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FF7EE2" w14:textId="281D846F" w:rsidR="009809DC" w:rsidRPr="002F4032" w:rsidRDefault="009809DC" w:rsidP="002F4032">
      <w:pPr>
        <w:spacing w:before="100" w:beforeAutospacing="1" w:after="100" w:afterAutospacing="1" w:line="276" w:lineRule="auto"/>
        <w:contextualSpacing/>
        <w:mirrorIndents/>
        <w:jc w:val="center"/>
        <w:rPr>
          <w:rFonts w:ascii="Times New Roman" w:hAnsi="Times New Roman" w:cs="Times New Roman"/>
          <w:sz w:val="44"/>
          <w:szCs w:val="44"/>
        </w:rPr>
      </w:pPr>
      <w:r w:rsidRPr="002F4032">
        <w:rPr>
          <w:rFonts w:ascii="Times New Roman" w:eastAsia="Calibri" w:hAnsi="Times New Roman" w:cs="Times New Roman"/>
          <w:b/>
          <w:sz w:val="44"/>
          <w:szCs w:val="44"/>
        </w:rPr>
        <w:t xml:space="preserve">  </w:t>
      </w:r>
      <w:r w:rsidRPr="002F4032">
        <w:rPr>
          <w:rFonts w:ascii="Times New Roman" w:eastAsia="Times New Roman" w:hAnsi="Times New Roman" w:cs="Times New Roman"/>
          <w:b/>
          <w:bCs/>
          <w:noProof/>
          <w:sz w:val="44"/>
          <w:szCs w:val="44"/>
          <w:lang w:eastAsia="ro-RO"/>
        </w:rPr>
        <w:t xml:space="preserve">S.C. NATURALIS SIMION S.R.L. </w:t>
      </w:r>
      <w:r w:rsidRPr="002F4032">
        <w:rPr>
          <w:rFonts w:ascii="Times New Roman" w:eastAsia="Times New Roman" w:hAnsi="Times New Roman" w:cs="Times New Roman"/>
          <w:b/>
          <w:noProof/>
          <w:sz w:val="44"/>
          <w:szCs w:val="44"/>
          <w:lang w:eastAsia="ro-RO"/>
        </w:rPr>
        <w:t xml:space="preserve">                             </w:t>
      </w:r>
      <w:r w:rsidR="0055151D" w:rsidRPr="002F4032">
        <w:rPr>
          <w:rFonts w:ascii="Times New Roman" w:hAnsi="Times New Roman" w:cs="Times New Roman"/>
          <w:sz w:val="44"/>
          <w:szCs w:val="44"/>
        </w:rPr>
        <w:t xml:space="preserve">      </w:t>
      </w:r>
    </w:p>
    <w:tbl>
      <w:tblPr>
        <w:tblW w:w="9840" w:type="dxa"/>
        <w:jc w:val="center"/>
        <w:tblLayout w:type="fixed"/>
        <w:tblCellMar>
          <w:left w:w="10" w:type="dxa"/>
          <w:right w:w="10" w:type="dxa"/>
        </w:tblCellMar>
        <w:tblLook w:val="0000" w:firstRow="0" w:lastRow="0" w:firstColumn="0" w:lastColumn="0" w:noHBand="0" w:noVBand="0"/>
      </w:tblPr>
      <w:tblGrid>
        <w:gridCol w:w="4688"/>
        <w:gridCol w:w="5152"/>
      </w:tblGrid>
      <w:tr w:rsidR="002F4032" w:rsidRPr="000934CF" w14:paraId="4C0E9972" w14:textId="77777777" w:rsidTr="00B717A1">
        <w:trPr>
          <w:jc w:val="center"/>
        </w:trPr>
        <w:tc>
          <w:tcPr>
            <w:tcW w:w="4688" w:type="dxa"/>
            <w:shd w:val="clear" w:color="auto" w:fill="auto"/>
          </w:tcPr>
          <w:p w14:paraId="3B102716" w14:textId="77777777" w:rsidR="002F4032" w:rsidRPr="00AF050A" w:rsidRDefault="002F4032" w:rsidP="002F4032">
            <w:pPr>
              <w:spacing w:after="0" w:line="276" w:lineRule="auto"/>
              <w:jc w:val="center"/>
              <w:rPr>
                <w:rFonts w:ascii="Times New Roman" w:eastAsia="Times New Roman" w:hAnsi="Times New Roman"/>
                <w:b/>
                <w:noProof/>
                <w:sz w:val="24"/>
                <w:szCs w:val="24"/>
                <w:lang w:eastAsia="ro-RO"/>
              </w:rPr>
            </w:pPr>
            <w:r w:rsidRPr="00AF050A">
              <w:rPr>
                <w:rFonts w:ascii="Times New Roman" w:eastAsia="Times New Roman" w:hAnsi="Times New Roman"/>
                <w:b/>
                <w:noProof/>
                <w:sz w:val="24"/>
                <w:szCs w:val="24"/>
                <w:lang w:eastAsia="ro-RO"/>
              </w:rPr>
              <w:t>Craiova, str. Mărășești nr. 31A, ap. 8</w:t>
            </w:r>
          </w:p>
          <w:p w14:paraId="75B851F4" w14:textId="77777777" w:rsidR="002F4032" w:rsidRPr="00AF050A" w:rsidRDefault="002F4032" w:rsidP="002F4032">
            <w:pPr>
              <w:spacing w:after="0" w:line="276" w:lineRule="auto"/>
              <w:jc w:val="center"/>
              <w:rPr>
                <w:rFonts w:ascii="Times New Roman" w:eastAsia="Times New Roman" w:hAnsi="Times New Roman"/>
                <w:b/>
                <w:noProof/>
                <w:sz w:val="24"/>
                <w:szCs w:val="24"/>
                <w:lang w:eastAsia="ro-RO"/>
              </w:rPr>
            </w:pPr>
            <w:r w:rsidRPr="00AF050A">
              <w:rPr>
                <w:rFonts w:ascii="Times New Roman" w:eastAsia="Times New Roman" w:hAnsi="Times New Roman"/>
                <w:b/>
                <w:noProof/>
                <w:sz w:val="24"/>
                <w:szCs w:val="24"/>
                <w:lang w:eastAsia="ro-RO"/>
              </w:rPr>
              <w:t>J16/1668/2023</w:t>
            </w:r>
          </w:p>
          <w:p w14:paraId="3B2CEB1D" w14:textId="77777777" w:rsidR="002F4032" w:rsidRDefault="002F4032" w:rsidP="002F4032">
            <w:pPr>
              <w:spacing w:after="0" w:line="276" w:lineRule="auto"/>
              <w:jc w:val="center"/>
              <w:rPr>
                <w:rFonts w:ascii="Times New Roman" w:eastAsia="Times New Roman" w:hAnsi="Times New Roman"/>
                <w:b/>
                <w:noProof/>
                <w:sz w:val="32"/>
                <w:szCs w:val="32"/>
                <w:lang w:eastAsia="ro-RO"/>
              </w:rPr>
            </w:pPr>
            <w:r w:rsidRPr="00AF050A">
              <w:rPr>
                <w:rFonts w:ascii="Times New Roman" w:eastAsia="Times New Roman" w:hAnsi="Times New Roman"/>
                <w:b/>
                <w:noProof/>
                <w:sz w:val="24"/>
                <w:szCs w:val="24"/>
                <w:lang w:eastAsia="ro-RO"/>
              </w:rPr>
              <w:t>C.F. 486008</w:t>
            </w:r>
            <w:r>
              <w:rPr>
                <w:rFonts w:ascii="Times New Roman" w:eastAsia="Times New Roman" w:hAnsi="Times New Roman"/>
                <w:b/>
                <w:noProof/>
                <w:sz w:val="24"/>
                <w:szCs w:val="24"/>
                <w:lang w:eastAsia="ro-RO"/>
              </w:rPr>
              <w:t>5</w:t>
            </w:r>
            <w:r w:rsidRPr="00AF050A">
              <w:rPr>
                <w:rFonts w:ascii="Times New Roman" w:eastAsia="Times New Roman" w:hAnsi="Times New Roman"/>
                <w:b/>
                <w:noProof/>
                <w:sz w:val="24"/>
                <w:szCs w:val="24"/>
                <w:lang w:eastAsia="ro-RO"/>
              </w:rPr>
              <w:t>9</w:t>
            </w:r>
            <w:r>
              <w:rPr>
                <w:rFonts w:ascii="Times New Roman" w:eastAsia="Times New Roman" w:hAnsi="Times New Roman"/>
                <w:b/>
                <w:noProof/>
                <w:sz w:val="32"/>
                <w:szCs w:val="32"/>
                <w:lang w:eastAsia="ro-RO"/>
              </w:rPr>
              <w:t xml:space="preserve">   </w:t>
            </w:r>
          </w:p>
          <w:p w14:paraId="5392F3F8" w14:textId="77777777" w:rsidR="002F4032" w:rsidRDefault="002F4032" w:rsidP="002F4032">
            <w:pPr>
              <w:spacing w:after="0" w:line="276" w:lineRule="auto"/>
              <w:ind w:firstLine="851"/>
              <w:jc w:val="center"/>
              <w:rPr>
                <w:rFonts w:ascii="Times New Roman" w:eastAsia="Times New Roman" w:hAnsi="Times New Roman"/>
                <w:b/>
                <w:noProof/>
                <w:sz w:val="32"/>
                <w:szCs w:val="32"/>
                <w:lang w:eastAsia="ro-RO"/>
              </w:rPr>
            </w:pPr>
            <w:r w:rsidRPr="002F4032">
              <w:rPr>
                <w:rFonts w:ascii="Times New Roman" w:eastAsia="Times New Roman" w:hAnsi="Times New Roman"/>
                <w:b/>
                <w:noProof/>
                <w:sz w:val="32"/>
                <w:szCs w:val="32"/>
                <w:lang w:eastAsia="ro-RO"/>
              </w:rPr>
              <w:t>PĂTRUȚOIU ION</w:t>
            </w:r>
          </w:p>
          <w:p w14:paraId="4544798C" w14:textId="6D121028" w:rsidR="00B717A1" w:rsidRPr="00B717A1" w:rsidRDefault="00B717A1" w:rsidP="00B717A1">
            <w:pPr>
              <w:jc w:val="center"/>
              <w:rPr>
                <w:rFonts w:ascii="Times New Roman" w:eastAsia="Times New Roman" w:hAnsi="Times New Roman"/>
                <w:sz w:val="24"/>
                <w:szCs w:val="24"/>
                <w:lang w:eastAsia="ro-RO"/>
              </w:rPr>
            </w:pPr>
            <w:r>
              <w:rPr>
                <w:rFonts w:ascii="Times New Roman" w:hAnsi="Times New Roman"/>
                <w:b/>
                <w:bCs/>
                <w:sz w:val="32"/>
                <w:szCs w:val="32"/>
              </w:rPr>
              <w:t xml:space="preserve">            </w:t>
            </w:r>
            <w:r w:rsidRPr="002F4032">
              <w:rPr>
                <w:rFonts w:ascii="Times New Roman" w:hAnsi="Times New Roman"/>
                <w:b/>
                <w:bCs/>
                <w:sz w:val="32"/>
                <w:szCs w:val="32"/>
              </w:rPr>
              <w:t>DASCĂLU ȘTEFAN</w:t>
            </w:r>
            <w:r>
              <w:rPr>
                <w:rFonts w:ascii="Times New Roman" w:hAnsi="Times New Roman"/>
                <w:b/>
                <w:bCs/>
                <w:sz w:val="32"/>
                <w:szCs w:val="32"/>
              </w:rPr>
              <w:t xml:space="preserve">    </w:t>
            </w:r>
            <w:r>
              <w:rPr>
                <w:rFonts w:ascii="Times New Roman" w:hAnsi="Times New Roman"/>
                <w:b/>
                <w:bCs/>
                <w:sz w:val="44"/>
                <w:szCs w:val="44"/>
              </w:rPr>
              <w:t xml:space="preserve"> </w:t>
            </w:r>
          </w:p>
        </w:tc>
        <w:tc>
          <w:tcPr>
            <w:tcW w:w="5152" w:type="dxa"/>
            <w:shd w:val="clear" w:color="auto" w:fill="auto"/>
          </w:tcPr>
          <w:p w14:paraId="6EF7CAAC" w14:textId="77777777" w:rsidR="002F4032" w:rsidRPr="00AF050A" w:rsidRDefault="002F4032" w:rsidP="002F4032">
            <w:pPr>
              <w:spacing w:after="0" w:line="276" w:lineRule="auto"/>
              <w:ind w:hanging="76"/>
              <w:jc w:val="center"/>
              <w:rPr>
                <w:rFonts w:ascii="Times New Roman" w:eastAsia="Times New Roman" w:hAnsi="Times New Roman"/>
                <w:b/>
                <w:noProof/>
                <w:sz w:val="24"/>
                <w:szCs w:val="24"/>
                <w:lang w:eastAsia="ro-RO"/>
              </w:rPr>
            </w:pPr>
            <w:r w:rsidRPr="00AF050A">
              <w:rPr>
                <w:rFonts w:ascii="Times New Roman" w:eastAsia="Times New Roman" w:hAnsi="Times New Roman"/>
                <w:b/>
                <w:noProof/>
                <w:sz w:val="24"/>
                <w:szCs w:val="24"/>
                <w:lang w:eastAsia="ro-RO"/>
              </w:rPr>
              <w:t>tel mobil: 0722/463625; 0766/298905</w:t>
            </w:r>
          </w:p>
          <w:p w14:paraId="33270805" w14:textId="77777777" w:rsidR="002F4032" w:rsidRPr="00AF050A" w:rsidRDefault="002F4032" w:rsidP="002F4032">
            <w:pPr>
              <w:spacing w:after="0" w:line="276" w:lineRule="auto"/>
              <w:jc w:val="center"/>
              <w:rPr>
                <w:rFonts w:ascii="Times New Roman" w:eastAsia="Times New Roman" w:hAnsi="Times New Roman"/>
                <w:b/>
                <w:noProof/>
                <w:sz w:val="24"/>
                <w:szCs w:val="24"/>
                <w:lang w:eastAsia="ro-RO"/>
              </w:rPr>
            </w:pPr>
            <w:r w:rsidRPr="00AF050A">
              <w:rPr>
                <w:rFonts w:ascii="Times New Roman" w:eastAsia="Times New Roman" w:hAnsi="Times New Roman"/>
                <w:b/>
                <w:noProof/>
                <w:sz w:val="24"/>
                <w:szCs w:val="24"/>
                <w:lang w:eastAsia="ro-RO"/>
              </w:rPr>
              <w:t>RO57 BRMA 1701 0247 9824 RO01</w:t>
            </w:r>
          </w:p>
          <w:p w14:paraId="6403F69A" w14:textId="0A375EE4" w:rsidR="002F4032" w:rsidRPr="002F4032" w:rsidRDefault="002F4032" w:rsidP="002F4032">
            <w:pPr>
              <w:spacing w:after="0" w:line="276" w:lineRule="auto"/>
              <w:jc w:val="center"/>
              <w:rPr>
                <w:rFonts w:ascii="Times New Roman" w:eastAsia="Times New Roman" w:hAnsi="Times New Roman"/>
                <w:b/>
                <w:noProof/>
                <w:sz w:val="24"/>
                <w:szCs w:val="24"/>
                <w:lang w:eastAsia="ro-RO"/>
              </w:rPr>
            </w:pPr>
            <w:r w:rsidRPr="00AF050A">
              <w:rPr>
                <w:rFonts w:ascii="Times New Roman" w:eastAsia="Times New Roman" w:hAnsi="Times New Roman"/>
                <w:b/>
                <w:noProof/>
                <w:sz w:val="24"/>
                <w:szCs w:val="24"/>
                <w:lang w:eastAsia="ro-RO"/>
              </w:rPr>
              <w:t>Exim Banca Românească</w:t>
            </w:r>
          </w:p>
          <w:p w14:paraId="087E4959" w14:textId="77777777" w:rsidR="00B717A1" w:rsidRDefault="002F4032" w:rsidP="002F4032">
            <w:pPr>
              <w:spacing w:after="0" w:line="276" w:lineRule="auto"/>
              <w:rPr>
                <w:rFonts w:ascii="Times New Roman" w:eastAsia="Times New Roman" w:hAnsi="Times New Roman"/>
                <w:b/>
                <w:bCs/>
                <w:sz w:val="32"/>
                <w:szCs w:val="32"/>
                <w:lang w:eastAsia="ro-RO"/>
              </w:rPr>
            </w:pPr>
            <w:r>
              <w:rPr>
                <w:rFonts w:ascii="Times New Roman" w:eastAsia="Times New Roman" w:hAnsi="Times New Roman"/>
                <w:b/>
                <w:bCs/>
                <w:sz w:val="32"/>
                <w:szCs w:val="32"/>
                <w:lang w:eastAsia="ro-RO"/>
              </w:rPr>
              <w:t>Certificat de atestare nr. 496/2023</w:t>
            </w:r>
          </w:p>
          <w:p w14:paraId="071858AD" w14:textId="201DD79E" w:rsidR="002F4032" w:rsidRPr="00B717A1" w:rsidRDefault="00B717A1" w:rsidP="002F4032">
            <w:pPr>
              <w:spacing w:after="0" w:line="276" w:lineRule="auto"/>
              <w:rPr>
                <w:rFonts w:ascii="Times New Roman" w:hAnsi="Times New Roman"/>
                <w:b/>
                <w:bCs/>
                <w:sz w:val="32"/>
                <w:szCs w:val="32"/>
              </w:rPr>
            </w:pPr>
            <w:r w:rsidRPr="0070366C">
              <w:rPr>
                <w:rFonts w:ascii="Times New Roman" w:hAnsi="Times New Roman"/>
                <w:b/>
                <w:bCs/>
                <w:sz w:val="32"/>
                <w:szCs w:val="32"/>
              </w:rPr>
              <w:t>Certificat de atestare</w:t>
            </w:r>
            <w:r>
              <w:rPr>
                <w:rFonts w:ascii="Times New Roman" w:hAnsi="Times New Roman"/>
                <w:b/>
                <w:bCs/>
                <w:sz w:val="32"/>
                <w:szCs w:val="32"/>
              </w:rPr>
              <w:t xml:space="preserve"> nr. 098/2021</w:t>
            </w:r>
          </w:p>
        </w:tc>
      </w:tr>
    </w:tbl>
    <w:p w14:paraId="05787211" w14:textId="2E573E37" w:rsidR="00BB163E" w:rsidRPr="00923600" w:rsidRDefault="00BB163E" w:rsidP="00CD162E">
      <w:pPr>
        <w:spacing w:line="276" w:lineRule="auto"/>
        <w:rPr>
          <w:rFonts w:ascii="Times New Roman" w:hAnsi="Times New Roman"/>
          <w:b/>
        </w:rPr>
      </w:pPr>
    </w:p>
    <w:p w14:paraId="78BCA8F9" w14:textId="4F3CBF69" w:rsidR="00BB163E" w:rsidRDefault="00BB163E" w:rsidP="00CD162E">
      <w:pPr>
        <w:spacing w:line="276" w:lineRule="auto"/>
        <w:ind w:firstLine="426"/>
        <w:rPr>
          <w:rFonts w:ascii="Times New Roman" w:hAnsi="Times New Roman"/>
          <w:b/>
          <w:i/>
          <w:sz w:val="44"/>
          <w:szCs w:val="44"/>
        </w:rPr>
      </w:pPr>
    </w:p>
    <w:p w14:paraId="34B0CB21" w14:textId="77777777" w:rsidR="00FE1FC0" w:rsidRDefault="00FE1FC0" w:rsidP="00CD162E">
      <w:pPr>
        <w:spacing w:line="276" w:lineRule="auto"/>
        <w:ind w:firstLine="426"/>
        <w:rPr>
          <w:rFonts w:ascii="Times New Roman" w:hAnsi="Times New Roman"/>
          <w:b/>
          <w:i/>
          <w:sz w:val="44"/>
          <w:szCs w:val="44"/>
        </w:rPr>
      </w:pPr>
    </w:p>
    <w:p w14:paraId="7D6D8BA6" w14:textId="77777777" w:rsidR="00FE1FC0" w:rsidRPr="00923600" w:rsidRDefault="00FE1FC0" w:rsidP="00CD162E">
      <w:pPr>
        <w:spacing w:line="276" w:lineRule="auto"/>
        <w:ind w:firstLine="426"/>
        <w:rPr>
          <w:rFonts w:ascii="Times New Roman" w:hAnsi="Times New Roman"/>
          <w:b/>
          <w:i/>
          <w:sz w:val="44"/>
          <w:szCs w:val="44"/>
        </w:rPr>
      </w:pPr>
    </w:p>
    <w:p w14:paraId="060B103F" w14:textId="77777777" w:rsidR="0098068C" w:rsidRPr="00264376" w:rsidRDefault="0098068C" w:rsidP="00CD162E">
      <w:pPr>
        <w:spacing w:before="100" w:beforeAutospacing="1" w:after="100" w:afterAutospacing="1" w:line="276" w:lineRule="auto"/>
        <w:ind w:firstLine="708"/>
        <w:contextualSpacing/>
        <w:mirrorIndents/>
        <w:rPr>
          <w:rFonts w:ascii="Times New Roman" w:hAnsi="Times New Roman" w:cs="Times New Roman"/>
          <w:sz w:val="24"/>
          <w:szCs w:val="24"/>
        </w:rPr>
      </w:pPr>
    </w:p>
    <w:p w14:paraId="0B43CE39" w14:textId="77777777" w:rsidR="00FE1FC0" w:rsidRDefault="009C574E" w:rsidP="00FE1FC0">
      <w:pPr>
        <w:spacing w:after="0" w:line="276" w:lineRule="auto"/>
        <w:jc w:val="center"/>
        <w:rPr>
          <w:rFonts w:ascii="Times New Roman" w:hAnsi="Times New Roman" w:cs="Times New Roman"/>
          <w:b/>
          <w:sz w:val="32"/>
          <w:szCs w:val="32"/>
        </w:rPr>
      </w:pPr>
      <w:r w:rsidRPr="00BB163E">
        <w:rPr>
          <w:rFonts w:ascii="Times New Roman" w:hAnsi="Times New Roman" w:cs="Times New Roman"/>
          <w:b/>
          <w:sz w:val="32"/>
          <w:szCs w:val="32"/>
        </w:rPr>
        <w:t xml:space="preserve">RAPORT PRIVIND EVALUAREA DE MEDIU </w:t>
      </w:r>
    </w:p>
    <w:p w14:paraId="28A0323B" w14:textId="434B14B5" w:rsidR="00FE1FC0" w:rsidRDefault="00FE1FC0" w:rsidP="00FE1FC0">
      <w:pPr>
        <w:spacing w:after="0" w:line="276" w:lineRule="auto"/>
        <w:jc w:val="center"/>
        <w:rPr>
          <w:rFonts w:ascii="Times New Roman" w:hAnsi="Times New Roman" w:cs="Times New Roman"/>
          <w:b/>
          <w:sz w:val="32"/>
          <w:szCs w:val="32"/>
        </w:rPr>
      </w:pPr>
      <w:r w:rsidRPr="00BB163E">
        <w:rPr>
          <w:rFonts w:ascii="Times New Roman" w:hAnsi="Times New Roman" w:cs="Times New Roman"/>
          <w:b/>
          <w:sz w:val="32"/>
          <w:szCs w:val="32"/>
        </w:rPr>
        <w:t xml:space="preserve">în vederea </w:t>
      </w:r>
      <w:r>
        <w:rPr>
          <w:rFonts w:ascii="Times New Roman" w:hAnsi="Times New Roman" w:cs="Times New Roman"/>
          <w:b/>
          <w:sz w:val="32"/>
          <w:szCs w:val="32"/>
        </w:rPr>
        <w:t xml:space="preserve">implementării planului </w:t>
      </w:r>
    </w:p>
    <w:p w14:paraId="5ECCE3EA" w14:textId="5B7A9678" w:rsidR="00FE1FC0" w:rsidRPr="00B00289" w:rsidRDefault="00FE1FC0" w:rsidP="00B00289">
      <w:pPr>
        <w:spacing w:line="276" w:lineRule="auto"/>
        <w:jc w:val="center"/>
        <w:rPr>
          <w:rFonts w:ascii="Times New Roman" w:eastAsia="Times New Roman" w:hAnsi="Times New Roman" w:cs="Times New Roman"/>
          <w:b/>
          <w:sz w:val="32"/>
          <w:szCs w:val="32"/>
          <w:lang w:val="pt-BR" w:eastAsia="ro-RO"/>
        </w:rPr>
      </w:pPr>
      <w:r w:rsidRPr="00FE1FC0">
        <w:rPr>
          <w:rFonts w:ascii="Times New Roman" w:eastAsia="Times New Roman" w:hAnsi="Times New Roman" w:cs="Times New Roman"/>
          <w:b/>
          <w:sz w:val="32"/>
          <w:szCs w:val="32"/>
          <w:lang w:val="it-IT" w:eastAsia="ro-RO"/>
        </w:rPr>
        <w:t xml:space="preserve">AMENAJAMENTUL </w:t>
      </w:r>
      <w:r w:rsidRPr="00FE1FC0">
        <w:rPr>
          <w:rFonts w:ascii="Times New Roman" w:eastAsia="Times New Roman" w:hAnsi="Times New Roman" w:cs="Times New Roman"/>
          <w:b/>
          <w:sz w:val="32"/>
          <w:szCs w:val="32"/>
          <w:lang w:val="pt-BR" w:eastAsia="ro-RO"/>
        </w:rPr>
        <w:t xml:space="preserve">SILVIC AL FONDULUI FORESTIER DIN U.P. </w:t>
      </w:r>
      <w:r w:rsidR="00B249CA">
        <w:rPr>
          <w:rFonts w:ascii="Times New Roman" w:eastAsia="Times New Roman" w:hAnsi="Times New Roman" w:cs="Times New Roman"/>
          <w:b/>
          <w:sz w:val="32"/>
          <w:szCs w:val="32"/>
          <w:lang w:val="pt-BR" w:eastAsia="ro-RO"/>
        </w:rPr>
        <w:t>I</w:t>
      </w:r>
      <w:r w:rsidRPr="00FE1FC0">
        <w:rPr>
          <w:rFonts w:ascii="Times New Roman" w:eastAsia="Times New Roman" w:hAnsi="Times New Roman" w:cs="Times New Roman"/>
          <w:b/>
          <w:sz w:val="32"/>
          <w:szCs w:val="32"/>
          <w:lang w:val="pt-BR" w:eastAsia="ro-RO"/>
        </w:rPr>
        <w:t xml:space="preserve"> VARLAM, JUDEȚUL MEHEDINȚI</w:t>
      </w:r>
    </w:p>
    <w:p w14:paraId="2A80F8DE" w14:textId="44A6D173" w:rsidR="0098068C" w:rsidRPr="00264376" w:rsidRDefault="0098068C" w:rsidP="00FE1FC0">
      <w:pPr>
        <w:spacing w:after="0" w:line="276" w:lineRule="auto"/>
        <w:jc w:val="center"/>
        <w:rPr>
          <w:rFonts w:ascii="Times New Roman" w:hAnsi="Times New Roman" w:cs="Times New Roman"/>
          <w:sz w:val="24"/>
          <w:szCs w:val="24"/>
        </w:rPr>
      </w:pPr>
    </w:p>
    <w:p w14:paraId="792BFBD0" w14:textId="77777777" w:rsidR="00FE1FC0" w:rsidRPr="00FE1FC0" w:rsidRDefault="00FA6AA2" w:rsidP="00FE1FC0">
      <w:pPr>
        <w:spacing w:line="276" w:lineRule="auto"/>
        <w:jc w:val="center"/>
        <w:rPr>
          <w:rFonts w:ascii="Times New Roman" w:eastAsia="Times New Roman" w:hAnsi="Times New Roman" w:cs="Times New Roman"/>
          <w:b/>
          <w:bCs/>
          <w:noProof/>
          <w:sz w:val="28"/>
          <w:szCs w:val="28"/>
          <w:lang w:val="en-US" w:eastAsia="ro-RO"/>
        </w:rPr>
      </w:pPr>
      <w:r w:rsidRPr="00D52691">
        <w:rPr>
          <w:rFonts w:ascii="Times New Roman" w:hAnsi="Times New Roman" w:cs="Times New Roman"/>
          <w:b/>
          <w:sz w:val="28"/>
          <w:szCs w:val="28"/>
        </w:rPr>
        <w:t>Beneficiar</w:t>
      </w:r>
      <w:r w:rsidR="009B6888">
        <w:rPr>
          <w:rFonts w:ascii="Times New Roman" w:hAnsi="Times New Roman" w:cs="Times New Roman"/>
          <w:b/>
          <w:sz w:val="28"/>
          <w:szCs w:val="28"/>
        </w:rPr>
        <w:t xml:space="preserve">: </w:t>
      </w:r>
      <w:r w:rsidR="00D304F1">
        <w:rPr>
          <w:rFonts w:ascii="Times New Roman" w:hAnsi="Times New Roman" w:cs="Times New Roman"/>
          <w:b/>
          <w:sz w:val="28"/>
          <w:szCs w:val="28"/>
        </w:rPr>
        <w:t xml:space="preserve"> </w:t>
      </w:r>
      <w:r w:rsidR="00FE1FC0" w:rsidRPr="00FE1FC0">
        <w:rPr>
          <w:rFonts w:ascii="Times New Roman" w:eastAsia="Times New Roman" w:hAnsi="Times New Roman" w:cs="Times New Roman"/>
          <w:b/>
          <w:sz w:val="28"/>
          <w:szCs w:val="28"/>
          <w:lang w:val="it-IT" w:eastAsia="ro-RO"/>
        </w:rPr>
        <w:t>S.C. GREENGOLD TIMBERLAND 1 S.R.L.</w:t>
      </w:r>
    </w:p>
    <w:p w14:paraId="4A6711E9" w14:textId="77777777" w:rsidR="00FE1FC0" w:rsidRDefault="00FE1FC0" w:rsidP="002F4032">
      <w:pPr>
        <w:spacing w:after="0" w:line="276" w:lineRule="auto"/>
        <w:rPr>
          <w:rFonts w:ascii="Times New Roman" w:eastAsia="Calibri" w:hAnsi="Times New Roman" w:cs="Times New Roman"/>
          <w:b/>
          <w:bCs/>
          <w:noProof/>
          <w:sz w:val="24"/>
          <w:szCs w:val="24"/>
        </w:rPr>
      </w:pPr>
    </w:p>
    <w:p w14:paraId="659EEF3B" w14:textId="77777777" w:rsidR="00B00289" w:rsidRDefault="00B00289" w:rsidP="002F4032">
      <w:pPr>
        <w:spacing w:after="0" w:line="276" w:lineRule="auto"/>
        <w:rPr>
          <w:rFonts w:ascii="Times New Roman" w:eastAsia="Calibri" w:hAnsi="Times New Roman" w:cs="Times New Roman"/>
          <w:b/>
          <w:bCs/>
          <w:noProof/>
          <w:sz w:val="24"/>
          <w:szCs w:val="24"/>
        </w:rPr>
      </w:pPr>
    </w:p>
    <w:p w14:paraId="20A5879D" w14:textId="77777777" w:rsidR="00B00289" w:rsidRDefault="00B00289" w:rsidP="002F4032">
      <w:pPr>
        <w:spacing w:after="0" w:line="276" w:lineRule="auto"/>
        <w:rPr>
          <w:rFonts w:ascii="Times New Roman" w:eastAsia="Calibri" w:hAnsi="Times New Roman" w:cs="Times New Roman"/>
          <w:b/>
          <w:bCs/>
          <w:noProof/>
          <w:sz w:val="24"/>
          <w:szCs w:val="24"/>
        </w:rPr>
      </w:pPr>
    </w:p>
    <w:p w14:paraId="6AD49E3D" w14:textId="77777777" w:rsidR="00B00289" w:rsidRDefault="00B00289" w:rsidP="002F4032">
      <w:pPr>
        <w:spacing w:after="0" w:line="276" w:lineRule="auto"/>
        <w:rPr>
          <w:rFonts w:ascii="Times New Roman" w:eastAsia="Calibri" w:hAnsi="Times New Roman" w:cs="Times New Roman"/>
          <w:b/>
          <w:bCs/>
          <w:noProof/>
          <w:sz w:val="24"/>
          <w:szCs w:val="24"/>
        </w:rPr>
      </w:pPr>
    </w:p>
    <w:p w14:paraId="73AA0AD8" w14:textId="77777777" w:rsidR="00B00289" w:rsidRDefault="00B00289" w:rsidP="002F4032">
      <w:pPr>
        <w:spacing w:after="0" w:line="276" w:lineRule="auto"/>
        <w:rPr>
          <w:rFonts w:ascii="Times New Roman" w:eastAsia="Calibri" w:hAnsi="Times New Roman" w:cs="Times New Roman"/>
          <w:b/>
          <w:bCs/>
          <w:noProof/>
          <w:sz w:val="24"/>
          <w:szCs w:val="24"/>
        </w:rPr>
      </w:pPr>
    </w:p>
    <w:p w14:paraId="057CA39E" w14:textId="77777777" w:rsidR="00B00289" w:rsidRPr="00FE1FC0" w:rsidRDefault="00B00289" w:rsidP="002F4032">
      <w:pPr>
        <w:spacing w:after="0" w:line="276" w:lineRule="auto"/>
        <w:rPr>
          <w:rFonts w:ascii="Times New Roman" w:eastAsia="Calibri" w:hAnsi="Times New Roman" w:cs="Times New Roman"/>
          <w:b/>
          <w:bCs/>
          <w:noProof/>
          <w:sz w:val="24"/>
          <w:szCs w:val="24"/>
        </w:rPr>
      </w:pPr>
    </w:p>
    <w:p w14:paraId="3A66E578" w14:textId="4BAD7702" w:rsidR="002F4032" w:rsidRPr="00B00289" w:rsidRDefault="00FE1FC0" w:rsidP="00B00289">
      <w:pPr>
        <w:spacing w:after="0" w:line="240" w:lineRule="auto"/>
        <w:jc w:val="center"/>
        <w:rPr>
          <w:rFonts w:ascii="Times New Roman" w:eastAsia="Calibri" w:hAnsi="Times New Roman" w:cs="Times New Roman"/>
          <w:b/>
          <w:bCs/>
          <w:noProof/>
          <w:sz w:val="28"/>
          <w:szCs w:val="28"/>
        </w:rPr>
      </w:pPr>
      <w:r w:rsidRPr="00FE1FC0">
        <w:rPr>
          <w:rFonts w:ascii="Times New Roman" w:eastAsia="Calibri" w:hAnsi="Times New Roman" w:cs="Times New Roman"/>
          <w:b/>
          <w:bCs/>
          <w:noProof/>
          <w:sz w:val="24"/>
          <w:szCs w:val="24"/>
        </w:rPr>
        <w:tab/>
      </w:r>
      <w:r w:rsidRPr="002F4032">
        <w:rPr>
          <w:rFonts w:ascii="Times New Roman" w:eastAsia="Calibri" w:hAnsi="Times New Roman" w:cs="Times New Roman"/>
          <w:b/>
          <w:bCs/>
          <w:noProof/>
          <w:sz w:val="28"/>
          <w:szCs w:val="28"/>
        </w:rPr>
        <w:t>S.C. NATURALIS SIMION S.R.L</w:t>
      </w:r>
    </w:p>
    <w:p w14:paraId="42B7C2FB" w14:textId="09CDE215" w:rsidR="00FE1FC0" w:rsidRPr="00FE1FC0" w:rsidRDefault="00FE1FC0" w:rsidP="00B00289">
      <w:pPr>
        <w:spacing w:after="0" w:line="240" w:lineRule="auto"/>
        <w:jc w:val="center"/>
        <w:rPr>
          <w:rFonts w:ascii="Times New Roman" w:eastAsia="Calibri" w:hAnsi="Times New Roman" w:cs="Times New Roman"/>
          <w:b/>
          <w:sz w:val="24"/>
          <w:szCs w:val="24"/>
        </w:rPr>
      </w:pPr>
      <w:r w:rsidRPr="00FE1FC0">
        <w:rPr>
          <w:rFonts w:ascii="Times New Roman" w:eastAsia="Calibri" w:hAnsi="Times New Roman" w:cs="Times New Roman"/>
          <w:b/>
          <w:sz w:val="24"/>
          <w:szCs w:val="24"/>
        </w:rPr>
        <w:t xml:space="preserve">Director </w:t>
      </w:r>
    </w:p>
    <w:p w14:paraId="1EBFE423" w14:textId="77777777" w:rsidR="00FE1FC0" w:rsidRPr="00FE1FC0" w:rsidRDefault="00FE1FC0" w:rsidP="00B00289">
      <w:pPr>
        <w:spacing w:after="0" w:line="240" w:lineRule="auto"/>
        <w:jc w:val="center"/>
        <w:rPr>
          <w:rFonts w:ascii="Times New Roman" w:eastAsia="Calibri" w:hAnsi="Times New Roman" w:cs="Times New Roman"/>
          <w:b/>
          <w:sz w:val="24"/>
          <w:szCs w:val="24"/>
        </w:rPr>
      </w:pPr>
      <w:r w:rsidRPr="00FE1FC0">
        <w:rPr>
          <w:rFonts w:ascii="Times New Roman" w:eastAsia="Calibri" w:hAnsi="Times New Roman" w:cs="Times New Roman"/>
          <w:b/>
          <w:sz w:val="24"/>
          <w:szCs w:val="24"/>
        </w:rPr>
        <w:t xml:space="preserve">dr. geol. Ion </w:t>
      </w:r>
      <w:proofErr w:type="spellStart"/>
      <w:r w:rsidRPr="00FE1FC0">
        <w:rPr>
          <w:rFonts w:ascii="Times New Roman" w:eastAsia="Calibri" w:hAnsi="Times New Roman" w:cs="Times New Roman"/>
          <w:b/>
          <w:sz w:val="24"/>
          <w:szCs w:val="24"/>
        </w:rPr>
        <w:t>Pătruţoiu</w:t>
      </w:r>
      <w:proofErr w:type="spellEnd"/>
    </w:p>
    <w:p w14:paraId="429FDB19" w14:textId="77777777" w:rsidR="00FE1FC0" w:rsidRPr="00FE1FC0" w:rsidRDefault="00FE1FC0" w:rsidP="00B00289">
      <w:pPr>
        <w:spacing w:after="0" w:line="240" w:lineRule="auto"/>
        <w:jc w:val="center"/>
        <w:rPr>
          <w:rFonts w:ascii="Times New Roman" w:eastAsia="Calibri" w:hAnsi="Times New Roman" w:cs="Times New Roman"/>
          <w:b/>
          <w:sz w:val="24"/>
          <w:szCs w:val="24"/>
        </w:rPr>
      </w:pPr>
    </w:p>
    <w:p w14:paraId="09A51365" w14:textId="77777777" w:rsidR="00FE1FC0" w:rsidRDefault="00FE1FC0" w:rsidP="00FE1FC0">
      <w:pPr>
        <w:spacing w:after="0" w:line="276" w:lineRule="auto"/>
        <w:rPr>
          <w:rFonts w:ascii="Times New Roman" w:eastAsia="Calibri" w:hAnsi="Times New Roman" w:cs="Times New Roman"/>
          <w:b/>
          <w:spacing w:val="30"/>
          <w:kern w:val="20"/>
          <w:sz w:val="24"/>
          <w:szCs w:val="24"/>
        </w:rPr>
      </w:pPr>
    </w:p>
    <w:p w14:paraId="343A13F9" w14:textId="77777777" w:rsidR="002F4032" w:rsidRDefault="002F4032" w:rsidP="00FE1FC0">
      <w:pPr>
        <w:spacing w:after="0" w:line="276" w:lineRule="auto"/>
        <w:rPr>
          <w:rFonts w:ascii="Times New Roman" w:eastAsia="Calibri" w:hAnsi="Times New Roman" w:cs="Times New Roman"/>
          <w:b/>
          <w:spacing w:val="30"/>
          <w:kern w:val="20"/>
          <w:sz w:val="24"/>
          <w:szCs w:val="24"/>
        </w:rPr>
      </w:pPr>
    </w:p>
    <w:p w14:paraId="7CB78795" w14:textId="77777777" w:rsidR="002F4032" w:rsidRDefault="002F4032" w:rsidP="00FE1FC0">
      <w:pPr>
        <w:spacing w:after="0" w:line="276" w:lineRule="auto"/>
        <w:rPr>
          <w:rFonts w:ascii="Times New Roman" w:eastAsia="Calibri" w:hAnsi="Times New Roman" w:cs="Times New Roman"/>
          <w:b/>
          <w:spacing w:val="30"/>
          <w:kern w:val="20"/>
          <w:sz w:val="24"/>
          <w:szCs w:val="24"/>
        </w:rPr>
      </w:pPr>
    </w:p>
    <w:p w14:paraId="55AD19C5" w14:textId="77777777" w:rsidR="002F4032" w:rsidRDefault="002F4032" w:rsidP="00FE1FC0">
      <w:pPr>
        <w:spacing w:after="0" w:line="276" w:lineRule="auto"/>
        <w:rPr>
          <w:rFonts w:ascii="Times New Roman" w:eastAsia="Calibri" w:hAnsi="Times New Roman" w:cs="Times New Roman"/>
          <w:b/>
          <w:spacing w:val="30"/>
          <w:kern w:val="20"/>
          <w:sz w:val="24"/>
          <w:szCs w:val="24"/>
        </w:rPr>
      </w:pPr>
    </w:p>
    <w:p w14:paraId="7D401132" w14:textId="77777777" w:rsidR="002F4032" w:rsidRDefault="002F4032" w:rsidP="00FE1FC0">
      <w:pPr>
        <w:spacing w:after="0" w:line="276" w:lineRule="auto"/>
        <w:rPr>
          <w:rFonts w:ascii="Times New Roman" w:eastAsia="Calibri" w:hAnsi="Times New Roman" w:cs="Times New Roman"/>
          <w:b/>
          <w:spacing w:val="30"/>
          <w:kern w:val="20"/>
          <w:sz w:val="24"/>
          <w:szCs w:val="24"/>
        </w:rPr>
      </w:pPr>
    </w:p>
    <w:p w14:paraId="4EEA649F" w14:textId="77777777" w:rsidR="00B00289" w:rsidRDefault="00B00289" w:rsidP="00FE1FC0">
      <w:pPr>
        <w:spacing w:after="0" w:line="276" w:lineRule="auto"/>
        <w:rPr>
          <w:rFonts w:ascii="Times New Roman" w:eastAsia="Calibri" w:hAnsi="Times New Roman" w:cs="Times New Roman"/>
          <w:b/>
          <w:spacing w:val="30"/>
          <w:kern w:val="20"/>
          <w:sz w:val="24"/>
          <w:szCs w:val="24"/>
        </w:rPr>
      </w:pPr>
    </w:p>
    <w:p w14:paraId="0829554D" w14:textId="77777777" w:rsidR="00B00289" w:rsidRDefault="00B00289" w:rsidP="00FE1FC0">
      <w:pPr>
        <w:spacing w:after="0" w:line="276" w:lineRule="auto"/>
        <w:rPr>
          <w:rFonts w:ascii="Times New Roman" w:eastAsia="Calibri" w:hAnsi="Times New Roman" w:cs="Times New Roman"/>
          <w:b/>
          <w:spacing w:val="30"/>
          <w:kern w:val="20"/>
          <w:sz w:val="24"/>
          <w:szCs w:val="24"/>
        </w:rPr>
      </w:pPr>
    </w:p>
    <w:p w14:paraId="50293ABD" w14:textId="77777777" w:rsidR="002F4032" w:rsidRPr="00FE1FC0" w:rsidRDefault="002F4032" w:rsidP="00FE1FC0">
      <w:pPr>
        <w:spacing w:after="0" w:line="276" w:lineRule="auto"/>
        <w:rPr>
          <w:rFonts w:ascii="Times New Roman" w:eastAsia="Calibri" w:hAnsi="Times New Roman" w:cs="Times New Roman"/>
          <w:b/>
          <w:spacing w:val="30"/>
          <w:kern w:val="20"/>
          <w:sz w:val="24"/>
          <w:szCs w:val="24"/>
        </w:rPr>
      </w:pPr>
    </w:p>
    <w:p w14:paraId="1CE5BDD8" w14:textId="77777777" w:rsidR="00FE1FC0" w:rsidRPr="00FE1FC0" w:rsidRDefault="00FE1FC0" w:rsidP="00FE1FC0">
      <w:pPr>
        <w:spacing w:after="0" w:line="276" w:lineRule="auto"/>
        <w:ind w:hanging="540"/>
        <w:jc w:val="center"/>
        <w:rPr>
          <w:rFonts w:ascii="Times New Roman" w:eastAsia="Calibri" w:hAnsi="Times New Roman" w:cs="Times New Roman"/>
          <w:b/>
          <w:spacing w:val="30"/>
          <w:kern w:val="20"/>
          <w:sz w:val="24"/>
          <w:szCs w:val="24"/>
        </w:rPr>
      </w:pPr>
      <w:r w:rsidRPr="00FE1FC0">
        <w:rPr>
          <w:rFonts w:ascii="Times New Roman" w:eastAsia="Calibri" w:hAnsi="Times New Roman" w:cs="Times New Roman"/>
          <w:b/>
          <w:spacing w:val="30"/>
          <w:kern w:val="20"/>
          <w:sz w:val="24"/>
          <w:szCs w:val="24"/>
        </w:rPr>
        <w:t>2024</w:t>
      </w:r>
    </w:p>
    <w:p w14:paraId="350D50A4" w14:textId="77777777" w:rsidR="00B10B92" w:rsidRDefault="00B10B92" w:rsidP="00CD162E">
      <w:pPr>
        <w:spacing w:before="100" w:beforeAutospacing="1" w:after="100" w:afterAutospacing="1" w:line="276" w:lineRule="auto"/>
        <w:ind w:firstLine="708"/>
        <w:contextualSpacing/>
        <w:mirrorIndents/>
        <w:jc w:val="center"/>
        <w:rPr>
          <w:rFonts w:ascii="Times New Roman" w:hAnsi="Times New Roman" w:cs="Times New Roman"/>
          <w:b/>
          <w:sz w:val="24"/>
          <w:szCs w:val="24"/>
        </w:rPr>
      </w:pPr>
    </w:p>
    <w:p w14:paraId="5ADB75D9" w14:textId="77777777" w:rsidR="00B10B92" w:rsidRDefault="00B10B92" w:rsidP="00CD162E">
      <w:pPr>
        <w:spacing w:before="100" w:beforeAutospacing="1" w:after="100" w:afterAutospacing="1" w:line="276" w:lineRule="auto"/>
        <w:ind w:firstLine="708"/>
        <w:contextualSpacing/>
        <w:mirrorIndents/>
        <w:jc w:val="center"/>
        <w:rPr>
          <w:rFonts w:ascii="Times New Roman" w:hAnsi="Times New Roman" w:cs="Times New Roman"/>
          <w:b/>
          <w:sz w:val="24"/>
          <w:szCs w:val="24"/>
        </w:rPr>
      </w:pPr>
    </w:p>
    <w:p w14:paraId="25FFBBD8" w14:textId="77777777" w:rsidR="00B00289" w:rsidRDefault="00B00289" w:rsidP="00CD162E">
      <w:pPr>
        <w:spacing w:before="100" w:beforeAutospacing="1" w:after="100" w:afterAutospacing="1" w:line="276" w:lineRule="auto"/>
        <w:ind w:firstLine="708"/>
        <w:contextualSpacing/>
        <w:mirrorIndents/>
        <w:jc w:val="center"/>
        <w:rPr>
          <w:rFonts w:ascii="Times New Roman" w:hAnsi="Times New Roman" w:cs="Times New Roman"/>
          <w:b/>
          <w:sz w:val="24"/>
          <w:szCs w:val="24"/>
        </w:rPr>
      </w:pPr>
    </w:p>
    <w:p w14:paraId="54F19E70" w14:textId="77777777" w:rsidR="00B00289" w:rsidRDefault="00B00289" w:rsidP="00CD162E">
      <w:pPr>
        <w:spacing w:before="100" w:beforeAutospacing="1" w:after="100" w:afterAutospacing="1" w:line="276" w:lineRule="auto"/>
        <w:ind w:firstLine="708"/>
        <w:contextualSpacing/>
        <w:mirrorIndents/>
        <w:jc w:val="center"/>
        <w:rPr>
          <w:rFonts w:ascii="Times New Roman" w:hAnsi="Times New Roman" w:cs="Times New Roman"/>
          <w:b/>
          <w:sz w:val="24"/>
          <w:szCs w:val="24"/>
        </w:rPr>
      </w:pPr>
    </w:p>
    <w:p w14:paraId="14B003F9" w14:textId="421D1FFF" w:rsidR="00B10B92" w:rsidRDefault="00B10B92" w:rsidP="00B10B92">
      <w:pPr>
        <w:spacing w:before="100" w:beforeAutospacing="1" w:after="100" w:afterAutospacing="1" w:line="276" w:lineRule="auto"/>
        <w:contextualSpacing/>
        <w:mirrorIndents/>
        <w:jc w:val="center"/>
        <w:rPr>
          <w:rFonts w:ascii="Times New Roman" w:hAnsi="Times New Roman" w:cs="Times New Roman"/>
          <w:b/>
          <w:sz w:val="24"/>
          <w:szCs w:val="24"/>
        </w:rPr>
      </w:pPr>
      <w:r>
        <w:rPr>
          <w:rFonts w:ascii="Times New Roman" w:hAnsi="Times New Roman" w:cs="Times New Roman"/>
          <w:b/>
          <w:noProof/>
          <w:sz w:val="24"/>
          <w:szCs w:val="24"/>
          <w:lang w:eastAsia="ro-RO"/>
        </w:rPr>
        <w:drawing>
          <wp:inline distT="0" distB="0" distL="0" distR="0" wp14:anchorId="0F6AEDCB" wp14:editId="6ED6191D">
            <wp:extent cx="5653340" cy="386188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0955" cy="3867083"/>
                    </a:xfrm>
                    <a:prstGeom prst="rect">
                      <a:avLst/>
                    </a:prstGeom>
                    <a:noFill/>
                    <a:ln>
                      <a:noFill/>
                    </a:ln>
                  </pic:spPr>
                </pic:pic>
              </a:graphicData>
            </a:graphic>
          </wp:inline>
        </w:drawing>
      </w:r>
    </w:p>
    <w:p w14:paraId="36C39957" w14:textId="77777777" w:rsidR="003A4101" w:rsidRDefault="003A4101" w:rsidP="00B10B92">
      <w:pPr>
        <w:spacing w:before="100" w:beforeAutospacing="1" w:after="100" w:afterAutospacing="1" w:line="276" w:lineRule="auto"/>
        <w:contextualSpacing/>
        <w:mirrorIndents/>
        <w:jc w:val="center"/>
        <w:rPr>
          <w:rFonts w:ascii="Times New Roman" w:hAnsi="Times New Roman" w:cs="Times New Roman"/>
          <w:b/>
          <w:sz w:val="24"/>
          <w:szCs w:val="24"/>
        </w:rPr>
      </w:pPr>
    </w:p>
    <w:p w14:paraId="7F1F2EAD" w14:textId="77777777" w:rsidR="003A4101" w:rsidRDefault="003A4101" w:rsidP="00B10B92">
      <w:pPr>
        <w:spacing w:before="100" w:beforeAutospacing="1" w:after="100" w:afterAutospacing="1" w:line="276" w:lineRule="auto"/>
        <w:contextualSpacing/>
        <w:mirrorIndents/>
        <w:jc w:val="center"/>
        <w:rPr>
          <w:rFonts w:ascii="Times New Roman" w:hAnsi="Times New Roman" w:cs="Times New Roman"/>
          <w:b/>
          <w:sz w:val="24"/>
          <w:szCs w:val="24"/>
        </w:rPr>
      </w:pPr>
    </w:p>
    <w:p w14:paraId="53DE77C1" w14:textId="6913C6EE" w:rsidR="00650A39" w:rsidRDefault="003A4101" w:rsidP="00B10B92">
      <w:pPr>
        <w:spacing w:after="0" w:line="276" w:lineRule="auto"/>
        <w:contextualSpacing/>
        <w:mirrorIndents/>
        <w:jc w:val="center"/>
        <w:rPr>
          <w:rFonts w:ascii="Times New Roman" w:hAnsi="Times New Roman" w:cs="Times New Roman"/>
          <w:sz w:val="24"/>
          <w:szCs w:val="24"/>
        </w:rPr>
      </w:pPr>
      <w:r>
        <w:rPr>
          <w:rFonts w:ascii="Times New Roman" w:hAnsi="Times New Roman" w:cs="Times New Roman"/>
          <w:noProof/>
          <w:sz w:val="24"/>
          <w:szCs w:val="24"/>
          <w:lang w:eastAsia="ro-RO"/>
        </w:rPr>
        <w:drawing>
          <wp:inline distT="0" distB="0" distL="0" distR="0" wp14:anchorId="6EC049B9" wp14:editId="3B313EFE">
            <wp:extent cx="5432425" cy="385218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8970" cy="3856823"/>
                    </a:xfrm>
                    <a:prstGeom prst="rect">
                      <a:avLst/>
                    </a:prstGeom>
                    <a:noFill/>
                    <a:ln>
                      <a:noFill/>
                    </a:ln>
                  </pic:spPr>
                </pic:pic>
              </a:graphicData>
            </a:graphic>
          </wp:inline>
        </w:drawing>
      </w:r>
    </w:p>
    <w:p w14:paraId="18A502E7" w14:textId="2B4DEC3F" w:rsidR="00650A39" w:rsidRDefault="00650A39" w:rsidP="009755E8">
      <w:pPr>
        <w:spacing w:before="100" w:beforeAutospacing="1" w:after="100" w:afterAutospacing="1" w:line="276" w:lineRule="auto"/>
        <w:contextualSpacing/>
        <w:mirrorIndents/>
        <w:jc w:val="center"/>
        <w:rPr>
          <w:rFonts w:ascii="Times New Roman" w:hAnsi="Times New Roman" w:cs="Times New Roman"/>
          <w:sz w:val="24"/>
          <w:szCs w:val="24"/>
        </w:rPr>
      </w:pPr>
    </w:p>
    <w:sdt>
      <w:sdtPr>
        <w:rPr>
          <w:rFonts w:asciiTheme="minorHAnsi" w:eastAsiaTheme="minorHAnsi" w:hAnsiTheme="minorHAnsi" w:cstheme="minorBidi"/>
          <w:color w:val="auto"/>
          <w:sz w:val="22"/>
          <w:szCs w:val="22"/>
          <w:lang w:val="es-ES" w:eastAsia="en-US"/>
        </w:rPr>
        <w:id w:val="-1938438166"/>
        <w:docPartObj>
          <w:docPartGallery w:val="Table of Contents"/>
          <w:docPartUnique/>
        </w:docPartObj>
      </w:sdtPr>
      <w:sdtEndPr>
        <w:rPr>
          <w:b/>
          <w:bCs/>
        </w:rPr>
      </w:sdtEndPr>
      <w:sdtContent>
        <w:p w14:paraId="519EBE5B" w14:textId="1B80D7AF" w:rsidR="00650A39" w:rsidRPr="00B00289" w:rsidRDefault="00B00289" w:rsidP="00B00289">
          <w:pPr>
            <w:pStyle w:val="Titlucuprins"/>
            <w:rPr>
              <w:rFonts w:ascii="Times New Roman" w:hAnsi="Times New Roman" w:cs="Times New Roman"/>
            </w:rPr>
          </w:pPr>
          <w:r w:rsidRPr="00B00289">
            <w:rPr>
              <w:rFonts w:ascii="Times New Roman" w:eastAsiaTheme="minorHAnsi" w:hAnsi="Times New Roman" w:cs="Times New Roman"/>
              <w:color w:val="auto"/>
              <w:lang w:val="es-ES" w:eastAsia="en-US"/>
            </w:rPr>
            <w:t xml:space="preserve">                                               </w:t>
          </w:r>
          <w:r w:rsidRPr="00B00289">
            <w:rPr>
              <w:rFonts w:ascii="Times New Roman" w:eastAsiaTheme="minorHAnsi" w:hAnsi="Times New Roman" w:cs="Times New Roman"/>
              <w:b/>
              <w:bCs/>
              <w:color w:val="auto"/>
              <w:sz w:val="28"/>
              <w:szCs w:val="28"/>
              <w:lang w:val="es-ES" w:eastAsia="en-US"/>
            </w:rPr>
            <w:t>CUPRINS</w:t>
          </w:r>
        </w:p>
        <w:p w14:paraId="6EF0B10B" w14:textId="43788A42" w:rsidR="001B4FEC" w:rsidRDefault="00650A39" w:rsidP="009755E8">
          <w:pPr>
            <w:pStyle w:val="Cuprins1"/>
            <w:rPr>
              <w:rFonts w:eastAsiaTheme="minorEastAsia"/>
              <w:noProof/>
              <w:kern w:val="2"/>
              <w:lang w:eastAsia="ro-RO"/>
              <w14:ligatures w14:val="standardContextual"/>
            </w:rPr>
          </w:pPr>
          <w:r>
            <w:rPr>
              <w:b/>
              <w:bCs/>
              <w:lang w:val="es-ES"/>
            </w:rPr>
            <w:fldChar w:fldCharType="begin"/>
          </w:r>
          <w:r>
            <w:rPr>
              <w:b/>
              <w:bCs/>
              <w:lang w:val="es-ES"/>
            </w:rPr>
            <w:instrText xml:space="preserve"> TOC \o "1-3" \h \z \u </w:instrText>
          </w:r>
          <w:r>
            <w:rPr>
              <w:b/>
              <w:bCs/>
              <w:lang w:val="es-ES"/>
            </w:rPr>
            <w:fldChar w:fldCharType="separate"/>
          </w:r>
          <w:hyperlink w:anchor="_Toc170190355" w:history="1">
            <w:r w:rsidR="001B4FEC" w:rsidRPr="00D60B63">
              <w:rPr>
                <w:rStyle w:val="Hyperlink"/>
                <w:rFonts w:ascii="Times New Roman" w:hAnsi="Times New Roman" w:cs="Times New Roman"/>
                <w:b/>
                <w:noProof/>
              </w:rPr>
              <w:t>I</w:t>
            </w:r>
            <w:r w:rsidR="001B4FEC" w:rsidRPr="00D60B63">
              <w:rPr>
                <w:rStyle w:val="Hyperlink"/>
                <w:rFonts w:ascii="Times New Roman" w:hAnsi="Times New Roman" w:cs="Times New Roman"/>
                <w:b/>
                <w:smallCaps/>
                <w:noProof/>
              </w:rPr>
              <w:t>ntroducere</w:t>
            </w:r>
            <w:r w:rsidR="009755E8">
              <w:rPr>
                <w:rStyle w:val="Hyperlink"/>
                <w:rFonts w:ascii="Times New Roman" w:hAnsi="Times New Roman" w:cs="Times New Roman"/>
                <w:b/>
                <w:smallCaps/>
                <w:noProof/>
              </w:rPr>
              <w:t>...............................................................................................................................................</w:t>
            </w:r>
            <w:r w:rsidR="001B4FEC">
              <w:rPr>
                <w:noProof/>
                <w:webHidden/>
              </w:rPr>
              <w:fldChar w:fldCharType="begin"/>
            </w:r>
            <w:r w:rsidR="001B4FEC">
              <w:rPr>
                <w:noProof/>
                <w:webHidden/>
              </w:rPr>
              <w:instrText xml:space="preserve"> PAGEREF _Toc170190355 \h </w:instrText>
            </w:r>
            <w:r w:rsidR="001B4FEC">
              <w:rPr>
                <w:noProof/>
                <w:webHidden/>
              </w:rPr>
            </w:r>
            <w:r w:rsidR="001B4FEC">
              <w:rPr>
                <w:noProof/>
                <w:webHidden/>
              </w:rPr>
              <w:fldChar w:fldCharType="separate"/>
            </w:r>
            <w:r w:rsidR="001B4FEC">
              <w:rPr>
                <w:noProof/>
                <w:webHidden/>
              </w:rPr>
              <w:t>5</w:t>
            </w:r>
            <w:r w:rsidR="001B4FEC">
              <w:rPr>
                <w:noProof/>
                <w:webHidden/>
              </w:rPr>
              <w:fldChar w:fldCharType="end"/>
            </w:r>
          </w:hyperlink>
        </w:p>
        <w:p w14:paraId="22C4E99C" w14:textId="4E1D61FA" w:rsidR="001B4FEC" w:rsidRDefault="001B4FEC" w:rsidP="009755E8">
          <w:pPr>
            <w:pStyle w:val="Cuprins1"/>
            <w:rPr>
              <w:rFonts w:eastAsiaTheme="minorEastAsia"/>
              <w:noProof/>
              <w:kern w:val="2"/>
              <w:lang w:eastAsia="ro-RO"/>
              <w14:ligatures w14:val="standardContextual"/>
            </w:rPr>
          </w:pPr>
          <w:hyperlink w:anchor="_Toc170190356" w:history="1">
            <w:r w:rsidRPr="00D60B63">
              <w:rPr>
                <w:rStyle w:val="Hyperlink"/>
                <w:rFonts w:ascii="Times New Roman" w:hAnsi="Times New Roman" w:cs="Times New Roman"/>
                <w:b/>
                <w:noProof/>
              </w:rPr>
              <w:t>D</w:t>
            </w:r>
            <w:r w:rsidRPr="00D60B63">
              <w:rPr>
                <w:rStyle w:val="Hyperlink"/>
                <w:rFonts w:ascii="Times New Roman" w:hAnsi="Times New Roman" w:cs="Times New Roman"/>
                <w:b/>
                <w:smallCaps/>
                <w:noProof/>
              </w:rPr>
              <w:t>enumirea proiectului</w:t>
            </w:r>
            <w:r w:rsidR="009D182C">
              <w:rPr>
                <w:rStyle w:val="Hyperlink"/>
                <w:rFonts w:ascii="Times New Roman" w:hAnsi="Times New Roman" w:cs="Times New Roman"/>
                <w:b/>
                <w:smallCaps/>
                <w:noProof/>
              </w:rPr>
              <w:t>...........................................................................................................................</w:t>
            </w:r>
            <w:r>
              <w:rPr>
                <w:noProof/>
                <w:webHidden/>
              </w:rPr>
              <w:fldChar w:fldCharType="begin"/>
            </w:r>
            <w:r>
              <w:rPr>
                <w:noProof/>
                <w:webHidden/>
              </w:rPr>
              <w:instrText xml:space="preserve"> PAGEREF _Toc170190356 \h </w:instrText>
            </w:r>
            <w:r>
              <w:rPr>
                <w:noProof/>
                <w:webHidden/>
              </w:rPr>
            </w:r>
            <w:r>
              <w:rPr>
                <w:noProof/>
                <w:webHidden/>
              </w:rPr>
              <w:fldChar w:fldCharType="separate"/>
            </w:r>
            <w:r>
              <w:rPr>
                <w:noProof/>
                <w:webHidden/>
              </w:rPr>
              <w:t>6</w:t>
            </w:r>
            <w:r>
              <w:rPr>
                <w:noProof/>
                <w:webHidden/>
              </w:rPr>
              <w:fldChar w:fldCharType="end"/>
            </w:r>
          </w:hyperlink>
        </w:p>
        <w:p w14:paraId="7742CDD3" w14:textId="5771C850" w:rsidR="001B4FEC" w:rsidRDefault="001B4FEC" w:rsidP="009755E8">
          <w:pPr>
            <w:pStyle w:val="Cuprins1"/>
            <w:rPr>
              <w:rFonts w:eastAsiaTheme="minorEastAsia"/>
              <w:noProof/>
              <w:kern w:val="2"/>
              <w:lang w:eastAsia="ro-RO"/>
              <w14:ligatures w14:val="standardContextual"/>
            </w:rPr>
          </w:pPr>
          <w:hyperlink w:anchor="_Toc170190357" w:history="1">
            <w:r w:rsidRPr="00D60B63">
              <w:rPr>
                <w:rStyle w:val="Hyperlink"/>
                <w:rFonts w:ascii="Times New Roman" w:hAnsi="Times New Roman" w:cs="Times New Roman"/>
                <w:b/>
                <w:noProof/>
              </w:rPr>
              <w:t>1. E</w:t>
            </w:r>
            <w:r w:rsidRPr="00D60B63">
              <w:rPr>
                <w:rStyle w:val="Hyperlink"/>
                <w:rFonts w:ascii="Times New Roman" w:hAnsi="Times New Roman" w:cs="Times New Roman"/>
                <w:b/>
                <w:smallCaps/>
                <w:noProof/>
              </w:rPr>
              <w:t>xpunerea conținutilui și a obiectivelor principale ale amenajamentului și relația cu alte planuri și programe relevante</w:t>
            </w:r>
            <w:r w:rsidR="009D182C">
              <w:rPr>
                <w:rStyle w:val="Hyperlink"/>
                <w:rFonts w:ascii="Times New Roman" w:hAnsi="Times New Roman" w:cs="Times New Roman"/>
                <w:b/>
                <w:smallCaps/>
                <w:noProof/>
              </w:rPr>
              <w:t>............................................................................................</w:t>
            </w:r>
            <w:r>
              <w:rPr>
                <w:noProof/>
                <w:webHidden/>
              </w:rPr>
              <w:fldChar w:fldCharType="begin"/>
            </w:r>
            <w:r>
              <w:rPr>
                <w:noProof/>
                <w:webHidden/>
              </w:rPr>
              <w:instrText xml:space="preserve"> PAGEREF _Toc170190357 \h </w:instrText>
            </w:r>
            <w:r>
              <w:rPr>
                <w:noProof/>
                <w:webHidden/>
              </w:rPr>
            </w:r>
            <w:r>
              <w:rPr>
                <w:noProof/>
                <w:webHidden/>
              </w:rPr>
              <w:fldChar w:fldCharType="separate"/>
            </w:r>
            <w:r>
              <w:rPr>
                <w:noProof/>
                <w:webHidden/>
              </w:rPr>
              <w:t>6</w:t>
            </w:r>
            <w:r>
              <w:rPr>
                <w:noProof/>
                <w:webHidden/>
              </w:rPr>
              <w:fldChar w:fldCharType="end"/>
            </w:r>
          </w:hyperlink>
        </w:p>
        <w:p w14:paraId="58DF14C8" w14:textId="423C0623" w:rsidR="001B4FEC" w:rsidRDefault="001B4FEC">
          <w:pPr>
            <w:pStyle w:val="Cuprins2"/>
            <w:tabs>
              <w:tab w:val="right" w:leader="dot" w:pos="9345"/>
            </w:tabs>
            <w:rPr>
              <w:rFonts w:eastAsiaTheme="minorEastAsia"/>
              <w:noProof/>
              <w:kern w:val="2"/>
              <w:lang w:eastAsia="ro-RO"/>
              <w14:ligatures w14:val="standardContextual"/>
            </w:rPr>
          </w:pPr>
          <w:hyperlink w:anchor="_Toc170190358" w:history="1">
            <w:r w:rsidRPr="00D60B63">
              <w:rPr>
                <w:rStyle w:val="Hyperlink"/>
                <w:rFonts w:ascii="Times New Roman" w:hAnsi="Times New Roman" w:cs="Times New Roman"/>
                <w:b/>
                <w:noProof/>
              </w:rPr>
              <w:t>1.1. Obiectivele principale ale amenajamentului silvic</w:t>
            </w:r>
            <w:r>
              <w:rPr>
                <w:noProof/>
                <w:webHidden/>
              </w:rPr>
              <w:tab/>
            </w:r>
            <w:r>
              <w:rPr>
                <w:noProof/>
                <w:webHidden/>
              </w:rPr>
              <w:fldChar w:fldCharType="begin"/>
            </w:r>
            <w:r>
              <w:rPr>
                <w:noProof/>
                <w:webHidden/>
              </w:rPr>
              <w:instrText xml:space="preserve"> PAGEREF _Toc170190358 \h </w:instrText>
            </w:r>
            <w:r>
              <w:rPr>
                <w:noProof/>
                <w:webHidden/>
              </w:rPr>
            </w:r>
            <w:r>
              <w:rPr>
                <w:noProof/>
                <w:webHidden/>
              </w:rPr>
              <w:fldChar w:fldCharType="separate"/>
            </w:r>
            <w:r>
              <w:rPr>
                <w:noProof/>
                <w:webHidden/>
              </w:rPr>
              <w:t>6</w:t>
            </w:r>
            <w:r>
              <w:rPr>
                <w:noProof/>
                <w:webHidden/>
              </w:rPr>
              <w:fldChar w:fldCharType="end"/>
            </w:r>
          </w:hyperlink>
        </w:p>
        <w:p w14:paraId="012D23B0" w14:textId="1ECEC02C" w:rsidR="001B4FEC" w:rsidRDefault="001B4FEC">
          <w:pPr>
            <w:pStyle w:val="Cuprins2"/>
            <w:tabs>
              <w:tab w:val="right" w:leader="dot" w:pos="9345"/>
            </w:tabs>
            <w:rPr>
              <w:rFonts w:eastAsiaTheme="minorEastAsia"/>
              <w:noProof/>
              <w:kern w:val="2"/>
              <w:lang w:eastAsia="ro-RO"/>
              <w14:ligatures w14:val="standardContextual"/>
            </w:rPr>
          </w:pPr>
          <w:hyperlink w:anchor="_Toc170190359" w:history="1">
            <w:r w:rsidRPr="00D60B63">
              <w:rPr>
                <w:rStyle w:val="Hyperlink"/>
                <w:rFonts w:ascii="Times New Roman" w:hAnsi="Times New Roman" w:cs="Times New Roman"/>
                <w:b/>
                <w:noProof/>
              </w:rPr>
              <w:t>1.3. Limitele amplasamentului</w:t>
            </w:r>
            <w:r>
              <w:rPr>
                <w:noProof/>
                <w:webHidden/>
              </w:rPr>
              <w:tab/>
            </w:r>
            <w:r>
              <w:rPr>
                <w:noProof/>
                <w:webHidden/>
              </w:rPr>
              <w:fldChar w:fldCharType="begin"/>
            </w:r>
            <w:r>
              <w:rPr>
                <w:noProof/>
                <w:webHidden/>
              </w:rPr>
              <w:instrText xml:space="preserve"> PAGEREF _Toc170190359 \h </w:instrText>
            </w:r>
            <w:r>
              <w:rPr>
                <w:noProof/>
                <w:webHidden/>
              </w:rPr>
            </w:r>
            <w:r>
              <w:rPr>
                <w:noProof/>
                <w:webHidden/>
              </w:rPr>
              <w:fldChar w:fldCharType="separate"/>
            </w:r>
            <w:r>
              <w:rPr>
                <w:noProof/>
                <w:webHidden/>
              </w:rPr>
              <w:t>8</w:t>
            </w:r>
            <w:r>
              <w:rPr>
                <w:noProof/>
                <w:webHidden/>
              </w:rPr>
              <w:fldChar w:fldCharType="end"/>
            </w:r>
          </w:hyperlink>
        </w:p>
        <w:p w14:paraId="3BBEC10C" w14:textId="397C9CA0" w:rsidR="001B4FEC" w:rsidRDefault="001B4FEC">
          <w:pPr>
            <w:pStyle w:val="Cuprins3"/>
            <w:tabs>
              <w:tab w:val="right" w:leader="dot" w:pos="9345"/>
            </w:tabs>
            <w:rPr>
              <w:rFonts w:eastAsiaTheme="minorEastAsia"/>
              <w:noProof/>
              <w:kern w:val="2"/>
              <w:lang w:eastAsia="ro-RO"/>
              <w14:ligatures w14:val="standardContextual"/>
            </w:rPr>
          </w:pPr>
          <w:hyperlink w:anchor="_Toc170190360" w:history="1">
            <w:r w:rsidRPr="00D60B63">
              <w:rPr>
                <w:rStyle w:val="Hyperlink"/>
                <w:rFonts w:ascii="Times New Roman" w:eastAsia="Times New Roman" w:hAnsi="Times New Roman" w:cs="Times New Roman"/>
                <w:b/>
                <w:bCs/>
                <w:noProof/>
                <w:lang w:eastAsia="ro-RO"/>
              </w:rPr>
              <w:t>1.3.1. Lucrări  executate până la sfârșitul anului 2023</w:t>
            </w:r>
            <w:r>
              <w:rPr>
                <w:noProof/>
                <w:webHidden/>
              </w:rPr>
              <w:tab/>
            </w:r>
            <w:r>
              <w:rPr>
                <w:noProof/>
                <w:webHidden/>
              </w:rPr>
              <w:fldChar w:fldCharType="begin"/>
            </w:r>
            <w:r>
              <w:rPr>
                <w:noProof/>
                <w:webHidden/>
              </w:rPr>
              <w:instrText xml:space="preserve"> PAGEREF _Toc170190360 \h </w:instrText>
            </w:r>
            <w:r>
              <w:rPr>
                <w:noProof/>
                <w:webHidden/>
              </w:rPr>
            </w:r>
            <w:r>
              <w:rPr>
                <w:noProof/>
                <w:webHidden/>
              </w:rPr>
              <w:fldChar w:fldCharType="separate"/>
            </w:r>
            <w:r>
              <w:rPr>
                <w:noProof/>
                <w:webHidden/>
              </w:rPr>
              <w:t>13</w:t>
            </w:r>
            <w:r>
              <w:rPr>
                <w:noProof/>
                <w:webHidden/>
              </w:rPr>
              <w:fldChar w:fldCharType="end"/>
            </w:r>
          </w:hyperlink>
        </w:p>
        <w:p w14:paraId="2000C659" w14:textId="09A3CD2C" w:rsidR="001B4FEC" w:rsidRDefault="001B4FEC">
          <w:pPr>
            <w:pStyle w:val="Cuprins3"/>
            <w:tabs>
              <w:tab w:val="right" w:leader="dot" w:pos="9345"/>
            </w:tabs>
            <w:rPr>
              <w:rFonts w:eastAsiaTheme="minorEastAsia"/>
              <w:noProof/>
              <w:kern w:val="2"/>
              <w:lang w:eastAsia="ro-RO"/>
              <w14:ligatures w14:val="standardContextual"/>
            </w:rPr>
          </w:pPr>
          <w:hyperlink w:anchor="_Toc170190361" w:history="1">
            <w:r w:rsidRPr="00D60B63">
              <w:rPr>
                <w:rStyle w:val="Hyperlink"/>
                <w:rFonts w:ascii="Times New Roman" w:eastAsia="Times New Roman" w:hAnsi="Times New Roman" w:cs="Times New Roman"/>
                <w:b/>
                <w:bCs/>
                <w:noProof/>
                <w:lang w:eastAsia="ro-RO"/>
              </w:rPr>
              <w:t>1.3.2. Lucrări rămase de efectuat din 2024</w:t>
            </w:r>
            <w:r>
              <w:rPr>
                <w:noProof/>
                <w:webHidden/>
              </w:rPr>
              <w:tab/>
            </w:r>
            <w:r>
              <w:rPr>
                <w:noProof/>
                <w:webHidden/>
              </w:rPr>
              <w:fldChar w:fldCharType="begin"/>
            </w:r>
            <w:r>
              <w:rPr>
                <w:noProof/>
                <w:webHidden/>
              </w:rPr>
              <w:instrText xml:space="preserve"> PAGEREF _Toc170190361 \h </w:instrText>
            </w:r>
            <w:r>
              <w:rPr>
                <w:noProof/>
                <w:webHidden/>
              </w:rPr>
            </w:r>
            <w:r>
              <w:rPr>
                <w:noProof/>
                <w:webHidden/>
              </w:rPr>
              <w:fldChar w:fldCharType="separate"/>
            </w:r>
            <w:r>
              <w:rPr>
                <w:noProof/>
                <w:webHidden/>
              </w:rPr>
              <w:t>13</w:t>
            </w:r>
            <w:r>
              <w:rPr>
                <w:noProof/>
                <w:webHidden/>
              </w:rPr>
              <w:fldChar w:fldCharType="end"/>
            </w:r>
          </w:hyperlink>
        </w:p>
        <w:p w14:paraId="58C6133B" w14:textId="55D725AE" w:rsidR="001B4FEC" w:rsidRDefault="001B4FEC">
          <w:pPr>
            <w:pStyle w:val="Cuprins2"/>
            <w:tabs>
              <w:tab w:val="right" w:leader="dot" w:pos="9345"/>
            </w:tabs>
            <w:rPr>
              <w:rFonts w:eastAsiaTheme="minorEastAsia"/>
              <w:noProof/>
              <w:kern w:val="2"/>
              <w:lang w:eastAsia="ro-RO"/>
              <w14:ligatures w14:val="standardContextual"/>
            </w:rPr>
          </w:pPr>
          <w:hyperlink w:anchor="_Toc170190362" w:history="1">
            <w:r w:rsidRPr="00D60B63">
              <w:rPr>
                <w:rStyle w:val="Hyperlink"/>
                <w:rFonts w:ascii="Times New Roman" w:hAnsi="Times New Roman" w:cs="Times New Roman"/>
                <w:b/>
                <w:noProof/>
              </w:rPr>
              <w:t>1.4. Formele fizice ale amenajamentului</w:t>
            </w:r>
            <w:r>
              <w:rPr>
                <w:noProof/>
                <w:webHidden/>
              </w:rPr>
              <w:tab/>
            </w:r>
            <w:r>
              <w:rPr>
                <w:noProof/>
                <w:webHidden/>
              </w:rPr>
              <w:fldChar w:fldCharType="begin"/>
            </w:r>
            <w:r>
              <w:rPr>
                <w:noProof/>
                <w:webHidden/>
              </w:rPr>
              <w:instrText xml:space="preserve"> PAGEREF _Toc170190362 \h </w:instrText>
            </w:r>
            <w:r>
              <w:rPr>
                <w:noProof/>
                <w:webHidden/>
              </w:rPr>
            </w:r>
            <w:r>
              <w:rPr>
                <w:noProof/>
                <w:webHidden/>
              </w:rPr>
              <w:fldChar w:fldCharType="separate"/>
            </w:r>
            <w:r>
              <w:rPr>
                <w:noProof/>
                <w:webHidden/>
              </w:rPr>
              <w:t>16</w:t>
            </w:r>
            <w:r>
              <w:rPr>
                <w:noProof/>
                <w:webHidden/>
              </w:rPr>
              <w:fldChar w:fldCharType="end"/>
            </w:r>
          </w:hyperlink>
        </w:p>
        <w:p w14:paraId="41DCA28A" w14:textId="565A03D3" w:rsidR="001B4FEC" w:rsidRDefault="001B4FEC">
          <w:pPr>
            <w:pStyle w:val="Cuprins3"/>
            <w:tabs>
              <w:tab w:val="right" w:leader="dot" w:pos="9345"/>
            </w:tabs>
            <w:rPr>
              <w:rFonts w:eastAsiaTheme="minorEastAsia"/>
              <w:noProof/>
              <w:kern w:val="2"/>
              <w:lang w:eastAsia="ro-RO"/>
              <w14:ligatures w14:val="standardContextual"/>
            </w:rPr>
          </w:pPr>
          <w:hyperlink w:anchor="_Toc170190363" w:history="1">
            <w:r w:rsidRPr="00D60B63">
              <w:rPr>
                <w:rStyle w:val="Hyperlink"/>
                <w:rFonts w:ascii="Times New Roman" w:hAnsi="Times New Roman" w:cs="Times New Roman"/>
                <w:b/>
                <w:i/>
                <w:smallCaps/>
                <w:noProof/>
              </w:rPr>
              <w:t>1.4.1. P</w:t>
            </w:r>
            <w:r w:rsidRPr="00D60B63">
              <w:rPr>
                <w:rStyle w:val="Hyperlink"/>
                <w:rFonts w:ascii="Times New Roman" w:hAnsi="Times New Roman" w:cs="Times New Roman"/>
                <w:b/>
                <w:i/>
                <w:noProof/>
              </w:rPr>
              <w:t>rofilul amenajamentului</w:t>
            </w:r>
            <w:r>
              <w:rPr>
                <w:noProof/>
                <w:webHidden/>
              </w:rPr>
              <w:tab/>
            </w:r>
            <w:r>
              <w:rPr>
                <w:noProof/>
                <w:webHidden/>
              </w:rPr>
              <w:fldChar w:fldCharType="begin"/>
            </w:r>
            <w:r>
              <w:rPr>
                <w:noProof/>
                <w:webHidden/>
              </w:rPr>
              <w:instrText xml:space="preserve"> PAGEREF _Toc170190363 \h </w:instrText>
            </w:r>
            <w:r>
              <w:rPr>
                <w:noProof/>
                <w:webHidden/>
              </w:rPr>
            </w:r>
            <w:r>
              <w:rPr>
                <w:noProof/>
                <w:webHidden/>
              </w:rPr>
              <w:fldChar w:fldCharType="separate"/>
            </w:r>
            <w:r>
              <w:rPr>
                <w:noProof/>
                <w:webHidden/>
              </w:rPr>
              <w:t>16</w:t>
            </w:r>
            <w:r>
              <w:rPr>
                <w:noProof/>
                <w:webHidden/>
              </w:rPr>
              <w:fldChar w:fldCharType="end"/>
            </w:r>
          </w:hyperlink>
        </w:p>
        <w:p w14:paraId="48545562" w14:textId="593AAC70" w:rsidR="001B4FEC" w:rsidRDefault="001B4FEC">
          <w:pPr>
            <w:pStyle w:val="Cuprins3"/>
            <w:tabs>
              <w:tab w:val="right" w:leader="dot" w:pos="9345"/>
            </w:tabs>
            <w:rPr>
              <w:rFonts w:eastAsiaTheme="minorEastAsia"/>
              <w:noProof/>
              <w:kern w:val="2"/>
              <w:lang w:eastAsia="ro-RO"/>
              <w14:ligatures w14:val="standardContextual"/>
            </w:rPr>
          </w:pPr>
          <w:hyperlink w:anchor="_Toc170190364" w:history="1">
            <w:r w:rsidRPr="00D60B63">
              <w:rPr>
                <w:rStyle w:val="Hyperlink"/>
                <w:rFonts w:ascii="Times New Roman" w:hAnsi="Times New Roman" w:cs="Times New Roman"/>
                <w:b/>
                <w:i/>
                <w:smallCaps/>
                <w:noProof/>
              </w:rPr>
              <w:t>1.4.2. D</w:t>
            </w:r>
            <w:r w:rsidRPr="00D60B63">
              <w:rPr>
                <w:rStyle w:val="Hyperlink"/>
                <w:rFonts w:ascii="Times New Roman" w:hAnsi="Times New Roman" w:cs="Times New Roman"/>
                <w:b/>
                <w:i/>
                <w:noProof/>
              </w:rPr>
              <w:t>escrierea propunerilor amenajamentului</w:t>
            </w:r>
            <w:r>
              <w:rPr>
                <w:noProof/>
                <w:webHidden/>
              </w:rPr>
              <w:tab/>
            </w:r>
            <w:r>
              <w:rPr>
                <w:noProof/>
                <w:webHidden/>
              </w:rPr>
              <w:fldChar w:fldCharType="begin"/>
            </w:r>
            <w:r>
              <w:rPr>
                <w:noProof/>
                <w:webHidden/>
              </w:rPr>
              <w:instrText xml:space="preserve"> PAGEREF _Toc170190364 \h </w:instrText>
            </w:r>
            <w:r>
              <w:rPr>
                <w:noProof/>
                <w:webHidden/>
              </w:rPr>
            </w:r>
            <w:r>
              <w:rPr>
                <w:noProof/>
                <w:webHidden/>
              </w:rPr>
              <w:fldChar w:fldCharType="separate"/>
            </w:r>
            <w:r>
              <w:rPr>
                <w:noProof/>
                <w:webHidden/>
              </w:rPr>
              <w:t>16</w:t>
            </w:r>
            <w:r>
              <w:rPr>
                <w:noProof/>
                <w:webHidden/>
              </w:rPr>
              <w:fldChar w:fldCharType="end"/>
            </w:r>
          </w:hyperlink>
        </w:p>
        <w:p w14:paraId="665C74DB" w14:textId="681FB0F5" w:rsidR="001B4FEC" w:rsidRDefault="001B4FEC">
          <w:pPr>
            <w:pStyle w:val="Cuprins2"/>
            <w:tabs>
              <w:tab w:val="right" w:leader="dot" w:pos="9345"/>
            </w:tabs>
            <w:rPr>
              <w:rFonts w:eastAsiaTheme="minorEastAsia"/>
              <w:noProof/>
              <w:kern w:val="2"/>
              <w:lang w:eastAsia="ro-RO"/>
              <w14:ligatures w14:val="standardContextual"/>
            </w:rPr>
          </w:pPr>
          <w:hyperlink w:anchor="_Toc170190365" w:history="1">
            <w:r w:rsidRPr="00D60B63">
              <w:rPr>
                <w:rStyle w:val="Hyperlink"/>
                <w:rFonts w:ascii="Times New Roman" w:hAnsi="Times New Roman" w:cs="Times New Roman"/>
                <w:b/>
                <w:noProof/>
              </w:rPr>
              <w:t>1.5. Zonificarea teritoriului, zonificarea funcțională, caracteristici structurale ale arboretelor, indicatori de caracterizare ai fondului forestier</w:t>
            </w:r>
            <w:r>
              <w:rPr>
                <w:noProof/>
                <w:webHidden/>
              </w:rPr>
              <w:tab/>
            </w:r>
            <w:r>
              <w:rPr>
                <w:noProof/>
                <w:webHidden/>
              </w:rPr>
              <w:fldChar w:fldCharType="begin"/>
            </w:r>
            <w:r>
              <w:rPr>
                <w:noProof/>
                <w:webHidden/>
              </w:rPr>
              <w:instrText xml:space="preserve"> PAGEREF _Toc170190365 \h </w:instrText>
            </w:r>
            <w:r>
              <w:rPr>
                <w:noProof/>
                <w:webHidden/>
              </w:rPr>
            </w:r>
            <w:r>
              <w:rPr>
                <w:noProof/>
                <w:webHidden/>
              </w:rPr>
              <w:fldChar w:fldCharType="separate"/>
            </w:r>
            <w:r>
              <w:rPr>
                <w:noProof/>
                <w:webHidden/>
              </w:rPr>
              <w:t>24</w:t>
            </w:r>
            <w:r>
              <w:rPr>
                <w:noProof/>
                <w:webHidden/>
              </w:rPr>
              <w:fldChar w:fldCharType="end"/>
            </w:r>
          </w:hyperlink>
        </w:p>
        <w:p w14:paraId="03FBD0C0" w14:textId="58A006D3" w:rsidR="001B4FEC" w:rsidRDefault="001B4FEC">
          <w:pPr>
            <w:pStyle w:val="Cuprins3"/>
            <w:tabs>
              <w:tab w:val="right" w:leader="dot" w:pos="9345"/>
            </w:tabs>
            <w:rPr>
              <w:rFonts w:eastAsiaTheme="minorEastAsia"/>
              <w:noProof/>
              <w:kern w:val="2"/>
              <w:lang w:eastAsia="ro-RO"/>
              <w14:ligatures w14:val="standardContextual"/>
            </w:rPr>
          </w:pPr>
          <w:hyperlink w:anchor="_Toc170190366" w:history="1">
            <w:r w:rsidRPr="00D60B63">
              <w:rPr>
                <w:rStyle w:val="Hyperlink"/>
                <w:rFonts w:ascii="Times New Roman" w:hAnsi="Times New Roman" w:cs="Times New Roman"/>
                <w:b/>
                <w:i/>
                <w:noProof/>
              </w:rPr>
              <w:t>1.5.1. Zonificarea teritoriului</w:t>
            </w:r>
            <w:r>
              <w:rPr>
                <w:noProof/>
                <w:webHidden/>
              </w:rPr>
              <w:tab/>
            </w:r>
            <w:r>
              <w:rPr>
                <w:noProof/>
                <w:webHidden/>
              </w:rPr>
              <w:fldChar w:fldCharType="begin"/>
            </w:r>
            <w:r>
              <w:rPr>
                <w:noProof/>
                <w:webHidden/>
              </w:rPr>
              <w:instrText xml:space="preserve"> PAGEREF _Toc170190366 \h </w:instrText>
            </w:r>
            <w:r>
              <w:rPr>
                <w:noProof/>
                <w:webHidden/>
              </w:rPr>
            </w:r>
            <w:r>
              <w:rPr>
                <w:noProof/>
                <w:webHidden/>
              </w:rPr>
              <w:fldChar w:fldCharType="separate"/>
            </w:r>
            <w:r>
              <w:rPr>
                <w:noProof/>
                <w:webHidden/>
              </w:rPr>
              <w:t>24</w:t>
            </w:r>
            <w:r>
              <w:rPr>
                <w:noProof/>
                <w:webHidden/>
              </w:rPr>
              <w:fldChar w:fldCharType="end"/>
            </w:r>
          </w:hyperlink>
        </w:p>
        <w:p w14:paraId="6E840B65" w14:textId="47BF1079" w:rsidR="001B4FEC" w:rsidRDefault="001B4FEC">
          <w:pPr>
            <w:pStyle w:val="Cuprins3"/>
            <w:tabs>
              <w:tab w:val="right" w:leader="dot" w:pos="9345"/>
            </w:tabs>
            <w:rPr>
              <w:rFonts w:eastAsiaTheme="minorEastAsia"/>
              <w:noProof/>
              <w:kern w:val="2"/>
              <w:lang w:eastAsia="ro-RO"/>
              <w14:ligatures w14:val="standardContextual"/>
            </w:rPr>
          </w:pPr>
          <w:hyperlink w:anchor="_Toc170190367" w:history="1">
            <w:r w:rsidRPr="00D60B63">
              <w:rPr>
                <w:rStyle w:val="Hyperlink"/>
                <w:rFonts w:ascii="Times New Roman" w:hAnsi="Times New Roman" w:cs="Times New Roman"/>
                <w:b/>
                <w:bCs/>
                <w:i/>
                <w:iCs/>
                <w:noProof/>
              </w:rPr>
              <w:t>1.5.2. Zonificarea funcțională</w:t>
            </w:r>
            <w:r>
              <w:rPr>
                <w:noProof/>
                <w:webHidden/>
              </w:rPr>
              <w:tab/>
            </w:r>
            <w:r>
              <w:rPr>
                <w:noProof/>
                <w:webHidden/>
              </w:rPr>
              <w:fldChar w:fldCharType="begin"/>
            </w:r>
            <w:r>
              <w:rPr>
                <w:noProof/>
                <w:webHidden/>
              </w:rPr>
              <w:instrText xml:space="preserve"> PAGEREF _Toc170190367 \h </w:instrText>
            </w:r>
            <w:r>
              <w:rPr>
                <w:noProof/>
                <w:webHidden/>
              </w:rPr>
            </w:r>
            <w:r>
              <w:rPr>
                <w:noProof/>
                <w:webHidden/>
              </w:rPr>
              <w:fldChar w:fldCharType="separate"/>
            </w:r>
            <w:r>
              <w:rPr>
                <w:noProof/>
                <w:webHidden/>
              </w:rPr>
              <w:t>26</w:t>
            </w:r>
            <w:r>
              <w:rPr>
                <w:noProof/>
                <w:webHidden/>
              </w:rPr>
              <w:fldChar w:fldCharType="end"/>
            </w:r>
          </w:hyperlink>
        </w:p>
        <w:p w14:paraId="5AB623FE" w14:textId="1BCAAE5D" w:rsidR="001B4FEC" w:rsidRDefault="001B4FEC">
          <w:pPr>
            <w:pStyle w:val="Cuprins3"/>
            <w:tabs>
              <w:tab w:val="right" w:leader="dot" w:pos="9345"/>
            </w:tabs>
            <w:rPr>
              <w:rFonts w:eastAsiaTheme="minorEastAsia"/>
              <w:noProof/>
              <w:kern w:val="2"/>
              <w:lang w:eastAsia="ro-RO"/>
              <w14:ligatures w14:val="standardContextual"/>
            </w:rPr>
          </w:pPr>
          <w:hyperlink w:anchor="_Toc170190368" w:history="1">
            <w:r w:rsidRPr="00D60B63">
              <w:rPr>
                <w:rStyle w:val="Hyperlink"/>
                <w:rFonts w:ascii="Times New Roman" w:hAnsi="Times New Roman" w:cs="Times New Roman"/>
                <w:b/>
                <w:bCs/>
                <w:i/>
                <w:iCs/>
                <w:noProof/>
              </w:rPr>
              <w:t>1.5.2. Caracteristici structurale ale arboretelor</w:t>
            </w:r>
            <w:r>
              <w:rPr>
                <w:noProof/>
                <w:webHidden/>
              </w:rPr>
              <w:tab/>
            </w:r>
            <w:r>
              <w:rPr>
                <w:noProof/>
                <w:webHidden/>
              </w:rPr>
              <w:fldChar w:fldCharType="begin"/>
            </w:r>
            <w:r>
              <w:rPr>
                <w:noProof/>
                <w:webHidden/>
              </w:rPr>
              <w:instrText xml:space="preserve"> PAGEREF _Toc170190368 \h </w:instrText>
            </w:r>
            <w:r>
              <w:rPr>
                <w:noProof/>
                <w:webHidden/>
              </w:rPr>
            </w:r>
            <w:r>
              <w:rPr>
                <w:noProof/>
                <w:webHidden/>
              </w:rPr>
              <w:fldChar w:fldCharType="separate"/>
            </w:r>
            <w:r>
              <w:rPr>
                <w:noProof/>
                <w:webHidden/>
              </w:rPr>
              <w:t>30</w:t>
            </w:r>
            <w:r>
              <w:rPr>
                <w:noProof/>
                <w:webHidden/>
              </w:rPr>
              <w:fldChar w:fldCharType="end"/>
            </w:r>
          </w:hyperlink>
        </w:p>
        <w:p w14:paraId="188F9C52" w14:textId="6E0B07FF" w:rsidR="001B4FEC" w:rsidRDefault="001B4FEC">
          <w:pPr>
            <w:pStyle w:val="Cuprins3"/>
            <w:tabs>
              <w:tab w:val="right" w:leader="dot" w:pos="9345"/>
            </w:tabs>
            <w:rPr>
              <w:rFonts w:eastAsiaTheme="minorEastAsia"/>
              <w:noProof/>
              <w:kern w:val="2"/>
              <w:lang w:eastAsia="ro-RO"/>
              <w14:ligatures w14:val="standardContextual"/>
            </w:rPr>
          </w:pPr>
          <w:hyperlink w:anchor="_Toc170190369" w:history="1">
            <w:r w:rsidRPr="00D60B63">
              <w:rPr>
                <w:rStyle w:val="Hyperlink"/>
                <w:rFonts w:ascii="Times New Roman" w:hAnsi="Times New Roman" w:cs="Times New Roman"/>
                <w:b/>
                <w:i/>
                <w:noProof/>
              </w:rPr>
              <w:t>1.5.3. Indicatori de caracterizare ai fondului forestier</w:t>
            </w:r>
            <w:r>
              <w:rPr>
                <w:noProof/>
                <w:webHidden/>
              </w:rPr>
              <w:tab/>
            </w:r>
            <w:r>
              <w:rPr>
                <w:noProof/>
                <w:webHidden/>
              </w:rPr>
              <w:fldChar w:fldCharType="begin"/>
            </w:r>
            <w:r>
              <w:rPr>
                <w:noProof/>
                <w:webHidden/>
              </w:rPr>
              <w:instrText xml:space="preserve"> PAGEREF _Toc170190369 \h </w:instrText>
            </w:r>
            <w:r>
              <w:rPr>
                <w:noProof/>
                <w:webHidden/>
              </w:rPr>
            </w:r>
            <w:r>
              <w:rPr>
                <w:noProof/>
                <w:webHidden/>
              </w:rPr>
              <w:fldChar w:fldCharType="separate"/>
            </w:r>
            <w:r>
              <w:rPr>
                <w:noProof/>
                <w:webHidden/>
              </w:rPr>
              <w:t>32</w:t>
            </w:r>
            <w:r>
              <w:rPr>
                <w:noProof/>
                <w:webHidden/>
              </w:rPr>
              <w:fldChar w:fldCharType="end"/>
            </w:r>
          </w:hyperlink>
        </w:p>
        <w:p w14:paraId="586CAF7C" w14:textId="7B939D13" w:rsidR="001B4FEC" w:rsidRDefault="001B4FEC">
          <w:pPr>
            <w:pStyle w:val="Cuprins2"/>
            <w:tabs>
              <w:tab w:val="right" w:leader="dot" w:pos="9345"/>
            </w:tabs>
            <w:rPr>
              <w:rFonts w:eastAsiaTheme="minorEastAsia"/>
              <w:noProof/>
              <w:kern w:val="2"/>
              <w:lang w:eastAsia="ro-RO"/>
              <w14:ligatures w14:val="standardContextual"/>
            </w:rPr>
          </w:pPr>
          <w:hyperlink w:anchor="_Toc170190370" w:history="1">
            <w:r w:rsidRPr="00D60B63">
              <w:rPr>
                <w:rStyle w:val="Hyperlink"/>
                <w:rFonts w:ascii="Times New Roman" w:hAnsi="Times New Roman" w:cs="Times New Roman"/>
                <w:b/>
                <w:bCs/>
                <w:noProof/>
              </w:rPr>
              <w:t>1.6. Măsuri care se pot lua în caz de calamităţi, pentru evitarea reluării procedurii, în caz de modificare a amenajamentului</w:t>
            </w:r>
            <w:r>
              <w:rPr>
                <w:noProof/>
                <w:webHidden/>
              </w:rPr>
              <w:tab/>
            </w:r>
            <w:r>
              <w:rPr>
                <w:noProof/>
                <w:webHidden/>
              </w:rPr>
              <w:fldChar w:fldCharType="begin"/>
            </w:r>
            <w:r>
              <w:rPr>
                <w:noProof/>
                <w:webHidden/>
              </w:rPr>
              <w:instrText xml:space="preserve"> PAGEREF _Toc170190370 \h </w:instrText>
            </w:r>
            <w:r>
              <w:rPr>
                <w:noProof/>
                <w:webHidden/>
              </w:rPr>
            </w:r>
            <w:r>
              <w:rPr>
                <w:noProof/>
                <w:webHidden/>
              </w:rPr>
              <w:fldChar w:fldCharType="separate"/>
            </w:r>
            <w:r>
              <w:rPr>
                <w:noProof/>
                <w:webHidden/>
              </w:rPr>
              <w:t>35</w:t>
            </w:r>
            <w:r>
              <w:rPr>
                <w:noProof/>
                <w:webHidden/>
              </w:rPr>
              <w:fldChar w:fldCharType="end"/>
            </w:r>
          </w:hyperlink>
        </w:p>
        <w:p w14:paraId="5C94FCA4" w14:textId="3ADBE793" w:rsidR="001B4FEC" w:rsidRDefault="001B4FEC">
          <w:pPr>
            <w:pStyle w:val="Cuprins2"/>
            <w:tabs>
              <w:tab w:val="right" w:leader="dot" w:pos="9345"/>
            </w:tabs>
            <w:rPr>
              <w:rFonts w:eastAsiaTheme="minorEastAsia"/>
              <w:noProof/>
              <w:kern w:val="2"/>
              <w:lang w:eastAsia="ro-RO"/>
              <w14:ligatures w14:val="standardContextual"/>
            </w:rPr>
          </w:pPr>
          <w:hyperlink w:anchor="_Toc170190371" w:history="1">
            <w:r w:rsidRPr="00D60B63">
              <w:rPr>
                <w:rStyle w:val="Hyperlink"/>
                <w:rFonts w:ascii="Times New Roman" w:hAnsi="Times New Roman" w:cs="Times New Roman"/>
                <w:b/>
                <w:noProof/>
              </w:rPr>
              <w:t>1.7. Utilități</w:t>
            </w:r>
            <w:r>
              <w:rPr>
                <w:noProof/>
                <w:webHidden/>
              </w:rPr>
              <w:tab/>
            </w:r>
            <w:r>
              <w:rPr>
                <w:noProof/>
                <w:webHidden/>
              </w:rPr>
              <w:fldChar w:fldCharType="begin"/>
            </w:r>
            <w:r>
              <w:rPr>
                <w:noProof/>
                <w:webHidden/>
              </w:rPr>
              <w:instrText xml:space="preserve"> PAGEREF _Toc170190371 \h </w:instrText>
            </w:r>
            <w:r>
              <w:rPr>
                <w:noProof/>
                <w:webHidden/>
              </w:rPr>
            </w:r>
            <w:r>
              <w:rPr>
                <w:noProof/>
                <w:webHidden/>
              </w:rPr>
              <w:fldChar w:fldCharType="separate"/>
            </w:r>
            <w:r>
              <w:rPr>
                <w:noProof/>
                <w:webHidden/>
              </w:rPr>
              <w:t>37</w:t>
            </w:r>
            <w:r>
              <w:rPr>
                <w:noProof/>
                <w:webHidden/>
              </w:rPr>
              <w:fldChar w:fldCharType="end"/>
            </w:r>
          </w:hyperlink>
        </w:p>
        <w:p w14:paraId="5AACFC30" w14:textId="5884F56B" w:rsidR="001B4FEC" w:rsidRDefault="001B4FEC">
          <w:pPr>
            <w:pStyle w:val="Cuprins3"/>
            <w:tabs>
              <w:tab w:val="right" w:leader="dot" w:pos="9345"/>
            </w:tabs>
            <w:rPr>
              <w:rFonts w:eastAsiaTheme="minorEastAsia"/>
              <w:noProof/>
              <w:kern w:val="2"/>
              <w:lang w:eastAsia="ro-RO"/>
              <w14:ligatures w14:val="standardContextual"/>
            </w:rPr>
          </w:pPr>
          <w:hyperlink w:anchor="_Toc170190372" w:history="1">
            <w:r w:rsidRPr="00D60B63">
              <w:rPr>
                <w:rStyle w:val="Hyperlink"/>
                <w:rFonts w:ascii="Times New Roman" w:eastAsia="Times New Roman" w:hAnsi="Times New Roman" w:cs="Times New Roman"/>
                <w:b/>
                <w:bCs/>
                <w:i/>
                <w:iCs/>
                <w:noProof/>
                <w:lang w:eastAsia="fr-FR"/>
              </w:rPr>
              <w:t>1.7.1. Construcții forestiere</w:t>
            </w:r>
            <w:r>
              <w:rPr>
                <w:noProof/>
                <w:webHidden/>
              </w:rPr>
              <w:tab/>
            </w:r>
            <w:r>
              <w:rPr>
                <w:noProof/>
                <w:webHidden/>
              </w:rPr>
              <w:fldChar w:fldCharType="begin"/>
            </w:r>
            <w:r>
              <w:rPr>
                <w:noProof/>
                <w:webHidden/>
              </w:rPr>
              <w:instrText xml:space="preserve"> PAGEREF _Toc170190372 \h </w:instrText>
            </w:r>
            <w:r>
              <w:rPr>
                <w:noProof/>
                <w:webHidden/>
              </w:rPr>
            </w:r>
            <w:r>
              <w:rPr>
                <w:noProof/>
                <w:webHidden/>
              </w:rPr>
              <w:fldChar w:fldCharType="separate"/>
            </w:r>
            <w:r>
              <w:rPr>
                <w:noProof/>
                <w:webHidden/>
              </w:rPr>
              <w:t>37</w:t>
            </w:r>
            <w:r>
              <w:rPr>
                <w:noProof/>
                <w:webHidden/>
              </w:rPr>
              <w:fldChar w:fldCharType="end"/>
            </w:r>
          </w:hyperlink>
        </w:p>
        <w:p w14:paraId="3953AAC2" w14:textId="4E794D30" w:rsidR="001B4FEC" w:rsidRDefault="001B4FEC">
          <w:pPr>
            <w:pStyle w:val="Cuprins3"/>
            <w:tabs>
              <w:tab w:val="right" w:leader="dot" w:pos="9345"/>
            </w:tabs>
            <w:rPr>
              <w:rFonts w:eastAsiaTheme="minorEastAsia"/>
              <w:noProof/>
              <w:kern w:val="2"/>
              <w:lang w:eastAsia="ro-RO"/>
              <w14:ligatures w14:val="standardContextual"/>
            </w:rPr>
          </w:pPr>
          <w:hyperlink w:anchor="_Toc170190373" w:history="1">
            <w:r w:rsidRPr="00D60B63">
              <w:rPr>
                <w:rStyle w:val="Hyperlink"/>
                <w:rFonts w:ascii="Times New Roman" w:hAnsi="Times New Roman" w:cs="Times New Roman"/>
                <w:b/>
                <w:i/>
                <w:noProof/>
              </w:rPr>
              <w:t>1.7.2. Alimentarea cu energie electrică</w:t>
            </w:r>
            <w:r>
              <w:rPr>
                <w:noProof/>
                <w:webHidden/>
              </w:rPr>
              <w:tab/>
            </w:r>
            <w:r>
              <w:rPr>
                <w:noProof/>
                <w:webHidden/>
              </w:rPr>
              <w:fldChar w:fldCharType="begin"/>
            </w:r>
            <w:r>
              <w:rPr>
                <w:noProof/>
                <w:webHidden/>
              </w:rPr>
              <w:instrText xml:space="preserve"> PAGEREF _Toc170190373 \h </w:instrText>
            </w:r>
            <w:r>
              <w:rPr>
                <w:noProof/>
                <w:webHidden/>
              </w:rPr>
            </w:r>
            <w:r>
              <w:rPr>
                <w:noProof/>
                <w:webHidden/>
              </w:rPr>
              <w:fldChar w:fldCharType="separate"/>
            </w:r>
            <w:r>
              <w:rPr>
                <w:noProof/>
                <w:webHidden/>
              </w:rPr>
              <w:t>37</w:t>
            </w:r>
            <w:r>
              <w:rPr>
                <w:noProof/>
                <w:webHidden/>
              </w:rPr>
              <w:fldChar w:fldCharType="end"/>
            </w:r>
          </w:hyperlink>
        </w:p>
        <w:p w14:paraId="59CAAED7" w14:textId="33D5500E" w:rsidR="001B4FEC" w:rsidRDefault="001B4FEC">
          <w:pPr>
            <w:pStyle w:val="Cuprins3"/>
            <w:tabs>
              <w:tab w:val="right" w:leader="dot" w:pos="9345"/>
            </w:tabs>
            <w:rPr>
              <w:rFonts w:eastAsiaTheme="minorEastAsia"/>
              <w:noProof/>
              <w:kern w:val="2"/>
              <w:lang w:eastAsia="ro-RO"/>
              <w14:ligatures w14:val="standardContextual"/>
            </w:rPr>
          </w:pPr>
          <w:hyperlink w:anchor="_Toc170190374" w:history="1">
            <w:r w:rsidRPr="00D60B63">
              <w:rPr>
                <w:rStyle w:val="Hyperlink"/>
                <w:rFonts w:ascii="Times New Roman" w:hAnsi="Times New Roman" w:cs="Times New Roman"/>
                <w:b/>
                <w:i/>
                <w:noProof/>
              </w:rPr>
              <w:t>1.7.3. Alimentarea cu apă</w:t>
            </w:r>
            <w:r>
              <w:rPr>
                <w:noProof/>
                <w:webHidden/>
              </w:rPr>
              <w:tab/>
            </w:r>
            <w:r>
              <w:rPr>
                <w:noProof/>
                <w:webHidden/>
              </w:rPr>
              <w:fldChar w:fldCharType="begin"/>
            </w:r>
            <w:r>
              <w:rPr>
                <w:noProof/>
                <w:webHidden/>
              </w:rPr>
              <w:instrText xml:space="preserve"> PAGEREF _Toc170190374 \h </w:instrText>
            </w:r>
            <w:r>
              <w:rPr>
                <w:noProof/>
                <w:webHidden/>
              </w:rPr>
            </w:r>
            <w:r>
              <w:rPr>
                <w:noProof/>
                <w:webHidden/>
              </w:rPr>
              <w:fldChar w:fldCharType="separate"/>
            </w:r>
            <w:r>
              <w:rPr>
                <w:noProof/>
                <w:webHidden/>
              </w:rPr>
              <w:t>37</w:t>
            </w:r>
            <w:r>
              <w:rPr>
                <w:noProof/>
                <w:webHidden/>
              </w:rPr>
              <w:fldChar w:fldCharType="end"/>
            </w:r>
          </w:hyperlink>
        </w:p>
        <w:p w14:paraId="4FA24A31" w14:textId="647F4B03" w:rsidR="001B4FEC" w:rsidRDefault="001B4FEC">
          <w:pPr>
            <w:pStyle w:val="Cuprins3"/>
            <w:tabs>
              <w:tab w:val="right" w:leader="dot" w:pos="9345"/>
            </w:tabs>
            <w:rPr>
              <w:rFonts w:eastAsiaTheme="minorEastAsia"/>
              <w:noProof/>
              <w:kern w:val="2"/>
              <w:lang w:eastAsia="ro-RO"/>
              <w14:ligatures w14:val="standardContextual"/>
            </w:rPr>
          </w:pPr>
          <w:hyperlink w:anchor="_Toc170190375" w:history="1">
            <w:r w:rsidRPr="00D60B63">
              <w:rPr>
                <w:rStyle w:val="Hyperlink"/>
                <w:rFonts w:ascii="Times New Roman" w:hAnsi="Times New Roman" w:cs="Times New Roman"/>
                <w:b/>
                <w:i/>
                <w:noProof/>
              </w:rPr>
              <w:t>1.7.4. Canalizarea</w:t>
            </w:r>
            <w:r>
              <w:rPr>
                <w:noProof/>
                <w:webHidden/>
              </w:rPr>
              <w:tab/>
            </w:r>
            <w:r>
              <w:rPr>
                <w:noProof/>
                <w:webHidden/>
              </w:rPr>
              <w:fldChar w:fldCharType="begin"/>
            </w:r>
            <w:r>
              <w:rPr>
                <w:noProof/>
                <w:webHidden/>
              </w:rPr>
              <w:instrText xml:space="preserve"> PAGEREF _Toc170190375 \h </w:instrText>
            </w:r>
            <w:r>
              <w:rPr>
                <w:noProof/>
                <w:webHidden/>
              </w:rPr>
            </w:r>
            <w:r>
              <w:rPr>
                <w:noProof/>
                <w:webHidden/>
              </w:rPr>
              <w:fldChar w:fldCharType="separate"/>
            </w:r>
            <w:r>
              <w:rPr>
                <w:noProof/>
                <w:webHidden/>
              </w:rPr>
              <w:t>37</w:t>
            </w:r>
            <w:r>
              <w:rPr>
                <w:noProof/>
                <w:webHidden/>
              </w:rPr>
              <w:fldChar w:fldCharType="end"/>
            </w:r>
          </w:hyperlink>
        </w:p>
        <w:p w14:paraId="20051CB5" w14:textId="0132F104" w:rsidR="001B4FEC" w:rsidRDefault="001B4FEC">
          <w:pPr>
            <w:pStyle w:val="Cuprins3"/>
            <w:tabs>
              <w:tab w:val="right" w:leader="dot" w:pos="9345"/>
            </w:tabs>
            <w:rPr>
              <w:rFonts w:eastAsiaTheme="minorEastAsia"/>
              <w:noProof/>
              <w:kern w:val="2"/>
              <w:lang w:eastAsia="ro-RO"/>
              <w14:ligatures w14:val="standardContextual"/>
            </w:rPr>
          </w:pPr>
          <w:hyperlink w:anchor="_Toc170190376" w:history="1">
            <w:r w:rsidRPr="00D60B63">
              <w:rPr>
                <w:rStyle w:val="Hyperlink"/>
                <w:rFonts w:ascii="Times New Roman" w:hAnsi="Times New Roman" w:cs="Times New Roman"/>
                <w:b/>
                <w:i/>
                <w:noProof/>
              </w:rPr>
              <w:t>1.7.5. Încălzirea</w:t>
            </w:r>
            <w:r>
              <w:rPr>
                <w:noProof/>
                <w:webHidden/>
              </w:rPr>
              <w:tab/>
            </w:r>
            <w:r>
              <w:rPr>
                <w:noProof/>
                <w:webHidden/>
              </w:rPr>
              <w:fldChar w:fldCharType="begin"/>
            </w:r>
            <w:r>
              <w:rPr>
                <w:noProof/>
                <w:webHidden/>
              </w:rPr>
              <w:instrText xml:space="preserve"> PAGEREF _Toc170190376 \h </w:instrText>
            </w:r>
            <w:r>
              <w:rPr>
                <w:noProof/>
                <w:webHidden/>
              </w:rPr>
            </w:r>
            <w:r>
              <w:rPr>
                <w:noProof/>
                <w:webHidden/>
              </w:rPr>
              <w:fldChar w:fldCharType="separate"/>
            </w:r>
            <w:r>
              <w:rPr>
                <w:noProof/>
                <w:webHidden/>
              </w:rPr>
              <w:t>37</w:t>
            </w:r>
            <w:r>
              <w:rPr>
                <w:noProof/>
                <w:webHidden/>
              </w:rPr>
              <w:fldChar w:fldCharType="end"/>
            </w:r>
          </w:hyperlink>
        </w:p>
        <w:p w14:paraId="7F2B1C99" w14:textId="034B92F4" w:rsidR="001B4FEC" w:rsidRDefault="001B4FEC">
          <w:pPr>
            <w:pStyle w:val="Cuprins2"/>
            <w:tabs>
              <w:tab w:val="right" w:leader="dot" w:pos="9345"/>
            </w:tabs>
            <w:rPr>
              <w:rFonts w:eastAsiaTheme="minorEastAsia"/>
              <w:noProof/>
              <w:kern w:val="2"/>
              <w:lang w:eastAsia="ro-RO"/>
              <w14:ligatures w14:val="standardContextual"/>
            </w:rPr>
          </w:pPr>
          <w:hyperlink w:anchor="_Toc170190377" w:history="1">
            <w:r w:rsidRPr="00D60B63">
              <w:rPr>
                <w:rStyle w:val="Hyperlink"/>
                <w:rFonts w:ascii="Times New Roman" w:hAnsi="Times New Roman" w:cs="Times New Roman"/>
                <w:b/>
                <w:noProof/>
              </w:rPr>
              <w:t>1.8. Căi de comunicație</w:t>
            </w:r>
            <w:r>
              <w:rPr>
                <w:noProof/>
                <w:webHidden/>
              </w:rPr>
              <w:tab/>
            </w:r>
            <w:r>
              <w:rPr>
                <w:noProof/>
                <w:webHidden/>
              </w:rPr>
              <w:fldChar w:fldCharType="begin"/>
            </w:r>
            <w:r>
              <w:rPr>
                <w:noProof/>
                <w:webHidden/>
              </w:rPr>
              <w:instrText xml:space="preserve"> PAGEREF _Toc170190377 \h </w:instrText>
            </w:r>
            <w:r>
              <w:rPr>
                <w:noProof/>
                <w:webHidden/>
              </w:rPr>
            </w:r>
            <w:r>
              <w:rPr>
                <w:noProof/>
                <w:webHidden/>
              </w:rPr>
              <w:fldChar w:fldCharType="separate"/>
            </w:r>
            <w:r>
              <w:rPr>
                <w:noProof/>
                <w:webHidden/>
              </w:rPr>
              <w:t>37</w:t>
            </w:r>
            <w:r>
              <w:rPr>
                <w:noProof/>
                <w:webHidden/>
              </w:rPr>
              <w:fldChar w:fldCharType="end"/>
            </w:r>
          </w:hyperlink>
        </w:p>
        <w:p w14:paraId="33F51969" w14:textId="28CBAE90" w:rsidR="001B4FEC" w:rsidRDefault="001B4FEC">
          <w:pPr>
            <w:pStyle w:val="Cuprins2"/>
            <w:tabs>
              <w:tab w:val="right" w:leader="dot" w:pos="9345"/>
            </w:tabs>
            <w:rPr>
              <w:rFonts w:eastAsiaTheme="minorEastAsia"/>
              <w:noProof/>
              <w:kern w:val="2"/>
              <w:lang w:eastAsia="ro-RO"/>
              <w14:ligatures w14:val="standardContextual"/>
            </w:rPr>
          </w:pPr>
          <w:hyperlink w:anchor="_Toc170190378" w:history="1">
            <w:r w:rsidRPr="00D60B63">
              <w:rPr>
                <w:rStyle w:val="Hyperlink"/>
                <w:rFonts w:ascii="Times New Roman" w:hAnsi="Times New Roman" w:cs="Times New Roman"/>
                <w:b/>
                <w:noProof/>
              </w:rPr>
              <w:t>1.9. Relații cu alte proiecte existente sau planificate</w:t>
            </w:r>
            <w:r>
              <w:rPr>
                <w:noProof/>
                <w:webHidden/>
              </w:rPr>
              <w:tab/>
            </w:r>
            <w:r>
              <w:rPr>
                <w:noProof/>
                <w:webHidden/>
              </w:rPr>
              <w:fldChar w:fldCharType="begin"/>
            </w:r>
            <w:r>
              <w:rPr>
                <w:noProof/>
                <w:webHidden/>
              </w:rPr>
              <w:instrText xml:space="preserve"> PAGEREF _Toc170190378 \h </w:instrText>
            </w:r>
            <w:r>
              <w:rPr>
                <w:noProof/>
                <w:webHidden/>
              </w:rPr>
            </w:r>
            <w:r>
              <w:rPr>
                <w:noProof/>
                <w:webHidden/>
              </w:rPr>
              <w:fldChar w:fldCharType="separate"/>
            </w:r>
            <w:r>
              <w:rPr>
                <w:noProof/>
                <w:webHidden/>
              </w:rPr>
              <w:t>37</w:t>
            </w:r>
            <w:r>
              <w:rPr>
                <w:noProof/>
                <w:webHidden/>
              </w:rPr>
              <w:fldChar w:fldCharType="end"/>
            </w:r>
          </w:hyperlink>
        </w:p>
        <w:p w14:paraId="5CDCA67D" w14:textId="4CC0CC79" w:rsidR="001B4FEC" w:rsidRDefault="001B4FEC" w:rsidP="009755E8">
          <w:pPr>
            <w:pStyle w:val="Cuprins1"/>
            <w:rPr>
              <w:rFonts w:eastAsiaTheme="minorEastAsia"/>
              <w:noProof/>
              <w:kern w:val="2"/>
              <w:lang w:eastAsia="ro-RO"/>
              <w14:ligatures w14:val="standardContextual"/>
            </w:rPr>
          </w:pPr>
          <w:hyperlink w:anchor="_Toc170190379" w:history="1">
            <w:r w:rsidRPr="00D60B63">
              <w:rPr>
                <w:rStyle w:val="Hyperlink"/>
                <w:rFonts w:ascii="Times New Roman" w:hAnsi="Times New Roman" w:cs="Times New Roman"/>
                <w:b/>
                <w:noProof/>
              </w:rPr>
              <w:t xml:space="preserve">2. </w:t>
            </w:r>
            <w:r w:rsidRPr="00D60B63">
              <w:rPr>
                <w:rStyle w:val="Hyperlink"/>
                <w:rFonts w:ascii="Times New Roman" w:hAnsi="Times New Roman" w:cs="Times New Roman"/>
                <w:b/>
                <w:smallCaps/>
                <w:noProof/>
              </w:rPr>
              <w:t>Aspectele relevante ale stării actuale a mediului și ale evoluției sale probabile în situația neimplementării PP propus</w:t>
            </w:r>
            <w:r w:rsidR="001774B5">
              <w:rPr>
                <w:rStyle w:val="Hyperlink"/>
                <w:rFonts w:ascii="Times New Roman" w:hAnsi="Times New Roman" w:cs="Times New Roman"/>
                <w:b/>
                <w:smallCaps/>
                <w:noProof/>
              </w:rPr>
              <w:t>.................................................................................................</w:t>
            </w:r>
            <w:r>
              <w:rPr>
                <w:noProof/>
                <w:webHidden/>
              </w:rPr>
              <w:fldChar w:fldCharType="begin"/>
            </w:r>
            <w:r>
              <w:rPr>
                <w:noProof/>
                <w:webHidden/>
              </w:rPr>
              <w:instrText xml:space="preserve"> PAGEREF _Toc170190379 \h </w:instrText>
            </w:r>
            <w:r>
              <w:rPr>
                <w:noProof/>
                <w:webHidden/>
              </w:rPr>
            </w:r>
            <w:r>
              <w:rPr>
                <w:noProof/>
                <w:webHidden/>
              </w:rPr>
              <w:fldChar w:fldCharType="separate"/>
            </w:r>
            <w:r>
              <w:rPr>
                <w:noProof/>
                <w:webHidden/>
              </w:rPr>
              <w:t>39</w:t>
            </w:r>
            <w:r>
              <w:rPr>
                <w:noProof/>
                <w:webHidden/>
              </w:rPr>
              <w:fldChar w:fldCharType="end"/>
            </w:r>
          </w:hyperlink>
        </w:p>
        <w:p w14:paraId="17EBDEFB" w14:textId="5C25D980" w:rsidR="001B4FEC" w:rsidRDefault="001B4FEC">
          <w:pPr>
            <w:pStyle w:val="Cuprins2"/>
            <w:tabs>
              <w:tab w:val="right" w:leader="dot" w:pos="9345"/>
            </w:tabs>
            <w:rPr>
              <w:rFonts w:eastAsiaTheme="minorEastAsia"/>
              <w:noProof/>
              <w:kern w:val="2"/>
              <w:lang w:eastAsia="ro-RO"/>
              <w14:ligatures w14:val="standardContextual"/>
            </w:rPr>
          </w:pPr>
          <w:hyperlink w:anchor="_Toc170190380" w:history="1">
            <w:r w:rsidRPr="00D60B63">
              <w:rPr>
                <w:rStyle w:val="Hyperlink"/>
                <w:rFonts w:ascii="Times New Roman" w:hAnsi="Times New Roman" w:cs="Times New Roman"/>
                <w:b/>
                <w:smallCaps/>
                <w:noProof/>
              </w:rPr>
              <w:t>2.1. C</w:t>
            </w:r>
            <w:r w:rsidRPr="00D60B63">
              <w:rPr>
                <w:rStyle w:val="Hyperlink"/>
                <w:rFonts w:ascii="Times New Roman" w:hAnsi="Times New Roman" w:cs="Times New Roman"/>
                <w:b/>
                <w:noProof/>
              </w:rPr>
              <w:t>adrul natural</w:t>
            </w:r>
            <w:r>
              <w:rPr>
                <w:noProof/>
                <w:webHidden/>
              </w:rPr>
              <w:tab/>
            </w:r>
            <w:r>
              <w:rPr>
                <w:noProof/>
                <w:webHidden/>
              </w:rPr>
              <w:fldChar w:fldCharType="begin"/>
            </w:r>
            <w:r>
              <w:rPr>
                <w:noProof/>
                <w:webHidden/>
              </w:rPr>
              <w:instrText xml:space="preserve"> PAGEREF _Toc170190380 \h </w:instrText>
            </w:r>
            <w:r>
              <w:rPr>
                <w:noProof/>
                <w:webHidden/>
              </w:rPr>
            </w:r>
            <w:r>
              <w:rPr>
                <w:noProof/>
                <w:webHidden/>
              </w:rPr>
              <w:fldChar w:fldCharType="separate"/>
            </w:r>
            <w:r>
              <w:rPr>
                <w:noProof/>
                <w:webHidden/>
              </w:rPr>
              <w:t>39</w:t>
            </w:r>
            <w:r>
              <w:rPr>
                <w:noProof/>
                <w:webHidden/>
              </w:rPr>
              <w:fldChar w:fldCharType="end"/>
            </w:r>
          </w:hyperlink>
        </w:p>
        <w:p w14:paraId="4ED6074B" w14:textId="45D52B84" w:rsidR="001B4FEC" w:rsidRDefault="001B4FEC">
          <w:pPr>
            <w:pStyle w:val="Cuprins3"/>
            <w:tabs>
              <w:tab w:val="right" w:leader="dot" w:pos="9345"/>
            </w:tabs>
            <w:rPr>
              <w:rFonts w:eastAsiaTheme="minorEastAsia"/>
              <w:noProof/>
              <w:kern w:val="2"/>
              <w:lang w:eastAsia="ro-RO"/>
              <w14:ligatures w14:val="standardContextual"/>
            </w:rPr>
          </w:pPr>
          <w:hyperlink w:anchor="_Toc170190381" w:history="1">
            <w:r w:rsidRPr="00D60B63">
              <w:rPr>
                <w:rStyle w:val="Hyperlink"/>
                <w:rFonts w:ascii="Times New Roman" w:hAnsi="Times New Roman" w:cs="Times New Roman"/>
                <w:b/>
                <w:i/>
                <w:noProof/>
              </w:rPr>
              <w:t>2.1.1. Geologie</w:t>
            </w:r>
            <w:r>
              <w:rPr>
                <w:noProof/>
                <w:webHidden/>
              </w:rPr>
              <w:tab/>
            </w:r>
            <w:r>
              <w:rPr>
                <w:noProof/>
                <w:webHidden/>
              </w:rPr>
              <w:fldChar w:fldCharType="begin"/>
            </w:r>
            <w:r>
              <w:rPr>
                <w:noProof/>
                <w:webHidden/>
              </w:rPr>
              <w:instrText xml:space="preserve"> PAGEREF _Toc170190381 \h </w:instrText>
            </w:r>
            <w:r>
              <w:rPr>
                <w:noProof/>
                <w:webHidden/>
              </w:rPr>
            </w:r>
            <w:r>
              <w:rPr>
                <w:noProof/>
                <w:webHidden/>
              </w:rPr>
              <w:fldChar w:fldCharType="separate"/>
            </w:r>
            <w:r>
              <w:rPr>
                <w:noProof/>
                <w:webHidden/>
              </w:rPr>
              <w:t>39</w:t>
            </w:r>
            <w:r>
              <w:rPr>
                <w:noProof/>
                <w:webHidden/>
              </w:rPr>
              <w:fldChar w:fldCharType="end"/>
            </w:r>
          </w:hyperlink>
        </w:p>
        <w:p w14:paraId="03E2A65C" w14:textId="456D88FD" w:rsidR="001B4FEC" w:rsidRDefault="001B4FEC">
          <w:pPr>
            <w:pStyle w:val="Cuprins3"/>
            <w:tabs>
              <w:tab w:val="right" w:leader="dot" w:pos="9345"/>
            </w:tabs>
            <w:rPr>
              <w:rFonts w:eastAsiaTheme="minorEastAsia"/>
              <w:noProof/>
              <w:kern w:val="2"/>
              <w:lang w:eastAsia="ro-RO"/>
              <w14:ligatures w14:val="standardContextual"/>
            </w:rPr>
          </w:pPr>
          <w:hyperlink w:anchor="_Toc170190382" w:history="1">
            <w:r w:rsidRPr="00D60B63">
              <w:rPr>
                <w:rStyle w:val="Hyperlink"/>
                <w:rFonts w:ascii="Times New Roman" w:hAnsi="Times New Roman" w:cs="Times New Roman"/>
                <w:b/>
                <w:i/>
                <w:noProof/>
              </w:rPr>
              <w:t>2.1.2. Geomorfologie</w:t>
            </w:r>
            <w:r>
              <w:rPr>
                <w:noProof/>
                <w:webHidden/>
              </w:rPr>
              <w:tab/>
            </w:r>
            <w:r>
              <w:rPr>
                <w:noProof/>
                <w:webHidden/>
              </w:rPr>
              <w:fldChar w:fldCharType="begin"/>
            </w:r>
            <w:r>
              <w:rPr>
                <w:noProof/>
                <w:webHidden/>
              </w:rPr>
              <w:instrText xml:space="preserve"> PAGEREF _Toc170190382 \h </w:instrText>
            </w:r>
            <w:r>
              <w:rPr>
                <w:noProof/>
                <w:webHidden/>
              </w:rPr>
            </w:r>
            <w:r>
              <w:rPr>
                <w:noProof/>
                <w:webHidden/>
              </w:rPr>
              <w:fldChar w:fldCharType="separate"/>
            </w:r>
            <w:r>
              <w:rPr>
                <w:noProof/>
                <w:webHidden/>
              </w:rPr>
              <w:t>39</w:t>
            </w:r>
            <w:r>
              <w:rPr>
                <w:noProof/>
                <w:webHidden/>
              </w:rPr>
              <w:fldChar w:fldCharType="end"/>
            </w:r>
          </w:hyperlink>
        </w:p>
        <w:p w14:paraId="2914D04B" w14:textId="716F4E3D" w:rsidR="001B4FEC" w:rsidRDefault="001B4FEC">
          <w:pPr>
            <w:pStyle w:val="Cuprins3"/>
            <w:tabs>
              <w:tab w:val="right" w:leader="dot" w:pos="9345"/>
            </w:tabs>
            <w:rPr>
              <w:rFonts w:eastAsiaTheme="minorEastAsia"/>
              <w:noProof/>
              <w:kern w:val="2"/>
              <w:lang w:eastAsia="ro-RO"/>
              <w14:ligatures w14:val="standardContextual"/>
            </w:rPr>
          </w:pPr>
          <w:hyperlink w:anchor="_Toc170190383" w:history="1">
            <w:r w:rsidRPr="00D60B63">
              <w:rPr>
                <w:rStyle w:val="Hyperlink"/>
                <w:rFonts w:ascii="Times New Roman" w:hAnsi="Times New Roman" w:cs="Times New Roman"/>
                <w:b/>
                <w:i/>
                <w:noProof/>
              </w:rPr>
              <w:t>2.1.3. Hidrologie (Hidrografie)</w:t>
            </w:r>
            <w:r>
              <w:rPr>
                <w:noProof/>
                <w:webHidden/>
              </w:rPr>
              <w:tab/>
            </w:r>
            <w:r>
              <w:rPr>
                <w:noProof/>
                <w:webHidden/>
              </w:rPr>
              <w:fldChar w:fldCharType="begin"/>
            </w:r>
            <w:r>
              <w:rPr>
                <w:noProof/>
                <w:webHidden/>
              </w:rPr>
              <w:instrText xml:space="preserve"> PAGEREF _Toc170190383 \h </w:instrText>
            </w:r>
            <w:r>
              <w:rPr>
                <w:noProof/>
                <w:webHidden/>
              </w:rPr>
            </w:r>
            <w:r>
              <w:rPr>
                <w:noProof/>
                <w:webHidden/>
              </w:rPr>
              <w:fldChar w:fldCharType="separate"/>
            </w:r>
            <w:r>
              <w:rPr>
                <w:noProof/>
                <w:webHidden/>
              </w:rPr>
              <w:t>40</w:t>
            </w:r>
            <w:r>
              <w:rPr>
                <w:noProof/>
                <w:webHidden/>
              </w:rPr>
              <w:fldChar w:fldCharType="end"/>
            </w:r>
          </w:hyperlink>
        </w:p>
        <w:p w14:paraId="1E87A1EB" w14:textId="778601F6" w:rsidR="001B4FEC" w:rsidRDefault="001B4FEC">
          <w:pPr>
            <w:pStyle w:val="Cuprins3"/>
            <w:tabs>
              <w:tab w:val="right" w:leader="dot" w:pos="9345"/>
            </w:tabs>
            <w:rPr>
              <w:rFonts w:eastAsiaTheme="minorEastAsia"/>
              <w:noProof/>
              <w:kern w:val="2"/>
              <w:lang w:eastAsia="ro-RO"/>
              <w14:ligatures w14:val="standardContextual"/>
            </w:rPr>
          </w:pPr>
          <w:hyperlink w:anchor="_Toc170190384" w:history="1">
            <w:r w:rsidRPr="00D60B63">
              <w:rPr>
                <w:rStyle w:val="Hyperlink"/>
                <w:rFonts w:ascii="Times New Roman" w:hAnsi="Times New Roman" w:cs="Times New Roman"/>
                <w:b/>
                <w:i/>
                <w:noProof/>
              </w:rPr>
              <w:t>2.1.4. Climatologie</w:t>
            </w:r>
            <w:r>
              <w:rPr>
                <w:noProof/>
                <w:webHidden/>
              </w:rPr>
              <w:tab/>
            </w:r>
            <w:r>
              <w:rPr>
                <w:noProof/>
                <w:webHidden/>
              </w:rPr>
              <w:fldChar w:fldCharType="begin"/>
            </w:r>
            <w:r>
              <w:rPr>
                <w:noProof/>
                <w:webHidden/>
              </w:rPr>
              <w:instrText xml:space="preserve"> PAGEREF _Toc170190384 \h </w:instrText>
            </w:r>
            <w:r>
              <w:rPr>
                <w:noProof/>
                <w:webHidden/>
              </w:rPr>
            </w:r>
            <w:r>
              <w:rPr>
                <w:noProof/>
                <w:webHidden/>
              </w:rPr>
              <w:fldChar w:fldCharType="separate"/>
            </w:r>
            <w:r>
              <w:rPr>
                <w:noProof/>
                <w:webHidden/>
              </w:rPr>
              <w:t>40</w:t>
            </w:r>
            <w:r>
              <w:rPr>
                <w:noProof/>
                <w:webHidden/>
              </w:rPr>
              <w:fldChar w:fldCharType="end"/>
            </w:r>
          </w:hyperlink>
        </w:p>
        <w:p w14:paraId="545B7196" w14:textId="64BE43C9" w:rsidR="001B4FEC" w:rsidRDefault="001B4FEC">
          <w:pPr>
            <w:pStyle w:val="Cuprins3"/>
            <w:tabs>
              <w:tab w:val="right" w:leader="dot" w:pos="9345"/>
            </w:tabs>
            <w:rPr>
              <w:rFonts w:eastAsiaTheme="minorEastAsia"/>
              <w:noProof/>
              <w:kern w:val="2"/>
              <w:lang w:eastAsia="ro-RO"/>
              <w14:ligatures w14:val="standardContextual"/>
            </w:rPr>
          </w:pPr>
          <w:hyperlink w:anchor="_Toc170190385" w:history="1">
            <w:r w:rsidRPr="00D60B63">
              <w:rPr>
                <w:rStyle w:val="Hyperlink"/>
                <w:rFonts w:ascii="Times New Roman" w:hAnsi="Times New Roman" w:cs="Times New Roman"/>
                <w:b/>
                <w:i/>
                <w:noProof/>
              </w:rPr>
              <w:t>2.1.5. Solurile</w:t>
            </w:r>
            <w:r>
              <w:rPr>
                <w:noProof/>
                <w:webHidden/>
              </w:rPr>
              <w:tab/>
            </w:r>
            <w:r>
              <w:rPr>
                <w:noProof/>
                <w:webHidden/>
              </w:rPr>
              <w:fldChar w:fldCharType="begin"/>
            </w:r>
            <w:r>
              <w:rPr>
                <w:noProof/>
                <w:webHidden/>
              </w:rPr>
              <w:instrText xml:space="preserve"> PAGEREF _Toc170190385 \h </w:instrText>
            </w:r>
            <w:r>
              <w:rPr>
                <w:noProof/>
                <w:webHidden/>
              </w:rPr>
            </w:r>
            <w:r>
              <w:rPr>
                <w:noProof/>
                <w:webHidden/>
              </w:rPr>
              <w:fldChar w:fldCharType="separate"/>
            </w:r>
            <w:r>
              <w:rPr>
                <w:noProof/>
                <w:webHidden/>
              </w:rPr>
              <w:t>41</w:t>
            </w:r>
            <w:r>
              <w:rPr>
                <w:noProof/>
                <w:webHidden/>
              </w:rPr>
              <w:fldChar w:fldCharType="end"/>
            </w:r>
          </w:hyperlink>
        </w:p>
        <w:p w14:paraId="532170B1" w14:textId="55FFF137" w:rsidR="001B4FEC" w:rsidRDefault="001B4FEC">
          <w:pPr>
            <w:pStyle w:val="Cuprins3"/>
            <w:tabs>
              <w:tab w:val="right" w:leader="dot" w:pos="9345"/>
            </w:tabs>
            <w:rPr>
              <w:rFonts w:eastAsiaTheme="minorEastAsia"/>
              <w:noProof/>
              <w:kern w:val="2"/>
              <w:lang w:eastAsia="ro-RO"/>
              <w14:ligatures w14:val="standardContextual"/>
            </w:rPr>
          </w:pPr>
          <w:hyperlink w:anchor="_Toc170190386" w:history="1">
            <w:r w:rsidRPr="00D60B63">
              <w:rPr>
                <w:rStyle w:val="Hyperlink"/>
                <w:rFonts w:ascii="Times New Roman" w:hAnsi="Times New Roman" w:cs="Times New Roman"/>
                <w:b/>
                <w:bCs/>
                <w:i/>
                <w:iCs/>
                <w:noProof/>
              </w:rPr>
              <w:t>2.1.6. Biodiversitate</w:t>
            </w:r>
            <w:r>
              <w:rPr>
                <w:noProof/>
                <w:webHidden/>
              </w:rPr>
              <w:tab/>
            </w:r>
            <w:r>
              <w:rPr>
                <w:noProof/>
                <w:webHidden/>
              </w:rPr>
              <w:fldChar w:fldCharType="begin"/>
            </w:r>
            <w:r>
              <w:rPr>
                <w:noProof/>
                <w:webHidden/>
              </w:rPr>
              <w:instrText xml:space="preserve"> PAGEREF _Toc170190386 \h </w:instrText>
            </w:r>
            <w:r>
              <w:rPr>
                <w:noProof/>
                <w:webHidden/>
              </w:rPr>
            </w:r>
            <w:r>
              <w:rPr>
                <w:noProof/>
                <w:webHidden/>
              </w:rPr>
              <w:fldChar w:fldCharType="separate"/>
            </w:r>
            <w:r>
              <w:rPr>
                <w:noProof/>
                <w:webHidden/>
              </w:rPr>
              <w:t>45</w:t>
            </w:r>
            <w:r>
              <w:rPr>
                <w:noProof/>
                <w:webHidden/>
              </w:rPr>
              <w:fldChar w:fldCharType="end"/>
            </w:r>
          </w:hyperlink>
        </w:p>
        <w:p w14:paraId="44ED110A" w14:textId="0D5AFB06" w:rsidR="001B4FEC" w:rsidRDefault="001B4FEC">
          <w:pPr>
            <w:pStyle w:val="Cuprins2"/>
            <w:tabs>
              <w:tab w:val="right" w:leader="dot" w:pos="9345"/>
            </w:tabs>
            <w:rPr>
              <w:rFonts w:eastAsiaTheme="minorEastAsia"/>
              <w:noProof/>
              <w:kern w:val="2"/>
              <w:lang w:eastAsia="ro-RO"/>
              <w14:ligatures w14:val="standardContextual"/>
            </w:rPr>
          </w:pPr>
          <w:hyperlink w:anchor="_Toc170190387" w:history="1">
            <w:r w:rsidRPr="00D60B63">
              <w:rPr>
                <w:rStyle w:val="Hyperlink"/>
                <w:rFonts w:ascii="Times New Roman" w:hAnsi="Times New Roman" w:cs="Times New Roman"/>
                <w:b/>
                <w:smallCaps/>
                <w:noProof/>
              </w:rPr>
              <w:t>2.3. Z</w:t>
            </w:r>
            <w:r w:rsidRPr="00D60B63">
              <w:rPr>
                <w:rStyle w:val="Hyperlink"/>
                <w:rFonts w:ascii="Times New Roman" w:hAnsi="Times New Roman" w:cs="Times New Roman"/>
                <w:b/>
                <w:noProof/>
              </w:rPr>
              <w:t>one naturale protejate</w:t>
            </w:r>
            <w:r>
              <w:rPr>
                <w:noProof/>
                <w:webHidden/>
              </w:rPr>
              <w:tab/>
            </w:r>
            <w:r>
              <w:rPr>
                <w:noProof/>
                <w:webHidden/>
              </w:rPr>
              <w:fldChar w:fldCharType="begin"/>
            </w:r>
            <w:r>
              <w:rPr>
                <w:noProof/>
                <w:webHidden/>
              </w:rPr>
              <w:instrText xml:space="preserve"> PAGEREF _Toc170190387 \h </w:instrText>
            </w:r>
            <w:r>
              <w:rPr>
                <w:noProof/>
                <w:webHidden/>
              </w:rPr>
            </w:r>
            <w:r>
              <w:rPr>
                <w:noProof/>
                <w:webHidden/>
              </w:rPr>
              <w:fldChar w:fldCharType="separate"/>
            </w:r>
            <w:r>
              <w:rPr>
                <w:noProof/>
                <w:webHidden/>
              </w:rPr>
              <w:t>57</w:t>
            </w:r>
            <w:r>
              <w:rPr>
                <w:noProof/>
                <w:webHidden/>
              </w:rPr>
              <w:fldChar w:fldCharType="end"/>
            </w:r>
          </w:hyperlink>
        </w:p>
        <w:p w14:paraId="55B38532" w14:textId="05239410" w:rsidR="001B4FEC" w:rsidRDefault="001B4FEC">
          <w:pPr>
            <w:pStyle w:val="Cuprins2"/>
            <w:tabs>
              <w:tab w:val="right" w:leader="dot" w:pos="9345"/>
            </w:tabs>
            <w:rPr>
              <w:rFonts w:eastAsiaTheme="minorEastAsia"/>
              <w:noProof/>
              <w:kern w:val="2"/>
              <w:lang w:eastAsia="ro-RO"/>
              <w14:ligatures w14:val="standardContextual"/>
            </w:rPr>
          </w:pPr>
          <w:hyperlink w:anchor="_Toc170190388" w:history="1">
            <w:r w:rsidRPr="00D60B63">
              <w:rPr>
                <w:rStyle w:val="Hyperlink"/>
                <w:rFonts w:ascii="Times New Roman" w:hAnsi="Times New Roman" w:cs="Times New Roman"/>
                <w:b/>
                <w:smallCaps/>
                <w:noProof/>
              </w:rPr>
              <w:t>2.4. Z</w:t>
            </w:r>
            <w:r w:rsidRPr="00D60B63">
              <w:rPr>
                <w:rStyle w:val="Hyperlink"/>
                <w:rFonts w:ascii="Times New Roman" w:hAnsi="Times New Roman" w:cs="Times New Roman"/>
                <w:b/>
                <w:noProof/>
              </w:rPr>
              <w:t>one construite protejate</w:t>
            </w:r>
            <w:r>
              <w:rPr>
                <w:noProof/>
                <w:webHidden/>
              </w:rPr>
              <w:tab/>
            </w:r>
            <w:r>
              <w:rPr>
                <w:noProof/>
                <w:webHidden/>
              </w:rPr>
              <w:fldChar w:fldCharType="begin"/>
            </w:r>
            <w:r>
              <w:rPr>
                <w:noProof/>
                <w:webHidden/>
              </w:rPr>
              <w:instrText xml:space="preserve"> PAGEREF _Toc170190388 \h </w:instrText>
            </w:r>
            <w:r>
              <w:rPr>
                <w:noProof/>
                <w:webHidden/>
              </w:rPr>
            </w:r>
            <w:r>
              <w:rPr>
                <w:noProof/>
                <w:webHidden/>
              </w:rPr>
              <w:fldChar w:fldCharType="separate"/>
            </w:r>
            <w:r>
              <w:rPr>
                <w:noProof/>
                <w:webHidden/>
              </w:rPr>
              <w:t>59</w:t>
            </w:r>
            <w:r>
              <w:rPr>
                <w:noProof/>
                <w:webHidden/>
              </w:rPr>
              <w:fldChar w:fldCharType="end"/>
            </w:r>
          </w:hyperlink>
        </w:p>
        <w:p w14:paraId="6309C3D3" w14:textId="2B063906" w:rsidR="001B4FEC" w:rsidRDefault="001B4FEC" w:rsidP="009755E8">
          <w:pPr>
            <w:pStyle w:val="Cuprins1"/>
            <w:rPr>
              <w:rFonts w:eastAsiaTheme="minorEastAsia"/>
              <w:noProof/>
              <w:kern w:val="2"/>
              <w:lang w:eastAsia="ro-RO"/>
              <w14:ligatures w14:val="standardContextual"/>
            </w:rPr>
          </w:pPr>
          <w:hyperlink w:anchor="_Toc170190389" w:history="1">
            <w:r w:rsidRPr="00D60B63">
              <w:rPr>
                <w:rStyle w:val="Hyperlink"/>
                <w:rFonts w:ascii="Times New Roman" w:hAnsi="Times New Roman" w:cs="Times New Roman"/>
                <w:b/>
                <w:noProof/>
              </w:rPr>
              <w:t>3. C</w:t>
            </w:r>
            <w:r w:rsidRPr="00D60B63">
              <w:rPr>
                <w:rStyle w:val="Hyperlink"/>
                <w:rFonts w:ascii="Times New Roman" w:hAnsi="Times New Roman" w:cs="Times New Roman"/>
                <w:b/>
                <w:smallCaps/>
                <w:noProof/>
              </w:rPr>
              <w:t>aracteristicile de mediu ale zonei posibil a fi afectată semnificativ</w:t>
            </w:r>
            <w:r w:rsidR="00B002C2">
              <w:rPr>
                <w:rStyle w:val="Hyperlink"/>
                <w:rFonts w:ascii="Times New Roman" w:hAnsi="Times New Roman" w:cs="Times New Roman"/>
                <w:b/>
                <w:smallCaps/>
                <w:noProof/>
              </w:rPr>
              <w:t>..........................</w:t>
            </w:r>
            <w:r>
              <w:rPr>
                <w:noProof/>
                <w:webHidden/>
              </w:rPr>
              <w:fldChar w:fldCharType="begin"/>
            </w:r>
            <w:r>
              <w:rPr>
                <w:noProof/>
                <w:webHidden/>
              </w:rPr>
              <w:instrText xml:space="preserve"> PAGEREF _Toc170190389 \h </w:instrText>
            </w:r>
            <w:r>
              <w:rPr>
                <w:noProof/>
                <w:webHidden/>
              </w:rPr>
            </w:r>
            <w:r>
              <w:rPr>
                <w:noProof/>
                <w:webHidden/>
              </w:rPr>
              <w:fldChar w:fldCharType="separate"/>
            </w:r>
            <w:r>
              <w:rPr>
                <w:noProof/>
                <w:webHidden/>
              </w:rPr>
              <w:t>59</w:t>
            </w:r>
            <w:r>
              <w:rPr>
                <w:noProof/>
                <w:webHidden/>
              </w:rPr>
              <w:fldChar w:fldCharType="end"/>
            </w:r>
          </w:hyperlink>
        </w:p>
        <w:p w14:paraId="08AA6EBD" w14:textId="3131969C" w:rsidR="001B4FEC" w:rsidRDefault="001B4FEC">
          <w:pPr>
            <w:pStyle w:val="Cuprins2"/>
            <w:tabs>
              <w:tab w:val="right" w:leader="dot" w:pos="9345"/>
            </w:tabs>
            <w:rPr>
              <w:rFonts w:eastAsiaTheme="minorEastAsia"/>
              <w:noProof/>
              <w:kern w:val="2"/>
              <w:lang w:eastAsia="ro-RO"/>
              <w14:ligatures w14:val="standardContextual"/>
            </w:rPr>
          </w:pPr>
          <w:hyperlink w:anchor="_Toc170190390" w:history="1">
            <w:r w:rsidRPr="00D60B63">
              <w:rPr>
                <w:rStyle w:val="Hyperlink"/>
                <w:rFonts w:ascii="Times New Roman" w:hAnsi="Times New Roman" w:cs="Times New Roman"/>
                <w:b/>
                <w:smallCaps/>
                <w:noProof/>
              </w:rPr>
              <w:t>3.1. A</w:t>
            </w:r>
            <w:r w:rsidRPr="00D60B63">
              <w:rPr>
                <w:rStyle w:val="Hyperlink"/>
                <w:rFonts w:ascii="Times New Roman" w:hAnsi="Times New Roman" w:cs="Times New Roman"/>
                <w:b/>
                <w:noProof/>
              </w:rPr>
              <w:t>erul</w:t>
            </w:r>
            <w:r>
              <w:rPr>
                <w:noProof/>
                <w:webHidden/>
              </w:rPr>
              <w:tab/>
            </w:r>
            <w:r>
              <w:rPr>
                <w:noProof/>
                <w:webHidden/>
              </w:rPr>
              <w:fldChar w:fldCharType="begin"/>
            </w:r>
            <w:r>
              <w:rPr>
                <w:noProof/>
                <w:webHidden/>
              </w:rPr>
              <w:instrText xml:space="preserve"> PAGEREF _Toc170190390 \h </w:instrText>
            </w:r>
            <w:r>
              <w:rPr>
                <w:noProof/>
                <w:webHidden/>
              </w:rPr>
            </w:r>
            <w:r>
              <w:rPr>
                <w:noProof/>
                <w:webHidden/>
              </w:rPr>
              <w:fldChar w:fldCharType="separate"/>
            </w:r>
            <w:r>
              <w:rPr>
                <w:noProof/>
                <w:webHidden/>
              </w:rPr>
              <w:t>60</w:t>
            </w:r>
            <w:r>
              <w:rPr>
                <w:noProof/>
                <w:webHidden/>
              </w:rPr>
              <w:fldChar w:fldCharType="end"/>
            </w:r>
          </w:hyperlink>
        </w:p>
        <w:p w14:paraId="0D671085" w14:textId="414363EA" w:rsidR="001B4FEC" w:rsidRDefault="001B4FEC">
          <w:pPr>
            <w:pStyle w:val="Cuprins2"/>
            <w:tabs>
              <w:tab w:val="right" w:leader="dot" w:pos="9345"/>
            </w:tabs>
            <w:rPr>
              <w:rFonts w:eastAsiaTheme="minorEastAsia"/>
              <w:noProof/>
              <w:kern w:val="2"/>
              <w:lang w:eastAsia="ro-RO"/>
              <w14:ligatures w14:val="standardContextual"/>
            </w:rPr>
          </w:pPr>
          <w:hyperlink w:anchor="_Toc170190391" w:history="1">
            <w:r w:rsidRPr="00D60B63">
              <w:rPr>
                <w:rStyle w:val="Hyperlink"/>
                <w:rFonts w:ascii="Times New Roman" w:hAnsi="Times New Roman" w:cs="Times New Roman"/>
                <w:b/>
                <w:smallCaps/>
                <w:noProof/>
              </w:rPr>
              <w:t>3.2. A</w:t>
            </w:r>
            <w:r w:rsidRPr="00D60B63">
              <w:rPr>
                <w:rStyle w:val="Hyperlink"/>
                <w:rFonts w:ascii="Times New Roman" w:hAnsi="Times New Roman" w:cs="Times New Roman"/>
                <w:b/>
                <w:noProof/>
              </w:rPr>
              <w:t>pa</w:t>
            </w:r>
            <w:r>
              <w:rPr>
                <w:noProof/>
                <w:webHidden/>
              </w:rPr>
              <w:tab/>
            </w:r>
            <w:r>
              <w:rPr>
                <w:noProof/>
                <w:webHidden/>
              </w:rPr>
              <w:fldChar w:fldCharType="begin"/>
            </w:r>
            <w:r>
              <w:rPr>
                <w:noProof/>
                <w:webHidden/>
              </w:rPr>
              <w:instrText xml:space="preserve"> PAGEREF _Toc170190391 \h </w:instrText>
            </w:r>
            <w:r>
              <w:rPr>
                <w:noProof/>
                <w:webHidden/>
              </w:rPr>
            </w:r>
            <w:r>
              <w:rPr>
                <w:noProof/>
                <w:webHidden/>
              </w:rPr>
              <w:fldChar w:fldCharType="separate"/>
            </w:r>
            <w:r>
              <w:rPr>
                <w:noProof/>
                <w:webHidden/>
              </w:rPr>
              <w:t>61</w:t>
            </w:r>
            <w:r>
              <w:rPr>
                <w:noProof/>
                <w:webHidden/>
              </w:rPr>
              <w:fldChar w:fldCharType="end"/>
            </w:r>
          </w:hyperlink>
        </w:p>
        <w:p w14:paraId="45F17936" w14:textId="53587008" w:rsidR="001B4FEC" w:rsidRDefault="001B4FEC">
          <w:pPr>
            <w:pStyle w:val="Cuprins2"/>
            <w:tabs>
              <w:tab w:val="right" w:leader="dot" w:pos="9345"/>
            </w:tabs>
            <w:rPr>
              <w:rFonts w:eastAsiaTheme="minorEastAsia"/>
              <w:noProof/>
              <w:kern w:val="2"/>
              <w:lang w:eastAsia="ro-RO"/>
              <w14:ligatures w14:val="standardContextual"/>
            </w:rPr>
          </w:pPr>
          <w:hyperlink w:anchor="_Toc170190392" w:history="1">
            <w:r w:rsidRPr="00D60B63">
              <w:rPr>
                <w:rStyle w:val="Hyperlink"/>
                <w:rFonts w:ascii="Times New Roman" w:hAnsi="Times New Roman" w:cs="Times New Roman"/>
                <w:b/>
                <w:noProof/>
              </w:rPr>
              <w:t>3.3. Solul</w:t>
            </w:r>
            <w:r>
              <w:rPr>
                <w:noProof/>
                <w:webHidden/>
              </w:rPr>
              <w:tab/>
            </w:r>
            <w:r>
              <w:rPr>
                <w:noProof/>
                <w:webHidden/>
              </w:rPr>
              <w:fldChar w:fldCharType="begin"/>
            </w:r>
            <w:r>
              <w:rPr>
                <w:noProof/>
                <w:webHidden/>
              </w:rPr>
              <w:instrText xml:space="preserve"> PAGEREF _Toc170190392 \h </w:instrText>
            </w:r>
            <w:r>
              <w:rPr>
                <w:noProof/>
                <w:webHidden/>
              </w:rPr>
            </w:r>
            <w:r>
              <w:rPr>
                <w:noProof/>
                <w:webHidden/>
              </w:rPr>
              <w:fldChar w:fldCharType="separate"/>
            </w:r>
            <w:r>
              <w:rPr>
                <w:noProof/>
                <w:webHidden/>
              </w:rPr>
              <w:t>61</w:t>
            </w:r>
            <w:r>
              <w:rPr>
                <w:noProof/>
                <w:webHidden/>
              </w:rPr>
              <w:fldChar w:fldCharType="end"/>
            </w:r>
          </w:hyperlink>
        </w:p>
        <w:p w14:paraId="5BC3DD9D" w14:textId="66349C97" w:rsidR="001B4FEC" w:rsidRDefault="001B4FEC">
          <w:pPr>
            <w:pStyle w:val="Cuprins2"/>
            <w:tabs>
              <w:tab w:val="right" w:leader="dot" w:pos="9345"/>
            </w:tabs>
            <w:rPr>
              <w:rFonts w:eastAsiaTheme="minorEastAsia"/>
              <w:noProof/>
              <w:kern w:val="2"/>
              <w:lang w:eastAsia="ro-RO"/>
              <w14:ligatures w14:val="standardContextual"/>
            </w:rPr>
          </w:pPr>
          <w:hyperlink w:anchor="_Toc170190393" w:history="1">
            <w:r w:rsidRPr="00D60B63">
              <w:rPr>
                <w:rStyle w:val="Hyperlink"/>
                <w:rFonts w:ascii="Times New Roman" w:hAnsi="Times New Roman" w:cs="Times New Roman"/>
                <w:b/>
                <w:smallCaps/>
                <w:noProof/>
              </w:rPr>
              <w:t>3.4. B</w:t>
            </w:r>
            <w:r w:rsidRPr="00D60B63">
              <w:rPr>
                <w:rStyle w:val="Hyperlink"/>
                <w:rFonts w:ascii="Times New Roman" w:hAnsi="Times New Roman" w:cs="Times New Roman"/>
                <w:b/>
                <w:noProof/>
              </w:rPr>
              <w:t>iodiversitatea</w:t>
            </w:r>
            <w:r>
              <w:rPr>
                <w:noProof/>
                <w:webHidden/>
              </w:rPr>
              <w:tab/>
            </w:r>
            <w:r>
              <w:rPr>
                <w:noProof/>
                <w:webHidden/>
              </w:rPr>
              <w:fldChar w:fldCharType="begin"/>
            </w:r>
            <w:r>
              <w:rPr>
                <w:noProof/>
                <w:webHidden/>
              </w:rPr>
              <w:instrText xml:space="preserve"> PAGEREF _Toc170190393 \h </w:instrText>
            </w:r>
            <w:r>
              <w:rPr>
                <w:noProof/>
                <w:webHidden/>
              </w:rPr>
            </w:r>
            <w:r>
              <w:rPr>
                <w:noProof/>
                <w:webHidden/>
              </w:rPr>
              <w:fldChar w:fldCharType="separate"/>
            </w:r>
            <w:r>
              <w:rPr>
                <w:noProof/>
                <w:webHidden/>
              </w:rPr>
              <w:t>62</w:t>
            </w:r>
            <w:r>
              <w:rPr>
                <w:noProof/>
                <w:webHidden/>
              </w:rPr>
              <w:fldChar w:fldCharType="end"/>
            </w:r>
          </w:hyperlink>
        </w:p>
        <w:p w14:paraId="0419B771" w14:textId="63CC7DC5" w:rsidR="001B4FEC" w:rsidRDefault="001B4FEC">
          <w:pPr>
            <w:pStyle w:val="Cuprins2"/>
            <w:tabs>
              <w:tab w:val="right" w:leader="dot" w:pos="9345"/>
            </w:tabs>
            <w:rPr>
              <w:rFonts w:eastAsiaTheme="minorEastAsia"/>
              <w:noProof/>
              <w:kern w:val="2"/>
              <w:lang w:eastAsia="ro-RO"/>
              <w14:ligatures w14:val="standardContextual"/>
            </w:rPr>
          </w:pPr>
          <w:hyperlink w:anchor="_Toc170190394" w:history="1">
            <w:r w:rsidRPr="00D60B63">
              <w:rPr>
                <w:rStyle w:val="Hyperlink"/>
                <w:rFonts w:ascii="Times New Roman" w:hAnsi="Times New Roman" w:cs="Times New Roman"/>
                <w:b/>
                <w:smallCaps/>
                <w:noProof/>
              </w:rPr>
              <w:t>3.5. M</w:t>
            </w:r>
            <w:r w:rsidRPr="00D60B63">
              <w:rPr>
                <w:rStyle w:val="Hyperlink"/>
                <w:rFonts w:ascii="Times New Roman" w:hAnsi="Times New Roman" w:cs="Times New Roman"/>
                <w:b/>
                <w:noProof/>
              </w:rPr>
              <w:t xml:space="preserve">ediul social și economic </w:t>
            </w:r>
            <w:r w:rsidRPr="00D60B63">
              <w:rPr>
                <w:rStyle w:val="Hyperlink"/>
                <w:rFonts w:ascii="Times New Roman" w:hAnsi="Times New Roman" w:cs="Times New Roman"/>
                <w:b/>
                <w:smallCaps/>
                <w:noProof/>
              </w:rPr>
              <w:t>– C</w:t>
            </w:r>
            <w:r w:rsidRPr="00D60B63">
              <w:rPr>
                <w:rStyle w:val="Hyperlink"/>
                <w:rFonts w:ascii="Times New Roman" w:hAnsi="Times New Roman" w:cs="Times New Roman"/>
                <w:b/>
                <w:noProof/>
              </w:rPr>
              <w:t>onsecințe economice și sociale</w:t>
            </w:r>
            <w:r>
              <w:rPr>
                <w:noProof/>
                <w:webHidden/>
              </w:rPr>
              <w:tab/>
            </w:r>
            <w:r>
              <w:rPr>
                <w:noProof/>
                <w:webHidden/>
              </w:rPr>
              <w:fldChar w:fldCharType="begin"/>
            </w:r>
            <w:r>
              <w:rPr>
                <w:noProof/>
                <w:webHidden/>
              </w:rPr>
              <w:instrText xml:space="preserve"> PAGEREF _Toc170190394 \h </w:instrText>
            </w:r>
            <w:r>
              <w:rPr>
                <w:noProof/>
                <w:webHidden/>
              </w:rPr>
            </w:r>
            <w:r>
              <w:rPr>
                <w:noProof/>
                <w:webHidden/>
              </w:rPr>
              <w:fldChar w:fldCharType="separate"/>
            </w:r>
            <w:r>
              <w:rPr>
                <w:noProof/>
                <w:webHidden/>
              </w:rPr>
              <w:t>72</w:t>
            </w:r>
            <w:r>
              <w:rPr>
                <w:noProof/>
                <w:webHidden/>
              </w:rPr>
              <w:fldChar w:fldCharType="end"/>
            </w:r>
          </w:hyperlink>
        </w:p>
        <w:p w14:paraId="699F10A3" w14:textId="44C4F31E" w:rsidR="001B4FEC" w:rsidRDefault="001B4FEC">
          <w:pPr>
            <w:pStyle w:val="Cuprins2"/>
            <w:tabs>
              <w:tab w:val="right" w:leader="dot" w:pos="9345"/>
            </w:tabs>
            <w:rPr>
              <w:rFonts w:eastAsiaTheme="minorEastAsia"/>
              <w:noProof/>
              <w:kern w:val="2"/>
              <w:lang w:eastAsia="ro-RO"/>
              <w14:ligatures w14:val="standardContextual"/>
            </w:rPr>
          </w:pPr>
          <w:hyperlink w:anchor="_Toc170190395" w:history="1">
            <w:r w:rsidRPr="00D60B63">
              <w:rPr>
                <w:rStyle w:val="Hyperlink"/>
                <w:rFonts w:ascii="Times New Roman" w:hAnsi="Times New Roman" w:cs="Times New Roman"/>
                <w:b/>
                <w:smallCaps/>
                <w:noProof/>
              </w:rPr>
              <w:t>3.6. P</w:t>
            </w:r>
            <w:r w:rsidRPr="00D60B63">
              <w:rPr>
                <w:rStyle w:val="Hyperlink"/>
                <w:rFonts w:ascii="Times New Roman" w:hAnsi="Times New Roman" w:cs="Times New Roman"/>
                <w:b/>
                <w:noProof/>
              </w:rPr>
              <w:t>atrimoniul cultural, arheologic și arhitectonic</w:t>
            </w:r>
            <w:r>
              <w:rPr>
                <w:noProof/>
                <w:webHidden/>
              </w:rPr>
              <w:tab/>
            </w:r>
            <w:r>
              <w:rPr>
                <w:noProof/>
                <w:webHidden/>
              </w:rPr>
              <w:fldChar w:fldCharType="begin"/>
            </w:r>
            <w:r>
              <w:rPr>
                <w:noProof/>
                <w:webHidden/>
              </w:rPr>
              <w:instrText xml:space="preserve"> PAGEREF _Toc170190395 \h </w:instrText>
            </w:r>
            <w:r>
              <w:rPr>
                <w:noProof/>
                <w:webHidden/>
              </w:rPr>
            </w:r>
            <w:r>
              <w:rPr>
                <w:noProof/>
                <w:webHidden/>
              </w:rPr>
              <w:fldChar w:fldCharType="separate"/>
            </w:r>
            <w:r>
              <w:rPr>
                <w:noProof/>
                <w:webHidden/>
              </w:rPr>
              <w:t>72</w:t>
            </w:r>
            <w:r>
              <w:rPr>
                <w:noProof/>
                <w:webHidden/>
              </w:rPr>
              <w:fldChar w:fldCharType="end"/>
            </w:r>
          </w:hyperlink>
        </w:p>
        <w:p w14:paraId="164E2BF6" w14:textId="4B532B1E" w:rsidR="001B4FEC" w:rsidRDefault="001B4FEC">
          <w:pPr>
            <w:pStyle w:val="Cuprins2"/>
            <w:tabs>
              <w:tab w:val="right" w:leader="dot" w:pos="9345"/>
            </w:tabs>
            <w:rPr>
              <w:rFonts w:eastAsiaTheme="minorEastAsia"/>
              <w:noProof/>
              <w:kern w:val="2"/>
              <w:lang w:eastAsia="ro-RO"/>
              <w14:ligatures w14:val="standardContextual"/>
            </w:rPr>
          </w:pPr>
          <w:hyperlink w:anchor="_Toc170190396" w:history="1">
            <w:r w:rsidRPr="00D60B63">
              <w:rPr>
                <w:rStyle w:val="Hyperlink"/>
                <w:rFonts w:ascii="Times New Roman" w:hAnsi="Times New Roman" w:cs="Times New Roman"/>
                <w:b/>
                <w:smallCaps/>
                <w:noProof/>
              </w:rPr>
              <w:t>3.7. Z</w:t>
            </w:r>
            <w:r w:rsidRPr="00D60B63">
              <w:rPr>
                <w:rStyle w:val="Hyperlink"/>
                <w:rFonts w:ascii="Times New Roman" w:hAnsi="Times New Roman" w:cs="Times New Roman"/>
                <w:b/>
                <w:noProof/>
              </w:rPr>
              <w:t>gomotul și vibrațiile</w:t>
            </w:r>
            <w:r>
              <w:rPr>
                <w:noProof/>
                <w:webHidden/>
              </w:rPr>
              <w:tab/>
            </w:r>
            <w:r>
              <w:rPr>
                <w:noProof/>
                <w:webHidden/>
              </w:rPr>
              <w:fldChar w:fldCharType="begin"/>
            </w:r>
            <w:r>
              <w:rPr>
                <w:noProof/>
                <w:webHidden/>
              </w:rPr>
              <w:instrText xml:space="preserve"> PAGEREF _Toc170190396 \h </w:instrText>
            </w:r>
            <w:r>
              <w:rPr>
                <w:noProof/>
                <w:webHidden/>
              </w:rPr>
            </w:r>
            <w:r>
              <w:rPr>
                <w:noProof/>
                <w:webHidden/>
              </w:rPr>
              <w:fldChar w:fldCharType="separate"/>
            </w:r>
            <w:r>
              <w:rPr>
                <w:noProof/>
                <w:webHidden/>
              </w:rPr>
              <w:t>72</w:t>
            </w:r>
            <w:r>
              <w:rPr>
                <w:noProof/>
                <w:webHidden/>
              </w:rPr>
              <w:fldChar w:fldCharType="end"/>
            </w:r>
          </w:hyperlink>
        </w:p>
        <w:p w14:paraId="4FF941AD" w14:textId="65070572" w:rsidR="001B4FEC" w:rsidRDefault="001B4FEC">
          <w:pPr>
            <w:pStyle w:val="Cuprins2"/>
            <w:tabs>
              <w:tab w:val="right" w:leader="dot" w:pos="9345"/>
            </w:tabs>
            <w:rPr>
              <w:rFonts w:eastAsiaTheme="minorEastAsia"/>
              <w:noProof/>
              <w:kern w:val="2"/>
              <w:lang w:eastAsia="ro-RO"/>
              <w14:ligatures w14:val="standardContextual"/>
            </w:rPr>
          </w:pPr>
          <w:hyperlink w:anchor="_Toc170190397" w:history="1">
            <w:r w:rsidRPr="00D60B63">
              <w:rPr>
                <w:rStyle w:val="Hyperlink"/>
                <w:rFonts w:ascii="Times New Roman" w:hAnsi="Times New Roman" w:cs="Times New Roman"/>
                <w:b/>
                <w:smallCaps/>
                <w:noProof/>
              </w:rPr>
              <w:t>3.8. P</w:t>
            </w:r>
            <w:r w:rsidRPr="00D60B63">
              <w:rPr>
                <w:rStyle w:val="Hyperlink"/>
                <w:rFonts w:ascii="Times New Roman" w:hAnsi="Times New Roman" w:cs="Times New Roman"/>
                <w:b/>
                <w:noProof/>
              </w:rPr>
              <w:t>eisajul</w:t>
            </w:r>
            <w:r>
              <w:rPr>
                <w:noProof/>
                <w:webHidden/>
              </w:rPr>
              <w:tab/>
            </w:r>
            <w:r>
              <w:rPr>
                <w:noProof/>
                <w:webHidden/>
              </w:rPr>
              <w:fldChar w:fldCharType="begin"/>
            </w:r>
            <w:r>
              <w:rPr>
                <w:noProof/>
                <w:webHidden/>
              </w:rPr>
              <w:instrText xml:space="preserve"> PAGEREF _Toc170190397 \h </w:instrText>
            </w:r>
            <w:r>
              <w:rPr>
                <w:noProof/>
                <w:webHidden/>
              </w:rPr>
            </w:r>
            <w:r>
              <w:rPr>
                <w:noProof/>
                <w:webHidden/>
              </w:rPr>
              <w:fldChar w:fldCharType="separate"/>
            </w:r>
            <w:r>
              <w:rPr>
                <w:noProof/>
                <w:webHidden/>
              </w:rPr>
              <w:t>72</w:t>
            </w:r>
            <w:r>
              <w:rPr>
                <w:noProof/>
                <w:webHidden/>
              </w:rPr>
              <w:fldChar w:fldCharType="end"/>
            </w:r>
          </w:hyperlink>
        </w:p>
        <w:p w14:paraId="2859645D" w14:textId="5537B4BA" w:rsidR="001B4FEC" w:rsidRDefault="001B4FEC">
          <w:pPr>
            <w:pStyle w:val="Cuprins2"/>
            <w:tabs>
              <w:tab w:val="right" w:leader="dot" w:pos="9345"/>
            </w:tabs>
            <w:rPr>
              <w:rFonts w:eastAsiaTheme="minorEastAsia"/>
              <w:noProof/>
              <w:kern w:val="2"/>
              <w:lang w:eastAsia="ro-RO"/>
              <w14:ligatures w14:val="standardContextual"/>
            </w:rPr>
          </w:pPr>
          <w:hyperlink w:anchor="_Toc170190398" w:history="1">
            <w:r w:rsidRPr="00D60B63">
              <w:rPr>
                <w:rStyle w:val="Hyperlink"/>
                <w:rFonts w:ascii="Times New Roman" w:hAnsi="Times New Roman" w:cs="Times New Roman"/>
                <w:b/>
                <w:smallCaps/>
                <w:noProof/>
              </w:rPr>
              <w:t>3.9. R</w:t>
            </w:r>
            <w:r w:rsidRPr="00D60B63">
              <w:rPr>
                <w:rStyle w:val="Hyperlink"/>
                <w:rFonts w:ascii="Times New Roman" w:hAnsi="Times New Roman" w:cs="Times New Roman"/>
                <w:b/>
                <w:noProof/>
              </w:rPr>
              <w:t>iscuri naturale și antropice</w:t>
            </w:r>
            <w:r>
              <w:rPr>
                <w:noProof/>
                <w:webHidden/>
              </w:rPr>
              <w:tab/>
            </w:r>
            <w:r>
              <w:rPr>
                <w:noProof/>
                <w:webHidden/>
              </w:rPr>
              <w:fldChar w:fldCharType="begin"/>
            </w:r>
            <w:r>
              <w:rPr>
                <w:noProof/>
                <w:webHidden/>
              </w:rPr>
              <w:instrText xml:space="preserve"> PAGEREF _Toc170190398 \h </w:instrText>
            </w:r>
            <w:r>
              <w:rPr>
                <w:noProof/>
                <w:webHidden/>
              </w:rPr>
            </w:r>
            <w:r>
              <w:rPr>
                <w:noProof/>
                <w:webHidden/>
              </w:rPr>
              <w:fldChar w:fldCharType="separate"/>
            </w:r>
            <w:r>
              <w:rPr>
                <w:noProof/>
                <w:webHidden/>
              </w:rPr>
              <w:t>73</w:t>
            </w:r>
            <w:r>
              <w:rPr>
                <w:noProof/>
                <w:webHidden/>
              </w:rPr>
              <w:fldChar w:fldCharType="end"/>
            </w:r>
          </w:hyperlink>
        </w:p>
        <w:p w14:paraId="086C0773" w14:textId="65E00C2B" w:rsidR="001B4FEC" w:rsidRDefault="001B4FEC" w:rsidP="009755E8">
          <w:pPr>
            <w:pStyle w:val="Cuprins1"/>
            <w:rPr>
              <w:rFonts w:eastAsiaTheme="minorEastAsia"/>
              <w:noProof/>
              <w:kern w:val="2"/>
              <w:lang w:eastAsia="ro-RO"/>
              <w14:ligatures w14:val="standardContextual"/>
            </w:rPr>
          </w:pPr>
          <w:hyperlink w:anchor="_Toc170190399" w:history="1">
            <w:r w:rsidRPr="00D60B63">
              <w:rPr>
                <w:rStyle w:val="Hyperlink"/>
                <w:rFonts w:ascii="Times New Roman" w:hAnsi="Times New Roman" w:cs="Times New Roman"/>
                <w:b/>
                <w:noProof/>
              </w:rPr>
              <w:t>4. O</w:t>
            </w:r>
            <w:r w:rsidRPr="00D60B63">
              <w:rPr>
                <w:rStyle w:val="Hyperlink"/>
                <w:rFonts w:ascii="Times New Roman" w:hAnsi="Times New Roman" w:cs="Times New Roman"/>
                <w:b/>
                <w:smallCaps/>
                <w:noProof/>
              </w:rPr>
              <w:t>rice problemă de mediu existentă, care este relevantă pentru PP, inclusiv, în parti</w:t>
            </w:r>
            <w:r w:rsidR="006F0F05">
              <w:rPr>
                <w:rStyle w:val="Hyperlink"/>
                <w:rFonts w:ascii="Times New Roman" w:hAnsi="Times New Roman" w:cs="Times New Roman"/>
                <w:b/>
                <w:smallCaps/>
                <w:noProof/>
              </w:rPr>
              <w:t>-</w:t>
            </w:r>
            <w:r w:rsidRPr="00D60B63">
              <w:rPr>
                <w:rStyle w:val="Hyperlink"/>
                <w:rFonts w:ascii="Times New Roman" w:hAnsi="Times New Roman" w:cs="Times New Roman"/>
                <w:b/>
                <w:smallCaps/>
                <w:noProof/>
              </w:rPr>
              <w:t>cular, cele legate de orice zonă care prezintă o importanță specială pentru mediu, cum ar fi ariile de protecție specială avifaunistică sau ariile speciale de conservare reglementate conform ordonantei de urgență a guvernului nr. 236/2000 privind regi</w:t>
            </w:r>
            <w:r w:rsidR="006F0F05">
              <w:rPr>
                <w:rStyle w:val="Hyperlink"/>
                <w:rFonts w:ascii="Times New Roman" w:hAnsi="Times New Roman" w:cs="Times New Roman"/>
                <w:b/>
                <w:smallCaps/>
                <w:noProof/>
              </w:rPr>
              <w:t>-</w:t>
            </w:r>
            <w:r w:rsidRPr="00D60B63">
              <w:rPr>
                <w:rStyle w:val="Hyperlink"/>
                <w:rFonts w:ascii="Times New Roman" w:hAnsi="Times New Roman" w:cs="Times New Roman"/>
                <w:b/>
                <w:smallCaps/>
                <w:noProof/>
              </w:rPr>
              <w:t>mul ariilor naturale protejate, conservarea habitatelor naturale, a florei și faunei sălbatice, aprobată cu modificări și completări prin legea nr. 462/2001</w:t>
            </w:r>
            <w:r w:rsidR="006F0F05">
              <w:rPr>
                <w:rStyle w:val="Hyperlink"/>
                <w:rFonts w:ascii="Times New Roman" w:hAnsi="Times New Roman" w:cs="Times New Roman"/>
                <w:b/>
                <w:smallCaps/>
                <w:noProof/>
              </w:rPr>
              <w:t>............................</w:t>
            </w:r>
            <w:r>
              <w:rPr>
                <w:noProof/>
                <w:webHidden/>
              </w:rPr>
              <w:fldChar w:fldCharType="begin"/>
            </w:r>
            <w:r>
              <w:rPr>
                <w:noProof/>
                <w:webHidden/>
              </w:rPr>
              <w:instrText xml:space="preserve"> PAGEREF _Toc170190399 \h </w:instrText>
            </w:r>
            <w:r>
              <w:rPr>
                <w:noProof/>
                <w:webHidden/>
              </w:rPr>
            </w:r>
            <w:r>
              <w:rPr>
                <w:noProof/>
                <w:webHidden/>
              </w:rPr>
              <w:fldChar w:fldCharType="separate"/>
            </w:r>
            <w:r>
              <w:rPr>
                <w:noProof/>
                <w:webHidden/>
              </w:rPr>
              <w:t>75</w:t>
            </w:r>
            <w:r>
              <w:rPr>
                <w:noProof/>
                <w:webHidden/>
              </w:rPr>
              <w:fldChar w:fldCharType="end"/>
            </w:r>
          </w:hyperlink>
        </w:p>
        <w:p w14:paraId="33667B14" w14:textId="167B2619" w:rsidR="001B4FEC" w:rsidRDefault="001B4FEC" w:rsidP="009755E8">
          <w:pPr>
            <w:pStyle w:val="Cuprins1"/>
            <w:rPr>
              <w:rFonts w:eastAsiaTheme="minorEastAsia"/>
              <w:noProof/>
              <w:kern w:val="2"/>
              <w:lang w:eastAsia="ro-RO"/>
              <w14:ligatures w14:val="standardContextual"/>
            </w:rPr>
          </w:pPr>
          <w:hyperlink w:anchor="_Toc170190400" w:history="1">
            <w:r w:rsidRPr="00D60B63">
              <w:rPr>
                <w:rStyle w:val="Hyperlink"/>
                <w:rFonts w:ascii="Times New Roman" w:hAnsi="Times New Roman" w:cs="Times New Roman"/>
                <w:b/>
                <w:noProof/>
              </w:rPr>
              <w:t>5. O</w:t>
            </w:r>
            <w:r w:rsidRPr="00D60B63">
              <w:rPr>
                <w:rStyle w:val="Hyperlink"/>
                <w:rFonts w:ascii="Times New Roman" w:hAnsi="Times New Roman" w:cs="Times New Roman"/>
                <w:b/>
                <w:smallCaps/>
                <w:noProof/>
              </w:rPr>
              <w:t>biectivele de protectie a mediului, stabilite la nivel național, comunitar sau international, care sunt relevante pentru PP și modul în care s-a ținut cont de aceste obiective și de orice alte considerații de mediu în timpul pregătirii PP</w:t>
            </w:r>
            <w:r w:rsidR="006F0F05">
              <w:rPr>
                <w:rStyle w:val="Hyperlink"/>
                <w:rFonts w:ascii="Times New Roman" w:hAnsi="Times New Roman" w:cs="Times New Roman"/>
                <w:b/>
                <w:smallCaps/>
                <w:noProof/>
              </w:rPr>
              <w:t>.............................</w:t>
            </w:r>
            <w:r>
              <w:rPr>
                <w:noProof/>
                <w:webHidden/>
              </w:rPr>
              <w:fldChar w:fldCharType="begin"/>
            </w:r>
            <w:r>
              <w:rPr>
                <w:noProof/>
                <w:webHidden/>
              </w:rPr>
              <w:instrText xml:space="preserve"> PAGEREF _Toc170190400 \h </w:instrText>
            </w:r>
            <w:r>
              <w:rPr>
                <w:noProof/>
                <w:webHidden/>
              </w:rPr>
            </w:r>
            <w:r>
              <w:rPr>
                <w:noProof/>
                <w:webHidden/>
              </w:rPr>
              <w:fldChar w:fldCharType="separate"/>
            </w:r>
            <w:r>
              <w:rPr>
                <w:noProof/>
                <w:webHidden/>
              </w:rPr>
              <w:t>77</w:t>
            </w:r>
            <w:r>
              <w:rPr>
                <w:noProof/>
                <w:webHidden/>
              </w:rPr>
              <w:fldChar w:fldCharType="end"/>
            </w:r>
          </w:hyperlink>
        </w:p>
        <w:p w14:paraId="7D8C7FDC" w14:textId="576FCC97" w:rsidR="001B4FEC" w:rsidRDefault="001B4FEC">
          <w:pPr>
            <w:pStyle w:val="Cuprins3"/>
            <w:tabs>
              <w:tab w:val="right" w:leader="dot" w:pos="9345"/>
            </w:tabs>
            <w:rPr>
              <w:rFonts w:eastAsiaTheme="minorEastAsia"/>
              <w:noProof/>
              <w:kern w:val="2"/>
              <w:lang w:eastAsia="ro-RO"/>
              <w14:ligatures w14:val="standardContextual"/>
            </w:rPr>
          </w:pPr>
          <w:hyperlink w:anchor="_Toc170190401" w:history="1">
            <w:r w:rsidRPr="00D60B63">
              <w:rPr>
                <w:rStyle w:val="Hyperlink"/>
                <w:rFonts w:ascii="Times New Roman" w:eastAsia="Calibri" w:hAnsi="Times New Roman" w:cs="Times New Roman"/>
                <w:b/>
                <w:bCs/>
                <w:i/>
                <w:iCs/>
                <w:noProof/>
                <w:lang w:val="it-IT"/>
              </w:rPr>
              <w:t>5.1. Tipurile de ecosisteme</w:t>
            </w:r>
            <w:r>
              <w:rPr>
                <w:noProof/>
                <w:webHidden/>
              </w:rPr>
              <w:tab/>
            </w:r>
            <w:r>
              <w:rPr>
                <w:noProof/>
                <w:webHidden/>
              </w:rPr>
              <w:fldChar w:fldCharType="begin"/>
            </w:r>
            <w:r>
              <w:rPr>
                <w:noProof/>
                <w:webHidden/>
              </w:rPr>
              <w:instrText xml:space="preserve"> PAGEREF _Toc170190401 \h </w:instrText>
            </w:r>
            <w:r>
              <w:rPr>
                <w:noProof/>
                <w:webHidden/>
              </w:rPr>
            </w:r>
            <w:r>
              <w:rPr>
                <w:noProof/>
                <w:webHidden/>
              </w:rPr>
              <w:fldChar w:fldCharType="separate"/>
            </w:r>
            <w:r>
              <w:rPr>
                <w:noProof/>
                <w:webHidden/>
              </w:rPr>
              <w:t>77</w:t>
            </w:r>
            <w:r>
              <w:rPr>
                <w:noProof/>
                <w:webHidden/>
              </w:rPr>
              <w:fldChar w:fldCharType="end"/>
            </w:r>
          </w:hyperlink>
        </w:p>
        <w:p w14:paraId="121213B6" w14:textId="309F01AB" w:rsidR="001B4FEC" w:rsidRDefault="001B4FEC">
          <w:pPr>
            <w:pStyle w:val="Cuprins3"/>
            <w:tabs>
              <w:tab w:val="right" w:leader="dot" w:pos="9345"/>
            </w:tabs>
            <w:rPr>
              <w:rFonts w:eastAsiaTheme="minorEastAsia"/>
              <w:noProof/>
              <w:kern w:val="2"/>
              <w:lang w:eastAsia="ro-RO"/>
              <w14:ligatures w14:val="standardContextual"/>
            </w:rPr>
          </w:pPr>
          <w:hyperlink w:anchor="_Toc170190402" w:history="1">
            <w:r w:rsidRPr="00D60B63">
              <w:rPr>
                <w:rStyle w:val="Hyperlink"/>
                <w:rFonts w:ascii="Times New Roman" w:eastAsia="Times New Roman" w:hAnsi="Times New Roman" w:cs="Times New Roman"/>
                <w:b/>
                <w:bCs/>
                <w:i/>
                <w:iCs/>
                <w:noProof/>
              </w:rPr>
              <w:t>5.2. Tipuri de habitate și tipuri de specii pentru care au fost desemnate siturile Natura 2000</w:t>
            </w:r>
            <w:r>
              <w:rPr>
                <w:noProof/>
                <w:webHidden/>
              </w:rPr>
              <w:tab/>
            </w:r>
            <w:r>
              <w:rPr>
                <w:noProof/>
                <w:webHidden/>
              </w:rPr>
              <w:fldChar w:fldCharType="begin"/>
            </w:r>
            <w:r>
              <w:rPr>
                <w:noProof/>
                <w:webHidden/>
              </w:rPr>
              <w:instrText xml:space="preserve"> PAGEREF _Toc170190402 \h </w:instrText>
            </w:r>
            <w:r>
              <w:rPr>
                <w:noProof/>
                <w:webHidden/>
              </w:rPr>
            </w:r>
            <w:r>
              <w:rPr>
                <w:noProof/>
                <w:webHidden/>
              </w:rPr>
              <w:fldChar w:fldCharType="separate"/>
            </w:r>
            <w:r>
              <w:rPr>
                <w:noProof/>
                <w:webHidden/>
              </w:rPr>
              <w:t>78</w:t>
            </w:r>
            <w:r>
              <w:rPr>
                <w:noProof/>
                <w:webHidden/>
              </w:rPr>
              <w:fldChar w:fldCharType="end"/>
            </w:r>
          </w:hyperlink>
        </w:p>
        <w:p w14:paraId="5A8AD919" w14:textId="44BC5992" w:rsidR="001B4FEC" w:rsidRDefault="001B4FEC">
          <w:pPr>
            <w:pStyle w:val="Cuprins3"/>
            <w:tabs>
              <w:tab w:val="right" w:leader="dot" w:pos="9345"/>
            </w:tabs>
            <w:rPr>
              <w:rFonts w:eastAsiaTheme="minorEastAsia"/>
              <w:noProof/>
              <w:kern w:val="2"/>
              <w:lang w:eastAsia="ro-RO"/>
              <w14:ligatures w14:val="standardContextual"/>
            </w:rPr>
          </w:pPr>
          <w:hyperlink w:anchor="_Toc170190403" w:history="1">
            <w:r w:rsidRPr="00D60B63">
              <w:rPr>
                <w:rStyle w:val="Hyperlink"/>
                <w:rFonts w:ascii="Times New Roman" w:hAnsi="Times New Roman" w:cs="Times New Roman"/>
                <w:b/>
                <w:i/>
                <w:noProof/>
              </w:rPr>
              <w:t>5.3. Modul cum s-a ținut cont de obiectivele de conservare ale siturilor Natura 2000</w:t>
            </w:r>
            <w:r>
              <w:rPr>
                <w:noProof/>
                <w:webHidden/>
              </w:rPr>
              <w:tab/>
            </w:r>
            <w:r>
              <w:rPr>
                <w:noProof/>
                <w:webHidden/>
              </w:rPr>
              <w:fldChar w:fldCharType="begin"/>
            </w:r>
            <w:r>
              <w:rPr>
                <w:noProof/>
                <w:webHidden/>
              </w:rPr>
              <w:instrText xml:space="preserve"> PAGEREF _Toc170190403 \h </w:instrText>
            </w:r>
            <w:r>
              <w:rPr>
                <w:noProof/>
                <w:webHidden/>
              </w:rPr>
            </w:r>
            <w:r>
              <w:rPr>
                <w:noProof/>
                <w:webHidden/>
              </w:rPr>
              <w:fldChar w:fldCharType="separate"/>
            </w:r>
            <w:r>
              <w:rPr>
                <w:noProof/>
                <w:webHidden/>
              </w:rPr>
              <w:t>81</w:t>
            </w:r>
            <w:r>
              <w:rPr>
                <w:noProof/>
                <w:webHidden/>
              </w:rPr>
              <w:fldChar w:fldCharType="end"/>
            </w:r>
          </w:hyperlink>
        </w:p>
        <w:p w14:paraId="1BB785D3" w14:textId="67C4A10F" w:rsidR="001B4FEC" w:rsidRDefault="001B4FEC" w:rsidP="009755E8">
          <w:pPr>
            <w:pStyle w:val="Cuprins1"/>
            <w:rPr>
              <w:rFonts w:eastAsiaTheme="minorEastAsia"/>
              <w:noProof/>
              <w:kern w:val="2"/>
              <w:lang w:eastAsia="ro-RO"/>
              <w14:ligatures w14:val="standardContextual"/>
            </w:rPr>
          </w:pPr>
          <w:hyperlink w:anchor="_Toc170190404" w:history="1">
            <w:r w:rsidRPr="00D60B63">
              <w:rPr>
                <w:rStyle w:val="Hyperlink"/>
                <w:rFonts w:ascii="Times New Roman" w:hAnsi="Times New Roman" w:cs="Times New Roman"/>
                <w:b/>
                <w:noProof/>
              </w:rPr>
              <w:t>6. P</w:t>
            </w:r>
            <w:r w:rsidRPr="00D60B63">
              <w:rPr>
                <w:rStyle w:val="Hyperlink"/>
                <w:rFonts w:ascii="Times New Roman" w:hAnsi="Times New Roman" w:cs="Times New Roman"/>
                <w:b/>
                <w:smallCaps/>
                <w:noProof/>
              </w:rPr>
              <w:t>otențialele efecte semnificative asupra mediului, inclusiv asupra aspectelor ca: biodiversitatea, populația, sănătatea umană, fauna, flora, solul, apa, aerul, factorii climatici, valorile materiale, patrimoniul cultural, inclusiv cel arhitectonic și arheologic, peisajul și asupra relațiilor dintre acesti factori</w:t>
            </w:r>
            <w:r w:rsidR="00A97D7C">
              <w:rPr>
                <w:rStyle w:val="Hyperlink"/>
                <w:rFonts w:ascii="Times New Roman" w:hAnsi="Times New Roman" w:cs="Times New Roman"/>
                <w:b/>
                <w:smallCaps/>
                <w:noProof/>
              </w:rPr>
              <w:t>...........................................</w:t>
            </w:r>
            <w:r>
              <w:rPr>
                <w:noProof/>
                <w:webHidden/>
              </w:rPr>
              <w:fldChar w:fldCharType="begin"/>
            </w:r>
            <w:r>
              <w:rPr>
                <w:noProof/>
                <w:webHidden/>
              </w:rPr>
              <w:instrText xml:space="preserve"> PAGEREF _Toc170190404 \h </w:instrText>
            </w:r>
            <w:r>
              <w:rPr>
                <w:noProof/>
                <w:webHidden/>
              </w:rPr>
            </w:r>
            <w:r>
              <w:rPr>
                <w:noProof/>
                <w:webHidden/>
              </w:rPr>
              <w:fldChar w:fldCharType="separate"/>
            </w:r>
            <w:r>
              <w:rPr>
                <w:noProof/>
                <w:webHidden/>
              </w:rPr>
              <w:t>84</w:t>
            </w:r>
            <w:r>
              <w:rPr>
                <w:noProof/>
                <w:webHidden/>
              </w:rPr>
              <w:fldChar w:fldCharType="end"/>
            </w:r>
          </w:hyperlink>
        </w:p>
        <w:p w14:paraId="6A95BF26" w14:textId="374F7B35" w:rsidR="001B4FEC" w:rsidRDefault="001B4FEC">
          <w:pPr>
            <w:pStyle w:val="Cuprins2"/>
            <w:tabs>
              <w:tab w:val="right" w:leader="dot" w:pos="9345"/>
            </w:tabs>
            <w:rPr>
              <w:rFonts w:eastAsiaTheme="minorEastAsia"/>
              <w:noProof/>
              <w:kern w:val="2"/>
              <w:lang w:eastAsia="ro-RO"/>
              <w14:ligatures w14:val="standardContextual"/>
            </w:rPr>
          </w:pPr>
          <w:hyperlink w:anchor="_Toc170190405" w:history="1">
            <w:r w:rsidRPr="00D60B63">
              <w:rPr>
                <w:rStyle w:val="Hyperlink"/>
                <w:rFonts w:ascii="Times New Roman" w:hAnsi="Times New Roman" w:cs="Times New Roman"/>
                <w:b/>
                <w:smallCaps/>
                <w:noProof/>
              </w:rPr>
              <w:t>6. 1. I</w:t>
            </w:r>
            <w:r w:rsidRPr="00D60B63">
              <w:rPr>
                <w:rStyle w:val="Hyperlink"/>
                <w:rFonts w:ascii="Times New Roman" w:hAnsi="Times New Roman" w:cs="Times New Roman"/>
                <w:b/>
                <w:noProof/>
              </w:rPr>
              <w:t>ntroducere</w:t>
            </w:r>
            <w:r>
              <w:rPr>
                <w:noProof/>
                <w:webHidden/>
              </w:rPr>
              <w:tab/>
            </w:r>
            <w:r>
              <w:rPr>
                <w:noProof/>
                <w:webHidden/>
              </w:rPr>
              <w:fldChar w:fldCharType="begin"/>
            </w:r>
            <w:r>
              <w:rPr>
                <w:noProof/>
                <w:webHidden/>
              </w:rPr>
              <w:instrText xml:space="preserve"> PAGEREF _Toc170190405 \h </w:instrText>
            </w:r>
            <w:r>
              <w:rPr>
                <w:noProof/>
                <w:webHidden/>
              </w:rPr>
            </w:r>
            <w:r>
              <w:rPr>
                <w:noProof/>
                <w:webHidden/>
              </w:rPr>
              <w:fldChar w:fldCharType="separate"/>
            </w:r>
            <w:r>
              <w:rPr>
                <w:noProof/>
                <w:webHidden/>
              </w:rPr>
              <w:t>84</w:t>
            </w:r>
            <w:r>
              <w:rPr>
                <w:noProof/>
                <w:webHidden/>
              </w:rPr>
              <w:fldChar w:fldCharType="end"/>
            </w:r>
          </w:hyperlink>
        </w:p>
        <w:p w14:paraId="0DD30A4C" w14:textId="4E6644A0" w:rsidR="001B4FEC" w:rsidRDefault="001B4FEC">
          <w:pPr>
            <w:pStyle w:val="Cuprins3"/>
            <w:tabs>
              <w:tab w:val="right" w:leader="dot" w:pos="9345"/>
            </w:tabs>
            <w:rPr>
              <w:rFonts w:eastAsiaTheme="minorEastAsia"/>
              <w:noProof/>
              <w:kern w:val="2"/>
              <w:lang w:eastAsia="ro-RO"/>
              <w14:ligatures w14:val="standardContextual"/>
            </w:rPr>
          </w:pPr>
          <w:hyperlink w:anchor="_Toc170190406" w:history="1">
            <w:r w:rsidRPr="00D60B63">
              <w:rPr>
                <w:rStyle w:val="Hyperlink"/>
                <w:rFonts w:ascii="Times New Roman" w:hAnsi="Times New Roman" w:cs="Times New Roman"/>
                <w:b/>
                <w:i/>
                <w:smallCaps/>
                <w:noProof/>
              </w:rPr>
              <w:t xml:space="preserve">6.1.2. </w:t>
            </w:r>
            <w:r w:rsidRPr="00D60B63">
              <w:rPr>
                <w:rStyle w:val="Hyperlink"/>
                <w:rFonts w:ascii="Times New Roman" w:hAnsi="Times New Roman" w:cs="Times New Roman"/>
                <w:b/>
                <w:i/>
                <w:noProof/>
              </w:rPr>
              <w:t>Metodologia de evaluare utilizată a Amenajamentului</w:t>
            </w:r>
            <w:r>
              <w:rPr>
                <w:noProof/>
                <w:webHidden/>
              </w:rPr>
              <w:tab/>
            </w:r>
            <w:r>
              <w:rPr>
                <w:noProof/>
                <w:webHidden/>
              </w:rPr>
              <w:fldChar w:fldCharType="begin"/>
            </w:r>
            <w:r>
              <w:rPr>
                <w:noProof/>
                <w:webHidden/>
              </w:rPr>
              <w:instrText xml:space="preserve"> PAGEREF _Toc170190406 \h </w:instrText>
            </w:r>
            <w:r>
              <w:rPr>
                <w:noProof/>
                <w:webHidden/>
              </w:rPr>
            </w:r>
            <w:r>
              <w:rPr>
                <w:noProof/>
                <w:webHidden/>
              </w:rPr>
              <w:fldChar w:fldCharType="separate"/>
            </w:r>
            <w:r>
              <w:rPr>
                <w:noProof/>
                <w:webHidden/>
              </w:rPr>
              <w:t>84</w:t>
            </w:r>
            <w:r>
              <w:rPr>
                <w:noProof/>
                <w:webHidden/>
              </w:rPr>
              <w:fldChar w:fldCharType="end"/>
            </w:r>
          </w:hyperlink>
        </w:p>
        <w:p w14:paraId="743EB1E4" w14:textId="0CC33A4B" w:rsidR="001B4FEC" w:rsidRDefault="001B4FEC">
          <w:pPr>
            <w:pStyle w:val="Cuprins3"/>
            <w:tabs>
              <w:tab w:val="right" w:leader="dot" w:pos="9345"/>
            </w:tabs>
            <w:rPr>
              <w:rFonts w:eastAsiaTheme="minorEastAsia"/>
              <w:noProof/>
              <w:kern w:val="2"/>
              <w:lang w:eastAsia="ro-RO"/>
              <w14:ligatures w14:val="standardContextual"/>
            </w:rPr>
          </w:pPr>
          <w:hyperlink w:anchor="_Toc170190407" w:history="1">
            <w:r w:rsidRPr="00D60B63">
              <w:rPr>
                <w:rStyle w:val="Hyperlink"/>
                <w:rFonts w:ascii="Times New Roman" w:hAnsi="Times New Roman" w:cs="Times New Roman"/>
                <w:b/>
                <w:i/>
                <w:noProof/>
              </w:rPr>
              <w:t>6.1.3. Categorii de impact</w:t>
            </w:r>
            <w:r>
              <w:rPr>
                <w:noProof/>
                <w:webHidden/>
              </w:rPr>
              <w:tab/>
            </w:r>
            <w:r>
              <w:rPr>
                <w:noProof/>
                <w:webHidden/>
              </w:rPr>
              <w:fldChar w:fldCharType="begin"/>
            </w:r>
            <w:r>
              <w:rPr>
                <w:noProof/>
                <w:webHidden/>
              </w:rPr>
              <w:instrText xml:space="preserve"> PAGEREF _Toc170190407 \h </w:instrText>
            </w:r>
            <w:r>
              <w:rPr>
                <w:noProof/>
                <w:webHidden/>
              </w:rPr>
            </w:r>
            <w:r>
              <w:rPr>
                <w:noProof/>
                <w:webHidden/>
              </w:rPr>
              <w:fldChar w:fldCharType="separate"/>
            </w:r>
            <w:r>
              <w:rPr>
                <w:noProof/>
                <w:webHidden/>
              </w:rPr>
              <w:t>86</w:t>
            </w:r>
            <w:r>
              <w:rPr>
                <w:noProof/>
                <w:webHidden/>
              </w:rPr>
              <w:fldChar w:fldCharType="end"/>
            </w:r>
          </w:hyperlink>
        </w:p>
        <w:p w14:paraId="243B5F15" w14:textId="344AC77F" w:rsidR="001B4FEC" w:rsidRDefault="001B4FEC">
          <w:pPr>
            <w:pStyle w:val="Cuprins2"/>
            <w:tabs>
              <w:tab w:val="right" w:leader="dot" w:pos="9345"/>
            </w:tabs>
            <w:rPr>
              <w:rFonts w:eastAsiaTheme="minorEastAsia"/>
              <w:noProof/>
              <w:kern w:val="2"/>
              <w:lang w:eastAsia="ro-RO"/>
              <w14:ligatures w14:val="standardContextual"/>
            </w:rPr>
          </w:pPr>
          <w:hyperlink w:anchor="_Toc170190408" w:history="1">
            <w:r w:rsidRPr="00D60B63">
              <w:rPr>
                <w:rStyle w:val="Hyperlink"/>
                <w:rFonts w:ascii="Times New Roman" w:hAnsi="Times New Roman" w:cs="Times New Roman"/>
                <w:b/>
                <w:smallCaps/>
                <w:noProof/>
              </w:rPr>
              <w:t>6.2. E</w:t>
            </w:r>
            <w:r w:rsidRPr="00D60B63">
              <w:rPr>
                <w:rStyle w:val="Hyperlink"/>
                <w:rFonts w:ascii="Times New Roman" w:hAnsi="Times New Roman" w:cs="Times New Roman"/>
                <w:b/>
                <w:noProof/>
              </w:rPr>
              <w:t>valuarea impactului potențial pentru fiecare factor/aspect de mediu</w:t>
            </w:r>
            <w:r>
              <w:rPr>
                <w:noProof/>
                <w:webHidden/>
              </w:rPr>
              <w:tab/>
            </w:r>
            <w:r>
              <w:rPr>
                <w:noProof/>
                <w:webHidden/>
              </w:rPr>
              <w:fldChar w:fldCharType="begin"/>
            </w:r>
            <w:r>
              <w:rPr>
                <w:noProof/>
                <w:webHidden/>
              </w:rPr>
              <w:instrText xml:space="preserve"> PAGEREF _Toc170190408 \h </w:instrText>
            </w:r>
            <w:r>
              <w:rPr>
                <w:noProof/>
                <w:webHidden/>
              </w:rPr>
            </w:r>
            <w:r>
              <w:rPr>
                <w:noProof/>
                <w:webHidden/>
              </w:rPr>
              <w:fldChar w:fldCharType="separate"/>
            </w:r>
            <w:r>
              <w:rPr>
                <w:noProof/>
                <w:webHidden/>
              </w:rPr>
              <w:t>101</w:t>
            </w:r>
            <w:r>
              <w:rPr>
                <w:noProof/>
                <w:webHidden/>
              </w:rPr>
              <w:fldChar w:fldCharType="end"/>
            </w:r>
          </w:hyperlink>
        </w:p>
        <w:p w14:paraId="14BB67CC" w14:textId="0966D7E3" w:rsidR="001B4FEC" w:rsidRDefault="001B4FEC">
          <w:pPr>
            <w:pStyle w:val="Cuprins3"/>
            <w:tabs>
              <w:tab w:val="right" w:leader="dot" w:pos="9345"/>
            </w:tabs>
            <w:rPr>
              <w:rFonts w:eastAsiaTheme="minorEastAsia"/>
              <w:noProof/>
              <w:kern w:val="2"/>
              <w:lang w:eastAsia="ro-RO"/>
              <w14:ligatures w14:val="standardContextual"/>
            </w:rPr>
          </w:pPr>
          <w:hyperlink w:anchor="_Toc170190409" w:history="1">
            <w:r w:rsidRPr="00D60B63">
              <w:rPr>
                <w:rStyle w:val="Hyperlink"/>
                <w:rFonts w:ascii="Times New Roman" w:hAnsi="Times New Roman" w:cs="Times New Roman"/>
                <w:b/>
                <w:i/>
                <w:smallCaps/>
                <w:noProof/>
              </w:rPr>
              <w:t>6.2.1. I</w:t>
            </w:r>
            <w:r w:rsidRPr="00D60B63">
              <w:rPr>
                <w:rStyle w:val="Hyperlink"/>
                <w:rFonts w:ascii="Times New Roman" w:hAnsi="Times New Roman" w:cs="Times New Roman"/>
                <w:b/>
                <w:i/>
                <w:noProof/>
              </w:rPr>
              <w:t>mpactul asupra populației și sănătății umane</w:t>
            </w:r>
            <w:r>
              <w:rPr>
                <w:noProof/>
                <w:webHidden/>
              </w:rPr>
              <w:tab/>
            </w:r>
            <w:r>
              <w:rPr>
                <w:noProof/>
                <w:webHidden/>
              </w:rPr>
              <w:fldChar w:fldCharType="begin"/>
            </w:r>
            <w:r>
              <w:rPr>
                <w:noProof/>
                <w:webHidden/>
              </w:rPr>
              <w:instrText xml:space="preserve"> PAGEREF _Toc170190409 \h </w:instrText>
            </w:r>
            <w:r>
              <w:rPr>
                <w:noProof/>
                <w:webHidden/>
              </w:rPr>
            </w:r>
            <w:r>
              <w:rPr>
                <w:noProof/>
                <w:webHidden/>
              </w:rPr>
              <w:fldChar w:fldCharType="separate"/>
            </w:r>
            <w:r>
              <w:rPr>
                <w:noProof/>
                <w:webHidden/>
              </w:rPr>
              <w:t>101</w:t>
            </w:r>
            <w:r>
              <w:rPr>
                <w:noProof/>
                <w:webHidden/>
              </w:rPr>
              <w:fldChar w:fldCharType="end"/>
            </w:r>
          </w:hyperlink>
        </w:p>
        <w:p w14:paraId="7489B54D" w14:textId="1FFF7189" w:rsidR="001B4FEC" w:rsidRDefault="001B4FEC">
          <w:pPr>
            <w:pStyle w:val="Cuprins3"/>
            <w:tabs>
              <w:tab w:val="right" w:leader="dot" w:pos="9345"/>
            </w:tabs>
            <w:rPr>
              <w:rFonts w:eastAsiaTheme="minorEastAsia"/>
              <w:noProof/>
              <w:kern w:val="2"/>
              <w:lang w:eastAsia="ro-RO"/>
              <w14:ligatures w14:val="standardContextual"/>
            </w:rPr>
          </w:pPr>
          <w:hyperlink w:anchor="_Toc170190410" w:history="1">
            <w:r w:rsidRPr="00D60B63">
              <w:rPr>
                <w:rStyle w:val="Hyperlink"/>
                <w:rFonts w:ascii="Times New Roman" w:hAnsi="Times New Roman" w:cs="Times New Roman"/>
                <w:b/>
                <w:i/>
                <w:smallCaps/>
                <w:noProof/>
              </w:rPr>
              <w:t>6.2.2.  I</w:t>
            </w:r>
            <w:r w:rsidRPr="00D60B63">
              <w:rPr>
                <w:rStyle w:val="Hyperlink"/>
                <w:rFonts w:ascii="Times New Roman" w:hAnsi="Times New Roman" w:cs="Times New Roman"/>
                <w:b/>
                <w:i/>
                <w:noProof/>
              </w:rPr>
              <w:t>mpactul asupra florei și faunei</w:t>
            </w:r>
            <w:r>
              <w:rPr>
                <w:noProof/>
                <w:webHidden/>
              </w:rPr>
              <w:tab/>
            </w:r>
            <w:r>
              <w:rPr>
                <w:noProof/>
                <w:webHidden/>
              </w:rPr>
              <w:fldChar w:fldCharType="begin"/>
            </w:r>
            <w:r>
              <w:rPr>
                <w:noProof/>
                <w:webHidden/>
              </w:rPr>
              <w:instrText xml:space="preserve"> PAGEREF _Toc170190410 \h </w:instrText>
            </w:r>
            <w:r>
              <w:rPr>
                <w:noProof/>
                <w:webHidden/>
              </w:rPr>
            </w:r>
            <w:r>
              <w:rPr>
                <w:noProof/>
                <w:webHidden/>
              </w:rPr>
              <w:fldChar w:fldCharType="separate"/>
            </w:r>
            <w:r>
              <w:rPr>
                <w:noProof/>
                <w:webHidden/>
              </w:rPr>
              <w:t>102</w:t>
            </w:r>
            <w:r>
              <w:rPr>
                <w:noProof/>
                <w:webHidden/>
              </w:rPr>
              <w:fldChar w:fldCharType="end"/>
            </w:r>
          </w:hyperlink>
        </w:p>
        <w:p w14:paraId="61FD5404" w14:textId="18A12E7F" w:rsidR="001B4FEC" w:rsidRDefault="001B4FEC">
          <w:pPr>
            <w:pStyle w:val="Cuprins3"/>
            <w:tabs>
              <w:tab w:val="right" w:leader="dot" w:pos="9345"/>
            </w:tabs>
            <w:rPr>
              <w:rFonts w:eastAsiaTheme="minorEastAsia"/>
              <w:noProof/>
              <w:kern w:val="2"/>
              <w:lang w:eastAsia="ro-RO"/>
              <w14:ligatures w14:val="standardContextual"/>
            </w:rPr>
          </w:pPr>
          <w:hyperlink w:anchor="_Toc170190411" w:history="1">
            <w:r w:rsidRPr="00D60B63">
              <w:rPr>
                <w:rStyle w:val="Hyperlink"/>
                <w:rFonts w:ascii="Times New Roman" w:hAnsi="Times New Roman" w:cs="Times New Roman"/>
                <w:b/>
                <w:i/>
                <w:smallCaps/>
                <w:noProof/>
              </w:rPr>
              <w:t>6.2.3. I</w:t>
            </w:r>
            <w:r w:rsidRPr="00D60B63">
              <w:rPr>
                <w:rStyle w:val="Hyperlink"/>
                <w:rFonts w:ascii="Times New Roman" w:hAnsi="Times New Roman" w:cs="Times New Roman"/>
                <w:b/>
                <w:i/>
                <w:noProof/>
              </w:rPr>
              <w:t>mpactul asupra solului și subsolului</w:t>
            </w:r>
            <w:r>
              <w:rPr>
                <w:noProof/>
                <w:webHidden/>
              </w:rPr>
              <w:tab/>
            </w:r>
            <w:r>
              <w:rPr>
                <w:noProof/>
                <w:webHidden/>
              </w:rPr>
              <w:fldChar w:fldCharType="begin"/>
            </w:r>
            <w:r>
              <w:rPr>
                <w:noProof/>
                <w:webHidden/>
              </w:rPr>
              <w:instrText xml:space="preserve"> PAGEREF _Toc170190411 \h </w:instrText>
            </w:r>
            <w:r>
              <w:rPr>
                <w:noProof/>
                <w:webHidden/>
              </w:rPr>
            </w:r>
            <w:r>
              <w:rPr>
                <w:noProof/>
                <w:webHidden/>
              </w:rPr>
              <w:fldChar w:fldCharType="separate"/>
            </w:r>
            <w:r>
              <w:rPr>
                <w:noProof/>
                <w:webHidden/>
              </w:rPr>
              <w:t>112</w:t>
            </w:r>
            <w:r>
              <w:rPr>
                <w:noProof/>
                <w:webHidden/>
              </w:rPr>
              <w:fldChar w:fldCharType="end"/>
            </w:r>
          </w:hyperlink>
        </w:p>
        <w:p w14:paraId="4E8CFFD5" w14:textId="326102BB" w:rsidR="001B4FEC" w:rsidRDefault="001B4FEC">
          <w:pPr>
            <w:pStyle w:val="Cuprins3"/>
            <w:tabs>
              <w:tab w:val="right" w:leader="dot" w:pos="9345"/>
            </w:tabs>
            <w:rPr>
              <w:rFonts w:eastAsiaTheme="minorEastAsia"/>
              <w:noProof/>
              <w:kern w:val="2"/>
              <w:lang w:eastAsia="ro-RO"/>
              <w14:ligatures w14:val="standardContextual"/>
            </w:rPr>
          </w:pPr>
          <w:hyperlink w:anchor="_Toc170190412" w:history="1">
            <w:r w:rsidRPr="00D60B63">
              <w:rPr>
                <w:rStyle w:val="Hyperlink"/>
                <w:rFonts w:ascii="Times New Roman" w:hAnsi="Times New Roman" w:cs="Times New Roman"/>
                <w:b/>
                <w:i/>
                <w:smallCaps/>
                <w:noProof/>
              </w:rPr>
              <w:t xml:space="preserve">6.2.4. </w:t>
            </w:r>
            <w:r w:rsidRPr="00D60B63">
              <w:rPr>
                <w:rStyle w:val="Hyperlink"/>
                <w:rFonts w:ascii="Times New Roman" w:hAnsi="Times New Roman" w:cs="Times New Roman"/>
                <w:b/>
                <w:i/>
                <w:noProof/>
              </w:rPr>
              <w:t>Impactul asupra calității și regimului cantitativ al apei</w:t>
            </w:r>
            <w:r>
              <w:rPr>
                <w:noProof/>
                <w:webHidden/>
              </w:rPr>
              <w:tab/>
            </w:r>
            <w:r>
              <w:rPr>
                <w:noProof/>
                <w:webHidden/>
              </w:rPr>
              <w:fldChar w:fldCharType="begin"/>
            </w:r>
            <w:r>
              <w:rPr>
                <w:noProof/>
                <w:webHidden/>
              </w:rPr>
              <w:instrText xml:space="preserve"> PAGEREF _Toc170190412 \h </w:instrText>
            </w:r>
            <w:r>
              <w:rPr>
                <w:noProof/>
                <w:webHidden/>
              </w:rPr>
            </w:r>
            <w:r>
              <w:rPr>
                <w:noProof/>
                <w:webHidden/>
              </w:rPr>
              <w:fldChar w:fldCharType="separate"/>
            </w:r>
            <w:r>
              <w:rPr>
                <w:noProof/>
                <w:webHidden/>
              </w:rPr>
              <w:t>113</w:t>
            </w:r>
            <w:r>
              <w:rPr>
                <w:noProof/>
                <w:webHidden/>
              </w:rPr>
              <w:fldChar w:fldCharType="end"/>
            </w:r>
          </w:hyperlink>
        </w:p>
        <w:p w14:paraId="123F7B2E" w14:textId="51570422" w:rsidR="001B4FEC" w:rsidRDefault="001B4FEC">
          <w:pPr>
            <w:pStyle w:val="Cuprins3"/>
            <w:tabs>
              <w:tab w:val="right" w:leader="dot" w:pos="9345"/>
            </w:tabs>
            <w:rPr>
              <w:rFonts w:eastAsiaTheme="minorEastAsia"/>
              <w:noProof/>
              <w:kern w:val="2"/>
              <w:lang w:eastAsia="ro-RO"/>
              <w14:ligatures w14:val="standardContextual"/>
            </w:rPr>
          </w:pPr>
          <w:hyperlink w:anchor="_Toc170190413" w:history="1">
            <w:r w:rsidRPr="00D60B63">
              <w:rPr>
                <w:rStyle w:val="Hyperlink"/>
                <w:rFonts w:ascii="Times New Roman" w:hAnsi="Times New Roman" w:cs="Times New Roman"/>
                <w:b/>
                <w:i/>
                <w:smallCaps/>
                <w:noProof/>
              </w:rPr>
              <w:t xml:space="preserve">6.2.5. </w:t>
            </w:r>
            <w:r w:rsidRPr="00D60B63">
              <w:rPr>
                <w:rStyle w:val="Hyperlink"/>
                <w:rFonts w:ascii="Times New Roman" w:hAnsi="Times New Roman" w:cs="Times New Roman"/>
                <w:b/>
                <w:i/>
                <w:noProof/>
              </w:rPr>
              <w:t>Impactul asupra calității aerului</w:t>
            </w:r>
            <w:r>
              <w:rPr>
                <w:noProof/>
                <w:webHidden/>
              </w:rPr>
              <w:tab/>
            </w:r>
            <w:r>
              <w:rPr>
                <w:noProof/>
                <w:webHidden/>
              </w:rPr>
              <w:fldChar w:fldCharType="begin"/>
            </w:r>
            <w:r>
              <w:rPr>
                <w:noProof/>
                <w:webHidden/>
              </w:rPr>
              <w:instrText xml:space="preserve"> PAGEREF _Toc170190413 \h </w:instrText>
            </w:r>
            <w:r>
              <w:rPr>
                <w:noProof/>
                <w:webHidden/>
              </w:rPr>
            </w:r>
            <w:r>
              <w:rPr>
                <w:noProof/>
                <w:webHidden/>
              </w:rPr>
              <w:fldChar w:fldCharType="separate"/>
            </w:r>
            <w:r>
              <w:rPr>
                <w:noProof/>
                <w:webHidden/>
              </w:rPr>
              <w:t>113</w:t>
            </w:r>
            <w:r>
              <w:rPr>
                <w:noProof/>
                <w:webHidden/>
              </w:rPr>
              <w:fldChar w:fldCharType="end"/>
            </w:r>
          </w:hyperlink>
        </w:p>
        <w:p w14:paraId="28653D4C" w14:textId="489A9948" w:rsidR="001B4FEC" w:rsidRDefault="001B4FEC">
          <w:pPr>
            <w:pStyle w:val="Cuprins3"/>
            <w:tabs>
              <w:tab w:val="right" w:leader="dot" w:pos="9345"/>
            </w:tabs>
            <w:rPr>
              <w:rFonts w:eastAsiaTheme="minorEastAsia"/>
              <w:noProof/>
              <w:kern w:val="2"/>
              <w:lang w:eastAsia="ro-RO"/>
              <w14:ligatures w14:val="standardContextual"/>
            </w:rPr>
          </w:pPr>
          <w:hyperlink w:anchor="_Toc170190414" w:history="1">
            <w:r w:rsidRPr="00D60B63">
              <w:rPr>
                <w:rStyle w:val="Hyperlink"/>
                <w:rFonts w:ascii="Times New Roman" w:hAnsi="Times New Roman" w:cs="Times New Roman"/>
                <w:b/>
                <w:i/>
                <w:smallCaps/>
                <w:noProof/>
              </w:rPr>
              <w:t xml:space="preserve">6.2.6.  </w:t>
            </w:r>
            <w:r w:rsidRPr="00D60B63">
              <w:rPr>
                <w:rStyle w:val="Hyperlink"/>
                <w:rFonts w:ascii="Times New Roman" w:hAnsi="Times New Roman" w:cs="Times New Roman"/>
                <w:b/>
                <w:i/>
                <w:noProof/>
              </w:rPr>
              <w:t>Zgomot și vibrații</w:t>
            </w:r>
            <w:r>
              <w:rPr>
                <w:noProof/>
                <w:webHidden/>
              </w:rPr>
              <w:tab/>
            </w:r>
            <w:r>
              <w:rPr>
                <w:noProof/>
                <w:webHidden/>
              </w:rPr>
              <w:fldChar w:fldCharType="begin"/>
            </w:r>
            <w:r>
              <w:rPr>
                <w:noProof/>
                <w:webHidden/>
              </w:rPr>
              <w:instrText xml:space="preserve"> PAGEREF _Toc170190414 \h </w:instrText>
            </w:r>
            <w:r>
              <w:rPr>
                <w:noProof/>
                <w:webHidden/>
              </w:rPr>
            </w:r>
            <w:r>
              <w:rPr>
                <w:noProof/>
                <w:webHidden/>
              </w:rPr>
              <w:fldChar w:fldCharType="separate"/>
            </w:r>
            <w:r>
              <w:rPr>
                <w:noProof/>
                <w:webHidden/>
              </w:rPr>
              <w:t>113</w:t>
            </w:r>
            <w:r>
              <w:rPr>
                <w:noProof/>
                <w:webHidden/>
              </w:rPr>
              <w:fldChar w:fldCharType="end"/>
            </w:r>
          </w:hyperlink>
        </w:p>
        <w:p w14:paraId="4EED5F2E" w14:textId="19F069CD" w:rsidR="001B4FEC" w:rsidRDefault="001B4FEC">
          <w:pPr>
            <w:pStyle w:val="Cuprins3"/>
            <w:tabs>
              <w:tab w:val="right" w:leader="dot" w:pos="9345"/>
            </w:tabs>
            <w:rPr>
              <w:rFonts w:eastAsiaTheme="minorEastAsia"/>
              <w:noProof/>
              <w:kern w:val="2"/>
              <w:lang w:eastAsia="ro-RO"/>
              <w14:ligatures w14:val="standardContextual"/>
            </w:rPr>
          </w:pPr>
          <w:hyperlink w:anchor="_Toc170190415" w:history="1">
            <w:r w:rsidRPr="00D60B63">
              <w:rPr>
                <w:rStyle w:val="Hyperlink"/>
                <w:rFonts w:ascii="Times New Roman" w:hAnsi="Times New Roman" w:cs="Times New Roman"/>
                <w:b/>
                <w:i/>
                <w:smallCaps/>
                <w:noProof/>
              </w:rPr>
              <w:t xml:space="preserve">6.2.7. </w:t>
            </w:r>
            <w:r w:rsidRPr="00D60B63">
              <w:rPr>
                <w:rStyle w:val="Hyperlink"/>
                <w:rFonts w:ascii="Times New Roman" w:hAnsi="Times New Roman" w:cs="Times New Roman"/>
                <w:b/>
                <w:i/>
                <w:noProof/>
              </w:rPr>
              <w:t>Impactul asupra peisajului și mediului vizual</w:t>
            </w:r>
            <w:r>
              <w:rPr>
                <w:noProof/>
                <w:webHidden/>
              </w:rPr>
              <w:tab/>
            </w:r>
            <w:r>
              <w:rPr>
                <w:noProof/>
                <w:webHidden/>
              </w:rPr>
              <w:fldChar w:fldCharType="begin"/>
            </w:r>
            <w:r>
              <w:rPr>
                <w:noProof/>
                <w:webHidden/>
              </w:rPr>
              <w:instrText xml:space="preserve"> PAGEREF _Toc170190415 \h </w:instrText>
            </w:r>
            <w:r>
              <w:rPr>
                <w:noProof/>
                <w:webHidden/>
              </w:rPr>
            </w:r>
            <w:r>
              <w:rPr>
                <w:noProof/>
                <w:webHidden/>
              </w:rPr>
              <w:fldChar w:fldCharType="separate"/>
            </w:r>
            <w:r>
              <w:rPr>
                <w:noProof/>
                <w:webHidden/>
              </w:rPr>
              <w:t>113</w:t>
            </w:r>
            <w:r>
              <w:rPr>
                <w:noProof/>
                <w:webHidden/>
              </w:rPr>
              <w:fldChar w:fldCharType="end"/>
            </w:r>
          </w:hyperlink>
        </w:p>
        <w:p w14:paraId="036947FF" w14:textId="4795EDA9" w:rsidR="001B4FEC" w:rsidRDefault="001B4FEC">
          <w:pPr>
            <w:pStyle w:val="Cuprins3"/>
            <w:tabs>
              <w:tab w:val="right" w:leader="dot" w:pos="9345"/>
            </w:tabs>
            <w:rPr>
              <w:rFonts w:eastAsiaTheme="minorEastAsia"/>
              <w:noProof/>
              <w:kern w:val="2"/>
              <w:lang w:eastAsia="ro-RO"/>
              <w14:ligatures w14:val="standardContextual"/>
            </w:rPr>
          </w:pPr>
          <w:hyperlink w:anchor="_Toc170190416" w:history="1">
            <w:r w:rsidRPr="00D60B63">
              <w:rPr>
                <w:rStyle w:val="Hyperlink"/>
                <w:rFonts w:ascii="Times New Roman" w:hAnsi="Times New Roman" w:cs="Times New Roman"/>
                <w:b/>
                <w:i/>
                <w:smallCaps/>
                <w:noProof/>
              </w:rPr>
              <w:t>6.2.8</w:t>
            </w:r>
            <w:r w:rsidRPr="00D60B63">
              <w:rPr>
                <w:rStyle w:val="Hyperlink"/>
                <w:rFonts w:ascii="Times New Roman" w:hAnsi="Times New Roman" w:cs="Times New Roman"/>
                <w:b/>
                <w:i/>
                <w:noProof/>
              </w:rPr>
              <w:t>. Impactul asupra patrimoniului istoric și cultural</w:t>
            </w:r>
            <w:r>
              <w:rPr>
                <w:noProof/>
                <w:webHidden/>
              </w:rPr>
              <w:tab/>
            </w:r>
            <w:r>
              <w:rPr>
                <w:noProof/>
                <w:webHidden/>
              </w:rPr>
              <w:fldChar w:fldCharType="begin"/>
            </w:r>
            <w:r>
              <w:rPr>
                <w:noProof/>
                <w:webHidden/>
              </w:rPr>
              <w:instrText xml:space="preserve"> PAGEREF _Toc170190416 \h </w:instrText>
            </w:r>
            <w:r>
              <w:rPr>
                <w:noProof/>
                <w:webHidden/>
              </w:rPr>
            </w:r>
            <w:r>
              <w:rPr>
                <w:noProof/>
                <w:webHidden/>
              </w:rPr>
              <w:fldChar w:fldCharType="separate"/>
            </w:r>
            <w:r>
              <w:rPr>
                <w:noProof/>
                <w:webHidden/>
              </w:rPr>
              <w:t>113</w:t>
            </w:r>
            <w:r>
              <w:rPr>
                <w:noProof/>
                <w:webHidden/>
              </w:rPr>
              <w:fldChar w:fldCharType="end"/>
            </w:r>
          </w:hyperlink>
        </w:p>
        <w:p w14:paraId="78FBC4C5" w14:textId="3F7427DC" w:rsidR="001B4FEC" w:rsidRDefault="001B4FEC">
          <w:pPr>
            <w:pStyle w:val="Cuprins2"/>
            <w:tabs>
              <w:tab w:val="right" w:leader="dot" w:pos="9345"/>
            </w:tabs>
            <w:rPr>
              <w:rFonts w:eastAsiaTheme="minorEastAsia"/>
              <w:noProof/>
              <w:kern w:val="2"/>
              <w:lang w:eastAsia="ro-RO"/>
              <w14:ligatures w14:val="standardContextual"/>
            </w:rPr>
          </w:pPr>
          <w:hyperlink w:anchor="_Toc170190417" w:history="1">
            <w:r w:rsidRPr="00D60B63">
              <w:rPr>
                <w:rStyle w:val="Hyperlink"/>
                <w:rFonts w:ascii="Times New Roman" w:hAnsi="Times New Roman" w:cs="Times New Roman"/>
                <w:b/>
                <w:noProof/>
              </w:rPr>
              <w:t>6.3. Evaluarea efectelor semnificative ale lucrărilor propuse prin amenajamentul silvic</w:t>
            </w:r>
            <w:r>
              <w:rPr>
                <w:noProof/>
                <w:webHidden/>
              </w:rPr>
              <w:tab/>
            </w:r>
            <w:r>
              <w:rPr>
                <w:noProof/>
                <w:webHidden/>
              </w:rPr>
              <w:fldChar w:fldCharType="begin"/>
            </w:r>
            <w:r>
              <w:rPr>
                <w:noProof/>
                <w:webHidden/>
              </w:rPr>
              <w:instrText xml:space="preserve"> PAGEREF _Toc170190417 \h </w:instrText>
            </w:r>
            <w:r>
              <w:rPr>
                <w:noProof/>
                <w:webHidden/>
              </w:rPr>
            </w:r>
            <w:r>
              <w:rPr>
                <w:noProof/>
                <w:webHidden/>
              </w:rPr>
              <w:fldChar w:fldCharType="separate"/>
            </w:r>
            <w:r>
              <w:rPr>
                <w:noProof/>
                <w:webHidden/>
              </w:rPr>
              <w:t>113</w:t>
            </w:r>
            <w:r>
              <w:rPr>
                <w:noProof/>
                <w:webHidden/>
              </w:rPr>
              <w:fldChar w:fldCharType="end"/>
            </w:r>
          </w:hyperlink>
        </w:p>
        <w:p w14:paraId="6DB8B02D" w14:textId="1A268DC2" w:rsidR="001B4FEC" w:rsidRDefault="001B4FEC" w:rsidP="009755E8">
          <w:pPr>
            <w:pStyle w:val="Cuprins1"/>
            <w:rPr>
              <w:rFonts w:eastAsiaTheme="minorEastAsia"/>
              <w:noProof/>
              <w:kern w:val="2"/>
              <w:lang w:eastAsia="ro-RO"/>
              <w14:ligatures w14:val="standardContextual"/>
            </w:rPr>
          </w:pPr>
          <w:hyperlink w:anchor="_Toc170190418" w:history="1">
            <w:r w:rsidRPr="00D60B63">
              <w:rPr>
                <w:rStyle w:val="Hyperlink"/>
                <w:rFonts w:ascii="Times New Roman" w:hAnsi="Times New Roman" w:cs="Times New Roman"/>
                <w:b/>
                <w:noProof/>
              </w:rPr>
              <w:t>7. P</w:t>
            </w:r>
            <w:r w:rsidRPr="00D60B63">
              <w:rPr>
                <w:rStyle w:val="Hyperlink"/>
                <w:rFonts w:ascii="Times New Roman" w:hAnsi="Times New Roman" w:cs="Times New Roman"/>
                <w:b/>
                <w:smallCaps/>
                <w:noProof/>
              </w:rPr>
              <w:t>osibilele efecte semnificative asupra mediului, inclusiv asupra sănătății, în context transfrontier</w:t>
            </w:r>
            <w:r w:rsidR="003E5C7D">
              <w:rPr>
                <w:rStyle w:val="Hyperlink"/>
                <w:rFonts w:ascii="Times New Roman" w:hAnsi="Times New Roman" w:cs="Times New Roman"/>
                <w:b/>
                <w:smallCaps/>
                <w:noProof/>
              </w:rPr>
              <w:t>......................................................................................................................</w:t>
            </w:r>
            <w:r>
              <w:rPr>
                <w:noProof/>
                <w:webHidden/>
              </w:rPr>
              <w:fldChar w:fldCharType="begin"/>
            </w:r>
            <w:r>
              <w:rPr>
                <w:noProof/>
                <w:webHidden/>
              </w:rPr>
              <w:instrText xml:space="preserve"> PAGEREF _Toc170190418 \h </w:instrText>
            </w:r>
            <w:r>
              <w:rPr>
                <w:noProof/>
                <w:webHidden/>
              </w:rPr>
            </w:r>
            <w:r>
              <w:rPr>
                <w:noProof/>
                <w:webHidden/>
              </w:rPr>
              <w:fldChar w:fldCharType="separate"/>
            </w:r>
            <w:r>
              <w:rPr>
                <w:noProof/>
                <w:webHidden/>
              </w:rPr>
              <w:t>117</w:t>
            </w:r>
            <w:r>
              <w:rPr>
                <w:noProof/>
                <w:webHidden/>
              </w:rPr>
              <w:fldChar w:fldCharType="end"/>
            </w:r>
          </w:hyperlink>
        </w:p>
        <w:p w14:paraId="614B9CDD" w14:textId="1DABE766" w:rsidR="001B4FEC" w:rsidRDefault="001B4FEC" w:rsidP="009755E8">
          <w:pPr>
            <w:pStyle w:val="Cuprins1"/>
            <w:rPr>
              <w:rFonts w:eastAsiaTheme="minorEastAsia"/>
              <w:noProof/>
              <w:kern w:val="2"/>
              <w:lang w:eastAsia="ro-RO"/>
              <w14:ligatures w14:val="standardContextual"/>
            </w:rPr>
          </w:pPr>
          <w:hyperlink w:anchor="_Toc170190419" w:history="1">
            <w:r w:rsidRPr="00D60B63">
              <w:rPr>
                <w:rStyle w:val="Hyperlink"/>
                <w:rFonts w:ascii="Times New Roman" w:hAnsi="Times New Roman" w:cs="Times New Roman"/>
                <w:b/>
                <w:noProof/>
              </w:rPr>
              <w:t>8. M</w:t>
            </w:r>
            <w:r w:rsidRPr="00D60B63">
              <w:rPr>
                <w:rStyle w:val="Hyperlink"/>
                <w:rFonts w:ascii="Times New Roman" w:hAnsi="Times New Roman" w:cs="Times New Roman"/>
                <w:b/>
                <w:smallCaps/>
                <w:noProof/>
              </w:rPr>
              <w:t>ăsurile propuse pentru a preveni, reduce și compensa cât de complet posibil orice efect advers asupra mediului al implementării PP</w:t>
            </w:r>
            <w:r w:rsidR="003E5C7D">
              <w:rPr>
                <w:rStyle w:val="Hyperlink"/>
                <w:rFonts w:ascii="Times New Roman" w:hAnsi="Times New Roman" w:cs="Times New Roman"/>
                <w:b/>
                <w:smallCaps/>
                <w:noProof/>
              </w:rPr>
              <w:t>...................................................................</w:t>
            </w:r>
            <w:r>
              <w:rPr>
                <w:noProof/>
                <w:webHidden/>
              </w:rPr>
              <w:fldChar w:fldCharType="begin"/>
            </w:r>
            <w:r>
              <w:rPr>
                <w:noProof/>
                <w:webHidden/>
              </w:rPr>
              <w:instrText xml:space="preserve"> PAGEREF _Toc170190419 \h </w:instrText>
            </w:r>
            <w:r>
              <w:rPr>
                <w:noProof/>
                <w:webHidden/>
              </w:rPr>
            </w:r>
            <w:r>
              <w:rPr>
                <w:noProof/>
                <w:webHidden/>
              </w:rPr>
              <w:fldChar w:fldCharType="separate"/>
            </w:r>
            <w:r>
              <w:rPr>
                <w:noProof/>
                <w:webHidden/>
              </w:rPr>
              <w:t>117</w:t>
            </w:r>
            <w:r>
              <w:rPr>
                <w:noProof/>
                <w:webHidden/>
              </w:rPr>
              <w:fldChar w:fldCharType="end"/>
            </w:r>
          </w:hyperlink>
        </w:p>
        <w:p w14:paraId="2CCDC77E" w14:textId="7CF1677D" w:rsidR="001B4FEC" w:rsidRDefault="001B4FEC">
          <w:pPr>
            <w:pStyle w:val="Cuprins2"/>
            <w:tabs>
              <w:tab w:val="right" w:leader="dot" w:pos="9345"/>
            </w:tabs>
            <w:rPr>
              <w:rFonts w:eastAsiaTheme="minorEastAsia"/>
              <w:noProof/>
              <w:kern w:val="2"/>
              <w:lang w:eastAsia="ro-RO"/>
              <w14:ligatures w14:val="standardContextual"/>
            </w:rPr>
          </w:pPr>
          <w:hyperlink w:anchor="_Toc170190420" w:history="1">
            <w:r w:rsidRPr="00D60B63">
              <w:rPr>
                <w:rStyle w:val="Hyperlink"/>
                <w:rFonts w:ascii="Times New Roman" w:hAnsi="Times New Roman" w:cs="Times New Roman"/>
                <w:b/>
                <w:bCs/>
                <w:noProof/>
              </w:rPr>
              <w:t>Aspecte privind soluțiile/măsurile de refacere a fondului forestier în caz de calamități naturale</w:t>
            </w:r>
            <w:r>
              <w:rPr>
                <w:noProof/>
                <w:webHidden/>
              </w:rPr>
              <w:tab/>
            </w:r>
            <w:r>
              <w:rPr>
                <w:noProof/>
                <w:webHidden/>
              </w:rPr>
              <w:fldChar w:fldCharType="begin"/>
            </w:r>
            <w:r>
              <w:rPr>
                <w:noProof/>
                <w:webHidden/>
              </w:rPr>
              <w:instrText xml:space="preserve"> PAGEREF _Toc170190420 \h </w:instrText>
            </w:r>
            <w:r>
              <w:rPr>
                <w:noProof/>
                <w:webHidden/>
              </w:rPr>
            </w:r>
            <w:r>
              <w:rPr>
                <w:noProof/>
                <w:webHidden/>
              </w:rPr>
              <w:fldChar w:fldCharType="separate"/>
            </w:r>
            <w:r>
              <w:rPr>
                <w:noProof/>
                <w:webHidden/>
              </w:rPr>
              <w:t>118</w:t>
            </w:r>
            <w:r>
              <w:rPr>
                <w:noProof/>
                <w:webHidden/>
              </w:rPr>
              <w:fldChar w:fldCharType="end"/>
            </w:r>
          </w:hyperlink>
        </w:p>
        <w:p w14:paraId="6D6AF441" w14:textId="062353C8" w:rsidR="001B4FEC" w:rsidRDefault="001B4FEC">
          <w:pPr>
            <w:pStyle w:val="Cuprins2"/>
            <w:tabs>
              <w:tab w:val="right" w:leader="dot" w:pos="9345"/>
            </w:tabs>
            <w:rPr>
              <w:rFonts w:eastAsiaTheme="minorEastAsia"/>
              <w:noProof/>
              <w:kern w:val="2"/>
              <w:lang w:eastAsia="ro-RO"/>
              <w14:ligatures w14:val="standardContextual"/>
            </w:rPr>
          </w:pPr>
          <w:hyperlink w:anchor="_Toc170190421" w:history="1">
            <w:r w:rsidRPr="00D60B63">
              <w:rPr>
                <w:rStyle w:val="Hyperlink"/>
                <w:rFonts w:ascii="Times New Roman" w:eastAsia="Times New Roman" w:hAnsi="Times New Roman" w:cs="Times New Roman"/>
                <w:b/>
                <w:smallCaps/>
                <w:noProof/>
                <w:lang w:eastAsia="ro-RO"/>
              </w:rPr>
              <w:t>8.1. P</w:t>
            </w:r>
            <w:r w:rsidRPr="00D60B63">
              <w:rPr>
                <w:rStyle w:val="Hyperlink"/>
                <w:rFonts w:ascii="Times New Roman" w:eastAsia="Times New Roman" w:hAnsi="Times New Roman" w:cs="Times New Roman"/>
                <w:b/>
                <w:noProof/>
                <w:lang w:eastAsia="ro-RO"/>
              </w:rPr>
              <w:t>rotecția calității apelor</w:t>
            </w:r>
            <w:r>
              <w:rPr>
                <w:noProof/>
                <w:webHidden/>
              </w:rPr>
              <w:tab/>
            </w:r>
            <w:r>
              <w:rPr>
                <w:noProof/>
                <w:webHidden/>
              </w:rPr>
              <w:fldChar w:fldCharType="begin"/>
            </w:r>
            <w:r>
              <w:rPr>
                <w:noProof/>
                <w:webHidden/>
              </w:rPr>
              <w:instrText xml:space="preserve"> PAGEREF _Toc170190421 \h </w:instrText>
            </w:r>
            <w:r>
              <w:rPr>
                <w:noProof/>
                <w:webHidden/>
              </w:rPr>
            </w:r>
            <w:r>
              <w:rPr>
                <w:noProof/>
                <w:webHidden/>
              </w:rPr>
              <w:fldChar w:fldCharType="separate"/>
            </w:r>
            <w:r>
              <w:rPr>
                <w:noProof/>
                <w:webHidden/>
              </w:rPr>
              <w:t>121</w:t>
            </w:r>
            <w:r>
              <w:rPr>
                <w:noProof/>
                <w:webHidden/>
              </w:rPr>
              <w:fldChar w:fldCharType="end"/>
            </w:r>
          </w:hyperlink>
        </w:p>
        <w:p w14:paraId="3B294664" w14:textId="4960B4AB" w:rsidR="001B4FEC" w:rsidRDefault="001B4FEC">
          <w:pPr>
            <w:pStyle w:val="Cuprins3"/>
            <w:tabs>
              <w:tab w:val="right" w:leader="dot" w:pos="9345"/>
            </w:tabs>
            <w:rPr>
              <w:rFonts w:eastAsiaTheme="minorEastAsia"/>
              <w:noProof/>
              <w:kern w:val="2"/>
              <w:lang w:eastAsia="ro-RO"/>
              <w14:ligatures w14:val="standardContextual"/>
            </w:rPr>
          </w:pPr>
          <w:hyperlink w:anchor="_Toc170190422" w:history="1">
            <w:r w:rsidRPr="00D60B63">
              <w:rPr>
                <w:rStyle w:val="Hyperlink"/>
                <w:rFonts w:ascii="Times New Roman" w:hAnsi="Times New Roman" w:cs="Times New Roman"/>
                <w:b/>
                <w:i/>
                <w:noProof/>
                <w:lang w:eastAsia="ro-RO"/>
              </w:rPr>
              <w:t>Măsuri de reducere a poluării apei</w:t>
            </w:r>
            <w:r>
              <w:rPr>
                <w:noProof/>
                <w:webHidden/>
              </w:rPr>
              <w:tab/>
            </w:r>
            <w:r>
              <w:rPr>
                <w:noProof/>
                <w:webHidden/>
              </w:rPr>
              <w:fldChar w:fldCharType="begin"/>
            </w:r>
            <w:r>
              <w:rPr>
                <w:noProof/>
                <w:webHidden/>
              </w:rPr>
              <w:instrText xml:space="preserve"> PAGEREF _Toc170190422 \h </w:instrText>
            </w:r>
            <w:r>
              <w:rPr>
                <w:noProof/>
                <w:webHidden/>
              </w:rPr>
            </w:r>
            <w:r>
              <w:rPr>
                <w:noProof/>
                <w:webHidden/>
              </w:rPr>
              <w:fldChar w:fldCharType="separate"/>
            </w:r>
            <w:r>
              <w:rPr>
                <w:noProof/>
                <w:webHidden/>
              </w:rPr>
              <w:t>121</w:t>
            </w:r>
            <w:r>
              <w:rPr>
                <w:noProof/>
                <w:webHidden/>
              </w:rPr>
              <w:fldChar w:fldCharType="end"/>
            </w:r>
          </w:hyperlink>
        </w:p>
        <w:p w14:paraId="397E5002" w14:textId="5FF8F474" w:rsidR="001B4FEC" w:rsidRDefault="001B4FEC">
          <w:pPr>
            <w:pStyle w:val="Cuprins2"/>
            <w:tabs>
              <w:tab w:val="right" w:leader="dot" w:pos="9345"/>
            </w:tabs>
            <w:rPr>
              <w:rFonts w:eastAsiaTheme="minorEastAsia"/>
              <w:noProof/>
              <w:kern w:val="2"/>
              <w:lang w:eastAsia="ro-RO"/>
              <w14:ligatures w14:val="standardContextual"/>
            </w:rPr>
          </w:pPr>
          <w:hyperlink w:anchor="_Toc170190423" w:history="1">
            <w:r w:rsidRPr="00D60B63">
              <w:rPr>
                <w:rStyle w:val="Hyperlink"/>
                <w:rFonts w:ascii="Times New Roman" w:eastAsia="Times New Roman" w:hAnsi="Times New Roman" w:cs="Times New Roman"/>
                <w:b/>
                <w:bCs/>
                <w:smallCaps/>
                <w:noProof/>
                <w:lang w:eastAsia="ro-RO"/>
              </w:rPr>
              <w:t>8.2. P</w:t>
            </w:r>
            <w:r w:rsidRPr="00D60B63">
              <w:rPr>
                <w:rStyle w:val="Hyperlink"/>
                <w:rFonts w:ascii="Times New Roman" w:eastAsia="Times New Roman" w:hAnsi="Times New Roman" w:cs="Times New Roman"/>
                <w:b/>
                <w:bCs/>
                <w:noProof/>
                <w:lang w:eastAsia="ro-RO"/>
              </w:rPr>
              <w:t>rotecția  aerului</w:t>
            </w:r>
            <w:r>
              <w:rPr>
                <w:noProof/>
                <w:webHidden/>
              </w:rPr>
              <w:tab/>
            </w:r>
            <w:r>
              <w:rPr>
                <w:noProof/>
                <w:webHidden/>
              </w:rPr>
              <w:fldChar w:fldCharType="begin"/>
            </w:r>
            <w:r>
              <w:rPr>
                <w:noProof/>
                <w:webHidden/>
              </w:rPr>
              <w:instrText xml:space="preserve"> PAGEREF _Toc170190423 \h </w:instrText>
            </w:r>
            <w:r>
              <w:rPr>
                <w:noProof/>
                <w:webHidden/>
              </w:rPr>
            </w:r>
            <w:r>
              <w:rPr>
                <w:noProof/>
                <w:webHidden/>
              </w:rPr>
              <w:fldChar w:fldCharType="separate"/>
            </w:r>
            <w:r>
              <w:rPr>
                <w:noProof/>
                <w:webHidden/>
              </w:rPr>
              <w:t>122</w:t>
            </w:r>
            <w:r>
              <w:rPr>
                <w:noProof/>
                <w:webHidden/>
              </w:rPr>
              <w:fldChar w:fldCharType="end"/>
            </w:r>
          </w:hyperlink>
        </w:p>
        <w:p w14:paraId="3DD022DC" w14:textId="16829C2A" w:rsidR="001B4FEC" w:rsidRDefault="001B4FEC">
          <w:pPr>
            <w:pStyle w:val="Cuprins2"/>
            <w:tabs>
              <w:tab w:val="right" w:leader="dot" w:pos="9345"/>
            </w:tabs>
            <w:rPr>
              <w:rFonts w:eastAsiaTheme="minorEastAsia"/>
              <w:noProof/>
              <w:kern w:val="2"/>
              <w:lang w:eastAsia="ro-RO"/>
              <w14:ligatures w14:val="standardContextual"/>
            </w:rPr>
          </w:pPr>
          <w:hyperlink w:anchor="_Toc170190424" w:history="1">
            <w:r w:rsidRPr="00D60B63">
              <w:rPr>
                <w:rStyle w:val="Hyperlink"/>
                <w:rFonts w:ascii="Times New Roman" w:eastAsia="Times New Roman" w:hAnsi="Times New Roman" w:cs="Times New Roman"/>
                <w:b/>
                <w:smallCaps/>
                <w:noProof/>
                <w:lang w:eastAsia="ro-RO"/>
              </w:rPr>
              <w:t>8.3. P</w:t>
            </w:r>
            <w:r w:rsidRPr="00D60B63">
              <w:rPr>
                <w:rStyle w:val="Hyperlink"/>
                <w:rFonts w:ascii="Times New Roman" w:eastAsia="Times New Roman" w:hAnsi="Times New Roman" w:cs="Times New Roman"/>
                <w:b/>
                <w:noProof/>
                <w:lang w:eastAsia="ro-RO"/>
              </w:rPr>
              <w:t>rotecția împotriva zgomotului și vibrațiilor</w:t>
            </w:r>
            <w:r>
              <w:rPr>
                <w:noProof/>
                <w:webHidden/>
              </w:rPr>
              <w:tab/>
            </w:r>
            <w:r>
              <w:rPr>
                <w:noProof/>
                <w:webHidden/>
              </w:rPr>
              <w:fldChar w:fldCharType="begin"/>
            </w:r>
            <w:r>
              <w:rPr>
                <w:noProof/>
                <w:webHidden/>
              </w:rPr>
              <w:instrText xml:space="preserve"> PAGEREF _Toc170190424 \h </w:instrText>
            </w:r>
            <w:r>
              <w:rPr>
                <w:noProof/>
                <w:webHidden/>
              </w:rPr>
            </w:r>
            <w:r>
              <w:rPr>
                <w:noProof/>
                <w:webHidden/>
              </w:rPr>
              <w:fldChar w:fldCharType="separate"/>
            </w:r>
            <w:r>
              <w:rPr>
                <w:noProof/>
                <w:webHidden/>
              </w:rPr>
              <w:t>122</w:t>
            </w:r>
            <w:r>
              <w:rPr>
                <w:noProof/>
                <w:webHidden/>
              </w:rPr>
              <w:fldChar w:fldCharType="end"/>
            </w:r>
          </w:hyperlink>
        </w:p>
        <w:p w14:paraId="74D62C5C" w14:textId="4A89AD6A" w:rsidR="001B4FEC" w:rsidRDefault="001B4FEC">
          <w:pPr>
            <w:pStyle w:val="Cuprins3"/>
            <w:tabs>
              <w:tab w:val="right" w:leader="dot" w:pos="9345"/>
            </w:tabs>
            <w:rPr>
              <w:rFonts w:eastAsiaTheme="minorEastAsia"/>
              <w:noProof/>
              <w:kern w:val="2"/>
              <w:lang w:eastAsia="ro-RO"/>
              <w14:ligatures w14:val="standardContextual"/>
            </w:rPr>
          </w:pPr>
          <w:hyperlink w:anchor="_Toc170190425" w:history="1">
            <w:r w:rsidRPr="00D60B63">
              <w:rPr>
                <w:rStyle w:val="Hyperlink"/>
                <w:rFonts w:ascii="Times New Roman" w:eastAsia="Times New Roman" w:hAnsi="Times New Roman" w:cs="Times New Roman"/>
                <w:b/>
                <w:i/>
                <w:noProof/>
                <w:lang w:eastAsia="ro-RO"/>
              </w:rPr>
              <w:t>Măsuri de reducere a zgomotului și vibrațiilor</w:t>
            </w:r>
            <w:r>
              <w:rPr>
                <w:noProof/>
                <w:webHidden/>
              </w:rPr>
              <w:tab/>
            </w:r>
            <w:r>
              <w:rPr>
                <w:noProof/>
                <w:webHidden/>
              </w:rPr>
              <w:fldChar w:fldCharType="begin"/>
            </w:r>
            <w:r>
              <w:rPr>
                <w:noProof/>
                <w:webHidden/>
              </w:rPr>
              <w:instrText xml:space="preserve"> PAGEREF _Toc170190425 \h </w:instrText>
            </w:r>
            <w:r>
              <w:rPr>
                <w:noProof/>
                <w:webHidden/>
              </w:rPr>
            </w:r>
            <w:r>
              <w:rPr>
                <w:noProof/>
                <w:webHidden/>
              </w:rPr>
              <w:fldChar w:fldCharType="separate"/>
            </w:r>
            <w:r>
              <w:rPr>
                <w:noProof/>
                <w:webHidden/>
              </w:rPr>
              <w:t>122</w:t>
            </w:r>
            <w:r>
              <w:rPr>
                <w:noProof/>
                <w:webHidden/>
              </w:rPr>
              <w:fldChar w:fldCharType="end"/>
            </w:r>
          </w:hyperlink>
        </w:p>
        <w:p w14:paraId="5770A87A" w14:textId="4A963A4F" w:rsidR="001B4FEC" w:rsidRDefault="001B4FEC">
          <w:pPr>
            <w:pStyle w:val="Cuprins2"/>
            <w:tabs>
              <w:tab w:val="right" w:leader="dot" w:pos="9345"/>
            </w:tabs>
            <w:rPr>
              <w:rFonts w:eastAsiaTheme="minorEastAsia"/>
              <w:noProof/>
              <w:kern w:val="2"/>
              <w:lang w:eastAsia="ro-RO"/>
              <w14:ligatures w14:val="standardContextual"/>
            </w:rPr>
          </w:pPr>
          <w:hyperlink w:anchor="_Toc170190426" w:history="1">
            <w:r w:rsidRPr="00D60B63">
              <w:rPr>
                <w:rStyle w:val="Hyperlink"/>
                <w:rFonts w:ascii="Times New Roman" w:eastAsia="Times New Roman" w:hAnsi="Times New Roman" w:cs="Times New Roman"/>
                <w:b/>
                <w:smallCaps/>
                <w:noProof/>
                <w:lang w:eastAsia="ro-RO"/>
              </w:rPr>
              <w:t>8.4. P</w:t>
            </w:r>
            <w:r w:rsidRPr="00D60B63">
              <w:rPr>
                <w:rStyle w:val="Hyperlink"/>
                <w:rFonts w:ascii="Times New Roman" w:eastAsia="Times New Roman" w:hAnsi="Times New Roman" w:cs="Times New Roman"/>
                <w:b/>
                <w:noProof/>
                <w:lang w:eastAsia="ro-RO"/>
              </w:rPr>
              <w:t>rotecția împotriva radiațiilor</w:t>
            </w:r>
            <w:r>
              <w:rPr>
                <w:noProof/>
                <w:webHidden/>
              </w:rPr>
              <w:tab/>
            </w:r>
            <w:r>
              <w:rPr>
                <w:noProof/>
                <w:webHidden/>
              </w:rPr>
              <w:fldChar w:fldCharType="begin"/>
            </w:r>
            <w:r>
              <w:rPr>
                <w:noProof/>
                <w:webHidden/>
              </w:rPr>
              <w:instrText xml:space="preserve"> PAGEREF _Toc170190426 \h </w:instrText>
            </w:r>
            <w:r>
              <w:rPr>
                <w:noProof/>
                <w:webHidden/>
              </w:rPr>
            </w:r>
            <w:r>
              <w:rPr>
                <w:noProof/>
                <w:webHidden/>
              </w:rPr>
              <w:fldChar w:fldCharType="separate"/>
            </w:r>
            <w:r>
              <w:rPr>
                <w:noProof/>
                <w:webHidden/>
              </w:rPr>
              <w:t>122</w:t>
            </w:r>
            <w:r>
              <w:rPr>
                <w:noProof/>
                <w:webHidden/>
              </w:rPr>
              <w:fldChar w:fldCharType="end"/>
            </w:r>
          </w:hyperlink>
        </w:p>
        <w:p w14:paraId="17FC2F42" w14:textId="108595E5" w:rsidR="001B4FEC" w:rsidRDefault="001B4FEC">
          <w:pPr>
            <w:pStyle w:val="Cuprins2"/>
            <w:tabs>
              <w:tab w:val="right" w:leader="dot" w:pos="9345"/>
            </w:tabs>
            <w:rPr>
              <w:rFonts w:eastAsiaTheme="minorEastAsia"/>
              <w:noProof/>
              <w:kern w:val="2"/>
              <w:lang w:eastAsia="ro-RO"/>
              <w14:ligatures w14:val="standardContextual"/>
            </w:rPr>
          </w:pPr>
          <w:hyperlink w:anchor="_Toc170190427" w:history="1">
            <w:r w:rsidRPr="00D60B63">
              <w:rPr>
                <w:rStyle w:val="Hyperlink"/>
                <w:rFonts w:ascii="Times New Roman" w:eastAsia="Times New Roman" w:hAnsi="Times New Roman" w:cs="Times New Roman"/>
                <w:b/>
                <w:noProof/>
                <w:lang w:eastAsia="ro-RO"/>
              </w:rPr>
              <w:t>8.5. Protecția solului și subsolului</w:t>
            </w:r>
            <w:r>
              <w:rPr>
                <w:noProof/>
                <w:webHidden/>
              </w:rPr>
              <w:tab/>
            </w:r>
            <w:r>
              <w:rPr>
                <w:noProof/>
                <w:webHidden/>
              </w:rPr>
              <w:fldChar w:fldCharType="begin"/>
            </w:r>
            <w:r>
              <w:rPr>
                <w:noProof/>
                <w:webHidden/>
              </w:rPr>
              <w:instrText xml:space="preserve"> PAGEREF _Toc170190427 \h </w:instrText>
            </w:r>
            <w:r>
              <w:rPr>
                <w:noProof/>
                <w:webHidden/>
              </w:rPr>
            </w:r>
            <w:r>
              <w:rPr>
                <w:noProof/>
                <w:webHidden/>
              </w:rPr>
              <w:fldChar w:fldCharType="separate"/>
            </w:r>
            <w:r>
              <w:rPr>
                <w:noProof/>
                <w:webHidden/>
              </w:rPr>
              <w:t>122</w:t>
            </w:r>
            <w:r>
              <w:rPr>
                <w:noProof/>
                <w:webHidden/>
              </w:rPr>
              <w:fldChar w:fldCharType="end"/>
            </w:r>
          </w:hyperlink>
        </w:p>
        <w:p w14:paraId="40ADAFC6" w14:textId="7F212874" w:rsidR="001B4FEC" w:rsidRDefault="001B4FEC">
          <w:pPr>
            <w:pStyle w:val="Cuprins3"/>
            <w:tabs>
              <w:tab w:val="right" w:leader="dot" w:pos="9345"/>
            </w:tabs>
            <w:rPr>
              <w:rFonts w:eastAsiaTheme="minorEastAsia"/>
              <w:noProof/>
              <w:kern w:val="2"/>
              <w:lang w:eastAsia="ro-RO"/>
              <w14:ligatures w14:val="standardContextual"/>
            </w:rPr>
          </w:pPr>
          <w:hyperlink w:anchor="_Toc170190428" w:history="1">
            <w:r w:rsidRPr="00D60B63">
              <w:rPr>
                <w:rStyle w:val="Hyperlink"/>
                <w:rFonts w:ascii="Times New Roman" w:eastAsia="Times New Roman" w:hAnsi="Times New Roman" w:cs="Times New Roman"/>
                <w:b/>
                <w:i/>
                <w:noProof/>
                <w:lang w:eastAsia="ro-RO"/>
              </w:rPr>
              <w:t>Măsuri de reducere a poluării solului și a subsolului</w:t>
            </w:r>
            <w:r>
              <w:rPr>
                <w:noProof/>
                <w:webHidden/>
              </w:rPr>
              <w:tab/>
            </w:r>
            <w:r>
              <w:rPr>
                <w:noProof/>
                <w:webHidden/>
              </w:rPr>
              <w:fldChar w:fldCharType="begin"/>
            </w:r>
            <w:r>
              <w:rPr>
                <w:noProof/>
                <w:webHidden/>
              </w:rPr>
              <w:instrText xml:space="preserve"> PAGEREF _Toc170190428 \h </w:instrText>
            </w:r>
            <w:r>
              <w:rPr>
                <w:noProof/>
                <w:webHidden/>
              </w:rPr>
            </w:r>
            <w:r>
              <w:rPr>
                <w:noProof/>
                <w:webHidden/>
              </w:rPr>
              <w:fldChar w:fldCharType="separate"/>
            </w:r>
            <w:r>
              <w:rPr>
                <w:noProof/>
                <w:webHidden/>
              </w:rPr>
              <w:t>123</w:t>
            </w:r>
            <w:r>
              <w:rPr>
                <w:noProof/>
                <w:webHidden/>
              </w:rPr>
              <w:fldChar w:fldCharType="end"/>
            </w:r>
          </w:hyperlink>
        </w:p>
        <w:p w14:paraId="623D0CA1" w14:textId="1A0174EA" w:rsidR="001B4FEC" w:rsidRDefault="001B4FEC">
          <w:pPr>
            <w:pStyle w:val="Cuprins2"/>
            <w:tabs>
              <w:tab w:val="right" w:leader="dot" w:pos="9345"/>
            </w:tabs>
            <w:rPr>
              <w:rFonts w:eastAsiaTheme="minorEastAsia"/>
              <w:noProof/>
              <w:kern w:val="2"/>
              <w:lang w:eastAsia="ro-RO"/>
              <w14:ligatures w14:val="standardContextual"/>
            </w:rPr>
          </w:pPr>
          <w:hyperlink w:anchor="_Toc170190429" w:history="1">
            <w:r w:rsidRPr="00D60B63">
              <w:rPr>
                <w:rStyle w:val="Hyperlink"/>
                <w:rFonts w:ascii="Times New Roman" w:eastAsia="Times New Roman" w:hAnsi="Times New Roman" w:cs="Times New Roman"/>
                <w:b/>
                <w:smallCaps/>
                <w:noProof/>
                <w:lang w:eastAsia="ro-RO"/>
              </w:rPr>
              <w:t>8.6. P</w:t>
            </w:r>
            <w:r w:rsidRPr="00D60B63">
              <w:rPr>
                <w:rStyle w:val="Hyperlink"/>
                <w:rFonts w:ascii="Times New Roman" w:eastAsia="Times New Roman" w:hAnsi="Times New Roman" w:cs="Times New Roman"/>
                <w:b/>
                <w:noProof/>
                <w:lang w:eastAsia="ro-RO"/>
              </w:rPr>
              <w:t>rotecția ecosistemelor terestre și acvatice</w:t>
            </w:r>
            <w:r>
              <w:rPr>
                <w:noProof/>
                <w:webHidden/>
              </w:rPr>
              <w:tab/>
            </w:r>
            <w:r>
              <w:rPr>
                <w:noProof/>
                <w:webHidden/>
              </w:rPr>
              <w:fldChar w:fldCharType="begin"/>
            </w:r>
            <w:r>
              <w:rPr>
                <w:noProof/>
                <w:webHidden/>
              </w:rPr>
              <w:instrText xml:space="preserve"> PAGEREF _Toc170190429 \h </w:instrText>
            </w:r>
            <w:r>
              <w:rPr>
                <w:noProof/>
                <w:webHidden/>
              </w:rPr>
            </w:r>
            <w:r>
              <w:rPr>
                <w:noProof/>
                <w:webHidden/>
              </w:rPr>
              <w:fldChar w:fldCharType="separate"/>
            </w:r>
            <w:r>
              <w:rPr>
                <w:noProof/>
                <w:webHidden/>
              </w:rPr>
              <w:t>124</w:t>
            </w:r>
            <w:r>
              <w:rPr>
                <w:noProof/>
                <w:webHidden/>
              </w:rPr>
              <w:fldChar w:fldCharType="end"/>
            </w:r>
          </w:hyperlink>
        </w:p>
        <w:p w14:paraId="5B1A6430" w14:textId="123691F4" w:rsidR="001B4FEC" w:rsidRDefault="001B4FEC">
          <w:pPr>
            <w:pStyle w:val="Cuprins3"/>
            <w:tabs>
              <w:tab w:val="right" w:leader="dot" w:pos="9345"/>
            </w:tabs>
            <w:rPr>
              <w:rFonts w:eastAsiaTheme="minorEastAsia"/>
              <w:noProof/>
              <w:kern w:val="2"/>
              <w:lang w:eastAsia="ro-RO"/>
              <w14:ligatures w14:val="standardContextual"/>
            </w:rPr>
          </w:pPr>
          <w:hyperlink w:anchor="_Toc170190430" w:history="1">
            <w:r w:rsidRPr="00D60B63">
              <w:rPr>
                <w:rStyle w:val="Hyperlink"/>
                <w:rFonts w:ascii="Times New Roman" w:eastAsia="Times New Roman" w:hAnsi="Times New Roman" w:cs="Times New Roman"/>
                <w:b/>
                <w:i/>
                <w:noProof/>
                <w:lang w:eastAsia="ro-RO"/>
              </w:rPr>
              <w:t>Măsuri de reducere a impactului asupra biodiversității,  monumentelor naturii și ariilor protejate</w:t>
            </w:r>
            <w:r>
              <w:rPr>
                <w:noProof/>
                <w:webHidden/>
              </w:rPr>
              <w:tab/>
            </w:r>
            <w:r>
              <w:rPr>
                <w:noProof/>
                <w:webHidden/>
              </w:rPr>
              <w:fldChar w:fldCharType="begin"/>
            </w:r>
            <w:r>
              <w:rPr>
                <w:noProof/>
                <w:webHidden/>
              </w:rPr>
              <w:instrText xml:space="preserve"> PAGEREF _Toc170190430 \h </w:instrText>
            </w:r>
            <w:r>
              <w:rPr>
                <w:noProof/>
                <w:webHidden/>
              </w:rPr>
            </w:r>
            <w:r>
              <w:rPr>
                <w:noProof/>
                <w:webHidden/>
              </w:rPr>
              <w:fldChar w:fldCharType="separate"/>
            </w:r>
            <w:r>
              <w:rPr>
                <w:noProof/>
                <w:webHidden/>
              </w:rPr>
              <w:t>124</w:t>
            </w:r>
            <w:r>
              <w:rPr>
                <w:noProof/>
                <w:webHidden/>
              </w:rPr>
              <w:fldChar w:fldCharType="end"/>
            </w:r>
          </w:hyperlink>
        </w:p>
        <w:p w14:paraId="1E826E44" w14:textId="03F75CFD" w:rsidR="001B4FEC" w:rsidRDefault="001B4FEC">
          <w:pPr>
            <w:pStyle w:val="Cuprins2"/>
            <w:tabs>
              <w:tab w:val="right" w:leader="dot" w:pos="9345"/>
            </w:tabs>
            <w:rPr>
              <w:rFonts w:eastAsiaTheme="minorEastAsia"/>
              <w:noProof/>
              <w:kern w:val="2"/>
              <w:lang w:eastAsia="ro-RO"/>
              <w14:ligatures w14:val="standardContextual"/>
            </w:rPr>
          </w:pPr>
          <w:hyperlink w:anchor="_Toc170190431" w:history="1">
            <w:r w:rsidRPr="00D60B63">
              <w:rPr>
                <w:rStyle w:val="Hyperlink"/>
                <w:rFonts w:ascii="Times New Roman" w:eastAsia="Times New Roman" w:hAnsi="Times New Roman" w:cs="Times New Roman"/>
                <w:b/>
                <w:smallCaps/>
                <w:noProof/>
                <w:lang w:eastAsia="ro-RO"/>
              </w:rPr>
              <w:t xml:space="preserve">8.7. </w:t>
            </w:r>
            <w:r w:rsidRPr="00D60B63">
              <w:rPr>
                <w:rStyle w:val="Hyperlink"/>
                <w:rFonts w:ascii="Times New Roman" w:eastAsia="Times New Roman" w:hAnsi="Times New Roman" w:cs="Times New Roman"/>
                <w:b/>
                <w:noProof/>
                <w:lang w:eastAsia="ro-RO"/>
              </w:rPr>
              <w:t>Protecția așezărilor umane și a altor obiective de interes public</w:t>
            </w:r>
            <w:r>
              <w:rPr>
                <w:noProof/>
                <w:webHidden/>
              </w:rPr>
              <w:tab/>
            </w:r>
            <w:r>
              <w:rPr>
                <w:noProof/>
                <w:webHidden/>
              </w:rPr>
              <w:fldChar w:fldCharType="begin"/>
            </w:r>
            <w:r>
              <w:rPr>
                <w:noProof/>
                <w:webHidden/>
              </w:rPr>
              <w:instrText xml:space="preserve"> PAGEREF _Toc170190431 \h </w:instrText>
            </w:r>
            <w:r>
              <w:rPr>
                <w:noProof/>
                <w:webHidden/>
              </w:rPr>
            </w:r>
            <w:r>
              <w:rPr>
                <w:noProof/>
                <w:webHidden/>
              </w:rPr>
              <w:fldChar w:fldCharType="separate"/>
            </w:r>
            <w:r>
              <w:rPr>
                <w:noProof/>
                <w:webHidden/>
              </w:rPr>
              <w:t>132</w:t>
            </w:r>
            <w:r>
              <w:rPr>
                <w:noProof/>
                <w:webHidden/>
              </w:rPr>
              <w:fldChar w:fldCharType="end"/>
            </w:r>
          </w:hyperlink>
        </w:p>
        <w:p w14:paraId="0CCCDE9A" w14:textId="77391548" w:rsidR="001B4FEC" w:rsidRDefault="001B4FEC">
          <w:pPr>
            <w:pStyle w:val="Cuprins2"/>
            <w:tabs>
              <w:tab w:val="right" w:leader="dot" w:pos="9345"/>
            </w:tabs>
            <w:rPr>
              <w:rFonts w:eastAsiaTheme="minorEastAsia"/>
              <w:noProof/>
              <w:kern w:val="2"/>
              <w:lang w:eastAsia="ro-RO"/>
              <w14:ligatures w14:val="standardContextual"/>
            </w:rPr>
          </w:pPr>
          <w:hyperlink w:anchor="_Toc170190432" w:history="1">
            <w:r w:rsidRPr="00D60B63">
              <w:rPr>
                <w:rStyle w:val="Hyperlink"/>
                <w:rFonts w:ascii="Times New Roman" w:eastAsia="Times New Roman" w:hAnsi="Times New Roman" w:cs="Times New Roman"/>
                <w:b/>
                <w:smallCaps/>
                <w:noProof/>
                <w:lang w:eastAsia="ro-RO"/>
              </w:rPr>
              <w:t>8.8. G</w:t>
            </w:r>
            <w:r w:rsidRPr="00D60B63">
              <w:rPr>
                <w:rStyle w:val="Hyperlink"/>
                <w:rFonts w:ascii="Times New Roman" w:eastAsia="Times New Roman" w:hAnsi="Times New Roman" w:cs="Times New Roman"/>
                <w:b/>
                <w:noProof/>
                <w:lang w:eastAsia="ro-RO"/>
              </w:rPr>
              <w:t>ospodărirea deșeurilor generate de amplasament</w:t>
            </w:r>
            <w:r>
              <w:rPr>
                <w:noProof/>
                <w:webHidden/>
              </w:rPr>
              <w:tab/>
            </w:r>
            <w:r>
              <w:rPr>
                <w:noProof/>
                <w:webHidden/>
              </w:rPr>
              <w:fldChar w:fldCharType="begin"/>
            </w:r>
            <w:r>
              <w:rPr>
                <w:noProof/>
                <w:webHidden/>
              </w:rPr>
              <w:instrText xml:space="preserve"> PAGEREF _Toc170190432 \h </w:instrText>
            </w:r>
            <w:r>
              <w:rPr>
                <w:noProof/>
                <w:webHidden/>
              </w:rPr>
            </w:r>
            <w:r>
              <w:rPr>
                <w:noProof/>
                <w:webHidden/>
              </w:rPr>
              <w:fldChar w:fldCharType="separate"/>
            </w:r>
            <w:r>
              <w:rPr>
                <w:noProof/>
                <w:webHidden/>
              </w:rPr>
              <w:t>132</w:t>
            </w:r>
            <w:r>
              <w:rPr>
                <w:noProof/>
                <w:webHidden/>
              </w:rPr>
              <w:fldChar w:fldCharType="end"/>
            </w:r>
          </w:hyperlink>
        </w:p>
        <w:p w14:paraId="2A8480C1" w14:textId="7B86947B" w:rsidR="001B4FEC" w:rsidRDefault="001B4FEC">
          <w:pPr>
            <w:pStyle w:val="Cuprins2"/>
            <w:tabs>
              <w:tab w:val="right" w:leader="dot" w:pos="9345"/>
            </w:tabs>
            <w:rPr>
              <w:rFonts w:eastAsiaTheme="minorEastAsia"/>
              <w:noProof/>
              <w:kern w:val="2"/>
              <w:lang w:eastAsia="ro-RO"/>
              <w14:ligatures w14:val="standardContextual"/>
            </w:rPr>
          </w:pPr>
          <w:hyperlink w:anchor="_Toc170190433" w:history="1">
            <w:r w:rsidRPr="00D60B63">
              <w:rPr>
                <w:rStyle w:val="Hyperlink"/>
                <w:rFonts w:ascii="Times New Roman" w:eastAsia="Times New Roman" w:hAnsi="Times New Roman" w:cs="Times New Roman"/>
                <w:b/>
                <w:smallCaps/>
                <w:noProof/>
                <w:lang w:eastAsia="ro-RO"/>
              </w:rPr>
              <w:t>8.9. G</w:t>
            </w:r>
            <w:r w:rsidRPr="00D60B63">
              <w:rPr>
                <w:rStyle w:val="Hyperlink"/>
                <w:rFonts w:ascii="Times New Roman" w:eastAsia="Times New Roman" w:hAnsi="Times New Roman" w:cs="Times New Roman"/>
                <w:b/>
                <w:noProof/>
                <w:lang w:eastAsia="ro-RO"/>
              </w:rPr>
              <w:t>ospodărirea substanțelor și preparatelor chimice periculoase</w:t>
            </w:r>
            <w:r>
              <w:rPr>
                <w:noProof/>
                <w:webHidden/>
              </w:rPr>
              <w:tab/>
            </w:r>
            <w:r>
              <w:rPr>
                <w:noProof/>
                <w:webHidden/>
              </w:rPr>
              <w:fldChar w:fldCharType="begin"/>
            </w:r>
            <w:r>
              <w:rPr>
                <w:noProof/>
                <w:webHidden/>
              </w:rPr>
              <w:instrText xml:space="preserve"> PAGEREF _Toc170190433 \h </w:instrText>
            </w:r>
            <w:r>
              <w:rPr>
                <w:noProof/>
                <w:webHidden/>
              </w:rPr>
            </w:r>
            <w:r>
              <w:rPr>
                <w:noProof/>
                <w:webHidden/>
              </w:rPr>
              <w:fldChar w:fldCharType="separate"/>
            </w:r>
            <w:r>
              <w:rPr>
                <w:noProof/>
                <w:webHidden/>
              </w:rPr>
              <w:t>135</w:t>
            </w:r>
            <w:r>
              <w:rPr>
                <w:noProof/>
                <w:webHidden/>
              </w:rPr>
              <w:fldChar w:fldCharType="end"/>
            </w:r>
          </w:hyperlink>
        </w:p>
        <w:p w14:paraId="384C388A" w14:textId="7BF60CF5" w:rsidR="001B4FEC" w:rsidRDefault="001B4FEC">
          <w:pPr>
            <w:pStyle w:val="Cuprins2"/>
            <w:tabs>
              <w:tab w:val="right" w:leader="dot" w:pos="9345"/>
            </w:tabs>
            <w:rPr>
              <w:rFonts w:eastAsiaTheme="minorEastAsia"/>
              <w:noProof/>
              <w:kern w:val="2"/>
              <w:lang w:eastAsia="ro-RO"/>
              <w14:ligatures w14:val="standardContextual"/>
            </w:rPr>
          </w:pPr>
          <w:hyperlink w:anchor="_Toc170190434" w:history="1">
            <w:r w:rsidRPr="00D60B63">
              <w:rPr>
                <w:rStyle w:val="Hyperlink"/>
                <w:rFonts w:ascii="Times New Roman" w:eastAsia="Times New Roman" w:hAnsi="Times New Roman" w:cs="Times New Roman"/>
                <w:b/>
                <w:smallCaps/>
                <w:noProof/>
                <w:lang w:eastAsia="ro-RO"/>
              </w:rPr>
              <w:t xml:space="preserve">8.10. </w:t>
            </w:r>
            <w:r w:rsidRPr="00D60B63">
              <w:rPr>
                <w:rStyle w:val="Hyperlink"/>
                <w:rFonts w:ascii="Times New Roman" w:eastAsia="Times New Roman" w:hAnsi="Times New Roman" w:cs="Times New Roman"/>
                <w:b/>
                <w:noProof/>
                <w:lang w:eastAsia="ro-RO"/>
              </w:rPr>
              <w:t>Măsuri de diminuare a impactului în zonele cu riscuri naturale</w:t>
            </w:r>
            <w:r>
              <w:rPr>
                <w:noProof/>
                <w:webHidden/>
              </w:rPr>
              <w:tab/>
            </w:r>
            <w:r>
              <w:rPr>
                <w:noProof/>
                <w:webHidden/>
              </w:rPr>
              <w:fldChar w:fldCharType="begin"/>
            </w:r>
            <w:r>
              <w:rPr>
                <w:noProof/>
                <w:webHidden/>
              </w:rPr>
              <w:instrText xml:space="preserve"> PAGEREF _Toc170190434 \h </w:instrText>
            </w:r>
            <w:r>
              <w:rPr>
                <w:noProof/>
                <w:webHidden/>
              </w:rPr>
            </w:r>
            <w:r>
              <w:rPr>
                <w:noProof/>
                <w:webHidden/>
              </w:rPr>
              <w:fldChar w:fldCharType="separate"/>
            </w:r>
            <w:r>
              <w:rPr>
                <w:noProof/>
                <w:webHidden/>
              </w:rPr>
              <w:t>135</w:t>
            </w:r>
            <w:r>
              <w:rPr>
                <w:noProof/>
                <w:webHidden/>
              </w:rPr>
              <w:fldChar w:fldCharType="end"/>
            </w:r>
          </w:hyperlink>
        </w:p>
        <w:p w14:paraId="5F21EA76" w14:textId="528EA20E" w:rsidR="001B4FEC" w:rsidRDefault="001B4FEC" w:rsidP="009755E8">
          <w:pPr>
            <w:pStyle w:val="Cuprins1"/>
            <w:rPr>
              <w:rFonts w:eastAsiaTheme="minorEastAsia"/>
              <w:noProof/>
              <w:kern w:val="2"/>
              <w:lang w:eastAsia="ro-RO"/>
              <w14:ligatures w14:val="standardContextual"/>
            </w:rPr>
          </w:pPr>
          <w:hyperlink w:anchor="_Toc170190435" w:history="1">
            <w:r w:rsidRPr="00D60B63">
              <w:rPr>
                <w:rStyle w:val="Hyperlink"/>
                <w:rFonts w:ascii="Times New Roman" w:hAnsi="Times New Roman" w:cs="Times New Roman"/>
                <w:b/>
                <w:noProof/>
              </w:rPr>
              <w:t>9. E</w:t>
            </w:r>
            <w:r w:rsidRPr="00D60B63">
              <w:rPr>
                <w:rStyle w:val="Hyperlink"/>
                <w:rFonts w:ascii="Times New Roman" w:hAnsi="Times New Roman" w:cs="Times New Roman"/>
                <w:b/>
                <w:smallCaps/>
                <w:noProof/>
              </w:rPr>
              <w:t>xpunerea motivelor care au condus la selectarea variantelor alese și o descriere a modului în care s-a efectuat evaluarea, inclusiv orice dificultăți (cum sunt deficiențele tehnice sau lipsa de know-how) întâmpinate în prelucrarea informațiilor cerute</w:t>
            </w:r>
            <w:r w:rsidR="00A31EE7">
              <w:rPr>
                <w:rStyle w:val="Hyperlink"/>
                <w:rFonts w:ascii="Times New Roman" w:hAnsi="Times New Roman" w:cs="Times New Roman"/>
                <w:b/>
                <w:smallCaps/>
                <w:noProof/>
              </w:rPr>
              <w:t>......................................................................................................................................................</w:t>
            </w:r>
            <w:r>
              <w:rPr>
                <w:noProof/>
                <w:webHidden/>
              </w:rPr>
              <w:fldChar w:fldCharType="begin"/>
            </w:r>
            <w:r>
              <w:rPr>
                <w:noProof/>
                <w:webHidden/>
              </w:rPr>
              <w:instrText xml:space="preserve"> PAGEREF _Toc170190435 \h </w:instrText>
            </w:r>
            <w:r>
              <w:rPr>
                <w:noProof/>
                <w:webHidden/>
              </w:rPr>
            </w:r>
            <w:r>
              <w:rPr>
                <w:noProof/>
                <w:webHidden/>
              </w:rPr>
              <w:fldChar w:fldCharType="separate"/>
            </w:r>
            <w:r>
              <w:rPr>
                <w:noProof/>
                <w:webHidden/>
              </w:rPr>
              <w:t>135</w:t>
            </w:r>
            <w:r>
              <w:rPr>
                <w:noProof/>
                <w:webHidden/>
              </w:rPr>
              <w:fldChar w:fldCharType="end"/>
            </w:r>
          </w:hyperlink>
        </w:p>
        <w:p w14:paraId="332C9306" w14:textId="091B7A3D" w:rsidR="001B4FEC" w:rsidRDefault="001B4FEC">
          <w:pPr>
            <w:pStyle w:val="Cuprins2"/>
            <w:tabs>
              <w:tab w:val="right" w:leader="dot" w:pos="9345"/>
            </w:tabs>
            <w:rPr>
              <w:rFonts w:eastAsiaTheme="minorEastAsia"/>
              <w:noProof/>
              <w:kern w:val="2"/>
              <w:lang w:eastAsia="ro-RO"/>
              <w14:ligatures w14:val="standardContextual"/>
            </w:rPr>
          </w:pPr>
          <w:hyperlink w:anchor="_Toc170190436" w:history="1">
            <w:r w:rsidRPr="00D60B63">
              <w:rPr>
                <w:rStyle w:val="Hyperlink"/>
                <w:rFonts w:ascii="Times New Roman" w:hAnsi="Times New Roman" w:cs="Times New Roman"/>
                <w:b/>
                <w:noProof/>
                <w:lang w:eastAsia="ro-RO"/>
              </w:rPr>
              <w:t>Evoluţia proprietăţii pădurilor şi modul lor de gospodărire înainte de anul 1948</w:t>
            </w:r>
            <w:r>
              <w:rPr>
                <w:noProof/>
                <w:webHidden/>
              </w:rPr>
              <w:tab/>
            </w:r>
            <w:r>
              <w:rPr>
                <w:noProof/>
                <w:webHidden/>
              </w:rPr>
              <w:fldChar w:fldCharType="begin"/>
            </w:r>
            <w:r>
              <w:rPr>
                <w:noProof/>
                <w:webHidden/>
              </w:rPr>
              <w:instrText xml:space="preserve"> PAGEREF _Toc170190436 \h </w:instrText>
            </w:r>
            <w:r>
              <w:rPr>
                <w:noProof/>
                <w:webHidden/>
              </w:rPr>
            </w:r>
            <w:r>
              <w:rPr>
                <w:noProof/>
                <w:webHidden/>
              </w:rPr>
              <w:fldChar w:fldCharType="separate"/>
            </w:r>
            <w:r>
              <w:rPr>
                <w:noProof/>
                <w:webHidden/>
              </w:rPr>
              <w:t>135</w:t>
            </w:r>
            <w:r>
              <w:rPr>
                <w:noProof/>
                <w:webHidden/>
              </w:rPr>
              <w:fldChar w:fldCharType="end"/>
            </w:r>
          </w:hyperlink>
        </w:p>
        <w:p w14:paraId="50112512" w14:textId="0E5829F2" w:rsidR="001B4FEC" w:rsidRDefault="001B4FEC">
          <w:pPr>
            <w:pStyle w:val="Cuprins2"/>
            <w:tabs>
              <w:tab w:val="right" w:leader="dot" w:pos="9345"/>
            </w:tabs>
            <w:rPr>
              <w:rFonts w:eastAsiaTheme="minorEastAsia"/>
              <w:noProof/>
              <w:kern w:val="2"/>
              <w:lang w:eastAsia="ro-RO"/>
              <w14:ligatures w14:val="standardContextual"/>
            </w:rPr>
          </w:pPr>
          <w:hyperlink w:anchor="_Toc170190437" w:history="1">
            <w:r w:rsidRPr="00D60B63">
              <w:rPr>
                <w:rStyle w:val="Hyperlink"/>
                <w:rFonts w:ascii="Times New Roman" w:hAnsi="Times New Roman" w:cs="Times New Roman"/>
                <w:b/>
                <w:noProof/>
                <w:lang w:eastAsia="ro-RO"/>
              </w:rPr>
              <w:t>Modul de gospodărire al pădurilor după anul 1948</w:t>
            </w:r>
            <w:r>
              <w:rPr>
                <w:noProof/>
                <w:webHidden/>
              </w:rPr>
              <w:tab/>
            </w:r>
            <w:r>
              <w:rPr>
                <w:noProof/>
                <w:webHidden/>
              </w:rPr>
              <w:fldChar w:fldCharType="begin"/>
            </w:r>
            <w:r>
              <w:rPr>
                <w:noProof/>
                <w:webHidden/>
              </w:rPr>
              <w:instrText xml:space="preserve"> PAGEREF _Toc170190437 \h </w:instrText>
            </w:r>
            <w:r>
              <w:rPr>
                <w:noProof/>
                <w:webHidden/>
              </w:rPr>
            </w:r>
            <w:r>
              <w:rPr>
                <w:noProof/>
                <w:webHidden/>
              </w:rPr>
              <w:fldChar w:fldCharType="separate"/>
            </w:r>
            <w:r>
              <w:rPr>
                <w:noProof/>
                <w:webHidden/>
              </w:rPr>
              <w:t>136</w:t>
            </w:r>
            <w:r>
              <w:rPr>
                <w:noProof/>
                <w:webHidden/>
              </w:rPr>
              <w:fldChar w:fldCharType="end"/>
            </w:r>
          </w:hyperlink>
        </w:p>
        <w:p w14:paraId="3CC7FFDA" w14:textId="795126B1" w:rsidR="001B4FEC" w:rsidRDefault="001B4FEC">
          <w:pPr>
            <w:pStyle w:val="Cuprins2"/>
            <w:tabs>
              <w:tab w:val="right" w:leader="dot" w:pos="9345"/>
            </w:tabs>
            <w:rPr>
              <w:rFonts w:eastAsiaTheme="minorEastAsia"/>
              <w:noProof/>
              <w:kern w:val="2"/>
              <w:lang w:eastAsia="ro-RO"/>
              <w14:ligatures w14:val="standardContextual"/>
            </w:rPr>
          </w:pPr>
          <w:hyperlink w:anchor="_Toc170190438" w:history="1">
            <w:r w:rsidRPr="00D60B63">
              <w:rPr>
                <w:rStyle w:val="Hyperlink"/>
                <w:rFonts w:ascii="Times New Roman" w:hAnsi="Times New Roman" w:cs="Times New Roman"/>
                <w:b/>
                <w:noProof/>
              </w:rPr>
              <w:t>Prevederile şi realizările amenajamentului expirat</w:t>
            </w:r>
            <w:r>
              <w:rPr>
                <w:noProof/>
                <w:webHidden/>
              </w:rPr>
              <w:tab/>
            </w:r>
            <w:r>
              <w:rPr>
                <w:noProof/>
                <w:webHidden/>
              </w:rPr>
              <w:fldChar w:fldCharType="begin"/>
            </w:r>
            <w:r>
              <w:rPr>
                <w:noProof/>
                <w:webHidden/>
              </w:rPr>
              <w:instrText xml:space="preserve"> PAGEREF _Toc170190438 \h </w:instrText>
            </w:r>
            <w:r>
              <w:rPr>
                <w:noProof/>
                <w:webHidden/>
              </w:rPr>
            </w:r>
            <w:r>
              <w:rPr>
                <w:noProof/>
                <w:webHidden/>
              </w:rPr>
              <w:fldChar w:fldCharType="separate"/>
            </w:r>
            <w:r>
              <w:rPr>
                <w:noProof/>
                <w:webHidden/>
              </w:rPr>
              <w:t>136</w:t>
            </w:r>
            <w:r>
              <w:rPr>
                <w:noProof/>
                <w:webHidden/>
              </w:rPr>
              <w:fldChar w:fldCharType="end"/>
            </w:r>
          </w:hyperlink>
        </w:p>
        <w:p w14:paraId="5FAF1FA4" w14:textId="3A93FE75" w:rsidR="001B4FEC" w:rsidRDefault="001B4FEC">
          <w:pPr>
            <w:pStyle w:val="Cuprins2"/>
            <w:tabs>
              <w:tab w:val="right" w:leader="dot" w:pos="9345"/>
            </w:tabs>
            <w:rPr>
              <w:rFonts w:eastAsiaTheme="minorEastAsia"/>
              <w:noProof/>
              <w:kern w:val="2"/>
              <w:lang w:eastAsia="ro-RO"/>
              <w14:ligatures w14:val="standardContextual"/>
            </w:rPr>
          </w:pPr>
          <w:hyperlink w:anchor="_Toc170190439" w:history="1">
            <w:r w:rsidRPr="00D60B63">
              <w:rPr>
                <w:rStyle w:val="Hyperlink"/>
                <w:rFonts w:ascii="Times New Roman" w:eastAsia="Times New Roman" w:hAnsi="Times New Roman" w:cs="Times New Roman"/>
                <w:b/>
                <w:noProof/>
              </w:rPr>
              <w:t xml:space="preserve">Varianta 0 - </w:t>
            </w:r>
            <w:r w:rsidRPr="00D60B63">
              <w:rPr>
                <w:rStyle w:val="Hyperlink"/>
                <w:rFonts w:ascii="Times New Roman" w:hAnsi="Times New Roman" w:cs="Times New Roman"/>
                <w:b/>
                <w:noProof/>
              </w:rPr>
              <w:t>Alternativa realizării amenajamentului în varianta în care nu se va propune niciun tip de lucrări</w:t>
            </w:r>
            <w:r>
              <w:rPr>
                <w:noProof/>
                <w:webHidden/>
              </w:rPr>
              <w:tab/>
            </w:r>
            <w:r>
              <w:rPr>
                <w:noProof/>
                <w:webHidden/>
              </w:rPr>
              <w:fldChar w:fldCharType="begin"/>
            </w:r>
            <w:r>
              <w:rPr>
                <w:noProof/>
                <w:webHidden/>
              </w:rPr>
              <w:instrText xml:space="preserve"> PAGEREF _Toc170190439 \h </w:instrText>
            </w:r>
            <w:r>
              <w:rPr>
                <w:noProof/>
                <w:webHidden/>
              </w:rPr>
            </w:r>
            <w:r>
              <w:rPr>
                <w:noProof/>
                <w:webHidden/>
              </w:rPr>
              <w:fldChar w:fldCharType="separate"/>
            </w:r>
            <w:r>
              <w:rPr>
                <w:noProof/>
                <w:webHidden/>
              </w:rPr>
              <w:t>137</w:t>
            </w:r>
            <w:r>
              <w:rPr>
                <w:noProof/>
                <w:webHidden/>
              </w:rPr>
              <w:fldChar w:fldCharType="end"/>
            </w:r>
          </w:hyperlink>
        </w:p>
        <w:p w14:paraId="5C5DC16D" w14:textId="1F69161D" w:rsidR="001B4FEC" w:rsidRDefault="001B4FEC">
          <w:pPr>
            <w:pStyle w:val="Cuprins2"/>
            <w:tabs>
              <w:tab w:val="right" w:leader="dot" w:pos="9345"/>
            </w:tabs>
            <w:rPr>
              <w:rFonts w:eastAsiaTheme="minorEastAsia"/>
              <w:noProof/>
              <w:kern w:val="2"/>
              <w:lang w:eastAsia="ro-RO"/>
              <w14:ligatures w14:val="standardContextual"/>
            </w:rPr>
          </w:pPr>
          <w:hyperlink w:anchor="_Toc170190440" w:history="1">
            <w:r w:rsidRPr="00D60B63">
              <w:rPr>
                <w:rStyle w:val="Hyperlink"/>
                <w:rFonts w:ascii="Times New Roman" w:hAnsi="Times New Roman" w:cs="Times New Roman"/>
                <w:b/>
                <w:noProof/>
              </w:rPr>
              <w:t>Varianta 1 - Alternativa aleasă și motivația realizării amenajamentului în forma actuală</w:t>
            </w:r>
            <w:r>
              <w:rPr>
                <w:noProof/>
                <w:webHidden/>
              </w:rPr>
              <w:tab/>
            </w:r>
            <w:r>
              <w:rPr>
                <w:noProof/>
                <w:webHidden/>
              </w:rPr>
              <w:fldChar w:fldCharType="begin"/>
            </w:r>
            <w:r>
              <w:rPr>
                <w:noProof/>
                <w:webHidden/>
              </w:rPr>
              <w:instrText xml:space="preserve"> PAGEREF _Toc170190440 \h </w:instrText>
            </w:r>
            <w:r>
              <w:rPr>
                <w:noProof/>
                <w:webHidden/>
              </w:rPr>
            </w:r>
            <w:r>
              <w:rPr>
                <w:noProof/>
                <w:webHidden/>
              </w:rPr>
              <w:fldChar w:fldCharType="separate"/>
            </w:r>
            <w:r>
              <w:rPr>
                <w:noProof/>
                <w:webHidden/>
              </w:rPr>
              <w:t>138</w:t>
            </w:r>
            <w:r>
              <w:rPr>
                <w:noProof/>
                <w:webHidden/>
              </w:rPr>
              <w:fldChar w:fldCharType="end"/>
            </w:r>
          </w:hyperlink>
        </w:p>
        <w:p w14:paraId="13D24D30" w14:textId="3FE897FB" w:rsidR="001B4FEC" w:rsidRDefault="001B4FEC">
          <w:pPr>
            <w:pStyle w:val="Cuprins2"/>
            <w:tabs>
              <w:tab w:val="right" w:leader="dot" w:pos="9345"/>
            </w:tabs>
            <w:rPr>
              <w:rFonts w:eastAsiaTheme="minorEastAsia"/>
              <w:noProof/>
              <w:kern w:val="2"/>
              <w:lang w:eastAsia="ro-RO"/>
              <w14:ligatures w14:val="standardContextual"/>
            </w:rPr>
          </w:pPr>
          <w:hyperlink w:anchor="_Toc170190441" w:history="1">
            <w:r w:rsidRPr="00D60B63">
              <w:rPr>
                <w:rStyle w:val="Hyperlink"/>
                <w:rFonts w:ascii="Times New Roman" w:hAnsi="Times New Roman" w:cs="Times New Roman"/>
                <w:b/>
                <w:noProof/>
                <w:lang w:val="en-US"/>
              </w:rPr>
              <w:t>Rolul amenajamentului</w:t>
            </w:r>
            <w:r>
              <w:rPr>
                <w:noProof/>
                <w:webHidden/>
              </w:rPr>
              <w:tab/>
            </w:r>
            <w:r>
              <w:rPr>
                <w:noProof/>
                <w:webHidden/>
              </w:rPr>
              <w:fldChar w:fldCharType="begin"/>
            </w:r>
            <w:r>
              <w:rPr>
                <w:noProof/>
                <w:webHidden/>
              </w:rPr>
              <w:instrText xml:space="preserve"> PAGEREF _Toc170190441 \h </w:instrText>
            </w:r>
            <w:r>
              <w:rPr>
                <w:noProof/>
                <w:webHidden/>
              </w:rPr>
            </w:r>
            <w:r>
              <w:rPr>
                <w:noProof/>
                <w:webHidden/>
              </w:rPr>
              <w:fldChar w:fldCharType="separate"/>
            </w:r>
            <w:r>
              <w:rPr>
                <w:noProof/>
                <w:webHidden/>
              </w:rPr>
              <w:t>138</w:t>
            </w:r>
            <w:r>
              <w:rPr>
                <w:noProof/>
                <w:webHidden/>
              </w:rPr>
              <w:fldChar w:fldCharType="end"/>
            </w:r>
          </w:hyperlink>
        </w:p>
        <w:p w14:paraId="05E7F512" w14:textId="2ACB4215" w:rsidR="001B4FEC" w:rsidRDefault="001B4FEC" w:rsidP="009755E8">
          <w:pPr>
            <w:pStyle w:val="Cuprins1"/>
            <w:rPr>
              <w:rFonts w:eastAsiaTheme="minorEastAsia"/>
              <w:noProof/>
              <w:kern w:val="2"/>
              <w:lang w:eastAsia="ro-RO"/>
              <w14:ligatures w14:val="standardContextual"/>
            </w:rPr>
          </w:pPr>
          <w:hyperlink w:anchor="_Toc170190442" w:history="1">
            <w:r w:rsidRPr="00D60B63">
              <w:rPr>
                <w:rStyle w:val="Hyperlink"/>
                <w:rFonts w:ascii="Times New Roman" w:hAnsi="Times New Roman" w:cs="Times New Roman"/>
                <w:b/>
                <w:noProof/>
              </w:rPr>
              <w:t>10. D</w:t>
            </w:r>
            <w:r w:rsidRPr="00D60B63">
              <w:rPr>
                <w:rStyle w:val="Hyperlink"/>
                <w:rFonts w:ascii="Times New Roman" w:hAnsi="Times New Roman" w:cs="Times New Roman"/>
                <w:b/>
                <w:smallCaps/>
                <w:noProof/>
              </w:rPr>
              <w:t>escrierea măsurilor avute în vedere pentru monitorizarea efectelor semnifi</w:t>
            </w:r>
            <w:r w:rsidR="00A31EE7">
              <w:rPr>
                <w:rStyle w:val="Hyperlink"/>
                <w:rFonts w:ascii="Times New Roman" w:hAnsi="Times New Roman" w:cs="Times New Roman"/>
                <w:b/>
                <w:smallCaps/>
                <w:noProof/>
              </w:rPr>
              <w:t>-</w:t>
            </w:r>
            <w:r w:rsidRPr="00D60B63">
              <w:rPr>
                <w:rStyle w:val="Hyperlink"/>
                <w:rFonts w:ascii="Times New Roman" w:hAnsi="Times New Roman" w:cs="Times New Roman"/>
                <w:b/>
                <w:smallCaps/>
                <w:noProof/>
              </w:rPr>
              <w:t xml:space="preserve">cative ale implementării planului sau programului, în concordanță cu art. 27/ </w:t>
            </w:r>
            <w:r w:rsidRPr="00D60B63">
              <w:rPr>
                <w:rStyle w:val="Hyperlink"/>
                <w:rFonts w:ascii="Times New Roman" w:hAnsi="Times New Roman" w:cs="Times New Roman"/>
                <w:b/>
                <w:bCs/>
                <w:noProof/>
              </w:rPr>
              <w:t>H.G. 1076/2004</w:t>
            </w:r>
            <w:r w:rsidR="00A31EE7">
              <w:rPr>
                <w:rStyle w:val="Hyperlink"/>
                <w:rFonts w:ascii="Times New Roman" w:hAnsi="Times New Roman" w:cs="Times New Roman"/>
                <w:b/>
                <w:bCs/>
                <w:noProof/>
              </w:rPr>
              <w:t>..................................................................................................................................................</w:t>
            </w:r>
            <w:r>
              <w:rPr>
                <w:noProof/>
                <w:webHidden/>
              </w:rPr>
              <w:fldChar w:fldCharType="begin"/>
            </w:r>
            <w:r>
              <w:rPr>
                <w:noProof/>
                <w:webHidden/>
              </w:rPr>
              <w:instrText xml:space="preserve"> PAGEREF _Toc170190442 \h </w:instrText>
            </w:r>
            <w:r>
              <w:rPr>
                <w:noProof/>
                <w:webHidden/>
              </w:rPr>
            </w:r>
            <w:r>
              <w:rPr>
                <w:noProof/>
                <w:webHidden/>
              </w:rPr>
              <w:fldChar w:fldCharType="separate"/>
            </w:r>
            <w:r>
              <w:rPr>
                <w:noProof/>
                <w:webHidden/>
              </w:rPr>
              <w:t>139</w:t>
            </w:r>
            <w:r>
              <w:rPr>
                <w:noProof/>
                <w:webHidden/>
              </w:rPr>
              <w:fldChar w:fldCharType="end"/>
            </w:r>
          </w:hyperlink>
        </w:p>
        <w:p w14:paraId="2EB163B8" w14:textId="63BABC8E" w:rsidR="001B4FEC" w:rsidRDefault="001B4FEC" w:rsidP="009755E8">
          <w:pPr>
            <w:pStyle w:val="Cuprins1"/>
            <w:rPr>
              <w:rFonts w:eastAsiaTheme="minorEastAsia"/>
              <w:noProof/>
              <w:kern w:val="2"/>
              <w:lang w:eastAsia="ro-RO"/>
              <w14:ligatures w14:val="standardContextual"/>
            </w:rPr>
          </w:pPr>
          <w:hyperlink w:anchor="_Toc170190443" w:history="1">
            <w:r w:rsidRPr="00D60B63">
              <w:rPr>
                <w:rStyle w:val="Hyperlink"/>
                <w:rFonts w:ascii="Times New Roman" w:hAnsi="Times New Roman" w:cs="Times New Roman"/>
                <w:b/>
                <w:noProof/>
              </w:rPr>
              <w:t>11. U</w:t>
            </w:r>
            <w:r w:rsidRPr="00D60B63">
              <w:rPr>
                <w:rStyle w:val="Hyperlink"/>
                <w:rFonts w:ascii="Times New Roman" w:hAnsi="Times New Roman" w:cs="Times New Roman"/>
                <w:b/>
                <w:smallCaps/>
                <w:noProof/>
              </w:rPr>
              <w:t>n rezumat fără caracter tehnic al informației furnizate conform prevederilor prezentei anexe</w:t>
            </w:r>
            <w:r w:rsidR="00A31EE7">
              <w:rPr>
                <w:rStyle w:val="Hyperlink"/>
                <w:rFonts w:ascii="Times New Roman" w:hAnsi="Times New Roman" w:cs="Times New Roman"/>
                <w:b/>
                <w:smallCaps/>
                <w:noProof/>
              </w:rPr>
              <w:t>....................................................................................................................................</w:t>
            </w:r>
            <w:r>
              <w:rPr>
                <w:noProof/>
                <w:webHidden/>
              </w:rPr>
              <w:fldChar w:fldCharType="begin"/>
            </w:r>
            <w:r>
              <w:rPr>
                <w:noProof/>
                <w:webHidden/>
              </w:rPr>
              <w:instrText xml:space="preserve"> PAGEREF _Toc170190443 \h </w:instrText>
            </w:r>
            <w:r>
              <w:rPr>
                <w:noProof/>
                <w:webHidden/>
              </w:rPr>
            </w:r>
            <w:r>
              <w:rPr>
                <w:noProof/>
                <w:webHidden/>
              </w:rPr>
              <w:fldChar w:fldCharType="separate"/>
            </w:r>
            <w:r>
              <w:rPr>
                <w:noProof/>
                <w:webHidden/>
              </w:rPr>
              <w:t>147</w:t>
            </w:r>
            <w:r>
              <w:rPr>
                <w:noProof/>
                <w:webHidden/>
              </w:rPr>
              <w:fldChar w:fldCharType="end"/>
            </w:r>
          </w:hyperlink>
        </w:p>
        <w:p w14:paraId="664B5BD0" w14:textId="41602418" w:rsidR="001B4FEC" w:rsidRDefault="001B4FEC" w:rsidP="009755E8">
          <w:pPr>
            <w:pStyle w:val="Cuprins1"/>
            <w:rPr>
              <w:rFonts w:eastAsiaTheme="minorEastAsia"/>
              <w:noProof/>
              <w:kern w:val="2"/>
              <w:lang w:eastAsia="ro-RO"/>
              <w14:ligatures w14:val="standardContextual"/>
            </w:rPr>
          </w:pPr>
          <w:hyperlink w:anchor="_Toc170190444" w:history="1">
            <w:r w:rsidRPr="00D60B63">
              <w:rPr>
                <w:rStyle w:val="Hyperlink"/>
                <w:rFonts w:ascii="Times New Roman" w:hAnsi="Times New Roman" w:cs="Times New Roman"/>
                <w:b/>
                <w:noProof/>
                <w:lang w:eastAsia="ro-RO"/>
              </w:rPr>
              <w:t>B</w:t>
            </w:r>
            <w:r w:rsidRPr="00D60B63">
              <w:rPr>
                <w:rStyle w:val="Hyperlink"/>
                <w:rFonts w:ascii="Times New Roman" w:hAnsi="Times New Roman" w:cs="Times New Roman"/>
                <w:b/>
                <w:smallCaps/>
                <w:noProof/>
                <w:lang w:eastAsia="ro-RO"/>
              </w:rPr>
              <w:t>ibliografie</w:t>
            </w:r>
            <w:r w:rsidR="00A31EE7">
              <w:rPr>
                <w:rStyle w:val="Hyperlink"/>
                <w:rFonts w:ascii="Times New Roman" w:hAnsi="Times New Roman" w:cs="Times New Roman"/>
                <w:b/>
                <w:smallCaps/>
                <w:noProof/>
                <w:lang w:eastAsia="ro-RO"/>
              </w:rPr>
              <w:t>..........................................................................................................................................</w:t>
            </w:r>
            <w:r>
              <w:rPr>
                <w:noProof/>
                <w:webHidden/>
              </w:rPr>
              <w:fldChar w:fldCharType="begin"/>
            </w:r>
            <w:r>
              <w:rPr>
                <w:noProof/>
                <w:webHidden/>
              </w:rPr>
              <w:instrText xml:space="preserve"> PAGEREF _Toc170190444 \h </w:instrText>
            </w:r>
            <w:r>
              <w:rPr>
                <w:noProof/>
                <w:webHidden/>
              </w:rPr>
            </w:r>
            <w:r>
              <w:rPr>
                <w:noProof/>
                <w:webHidden/>
              </w:rPr>
              <w:fldChar w:fldCharType="separate"/>
            </w:r>
            <w:r>
              <w:rPr>
                <w:noProof/>
                <w:webHidden/>
              </w:rPr>
              <w:t>156</w:t>
            </w:r>
            <w:r>
              <w:rPr>
                <w:noProof/>
                <w:webHidden/>
              </w:rPr>
              <w:fldChar w:fldCharType="end"/>
            </w:r>
          </w:hyperlink>
        </w:p>
        <w:p w14:paraId="740E2FD3" w14:textId="36C4A489" w:rsidR="001B4FEC" w:rsidRDefault="001B4FEC" w:rsidP="009755E8">
          <w:pPr>
            <w:pStyle w:val="Cuprins1"/>
            <w:rPr>
              <w:rFonts w:eastAsiaTheme="minorEastAsia"/>
              <w:noProof/>
              <w:kern w:val="2"/>
              <w:lang w:eastAsia="ro-RO"/>
              <w14:ligatures w14:val="standardContextual"/>
            </w:rPr>
          </w:pPr>
          <w:hyperlink w:anchor="_Toc170190445" w:history="1">
            <w:r w:rsidRPr="00D60B63">
              <w:rPr>
                <w:rStyle w:val="Hyperlink"/>
                <w:rFonts w:ascii="Times New Roman" w:eastAsia="Times New Roman" w:hAnsi="Times New Roman" w:cs="Times New Roman"/>
                <w:b/>
                <w:smallCaps/>
                <w:noProof/>
              </w:rPr>
              <w:t>CV – uri colectiv elaboratori</w:t>
            </w:r>
            <w:r w:rsidR="00A31EE7">
              <w:rPr>
                <w:rStyle w:val="Hyperlink"/>
                <w:rFonts w:ascii="Times New Roman" w:eastAsia="Times New Roman" w:hAnsi="Times New Roman" w:cs="Times New Roman"/>
                <w:b/>
                <w:smallCaps/>
                <w:noProof/>
              </w:rPr>
              <w:t>........................................................................................................</w:t>
            </w:r>
            <w:r>
              <w:rPr>
                <w:noProof/>
                <w:webHidden/>
              </w:rPr>
              <w:fldChar w:fldCharType="begin"/>
            </w:r>
            <w:r>
              <w:rPr>
                <w:noProof/>
                <w:webHidden/>
              </w:rPr>
              <w:instrText xml:space="preserve"> PAGEREF _Toc170190445 \h </w:instrText>
            </w:r>
            <w:r>
              <w:rPr>
                <w:noProof/>
                <w:webHidden/>
              </w:rPr>
            </w:r>
            <w:r>
              <w:rPr>
                <w:noProof/>
                <w:webHidden/>
              </w:rPr>
              <w:fldChar w:fldCharType="separate"/>
            </w:r>
            <w:r>
              <w:rPr>
                <w:noProof/>
                <w:webHidden/>
              </w:rPr>
              <w:t>158</w:t>
            </w:r>
            <w:r>
              <w:rPr>
                <w:noProof/>
                <w:webHidden/>
              </w:rPr>
              <w:fldChar w:fldCharType="end"/>
            </w:r>
          </w:hyperlink>
        </w:p>
        <w:p w14:paraId="51F99CAC" w14:textId="5F4D95C1" w:rsidR="00650A39" w:rsidRDefault="00650A39">
          <w:r>
            <w:rPr>
              <w:b/>
              <w:bCs/>
              <w:lang w:val="es-ES"/>
            </w:rPr>
            <w:fldChar w:fldCharType="end"/>
          </w:r>
        </w:p>
      </w:sdtContent>
    </w:sdt>
    <w:p w14:paraId="4F0BD276" w14:textId="77777777" w:rsidR="00650A39" w:rsidRDefault="00650A39" w:rsidP="00650A39">
      <w:pPr>
        <w:spacing w:before="100" w:beforeAutospacing="1" w:after="100" w:afterAutospacing="1" w:line="276" w:lineRule="auto"/>
        <w:ind w:firstLine="708"/>
        <w:contextualSpacing/>
        <w:mirrorIndents/>
        <w:rPr>
          <w:rFonts w:ascii="Times New Roman" w:hAnsi="Times New Roman" w:cs="Times New Roman"/>
          <w:sz w:val="24"/>
          <w:szCs w:val="24"/>
        </w:rPr>
      </w:pPr>
    </w:p>
    <w:p w14:paraId="685336BE" w14:textId="77777777" w:rsidR="00CE06FD" w:rsidRPr="00D77113" w:rsidRDefault="00EA25BF" w:rsidP="00CD162E">
      <w:pPr>
        <w:pStyle w:val="Titlu1"/>
        <w:spacing w:before="100" w:beforeAutospacing="1" w:after="100" w:afterAutospacing="1" w:line="276" w:lineRule="auto"/>
        <w:contextualSpacing/>
        <w:mirrorIndents/>
        <w:jc w:val="center"/>
        <w:rPr>
          <w:rFonts w:ascii="Times New Roman" w:hAnsi="Times New Roman" w:cs="Times New Roman"/>
          <w:b/>
          <w:color w:val="auto"/>
          <w:sz w:val="28"/>
          <w:szCs w:val="28"/>
          <w:u w:val="single"/>
        </w:rPr>
      </w:pPr>
      <w:bookmarkStart w:id="0" w:name="_Toc108609439"/>
      <w:bookmarkStart w:id="1" w:name="_Toc170190355"/>
      <w:r w:rsidRPr="00264376">
        <w:rPr>
          <w:rFonts w:ascii="Times New Roman" w:hAnsi="Times New Roman" w:cs="Times New Roman"/>
          <w:b/>
          <w:color w:val="auto"/>
          <w:sz w:val="28"/>
          <w:szCs w:val="28"/>
          <w:u w:val="single"/>
        </w:rPr>
        <w:lastRenderedPageBreak/>
        <w:t>I</w:t>
      </w:r>
      <w:r w:rsidR="001962E8" w:rsidRPr="00264376">
        <w:rPr>
          <w:rFonts w:ascii="Times New Roman" w:hAnsi="Times New Roman" w:cs="Times New Roman"/>
          <w:b/>
          <w:smallCaps/>
          <w:color w:val="auto"/>
          <w:sz w:val="28"/>
          <w:szCs w:val="28"/>
          <w:u w:val="single"/>
        </w:rPr>
        <w:t>ntroducere</w:t>
      </w:r>
      <w:bookmarkEnd w:id="0"/>
      <w:bookmarkEnd w:id="1"/>
    </w:p>
    <w:p w14:paraId="5B67FDF9" w14:textId="4459A63C" w:rsidR="00CE06FD" w:rsidRPr="00F64C46" w:rsidRDefault="00CE06FD" w:rsidP="00A67132">
      <w:pPr>
        <w:spacing w:after="0" w:line="276" w:lineRule="auto"/>
        <w:ind w:firstLine="720"/>
        <w:jc w:val="both"/>
        <w:rPr>
          <w:rFonts w:ascii="Times New Roman" w:eastAsia="Times New Roman" w:hAnsi="Times New Roman"/>
          <w:b/>
          <w:i/>
          <w:smallCaps/>
          <w:noProof/>
          <w:sz w:val="24"/>
          <w:szCs w:val="24"/>
          <w:lang w:eastAsia="ro-RO"/>
        </w:rPr>
      </w:pPr>
      <w:r>
        <w:rPr>
          <w:rFonts w:ascii="Times New Roman" w:eastAsia="Calibri" w:hAnsi="Times New Roman" w:cs="Times New Roman"/>
          <w:sz w:val="24"/>
          <w:szCs w:val="24"/>
        </w:rPr>
        <w:t>Prezen</w:t>
      </w:r>
      <w:r w:rsidR="00041D70">
        <w:rPr>
          <w:rFonts w:ascii="Times New Roman" w:eastAsia="Calibri" w:hAnsi="Times New Roman" w:cs="Times New Roman"/>
          <w:sz w:val="24"/>
          <w:szCs w:val="24"/>
        </w:rPr>
        <w:t>t</w:t>
      </w:r>
      <w:r>
        <w:rPr>
          <w:rFonts w:ascii="Times New Roman" w:eastAsia="Calibri" w:hAnsi="Times New Roman" w:cs="Times New Roman"/>
          <w:sz w:val="24"/>
          <w:szCs w:val="24"/>
        </w:rPr>
        <w:t>ul Raport de mediu</w:t>
      </w:r>
      <w:r w:rsidRPr="00CE06FD">
        <w:rPr>
          <w:rFonts w:ascii="Times New Roman" w:eastAsia="Calibri" w:hAnsi="Times New Roman" w:cs="Times New Roman"/>
          <w:sz w:val="24"/>
          <w:szCs w:val="24"/>
        </w:rPr>
        <w:t xml:space="preserve"> a f</w:t>
      </w:r>
      <w:r w:rsidR="001733F8">
        <w:rPr>
          <w:rFonts w:ascii="Times New Roman" w:eastAsia="Calibri" w:hAnsi="Times New Roman" w:cs="Times New Roman"/>
          <w:sz w:val="24"/>
          <w:szCs w:val="24"/>
        </w:rPr>
        <w:t xml:space="preserve">ost întocmit la cererea </w:t>
      </w:r>
      <w:r w:rsidR="001A4070">
        <w:rPr>
          <w:rFonts w:ascii="Times New Roman" w:eastAsia="Calibri" w:hAnsi="Times New Roman" w:cs="Times New Roman"/>
          <w:sz w:val="24"/>
          <w:szCs w:val="24"/>
        </w:rPr>
        <w:t xml:space="preserve">APM </w:t>
      </w:r>
      <w:r w:rsidR="00F64C46" w:rsidRPr="007C7CC9">
        <w:rPr>
          <w:rFonts w:ascii="Times New Roman" w:hAnsi="Times New Roman"/>
          <w:noProof/>
          <w:sz w:val="24"/>
          <w:szCs w:val="24"/>
        </w:rPr>
        <w:t xml:space="preserve">prin </w:t>
      </w:r>
      <w:r w:rsidR="00A67132" w:rsidRPr="00A67132">
        <w:rPr>
          <w:rFonts w:ascii="Times New Roman" w:eastAsia="Calibri" w:hAnsi="Times New Roman" w:cs="Times New Roman"/>
          <w:sz w:val="24"/>
          <w:szCs w:val="24"/>
        </w:rPr>
        <w:t xml:space="preserve">Decizia Etapei de Încadrare nr. 6532/10.05.2024 </w:t>
      </w:r>
      <w:r w:rsidR="001A4070">
        <w:rPr>
          <w:rFonts w:ascii="Times New Roman" w:eastAsia="Calibri" w:hAnsi="Times New Roman" w:cs="Times New Roman"/>
          <w:sz w:val="24"/>
          <w:szCs w:val="24"/>
        </w:rPr>
        <w:t>referitoare la</w:t>
      </w:r>
      <w:r w:rsidR="00F64C46" w:rsidRPr="007C7CC9">
        <w:rPr>
          <w:rFonts w:ascii="Times New Roman" w:hAnsi="Times New Roman"/>
          <w:noProof/>
          <w:sz w:val="24"/>
          <w:szCs w:val="24"/>
        </w:rPr>
        <w:t xml:space="preserve"> procedura de evaluare a impactului asupra mediului.</w:t>
      </w:r>
    </w:p>
    <w:p w14:paraId="3F872953" w14:textId="48AC66D5" w:rsidR="00CE06FD" w:rsidRPr="00A67132" w:rsidRDefault="00CE06FD" w:rsidP="00A67132">
      <w:pPr>
        <w:spacing w:after="0" w:line="276" w:lineRule="auto"/>
        <w:jc w:val="both"/>
        <w:rPr>
          <w:rFonts w:ascii="Times New Roman" w:eastAsia="Times New Roman" w:hAnsi="Times New Roman" w:cs="Times New Roman"/>
          <w:noProof/>
          <w:kern w:val="16"/>
          <w:sz w:val="24"/>
          <w:szCs w:val="24"/>
          <w:lang w:eastAsia="ro-RO"/>
        </w:rPr>
      </w:pPr>
      <w:r w:rsidRPr="00CE06FD">
        <w:rPr>
          <w:rFonts w:ascii="Times New Roman" w:eastAsia="Calibri" w:hAnsi="Times New Roman" w:cs="Times New Roman"/>
          <w:sz w:val="24"/>
          <w:szCs w:val="24"/>
          <w:lang w:val="it-IT"/>
        </w:rPr>
        <w:t xml:space="preserve"> </w:t>
      </w:r>
      <w:r w:rsidRPr="00CE06FD">
        <w:rPr>
          <w:rFonts w:ascii="Times New Roman" w:eastAsia="Calibri" w:hAnsi="Times New Roman" w:cs="Times New Roman"/>
          <w:sz w:val="24"/>
          <w:szCs w:val="24"/>
          <w:lang w:val="it-IT"/>
        </w:rPr>
        <w:tab/>
        <w:t>În urma analizării Memoriului de prezentar</w:t>
      </w:r>
      <w:r w:rsidR="00893C28">
        <w:rPr>
          <w:rFonts w:ascii="Times New Roman" w:eastAsia="Calibri" w:hAnsi="Times New Roman" w:cs="Times New Roman"/>
          <w:sz w:val="24"/>
          <w:szCs w:val="24"/>
          <w:lang w:val="it-IT"/>
        </w:rPr>
        <w:t xml:space="preserve">e întocmit conform </w:t>
      </w:r>
      <w:r w:rsidR="00A67132" w:rsidRPr="00A67132">
        <w:rPr>
          <w:rFonts w:ascii="Times New Roman" w:eastAsia="Times New Roman" w:hAnsi="Times New Roman" w:cs="Times New Roman"/>
          <w:noProof/>
          <w:kern w:val="16"/>
          <w:sz w:val="24"/>
          <w:szCs w:val="24"/>
          <w:lang w:eastAsia="ro-RO"/>
        </w:rPr>
        <w:t xml:space="preserve">conform Anexa 3A din </w:t>
      </w:r>
      <w:r w:rsidR="00A67132" w:rsidRPr="00A67132">
        <w:rPr>
          <w:rFonts w:ascii="Times New Roman" w:eastAsia="Times New Roman" w:hAnsi="Times New Roman" w:cs="Times New Roman"/>
          <w:smallCaps/>
          <w:noProof/>
          <w:kern w:val="16"/>
          <w:sz w:val="24"/>
          <w:szCs w:val="24"/>
          <w:lang w:eastAsia="ro-RO"/>
        </w:rPr>
        <w:t>Ghidul metodologic</w:t>
      </w:r>
      <w:r w:rsidR="00A67132" w:rsidRPr="00A67132">
        <w:rPr>
          <w:rFonts w:ascii="Times New Roman" w:eastAsia="Times New Roman" w:hAnsi="Times New Roman" w:cs="Times New Roman"/>
          <w:noProof/>
          <w:kern w:val="16"/>
          <w:sz w:val="24"/>
          <w:szCs w:val="24"/>
          <w:lang w:eastAsia="ro-RO"/>
        </w:rPr>
        <w:t xml:space="preserve"> din 14 iunie 2023 privind evaluarea adecvată a efectelor potențiale ale planurilor sau proiectelor asupra ariilor naturale protejate de interes comunitar aprobat prin Ord. nr. 1682/14.06.2023 și </w:t>
      </w:r>
      <w:r w:rsidR="00A67132" w:rsidRPr="00A67132">
        <w:rPr>
          <w:rFonts w:ascii="Times New Roman" w:eastAsia="Times New Roman" w:hAnsi="Times New Roman" w:cs="Times New Roman"/>
          <w:smallCaps/>
          <w:noProof/>
          <w:kern w:val="16"/>
          <w:sz w:val="24"/>
          <w:szCs w:val="24"/>
          <w:lang w:eastAsia="ro-RO"/>
        </w:rPr>
        <w:t xml:space="preserve">conținutului cadru </w:t>
      </w:r>
      <w:r w:rsidR="00A67132" w:rsidRPr="00A67132">
        <w:rPr>
          <w:rFonts w:ascii="Times New Roman" w:eastAsia="Times New Roman" w:hAnsi="Times New Roman" w:cs="Times New Roman"/>
          <w:noProof/>
          <w:kern w:val="16"/>
          <w:sz w:val="24"/>
          <w:szCs w:val="24"/>
          <w:lang w:eastAsia="ro-RO"/>
        </w:rPr>
        <w:t xml:space="preserve">din Anexa 5E la Legea 292/3.12.2018 </w:t>
      </w:r>
      <w:r w:rsidR="00893C28" w:rsidRPr="007C7CC9">
        <w:rPr>
          <w:rFonts w:ascii="Times New Roman" w:hAnsi="Times New Roman"/>
          <w:noProof/>
          <w:sz w:val="24"/>
          <w:szCs w:val="24"/>
        </w:rPr>
        <w:t>privind stabilirea procedurii de realizare a evaluării de mediu pentru planuri și programe</w:t>
      </w:r>
      <w:r w:rsidRPr="00CE06FD">
        <w:rPr>
          <w:rFonts w:ascii="Times New Roman" w:eastAsia="Calibri" w:hAnsi="Times New Roman" w:cs="Times New Roman"/>
          <w:sz w:val="24"/>
          <w:szCs w:val="24"/>
          <w:lang w:val="it-IT"/>
        </w:rPr>
        <w:t>, Planul este preg</w:t>
      </w:r>
      <w:r w:rsidR="001A4070">
        <w:rPr>
          <w:rFonts w:ascii="Times New Roman" w:eastAsia="Calibri" w:hAnsi="Times New Roman" w:cs="Times New Roman"/>
          <w:sz w:val="24"/>
          <w:szCs w:val="24"/>
          <w:lang w:val="it-IT"/>
        </w:rPr>
        <w:t>ă</w:t>
      </w:r>
      <w:r w:rsidRPr="00CE06FD">
        <w:rPr>
          <w:rFonts w:ascii="Times New Roman" w:eastAsia="Calibri" w:hAnsi="Times New Roman" w:cs="Times New Roman"/>
          <w:sz w:val="24"/>
          <w:szCs w:val="24"/>
          <w:lang w:val="it-IT"/>
        </w:rPr>
        <w:t>tit pentru domeniul silvicultură</w:t>
      </w:r>
      <w:r w:rsidR="00720D81">
        <w:rPr>
          <w:rFonts w:ascii="Times New Roman" w:eastAsia="Calibri" w:hAnsi="Times New Roman" w:cs="Times New Roman"/>
          <w:sz w:val="24"/>
          <w:szCs w:val="24"/>
          <w:lang w:val="it-IT"/>
        </w:rPr>
        <w:t xml:space="preserve">; </w:t>
      </w:r>
      <w:r w:rsidRPr="00CE06FD">
        <w:rPr>
          <w:rFonts w:ascii="Times New Roman" w:eastAsia="Calibri" w:hAnsi="Times New Roman" w:cs="Times New Roman"/>
          <w:sz w:val="24"/>
          <w:szCs w:val="24"/>
          <w:lang w:val="it-IT"/>
        </w:rPr>
        <w:t>lit. b) datori</w:t>
      </w:r>
      <w:r>
        <w:rPr>
          <w:rFonts w:ascii="Times New Roman" w:eastAsia="Calibri" w:hAnsi="Times New Roman" w:cs="Times New Roman"/>
          <w:sz w:val="24"/>
          <w:szCs w:val="24"/>
          <w:lang w:val="it-IT"/>
        </w:rPr>
        <w:t>t</w:t>
      </w:r>
      <w:r w:rsidRPr="00CE06FD">
        <w:rPr>
          <w:rFonts w:ascii="Times New Roman" w:eastAsia="Calibri" w:hAnsi="Times New Roman" w:cs="Times New Roman"/>
          <w:sz w:val="24"/>
          <w:szCs w:val="24"/>
          <w:lang w:val="it-IT"/>
        </w:rPr>
        <w:t>ă posibilelor efecte afectează ariile de protectie specială avifaunistică sau ariile speciale de conservare reglementate conform Ordonantei de Urgență a Guvernului nr: 57/2007 cu modificările și completările ulterioare, necesitând evaluare de mediu.</w:t>
      </w:r>
    </w:p>
    <w:p w14:paraId="76B36B66" w14:textId="1E9DAD14" w:rsidR="002D3A60" w:rsidRPr="00F64C46" w:rsidRDefault="00EA25BF" w:rsidP="00CD162E">
      <w:pPr>
        <w:spacing w:line="276" w:lineRule="auto"/>
        <w:ind w:firstLine="708"/>
        <w:jc w:val="both"/>
        <w:rPr>
          <w:rFonts w:ascii="Times New Roman" w:hAnsi="Times New Roman" w:cs="Times New Roman"/>
          <w:b/>
          <w:sz w:val="24"/>
          <w:szCs w:val="24"/>
        </w:rPr>
      </w:pPr>
      <w:r w:rsidRPr="00264376">
        <w:rPr>
          <w:rFonts w:ascii="Times New Roman" w:hAnsi="Times New Roman" w:cs="Times New Roman"/>
          <w:sz w:val="24"/>
          <w:szCs w:val="24"/>
        </w:rPr>
        <w:t xml:space="preserve">Pentru avizarea </w:t>
      </w:r>
      <w:r w:rsidR="00A67132">
        <w:rPr>
          <w:rFonts w:ascii="Times New Roman" w:hAnsi="Times New Roman" w:cs="Times New Roman"/>
          <w:b/>
          <w:sz w:val="24"/>
          <w:szCs w:val="24"/>
        </w:rPr>
        <w:t>A</w:t>
      </w:r>
      <w:r w:rsidR="00A67132" w:rsidRPr="00A67132">
        <w:rPr>
          <w:rFonts w:ascii="Times New Roman" w:hAnsi="Times New Roman" w:cs="Times New Roman"/>
          <w:b/>
          <w:sz w:val="24"/>
          <w:szCs w:val="24"/>
        </w:rPr>
        <w:t xml:space="preserve">menajamentul silvic al fondului forestier din </w:t>
      </w:r>
      <w:r w:rsidR="00A67132">
        <w:rPr>
          <w:rFonts w:ascii="Times New Roman" w:hAnsi="Times New Roman" w:cs="Times New Roman"/>
          <w:b/>
          <w:sz w:val="24"/>
          <w:szCs w:val="24"/>
        </w:rPr>
        <w:t xml:space="preserve">U.P. </w:t>
      </w:r>
      <w:r w:rsidR="00B249CA">
        <w:rPr>
          <w:rFonts w:ascii="Times New Roman" w:hAnsi="Times New Roman" w:cs="Times New Roman"/>
          <w:b/>
          <w:sz w:val="24"/>
          <w:szCs w:val="24"/>
        </w:rPr>
        <w:t>I</w:t>
      </w:r>
      <w:r w:rsidR="00A67132" w:rsidRPr="00A67132">
        <w:rPr>
          <w:rFonts w:ascii="Times New Roman" w:hAnsi="Times New Roman" w:cs="Times New Roman"/>
          <w:b/>
          <w:sz w:val="24"/>
          <w:szCs w:val="24"/>
        </w:rPr>
        <w:t xml:space="preserve"> Varlam, județul Mehedinți</w:t>
      </w:r>
      <w:r w:rsidR="00A67132">
        <w:rPr>
          <w:rFonts w:ascii="Times New Roman" w:hAnsi="Times New Roman" w:cs="Times New Roman"/>
          <w:b/>
          <w:sz w:val="24"/>
          <w:szCs w:val="24"/>
        </w:rPr>
        <w:t xml:space="preserve"> </w:t>
      </w:r>
      <w:r w:rsidRPr="00264376">
        <w:rPr>
          <w:rFonts w:ascii="Times New Roman" w:hAnsi="Times New Roman" w:cs="Times New Roman"/>
          <w:sz w:val="24"/>
          <w:szCs w:val="24"/>
        </w:rPr>
        <w:t>este necesară e</w:t>
      </w:r>
      <w:r w:rsidR="0098068C" w:rsidRPr="00264376">
        <w:rPr>
          <w:rFonts w:ascii="Times New Roman" w:hAnsi="Times New Roman" w:cs="Times New Roman"/>
          <w:sz w:val="24"/>
          <w:szCs w:val="24"/>
        </w:rPr>
        <w:t>valuarea de mediu</w:t>
      </w:r>
      <w:r w:rsidRPr="00264376">
        <w:rPr>
          <w:rFonts w:ascii="Times New Roman" w:hAnsi="Times New Roman" w:cs="Times New Roman"/>
          <w:sz w:val="24"/>
          <w:szCs w:val="24"/>
        </w:rPr>
        <w:t>, care</w:t>
      </w:r>
      <w:r w:rsidR="00BA4032" w:rsidRPr="00264376">
        <w:rPr>
          <w:rFonts w:ascii="Times New Roman" w:hAnsi="Times New Roman" w:cs="Times New Roman"/>
          <w:sz w:val="24"/>
          <w:szCs w:val="24"/>
        </w:rPr>
        <w:t xml:space="preserve"> </w:t>
      </w:r>
      <w:r w:rsidR="0019268F">
        <w:rPr>
          <w:rFonts w:ascii="Times New Roman" w:hAnsi="Times New Roman" w:cs="Times New Roman"/>
          <w:sz w:val="24"/>
          <w:szCs w:val="24"/>
        </w:rPr>
        <w:t>face</w:t>
      </w:r>
      <w:r w:rsidR="00BA4032" w:rsidRPr="00264376">
        <w:rPr>
          <w:rFonts w:ascii="Times New Roman" w:hAnsi="Times New Roman" w:cs="Times New Roman"/>
          <w:sz w:val="24"/>
          <w:szCs w:val="24"/>
        </w:rPr>
        <w:t xml:space="preserve"> parte integrantă</w:t>
      </w:r>
      <w:r w:rsidR="0098068C" w:rsidRPr="00264376">
        <w:rPr>
          <w:rFonts w:ascii="Times New Roman" w:hAnsi="Times New Roman" w:cs="Times New Roman"/>
          <w:sz w:val="24"/>
          <w:szCs w:val="24"/>
        </w:rPr>
        <w:t xml:space="preserve"> din proc</w:t>
      </w:r>
      <w:r w:rsidRPr="00264376">
        <w:rPr>
          <w:rFonts w:ascii="Times New Roman" w:hAnsi="Times New Roman" w:cs="Times New Roman"/>
          <w:sz w:val="24"/>
          <w:szCs w:val="24"/>
        </w:rPr>
        <w:t>edura de adoptare a planurilor și programelor. Aceast</w:t>
      </w:r>
      <w:r w:rsidR="0098068C" w:rsidRPr="00264376">
        <w:rPr>
          <w:rFonts w:ascii="Times New Roman" w:hAnsi="Times New Roman" w:cs="Times New Roman"/>
          <w:sz w:val="24"/>
          <w:szCs w:val="24"/>
        </w:rPr>
        <w:t>a</w:t>
      </w:r>
      <w:r w:rsidRPr="00264376">
        <w:rPr>
          <w:rFonts w:ascii="Times New Roman" w:hAnsi="Times New Roman" w:cs="Times New Roman"/>
          <w:sz w:val="24"/>
          <w:szCs w:val="24"/>
        </w:rPr>
        <w:t xml:space="preserve"> </w:t>
      </w:r>
      <w:r w:rsidR="0019268F">
        <w:rPr>
          <w:rFonts w:ascii="Times New Roman" w:hAnsi="Times New Roman" w:cs="Times New Roman"/>
          <w:sz w:val="24"/>
          <w:szCs w:val="24"/>
        </w:rPr>
        <w:t xml:space="preserve">au la baza </w:t>
      </w:r>
      <w:proofErr w:type="spellStart"/>
      <w:r w:rsidR="0019268F">
        <w:rPr>
          <w:rFonts w:ascii="Times New Roman" w:hAnsi="Times New Roman" w:cs="Times New Roman"/>
          <w:sz w:val="24"/>
          <w:szCs w:val="24"/>
        </w:rPr>
        <w:t>Hotarârea</w:t>
      </w:r>
      <w:proofErr w:type="spellEnd"/>
      <w:r w:rsidR="009615FD" w:rsidRPr="00264376">
        <w:rPr>
          <w:rFonts w:ascii="Times New Roman" w:hAnsi="Times New Roman" w:cs="Times New Roman"/>
          <w:sz w:val="24"/>
          <w:szCs w:val="24"/>
        </w:rPr>
        <w:t xml:space="preserve"> nr. 1076/2004</w:t>
      </w:r>
      <w:r w:rsidR="0098068C" w:rsidRPr="00264376">
        <w:rPr>
          <w:rFonts w:ascii="Times New Roman" w:hAnsi="Times New Roman" w:cs="Times New Roman"/>
          <w:sz w:val="24"/>
          <w:szCs w:val="24"/>
        </w:rPr>
        <w:t xml:space="preserve"> </w:t>
      </w:r>
      <w:r w:rsidR="009615FD" w:rsidRPr="00264376">
        <w:rPr>
          <w:rFonts w:ascii="Times New Roman" w:hAnsi="Times New Roman" w:cs="Times New Roman"/>
          <w:sz w:val="24"/>
          <w:szCs w:val="24"/>
        </w:rPr>
        <w:t>din 08/07/2004</w:t>
      </w:r>
      <w:r w:rsidR="0098068C" w:rsidRPr="00264376">
        <w:rPr>
          <w:rFonts w:ascii="Times New Roman" w:hAnsi="Times New Roman" w:cs="Times New Roman"/>
          <w:sz w:val="24"/>
          <w:szCs w:val="24"/>
        </w:rPr>
        <w:t xml:space="preserve"> p</w:t>
      </w:r>
      <w:r w:rsidR="009615FD" w:rsidRPr="00264376">
        <w:rPr>
          <w:rFonts w:ascii="Times New Roman" w:hAnsi="Times New Roman" w:cs="Times New Roman"/>
          <w:sz w:val="24"/>
          <w:szCs w:val="24"/>
        </w:rPr>
        <w:t>ublicat</w:t>
      </w:r>
      <w:r w:rsidR="0098068C" w:rsidRPr="00264376">
        <w:rPr>
          <w:rFonts w:ascii="Times New Roman" w:hAnsi="Times New Roman" w:cs="Times New Roman"/>
          <w:sz w:val="24"/>
          <w:szCs w:val="24"/>
        </w:rPr>
        <w:t>ă î</w:t>
      </w:r>
      <w:r w:rsidR="009615FD" w:rsidRPr="00264376">
        <w:rPr>
          <w:rFonts w:ascii="Times New Roman" w:hAnsi="Times New Roman" w:cs="Times New Roman"/>
          <w:sz w:val="24"/>
          <w:szCs w:val="24"/>
        </w:rPr>
        <w:t>n Monitorul Oficial, Partea I nr. 707 din 05/08/2004</w:t>
      </w:r>
      <w:r w:rsidR="0098068C" w:rsidRPr="00264376">
        <w:rPr>
          <w:rFonts w:ascii="Times New Roman" w:hAnsi="Times New Roman" w:cs="Times New Roman"/>
          <w:sz w:val="24"/>
          <w:szCs w:val="24"/>
        </w:rPr>
        <w:t xml:space="preserve"> </w:t>
      </w:r>
      <w:r w:rsidR="009615FD" w:rsidRPr="00264376">
        <w:rPr>
          <w:rFonts w:ascii="Times New Roman" w:hAnsi="Times New Roman" w:cs="Times New Roman"/>
          <w:sz w:val="24"/>
          <w:szCs w:val="24"/>
        </w:rPr>
        <w:t>privind stabilirea procedurii de realizare a evalu</w:t>
      </w:r>
      <w:r w:rsidR="0098068C" w:rsidRPr="00264376">
        <w:rPr>
          <w:rFonts w:ascii="Times New Roman" w:hAnsi="Times New Roman" w:cs="Times New Roman"/>
          <w:sz w:val="24"/>
          <w:szCs w:val="24"/>
        </w:rPr>
        <w:t>ă</w:t>
      </w:r>
      <w:r w:rsidR="009615FD" w:rsidRPr="00264376">
        <w:rPr>
          <w:rFonts w:ascii="Times New Roman" w:hAnsi="Times New Roman" w:cs="Times New Roman"/>
          <w:sz w:val="24"/>
          <w:szCs w:val="24"/>
        </w:rPr>
        <w:t>rii de</w:t>
      </w:r>
      <w:r w:rsidR="0098068C" w:rsidRPr="00264376">
        <w:rPr>
          <w:rFonts w:ascii="Times New Roman" w:hAnsi="Times New Roman" w:cs="Times New Roman"/>
          <w:sz w:val="24"/>
          <w:szCs w:val="24"/>
        </w:rPr>
        <w:t xml:space="preserve"> mediu pentru planuri ș</w:t>
      </w:r>
      <w:r w:rsidR="009615FD" w:rsidRPr="00264376">
        <w:rPr>
          <w:rFonts w:ascii="Times New Roman" w:hAnsi="Times New Roman" w:cs="Times New Roman"/>
          <w:sz w:val="24"/>
          <w:szCs w:val="24"/>
        </w:rPr>
        <w:t>i program</w:t>
      </w:r>
      <w:r w:rsidR="0098068C" w:rsidRPr="00264376">
        <w:rPr>
          <w:rFonts w:ascii="Times New Roman" w:hAnsi="Times New Roman" w:cs="Times New Roman"/>
          <w:sz w:val="24"/>
          <w:szCs w:val="24"/>
        </w:rPr>
        <w:t>e</w:t>
      </w:r>
      <w:r w:rsidR="0019268F">
        <w:rPr>
          <w:rFonts w:ascii="Times New Roman" w:hAnsi="Times New Roman" w:cs="Times New Roman"/>
          <w:sz w:val="24"/>
          <w:szCs w:val="24"/>
        </w:rPr>
        <w:t>.</w:t>
      </w:r>
      <w:r w:rsidR="00F64C46">
        <w:rPr>
          <w:rFonts w:ascii="Times New Roman" w:hAnsi="Times New Roman" w:cs="Times New Roman"/>
          <w:b/>
          <w:sz w:val="24"/>
          <w:szCs w:val="24"/>
        </w:rPr>
        <w:t xml:space="preserve"> </w:t>
      </w:r>
      <w:proofErr w:type="spellStart"/>
      <w:r w:rsidR="009615FD" w:rsidRPr="00264376">
        <w:rPr>
          <w:rFonts w:ascii="Times New Roman" w:hAnsi="Times New Roman" w:cs="Times New Roman"/>
          <w:sz w:val="24"/>
          <w:szCs w:val="24"/>
        </w:rPr>
        <w:t>Informatiile</w:t>
      </w:r>
      <w:proofErr w:type="spellEnd"/>
      <w:r w:rsidR="009615FD" w:rsidRPr="00264376">
        <w:rPr>
          <w:rFonts w:ascii="Times New Roman" w:hAnsi="Times New Roman" w:cs="Times New Roman"/>
          <w:sz w:val="24"/>
          <w:szCs w:val="24"/>
        </w:rPr>
        <w:t xml:space="preserve"> care trebuie furnizate, conform art. 19</w:t>
      </w:r>
      <w:r w:rsidR="0098068C" w:rsidRPr="00264376">
        <w:rPr>
          <w:rFonts w:ascii="Times New Roman" w:hAnsi="Times New Roman" w:cs="Times New Roman"/>
          <w:sz w:val="24"/>
          <w:szCs w:val="24"/>
        </w:rPr>
        <w:t xml:space="preserve"> alin. (4</w:t>
      </w:r>
      <w:r w:rsidR="00F64C46">
        <w:rPr>
          <w:rFonts w:ascii="Times New Roman" w:hAnsi="Times New Roman" w:cs="Times New Roman"/>
          <w:sz w:val="24"/>
          <w:szCs w:val="24"/>
        </w:rPr>
        <w:t xml:space="preserve">) sunt prezentate conform </w:t>
      </w:r>
      <w:r w:rsidR="0098068C" w:rsidRPr="00264376">
        <w:rPr>
          <w:rFonts w:ascii="Times New Roman" w:hAnsi="Times New Roman" w:cs="Times New Roman"/>
          <w:sz w:val="24"/>
          <w:szCs w:val="24"/>
        </w:rPr>
        <w:t>anexei 2</w:t>
      </w:r>
      <w:r w:rsidR="00A67132">
        <w:rPr>
          <w:rFonts w:ascii="Times New Roman" w:hAnsi="Times New Roman" w:cs="Times New Roman"/>
          <w:sz w:val="24"/>
          <w:szCs w:val="24"/>
        </w:rPr>
        <w:t xml:space="preserve"> a</w:t>
      </w:r>
      <w:r w:rsidR="0098068C" w:rsidRPr="00264376">
        <w:rPr>
          <w:rFonts w:ascii="Times New Roman" w:hAnsi="Times New Roman" w:cs="Times New Roman"/>
          <w:sz w:val="24"/>
          <w:szCs w:val="24"/>
        </w:rPr>
        <w:t xml:space="preserve"> respectivei hotărâri.</w:t>
      </w:r>
    </w:p>
    <w:p w14:paraId="5C2C17B2" w14:textId="77777777" w:rsidR="00EA25BF" w:rsidRPr="00264376" w:rsidRDefault="00EA25BF" w:rsidP="00CD162E">
      <w:pPr>
        <w:pStyle w:val="Titlu1"/>
        <w:spacing w:before="100" w:beforeAutospacing="1" w:after="100" w:afterAutospacing="1" w:line="276" w:lineRule="auto"/>
        <w:contextualSpacing/>
        <w:mirrorIndents/>
        <w:jc w:val="center"/>
        <w:rPr>
          <w:rFonts w:ascii="Times New Roman" w:hAnsi="Times New Roman" w:cs="Times New Roman"/>
          <w:b/>
          <w:smallCaps/>
          <w:color w:val="auto"/>
          <w:sz w:val="28"/>
          <w:szCs w:val="28"/>
          <w:u w:val="single"/>
        </w:rPr>
      </w:pPr>
      <w:bookmarkStart w:id="2" w:name="_Toc108609440"/>
      <w:bookmarkStart w:id="3" w:name="_Toc170190356"/>
      <w:r w:rsidRPr="00264376">
        <w:rPr>
          <w:rFonts w:ascii="Times New Roman" w:hAnsi="Times New Roman" w:cs="Times New Roman"/>
          <w:b/>
          <w:color w:val="auto"/>
          <w:sz w:val="28"/>
          <w:szCs w:val="28"/>
          <w:u w:val="single"/>
        </w:rPr>
        <w:t>D</w:t>
      </w:r>
      <w:r w:rsidR="004A5597" w:rsidRPr="00264376">
        <w:rPr>
          <w:rFonts w:ascii="Times New Roman" w:hAnsi="Times New Roman" w:cs="Times New Roman"/>
          <w:b/>
          <w:smallCaps/>
          <w:color w:val="auto"/>
          <w:sz w:val="28"/>
          <w:szCs w:val="28"/>
          <w:u w:val="single"/>
        </w:rPr>
        <w:t>enumirea proiectului</w:t>
      </w:r>
      <w:bookmarkEnd w:id="2"/>
      <w:bookmarkEnd w:id="3"/>
    </w:p>
    <w:p w14:paraId="0FACDA2B" w14:textId="4A8101AD" w:rsidR="008E61DF" w:rsidRPr="008E61DF" w:rsidRDefault="00B57742" w:rsidP="008E61DF">
      <w:pPr>
        <w:spacing w:after="0" w:line="240" w:lineRule="auto"/>
        <w:ind w:firstLine="708"/>
        <w:jc w:val="both"/>
        <w:rPr>
          <w:rFonts w:ascii="Times New Roman" w:eastAsia="Times New Roman" w:hAnsi="Times New Roman" w:cs="Times New Roman"/>
          <w:b/>
          <w:smallCaps/>
          <w:sz w:val="24"/>
          <w:szCs w:val="24"/>
          <w:lang w:val="it-IT"/>
        </w:rPr>
      </w:pPr>
      <w:r w:rsidRPr="008E61DF">
        <w:rPr>
          <w:rFonts w:ascii="Times New Roman" w:eastAsia="Times New Roman" w:hAnsi="Times New Roman" w:cs="Times New Roman"/>
          <w:b/>
          <w:smallCaps/>
          <w:sz w:val="24"/>
          <w:szCs w:val="24"/>
          <w:lang w:val="it-IT" w:eastAsia="ro-RO"/>
        </w:rPr>
        <w:t xml:space="preserve">Amenajamentul </w:t>
      </w:r>
      <w:r w:rsidRPr="008E61DF">
        <w:rPr>
          <w:rFonts w:ascii="Times New Roman" w:eastAsia="Times New Roman" w:hAnsi="Times New Roman" w:cs="Times New Roman"/>
          <w:b/>
          <w:smallCaps/>
          <w:sz w:val="24"/>
          <w:szCs w:val="24"/>
          <w:lang w:val="pt-BR"/>
        </w:rPr>
        <w:t xml:space="preserve">silvic al fondului forestier din </w:t>
      </w:r>
      <w:r>
        <w:rPr>
          <w:rFonts w:ascii="Times New Roman" w:eastAsia="Times New Roman" w:hAnsi="Times New Roman" w:cs="Times New Roman"/>
          <w:b/>
          <w:smallCaps/>
          <w:sz w:val="24"/>
          <w:szCs w:val="24"/>
          <w:lang w:val="pt-BR"/>
        </w:rPr>
        <w:t xml:space="preserve">U.P. </w:t>
      </w:r>
      <w:r w:rsidR="00B249CA">
        <w:rPr>
          <w:rFonts w:ascii="Times New Roman" w:eastAsia="Times New Roman" w:hAnsi="Times New Roman" w:cs="Times New Roman"/>
          <w:b/>
          <w:smallCaps/>
          <w:sz w:val="24"/>
          <w:szCs w:val="24"/>
          <w:lang w:val="pt-BR"/>
        </w:rPr>
        <w:t xml:space="preserve">I </w:t>
      </w:r>
      <w:r w:rsidRPr="008E61DF">
        <w:rPr>
          <w:rFonts w:ascii="Times New Roman" w:eastAsia="Times New Roman" w:hAnsi="Times New Roman" w:cs="Times New Roman"/>
          <w:b/>
          <w:smallCaps/>
          <w:sz w:val="24"/>
          <w:szCs w:val="24"/>
          <w:lang w:val="pt-BR"/>
        </w:rPr>
        <w:t>Varlam, județul Mehedinți</w:t>
      </w:r>
    </w:p>
    <w:p w14:paraId="437FBC22" w14:textId="5C68040A" w:rsidR="008E61DF" w:rsidRDefault="000E4C5D" w:rsidP="008E61DF">
      <w:pPr>
        <w:spacing w:after="0" w:line="276" w:lineRule="auto"/>
        <w:ind w:left="708"/>
        <w:jc w:val="both"/>
        <w:rPr>
          <w:rFonts w:ascii="Times New Roman" w:hAnsi="Times New Roman" w:cs="Times New Roman"/>
          <w:b/>
          <w:sz w:val="24"/>
          <w:szCs w:val="24"/>
          <w:lang w:val="it-IT"/>
        </w:rPr>
      </w:pPr>
      <w:r w:rsidRPr="001B5510">
        <w:rPr>
          <w:rFonts w:ascii="Times New Roman" w:hAnsi="Times New Roman" w:cs="Times New Roman"/>
          <w:sz w:val="24"/>
          <w:szCs w:val="24"/>
        </w:rPr>
        <w:t>Titularul proiectului</w:t>
      </w:r>
      <w:r w:rsidR="001B5510" w:rsidRPr="001B5510">
        <w:rPr>
          <w:rFonts w:ascii="Times New Roman" w:hAnsi="Times New Roman" w:cs="Times New Roman"/>
          <w:sz w:val="24"/>
          <w:szCs w:val="24"/>
        </w:rPr>
        <w:t xml:space="preserve">: </w:t>
      </w:r>
      <w:r w:rsidR="008E61DF" w:rsidRPr="00720D81">
        <w:rPr>
          <w:rFonts w:ascii="Times New Roman" w:hAnsi="Times New Roman" w:cs="Times New Roman"/>
          <w:b/>
          <w:bCs/>
          <w:sz w:val="24"/>
          <w:szCs w:val="24"/>
          <w:lang w:val="it-IT"/>
        </w:rPr>
        <w:t>S.C. Greengold Timberland 1 S.R.L.</w:t>
      </w:r>
    </w:p>
    <w:p w14:paraId="10F7E943" w14:textId="5243C8BF" w:rsidR="00987CB2" w:rsidRPr="00720D81" w:rsidRDefault="00987CB2" w:rsidP="00987CB2">
      <w:pPr>
        <w:spacing w:after="0" w:line="276" w:lineRule="auto"/>
        <w:ind w:firstLine="708"/>
        <w:rPr>
          <w:rFonts w:ascii="Times New Roman" w:eastAsia="Times New Roman" w:hAnsi="Times New Roman" w:cs="Times New Roman"/>
          <w:b/>
          <w:noProof/>
          <w:sz w:val="24"/>
          <w:szCs w:val="20"/>
          <w:lang w:eastAsia="ro-RO"/>
        </w:rPr>
      </w:pPr>
      <w:bookmarkStart w:id="4" w:name="_Toc108609441"/>
      <w:r w:rsidRPr="00987CB2">
        <w:rPr>
          <w:rFonts w:ascii="Times New Roman" w:eastAsia="Times New Roman" w:hAnsi="Times New Roman" w:cs="Times New Roman"/>
          <w:noProof/>
          <w:sz w:val="24"/>
          <w:szCs w:val="20"/>
          <w:lang w:eastAsia="ro-RO"/>
        </w:rPr>
        <w:t xml:space="preserve">Sediul: </w:t>
      </w:r>
      <w:r w:rsidR="00D70D13" w:rsidRPr="00720D81">
        <w:rPr>
          <w:rFonts w:ascii="Times New Roman" w:eastAsia="Times New Roman" w:hAnsi="Times New Roman" w:cs="Times New Roman"/>
          <w:b/>
          <w:noProof/>
          <w:sz w:val="24"/>
          <w:szCs w:val="20"/>
          <w:lang w:eastAsia="ro-RO"/>
        </w:rPr>
        <w:t>Sibiu str. C-</w:t>
      </w:r>
      <w:r w:rsidRPr="00720D81">
        <w:rPr>
          <w:rFonts w:ascii="Times New Roman" w:eastAsia="Times New Roman" w:hAnsi="Times New Roman" w:cs="Times New Roman"/>
          <w:b/>
          <w:noProof/>
          <w:sz w:val="24"/>
          <w:szCs w:val="20"/>
          <w:lang w:eastAsia="ro-RO"/>
        </w:rPr>
        <w:t>tin Noica nr. 24</w:t>
      </w:r>
    </w:p>
    <w:p w14:paraId="11BC593A" w14:textId="77777777" w:rsidR="00987CB2" w:rsidRPr="00720D81" w:rsidRDefault="00987CB2" w:rsidP="00987CB2">
      <w:pPr>
        <w:spacing w:after="0" w:line="276" w:lineRule="auto"/>
        <w:ind w:firstLine="708"/>
        <w:rPr>
          <w:rFonts w:ascii="Times New Roman" w:eastAsia="Times New Roman" w:hAnsi="Times New Roman" w:cs="Times New Roman"/>
          <w:b/>
          <w:noProof/>
          <w:sz w:val="24"/>
          <w:szCs w:val="24"/>
          <w:lang w:eastAsia="ro-RO"/>
        </w:rPr>
      </w:pPr>
      <w:r w:rsidRPr="00987CB2">
        <w:rPr>
          <w:rFonts w:ascii="Times New Roman" w:eastAsia="Times New Roman" w:hAnsi="Times New Roman" w:cs="Times New Roman"/>
          <w:noProof/>
          <w:sz w:val="24"/>
          <w:szCs w:val="20"/>
          <w:lang w:eastAsia="ro-RO"/>
        </w:rPr>
        <w:t>tel:</w:t>
      </w:r>
      <w:r w:rsidRPr="00987CB2">
        <w:rPr>
          <w:rFonts w:ascii="Times New Roman" w:eastAsia="Times New Roman" w:hAnsi="Times New Roman" w:cs="Times New Roman"/>
          <w:sz w:val="28"/>
          <w:szCs w:val="28"/>
        </w:rPr>
        <w:t xml:space="preserve"> </w:t>
      </w:r>
      <w:r w:rsidRPr="00720D81">
        <w:rPr>
          <w:rFonts w:ascii="Times New Roman" w:eastAsia="Times New Roman" w:hAnsi="Times New Roman" w:cs="Times New Roman"/>
          <w:b/>
          <w:sz w:val="24"/>
          <w:szCs w:val="24"/>
        </w:rPr>
        <w:t>0269430105</w:t>
      </w:r>
    </w:p>
    <w:p w14:paraId="01B7CE28" w14:textId="77777777" w:rsidR="00987CB2" w:rsidRPr="00987CB2" w:rsidRDefault="00987CB2" w:rsidP="00987CB2">
      <w:pPr>
        <w:spacing w:after="0" w:line="276" w:lineRule="auto"/>
        <w:ind w:firstLine="708"/>
        <w:rPr>
          <w:rFonts w:ascii="Times New Roman" w:eastAsia="Times New Roman" w:hAnsi="Times New Roman" w:cs="Times New Roman"/>
          <w:sz w:val="24"/>
          <w:szCs w:val="20"/>
          <w:lang w:eastAsia="ro-RO"/>
        </w:rPr>
      </w:pPr>
      <w:r w:rsidRPr="00987CB2">
        <w:rPr>
          <w:rFonts w:ascii="Times New Roman" w:eastAsia="Times New Roman" w:hAnsi="Times New Roman" w:cs="Times New Roman"/>
          <w:noProof/>
          <w:sz w:val="24"/>
          <w:szCs w:val="20"/>
          <w:lang w:eastAsia="ro-RO"/>
        </w:rPr>
        <w:t xml:space="preserve">nr. înregistrare </w:t>
      </w:r>
      <w:r w:rsidRPr="00720D81">
        <w:rPr>
          <w:rFonts w:ascii="Times New Roman" w:eastAsia="Times New Roman" w:hAnsi="Times New Roman" w:cs="Times New Roman"/>
          <w:b/>
          <w:noProof/>
          <w:sz w:val="24"/>
          <w:szCs w:val="20"/>
          <w:lang w:eastAsia="ro-RO"/>
        </w:rPr>
        <w:t>ORC:</w:t>
      </w:r>
      <w:r w:rsidRPr="00720D81">
        <w:rPr>
          <w:rFonts w:ascii="Times New Roman" w:eastAsia="Times New Roman" w:hAnsi="Times New Roman" w:cs="Times New Roman"/>
          <w:b/>
          <w:sz w:val="24"/>
          <w:szCs w:val="20"/>
          <w:lang w:eastAsia="ro-RO"/>
        </w:rPr>
        <w:t xml:space="preserve"> J32/106/2016</w:t>
      </w:r>
    </w:p>
    <w:p w14:paraId="036C7DF8" w14:textId="77777777" w:rsidR="00987CB2" w:rsidRPr="00987CB2" w:rsidRDefault="00987CB2" w:rsidP="00987CB2">
      <w:pPr>
        <w:spacing w:after="0" w:line="276" w:lineRule="auto"/>
        <w:ind w:firstLine="708"/>
        <w:rPr>
          <w:rFonts w:ascii="Times New Roman" w:eastAsia="Times New Roman" w:hAnsi="Times New Roman" w:cs="Times New Roman"/>
          <w:bCs/>
          <w:noProof/>
          <w:sz w:val="24"/>
          <w:szCs w:val="20"/>
          <w:lang w:eastAsia="ro-RO"/>
        </w:rPr>
      </w:pPr>
      <w:r w:rsidRPr="00987CB2">
        <w:rPr>
          <w:rFonts w:ascii="Times New Roman" w:eastAsia="Times New Roman" w:hAnsi="Times New Roman" w:cs="Times New Roman"/>
          <w:noProof/>
          <w:sz w:val="24"/>
          <w:szCs w:val="20"/>
          <w:lang w:eastAsia="ro-RO"/>
        </w:rPr>
        <w:t>cod fiscal:</w:t>
      </w:r>
      <w:bookmarkStart w:id="5" w:name="_Hlk63851750"/>
      <w:r w:rsidRPr="00987CB2">
        <w:rPr>
          <w:rFonts w:ascii="Times New Roman" w:eastAsia="Times New Roman" w:hAnsi="Times New Roman" w:cs="Times New Roman"/>
          <w:sz w:val="24"/>
          <w:szCs w:val="20"/>
          <w:lang w:eastAsia="ro-RO"/>
        </w:rPr>
        <w:t xml:space="preserve"> </w:t>
      </w:r>
      <w:bookmarkEnd w:id="5"/>
      <w:r w:rsidRPr="00720D81">
        <w:rPr>
          <w:rFonts w:ascii="Times New Roman" w:eastAsia="Times New Roman" w:hAnsi="Times New Roman" w:cs="Times New Roman"/>
          <w:b/>
          <w:sz w:val="24"/>
          <w:szCs w:val="20"/>
          <w:lang w:eastAsia="ro-RO"/>
        </w:rPr>
        <w:t>35489155</w:t>
      </w:r>
    </w:p>
    <w:p w14:paraId="742957BA" w14:textId="2086A7DC" w:rsidR="00987CB2" w:rsidRPr="00720D81" w:rsidRDefault="00987CB2" w:rsidP="00987CB2">
      <w:pPr>
        <w:spacing w:after="0" w:line="240" w:lineRule="auto"/>
        <w:ind w:firstLine="708"/>
        <w:rPr>
          <w:rFonts w:ascii="Times New Roman" w:eastAsia="Times New Roman" w:hAnsi="Times New Roman" w:cs="Times New Roman"/>
          <w:b/>
          <w:noProof/>
          <w:sz w:val="24"/>
          <w:szCs w:val="20"/>
          <w:lang w:eastAsia="ro-RO"/>
        </w:rPr>
      </w:pPr>
      <w:r w:rsidRPr="00987CB2">
        <w:rPr>
          <w:rFonts w:ascii="Times New Roman" w:eastAsia="Times New Roman" w:hAnsi="Times New Roman" w:cs="Times New Roman"/>
          <w:noProof/>
          <w:sz w:val="24"/>
          <w:szCs w:val="20"/>
          <w:lang w:eastAsia="ro-RO"/>
        </w:rPr>
        <w:t xml:space="preserve">cont bancar: </w:t>
      </w:r>
      <w:r w:rsidR="00D70D13" w:rsidRPr="00720D81">
        <w:rPr>
          <w:rFonts w:ascii="Times New Roman" w:eastAsia="Times New Roman" w:hAnsi="Times New Roman" w:cs="Times New Roman"/>
          <w:b/>
          <w:noProof/>
          <w:sz w:val="24"/>
          <w:szCs w:val="20"/>
          <w:lang w:eastAsia="ro-RO"/>
        </w:rPr>
        <w:t>RO</w:t>
      </w:r>
      <w:r w:rsidRPr="00720D81">
        <w:rPr>
          <w:rFonts w:ascii="Times New Roman" w:eastAsia="Times New Roman" w:hAnsi="Times New Roman" w:cs="Times New Roman"/>
          <w:b/>
          <w:noProof/>
          <w:sz w:val="24"/>
          <w:szCs w:val="20"/>
          <w:lang w:eastAsia="ro-RO"/>
        </w:rPr>
        <w:t>08 BACX 0000 0012 3324 4011 UNICREDIT BANK</w:t>
      </w:r>
    </w:p>
    <w:p w14:paraId="71177A16" w14:textId="0DE5382D" w:rsidR="00987CB2" w:rsidRPr="00720D81" w:rsidRDefault="00987CB2" w:rsidP="00987CB2">
      <w:pPr>
        <w:spacing w:after="0" w:line="240" w:lineRule="auto"/>
        <w:ind w:firstLine="708"/>
        <w:rPr>
          <w:rFonts w:ascii="Times New Roman" w:eastAsia="Times New Roman" w:hAnsi="Times New Roman" w:cs="Times New Roman"/>
          <w:b/>
          <w:sz w:val="24"/>
          <w:szCs w:val="24"/>
          <w:lang w:val="en-GB" w:eastAsia="ro-RO"/>
        </w:rPr>
      </w:pPr>
      <w:r w:rsidRPr="00987CB2">
        <w:rPr>
          <w:rFonts w:ascii="Times New Roman" w:eastAsia="Times New Roman" w:hAnsi="Times New Roman" w:cs="Times New Roman"/>
          <w:noProof/>
          <w:sz w:val="24"/>
          <w:szCs w:val="20"/>
          <w:lang w:eastAsia="ro-RO"/>
        </w:rPr>
        <w:t>persoan</w:t>
      </w:r>
      <w:r w:rsidR="00720D81">
        <w:rPr>
          <w:rFonts w:ascii="Times New Roman" w:eastAsia="Times New Roman" w:hAnsi="Times New Roman" w:cs="Times New Roman"/>
          <w:noProof/>
          <w:sz w:val="24"/>
          <w:szCs w:val="20"/>
          <w:lang w:eastAsia="ro-RO"/>
        </w:rPr>
        <w:t>e</w:t>
      </w:r>
      <w:r w:rsidRPr="00987CB2">
        <w:rPr>
          <w:rFonts w:ascii="Times New Roman" w:eastAsia="Times New Roman" w:hAnsi="Times New Roman" w:cs="Times New Roman"/>
          <w:noProof/>
          <w:sz w:val="24"/>
          <w:szCs w:val="20"/>
          <w:lang w:eastAsia="ro-RO"/>
        </w:rPr>
        <w:t xml:space="preserve"> de contact: </w:t>
      </w:r>
      <w:r w:rsidRPr="00720D81">
        <w:rPr>
          <w:rFonts w:ascii="Times New Roman" w:eastAsia="Times New Roman" w:hAnsi="Times New Roman" w:cs="Times New Roman"/>
          <w:b/>
          <w:noProof/>
          <w:sz w:val="24"/>
          <w:szCs w:val="20"/>
          <w:lang w:eastAsia="ro-RO"/>
        </w:rPr>
        <w:t>Bartha Szabolcs</w:t>
      </w:r>
      <w:r w:rsidRPr="00720D81">
        <w:rPr>
          <w:rFonts w:ascii="Times New Roman" w:eastAsia="Times New Roman" w:hAnsi="Times New Roman" w:cs="Times New Roman"/>
          <w:b/>
          <w:sz w:val="24"/>
          <w:szCs w:val="24"/>
          <w:lang w:val="en-GB" w:eastAsia="ro-RO"/>
        </w:rPr>
        <w:t xml:space="preserve"> </w:t>
      </w:r>
    </w:p>
    <w:p w14:paraId="2CB394E8" w14:textId="7C208846" w:rsidR="00987CB2" w:rsidRPr="00720D81" w:rsidRDefault="00987CB2" w:rsidP="00987CB2">
      <w:pPr>
        <w:spacing w:after="0" w:line="240" w:lineRule="auto"/>
        <w:ind w:firstLine="993"/>
        <w:rPr>
          <w:rFonts w:ascii="Times New Roman" w:eastAsia="Times New Roman" w:hAnsi="Times New Roman" w:cs="Times New Roman"/>
          <w:b/>
          <w:sz w:val="24"/>
          <w:szCs w:val="24"/>
          <w:lang w:val="en-GB" w:eastAsia="ro-RO"/>
        </w:rPr>
      </w:pPr>
      <w:r w:rsidRPr="00987CB2">
        <w:rPr>
          <w:rFonts w:ascii="Times New Roman" w:eastAsia="Times New Roman" w:hAnsi="Times New Roman" w:cs="Times New Roman"/>
          <w:bCs/>
          <w:sz w:val="24"/>
          <w:szCs w:val="24"/>
          <w:lang w:val="en-GB" w:eastAsia="ro-RO"/>
        </w:rPr>
        <w:t xml:space="preserve">                             </w:t>
      </w:r>
      <w:r w:rsidRPr="00720D81">
        <w:rPr>
          <w:rFonts w:ascii="Times New Roman" w:eastAsia="Times New Roman" w:hAnsi="Times New Roman" w:cs="Times New Roman"/>
          <w:b/>
          <w:sz w:val="24"/>
          <w:szCs w:val="24"/>
          <w:lang w:val="en-GB" w:eastAsia="ro-RO"/>
        </w:rPr>
        <w:t xml:space="preserve">Vasile </w:t>
      </w:r>
      <w:proofErr w:type="gramStart"/>
      <w:r w:rsidRPr="00720D81">
        <w:rPr>
          <w:rFonts w:ascii="Times New Roman" w:eastAsia="Times New Roman" w:hAnsi="Times New Roman" w:cs="Times New Roman"/>
          <w:b/>
          <w:sz w:val="24"/>
          <w:szCs w:val="24"/>
          <w:lang w:val="en-GB" w:eastAsia="ro-RO"/>
        </w:rPr>
        <w:t>Savu  0745523144</w:t>
      </w:r>
      <w:proofErr w:type="gramEnd"/>
    </w:p>
    <w:p w14:paraId="6A005430" w14:textId="4B8CDADE" w:rsidR="00987CB2" w:rsidRPr="00987CB2" w:rsidRDefault="00987CB2" w:rsidP="00987CB2">
      <w:pPr>
        <w:ind w:firstLine="708"/>
        <w:rPr>
          <w:rFonts w:ascii="Times New Roman" w:hAnsi="Times New Roman" w:cs="Times New Roman"/>
          <w:noProof/>
          <w:sz w:val="24"/>
          <w:szCs w:val="24"/>
          <w:lang w:eastAsia="ro-RO"/>
        </w:rPr>
      </w:pPr>
      <w:r w:rsidRPr="00987CB2">
        <w:rPr>
          <w:rFonts w:ascii="Times New Roman" w:hAnsi="Times New Roman" w:cs="Times New Roman"/>
          <w:noProof/>
          <w:sz w:val="24"/>
          <w:szCs w:val="24"/>
          <w:lang w:eastAsia="ro-RO"/>
        </w:rPr>
        <w:t>email:</w:t>
      </w:r>
      <w:r w:rsidR="002E4DD4">
        <w:rPr>
          <w:rFonts w:ascii="Times New Roman" w:hAnsi="Times New Roman" w:cs="Times New Roman"/>
          <w:noProof/>
          <w:sz w:val="24"/>
          <w:szCs w:val="24"/>
          <w:lang w:eastAsia="ro-RO"/>
        </w:rPr>
        <w:t xml:space="preserve"> </w:t>
      </w:r>
      <w:r w:rsidRPr="00720D81">
        <w:rPr>
          <w:rFonts w:ascii="Times New Roman" w:hAnsi="Times New Roman" w:cs="Times New Roman"/>
          <w:noProof/>
          <w:color w:val="2F5496" w:themeColor="accent5" w:themeShade="BF"/>
          <w:sz w:val="24"/>
          <w:szCs w:val="24"/>
          <w:lang w:eastAsia="ro-RO"/>
        </w:rPr>
        <w:t xml:space="preserve">vasile.savu@greengold.se </w:t>
      </w:r>
    </w:p>
    <w:p w14:paraId="4BA67E77" w14:textId="77777777" w:rsidR="00555BF5" w:rsidRPr="00264376" w:rsidRDefault="00555BF5" w:rsidP="00CD162E">
      <w:pPr>
        <w:pStyle w:val="Titlu1"/>
        <w:spacing w:before="100" w:beforeAutospacing="1" w:after="100" w:afterAutospacing="1" w:line="276" w:lineRule="auto"/>
        <w:ind w:left="284"/>
        <w:contextualSpacing/>
        <w:mirrorIndents/>
        <w:jc w:val="center"/>
        <w:rPr>
          <w:rFonts w:ascii="Times New Roman" w:hAnsi="Times New Roman" w:cs="Times New Roman"/>
          <w:b/>
          <w:color w:val="auto"/>
          <w:sz w:val="28"/>
          <w:szCs w:val="28"/>
          <w:u w:val="single"/>
        </w:rPr>
      </w:pPr>
      <w:bookmarkStart w:id="6" w:name="_Toc170190357"/>
      <w:r w:rsidRPr="00264376">
        <w:rPr>
          <w:rFonts w:ascii="Times New Roman" w:hAnsi="Times New Roman" w:cs="Times New Roman"/>
          <w:b/>
          <w:color w:val="auto"/>
          <w:sz w:val="28"/>
          <w:szCs w:val="28"/>
          <w:u w:val="single"/>
        </w:rPr>
        <w:t>1. E</w:t>
      </w:r>
      <w:r w:rsidR="001B0A6B" w:rsidRPr="00264376">
        <w:rPr>
          <w:rFonts w:ascii="Times New Roman" w:hAnsi="Times New Roman" w:cs="Times New Roman"/>
          <w:b/>
          <w:smallCaps/>
          <w:color w:val="auto"/>
          <w:sz w:val="28"/>
          <w:szCs w:val="28"/>
          <w:u w:val="single"/>
        </w:rPr>
        <w:t xml:space="preserve">xpunerea </w:t>
      </w:r>
      <w:proofErr w:type="spellStart"/>
      <w:r w:rsidR="001B0A6B" w:rsidRPr="00264376">
        <w:rPr>
          <w:rFonts w:ascii="Times New Roman" w:hAnsi="Times New Roman" w:cs="Times New Roman"/>
          <w:b/>
          <w:smallCaps/>
          <w:color w:val="auto"/>
          <w:sz w:val="28"/>
          <w:szCs w:val="28"/>
          <w:u w:val="single"/>
        </w:rPr>
        <w:t>conținutilui</w:t>
      </w:r>
      <w:proofErr w:type="spellEnd"/>
      <w:r w:rsidR="001B0A6B" w:rsidRPr="00264376">
        <w:rPr>
          <w:rFonts w:ascii="Times New Roman" w:hAnsi="Times New Roman" w:cs="Times New Roman"/>
          <w:b/>
          <w:smallCaps/>
          <w:color w:val="auto"/>
          <w:sz w:val="28"/>
          <w:szCs w:val="28"/>
          <w:u w:val="single"/>
        </w:rPr>
        <w:t xml:space="preserve"> și a obiectivelor principale ale </w:t>
      </w:r>
      <w:r w:rsidR="008151F9">
        <w:rPr>
          <w:rFonts w:ascii="Times New Roman" w:hAnsi="Times New Roman" w:cs="Times New Roman"/>
          <w:b/>
          <w:smallCaps/>
          <w:color w:val="auto"/>
          <w:sz w:val="28"/>
          <w:szCs w:val="28"/>
          <w:u w:val="single"/>
        </w:rPr>
        <w:t>amenajamentului</w:t>
      </w:r>
      <w:r w:rsidR="001B0A6B" w:rsidRPr="00264376">
        <w:rPr>
          <w:rFonts w:ascii="Times New Roman" w:hAnsi="Times New Roman" w:cs="Times New Roman"/>
          <w:b/>
          <w:smallCaps/>
          <w:color w:val="auto"/>
          <w:sz w:val="28"/>
          <w:szCs w:val="28"/>
          <w:u w:val="single"/>
        </w:rPr>
        <w:t xml:space="preserve"> și relația cu alte planuri și programe relevante</w:t>
      </w:r>
      <w:bookmarkEnd w:id="4"/>
      <w:bookmarkEnd w:id="6"/>
    </w:p>
    <w:p w14:paraId="4D4E8421" w14:textId="77777777" w:rsidR="00555BF5" w:rsidRDefault="00C77490" w:rsidP="00CD162E">
      <w:pPr>
        <w:pStyle w:val="Titlu2"/>
        <w:spacing w:before="100" w:beforeAutospacing="1" w:after="100" w:afterAutospacing="1" w:line="276" w:lineRule="auto"/>
        <w:contextualSpacing/>
        <w:mirrorIndents/>
        <w:jc w:val="center"/>
        <w:rPr>
          <w:rFonts w:ascii="Times New Roman" w:hAnsi="Times New Roman" w:cs="Times New Roman"/>
          <w:b/>
          <w:color w:val="auto"/>
          <w:u w:val="single"/>
        </w:rPr>
      </w:pPr>
      <w:bookmarkStart w:id="7" w:name="_Toc108609442"/>
      <w:bookmarkStart w:id="8" w:name="_Toc170190358"/>
      <w:r w:rsidRPr="00264376">
        <w:rPr>
          <w:rFonts w:ascii="Times New Roman" w:hAnsi="Times New Roman" w:cs="Times New Roman"/>
          <w:b/>
          <w:color w:val="auto"/>
          <w:u w:val="single"/>
        </w:rPr>
        <w:t xml:space="preserve">1.1. </w:t>
      </w:r>
      <w:r w:rsidR="004E6A3B" w:rsidRPr="00264376">
        <w:rPr>
          <w:rFonts w:ascii="Times New Roman" w:hAnsi="Times New Roman" w:cs="Times New Roman"/>
          <w:b/>
          <w:color w:val="auto"/>
          <w:u w:val="single"/>
        </w:rPr>
        <w:t xml:space="preserve">Obiectivele </w:t>
      </w:r>
      <w:r w:rsidR="00FF4544" w:rsidRPr="00264376">
        <w:rPr>
          <w:rFonts w:ascii="Times New Roman" w:hAnsi="Times New Roman" w:cs="Times New Roman"/>
          <w:b/>
          <w:color w:val="auto"/>
          <w:u w:val="single"/>
        </w:rPr>
        <w:t xml:space="preserve">principale ale </w:t>
      </w:r>
      <w:r w:rsidR="005044A8">
        <w:rPr>
          <w:rFonts w:ascii="Times New Roman" w:hAnsi="Times New Roman" w:cs="Times New Roman"/>
          <w:b/>
          <w:color w:val="auto"/>
          <w:u w:val="single"/>
        </w:rPr>
        <w:t>amenajamentului silvic</w:t>
      </w:r>
      <w:bookmarkEnd w:id="7"/>
      <w:bookmarkEnd w:id="8"/>
    </w:p>
    <w:p w14:paraId="582FCB37" w14:textId="77777777" w:rsidR="00C52670" w:rsidRPr="00C52670" w:rsidRDefault="00C52670" w:rsidP="00CD162E">
      <w:pPr>
        <w:spacing w:after="0" w:line="276" w:lineRule="auto"/>
        <w:ind w:firstLine="720"/>
        <w:jc w:val="both"/>
        <w:rPr>
          <w:rFonts w:ascii="Times New Roman" w:eastAsia="Calibri" w:hAnsi="Times New Roman" w:cs="Times New Roman"/>
          <w:sz w:val="24"/>
          <w:szCs w:val="24"/>
        </w:rPr>
      </w:pPr>
      <w:bookmarkStart w:id="9" w:name="_Hlk83273498"/>
      <w:r>
        <w:rPr>
          <w:rFonts w:ascii="Times New Roman" w:eastAsia="Calibri" w:hAnsi="Times New Roman" w:cs="Times New Roman"/>
          <w:sz w:val="24"/>
          <w:szCs w:val="24"/>
        </w:rPr>
        <w:t>P</w:t>
      </w:r>
      <w:r w:rsidRPr="00C52670">
        <w:rPr>
          <w:rFonts w:ascii="Times New Roman" w:eastAsia="Calibri" w:hAnsi="Times New Roman" w:cs="Times New Roman"/>
          <w:sz w:val="24"/>
          <w:szCs w:val="24"/>
        </w:rPr>
        <w:t>rin</w:t>
      </w:r>
      <w:r w:rsidRPr="00C52670">
        <w:rPr>
          <w:rFonts w:ascii="Times New Roman" w:eastAsia="Calibri" w:hAnsi="Times New Roman" w:cs="Times New Roman"/>
          <w:spacing w:val="75"/>
          <w:sz w:val="24"/>
          <w:szCs w:val="24"/>
        </w:rPr>
        <w:t xml:space="preserve"> </w:t>
      </w:r>
      <w:r w:rsidRPr="00C52670">
        <w:rPr>
          <w:rFonts w:ascii="Times New Roman" w:eastAsia="Calibri" w:hAnsi="Times New Roman" w:cs="Times New Roman"/>
          <w:sz w:val="24"/>
          <w:szCs w:val="24"/>
        </w:rPr>
        <w:t>amenajamentul silvic</w:t>
      </w:r>
      <w:r w:rsidRPr="00C52670">
        <w:rPr>
          <w:rFonts w:ascii="Times New Roman" w:eastAsia="Calibri" w:hAnsi="Times New Roman" w:cs="Times New Roman"/>
          <w:spacing w:val="15"/>
          <w:sz w:val="24"/>
          <w:szCs w:val="24"/>
        </w:rPr>
        <w:t xml:space="preserve"> </w:t>
      </w:r>
      <w:r w:rsidRPr="00C52670">
        <w:rPr>
          <w:rFonts w:ascii="Times New Roman" w:eastAsia="Calibri" w:hAnsi="Times New Roman" w:cs="Times New Roman"/>
          <w:sz w:val="24"/>
          <w:szCs w:val="24"/>
        </w:rPr>
        <w:t xml:space="preserve">s-au propus următoarele </w:t>
      </w:r>
      <w:r w:rsidRPr="00C52670">
        <w:rPr>
          <w:rFonts w:ascii="Times New Roman" w:eastAsia="Calibri" w:hAnsi="Times New Roman" w:cs="Times New Roman"/>
          <w:b/>
          <w:bCs/>
          <w:smallCaps/>
          <w:sz w:val="24"/>
          <w:szCs w:val="24"/>
        </w:rPr>
        <w:t>obiective generale</w:t>
      </w:r>
      <w:r w:rsidRPr="00C52670">
        <w:rPr>
          <w:rFonts w:ascii="Times New Roman" w:eastAsia="Calibri" w:hAnsi="Times New Roman" w:cs="Times New Roman"/>
          <w:sz w:val="24"/>
          <w:szCs w:val="24"/>
        </w:rPr>
        <w:t>:</w:t>
      </w:r>
    </w:p>
    <w:p w14:paraId="3C93E608" w14:textId="77777777" w:rsidR="00C52670" w:rsidRPr="00C52670" w:rsidRDefault="00C52670" w:rsidP="008122DA">
      <w:pPr>
        <w:numPr>
          <w:ilvl w:val="0"/>
          <w:numId w:val="7"/>
        </w:numPr>
        <w:spacing w:after="0" w:line="276" w:lineRule="auto"/>
        <w:jc w:val="both"/>
        <w:rPr>
          <w:rFonts w:ascii="Times New Roman" w:eastAsia="Calibri" w:hAnsi="Times New Roman" w:cs="Times New Roman"/>
          <w:sz w:val="24"/>
          <w:szCs w:val="24"/>
          <w:lang w:val="en-US"/>
        </w:rPr>
      </w:pPr>
      <w:proofErr w:type="spellStart"/>
      <w:r w:rsidRPr="00C52670">
        <w:rPr>
          <w:rFonts w:ascii="Times New Roman" w:eastAsia="Calibri" w:hAnsi="Times New Roman" w:cs="Times New Roman"/>
          <w:sz w:val="24"/>
          <w:szCs w:val="24"/>
          <w:lang w:val="en-US"/>
        </w:rPr>
        <w:t>Gestionarea</w:t>
      </w:r>
      <w:proofErr w:type="spellEnd"/>
      <w:r w:rsidRPr="00C52670">
        <w:rPr>
          <w:rFonts w:ascii="Times New Roman" w:eastAsia="Calibri" w:hAnsi="Times New Roman" w:cs="Times New Roman"/>
          <w:sz w:val="24"/>
          <w:szCs w:val="24"/>
          <w:lang w:val="en-US"/>
        </w:rPr>
        <w:t xml:space="preserve"> </w:t>
      </w:r>
      <w:proofErr w:type="spellStart"/>
      <w:r w:rsidRPr="00C52670">
        <w:rPr>
          <w:rFonts w:ascii="Times New Roman" w:eastAsia="Calibri" w:hAnsi="Times New Roman" w:cs="Times New Roman"/>
          <w:sz w:val="24"/>
          <w:szCs w:val="24"/>
          <w:lang w:val="en-US"/>
        </w:rPr>
        <w:t>durabilă</w:t>
      </w:r>
      <w:proofErr w:type="spellEnd"/>
      <w:r w:rsidRPr="00C52670">
        <w:rPr>
          <w:rFonts w:ascii="Times New Roman" w:eastAsia="Calibri" w:hAnsi="Times New Roman" w:cs="Times New Roman"/>
          <w:sz w:val="24"/>
          <w:szCs w:val="24"/>
          <w:lang w:val="en-US"/>
        </w:rPr>
        <w:t xml:space="preserve"> a </w:t>
      </w:r>
      <w:proofErr w:type="spellStart"/>
      <w:r w:rsidRPr="00C52670">
        <w:rPr>
          <w:rFonts w:ascii="Times New Roman" w:eastAsia="Calibri" w:hAnsi="Times New Roman" w:cs="Times New Roman"/>
          <w:sz w:val="24"/>
          <w:szCs w:val="24"/>
          <w:lang w:val="en-US"/>
        </w:rPr>
        <w:t>pădurii</w:t>
      </w:r>
      <w:proofErr w:type="spellEnd"/>
      <w:r w:rsidRPr="00C52670">
        <w:rPr>
          <w:rFonts w:ascii="Times New Roman" w:eastAsia="Calibri" w:hAnsi="Times New Roman" w:cs="Times New Roman"/>
          <w:sz w:val="24"/>
          <w:szCs w:val="24"/>
          <w:lang w:val="en-US"/>
        </w:rPr>
        <w:t>;</w:t>
      </w:r>
    </w:p>
    <w:p w14:paraId="10EC8DB6" w14:textId="77777777" w:rsidR="00C52670" w:rsidRPr="00C52670" w:rsidRDefault="00C52670" w:rsidP="008122DA">
      <w:pPr>
        <w:numPr>
          <w:ilvl w:val="0"/>
          <w:numId w:val="7"/>
        </w:numPr>
        <w:spacing w:after="0" w:line="276" w:lineRule="auto"/>
        <w:jc w:val="both"/>
        <w:rPr>
          <w:rFonts w:ascii="Times New Roman" w:eastAsia="Calibri" w:hAnsi="Times New Roman" w:cs="Times New Roman"/>
          <w:sz w:val="24"/>
          <w:szCs w:val="24"/>
          <w:lang w:val="it-IT"/>
        </w:rPr>
      </w:pPr>
      <w:r w:rsidRPr="00C52670">
        <w:rPr>
          <w:rFonts w:ascii="Times New Roman" w:eastAsia="Calibri" w:hAnsi="Times New Roman" w:cs="Times New Roman"/>
          <w:sz w:val="24"/>
          <w:szCs w:val="24"/>
          <w:lang w:val="it-IT"/>
        </w:rPr>
        <w:t>Promovarea tipurilor</w:t>
      </w:r>
      <w:r w:rsidRPr="00C52670">
        <w:rPr>
          <w:rFonts w:ascii="Times New Roman" w:eastAsia="Calibri" w:hAnsi="Times New Roman" w:cs="Times New Roman"/>
          <w:spacing w:val="15"/>
          <w:sz w:val="24"/>
          <w:szCs w:val="24"/>
          <w:lang w:val="it-IT"/>
        </w:rPr>
        <w:t xml:space="preserve"> </w:t>
      </w:r>
      <w:r w:rsidRPr="00C52670">
        <w:rPr>
          <w:rFonts w:ascii="Times New Roman" w:eastAsia="Calibri" w:hAnsi="Times New Roman" w:cs="Times New Roman"/>
          <w:sz w:val="24"/>
          <w:szCs w:val="24"/>
          <w:lang w:val="it-IT"/>
        </w:rPr>
        <w:t>naturale fundamentale de pădure;</w:t>
      </w:r>
    </w:p>
    <w:p w14:paraId="5E05398F" w14:textId="77777777" w:rsidR="00C52670" w:rsidRPr="00C52670" w:rsidRDefault="00C52670" w:rsidP="008122DA">
      <w:pPr>
        <w:numPr>
          <w:ilvl w:val="0"/>
          <w:numId w:val="7"/>
        </w:numPr>
        <w:spacing w:after="0" w:line="276" w:lineRule="auto"/>
        <w:jc w:val="both"/>
        <w:rPr>
          <w:rFonts w:ascii="Times New Roman" w:eastAsia="Calibri" w:hAnsi="Times New Roman" w:cs="Times New Roman"/>
          <w:sz w:val="24"/>
          <w:szCs w:val="24"/>
          <w:lang w:val="it-IT"/>
        </w:rPr>
      </w:pPr>
      <w:r w:rsidRPr="00C52670">
        <w:rPr>
          <w:rFonts w:ascii="Times New Roman" w:eastAsia="Calibri" w:hAnsi="Times New Roman" w:cs="Times New Roman"/>
          <w:sz w:val="24"/>
          <w:szCs w:val="24"/>
          <w:lang w:val="it-IT"/>
        </w:rPr>
        <w:t>Menţinerea funcţiilor</w:t>
      </w:r>
      <w:r w:rsidRPr="00C52670">
        <w:rPr>
          <w:rFonts w:ascii="Times New Roman" w:eastAsia="Calibri" w:hAnsi="Times New Roman" w:cs="Times New Roman"/>
          <w:spacing w:val="15"/>
          <w:sz w:val="24"/>
          <w:szCs w:val="24"/>
          <w:lang w:val="it-IT"/>
        </w:rPr>
        <w:t xml:space="preserve"> </w:t>
      </w:r>
      <w:r w:rsidRPr="00C52670">
        <w:rPr>
          <w:rFonts w:ascii="Times New Roman" w:eastAsia="Calibri" w:hAnsi="Times New Roman" w:cs="Times New Roman"/>
          <w:sz w:val="24"/>
          <w:szCs w:val="24"/>
          <w:lang w:val="it-IT"/>
        </w:rPr>
        <w:t>ecologice, economice şi sociale ale pădurii;</w:t>
      </w:r>
    </w:p>
    <w:p w14:paraId="097E16DE" w14:textId="77777777" w:rsidR="00C52670" w:rsidRPr="00C52670" w:rsidRDefault="00C52670" w:rsidP="008122DA">
      <w:pPr>
        <w:numPr>
          <w:ilvl w:val="0"/>
          <w:numId w:val="7"/>
        </w:numPr>
        <w:spacing w:line="276" w:lineRule="auto"/>
        <w:jc w:val="both"/>
        <w:rPr>
          <w:rFonts w:ascii="Times New Roman" w:eastAsia="Calibri" w:hAnsi="Times New Roman" w:cs="Times New Roman"/>
          <w:sz w:val="24"/>
          <w:szCs w:val="24"/>
          <w:lang w:val="it-IT"/>
        </w:rPr>
      </w:pPr>
      <w:r w:rsidRPr="00C52670">
        <w:rPr>
          <w:rFonts w:ascii="Times New Roman" w:eastAsia="Calibri" w:hAnsi="Times New Roman" w:cs="Times New Roman"/>
          <w:sz w:val="24"/>
          <w:szCs w:val="24"/>
        </w:rPr>
        <w:t xml:space="preserve">Conservarea și ameliorarea biodiversității în scopul maximizării stabilității și potențialului </w:t>
      </w:r>
      <w:proofErr w:type="spellStart"/>
      <w:r w:rsidRPr="00C52670">
        <w:rPr>
          <w:rFonts w:ascii="Times New Roman" w:eastAsia="Calibri" w:hAnsi="Times New Roman" w:cs="Times New Roman"/>
          <w:sz w:val="24"/>
          <w:szCs w:val="24"/>
        </w:rPr>
        <w:t>polifuncțional</w:t>
      </w:r>
      <w:proofErr w:type="spellEnd"/>
      <w:r w:rsidRPr="00C52670">
        <w:rPr>
          <w:rFonts w:ascii="Times New Roman" w:eastAsia="Calibri" w:hAnsi="Times New Roman" w:cs="Times New Roman"/>
          <w:sz w:val="24"/>
          <w:szCs w:val="24"/>
        </w:rPr>
        <w:t xml:space="preserve"> al pădurilor.</w:t>
      </w:r>
    </w:p>
    <w:p w14:paraId="03BEB1F3" w14:textId="39EAF1FA" w:rsidR="00B616FA" w:rsidRDefault="005044A8" w:rsidP="00B616FA">
      <w:pPr>
        <w:spacing w:after="0" w:line="276" w:lineRule="auto"/>
        <w:ind w:firstLine="720"/>
        <w:jc w:val="both"/>
        <w:rPr>
          <w:rFonts w:ascii="Times New Roman" w:eastAsia="Times New Roman" w:hAnsi="Times New Roman"/>
          <w:sz w:val="24"/>
          <w:szCs w:val="24"/>
        </w:rPr>
      </w:pPr>
      <w:r w:rsidRPr="009B626E">
        <w:rPr>
          <w:rFonts w:ascii="Times New Roman" w:eastAsia="Times New Roman" w:hAnsi="Times New Roman"/>
          <w:b/>
          <w:smallCaps/>
          <w:sz w:val="24"/>
          <w:szCs w:val="24"/>
        </w:rPr>
        <w:lastRenderedPageBreak/>
        <w:t xml:space="preserve">Obiectivele social–economice </w:t>
      </w:r>
      <w:proofErr w:type="spellStart"/>
      <w:r w:rsidRPr="009B626E">
        <w:rPr>
          <w:rFonts w:ascii="Times New Roman" w:eastAsia="Times New Roman" w:hAnsi="Times New Roman"/>
          <w:b/>
          <w:smallCaps/>
          <w:sz w:val="24"/>
          <w:szCs w:val="24"/>
        </w:rPr>
        <w:t>şi</w:t>
      </w:r>
      <w:proofErr w:type="spellEnd"/>
      <w:r w:rsidRPr="009B626E">
        <w:rPr>
          <w:rFonts w:ascii="Times New Roman" w:eastAsia="Times New Roman" w:hAnsi="Times New Roman"/>
          <w:b/>
          <w:smallCaps/>
          <w:sz w:val="24"/>
          <w:szCs w:val="24"/>
        </w:rPr>
        <w:t xml:space="preserve"> ecologice</w:t>
      </w:r>
      <w:r w:rsidRPr="009B626E">
        <w:rPr>
          <w:rFonts w:ascii="Times New Roman" w:eastAsia="Times New Roman" w:hAnsi="Times New Roman"/>
          <w:sz w:val="24"/>
          <w:szCs w:val="24"/>
        </w:rPr>
        <w:t xml:space="preserve"> </w:t>
      </w:r>
      <w:bookmarkEnd w:id="9"/>
    </w:p>
    <w:p w14:paraId="33FAF3C2" w14:textId="77777777" w:rsidR="00B616FA" w:rsidRPr="00B616FA" w:rsidRDefault="00B616FA" w:rsidP="00B616FA">
      <w:pPr>
        <w:tabs>
          <w:tab w:val="center" w:pos="4320"/>
          <w:tab w:val="right" w:pos="9480"/>
        </w:tabs>
        <w:spacing w:after="0" w:line="276" w:lineRule="auto"/>
        <w:ind w:firstLine="720"/>
        <w:jc w:val="both"/>
        <w:rPr>
          <w:rFonts w:ascii="Times New Roman" w:eastAsia="Times New Roman" w:hAnsi="Times New Roman" w:cs="Times New Roman"/>
          <w:sz w:val="24"/>
          <w:szCs w:val="24"/>
        </w:rPr>
      </w:pPr>
      <w:r w:rsidRPr="00B616FA">
        <w:rPr>
          <w:rFonts w:ascii="Times New Roman" w:eastAsia="Times New Roman" w:hAnsi="Times New Roman" w:cs="Times New Roman"/>
          <w:sz w:val="24"/>
          <w:szCs w:val="24"/>
        </w:rPr>
        <w:t xml:space="preserve">Obiectivele social-economice stabilite pentru </w:t>
      </w:r>
      <w:proofErr w:type="spellStart"/>
      <w:r w:rsidRPr="00B616FA">
        <w:rPr>
          <w:rFonts w:ascii="Times New Roman" w:eastAsia="Times New Roman" w:hAnsi="Times New Roman" w:cs="Times New Roman"/>
          <w:sz w:val="24"/>
          <w:szCs w:val="24"/>
        </w:rPr>
        <w:t>arboretele</w:t>
      </w:r>
      <w:proofErr w:type="spellEnd"/>
      <w:r w:rsidRPr="00B616FA">
        <w:rPr>
          <w:rFonts w:ascii="Times New Roman" w:eastAsia="Times New Roman" w:hAnsi="Times New Roman" w:cs="Times New Roman"/>
          <w:sz w:val="24"/>
          <w:szCs w:val="24"/>
        </w:rPr>
        <w:t xml:space="preserve"> </w:t>
      </w:r>
      <w:proofErr w:type="spellStart"/>
      <w:r w:rsidRPr="00B616FA">
        <w:rPr>
          <w:rFonts w:ascii="Times New Roman" w:eastAsia="Times New Roman" w:hAnsi="Times New Roman" w:cs="Times New Roman"/>
          <w:sz w:val="24"/>
          <w:szCs w:val="24"/>
        </w:rPr>
        <w:t>unităţii</w:t>
      </w:r>
      <w:proofErr w:type="spellEnd"/>
      <w:r w:rsidRPr="00B616FA">
        <w:rPr>
          <w:rFonts w:ascii="Times New Roman" w:eastAsia="Times New Roman" w:hAnsi="Times New Roman" w:cs="Times New Roman"/>
          <w:sz w:val="24"/>
          <w:szCs w:val="24"/>
        </w:rPr>
        <w:t xml:space="preserve"> de bază studiate sunt impuse de planurile de perspectivă </w:t>
      </w:r>
      <w:proofErr w:type="spellStart"/>
      <w:r w:rsidRPr="00B616FA">
        <w:rPr>
          <w:rFonts w:ascii="Times New Roman" w:eastAsia="Times New Roman" w:hAnsi="Times New Roman" w:cs="Times New Roman"/>
          <w:sz w:val="24"/>
          <w:szCs w:val="24"/>
        </w:rPr>
        <w:t>şi</w:t>
      </w:r>
      <w:proofErr w:type="spellEnd"/>
      <w:r w:rsidRPr="00B616FA">
        <w:rPr>
          <w:rFonts w:ascii="Times New Roman" w:eastAsia="Times New Roman" w:hAnsi="Times New Roman" w:cs="Times New Roman"/>
          <w:sz w:val="24"/>
          <w:szCs w:val="24"/>
        </w:rPr>
        <w:t xml:space="preserve"> de necesitatea de protejare a mediului înconjurător </w:t>
      </w:r>
      <w:proofErr w:type="spellStart"/>
      <w:r w:rsidRPr="00B616FA">
        <w:rPr>
          <w:rFonts w:ascii="Times New Roman" w:eastAsia="Times New Roman" w:hAnsi="Times New Roman" w:cs="Times New Roman"/>
          <w:sz w:val="24"/>
          <w:szCs w:val="24"/>
        </w:rPr>
        <w:t>şi</w:t>
      </w:r>
      <w:proofErr w:type="spellEnd"/>
      <w:r w:rsidRPr="00B616FA">
        <w:rPr>
          <w:rFonts w:ascii="Times New Roman" w:eastAsia="Times New Roman" w:hAnsi="Times New Roman" w:cs="Times New Roman"/>
          <w:sz w:val="24"/>
          <w:szCs w:val="24"/>
        </w:rPr>
        <w:t xml:space="preserve"> a pădurii, astfel încât aceasta să aducă </w:t>
      </w:r>
      <w:proofErr w:type="spellStart"/>
      <w:r w:rsidRPr="00B616FA">
        <w:rPr>
          <w:rFonts w:ascii="Times New Roman" w:eastAsia="Times New Roman" w:hAnsi="Times New Roman" w:cs="Times New Roman"/>
          <w:sz w:val="24"/>
          <w:szCs w:val="24"/>
        </w:rPr>
        <w:t>societăţii</w:t>
      </w:r>
      <w:proofErr w:type="spellEnd"/>
      <w:r w:rsidRPr="00B616FA">
        <w:rPr>
          <w:rFonts w:ascii="Times New Roman" w:eastAsia="Times New Roman" w:hAnsi="Times New Roman" w:cs="Times New Roman"/>
          <w:sz w:val="24"/>
          <w:szCs w:val="24"/>
        </w:rPr>
        <w:t xml:space="preserve"> </w:t>
      </w:r>
      <w:proofErr w:type="spellStart"/>
      <w:r w:rsidRPr="00B616FA">
        <w:rPr>
          <w:rFonts w:ascii="Times New Roman" w:eastAsia="Times New Roman" w:hAnsi="Times New Roman" w:cs="Times New Roman"/>
          <w:sz w:val="24"/>
          <w:szCs w:val="24"/>
        </w:rPr>
        <w:t>omeneşti</w:t>
      </w:r>
      <w:proofErr w:type="spellEnd"/>
      <w:r w:rsidRPr="00B616FA">
        <w:rPr>
          <w:rFonts w:ascii="Times New Roman" w:eastAsia="Times New Roman" w:hAnsi="Times New Roman" w:cs="Times New Roman"/>
          <w:sz w:val="24"/>
          <w:szCs w:val="24"/>
        </w:rPr>
        <w:t xml:space="preserve"> în afară de lemn </w:t>
      </w:r>
      <w:proofErr w:type="spellStart"/>
      <w:r w:rsidRPr="00B616FA">
        <w:rPr>
          <w:rFonts w:ascii="Times New Roman" w:eastAsia="Times New Roman" w:hAnsi="Times New Roman" w:cs="Times New Roman"/>
          <w:sz w:val="24"/>
          <w:szCs w:val="24"/>
        </w:rPr>
        <w:t>şi</w:t>
      </w:r>
      <w:proofErr w:type="spellEnd"/>
      <w:r w:rsidRPr="00B616FA">
        <w:rPr>
          <w:rFonts w:ascii="Times New Roman" w:eastAsia="Times New Roman" w:hAnsi="Times New Roman" w:cs="Times New Roman"/>
          <w:sz w:val="24"/>
          <w:szCs w:val="24"/>
        </w:rPr>
        <w:t xml:space="preserve"> alte foloase cât mai mari </w:t>
      </w:r>
      <w:proofErr w:type="spellStart"/>
      <w:r w:rsidRPr="00B616FA">
        <w:rPr>
          <w:rFonts w:ascii="Times New Roman" w:eastAsia="Times New Roman" w:hAnsi="Times New Roman" w:cs="Times New Roman"/>
          <w:sz w:val="24"/>
          <w:szCs w:val="24"/>
        </w:rPr>
        <w:t>şi</w:t>
      </w:r>
      <w:proofErr w:type="spellEnd"/>
      <w:r w:rsidRPr="00B616FA">
        <w:rPr>
          <w:rFonts w:ascii="Times New Roman" w:eastAsia="Times New Roman" w:hAnsi="Times New Roman" w:cs="Times New Roman"/>
          <w:sz w:val="24"/>
          <w:szCs w:val="24"/>
        </w:rPr>
        <w:t xml:space="preserve"> mai variabile.</w:t>
      </w:r>
    </w:p>
    <w:p w14:paraId="3D6616EB" w14:textId="77777777" w:rsidR="00B616FA" w:rsidRPr="00B616FA" w:rsidRDefault="00B616FA" w:rsidP="00B616FA">
      <w:pPr>
        <w:tabs>
          <w:tab w:val="center" w:pos="4320"/>
          <w:tab w:val="right" w:pos="9480"/>
        </w:tabs>
        <w:spacing w:after="0" w:line="276" w:lineRule="auto"/>
        <w:ind w:firstLine="720"/>
        <w:jc w:val="both"/>
        <w:rPr>
          <w:rFonts w:ascii="Times New Roman" w:eastAsia="Times New Roman" w:hAnsi="Times New Roman" w:cs="Times New Roman"/>
          <w:sz w:val="24"/>
          <w:szCs w:val="24"/>
          <w:lang w:val="it-IT"/>
        </w:rPr>
      </w:pPr>
      <w:r w:rsidRPr="00B616FA">
        <w:rPr>
          <w:rFonts w:ascii="Times New Roman" w:eastAsia="Times New Roman" w:hAnsi="Times New Roman" w:cs="Times New Roman"/>
          <w:sz w:val="24"/>
          <w:szCs w:val="24"/>
          <w:lang w:val="it-IT"/>
        </w:rPr>
        <w:t>Prin elaborarea lor s-a urmărit apărarea, conservarea şi dezvoltarea fondului forestier şi a permanenţei pădurilor, promovării în cultură a ecotipurilor rezistente la factorii destabilizatori, evitării dezgolirii solului prin tăieri, respectării riguroase a principiului continuităţii producţiei de lemn şi a efectelor de protecţie, a îmbinării armonioase a funcţiilor de protecţie cu cele economice.</w:t>
      </w:r>
    </w:p>
    <w:p w14:paraId="108A0D1E" w14:textId="77777777" w:rsidR="00B616FA" w:rsidRPr="00B616FA" w:rsidRDefault="00B616FA" w:rsidP="00B616FA">
      <w:pPr>
        <w:tabs>
          <w:tab w:val="center" w:pos="4320"/>
          <w:tab w:val="right" w:pos="9480"/>
        </w:tabs>
        <w:spacing w:after="0" w:line="276" w:lineRule="auto"/>
        <w:ind w:firstLine="720"/>
        <w:jc w:val="both"/>
        <w:rPr>
          <w:rFonts w:ascii="Times New Roman" w:eastAsia="Times New Roman" w:hAnsi="Times New Roman" w:cs="Times New Roman"/>
          <w:sz w:val="24"/>
          <w:szCs w:val="24"/>
          <w:lang w:val="it-IT"/>
        </w:rPr>
      </w:pPr>
      <w:r w:rsidRPr="00B616FA">
        <w:rPr>
          <w:rFonts w:ascii="Times New Roman" w:eastAsia="Times New Roman" w:hAnsi="Times New Roman" w:cs="Times New Roman"/>
          <w:sz w:val="24"/>
          <w:szCs w:val="24"/>
          <w:lang w:val="it-IT"/>
        </w:rPr>
        <w:t>Pentru arboretele unităţii de bază studiate, aceste obiective s-au detaliat prin stabilirea ţelurilor de producţie sau de protecţie la nivelul fiecărei unităţi amenajistice, ţinând cont de fiecare arboret în parte şi de rolul pe care arboretele trebuie să le îndeplinească.</w:t>
      </w:r>
    </w:p>
    <w:p w14:paraId="1B25DFEA" w14:textId="77777777" w:rsidR="00B616FA" w:rsidRPr="00B616FA" w:rsidRDefault="00B616FA" w:rsidP="00B616FA">
      <w:pPr>
        <w:spacing w:after="0" w:line="276" w:lineRule="auto"/>
        <w:ind w:firstLine="720"/>
        <w:jc w:val="both"/>
        <w:rPr>
          <w:rFonts w:ascii="Times New Roman" w:eastAsia="Times New Roman" w:hAnsi="Times New Roman" w:cs="Times New Roman"/>
          <w:sz w:val="24"/>
          <w:szCs w:val="24"/>
          <w:lang w:val="it-IT"/>
        </w:rPr>
      </w:pPr>
      <w:r w:rsidRPr="00B616FA">
        <w:rPr>
          <w:rFonts w:ascii="Times New Roman" w:eastAsia="Times New Roman" w:hAnsi="Times New Roman" w:cs="Times New Roman"/>
          <w:sz w:val="24"/>
          <w:szCs w:val="24"/>
          <w:lang w:val="it-IT"/>
        </w:rPr>
        <w:t>Arboretele cu rol de protecţie au ca obiectiv: solul şi terenurile cu pantă mare, terenurile cu substraturi litologice vulnerabile la eroziuni şi alunecări.</w:t>
      </w:r>
    </w:p>
    <w:p w14:paraId="170BC756" w14:textId="77777777" w:rsidR="00B616FA" w:rsidRPr="00B616FA" w:rsidRDefault="00B616FA" w:rsidP="00B616FA">
      <w:pPr>
        <w:spacing w:after="240" w:line="276" w:lineRule="auto"/>
        <w:ind w:firstLine="720"/>
        <w:jc w:val="both"/>
        <w:rPr>
          <w:rFonts w:ascii="Times New Roman" w:eastAsia="Times New Roman" w:hAnsi="Times New Roman" w:cs="Times New Roman"/>
          <w:sz w:val="24"/>
          <w:szCs w:val="24"/>
        </w:rPr>
      </w:pPr>
      <w:r w:rsidRPr="00B616FA">
        <w:rPr>
          <w:rFonts w:ascii="Times New Roman" w:eastAsia="Times New Roman" w:hAnsi="Times New Roman" w:cs="Times New Roman"/>
          <w:sz w:val="24"/>
          <w:szCs w:val="24"/>
          <w:lang w:val="it-IT"/>
        </w:rPr>
        <w:t>Obiectivele social-economice şi ecologice, din care decurg funcţiile atribuite arboretelor acestei unităţi de producţie, sunt prezentate în tabelul</w:t>
      </w:r>
      <w:r w:rsidRPr="00B616FA">
        <w:rPr>
          <w:rFonts w:ascii="Times New Roman" w:eastAsia="Times New Roman" w:hAnsi="Times New Roman" w:cs="Times New Roman"/>
          <w:sz w:val="24"/>
          <w:szCs w:val="24"/>
        </w:rPr>
        <w:t xml:space="preserve"> sunt prezentate în tabelul următor. </w:t>
      </w:r>
    </w:p>
    <w:p w14:paraId="5DF2E2B1" w14:textId="44091A56" w:rsidR="005D4435" w:rsidRPr="000F6AA0" w:rsidRDefault="005D4435" w:rsidP="00D70D13">
      <w:pPr>
        <w:spacing w:after="0" w:line="276" w:lineRule="auto"/>
        <w:ind w:right="98"/>
        <w:jc w:val="center"/>
        <w:rPr>
          <w:rFonts w:ascii="Times New Roman" w:eastAsia="Times New Roman" w:hAnsi="Times New Roman"/>
          <w:b/>
          <w:bCs/>
          <w:noProof/>
          <w:sz w:val="24"/>
          <w:szCs w:val="24"/>
          <w:lang w:eastAsia="ro-RO"/>
        </w:rPr>
      </w:pPr>
      <w:r w:rsidRPr="000F6AA0">
        <w:rPr>
          <w:rFonts w:ascii="Times New Roman" w:eastAsia="Times New Roman" w:hAnsi="Times New Roman"/>
          <w:b/>
          <w:bCs/>
          <w:noProof/>
          <w:sz w:val="24"/>
          <w:szCs w:val="24"/>
          <w:lang w:eastAsia="ro-RO"/>
        </w:rPr>
        <w:t>Tabel nr. 1</w:t>
      </w:r>
    </w:p>
    <w:tbl>
      <w:tblPr>
        <w:tblStyle w:val="Tablaconcuadrcula14"/>
        <w:tblW w:w="0" w:type="auto"/>
        <w:jc w:val="center"/>
        <w:tblLook w:val="0000" w:firstRow="0" w:lastRow="0" w:firstColumn="0" w:lastColumn="0" w:noHBand="0" w:noVBand="0"/>
      </w:tblPr>
      <w:tblGrid>
        <w:gridCol w:w="3652"/>
        <w:gridCol w:w="4536"/>
      </w:tblGrid>
      <w:tr w:rsidR="000E3ACE" w:rsidRPr="000E3ACE" w14:paraId="2D8E7272" w14:textId="77777777" w:rsidTr="000E3ACE">
        <w:trPr>
          <w:jc w:val="center"/>
        </w:trPr>
        <w:tc>
          <w:tcPr>
            <w:tcW w:w="3652" w:type="dxa"/>
          </w:tcPr>
          <w:p w14:paraId="63374E81" w14:textId="77777777" w:rsidR="000E3ACE" w:rsidRPr="000E3ACE" w:rsidRDefault="000E3ACE" w:rsidP="000E3ACE">
            <w:pPr>
              <w:spacing w:line="280" w:lineRule="exact"/>
              <w:jc w:val="center"/>
              <w:rPr>
                <w:rFonts w:ascii="Times New Roman" w:eastAsia="Times New Roman" w:hAnsi="Times New Roman" w:cs="Times New Roman"/>
                <w:b/>
              </w:rPr>
            </w:pPr>
            <w:r w:rsidRPr="000E3ACE">
              <w:rPr>
                <w:rFonts w:ascii="Times New Roman" w:eastAsia="Times New Roman" w:hAnsi="Times New Roman" w:cs="Times New Roman"/>
                <w:b/>
              </w:rPr>
              <w:t xml:space="preserve">Grupa de obiective </w:t>
            </w:r>
            <w:proofErr w:type="spellStart"/>
            <w:r w:rsidRPr="000E3ACE">
              <w:rPr>
                <w:rFonts w:ascii="Times New Roman" w:eastAsia="Times New Roman" w:hAnsi="Times New Roman" w:cs="Times New Roman"/>
                <w:b/>
              </w:rPr>
              <w:t>şi</w:t>
            </w:r>
            <w:proofErr w:type="spellEnd"/>
            <w:r w:rsidRPr="000E3ACE">
              <w:rPr>
                <w:rFonts w:ascii="Times New Roman" w:eastAsia="Times New Roman" w:hAnsi="Times New Roman" w:cs="Times New Roman"/>
                <w:b/>
              </w:rPr>
              <w:t xml:space="preserve"> servicii</w:t>
            </w:r>
          </w:p>
        </w:tc>
        <w:tc>
          <w:tcPr>
            <w:tcW w:w="4536" w:type="dxa"/>
          </w:tcPr>
          <w:p w14:paraId="5BCB9E8D" w14:textId="77777777" w:rsidR="000E3ACE" w:rsidRPr="000E3ACE" w:rsidRDefault="000E3ACE" w:rsidP="000E3ACE">
            <w:pPr>
              <w:spacing w:line="280" w:lineRule="exact"/>
              <w:jc w:val="center"/>
              <w:rPr>
                <w:rFonts w:ascii="Times New Roman" w:eastAsia="Times New Roman" w:hAnsi="Times New Roman" w:cs="Times New Roman"/>
                <w:b/>
              </w:rPr>
            </w:pPr>
            <w:r w:rsidRPr="000E3ACE">
              <w:rPr>
                <w:rFonts w:ascii="Times New Roman" w:eastAsia="Times New Roman" w:hAnsi="Times New Roman" w:cs="Times New Roman"/>
                <w:b/>
              </w:rPr>
              <w:t xml:space="preserve">Denumirea obiectivului </w:t>
            </w:r>
          </w:p>
        </w:tc>
      </w:tr>
      <w:tr w:rsidR="000E3ACE" w:rsidRPr="000E3ACE" w14:paraId="33224FF5" w14:textId="77777777" w:rsidTr="000E3ACE">
        <w:trPr>
          <w:trHeight w:val="358"/>
          <w:jc w:val="center"/>
        </w:trPr>
        <w:tc>
          <w:tcPr>
            <w:tcW w:w="3652" w:type="dxa"/>
          </w:tcPr>
          <w:p w14:paraId="4CC9567B" w14:textId="77777777" w:rsidR="000E3ACE" w:rsidRPr="000E3ACE" w:rsidRDefault="000E3ACE" w:rsidP="000E3ACE">
            <w:pPr>
              <w:jc w:val="center"/>
              <w:rPr>
                <w:rFonts w:ascii="Times New Roman" w:eastAsia="Times New Roman" w:hAnsi="Times New Roman" w:cs="Times New Roman"/>
              </w:rPr>
            </w:pPr>
            <w:r w:rsidRPr="000E3ACE">
              <w:rPr>
                <w:rFonts w:ascii="Times New Roman" w:eastAsia="Times New Roman" w:hAnsi="Times New Roman" w:cs="Times New Roman"/>
              </w:rPr>
              <w:t>Protecția apelor</w:t>
            </w:r>
          </w:p>
        </w:tc>
        <w:tc>
          <w:tcPr>
            <w:tcW w:w="4536" w:type="dxa"/>
          </w:tcPr>
          <w:p w14:paraId="63078912" w14:textId="77777777" w:rsidR="000E3ACE" w:rsidRPr="000E3ACE" w:rsidRDefault="000E3ACE" w:rsidP="000E3ACE">
            <w:pPr>
              <w:rPr>
                <w:rFonts w:ascii="Times New Roman" w:eastAsia="Times New Roman" w:hAnsi="Times New Roman" w:cs="Times New Roman"/>
              </w:rPr>
            </w:pPr>
            <w:r w:rsidRPr="000E3ACE">
              <w:rPr>
                <w:rFonts w:ascii="Times New Roman" w:eastAsia="Times New Roman" w:hAnsi="Times New Roman" w:cs="Times New Roman"/>
              </w:rPr>
              <w:t>-malurile Fluviului Dunărea</w:t>
            </w:r>
          </w:p>
        </w:tc>
      </w:tr>
      <w:tr w:rsidR="000E3ACE" w:rsidRPr="000E3ACE" w14:paraId="24C6C9E1" w14:textId="77777777" w:rsidTr="000E3ACE">
        <w:trPr>
          <w:trHeight w:val="358"/>
          <w:jc w:val="center"/>
        </w:trPr>
        <w:tc>
          <w:tcPr>
            <w:tcW w:w="3652" w:type="dxa"/>
          </w:tcPr>
          <w:p w14:paraId="46622A5E" w14:textId="77777777" w:rsidR="000E3ACE" w:rsidRPr="000E3ACE" w:rsidRDefault="000E3ACE" w:rsidP="000E3ACE">
            <w:pPr>
              <w:jc w:val="center"/>
              <w:rPr>
                <w:rFonts w:ascii="Times New Roman" w:eastAsia="Times New Roman" w:hAnsi="Times New Roman" w:cs="Times New Roman"/>
              </w:rPr>
            </w:pPr>
            <w:proofErr w:type="spellStart"/>
            <w:r w:rsidRPr="000E3ACE">
              <w:rPr>
                <w:rFonts w:ascii="Times New Roman" w:eastAsia="Times New Roman" w:hAnsi="Times New Roman" w:cs="Times New Roman"/>
              </w:rPr>
              <w:t>Protecţia</w:t>
            </w:r>
            <w:proofErr w:type="spellEnd"/>
            <w:r w:rsidRPr="000E3ACE">
              <w:rPr>
                <w:rFonts w:ascii="Times New Roman" w:eastAsia="Times New Roman" w:hAnsi="Times New Roman" w:cs="Times New Roman"/>
              </w:rPr>
              <w:t xml:space="preserve"> terenurilor </w:t>
            </w:r>
            <w:proofErr w:type="spellStart"/>
            <w:r w:rsidRPr="000E3ACE">
              <w:rPr>
                <w:rFonts w:ascii="Times New Roman" w:eastAsia="Times New Roman" w:hAnsi="Times New Roman" w:cs="Times New Roman"/>
              </w:rPr>
              <w:t>şi</w:t>
            </w:r>
            <w:proofErr w:type="spellEnd"/>
            <w:r w:rsidRPr="000E3ACE">
              <w:rPr>
                <w:rFonts w:ascii="Times New Roman" w:eastAsia="Times New Roman" w:hAnsi="Times New Roman" w:cs="Times New Roman"/>
              </w:rPr>
              <w:t xml:space="preserve"> solurilor</w:t>
            </w:r>
          </w:p>
        </w:tc>
        <w:tc>
          <w:tcPr>
            <w:tcW w:w="4536" w:type="dxa"/>
          </w:tcPr>
          <w:p w14:paraId="3F00331D" w14:textId="77777777" w:rsidR="000E3ACE" w:rsidRPr="000E3ACE" w:rsidRDefault="000E3ACE" w:rsidP="000E3ACE">
            <w:pPr>
              <w:rPr>
                <w:rFonts w:ascii="Times New Roman" w:eastAsia="Times New Roman" w:hAnsi="Times New Roman" w:cs="Times New Roman"/>
              </w:rPr>
            </w:pPr>
            <w:r w:rsidRPr="000E3ACE">
              <w:rPr>
                <w:rFonts w:ascii="Times New Roman" w:eastAsia="Times New Roman" w:hAnsi="Times New Roman" w:cs="Times New Roman"/>
              </w:rPr>
              <w:t xml:space="preserve">-stâncării </w:t>
            </w:r>
            <w:proofErr w:type="spellStart"/>
            <w:r w:rsidRPr="000E3ACE">
              <w:rPr>
                <w:rFonts w:ascii="Times New Roman" w:eastAsia="Times New Roman" w:hAnsi="Times New Roman" w:cs="Times New Roman"/>
              </w:rPr>
              <w:t>şi</w:t>
            </w:r>
            <w:proofErr w:type="spellEnd"/>
            <w:r w:rsidRPr="000E3ACE">
              <w:rPr>
                <w:rFonts w:ascii="Times New Roman" w:eastAsia="Times New Roman" w:hAnsi="Times New Roman" w:cs="Times New Roman"/>
              </w:rPr>
              <w:t xml:space="preserve"> terenuri cu eroziune în adâncime, terenuri cu înclinare mai mare de 35 grade</w:t>
            </w:r>
          </w:p>
          <w:p w14:paraId="05B5A6A5" w14:textId="77777777" w:rsidR="000E3ACE" w:rsidRPr="000E3ACE" w:rsidRDefault="000E3ACE" w:rsidP="000E3ACE">
            <w:pPr>
              <w:rPr>
                <w:rFonts w:ascii="Times New Roman" w:eastAsia="Times New Roman" w:hAnsi="Times New Roman" w:cs="Times New Roman"/>
              </w:rPr>
            </w:pPr>
            <w:r w:rsidRPr="000E3ACE">
              <w:rPr>
                <w:rFonts w:ascii="Times New Roman" w:eastAsia="Times New Roman" w:hAnsi="Times New Roman" w:cs="Times New Roman"/>
              </w:rPr>
              <w:t>-nisipuri mobile</w:t>
            </w:r>
          </w:p>
        </w:tc>
      </w:tr>
      <w:tr w:rsidR="000E3ACE" w:rsidRPr="000E3ACE" w14:paraId="4A33F3F9" w14:textId="77777777" w:rsidTr="000E3ACE">
        <w:trPr>
          <w:trHeight w:val="570"/>
          <w:jc w:val="center"/>
        </w:trPr>
        <w:tc>
          <w:tcPr>
            <w:tcW w:w="3652" w:type="dxa"/>
          </w:tcPr>
          <w:p w14:paraId="793B9094" w14:textId="77777777" w:rsidR="000E3ACE" w:rsidRPr="000E3ACE" w:rsidRDefault="000E3ACE" w:rsidP="000E3ACE">
            <w:pPr>
              <w:spacing w:line="280" w:lineRule="exact"/>
              <w:jc w:val="center"/>
              <w:rPr>
                <w:rFonts w:ascii="Times New Roman" w:eastAsia="Times New Roman" w:hAnsi="Times New Roman" w:cs="Times New Roman"/>
              </w:rPr>
            </w:pPr>
            <w:r w:rsidRPr="000E3ACE">
              <w:rPr>
                <w:rFonts w:ascii="Times New Roman" w:eastAsia="Times New Roman" w:hAnsi="Times New Roman" w:cs="Times New Roman"/>
              </w:rPr>
              <w:t xml:space="preserve">Funcții de interes științific și de ocrotire a </w:t>
            </w:r>
            <w:proofErr w:type="spellStart"/>
            <w:r w:rsidRPr="000E3ACE">
              <w:rPr>
                <w:rFonts w:ascii="Times New Roman" w:eastAsia="Times New Roman" w:hAnsi="Times New Roman" w:cs="Times New Roman"/>
              </w:rPr>
              <w:t>genofondului</w:t>
            </w:r>
            <w:proofErr w:type="spellEnd"/>
            <w:r w:rsidRPr="000E3ACE">
              <w:rPr>
                <w:rFonts w:ascii="Times New Roman" w:eastAsia="Times New Roman" w:hAnsi="Times New Roman" w:cs="Times New Roman"/>
              </w:rPr>
              <w:t xml:space="preserve"> și </w:t>
            </w:r>
            <w:proofErr w:type="spellStart"/>
            <w:r w:rsidRPr="000E3ACE">
              <w:rPr>
                <w:rFonts w:ascii="Times New Roman" w:eastAsia="Times New Roman" w:hAnsi="Times New Roman" w:cs="Times New Roman"/>
              </w:rPr>
              <w:t>ecofondului</w:t>
            </w:r>
            <w:proofErr w:type="spellEnd"/>
            <w:r w:rsidRPr="000E3ACE">
              <w:rPr>
                <w:rFonts w:ascii="Times New Roman" w:eastAsia="Times New Roman" w:hAnsi="Times New Roman" w:cs="Times New Roman"/>
              </w:rPr>
              <w:t xml:space="preserve"> forestier</w:t>
            </w:r>
          </w:p>
        </w:tc>
        <w:tc>
          <w:tcPr>
            <w:tcW w:w="4536" w:type="dxa"/>
          </w:tcPr>
          <w:p w14:paraId="7D2687C8" w14:textId="77777777" w:rsidR="000E3ACE" w:rsidRPr="000E3ACE" w:rsidRDefault="000E3ACE" w:rsidP="000E3ACE">
            <w:pPr>
              <w:spacing w:line="220" w:lineRule="exact"/>
              <w:ind w:left="-18"/>
              <w:rPr>
                <w:rFonts w:ascii="Times New Roman" w:eastAsia="Times New Roman" w:hAnsi="Times New Roman" w:cs="Times New Roman"/>
                <w:lang w:val="en-GB" w:eastAsia="en-US"/>
              </w:rPr>
            </w:pPr>
            <w:r w:rsidRPr="000E3ACE">
              <w:rPr>
                <w:rFonts w:ascii="Times New Roman" w:eastAsia="Times New Roman" w:hAnsi="Times New Roman" w:cs="Times New Roman"/>
                <w:lang w:val="en-GB" w:eastAsia="en-US"/>
              </w:rPr>
              <w:t>-</w:t>
            </w:r>
            <w:proofErr w:type="spellStart"/>
            <w:r w:rsidRPr="000E3ACE">
              <w:rPr>
                <w:rFonts w:ascii="Times New Roman" w:eastAsia="Times New Roman" w:hAnsi="Times New Roman" w:cs="Times New Roman"/>
                <w:lang w:val="en-GB" w:eastAsia="en-US"/>
              </w:rPr>
              <w:t>Parcul</w:t>
            </w:r>
            <w:proofErr w:type="spellEnd"/>
            <w:r w:rsidRPr="000E3ACE">
              <w:rPr>
                <w:rFonts w:ascii="Times New Roman" w:eastAsia="Times New Roman" w:hAnsi="Times New Roman" w:cs="Times New Roman"/>
                <w:lang w:val="en-GB" w:eastAsia="en-US"/>
              </w:rPr>
              <w:t xml:space="preserve"> natural </w:t>
            </w:r>
            <w:proofErr w:type="spellStart"/>
            <w:r w:rsidRPr="000E3ACE">
              <w:rPr>
                <w:rFonts w:ascii="Times New Roman" w:eastAsia="Times New Roman" w:hAnsi="Times New Roman" w:cs="Times New Roman"/>
                <w:lang w:val="en-GB" w:eastAsia="en-US"/>
              </w:rPr>
              <w:t>Porțile</w:t>
            </w:r>
            <w:proofErr w:type="spellEnd"/>
            <w:r w:rsidRPr="000E3ACE">
              <w:rPr>
                <w:rFonts w:ascii="Times New Roman" w:eastAsia="Times New Roman" w:hAnsi="Times New Roman" w:cs="Times New Roman"/>
                <w:lang w:val="en-GB" w:eastAsia="en-US"/>
              </w:rPr>
              <w:t xml:space="preserve"> de </w:t>
            </w:r>
            <w:proofErr w:type="spellStart"/>
            <w:r w:rsidRPr="000E3ACE">
              <w:rPr>
                <w:rFonts w:ascii="Times New Roman" w:eastAsia="Times New Roman" w:hAnsi="Times New Roman" w:cs="Times New Roman"/>
                <w:lang w:val="en-GB" w:eastAsia="en-US"/>
              </w:rPr>
              <w:t>Fier</w:t>
            </w:r>
            <w:proofErr w:type="spellEnd"/>
          </w:p>
        </w:tc>
      </w:tr>
      <w:tr w:rsidR="000E3ACE" w:rsidRPr="000E3ACE" w14:paraId="31F2EF49" w14:textId="77777777" w:rsidTr="000E3ACE">
        <w:trPr>
          <w:trHeight w:val="363"/>
          <w:jc w:val="center"/>
        </w:trPr>
        <w:tc>
          <w:tcPr>
            <w:tcW w:w="3652" w:type="dxa"/>
          </w:tcPr>
          <w:p w14:paraId="46237C16" w14:textId="77777777" w:rsidR="000E3ACE" w:rsidRPr="000E3ACE" w:rsidRDefault="000E3ACE" w:rsidP="000E3ACE">
            <w:pPr>
              <w:spacing w:line="280" w:lineRule="exact"/>
              <w:jc w:val="center"/>
              <w:rPr>
                <w:rFonts w:ascii="Times New Roman" w:eastAsia="Times New Roman" w:hAnsi="Times New Roman" w:cs="Times New Roman"/>
              </w:rPr>
            </w:pPr>
            <w:r w:rsidRPr="000E3ACE">
              <w:rPr>
                <w:rFonts w:ascii="Times New Roman" w:eastAsia="Times New Roman" w:hAnsi="Times New Roman" w:cs="Times New Roman"/>
              </w:rPr>
              <w:t>Produse lemnoase</w:t>
            </w:r>
          </w:p>
        </w:tc>
        <w:tc>
          <w:tcPr>
            <w:tcW w:w="4536" w:type="dxa"/>
          </w:tcPr>
          <w:p w14:paraId="5A5C2FA8" w14:textId="77777777" w:rsidR="000E3ACE" w:rsidRPr="000E3ACE" w:rsidRDefault="000E3ACE" w:rsidP="000E3ACE">
            <w:pPr>
              <w:spacing w:line="280" w:lineRule="exact"/>
              <w:rPr>
                <w:rFonts w:ascii="Times New Roman" w:eastAsia="Times New Roman" w:hAnsi="Times New Roman" w:cs="Times New Roman"/>
              </w:rPr>
            </w:pPr>
            <w:r w:rsidRPr="000E3ACE">
              <w:rPr>
                <w:rFonts w:ascii="Times New Roman" w:eastAsia="Times New Roman" w:hAnsi="Times New Roman" w:cs="Times New Roman"/>
              </w:rPr>
              <w:t>Lemn de CE, GI, DT pentru cherestea</w:t>
            </w:r>
          </w:p>
          <w:p w14:paraId="1D9D2DCE" w14:textId="77777777" w:rsidR="000E3ACE" w:rsidRPr="000E3ACE" w:rsidRDefault="000E3ACE" w:rsidP="000E3ACE">
            <w:pPr>
              <w:spacing w:line="280" w:lineRule="exact"/>
              <w:rPr>
                <w:rFonts w:ascii="Times New Roman" w:eastAsia="Times New Roman" w:hAnsi="Times New Roman" w:cs="Times New Roman"/>
              </w:rPr>
            </w:pPr>
            <w:r w:rsidRPr="000E3ACE">
              <w:rPr>
                <w:rFonts w:ascii="Times New Roman" w:eastAsia="Times New Roman" w:hAnsi="Times New Roman" w:cs="Times New Roman"/>
              </w:rPr>
              <w:t>Lemn pentru celuloză și construcții rurale</w:t>
            </w:r>
          </w:p>
        </w:tc>
      </w:tr>
    </w:tbl>
    <w:p w14:paraId="0A23A530" w14:textId="3ED60322" w:rsidR="00584AA7" w:rsidRPr="00946C05" w:rsidRDefault="00C77490" w:rsidP="00CD162E">
      <w:pPr>
        <w:spacing w:before="240" w:after="0" w:line="276" w:lineRule="auto"/>
        <w:ind w:firstLine="720"/>
        <w:jc w:val="both"/>
        <w:rPr>
          <w:rFonts w:ascii="Times New Roman" w:hAnsi="Times New Roman" w:cs="Times New Roman"/>
          <w:b/>
          <w:sz w:val="24"/>
          <w:szCs w:val="24"/>
          <w:u w:val="single"/>
        </w:rPr>
      </w:pPr>
      <w:r w:rsidRPr="00946C05">
        <w:rPr>
          <w:rFonts w:ascii="Times New Roman" w:hAnsi="Times New Roman" w:cs="Times New Roman"/>
          <w:b/>
          <w:sz w:val="24"/>
          <w:szCs w:val="24"/>
          <w:u w:val="single"/>
        </w:rPr>
        <w:t xml:space="preserve">1.2. </w:t>
      </w:r>
      <w:r w:rsidR="001B0A6B" w:rsidRPr="00946C05">
        <w:rPr>
          <w:rFonts w:ascii="Times New Roman" w:hAnsi="Times New Roman" w:cs="Times New Roman"/>
          <w:b/>
          <w:sz w:val="24"/>
          <w:szCs w:val="24"/>
          <w:u w:val="single"/>
        </w:rPr>
        <w:t>Justi</w:t>
      </w:r>
      <w:r w:rsidR="004E6A3B" w:rsidRPr="00946C05">
        <w:rPr>
          <w:rFonts w:ascii="Times New Roman" w:hAnsi="Times New Roman" w:cs="Times New Roman"/>
          <w:b/>
          <w:sz w:val="24"/>
          <w:szCs w:val="24"/>
          <w:u w:val="single"/>
        </w:rPr>
        <w:t xml:space="preserve">ficarea necesității întocmirii </w:t>
      </w:r>
      <w:r w:rsidR="005044A8" w:rsidRPr="00946C05">
        <w:rPr>
          <w:rFonts w:ascii="Times New Roman" w:hAnsi="Times New Roman" w:cs="Times New Roman"/>
          <w:b/>
          <w:sz w:val="24"/>
          <w:szCs w:val="24"/>
          <w:u w:val="single"/>
        </w:rPr>
        <w:t>amenajamentului silvic</w:t>
      </w:r>
    </w:p>
    <w:p w14:paraId="1484E414" w14:textId="378AD2E2" w:rsidR="000B54CC" w:rsidRPr="000B54CC" w:rsidRDefault="005044A8" w:rsidP="00CD162E">
      <w:pPr>
        <w:spacing w:after="0" w:line="276" w:lineRule="auto"/>
        <w:ind w:firstLine="708"/>
        <w:jc w:val="both"/>
        <w:rPr>
          <w:rFonts w:ascii="Times New Roman" w:hAnsi="Times New Roman" w:cs="Times New Roman"/>
          <w:sz w:val="24"/>
          <w:szCs w:val="24"/>
        </w:rPr>
      </w:pPr>
      <w:r>
        <w:rPr>
          <w:rFonts w:ascii="Times New Roman" w:hAnsi="Times New Roman"/>
          <w:sz w:val="24"/>
          <w:szCs w:val="24"/>
        </w:rPr>
        <w:t>Necesitatea întocmirii a</w:t>
      </w:r>
      <w:r w:rsidRPr="00623FA5">
        <w:rPr>
          <w:rFonts w:ascii="Times New Roman" w:hAnsi="Times New Roman"/>
          <w:sz w:val="24"/>
          <w:szCs w:val="24"/>
        </w:rPr>
        <w:t xml:space="preserve">menajamentul fondului forestier proprietate privată </w:t>
      </w:r>
      <w:r w:rsidR="00F64C46" w:rsidRPr="007C7CC9">
        <w:rPr>
          <w:rFonts w:ascii="Times New Roman" w:eastAsia="Times New Roman" w:hAnsi="Times New Roman"/>
          <w:noProof/>
          <w:sz w:val="24"/>
          <w:szCs w:val="24"/>
        </w:rPr>
        <w:t xml:space="preserve">U.P. </w:t>
      </w:r>
      <w:r w:rsidR="00B249CA">
        <w:rPr>
          <w:rFonts w:ascii="Times New Roman" w:eastAsia="Times New Roman" w:hAnsi="Times New Roman"/>
          <w:noProof/>
          <w:sz w:val="24"/>
          <w:szCs w:val="24"/>
        </w:rPr>
        <w:t>I</w:t>
      </w:r>
      <w:r w:rsidR="005B3EFB">
        <w:rPr>
          <w:rFonts w:ascii="Times New Roman" w:eastAsia="Times New Roman" w:hAnsi="Times New Roman"/>
          <w:noProof/>
          <w:sz w:val="24"/>
          <w:szCs w:val="24"/>
        </w:rPr>
        <w:t xml:space="preserve"> Varlam</w:t>
      </w:r>
      <w:r w:rsidR="005B3EFB">
        <w:rPr>
          <w:rFonts w:ascii="Times New Roman" w:hAnsi="Times New Roman"/>
          <w:sz w:val="24"/>
          <w:szCs w:val="24"/>
        </w:rPr>
        <w:t xml:space="preserve"> </w:t>
      </w:r>
      <w:r>
        <w:rPr>
          <w:rFonts w:ascii="Times New Roman" w:hAnsi="Times New Roman"/>
          <w:sz w:val="24"/>
          <w:szCs w:val="24"/>
        </w:rPr>
        <w:t xml:space="preserve">rezidă tocmai din </w:t>
      </w:r>
      <w:r w:rsidR="000B54CC">
        <w:rPr>
          <w:rFonts w:ascii="Times New Roman" w:hAnsi="Times New Roman"/>
          <w:sz w:val="24"/>
          <w:szCs w:val="24"/>
        </w:rPr>
        <w:t>necesitatea gospodăririi adecvate</w:t>
      </w:r>
      <w:r w:rsidR="005B3EFB">
        <w:rPr>
          <w:rFonts w:ascii="Times New Roman" w:hAnsi="Times New Roman"/>
          <w:sz w:val="24"/>
          <w:szCs w:val="24"/>
        </w:rPr>
        <w:t xml:space="preserve"> a pădurilor (monitorizarea gos</w:t>
      </w:r>
      <w:r w:rsidR="000B54CC">
        <w:rPr>
          <w:rFonts w:ascii="Times New Roman" w:hAnsi="Times New Roman"/>
          <w:sz w:val="24"/>
          <w:szCs w:val="24"/>
        </w:rPr>
        <w:t>p</w:t>
      </w:r>
      <w:r w:rsidR="005B3EFB">
        <w:rPr>
          <w:rFonts w:ascii="Times New Roman" w:hAnsi="Times New Roman"/>
          <w:sz w:val="24"/>
          <w:szCs w:val="24"/>
        </w:rPr>
        <w:t>o</w:t>
      </w:r>
      <w:r w:rsidR="000B54CC">
        <w:rPr>
          <w:rFonts w:ascii="Times New Roman" w:hAnsi="Times New Roman"/>
          <w:sz w:val="24"/>
          <w:szCs w:val="24"/>
        </w:rPr>
        <w:t xml:space="preserve">dăririi durabile). În siturile Natura 2000 există câteva linii directoare ale acestei monitorizări, impuse </w:t>
      </w:r>
      <w:r w:rsidR="000B54CC" w:rsidRPr="000B54CC">
        <w:rPr>
          <w:rFonts w:ascii="Times New Roman" w:hAnsi="Times New Roman" w:cs="Times New Roman"/>
          <w:sz w:val="24"/>
          <w:szCs w:val="24"/>
        </w:rPr>
        <w:t xml:space="preserve">prin </w:t>
      </w:r>
      <w:proofErr w:type="spellStart"/>
      <w:r w:rsidR="000B54CC" w:rsidRPr="000B54CC">
        <w:rPr>
          <w:rFonts w:ascii="Times New Roman" w:hAnsi="Times New Roman" w:cs="Times New Roman"/>
          <w:sz w:val="24"/>
          <w:szCs w:val="24"/>
        </w:rPr>
        <w:t>rezoluţiile</w:t>
      </w:r>
      <w:proofErr w:type="spellEnd"/>
      <w:r w:rsidR="000B54CC" w:rsidRPr="000B54CC">
        <w:rPr>
          <w:rFonts w:ascii="Times New Roman" w:hAnsi="Times New Roman" w:cs="Times New Roman"/>
          <w:sz w:val="24"/>
          <w:szCs w:val="24"/>
        </w:rPr>
        <w:t xml:space="preserve"> </w:t>
      </w:r>
      <w:proofErr w:type="spellStart"/>
      <w:r w:rsidR="000B54CC" w:rsidRPr="000B54CC">
        <w:rPr>
          <w:rFonts w:ascii="Times New Roman" w:hAnsi="Times New Roman" w:cs="Times New Roman"/>
          <w:sz w:val="24"/>
          <w:szCs w:val="24"/>
        </w:rPr>
        <w:t>Conferinţelor</w:t>
      </w:r>
      <w:proofErr w:type="spellEnd"/>
      <w:r w:rsidR="000B54CC" w:rsidRPr="000B54CC">
        <w:rPr>
          <w:rFonts w:ascii="Times New Roman" w:hAnsi="Times New Roman" w:cs="Times New Roman"/>
          <w:sz w:val="24"/>
          <w:szCs w:val="24"/>
        </w:rPr>
        <w:t xml:space="preserve"> Ministeriale pentru </w:t>
      </w:r>
      <w:proofErr w:type="spellStart"/>
      <w:r w:rsidR="000B54CC" w:rsidRPr="000B54CC">
        <w:rPr>
          <w:rFonts w:ascii="Times New Roman" w:hAnsi="Times New Roman" w:cs="Times New Roman"/>
          <w:sz w:val="24"/>
          <w:szCs w:val="24"/>
        </w:rPr>
        <w:t>Protecţia</w:t>
      </w:r>
      <w:proofErr w:type="spellEnd"/>
      <w:r w:rsidR="000B54CC" w:rsidRPr="000B54CC">
        <w:rPr>
          <w:rFonts w:ascii="Times New Roman" w:hAnsi="Times New Roman" w:cs="Times New Roman"/>
          <w:sz w:val="24"/>
          <w:szCs w:val="24"/>
        </w:rPr>
        <w:t xml:space="preserve"> Pădurilor din Europa, de la Helsinki (1993) </w:t>
      </w:r>
      <w:proofErr w:type="spellStart"/>
      <w:r w:rsidR="000B54CC" w:rsidRPr="000B54CC">
        <w:rPr>
          <w:rFonts w:ascii="Times New Roman" w:hAnsi="Times New Roman" w:cs="Times New Roman"/>
          <w:sz w:val="24"/>
          <w:szCs w:val="24"/>
        </w:rPr>
        <w:t>şi</w:t>
      </w:r>
      <w:proofErr w:type="spellEnd"/>
      <w:r w:rsidR="000B54CC" w:rsidRPr="000B54CC">
        <w:rPr>
          <w:rFonts w:ascii="Times New Roman" w:hAnsi="Times New Roman" w:cs="Times New Roman"/>
          <w:sz w:val="24"/>
          <w:szCs w:val="24"/>
        </w:rPr>
        <w:t xml:space="preserve"> Lisabona (1998). Aceste linii directoare sunt</w:t>
      </w:r>
      <w:r w:rsidR="002E6A2D">
        <w:rPr>
          <w:rFonts w:ascii="Times New Roman" w:hAnsi="Times New Roman" w:cs="Times New Roman"/>
          <w:sz w:val="24"/>
          <w:szCs w:val="24"/>
        </w:rPr>
        <w:t xml:space="preserve">: </w:t>
      </w:r>
    </w:p>
    <w:p w14:paraId="492E8B3D" w14:textId="77777777" w:rsidR="000B54CC" w:rsidRPr="000B54CC" w:rsidRDefault="000B54CC" w:rsidP="00CD162E">
      <w:pPr>
        <w:spacing w:after="0" w:line="276" w:lineRule="auto"/>
        <w:ind w:firstLine="708"/>
        <w:jc w:val="both"/>
        <w:rPr>
          <w:rFonts w:ascii="Times New Roman" w:hAnsi="Times New Roman" w:cs="Times New Roman"/>
          <w:iCs/>
          <w:sz w:val="24"/>
          <w:szCs w:val="24"/>
        </w:rPr>
      </w:pPr>
      <w:r w:rsidRPr="000B54CC">
        <w:rPr>
          <w:rFonts w:ascii="Times New Roman" w:hAnsi="Times New Roman" w:cs="Times New Roman"/>
          <w:iCs/>
          <w:sz w:val="24"/>
          <w:szCs w:val="24"/>
        </w:rPr>
        <w:t xml:space="preserve">- </w:t>
      </w:r>
      <w:proofErr w:type="spellStart"/>
      <w:r w:rsidRPr="000B54CC">
        <w:rPr>
          <w:rFonts w:ascii="Times New Roman" w:hAnsi="Times New Roman" w:cs="Times New Roman"/>
          <w:iCs/>
          <w:sz w:val="24"/>
          <w:szCs w:val="24"/>
        </w:rPr>
        <w:t>menţinerea</w:t>
      </w:r>
      <w:proofErr w:type="spellEnd"/>
      <w:r w:rsidRPr="000B54CC">
        <w:rPr>
          <w:rFonts w:ascii="Times New Roman" w:hAnsi="Times New Roman" w:cs="Times New Roman"/>
          <w:iCs/>
          <w:sz w:val="24"/>
          <w:szCs w:val="24"/>
        </w:rPr>
        <w:t xml:space="preserve"> </w:t>
      </w:r>
      <w:proofErr w:type="spellStart"/>
      <w:r w:rsidRPr="000B54CC">
        <w:rPr>
          <w:rFonts w:ascii="Times New Roman" w:hAnsi="Times New Roman" w:cs="Times New Roman"/>
          <w:iCs/>
          <w:sz w:val="24"/>
          <w:szCs w:val="24"/>
        </w:rPr>
        <w:t>şi</w:t>
      </w:r>
      <w:proofErr w:type="spellEnd"/>
      <w:r w:rsidRPr="000B54CC">
        <w:rPr>
          <w:rFonts w:ascii="Times New Roman" w:hAnsi="Times New Roman" w:cs="Times New Roman"/>
          <w:iCs/>
          <w:sz w:val="24"/>
          <w:szCs w:val="24"/>
        </w:rPr>
        <w:t xml:space="preserve"> sporirea adecvată a resurselor forestiere;</w:t>
      </w:r>
    </w:p>
    <w:p w14:paraId="19A070F0" w14:textId="77777777" w:rsidR="000B54CC" w:rsidRPr="000B54CC" w:rsidRDefault="000B54CC" w:rsidP="00CD162E">
      <w:pPr>
        <w:spacing w:after="0" w:line="276" w:lineRule="auto"/>
        <w:ind w:firstLine="708"/>
        <w:jc w:val="both"/>
        <w:rPr>
          <w:rFonts w:ascii="Times New Roman" w:hAnsi="Times New Roman" w:cs="Times New Roman"/>
          <w:iCs/>
          <w:sz w:val="24"/>
          <w:szCs w:val="24"/>
        </w:rPr>
      </w:pPr>
      <w:r w:rsidRPr="000B54CC">
        <w:rPr>
          <w:rFonts w:ascii="Times New Roman" w:hAnsi="Times New Roman" w:cs="Times New Roman"/>
          <w:iCs/>
          <w:sz w:val="24"/>
          <w:szCs w:val="24"/>
        </w:rPr>
        <w:t xml:space="preserve">- </w:t>
      </w:r>
      <w:proofErr w:type="spellStart"/>
      <w:r w:rsidRPr="000B54CC">
        <w:rPr>
          <w:rFonts w:ascii="Times New Roman" w:hAnsi="Times New Roman" w:cs="Times New Roman"/>
          <w:iCs/>
          <w:sz w:val="24"/>
          <w:szCs w:val="24"/>
        </w:rPr>
        <w:t>menţinerea</w:t>
      </w:r>
      <w:proofErr w:type="spellEnd"/>
      <w:r w:rsidRPr="000B54CC">
        <w:rPr>
          <w:rFonts w:ascii="Times New Roman" w:hAnsi="Times New Roman" w:cs="Times New Roman"/>
          <w:iCs/>
          <w:sz w:val="24"/>
          <w:szCs w:val="24"/>
        </w:rPr>
        <w:t xml:space="preserve"> </w:t>
      </w:r>
      <w:proofErr w:type="spellStart"/>
      <w:r w:rsidRPr="000B54CC">
        <w:rPr>
          <w:rFonts w:ascii="Times New Roman" w:hAnsi="Times New Roman" w:cs="Times New Roman"/>
          <w:iCs/>
          <w:sz w:val="24"/>
          <w:szCs w:val="24"/>
        </w:rPr>
        <w:t>sănătăţii</w:t>
      </w:r>
      <w:proofErr w:type="spellEnd"/>
      <w:r w:rsidRPr="000B54CC">
        <w:rPr>
          <w:rFonts w:ascii="Times New Roman" w:hAnsi="Times New Roman" w:cs="Times New Roman"/>
          <w:iCs/>
          <w:sz w:val="24"/>
          <w:szCs w:val="24"/>
        </w:rPr>
        <w:t xml:space="preserve"> </w:t>
      </w:r>
      <w:proofErr w:type="spellStart"/>
      <w:r w:rsidRPr="000B54CC">
        <w:rPr>
          <w:rFonts w:ascii="Times New Roman" w:hAnsi="Times New Roman" w:cs="Times New Roman"/>
          <w:iCs/>
          <w:sz w:val="24"/>
          <w:szCs w:val="24"/>
        </w:rPr>
        <w:t>şi</w:t>
      </w:r>
      <w:proofErr w:type="spellEnd"/>
      <w:r w:rsidRPr="000B54CC">
        <w:rPr>
          <w:rFonts w:ascii="Times New Roman" w:hAnsi="Times New Roman" w:cs="Times New Roman"/>
          <w:iCs/>
          <w:sz w:val="24"/>
          <w:szCs w:val="24"/>
        </w:rPr>
        <w:t xml:space="preserve"> </w:t>
      </w:r>
      <w:proofErr w:type="spellStart"/>
      <w:r w:rsidRPr="000B54CC">
        <w:rPr>
          <w:rFonts w:ascii="Times New Roman" w:hAnsi="Times New Roman" w:cs="Times New Roman"/>
          <w:iCs/>
          <w:sz w:val="24"/>
          <w:szCs w:val="24"/>
        </w:rPr>
        <w:t>vitalităţii</w:t>
      </w:r>
      <w:proofErr w:type="spellEnd"/>
      <w:r w:rsidRPr="000B54CC">
        <w:rPr>
          <w:rFonts w:ascii="Times New Roman" w:hAnsi="Times New Roman" w:cs="Times New Roman"/>
          <w:iCs/>
          <w:sz w:val="24"/>
          <w:szCs w:val="24"/>
        </w:rPr>
        <w:t xml:space="preserve"> ecosistemelor forestiere;</w:t>
      </w:r>
    </w:p>
    <w:p w14:paraId="3B196F7E" w14:textId="77777777" w:rsidR="000B54CC" w:rsidRPr="000B54CC" w:rsidRDefault="000B54CC" w:rsidP="00CD162E">
      <w:pPr>
        <w:spacing w:after="0" w:line="276" w:lineRule="auto"/>
        <w:ind w:firstLine="708"/>
        <w:jc w:val="both"/>
        <w:rPr>
          <w:rFonts w:ascii="Times New Roman" w:hAnsi="Times New Roman" w:cs="Times New Roman"/>
          <w:iCs/>
          <w:sz w:val="24"/>
          <w:szCs w:val="24"/>
        </w:rPr>
      </w:pPr>
      <w:r w:rsidRPr="000B54CC">
        <w:rPr>
          <w:rFonts w:ascii="Times New Roman" w:hAnsi="Times New Roman" w:cs="Times New Roman"/>
          <w:iCs/>
          <w:sz w:val="24"/>
          <w:szCs w:val="24"/>
        </w:rPr>
        <w:t xml:space="preserve">- </w:t>
      </w:r>
      <w:proofErr w:type="spellStart"/>
      <w:r w:rsidRPr="000B54CC">
        <w:rPr>
          <w:rFonts w:ascii="Times New Roman" w:hAnsi="Times New Roman" w:cs="Times New Roman"/>
          <w:iCs/>
          <w:sz w:val="24"/>
          <w:szCs w:val="24"/>
        </w:rPr>
        <w:t>menţinerea</w:t>
      </w:r>
      <w:proofErr w:type="spellEnd"/>
      <w:r w:rsidRPr="000B54CC">
        <w:rPr>
          <w:rFonts w:ascii="Times New Roman" w:hAnsi="Times New Roman" w:cs="Times New Roman"/>
          <w:iCs/>
          <w:sz w:val="24"/>
          <w:szCs w:val="24"/>
        </w:rPr>
        <w:t xml:space="preserve"> </w:t>
      </w:r>
      <w:proofErr w:type="spellStart"/>
      <w:r w:rsidRPr="000B54CC">
        <w:rPr>
          <w:rFonts w:ascii="Times New Roman" w:hAnsi="Times New Roman" w:cs="Times New Roman"/>
          <w:iCs/>
          <w:sz w:val="24"/>
          <w:szCs w:val="24"/>
        </w:rPr>
        <w:t>şi</w:t>
      </w:r>
      <w:proofErr w:type="spellEnd"/>
      <w:r w:rsidRPr="000B54CC">
        <w:rPr>
          <w:rFonts w:ascii="Times New Roman" w:hAnsi="Times New Roman" w:cs="Times New Roman"/>
          <w:iCs/>
          <w:sz w:val="24"/>
          <w:szCs w:val="24"/>
        </w:rPr>
        <w:t xml:space="preserve"> încurajarea </w:t>
      </w:r>
      <w:proofErr w:type="spellStart"/>
      <w:r w:rsidRPr="000B54CC">
        <w:rPr>
          <w:rFonts w:ascii="Times New Roman" w:hAnsi="Times New Roman" w:cs="Times New Roman"/>
          <w:iCs/>
          <w:sz w:val="24"/>
          <w:szCs w:val="24"/>
        </w:rPr>
        <w:t>funcţiilor</w:t>
      </w:r>
      <w:proofErr w:type="spellEnd"/>
      <w:r w:rsidRPr="000B54CC">
        <w:rPr>
          <w:rFonts w:ascii="Times New Roman" w:hAnsi="Times New Roman" w:cs="Times New Roman"/>
          <w:iCs/>
          <w:sz w:val="24"/>
          <w:szCs w:val="24"/>
        </w:rPr>
        <w:t xml:space="preserve"> productive ale pădurii (lemnoase </w:t>
      </w:r>
      <w:proofErr w:type="spellStart"/>
      <w:r w:rsidRPr="000B54CC">
        <w:rPr>
          <w:rFonts w:ascii="Times New Roman" w:hAnsi="Times New Roman" w:cs="Times New Roman"/>
          <w:iCs/>
          <w:sz w:val="24"/>
          <w:szCs w:val="24"/>
        </w:rPr>
        <w:t>şi</w:t>
      </w:r>
      <w:proofErr w:type="spellEnd"/>
      <w:r w:rsidRPr="000B54CC">
        <w:rPr>
          <w:rFonts w:ascii="Times New Roman" w:hAnsi="Times New Roman" w:cs="Times New Roman"/>
          <w:iCs/>
          <w:sz w:val="24"/>
          <w:szCs w:val="24"/>
        </w:rPr>
        <w:t xml:space="preserve"> nelemnoase);</w:t>
      </w:r>
    </w:p>
    <w:p w14:paraId="59D7197A" w14:textId="77777777" w:rsidR="000B54CC" w:rsidRPr="000B54CC" w:rsidRDefault="000B54CC" w:rsidP="00CD162E">
      <w:pPr>
        <w:spacing w:after="0" w:line="276" w:lineRule="auto"/>
        <w:ind w:firstLine="708"/>
        <w:jc w:val="both"/>
        <w:rPr>
          <w:rFonts w:ascii="Times New Roman" w:hAnsi="Times New Roman" w:cs="Times New Roman"/>
          <w:iCs/>
          <w:sz w:val="24"/>
          <w:szCs w:val="24"/>
        </w:rPr>
      </w:pPr>
      <w:r w:rsidRPr="000B54CC">
        <w:rPr>
          <w:rFonts w:ascii="Times New Roman" w:hAnsi="Times New Roman" w:cs="Times New Roman"/>
          <w:iCs/>
          <w:sz w:val="24"/>
          <w:szCs w:val="24"/>
        </w:rPr>
        <w:t xml:space="preserve">- </w:t>
      </w:r>
      <w:proofErr w:type="spellStart"/>
      <w:r w:rsidRPr="000B54CC">
        <w:rPr>
          <w:rFonts w:ascii="Times New Roman" w:hAnsi="Times New Roman" w:cs="Times New Roman"/>
          <w:iCs/>
          <w:sz w:val="24"/>
          <w:szCs w:val="24"/>
        </w:rPr>
        <w:t>menţinerea</w:t>
      </w:r>
      <w:proofErr w:type="spellEnd"/>
      <w:r w:rsidRPr="000B54CC">
        <w:rPr>
          <w:rFonts w:ascii="Times New Roman" w:hAnsi="Times New Roman" w:cs="Times New Roman"/>
          <w:iCs/>
          <w:sz w:val="24"/>
          <w:szCs w:val="24"/>
        </w:rPr>
        <w:t xml:space="preserve">, conservarea </w:t>
      </w:r>
      <w:proofErr w:type="spellStart"/>
      <w:r w:rsidRPr="000B54CC">
        <w:rPr>
          <w:rFonts w:ascii="Times New Roman" w:hAnsi="Times New Roman" w:cs="Times New Roman"/>
          <w:iCs/>
          <w:sz w:val="24"/>
          <w:szCs w:val="24"/>
        </w:rPr>
        <w:t>şi</w:t>
      </w:r>
      <w:proofErr w:type="spellEnd"/>
      <w:r w:rsidRPr="000B54CC">
        <w:rPr>
          <w:rFonts w:ascii="Times New Roman" w:hAnsi="Times New Roman" w:cs="Times New Roman"/>
          <w:iCs/>
          <w:sz w:val="24"/>
          <w:szCs w:val="24"/>
        </w:rPr>
        <w:t xml:space="preserve"> sporirea adecvată a </w:t>
      </w:r>
      <w:proofErr w:type="spellStart"/>
      <w:r w:rsidRPr="000B54CC">
        <w:rPr>
          <w:rFonts w:ascii="Times New Roman" w:hAnsi="Times New Roman" w:cs="Times New Roman"/>
          <w:iCs/>
          <w:sz w:val="24"/>
          <w:szCs w:val="24"/>
        </w:rPr>
        <w:t>biodiversităţii</w:t>
      </w:r>
      <w:proofErr w:type="spellEnd"/>
      <w:r w:rsidRPr="000B54CC">
        <w:rPr>
          <w:rFonts w:ascii="Times New Roman" w:hAnsi="Times New Roman" w:cs="Times New Roman"/>
          <w:iCs/>
          <w:sz w:val="24"/>
          <w:szCs w:val="24"/>
        </w:rPr>
        <w:t xml:space="preserve"> în ecosistemele</w:t>
      </w:r>
      <w:r w:rsidR="00F57CEC">
        <w:rPr>
          <w:rFonts w:ascii="Times New Roman" w:hAnsi="Times New Roman" w:cs="Times New Roman"/>
          <w:iCs/>
          <w:sz w:val="24"/>
          <w:szCs w:val="24"/>
        </w:rPr>
        <w:t xml:space="preserve"> </w:t>
      </w:r>
      <w:r w:rsidRPr="000B54CC">
        <w:rPr>
          <w:rFonts w:ascii="Times New Roman" w:hAnsi="Times New Roman" w:cs="Times New Roman"/>
          <w:iCs/>
          <w:sz w:val="24"/>
          <w:szCs w:val="24"/>
        </w:rPr>
        <w:t>forestiere;</w:t>
      </w:r>
    </w:p>
    <w:p w14:paraId="137DE94B" w14:textId="5FFE1A24" w:rsidR="000B54CC" w:rsidRPr="000B54CC" w:rsidRDefault="000B54CC" w:rsidP="004E773E">
      <w:pPr>
        <w:spacing w:after="0" w:line="276" w:lineRule="auto"/>
        <w:ind w:firstLine="708"/>
        <w:jc w:val="both"/>
        <w:rPr>
          <w:rFonts w:ascii="Times New Roman" w:hAnsi="Times New Roman" w:cs="Times New Roman"/>
          <w:iCs/>
          <w:sz w:val="24"/>
          <w:szCs w:val="24"/>
        </w:rPr>
      </w:pPr>
      <w:r w:rsidRPr="000B54CC">
        <w:rPr>
          <w:rFonts w:ascii="Times New Roman" w:hAnsi="Times New Roman" w:cs="Times New Roman"/>
          <w:iCs/>
          <w:sz w:val="24"/>
          <w:szCs w:val="24"/>
        </w:rPr>
        <w:t xml:space="preserve">- </w:t>
      </w:r>
      <w:proofErr w:type="spellStart"/>
      <w:r w:rsidRPr="000B54CC">
        <w:rPr>
          <w:rFonts w:ascii="Times New Roman" w:hAnsi="Times New Roman" w:cs="Times New Roman"/>
          <w:iCs/>
          <w:sz w:val="24"/>
          <w:szCs w:val="24"/>
        </w:rPr>
        <w:t>menţinerea</w:t>
      </w:r>
      <w:proofErr w:type="spellEnd"/>
      <w:r w:rsidRPr="000B54CC">
        <w:rPr>
          <w:rFonts w:ascii="Times New Roman" w:hAnsi="Times New Roman" w:cs="Times New Roman"/>
          <w:iCs/>
          <w:sz w:val="24"/>
          <w:szCs w:val="24"/>
        </w:rPr>
        <w:t xml:space="preserve"> </w:t>
      </w:r>
      <w:proofErr w:type="spellStart"/>
      <w:r w:rsidRPr="000B54CC">
        <w:rPr>
          <w:rFonts w:ascii="Times New Roman" w:hAnsi="Times New Roman" w:cs="Times New Roman"/>
          <w:iCs/>
          <w:sz w:val="24"/>
          <w:szCs w:val="24"/>
        </w:rPr>
        <w:t>şi</w:t>
      </w:r>
      <w:proofErr w:type="spellEnd"/>
      <w:r w:rsidRPr="000B54CC">
        <w:rPr>
          <w:rFonts w:ascii="Times New Roman" w:hAnsi="Times New Roman" w:cs="Times New Roman"/>
          <w:iCs/>
          <w:sz w:val="24"/>
          <w:szCs w:val="24"/>
        </w:rPr>
        <w:t xml:space="preserve"> sporirea adecvată a </w:t>
      </w:r>
      <w:proofErr w:type="spellStart"/>
      <w:r w:rsidRPr="000B54CC">
        <w:rPr>
          <w:rFonts w:ascii="Times New Roman" w:hAnsi="Times New Roman" w:cs="Times New Roman"/>
          <w:iCs/>
          <w:sz w:val="24"/>
          <w:szCs w:val="24"/>
        </w:rPr>
        <w:t>funcţiilor</w:t>
      </w:r>
      <w:proofErr w:type="spellEnd"/>
      <w:r w:rsidRPr="000B54CC">
        <w:rPr>
          <w:rFonts w:ascii="Times New Roman" w:hAnsi="Times New Roman" w:cs="Times New Roman"/>
          <w:iCs/>
          <w:sz w:val="24"/>
          <w:szCs w:val="24"/>
        </w:rPr>
        <w:t xml:space="preserve"> de </w:t>
      </w:r>
      <w:proofErr w:type="spellStart"/>
      <w:r w:rsidRPr="000B54CC">
        <w:rPr>
          <w:rFonts w:ascii="Times New Roman" w:hAnsi="Times New Roman" w:cs="Times New Roman"/>
          <w:iCs/>
          <w:sz w:val="24"/>
          <w:szCs w:val="24"/>
        </w:rPr>
        <w:t>protecţi</w:t>
      </w:r>
      <w:r w:rsidR="004E773E">
        <w:rPr>
          <w:rFonts w:ascii="Times New Roman" w:hAnsi="Times New Roman" w:cs="Times New Roman"/>
          <w:iCs/>
          <w:sz w:val="24"/>
          <w:szCs w:val="24"/>
        </w:rPr>
        <w:t>e</w:t>
      </w:r>
      <w:proofErr w:type="spellEnd"/>
      <w:r w:rsidR="004E773E">
        <w:rPr>
          <w:rFonts w:ascii="Times New Roman" w:hAnsi="Times New Roman" w:cs="Times New Roman"/>
          <w:iCs/>
          <w:sz w:val="24"/>
          <w:szCs w:val="24"/>
        </w:rPr>
        <w:t xml:space="preserve"> în gospodărirea pădurilor (în </w:t>
      </w:r>
      <w:r w:rsidRPr="000B54CC">
        <w:rPr>
          <w:rFonts w:ascii="Times New Roman" w:hAnsi="Times New Roman" w:cs="Times New Roman"/>
          <w:iCs/>
          <w:sz w:val="24"/>
          <w:szCs w:val="24"/>
        </w:rPr>
        <w:t xml:space="preserve">special referitoare la sol </w:t>
      </w:r>
      <w:proofErr w:type="spellStart"/>
      <w:r w:rsidRPr="000B54CC">
        <w:rPr>
          <w:rFonts w:ascii="Times New Roman" w:hAnsi="Times New Roman" w:cs="Times New Roman"/>
          <w:iCs/>
          <w:sz w:val="24"/>
          <w:szCs w:val="24"/>
        </w:rPr>
        <w:t>şi</w:t>
      </w:r>
      <w:proofErr w:type="spellEnd"/>
      <w:r w:rsidRPr="000B54CC">
        <w:rPr>
          <w:rFonts w:ascii="Times New Roman" w:hAnsi="Times New Roman" w:cs="Times New Roman"/>
          <w:iCs/>
          <w:sz w:val="24"/>
          <w:szCs w:val="24"/>
        </w:rPr>
        <w:t xml:space="preserve"> apă);</w:t>
      </w:r>
    </w:p>
    <w:p w14:paraId="606B9A11" w14:textId="77777777" w:rsidR="000B54CC" w:rsidRDefault="000B54CC" w:rsidP="00CD162E">
      <w:pPr>
        <w:spacing w:after="0" w:line="276" w:lineRule="auto"/>
        <w:ind w:firstLine="708"/>
        <w:jc w:val="both"/>
        <w:rPr>
          <w:rFonts w:ascii="Times New Roman" w:hAnsi="Times New Roman" w:cs="Times New Roman"/>
          <w:iCs/>
          <w:sz w:val="24"/>
          <w:szCs w:val="24"/>
        </w:rPr>
      </w:pPr>
      <w:r w:rsidRPr="000B54CC">
        <w:rPr>
          <w:rFonts w:ascii="Times New Roman" w:hAnsi="Times New Roman" w:cs="Times New Roman"/>
          <w:iCs/>
          <w:sz w:val="24"/>
          <w:szCs w:val="24"/>
        </w:rPr>
        <w:t xml:space="preserve">- </w:t>
      </w:r>
      <w:proofErr w:type="spellStart"/>
      <w:r w:rsidRPr="000B54CC">
        <w:rPr>
          <w:rFonts w:ascii="Times New Roman" w:hAnsi="Times New Roman" w:cs="Times New Roman"/>
          <w:iCs/>
          <w:sz w:val="24"/>
          <w:szCs w:val="24"/>
        </w:rPr>
        <w:t>menţinerea</w:t>
      </w:r>
      <w:proofErr w:type="spellEnd"/>
      <w:r w:rsidRPr="000B54CC">
        <w:rPr>
          <w:rFonts w:ascii="Times New Roman" w:hAnsi="Times New Roman" w:cs="Times New Roman"/>
          <w:iCs/>
          <w:sz w:val="24"/>
          <w:szCs w:val="24"/>
        </w:rPr>
        <w:t xml:space="preserve"> altor </w:t>
      </w:r>
      <w:proofErr w:type="spellStart"/>
      <w:r w:rsidRPr="000B54CC">
        <w:rPr>
          <w:rFonts w:ascii="Times New Roman" w:hAnsi="Times New Roman" w:cs="Times New Roman"/>
          <w:iCs/>
          <w:sz w:val="24"/>
          <w:szCs w:val="24"/>
        </w:rPr>
        <w:t>funcţii</w:t>
      </w:r>
      <w:proofErr w:type="spellEnd"/>
      <w:r w:rsidRPr="000B54CC">
        <w:rPr>
          <w:rFonts w:ascii="Times New Roman" w:hAnsi="Times New Roman" w:cs="Times New Roman"/>
          <w:iCs/>
          <w:sz w:val="24"/>
          <w:szCs w:val="24"/>
        </w:rPr>
        <w:t xml:space="preserve"> </w:t>
      </w:r>
      <w:proofErr w:type="spellStart"/>
      <w:r w:rsidRPr="000B54CC">
        <w:rPr>
          <w:rFonts w:ascii="Times New Roman" w:hAnsi="Times New Roman" w:cs="Times New Roman"/>
          <w:iCs/>
          <w:sz w:val="24"/>
          <w:szCs w:val="24"/>
        </w:rPr>
        <w:t>şi</w:t>
      </w:r>
      <w:proofErr w:type="spellEnd"/>
      <w:r w:rsidRPr="000B54CC">
        <w:rPr>
          <w:rFonts w:ascii="Times New Roman" w:hAnsi="Times New Roman" w:cs="Times New Roman"/>
          <w:iCs/>
          <w:sz w:val="24"/>
          <w:szCs w:val="24"/>
        </w:rPr>
        <w:t xml:space="preserve"> </w:t>
      </w:r>
      <w:proofErr w:type="spellStart"/>
      <w:r w:rsidRPr="000B54CC">
        <w:rPr>
          <w:rFonts w:ascii="Times New Roman" w:hAnsi="Times New Roman" w:cs="Times New Roman"/>
          <w:iCs/>
          <w:sz w:val="24"/>
          <w:szCs w:val="24"/>
        </w:rPr>
        <w:t>condiţii</w:t>
      </w:r>
      <w:proofErr w:type="spellEnd"/>
      <w:r w:rsidRPr="000B54CC">
        <w:rPr>
          <w:rFonts w:ascii="Times New Roman" w:hAnsi="Times New Roman" w:cs="Times New Roman"/>
          <w:iCs/>
          <w:sz w:val="24"/>
          <w:szCs w:val="24"/>
        </w:rPr>
        <w:t xml:space="preserve"> </w:t>
      </w:r>
      <w:proofErr w:type="spellStart"/>
      <w:r w:rsidRPr="000B54CC">
        <w:rPr>
          <w:rFonts w:ascii="Times New Roman" w:hAnsi="Times New Roman" w:cs="Times New Roman"/>
          <w:iCs/>
          <w:sz w:val="24"/>
          <w:szCs w:val="24"/>
        </w:rPr>
        <w:t>socio</w:t>
      </w:r>
      <w:proofErr w:type="spellEnd"/>
      <w:r w:rsidRPr="000B54CC">
        <w:rPr>
          <w:rFonts w:ascii="Times New Roman" w:hAnsi="Times New Roman" w:cs="Times New Roman"/>
          <w:iCs/>
          <w:sz w:val="24"/>
          <w:szCs w:val="24"/>
        </w:rPr>
        <w:t>-economice.</w:t>
      </w:r>
    </w:p>
    <w:p w14:paraId="1B026461" w14:textId="77777777" w:rsidR="002E6A2D" w:rsidRDefault="002E6A2D" w:rsidP="00CD162E">
      <w:pPr>
        <w:spacing w:after="0" w:line="276" w:lineRule="auto"/>
        <w:ind w:firstLine="708"/>
        <w:jc w:val="both"/>
        <w:rPr>
          <w:rFonts w:ascii="Times New Roman" w:hAnsi="Times New Roman" w:cs="Times New Roman"/>
          <w:iCs/>
          <w:sz w:val="24"/>
          <w:szCs w:val="24"/>
        </w:rPr>
      </w:pPr>
      <w:r>
        <w:rPr>
          <w:rFonts w:ascii="Times New Roman" w:hAnsi="Times New Roman" w:cs="Times New Roman"/>
          <w:iCs/>
          <w:sz w:val="24"/>
          <w:szCs w:val="24"/>
        </w:rPr>
        <w:t>În concordanță cu aceste linii directoare, amenajamentu</w:t>
      </w:r>
      <w:r w:rsidR="00F57CEC">
        <w:rPr>
          <w:rFonts w:ascii="Times New Roman" w:hAnsi="Times New Roman" w:cs="Times New Roman"/>
          <w:iCs/>
          <w:sz w:val="24"/>
          <w:szCs w:val="24"/>
        </w:rPr>
        <w:t>l</w:t>
      </w:r>
      <w:r>
        <w:rPr>
          <w:rFonts w:ascii="Times New Roman" w:hAnsi="Times New Roman" w:cs="Times New Roman"/>
          <w:iCs/>
          <w:sz w:val="24"/>
          <w:szCs w:val="24"/>
        </w:rPr>
        <w:t xml:space="preserve"> silvic prezintă informații despre:</w:t>
      </w:r>
    </w:p>
    <w:p w14:paraId="45D1ADC9" w14:textId="77777777" w:rsidR="005044A8" w:rsidRPr="000B54CC" w:rsidRDefault="005044A8" w:rsidP="00CD162E">
      <w:pPr>
        <w:pStyle w:val="NormalArial"/>
        <w:spacing w:line="276" w:lineRule="auto"/>
        <w:ind w:firstLine="708"/>
        <w:jc w:val="both"/>
        <w:rPr>
          <w:rFonts w:ascii="Times New Roman" w:hAnsi="Times New Roman"/>
          <w:sz w:val="24"/>
          <w:szCs w:val="24"/>
        </w:rPr>
      </w:pPr>
      <w:r w:rsidRPr="000B54CC">
        <w:rPr>
          <w:rFonts w:ascii="Times New Roman" w:hAnsi="Times New Roman"/>
          <w:sz w:val="24"/>
          <w:szCs w:val="24"/>
        </w:rPr>
        <w:t xml:space="preserve">- </w:t>
      </w:r>
      <w:proofErr w:type="spellStart"/>
      <w:r w:rsidRPr="000B54CC">
        <w:rPr>
          <w:rFonts w:ascii="Times New Roman" w:hAnsi="Times New Roman"/>
          <w:sz w:val="24"/>
          <w:szCs w:val="24"/>
        </w:rPr>
        <w:t>situaţia</w:t>
      </w:r>
      <w:proofErr w:type="spellEnd"/>
      <w:r w:rsidRPr="000B54CC">
        <w:rPr>
          <w:rFonts w:ascii="Times New Roman" w:hAnsi="Times New Roman"/>
          <w:sz w:val="24"/>
          <w:szCs w:val="24"/>
        </w:rPr>
        <w:t xml:space="preserve"> teritorial-administrativă;</w:t>
      </w:r>
    </w:p>
    <w:p w14:paraId="1804DBFA" w14:textId="77777777" w:rsidR="005044A8" w:rsidRPr="00623FA5" w:rsidRDefault="005044A8" w:rsidP="00CD162E">
      <w:pPr>
        <w:pStyle w:val="NormalArial"/>
        <w:spacing w:line="276" w:lineRule="auto"/>
        <w:ind w:firstLine="708"/>
        <w:jc w:val="both"/>
        <w:rPr>
          <w:rFonts w:ascii="Times New Roman" w:hAnsi="Times New Roman"/>
          <w:sz w:val="24"/>
          <w:szCs w:val="24"/>
        </w:rPr>
      </w:pPr>
      <w:r w:rsidRPr="00623FA5">
        <w:rPr>
          <w:rFonts w:ascii="Times New Roman" w:hAnsi="Times New Roman"/>
          <w:sz w:val="24"/>
          <w:szCs w:val="24"/>
        </w:rPr>
        <w:t>- organizarea teritoriului;</w:t>
      </w:r>
    </w:p>
    <w:p w14:paraId="0D77C523" w14:textId="77777777" w:rsidR="005044A8" w:rsidRPr="00623FA5" w:rsidRDefault="005044A8" w:rsidP="00CD162E">
      <w:pPr>
        <w:pStyle w:val="NormalArial"/>
        <w:spacing w:line="276" w:lineRule="auto"/>
        <w:ind w:firstLine="708"/>
        <w:jc w:val="both"/>
        <w:rPr>
          <w:rFonts w:ascii="Times New Roman" w:hAnsi="Times New Roman"/>
          <w:sz w:val="24"/>
          <w:szCs w:val="24"/>
        </w:rPr>
      </w:pPr>
      <w:r w:rsidRPr="00623FA5">
        <w:rPr>
          <w:rFonts w:ascii="Times New Roman" w:hAnsi="Times New Roman"/>
          <w:sz w:val="24"/>
          <w:szCs w:val="24"/>
        </w:rPr>
        <w:t>- gospodărirea din trecut a pădurilor;</w:t>
      </w:r>
    </w:p>
    <w:p w14:paraId="46D295D9" w14:textId="77777777" w:rsidR="005044A8" w:rsidRPr="00623FA5" w:rsidRDefault="005044A8" w:rsidP="00CD162E">
      <w:pPr>
        <w:pStyle w:val="NormalArial"/>
        <w:spacing w:line="276" w:lineRule="auto"/>
        <w:ind w:firstLine="708"/>
        <w:jc w:val="both"/>
        <w:rPr>
          <w:rFonts w:ascii="Times New Roman" w:hAnsi="Times New Roman"/>
          <w:sz w:val="24"/>
          <w:szCs w:val="24"/>
        </w:rPr>
      </w:pPr>
      <w:r w:rsidRPr="00623FA5">
        <w:rPr>
          <w:rFonts w:ascii="Times New Roman" w:hAnsi="Times New Roman"/>
          <w:sz w:val="24"/>
          <w:szCs w:val="24"/>
        </w:rPr>
        <w:lastRenderedPageBreak/>
        <w:t xml:space="preserve">- studiul </w:t>
      </w:r>
      <w:proofErr w:type="spellStart"/>
      <w:r w:rsidRPr="00623FA5">
        <w:rPr>
          <w:rFonts w:ascii="Times New Roman" w:hAnsi="Times New Roman"/>
          <w:sz w:val="24"/>
          <w:szCs w:val="24"/>
        </w:rPr>
        <w:t>staţiunii</w:t>
      </w:r>
      <w:proofErr w:type="spellEnd"/>
      <w:r w:rsidRPr="00623FA5">
        <w:rPr>
          <w:rFonts w:ascii="Times New Roman" w:hAnsi="Times New Roman"/>
          <w:sz w:val="24"/>
          <w:szCs w:val="24"/>
        </w:rPr>
        <w:t xml:space="preserve"> </w:t>
      </w:r>
      <w:proofErr w:type="spellStart"/>
      <w:r w:rsidRPr="00623FA5">
        <w:rPr>
          <w:rFonts w:ascii="Times New Roman" w:hAnsi="Times New Roman"/>
          <w:sz w:val="24"/>
          <w:szCs w:val="24"/>
        </w:rPr>
        <w:t>şi</w:t>
      </w:r>
      <w:proofErr w:type="spellEnd"/>
      <w:r w:rsidRPr="00623FA5">
        <w:rPr>
          <w:rFonts w:ascii="Times New Roman" w:hAnsi="Times New Roman"/>
          <w:sz w:val="24"/>
          <w:szCs w:val="24"/>
        </w:rPr>
        <w:t xml:space="preserve"> al </w:t>
      </w:r>
      <w:proofErr w:type="spellStart"/>
      <w:r w:rsidRPr="00623FA5">
        <w:rPr>
          <w:rFonts w:ascii="Times New Roman" w:hAnsi="Times New Roman"/>
          <w:sz w:val="24"/>
          <w:szCs w:val="24"/>
        </w:rPr>
        <w:t>vegetaţiei</w:t>
      </w:r>
      <w:proofErr w:type="spellEnd"/>
      <w:r w:rsidRPr="00623FA5">
        <w:rPr>
          <w:rFonts w:ascii="Times New Roman" w:hAnsi="Times New Roman"/>
          <w:sz w:val="24"/>
          <w:szCs w:val="24"/>
        </w:rPr>
        <w:t xml:space="preserve"> forestiere;</w:t>
      </w:r>
    </w:p>
    <w:p w14:paraId="17CB8046" w14:textId="77777777" w:rsidR="005044A8" w:rsidRPr="00623FA5" w:rsidRDefault="005044A8" w:rsidP="00CD162E">
      <w:pPr>
        <w:pStyle w:val="NormalArial"/>
        <w:spacing w:line="276" w:lineRule="auto"/>
        <w:ind w:firstLine="708"/>
        <w:jc w:val="both"/>
        <w:rPr>
          <w:rFonts w:ascii="Times New Roman" w:hAnsi="Times New Roman"/>
          <w:sz w:val="24"/>
          <w:szCs w:val="24"/>
        </w:rPr>
      </w:pPr>
      <w:r w:rsidRPr="00623FA5">
        <w:rPr>
          <w:rFonts w:ascii="Times New Roman" w:hAnsi="Times New Roman"/>
          <w:sz w:val="24"/>
          <w:szCs w:val="24"/>
        </w:rPr>
        <w:t xml:space="preserve">- stabilirea </w:t>
      </w:r>
      <w:proofErr w:type="spellStart"/>
      <w:r w:rsidRPr="00623FA5">
        <w:rPr>
          <w:rFonts w:ascii="Times New Roman" w:hAnsi="Times New Roman"/>
          <w:sz w:val="24"/>
          <w:szCs w:val="24"/>
        </w:rPr>
        <w:t>funcţiilor</w:t>
      </w:r>
      <w:proofErr w:type="spellEnd"/>
      <w:r w:rsidRPr="00623FA5">
        <w:rPr>
          <w:rFonts w:ascii="Times New Roman" w:hAnsi="Times New Roman"/>
          <w:sz w:val="24"/>
          <w:szCs w:val="24"/>
        </w:rPr>
        <w:t xml:space="preserve"> social-economice </w:t>
      </w:r>
      <w:proofErr w:type="spellStart"/>
      <w:r w:rsidRPr="00623FA5">
        <w:rPr>
          <w:rFonts w:ascii="Times New Roman" w:hAnsi="Times New Roman"/>
          <w:sz w:val="24"/>
          <w:szCs w:val="24"/>
        </w:rPr>
        <w:t>şi</w:t>
      </w:r>
      <w:proofErr w:type="spellEnd"/>
      <w:r w:rsidRPr="00623FA5">
        <w:rPr>
          <w:rFonts w:ascii="Times New Roman" w:hAnsi="Times New Roman"/>
          <w:sz w:val="24"/>
          <w:szCs w:val="24"/>
        </w:rPr>
        <w:t xml:space="preserve"> ecologice ale pădurii </w:t>
      </w:r>
      <w:proofErr w:type="spellStart"/>
      <w:r w:rsidRPr="00623FA5">
        <w:rPr>
          <w:rFonts w:ascii="Times New Roman" w:hAnsi="Times New Roman"/>
          <w:sz w:val="24"/>
          <w:szCs w:val="24"/>
        </w:rPr>
        <w:t>şi</w:t>
      </w:r>
      <w:proofErr w:type="spellEnd"/>
      <w:r w:rsidRPr="00623FA5">
        <w:rPr>
          <w:rFonts w:ascii="Times New Roman" w:hAnsi="Times New Roman"/>
          <w:sz w:val="24"/>
          <w:szCs w:val="24"/>
        </w:rPr>
        <w:t xml:space="preserve"> a bazelor de amenajare;</w:t>
      </w:r>
    </w:p>
    <w:p w14:paraId="7504BA1E" w14:textId="77777777" w:rsidR="005044A8" w:rsidRPr="00623FA5" w:rsidRDefault="005044A8" w:rsidP="00CD162E">
      <w:pPr>
        <w:pStyle w:val="NormalArial"/>
        <w:spacing w:line="276" w:lineRule="auto"/>
        <w:ind w:firstLine="708"/>
        <w:jc w:val="both"/>
        <w:rPr>
          <w:rFonts w:ascii="Times New Roman" w:hAnsi="Times New Roman"/>
          <w:sz w:val="24"/>
          <w:szCs w:val="24"/>
        </w:rPr>
      </w:pPr>
      <w:r w:rsidRPr="00623FA5">
        <w:rPr>
          <w:rFonts w:ascii="Times New Roman" w:hAnsi="Times New Roman"/>
          <w:sz w:val="24"/>
          <w:szCs w:val="24"/>
        </w:rPr>
        <w:t xml:space="preserve">- reglementarea procesului de </w:t>
      </w:r>
      <w:proofErr w:type="spellStart"/>
      <w:r w:rsidRPr="00623FA5">
        <w:rPr>
          <w:rFonts w:ascii="Times New Roman" w:hAnsi="Times New Roman"/>
          <w:sz w:val="24"/>
          <w:szCs w:val="24"/>
        </w:rPr>
        <w:t>producţie</w:t>
      </w:r>
      <w:proofErr w:type="spellEnd"/>
      <w:r w:rsidRPr="00623FA5">
        <w:rPr>
          <w:rFonts w:ascii="Times New Roman" w:hAnsi="Times New Roman"/>
          <w:sz w:val="24"/>
          <w:szCs w:val="24"/>
        </w:rPr>
        <w:t xml:space="preserve"> lemnoasă </w:t>
      </w:r>
      <w:proofErr w:type="spellStart"/>
      <w:r w:rsidRPr="00623FA5">
        <w:rPr>
          <w:rFonts w:ascii="Times New Roman" w:hAnsi="Times New Roman"/>
          <w:sz w:val="24"/>
          <w:szCs w:val="24"/>
        </w:rPr>
        <w:t>şi</w:t>
      </w:r>
      <w:proofErr w:type="spellEnd"/>
      <w:r w:rsidRPr="00623FA5">
        <w:rPr>
          <w:rFonts w:ascii="Times New Roman" w:hAnsi="Times New Roman"/>
          <w:sz w:val="24"/>
          <w:szCs w:val="24"/>
        </w:rPr>
        <w:t xml:space="preserve"> măsuri de gospodărire a </w:t>
      </w:r>
      <w:proofErr w:type="spellStart"/>
      <w:r w:rsidRPr="00623FA5">
        <w:rPr>
          <w:rFonts w:ascii="Times New Roman" w:hAnsi="Times New Roman"/>
          <w:sz w:val="24"/>
          <w:szCs w:val="24"/>
        </w:rPr>
        <w:t>arboretelor</w:t>
      </w:r>
      <w:proofErr w:type="spellEnd"/>
      <w:r w:rsidRPr="00623FA5">
        <w:rPr>
          <w:rFonts w:ascii="Times New Roman" w:hAnsi="Times New Roman"/>
          <w:sz w:val="24"/>
          <w:szCs w:val="24"/>
        </w:rPr>
        <w:t xml:space="preserve"> cu </w:t>
      </w:r>
      <w:proofErr w:type="spellStart"/>
      <w:r w:rsidRPr="00623FA5">
        <w:rPr>
          <w:rFonts w:ascii="Times New Roman" w:hAnsi="Times New Roman"/>
          <w:sz w:val="24"/>
          <w:szCs w:val="24"/>
        </w:rPr>
        <w:t>funcţii</w:t>
      </w:r>
      <w:proofErr w:type="spellEnd"/>
      <w:r w:rsidRPr="00623FA5">
        <w:rPr>
          <w:rFonts w:ascii="Times New Roman" w:hAnsi="Times New Roman"/>
          <w:sz w:val="24"/>
          <w:szCs w:val="24"/>
        </w:rPr>
        <w:t xml:space="preserve"> speciale de </w:t>
      </w:r>
      <w:proofErr w:type="spellStart"/>
      <w:r w:rsidRPr="00623FA5">
        <w:rPr>
          <w:rFonts w:ascii="Times New Roman" w:hAnsi="Times New Roman"/>
          <w:sz w:val="24"/>
          <w:szCs w:val="24"/>
        </w:rPr>
        <w:t>protecţie</w:t>
      </w:r>
      <w:proofErr w:type="spellEnd"/>
      <w:r w:rsidRPr="00623FA5">
        <w:rPr>
          <w:rFonts w:ascii="Times New Roman" w:hAnsi="Times New Roman"/>
          <w:sz w:val="24"/>
          <w:szCs w:val="24"/>
        </w:rPr>
        <w:t>;</w:t>
      </w:r>
    </w:p>
    <w:p w14:paraId="5165160C" w14:textId="77777777" w:rsidR="005044A8" w:rsidRPr="00623FA5" w:rsidRDefault="005044A8" w:rsidP="00CD162E">
      <w:pPr>
        <w:pStyle w:val="NormalArial"/>
        <w:spacing w:line="276" w:lineRule="auto"/>
        <w:ind w:firstLine="708"/>
        <w:jc w:val="both"/>
        <w:rPr>
          <w:rFonts w:ascii="Times New Roman" w:hAnsi="Times New Roman"/>
          <w:sz w:val="24"/>
          <w:szCs w:val="24"/>
        </w:rPr>
      </w:pPr>
      <w:r w:rsidRPr="00623FA5">
        <w:rPr>
          <w:rFonts w:ascii="Times New Roman" w:hAnsi="Times New Roman"/>
          <w:sz w:val="24"/>
          <w:szCs w:val="24"/>
        </w:rPr>
        <w:t>- valorificarea superioară a altor produse ale fondului forestier în afara lemnului;</w:t>
      </w:r>
    </w:p>
    <w:p w14:paraId="2E0B9BA8" w14:textId="77777777" w:rsidR="005044A8" w:rsidRPr="00623FA5" w:rsidRDefault="005044A8" w:rsidP="00CD162E">
      <w:pPr>
        <w:pStyle w:val="NormalArial"/>
        <w:spacing w:line="276" w:lineRule="auto"/>
        <w:ind w:firstLine="708"/>
        <w:jc w:val="both"/>
        <w:rPr>
          <w:rFonts w:ascii="Times New Roman" w:hAnsi="Times New Roman"/>
          <w:sz w:val="24"/>
          <w:szCs w:val="24"/>
        </w:rPr>
      </w:pPr>
      <w:r w:rsidRPr="00623FA5">
        <w:rPr>
          <w:rFonts w:ascii="Times New Roman" w:hAnsi="Times New Roman"/>
          <w:sz w:val="24"/>
          <w:szCs w:val="24"/>
        </w:rPr>
        <w:t xml:space="preserve">- </w:t>
      </w:r>
      <w:proofErr w:type="spellStart"/>
      <w:r w:rsidRPr="00623FA5">
        <w:rPr>
          <w:rFonts w:ascii="Times New Roman" w:hAnsi="Times New Roman"/>
          <w:sz w:val="24"/>
          <w:szCs w:val="24"/>
        </w:rPr>
        <w:t>protecţia</w:t>
      </w:r>
      <w:proofErr w:type="spellEnd"/>
      <w:r w:rsidRPr="00623FA5">
        <w:rPr>
          <w:rFonts w:ascii="Times New Roman" w:hAnsi="Times New Roman"/>
          <w:sz w:val="24"/>
          <w:szCs w:val="24"/>
        </w:rPr>
        <w:t xml:space="preserve"> fondului forestier;</w:t>
      </w:r>
    </w:p>
    <w:p w14:paraId="0E5F58F2" w14:textId="77777777" w:rsidR="005044A8" w:rsidRPr="002E6A2D" w:rsidRDefault="005044A8" w:rsidP="00CD162E">
      <w:pPr>
        <w:pStyle w:val="NormalArial"/>
        <w:spacing w:line="276" w:lineRule="auto"/>
        <w:ind w:firstLine="708"/>
        <w:jc w:val="both"/>
        <w:rPr>
          <w:rFonts w:ascii="Times New Roman" w:hAnsi="Times New Roman"/>
          <w:sz w:val="24"/>
          <w:szCs w:val="24"/>
        </w:rPr>
      </w:pPr>
      <w:r w:rsidRPr="002E6A2D">
        <w:rPr>
          <w:rFonts w:ascii="Times New Roman" w:hAnsi="Times New Roman"/>
          <w:sz w:val="24"/>
          <w:szCs w:val="24"/>
        </w:rPr>
        <w:t xml:space="preserve">- conservarea biodiversității (care cuprinde </w:t>
      </w:r>
      <w:proofErr w:type="spellStart"/>
      <w:r w:rsidRPr="002E6A2D">
        <w:rPr>
          <w:rFonts w:ascii="Times New Roman" w:hAnsi="Times New Roman"/>
          <w:sz w:val="24"/>
          <w:szCs w:val="24"/>
        </w:rPr>
        <w:t>şi</w:t>
      </w:r>
      <w:proofErr w:type="spellEnd"/>
      <w:r w:rsidRPr="002E6A2D">
        <w:rPr>
          <w:rFonts w:ascii="Times New Roman" w:hAnsi="Times New Roman"/>
          <w:sz w:val="24"/>
          <w:szCs w:val="24"/>
        </w:rPr>
        <w:t xml:space="preserve"> un subcapitol special destinat ariilor naturale protejate);</w:t>
      </w:r>
    </w:p>
    <w:p w14:paraId="7AE3F861" w14:textId="77777777" w:rsidR="005044A8" w:rsidRPr="00623FA5" w:rsidRDefault="005044A8" w:rsidP="00CD162E">
      <w:pPr>
        <w:pStyle w:val="NormalArial"/>
        <w:spacing w:line="276" w:lineRule="auto"/>
        <w:ind w:firstLine="708"/>
        <w:jc w:val="both"/>
        <w:rPr>
          <w:rFonts w:ascii="Times New Roman" w:hAnsi="Times New Roman"/>
          <w:sz w:val="24"/>
          <w:szCs w:val="24"/>
        </w:rPr>
      </w:pPr>
      <w:r w:rsidRPr="00623FA5">
        <w:rPr>
          <w:rFonts w:ascii="Times New Roman" w:hAnsi="Times New Roman"/>
          <w:sz w:val="24"/>
          <w:szCs w:val="24"/>
        </w:rPr>
        <w:t xml:space="preserve">- </w:t>
      </w:r>
      <w:proofErr w:type="spellStart"/>
      <w:r w:rsidRPr="00623FA5">
        <w:rPr>
          <w:rFonts w:ascii="Times New Roman" w:hAnsi="Times New Roman"/>
          <w:sz w:val="24"/>
          <w:szCs w:val="24"/>
        </w:rPr>
        <w:t>instalaţii</w:t>
      </w:r>
      <w:proofErr w:type="spellEnd"/>
      <w:r w:rsidRPr="00623FA5">
        <w:rPr>
          <w:rFonts w:ascii="Times New Roman" w:hAnsi="Times New Roman"/>
          <w:sz w:val="24"/>
          <w:szCs w:val="24"/>
        </w:rPr>
        <w:t xml:space="preserve"> de transport, tehnologii de exploatare </w:t>
      </w:r>
      <w:proofErr w:type="spellStart"/>
      <w:r w:rsidRPr="00623FA5">
        <w:rPr>
          <w:rFonts w:ascii="Times New Roman" w:hAnsi="Times New Roman"/>
          <w:sz w:val="24"/>
          <w:szCs w:val="24"/>
        </w:rPr>
        <w:t>şi</w:t>
      </w:r>
      <w:proofErr w:type="spellEnd"/>
      <w:r w:rsidRPr="00623FA5">
        <w:rPr>
          <w:rFonts w:ascii="Times New Roman" w:hAnsi="Times New Roman"/>
          <w:sz w:val="24"/>
          <w:szCs w:val="24"/>
        </w:rPr>
        <w:t xml:space="preserve"> </w:t>
      </w:r>
      <w:proofErr w:type="spellStart"/>
      <w:r w:rsidRPr="00623FA5">
        <w:rPr>
          <w:rFonts w:ascii="Times New Roman" w:hAnsi="Times New Roman"/>
          <w:sz w:val="24"/>
          <w:szCs w:val="24"/>
        </w:rPr>
        <w:t>construcţii</w:t>
      </w:r>
      <w:proofErr w:type="spellEnd"/>
      <w:r w:rsidRPr="00623FA5">
        <w:rPr>
          <w:rFonts w:ascii="Times New Roman" w:hAnsi="Times New Roman"/>
          <w:sz w:val="24"/>
          <w:szCs w:val="24"/>
        </w:rPr>
        <w:t xml:space="preserve"> forestiere;</w:t>
      </w:r>
    </w:p>
    <w:p w14:paraId="16BC917C" w14:textId="77777777" w:rsidR="005044A8" w:rsidRPr="00623FA5" w:rsidRDefault="005044A8" w:rsidP="00CD162E">
      <w:pPr>
        <w:pStyle w:val="NormalArial"/>
        <w:spacing w:line="276" w:lineRule="auto"/>
        <w:ind w:firstLine="708"/>
        <w:jc w:val="both"/>
        <w:rPr>
          <w:rFonts w:ascii="Times New Roman" w:hAnsi="Times New Roman"/>
          <w:sz w:val="24"/>
          <w:szCs w:val="24"/>
        </w:rPr>
      </w:pPr>
      <w:r w:rsidRPr="00623FA5">
        <w:rPr>
          <w:rFonts w:ascii="Times New Roman" w:hAnsi="Times New Roman"/>
          <w:sz w:val="24"/>
          <w:szCs w:val="24"/>
        </w:rPr>
        <w:t xml:space="preserve">- analiza </w:t>
      </w:r>
      <w:proofErr w:type="spellStart"/>
      <w:r w:rsidRPr="00623FA5">
        <w:rPr>
          <w:rFonts w:ascii="Times New Roman" w:hAnsi="Times New Roman"/>
          <w:sz w:val="24"/>
          <w:szCs w:val="24"/>
        </w:rPr>
        <w:t>eficacităţii</w:t>
      </w:r>
      <w:proofErr w:type="spellEnd"/>
      <w:r w:rsidRPr="00623FA5">
        <w:rPr>
          <w:rFonts w:ascii="Times New Roman" w:hAnsi="Times New Roman"/>
          <w:sz w:val="24"/>
          <w:szCs w:val="24"/>
        </w:rPr>
        <w:t xml:space="preserve"> modului de gospodărire a pădurilor;</w:t>
      </w:r>
    </w:p>
    <w:p w14:paraId="5B25F96B" w14:textId="77777777" w:rsidR="005044A8" w:rsidRPr="00623FA5" w:rsidRDefault="005044A8" w:rsidP="00CD162E">
      <w:pPr>
        <w:pStyle w:val="NormalArial"/>
        <w:spacing w:line="276" w:lineRule="auto"/>
        <w:ind w:firstLine="708"/>
        <w:jc w:val="both"/>
        <w:rPr>
          <w:rFonts w:ascii="Times New Roman" w:hAnsi="Times New Roman"/>
          <w:sz w:val="24"/>
          <w:szCs w:val="24"/>
        </w:rPr>
      </w:pPr>
      <w:r w:rsidRPr="00623FA5">
        <w:rPr>
          <w:rFonts w:ascii="Times New Roman" w:hAnsi="Times New Roman"/>
          <w:sz w:val="24"/>
          <w:szCs w:val="24"/>
        </w:rPr>
        <w:t xml:space="preserve">- planuri de recoltare </w:t>
      </w:r>
      <w:proofErr w:type="spellStart"/>
      <w:r w:rsidRPr="00623FA5">
        <w:rPr>
          <w:rFonts w:ascii="Times New Roman" w:hAnsi="Times New Roman"/>
          <w:sz w:val="24"/>
          <w:szCs w:val="24"/>
        </w:rPr>
        <w:t>şi</w:t>
      </w:r>
      <w:proofErr w:type="spellEnd"/>
      <w:r w:rsidRPr="00623FA5">
        <w:rPr>
          <w:rFonts w:ascii="Times New Roman" w:hAnsi="Times New Roman"/>
          <w:sz w:val="24"/>
          <w:szCs w:val="24"/>
        </w:rPr>
        <w:t xml:space="preserve"> cultură;</w:t>
      </w:r>
    </w:p>
    <w:p w14:paraId="5ADE60A0" w14:textId="77777777" w:rsidR="005044A8" w:rsidRPr="00623FA5" w:rsidRDefault="005044A8" w:rsidP="00CD162E">
      <w:pPr>
        <w:pStyle w:val="NormalArial"/>
        <w:spacing w:line="276" w:lineRule="auto"/>
        <w:ind w:firstLine="708"/>
        <w:jc w:val="both"/>
        <w:rPr>
          <w:rFonts w:ascii="Times New Roman" w:hAnsi="Times New Roman"/>
          <w:sz w:val="24"/>
          <w:szCs w:val="24"/>
        </w:rPr>
      </w:pPr>
      <w:r w:rsidRPr="00623FA5">
        <w:rPr>
          <w:rFonts w:ascii="Times New Roman" w:hAnsi="Times New Roman"/>
          <w:sz w:val="24"/>
          <w:szCs w:val="24"/>
        </w:rPr>
        <w:t xml:space="preserve">- planuri privind </w:t>
      </w:r>
      <w:proofErr w:type="spellStart"/>
      <w:r w:rsidRPr="00623FA5">
        <w:rPr>
          <w:rFonts w:ascii="Times New Roman" w:hAnsi="Times New Roman"/>
          <w:sz w:val="24"/>
          <w:szCs w:val="24"/>
        </w:rPr>
        <w:t>instalaţiile</w:t>
      </w:r>
      <w:proofErr w:type="spellEnd"/>
      <w:r w:rsidRPr="00623FA5">
        <w:rPr>
          <w:rFonts w:ascii="Times New Roman" w:hAnsi="Times New Roman"/>
          <w:sz w:val="24"/>
          <w:szCs w:val="24"/>
        </w:rPr>
        <w:t xml:space="preserve"> de transport </w:t>
      </w:r>
      <w:proofErr w:type="spellStart"/>
      <w:r w:rsidRPr="00623FA5">
        <w:rPr>
          <w:rFonts w:ascii="Times New Roman" w:hAnsi="Times New Roman"/>
          <w:sz w:val="24"/>
          <w:szCs w:val="24"/>
        </w:rPr>
        <w:t>şi</w:t>
      </w:r>
      <w:proofErr w:type="spellEnd"/>
      <w:r w:rsidRPr="00623FA5">
        <w:rPr>
          <w:rFonts w:ascii="Times New Roman" w:hAnsi="Times New Roman"/>
          <w:sz w:val="24"/>
          <w:szCs w:val="24"/>
        </w:rPr>
        <w:t xml:space="preserve"> </w:t>
      </w:r>
      <w:proofErr w:type="spellStart"/>
      <w:r w:rsidRPr="00623FA5">
        <w:rPr>
          <w:rFonts w:ascii="Times New Roman" w:hAnsi="Times New Roman"/>
          <w:sz w:val="24"/>
          <w:szCs w:val="24"/>
        </w:rPr>
        <w:t>construcţiile</w:t>
      </w:r>
      <w:proofErr w:type="spellEnd"/>
      <w:r w:rsidRPr="00623FA5">
        <w:rPr>
          <w:rFonts w:ascii="Times New Roman" w:hAnsi="Times New Roman"/>
          <w:sz w:val="24"/>
          <w:szCs w:val="24"/>
        </w:rPr>
        <w:t xml:space="preserve"> silvice;</w:t>
      </w:r>
    </w:p>
    <w:p w14:paraId="202DC367" w14:textId="77777777" w:rsidR="005044A8" w:rsidRPr="00623FA5" w:rsidRDefault="005044A8" w:rsidP="00CD162E">
      <w:pPr>
        <w:pStyle w:val="NormalArial"/>
        <w:spacing w:line="276" w:lineRule="auto"/>
        <w:ind w:firstLine="708"/>
        <w:jc w:val="both"/>
        <w:rPr>
          <w:rFonts w:ascii="Times New Roman" w:hAnsi="Times New Roman"/>
          <w:sz w:val="24"/>
          <w:szCs w:val="24"/>
        </w:rPr>
      </w:pPr>
      <w:r w:rsidRPr="00623FA5">
        <w:rPr>
          <w:rFonts w:ascii="Times New Roman" w:hAnsi="Times New Roman"/>
          <w:sz w:val="24"/>
          <w:szCs w:val="24"/>
        </w:rPr>
        <w:t>- prognoza dezvoltării fondului forestier;</w:t>
      </w:r>
    </w:p>
    <w:p w14:paraId="16AE01C4" w14:textId="77777777" w:rsidR="005044A8" w:rsidRPr="00623FA5" w:rsidRDefault="005044A8" w:rsidP="00CD162E">
      <w:pPr>
        <w:pStyle w:val="NormalArial"/>
        <w:spacing w:line="276" w:lineRule="auto"/>
        <w:ind w:firstLine="708"/>
        <w:jc w:val="both"/>
        <w:rPr>
          <w:rFonts w:ascii="Times New Roman" w:hAnsi="Times New Roman"/>
          <w:sz w:val="24"/>
          <w:szCs w:val="24"/>
        </w:rPr>
      </w:pPr>
      <w:r w:rsidRPr="00623FA5">
        <w:rPr>
          <w:rFonts w:ascii="Times New Roman" w:hAnsi="Times New Roman"/>
          <w:sz w:val="24"/>
          <w:szCs w:val="24"/>
        </w:rPr>
        <w:t xml:space="preserve">- </w:t>
      </w:r>
      <w:proofErr w:type="spellStart"/>
      <w:r w:rsidRPr="00623FA5">
        <w:rPr>
          <w:rFonts w:ascii="Times New Roman" w:hAnsi="Times New Roman"/>
          <w:sz w:val="24"/>
          <w:szCs w:val="24"/>
        </w:rPr>
        <w:t>evidenţe</w:t>
      </w:r>
      <w:proofErr w:type="spellEnd"/>
      <w:r w:rsidRPr="00623FA5">
        <w:rPr>
          <w:rFonts w:ascii="Times New Roman" w:hAnsi="Times New Roman"/>
          <w:sz w:val="24"/>
          <w:szCs w:val="24"/>
        </w:rPr>
        <w:t xml:space="preserve"> de caracterizare a fondului forestier;</w:t>
      </w:r>
    </w:p>
    <w:p w14:paraId="2C866A49" w14:textId="77777777" w:rsidR="005044A8" w:rsidRDefault="005044A8" w:rsidP="00CD162E">
      <w:pPr>
        <w:pStyle w:val="NormalArial"/>
        <w:spacing w:line="276" w:lineRule="auto"/>
        <w:ind w:firstLine="708"/>
        <w:jc w:val="both"/>
        <w:rPr>
          <w:rFonts w:ascii="Times New Roman" w:hAnsi="Times New Roman"/>
          <w:sz w:val="24"/>
          <w:szCs w:val="24"/>
        </w:rPr>
      </w:pPr>
      <w:r w:rsidRPr="00623FA5">
        <w:rPr>
          <w:rFonts w:ascii="Times New Roman" w:hAnsi="Times New Roman"/>
          <w:sz w:val="24"/>
          <w:szCs w:val="24"/>
        </w:rPr>
        <w:t xml:space="preserve">- </w:t>
      </w:r>
      <w:proofErr w:type="spellStart"/>
      <w:r w:rsidRPr="00623FA5">
        <w:rPr>
          <w:rFonts w:ascii="Times New Roman" w:hAnsi="Times New Roman"/>
          <w:sz w:val="24"/>
          <w:szCs w:val="24"/>
        </w:rPr>
        <w:t>evidenţe</w:t>
      </w:r>
      <w:proofErr w:type="spellEnd"/>
      <w:r w:rsidRPr="00623FA5">
        <w:rPr>
          <w:rFonts w:ascii="Times New Roman" w:hAnsi="Times New Roman"/>
          <w:sz w:val="24"/>
          <w:szCs w:val="24"/>
        </w:rPr>
        <w:t xml:space="preserve"> privind aplicarea amenajamentului.</w:t>
      </w:r>
    </w:p>
    <w:p w14:paraId="3BA84132" w14:textId="77777777" w:rsidR="00584AA7" w:rsidRPr="00264376" w:rsidRDefault="00C77490" w:rsidP="00CD162E">
      <w:pPr>
        <w:pStyle w:val="Titlu2"/>
        <w:spacing w:before="100" w:beforeAutospacing="1" w:line="276" w:lineRule="auto"/>
        <w:ind w:firstLine="708"/>
        <w:contextualSpacing/>
        <w:mirrorIndents/>
        <w:rPr>
          <w:rFonts w:ascii="Times New Roman" w:hAnsi="Times New Roman" w:cs="Times New Roman"/>
          <w:b/>
          <w:color w:val="auto"/>
          <w:u w:val="single"/>
        </w:rPr>
      </w:pPr>
      <w:bookmarkStart w:id="10" w:name="_Toc108609443"/>
      <w:bookmarkStart w:id="11" w:name="_Toc170190359"/>
      <w:r w:rsidRPr="00264376">
        <w:rPr>
          <w:rFonts w:ascii="Times New Roman" w:hAnsi="Times New Roman" w:cs="Times New Roman"/>
          <w:b/>
          <w:color w:val="auto"/>
          <w:u w:val="single"/>
        </w:rPr>
        <w:t xml:space="preserve">1.3. </w:t>
      </w:r>
      <w:r w:rsidR="001B0A6B" w:rsidRPr="00264376">
        <w:rPr>
          <w:rFonts w:ascii="Times New Roman" w:hAnsi="Times New Roman" w:cs="Times New Roman"/>
          <w:b/>
          <w:color w:val="auto"/>
          <w:u w:val="single"/>
        </w:rPr>
        <w:t>Limitele amplasamentului</w:t>
      </w:r>
      <w:bookmarkEnd w:id="10"/>
      <w:bookmarkEnd w:id="11"/>
    </w:p>
    <w:p w14:paraId="31E0BA28" w14:textId="3106101B" w:rsidR="001C18BC" w:rsidRPr="001C18BC" w:rsidRDefault="001C18BC" w:rsidP="001C18BC">
      <w:pPr>
        <w:pStyle w:val="Indentcorptext2"/>
        <w:spacing w:line="276" w:lineRule="auto"/>
        <w:ind w:firstLine="708"/>
        <w:rPr>
          <w:rFonts w:ascii="Times New Roman" w:hAnsi="Times New Roman"/>
          <w:lang w:eastAsia="ro-RO"/>
        </w:rPr>
      </w:pPr>
      <w:r w:rsidRPr="001C18BC">
        <w:rPr>
          <w:rFonts w:ascii="Times New Roman" w:eastAsia="Calibri" w:hAnsi="Times New Roman"/>
          <w:lang w:val="en-US"/>
        </w:rPr>
        <w:t xml:space="preserve">Din </w:t>
      </w:r>
      <w:proofErr w:type="spellStart"/>
      <w:r w:rsidRPr="001C18BC">
        <w:rPr>
          <w:rFonts w:ascii="Times New Roman" w:eastAsia="Calibri" w:hAnsi="Times New Roman"/>
          <w:lang w:val="en-US"/>
        </w:rPr>
        <w:t>punct</w:t>
      </w:r>
      <w:proofErr w:type="spellEnd"/>
      <w:r w:rsidRPr="001C18BC">
        <w:rPr>
          <w:rFonts w:ascii="Times New Roman" w:eastAsia="Calibri" w:hAnsi="Times New Roman"/>
          <w:lang w:val="en-US"/>
        </w:rPr>
        <w:t xml:space="preserve"> de </w:t>
      </w:r>
      <w:proofErr w:type="spellStart"/>
      <w:r w:rsidRPr="001C18BC">
        <w:rPr>
          <w:rFonts w:ascii="Times New Roman" w:eastAsia="Calibri" w:hAnsi="Times New Roman"/>
          <w:lang w:val="en-US"/>
        </w:rPr>
        <w:t>vedere</w:t>
      </w:r>
      <w:proofErr w:type="spellEnd"/>
      <w:r w:rsidRPr="001C18BC">
        <w:rPr>
          <w:rFonts w:ascii="Times New Roman" w:eastAsia="Calibri" w:hAnsi="Times New Roman"/>
          <w:lang w:val="en-US"/>
        </w:rPr>
        <w:t xml:space="preserve"> </w:t>
      </w:r>
      <w:proofErr w:type="spellStart"/>
      <w:r w:rsidRPr="001C18BC">
        <w:rPr>
          <w:rFonts w:ascii="Times New Roman" w:eastAsia="Calibri" w:hAnsi="Times New Roman"/>
          <w:b/>
          <w:smallCaps/>
          <w:lang w:val="en-US"/>
        </w:rPr>
        <w:t>geografic</w:t>
      </w:r>
      <w:proofErr w:type="spellEnd"/>
      <w:r w:rsidRPr="001C18BC">
        <w:rPr>
          <w:rFonts w:ascii="Times New Roman" w:eastAsia="Calibri" w:hAnsi="Times New Roman"/>
          <w:lang w:val="en-US"/>
        </w:rPr>
        <w:t xml:space="preserve">, </w:t>
      </w:r>
      <w:r w:rsidRPr="001C18BC">
        <w:rPr>
          <w:rFonts w:ascii="Times New Roman" w:hAnsi="Times New Roman"/>
          <w:lang w:eastAsia="ro-RO"/>
        </w:rPr>
        <w:t xml:space="preserve">U.P. </w:t>
      </w:r>
      <w:r w:rsidR="00B249CA">
        <w:rPr>
          <w:rFonts w:ascii="Times New Roman" w:hAnsi="Times New Roman"/>
          <w:lang w:eastAsia="ro-RO"/>
        </w:rPr>
        <w:t>I</w:t>
      </w:r>
      <w:r w:rsidRPr="001C18BC">
        <w:rPr>
          <w:rFonts w:ascii="Times New Roman" w:hAnsi="Times New Roman"/>
          <w:lang w:eastAsia="ro-RO"/>
        </w:rPr>
        <w:t xml:space="preserve"> Varlam  se află situată Lunca Dunării (trupurile de pădure Salcia și Ostrovul Mare), pe dunele din estul Câmpiei Băileștilor (Trupul de pădure Pătulele) și în sud-estul  Munților Almăjului (Trupul de pădure Eșelnița).</w:t>
      </w:r>
    </w:p>
    <w:p w14:paraId="6CFD1D46" w14:textId="77777777" w:rsidR="001C18BC" w:rsidRPr="001C18BC" w:rsidRDefault="001C18BC" w:rsidP="001C18BC">
      <w:pPr>
        <w:widowControl w:val="0"/>
        <w:spacing w:after="0" w:line="276" w:lineRule="auto"/>
        <w:ind w:firstLine="720"/>
        <w:jc w:val="both"/>
        <w:rPr>
          <w:rFonts w:ascii="Times New Roman" w:eastAsia="Times New Roman" w:hAnsi="Times New Roman" w:cs="Times New Roman"/>
          <w:sz w:val="24"/>
          <w:szCs w:val="24"/>
          <w:lang w:eastAsia="ro-RO"/>
        </w:rPr>
      </w:pPr>
      <w:r w:rsidRPr="001C18BC">
        <w:rPr>
          <w:rFonts w:ascii="Times New Roman" w:eastAsia="Times New Roman" w:hAnsi="Times New Roman" w:cs="Times New Roman"/>
          <w:sz w:val="24"/>
          <w:szCs w:val="24"/>
          <w:lang w:eastAsia="ro-RO"/>
        </w:rPr>
        <w:t xml:space="preserve">Forma de relief predominantă este versantul pentru </w:t>
      </w:r>
      <w:proofErr w:type="spellStart"/>
      <w:r w:rsidRPr="001C18BC">
        <w:rPr>
          <w:rFonts w:ascii="Times New Roman" w:eastAsia="Times New Roman" w:hAnsi="Times New Roman" w:cs="Times New Roman"/>
          <w:sz w:val="24"/>
          <w:szCs w:val="24"/>
          <w:lang w:eastAsia="ro-RO"/>
        </w:rPr>
        <w:t>arboretele</w:t>
      </w:r>
      <w:proofErr w:type="spellEnd"/>
      <w:r w:rsidRPr="001C18BC">
        <w:rPr>
          <w:rFonts w:ascii="Times New Roman" w:eastAsia="Times New Roman" w:hAnsi="Times New Roman" w:cs="Times New Roman"/>
          <w:sz w:val="24"/>
          <w:szCs w:val="24"/>
          <w:lang w:eastAsia="ro-RO"/>
        </w:rPr>
        <w:t xml:space="preserve"> din trupul de pădure Eșelnița, lunca joasă pentru cele din Salcia și </w:t>
      </w:r>
      <w:proofErr w:type="spellStart"/>
      <w:r w:rsidRPr="001C18BC">
        <w:rPr>
          <w:rFonts w:ascii="Times New Roman" w:eastAsia="Times New Roman" w:hAnsi="Times New Roman" w:cs="Times New Roman"/>
          <w:sz w:val="24"/>
          <w:szCs w:val="24"/>
          <w:lang w:eastAsia="ro-RO"/>
        </w:rPr>
        <w:t>Ostovul</w:t>
      </w:r>
      <w:proofErr w:type="spellEnd"/>
      <w:r w:rsidRPr="001C18BC">
        <w:rPr>
          <w:rFonts w:ascii="Times New Roman" w:eastAsia="Times New Roman" w:hAnsi="Times New Roman" w:cs="Times New Roman"/>
          <w:sz w:val="24"/>
          <w:szCs w:val="24"/>
          <w:lang w:eastAsia="ro-RO"/>
        </w:rPr>
        <w:t xml:space="preserve"> Mare și câmpie medie pentru cele din trupul de pădure Pătulele.</w:t>
      </w:r>
    </w:p>
    <w:p w14:paraId="45590030" w14:textId="77777777" w:rsidR="001C18BC" w:rsidRPr="001C18BC" w:rsidRDefault="001C18BC" w:rsidP="001C18BC">
      <w:pPr>
        <w:widowControl w:val="0"/>
        <w:spacing w:after="0" w:line="276" w:lineRule="auto"/>
        <w:ind w:firstLine="720"/>
        <w:jc w:val="both"/>
        <w:rPr>
          <w:rFonts w:ascii="Times New Roman" w:eastAsia="Times New Roman" w:hAnsi="Times New Roman" w:cs="Times New Roman"/>
          <w:sz w:val="24"/>
          <w:szCs w:val="24"/>
          <w:lang w:eastAsia="ro-RO"/>
        </w:rPr>
      </w:pPr>
      <w:r w:rsidRPr="001C18BC">
        <w:rPr>
          <w:rFonts w:ascii="Times New Roman" w:eastAsia="Times New Roman" w:hAnsi="Times New Roman" w:cs="Times New Roman"/>
          <w:sz w:val="24"/>
          <w:szCs w:val="24"/>
          <w:lang w:eastAsia="ro-RO"/>
        </w:rPr>
        <w:t xml:space="preserve">Terenul este în general plan cu </w:t>
      </w:r>
      <w:proofErr w:type="spellStart"/>
      <w:r w:rsidRPr="001C18BC">
        <w:rPr>
          <w:rFonts w:ascii="Times New Roman" w:eastAsia="Times New Roman" w:hAnsi="Times New Roman" w:cs="Times New Roman"/>
          <w:sz w:val="24"/>
          <w:szCs w:val="24"/>
          <w:lang w:eastAsia="ro-RO"/>
        </w:rPr>
        <w:t>uşoare</w:t>
      </w:r>
      <w:proofErr w:type="spellEnd"/>
      <w:r w:rsidRPr="001C18BC">
        <w:rPr>
          <w:rFonts w:ascii="Times New Roman" w:eastAsia="Times New Roman" w:hAnsi="Times New Roman" w:cs="Times New Roman"/>
          <w:sz w:val="24"/>
          <w:szCs w:val="24"/>
          <w:lang w:eastAsia="ro-RO"/>
        </w:rPr>
        <w:t xml:space="preserve"> ondulări formate pe văi </w:t>
      </w:r>
      <w:proofErr w:type="spellStart"/>
      <w:r w:rsidRPr="001C18BC">
        <w:rPr>
          <w:rFonts w:ascii="Times New Roman" w:eastAsia="Times New Roman" w:hAnsi="Times New Roman" w:cs="Times New Roman"/>
          <w:sz w:val="24"/>
          <w:szCs w:val="24"/>
          <w:lang w:eastAsia="ro-RO"/>
        </w:rPr>
        <w:t>şi</w:t>
      </w:r>
      <w:proofErr w:type="spellEnd"/>
      <w:r w:rsidRPr="001C18BC">
        <w:rPr>
          <w:rFonts w:ascii="Times New Roman" w:eastAsia="Times New Roman" w:hAnsi="Times New Roman" w:cs="Times New Roman"/>
          <w:sz w:val="24"/>
          <w:szCs w:val="24"/>
          <w:lang w:eastAsia="ro-RO"/>
        </w:rPr>
        <w:t xml:space="preserve"> vâlcele. Ca forme negative de teren se întâlnesc: vâlcele, văi </w:t>
      </w:r>
      <w:proofErr w:type="spellStart"/>
      <w:r w:rsidRPr="001C18BC">
        <w:rPr>
          <w:rFonts w:ascii="Times New Roman" w:eastAsia="Times New Roman" w:hAnsi="Times New Roman" w:cs="Times New Roman"/>
          <w:sz w:val="24"/>
          <w:szCs w:val="24"/>
          <w:lang w:eastAsia="ro-RO"/>
        </w:rPr>
        <w:t>şi</w:t>
      </w:r>
      <w:proofErr w:type="spellEnd"/>
      <w:r w:rsidRPr="001C18BC">
        <w:rPr>
          <w:rFonts w:ascii="Times New Roman" w:eastAsia="Times New Roman" w:hAnsi="Times New Roman" w:cs="Times New Roman"/>
          <w:sz w:val="24"/>
          <w:szCs w:val="24"/>
          <w:lang w:eastAsia="ro-RO"/>
        </w:rPr>
        <w:t xml:space="preserve"> numeroase depresiuni </w:t>
      </w:r>
      <w:proofErr w:type="spellStart"/>
      <w:r w:rsidRPr="001C18BC">
        <w:rPr>
          <w:rFonts w:ascii="Times New Roman" w:eastAsia="Times New Roman" w:hAnsi="Times New Roman" w:cs="Times New Roman"/>
          <w:sz w:val="24"/>
          <w:szCs w:val="24"/>
          <w:lang w:eastAsia="ro-RO"/>
        </w:rPr>
        <w:t>şi</w:t>
      </w:r>
      <w:proofErr w:type="spellEnd"/>
      <w:r w:rsidRPr="001C18BC">
        <w:rPr>
          <w:rFonts w:ascii="Times New Roman" w:eastAsia="Times New Roman" w:hAnsi="Times New Roman" w:cs="Times New Roman"/>
          <w:sz w:val="24"/>
          <w:szCs w:val="24"/>
          <w:lang w:eastAsia="ro-RO"/>
        </w:rPr>
        <w:t xml:space="preserve"> </w:t>
      </w:r>
      <w:proofErr w:type="spellStart"/>
      <w:r w:rsidRPr="001C18BC">
        <w:rPr>
          <w:rFonts w:ascii="Times New Roman" w:eastAsia="Times New Roman" w:hAnsi="Times New Roman" w:cs="Times New Roman"/>
          <w:sz w:val="24"/>
          <w:szCs w:val="24"/>
          <w:lang w:eastAsia="ro-RO"/>
        </w:rPr>
        <w:t>microdepresiuni</w:t>
      </w:r>
      <w:proofErr w:type="spellEnd"/>
      <w:r w:rsidRPr="001C18BC">
        <w:rPr>
          <w:rFonts w:ascii="Times New Roman" w:eastAsia="Times New Roman" w:hAnsi="Times New Roman" w:cs="Times New Roman"/>
          <w:sz w:val="24"/>
          <w:szCs w:val="24"/>
          <w:lang w:eastAsia="ro-RO"/>
        </w:rPr>
        <w:t xml:space="preserve"> (crovuri, </w:t>
      </w:r>
      <w:proofErr w:type="spellStart"/>
      <w:r w:rsidRPr="001C18BC">
        <w:rPr>
          <w:rFonts w:ascii="Times New Roman" w:eastAsia="Times New Roman" w:hAnsi="Times New Roman" w:cs="Times New Roman"/>
          <w:sz w:val="24"/>
          <w:szCs w:val="24"/>
          <w:lang w:eastAsia="ro-RO"/>
        </w:rPr>
        <w:t>podine</w:t>
      </w:r>
      <w:proofErr w:type="spellEnd"/>
      <w:r w:rsidRPr="001C18BC">
        <w:rPr>
          <w:rFonts w:ascii="Times New Roman" w:eastAsia="Times New Roman" w:hAnsi="Times New Roman" w:cs="Times New Roman"/>
          <w:sz w:val="24"/>
          <w:szCs w:val="24"/>
          <w:lang w:eastAsia="ro-RO"/>
        </w:rPr>
        <w:t xml:space="preserve">, </w:t>
      </w:r>
      <w:proofErr w:type="spellStart"/>
      <w:r w:rsidRPr="001C18BC">
        <w:rPr>
          <w:rFonts w:ascii="Times New Roman" w:eastAsia="Times New Roman" w:hAnsi="Times New Roman" w:cs="Times New Roman"/>
          <w:sz w:val="24"/>
          <w:szCs w:val="24"/>
          <w:lang w:eastAsia="ro-RO"/>
        </w:rPr>
        <w:t>japşe</w:t>
      </w:r>
      <w:proofErr w:type="spellEnd"/>
      <w:r w:rsidRPr="001C18BC">
        <w:rPr>
          <w:rFonts w:ascii="Times New Roman" w:eastAsia="Times New Roman" w:hAnsi="Times New Roman" w:cs="Times New Roman"/>
          <w:sz w:val="24"/>
          <w:szCs w:val="24"/>
          <w:lang w:eastAsia="ro-RO"/>
        </w:rPr>
        <w:t>).</w:t>
      </w:r>
    </w:p>
    <w:p w14:paraId="130E45BE" w14:textId="6DF85E3F" w:rsidR="001C18BC" w:rsidRPr="001C18BC" w:rsidRDefault="001C18BC" w:rsidP="001C18BC">
      <w:pPr>
        <w:widowControl w:val="0"/>
        <w:spacing w:after="0" w:line="276" w:lineRule="auto"/>
        <w:ind w:firstLine="708"/>
        <w:jc w:val="both"/>
        <w:rPr>
          <w:rFonts w:ascii="Times New Roman" w:eastAsia="Times New Roman" w:hAnsi="Times New Roman" w:cs="Times New Roman"/>
          <w:sz w:val="24"/>
          <w:szCs w:val="24"/>
          <w:lang w:val="en-US" w:eastAsia="ro-RO"/>
        </w:rPr>
      </w:pPr>
      <w:r w:rsidRPr="001C18BC">
        <w:rPr>
          <w:rFonts w:ascii="Times New Roman" w:eastAsia="Times New Roman" w:hAnsi="Times New Roman" w:cs="Times New Roman"/>
          <w:sz w:val="24"/>
          <w:szCs w:val="24"/>
          <w:lang w:val="en-US" w:eastAsia="ro-RO"/>
        </w:rPr>
        <w:t xml:space="preserve">Altitudinal, </w:t>
      </w:r>
      <w:proofErr w:type="spellStart"/>
      <w:r w:rsidRPr="001C18BC">
        <w:rPr>
          <w:rFonts w:ascii="Times New Roman" w:eastAsia="Times New Roman" w:hAnsi="Times New Roman" w:cs="Times New Roman"/>
          <w:sz w:val="24"/>
          <w:szCs w:val="24"/>
          <w:lang w:val="en-US" w:eastAsia="ro-RO"/>
        </w:rPr>
        <w:t>pădurile</w:t>
      </w:r>
      <w:proofErr w:type="spellEnd"/>
      <w:r w:rsidRPr="001C18BC">
        <w:rPr>
          <w:rFonts w:ascii="Times New Roman" w:eastAsia="Times New Roman" w:hAnsi="Times New Roman" w:cs="Times New Roman"/>
          <w:sz w:val="24"/>
          <w:szCs w:val="24"/>
          <w:lang w:val="en-US" w:eastAsia="ro-RO"/>
        </w:rPr>
        <w:t xml:space="preserve"> se </w:t>
      </w:r>
      <w:proofErr w:type="spellStart"/>
      <w:r w:rsidRPr="001C18BC">
        <w:rPr>
          <w:rFonts w:ascii="Times New Roman" w:eastAsia="Times New Roman" w:hAnsi="Times New Roman" w:cs="Times New Roman"/>
          <w:sz w:val="24"/>
          <w:szCs w:val="24"/>
          <w:lang w:val="en-US" w:eastAsia="ro-RO"/>
        </w:rPr>
        <w:t>situează</w:t>
      </w:r>
      <w:proofErr w:type="spellEnd"/>
      <w:r w:rsidRPr="001C18BC">
        <w:rPr>
          <w:rFonts w:ascii="Times New Roman" w:eastAsia="Times New Roman" w:hAnsi="Times New Roman" w:cs="Times New Roman"/>
          <w:sz w:val="24"/>
          <w:szCs w:val="24"/>
          <w:lang w:val="en-US" w:eastAsia="ro-RO"/>
        </w:rPr>
        <w:t xml:space="preserve"> la 31-34 m – </w:t>
      </w:r>
      <w:proofErr w:type="spellStart"/>
      <w:r w:rsidRPr="001C18BC">
        <w:rPr>
          <w:rFonts w:ascii="Times New Roman" w:eastAsia="Times New Roman" w:hAnsi="Times New Roman" w:cs="Times New Roman"/>
          <w:sz w:val="24"/>
          <w:szCs w:val="24"/>
          <w:lang w:val="en-US" w:eastAsia="ro-RO"/>
        </w:rPr>
        <w:t>Trupul</w:t>
      </w:r>
      <w:proofErr w:type="spellEnd"/>
      <w:r w:rsidRPr="001C18BC">
        <w:rPr>
          <w:rFonts w:ascii="Times New Roman" w:eastAsia="Times New Roman" w:hAnsi="Times New Roman" w:cs="Times New Roman"/>
          <w:sz w:val="24"/>
          <w:szCs w:val="24"/>
          <w:lang w:val="en-US" w:eastAsia="ro-RO"/>
        </w:rPr>
        <w:t xml:space="preserve"> de </w:t>
      </w:r>
      <w:proofErr w:type="spellStart"/>
      <w:r w:rsidRPr="001C18BC">
        <w:rPr>
          <w:rFonts w:ascii="Times New Roman" w:eastAsia="Times New Roman" w:hAnsi="Times New Roman" w:cs="Times New Roman"/>
          <w:sz w:val="24"/>
          <w:szCs w:val="24"/>
          <w:lang w:val="en-US" w:eastAsia="ro-RO"/>
        </w:rPr>
        <w:t>pădure</w:t>
      </w:r>
      <w:proofErr w:type="spellEnd"/>
      <w:r w:rsidRPr="001C18BC">
        <w:rPr>
          <w:rFonts w:ascii="Times New Roman" w:eastAsia="Times New Roman" w:hAnsi="Times New Roman" w:cs="Times New Roman"/>
          <w:sz w:val="24"/>
          <w:szCs w:val="24"/>
          <w:lang w:val="en-US" w:eastAsia="ro-RO"/>
        </w:rPr>
        <w:t xml:space="preserve"> </w:t>
      </w:r>
      <w:proofErr w:type="spellStart"/>
      <w:r w:rsidRPr="001C18BC">
        <w:rPr>
          <w:rFonts w:ascii="Times New Roman" w:eastAsia="Times New Roman" w:hAnsi="Times New Roman" w:cs="Times New Roman"/>
          <w:sz w:val="24"/>
          <w:szCs w:val="24"/>
          <w:lang w:val="en-US" w:eastAsia="ro-RO"/>
        </w:rPr>
        <w:t>Salcia</w:t>
      </w:r>
      <w:proofErr w:type="spellEnd"/>
      <w:r w:rsidRPr="001C18BC">
        <w:rPr>
          <w:rFonts w:ascii="Times New Roman" w:eastAsia="Times New Roman" w:hAnsi="Times New Roman" w:cs="Times New Roman"/>
          <w:sz w:val="24"/>
          <w:szCs w:val="24"/>
          <w:lang w:val="en-US" w:eastAsia="ro-RO"/>
        </w:rPr>
        <w:t>, 40 m –</w:t>
      </w:r>
      <w:proofErr w:type="spellStart"/>
      <w:r w:rsidRPr="001C18BC">
        <w:rPr>
          <w:rFonts w:ascii="Times New Roman" w:eastAsia="Times New Roman" w:hAnsi="Times New Roman" w:cs="Times New Roman"/>
          <w:sz w:val="24"/>
          <w:szCs w:val="24"/>
          <w:lang w:val="en-US" w:eastAsia="ro-RO"/>
        </w:rPr>
        <w:t>Trupul</w:t>
      </w:r>
      <w:proofErr w:type="spellEnd"/>
      <w:r w:rsidRPr="001C18BC">
        <w:rPr>
          <w:rFonts w:ascii="Times New Roman" w:eastAsia="Times New Roman" w:hAnsi="Times New Roman" w:cs="Times New Roman"/>
          <w:sz w:val="24"/>
          <w:szCs w:val="24"/>
          <w:lang w:val="en-US" w:eastAsia="ro-RO"/>
        </w:rPr>
        <w:t xml:space="preserve"> de </w:t>
      </w:r>
      <w:proofErr w:type="spellStart"/>
      <w:r w:rsidRPr="001C18BC">
        <w:rPr>
          <w:rFonts w:ascii="Times New Roman" w:eastAsia="Times New Roman" w:hAnsi="Times New Roman" w:cs="Times New Roman"/>
          <w:sz w:val="24"/>
          <w:szCs w:val="24"/>
          <w:lang w:val="en-US" w:eastAsia="ro-RO"/>
        </w:rPr>
        <w:t>pădure</w:t>
      </w:r>
      <w:proofErr w:type="spellEnd"/>
      <w:r w:rsidRPr="001C18BC">
        <w:rPr>
          <w:rFonts w:ascii="Times New Roman" w:eastAsia="Times New Roman" w:hAnsi="Times New Roman" w:cs="Times New Roman"/>
          <w:sz w:val="24"/>
          <w:szCs w:val="24"/>
          <w:lang w:val="en-US" w:eastAsia="ro-RO"/>
        </w:rPr>
        <w:t xml:space="preserve"> </w:t>
      </w:r>
      <w:proofErr w:type="spellStart"/>
      <w:r w:rsidRPr="001C18BC">
        <w:rPr>
          <w:rFonts w:ascii="Times New Roman" w:eastAsia="Times New Roman" w:hAnsi="Times New Roman" w:cs="Times New Roman"/>
          <w:sz w:val="24"/>
          <w:szCs w:val="24"/>
          <w:lang w:val="en-US" w:eastAsia="ro-RO"/>
        </w:rPr>
        <w:t>Ostrovul</w:t>
      </w:r>
      <w:proofErr w:type="spellEnd"/>
      <w:r w:rsidRPr="001C18BC">
        <w:rPr>
          <w:rFonts w:ascii="Times New Roman" w:eastAsia="Times New Roman" w:hAnsi="Times New Roman" w:cs="Times New Roman"/>
          <w:sz w:val="24"/>
          <w:szCs w:val="24"/>
          <w:lang w:val="en-US" w:eastAsia="ro-RO"/>
        </w:rPr>
        <w:t xml:space="preserve"> Mare, 105 m – </w:t>
      </w:r>
      <w:proofErr w:type="spellStart"/>
      <w:r w:rsidRPr="001C18BC">
        <w:rPr>
          <w:rFonts w:ascii="Times New Roman" w:eastAsia="Times New Roman" w:hAnsi="Times New Roman" w:cs="Times New Roman"/>
          <w:sz w:val="24"/>
          <w:szCs w:val="24"/>
          <w:lang w:val="en-US" w:eastAsia="ro-RO"/>
        </w:rPr>
        <w:t>Trupul</w:t>
      </w:r>
      <w:proofErr w:type="spellEnd"/>
      <w:r w:rsidRPr="001C18BC">
        <w:rPr>
          <w:rFonts w:ascii="Times New Roman" w:eastAsia="Times New Roman" w:hAnsi="Times New Roman" w:cs="Times New Roman"/>
          <w:sz w:val="24"/>
          <w:szCs w:val="24"/>
          <w:lang w:val="en-US" w:eastAsia="ro-RO"/>
        </w:rPr>
        <w:t xml:space="preserve"> de </w:t>
      </w:r>
      <w:proofErr w:type="spellStart"/>
      <w:r w:rsidRPr="001C18BC">
        <w:rPr>
          <w:rFonts w:ascii="Times New Roman" w:eastAsia="Times New Roman" w:hAnsi="Times New Roman" w:cs="Times New Roman"/>
          <w:sz w:val="24"/>
          <w:szCs w:val="24"/>
          <w:lang w:val="en-US" w:eastAsia="ro-RO"/>
        </w:rPr>
        <w:t>pădure</w:t>
      </w:r>
      <w:proofErr w:type="spellEnd"/>
      <w:r w:rsidRPr="001C18BC">
        <w:rPr>
          <w:rFonts w:ascii="Times New Roman" w:eastAsia="Times New Roman" w:hAnsi="Times New Roman" w:cs="Times New Roman"/>
          <w:sz w:val="24"/>
          <w:szCs w:val="24"/>
          <w:lang w:val="en-US" w:eastAsia="ro-RO"/>
        </w:rPr>
        <w:t xml:space="preserve"> </w:t>
      </w:r>
      <w:proofErr w:type="spellStart"/>
      <w:r w:rsidRPr="001C18BC">
        <w:rPr>
          <w:rFonts w:ascii="Times New Roman" w:eastAsia="Times New Roman" w:hAnsi="Times New Roman" w:cs="Times New Roman"/>
          <w:sz w:val="24"/>
          <w:szCs w:val="24"/>
          <w:lang w:val="en-US" w:eastAsia="ro-RO"/>
        </w:rPr>
        <w:t>Pătulele</w:t>
      </w:r>
      <w:proofErr w:type="spellEnd"/>
      <w:r w:rsidRPr="001C18BC">
        <w:rPr>
          <w:rFonts w:ascii="Times New Roman" w:eastAsia="Times New Roman" w:hAnsi="Times New Roman" w:cs="Times New Roman"/>
          <w:sz w:val="24"/>
          <w:szCs w:val="24"/>
          <w:lang w:val="en-US" w:eastAsia="ro-RO"/>
        </w:rPr>
        <w:t xml:space="preserve"> </w:t>
      </w:r>
      <w:proofErr w:type="spellStart"/>
      <w:r w:rsidRPr="001C18BC">
        <w:rPr>
          <w:rFonts w:ascii="Times New Roman" w:eastAsia="Times New Roman" w:hAnsi="Times New Roman" w:cs="Times New Roman"/>
          <w:sz w:val="24"/>
          <w:szCs w:val="24"/>
          <w:lang w:val="en-US" w:eastAsia="ro-RO"/>
        </w:rPr>
        <w:t>și</w:t>
      </w:r>
      <w:proofErr w:type="spellEnd"/>
      <w:r w:rsidRPr="001C18BC">
        <w:rPr>
          <w:rFonts w:ascii="Times New Roman" w:eastAsia="Times New Roman" w:hAnsi="Times New Roman" w:cs="Times New Roman"/>
          <w:sz w:val="24"/>
          <w:szCs w:val="24"/>
          <w:lang w:val="en-US" w:eastAsia="ro-RO"/>
        </w:rPr>
        <w:t xml:space="preserve"> 140-700</w:t>
      </w:r>
      <w:r w:rsidR="000F6AA0">
        <w:rPr>
          <w:rFonts w:ascii="Times New Roman" w:eastAsia="Times New Roman" w:hAnsi="Times New Roman" w:cs="Times New Roman"/>
          <w:sz w:val="24"/>
          <w:szCs w:val="24"/>
          <w:lang w:val="en-US" w:eastAsia="ro-RO"/>
        </w:rPr>
        <w:t xml:space="preserve"> </w:t>
      </w:r>
      <w:r w:rsidRPr="001C18BC">
        <w:rPr>
          <w:rFonts w:ascii="Times New Roman" w:eastAsia="Times New Roman" w:hAnsi="Times New Roman" w:cs="Times New Roman"/>
          <w:sz w:val="24"/>
          <w:szCs w:val="24"/>
          <w:lang w:val="en-US" w:eastAsia="ro-RO"/>
        </w:rPr>
        <w:t xml:space="preserve">m – </w:t>
      </w:r>
      <w:proofErr w:type="spellStart"/>
      <w:r w:rsidRPr="001C18BC">
        <w:rPr>
          <w:rFonts w:ascii="Times New Roman" w:eastAsia="Times New Roman" w:hAnsi="Times New Roman" w:cs="Times New Roman"/>
          <w:sz w:val="24"/>
          <w:szCs w:val="24"/>
          <w:lang w:val="en-US" w:eastAsia="ro-RO"/>
        </w:rPr>
        <w:t>Trupul</w:t>
      </w:r>
      <w:proofErr w:type="spellEnd"/>
      <w:r w:rsidRPr="001C18BC">
        <w:rPr>
          <w:rFonts w:ascii="Times New Roman" w:eastAsia="Times New Roman" w:hAnsi="Times New Roman" w:cs="Times New Roman"/>
          <w:sz w:val="24"/>
          <w:szCs w:val="24"/>
          <w:lang w:val="en-US" w:eastAsia="ro-RO"/>
        </w:rPr>
        <w:t xml:space="preserve"> de </w:t>
      </w:r>
      <w:proofErr w:type="spellStart"/>
      <w:r w:rsidRPr="001C18BC">
        <w:rPr>
          <w:rFonts w:ascii="Times New Roman" w:eastAsia="Times New Roman" w:hAnsi="Times New Roman" w:cs="Times New Roman"/>
          <w:sz w:val="24"/>
          <w:szCs w:val="24"/>
          <w:lang w:val="en-US" w:eastAsia="ro-RO"/>
        </w:rPr>
        <w:t>pădure</w:t>
      </w:r>
      <w:proofErr w:type="spellEnd"/>
      <w:r w:rsidRPr="001C18BC">
        <w:rPr>
          <w:rFonts w:ascii="Times New Roman" w:eastAsia="Times New Roman" w:hAnsi="Times New Roman" w:cs="Times New Roman"/>
          <w:sz w:val="24"/>
          <w:szCs w:val="24"/>
          <w:lang w:val="en-US" w:eastAsia="ro-RO"/>
        </w:rPr>
        <w:t xml:space="preserve"> </w:t>
      </w:r>
      <w:proofErr w:type="spellStart"/>
      <w:r w:rsidRPr="001C18BC">
        <w:rPr>
          <w:rFonts w:ascii="Times New Roman" w:eastAsia="Times New Roman" w:hAnsi="Times New Roman" w:cs="Times New Roman"/>
          <w:sz w:val="24"/>
          <w:szCs w:val="24"/>
          <w:lang w:val="en-US" w:eastAsia="ro-RO"/>
        </w:rPr>
        <w:t>Eșelnița</w:t>
      </w:r>
      <w:proofErr w:type="spellEnd"/>
      <w:r w:rsidRPr="001C18BC">
        <w:rPr>
          <w:rFonts w:ascii="Times New Roman" w:eastAsia="Times New Roman" w:hAnsi="Times New Roman" w:cs="Times New Roman"/>
          <w:sz w:val="24"/>
          <w:szCs w:val="24"/>
          <w:lang w:val="en-US" w:eastAsia="ro-RO"/>
        </w:rPr>
        <w:t xml:space="preserve">. </w:t>
      </w:r>
    </w:p>
    <w:p w14:paraId="37C97DDA" w14:textId="77777777" w:rsidR="00452725" w:rsidRDefault="00452725" w:rsidP="001C18BC">
      <w:pPr>
        <w:spacing w:after="0" w:line="276" w:lineRule="auto"/>
        <w:ind w:firstLine="708"/>
        <w:jc w:val="both"/>
        <w:rPr>
          <w:rFonts w:ascii="Times New Roman" w:eastAsia="Times New Roman" w:hAnsi="Times New Roman" w:cs="Times New Roman"/>
          <w:sz w:val="24"/>
          <w:szCs w:val="20"/>
        </w:rPr>
      </w:pPr>
      <w:r w:rsidRPr="00452725">
        <w:rPr>
          <w:rFonts w:ascii="Times New Roman" w:eastAsia="Times New Roman" w:hAnsi="Times New Roman" w:cs="Times New Roman"/>
          <w:sz w:val="24"/>
          <w:szCs w:val="20"/>
          <w:lang w:eastAsia="ro-RO"/>
        </w:rPr>
        <w:t>Administrarea fondului forestier proprietate privată</w:t>
      </w:r>
      <w:r w:rsidRPr="00452725">
        <w:rPr>
          <w:rFonts w:ascii="Times New Roman" w:eastAsia="Times New Roman" w:hAnsi="Times New Roman" w:cs="Times New Roman"/>
          <w:sz w:val="24"/>
          <w:szCs w:val="20"/>
        </w:rPr>
        <w:t xml:space="preserve"> se face de către Ocolul Silvic Renașterea Pădurii, pe bază de contract de administrare.</w:t>
      </w:r>
    </w:p>
    <w:p w14:paraId="0858D47F" w14:textId="77777777" w:rsidR="003C45F6" w:rsidRPr="003C45F6" w:rsidRDefault="003C45F6" w:rsidP="001C18BC">
      <w:pPr>
        <w:spacing w:after="0" w:line="276" w:lineRule="auto"/>
        <w:ind w:firstLine="708"/>
        <w:jc w:val="both"/>
        <w:rPr>
          <w:rFonts w:ascii="Times New Roman" w:eastAsia="Times New Roman" w:hAnsi="Times New Roman" w:cs="Times New Roman"/>
          <w:sz w:val="24"/>
          <w:szCs w:val="24"/>
        </w:rPr>
      </w:pPr>
      <w:r w:rsidRPr="003C45F6">
        <w:rPr>
          <w:rFonts w:ascii="Times New Roman" w:eastAsia="Times New Roman" w:hAnsi="Times New Roman" w:cs="Times New Roman"/>
          <w:sz w:val="24"/>
          <w:szCs w:val="24"/>
          <w:lang w:val="it-IT" w:eastAsia="ro-RO"/>
        </w:rPr>
        <w:t>Suprafața de 811,36 ha</w:t>
      </w:r>
      <w:r w:rsidRPr="003C45F6">
        <w:rPr>
          <w:rFonts w:ascii="Times New Roman" w:eastAsia="Times New Roman" w:hAnsi="Times New Roman" w:cs="Times New Roman"/>
          <w:sz w:val="24"/>
          <w:szCs w:val="24"/>
          <w:lang w:eastAsia="ro-RO"/>
        </w:rPr>
        <w:t xml:space="preserve"> </w:t>
      </w:r>
      <w:r w:rsidRPr="003C45F6">
        <w:rPr>
          <w:rFonts w:ascii="Times New Roman" w:eastAsia="Times New Roman" w:hAnsi="Times New Roman" w:cs="Times New Roman"/>
          <w:sz w:val="24"/>
          <w:szCs w:val="24"/>
          <w:lang w:val="it-IT" w:eastAsia="ro-RO"/>
        </w:rPr>
        <w:t>şi este încadrată într-o singură unitate de producţie – U.P. I Varlam,</w:t>
      </w:r>
      <w:r w:rsidRPr="003C45F6">
        <w:rPr>
          <w:rFonts w:ascii="Times New Roman" w:eastAsia="Times New Roman" w:hAnsi="Times New Roman" w:cs="Times New Roman"/>
          <w:sz w:val="24"/>
          <w:szCs w:val="24"/>
        </w:rPr>
        <w:t xml:space="preserve"> în baza hotărârii </w:t>
      </w:r>
      <w:proofErr w:type="spellStart"/>
      <w:r w:rsidRPr="003C45F6">
        <w:rPr>
          <w:rFonts w:ascii="Times New Roman" w:eastAsia="Times New Roman" w:hAnsi="Times New Roman" w:cs="Times New Roman"/>
          <w:sz w:val="24"/>
          <w:szCs w:val="24"/>
        </w:rPr>
        <w:t>Conferinţei</w:t>
      </w:r>
      <w:proofErr w:type="spellEnd"/>
      <w:r w:rsidRPr="003C45F6">
        <w:rPr>
          <w:rFonts w:ascii="Times New Roman" w:eastAsia="Times New Roman" w:hAnsi="Times New Roman" w:cs="Times New Roman"/>
          <w:sz w:val="24"/>
          <w:szCs w:val="24"/>
        </w:rPr>
        <w:t xml:space="preserve"> I de amenajare consemnată în Procesul verbal 180 din 15.12.2016. </w:t>
      </w:r>
    </w:p>
    <w:p w14:paraId="28D10969" w14:textId="77777777" w:rsidR="003C45F6" w:rsidRPr="003C45F6" w:rsidRDefault="003C45F6" w:rsidP="001C18BC">
      <w:pPr>
        <w:spacing w:after="0" w:line="276" w:lineRule="auto"/>
        <w:ind w:firstLine="708"/>
        <w:jc w:val="both"/>
        <w:rPr>
          <w:rFonts w:ascii="Times New Roman" w:eastAsia="Times New Roman" w:hAnsi="Times New Roman" w:cs="Times New Roman"/>
          <w:sz w:val="24"/>
          <w:szCs w:val="20"/>
        </w:rPr>
      </w:pPr>
      <w:r w:rsidRPr="003C45F6">
        <w:rPr>
          <w:rFonts w:ascii="Times New Roman" w:eastAsia="Times New Roman" w:hAnsi="Times New Roman" w:cs="Times New Roman"/>
          <w:sz w:val="24"/>
          <w:szCs w:val="20"/>
        </w:rPr>
        <w:t xml:space="preserve">Fondul forestier este compus din păduri ce au </w:t>
      </w:r>
      <w:proofErr w:type="spellStart"/>
      <w:r w:rsidRPr="003C45F6">
        <w:rPr>
          <w:rFonts w:ascii="Times New Roman" w:eastAsia="Times New Roman" w:hAnsi="Times New Roman" w:cs="Times New Roman"/>
          <w:sz w:val="24"/>
          <w:szCs w:val="20"/>
        </w:rPr>
        <w:t>aparţinut</w:t>
      </w:r>
      <w:proofErr w:type="spellEnd"/>
      <w:r w:rsidRPr="003C45F6">
        <w:rPr>
          <w:rFonts w:ascii="Times New Roman" w:eastAsia="Times New Roman" w:hAnsi="Times New Roman" w:cs="Times New Roman"/>
          <w:sz w:val="24"/>
          <w:szCs w:val="20"/>
        </w:rPr>
        <w:t xml:space="preserve"> U.P. VIII </w:t>
      </w:r>
      <w:proofErr w:type="spellStart"/>
      <w:r w:rsidRPr="003C45F6">
        <w:rPr>
          <w:rFonts w:ascii="Times New Roman" w:eastAsia="Times New Roman" w:hAnsi="Times New Roman" w:cs="Times New Roman"/>
          <w:sz w:val="24"/>
          <w:szCs w:val="20"/>
        </w:rPr>
        <w:t>Ogradena</w:t>
      </w:r>
      <w:proofErr w:type="spellEnd"/>
      <w:r w:rsidRPr="003C45F6">
        <w:rPr>
          <w:rFonts w:ascii="Times New Roman" w:eastAsia="Times New Roman" w:hAnsi="Times New Roman" w:cs="Times New Roman"/>
          <w:sz w:val="24"/>
          <w:szCs w:val="20"/>
        </w:rPr>
        <w:t xml:space="preserve"> din cadrul Ocolului Silvic Orșova și U.P. III Pătulele, U.P. VII Salcia și U.P. VIII Ostrovul Mare din cadrul Ocolului Silvic Vânjul Mare, </w:t>
      </w:r>
      <w:proofErr w:type="spellStart"/>
      <w:r w:rsidRPr="003C45F6">
        <w:rPr>
          <w:rFonts w:ascii="Times New Roman" w:eastAsia="Times New Roman" w:hAnsi="Times New Roman" w:cs="Times New Roman"/>
          <w:sz w:val="24"/>
          <w:szCs w:val="20"/>
        </w:rPr>
        <w:t>Direcţia</w:t>
      </w:r>
      <w:proofErr w:type="spellEnd"/>
      <w:r w:rsidRPr="003C45F6">
        <w:rPr>
          <w:rFonts w:ascii="Times New Roman" w:eastAsia="Times New Roman" w:hAnsi="Times New Roman" w:cs="Times New Roman"/>
          <w:sz w:val="24"/>
          <w:szCs w:val="20"/>
        </w:rPr>
        <w:t xml:space="preserve"> Silvică Mehedinți.</w:t>
      </w:r>
    </w:p>
    <w:p w14:paraId="7662D476" w14:textId="77777777" w:rsidR="003C45F6" w:rsidRPr="003C45F6" w:rsidRDefault="003C45F6" w:rsidP="001C18BC">
      <w:pPr>
        <w:spacing w:after="0" w:line="276" w:lineRule="auto"/>
        <w:ind w:firstLine="708"/>
        <w:jc w:val="both"/>
        <w:rPr>
          <w:rFonts w:ascii="Times New Roman" w:eastAsia="Times New Roman" w:hAnsi="Times New Roman" w:cs="Times New Roman"/>
          <w:sz w:val="24"/>
          <w:szCs w:val="24"/>
        </w:rPr>
      </w:pPr>
      <w:proofErr w:type="spellStart"/>
      <w:r w:rsidRPr="003C45F6">
        <w:rPr>
          <w:rFonts w:ascii="Times New Roman" w:eastAsia="Times New Roman" w:hAnsi="Times New Roman" w:cs="Times New Roman"/>
          <w:sz w:val="24"/>
          <w:szCs w:val="24"/>
        </w:rPr>
        <w:t>Suprafaţa</w:t>
      </w:r>
      <w:proofErr w:type="spellEnd"/>
      <w:r w:rsidRPr="003C45F6">
        <w:rPr>
          <w:rFonts w:ascii="Times New Roman" w:eastAsia="Times New Roman" w:hAnsi="Times New Roman" w:cs="Times New Roman"/>
          <w:sz w:val="24"/>
          <w:szCs w:val="24"/>
        </w:rPr>
        <w:t xml:space="preserve"> fondului forestier</w:t>
      </w:r>
      <w:r w:rsidRPr="003C45F6">
        <w:rPr>
          <w:rFonts w:ascii="Times New Roman" w:eastAsia="Times New Roman" w:hAnsi="Times New Roman" w:cs="Times New Roman"/>
          <w:bCs/>
          <w:sz w:val="24"/>
          <w:szCs w:val="24"/>
        </w:rPr>
        <w:t xml:space="preserve"> </w:t>
      </w:r>
      <w:r w:rsidRPr="003C45F6">
        <w:rPr>
          <w:rFonts w:ascii="Times New Roman" w:eastAsia="Times New Roman" w:hAnsi="Times New Roman" w:cs="Times New Roman"/>
          <w:sz w:val="24"/>
          <w:szCs w:val="24"/>
        </w:rPr>
        <w:t xml:space="preserve">este </w:t>
      </w:r>
      <w:proofErr w:type="spellStart"/>
      <w:r w:rsidRPr="003C45F6">
        <w:rPr>
          <w:rFonts w:ascii="Times New Roman" w:eastAsia="Times New Roman" w:hAnsi="Times New Roman" w:cs="Times New Roman"/>
          <w:sz w:val="24"/>
          <w:szCs w:val="24"/>
        </w:rPr>
        <w:t>împărţită</w:t>
      </w:r>
      <w:proofErr w:type="spellEnd"/>
      <w:r w:rsidRPr="003C45F6">
        <w:rPr>
          <w:rFonts w:ascii="Times New Roman" w:eastAsia="Times New Roman" w:hAnsi="Times New Roman" w:cs="Times New Roman"/>
          <w:sz w:val="24"/>
          <w:szCs w:val="24"/>
        </w:rPr>
        <w:t xml:space="preserve"> în 34</w:t>
      </w:r>
      <w:r w:rsidRPr="003C45F6">
        <w:rPr>
          <w:rFonts w:ascii="Times New Roman" w:eastAsia="Times New Roman" w:hAnsi="Times New Roman" w:cs="Times New Roman"/>
          <w:bCs/>
          <w:sz w:val="24"/>
          <w:szCs w:val="24"/>
        </w:rPr>
        <w:t xml:space="preserve"> parcele </w:t>
      </w:r>
      <w:proofErr w:type="spellStart"/>
      <w:r w:rsidRPr="003C45F6">
        <w:rPr>
          <w:rFonts w:ascii="Times New Roman" w:eastAsia="Times New Roman" w:hAnsi="Times New Roman" w:cs="Times New Roman"/>
          <w:bCs/>
          <w:sz w:val="24"/>
          <w:szCs w:val="24"/>
        </w:rPr>
        <w:t>şi</w:t>
      </w:r>
      <w:proofErr w:type="spellEnd"/>
      <w:r w:rsidRPr="003C45F6">
        <w:rPr>
          <w:rFonts w:ascii="Times New Roman" w:eastAsia="Times New Roman" w:hAnsi="Times New Roman" w:cs="Times New Roman"/>
          <w:bCs/>
          <w:sz w:val="24"/>
          <w:szCs w:val="24"/>
        </w:rPr>
        <w:t xml:space="preserve"> 94 subparcele,</w:t>
      </w:r>
      <w:r w:rsidRPr="003C45F6">
        <w:rPr>
          <w:rFonts w:ascii="Times New Roman" w:eastAsia="Times New Roman" w:hAnsi="Times New Roman" w:cs="Times New Roman"/>
          <w:sz w:val="24"/>
          <w:szCs w:val="24"/>
        </w:rPr>
        <w:t xml:space="preserve"> </w:t>
      </w:r>
      <w:proofErr w:type="spellStart"/>
      <w:r w:rsidRPr="003C45F6">
        <w:rPr>
          <w:rFonts w:ascii="Times New Roman" w:eastAsia="Times New Roman" w:hAnsi="Times New Roman" w:cs="Times New Roman"/>
          <w:sz w:val="24"/>
          <w:szCs w:val="24"/>
        </w:rPr>
        <w:t>suprafaţa</w:t>
      </w:r>
      <w:proofErr w:type="spellEnd"/>
      <w:r w:rsidRPr="003C45F6">
        <w:rPr>
          <w:rFonts w:ascii="Times New Roman" w:eastAsia="Times New Roman" w:hAnsi="Times New Roman" w:cs="Times New Roman"/>
          <w:sz w:val="24"/>
          <w:szCs w:val="24"/>
        </w:rPr>
        <w:t xml:space="preserve"> medie a subparcelei este de 8,63 ha. </w:t>
      </w:r>
    </w:p>
    <w:p w14:paraId="50AB38F0" w14:textId="487DB278" w:rsidR="003C45F6" w:rsidRDefault="003C45F6" w:rsidP="001C18BC">
      <w:pPr>
        <w:spacing w:line="276" w:lineRule="auto"/>
        <w:ind w:firstLine="708"/>
        <w:jc w:val="both"/>
        <w:rPr>
          <w:rFonts w:ascii="Times New Roman" w:eastAsia="Times New Roman" w:hAnsi="Times New Roman" w:cs="Times New Roman"/>
          <w:sz w:val="24"/>
          <w:szCs w:val="24"/>
          <w:lang w:eastAsia="ro-RO"/>
        </w:rPr>
      </w:pPr>
      <w:r w:rsidRPr="003C45F6">
        <w:rPr>
          <w:rFonts w:ascii="Times New Roman" w:eastAsia="Times New Roman" w:hAnsi="Times New Roman" w:cs="Times New Roman"/>
          <w:sz w:val="24"/>
          <w:szCs w:val="24"/>
          <w:lang w:eastAsia="ro-RO"/>
        </w:rPr>
        <w:t xml:space="preserve">Repartizarea fondului forestier pe </w:t>
      </w:r>
      <w:proofErr w:type="spellStart"/>
      <w:r w:rsidRPr="003C45F6">
        <w:rPr>
          <w:rFonts w:ascii="Times New Roman" w:eastAsia="Times New Roman" w:hAnsi="Times New Roman" w:cs="Times New Roman"/>
          <w:sz w:val="24"/>
          <w:szCs w:val="24"/>
          <w:lang w:eastAsia="ro-RO"/>
        </w:rPr>
        <w:t>unităţi</w:t>
      </w:r>
      <w:proofErr w:type="spellEnd"/>
      <w:r w:rsidRPr="003C45F6">
        <w:rPr>
          <w:rFonts w:ascii="Times New Roman" w:eastAsia="Times New Roman" w:hAnsi="Times New Roman" w:cs="Times New Roman"/>
          <w:sz w:val="24"/>
          <w:szCs w:val="24"/>
          <w:lang w:eastAsia="ro-RO"/>
        </w:rPr>
        <w:t xml:space="preserve"> teritorial-administrative este prezentată în tabelul următor:</w:t>
      </w:r>
    </w:p>
    <w:p w14:paraId="022BEE1F" w14:textId="77777777" w:rsidR="00B84CE7" w:rsidRDefault="00B84CE7" w:rsidP="001C18BC">
      <w:pPr>
        <w:spacing w:line="276" w:lineRule="auto"/>
        <w:ind w:firstLine="708"/>
        <w:jc w:val="both"/>
        <w:rPr>
          <w:rFonts w:ascii="Times New Roman" w:eastAsia="Times New Roman" w:hAnsi="Times New Roman" w:cs="Times New Roman"/>
          <w:sz w:val="24"/>
          <w:szCs w:val="24"/>
          <w:lang w:eastAsia="ro-RO"/>
        </w:rPr>
      </w:pPr>
    </w:p>
    <w:p w14:paraId="4AE98806" w14:textId="77777777" w:rsidR="00B84CE7" w:rsidRPr="00452725" w:rsidRDefault="00B84CE7" w:rsidP="001C18BC">
      <w:pPr>
        <w:spacing w:line="276" w:lineRule="auto"/>
        <w:ind w:firstLine="708"/>
        <w:jc w:val="both"/>
        <w:rPr>
          <w:rFonts w:ascii="Times New Roman" w:eastAsia="Times New Roman" w:hAnsi="Times New Roman" w:cs="Times New Roman"/>
          <w:sz w:val="24"/>
          <w:szCs w:val="20"/>
        </w:rPr>
      </w:pPr>
    </w:p>
    <w:p w14:paraId="68A90EA1" w14:textId="2C9D2925" w:rsidR="00AE35F9" w:rsidRPr="000F6AA0" w:rsidRDefault="00AE35F9" w:rsidP="00CD162E">
      <w:pPr>
        <w:spacing w:after="0" w:line="276" w:lineRule="auto"/>
        <w:ind w:right="16"/>
        <w:jc w:val="center"/>
        <w:rPr>
          <w:rFonts w:ascii="Times New Roman" w:eastAsia="Times New Roman" w:hAnsi="Times New Roman" w:cs="Times New Roman"/>
          <w:b/>
          <w:sz w:val="24"/>
          <w:szCs w:val="24"/>
        </w:rPr>
      </w:pPr>
      <w:r w:rsidRPr="000F6AA0">
        <w:rPr>
          <w:rFonts w:ascii="Times New Roman" w:eastAsia="Times New Roman" w:hAnsi="Times New Roman" w:cs="Times New Roman"/>
          <w:b/>
          <w:sz w:val="24"/>
          <w:szCs w:val="24"/>
        </w:rPr>
        <w:lastRenderedPageBreak/>
        <w:t xml:space="preserve">Tabel nr. 2. Repartizarea fondului forestier pe </w:t>
      </w:r>
      <w:proofErr w:type="spellStart"/>
      <w:r w:rsidRPr="000F6AA0">
        <w:rPr>
          <w:rFonts w:ascii="Times New Roman" w:eastAsia="Times New Roman" w:hAnsi="Times New Roman" w:cs="Times New Roman"/>
          <w:b/>
          <w:sz w:val="24"/>
          <w:szCs w:val="24"/>
        </w:rPr>
        <w:t>unităţi</w:t>
      </w:r>
      <w:proofErr w:type="spellEnd"/>
      <w:r w:rsidRPr="000F6AA0">
        <w:rPr>
          <w:rFonts w:ascii="Times New Roman" w:eastAsia="Times New Roman" w:hAnsi="Times New Roman" w:cs="Times New Roman"/>
          <w:b/>
          <w:sz w:val="24"/>
          <w:szCs w:val="24"/>
        </w:rPr>
        <w:t xml:space="preserve"> teritorial-administrative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591"/>
        <w:gridCol w:w="1487"/>
        <w:gridCol w:w="1364"/>
        <w:gridCol w:w="1626"/>
        <w:gridCol w:w="2602"/>
        <w:gridCol w:w="797"/>
        <w:gridCol w:w="1076"/>
      </w:tblGrid>
      <w:tr w:rsidR="003C45F6" w:rsidRPr="00492641" w14:paraId="08BAD284" w14:textId="77777777" w:rsidTr="00894379">
        <w:trPr>
          <w:trHeight w:val="328"/>
          <w:jc w:val="center"/>
        </w:trPr>
        <w:tc>
          <w:tcPr>
            <w:tcW w:w="0" w:type="auto"/>
            <w:vMerge w:val="restart"/>
            <w:shd w:val="clear" w:color="auto" w:fill="auto"/>
            <w:vAlign w:val="center"/>
          </w:tcPr>
          <w:p w14:paraId="36256183" w14:textId="77777777" w:rsidR="003C45F6" w:rsidRPr="00492641" w:rsidRDefault="003C45F6" w:rsidP="00492641">
            <w:pPr>
              <w:spacing w:after="0" w:line="276" w:lineRule="auto"/>
              <w:ind w:left="-108" w:right="-82"/>
              <w:jc w:val="center"/>
              <w:rPr>
                <w:rFonts w:ascii="Times New Roman" w:eastAsia="Times New Roman" w:hAnsi="Times New Roman" w:cs="Times New Roman"/>
                <w:b/>
                <w:sz w:val="18"/>
                <w:szCs w:val="18"/>
              </w:rPr>
            </w:pPr>
            <w:r w:rsidRPr="00492641">
              <w:rPr>
                <w:rFonts w:ascii="Times New Roman" w:eastAsia="Times New Roman" w:hAnsi="Times New Roman" w:cs="Times New Roman"/>
                <w:b/>
                <w:sz w:val="18"/>
                <w:szCs w:val="18"/>
              </w:rPr>
              <w:t>Nr. crt.</w:t>
            </w:r>
          </w:p>
        </w:tc>
        <w:tc>
          <w:tcPr>
            <w:tcW w:w="0" w:type="auto"/>
            <w:vMerge w:val="restart"/>
            <w:shd w:val="clear" w:color="auto" w:fill="auto"/>
            <w:vAlign w:val="center"/>
          </w:tcPr>
          <w:p w14:paraId="531AB1C2" w14:textId="77777777" w:rsidR="003C45F6" w:rsidRPr="00492641" w:rsidRDefault="003C45F6" w:rsidP="00492641">
            <w:pPr>
              <w:spacing w:after="0" w:line="276" w:lineRule="auto"/>
              <w:ind w:left="-108" w:right="-82"/>
              <w:jc w:val="center"/>
              <w:rPr>
                <w:rFonts w:ascii="Times New Roman" w:eastAsia="Times New Roman" w:hAnsi="Times New Roman" w:cs="Times New Roman"/>
                <w:b/>
                <w:sz w:val="18"/>
                <w:szCs w:val="18"/>
              </w:rPr>
            </w:pPr>
            <w:r w:rsidRPr="00492641">
              <w:rPr>
                <w:rFonts w:ascii="Times New Roman" w:eastAsia="Times New Roman" w:hAnsi="Times New Roman" w:cs="Times New Roman"/>
                <w:b/>
                <w:sz w:val="18"/>
                <w:szCs w:val="18"/>
              </w:rPr>
              <w:t>Denumirea</w:t>
            </w:r>
          </w:p>
          <w:p w14:paraId="42225125" w14:textId="77777777" w:rsidR="003C45F6" w:rsidRPr="00492641" w:rsidRDefault="003C45F6" w:rsidP="00492641">
            <w:pPr>
              <w:spacing w:after="0" w:line="276" w:lineRule="auto"/>
              <w:ind w:left="-108" w:right="-82"/>
              <w:jc w:val="center"/>
              <w:rPr>
                <w:rFonts w:ascii="Times New Roman" w:eastAsia="Times New Roman" w:hAnsi="Times New Roman" w:cs="Times New Roman"/>
                <w:b/>
                <w:sz w:val="18"/>
                <w:szCs w:val="18"/>
              </w:rPr>
            </w:pPr>
            <w:r w:rsidRPr="00492641">
              <w:rPr>
                <w:rFonts w:ascii="Times New Roman" w:eastAsia="Times New Roman" w:hAnsi="Times New Roman" w:cs="Times New Roman"/>
                <w:b/>
                <w:sz w:val="18"/>
                <w:szCs w:val="18"/>
              </w:rPr>
              <w:t>trupului de pădure</w:t>
            </w:r>
          </w:p>
        </w:tc>
        <w:tc>
          <w:tcPr>
            <w:tcW w:w="0" w:type="auto"/>
            <w:gridSpan w:val="2"/>
            <w:shd w:val="clear" w:color="auto" w:fill="auto"/>
            <w:vAlign w:val="center"/>
          </w:tcPr>
          <w:p w14:paraId="398FC0F9" w14:textId="77777777" w:rsidR="003C45F6" w:rsidRPr="00492641" w:rsidRDefault="003C45F6" w:rsidP="00492641">
            <w:pPr>
              <w:spacing w:after="0" w:line="276" w:lineRule="auto"/>
              <w:ind w:left="-108" w:right="-82"/>
              <w:jc w:val="center"/>
              <w:rPr>
                <w:rFonts w:ascii="Times New Roman" w:eastAsia="Times New Roman" w:hAnsi="Times New Roman" w:cs="Times New Roman"/>
                <w:b/>
                <w:sz w:val="18"/>
                <w:szCs w:val="18"/>
              </w:rPr>
            </w:pPr>
            <w:proofErr w:type="spellStart"/>
            <w:r w:rsidRPr="00492641">
              <w:rPr>
                <w:rFonts w:ascii="Times New Roman" w:eastAsia="Times New Roman" w:hAnsi="Times New Roman" w:cs="Times New Roman"/>
                <w:b/>
                <w:sz w:val="18"/>
                <w:szCs w:val="18"/>
                <w:lang w:val="en-GB" w:eastAsia="ro-RO"/>
              </w:rPr>
              <w:t>Denumire</w:t>
            </w:r>
            <w:proofErr w:type="spellEnd"/>
            <w:r w:rsidRPr="00492641">
              <w:rPr>
                <w:rFonts w:ascii="Times New Roman" w:eastAsia="Times New Roman" w:hAnsi="Times New Roman" w:cs="Times New Roman"/>
                <w:b/>
                <w:sz w:val="18"/>
                <w:szCs w:val="18"/>
                <w:lang w:val="en-GB" w:eastAsia="ro-RO"/>
              </w:rPr>
              <w:t xml:space="preserve"> </w:t>
            </w:r>
            <w:proofErr w:type="spellStart"/>
            <w:r w:rsidRPr="00492641">
              <w:rPr>
                <w:rFonts w:ascii="Times New Roman" w:eastAsia="Times New Roman" w:hAnsi="Times New Roman" w:cs="Times New Roman"/>
                <w:b/>
                <w:sz w:val="18"/>
                <w:szCs w:val="18"/>
                <w:lang w:val="en-GB" w:eastAsia="ro-RO"/>
              </w:rPr>
              <w:t>veche</w:t>
            </w:r>
            <w:proofErr w:type="spellEnd"/>
          </w:p>
        </w:tc>
        <w:tc>
          <w:tcPr>
            <w:tcW w:w="0" w:type="auto"/>
            <w:vMerge w:val="restart"/>
            <w:shd w:val="clear" w:color="auto" w:fill="auto"/>
            <w:vAlign w:val="center"/>
          </w:tcPr>
          <w:p w14:paraId="5AEAE3B3" w14:textId="77777777" w:rsidR="003C45F6" w:rsidRPr="00492641" w:rsidRDefault="003C45F6" w:rsidP="00492641">
            <w:pPr>
              <w:spacing w:after="0" w:line="276" w:lineRule="auto"/>
              <w:ind w:left="-108" w:right="-82"/>
              <w:jc w:val="center"/>
              <w:rPr>
                <w:rFonts w:ascii="Times New Roman" w:eastAsia="Times New Roman" w:hAnsi="Times New Roman" w:cs="Times New Roman"/>
                <w:b/>
                <w:sz w:val="18"/>
                <w:szCs w:val="18"/>
              </w:rPr>
            </w:pPr>
            <w:r w:rsidRPr="00492641">
              <w:rPr>
                <w:rFonts w:ascii="Times New Roman" w:eastAsia="Times New Roman" w:hAnsi="Times New Roman" w:cs="Times New Roman"/>
                <w:b/>
                <w:sz w:val="18"/>
                <w:szCs w:val="18"/>
              </w:rPr>
              <w:t>Parcele</w:t>
            </w:r>
          </w:p>
          <w:p w14:paraId="002E42AB" w14:textId="77777777" w:rsidR="003C45F6" w:rsidRPr="00492641" w:rsidRDefault="003C45F6" w:rsidP="00492641">
            <w:pPr>
              <w:spacing w:after="0" w:line="276" w:lineRule="auto"/>
              <w:ind w:left="-108" w:right="-82"/>
              <w:jc w:val="center"/>
              <w:rPr>
                <w:rFonts w:ascii="Times New Roman" w:eastAsia="Times New Roman" w:hAnsi="Times New Roman" w:cs="Times New Roman"/>
                <w:b/>
                <w:sz w:val="18"/>
                <w:szCs w:val="18"/>
              </w:rPr>
            </w:pPr>
            <w:r w:rsidRPr="00492641">
              <w:rPr>
                <w:rFonts w:ascii="Times New Roman" w:eastAsia="Times New Roman" w:hAnsi="Times New Roman" w:cs="Times New Roman"/>
                <w:b/>
                <w:sz w:val="18"/>
                <w:szCs w:val="18"/>
              </w:rPr>
              <w:t>componente</w:t>
            </w:r>
          </w:p>
        </w:tc>
        <w:tc>
          <w:tcPr>
            <w:tcW w:w="0" w:type="auto"/>
            <w:vMerge w:val="restart"/>
            <w:shd w:val="clear" w:color="auto" w:fill="auto"/>
            <w:vAlign w:val="center"/>
          </w:tcPr>
          <w:p w14:paraId="09C0382C" w14:textId="77777777" w:rsidR="003C45F6" w:rsidRPr="00492641" w:rsidRDefault="003C45F6" w:rsidP="00492641">
            <w:pPr>
              <w:spacing w:after="0" w:line="276" w:lineRule="auto"/>
              <w:ind w:left="-108" w:right="-82"/>
              <w:jc w:val="center"/>
              <w:rPr>
                <w:rFonts w:ascii="Times New Roman" w:eastAsia="Times New Roman" w:hAnsi="Times New Roman" w:cs="Times New Roman"/>
                <w:b/>
                <w:sz w:val="18"/>
                <w:szCs w:val="18"/>
              </w:rPr>
            </w:pPr>
            <w:proofErr w:type="spellStart"/>
            <w:r w:rsidRPr="00492641">
              <w:rPr>
                <w:rFonts w:ascii="Times New Roman" w:eastAsia="Times New Roman" w:hAnsi="Times New Roman" w:cs="Times New Roman"/>
                <w:b/>
                <w:sz w:val="18"/>
                <w:szCs w:val="18"/>
              </w:rPr>
              <w:t>Suprafaţa</w:t>
            </w:r>
            <w:proofErr w:type="spellEnd"/>
          </w:p>
          <w:p w14:paraId="2E379D3E" w14:textId="77777777" w:rsidR="003C45F6" w:rsidRPr="00492641" w:rsidRDefault="003C45F6" w:rsidP="00492641">
            <w:pPr>
              <w:spacing w:after="0" w:line="276" w:lineRule="auto"/>
              <w:ind w:left="-108" w:right="-82"/>
              <w:jc w:val="center"/>
              <w:rPr>
                <w:rFonts w:ascii="Times New Roman" w:eastAsia="Times New Roman" w:hAnsi="Times New Roman" w:cs="Times New Roman"/>
                <w:b/>
                <w:sz w:val="18"/>
                <w:szCs w:val="18"/>
              </w:rPr>
            </w:pPr>
            <w:r w:rsidRPr="00492641">
              <w:rPr>
                <w:rFonts w:ascii="Times New Roman" w:eastAsia="Times New Roman" w:hAnsi="Times New Roman" w:cs="Times New Roman"/>
                <w:b/>
                <w:sz w:val="18"/>
                <w:szCs w:val="18"/>
              </w:rPr>
              <w:t>(ha)</w:t>
            </w:r>
          </w:p>
        </w:tc>
        <w:tc>
          <w:tcPr>
            <w:tcW w:w="0" w:type="auto"/>
            <w:vMerge w:val="restart"/>
            <w:shd w:val="clear" w:color="auto" w:fill="auto"/>
            <w:vAlign w:val="center"/>
          </w:tcPr>
          <w:p w14:paraId="269830A7" w14:textId="77777777" w:rsidR="003C45F6" w:rsidRPr="00492641" w:rsidRDefault="003C45F6" w:rsidP="00492641">
            <w:pPr>
              <w:spacing w:after="0" w:line="276" w:lineRule="auto"/>
              <w:ind w:left="-108" w:right="-82"/>
              <w:jc w:val="center"/>
              <w:rPr>
                <w:rFonts w:ascii="Times New Roman" w:eastAsia="Times New Roman" w:hAnsi="Times New Roman" w:cs="Times New Roman"/>
                <w:b/>
                <w:sz w:val="18"/>
                <w:szCs w:val="18"/>
              </w:rPr>
            </w:pPr>
            <w:r w:rsidRPr="00492641">
              <w:rPr>
                <w:rFonts w:ascii="Times New Roman" w:eastAsia="Times New Roman" w:hAnsi="Times New Roman" w:cs="Times New Roman"/>
                <w:b/>
                <w:sz w:val="18"/>
                <w:szCs w:val="18"/>
              </w:rPr>
              <w:t>Localitatea</w:t>
            </w:r>
          </w:p>
          <w:p w14:paraId="378F38CB" w14:textId="77777777" w:rsidR="003C45F6" w:rsidRPr="00492641" w:rsidRDefault="003C45F6" w:rsidP="00492641">
            <w:pPr>
              <w:spacing w:after="0" w:line="276" w:lineRule="auto"/>
              <w:ind w:left="-108" w:right="-82"/>
              <w:jc w:val="center"/>
              <w:rPr>
                <w:rFonts w:ascii="Times New Roman" w:eastAsia="Times New Roman" w:hAnsi="Times New Roman" w:cs="Times New Roman"/>
                <w:b/>
                <w:sz w:val="18"/>
                <w:szCs w:val="18"/>
              </w:rPr>
            </w:pPr>
            <w:r w:rsidRPr="00492641">
              <w:rPr>
                <w:rFonts w:ascii="Times New Roman" w:eastAsia="Times New Roman" w:hAnsi="Times New Roman" w:cs="Times New Roman"/>
                <w:b/>
                <w:sz w:val="18"/>
                <w:szCs w:val="18"/>
              </w:rPr>
              <w:t>în raza căreia</w:t>
            </w:r>
          </w:p>
          <w:p w14:paraId="0C8295D5" w14:textId="77777777" w:rsidR="003C45F6" w:rsidRPr="00492641" w:rsidRDefault="003C45F6" w:rsidP="00492641">
            <w:pPr>
              <w:spacing w:after="0" w:line="276" w:lineRule="auto"/>
              <w:ind w:left="-108" w:right="-82"/>
              <w:jc w:val="center"/>
              <w:rPr>
                <w:rFonts w:ascii="Times New Roman" w:eastAsia="Times New Roman" w:hAnsi="Times New Roman" w:cs="Times New Roman"/>
                <w:b/>
                <w:sz w:val="18"/>
                <w:szCs w:val="18"/>
              </w:rPr>
            </w:pPr>
            <w:r w:rsidRPr="00492641">
              <w:rPr>
                <w:rFonts w:ascii="Times New Roman" w:eastAsia="Times New Roman" w:hAnsi="Times New Roman" w:cs="Times New Roman"/>
                <w:b/>
                <w:sz w:val="18"/>
                <w:szCs w:val="18"/>
              </w:rPr>
              <w:t>se află</w:t>
            </w:r>
          </w:p>
        </w:tc>
      </w:tr>
      <w:tr w:rsidR="003C45F6" w:rsidRPr="00492641" w14:paraId="192FFB88" w14:textId="77777777" w:rsidTr="00894379">
        <w:trPr>
          <w:trHeight w:val="342"/>
          <w:jc w:val="center"/>
        </w:trPr>
        <w:tc>
          <w:tcPr>
            <w:tcW w:w="0" w:type="auto"/>
            <w:vMerge/>
            <w:shd w:val="clear" w:color="auto" w:fill="auto"/>
            <w:vAlign w:val="center"/>
          </w:tcPr>
          <w:p w14:paraId="022AC608" w14:textId="77777777" w:rsidR="003C45F6" w:rsidRPr="00492641" w:rsidRDefault="003C45F6" w:rsidP="00492641">
            <w:pPr>
              <w:spacing w:after="0" w:line="276" w:lineRule="auto"/>
              <w:ind w:left="-108" w:right="-82"/>
              <w:jc w:val="center"/>
              <w:rPr>
                <w:rFonts w:ascii="Times New Roman" w:eastAsia="Times New Roman" w:hAnsi="Times New Roman" w:cs="Times New Roman"/>
                <w:b/>
                <w:sz w:val="18"/>
                <w:szCs w:val="18"/>
              </w:rPr>
            </w:pPr>
          </w:p>
        </w:tc>
        <w:tc>
          <w:tcPr>
            <w:tcW w:w="0" w:type="auto"/>
            <w:vMerge/>
            <w:shd w:val="clear" w:color="auto" w:fill="auto"/>
            <w:vAlign w:val="center"/>
          </w:tcPr>
          <w:p w14:paraId="3DFBDD99" w14:textId="77777777" w:rsidR="003C45F6" w:rsidRPr="00492641" w:rsidRDefault="003C45F6" w:rsidP="00492641">
            <w:pPr>
              <w:spacing w:after="0" w:line="276" w:lineRule="auto"/>
              <w:ind w:left="-108" w:right="-82"/>
              <w:jc w:val="center"/>
              <w:rPr>
                <w:rFonts w:ascii="Times New Roman" w:eastAsia="Times New Roman" w:hAnsi="Times New Roman" w:cs="Times New Roman"/>
                <w:b/>
                <w:sz w:val="18"/>
                <w:szCs w:val="18"/>
              </w:rPr>
            </w:pPr>
          </w:p>
        </w:tc>
        <w:tc>
          <w:tcPr>
            <w:tcW w:w="0" w:type="auto"/>
            <w:shd w:val="clear" w:color="auto" w:fill="auto"/>
            <w:vAlign w:val="center"/>
          </w:tcPr>
          <w:p w14:paraId="0271155F" w14:textId="77777777" w:rsidR="003C45F6" w:rsidRPr="00492641" w:rsidRDefault="003C45F6" w:rsidP="00492641">
            <w:pPr>
              <w:spacing w:after="0" w:line="276" w:lineRule="auto"/>
              <w:jc w:val="center"/>
              <w:rPr>
                <w:rFonts w:ascii="Times New Roman" w:eastAsia="Times New Roman" w:hAnsi="Times New Roman" w:cs="Times New Roman"/>
                <w:b/>
                <w:sz w:val="18"/>
                <w:szCs w:val="18"/>
                <w:lang w:val="x-none" w:eastAsia="ro-RO"/>
              </w:rPr>
            </w:pPr>
            <w:r w:rsidRPr="00492641">
              <w:rPr>
                <w:rFonts w:ascii="Times New Roman" w:eastAsia="Times New Roman" w:hAnsi="Times New Roman" w:cs="Times New Roman"/>
                <w:b/>
                <w:sz w:val="18"/>
                <w:szCs w:val="18"/>
                <w:lang w:val="x-none" w:eastAsia="ro-RO"/>
              </w:rPr>
              <w:t>O.S.</w:t>
            </w:r>
          </w:p>
        </w:tc>
        <w:tc>
          <w:tcPr>
            <w:tcW w:w="0" w:type="auto"/>
            <w:shd w:val="clear" w:color="auto" w:fill="auto"/>
            <w:vAlign w:val="center"/>
          </w:tcPr>
          <w:p w14:paraId="474D9F60" w14:textId="77777777" w:rsidR="003C45F6" w:rsidRPr="00492641" w:rsidRDefault="003C45F6" w:rsidP="00492641">
            <w:pPr>
              <w:spacing w:after="0" w:line="276" w:lineRule="auto"/>
              <w:jc w:val="center"/>
              <w:rPr>
                <w:rFonts w:ascii="Times New Roman" w:eastAsia="Times New Roman" w:hAnsi="Times New Roman" w:cs="Times New Roman"/>
                <w:b/>
                <w:sz w:val="18"/>
                <w:szCs w:val="18"/>
                <w:lang w:val="x-none" w:eastAsia="ro-RO"/>
              </w:rPr>
            </w:pPr>
            <w:r w:rsidRPr="00492641">
              <w:rPr>
                <w:rFonts w:ascii="Times New Roman" w:eastAsia="Times New Roman" w:hAnsi="Times New Roman" w:cs="Times New Roman"/>
                <w:b/>
                <w:sz w:val="18"/>
                <w:szCs w:val="18"/>
                <w:lang w:val="x-none" w:eastAsia="ro-RO"/>
              </w:rPr>
              <w:t>U.P.</w:t>
            </w:r>
          </w:p>
        </w:tc>
        <w:tc>
          <w:tcPr>
            <w:tcW w:w="0" w:type="auto"/>
            <w:vMerge/>
            <w:shd w:val="clear" w:color="auto" w:fill="auto"/>
            <w:vAlign w:val="center"/>
          </w:tcPr>
          <w:p w14:paraId="07E7F2C2" w14:textId="77777777" w:rsidR="003C45F6" w:rsidRPr="00492641" w:rsidRDefault="003C45F6" w:rsidP="00492641">
            <w:pPr>
              <w:spacing w:after="0" w:line="276" w:lineRule="auto"/>
              <w:ind w:left="-108" w:right="-82"/>
              <w:jc w:val="center"/>
              <w:rPr>
                <w:rFonts w:ascii="Times New Roman" w:eastAsia="Times New Roman" w:hAnsi="Times New Roman" w:cs="Times New Roman"/>
                <w:b/>
                <w:sz w:val="18"/>
                <w:szCs w:val="18"/>
              </w:rPr>
            </w:pPr>
          </w:p>
        </w:tc>
        <w:tc>
          <w:tcPr>
            <w:tcW w:w="0" w:type="auto"/>
            <w:vMerge/>
            <w:shd w:val="clear" w:color="auto" w:fill="auto"/>
            <w:vAlign w:val="center"/>
          </w:tcPr>
          <w:p w14:paraId="6858AE87" w14:textId="77777777" w:rsidR="003C45F6" w:rsidRPr="00492641" w:rsidRDefault="003C45F6" w:rsidP="00492641">
            <w:pPr>
              <w:spacing w:after="0" w:line="276" w:lineRule="auto"/>
              <w:ind w:left="-108" w:right="-82"/>
              <w:jc w:val="center"/>
              <w:rPr>
                <w:rFonts w:ascii="Times New Roman" w:eastAsia="Times New Roman" w:hAnsi="Times New Roman" w:cs="Times New Roman"/>
                <w:b/>
                <w:sz w:val="18"/>
                <w:szCs w:val="18"/>
              </w:rPr>
            </w:pPr>
          </w:p>
        </w:tc>
        <w:tc>
          <w:tcPr>
            <w:tcW w:w="0" w:type="auto"/>
            <w:vMerge/>
            <w:shd w:val="clear" w:color="auto" w:fill="auto"/>
            <w:vAlign w:val="center"/>
          </w:tcPr>
          <w:p w14:paraId="2D2C57C5" w14:textId="77777777" w:rsidR="003C45F6" w:rsidRPr="00492641" w:rsidRDefault="003C45F6" w:rsidP="00492641">
            <w:pPr>
              <w:spacing w:after="0" w:line="276" w:lineRule="auto"/>
              <w:ind w:left="-108" w:right="-82"/>
              <w:jc w:val="center"/>
              <w:rPr>
                <w:rFonts w:ascii="Times New Roman" w:eastAsia="Times New Roman" w:hAnsi="Times New Roman" w:cs="Times New Roman"/>
                <w:b/>
                <w:sz w:val="18"/>
                <w:szCs w:val="18"/>
              </w:rPr>
            </w:pPr>
          </w:p>
        </w:tc>
      </w:tr>
      <w:tr w:rsidR="003C45F6" w:rsidRPr="00492641" w14:paraId="541876CC" w14:textId="77777777" w:rsidTr="00894379">
        <w:trPr>
          <w:trHeight w:val="259"/>
          <w:jc w:val="center"/>
        </w:trPr>
        <w:tc>
          <w:tcPr>
            <w:tcW w:w="0" w:type="auto"/>
            <w:shd w:val="clear" w:color="auto" w:fill="auto"/>
            <w:vAlign w:val="center"/>
          </w:tcPr>
          <w:p w14:paraId="60D15783" w14:textId="77777777" w:rsidR="003C45F6" w:rsidRPr="00492641" w:rsidRDefault="003C45F6" w:rsidP="00492641">
            <w:pPr>
              <w:spacing w:after="0" w:line="276" w:lineRule="auto"/>
              <w:ind w:left="-108" w:right="-82"/>
              <w:jc w:val="center"/>
              <w:rPr>
                <w:rFonts w:ascii="Times New Roman" w:eastAsia="Times New Roman" w:hAnsi="Times New Roman" w:cs="Times New Roman"/>
                <w:sz w:val="18"/>
                <w:szCs w:val="18"/>
              </w:rPr>
            </w:pPr>
            <w:r w:rsidRPr="00492641">
              <w:rPr>
                <w:rFonts w:ascii="Times New Roman" w:eastAsia="Times New Roman" w:hAnsi="Times New Roman" w:cs="Times New Roman"/>
                <w:sz w:val="18"/>
                <w:szCs w:val="18"/>
              </w:rPr>
              <w:t>1</w:t>
            </w:r>
          </w:p>
        </w:tc>
        <w:tc>
          <w:tcPr>
            <w:tcW w:w="0" w:type="auto"/>
            <w:shd w:val="clear" w:color="auto" w:fill="auto"/>
            <w:vAlign w:val="center"/>
          </w:tcPr>
          <w:p w14:paraId="5A1724E4" w14:textId="77777777" w:rsidR="003C45F6" w:rsidRPr="00492641" w:rsidRDefault="003C45F6" w:rsidP="00492641">
            <w:pPr>
              <w:spacing w:after="0" w:line="276" w:lineRule="auto"/>
              <w:ind w:left="-108" w:right="-82"/>
              <w:jc w:val="center"/>
              <w:rPr>
                <w:rFonts w:ascii="Times New Roman" w:eastAsia="Times New Roman" w:hAnsi="Times New Roman" w:cs="Times New Roman"/>
                <w:sz w:val="18"/>
                <w:szCs w:val="18"/>
              </w:rPr>
            </w:pPr>
            <w:r w:rsidRPr="00492641">
              <w:rPr>
                <w:rFonts w:ascii="Times New Roman" w:eastAsia="Times New Roman" w:hAnsi="Times New Roman" w:cs="Times New Roman"/>
                <w:sz w:val="18"/>
                <w:szCs w:val="18"/>
              </w:rPr>
              <w:t>Eșelnița</w:t>
            </w:r>
          </w:p>
        </w:tc>
        <w:tc>
          <w:tcPr>
            <w:tcW w:w="0" w:type="auto"/>
            <w:shd w:val="clear" w:color="auto" w:fill="auto"/>
            <w:vAlign w:val="center"/>
          </w:tcPr>
          <w:p w14:paraId="44EF12AC" w14:textId="77777777" w:rsidR="003C45F6" w:rsidRPr="00492641" w:rsidRDefault="003C45F6" w:rsidP="00492641">
            <w:pPr>
              <w:spacing w:after="120" w:line="276" w:lineRule="auto"/>
              <w:ind w:left="283"/>
              <w:jc w:val="center"/>
              <w:rPr>
                <w:rFonts w:ascii="Times New Roman" w:eastAsia="Times New Roman" w:hAnsi="Times New Roman" w:cs="Times New Roman"/>
                <w:sz w:val="18"/>
                <w:szCs w:val="18"/>
                <w:lang w:val="x-none" w:eastAsia="x-none"/>
              </w:rPr>
            </w:pPr>
            <w:r w:rsidRPr="00492641">
              <w:rPr>
                <w:rFonts w:ascii="Times New Roman" w:eastAsia="Times New Roman" w:hAnsi="Times New Roman" w:cs="Times New Roman"/>
                <w:sz w:val="18"/>
                <w:szCs w:val="18"/>
                <w:lang w:val="x-none" w:eastAsia="x-none"/>
              </w:rPr>
              <w:t>Orșova</w:t>
            </w:r>
          </w:p>
        </w:tc>
        <w:tc>
          <w:tcPr>
            <w:tcW w:w="0" w:type="auto"/>
            <w:shd w:val="clear" w:color="auto" w:fill="auto"/>
            <w:vAlign w:val="center"/>
          </w:tcPr>
          <w:p w14:paraId="22AC3424" w14:textId="77777777" w:rsidR="003C45F6" w:rsidRPr="00492641" w:rsidRDefault="003C45F6" w:rsidP="00492641">
            <w:pPr>
              <w:spacing w:after="0" w:line="276" w:lineRule="auto"/>
              <w:jc w:val="center"/>
              <w:rPr>
                <w:rFonts w:ascii="Times New Roman" w:eastAsia="Times New Roman" w:hAnsi="Times New Roman" w:cs="Times New Roman"/>
                <w:sz w:val="18"/>
                <w:szCs w:val="18"/>
                <w:lang w:val="x-none" w:eastAsia="ro-RO"/>
              </w:rPr>
            </w:pPr>
            <w:r w:rsidRPr="00492641">
              <w:rPr>
                <w:rFonts w:ascii="Times New Roman" w:eastAsia="Times New Roman" w:hAnsi="Times New Roman" w:cs="Times New Roman"/>
                <w:sz w:val="18"/>
                <w:szCs w:val="18"/>
                <w:lang w:val="x-none" w:eastAsia="ro-RO"/>
              </w:rPr>
              <w:t xml:space="preserve">VIII </w:t>
            </w:r>
            <w:proofErr w:type="spellStart"/>
            <w:r w:rsidRPr="00492641">
              <w:rPr>
                <w:rFonts w:ascii="Times New Roman" w:eastAsia="Times New Roman" w:hAnsi="Times New Roman" w:cs="Times New Roman"/>
                <w:sz w:val="18"/>
                <w:szCs w:val="18"/>
                <w:lang w:val="x-none" w:eastAsia="ro-RO"/>
              </w:rPr>
              <w:t>Ogradena</w:t>
            </w:r>
            <w:proofErr w:type="spellEnd"/>
          </w:p>
        </w:tc>
        <w:tc>
          <w:tcPr>
            <w:tcW w:w="0" w:type="auto"/>
            <w:shd w:val="clear" w:color="auto" w:fill="auto"/>
            <w:vAlign w:val="center"/>
          </w:tcPr>
          <w:p w14:paraId="435912E2" w14:textId="77777777" w:rsidR="003C45F6" w:rsidRPr="00492641" w:rsidRDefault="003C45F6" w:rsidP="00492641">
            <w:pPr>
              <w:spacing w:after="0" w:line="276" w:lineRule="auto"/>
              <w:ind w:right="16" w:firstLine="64"/>
              <w:jc w:val="center"/>
              <w:rPr>
                <w:rFonts w:ascii="Times New Roman" w:eastAsia="Times New Roman" w:hAnsi="Times New Roman" w:cs="Times New Roman"/>
                <w:sz w:val="18"/>
                <w:szCs w:val="18"/>
                <w:lang w:eastAsia="ro-RO"/>
              </w:rPr>
            </w:pPr>
            <w:r w:rsidRPr="00492641">
              <w:rPr>
                <w:rFonts w:ascii="Times New Roman" w:eastAsia="Times New Roman" w:hAnsi="Times New Roman" w:cs="Times New Roman"/>
                <w:sz w:val="18"/>
                <w:szCs w:val="18"/>
                <w:lang w:eastAsia="ro-RO"/>
              </w:rPr>
              <w:t>43-62</w:t>
            </w:r>
          </w:p>
        </w:tc>
        <w:tc>
          <w:tcPr>
            <w:tcW w:w="0" w:type="auto"/>
            <w:shd w:val="clear" w:color="auto" w:fill="auto"/>
            <w:vAlign w:val="center"/>
          </w:tcPr>
          <w:p w14:paraId="4B363EB8" w14:textId="77777777" w:rsidR="003C45F6" w:rsidRPr="00492641" w:rsidRDefault="003C45F6" w:rsidP="00492641">
            <w:pPr>
              <w:spacing w:after="0" w:line="276" w:lineRule="auto"/>
              <w:jc w:val="center"/>
              <w:rPr>
                <w:rFonts w:ascii="Times New Roman" w:eastAsia="Times New Roman" w:hAnsi="Times New Roman" w:cs="Times New Roman"/>
                <w:sz w:val="18"/>
                <w:szCs w:val="18"/>
                <w:lang w:eastAsia="ro-RO"/>
              </w:rPr>
            </w:pPr>
            <w:r w:rsidRPr="00492641">
              <w:rPr>
                <w:rFonts w:ascii="Times New Roman" w:eastAsia="Times New Roman" w:hAnsi="Times New Roman" w:cs="Times New Roman"/>
                <w:sz w:val="18"/>
                <w:szCs w:val="18"/>
                <w:lang w:eastAsia="ro-RO"/>
              </w:rPr>
              <w:t>650,20</w:t>
            </w:r>
          </w:p>
        </w:tc>
        <w:tc>
          <w:tcPr>
            <w:tcW w:w="0" w:type="auto"/>
            <w:shd w:val="clear" w:color="auto" w:fill="auto"/>
            <w:vAlign w:val="center"/>
          </w:tcPr>
          <w:p w14:paraId="7B10F1C8" w14:textId="77777777" w:rsidR="003C45F6" w:rsidRPr="00492641" w:rsidRDefault="003C45F6" w:rsidP="00492641">
            <w:pPr>
              <w:spacing w:after="0" w:line="276" w:lineRule="auto"/>
              <w:jc w:val="center"/>
              <w:rPr>
                <w:rFonts w:ascii="Times New Roman" w:eastAsia="Times New Roman" w:hAnsi="Times New Roman" w:cs="Times New Roman"/>
                <w:sz w:val="18"/>
                <w:szCs w:val="18"/>
                <w:lang w:eastAsia="ro-RO"/>
              </w:rPr>
            </w:pPr>
            <w:r w:rsidRPr="00492641">
              <w:rPr>
                <w:rFonts w:ascii="Times New Roman" w:eastAsia="Times New Roman" w:hAnsi="Times New Roman" w:cs="Times New Roman"/>
                <w:sz w:val="18"/>
                <w:szCs w:val="18"/>
                <w:lang w:eastAsia="ro-RO"/>
              </w:rPr>
              <w:t>Eșelnița</w:t>
            </w:r>
          </w:p>
        </w:tc>
      </w:tr>
      <w:tr w:rsidR="003C45F6" w:rsidRPr="00492641" w14:paraId="25138045" w14:textId="77777777" w:rsidTr="00894379">
        <w:trPr>
          <w:trHeight w:val="259"/>
          <w:jc w:val="center"/>
        </w:trPr>
        <w:tc>
          <w:tcPr>
            <w:tcW w:w="0" w:type="auto"/>
            <w:shd w:val="clear" w:color="auto" w:fill="auto"/>
            <w:vAlign w:val="center"/>
          </w:tcPr>
          <w:p w14:paraId="499254BD" w14:textId="77777777" w:rsidR="003C45F6" w:rsidRPr="00492641" w:rsidRDefault="003C45F6" w:rsidP="00492641">
            <w:pPr>
              <w:spacing w:after="0" w:line="276" w:lineRule="auto"/>
              <w:ind w:left="-108" w:right="-82"/>
              <w:jc w:val="center"/>
              <w:rPr>
                <w:rFonts w:ascii="Times New Roman" w:eastAsia="Times New Roman" w:hAnsi="Times New Roman" w:cs="Times New Roman"/>
                <w:sz w:val="18"/>
                <w:szCs w:val="18"/>
              </w:rPr>
            </w:pPr>
            <w:r w:rsidRPr="00492641">
              <w:rPr>
                <w:rFonts w:ascii="Times New Roman" w:eastAsia="Times New Roman" w:hAnsi="Times New Roman" w:cs="Times New Roman"/>
                <w:sz w:val="18"/>
                <w:szCs w:val="18"/>
              </w:rPr>
              <w:t>2</w:t>
            </w:r>
          </w:p>
        </w:tc>
        <w:tc>
          <w:tcPr>
            <w:tcW w:w="0" w:type="auto"/>
            <w:shd w:val="clear" w:color="auto" w:fill="auto"/>
            <w:vAlign w:val="center"/>
          </w:tcPr>
          <w:p w14:paraId="0DC9AE54" w14:textId="77777777" w:rsidR="003C45F6" w:rsidRPr="00492641" w:rsidRDefault="003C45F6" w:rsidP="00492641">
            <w:pPr>
              <w:spacing w:after="0" w:line="276" w:lineRule="auto"/>
              <w:ind w:left="-108" w:right="-82"/>
              <w:jc w:val="center"/>
              <w:rPr>
                <w:rFonts w:ascii="Times New Roman" w:eastAsia="Times New Roman" w:hAnsi="Times New Roman" w:cs="Times New Roman"/>
                <w:sz w:val="18"/>
                <w:szCs w:val="18"/>
              </w:rPr>
            </w:pPr>
            <w:r w:rsidRPr="00492641">
              <w:rPr>
                <w:rFonts w:ascii="Times New Roman" w:eastAsia="Times New Roman" w:hAnsi="Times New Roman" w:cs="Times New Roman"/>
                <w:sz w:val="18"/>
                <w:szCs w:val="18"/>
              </w:rPr>
              <w:t>Ostrovul Mare</w:t>
            </w:r>
          </w:p>
        </w:tc>
        <w:tc>
          <w:tcPr>
            <w:tcW w:w="0" w:type="auto"/>
            <w:shd w:val="clear" w:color="auto" w:fill="auto"/>
            <w:vAlign w:val="center"/>
          </w:tcPr>
          <w:p w14:paraId="0D3193ED" w14:textId="77777777" w:rsidR="003C45F6" w:rsidRPr="00492641" w:rsidRDefault="003C45F6" w:rsidP="00492641">
            <w:pPr>
              <w:spacing w:after="120" w:line="276" w:lineRule="auto"/>
              <w:ind w:left="283"/>
              <w:jc w:val="center"/>
              <w:rPr>
                <w:rFonts w:ascii="Times New Roman" w:eastAsia="Times New Roman" w:hAnsi="Times New Roman" w:cs="Times New Roman"/>
                <w:sz w:val="18"/>
                <w:szCs w:val="18"/>
                <w:lang w:val="x-none" w:eastAsia="x-none"/>
              </w:rPr>
            </w:pPr>
            <w:r w:rsidRPr="00492641">
              <w:rPr>
                <w:rFonts w:ascii="Times New Roman" w:eastAsia="Times New Roman" w:hAnsi="Times New Roman" w:cs="Times New Roman"/>
                <w:sz w:val="18"/>
                <w:szCs w:val="18"/>
                <w:lang w:val="x-none" w:eastAsia="x-none"/>
              </w:rPr>
              <w:t>Vânju Mare</w:t>
            </w:r>
          </w:p>
        </w:tc>
        <w:tc>
          <w:tcPr>
            <w:tcW w:w="0" w:type="auto"/>
            <w:shd w:val="clear" w:color="auto" w:fill="auto"/>
            <w:vAlign w:val="center"/>
          </w:tcPr>
          <w:p w14:paraId="4204A28B" w14:textId="77777777" w:rsidR="003C45F6" w:rsidRPr="00492641" w:rsidRDefault="003C45F6" w:rsidP="00492641">
            <w:pPr>
              <w:spacing w:after="0" w:line="276" w:lineRule="auto"/>
              <w:jc w:val="center"/>
              <w:rPr>
                <w:rFonts w:ascii="Times New Roman" w:eastAsia="Times New Roman" w:hAnsi="Times New Roman" w:cs="Times New Roman"/>
                <w:sz w:val="18"/>
                <w:szCs w:val="18"/>
                <w:lang w:val="x-none" w:eastAsia="ro-RO"/>
              </w:rPr>
            </w:pPr>
            <w:r w:rsidRPr="00492641">
              <w:rPr>
                <w:rFonts w:ascii="Times New Roman" w:eastAsia="Times New Roman" w:hAnsi="Times New Roman" w:cs="Times New Roman"/>
                <w:sz w:val="18"/>
                <w:szCs w:val="18"/>
                <w:lang w:val="x-none" w:eastAsia="ro-RO"/>
              </w:rPr>
              <w:t>VIII Ostrovul Mare</w:t>
            </w:r>
          </w:p>
        </w:tc>
        <w:tc>
          <w:tcPr>
            <w:tcW w:w="0" w:type="auto"/>
            <w:shd w:val="clear" w:color="auto" w:fill="auto"/>
            <w:vAlign w:val="center"/>
          </w:tcPr>
          <w:p w14:paraId="46DC9838" w14:textId="77777777" w:rsidR="003C45F6" w:rsidRPr="00492641" w:rsidRDefault="003C45F6" w:rsidP="00492641">
            <w:pPr>
              <w:spacing w:after="0" w:line="276" w:lineRule="auto"/>
              <w:ind w:right="16" w:firstLine="64"/>
              <w:jc w:val="center"/>
              <w:rPr>
                <w:rFonts w:ascii="Times New Roman" w:eastAsia="Times New Roman" w:hAnsi="Times New Roman" w:cs="Times New Roman"/>
                <w:sz w:val="18"/>
                <w:szCs w:val="18"/>
                <w:lang w:eastAsia="ro-RO"/>
              </w:rPr>
            </w:pPr>
            <w:r w:rsidRPr="00492641">
              <w:rPr>
                <w:rFonts w:ascii="Times New Roman" w:eastAsia="Times New Roman" w:hAnsi="Times New Roman" w:cs="Times New Roman"/>
                <w:sz w:val="18"/>
                <w:szCs w:val="18"/>
                <w:lang w:eastAsia="ro-RO"/>
              </w:rPr>
              <w:t>34-35</w:t>
            </w:r>
          </w:p>
        </w:tc>
        <w:tc>
          <w:tcPr>
            <w:tcW w:w="0" w:type="auto"/>
            <w:shd w:val="clear" w:color="auto" w:fill="auto"/>
            <w:vAlign w:val="center"/>
          </w:tcPr>
          <w:p w14:paraId="17C88180" w14:textId="77777777" w:rsidR="003C45F6" w:rsidRPr="00492641" w:rsidRDefault="003C45F6" w:rsidP="00492641">
            <w:pPr>
              <w:spacing w:after="0" w:line="276" w:lineRule="auto"/>
              <w:jc w:val="center"/>
              <w:rPr>
                <w:rFonts w:ascii="Times New Roman" w:eastAsia="Times New Roman" w:hAnsi="Times New Roman" w:cs="Times New Roman"/>
                <w:sz w:val="18"/>
                <w:szCs w:val="18"/>
                <w:lang w:eastAsia="ro-RO"/>
              </w:rPr>
            </w:pPr>
            <w:r w:rsidRPr="00492641">
              <w:rPr>
                <w:rFonts w:ascii="Times New Roman" w:eastAsia="Times New Roman" w:hAnsi="Times New Roman" w:cs="Times New Roman"/>
                <w:sz w:val="18"/>
                <w:szCs w:val="18"/>
                <w:lang w:eastAsia="ro-RO"/>
              </w:rPr>
              <w:t>34,16</w:t>
            </w:r>
          </w:p>
        </w:tc>
        <w:tc>
          <w:tcPr>
            <w:tcW w:w="0" w:type="auto"/>
            <w:shd w:val="clear" w:color="auto" w:fill="auto"/>
            <w:vAlign w:val="center"/>
          </w:tcPr>
          <w:p w14:paraId="021CC739" w14:textId="77777777" w:rsidR="003C45F6" w:rsidRPr="00492641" w:rsidRDefault="003C45F6" w:rsidP="00492641">
            <w:pPr>
              <w:spacing w:after="0" w:line="276" w:lineRule="auto"/>
              <w:jc w:val="center"/>
              <w:rPr>
                <w:rFonts w:ascii="Times New Roman" w:eastAsia="Times New Roman" w:hAnsi="Times New Roman" w:cs="Times New Roman"/>
                <w:sz w:val="18"/>
                <w:szCs w:val="18"/>
                <w:lang w:eastAsia="ro-RO"/>
              </w:rPr>
            </w:pPr>
            <w:r w:rsidRPr="00492641">
              <w:rPr>
                <w:rFonts w:ascii="Times New Roman" w:eastAsia="Times New Roman" w:hAnsi="Times New Roman" w:cs="Times New Roman"/>
                <w:sz w:val="18"/>
                <w:szCs w:val="18"/>
                <w:lang w:eastAsia="ro-RO"/>
              </w:rPr>
              <w:t>Gruia</w:t>
            </w:r>
          </w:p>
        </w:tc>
      </w:tr>
      <w:tr w:rsidR="003C45F6" w:rsidRPr="00492641" w14:paraId="2C8A531C" w14:textId="77777777" w:rsidTr="00894379">
        <w:trPr>
          <w:trHeight w:val="259"/>
          <w:jc w:val="center"/>
        </w:trPr>
        <w:tc>
          <w:tcPr>
            <w:tcW w:w="0" w:type="auto"/>
            <w:shd w:val="clear" w:color="auto" w:fill="auto"/>
            <w:vAlign w:val="center"/>
          </w:tcPr>
          <w:p w14:paraId="782C9123" w14:textId="77777777" w:rsidR="003C45F6" w:rsidRPr="00492641" w:rsidRDefault="003C45F6" w:rsidP="00492641">
            <w:pPr>
              <w:spacing w:after="0" w:line="276" w:lineRule="auto"/>
              <w:ind w:left="-108" w:right="-82"/>
              <w:jc w:val="center"/>
              <w:rPr>
                <w:rFonts w:ascii="Times New Roman" w:eastAsia="Times New Roman" w:hAnsi="Times New Roman" w:cs="Times New Roman"/>
                <w:sz w:val="18"/>
                <w:szCs w:val="18"/>
              </w:rPr>
            </w:pPr>
            <w:r w:rsidRPr="00492641">
              <w:rPr>
                <w:rFonts w:ascii="Times New Roman" w:eastAsia="Times New Roman" w:hAnsi="Times New Roman" w:cs="Times New Roman"/>
                <w:sz w:val="18"/>
                <w:szCs w:val="18"/>
              </w:rPr>
              <w:t>3</w:t>
            </w:r>
          </w:p>
        </w:tc>
        <w:tc>
          <w:tcPr>
            <w:tcW w:w="0" w:type="auto"/>
            <w:shd w:val="clear" w:color="auto" w:fill="auto"/>
            <w:vAlign w:val="center"/>
          </w:tcPr>
          <w:p w14:paraId="60C8D3CA" w14:textId="77777777" w:rsidR="003C45F6" w:rsidRPr="00492641" w:rsidRDefault="003C45F6" w:rsidP="00492641">
            <w:pPr>
              <w:spacing w:after="0" w:line="276" w:lineRule="auto"/>
              <w:ind w:left="-108" w:right="-82"/>
              <w:jc w:val="center"/>
              <w:rPr>
                <w:rFonts w:ascii="Times New Roman" w:eastAsia="Times New Roman" w:hAnsi="Times New Roman" w:cs="Times New Roman"/>
                <w:sz w:val="18"/>
                <w:szCs w:val="18"/>
              </w:rPr>
            </w:pPr>
            <w:r w:rsidRPr="00492641">
              <w:rPr>
                <w:rFonts w:ascii="Times New Roman" w:eastAsia="Times New Roman" w:hAnsi="Times New Roman" w:cs="Times New Roman"/>
                <w:sz w:val="18"/>
                <w:szCs w:val="18"/>
              </w:rPr>
              <w:t>Salcia</w:t>
            </w:r>
          </w:p>
        </w:tc>
        <w:tc>
          <w:tcPr>
            <w:tcW w:w="0" w:type="auto"/>
            <w:shd w:val="clear" w:color="auto" w:fill="auto"/>
            <w:vAlign w:val="center"/>
          </w:tcPr>
          <w:p w14:paraId="1371D1C4" w14:textId="77777777" w:rsidR="003C45F6" w:rsidRPr="00492641" w:rsidRDefault="003C45F6" w:rsidP="00492641">
            <w:pPr>
              <w:spacing w:after="120" w:line="276" w:lineRule="auto"/>
              <w:ind w:left="283"/>
              <w:jc w:val="center"/>
              <w:rPr>
                <w:rFonts w:ascii="Times New Roman" w:eastAsia="Times New Roman" w:hAnsi="Times New Roman" w:cs="Times New Roman"/>
                <w:sz w:val="18"/>
                <w:szCs w:val="18"/>
                <w:lang w:val="x-none" w:eastAsia="x-none"/>
              </w:rPr>
            </w:pPr>
            <w:r w:rsidRPr="00492641">
              <w:rPr>
                <w:rFonts w:ascii="Times New Roman" w:eastAsia="Times New Roman" w:hAnsi="Times New Roman" w:cs="Times New Roman"/>
                <w:sz w:val="18"/>
                <w:szCs w:val="18"/>
                <w:lang w:val="x-none" w:eastAsia="x-none"/>
              </w:rPr>
              <w:t>Vânju Mare</w:t>
            </w:r>
          </w:p>
        </w:tc>
        <w:tc>
          <w:tcPr>
            <w:tcW w:w="0" w:type="auto"/>
            <w:shd w:val="clear" w:color="auto" w:fill="auto"/>
            <w:vAlign w:val="center"/>
          </w:tcPr>
          <w:p w14:paraId="1088F677" w14:textId="77777777" w:rsidR="003C45F6" w:rsidRPr="00492641" w:rsidRDefault="003C45F6" w:rsidP="00492641">
            <w:pPr>
              <w:spacing w:after="0" w:line="276" w:lineRule="auto"/>
              <w:jc w:val="center"/>
              <w:rPr>
                <w:rFonts w:ascii="Times New Roman" w:eastAsia="Times New Roman" w:hAnsi="Times New Roman" w:cs="Times New Roman"/>
                <w:sz w:val="18"/>
                <w:szCs w:val="18"/>
                <w:lang w:val="x-none" w:eastAsia="ro-RO"/>
              </w:rPr>
            </w:pPr>
            <w:r w:rsidRPr="00492641">
              <w:rPr>
                <w:rFonts w:ascii="Times New Roman" w:eastAsia="Times New Roman" w:hAnsi="Times New Roman" w:cs="Times New Roman"/>
                <w:sz w:val="18"/>
                <w:szCs w:val="18"/>
                <w:lang w:val="x-none" w:eastAsia="ro-RO"/>
              </w:rPr>
              <w:t>VII Salcia</w:t>
            </w:r>
          </w:p>
        </w:tc>
        <w:tc>
          <w:tcPr>
            <w:tcW w:w="0" w:type="auto"/>
            <w:shd w:val="clear" w:color="auto" w:fill="auto"/>
            <w:vAlign w:val="center"/>
          </w:tcPr>
          <w:p w14:paraId="7163F7CA" w14:textId="77777777" w:rsidR="003C45F6" w:rsidRPr="00492641" w:rsidRDefault="003C45F6" w:rsidP="00492641">
            <w:pPr>
              <w:spacing w:after="0" w:line="276" w:lineRule="auto"/>
              <w:ind w:right="16" w:firstLine="64"/>
              <w:jc w:val="center"/>
              <w:rPr>
                <w:rFonts w:ascii="Times New Roman" w:eastAsia="Times New Roman" w:hAnsi="Times New Roman" w:cs="Times New Roman"/>
                <w:sz w:val="18"/>
                <w:szCs w:val="18"/>
                <w:lang w:eastAsia="ro-RO"/>
              </w:rPr>
            </w:pPr>
            <w:r w:rsidRPr="00492641">
              <w:rPr>
                <w:rFonts w:ascii="Times New Roman" w:eastAsia="Times New Roman" w:hAnsi="Times New Roman" w:cs="Times New Roman"/>
                <w:sz w:val="18"/>
                <w:szCs w:val="18"/>
                <w:lang w:eastAsia="ro-RO"/>
              </w:rPr>
              <w:t>23-26</w:t>
            </w:r>
          </w:p>
        </w:tc>
        <w:tc>
          <w:tcPr>
            <w:tcW w:w="0" w:type="auto"/>
            <w:shd w:val="clear" w:color="auto" w:fill="auto"/>
            <w:vAlign w:val="center"/>
          </w:tcPr>
          <w:p w14:paraId="2325E1F1" w14:textId="77777777" w:rsidR="003C45F6" w:rsidRPr="00492641" w:rsidRDefault="003C45F6" w:rsidP="00492641">
            <w:pPr>
              <w:spacing w:after="0" w:line="276" w:lineRule="auto"/>
              <w:jc w:val="center"/>
              <w:rPr>
                <w:rFonts w:ascii="Times New Roman" w:eastAsia="Times New Roman" w:hAnsi="Times New Roman" w:cs="Times New Roman"/>
                <w:sz w:val="18"/>
                <w:szCs w:val="18"/>
                <w:lang w:eastAsia="ro-RO"/>
              </w:rPr>
            </w:pPr>
            <w:r w:rsidRPr="00492641">
              <w:rPr>
                <w:rFonts w:ascii="Times New Roman" w:eastAsia="Times New Roman" w:hAnsi="Times New Roman" w:cs="Times New Roman"/>
                <w:sz w:val="18"/>
                <w:szCs w:val="18"/>
                <w:lang w:eastAsia="ro-RO"/>
              </w:rPr>
              <w:t>54,70</w:t>
            </w:r>
          </w:p>
        </w:tc>
        <w:tc>
          <w:tcPr>
            <w:tcW w:w="0" w:type="auto"/>
            <w:shd w:val="clear" w:color="auto" w:fill="auto"/>
            <w:vAlign w:val="center"/>
          </w:tcPr>
          <w:p w14:paraId="7F59A134" w14:textId="77777777" w:rsidR="003C45F6" w:rsidRPr="00492641" w:rsidRDefault="003C45F6" w:rsidP="00492641">
            <w:pPr>
              <w:spacing w:after="0" w:line="276" w:lineRule="auto"/>
              <w:jc w:val="center"/>
              <w:rPr>
                <w:rFonts w:ascii="Times New Roman" w:eastAsia="Times New Roman" w:hAnsi="Times New Roman" w:cs="Times New Roman"/>
                <w:sz w:val="18"/>
                <w:szCs w:val="18"/>
                <w:lang w:eastAsia="ro-RO"/>
              </w:rPr>
            </w:pPr>
            <w:r w:rsidRPr="00492641">
              <w:rPr>
                <w:rFonts w:ascii="Times New Roman" w:eastAsia="Times New Roman" w:hAnsi="Times New Roman" w:cs="Times New Roman"/>
                <w:sz w:val="18"/>
                <w:szCs w:val="18"/>
                <w:lang w:eastAsia="ro-RO"/>
              </w:rPr>
              <w:t>Salcia</w:t>
            </w:r>
          </w:p>
        </w:tc>
      </w:tr>
      <w:tr w:rsidR="003C45F6" w:rsidRPr="00492641" w14:paraId="30468104" w14:textId="77777777" w:rsidTr="00894379">
        <w:trPr>
          <w:trHeight w:val="259"/>
          <w:jc w:val="center"/>
        </w:trPr>
        <w:tc>
          <w:tcPr>
            <w:tcW w:w="0" w:type="auto"/>
            <w:shd w:val="clear" w:color="auto" w:fill="auto"/>
            <w:vAlign w:val="center"/>
          </w:tcPr>
          <w:p w14:paraId="51A31F87" w14:textId="77777777" w:rsidR="003C45F6" w:rsidRPr="00492641" w:rsidRDefault="003C45F6" w:rsidP="00492641">
            <w:pPr>
              <w:spacing w:after="0" w:line="276" w:lineRule="auto"/>
              <w:ind w:left="-108" w:right="-82"/>
              <w:jc w:val="center"/>
              <w:rPr>
                <w:rFonts w:ascii="Times New Roman" w:eastAsia="Times New Roman" w:hAnsi="Times New Roman" w:cs="Times New Roman"/>
                <w:sz w:val="18"/>
                <w:szCs w:val="18"/>
              </w:rPr>
            </w:pPr>
            <w:r w:rsidRPr="00492641">
              <w:rPr>
                <w:rFonts w:ascii="Times New Roman" w:eastAsia="Times New Roman" w:hAnsi="Times New Roman" w:cs="Times New Roman"/>
                <w:sz w:val="18"/>
                <w:szCs w:val="18"/>
              </w:rPr>
              <w:t>4</w:t>
            </w:r>
          </w:p>
        </w:tc>
        <w:tc>
          <w:tcPr>
            <w:tcW w:w="0" w:type="auto"/>
            <w:shd w:val="clear" w:color="auto" w:fill="auto"/>
            <w:vAlign w:val="center"/>
          </w:tcPr>
          <w:p w14:paraId="79FD6D62" w14:textId="77777777" w:rsidR="003C45F6" w:rsidRPr="00492641" w:rsidRDefault="003C45F6" w:rsidP="00492641">
            <w:pPr>
              <w:spacing w:after="0" w:line="276" w:lineRule="auto"/>
              <w:ind w:left="-108" w:right="-82"/>
              <w:jc w:val="center"/>
              <w:rPr>
                <w:rFonts w:ascii="Times New Roman" w:eastAsia="Times New Roman" w:hAnsi="Times New Roman" w:cs="Times New Roman"/>
                <w:sz w:val="18"/>
                <w:szCs w:val="18"/>
              </w:rPr>
            </w:pPr>
            <w:r w:rsidRPr="00492641">
              <w:rPr>
                <w:rFonts w:ascii="Times New Roman" w:eastAsia="Times New Roman" w:hAnsi="Times New Roman" w:cs="Times New Roman"/>
                <w:sz w:val="18"/>
                <w:szCs w:val="18"/>
              </w:rPr>
              <w:t>Pătulele</w:t>
            </w:r>
          </w:p>
        </w:tc>
        <w:tc>
          <w:tcPr>
            <w:tcW w:w="0" w:type="auto"/>
            <w:shd w:val="clear" w:color="auto" w:fill="auto"/>
            <w:vAlign w:val="center"/>
          </w:tcPr>
          <w:p w14:paraId="0A5A45A9" w14:textId="77777777" w:rsidR="003C45F6" w:rsidRPr="00492641" w:rsidRDefault="003C45F6" w:rsidP="00492641">
            <w:pPr>
              <w:spacing w:after="120" w:line="276" w:lineRule="auto"/>
              <w:ind w:left="283"/>
              <w:jc w:val="center"/>
              <w:rPr>
                <w:rFonts w:ascii="Times New Roman" w:eastAsia="Times New Roman" w:hAnsi="Times New Roman" w:cs="Times New Roman"/>
                <w:sz w:val="18"/>
                <w:szCs w:val="18"/>
                <w:lang w:val="x-none" w:eastAsia="x-none"/>
              </w:rPr>
            </w:pPr>
            <w:r w:rsidRPr="00492641">
              <w:rPr>
                <w:rFonts w:ascii="Times New Roman" w:eastAsia="Times New Roman" w:hAnsi="Times New Roman" w:cs="Times New Roman"/>
                <w:sz w:val="18"/>
                <w:szCs w:val="18"/>
                <w:lang w:val="x-none" w:eastAsia="x-none"/>
              </w:rPr>
              <w:t>Vânju Mare</w:t>
            </w:r>
          </w:p>
        </w:tc>
        <w:tc>
          <w:tcPr>
            <w:tcW w:w="0" w:type="auto"/>
            <w:shd w:val="clear" w:color="auto" w:fill="auto"/>
            <w:vAlign w:val="center"/>
          </w:tcPr>
          <w:p w14:paraId="442F1E04" w14:textId="77777777" w:rsidR="003C45F6" w:rsidRPr="00492641" w:rsidRDefault="003C45F6" w:rsidP="00492641">
            <w:pPr>
              <w:spacing w:after="0" w:line="276" w:lineRule="auto"/>
              <w:jc w:val="center"/>
              <w:rPr>
                <w:rFonts w:ascii="Times New Roman" w:eastAsia="Times New Roman" w:hAnsi="Times New Roman" w:cs="Times New Roman"/>
                <w:sz w:val="18"/>
                <w:szCs w:val="18"/>
                <w:lang w:val="x-none" w:eastAsia="ro-RO"/>
              </w:rPr>
            </w:pPr>
            <w:r w:rsidRPr="00492641">
              <w:rPr>
                <w:rFonts w:ascii="Times New Roman" w:eastAsia="Times New Roman" w:hAnsi="Times New Roman" w:cs="Times New Roman"/>
                <w:sz w:val="18"/>
                <w:szCs w:val="18"/>
                <w:lang w:val="x-none" w:eastAsia="ro-RO"/>
              </w:rPr>
              <w:t>III Pătulele</w:t>
            </w:r>
          </w:p>
        </w:tc>
        <w:tc>
          <w:tcPr>
            <w:tcW w:w="0" w:type="auto"/>
            <w:shd w:val="clear" w:color="auto" w:fill="auto"/>
            <w:vAlign w:val="center"/>
          </w:tcPr>
          <w:p w14:paraId="5E9F4D14" w14:textId="77777777" w:rsidR="003C45F6" w:rsidRPr="00492641" w:rsidRDefault="003C45F6" w:rsidP="00492641">
            <w:pPr>
              <w:spacing w:after="0" w:line="276" w:lineRule="auto"/>
              <w:ind w:right="16" w:firstLine="64"/>
              <w:jc w:val="center"/>
              <w:rPr>
                <w:rFonts w:ascii="Times New Roman" w:eastAsia="Times New Roman" w:hAnsi="Times New Roman" w:cs="Times New Roman"/>
                <w:sz w:val="18"/>
                <w:szCs w:val="18"/>
                <w:lang w:eastAsia="ro-RO"/>
              </w:rPr>
            </w:pPr>
            <w:r w:rsidRPr="00492641">
              <w:rPr>
                <w:rFonts w:ascii="Times New Roman" w:eastAsia="Times New Roman" w:hAnsi="Times New Roman" w:cs="Times New Roman"/>
                <w:sz w:val="18"/>
                <w:szCs w:val="18"/>
                <w:lang w:eastAsia="ro-RO"/>
              </w:rPr>
              <w:t>346-348, 354-355, 362, 368, 375</w:t>
            </w:r>
          </w:p>
        </w:tc>
        <w:tc>
          <w:tcPr>
            <w:tcW w:w="0" w:type="auto"/>
            <w:shd w:val="clear" w:color="auto" w:fill="auto"/>
            <w:vAlign w:val="center"/>
          </w:tcPr>
          <w:p w14:paraId="205CD900" w14:textId="77777777" w:rsidR="003C45F6" w:rsidRPr="00492641" w:rsidRDefault="003C45F6" w:rsidP="00492641">
            <w:pPr>
              <w:spacing w:after="0" w:line="276" w:lineRule="auto"/>
              <w:jc w:val="center"/>
              <w:rPr>
                <w:rFonts w:ascii="Times New Roman" w:eastAsia="Times New Roman" w:hAnsi="Times New Roman" w:cs="Times New Roman"/>
                <w:sz w:val="18"/>
                <w:szCs w:val="18"/>
                <w:lang w:eastAsia="ro-RO"/>
              </w:rPr>
            </w:pPr>
            <w:r w:rsidRPr="00492641">
              <w:rPr>
                <w:rFonts w:ascii="Times New Roman" w:eastAsia="Times New Roman" w:hAnsi="Times New Roman" w:cs="Times New Roman"/>
                <w:sz w:val="18"/>
                <w:szCs w:val="18"/>
                <w:lang w:eastAsia="ro-RO"/>
              </w:rPr>
              <w:t>72,30</w:t>
            </w:r>
          </w:p>
        </w:tc>
        <w:tc>
          <w:tcPr>
            <w:tcW w:w="0" w:type="auto"/>
            <w:shd w:val="clear" w:color="auto" w:fill="auto"/>
            <w:vAlign w:val="center"/>
          </w:tcPr>
          <w:p w14:paraId="24FD9B96" w14:textId="77777777" w:rsidR="003C45F6" w:rsidRPr="00492641" w:rsidRDefault="003C45F6" w:rsidP="00492641">
            <w:pPr>
              <w:spacing w:after="0" w:line="276" w:lineRule="auto"/>
              <w:jc w:val="center"/>
              <w:rPr>
                <w:rFonts w:ascii="Times New Roman" w:eastAsia="Times New Roman" w:hAnsi="Times New Roman" w:cs="Times New Roman"/>
                <w:sz w:val="18"/>
                <w:szCs w:val="18"/>
                <w:lang w:eastAsia="ro-RO"/>
              </w:rPr>
            </w:pPr>
            <w:r w:rsidRPr="00492641">
              <w:rPr>
                <w:rFonts w:ascii="Times New Roman" w:eastAsia="Times New Roman" w:hAnsi="Times New Roman" w:cs="Times New Roman"/>
                <w:sz w:val="18"/>
                <w:szCs w:val="18"/>
                <w:lang w:eastAsia="ro-RO"/>
              </w:rPr>
              <w:t>Pătulele</w:t>
            </w:r>
          </w:p>
        </w:tc>
      </w:tr>
      <w:tr w:rsidR="003C45F6" w:rsidRPr="00492641" w14:paraId="27158B18" w14:textId="77777777" w:rsidTr="00894379">
        <w:trPr>
          <w:trHeight w:val="259"/>
          <w:jc w:val="center"/>
        </w:trPr>
        <w:tc>
          <w:tcPr>
            <w:tcW w:w="0" w:type="auto"/>
            <w:gridSpan w:val="5"/>
            <w:shd w:val="clear" w:color="auto" w:fill="auto"/>
            <w:vAlign w:val="center"/>
          </w:tcPr>
          <w:p w14:paraId="1BD040C9" w14:textId="77777777" w:rsidR="003C45F6" w:rsidRPr="00492641" w:rsidRDefault="003C45F6" w:rsidP="00492641">
            <w:pPr>
              <w:spacing w:after="0" w:line="276" w:lineRule="auto"/>
              <w:ind w:left="-108" w:right="-82"/>
              <w:jc w:val="center"/>
              <w:rPr>
                <w:rFonts w:ascii="Times New Roman" w:eastAsia="Times New Roman" w:hAnsi="Times New Roman" w:cs="Times New Roman"/>
                <w:iCs/>
                <w:sz w:val="18"/>
                <w:szCs w:val="18"/>
              </w:rPr>
            </w:pPr>
            <w:r w:rsidRPr="00492641">
              <w:rPr>
                <w:rFonts w:ascii="Times New Roman" w:eastAsia="Times New Roman" w:hAnsi="Times New Roman" w:cs="Times New Roman"/>
                <w:b/>
                <w:iCs/>
                <w:sz w:val="18"/>
                <w:szCs w:val="18"/>
              </w:rPr>
              <w:t>Total</w:t>
            </w:r>
          </w:p>
        </w:tc>
        <w:tc>
          <w:tcPr>
            <w:tcW w:w="0" w:type="auto"/>
            <w:shd w:val="clear" w:color="auto" w:fill="auto"/>
            <w:vAlign w:val="center"/>
          </w:tcPr>
          <w:p w14:paraId="1F5219B1" w14:textId="77777777" w:rsidR="003C45F6" w:rsidRPr="00492641" w:rsidRDefault="003C45F6" w:rsidP="00492641">
            <w:pPr>
              <w:spacing w:after="0" w:line="276" w:lineRule="auto"/>
              <w:ind w:left="-108" w:right="-82"/>
              <w:jc w:val="center"/>
              <w:rPr>
                <w:rFonts w:ascii="Times New Roman" w:eastAsia="Times New Roman" w:hAnsi="Times New Roman" w:cs="Times New Roman"/>
                <w:b/>
                <w:bCs/>
                <w:iCs/>
                <w:sz w:val="18"/>
                <w:szCs w:val="18"/>
              </w:rPr>
            </w:pPr>
            <w:r w:rsidRPr="00492641">
              <w:rPr>
                <w:rFonts w:ascii="Times New Roman" w:eastAsia="Times New Roman" w:hAnsi="Times New Roman" w:cs="Times New Roman"/>
                <w:b/>
                <w:bCs/>
                <w:iCs/>
                <w:sz w:val="18"/>
                <w:szCs w:val="18"/>
              </w:rPr>
              <w:t>811,36</w:t>
            </w:r>
          </w:p>
        </w:tc>
        <w:tc>
          <w:tcPr>
            <w:tcW w:w="0" w:type="auto"/>
            <w:shd w:val="clear" w:color="auto" w:fill="auto"/>
            <w:vAlign w:val="center"/>
          </w:tcPr>
          <w:p w14:paraId="2BB05765" w14:textId="77777777" w:rsidR="003C45F6" w:rsidRPr="00492641" w:rsidRDefault="003C45F6" w:rsidP="00492641">
            <w:pPr>
              <w:spacing w:after="0" w:line="276" w:lineRule="auto"/>
              <w:ind w:left="-108" w:right="-82"/>
              <w:jc w:val="center"/>
              <w:rPr>
                <w:rFonts w:ascii="Times New Roman" w:eastAsia="Times New Roman" w:hAnsi="Times New Roman" w:cs="Times New Roman"/>
                <w:b/>
                <w:iCs/>
                <w:sz w:val="18"/>
                <w:szCs w:val="18"/>
              </w:rPr>
            </w:pPr>
            <w:r w:rsidRPr="00492641">
              <w:rPr>
                <w:rFonts w:ascii="Times New Roman" w:eastAsia="Times New Roman" w:hAnsi="Times New Roman" w:cs="Times New Roman"/>
                <w:b/>
                <w:iCs/>
                <w:sz w:val="18"/>
                <w:szCs w:val="18"/>
              </w:rPr>
              <w:t>-</w:t>
            </w:r>
          </w:p>
        </w:tc>
      </w:tr>
    </w:tbl>
    <w:p w14:paraId="5E21662D" w14:textId="77777777" w:rsidR="00AE35F9" w:rsidRPr="00043BA6" w:rsidRDefault="00AE35F9" w:rsidP="00CD162E">
      <w:pPr>
        <w:spacing w:after="0" w:line="276" w:lineRule="auto"/>
        <w:jc w:val="both"/>
        <w:rPr>
          <w:rFonts w:ascii="Times New Roman" w:eastAsia="Calibri" w:hAnsi="Times New Roman" w:cs="Times New Roman"/>
          <w:spacing w:val="-4"/>
          <w:sz w:val="24"/>
          <w:szCs w:val="24"/>
          <w:lang w:val="en-US"/>
        </w:rPr>
      </w:pPr>
    </w:p>
    <w:p w14:paraId="0B9A114A" w14:textId="5A3EA2A8" w:rsidR="003C45F6" w:rsidRPr="00685703" w:rsidRDefault="003C45F6" w:rsidP="001C18BC">
      <w:pPr>
        <w:spacing w:after="0" w:line="276" w:lineRule="auto"/>
        <w:ind w:firstLine="709"/>
        <w:jc w:val="both"/>
        <w:rPr>
          <w:rFonts w:ascii="Times New Roman" w:eastAsia="Times New Roman" w:hAnsi="Times New Roman" w:cs="Times New Roman"/>
          <w:sz w:val="24"/>
          <w:szCs w:val="28"/>
          <w:lang w:val="fr-FR"/>
        </w:rPr>
      </w:pPr>
      <w:r w:rsidRPr="00685703">
        <w:rPr>
          <w:rFonts w:ascii="Times New Roman" w:eastAsia="Times New Roman" w:hAnsi="Times New Roman" w:cs="Times New Roman"/>
          <w:sz w:val="24"/>
          <w:szCs w:val="28"/>
          <w:lang w:val="fr-FR"/>
        </w:rPr>
        <w:t xml:space="preserve">Se </w:t>
      </w:r>
      <w:proofErr w:type="spellStart"/>
      <w:r w:rsidRPr="00685703">
        <w:rPr>
          <w:rFonts w:ascii="Times New Roman" w:eastAsia="Times New Roman" w:hAnsi="Times New Roman" w:cs="Times New Roman"/>
          <w:sz w:val="24"/>
          <w:szCs w:val="28"/>
          <w:lang w:val="fr-FR"/>
        </w:rPr>
        <w:t>diferenţiază</w:t>
      </w:r>
      <w:proofErr w:type="spellEnd"/>
      <w:r w:rsidRPr="00685703">
        <w:rPr>
          <w:rFonts w:ascii="Times New Roman" w:eastAsia="Times New Roman" w:hAnsi="Times New Roman" w:cs="Times New Roman"/>
          <w:sz w:val="24"/>
          <w:szCs w:val="28"/>
          <w:lang w:val="fr-FR"/>
        </w:rPr>
        <w:t xml:space="preserve"> </w:t>
      </w:r>
      <w:proofErr w:type="spellStart"/>
      <w:r w:rsidRPr="00685703">
        <w:rPr>
          <w:rFonts w:ascii="Times New Roman" w:eastAsia="Times New Roman" w:hAnsi="Times New Roman" w:cs="Times New Roman"/>
          <w:sz w:val="24"/>
          <w:szCs w:val="28"/>
          <w:lang w:val="fr-FR"/>
        </w:rPr>
        <w:t>trei</w:t>
      </w:r>
      <w:proofErr w:type="spellEnd"/>
      <w:r w:rsidRPr="00685703">
        <w:rPr>
          <w:rFonts w:ascii="Times New Roman" w:eastAsia="Times New Roman" w:hAnsi="Times New Roman" w:cs="Times New Roman"/>
          <w:sz w:val="24"/>
          <w:szCs w:val="28"/>
          <w:lang w:val="fr-FR"/>
        </w:rPr>
        <w:t xml:space="preserve"> forme principale de relief </w:t>
      </w:r>
      <w:proofErr w:type="spellStart"/>
      <w:r w:rsidRPr="00685703">
        <w:rPr>
          <w:rFonts w:ascii="Times New Roman" w:eastAsia="Times New Roman" w:hAnsi="Times New Roman" w:cs="Times New Roman"/>
          <w:sz w:val="24"/>
          <w:szCs w:val="28"/>
          <w:lang w:val="fr-FR"/>
        </w:rPr>
        <w:t>câmpia</w:t>
      </w:r>
      <w:proofErr w:type="spellEnd"/>
      <w:r w:rsidRPr="00685703">
        <w:rPr>
          <w:rFonts w:ascii="Times New Roman" w:eastAsia="Times New Roman" w:hAnsi="Times New Roman" w:cs="Times New Roman"/>
          <w:sz w:val="24"/>
          <w:szCs w:val="28"/>
          <w:lang w:val="fr-FR"/>
        </w:rPr>
        <w:t xml:space="preserve"> </w:t>
      </w:r>
      <w:proofErr w:type="spellStart"/>
      <w:r w:rsidRPr="00685703">
        <w:rPr>
          <w:rFonts w:ascii="Times New Roman" w:eastAsia="Times New Roman" w:hAnsi="Times New Roman" w:cs="Times New Roman"/>
          <w:sz w:val="24"/>
          <w:szCs w:val="28"/>
          <w:lang w:val="fr-FR"/>
        </w:rPr>
        <w:t>propriu</w:t>
      </w:r>
      <w:proofErr w:type="spellEnd"/>
      <w:r w:rsidRPr="00685703">
        <w:rPr>
          <w:rFonts w:ascii="Times New Roman" w:eastAsia="Times New Roman" w:hAnsi="Times New Roman" w:cs="Times New Roman"/>
          <w:sz w:val="24"/>
          <w:szCs w:val="28"/>
          <w:lang w:val="fr-FR"/>
        </w:rPr>
        <w:t xml:space="preserve"> – </w:t>
      </w:r>
      <w:proofErr w:type="spellStart"/>
      <w:r w:rsidRPr="00685703">
        <w:rPr>
          <w:rFonts w:ascii="Times New Roman" w:eastAsia="Times New Roman" w:hAnsi="Times New Roman" w:cs="Times New Roman"/>
          <w:sz w:val="24"/>
          <w:szCs w:val="28"/>
          <w:lang w:val="fr-FR"/>
        </w:rPr>
        <w:t>zisă</w:t>
      </w:r>
      <w:proofErr w:type="spellEnd"/>
      <w:r w:rsidRPr="00685703">
        <w:rPr>
          <w:rFonts w:ascii="Times New Roman" w:eastAsia="Times New Roman" w:hAnsi="Times New Roman" w:cs="Times New Roman"/>
          <w:sz w:val="24"/>
          <w:szCs w:val="28"/>
          <w:lang w:val="fr-FR"/>
        </w:rPr>
        <w:t xml:space="preserve">, </w:t>
      </w:r>
      <w:proofErr w:type="spellStart"/>
      <w:r w:rsidRPr="00685703">
        <w:rPr>
          <w:rFonts w:ascii="Times New Roman" w:eastAsia="Times New Roman" w:hAnsi="Times New Roman" w:cs="Times New Roman"/>
          <w:sz w:val="24"/>
          <w:szCs w:val="28"/>
          <w:lang w:val="fr-FR"/>
        </w:rPr>
        <w:t>terasele</w:t>
      </w:r>
      <w:proofErr w:type="spellEnd"/>
      <w:r w:rsidRPr="00685703">
        <w:rPr>
          <w:rFonts w:ascii="Times New Roman" w:eastAsia="Times New Roman" w:hAnsi="Times New Roman" w:cs="Times New Roman"/>
          <w:sz w:val="24"/>
          <w:szCs w:val="28"/>
          <w:lang w:val="fr-FR"/>
        </w:rPr>
        <w:t xml:space="preserve"> </w:t>
      </w:r>
      <w:proofErr w:type="spellStart"/>
      <w:r w:rsidRPr="00685703">
        <w:rPr>
          <w:rFonts w:ascii="Times New Roman" w:eastAsia="Times New Roman" w:hAnsi="Times New Roman" w:cs="Times New Roman"/>
          <w:sz w:val="24"/>
          <w:szCs w:val="28"/>
          <w:lang w:val="fr-FR"/>
        </w:rPr>
        <w:t>şi</w:t>
      </w:r>
      <w:proofErr w:type="spellEnd"/>
      <w:r w:rsidRPr="00685703">
        <w:rPr>
          <w:rFonts w:ascii="Times New Roman" w:eastAsia="Times New Roman" w:hAnsi="Times New Roman" w:cs="Times New Roman"/>
          <w:sz w:val="24"/>
          <w:szCs w:val="28"/>
          <w:lang w:val="fr-FR"/>
        </w:rPr>
        <w:t xml:space="preserve"> </w:t>
      </w:r>
      <w:proofErr w:type="spellStart"/>
      <w:r w:rsidRPr="00685703">
        <w:rPr>
          <w:rFonts w:ascii="Times New Roman" w:eastAsia="Times New Roman" w:hAnsi="Times New Roman" w:cs="Times New Roman"/>
          <w:sz w:val="24"/>
          <w:szCs w:val="28"/>
          <w:lang w:val="fr-FR"/>
        </w:rPr>
        <w:t>luncile</w:t>
      </w:r>
      <w:proofErr w:type="spellEnd"/>
      <w:r w:rsidRPr="00685703">
        <w:rPr>
          <w:rFonts w:ascii="Times New Roman" w:eastAsia="Times New Roman" w:hAnsi="Times New Roman" w:cs="Times New Roman"/>
          <w:sz w:val="24"/>
          <w:szCs w:val="28"/>
          <w:lang w:val="fr-FR"/>
        </w:rPr>
        <w:t xml:space="preserve">. </w:t>
      </w:r>
      <w:proofErr w:type="spellStart"/>
      <w:r w:rsidRPr="00685703">
        <w:rPr>
          <w:rFonts w:ascii="Times New Roman" w:eastAsia="Times New Roman" w:hAnsi="Times New Roman" w:cs="Times New Roman"/>
          <w:sz w:val="24"/>
          <w:szCs w:val="28"/>
          <w:lang w:val="fr-FR"/>
        </w:rPr>
        <w:t>Altitudinea</w:t>
      </w:r>
      <w:proofErr w:type="spellEnd"/>
      <w:r w:rsidRPr="00685703">
        <w:rPr>
          <w:rFonts w:ascii="Times New Roman" w:eastAsia="Times New Roman" w:hAnsi="Times New Roman" w:cs="Times New Roman"/>
          <w:sz w:val="24"/>
          <w:szCs w:val="28"/>
          <w:lang w:val="fr-FR"/>
        </w:rPr>
        <w:t xml:space="preserve"> </w:t>
      </w:r>
      <w:proofErr w:type="spellStart"/>
      <w:r w:rsidRPr="00685703">
        <w:rPr>
          <w:rFonts w:ascii="Times New Roman" w:eastAsia="Times New Roman" w:hAnsi="Times New Roman" w:cs="Times New Roman"/>
          <w:sz w:val="24"/>
          <w:szCs w:val="28"/>
          <w:lang w:val="fr-FR"/>
        </w:rPr>
        <w:t>minimă</w:t>
      </w:r>
      <w:proofErr w:type="spellEnd"/>
      <w:r w:rsidRPr="00685703">
        <w:rPr>
          <w:rFonts w:ascii="Times New Roman" w:eastAsia="Times New Roman" w:hAnsi="Times New Roman" w:cs="Times New Roman"/>
          <w:sz w:val="24"/>
          <w:szCs w:val="28"/>
          <w:lang w:val="fr-FR"/>
        </w:rPr>
        <w:t xml:space="preserve"> </w:t>
      </w:r>
      <w:proofErr w:type="spellStart"/>
      <w:r w:rsidRPr="00685703">
        <w:rPr>
          <w:rFonts w:ascii="Times New Roman" w:eastAsia="Times New Roman" w:hAnsi="Times New Roman" w:cs="Times New Roman"/>
          <w:sz w:val="24"/>
          <w:szCs w:val="28"/>
          <w:lang w:val="fr-FR"/>
        </w:rPr>
        <w:t>este</w:t>
      </w:r>
      <w:proofErr w:type="spellEnd"/>
      <w:r w:rsidRPr="00685703">
        <w:rPr>
          <w:rFonts w:ascii="Times New Roman" w:eastAsia="Times New Roman" w:hAnsi="Times New Roman" w:cs="Times New Roman"/>
          <w:sz w:val="24"/>
          <w:szCs w:val="28"/>
          <w:lang w:val="fr-FR"/>
        </w:rPr>
        <w:t xml:space="preserve"> de 90 m (30A</w:t>
      </w:r>
      <w:proofErr w:type="gramStart"/>
      <w:r w:rsidRPr="00685703">
        <w:rPr>
          <w:rFonts w:ascii="Times New Roman" w:eastAsia="Times New Roman" w:hAnsi="Times New Roman" w:cs="Times New Roman"/>
          <w:sz w:val="24"/>
          <w:szCs w:val="28"/>
          <w:lang w:val="fr-FR"/>
        </w:rPr>
        <w:t xml:space="preserve">),  </w:t>
      </w:r>
      <w:proofErr w:type="spellStart"/>
      <w:r w:rsidRPr="00685703">
        <w:rPr>
          <w:rFonts w:ascii="Times New Roman" w:eastAsia="Times New Roman" w:hAnsi="Times New Roman" w:cs="Times New Roman"/>
          <w:sz w:val="24"/>
          <w:szCs w:val="28"/>
          <w:lang w:val="fr-FR"/>
        </w:rPr>
        <w:t>iar</w:t>
      </w:r>
      <w:proofErr w:type="spellEnd"/>
      <w:proofErr w:type="gramEnd"/>
      <w:r w:rsidRPr="00685703">
        <w:rPr>
          <w:rFonts w:ascii="Times New Roman" w:eastAsia="Times New Roman" w:hAnsi="Times New Roman" w:cs="Times New Roman"/>
          <w:sz w:val="24"/>
          <w:szCs w:val="28"/>
          <w:lang w:val="fr-FR"/>
        </w:rPr>
        <w:t xml:space="preserve"> </w:t>
      </w:r>
      <w:proofErr w:type="spellStart"/>
      <w:r w:rsidRPr="00685703">
        <w:rPr>
          <w:rFonts w:ascii="Times New Roman" w:eastAsia="Times New Roman" w:hAnsi="Times New Roman" w:cs="Times New Roman"/>
          <w:sz w:val="24"/>
          <w:szCs w:val="28"/>
          <w:lang w:val="fr-FR"/>
        </w:rPr>
        <w:t>cea</w:t>
      </w:r>
      <w:proofErr w:type="spellEnd"/>
      <w:r w:rsidRPr="00685703">
        <w:rPr>
          <w:rFonts w:ascii="Times New Roman" w:eastAsia="Times New Roman" w:hAnsi="Times New Roman" w:cs="Times New Roman"/>
          <w:sz w:val="24"/>
          <w:szCs w:val="28"/>
          <w:lang w:val="fr-FR"/>
        </w:rPr>
        <w:t xml:space="preserve"> </w:t>
      </w:r>
      <w:proofErr w:type="spellStart"/>
      <w:r w:rsidRPr="00685703">
        <w:rPr>
          <w:rFonts w:ascii="Times New Roman" w:eastAsia="Times New Roman" w:hAnsi="Times New Roman" w:cs="Times New Roman"/>
          <w:sz w:val="24"/>
          <w:szCs w:val="28"/>
          <w:lang w:val="fr-FR"/>
        </w:rPr>
        <w:t>maximă</w:t>
      </w:r>
      <w:proofErr w:type="spellEnd"/>
      <w:r w:rsidRPr="00685703">
        <w:rPr>
          <w:rFonts w:ascii="Times New Roman" w:eastAsia="Times New Roman" w:hAnsi="Times New Roman" w:cs="Times New Roman"/>
          <w:sz w:val="24"/>
          <w:szCs w:val="28"/>
          <w:lang w:val="fr-FR"/>
        </w:rPr>
        <w:t xml:space="preserve"> </w:t>
      </w:r>
      <w:proofErr w:type="spellStart"/>
      <w:r w:rsidRPr="00685703">
        <w:rPr>
          <w:rFonts w:ascii="Times New Roman" w:eastAsia="Times New Roman" w:hAnsi="Times New Roman" w:cs="Times New Roman"/>
          <w:sz w:val="24"/>
          <w:szCs w:val="28"/>
          <w:lang w:val="fr-FR"/>
        </w:rPr>
        <w:t>este</w:t>
      </w:r>
      <w:proofErr w:type="spellEnd"/>
      <w:r w:rsidRPr="00685703">
        <w:rPr>
          <w:rFonts w:ascii="Times New Roman" w:eastAsia="Times New Roman" w:hAnsi="Times New Roman" w:cs="Times New Roman"/>
          <w:sz w:val="24"/>
          <w:szCs w:val="28"/>
          <w:lang w:val="fr-FR"/>
        </w:rPr>
        <w:t xml:space="preserve"> de 230 (216J) m. </w:t>
      </w:r>
    </w:p>
    <w:p w14:paraId="4A335034" w14:textId="468D3B6F" w:rsidR="00576E2C" w:rsidRPr="00576E2C" w:rsidRDefault="003C45F6" w:rsidP="00576E2C">
      <w:pPr>
        <w:pStyle w:val="Indentcorptext2"/>
        <w:tabs>
          <w:tab w:val="left" w:pos="720"/>
        </w:tabs>
        <w:spacing w:line="276" w:lineRule="auto"/>
        <w:ind w:right="-38" w:firstLine="567"/>
        <w:rPr>
          <w:rFonts w:ascii="Times New Roman" w:hAnsi="Times New Roman"/>
          <w:lang w:eastAsia="ro-RO"/>
        </w:rPr>
      </w:pPr>
      <w:r w:rsidRPr="001479DB">
        <w:rPr>
          <w:rFonts w:ascii="Times New Roman" w:hAnsi="Times New Roman"/>
        </w:rPr>
        <w:t xml:space="preserve">Din punct de vedere </w:t>
      </w:r>
      <w:proofErr w:type="spellStart"/>
      <w:r w:rsidRPr="001479DB">
        <w:rPr>
          <w:rFonts w:ascii="Times New Roman" w:hAnsi="Times New Roman"/>
          <w:b/>
          <w:smallCaps/>
        </w:rPr>
        <w:t>fitoclimatic</w:t>
      </w:r>
      <w:proofErr w:type="spellEnd"/>
      <w:r w:rsidRPr="001479DB">
        <w:rPr>
          <w:rFonts w:ascii="Times New Roman" w:hAnsi="Times New Roman"/>
        </w:rPr>
        <w:t xml:space="preserve">, pădurile studiate se află </w:t>
      </w:r>
      <w:r w:rsidR="00576E2C" w:rsidRPr="00576E2C">
        <w:rPr>
          <w:rFonts w:ascii="Times New Roman" w:hAnsi="Times New Roman"/>
          <w:lang w:eastAsia="ro-RO"/>
        </w:rPr>
        <w:t xml:space="preserve">în FD3 (etajul deluros de </w:t>
      </w:r>
      <w:proofErr w:type="spellStart"/>
      <w:r w:rsidR="00576E2C" w:rsidRPr="00576E2C">
        <w:rPr>
          <w:rFonts w:ascii="Times New Roman" w:hAnsi="Times New Roman"/>
          <w:lang w:eastAsia="ro-RO"/>
        </w:rPr>
        <w:t>gorunete</w:t>
      </w:r>
      <w:proofErr w:type="spellEnd"/>
      <w:r w:rsidR="00576E2C" w:rsidRPr="00576E2C">
        <w:rPr>
          <w:rFonts w:ascii="Times New Roman" w:hAnsi="Times New Roman"/>
          <w:lang w:eastAsia="ro-RO"/>
        </w:rPr>
        <w:t xml:space="preserve">, făgete și </w:t>
      </w:r>
      <w:proofErr w:type="spellStart"/>
      <w:r w:rsidR="00576E2C" w:rsidRPr="00576E2C">
        <w:rPr>
          <w:rFonts w:ascii="Times New Roman" w:hAnsi="Times New Roman"/>
          <w:lang w:eastAsia="ro-RO"/>
        </w:rPr>
        <w:t>goruneto</w:t>
      </w:r>
      <w:proofErr w:type="spellEnd"/>
      <w:r w:rsidR="00576E2C" w:rsidRPr="00576E2C">
        <w:rPr>
          <w:rFonts w:ascii="Times New Roman" w:hAnsi="Times New Roman"/>
          <w:lang w:eastAsia="ro-RO"/>
        </w:rPr>
        <w:t>-făgete) – 46%, din FD</w:t>
      </w:r>
      <w:r w:rsidR="009F4C9B">
        <w:rPr>
          <w:rFonts w:ascii="Times New Roman" w:hAnsi="Times New Roman"/>
          <w:lang w:eastAsia="ro-RO"/>
        </w:rPr>
        <w:t xml:space="preserve">2 (etajul deluros de </w:t>
      </w:r>
      <w:proofErr w:type="spellStart"/>
      <w:r w:rsidR="009F4C9B">
        <w:rPr>
          <w:rFonts w:ascii="Times New Roman" w:hAnsi="Times New Roman"/>
          <w:lang w:eastAsia="ro-RO"/>
        </w:rPr>
        <w:t>cvercete</w:t>
      </w:r>
      <w:proofErr w:type="spellEnd"/>
      <w:r w:rsidR="009F4C9B">
        <w:rPr>
          <w:rFonts w:ascii="Times New Roman" w:hAnsi="Times New Roman"/>
          <w:lang w:eastAsia="ro-RO"/>
        </w:rPr>
        <w:t xml:space="preserve"> (</w:t>
      </w:r>
      <w:r w:rsidR="00576E2C" w:rsidRPr="00576E2C">
        <w:rPr>
          <w:rFonts w:ascii="Times New Roman" w:hAnsi="Times New Roman"/>
          <w:lang w:eastAsia="ro-RO"/>
        </w:rPr>
        <w:t xml:space="preserve">de gorun, cer, </w:t>
      </w:r>
      <w:proofErr w:type="spellStart"/>
      <w:r w:rsidR="00576E2C" w:rsidRPr="00576E2C">
        <w:rPr>
          <w:rFonts w:ascii="Times New Roman" w:hAnsi="Times New Roman"/>
          <w:lang w:eastAsia="ro-RO"/>
        </w:rPr>
        <w:t>gâ</w:t>
      </w:r>
      <w:r w:rsidR="009F4C9B">
        <w:rPr>
          <w:rFonts w:ascii="Times New Roman" w:hAnsi="Times New Roman"/>
          <w:lang w:eastAsia="ro-RO"/>
        </w:rPr>
        <w:t>rnță</w:t>
      </w:r>
      <w:proofErr w:type="spellEnd"/>
      <w:r w:rsidR="009F4C9B">
        <w:rPr>
          <w:rFonts w:ascii="Times New Roman" w:hAnsi="Times New Roman"/>
          <w:lang w:eastAsia="ro-RO"/>
        </w:rPr>
        <w:t>, amestecuri dintre acestea</w:t>
      </w:r>
      <w:r w:rsidR="00576E2C" w:rsidRPr="00576E2C">
        <w:rPr>
          <w:rFonts w:ascii="Times New Roman" w:hAnsi="Times New Roman"/>
          <w:lang w:eastAsia="ro-RO"/>
        </w:rPr>
        <w:t xml:space="preserve">) și șleauri de deal) – 34%, din FC (câmpie forestieră) – 9% și din </w:t>
      </w:r>
      <w:proofErr w:type="spellStart"/>
      <w:r w:rsidR="00576E2C" w:rsidRPr="00576E2C">
        <w:rPr>
          <w:rFonts w:ascii="Times New Roman" w:hAnsi="Times New Roman"/>
          <w:lang w:eastAsia="ro-RO"/>
        </w:rPr>
        <w:t>Ss</w:t>
      </w:r>
      <w:proofErr w:type="spellEnd"/>
      <w:r w:rsidR="00576E2C" w:rsidRPr="00576E2C">
        <w:rPr>
          <w:rFonts w:ascii="Times New Roman" w:hAnsi="Times New Roman"/>
          <w:lang w:eastAsia="ro-RO"/>
        </w:rPr>
        <w:t xml:space="preserve"> (silvostepă) – 11%.</w:t>
      </w:r>
    </w:p>
    <w:p w14:paraId="0D60DE72" w14:textId="2B67DA6D" w:rsidR="00946C05" w:rsidRPr="00946C05" w:rsidRDefault="00946C05" w:rsidP="00576E2C">
      <w:pPr>
        <w:spacing w:after="0" w:line="276" w:lineRule="auto"/>
        <w:ind w:firstLine="720"/>
        <w:jc w:val="both"/>
        <w:rPr>
          <w:rFonts w:ascii="Times New Roman" w:hAnsi="Times New Roman" w:cs="Times New Roman"/>
          <w:noProof/>
          <w:sz w:val="24"/>
          <w:szCs w:val="24"/>
        </w:rPr>
      </w:pPr>
      <w:r w:rsidRPr="00946C05">
        <w:rPr>
          <w:rFonts w:ascii="Times New Roman" w:hAnsi="Times New Roman" w:cs="Times New Roman"/>
          <w:b/>
          <w:noProof/>
          <w:sz w:val="24"/>
          <w:szCs w:val="24"/>
        </w:rPr>
        <w:t>Accesul în zonă</w:t>
      </w:r>
      <w:r w:rsidRPr="00946C05">
        <w:rPr>
          <w:rFonts w:ascii="Times New Roman" w:hAnsi="Times New Roman" w:cs="Times New Roman"/>
          <w:noProof/>
          <w:sz w:val="24"/>
          <w:szCs w:val="24"/>
        </w:rPr>
        <w:t xml:space="preserve">  </w:t>
      </w:r>
    </w:p>
    <w:p w14:paraId="0E116F9F" w14:textId="77777777" w:rsidR="001C18BC" w:rsidRPr="001C18BC" w:rsidRDefault="001C18BC" w:rsidP="001C18BC">
      <w:pPr>
        <w:tabs>
          <w:tab w:val="center" w:pos="4395"/>
        </w:tabs>
        <w:spacing w:after="0" w:line="276" w:lineRule="auto"/>
        <w:ind w:firstLine="720"/>
        <w:jc w:val="both"/>
        <w:rPr>
          <w:rFonts w:ascii="Times New Roman" w:eastAsia="Times New Roman" w:hAnsi="Times New Roman" w:cs="Times New Roman"/>
          <w:sz w:val="24"/>
          <w:szCs w:val="24"/>
          <w:lang w:val="en-GB" w:eastAsia="ro-RO"/>
        </w:rPr>
      </w:pPr>
      <w:proofErr w:type="spellStart"/>
      <w:r w:rsidRPr="001C18BC">
        <w:rPr>
          <w:rFonts w:ascii="Times New Roman" w:eastAsia="Times New Roman" w:hAnsi="Times New Roman" w:cs="Times New Roman"/>
          <w:sz w:val="24"/>
          <w:szCs w:val="24"/>
          <w:lang w:val="en-GB" w:eastAsia="ro-RO"/>
        </w:rPr>
        <w:t>Pentru</w:t>
      </w:r>
      <w:proofErr w:type="spellEnd"/>
      <w:r w:rsidRPr="001C18BC">
        <w:rPr>
          <w:rFonts w:ascii="Times New Roman" w:eastAsia="Times New Roman" w:hAnsi="Times New Roman" w:cs="Times New Roman"/>
          <w:sz w:val="24"/>
          <w:szCs w:val="24"/>
          <w:lang w:val="en-GB" w:eastAsia="ro-RO"/>
        </w:rPr>
        <w:t xml:space="preserve"> </w:t>
      </w:r>
      <w:proofErr w:type="spellStart"/>
      <w:r w:rsidRPr="001C18BC">
        <w:rPr>
          <w:rFonts w:ascii="Times New Roman" w:eastAsia="Times New Roman" w:hAnsi="Times New Roman" w:cs="Times New Roman"/>
          <w:sz w:val="24"/>
          <w:szCs w:val="24"/>
          <w:lang w:val="en-GB" w:eastAsia="ro-RO"/>
        </w:rPr>
        <w:t>deceniul</w:t>
      </w:r>
      <w:proofErr w:type="spellEnd"/>
      <w:r w:rsidRPr="001C18BC">
        <w:rPr>
          <w:rFonts w:ascii="Times New Roman" w:eastAsia="Times New Roman" w:hAnsi="Times New Roman" w:cs="Times New Roman"/>
          <w:sz w:val="24"/>
          <w:szCs w:val="24"/>
          <w:lang w:val="en-GB" w:eastAsia="ro-RO"/>
        </w:rPr>
        <w:t xml:space="preserve"> </w:t>
      </w:r>
      <w:proofErr w:type="spellStart"/>
      <w:r w:rsidRPr="001C18BC">
        <w:rPr>
          <w:rFonts w:ascii="Times New Roman" w:eastAsia="Times New Roman" w:hAnsi="Times New Roman" w:cs="Times New Roman"/>
          <w:sz w:val="24"/>
          <w:szCs w:val="24"/>
          <w:lang w:val="en-GB" w:eastAsia="ro-RO"/>
        </w:rPr>
        <w:t>următor</w:t>
      </w:r>
      <w:proofErr w:type="spellEnd"/>
      <w:r w:rsidRPr="001C18BC">
        <w:rPr>
          <w:rFonts w:ascii="Times New Roman" w:eastAsia="Times New Roman" w:hAnsi="Times New Roman" w:cs="Times New Roman"/>
          <w:sz w:val="24"/>
          <w:szCs w:val="24"/>
          <w:lang w:val="en-GB" w:eastAsia="ro-RO"/>
        </w:rPr>
        <w:t xml:space="preserve"> nu au </w:t>
      </w:r>
      <w:proofErr w:type="spellStart"/>
      <w:r w:rsidRPr="001C18BC">
        <w:rPr>
          <w:rFonts w:ascii="Times New Roman" w:eastAsia="Times New Roman" w:hAnsi="Times New Roman" w:cs="Times New Roman"/>
          <w:sz w:val="24"/>
          <w:szCs w:val="24"/>
          <w:lang w:val="en-GB" w:eastAsia="ro-RO"/>
        </w:rPr>
        <w:t>fost</w:t>
      </w:r>
      <w:proofErr w:type="spellEnd"/>
      <w:r w:rsidRPr="001C18BC">
        <w:rPr>
          <w:rFonts w:ascii="Times New Roman" w:eastAsia="Times New Roman" w:hAnsi="Times New Roman" w:cs="Times New Roman"/>
          <w:sz w:val="24"/>
          <w:szCs w:val="24"/>
          <w:lang w:val="en-GB" w:eastAsia="ro-RO"/>
        </w:rPr>
        <w:t xml:space="preserve"> </w:t>
      </w:r>
      <w:proofErr w:type="spellStart"/>
      <w:r w:rsidRPr="001C18BC">
        <w:rPr>
          <w:rFonts w:ascii="Times New Roman" w:eastAsia="Times New Roman" w:hAnsi="Times New Roman" w:cs="Times New Roman"/>
          <w:sz w:val="24"/>
          <w:szCs w:val="24"/>
          <w:lang w:val="en-GB" w:eastAsia="ro-RO"/>
        </w:rPr>
        <w:t>propuse</w:t>
      </w:r>
      <w:proofErr w:type="spellEnd"/>
      <w:r w:rsidRPr="001C18BC">
        <w:rPr>
          <w:rFonts w:ascii="Times New Roman" w:eastAsia="Times New Roman" w:hAnsi="Times New Roman" w:cs="Times New Roman"/>
          <w:sz w:val="24"/>
          <w:szCs w:val="24"/>
          <w:lang w:val="en-GB" w:eastAsia="ro-RO"/>
        </w:rPr>
        <w:t xml:space="preserve"> </w:t>
      </w:r>
      <w:proofErr w:type="spellStart"/>
      <w:r w:rsidRPr="001C18BC">
        <w:rPr>
          <w:rFonts w:ascii="Times New Roman" w:eastAsia="Times New Roman" w:hAnsi="Times New Roman" w:cs="Times New Roman"/>
          <w:sz w:val="24"/>
          <w:szCs w:val="24"/>
          <w:lang w:val="en-GB" w:eastAsia="ro-RO"/>
        </w:rPr>
        <w:t>construirea</w:t>
      </w:r>
      <w:proofErr w:type="spellEnd"/>
      <w:r w:rsidRPr="001C18BC">
        <w:rPr>
          <w:rFonts w:ascii="Times New Roman" w:eastAsia="Times New Roman" w:hAnsi="Times New Roman" w:cs="Times New Roman"/>
          <w:sz w:val="24"/>
          <w:szCs w:val="24"/>
          <w:lang w:val="en-GB" w:eastAsia="ro-RO"/>
        </w:rPr>
        <w:t xml:space="preserve"> de </w:t>
      </w:r>
      <w:proofErr w:type="spellStart"/>
      <w:r w:rsidRPr="001C18BC">
        <w:rPr>
          <w:rFonts w:ascii="Times New Roman" w:eastAsia="Times New Roman" w:hAnsi="Times New Roman" w:cs="Times New Roman"/>
          <w:sz w:val="24"/>
          <w:szCs w:val="24"/>
          <w:lang w:val="en-GB" w:eastAsia="ro-RO"/>
        </w:rPr>
        <w:t>noi</w:t>
      </w:r>
      <w:proofErr w:type="spellEnd"/>
      <w:r w:rsidRPr="001C18BC">
        <w:rPr>
          <w:rFonts w:ascii="Times New Roman" w:eastAsia="Times New Roman" w:hAnsi="Times New Roman" w:cs="Times New Roman"/>
          <w:sz w:val="24"/>
          <w:szCs w:val="24"/>
          <w:lang w:val="en-GB" w:eastAsia="ro-RO"/>
        </w:rPr>
        <w:t xml:space="preserve"> </w:t>
      </w:r>
      <w:proofErr w:type="spellStart"/>
      <w:r w:rsidRPr="001C18BC">
        <w:rPr>
          <w:rFonts w:ascii="Times New Roman" w:eastAsia="Times New Roman" w:hAnsi="Times New Roman" w:cs="Times New Roman"/>
          <w:sz w:val="24"/>
          <w:szCs w:val="24"/>
          <w:lang w:val="en-GB" w:eastAsia="ro-RO"/>
        </w:rPr>
        <w:t>drumuri</w:t>
      </w:r>
      <w:proofErr w:type="spellEnd"/>
      <w:r w:rsidRPr="001C18BC">
        <w:rPr>
          <w:rFonts w:ascii="Times New Roman" w:eastAsia="Times New Roman" w:hAnsi="Times New Roman" w:cs="Times New Roman"/>
          <w:sz w:val="24"/>
          <w:szCs w:val="24"/>
          <w:lang w:val="en-GB" w:eastAsia="ro-RO"/>
        </w:rPr>
        <w:t xml:space="preserve"> </w:t>
      </w:r>
      <w:proofErr w:type="spellStart"/>
      <w:r w:rsidRPr="001C18BC">
        <w:rPr>
          <w:rFonts w:ascii="Times New Roman" w:eastAsia="Times New Roman" w:hAnsi="Times New Roman" w:cs="Times New Roman"/>
          <w:sz w:val="24"/>
          <w:szCs w:val="24"/>
          <w:lang w:val="en-GB" w:eastAsia="ro-RO"/>
        </w:rPr>
        <w:t>forestiere</w:t>
      </w:r>
      <w:proofErr w:type="spellEnd"/>
      <w:r w:rsidRPr="001C18BC">
        <w:rPr>
          <w:rFonts w:ascii="Times New Roman" w:eastAsia="Times New Roman" w:hAnsi="Times New Roman" w:cs="Times New Roman"/>
          <w:sz w:val="24"/>
          <w:szCs w:val="24"/>
          <w:lang w:val="en-GB" w:eastAsia="ro-RO"/>
        </w:rPr>
        <w:t xml:space="preserve"> </w:t>
      </w:r>
      <w:proofErr w:type="spellStart"/>
      <w:r w:rsidRPr="001C18BC">
        <w:rPr>
          <w:rFonts w:ascii="Times New Roman" w:eastAsia="Times New Roman" w:hAnsi="Times New Roman" w:cs="Times New Roman"/>
          <w:sz w:val="24"/>
          <w:szCs w:val="24"/>
          <w:lang w:val="en-GB" w:eastAsia="ro-RO"/>
        </w:rPr>
        <w:t>sau</w:t>
      </w:r>
      <w:proofErr w:type="spellEnd"/>
      <w:r w:rsidRPr="001C18BC">
        <w:rPr>
          <w:rFonts w:ascii="Times New Roman" w:eastAsia="Times New Roman" w:hAnsi="Times New Roman" w:cs="Times New Roman"/>
          <w:sz w:val="24"/>
          <w:szCs w:val="24"/>
          <w:lang w:val="en-GB" w:eastAsia="ro-RO"/>
        </w:rPr>
        <w:t xml:space="preserve"> </w:t>
      </w:r>
      <w:proofErr w:type="spellStart"/>
      <w:r w:rsidRPr="001C18BC">
        <w:rPr>
          <w:rFonts w:ascii="Times New Roman" w:eastAsia="Times New Roman" w:hAnsi="Times New Roman" w:cs="Times New Roman"/>
          <w:sz w:val="24"/>
          <w:szCs w:val="24"/>
          <w:lang w:val="en-GB" w:eastAsia="ro-RO"/>
        </w:rPr>
        <w:t>construcţii</w:t>
      </w:r>
      <w:proofErr w:type="spellEnd"/>
      <w:r w:rsidRPr="001C18BC">
        <w:rPr>
          <w:rFonts w:ascii="Times New Roman" w:eastAsia="Times New Roman" w:hAnsi="Times New Roman" w:cs="Times New Roman"/>
          <w:sz w:val="24"/>
          <w:szCs w:val="24"/>
          <w:lang w:val="en-GB" w:eastAsia="ro-RO"/>
        </w:rPr>
        <w:t xml:space="preserve"> </w:t>
      </w:r>
      <w:proofErr w:type="spellStart"/>
      <w:r w:rsidRPr="001C18BC">
        <w:rPr>
          <w:rFonts w:ascii="Times New Roman" w:eastAsia="Times New Roman" w:hAnsi="Times New Roman" w:cs="Times New Roman"/>
          <w:sz w:val="24"/>
          <w:szCs w:val="24"/>
          <w:lang w:val="en-GB" w:eastAsia="ro-RO"/>
        </w:rPr>
        <w:t>silvice</w:t>
      </w:r>
      <w:proofErr w:type="spellEnd"/>
      <w:r w:rsidRPr="001C18BC">
        <w:rPr>
          <w:rFonts w:ascii="Times New Roman" w:eastAsia="Times New Roman" w:hAnsi="Times New Roman" w:cs="Times New Roman"/>
          <w:sz w:val="24"/>
          <w:szCs w:val="24"/>
          <w:lang w:val="en-GB" w:eastAsia="ro-RO"/>
        </w:rPr>
        <w:t>.</w:t>
      </w:r>
    </w:p>
    <w:p w14:paraId="4DF3E1F4" w14:textId="77777777" w:rsidR="001C18BC" w:rsidRPr="001C18BC" w:rsidRDefault="001C18BC" w:rsidP="001C18BC">
      <w:pPr>
        <w:spacing w:after="0" w:line="276" w:lineRule="auto"/>
        <w:ind w:firstLine="720"/>
        <w:jc w:val="both"/>
        <w:rPr>
          <w:rFonts w:ascii="Times New Roman" w:eastAsia="Times New Roman" w:hAnsi="Times New Roman" w:cs="Times New Roman"/>
          <w:sz w:val="24"/>
          <w:szCs w:val="24"/>
          <w:lang w:eastAsia="ro-RO"/>
        </w:rPr>
      </w:pPr>
      <w:r w:rsidRPr="001C18BC">
        <w:rPr>
          <w:rFonts w:ascii="Times New Roman" w:eastAsia="Times New Roman" w:hAnsi="Times New Roman" w:cs="Times New Roman"/>
          <w:sz w:val="24"/>
          <w:szCs w:val="24"/>
          <w:lang w:eastAsia="ro-RO"/>
        </w:rPr>
        <w:t xml:space="preserve">Pentru valorificarea integrală a tuturor produselor pădurii se vor folosi drumurile existente folosite </w:t>
      </w:r>
      <w:proofErr w:type="spellStart"/>
      <w:r w:rsidRPr="001C18BC">
        <w:rPr>
          <w:rFonts w:ascii="Times New Roman" w:eastAsia="Times New Roman" w:hAnsi="Times New Roman" w:cs="Times New Roman"/>
          <w:sz w:val="24"/>
          <w:szCs w:val="24"/>
          <w:lang w:eastAsia="ro-RO"/>
        </w:rPr>
        <w:t>şi</w:t>
      </w:r>
      <w:proofErr w:type="spellEnd"/>
      <w:r w:rsidRPr="001C18BC">
        <w:rPr>
          <w:rFonts w:ascii="Times New Roman" w:eastAsia="Times New Roman" w:hAnsi="Times New Roman" w:cs="Times New Roman"/>
          <w:sz w:val="24"/>
          <w:szCs w:val="24"/>
          <w:lang w:eastAsia="ro-RO"/>
        </w:rPr>
        <w:t xml:space="preserve"> la fondul forestier de stat.</w:t>
      </w:r>
    </w:p>
    <w:p w14:paraId="20303A84" w14:textId="77777777" w:rsidR="001C18BC" w:rsidRPr="000F6AA0" w:rsidRDefault="001C18BC" w:rsidP="001C18BC">
      <w:pPr>
        <w:spacing w:after="240" w:line="276" w:lineRule="auto"/>
        <w:ind w:firstLine="720"/>
        <w:jc w:val="both"/>
        <w:rPr>
          <w:rFonts w:ascii="Times New Roman" w:eastAsia="Times New Roman" w:hAnsi="Times New Roman" w:cs="Times New Roman"/>
          <w:spacing w:val="-2"/>
          <w:sz w:val="24"/>
          <w:szCs w:val="24"/>
        </w:rPr>
      </w:pPr>
      <w:proofErr w:type="spellStart"/>
      <w:r w:rsidRPr="001C18BC">
        <w:rPr>
          <w:rFonts w:ascii="Times New Roman" w:eastAsia="Times New Roman" w:hAnsi="Times New Roman" w:cs="Times New Roman"/>
          <w:spacing w:val="-2"/>
          <w:sz w:val="24"/>
          <w:szCs w:val="24"/>
          <w:u w:val="single"/>
        </w:rPr>
        <w:t>Instalaţiile</w:t>
      </w:r>
      <w:proofErr w:type="spellEnd"/>
      <w:r w:rsidRPr="001C18BC">
        <w:rPr>
          <w:rFonts w:ascii="Times New Roman" w:eastAsia="Times New Roman" w:hAnsi="Times New Roman" w:cs="Times New Roman"/>
          <w:spacing w:val="-2"/>
          <w:sz w:val="24"/>
          <w:szCs w:val="24"/>
          <w:u w:val="single"/>
        </w:rPr>
        <w:t xml:space="preserve"> de transport</w:t>
      </w:r>
      <w:r w:rsidRPr="001C18BC">
        <w:rPr>
          <w:rFonts w:ascii="Times New Roman" w:eastAsia="Times New Roman" w:hAnsi="Times New Roman" w:cs="Times New Roman"/>
          <w:spacing w:val="-2"/>
          <w:sz w:val="24"/>
          <w:szCs w:val="24"/>
        </w:rPr>
        <w:t xml:space="preserve"> existente în raza teritoriului studiat, folosite pentru transportul masei lemnoase sau alte servicii legate de gospodărirea fondului forestier proprietate publică, sunt prezentate în tabelul următor:</w:t>
      </w:r>
    </w:p>
    <w:p w14:paraId="420FFC6D" w14:textId="1354B232" w:rsidR="00946C05" w:rsidRPr="000F6AA0" w:rsidRDefault="00946C05" w:rsidP="00D70D13">
      <w:pPr>
        <w:spacing w:after="0" w:line="276" w:lineRule="auto"/>
        <w:jc w:val="center"/>
        <w:rPr>
          <w:rFonts w:ascii="Times New Roman" w:hAnsi="Times New Roman"/>
          <w:b/>
          <w:bCs/>
          <w:noProof/>
          <w:spacing w:val="-2"/>
          <w:sz w:val="24"/>
          <w:szCs w:val="24"/>
        </w:rPr>
      </w:pPr>
      <w:r w:rsidRPr="000F6AA0">
        <w:rPr>
          <w:rFonts w:ascii="Times New Roman" w:hAnsi="Times New Roman"/>
          <w:b/>
          <w:bCs/>
          <w:noProof/>
          <w:spacing w:val="-2"/>
          <w:sz w:val="24"/>
          <w:szCs w:val="24"/>
        </w:rPr>
        <w:t>Tabel</w:t>
      </w:r>
      <w:r w:rsidR="00F23297" w:rsidRPr="000F6AA0">
        <w:rPr>
          <w:rFonts w:ascii="Times New Roman" w:hAnsi="Times New Roman"/>
          <w:b/>
          <w:bCs/>
          <w:noProof/>
          <w:spacing w:val="-2"/>
          <w:sz w:val="24"/>
          <w:szCs w:val="24"/>
        </w:rPr>
        <w:t xml:space="preserve"> nr. 3</w:t>
      </w:r>
    </w:p>
    <w:tbl>
      <w:tblPr>
        <w:tblW w:w="461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28"/>
        <w:gridCol w:w="813"/>
        <w:gridCol w:w="2346"/>
        <w:gridCol w:w="784"/>
        <w:gridCol w:w="917"/>
        <w:gridCol w:w="784"/>
        <w:gridCol w:w="938"/>
        <w:gridCol w:w="1722"/>
      </w:tblGrid>
      <w:tr w:rsidR="001C18BC" w:rsidRPr="00B84CE7" w14:paraId="49C2DA25" w14:textId="77777777" w:rsidTr="00EB7D92">
        <w:trPr>
          <w:jc w:val="center"/>
        </w:trPr>
        <w:tc>
          <w:tcPr>
            <w:tcW w:w="299" w:type="pct"/>
            <w:vMerge w:val="restart"/>
            <w:shd w:val="clear" w:color="auto" w:fill="auto"/>
            <w:vAlign w:val="center"/>
          </w:tcPr>
          <w:p w14:paraId="64772FE5" w14:textId="77777777" w:rsidR="001C18BC" w:rsidRPr="00B84CE7" w:rsidRDefault="001C18BC" w:rsidP="009278FB">
            <w:pPr>
              <w:spacing w:after="0" w:line="276" w:lineRule="auto"/>
              <w:jc w:val="center"/>
              <w:rPr>
                <w:rFonts w:ascii="Times New Roman" w:eastAsia="Times New Roman" w:hAnsi="Times New Roman" w:cs="Times New Roman"/>
                <w:b/>
                <w:sz w:val="18"/>
                <w:szCs w:val="18"/>
                <w:lang w:eastAsia="ro-RO"/>
              </w:rPr>
            </w:pPr>
          </w:p>
          <w:p w14:paraId="4B75613F" w14:textId="77777777" w:rsidR="001C18BC" w:rsidRPr="00B84CE7" w:rsidRDefault="001C18BC" w:rsidP="009278FB">
            <w:pPr>
              <w:spacing w:after="0" w:line="276" w:lineRule="auto"/>
              <w:jc w:val="center"/>
              <w:rPr>
                <w:rFonts w:ascii="Times New Roman" w:eastAsia="Times New Roman" w:hAnsi="Times New Roman" w:cs="Times New Roman"/>
                <w:b/>
                <w:sz w:val="18"/>
                <w:szCs w:val="18"/>
                <w:lang w:eastAsia="ro-RO"/>
              </w:rPr>
            </w:pPr>
            <w:r w:rsidRPr="00B84CE7">
              <w:rPr>
                <w:rFonts w:ascii="Times New Roman" w:eastAsia="Times New Roman" w:hAnsi="Times New Roman" w:cs="Times New Roman"/>
                <w:b/>
                <w:sz w:val="18"/>
                <w:szCs w:val="18"/>
                <w:lang w:eastAsia="ro-RO"/>
              </w:rPr>
              <w:t>Nr.</w:t>
            </w:r>
          </w:p>
          <w:p w14:paraId="71208DCB" w14:textId="77777777" w:rsidR="001C18BC" w:rsidRPr="00B84CE7" w:rsidRDefault="001C18BC" w:rsidP="009278FB">
            <w:pPr>
              <w:spacing w:after="0" w:line="276" w:lineRule="auto"/>
              <w:jc w:val="center"/>
              <w:rPr>
                <w:rFonts w:ascii="Times New Roman" w:eastAsia="Times New Roman" w:hAnsi="Times New Roman" w:cs="Times New Roman"/>
                <w:b/>
                <w:sz w:val="18"/>
                <w:szCs w:val="18"/>
                <w:lang w:eastAsia="ro-RO"/>
              </w:rPr>
            </w:pPr>
            <w:r w:rsidRPr="00B84CE7">
              <w:rPr>
                <w:rFonts w:ascii="Times New Roman" w:eastAsia="Times New Roman" w:hAnsi="Times New Roman" w:cs="Times New Roman"/>
                <w:b/>
                <w:sz w:val="18"/>
                <w:szCs w:val="18"/>
                <w:lang w:eastAsia="ro-RO"/>
              </w:rPr>
              <w:t>crt.</w:t>
            </w:r>
          </w:p>
        </w:tc>
        <w:tc>
          <w:tcPr>
            <w:tcW w:w="460" w:type="pct"/>
            <w:vMerge w:val="restart"/>
            <w:shd w:val="clear" w:color="auto" w:fill="auto"/>
            <w:vAlign w:val="center"/>
          </w:tcPr>
          <w:p w14:paraId="08EC91C5" w14:textId="77777777" w:rsidR="001C18BC" w:rsidRPr="00B84CE7" w:rsidRDefault="001C18BC" w:rsidP="009278FB">
            <w:pPr>
              <w:spacing w:after="0" w:line="276" w:lineRule="auto"/>
              <w:jc w:val="center"/>
              <w:rPr>
                <w:rFonts w:ascii="Times New Roman" w:eastAsia="Times New Roman" w:hAnsi="Times New Roman" w:cs="Times New Roman"/>
                <w:b/>
                <w:sz w:val="18"/>
                <w:szCs w:val="18"/>
                <w:lang w:eastAsia="ro-RO"/>
              </w:rPr>
            </w:pPr>
          </w:p>
          <w:p w14:paraId="76A0F121" w14:textId="77777777" w:rsidR="001C18BC" w:rsidRPr="00B84CE7" w:rsidRDefault="001C18BC" w:rsidP="009278FB">
            <w:pPr>
              <w:spacing w:after="0" w:line="276" w:lineRule="auto"/>
              <w:jc w:val="center"/>
              <w:rPr>
                <w:rFonts w:ascii="Times New Roman" w:eastAsia="Times New Roman" w:hAnsi="Times New Roman" w:cs="Times New Roman"/>
                <w:b/>
                <w:sz w:val="18"/>
                <w:szCs w:val="18"/>
                <w:lang w:eastAsia="ro-RO"/>
              </w:rPr>
            </w:pPr>
            <w:r w:rsidRPr="00B84CE7">
              <w:rPr>
                <w:rFonts w:ascii="Times New Roman" w:eastAsia="Times New Roman" w:hAnsi="Times New Roman" w:cs="Times New Roman"/>
                <w:b/>
                <w:sz w:val="18"/>
                <w:szCs w:val="18"/>
                <w:lang w:eastAsia="ro-RO"/>
              </w:rPr>
              <w:t>Cod drum</w:t>
            </w:r>
          </w:p>
        </w:tc>
        <w:tc>
          <w:tcPr>
            <w:tcW w:w="1328" w:type="pct"/>
            <w:vMerge w:val="restart"/>
            <w:shd w:val="clear" w:color="auto" w:fill="auto"/>
            <w:vAlign w:val="center"/>
          </w:tcPr>
          <w:p w14:paraId="174F7288" w14:textId="77777777" w:rsidR="001C18BC" w:rsidRPr="00B84CE7" w:rsidRDefault="001C18BC" w:rsidP="009278FB">
            <w:pPr>
              <w:spacing w:after="0" w:line="276" w:lineRule="auto"/>
              <w:jc w:val="center"/>
              <w:rPr>
                <w:rFonts w:ascii="Times New Roman" w:eastAsia="Times New Roman" w:hAnsi="Times New Roman" w:cs="Times New Roman"/>
                <w:b/>
                <w:sz w:val="18"/>
                <w:szCs w:val="18"/>
                <w:lang w:eastAsia="ro-RO"/>
              </w:rPr>
            </w:pPr>
          </w:p>
          <w:p w14:paraId="5DE9827A" w14:textId="77777777" w:rsidR="001C18BC" w:rsidRPr="00B84CE7" w:rsidRDefault="001C18BC" w:rsidP="009278FB">
            <w:pPr>
              <w:spacing w:after="0" w:line="276" w:lineRule="auto"/>
              <w:jc w:val="center"/>
              <w:rPr>
                <w:rFonts w:ascii="Times New Roman" w:eastAsia="Times New Roman" w:hAnsi="Times New Roman" w:cs="Times New Roman"/>
                <w:b/>
                <w:sz w:val="18"/>
                <w:szCs w:val="18"/>
                <w:lang w:eastAsia="ro-RO"/>
              </w:rPr>
            </w:pPr>
            <w:r w:rsidRPr="00B84CE7">
              <w:rPr>
                <w:rFonts w:ascii="Times New Roman" w:eastAsia="Times New Roman" w:hAnsi="Times New Roman" w:cs="Times New Roman"/>
                <w:b/>
                <w:sz w:val="18"/>
                <w:szCs w:val="18"/>
                <w:lang w:eastAsia="ro-RO"/>
              </w:rPr>
              <w:t>Denumirea</w:t>
            </w:r>
          </w:p>
          <w:p w14:paraId="623F6F90" w14:textId="77777777" w:rsidR="001C18BC" w:rsidRPr="00B84CE7" w:rsidRDefault="001C18BC" w:rsidP="009278FB">
            <w:pPr>
              <w:spacing w:after="0" w:line="276" w:lineRule="auto"/>
              <w:jc w:val="center"/>
              <w:rPr>
                <w:rFonts w:ascii="Times New Roman" w:eastAsia="Times New Roman" w:hAnsi="Times New Roman" w:cs="Times New Roman"/>
                <w:b/>
                <w:sz w:val="18"/>
                <w:szCs w:val="18"/>
                <w:lang w:eastAsia="ro-RO"/>
              </w:rPr>
            </w:pPr>
            <w:r w:rsidRPr="00B84CE7">
              <w:rPr>
                <w:rFonts w:ascii="Times New Roman" w:eastAsia="Times New Roman" w:hAnsi="Times New Roman" w:cs="Times New Roman"/>
                <w:b/>
                <w:sz w:val="18"/>
                <w:szCs w:val="18"/>
                <w:lang w:eastAsia="ro-RO"/>
              </w:rPr>
              <w:t>drumului</w:t>
            </w:r>
          </w:p>
        </w:tc>
        <w:tc>
          <w:tcPr>
            <w:tcW w:w="1407" w:type="pct"/>
            <w:gridSpan w:val="3"/>
            <w:shd w:val="clear" w:color="auto" w:fill="auto"/>
            <w:vAlign w:val="center"/>
          </w:tcPr>
          <w:p w14:paraId="36A7E112" w14:textId="77777777" w:rsidR="001C18BC" w:rsidRPr="00B84CE7" w:rsidRDefault="001C18BC" w:rsidP="009278FB">
            <w:pPr>
              <w:spacing w:after="0" w:line="276" w:lineRule="auto"/>
              <w:jc w:val="center"/>
              <w:rPr>
                <w:rFonts w:ascii="Times New Roman" w:eastAsia="Times New Roman" w:hAnsi="Times New Roman" w:cs="Times New Roman"/>
                <w:b/>
                <w:sz w:val="18"/>
                <w:szCs w:val="18"/>
                <w:lang w:eastAsia="ro-RO"/>
              </w:rPr>
            </w:pPr>
            <w:r w:rsidRPr="00B84CE7">
              <w:rPr>
                <w:rFonts w:ascii="Times New Roman" w:eastAsia="Times New Roman" w:hAnsi="Times New Roman" w:cs="Times New Roman"/>
                <w:b/>
                <w:sz w:val="18"/>
                <w:szCs w:val="18"/>
                <w:lang w:eastAsia="ro-RO"/>
              </w:rPr>
              <w:t>Lungimea (km)</w:t>
            </w:r>
          </w:p>
        </w:tc>
        <w:tc>
          <w:tcPr>
            <w:tcW w:w="531" w:type="pct"/>
            <w:vMerge w:val="restart"/>
            <w:shd w:val="clear" w:color="auto" w:fill="auto"/>
            <w:vAlign w:val="center"/>
          </w:tcPr>
          <w:p w14:paraId="61724FBF" w14:textId="77777777" w:rsidR="001C18BC" w:rsidRPr="00B84CE7" w:rsidRDefault="001C18BC" w:rsidP="009278FB">
            <w:pPr>
              <w:spacing w:after="0" w:line="276" w:lineRule="auto"/>
              <w:jc w:val="center"/>
              <w:rPr>
                <w:rFonts w:ascii="Times New Roman" w:eastAsia="Times New Roman" w:hAnsi="Times New Roman" w:cs="Times New Roman"/>
                <w:b/>
                <w:sz w:val="18"/>
                <w:szCs w:val="18"/>
                <w:lang w:eastAsia="ro-RO"/>
              </w:rPr>
            </w:pPr>
            <w:r w:rsidRPr="00B84CE7">
              <w:rPr>
                <w:rFonts w:ascii="Times New Roman" w:eastAsia="Times New Roman" w:hAnsi="Times New Roman" w:cs="Times New Roman"/>
                <w:b/>
                <w:sz w:val="18"/>
                <w:szCs w:val="18"/>
                <w:lang w:eastAsia="ro-RO"/>
              </w:rPr>
              <w:t>Supraf. deservită</w:t>
            </w:r>
          </w:p>
          <w:p w14:paraId="796A34EA" w14:textId="77777777" w:rsidR="001C18BC" w:rsidRPr="00B84CE7" w:rsidRDefault="001C18BC" w:rsidP="009278FB">
            <w:pPr>
              <w:spacing w:after="0" w:line="276" w:lineRule="auto"/>
              <w:jc w:val="center"/>
              <w:rPr>
                <w:rFonts w:ascii="Times New Roman" w:eastAsia="Times New Roman" w:hAnsi="Times New Roman" w:cs="Times New Roman"/>
                <w:b/>
                <w:sz w:val="18"/>
                <w:szCs w:val="18"/>
                <w:lang w:eastAsia="ro-RO"/>
              </w:rPr>
            </w:pPr>
            <w:r w:rsidRPr="00B84CE7">
              <w:rPr>
                <w:rFonts w:ascii="Times New Roman" w:eastAsia="Times New Roman" w:hAnsi="Times New Roman" w:cs="Times New Roman"/>
                <w:b/>
                <w:sz w:val="18"/>
                <w:szCs w:val="18"/>
                <w:lang w:eastAsia="ro-RO"/>
              </w:rPr>
              <w:t>(ha)</w:t>
            </w:r>
          </w:p>
        </w:tc>
        <w:tc>
          <w:tcPr>
            <w:tcW w:w="975" w:type="pct"/>
            <w:vMerge w:val="restart"/>
            <w:shd w:val="clear" w:color="auto" w:fill="auto"/>
            <w:vAlign w:val="center"/>
          </w:tcPr>
          <w:p w14:paraId="7A7CEFBD" w14:textId="77777777" w:rsidR="001C18BC" w:rsidRPr="00B84CE7" w:rsidRDefault="001C18BC" w:rsidP="009278FB">
            <w:pPr>
              <w:spacing w:after="0" w:line="276" w:lineRule="auto"/>
              <w:jc w:val="center"/>
              <w:rPr>
                <w:rFonts w:ascii="Times New Roman" w:eastAsia="Times New Roman" w:hAnsi="Times New Roman" w:cs="Times New Roman"/>
                <w:b/>
                <w:sz w:val="18"/>
                <w:szCs w:val="18"/>
                <w:lang w:eastAsia="ro-RO"/>
              </w:rPr>
            </w:pPr>
            <w:r w:rsidRPr="00B84CE7">
              <w:rPr>
                <w:rFonts w:ascii="Times New Roman" w:eastAsia="Times New Roman" w:hAnsi="Times New Roman" w:cs="Times New Roman"/>
                <w:b/>
                <w:sz w:val="18"/>
                <w:szCs w:val="18"/>
                <w:lang w:eastAsia="ro-RO"/>
              </w:rPr>
              <w:t>Volum</w:t>
            </w:r>
          </w:p>
          <w:p w14:paraId="260613E2" w14:textId="77777777" w:rsidR="001C18BC" w:rsidRPr="00B84CE7" w:rsidRDefault="001C18BC" w:rsidP="009278FB">
            <w:pPr>
              <w:spacing w:after="0" w:line="276" w:lineRule="auto"/>
              <w:jc w:val="center"/>
              <w:rPr>
                <w:rFonts w:ascii="Times New Roman" w:eastAsia="Times New Roman" w:hAnsi="Times New Roman" w:cs="Times New Roman"/>
                <w:b/>
                <w:sz w:val="18"/>
                <w:szCs w:val="18"/>
                <w:lang w:eastAsia="ro-RO"/>
              </w:rPr>
            </w:pPr>
            <w:r w:rsidRPr="00B84CE7">
              <w:rPr>
                <w:rFonts w:ascii="Times New Roman" w:eastAsia="Times New Roman" w:hAnsi="Times New Roman" w:cs="Times New Roman"/>
                <w:b/>
                <w:sz w:val="18"/>
                <w:szCs w:val="18"/>
                <w:lang w:eastAsia="ro-RO"/>
              </w:rPr>
              <w:t>exploatabil</w:t>
            </w:r>
          </w:p>
          <w:p w14:paraId="52358012" w14:textId="77777777" w:rsidR="001C18BC" w:rsidRPr="00B84CE7" w:rsidRDefault="001C18BC" w:rsidP="009278FB">
            <w:pPr>
              <w:spacing w:after="0" w:line="276" w:lineRule="auto"/>
              <w:jc w:val="center"/>
              <w:rPr>
                <w:rFonts w:ascii="Times New Roman" w:eastAsia="Times New Roman" w:hAnsi="Times New Roman" w:cs="Times New Roman"/>
                <w:b/>
                <w:sz w:val="18"/>
                <w:szCs w:val="18"/>
                <w:lang w:eastAsia="ro-RO"/>
              </w:rPr>
            </w:pPr>
            <w:r w:rsidRPr="00B84CE7">
              <w:rPr>
                <w:rFonts w:ascii="Times New Roman" w:eastAsia="Times New Roman" w:hAnsi="Times New Roman" w:cs="Times New Roman"/>
                <w:b/>
                <w:sz w:val="18"/>
                <w:szCs w:val="18"/>
                <w:lang w:eastAsia="ro-RO"/>
              </w:rPr>
              <w:t>deservit</w:t>
            </w:r>
          </w:p>
          <w:p w14:paraId="697F0A81" w14:textId="77777777" w:rsidR="001C18BC" w:rsidRPr="00B84CE7" w:rsidRDefault="001C18BC" w:rsidP="009278FB">
            <w:pPr>
              <w:spacing w:after="0" w:line="276" w:lineRule="auto"/>
              <w:jc w:val="center"/>
              <w:rPr>
                <w:rFonts w:ascii="Times New Roman" w:eastAsia="Times New Roman" w:hAnsi="Times New Roman" w:cs="Times New Roman"/>
                <w:b/>
                <w:sz w:val="18"/>
                <w:szCs w:val="18"/>
                <w:lang w:eastAsia="ro-RO"/>
              </w:rPr>
            </w:pPr>
            <w:r w:rsidRPr="00B84CE7">
              <w:rPr>
                <w:rFonts w:ascii="Times New Roman" w:eastAsia="Times New Roman" w:hAnsi="Times New Roman" w:cs="Times New Roman"/>
                <w:b/>
                <w:sz w:val="18"/>
                <w:szCs w:val="18"/>
                <w:lang w:eastAsia="ro-RO"/>
              </w:rPr>
              <w:t>(m</w:t>
            </w:r>
            <w:r w:rsidRPr="00B84CE7">
              <w:rPr>
                <w:rFonts w:ascii="Times New Roman" w:eastAsia="Times New Roman" w:hAnsi="Times New Roman" w:cs="Times New Roman"/>
                <w:b/>
                <w:sz w:val="18"/>
                <w:szCs w:val="18"/>
                <w:vertAlign w:val="superscript"/>
                <w:lang w:eastAsia="ro-RO"/>
              </w:rPr>
              <w:t>3</w:t>
            </w:r>
            <w:r w:rsidRPr="00B84CE7">
              <w:rPr>
                <w:rFonts w:ascii="Times New Roman" w:eastAsia="Times New Roman" w:hAnsi="Times New Roman" w:cs="Times New Roman"/>
                <w:b/>
                <w:sz w:val="18"/>
                <w:szCs w:val="18"/>
                <w:lang w:eastAsia="ro-RO"/>
              </w:rPr>
              <w:t>)</w:t>
            </w:r>
          </w:p>
        </w:tc>
      </w:tr>
      <w:tr w:rsidR="001C18BC" w:rsidRPr="00B84CE7" w14:paraId="1713C079" w14:textId="77777777" w:rsidTr="00EB7D92">
        <w:trPr>
          <w:trHeight w:val="422"/>
          <w:jc w:val="center"/>
        </w:trPr>
        <w:tc>
          <w:tcPr>
            <w:tcW w:w="299" w:type="pct"/>
            <w:vMerge/>
            <w:shd w:val="clear" w:color="auto" w:fill="auto"/>
            <w:vAlign w:val="center"/>
          </w:tcPr>
          <w:p w14:paraId="53378AC4" w14:textId="77777777" w:rsidR="001C18BC" w:rsidRPr="00B84CE7" w:rsidRDefault="001C18BC" w:rsidP="009278FB">
            <w:pPr>
              <w:spacing w:after="0" w:line="276" w:lineRule="auto"/>
              <w:jc w:val="center"/>
              <w:rPr>
                <w:rFonts w:ascii="Times New Roman" w:eastAsia="Times New Roman" w:hAnsi="Times New Roman" w:cs="Times New Roman"/>
                <w:b/>
                <w:sz w:val="18"/>
                <w:szCs w:val="18"/>
                <w:lang w:eastAsia="ro-RO"/>
              </w:rPr>
            </w:pPr>
          </w:p>
        </w:tc>
        <w:tc>
          <w:tcPr>
            <w:tcW w:w="460" w:type="pct"/>
            <w:vMerge/>
            <w:shd w:val="clear" w:color="auto" w:fill="auto"/>
            <w:vAlign w:val="center"/>
          </w:tcPr>
          <w:p w14:paraId="14D36C6E" w14:textId="77777777" w:rsidR="001C18BC" w:rsidRPr="00B84CE7" w:rsidRDefault="001C18BC" w:rsidP="009278FB">
            <w:pPr>
              <w:spacing w:after="0" w:line="276" w:lineRule="auto"/>
              <w:jc w:val="center"/>
              <w:rPr>
                <w:rFonts w:ascii="Times New Roman" w:eastAsia="Times New Roman" w:hAnsi="Times New Roman" w:cs="Times New Roman"/>
                <w:b/>
                <w:sz w:val="18"/>
                <w:szCs w:val="18"/>
                <w:lang w:eastAsia="ro-RO"/>
              </w:rPr>
            </w:pPr>
          </w:p>
        </w:tc>
        <w:tc>
          <w:tcPr>
            <w:tcW w:w="1328" w:type="pct"/>
            <w:vMerge/>
            <w:shd w:val="clear" w:color="auto" w:fill="auto"/>
            <w:vAlign w:val="center"/>
          </w:tcPr>
          <w:p w14:paraId="0DF368AB" w14:textId="77777777" w:rsidR="001C18BC" w:rsidRPr="00B84CE7" w:rsidRDefault="001C18BC" w:rsidP="009278FB">
            <w:pPr>
              <w:spacing w:after="0" w:line="276" w:lineRule="auto"/>
              <w:jc w:val="center"/>
              <w:rPr>
                <w:rFonts w:ascii="Times New Roman" w:eastAsia="Times New Roman" w:hAnsi="Times New Roman" w:cs="Times New Roman"/>
                <w:b/>
                <w:sz w:val="18"/>
                <w:szCs w:val="18"/>
                <w:lang w:eastAsia="ro-RO"/>
              </w:rPr>
            </w:pPr>
          </w:p>
        </w:tc>
        <w:tc>
          <w:tcPr>
            <w:tcW w:w="444" w:type="pct"/>
            <w:shd w:val="clear" w:color="auto" w:fill="auto"/>
            <w:vAlign w:val="center"/>
          </w:tcPr>
          <w:p w14:paraId="4E031E25" w14:textId="77777777" w:rsidR="001C18BC" w:rsidRPr="00B84CE7" w:rsidRDefault="001C18BC" w:rsidP="009278FB">
            <w:pPr>
              <w:spacing w:after="0" w:line="276" w:lineRule="auto"/>
              <w:jc w:val="center"/>
              <w:rPr>
                <w:rFonts w:ascii="Times New Roman" w:eastAsia="Times New Roman" w:hAnsi="Times New Roman" w:cs="Times New Roman"/>
                <w:b/>
                <w:sz w:val="18"/>
                <w:szCs w:val="18"/>
                <w:lang w:eastAsia="ro-RO"/>
              </w:rPr>
            </w:pPr>
            <w:r w:rsidRPr="00B84CE7">
              <w:rPr>
                <w:rFonts w:ascii="Times New Roman" w:eastAsia="Times New Roman" w:hAnsi="Times New Roman" w:cs="Times New Roman"/>
                <w:b/>
                <w:sz w:val="18"/>
                <w:szCs w:val="18"/>
                <w:lang w:eastAsia="ro-RO"/>
              </w:rPr>
              <w:t>În pădure</w:t>
            </w:r>
          </w:p>
        </w:tc>
        <w:tc>
          <w:tcPr>
            <w:tcW w:w="519" w:type="pct"/>
            <w:shd w:val="clear" w:color="auto" w:fill="auto"/>
            <w:vAlign w:val="center"/>
          </w:tcPr>
          <w:p w14:paraId="68A849DB" w14:textId="77777777" w:rsidR="001C18BC" w:rsidRPr="00B84CE7" w:rsidRDefault="001C18BC" w:rsidP="009278FB">
            <w:pPr>
              <w:spacing w:after="0" w:line="276" w:lineRule="auto"/>
              <w:jc w:val="center"/>
              <w:rPr>
                <w:rFonts w:ascii="Times New Roman" w:eastAsia="Times New Roman" w:hAnsi="Times New Roman" w:cs="Times New Roman"/>
                <w:b/>
                <w:sz w:val="18"/>
                <w:szCs w:val="18"/>
                <w:lang w:eastAsia="ro-RO"/>
              </w:rPr>
            </w:pPr>
            <w:r w:rsidRPr="00B84CE7">
              <w:rPr>
                <w:rFonts w:ascii="Times New Roman" w:eastAsia="Times New Roman" w:hAnsi="Times New Roman" w:cs="Times New Roman"/>
                <w:b/>
                <w:sz w:val="18"/>
                <w:szCs w:val="18"/>
                <w:lang w:eastAsia="ro-RO"/>
              </w:rPr>
              <w:t>În afara pădurii</w:t>
            </w:r>
          </w:p>
        </w:tc>
        <w:tc>
          <w:tcPr>
            <w:tcW w:w="444" w:type="pct"/>
            <w:shd w:val="clear" w:color="auto" w:fill="auto"/>
            <w:vAlign w:val="center"/>
          </w:tcPr>
          <w:p w14:paraId="1B263D4A" w14:textId="77777777" w:rsidR="001C18BC" w:rsidRPr="00B84CE7" w:rsidRDefault="001C18BC" w:rsidP="009278FB">
            <w:pPr>
              <w:spacing w:after="0" w:line="276" w:lineRule="auto"/>
              <w:jc w:val="center"/>
              <w:rPr>
                <w:rFonts w:ascii="Times New Roman" w:eastAsia="Times New Roman" w:hAnsi="Times New Roman" w:cs="Times New Roman"/>
                <w:b/>
                <w:sz w:val="18"/>
                <w:szCs w:val="18"/>
                <w:lang w:eastAsia="ro-RO"/>
              </w:rPr>
            </w:pPr>
            <w:r w:rsidRPr="00B84CE7">
              <w:rPr>
                <w:rFonts w:ascii="Times New Roman" w:eastAsia="Times New Roman" w:hAnsi="Times New Roman" w:cs="Times New Roman"/>
                <w:b/>
                <w:sz w:val="18"/>
                <w:szCs w:val="18"/>
                <w:lang w:eastAsia="ro-RO"/>
              </w:rPr>
              <w:t>Totală</w:t>
            </w:r>
          </w:p>
        </w:tc>
        <w:tc>
          <w:tcPr>
            <w:tcW w:w="531" w:type="pct"/>
            <w:vMerge/>
            <w:shd w:val="clear" w:color="auto" w:fill="auto"/>
            <w:vAlign w:val="center"/>
          </w:tcPr>
          <w:p w14:paraId="2509F47C" w14:textId="77777777" w:rsidR="001C18BC" w:rsidRPr="00B84CE7" w:rsidRDefault="001C18BC" w:rsidP="009278FB">
            <w:pPr>
              <w:spacing w:after="0" w:line="276" w:lineRule="auto"/>
              <w:jc w:val="center"/>
              <w:rPr>
                <w:rFonts w:ascii="Times New Roman" w:eastAsia="Times New Roman" w:hAnsi="Times New Roman" w:cs="Times New Roman"/>
                <w:b/>
                <w:sz w:val="18"/>
                <w:szCs w:val="18"/>
                <w:lang w:eastAsia="ro-RO"/>
              </w:rPr>
            </w:pPr>
          </w:p>
        </w:tc>
        <w:tc>
          <w:tcPr>
            <w:tcW w:w="975" w:type="pct"/>
            <w:vMerge/>
            <w:shd w:val="clear" w:color="auto" w:fill="auto"/>
            <w:vAlign w:val="center"/>
          </w:tcPr>
          <w:p w14:paraId="09F50028" w14:textId="77777777" w:rsidR="001C18BC" w:rsidRPr="00B84CE7" w:rsidRDefault="001C18BC" w:rsidP="009278FB">
            <w:pPr>
              <w:spacing w:after="0" w:line="276" w:lineRule="auto"/>
              <w:jc w:val="center"/>
              <w:rPr>
                <w:rFonts w:ascii="Times New Roman" w:eastAsia="Times New Roman" w:hAnsi="Times New Roman" w:cs="Times New Roman"/>
                <w:b/>
                <w:sz w:val="18"/>
                <w:szCs w:val="18"/>
                <w:lang w:eastAsia="ro-RO"/>
              </w:rPr>
            </w:pPr>
          </w:p>
        </w:tc>
      </w:tr>
      <w:tr w:rsidR="001C18BC" w:rsidRPr="00B84CE7" w14:paraId="0BE931FF" w14:textId="77777777" w:rsidTr="00EB7D92">
        <w:trPr>
          <w:trHeight w:val="136"/>
          <w:jc w:val="center"/>
        </w:trPr>
        <w:tc>
          <w:tcPr>
            <w:tcW w:w="299" w:type="pct"/>
            <w:shd w:val="clear" w:color="auto" w:fill="auto"/>
            <w:vAlign w:val="center"/>
          </w:tcPr>
          <w:p w14:paraId="6BCB8F70"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1.</w:t>
            </w:r>
          </w:p>
        </w:tc>
        <w:tc>
          <w:tcPr>
            <w:tcW w:w="460" w:type="pct"/>
            <w:shd w:val="clear" w:color="auto" w:fill="auto"/>
            <w:vAlign w:val="center"/>
          </w:tcPr>
          <w:p w14:paraId="7B4A9F57"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DE001</w:t>
            </w:r>
          </w:p>
        </w:tc>
        <w:tc>
          <w:tcPr>
            <w:tcW w:w="1328" w:type="pct"/>
            <w:shd w:val="clear" w:color="auto" w:fill="auto"/>
            <w:vAlign w:val="center"/>
          </w:tcPr>
          <w:p w14:paraId="78CFBCEB"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Fluviul Dunărea</w:t>
            </w:r>
          </w:p>
        </w:tc>
        <w:tc>
          <w:tcPr>
            <w:tcW w:w="444" w:type="pct"/>
            <w:shd w:val="clear" w:color="auto" w:fill="auto"/>
            <w:vAlign w:val="center"/>
          </w:tcPr>
          <w:p w14:paraId="548F8E5D"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w:t>
            </w:r>
          </w:p>
        </w:tc>
        <w:tc>
          <w:tcPr>
            <w:tcW w:w="519" w:type="pct"/>
            <w:shd w:val="clear" w:color="auto" w:fill="auto"/>
            <w:vAlign w:val="center"/>
          </w:tcPr>
          <w:p w14:paraId="22555D87"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5,1</w:t>
            </w:r>
          </w:p>
        </w:tc>
        <w:tc>
          <w:tcPr>
            <w:tcW w:w="444" w:type="pct"/>
            <w:shd w:val="clear" w:color="auto" w:fill="auto"/>
            <w:vAlign w:val="center"/>
          </w:tcPr>
          <w:p w14:paraId="3FF1D26B"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5,1</w:t>
            </w:r>
          </w:p>
        </w:tc>
        <w:tc>
          <w:tcPr>
            <w:tcW w:w="531" w:type="pct"/>
            <w:shd w:val="clear" w:color="auto" w:fill="auto"/>
            <w:vAlign w:val="center"/>
          </w:tcPr>
          <w:p w14:paraId="3B222C90"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88,86</w:t>
            </w:r>
          </w:p>
        </w:tc>
        <w:tc>
          <w:tcPr>
            <w:tcW w:w="975" w:type="pct"/>
            <w:shd w:val="clear" w:color="auto" w:fill="auto"/>
            <w:vAlign w:val="center"/>
          </w:tcPr>
          <w:p w14:paraId="2914540D"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9571</w:t>
            </w:r>
          </w:p>
        </w:tc>
      </w:tr>
      <w:tr w:rsidR="001C18BC" w:rsidRPr="00B84CE7" w14:paraId="0AF4B799" w14:textId="77777777" w:rsidTr="00EB7D92">
        <w:trPr>
          <w:trHeight w:val="136"/>
          <w:jc w:val="center"/>
        </w:trPr>
        <w:tc>
          <w:tcPr>
            <w:tcW w:w="2087" w:type="pct"/>
            <w:gridSpan w:val="3"/>
            <w:shd w:val="clear" w:color="auto" w:fill="auto"/>
            <w:vAlign w:val="center"/>
          </w:tcPr>
          <w:p w14:paraId="0C2FAAC1"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Total căi transport publice</w:t>
            </w:r>
          </w:p>
        </w:tc>
        <w:tc>
          <w:tcPr>
            <w:tcW w:w="444" w:type="pct"/>
            <w:shd w:val="clear" w:color="auto" w:fill="auto"/>
            <w:vAlign w:val="center"/>
          </w:tcPr>
          <w:p w14:paraId="1BB65A8C"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w:t>
            </w:r>
          </w:p>
        </w:tc>
        <w:tc>
          <w:tcPr>
            <w:tcW w:w="519" w:type="pct"/>
            <w:shd w:val="clear" w:color="auto" w:fill="auto"/>
            <w:vAlign w:val="center"/>
          </w:tcPr>
          <w:p w14:paraId="3DBC7BAF"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5,1</w:t>
            </w:r>
          </w:p>
        </w:tc>
        <w:tc>
          <w:tcPr>
            <w:tcW w:w="444" w:type="pct"/>
            <w:shd w:val="clear" w:color="auto" w:fill="auto"/>
            <w:vAlign w:val="center"/>
          </w:tcPr>
          <w:p w14:paraId="02E1C5B7"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5,1</w:t>
            </w:r>
          </w:p>
        </w:tc>
        <w:tc>
          <w:tcPr>
            <w:tcW w:w="531" w:type="pct"/>
            <w:shd w:val="clear" w:color="auto" w:fill="auto"/>
            <w:vAlign w:val="center"/>
          </w:tcPr>
          <w:p w14:paraId="2A6AA87E"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88,86</w:t>
            </w:r>
          </w:p>
        </w:tc>
        <w:tc>
          <w:tcPr>
            <w:tcW w:w="975" w:type="pct"/>
            <w:shd w:val="clear" w:color="auto" w:fill="auto"/>
            <w:vAlign w:val="center"/>
          </w:tcPr>
          <w:p w14:paraId="58CEA74A"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9571</w:t>
            </w:r>
          </w:p>
        </w:tc>
      </w:tr>
      <w:tr w:rsidR="001C18BC" w:rsidRPr="00B84CE7" w14:paraId="12BD2E3C" w14:textId="77777777" w:rsidTr="00EB7D92">
        <w:trPr>
          <w:trHeight w:val="136"/>
          <w:jc w:val="center"/>
        </w:trPr>
        <w:tc>
          <w:tcPr>
            <w:tcW w:w="299" w:type="pct"/>
            <w:shd w:val="clear" w:color="auto" w:fill="auto"/>
            <w:vAlign w:val="center"/>
          </w:tcPr>
          <w:p w14:paraId="693429C4"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2.</w:t>
            </w:r>
          </w:p>
        </w:tc>
        <w:tc>
          <w:tcPr>
            <w:tcW w:w="460" w:type="pct"/>
            <w:shd w:val="clear" w:color="auto" w:fill="auto"/>
            <w:vAlign w:val="center"/>
          </w:tcPr>
          <w:p w14:paraId="11334575"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FE002</w:t>
            </w:r>
          </w:p>
        </w:tc>
        <w:tc>
          <w:tcPr>
            <w:tcW w:w="1328" w:type="pct"/>
            <w:shd w:val="clear" w:color="auto" w:fill="auto"/>
            <w:vAlign w:val="center"/>
          </w:tcPr>
          <w:p w14:paraId="76FC59A4" w14:textId="38672050"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Drum forestier Mala</w:t>
            </w:r>
          </w:p>
        </w:tc>
        <w:tc>
          <w:tcPr>
            <w:tcW w:w="444" w:type="pct"/>
            <w:shd w:val="clear" w:color="auto" w:fill="auto"/>
            <w:vAlign w:val="center"/>
          </w:tcPr>
          <w:p w14:paraId="4A07D500"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7,6</w:t>
            </w:r>
          </w:p>
        </w:tc>
        <w:tc>
          <w:tcPr>
            <w:tcW w:w="519" w:type="pct"/>
            <w:shd w:val="clear" w:color="auto" w:fill="auto"/>
            <w:vAlign w:val="center"/>
          </w:tcPr>
          <w:p w14:paraId="2983348C"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w:t>
            </w:r>
          </w:p>
        </w:tc>
        <w:tc>
          <w:tcPr>
            <w:tcW w:w="444" w:type="pct"/>
            <w:shd w:val="clear" w:color="auto" w:fill="auto"/>
            <w:vAlign w:val="center"/>
          </w:tcPr>
          <w:p w14:paraId="2983A6A4"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7,6</w:t>
            </w:r>
          </w:p>
        </w:tc>
        <w:tc>
          <w:tcPr>
            <w:tcW w:w="531" w:type="pct"/>
            <w:shd w:val="clear" w:color="auto" w:fill="auto"/>
            <w:vAlign w:val="center"/>
          </w:tcPr>
          <w:p w14:paraId="3A9CBBDE"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498,60</w:t>
            </w:r>
          </w:p>
        </w:tc>
        <w:tc>
          <w:tcPr>
            <w:tcW w:w="975" w:type="pct"/>
            <w:shd w:val="clear" w:color="auto" w:fill="auto"/>
            <w:vAlign w:val="center"/>
          </w:tcPr>
          <w:p w14:paraId="29E008C5"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6298</w:t>
            </w:r>
          </w:p>
        </w:tc>
      </w:tr>
      <w:tr w:rsidR="001C18BC" w:rsidRPr="00B84CE7" w14:paraId="690052DF" w14:textId="77777777" w:rsidTr="00EB7D92">
        <w:trPr>
          <w:trHeight w:val="136"/>
          <w:jc w:val="center"/>
        </w:trPr>
        <w:tc>
          <w:tcPr>
            <w:tcW w:w="299" w:type="pct"/>
            <w:shd w:val="clear" w:color="auto" w:fill="auto"/>
            <w:vAlign w:val="center"/>
          </w:tcPr>
          <w:p w14:paraId="7EA35DE7"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3.</w:t>
            </w:r>
          </w:p>
        </w:tc>
        <w:tc>
          <w:tcPr>
            <w:tcW w:w="460" w:type="pct"/>
            <w:shd w:val="clear" w:color="auto" w:fill="auto"/>
            <w:vAlign w:val="center"/>
          </w:tcPr>
          <w:p w14:paraId="5C566A44"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FE003</w:t>
            </w:r>
          </w:p>
        </w:tc>
        <w:tc>
          <w:tcPr>
            <w:tcW w:w="1328" w:type="pct"/>
            <w:shd w:val="clear" w:color="auto" w:fill="auto"/>
            <w:vAlign w:val="center"/>
          </w:tcPr>
          <w:p w14:paraId="7A379C93" w14:textId="674F64EB"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Drum forestier Pătulele</w:t>
            </w:r>
          </w:p>
        </w:tc>
        <w:tc>
          <w:tcPr>
            <w:tcW w:w="444" w:type="pct"/>
            <w:shd w:val="clear" w:color="auto" w:fill="auto"/>
            <w:vAlign w:val="center"/>
          </w:tcPr>
          <w:p w14:paraId="427EA67E"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1,0</w:t>
            </w:r>
          </w:p>
        </w:tc>
        <w:tc>
          <w:tcPr>
            <w:tcW w:w="519" w:type="pct"/>
            <w:shd w:val="clear" w:color="auto" w:fill="auto"/>
            <w:vAlign w:val="center"/>
          </w:tcPr>
          <w:p w14:paraId="0FC6099E"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w:t>
            </w:r>
          </w:p>
        </w:tc>
        <w:tc>
          <w:tcPr>
            <w:tcW w:w="444" w:type="pct"/>
            <w:shd w:val="clear" w:color="auto" w:fill="auto"/>
            <w:vAlign w:val="center"/>
          </w:tcPr>
          <w:p w14:paraId="3B6B9DB5"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1,0</w:t>
            </w:r>
          </w:p>
        </w:tc>
        <w:tc>
          <w:tcPr>
            <w:tcW w:w="531" w:type="pct"/>
            <w:shd w:val="clear" w:color="auto" w:fill="auto"/>
            <w:vAlign w:val="center"/>
          </w:tcPr>
          <w:p w14:paraId="2A8E0225"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72,30</w:t>
            </w:r>
          </w:p>
        </w:tc>
        <w:tc>
          <w:tcPr>
            <w:tcW w:w="975" w:type="pct"/>
            <w:shd w:val="clear" w:color="auto" w:fill="auto"/>
            <w:vAlign w:val="center"/>
          </w:tcPr>
          <w:p w14:paraId="24F513AB"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2660</w:t>
            </w:r>
          </w:p>
        </w:tc>
      </w:tr>
      <w:tr w:rsidR="001C18BC" w:rsidRPr="00B84CE7" w14:paraId="56610E0B" w14:textId="77777777" w:rsidTr="00EB7D92">
        <w:trPr>
          <w:trHeight w:val="136"/>
          <w:jc w:val="center"/>
        </w:trPr>
        <w:tc>
          <w:tcPr>
            <w:tcW w:w="2087" w:type="pct"/>
            <w:gridSpan w:val="3"/>
            <w:shd w:val="clear" w:color="auto" w:fill="auto"/>
            <w:vAlign w:val="center"/>
          </w:tcPr>
          <w:p w14:paraId="4C78275A"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Total drumuri forestiere</w:t>
            </w:r>
          </w:p>
        </w:tc>
        <w:tc>
          <w:tcPr>
            <w:tcW w:w="444" w:type="pct"/>
            <w:shd w:val="clear" w:color="auto" w:fill="auto"/>
            <w:vAlign w:val="center"/>
          </w:tcPr>
          <w:p w14:paraId="388A8894"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8,6</w:t>
            </w:r>
          </w:p>
        </w:tc>
        <w:tc>
          <w:tcPr>
            <w:tcW w:w="519" w:type="pct"/>
            <w:shd w:val="clear" w:color="auto" w:fill="auto"/>
            <w:vAlign w:val="center"/>
          </w:tcPr>
          <w:p w14:paraId="35A66A49"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w:t>
            </w:r>
          </w:p>
        </w:tc>
        <w:tc>
          <w:tcPr>
            <w:tcW w:w="444" w:type="pct"/>
            <w:shd w:val="clear" w:color="auto" w:fill="auto"/>
            <w:vAlign w:val="center"/>
          </w:tcPr>
          <w:p w14:paraId="4C48482A"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8,6</w:t>
            </w:r>
          </w:p>
        </w:tc>
        <w:tc>
          <w:tcPr>
            <w:tcW w:w="531" w:type="pct"/>
            <w:shd w:val="clear" w:color="auto" w:fill="auto"/>
            <w:vAlign w:val="center"/>
          </w:tcPr>
          <w:p w14:paraId="0C053E57"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561,90</w:t>
            </w:r>
          </w:p>
        </w:tc>
        <w:tc>
          <w:tcPr>
            <w:tcW w:w="975" w:type="pct"/>
            <w:shd w:val="clear" w:color="auto" w:fill="auto"/>
            <w:vAlign w:val="center"/>
          </w:tcPr>
          <w:p w14:paraId="4035433B"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8958</w:t>
            </w:r>
          </w:p>
        </w:tc>
      </w:tr>
      <w:tr w:rsidR="001C18BC" w:rsidRPr="00B84CE7" w14:paraId="24862B64" w14:textId="77777777" w:rsidTr="00EB7D92">
        <w:trPr>
          <w:trHeight w:val="136"/>
          <w:jc w:val="center"/>
        </w:trPr>
        <w:tc>
          <w:tcPr>
            <w:tcW w:w="2087" w:type="pct"/>
            <w:gridSpan w:val="3"/>
            <w:shd w:val="clear" w:color="auto" w:fill="auto"/>
            <w:vAlign w:val="center"/>
          </w:tcPr>
          <w:p w14:paraId="64648D24"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Total căi transport existente</w:t>
            </w:r>
          </w:p>
        </w:tc>
        <w:tc>
          <w:tcPr>
            <w:tcW w:w="444" w:type="pct"/>
            <w:shd w:val="clear" w:color="auto" w:fill="auto"/>
            <w:vAlign w:val="center"/>
          </w:tcPr>
          <w:p w14:paraId="0087936C"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8,6</w:t>
            </w:r>
          </w:p>
        </w:tc>
        <w:tc>
          <w:tcPr>
            <w:tcW w:w="519" w:type="pct"/>
            <w:shd w:val="clear" w:color="auto" w:fill="auto"/>
            <w:vAlign w:val="center"/>
          </w:tcPr>
          <w:p w14:paraId="6C2F3494"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5,1</w:t>
            </w:r>
          </w:p>
        </w:tc>
        <w:tc>
          <w:tcPr>
            <w:tcW w:w="444" w:type="pct"/>
            <w:shd w:val="clear" w:color="auto" w:fill="auto"/>
            <w:vAlign w:val="center"/>
          </w:tcPr>
          <w:p w14:paraId="6A010142"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13,7</w:t>
            </w:r>
          </w:p>
        </w:tc>
        <w:tc>
          <w:tcPr>
            <w:tcW w:w="531" w:type="pct"/>
            <w:shd w:val="clear" w:color="auto" w:fill="auto"/>
            <w:vAlign w:val="center"/>
          </w:tcPr>
          <w:p w14:paraId="439A3125"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650,76</w:t>
            </w:r>
          </w:p>
        </w:tc>
        <w:tc>
          <w:tcPr>
            <w:tcW w:w="975" w:type="pct"/>
            <w:shd w:val="clear" w:color="auto" w:fill="auto"/>
            <w:vAlign w:val="center"/>
          </w:tcPr>
          <w:p w14:paraId="0D5C2F10"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18529</w:t>
            </w:r>
          </w:p>
        </w:tc>
      </w:tr>
      <w:tr w:rsidR="001C18BC" w:rsidRPr="00B84CE7" w14:paraId="184E4F1B" w14:textId="77777777" w:rsidTr="00EB7D92">
        <w:trPr>
          <w:trHeight w:val="136"/>
          <w:jc w:val="center"/>
        </w:trPr>
        <w:tc>
          <w:tcPr>
            <w:tcW w:w="299" w:type="pct"/>
            <w:shd w:val="clear" w:color="auto" w:fill="auto"/>
            <w:vAlign w:val="center"/>
          </w:tcPr>
          <w:p w14:paraId="4A3B661B"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4.</w:t>
            </w:r>
          </w:p>
        </w:tc>
        <w:tc>
          <w:tcPr>
            <w:tcW w:w="460" w:type="pct"/>
            <w:shd w:val="clear" w:color="auto" w:fill="auto"/>
            <w:vAlign w:val="center"/>
          </w:tcPr>
          <w:p w14:paraId="63C8FE49"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FN001</w:t>
            </w:r>
          </w:p>
        </w:tc>
        <w:tc>
          <w:tcPr>
            <w:tcW w:w="1328" w:type="pct"/>
            <w:shd w:val="clear" w:color="auto" w:fill="auto"/>
            <w:vAlign w:val="center"/>
          </w:tcPr>
          <w:p w14:paraId="30D0269D" w14:textId="6BDF6CA0"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Drum necesar Sohodol</w:t>
            </w:r>
          </w:p>
        </w:tc>
        <w:tc>
          <w:tcPr>
            <w:tcW w:w="444" w:type="pct"/>
            <w:shd w:val="clear" w:color="auto" w:fill="auto"/>
            <w:vAlign w:val="center"/>
          </w:tcPr>
          <w:p w14:paraId="3C6624AF"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2,0</w:t>
            </w:r>
          </w:p>
        </w:tc>
        <w:tc>
          <w:tcPr>
            <w:tcW w:w="519" w:type="pct"/>
            <w:shd w:val="clear" w:color="auto" w:fill="auto"/>
            <w:vAlign w:val="center"/>
          </w:tcPr>
          <w:p w14:paraId="359A2AA3"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2,3</w:t>
            </w:r>
          </w:p>
        </w:tc>
        <w:tc>
          <w:tcPr>
            <w:tcW w:w="444" w:type="pct"/>
            <w:shd w:val="clear" w:color="auto" w:fill="auto"/>
            <w:vAlign w:val="center"/>
          </w:tcPr>
          <w:p w14:paraId="7662799E"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4,3</w:t>
            </w:r>
          </w:p>
        </w:tc>
        <w:tc>
          <w:tcPr>
            <w:tcW w:w="531" w:type="pct"/>
            <w:shd w:val="clear" w:color="auto" w:fill="auto"/>
            <w:vAlign w:val="center"/>
          </w:tcPr>
          <w:p w14:paraId="3AE08A66"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160,60</w:t>
            </w:r>
          </w:p>
        </w:tc>
        <w:tc>
          <w:tcPr>
            <w:tcW w:w="975" w:type="pct"/>
            <w:shd w:val="clear" w:color="auto" w:fill="auto"/>
            <w:vAlign w:val="center"/>
          </w:tcPr>
          <w:p w14:paraId="532A4963"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1421</w:t>
            </w:r>
          </w:p>
        </w:tc>
      </w:tr>
      <w:tr w:rsidR="001C18BC" w:rsidRPr="00B84CE7" w14:paraId="4A242C50" w14:textId="77777777" w:rsidTr="00EB7D92">
        <w:trPr>
          <w:trHeight w:val="136"/>
          <w:jc w:val="center"/>
        </w:trPr>
        <w:tc>
          <w:tcPr>
            <w:tcW w:w="2087" w:type="pct"/>
            <w:gridSpan w:val="3"/>
            <w:shd w:val="clear" w:color="auto" w:fill="auto"/>
            <w:vAlign w:val="center"/>
          </w:tcPr>
          <w:p w14:paraId="0F3D871E"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Total drumuri necesare</w:t>
            </w:r>
          </w:p>
        </w:tc>
        <w:tc>
          <w:tcPr>
            <w:tcW w:w="444" w:type="pct"/>
            <w:shd w:val="clear" w:color="auto" w:fill="auto"/>
            <w:vAlign w:val="center"/>
          </w:tcPr>
          <w:p w14:paraId="4675483D"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2,0</w:t>
            </w:r>
          </w:p>
        </w:tc>
        <w:tc>
          <w:tcPr>
            <w:tcW w:w="519" w:type="pct"/>
            <w:shd w:val="clear" w:color="auto" w:fill="auto"/>
            <w:vAlign w:val="center"/>
          </w:tcPr>
          <w:p w14:paraId="1C612ACC"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2,3</w:t>
            </w:r>
          </w:p>
        </w:tc>
        <w:tc>
          <w:tcPr>
            <w:tcW w:w="444" w:type="pct"/>
            <w:shd w:val="clear" w:color="auto" w:fill="auto"/>
            <w:vAlign w:val="center"/>
          </w:tcPr>
          <w:p w14:paraId="56B39765"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4,3</w:t>
            </w:r>
          </w:p>
        </w:tc>
        <w:tc>
          <w:tcPr>
            <w:tcW w:w="531" w:type="pct"/>
            <w:shd w:val="clear" w:color="auto" w:fill="auto"/>
            <w:vAlign w:val="center"/>
          </w:tcPr>
          <w:p w14:paraId="42C3DBE0"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160,60</w:t>
            </w:r>
          </w:p>
        </w:tc>
        <w:tc>
          <w:tcPr>
            <w:tcW w:w="975" w:type="pct"/>
            <w:shd w:val="clear" w:color="auto" w:fill="auto"/>
            <w:vAlign w:val="center"/>
          </w:tcPr>
          <w:p w14:paraId="6ED70693" w14:textId="77777777" w:rsidR="001C18BC" w:rsidRPr="00B84CE7" w:rsidRDefault="001C18BC" w:rsidP="009278FB">
            <w:pPr>
              <w:spacing w:after="0" w:line="276" w:lineRule="auto"/>
              <w:jc w:val="center"/>
              <w:rPr>
                <w:rFonts w:ascii="Times New Roman" w:eastAsia="Times New Roman" w:hAnsi="Times New Roman" w:cs="Times New Roman"/>
                <w:sz w:val="18"/>
                <w:szCs w:val="18"/>
                <w:lang w:eastAsia="ro-RO"/>
              </w:rPr>
            </w:pPr>
            <w:r w:rsidRPr="00B84CE7">
              <w:rPr>
                <w:rFonts w:ascii="Times New Roman" w:eastAsia="Times New Roman" w:hAnsi="Times New Roman" w:cs="Times New Roman"/>
                <w:sz w:val="18"/>
                <w:szCs w:val="18"/>
                <w:lang w:eastAsia="ro-RO"/>
              </w:rPr>
              <w:t>1421</w:t>
            </w:r>
          </w:p>
        </w:tc>
      </w:tr>
      <w:tr w:rsidR="001C18BC" w:rsidRPr="00B84CE7" w14:paraId="5B7065CF" w14:textId="77777777" w:rsidTr="00EB7D92">
        <w:trPr>
          <w:jc w:val="center"/>
        </w:trPr>
        <w:tc>
          <w:tcPr>
            <w:tcW w:w="2087" w:type="pct"/>
            <w:gridSpan w:val="3"/>
            <w:shd w:val="clear" w:color="auto" w:fill="auto"/>
            <w:vAlign w:val="center"/>
          </w:tcPr>
          <w:p w14:paraId="68C4DD17" w14:textId="77777777" w:rsidR="001C18BC" w:rsidRPr="00B84CE7" w:rsidRDefault="001C18BC" w:rsidP="009278FB">
            <w:pPr>
              <w:spacing w:after="0" w:line="276" w:lineRule="auto"/>
              <w:jc w:val="center"/>
              <w:rPr>
                <w:rFonts w:ascii="Times New Roman" w:eastAsia="Times New Roman" w:hAnsi="Times New Roman" w:cs="Times New Roman"/>
                <w:b/>
                <w:i/>
                <w:sz w:val="18"/>
                <w:szCs w:val="18"/>
                <w:lang w:eastAsia="ro-RO"/>
              </w:rPr>
            </w:pPr>
            <w:r w:rsidRPr="00B84CE7">
              <w:rPr>
                <w:rFonts w:ascii="Times New Roman" w:eastAsia="Times New Roman" w:hAnsi="Times New Roman" w:cs="Times New Roman"/>
                <w:b/>
                <w:i/>
                <w:sz w:val="18"/>
                <w:szCs w:val="18"/>
                <w:lang w:eastAsia="ro-RO"/>
              </w:rPr>
              <w:t>TOTAL GENERAL</w:t>
            </w:r>
          </w:p>
        </w:tc>
        <w:tc>
          <w:tcPr>
            <w:tcW w:w="444" w:type="pct"/>
            <w:shd w:val="clear" w:color="auto" w:fill="auto"/>
            <w:vAlign w:val="center"/>
          </w:tcPr>
          <w:p w14:paraId="6362A800" w14:textId="77777777" w:rsidR="001C18BC" w:rsidRPr="00B84CE7" w:rsidRDefault="001C18BC" w:rsidP="009278FB">
            <w:pPr>
              <w:spacing w:after="0" w:line="276" w:lineRule="auto"/>
              <w:jc w:val="center"/>
              <w:rPr>
                <w:rFonts w:ascii="Times New Roman" w:eastAsia="Times New Roman" w:hAnsi="Times New Roman" w:cs="Times New Roman"/>
                <w:b/>
                <w:sz w:val="18"/>
                <w:szCs w:val="18"/>
                <w:lang w:eastAsia="ro-RO"/>
              </w:rPr>
            </w:pPr>
            <w:r w:rsidRPr="00B84CE7">
              <w:rPr>
                <w:rFonts w:ascii="Times New Roman" w:eastAsia="Times New Roman" w:hAnsi="Times New Roman" w:cs="Times New Roman"/>
                <w:b/>
                <w:sz w:val="18"/>
                <w:szCs w:val="18"/>
                <w:lang w:eastAsia="ro-RO"/>
              </w:rPr>
              <w:t>10,6</w:t>
            </w:r>
          </w:p>
        </w:tc>
        <w:tc>
          <w:tcPr>
            <w:tcW w:w="519" w:type="pct"/>
            <w:shd w:val="clear" w:color="auto" w:fill="auto"/>
            <w:vAlign w:val="center"/>
          </w:tcPr>
          <w:p w14:paraId="5AD3F060" w14:textId="77777777" w:rsidR="001C18BC" w:rsidRPr="00B84CE7" w:rsidRDefault="001C18BC" w:rsidP="009278FB">
            <w:pPr>
              <w:spacing w:after="0" w:line="276" w:lineRule="auto"/>
              <w:jc w:val="center"/>
              <w:rPr>
                <w:rFonts w:ascii="Times New Roman" w:eastAsia="Times New Roman" w:hAnsi="Times New Roman" w:cs="Times New Roman"/>
                <w:b/>
                <w:sz w:val="18"/>
                <w:szCs w:val="18"/>
                <w:lang w:eastAsia="ro-RO"/>
              </w:rPr>
            </w:pPr>
            <w:r w:rsidRPr="00B84CE7">
              <w:rPr>
                <w:rFonts w:ascii="Times New Roman" w:eastAsia="Times New Roman" w:hAnsi="Times New Roman" w:cs="Times New Roman"/>
                <w:b/>
                <w:sz w:val="18"/>
                <w:szCs w:val="18"/>
                <w:lang w:eastAsia="ro-RO"/>
              </w:rPr>
              <w:t>7,4</w:t>
            </w:r>
          </w:p>
        </w:tc>
        <w:tc>
          <w:tcPr>
            <w:tcW w:w="444" w:type="pct"/>
            <w:shd w:val="clear" w:color="auto" w:fill="auto"/>
            <w:vAlign w:val="center"/>
          </w:tcPr>
          <w:p w14:paraId="0FB96DB1" w14:textId="77777777" w:rsidR="001C18BC" w:rsidRPr="00B84CE7" w:rsidRDefault="001C18BC" w:rsidP="009278FB">
            <w:pPr>
              <w:spacing w:after="0" w:line="276" w:lineRule="auto"/>
              <w:jc w:val="center"/>
              <w:rPr>
                <w:rFonts w:ascii="Times New Roman" w:eastAsia="Times New Roman" w:hAnsi="Times New Roman" w:cs="Times New Roman"/>
                <w:b/>
                <w:sz w:val="18"/>
                <w:szCs w:val="18"/>
                <w:lang w:eastAsia="ro-RO"/>
              </w:rPr>
            </w:pPr>
            <w:r w:rsidRPr="00B84CE7">
              <w:rPr>
                <w:rFonts w:ascii="Times New Roman" w:eastAsia="Times New Roman" w:hAnsi="Times New Roman" w:cs="Times New Roman"/>
                <w:b/>
                <w:sz w:val="18"/>
                <w:szCs w:val="18"/>
                <w:lang w:eastAsia="ro-RO"/>
              </w:rPr>
              <w:t>18,0</w:t>
            </w:r>
          </w:p>
        </w:tc>
        <w:tc>
          <w:tcPr>
            <w:tcW w:w="531" w:type="pct"/>
            <w:shd w:val="clear" w:color="auto" w:fill="auto"/>
            <w:vAlign w:val="center"/>
          </w:tcPr>
          <w:p w14:paraId="57B1D878" w14:textId="77777777" w:rsidR="001C18BC" w:rsidRPr="00B84CE7" w:rsidRDefault="001C18BC" w:rsidP="009278FB">
            <w:pPr>
              <w:spacing w:after="0" w:line="276" w:lineRule="auto"/>
              <w:jc w:val="center"/>
              <w:rPr>
                <w:rFonts w:ascii="Times New Roman" w:eastAsia="Times New Roman" w:hAnsi="Times New Roman" w:cs="Times New Roman"/>
                <w:b/>
                <w:sz w:val="18"/>
                <w:szCs w:val="18"/>
                <w:lang w:eastAsia="ro-RO"/>
              </w:rPr>
            </w:pPr>
            <w:r w:rsidRPr="00B84CE7">
              <w:rPr>
                <w:rFonts w:ascii="Times New Roman" w:eastAsia="Times New Roman" w:hAnsi="Times New Roman" w:cs="Times New Roman"/>
                <w:b/>
                <w:sz w:val="18"/>
                <w:szCs w:val="18"/>
                <w:lang w:eastAsia="ro-RO"/>
              </w:rPr>
              <w:t>811,36</w:t>
            </w:r>
          </w:p>
        </w:tc>
        <w:tc>
          <w:tcPr>
            <w:tcW w:w="975" w:type="pct"/>
            <w:shd w:val="clear" w:color="auto" w:fill="auto"/>
            <w:vAlign w:val="center"/>
          </w:tcPr>
          <w:p w14:paraId="5CCA6422" w14:textId="77777777" w:rsidR="001C18BC" w:rsidRPr="00B84CE7" w:rsidRDefault="001C18BC" w:rsidP="009278FB">
            <w:pPr>
              <w:spacing w:after="0" w:line="276" w:lineRule="auto"/>
              <w:jc w:val="center"/>
              <w:rPr>
                <w:rFonts w:ascii="Times New Roman" w:eastAsia="Times New Roman" w:hAnsi="Times New Roman" w:cs="Times New Roman"/>
                <w:b/>
                <w:sz w:val="18"/>
                <w:szCs w:val="18"/>
                <w:lang w:eastAsia="ro-RO"/>
              </w:rPr>
            </w:pPr>
            <w:r w:rsidRPr="00B84CE7">
              <w:rPr>
                <w:rFonts w:ascii="Times New Roman" w:eastAsia="Times New Roman" w:hAnsi="Times New Roman" w:cs="Times New Roman"/>
                <w:b/>
                <w:sz w:val="18"/>
                <w:szCs w:val="18"/>
                <w:lang w:eastAsia="ro-RO"/>
              </w:rPr>
              <w:t>19950</w:t>
            </w:r>
          </w:p>
        </w:tc>
      </w:tr>
    </w:tbl>
    <w:p w14:paraId="03BB92F3" w14:textId="77777777" w:rsidR="001C18BC" w:rsidRDefault="001C18BC" w:rsidP="00CD162E">
      <w:pPr>
        <w:spacing w:after="0" w:line="276" w:lineRule="auto"/>
        <w:ind w:firstLine="720"/>
        <w:jc w:val="both"/>
        <w:rPr>
          <w:rFonts w:ascii="Times New Roman" w:hAnsi="Times New Roman"/>
          <w:b/>
          <w:bCs/>
          <w:noProof/>
          <w:spacing w:val="-2"/>
          <w:lang w:eastAsia="ro-RO"/>
        </w:rPr>
      </w:pPr>
    </w:p>
    <w:p w14:paraId="4298675E" w14:textId="1FB6A25B" w:rsidR="004936D6" w:rsidRPr="004936D6" w:rsidRDefault="004936D6" w:rsidP="004936D6">
      <w:pPr>
        <w:spacing w:after="0" w:line="276" w:lineRule="auto"/>
        <w:ind w:firstLine="720"/>
        <w:jc w:val="both"/>
        <w:rPr>
          <w:rFonts w:ascii="Times New Roman" w:eastAsia="Times New Roman" w:hAnsi="Times New Roman" w:cs="Times New Roman"/>
          <w:sz w:val="24"/>
          <w:szCs w:val="24"/>
          <w:lang w:eastAsia="ro-RO"/>
        </w:rPr>
      </w:pPr>
      <w:r w:rsidRPr="004936D6">
        <w:rPr>
          <w:rFonts w:ascii="Times New Roman" w:eastAsia="Times New Roman" w:hAnsi="Times New Roman" w:cs="Times New Roman"/>
          <w:sz w:val="24"/>
          <w:szCs w:val="24"/>
          <w:lang w:eastAsia="ro-RO"/>
        </w:rPr>
        <w:t xml:space="preserve">Densitatea </w:t>
      </w:r>
      <w:proofErr w:type="spellStart"/>
      <w:r w:rsidRPr="004936D6">
        <w:rPr>
          <w:rFonts w:ascii="Times New Roman" w:eastAsia="Times New Roman" w:hAnsi="Times New Roman" w:cs="Times New Roman"/>
          <w:sz w:val="24"/>
          <w:szCs w:val="24"/>
          <w:lang w:eastAsia="ro-RO"/>
        </w:rPr>
        <w:t>instalaţiilor</w:t>
      </w:r>
      <w:proofErr w:type="spellEnd"/>
      <w:r w:rsidRPr="004936D6">
        <w:rPr>
          <w:rFonts w:ascii="Times New Roman" w:eastAsia="Times New Roman" w:hAnsi="Times New Roman" w:cs="Times New Roman"/>
          <w:sz w:val="24"/>
          <w:szCs w:val="24"/>
          <w:lang w:eastAsia="ro-RO"/>
        </w:rPr>
        <w:t xml:space="preserve"> de transport existente în cadrul teritoriului studiat este de </w:t>
      </w:r>
      <w:r w:rsidR="004300D6">
        <w:rPr>
          <w:rFonts w:ascii="Times New Roman" w:eastAsia="Times New Roman" w:hAnsi="Times New Roman" w:cs="Times New Roman"/>
          <w:sz w:val="24"/>
          <w:szCs w:val="24"/>
          <w:lang w:eastAsia="ro-RO"/>
        </w:rPr>
        <w:t xml:space="preserve">        </w:t>
      </w:r>
      <w:r w:rsidRPr="004936D6">
        <w:rPr>
          <w:rFonts w:ascii="Times New Roman" w:eastAsia="Times New Roman" w:hAnsi="Times New Roman" w:cs="Times New Roman"/>
          <w:sz w:val="24"/>
          <w:szCs w:val="24"/>
          <w:lang w:eastAsia="ro-RO"/>
        </w:rPr>
        <w:t>16,88 m/ha. Pe lângă căile de transport prezentate mai sus, pentru trupurile de pădure Pătulele, Ostrovul Mare și Salcia, mai există drumuri agricole, care sunt practicabile doar în condiții meteorologice favorabile.</w:t>
      </w:r>
    </w:p>
    <w:p w14:paraId="2F01FA74" w14:textId="7B70CE12" w:rsidR="00B84CE7" w:rsidRPr="00B84CE7" w:rsidRDefault="004936D6" w:rsidP="00B84CE7">
      <w:pPr>
        <w:spacing w:after="0" w:line="276" w:lineRule="auto"/>
        <w:ind w:firstLine="720"/>
        <w:jc w:val="both"/>
        <w:rPr>
          <w:rFonts w:ascii="Times New Roman" w:eastAsia="Times New Roman" w:hAnsi="Times New Roman" w:cs="Times New Roman"/>
          <w:sz w:val="24"/>
          <w:szCs w:val="24"/>
          <w:lang w:eastAsia="ro-RO"/>
        </w:rPr>
      </w:pPr>
      <w:r w:rsidRPr="004936D6">
        <w:rPr>
          <w:rFonts w:ascii="Times New Roman" w:eastAsia="Times New Roman" w:hAnsi="Times New Roman" w:cs="Times New Roman"/>
          <w:sz w:val="24"/>
          <w:szCs w:val="24"/>
          <w:lang w:eastAsia="ro-RO"/>
        </w:rPr>
        <w:t>Accesibilitatea actuală a fondului forestier este de 96%.</w:t>
      </w:r>
    </w:p>
    <w:p w14:paraId="5C79DC7A" w14:textId="7C143A00" w:rsidR="00946C05" w:rsidRPr="00946C05" w:rsidRDefault="00946C05" w:rsidP="0052136D">
      <w:pPr>
        <w:pStyle w:val="Subsol"/>
        <w:spacing w:line="276" w:lineRule="auto"/>
        <w:ind w:firstLine="720"/>
        <w:jc w:val="both"/>
        <w:rPr>
          <w:rFonts w:ascii="Times New Roman" w:hAnsi="Times New Roman" w:cs="Times New Roman"/>
          <w:noProof/>
          <w:color w:val="FF0000"/>
          <w:sz w:val="24"/>
          <w:szCs w:val="24"/>
        </w:rPr>
      </w:pPr>
      <w:r w:rsidRPr="00946C05">
        <w:rPr>
          <w:rFonts w:ascii="Times New Roman" w:hAnsi="Times New Roman" w:cs="Times New Roman"/>
          <w:b/>
          <w:bCs/>
          <w:noProof/>
          <w:sz w:val="24"/>
          <w:szCs w:val="24"/>
        </w:rPr>
        <w:t>Vecinătăţi, limite, hotare</w:t>
      </w:r>
    </w:p>
    <w:p w14:paraId="54BCA5CB" w14:textId="74FCA93C" w:rsidR="00BE4E62" w:rsidRPr="00BE4E62" w:rsidRDefault="00BE4E62" w:rsidP="00BE4E62">
      <w:pPr>
        <w:spacing w:after="0" w:line="276" w:lineRule="auto"/>
        <w:ind w:right="16" w:firstLine="720"/>
        <w:jc w:val="both"/>
        <w:rPr>
          <w:rFonts w:ascii="Times New Roman" w:eastAsia="Times New Roman" w:hAnsi="Times New Roman" w:cs="Times New Roman"/>
          <w:sz w:val="24"/>
          <w:szCs w:val="24"/>
          <w:lang w:eastAsia="ro-RO"/>
        </w:rPr>
      </w:pPr>
      <w:proofErr w:type="spellStart"/>
      <w:r w:rsidRPr="00BE4E62">
        <w:rPr>
          <w:rFonts w:ascii="Times New Roman" w:eastAsia="Times New Roman" w:hAnsi="Times New Roman" w:cs="Times New Roman"/>
          <w:sz w:val="24"/>
          <w:szCs w:val="24"/>
          <w:lang w:eastAsia="ro-RO"/>
        </w:rPr>
        <w:t>Vecinătăţile</w:t>
      </w:r>
      <w:proofErr w:type="spellEnd"/>
      <w:r w:rsidRPr="00BE4E62">
        <w:rPr>
          <w:rFonts w:ascii="Times New Roman" w:eastAsia="Times New Roman" w:hAnsi="Times New Roman" w:cs="Times New Roman"/>
          <w:sz w:val="24"/>
          <w:szCs w:val="24"/>
          <w:lang w:eastAsia="ro-RO"/>
        </w:rPr>
        <w:t xml:space="preserve">, limitele teritoriale </w:t>
      </w:r>
      <w:proofErr w:type="spellStart"/>
      <w:r w:rsidRPr="00BE4E62">
        <w:rPr>
          <w:rFonts w:ascii="Times New Roman" w:eastAsia="Times New Roman" w:hAnsi="Times New Roman" w:cs="Times New Roman"/>
          <w:sz w:val="24"/>
          <w:szCs w:val="24"/>
          <w:lang w:eastAsia="ro-RO"/>
        </w:rPr>
        <w:t>şi</w:t>
      </w:r>
      <w:proofErr w:type="spellEnd"/>
      <w:r w:rsidRPr="00BE4E62">
        <w:rPr>
          <w:rFonts w:ascii="Times New Roman" w:eastAsia="Times New Roman" w:hAnsi="Times New Roman" w:cs="Times New Roman"/>
          <w:sz w:val="24"/>
          <w:szCs w:val="24"/>
          <w:lang w:eastAsia="ro-RO"/>
        </w:rPr>
        <w:t xml:space="preserve"> hotarele </w:t>
      </w:r>
      <w:r w:rsidRPr="00BE4E62">
        <w:rPr>
          <w:rFonts w:ascii="Times New Roman" w:eastAsia="Times New Roman" w:hAnsi="Times New Roman" w:cs="Times New Roman"/>
          <w:sz w:val="24"/>
          <w:szCs w:val="28"/>
          <w:lang w:eastAsia="ro-RO"/>
        </w:rPr>
        <w:t xml:space="preserve">U.P. </w:t>
      </w:r>
      <w:r w:rsidR="00B249CA">
        <w:rPr>
          <w:rFonts w:ascii="Times New Roman" w:eastAsia="Times New Roman" w:hAnsi="Times New Roman" w:cs="Times New Roman"/>
          <w:sz w:val="24"/>
          <w:szCs w:val="28"/>
          <w:lang w:eastAsia="ro-RO"/>
        </w:rPr>
        <w:t>I</w:t>
      </w:r>
      <w:r w:rsidR="0052136D">
        <w:rPr>
          <w:rFonts w:ascii="Times New Roman" w:eastAsia="Times New Roman" w:hAnsi="Times New Roman" w:cs="Times New Roman"/>
          <w:sz w:val="24"/>
          <w:szCs w:val="28"/>
          <w:lang w:eastAsia="ro-RO"/>
        </w:rPr>
        <w:t xml:space="preserve"> Varlam </w:t>
      </w:r>
      <w:r w:rsidRPr="00BE4E62">
        <w:rPr>
          <w:rFonts w:ascii="Times New Roman" w:eastAsia="Times New Roman" w:hAnsi="Times New Roman" w:cs="Times New Roman"/>
          <w:sz w:val="24"/>
          <w:szCs w:val="24"/>
          <w:lang w:eastAsia="ro-RO"/>
        </w:rPr>
        <w:t>sunt date în actele de proprietate, atașate prezentului amenajament.</w:t>
      </w:r>
    </w:p>
    <w:p w14:paraId="64314B90" w14:textId="77777777" w:rsidR="00BE4E62" w:rsidRPr="00BE4E62" w:rsidRDefault="00BE4E62" w:rsidP="00BE4E62">
      <w:pPr>
        <w:spacing w:after="0" w:line="276" w:lineRule="auto"/>
        <w:ind w:right="16" w:firstLine="720"/>
        <w:jc w:val="both"/>
        <w:rPr>
          <w:rFonts w:ascii="Times New Roman" w:eastAsia="Times New Roman" w:hAnsi="Times New Roman" w:cs="Times New Roman"/>
          <w:sz w:val="24"/>
          <w:szCs w:val="24"/>
          <w:lang w:eastAsia="ro-RO"/>
        </w:rPr>
      </w:pPr>
      <w:r w:rsidRPr="00BE4E62">
        <w:rPr>
          <w:rFonts w:ascii="Times New Roman" w:eastAsia="Times New Roman" w:hAnsi="Times New Roman" w:cs="Times New Roman"/>
          <w:sz w:val="24"/>
          <w:szCs w:val="24"/>
        </w:rPr>
        <w:lastRenderedPageBreak/>
        <w:t xml:space="preserve">Hotarele pădurilor sunt materializate prin borne de hotar </w:t>
      </w:r>
      <w:proofErr w:type="spellStart"/>
      <w:r w:rsidRPr="00BE4E62">
        <w:rPr>
          <w:rFonts w:ascii="Times New Roman" w:eastAsia="Times New Roman" w:hAnsi="Times New Roman" w:cs="Times New Roman"/>
          <w:sz w:val="24"/>
          <w:szCs w:val="24"/>
        </w:rPr>
        <w:t>şi</w:t>
      </w:r>
      <w:proofErr w:type="spellEnd"/>
      <w:r w:rsidRPr="00BE4E62">
        <w:rPr>
          <w:rFonts w:ascii="Times New Roman" w:eastAsia="Times New Roman" w:hAnsi="Times New Roman" w:cs="Times New Roman"/>
          <w:sz w:val="24"/>
          <w:szCs w:val="24"/>
        </w:rPr>
        <w:t xml:space="preserve"> pichetaj pe arborii de limită.</w:t>
      </w:r>
    </w:p>
    <w:p w14:paraId="522CC5F4" w14:textId="77777777" w:rsidR="00BE4E62" w:rsidRDefault="00BE4E62" w:rsidP="0052136D">
      <w:pPr>
        <w:spacing w:line="276" w:lineRule="auto"/>
        <w:ind w:right="16" w:firstLine="720"/>
        <w:jc w:val="both"/>
        <w:rPr>
          <w:rFonts w:ascii="Times New Roman" w:eastAsia="Times New Roman" w:hAnsi="Times New Roman" w:cs="Times New Roman"/>
          <w:sz w:val="24"/>
          <w:szCs w:val="24"/>
          <w:lang w:val="fr-FR" w:eastAsia="ro-RO"/>
        </w:rPr>
      </w:pPr>
      <w:r w:rsidRPr="00BE4E62">
        <w:rPr>
          <w:rFonts w:ascii="Times New Roman" w:eastAsia="Times New Roman" w:hAnsi="Times New Roman" w:cs="Times New Roman"/>
          <w:sz w:val="24"/>
          <w:szCs w:val="24"/>
          <w:lang w:eastAsia="ro-RO"/>
        </w:rPr>
        <w:t xml:space="preserve">Limitele teritoriale ale </w:t>
      </w:r>
      <w:proofErr w:type="spellStart"/>
      <w:r w:rsidRPr="00BE4E62">
        <w:rPr>
          <w:rFonts w:ascii="Times New Roman" w:eastAsia="Times New Roman" w:hAnsi="Times New Roman" w:cs="Times New Roman"/>
          <w:sz w:val="24"/>
          <w:szCs w:val="24"/>
          <w:lang w:eastAsia="ro-RO"/>
        </w:rPr>
        <w:t>unităţii</w:t>
      </w:r>
      <w:proofErr w:type="spellEnd"/>
      <w:r w:rsidRPr="00BE4E62">
        <w:rPr>
          <w:rFonts w:ascii="Times New Roman" w:eastAsia="Times New Roman" w:hAnsi="Times New Roman" w:cs="Times New Roman"/>
          <w:sz w:val="24"/>
          <w:szCs w:val="24"/>
          <w:lang w:eastAsia="ro-RO"/>
        </w:rPr>
        <w:t xml:space="preserve"> de bază studiate, în general sunt clare, fiind conturate de detalii de planimetrie evidente (culmi, văi). </w:t>
      </w:r>
      <w:proofErr w:type="spellStart"/>
      <w:r w:rsidRPr="00BE4E62">
        <w:rPr>
          <w:rFonts w:ascii="Times New Roman" w:eastAsia="Times New Roman" w:hAnsi="Times New Roman" w:cs="Times New Roman"/>
          <w:sz w:val="24"/>
          <w:szCs w:val="24"/>
          <w:lang w:val="fr-FR" w:eastAsia="ro-RO"/>
        </w:rPr>
        <w:t>Zonele</w:t>
      </w:r>
      <w:proofErr w:type="spellEnd"/>
      <w:r w:rsidRPr="00BE4E62">
        <w:rPr>
          <w:rFonts w:ascii="Times New Roman" w:eastAsia="Times New Roman" w:hAnsi="Times New Roman" w:cs="Times New Roman"/>
          <w:sz w:val="24"/>
          <w:szCs w:val="24"/>
          <w:lang w:val="fr-FR" w:eastAsia="ro-RO"/>
        </w:rPr>
        <w:t xml:space="preserve"> </w:t>
      </w:r>
      <w:proofErr w:type="spellStart"/>
      <w:r w:rsidRPr="00BE4E62">
        <w:rPr>
          <w:rFonts w:ascii="Times New Roman" w:eastAsia="Times New Roman" w:hAnsi="Times New Roman" w:cs="Times New Roman"/>
          <w:sz w:val="24"/>
          <w:szCs w:val="24"/>
          <w:lang w:val="fr-FR" w:eastAsia="ro-RO"/>
        </w:rPr>
        <w:t>în</w:t>
      </w:r>
      <w:proofErr w:type="spellEnd"/>
      <w:r w:rsidRPr="00BE4E62">
        <w:rPr>
          <w:rFonts w:ascii="Times New Roman" w:eastAsia="Times New Roman" w:hAnsi="Times New Roman" w:cs="Times New Roman"/>
          <w:sz w:val="24"/>
          <w:szCs w:val="24"/>
          <w:lang w:val="fr-FR" w:eastAsia="ro-RO"/>
        </w:rPr>
        <w:t xml:space="preserve"> care </w:t>
      </w:r>
      <w:proofErr w:type="spellStart"/>
      <w:r w:rsidRPr="00BE4E62">
        <w:rPr>
          <w:rFonts w:ascii="Times New Roman" w:eastAsia="Times New Roman" w:hAnsi="Times New Roman" w:cs="Times New Roman"/>
          <w:sz w:val="24"/>
          <w:szCs w:val="24"/>
          <w:lang w:val="fr-FR" w:eastAsia="ro-RO"/>
        </w:rPr>
        <w:t>limitele</w:t>
      </w:r>
      <w:proofErr w:type="spellEnd"/>
      <w:r w:rsidRPr="00BE4E62">
        <w:rPr>
          <w:rFonts w:ascii="Times New Roman" w:eastAsia="Times New Roman" w:hAnsi="Times New Roman" w:cs="Times New Roman"/>
          <w:sz w:val="24"/>
          <w:szCs w:val="24"/>
          <w:lang w:val="fr-FR" w:eastAsia="ro-RO"/>
        </w:rPr>
        <w:t xml:space="preserve"> </w:t>
      </w:r>
      <w:proofErr w:type="spellStart"/>
      <w:r w:rsidRPr="00BE4E62">
        <w:rPr>
          <w:rFonts w:ascii="Times New Roman" w:eastAsia="Times New Roman" w:hAnsi="Times New Roman" w:cs="Times New Roman"/>
          <w:sz w:val="24"/>
          <w:szCs w:val="24"/>
          <w:lang w:val="fr-FR" w:eastAsia="ro-RO"/>
        </w:rPr>
        <w:t>teritoriale</w:t>
      </w:r>
      <w:proofErr w:type="spellEnd"/>
      <w:r w:rsidRPr="00BE4E62">
        <w:rPr>
          <w:rFonts w:ascii="Times New Roman" w:eastAsia="Times New Roman" w:hAnsi="Times New Roman" w:cs="Times New Roman"/>
          <w:sz w:val="24"/>
          <w:szCs w:val="24"/>
          <w:lang w:val="fr-FR" w:eastAsia="ro-RO"/>
        </w:rPr>
        <w:t xml:space="preserve"> nu se </w:t>
      </w:r>
      <w:proofErr w:type="spellStart"/>
      <w:r w:rsidRPr="00BE4E62">
        <w:rPr>
          <w:rFonts w:ascii="Times New Roman" w:eastAsia="Times New Roman" w:hAnsi="Times New Roman" w:cs="Times New Roman"/>
          <w:sz w:val="24"/>
          <w:szCs w:val="24"/>
          <w:lang w:val="fr-FR" w:eastAsia="ro-RO"/>
        </w:rPr>
        <w:t>suprapun</w:t>
      </w:r>
      <w:proofErr w:type="spellEnd"/>
      <w:r w:rsidRPr="00BE4E62">
        <w:rPr>
          <w:rFonts w:ascii="Times New Roman" w:eastAsia="Times New Roman" w:hAnsi="Times New Roman" w:cs="Times New Roman"/>
          <w:sz w:val="24"/>
          <w:szCs w:val="24"/>
          <w:lang w:val="fr-FR" w:eastAsia="ro-RO"/>
        </w:rPr>
        <w:t xml:space="preserve"> </w:t>
      </w:r>
      <w:proofErr w:type="spellStart"/>
      <w:r w:rsidRPr="00BE4E62">
        <w:rPr>
          <w:rFonts w:ascii="Times New Roman" w:eastAsia="Times New Roman" w:hAnsi="Times New Roman" w:cs="Times New Roman"/>
          <w:sz w:val="24"/>
          <w:szCs w:val="24"/>
          <w:lang w:val="fr-FR" w:eastAsia="ro-RO"/>
        </w:rPr>
        <w:t>cu</w:t>
      </w:r>
      <w:proofErr w:type="spellEnd"/>
      <w:r w:rsidRPr="00BE4E62">
        <w:rPr>
          <w:rFonts w:ascii="Times New Roman" w:eastAsia="Times New Roman" w:hAnsi="Times New Roman" w:cs="Times New Roman"/>
          <w:sz w:val="24"/>
          <w:szCs w:val="24"/>
          <w:lang w:val="fr-FR" w:eastAsia="ro-RO"/>
        </w:rPr>
        <w:t xml:space="preserve"> </w:t>
      </w:r>
      <w:proofErr w:type="spellStart"/>
      <w:r w:rsidRPr="00BE4E62">
        <w:rPr>
          <w:rFonts w:ascii="Times New Roman" w:eastAsia="Times New Roman" w:hAnsi="Times New Roman" w:cs="Times New Roman"/>
          <w:sz w:val="24"/>
          <w:szCs w:val="24"/>
          <w:lang w:val="fr-FR" w:eastAsia="ro-RO"/>
        </w:rPr>
        <w:t>detalii</w:t>
      </w:r>
      <w:proofErr w:type="spellEnd"/>
      <w:r w:rsidRPr="00BE4E62">
        <w:rPr>
          <w:rFonts w:ascii="Times New Roman" w:eastAsia="Times New Roman" w:hAnsi="Times New Roman" w:cs="Times New Roman"/>
          <w:sz w:val="24"/>
          <w:szCs w:val="24"/>
          <w:lang w:val="fr-FR" w:eastAsia="ro-RO"/>
        </w:rPr>
        <w:t xml:space="preserve"> de </w:t>
      </w:r>
      <w:proofErr w:type="spellStart"/>
      <w:r w:rsidRPr="00BE4E62">
        <w:rPr>
          <w:rFonts w:ascii="Times New Roman" w:eastAsia="Times New Roman" w:hAnsi="Times New Roman" w:cs="Times New Roman"/>
          <w:sz w:val="24"/>
          <w:szCs w:val="24"/>
          <w:lang w:val="fr-FR" w:eastAsia="ro-RO"/>
        </w:rPr>
        <w:t>planimetrie</w:t>
      </w:r>
      <w:proofErr w:type="spellEnd"/>
      <w:r w:rsidRPr="00BE4E62">
        <w:rPr>
          <w:rFonts w:ascii="Times New Roman" w:eastAsia="Times New Roman" w:hAnsi="Times New Roman" w:cs="Times New Roman"/>
          <w:sz w:val="24"/>
          <w:szCs w:val="24"/>
          <w:lang w:val="fr-FR" w:eastAsia="ro-RO"/>
        </w:rPr>
        <w:t xml:space="preserve"> </w:t>
      </w:r>
      <w:proofErr w:type="spellStart"/>
      <w:r w:rsidRPr="00BE4E62">
        <w:rPr>
          <w:rFonts w:ascii="Times New Roman" w:eastAsia="Times New Roman" w:hAnsi="Times New Roman" w:cs="Times New Roman"/>
          <w:sz w:val="24"/>
          <w:szCs w:val="24"/>
          <w:lang w:val="fr-FR" w:eastAsia="ro-RO"/>
        </w:rPr>
        <w:t>evidente</w:t>
      </w:r>
      <w:proofErr w:type="spellEnd"/>
      <w:r w:rsidRPr="00BE4E62">
        <w:rPr>
          <w:rFonts w:ascii="Times New Roman" w:eastAsia="Times New Roman" w:hAnsi="Times New Roman" w:cs="Times New Roman"/>
          <w:sz w:val="24"/>
          <w:szCs w:val="24"/>
          <w:lang w:val="fr-FR" w:eastAsia="ro-RO"/>
        </w:rPr>
        <w:t xml:space="preserve"> au </w:t>
      </w:r>
      <w:proofErr w:type="spellStart"/>
      <w:r w:rsidRPr="00BE4E62">
        <w:rPr>
          <w:rFonts w:ascii="Times New Roman" w:eastAsia="Times New Roman" w:hAnsi="Times New Roman" w:cs="Times New Roman"/>
          <w:sz w:val="24"/>
          <w:szCs w:val="24"/>
          <w:lang w:val="fr-FR" w:eastAsia="ro-RO"/>
        </w:rPr>
        <w:t>fost</w:t>
      </w:r>
      <w:proofErr w:type="spellEnd"/>
      <w:r w:rsidRPr="00BE4E62">
        <w:rPr>
          <w:rFonts w:ascii="Times New Roman" w:eastAsia="Times New Roman" w:hAnsi="Times New Roman" w:cs="Times New Roman"/>
          <w:sz w:val="24"/>
          <w:szCs w:val="24"/>
          <w:lang w:val="fr-FR" w:eastAsia="ro-RO"/>
        </w:rPr>
        <w:t xml:space="preserve"> </w:t>
      </w:r>
      <w:proofErr w:type="spellStart"/>
      <w:r w:rsidRPr="00BE4E62">
        <w:rPr>
          <w:rFonts w:ascii="Times New Roman" w:eastAsia="Times New Roman" w:hAnsi="Times New Roman" w:cs="Times New Roman"/>
          <w:sz w:val="24"/>
          <w:szCs w:val="24"/>
          <w:lang w:val="fr-FR" w:eastAsia="ro-RO"/>
        </w:rPr>
        <w:t>delimitate</w:t>
      </w:r>
      <w:proofErr w:type="spellEnd"/>
      <w:r w:rsidRPr="00BE4E62">
        <w:rPr>
          <w:rFonts w:ascii="Times New Roman" w:eastAsia="Times New Roman" w:hAnsi="Times New Roman" w:cs="Times New Roman"/>
          <w:sz w:val="24"/>
          <w:szCs w:val="24"/>
          <w:lang w:val="fr-FR" w:eastAsia="ro-RO"/>
        </w:rPr>
        <w:t xml:space="preserve"> </w:t>
      </w:r>
      <w:proofErr w:type="spellStart"/>
      <w:r w:rsidRPr="00BE4E62">
        <w:rPr>
          <w:rFonts w:ascii="Times New Roman" w:eastAsia="Times New Roman" w:hAnsi="Times New Roman" w:cs="Times New Roman"/>
          <w:sz w:val="24"/>
          <w:szCs w:val="24"/>
          <w:lang w:val="fr-FR" w:eastAsia="ro-RO"/>
        </w:rPr>
        <w:t>cu</w:t>
      </w:r>
      <w:proofErr w:type="spellEnd"/>
      <w:r w:rsidRPr="00BE4E62">
        <w:rPr>
          <w:rFonts w:ascii="Times New Roman" w:eastAsia="Times New Roman" w:hAnsi="Times New Roman" w:cs="Times New Roman"/>
          <w:sz w:val="24"/>
          <w:szCs w:val="24"/>
          <w:lang w:val="fr-FR" w:eastAsia="ro-RO"/>
        </w:rPr>
        <w:t xml:space="preserve"> </w:t>
      </w:r>
      <w:proofErr w:type="spellStart"/>
      <w:r w:rsidRPr="00BE4E62">
        <w:rPr>
          <w:rFonts w:ascii="Times New Roman" w:eastAsia="Times New Roman" w:hAnsi="Times New Roman" w:cs="Times New Roman"/>
          <w:sz w:val="24"/>
          <w:szCs w:val="24"/>
          <w:lang w:val="fr-FR" w:eastAsia="ro-RO"/>
        </w:rPr>
        <w:t>semne</w:t>
      </w:r>
      <w:proofErr w:type="spellEnd"/>
      <w:r w:rsidRPr="00BE4E62">
        <w:rPr>
          <w:rFonts w:ascii="Times New Roman" w:eastAsia="Times New Roman" w:hAnsi="Times New Roman" w:cs="Times New Roman"/>
          <w:sz w:val="24"/>
          <w:szCs w:val="24"/>
          <w:lang w:val="fr-FR" w:eastAsia="ro-RO"/>
        </w:rPr>
        <w:t xml:space="preserve"> </w:t>
      </w:r>
      <w:proofErr w:type="spellStart"/>
      <w:r w:rsidRPr="00BE4E62">
        <w:rPr>
          <w:rFonts w:ascii="Times New Roman" w:eastAsia="Times New Roman" w:hAnsi="Times New Roman" w:cs="Times New Roman"/>
          <w:sz w:val="24"/>
          <w:szCs w:val="24"/>
          <w:lang w:val="fr-FR" w:eastAsia="ro-RO"/>
        </w:rPr>
        <w:t>amenajistice</w:t>
      </w:r>
      <w:proofErr w:type="spellEnd"/>
      <w:r w:rsidRPr="00BE4E62">
        <w:rPr>
          <w:rFonts w:ascii="Times New Roman" w:eastAsia="Times New Roman" w:hAnsi="Times New Roman" w:cs="Times New Roman"/>
          <w:sz w:val="24"/>
          <w:szCs w:val="24"/>
          <w:lang w:val="fr-FR" w:eastAsia="ro-RO"/>
        </w:rPr>
        <w:t>.</w:t>
      </w:r>
    </w:p>
    <w:p w14:paraId="0D5232EC" w14:textId="3CA3FB19" w:rsidR="004300D6" w:rsidRPr="00B84CE7" w:rsidRDefault="004D6BB0" w:rsidP="00B84CE7">
      <w:pPr>
        <w:spacing w:after="0" w:line="276" w:lineRule="auto"/>
        <w:ind w:right="16"/>
        <w:jc w:val="center"/>
        <w:rPr>
          <w:rFonts w:ascii="Times New Roman" w:eastAsia="Times New Roman" w:hAnsi="Times New Roman" w:cs="Times New Roman"/>
          <w:b/>
          <w:sz w:val="24"/>
          <w:szCs w:val="24"/>
          <w:lang w:val="fr-FR" w:eastAsia="ro-RO"/>
        </w:rPr>
      </w:pPr>
      <w:proofErr w:type="spellStart"/>
      <w:r w:rsidRPr="004300D6">
        <w:rPr>
          <w:rFonts w:ascii="Times New Roman" w:eastAsia="Times New Roman" w:hAnsi="Times New Roman" w:cs="Times New Roman"/>
          <w:b/>
          <w:sz w:val="24"/>
          <w:szCs w:val="24"/>
          <w:lang w:val="fr-FR" w:eastAsia="ro-RO"/>
        </w:rPr>
        <w:t>Tabel</w:t>
      </w:r>
      <w:proofErr w:type="spellEnd"/>
      <w:r w:rsidRPr="004300D6">
        <w:rPr>
          <w:rFonts w:ascii="Times New Roman" w:eastAsia="Times New Roman" w:hAnsi="Times New Roman" w:cs="Times New Roman"/>
          <w:b/>
          <w:sz w:val="24"/>
          <w:szCs w:val="24"/>
          <w:lang w:val="fr-FR" w:eastAsia="ro-RO"/>
        </w:rPr>
        <w:t xml:space="preserve"> nr. 4. </w:t>
      </w:r>
      <w:proofErr w:type="spellStart"/>
      <w:r w:rsidRPr="004300D6">
        <w:rPr>
          <w:rFonts w:ascii="Times New Roman" w:eastAsia="Times New Roman" w:hAnsi="Times New Roman" w:cs="Times New Roman"/>
          <w:b/>
          <w:sz w:val="24"/>
          <w:szCs w:val="24"/>
          <w:lang w:val="fr-FR" w:eastAsia="ro-RO"/>
        </w:rPr>
        <w:t>Trup</w:t>
      </w:r>
      <w:proofErr w:type="spellEnd"/>
      <w:r w:rsidRPr="004300D6">
        <w:rPr>
          <w:rFonts w:ascii="Times New Roman" w:eastAsia="Times New Roman" w:hAnsi="Times New Roman" w:cs="Times New Roman"/>
          <w:b/>
          <w:sz w:val="24"/>
          <w:szCs w:val="24"/>
          <w:lang w:val="fr-FR" w:eastAsia="ro-RO"/>
        </w:rPr>
        <w:t xml:space="preserve"> </w:t>
      </w:r>
      <w:proofErr w:type="spellStart"/>
      <w:r w:rsidRPr="004300D6">
        <w:rPr>
          <w:rFonts w:ascii="Times New Roman" w:eastAsia="Times New Roman" w:hAnsi="Times New Roman" w:cs="Times New Roman"/>
          <w:b/>
          <w:sz w:val="24"/>
          <w:szCs w:val="24"/>
          <w:lang w:val="fr-FR" w:eastAsia="ro-RO"/>
        </w:rPr>
        <w:t>Eșelnița</w:t>
      </w:r>
      <w:proofErr w:type="spellEnd"/>
    </w:p>
    <w:tbl>
      <w:tblPr>
        <w:tblStyle w:val="Tablaconcuadrcula1"/>
        <w:tblW w:w="5000" w:type="pct"/>
        <w:jc w:val="center"/>
        <w:tblLook w:val="0000" w:firstRow="0" w:lastRow="0" w:firstColumn="0" w:lastColumn="0" w:noHBand="0" w:noVBand="0"/>
      </w:tblPr>
      <w:tblGrid>
        <w:gridCol w:w="896"/>
        <w:gridCol w:w="1616"/>
        <w:gridCol w:w="2408"/>
        <w:gridCol w:w="2383"/>
        <w:gridCol w:w="2268"/>
      </w:tblGrid>
      <w:tr w:rsidR="002926F3" w:rsidRPr="00B84CE7" w14:paraId="19833ACF" w14:textId="77777777" w:rsidTr="00894379">
        <w:trPr>
          <w:trHeight w:val="306"/>
          <w:jc w:val="center"/>
        </w:trPr>
        <w:tc>
          <w:tcPr>
            <w:tcW w:w="468" w:type="pct"/>
            <w:vMerge w:val="restart"/>
          </w:tcPr>
          <w:p w14:paraId="6E0A8DAA" w14:textId="77777777" w:rsidR="002926F3" w:rsidRPr="00B84CE7" w:rsidRDefault="002926F3" w:rsidP="002926F3">
            <w:pPr>
              <w:ind w:left="-108" w:right="-142"/>
              <w:jc w:val="center"/>
              <w:rPr>
                <w:rFonts w:ascii="Times New Roman" w:eastAsia="Times New Roman" w:hAnsi="Times New Roman" w:cs="Times New Roman"/>
                <w:b/>
                <w:bCs/>
                <w:sz w:val="18"/>
                <w:szCs w:val="18"/>
              </w:rPr>
            </w:pPr>
            <w:r w:rsidRPr="00B84CE7">
              <w:rPr>
                <w:rFonts w:ascii="Times New Roman" w:eastAsia="Times New Roman" w:hAnsi="Times New Roman" w:cs="Times New Roman"/>
                <w:b/>
                <w:bCs/>
                <w:sz w:val="18"/>
                <w:szCs w:val="18"/>
              </w:rPr>
              <w:t>Puncte</w:t>
            </w:r>
          </w:p>
          <w:p w14:paraId="25E9937F" w14:textId="77777777" w:rsidR="002926F3" w:rsidRPr="00B84CE7" w:rsidRDefault="002926F3" w:rsidP="002926F3">
            <w:pPr>
              <w:ind w:left="-108" w:right="-142"/>
              <w:jc w:val="center"/>
              <w:rPr>
                <w:rFonts w:ascii="Times New Roman" w:eastAsia="Times New Roman" w:hAnsi="Times New Roman" w:cs="Times New Roman"/>
                <w:b/>
                <w:bCs/>
                <w:sz w:val="18"/>
                <w:szCs w:val="18"/>
              </w:rPr>
            </w:pPr>
            <w:r w:rsidRPr="00B84CE7">
              <w:rPr>
                <w:rFonts w:ascii="Times New Roman" w:eastAsia="Times New Roman" w:hAnsi="Times New Roman" w:cs="Times New Roman"/>
                <w:b/>
                <w:bCs/>
                <w:sz w:val="18"/>
                <w:szCs w:val="18"/>
              </w:rPr>
              <w:t>cardinale</w:t>
            </w:r>
          </w:p>
        </w:tc>
        <w:tc>
          <w:tcPr>
            <w:tcW w:w="844" w:type="pct"/>
            <w:vMerge w:val="restart"/>
          </w:tcPr>
          <w:p w14:paraId="0CCC265D" w14:textId="77777777" w:rsidR="002926F3" w:rsidRPr="00B84CE7" w:rsidRDefault="002926F3" w:rsidP="002926F3">
            <w:pPr>
              <w:keepNext/>
              <w:ind w:left="-108" w:right="-142"/>
              <w:jc w:val="center"/>
              <w:outlineLvl w:val="6"/>
              <w:rPr>
                <w:rFonts w:ascii="Times New Roman" w:eastAsia="Times New Roman" w:hAnsi="Times New Roman" w:cs="Times New Roman"/>
                <w:b/>
                <w:bCs/>
                <w:sz w:val="18"/>
                <w:szCs w:val="18"/>
              </w:rPr>
            </w:pPr>
            <w:proofErr w:type="spellStart"/>
            <w:r w:rsidRPr="00B84CE7">
              <w:rPr>
                <w:rFonts w:ascii="Times New Roman" w:eastAsia="Times New Roman" w:hAnsi="Times New Roman" w:cs="Times New Roman"/>
                <w:b/>
                <w:bCs/>
                <w:sz w:val="18"/>
                <w:szCs w:val="18"/>
              </w:rPr>
              <w:t>Vecinătăţi</w:t>
            </w:r>
            <w:proofErr w:type="spellEnd"/>
          </w:p>
        </w:tc>
        <w:tc>
          <w:tcPr>
            <w:tcW w:w="2503" w:type="pct"/>
            <w:gridSpan w:val="2"/>
          </w:tcPr>
          <w:p w14:paraId="0EE86C3E" w14:textId="77777777" w:rsidR="002926F3" w:rsidRPr="00B84CE7" w:rsidRDefault="002926F3" w:rsidP="002926F3">
            <w:pPr>
              <w:ind w:left="-108" w:right="-142"/>
              <w:jc w:val="center"/>
              <w:rPr>
                <w:rFonts w:ascii="Times New Roman" w:eastAsia="Times New Roman" w:hAnsi="Times New Roman" w:cs="Times New Roman"/>
                <w:b/>
                <w:bCs/>
                <w:sz w:val="18"/>
                <w:szCs w:val="18"/>
              </w:rPr>
            </w:pPr>
            <w:r w:rsidRPr="00B84CE7">
              <w:rPr>
                <w:rFonts w:ascii="Times New Roman" w:eastAsia="Times New Roman" w:hAnsi="Times New Roman" w:cs="Times New Roman"/>
                <w:b/>
                <w:bCs/>
                <w:sz w:val="18"/>
                <w:szCs w:val="18"/>
              </w:rPr>
              <w:t>Limite</w:t>
            </w:r>
          </w:p>
        </w:tc>
        <w:tc>
          <w:tcPr>
            <w:tcW w:w="1185" w:type="pct"/>
            <w:vMerge w:val="restart"/>
          </w:tcPr>
          <w:p w14:paraId="058D51AE" w14:textId="77777777" w:rsidR="002926F3" w:rsidRPr="00B84CE7" w:rsidRDefault="002926F3" w:rsidP="002926F3">
            <w:pPr>
              <w:keepNext/>
              <w:ind w:left="-108" w:right="-142"/>
              <w:jc w:val="center"/>
              <w:outlineLvl w:val="8"/>
              <w:rPr>
                <w:rFonts w:ascii="Times New Roman" w:eastAsia="Times New Roman" w:hAnsi="Times New Roman" w:cs="Times New Roman"/>
                <w:b/>
                <w:bCs/>
                <w:sz w:val="18"/>
                <w:szCs w:val="18"/>
              </w:rPr>
            </w:pPr>
            <w:r w:rsidRPr="00B84CE7">
              <w:rPr>
                <w:rFonts w:ascii="Times New Roman" w:eastAsia="Times New Roman" w:hAnsi="Times New Roman" w:cs="Times New Roman"/>
                <w:b/>
                <w:bCs/>
                <w:sz w:val="18"/>
                <w:szCs w:val="18"/>
              </w:rPr>
              <w:t>Hotare</w:t>
            </w:r>
          </w:p>
        </w:tc>
      </w:tr>
      <w:tr w:rsidR="002926F3" w:rsidRPr="00B84CE7" w14:paraId="0AC5631D" w14:textId="77777777" w:rsidTr="00894379">
        <w:trPr>
          <w:trHeight w:val="363"/>
          <w:jc w:val="center"/>
        </w:trPr>
        <w:tc>
          <w:tcPr>
            <w:tcW w:w="468" w:type="pct"/>
            <w:vMerge/>
          </w:tcPr>
          <w:p w14:paraId="5A73CC52" w14:textId="77777777" w:rsidR="002926F3" w:rsidRPr="00B84CE7" w:rsidRDefault="002926F3" w:rsidP="002926F3">
            <w:pPr>
              <w:ind w:left="-108" w:right="-142"/>
              <w:jc w:val="center"/>
              <w:rPr>
                <w:rFonts w:ascii="Times New Roman" w:eastAsia="Times New Roman" w:hAnsi="Times New Roman" w:cs="Times New Roman"/>
                <w:b/>
                <w:bCs/>
                <w:sz w:val="18"/>
                <w:szCs w:val="18"/>
              </w:rPr>
            </w:pPr>
          </w:p>
        </w:tc>
        <w:tc>
          <w:tcPr>
            <w:tcW w:w="844" w:type="pct"/>
            <w:vMerge/>
          </w:tcPr>
          <w:p w14:paraId="27725DAD" w14:textId="77777777" w:rsidR="002926F3" w:rsidRPr="00B84CE7" w:rsidRDefault="002926F3" w:rsidP="002926F3">
            <w:pPr>
              <w:ind w:left="-108" w:right="-142"/>
              <w:jc w:val="center"/>
              <w:rPr>
                <w:rFonts w:ascii="Times New Roman" w:eastAsia="Times New Roman" w:hAnsi="Times New Roman" w:cs="Times New Roman"/>
                <w:b/>
                <w:bCs/>
                <w:sz w:val="18"/>
                <w:szCs w:val="18"/>
              </w:rPr>
            </w:pPr>
          </w:p>
        </w:tc>
        <w:tc>
          <w:tcPr>
            <w:tcW w:w="1258" w:type="pct"/>
          </w:tcPr>
          <w:p w14:paraId="6980814C" w14:textId="77777777" w:rsidR="002926F3" w:rsidRPr="00B84CE7" w:rsidRDefault="002926F3" w:rsidP="002926F3">
            <w:pPr>
              <w:ind w:left="-108" w:right="-142"/>
              <w:jc w:val="center"/>
              <w:rPr>
                <w:rFonts w:ascii="Times New Roman" w:eastAsia="Times New Roman" w:hAnsi="Times New Roman" w:cs="Times New Roman"/>
                <w:b/>
                <w:bCs/>
                <w:sz w:val="18"/>
                <w:szCs w:val="18"/>
              </w:rPr>
            </w:pPr>
            <w:r w:rsidRPr="00B84CE7">
              <w:rPr>
                <w:rFonts w:ascii="Times New Roman" w:eastAsia="Times New Roman" w:hAnsi="Times New Roman" w:cs="Times New Roman"/>
                <w:b/>
                <w:bCs/>
                <w:sz w:val="18"/>
                <w:szCs w:val="18"/>
              </w:rPr>
              <w:t>Felul</w:t>
            </w:r>
          </w:p>
        </w:tc>
        <w:tc>
          <w:tcPr>
            <w:tcW w:w="1245" w:type="pct"/>
          </w:tcPr>
          <w:p w14:paraId="01ED3D72" w14:textId="77777777" w:rsidR="002926F3" w:rsidRPr="00B84CE7" w:rsidRDefault="002926F3" w:rsidP="002926F3">
            <w:pPr>
              <w:ind w:left="-108" w:right="-142"/>
              <w:jc w:val="center"/>
              <w:rPr>
                <w:rFonts w:ascii="Times New Roman" w:eastAsia="Times New Roman" w:hAnsi="Times New Roman" w:cs="Times New Roman"/>
                <w:b/>
                <w:bCs/>
                <w:sz w:val="18"/>
                <w:szCs w:val="18"/>
              </w:rPr>
            </w:pPr>
            <w:r w:rsidRPr="00B84CE7">
              <w:rPr>
                <w:rFonts w:ascii="Times New Roman" w:eastAsia="Times New Roman" w:hAnsi="Times New Roman" w:cs="Times New Roman"/>
                <w:b/>
                <w:bCs/>
                <w:sz w:val="18"/>
                <w:szCs w:val="18"/>
              </w:rPr>
              <w:t>Denumirea</w:t>
            </w:r>
          </w:p>
        </w:tc>
        <w:tc>
          <w:tcPr>
            <w:tcW w:w="1185" w:type="pct"/>
            <w:vMerge/>
          </w:tcPr>
          <w:p w14:paraId="055AE30F" w14:textId="77777777" w:rsidR="002926F3" w:rsidRPr="00B84CE7" w:rsidRDefault="002926F3" w:rsidP="002926F3">
            <w:pPr>
              <w:ind w:left="-108" w:right="-142"/>
              <w:jc w:val="center"/>
              <w:rPr>
                <w:rFonts w:ascii="Times New Roman" w:eastAsia="Times New Roman" w:hAnsi="Times New Roman" w:cs="Times New Roman"/>
                <w:b/>
                <w:bCs/>
                <w:sz w:val="18"/>
                <w:szCs w:val="18"/>
              </w:rPr>
            </w:pPr>
          </w:p>
        </w:tc>
      </w:tr>
      <w:tr w:rsidR="002926F3" w:rsidRPr="00B84CE7" w14:paraId="02D5EBA6" w14:textId="77777777" w:rsidTr="00894379">
        <w:trPr>
          <w:trHeight w:val="390"/>
          <w:jc w:val="center"/>
        </w:trPr>
        <w:tc>
          <w:tcPr>
            <w:tcW w:w="468" w:type="pct"/>
          </w:tcPr>
          <w:p w14:paraId="5177FD88" w14:textId="77777777" w:rsidR="002926F3" w:rsidRPr="00B84CE7" w:rsidRDefault="002926F3" w:rsidP="002926F3">
            <w:pPr>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N</w:t>
            </w:r>
          </w:p>
        </w:tc>
        <w:tc>
          <w:tcPr>
            <w:tcW w:w="844" w:type="pct"/>
          </w:tcPr>
          <w:p w14:paraId="03462939" w14:textId="77777777" w:rsidR="002926F3" w:rsidRPr="00B84CE7" w:rsidRDefault="002926F3" w:rsidP="002926F3">
            <w:pPr>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O.S. Orșova</w:t>
            </w:r>
          </w:p>
        </w:tc>
        <w:tc>
          <w:tcPr>
            <w:tcW w:w="1258" w:type="pct"/>
          </w:tcPr>
          <w:p w14:paraId="35A821FC" w14:textId="77777777" w:rsidR="002926F3" w:rsidRPr="00B84CE7" w:rsidRDefault="002926F3" w:rsidP="002926F3">
            <w:pPr>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artificială</w:t>
            </w:r>
          </w:p>
          <w:p w14:paraId="0E2C95D2" w14:textId="77777777" w:rsidR="002926F3" w:rsidRPr="00B84CE7" w:rsidRDefault="002926F3" w:rsidP="002926F3">
            <w:pPr>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naturală</w:t>
            </w:r>
          </w:p>
          <w:p w14:paraId="5F7C5887" w14:textId="77777777" w:rsidR="002926F3" w:rsidRPr="00B84CE7" w:rsidRDefault="002926F3" w:rsidP="002926F3">
            <w:pPr>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artificială</w:t>
            </w:r>
          </w:p>
        </w:tc>
        <w:tc>
          <w:tcPr>
            <w:tcW w:w="1245" w:type="pct"/>
          </w:tcPr>
          <w:p w14:paraId="405D1892" w14:textId="77777777" w:rsidR="002926F3" w:rsidRPr="00B84CE7" w:rsidRDefault="002926F3" w:rsidP="002926F3">
            <w:pPr>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 xml:space="preserve">linie </w:t>
            </w:r>
            <w:proofErr w:type="spellStart"/>
            <w:r w:rsidRPr="00B84CE7">
              <w:rPr>
                <w:rFonts w:ascii="Times New Roman" w:eastAsia="Times New Roman" w:hAnsi="Times New Roman" w:cs="Times New Roman"/>
                <w:sz w:val="18"/>
                <w:szCs w:val="18"/>
              </w:rPr>
              <w:t>percelară</w:t>
            </w:r>
            <w:proofErr w:type="spellEnd"/>
            <w:r w:rsidRPr="00B84CE7">
              <w:rPr>
                <w:rFonts w:ascii="Times New Roman" w:eastAsia="Times New Roman" w:hAnsi="Times New Roman" w:cs="Times New Roman"/>
                <w:sz w:val="18"/>
                <w:szCs w:val="18"/>
              </w:rPr>
              <w:t xml:space="preserve"> </w:t>
            </w:r>
            <w:proofErr w:type="spellStart"/>
            <w:r w:rsidRPr="00B84CE7">
              <w:rPr>
                <w:rFonts w:ascii="Times New Roman" w:eastAsia="Times New Roman" w:hAnsi="Times New Roman" w:cs="Times New Roman"/>
                <w:sz w:val="18"/>
                <w:szCs w:val="18"/>
              </w:rPr>
              <w:t>ogaș</w:t>
            </w:r>
            <w:proofErr w:type="spellEnd"/>
          </w:p>
          <w:p w14:paraId="4E847799" w14:textId="77777777" w:rsidR="002926F3" w:rsidRPr="00B84CE7" w:rsidRDefault="002926F3" w:rsidP="002926F3">
            <w:pPr>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drum</w:t>
            </w:r>
          </w:p>
        </w:tc>
        <w:tc>
          <w:tcPr>
            <w:tcW w:w="1185" w:type="pct"/>
          </w:tcPr>
          <w:p w14:paraId="4AED0B43" w14:textId="77777777" w:rsidR="002926F3" w:rsidRPr="00B84CE7" w:rsidRDefault="002926F3" w:rsidP="002926F3">
            <w:pPr>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 xml:space="preserve">Limite </w:t>
            </w:r>
            <w:proofErr w:type="spellStart"/>
            <w:r w:rsidRPr="00B84CE7">
              <w:rPr>
                <w:rFonts w:ascii="Times New Roman" w:eastAsia="Times New Roman" w:hAnsi="Times New Roman" w:cs="Times New Roman"/>
                <w:sz w:val="18"/>
                <w:szCs w:val="18"/>
              </w:rPr>
              <w:t>şi</w:t>
            </w:r>
            <w:proofErr w:type="spellEnd"/>
            <w:r w:rsidRPr="00B84CE7">
              <w:rPr>
                <w:rFonts w:ascii="Times New Roman" w:eastAsia="Times New Roman" w:hAnsi="Times New Roman" w:cs="Times New Roman"/>
                <w:sz w:val="18"/>
                <w:szCs w:val="18"/>
              </w:rPr>
              <w:t xml:space="preserve"> borne de hotar </w:t>
            </w:r>
          </w:p>
        </w:tc>
      </w:tr>
      <w:tr w:rsidR="002926F3" w:rsidRPr="00B84CE7" w14:paraId="23C8CBCB" w14:textId="77777777" w:rsidTr="00894379">
        <w:trPr>
          <w:trHeight w:val="390"/>
          <w:jc w:val="center"/>
        </w:trPr>
        <w:tc>
          <w:tcPr>
            <w:tcW w:w="468" w:type="pct"/>
          </w:tcPr>
          <w:p w14:paraId="63BDFEC4" w14:textId="77777777" w:rsidR="002926F3" w:rsidRPr="00B84CE7" w:rsidRDefault="002926F3" w:rsidP="002926F3">
            <w:pPr>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E</w:t>
            </w:r>
          </w:p>
        </w:tc>
        <w:tc>
          <w:tcPr>
            <w:tcW w:w="844" w:type="pct"/>
          </w:tcPr>
          <w:p w14:paraId="0AE39FA4" w14:textId="77777777" w:rsidR="002926F3" w:rsidRPr="00B84CE7" w:rsidRDefault="002926F3" w:rsidP="002926F3">
            <w:pPr>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 xml:space="preserve">terenuri agricole </w:t>
            </w:r>
          </w:p>
          <w:p w14:paraId="5970196A" w14:textId="77777777" w:rsidR="002926F3" w:rsidRPr="00B84CE7" w:rsidRDefault="002926F3" w:rsidP="002926F3">
            <w:pPr>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O.S. Orșova</w:t>
            </w:r>
          </w:p>
        </w:tc>
        <w:tc>
          <w:tcPr>
            <w:tcW w:w="1258" w:type="pct"/>
          </w:tcPr>
          <w:p w14:paraId="3C8BD23F" w14:textId="77777777" w:rsidR="002926F3" w:rsidRPr="00B84CE7" w:rsidRDefault="002926F3" w:rsidP="002926F3">
            <w:pPr>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artificială</w:t>
            </w:r>
          </w:p>
          <w:p w14:paraId="5B0D9373" w14:textId="77777777" w:rsidR="002926F3" w:rsidRPr="00B84CE7" w:rsidRDefault="002926F3" w:rsidP="002926F3">
            <w:pPr>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naturală</w:t>
            </w:r>
          </w:p>
          <w:p w14:paraId="32DE9771" w14:textId="77777777" w:rsidR="002926F3" w:rsidRPr="00B84CE7" w:rsidRDefault="002926F3" w:rsidP="002926F3">
            <w:pPr>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artificială</w:t>
            </w:r>
          </w:p>
        </w:tc>
        <w:tc>
          <w:tcPr>
            <w:tcW w:w="1245" w:type="pct"/>
          </w:tcPr>
          <w:p w14:paraId="20649CC6" w14:textId="77777777" w:rsidR="002926F3" w:rsidRPr="00B84CE7" w:rsidRDefault="002926F3" w:rsidP="002926F3">
            <w:pPr>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 xml:space="preserve">linie </w:t>
            </w:r>
            <w:proofErr w:type="spellStart"/>
            <w:r w:rsidRPr="00B84CE7">
              <w:rPr>
                <w:rFonts w:ascii="Times New Roman" w:eastAsia="Times New Roman" w:hAnsi="Times New Roman" w:cs="Times New Roman"/>
                <w:sz w:val="18"/>
                <w:szCs w:val="18"/>
              </w:rPr>
              <w:t>percelară</w:t>
            </w:r>
            <w:proofErr w:type="spellEnd"/>
            <w:r w:rsidRPr="00B84CE7">
              <w:rPr>
                <w:rFonts w:ascii="Times New Roman" w:eastAsia="Times New Roman" w:hAnsi="Times New Roman" w:cs="Times New Roman"/>
                <w:sz w:val="18"/>
                <w:szCs w:val="18"/>
              </w:rPr>
              <w:t xml:space="preserve"> </w:t>
            </w:r>
            <w:proofErr w:type="spellStart"/>
            <w:r w:rsidRPr="00B84CE7">
              <w:rPr>
                <w:rFonts w:ascii="Times New Roman" w:eastAsia="Times New Roman" w:hAnsi="Times New Roman" w:cs="Times New Roman"/>
                <w:sz w:val="18"/>
                <w:szCs w:val="18"/>
              </w:rPr>
              <w:t>ogaș</w:t>
            </w:r>
            <w:proofErr w:type="spellEnd"/>
          </w:p>
          <w:p w14:paraId="4EDF1FC9" w14:textId="77777777" w:rsidR="002926F3" w:rsidRPr="00B84CE7" w:rsidRDefault="002926F3" w:rsidP="002926F3">
            <w:pPr>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drum</w:t>
            </w:r>
          </w:p>
        </w:tc>
        <w:tc>
          <w:tcPr>
            <w:tcW w:w="1185" w:type="pct"/>
          </w:tcPr>
          <w:p w14:paraId="60D34346" w14:textId="77777777" w:rsidR="002926F3" w:rsidRPr="00B84CE7" w:rsidRDefault="002926F3" w:rsidP="002926F3">
            <w:pPr>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 xml:space="preserve">Limite </w:t>
            </w:r>
            <w:proofErr w:type="spellStart"/>
            <w:r w:rsidRPr="00B84CE7">
              <w:rPr>
                <w:rFonts w:ascii="Times New Roman" w:eastAsia="Times New Roman" w:hAnsi="Times New Roman" w:cs="Times New Roman"/>
                <w:sz w:val="18"/>
                <w:szCs w:val="18"/>
              </w:rPr>
              <w:t>şi</w:t>
            </w:r>
            <w:proofErr w:type="spellEnd"/>
            <w:r w:rsidRPr="00B84CE7">
              <w:rPr>
                <w:rFonts w:ascii="Times New Roman" w:eastAsia="Times New Roman" w:hAnsi="Times New Roman" w:cs="Times New Roman"/>
                <w:sz w:val="18"/>
                <w:szCs w:val="18"/>
              </w:rPr>
              <w:t xml:space="preserve"> borne de hotar </w:t>
            </w:r>
          </w:p>
        </w:tc>
      </w:tr>
      <w:tr w:rsidR="002926F3" w:rsidRPr="00B84CE7" w14:paraId="0C9417C2" w14:textId="77777777" w:rsidTr="00894379">
        <w:trPr>
          <w:trHeight w:val="420"/>
          <w:jc w:val="center"/>
        </w:trPr>
        <w:tc>
          <w:tcPr>
            <w:tcW w:w="468" w:type="pct"/>
          </w:tcPr>
          <w:p w14:paraId="693EEBC8" w14:textId="77777777" w:rsidR="002926F3" w:rsidRPr="00B84CE7" w:rsidRDefault="002926F3" w:rsidP="002926F3">
            <w:pPr>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S</w:t>
            </w:r>
          </w:p>
        </w:tc>
        <w:tc>
          <w:tcPr>
            <w:tcW w:w="844" w:type="pct"/>
          </w:tcPr>
          <w:p w14:paraId="2DE84AF9" w14:textId="77777777" w:rsidR="002926F3" w:rsidRPr="00B84CE7" w:rsidRDefault="002926F3" w:rsidP="002926F3">
            <w:pPr>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 xml:space="preserve">terenuri agricole </w:t>
            </w:r>
          </w:p>
          <w:p w14:paraId="4390FAD6" w14:textId="77777777" w:rsidR="002926F3" w:rsidRPr="00B84CE7" w:rsidRDefault="002926F3" w:rsidP="002926F3">
            <w:pPr>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O.S. Orșova</w:t>
            </w:r>
          </w:p>
        </w:tc>
        <w:tc>
          <w:tcPr>
            <w:tcW w:w="1258" w:type="pct"/>
          </w:tcPr>
          <w:p w14:paraId="2BF3CF6A" w14:textId="77777777" w:rsidR="002926F3" w:rsidRPr="00B84CE7" w:rsidRDefault="002926F3" w:rsidP="002926F3">
            <w:pPr>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naturală</w:t>
            </w:r>
          </w:p>
          <w:p w14:paraId="4368F005" w14:textId="77777777" w:rsidR="002926F3" w:rsidRPr="00B84CE7" w:rsidRDefault="002926F3" w:rsidP="002926F3">
            <w:pPr>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artificială</w:t>
            </w:r>
          </w:p>
        </w:tc>
        <w:tc>
          <w:tcPr>
            <w:tcW w:w="1245" w:type="pct"/>
          </w:tcPr>
          <w:p w14:paraId="2BCCD9D7" w14:textId="77777777" w:rsidR="002926F3" w:rsidRPr="00B84CE7" w:rsidRDefault="002926F3" w:rsidP="002926F3">
            <w:pPr>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liziera pădurii</w:t>
            </w:r>
          </w:p>
          <w:p w14:paraId="6CCDE7C4" w14:textId="77777777" w:rsidR="002926F3" w:rsidRPr="00B84CE7" w:rsidRDefault="002926F3" w:rsidP="002926F3">
            <w:pPr>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linie parcelară</w:t>
            </w:r>
          </w:p>
        </w:tc>
        <w:tc>
          <w:tcPr>
            <w:tcW w:w="1185" w:type="pct"/>
          </w:tcPr>
          <w:p w14:paraId="3241422A" w14:textId="77777777" w:rsidR="002926F3" w:rsidRPr="00B84CE7" w:rsidRDefault="002926F3" w:rsidP="002926F3">
            <w:pPr>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 xml:space="preserve">Limite </w:t>
            </w:r>
            <w:proofErr w:type="spellStart"/>
            <w:r w:rsidRPr="00B84CE7">
              <w:rPr>
                <w:rFonts w:ascii="Times New Roman" w:eastAsia="Times New Roman" w:hAnsi="Times New Roman" w:cs="Times New Roman"/>
                <w:sz w:val="18"/>
                <w:szCs w:val="18"/>
              </w:rPr>
              <w:t>şi</w:t>
            </w:r>
            <w:proofErr w:type="spellEnd"/>
            <w:r w:rsidRPr="00B84CE7">
              <w:rPr>
                <w:rFonts w:ascii="Times New Roman" w:eastAsia="Times New Roman" w:hAnsi="Times New Roman" w:cs="Times New Roman"/>
                <w:sz w:val="18"/>
                <w:szCs w:val="18"/>
              </w:rPr>
              <w:t xml:space="preserve"> borne de hotar</w:t>
            </w:r>
          </w:p>
        </w:tc>
      </w:tr>
      <w:tr w:rsidR="002926F3" w:rsidRPr="00B84CE7" w14:paraId="4497154B" w14:textId="77777777" w:rsidTr="00894379">
        <w:trPr>
          <w:trHeight w:val="525"/>
          <w:jc w:val="center"/>
        </w:trPr>
        <w:tc>
          <w:tcPr>
            <w:tcW w:w="468" w:type="pct"/>
          </w:tcPr>
          <w:p w14:paraId="2860206E" w14:textId="77777777" w:rsidR="002926F3" w:rsidRPr="00B84CE7" w:rsidRDefault="002926F3" w:rsidP="002926F3">
            <w:pPr>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V</w:t>
            </w:r>
          </w:p>
        </w:tc>
        <w:tc>
          <w:tcPr>
            <w:tcW w:w="844" w:type="pct"/>
          </w:tcPr>
          <w:p w14:paraId="0AC8E339" w14:textId="77777777" w:rsidR="002926F3" w:rsidRPr="00B84CE7" w:rsidRDefault="002926F3" w:rsidP="002926F3">
            <w:pPr>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 xml:space="preserve">terenuri agricole </w:t>
            </w:r>
          </w:p>
          <w:p w14:paraId="57C1AB37" w14:textId="77777777" w:rsidR="002926F3" w:rsidRPr="00B84CE7" w:rsidRDefault="002926F3" w:rsidP="002926F3">
            <w:pPr>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O.S. Orșova</w:t>
            </w:r>
          </w:p>
        </w:tc>
        <w:tc>
          <w:tcPr>
            <w:tcW w:w="1258" w:type="pct"/>
          </w:tcPr>
          <w:p w14:paraId="3BD24EF2" w14:textId="77777777" w:rsidR="002926F3" w:rsidRPr="00B84CE7" w:rsidRDefault="002926F3" w:rsidP="002926F3">
            <w:pPr>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naturală</w:t>
            </w:r>
          </w:p>
          <w:p w14:paraId="0E2B7E52" w14:textId="77777777" w:rsidR="002926F3" w:rsidRPr="00B84CE7" w:rsidRDefault="002926F3" w:rsidP="002926F3">
            <w:pPr>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artificială</w:t>
            </w:r>
          </w:p>
        </w:tc>
        <w:tc>
          <w:tcPr>
            <w:tcW w:w="1245" w:type="pct"/>
          </w:tcPr>
          <w:p w14:paraId="3599D28D" w14:textId="77777777" w:rsidR="002926F3" w:rsidRPr="00B84CE7" w:rsidRDefault="002926F3" w:rsidP="002926F3">
            <w:pPr>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liziera pădurii</w:t>
            </w:r>
          </w:p>
          <w:p w14:paraId="692F3EFE" w14:textId="77777777" w:rsidR="002926F3" w:rsidRPr="00B84CE7" w:rsidRDefault="002926F3" w:rsidP="002926F3">
            <w:pPr>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linie parcelară</w:t>
            </w:r>
          </w:p>
        </w:tc>
        <w:tc>
          <w:tcPr>
            <w:tcW w:w="1185" w:type="pct"/>
          </w:tcPr>
          <w:p w14:paraId="549072F5" w14:textId="77777777" w:rsidR="002926F3" w:rsidRPr="00B84CE7" w:rsidRDefault="002926F3" w:rsidP="002926F3">
            <w:pPr>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 xml:space="preserve">Limite </w:t>
            </w:r>
            <w:proofErr w:type="spellStart"/>
            <w:r w:rsidRPr="00B84CE7">
              <w:rPr>
                <w:rFonts w:ascii="Times New Roman" w:eastAsia="Times New Roman" w:hAnsi="Times New Roman" w:cs="Times New Roman"/>
                <w:sz w:val="18"/>
                <w:szCs w:val="18"/>
              </w:rPr>
              <w:t>şi</w:t>
            </w:r>
            <w:proofErr w:type="spellEnd"/>
            <w:r w:rsidRPr="00B84CE7">
              <w:rPr>
                <w:rFonts w:ascii="Times New Roman" w:eastAsia="Times New Roman" w:hAnsi="Times New Roman" w:cs="Times New Roman"/>
                <w:sz w:val="18"/>
                <w:szCs w:val="18"/>
              </w:rPr>
              <w:t xml:space="preserve"> borne de hotar</w:t>
            </w:r>
          </w:p>
        </w:tc>
      </w:tr>
    </w:tbl>
    <w:p w14:paraId="717FC9BF" w14:textId="77777777" w:rsidR="004D6BB0" w:rsidRPr="004300D6" w:rsidRDefault="004D6BB0" w:rsidP="004300D6">
      <w:pPr>
        <w:spacing w:line="276" w:lineRule="auto"/>
        <w:ind w:right="16"/>
        <w:jc w:val="both"/>
        <w:rPr>
          <w:rFonts w:ascii="Times New Roman" w:eastAsia="Times New Roman" w:hAnsi="Times New Roman" w:cs="Times New Roman"/>
          <w:sz w:val="4"/>
          <w:szCs w:val="4"/>
          <w:lang w:val="fr-FR" w:eastAsia="ro-RO"/>
        </w:rPr>
      </w:pPr>
    </w:p>
    <w:p w14:paraId="112830EC" w14:textId="79E4B58F" w:rsidR="004300D6" w:rsidRPr="00B84CE7" w:rsidRDefault="0052136D" w:rsidP="00B84CE7">
      <w:pPr>
        <w:spacing w:after="0" w:line="276" w:lineRule="auto"/>
        <w:ind w:right="16"/>
        <w:jc w:val="center"/>
        <w:rPr>
          <w:rFonts w:ascii="Times New Roman" w:eastAsia="Times New Roman" w:hAnsi="Times New Roman" w:cs="Times New Roman"/>
          <w:b/>
          <w:sz w:val="24"/>
          <w:szCs w:val="24"/>
          <w:lang w:eastAsia="ro-RO"/>
        </w:rPr>
      </w:pPr>
      <w:proofErr w:type="spellStart"/>
      <w:r w:rsidRPr="004300D6">
        <w:rPr>
          <w:rFonts w:ascii="Times New Roman" w:eastAsia="Times New Roman" w:hAnsi="Times New Roman" w:cs="Times New Roman"/>
          <w:b/>
          <w:sz w:val="24"/>
          <w:szCs w:val="24"/>
          <w:lang w:val="fr-FR" w:eastAsia="ro-RO"/>
        </w:rPr>
        <w:t>Tabe</w:t>
      </w:r>
      <w:r w:rsidR="004D6BB0" w:rsidRPr="004300D6">
        <w:rPr>
          <w:rFonts w:ascii="Times New Roman" w:eastAsia="Times New Roman" w:hAnsi="Times New Roman" w:cs="Times New Roman"/>
          <w:b/>
          <w:sz w:val="24"/>
          <w:szCs w:val="24"/>
          <w:lang w:val="fr-FR" w:eastAsia="ro-RO"/>
        </w:rPr>
        <w:t>l</w:t>
      </w:r>
      <w:proofErr w:type="spellEnd"/>
      <w:r w:rsidR="004D6BB0" w:rsidRPr="004300D6">
        <w:rPr>
          <w:rFonts w:ascii="Times New Roman" w:eastAsia="Times New Roman" w:hAnsi="Times New Roman" w:cs="Times New Roman"/>
          <w:b/>
          <w:sz w:val="24"/>
          <w:szCs w:val="24"/>
          <w:lang w:val="fr-FR" w:eastAsia="ro-RO"/>
        </w:rPr>
        <w:t xml:space="preserve"> nr. 5</w:t>
      </w:r>
      <w:r w:rsidRPr="004300D6">
        <w:rPr>
          <w:rFonts w:ascii="Times New Roman" w:eastAsia="Times New Roman" w:hAnsi="Times New Roman" w:cs="Times New Roman"/>
          <w:b/>
          <w:sz w:val="24"/>
          <w:szCs w:val="24"/>
          <w:lang w:val="fr-FR" w:eastAsia="ro-RO"/>
        </w:rPr>
        <w:t xml:space="preserve">. </w:t>
      </w:r>
      <w:r w:rsidRPr="004300D6">
        <w:rPr>
          <w:rFonts w:ascii="Times New Roman" w:eastAsia="Times New Roman" w:hAnsi="Times New Roman" w:cs="Times New Roman"/>
          <w:b/>
          <w:sz w:val="24"/>
          <w:szCs w:val="24"/>
          <w:lang w:eastAsia="ro-RO"/>
        </w:rPr>
        <w:t>Trup Ostrovul Mare</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932"/>
        <w:gridCol w:w="2339"/>
        <w:gridCol w:w="1928"/>
        <w:gridCol w:w="2065"/>
        <w:gridCol w:w="2307"/>
      </w:tblGrid>
      <w:tr w:rsidR="0052136D" w:rsidRPr="00B84CE7" w14:paraId="51BF7754" w14:textId="77777777" w:rsidTr="00894379">
        <w:trPr>
          <w:trHeight w:val="306"/>
          <w:jc w:val="center"/>
        </w:trPr>
        <w:tc>
          <w:tcPr>
            <w:tcW w:w="487" w:type="pct"/>
            <w:vMerge w:val="restart"/>
            <w:shd w:val="clear" w:color="auto" w:fill="auto"/>
          </w:tcPr>
          <w:p w14:paraId="26D3462C" w14:textId="77777777" w:rsidR="0052136D" w:rsidRPr="00B84CE7" w:rsidRDefault="0052136D" w:rsidP="0052136D">
            <w:pPr>
              <w:spacing w:after="0" w:line="276" w:lineRule="auto"/>
              <w:ind w:left="-108" w:right="-142"/>
              <w:jc w:val="center"/>
              <w:rPr>
                <w:rFonts w:ascii="Times New Roman" w:eastAsia="Times New Roman" w:hAnsi="Times New Roman" w:cs="Times New Roman"/>
                <w:b/>
                <w:bCs/>
                <w:sz w:val="18"/>
                <w:szCs w:val="18"/>
              </w:rPr>
            </w:pPr>
            <w:r w:rsidRPr="00B84CE7">
              <w:rPr>
                <w:rFonts w:ascii="Times New Roman" w:eastAsia="Times New Roman" w:hAnsi="Times New Roman" w:cs="Times New Roman"/>
                <w:b/>
                <w:bCs/>
                <w:sz w:val="18"/>
                <w:szCs w:val="18"/>
              </w:rPr>
              <w:t>Puncte</w:t>
            </w:r>
          </w:p>
          <w:p w14:paraId="1237BD96" w14:textId="77777777" w:rsidR="0052136D" w:rsidRPr="00B84CE7" w:rsidRDefault="0052136D" w:rsidP="0052136D">
            <w:pPr>
              <w:spacing w:after="0" w:line="276" w:lineRule="auto"/>
              <w:ind w:left="-108" w:right="-142"/>
              <w:jc w:val="center"/>
              <w:rPr>
                <w:rFonts w:ascii="Times New Roman" w:eastAsia="Times New Roman" w:hAnsi="Times New Roman" w:cs="Times New Roman"/>
                <w:b/>
                <w:bCs/>
                <w:sz w:val="18"/>
                <w:szCs w:val="18"/>
              </w:rPr>
            </w:pPr>
            <w:r w:rsidRPr="00B84CE7">
              <w:rPr>
                <w:rFonts w:ascii="Times New Roman" w:eastAsia="Times New Roman" w:hAnsi="Times New Roman" w:cs="Times New Roman"/>
                <w:b/>
                <w:bCs/>
                <w:sz w:val="18"/>
                <w:szCs w:val="18"/>
              </w:rPr>
              <w:t>cardinale</w:t>
            </w:r>
          </w:p>
        </w:tc>
        <w:tc>
          <w:tcPr>
            <w:tcW w:w="1222" w:type="pct"/>
            <w:vMerge w:val="restart"/>
            <w:shd w:val="clear" w:color="auto" w:fill="auto"/>
          </w:tcPr>
          <w:p w14:paraId="7F70CE6C" w14:textId="77777777" w:rsidR="0052136D" w:rsidRPr="00B84CE7" w:rsidRDefault="0052136D" w:rsidP="0052136D">
            <w:pPr>
              <w:keepNext/>
              <w:spacing w:after="0" w:line="276" w:lineRule="auto"/>
              <w:ind w:left="-108" w:right="-142"/>
              <w:jc w:val="center"/>
              <w:outlineLvl w:val="6"/>
              <w:rPr>
                <w:rFonts w:ascii="Times New Roman" w:eastAsia="Times New Roman" w:hAnsi="Times New Roman" w:cs="Times New Roman"/>
                <w:b/>
                <w:bCs/>
                <w:sz w:val="18"/>
                <w:szCs w:val="18"/>
                <w:lang w:eastAsia="ro-RO"/>
              </w:rPr>
            </w:pPr>
            <w:proofErr w:type="spellStart"/>
            <w:r w:rsidRPr="00B84CE7">
              <w:rPr>
                <w:rFonts w:ascii="Times New Roman" w:eastAsia="Times New Roman" w:hAnsi="Times New Roman" w:cs="Times New Roman"/>
                <w:b/>
                <w:bCs/>
                <w:sz w:val="18"/>
                <w:szCs w:val="18"/>
                <w:lang w:eastAsia="ro-RO"/>
              </w:rPr>
              <w:t>Vecinătăţi</w:t>
            </w:r>
            <w:proofErr w:type="spellEnd"/>
          </w:p>
        </w:tc>
        <w:tc>
          <w:tcPr>
            <w:tcW w:w="2086" w:type="pct"/>
            <w:gridSpan w:val="2"/>
            <w:shd w:val="clear" w:color="auto" w:fill="auto"/>
          </w:tcPr>
          <w:p w14:paraId="25AC0883" w14:textId="77777777" w:rsidR="0052136D" w:rsidRPr="00B84CE7" w:rsidRDefault="0052136D" w:rsidP="0052136D">
            <w:pPr>
              <w:spacing w:after="0" w:line="276" w:lineRule="auto"/>
              <w:ind w:left="-108" w:right="-142"/>
              <w:jc w:val="center"/>
              <w:rPr>
                <w:rFonts w:ascii="Times New Roman" w:eastAsia="Times New Roman" w:hAnsi="Times New Roman" w:cs="Times New Roman"/>
                <w:b/>
                <w:bCs/>
                <w:sz w:val="18"/>
                <w:szCs w:val="18"/>
              </w:rPr>
            </w:pPr>
            <w:r w:rsidRPr="00B84CE7">
              <w:rPr>
                <w:rFonts w:ascii="Times New Roman" w:eastAsia="Times New Roman" w:hAnsi="Times New Roman" w:cs="Times New Roman"/>
                <w:b/>
                <w:bCs/>
                <w:sz w:val="18"/>
                <w:szCs w:val="18"/>
              </w:rPr>
              <w:t>Limite</w:t>
            </w:r>
          </w:p>
        </w:tc>
        <w:tc>
          <w:tcPr>
            <w:tcW w:w="1205" w:type="pct"/>
            <w:vMerge w:val="restart"/>
            <w:shd w:val="clear" w:color="auto" w:fill="auto"/>
          </w:tcPr>
          <w:p w14:paraId="53CF460E" w14:textId="77777777" w:rsidR="0052136D" w:rsidRPr="00B84CE7" w:rsidRDefault="0052136D" w:rsidP="0052136D">
            <w:pPr>
              <w:keepNext/>
              <w:spacing w:after="0" w:line="276" w:lineRule="auto"/>
              <w:ind w:left="-108" w:right="-142"/>
              <w:jc w:val="center"/>
              <w:outlineLvl w:val="8"/>
              <w:rPr>
                <w:rFonts w:ascii="Times New Roman" w:eastAsia="Times New Roman" w:hAnsi="Times New Roman" w:cs="Times New Roman"/>
                <w:b/>
                <w:bCs/>
                <w:sz w:val="18"/>
                <w:szCs w:val="18"/>
                <w:lang w:eastAsia="ro-RO"/>
              </w:rPr>
            </w:pPr>
            <w:r w:rsidRPr="00B84CE7">
              <w:rPr>
                <w:rFonts w:ascii="Times New Roman" w:eastAsia="Times New Roman" w:hAnsi="Times New Roman" w:cs="Times New Roman"/>
                <w:b/>
                <w:bCs/>
                <w:sz w:val="18"/>
                <w:szCs w:val="18"/>
                <w:lang w:eastAsia="ro-RO"/>
              </w:rPr>
              <w:t>Hotare</w:t>
            </w:r>
          </w:p>
        </w:tc>
      </w:tr>
      <w:tr w:rsidR="0052136D" w:rsidRPr="00B84CE7" w14:paraId="1EA17D93" w14:textId="77777777" w:rsidTr="00894379">
        <w:trPr>
          <w:trHeight w:val="363"/>
          <w:jc w:val="center"/>
        </w:trPr>
        <w:tc>
          <w:tcPr>
            <w:tcW w:w="487" w:type="pct"/>
            <w:vMerge/>
            <w:shd w:val="clear" w:color="auto" w:fill="auto"/>
          </w:tcPr>
          <w:p w14:paraId="3951AF1A" w14:textId="77777777" w:rsidR="0052136D" w:rsidRPr="00B84CE7" w:rsidRDefault="0052136D" w:rsidP="0052136D">
            <w:pPr>
              <w:spacing w:after="0" w:line="276" w:lineRule="auto"/>
              <w:ind w:left="-108" w:right="-142"/>
              <w:jc w:val="center"/>
              <w:rPr>
                <w:rFonts w:ascii="Times New Roman" w:eastAsia="Times New Roman" w:hAnsi="Times New Roman" w:cs="Times New Roman"/>
                <w:b/>
                <w:bCs/>
                <w:sz w:val="18"/>
                <w:szCs w:val="18"/>
              </w:rPr>
            </w:pPr>
          </w:p>
        </w:tc>
        <w:tc>
          <w:tcPr>
            <w:tcW w:w="1222" w:type="pct"/>
            <w:vMerge/>
            <w:shd w:val="clear" w:color="auto" w:fill="auto"/>
          </w:tcPr>
          <w:p w14:paraId="0DB74D44" w14:textId="77777777" w:rsidR="0052136D" w:rsidRPr="00B84CE7" w:rsidRDefault="0052136D" w:rsidP="0052136D">
            <w:pPr>
              <w:spacing w:after="0" w:line="276" w:lineRule="auto"/>
              <w:ind w:left="-108" w:right="-142"/>
              <w:jc w:val="center"/>
              <w:rPr>
                <w:rFonts w:ascii="Times New Roman" w:eastAsia="Times New Roman" w:hAnsi="Times New Roman" w:cs="Times New Roman"/>
                <w:b/>
                <w:bCs/>
                <w:sz w:val="18"/>
                <w:szCs w:val="18"/>
              </w:rPr>
            </w:pPr>
          </w:p>
        </w:tc>
        <w:tc>
          <w:tcPr>
            <w:tcW w:w="1007" w:type="pct"/>
            <w:shd w:val="clear" w:color="auto" w:fill="auto"/>
          </w:tcPr>
          <w:p w14:paraId="4C1BF4DB" w14:textId="77777777" w:rsidR="0052136D" w:rsidRPr="00B84CE7" w:rsidRDefault="0052136D" w:rsidP="0052136D">
            <w:pPr>
              <w:spacing w:after="0" w:line="276" w:lineRule="auto"/>
              <w:ind w:left="-108" w:right="-142"/>
              <w:jc w:val="center"/>
              <w:rPr>
                <w:rFonts w:ascii="Times New Roman" w:eastAsia="Times New Roman" w:hAnsi="Times New Roman" w:cs="Times New Roman"/>
                <w:b/>
                <w:bCs/>
                <w:sz w:val="18"/>
                <w:szCs w:val="18"/>
              </w:rPr>
            </w:pPr>
            <w:r w:rsidRPr="00B84CE7">
              <w:rPr>
                <w:rFonts w:ascii="Times New Roman" w:eastAsia="Times New Roman" w:hAnsi="Times New Roman" w:cs="Times New Roman"/>
                <w:b/>
                <w:bCs/>
                <w:sz w:val="18"/>
                <w:szCs w:val="18"/>
              </w:rPr>
              <w:t>Felul</w:t>
            </w:r>
          </w:p>
        </w:tc>
        <w:tc>
          <w:tcPr>
            <w:tcW w:w="1079" w:type="pct"/>
            <w:shd w:val="clear" w:color="auto" w:fill="auto"/>
          </w:tcPr>
          <w:p w14:paraId="678D5684" w14:textId="77777777" w:rsidR="0052136D" w:rsidRPr="00B84CE7" w:rsidRDefault="0052136D" w:rsidP="0052136D">
            <w:pPr>
              <w:spacing w:after="0" w:line="276" w:lineRule="auto"/>
              <w:ind w:left="-108" w:right="-142"/>
              <w:jc w:val="center"/>
              <w:rPr>
                <w:rFonts w:ascii="Times New Roman" w:eastAsia="Times New Roman" w:hAnsi="Times New Roman" w:cs="Times New Roman"/>
                <w:b/>
                <w:bCs/>
                <w:sz w:val="18"/>
                <w:szCs w:val="18"/>
              </w:rPr>
            </w:pPr>
            <w:r w:rsidRPr="00B84CE7">
              <w:rPr>
                <w:rFonts w:ascii="Times New Roman" w:eastAsia="Times New Roman" w:hAnsi="Times New Roman" w:cs="Times New Roman"/>
                <w:b/>
                <w:bCs/>
                <w:sz w:val="18"/>
                <w:szCs w:val="18"/>
              </w:rPr>
              <w:t>Denumirea</w:t>
            </w:r>
          </w:p>
        </w:tc>
        <w:tc>
          <w:tcPr>
            <w:tcW w:w="1205" w:type="pct"/>
            <w:vMerge/>
            <w:shd w:val="clear" w:color="auto" w:fill="auto"/>
          </w:tcPr>
          <w:p w14:paraId="343CE171" w14:textId="77777777" w:rsidR="0052136D" w:rsidRPr="00B84CE7" w:rsidRDefault="0052136D" w:rsidP="0052136D">
            <w:pPr>
              <w:spacing w:after="0" w:line="276" w:lineRule="auto"/>
              <w:ind w:left="-108" w:right="-142"/>
              <w:jc w:val="center"/>
              <w:rPr>
                <w:rFonts w:ascii="Times New Roman" w:eastAsia="Times New Roman" w:hAnsi="Times New Roman" w:cs="Times New Roman"/>
                <w:b/>
                <w:bCs/>
                <w:sz w:val="18"/>
                <w:szCs w:val="18"/>
              </w:rPr>
            </w:pPr>
          </w:p>
        </w:tc>
      </w:tr>
      <w:tr w:rsidR="0052136D" w:rsidRPr="00B84CE7" w14:paraId="47D70A5E" w14:textId="77777777" w:rsidTr="00894379">
        <w:trPr>
          <w:trHeight w:val="390"/>
          <w:jc w:val="center"/>
        </w:trPr>
        <w:tc>
          <w:tcPr>
            <w:tcW w:w="487" w:type="pct"/>
            <w:shd w:val="clear" w:color="auto" w:fill="auto"/>
          </w:tcPr>
          <w:p w14:paraId="345B3BDB" w14:textId="77777777" w:rsidR="0052136D" w:rsidRPr="00B84CE7" w:rsidRDefault="0052136D" w:rsidP="0052136D">
            <w:pPr>
              <w:spacing w:after="0" w:line="276" w:lineRule="auto"/>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N</w:t>
            </w:r>
          </w:p>
        </w:tc>
        <w:tc>
          <w:tcPr>
            <w:tcW w:w="1222" w:type="pct"/>
            <w:shd w:val="clear" w:color="auto" w:fill="auto"/>
          </w:tcPr>
          <w:p w14:paraId="2B141707" w14:textId="77777777" w:rsidR="0052136D" w:rsidRPr="00B84CE7" w:rsidRDefault="0052136D" w:rsidP="0052136D">
            <w:pPr>
              <w:spacing w:after="0" w:line="276" w:lineRule="auto"/>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 xml:space="preserve">terenuri agricole </w:t>
            </w:r>
          </w:p>
        </w:tc>
        <w:tc>
          <w:tcPr>
            <w:tcW w:w="1007" w:type="pct"/>
            <w:shd w:val="clear" w:color="auto" w:fill="auto"/>
          </w:tcPr>
          <w:p w14:paraId="3CC4328C" w14:textId="77777777" w:rsidR="0052136D" w:rsidRPr="00B84CE7" w:rsidRDefault="0052136D" w:rsidP="0052136D">
            <w:pPr>
              <w:spacing w:after="0" w:line="276" w:lineRule="auto"/>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naturală</w:t>
            </w:r>
          </w:p>
        </w:tc>
        <w:tc>
          <w:tcPr>
            <w:tcW w:w="1079" w:type="pct"/>
            <w:shd w:val="clear" w:color="auto" w:fill="auto"/>
          </w:tcPr>
          <w:p w14:paraId="4DD3F7E1" w14:textId="77777777" w:rsidR="0052136D" w:rsidRPr="00B84CE7" w:rsidRDefault="0052136D" w:rsidP="0052136D">
            <w:pPr>
              <w:spacing w:after="0" w:line="276" w:lineRule="auto"/>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liziera pădurii</w:t>
            </w:r>
          </w:p>
        </w:tc>
        <w:tc>
          <w:tcPr>
            <w:tcW w:w="1205" w:type="pct"/>
            <w:shd w:val="clear" w:color="auto" w:fill="auto"/>
          </w:tcPr>
          <w:p w14:paraId="57D95677" w14:textId="77777777" w:rsidR="0052136D" w:rsidRPr="00B84CE7" w:rsidRDefault="0052136D" w:rsidP="0052136D">
            <w:pPr>
              <w:spacing w:after="0" w:line="276" w:lineRule="auto"/>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 xml:space="preserve">Limite </w:t>
            </w:r>
            <w:proofErr w:type="spellStart"/>
            <w:r w:rsidRPr="00B84CE7">
              <w:rPr>
                <w:rFonts w:ascii="Times New Roman" w:eastAsia="Times New Roman" w:hAnsi="Times New Roman" w:cs="Times New Roman"/>
                <w:sz w:val="18"/>
                <w:szCs w:val="18"/>
              </w:rPr>
              <w:t>şi</w:t>
            </w:r>
            <w:proofErr w:type="spellEnd"/>
            <w:r w:rsidRPr="00B84CE7">
              <w:rPr>
                <w:rFonts w:ascii="Times New Roman" w:eastAsia="Times New Roman" w:hAnsi="Times New Roman" w:cs="Times New Roman"/>
                <w:sz w:val="18"/>
                <w:szCs w:val="18"/>
              </w:rPr>
              <w:t xml:space="preserve"> borne de hotar</w:t>
            </w:r>
          </w:p>
        </w:tc>
      </w:tr>
      <w:tr w:rsidR="0052136D" w:rsidRPr="00B84CE7" w14:paraId="4F800B23" w14:textId="77777777" w:rsidTr="00894379">
        <w:trPr>
          <w:trHeight w:val="390"/>
          <w:jc w:val="center"/>
        </w:trPr>
        <w:tc>
          <w:tcPr>
            <w:tcW w:w="487" w:type="pct"/>
            <w:shd w:val="clear" w:color="auto" w:fill="auto"/>
          </w:tcPr>
          <w:p w14:paraId="1FB58AA6" w14:textId="77777777" w:rsidR="0052136D" w:rsidRPr="00B84CE7" w:rsidRDefault="0052136D" w:rsidP="0052136D">
            <w:pPr>
              <w:spacing w:after="0" w:line="276" w:lineRule="auto"/>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E</w:t>
            </w:r>
          </w:p>
        </w:tc>
        <w:tc>
          <w:tcPr>
            <w:tcW w:w="1222" w:type="pct"/>
            <w:shd w:val="clear" w:color="auto" w:fill="auto"/>
          </w:tcPr>
          <w:p w14:paraId="1294B542" w14:textId="77777777" w:rsidR="0052136D" w:rsidRPr="00B84CE7" w:rsidRDefault="0052136D" w:rsidP="0052136D">
            <w:pPr>
              <w:spacing w:after="0" w:line="276" w:lineRule="auto"/>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 xml:space="preserve">terenuri agricole </w:t>
            </w:r>
          </w:p>
        </w:tc>
        <w:tc>
          <w:tcPr>
            <w:tcW w:w="1007" w:type="pct"/>
            <w:shd w:val="clear" w:color="auto" w:fill="auto"/>
          </w:tcPr>
          <w:p w14:paraId="6DFA6C3B" w14:textId="77777777" w:rsidR="0052136D" w:rsidRPr="00B84CE7" w:rsidRDefault="0052136D" w:rsidP="0052136D">
            <w:pPr>
              <w:spacing w:after="0" w:line="276" w:lineRule="auto"/>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naturală</w:t>
            </w:r>
          </w:p>
        </w:tc>
        <w:tc>
          <w:tcPr>
            <w:tcW w:w="1079" w:type="pct"/>
            <w:shd w:val="clear" w:color="auto" w:fill="auto"/>
          </w:tcPr>
          <w:p w14:paraId="3B1709AC" w14:textId="77777777" w:rsidR="0052136D" w:rsidRPr="00B84CE7" w:rsidRDefault="0052136D" w:rsidP="0052136D">
            <w:pPr>
              <w:spacing w:after="0" w:line="276" w:lineRule="auto"/>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liziera pădurii</w:t>
            </w:r>
          </w:p>
        </w:tc>
        <w:tc>
          <w:tcPr>
            <w:tcW w:w="1205" w:type="pct"/>
            <w:shd w:val="clear" w:color="auto" w:fill="auto"/>
          </w:tcPr>
          <w:p w14:paraId="7DDAD73C" w14:textId="77777777" w:rsidR="0052136D" w:rsidRPr="00B84CE7" w:rsidRDefault="0052136D" w:rsidP="0052136D">
            <w:pPr>
              <w:spacing w:after="0" w:line="276" w:lineRule="auto"/>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 xml:space="preserve">Limite </w:t>
            </w:r>
            <w:proofErr w:type="spellStart"/>
            <w:r w:rsidRPr="00B84CE7">
              <w:rPr>
                <w:rFonts w:ascii="Times New Roman" w:eastAsia="Times New Roman" w:hAnsi="Times New Roman" w:cs="Times New Roman"/>
                <w:sz w:val="18"/>
                <w:szCs w:val="18"/>
              </w:rPr>
              <w:t>şi</w:t>
            </w:r>
            <w:proofErr w:type="spellEnd"/>
            <w:r w:rsidRPr="00B84CE7">
              <w:rPr>
                <w:rFonts w:ascii="Times New Roman" w:eastAsia="Times New Roman" w:hAnsi="Times New Roman" w:cs="Times New Roman"/>
                <w:sz w:val="18"/>
                <w:szCs w:val="18"/>
              </w:rPr>
              <w:t xml:space="preserve"> borne de hotar</w:t>
            </w:r>
          </w:p>
        </w:tc>
      </w:tr>
      <w:tr w:rsidR="0052136D" w:rsidRPr="00B84CE7" w14:paraId="260BC2F7" w14:textId="77777777" w:rsidTr="00894379">
        <w:trPr>
          <w:trHeight w:val="420"/>
          <w:jc w:val="center"/>
        </w:trPr>
        <w:tc>
          <w:tcPr>
            <w:tcW w:w="487" w:type="pct"/>
            <w:shd w:val="clear" w:color="auto" w:fill="auto"/>
          </w:tcPr>
          <w:p w14:paraId="7E381EBE" w14:textId="77777777" w:rsidR="0052136D" w:rsidRPr="00B84CE7" w:rsidRDefault="0052136D" w:rsidP="0052136D">
            <w:pPr>
              <w:spacing w:after="0" w:line="276" w:lineRule="auto"/>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S</w:t>
            </w:r>
          </w:p>
        </w:tc>
        <w:tc>
          <w:tcPr>
            <w:tcW w:w="1222" w:type="pct"/>
            <w:shd w:val="clear" w:color="auto" w:fill="auto"/>
          </w:tcPr>
          <w:p w14:paraId="4A0067D8" w14:textId="77777777" w:rsidR="0052136D" w:rsidRPr="00B84CE7" w:rsidRDefault="0052136D" w:rsidP="0052136D">
            <w:pPr>
              <w:spacing w:after="0" w:line="276" w:lineRule="auto"/>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 xml:space="preserve">Fluviul Dunărea </w:t>
            </w:r>
          </w:p>
        </w:tc>
        <w:tc>
          <w:tcPr>
            <w:tcW w:w="1007" w:type="pct"/>
            <w:shd w:val="clear" w:color="auto" w:fill="auto"/>
          </w:tcPr>
          <w:p w14:paraId="0C9C9706" w14:textId="77777777" w:rsidR="0052136D" w:rsidRPr="00B84CE7" w:rsidRDefault="0052136D" w:rsidP="0052136D">
            <w:pPr>
              <w:spacing w:after="0" w:line="276" w:lineRule="auto"/>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naturală</w:t>
            </w:r>
          </w:p>
        </w:tc>
        <w:tc>
          <w:tcPr>
            <w:tcW w:w="1079" w:type="pct"/>
            <w:shd w:val="clear" w:color="auto" w:fill="auto"/>
          </w:tcPr>
          <w:p w14:paraId="6E5A7494" w14:textId="77777777" w:rsidR="0052136D" w:rsidRPr="00B84CE7" w:rsidRDefault="0052136D" w:rsidP="0052136D">
            <w:pPr>
              <w:spacing w:after="0" w:line="276" w:lineRule="auto"/>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liziera pădurii</w:t>
            </w:r>
          </w:p>
        </w:tc>
        <w:tc>
          <w:tcPr>
            <w:tcW w:w="1205" w:type="pct"/>
            <w:shd w:val="clear" w:color="auto" w:fill="auto"/>
          </w:tcPr>
          <w:p w14:paraId="1F3742D6" w14:textId="77777777" w:rsidR="0052136D" w:rsidRPr="00B84CE7" w:rsidRDefault="0052136D" w:rsidP="0052136D">
            <w:pPr>
              <w:spacing w:after="0" w:line="276" w:lineRule="auto"/>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 xml:space="preserve">Limite </w:t>
            </w:r>
            <w:proofErr w:type="spellStart"/>
            <w:r w:rsidRPr="00B84CE7">
              <w:rPr>
                <w:rFonts w:ascii="Times New Roman" w:eastAsia="Times New Roman" w:hAnsi="Times New Roman" w:cs="Times New Roman"/>
                <w:sz w:val="18"/>
                <w:szCs w:val="18"/>
              </w:rPr>
              <w:t>şi</w:t>
            </w:r>
            <w:proofErr w:type="spellEnd"/>
            <w:r w:rsidRPr="00B84CE7">
              <w:rPr>
                <w:rFonts w:ascii="Times New Roman" w:eastAsia="Times New Roman" w:hAnsi="Times New Roman" w:cs="Times New Roman"/>
                <w:sz w:val="18"/>
                <w:szCs w:val="18"/>
              </w:rPr>
              <w:t xml:space="preserve"> borne de hotar</w:t>
            </w:r>
          </w:p>
        </w:tc>
      </w:tr>
      <w:tr w:rsidR="0052136D" w:rsidRPr="00B84CE7" w14:paraId="707BBC6F" w14:textId="77777777" w:rsidTr="00894379">
        <w:trPr>
          <w:trHeight w:val="133"/>
          <w:jc w:val="center"/>
        </w:trPr>
        <w:tc>
          <w:tcPr>
            <w:tcW w:w="487" w:type="pct"/>
            <w:shd w:val="clear" w:color="auto" w:fill="auto"/>
          </w:tcPr>
          <w:p w14:paraId="2C43528D" w14:textId="77777777" w:rsidR="0052136D" w:rsidRPr="00B84CE7" w:rsidRDefault="0052136D" w:rsidP="0052136D">
            <w:pPr>
              <w:spacing w:after="0" w:line="276" w:lineRule="auto"/>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V</w:t>
            </w:r>
          </w:p>
        </w:tc>
        <w:tc>
          <w:tcPr>
            <w:tcW w:w="1222" w:type="pct"/>
            <w:shd w:val="clear" w:color="auto" w:fill="auto"/>
          </w:tcPr>
          <w:p w14:paraId="2DC2B661" w14:textId="77777777" w:rsidR="0052136D" w:rsidRPr="00B84CE7" w:rsidRDefault="0052136D" w:rsidP="0052136D">
            <w:pPr>
              <w:spacing w:after="0" w:line="276" w:lineRule="auto"/>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O.S. Vânju Mare</w:t>
            </w:r>
          </w:p>
        </w:tc>
        <w:tc>
          <w:tcPr>
            <w:tcW w:w="1007" w:type="pct"/>
            <w:shd w:val="clear" w:color="auto" w:fill="auto"/>
          </w:tcPr>
          <w:p w14:paraId="21DB61D6" w14:textId="77777777" w:rsidR="0052136D" w:rsidRPr="00B84CE7" w:rsidRDefault="0052136D" w:rsidP="0052136D">
            <w:pPr>
              <w:spacing w:after="0" w:line="276" w:lineRule="auto"/>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artificială</w:t>
            </w:r>
          </w:p>
        </w:tc>
        <w:tc>
          <w:tcPr>
            <w:tcW w:w="1079" w:type="pct"/>
            <w:shd w:val="clear" w:color="auto" w:fill="auto"/>
          </w:tcPr>
          <w:p w14:paraId="784503DD" w14:textId="77777777" w:rsidR="0052136D" w:rsidRPr="00B84CE7" w:rsidRDefault="0052136D" w:rsidP="0052136D">
            <w:pPr>
              <w:spacing w:after="0" w:line="276" w:lineRule="auto"/>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linie parcelară</w:t>
            </w:r>
          </w:p>
        </w:tc>
        <w:tc>
          <w:tcPr>
            <w:tcW w:w="1205" w:type="pct"/>
            <w:shd w:val="clear" w:color="auto" w:fill="auto"/>
          </w:tcPr>
          <w:p w14:paraId="0AB22D2D" w14:textId="77777777" w:rsidR="0052136D" w:rsidRPr="00B84CE7" w:rsidRDefault="0052136D" w:rsidP="0052136D">
            <w:pPr>
              <w:spacing w:after="0" w:line="276" w:lineRule="auto"/>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 xml:space="preserve">Limite </w:t>
            </w:r>
            <w:proofErr w:type="spellStart"/>
            <w:r w:rsidRPr="00B84CE7">
              <w:rPr>
                <w:rFonts w:ascii="Times New Roman" w:eastAsia="Times New Roman" w:hAnsi="Times New Roman" w:cs="Times New Roman"/>
                <w:sz w:val="18"/>
                <w:szCs w:val="18"/>
              </w:rPr>
              <w:t>şi</w:t>
            </w:r>
            <w:proofErr w:type="spellEnd"/>
            <w:r w:rsidRPr="00B84CE7">
              <w:rPr>
                <w:rFonts w:ascii="Times New Roman" w:eastAsia="Times New Roman" w:hAnsi="Times New Roman" w:cs="Times New Roman"/>
                <w:sz w:val="18"/>
                <w:szCs w:val="18"/>
              </w:rPr>
              <w:t xml:space="preserve"> borne de hotar</w:t>
            </w:r>
          </w:p>
        </w:tc>
      </w:tr>
    </w:tbl>
    <w:p w14:paraId="496228AF" w14:textId="77777777" w:rsidR="0052136D" w:rsidRPr="004300D6" w:rsidRDefault="0052136D" w:rsidP="0052136D">
      <w:pPr>
        <w:spacing w:after="0" w:line="276" w:lineRule="auto"/>
        <w:ind w:right="16"/>
        <w:jc w:val="center"/>
        <w:rPr>
          <w:rFonts w:ascii="Times New Roman" w:eastAsia="Times New Roman" w:hAnsi="Times New Roman" w:cs="Times New Roman"/>
          <w:b/>
          <w:sz w:val="4"/>
          <w:szCs w:val="4"/>
        </w:rPr>
      </w:pPr>
    </w:p>
    <w:p w14:paraId="5DF188A9" w14:textId="4F19F8D3" w:rsidR="004300D6" w:rsidRPr="00B84CE7" w:rsidRDefault="004D6BB0" w:rsidP="00B84CE7">
      <w:pPr>
        <w:spacing w:after="0" w:line="276" w:lineRule="auto"/>
        <w:ind w:right="16"/>
        <w:jc w:val="center"/>
        <w:rPr>
          <w:rFonts w:ascii="Times New Roman" w:eastAsia="Times New Roman" w:hAnsi="Times New Roman" w:cs="Times New Roman"/>
          <w:b/>
          <w:sz w:val="24"/>
          <w:szCs w:val="24"/>
          <w:lang w:eastAsia="ro-RO"/>
        </w:rPr>
      </w:pPr>
      <w:r w:rsidRPr="004300D6">
        <w:rPr>
          <w:rFonts w:ascii="Times New Roman" w:eastAsia="Times New Roman" w:hAnsi="Times New Roman" w:cs="Times New Roman"/>
          <w:b/>
          <w:sz w:val="24"/>
          <w:szCs w:val="24"/>
        </w:rPr>
        <w:t>Tabel nr. 6</w:t>
      </w:r>
      <w:r w:rsidR="0052136D" w:rsidRPr="004300D6">
        <w:rPr>
          <w:rFonts w:ascii="Times New Roman" w:eastAsia="Times New Roman" w:hAnsi="Times New Roman" w:cs="Times New Roman"/>
          <w:b/>
          <w:sz w:val="24"/>
          <w:szCs w:val="24"/>
        </w:rPr>
        <w:t xml:space="preserve">. </w:t>
      </w:r>
      <w:r w:rsidR="0052136D" w:rsidRPr="004300D6">
        <w:rPr>
          <w:rFonts w:ascii="Times New Roman" w:eastAsia="Times New Roman" w:hAnsi="Times New Roman" w:cs="Times New Roman"/>
          <w:b/>
          <w:sz w:val="24"/>
          <w:szCs w:val="24"/>
          <w:lang w:eastAsia="ro-RO"/>
        </w:rPr>
        <w:t>Trup Salcia</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96"/>
        <w:gridCol w:w="2429"/>
        <w:gridCol w:w="1863"/>
        <w:gridCol w:w="2115"/>
        <w:gridCol w:w="2268"/>
      </w:tblGrid>
      <w:tr w:rsidR="0052136D" w:rsidRPr="00B84CE7" w14:paraId="1C9A6404" w14:textId="77777777" w:rsidTr="00894379">
        <w:trPr>
          <w:trHeight w:val="306"/>
        </w:trPr>
        <w:tc>
          <w:tcPr>
            <w:tcW w:w="468" w:type="pct"/>
            <w:vMerge w:val="restart"/>
            <w:shd w:val="clear" w:color="auto" w:fill="auto"/>
          </w:tcPr>
          <w:p w14:paraId="33CB16E5" w14:textId="77777777" w:rsidR="0052136D" w:rsidRPr="00B84CE7" w:rsidRDefault="0052136D" w:rsidP="0052136D">
            <w:pPr>
              <w:spacing w:after="0" w:line="276" w:lineRule="auto"/>
              <w:ind w:left="-108" w:right="-142"/>
              <w:jc w:val="center"/>
              <w:rPr>
                <w:rFonts w:ascii="Times New Roman" w:eastAsia="Times New Roman" w:hAnsi="Times New Roman" w:cs="Times New Roman"/>
                <w:b/>
                <w:bCs/>
                <w:sz w:val="18"/>
                <w:szCs w:val="18"/>
              </w:rPr>
            </w:pPr>
            <w:r w:rsidRPr="00B84CE7">
              <w:rPr>
                <w:rFonts w:ascii="Times New Roman" w:eastAsia="Times New Roman" w:hAnsi="Times New Roman" w:cs="Times New Roman"/>
                <w:b/>
                <w:bCs/>
                <w:sz w:val="18"/>
                <w:szCs w:val="18"/>
              </w:rPr>
              <w:t>Puncte</w:t>
            </w:r>
          </w:p>
          <w:p w14:paraId="113A20B7" w14:textId="77777777" w:rsidR="0052136D" w:rsidRPr="00B84CE7" w:rsidRDefault="0052136D" w:rsidP="0052136D">
            <w:pPr>
              <w:spacing w:after="0" w:line="276" w:lineRule="auto"/>
              <w:ind w:left="-108" w:right="-142"/>
              <w:jc w:val="center"/>
              <w:rPr>
                <w:rFonts w:ascii="Times New Roman" w:eastAsia="Times New Roman" w:hAnsi="Times New Roman" w:cs="Times New Roman"/>
                <w:b/>
                <w:bCs/>
                <w:sz w:val="18"/>
                <w:szCs w:val="18"/>
              </w:rPr>
            </w:pPr>
            <w:r w:rsidRPr="00B84CE7">
              <w:rPr>
                <w:rFonts w:ascii="Times New Roman" w:eastAsia="Times New Roman" w:hAnsi="Times New Roman" w:cs="Times New Roman"/>
                <w:b/>
                <w:bCs/>
                <w:sz w:val="18"/>
                <w:szCs w:val="18"/>
              </w:rPr>
              <w:t>cardinale</w:t>
            </w:r>
          </w:p>
        </w:tc>
        <w:tc>
          <w:tcPr>
            <w:tcW w:w="1269" w:type="pct"/>
            <w:vMerge w:val="restart"/>
            <w:shd w:val="clear" w:color="auto" w:fill="auto"/>
          </w:tcPr>
          <w:p w14:paraId="7E05D7EE" w14:textId="77777777" w:rsidR="0052136D" w:rsidRPr="00B84CE7" w:rsidRDefault="0052136D" w:rsidP="0052136D">
            <w:pPr>
              <w:keepNext/>
              <w:spacing w:after="0" w:line="276" w:lineRule="auto"/>
              <w:ind w:left="-108" w:right="-142"/>
              <w:jc w:val="center"/>
              <w:outlineLvl w:val="6"/>
              <w:rPr>
                <w:rFonts w:ascii="Times New Roman" w:eastAsia="Times New Roman" w:hAnsi="Times New Roman" w:cs="Times New Roman"/>
                <w:b/>
                <w:bCs/>
                <w:sz w:val="18"/>
                <w:szCs w:val="18"/>
                <w:lang w:eastAsia="ro-RO"/>
              </w:rPr>
            </w:pPr>
            <w:proofErr w:type="spellStart"/>
            <w:r w:rsidRPr="00B84CE7">
              <w:rPr>
                <w:rFonts w:ascii="Times New Roman" w:eastAsia="Times New Roman" w:hAnsi="Times New Roman" w:cs="Times New Roman"/>
                <w:b/>
                <w:bCs/>
                <w:sz w:val="18"/>
                <w:szCs w:val="18"/>
                <w:lang w:eastAsia="ro-RO"/>
              </w:rPr>
              <w:t>Vecinătăţi</w:t>
            </w:r>
            <w:proofErr w:type="spellEnd"/>
          </w:p>
        </w:tc>
        <w:tc>
          <w:tcPr>
            <w:tcW w:w="2078" w:type="pct"/>
            <w:gridSpan w:val="2"/>
            <w:shd w:val="clear" w:color="auto" w:fill="auto"/>
          </w:tcPr>
          <w:p w14:paraId="4139C24B" w14:textId="77777777" w:rsidR="0052136D" w:rsidRPr="00B84CE7" w:rsidRDefault="0052136D" w:rsidP="0052136D">
            <w:pPr>
              <w:spacing w:after="0" w:line="276" w:lineRule="auto"/>
              <w:ind w:left="-108" w:right="-142"/>
              <w:jc w:val="center"/>
              <w:rPr>
                <w:rFonts w:ascii="Times New Roman" w:eastAsia="Times New Roman" w:hAnsi="Times New Roman" w:cs="Times New Roman"/>
                <w:b/>
                <w:bCs/>
                <w:sz w:val="18"/>
                <w:szCs w:val="18"/>
              </w:rPr>
            </w:pPr>
            <w:r w:rsidRPr="00B84CE7">
              <w:rPr>
                <w:rFonts w:ascii="Times New Roman" w:eastAsia="Times New Roman" w:hAnsi="Times New Roman" w:cs="Times New Roman"/>
                <w:b/>
                <w:bCs/>
                <w:sz w:val="18"/>
                <w:szCs w:val="18"/>
              </w:rPr>
              <w:t>Limite</w:t>
            </w:r>
          </w:p>
        </w:tc>
        <w:tc>
          <w:tcPr>
            <w:tcW w:w="1185" w:type="pct"/>
            <w:vMerge w:val="restart"/>
            <w:shd w:val="clear" w:color="auto" w:fill="auto"/>
          </w:tcPr>
          <w:p w14:paraId="5FDF8266" w14:textId="77777777" w:rsidR="0052136D" w:rsidRPr="00B84CE7" w:rsidRDefault="0052136D" w:rsidP="0052136D">
            <w:pPr>
              <w:keepNext/>
              <w:spacing w:after="0" w:line="276" w:lineRule="auto"/>
              <w:ind w:left="-108" w:right="-142"/>
              <w:jc w:val="center"/>
              <w:outlineLvl w:val="8"/>
              <w:rPr>
                <w:rFonts w:ascii="Times New Roman" w:eastAsia="Times New Roman" w:hAnsi="Times New Roman" w:cs="Times New Roman"/>
                <w:b/>
                <w:bCs/>
                <w:sz w:val="18"/>
                <w:szCs w:val="18"/>
                <w:lang w:eastAsia="ro-RO"/>
              </w:rPr>
            </w:pPr>
            <w:r w:rsidRPr="00B84CE7">
              <w:rPr>
                <w:rFonts w:ascii="Times New Roman" w:eastAsia="Times New Roman" w:hAnsi="Times New Roman" w:cs="Times New Roman"/>
                <w:b/>
                <w:bCs/>
                <w:sz w:val="18"/>
                <w:szCs w:val="18"/>
                <w:lang w:eastAsia="ro-RO"/>
              </w:rPr>
              <w:t>Hotare</w:t>
            </w:r>
          </w:p>
        </w:tc>
      </w:tr>
      <w:tr w:rsidR="0052136D" w:rsidRPr="00B84CE7" w14:paraId="3C52E32C" w14:textId="77777777" w:rsidTr="00894379">
        <w:trPr>
          <w:trHeight w:val="363"/>
        </w:trPr>
        <w:tc>
          <w:tcPr>
            <w:tcW w:w="468" w:type="pct"/>
            <w:vMerge/>
            <w:shd w:val="clear" w:color="auto" w:fill="auto"/>
          </w:tcPr>
          <w:p w14:paraId="69FBA293" w14:textId="77777777" w:rsidR="0052136D" w:rsidRPr="00B84CE7" w:rsidRDefault="0052136D" w:rsidP="0052136D">
            <w:pPr>
              <w:spacing w:after="0" w:line="276" w:lineRule="auto"/>
              <w:ind w:left="-108" w:right="-142"/>
              <w:jc w:val="center"/>
              <w:rPr>
                <w:rFonts w:ascii="Times New Roman" w:eastAsia="Times New Roman" w:hAnsi="Times New Roman" w:cs="Times New Roman"/>
                <w:b/>
                <w:bCs/>
                <w:sz w:val="18"/>
                <w:szCs w:val="18"/>
              </w:rPr>
            </w:pPr>
          </w:p>
        </w:tc>
        <w:tc>
          <w:tcPr>
            <w:tcW w:w="1269" w:type="pct"/>
            <w:vMerge/>
            <w:shd w:val="clear" w:color="auto" w:fill="auto"/>
          </w:tcPr>
          <w:p w14:paraId="7598D949" w14:textId="77777777" w:rsidR="0052136D" w:rsidRPr="00B84CE7" w:rsidRDefault="0052136D" w:rsidP="0052136D">
            <w:pPr>
              <w:spacing w:after="0" w:line="276" w:lineRule="auto"/>
              <w:ind w:left="-108" w:right="-142"/>
              <w:jc w:val="center"/>
              <w:rPr>
                <w:rFonts w:ascii="Times New Roman" w:eastAsia="Times New Roman" w:hAnsi="Times New Roman" w:cs="Times New Roman"/>
                <w:b/>
                <w:bCs/>
                <w:sz w:val="18"/>
                <w:szCs w:val="18"/>
              </w:rPr>
            </w:pPr>
          </w:p>
        </w:tc>
        <w:tc>
          <w:tcPr>
            <w:tcW w:w="973" w:type="pct"/>
            <w:shd w:val="clear" w:color="auto" w:fill="auto"/>
          </w:tcPr>
          <w:p w14:paraId="03D4B757" w14:textId="77777777" w:rsidR="0052136D" w:rsidRPr="00B84CE7" w:rsidRDefault="0052136D" w:rsidP="0052136D">
            <w:pPr>
              <w:spacing w:after="0" w:line="276" w:lineRule="auto"/>
              <w:ind w:left="-108" w:right="-142"/>
              <w:jc w:val="center"/>
              <w:rPr>
                <w:rFonts w:ascii="Times New Roman" w:eastAsia="Times New Roman" w:hAnsi="Times New Roman" w:cs="Times New Roman"/>
                <w:b/>
                <w:bCs/>
                <w:sz w:val="18"/>
                <w:szCs w:val="18"/>
              </w:rPr>
            </w:pPr>
            <w:r w:rsidRPr="00B84CE7">
              <w:rPr>
                <w:rFonts w:ascii="Times New Roman" w:eastAsia="Times New Roman" w:hAnsi="Times New Roman" w:cs="Times New Roman"/>
                <w:b/>
                <w:bCs/>
                <w:sz w:val="18"/>
                <w:szCs w:val="18"/>
              </w:rPr>
              <w:t>Felul</w:t>
            </w:r>
          </w:p>
        </w:tc>
        <w:tc>
          <w:tcPr>
            <w:tcW w:w="1105" w:type="pct"/>
            <w:shd w:val="clear" w:color="auto" w:fill="auto"/>
          </w:tcPr>
          <w:p w14:paraId="128A34CA" w14:textId="77777777" w:rsidR="0052136D" w:rsidRPr="00B84CE7" w:rsidRDefault="0052136D" w:rsidP="0052136D">
            <w:pPr>
              <w:spacing w:after="0" w:line="276" w:lineRule="auto"/>
              <w:ind w:left="-108" w:right="-142"/>
              <w:jc w:val="center"/>
              <w:rPr>
                <w:rFonts w:ascii="Times New Roman" w:eastAsia="Times New Roman" w:hAnsi="Times New Roman" w:cs="Times New Roman"/>
                <w:b/>
                <w:bCs/>
                <w:sz w:val="18"/>
                <w:szCs w:val="18"/>
              </w:rPr>
            </w:pPr>
            <w:r w:rsidRPr="00B84CE7">
              <w:rPr>
                <w:rFonts w:ascii="Times New Roman" w:eastAsia="Times New Roman" w:hAnsi="Times New Roman" w:cs="Times New Roman"/>
                <w:b/>
                <w:bCs/>
                <w:sz w:val="18"/>
                <w:szCs w:val="18"/>
              </w:rPr>
              <w:t>Denumirea</w:t>
            </w:r>
          </w:p>
        </w:tc>
        <w:tc>
          <w:tcPr>
            <w:tcW w:w="1185" w:type="pct"/>
            <w:vMerge/>
            <w:shd w:val="clear" w:color="auto" w:fill="auto"/>
          </w:tcPr>
          <w:p w14:paraId="5B17D4FD" w14:textId="77777777" w:rsidR="0052136D" w:rsidRPr="00B84CE7" w:rsidRDefault="0052136D" w:rsidP="0052136D">
            <w:pPr>
              <w:spacing w:after="0" w:line="276" w:lineRule="auto"/>
              <w:ind w:left="-108" w:right="-142"/>
              <w:jc w:val="center"/>
              <w:rPr>
                <w:rFonts w:ascii="Times New Roman" w:eastAsia="Times New Roman" w:hAnsi="Times New Roman" w:cs="Times New Roman"/>
                <w:b/>
                <w:bCs/>
                <w:sz w:val="18"/>
                <w:szCs w:val="18"/>
              </w:rPr>
            </w:pPr>
          </w:p>
        </w:tc>
      </w:tr>
      <w:tr w:rsidR="0052136D" w:rsidRPr="00B84CE7" w14:paraId="109F4288" w14:textId="77777777" w:rsidTr="00894379">
        <w:trPr>
          <w:trHeight w:val="390"/>
        </w:trPr>
        <w:tc>
          <w:tcPr>
            <w:tcW w:w="468" w:type="pct"/>
            <w:shd w:val="clear" w:color="auto" w:fill="auto"/>
          </w:tcPr>
          <w:p w14:paraId="52E1F316" w14:textId="77777777" w:rsidR="0052136D" w:rsidRPr="00B84CE7" w:rsidRDefault="0052136D" w:rsidP="0052136D">
            <w:pPr>
              <w:spacing w:after="0" w:line="276" w:lineRule="auto"/>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N</w:t>
            </w:r>
          </w:p>
        </w:tc>
        <w:tc>
          <w:tcPr>
            <w:tcW w:w="1269" w:type="pct"/>
            <w:shd w:val="clear" w:color="auto" w:fill="auto"/>
          </w:tcPr>
          <w:p w14:paraId="4137869B" w14:textId="77777777" w:rsidR="0052136D" w:rsidRPr="00B84CE7" w:rsidRDefault="0052136D" w:rsidP="0052136D">
            <w:pPr>
              <w:spacing w:after="0" w:line="276" w:lineRule="auto"/>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 xml:space="preserve">terenuri agricole </w:t>
            </w:r>
          </w:p>
        </w:tc>
        <w:tc>
          <w:tcPr>
            <w:tcW w:w="973" w:type="pct"/>
            <w:shd w:val="clear" w:color="auto" w:fill="auto"/>
          </w:tcPr>
          <w:p w14:paraId="0A33CC91" w14:textId="77777777" w:rsidR="0052136D" w:rsidRPr="00B84CE7" w:rsidRDefault="0052136D" w:rsidP="0052136D">
            <w:pPr>
              <w:spacing w:after="0" w:line="276" w:lineRule="auto"/>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naturală</w:t>
            </w:r>
          </w:p>
        </w:tc>
        <w:tc>
          <w:tcPr>
            <w:tcW w:w="1105" w:type="pct"/>
            <w:shd w:val="clear" w:color="auto" w:fill="auto"/>
          </w:tcPr>
          <w:p w14:paraId="003B8B81" w14:textId="77777777" w:rsidR="0052136D" w:rsidRPr="00B84CE7" w:rsidRDefault="0052136D" w:rsidP="0052136D">
            <w:pPr>
              <w:spacing w:after="0" w:line="276" w:lineRule="auto"/>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liziera pădurii</w:t>
            </w:r>
          </w:p>
        </w:tc>
        <w:tc>
          <w:tcPr>
            <w:tcW w:w="1185" w:type="pct"/>
            <w:shd w:val="clear" w:color="auto" w:fill="auto"/>
          </w:tcPr>
          <w:p w14:paraId="07638984" w14:textId="77777777" w:rsidR="0052136D" w:rsidRPr="00B84CE7" w:rsidRDefault="0052136D" w:rsidP="0052136D">
            <w:pPr>
              <w:spacing w:after="0" w:line="276" w:lineRule="auto"/>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 xml:space="preserve">Limite </w:t>
            </w:r>
            <w:proofErr w:type="spellStart"/>
            <w:r w:rsidRPr="00B84CE7">
              <w:rPr>
                <w:rFonts w:ascii="Times New Roman" w:eastAsia="Times New Roman" w:hAnsi="Times New Roman" w:cs="Times New Roman"/>
                <w:sz w:val="18"/>
                <w:szCs w:val="18"/>
              </w:rPr>
              <w:t>şi</w:t>
            </w:r>
            <w:proofErr w:type="spellEnd"/>
            <w:r w:rsidRPr="00B84CE7">
              <w:rPr>
                <w:rFonts w:ascii="Times New Roman" w:eastAsia="Times New Roman" w:hAnsi="Times New Roman" w:cs="Times New Roman"/>
                <w:sz w:val="18"/>
                <w:szCs w:val="18"/>
              </w:rPr>
              <w:t xml:space="preserve"> borne de hotar</w:t>
            </w:r>
          </w:p>
        </w:tc>
      </w:tr>
      <w:tr w:rsidR="0052136D" w:rsidRPr="00B84CE7" w14:paraId="09F80FCF" w14:textId="77777777" w:rsidTr="00894379">
        <w:trPr>
          <w:trHeight w:val="390"/>
        </w:trPr>
        <w:tc>
          <w:tcPr>
            <w:tcW w:w="468" w:type="pct"/>
            <w:shd w:val="clear" w:color="auto" w:fill="auto"/>
          </w:tcPr>
          <w:p w14:paraId="48C81863" w14:textId="77777777" w:rsidR="0052136D" w:rsidRPr="00B84CE7" w:rsidRDefault="0052136D" w:rsidP="0052136D">
            <w:pPr>
              <w:spacing w:after="0" w:line="276" w:lineRule="auto"/>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E</w:t>
            </w:r>
          </w:p>
        </w:tc>
        <w:tc>
          <w:tcPr>
            <w:tcW w:w="1269" w:type="pct"/>
            <w:shd w:val="clear" w:color="auto" w:fill="auto"/>
          </w:tcPr>
          <w:p w14:paraId="3F5C7960" w14:textId="77777777" w:rsidR="0052136D" w:rsidRPr="00B84CE7" w:rsidRDefault="0052136D" w:rsidP="0052136D">
            <w:pPr>
              <w:spacing w:after="0" w:line="276" w:lineRule="auto"/>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O.S. Vânju Mare</w:t>
            </w:r>
          </w:p>
        </w:tc>
        <w:tc>
          <w:tcPr>
            <w:tcW w:w="973" w:type="pct"/>
            <w:shd w:val="clear" w:color="auto" w:fill="auto"/>
          </w:tcPr>
          <w:p w14:paraId="59A92D24" w14:textId="77777777" w:rsidR="0052136D" w:rsidRPr="00B84CE7" w:rsidRDefault="0052136D" w:rsidP="0052136D">
            <w:pPr>
              <w:spacing w:after="0" w:line="276" w:lineRule="auto"/>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artificială</w:t>
            </w:r>
          </w:p>
        </w:tc>
        <w:tc>
          <w:tcPr>
            <w:tcW w:w="1105" w:type="pct"/>
            <w:shd w:val="clear" w:color="auto" w:fill="auto"/>
          </w:tcPr>
          <w:p w14:paraId="4A35B30A" w14:textId="77777777" w:rsidR="0052136D" w:rsidRPr="00B84CE7" w:rsidRDefault="0052136D" w:rsidP="0052136D">
            <w:pPr>
              <w:spacing w:after="0" w:line="276" w:lineRule="auto"/>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linie parcelară</w:t>
            </w:r>
          </w:p>
        </w:tc>
        <w:tc>
          <w:tcPr>
            <w:tcW w:w="1185" w:type="pct"/>
            <w:shd w:val="clear" w:color="auto" w:fill="auto"/>
          </w:tcPr>
          <w:p w14:paraId="0922753B" w14:textId="77777777" w:rsidR="0052136D" w:rsidRPr="00B84CE7" w:rsidRDefault="0052136D" w:rsidP="0052136D">
            <w:pPr>
              <w:spacing w:after="0" w:line="276" w:lineRule="auto"/>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 xml:space="preserve">Limite </w:t>
            </w:r>
            <w:proofErr w:type="spellStart"/>
            <w:r w:rsidRPr="00B84CE7">
              <w:rPr>
                <w:rFonts w:ascii="Times New Roman" w:eastAsia="Times New Roman" w:hAnsi="Times New Roman" w:cs="Times New Roman"/>
                <w:sz w:val="18"/>
                <w:szCs w:val="18"/>
              </w:rPr>
              <w:t>şi</w:t>
            </w:r>
            <w:proofErr w:type="spellEnd"/>
            <w:r w:rsidRPr="00B84CE7">
              <w:rPr>
                <w:rFonts w:ascii="Times New Roman" w:eastAsia="Times New Roman" w:hAnsi="Times New Roman" w:cs="Times New Roman"/>
                <w:sz w:val="18"/>
                <w:szCs w:val="18"/>
              </w:rPr>
              <w:t xml:space="preserve"> borne de hotar</w:t>
            </w:r>
          </w:p>
        </w:tc>
      </w:tr>
      <w:tr w:rsidR="0052136D" w:rsidRPr="00B84CE7" w14:paraId="0AFD8A09" w14:textId="77777777" w:rsidTr="00894379">
        <w:trPr>
          <w:trHeight w:val="420"/>
        </w:trPr>
        <w:tc>
          <w:tcPr>
            <w:tcW w:w="468" w:type="pct"/>
            <w:shd w:val="clear" w:color="auto" w:fill="auto"/>
          </w:tcPr>
          <w:p w14:paraId="0C833498" w14:textId="77777777" w:rsidR="0052136D" w:rsidRPr="00B84CE7" w:rsidRDefault="0052136D" w:rsidP="0052136D">
            <w:pPr>
              <w:spacing w:after="0" w:line="276" w:lineRule="auto"/>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S</w:t>
            </w:r>
          </w:p>
        </w:tc>
        <w:tc>
          <w:tcPr>
            <w:tcW w:w="1269" w:type="pct"/>
            <w:shd w:val="clear" w:color="auto" w:fill="auto"/>
          </w:tcPr>
          <w:p w14:paraId="20856E22" w14:textId="77777777" w:rsidR="0052136D" w:rsidRPr="00B84CE7" w:rsidRDefault="0052136D" w:rsidP="0052136D">
            <w:pPr>
              <w:spacing w:after="0" w:line="276" w:lineRule="auto"/>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 xml:space="preserve">Fluviul Dunărea </w:t>
            </w:r>
          </w:p>
        </w:tc>
        <w:tc>
          <w:tcPr>
            <w:tcW w:w="973" w:type="pct"/>
            <w:shd w:val="clear" w:color="auto" w:fill="auto"/>
          </w:tcPr>
          <w:p w14:paraId="39DEC9B2" w14:textId="77777777" w:rsidR="0052136D" w:rsidRPr="00B84CE7" w:rsidRDefault="0052136D" w:rsidP="0052136D">
            <w:pPr>
              <w:spacing w:after="0" w:line="276" w:lineRule="auto"/>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naturală</w:t>
            </w:r>
          </w:p>
        </w:tc>
        <w:tc>
          <w:tcPr>
            <w:tcW w:w="1105" w:type="pct"/>
            <w:shd w:val="clear" w:color="auto" w:fill="auto"/>
          </w:tcPr>
          <w:p w14:paraId="32EC861C" w14:textId="77777777" w:rsidR="0052136D" w:rsidRPr="00B84CE7" w:rsidRDefault="0052136D" w:rsidP="0052136D">
            <w:pPr>
              <w:spacing w:after="0" w:line="276" w:lineRule="auto"/>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liziera pădurii</w:t>
            </w:r>
          </w:p>
        </w:tc>
        <w:tc>
          <w:tcPr>
            <w:tcW w:w="1185" w:type="pct"/>
            <w:shd w:val="clear" w:color="auto" w:fill="auto"/>
          </w:tcPr>
          <w:p w14:paraId="36E1AED9" w14:textId="77777777" w:rsidR="0052136D" w:rsidRPr="00B84CE7" w:rsidRDefault="0052136D" w:rsidP="0052136D">
            <w:pPr>
              <w:spacing w:after="0" w:line="276" w:lineRule="auto"/>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 xml:space="preserve">Limite </w:t>
            </w:r>
            <w:proofErr w:type="spellStart"/>
            <w:r w:rsidRPr="00B84CE7">
              <w:rPr>
                <w:rFonts w:ascii="Times New Roman" w:eastAsia="Times New Roman" w:hAnsi="Times New Roman" w:cs="Times New Roman"/>
                <w:sz w:val="18"/>
                <w:szCs w:val="18"/>
              </w:rPr>
              <w:t>şi</w:t>
            </w:r>
            <w:proofErr w:type="spellEnd"/>
            <w:r w:rsidRPr="00B84CE7">
              <w:rPr>
                <w:rFonts w:ascii="Times New Roman" w:eastAsia="Times New Roman" w:hAnsi="Times New Roman" w:cs="Times New Roman"/>
                <w:sz w:val="18"/>
                <w:szCs w:val="18"/>
              </w:rPr>
              <w:t xml:space="preserve"> borne de hotar</w:t>
            </w:r>
          </w:p>
        </w:tc>
      </w:tr>
      <w:tr w:rsidR="0052136D" w:rsidRPr="00B84CE7" w14:paraId="4F3E970E" w14:textId="77777777" w:rsidTr="00894379">
        <w:trPr>
          <w:trHeight w:val="401"/>
        </w:trPr>
        <w:tc>
          <w:tcPr>
            <w:tcW w:w="468" w:type="pct"/>
            <w:shd w:val="clear" w:color="auto" w:fill="auto"/>
          </w:tcPr>
          <w:p w14:paraId="3BA52E85" w14:textId="77777777" w:rsidR="0052136D" w:rsidRPr="00B84CE7" w:rsidRDefault="0052136D" w:rsidP="0052136D">
            <w:pPr>
              <w:spacing w:after="0" w:line="276" w:lineRule="auto"/>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V</w:t>
            </w:r>
          </w:p>
        </w:tc>
        <w:tc>
          <w:tcPr>
            <w:tcW w:w="1269" w:type="pct"/>
            <w:shd w:val="clear" w:color="auto" w:fill="auto"/>
          </w:tcPr>
          <w:p w14:paraId="4AF68772" w14:textId="77777777" w:rsidR="0052136D" w:rsidRPr="00B84CE7" w:rsidRDefault="0052136D" w:rsidP="0052136D">
            <w:pPr>
              <w:spacing w:after="0" w:line="276" w:lineRule="auto"/>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 xml:space="preserve">terenuri agricole </w:t>
            </w:r>
          </w:p>
        </w:tc>
        <w:tc>
          <w:tcPr>
            <w:tcW w:w="973" w:type="pct"/>
            <w:shd w:val="clear" w:color="auto" w:fill="auto"/>
          </w:tcPr>
          <w:p w14:paraId="6EB7062A" w14:textId="77777777" w:rsidR="0052136D" w:rsidRPr="00B84CE7" w:rsidRDefault="0052136D" w:rsidP="0052136D">
            <w:pPr>
              <w:spacing w:after="0" w:line="276" w:lineRule="auto"/>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naturală</w:t>
            </w:r>
          </w:p>
        </w:tc>
        <w:tc>
          <w:tcPr>
            <w:tcW w:w="1105" w:type="pct"/>
            <w:shd w:val="clear" w:color="auto" w:fill="auto"/>
          </w:tcPr>
          <w:p w14:paraId="7E746CB8" w14:textId="77777777" w:rsidR="0052136D" w:rsidRPr="00B84CE7" w:rsidRDefault="0052136D" w:rsidP="0052136D">
            <w:pPr>
              <w:spacing w:after="0" w:line="276" w:lineRule="auto"/>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liziera pădurii</w:t>
            </w:r>
          </w:p>
        </w:tc>
        <w:tc>
          <w:tcPr>
            <w:tcW w:w="1185" w:type="pct"/>
            <w:shd w:val="clear" w:color="auto" w:fill="auto"/>
          </w:tcPr>
          <w:p w14:paraId="537BCB99" w14:textId="77777777" w:rsidR="0052136D" w:rsidRPr="00B84CE7" w:rsidRDefault="0052136D" w:rsidP="0052136D">
            <w:pPr>
              <w:spacing w:after="0" w:line="276" w:lineRule="auto"/>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 xml:space="preserve">Limite </w:t>
            </w:r>
            <w:proofErr w:type="spellStart"/>
            <w:r w:rsidRPr="00B84CE7">
              <w:rPr>
                <w:rFonts w:ascii="Times New Roman" w:eastAsia="Times New Roman" w:hAnsi="Times New Roman" w:cs="Times New Roman"/>
                <w:sz w:val="18"/>
                <w:szCs w:val="18"/>
              </w:rPr>
              <w:t>şi</w:t>
            </w:r>
            <w:proofErr w:type="spellEnd"/>
            <w:r w:rsidRPr="00B84CE7">
              <w:rPr>
                <w:rFonts w:ascii="Times New Roman" w:eastAsia="Times New Roman" w:hAnsi="Times New Roman" w:cs="Times New Roman"/>
                <w:sz w:val="18"/>
                <w:szCs w:val="18"/>
              </w:rPr>
              <w:t xml:space="preserve"> borne de hotar</w:t>
            </w:r>
          </w:p>
        </w:tc>
      </w:tr>
    </w:tbl>
    <w:p w14:paraId="2F35D232" w14:textId="77777777" w:rsidR="0052136D" w:rsidRPr="004300D6" w:rsidRDefault="0052136D" w:rsidP="0052136D">
      <w:pPr>
        <w:tabs>
          <w:tab w:val="left" w:pos="120"/>
          <w:tab w:val="left" w:pos="900"/>
        </w:tabs>
        <w:spacing w:after="0" w:line="276" w:lineRule="auto"/>
        <w:ind w:right="17" w:firstLine="601"/>
        <w:jc w:val="both"/>
        <w:rPr>
          <w:rFonts w:ascii="Times New Roman" w:eastAsia="Times New Roman" w:hAnsi="Times New Roman" w:cs="Times New Roman"/>
          <w:b/>
          <w:sz w:val="4"/>
          <w:szCs w:val="4"/>
        </w:rPr>
      </w:pPr>
    </w:p>
    <w:p w14:paraId="3ECDA766" w14:textId="10FBA9AE" w:rsidR="0052136D" w:rsidRPr="004300D6" w:rsidRDefault="004D6BB0" w:rsidP="0052136D">
      <w:pPr>
        <w:spacing w:after="0" w:line="276" w:lineRule="auto"/>
        <w:ind w:right="16"/>
        <w:jc w:val="center"/>
        <w:rPr>
          <w:rFonts w:ascii="Times New Roman" w:eastAsia="Times New Roman" w:hAnsi="Times New Roman" w:cs="Times New Roman"/>
          <w:b/>
          <w:sz w:val="24"/>
          <w:szCs w:val="24"/>
          <w:lang w:eastAsia="ro-RO"/>
        </w:rPr>
      </w:pPr>
      <w:r w:rsidRPr="004300D6">
        <w:rPr>
          <w:rFonts w:ascii="Times New Roman" w:eastAsia="Times New Roman" w:hAnsi="Times New Roman" w:cs="Times New Roman"/>
          <w:b/>
          <w:sz w:val="24"/>
          <w:szCs w:val="24"/>
        </w:rPr>
        <w:t>Tabel nr. 7</w:t>
      </w:r>
      <w:r w:rsidR="0052136D" w:rsidRPr="004300D6">
        <w:rPr>
          <w:rFonts w:ascii="Times New Roman" w:eastAsia="Times New Roman" w:hAnsi="Times New Roman" w:cs="Times New Roman"/>
          <w:b/>
          <w:sz w:val="24"/>
          <w:szCs w:val="24"/>
        </w:rPr>
        <w:t>.</w:t>
      </w:r>
      <w:r w:rsidR="0052136D" w:rsidRPr="004300D6">
        <w:rPr>
          <w:rFonts w:ascii="Times New Roman" w:eastAsia="Times New Roman" w:hAnsi="Times New Roman" w:cs="Times New Roman"/>
          <w:b/>
          <w:sz w:val="24"/>
          <w:szCs w:val="24"/>
          <w:lang w:eastAsia="ro-RO"/>
        </w:rPr>
        <w:t xml:space="preserve"> Trup Pătulele</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96"/>
        <w:gridCol w:w="2429"/>
        <w:gridCol w:w="1863"/>
        <w:gridCol w:w="2115"/>
        <w:gridCol w:w="2268"/>
      </w:tblGrid>
      <w:tr w:rsidR="0052136D" w:rsidRPr="00B84CE7" w14:paraId="793005AA" w14:textId="77777777" w:rsidTr="00894379">
        <w:trPr>
          <w:trHeight w:val="306"/>
        </w:trPr>
        <w:tc>
          <w:tcPr>
            <w:tcW w:w="468" w:type="pct"/>
            <w:vMerge w:val="restart"/>
            <w:shd w:val="clear" w:color="auto" w:fill="auto"/>
          </w:tcPr>
          <w:p w14:paraId="729BC8B9" w14:textId="77777777" w:rsidR="0052136D" w:rsidRPr="00B84CE7" w:rsidRDefault="0052136D" w:rsidP="0052136D">
            <w:pPr>
              <w:spacing w:after="0" w:line="276" w:lineRule="auto"/>
              <w:ind w:left="-108" w:right="-142"/>
              <w:jc w:val="center"/>
              <w:rPr>
                <w:rFonts w:ascii="Times New Roman" w:eastAsia="Times New Roman" w:hAnsi="Times New Roman" w:cs="Times New Roman"/>
                <w:b/>
                <w:bCs/>
                <w:sz w:val="18"/>
                <w:szCs w:val="18"/>
              </w:rPr>
            </w:pPr>
            <w:r w:rsidRPr="00B84CE7">
              <w:rPr>
                <w:rFonts w:ascii="Times New Roman" w:eastAsia="Times New Roman" w:hAnsi="Times New Roman" w:cs="Times New Roman"/>
                <w:b/>
                <w:bCs/>
                <w:sz w:val="18"/>
                <w:szCs w:val="18"/>
              </w:rPr>
              <w:t>Puncte</w:t>
            </w:r>
          </w:p>
          <w:p w14:paraId="5D7044C9" w14:textId="77777777" w:rsidR="0052136D" w:rsidRPr="00B84CE7" w:rsidRDefault="0052136D" w:rsidP="0052136D">
            <w:pPr>
              <w:spacing w:after="0" w:line="276" w:lineRule="auto"/>
              <w:ind w:left="-108" w:right="-142"/>
              <w:jc w:val="center"/>
              <w:rPr>
                <w:rFonts w:ascii="Times New Roman" w:eastAsia="Times New Roman" w:hAnsi="Times New Roman" w:cs="Times New Roman"/>
                <w:b/>
                <w:bCs/>
                <w:sz w:val="18"/>
                <w:szCs w:val="18"/>
              </w:rPr>
            </w:pPr>
            <w:r w:rsidRPr="00B84CE7">
              <w:rPr>
                <w:rFonts w:ascii="Times New Roman" w:eastAsia="Times New Roman" w:hAnsi="Times New Roman" w:cs="Times New Roman"/>
                <w:b/>
                <w:bCs/>
                <w:sz w:val="18"/>
                <w:szCs w:val="18"/>
              </w:rPr>
              <w:t>cardinale</w:t>
            </w:r>
          </w:p>
        </w:tc>
        <w:tc>
          <w:tcPr>
            <w:tcW w:w="1269" w:type="pct"/>
            <w:vMerge w:val="restart"/>
            <w:shd w:val="clear" w:color="auto" w:fill="auto"/>
          </w:tcPr>
          <w:p w14:paraId="370BBC4B" w14:textId="77777777" w:rsidR="0052136D" w:rsidRPr="00B84CE7" w:rsidRDefault="0052136D" w:rsidP="0052136D">
            <w:pPr>
              <w:keepNext/>
              <w:spacing w:after="0" w:line="276" w:lineRule="auto"/>
              <w:ind w:left="-108" w:right="-142"/>
              <w:jc w:val="center"/>
              <w:outlineLvl w:val="6"/>
              <w:rPr>
                <w:rFonts w:ascii="Times New Roman" w:eastAsia="Times New Roman" w:hAnsi="Times New Roman" w:cs="Times New Roman"/>
                <w:b/>
                <w:bCs/>
                <w:sz w:val="18"/>
                <w:szCs w:val="18"/>
                <w:lang w:eastAsia="ro-RO"/>
              </w:rPr>
            </w:pPr>
            <w:proofErr w:type="spellStart"/>
            <w:r w:rsidRPr="00B84CE7">
              <w:rPr>
                <w:rFonts w:ascii="Times New Roman" w:eastAsia="Times New Roman" w:hAnsi="Times New Roman" w:cs="Times New Roman"/>
                <w:b/>
                <w:bCs/>
                <w:sz w:val="18"/>
                <w:szCs w:val="18"/>
                <w:lang w:eastAsia="ro-RO"/>
              </w:rPr>
              <w:t>Vecinătăţi</w:t>
            </w:r>
            <w:proofErr w:type="spellEnd"/>
          </w:p>
        </w:tc>
        <w:tc>
          <w:tcPr>
            <w:tcW w:w="2078" w:type="pct"/>
            <w:gridSpan w:val="2"/>
            <w:shd w:val="clear" w:color="auto" w:fill="auto"/>
          </w:tcPr>
          <w:p w14:paraId="58436AF4" w14:textId="77777777" w:rsidR="0052136D" w:rsidRPr="00B84CE7" w:rsidRDefault="0052136D" w:rsidP="0052136D">
            <w:pPr>
              <w:spacing w:after="0" w:line="276" w:lineRule="auto"/>
              <w:ind w:left="-108" w:right="-142"/>
              <w:jc w:val="center"/>
              <w:rPr>
                <w:rFonts w:ascii="Times New Roman" w:eastAsia="Times New Roman" w:hAnsi="Times New Roman" w:cs="Times New Roman"/>
                <w:b/>
                <w:bCs/>
                <w:sz w:val="18"/>
                <w:szCs w:val="18"/>
              </w:rPr>
            </w:pPr>
            <w:r w:rsidRPr="00B84CE7">
              <w:rPr>
                <w:rFonts w:ascii="Times New Roman" w:eastAsia="Times New Roman" w:hAnsi="Times New Roman" w:cs="Times New Roman"/>
                <w:b/>
                <w:bCs/>
                <w:sz w:val="18"/>
                <w:szCs w:val="18"/>
              </w:rPr>
              <w:t>Limite</w:t>
            </w:r>
          </w:p>
        </w:tc>
        <w:tc>
          <w:tcPr>
            <w:tcW w:w="1185" w:type="pct"/>
            <w:vMerge w:val="restart"/>
            <w:shd w:val="clear" w:color="auto" w:fill="auto"/>
          </w:tcPr>
          <w:p w14:paraId="2D6AE716" w14:textId="77777777" w:rsidR="0052136D" w:rsidRPr="00B84CE7" w:rsidRDefault="0052136D" w:rsidP="0052136D">
            <w:pPr>
              <w:keepNext/>
              <w:spacing w:after="0" w:line="276" w:lineRule="auto"/>
              <w:ind w:left="-108" w:right="-142"/>
              <w:jc w:val="center"/>
              <w:outlineLvl w:val="8"/>
              <w:rPr>
                <w:rFonts w:ascii="Times New Roman" w:eastAsia="Times New Roman" w:hAnsi="Times New Roman" w:cs="Times New Roman"/>
                <w:b/>
                <w:bCs/>
                <w:sz w:val="18"/>
                <w:szCs w:val="18"/>
                <w:lang w:eastAsia="ro-RO"/>
              </w:rPr>
            </w:pPr>
            <w:r w:rsidRPr="00B84CE7">
              <w:rPr>
                <w:rFonts w:ascii="Times New Roman" w:eastAsia="Times New Roman" w:hAnsi="Times New Roman" w:cs="Times New Roman"/>
                <w:b/>
                <w:bCs/>
                <w:sz w:val="18"/>
                <w:szCs w:val="18"/>
                <w:lang w:eastAsia="ro-RO"/>
              </w:rPr>
              <w:t>Hotare</w:t>
            </w:r>
          </w:p>
        </w:tc>
      </w:tr>
      <w:tr w:rsidR="0052136D" w:rsidRPr="00B84CE7" w14:paraId="70DA35C5" w14:textId="77777777" w:rsidTr="00894379">
        <w:trPr>
          <w:trHeight w:val="363"/>
        </w:trPr>
        <w:tc>
          <w:tcPr>
            <w:tcW w:w="468" w:type="pct"/>
            <w:vMerge/>
            <w:shd w:val="clear" w:color="auto" w:fill="auto"/>
          </w:tcPr>
          <w:p w14:paraId="42564052" w14:textId="77777777" w:rsidR="0052136D" w:rsidRPr="00B84CE7" w:rsidRDefault="0052136D" w:rsidP="0052136D">
            <w:pPr>
              <w:spacing w:after="0" w:line="276" w:lineRule="auto"/>
              <w:ind w:left="-108" w:right="-142"/>
              <w:jc w:val="center"/>
              <w:rPr>
                <w:rFonts w:ascii="Times New Roman" w:eastAsia="Times New Roman" w:hAnsi="Times New Roman" w:cs="Times New Roman"/>
                <w:b/>
                <w:bCs/>
                <w:sz w:val="18"/>
                <w:szCs w:val="18"/>
              </w:rPr>
            </w:pPr>
          </w:p>
        </w:tc>
        <w:tc>
          <w:tcPr>
            <w:tcW w:w="1269" w:type="pct"/>
            <w:vMerge/>
            <w:shd w:val="clear" w:color="auto" w:fill="auto"/>
          </w:tcPr>
          <w:p w14:paraId="01EE637B" w14:textId="77777777" w:rsidR="0052136D" w:rsidRPr="00B84CE7" w:rsidRDefault="0052136D" w:rsidP="0052136D">
            <w:pPr>
              <w:spacing w:after="0" w:line="276" w:lineRule="auto"/>
              <w:ind w:left="-108" w:right="-142"/>
              <w:jc w:val="center"/>
              <w:rPr>
                <w:rFonts w:ascii="Times New Roman" w:eastAsia="Times New Roman" w:hAnsi="Times New Roman" w:cs="Times New Roman"/>
                <w:b/>
                <w:bCs/>
                <w:sz w:val="18"/>
                <w:szCs w:val="18"/>
              </w:rPr>
            </w:pPr>
          </w:p>
        </w:tc>
        <w:tc>
          <w:tcPr>
            <w:tcW w:w="973" w:type="pct"/>
            <w:shd w:val="clear" w:color="auto" w:fill="auto"/>
          </w:tcPr>
          <w:p w14:paraId="316B296C" w14:textId="77777777" w:rsidR="0052136D" w:rsidRPr="00B84CE7" w:rsidRDefault="0052136D" w:rsidP="0052136D">
            <w:pPr>
              <w:spacing w:after="0" w:line="276" w:lineRule="auto"/>
              <w:ind w:left="-108" w:right="-142"/>
              <w:jc w:val="center"/>
              <w:rPr>
                <w:rFonts w:ascii="Times New Roman" w:eastAsia="Times New Roman" w:hAnsi="Times New Roman" w:cs="Times New Roman"/>
                <w:b/>
                <w:bCs/>
                <w:sz w:val="18"/>
                <w:szCs w:val="18"/>
              </w:rPr>
            </w:pPr>
            <w:r w:rsidRPr="00B84CE7">
              <w:rPr>
                <w:rFonts w:ascii="Times New Roman" w:eastAsia="Times New Roman" w:hAnsi="Times New Roman" w:cs="Times New Roman"/>
                <w:b/>
                <w:bCs/>
                <w:sz w:val="18"/>
                <w:szCs w:val="18"/>
              </w:rPr>
              <w:t>Felul</w:t>
            </w:r>
          </w:p>
        </w:tc>
        <w:tc>
          <w:tcPr>
            <w:tcW w:w="1105" w:type="pct"/>
            <w:shd w:val="clear" w:color="auto" w:fill="auto"/>
          </w:tcPr>
          <w:p w14:paraId="7720CF81" w14:textId="77777777" w:rsidR="0052136D" w:rsidRPr="00B84CE7" w:rsidRDefault="0052136D" w:rsidP="0052136D">
            <w:pPr>
              <w:spacing w:after="0" w:line="276" w:lineRule="auto"/>
              <w:ind w:left="-108" w:right="-142"/>
              <w:jc w:val="center"/>
              <w:rPr>
                <w:rFonts w:ascii="Times New Roman" w:eastAsia="Times New Roman" w:hAnsi="Times New Roman" w:cs="Times New Roman"/>
                <w:b/>
                <w:bCs/>
                <w:sz w:val="18"/>
                <w:szCs w:val="18"/>
              </w:rPr>
            </w:pPr>
            <w:r w:rsidRPr="00B84CE7">
              <w:rPr>
                <w:rFonts w:ascii="Times New Roman" w:eastAsia="Times New Roman" w:hAnsi="Times New Roman" w:cs="Times New Roman"/>
                <w:b/>
                <w:bCs/>
                <w:sz w:val="18"/>
                <w:szCs w:val="18"/>
              </w:rPr>
              <w:t>Denumirea</w:t>
            </w:r>
          </w:p>
        </w:tc>
        <w:tc>
          <w:tcPr>
            <w:tcW w:w="1185" w:type="pct"/>
            <w:vMerge/>
            <w:shd w:val="clear" w:color="auto" w:fill="auto"/>
          </w:tcPr>
          <w:p w14:paraId="40C56C58" w14:textId="77777777" w:rsidR="0052136D" w:rsidRPr="00B84CE7" w:rsidRDefault="0052136D" w:rsidP="0052136D">
            <w:pPr>
              <w:spacing w:after="0" w:line="276" w:lineRule="auto"/>
              <w:ind w:left="-108" w:right="-142"/>
              <w:jc w:val="center"/>
              <w:rPr>
                <w:rFonts w:ascii="Times New Roman" w:eastAsia="Times New Roman" w:hAnsi="Times New Roman" w:cs="Times New Roman"/>
                <w:b/>
                <w:bCs/>
                <w:sz w:val="18"/>
                <w:szCs w:val="18"/>
              </w:rPr>
            </w:pPr>
          </w:p>
        </w:tc>
      </w:tr>
      <w:tr w:rsidR="0052136D" w:rsidRPr="00B84CE7" w14:paraId="55A2252A" w14:textId="77777777" w:rsidTr="00894379">
        <w:trPr>
          <w:trHeight w:val="390"/>
        </w:trPr>
        <w:tc>
          <w:tcPr>
            <w:tcW w:w="468" w:type="pct"/>
            <w:shd w:val="clear" w:color="auto" w:fill="auto"/>
          </w:tcPr>
          <w:p w14:paraId="7E4DC38B" w14:textId="77777777" w:rsidR="0052136D" w:rsidRPr="00B84CE7" w:rsidRDefault="0052136D" w:rsidP="0052136D">
            <w:pPr>
              <w:spacing w:after="0" w:line="276" w:lineRule="auto"/>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N</w:t>
            </w:r>
          </w:p>
        </w:tc>
        <w:tc>
          <w:tcPr>
            <w:tcW w:w="1269" w:type="pct"/>
            <w:shd w:val="clear" w:color="auto" w:fill="auto"/>
          </w:tcPr>
          <w:p w14:paraId="0853AACE" w14:textId="77777777" w:rsidR="0052136D" w:rsidRPr="00B84CE7" w:rsidRDefault="0052136D" w:rsidP="0052136D">
            <w:pPr>
              <w:spacing w:after="0" w:line="276" w:lineRule="auto"/>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terenuri agricole</w:t>
            </w:r>
          </w:p>
          <w:p w14:paraId="0CCC4554" w14:textId="77777777" w:rsidR="0052136D" w:rsidRPr="00B84CE7" w:rsidRDefault="0052136D" w:rsidP="0052136D">
            <w:pPr>
              <w:spacing w:after="0" w:line="276" w:lineRule="auto"/>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O.S. Vânju Mare</w:t>
            </w:r>
          </w:p>
        </w:tc>
        <w:tc>
          <w:tcPr>
            <w:tcW w:w="973" w:type="pct"/>
            <w:shd w:val="clear" w:color="auto" w:fill="auto"/>
          </w:tcPr>
          <w:p w14:paraId="138C6C9A" w14:textId="77777777" w:rsidR="0052136D" w:rsidRPr="00B84CE7" w:rsidRDefault="0052136D" w:rsidP="0052136D">
            <w:pPr>
              <w:spacing w:after="0" w:line="276" w:lineRule="auto"/>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naturală</w:t>
            </w:r>
          </w:p>
          <w:p w14:paraId="0D2F158F" w14:textId="77777777" w:rsidR="0052136D" w:rsidRPr="00B84CE7" w:rsidRDefault="0052136D" w:rsidP="0052136D">
            <w:pPr>
              <w:spacing w:after="0" w:line="276" w:lineRule="auto"/>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artificială</w:t>
            </w:r>
          </w:p>
        </w:tc>
        <w:tc>
          <w:tcPr>
            <w:tcW w:w="1105" w:type="pct"/>
            <w:shd w:val="clear" w:color="auto" w:fill="auto"/>
          </w:tcPr>
          <w:p w14:paraId="625AB89C" w14:textId="77777777" w:rsidR="0052136D" w:rsidRPr="00B84CE7" w:rsidRDefault="0052136D" w:rsidP="0052136D">
            <w:pPr>
              <w:spacing w:after="0" w:line="276" w:lineRule="auto"/>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liziera pădurii</w:t>
            </w:r>
          </w:p>
          <w:p w14:paraId="4D691236" w14:textId="77777777" w:rsidR="0052136D" w:rsidRPr="00B84CE7" w:rsidRDefault="0052136D" w:rsidP="0052136D">
            <w:pPr>
              <w:spacing w:after="0" w:line="276" w:lineRule="auto"/>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linie parcelară</w:t>
            </w:r>
          </w:p>
        </w:tc>
        <w:tc>
          <w:tcPr>
            <w:tcW w:w="1185" w:type="pct"/>
            <w:shd w:val="clear" w:color="auto" w:fill="auto"/>
          </w:tcPr>
          <w:p w14:paraId="52EC7DC7" w14:textId="77777777" w:rsidR="0052136D" w:rsidRPr="00B84CE7" w:rsidRDefault="0052136D" w:rsidP="0052136D">
            <w:pPr>
              <w:spacing w:after="0" w:line="276" w:lineRule="auto"/>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 xml:space="preserve">Limite </w:t>
            </w:r>
            <w:proofErr w:type="spellStart"/>
            <w:r w:rsidRPr="00B84CE7">
              <w:rPr>
                <w:rFonts w:ascii="Times New Roman" w:eastAsia="Times New Roman" w:hAnsi="Times New Roman" w:cs="Times New Roman"/>
                <w:sz w:val="18"/>
                <w:szCs w:val="18"/>
              </w:rPr>
              <w:t>şi</w:t>
            </w:r>
            <w:proofErr w:type="spellEnd"/>
            <w:r w:rsidRPr="00B84CE7">
              <w:rPr>
                <w:rFonts w:ascii="Times New Roman" w:eastAsia="Times New Roman" w:hAnsi="Times New Roman" w:cs="Times New Roman"/>
                <w:sz w:val="18"/>
                <w:szCs w:val="18"/>
              </w:rPr>
              <w:t xml:space="preserve"> borne de hotar</w:t>
            </w:r>
          </w:p>
        </w:tc>
      </w:tr>
      <w:tr w:rsidR="0052136D" w:rsidRPr="00B84CE7" w14:paraId="2FD5599F" w14:textId="77777777" w:rsidTr="00894379">
        <w:trPr>
          <w:trHeight w:val="390"/>
        </w:trPr>
        <w:tc>
          <w:tcPr>
            <w:tcW w:w="468" w:type="pct"/>
            <w:shd w:val="clear" w:color="auto" w:fill="auto"/>
          </w:tcPr>
          <w:p w14:paraId="4878AF59" w14:textId="77777777" w:rsidR="0052136D" w:rsidRPr="00B84CE7" w:rsidRDefault="0052136D" w:rsidP="0052136D">
            <w:pPr>
              <w:spacing w:after="0" w:line="276" w:lineRule="auto"/>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E</w:t>
            </w:r>
          </w:p>
        </w:tc>
        <w:tc>
          <w:tcPr>
            <w:tcW w:w="1269" w:type="pct"/>
            <w:shd w:val="clear" w:color="auto" w:fill="auto"/>
          </w:tcPr>
          <w:p w14:paraId="58EBC32B" w14:textId="77777777" w:rsidR="0052136D" w:rsidRPr="00B84CE7" w:rsidRDefault="0052136D" w:rsidP="0052136D">
            <w:pPr>
              <w:spacing w:after="0" w:line="276" w:lineRule="auto"/>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O.S. Vânju Mare</w:t>
            </w:r>
          </w:p>
        </w:tc>
        <w:tc>
          <w:tcPr>
            <w:tcW w:w="973" w:type="pct"/>
            <w:shd w:val="clear" w:color="auto" w:fill="auto"/>
          </w:tcPr>
          <w:p w14:paraId="67AB40A7" w14:textId="77777777" w:rsidR="0052136D" w:rsidRPr="00B84CE7" w:rsidRDefault="0052136D" w:rsidP="0052136D">
            <w:pPr>
              <w:spacing w:after="0" w:line="276" w:lineRule="auto"/>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artificială</w:t>
            </w:r>
          </w:p>
        </w:tc>
        <w:tc>
          <w:tcPr>
            <w:tcW w:w="1105" w:type="pct"/>
            <w:shd w:val="clear" w:color="auto" w:fill="auto"/>
          </w:tcPr>
          <w:p w14:paraId="2FDC466C" w14:textId="77777777" w:rsidR="0052136D" w:rsidRPr="00B84CE7" w:rsidRDefault="0052136D" w:rsidP="0052136D">
            <w:pPr>
              <w:spacing w:after="0" w:line="276" w:lineRule="auto"/>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linie parcelară</w:t>
            </w:r>
          </w:p>
        </w:tc>
        <w:tc>
          <w:tcPr>
            <w:tcW w:w="1185" w:type="pct"/>
            <w:shd w:val="clear" w:color="auto" w:fill="auto"/>
          </w:tcPr>
          <w:p w14:paraId="30866B76" w14:textId="77777777" w:rsidR="0052136D" w:rsidRPr="00B84CE7" w:rsidRDefault="0052136D" w:rsidP="0052136D">
            <w:pPr>
              <w:spacing w:after="0" w:line="276" w:lineRule="auto"/>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 xml:space="preserve">Limite </w:t>
            </w:r>
            <w:proofErr w:type="spellStart"/>
            <w:r w:rsidRPr="00B84CE7">
              <w:rPr>
                <w:rFonts w:ascii="Times New Roman" w:eastAsia="Times New Roman" w:hAnsi="Times New Roman" w:cs="Times New Roman"/>
                <w:sz w:val="18"/>
                <w:szCs w:val="18"/>
              </w:rPr>
              <w:t>şi</w:t>
            </w:r>
            <w:proofErr w:type="spellEnd"/>
            <w:r w:rsidRPr="00B84CE7">
              <w:rPr>
                <w:rFonts w:ascii="Times New Roman" w:eastAsia="Times New Roman" w:hAnsi="Times New Roman" w:cs="Times New Roman"/>
                <w:sz w:val="18"/>
                <w:szCs w:val="18"/>
              </w:rPr>
              <w:t xml:space="preserve"> borne de hotar</w:t>
            </w:r>
          </w:p>
        </w:tc>
      </w:tr>
      <w:tr w:rsidR="0052136D" w:rsidRPr="00B84CE7" w14:paraId="75B91C08" w14:textId="77777777" w:rsidTr="00894379">
        <w:trPr>
          <w:trHeight w:val="420"/>
        </w:trPr>
        <w:tc>
          <w:tcPr>
            <w:tcW w:w="468" w:type="pct"/>
            <w:shd w:val="clear" w:color="auto" w:fill="auto"/>
          </w:tcPr>
          <w:p w14:paraId="26DBF4BE" w14:textId="77777777" w:rsidR="0052136D" w:rsidRPr="00B84CE7" w:rsidRDefault="0052136D" w:rsidP="0052136D">
            <w:pPr>
              <w:spacing w:after="0" w:line="276" w:lineRule="auto"/>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S</w:t>
            </w:r>
          </w:p>
        </w:tc>
        <w:tc>
          <w:tcPr>
            <w:tcW w:w="1269" w:type="pct"/>
            <w:shd w:val="clear" w:color="auto" w:fill="auto"/>
          </w:tcPr>
          <w:p w14:paraId="5F48D78A" w14:textId="77777777" w:rsidR="0052136D" w:rsidRPr="00B84CE7" w:rsidRDefault="0052136D" w:rsidP="0052136D">
            <w:pPr>
              <w:spacing w:after="0" w:line="276" w:lineRule="auto"/>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 xml:space="preserve">terenuri agricole </w:t>
            </w:r>
          </w:p>
        </w:tc>
        <w:tc>
          <w:tcPr>
            <w:tcW w:w="973" w:type="pct"/>
            <w:shd w:val="clear" w:color="auto" w:fill="auto"/>
          </w:tcPr>
          <w:p w14:paraId="0881C405" w14:textId="77777777" w:rsidR="0052136D" w:rsidRPr="00B84CE7" w:rsidRDefault="0052136D" w:rsidP="0052136D">
            <w:pPr>
              <w:spacing w:after="0" w:line="276" w:lineRule="auto"/>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naturală</w:t>
            </w:r>
          </w:p>
        </w:tc>
        <w:tc>
          <w:tcPr>
            <w:tcW w:w="1105" w:type="pct"/>
            <w:shd w:val="clear" w:color="auto" w:fill="auto"/>
          </w:tcPr>
          <w:p w14:paraId="7549A318" w14:textId="77777777" w:rsidR="0052136D" w:rsidRPr="00B84CE7" w:rsidRDefault="0052136D" w:rsidP="0052136D">
            <w:pPr>
              <w:spacing w:after="0" w:line="276" w:lineRule="auto"/>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liziera pădurii</w:t>
            </w:r>
          </w:p>
        </w:tc>
        <w:tc>
          <w:tcPr>
            <w:tcW w:w="1185" w:type="pct"/>
            <w:shd w:val="clear" w:color="auto" w:fill="auto"/>
          </w:tcPr>
          <w:p w14:paraId="2502C12A" w14:textId="77777777" w:rsidR="0052136D" w:rsidRPr="00B84CE7" w:rsidRDefault="0052136D" w:rsidP="0052136D">
            <w:pPr>
              <w:spacing w:after="0" w:line="276" w:lineRule="auto"/>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 xml:space="preserve">Limite </w:t>
            </w:r>
            <w:proofErr w:type="spellStart"/>
            <w:r w:rsidRPr="00B84CE7">
              <w:rPr>
                <w:rFonts w:ascii="Times New Roman" w:eastAsia="Times New Roman" w:hAnsi="Times New Roman" w:cs="Times New Roman"/>
                <w:sz w:val="18"/>
                <w:szCs w:val="18"/>
              </w:rPr>
              <w:t>şi</w:t>
            </w:r>
            <w:proofErr w:type="spellEnd"/>
            <w:r w:rsidRPr="00B84CE7">
              <w:rPr>
                <w:rFonts w:ascii="Times New Roman" w:eastAsia="Times New Roman" w:hAnsi="Times New Roman" w:cs="Times New Roman"/>
                <w:sz w:val="18"/>
                <w:szCs w:val="18"/>
              </w:rPr>
              <w:t xml:space="preserve"> borne de hotar</w:t>
            </w:r>
          </w:p>
        </w:tc>
      </w:tr>
      <w:tr w:rsidR="0052136D" w:rsidRPr="00B84CE7" w14:paraId="43B30CD5" w14:textId="77777777" w:rsidTr="00894379">
        <w:trPr>
          <w:trHeight w:val="401"/>
        </w:trPr>
        <w:tc>
          <w:tcPr>
            <w:tcW w:w="468" w:type="pct"/>
            <w:shd w:val="clear" w:color="auto" w:fill="auto"/>
          </w:tcPr>
          <w:p w14:paraId="59754C73" w14:textId="77777777" w:rsidR="0052136D" w:rsidRPr="00B84CE7" w:rsidRDefault="0052136D" w:rsidP="0052136D">
            <w:pPr>
              <w:spacing w:after="0" w:line="276" w:lineRule="auto"/>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V</w:t>
            </w:r>
          </w:p>
        </w:tc>
        <w:tc>
          <w:tcPr>
            <w:tcW w:w="1269" w:type="pct"/>
            <w:shd w:val="clear" w:color="auto" w:fill="auto"/>
          </w:tcPr>
          <w:p w14:paraId="0402C733" w14:textId="77777777" w:rsidR="0052136D" w:rsidRPr="00B84CE7" w:rsidRDefault="0052136D" w:rsidP="0052136D">
            <w:pPr>
              <w:spacing w:after="0" w:line="276" w:lineRule="auto"/>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 xml:space="preserve">terenuri agricole </w:t>
            </w:r>
          </w:p>
        </w:tc>
        <w:tc>
          <w:tcPr>
            <w:tcW w:w="973" w:type="pct"/>
            <w:shd w:val="clear" w:color="auto" w:fill="auto"/>
          </w:tcPr>
          <w:p w14:paraId="79A0A6D2" w14:textId="77777777" w:rsidR="0052136D" w:rsidRPr="00B84CE7" w:rsidRDefault="0052136D" w:rsidP="0052136D">
            <w:pPr>
              <w:spacing w:after="0" w:line="276" w:lineRule="auto"/>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naturală</w:t>
            </w:r>
          </w:p>
        </w:tc>
        <w:tc>
          <w:tcPr>
            <w:tcW w:w="1105" w:type="pct"/>
            <w:shd w:val="clear" w:color="auto" w:fill="auto"/>
          </w:tcPr>
          <w:p w14:paraId="232CC871" w14:textId="77777777" w:rsidR="0052136D" w:rsidRPr="00B84CE7" w:rsidRDefault="0052136D" w:rsidP="0052136D">
            <w:pPr>
              <w:spacing w:after="0" w:line="276" w:lineRule="auto"/>
              <w:ind w:left="-108" w:right="-142"/>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liziera pădurii</w:t>
            </w:r>
          </w:p>
        </w:tc>
        <w:tc>
          <w:tcPr>
            <w:tcW w:w="1185" w:type="pct"/>
            <w:shd w:val="clear" w:color="auto" w:fill="auto"/>
          </w:tcPr>
          <w:p w14:paraId="08125E29" w14:textId="77777777" w:rsidR="0052136D" w:rsidRPr="00B84CE7" w:rsidRDefault="0052136D" w:rsidP="0052136D">
            <w:pPr>
              <w:spacing w:after="0" w:line="276" w:lineRule="auto"/>
              <w:jc w:val="center"/>
              <w:rPr>
                <w:rFonts w:ascii="Times New Roman" w:eastAsia="Times New Roman" w:hAnsi="Times New Roman" w:cs="Times New Roman"/>
                <w:sz w:val="18"/>
                <w:szCs w:val="18"/>
              </w:rPr>
            </w:pPr>
            <w:r w:rsidRPr="00B84CE7">
              <w:rPr>
                <w:rFonts w:ascii="Times New Roman" w:eastAsia="Times New Roman" w:hAnsi="Times New Roman" w:cs="Times New Roman"/>
                <w:sz w:val="18"/>
                <w:szCs w:val="18"/>
              </w:rPr>
              <w:t xml:space="preserve">Limite </w:t>
            </w:r>
            <w:proofErr w:type="spellStart"/>
            <w:r w:rsidRPr="00B84CE7">
              <w:rPr>
                <w:rFonts w:ascii="Times New Roman" w:eastAsia="Times New Roman" w:hAnsi="Times New Roman" w:cs="Times New Roman"/>
                <w:sz w:val="18"/>
                <w:szCs w:val="18"/>
              </w:rPr>
              <w:t>şi</w:t>
            </w:r>
            <w:proofErr w:type="spellEnd"/>
            <w:r w:rsidRPr="00B84CE7">
              <w:rPr>
                <w:rFonts w:ascii="Times New Roman" w:eastAsia="Times New Roman" w:hAnsi="Times New Roman" w:cs="Times New Roman"/>
                <w:sz w:val="18"/>
                <w:szCs w:val="18"/>
              </w:rPr>
              <w:t xml:space="preserve"> borne de hotar</w:t>
            </w:r>
          </w:p>
        </w:tc>
      </w:tr>
    </w:tbl>
    <w:p w14:paraId="714198E2" w14:textId="77777777" w:rsidR="004300D6" w:rsidRDefault="004300D6" w:rsidP="004300D6">
      <w:pPr>
        <w:spacing w:after="0" w:line="240" w:lineRule="auto"/>
        <w:rPr>
          <w:rFonts w:ascii="Times New Roman" w:eastAsia="Times New Roman" w:hAnsi="Times New Roman" w:cs="Times New Roman"/>
          <w:b/>
          <w:lang w:val="it-IT" w:eastAsia="ro-RO"/>
        </w:rPr>
      </w:pPr>
    </w:p>
    <w:p w14:paraId="10D5A6ED" w14:textId="4995A637" w:rsidR="004D6BB0" w:rsidRPr="004300D6" w:rsidRDefault="003F68FF" w:rsidP="004D6BB0">
      <w:pPr>
        <w:spacing w:after="0" w:line="240" w:lineRule="auto"/>
        <w:jc w:val="center"/>
        <w:rPr>
          <w:rFonts w:ascii="Times New Roman" w:eastAsia="Times New Roman" w:hAnsi="Times New Roman" w:cs="Times New Roman"/>
          <w:b/>
          <w:bCs/>
          <w:sz w:val="24"/>
          <w:szCs w:val="24"/>
          <w:lang w:val="it-IT" w:eastAsia="ro-RO"/>
        </w:rPr>
        <w:sectPr w:rsidR="004D6BB0" w:rsidRPr="004300D6" w:rsidSect="00FA7317">
          <w:headerReference w:type="even" r:id="rId10"/>
          <w:headerReference w:type="default" r:id="rId11"/>
          <w:footerReference w:type="default" r:id="rId12"/>
          <w:footerReference w:type="first" r:id="rId13"/>
          <w:type w:val="nextColumn"/>
          <w:pgSz w:w="11907" w:h="16840" w:code="9"/>
          <w:pgMar w:top="567" w:right="1134" w:bottom="567" w:left="1418" w:header="709" w:footer="709" w:gutter="0"/>
          <w:pgNumType w:start="1"/>
          <w:cols w:space="708"/>
          <w:titlePg/>
          <w:docGrid w:linePitch="360"/>
        </w:sectPr>
      </w:pPr>
      <w:r w:rsidRPr="004300D6">
        <w:rPr>
          <w:rFonts w:ascii="Times New Roman" w:eastAsia="Times New Roman" w:hAnsi="Times New Roman" w:cs="Times New Roman"/>
          <w:b/>
          <w:sz w:val="24"/>
          <w:szCs w:val="24"/>
          <w:lang w:val="it-IT" w:eastAsia="ro-RO"/>
        </w:rPr>
        <w:t>Tabel nr. 8. Coordonate Trup Eșelnița</w:t>
      </w:r>
      <w:r w:rsidR="004D6BB0" w:rsidRPr="004300D6">
        <w:rPr>
          <w:rFonts w:ascii="Times New Roman" w:eastAsia="Times New Roman" w:hAnsi="Times New Roman" w:cs="Times New Roman"/>
          <w:bCs/>
          <w:i/>
          <w:sz w:val="24"/>
          <w:szCs w:val="24"/>
          <w:lang w:val="it-IT" w:eastAsia="ro-RO"/>
        </w:rPr>
        <w:tab/>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976"/>
        <w:gridCol w:w="976"/>
      </w:tblGrid>
      <w:tr w:rsidR="004D6BB0" w:rsidRPr="00EB7D92" w14:paraId="6BBE324F" w14:textId="77777777" w:rsidTr="004D6BB0">
        <w:trPr>
          <w:trHeight w:val="227"/>
          <w:tblHeader/>
        </w:trPr>
        <w:tc>
          <w:tcPr>
            <w:tcW w:w="0" w:type="auto"/>
            <w:shd w:val="clear" w:color="auto" w:fill="auto"/>
            <w:noWrap/>
            <w:vAlign w:val="bottom"/>
            <w:hideMark/>
          </w:tcPr>
          <w:p w14:paraId="6F719861" w14:textId="77777777" w:rsidR="004D6BB0" w:rsidRPr="00EB7D92" w:rsidRDefault="004D6BB0" w:rsidP="004D6BB0">
            <w:pPr>
              <w:spacing w:after="0" w:line="240" w:lineRule="auto"/>
              <w:jc w:val="center"/>
              <w:rPr>
                <w:rFonts w:ascii="Times New Roman" w:eastAsia="Times New Roman" w:hAnsi="Times New Roman" w:cs="Times New Roman"/>
                <w:b/>
                <w:color w:val="000000"/>
                <w:sz w:val="16"/>
                <w:szCs w:val="16"/>
                <w:lang w:eastAsia="ro-RO"/>
              </w:rPr>
            </w:pPr>
            <w:r w:rsidRPr="00EB7D92">
              <w:rPr>
                <w:rFonts w:ascii="Times New Roman" w:eastAsia="Times New Roman" w:hAnsi="Times New Roman" w:cs="Times New Roman"/>
                <w:b/>
                <w:color w:val="000000"/>
                <w:sz w:val="16"/>
                <w:szCs w:val="16"/>
                <w:lang w:eastAsia="ro-RO"/>
              </w:rPr>
              <w:lastRenderedPageBreak/>
              <w:t>nr</w:t>
            </w:r>
          </w:p>
        </w:tc>
        <w:tc>
          <w:tcPr>
            <w:tcW w:w="0" w:type="auto"/>
            <w:shd w:val="clear" w:color="auto" w:fill="auto"/>
            <w:noWrap/>
            <w:vAlign w:val="bottom"/>
            <w:hideMark/>
          </w:tcPr>
          <w:p w14:paraId="73EFA99C" w14:textId="77777777" w:rsidR="004D6BB0" w:rsidRPr="00EB7D92" w:rsidRDefault="004D6BB0" w:rsidP="004D6BB0">
            <w:pPr>
              <w:spacing w:after="0" w:line="240" w:lineRule="auto"/>
              <w:jc w:val="center"/>
              <w:rPr>
                <w:rFonts w:ascii="Times New Roman" w:eastAsia="Times New Roman" w:hAnsi="Times New Roman" w:cs="Times New Roman"/>
                <w:b/>
                <w:color w:val="000000"/>
                <w:sz w:val="16"/>
                <w:szCs w:val="16"/>
                <w:lang w:eastAsia="ro-RO"/>
              </w:rPr>
            </w:pPr>
            <w:r w:rsidRPr="00EB7D92">
              <w:rPr>
                <w:rFonts w:ascii="Times New Roman" w:eastAsia="Times New Roman" w:hAnsi="Times New Roman" w:cs="Times New Roman"/>
                <w:b/>
                <w:color w:val="000000"/>
                <w:sz w:val="16"/>
                <w:szCs w:val="16"/>
                <w:lang w:eastAsia="ro-RO"/>
              </w:rPr>
              <w:t>X</w:t>
            </w:r>
          </w:p>
        </w:tc>
        <w:tc>
          <w:tcPr>
            <w:tcW w:w="0" w:type="auto"/>
            <w:shd w:val="clear" w:color="auto" w:fill="auto"/>
            <w:noWrap/>
            <w:vAlign w:val="bottom"/>
            <w:hideMark/>
          </w:tcPr>
          <w:p w14:paraId="4C4AC6EC" w14:textId="77777777" w:rsidR="004D6BB0" w:rsidRPr="00EB7D92" w:rsidRDefault="004D6BB0" w:rsidP="004D6BB0">
            <w:pPr>
              <w:spacing w:after="0" w:line="240" w:lineRule="auto"/>
              <w:jc w:val="center"/>
              <w:rPr>
                <w:rFonts w:ascii="Times New Roman" w:eastAsia="Times New Roman" w:hAnsi="Times New Roman" w:cs="Times New Roman"/>
                <w:b/>
                <w:color w:val="000000"/>
                <w:sz w:val="16"/>
                <w:szCs w:val="16"/>
                <w:lang w:eastAsia="ro-RO"/>
              </w:rPr>
            </w:pPr>
            <w:r w:rsidRPr="00EB7D92">
              <w:rPr>
                <w:rFonts w:ascii="Times New Roman" w:eastAsia="Times New Roman" w:hAnsi="Times New Roman" w:cs="Times New Roman"/>
                <w:b/>
                <w:color w:val="000000"/>
                <w:sz w:val="16"/>
                <w:szCs w:val="16"/>
                <w:lang w:eastAsia="ro-RO"/>
              </w:rPr>
              <w:t>Y</w:t>
            </w:r>
          </w:p>
        </w:tc>
      </w:tr>
      <w:tr w:rsidR="004D6BB0" w:rsidRPr="00EB7D92" w14:paraId="42610562" w14:textId="77777777" w:rsidTr="004D6BB0">
        <w:trPr>
          <w:trHeight w:val="227"/>
        </w:trPr>
        <w:tc>
          <w:tcPr>
            <w:tcW w:w="0" w:type="auto"/>
            <w:shd w:val="clear" w:color="auto" w:fill="auto"/>
            <w:noWrap/>
            <w:vAlign w:val="bottom"/>
            <w:hideMark/>
          </w:tcPr>
          <w:p w14:paraId="7A9CF41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w:t>
            </w:r>
          </w:p>
        </w:tc>
        <w:tc>
          <w:tcPr>
            <w:tcW w:w="0" w:type="auto"/>
            <w:shd w:val="clear" w:color="auto" w:fill="auto"/>
            <w:noWrap/>
            <w:vAlign w:val="bottom"/>
            <w:hideMark/>
          </w:tcPr>
          <w:p w14:paraId="724CE5B4"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360648.758</w:t>
            </w:r>
          </w:p>
        </w:tc>
        <w:tc>
          <w:tcPr>
            <w:tcW w:w="0" w:type="auto"/>
            <w:shd w:val="clear" w:color="auto" w:fill="auto"/>
            <w:noWrap/>
            <w:vAlign w:val="bottom"/>
            <w:hideMark/>
          </w:tcPr>
          <w:p w14:paraId="0B15120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288135.414</w:t>
            </w:r>
          </w:p>
        </w:tc>
      </w:tr>
      <w:tr w:rsidR="004D6BB0" w:rsidRPr="00EB7D92" w14:paraId="7A2721C7" w14:textId="77777777" w:rsidTr="004D6BB0">
        <w:trPr>
          <w:trHeight w:val="227"/>
        </w:trPr>
        <w:tc>
          <w:tcPr>
            <w:tcW w:w="0" w:type="auto"/>
            <w:shd w:val="clear" w:color="auto" w:fill="auto"/>
            <w:noWrap/>
            <w:vAlign w:val="bottom"/>
            <w:hideMark/>
          </w:tcPr>
          <w:p w14:paraId="1F1869F4"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w:t>
            </w:r>
          </w:p>
        </w:tc>
        <w:tc>
          <w:tcPr>
            <w:tcW w:w="0" w:type="auto"/>
            <w:shd w:val="clear" w:color="auto" w:fill="auto"/>
            <w:noWrap/>
            <w:vAlign w:val="bottom"/>
            <w:hideMark/>
          </w:tcPr>
          <w:p w14:paraId="06A577F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360753.97</w:t>
            </w:r>
          </w:p>
        </w:tc>
        <w:tc>
          <w:tcPr>
            <w:tcW w:w="0" w:type="auto"/>
            <w:shd w:val="clear" w:color="auto" w:fill="auto"/>
            <w:noWrap/>
            <w:vAlign w:val="bottom"/>
            <w:hideMark/>
          </w:tcPr>
          <w:p w14:paraId="14F79BF7"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288170.137</w:t>
            </w:r>
          </w:p>
        </w:tc>
      </w:tr>
      <w:tr w:rsidR="004D6BB0" w:rsidRPr="00EB7D92" w14:paraId="4A921E8A" w14:textId="77777777" w:rsidTr="004D6BB0">
        <w:trPr>
          <w:trHeight w:val="227"/>
        </w:trPr>
        <w:tc>
          <w:tcPr>
            <w:tcW w:w="0" w:type="auto"/>
            <w:shd w:val="clear" w:color="auto" w:fill="auto"/>
            <w:noWrap/>
            <w:vAlign w:val="bottom"/>
            <w:hideMark/>
          </w:tcPr>
          <w:p w14:paraId="4A47C15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w:t>
            </w:r>
          </w:p>
        </w:tc>
        <w:tc>
          <w:tcPr>
            <w:tcW w:w="0" w:type="auto"/>
            <w:shd w:val="clear" w:color="auto" w:fill="auto"/>
            <w:noWrap/>
            <w:vAlign w:val="bottom"/>
            <w:hideMark/>
          </w:tcPr>
          <w:p w14:paraId="3DD0C567"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360888.527</w:t>
            </w:r>
          </w:p>
        </w:tc>
        <w:tc>
          <w:tcPr>
            <w:tcW w:w="0" w:type="auto"/>
            <w:shd w:val="clear" w:color="auto" w:fill="auto"/>
            <w:noWrap/>
            <w:vAlign w:val="bottom"/>
            <w:hideMark/>
          </w:tcPr>
          <w:p w14:paraId="0D31CD00"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288163.472</w:t>
            </w:r>
          </w:p>
        </w:tc>
      </w:tr>
      <w:tr w:rsidR="004D6BB0" w:rsidRPr="00EB7D92" w14:paraId="3CF339AB" w14:textId="77777777" w:rsidTr="004D6BB0">
        <w:trPr>
          <w:trHeight w:val="227"/>
        </w:trPr>
        <w:tc>
          <w:tcPr>
            <w:tcW w:w="0" w:type="auto"/>
            <w:shd w:val="clear" w:color="auto" w:fill="auto"/>
            <w:noWrap/>
            <w:vAlign w:val="bottom"/>
            <w:hideMark/>
          </w:tcPr>
          <w:p w14:paraId="62AA6E0C"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4</w:t>
            </w:r>
          </w:p>
        </w:tc>
        <w:tc>
          <w:tcPr>
            <w:tcW w:w="0" w:type="auto"/>
            <w:shd w:val="clear" w:color="auto" w:fill="auto"/>
            <w:noWrap/>
            <w:vAlign w:val="bottom"/>
            <w:hideMark/>
          </w:tcPr>
          <w:p w14:paraId="3F4C9B00"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360919.813</w:t>
            </w:r>
          </w:p>
        </w:tc>
        <w:tc>
          <w:tcPr>
            <w:tcW w:w="0" w:type="auto"/>
            <w:shd w:val="clear" w:color="auto" w:fill="auto"/>
            <w:noWrap/>
            <w:vAlign w:val="bottom"/>
            <w:hideMark/>
          </w:tcPr>
          <w:p w14:paraId="78E32444"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288142.963</w:t>
            </w:r>
          </w:p>
        </w:tc>
      </w:tr>
      <w:tr w:rsidR="004D6BB0" w:rsidRPr="00EB7D92" w14:paraId="35B706F5" w14:textId="77777777" w:rsidTr="004D6BB0">
        <w:trPr>
          <w:trHeight w:val="227"/>
        </w:trPr>
        <w:tc>
          <w:tcPr>
            <w:tcW w:w="0" w:type="auto"/>
            <w:shd w:val="clear" w:color="auto" w:fill="auto"/>
            <w:noWrap/>
            <w:vAlign w:val="bottom"/>
            <w:hideMark/>
          </w:tcPr>
          <w:p w14:paraId="59F81D6D"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5</w:t>
            </w:r>
          </w:p>
        </w:tc>
        <w:tc>
          <w:tcPr>
            <w:tcW w:w="0" w:type="auto"/>
            <w:shd w:val="clear" w:color="auto" w:fill="auto"/>
            <w:noWrap/>
            <w:vAlign w:val="bottom"/>
            <w:hideMark/>
          </w:tcPr>
          <w:p w14:paraId="1E8DC34E"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360949.64</w:t>
            </w:r>
          </w:p>
        </w:tc>
        <w:tc>
          <w:tcPr>
            <w:tcW w:w="0" w:type="auto"/>
            <w:shd w:val="clear" w:color="auto" w:fill="auto"/>
            <w:noWrap/>
            <w:vAlign w:val="bottom"/>
            <w:hideMark/>
          </w:tcPr>
          <w:p w14:paraId="3F8A3F9C"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288153.575</w:t>
            </w:r>
          </w:p>
        </w:tc>
      </w:tr>
      <w:tr w:rsidR="004D6BB0" w:rsidRPr="00EB7D92" w14:paraId="1675E195" w14:textId="77777777" w:rsidTr="004D6BB0">
        <w:trPr>
          <w:trHeight w:val="227"/>
        </w:trPr>
        <w:tc>
          <w:tcPr>
            <w:tcW w:w="0" w:type="auto"/>
            <w:shd w:val="clear" w:color="auto" w:fill="auto"/>
            <w:noWrap/>
            <w:vAlign w:val="bottom"/>
            <w:hideMark/>
          </w:tcPr>
          <w:p w14:paraId="4992C330"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w:t>
            </w:r>
          </w:p>
        </w:tc>
        <w:tc>
          <w:tcPr>
            <w:tcW w:w="0" w:type="auto"/>
            <w:shd w:val="clear" w:color="auto" w:fill="auto"/>
            <w:noWrap/>
            <w:vAlign w:val="bottom"/>
            <w:hideMark/>
          </w:tcPr>
          <w:p w14:paraId="1E56EEA4"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359198.081</w:t>
            </w:r>
          </w:p>
        </w:tc>
        <w:tc>
          <w:tcPr>
            <w:tcW w:w="0" w:type="auto"/>
            <w:shd w:val="clear" w:color="auto" w:fill="auto"/>
            <w:noWrap/>
            <w:vAlign w:val="bottom"/>
            <w:hideMark/>
          </w:tcPr>
          <w:p w14:paraId="080DDA21"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289183.575</w:t>
            </w:r>
          </w:p>
        </w:tc>
      </w:tr>
      <w:tr w:rsidR="004D6BB0" w:rsidRPr="00EB7D92" w14:paraId="316BAAAA" w14:textId="77777777" w:rsidTr="004D6BB0">
        <w:trPr>
          <w:trHeight w:val="227"/>
        </w:trPr>
        <w:tc>
          <w:tcPr>
            <w:tcW w:w="0" w:type="auto"/>
            <w:shd w:val="clear" w:color="auto" w:fill="auto"/>
            <w:noWrap/>
            <w:vAlign w:val="bottom"/>
            <w:hideMark/>
          </w:tcPr>
          <w:p w14:paraId="435BD07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w:t>
            </w:r>
          </w:p>
        </w:tc>
        <w:tc>
          <w:tcPr>
            <w:tcW w:w="0" w:type="auto"/>
            <w:shd w:val="clear" w:color="auto" w:fill="auto"/>
            <w:noWrap/>
            <w:vAlign w:val="bottom"/>
            <w:hideMark/>
          </w:tcPr>
          <w:p w14:paraId="34586B8C"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359222.052</w:t>
            </w:r>
          </w:p>
        </w:tc>
        <w:tc>
          <w:tcPr>
            <w:tcW w:w="0" w:type="auto"/>
            <w:shd w:val="clear" w:color="auto" w:fill="auto"/>
            <w:noWrap/>
            <w:vAlign w:val="bottom"/>
            <w:hideMark/>
          </w:tcPr>
          <w:p w14:paraId="3F22B44C"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289175.96</w:t>
            </w:r>
          </w:p>
        </w:tc>
      </w:tr>
      <w:tr w:rsidR="004D6BB0" w:rsidRPr="00EB7D92" w14:paraId="264FDCF9" w14:textId="77777777" w:rsidTr="004D6BB0">
        <w:trPr>
          <w:trHeight w:val="227"/>
        </w:trPr>
        <w:tc>
          <w:tcPr>
            <w:tcW w:w="0" w:type="auto"/>
            <w:shd w:val="clear" w:color="auto" w:fill="auto"/>
            <w:noWrap/>
            <w:vAlign w:val="bottom"/>
            <w:hideMark/>
          </w:tcPr>
          <w:p w14:paraId="0A7F1A8C"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w:t>
            </w:r>
          </w:p>
        </w:tc>
        <w:tc>
          <w:tcPr>
            <w:tcW w:w="0" w:type="auto"/>
            <w:shd w:val="clear" w:color="auto" w:fill="auto"/>
            <w:noWrap/>
            <w:vAlign w:val="bottom"/>
            <w:hideMark/>
          </w:tcPr>
          <w:p w14:paraId="492A17B8"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359317.317</w:t>
            </w:r>
          </w:p>
        </w:tc>
        <w:tc>
          <w:tcPr>
            <w:tcW w:w="0" w:type="auto"/>
            <w:shd w:val="clear" w:color="auto" w:fill="auto"/>
            <w:noWrap/>
            <w:vAlign w:val="bottom"/>
            <w:hideMark/>
          </w:tcPr>
          <w:p w14:paraId="6EDCC3C9"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289085.201</w:t>
            </w:r>
          </w:p>
        </w:tc>
      </w:tr>
      <w:tr w:rsidR="004D6BB0" w:rsidRPr="00EB7D92" w14:paraId="1C2A5F4A" w14:textId="77777777" w:rsidTr="004D6BB0">
        <w:trPr>
          <w:trHeight w:val="227"/>
        </w:trPr>
        <w:tc>
          <w:tcPr>
            <w:tcW w:w="0" w:type="auto"/>
            <w:shd w:val="clear" w:color="auto" w:fill="auto"/>
            <w:noWrap/>
            <w:vAlign w:val="bottom"/>
            <w:hideMark/>
          </w:tcPr>
          <w:p w14:paraId="60DD061C"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4</w:t>
            </w:r>
          </w:p>
        </w:tc>
        <w:tc>
          <w:tcPr>
            <w:tcW w:w="0" w:type="auto"/>
            <w:shd w:val="clear" w:color="auto" w:fill="auto"/>
            <w:noWrap/>
            <w:vAlign w:val="bottom"/>
            <w:hideMark/>
          </w:tcPr>
          <w:p w14:paraId="1A404F38"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359459.317</w:t>
            </w:r>
          </w:p>
        </w:tc>
        <w:tc>
          <w:tcPr>
            <w:tcW w:w="0" w:type="auto"/>
            <w:shd w:val="clear" w:color="auto" w:fill="auto"/>
            <w:noWrap/>
            <w:vAlign w:val="bottom"/>
            <w:hideMark/>
          </w:tcPr>
          <w:p w14:paraId="302BD22A"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288938.129</w:t>
            </w:r>
          </w:p>
        </w:tc>
      </w:tr>
      <w:tr w:rsidR="004D6BB0" w:rsidRPr="00EB7D92" w14:paraId="02BA8E41" w14:textId="77777777" w:rsidTr="004D6BB0">
        <w:trPr>
          <w:trHeight w:val="227"/>
        </w:trPr>
        <w:tc>
          <w:tcPr>
            <w:tcW w:w="0" w:type="auto"/>
            <w:shd w:val="clear" w:color="auto" w:fill="auto"/>
            <w:noWrap/>
            <w:vAlign w:val="bottom"/>
            <w:hideMark/>
          </w:tcPr>
          <w:p w14:paraId="20965F0B"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5</w:t>
            </w:r>
          </w:p>
        </w:tc>
        <w:tc>
          <w:tcPr>
            <w:tcW w:w="0" w:type="auto"/>
            <w:shd w:val="clear" w:color="auto" w:fill="auto"/>
            <w:noWrap/>
            <w:vAlign w:val="bottom"/>
            <w:hideMark/>
          </w:tcPr>
          <w:p w14:paraId="43C8F593"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359516.97</w:t>
            </w:r>
          </w:p>
        </w:tc>
        <w:tc>
          <w:tcPr>
            <w:tcW w:w="0" w:type="auto"/>
            <w:shd w:val="clear" w:color="auto" w:fill="auto"/>
            <w:noWrap/>
            <w:vAlign w:val="bottom"/>
            <w:hideMark/>
          </w:tcPr>
          <w:p w14:paraId="0F81D44F"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288814.835</w:t>
            </w:r>
          </w:p>
        </w:tc>
      </w:tr>
      <w:tr w:rsidR="004D6BB0" w:rsidRPr="00EB7D92" w14:paraId="0809CC1B" w14:textId="77777777" w:rsidTr="004D6BB0">
        <w:trPr>
          <w:trHeight w:val="227"/>
        </w:trPr>
        <w:tc>
          <w:tcPr>
            <w:tcW w:w="0" w:type="auto"/>
            <w:shd w:val="clear" w:color="auto" w:fill="auto"/>
            <w:noWrap/>
            <w:vAlign w:val="bottom"/>
            <w:hideMark/>
          </w:tcPr>
          <w:p w14:paraId="49F005E4"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6</w:t>
            </w:r>
          </w:p>
        </w:tc>
        <w:tc>
          <w:tcPr>
            <w:tcW w:w="0" w:type="auto"/>
            <w:shd w:val="clear" w:color="auto" w:fill="auto"/>
            <w:noWrap/>
            <w:vAlign w:val="bottom"/>
            <w:hideMark/>
          </w:tcPr>
          <w:p w14:paraId="181ED11A"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359617.714</w:t>
            </w:r>
          </w:p>
        </w:tc>
        <w:tc>
          <w:tcPr>
            <w:tcW w:w="0" w:type="auto"/>
            <w:shd w:val="clear" w:color="auto" w:fill="auto"/>
            <w:noWrap/>
            <w:vAlign w:val="bottom"/>
            <w:hideMark/>
          </w:tcPr>
          <w:p w14:paraId="714891AF"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288682.204</w:t>
            </w:r>
          </w:p>
        </w:tc>
      </w:tr>
      <w:tr w:rsidR="004D6BB0" w:rsidRPr="00EB7D92" w14:paraId="5C4A58BE" w14:textId="77777777" w:rsidTr="004D6BB0">
        <w:trPr>
          <w:trHeight w:val="227"/>
        </w:trPr>
        <w:tc>
          <w:tcPr>
            <w:tcW w:w="0" w:type="auto"/>
            <w:shd w:val="clear" w:color="auto" w:fill="auto"/>
            <w:noWrap/>
            <w:vAlign w:val="bottom"/>
            <w:hideMark/>
          </w:tcPr>
          <w:p w14:paraId="7AE7E014"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7</w:t>
            </w:r>
          </w:p>
        </w:tc>
        <w:tc>
          <w:tcPr>
            <w:tcW w:w="0" w:type="auto"/>
            <w:shd w:val="clear" w:color="auto" w:fill="auto"/>
            <w:noWrap/>
            <w:vAlign w:val="bottom"/>
            <w:hideMark/>
          </w:tcPr>
          <w:p w14:paraId="2C8C48EB"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359823.792</w:t>
            </w:r>
          </w:p>
        </w:tc>
        <w:tc>
          <w:tcPr>
            <w:tcW w:w="0" w:type="auto"/>
            <w:shd w:val="clear" w:color="auto" w:fill="auto"/>
            <w:noWrap/>
            <w:vAlign w:val="bottom"/>
            <w:hideMark/>
          </w:tcPr>
          <w:p w14:paraId="1CD61758"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288606.606</w:t>
            </w:r>
          </w:p>
        </w:tc>
      </w:tr>
      <w:tr w:rsidR="004D6BB0" w:rsidRPr="00EB7D92" w14:paraId="25D8724A" w14:textId="77777777" w:rsidTr="004D6BB0">
        <w:trPr>
          <w:trHeight w:val="227"/>
        </w:trPr>
        <w:tc>
          <w:tcPr>
            <w:tcW w:w="0" w:type="auto"/>
            <w:shd w:val="clear" w:color="auto" w:fill="auto"/>
            <w:noWrap/>
            <w:vAlign w:val="bottom"/>
            <w:hideMark/>
          </w:tcPr>
          <w:p w14:paraId="2B3B5FB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8</w:t>
            </w:r>
          </w:p>
        </w:tc>
        <w:tc>
          <w:tcPr>
            <w:tcW w:w="0" w:type="auto"/>
            <w:shd w:val="clear" w:color="auto" w:fill="auto"/>
            <w:noWrap/>
            <w:vAlign w:val="bottom"/>
            <w:hideMark/>
          </w:tcPr>
          <w:p w14:paraId="1FD2EE0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359853.705</w:t>
            </w:r>
          </w:p>
        </w:tc>
        <w:tc>
          <w:tcPr>
            <w:tcW w:w="0" w:type="auto"/>
            <w:shd w:val="clear" w:color="auto" w:fill="auto"/>
            <w:noWrap/>
            <w:vAlign w:val="bottom"/>
            <w:hideMark/>
          </w:tcPr>
          <w:p w14:paraId="7A017AFF"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288536.852</w:t>
            </w:r>
          </w:p>
        </w:tc>
      </w:tr>
      <w:tr w:rsidR="004D6BB0" w:rsidRPr="00EB7D92" w14:paraId="0F0BAD4F" w14:textId="77777777" w:rsidTr="004D6BB0">
        <w:trPr>
          <w:trHeight w:val="227"/>
        </w:trPr>
        <w:tc>
          <w:tcPr>
            <w:tcW w:w="0" w:type="auto"/>
            <w:shd w:val="clear" w:color="auto" w:fill="auto"/>
            <w:noWrap/>
            <w:vAlign w:val="bottom"/>
            <w:hideMark/>
          </w:tcPr>
          <w:p w14:paraId="7BA538DA"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9</w:t>
            </w:r>
          </w:p>
        </w:tc>
        <w:tc>
          <w:tcPr>
            <w:tcW w:w="0" w:type="auto"/>
            <w:shd w:val="clear" w:color="auto" w:fill="auto"/>
            <w:noWrap/>
            <w:vAlign w:val="bottom"/>
            <w:hideMark/>
          </w:tcPr>
          <w:p w14:paraId="0C82F75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359930.961</w:t>
            </w:r>
          </w:p>
        </w:tc>
        <w:tc>
          <w:tcPr>
            <w:tcW w:w="0" w:type="auto"/>
            <w:shd w:val="clear" w:color="auto" w:fill="auto"/>
            <w:noWrap/>
            <w:vAlign w:val="bottom"/>
            <w:hideMark/>
          </w:tcPr>
          <w:p w14:paraId="175766B3"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288424.447</w:t>
            </w:r>
          </w:p>
        </w:tc>
      </w:tr>
      <w:tr w:rsidR="004D6BB0" w:rsidRPr="00EB7D92" w14:paraId="0C1EEA28" w14:textId="77777777" w:rsidTr="004D6BB0">
        <w:trPr>
          <w:trHeight w:val="227"/>
        </w:trPr>
        <w:tc>
          <w:tcPr>
            <w:tcW w:w="0" w:type="auto"/>
            <w:shd w:val="clear" w:color="auto" w:fill="auto"/>
            <w:noWrap/>
            <w:vAlign w:val="bottom"/>
            <w:hideMark/>
          </w:tcPr>
          <w:p w14:paraId="4E045FBA"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10</w:t>
            </w:r>
          </w:p>
        </w:tc>
        <w:tc>
          <w:tcPr>
            <w:tcW w:w="0" w:type="auto"/>
            <w:shd w:val="clear" w:color="auto" w:fill="auto"/>
            <w:noWrap/>
            <w:vAlign w:val="bottom"/>
            <w:hideMark/>
          </w:tcPr>
          <w:p w14:paraId="18D94CF9"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360326.714</w:t>
            </w:r>
          </w:p>
        </w:tc>
        <w:tc>
          <w:tcPr>
            <w:tcW w:w="0" w:type="auto"/>
            <w:shd w:val="clear" w:color="auto" w:fill="auto"/>
            <w:noWrap/>
            <w:vAlign w:val="bottom"/>
            <w:hideMark/>
          </w:tcPr>
          <w:p w14:paraId="636A9D3C"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288237.459</w:t>
            </w:r>
          </w:p>
        </w:tc>
      </w:tr>
      <w:tr w:rsidR="004D6BB0" w:rsidRPr="00EB7D92" w14:paraId="699620A2" w14:textId="77777777" w:rsidTr="004D6BB0">
        <w:trPr>
          <w:trHeight w:val="227"/>
        </w:trPr>
        <w:tc>
          <w:tcPr>
            <w:tcW w:w="0" w:type="auto"/>
            <w:shd w:val="clear" w:color="auto" w:fill="auto"/>
            <w:noWrap/>
            <w:vAlign w:val="bottom"/>
            <w:hideMark/>
          </w:tcPr>
          <w:p w14:paraId="1909AE77"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11</w:t>
            </w:r>
          </w:p>
        </w:tc>
        <w:tc>
          <w:tcPr>
            <w:tcW w:w="0" w:type="auto"/>
            <w:shd w:val="clear" w:color="auto" w:fill="auto"/>
            <w:noWrap/>
            <w:vAlign w:val="bottom"/>
            <w:hideMark/>
          </w:tcPr>
          <w:p w14:paraId="2376CBF8"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360557.57</w:t>
            </w:r>
          </w:p>
        </w:tc>
        <w:tc>
          <w:tcPr>
            <w:tcW w:w="0" w:type="auto"/>
            <w:shd w:val="clear" w:color="auto" w:fill="auto"/>
            <w:noWrap/>
            <w:vAlign w:val="bottom"/>
            <w:hideMark/>
          </w:tcPr>
          <w:p w14:paraId="1F7BC08A"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288165.178</w:t>
            </w:r>
          </w:p>
        </w:tc>
      </w:tr>
      <w:tr w:rsidR="004D6BB0" w:rsidRPr="00EB7D92" w14:paraId="06C09344" w14:textId="77777777" w:rsidTr="004D6BB0">
        <w:trPr>
          <w:trHeight w:val="227"/>
        </w:trPr>
        <w:tc>
          <w:tcPr>
            <w:tcW w:w="0" w:type="auto"/>
            <w:shd w:val="clear" w:color="auto" w:fill="auto"/>
            <w:noWrap/>
            <w:vAlign w:val="bottom"/>
            <w:hideMark/>
          </w:tcPr>
          <w:p w14:paraId="3F6ED10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12</w:t>
            </w:r>
          </w:p>
        </w:tc>
        <w:tc>
          <w:tcPr>
            <w:tcW w:w="0" w:type="auto"/>
            <w:shd w:val="clear" w:color="auto" w:fill="auto"/>
            <w:noWrap/>
            <w:vAlign w:val="bottom"/>
            <w:hideMark/>
          </w:tcPr>
          <w:p w14:paraId="1955BBC8"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360837.206</w:t>
            </w:r>
          </w:p>
        </w:tc>
        <w:tc>
          <w:tcPr>
            <w:tcW w:w="0" w:type="auto"/>
            <w:shd w:val="clear" w:color="auto" w:fill="auto"/>
            <w:noWrap/>
            <w:vAlign w:val="bottom"/>
            <w:hideMark/>
          </w:tcPr>
          <w:p w14:paraId="0911B104"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288192.381</w:t>
            </w:r>
          </w:p>
        </w:tc>
      </w:tr>
      <w:tr w:rsidR="004D6BB0" w:rsidRPr="00EB7D92" w14:paraId="5855DC3C" w14:textId="77777777" w:rsidTr="004D6BB0">
        <w:trPr>
          <w:trHeight w:val="227"/>
        </w:trPr>
        <w:tc>
          <w:tcPr>
            <w:tcW w:w="0" w:type="auto"/>
            <w:shd w:val="clear" w:color="auto" w:fill="auto"/>
            <w:noWrap/>
            <w:vAlign w:val="bottom"/>
            <w:hideMark/>
          </w:tcPr>
          <w:p w14:paraId="24DE3CA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13</w:t>
            </w:r>
          </w:p>
        </w:tc>
        <w:tc>
          <w:tcPr>
            <w:tcW w:w="0" w:type="auto"/>
            <w:shd w:val="clear" w:color="auto" w:fill="auto"/>
            <w:noWrap/>
            <w:vAlign w:val="bottom"/>
            <w:hideMark/>
          </w:tcPr>
          <w:p w14:paraId="7CC94E78"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361079.722</w:t>
            </w:r>
          </w:p>
        </w:tc>
        <w:tc>
          <w:tcPr>
            <w:tcW w:w="0" w:type="auto"/>
            <w:shd w:val="clear" w:color="auto" w:fill="auto"/>
            <w:noWrap/>
            <w:vAlign w:val="bottom"/>
            <w:hideMark/>
          </w:tcPr>
          <w:p w14:paraId="51D44B34"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288165.554</w:t>
            </w:r>
          </w:p>
        </w:tc>
      </w:tr>
      <w:tr w:rsidR="004D6BB0" w:rsidRPr="00EB7D92" w14:paraId="13223657" w14:textId="77777777" w:rsidTr="004D6BB0">
        <w:trPr>
          <w:trHeight w:val="227"/>
        </w:trPr>
        <w:tc>
          <w:tcPr>
            <w:tcW w:w="0" w:type="auto"/>
            <w:shd w:val="clear" w:color="auto" w:fill="auto"/>
            <w:noWrap/>
            <w:vAlign w:val="bottom"/>
            <w:hideMark/>
          </w:tcPr>
          <w:p w14:paraId="70EEDB89"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14</w:t>
            </w:r>
          </w:p>
        </w:tc>
        <w:tc>
          <w:tcPr>
            <w:tcW w:w="0" w:type="auto"/>
            <w:shd w:val="clear" w:color="auto" w:fill="auto"/>
            <w:noWrap/>
            <w:vAlign w:val="bottom"/>
            <w:hideMark/>
          </w:tcPr>
          <w:p w14:paraId="16690CA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361143.573</w:t>
            </w:r>
          </w:p>
        </w:tc>
        <w:tc>
          <w:tcPr>
            <w:tcW w:w="0" w:type="auto"/>
            <w:shd w:val="clear" w:color="auto" w:fill="auto"/>
            <w:noWrap/>
            <w:vAlign w:val="bottom"/>
            <w:hideMark/>
          </w:tcPr>
          <w:p w14:paraId="5716720D"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288024.246</w:t>
            </w:r>
          </w:p>
        </w:tc>
      </w:tr>
      <w:tr w:rsidR="004D6BB0" w:rsidRPr="00EB7D92" w14:paraId="09544428" w14:textId="77777777" w:rsidTr="004D6BB0">
        <w:trPr>
          <w:trHeight w:val="227"/>
        </w:trPr>
        <w:tc>
          <w:tcPr>
            <w:tcW w:w="0" w:type="auto"/>
            <w:shd w:val="clear" w:color="auto" w:fill="auto"/>
            <w:noWrap/>
            <w:vAlign w:val="bottom"/>
            <w:hideMark/>
          </w:tcPr>
          <w:p w14:paraId="228B6460"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15</w:t>
            </w:r>
          </w:p>
        </w:tc>
        <w:tc>
          <w:tcPr>
            <w:tcW w:w="0" w:type="auto"/>
            <w:shd w:val="clear" w:color="auto" w:fill="auto"/>
            <w:noWrap/>
            <w:vAlign w:val="bottom"/>
            <w:hideMark/>
          </w:tcPr>
          <w:p w14:paraId="58967643"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361251.854</w:t>
            </w:r>
          </w:p>
        </w:tc>
        <w:tc>
          <w:tcPr>
            <w:tcW w:w="0" w:type="auto"/>
            <w:shd w:val="clear" w:color="auto" w:fill="auto"/>
            <w:noWrap/>
            <w:vAlign w:val="bottom"/>
            <w:hideMark/>
          </w:tcPr>
          <w:p w14:paraId="1F43DBCF"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287982.142</w:t>
            </w:r>
          </w:p>
        </w:tc>
      </w:tr>
      <w:tr w:rsidR="004D6BB0" w:rsidRPr="00EB7D92" w14:paraId="7391EF34" w14:textId="77777777" w:rsidTr="004D6BB0">
        <w:trPr>
          <w:trHeight w:val="227"/>
        </w:trPr>
        <w:tc>
          <w:tcPr>
            <w:tcW w:w="0" w:type="auto"/>
            <w:shd w:val="clear" w:color="auto" w:fill="auto"/>
            <w:noWrap/>
            <w:vAlign w:val="bottom"/>
            <w:hideMark/>
          </w:tcPr>
          <w:p w14:paraId="00C76F9A"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16</w:t>
            </w:r>
          </w:p>
        </w:tc>
        <w:tc>
          <w:tcPr>
            <w:tcW w:w="0" w:type="auto"/>
            <w:shd w:val="clear" w:color="auto" w:fill="auto"/>
            <w:noWrap/>
            <w:vAlign w:val="bottom"/>
            <w:hideMark/>
          </w:tcPr>
          <w:p w14:paraId="7E111BD7"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361375.599</w:t>
            </w:r>
          </w:p>
        </w:tc>
        <w:tc>
          <w:tcPr>
            <w:tcW w:w="0" w:type="auto"/>
            <w:shd w:val="clear" w:color="auto" w:fill="auto"/>
            <w:noWrap/>
            <w:vAlign w:val="bottom"/>
            <w:hideMark/>
          </w:tcPr>
          <w:p w14:paraId="71661073"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287810.975</w:t>
            </w:r>
          </w:p>
        </w:tc>
      </w:tr>
      <w:tr w:rsidR="004D6BB0" w:rsidRPr="00EB7D92" w14:paraId="4291C004" w14:textId="77777777" w:rsidTr="004D6BB0">
        <w:trPr>
          <w:trHeight w:val="227"/>
        </w:trPr>
        <w:tc>
          <w:tcPr>
            <w:tcW w:w="0" w:type="auto"/>
            <w:shd w:val="clear" w:color="auto" w:fill="auto"/>
            <w:noWrap/>
            <w:vAlign w:val="bottom"/>
            <w:hideMark/>
          </w:tcPr>
          <w:p w14:paraId="40929F97"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17</w:t>
            </w:r>
          </w:p>
        </w:tc>
        <w:tc>
          <w:tcPr>
            <w:tcW w:w="0" w:type="auto"/>
            <w:shd w:val="clear" w:color="auto" w:fill="auto"/>
            <w:noWrap/>
            <w:vAlign w:val="bottom"/>
            <w:hideMark/>
          </w:tcPr>
          <w:p w14:paraId="54014DE1"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361517.45</w:t>
            </w:r>
          </w:p>
        </w:tc>
        <w:tc>
          <w:tcPr>
            <w:tcW w:w="0" w:type="auto"/>
            <w:shd w:val="clear" w:color="auto" w:fill="auto"/>
            <w:noWrap/>
            <w:vAlign w:val="bottom"/>
            <w:hideMark/>
          </w:tcPr>
          <w:p w14:paraId="51158B67"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287684.757</w:t>
            </w:r>
          </w:p>
        </w:tc>
      </w:tr>
      <w:tr w:rsidR="004D6BB0" w:rsidRPr="00EB7D92" w14:paraId="2111AFDD" w14:textId="77777777" w:rsidTr="004D6BB0">
        <w:trPr>
          <w:trHeight w:val="227"/>
        </w:trPr>
        <w:tc>
          <w:tcPr>
            <w:tcW w:w="0" w:type="auto"/>
            <w:shd w:val="clear" w:color="auto" w:fill="auto"/>
            <w:noWrap/>
            <w:vAlign w:val="bottom"/>
            <w:hideMark/>
          </w:tcPr>
          <w:p w14:paraId="6C802BDF"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18</w:t>
            </w:r>
          </w:p>
        </w:tc>
        <w:tc>
          <w:tcPr>
            <w:tcW w:w="0" w:type="auto"/>
            <w:shd w:val="clear" w:color="auto" w:fill="auto"/>
            <w:noWrap/>
            <w:vAlign w:val="bottom"/>
            <w:hideMark/>
          </w:tcPr>
          <w:p w14:paraId="0C2002BA"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361604.823</w:t>
            </w:r>
          </w:p>
        </w:tc>
        <w:tc>
          <w:tcPr>
            <w:tcW w:w="0" w:type="auto"/>
            <w:shd w:val="clear" w:color="auto" w:fill="auto"/>
            <w:noWrap/>
            <w:vAlign w:val="bottom"/>
            <w:hideMark/>
          </w:tcPr>
          <w:p w14:paraId="43153EA9"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287466.761</w:t>
            </w:r>
          </w:p>
        </w:tc>
      </w:tr>
      <w:tr w:rsidR="004D6BB0" w:rsidRPr="00EB7D92" w14:paraId="3A1EEB14" w14:textId="77777777" w:rsidTr="004D6BB0">
        <w:trPr>
          <w:trHeight w:val="227"/>
        </w:trPr>
        <w:tc>
          <w:tcPr>
            <w:tcW w:w="0" w:type="auto"/>
            <w:shd w:val="clear" w:color="auto" w:fill="auto"/>
            <w:noWrap/>
            <w:vAlign w:val="bottom"/>
            <w:hideMark/>
          </w:tcPr>
          <w:p w14:paraId="3E947C4A"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19</w:t>
            </w:r>
          </w:p>
        </w:tc>
        <w:tc>
          <w:tcPr>
            <w:tcW w:w="0" w:type="auto"/>
            <w:shd w:val="clear" w:color="auto" w:fill="auto"/>
            <w:noWrap/>
            <w:vAlign w:val="bottom"/>
            <w:hideMark/>
          </w:tcPr>
          <w:p w14:paraId="6170F5E7"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361645.72</w:t>
            </w:r>
          </w:p>
        </w:tc>
        <w:tc>
          <w:tcPr>
            <w:tcW w:w="0" w:type="auto"/>
            <w:shd w:val="clear" w:color="auto" w:fill="auto"/>
            <w:noWrap/>
            <w:vAlign w:val="bottom"/>
            <w:hideMark/>
          </w:tcPr>
          <w:p w14:paraId="459682A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287355.75</w:t>
            </w:r>
          </w:p>
        </w:tc>
      </w:tr>
      <w:tr w:rsidR="004D6BB0" w:rsidRPr="00EB7D92" w14:paraId="74EEB841" w14:textId="77777777" w:rsidTr="004D6BB0">
        <w:trPr>
          <w:trHeight w:val="227"/>
        </w:trPr>
        <w:tc>
          <w:tcPr>
            <w:tcW w:w="0" w:type="auto"/>
            <w:shd w:val="clear" w:color="auto" w:fill="auto"/>
            <w:noWrap/>
            <w:vAlign w:val="bottom"/>
            <w:hideMark/>
          </w:tcPr>
          <w:p w14:paraId="4F2D30C3"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20</w:t>
            </w:r>
          </w:p>
        </w:tc>
        <w:tc>
          <w:tcPr>
            <w:tcW w:w="0" w:type="auto"/>
            <w:shd w:val="clear" w:color="auto" w:fill="auto"/>
            <w:noWrap/>
            <w:vAlign w:val="bottom"/>
            <w:hideMark/>
          </w:tcPr>
          <w:p w14:paraId="13B48228"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361523.798</w:t>
            </w:r>
          </w:p>
        </w:tc>
        <w:tc>
          <w:tcPr>
            <w:tcW w:w="0" w:type="auto"/>
            <w:shd w:val="clear" w:color="auto" w:fill="auto"/>
            <w:noWrap/>
            <w:vAlign w:val="bottom"/>
            <w:hideMark/>
          </w:tcPr>
          <w:p w14:paraId="0EF1FFCB"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287167.392</w:t>
            </w:r>
          </w:p>
        </w:tc>
      </w:tr>
      <w:tr w:rsidR="004D6BB0" w:rsidRPr="00EB7D92" w14:paraId="5FBC540C" w14:textId="77777777" w:rsidTr="004D6BB0">
        <w:trPr>
          <w:trHeight w:val="227"/>
        </w:trPr>
        <w:tc>
          <w:tcPr>
            <w:tcW w:w="0" w:type="auto"/>
            <w:shd w:val="clear" w:color="auto" w:fill="auto"/>
            <w:noWrap/>
            <w:vAlign w:val="bottom"/>
            <w:hideMark/>
          </w:tcPr>
          <w:p w14:paraId="051F879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21</w:t>
            </w:r>
          </w:p>
        </w:tc>
        <w:tc>
          <w:tcPr>
            <w:tcW w:w="0" w:type="auto"/>
            <w:shd w:val="clear" w:color="auto" w:fill="auto"/>
            <w:noWrap/>
            <w:vAlign w:val="bottom"/>
            <w:hideMark/>
          </w:tcPr>
          <w:p w14:paraId="25A11D3F"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361440.471</w:t>
            </w:r>
          </w:p>
        </w:tc>
        <w:tc>
          <w:tcPr>
            <w:tcW w:w="0" w:type="auto"/>
            <w:shd w:val="clear" w:color="auto" w:fill="auto"/>
            <w:noWrap/>
            <w:vAlign w:val="bottom"/>
            <w:hideMark/>
          </w:tcPr>
          <w:p w14:paraId="30EBC39E"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287022.765</w:t>
            </w:r>
          </w:p>
        </w:tc>
      </w:tr>
      <w:tr w:rsidR="004D6BB0" w:rsidRPr="00EB7D92" w14:paraId="2BB55F51" w14:textId="77777777" w:rsidTr="004D6BB0">
        <w:trPr>
          <w:trHeight w:val="227"/>
        </w:trPr>
        <w:tc>
          <w:tcPr>
            <w:tcW w:w="0" w:type="auto"/>
            <w:shd w:val="clear" w:color="auto" w:fill="auto"/>
            <w:noWrap/>
            <w:vAlign w:val="bottom"/>
            <w:hideMark/>
          </w:tcPr>
          <w:p w14:paraId="56F12D6B"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22</w:t>
            </w:r>
          </w:p>
        </w:tc>
        <w:tc>
          <w:tcPr>
            <w:tcW w:w="0" w:type="auto"/>
            <w:shd w:val="clear" w:color="auto" w:fill="auto"/>
            <w:noWrap/>
            <w:vAlign w:val="bottom"/>
            <w:hideMark/>
          </w:tcPr>
          <w:p w14:paraId="7D6852A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361521.86</w:t>
            </w:r>
          </w:p>
        </w:tc>
        <w:tc>
          <w:tcPr>
            <w:tcW w:w="0" w:type="auto"/>
            <w:shd w:val="clear" w:color="auto" w:fill="auto"/>
            <w:noWrap/>
            <w:vAlign w:val="bottom"/>
            <w:hideMark/>
          </w:tcPr>
          <w:p w14:paraId="26371F38"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286830.64</w:t>
            </w:r>
          </w:p>
        </w:tc>
      </w:tr>
      <w:tr w:rsidR="004D6BB0" w:rsidRPr="00EB7D92" w14:paraId="47E06C48" w14:textId="77777777" w:rsidTr="004D6BB0">
        <w:trPr>
          <w:trHeight w:val="227"/>
        </w:trPr>
        <w:tc>
          <w:tcPr>
            <w:tcW w:w="0" w:type="auto"/>
            <w:shd w:val="clear" w:color="auto" w:fill="auto"/>
            <w:noWrap/>
            <w:vAlign w:val="bottom"/>
            <w:hideMark/>
          </w:tcPr>
          <w:p w14:paraId="68167433"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23</w:t>
            </w:r>
          </w:p>
        </w:tc>
        <w:tc>
          <w:tcPr>
            <w:tcW w:w="0" w:type="auto"/>
            <w:shd w:val="clear" w:color="auto" w:fill="auto"/>
            <w:noWrap/>
            <w:vAlign w:val="bottom"/>
            <w:hideMark/>
          </w:tcPr>
          <w:p w14:paraId="4074B73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361579.005</w:t>
            </w:r>
          </w:p>
        </w:tc>
        <w:tc>
          <w:tcPr>
            <w:tcW w:w="0" w:type="auto"/>
            <w:shd w:val="clear" w:color="auto" w:fill="auto"/>
            <w:noWrap/>
            <w:vAlign w:val="bottom"/>
            <w:hideMark/>
          </w:tcPr>
          <w:p w14:paraId="58A4DDDE"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286832.216</w:t>
            </w:r>
          </w:p>
        </w:tc>
      </w:tr>
      <w:tr w:rsidR="004D6BB0" w:rsidRPr="00EB7D92" w14:paraId="2681EE5E" w14:textId="77777777" w:rsidTr="004D6BB0">
        <w:trPr>
          <w:trHeight w:val="227"/>
        </w:trPr>
        <w:tc>
          <w:tcPr>
            <w:tcW w:w="0" w:type="auto"/>
            <w:shd w:val="clear" w:color="auto" w:fill="auto"/>
            <w:noWrap/>
            <w:vAlign w:val="bottom"/>
            <w:hideMark/>
          </w:tcPr>
          <w:p w14:paraId="07A6EFCF"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24</w:t>
            </w:r>
          </w:p>
        </w:tc>
        <w:tc>
          <w:tcPr>
            <w:tcW w:w="0" w:type="auto"/>
            <w:shd w:val="clear" w:color="auto" w:fill="auto"/>
            <w:noWrap/>
            <w:vAlign w:val="bottom"/>
            <w:hideMark/>
          </w:tcPr>
          <w:p w14:paraId="2A4A900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361592.458</w:t>
            </w:r>
          </w:p>
        </w:tc>
        <w:tc>
          <w:tcPr>
            <w:tcW w:w="0" w:type="auto"/>
            <w:shd w:val="clear" w:color="auto" w:fill="auto"/>
            <w:noWrap/>
            <w:vAlign w:val="bottom"/>
            <w:hideMark/>
          </w:tcPr>
          <w:p w14:paraId="0983F60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286815.727</w:t>
            </w:r>
          </w:p>
        </w:tc>
      </w:tr>
      <w:tr w:rsidR="004D6BB0" w:rsidRPr="00EB7D92" w14:paraId="2E2BC51A" w14:textId="77777777" w:rsidTr="004D6BB0">
        <w:trPr>
          <w:trHeight w:val="227"/>
        </w:trPr>
        <w:tc>
          <w:tcPr>
            <w:tcW w:w="0" w:type="auto"/>
            <w:shd w:val="clear" w:color="auto" w:fill="auto"/>
            <w:noWrap/>
            <w:vAlign w:val="bottom"/>
            <w:hideMark/>
          </w:tcPr>
          <w:p w14:paraId="61A249BD"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25</w:t>
            </w:r>
          </w:p>
        </w:tc>
        <w:tc>
          <w:tcPr>
            <w:tcW w:w="0" w:type="auto"/>
            <w:shd w:val="clear" w:color="auto" w:fill="auto"/>
            <w:noWrap/>
            <w:vAlign w:val="bottom"/>
            <w:hideMark/>
          </w:tcPr>
          <w:p w14:paraId="29F3BD57"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361623.212</w:t>
            </w:r>
          </w:p>
        </w:tc>
        <w:tc>
          <w:tcPr>
            <w:tcW w:w="0" w:type="auto"/>
            <w:shd w:val="clear" w:color="auto" w:fill="auto"/>
            <w:noWrap/>
            <w:vAlign w:val="bottom"/>
            <w:hideMark/>
          </w:tcPr>
          <w:p w14:paraId="06B378BE"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286709.695</w:t>
            </w:r>
          </w:p>
        </w:tc>
      </w:tr>
      <w:tr w:rsidR="004D6BB0" w:rsidRPr="00EB7D92" w14:paraId="7325F626" w14:textId="77777777" w:rsidTr="004D6BB0">
        <w:trPr>
          <w:trHeight w:val="227"/>
        </w:trPr>
        <w:tc>
          <w:tcPr>
            <w:tcW w:w="0" w:type="auto"/>
            <w:shd w:val="clear" w:color="auto" w:fill="auto"/>
            <w:noWrap/>
            <w:vAlign w:val="bottom"/>
            <w:hideMark/>
          </w:tcPr>
          <w:p w14:paraId="60353323"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26</w:t>
            </w:r>
          </w:p>
        </w:tc>
        <w:tc>
          <w:tcPr>
            <w:tcW w:w="0" w:type="auto"/>
            <w:shd w:val="clear" w:color="auto" w:fill="auto"/>
            <w:noWrap/>
            <w:vAlign w:val="bottom"/>
            <w:hideMark/>
          </w:tcPr>
          <w:p w14:paraId="73F7A47F"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361612.744</w:t>
            </w:r>
          </w:p>
        </w:tc>
        <w:tc>
          <w:tcPr>
            <w:tcW w:w="0" w:type="auto"/>
            <w:shd w:val="clear" w:color="auto" w:fill="auto"/>
            <w:noWrap/>
            <w:vAlign w:val="bottom"/>
            <w:hideMark/>
          </w:tcPr>
          <w:p w14:paraId="7E6E93B8"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286528.572</w:t>
            </w:r>
          </w:p>
        </w:tc>
      </w:tr>
      <w:tr w:rsidR="004D6BB0" w:rsidRPr="00EB7D92" w14:paraId="6A574166" w14:textId="77777777" w:rsidTr="004D6BB0">
        <w:trPr>
          <w:trHeight w:val="227"/>
        </w:trPr>
        <w:tc>
          <w:tcPr>
            <w:tcW w:w="0" w:type="auto"/>
            <w:shd w:val="clear" w:color="auto" w:fill="auto"/>
            <w:noWrap/>
            <w:vAlign w:val="bottom"/>
            <w:hideMark/>
          </w:tcPr>
          <w:p w14:paraId="1260F6D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27</w:t>
            </w:r>
          </w:p>
        </w:tc>
        <w:tc>
          <w:tcPr>
            <w:tcW w:w="0" w:type="auto"/>
            <w:shd w:val="clear" w:color="auto" w:fill="auto"/>
            <w:noWrap/>
            <w:vAlign w:val="bottom"/>
            <w:hideMark/>
          </w:tcPr>
          <w:p w14:paraId="2CEA19EE"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361536.158</w:t>
            </w:r>
          </w:p>
        </w:tc>
        <w:tc>
          <w:tcPr>
            <w:tcW w:w="0" w:type="auto"/>
            <w:shd w:val="clear" w:color="auto" w:fill="auto"/>
            <w:noWrap/>
            <w:vAlign w:val="bottom"/>
            <w:hideMark/>
          </w:tcPr>
          <w:p w14:paraId="2BF17D0E"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286445.409</w:t>
            </w:r>
          </w:p>
        </w:tc>
      </w:tr>
      <w:tr w:rsidR="004D6BB0" w:rsidRPr="00EB7D92" w14:paraId="1958E590" w14:textId="77777777" w:rsidTr="004D6BB0">
        <w:trPr>
          <w:trHeight w:val="227"/>
        </w:trPr>
        <w:tc>
          <w:tcPr>
            <w:tcW w:w="0" w:type="auto"/>
            <w:shd w:val="clear" w:color="auto" w:fill="auto"/>
            <w:noWrap/>
            <w:vAlign w:val="bottom"/>
            <w:hideMark/>
          </w:tcPr>
          <w:p w14:paraId="3074D28D"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w:t>
            </w:r>
          </w:p>
        </w:tc>
        <w:tc>
          <w:tcPr>
            <w:tcW w:w="0" w:type="auto"/>
            <w:shd w:val="clear" w:color="auto" w:fill="auto"/>
            <w:noWrap/>
            <w:vAlign w:val="bottom"/>
            <w:hideMark/>
          </w:tcPr>
          <w:p w14:paraId="0CBE45AA"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361563.417</w:t>
            </w:r>
          </w:p>
        </w:tc>
        <w:tc>
          <w:tcPr>
            <w:tcW w:w="0" w:type="auto"/>
            <w:shd w:val="clear" w:color="auto" w:fill="auto"/>
            <w:noWrap/>
            <w:vAlign w:val="bottom"/>
            <w:hideMark/>
          </w:tcPr>
          <w:p w14:paraId="7A83477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286351.851</w:t>
            </w:r>
          </w:p>
        </w:tc>
      </w:tr>
      <w:tr w:rsidR="004D6BB0" w:rsidRPr="00EB7D92" w14:paraId="7FC72F3F" w14:textId="77777777" w:rsidTr="004D6BB0">
        <w:trPr>
          <w:trHeight w:val="227"/>
        </w:trPr>
        <w:tc>
          <w:tcPr>
            <w:tcW w:w="0" w:type="auto"/>
            <w:shd w:val="clear" w:color="auto" w:fill="auto"/>
            <w:noWrap/>
            <w:vAlign w:val="bottom"/>
            <w:hideMark/>
          </w:tcPr>
          <w:p w14:paraId="026B969D"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29</w:t>
            </w:r>
          </w:p>
        </w:tc>
        <w:tc>
          <w:tcPr>
            <w:tcW w:w="0" w:type="auto"/>
            <w:shd w:val="clear" w:color="auto" w:fill="auto"/>
            <w:noWrap/>
            <w:vAlign w:val="bottom"/>
            <w:hideMark/>
          </w:tcPr>
          <w:p w14:paraId="747DBB9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361643.33</w:t>
            </w:r>
          </w:p>
        </w:tc>
        <w:tc>
          <w:tcPr>
            <w:tcW w:w="0" w:type="auto"/>
            <w:shd w:val="clear" w:color="auto" w:fill="auto"/>
            <w:noWrap/>
            <w:vAlign w:val="bottom"/>
            <w:hideMark/>
          </w:tcPr>
          <w:p w14:paraId="169225F7"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286298.169</w:t>
            </w:r>
          </w:p>
        </w:tc>
      </w:tr>
      <w:tr w:rsidR="004D6BB0" w:rsidRPr="00EB7D92" w14:paraId="1B4889A8" w14:textId="77777777" w:rsidTr="004D6BB0">
        <w:trPr>
          <w:trHeight w:val="227"/>
        </w:trPr>
        <w:tc>
          <w:tcPr>
            <w:tcW w:w="0" w:type="auto"/>
            <w:shd w:val="clear" w:color="auto" w:fill="auto"/>
            <w:noWrap/>
            <w:vAlign w:val="bottom"/>
            <w:hideMark/>
          </w:tcPr>
          <w:p w14:paraId="176C7EC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30</w:t>
            </w:r>
          </w:p>
        </w:tc>
        <w:tc>
          <w:tcPr>
            <w:tcW w:w="0" w:type="auto"/>
            <w:shd w:val="clear" w:color="auto" w:fill="auto"/>
            <w:noWrap/>
            <w:vAlign w:val="bottom"/>
            <w:hideMark/>
          </w:tcPr>
          <w:p w14:paraId="3848213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361760.412</w:t>
            </w:r>
          </w:p>
        </w:tc>
        <w:tc>
          <w:tcPr>
            <w:tcW w:w="0" w:type="auto"/>
            <w:shd w:val="clear" w:color="auto" w:fill="auto"/>
            <w:noWrap/>
            <w:vAlign w:val="bottom"/>
            <w:hideMark/>
          </w:tcPr>
          <w:p w14:paraId="422EDFB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286172.054</w:t>
            </w:r>
          </w:p>
        </w:tc>
      </w:tr>
      <w:tr w:rsidR="004D6BB0" w:rsidRPr="00EB7D92" w14:paraId="2BC126C1" w14:textId="77777777" w:rsidTr="004D6BB0">
        <w:trPr>
          <w:trHeight w:val="227"/>
        </w:trPr>
        <w:tc>
          <w:tcPr>
            <w:tcW w:w="0" w:type="auto"/>
            <w:shd w:val="clear" w:color="auto" w:fill="auto"/>
            <w:noWrap/>
            <w:vAlign w:val="bottom"/>
            <w:hideMark/>
          </w:tcPr>
          <w:p w14:paraId="48D5AB47"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31</w:t>
            </w:r>
          </w:p>
        </w:tc>
        <w:tc>
          <w:tcPr>
            <w:tcW w:w="0" w:type="auto"/>
            <w:shd w:val="clear" w:color="auto" w:fill="auto"/>
            <w:noWrap/>
            <w:vAlign w:val="bottom"/>
            <w:hideMark/>
          </w:tcPr>
          <w:p w14:paraId="481893F1"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361667.911</w:t>
            </w:r>
          </w:p>
        </w:tc>
        <w:tc>
          <w:tcPr>
            <w:tcW w:w="0" w:type="auto"/>
            <w:shd w:val="clear" w:color="auto" w:fill="auto"/>
            <w:noWrap/>
            <w:vAlign w:val="bottom"/>
            <w:hideMark/>
          </w:tcPr>
          <w:p w14:paraId="71F0538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286050.917</w:t>
            </w:r>
          </w:p>
        </w:tc>
      </w:tr>
      <w:tr w:rsidR="004D6BB0" w:rsidRPr="00EB7D92" w14:paraId="6B8D326D" w14:textId="77777777" w:rsidTr="004D6BB0">
        <w:trPr>
          <w:trHeight w:val="227"/>
        </w:trPr>
        <w:tc>
          <w:tcPr>
            <w:tcW w:w="0" w:type="auto"/>
            <w:shd w:val="clear" w:color="auto" w:fill="auto"/>
            <w:noWrap/>
            <w:vAlign w:val="bottom"/>
            <w:hideMark/>
          </w:tcPr>
          <w:p w14:paraId="2BF8835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32</w:t>
            </w:r>
          </w:p>
        </w:tc>
        <w:tc>
          <w:tcPr>
            <w:tcW w:w="0" w:type="auto"/>
            <w:shd w:val="clear" w:color="auto" w:fill="auto"/>
            <w:noWrap/>
            <w:vAlign w:val="bottom"/>
            <w:hideMark/>
          </w:tcPr>
          <w:p w14:paraId="77D2A60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361701.357</w:t>
            </w:r>
          </w:p>
        </w:tc>
        <w:tc>
          <w:tcPr>
            <w:tcW w:w="0" w:type="auto"/>
            <w:shd w:val="clear" w:color="auto" w:fill="auto"/>
            <w:noWrap/>
            <w:vAlign w:val="bottom"/>
            <w:hideMark/>
          </w:tcPr>
          <w:p w14:paraId="673807B9"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286012.278</w:t>
            </w:r>
          </w:p>
        </w:tc>
      </w:tr>
      <w:tr w:rsidR="004D6BB0" w:rsidRPr="00EB7D92" w14:paraId="049252A6" w14:textId="77777777" w:rsidTr="004D6BB0">
        <w:trPr>
          <w:trHeight w:val="227"/>
        </w:trPr>
        <w:tc>
          <w:tcPr>
            <w:tcW w:w="0" w:type="auto"/>
            <w:shd w:val="clear" w:color="auto" w:fill="auto"/>
            <w:noWrap/>
            <w:vAlign w:val="bottom"/>
            <w:hideMark/>
          </w:tcPr>
          <w:p w14:paraId="22D460DB"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33</w:t>
            </w:r>
          </w:p>
        </w:tc>
        <w:tc>
          <w:tcPr>
            <w:tcW w:w="0" w:type="auto"/>
            <w:shd w:val="clear" w:color="auto" w:fill="auto"/>
            <w:noWrap/>
            <w:vAlign w:val="bottom"/>
            <w:hideMark/>
          </w:tcPr>
          <w:p w14:paraId="489482B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361726.89</w:t>
            </w:r>
          </w:p>
        </w:tc>
        <w:tc>
          <w:tcPr>
            <w:tcW w:w="0" w:type="auto"/>
            <w:shd w:val="clear" w:color="auto" w:fill="auto"/>
            <w:noWrap/>
            <w:vAlign w:val="bottom"/>
            <w:hideMark/>
          </w:tcPr>
          <w:p w14:paraId="046728BB"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285944.784</w:t>
            </w:r>
          </w:p>
        </w:tc>
      </w:tr>
      <w:tr w:rsidR="004D6BB0" w:rsidRPr="00EB7D92" w14:paraId="62315329" w14:textId="77777777" w:rsidTr="004D6BB0">
        <w:trPr>
          <w:trHeight w:val="227"/>
        </w:trPr>
        <w:tc>
          <w:tcPr>
            <w:tcW w:w="0" w:type="auto"/>
            <w:shd w:val="clear" w:color="auto" w:fill="auto"/>
            <w:noWrap/>
            <w:vAlign w:val="bottom"/>
            <w:hideMark/>
          </w:tcPr>
          <w:p w14:paraId="7C794D11"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34</w:t>
            </w:r>
          </w:p>
        </w:tc>
        <w:tc>
          <w:tcPr>
            <w:tcW w:w="0" w:type="auto"/>
            <w:shd w:val="clear" w:color="auto" w:fill="auto"/>
            <w:noWrap/>
            <w:vAlign w:val="bottom"/>
            <w:hideMark/>
          </w:tcPr>
          <w:p w14:paraId="548E902B"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361616.983</w:t>
            </w:r>
          </w:p>
        </w:tc>
        <w:tc>
          <w:tcPr>
            <w:tcW w:w="0" w:type="auto"/>
            <w:shd w:val="clear" w:color="auto" w:fill="auto"/>
            <w:noWrap/>
            <w:vAlign w:val="bottom"/>
            <w:hideMark/>
          </w:tcPr>
          <w:p w14:paraId="7C3D995C"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285834.257</w:t>
            </w:r>
          </w:p>
        </w:tc>
      </w:tr>
      <w:tr w:rsidR="004D6BB0" w:rsidRPr="00EB7D92" w14:paraId="5C2CD845" w14:textId="77777777" w:rsidTr="004D6BB0">
        <w:trPr>
          <w:trHeight w:val="227"/>
        </w:trPr>
        <w:tc>
          <w:tcPr>
            <w:tcW w:w="0" w:type="auto"/>
            <w:shd w:val="clear" w:color="auto" w:fill="auto"/>
            <w:noWrap/>
            <w:vAlign w:val="bottom"/>
            <w:hideMark/>
          </w:tcPr>
          <w:p w14:paraId="195025BC"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w:t>
            </w:r>
          </w:p>
        </w:tc>
        <w:tc>
          <w:tcPr>
            <w:tcW w:w="0" w:type="auto"/>
            <w:shd w:val="clear" w:color="auto" w:fill="auto"/>
            <w:noWrap/>
            <w:vAlign w:val="bottom"/>
            <w:hideMark/>
          </w:tcPr>
          <w:p w14:paraId="32C46EF8"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361616.983</w:t>
            </w:r>
          </w:p>
        </w:tc>
        <w:tc>
          <w:tcPr>
            <w:tcW w:w="0" w:type="auto"/>
            <w:shd w:val="clear" w:color="auto" w:fill="auto"/>
            <w:noWrap/>
            <w:vAlign w:val="bottom"/>
            <w:hideMark/>
          </w:tcPr>
          <w:p w14:paraId="34E1F97C"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285777.083</w:t>
            </w:r>
          </w:p>
        </w:tc>
      </w:tr>
      <w:tr w:rsidR="004D6BB0" w:rsidRPr="00EB7D92" w14:paraId="232849D4" w14:textId="77777777" w:rsidTr="004D6BB0">
        <w:trPr>
          <w:trHeight w:val="227"/>
        </w:trPr>
        <w:tc>
          <w:tcPr>
            <w:tcW w:w="0" w:type="auto"/>
            <w:shd w:val="clear" w:color="auto" w:fill="auto"/>
            <w:noWrap/>
            <w:vAlign w:val="bottom"/>
            <w:hideMark/>
          </w:tcPr>
          <w:p w14:paraId="3F71C12F"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w:t>
            </w:r>
          </w:p>
        </w:tc>
        <w:tc>
          <w:tcPr>
            <w:tcW w:w="0" w:type="auto"/>
            <w:shd w:val="clear" w:color="auto" w:fill="auto"/>
            <w:noWrap/>
            <w:vAlign w:val="bottom"/>
            <w:hideMark/>
          </w:tcPr>
          <w:p w14:paraId="0A0CF40E"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361570.253</w:t>
            </w:r>
          </w:p>
        </w:tc>
        <w:tc>
          <w:tcPr>
            <w:tcW w:w="0" w:type="auto"/>
            <w:shd w:val="clear" w:color="auto" w:fill="auto"/>
            <w:noWrap/>
            <w:vAlign w:val="bottom"/>
            <w:hideMark/>
          </w:tcPr>
          <w:p w14:paraId="2DFB779B"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285717.309</w:t>
            </w:r>
          </w:p>
        </w:tc>
      </w:tr>
      <w:tr w:rsidR="004D6BB0" w:rsidRPr="00EB7D92" w14:paraId="3D397B86" w14:textId="77777777" w:rsidTr="004D6BB0">
        <w:trPr>
          <w:trHeight w:val="227"/>
        </w:trPr>
        <w:tc>
          <w:tcPr>
            <w:tcW w:w="0" w:type="auto"/>
            <w:shd w:val="clear" w:color="auto" w:fill="auto"/>
            <w:noWrap/>
            <w:vAlign w:val="bottom"/>
            <w:hideMark/>
          </w:tcPr>
          <w:p w14:paraId="5BA51FA8"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37</w:t>
            </w:r>
          </w:p>
        </w:tc>
        <w:tc>
          <w:tcPr>
            <w:tcW w:w="0" w:type="auto"/>
            <w:shd w:val="clear" w:color="auto" w:fill="auto"/>
            <w:noWrap/>
            <w:vAlign w:val="bottom"/>
            <w:hideMark/>
          </w:tcPr>
          <w:p w14:paraId="68BC6178"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361657.223</w:t>
            </w:r>
          </w:p>
        </w:tc>
        <w:tc>
          <w:tcPr>
            <w:tcW w:w="0" w:type="auto"/>
            <w:shd w:val="clear" w:color="auto" w:fill="auto"/>
            <w:noWrap/>
            <w:vAlign w:val="bottom"/>
            <w:hideMark/>
          </w:tcPr>
          <w:p w14:paraId="1DF438F3"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285565.277</w:t>
            </w:r>
          </w:p>
        </w:tc>
      </w:tr>
      <w:tr w:rsidR="004D6BB0" w:rsidRPr="00EB7D92" w14:paraId="699EDFAD" w14:textId="77777777" w:rsidTr="004D6BB0">
        <w:trPr>
          <w:trHeight w:val="227"/>
        </w:trPr>
        <w:tc>
          <w:tcPr>
            <w:tcW w:w="0" w:type="auto"/>
            <w:shd w:val="clear" w:color="auto" w:fill="auto"/>
            <w:noWrap/>
            <w:vAlign w:val="bottom"/>
            <w:hideMark/>
          </w:tcPr>
          <w:p w14:paraId="614494D3"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38</w:t>
            </w:r>
          </w:p>
        </w:tc>
        <w:tc>
          <w:tcPr>
            <w:tcW w:w="0" w:type="auto"/>
            <w:shd w:val="clear" w:color="auto" w:fill="auto"/>
            <w:noWrap/>
            <w:vAlign w:val="bottom"/>
            <w:hideMark/>
          </w:tcPr>
          <w:p w14:paraId="1F0E57FE"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361706.549</w:t>
            </w:r>
          </w:p>
        </w:tc>
        <w:tc>
          <w:tcPr>
            <w:tcW w:w="0" w:type="auto"/>
            <w:shd w:val="clear" w:color="auto" w:fill="auto"/>
            <w:noWrap/>
            <w:vAlign w:val="bottom"/>
            <w:hideMark/>
          </w:tcPr>
          <w:p w14:paraId="04526FFD"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285545.786</w:t>
            </w:r>
          </w:p>
        </w:tc>
      </w:tr>
      <w:tr w:rsidR="004D6BB0" w:rsidRPr="00EB7D92" w14:paraId="0D92C93D" w14:textId="77777777" w:rsidTr="004D6BB0">
        <w:trPr>
          <w:trHeight w:val="227"/>
        </w:trPr>
        <w:tc>
          <w:tcPr>
            <w:tcW w:w="0" w:type="auto"/>
            <w:shd w:val="clear" w:color="auto" w:fill="auto"/>
            <w:noWrap/>
            <w:vAlign w:val="bottom"/>
            <w:hideMark/>
          </w:tcPr>
          <w:p w14:paraId="0EF7D47B"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39</w:t>
            </w:r>
          </w:p>
        </w:tc>
        <w:tc>
          <w:tcPr>
            <w:tcW w:w="0" w:type="auto"/>
            <w:shd w:val="clear" w:color="auto" w:fill="auto"/>
            <w:noWrap/>
            <w:vAlign w:val="bottom"/>
            <w:hideMark/>
          </w:tcPr>
          <w:p w14:paraId="549F23FC"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361732.511</w:t>
            </w:r>
          </w:p>
        </w:tc>
        <w:tc>
          <w:tcPr>
            <w:tcW w:w="0" w:type="auto"/>
            <w:shd w:val="clear" w:color="auto" w:fill="auto"/>
            <w:noWrap/>
            <w:vAlign w:val="bottom"/>
            <w:hideMark/>
          </w:tcPr>
          <w:p w14:paraId="78346850"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285534.091</w:t>
            </w:r>
          </w:p>
        </w:tc>
      </w:tr>
      <w:tr w:rsidR="004D6BB0" w:rsidRPr="00EB7D92" w14:paraId="4C524DC5" w14:textId="77777777" w:rsidTr="004D6BB0">
        <w:trPr>
          <w:trHeight w:val="227"/>
        </w:trPr>
        <w:tc>
          <w:tcPr>
            <w:tcW w:w="0" w:type="auto"/>
            <w:shd w:val="clear" w:color="auto" w:fill="auto"/>
            <w:noWrap/>
            <w:vAlign w:val="bottom"/>
            <w:hideMark/>
          </w:tcPr>
          <w:p w14:paraId="533EEC8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40</w:t>
            </w:r>
          </w:p>
        </w:tc>
        <w:tc>
          <w:tcPr>
            <w:tcW w:w="0" w:type="auto"/>
            <w:shd w:val="clear" w:color="auto" w:fill="auto"/>
            <w:noWrap/>
            <w:vAlign w:val="bottom"/>
            <w:hideMark/>
          </w:tcPr>
          <w:p w14:paraId="30048F79"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361795.081</w:t>
            </w:r>
          </w:p>
        </w:tc>
        <w:tc>
          <w:tcPr>
            <w:tcW w:w="0" w:type="auto"/>
            <w:shd w:val="clear" w:color="auto" w:fill="auto"/>
            <w:noWrap/>
            <w:vAlign w:val="bottom"/>
            <w:hideMark/>
          </w:tcPr>
          <w:p w14:paraId="3A00D0AD"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285472.933</w:t>
            </w:r>
          </w:p>
        </w:tc>
      </w:tr>
      <w:tr w:rsidR="004D6BB0" w:rsidRPr="00EB7D92" w14:paraId="29A9C77A" w14:textId="77777777" w:rsidTr="004D6BB0">
        <w:trPr>
          <w:trHeight w:val="227"/>
        </w:trPr>
        <w:tc>
          <w:tcPr>
            <w:tcW w:w="0" w:type="auto"/>
            <w:shd w:val="clear" w:color="auto" w:fill="auto"/>
            <w:noWrap/>
            <w:vAlign w:val="bottom"/>
            <w:hideMark/>
          </w:tcPr>
          <w:p w14:paraId="0C7E5F01"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41</w:t>
            </w:r>
          </w:p>
        </w:tc>
        <w:tc>
          <w:tcPr>
            <w:tcW w:w="0" w:type="auto"/>
            <w:shd w:val="clear" w:color="auto" w:fill="auto"/>
            <w:noWrap/>
            <w:vAlign w:val="bottom"/>
            <w:hideMark/>
          </w:tcPr>
          <w:p w14:paraId="670F541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361865.177</w:t>
            </w:r>
          </w:p>
        </w:tc>
        <w:tc>
          <w:tcPr>
            <w:tcW w:w="0" w:type="auto"/>
            <w:shd w:val="clear" w:color="auto" w:fill="auto"/>
            <w:noWrap/>
            <w:vAlign w:val="bottom"/>
            <w:hideMark/>
          </w:tcPr>
          <w:p w14:paraId="521924E8"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285448.245</w:t>
            </w:r>
          </w:p>
        </w:tc>
      </w:tr>
      <w:tr w:rsidR="004D6BB0" w:rsidRPr="00EB7D92" w14:paraId="06FEB6EA" w14:textId="77777777" w:rsidTr="004D6BB0">
        <w:trPr>
          <w:trHeight w:val="227"/>
        </w:trPr>
        <w:tc>
          <w:tcPr>
            <w:tcW w:w="0" w:type="auto"/>
            <w:shd w:val="clear" w:color="auto" w:fill="auto"/>
            <w:noWrap/>
            <w:vAlign w:val="bottom"/>
            <w:hideMark/>
          </w:tcPr>
          <w:p w14:paraId="71565C13"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42</w:t>
            </w:r>
          </w:p>
        </w:tc>
        <w:tc>
          <w:tcPr>
            <w:tcW w:w="0" w:type="auto"/>
            <w:shd w:val="clear" w:color="auto" w:fill="auto"/>
            <w:noWrap/>
            <w:vAlign w:val="bottom"/>
            <w:hideMark/>
          </w:tcPr>
          <w:p w14:paraId="19172D0E"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361895.032</w:t>
            </w:r>
          </w:p>
        </w:tc>
        <w:tc>
          <w:tcPr>
            <w:tcW w:w="0" w:type="auto"/>
            <w:shd w:val="clear" w:color="auto" w:fill="auto"/>
            <w:noWrap/>
            <w:vAlign w:val="bottom"/>
            <w:hideMark/>
          </w:tcPr>
          <w:p w14:paraId="2928382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285452.143</w:t>
            </w:r>
          </w:p>
        </w:tc>
      </w:tr>
      <w:tr w:rsidR="004D6BB0" w:rsidRPr="00EB7D92" w14:paraId="2E0D4C1E" w14:textId="77777777" w:rsidTr="004D6BB0">
        <w:trPr>
          <w:trHeight w:val="227"/>
        </w:trPr>
        <w:tc>
          <w:tcPr>
            <w:tcW w:w="0" w:type="auto"/>
            <w:shd w:val="clear" w:color="auto" w:fill="auto"/>
            <w:noWrap/>
            <w:vAlign w:val="bottom"/>
            <w:hideMark/>
          </w:tcPr>
          <w:p w14:paraId="74BBEFD1"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43</w:t>
            </w:r>
          </w:p>
        </w:tc>
        <w:tc>
          <w:tcPr>
            <w:tcW w:w="0" w:type="auto"/>
            <w:shd w:val="clear" w:color="auto" w:fill="auto"/>
            <w:noWrap/>
            <w:vAlign w:val="bottom"/>
            <w:hideMark/>
          </w:tcPr>
          <w:p w14:paraId="68EC29B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362014.572</w:t>
            </w:r>
          </w:p>
        </w:tc>
        <w:tc>
          <w:tcPr>
            <w:tcW w:w="0" w:type="auto"/>
            <w:shd w:val="clear" w:color="auto" w:fill="auto"/>
            <w:noWrap/>
            <w:vAlign w:val="bottom"/>
            <w:hideMark/>
          </w:tcPr>
          <w:p w14:paraId="47088CC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285453.539</w:t>
            </w:r>
          </w:p>
        </w:tc>
      </w:tr>
      <w:tr w:rsidR="004D6BB0" w:rsidRPr="00EB7D92" w14:paraId="332441E4" w14:textId="77777777" w:rsidTr="004D6BB0">
        <w:trPr>
          <w:trHeight w:val="227"/>
        </w:trPr>
        <w:tc>
          <w:tcPr>
            <w:tcW w:w="0" w:type="auto"/>
            <w:shd w:val="clear" w:color="auto" w:fill="auto"/>
            <w:noWrap/>
            <w:vAlign w:val="bottom"/>
            <w:hideMark/>
          </w:tcPr>
          <w:p w14:paraId="4F2DD99D"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44</w:t>
            </w:r>
          </w:p>
        </w:tc>
        <w:tc>
          <w:tcPr>
            <w:tcW w:w="0" w:type="auto"/>
            <w:shd w:val="clear" w:color="auto" w:fill="auto"/>
            <w:noWrap/>
            <w:vAlign w:val="bottom"/>
            <w:hideMark/>
          </w:tcPr>
          <w:p w14:paraId="2D02372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362047.546</w:t>
            </w:r>
          </w:p>
        </w:tc>
        <w:tc>
          <w:tcPr>
            <w:tcW w:w="0" w:type="auto"/>
            <w:shd w:val="clear" w:color="auto" w:fill="auto"/>
            <w:noWrap/>
            <w:vAlign w:val="bottom"/>
            <w:hideMark/>
          </w:tcPr>
          <w:p w14:paraId="490A81D9"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285433.734</w:t>
            </w:r>
          </w:p>
        </w:tc>
      </w:tr>
      <w:tr w:rsidR="004D6BB0" w:rsidRPr="00EB7D92" w14:paraId="06910DC0" w14:textId="77777777" w:rsidTr="004D6BB0">
        <w:trPr>
          <w:trHeight w:val="227"/>
        </w:trPr>
        <w:tc>
          <w:tcPr>
            <w:tcW w:w="0" w:type="auto"/>
            <w:shd w:val="clear" w:color="auto" w:fill="auto"/>
            <w:noWrap/>
            <w:vAlign w:val="bottom"/>
            <w:hideMark/>
          </w:tcPr>
          <w:p w14:paraId="11009C6D"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45</w:t>
            </w:r>
          </w:p>
        </w:tc>
        <w:tc>
          <w:tcPr>
            <w:tcW w:w="0" w:type="auto"/>
            <w:shd w:val="clear" w:color="auto" w:fill="auto"/>
            <w:noWrap/>
            <w:vAlign w:val="bottom"/>
            <w:hideMark/>
          </w:tcPr>
          <w:p w14:paraId="5F7DB7D8"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362089.754</w:t>
            </w:r>
          </w:p>
        </w:tc>
        <w:tc>
          <w:tcPr>
            <w:tcW w:w="0" w:type="auto"/>
            <w:shd w:val="clear" w:color="auto" w:fill="auto"/>
            <w:noWrap/>
            <w:vAlign w:val="bottom"/>
            <w:hideMark/>
          </w:tcPr>
          <w:p w14:paraId="7502C6C9"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285322.609</w:t>
            </w:r>
          </w:p>
        </w:tc>
      </w:tr>
      <w:tr w:rsidR="004D6BB0" w:rsidRPr="00EB7D92" w14:paraId="29B08D39" w14:textId="77777777" w:rsidTr="004D6BB0">
        <w:trPr>
          <w:trHeight w:val="227"/>
        </w:trPr>
        <w:tc>
          <w:tcPr>
            <w:tcW w:w="0" w:type="auto"/>
            <w:shd w:val="clear" w:color="auto" w:fill="auto"/>
            <w:noWrap/>
            <w:vAlign w:val="bottom"/>
            <w:hideMark/>
          </w:tcPr>
          <w:p w14:paraId="05C934A1"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46</w:t>
            </w:r>
          </w:p>
        </w:tc>
        <w:tc>
          <w:tcPr>
            <w:tcW w:w="0" w:type="auto"/>
            <w:shd w:val="clear" w:color="auto" w:fill="auto"/>
            <w:noWrap/>
            <w:vAlign w:val="bottom"/>
            <w:hideMark/>
          </w:tcPr>
          <w:p w14:paraId="12F4A89B"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362169.956</w:t>
            </w:r>
          </w:p>
        </w:tc>
        <w:tc>
          <w:tcPr>
            <w:tcW w:w="0" w:type="auto"/>
            <w:shd w:val="clear" w:color="auto" w:fill="auto"/>
            <w:noWrap/>
            <w:vAlign w:val="bottom"/>
            <w:hideMark/>
          </w:tcPr>
          <w:p w14:paraId="4EF50AEA"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285237.039</w:t>
            </w:r>
          </w:p>
        </w:tc>
      </w:tr>
      <w:tr w:rsidR="004D6BB0" w:rsidRPr="00EB7D92" w14:paraId="32EC8F72" w14:textId="77777777" w:rsidTr="004D6BB0">
        <w:trPr>
          <w:trHeight w:val="227"/>
        </w:trPr>
        <w:tc>
          <w:tcPr>
            <w:tcW w:w="0" w:type="auto"/>
            <w:shd w:val="clear" w:color="auto" w:fill="auto"/>
            <w:noWrap/>
            <w:vAlign w:val="bottom"/>
            <w:hideMark/>
          </w:tcPr>
          <w:p w14:paraId="752691DB"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47</w:t>
            </w:r>
          </w:p>
        </w:tc>
        <w:tc>
          <w:tcPr>
            <w:tcW w:w="0" w:type="auto"/>
            <w:shd w:val="clear" w:color="auto" w:fill="auto"/>
            <w:noWrap/>
            <w:vAlign w:val="bottom"/>
            <w:hideMark/>
          </w:tcPr>
          <w:p w14:paraId="63B669B4"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362206.482</w:t>
            </w:r>
          </w:p>
        </w:tc>
        <w:tc>
          <w:tcPr>
            <w:tcW w:w="0" w:type="auto"/>
            <w:shd w:val="clear" w:color="auto" w:fill="auto"/>
            <w:noWrap/>
            <w:vAlign w:val="bottom"/>
            <w:hideMark/>
          </w:tcPr>
          <w:p w14:paraId="68021500"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285060.823</w:t>
            </w:r>
          </w:p>
        </w:tc>
      </w:tr>
      <w:tr w:rsidR="004D6BB0" w:rsidRPr="00EB7D92" w14:paraId="65F873B2" w14:textId="77777777" w:rsidTr="004D6BB0">
        <w:trPr>
          <w:trHeight w:val="227"/>
        </w:trPr>
        <w:tc>
          <w:tcPr>
            <w:tcW w:w="0" w:type="auto"/>
            <w:shd w:val="clear" w:color="auto" w:fill="auto"/>
            <w:noWrap/>
            <w:vAlign w:val="bottom"/>
            <w:hideMark/>
          </w:tcPr>
          <w:p w14:paraId="3847D837"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48</w:t>
            </w:r>
          </w:p>
        </w:tc>
        <w:tc>
          <w:tcPr>
            <w:tcW w:w="0" w:type="auto"/>
            <w:shd w:val="clear" w:color="auto" w:fill="auto"/>
            <w:noWrap/>
            <w:vAlign w:val="bottom"/>
            <w:hideMark/>
          </w:tcPr>
          <w:p w14:paraId="373E7A9E"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362203.224</w:t>
            </w:r>
          </w:p>
        </w:tc>
        <w:tc>
          <w:tcPr>
            <w:tcW w:w="0" w:type="auto"/>
            <w:shd w:val="clear" w:color="auto" w:fill="auto"/>
            <w:noWrap/>
            <w:vAlign w:val="bottom"/>
            <w:hideMark/>
          </w:tcPr>
          <w:p w14:paraId="72F2C18F"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284977.948</w:t>
            </w:r>
          </w:p>
        </w:tc>
      </w:tr>
      <w:tr w:rsidR="004D6BB0" w:rsidRPr="00EB7D92" w14:paraId="6C8BE872" w14:textId="77777777" w:rsidTr="004D6BB0">
        <w:trPr>
          <w:trHeight w:val="227"/>
        </w:trPr>
        <w:tc>
          <w:tcPr>
            <w:tcW w:w="0" w:type="auto"/>
            <w:shd w:val="clear" w:color="auto" w:fill="auto"/>
            <w:noWrap/>
            <w:vAlign w:val="bottom"/>
            <w:hideMark/>
          </w:tcPr>
          <w:p w14:paraId="077B7179"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49</w:t>
            </w:r>
          </w:p>
        </w:tc>
        <w:tc>
          <w:tcPr>
            <w:tcW w:w="0" w:type="auto"/>
            <w:shd w:val="clear" w:color="auto" w:fill="auto"/>
            <w:noWrap/>
            <w:vAlign w:val="bottom"/>
            <w:hideMark/>
          </w:tcPr>
          <w:p w14:paraId="25BCE17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362149.43</w:t>
            </w:r>
          </w:p>
        </w:tc>
        <w:tc>
          <w:tcPr>
            <w:tcW w:w="0" w:type="auto"/>
            <w:shd w:val="clear" w:color="auto" w:fill="auto"/>
            <w:noWrap/>
            <w:vAlign w:val="bottom"/>
            <w:hideMark/>
          </w:tcPr>
          <w:p w14:paraId="5A222FAD"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284923.113</w:t>
            </w:r>
          </w:p>
        </w:tc>
      </w:tr>
      <w:tr w:rsidR="004D6BB0" w:rsidRPr="00EB7D92" w14:paraId="1922FCF9" w14:textId="77777777" w:rsidTr="004D6BB0">
        <w:trPr>
          <w:trHeight w:val="227"/>
        </w:trPr>
        <w:tc>
          <w:tcPr>
            <w:tcW w:w="0" w:type="auto"/>
            <w:shd w:val="clear" w:color="auto" w:fill="auto"/>
            <w:noWrap/>
            <w:vAlign w:val="bottom"/>
            <w:hideMark/>
          </w:tcPr>
          <w:p w14:paraId="4E614D2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50</w:t>
            </w:r>
          </w:p>
        </w:tc>
        <w:tc>
          <w:tcPr>
            <w:tcW w:w="0" w:type="auto"/>
            <w:shd w:val="clear" w:color="auto" w:fill="auto"/>
            <w:noWrap/>
            <w:vAlign w:val="bottom"/>
            <w:hideMark/>
          </w:tcPr>
          <w:p w14:paraId="05D8E49A"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362044.108</w:t>
            </w:r>
          </w:p>
        </w:tc>
        <w:tc>
          <w:tcPr>
            <w:tcW w:w="0" w:type="auto"/>
            <w:shd w:val="clear" w:color="auto" w:fill="auto"/>
            <w:noWrap/>
            <w:vAlign w:val="bottom"/>
            <w:hideMark/>
          </w:tcPr>
          <w:p w14:paraId="6CC693DA"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284781.802</w:t>
            </w:r>
          </w:p>
        </w:tc>
      </w:tr>
      <w:tr w:rsidR="004D6BB0" w:rsidRPr="00EB7D92" w14:paraId="6DB912B7" w14:textId="77777777" w:rsidTr="004D6BB0">
        <w:trPr>
          <w:trHeight w:val="227"/>
        </w:trPr>
        <w:tc>
          <w:tcPr>
            <w:tcW w:w="0" w:type="auto"/>
            <w:shd w:val="clear" w:color="auto" w:fill="auto"/>
            <w:noWrap/>
            <w:vAlign w:val="bottom"/>
            <w:hideMark/>
          </w:tcPr>
          <w:p w14:paraId="6E4F89C9"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51</w:t>
            </w:r>
          </w:p>
        </w:tc>
        <w:tc>
          <w:tcPr>
            <w:tcW w:w="0" w:type="auto"/>
            <w:shd w:val="clear" w:color="auto" w:fill="auto"/>
            <w:noWrap/>
            <w:vAlign w:val="bottom"/>
            <w:hideMark/>
          </w:tcPr>
          <w:p w14:paraId="7C65E019"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362107.413</w:t>
            </w:r>
          </w:p>
        </w:tc>
        <w:tc>
          <w:tcPr>
            <w:tcW w:w="0" w:type="auto"/>
            <w:shd w:val="clear" w:color="auto" w:fill="auto"/>
            <w:noWrap/>
            <w:vAlign w:val="bottom"/>
            <w:hideMark/>
          </w:tcPr>
          <w:p w14:paraId="6B53177D"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284599.141</w:t>
            </w:r>
          </w:p>
        </w:tc>
      </w:tr>
      <w:tr w:rsidR="004D6BB0" w:rsidRPr="00EB7D92" w14:paraId="1F92CAA7" w14:textId="77777777" w:rsidTr="004D6BB0">
        <w:trPr>
          <w:trHeight w:val="227"/>
        </w:trPr>
        <w:tc>
          <w:tcPr>
            <w:tcW w:w="0" w:type="auto"/>
            <w:shd w:val="clear" w:color="auto" w:fill="auto"/>
            <w:noWrap/>
            <w:vAlign w:val="bottom"/>
            <w:hideMark/>
          </w:tcPr>
          <w:p w14:paraId="700FDD81"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52</w:t>
            </w:r>
          </w:p>
        </w:tc>
        <w:tc>
          <w:tcPr>
            <w:tcW w:w="0" w:type="auto"/>
            <w:shd w:val="clear" w:color="auto" w:fill="auto"/>
            <w:noWrap/>
            <w:vAlign w:val="bottom"/>
            <w:hideMark/>
          </w:tcPr>
          <w:p w14:paraId="2BB194C7"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362173.597</w:t>
            </w:r>
          </w:p>
        </w:tc>
        <w:tc>
          <w:tcPr>
            <w:tcW w:w="0" w:type="auto"/>
            <w:shd w:val="clear" w:color="auto" w:fill="auto"/>
            <w:noWrap/>
            <w:vAlign w:val="bottom"/>
            <w:hideMark/>
          </w:tcPr>
          <w:p w14:paraId="56A553F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284506.404</w:t>
            </w:r>
          </w:p>
        </w:tc>
      </w:tr>
      <w:tr w:rsidR="004D6BB0" w:rsidRPr="00EB7D92" w14:paraId="15C777BD" w14:textId="77777777" w:rsidTr="004D6BB0">
        <w:trPr>
          <w:trHeight w:val="227"/>
        </w:trPr>
        <w:tc>
          <w:tcPr>
            <w:tcW w:w="0" w:type="auto"/>
            <w:shd w:val="clear" w:color="auto" w:fill="auto"/>
            <w:noWrap/>
            <w:vAlign w:val="bottom"/>
            <w:hideMark/>
          </w:tcPr>
          <w:p w14:paraId="5D752AAE"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53</w:t>
            </w:r>
          </w:p>
        </w:tc>
        <w:tc>
          <w:tcPr>
            <w:tcW w:w="0" w:type="auto"/>
            <w:shd w:val="clear" w:color="auto" w:fill="auto"/>
            <w:noWrap/>
            <w:vAlign w:val="bottom"/>
            <w:hideMark/>
          </w:tcPr>
          <w:p w14:paraId="72F3300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362170.376</w:t>
            </w:r>
          </w:p>
        </w:tc>
        <w:tc>
          <w:tcPr>
            <w:tcW w:w="0" w:type="auto"/>
            <w:shd w:val="clear" w:color="auto" w:fill="auto"/>
            <w:noWrap/>
            <w:vAlign w:val="bottom"/>
            <w:hideMark/>
          </w:tcPr>
          <w:p w14:paraId="768635B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284488.782</w:t>
            </w:r>
          </w:p>
        </w:tc>
      </w:tr>
      <w:tr w:rsidR="004D6BB0" w:rsidRPr="00EB7D92" w14:paraId="13891A19" w14:textId="77777777" w:rsidTr="004D6BB0">
        <w:trPr>
          <w:trHeight w:val="227"/>
        </w:trPr>
        <w:tc>
          <w:tcPr>
            <w:tcW w:w="0" w:type="auto"/>
            <w:shd w:val="clear" w:color="auto" w:fill="auto"/>
            <w:noWrap/>
            <w:vAlign w:val="bottom"/>
            <w:hideMark/>
          </w:tcPr>
          <w:p w14:paraId="20494170"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54</w:t>
            </w:r>
          </w:p>
        </w:tc>
        <w:tc>
          <w:tcPr>
            <w:tcW w:w="0" w:type="auto"/>
            <w:shd w:val="clear" w:color="auto" w:fill="auto"/>
            <w:noWrap/>
            <w:vAlign w:val="bottom"/>
            <w:hideMark/>
          </w:tcPr>
          <w:p w14:paraId="35602CDF"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362071.307</w:t>
            </w:r>
          </w:p>
        </w:tc>
        <w:tc>
          <w:tcPr>
            <w:tcW w:w="0" w:type="auto"/>
            <w:shd w:val="clear" w:color="auto" w:fill="auto"/>
            <w:noWrap/>
            <w:vAlign w:val="bottom"/>
            <w:hideMark/>
          </w:tcPr>
          <w:p w14:paraId="45A62FEB"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284309.856</w:t>
            </w:r>
          </w:p>
        </w:tc>
      </w:tr>
      <w:tr w:rsidR="004D6BB0" w:rsidRPr="00EB7D92" w14:paraId="73CB05F7" w14:textId="77777777" w:rsidTr="004D6BB0">
        <w:trPr>
          <w:trHeight w:val="227"/>
        </w:trPr>
        <w:tc>
          <w:tcPr>
            <w:tcW w:w="0" w:type="auto"/>
            <w:shd w:val="clear" w:color="auto" w:fill="auto"/>
            <w:noWrap/>
            <w:vAlign w:val="bottom"/>
            <w:hideMark/>
          </w:tcPr>
          <w:p w14:paraId="0DBAEEC0"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55</w:t>
            </w:r>
          </w:p>
        </w:tc>
        <w:tc>
          <w:tcPr>
            <w:tcW w:w="0" w:type="auto"/>
            <w:shd w:val="clear" w:color="auto" w:fill="auto"/>
            <w:noWrap/>
            <w:vAlign w:val="bottom"/>
            <w:hideMark/>
          </w:tcPr>
          <w:p w14:paraId="57660208"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362029.864</w:t>
            </w:r>
          </w:p>
        </w:tc>
        <w:tc>
          <w:tcPr>
            <w:tcW w:w="0" w:type="auto"/>
            <w:shd w:val="clear" w:color="auto" w:fill="auto"/>
            <w:noWrap/>
            <w:vAlign w:val="bottom"/>
            <w:hideMark/>
          </w:tcPr>
          <w:p w14:paraId="7F68D547"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284193.89</w:t>
            </w:r>
          </w:p>
        </w:tc>
      </w:tr>
      <w:tr w:rsidR="004D6BB0" w:rsidRPr="00EB7D92" w14:paraId="23E755B9" w14:textId="77777777" w:rsidTr="004D6BB0">
        <w:trPr>
          <w:trHeight w:val="227"/>
        </w:trPr>
        <w:tc>
          <w:tcPr>
            <w:tcW w:w="0" w:type="auto"/>
            <w:shd w:val="clear" w:color="auto" w:fill="auto"/>
            <w:noWrap/>
            <w:vAlign w:val="bottom"/>
            <w:hideMark/>
          </w:tcPr>
          <w:p w14:paraId="4EB0DAA0"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56</w:t>
            </w:r>
          </w:p>
        </w:tc>
        <w:tc>
          <w:tcPr>
            <w:tcW w:w="0" w:type="auto"/>
            <w:shd w:val="clear" w:color="auto" w:fill="auto"/>
            <w:noWrap/>
            <w:vAlign w:val="bottom"/>
            <w:hideMark/>
          </w:tcPr>
          <w:p w14:paraId="71C01CBD"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361883.416</w:t>
            </w:r>
          </w:p>
        </w:tc>
        <w:tc>
          <w:tcPr>
            <w:tcW w:w="0" w:type="auto"/>
            <w:shd w:val="clear" w:color="auto" w:fill="auto"/>
            <w:noWrap/>
            <w:vAlign w:val="bottom"/>
            <w:hideMark/>
          </w:tcPr>
          <w:p w14:paraId="721B7F1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284142.638</w:t>
            </w:r>
          </w:p>
        </w:tc>
      </w:tr>
      <w:tr w:rsidR="004D6BB0" w:rsidRPr="00EB7D92" w14:paraId="72F73B00" w14:textId="77777777" w:rsidTr="004D6BB0">
        <w:trPr>
          <w:trHeight w:val="227"/>
        </w:trPr>
        <w:tc>
          <w:tcPr>
            <w:tcW w:w="0" w:type="auto"/>
            <w:shd w:val="clear" w:color="auto" w:fill="auto"/>
            <w:noWrap/>
            <w:vAlign w:val="bottom"/>
            <w:hideMark/>
          </w:tcPr>
          <w:p w14:paraId="7CD04EE1"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57</w:t>
            </w:r>
          </w:p>
        </w:tc>
        <w:tc>
          <w:tcPr>
            <w:tcW w:w="0" w:type="auto"/>
            <w:shd w:val="clear" w:color="auto" w:fill="auto"/>
            <w:noWrap/>
            <w:vAlign w:val="bottom"/>
            <w:hideMark/>
          </w:tcPr>
          <w:p w14:paraId="5E6F022D"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361837.844</w:t>
            </w:r>
          </w:p>
        </w:tc>
        <w:tc>
          <w:tcPr>
            <w:tcW w:w="0" w:type="auto"/>
            <w:shd w:val="clear" w:color="auto" w:fill="auto"/>
            <w:noWrap/>
            <w:vAlign w:val="bottom"/>
            <w:hideMark/>
          </w:tcPr>
          <w:p w14:paraId="63B35CAD"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284104.489</w:t>
            </w:r>
          </w:p>
        </w:tc>
      </w:tr>
      <w:tr w:rsidR="004D6BB0" w:rsidRPr="00EB7D92" w14:paraId="6D8D4C3B" w14:textId="77777777" w:rsidTr="004D6BB0">
        <w:trPr>
          <w:trHeight w:val="227"/>
        </w:trPr>
        <w:tc>
          <w:tcPr>
            <w:tcW w:w="0" w:type="auto"/>
            <w:shd w:val="clear" w:color="auto" w:fill="auto"/>
            <w:noWrap/>
            <w:vAlign w:val="bottom"/>
            <w:hideMark/>
          </w:tcPr>
          <w:p w14:paraId="119F6D4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58</w:t>
            </w:r>
          </w:p>
        </w:tc>
        <w:tc>
          <w:tcPr>
            <w:tcW w:w="0" w:type="auto"/>
            <w:shd w:val="clear" w:color="auto" w:fill="auto"/>
            <w:noWrap/>
            <w:vAlign w:val="bottom"/>
            <w:hideMark/>
          </w:tcPr>
          <w:p w14:paraId="2C2F3300"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361776.239</w:t>
            </w:r>
          </w:p>
        </w:tc>
        <w:tc>
          <w:tcPr>
            <w:tcW w:w="0" w:type="auto"/>
            <w:shd w:val="clear" w:color="auto" w:fill="auto"/>
            <w:noWrap/>
            <w:vAlign w:val="bottom"/>
            <w:hideMark/>
          </w:tcPr>
          <w:p w14:paraId="29C45F6B"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284089.027</w:t>
            </w:r>
          </w:p>
        </w:tc>
      </w:tr>
      <w:tr w:rsidR="004D6BB0" w:rsidRPr="00EB7D92" w14:paraId="255F5C9C" w14:textId="77777777" w:rsidTr="004D6BB0">
        <w:trPr>
          <w:trHeight w:val="227"/>
        </w:trPr>
        <w:tc>
          <w:tcPr>
            <w:tcW w:w="0" w:type="auto"/>
            <w:shd w:val="clear" w:color="auto" w:fill="auto"/>
            <w:noWrap/>
            <w:vAlign w:val="bottom"/>
            <w:hideMark/>
          </w:tcPr>
          <w:p w14:paraId="60B274C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59</w:t>
            </w:r>
          </w:p>
        </w:tc>
        <w:tc>
          <w:tcPr>
            <w:tcW w:w="0" w:type="auto"/>
            <w:shd w:val="clear" w:color="auto" w:fill="auto"/>
            <w:noWrap/>
            <w:vAlign w:val="bottom"/>
            <w:hideMark/>
          </w:tcPr>
          <w:p w14:paraId="39362419"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361650.945</w:t>
            </w:r>
          </w:p>
        </w:tc>
        <w:tc>
          <w:tcPr>
            <w:tcW w:w="0" w:type="auto"/>
            <w:shd w:val="clear" w:color="auto" w:fill="auto"/>
            <w:noWrap/>
            <w:vAlign w:val="bottom"/>
            <w:hideMark/>
          </w:tcPr>
          <w:p w14:paraId="6D13A2F4"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284225.481</w:t>
            </w:r>
          </w:p>
        </w:tc>
      </w:tr>
      <w:tr w:rsidR="004D6BB0" w:rsidRPr="00EB7D92" w14:paraId="2623E923" w14:textId="77777777" w:rsidTr="004D6BB0">
        <w:trPr>
          <w:trHeight w:val="227"/>
        </w:trPr>
        <w:tc>
          <w:tcPr>
            <w:tcW w:w="0" w:type="auto"/>
            <w:shd w:val="clear" w:color="auto" w:fill="auto"/>
            <w:noWrap/>
            <w:vAlign w:val="bottom"/>
            <w:hideMark/>
          </w:tcPr>
          <w:p w14:paraId="56708AC9"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60</w:t>
            </w:r>
          </w:p>
        </w:tc>
        <w:tc>
          <w:tcPr>
            <w:tcW w:w="0" w:type="auto"/>
            <w:shd w:val="clear" w:color="auto" w:fill="auto"/>
            <w:noWrap/>
            <w:vAlign w:val="bottom"/>
            <w:hideMark/>
          </w:tcPr>
          <w:p w14:paraId="3689311D"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361685.085</w:t>
            </w:r>
          </w:p>
        </w:tc>
        <w:tc>
          <w:tcPr>
            <w:tcW w:w="0" w:type="auto"/>
            <w:shd w:val="clear" w:color="auto" w:fill="auto"/>
            <w:noWrap/>
            <w:vAlign w:val="bottom"/>
            <w:hideMark/>
          </w:tcPr>
          <w:p w14:paraId="482DF52F"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284294.476</w:t>
            </w:r>
          </w:p>
        </w:tc>
      </w:tr>
      <w:tr w:rsidR="004D6BB0" w:rsidRPr="00EB7D92" w14:paraId="7468559A" w14:textId="77777777" w:rsidTr="004D6BB0">
        <w:trPr>
          <w:trHeight w:val="227"/>
        </w:trPr>
        <w:tc>
          <w:tcPr>
            <w:tcW w:w="0" w:type="auto"/>
            <w:shd w:val="clear" w:color="auto" w:fill="auto"/>
            <w:noWrap/>
            <w:vAlign w:val="bottom"/>
            <w:hideMark/>
          </w:tcPr>
          <w:p w14:paraId="4AB3AE1E"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61</w:t>
            </w:r>
          </w:p>
        </w:tc>
        <w:tc>
          <w:tcPr>
            <w:tcW w:w="0" w:type="auto"/>
            <w:shd w:val="clear" w:color="auto" w:fill="auto"/>
            <w:noWrap/>
            <w:vAlign w:val="bottom"/>
            <w:hideMark/>
          </w:tcPr>
          <w:p w14:paraId="6A2B9CE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361660.608</w:t>
            </w:r>
          </w:p>
        </w:tc>
        <w:tc>
          <w:tcPr>
            <w:tcW w:w="0" w:type="auto"/>
            <w:shd w:val="clear" w:color="auto" w:fill="auto"/>
            <w:noWrap/>
            <w:vAlign w:val="bottom"/>
            <w:hideMark/>
          </w:tcPr>
          <w:p w14:paraId="262F01E4"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284315.755</w:t>
            </w:r>
          </w:p>
        </w:tc>
      </w:tr>
      <w:tr w:rsidR="004D6BB0" w:rsidRPr="00EB7D92" w14:paraId="7ED6CFC8" w14:textId="77777777" w:rsidTr="004D6BB0">
        <w:trPr>
          <w:trHeight w:val="227"/>
        </w:trPr>
        <w:tc>
          <w:tcPr>
            <w:tcW w:w="0" w:type="auto"/>
            <w:shd w:val="clear" w:color="auto" w:fill="auto"/>
            <w:noWrap/>
            <w:vAlign w:val="bottom"/>
            <w:hideMark/>
          </w:tcPr>
          <w:p w14:paraId="61A8E39D"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62</w:t>
            </w:r>
          </w:p>
        </w:tc>
        <w:tc>
          <w:tcPr>
            <w:tcW w:w="0" w:type="auto"/>
            <w:shd w:val="clear" w:color="auto" w:fill="auto"/>
            <w:noWrap/>
            <w:vAlign w:val="bottom"/>
            <w:hideMark/>
          </w:tcPr>
          <w:p w14:paraId="2730E2D1"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361636.664</w:t>
            </w:r>
          </w:p>
        </w:tc>
        <w:tc>
          <w:tcPr>
            <w:tcW w:w="0" w:type="auto"/>
            <w:shd w:val="clear" w:color="auto" w:fill="auto"/>
            <w:noWrap/>
            <w:vAlign w:val="bottom"/>
            <w:hideMark/>
          </w:tcPr>
          <w:p w14:paraId="197A2B2B"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284312.564</w:t>
            </w:r>
          </w:p>
        </w:tc>
      </w:tr>
      <w:tr w:rsidR="004D6BB0" w:rsidRPr="00EB7D92" w14:paraId="64C0879A" w14:textId="77777777" w:rsidTr="004D6BB0">
        <w:trPr>
          <w:trHeight w:val="227"/>
        </w:trPr>
        <w:tc>
          <w:tcPr>
            <w:tcW w:w="0" w:type="auto"/>
            <w:shd w:val="clear" w:color="auto" w:fill="auto"/>
            <w:noWrap/>
            <w:vAlign w:val="bottom"/>
            <w:hideMark/>
          </w:tcPr>
          <w:p w14:paraId="11EE309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63</w:t>
            </w:r>
          </w:p>
        </w:tc>
        <w:tc>
          <w:tcPr>
            <w:tcW w:w="0" w:type="auto"/>
            <w:shd w:val="clear" w:color="auto" w:fill="auto"/>
            <w:noWrap/>
            <w:vAlign w:val="bottom"/>
            <w:hideMark/>
          </w:tcPr>
          <w:p w14:paraId="79CA8098"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361567.097</w:t>
            </w:r>
          </w:p>
        </w:tc>
        <w:tc>
          <w:tcPr>
            <w:tcW w:w="0" w:type="auto"/>
            <w:shd w:val="clear" w:color="auto" w:fill="auto"/>
            <w:noWrap/>
            <w:vAlign w:val="bottom"/>
            <w:hideMark/>
          </w:tcPr>
          <w:p w14:paraId="68B4377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284336.423</w:t>
            </w:r>
          </w:p>
        </w:tc>
      </w:tr>
      <w:tr w:rsidR="004D6BB0" w:rsidRPr="00EB7D92" w14:paraId="784967A7" w14:textId="77777777" w:rsidTr="004D6BB0">
        <w:trPr>
          <w:trHeight w:val="227"/>
        </w:trPr>
        <w:tc>
          <w:tcPr>
            <w:tcW w:w="0" w:type="auto"/>
            <w:shd w:val="clear" w:color="auto" w:fill="auto"/>
            <w:noWrap/>
            <w:vAlign w:val="bottom"/>
            <w:hideMark/>
          </w:tcPr>
          <w:p w14:paraId="491F01B3"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64</w:t>
            </w:r>
          </w:p>
        </w:tc>
        <w:tc>
          <w:tcPr>
            <w:tcW w:w="0" w:type="auto"/>
            <w:shd w:val="clear" w:color="auto" w:fill="auto"/>
            <w:noWrap/>
            <w:vAlign w:val="bottom"/>
            <w:hideMark/>
          </w:tcPr>
          <w:p w14:paraId="4591194D"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361477.558</w:t>
            </w:r>
          </w:p>
        </w:tc>
        <w:tc>
          <w:tcPr>
            <w:tcW w:w="0" w:type="auto"/>
            <w:shd w:val="clear" w:color="auto" w:fill="auto"/>
            <w:noWrap/>
            <w:vAlign w:val="bottom"/>
            <w:hideMark/>
          </w:tcPr>
          <w:p w14:paraId="6A8480AD"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284385.348</w:t>
            </w:r>
          </w:p>
        </w:tc>
      </w:tr>
      <w:tr w:rsidR="004D6BB0" w:rsidRPr="00EB7D92" w14:paraId="3E96D286" w14:textId="77777777" w:rsidTr="004D6BB0">
        <w:trPr>
          <w:trHeight w:val="227"/>
        </w:trPr>
        <w:tc>
          <w:tcPr>
            <w:tcW w:w="0" w:type="auto"/>
            <w:shd w:val="clear" w:color="auto" w:fill="auto"/>
            <w:noWrap/>
            <w:vAlign w:val="bottom"/>
            <w:hideMark/>
          </w:tcPr>
          <w:p w14:paraId="331A66B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65</w:t>
            </w:r>
          </w:p>
        </w:tc>
        <w:tc>
          <w:tcPr>
            <w:tcW w:w="0" w:type="auto"/>
            <w:shd w:val="clear" w:color="auto" w:fill="auto"/>
            <w:noWrap/>
            <w:vAlign w:val="bottom"/>
            <w:hideMark/>
          </w:tcPr>
          <w:p w14:paraId="16E2FD1B"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361403.672</w:t>
            </w:r>
          </w:p>
        </w:tc>
        <w:tc>
          <w:tcPr>
            <w:tcW w:w="0" w:type="auto"/>
            <w:shd w:val="clear" w:color="auto" w:fill="auto"/>
            <w:noWrap/>
            <w:vAlign w:val="bottom"/>
            <w:hideMark/>
          </w:tcPr>
          <w:p w14:paraId="1D14B600"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284264.011</w:t>
            </w:r>
          </w:p>
        </w:tc>
      </w:tr>
      <w:tr w:rsidR="004D6BB0" w:rsidRPr="00EB7D92" w14:paraId="20C93078" w14:textId="77777777" w:rsidTr="004D6BB0">
        <w:trPr>
          <w:trHeight w:val="227"/>
        </w:trPr>
        <w:tc>
          <w:tcPr>
            <w:tcW w:w="0" w:type="auto"/>
            <w:shd w:val="clear" w:color="auto" w:fill="auto"/>
            <w:noWrap/>
            <w:vAlign w:val="bottom"/>
            <w:hideMark/>
          </w:tcPr>
          <w:p w14:paraId="3B17452F"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66</w:t>
            </w:r>
          </w:p>
        </w:tc>
        <w:tc>
          <w:tcPr>
            <w:tcW w:w="0" w:type="auto"/>
            <w:shd w:val="clear" w:color="auto" w:fill="auto"/>
            <w:noWrap/>
            <w:vAlign w:val="bottom"/>
            <w:hideMark/>
          </w:tcPr>
          <w:p w14:paraId="06C5E223"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361342.768</w:t>
            </w:r>
          </w:p>
        </w:tc>
        <w:tc>
          <w:tcPr>
            <w:tcW w:w="0" w:type="auto"/>
            <w:shd w:val="clear" w:color="auto" w:fill="auto"/>
            <w:noWrap/>
            <w:vAlign w:val="bottom"/>
            <w:hideMark/>
          </w:tcPr>
          <w:p w14:paraId="708105D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284220.035</w:t>
            </w:r>
          </w:p>
        </w:tc>
      </w:tr>
      <w:tr w:rsidR="004D6BB0" w:rsidRPr="00EB7D92" w14:paraId="7D6E5385" w14:textId="77777777" w:rsidTr="004D6BB0">
        <w:trPr>
          <w:trHeight w:val="227"/>
        </w:trPr>
        <w:tc>
          <w:tcPr>
            <w:tcW w:w="0" w:type="auto"/>
            <w:shd w:val="clear" w:color="auto" w:fill="auto"/>
            <w:noWrap/>
            <w:vAlign w:val="bottom"/>
            <w:hideMark/>
          </w:tcPr>
          <w:p w14:paraId="615523B7"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67</w:t>
            </w:r>
          </w:p>
        </w:tc>
        <w:tc>
          <w:tcPr>
            <w:tcW w:w="0" w:type="auto"/>
            <w:shd w:val="clear" w:color="auto" w:fill="auto"/>
            <w:noWrap/>
            <w:vAlign w:val="bottom"/>
            <w:hideMark/>
          </w:tcPr>
          <w:p w14:paraId="1A47FF3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361248.903</w:t>
            </w:r>
          </w:p>
        </w:tc>
        <w:tc>
          <w:tcPr>
            <w:tcW w:w="0" w:type="auto"/>
            <w:shd w:val="clear" w:color="auto" w:fill="auto"/>
            <w:noWrap/>
            <w:vAlign w:val="bottom"/>
            <w:hideMark/>
          </w:tcPr>
          <w:p w14:paraId="5715E13A"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284300.026</w:t>
            </w:r>
          </w:p>
        </w:tc>
      </w:tr>
      <w:tr w:rsidR="004D6BB0" w:rsidRPr="00EB7D92" w14:paraId="21949302" w14:textId="77777777" w:rsidTr="004D6BB0">
        <w:trPr>
          <w:trHeight w:val="227"/>
        </w:trPr>
        <w:tc>
          <w:tcPr>
            <w:tcW w:w="0" w:type="auto"/>
            <w:shd w:val="clear" w:color="auto" w:fill="auto"/>
            <w:noWrap/>
            <w:vAlign w:val="bottom"/>
            <w:hideMark/>
          </w:tcPr>
          <w:p w14:paraId="0C87134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68</w:t>
            </w:r>
          </w:p>
        </w:tc>
        <w:tc>
          <w:tcPr>
            <w:tcW w:w="0" w:type="auto"/>
            <w:shd w:val="clear" w:color="auto" w:fill="auto"/>
            <w:noWrap/>
            <w:vAlign w:val="bottom"/>
            <w:hideMark/>
          </w:tcPr>
          <w:p w14:paraId="34FB24F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361188.665</w:t>
            </w:r>
          </w:p>
        </w:tc>
        <w:tc>
          <w:tcPr>
            <w:tcW w:w="0" w:type="auto"/>
            <w:shd w:val="clear" w:color="auto" w:fill="auto"/>
            <w:noWrap/>
            <w:vAlign w:val="bottom"/>
            <w:hideMark/>
          </w:tcPr>
          <w:p w14:paraId="21C51A74"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284300.359</w:t>
            </w:r>
          </w:p>
        </w:tc>
      </w:tr>
      <w:tr w:rsidR="004D6BB0" w:rsidRPr="00EB7D92" w14:paraId="4F6778C7" w14:textId="77777777" w:rsidTr="004D6BB0">
        <w:trPr>
          <w:trHeight w:val="227"/>
        </w:trPr>
        <w:tc>
          <w:tcPr>
            <w:tcW w:w="0" w:type="auto"/>
            <w:shd w:val="clear" w:color="auto" w:fill="auto"/>
            <w:noWrap/>
            <w:vAlign w:val="bottom"/>
            <w:hideMark/>
          </w:tcPr>
          <w:p w14:paraId="5BD87669"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69</w:t>
            </w:r>
          </w:p>
        </w:tc>
        <w:tc>
          <w:tcPr>
            <w:tcW w:w="0" w:type="auto"/>
            <w:shd w:val="clear" w:color="auto" w:fill="auto"/>
            <w:noWrap/>
            <w:vAlign w:val="bottom"/>
            <w:hideMark/>
          </w:tcPr>
          <w:p w14:paraId="1A438D50"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361134.117</w:t>
            </w:r>
          </w:p>
        </w:tc>
        <w:tc>
          <w:tcPr>
            <w:tcW w:w="0" w:type="auto"/>
            <w:shd w:val="clear" w:color="auto" w:fill="auto"/>
            <w:noWrap/>
            <w:vAlign w:val="bottom"/>
            <w:hideMark/>
          </w:tcPr>
          <w:p w14:paraId="2C90F08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284318.057</w:t>
            </w:r>
          </w:p>
        </w:tc>
      </w:tr>
      <w:tr w:rsidR="004D6BB0" w:rsidRPr="00EB7D92" w14:paraId="1DF7D010" w14:textId="77777777" w:rsidTr="004D6BB0">
        <w:trPr>
          <w:trHeight w:val="227"/>
        </w:trPr>
        <w:tc>
          <w:tcPr>
            <w:tcW w:w="0" w:type="auto"/>
            <w:shd w:val="clear" w:color="auto" w:fill="auto"/>
            <w:noWrap/>
            <w:vAlign w:val="bottom"/>
            <w:hideMark/>
          </w:tcPr>
          <w:p w14:paraId="4F91440E"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70</w:t>
            </w:r>
          </w:p>
        </w:tc>
        <w:tc>
          <w:tcPr>
            <w:tcW w:w="0" w:type="auto"/>
            <w:shd w:val="clear" w:color="auto" w:fill="auto"/>
            <w:noWrap/>
            <w:vAlign w:val="bottom"/>
            <w:hideMark/>
          </w:tcPr>
          <w:p w14:paraId="12ECBE28"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361023.647</w:t>
            </w:r>
          </w:p>
        </w:tc>
        <w:tc>
          <w:tcPr>
            <w:tcW w:w="0" w:type="auto"/>
            <w:shd w:val="clear" w:color="auto" w:fill="auto"/>
            <w:noWrap/>
            <w:vAlign w:val="bottom"/>
            <w:hideMark/>
          </w:tcPr>
          <w:p w14:paraId="1F47BBAE"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284408.599</w:t>
            </w:r>
          </w:p>
        </w:tc>
      </w:tr>
      <w:tr w:rsidR="004D6BB0" w:rsidRPr="00EB7D92" w14:paraId="6CD19545" w14:textId="77777777" w:rsidTr="004D6BB0">
        <w:trPr>
          <w:trHeight w:val="227"/>
        </w:trPr>
        <w:tc>
          <w:tcPr>
            <w:tcW w:w="0" w:type="auto"/>
            <w:shd w:val="clear" w:color="auto" w:fill="auto"/>
            <w:noWrap/>
            <w:vAlign w:val="bottom"/>
            <w:hideMark/>
          </w:tcPr>
          <w:p w14:paraId="46F5C51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71</w:t>
            </w:r>
          </w:p>
        </w:tc>
        <w:tc>
          <w:tcPr>
            <w:tcW w:w="0" w:type="auto"/>
            <w:shd w:val="clear" w:color="auto" w:fill="auto"/>
            <w:noWrap/>
            <w:vAlign w:val="bottom"/>
            <w:hideMark/>
          </w:tcPr>
          <w:p w14:paraId="5D96BD93"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360957.907</w:t>
            </w:r>
          </w:p>
        </w:tc>
        <w:tc>
          <w:tcPr>
            <w:tcW w:w="0" w:type="auto"/>
            <w:shd w:val="clear" w:color="auto" w:fill="auto"/>
            <w:noWrap/>
            <w:vAlign w:val="bottom"/>
            <w:hideMark/>
          </w:tcPr>
          <w:p w14:paraId="7AF38F68"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284582.602</w:t>
            </w:r>
          </w:p>
        </w:tc>
      </w:tr>
      <w:tr w:rsidR="004D6BB0" w:rsidRPr="00EB7D92" w14:paraId="339F3B0B" w14:textId="77777777" w:rsidTr="004D6BB0">
        <w:trPr>
          <w:trHeight w:val="227"/>
        </w:trPr>
        <w:tc>
          <w:tcPr>
            <w:tcW w:w="0" w:type="auto"/>
            <w:shd w:val="clear" w:color="auto" w:fill="auto"/>
            <w:noWrap/>
            <w:vAlign w:val="bottom"/>
            <w:hideMark/>
          </w:tcPr>
          <w:p w14:paraId="3F58681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72</w:t>
            </w:r>
          </w:p>
        </w:tc>
        <w:tc>
          <w:tcPr>
            <w:tcW w:w="0" w:type="auto"/>
            <w:shd w:val="clear" w:color="auto" w:fill="auto"/>
            <w:noWrap/>
            <w:vAlign w:val="bottom"/>
            <w:hideMark/>
          </w:tcPr>
          <w:p w14:paraId="3D9DDCBF"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360992.069</w:t>
            </w:r>
          </w:p>
        </w:tc>
        <w:tc>
          <w:tcPr>
            <w:tcW w:w="0" w:type="auto"/>
            <w:shd w:val="clear" w:color="auto" w:fill="auto"/>
            <w:noWrap/>
            <w:vAlign w:val="bottom"/>
            <w:hideMark/>
          </w:tcPr>
          <w:p w14:paraId="6C2A7389"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284718.312</w:t>
            </w:r>
          </w:p>
        </w:tc>
      </w:tr>
      <w:tr w:rsidR="004D6BB0" w:rsidRPr="00EB7D92" w14:paraId="31F67F09" w14:textId="77777777" w:rsidTr="004D6BB0">
        <w:trPr>
          <w:trHeight w:val="227"/>
        </w:trPr>
        <w:tc>
          <w:tcPr>
            <w:tcW w:w="0" w:type="auto"/>
            <w:shd w:val="clear" w:color="auto" w:fill="auto"/>
            <w:noWrap/>
            <w:vAlign w:val="bottom"/>
            <w:hideMark/>
          </w:tcPr>
          <w:p w14:paraId="7EA8DA9A"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73</w:t>
            </w:r>
          </w:p>
        </w:tc>
        <w:tc>
          <w:tcPr>
            <w:tcW w:w="0" w:type="auto"/>
            <w:shd w:val="clear" w:color="auto" w:fill="auto"/>
            <w:noWrap/>
            <w:vAlign w:val="bottom"/>
            <w:hideMark/>
          </w:tcPr>
          <w:p w14:paraId="2ED73C5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360983.712</w:t>
            </w:r>
          </w:p>
        </w:tc>
        <w:tc>
          <w:tcPr>
            <w:tcW w:w="0" w:type="auto"/>
            <w:shd w:val="clear" w:color="auto" w:fill="auto"/>
            <w:noWrap/>
            <w:vAlign w:val="bottom"/>
            <w:hideMark/>
          </w:tcPr>
          <w:p w14:paraId="1232626C"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284838.218</w:t>
            </w:r>
          </w:p>
        </w:tc>
      </w:tr>
      <w:tr w:rsidR="004D6BB0" w:rsidRPr="00EB7D92" w14:paraId="65F76DCC" w14:textId="77777777" w:rsidTr="004D6BB0">
        <w:trPr>
          <w:trHeight w:val="227"/>
        </w:trPr>
        <w:tc>
          <w:tcPr>
            <w:tcW w:w="0" w:type="auto"/>
            <w:shd w:val="clear" w:color="auto" w:fill="auto"/>
            <w:noWrap/>
            <w:vAlign w:val="bottom"/>
            <w:hideMark/>
          </w:tcPr>
          <w:p w14:paraId="58743FC7"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74</w:t>
            </w:r>
          </w:p>
        </w:tc>
        <w:tc>
          <w:tcPr>
            <w:tcW w:w="0" w:type="auto"/>
            <w:shd w:val="clear" w:color="auto" w:fill="auto"/>
            <w:noWrap/>
            <w:vAlign w:val="bottom"/>
            <w:hideMark/>
          </w:tcPr>
          <w:p w14:paraId="7EBFA861"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361080.094</w:t>
            </w:r>
          </w:p>
        </w:tc>
        <w:tc>
          <w:tcPr>
            <w:tcW w:w="0" w:type="auto"/>
            <w:shd w:val="clear" w:color="auto" w:fill="auto"/>
            <w:noWrap/>
            <w:vAlign w:val="bottom"/>
            <w:hideMark/>
          </w:tcPr>
          <w:p w14:paraId="19AB9171"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284930.796</w:t>
            </w:r>
          </w:p>
        </w:tc>
      </w:tr>
      <w:tr w:rsidR="004D6BB0" w:rsidRPr="00EB7D92" w14:paraId="326F6DFD" w14:textId="77777777" w:rsidTr="004D6BB0">
        <w:trPr>
          <w:trHeight w:val="227"/>
        </w:trPr>
        <w:tc>
          <w:tcPr>
            <w:tcW w:w="0" w:type="auto"/>
            <w:shd w:val="clear" w:color="auto" w:fill="auto"/>
            <w:noWrap/>
            <w:vAlign w:val="bottom"/>
            <w:hideMark/>
          </w:tcPr>
          <w:p w14:paraId="603C0B77"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75</w:t>
            </w:r>
          </w:p>
        </w:tc>
        <w:tc>
          <w:tcPr>
            <w:tcW w:w="0" w:type="auto"/>
            <w:shd w:val="clear" w:color="auto" w:fill="auto"/>
            <w:noWrap/>
            <w:vAlign w:val="bottom"/>
            <w:hideMark/>
          </w:tcPr>
          <w:p w14:paraId="7A90C4B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360995.446</w:t>
            </w:r>
          </w:p>
        </w:tc>
        <w:tc>
          <w:tcPr>
            <w:tcW w:w="0" w:type="auto"/>
            <w:shd w:val="clear" w:color="auto" w:fill="auto"/>
            <w:noWrap/>
            <w:vAlign w:val="bottom"/>
            <w:hideMark/>
          </w:tcPr>
          <w:p w14:paraId="1ED6D328"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285018.621</w:t>
            </w:r>
          </w:p>
        </w:tc>
      </w:tr>
      <w:tr w:rsidR="004D6BB0" w:rsidRPr="00EB7D92" w14:paraId="2B3A3686" w14:textId="77777777" w:rsidTr="004D6BB0">
        <w:trPr>
          <w:trHeight w:val="227"/>
        </w:trPr>
        <w:tc>
          <w:tcPr>
            <w:tcW w:w="0" w:type="auto"/>
            <w:shd w:val="clear" w:color="auto" w:fill="auto"/>
            <w:noWrap/>
            <w:vAlign w:val="bottom"/>
            <w:hideMark/>
          </w:tcPr>
          <w:p w14:paraId="77DB4F2F"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76</w:t>
            </w:r>
          </w:p>
        </w:tc>
        <w:tc>
          <w:tcPr>
            <w:tcW w:w="0" w:type="auto"/>
            <w:shd w:val="clear" w:color="auto" w:fill="auto"/>
            <w:noWrap/>
            <w:vAlign w:val="bottom"/>
            <w:hideMark/>
          </w:tcPr>
          <w:p w14:paraId="3379BAD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360984.86</w:t>
            </w:r>
          </w:p>
        </w:tc>
        <w:tc>
          <w:tcPr>
            <w:tcW w:w="0" w:type="auto"/>
            <w:shd w:val="clear" w:color="auto" w:fill="auto"/>
            <w:noWrap/>
            <w:vAlign w:val="bottom"/>
            <w:hideMark/>
          </w:tcPr>
          <w:p w14:paraId="6001417D"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285095.025</w:t>
            </w:r>
          </w:p>
        </w:tc>
      </w:tr>
      <w:tr w:rsidR="004D6BB0" w:rsidRPr="00EB7D92" w14:paraId="36E4C8B9" w14:textId="77777777" w:rsidTr="004D6BB0">
        <w:trPr>
          <w:trHeight w:val="227"/>
        </w:trPr>
        <w:tc>
          <w:tcPr>
            <w:tcW w:w="0" w:type="auto"/>
            <w:shd w:val="clear" w:color="auto" w:fill="auto"/>
            <w:noWrap/>
            <w:vAlign w:val="bottom"/>
            <w:hideMark/>
          </w:tcPr>
          <w:p w14:paraId="734A6B8C"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77</w:t>
            </w:r>
          </w:p>
        </w:tc>
        <w:tc>
          <w:tcPr>
            <w:tcW w:w="0" w:type="auto"/>
            <w:shd w:val="clear" w:color="auto" w:fill="auto"/>
            <w:noWrap/>
            <w:vAlign w:val="bottom"/>
            <w:hideMark/>
          </w:tcPr>
          <w:p w14:paraId="090CD4E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360983.746</w:t>
            </w:r>
          </w:p>
        </w:tc>
        <w:tc>
          <w:tcPr>
            <w:tcW w:w="0" w:type="auto"/>
            <w:shd w:val="clear" w:color="auto" w:fill="auto"/>
            <w:noWrap/>
            <w:vAlign w:val="bottom"/>
            <w:hideMark/>
          </w:tcPr>
          <w:p w14:paraId="4C50128F"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285125.699</w:t>
            </w:r>
          </w:p>
        </w:tc>
      </w:tr>
      <w:tr w:rsidR="004D6BB0" w:rsidRPr="00EB7D92" w14:paraId="6DC625F7" w14:textId="77777777" w:rsidTr="004D6BB0">
        <w:trPr>
          <w:trHeight w:val="227"/>
        </w:trPr>
        <w:tc>
          <w:tcPr>
            <w:tcW w:w="0" w:type="auto"/>
            <w:shd w:val="clear" w:color="auto" w:fill="auto"/>
            <w:noWrap/>
            <w:vAlign w:val="bottom"/>
            <w:hideMark/>
          </w:tcPr>
          <w:p w14:paraId="01F533B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78</w:t>
            </w:r>
          </w:p>
        </w:tc>
        <w:tc>
          <w:tcPr>
            <w:tcW w:w="0" w:type="auto"/>
            <w:shd w:val="clear" w:color="auto" w:fill="auto"/>
            <w:noWrap/>
            <w:vAlign w:val="bottom"/>
            <w:hideMark/>
          </w:tcPr>
          <w:p w14:paraId="36CD59B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361012.716</w:t>
            </w:r>
          </w:p>
        </w:tc>
        <w:tc>
          <w:tcPr>
            <w:tcW w:w="0" w:type="auto"/>
            <w:shd w:val="clear" w:color="auto" w:fill="auto"/>
            <w:noWrap/>
            <w:vAlign w:val="bottom"/>
            <w:hideMark/>
          </w:tcPr>
          <w:p w14:paraId="7EF73C0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285166.969</w:t>
            </w:r>
          </w:p>
        </w:tc>
      </w:tr>
      <w:tr w:rsidR="004D6BB0" w:rsidRPr="00EB7D92" w14:paraId="4ABB874D" w14:textId="77777777" w:rsidTr="004D6BB0">
        <w:trPr>
          <w:trHeight w:val="227"/>
        </w:trPr>
        <w:tc>
          <w:tcPr>
            <w:tcW w:w="0" w:type="auto"/>
            <w:shd w:val="clear" w:color="auto" w:fill="auto"/>
            <w:noWrap/>
            <w:vAlign w:val="bottom"/>
            <w:hideMark/>
          </w:tcPr>
          <w:p w14:paraId="65AB5DB4"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79</w:t>
            </w:r>
          </w:p>
        </w:tc>
        <w:tc>
          <w:tcPr>
            <w:tcW w:w="0" w:type="auto"/>
            <w:shd w:val="clear" w:color="auto" w:fill="auto"/>
            <w:noWrap/>
            <w:vAlign w:val="bottom"/>
            <w:hideMark/>
          </w:tcPr>
          <w:p w14:paraId="7A36AEA9"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361019.402</w:t>
            </w:r>
          </w:p>
        </w:tc>
        <w:tc>
          <w:tcPr>
            <w:tcW w:w="0" w:type="auto"/>
            <w:shd w:val="clear" w:color="auto" w:fill="auto"/>
            <w:noWrap/>
            <w:vAlign w:val="bottom"/>
            <w:hideMark/>
          </w:tcPr>
          <w:p w14:paraId="1ED7754B"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285170.873</w:t>
            </w:r>
          </w:p>
        </w:tc>
      </w:tr>
      <w:tr w:rsidR="004D6BB0" w:rsidRPr="00EB7D92" w14:paraId="6EAFE000" w14:textId="77777777" w:rsidTr="004D6BB0">
        <w:trPr>
          <w:trHeight w:val="227"/>
        </w:trPr>
        <w:tc>
          <w:tcPr>
            <w:tcW w:w="0" w:type="auto"/>
            <w:shd w:val="clear" w:color="auto" w:fill="auto"/>
            <w:noWrap/>
            <w:vAlign w:val="bottom"/>
            <w:hideMark/>
          </w:tcPr>
          <w:p w14:paraId="174272A3"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80</w:t>
            </w:r>
          </w:p>
        </w:tc>
        <w:tc>
          <w:tcPr>
            <w:tcW w:w="0" w:type="auto"/>
            <w:shd w:val="clear" w:color="auto" w:fill="auto"/>
            <w:noWrap/>
            <w:vAlign w:val="bottom"/>
            <w:hideMark/>
          </w:tcPr>
          <w:p w14:paraId="6B348CA3"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361097.955</w:t>
            </w:r>
          </w:p>
        </w:tc>
        <w:tc>
          <w:tcPr>
            <w:tcW w:w="0" w:type="auto"/>
            <w:shd w:val="clear" w:color="auto" w:fill="auto"/>
            <w:noWrap/>
            <w:vAlign w:val="bottom"/>
            <w:hideMark/>
          </w:tcPr>
          <w:p w14:paraId="5A04369C"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285139.641</w:t>
            </w:r>
          </w:p>
        </w:tc>
      </w:tr>
      <w:tr w:rsidR="004D6BB0" w:rsidRPr="00EB7D92" w14:paraId="4B449B33" w14:textId="77777777" w:rsidTr="004D6BB0">
        <w:trPr>
          <w:trHeight w:val="227"/>
        </w:trPr>
        <w:tc>
          <w:tcPr>
            <w:tcW w:w="0" w:type="auto"/>
            <w:shd w:val="clear" w:color="auto" w:fill="auto"/>
            <w:noWrap/>
            <w:vAlign w:val="bottom"/>
            <w:hideMark/>
          </w:tcPr>
          <w:p w14:paraId="6C315E54"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81</w:t>
            </w:r>
          </w:p>
        </w:tc>
        <w:tc>
          <w:tcPr>
            <w:tcW w:w="0" w:type="auto"/>
            <w:shd w:val="clear" w:color="auto" w:fill="auto"/>
            <w:noWrap/>
            <w:vAlign w:val="bottom"/>
            <w:hideMark/>
          </w:tcPr>
          <w:p w14:paraId="3CFC9FF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361140.485</w:t>
            </w:r>
          </w:p>
        </w:tc>
        <w:tc>
          <w:tcPr>
            <w:tcW w:w="0" w:type="auto"/>
            <w:shd w:val="clear" w:color="auto" w:fill="auto"/>
            <w:noWrap/>
            <w:vAlign w:val="bottom"/>
            <w:hideMark/>
          </w:tcPr>
          <w:p w14:paraId="4290E240"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285126.854</w:t>
            </w:r>
          </w:p>
        </w:tc>
      </w:tr>
      <w:tr w:rsidR="004D6BB0" w:rsidRPr="00EB7D92" w14:paraId="4EB4FDCF" w14:textId="77777777" w:rsidTr="004D6BB0">
        <w:trPr>
          <w:trHeight w:val="227"/>
        </w:trPr>
        <w:tc>
          <w:tcPr>
            <w:tcW w:w="0" w:type="auto"/>
            <w:shd w:val="clear" w:color="auto" w:fill="auto"/>
            <w:noWrap/>
            <w:vAlign w:val="bottom"/>
            <w:hideMark/>
          </w:tcPr>
          <w:p w14:paraId="2202C739"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82</w:t>
            </w:r>
          </w:p>
        </w:tc>
        <w:tc>
          <w:tcPr>
            <w:tcW w:w="0" w:type="auto"/>
            <w:shd w:val="clear" w:color="auto" w:fill="auto"/>
            <w:noWrap/>
            <w:vAlign w:val="bottom"/>
            <w:hideMark/>
          </w:tcPr>
          <w:p w14:paraId="5FA1AB6C"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361187.283</w:t>
            </w:r>
          </w:p>
        </w:tc>
        <w:tc>
          <w:tcPr>
            <w:tcW w:w="0" w:type="auto"/>
            <w:shd w:val="clear" w:color="auto" w:fill="auto"/>
            <w:noWrap/>
            <w:vAlign w:val="bottom"/>
            <w:hideMark/>
          </w:tcPr>
          <w:p w14:paraId="583A46A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285199.076</w:t>
            </w:r>
          </w:p>
        </w:tc>
      </w:tr>
      <w:tr w:rsidR="004D6BB0" w:rsidRPr="00EB7D92" w14:paraId="3385A46C" w14:textId="77777777" w:rsidTr="004D6BB0">
        <w:trPr>
          <w:trHeight w:val="227"/>
        </w:trPr>
        <w:tc>
          <w:tcPr>
            <w:tcW w:w="0" w:type="auto"/>
            <w:shd w:val="clear" w:color="auto" w:fill="auto"/>
            <w:noWrap/>
            <w:vAlign w:val="bottom"/>
            <w:hideMark/>
          </w:tcPr>
          <w:p w14:paraId="1079CE30"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83</w:t>
            </w:r>
          </w:p>
        </w:tc>
        <w:tc>
          <w:tcPr>
            <w:tcW w:w="0" w:type="auto"/>
            <w:shd w:val="clear" w:color="auto" w:fill="auto"/>
            <w:noWrap/>
            <w:vAlign w:val="bottom"/>
            <w:hideMark/>
          </w:tcPr>
          <w:p w14:paraId="2BE7AEB4"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361228.509</w:t>
            </w:r>
          </w:p>
        </w:tc>
        <w:tc>
          <w:tcPr>
            <w:tcW w:w="0" w:type="auto"/>
            <w:shd w:val="clear" w:color="auto" w:fill="auto"/>
            <w:noWrap/>
            <w:vAlign w:val="bottom"/>
            <w:hideMark/>
          </w:tcPr>
          <w:p w14:paraId="7225E9C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285272.414</w:t>
            </w:r>
          </w:p>
        </w:tc>
      </w:tr>
      <w:tr w:rsidR="004D6BB0" w:rsidRPr="00EB7D92" w14:paraId="7946B053" w14:textId="77777777" w:rsidTr="004D6BB0">
        <w:trPr>
          <w:trHeight w:val="227"/>
        </w:trPr>
        <w:tc>
          <w:tcPr>
            <w:tcW w:w="0" w:type="auto"/>
            <w:shd w:val="clear" w:color="auto" w:fill="auto"/>
            <w:noWrap/>
            <w:vAlign w:val="bottom"/>
            <w:hideMark/>
          </w:tcPr>
          <w:p w14:paraId="2901A14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84</w:t>
            </w:r>
          </w:p>
        </w:tc>
        <w:tc>
          <w:tcPr>
            <w:tcW w:w="0" w:type="auto"/>
            <w:shd w:val="clear" w:color="auto" w:fill="auto"/>
            <w:noWrap/>
            <w:vAlign w:val="bottom"/>
            <w:hideMark/>
          </w:tcPr>
          <w:p w14:paraId="3E94AC5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361195.491</w:t>
            </w:r>
          </w:p>
        </w:tc>
        <w:tc>
          <w:tcPr>
            <w:tcW w:w="0" w:type="auto"/>
            <w:shd w:val="clear" w:color="auto" w:fill="auto"/>
            <w:noWrap/>
            <w:vAlign w:val="bottom"/>
            <w:hideMark/>
          </w:tcPr>
          <w:p w14:paraId="68A411AB"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285295.874</w:t>
            </w:r>
          </w:p>
        </w:tc>
      </w:tr>
      <w:tr w:rsidR="004D6BB0" w:rsidRPr="00EB7D92" w14:paraId="24BF2AB3" w14:textId="77777777" w:rsidTr="004D6BB0">
        <w:trPr>
          <w:trHeight w:val="227"/>
        </w:trPr>
        <w:tc>
          <w:tcPr>
            <w:tcW w:w="0" w:type="auto"/>
            <w:shd w:val="clear" w:color="auto" w:fill="auto"/>
            <w:noWrap/>
            <w:vAlign w:val="bottom"/>
            <w:hideMark/>
          </w:tcPr>
          <w:p w14:paraId="27E74CE0"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85</w:t>
            </w:r>
          </w:p>
        </w:tc>
        <w:tc>
          <w:tcPr>
            <w:tcW w:w="0" w:type="auto"/>
            <w:shd w:val="clear" w:color="auto" w:fill="auto"/>
            <w:noWrap/>
            <w:vAlign w:val="bottom"/>
            <w:hideMark/>
          </w:tcPr>
          <w:p w14:paraId="6F7CF66D"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361162.063</w:t>
            </w:r>
          </w:p>
        </w:tc>
        <w:tc>
          <w:tcPr>
            <w:tcW w:w="0" w:type="auto"/>
            <w:shd w:val="clear" w:color="auto" w:fill="auto"/>
            <w:noWrap/>
            <w:vAlign w:val="bottom"/>
            <w:hideMark/>
          </w:tcPr>
          <w:p w14:paraId="2806B7A0"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285281.931</w:t>
            </w:r>
          </w:p>
        </w:tc>
      </w:tr>
      <w:tr w:rsidR="004D6BB0" w:rsidRPr="00EB7D92" w14:paraId="1391F8C2" w14:textId="77777777" w:rsidTr="004D6BB0">
        <w:trPr>
          <w:trHeight w:val="227"/>
        </w:trPr>
        <w:tc>
          <w:tcPr>
            <w:tcW w:w="0" w:type="auto"/>
            <w:shd w:val="clear" w:color="auto" w:fill="auto"/>
            <w:noWrap/>
            <w:vAlign w:val="bottom"/>
            <w:hideMark/>
          </w:tcPr>
          <w:p w14:paraId="54D5E9FF"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86</w:t>
            </w:r>
          </w:p>
        </w:tc>
        <w:tc>
          <w:tcPr>
            <w:tcW w:w="0" w:type="auto"/>
            <w:shd w:val="clear" w:color="auto" w:fill="auto"/>
            <w:noWrap/>
            <w:vAlign w:val="bottom"/>
            <w:hideMark/>
          </w:tcPr>
          <w:p w14:paraId="2D7EB4BA"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361122.508</w:t>
            </w:r>
          </w:p>
        </w:tc>
        <w:tc>
          <w:tcPr>
            <w:tcW w:w="0" w:type="auto"/>
            <w:shd w:val="clear" w:color="auto" w:fill="auto"/>
            <w:noWrap/>
            <w:vAlign w:val="bottom"/>
            <w:hideMark/>
          </w:tcPr>
          <w:p w14:paraId="70E81C48"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285285.278</w:t>
            </w:r>
          </w:p>
        </w:tc>
      </w:tr>
      <w:tr w:rsidR="004D6BB0" w:rsidRPr="00EB7D92" w14:paraId="4584AFD1" w14:textId="77777777" w:rsidTr="004D6BB0">
        <w:trPr>
          <w:trHeight w:val="227"/>
        </w:trPr>
        <w:tc>
          <w:tcPr>
            <w:tcW w:w="0" w:type="auto"/>
            <w:shd w:val="clear" w:color="auto" w:fill="auto"/>
            <w:noWrap/>
            <w:vAlign w:val="bottom"/>
            <w:hideMark/>
          </w:tcPr>
          <w:p w14:paraId="6200F507"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87</w:t>
            </w:r>
          </w:p>
        </w:tc>
        <w:tc>
          <w:tcPr>
            <w:tcW w:w="0" w:type="auto"/>
            <w:shd w:val="clear" w:color="auto" w:fill="auto"/>
            <w:noWrap/>
            <w:vAlign w:val="bottom"/>
            <w:hideMark/>
          </w:tcPr>
          <w:p w14:paraId="59C5037B"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361092.981</w:t>
            </w:r>
          </w:p>
        </w:tc>
        <w:tc>
          <w:tcPr>
            <w:tcW w:w="0" w:type="auto"/>
            <w:shd w:val="clear" w:color="auto" w:fill="auto"/>
            <w:noWrap/>
            <w:vAlign w:val="bottom"/>
            <w:hideMark/>
          </w:tcPr>
          <w:p w14:paraId="76235BC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285295.316</w:t>
            </w:r>
          </w:p>
        </w:tc>
      </w:tr>
      <w:tr w:rsidR="004D6BB0" w:rsidRPr="00EB7D92" w14:paraId="055CBABE" w14:textId="77777777" w:rsidTr="004D6BB0">
        <w:trPr>
          <w:trHeight w:val="227"/>
        </w:trPr>
        <w:tc>
          <w:tcPr>
            <w:tcW w:w="0" w:type="auto"/>
            <w:shd w:val="clear" w:color="auto" w:fill="auto"/>
            <w:noWrap/>
            <w:vAlign w:val="bottom"/>
            <w:hideMark/>
          </w:tcPr>
          <w:p w14:paraId="0E59CC8E"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88</w:t>
            </w:r>
          </w:p>
        </w:tc>
        <w:tc>
          <w:tcPr>
            <w:tcW w:w="0" w:type="auto"/>
            <w:shd w:val="clear" w:color="auto" w:fill="auto"/>
            <w:noWrap/>
            <w:vAlign w:val="bottom"/>
            <w:hideMark/>
          </w:tcPr>
          <w:p w14:paraId="26091F1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361042.626</w:t>
            </w:r>
          </w:p>
        </w:tc>
        <w:tc>
          <w:tcPr>
            <w:tcW w:w="0" w:type="auto"/>
            <w:shd w:val="clear" w:color="auto" w:fill="auto"/>
            <w:noWrap/>
            <w:vAlign w:val="bottom"/>
            <w:hideMark/>
          </w:tcPr>
          <w:p w14:paraId="46FA24A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285339.488</w:t>
            </w:r>
          </w:p>
        </w:tc>
      </w:tr>
      <w:tr w:rsidR="004D6BB0" w:rsidRPr="00EB7D92" w14:paraId="726F9955" w14:textId="77777777" w:rsidTr="004D6BB0">
        <w:trPr>
          <w:trHeight w:val="227"/>
        </w:trPr>
        <w:tc>
          <w:tcPr>
            <w:tcW w:w="0" w:type="auto"/>
            <w:shd w:val="clear" w:color="auto" w:fill="auto"/>
            <w:noWrap/>
            <w:vAlign w:val="bottom"/>
            <w:hideMark/>
          </w:tcPr>
          <w:p w14:paraId="5174B49C"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89</w:t>
            </w:r>
          </w:p>
        </w:tc>
        <w:tc>
          <w:tcPr>
            <w:tcW w:w="0" w:type="auto"/>
            <w:shd w:val="clear" w:color="auto" w:fill="auto"/>
            <w:noWrap/>
            <w:vAlign w:val="bottom"/>
            <w:hideMark/>
          </w:tcPr>
          <w:p w14:paraId="0541973F"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361006.97</w:t>
            </w:r>
          </w:p>
        </w:tc>
        <w:tc>
          <w:tcPr>
            <w:tcW w:w="0" w:type="auto"/>
            <w:shd w:val="clear" w:color="auto" w:fill="auto"/>
            <w:noWrap/>
            <w:vAlign w:val="bottom"/>
            <w:hideMark/>
          </w:tcPr>
          <w:p w14:paraId="405405CE"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285393.027</w:t>
            </w:r>
          </w:p>
        </w:tc>
      </w:tr>
      <w:tr w:rsidR="004D6BB0" w:rsidRPr="00EB7D92" w14:paraId="097E8DF3" w14:textId="77777777" w:rsidTr="004D6BB0">
        <w:trPr>
          <w:trHeight w:val="227"/>
        </w:trPr>
        <w:tc>
          <w:tcPr>
            <w:tcW w:w="0" w:type="auto"/>
            <w:shd w:val="clear" w:color="auto" w:fill="auto"/>
            <w:noWrap/>
            <w:vAlign w:val="bottom"/>
            <w:hideMark/>
          </w:tcPr>
          <w:p w14:paraId="3E5A487E"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90</w:t>
            </w:r>
          </w:p>
        </w:tc>
        <w:tc>
          <w:tcPr>
            <w:tcW w:w="0" w:type="auto"/>
            <w:shd w:val="clear" w:color="auto" w:fill="auto"/>
            <w:noWrap/>
            <w:vAlign w:val="bottom"/>
            <w:hideMark/>
          </w:tcPr>
          <w:p w14:paraId="289BD1EE"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360925.449</w:t>
            </w:r>
          </w:p>
        </w:tc>
        <w:tc>
          <w:tcPr>
            <w:tcW w:w="0" w:type="auto"/>
            <w:shd w:val="clear" w:color="auto" w:fill="auto"/>
            <w:noWrap/>
            <w:vAlign w:val="bottom"/>
            <w:hideMark/>
          </w:tcPr>
          <w:p w14:paraId="7CD16E39"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285586.074</w:t>
            </w:r>
          </w:p>
        </w:tc>
      </w:tr>
      <w:tr w:rsidR="004D6BB0" w:rsidRPr="00EB7D92" w14:paraId="34B7FE54" w14:textId="77777777" w:rsidTr="004D6BB0">
        <w:trPr>
          <w:trHeight w:val="227"/>
        </w:trPr>
        <w:tc>
          <w:tcPr>
            <w:tcW w:w="0" w:type="auto"/>
            <w:shd w:val="clear" w:color="auto" w:fill="auto"/>
            <w:noWrap/>
            <w:vAlign w:val="bottom"/>
            <w:hideMark/>
          </w:tcPr>
          <w:p w14:paraId="571865E3"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91</w:t>
            </w:r>
          </w:p>
        </w:tc>
        <w:tc>
          <w:tcPr>
            <w:tcW w:w="0" w:type="auto"/>
            <w:shd w:val="clear" w:color="auto" w:fill="auto"/>
            <w:noWrap/>
            <w:vAlign w:val="bottom"/>
            <w:hideMark/>
          </w:tcPr>
          <w:p w14:paraId="5E09A1A9"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360877.605</w:t>
            </w:r>
          </w:p>
        </w:tc>
        <w:tc>
          <w:tcPr>
            <w:tcW w:w="0" w:type="auto"/>
            <w:shd w:val="clear" w:color="auto" w:fill="auto"/>
            <w:noWrap/>
            <w:vAlign w:val="bottom"/>
            <w:hideMark/>
          </w:tcPr>
          <w:p w14:paraId="328BB553"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285685.203</w:t>
            </w:r>
          </w:p>
        </w:tc>
      </w:tr>
      <w:tr w:rsidR="004D6BB0" w:rsidRPr="00EB7D92" w14:paraId="05934CC9" w14:textId="77777777" w:rsidTr="004D6BB0">
        <w:trPr>
          <w:trHeight w:val="227"/>
        </w:trPr>
        <w:tc>
          <w:tcPr>
            <w:tcW w:w="0" w:type="auto"/>
            <w:shd w:val="clear" w:color="auto" w:fill="auto"/>
            <w:noWrap/>
            <w:vAlign w:val="bottom"/>
            <w:hideMark/>
          </w:tcPr>
          <w:p w14:paraId="11A4B9CE"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92</w:t>
            </w:r>
          </w:p>
        </w:tc>
        <w:tc>
          <w:tcPr>
            <w:tcW w:w="0" w:type="auto"/>
            <w:shd w:val="clear" w:color="auto" w:fill="auto"/>
            <w:noWrap/>
            <w:vAlign w:val="bottom"/>
            <w:hideMark/>
          </w:tcPr>
          <w:p w14:paraId="7778CCC7"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360760.63</w:t>
            </w:r>
          </w:p>
        </w:tc>
        <w:tc>
          <w:tcPr>
            <w:tcW w:w="0" w:type="auto"/>
            <w:shd w:val="clear" w:color="auto" w:fill="auto"/>
            <w:noWrap/>
            <w:vAlign w:val="bottom"/>
            <w:hideMark/>
          </w:tcPr>
          <w:p w14:paraId="7054F04A"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285768.843</w:t>
            </w:r>
          </w:p>
        </w:tc>
      </w:tr>
      <w:tr w:rsidR="004D6BB0" w:rsidRPr="00EB7D92" w14:paraId="67FD31A5" w14:textId="77777777" w:rsidTr="004D6BB0">
        <w:trPr>
          <w:trHeight w:val="227"/>
        </w:trPr>
        <w:tc>
          <w:tcPr>
            <w:tcW w:w="0" w:type="auto"/>
            <w:shd w:val="clear" w:color="auto" w:fill="auto"/>
            <w:noWrap/>
            <w:vAlign w:val="bottom"/>
            <w:hideMark/>
          </w:tcPr>
          <w:p w14:paraId="7EF55EE8"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93</w:t>
            </w:r>
          </w:p>
        </w:tc>
        <w:tc>
          <w:tcPr>
            <w:tcW w:w="0" w:type="auto"/>
            <w:shd w:val="clear" w:color="auto" w:fill="auto"/>
            <w:noWrap/>
            <w:vAlign w:val="bottom"/>
            <w:hideMark/>
          </w:tcPr>
          <w:p w14:paraId="2646EAB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360725.817</w:t>
            </w:r>
          </w:p>
        </w:tc>
        <w:tc>
          <w:tcPr>
            <w:tcW w:w="0" w:type="auto"/>
            <w:shd w:val="clear" w:color="auto" w:fill="auto"/>
            <w:noWrap/>
            <w:vAlign w:val="bottom"/>
            <w:hideMark/>
          </w:tcPr>
          <w:p w14:paraId="09A7087C"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285880.364</w:t>
            </w:r>
          </w:p>
        </w:tc>
      </w:tr>
      <w:tr w:rsidR="004D6BB0" w:rsidRPr="00EB7D92" w14:paraId="2BBB74A2" w14:textId="77777777" w:rsidTr="004D6BB0">
        <w:trPr>
          <w:trHeight w:val="227"/>
        </w:trPr>
        <w:tc>
          <w:tcPr>
            <w:tcW w:w="0" w:type="auto"/>
            <w:shd w:val="clear" w:color="auto" w:fill="auto"/>
            <w:noWrap/>
            <w:vAlign w:val="bottom"/>
            <w:hideMark/>
          </w:tcPr>
          <w:p w14:paraId="77667469"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94</w:t>
            </w:r>
          </w:p>
        </w:tc>
        <w:tc>
          <w:tcPr>
            <w:tcW w:w="0" w:type="auto"/>
            <w:shd w:val="clear" w:color="auto" w:fill="auto"/>
            <w:noWrap/>
            <w:vAlign w:val="bottom"/>
            <w:hideMark/>
          </w:tcPr>
          <w:p w14:paraId="308CC87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360686.825</w:t>
            </w:r>
          </w:p>
        </w:tc>
        <w:tc>
          <w:tcPr>
            <w:tcW w:w="0" w:type="auto"/>
            <w:shd w:val="clear" w:color="auto" w:fill="auto"/>
            <w:noWrap/>
            <w:vAlign w:val="bottom"/>
            <w:hideMark/>
          </w:tcPr>
          <w:p w14:paraId="23F29143"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285930.547</w:t>
            </w:r>
          </w:p>
        </w:tc>
      </w:tr>
      <w:tr w:rsidR="004D6BB0" w:rsidRPr="00EB7D92" w14:paraId="7B3ECFA9" w14:textId="77777777" w:rsidTr="004D6BB0">
        <w:trPr>
          <w:trHeight w:val="227"/>
        </w:trPr>
        <w:tc>
          <w:tcPr>
            <w:tcW w:w="0" w:type="auto"/>
            <w:shd w:val="clear" w:color="auto" w:fill="auto"/>
            <w:noWrap/>
            <w:vAlign w:val="bottom"/>
            <w:hideMark/>
          </w:tcPr>
          <w:p w14:paraId="517634A8"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95</w:t>
            </w:r>
          </w:p>
        </w:tc>
        <w:tc>
          <w:tcPr>
            <w:tcW w:w="0" w:type="auto"/>
            <w:shd w:val="clear" w:color="auto" w:fill="auto"/>
            <w:noWrap/>
            <w:vAlign w:val="bottom"/>
            <w:hideMark/>
          </w:tcPr>
          <w:p w14:paraId="3ECEE7A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360599.232</w:t>
            </w:r>
          </w:p>
        </w:tc>
        <w:tc>
          <w:tcPr>
            <w:tcW w:w="0" w:type="auto"/>
            <w:shd w:val="clear" w:color="auto" w:fill="auto"/>
            <w:noWrap/>
            <w:vAlign w:val="bottom"/>
            <w:hideMark/>
          </w:tcPr>
          <w:p w14:paraId="2299A43F"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286139.884</w:t>
            </w:r>
          </w:p>
        </w:tc>
      </w:tr>
      <w:tr w:rsidR="004D6BB0" w:rsidRPr="00EB7D92" w14:paraId="68824B45" w14:textId="77777777" w:rsidTr="004D6BB0">
        <w:trPr>
          <w:trHeight w:val="227"/>
        </w:trPr>
        <w:tc>
          <w:tcPr>
            <w:tcW w:w="0" w:type="auto"/>
            <w:shd w:val="clear" w:color="auto" w:fill="auto"/>
            <w:noWrap/>
            <w:vAlign w:val="bottom"/>
            <w:hideMark/>
          </w:tcPr>
          <w:p w14:paraId="33B1913D"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96</w:t>
            </w:r>
          </w:p>
        </w:tc>
        <w:tc>
          <w:tcPr>
            <w:tcW w:w="0" w:type="auto"/>
            <w:shd w:val="clear" w:color="auto" w:fill="auto"/>
            <w:noWrap/>
            <w:vAlign w:val="bottom"/>
            <w:hideMark/>
          </w:tcPr>
          <w:p w14:paraId="3E1D9AF7"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360606.197</w:t>
            </w:r>
          </w:p>
        </w:tc>
        <w:tc>
          <w:tcPr>
            <w:tcW w:w="0" w:type="auto"/>
            <w:shd w:val="clear" w:color="auto" w:fill="auto"/>
            <w:noWrap/>
            <w:vAlign w:val="bottom"/>
            <w:hideMark/>
          </w:tcPr>
          <w:p w14:paraId="10CECC5A"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286254.917</w:t>
            </w:r>
          </w:p>
        </w:tc>
      </w:tr>
      <w:tr w:rsidR="004D6BB0" w:rsidRPr="00EB7D92" w14:paraId="4B501A31" w14:textId="77777777" w:rsidTr="004D6BB0">
        <w:trPr>
          <w:trHeight w:val="227"/>
        </w:trPr>
        <w:tc>
          <w:tcPr>
            <w:tcW w:w="0" w:type="auto"/>
            <w:shd w:val="clear" w:color="auto" w:fill="auto"/>
            <w:noWrap/>
            <w:vAlign w:val="bottom"/>
            <w:hideMark/>
          </w:tcPr>
          <w:p w14:paraId="698E873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97</w:t>
            </w:r>
          </w:p>
        </w:tc>
        <w:tc>
          <w:tcPr>
            <w:tcW w:w="0" w:type="auto"/>
            <w:shd w:val="clear" w:color="auto" w:fill="auto"/>
            <w:noWrap/>
            <w:vAlign w:val="bottom"/>
            <w:hideMark/>
          </w:tcPr>
          <w:p w14:paraId="1BE5E0BC"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360641.454</w:t>
            </w:r>
          </w:p>
        </w:tc>
        <w:tc>
          <w:tcPr>
            <w:tcW w:w="0" w:type="auto"/>
            <w:shd w:val="clear" w:color="auto" w:fill="auto"/>
            <w:noWrap/>
            <w:vAlign w:val="bottom"/>
            <w:hideMark/>
          </w:tcPr>
          <w:p w14:paraId="5CEB560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286330.298</w:t>
            </w:r>
          </w:p>
        </w:tc>
      </w:tr>
      <w:tr w:rsidR="004D6BB0" w:rsidRPr="00EB7D92" w14:paraId="43330686" w14:textId="77777777" w:rsidTr="004D6BB0">
        <w:trPr>
          <w:trHeight w:val="227"/>
        </w:trPr>
        <w:tc>
          <w:tcPr>
            <w:tcW w:w="0" w:type="auto"/>
            <w:shd w:val="clear" w:color="auto" w:fill="auto"/>
            <w:noWrap/>
            <w:vAlign w:val="bottom"/>
            <w:hideMark/>
          </w:tcPr>
          <w:p w14:paraId="5B09A6DC"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98</w:t>
            </w:r>
          </w:p>
        </w:tc>
        <w:tc>
          <w:tcPr>
            <w:tcW w:w="0" w:type="auto"/>
            <w:shd w:val="clear" w:color="auto" w:fill="auto"/>
            <w:noWrap/>
            <w:vAlign w:val="bottom"/>
            <w:hideMark/>
          </w:tcPr>
          <w:p w14:paraId="1C5336B1"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360631.008</w:t>
            </w:r>
          </w:p>
        </w:tc>
        <w:tc>
          <w:tcPr>
            <w:tcW w:w="0" w:type="auto"/>
            <w:shd w:val="clear" w:color="auto" w:fill="auto"/>
            <w:noWrap/>
            <w:vAlign w:val="bottom"/>
            <w:hideMark/>
          </w:tcPr>
          <w:p w14:paraId="3F65E5F0"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286408.729</w:t>
            </w:r>
          </w:p>
        </w:tc>
      </w:tr>
      <w:tr w:rsidR="004D6BB0" w:rsidRPr="00EB7D92" w14:paraId="7CDC418D" w14:textId="77777777" w:rsidTr="004D6BB0">
        <w:trPr>
          <w:trHeight w:val="227"/>
        </w:trPr>
        <w:tc>
          <w:tcPr>
            <w:tcW w:w="0" w:type="auto"/>
            <w:shd w:val="clear" w:color="auto" w:fill="auto"/>
            <w:noWrap/>
            <w:vAlign w:val="bottom"/>
            <w:hideMark/>
          </w:tcPr>
          <w:p w14:paraId="178E107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99</w:t>
            </w:r>
          </w:p>
        </w:tc>
        <w:tc>
          <w:tcPr>
            <w:tcW w:w="0" w:type="auto"/>
            <w:shd w:val="clear" w:color="auto" w:fill="auto"/>
            <w:noWrap/>
            <w:vAlign w:val="bottom"/>
            <w:hideMark/>
          </w:tcPr>
          <w:p w14:paraId="401A20CF"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360648.419</w:t>
            </w:r>
          </w:p>
        </w:tc>
        <w:tc>
          <w:tcPr>
            <w:tcW w:w="0" w:type="auto"/>
            <w:shd w:val="clear" w:color="auto" w:fill="auto"/>
            <w:noWrap/>
            <w:vAlign w:val="bottom"/>
            <w:hideMark/>
          </w:tcPr>
          <w:p w14:paraId="456989E7"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286454.917</w:t>
            </w:r>
          </w:p>
        </w:tc>
      </w:tr>
      <w:tr w:rsidR="004D6BB0" w:rsidRPr="00EB7D92" w14:paraId="5A96A27A" w14:textId="77777777" w:rsidTr="004D6BB0">
        <w:trPr>
          <w:trHeight w:val="227"/>
        </w:trPr>
        <w:tc>
          <w:tcPr>
            <w:tcW w:w="0" w:type="auto"/>
            <w:shd w:val="clear" w:color="auto" w:fill="auto"/>
            <w:noWrap/>
            <w:vAlign w:val="bottom"/>
            <w:hideMark/>
          </w:tcPr>
          <w:p w14:paraId="28CBA7E0"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100</w:t>
            </w:r>
          </w:p>
        </w:tc>
        <w:tc>
          <w:tcPr>
            <w:tcW w:w="0" w:type="auto"/>
            <w:shd w:val="clear" w:color="auto" w:fill="auto"/>
            <w:noWrap/>
            <w:vAlign w:val="bottom"/>
            <w:hideMark/>
          </w:tcPr>
          <w:p w14:paraId="27F3F459"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360645.322</w:t>
            </w:r>
          </w:p>
        </w:tc>
        <w:tc>
          <w:tcPr>
            <w:tcW w:w="0" w:type="auto"/>
            <w:shd w:val="clear" w:color="auto" w:fill="auto"/>
            <w:noWrap/>
            <w:vAlign w:val="bottom"/>
            <w:hideMark/>
          </w:tcPr>
          <w:p w14:paraId="54F1C81B"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286532.134</w:t>
            </w:r>
          </w:p>
        </w:tc>
      </w:tr>
      <w:tr w:rsidR="004D6BB0" w:rsidRPr="00EB7D92" w14:paraId="72A59DCD" w14:textId="77777777" w:rsidTr="004D6BB0">
        <w:trPr>
          <w:trHeight w:val="227"/>
        </w:trPr>
        <w:tc>
          <w:tcPr>
            <w:tcW w:w="0" w:type="auto"/>
            <w:shd w:val="clear" w:color="auto" w:fill="auto"/>
            <w:noWrap/>
            <w:vAlign w:val="bottom"/>
            <w:hideMark/>
          </w:tcPr>
          <w:p w14:paraId="5FE4070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101</w:t>
            </w:r>
          </w:p>
        </w:tc>
        <w:tc>
          <w:tcPr>
            <w:tcW w:w="0" w:type="auto"/>
            <w:shd w:val="clear" w:color="auto" w:fill="auto"/>
            <w:noWrap/>
            <w:vAlign w:val="bottom"/>
            <w:hideMark/>
          </w:tcPr>
          <w:p w14:paraId="49EE4FD0"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360614.853</w:t>
            </w:r>
          </w:p>
        </w:tc>
        <w:tc>
          <w:tcPr>
            <w:tcW w:w="0" w:type="auto"/>
            <w:shd w:val="clear" w:color="auto" w:fill="auto"/>
            <w:noWrap/>
            <w:vAlign w:val="bottom"/>
            <w:hideMark/>
          </w:tcPr>
          <w:p w14:paraId="5678C83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286553.049</w:t>
            </w:r>
          </w:p>
        </w:tc>
      </w:tr>
      <w:tr w:rsidR="004D6BB0" w:rsidRPr="00EB7D92" w14:paraId="3BD5759F" w14:textId="77777777" w:rsidTr="004D6BB0">
        <w:trPr>
          <w:trHeight w:val="227"/>
        </w:trPr>
        <w:tc>
          <w:tcPr>
            <w:tcW w:w="0" w:type="auto"/>
            <w:shd w:val="clear" w:color="auto" w:fill="auto"/>
            <w:noWrap/>
            <w:vAlign w:val="bottom"/>
            <w:hideMark/>
          </w:tcPr>
          <w:p w14:paraId="56A3A7AC"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102</w:t>
            </w:r>
          </w:p>
        </w:tc>
        <w:tc>
          <w:tcPr>
            <w:tcW w:w="0" w:type="auto"/>
            <w:shd w:val="clear" w:color="auto" w:fill="auto"/>
            <w:noWrap/>
            <w:vAlign w:val="bottom"/>
            <w:hideMark/>
          </w:tcPr>
          <w:p w14:paraId="5F64686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360513.438</w:t>
            </w:r>
          </w:p>
        </w:tc>
        <w:tc>
          <w:tcPr>
            <w:tcW w:w="0" w:type="auto"/>
            <w:shd w:val="clear" w:color="auto" w:fill="auto"/>
            <w:noWrap/>
            <w:vAlign w:val="bottom"/>
            <w:hideMark/>
          </w:tcPr>
          <w:p w14:paraId="2A05CEA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286542.625</w:t>
            </w:r>
          </w:p>
        </w:tc>
      </w:tr>
      <w:tr w:rsidR="004D6BB0" w:rsidRPr="00EB7D92" w14:paraId="4B640F48" w14:textId="77777777" w:rsidTr="004D6BB0">
        <w:trPr>
          <w:trHeight w:val="227"/>
        </w:trPr>
        <w:tc>
          <w:tcPr>
            <w:tcW w:w="0" w:type="auto"/>
            <w:shd w:val="clear" w:color="auto" w:fill="auto"/>
            <w:noWrap/>
            <w:vAlign w:val="bottom"/>
            <w:hideMark/>
          </w:tcPr>
          <w:p w14:paraId="070E1AE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103</w:t>
            </w:r>
          </w:p>
        </w:tc>
        <w:tc>
          <w:tcPr>
            <w:tcW w:w="0" w:type="auto"/>
            <w:shd w:val="clear" w:color="auto" w:fill="auto"/>
            <w:noWrap/>
            <w:vAlign w:val="bottom"/>
            <w:hideMark/>
          </w:tcPr>
          <w:p w14:paraId="432A9DA1"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360485.581</w:t>
            </w:r>
          </w:p>
        </w:tc>
        <w:tc>
          <w:tcPr>
            <w:tcW w:w="0" w:type="auto"/>
            <w:shd w:val="clear" w:color="auto" w:fill="auto"/>
            <w:noWrap/>
            <w:vAlign w:val="bottom"/>
            <w:hideMark/>
          </w:tcPr>
          <w:p w14:paraId="54EE0C8B"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286544.804</w:t>
            </w:r>
          </w:p>
        </w:tc>
      </w:tr>
      <w:tr w:rsidR="004D6BB0" w:rsidRPr="00EB7D92" w14:paraId="2860DF44" w14:textId="77777777" w:rsidTr="004D6BB0">
        <w:trPr>
          <w:trHeight w:val="227"/>
        </w:trPr>
        <w:tc>
          <w:tcPr>
            <w:tcW w:w="0" w:type="auto"/>
            <w:shd w:val="clear" w:color="auto" w:fill="auto"/>
            <w:noWrap/>
            <w:vAlign w:val="bottom"/>
            <w:hideMark/>
          </w:tcPr>
          <w:p w14:paraId="58AB0E61"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104</w:t>
            </w:r>
          </w:p>
        </w:tc>
        <w:tc>
          <w:tcPr>
            <w:tcW w:w="0" w:type="auto"/>
            <w:shd w:val="clear" w:color="auto" w:fill="auto"/>
            <w:noWrap/>
            <w:vAlign w:val="bottom"/>
            <w:hideMark/>
          </w:tcPr>
          <w:p w14:paraId="3553752F"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360431.607</w:t>
            </w:r>
          </w:p>
        </w:tc>
        <w:tc>
          <w:tcPr>
            <w:tcW w:w="0" w:type="auto"/>
            <w:shd w:val="clear" w:color="auto" w:fill="auto"/>
            <w:noWrap/>
            <w:vAlign w:val="bottom"/>
            <w:hideMark/>
          </w:tcPr>
          <w:p w14:paraId="5DC34CA9"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286488.594</w:t>
            </w:r>
          </w:p>
        </w:tc>
      </w:tr>
      <w:tr w:rsidR="004D6BB0" w:rsidRPr="00EB7D92" w14:paraId="0A871352" w14:textId="77777777" w:rsidTr="004D6BB0">
        <w:trPr>
          <w:trHeight w:val="227"/>
        </w:trPr>
        <w:tc>
          <w:tcPr>
            <w:tcW w:w="0" w:type="auto"/>
            <w:shd w:val="clear" w:color="auto" w:fill="auto"/>
            <w:noWrap/>
            <w:vAlign w:val="bottom"/>
            <w:hideMark/>
          </w:tcPr>
          <w:p w14:paraId="2761EE73"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105</w:t>
            </w:r>
          </w:p>
        </w:tc>
        <w:tc>
          <w:tcPr>
            <w:tcW w:w="0" w:type="auto"/>
            <w:shd w:val="clear" w:color="auto" w:fill="auto"/>
            <w:noWrap/>
            <w:vAlign w:val="bottom"/>
            <w:hideMark/>
          </w:tcPr>
          <w:p w14:paraId="730574D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360432.477</w:t>
            </w:r>
          </w:p>
        </w:tc>
        <w:tc>
          <w:tcPr>
            <w:tcW w:w="0" w:type="auto"/>
            <w:shd w:val="clear" w:color="auto" w:fill="auto"/>
            <w:noWrap/>
            <w:vAlign w:val="bottom"/>
            <w:hideMark/>
          </w:tcPr>
          <w:p w14:paraId="33602563"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286419.75</w:t>
            </w:r>
          </w:p>
        </w:tc>
      </w:tr>
      <w:tr w:rsidR="004D6BB0" w:rsidRPr="00EB7D92" w14:paraId="3E846A54" w14:textId="77777777" w:rsidTr="004D6BB0">
        <w:trPr>
          <w:trHeight w:val="227"/>
        </w:trPr>
        <w:tc>
          <w:tcPr>
            <w:tcW w:w="0" w:type="auto"/>
            <w:shd w:val="clear" w:color="auto" w:fill="auto"/>
            <w:noWrap/>
            <w:vAlign w:val="bottom"/>
            <w:hideMark/>
          </w:tcPr>
          <w:p w14:paraId="7AFCE7C8"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106</w:t>
            </w:r>
          </w:p>
        </w:tc>
        <w:tc>
          <w:tcPr>
            <w:tcW w:w="0" w:type="auto"/>
            <w:shd w:val="clear" w:color="auto" w:fill="auto"/>
            <w:noWrap/>
            <w:vAlign w:val="bottom"/>
            <w:hideMark/>
          </w:tcPr>
          <w:p w14:paraId="5354F04C"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360423.772</w:t>
            </w:r>
          </w:p>
        </w:tc>
        <w:tc>
          <w:tcPr>
            <w:tcW w:w="0" w:type="auto"/>
            <w:shd w:val="clear" w:color="auto" w:fill="auto"/>
            <w:noWrap/>
            <w:vAlign w:val="bottom"/>
            <w:hideMark/>
          </w:tcPr>
          <w:p w14:paraId="7C936B3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286404.935</w:t>
            </w:r>
          </w:p>
        </w:tc>
      </w:tr>
      <w:tr w:rsidR="004D6BB0" w:rsidRPr="00EB7D92" w14:paraId="116CA505" w14:textId="77777777" w:rsidTr="004D6BB0">
        <w:trPr>
          <w:trHeight w:val="227"/>
        </w:trPr>
        <w:tc>
          <w:tcPr>
            <w:tcW w:w="0" w:type="auto"/>
            <w:shd w:val="clear" w:color="auto" w:fill="auto"/>
            <w:noWrap/>
            <w:vAlign w:val="bottom"/>
            <w:hideMark/>
          </w:tcPr>
          <w:p w14:paraId="78EFFA7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107</w:t>
            </w:r>
          </w:p>
        </w:tc>
        <w:tc>
          <w:tcPr>
            <w:tcW w:w="0" w:type="auto"/>
            <w:shd w:val="clear" w:color="auto" w:fill="auto"/>
            <w:noWrap/>
            <w:vAlign w:val="bottom"/>
            <w:hideMark/>
          </w:tcPr>
          <w:p w14:paraId="2967D0C4"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360390.333</w:t>
            </w:r>
          </w:p>
        </w:tc>
        <w:tc>
          <w:tcPr>
            <w:tcW w:w="0" w:type="auto"/>
            <w:shd w:val="clear" w:color="auto" w:fill="auto"/>
            <w:noWrap/>
            <w:vAlign w:val="bottom"/>
            <w:hideMark/>
          </w:tcPr>
          <w:p w14:paraId="0EC0B1AB"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286397.124</w:t>
            </w:r>
          </w:p>
        </w:tc>
      </w:tr>
      <w:tr w:rsidR="004D6BB0" w:rsidRPr="00EB7D92" w14:paraId="4D529D74" w14:textId="77777777" w:rsidTr="004D6BB0">
        <w:trPr>
          <w:trHeight w:val="227"/>
        </w:trPr>
        <w:tc>
          <w:tcPr>
            <w:tcW w:w="0" w:type="auto"/>
            <w:shd w:val="clear" w:color="auto" w:fill="auto"/>
            <w:noWrap/>
            <w:vAlign w:val="bottom"/>
            <w:hideMark/>
          </w:tcPr>
          <w:p w14:paraId="100377A0"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108</w:t>
            </w:r>
          </w:p>
        </w:tc>
        <w:tc>
          <w:tcPr>
            <w:tcW w:w="0" w:type="auto"/>
            <w:shd w:val="clear" w:color="auto" w:fill="auto"/>
            <w:noWrap/>
            <w:vAlign w:val="bottom"/>
            <w:hideMark/>
          </w:tcPr>
          <w:p w14:paraId="7011018D"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360139.615</w:t>
            </w:r>
          </w:p>
        </w:tc>
        <w:tc>
          <w:tcPr>
            <w:tcW w:w="0" w:type="auto"/>
            <w:shd w:val="clear" w:color="auto" w:fill="auto"/>
            <w:noWrap/>
            <w:vAlign w:val="bottom"/>
            <w:hideMark/>
          </w:tcPr>
          <w:p w14:paraId="5775628D"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286503.442</w:t>
            </w:r>
          </w:p>
        </w:tc>
      </w:tr>
      <w:tr w:rsidR="004D6BB0" w:rsidRPr="00EB7D92" w14:paraId="0B1A89F6" w14:textId="77777777" w:rsidTr="004D6BB0">
        <w:trPr>
          <w:trHeight w:val="227"/>
        </w:trPr>
        <w:tc>
          <w:tcPr>
            <w:tcW w:w="0" w:type="auto"/>
            <w:shd w:val="clear" w:color="auto" w:fill="auto"/>
            <w:noWrap/>
            <w:vAlign w:val="bottom"/>
            <w:hideMark/>
          </w:tcPr>
          <w:p w14:paraId="756F49FF"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109</w:t>
            </w:r>
          </w:p>
        </w:tc>
        <w:tc>
          <w:tcPr>
            <w:tcW w:w="0" w:type="auto"/>
            <w:shd w:val="clear" w:color="auto" w:fill="auto"/>
            <w:noWrap/>
            <w:vAlign w:val="bottom"/>
            <w:hideMark/>
          </w:tcPr>
          <w:p w14:paraId="4976BA31"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360130.554</w:t>
            </w:r>
          </w:p>
        </w:tc>
        <w:tc>
          <w:tcPr>
            <w:tcW w:w="0" w:type="auto"/>
            <w:shd w:val="clear" w:color="auto" w:fill="auto"/>
            <w:noWrap/>
            <w:vAlign w:val="bottom"/>
            <w:hideMark/>
          </w:tcPr>
          <w:p w14:paraId="6AD1BBB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286610.832</w:t>
            </w:r>
          </w:p>
        </w:tc>
      </w:tr>
      <w:tr w:rsidR="004D6BB0" w:rsidRPr="00EB7D92" w14:paraId="705ACFBF" w14:textId="77777777" w:rsidTr="004D6BB0">
        <w:trPr>
          <w:trHeight w:val="227"/>
        </w:trPr>
        <w:tc>
          <w:tcPr>
            <w:tcW w:w="0" w:type="auto"/>
            <w:shd w:val="clear" w:color="auto" w:fill="auto"/>
            <w:noWrap/>
            <w:vAlign w:val="bottom"/>
            <w:hideMark/>
          </w:tcPr>
          <w:p w14:paraId="142B643B"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110</w:t>
            </w:r>
          </w:p>
        </w:tc>
        <w:tc>
          <w:tcPr>
            <w:tcW w:w="0" w:type="auto"/>
            <w:shd w:val="clear" w:color="auto" w:fill="auto"/>
            <w:noWrap/>
            <w:vAlign w:val="bottom"/>
            <w:hideMark/>
          </w:tcPr>
          <w:p w14:paraId="5FB0F84F"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359970.123</w:t>
            </w:r>
          </w:p>
        </w:tc>
        <w:tc>
          <w:tcPr>
            <w:tcW w:w="0" w:type="auto"/>
            <w:shd w:val="clear" w:color="auto" w:fill="auto"/>
            <w:noWrap/>
            <w:vAlign w:val="bottom"/>
            <w:hideMark/>
          </w:tcPr>
          <w:p w14:paraId="2332D67A"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286640.489</w:t>
            </w:r>
          </w:p>
        </w:tc>
      </w:tr>
      <w:tr w:rsidR="004D6BB0" w:rsidRPr="00EB7D92" w14:paraId="1F03FB41" w14:textId="77777777" w:rsidTr="004D6BB0">
        <w:trPr>
          <w:trHeight w:val="227"/>
        </w:trPr>
        <w:tc>
          <w:tcPr>
            <w:tcW w:w="0" w:type="auto"/>
            <w:shd w:val="clear" w:color="auto" w:fill="auto"/>
            <w:noWrap/>
            <w:vAlign w:val="bottom"/>
            <w:hideMark/>
          </w:tcPr>
          <w:p w14:paraId="66E0D2E3"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111</w:t>
            </w:r>
          </w:p>
        </w:tc>
        <w:tc>
          <w:tcPr>
            <w:tcW w:w="0" w:type="auto"/>
            <w:shd w:val="clear" w:color="auto" w:fill="auto"/>
            <w:noWrap/>
            <w:vAlign w:val="bottom"/>
            <w:hideMark/>
          </w:tcPr>
          <w:p w14:paraId="5A073C1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359914.407</w:t>
            </w:r>
          </w:p>
        </w:tc>
        <w:tc>
          <w:tcPr>
            <w:tcW w:w="0" w:type="auto"/>
            <w:shd w:val="clear" w:color="auto" w:fill="auto"/>
            <w:noWrap/>
            <w:vAlign w:val="bottom"/>
            <w:hideMark/>
          </w:tcPr>
          <w:p w14:paraId="6298E7DD"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286647.896</w:t>
            </w:r>
          </w:p>
        </w:tc>
      </w:tr>
      <w:tr w:rsidR="004D6BB0" w:rsidRPr="00EB7D92" w14:paraId="4D346082" w14:textId="77777777" w:rsidTr="004D6BB0">
        <w:trPr>
          <w:trHeight w:val="227"/>
        </w:trPr>
        <w:tc>
          <w:tcPr>
            <w:tcW w:w="0" w:type="auto"/>
            <w:shd w:val="clear" w:color="auto" w:fill="auto"/>
            <w:noWrap/>
            <w:vAlign w:val="bottom"/>
            <w:hideMark/>
          </w:tcPr>
          <w:p w14:paraId="76CAAAA7"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112</w:t>
            </w:r>
          </w:p>
        </w:tc>
        <w:tc>
          <w:tcPr>
            <w:tcW w:w="0" w:type="auto"/>
            <w:shd w:val="clear" w:color="auto" w:fill="auto"/>
            <w:noWrap/>
            <w:vAlign w:val="bottom"/>
            <w:hideMark/>
          </w:tcPr>
          <w:p w14:paraId="5801B1CB"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359871.751</w:t>
            </w:r>
          </w:p>
        </w:tc>
        <w:tc>
          <w:tcPr>
            <w:tcW w:w="0" w:type="auto"/>
            <w:shd w:val="clear" w:color="auto" w:fill="auto"/>
            <w:noWrap/>
            <w:vAlign w:val="bottom"/>
            <w:hideMark/>
          </w:tcPr>
          <w:p w14:paraId="540E8C97"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286688.42</w:t>
            </w:r>
          </w:p>
        </w:tc>
      </w:tr>
      <w:tr w:rsidR="004D6BB0" w:rsidRPr="00EB7D92" w14:paraId="7A7EE95A" w14:textId="77777777" w:rsidTr="004D6BB0">
        <w:trPr>
          <w:trHeight w:val="227"/>
        </w:trPr>
        <w:tc>
          <w:tcPr>
            <w:tcW w:w="0" w:type="auto"/>
            <w:shd w:val="clear" w:color="auto" w:fill="auto"/>
            <w:noWrap/>
            <w:vAlign w:val="bottom"/>
            <w:hideMark/>
          </w:tcPr>
          <w:p w14:paraId="6D674B64"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113</w:t>
            </w:r>
          </w:p>
        </w:tc>
        <w:tc>
          <w:tcPr>
            <w:tcW w:w="0" w:type="auto"/>
            <w:shd w:val="clear" w:color="auto" w:fill="auto"/>
            <w:noWrap/>
            <w:vAlign w:val="bottom"/>
            <w:hideMark/>
          </w:tcPr>
          <w:p w14:paraId="2EC4384F"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359799.495</w:t>
            </w:r>
          </w:p>
        </w:tc>
        <w:tc>
          <w:tcPr>
            <w:tcW w:w="0" w:type="auto"/>
            <w:shd w:val="clear" w:color="auto" w:fill="auto"/>
            <w:noWrap/>
            <w:vAlign w:val="bottom"/>
            <w:hideMark/>
          </w:tcPr>
          <w:p w14:paraId="38B107A4"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286780.794</w:t>
            </w:r>
          </w:p>
        </w:tc>
      </w:tr>
      <w:tr w:rsidR="004D6BB0" w:rsidRPr="00EB7D92" w14:paraId="3CD05BA6" w14:textId="77777777" w:rsidTr="004D6BB0">
        <w:trPr>
          <w:trHeight w:val="227"/>
        </w:trPr>
        <w:tc>
          <w:tcPr>
            <w:tcW w:w="0" w:type="auto"/>
            <w:shd w:val="clear" w:color="auto" w:fill="auto"/>
            <w:noWrap/>
            <w:vAlign w:val="bottom"/>
            <w:hideMark/>
          </w:tcPr>
          <w:p w14:paraId="71CB2C89"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114</w:t>
            </w:r>
          </w:p>
        </w:tc>
        <w:tc>
          <w:tcPr>
            <w:tcW w:w="0" w:type="auto"/>
            <w:shd w:val="clear" w:color="auto" w:fill="auto"/>
            <w:noWrap/>
            <w:vAlign w:val="bottom"/>
            <w:hideMark/>
          </w:tcPr>
          <w:p w14:paraId="1A7873F1"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359710.699</w:t>
            </w:r>
          </w:p>
        </w:tc>
        <w:tc>
          <w:tcPr>
            <w:tcW w:w="0" w:type="auto"/>
            <w:shd w:val="clear" w:color="auto" w:fill="auto"/>
            <w:noWrap/>
            <w:vAlign w:val="bottom"/>
            <w:hideMark/>
          </w:tcPr>
          <w:p w14:paraId="1A0494E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286893.212</w:t>
            </w:r>
          </w:p>
        </w:tc>
      </w:tr>
      <w:tr w:rsidR="004D6BB0" w:rsidRPr="00EB7D92" w14:paraId="0E3CDD6B" w14:textId="77777777" w:rsidTr="004D6BB0">
        <w:trPr>
          <w:trHeight w:val="227"/>
        </w:trPr>
        <w:tc>
          <w:tcPr>
            <w:tcW w:w="0" w:type="auto"/>
            <w:shd w:val="clear" w:color="auto" w:fill="auto"/>
            <w:noWrap/>
            <w:vAlign w:val="bottom"/>
            <w:hideMark/>
          </w:tcPr>
          <w:p w14:paraId="2058B5F7"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115</w:t>
            </w:r>
          </w:p>
        </w:tc>
        <w:tc>
          <w:tcPr>
            <w:tcW w:w="0" w:type="auto"/>
            <w:shd w:val="clear" w:color="auto" w:fill="auto"/>
            <w:noWrap/>
            <w:vAlign w:val="bottom"/>
            <w:hideMark/>
          </w:tcPr>
          <w:p w14:paraId="06498339"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359589.629</w:t>
            </w:r>
          </w:p>
        </w:tc>
        <w:tc>
          <w:tcPr>
            <w:tcW w:w="0" w:type="auto"/>
            <w:shd w:val="clear" w:color="auto" w:fill="auto"/>
            <w:noWrap/>
            <w:vAlign w:val="bottom"/>
            <w:hideMark/>
          </w:tcPr>
          <w:p w14:paraId="4D3BE7EA"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286902.129</w:t>
            </w:r>
          </w:p>
        </w:tc>
      </w:tr>
      <w:tr w:rsidR="004D6BB0" w:rsidRPr="00EB7D92" w14:paraId="571E2C20" w14:textId="77777777" w:rsidTr="004D6BB0">
        <w:trPr>
          <w:trHeight w:val="227"/>
        </w:trPr>
        <w:tc>
          <w:tcPr>
            <w:tcW w:w="0" w:type="auto"/>
            <w:shd w:val="clear" w:color="auto" w:fill="auto"/>
            <w:noWrap/>
            <w:vAlign w:val="bottom"/>
            <w:hideMark/>
          </w:tcPr>
          <w:p w14:paraId="50070A71"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116</w:t>
            </w:r>
          </w:p>
        </w:tc>
        <w:tc>
          <w:tcPr>
            <w:tcW w:w="0" w:type="auto"/>
            <w:shd w:val="clear" w:color="auto" w:fill="auto"/>
            <w:noWrap/>
            <w:vAlign w:val="bottom"/>
            <w:hideMark/>
          </w:tcPr>
          <w:p w14:paraId="3928703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359521.101</w:t>
            </w:r>
          </w:p>
        </w:tc>
        <w:tc>
          <w:tcPr>
            <w:tcW w:w="0" w:type="auto"/>
            <w:shd w:val="clear" w:color="auto" w:fill="auto"/>
            <w:noWrap/>
            <w:vAlign w:val="bottom"/>
            <w:hideMark/>
          </w:tcPr>
          <w:p w14:paraId="5F659551"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286794.099</w:t>
            </w:r>
          </w:p>
        </w:tc>
      </w:tr>
      <w:tr w:rsidR="004D6BB0" w:rsidRPr="00EB7D92" w14:paraId="72D4037A" w14:textId="77777777" w:rsidTr="004D6BB0">
        <w:trPr>
          <w:trHeight w:val="227"/>
        </w:trPr>
        <w:tc>
          <w:tcPr>
            <w:tcW w:w="0" w:type="auto"/>
            <w:shd w:val="clear" w:color="auto" w:fill="auto"/>
            <w:noWrap/>
            <w:vAlign w:val="bottom"/>
            <w:hideMark/>
          </w:tcPr>
          <w:p w14:paraId="3B8FB073"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117</w:t>
            </w:r>
          </w:p>
        </w:tc>
        <w:tc>
          <w:tcPr>
            <w:tcW w:w="0" w:type="auto"/>
            <w:shd w:val="clear" w:color="auto" w:fill="auto"/>
            <w:noWrap/>
            <w:vAlign w:val="bottom"/>
            <w:hideMark/>
          </w:tcPr>
          <w:p w14:paraId="12710A0A"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359560.773</w:t>
            </w:r>
          </w:p>
        </w:tc>
        <w:tc>
          <w:tcPr>
            <w:tcW w:w="0" w:type="auto"/>
            <w:shd w:val="clear" w:color="auto" w:fill="auto"/>
            <w:noWrap/>
            <w:vAlign w:val="bottom"/>
            <w:hideMark/>
          </w:tcPr>
          <w:p w14:paraId="159AE871"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286676.686</w:t>
            </w:r>
          </w:p>
        </w:tc>
      </w:tr>
      <w:tr w:rsidR="004D6BB0" w:rsidRPr="00EB7D92" w14:paraId="6C91A7AE" w14:textId="77777777" w:rsidTr="004D6BB0">
        <w:trPr>
          <w:trHeight w:val="227"/>
        </w:trPr>
        <w:tc>
          <w:tcPr>
            <w:tcW w:w="0" w:type="auto"/>
            <w:shd w:val="clear" w:color="auto" w:fill="auto"/>
            <w:noWrap/>
            <w:vAlign w:val="bottom"/>
            <w:hideMark/>
          </w:tcPr>
          <w:p w14:paraId="4A9643A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118</w:t>
            </w:r>
          </w:p>
        </w:tc>
        <w:tc>
          <w:tcPr>
            <w:tcW w:w="0" w:type="auto"/>
            <w:shd w:val="clear" w:color="auto" w:fill="auto"/>
            <w:noWrap/>
            <w:vAlign w:val="bottom"/>
            <w:hideMark/>
          </w:tcPr>
          <w:p w14:paraId="01AE198A"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359547.837</w:t>
            </w:r>
          </w:p>
        </w:tc>
        <w:tc>
          <w:tcPr>
            <w:tcW w:w="0" w:type="auto"/>
            <w:shd w:val="clear" w:color="auto" w:fill="auto"/>
            <w:noWrap/>
            <w:vAlign w:val="bottom"/>
            <w:hideMark/>
          </w:tcPr>
          <w:p w14:paraId="0F167BA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286668.052</w:t>
            </w:r>
          </w:p>
        </w:tc>
      </w:tr>
      <w:tr w:rsidR="004D6BB0" w:rsidRPr="00EB7D92" w14:paraId="63D86E4C" w14:textId="77777777" w:rsidTr="004D6BB0">
        <w:trPr>
          <w:trHeight w:val="227"/>
        </w:trPr>
        <w:tc>
          <w:tcPr>
            <w:tcW w:w="0" w:type="auto"/>
            <w:shd w:val="clear" w:color="auto" w:fill="auto"/>
            <w:noWrap/>
            <w:vAlign w:val="bottom"/>
            <w:hideMark/>
          </w:tcPr>
          <w:p w14:paraId="2ADAA70A"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119</w:t>
            </w:r>
          </w:p>
        </w:tc>
        <w:tc>
          <w:tcPr>
            <w:tcW w:w="0" w:type="auto"/>
            <w:shd w:val="clear" w:color="auto" w:fill="auto"/>
            <w:noWrap/>
            <w:vAlign w:val="bottom"/>
            <w:hideMark/>
          </w:tcPr>
          <w:p w14:paraId="2146E29B"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359519.684</w:t>
            </w:r>
          </w:p>
        </w:tc>
        <w:tc>
          <w:tcPr>
            <w:tcW w:w="0" w:type="auto"/>
            <w:shd w:val="clear" w:color="auto" w:fill="auto"/>
            <w:noWrap/>
            <w:vAlign w:val="bottom"/>
            <w:hideMark/>
          </w:tcPr>
          <w:p w14:paraId="3770221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286663.355</w:t>
            </w:r>
          </w:p>
        </w:tc>
      </w:tr>
      <w:tr w:rsidR="004D6BB0" w:rsidRPr="00EB7D92" w14:paraId="0D9E8DB7" w14:textId="77777777" w:rsidTr="004D6BB0">
        <w:trPr>
          <w:trHeight w:val="227"/>
        </w:trPr>
        <w:tc>
          <w:tcPr>
            <w:tcW w:w="0" w:type="auto"/>
            <w:shd w:val="clear" w:color="auto" w:fill="auto"/>
            <w:noWrap/>
            <w:vAlign w:val="bottom"/>
            <w:hideMark/>
          </w:tcPr>
          <w:p w14:paraId="010C3E51"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120</w:t>
            </w:r>
          </w:p>
        </w:tc>
        <w:tc>
          <w:tcPr>
            <w:tcW w:w="0" w:type="auto"/>
            <w:shd w:val="clear" w:color="auto" w:fill="auto"/>
            <w:noWrap/>
            <w:vAlign w:val="bottom"/>
            <w:hideMark/>
          </w:tcPr>
          <w:p w14:paraId="4DBF61B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359395.031</w:t>
            </w:r>
          </w:p>
        </w:tc>
        <w:tc>
          <w:tcPr>
            <w:tcW w:w="0" w:type="auto"/>
            <w:shd w:val="clear" w:color="auto" w:fill="auto"/>
            <w:noWrap/>
            <w:vAlign w:val="bottom"/>
            <w:hideMark/>
          </w:tcPr>
          <w:p w14:paraId="4213D350"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286746.649</w:t>
            </w:r>
          </w:p>
        </w:tc>
      </w:tr>
      <w:tr w:rsidR="004D6BB0" w:rsidRPr="00EB7D92" w14:paraId="52528C25" w14:textId="77777777" w:rsidTr="004D6BB0">
        <w:trPr>
          <w:trHeight w:val="227"/>
        </w:trPr>
        <w:tc>
          <w:tcPr>
            <w:tcW w:w="0" w:type="auto"/>
            <w:shd w:val="clear" w:color="auto" w:fill="auto"/>
            <w:noWrap/>
            <w:vAlign w:val="bottom"/>
            <w:hideMark/>
          </w:tcPr>
          <w:p w14:paraId="16AF5D4E"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121</w:t>
            </w:r>
          </w:p>
        </w:tc>
        <w:tc>
          <w:tcPr>
            <w:tcW w:w="0" w:type="auto"/>
            <w:shd w:val="clear" w:color="auto" w:fill="auto"/>
            <w:noWrap/>
            <w:vAlign w:val="bottom"/>
            <w:hideMark/>
          </w:tcPr>
          <w:p w14:paraId="609B392C"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359334.661</w:t>
            </w:r>
          </w:p>
        </w:tc>
        <w:tc>
          <w:tcPr>
            <w:tcW w:w="0" w:type="auto"/>
            <w:shd w:val="clear" w:color="auto" w:fill="auto"/>
            <w:noWrap/>
            <w:vAlign w:val="bottom"/>
            <w:hideMark/>
          </w:tcPr>
          <w:p w14:paraId="3DED43E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286770.822</w:t>
            </w:r>
          </w:p>
        </w:tc>
      </w:tr>
      <w:tr w:rsidR="004D6BB0" w:rsidRPr="00EB7D92" w14:paraId="0BD3420C" w14:textId="77777777" w:rsidTr="004D6BB0">
        <w:trPr>
          <w:trHeight w:val="227"/>
        </w:trPr>
        <w:tc>
          <w:tcPr>
            <w:tcW w:w="0" w:type="auto"/>
            <w:shd w:val="clear" w:color="auto" w:fill="auto"/>
            <w:noWrap/>
            <w:vAlign w:val="bottom"/>
            <w:hideMark/>
          </w:tcPr>
          <w:p w14:paraId="43D74D1F"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122</w:t>
            </w:r>
          </w:p>
        </w:tc>
        <w:tc>
          <w:tcPr>
            <w:tcW w:w="0" w:type="auto"/>
            <w:shd w:val="clear" w:color="auto" w:fill="auto"/>
            <w:noWrap/>
            <w:vAlign w:val="bottom"/>
            <w:hideMark/>
          </w:tcPr>
          <w:p w14:paraId="35B6646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359397.618</w:t>
            </w:r>
          </w:p>
        </w:tc>
        <w:tc>
          <w:tcPr>
            <w:tcW w:w="0" w:type="auto"/>
            <w:shd w:val="clear" w:color="auto" w:fill="auto"/>
            <w:noWrap/>
            <w:vAlign w:val="bottom"/>
            <w:hideMark/>
          </w:tcPr>
          <w:p w14:paraId="3136512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286689.669</w:t>
            </w:r>
          </w:p>
        </w:tc>
      </w:tr>
      <w:tr w:rsidR="004D6BB0" w:rsidRPr="00EB7D92" w14:paraId="576A7A29" w14:textId="77777777" w:rsidTr="004D6BB0">
        <w:trPr>
          <w:trHeight w:val="227"/>
        </w:trPr>
        <w:tc>
          <w:tcPr>
            <w:tcW w:w="0" w:type="auto"/>
            <w:shd w:val="clear" w:color="auto" w:fill="auto"/>
            <w:noWrap/>
            <w:vAlign w:val="bottom"/>
            <w:hideMark/>
          </w:tcPr>
          <w:p w14:paraId="42997EC8"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123</w:t>
            </w:r>
          </w:p>
        </w:tc>
        <w:tc>
          <w:tcPr>
            <w:tcW w:w="0" w:type="auto"/>
            <w:shd w:val="clear" w:color="auto" w:fill="auto"/>
            <w:noWrap/>
            <w:vAlign w:val="bottom"/>
            <w:hideMark/>
          </w:tcPr>
          <w:p w14:paraId="15A18FE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359420.042</w:t>
            </w:r>
          </w:p>
        </w:tc>
        <w:tc>
          <w:tcPr>
            <w:tcW w:w="0" w:type="auto"/>
            <w:shd w:val="clear" w:color="auto" w:fill="auto"/>
            <w:noWrap/>
            <w:vAlign w:val="bottom"/>
            <w:hideMark/>
          </w:tcPr>
          <w:p w14:paraId="721980AE"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286547.219</w:t>
            </w:r>
          </w:p>
        </w:tc>
      </w:tr>
      <w:tr w:rsidR="004D6BB0" w:rsidRPr="00EB7D92" w14:paraId="3EC36B4B" w14:textId="77777777" w:rsidTr="004D6BB0">
        <w:trPr>
          <w:trHeight w:val="227"/>
        </w:trPr>
        <w:tc>
          <w:tcPr>
            <w:tcW w:w="0" w:type="auto"/>
            <w:shd w:val="clear" w:color="auto" w:fill="auto"/>
            <w:noWrap/>
            <w:vAlign w:val="bottom"/>
            <w:hideMark/>
          </w:tcPr>
          <w:p w14:paraId="2ADD66EA"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124</w:t>
            </w:r>
          </w:p>
        </w:tc>
        <w:tc>
          <w:tcPr>
            <w:tcW w:w="0" w:type="auto"/>
            <w:shd w:val="clear" w:color="auto" w:fill="auto"/>
            <w:noWrap/>
            <w:vAlign w:val="bottom"/>
            <w:hideMark/>
          </w:tcPr>
          <w:p w14:paraId="0AC1E7B1"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359308.523</w:t>
            </w:r>
          </w:p>
        </w:tc>
        <w:tc>
          <w:tcPr>
            <w:tcW w:w="0" w:type="auto"/>
            <w:shd w:val="clear" w:color="auto" w:fill="auto"/>
            <w:noWrap/>
            <w:vAlign w:val="bottom"/>
            <w:hideMark/>
          </w:tcPr>
          <w:p w14:paraId="4BE22C1E"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286643.144</w:t>
            </w:r>
          </w:p>
        </w:tc>
      </w:tr>
      <w:tr w:rsidR="004D6BB0" w:rsidRPr="00EB7D92" w14:paraId="6E21C210" w14:textId="77777777" w:rsidTr="004D6BB0">
        <w:trPr>
          <w:trHeight w:val="227"/>
        </w:trPr>
        <w:tc>
          <w:tcPr>
            <w:tcW w:w="0" w:type="auto"/>
            <w:shd w:val="clear" w:color="auto" w:fill="auto"/>
            <w:noWrap/>
            <w:vAlign w:val="bottom"/>
            <w:hideMark/>
          </w:tcPr>
          <w:p w14:paraId="69F7E167"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125</w:t>
            </w:r>
          </w:p>
        </w:tc>
        <w:tc>
          <w:tcPr>
            <w:tcW w:w="0" w:type="auto"/>
            <w:shd w:val="clear" w:color="auto" w:fill="auto"/>
            <w:noWrap/>
            <w:vAlign w:val="bottom"/>
            <w:hideMark/>
          </w:tcPr>
          <w:p w14:paraId="658F1F5B"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359118.499</w:t>
            </w:r>
          </w:p>
        </w:tc>
        <w:tc>
          <w:tcPr>
            <w:tcW w:w="0" w:type="auto"/>
            <w:shd w:val="clear" w:color="auto" w:fill="auto"/>
            <w:noWrap/>
            <w:vAlign w:val="bottom"/>
            <w:hideMark/>
          </w:tcPr>
          <w:p w14:paraId="3EB2D853"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286684.659</w:t>
            </w:r>
          </w:p>
        </w:tc>
      </w:tr>
      <w:tr w:rsidR="004D6BB0" w:rsidRPr="00EB7D92" w14:paraId="22982254" w14:textId="77777777" w:rsidTr="004D6BB0">
        <w:trPr>
          <w:trHeight w:val="227"/>
        </w:trPr>
        <w:tc>
          <w:tcPr>
            <w:tcW w:w="0" w:type="auto"/>
            <w:shd w:val="clear" w:color="auto" w:fill="auto"/>
            <w:noWrap/>
            <w:vAlign w:val="bottom"/>
            <w:hideMark/>
          </w:tcPr>
          <w:p w14:paraId="201EDED1"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126</w:t>
            </w:r>
          </w:p>
        </w:tc>
        <w:tc>
          <w:tcPr>
            <w:tcW w:w="0" w:type="auto"/>
            <w:shd w:val="clear" w:color="auto" w:fill="auto"/>
            <w:noWrap/>
            <w:vAlign w:val="bottom"/>
            <w:hideMark/>
          </w:tcPr>
          <w:p w14:paraId="5B56CD4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359090.039</w:t>
            </w:r>
          </w:p>
        </w:tc>
        <w:tc>
          <w:tcPr>
            <w:tcW w:w="0" w:type="auto"/>
            <w:shd w:val="clear" w:color="auto" w:fill="auto"/>
            <w:noWrap/>
            <w:vAlign w:val="bottom"/>
            <w:hideMark/>
          </w:tcPr>
          <w:p w14:paraId="2C0DA5A3"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286709.695</w:t>
            </w:r>
          </w:p>
        </w:tc>
      </w:tr>
      <w:tr w:rsidR="004D6BB0" w:rsidRPr="00EB7D92" w14:paraId="73B3BB1E" w14:textId="77777777" w:rsidTr="004D6BB0">
        <w:trPr>
          <w:trHeight w:val="227"/>
        </w:trPr>
        <w:tc>
          <w:tcPr>
            <w:tcW w:w="0" w:type="auto"/>
            <w:shd w:val="clear" w:color="auto" w:fill="auto"/>
            <w:noWrap/>
            <w:vAlign w:val="bottom"/>
            <w:hideMark/>
          </w:tcPr>
          <w:p w14:paraId="4169A843"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127</w:t>
            </w:r>
          </w:p>
        </w:tc>
        <w:tc>
          <w:tcPr>
            <w:tcW w:w="0" w:type="auto"/>
            <w:shd w:val="clear" w:color="auto" w:fill="auto"/>
            <w:noWrap/>
            <w:vAlign w:val="bottom"/>
            <w:hideMark/>
          </w:tcPr>
          <w:p w14:paraId="0D68F194"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358900.806</w:t>
            </w:r>
          </w:p>
        </w:tc>
        <w:tc>
          <w:tcPr>
            <w:tcW w:w="0" w:type="auto"/>
            <w:shd w:val="clear" w:color="auto" w:fill="auto"/>
            <w:noWrap/>
            <w:vAlign w:val="bottom"/>
            <w:hideMark/>
          </w:tcPr>
          <w:p w14:paraId="0E086913"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286986.159</w:t>
            </w:r>
          </w:p>
        </w:tc>
      </w:tr>
      <w:tr w:rsidR="004D6BB0" w:rsidRPr="00EB7D92" w14:paraId="34B383DC" w14:textId="77777777" w:rsidTr="004D6BB0">
        <w:trPr>
          <w:trHeight w:val="227"/>
        </w:trPr>
        <w:tc>
          <w:tcPr>
            <w:tcW w:w="0" w:type="auto"/>
            <w:shd w:val="clear" w:color="auto" w:fill="auto"/>
            <w:noWrap/>
            <w:vAlign w:val="bottom"/>
            <w:hideMark/>
          </w:tcPr>
          <w:p w14:paraId="511E5719"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128</w:t>
            </w:r>
          </w:p>
        </w:tc>
        <w:tc>
          <w:tcPr>
            <w:tcW w:w="0" w:type="auto"/>
            <w:shd w:val="clear" w:color="auto" w:fill="auto"/>
            <w:noWrap/>
            <w:vAlign w:val="bottom"/>
            <w:hideMark/>
          </w:tcPr>
          <w:p w14:paraId="140034D3"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358680.798</w:t>
            </w:r>
          </w:p>
        </w:tc>
        <w:tc>
          <w:tcPr>
            <w:tcW w:w="0" w:type="auto"/>
            <w:shd w:val="clear" w:color="auto" w:fill="auto"/>
            <w:noWrap/>
            <w:vAlign w:val="bottom"/>
            <w:hideMark/>
          </w:tcPr>
          <w:p w14:paraId="66F734DA"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287187.795</w:t>
            </w:r>
          </w:p>
        </w:tc>
      </w:tr>
      <w:tr w:rsidR="004D6BB0" w:rsidRPr="00EB7D92" w14:paraId="189CDC4C" w14:textId="77777777" w:rsidTr="004D6BB0">
        <w:trPr>
          <w:trHeight w:val="227"/>
        </w:trPr>
        <w:tc>
          <w:tcPr>
            <w:tcW w:w="0" w:type="auto"/>
            <w:shd w:val="clear" w:color="auto" w:fill="auto"/>
            <w:noWrap/>
            <w:vAlign w:val="bottom"/>
            <w:hideMark/>
          </w:tcPr>
          <w:p w14:paraId="65D661A4"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129</w:t>
            </w:r>
          </w:p>
        </w:tc>
        <w:tc>
          <w:tcPr>
            <w:tcW w:w="0" w:type="auto"/>
            <w:shd w:val="clear" w:color="auto" w:fill="auto"/>
            <w:noWrap/>
            <w:vAlign w:val="bottom"/>
            <w:hideMark/>
          </w:tcPr>
          <w:p w14:paraId="6C6CBECC"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358621.754</w:t>
            </w:r>
          </w:p>
        </w:tc>
        <w:tc>
          <w:tcPr>
            <w:tcW w:w="0" w:type="auto"/>
            <w:shd w:val="clear" w:color="auto" w:fill="auto"/>
            <w:noWrap/>
            <w:vAlign w:val="bottom"/>
            <w:hideMark/>
          </w:tcPr>
          <w:p w14:paraId="22E0795E"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287366.486</w:t>
            </w:r>
          </w:p>
        </w:tc>
      </w:tr>
      <w:tr w:rsidR="004D6BB0" w:rsidRPr="00EB7D92" w14:paraId="2DCB7572" w14:textId="77777777" w:rsidTr="004D6BB0">
        <w:trPr>
          <w:trHeight w:val="227"/>
        </w:trPr>
        <w:tc>
          <w:tcPr>
            <w:tcW w:w="0" w:type="auto"/>
            <w:shd w:val="clear" w:color="auto" w:fill="auto"/>
            <w:noWrap/>
            <w:vAlign w:val="bottom"/>
            <w:hideMark/>
          </w:tcPr>
          <w:p w14:paraId="54BC1E9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130</w:t>
            </w:r>
          </w:p>
        </w:tc>
        <w:tc>
          <w:tcPr>
            <w:tcW w:w="0" w:type="auto"/>
            <w:shd w:val="clear" w:color="auto" w:fill="auto"/>
            <w:noWrap/>
            <w:vAlign w:val="bottom"/>
            <w:hideMark/>
          </w:tcPr>
          <w:p w14:paraId="4FEE2533"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358623.127</w:t>
            </w:r>
          </w:p>
        </w:tc>
        <w:tc>
          <w:tcPr>
            <w:tcW w:w="0" w:type="auto"/>
            <w:shd w:val="clear" w:color="auto" w:fill="auto"/>
            <w:noWrap/>
            <w:vAlign w:val="bottom"/>
            <w:hideMark/>
          </w:tcPr>
          <w:p w14:paraId="7E160504"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287503.942</w:t>
            </w:r>
          </w:p>
        </w:tc>
      </w:tr>
      <w:tr w:rsidR="004D6BB0" w:rsidRPr="00EB7D92" w14:paraId="021B2EF0" w14:textId="77777777" w:rsidTr="004D6BB0">
        <w:trPr>
          <w:trHeight w:val="227"/>
        </w:trPr>
        <w:tc>
          <w:tcPr>
            <w:tcW w:w="0" w:type="auto"/>
            <w:shd w:val="clear" w:color="auto" w:fill="auto"/>
            <w:noWrap/>
            <w:vAlign w:val="bottom"/>
            <w:hideMark/>
          </w:tcPr>
          <w:p w14:paraId="71656E27"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131</w:t>
            </w:r>
          </w:p>
        </w:tc>
        <w:tc>
          <w:tcPr>
            <w:tcW w:w="0" w:type="auto"/>
            <w:shd w:val="clear" w:color="auto" w:fill="auto"/>
            <w:noWrap/>
            <w:vAlign w:val="bottom"/>
            <w:hideMark/>
          </w:tcPr>
          <w:p w14:paraId="5B3FC2E8"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358559.474</w:t>
            </w:r>
          </w:p>
        </w:tc>
        <w:tc>
          <w:tcPr>
            <w:tcW w:w="0" w:type="auto"/>
            <w:shd w:val="clear" w:color="auto" w:fill="auto"/>
            <w:noWrap/>
            <w:vAlign w:val="bottom"/>
            <w:hideMark/>
          </w:tcPr>
          <w:p w14:paraId="3825181F"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287588.054</w:t>
            </w:r>
          </w:p>
        </w:tc>
      </w:tr>
      <w:tr w:rsidR="004D6BB0" w:rsidRPr="00EB7D92" w14:paraId="5CEE8600" w14:textId="77777777" w:rsidTr="004D6BB0">
        <w:trPr>
          <w:trHeight w:val="227"/>
        </w:trPr>
        <w:tc>
          <w:tcPr>
            <w:tcW w:w="0" w:type="auto"/>
            <w:shd w:val="clear" w:color="auto" w:fill="auto"/>
            <w:noWrap/>
            <w:vAlign w:val="bottom"/>
            <w:hideMark/>
          </w:tcPr>
          <w:p w14:paraId="67E4603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132</w:t>
            </w:r>
          </w:p>
        </w:tc>
        <w:tc>
          <w:tcPr>
            <w:tcW w:w="0" w:type="auto"/>
            <w:shd w:val="clear" w:color="auto" w:fill="auto"/>
            <w:noWrap/>
            <w:vAlign w:val="bottom"/>
            <w:hideMark/>
          </w:tcPr>
          <w:p w14:paraId="3F4BEC3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358518.791</w:t>
            </w:r>
          </w:p>
        </w:tc>
        <w:tc>
          <w:tcPr>
            <w:tcW w:w="0" w:type="auto"/>
            <w:shd w:val="clear" w:color="auto" w:fill="auto"/>
            <w:noWrap/>
            <w:vAlign w:val="bottom"/>
            <w:hideMark/>
          </w:tcPr>
          <w:p w14:paraId="5EB1900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287714.221</w:t>
            </w:r>
          </w:p>
        </w:tc>
      </w:tr>
      <w:tr w:rsidR="004D6BB0" w:rsidRPr="00EB7D92" w14:paraId="78C4C016" w14:textId="77777777" w:rsidTr="004D6BB0">
        <w:trPr>
          <w:trHeight w:val="227"/>
        </w:trPr>
        <w:tc>
          <w:tcPr>
            <w:tcW w:w="0" w:type="auto"/>
            <w:shd w:val="clear" w:color="auto" w:fill="auto"/>
            <w:noWrap/>
            <w:vAlign w:val="bottom"/>
            <w:hideMark/>
          </w:tcPr>
          <w:p w14:paraId="45978FB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133</w:t>
            </w:r>
          </w:p>
        </w:tc>
        <w:tc>
          <w:tcPr>
            <w:tcW w:w="0" w:type="auto"/>
            <w:shd w:val="clear" w:color="auto" w:fill="auto"/>
            <w:noWrap/>
            <w:vAlign w:val="bottom"/>
            <w:hideMark/>
          </w:tcPr>
          <w:p w14:paraId="6270E73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358486.899</w:t>
            </w:r>
          </w:p>
        </w:tc>
        <w:tc>
          <w:tcPr>
            <w:tcW w:w="0" w:type="auto"/>
            <w:shd w:val="clear" w:color="auto" w:fill="auto"/>
            <w:noWrap/>
            <w:vAlign w:val="bottom"/>
            <w:hideMark/>
          </w:tcPr>
          <w:p w14:paraId="20625E34"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287772.37</w:t>
            </w:r>
          </w:p>
        </w:tc>
      </w:tr>
      <w:tr w:rsidR="004D6BB0" w:rsidRPr="00EB7D92" w14:paraId="763797F7" w14:textId="77777777" w:rsidTr="004D6BB0">
        <w:trPr>
          <w:trHeight w:val="227"/>
        </w:trPr>
        <w:tc>
          <w:tcPr>
            <w:tcW w:w="0" w:type="auto"/>
            <w:shd w:val="clear" w:color="auto" w:fill="auto"/>
            <w:noWrap/>
            <w:vAlign w:val="bottom"/>
            <w:hideMark/>
          </w:tcPr>
          <w:p w14:paraId="2F0A0BF9"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134</w:t>
            </w:r>
          </w:p>
        </w:tc>
        <w:tc>
          <w:tcPr>
            <w:tcW w:w="0" w:type="auto"/>
            <w:shd w:val="clear" w:color="auto" w:fill="auto"/>
            <w:noWrap/>
            <w:vAlign w:val="bottom"/>
            <w:hideMark/>
          </w:tcPr>
          <w:p w14:paraId="2F7A0C3A"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358357.626</w:t>
            </w:r>
          </w:p>
        </w:tc>
        <w:tc>
          <w:tcPr>
            <w:tcW w:w="0" w:type="auto"/>
            <w:shd w:val="clear" w:color="auto" w:fill="auto"/>
            <w:noWrap/>
            <w:vAlign w:val="bottom"/>
            <w:hideMark/>
          </w:tcPr>
          <w:p w14:paraId="7833CC7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287726.883</w:t>
            </w:r>
          </w:p>
        </w:tc>
      </w:tr>
      <w:tr w:rsidR="004D6BB0" w:rsidRPr="00EB7D92" w14:paraId="7AEA4ED4" w14:textId="77777777" w:rsidTr="004D6BB0">
        <w:trPr>
          <w:trHeight w:val="227"/>
        </w:trPr>
        <w:tc>
          <w:tcPr>
            <w:tcW w:w="0" w:type="auto"/>
            <w:shd w:val="clear" w:color="auto" w:fill="auto"/>
            <w:noWrap/>
            <w:vAlign w:val="bottom"/>
            <w:hideMark/>
          </w:tcPr>
          <w:p w14:paraId="4DCDDB7C"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135</w:t>
            </w:r>
          </w:p>
        </w:tc>
        <w:tc>
          <w:tcPr>
            <w:tcW w:w="0" w:type="auto"/>
            <w:shd w:val="clear" w:color="auto" w:fill="auto"/>
            <w:noWrap/>
            <w:vAlign w:val="bottom"/>
            <w:hideMark/>
          </w:tcPr>
          <w:p w14:paraId="6D6A0E84"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358250.523</w:t>
            </w:r>
          </w:p>
        </w:tc>
        <w:tc>
          <w:tcPr>
            <w:tcW w:w="0" w:type="auto"/>
            <w:shd w:val="clear" w:color="auto" w:fill="auto"/>
            <w:noWrap/>
            <w:vAlign w:val="bottom"/>
            <w:hideMark/>
          </w:tcPr>
          <w:p w14:paraId="18BBE26E"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287747.502</w:t>
            </w:r>
          </w:p>
        </w:tc>
      </w:tr>
      <w:tr w:rsidR="004D6BB0" w:rsidRPr="00EB7D92" w14:paraId="5CEFB97C" w14:textId="77777777" w:rsidTr="004D6BB0">
        <w:trPr>
          <w:trHeight w:val="227"/>
        </w:trPr>
        <w:tc>
          <w:tcPr>
            <w:tcW w:w="0" w:type="auto"/>
            <w:shd w:val="clear" w:color="auto" w:fill="auto"/>
            <w:noWrap/>
            <w:vAlign w:val="bottom"/>
            <w:hideMark/>
          </w:tcPr>
          <w:p w14:paraId="09DF160D"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136</w:t>
            </w:r>
          </w:p>
        </w:tc>
        <w:tc>
          <w:tcPr>
            <w:tcW w:w="0" w:type="auto"/>
            <w:shd w:val="clear" w:color="auto" w:fill="auto"/>
            <w:noWrap/>
            <w:vAlign w:val="bottom"/>
            <w:hideMark/>
          </w:tcPr>
          <w:p w14:paraId="4E5DAE17"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358157.229</w:t>
            </w:r>
          </w:p>
        </w:tc>
        <w:tc>
          <w:tcPr>
            <w:tcW w:w="0" w:type="auto"/>
            <w:shd w:val="clear" w:color="auto" w:fill="auto"/>
            <w:noWrap/>
            <w:vAlign w:val="bottom"/>
            <w:hideMark/>
          </w:tcPr>
          <w:p w14:paraId="7AEC7920"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287805.724</w:t>
            </w:r>
          </w:p>
        </w:tc>
      </w:tr>
      <w:tr w:rsidR="004D6BB0" w:rsidRPr="00EB7D92" w14:paraId="54DFE5D1" w14:textId="77777777" w:rsidTr="004D6BB0">
        <w:trPr>
          <w:trHeight w:val="227"/>
        </w:trPr>
        <w:tc>
          <w:tcPr>
            <w:tcW w:w="0" w:type="auto"/>
            <w:shd w:val="clear" w:color="auto" w:fill="auto"/>
            <w:noWrap/>
            <w:vAlign w:val="bottom"/>
            <w:hideMark/>
          </w:tcPr>
          <w:p w14:paraId="73ABA36F"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137</w:t>
            </w:r>
          </w:p>
        </w:tc>
        <w:tc>
          <w:tcPr>
            <w:tcW w:w="0" w:type="auto"/>
            <w:shd w:val="clear" w:color="auto" w:fill="auto"/>
            <w:noWrap/>
            <w:vAlign w:val="bottom"/>
            <w:hideMark/>
          </w:tcPr>
          <w:p w14:paraId="1AA9CDEA"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358064.713</w:t>
            </w:r>
          </w:p>
        </w:tc>
        <w:tc>
          <w:tcPr>
            <w:tcW w:w="0" w:type="auto"/>
            <w:shd w:val="clear" w:color="auto" w:fill="auto"/>
            <w:noWrap/>
            <w:vAlign w:val="bottom"/>
            <w:hideMark/>
          </w:tcPr>
          <w:p w14:paraId="7F4D55C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287795.012</w:t>
            </w:r>
          </w:p>
        </w:tc>
      </w:tr>
      <w:tr w:rsidR="004D6BB0" w:rsidRPr="00EB7D92" w14:paraId="5F523EE4" w14:textId="77777777" w:rsidTr="004D6BB0">
        <w:trPr>
          <w:trHeight w:val="227"/>
        </w:trPr>
        <w:tc>
          <w:tcPr>
            <w:tcW w:w="0" w:type="auto"/>
            <w:shd w:val="clear" w:color="auto" w:fill="auto"/>
            <w:noWrap/>
            <w:vAlign w:val="bottom"/>
            <w:hideMark/>
          </w:tcPr>
          <w:p w14:paraId="2C8063F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138</w:t>
            </w:r>
          </w:p>
        </w:tc>
        <w:tc>
          <w:tcPr>
            <w:tcW w:w="0" w:type="auto"/>
            <w:shd w:val="clear" w:color="auto" w:fill="auto"/>
            <w:noWrap/>
            <w:vAlign w:val="bottom"/>
            <w:hideMark/>
          </w:tcPr>
          <w:p w14:paraId="5487907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357920.509</w:t>
            </w:r>
          </w:p>
        </w:tc>
        <w:tc>
          <w:tcPr>
            <w:tcW w:w="0" w:type="auto"/>
            <w:shd w:val="clear" w:color="auto" w:fill="auto"/>
            <w:noWrap/>
            <w:vAlign w:val="bottom"/>
            <w:hideMark/>
          </w:tcPr>
          <w:p w14:paraId="6FBDCC44"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287794.155</w:t>
            </w:r>
          </w:p>
        </w:tc>
      </w:tr>
      <w:tr w:rsidR="004D6BB0" w:rsidRPr="00EB7D92" w14:paraId="08FEDDD9" w14:textId="77777777" w:rsidTr="004D6BB0">
        <w:trPr>
          <w:trHeight w:val="227"/>
        </w:trPr>
        <w:tc>
          <w:tcPr>
            <w:tcW w:w="0" w:type="auto"/>
            <w:shd w:val="clear" w:color="auto" w:fill="auto"/>
            <w:noWrap/>
            <w:vAlign w:val="bottom"/>
            <w:hideMark/>
          </w:tcPr>
          <w:p w14:paraId="7143AA2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139</w:t>
            </w:r>
          </w:p>
        </w:tc>
        <w:tc>
          <w:tcPr>
            <w:tcW w:w="0" w:type="auto"/>
            <w:shd w:val="clear" w:color="auto" w:fill="auto"/>
            <w:noWrap/>
            <w:vAlign w:val="bottom"/>
            <w:hideMark/>
          </w:tcPr>
          <w:p w14:paraId="4BE2DD7A"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357683.815</w:t>
            </w:r>
          </w:p>
        </w:tc>
        <w:tc>
          <w:tcPr>
            <w:tcW w:w="0" w:type="auto"/>
            <w:shd w:val="clear" w:color="auto" w:fill="auto"/>
            <w:noWrap/>
            <w:vAlign w:val="bottom"/>
            <w:hideMark/>
          </w:tcPr>
          <w:p w14:paraId="5957665D"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288144.121</w:t>
            </w:r>
          </w:p>
        </w:tc>
      </w:tr>
      <w:tr w:rsidR="004D6BB0" w:rsidRPr="00EB7D92" w14:paraId="6B498BF2" w14:textId="77777777" w:rsidTr="004D6BB0">
        <w:trPr>
          <w:trHeight w:val="227"/>
        </w:trPr>
        <w:tc>
          <w:tcPr>
            <w:tcW w:w="0" w:type="auto"/>
            <w:shd w:val="clear" w:color="auto" w:fill="auto"/>
            <w:noWrap/>
            <w:vAlign w:val="bottom"/>
            <w:hideMark/>
          </w:tcPr>
          <w:p w14:paraId="34917C10"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140</w:t>
            </w:r>
          </w:p>
        </w:tc>
        <w:tc>
          <w:tcPr>
            <w:tcW w:w="0" w:type="auto"/>
            <w:shd w:val="clear" w:color="auto" w:fill="auto"/>
            <w:noWrap/>
            <w:vAlign w:val="bottom"/>
            <w:hideMark/>
          </w:tcPr>
          <w:p w14:paraId="4C514E6C"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357804.883</w:t>
            </w:r>
          </w:p>
        </w:tc>
        <w:tc>
          <w:tcPr>
            <w:tcW w:w="0" w:type="auto"/>
            <w:shd w:val="clear" w:color="auto" w:fill="auto"/>
            <w:noWrap/>
            <w:vAlign w:val="bottom"/>
            <w:hideMark/>
          </w:tcPr>
          <w:p w14:paraId="663A728E"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288129.142</w:t>
            </w:r>
          </w:p>
        </w:tc>
      </w:tr>
      <w:tr w:rsidR="004D6BB0" w:rsidRPr="00EB7D92" w14:paraId="47472B08" w14:textId="77777777" w:rsidTr="004D6BB0">
        <w:trPr>
          <w:trHeight w:val="227"/>
        </w:trPr>
        <w:tc>
          <w:tcPr>
            <w:tcW w:w="0" w:type="auto"/>
            <w:shd w:val="clear" w:color="auto" w:fill="auto"/>
            <w:noWrap/>
            <w:vAlign w:val="bottom"/>
            <w:hideMark/>
          </w:tcPr>
          <w:p w14:paraId="7F8AC55C"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141</w:t>
            </w:r>
          </w:p>
        </w:tc>
        <w:tc>
          <w:tcPr>
            <w:tcW w:w="0" w:type="auto"/>
            <w:shd w:val="clear" w:color="auto" w:fill="auto"/>
            <w:noWrap/>
            <w:vAlign w:val="bottom"/>
            <w:hideMark/>
          </w:tcPr>
          <w:p w14:paraId="09C263C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357810.324</w:t>
            </w:r>
          </w:p>
        </w:tc>
        <w:tc>
          <w:tcPr>
            <w:tcW w:w="0" w:type="auto"/>
            <w:shd w:val="clear" w:color="auto" w:fill="auto"/>
            <w:noWrap/>
            <w:vAlign w:val="bottom"/>
            <w:hideMark/>
          </w:tcPr>
          <w:p w14:paraId="017A2E19"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288228.548</w:t>
            </w:r>
          </w:p>
        </w:tc>
      </w:tr>
      <w:tr w:rsidR="004D6BB0" w:rsidRPr="00EB7D92" w14:paraId="76EF00E4" w14:textId="77777777" w:rsidTr="004D6BB0">
        <w:trPr>
          <w:trHeight w:val="227"/>
        </w:trPr>
        <w:tc>
          <w:tcPr>
            <w:tcW w:w="0" w:type="auto"/>
            <w:shd w:val="clear" w:color="auto" w:fill="auto"/>
            <w:noWrap/>
            <w:vAlign w:val="bottom"/>
            <w:hideMark/>
          </w:tcPr>
          <w:p w14:paraId="104AA35C"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142</w:t>
            </w:r>
          </w:p>
        </w:tc>
        <w:tc>
          <w:tcPr>
            <w:tcW w:w="0" w:type="auto"/>
            <w:shd w:val="clear" w:color="auto" w:fill="auto"/>
            <w:noWrap/>
            <w:vAlign w:val="bottom"/>
            <w:hideMark/>
          </w:tcPr>
          <w:p w14:paraId="1A69AA0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357908.266</w:t>
            </w:r>
          </w:p>
        </w:tc>
        <w:tc>
          <w:tcPr>
            <w:tcW w:w="0" w:type="auto"/>
            <w:shd w:val="clear" w:color="auto" w:fill="auto"/>
            <w:noWrap/>
            <w:vAlign w:val="bottom"/>
            <w:hideMark/>
          </w:tcPr>
          <w:p w14:paraId="62ABE14C"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288295.273</w:t>
            </w:r>
          </w:p>
        </w:tc>
      </w:tr>
      <w:tr w:rsidR="004D6BB0" w:rsidRPr="00EB7D92" w14:paraId="6A1B6551" w14:textId="77777777" w:rsidTr="004D6BB0">
        <w:trPr>
          <w:trHeight w:val="227"/>
        </w:trPr>
        <w:tc>
          <w:tcPr>
            <w:tcW w:w="0" w:type="auto"/>
            <w:shd w:val="clear" w:color="auto" w:fill="auto"/>
            <w:noWrap/>
            <w:vAlign w:val="bottom"/>
            <w:hideMark/>
          </w:tcPr>
          <w:p w14:paraId="4A021454"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143</w:t>
            </w:r>
          </w:p>
        </w:tc>
        <w:tc>
          <w:tcPr>
            <w:tcW w:w="0" w:type="auto"/>
            <w:shd w:val="clear" w:color="auto" w:fill="auto"/>
            <w:noWrap/>
            <w:vAlign w:val="bottom"/>
            <w:hideMark/>
          </w:tcPr>
          <w:p w14:paraId="4CD2AAC3"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358024.016</w:t>
            </w:r>
          </w:p>
        </w:tc>
        <w:tc>
          <w:tcPr>
            <w:tcW w:w="0" w:type="auto"/>
            <w:shd w:val="clear" w:color="auto" w:fill="auto"/>
            <w:noWrap/>
            <w:vAlign w:val="bottom"/>
            <w:hideMark/>
          </w:tcPr>
          <w:p w14:paraId="48EDE949"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288275.938</w:t>
            </w:r>
          </w:p>
        </w:tc>
      </w:tr>
      <w:tr w:rsidR="004D6BB0" w:rsidRPr="00EB7D92" w14:paraId="0BD7815E" w14:textId="77777777" w:rsidTr="004D6BB0">
        <w:trPr>
          <w:trHeight w:val="227"/>
        </w:trPr>
        <w:tc>
          <w:tcPr>
            <w:tcW w:w="0" w:type="auto"/>
            <w:shd w:val="clear" w:color="auto" w:fill="auto"/>
            <w:noWrap/>
            <w:vAlign w:val="bottom"/>
            <w:hideMark/>
          </w:tcPr>
          <w:p w14:paraId="380ABF6D"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144</w:t>
            </w:r>
          </w:p>
        </w:tc>
        <w:tc>
          <w:tcPr>
            <w:tcW w:w="0" w:type="auto"/>
            <w:shd w:val="clear" w:color="auto" w:fill="auto"/>
            <w:noWrap/>
            <w:vAlign w:val="bottom"/>
            <w:hideMark/>
          </w:tcPr>
          <w:p w14:paraId="0F5E7AC3"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358070.267</w:t>
            </w:r>
          </w:p>
        </w:tc>
        <w:tc>
          <w:tcPr>
            <w:tcW w:w="0" w:type="auto"/>
            <w:shd w:val="clear" w:color="auto" w:fill="auto"/>
            <w:noWrap/>
            <w:vAlign w:val="bottom"/>
            <w:hideMark/>
          </w:tcPr>
          <w:p w14:paraId="36984D3A"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288298.29</w:t>
            </w:r>
          </w:p>
        </w:tc>
      </w:tr>
      <w:tr w:rsidR="004D6BB0" w:rsidRPr="00EB7D92" w14:paraId="699D245F" w14:textId="77777777" w:rsidTr="004D6BB0">
        <w:trPr>
          <w:trHeight w:val="227"/>
        </w:trPr>
        <w:tc>
          <w:tcPr>
            <w:tcW w:w="0" w:type="auto"/>
            <w:shd w:val="clear" w:color="auto" w:fill="auto"/>
            <w:noWrap/>
            <w:vAlign w:val="bottom"/>
            <w:hideMark/>
          </w:tcPr>
          <w:p w14:paraId="658A97B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145</w:t>
            </w:r>
          </w:p>
        </w:tc>
        <w:tc>
          <w:tcPr>
            <w:tcW w:w="0" w:type="auto"/>
            <w:shd w:val="clear" w:color="auto" w:fill="auto"/>
            <w:noWrap/>
            <w:vAlign w:val="bottom"/>
            <w:hideMark/>
          </w:tcPr>
          <w:p w14:paraId="10EB1389"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358127.151</w:t>
            </w:r>
          </w:p>
        </w:tc>
        <w:tc>
          <w:tcPr>
            <w:tcW w:w="0" w:type="auto"/>
            <w:shd w:val="clear" w:color="auto" w:fill="auto"/>
            <w:noWrap/>
            <w:vAlign w:val="bottom"/>
            <w:hideMark/>
          </w:tcPr>
          <w:p w14:paraId="2559304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288281.792</w:t>
            </w:r>
          </w:p>
        </w:tc>
      </w:tr>
      <w:tr w:rsidR="004D6BB0" w:rsidRPr="00EB7D92" w14:paraId="0E8BCCD6" w14:textId="77777777" w:rsidTr="004D6BB0">
        <w:trPr>
          <w:trHeight w:val="227"/>
        </w:trPr>
        <w:tc>
          <w:tcPr>
            <w:tcW w:w="0" w:type="auto"/>
            <w:shd w:val="clear" w:color="auto" w:fill="auto"/>
            <w:noWrap/>
            <w:vAlign w:val="bottom"/>
            <w:hideMark/>
          </w:tcPr>
          <w:p w14:paraId="4C894CE4"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146</w:t>
            </w:r>
          </w:p>
        </w:tc>
        <w:tc>
          <w:tcPr>
            <w:tcW w:w="0" w:type="auto"/>
            <w:shd w:val="clear" w:color="auto" w:fill="auto"/>
            <w:noWrap/>
            <w:vAlign w:val="bottom"/>
            <w:hideMark/>
          </w:tcPr>
          <w:p w14:paraId="4A57B4BF"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358163.511</w:t>
            </w:r>
          </w:p>
        </w:tc>
        <w:tc>
          <w:tcPr>
            <w:tcW w:w="0" w:type="auto"/>
            <w:shd w:val="clear" w:color="auto" w:fill="auto"/>
            <w:noWrap/>
            <w:vAlign w:val="bottom"/>
            <w:hideMark/>
          </w:tcPr>
          <w:p w14:paraId="21BDEF23"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288250.387</w:t>
            </w:r>
          </w:p>
        </w:tc>
      </w:tr>
      <w:tr w:rsidR="004D6BB0" w:rsidRPr="00EB7D92" w14:paraId="377CD27D" w14:textId="77777777" w:rsidTr="004D6BB0">
        <w:trPr>
          <w:trHeight w:val="227"/>
        </w:trPr>
        <w:tc>
          <w:tcPr>
            <w:tcW w:w="0" w:type="auto"/>
            <w:shd w:val="clear" w:color="auto" w:fill="auto"/>
            <w:noWrap/>
            <w:vAlign w:val="bottom"/>
            <w:hideMark/>
          </w:tcPr>
          <w:p w14:paraId="243DED49"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147</w:t>
            </w:r>
          </w:p>
        </w:tc>
        <w:tc>
          <w:tcPr>
            <w:tcW w:w="0" w:type="auto"/>
            <w:shd w:val="clear" w:color="auto" w:fill="auto"/>
            <w:noWrap/>
            <w:vAlign w:val="bottom"/>
            <w:hideMark/>
          </w:tcPr>
          <w:p w14:paraId="76C4BE31"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358225.179</w:t>
            </w:r>
          </w:p>
        </w:tc>
        <w:tc>
          <w:tcPr>
            <w:tcW w:w="0" w:type="auto"/>
            <w:shd w:val="clear" w:color="auto" w:fill="auto"/>
            <w:noWrap/>
            <w:vAlign w:val="bottom"/>
            <w:hideMark/>
          </w:tcPr>
          <w:p w14:paraId="74C1523D"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288271.142</w:t>
            </w:r>
          </w:p>
        </w:tc>
      </w:tr>
      <w:tr w:rsidR="004D6BB0" w:rsidRPr="00EB7D92" w14:paraId="44EDAE8F" w14:textId="77777777" w:rsidTr="004D6BB0">
        <w:trPr>
          <w:trHeight w:val="227"/>
        </w:trPr>
        <w:tc>
          <w:tcPr>
            <w:tcW w:w="0" w:type="auto"/>
            <w:shd w:val="clear" w:color="auto" w:fill="auto"/>
            <w:noWrap/>
            <w:vAlign w:val="bottom"/>
            <w:hideMark/>
          </w:tcPr>
          <w:p w14:paraId="4AA3E7A4"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148</w:t>
            </w:r>
          </w:p>
        </w:tc>
        <w:tc>
          <w:tcPr>
            <w:tcW w:w="0" w:type="auto"/>
            <w:shd w:val="clear" w:color="auto" w:fill="auto"/>
            <w:noWrap/>
            <w:vAlign w:val="bottom"/>
            <w:hideMark/>
          </w:tcPr>
          <w:p w14:paraId="0CFA5D71"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358331.323</w:t>
            </w:r>
          </w:p>
        </w:tc>
        <w:tc>
          <w:tcPr>
            <w:tcW w:w="0" w:type="auto"/>
            <w:shd w:val="clear" w:color="auto" w:fill="auto"/>
            <w:noWrap/>
            <w:vAlign w:val="bottom"/>
            <w:hideMark/>
          </w:tcPr>
          <w:p w14:paraId="7BDF69E0"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288278.895</w:t>
            </w:r>
          </w:p>
        </w:tc>
      </w:tr>
      <w:tr w:rsidR="004D6BB0" w:rsidRPr="00EB7D92" w14:paraId="4227A4DC" w14:textId="77777777" w:rsidTr="004D6BB0">
        <w:trPr>
          <w:trHeight w:val="227"/>
        </w:trPr>
        <w:tc>
          <w:tcPr>
            <w:tcW w:w="0" w:type="auto"/>
            <w:shd w:val="clear" w:color="auto" w:fill="auto"/>
            <w:noWrap/>
            <w:vAlign w:val="bottom"/>
            <w:hideMark/>
          </w:tcPr>
          <w:p w14:paraId="6D4E8B4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149</w:t>
            </w:r>
          </w:p>
        </w:tc>
        <w:tc>
          <w:tcPr>
            <w:tcW w:w="0" w:type="auto"/>
            <w:shd w:val="clear" w:color="auto" w:fill="auto"/>
            <w:noWrap/>
            <w:vAlign w:val="bottom"/>
            <w:hideMark/>
          </w:tcPr>
          <w:p w14:paraId="7941E8C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358376.512</w:t>
            </w:r>
          </w:p>
        </w:tc>
        <w:tc>
          <w:tcPr>
            <w:tcW w:w="0" w:type="auto"/>
            <w:shd w:val="clear" w:color="auto" w:fill="auto"/>
            <w:noWrap/>
            <w:vAlign w:val="bottom"/>
            <w:hideMark/>
          </w:tcPr>
          <w:p w14:paraId="708BE6F1"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288203.325</w:t>
            </w:r>
          </w:p>
        </w:tc>
      </w:tr>
      <w:tr w:rsidR="004D6BB0" w:rsidRPr="00EB7D92" w14:paraId="2AF11885" w14:textId="77777777" w:rsidTr="004D6BB0">
        <w:trPr>
          <w:trHeight w:val="227"/>
        </w:trPr>
        <w:tc>
          <w:tcPr>
            <w:tcW w:w="0" w:type="auto"/>
            <w:shd w:val="clear" w:color="auto" w:fill="auto"/>
            <w:noWrap/>
            <w:vAlign w:val="bottom"/>
            <w:hideMark/>
          </w:tcPr>
          <w:p w14:paraId="05EC68C3"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150</w:t>
            </w:r>
          </w:p>
        </w:tc>
        <w:tc>
          <w:tcPr>
            <w:tcW w:w="0" w:type="auto"/>
            <w:shd w:val="clear" w:color="auto" w:fill="auto"/>
            <w:noWrap/>
            <w:vAlign w:val="bottom"/>
            <w:hideMark/>
          </w:tcPr>
          <w:p w14:paraId="597BB656"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358387.144</w:t>
            </w:r>
          </w:p>
        </w:tc>
        <w:tc>
          <w:tcPr>
            <w:tcW w:w="0" w:type="auto"/>
            <w:shd w:val="clear" w:color="auto" w:fill="auto"/>
            <w:noWrap/>
            <w:vAlign w:val="bottom"/>
            <w:hideMark/>
          </w:tcPr>
          <w:p w14:paraId="7A0EF59A"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288130.949</w:t>
            </w:r>
          </w:p>
        </w:tc>
      </w:tr>
      <w:tr w:rsidR="004D6BB0" w:rsidRPr="00EB7D92" w14:paraId="20B47825" w14:textId="77777777" w:rsidTr="004D6BB0">
        <w:trPr>
          <w:trHeight w:val="227"/>
        </w:trPr>
        <w:tc>
          <w:tcPr>
            <w:tcW w:w="0" w:type="auto"/>
            <w:shd w:val="clear" w:color="auto" w:fill="auto"/>
            <w:noWrap/>
            <w:vAlign w:val="bottom"/>
            <w:hideMark/>
          </w:tcPr>
          <w:p w14:paraId="7E467EA7"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151</w:t>
            </w:r>
          </w:p>
        </w:tc>
        <w:tc>
          <w:tcPr>
            <w:tcW w:w="0" w:type="auto"/>
            <w:shd w:val="clear" w:color="auto" w:fill="auto"/>
            <w:noWrap/>
            <w:vAlign w:val="bottom"/>
            <w:hideMark/>
          </w:tcPr>
          <w:p w14:paraId="7175D2C9"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358437.648</w:t>
            </w:r>
          </w:p>
        </w:tc>
        <w:tc>
          <w:tcPr>
            <w:tcW w:w="0" w:type="auto"/>
            <w:shd w:val="clear" w:color="auto" w:fill="auto"/>
            <w:noWrap/>
            <w:vAlign w:val="bottom"/>
            <w:hideMark/>
          </w:tcPr>
          <w:p w14:paraId="50246E9E"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288156.493</w:t>
            </w:r>
          </w:p>
        </w:tc>
      </w:tr>
      <w:tr w:rsidR="004D6BB0" w:rsidRPr="00EB7D92" w14:paraId="2D78E369" w14:textId="77777777" w:rsidTr="004D6BB0">
        <w:trPr>
          <w:trHeight w:val="227"/>
        </w:trPr>
        <w:tc>
          <w:tcPr>
            <w:tcW w:w="0" w:type="auto"/>
            <w:shd w:val="clear" w:color="auto" w:fill="auto"/>
            <w:noWrap/>
            <w:vAlign w:val="bottom"/>
            <w:hideMark/>
          </w:tcPr>
          <w:p w14:paraId="4671E7A0"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152</w:t>
            </w:r>
          </w:p>
        </w:tc>
        <w:tc>
          <w:tcPr>
            <w:tcW w:w="0" w:type="auto"/>
            <w:shd w:val="clear" w:color="auto" w:fill="auto"/>
            <w:noWrap/>
            <w:vAlign w:val="bottom"/>
            <w:hideMark/>
          </w:tcPr>
          <w:p w14:paraId="1ACFCA35"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358480.434</w:t>
            </w:r>
          </w:p>
        </w:tc>
        <w:tc>
          <w:tcPr>
            <w:tcW w:w="0" w:type="auto"/>
            <w:shd w:val="clear" w:color="auto" w:fill="auto"/>
            <w:noWrap/>
            <w:vAlign w:val="bottom"/>
            <w:hideMark/>
          </w:tcPr>
          <w:p w14:paraId="308D0801"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288241.716</w:t>
            </w:r>
          </w:p>
        </w:tc>
      </w:tr>
      <w:tr w:rsidR="004D6BB0" w:rsidRPr="00EB7D92" w14:paraId="3DC0F589" w14:textId="77777777" w:rsidTr="004D6BB0">
        <w:trPr>
          <w:trHeight w:val="227"/>
        </w:trPr>
        <w:tc>
          <w:tcPr>
            <w:tcW w:w="0" w:type="auto"/>
            <w:shd w:val="clear" w:color="auto" w:fill="auto"/>
            <w:noWrap/>
            <w:vAlign w:val="bottom"/>
            <w:hideMark/>
          </w:tcPr>
          <w:p w14:paraId="11B8ECD8"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153</w:t>
            </w:r>
          </w:p>
        </w:tc>
        <w:tc>
          <w:tcPr>
            <w:tcW w:w="0" w:type="auto"/>
            <w:shd w:val="clear" w:color="auto" w:fill="auto"/>
            <w:noWrap/>
            <w:vAlign w:val="bottom"/>
            <w:hideMark/>
          </w:tcPr>
          <w:p w14:paraId="7E62C8B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358526.925</w:t>
            </w:r>
          </w:p>
        </w:tc>
        <w:tc>
          <w:tcPr>
            <w:tcW w:w="0" w:type="auto"/>
            <w:shd w:val="clear" w:color="auto" w:fill="auto"/>
            <w:noWrap/>
            <w:vAlign w:val="bottom"/>
            <w:hideMark/>
          </w:tcPr>
          <w:p w14:paraId="2EBA57A4"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288252.552</w:t>
            </w:r>
          </w:p>
        </w:tc>
      </w:tr>
      <w:tr w:rsidR="004D6BB0" w:rsidRPr="00EB7D92" w14:paraId="79DB3A10" w14:textId="77777777" w:rsidTr="004D6BB0">
        <w:trPr>
          <w:trHeight w:val="227"/>
        </w:trPr>
        <w:tc>
          <w:tcPr>
            <w:tcW w:w="0" w:type="auto"/>
            <w:shd w:val="clear" w:color="auto" w:fill="auto"/>
            <w:noWrap/>
            <w:vAlign w:val="bottom"/>
            <w:hideMark/>
          </w:tcPr>
          <w:p w14:paraId="2E98632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154</w:t>
            </w:r>
          </w:p>
        </w:tc>
        <w:tc>
          <w:tcPr>
            <w:tcW w:w="0" w:type="auto"/>
            <w:shd w:val="clear" w:color="auto" w:fill="auto"/>
            <w:noWrap/>
            <w:vAlign w:val="bottom"/>
            <w:hideMark/>
          </w:tcPr>
          <w:p w14:paraId="271FEB71"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358590.115</w:t>
            </w:r>
          </w:p>
        </w:tc>
        <w:tc>
          <w:tcPr>
            <w:tcW w:w="0" w:type="auto"/>
            <w:shd w:val="clear" w:color="auto" w:fill="auto"/>
            <w:noWrap/>
            <w:vAlign w:val="bottom"/>
            <w:hideMark/>
          </w:tcPr>
          <w:p w14:paraId="0E980A99"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288228.955</w:t>
            </w:r>
          </w:p>
        </w:tc>
      </w:tr>
      <w:tr w:rsidR="004D6BB0" w:rsidRPr="00EB7D92" w14:paraId="66D8F672" w14:textId="77777777" w:rsidTr="004D6BB0">
        <w:trPr>
          <w:trHeight w:val="227"/>
        </w:trPr>
        <w:tc>
          <w:tcPr>
            <w:tcW w:w="0" w:type="auto"/>
            <w:shd w:val="clear" w:color="auto" w:fill="auto"/>
            <w:noWrap/>
            <w:vAlign w:val="bottom"/>
            <w:hideMark/>
          </w:tcPr>
          <w:p w14:paraId="6A4F77A3"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155</w:t>
            </w:r>
          </w:p>
        </w:tc>
        <w:tc>
          <w:tcPr>
            <w:tcW w:w="0" w:type="auto"/>
            <w:shd w:val="clear" w:color="auto" w:fill="auto"/>
            <w:noWrap/>
            <w:vAlign w:val="bottom"/>
            <w:hideMark/>
          </w:tcPr>
          <w:p w14:paraId="05ADA3ED"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358642.215</w:t>
            </w:r>
          </w:p>
        </w:tc>
        <w:tc>
          <w:tcPr>
            <w:tcW w:w="0" w:type="auto"/>
            <w:shd w:val="clear" w:color="auto" w:fill="auto"/>
            <w:noWrap/>
            <w:vAlign w:val="bottom"/>
            <w:hideMark/>
          </w:tcPr>
          <w:p w14:paraId="71766A4D"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288209.264</w:t>
            </w:r>
          </w:p>
        </w:tc>
      </w:tr>
      <w:tr w:rsidR="004D6BB0" w:rsidRPr="00EB7D92" w14:paraId="40A5B1A1" w14:textId="77777777" w:rsidTr="004D6BB0">
        <w:trPr>
          <w:trHeight w:val="227"/>
        </w:trPr>
        <w:tc>
          <w:tcPr>
            <w:tcW w:w="0" w:type="auto"/>
            <w:shd w:val="clear" w:color="auto" w:fill="auto"/>
            <w:noWrap/>
            <w:vAlign w:val="bottom"/>
            <w:hideMark/>
          </w:tcPr>
          <w:p w14:paraId="2C73519A"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156</w:t>
            </w:r>
          </w:p>
        </w:tc>
        <w:tc>
          <w:tcPr>
            <w:tcW w:w="0" w:type="auto"/>
            <w:shd w:val="clear" w:color="auto" w:fill="auto"/>
            <w:noWrap/>
            <w:vAlign w:val="bottom"/>
            <w:hideMark/>
          </w:tcPr>
          <w:p w14:paraId="5F0E40C8"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358699.953</w:t>
            </w:r>
          </w:p>
        </w:tc>
        <w:tc>
          <w:tcPr>
            <w:tcW w:w="0" w:type="auto"/>
            <w:shd w:val="clear" w:color="auto" w:fill="auto"/>
            <w:noWrap/>
            <w:vAlign w:val="bottom"/>
            <w:hideMark/>
          </w:tcPr>
          <w:p w14:paraId="40D82F91"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288288.561</w:t>
            </w:r>
          </w:p>
        </w:tc>
      </w:tr>
      <w:tr w:rsidR="004D6BB0" w:rsidRPr="00EB7D92" w14:paraId="1F49C048" w14:textId="77777777" w:rsidTr="004D6BB0">
        <w:trPr>
          <w:trHeight w:val="227"/>
        </w:trPr>
        <w:tc>
          <w:tcPr>
            <w:tcW w:w="0" w:type="auto"/>
            <w:shd w:val="clear" w:color="auto" w:fill="auto"/>
            <w:noWrap/>
            <w:vAlign w:val="bottom"/>
            <w:hideMark/>
          </w:tcPr>
          <w:p w14:paraId="2F9C532B"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157</w:t>
            </w:r>
          </w:p>
        </w:tc>
        <w:tc>
          <w:tcPr>
            <w:tcW w:w="0" w:type="auto"/>
            <w:shd w:val="clear" w:color="auto" w:fill="auto"/>
            <w:noWrap/>
            <w:vAlign w:val="bottom"/>
            <w:hideMark/>
          </w:tcPr>
          <w:p w14:paraId="1B2F5EC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358693.964</w:t>
            </w:r>
          </w:p>
        </w:tc>
        <w:tc>
          <w:tcPr>
            <w:tcW w:w="0" w:type="auto"/>
            <w:shd w:val="clear" w:color="auto" w:fill="auto"/>
            <w:noWrap/>
            <w:vAlign w:val="bottom"/>
            <w:hideMark/>
          </w:tcPr>
          <w:p w14:paraId="0352EC8E"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288505.225</w:t>
            </w:r>
          </w:p>
        </w:tc>
      </w:tr>
      <w:tr w:rsidR="004D6BB0" w:rsidRPr="00EB7D92" w14:paraId="2BE58974" w14:textId="77777777" w:rsidTr="004D6BB0">
        <w:trPr>
          <w:trHeight w:val="227"/>
        </w:trPr>
        <w:tc>
          <w:tcPr>
            <w:tcW w:w="0" w:type="auto"/>
            <w:shd w:val="clear" w:color="auto" w:fill="auto"/>
            <w:noWrap/>
            <w:vAlign w:val="bottom"/>
            <w:hideMark/>
          </w:tcPr>
          <w:p w14:paraId="6B624294"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158</w:t>
            </w:r>
          </w:p>
        </w:tc>
        <w:tc>
          <w:tcPr>
            <w:tcW w:w="0" w:type="auto"/>
            <w:shd w:val="clear" w:color="auto" w:fill="auto"/>
            <w:noWrap/>
            <w:vAlign w:val="bottom"/>
            <w:hideMark/>
          </w:tcPr>
          <w:p w14:paraId="33A10FFE"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358725.41</w:t>
            </w:r>
          </w:p>
        </w:tc>
        <w:tc>
          <w:tcPr>
            <w:tcW w:w="0" w:type="auto"/>
            <w:shd w:val="clear" w:color="auto" w:fill="auto"/>
            <w:noWrap/>
            <w:vAlign w:val="bottom"/>
            <w:hideMark/>
          </w:tcPr>
          <w:p w14:paraId="44EF503A"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288703.285</w:t>
            </w:r>
          </w:p>
        </w:tc>
      </w:tr>
      <w:tr w:rsidR="004D6BB0" w:rsidRPr="00EB7D92" w14:paraId="795780F1" w14:textId="77777777" w:rsidTr="004D6BB0">
        <w:trPr>
          <w:trHeight w:val="227"/>
        </w:trPr>
        <w:tc>
          <w:tcPr>
            <w:tcW w:w="0" w:type="auto"/>
            <w:shd w:val="clear" w:color="auto" w:fill="auto"/>
            <w:noWrap/>
            <w:vAlign w:val="bottom"/>
            <w:hideMark/>
          </w:tcPr>
          <w:p w14:paraId="1FD6EC74"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159</w:t>
            </w:r>
          </w:p>
        </w:tc>
        <w:tc>
          <w:tcPr>
            <w:tcW w:w="0" w:type="auto"/>
            <w:shd w:val="clear" w:color="auto" w:fill="auto"/>
            <w:noWrap/>
            <w:vAlign w:val="bottom"/>
            <w:hideMark/>
          </w:tcPr>
          <w:p w14:paraId="1339D24B"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358788.304</w:t>
            </w:r>
          </w:p>
        </w:tc>
        <w:tc>
          <w:tcPr>
            <w:tcW w:w="0" w:type="auto"/>
            <w:shd w:val="clear" w:color="auto" w:fill="auto"/>
            <w:noWrap/>
            <w:vAlign w:val="bottom"/>
            <w:hideMark/>
          </w:tcPr>
          <w:p w14:paraId="2C454AE8"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288770.179</w:t>
            </w:r>
          </w:p>
        </w:tc>
      </w:tr>
      <w:tr w:rsidR="004D6BB0" w:rsidRPr="00EB7D92" w14:paraId="17E00BF5" w14:textId="77777777" w:rsidTr="004D6BB0">
        <w:trPr>
          <w:trHeight w:val="227"/>
        </w:trPr>
        <w:tc>
          <w:tcPr>
            <w:tcW w:w="0" w:type="auto"/>
            <w:shd w:val="clear" w:color="auto" w:fill="auto"/>
            <w:noWrap/>
            <w:vAlign w:val="bottom"/>
            <w:hideMark/>
          </w:tcPr>
          <w:p w14:paraId="2CFA9583"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160</w:t>
            </w:r>
          </w:p>
        </w:tc>
        <w:tc>
          <w:tcPr>
            <w:tcW w:w="0" w:type="auto"/>
            <w:shd w:val="clear" w:color="auto" w:fill="auto"/>
            <w:noWrap/>
            <w:vAlign w:val="bottom"/>
            <w:hideMark/>
          </w:tcPr>
          <w:p w14:paraId="24469517"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358901.459</w:t>
            </w:r>
          </w:p>
        </w:tc>
        <w:tc>
          <w:tcPr>
            <w:tcW w:w="0" w:type="auto"/>
            <w:shd w:val="clear" w:color="auto" w:fill="auto"/>
            <w:noWrap/>
            <w:vAlign w:val="bottom"/>
            <w:hideMark/>
          </w:tcPr>
          <w:p w14:paraId="42D2464F"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288884.331</w:t>
            </w:r>
          </w:p>
        </w:tc>
      </w:tr>
      <w:tr w:rsidR="004D6BB0" w:rsidRPr="00EB7D92" w14:paraId="65061FD9" w14:textId="77777777" w:rsidTr="004D6BB0">
        <w:trPr>
          <w:trHeight w:val="227"/>
        </w:trPr>
        <w:tc>
          <w:tcPr>
            <w:tcW w:w="0" w:type="auto"/>
            <w:shd w:val="clear" w:color="auto" w:fill="auto"/>
            <w:noWrap/>
            <w:vAlign w:val="bottom"/>
            <w:hideMark/>
          </w:tcPr>
          <w:p w14:paraId="093785E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161</w:t>
            </w:r>
          </w:p>
        </w:tc>
        <w:tc>
          <w:tcPr>
            <w:tcW w:w="0" w:type="auto"/>
            <w:shd w:val="clear" w:color="auto" w:fill="auto"/>
            <w:noWrap/>
            <w:vAlign w:val="bottom"/>
            <w:hideMark/>
          </w:tcPr>
          <w:p w14:paraId="3217D458"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358994.458</w:t>
            </w:r>
          </w:p>
        </w:tc>
        <w:tc>
          <w:tcPr>
            <w:tcW w:w="0" w:type="auto"/>
            <w:shd w:val="clear" w:color="auto" w:fill="auto"/>
            <w:noWrap/>
            <w:vAlign w:val="bottom"/>
            <w:hideMark/>
          </w:tcPr>
          <w:p w14:paraId="5739F202"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288938.13</w:t>
            </w:r>
          </w:p>
        </w:tc>
      </w:tr>
      <w:tr w:rsidR="004D6BB0" w:rsidRPr="00EB7D92" w14:paraId="45BDCB5A" w14:textId="77777777" w:rsidTr="004D6BB0">
        <w:trPr>
          <w:trHeight w:val="227"/>
        </w:trPr>
        <w:tc>
          <w:tcPr>
            <w:tcW w:w="0" w:type="auto"/>
            <w:shd w:val="clear" w:color="auto" w:fill="auto"/>
            <w:noWrap/>
            <w:vAlign w:val="bottom"/>
            <w:hideMark/>
          </w:tcPr>
          <w:p w14:paraId="3700C1F7"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162</w:t>
            </w:r>
          </w:p>
        </w:tc>
        <w:tc>
          <w:tcPr>
            <w:tcW w:w="0" w:type="auto"/>
            <w:shd w:val="clear" w:color="auto" w:fill="auto"/>
            <w:noWrap/>
            <w:vAlign w:val="bottom"/>
            <w:hideMark/>
          </w:tcPr>
          <w:p w14:paraId="331DFD6B"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359113.694</w:t>
            </w:r>
          </w:p>
        </w:tc>
        <w:tc>
          <w:tcPr>
            <w:tcW w:w="0" w:type="auto"/>
            <w:shd w:val="clear" w:color="auto" w:fill="auto"/>
            <w:noWrap/>
            <w:vAlign w:val="bottom"/>
            <w:hideMark/>
          </w:tcPr>
          <w:p w14:paraId="208FBFCC"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288922.39</w:t>
            </w:r>
          </w:p>
        </w:tc>
      </w:tr>
      <w:tr w:rsidR="004D6BB0" w:rsidRPr="00EB7D92" w14:paraId="5045A65F" w14:textId="77777777" w:rsidTr="004D6BB0">
        <w:trPr>
          <w:trHeight w:val="227"/>
        </w:trPr>
        <w:tc>
          <w:tcPr>
            <w:tcW w:w="0" w:type="auto"/>
            <w:shd w:val="clear" w:color="auto" w:fill="auto"/>
            <w:noWrap/>
            <w:vAlign w:val="bottom"/>
            <w:hideMark/>
          </w:tcPr>
          <w:p w14:paraId="1D2F1829"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163</w:t>
            </w:r>
          </w:p>
        </w:tc>
        <w:tc>
          <w:tcPr>
            <w:tcW w:w="0" w:type="auto"/>
            <w:shd w:val="clear" w:color="auto" w:fill="auto"/>
            <w:noWrap/>
            <w:vAlign w:val="bottom"/>
            <w:hideMark/>
          </w:tcPr>
          <w:p w14:paraId="32BE95EB"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359125.486</w:t>
            </w:r>
          </w:p>
        </w:tc>
        <w:tc>
          <w:tcPr>
            <w:tcW w:w="0" w:type="auto"/>
            <w:shd w:val="clear" w:color="auto" w:fill="auto"/>
            <w:noWrap/>
            <w:vAlign w:val="bottom"/>
            <w:hideMark/>
          </w:tcPr>
          <w:p w14:paraId="548A149D"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289027.322</w:t>
            </w:r>
          </w:p>
        </w:tc>
      </w:tr>
      <w:tr w:rsidR="004D6BB0" w:rsidRPr="00EB7D92" w14:paraId="3F16DCF4" w14:textId="77777777" w:rsidTr="004D6BB0">
        <w:trPr>
          <w:trHeight w:val="227"/>
        </w:trPr>
        <w:tc>
          <w:tcPr>
            <w:tcW w:w="0" w:type="auto"/>
            <w:shd w:val="clear" w:color="auto" w:fill="auto"/>
            <w:noWrap/>
            <w:vAlign w:val="bottom"/>
            <w:hideMark/>
          </w:tcPr>
          <w:p w14:paraId="1B0C7477"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164</w:t>
            </w:r>
          </w:p>
        </w:tc>
        <w:tc>
          <w:tcPr>
            <w:tcW w:w="0" w:type="auto"/>
            <w:shd w:val="clear" w:color="auto" w:fill="auto"/>
            <w:noWrap/>
            <w:vAlign w:val="bottom"/>
            <w:hideMark/>
          </w:tcPr>
          <w:p w14:paraId="47DCA690"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359187.599</w:t>
            </w:r>
          </w:p>
        </w:tc>
        <w:tc>
          <w:tcPr>
            <w:tcW w:w="0" w:type="auto"/>
            <w:shd w:val="clear" w:color="auto" w:fill="auto"/>
            <w:noWrap/>
            <w:vAlign w:val="bottom"/>
            <w:hideMark/>
          </w:tcPr>
          <w:p w14:paraId="76EEB807" w14:textId="77777777" w:rsidR="004D6BB0" w:rsidRPr="00EB7D92" w:rsidRDefault="004D6BB0" w:rsidP="004D6BB0">
            <w:pPr>
              <w:spacing w:after="0" w:line="240" w:lineRule="auto"/>
              <w:jc w:val="center"/>
              <w:rPr>
                <w:rFonts w:ascii="Times New Roman" w:eastAsia="Times New Roman" w:hAnsi="Times New Roman" w:cs="Times New Roman"/>
                <w:color w:val="000000"/>
                <w:sz w:val="16"/>
                <w:szCs w:val="16"/>
                <w:lang w:eastAsia="ro-RO"/>
              </w:rPr>
            </w:pPr>
            <w:r w:rsidRPr="00EB7D92">
              <w:rPr>
                <w:rFonts w:ascii="Times New Roman" w:eastAsia="Times New Roman" w:hAnsi="Times New Roman" w:cs="Times New Roman"/>
                <w:color w:val="000000"/>
                <w:sz w:val="16"/>
                <w:szCs w:val="16"/>
                <w:lang w:eastAsia="ro-RO"/>
              </w:rPr>
              <w:t>289177.016</w:t>
            </w:r>
          </w:p>
        </w:tc>
      </w:tr>
    </w:tbl>
    <w:p w14:paraId="6B275295" w14:textId="77777777" w:rsidR="004D6BB0" w:rsidRPr="004D6BB0" w:rsidRDefault="004D6BB0" w:rsidP="004D6BB0">
      <w:pPr>
        <w:tabs>
          <w:tab w:val="left" w:pos="2328"/>
        </w:tabs>
        <w:spacing w:after="0" w:line="240" w:lineRule="auto"/>
        <w:ind w:firstLine="709"/>
        <w:jc w:val="both"/>
        <w:rPr>
          <w:rFonts w:ascii="Times New Roman" w:eastAsia="Times New Roman" w:hAnsi="Times New Roman" w:cs="Times New Roman"/>
          <w:b/>
          <w:bCs/>
          <w:color w:val="000000"/>
          <w:sz w:val="20"/>
          <w:szCs w:val="20"/>
          <w:lang w:eastAsia="ro-RO"/>
        </w:rPr>
        <w:sectPr w:rsidR="004D6BB0" w:rsidRPr="004D6BB0" w:rsidSect="00233378">
          <w:type w:val="nextColumn"/>
          <w:pgSz w:w="11907" w:h="16840" w:code="9"/>
          <w:pgMar w:top="567" w:right="1134" w:bottom="567" w:left="1418" w:header="561" w:footer="0" w:gutter="0"/>
          <w:cols w:num="3" w:space="708"/>
          <w:titlePg/>
          <w:docGrid w:linePitch="360"/>
        </w:sectPr>
      </w:pPr>
    </w:p>
    <w:p w14:paraId="7C0CA607" w14:textId="31F6E742" w:rsidR="004D6BB0" w:rsidRPr="004300D6" w:rsidRDefault="00D029D8" w:rsidP="004D6BB0">
      <w:pPr>
        <w:spacing w:after="0" w:line="276" w:lineRule="auto"/>
        <w:jc w:val="center"/>
        <w:rPr>
          <w:rFonts w:ascii="Times New Roman" w:eastAsia="Times New Roman" w:hAnsi="Times New Roman" w:cs="Times New Roman"/>
          <w:b/>
          <w:bCs/>
          <w:color w:val="000000"/>
          <w:sz w:val="24"/>
          <w:szCs w:val="24"/>
          <w:lang w:val="en-US" w:eastAsia="ro-RO"/>
        </w:rPr>
      </w:pPr>
      <w:r w:rsidRPr="004300D6">
        <w:rPr>
          <w:rFonts w:ascii="Times New Roman" w:hAnsi="Times New Roman"/>
          <w:b/>
          <w:bCs/>
          <w:sz w:val="24"/>
          <w:szCs w:val="24"/>
        </w:rPr>
        <w:lastRenderedPageBreak/>
        <w:t xml:space="preserve">Tabel </w:t>
      </w:r>
      <w:r w:rsidR="0093174F" w:rsidRPr="004300D6">
        <w:rPr>
          <w:rFonts w:ascii="Times New Roman" w:hAnsi="Times New Roman"/>
          <w:b/>
          <w:bCs/>
          <w:sz w:val="24"/>
          <w:szCs w:val="24"/>
        </w:rPr>
        <w:t xml:space="preserve">nr. </w:t>
      </w:r>
      <w:r w:rsidR="004D6BB0" w:rsidRPr="004300D6">
        <w:rPr>
          <w:rFonts w:ascii="Times New Roman" w:hAnsi="Times New Roman"/>
          <w:b/>
          <w:bCs/>
          <w:sz w:val="24"/>
          <w:szCs w:val="24"/>
        </w:rPr>
        <w:t>9</w:t>
      </w:r>
      <w:r w:rsidR="0093174F" w:rsidRPr="004300D6">
        <w:rPr>
          <w:rFonts w:ascii="Times New Roman" w:hAnsi="Times New Roman"/>
          <w:b/>
          <w:bCs/>
          <w:sz w:val="24"/>
          <w:szCs w:val="24"/>
        </w:rPr>
        <w:t xml:space="preserve">. </w:t>
      </w:r>
      <w:r w:rsidR="000164D7" w:rsidRPr="004300D6">
        <w:rPr>
          <w:rFonts w:ascii="Times New Roman" w:hAnsi="Times New Roman"/>
          <w:b/>
          <w:bCs/>
          <w:sz w:val="24"/>
          <w:szCs w:val="24"/>
        </w:rPr>
        <w:t>Trupurile Ostrovu Mare, S</w:t>
      </w:r>
      <w:r w:rsidR="009278FB" w:rsidRPr="004300D6">
        <w:rPr>
          <w:rFonts w:ascii="Times New Roman" w:hAnsi="Times New Roman"/>
          <w:b/>
          <w:bCs/>
          <w:sz w:val="24"/>
          <w:szCs w:val="24"/>
        </w:rPr>
        <w:t>a</w:t>
      </w:r>
      <w:r w:rsidR="000164D7" w:rsidRPr="004300D6">
        <w:rPr>
          <w:rFonts w:ascii="Times New Roman" w:hAnsi="Times New Roman"/>
          <w:b/>
          <w:bCs/>
          <w:sz w:val="24"/>
          <w:szCs w:val="24"/>
        </w:rPr>
        <w:t>lcia</w:t>
      </w:r>
      <w:r w:rsidR="00F33DC3" w:rsidRPr="004300D6">
        <w:rPr>
          <w:rFonts w:ascii="Times New Roman" w:hAnsi="Times New Roman"/>
          <w:b/>
          <w:bCs/>
          <w:sz w:val="24"/>
          <w:szCs w:val="24"/>
        </w:rPr>
        <w:t>,</w:t>
      </w:r>
      <w:r w:rsidR="000164D7" w:rsidRPr="004300D6">
        <w:rPr>
          <w:rFonts w:ascii="Times New Roman" w:hAnsi="Times New Roman"/>
          <w:b/>
          <w:bCs/>
          <w:sz w:val="24"/>
          <w:szCs w:val="24"/>
        </w:rPr>
        <w:t xml:space="preserve"> Pătulele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237"/>
        <w:gridCol w:w="1122"/>
        <w:gridCol w:w="1141"/>
        <w:gridCol w:w="1711"/>
      </w:tblGrid>
      <w:tr w:rsidR="00D70A0E" w:rsidRPr="00EB7D92" w14:paraId="2E71C097" w14:textId="77777777" w:rsidTr="00D70A0E">
        <w:trPr>
          <w:jc w:val="center"/>
        </w:trPr>
        <w:tc>
          <w:tcPr>
            <w:tcW w:w="0" w:type="auto"/>
            <w:shd w:val="clear" w:color="auto" w:fill="auto"/>
            <w:vAlign w:val="center"/>
          </w:tcPr>
          <w:p w14:paraId="7ED89ABC" w14:textId="77777777" w:rsidR="00D70A0E" w:rsidRPr="00EB7D92" w:rsidRDefault="00D70A0E" w:rsidP="00D70A0E">
            <w:pPr>
              <w:spacing w:after="0" w:line="276" w:lineRule="auto"/>
              <w:jc w:val="center"/>
              <w:rPr>
                <w:rFonts w:ascii="Times New Roman" w:eastAsia="Calibri" w:hAnsi="Times New Roman" w:cs="Times New Roman"/>
                <w:b/>
                <w:noProof/>
                <w:spacing w:val="-1"/>
                <w:sz w:val="16"/>
                <w:szCs w:val="16"/>
                <w:lang w:eastAsia="ro-RO"/>
              </w:rPr>
            </w:pPr>
            <w:r w:rsidRPr="00EB7D92">
              <w:rPr>
                <w:rFonts w:ascii="Times New Roman" w:eastAsia="Calibri" w:hAnsi="Times New Roman" w:cs="Times New Roman"/>
                <w:b/>
                <w:noProof/>
                <w:spacing w:val="-1"/>
                <w:sz w:val="16"/>
                <w:szCs w:val="16"/>
                <w:lang w:eastAsia="ro-RO"/>
              </w:rPr>
              <w:t>Nr. crt.</w:t>
            </w:r>
          </w:p>
        </w:tc>
        <w:tc>
          <w:tcPr>
            <w:tcW w:w="0" w:type="auto"/>
            <w:shd w:val="clear" w:color="auto" w:fill="auto"/>
            <w:vAlign w:val="center"/>
          </w:tcPr>
          <w:p w14:paraId="56B52983" w14:textId="77777777" w:rsidR="00D70A0E" w:rsidRPr="00EB7D92" w:rsidRDefault="00D70A0E" w:rsidP="00D70A0E">
            <w:pPr>
              <w:spacing w:after="0" w:line="276" w:lineRule="auto"/>
              <w:jc w:val="center"/>
              <w:rPr>
                <w:rFonts w:ascii="Times New Roman" w:eastAsia="Calibri" w:hAnsi="Times New Roman" w:cs="Times New Roman"/>
                <w:b/>
                <w:noProof/>
                <w:spacing w:val="-1"/>
                <w:sz w:val="16"/>
                <w:szCs w:val="16"/>
                <w:lang w:eastAsia="ro-RO"/>
              </w:rPr>
            </w:pPr>
            <w:r w:rsidRPr="00EB7D92">
              <w:rPr>
                <w:rFonts w:ascii="Times New Roman" w:eastAsia="Calibri" w:hAnsi="Times New Roman" w:cs="Times New Roman"/>
                <w:b/>
                <w:noProof/>
                <w:spacing w:val="-1"/>
                <w:sz w:val="16"/>
                <w:szCs w:val="16"/>
                <w:lang w:eastAsia="ro-RO"/>
              </w:rPr>
              <w:t>X (longitudine)</w:t>
            </w:r>
          </w:p>
        </w:tc>
        <w:tc>
          <w:tcPr>
            <w:tcW w:w="0" w:type="auto"/>
            <w:shd w:val="clear" w:color="auto" w:fill="auto"/>
            <w:vAlign w:val="center"/>
          </w:tcPr>
          <w:p w14:paraId="7F06734F" w14:textId="77777777" w:rsidR="00D70A0E" w:rsidRPr="00EB7D92" w:rsidRDefault="00D70A0E" w:rsidP="00D70A0E">
            <w:pPr>
              <w:spacing w:after="0" w:line="276" w:lineRule="auto"/>
              <w:jc w:val="center"/>
              <w:rPr>
                <w:rFonts w:ascii="Times New Roman" w:eastAsia="Calibri" w:hAnsi="Times New Roman" w:cs="Times New Roman"/>
                <w:b/>
                <w:noProof/>
                <w:spacing w:val="-1"/>
                <w:sz w:val="16"/>
                <w:szCs w:val="16"/>
                <w:lang w:eastAsia="ro-RO"/>
              </w:rPr>
            </w:pPr>
            <w:r w:rsidRPr="00EB7D92">
              <w:rPr>
                <w:rFonts w:ascii="Times New Roman" w:eastAsia="Calibri" w:hAnsi="Times New Roman" w:cs="Times New Roman"/>
                <w:b/>
                <w:noProof/>
                <w:spacing w:val="-1"/>
                <w:sz w:val="16"/>
                <w:szCs w:val="16"/>
                <w:lang w:eastAsia="ro-RO"/>
              </w:rPr>
              <w:t>Y (latitudine)</w:t>
            </w:r>
          </w:p>
        </w:tc>
        <w:tc>
          <w:tcPr>
            <w:tcW w:w="0" w:type="auto"/>
            <w:shd w:val="clear" w:color="auto" w:fill="auto"/>
            <w:vAlign w:val="center"/>
          </w:tcPr>
          <w:p w14:paraId="35828D0B" w14:textId="77777777" w:rsidR="00D70A0E" w:rsidRPr="00EB7D92" w:rsidRDefault="00D70A0E" w:rsidP="00D70A0E">
            <w:pPr>
              <w:spacing w:after="0" w:line="276" w:lineRule="auto"/>
              <w:jc w:val="center"/>
              <w:rPr>
                <w:rFonts w:ascii="Times New Roman" w:eastAsia="Calibri" w:hAnsi="Times New Roman" w:cs="Times New Roman"/>
                <w:b/>
                <w:noProof/>
                <w:spacing w:val="-1"/>
                <w:sz w:val="16"/>
                <w:szCs w:val="16"/>
                <w:lang w:eastAsia="ro-RO"/>
              </w:rPr>
            </w:pPr>
            <w:r w:rsidRPr="00EB7D92">
              <w:rPr>
                <w:rFonts w:ascii="Times New Roman" w:eastAsia="Calibri" w:hAnsi="Times New Roman" w:cs="Times New Roman"/>
                <w:b/>
                <w:noProof/>
                <w:spacing w:val="-1"/>
                <w:sz w:val="16"/>
                <w:szCs w:val="16"/>
                <w:lang w:eastAsia="ro-RO"/>
              </w:rPr>
              <w:t>Perimetru</w:t>
            </w:r>
          </w:p>
        </w:tc>
        <w:tc>
          <w:tcPr>
            <w:tcW w:w="1711" w:type="dxa"/>
            <w:shd w:val="clear" w:color="auto" w:fill="auto"/>
            <w:vAlign w:val="center"/>
          </w:tcPr>
          <w:p w14:paraId="6C69B5D6" w14:textId="77777777" w:rsidR="00D70A0E" w:rsidRPr="00EB7D92" w:rsidRDefault="00D70A0E" w:rsidP="00D70A0E">
            <w:pPr>
              <w:spacing w:after="0" w:line="276" w:lineRule="auto"/>
              <w:jc w:val="center"/>
              <w:rPr>
                <w:rFonts w:ascii="Times New Roman" w:eastAsia="Calibri" w:hAnsi="Times New Roman" w:cs="Times New Roman"/>
                <w:b/>
                <w:noProof/>
                <w:spacing w:val="-1"/>
                <w:sz w:val="16"/>
                <w:szCs w:val="16"/>
                <w:lang w:eastAsia="ro-RO"/>
              </w:rPr>
            </w:pPr>
            <w:r w:rsidRPr="00EB7D92">
              <w:rPr>
                <w:rFonts w:ascii="Times New Roman" w:eastAsia="Calibri" w:hAnsi="Times New Roman" w:cs="Times New Roman"/>
                <w:b/>
                <w:noProof/>
                <w:spacing w:val="-1"/>
                <w:sz w:val="16"/>
                <w:szCs w:val="16"/>
                <w:lang w:eastAsia="ro-RO"/>
              </w:rPr>
              <w:t>(Alte informații (nume obiectiv)</w:t>
            </w:r>
          </w:p>
        </w:tc>
      </w:tr>
      <w:tr w:rsidR="00D70A0E" w:rsidRPr="00EB7D92" w14:paraId="65FFE1D9" w14:textId="77777777" w:rsidTr="00D70A0E">
        <w:trPr>
          <w:jc w:val="center"/>
        </w:trPr>
        <w:tc>
          <w:tcPr>
            <w:tcW w:w="0" w:type="auto"/>
            <w:shd w:val="clear" w:color="auto" w:fill="auto"/>
            <w:vAlign w:val="center"/>
          </w:tcPr>
          <w:p w14:paraId="5CF61F6B"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69203F69"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309040.622</w:t>
            </w:r>
          </w:p>
        </w:tc>
        <w:tc>
          <w:tcPr>
            <w:tcW w:w="0" w:type="auto"/>
            <w:shd w:val="clear" w:color="auto" w:fill="auto"/>
            <w:vAlign w:val="center"/>
          </w:tcPr>
          <w:p w14:paraId="152D7C6F"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313602.571</w:t>
            </w:r>
          </w:p>
        </w:tc>
        <w:tc>
          <w:tcPr>
            <w:tcW w:w="0" w:type="auto"/>
            <w:shd w:val="clear" w:color="auto" w:fill="auto"/>
            <w:vAlign w:val="center"/>
          </w:tcPr>
          <w:p w14:paraId="0D0B6746"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Ostrovul Mare</w:t>
            </w:r>
          </w:p>
        </w:tc>
        <w:tc>
          <w:tcPr>
            <w:tcW w:w="1711" w:type="dxa"/>
            <w:shd w:val="clear" w:color="auto" w:fill="auto"/>
            <w:vAlign w:val="center"/>
          </w:tcPr>
          <w:p w14:paraId="09859DB5" w14:textId="77777777" w:rsidR="00D70A0E" w:rsidRPr="00EB7D92" w:rsidRDefault="00D70A0E" w:rsidP="00D70A0E">
            <w:pPr>
              <w:spacing w:after="0" w:line="276" w:lineRule="auto"/>
              <w:jc w:val="center"/>
              <w:rPr>
                <w:rFonts w:ascii="Times New Roman" w:eastAsia="Calibri" w:hAnsi="Times New Roman" w:cs="Times New Roman"/>
                <w:b/>
                <w:noProof/>
                <w:spacing w:val="-1"/>
                <w:sz w:val="16"/>
                <w:szCs w:val="16"/>
                <w:lang w:eastAsia="ro-RO"/>
              </w:rPr>
            </w:pPr>
            <w:r w:rsidRPr="00EB7D92">
              <w:rPr>
                <w:rFonts w:ascii="Times New Roman" w:eastAsia="Calibri" w:hAnsi="Times New Roman" w:cs="Times New Roman"/>
                <w:b/>
                <w:noProof/>
                <w:spacing w:val="-1"/>
                <w:sz w:val="16"/>
                <w:szCs w:val="16"/>
                <w:lang w:eastAsia="ro-RO"/>
              </w:rPr>
              <w:t>U.P. I Varlam</w:t>
            </w:r>
          </w:p>
        </w:tc>
      </w:tr>
      <w:tr w:rsidR="00D70A0E" w:rsidRPr="00EB7D92" w14:paraId="02808569" w14:textId="77777777" w:rsidTr="00D70A0E">
        <w:trPr>
          <w:jc w:val="center"/>
        </w:trPr>
        <w:tc>
          <w:tcPr>
            <w:tcW w:w="0" w:type="auto"/>
            <w:shd w:val="clear" w:color="auto" w:fill="auto"/>
            <w:vAlign w:val="center"/>
          </w:tcPr>
          <w:p w14:paraId="24882B68"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16F60C00"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309876.912</w:t>
            </w:r>
          </w:p>
        </w:tc>
        <w:tc>
          <w:tcPr>
            <w:tcW w:w="0" w:type="auto"/>
            <w:shd w:val="clear" w:color="auto" w:fill="auto"/>
            <w:vAlign w:val="center"/>
          </w:tcPr>
          <w:p w14:paraId="78371FF5"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314024.629</w:t>
            </w:r>
          </w:p>
        </w:tc>
        <w:tc>
          <w:tcPr>
            <w:tcW w:w="0" w:type="auto"/>
            <w:shd w:val="clear" w:color="auto" w:fill="auto"/>
            <w:vAlign w:val="center"/>
          </w:tcPr>
          <w:p w14:paraId="75D1F08A"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Ostrovul Mare</w:t>
            </w:r>
          </w:p>
        </w:tc>
        <w:tc>
          <w:tcPr>
            <w:tcW w:w="1711" w:type="dxa"/>
            <w:shd w:val="clear" w:color="auto" w:fill="auto"/>
            <w:vAlign w:val="center"/>
          </w:tcPr>
          <w:p w14:paraId="1205C5C3"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588B5416" w14:textId="77777777" w:rsidTr="00D70A0E">
        <w:trPr>
          <w:jc w:val="center"/>
        </w:trPr>
        <w:tc>
          <w:tcPr>
            <w:tcW w:w="0" w:type="auto"/>
            <w:shd w:val="clear" w:color="auto" w:fill="auto"/>
            <w:vAlign w:val="center"/>
          </w:tcPr>
          <w:p w14:paraId="178AD022"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435F6AAA"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309872.783</w:t>
            </w:r>
          </w:p>
        </w:tc>
        <w:tc>
          <w:tcPr>
            <w:tcW w:w="0" w:type="auto"/>
            <w:shd w:val="clear" w:color="auto" w:fill="auto"/>
            <w:vAlign w:val="center"/>
          </w:tcPr>
          <w:p w14:paraId="3E8BE316"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313531.289</w:t>
            </w:r>
          </w:p>
        </w:tc>
        <w:tc>
          <w:tcPr>
            <w:tcW w:w="0" w:type="auto"/>
            <w:shd w:val="clear" w:color="auto" w:fill="auto"/>
            <w:vAlign w:val="center"/>
          </w:tcPr>
          <w:p w14:paraId="179388FA"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Ostrovul Mare</w:t>
            </w:r>
          </w:p>
        </w:tc>
        <w:tc>
          <w:tcPr>
            <w:tcW w:w="1711" w:type="dxa"/>
            <w:shd w:val="clear" w:color="auto" w:fill="auto"/>
            <w:vAlign w:val="center"/>
          </w:tcPr>
          <w:p w14:paraId="11FAAB53"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6DAFDE5C" w14:textId="77777777" w:rsidTr="00D70A0E">
        <w:trPr>
          <w:jc w:val="center"/>
        </w:trPr>
        <w:tc>
          <w:tcPr>
            <w:tcW w:w="0" w:type="auto"/>
            <w:shd w:val="clear" w:color="auto" w:fill="auto"/>
            <w:vAlign w:val="center"/>
          </w:tcPr>
          <w:p w14:paraId="7425AE06"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64921ACE"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310403.421</w:t>
            </w:r>
          </w:p>
        </w:tc>
        <w:tc>
          <w:tcPr>
            <w:tcW w:w="0" w:type="auto"/>
            <w:shd w:val="clear" w:color="auto" w:fill="auto"/>
            <w:vAlign w:val="center"/>
          </w:tcPr>
          <w:p w14:paraId="541B5023"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313703.041</w:t>
            </w:r>
          </w:p>
        </w:tc>
        <w:tc>
          <w:tcPr>
            <w:tcW w:w="0" w:type="auto"/>
            <w:shd w:val="clear" w:color="auto" w:fill="auto"/>
            <w:vAlign w:val="center"/>
          </w:tcPr>
          <w:p w14:paraId="36DE3FDC"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Ostrovul Mare</w:t>
            </w:r>
          </w:p>
        </w:tc>
        <w:tc>
          <w:tcPr>
            <w:tcW w:w="1711" w:type="dxa"/>
            <w:shd w:val="clear" w:color="auto" w:fill="auto"/>
            <w:vAlign w:val="center"/>
          </w:tcPr>
          <w:p w14:paraId="0744990B"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4CD41839" w14:textId="77777777" w:rsidTr="00D70A0E">
        <w:trPr>
          <w:jc w:val="center"/>
        </w:trPr>
        <w:tc>
          <w:tcPr>
            <w:tcW w:w="0" w:type="auto"/>
            <w:shd w:val="clear" w:color="auto" w:fill="auto"/>
            <w:vAlign w:val="center"/>
          </w:tcPr>
          <w:p w14:paraId="0EF26570"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042A3077"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309881.160,</w:t>
            </w:r>
          </w:p>
        </w:tc>
        <w:tc>
          <w:tcPr>
            <w:tcW w:w="0" w:type="auto"/>
            <w:shd w:val="clear" w:color="auto" w:fill="auto"/>
            <w:vAlign w:val="center"/>
          </w:tcPr>
          <w:p w14:paraId="6191F03D"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313641.372</w:t>
            </w:r>
          </w:p>
        </w:tc>
        <w:tc>
          <w:tcPr>
            <w:tcW w:w="0" w:type="auto"/>
            <w:shd w:val="clear" w:color="auto" w:fill="auto"/>
            <w:vAlign w:val="center"/>
          </w:tcPr>
          <w:p w14:paraId="36BA380A"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Ostrovul Mare</w:t>
            </w:r>
          </w:p>
        </w:tc>
        <w:tc>
          <w:tcPr>
            <w:tcW w:w="1711" w:type="dxa"/>
            <w:shd w:val="clear" w:color="auto" w:fill="auto"/>
            <w:vAlign w:val="center"/>
          </w:tcPr>
          <w:p w14:paraId="2104B658"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2027954D" w14:textId="77777777" w:rsidTr="00D70A0E">
        <w:trPr>
          <w:jc w:val="center"/>
        </w:trPr>
        <w:tc>
          <w:tcPr>
            <w:tcW w:w="0" w:type="auto"/>
            <w:shd w:val="clear" w:color="auto" w:fill="auto"/>
            <w:vAlign w:val="center"/>
          </w:tcPr>
          <w:p w14:paraId="7FB21CC4"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6F069824"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310157.820</w:t>
            </w:r>
          </w:p>
        </w:tc>
        <w:tc>
          <w:tcPr>
            <w:tcW w:w="0" w:type="auto"/>
            <w:shd w:val="clear" w:color="auto" w:fill="auto"/>
            <w:vAlign w:val="center"/>
          </w:tcPr>
          <w:p w14:paraId="6B07908A"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313769.836</w:t>
            </w:r>
          </w:p>
        </w:tc>
        <w:tc>
          <w:tcPr>
            <w:tcW w:w="0" w:type="auto"/>
            <w:shd w:val="clear" w:color="auto" w:fill="auto"/>
            <w:vAlign w:val="center"/>
          </w:tcPr>
          <w:p w14:paraId="1C40FAE4"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Ostrovul Mare</w:t>
            </w:r>
          </w:p>
        </w:tc>
        <w:tc>
          <w:tcPr>
            <w:tcW w:w="1711" w:type="dxa"/>
            <w:shd w:val="clear" w:color="auto" w:fill="auto"/>
            <w:vAlign w:val="center"/>
          </w:tcPr>
          <w:p w14:paraId="03E5C0F1"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49C7AABC" w14:textId="77777777" w:rsidTr="00D70A0E">
        <w:trPr>
          <w:jc w:val="center"/>
        </w:trPr>
        <w:tc>
          <w:tcPr>
            <w:tcW w:w="0" w:type="auto"/>
            <w:shd w:val="clear" w:color="auto" w:fill="auto"/>
            <w:vAlign w:val="center"/>
          </w:tcPr>
          <w:p w14:paraId="299763D8"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2FDE2A24"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309881.160</w:t>
            </w:r>
          </w:p>
        </w:tc>
        <w:tc>
          <w:tcPr>
            <w:tcW w:w="0" w:type="auto"/>
            <w:shd w:val="clear" w:color="auto" w:fill="auto"/>
            <w:vAlign w:val="center"/>
          </w:tcPr>
          <w:p w14:paraId="7903644B"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313641.372</w:t>
            </w:r>
          </w:p>
        </w:tc>
        <w:tc>
          <w:tcPr>
            <w:tcW w:w="0" w:type="auto"/>
            <w:shd w:val="clear" w:color="auto" w:fill="auto"/>
            <w:vAlign w:val="center"/>
          </w:tcPr>
          <w:p w14:paraId="122B7A73"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Ostrovul Mare</w:t>
            </w:r>
          </w:p>
        </w:tc>
        <w:tc>
          <w:tcPr>
            <w:tcW w:w="1711" w:type="dxa"/>
            <w:shd w:val="clear" w:color="auto" w:fill="auto"/>
            <w:vAlign w:val="center"/>
          </w:tcPr>
          <w:p w14:paraId="29054227"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64C371A1" w14:textId="77777777" w:rsidTr="00D70A0E">
        <w:trPr>
          <w:jc w:val="center"/>
        </w:trPr>
        <w:tc>
          <w:tcPr>
            <w:tcW w:w="0" w:type="auto"/>
            <w:shd w:val="clear" w:color="auto" w:fill="auto"/>
            <w:vAlign w:val="center"/>
          </w:tcPr>
          <w:p w14:paraId="0BEDBC9A"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3A690C4E"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310157.820</w:t>
            </w:r>
          </w:p>
        </w:tc>
        <w:tc>
          <w:tcPr>
            <w:tcW w:w="0" w:type="auto"/>
            <w:shd w:val="clear" w:color="auto" w:fill="auto"/>
            <w:vAlign w:val="center"/>
          </w:tcPr>
          <w:p w14:paraId="6B09D431"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313769.836</w:t>
            </w:r>
          </w:p>
        </w:tc>
        <w:tc>
          <w:tcPr>
            <w:tcW w:w="0" w:type="auto"/>
            <w:shd w:val="clear" w:color="auto" w:fill="auto"/>
            <w:vAlign w:val="center"/>
          </w:tcPr>
          <w:p w14:paraId="731E3D0E"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Ostrovul Mare</w:t>
            </w:r>
          </w:p>
        </w:tc>
        <w:tc>
          <w:tcPr>
            <w:tcW w:w="1711" w:type="dxa"/>
            <w:shd w:val="clear" w:color="auto" w:fill="auto"/>
            <w:vAlign w:val="center"/>
          </w:tcPr>
          <w:p w14:paraId="6A193998"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5071D88D" w14:textId="77777777" w:rsidTr="00D70A0E">
        <w:trPr>
          <w:jc w:val="center"/>
        </w:trPr>
        <w:tc>
          <w:tcPr>
            <w:tcW w:w="0" w:type="auto"/>
            <w:shd w:val="clear" w:color="auto" w:fill="auto"/>
            <w:vAlign w:val="center"/>
          </w:tcPr>
          <w:p w14:paraId="38EB1F88"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2F25696B"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309884.045</w:t>
            </w:r>
          </w:p>
        </w:tc>
        <w:tc>
          <w:tcPr>
            <w:tcW w:w="0" w:type="auto"/>
            <w:shd w:val="clear" w:color="auto" w:fill="auto"/>
            <w:vAlign w:val="center"/>
          </w:tcPr>
          <w:p w14:paraId="4949EC83"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313736.532</w:t>
            </w:r>
          </w:p>
        </w:tc>
        <w:tc>
          <w:tcPr>
            <w:tcW w:w="0" w:type="auto"/>
            <w:shd w:val="clear" w:color="auto" w:fill="auto"/>
            <w:vAlign w:val="center"/>
          </w:tcPr>
          <w:p w14:paraId="340331BC"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Ostrovul Mare</w:t>
            </w:r>
          </w:p>
        </w:tc>
        <w:tc>
          <w:tcPr>
            <w:tcW w:w="1711" w:type="dxa"/>
            <w:shd w:val="clear" w:color="auto" w:fill="auto"/>
            <w:vAlign w:val="center"/>
          </w:tcPr>
          <w:p w14:paraId="7997D275"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7EEB3A9D" w14:textId="77777777" w:rsidTr="00D70A0E">
        <w:trPr>
          <w:jc w:val="center"/>
        </w:trPr>
        <w:tc>
          <w:tcPr>
            <w:tcW w:w="0" w:type="auto"/>
            <w:shd w:val="clear" w:color="auto" w:fill="auto"/>
            <w:vAlign w:val="center"/>
          </w:tcPr>
          <w:p w14:paraId="3A8D716A"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5F44C154"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310104.180</w:t>
            </w:r>
          </w:p>
        </w:tc>
        <w:tc>
          <w:tcPr>
            <w:tcW w:w="0" w:type="auto"/>
            <w:shd w:val="clear" w:color="auto" w:fill="auto"/>
            <w:vAlign w:val="center"/>
          </w:tcPr>
          <w:p w14:paraId="6BB99AD7"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313818.984</w:t>
            </w:r>
          </w:p>
        </w:tc>
        <w:tc>
          <w:tcPr>
            <w:tcW w:w="0" w:type="auto"/>
            <w:shd w:val="clear" w:color="auto" w:fill="auto"/>
            <w:vAlign w:val="center"/>
          </w:tcPr>
          <w:p w14:paraId="4A761674"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Ostrovul Mare</w:t>
            </w:r>
          </w:p>
        </w:tc>
        <w:tc>
          <w:tcPr>
            <w:tcW w:w="1711" w:type="dxa"/>
            <w:shd w:val="clear" w:color="auto" w:fill="auto"/>
            <w:vAlign w:val="center"/>
          </w:tcPr>
          <w:p w14:paraId="2F482CCB"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211E38D9" w14:textId="77777777" w:rsidTr="00D70A0E">
        <w:trPr>
          <w:jc w:val="center"/>
        </w:trPr>
        <w:tc>
          <w:tcPr>
            <w:tcW w:w="0" w:type="auto"/>
            <w:shd w:val="clear" w:color="auto" w:fill="auto"/>
            <w:vAlign w:val="center"/>
          </w:tcPr>
          <w:p w14:paraId="21349532"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794C51E3"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333957.113</w:t>
            </w:r>
          </w:p>
        </w:tc>
        <w:tc>
          <w:tcPr>
            <w:tcW w:w="0" w:type="auto"/>
            <w:shd w:val="clear" w:color="auto" w:fill="auto"/>
            <w:vAlign w:val="center"/>
          </w:tcPr>
          <w:p w14:paraId="7FEE708A"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291720.487</w:t>
            </w:r>
          </w:p>
        </w:tc>
        <w:tc>
          <w:tcPr>
            <w:tcW w:w="0" w:type="auto"/>
            <w:shd w:val="clear" w:color="auto" w:fill="auto"/>
            <w:vAlign w:val="center"/>
          </w:tcPr>
          <w:p w14:paraId="796060BB"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Salcia</w:t>
            </w:r>
          </w:p>
        </w:tc>
        <w:tc>
          <w:tcPr>
            <w:tcW w:w="1711" w:type="dxa"/>
            <w:shd w:val="clear" w:color="auto" w:fill="auto"/>
          </w:tcPr>
          <w:p w14:paraId="016BD6DB"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5D33BD50" w14:textId="77777777" w:rsidTr="00D70A0E">
        <w:trPr>
          <w:jc w:val="center"/>
        </w:trPr>
        <w:tc>
          <w:tcPr>
            <w:tcW w:w="0" w:type="auto"/>
            <w:shd w:val="clear" w:color="auto" w:fill="auto"/>
            <w:vAlign w:val="center"/>
          </w:tcPr>
          <w:p w14:paraId="1F779388"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49639E50"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334619.619</w:t>
            </w:r>
          </w:p>
        </w:tc>
        <w:tc>
          <w:tcPr>
            <w:tcW w:w="0" w:type="auto"/>
            <w:shd w:val="clear" w:color="auto" w:fill="auto"/>
            <w:vAlign w:val="center"/>
          </w:tcPr>
          <w:p w14:paraId="0DBD335A"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292267.957</w:t>
            </w:r>
          </w:p>
        </w:tc>
        <w:tc>
          <w:tcPr>
            <w:tcW w:w="0" w:type="auto"/>
            <w:shd w:val="clear" w:color="auto" w:fill="auto"/>
            <w:vAlign w:val="center"/>
          </w:tcPr>
          <w:p w14:paraId="2E67BC0B"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Salcia</w:t>
            </w:r>
          </w:p>
        </w:tc>
        <w:tc>
          <w:tcPr>
            <w:tcW w:w="1711" w:type="dxa"/>
            <w:shd w:val="clear" w:color="auto" w:fill="auto"/>
          </w:tcPr>
          <w:p w14:paraId="5CA5BC40"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51B47007" w14:textId="77777777" w:rsidTr="00D70A0E">
        <w:trPr>
          <w:jc w:val="center"/>
        </w:trPr>
        <w:tc>
          <w:tcPr>
            <w:tcW w:w="0" w:type="auto"/>
            <w:shd w:val="clear" w:color="auto" w:fill="auto"/>
            <w:vAlign w:val="center"/>
          </w:tcPr>
          <w:p w14:paraId="24F28CA4"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080A3C9C"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334029.936</w:t>
            </w:r>
          </w:p>
        </w:tc>
        <w:tc>
          <w:tcPr>
            <w:tcW w:w="0" w:type="auto"/>
            <w:shd w:val="clear" w:color="auto" w:fill="auto"/>
            <w:vAlign w:val="center"/>
          </w:tcPr>
          <w:p w14:paraId="0BC3D5A9"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292122.958</w:t>
            </w:r>
          </w:p>
        </w:tc>
        <w:tc>
          <w:tcPr>
            <w:tcW w:w="0" w:type="auto"/>
            <w:shd w:val="clear" w:color="auto" w:fill="auto"/>
            <w:vAlign w:val="center"/>
          </w:tcPr>
          <w:p w14:paraId="72E87594"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Salcia</w:t>
            </w:r>
          </w:p>
        </w:tc>
        <w:tc>
          <w:tcPr>
            <w:tcW w:w="1711" w:type="dxa"/>
            <w:shd w:val="clear" w:color="auto" w:fill="auto"/>
          </w:tcPr>
          <w:p w14:paraId="5AF3B004"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2969189C" w14:textId="77777777" w:rsidTr="00D70A0E">
        <w:trPr>
          <w:jc w:val="center"/>
        </w:trPr>
        <w:tc>
          <w:tcPr>
            <w:tcW w:w="0" w:type="auto"/>
            <w:shd w:val="clear" w:color="auto" w:fill="auto"/>
            <w:vAlign w:val="center"/>
          </w:tcPr>
          <w:p w14:paraId="123AAFF0"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707C332C"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334271.293</w:t>
            </w:r>
          </w:p>
        </w:tc>
        <w:tc>
          <w:tcPr>
            <w:tcW w:w="0" w:type="auto"/>
            <w:shd w:val="clear" w:color="auto" w:fill="auto"/>
            <w:vAlign w:val="center"/>
          </w:tcPr>
          <w:p w14:paraId="67C40688"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292329.698</w:t>
            </w:r>
          </w:p>
        </w:tc>
        <w:tc>
          <w:tcPr>
            <w:tcW w:w="0" w:type="auto"/>
            <w:shd w:val="clear" w:color="auto" w:fill="auto"/>
            <w:vAlign w:val="center"/>
          </w:tcPr>
          <w:p w14:paraId="663B90CE"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Salcia</w:t>
            </w:r>
          </w:p>
        </w:tc>
        <w:tc>
          <w:tcPr>
            <w:tcW w:w="1711" w:type="dxa"/>
            <w:shd w:val="clear" w:color="auto" w:fill="auto"/>
          </w:tcPr>
          <w:p w14:paraId="162F2347"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51B8F22B" w14:textId="77777777" w:rsidTr="00D70A0E">
        <w:trPr>
          <w:jc w:val="center"/>
        </w:trPr>
        <w:tc>
          <w:tcPr>
            <w:tcW w:w="0" w:type="auto"/>
            <w:shd w:val="clear" w:color="auto" w:fill="auto"/>
            <w:vAlign w:val="center"/>
          </w:tcPr>
          <w:p w14:paraId="3FE1ECE4"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5949C6F6"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334080.888</w:t>
            </w:r>
          </w:p>
        </w:tc>
        <w:tc>
          <w:tcPr>
            <w:tcW w:w="0" w:type="auto"/>
            <w:shd w:val="clear" w:color="auto" w:fill="auto"/>
            <w:vAlign w:val="center"/>
          </w:tcPr>
          <w:p w14:paraId="7E62A6ED"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292123.517</w:t>
            </w:r>
          </w:p>
        </w:tc>
        <w:tc>
          <w:tcPr>
            <w:tcW w:w="0" w:type="auto"/>
            <w:shd w:val="clear" w:color="auto" w:fill="auto"/>
            <w:vAlign w:val="center"/>
          </w:tcPr>
          <w:p w14:paraId="29AAD0F4"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Salcia</w:t>
            </w:r>
          </w:p>
        </w:tc>
        <w:tc>
          <w:tcPr>
            <w:tcW w:w="1711" w:type="dxa"/>
            <w:shd w:val="clear" w:color="auto" w:fill="auto"/>
          </w:tcPr>
          <w:p w14:paraId="191EE80D"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48368369" w14:textId="77777777" w:rsidTr="00D70A0E">
        <w:trPr>
          <w:jc w:val="center"/>
        </w:trPr>
        <w:tc>
          <w:tcPr>
            <w:tcW w:w="0" w:type="auto"/>
            <w:shd w:val="clear" w:color="auto" w:fill="auto"/>
            <w:vAlign w:val="center"/>
          </w:tcPr>
          <w:p w14:paraId="3F2F4558"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13842620"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334318.589</w:t>
            </w:r>
          </w:p>
        </w:tc>
        <w:tc>
          <w:tcPr>
            <w:tcW w:w="0" w:type="auto"/>
            <w:shd w:val="clear" w:color="auto" w:fill="auto"/>
            <w:vAlign w:val="center"/>
          </w:tcPr>
          <w:p w14:paraId="4FB75558"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292371.504</w:t>
            </w:r>
          </w:p>
        </w:tc>
        <w:tc>
          <w:tcPr>
            <w:tcW w:w="0" w:type="auto"/>
            <w:shd w:val="clear" w:color="auto" w:fill="auto"/>
            <w:vAlign w:val="center"/>
          </w:tcPr>
          <w:p w14:paraId="4751E1E4"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Salcia</w:t>
            </w:r>
          </w:p>
        </w:tc>
        <w:tc>
          <w:tcPr>
            <w:tcW w:w="1711" w:type="dxa"/>
            <w:shd w:val="clear" w:color="auto" w:fill="auto"/>
          </w:tcPr>
          <w:p w14:paraId="2B53C843"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467646BE" w14:textId="77777777" w:rsidTr="00D70A0E">
        <w:trPr>
          <w:jc w:val="center"/>
        </w:trPr>
        <w:tc>
          <w:tcPr>
            <w:tcW w:w="0" w:type="auto"/>
            <w:shd w:val="clear" w:color="auto" w:fill="auto"/>
            <w:vAlign w:val="center"/>
          </w:tcPr>
          <w:p w14:paraId="6E5C4183"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644A2DC8"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334271.293</w:t>
            </w:r>
          </w:p>
        </w:tc>
        <w:tc>
          <w:tcPr>
            <w:tcW w:w="0" w:type="auto"/>
            <w:shd w:val="clear" w:color="auto" w:fill="auto"/>
            <w:vAlign w:val="center"/>
          </w:tcPr>
          <w:p w14:paraId="0CCB40C7"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291947.454</w:t>
            </w:r>
          </w:p>
        </w:tc>
        <w:tc>
          <w:tcPr>
            <w:tcW w:w="0" w:type="auto"/>
            <w:shd w:val="clear" w:color="auto" w:fill="auto"/>
            <w:vAlign w:val="center"/>
          </w:tcPr>
          <w:p w14:paraId="6C80D414"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Salcia</w:t>
            </w:r>
          </w:p>
        </w:tc>
        <w:tc>
          <w:tcPr>
            <w:tcW w:w="1711" w:type="dxa"/>
            <w:shd w:val="clear" w:color="auto" w:fill="auto"/>
          </w:tcPr>
          <w:p w14:paraId="2554EF8A"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735364C9" w14:textId="77777777" w:rsidTr="00D70A0E">
        <w:trPr>
          <w:jc w:val="center"/>
        </w:trPr>
        <w:tc>
          <w:tcPr>
            <w:tcW w:w="0" w:type="auto"/>
            <w:shd w:val="clear" w:color="auto" w:fill="auto"/>
            <w:vAlign w:val="center"/>
          </w:tcPr>
          <w:p w14:paraId="4284B70C"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786F20E5"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334599.551</w:t>
            </w:r>
          </w:p>
        </w:tc>
        <w:tc>
          <w:tcPr>
            <w:tcW w:w="0" w:type="auto"/>
            <w:shd w:val="clear" w:color="auto" w:fill="auto"/>
            <w:vAlign w:val="center"/>
          </w:tcPr>
          <w:p w14:paraId="5A4DF3B7"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292225.519</w:t>
            </w:r>
          </w:p>
        </w:tc>
        <w:tc>
          <w:tcPr>
            <w:tcW w:w="0" w:type="auto"/>
            <w:shd w:val="clear" w:color="auto" w:fill="auto"/>
            <w:vAlign w:val="center"/>
          </w:tcPr>
          <w:p w14:paraId="7B8B9D80"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Salcia</w:t>
            </w:r>
          </w:p>
        </w:tc>
        <w:tc>
          <w:tcPr>
            <w:tcW w:w="1711" w:type="dxa"/>
            <w:shd w:val="clear" w:color="auto" w:fill="auto"/>
          </w:tcPr>
          <w:p w14:paraId="36263887"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015AE860" w14:textId="77777777" w:rsidTr="00D70A0E">
        <w:trPr>
          <w:jc w:val="center"/>
        </w:trPr>
        <w:tc>
          <w:tcPr>
            <w:tcW w:w="0" w:type="auto"/>
            <w:shd w:val="clear" w:color="auto" w:fill="auto"/>
            <w:vAlign w:val="center"/>
          </w:tcPr>
          <w:p w14:paraId="614E79BD"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1AA13848"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334389.050</w:t>
            </w:r>
          </w:p>
        </w:tc>
        <w:tc>
          <w:tcPr>
            <w:tcW w:w="0" w:type="auto"/>
            <w:shd w:val="clear" w:color="auto" w:fill="auto"/>
            <w:vAlign w:val="center"/>
          </w:tcPr>
          <w:p w14:paraId="35F8D5DC"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291553.450</w:t>
            </w:r>
          </w:p>
        </w:tc>
        <w:tc>
          <w:tcPr>
            <w:tcW w:w="0" w:type="auto"/>
            <w:shd w:val="clear" w:color="auto" w:fill="auto"/>
            <w:vAlign w:val="center"/>
          </w:tcPr>
          <w:p w14:paraId="26311923"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Salcia</w:t>
            </w:r>
          </w:p>
        </w:tc>
        <w:tc>
          <w:tcPr>
            <w:tcW w:w="1711" w:type="dxa"/>
            <w:shd w:val="clear" w:color="auto" w:fill="auto"/>
          </w:tcPr>
          <w:p w14:paraId="449E20BE"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2F9F1C62" w14:textId="77777777" w:rsidTr="00D70A0E">
        <w:trPr>
          <w:jc w:val="center"/>
        </w:trPr>
        <w:tc>
          <w:tcPr>
            <w:tcW w:w="0" w:type="auto"/>
            <w:shd w:val="clear" w:color="auto" w:fill="auto"/>
            <w:vAlign w:val="center"/>
          </w:tcPr>
          <w:p w14:paraId="17916C11"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40EB7CB4"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334856.802</w:t>
            </w:r>
          </w:p>
        </w:tc>
        <w:tc>
          <w:tcPr>
            <w:tcW w:w="0" w:type="auto"/>
            <w:shd w:val="clear" w:color="auto" w:fill="auto"/>
            <w:vAlign w:val="center"/>
          </w:tcPr>
          <w:p w14:paraId="251BD108"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291920.815</w:t>
            </w:r>
          </w:p>
        </w:tc>
        <w:tc>
          <w:tcPr>
            <w:tcW w:w="0" w:type="auto"/>
            <w:shd w:val="clear" w:color="auto" w:fill="auto"/>
            <w:vAlign w:val="center"/>
          </w:tcPr>
          <w:p w14:paraId="372EF493"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Salcia</w:t>
            </w:r>
          </w:p>
        </w:tc>
        <w:tc>
          <w:tcPr>
            <w:tcW w:w="1711" w:type="dxa"/>
            <w:shd w:val="clear" w:color="auto" w:fill="auto"/>
          </w:tcPr>
          <w:p w14:paraId="1F698EFC"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28AC0D80" w14:textId="77777777" w:rsidTr="00D70A0E">
        <w:trPr>
          <w:jc w:val="center"/>
        </w:trPr>
        <w:tc>
          <w:tcPr>
            <w:tcW w:w="0" w:type="auto"/>
            <w:shd w:val="clear" w:color="auto" w:fill="auto"/>
            <w:vAlign w:val="center"/>
          </w:tcPr>
          <w:p w14:paraId="0610B658"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4A30002C"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334553.822</w:t>
            </w:r>
          </w:p>
        </w:tc>
        <w:tc>
          <w:tcPr>
            <w:tcW w:w="0" w:type="auto"/>
            <w:shd w:val="clear" w:color="auto" w:fill="auto"/>
            <w:vAlign w:val="center"/>
          </w:tcPr>
          <w:p w14:paraId="2E836649"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291751.839</w:t>
            </w:r>
          </w:p>
        </w:tc>
        <w:tc>
          <w:tcPr>
            <w:tcW w:w="0" w:type="auto"/>
            <w:shd w:val="clear" w:color="auto" w:fill="auto"/>
            <w:vAlign w:val="center"/>
          </w:tcPr>
          <w:p w14:paraId="01F7D13F"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Salcia</w:t>
            </w:r>
          </w:p>
        </w:tc>
        <w:tc>
          <w:tcPr>
            <w:tcW w:w="1711" w:type="dxa"/>
            <w:shd w:val="clear" w:color="auto" w:fill="auto"/>
          </w:tcPr>
          <w:p w14:paraId="1B22FF62"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70EE7BB5" w14:textId="77777777" w:rsidTr="00D70A0E">
        <w:trPr>
          <w:jc w:val="center"/>
        </w:trPr>
        <w:tc>
          <w:tcPr>
            <w:tcW w:w="0" w:type="auto"/>
            <w:shd w:val="clear" w:color="auto" w:fill="auto"/>
            <w:vAlign w:val="center"/>
          </w:tcPr>
          <w:p w14:paraId="6B8EA923"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5AFB820C"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334874.159</w:t>
            </w:r>
          </w:p>
        </w:tc>
        <w:tc>
          <w:tcPr>
            <w:tcW w:w="0" w:type="auto"/>
            <w:shd w:val="clear" w:color="auto" w:fill="auto"/>
            <w:vAlign w:val="center"/>
          </w:tcPr>
          <w:p w14:paraId="7DB8FA92"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291999.501</w:t>
            </w:r>
          </w:p>
        </w:tc>
        <w:tc>
          <w:tcPr>
            <w:tcW w:w="0" w:type="auto"/>
            <w:shd w:val="clear" w:color="auto" w:fill="auto"/>
            <w:vAlign w:val="center"/>
          </w:tcPr>
          <w:p w14:paraId="3C71A8AD"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Salcia</w:t>
            </w:r>
          </w:p>
        </w:tc>
        <w:tc>
          <w:tcPr>
            <w:tcW w:w="1711" w:type="dxa"/>
            <w:shd w:val="clear" w:color="auto" w:fill="auto"/>
          </w:tcPr>
          <w:p w14:paraId="6F60D594"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5248A79A" w14:textId="77777777" w:rsidTr="00D70A0E">
        <w:trPr>
          <w:jc w:val="center"/>
        </w:trPr>
        <w:tc>
          <w:tcPr>
            <w:tcW w:w="0" w:type="auto"/>
            <w:shd w:val="clear" w:color="auto" w:fill="auto"/>
            <w:vAlign w:val="center"/>
          </w:tcPr>
          <w:p w14:paraId="080CD328"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6F0D5782"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334796.331</w:t>
            </w:r>
          </w:p>
        </w:tc>
        <w:tc>
          <w:tcPr>
            <w:tcW w:w="0" w:type="auto"/>
            <w:shd w:val="clear" w:color="auto" w:fill="auto"/>
            <w:vAlign w:val="center"/>
          </w:tcPr>
          <w:p w14:paraId="6DE2F5FC"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291466.517</w:t>
            </w:r>
          </w:p>
        </w:tc>
        <w:tc>
          <w:tcPr>
            <w:tcW w:w="0" w:type="auto"/>
            <w:shd w:val="clear" w:color="auto" w:fill="auto"/>
            <w:vAlign w:val="center"/>
          </w:tcPr>
          <w:p w14:paraId="3703A3C8"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Salcia</w:t>
            </w:r>
          </w:p>
        </w:tc>
        <w:tc>
          <w:tcPr>
            <w:tcW w:w="1711" w:type="dxa"/>
            <w:shd w:val="clear" w:color="auto" w:fill="auto"/>
          </w:tcPr>
          <w:p w14:paraId="21AF0467"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4790370D" w14:textId="77777777" w:rsidTr="00D70A0E">
        <w:trPr>
          <w:jc w:val="center"/>
        </w:trPr>
        <w:tc>
          <w:tcPr>
            <w:tcW w:w="0" w:type="auto"/>
            <w:shd w:val="clear" w:color="auto" w:fill="auto"/>
            <w:vAlign w:val="center"/>
          </w:tcPr>
          <w:p w14:paraId="4852A406"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256B554B"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335255.726</w:t>
            </w:r>
          </w:p>
        </w:tc>
        <w:tc>
          <w:tcPr>
            <w:tcW w:w="0" w:type="auto"/>
            <w:shd w:val="clear" w:color="auto" w:fill="auto"/>
            <w:vAlign w:val="center"/>
          </w:tcPr>
          <w:p w14:paraId="21B3F34B"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291815.480</w:t>
            </w:r>
          </w:p>
        </w:tc>
        <w:tc>
          <w:tcPr>
            <w:tcW w:w="0" w:type="auto"/>
            <w:shd w:val="clear" w:color="auto" w:fill="auto"/>
            <w:vAlign w:val="center"/>
          </w:tcPr>
          <w:p w14:paraId="0F893DF2"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Salcia</w:t>
            </w:r>
          </w:p>
        </w:tc>
        <w:tc>
          <w:tcPr>
            <w:tcW w:w="1711" w:type="dxa"/>
            <w:shd w:val="clear" w:color="auto" w:fill="auto"/>
          </w:tcPr>
          <w:p w14:paraId="1F1A1B26"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653B6593" w14:textId="77777777" w:rsidTr="00D70A0E">
        <w:trPr>
          <w:jc w:val="center"/>
        </w:trPr>
        <w:tc>
          <w:tcPr>
            <w:tcW w:w="0" w:type="auto"/>
            <w:shd w:val="clear" w:color="auto" w:fill="auto"/>
            <w:vAlign w:val="center"/>
          </w:tcPr>
          <w:p w14:paraId="029CDB0C"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568C0F5C"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335119.638</w:t>
            </w:r>
          </w:p>
        </w:tc>
        <w:tc>
          <w:tcPr>
            <w:tcW w:w="0" w:type="auto"/>
            <w:shd w:val="clear" w:color="auto" w:fill="auto"/>
            <w:vAlign w:val="center"/>
          </w:tcPr>
          <w:p w14:paraId="56361883"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291456.018</w:t>
            </w:r>
          </w:p>
        </w:tc>
        <w:tc>
          <w:tcPr>
            <w:tcW w:w="0" w:type="auto"/>
            <w:shd w:val="clear" w:color="auto" w:fill="auto"/>
            <w:vAlign w:val="center"/>
          </w:tcPr>
          <w:p w14:paraId="74572D22"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Salcia</w:t>
            </w:r>
          </w:p>
        </w:tc>
        <w:tc>
          <w:tcPr>
            <w:tcW w:w="1711" w:type="dxa"/>
            <w:shd w:val="clear" w:color="auto" w:fill="auto"/>
          </w:tcPr>
          <w:p w14:paraId="4F6B5F7F"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5733060B" w14:textId="77777777" w:rsidTr="00D70A0E">
        <w:trPr>
          <w:jc w:val="center"/>
        </w:trPr>
        <w:tc>
          <w:tcPr>
            <w:tcW w:w="0" w:type="auto"/>
            <w:shd w:val="clear" w:color="auto" w:fill="auto"/>
            <w:vAlign w:val="center"/>
          </w:tcPr>
          <w:p w14:paraId="32B49B75"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55BCB64A"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335243.606</w:t>
            </w:r>
          </w:p>
        </w:tc>
        <w:tc>
          <w:tcPr>
            <w:tcW w:w="0" w:type="auto"/>
            <w:shd w:val="clear" w:color="auto" w:fill="auto"/>
            <w:vAlign w:val="center"/>
          </w:tcPr>
          <w:p w14:paraId="43AA061B"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291559.998</w:t>
            </w:r>
          </w:p>
        </w:tc>
        <w:tc>
          <w:tcPr>
            <w:tcW w:w="0" w:type="auto"/>
            <w:shd w:val="clear" w:color="auto" w:fill="auto"/>
            <w:vAlign w:val="center"/>
          </w:tcPr>
          <w:p w14:paraId="6CB90FC0"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Salcia</w:t>
            </w:r>
          </w:p>
        </w:tc>
        <w:tc>
          <w:tcPr>
            <w:tcW w:w="1711" w:type="dxa"/>
            <w:shd w:val="clear" w:color="auto" w:fill="auto"/>
          </w:tcPr>
          <w:p w14:paraId="129E1FB4"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690502A4" w14:textId="77777777" w:rsidTr="00D70A0E">
        <w:trPr>
          <w:jc w:val="center"/>
        </w:trPr>
        <w:tc>
          <w:tcPr>
            <w:tcW w:w="0" w:type="auto"/>
            <w:shd w:val="clear" w:color="auto" w:fill="auto"/>
            <w:vAlign w:val="center"/>
          </w:tcPr>
          <w:p w14:paraId="5B7BC30A"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35F637D1"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335176.800</w:t>
            </w:r>
          </w:p>
        </w:tc>
        <w:tc>
          <w:tcPr>
            <w:tcW w:w="0" w:type="auto"/>
            <w:shd w:val="clear" w:color="auto" w:fill="auto"/>
            <w:vAlign w:val="center"/>
          </w:tcPr>
          <w:p w14:paraId="41C816F5"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291445.289</w:t>
            </w:r>
          </w:p>
        </w:tc>
        <w:tc>
          <w:tcPr>
            <w:tcW w:w="0" w:type="auto"/>
            <w:shd w:val="clear" w:color="auto" w:fill="auto"/>
            <w:vAlign w:val="center"/>
          </w:tcPr>
          <w:p w14:paraId="34257A2A"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Salcia</w:t>
            </w:r>
          </w:p>
        </w:tc>
        <w:tc>
          <w:tcPr>
            <w:tcW w:w="1711" w:type="dxa"/>
            <w:shd w:val="clear" w:color="auto" w:fill="auto"/>
          </w:tcPr>
          <w:p w14:paraId="1CCC69D6"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2BEF8514" w14:textId="77777777" w:rsidTr="00D70A0E">
        <w:trPr>
          <w:jc w:val="center"/>
        </w:trPr>
        <w:tc>
          <w:tcPr>
            <w:tcW w:w="0" w:type="auto"/>
            <w:shd w:val="clear" w:color="auto" w:fill="auto"/>
            <w:vAlign w:val="center"/>
          </w:tcPr>
          <w:p w14:paraId="00434DDC"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310EA333"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335369.891</w:t>
            </w:r>
          </w:p>
        </w:tc>
        <w:tc>
          <w:tcPr>
            <w:tcW w:w="0" w:type="auto"/>
            <w:shd w:val="clear" w:color="auto" w:fill="auto"/>
            <w:vAlign w:val="center"/>
          </w:tcPr>
          <w:p w14:paraId="1997B0CD"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291559.998</w:t>
            </w:r>
          </w:p>
        </w:tc>
        <w:tc>
          <w:tcPr>
            <w:tcW w:w="0" w:type="auto"/>
            <w:shd w:val="clear" w:color="auto" w:fill="auto"/>
            <w:vAlign w:val="center"/>
          </w:tcPr>
          <w:p w14:paraId="6B665F18"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Salcia</w:t>
            </w:r>
          </w:p>
        </w:tc>
        <w:tc>
          <w:tcPr>
            <w:tcW w:w="1711" w:type="dxa"/>
            <w:shd w:val="clear" w:color="auto" w:fill="auto"/>
          </w:tcPr>
          <w:p w14:paraId="515B0584"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3AB853E8" w14:textId="77777777" w:rsidTr="00D70A0E">
        <w:trPr>
          <w:jc w:val="center"/>
        </w:trPr>
        <w:tc>
          <w:tcPr>
            <w:tcW w:w="0" w:type="auto"/>
            <w:shd w:val="clear" w:color="auto" w:fill="auto"/>
            <w:vAlign w:val="center"/>
          </w:tcPr>
          <w:p w14:paraId="1ED107DD"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54277A95"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335176.800</w:t>
            </w:r>
          </w:p>
        </w:tc>
        <w:tc>
          <w:tcPr>
            <w:tcW w:w="0" w:type="auto"/>
            <w:shd w:val="clear" w:color="auto" w:fill="auto"/>
            <w:vAlign w:val="center"/>
          </w:tcPr>
          <w:p w14:paraId="0996830B"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291445.289</w:t>
            </w:r>
          </w:p>
        </w:tc>
        <w:tc>
          <w:tcPr>
            <w:tcW w:w="0" w:type="auto"/>
            <w:shd w:val="clear" w:color="auto" w:fill="auto"/>
            <w:vAlign w:val="center"/>
          </w:tcPr>
          <w:p w14:paraId="6E2DF976"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Salcia</w:t>
            </w:r>
          </w:p>
        </w:tc>
        <w:tc>
          <w:tcPr>
            <w:tcW w:w="1711" w:type="dxa"/>
            <w:shd w:val="clear" w:color="auto" w:fill="auto"/>
          </w:tcPr>
          <w:p w14:paraId="74C8141B"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6701937A" w14:textId="77777777" w:rsidTr="00D70A0E">
        <w:trPr>
          <w:jc w:val="center"/>
        </w:trPr>
        <w:tc>
          <w:tcPr>
            <w:tcW w:w="0" w:type="auto"/>
            <w:shd w:val="clear" w:color="auto" w:fill="auto"/>
            <w:vAlign w:val="center"/>
          </w:tcPr>
          <w:p w14:paraId="4C77CE1C"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2B2AF86B"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335369.891</w:t>
            </w:r>
          </w:p>
        </w:tc>
        <w:tc>
          <w:tcPr>
            <w:tcW w:w="0" w:type="auto"/>
            <w:shd w:val="clear" w:color="auto" w:fill="auto"/>
            <w:vAlign w:val="center"/>
          </w:tcPr>
          <w:p w14:paraId="2A88D818"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291559.998</w:t>
            </w:r>
          </w:p>
        </w:tc>
        <w:tc>
          <w:tcPr>
            <w:tcW w:w="0" w:type="auto"/>
            <w:shd w:val="clear" w:color="auto" w:fill="auto"/>
            <w:vAlign w:val="center"/>
          </w:tcPr>
          <w:p w14:paraId="5ED6E589"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Salcia</w:t>
            </w:r>
          </w:p>
        </w:tc>
        <w:tc>
          <w:tcPr>
            <w:tcW w:w="1711" w:type="dxa"/>
            <w:shd w:val="clear" w:color="auto" w:fill="auto"/>
          </w:tcPr>
          <w:p w14:paraId="7530AA48"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765051B7" w14:textId="77777777" w:rsidTr="00D70A0E">
        <w:trPr>
          <w:jc w:val="center"/>
        </w:trPr>
        <w:tc>
          <w:tcPr>
            <w:tcW w:w="0" w:type="auto"/>
            <w:shd w:val="clear" w:color="auto" w:fill="auto"/>
            <w:vAlign w:val="center"/>
          </w:tcPr>
          <w:p w14:paraId="42838AF5"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4B76B876"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335245.158</w:t>
            </w:r>
          </w:p>
        </w:tc>
        <w:tc>
          <w:tcPr>
            <w:tcW w:w="0" w:type="auto"/>
            <w:shd w:val="clear" w:color="auto" w:fill="auto"/>
            <w:vAlign w:val="center"/>
          </w:tcPr>
          <w:p w14:paraId="248F7071"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291503.106</w:t>
            </w:r>
          </w:p>
        </w:tc>
        <w:tc>
          <w:tcPr>
            <w:tcW w:w="0" w:type="auto"/>
            <w:shd w:val="clear" w:color="auto" w:fill="auto"/>
            <w:vAlign w:val="center"/>
          </w:tcPr>
          <w:p w14:paraId="2DD97645"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Salcia</w:t>
            </w:r>
          </w:p>
        </w:tc>
        <w:tc>
          <w:tcPr>
            <w:tcW w:w="1711" w:type="dxa"/>
            <w:shd w:val="clear" w:color="auto" w:fill="auto"/>
          </w:tcPr>
          <w:p w14:paraId="0A9AF908"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557294C4" w14:textId="77777777" w:rsidTr="00D70A0E">
        <w:trPr>
          <w:jc w:val="center"/>
        </w:trPr>
        <w:tc>
          <w:tcPr>
            <w:tcW w:w="0" w:type="auto"/>
            <w:shd w:val="clear" w:color="auto" w:fill="auto"/>
            <w:vAlign w:val="center"/>
          </w:tcPr>
          <w:p w14:paraId="025BC0F6"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15064B00"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335354.173</w:t>
            </w:r>
          </w:p>
        </w:tc>
        <w:tc>
          <w:tcPr>
            <w:tcW w:w="0" w:type="auto"/>
            <w:shd w:val="clear" w:color="auto" w:fill="auto"/>
            <w:vAlign w:val="center"/>
          </w:tcPr>
          <w:p w14:paraId="2D780A3B"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291608.736</w:t>
            </w:r>
          </w:p>
        </w:tc>
        <w:tc>
          <w:tcPr>
            <w:tcW w:w="0" w:type="auto"/>
            <w:shd w:val="clear" w:color="auto" w:fill="auto"/>
            <w:vAlign w:val="center"/>
          </w:tcPr>
          <w:p w14:paraId="712D51FF"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Salcia</w:t>
            </w:r>
          </w:p>
        </w:tc>
        <w:tc>
          <w:tcPr>
            <w:tcW w:w="1711" w:type="dxa"/>
            <w:shd w:val="clear" w:color="auto" w:fill="auto"/>
          </w:tcPr>
          <w:p w14:paraId="72AF984C"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6C7AB3C2" w14:textId="77777777" w:rsidTr="00D70A0E">
        <w:trPr>
          <w:jc w:val="center"/>
        </w:trPr>
        <w:tc>
          <w:tcPr>
            <w:tcW w:w="0" w:type="auto"/>
            <w:shd w:val="clear" w:color="auto" w:fill="auto"/>
            <w:vAlign w:val="center"/>
          </w:tcPr>
          <w:p w14:paraId="27C21878"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5C317155"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335311.431</w:t>
            </w:r>
          </w:p>
        </w:tc>
        <w:tc>
          <w:tcPr>
            <w:tcW w:w="0" w:type="auto"/>
            <w:shd w:val="clear" w:color="auto" w:fill="auto"/>
            <w:vAlign w:val="center"/>
          </w:tcPr>
          <w:p w14:paraId="6FD5BD7E"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291426.413</w:t>
            </w:r>
          </w:p>
        </w:tc>
        <w:tc>
          <w:tcPr>
            <w:tcW w:w="0" w:type="auto"/>
            <w:shd w:val="clear" w:color="auto" w:fill="auto"/>
            <w:vAlign w:val="center"/>
          </w:tcPr>
          <w:p w14:paraId="75D36F06"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Salcia</w:t>
            </w:r>
          </w:p>
        </w:tc>
        <w:tc>
          <w:tcPr>
            <w:tcW w:w="1711" w:type="dxa"/>
            <w:shd w:val="clear" w:color="auto" w:fill="auto"/>
          </w:tcPr>
          <w:p w14:paraId="4B573AE1"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3B5D11CD" w14:textId="77777777" w:rsidTr="00D70A0E">
        <w:trPr>
          <w:jc w:val="center"/>
        </w:trPr>
        <w:tc>
          <w:tcPr>
            <w:tcW w:w="0" w:type="auto"/>
            <w:shd w:val="clear" w:color="auto" w:fill="auto"/>
            <w:vAlign w:val="center"/>
          </w:tcPr>
          <w:p w14:paraId="3A4F1A81"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07B8989D"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335484.028</w:t>
            </w:r>
          </w:p>
        </w:tc>
        <w:tc>
          <w:tcPr>
            <w:tcW w:w="0" w:type="auto"/>
            <w:shd w:val="clear" w:color="auto" w:fill="auto"/>
            <w:vAlign w:val="center"/>
          </w:tcPr>
          <w:p w14:paraId="4FC37907"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291496.085</w:t>
            </w:r>
          </w:p>
        </w:tc>
        <w:tc>
          <w:tcPr>
            <w:tcW w:w="0" w:type="auto"/>
            <w:shd w:val="clear" w:color="auto" w:fill="auto"/>
            <w:vAlign w:val="center"/>
          </w:tcPr>
          <w:p w14:paraId="1906F203"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Salcia</w:t>
            </w:r>
          </w:p>
        </w:tc>
        <w:tc>
          <w:tcPr>
            <w:tcW w:w="1711" w:type="dxa"/>
            <w:shd w:val="clear" w:color="auto" w:fill="auto"/>
          </w:tcPr>
          <w:p w14:paraId="3A7F2938"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46B41E0A" w14:textId="77777777" w:rsidTr="00D70A0E">
        <w:trPr>
          <w:jc w:val="center"/>
        </w:trPr>
        <w:tc>
          <w:tcPr>
            <w:tcW w:w="0" w:type="auto"/>
            <w:shd w:val="clear" w:color="auto" w:fill="auto"/>
            <w:vAlign w:val="center"/>
          </w:tcPr>
          <w:p w14:paraId="7C80B1BF"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702FE924"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335355.947</w:t>
            </w:r>
          </w:p>
        </w:tc>
        <w:tc>
          <w:tcPr>
            <w:tcW w:w="0" w:type="auto"/>
            <w:shd w:val="clear" w:color="auto" w:fill="auto"/>
            <w:vAlign w:val="center"/>
          </w:tcPr>
          <w:p w14:paraId="790FF48C"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291451.699</w:t>
            </w:r>
          </w:p>
        </w:tc>
        <w:tc>
          <w:tcPr>
            <w:tcW w:w="0" w:type="auto"/>
            <w:shd w:val="clear" w:color="auto" w:fill="auto"/>
            <w:vAlign w:val="center"/>
          </w:tcPr>
          <w:p w14:paraId="7425A368"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Salcia</w:t>
            </w:r>
          </w:p>
        </w:tc>
        <w:tc>
          <w:tcPr>
            <w:tcW w:w="1711" w:type="dxa"/>
            <w:shd w:val="clear" w:color="auto" w:fill="auto"/>
          </w:tcPr>
          <w:p w14:paraId="62FAB30E"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1C369E9F" w14:textId="77777777" w:rsidTr="00D70A0E">
        <w:trPr>
          <w:jc w:val="center"/>
        </w:trPr>
        <w:tc>
          <w:tcPr>
            <w:tcW w:w="0" w:type="auto"/>
            <w:shd w:val="clear" w:color="auto" w:fill="auto"/>
            <w:vAlign w:val="center"/>
          </w:tcPr>
          <w:p w14:paraId="06F14C70"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720E2041"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335642.208</w:t>
            </w:r>
          </w:p>
        </w:tc>
        <w:tc>
          <w:tcPr>
            <w:tcW w:w="0" w:type="auto"/>
            <w:shd w:val="clear" w:color="auto" w:fill="auto"/>
            <w:vAlign w:val="center"/>
          </w:tcPr>
          <w:p w14:paraId="22F846F7"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291530.074</w:t>
            </w:r>
          </w:p>
        </w:tc>
        <w:tc>
          <w:tcPr>
            <w:tcW w:w="0" w:type="auto"/>
            <w:shd w:val="clear" w:color="auto" w:fill="auto"/>
            <w:vAlign w:val="center"/>
          </w:tcPr>
          <w:p w14:paraId="29C73432"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Salcia</w:t>
            </w:r>
          </w:p>
        </w:tc>
        <w:tc>
          <w:tcPr>
            <w:tcW w:w="1711" w:type="dxa"/>
            <w:shd w:val="clear" w:color="auto" w:fill="auto"/>
          </w:tcPr>
          <w:p w14:paraId="5A2A1A0F"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21FABA87" w14:textId="77777777" w:rsidTr="00D70A0E">
        <w:trPr>
          <w:jc w:val="center"/>
        </w:trPr>
        <w:tc>
          <w:tcPr>
            <w:tcW w:w="0" w:type="auto"/>
            <w:shd w:val="clear" w:color="auto" w:fill="auto"/>
            <w:vAlign w:val="center"/>
          </w:tcPr>
          <w:p w14:paraId="76700630"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42AA43C4"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335468.493</w:t>
            </w:r>
          </w:p>
        </w:tc>
        <w:tc>
          <w:tcPr>
            <w:tcW w:w="0" w:type="auto"/>
            <w:shd w:val="clear" w:color="auto" w:fill="auto"/>
            <w:vAlign w:val="center"/>
          </w:tcPr>
          <w:p w14:paraId="18F69870"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291378.905</w:t>
            </w:r>
          </w:p>
        </w:tc>
        <w:tc>
          <w:tcPr>
            <w:tcW w:w="0" w:type="auto"/>
            <w:shd w:val="clear" w:color="auto" w:fill="auto"/>
            <w:vAlign w:val="center"/>
          </w:tcPr>
          <w:p w14:paraId="4742B92F"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Salcia</w:t>
            </w:r>
          </w:p>
        </w:tc>
        <w:tc>
          <w:tcPr>
            <w:tcW w:w="1711" w:type="dxa"/>
            <w:shd w:val="clear" w:color="auto" w:fill="auto"/>
          </w:tcPr>
          <w:p w14:paraId="65C71843"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1FEBA74C" w14:textId="77777777" w:rsidTr="00D70A0E">
        <w:trPr>
          <w:jc w:val="center"/>
        </w:trPr>
        <w:tc>
          <w:tcPr>
            <w:tcW w:w="0" w:type="auto"/>
            <w:shd w:val="clear" w:color="auto" w:fill="auto"/>
            <w:vAlign w:val="center"/>
          </w:tcPr>
          <w:p w14:paraId="2AD28E02"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6A9EA8B5"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335809.903</w:t>
            </w:r>
          </w:p>
        </w:tc>
        <w:tc>
          <w:tcPr>
            <w:tcW w:w="0" w:type="auto"/>
            <w:shd w:val="clear" w:color="auto" w:fill="auto"/>
            <w:vAlign w:val="center"/>
          </w:tcPr>
          <w:p w14:paraId="63BB1A9E"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291480.327</w:t>
            </w:r>
          </w:p>
        </w:tc>
        <w:tc>
          <w:tcPr>
            <w:tcW w:w="0" w:type="auto"/>
            <w:shd w:val="clear" w:color="auto" w:fill="auto"/>
            <w:vAlign w:val="center"/>
          </w:tcPr>
          <w:p w14:paraId="1BF90AB3"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Salcia</w:t>
            </w:r>
          </w:p>
        </w:tc>
        <w:tc>
          <w:tcPr>
            <w:tcW w:w="1711" w:type="dxa"/>
            <w:shd w:val="clear" w:color="auto" w:fill="auto"/>
          </w:tcPr>
          <w:p w14:paraId="3C1C2CB3"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4DAD22AE" w14:textId="77777777" w:rsidTr="00D70A0E">
        <w:trPr>
          <w:jc w:val="center"/>
        </w:trPr>
        <w:tc>
          <w:tcPr>
            <w:tcW w:w="0" w:type="auto"/>
            <w:shd w:val="clear" w:color="auto" w:fill="auto"/>
            <w:vAlign w:val="center"/>
          </w:tcPr>
          <w:p w14:paraId="2E7DC10A"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2963597A"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335772.268</w:t>
            </w:r>
          </w:p>
        </w:tc>
        <w:tc>
          <w:tcPr>
            <w:tcW w:w="0" w:type="auto"/>
            <w:shd w:val="clear" w:color="auto" w:fill="auto"/>
            <w:vAlign w:val="center"/>
          </w:tcPr>
          <w:p w14:paraId="636C63AD"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291370.821</w:t>
            </w:r>
          </w:p>
        </w:tc>
        <w:tc>
          <w:tcPr>
            <w:tcW w:w="0" w:type="auto"/>
            <w:shd w:val="clear" w:color="auto" w:fill="auto"/>
            <w:vAlign w:val="center"/>
          </w:tcPr>
          <w:p w14:paraId="5038D331"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Salcia</w:t>
            </w:r>
          </w:p>
        </w:tc>
        <w:tc>
          <w:tcPr>
            <w:tcW w:w="1711" w:type="dxa"/>
            <w:shd w:val="clear" w:color="auto" w:fill="auto"/>
          </w:tcPr>
          <w:p w14:paraId="2F0AD57F"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426299FB" w14:textId="77777777" w:rsidTr="00D70A0E">
        <w:trPr>
          <w:jc w:val="center"/>
        </w:trPr>
        <w:tc>
          <w:tcPr>
            <w:tcW w:w="0" w:type="auto"/>
            <w:shd w:val="clear" w:color="auto" w:fill="auto"/>
            <w:vAlign w:val="center"/>
          </w:tcPr>
          <w:p w14:paraId="06185A3C"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6F4A6E49"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335918.629</w:t>
            </w:r>
          </w:p>
        </w:tc>
        <w:tc>
          <w:tcPr>
            <w:tcW w:w="0" w:type="auto"/>
            <w:shd w:val="clear" w:color="auto" w:fill="auto"/>
            <w:vAlign w:val="center"/>
          </w:tcPr>
          <w:p w14:paraId="1575D318"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291478.670</w:t>
            </w:r>
          </w:p>
        </w:tc>
        <w:tc>
          <w:tcPr>
            <w:tcW w:w="0" w:type="auto"/>
            <w:shd w:val="clear" w:color="auto" w:fill="auto"/>
            <w:vAlign w:val="center"/>
          </w:tcPr>
          <w:p w14:paraId="642FFAD6"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Salcia</w:t>
            </w:r>
          </w:p>
        </w:tc>
        <w:tc>
          <w:tcPr>
            <w:tcW w:w="1711" w:type="dxa"/>
            <w:shd w:val="clear" w:color="auto" w:fill="auto"/>
          </w:tcPr>
          <w:p w14:paraId="1FB6C9A6"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34CA7640" w14:textId="77777777" w:rsidTr="00D70A0E">
        <w:trPr>
          <w:jc w:val="center"/>
        </w:trPr>
        <w:tc>
          <w:tcPr>
            <w:tcW w:w="0" w:type="auto"/>
            <w:shd w:val="clear" w:color="auto" w:fill="auto"/>
            <w:vAlign w:val="center"/>
          </w:tcPr>
          <w:p w14:paraId="5BBA0042"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09A8C829"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335773.240</w:t>
            </w:r>
          </w:p>
        </w:tc>
        <w:tc>
          <w:tcPr>
            <w:tcW w:w="0" w:type="auto"/>
            <w:shd w:val="clear" w:color="auto" w:fill="auto"/>
            <w:vAlign w:val="center"/>
          </w:tcPr>
          <w:p w14:paraId="2B137AC1"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291369.671</w:t>
            </w:r>
          </w:p>
        </w:tc>
        <w:tc>
          <w:tcPr>
            <w:tcW w:w="0" w:type="auto"/>
            <w:shd w:val="clear" w:color="auto" w:fill="auto"/>
            <w:vAlign w:val="center"/>
          </w:tcPr>
          <w:p w14:paraId="2558F7E3"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Salcia</w:t>
            </w:r>
          </w:p>
        </w:tc>
        <w:tc>
          <w:tcPr>
            <w:tcW w:w="1711" w:type="dxa"/>
            <w:shd w:val="clear" w:color="auto" w:fill="auto"/>
          </w:tcPr>
          <w:p w14:paraId="612A74AA"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D70A0E" w:rsidRPr="00EB7D92" w14:paraId="3BCC8368" w14:textId="77777777" w:rsidTr="00D70A0E">
        <w:trPr>
          <w:jc w:val="center"/>
        </w:trPr>
        <w:tc>
          <w:tcPr>
            <w:tcW w:w="0" w:type="auto"/>
            <w:shd w:val="clear" w:color="auto" w:fill="auto"/>
            <w:vAlign w:val="center"/>
          </w:tcPr>
          <w:p w14:paraId="56273C95" w14:textId="77777777" w:rsidR="00D70A0E" w:rsidRPr="00EB7D92" w:rsidRDefault="00D70A0E"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3A4BF6F9"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335932.879</w:t>
            </w:r>
          </w:p>
        </w:tc>
        <w:tc>
          <w:tcPr>
            <w:tcW w:w="0" w:type="auto"/>
            <w:shd w:val="clear" w:color="auto" w:fill="auto"/>
            <w:vAlign w:val="center"/>
          </w:tcPr>
          <w:p w14:paraId="0F4E75F1" w14:textId="77777777" w:rsidR="00D70A0E" w:rsidRPr="00EB7D92" w:rsidRDefault="00D70A0E" w:rsidP="00D70A0E">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291478.139</w:t>
            </w:r>
          </w:p>
        </w:tc>
        <w:tc>
          <w:tcPr>
            <w:tcW w:w="0" w:type="auto"/>
            <w:shd w:val="clear" w:color="auto" w:fill="auto"/>
            <w:vAlign w:val="center"/>
          </w:tcPr>
          <w:p w14:paraId="500F5CF7"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Salcia</w:t>
            </w:r>
          </w:p>
        </w:tc>
        <w:tc>
          <w:tcPr>
            <w:tcW w:w="1711" w:type="dxa"/>
            <w:shd w:val="clear" w:color="auto" w:fill="auto"/>
          </w:tcPr>
          <w:p w14:paraId="786E5555" w14:textId="77777777" w:rsidR="00D70A0E" w:rsidRPr="00EB7D92" w:rsidRDefault="00D70A0E" w:rsidP="00D70A0E">
            <w:pPr>
              <w:spacing w:after="0" w:line="276" w:lineRule="auto"/>
              <w:jc w:val="center"/>
              <w:rPr>
                <w:rFonts w:ascii="Times New Roman" w:eastAsia="Times New Roman" w:hAnsi="Times New Roman" w:cs="Times New Roman"/>
                <w:sz w:val="16"/>
                <w:szCs w:val="16"/>
                <w:lang w:val="en-GB" w:eastAsia="ro-RO"/>
              </w:rPr>
            </w:pPr>
            <w:r w:rsidRPr="00EB7D92">
              <w:rPr>
                <w:rFonts w:ascii="Times New Roman" w:eastAsia="Calibri" w:hAnsi="Times New Roman" w:cs="Times New Roman"/>
                <w:noProof/>
                <w:spacing w:val="-1"/>
                <w:sz w:val="16"/>
                <w:szCs w:val="16"/>
                <w:lang w:eastAsia="ro-RO"/>
              </w:rPr>
              <w:t>U.P. I Varlam</w:t>
            </w:r>
          </w:p>
        </w:tc>
      </w:tr>
      <w:tr w:rsidR="002F2B6F" w:rsidRPr="00EB7D92" w14:paraId="00172CBC" w14:textId="77777777" w:rsidTr="00D70A0E">
        <w:trPr>
          <w:jc w:val="center"/>
        </w:trPr>
        <w:tc>
          <w:tcPr>
            <w:tcW w:w="0" w:type="auto"/>
            <w:shd w:val="clear" w:color="auto" w:fill="auto"/>
            <w:vAlign w:val="center"/>
          </w:tcPr>
          <w:p w14:paraId="293464D0" w14:textId="77777777" w:rsidR="002F2B6F" w:rsidRPr="00EB7D92" w:rsidRDefault="002F2B6F"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5A0C3642" w14:textId="030DA452"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284092.093</w:t>
            </w:r>
          </w:p>
        </w:tc>
        <w:tc>
          <w:tcPr>
            <w:tcW w:w="0" w:type="auto"/>
            <w:shd w:val="clear" w:color="auto" w:fill="auto"/>
            <w:vAlign w:val="center"/>
          </w:tcPr>
          <w:p w14:paraId="218A72BF" w14:textId="1387FE37"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361650.945</w:t>
            </w:r>
          </w:p>
        </w:tc>
        <w:tc>
          <w:tcPr>
            <w:tcW w:w="0" w:type="auto"/>
            <w:shd w:val="clear" w:color="auto" w:fill="auto"/>
            <w:vAlign w:val="center"/>
          </w:tcPr>
          <w:p w14:paraId="5760CB06" w14:textId="7EB2F80F"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Pătulele</w:t>
            </w:r>
          </w:p>
        </w:tc>
        <w:tc>
          <w:tcPr>
            <w:tcW w:w="1711" w:type="dxa"/>
            <w:shd w:val="clear" w:color="auto" w:fill="auto"/>
          </w:tcPr>
          <w:p w14:paraId="37598384" w14:textId="30D74AD7"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U.P. I Varlam</w:t>
            </w:r>
          </w:p>
        </w:tc>
      </w:tr>
      <w:tr w:rsidR="002F2B6F" w:rsidRPr="00EB7D92" w14:paraId="39AB6E3A" w14:textId="77777777" w:rsidTr="009B489F">
        <w:trPr>
          <w:jc w:val="center"/>
        </w:trPr>
        <w:tc>
          <w:tcPr>
            <w:tcW w:w="0" w:type="auto"/>
            <w:shd w:val="clear" w:color="auto" w:fill="auto"/>
            <w:vAlign w:val="center"/>
          </w:tcPr>
          <w:p w14:paraId="62BA0C30" w14:textId="77777777" w:rsidR="002F2B6F" w:rsidRPr="00EB7D92" w:rsidRDefault="002F2B6F"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167272F8" w14:textId="5C5DB4CF"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284510.947</w:t>
            </w:r>
          </w:p>
        </w:tc>
        <w:tc>
          <w:tcPr>
            <w:tcW w:w="0" w:type="auto"/>
            <w:shd w:val="clear" w:color="auto" w:fill="auto"/>
            <w:vAlign w:val="center"/>
          </w:tcPr>
          <w:p w14:paraId="3FB14C4A" w14:textId="28F89348"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362088.714</w:t>
            </w:r>
          </w:p>
        </w:tc>
        <w:tc>
          <w:tcPr>
            <w:tcW w:w="0" w:type="auto"/>
            <w:shd w:val="clear" w:color="auto" w:fill="auto"/>
          </w:tcPr>
          <w:p w14:paraId="0FC89591" w14:textId="59587026"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Pătulele</w:t>
            </w:r>
          </w:p>
        </w:tc>
        <w:tc>
          <w:tcPr>
            <w:tcW w:w="1711" w:type="dxa"/>
            <w:shd w:val="clear" w:color="auto" w:fill="auto"/>
          </w:tcPr>
          <w:p w14:paraId="1D1E979F" w14:textId="4E5EF3DE"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U.P. I Varlam</w:t>
            </w:r>
          </w:p>
        </w:tc>
      </w:tr>
      <w:tr w:rsidR="002F2B6F" w:rsidRPr="00EB7D92" w14:paraId="0E88A598" w14:textId="77777777" w:rsidTr="009B489F">
        <w:trPr>
          <w:jc w:val="center"/>
        </w:trPr>
        <w:tc>
          <w:tcPr>
            <w:tcW w:w="0" w:type="auto"/>
            <w:shd w:val="clear" w:color="auto" w:fill="auto"/>
            <w:vAlign w:val="center"/>
          </w:tcPr>
          <w:p w14:paraId="3F443738" w14:textId="77777777" w:rsidR="002F2B6F" w:rsidRPr="00EB7D92" w:rsidRDefault="002F2B6F"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37072EEB" w14:textId="1ABC09E8"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284351.625</w:t>
            </w:r>
          </w:p>
        </w:tc>
        <w:tc>
          <w:tcPr>
            <w:tcW w:w="0" w:type="auto"/>
            <w:shd w:val="clear" w:color="auto" w:fill="auto"/>
            <w:vAlign w:val="center"/>
          </w:tcPr>
          <w:p w14:paraId="299FC377" w14:textId="153FB4A5"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361983.876</w:t>
            </w:r>
          </w:p>
        </w:tc>
        <w:tc>
          <w:tcPr>
            <w:tcW w:w="0" w:type="auto"/>
            <w:shd w:val="clear" w:color="auto" w:fill="auto"/>
          </w:tcPr>
          <w:p w14:paraId="711A7AC1" w14:textId="30D34CF4"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Pătulele</w:t>
            </w:r>
          </w:p>
        </w:tc>
        <w:tc>
          <w:tcPr>
            <w:tcW w:w="1711" w:type="dxa"/>
            <w:shd w:val="clear" w:color="auto" w:fill="auto"/>
          </w:tcPr>
          <w:p w14:paraId="1FE425BE" w14:textId="2BBE7CB7"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U.P. I Varlam</w:t>
            </w:r>
          </w:p>
        </w:tc>
      </w:tr>
      <w:tr w:rsidR="002F2B6F" w:rsidRPr="00EB7D92" w14:paraId="638B651D" w14:textId="77777777" w:rsidTr="009B489F">
        <w:trPr>
          <w:jc w:val="center"/>
        </w:trPr>
        <w:tc>
          <w:tcPr>
            <w:tcW w:w="0" w:type="auto"/>
            <w:shd w:val="clear" w:color="auto" w:fill="auto"/>
            <w:vAlign w:val="center"/>
          </w:tcPr>
          <w:p w14:paraId="57637A6D" w14:textId="77777777" w:rsidR="002F2B6F" w:rsidRPr="00EB7D92" w:rsidRDefault="002F2B6F"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1E5C8C9A" w14:textId="12E0DFF0"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284664.598</w:t>
            </w:r>
          </w:p>
        </w:tc>
        <w:tc>
          <w:tcPr>
            <w:tcW w:w="0" w:type="auto"/>
            <w:shd w:val="clear" w:color="auto" w:fill="auto"/>
            <w:vAlign w:val="center"/>
          </w:tcPr>
          <w:p w14:paraId="5F8AC417" w14:textId="782409FC"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362173.597</w:t>
            </w:r>
          </w:p>
        </w:tc>
        <w:tc>
          <w:tcPr>
            <w:tcW w:w="0" w:type="auto"/>
            <w:shd w:val="clear" w:color="auto" w:fill="auto"/>
          </w:tcPr>
          <w:p w14:paraId="69917F85" w14:textId="353BFCBD"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Pătulele</w:t>
            </w:r>
          </w:p>
        </w:tc>
        <w:tc>
          <w:tcPr>
            <w:tcW w:w="1711" w:type="dxa"/>
            <w:shd w:val="clear" w:color="auto" w:fill="auto"/>
          </w:tcPr>
          <w:p w14:paraId="0DD5F101" w14:textId="45C355FE"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U.P. I Varlam</w:t>
            </w:r>
          </w:p>
        </w:tc>
      </w:tr>
      <w:tr w:rsidR="002F2B6F" w:rsidRPr="00EB7D92" w14:paraId="4A472F17" w14:textId="77777777" w:rsidTr="009B489F">
        <w:trPr>
          <w:jc w:val="center"/>
        </w:trPr>
        <w:tc>
          <w:tcPr>
            <w:tcW w:w="0" w:type="auto"/>
            <w:shd w:val="clear" w:color="auto" w:fill="auto"/>
            <w:vAlign w:val="center"/>
          </w:tcPr>
          <w:p w14:paraId="0843202F" w14:textId="77777777" w:rsidR="002F2B6F" w:rsidRPr="00EB7D92" w:rsidRDefault="002F2B6F"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1236678B" w14:textId="2C006A9B"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284225.481</w:t>
            </w:r>
          </w:p>
        </w:tc>
        <w:tc>
          <w:tcPr>
            <w:tcW w:w="0" w:type="auto"/>
            <w:shd w:val="clear" w:color="auto" w:fill="auto"/>
            <w:vAlign w:val="center"/>
          </w:tcPr>
          <w:p w14:paraId="4C2F0960" w14:textId="3734F532"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361403.672</w:t>
            </w:r>
          </w:p>
        </w:tc>
        <w:tc>
          <w:tcPr>
            <w:tcW w:w="0" w:type="auto"/>
            <w:shd w:val="clear" w:color="auto" w:fill="auto"/>
          </w:tcPr>
          <w:p w14:paraId="43878576" w14:textId="595BBF2B"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Pătulele</w:t>
            </w:r>
          </w:p>
        </w:tc>
        <w:tc>
          <w:tcPr>
            <w:tcW w:w="1711" w:type="dxa"/>
            <w:shd w:val="clear" w:color="auto" w:fill="auto"/>
          </w:tcPr>
          <w:p w14:paraId="4117D4B0" w14:textId="71C6BF1F"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U.P. I Varlam</w:t>
            </w:r>
          </w:p>
        </w:tc>
      </w:tr>
      <w:tr w:rsidR="002F2B6F" w:rsidRPr="00EB7D92" w14:paraId="363AD3EE" w14:textId="77777777" w:rsidTr="009B489F">
        <w:trPr>
          <w:jc w:val="center"/>
        </w:trPr>
        <w:tc>
          <w:tcPr>
            <w:tcW w:w="0" w:type="auto"/>
            <w:shd w:val="clear" w:color="auto" w:fill="auto"/>
            <w:vAlign w:val="center"/>
          </w:tcPr>
          <w:p w14:paraId="3F79A268" w14:textId="77777777" w:rsidR="002F2B6F" w:rsidRPr="00EB7D92" w:rsidRDefault="002F2B6F"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385842CD" w14:textId="1BCCAC67"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284385.343</w:t>
            </w:r>
          </w:p>
        </w:tc>
        <w:tc>
          <w:tcPr>
            <w:tcW w:w="0" w:type="auto"/>
            <w:shd w:val="clear" w:color="auto" w:fill="auto"/>
            <w:vAlign w:val="center"/>
          </w:tcPr>
          <w:p w14:paraId="2D079634" w14:textId="0F00CF4C"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361685.176</w:t>
            </w:r>
          </w:p>
        </w:tc>
        <w:tc>
          <w:tcPr>
            <w:tcW w:w="0" w:type="auto"/>
            <w:shd w:val="clear" w:color="auto" w:fill="auto"/>
          </w:tcPr>
          <w:p w14:paraId="171A19AB" w14:textId="2FC1ACAA"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Pătulele</w:t>
            </w:r>
          </w:p>
        </w:tc>
        <w:tc>
          <w:tcPr>
            <w:tcW w:w="1711" w:type="dxa"/>
            <w:shd w:val="clear" w:color="auto" w:fill="auto"/>
          </w:tcPr>
          <w:p w14:paraId="5F576141" w14:textId="709EFDE6"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U.P. I Varlam</w:t>
            </w:r>
          </w:p>
        </w:tc>
      </w:tr>
      <w:tr w:rsidR="002F2B6F" w:rsidRPr="00EB7D92" w14:paraId="6D11EAE5" w14:textId="77777777" w:rsidTr="009B489F">
        <w:trPr>
          <w:jc w:val="center"/>
        </w:trPr>
        <w:tc>
          <w:tcPr>
            <w:tcW w:w="0" w:type="auto"/>
            <w:shd w:val="clear" w:color="auto" w:fill="auto"/>
            <w:vAlign w:val="center"/>
          </w:tcPr>
          <w:p w14:paraId="36E2C67E" w14:textId="77777777" w:rsidR="002F2B6F" w:rsidRPr="00EB7D92" w:rsidRDefault="002F2B6F"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34E5AC76" w14:textId="75D09BBE"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284292.139</w:t>
            </w:r>
          </w:p>
        </w:tc>
        <w:tc>
          <w:tcPr>
            <w:tcW w:w="0" w:type="auto"/>
            <w:shd w:val="clear" w:color="auto" w:fill="auto"/>
            <w:vAlign w:val="center"/>
          </w:tcPr>
          <w:p w14:paraId="6A15F8CA" w14:textId="188275D3"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361481.732</w:t>
            </w:r>
          </w:p>
        </w:tc>
        <w:tc>
          <w:tcPr>
            <w:tcW w:w="0" w:type="auto"/>
            <w:shd w:val="clear" w:color="auto" w:fill="auto"/>
          </w:tcPr>
          <w:p w14:paraId="67F659FD" w14:textId="3409B9A5"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Pătulele</w:t>
            </w:r>
          </w:p>
        </w:tc>
        <w:tc>
          <w:tcPr>
            <w:tcW w:w="1711" w:type="dxa"/>
            <w:shd w:val="clear" w:color="auto" w:fill="auto"/>
          </w:tcPr>
          <w:p w14:paraId="70E71B5E" w14:textId="1E7F414A"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U.P. I Varlam</w:t>
            </w:r>
          </w:p>
        </w:tc>
      </w:tr>
      <w:tr w:rsidR="002F2B6F" w:rsidRPr="00EB7D92" w14:paraId="70702E51" w14:textId="77777777" w:rsidTr="009B489F">
        <w:trPr>
          <w:jc w:val="center"/>
        </w:trPr>
        <w:tc>
          <w:tcPr>
            <w:tcW w:w="0" w:type="auto"/>
            <w:shd w:val="clear" w:color="auto" w:fill="auto"/>
            <w:vAlign w:val="center"/>
          </w:tcPr>
          <w:p w14:paraId="1FB433BE" w14:textId="77777777" w:rsidR="002F2B6F" w:rsidRPr="00EB7D92" w:rsidRDefault="002F2B6F"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5F31C328" w14:textId="74556C11"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285453.539</w:t>
            </w:r>
          </w:p>
        </w:tc>
        <w:tc>
          <w:tcPr>
            <w:tcW w:w="0" w:type="auto"/>
            <w:shd w:val="clear" w:color="auto" w:fill="auto"/>
            <w:vAlign w:val="center"/>
          </w:tcPr>
          <w:p w14:paraId="1318CC25" w14:textId="7CBAF29E"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362206.482</w:t>
            </w:r>
          </w:p>
        </w:tc>
        <w:tc>
          <w:tcPr>
            <w:tcW w:w="0" w:type="auto"/>
            <w:shd w:val="clear" w:color="auto" w:fill="auto"/>
          </w:tcPr>
          <w:p w14:paraId="395C6F86" w14:textId="5827514B"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Pătulele</w:t>
            </w:r>
          </w:p>
        </w:tc>
        <w:tc>
          <w:tcPr>
            <w:tcW w:w="1711" w:type="dxa"/>
            <w:shd w:val="clear" w:color="auto" w:fill="auto"/>
          </w:tcPr>
          <w:p w14:paraId="2A2F377B" w14:textId="12F87A8B"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U.P. I Varlam</w:t>
            </w:r>
          </w:p>
        </w:tc>
      </w:tr>
      <w:tr w:rsidR="002F2B6F" w:rsidRPr="00EB7D92" w14:paraId="64B82519" w14:textId="77777777" w:rsidTr="009B489F">
        <w:trPr>
          <w:jc w:val="center"/>
        </w:trPr>
        <w:tc>
          <w:tcPr>
            <w:tcW w:w="0" w:type="auto"/>
            <w:shd w:val="clear" w:color="auto" w:fill="auto"/>
            <w:vAlign w:val="center"/>
          </w:tcPr>
          <w:p w14:paraId="634138A7" w14:textId="77777777" w:rsidR="002F2B6F" w:rsidRPr="00EB7D92" w:rsidRDefault="002F2B6F"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5827441F" w14:textId="5E77EDCC"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284524.326</w:t>
            </w:r>
          </w:p>
        </w:tc>
        <w:tc>
          <w:tcPr>
            <w:tcW w:w="0" w:type="auto"/>
            <w:shd w:val="clear" w:color="auto" w:fill="auto"/>
            <w:vAlign w:val="center"/>
          </w:tcPr>
          <w:p w14:paraId="756D30DA" w14:textId="51F09F8C"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361427.551</w:t>
            </w:r>
          </w:p>
        </w:tc>
        <w:tc>
          <w:tcPr>
            <w:tcW w:w="0" w:type="auto"/>
            <w:shd w:val="clear" w:color="auto" w:fill="auto"/>
          </w:tcPr>
          <w:p w14:paraId="78F801FE" w14:textId="776689ED"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Pătulele</w:t>
            </w:r>
          </w:p>
        </w:tc>
        <w:tc>
          <w:tcPr>
            <w:tcW w:w="1711" w:type="dxa"/>
            <w:shd w:val="clear" w:color="auto" w:fill="auto"/>
          </w:tcPr>
          <w:p w14:paraId="5D717591" w14:textId="6181E4FC"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U.P. I Varlam</w:t>
            </w:r>
          </w:p>
        </w:tc>
      </w:tr>
      <w:tr w:rsidR="002F2B6F" w:rsidRPr="00EB7D92" w14:paraId="38248D6C" w14:textId="77777777" w:rsidTr="009B489F">
        <w:trPr>
          <w:jc w:val="center"/>
        </w:trPr>
        <w:tc>
          <w:tcPr>
            <w:tcW w:w="0" w:type="auto"/>
            <w:shd w:val="clear" w:color="auto" w:fill="auto"/>
            <w:vAlign w:val="center"/>
          </w:tcPr>
          <w:p w14:paraId="71B88243" w14:textId="77777777" w:rsidR="002F2B6F" w:rsidRPr="00EB7D92" w:rsidRDefault="002F2B6F"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4E6A2D3D" w14:textId="72BA7840"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284957.497</w:t>
            </w:r>
          </w:p>
        </w:tc>
        <w:tc>
          <w:tcPr>
            <w:tcW w:w="0" w:type="auto"/>
            <w:shd w:val="clear" w:color="auto" w:fill="auto"/>
            <w:vAlign w:val="center"/>
          </w:tcPr>
          <w:p w14:paraId="5A566263" w14:textId="3C6D940C"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361842.557</w:t>
            </w:r>
          </w:p>
        </w:tc>
        <w:tc>
          <w:tcPr>
            <w:tcW w:w="0" w:type="auto"/>
            <w:shd w:val="clear" w:color="auto" w:fill="auto"/>
          </w:tcPr>
          <w:p w14:paraId="3F095904" w14:textId="33C64794"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Pătulele</w:t>
            </w:r>
          </w:p>
        </w:tc>
        <w:tc>
          <w:tcPr>
            <w:tcW w:w="1711" w:type="dxa"/>
            <w:shd w:val="clear" w:color="auto" w:fill="auto"/>
          </w:tcPr>
          <w:p w14:paraId="64A8BB41" w14:textId="4F3A841E"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U.P. I Varlam</w:t>
            </w:r>
          </w:p>
        </w:tc>
      </w:tr>
      <w:tr w:rsidR="002F2B6F" w:rsidRPr="00EB7D92" w14:paraId="6AC4F76E" w14:textId="77777777" w:rsidTr="009B489F">
        <w:trPr>
          <w:jc w:val="center"/>
        </w:trPr>
        <w:tc>
          <w:tcPr>
            <w:tcW w:w="0" w:type="auto"/>
            <w:shd w:val="clear" w:color="auto" w:fill="auto"/>
            <w:vAlign w:val="center"/>
          </w:tcPr>
          <w:p w14:paraId="5C0E9829" w14:textId="77777777" w:rsidR="002F2B6F" w:rsidRPr="00EB7D92" w:rsidRDefault="002F2B6F"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36F03529" w14:textId="0043C1EB"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 xml:space="preserve">284313.596 </w:t>
            </w:r>
          </w:p>
        </w:tc>
        <w:tc>
          <w:tcPr>
            <w:tcW w:w="0" w:type="auto"/>
            <w:shd w:val="clear" w:color="auto" w:fill="auto"/>
            <w:vAlign w:val="center"/>
          </w:tcPr>
          <w:p w14:paraId="38343EAF" w14:textId="1F50B6DC"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361250.427</w:t>
            </w:r>
          </w:p>
        </w:tc>
        <w:tc>
          <w:tcPr>
            <w:tcW w:w="0" w:type="auto"/>
            <w:shd w:val="clear" w:color="auto" w:fill="auto"/>
          </w:tcPr>
          <w:p w14:paraId="4755A2C7" w14:textId="58B4C39E"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Pătulele</w:t>
            </w:r>
          </w:p>
        </w:tc>
        <w:tc>
          <w:tcPr>
            <w:tcW w:w="1711" w:type="dxa"/>
            <w:shd w:val="clear" w:color="auto" w:fill="auto"/>
          </w:tcPr>
          <w:p w14:paraId="3B529904" w14:textId="12EB544F"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U.P. I Varlam</w:t>
            </w:r>
          </w:p>
        </w:tc>
      </w:tr>
      <w:tr w:rsidR="002F2B6F" w:rsidRPr="00EB7D92" w14:paraId="6EF3D2A6" w14:textId="77777777" w:rsidTr="009B489F">
        <w:trPr>
          <w:jc w:val="center"/>
        </w:trPr>
        <w:tc>
          <w:tcPr>
            <w:tcW w:w="0" w:type="auto"/>
            <w:shd w:val="clear" w:color="auto" w:fill="auto"/>
            <w:vAlign w:val="center"/>
          </w:tcPr>
          <w:p w14:paraId="1C28BC30" w14:textId="77777777" w:rsidR="002F2B6F" w:rsidRPr="00EB7D92" w:rsidRDefault="002F2B6F"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61C847D7" w14:textId="15D6CBA0"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285031.266</w:t>
            </w:r>
          </w:p>
        </w:tc>
        <w:tc>
          <w:tcPr>
            <w:tcW w:w="0" w:type="auto"/>
            <w:shd w:val="clear" w:color="auto" w:fill="auto"/>
            <w:vAlign w:val="center"/>
          </w:tcPr>
          <w:p w14:paraId="5B78EB1B" w14:textId="67CA20BA"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361566.461</w:t>
            </w:r>
          </w:p>
        </w:tc>
        <w:tc>
          <w:tcPr>
            <w:tcW w:w="0" w:type="auto"/>
            <w:shd w:val="clear" w:color="auto" w:fill="auto"/>
          </w:tcPr>
          <w:p w14:paraId="48E04925" w14:textId="29C16FD9"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Pătulele</w:t>
            </w:r>
          </w:p>
        </w:tc>
        <w:tc>
          <w:tcPr>
            <w:tcW w:w="1711" w:type="dxa"/>
            <w:shd w:val="clear" w:color="auto" w:fill="auto"/>
          </w:tcPr>
          <w:p w14:paraId="5F62DE37" w14:textId="690E1345"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U.P. I Varlam</w:t>
            </w:r>
          </w:p>
        </w:tc>
      </w:tr>
      <w:tr w:rsidR="002F2B6F" w:rsidRPr="00EB7D92" w14:paraId="1825C650" w14:textId="77777777" w:rsidTr="009B489F">
        <w:trPr>
          <w:jc w:val="center"/>
        </w:trPr>
        <w:tc>
          <w:tcPr>
            <w:tcW w:w="0" w:type="auto"/>
            <w:shd w:val="clear" w:color="auto" w:fill="auto"/>
            <w:vAlign w:val="center"/>
          </w:tcPr>
          <w:p w14:paraId="74E02196" w14:textId="77777777" w:rsidR="002F2B6F" w:rsidRPr="00EB7D92" w:rsidRDefault="002F2B6F"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557561BD" w14:textId="4F7E5135"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 xml:space="preserve">284541.038 </w:t>
            </w:r>
          </w:p>
        </w:tc>
        <w:tc>
          <w:tcPr>
            <w:tcW w:w="0" w:type="auto"/>
            <w:shd w:val="clear" w:color="auto" w:fill="auto"/>
            <w:vAlign w:val="center"/>
          </w:tcPr>
          <w:p w14:paraId="13337F62" w14:textId="7B3F469E"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358693.964</w:t>
            </w:r>
          </w:p>
        </w:tc>
        <w:tc>
          <w:tcPr>
            <w:tcW w:w="0" w:type="auto"/>
            <w:shd w:val="clear" w:color="auto" w:fill="auto"/>
          </w:tcPr>
          <w:p w14:paraId="39AA7F69" w14:textId="7CEC9D70"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Pătulele</w:t>
            </w:r>
          </w:p>
        </w:tc>
        <w:tc>
          <w:tcPr>
            <w:tcW w:w="1711" w:type="dxa"/>
            <w:shd w:val="clear" w:color="auto" w:fill="auto"/>
          </w:tcPr>
          <w:p w14:paraId="5CE6AA72" w14:textId="5C061D39"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U.P. I Varlam</w:t>
            </w:r>
          </w:p>
        </w:tc>
      </w:tr>
      <w:tr w:rsidR="002F2B6F" w:rsidRPr="00EB7D92" w14:paraId="4DE93514" w14:textId="77777777" w:rsidTr="009B489F">
        <w:trPr>
          <w:jc w:val="center"/>
        </w:trPr>
        <w:tc>
          <w:tcPr>
            <w:tcW w:w="0" w:type="auto"/>
            <w:shd w:val="clear" w:color="auto" w:fill="auto"/>
            <w:vAlign w:val="center"/>
          </w:tcPr>
          <w:p w14:paraId="0CF8CE93" w14:textId="77777777" w:rsidR="002F2B6F" w:rsidRPr="00EB7D92" w:rsidRDefault="002F2B6F"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4019839E" w14:textId="55054EA4"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289183.575</w:t>
            </w:r>
          </w:p>
        </w:tc>
        <w:tc>
          <w:tcPr>
            <w:tcW w:w="0" w:type="auto"/>
            <w:shd w:val="clear" w:color="auto" w:fill="auto"/>
            <w:vAlign w:val="center"/>
          </w:tcPr>
          <w:p w14:paraId="2DDB104D" w14:textId="07B5E7BC"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361750.261</w:t>
            </w:r>
          </w:p>
        </w:tc>
        <w:tc>
          <w:tcPr>
            <w:tcW w:w="0" w:type="auto"/>
            <w:shd w:val="clear" w:color="auto" w:fill="auto"/>
          </w:tcPr>
          <w:p w14:paraId="480D33E3" w14:textId="1C60C814"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Pătulele</w:t>
            </w:r>
          </w:p>
        </w:tc>
        <w:tc>
          <w:tcPr>
            <w:tcW w:w="1711" w:type="dxa"/>
            <w:shd w:val="clear" w:color="auto" w:fill="auto"/>
          </w:tcPr>
          <w:p w14:paraId="3D8C641B" w14:textId="719C07C5"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U.P. I Varlam</w:t>
            </w:r>
          </w:p>
        </w:tc>
      </w:tr>
      <w:tr w:rsidR="002F2B6F" w:rsidRPr="00EB7D92" w14:paraId="167D79FE" w14:textId="77777777" w:rsidTr="009B489F">
        <w:trPr>
          <w:jc w:val="center"/>
        </w:trPr>
        <w:tc>
          <w:tcPr>
            <w:tcW w:w="0" w:type="auto"/>
            <w:shd w:val="clear" w:color="auto" w:fill="auto"/>
            <w:vAlign w:val="center"/>
          </w:tcPr>
          <w:p w14:paraId="2DBCC009" w14:textId="77777777" w:rsidR="002F2B6F" w:rsidRPr="00EB7D92" w:rsidRDefault="002F2B6F"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3D1FEDB7" w14:textId="0B01A17F"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 xml:space="preserve">284582.602 </w:t>
            </w:r>
          </w:p>
        </w:tc>
        <w:tc>
          <w:tcPr>
            <w:tcW w:w="0" w:type="auto"/>
            <w:shd w:val="clear" w:color="auto" w:fill="auto"/>
            <w:vAlign w:val="center"/>
          </w:tcPr>
          <w:p w14:paraId="0CEF5429" w14:textId="581D58C2"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360597.209</w:t>
            </w:r>
          </w:p>
        </w:tc>
        <w:tc>
          <w:tcPr>
            <w:tcW w:w="0" w:type="auto"/>
            <w:shd w:val="clear" w:color="auto" w:fill="auto"/>
          </w:tcPr>
          <w:p w14:paraId="547C51BB" w14:textId="47E85A71"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Pătulele</w:t>
            </w:r>
          </w:p>
        </w:tc>
        <w:tc>
          <w:tcPr>
            <w:tcW w:w="1711" w:type="dxa"/>
            <w:shd w:val="clear" w:color="auto" w:fill="auto"/>
          </w:tcPr>
          <w:p w14:paraId="40584C8C" w14:textId="09E2F845"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U.P. I Varlam</w:t>
            </w:r>
          </w:p>
        </w:tc>
      </w:tr>
      <w:tr w:rsidR="002F2B6F" w:rsidRPr="00EB7D92" w14:paraId="0FAE5647" w14:textId="77777777" w:rsidTr="009B489F">
        <w:trPr>
          <w:jc w:val="center"/>
        </w:trPr>
        <w:tc>
          <w:tcPr>
            <w:tcW w:w="0" w:type="auto"/>
            <w:shd w:val="clear" w:color="auto" w:fill="auto"/>
            <w:vAlign w:val="center"/>
          </w:tcPr>
          <w:p w14:paraId="2AAAB367" w14:textId="77777777" w:rsidR="002F2B6F" w:rsidRPr="00EB7D92" w:rsidRDefault="002F2B6F"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71B144DD" w14:textId="66222A94"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284829.445</w:t>
            </w:r>
          </w:p>
        </w:tc>
        <w:tc>
          <w:tcPr>
            <w:tcW w:w="0" w:type="auto"/>
            <w:shd w:val="clear" w:color="auto" w:fill="auto"/>
            <w:vAlign w:val="center"/>
          </w:tcPr>
          <w:p w14:paraId="38ABD94F" w14:textId="25073463"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360965.091</w:t>
            </w:r>
          </w:p>
        </w:tc>
        <w:tc>
          <w:tcPr>
            <w:tcW w:w="0" w:type="auto"/>
            <w:shd w:val="clear" w:color="auto" w:fill="auto"/>
          </w:tcPr>
          <w:p w14:paraId="33BC6B77" w14:textId="37E27D37"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Pătulele</w:t>
            </w:r>
          </w:p>
        </w:tc>
        <w:tc>
          <w:tcPr>
            <w:tcW w:w="1711" w:type="dxa"/>
            <w:shd w:val="clear" w:color="auto" w:fill="auto"/>
          </w:tcPr>
          <w:p w14:paraId="5E737DCF" w14:textId="635B3187"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U.P. I Varlam</w:t>
            </w:r>
          </w:p>
        </w:tc>
      </w:tr>
      <w:tr w:rsidR="002F2B6F" w:rsidRPr="00EB7D92" w14:paraId="2F5F05AE" w14:textId="77777777" w:rsidTr="009B489F">
        <w:trPr>
          <w:jc w:val="center"/>
        </w:trPr>
        <w:tc>
          <w:tcPr>
            <w:tcW w:w="0" w:type="auto"/>
            <w:shd w:val="clear" w:color="auto" w:fill="auto"/>
            <w:vAlign w:val="center"/>
          </w:tcPr>
          <w:p w14:paraId="4D3741D5" w14:textId="77777777" w:rsidR="002F2B6F" w:rsidRPr="00EB7D92" w:rsidRDefault="002F2B6F"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5BE5540E" w14:textId="60ED33BE"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 xml:space="preserve">284838.218 </w:t>
            </w:r>
          </w:p>
        </w:tc>
        <w:tc>
          <w:tcPr>
            <w:tcW w:w="0" w:type="auto"/>
            <w:shd w:val="clear" w:color="auto" w:fill="auto"/>
            <w:vAlign w:val="center"/>
          </w:tcPr>
          <w:p w14:paraId="07D68876" w14:textId="3E91A6E1"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360851.579</w:t>
            </w:r>
          </w:p>
        </w:tc>
        <w:tc>
          <w:tcPr>
            <w:tcW w:w="0" w:type="auto"/>
            <w:shd w:val="clear" w:color="auto" w:fill="auto"/>
          </w:tcPr>
          <w:p w14:paraId="4C3DD582" w14:textId="06EA6A7F"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Pătulele</w:t>
            </w:r>
          </w:p>
        </w:tc>
        <w:tc>
          <w:tcPr>
            <w:tcW w:w="1711" w:type="dxa"/>
            <w:shd w:val="clear" w:color="auto" w:fill="auto"/>
          </w:tcPr>
          <w:p w14:paraId="7B34B05E" w14:textId="3C87E64E"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U.P. I Varlam</w:t>
            </w:r>
          </w:p>
        </w:tc>
      </w:tr>
      <w:tr w:rsidR="002F2B6F" w:rsidRPr="00EB7D92" w14:paraId="77342E1C" w14:textId="77777777" w:rsidTr="009B489F">
        <w:trPr>
          <w:jc w:val="center"/>
        </w:trPr>
        <w:tc>
          <w:tcPr>
            <w:tcW w:w="0" w:type="auto"/>
            <w:shd w:val="clear" w:color="auto" w:fill="auto"/>
            <w:vAlign w:val="center"/>
          </w:tcPr>
          <w:p w14:paraId="49B02BDD" w14:textId="77777777" w:rsidR="002F2B6F" w:rsidRPr="00EB7D92" w:rsidRDefault="002F2B6F"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068F9388" w14:textId="1BE8702A"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285150.562</w:t>
            </w:r>
          </w:p>
        </w:tc>
        <w:tc>
          <w:tcPr>
            <w:tcW w:w="0" w:type="auto"/>
            <w:shd w:val="clear" w:color="auto" w:fill="auto"/>
            <w:vAlign w:val="center"/>
          </w:tcPr>
          <w:p w14:paraId="4D1B7E81" w14:textId="288F99ED"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361080.094</w:t>
            </w:r>
          </w:p>
        </w:tc>
        <w:tc>
          <w:tcPr>
            <w:tcW w:w="0" w:type="auto"/>
            <w:shd w:val="clear" w:color="auto" w:fill="auto"/>
          </w:tcPr>
          <w:p w14:paraId="32D0FA40" w14:textId="6A04307F"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Pătulele</w:t>
            </w:r>
          </w:p>
        </w:tc>
        <w:tc>
          <w:tcPr>
            <w:tcW w:w="1711" w:type="dxa"/>
            <w:shd w:val="clear" w:color="auto" w:fill="auto"/>
          </w:tcPr>
          <w:p w14:paraId="161D257F" w14:textId="449B0525"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U.P. I Varlam</w:t>
            </w:r>
          </w:p>
        </w:tc>
      </w:tr>
      <w:tr w:rsidR="002F2B6F" w:rsidRPr="00EB7D92" w14:paraId="72BC1056" w14:textId="77777777" w:rsidTr="009B489F">
        <w:trPr>
          <w:jc w:val="center"/>
        </w:trPr>
        <w:tc>
          <w:tcPr>
            <w:tcW w:w="0" w:type="auto"/>
            <w:shd w:val="clear" w:color="auto" w:fill="auto"/>
            <w:vAlign w:val="center"/>
          </w:tcPr>
          <w:p w14:paraId="289CA568" w14:textId="77777777" w:rsidR="002F2B6F" w:rsidRPr="00EB7D92" w:rsidRDefault="002F2B6F"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1C825190" w14:textId="4B021211"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285119.603</w:t>
            </w:r>
          </w:p>
        </w:tc>
        <w:tc>
          <w:tcPr>
            <w:tcW w:w="0" w:type="auto"/>
            <w:shd w:val="clear" w:color="auto" w:fill="auto"/>
            <w:vAlign w:val="center"/>
          </w:tcPr>
          <w:p w14:paraId="4E7FBF6D" w14:textId="58B5CA2C"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360769.862</w:t>
            </w:r>
          </w:p>
        </w:tc>
        <w:tc>
          <w:tcPr>
            <w:tcW w:w="0" w:type="auto"/>
            <w:shd w:val="clear" w:color="auto" w:fill="auto"/>
          </w:tcPr>
          <w:p w14:paraId="15DFA8B1" w14:textId="3DC57857"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Pătulele</w:t>
            </w:r>
          </w:p>
        </w:tc>
        <w:tc>
          <w:tcPr>
            <w:tcW w:w="1711" w:type="dxa"/>
            <w:shd w:val="clear" w:color="auto" w:fill="auto"/>
          </w:tcPr>
          <w:p w14:paraId="40575DF3" w14:textId="0A2128DF"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U.P. I Varlam</w:t>
            </w:r>
          </w:p>
        </w:tc>
      </w:tr>
      <w:tr w:rsidR="002F2B6F" w:rsidRPr="00EB7D92" w14:paraId="0BA18E17" w14:textId="77777777" w:rsidTr="009B489F">
        <w:trPr>
          <w:jc w:val="center"/>
        </w:trPr>
        <w:tc>
          <w:tcPr>
            <w:tcW w:w="0" w:type="auto"/>
            <w:shd w:val="clear" w:color="auto" w:fill="auto"/>
            <w:vAlign w:val="center"/>
          </w:tcPr>
          <w:p w14:paraId="168BCE31" w14:textId="77777777" w:rsidR="002F2B6F" w:rsidRPr="00EB7D92" w:rsidRDefault="002F2B6F"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0C71E879" w14:textId="2917B50C"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286302.705</w:t>
            </w:r>
          </w:p>
        </w:tc>
        <w:tc>
          <w:tcPr>
            <w:tcW w:w="0" w:type="auto"/>
            <w:shd w:val="clear" w:color="auto" w:fill="auto"/>
            <w:vAlign w:val="center"/>
          </w:tcPr>
          <w:p w14:paraId="08F0260E" w14:textId="10BC91C3"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361461.102</w:t>
            </w:r>
          </w:p>
        </w:tc>
        <w:tc>
          <w:tcPr>
            <w:tcW w:w="0" w:type="auto"/>
            <w:shd w:val="clear" w:color="auto" w:fill="auto"/>
          </w:tcPr>
          <w:p w14:paraId="7FF08E1F" w14:textId="5BA67347"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Pătulele</w:t>
            </w:r>
          </w:p>
        </w:tc>
        <w:tc>
          <w:tcPr>
            <w:tcW w:w="1711" w:type="dxa"/>
            <w:shd w:val="clear" w:color="auto" w:fill="auto"/>
          </w:tcPr>
          <w:p w14:paraId="4A892D74" w14:textId="3529B0FA"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U.P. I Varlam</w:t>
            </w:r>
          </w:p>
        </w:tc>
      </w:tr>
      <w:tr w:rsidR="002F2B6F" w:rsidRPr="00EB7D92" w14:paraId="4EE7F18E" w14:textId="77777777" w:rsidTr="009B489F">
        <w:trPr>
          <w:jc w:val="center"/>
        </w:trPr>
        <w:tc>
          <w:tcPr>
            <w:tcW w:w="0" w:type="auto"/>
            <w:shd w:val="clear" w:color="auto" w:fill="auto"/>
            <w:vAlign w:val="center"/>
          </w:tcPr>
          <w:p w14:paraId="7D820A2F" w14:textId="77777777" w:rsidR="002F2B6F" w:rsidRPr="00EB7D92" w:rsidRDefault="002F2B6F"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00CD9B5F" w14:textId="67015F2E"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286963.658</w:t>
            </w:r>
          </w:p>
        </w:tc>
        <w:tc>
          <w:tcPr>
            <w:tcW w:w="0" w:type="auto"/>
            <w:shd w:val="clear" w:color="auto" w:fill="auto"/>
            <w:vAlign w:val="center"/>
          </w:tcPr>
          <w:p w14:paraId="6ACE4D5F" w14:textId="7D416E3A"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358510.737</w:t>
            </w:r>
          </w:p>
        </w:tc>
        <w:tc>
          <w:tcPr>
            <w:tcW w:w="0" w:type="auto"/>
            <w:shd w:val="clear" w:color="auto" w:fill="auto"/>
          </w:tcPr>
          <w:p w14:paraId="077B28C2" w14:textId="1BA1442F"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Pătulele</w:t>
            </w:r>
          </w:p>
        </w:tc>
        <w:tc>
          <w:tcPr>
            <w:tcW w:w="1711" w:type="dxa"/>
            <w:shd w:val="clear" w:color="auto" w:fill="auto"/>
          </w:tcPr>
          <w:p w14:paraId="1AD74111" w14:textId="1B7748FB"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U.P. I Varlam</w:t>
            </w:r>
          </w:p>
        </w:tc>
      </w:tr>
      <w:tr w:rsidR="002F2B6F" w:rsidRPr="00EB7D92" w14:paraId="4A2B0C01" w14:textId="77777777" w:rsidTr="009B489F">
        <w:trPr>
          <w:jc w:val="center"/>
        </w:trPr>
        <w:tc>
          <w:tcPr>
            <w:tcW w:w="0" w:type="auto"/>
            <w:shd w:val="clear" w:color="auto" w:fill="auto"/>
            <w:vAlign w:val="center"/>
          </w:tcPr>
          <w:p w14:paraId="1E1FAFA6" w14:textId="77777777" w:rsidR="002F2B6F" w:rsidRPr="00EB7D92" w:rsidRDefault="002F2B6F"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40A245A7" w14:textId="23244288"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288347.828</w:t>
            </w:r>
          </w:p>
        </w:tc>
        <w:tc>
          <w:tcPr>
            <w:tcW w:w="0" w:type="auto"/>
            <w:shd w:val="clear" w:color="auto" w:fill="auto"/>
            <w:vAlign w:val="center"/>
          </w:tcPr>
          <w:p w14:paraId="2C56E30C" w14:textId="09BECFEE"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361294.446</w:t>
            </w:r>
          </w:p>
        </w:tc>
        <w:tc>
          <w:tcPr>
            <w:tcW w:w="0" w:type="auto"/>
            <w:shd w:val="clear" w:color="auto" w:fill="auto"/>
          </w:tcPr>
          <w:p w14:paraId="1C5112DC" w14:textId="14C18D4D"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Pătulele</w:t>
            </w:r>
          </w:p>
        </w:tc>
        <w:tc>
          <w:tcPr>
            <w:tcW w:w="1711" w:type="dxa"/>
            <w:shd w:val="clear" w:color="auto" w:fill="auto"/>
          </w:tcPr>
          <w:p w14:paraId="6D4D510B" w14:textId="4A3776B6"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U.P. I Varlam</w:t>
            </w:r>
          </w:p>
        </w:tc>
      </w:tr>
      <w:tr w:rsidR="002F2B6F" w:rsidRPr="00EB7D92" w14:paraId="05464798" w14:textId="77777777" w:rsidTr="009B489F">
        <w:trPr>
          <w:jc w:val="center"/>
        </w:trPr>
        <w:tc>
          <w:tcPr>
            <w:tcW w:w="0" w:type="auto"/>
            <w:shd w:val="clear" w:color="auto" w:fill="auto"/>
            <w:vAlign w:val="center"/>
          </w:tcPr>
          <w:p w14:paraId="233C226E" w14:textId="77777777" w:rsidR="002F2B6F" w:rsidRPr="00EB7D92" w:rsidRDefault="002F2B6F"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5501A935" w14:textId="50404BFA"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286397.124</w:t>
            </w:r>
          </w:p>
        </w:tc>
        <w:tc>
          <w:tcPr>
            <w:tcW w:w="0" w:type="auto"/>
            <w:shd w:val="clear" w:color="auto" w:fill="auto"/>
            <w:vAlign w:val="center"/>
          </w:tcPr>
          <w:p w14:paraId="3BC52887" w14:textId="03D0DE22"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360139.615</w:t>
            </w:r>
          </w:p>
        </w:tc>
        <w:tc>
          <w:tcPr>
            <w:tcW w:w="0" w:type="auto"/>
            <w:shd w:val="clear" w:color="auto" w:fill="auto"/>
          </w:tcPr>
          <w:p w14:paraId="15B08775" w14:textId="60568EB9"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Pătulele</w:t>
            </w:r>
          </w:p>
        </w:tc>
        <w:tc>
          <w:tcPr>
            <w:tcW w:w="1711" w:type="dxa"/>
            <w:shd w:val="clear" w:color="auto" w:fill="auto"/>
          </w:tcPr>
          <w:p w14:paraId="304940C3" w14:textId="4CD2006E"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U.P. I Varlam</w:t>
            </w:r>
          </w:p>
        </w:tc>
      </w:tr>
      <w:tr w:rsidR="002F2B6F" w:rsidRPr="00EB7D92" w14:paraId="4EDDB357" w14:textId="77777777" w:rsidTr="009B489F">
        <w:trPr>
          <w:jc w:val="center"/>
        </w:trPr>
        <w:tc>
          <w:tcPr>
            <w:tcW w:w="0" w:type="auto"/>
            <w:shd w:val="clear" w:color="auto" w:fill="auto"/>
            <w:vAlign w:val="center"/>
          </w:tcPr>
          <w:p w14:paraId="4A91B495" w14:textId="77777777" w:rsidR="002F2B6F" w:rsidRPr="00EB7D92" w:rsidRDefault="002F2B6F"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52C9866E" w14:textId="4ADF5952"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286907.875</w:t>
            </w:r>
          </w:p>
        </w:tc>
        <w:tc>
          <w:tcPr>
            <w:tcW w:w="0" w:type="auto"/>
            <w:shd w:val="clear" w:color="auto" w:fill="auto"/>
            <w:vAlign w:val="center"/>
          </w:tcPr>
          <w:p w14:paraId="1836FCAF" w14:textId="4594F91C"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360882.598</w:t>
            </w:r>
          </w:p>
        </w:tc>
        <w:tc>
          <w:tcPr>
            <w:tcW w:w="0" w:type="auto"/>
            <w:shd w:val="clear" w:color="auto" w:fill="auto"/>
          </w:tcPr>
          <w:p w14:paraId="10888D6F" w14:textId="73AE418B"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Pătulele</w:t>
            </w:r>
          </w:p>
        </w:tc>
        <w:tc>
          <w:tcPr>
            <w:tcW w:w="1711" w:type="dxa"/>
            <w:shd w:val="clear" w:color="auto" w:fill="auto"/>
          </w:tcPr>
          <w:p w14:paraId="61A69637" w14:textId="2F674D69"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U.P. I Varlam</w:t>
            </w:r>
          </w:p>
        </w:tc>
      </w:tr>
      <w:tr w:rsidR="002F2B6F" w:rsidRPr="00EB7D92" w14:paraId="0725120F" w14:textId="77777777" w:rsidTr="009B489F">
        <w:trPr>
          <w:jc w:val="center"/>
        </w:trPr>
        <w:tc>
          <w:tcPr>
            <w:tcW w:w="0" w:type="auto"/>
            <w:shd w:val="clear" w:color="auto" w:fill="auto"/>
            <w:vAlign w:val="center"/>
          </w:tcPr>
          <w:p w14:paraId="3DDDE1F6" w14:textId="77777777" w:rsidR="002F2B6F" w:rsidRPr="00EB7D92" w:rsidRDefault="002F2B6F"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04325D48" w14:textId="14E32722"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286933.863</w:t>
            </w:r>
          </w:p>
        </w:tc>
        <w:tc>
          <w:tcPr>
            <w:tcW w:w="0" w:type="auto"/>
            <w:shd w:val="clear" w:color="auto" w:fill="auto"/>
            <w:vAlign w:val="center"/>
          </w:tcPr>
          <w:p w14:paraId="1B314E81" w14:textId="3DC95B47"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358203.935</w:t>
            </w:r>
          </w:p>
        </w:tc>
        <w:tc>
          <w:tcPr>
            <w:tcW w:w="0" w:type="auto"/>
            <w:shd w:val="clear" w:color="auto" w:fill="auto"/>
          </w:tcPr>
          <w:p w14:paraId="4D9D58F2" w14:textId="7F1578BD"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Pătulele</w:t>
            </w:r>
          </w:p>
        </w:tc>
        <w:tc>
          <w:tcPr>
            <w:tcW w:w="1711" w:type="dxa"/>
            <w:shd w:val="clear" w:color="auto" w:fill="auto"/>
          </w:tcPr>
          <w:p w14:paraId="286A0A97" w14:textId="291179A1"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U.P. I Varlam</w:t>
            </w:r>
          </w:p>
        </w:tc>
      </w:tr>
      <w:tr w:rsidR="002F2B6F" w:rsidRPr="00EB7D92" w14:paraId="7342824E" w14:textId="77777777" w:rsidTr="009B489F">
        <w:trPr>
          <w:jc w:val="center"/>
        </w:trPr>
        <w:tc>
          <w:tcPr>
            <w:tcW w:w="0" w:type="auto"/>
            <w:shd w:val="clear" w:color="auto" w:fill="auto"/>
            <w:vAlign w:val="center"/>
          </w:tcPr>
          <w:p w14:paraId="00BADFB3" w14:textId="77777777" w:rsidR="002F2B6F" w:rsidRPr="00EB7D92" w:rsidRDefault="002F2B6F"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1C248AEE" w14:textId="2D68C279"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288084.685</w:t>
            </w:r>
          </w:p>
        </w:tc>
        <w:tc>
          <w:tcPr>
            <w:tcW w:w="0" w:type="auto"/>
            <w:shd w:val="clear" w:color="auto" w:fill="auto"/>
            <w:vAlign w:val="center"/>
          </w:tcPr>
          <w:p w14:paraId="40F28914" w14:textId="56070CF4"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360525.554</w:t>
            </w:r>
          </w:p>
        </w:tc>
        <w:tc>
          <w:tcPr>
            <w:tcW w:w="0" w:type="auto"/>
            <w:shd w:val="clear" w:color="auto" w:fill="auto"/>
          </w:tcPr>
          <w:p w14:paraId="3381A796" w14:textId="75C5E59D"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Pătulele</w:t>
            </w:r>
          </w:p>
        </w:tc>
        <w:tc>
          <w:tcPr>
            <w:tcW w:w="1711" w:type="dxa"/>
            <w:shd w:val="clear" w:color="auto" w:fill="auto"/>
          </w:tcPr>
          <w:p w14:paraId="1006E316" w14:textId="1E73F014"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U.P. I Varlam</w:t>
            </w:r>
          </w:p>
        </w:tc>
      </w:tr>
      <w:tr w:rsidR="002F2B6F" w:rsidRPr="00EB7D92" w14:paraId="6FA90AD2" w14:textId="77777777" w:rsidTr="009B489F">
        <w:trPr>
          <w:jc w:val="center"/>
        </w:trPr>
        <w:tc>
          <w:tcPr>
            <w:tcW w:w="0" w:type="auto"/>
            <w:shd w:val="clear" w:color="auto" w:fill="auto"/>
            <w:vAlign w:val="center"/>
          </w:tcPr>
          <w:p w14:paraId="10B8B25F" w14:textId="77777777" w:rsidR="002F2B6F" w:rsidRPr="00EB7D92" w:rsidRDefault="002F2B6F"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189FA71A" w14:textId="6D154657"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286404.892</w:t>
            </w:r>
          </w:p>
        </w:tc>
        <w:tc>
          <w:tcPr>
            <w:tcW w:w="0" w:type="auto"/>
            <w:shd w:val="clear" w:color="auto" w:fill="auto"/>
            <w:vAlign w:val="center"/>
          </w:tcPr>
          <w:p w14:paraId="3FDA59F3" w14:textId="24E18664"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358732.633</w:t>
            </w:r>
          </w:p>
        </w:tc>
        <w:tc>
          <w:tcPr>
            <w:tcW w:w="0" w:type="auto"/>
            <w:shd w:val="clear" w:color="auto" w:fill="auto"/>
          </w:tcPr>
          <w:p w14:paraId="36B9A063" w14:textId="4406BB16"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Pătulele</w:t>
            </w:r>
          </w:p>
        </w:tc>
        <w:tc>
          <w:tcPr>
            <w:tcW w:w="1711" w:type="dxa"/>
            <w:shd w:val="clear" w:color="auto" w:fill="auto"/>
          </w:tcPr>
          <w:p w14:paraId="0A4AB907" w14:textId="60CDF9E4"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U.P. I Varlam</w:t>
            </w:r>
          </w:p>
        </w:tc>
      </w:tr>
      <w:tr w:rsidR="002F2B6F" w:rsidRPr="00EB7D92" w14:paraId="33F919AD" w14:textId="77777777" w:rsidTr="009B489F">
        <w:trPr>
          <w:jc w:val="center"/>
        </w:trPr>
        <w:tc>
          <w:tcPr>
            <w:tcW w:w="0" w:type="auto"/>
            <w:shd w:val="clear" w:color="auto" w:fill="auto"/>
            <w:vAlign w:val="center"/>
          </w:tcPr>
          <w:p w14:paraId="37ECA958" w14:textId="77777777" w:rsidR="002F2B6F" w:rsidRPr="00EB7D92" w:rsidRDefault="002F2B6F"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0D2957A9" w14:textId="46727A2C"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287614.733</w:t>
            </w:r>
          </w:p>
        </w:tc>
        <w:tc>
          <w:tcPr>
            <w:tcW w:w="0" w:type="auto"/>
            <w:shd w:val="clear" w:color="auto" w:fill="auto"/>
            <w:vAlign w:val="center"/>
          </w:tcPr>
          <w:p w14:paraId="061494D6" w14:textId="4F5E1300"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360511.353</w:t>
            </w:r>
          </w:p>
        </w:tc>
        <w:tc>
          <w:tcPr>
            <w:tcW w:w="0" w:type="auto"/>
            <w:shd w:val="clear" w:color="auto" w:fill="auto"/>
          </w:tcPr>
          <w:p w14:paraId="5E9E902F" w14:textId="514408FE"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Pătulele</w:t>
            </w:r>
          </w:p>
        </w:tc>
        <w:tc>
          <w:tcPr>
            <w:tcW w:w="1711" w:type="dxa"/>
            <w:shd w:val="clear" w:color="auto" w:fill="auto"/>
          </w:tcPr>
          <w:p w14:paraId="040E4EFE" w14:textId="58F89CBB"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U.P. I Varlam</w:t>
            </w:r>
          </w:p>
        </w:tc>
      </w:tr>
      <w:tr w:rsidR="002F2B6F" w:rsidRPr="00EB7D92" w14:paraId="786B3AC8" w14:textId="77777777" w:rsidTr="009B489F">
        <w:trPr>
          <w:jc w:val="center"/>
        </w:trPr>
        <w:tc>
          <w:tcPr>
            <w:tcW w:w="0" w:type="auto"/>
            <w:shd w:val="clear" w:color="auto" w:fill="auto"/>
            <w:vAlign w:val="center"/>
          </w:tcPr>
          <w:p w14:paraId="09BDCBD8" w14:textId="77777777" w:rsidR="002F2B6F" w:rsidRPr="00EB7D92" w:rsidRDefault="002F2B6F"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5141DD3B" w14:textId="4159D7BC"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 xml:space="preserve">286637.004 </w:t>
            </w:r>
          </w:p>
        </w:tc>
        <w:tc>
          <w:tcPr>
            <w:tcW w:w="0" w:type="auto"/>
            <w:shd w:val="clear" w:color="auto" w:fill="auto"/>
            <w:vAlign w:val="center"/>
          </w:tcPr>
          <w:p w14:paraId="66D11060" w14:textId="59AF4C30"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359710.699</w:t>
            </w:r>
          </w:p>
        </w:tc>
        <w:tc>
          <w:tcPr>
            <w:tcW w:w="0" w:type="auto"/>
            <w:shd w:val="clear" w:color="auto" w:fill="auto"/>
          </w:tcPr>
          <w:p w14:paraId="7D6E1AF2" w14:textId="3A19D57C"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Pătulele</w:t>
            </w:r>
          </w:p>
        </w:tc>
        <w:tc>
          <w:tcPr>
            <w:tcW w:w="1711" w:type="dxa"/>
            <w:shd w:val="clear" w:color="auto" w:fill="auto"/>
          </w:tcPr>
          <w:p w14:paraId="040CC196" w14:textId="54A1AA44"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U.P. I Varlam</w:t>
            </w:r>
          </w:p>
        </w:tc>
      </w:tr>
      <w:tr w:rsidR="002F2B6F" w:rsidRPr="00EB7D92" w14:paraId="03D1156E" w14:textId="77777777" w:rsidTr="009B489F">
        <w:trPr>
          <w:jc w:val="center"/>
        </w:trPr>
        <w:tc>
          <w:tcPr>
            <w:tcW w:w="0" w:type="auto"/>
            <w:shd w:val="clear" w:color="auto" w:fill="auto"/>
            <w:vAlign w:val="center"/>
          </w:tcPr>
          <w:p w14:paraId="788C1D11" w14:textId="77777777" w:rsidR="002F2B6F" w:rsidRPr="00EB7D92" w:rsidRDefault="002F2B6F"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3243FB4E" w14:textId="3920045C"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287066.988</w:t>
            </w:r>
          </w:p>
        </w:tc>
        <w:tc>
          <w:tcPr>
            <w:tcW w:w="0" w:type="auto"/>
            <w:shd w:val="clear" w:color="auto" w:fill="auto"/>
            <w:vAlign w:val="center"/>
          </w:tcPr>
          <w:p w14:paraId="750CA8FD" w14:textId="348126C2"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360041.550</w:t>
            </w:r>
          </w:p>
        </w:tc>
        <w:tc>
          <w:tcPr>
            <w:tcW w:w="0" w:type="auto"/>
            <w:shd w:val="clear" w:color="auto" w:fill="auto"/>
          </w:tcPr>
          <w:p w14:paraId="01BBE0F5" w14:textId="0C1FCE64"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Pătulele</w:t>
            </w:r>
          </w:p>
        </w:tc>
        <w:tc>
          <w:tcPr>
            <w:tcW w:w="1711" w:type="dxa"/>
            <w:shd w:val="clear" w:color="auto" w:fill="auto"/>
          </w:tcPr>
          <w:p w14:paraId="1FB1D1FA" w14:textId="590DE7F7"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U.P. I Varlam</w:t>
            </w:r>
          </w:p>
        </w:tc>
      </w:tr>
      <w:tr w:rsidR="002F2B6F" w:rsidRPr="00EB7D92" w14:paraId="66D66171" w14:textId="77777777" w:rsidTr="009B489F">
        <w:trPr>
          <w:jc w:val="center"/>
        </w:trPr>
        <w:tc>
          <w:tcPr>
            <w:tcW w:w="0" w:type="auto"/>
            <w:shd w:val="clear" w:color="auto" w:fill="auto"/>
            <w:vAlign w:val="center"/>
          </w:tcPr>
          <w:p w14:paraId="664666F4" w14:textId="77777777" w:rsidR="002F2B6F" w:rsidRPr="00EB7D92" w:rsidRDefault="002F2B6F"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35E880DF" w14:textId="3A5D5340"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 xml:space="preserve">286547.219 </w:t>
            </w:r>
          </w:p>
        </w:tc>
        <w:tc>
          <w:tcPr>
            <w:tcW w:w="0" w:type="auto"/>
            <w:shd w:val="clear" w:color="auto" w:fill="auto"/>
            <w:vAlign w:val="center"/>
          </w:tcPr>
          <w:p w14:paraId="33A4C9DF" w14:textId="3E2C78A7"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358860.110</w:t>
            </w:r>
          </w:p>
        </w:tc>
        <w:tc>
          <w:tcPr>
            <w:tcW w:w="0" w:type="auto"/>
            <w:shd w:val="clear" w:color="auto" w:fill="auto"/>
          </w:tcPr>
          <w:p w14:paraId="53E14834" w14:textId="3B3D8BB9"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Pătulele</w:t>
            </w:r>
          </w:p>
        </w:tc>
        <w:tc>
          <w:tcPr>
            <w:tcW w:w="1711" w:type="dxa"/>
            <w:shd w:val="clear" w:color="auto" w:fill="auto"/>
          </w:tcPr>
          <w:p w14:paraId="049BC4B7" w14:textId="0588D2D7"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U.P. I Varlam</w:t>
            </w:r>
          </w:p>
        </w:tc>
      </w:tr>
      <w:tr w:rsidR="002F2B6F" w:rsidRPr="00EB7D92" w14:paraId="489BF7B6" w14:textId="77777777" w:rsidTr="009B489F">
        <w:trPr>
          <w:jc w:val="center"/>
        </w:trPr>
        <w:tc>
          <w:tcPr>
            <w:tcW w:w="0" w:type="auto"/>
            <w:shd w:val="clear" w:color="auto" w:fill="auto"/>
            <w:vAlign w:val="center"/>
          </w:tcPr>
          <w:p w14:paraId="3D1004CB" w14:textId="77777777" w:rsidR="002F2B6F" w:rsidRPr="00EB7D92" w:rsidRDefault="002F2B6F" w:rsidP="000261CA">
            <w:pPr>
              <w:numPr>
                <w:ilvl w:val="0"/>
                <w:numId w:val="33"/>
              </w:numPr>
              <w:spacing w:after="0" w:line="276" w:lineRule="auto"/>
              <w:jc w:val="center"/>
              <w:rPr>
                <w:rFonts w:ascii="Times New Roman" w:eastAsia="Calibri" w:hAnsi="Times New Roman" w:cs="Times New Roman"/>
                <w:noProof/>
                <w:spacing w:val="-1"/>
                <w:sz w:val="16"/>
                <w:szCs w:val="16"/>
                <w:lang w:eastAsia="ro-RO"/>
              </w:rPr>
            </w:pPr>
          </w:p>
        </w:tc>
        <w:tc>
          <w:tcPr>
            <w:tcW w:w="0" w:type="auto"/>
            <w:shd w:val="clear" w:color="auto" w:fill="auto"/>
            <w:vAlign w:val="center"/>
          </w:tcPr>
          <w:p w14:paraId="2A94BDEF" w14:textId="5E26A071"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287044.521</w:t>
            </w:r>
          </w:p>
        </w:tc>
        <w:tc>
          <w:tcPr>
            <w:tcW w:w="0" w:type="auto"/>
            <w:shd w:val="clear" w:color="auto" w:fill="auto"/>
            <w:vAlign w:val="center"/>
          </w:tcPr>
          <w:p w14:paraId="274739AA" w14:textId="27AD2831"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359560.773</w:t>
            </w:r>
          </w:p>
        </w:tc>
        <w:tc>
          <w:tcPr>
            <w:tcW w:w="0" w:type="auto"/>
            <w:shd w:val="clear" w:color="auto" w:fill="auto"/>
          </w:tcPr>
          <w:p w14:paraId="727BFF4E" w14:textId="4326174B"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Pătulele</w:t>
            </w:r>
          </w:p>
        </w:tc>
        <w:tc>
          <w:tcPr>
            <w:tcW w:w="1711" w:type="dxa"/>
            <w:shd w:val="clear" w:color="auto" w:fill="auto"/>
          </w:tcPr>
          <w:p w14:paraId="19FE374B" w14:textId="6D0D28FE" w:rsidR="002F2B6F" w:rsidRPr="00EB7D92" w:rsidRDefault="002F2B6F" w:rsidP="002F2B6F">
            <w:pPr>
              <w:spacing w:after="0" w:line="276" w:lineRule="auto"/>
              <w:jc w:val="center"/>
              <w:rPr>
                <w:rFonts w:ascii="Times New Roman" w:eastAsia="Calibri" w:hAnsi="Times New Roman" w:cs="Times New Roman"/>
                <w:noProof/>
                <w:spacing w:val="-1"/>
                <w:sz w:val="16"/>
                <w:szCs w:val="16"/>
                <w:lang w:eastAsia="ro-RO"/>
              </w:rPr>
            </w:pPr>
            <w:r w:rsidRPr="00EB7D92">
              <w:rPr>
                <w:rFonts w:ascii="Times New Roman" w:eastAsia="Calibri" w:hAnsi="Times New Roman" w:cs="Times New Roman"/>
                <w:noProof/>
                <w:spacing w:val="-1"/>
                <w:sz w:val="16"/>
                <w:szCs w:val="16"/>
                <w:lang w:eastAsia="ro-RO"/>
              </w:rPr>
              <w:t>U.P. I Varlam</w:t>
            </w:r>
          </w:p>
        </w:tc>
      </w:tr>
    </w:tbl>
    <w:p w14:paraId="63C3FE6B" w14:textId="77777777" w:rsidR="00D70A0E" w:rsidRDefault="00D70A0E" w:rsidP="00D70A0E">
      <w:pPr>
        <w:spacing w:after="0" w:line="276" w:lineRule="auto"/>
        <w:jc w:val="center"/>
        <w:rPr>
          <w:rFonts w:ascii="Times New Roman" w:eastAsia="Times New Roman" w:hAnsi="Times New Roman" w:cs="Times New Roman"/>
          <w:sz w:val="24"/>
          <w:szCs w:val="24"/>
          <w:lang w:eastAsia="ro-RO"/>
        </w:rPr>
      </w:pPr>
    </w:p>
    <w:p w14:paraId="7FCE8D2E" w14:textId="1A585115" w:rsidR="002B060D" w:rsidRPr="002B060D" w:rsidRDefault="002B060D" w:rsidP="002B060D">
      <w:pPr>
        <w:pStyle w:val="Titlu3"/>
        <w:jc w:val="center"/>
        <w:rPr>
          <w:rFonts w:ascii="Times New Roman" w:eastAsia="Times New Roman" w:hAnsi="Times New Roman" w:cs="Times New Roman"/>
          <w:b/>
          <w:bCs/>
          <w:color w:val="auto"/>
          <w:u w:val="single"/>
          <w:lang w:eastAsia="ro-RO"/>
        </w:rPr>
      </w:pPr>
      <w:bookmarkStart w:id="12" w:name="_Toc108609444"/>
      <w:bookmarkStart w:id="13" w:name="_Toc170190360"/>
      <w:r w:rsidRPr="002B060D">
        <w:rPr>
          <w:rFonts w:ascii="Times New Roman" w:eastAsia="Times New Roman" w:hAnsi="Times New Roman" w:cs="Times New Roman"/>
          <w:b/>
          <w:bCs/>
          <w:color w:val="auto"/>
          <w:u w:val="single"/>
          <w:lang w:eastAsia="ro-RO"/>
        </w:rPr>
        <w:t xml:space="preserve">1.3.1. </w:t>
      </w:r>
      <w:r w:rsidRPr="002B060D">
        <w:rPr>
          <w:rFonts w:ascii="Times New Roman" w:eastAsia="Times New Roman" w:hAnsi="Times New Roman" w:cs="Times New Roman"/>
          <w:b/>
          <w:bCs/>
          <w:color w:val="auto"/>
          <w:u w:val="single"/>
          <w:lang w:eastAsia="ro-RO"/>
        </w:rPr>
        <w:t>Lucrări  executate până la sfârșitul anului 2023</w:t>
      </w:r>
      <w:bookmarkEnd w:id="13"/>
    </w:p>
    <w:p w14:paraId="320B20D6" w14:textId="77777777" w:rsidR="002B060D" w:rsidRPr="008742D4" w:rsidRDefault="002B060D" w:rsidP="002B060D">
      <w:pPr>
        <w:tabs>
          <w:tab w:val="left" w:pos="0"/>
        </w:tabs>
        <w:spacing w:after="0" w:line="276" w:lineRule="auto"/>
        <w:ind w:firstLine="567"/>
        <w:jc w:val="both"/>
        <w:rPr>
          <w:rFonts w:ascii="Times New Roman" w:eastAsia="Times New Roman" w:hAnsi="Times New Roman" w:cs="Times New Roman"/>
          <w:sz w:val="24"/>
          <w:szCs w:val="24"/>
          <w:lang w:eastAsia="ro-RO"/>
        </w:rPr>
      </w:pPr>
      <w:r w:rsidRPr="008742D4">
        <w:rPr>
          <w:rFonts w:ascii="Times New Roman" w:eastAsia="Times New Roman" w:hAnsi="Times New Roman" w:cs="Times New Roman"/>
          <w:sz w:val="24"/>
          <w:szCs w:val="24"/>
          <w:lang w:eastAsia="ro-RO"/>
        </w:rPr>
        <w:t xml:space="preserve">Până la sfârșitul anului 2023 s-au executat o seamă de lucrări propuse prin amenajamentul analizat. </w:t>
      </w:r>
    </w:p>
    <w:p w14:paraId="6FF786C8" w14:textId="77777777" w:rsidR="002B060D" w:rsidRPr="008742D4" w:rsidRDefault="002B060D" w:rsidP="002B060D">
      <w:pPr>
        <w:tabs>
          <w:tab w:val="left" w:pos="0"/>
        </w:tabs>
        <w:spacing w:after="0" w:line="276" w:lineRule="auto"/>
        <w:ind w:firstLine="567"/>
        <w:jc w:val="both"/>
        <w:rPr>
          <w:rFonts w:ascii="Times New Roman" w:eastAsia="Times New Roman" w:hAnsi="Times New Roman" w:cs="Times New Roman"/>
          <w:sz w:val="24"/>
          <w:szCs w:val="24"/>
          <w:lang w:eastAsia="ro-RO"/>
        </w:rPr>
      </w:pPr>
      <w:r w:rsidRPr="008742D4">
        <w:rPr>
          <w:rFonts w:ascii="Times New Roman" w:eastAsia="Times New Roman" w:hAnsi="Times New Roman" w:cs="Times New Roman"/>
          <w:sz w:val="24"/>
          <w:szCs w:val="24"/>
          <w:lang w:eastAsia="ro-RO"/>
        </w:rPr>
        <w:t xml:space="preserve">În trupul Eșelnița (650,20 ha, </w:t>
      </w:r>
      <w:proofErr w:type="spellStart"/>
      <w:r w:rsidRPr="008742D4">
        <w:rPr>
          <w:rFonts w:ascii="Times New Roman" w:eastAsia="Times New Roman" w:hAnsi="Times New Roman" w:cs="Times New Roman"/>
          <w:sz w:val="24"/>
          <w:szCs w:val="24"/>
          <w:lang w:eastAsia="ro-RO"/>
        </w:rPr>
        <w:t>u.a</w:t>
      </w:r>
      <w:proofErr w:type="spellEnd"/>
      <w:r w:rsidRPr="008742D4">
        <w:rPr>
          <w:rFonts w:ascii="Times New Roman" w:eastAsia="Times New Roman" w:hAnsi="Times New Roman" w:cs="Times New Roman"/>
          <w:sz w:val="24"/>
          <w:szCs w:val="24"/>
          <w:lang w:eastAsia="ro-RO"/>
        </w:rPr>
        <w:t xml:space="preserve">. 43-62 din </w:t>
      </w:r>
      <w:r w:rsidRPr="008742D4">
        <w:rPr>
          <w:rFonts w:ascii="Times New Roman" w:eastAsia="Times New Roman" w:hAnsi="Times New Roman" w:cs="Times New Roman"/>
          <w:sz w:val="24"/>
          <w:szCs w:val="20"/>
          <w:lang w:val="en-GB" w:eastAsia="ro-RO"/>
        </w:rPr>
        <w:t xml:space="preserve">ROSCI0206 </w:t>
      </w:r>
      <w:proofErr w:type="spellStart"/>
      <w:r w:rsidRPr="008742D4">
        <w:rPr>
          <w:rFonts w:ascii="Times New Roman" w:eastAsia="Times New Roman" w:hAnsi="Times New Roman" w:cs="Times New Roman"/>
          <w:sz w:val="24"/>
          <w:szCs w:val="20"/>
          <w:lang w:val="en-GB" w:eastAsia="ro-RO"/>
        </w:rPr>
        <w:t>Porțile</w:t>
      </w:r>
      <w:proofErr w:type="spellEnd"/>
      <w:r w:rsidRPr="008742D4">
        <w:rPr>
          <w:rFonts w:ascii="Times New Roman" w:eastAsia="Times New Roman" w:hAnsi="Times New Roman" w:cs="Times New Roman"/>
          <w:sz w:val="24"/>
          <w:szCs w:val="20"/>
          <w:lang w:val="en-GB" w:eastAsia="ro-RO"/>
        </w:rPr>
        <w:t xml:space="preserve"> de </w:t>
      </w:r>
      <w:proofErr w:type="spellStart"/>
      <w:r w:rsidRPr="008742D4">
        <w:rPr>
          <w:rFonts w:ascii="Times New Roman" w:eastAsia="Times New Roman" w:hAnsi="Times New Roman" w:cs="Times New Roman"/>
          <w:sz w:val="24"/>
          <w:szCs w:val="20"/>
          <w:lang w:val="en-GB" w:eastAsia="ro-RO"/>
        </w:rPr>
        <w:t>Fier</w:t>
      </w:r>
      <w:proofErr w:type="spellEnd"/>
      <w:r w:rsidRPr="008742D4">
        <w:rPr>
          <w:rFonts w:ascii="Times New Roman" w:eastAsia="Times New Roman" w:hAnsi="Times New Roman" w:cs="Times New Roman"/>
          <w:sz w:val="24"/>
          <w:szCs w:val="20"/>
          <w:lang w:val="en-GB" w:eastAsia="ro-RO"/>
        </w:rPr>
        <w:t xml:space="preserve"> </w:t>
      </w:r>
      <w:proofErr w:type="spellStart"/>
      <w:r w:rsidRPr="008742D4">
        <w:rPr>
          <w:rFonts w:ascii="Times New Roman" w:eastAsia="Times New Roman" w:hAnsi="Times New Roman" w:cs="Times New Roman"/>
          <w:sz w:val="24"/>
          <w:szCs w:val="20"/>
          <w:lang w:val="en-GB" w:eastAsia="ro-RO"/>
        </w:rPr>
        <w:t>și</w:t>
      </w:r>
      <w:proofErr w:type="spellEnd"/>
      <w:r w:rsidRPr="008742D4">
        <w:rPr>
          <w:rFonts w:ascii="Times New Roman" w:eastAsia="Times New Roman" w:hAnsi="Times New Roman" w:cs="Times New Roman"/>
          <w:sz w:val="24"/>
          <w:szCs w:val="20"/>
          <w:lang w:val="en-GB" w:eastAsia="ro-RO"/>
        </w:rPr>
        <w:t xml:space="preserve"> ROSPA0080 M-</w:t>
      </w:r>
      <w:proofErr w:type="spellStart"/>
      <w:r w:rsidRPr="008742D4">
        <w:rPr>
          <w:rFonts w:ascii="Times New Roman" w:eastAsia="Times New Roman" w:hAnsi="Times New Roman" w:cs="Times New Roman"/>
          <w:sz w:val="24"/>
          <w:szCs w:val="20"/>
          <w:lang w:val="en-GB" w:eastAsia="ro-RO"/>
        </w:rPr>
        <w:t>ții</w:t>
      </w:r>
      <w:proofErr w:type="spellEnd"/>
      <w:r w:rsidRPr="008742D4">
        <w:rPr>
          <w:rFonts w:ascii="Times New Roman" w:eastAsia="Times New Roman" w:hAnsi="Times New Roman" w:cs="Times New Roman"/>
          <w:sz w:val="24"/>
          <w:szCs w:val="20"/>
          <w:lang w:val="en-GB" w:eastAsia="ro-RO"/>
        </w:rPr>
        <w:t xml:space="preserve"> </w:t>
      </w:r>
      <w:proofErr w:type="spellStart"/>
      <w:r w:rsidRPr="008742D4">
        <w:rPr>
          <w:rFonts w:ascii="Times New Roman" w:eastAsia="Times New Roman" w:hAnsi="Times New Roman" w:cs="Times New Roman"/>
          <w:sz w:val="24"/>
          <w:szCs w:val="20"/>
          <w:lang w:val="en-GB" w:eastAsia="ro-RO"/>
        </w:rPr>
        <w:t>Almăjului-Locvei</w:t>
      </w:r>
      <w:proofErr w:type="spellEnd"/>
      <w:r w:rsidRPr="008742D4">
        <w:rPr>
          <w:rFonts w:ascii="Times New Roman" w:eastAsia="Times New Roman" w:hAnsi="Times New Roman" w:cs="Times New Roman"/>
          <w:sz w:val="24"/>
          <w:szCs w:val="20"/>
          <w:lang w:val="en-GB" w:eastAsia="ro-RO"/>
        </w:rPr>
        <w:t xml:space="preserve">) s-au </w:t>
      </w:r>
      <w:proofErr w:type="spellStart"/>
      <w:r w:rsidRPr="008742D4">
        <w:rPr>
          <w:rFonts w:ascii="Times New Roman" w:eastAsia="Times New Roman" w:hAnsi="Times New Roman" w:cs="Times New Roman"/>
          <w:sz w:val="24"/>
          <w:szCs w:val="20"/>
          <w:lang w:val="en-GB" w:eastAsia="ro-RO"/>
        </w:rPr>
        <w:t>efectuat</w:t>
      </w:r>
      <w:proofErr w:type="spellEnd"/>
      <w:r w:rsidRPr="008742D4">
        <w:rPr>
          <w:rFonts w:ascii="Times New Roman" w:eastAsia="Times New Roman" w:hAnsi="Times New Roman" w:cs="Times New Roman"/>
          <w:sz w:val="24"/>
          <w:szCs w:val="20"/>
          <w:lang w:val="en-GB" w:eastAsia="ro-RO"/>
        </w:rPr>
        <w:t xml:space="preserve"> </w:t>
      </w:r>
      <w:proofErr w:type="spellStart"/>
      <w:r w:rsidRPr="008742D4">
        <w:rPr>
          <w:rFonts w:ascii="Times New Roman" w:eastAsia="Times New Roman" w:hAnsi="Times New Roman" w:cs="Times New Roman"/>
          <w:sz w:val="24"/>
          <w:szCs w:val="20"/>
          <w:lang w:val="en-GB" w:eastAsia="ro-RO"/>
        </w:rPr>
        <w:t>deja</w:t>
      </w:r>
      <w:proofErr w:type="spellEnd"/>
      <w:r w:rsidRPr="008742D4">
        <w:rPr>
          <w:rFonts w:ascii="Times New Roman" w:eastAsia="Times New Roman" w:hAnsi="Times New Roman" w:cs="Times New Roman"/>
          <w:sz w:val="24"/>
          <w:szCs w:val="20"/>
          <w:lang w:val="en-GB" w:eastAsia="ro-RO"/>
        </w:rPr>
        <w:t xml:space="preserve"> </w:t>
      </w:r>
      <w:proofErr w:type="spellStart"/>
      <w:r w:rsidRPr="008742D4">
        <w:rPr>
          <w:rFonts w:ascii="Times New Roman" w:eastAsia="Times New Roman" w:hAnsi="Times New Roman" w:cs="Times New Roman"/>
          <w:sz w:val="24"/>
          <w:szCs w:val="20"/>
          <w:lang w:val="en-GB" w:eastAsia="ro-RO"/>
        </w:rPr>
        <w:t>lucrări</w:t>
      </w:r>
      <w:proofErr w:type="spellEnd"/>
      <w:r w:rsidRPr="008742D4">
        <w:rPr>
          <w:rFonts w:ascii="Times New Roman" w:eastAsia="Times New Roman" w:hAnsi="Times New Roman" w:cs="Times New Roman"/>
          <w:sz w:val="24"/>
          <w:szCs w:val="20"/>
          <w:lang w:val="en-GB" w:eastAsia="ro-RO"/>
        </w:rPr>
        <w:t xml:space="preserve"> de </w:t>
      </w:r>
      <w:proofErr w:type="spellStart"/>
      <w:r w:rsidRPr="008742D4">
        <w:rPr>
          <w:rFonts w:ascii="Times New Roman" w:eastAsia="Times New Roman" w:hAnsi="Times New Roman" w:cs="Times New Roman"/>
          <w:sz w:val="24"/>
          <w:szCs w:val="20"/>
          <w:lang w:val="en-GB" w:eastAsia="ro-RO"/>
        </w:rPr>
        <w:t>rărituri</w:t>
      </w:r>
      <w:proofErr w:type="spellEnd"/>
      <w:r w:rsidRPr="008742D4">
        <w:rPr>
          <w:rFonts w:ascii="Times New Roman" w:eastAsia="Times New Roman" w:hAnsi="Times New Roman" w:cs="Times New Roman"/>
          <w:sz w:val="24"/>
          <w:szCs w:val="20"/>
          <w:lang w:val="en-GB" w:eastAsia="ro-RO"/>
        </w:rPr>
        <w:t xml:space="preserve"> (</w:t>
      </w:r>
      <w:proofErr w:type="spellStart"/>
      <w:r w:rsidRPr="008742D4">
        <w:rPr>
          <w:rFonts w:ascii="Times New Roman" w:eastAsia="Times New Roman" w:hAnsi="Times New Roman" w:cs="Times New Roman"/>
          <w:sz w:val="24"/>
          <w:szCs w:val="20"/>
          <w:lang w:val="en-GB" w:eastAsia="ro-RO"/>
        </w:rPr>
        <w:t>u.a.</w:t>
      </w:r>
      <w:proofErr w:type="spellEnd"/>
      <w:r w:rsidRPr="008742D4">
        <w:rPr>
          <w:rFonts w:ascii="Times New Roman" w:eastAsia="Times New Roman" w:hAnsi="Times New Roman" w:cs="Times New Roman"/>
          <w:sz w:val="24"/>
          <w:szCs w:val="20"/>
          <w:lang w:val="en-GB" w:eastAsia="ro-RO"/>
        </w:rPr>
        <w:t xml:space="preserve"> 59A, 60, 62A </w:t>
      </w:r>
      <w:proofErr w:type="spellStart"/>
      <w:r w:rsidRPr="008742D4">
        <w:rPr>
          <w:rFonts w:ascii="Times New Roman" w:eastAsia="Times New Roman" w:hAnsi="Times New Roman" w:cs="Times New Roman"/>
          <w:sz w:val="24"/>
          <w:szCs w:val="20"/>
          <w:lang w:val="en-GB" w:eastAsia="ro-RO"/>
        </w:rPr>
        <w:t>și</w:t>
      </w:r>
      <w:proofErr w:type="spellEnd"/>
      <w:r w:rsidRPr="008742D4">
        <w:rPr>
          <w:rFonts w:ascii="Times New Roman" w:eastAsia="Times New Roman" w:hAnsi="Times New Roman" w:cs="Times New Roman"/>
          <w:sz w:val="24"/>
          <w:szCs w:val="20"/>
          <w:lang w:val="en-GB" w:eastAsia="ro-RO"/>
        </w:rPr>
        <w:t xml:space="preserve"> 62B) </w:t>
      </w:r>
      <w:proofErr w:type="spellStart"/>
      <w:r w:rsidRPr="008742D4">
        <w:rPr>
          <w:rFonts w:ascii="Times New Roman" w:eastAsia="Times New Roman" w:hAnsi="Times New Roman" w:cs="Times New Roman"/>
          <w:sz w:val="24"/>
          <w:szCs w:val="20"/>
          <w:lang w:val="en-GB" w:eastAsia="ro-RO"/>
        </w:rPr>
        <w:t>și</w:t>
      </w:r>
      <w:proofErr w:type="spellEnd"/>
      <w:r w:rsidRPr="008742D4">
        <w:rPr>
          <w:rFonts w:ascii="Times New Roman" w:eastAsia="Times New Roman" w:hAnsi="Times New Roman" w:cs="Times New Roman"/>
          <w:sz w:val="24"/>
          <w:szCs w:val="20"/>
          <w:lang w:val="en-GB" w:eastAsia="ro-RO"/>
        </w:rPr>
        <w:t xml:space="preserve"> au </w:t>
      </w:r>
      <w:proofErr w:type="spellStart"/>
      <w:r w:rsidRPr="008742D4">
        <w:rPr>
          <w:rFonts w:ascii="Times New Roman" w:eastAsia="Times New Roman" w:hAnsi="Times New Roman" w:cs="Times New Roman"/>
          <w:sz w:val="24"/>
          <w:szCs w:val="20"/>
          <w:lang w:val="en-GB" w:eastAsia="ro-RO"/>
        </w:rPr>
        <w:t>rămas</w:t>
      </w:r>
      <w:proofErr w:type="spellEnd"/>
      <w:r w:rsidRPr="008742D4">
        <w:rPr>
          <w:rFonts w:ascii="Times New Roman" w:eastAsia="Times New Roman" w:hAnsi="Times New Roman" w:cs="Times New Roman"/>
          <w:sz w:val="24"/>
          <w:szCs w:val="20"/>
          <w:lang w:val="en-GB" w:eastAsia="ro-RO"/>
        </w:rPr>
        <w:t xml:space="preserve"> de </w:t>
      </w:r>
      <w:proofErr w:type="spellStart"/>
      <w:r w:rsidRPr="008742D4">
        <w:rPr>
          <w:rFonts w:ascii="Times New Roman" w:eastAsia="Times New Roman" w:hAnsi="Times New Roman" w:cs="Times New Roman"/>
          <w:sz w:val="24"/>
          <w:szCs w:val="20"/>
          <w:lang w:val="en-GB" w:eastAsia="ro-RO"/>
        </w:rPr>
        <w:t>executat</w:t>
      </w:r>
      <w:proofErr w:type="spellEnd"/>
      <w:r w:rsidRPr="008742D4">
        <w:rPr>
          <w:rFonts w:ascii="Times New Roman" w:eastAsia="Times New Roman" w:hAnsi="Times New Roman" w:cs="Times New Roman"/>
          <w:sz w:val="24"/>
          <w:szCs w:val="20"/>
          <w:lang w:val="en-GB" w:eastAsia="ro-RO"/>
        </w:rPr>
        <w:t xml:space="preserve"> </w:t>
      </w:r>
      <w:proofErr w:type="spellStart"/>
      <w:r w:rsidRPr="008742D4">
        <w:rPr>
          <w:rFonts w:ascii="Times New Roman" w:eastAsia="Times New Roman" w:hAnsi="Times New Roman" w:cs="Times New Roman"/>
          <w:sz w:val="24"/>
          <w:szCs w:val="20"/>
          <w:lang w:val="en-GB" w:eastAsia="ro-RO"/>
        </w:rPr>
        <w:t>doar</w:t>
      </w:r>
      <w:proofErr w:type="spellEnd"/>
      <w:r w:rsidRPr="008742D4">
        <w:rPr>
          <w:rFonts w:ascii="Times New Roman" w:eastAsia="Times New Roman" w:hAnsi="Times New Roman" w:cs="Times New Roman"/>
          <w:sz w:val="24"/>
          <w:szCs w:val="20"/>
          <w:lang w:val="en-GB" w:eastAsia="ro-RO"/>
        </w:rPr>
        <w:t xml:space="preserve"> </w:t>
      </w:r>
      <w:proofErr w:type="spellStart"/>
      <w:r w:rsidRPr="008742D4">
        <w:rPr>
          <w:rFonts w:ascii="Times New Roman" w:eastAsia="Times New Roman" w:hAnsi="Times New Roman" w:cs="Times New Roman"/>
          <w:sz w:val="24"/>
          <w:szCs w:val="20"/>
          <w:lang w:val="en-GB" w:eastAsia="ro-RO"/>
        </w:rPr>
        <w:t>eventuale</w:t>
      </w:r>
      <w:proofErr w:type="spellEnd"/>
      <w:r w:rsidRPr="008742D4">
        <w:rPr>
          <w:rFonts w:ascii="Times New Roman" w:eastAsia="Times New Roman" w:hAnsi="Times New Roman" w:cs="Times New Roman"/>
          <w:sz w:val="24"/>
          <w:szCs w:val="20"/>
          <w:lang w:val="en-GB" w:eastAsia="ro-RO"/>
        </w:rPr>
        <w:t xml:space="preserve"> </w:t>
      </w:r>
      <w:proofErr w:type="spellStart"/>
      <w:r w:rsidRPr="008742D4">
        <w:rPr>
          <w:rFonts w:ascii="Times New Roman" w:eastAsia="Times New Roman" w:hAnsi="Times New Roman" w:cs="Times New Roman"/>
          <w:sz w:val="24"/>
          <w:szCs w:val="20"/>
          <w:lang w:val="en-GB" w:eastAsia="ro-RO"/>
        </w:rPr>
        <w:t>lucrări</w:t>
      </w:r>
      <w:proofErr w:type="spellEnd"/>
      <w:r w:rsidRPr="008742D4">
        <w:rPr>
          <w:rFonts w:ascii="Times New Roman" w:eastAsia="Times New Roman" w:hAnsi="Times New Roman" w:cs="Times New Roman"/>
          <w:sz w:val="24"/>
          <w:szCs w:val="20"/>
          <w:lang w:val="en-GB" w:eastAsia="ro-RO"/>
        </w:rPr>
        <w:t xml:space="preserve"> de </w:t>
      </w:r>
      <w:proofErr w:type="spellStart"/>
      <w:r w:rsidRPr="008742D4">
        <w:rPr>
          <w:rFonts w:ascii="Times New Roman" w:eastAsia="Times New Roman" w:hAnsi="Times New Roman" w:cs="Times New Roman"/>
          <w:sz w:val="24"/>
          <w:szCs w:val="20"/>
          <w:lang w:val="en-GB" w:eastAsia="ro-RO"/>
        </w:rPr>
        <w:t>igienă</w:t>
      </w:r>
      <w:proofErr w:type="spellEnd"/>
      <w:r w:rsidRPr="008742D4">
        <w:rPr>
          <w:rFonts w:ascii="Times New Roman" w:eastAsia="Times New Roman" w:hAnsi="Times New Roman" w:cs="Times New Roman"/>
          <w:sz w:val="24"/>
          <w:szCs w:val="20"/>
          <w:lang w:val="en-GB" w:eastAsia="ro-RO"/>
        </w:rPr>
        <w:t xml:space="preserve"> </w:t>
      </w:r>
      <w:proofErr w:type="spellStart"/>
      <w:r w:rsidRPr="008742D4">
        <w:rPr>
          <w:rFonts w:ascii="Times New Roman" w:eastAsia="Times New Roman" w:hAnsi="Times New Roman" w:cs="Times New Roman"/>
          <w:sz w:val="24"/>
          <w:szCs w:val="20"/>
          <w:lang w:val="en-GB" w:eastAsia="ro-RO"/>
        </w:rPr>
        <w:t>în</w:t>
      </w:r>
      <w:proofErr w:type="spellEnd"/>
      <w:r w:rsidRPr="008742D4">
        <w:rPr>
          <w:rFonts w:ascii="Times New Roman" w:eastAsia="Times New Roman" w:hAnsi="Times New Roman" w:cs="Times New Roman"/>
          <w:sz w:val="24"/>
          <w:szCs w:val="20"/>
          <w:lang w:val="en-GB" w:eastAsia="ro-RO"/>
        </w:rPr>
        <w:t xml:space="preserve"> </w:t>
      </w:r>
      <w:proofErr w:type="spellStart"/>
      <w:r w:rsidRPr="008742D4">
        <w:rPr>
          <w:rFonts w:ascii="Times New Roman" w:eastAsia="Times New Roman" w:hAnsi="Times New Roman" w:cs="Times New Roman"/>
          <w:sz w:val="24"/>
          <w:szCs w:val="20"/>
          <w:lang w:val="en-GB" w:eastAsia="ro-RO"/>
        </w:rPr>
        <w:t>arboretele</w:t>
      </w:r>
      <w:proofErr w:type="spellEnd"/>
      <w:r w:rsidRPr="008742D4">
        <w:rPr>
          <w:rFonts w:ascii="Times New Roman" w:eastAsia="Times New Roman" w:hAnsi="Times New Roman" w:cs="Times New Roman"/>
          <w:sz w:val="24"/>
          <w:szCs w:val="20"/>
          <w:lang w:val="en-GB" w:eastAsia="ro-RO"/>
        </w:rPr>
        <w:t xml:space="preserve"> </w:t>
      </w:r>
      <w:proofErr w:type="spellStart"/>
      <w:r w:rsidRPr="008742D4">
        <w:rPr>
          <w:rFonts w:ascii="Times New Roman" w:eastAsia="Times New Roman" w:hAnsi="Times New Roman" w:cs="Times New Roman"/>
          <w:sz w:val="24"/>
          <w:szCs w:val="20"/>
          <w:lang w:val="en-GB" w:eastAsia="ro-RO"/>
        </w:rPr>
        <w:t>încadrate</w:t>
      </w:r>
      <w:proofErr w:type="spellEnd"/>
      <w:r w:rsidRPr="008742D4">
        <w:rPr>
          <w:rFonts w:ascii="Times New Roman" w:eastAsia="Times New Roman" w:hAnsi="Times New Roman" w:cs="Times New Roman"/>
          <w:sz w:val="24"/>
          <w:szCs w:val="20"/>
          <w:lang w:val="en-GB" w:eastAsia="ro-RO"/>
        </w:rPr>
        <w:t xml:space="preserve"> </w:t>
      </w:r>
      <w:proofErr w:type="spellStart"/>
      <w:r w:rsidRPr="008742D4">
        <w:rPr>
          <w:rFonts w:ascii="Times New Roman" w:eastAsia="Times New Roman" w:hAnsi="Times New Roman" w:cs="Times New Roman"/>
          <w:sz w:val="24"/>
          <w:szCs w:val="20"/>
          <w:lang w:val="en-GB" w:eastAsia="ro-RO"/>
        </w:rPr>
        <w:t>în</w:t>
      </w:r>
      <w:proofErr w:type="spellEnd"/>
      <w:r w:rsidRPr="008742D4">
        <w:rPr>
          <w:rFonts w:ascii="Times New Roman" w:eastAsia="Times New Roman" w:hAnsi="Times New Roman" w:cs="Times New Roman"/>
          <w:sz w:val="24"/>
          <w:szCs w:val="20"/>
          <w:lang w:val="en-GB" w:eastAsia="ro-RO"/>
        </w:rPr>
        <w:t xml:space="preserve"> </w:t>
      </w:r>
      <w:proofErr w:type="spellStart"/>
      <w:r w:rsidRPr="008742D4">
        <w:rPr>
          <w:rFonts w:ascii="Times New Roman" w:eastAsia="Times New Roman" w:hAnsi="Times New Roman" w:cs="Times New Roman"/>
          <w:sz w:val="24"/>
          <w:szCs w:val="20"/>
          <w:lang w:val="en-GB" w:eastAsia="ro-RO"/>
        </w:rPr>
        <w:t>categoria</w:t>
      </w:r>
      <w:proofErr w:type="spellEnd"/>
      <w:r w:rsidRPr="008742D4">
        <w:rPr>
          <w:rFonts w:ascii="Times New Roman" w:eastAsia="Times New Roman" w:hAnsi="Times New Roman" w:cs="Times New Roman"/>
          <w:sz w:val="24"/>
          <w:szCs w:val="20"/>
          <w:lang w:val="en-GB" w:eastAsia="ro-RO"/>
        </w:rPr>
        <w:t xml:space="preserve"> </w:t>
      </w:r>
      <w:proofErr w:type="spellStart"/>
      <w:r w:rsidRPr="008742D4">
        <w:rPr>
          <w:rFonts w:ascii="Times New Roman" w:eastAsia="Times New Roman" w:hAnsi="Times New Roman" w:cs="Times New Roman"/>
          <w:sz w:val="24"/>
          <w:szCs w:val="20"/>
          <w:lang w:val="en-GB" w:eastAsia="ro-RO"/>
        </w:rPr>
        <w:t>funcțională</w:t>
      </w:r>
      <w:proofErr w:type="spellEnd"/>
      <w:r w:rsidRPr="008742D4">
        <w:rPr>
          <w:rFonts w:ascii="Times New Roman" w:eastAsia="Times New Roman" w:hAnsi="Times New Roman" w:cs="Times New Roman"/>
          <w:sz w:val="24"/>
          <w:szCs w:val="20"/>
          <w:lang w:val="en-GB" w:eastAsia="ro-RO"/>
        </w:rPr>
        <w:t xml:space="preserve"> </w:t>
      </w:r>
      <w:r w:rsidRPr="008742D4">
        <w:rPr>
          <w:rFonts w:ascii="Times New Roman" w:eastAsia="Times New Roman" w:hAnsi="Times New Roman" w:cs="Times New Roman"/>
          <w:sz w:val="24"/>
          <w:szCs w:val="24"/>
          <w:lang w:eastAsia="ro-RO"/>
        </w:rPr>
        <w:t xml:space="preserve">1.5B (T. III) Gr. I funcțională = păduri cu funcții speciale de protecție – 641,70 </w:t>
      </w:r>
      <w:proofErr w:type="spellStart"/>
      <w:r w:rsidRPr="008742D4">
        <w:rPr>
          <w:rFonts w:ascii="Times New Roman" w:eastAsia="Times New Roman" w:hAnsi="Times New Roman" w:cs="Times New Roman"/>
          <w:sz w:val="24"/>
          <w:szCs w:val="24"/>
          <w:lang w:eastAsia="ro-RO"/>
        </w:rPr>
        <w:t>haMenționăm</w:t>
      </w:r>
      <w:proofErr w:type="spellEnd"/>
      <w:r w:rsidRPr="008742D4">
        <w:rPr>
          <w:rFonts w:ascii="Times New Roman" w:eastAsia="Times New Roman" w:hAnsi="Times New Roman" w:cs="Times New Roman"/>
          <w:sz w:val="24"/>
          <w:szCs w:val="24"/>
          <w:lang w:eastAsia="ro-RO"/>
        </w:rPr>
        <w:t xml:space="preserve"> faptul că și aceste lucrări de igienă s-au efectuat anual până în prezent.</w:t>
      </w:r>
    </w:p>
    <w:p w14:paraId="05FAAD15" w14:textId="77777777" w:rsidR="002B060D" w:rsidRPr="008742D4" w:rsidRDefault="002B060D" w:rsidP="002B060D">
      <w:pPr>
        <w:spacing w:after="240" w:line="276" w:lineRule="auto"/>
        <w:ind w:firstLine="720"/>
        <w:jc w:val="both"/>
        <w:rPr>
          <w:rFonts w:ascii="Times New Roman" w:eastAsia="Times New Roman" w:hAnsi="Times New Roman" w:cs="Times New Roman"/>
          <w:sz w:val="24"/>
          <w:szCs w:val="24"/>
          <w:lang w:eastAsia="ro-RO"/>
        </w:rPr>
      </w:pPr>
      <w:r w:rsidRPr="008742D4">
        <w:rPr>
          <w:rFonts w:ascii="Times New Roman" w:eastAsia="Times New Roman" w:hAnsi="Times New Roman" w:cs="Times New Roman"/>
          <w:sz w:val="24"/>
          <w:szCs w:val="24"/>
          <w:u w:val="single"/>
          <w:lang w:eastAsia="ro-RO"/>
        </w:rPr>
        <w:t>Tăierile de igienă</w:t>
      </w:r>
      <w:r w:rsidRPr="008742D4">
        <w:rPr>
          <w:rFonts w:ascii="Times New Roman" w:eastAsia="Times New Roman" w:hAnsi="Times New Roman" w:cs="Times New Roman"/>
          <w:sz w:val="24"/>
          <w:szCs w:val="24"/>
          <w:lang w:eastAsia="ro-RO"/>
        </w:rPr>
        <w:t xml:space="preserve"> urmăresc </w:t>
      </w:r>
      <w:proofErr w:type="spellStart"/>
      <w:r w:rsidRPr="008742D4">
        <w:rPr>
          <w:rFonts w:ascii="Times New Roman" w:eastAsia="Times New Roman" w:hAnsi="Times New Roman" w:cs="Times New Roman"/>
          <w:sz w:val="24"/>
          <w:szCs w:val="24"/>
          <w:lang w:eastAsia="ro-RO"/>
        </w:rPr>
        <w:t>menţinerea</w:t>
      </w:r>
      <w:proofErr w:type="spellEnd"/>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şi</w:t>
      </w:r>
      <w:proofErr w:type="spellEnd"/>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îmbunătăţirea</w:t>
      </w:r>
      <w:proofErr w:type="spellEnd"/>
      <w:r w:rsidRPr="008742D4">
        <w:rPr>
          <w:rFonts w:ascii="Times New Roman" w:eastAsia="Times New Roman" w:hAnsi="Times New Roman" w:cs="Times New Roman"/>
          <w:sz w:val="24"/>
          <w:szCs w:val="24"/>
          <w:lang w:eastAsia="ro-RO"/>
        </w:rPr>
        <w:t xml:space="preserve"> stării fitosanitare a pădurii, nu reduc </w:t>
      </w:r>
      <w:proofErr w:type="spellStart"/>
      <w:r w:rsidRPr="008742D4">
        <w:rPr>
          <w:rFonts w:ascii="Times New Roman" w:eastAsia="Times New Roman" w:hAnsi="Times New Roman" w:cs="Times New Roman"/>
          <w:sz w:val="24"/>
          <w:szCs w:val="24"/>
          <w:lang w:eastAsia="ro-RO"/>
        </w:rPr>
        <w:t>consistenţa</w:t>
      </w:r>
      <w:proofErr w:type="spellEnd"/>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arboretelor</w:t>
      </w:r>
      <w:proofErr w:type="spellEnd"/>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intervenţia</w:t>
      </w:r>
      <w:proofErr w:type="spellEnd"/>
      <w:r w:rsidRPr="008742D4">
        <w:rPr>
          <w:rFonts w:ascii="Times New Roman" w:eastAsia="Times New Roman" w:hAnsi="Times New Roman" w:cs="Times New Roman"/>
          <w:sz w:val="24"/>
          <w:szCs w:val="24"/>
          <w:lang w:eastAsia="ro-RO"/>
        </w:rPr>
        <w:t xml:space="preserve"> fiind minimă (</w:t>
      </w:r>
      <w:r w:rsidRPr="008742D4">
        <w:rPr>
          <w:rFonts w:ascii="Times New Roman" w:eastAsia="Times New Roman" w:hAnsi="Times New Roman" w:cs="Times New Roman"/>
          <w:b/>
          <w:sz w:val="24"/>
          <w:szCs w:val="24"/>
          <w:lang w:eastAsia="ro-RO"/>
        </w:rPr>
        <w:t>se recoltează</w:t>
      </w:r>
      <w:r w:rsidRPr="008742D4">
        <w:rPr>
          <w:rFonts w:ascii="Times New Roman" w:eastAsia="Times New Roman" w:hAnsi="Times New Roman" w:cs="Times New Roman"/>
          <w:sz w:val="24"/>
          <w:szCs w:val="24"/>
          <w:lang w:eastAsia="ro-RO"/>
        </w:rPr>
        <w:t xml:space="preserve"> </w:t>
      </w:r>
      <w:r w:rsidRPr="008742D4">
        <w:rPr>
          <w:rFonts w:ascii="Times New Roman" w:eastAsia="Times New Roman" w:hAnsi="Times New Roman" w:cs="Times New Roman"/>
          <w:b/>
          <w:sz w:val="24"/>
          <w:szCs w:val="24"/>
          <w:lang w:eastAsia="ro-RO"/>
        </w:rPr>
        <w:t>dacă e cazul</w:t>
      </w:r>
      <w:r w:rsidRPr="008742D4">
        <w:rPr>
          <w:rFonts w:ascii="Times New Roman" w:eastAsia="Times New Roman" w:hAnsi="Times New Roman" w:cs="Times New Roman"/>
          <w:sz w:val="24"/>
          <w:szCs w:val="24"/>
          <w:lang w:eastAsia="ro-RO"/>
        </w:rPr>
        <w:t xml:space="preserve"> cca 1mc/an/ha ceea ce înseamnă mult mai </w:t>
      </w:r>
      <w:proofErr w:type="spellStart"/>
      <w:r w:rsidRPr="008742D4">
        <w:rPr>
          <w:rFonts w:ascii="Times New Roman" w:eastAsia="Times New Roman" w:hAnsi="Times New Roman" w:cs="Times New Roman"/>
          <w:sz w:val="24"/>
          <w:szCs w:val="24"/>
          <w:lang w:eastAsia="ro-RO"/>
        </w:rPr>
        <w:t>puţin</w:t>
      </w:r>
      <w:proofErr w:type="spellEnd"/>
      <w:r w:rsidRPr="008742D4">
        <w:rPr>
          <w:rFonts w:ascii="Times New Roman" w:eastAsia="Times New Roman" w:hAnsi="Times New Roman" w:cs="Times New Roman"/>
          <w:sz w:val="24"/>
          <w:szCs w:val="24"/>
          <w:lang w:eastAsia="ro-RO"/>
        </w:rPr>
        <w:t xml:space="preserve"> decât </w:t>
      </w:r>
      <w:proofErr w:type="spellStart"/>
      <w:r w:rsidRPr="008742D4">
        <w:rPr>
          <w:rFonts w:ascii="Times New Roman" w:eastAsia="Times New Roman" w:hAnsi="Times New Roman" w:cs="Times New Roman"/>
          <w:sz w:val="24"/>
          <w:szCs w:val="24"/>
          <w:lang w:eastAsia="ro-RO"/>
        </w:rPr>
        <w:t>creşterea</w:t>
      </w:r>
      <w:proofErr w:type="spellEnd"/>
      <w:r w:rsidRPr="008742D4">
        <w:rPr>
          <w:rFonts w:ascii="Times New Roman" w:eastAsia="Times New Roman" w:hAnsi="Times New Roman" w:cs="Times New Roman"/>
          <w:sz w:val="24"/>
          <w:szCs w:val="24"/>
          <w:lang w:eastAsia="ro-RO"/>
        </w:rPr>
        <w:t xml:space="preserve"> anuală/ha). </w:t>
      </w:r>
      <w:r w:rsidRPr="008742D4">
        <w:rPr>
          <w:rFonts w:ascii="Times New Roman" w:eastAsia="Times New Roman" w:hAnsi="Times New Roman" w:cs="Times New Roman"/>
          <w:b/>
          <w:sz w:val="24"/>
          <w:szCs w:val="24"/>
          <w:lang w:eastAsia="ro-RO"/>
        </w:rPr>
        <w:t>Impactul lucrării este astfel unul pozitiv asupra habitatului</w:t>
      </w:r>
      <w:r w:rsidRPr="008742D4">
        <w:rPr>
          <w:rFonts w:ascii="Times New Roman" w:eastAsia="Times New Roman" w:hAnsi="Times New Roman" w:cs="Times New Roman"/>
          <w:sz w:val="24"/>
          <w:szCs w:val="24"/>
          <w:lang w:eastAsia="ro-RO"/>
        </w:rPr>
        <w:t xml:space="preserve">. </w:t>
      </w:r>
    </w:p>
    <w:p w14:paraId="7CCEAD02" w14:textId="54627AF1" w:rsidR="002B060D" w:rsidRPr="002B060D" w:rsidRDefault="002B060D" w:rsidP="002B060D">
      <w:pPr>
        <w:pStyle w:val="Titlu3"/>
        <w:jc w:val="center"/>
        <w:rPr>
          <w:rFonts w:ascii="Times New Roman" w:eastAsia="Times New Roman" w:hAnsi="Times New Roman" w:cs="Times New Roman"/>
          <w:b/>
          <w:bCs/>
          <w:color w:val="auto"/>
          <w:u w:val="single"/>
          <w:lang w:eastAsia="ro-RO"/>
        </w:rPr>
      </w:pPr>
      <w:bookmarkStart w:id="14" w:name="_Toc170190361"/>
      <w:r>
        <w:rPr>
          <w:rFonts w:ascii="Times New Roman" w:eastAsia="Times New Roman" w:hAnsi="Times New Roman" w:cs="Times New Roman"/>
          <w:b/>
          <w:bCs/>
          <w:color w:val="auto"/>
          <w:u w:val="single"/>
          <w:lang w:eastAsia="ro-RO"/>
        </w:rPr>
        <w:t xml:space="preserve">1.3.2. </w:t>
      </w:r>
      <w:r w:rsidRPr="002B060D">
        <w:rPr>
          <w:rFonts w:ascii="Times New Roman" w:eastAsia="Times New Roman" w:hAnsi="Times New Roman" w:cs="Times New Roman"/>
          <w:b/>
          <w:bCs/>
          <w:color w:val="auto"/>
          <w:u w:val="single"/>
          <w:lang w:eastAsia="ro-RO"/>
        </w:rPr>
        <w:t>Lucrări rămase de efectuat din 2024</w:t>
      </w:r>
      <w:bookmarkEnd w:id="14"/>
    </w:p>
    <w:p w14:paraId="1FD01047" w14:textId="77777777" w:rsidR="002B060D" w:rsidRPr="008742D4" w:rsidRDefault="002B060D" w:rsidP="002B060D">
      <w:pPr>
        <w:spacing w:after="0" w:line="276" w:lineRule="auto"/>
        <w:ind w:firstLine="720"/>
        <w:jc w:val="both"/>
        <w:rPr>
          <w:rFonts w:ascii="Times New Roman" w:eastAsia="Times New Roman" w:hAnsi="Times New Roman" w:cs="Times New Roman"/>
          <w:b/>
          <w:lang w:val="en-GB" w:eastAsia="ro-RO"/>
        </w:rPr>
      </w:pPr>
      <w:proofErr w:type="spellStart"/>
      <w:r w:rsidRPr="008742D4">
        <w:rPr>
          <w:rFonts w:ascii="Times New Roman" w:eastAsia="Times New Roman" w:hAnsi="Times New Roman" w:cs="Times New Roman"/>
          <w:b/>
          <w:lang w:val="en-GB" w:eastAsia="ro-RO"/>
        </w:rPr>
        <w:t>Lucrari</w:t>
      </w:r>
      <w:proofErr w:type="spellEnd"/>
      <w:r w:rsidRPr="008742D4">
        <w:rPr>
          <w:rFonts w:ascii="Times New Roman" w:eastAsia="Times New Roman" w:hAnsi="Times New Roman" w:cs="Times New Roman"/>
          <w:b/>
          <w:lang w:val="en-GB" w:eastAsia="ro-RO"/>
        </w:rPr>
        <w:t xml:space="preserve"> de </w:t>
      </w:r>
      <w:proofErr w:type="spellStart"/>
      <w:r w:rsidRPr="008742D4">
        <w:rPr>
          <w:rFonts w:ascii="Times New Roman" w:eastAsia="Times New Roman" w:hAnsi="Times New Roman" w:cs="Times New Roman"/>
          <w:b/>
          <w:lang w:val="en-GB" w:eastAsia="ro-RO"/>
        </w:rPr>
        <w:t>executat</w:t>
      </w:r>
      <w:proofErr w:type="spellEnd"/>
      <w:r w:rsidRPr="008742D4">
        <w:rPr>
          <w:rFonts w:ascii="Times New Roman" w:eastAsia="Times New Roman" w:hAnsi="Times New Roman" w:cs="Times New Roman"/>
          <w:b/>
          <w:lang w:val="en-GB" w:eastAsia="ro-RO"/>
        </w:rPr>
        <w:t xml:space="preserve"> </w:t>
      </w:r>
      <w:proofErr w:type="spellStart"/>
      <w:r w:rsidRPr="008742D4">
        <w:rPr>
          <w:rFonts w:ascii="Times New Roman" w:eastAsia="Times New Roman" w:hAnsi="Times New Roman" w:cs="Times New Roman"/>
          <w:b/>
          <w:lang w:val="en-GB" w:eastAsia="ro-RO"/>
        </w:rPr>
        <w:t>În</w:t>
      </w:r>
      <w:proofErr w:type="spellEnd"/>
      <w:r w:rsidRPr="008742D4">
        <w:rPr>
          <w:rFonts w:ascii="Times New Roman" w:eastAsia="Times New Roman" w:hAnsi="Times New Roman" w:cs="Times New Roman"/>
          <w:b/>
          <w:lang w:val="en-GB" w:eastAsia="ro-RO"/>
        </w:rPr>
        <w:t xml:space="preserve"> </w:t>
      </w:r>
      <w:proofErr w:type="spellStart"/>
      <w:r w:rsidRPr="008742D4">
        <w:rPr>
          <w:rFonts w:ascii="Times New Roman" w:eastAsia="Times New Roman" w:hAnsi="Times New Roman" w:cs="Times New Roman"/>
          <w:b/>
          <w:lang w:val="en-GB" w:eastAsia="ro-RO"/>
        </w:rPr>
        <w:t>habitatul</w:t>
      </w:r>
      <w:proofErr w:type="spellEnd"/>
      <w:r w:rsidRPr="008742D4">
        <w:rPr>
          <w:rFonts w:ascii="Times New Roman" w:eastAsia="Times New Roman" w:hAnsi="Times New Roman" w:cs="Times New Roman"/>
          <w:b/>
          <w:lang w:val="en-GB" w:eastAsia="ro-RO"/>
        </w:rPr>
        <w:t xml:space="preserve"> 92A0 din </w:t>
      </w:r>
      <w:proofErr w:type="spellStart"/>
      <w:r w:rsidRPr="008742D4">
        <w:rPr>
          <w:rFonts w:ascii="Times New Roman" w:eastAsia="Times New Roman" w:hAnsi="Times New Roman" w:cs="Times New Roman"/>
          <w:b/>
          <w:lang w:val="en-GB" w:eastAsia="ro-RO"/>
        </w:rPr>
        <w:t>trupul</w:t>
      </w:r>
      <w:proofErr w:type="spellEnd"/>
      <w:r w:rsidRPr="008742D4">
        <w:rPr>
          <w:rFonts w:ascii="Times New Roman" w:eastAsia="Times New Roman" w:hAnsi="Times New Roman" w:cs="Times New Roman"/>
          <w:b/>
          <w:lang w:val="en-GB" w:eastAsia="ro-RO"/>
        </w:rPr>
        <w:t xml:space="preserve"> </w:t>
      </w:r>
      <w:proofErr w:type="spellStart"/>
      <w:r w:rsidRPr="008742D4">
        <w:rPr>
          <w:rFonts w:ascii="Times New Roman" w:eastAsia="Times New Roman" w:hAnsi="Times New Roman" w:cs="Times New Roman"/>
          <w:b/>
          <w:lang w:val="en-GB" w:eastAsia="ro-RO"/>
        </w:rPr>
        <w:t>Salcia</w:t>
      </w:r>
      <w:proofErr w:type="spellEnd"/>
      <w:r w:rsidRPr="008742D4">
        <w:rPr>
          <w:rFonts w:ascii="Times New Roman" w:eastAsia="Times New Roman" w:hAnsi="Times New Roman" w:cs="Times New Roman"/>
          <w:b/>
          <w:lang w:val="en-GB" w:eastAsia="ro-RO"/>
        </w:rPr>
        <w:t xml:space="preserve"> </w:t>
      </w:r>
      <w:proofErr w:type="spellStart"/>
      <w:r w:rsidRPr="008742D4">
        <w:rPr>
          <w:rFonts w:ascii="Times New Roman" w:eastAsia="Times New Roman" w:hAnsi="Times New Roman" w:cs="Times New Roman"/>
          <w:b/>
          <w:lang w:val="en-GB" w:eastAsia="ro-RO"/>
        </w:rPr>
        <w:t>si</w:t>
      </w:r>
      <w:proofErr w:type="spellEnd"/>
      <w:r w:rsidRPr="008742D4">
        <w:rPr>
          <w:rFonts w:ascii="Times New Roman" w:eastAsia="Times New Roman" w:hAnsi="Times New Roman" w:cs="Times New Roman"/>
          <w:b/>
          <w:lang w:val="en-GB" w:eastAsia="ro-RO"/>
        </w:rPr>
        <w:t xml:space="preserve"> </w:t>
      </w:r>
      <w:proofErr w:type="spellStart"/>
      <w:r w:rsidRPr="008742D4">
        <w:rPr>
          <w:rFonts w:ascii="Times New Roman" w:eastAsia="Times New Roman" w:hAnsi="Times New Roman" w:cs="Times New Roman"/>
          <w:b/>
          <w:lang w:val="en-GB" w:eastAsia="ro-RO"/>
        </w:rPr>
        <w:t>Ostrovul</w:t>
      </w:r>
      <w:proofErr w:type="spellEnd"/>
      <w:r w:rsidRPr="008742D4">
        <w:rPr>
          <w:rFonts w:ascii="Times New Roman" w:eastAsia="Times New Roman" w:hAnsi="Times New Roman" w:cs="Times New Roman"/>
          <w:b/>
          <w:lang w:val="en-GB" w:eastAsia="ro-RO"/>
        </w:rPr>
        <w:t xml:space="preserve"> Mare</w:t>
      </w:r>
    </w:p>
    <w:tbl>
      <w:tblPr>
        <w:tblW w:w="5000" w:type="pct"/>
        <w:jc w:val="center"/>
        <w:tblLook w:val="04A0" w:firstRow="1" w:lastRow="0" w:firstColumn="1" w:lastColumn="0" w:noHBand="0" w:noVBand="1"/>
      </w:tblPr>
      <w:tblGrid>
        <w:gridCol w:w="92"/>
        <w:gridCol w:w="333"/>
        <w:gridCol w:w="503"/>
        <w:gridCol w:w="157"/>
        <w:gridCol w:w="526"/>
        <w:gridCol w:w="972"/>
        <w:gridCol w:w="198"/>
        <w:gridCol w:w="961"/>
        <w:gridCol w:w="189"/>
        <w:gridCol w:w="966"/>
        <w:gridCol w:w="138"/>
        <w:gridCol w:w="603"/>
        <w:gridCol w:w="255"/>
        <w:gridCol w:w="495"/>
        <w:gridCol w:w="502"/>
        <w:gridCol w:w="823"/>
        <w:gridCol w:w="1013"/>
        <w:gridCol w:w="847"/>
      </w:tblGrid>
      <w:tr w:rsidR="002B060D" w:rsidRPr="00C53E16" w14:paraId="1F7FDB72" w14:textId="77777777" w:rsidTr="009B371A">
        <w:trPr>
          <w:trHeight w:val="300"/>
          <w:jc w:val="center"/>
        </w:trPr>
        <w:tc>
          <w:tcPr>
            <w:tcW w:w="222" w:type="pct"/>
            <w:gridSpan w:val="2"/>
            <w:vMerge w:val="restart"/>
            <w:tcBorders>
              <w:top w:val="single" w:sz="4" w:space="0" w:color="auto"/>
              <w:left w:val="single" w:sz="4" w:space="0" w:color="auto"/>
              <w:right w:val="single" w:sz="4" w:space="0" w:color="auto"/>
            </w:tcBorders>
            <w:shd w:val="clear" w:color="auto" w:fill="auto"/>
            <w:noWrap/>
            <w:vAlign w:val="center"/>
            <w:hideMark/>
          </w:tcPr>
          <w:p w14:paraId="0C0D32A9"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Nr.</w:t>
            </w:r>
          </w:p>
          <w:p w14:paraId="715D4014"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crt.</w:t>
            </w:r>
          </w:p>
        </w:tc>
        <w:tc>
          <w:tcPr>
            <w:tcW w:w="263" w:type="pct"/>
            <w:vMerge w:val="restart"/>
            <w:tcBorders>
              <w:top w:val="single" w:sz="4" w:space="0" w:color="auto"/>
              <w:left w:val="nil"/>
              <w:right w:val="single" w:sz="4" w:space="0" w:color="auto"/>
            </w:tcBorders>
            <w:shd w:val="clear" w:color="auto" w:fill="auto"/>
            <w:noWrap/>
            <w:vAlign w:val="center"/>
            <w:hideMark/>
          </w:tcPr>
          <w:p w14:paraId="2170326F"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roofErr w:type="spellStart"/>
            <w:r w:rsidRPr="00C53E16">
              <w:rPr>
                <w:rFonts w:ascii="Times New Roman" w:eastAsia="Times New Roman" w:hAnsi="Times New Roman" w:cs="Times New Roman"/>
                <w:color w:val="000000"/>
                <w:sz w:val="16"/>
                <w:szCs w:val="16"/>
                <w:lang w:eastAsia="ro-RO"/>
              </w:rPr>
              <w:t>u.a</w:t>
            </w:r>
            <w:proofErr w:type="spellEnd"/>
            <w:r w:rsidRPr="00C53E16">
              <w:rPr>
                <w:rFonts w:ascii="Times New Roman" w:eastAsia="Times New Roman" w:hAnsi="Times New Roman" w:cs="Times New Roman"/>
                <w:color w:val="000000"/>
                <w:sz w:val="16"/>
                <w:szCs w:val="16"/>
                <w:lang w:eastAsia="ro-RO"/>
              </w:rPr>
              <w:t>.</w:t>
            </w:r>
          </w:p>
        </w:tc>
        <w:tc>
          <w:tcPr>
            <w:tcW w:w="357" w:type="pct"/>
            <w:gridSpan w:val="2"/>
            <w:vMerge w:val="restart"/>
            <w:tcBorders>
              <w:top w:val="single" w:sz="4" w:space="0" w:color="auto"/>
              <w:left w:val="nil"/>
              <w:right w:val="nil"/>
            </w:tcBorders>
            <w:shd w:val="clear" w:color="auto" w:fill="auto"/>
            <w:noWrap/>
            <w:vAlign w:val="center"/>
            <w:hideMark/>
          </w:tcPr>
          <w:p w14:paraId="684B86D7"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Supraf.</w:t>
            </w:r>
          </w:p>
          <w:p w14:paraId="3480E0FD"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(ha)</w:t>
            </w:r>
          </w:p>
        </w:tc>
        <w:tc>
          <w:tcPr>
            <w:tcW w:w="508" w:type="pct"/>
            <w:tcBorders>
              <w:top w:val="single" w:sz="4" w:space="0" w:color="auto"/>
              <w:left w:val="single" w:sz="4" w:space="0" w:color="auto"/>
              <w:bottom w:val="single" w:sz="4" w:space="0" w:color="auto"/>
              <w:right w:val="nil"/>
            </w:tcBorders>
            <w:shd w:val="clear" w:color="auto" w:fill="auto"/>
            <w:noWrap/>
            <w:vAlign w:val="center"/>
            <w:hideMark/>
          </w:tcPr>
          <w:p w14:paraId="4F441F8D"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1209" w:type="pct"/>
            <w:gridSpan w:val="4"/>
            <w:tcBorders>
              <w:top w:val="single" w:sz="4" w:space="0" w:color="auto"/>
              <w:left w:val="nil"/>
              <w:bottom w:val="single" w:sz="4" w:space="0" w:color="auto"/>
              <w:right w:val="nil"/>
            </w:tcBorders>
            <w:shd w:val="clear" w:color="auto" w:fill="auto"/>
            <w:noWrap/>
            <w:vAlign w:val="center"/>
            <w:hideMark/>
          </w:tcPr>
          <w:p w14:paraId="037B55AB"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LUCRARI      SILVOTEHNICE</w:t>
            </w:r>
          </w:p>
        </w:tc>
        <w:tc>
          <w:tcPr>
            <w:tcW w:w="387" w:type="pct"/>
            <w:gridSpan w:val="2"/>
            <w:tcBorders>
              <w:top w:val="single" w:sz="4" w:space="0" w:color="auto"/>
              <w:left w:val="nil"/>
              <w:bottom w:val="single" w:sz="4" w:space="0" w:color="auto"/>
              <w:right w:val="nil"/>
            </w:tcBorders>
            <w:shd w:val="clear" w:color="auto" w:fill="auto"/>
            <w:noWrap/>
            <w:vAlign w:val="center"/>
            <w:hideMark/>
          </w:tcPr>
          <w:p w14:paraId="2D9234C0"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single" w:sz="4" w:space="0" w:color="auto"/>
              <w:left w:val="nil"/>
              <w:bottom w:val="single" w:sz="4" w:space="0" w:color="auto"/>
              <w:right w:val="nil"/>
            </w:tcBorders>
            <w:shd w:val="clear" w:color="auto" w:fill="auto"/>
            <w:noWrap/>
            <w:vAlign w:val="center"/>
            <w:hideMark/>
          </w:tcPr>
          <w:p w14:paraId="5CFE62FE"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2628A1C9"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959" w:type="pct"/>
            <w:gridSpan w:val="2"/>
            <w:tcBorders>
              <w:top w:val="single" w:sz="4" w:space="0" w:color="auto"/>
              <w:left w:val="nil"/>
              <w:bottom w:val="single" w:sz="4" w:space="0" w:color="auto"/>
              <w:right w:val="single" w:sz="4" w:space="0" w:color="auto"/>
            </w:tcBorders>
            <w:shd w:val="clear" w:color="auto" w:fill="auto"/>
            <w:noWrap/>
            <w:vAlign w:val="center"/>
            <w:hideMark/>
          </w:tcPr>
          <w:p w14:paraId="7FD36AFE"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HABITATE</w:t>
            </w:r>
          </w:p>
        </w:tc>
        <w:tc>
          <w:tcPr>
            <w:tcW w:w="442" w:type="pct"/>
            <w:vMerge w:val="restart"/>
            <w:tcBorders>
              <w:top w:val="single" w:sz="4" w:space="0" w:color="auto"/>
              <w:left w:val="nil"/>
              <w:right w:val="single" w:sz="4" w:space="0" w:color="auto"/>
            </w:tcBorders>
            <w:shd w:val="clear" w:color="auto" w:fill="auto"/>
            <w:noWrap/>
            <w:vAlign w:val="center"/>
            <w:hideMark/>
          </w:tcPr>
          <w:p w14:paraId="6CBC7D58"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Tip de</w:t>
            </w:r>
          </w:p>
          <w:p w14:paraId="1621888A"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ecosistem</w:t>
            </w:r>
          </w:p>
        </w:tc>
      </w:tr>
      <w:tr w:rsidR="002B060D" w:rsidRPr="00C53E16" w14:paraId="40397FE3" w14:textId="77777777" w:rsidTr="009B371A">
        <w:trPr>
          <w:trHeight w:val="300"/>
          <w:jc w:val="center"/>
        </w:trPr>
        <w:tc>
          <w:tcPr>
            <w:tcW w:w="222" w:type="pct"/>
            <w:gridSpan w:val="2"/>
            <w:vMerge/>
            <w:tcBorders>
              <w:left w:val="single" w:sz="4" w:space="0" w:color="auto"/>
              <w:bottom w:val="nil"/>
              <w:right w:val="single" w:sz="4" w:space="0" w:color="auto"/>
            </w:tcBorders>
            <w:shd w:val="clear" w:color="auto" w:fill="auto"/>
            <w:noWrap/>
            <w:vAlign w:val="center"/>
            <w:hideMark/>
          </w:tcPr>
          <w:p w14:paraId="07125891"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263" w:type="pct"/>
            <w:vMerge/>
            <w:tcBorders>
              <w:left w:val="nil"/>
              <w:bottom w:val="nil"/>
              <w:right w:val="single" w:sz="4" w:space="0" w:color="auto"/>
            </w:tcBorders>
            <w:shd w:val="clear" w:color="auto" w:fill="auto"/>
            <w:noWrap/>
            <w:vAlign w:val="center"/>
            <w:hideMark/>
          </w:tcPr>
          <w:p w14:paraId="65DC7656"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57" w:type="pct"/>
            <w:gridSpan w:val="2"/>
            <w:vMerge/>
            <w:tcBorders>
              <w:left w:val="nil"/>
              <w:bottom w:val="nil"/>
              <w:right w:val="nil"/>
            </w:tcBorders>
            <w:shd w:val="clear" w:color="auto" w:fill="auto"/>
            <w:noWrap/>
            <w:vAlign w:val="center"/>
            <w:hideMark/>
          </w:tcPr>
          <w:p w14:paraId="55B49BE8"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508" w:type="pct"/>
            <w:tcBorders>
              <w:top w:val="nil"/>
              <w:left w:val="single" w:sz="4" w:space="0" w:color="auto"/>
              <w:bottom w:val="single" w:sz="4" w:space="0" w:color="auto"/>
              <w:right w:val="single" w:sz="4" w:space="0" w:color="auto"/>
            </w:tcBorders>
            <w:shd w:val="clear" w:color="auto" w:fill="auto"/>
            <w:noWrap/>
            <w:vAlign w:val="center"/>
            <w:hideMark/>
          </w:tcPr>
          <w:p w14:paraId="0CCDE4E2"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RARITURI</w:t>
            </w: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51D25E29"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T.R-IP-IC</w:t>
            </w: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0E731D3E"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C-TJOS-AJ</w:t>
            </w: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71359EE6"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I-TREG</w:t>
            </w: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311DD36B"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TR-I-IG</w:t>
            </w:r>
          </w:p>
        </w:tc>
        <w:tc>
          <w:tcPr>
            <w:tcW w:w="262" w:type="pct"/>
            <w:tcBorders>
              <w:top w:val="nil"/>
              <w:left w:val="nil"/>
              <w:bottom w:val="single" w:sz="4" w:space="0" w:color="auto"/>
              <w:right w:val="single" w:sz="4" w:space="0" w:color="auto"/>
            </w:tcBorders>
            <w:shd w:val="clear" w:color="auto" w:fill="auto"/>
            <w:noWrap/>
            <w:vAlign w:val="center"/>
            <w:hideMark/>
          </w:tcPr>
          <w:p w14:paraId="60447F12"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IMP</w:t>
            </w:r>
          </w:p>
        </w:tc>
        <w:tc>
          <w:tcPr>
            <w:tcW w:w="430" w:type="pct"/>
            <w:tcBorders>
              <w:top w:val="nil"/>
              <w:left w:val="nil"/>
              <w:bottom w:val="nil"/>
              <w:right w:val="single" w:sz="4" w:space="0" w:color="auto"/>
            </w:tcBorders>
            <w:shd w:val="clear" w:color="auto" w:fill="auto"/>
            <w:noWrap/>
            <w:vAlign w:val="center"/>
            <w:hideMark/>
          </w:tcPr>
          <w:p w14:paraId="3ECBAF27"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Romania</w:t>
            </w:r>
          </w:p>
        </w:tc>
        <w:tc>
          <w:tcPr>
            <w:tcW w:w="529" w:type="pct"/>
            <w:tcBorders>
              <w:top w:val="nil"/>
              <w:left w:val="nil"/>
              <w:bottom w:val="nil"/>
              <w:right w:val="single" w:sz="4" w:space="0" w:color="auto"/>
            </w:tcBorders>
            <w:shd w:val="clear" w:color="auto" w:fill="auto"/>
            <w:noWrap/>
            <w:vAlign w:val="center"/>
            <w:hideMark/>
          </w:tcPr>
          <w:p w14:paraId="270B4E4D"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Natura 2000</w:t>
            </w:r>
          </w:p>
        </w:tc>
        <w:tc>
          <w:tcPr>
            <w:tcW w:w="442" w:type="pct"/>
            <w:vMerge/>
            <w:tcBorders>
              <w:left w:val="nil"/>
              <w:bottom w:val="single" w:sz="4" w:space="0" w:color="auto"/>
              <w:right w:val="single" w:sz="4" w:space="0" w:color="auto"/>
            </w:tcBorders>
            <w:shd w:val="clear" w:color="auto" w:fill="auto"/>
            <w:noWrap/>
            <w:vAlign w:val="center"/>
            <w:hideMark/>
          </w:tcPr>
          <w:p w14:paraId="77C79F5C"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r>
      <w:tr w:rsidR="002B060D" w:rsidRPr="00C53E16" w14:paraId="4FCF99F2" w14:textId="77777777" w:rsidTr="009B371A">
        <w:trPr>
          <w:trHeight w:val="300"/>
          <w:jc w:val="center"/>
        </w:trPr>
        <w:tc>
          <w:tcPr>
            <w:tcW w:w="22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BFDDB"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14:paraId="1076A4F6"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23</w:t>
            </w:r>
          </w:p>
        </w:tc>
        <w:tc>
          <w:tcPr>
            <w:tcW w:w="357" w:type="pct"/>
            <w:gridSpan w:val="2"/>
            <w:tcBorders>
              <w:top w:val="single" w:sz="4" w:space="0" w:color="auto"/>
              <w:left w:val="nil"/>
              <w:bottom w:val="single" w:sz="4" w:space="0" w:color="auto"/>
              <w:right w:val="single" w:sz="4" w:space="0" w:color="auto"/>
            </w:tcBorders>
            <w:shd w:val="clear" w:color="auto" w:fill="auto"/>
            <w:noWrap/>
            <w:vAlign w:val="center"/>
            <w:hideMark/>
          </w:tcPr>
          <w:p w14:paraId="32A32226"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4</w:t>
            </w:r>
          </w:p>
        </w:tc>
        <w:tc>
          <w:tcPr>
            <w:tcW w:w="508" w:type="pct"/>
            <w:tcBorders>
              <w:top w:val="nil"/>
              <w:left w:val="nil"/>
              <w:bottom w:val="single" w:sz="4" w:space="0" w:color="auto"/>
              <w:right w:val="single" w:sz="4" w:space="0" w:color="auto"/>
            </w:tcBorders>
            <w:shd w:val="clear" w:color="auto" w:fill="auto"/>
            <w:noWrap/>
            <w:vAlign w:val="center"/>
            <w:hideMark/>
          </w:tcPr>
          <w:p w14:paraId="3761C8CC"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4</w:t>
            </w: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3D610E67"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4F726C85"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73BA01C1"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41E24857"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20FE1BEE"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single" w:sz="4" w:space="0" w:color="auto"/>
              <w:left w:val="nil"/>
              <w:bottom w:val="single" w:sz="4" w:space="0" w:color="auto"/>
              <w:right w:val="single" w:sz="4" w:space="0" w:color="auto"/>
            </w:tcBorders>
            <w:shd w:val="clear" w:color="auto" w:fill="auto"/>
            <w:noWrap/>
            <w:vAlign w:val="center"/>
            <w:hideMark/>
          </w:tcPr>
          <w:p w14:paraId="4F8249A2"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544FB354"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109F7170"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2B060D" w:rsidRPr="00C53E16" w14:paraId="0742C4C2" w14:textId="77777777" w:rsidTr="009B371A">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6A51C4F5"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w:t>
            </w:r>
          </w:p>
        </w:tc>
        <w:tc>
          <w:tcPr>
            <w:tcW w:w="263" w:type="pct"/>
            <w:tcBorders>
              <w:top w:val="nil"/>
              <w:left w:val="nil"/>
              <w:bottom w:val="single" w:sz="4" w:space="0" w:color="auto"/>
              <w:right w:val="single" w:sz="4" w:space="0" w:color="auto"/>
            </w:tcBorders>
            <w:shd w:val="clear" w:color="auto" w:fill="auto"/>
            <w:noWrap/>
            <w:vAlign w:val="center"/>
            <w:hideMark/>
          </w:tcPr>
          <w:p w14:paraId="5DFDE85C"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24A</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70C7E6D6"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11,2</w:t>
            </w:r>
          </w:p>
        </w:tc>
        <w:tc>
          <w:tcPr>
            <w:tcW w:w="508" w:type="pct"/>
            <w:tcBorders>
              <w:top w:val="nil"/>
              <w:left w:val="nil"/>
              <w:bottom w:val="single" w:sz="4" w:space="0" w:color="auto"/>
              <w:right w:val="single" w:sz="4" w:space="0" w:color="auto"/>
            </w:tcBorders>
            <w:shd w:val="clear" w:color="auto" w:fill="auto"/>
            <w:noWrap/>
            <w:vAlign w:val="center"/>
            <w:hideMark/>
          </w:tcPr>
          <w:p w14:paraId="3FEFA2A4"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673F5401"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11,2</w:t>
            </w: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03868FD2"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5C481C84"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557ADAC1"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6527000B"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24398F59"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4F3D0BA5"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73F48943"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2B060D" w:rsidRPr="00C53E16" w14:paraId="26E1D664" w14:textId="77777777" w:rsidTr="009B371A">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782EBDE"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3</w:t>
            </w:r>
          </w:p>
        </w:tc>
        <w:tc>
          <w:tcPr>
            <w:tcW w:w="263" w:type="pct"/>
            <w:tcBorders>
              <w:top w:val="nil"/>
              <w:left w:val="nil"/>
              <w:bottom w:val="single" w:sz="4" w:space="0" w:color="auto"/>
              <w:right w:val="single" w:sz="4" w:space="0" w:color="auto"/>
            </w:tcBorders>
            <w:shd w:val="clear" w:color="auto" w:fill="auto"/>
            <w:noWrap/>
            <w:vAlign w:val="center"/>
            <w:hideMark/>
          </w:tcPr>
          <w:p w14:paraId="649F6FA0"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24B</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538A2E02"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7,8</w:t>
            </w:r>
          </w:p>
        </w:tc>
        <w:tc>
          <w:tcPr>
            <w:tcW w:w="508" w:type="pct"/>
            <w:tcBorders>
              <w:top w:val="nil"/>
              <w:left w:val="nil"/>
              <w:bottom w:val="single" w:sz="4" w:space="0" w:color="auto"/>
              <w:right w:val="single" w:sz="4" w:space="0" w:color="auto"/>
            </w:tcBorders>
            <w:shd w:val="clear" w:color="auto" w:fill="auto"/>
            <w:noWrap/>
            <w:vAlign w:val="center"/>
            <w:hideMark/>
          </w:tcPr>
          <w:p w14:paraId="7713D73E"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4F356187"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4DEB698F"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7,8</w:t>
            </w: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5B3D73E8"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5F9466C4"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5B376516"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772DEECE"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382F51AB"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0A5CD847"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2B060D" w:rsidRPr="00C53E16" w14:paraId="7337CCD2" w14:textId="77777777" w:rsidTr="009B371A">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0EA6F74"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4</w:t>
            </w:r>
          </w:p>
        </w:tc>
        <w:tc>
          <w:tcPr>
            <w:tcW w:w="263" w:type="pct"/>
            <w:tcBorders>
              <w:top w:val="nil"/>
              <w:left w:val="nil"/>
              <w:bottom w:val="single" w:sz="4" w:space="0" w:color="auto"/>
              <w:right w:val="single" w:sz="4" w:space="0" w:color="auto"/>
            </w:tcBorders>
            <w:shd w:val="clear" w:color="auto" w:fill="auto"/>
            <w:noWrap/>
            <w:vAlign w:val="center"/>
            <w:hideMark/>
          </w:tcPr>
          <w:p w14:paraId="7CC286A9"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24C</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4DB4F336"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3</w:t>
            </w:r>
          </w:p>
        </w:tc>
        <w:tc>
          <w:tcPr>
            <w:tcW w:w="508" w:type="pct"/>
            <w:tcBorders>
              <w:top w:val="nil"/>
              <w:left w:val="nil"/>
              <w:bottom w:val="single" w:sz="4" w:space="0" w:color="auto"/>
              <w:right w:val="single" w:sz="4" w:space="0" w:color="auto"/>
            </w:tcBorders>
            <w:shd w:val="clear" w:color="auto" w:fill="auto"/>
            <w:noWrap/>
            <w:vAlign w:val="center"/>
            <w:hideMark/>
          </w:tcPr>
          <w:p w14:paraId="31E33529"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3</w:t>
            </w: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747B37DD"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361B0E8D"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4709F50A"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640A54DA"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7B660F53"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1566E515"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276F08E8"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69B5818C"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2B060D" w:rsidRPr="00C53E16" w14:paraId="61D4BBA1" w14:textId="77777777" w:rsidTr="009B371A">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EB982E2"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5</w:t>
            </w:r>
          </w:p>
        </w:tc>
        <w:tc>
          <w:tcPr>
            <w:tcW w:w="263" w:type="pct"/>
            <w:tcBorders>
              <w:top w:val="nil"/>
              <w:left w:val="nil"/>
              <w:bottom w:val="single" w:sz="4" w:space="0" w:color="auto"/>
              <w:right w:val="single" w:sz="4" w:space="0" w:color="auto"/>
            </w:tcBorders>
            <w:shd w:val="clear" w:color="auto" w:fill="auto"/>
            <w:noWrap/>
            <w:vAlign w:val="center"/>
            <w:hideMark/>
          </w:tcPr>
          <w:p w14:paraId="6DDEF5D6"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24D</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1D89F580"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3,2</w:t>
            </w:r>
          </w:p>
        </w:tc>
        <w:tc>
          <w:tcPr>
            <w:tcW w:w="508" w:type="pct"/>
            <w:tcBorders>
              <w:top w:val="nil"/>
              <w:left w:val="nil"/>
              <w:bottom w:val="single" w:sz="4" w:space="0" w:color="auto"/>
              <w:right w:val="single" w:sz="4" w:space="0" w:color="auto"/>
            </w:tcBorders>
            <w:shd w:val="clear" w:color="auto" w:fill="auto"/>
            <w:noWrap/>
            <w:vAlign w:val="center"/>
            <w:hideMark/>
          </w:tcPr>
          <w:p w14:paraId="509BF28F"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09B54799"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0A885E6D"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2C9B24A9"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3,2</w:t>
            </w: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56DA2F8D"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0B5F0AFE"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583572C9"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158171EC"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21FC299A"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2B060D" w:rsidRPr="00C53E16" w14:paraId="417B78A5" w14:textId="77777777" w:rsidTr="009B371A">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92F02A7"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6</w:t>
            </w:r>
          </w:p>
        </w:tc>
        <w:tc>
          <w:tcPr>
            <w:tcW w:w="263" w:type="pct"/>
            <w:tcBorders>
              <w:top w:val="nil"/>
              <w:left w:val="nil"/>
              <w:bottom w:val="single" w:sz="4" w:space="0" w:color="auto"/>
              <w:right w:val="single" w:sz="4" w:space="0" w:color="auto"/>
            </w:tcBorders>
            <w:shd w:val="clear" w:color="auto" w:fill="auto"/>
            <w:noWrap/>
            <w:vAlign w:val="center"/>
            <w:hideMark/>
          </w:tcPr>
          <w:p w14:paraId="5B85A179"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24E</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309092DF"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w:t>
            </w:r>
          </w:p>
        </w:tc>
        <w:tc>
          <w:tcPr>
            <w:tcW w:w="508" w:type="pct"/>
            <w:tcBorders>
              <w:top w:val="nil"/>
              <w:left w:val="nil"/>
              <w:bottom w:val="single" w:sz="4" w:space="0" w:color="auto"/>
              <w:right w:val="single" w:sz="4" w:space="0" w:color="auto"/>
            </w:tcBorders>
            <w:shd w:val="clear" w:color="auto" w:fill="auto"/>
            <w:noWrap/>
            <w:vAlign w:val="center"/>
            <w:hideMark/>
          </w:tcPr>
          <w:p w14:paraId="355F4EC7"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w:t>
            </w: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245DF300"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433FFE26"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0905C5A9"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3D7C8D4E"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6E45C9EA"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06601B62"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30073E5E"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20F065BB"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2B060D" w:rsidRPr="00C53E16" w14:paraId="218DE820" w14:textId="77777777" w:rsidTr="009B371A">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8D0373F"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7</w:t>
            </w:r>
          </w:p>
        </w:tc>
        <w:tc>
          <w:tcPr>
            <w:tcW w:w="263" w:type="pct"/>
            <w:tcBorders>
              <w:top w:val="nil"/>
              <w:left w:val="nil"/>
              <w:bottom w:val="single" w:sz="4" w:space="0" w:color="auto"/>
              <w:right w:val="single" w:sz="4" w:space="0" w:color="auto"/>
            </w:tcBorders>
            <w:shd w:val="clear" w:color="auto" w:fill="auto"/>
            <w:noWrap/>
            <w:vAlign w:val="center"/>
            <w:hideMark/>
          </w:tcPr>
          <w:p w14:paraId="26E4358B"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24F</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1BE6DE2E"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2,2</w:t>
            </w:r>
          </w:p>
        </w:tc>
        <w:tc>
          <w:tcPr>
            <w:tcW w:w="508" w:type="pct"/>
            <w:tcBorders>
              <w:top w:val="nil"/>
              <w:left w:val="nil"/>
              <w:bottom w:val="single" w:sz="4" w:space="0" w:color="auto"/>
              <w:right w:val="single" w:sz="4" w:space="0" w:color="auto"/>
            </w:tcBorders>
            <w:shd w:val="clear" w:color="auto" w:fill="auto"/>
            <w:noWrap/>
            <w:vAlign w:val="center"/>
            <w:hideMark/>
          </w:tcPr>
          <w:p w14:paraId="02E64589"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2,2</w:t>
            </w: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57063C6F"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254959DA"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0A08BD6A"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0C574E59"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0C6560B6"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283BD852"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1AE69017"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1A329514"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2B060D" w:rsidRPr="00C53E16" w14:paraId="7EC7E2EE" w14:textId="77777777" w:rsidTr="009B371A">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5C0ECE84"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8</w:t>
            </w:r>
          </w:p>
        </w:tc>
        <w:tc>
          <w:tcPr>
            <w:tcW w:w="263" w:type="pct"/>
            <w:tcBorders>
              <w:top w:val="nil"/>
              <w:left w:val="nil"/>
              <w:bottom w:val="single" w:sz="4" w:space="0" w:color="auto"/>
              <w:right w:val="single" w:sz="4" w:space="0" w:color="auto"/>
            </w:tcBorders>
            <w:shd w:val="clear" w:color="auto" w:fill="auto"/>
            <w:noWrap/>
            <w:vAlign w:val="center"/>
            <w:hideMark/>
          </w:tcPr>
          <w:p w14:paraId="3F159550"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25</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3A0E0577"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14,1</w:t>
            </w:r>
          </w:p>
        </w:tc>
        <w:tc>
          <w:tcPr>
            <w:tcW w:w="508" w:type="pct"/>
            <w:tcBorders>
              <w:top w:val="nil"/>
              <w:left w:val="nil"/>
              <w:bottom w:val="single" w:sz="4" w:space="0" w:color="auto"/>
              <w:right w:val="single" w:sz="4" w:space="0" w:color="auto"/>
            </w:tcBorders>
            <w:shd w:val="clear" w:color="auto" w:fill="auto"/>
            <w:noWrap/>
            <w:vAlign w:val="center"/>
            <w:hideMark/>
          </w:tcPr>
          <w:p w14:paraId="46F4732F"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14,1</w:t>
            </w: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2AF39A75"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5E793FD0"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6C91E913"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34A767ED"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154AC9D7"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712DEF4E"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0A427801"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33026ACC"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2B060D" w:rsidRPr="00C53E16" w14:paraId="587BCC7D" w14:textId="77777777" w:rsidTr="009B371A">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5559C7F6"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w:t>
            </w:r>
          </w:p>
        </w:tc>
        <w:tc>
          <w:tcPr>
            <w:tcW w:w="263" w:type="pct"/>
            <w:tcBorders>
              <w:top w:val="nil"/>
              <w:left w:val="nil"/>
              <w:bottom w:val="single" w:sz="4" w:space="0" w:color="auto"/>
              <w:right w:val="single" w:sz="4" w:space="0" w:color="auto"/>
            </w:tcBorders>
            <w:shd w:val="clear" w:color="auto" w:fill="auto"/>
            <w:noWrap/>
            <w:vAlign w:val="center"/>
            <w:hideMark/>
          </w:tcPr>
          <w:p w14:paraId="7058F9D0"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26A</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20748B6A"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1,4</w:t>
            </w:r>
          </w:p>
        </w:tc>
        <w:tc>
          <w:tcPr>
            <w:tcW w:w="508" w:type="pct"/>
            <w:tcBorders>
              <w:top w:val="nil"/>
              <w:left w:val="nil"/>
              <w:bottom w:val="single" w:sz="4" w:space="0" w:color="auto"/>
              <w:right w:val="single" w:sz="4" w:space="0" w:color="auto"/>
            </w:tcBorders>
            <w:shd w:val="clear" w:color="auto" w:fill="auto"/>
            <w:noWrap/>
            <w:vAlign w:val="center"/>
            <w:hideMark/>
          </w:tcPr>
          <w:p w14:paraId="321515E2"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1,4</w:t>
            </w: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6DF557AA"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7831096B"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0C434709"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0C08CCCF"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48A5DEF1"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1E6690CE"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5FCDECBA"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79FF76C1"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2B060D" w:rsidRPr="00C53E16" w14:paraId="024AF272" w14:textId="77777777" w:rsidTr="009B371A">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060B359"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10</w:t>
            </w:r>
          </w:p>
        </w:tc>
        <w:tc>
          <w:tcPr>
            <w:tcW w:w="263" w:type="pct"/>
            <w:tcBorders>
              <w:top w:val="nil"/>
              <w:left w:val="nil"/>
              <w:bottom w:val="single" w:sz="4" w:space="0" w:color="auto"/>
              <w:right w:val="single" w:sz="4" w:space="0" w:color="auto"/>
            </w:tcBorders>
            <w:shd w:val="clear" w:color="auto" w:fill="auto"/>
            <w:noWrap/>
            <w:vAlign w:val="center"/>
            <w:hideMark/>
          </w:tcPr>
          <w:p w14:paraId="38CD324D"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26B</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330F8D10"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0,8</w:t>
            </w:r>
          </w:p>
        </w:tc>
        <w:tc>
          <w:tcPr>
            <w:tcW w:w="508" w:type="pct"/>
            <w:tcBorders>
              <w:top w:val="nil"/>
              <w:left w:val="nil"/>
              <w:bottom w:val="single" w:sz="4" w:space="0" w:color="auto"/>
              <w:right w:val="single" w:sz="4" w:space="0" w:color="auto"/>
            </w:tcBorders>
            <w:shd w:val="clear" w:color="auto" w:fill="auto"/>
            <w:noWrap/>
            <w:vAlign w:val="center"/>
            <w:hideMark/>
          </w:tcPr>
          <w:p w14:paraId="76A37786"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0,8</w:t>
            </w: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782D5247"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7DBA5EB5"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71D03BC3"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5C91AB56"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5B66FA0D"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1893AF93"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74C34EA0"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03AC411F"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2B060D" w:rsidRPr="00C53E16" w14:paraId="557CFAA3" w14:textId="77777777" w:rsidTr="009B371A">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043AB07"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11</w:t>
            </w:r>
          </w:p>
        </w:tc>
        <w:tc>
          <w:tcPr>
            <w:tcW w:w="263" w:type="pct"/>
            <w:tcBorders>
              <w:top w:val="nil"/>
              <w:left w:val="nil"/>
              <w:bottom w:val="single" w:sz="4" w:space="0" w:color="auto"/>
              <w:right w:val="single" w:sz="4" w:space="0" w:color="auto"/>
            </w:tcBorders>
            <w:shd w:val="clear" w:color="auto" w:fill="auto"/>
            <w:noWrap/>
            <w:vAlign w:val="center"/>
            <w:hideMark/>
          </w:tcPr>
          <w:p w14:paraId="0F04D416"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26C</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4748FE5F"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3,5</w:t>
            </w:r>
          </w:p>
        </w:tc>
        <w:tc>
          <w:tcPr>
            <w:tcW w:w="508" w:type="pct"/>
            <w:tcBorders>
              <w:top w:val="nil"/>
              <w:left w:val="nil"/>
              <w:bottom w:val="single" w:sz="4" w:space="0" w:color="auto"/>
              <w:right w:val="single" w:sz="4" w:space="0" w:color="auto"/>
            </w:tcBorders>
            <w:shd w:val="clear" w:color="auto" w:fill="auto"/>
            <w:noWrap/>
            <w:vAlign w:val="center"/>
            <w:hideMark/>
          </w:tcPr>
          <w:p w14:paraId="56536D0F"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3,5</w:t>
            </w: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598BBD87"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60F2BF27"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5B9C3693"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12E68577"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309AD476"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3ED58F7B"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21EE28A5"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4899F5F1"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2B060D" w:rsidRPr="00C53E16" w14:paraId="3522DB64" w14:textId="77777777" w:rsidTr="009B371A">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6A8221F"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12</w:t>
            </w:r>
          </w:p>
        </w:tc>
        <w:tc>
          <w:tcPr>
            <w:tcW w:w="263" w:type="pct"/>
            <w:tcBorders>
              <w:top w:val="nil"/>
              <w:left w:val="nil"/>
              <w:bottom w:val="single" w:sz="4" w:space="0" w:color="auto"/>
              <w:right w:val="single" w:sz="4" w:space="0" w:color="auto"/>
            </w:tcBorders>
            <w:shd w:val="clear" w:color="auto" w:fill="auto"/>
            <w:noWrap/>
            <w:vAlign w:val="center"/>
            <w:hideMark/>
          </w:tcPr>
          <w:p w14:paraId="6B31D01B"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26D</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71099BA2"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0,5</w:t>
            </w:r>
          </w:p>
        </w:tc>
        <w:tc>
          <w:tcPr>
            <w:tcW w:w="508" w:type="pct"/>
            <w:tcBorders>
              <w:top w:val="nil"/>
              <w:left w:val="nil"/>
              <w:bottom w:val="single" w:sz="4" w:space="0" w:color="auto"/>
              <w:right w:val="single" w:sz="4" w:space="0" w:color="auto"/>
            </w:tcBorders>
            <w:shd w:val="clear" w:color="auto" w:fill="auto"/>
            <w:noWrap/>
            <w:vAlign w:val="center"/>
            <w:hideMark/>
          </w:tcPr>
          <w:p w14:paraId="18A49190"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7C70F097"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13CAC24D"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648CB7BF"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057207F0"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0,5</w:t>
            </w:r>
          </w:p>
        </w:tc>
        <w:tc>
          <w:tcPr>
            <w:tcW w:w="262" w:type="pct"/>
            <w:tcBorders>
              <w:top w:val="nil"/>
              <w:left w:val="nil"/>
              <w:bottom w:val="single" w:sz="4" w:space="0" w:color="auto"/>
              <w:right w:val="single" w:sz="4" w:space="0" w:color="auto"/>
            </w:tcBorders>
            <w:shd w:val="clear" w:color="auto" w:fill="auto"/>
            <w:noWrap/>
            <w:vAlign w:val="center"/>
            <w:hideMark/>
          </w:tcPr>
          <w:p w14:paraId="02A724BC"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6138E9A8"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5F68B610"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4F1D6119"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2B060D" w:rsidRPr="00C53E16" w14:paraId="24E85E9E" w14:textId="77777777" w:rsidTr="009B371A">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54766F8"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13</w:t>
            </w:r>
          </w:p>
        </w:tc>
        <w:tc>
          <w:tcPr>
            <w:tcW w:w="263" w:type="pct"/>
            <w:tcBorders>
              <w:top w:val="nil"/>
              <w:left w:val="nil"/>
              <w:bottom w:val="single" w:sz="4" w:space="0" w:color="auto"/>
              <w:right w:val="single" w:sz="4" w:space="0" w:color="auto"/>
            </w:tcBorders>
            <w:shd w:val="clear" w:color="auto" w:fill="auto"/>
            <w:noWrap/>
            <w:vAlign w:val="center"/>
            <w:hideMark/>
          </w:tcPr>
          <w:p w14:paraId="6F45F130"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26E</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6942A802"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w:t>
            </w:r>
          </w:p>
        </w:tc>
        <w:tc>
          <w:tcPr>
            <w:tcW w:w="508" w:type="pct"/>
            <w:tcBorders>
              <w:top w:val="nil"/>
              <w:left w:val="nil"/>
              <w:bottom w:val="single" w:sz="4" w:space="0" w:color="auto"/>
              <w:right w:val="single" w:sz="4" w:space="0" w:color="auto"/>
            </w:tcBorders>
            <w:shd w:val="clear" w:color="auto" w:fill="auto"/>
            <w:noWrap/>
            <w:vAlign w:val="center"/>
            <w:hideMark/>
          </w:tcPr>
          <w:p w14:paraId="3D345262"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1B494488"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64D6E175"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w:t>
            </w: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22942D5B"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299CCC75"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7F5C7A85"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19D52E3D"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225B9F9F"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300758DA"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2B060D" w:rsidRPr="00C53E16" w14:paraId="6B78363A" w14:textId="77777777" w:rsidTr="009B371A">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1828874"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14</w:t>
            </w:r>
          </w:p>
        </w:tc>
        <w:tc>
          <w:tcPr>
            <w:tcW w:w="263" w:type="pct"/>
            <w:tcBorders>
              <w:top w:val="nil"/>
              <w:left w:val="nil"/>
              <w:bottom w:val="single" w:sz="4" w:space="0" w:color="auto"/>
              <w:right w:val="single" w:sz="4" w:space="0" w:color="auto"/>
            </w:tcBorders>
            <w:shd w:val="clear" w:color="auto" w:fill="auto"/>
            <w:noWrap/>
            <w:vAlign w:val="center"/>
            <w:hideMark/>
          </w:tcPr>
          <w:p w14:paraId="07B96E56"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34A</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6FCA8274"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5</w:t>
            </w:r>
          </w:p>
        </w:tc>
        <w:tc>
          <w:tcPr>
            <w:tcW w:w="508" w:type="pct"/>
            <w:tcBorders>
              <w:top w:val="nil"/>
              <w:left w:val="nil"/>
              <w:bottom w:val="single" w:sz="4" w:space="0" w:color="auto"/>
              <w:right w:val="single" w:sz="4" w:space="0" w:color="auto"/>
            </w:tcBorders>
            <w:shd w:val="clear" w:color="auto" w:fill="auto"/>
            <w:noWrap/>
            <w:vAlign w:val="center"/>
            <w:hideMark/>
          </w:tcPr>
          <w:p w14:paraId="46FB7DBC"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5</w:t>
            </w: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39137295"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3A1F9D70"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69E7AD53"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77F1289C"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79AFD23E"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6921922D"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47F1B9B7"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1F6E7481"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2B060D" w:rsidRPr="00C53E16" w14:paraId="690A365E" w14:textId="77777777" w:rsidTr="009B371A">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DC54634"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15</w:t>
            </w:r>
          </w:p>
        </w:tc>
        <w:tc>
          <w:tcPr>
            <w:tcW w:w="263" w:type="pct"/>
            <w:tcBorders>
              <w:top w:val="nil"/>
              <w:left w:val="nil"/>
              <w:bottom w:val="single" w:sz="4" w:space="0" w:color="auto"/>
              <w:right w:val="single" w:sz="4" w:space="0" w:color="auto"/>
            </w:tcBorders>
            <w:shd w:val="clear" w:color="auto" w:fill="auto"/>
            <w:noWrap/>
            <w:vAlign w:val="center"/>
            <w:hideMark/>
          </w:tcPr>
          <w:p w14:paraId="142331E7"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34B</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253E2BE2"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4,4</w:t>
            </w:r>
          </w:p>
        </w:tc>
        <w:tc>
          <w:tcPr>
            <w:tcW w:w="508" w:type="pct"/>
            <w:tcBorders>
              <w:top w:val="nil"/>
              <w:left w:val="nil"/>
              <w:bottom w:val="single" w:sz="4" w:space="0" w:color="auto"/>
              <w:right w:val="single" w:sz="4" w:space="0" w:color="auto"/>
            </w:tcBorders>
            <w:shd w:val="clear" w:color="auto" w:fill="auto"/>
            <w:noWrap/>
            <w:vAlign w:val="center"/>
            <w:hideMark/>
          </w:tcPr>
          <w:p w14:paraId="5D264315"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1FE86F7F"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4,4</w:t>
            </w: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330A2012"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267D3093"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2BBD4FAB"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18A62BEA"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39EF6CDA"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312FAD8E"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0D21E992"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2B060D" w:rsidRPr="00C53E16" w14:paraId="44B258A0" w14:textId="77777777" w:rsidTr="009B371A">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7D4940E"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16</w:t>
            </w:r>
          </w:p>
        </w:tc>
        <w:tc>
          <w:tcPr>
            <w:tcW w:w="263" w:type="pct"/>
            <w:tcBorders>
              <w:top w:val="nil"/>
              <w:left w:val="nil"/>
              <w:bottom w:val="single" w:sz="4" w:space="0" w:color="auto"/>
              <w:right w:val="single" w:sz="4" w:space="0" w:color="auto"/>
            </w:tcBorders>
            <w:shd w:val="clear" w:color="auto" w:fill="auto"/>
            <w:noWrap/>
            <w:vAlign w:val="center"/>
            <w:hideMark/>
          </w:tcPr>
          <w:p w14:paraId="4140CA1B"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34C</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6D9652A9"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5,5</w:t>
            </w:r>
          </w:p>
        </w:tc>
        <w:tc>
          <w:tcPr>
            <w:tcW w:w="508" w:type="pct"/>
            <w:tcBorders>
              <w:top w:val="nil"/>
              <w:left w:val="nil"/>
              <w:bottom w:val="single" w:sz="4" w:space="0" w:color="auto"/>
              <w:right w:val="single" w:sz="4" w:space="0" w:color="auto"/>
            </w:tcBorders>
            <w:shd w:val="clear" w:color="auto" w:fill="auto"/>
            <w:noWrap/>
            <w:vAlign w:val="center"/>
            <w:hideMark/>
          </w:tcPr>
          <w:p w14:paraId="3AEE09F7"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5,5</w:t>
            </w: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59012A36"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1CBD3F86"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233AAC5B"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1CF2ED23"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2E801588"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02C6D6A1"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21249843"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13F1F78B"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2B060D" w:rsidRPr="00C53E16" w14:paraId="6B999B9E" w14:textId="77777777" w:rsidTr="009B371A">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8FED6C2"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17</w:t>
            </w:r>
          </w:p>
        </w:tc>
        <w:tc>
          <w:tcPr>
            <w:tcW w:w="263" w:type="pct"/>
            <w:tcBorders>
              <w:top w:val="nil"/>
              <w:left w:val="nil"/>
              <w:bottom w:val="single" w:sz="4" w:space="0" w:color="auto"/>
              <w:right w:val="single" w:sz="4" w:space="0" w:color="auto"/>
            </w:tcBorders>
            <w:shd w:val="clear" w:color="auto" w:fill="auto"/>
            <w:noWrap/>
            <w:vAlign w:val="center"/>
            <w:hideMark/>
          </w:tcPr>
          <w:p w14:paraId="338181C8"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34D</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0A5C9D11"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2,1</w:t>
            </w:r>
          </w:p>
        </w:tc>
        <w:tc>
          <w:tcPr>
            <w:tcW w:w="508" w:type="pct"/>
            <w:tcBorders>
              <w:top w:val="nil"/>
              <w:left w:val="nil"/>
              <w:bottom w:val="single" w:sz="4" w:space="0" w:color="auto"/>
              <w:right w:val="single" w:sz="4" w:space="0" w:color="auto"/>
            </w:tcBorders>
            <w:shd w:val="clear" w:color="auto" w:fill="auto"/>
            <w:noWrap/>
            <w:vAlign w:val="center"/>
            <w:hideMark/>
          </w:tcPr>
          <w:p w14:paraId="1E024CA0"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2,1</w:t>
            </w: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5942597C"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616FCF33"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196CB99C"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7B196697"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1881B5A7"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432298D1"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214D58E7"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2F585AA1"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2B060D" w:rsidRPr="00C53E16" w14:paraId="312FD71D" w14:textId="77777777" w:rsidTr="009B371A">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EF3E106"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18</w:t>
            </w:r>
          </w:p>
        </w:tc>
        <w:tc>
          <w:tcPr>
            <w:tcW w:w="263" w:type="pct"/>
            <w:tcBorders>
              <w:top w:val="nil"/>
              <w:left w:val="nil"/>
              <w:bottom w:val="single" w:sz="4" w:space="0" w:color="auto"/>
              <w:right w:val="single" w:sz="4" w:space="0" w:color="auto"/>
            </w:tcBorders>
            <w:shd w:val="clear" w:color="auto" w:fill="auto"/>
            <w:noWrap/>
            <w:vAlign w:val="center"/>
            <w:hideMark/>
          </w:tcPr>
          <w:p w14:paraId="6D0CA148"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34E</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18943BF9"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1,5</w:t>
            </w:r>
          </w:p>
        </w:tc>
        <w:tc>
          <w:tcPr>
            <w:tcW w:w="508" w:type="pct"/>
            <w:tcBorders>
              <w:top w:val="nil"/>
              <w:left w:val="nil"/>
              <w:bottom w:val="single" w:sz="4" w:space="0" w:color="auto"/>
              <w:right w:val="single" w:sz="4" w:space="0" w:color="auto"/>
            </w:tcBorders>
            <w:shd w:val="clear" w:color="auto" w:fill="auto"/>
            <w:noWrap/>
            <w:vAlign w:val="center"/>
            <w:hideMark/>
          </w:tcPr>
          <w:p w14:paraId="09CD79D4"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1,5</w:t>
            </w: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2AC7809A"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429D4B78"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276504ED"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697AB2C4"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2328EBA9"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73E57FCB"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466480F0"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18B34A23"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2B060D" w:rsidRPr="00C53E16" w14:paraId="3D6CD12C" w14:textId="77777777" w:rsidTr="009B371A">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35C486F"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lastRenderedPageBreak/>
              <w:t>19</w:t>
            </w:r>
          </w:p>
        </w:tc>
        <w:tc>
          <w:tcPr>
            <w:tcW w:w="263" w:type="pct"/>
            <w:tcBorders>
              <w:top w:val="nil"/>
              <w:left w:val="nil"/>
              <w:bottom w:val="single" w:sz="4" w:space="0" w:color="auto"/>
              <w:right w:val="single" w:sz="4" w:space="0" w:color="auto"/>
            </w:tcBorders>
            <w:shd w:val="clear" w:color="auto" w:fill="auto"/>
            <w:noWrap/>
            <w:vAlign w:val="center"/>
            <w:hideMark/>
          </w:tcPr>
          <w:p w14:paraId="56537615"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34F</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5AE5E077"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0,6</w:t>
            </w:r>
          </w:p>
        </w:tc>
        <w:tc>
          <w:tcPr>
            <w:tcW w:w="508" w:type="pct"/>
            <w:tcBorders>
              <w:top w:val="nil"/>
              <w:left w:val="nil"/>
              <w:bottom w:val="single" w:sz="4" w:space="0" w:color="auto"/>
              <w:right w:val="single" w:sz="4" w:space="0" w:color="auto"/>
            </w:tcBorders>
            <w:shd w:val="clear" w:color="auto" w:fill="auto"/>
            <w:noWrap/>
            <w:vAlign w:val="center"/>
            <w:hideMark/>
          </w:tcPr>
          <w:p w14:paraId="3FE11118"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385993B8"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5F84D70E"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063B0C6E"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2258915C"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3ACD2F25"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0,6</w:t>
            </w:r>
          </w:p>
        </w:tc>
        <w:tc>
          <w:tcPr>
            <w:tcW w:w="430" w:type="pct"/>
            <w:tcBorders>
              <w:top w:val="nil"/>
              <w:left w:val="nil"/>
              <w:bottom w:val="single" w:sz="4" w:space="0" w:color="auto"/>
              <w:right w:val="single" w:sz="4" w:space="0" w:color="auto"/>
            </w:tcBorders>
            <w:shd w:val="clear" w:color="auto" w:fill="auto"/>
            <w:noWrap/>
            <w:vAlign w:val="center"/>
            <w:hideMark/>
          </w:tcPr>
          <w:p w14:paraId="6C96652C"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60B434CE"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7C5AAB5C"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2B060D" w:rsidRPr="00C53E16" w14:paraId="6D17D5C1" w14:textId="77777777" w:rsidTr="009B371A">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2A15C6E"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20</w:t>
            </w:r>
          </w:p>
        </w:tc>
        <w:tc>
          <w:tcPr>
            <w:tcW w:w="263" w:type="pct"/>
            <w:tcBorders>
              <w:top w:val="nil"/>
              <w:left w:val="nil"/>
              <w:bottom w:val="single" w:sz="4" w:space="0" w:color="auto"/>
              <w:right w:val="single" w:sz="4" w:space="0" w:color="auto"/>
            </w:tcBorders>
            <w:shd w:val="clear" w:color="auto" w:fill="auto"/>
            <w:noWrap/>
            <w:vAlign w:val="center"/>
            <w:hideMark/>
          </w:tcPr>
          <w:p w14:paraId="53639A76"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35A</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2F298B0B"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6,53</w:t>
            </w:r>
          </w:p>
        </w:tc>
        <w:tc>
          <w:tcPr>
            <w:tcW w:w="508" w:type="pct"/>
            <w:tcBorders>
              <w:top w:val="nil"/>
              <w:left w:val="nil"/>
              <w:bottom w:val="single" w:sz="4" w:space="0" w:color="auto"/>
              <w:right w:val="single" w:sz="4" w:space="0" w:color="auto"/>
            </w:tcBorders>
            <w:shd w:val="clear" w:color="auto" w:fill="auto"/>
            <w:noWrap/>
            <w:vAlign w:val="center"/>
            <w:hideMark/>
          </w:tcPr>
          <w:p w14:paraId="67C7E73B"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7AFEB226"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6,53</w:t>
            </w: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18055557"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1FA7B610"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000033EC"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22D48960"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4EA6FAE5"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76F414B4"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0CCB44B7"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2B060D" w:rsidRPr="00C53E16" w14:paraId="4550AB06" w14:textId="77777777" w:rsidTr="009B371A">
        <w:trPr>
          <w:trHeight w:val="300"/>
          <w:jc w:val="center"/>
        </w:trPr>
        <w:tc>
          <w:tcPr>
            <w:tcW w:w="222" w:type="pct"/>
            <w:gridSpan w:val="2"/>
            <w:tcBorders>
              <w:top w:val="nil"/>
              <w:left w:val="single" w:sz="4" w:space="0" w:color="auto"/>
              <w:bottom w:val="nil"/>
              <w:right w:val="single" w:sz="4" w:space="0" w:color="auto"/>
            </w:tcBorders>
            <w:shd w:val="clear" w:color="auto" w:fill="auto"/>
            <w:noWrap/>
            <w:vAlign w:val="center"/>
            <w:hideMark/>
          </w:tcPr>
          <w:p w14:paraId="46702C92"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21</w:t>
            </w:r>
          </w:p>
        </w:tc>
        <w:tc>
          <w:tcPr>
            <w:tcW w:w="263" w:type="pct"/>
            <w:tcBorders>
              <w:top w:val="nil"/>
              <w:left w:val="nil"/>
              <w:bottom w:val="nil"/>
              <w:right w:val="single" w:sz="4" w:space="0" w:color="auto"/>
            </w:tcBorders>
            <w:shd w:val="clear" w:color="auto" w:fill="auto"/>
            <w:noWrap/>
            <w:vAlign w:val="center"/>
            <w:hideMark/>
          </w:tcPr>
          <w:p w14:paraId="586AC6C3"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35C</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13580BFF"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8,53</w:t>
            </w:r>
          </w:p>
        </w:tc>
        <w:tc>
          <w:tcPr>
            <w:tcW w:w="508" w:type="pct"/>
            <w:tcBorders>
              <w:top w:val="nil"/>
              <w:left w:val="nil"/>
              <w:bottom w:val="single" w:sz="4" w:space="0" w:color="auto"/>
              <w:right w:val="single" w:sz="4" w:space="0" w:color="auto"/>
            </w:tcBorders>
            <w:shd w:val="clear" w:color="auto" w:fill="auto"/>
            <w:noWrap/>
            <w:vAlign w:val="center"/>
            <w:hideMark/>
          </w:tcPr>
          <w:p w14:paraId="33D0F15B"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8,53</w:t>
            </w: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71C800FA"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20DA7D9E"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7911E78B"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3EECB4D6"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19E23A9B"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16EEFD04"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696D3879"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1E1C78BD"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2B060D" w:rsidRPr="00C53E16" w14:paraId="5EFEA1D5" w14:textId="77777777" w:rsidTr="009B371A">
        <w:trPr>
          <w:trHeight w:val="300"/>
          <w:jc w:val="center"/>
        </w:trPr>
        <w:tc>
          <w:tcPr>
            <w:tcW w:w="485"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BDE025"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TOTAL</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094CB28D"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88,86</w:t>
            </w:r>
          </w:p>
        </w:tc>
        <w:tc>
          <w:tcPr>
            <w:tcW w:w="508" w:type="pct"/>
            <w:tcBorders>
              <w:top w:val="nil"/>
              <w:left w:val="nil"/>
              <w:bottom w:val="single" w:sz="4" w:space="0" w:color="auto"/>
              <w:right w:val="single" w:sz="4" w:space="0" w:color="auto"/>
            </w:tcBorders>
            <w:shd w:val="clear" w:color="auto" w:fill="auto"/>
            <w:noWrap/>
            <w:vAlign w:val="center"/>
            <w:hideMark/>
          </w:tcPr>
          <w:p w14:paraId="5E6A8D28"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53,63</w:t>
            </w: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38B631BD"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22,13</w:t>
            </w: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409F0351"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8,8</w:t>
            </w: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2F4F043B"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3,2</w:t>
            </w: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0562220E"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0,5</w:t>
            </w:r>
          </w:p>
        </w:tc>
        <w:tc>
          <w:tcPr>
            <w:tcW w:w="262" w:type="pct"/>
            <w:tcBorders>
              <w:top w:val="nil"/>
              <w:left w:val="nil"/>
              <w:bottom w:val="single" w:sz="4" w:space="0" w:color="auto"/>
              <w:right w:val="single" w:sz="4" w:space="0" w:color="auto"/>
            </w:tcBorders>
            <w:shd w:val="clear" w:color="auto" w:fill="auto"/>
            <w:noWrap/>
            <w:vAlign w:val="center"/>
            <w:hideMark/>
          </w:tcPr>
          <w:p w14:paraId="20C125AA"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0,6</w:t>
            </w:r>
          </w:p>
        </w:tc>
        <w:tc>
          <w:tcPr>
            <w:tcW w:w="430" w:type="pct"/>
            <w:tcBorders>
              <w:top w:val="nil"/>
              <w:left w:val="nil"/>
              <w:bottom w:val="single" w:sz="4" w:space="0" w:color="auto"/>
              <w:right w:val="single" w:sz="4" w:space="0" w:color="auto"/>
            </w:tcBorders>
            <w:shd w:val="clear" w:color="auto" w:fill="auto"/>
            <w:noWrap/>
            <w:vAlign w:val="center"/>
            <w:hideMark/>
          </w:tcPr>
          <w:p w14:paraId="2CCEB58A"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529" w:type="pct"/>
            <w:tcBorders>
              <w:top w:val="nil"/>
              <w:left w:val="nil"/>
              <w:bottom w:val="single" w:sz="4" w:space="0" w:color="auto"/>
              <w:right w:val="single" w:sz="4" w:space="0" w:color="auto"/>
            </w:tcBorders>
            <w:shd w:val="clear" w:color="auto" w:fill="auto"/>
            <w:noWrap/>
            <w:vAlign w:val="center"/>
            <w:hideMark/>
          </w:tcPr>
          <w:p w14:paraId="11172D40"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c>
          <w:tcPr>
            <w:tcW w:w="442" w:type="pct"/>
            <w:tcBorders>
              <w:top w:val="nil"/>
              <w:left w:val="nil"/>
              <w:bottom w:val="single" w:sz="4" w:space="0" w:color="auto"/>
              <w:right w:val="single" w:sz="4" w:space="0" w:color="auto"/>
            </w:tcBorders>
            <w:shd w:val="clear" w:color="auto" w:fill="auto"/>
            <w:noWrap/>
            <w:vAlign w:val="center"/>
            <w:hideMark/>
          </w:tcPr>
          <w:p w14:paraId="412FB9FB" w14:textId="77777777" w:rsidR="002B060D" w:rsidRPr="00C53E16" w:rsidRDefault="002B060D" w:rsidP="009B371A">
            <w:pPr>
              <w:spacing w:after="0" w:line="240" w:lineRule="auto"/>
              <w:jc w:val="center"/>
              <w:rPr>
                <w:rFonts w:ascii="Times New Roman" w:eastAsia="Times New Roman" w:hAnsi="Times New Roman" w:cs="Times New Roman"/>
                <w:color w:val="000000"/>
                <w:sz w:val="16"/>
                <w:szCs w:val="16"/>
                <w:lang w:eastAsia="ro-RO"/>
              </w:rPr>
            </w:pPr>
          </w:p>
        </w:tc>
      </w:tr>
      <w:tr w:rsidR="002B060D" w:rsidRPr="00C53E16" w14:paraId="5136135C" w14:textId="77777777" w:rsidTr="009B371A">
        <w:tblPrEx>
          <w:jc w:val="left"/>
        </w:tblPrEx>
        <w:trPr>
          <w:gridBefore w:val="1"/>
          <w:gridAfter w:val="5"/>
          <w:wBefore w:w="48" w:type="pct"/>
          <w:wAfter w:w="1922" w:type="pct"/>
          <w:trHeight w:val="314"/>
        </w:trPr>
        <w:tc>
          <w:tcPr>
            <w:tcW w:w="51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34570" w14:textId="77777777" w:rsidR="002B060D" w:rsidRPr="00C53E16" w:rsidRDefault="002B060D" w:rsidP="009B371A">
            <w:pPr>
              <w:spacing w:after="0" w:line="276"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w:t>
            </w:r>
          </w:p>
        </w:tc>
        <w:tc>
          <w:tcPr>
            <w:tcW w:w="1487" w:type="pct"/>
            <w:gridSpan w:val="5"/>
            <w:tcBorders>
              <w:top w:val="single" w:sz="4" w:space="0" w:color="auto"/>
              <w:left w:val="nil"/>
              <w:bottom w:val="single" w:sz="4" w:space="0" w:color="auto"/>
              <w:right w:val="nil"/>
            </w:tcBorders>
            <w:shd w:val="clear" w:color="auto" w:fill="auto"/>
            <w:noWrap/>
            <w:vAlign w:val="center"/>
            <w:hideMark/>
          </w:tcPr>
          <w:p w14:paraId="51DBCA74" w14:textId="77777777" w:rsidR="002B060D" w:rsidRPr="00C53E16" w:rsidRDefault="002B060D" w:rsidP="009B371A">
            <w:pPr>
              <w:spacing w:after="0" w:line="276" w:lineRule="auto"/>
              <w:jc w:val="center"/>
              <w:rPr>
                <w:rFonts w:ascii="Times New Roman" w:eastAsia="Times New Roman" w:hAnsi="Times New Roman" w:cs="Times New Roman"/>
                <w:color w:val="000000"/>
                <w:sz w:val="16"/>
                <w:szCs w:val="16"/>
                <w:lang w:eastAsia="ro-RO"/>
              </w:rPr>
            </w:pPr>
            <w:proofErr w:type="spellStart"/>
            <w:r>
              <w:rPr>
                <w:rFonts w:ascii="Times New Roman" w:eastAsia="Times New Roman" w:hAnsi="Times New Roman" w:cs="Times New Roman"/>
                <w:color w:val="000000"/>
                <w:sz w:val="16"/>
                <w:szCs w:val="16"/>
                <w:lang w:eastAsia="ro-RO"/>
              </w:rPr>
              <w:t>raritura</w:t>
            </w:r>
            <w:proofErr w:type="spellEnd"/>
          </w:p>
        </w:tc>
        <w:tc>
          <w:tcPr>
            <w:tcW w:w="577" w:type="pct"/>
            <w:gridSpan w:val="2"/>
            <w:tcBorders>
              <w:top w:val="single" w:sz="4" w:space="0" w:color="auto"/>
              <w:left w:val="nil"/>
              <w:bottom w:val="single" w:sz="4" w:space="0" w:color="auto"/>
              <w:right w:val="nil"/>
            </w:tcBorders>
            <w:shd w:val="clear" w:color="auto" w:fill="auto"/>
            <w:noWrap/>
            <w:vAlign w:val="center"/>
            <w:hideMark/>
          </w:tcPr>
          <w:p w14:paraId="77F2AC23" w14:textId="77777777" w:rsidR="002B060D" w:rsidRPr="00C53E16" w:rsidRDefault="002B060D" w:rsidP="009B371A">
            <w:pPr>
              <w:spacing w:after="0" w:line="276" w:lineRule="auto"/>
              <w:jc w:val="center"/>
              <w:rPr>
                <w:rFonts w:ascii="Times New Roman" w:eastAsia="Times New Roman" w:hAnsi="Times New Roman" w:cs="Times New Roman"/>
                <w:color w:val="000000"/>
                <w:sz w:val="16"/>
                <w:szCs w:val="16"/>
                <w:lang w:eastAsia="ro-RO"/>
              </w:rPr>
            </w:pPr>
          </w:p>
        </w:tc>
        <w:tc>
          <w:tcPr>
            <w:tcW w:w="448" w:type="pct"/>
            <w:gridSpan w:val="2"/>
            <w:tcBorders>
              <w:top w:val="single" w:sz="4" w:space="0" w:color="auto"/>
              <w:left w:val="nil"/>
              <w:bottom w:val="single" w:sz="4" w:space="0" w:color="auto"/>
              <w:right w:val="single" w:sz="4" w:space="0" w:color="auto"/>
            </w:tcBorders>
            <w:shd w:val="clear" w:color="auto" w:fill="auto"/>
            <w:noWrap/>
            <w:vAlign w:val="bottom"/>
            <w:hideMark/>
          </w:tcPr>
          <w:p w14:paraId="33C2BF6A" w14:textId="77777777" w:rsidR="002B060D" w:rsidRPr="00C53E16" w:rsidRDefault="002B060D" w:rsidP="009B371A">
            <w:pPr>
              <w:spacing w:after="0" w:line="276" w:lineRule="auto"/>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 </w:t>
            </w:r>
          </w:p>
        </w:tc>
      </w:tr>
      <w:tr w:rsidR="002B060D" w:rsidRPr="00C53E16" w14:paraId="27623FE6" w14:textId="77777777" w:rsidTr="009B371A">
        <w:tblPrEx>
          <w:jc w:val="left"/>
        </w:tblPrEx>
        <w:trPr>
          <w:gridBefore w:val="1"/>
          <w:gridAfter w:val="5"/>
          <w:wBefore w:w="48" w:type="pct"/>
          <w:wAfter w:w="1922" w:type="pct"/>
          <w:trHeight w:val="300"/>
        </w:trPr>
        <w:tc>
          <w:tcPr>
            <w:tcW w:w="519" w:type="pct"/>
            <w:gridSpan w:val="3"/>
            <w:tcBorders>
              <w:top w:val="nil"/>
              <w:left w:val="single" w:sz="4" w:space="0" w:color="auto"/>
              <w:bottom w:val="single" w:sz="4" w:space="0" w:color="auto"/>
              <w:right w:val="single" w:sz="4" w:space="0" w:color="auto"/>
            </w:tcBorders>
            <w:shd w:val="clear" w:color="auto" w:fill="auto"/>
            <w:noWrap/>
            <w:vAlign w:val="center"/>
            <w:hideMark/>
          </w:tcPr>
          <w:p w14:paraId="22917FB3" w14:textId="77777777" w:rsidR="002B060D" w:rsidRPr="00C53E16" w:rsidRDefault="002B060D" w:rsidP="009B371A">
            <w:pPr>
              <w:spacing w:after="0" w:line="276"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T.R-IP-IC</w:t>
            </w:r>
          </w:p>
        </w:tc>
        <w:tc>
          <w:tcPr>
            <w:tcW w:w="2512"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DCB03F" w14:textId="77777777" w:rsidR="002B060D" w:rsidRPr="00C53E16" w:rsidRDefault="002B060D" w:rsidP="009B371A">
            <w:pPr>
              <w:spacing w:after="0" w:line="276" w:lineRule="auto"/>
              <w:jc w:val="center"/>
              <w:rPr>
                <w:rFonts w:ascii="Times New Roman" w:eastAsia="Times New Roman" w:hAnsi="Times New Roman" w:cs="Times New Roman"/>
                <w:color w:val="000000"/>
                <w:sz w:val="16"/>
                <w:szCs w:val="16"/>
                <w:lang w:eastAsia="ro-RO"/>
              </w:rPr>
            </w:pPr>
            <w:proofErr w:type="spellStart"/>
            <w:r w:rsidRPr="00C53E16">
              <w:rPr>
                <w:rFonts w:ascii="Times New Roman" w:eastAsia="Times New Roman" w:hAnsi="Times New Roman" w:cs="Times New Roman"/>
                <w:color w:val="000000"/>
                <w:sz w:val="16"/>
                <w:szCs w:val="16"/>
                <w:lang w:eastAsia="ro-RO"/>
              </w:rPr>
              <w:t>taieri</w:t>
            </w:r>
            <w:proofErr w:type="spellEnd"/>
            <w:r w:rsidRPr="00C53E16">
              <w:rPr>
                <w:rFonts w:ascii="Times New Roman" w:eastAsia="Times New Roman" w:hAnsi="Times New Roman" w:cs="Times New Roman"/>
                <w:color w:val="000000"/>
                <w:sz w:val="16"/>
                <w:szCs w:val="16"/>
                <w:lang w:eastAsia="ro-RO"/>
              </w:rPr>
              <w:t xml:space="preserve"> rase - </w:t>
            </w:r>
            <w:proofErr w:type="spellStart"/>
            <w:r w:rsidRPr="00C53E16">
              <w:rPr>
                <w:rFonts w:ascii="Times New Roman" w:eastAsia="Times New Roman" w:hAnsi="Times New Roman" w:cs="Times New Roman"/>
                <w:color w:val="000000"/>
                <w:sz w:val="16"/>
                <w:szCs w:val="16"/>
                <w:lang w:eastAsia="ro-RO"/>
              </w:rPr>
              <w:t>impaduriri</w:t>
            </w:r>
            <w:proofErr w:type="spellEnd"/>
            <w:r w:rsidRPr="00C53E16">
              <w:rPr>
                <w:rFonts w:ascii="Times New Roman" w:eastAsia="Times New Roman" w:hAnsi="Times New Roman" w:cs="Times New Roman"/>
                <w:color w:val="000000"/>
                <w:sz w:val="16"/>
                <w:szCs w:val="16"/>
                <w:lang w:eastAsia="ro-RO"/>
              </w:rPr>
              <w:t xml:space="preserve"> - </w:t>
            </w:r>
            <w:proofErr w:type="spellStart"/>
            <w:r w:rsidRPr="00C53E16">
              <w:rPr>
                <w:rFonts w:ascii="Times New Roman" w:eastAsia="Times New Roman" w:hAnsi="Times New Roman" w:cs="Times New Roman"/>
                <w:color w:val="000000"/>
                <w:sz w:val="16"/>
                <w:szCs w:val="16"/>
                <w:lang w:eastAsia="ro-RO"/>
              </w:rPr>
              <w:t>intretinerea</w:t>
            </w:r>
            <w:proofErr w:type="spellEnd"/>
            <w:r w:rsidRPr="00C53E16">
              <w:rPr>
                <w:rFonts w:ascii="Times New Roman" w:eastAsia="Times New Roman" w:hAnsi="Times New Roman" w:cs="Times New Roman"/>
                <w:color w:val="000000"/>
                <w:sz w:val="16"/>
                <w:szCs w:val="16"/>
                <w:lang w:eastAsia="ro-RO"/>
              </w:rPr>
              <w:t xml:space="preserve"> culturilor</w:t>
            </w:r>
          </w:p>
        </w:tc>
      </w:tr>
      <w:tr w:rsidR="002B060D" w:rsidRPr="00C53E16" w14:paraId="5BD94F5F" w14:textId="77777777" w:rsidTr="009B371A">
        <w:tblPrEx>
          <w:jc w:val="left"/>
        </w:tblPrEx>
        <w:trPr>
          <w:gridBefore w:val="1"/>
          <w:gridAfter w:val="5"/>
          <w:wBefore w:w="48" w:type="pct"/>
          <w:wAfter w:w="1922" w:type="pct"/>
          <w:trHeight w:val="300"/>
        </w:trPr>
        <w:tc>
          <w:tcPr>
            <w:tcW w:w="519" w:type="pct"/>
            <w:gridSpan w:val="3"/>
            <w:tcBorders>
              <w:top w:val="nil"/>
              <w:left w:val="single" w:sz="4" w:space="0" w:color="auto"/>
              <w:bottom w:val="single" w:sz="4" w:space="0" w:color="auto"/>
              <w:right w:val="single" w:sz="4" w:space="0" w:color="auto"/>
            </w:tcBorders>
            <w:shd w:val="clear" w:color="auto" w:fill="auto"/>
            <w:noWrap/>
            <w:vAlign w:val="center"/>
            <w:hideMark/>
          </w:tcPr>
          <w:p w14:paraId="7F3A1A51" w14:textId="77777777" w:rsidR="002B060D" w:rsidRPr="00C53E16" w:rsidRDefault="002B060D" w:rsidP="009B371A">
            <w:pPr>
              <w:spacing w:after="0" w:line="276"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C-TJOS-AJ</w:t>
            </w:r>
          </w:p>
        </w:tc>
        <w:tc>
          <w:tcPr>
            <w:tcW w:w="2512"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10855E" w14:textId="77777777" w:rsidR="002B060D" w:rsidRPr="00C53E16" w:rsidRDefault="002B060D" w:rsidP="009B371A">
            <w:pPr>
              <w:spacing w:after="0" w:line="276" w:lineRule="auto"/>
              <w:jc w:val="center"/>
              <w:rPr>
                <w:rFonts w:ascii="Times New Roman" w:eastAsia="Times New Roman" w:hAnsi="Times New Roman" w:cs="Times New Roman"/>
                <w:color w:val="000000"/>
                <w:sz w:val="16"/>
                <w:szCs w:val="16"/>
                <w:lang w:eastAsia="ro-RO"/>
              </w:rPr>
            </w:pPr>
            <w:proofErr w:type="spellStart"/>
            <w:r w:rsidRPr="00C53E16">
              <w:rPr>
                <w:rFonts w:ascii="Times New Roman" w:eastAsia="Times New Roman" w:hAnsi="Times New Roman" w:cs="Times New Roman"/>
                <w:color w:val="000000"/>
                <w:sz w:val="16"/>
                <w:szCs w:val="16"/>
                <w:lang w:eastAsia="ro-RO"/>
              </w:rPr>
              <w:t>crang</w:t>
            </w:r>
            <w:proofErr w:type="spellEnd"/>
            <w:r w:rsidRPr="00C53E16">
              <w:rPr>
                <w:rFonts w:ascii="Times New Roman" w:eastAsia="Times New Roman" w:hAnsi="Times New Roman" w:cs="Times New Roman"/>
                <w:color w:val="000000"/>
                <w:sz w:val="16"/>
                <w:szCs w:val="16"/>
                <w:lang w:eastAsia="ro-RO"/>
              </w:rPr>
              <w:t xml:space="preserve"> - taiere de jos - ajutorarea </w:t>
            </w:r>
            <w:proofErr w:type="spellStart"/>
            <w:r w:rsidRPr="00C53E16">
              <w:rPr>
                <w:rFonts w:ascii="Times New Roman" w:eastAsia="Times New Roman" w:hAnsi="Times New Roman" w:cs="Times New Roman"/>
                <w:color w:val="000000"/>
                <w:sz w:val="16"/>
                <w:szCs w:val="16"/>
                <w:lang w:eastAsia="ro-RO"/>
              </w:rPr>
              <w:t>regenerarii</w:t>
            </w:r>
            <w:proofErr w:type="spellEnd"/>
          </w:p>
        </w:tc>
      </w:tr>
      <w:tr w:rsidR="002B060D" w:rsidRPr="00C53E16" w14:paraId="57E5FF5F" w14:textId="77777777" w:rsidTr="009B371A">
        <w:tblPrEx>
          <w:jc w:val="left"/>
        </w:tblPrEx>
        <w:trPr>
          <w:gridBefore w:val="1"/>
          <w:gridAfter w:val="5"/>
          <w:wBefore w:w="48" w:type="pct"/>
          <w:wAfter w:w="1922" w:type="pct"/>
          <w:trHeight w:val="300"/>
        </w:trPr>
        <w:tc>
          <w:tcPr>
            <w:tcW w:w="519" w:type="pct"/>
            <w:gridSpan w:val="3"/>
            <w:tcBorders>
              <w:top w:val="nil"/>
              <w:left w:val="single" w:sz="4" w:space="0" w:color="auto"/>
              <w:bottom w:val="single" w:sz="4" w:space="0" w:color="auto"/>
              <w:right w:val="single" w:sz="4" w:space="0" w:color="auto"/>
            </w:tcBorders>
            <w:shd w:val="clear" w:color="auto" w:fill="auto"/>
            <w:noWrap/>
            <w:vAlign w:val="center"/>
            <w:hideMark/>
          </w:tcPr>
          <w:p w14:paraId="3AC6E2D4" w14:textId="77777777" w:rsidR="002B060D" w:rsidRPr="00C53E16" w:rsidRDefault="002B060D" w:rsidP="009B371A">
            <w:pPr>
              <w:spacing w:after="0" w:line="276"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I-TREG</w:t>
            </w:r>
          </w:p>
        </w:tc>
        <w:tc>
          <w:tcPr>
            <w:tcW w:w="2064" w:type="pct"/>
            <w:gridSpan w:val="7"/>
            <w:tcBorders>
              <w:top w:val="single" w:sz="4" w:space="0" w:color="auto"/>
              <w:left w:val="single" w:sz="4" w:space="0" w:color="auto"/>
              <w:bottom w:val="single" w:sz="4" w:space="0" w:color="auto"/>
              <w:right w:val="nil"/>
            </w:tcBorders>
            <w:shd w:val="clear" w:color="auto" w:fill="auto"/>
            <w:noWrap/>
            <w:vAlign w:val="center"/>
            <w:hideMark/>
          </w:tcPr>
          <w:p w14:paraId="7AF8A765" w14:textId="77777777" w:rsidR="002B060D" w:rsidRPr="00C53E16" w:rsidRDefault="002B060D" w:rsidP="009B371A">
            <w:pPr>
              <w:spacing w:after="0" w:line="276" w:lineRule="auto"/>
              <w:jc w:val="center"/>
              <w:rPr>
                <w:rFonts w:ascii="Times New Roman" w:eastAsia="Times New Roman" w:hAnsi="Times New Roman" w:cs="Times New Roman"/>
                <w:color w:val="000000"/>
                <w:sz w:val="16"/>
                <w:szCs w:val="16"/>
                <w:lang w:eastAsia="ro-RO"/>
              </w:rPr>
            </w:pPr>
            <w:proofErr w:type="spellStart"/>
            <w:r w:rsidRPr="00C53E16">
              <w:rPr>
                <w:rFonts w:ascii="Times New Roman" w:eastAsia="Times New Roman" w:hAnsi="Times New Roman" w:cs="Times New Roman"/>
                <w:color w:val="000000"/>
                <w:sz w:val="16"/>
                <w:szCs w:val="16"/>
                <w:lang w:eastAsia="ro-RO"/>
              </w:rPr>
              <w:t>impasurire</w:t>
            </w:r>
            <w:proofErr w:type="spellEnd"/>
            <w:r w:rsidRPr="00C53E16">
              <w:rPr>
                <w:rFonts w:ascii="Times New Roman" w:eastAsia="Times New Roman" w:hAnsi="Times New Roman" w:cs="Times New Roman"/>
                <w:color w:val="000000"/>
                <w:sz w:val="16"/>
                <w:szCs w:val="16"/>
                <w:lang w:eastAsia="ro-RO"/>
              </w:rPr>
              <w:t xml:space="preserve">, </w:t>
            </w:r>
            <w:proofErr w:type="spellStart"/>
            <w:r w:rsidRPr="00C53E16">
              <w:rPr>
                <w:rFonts w:ascii="Times New Roman" w:eastAsia="Times New Roman" w:hAnsi="Times New Roman" w:cs="Times New Roman"/>
                <w:color w:val="000000"/>
                <w:sz w:val="16"/>
                <w:szCs w:val="16"/>
                <w:lang w:eastAsia="ro-RO"/>
              </w:rPr>
              <w:t>dupa</w:t>
            </w:r>
            <w:proofErr w:type="spellEnd"/>
            <w:r w:rsidRPr="00C53E16">
              <w:rPr>
                <w:rFonts w:ascii="Times New Roman" w:eastAsia="Times New Roman" w:hAnsi="Times New Roman" w:cs="Times New Roman"/>
                <w:color w:val="000000"/>
                <w:sz w:val="16"/>
                <w:szCs w:val="16"/>
                <w:lang w:eastAsia="ro-RO"/>
              </w:rPr>
              <w:t xml:space="preserve"> taiere de regenerare</w:t>
            </w:r>
          </w:p>
        </w:tc>
        <w:tc>
          <w:tcPr>
            <w:tcW w:w="448" w:type="pct"/>
            <w:gridSpan w:val="2"/>
            <w:tcBorders>
              <w:top w:val="nil"/>
              <w:left w:val="nil"/>
              <w:bottom w:val="single" w:sz="4" w:space="0" w:color="auto"/>
              <w:right w:val="single" w:sz="4" w:space="0" w:color="auto"/>
            </w:tcBorders>
            <w:shd w:val="clear" w:color="auto" w:fill="auto"/>
            <w:noWrap/>
            <w:vAlign w:val="bottom"/>
            <w:hideMark/>
          </w:tcPr>
          <w:p w14:paraId="303AB95D" w14:textId="77777777" w:rsidR="002B060D" w:rsidRPr="00C53E16" w:rsidRDefault="002B060D" w:rsidP="009B371A">
            <w:pPr>
              <w:spacing w:after="0" w:line="276" w:lineRule="auto"/>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 </w:t>
            </w:r>
          </w:p>
        </w:tc>
      </w:tr>
      <w:tr w:rsidR="002B060D" w:rsidRPr="00C53E16" w14:paraId="3B7356C1" w14:textId="77777777" w:rsidTr="009B371A">
        <w:tblPrEx>
          <w:jc w:val="left"/>
        </w:tblPrEx>
        <w:trPr>
          <w:gridBefore w:val="1"/>
          <w:gridAfter w:val="5"/>
          <w:wBefore w:w="48" w:type="pct"/>
          <w:wAfter w:w="1922" w:type="pct"/>
          <w:trHeight w:val="300"/>
        </w:trPr>
        <w:tc>
          <w:tcPr>
            <w:tcW w:w="519" w:type="pct"/>
            <w:gridSpan w:val="3"/>
            <w:tcBorders>
              <w:top w:val="nil"/>
              <w:left w:val="single" w:sz="4" w:space="0" w:color="auto"/>
              <w:bottom w:val="single" w:sz="4" w:space="0" w:color="auto"/>
              <w:right w:val="single" w:sz="4" w:space="0" w:color="auto"/>
            </w:tcBorders>
            <w:shd w:val="clear" w:color="auto" w:fill="auto"/>
            <w:noWrap/>
            <w:vAlign w:val="center"/>
            <w:hideMark/>
          </w:tcPr>
          <w:p w14:paraId="2D82D081" w14:textId="77777777" w:rsidR="002B060D" w:rsidRPr="00C53E16" w:rsidRDefault="002B060D" w:rsidP="009B371A">
            <w:pPr>
              <w:spacing w:after="0" w:line="276"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TR-I-IG</w:t>
            </w:r>
          </w:p>
        </w:tc>
        <w:tc>
          <w:tcPr>
            <w:tcW w:w="2512"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85BB69" w14:textId="77777777" w:rsidR="002B060D" w:rsidRPr="00C53E16" w:rsidRDefault="002B060D" w:rsidP="009B371A">
            <w:pPr>
              <w:spacing w:after="0" w:line="276" w:lineRule="auto"/>
              <w:jc w:val="center"/>
              <w:rPr>
                <w:rFonts w:ascii="Times New Roman" w:eastAsia="Times New Roman" w:hAnsi="Times New Roman" w:cs="Times New Roman"/>
                <w:color w:val="000000"/>
                <w:sz w:val="16"/>
                <w:szCs w:val="16"/>
                <w:lang w:eastAsia="ro-RO"/>
              </w:rPr>
            </w:pPr>
            <w:proofErr w:type="spellStart"/>
            <w:r w:rsidRPr="00C53E16">
              <w:rPr>
                <w:rFonts w:ascii="Times New Roman" w:eastAsia="Times New Roman" w:hAnsi="Times New Roman" w:cs="Times New Roman"/>
                <w:color w:val="000000"/>
                <w:sz w:val="16"/>
                <w:szCs w:val="16"/>
                <w:lang w:eastAsia="ro-RO"/>
              </w:rPr>
              <w:t>taieri</w:t>
            </w:r>
            <w:proofErr w:type="spellEnd"/>
            <w:r w:rsidRPr="00C53E16">
              <w:rPr>
                <w:rFonts w:ascii="Times New Roman" w:eastAsia="Times New Roman" w:hAnsi="Times New Roman" w:cs="Times New Roman"/>
                <w:color w:val="000000"/>
                <w:sz w:val="16"/>
                <w:szCs w:val="16"/>
                <w:lang w:eastAsia="ro-RO"/>
              </w:rPr>
              <w:t xml:space="preserve"> rase -</w:t>
            </w:r>
            <w:proofErr w:type="spellStart"/>
            <w:r w:rsidRPr="00C53E16">
              <w:rPr>
                <w:rFonts w:ascii="Times New Roman" w:eastAsia="Times New Roman" w:hAnsi="Times New Roman" w:cs="Times New Roman"/>
                <w:color w:val="000000"/>
                <w:sz w:val="16"/>
                <w:szCs w:val="16"/>
                <w:lang w:eastAsia="ro-RO"/>
              </w:rPr>
              <w:t>impaduriri</w:t>
            </w:r>
            <w:proofErr w:type="spellEnd"/>
            <w:r w:rsidRPr="00C53E16">
              <w:rPr>
                <w:rFonts w:ascii="Times New Roman" w:eastAsia="Times New Roman" w:hAnsi="Times New Roman" w:cs="Times New Roman"/>
                <w:color w:val="000000"/>
                <w:sz w:val="16"/>
                <w:szCs w:val="16"/>
                <w:lang w:eastAsia="ro-RO"/>
              </w:rPr>
              <w:t xml:space="preserve"> - </w:t>
            </w:r>
            <w:proofErr w:type="spellStart"/>
            <w:r w:rsidRPr="00C53E16">
              <w:rPr>
                <w:rFonts w:ascii="Times New Roman" w:eastAsia="Times New Roman" w:hAnsi="Times New Roman" w:cs="Times New Roman"/>
                <w:color w:val="000000"/>
                <w:sz w:val="16"/>
                <w:szCs w:val="16"/>
                <w:lang w:eastAsia="ro-RO"/>
              </w:rPr>
              <w:t>intretinerea</w:t>
            </w:r>
            <w:proofErr w:type="spellEnd"/>
            <w:r w:rsidRPr="00C53E16">
              <w:rPr>
                <w:rFonts w:ascii="Times New Roman" w:eastAsia="Times New Roman" w:hAnsi="Times New Roman" w:cs="Times New Roman"/>
                <w:color w:val="000000"/>
                <w:sz w:val="16"/>
                <w:szCs w:val="16"/>
                <w:lang w:eastAsia="ro-RO"/>
              </w:rPr>
              <w:t xml:space="preserve"> culturilor</w:t>
            </w:r>
          </w:p>
        </w:tc>
      </w:tr>
      <w:tr w:rsidR="002B060D" w:rsidRPr="00C53E16" w14:paraId="1810A58F" w14:textId="77777777" w:rsidTr="009B371A">
        <w:tblPrEx>
          <w:jc w:val="left"/>
        </w:tblPrEx>
        <w:trPr>
          <w:gridBefore w:val="1"/>
          <w:gridAfter w:val="5"/>
          <w:wBefore w:w="48" w:type="pct"/>
          <w:wAfter w:w="1922" w:type="pct"/>
          <w:trHeight w:val="300"/>
        </w:trPr>
        <w:tc>
          <w:tcPr>
            <w:tcW w:w="519" w:type="pct"/>
            <w:gridSpan w:val="3"/>
            <w:tcBorders>
              <w:top w:val="nil"/>
              <w:left w:val="single" w:sz="4" w:space="0" w:color="auto"/>
              <w:bottom w:val="single" w:sz="4" w:space="0" w:color="auto"/>
              <w:right w:val="single" w:sz="4" w:space="0" w:color="auto"/>
            </w:tcBorders>
            <w:shd w:val="clear" w:color="auto" w:fill="auto"/>
            <w:noWrap/>
            <w:vAlign w:val="center"/>
            <w:hideMark/>
          </w:tcPr>
          <w:p w14:paraId="52D3F903" w14:textId="77777777" w:rsidR="002B060D" w:rsidRPr="00C53E16" w:rsidRDefault="002B060D" w:rsidP="009B371A">
            <w:pPr>
              <w:spacing w:after="0" w:line="276"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IMP</w:t>
            </w:r>
          </w:p>
        </w:tc>
        <w:tc>
          <w:tcPr>
            <w:tcW w:w="886" w:type="pct"/>
            <w:gridSpan w:val="3"/>
            <w:tcBorders>
              <w:top w:val="nil"/>
              <w:left w:val="single" w:sz="4" w:space="0" w:color="auto"/>
              <w:bottom w:val="single" w:sz="4" w:space="0" w:color="auto"/>
              <w:right w:val="nil"/>
            </w:tcBorders>
            <w:shd w:val="clear" w:color="auto" w:fill="auto"/>
            <w:noWrap/>
            <w:vAlign w:val="center"/>
            <w:hideMark/>
          </w:tcPr>
          <w:p w14:paraId="2904CC32" w14:textId="77777777" w:rsidR="002B060D" w:rsidRPr="00C53E16" w:rsidRDefault="002B060D" w:rsidP="009B371A">
            <w:pPr>
              <w:spacing w:after="0" w:line="276" w:lineRule="auto"/>
              <w:jc w:val="center"/>
              <w:rPr>
                <w:rFonts w:ascii="Times New Roman" w:eastAsia="Times New Roman" w:hAnsi="Times New Roman" w:cs="Times New Roman"/>
                <w:color w:val="000000"/>
                <w:sz w:val="16"/>
                <w:szCs w:val="16"/>
                <w:lang w:eastAsia="ro-RO"/>
              </w:rPr>
            </w:pPr>
            <w:proofErr w:type="spellStart"/>
            <w:r w:rsidRPr="00C53E16">
              <w:rPr>
                <w:rFonts w:ascii="Times New Roman" w:eastAsia="Times New Roman" w:hAnsi="Times New Roman" w:cs="Times New Roman"/>
                <w:color w:val="000000"/>
                <w:sz w:val="16"/>
                <w:szCs w:val="16"/>
                <w:lang w:eastAsia="ro-RO"/>
              </w:rPr>
              <w:t>impaduriri</w:t>
            </w:r>
            <w:proofErr w:type="spellEnd"/>
          </w:p>
        </w:tc>
        <w:tc>
          <w:tcPr>
            <w:tcW w:w="601" w:type="pct"/>
            <w:gridSpan w:val="2"/>
            <w:tcBorders>
              <w:top w:val="nil"/>
              <w:left w:val="nil"/>
              <w:bottom w:val="single" w:sz="4" w:space="0" w:color="auto"/>
              <w:right w:val="nil"/>
            </w:tcBorders>
            <w:shd w:val="clear" w:color="auto" w:fill="auto"/>
            <w:noWrap/>
            <w:vAlign w:val="center"/>
            <w:hideMark/>
          </w:tcPr>
          <w:p w14:paraId="381A676A" w14:textId="77777777" w:rsidR="002B060D" w:rsidRPr="00C53E16" w:rsidRDefault="002B060D" w:rsidP="009B371A">
            <w:pPr>
              <w:spacing w:after="0" w:line="276" w:lineRule="auto"/>
              <w:jc w:val="center"/>
              <w:rPr>
                <w:rFonts w:ascii="Times New Roman" w:eastAsia="Times New Roman" w:hAnsi="Times New Roman" w:cs="Times New Roman"/>
                <w:color w:val="000000"/>
                <w:sz w:val="16"/>
                <w:szCs w:val="16"/>
                <w:lang w:eastAsia="ro-RO"/>
              </w:rPr>
            </w:pPr>
          </w:p>
        </w:tc>
        <w:tc>
          <w:tcPr>
            <w:tcW w:w="577" w:type="pct"/>
            <w:gridSpan w:val="2"/>
            <w:tcBorders>
              <w:top w:val="nil"/>
              <w:left w:val="nil"/>
              <w:bottom w:val="single" w:sz="4" w:space="0" w:color="auto"/>
              <w:right w:val="nil"/>
            </w:tcBorders>
            <w:shd w:val="clear" w:color="auto" w:fill="auto"/>
            <w:noWrap/>
            <w:vAlign w:val="center"/>
            <w:hideMark/>
          </w:tcPr>
          <w:p w14:paraId="67FE31C2" w14:textId="77777777" w:rsidR="002B060D" w:rsidRPr="00C53E16" w:rsidRDefault="002B060D" w:rsidP="009B371A">
            <w:pPr>
              <w:spacing w:after="0" w:line="276" w:lineRule="auto"/>
              <w:jc w:val="center"/>
              <w:rPr>
                <w:rFonts w:ascii="Times New Roman" w:eastAsia="Times New Roman" w:hAnsi="Times New Roman" w:cs="Times New Roman"/>
                <w:color w:val="000000"/>
                <w:sz w:val="16"/>
                <w:szCs w:val="16"/>
                <w:lang w:eastAsia="ro-RO"/>
              </w:rPr>
            </w:pPr>
          </w:p>
        </w:tc>
        <w:tc>
          <w:tcPr>
            <w:tcW w:w="448" w:type="pct"/>
            <w:gridSpan w:val="2"/>
            <w:tcBorders>
              <w:top w:val="nil"/>
              <w:left w:val="nil"/>
              <w:bottom w:val="single" w:sz="4" w:space="0" w:color="auto"/>
              <w:right w:val="single" w:sz="4" w:space="0" w:color="auto"/>
            </w:tcBorders>
            <w:shd w:val="clear" w:color="auto" w:fill="auto"/>
            <w:noWrap/>
            <w:vAlign w:val="bottom"/>
            <w:hideMark/>
          </w:tcPr>
          <w:p w14:paraId="1DC7E108" w14:textId="77777777" w:rsidR="002B060D" w:rsidRPr="00C53E16" w:rsidRDefault="002B060D" w:rsidP="009B371A">
            <w:pPr>
              <w:spacing w:after="0" w:line="276" w:lineRule="auto"/>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 </w:t>
            </w:r>
          </w:p>
        </w:tc>
      </w:tr>
    </w:tbl>
    <w:p w14:paraId="51AC1486" w14:textId="77777777" w:rsidR="002B060D" w:rsidRDefault="002B060D" w:rsidP="002B060D">
      <w:pPr>
        <w:spacing w:after="0" w:line="276" w:lineRule="auto"/>
        <w:ind w:firstLine="708"/>
        <w:rPr>
          <w:rFonts w:ascii="Times New Roman" w:eastAsia="Times New Roman" w:hAnsi="Times New Roman" w:cs="Times New Roman"/>
          <w:b/>
          <w:bCs/>
          <w:color w:val="FF0000"/>
          <w:sz w:val="24"/>
          <w:szCs w:val="24"/>
          <w:u w:val="single"/>
          <w:lang w:eastAsia="ro-RO"/>
        </w:rPr>
      </w:pPr>
    </w:p>
    <w:p w14:paraId="519C2DA6" w14:textId="77777777" w:rsidR="002B060D" w:rsidRPr="008742D4" w:rsidRDefault="002B060D" w:rsidP="002B060D">
      <w:pPr>
        <w:spacing w:after="0" w:line="276" w:lineRule="auto"/>
        <w:ind w:firstLine="708"/>
        <w:jc w:val="both"/>
        <w:rPr>
          <w:rFonts w:ascii="Times New Roman" w:eastAsia="Times New Roman" w:hAnsi="Times New Roman" w:cs="Times New Roman"/>
          <w:sz w:val="24"/>
          <w:szCs w:val="24"/>
          <w:lang w:eastAsia="ro-RO"/>
        </w:rPr>
      </w:pPr>
      <w:r w:rsidRPr="008742D4">
        <w:rPr>
          <w:rFonts w:ascii="Times New Roman" w:eastAsia="Times New Roman" w:hAnsi="Times New Roman" w:cs="Times New Roman"/>
          <w:sz w:val="24"/>
          <w:szCs w:val="24"/>
          <w:lang w:eastAsia="ro-RO"/>
        </w:rPr>
        <w:t xml:space="preserve">În trupul Ostrovul Mare (34,16 ha, </w:t>
      </w:r>
      <w:proofErr w:type="spellStart"/>
      <w:r w:rsidRPr="008742D4">
        <w:rPr>
          <w:rFonts w:ascii="Times New Roman" w:eastAsia="Times New Roman" w:hAnsi="Times New Roman" w:cs="Times New Roman"/>
          <w:sz w:val="24"/>
          <w:szCs w:val="24"/>
          <w:lang w:eastAsia="ro-RO"/>
        </w:rPr>
        <w:t>u.a</w:t>
      </w:r>
      <w:proofErr w:type="spellEnd"/>
      <w:r w:rsidRPr="008742D4">
        <w:rPr>
          <w:rFonts w:ascii="Times New Roman" w:eastAsia="Times New Roman" w:hAnsi="Times New Roman" w:cs="Times New Roman"/>
          <w:sz w:val="24"/>
          <w:szCs w:val="24"/>
          <w:lang w:eastAsia="ro-RO"/>
        </w:rPr>
        <w:t>. 34-35 din</w:t>
      </w:r>
      <w:r w:rsidRPr="008742D4">
        <w:rPr>
          <w:rFonts w:ascii="Times New Roman" w:eastAsia="Times New Roman" w:hAnsi="Times New Roman" w:cs="Times New Roman"/>
          <w:sz w:val="24"/>
          <w:szCs w:val="24"/>
          <w:lang w:val="en-GB" w:eastAsia="ro-RO"/>
        </w:rPr>
        <w:t xml:space="preserve"> </w:t>
      </w:r>
      <w:r w:rsidRPr="008742D4">
        <w:rPr>
          <w:rFonts w:ascii="Times New Roman" w:eastAsia="Times New Roman" w:hAnsi="Times New Roman" w:cs="Times New Roman"/>
          <w:b/>
          <w:sz w:val="24"/>
          <w:szCs w:val="24"/>
          <w:lang w:val="en-GB" w:eastAsia="ro-RO"/>
        </w:rPr>
        <w:t xml:space="preserve">ROSPA0011 </w:t>
      </w:r>
      <w:proofErr w:type="spellStart"/>
      <w:r w:rsidRPr="008742D4">
        <w:rPr>
          <w:rFonts w:ascii="Times New Roman" w:eastAsia="Times New Roman" w:hAnsi="Times New Roman" w:cs="Times New Roman"/>
          <w:b/>
          <w:sz w:val="24"/>
          <w:szCs w:val="24"/>
          <w:lang w:val="en-GB" w:eastAsia="ro-RO"/>
        </w:rPr>
        <w:t>Blahnița</w:t>
      </w:r>
      <w:proofErr w:type="spellEnd"/>
      <w:r w:rsidRPr="008742D4">
        <w:rPr>
          <w:rFonts w:ascii="Times New Roman" w:eastAsia="Times New Roman" w:hAnsi="Times New Roman" w:cs="Times New Roman"/>
          <w:sz w:val="24"/>
          <w:szCs w:val="24"/>
          <w:lang w:val="en-GB" w:eastAsia="ro-RO"/>
        </w:rPr>
        <w:t xml:space="preserve">, cu </w:t>
      </w:r>
      <w:proofErr w:type="spellStart"/>
      <w:r w:rsidRPr="008742D4">
        <w:rPr>
          <w:rFonts w:ascii="Times New Roman" w:eastAsia="Times New Roman" w:hAnsi="Times New Roman" w:cs="Times New Roman"/>
          <w:sz w:val="24"/>
          <w:szCs w:val="24"/>
          <w:lang w:val="en-GB" w:eastAsia="ro-RO"/>
        </w:rPr>
        <w:t>lucrări</w:t>
      </w:r>
      <w:proofErr w:type="spellEnd"/>
      <w:r w:rsidRPr="008742D4">
        <w:rPr>
          <w:rFonts w:ascii="Times New Roman" w:eastAsia="Times New Roman" w:hAnsi="Times New Roman" w:cs="Times New Roman"/>
          <w:sz w:val="24"/>
          <w:szCs w:val="24"/>
          <w:lang w:val="en-GB" w:eastAsia="ro-RO"/>
        </w:rPr>
        <w:t xml:space="preserve"> </w:t>
      </w:r>
      <w:proofErr w:type="spellStart"/>
      <w:r w:rsidRPr="008742D4">
        <w:rPr>
          <w:rFonts w:ascii="Times New Roman" w:eastAsia="Times New Roman" w:hAnsi="Times New Roman" w:cs="Times New Roman"/>
          <w:sz w:val="24"/>
          <w:szCs w:val="24"/>
          <w:lang w:val="en-GB" w:eastAsia="ro-RO"/>
        </w:rPr>
        <w:t>rămase</w:t>
      </w:r>
      <w:proofErr w:type="spellEnd"/>
      <w:r w:rsidRPr="008742D4">
        <w:rPr>
          <w:rFonts w:ascii="Times New Roman" w:eastAsia="Times New Roman" w:hAnsi="Times New Roman" w:cs="Times New Roman"/>
          <w:sz w:val="24"/>
          <w:szCs w:val="24"/>
          <w:lang w:val="en-GB" w:eastAsia="ro-RO"/>
        </w:rPr>
        <w:t xml:space="preserve">: </w:t>
      </w:r>
      <w:proofErr w:type="spellStart"/>
      <w:r w:rsidRPr="008742D4">
        <w:rPr>
          <w:rFonts w:ascii="Times New Roman" w:eastAsia="Times New Roman" w:hAnsi="Times New Roman" w:cs="Times New Roman"/>
          <w:sz w:val="24"/>
          <w:szCs w:val="24"/>
          <w:lang w:val="en-GB" w:eastAsia="ro-RO"/>
        </w:rPr>
        <w:t>rărituri</w:t>
      </w:r>
      <w:proofErr w:type="spellEnd"/>
      <w:r w:rsidRPr="008742D4">
        <w:rPr>
          <w:rFonts w:ascii="Times New Roman" w:eastAsia="Times New Roman" w:hAnsi="Times New Roman" w:cs="Times New Roman"/>
          <w:sz w:val="24"/>
          <w:szCs w:val="24"/>
          <w:lang w:val="en-GB" w:eastAsia="ro-RO"/>
        </w:rPr>
        <w:t xml:space="preserve">, </w:t>
      </w:r>
      <w:proofErr w:type="spellStart"/>
      <w:r w:rsidRPr="008742D4">
        <w:rPr>
          <w:rFonts w:ascii="Times New Roman" w:eastAsia="Times New Roman" w:hAnsi="Times New Roman" w:cs="Times New Roman"/>
          <w:sz w:val="24"/>
          <w:szCs w:val="24"/>
          <w:lang w:val="en-GB" w:eastAsia="ro-RO"/>
        </w:rPr>
        <w:t>tăieri</w:t>
      </w:r>
      <w:proofErr w:type="spellEnd"/>
      <w:r w:rsidRPr="008742D4">
        <w:rPr>
          <w:rFonts w:ascii="Times New Roman" w:eastAsia="Times New Roman" w:hAnsi="Times New Roman" w:cs="Times New Roman"/>
          <w:sz w:val="24"/>
          <w:szCs w:val="24"/>
          <w:lang w:val="en-GB" w:eastAsia="ro-RO"/>
        </w:rPr>
        <w:t xml:space="preserve"> rase – </w:t>
      </w:r>
      <w:proofErr w:type="spellStart"/>
      <w:r w:rsidRPr="008742D4">
        <w:rPr>
          <w:rFonts w:ascii="Times New Roman" w:eastAsia="Times New Roman" w:hAnsi="Times New Roman" w:cs="Times New Roman"/>
          <w:sz w:val="24"/>
          <w:szCs w:val="24"/>
          <w:lang w:val="en-GB" w:eastAsia="ro-RO"/>
        </w:rPr>
        <w:t>împăduriri</w:t>
      </w:r>
      <w:proofErr w:type="spellEnd"/>
      <w:r w:rsidRPr="008742D4">
        <w:rPr>
          <w:rFonts w:ascii="Times New Roman" w:eastAsia="Times New Roman" w:hAnsi="Times New Roman" w:cs="Times New Roman"/>
          <w:sz w:val="24"/>
          <w:szCs w:val="24"/>
          <w:lang w:val="en-GB" w:eastAsia="ro-RO"/>
        </w:rPr>
        <w:t xml:space="preserve">, </w:t>
      </w:r>
      <w:proofErr w:type="spellStart"/>
      <w:r w:rsidRPr="008742D4">
        <w:rPr>
          <w:rFonts w:ascii="Times New Roman" w:eastAsia="Times New Roman" w:hAnsi="Times New Roman" w:cs="Times New Roman"/>
          <w:sz w:val="24"/>
          <w:szCs w:val="24"/>
          <w:lang w:val="en-GB" w:eastAsia="ro-RO"/>
        </w:rPr>
        <w:t>împăduriri</w:t>
      </w:r>
      <w:proofErr w:type="spellEnd"/>
      <w:r w:rsidRPr="008742D4">
        <w:rPr>
          <w:rFonts w:ascii="Times New Roman" w:eastAsia="Times New Roman" w:hAnsi="Times New Roman" w:cs="Times New Roman"/>
          <w:sz w:val="24"/>
          <w:szCs w:val="24"/>
          <w:lang w:val="en-GB" w:eastAsia="ro-RO"/>
        </w:rPr>
        <w:t xml:space="preserve"> </w:t>
      </w:r>
      <w:proofErr w:type="spellStart"/>
      <w:r w:rsidRPr="008742D4">
        <w:rPr>
          <w:rFonts w:ascii="Times New Roman" w:eastAsia="Times New Roman" w:hAnsi="Times New Roman" w:cs="Times New Roman"/>
          <w:sz w:val="24"/>
          <w:szCs w:val="24"/>
          <w:lang w:val="en-GB" w:eastAsia="ro-RO"/>
        </w:rPr>
        <w:t>poieni</w:t>
      </w:r>
      <w:proofErr w:type="spellEnd"/>
      <w:r w:rsidRPr="008742D4">
        <w:rPr>
          <w:rFonts w:ascii="Times New Roman" w:eastAsia="Times New Roman" w:hAnsi="Times New Roman" w:cs="Times New Roman"/>
          <w:sz w:val="24"/>
          <w:szCs w:val="24"/>
          <w:lang w:val="en-GB" w:eastAsia="ro-RO"/>
        </w:rPr>
        <w:t xml:space="preserve"> </w:t>
      </w:r>
      <w:proofErr w:type="spellStart"/>
      <w:r w:rsidRPr="008742D4">
        <w:rPr>
          <w:rFonts w:ascii="Times New Roman" w:eastAsia="Times New Roman" w:hAnsi="Times New Roman" w:cs="Times New Roman"/>
          <w:sz w:val="24"/>
          <w:szCs w:val="24"/>
          <w:lang w:val="en-GB" w:eastAsia="ro-RO"/>
        </w:rPr>
        <w:t>și</w:t>
      </w:r>
      <w:proofErr w:type="spellEnd"/>
      <w:r w:rsidRPr="008742D4">
        <w:rPr>
          <w:rFonts w:ascii="Times New Roman" w:eastAsia="Times New Roman" w:hAnsi="Times New Roman" w:cs="Times New Roman"/>
          <w:sz w:val="24"/>
          <w:szCs w:val="24"/>
          <w:lang w:val="en-GB" w:eastAsia="ro-RO"/>
        </w:rPr>
        <w:t xml:space="preserve"> </w:t>
      </w:r>
      <w:proofErr w:type="spellStart"/>
      <w:r w:rsidRPr="008742D4">
        <w:rPr>
          <w:rFonts w:ascii="Times New Roman" w:eastAsia="Times New Roman" w:hAnsi="Times New Roman" w:cs="Times New Roman"/>
          <w:sz w:val="24"/>
          <w:szCs w:val="24"/>
          <w:lang w:val="en-GB" w:eastAsia="ro-RO"/>
        </w:rPr>
        <w:t>goluri</w:t>
      </w:r>
      <w:proofErr w:type="spellEnd"/>
      <w:r w:rsidRPr="008742D4">
        <w:rPr>
          <w:rFonts w:ascii="Times New Roman" w:eastAsia="Times New Roman" w:hAnsi="Times New Roman" w:cs="Times New Roman"/>
          <w:sz w:val="24"/>
          <w:szCs w:val="24"/>
          <w:lang w:val="en-GB" w:eastAsia="ro-RO"/>
        </w:rPr>
        <w:t>)</w:t>
      </w:r>
      <w:r w:rsidRPr="008742D4">
        <w:rPr>
          <w:rFonts w:ascii="Times New Roman" w:eastAsia="Times New Roman" w:hAnsi="Times New Roman" w:cs="Times New Roman"/>
          <w:sz w:val="24"/>
          <w:szCs w:val="24"/>
          <w:lang w:eastAsia="ro-RO"/>
        </w:rPr>
        <w:t xml:space="preserve"> și trupul Salcia (54,70 ha, </w:t>
      </w:r>
      <w:proofErr w:type="spellStart"/>
      <w:r w:rsidRPr="008742D4">
        <w:rPr>
          <w:rFonts w:ascii="Times New Roman" w:eastAsia="Times New Roman" w:hAnsi="Times New Roman" w:cs="Times New Roman"/>
          <w:sz w:val="24"/>
          <w:szCs w:val="24"/>
          <w:lang w:eastAsia="ro-RO"/>
        </w:rPr>
        <w:t>u.a</w:t>
      </w:r>
      <w:proofErr w:type="spellEnd"/>
      <w:r w:rsidRPr="008742D4">
        <w:rPr>
          <w:rFonts w:ascii="Times New Roman" w:eastAsia="Times New Roman" w:hAnsi="Times New Roman" w:cs="Times New Roman"/>
          <w:sz w:val="24"/>
          <w:szCs w:val="24"/>
          <w:lang w:eastAsia="ro-RO"/>
        </w:rPr>
        <w:t xml:space="preserve">. 23, 24, 25, 26 din </w:t>
      </w:r>
      <w:r w:rsidRPr="008742D4">
        <w:rPr>
          <w:rFonts w:ascii="Times New Roman" w:eastAsia="Times New Roman" w:hAnsi="Times New Roman" w:cs="Times New Roman"/>
          <w:b/>
          <w:sz w:val="24"/>
          <w:szCs w:val="24"/>
          <w:lang w:val="en-GB" w:eastAsia="ro-RO"/>
        </w:rPr>
        <w:t xml:space="preserve">ROSAC0299 </w:t>
      </w:r>
      <w:proofErr w:type="spellStart"/>
      <w:r w:rsidRPr="008742D4">
        <w:rPr>
          <w:rFonts w:ascii="Times New Roman" w:eastAsia="Times New Roman" w:hAnsi="Times New Roman" w:cs="Times New Roman"/>
          <w:b/>
          <w:sz w:val="24"/>
          <w:szCs w:val="24"/>
          <w:lang w:val="en-GB" w:eastAsia="ro-RO"/>
        </w:rPr>
        <w:t>Dunăre</w:t>
      </w:r>
      <w:proofErr w:type="spellEnd"/>
      <w:r w:rsidRPr="008742D4">
        <w:rPr>
          <w:rFonts w:ascii="Times New Roman" w:eastAsia="Times New Roman" w:hAnsi="Times New Roman" w:cs="Times New Roman"/>
          <w:b/>
          <w:sz w:val="24"/>
          <w:szCs w:val="24"/>
          <w:lang w:val="en-GB" w:eastAsia="ro-RO"/>
        </w:rPr>
        <w:t xml:space="preserve"> la </w:t>
      </w:r>
      <w:proofErr w:type="spellStart"/>
      <w:r w:rsidRPr="008742D4">
        <w:rPr>
          <w:rFonts w:ascii="Times New Roman" w:eastAsia="Times New Roman" w:hAnsi="Times New Roman" w:cs="Times New Roman"/>
          <w:b/>
          <w:sz w:val="24"/>
          <w:szCs w:val="24"/>
          <w:lang w:val="en-GB" w:eastAsia="ro-RO"/>
        </w:rPr>
        <w:t>Gârla</w:t>
      </w:r>
      <w:proofErr w:type="spellEnd"/>
      <w:r w:rsidRPr="008742D4">
        <w:rPr>
          <w:rFonts w:ascii="Times New Roman" w:eastAsia="Times New Roman" w:hAnsi="Times New Roman" w:cs="Times New Roman"/>
          <w:b/>
          <w:sz w:val="24"/>
          <w:szCs w:val="24"/>
          <w:lang w:val="en-GB" w:eastAsia="ro-RO"/>
        </w:rPr>
        <w:t xml:space="preserve"> Mare-</w:t>
      </w:r>
      <w:proofErr w:type="spellStart"/>
      <w:r w:rsidRPr="008742D4">
        <w:rPr>
          <w:rFonts w:ascii="Times New Roman" w:eastAsia="Times New Roman" w:hAnsi="Times New Roman" w:cs="Times New Roman"/>
          <w:b/>
          <w:sz w:val="24"/>
          <w:szCs w:val="24"/>
          <w:lang w:val="en-GB" w:eastAsia="ro-RO"/>
        </w:rPr>
        <w:t>Maglavit</w:t>
      </w:r>
      <w:proofErr w:type="spellEnd"/>
      <w:r w:rsidRPr="008742D4">
        <w:rPr>
          <w:rFonts w:ascii="Times New Roman" w:eastAsia="Times New Roman" w:hAnsi="Times New Roman" w:cs="Times New Roman"/>
          <w:sz w:val="24"/>
          <w:szCs w:val="24"/>
          <w:lang w:val="en-GB" w:eastAsia="ro-RO"/>
        </w:rPr>
        <w:t xml:space="preserve">, cu </w:t>
      </w:r>
      <w:proofErr w:type="spellStart"/>
      <w:r w:rsidRPr="008742D4">
        <w:rPr>
          <w:rFonts w:ascii="Times New Roman" w:eastAsia="Times New Roman" w:hAnsi="Times New Roman" w:cs="Times New Roman"/>
          <w:sz w:val="24"/>
          <w:szCs w:val="24"/>
          <w:lang w:val="en-GB" w:eastAsia="ro-RO"/>
        </w:rPr>
        <w:t>lucrări</w:t>
      </w:r>
      <w:proofErr w:type="spellEnd"/>
      <w:r w:rsidRPr="008742D4">
        <w:rPr>
          <w:rFonts w:ascii="Times New Roman" w:eastAsia="Times New Roman" w:hAnsi="Times New Roman" w:cs="Times New Roman"/>
          <w:sz w:val="24"/>
          <w:szCs w:val="24"/>
          <w:lang w:val="en-GB" w:eastAsia="ro-RO"/>
        </w:rPr>
        <w:t xml:space="preserve"> </w:t>
      </w:r>
      <w:proofErr w:type="spellStart"/>
      <w:r w:rsidRPr="008742D4">
        <w:rPr>
          <w:rFonts w:ascii="Times New Roman" w:eastAsia="Times New Roman" w:hAnsi="Times New Roman" w:cs="Times New Roman"/>
          <w:sz w:val="24"/>
          <w:szCs w:val="24"/>
          <w:lang w:val="en-GB" w:eastAsia="ro-RO"/>
        </w:rPr>
        <w:t>rămase</w:t>
      </w:r>
      <w:proofErr w:type="spellEnd"/>
      <w:r w:rsidRPr="008742D4">
        <w:rPr>
          <w:rFonts w:ascii="Times New Roman" w:eastAsia="Times New Roman" w:hAnsi="Times New Roman" w:cs="Times New Roman"/>
          <w:sz w:val="24"/>
          <w:szCs w:val="24"/>
          <w:lang w:val="en-GB" w:eastAsia="ro-RO"/>
        </w:rPr>
        <w:t xml:space="preserve">: </w:t>
      </w:r>
      <w:proofErr w:type="spellStart"/>
      <w:r w:rsidRPr="008742D4">
        <w:rPr>
          <w:rFonts w:ascii="Times New Roman" w:eastAsia="Times New Roman" w:hAnsi="Times New Roman" w:cs="Times New Roman"/>
          <w:sz w:val="24"/>
          <w:szCs w:val="24"/>
          <w:lang w:val="en-GB" w:eastAsia="ro-RO"/>
        </w:rPr>
        <w:t>rărituri</w:t>
      </w:r>
      <w:proofErr w:type="spellEnd"/>
      <w:r w:rsidRPr="008742D4">
        <w:rPr>
          <w:rFonts w:ascii="Times New Roman" w:eastAsia="Times New Roman" w:hAnsi="Times New Roman" w:cs="Times New Roman"/>
          <w:sz w:val="24"/>
          <w:szCs w:val="24"/>
          <w:lang w:val="en-GB" w:eastAsia="ro-RO"/>
        </w:rPr>
        <w:t xml:space="preserve">, </w:t>
      </w:r>
      <w:proofErr w:type="spellStart"/>
      <w:r w:rsidRPr="008742D4">
        <w:rPr>
          <w:rFonts w:ascii="Times New Roman" w:eastAsia="Times New Roman" w:hAnsi="Times New Roman" w:cs="Times New Roman"/>
          <w:sz w:val="24"/>
          <w:szCs w:val="24"/>
          <w:lang w:val="en-GB" w:eastAsia="ro-RO"/>
        </w:rPr>
        <w:t>tăieri</w:t>
      </w:r>
      <w:proofErr w:type="spellEnd"/>
      <w:r w:rsidRPr="008742D4">
        <w:rPr>
          <w:rFonts w:ascii="Times New Roman" w:eastAsia="Times New Roman" w:hAnsi="Times New Roman" w:cs="Times New Roman"/>
          <w:sz w:val="24"/>
          <w:szCs w:val="24"/>
          <w:lang w:val="en-GB" w:eastAsia="ro-RO"/>
        </w:rPr>
        <w:t xml:space="preserve"> rase, </w:t>
      </w:r>
      <w:proofErr w:type="spellStart"/>
      <w:r w:rsidRPr="008742D4">
        <w:rPr>
          <w:rFonts w:ascii="Times New Roman" w:eastAsia="Times New Roman" w:hAnsi="Times New Roman" w:cs="Times New Roman"/>
          <w:sz w:val="24"/>
          <w:szCs w:val="24"/>
          <w:lang w:val="en-GB" w:eastAsia="ro-RO"/>
        </w:rPr>
        <w:t>crâng</w:t>
      </w:r>
      <w:proofErr w:type="spellEnd"/>
      <w:r w:rsidRPr="008742D4">
        <w:rPr>
          <w:rFonts w:ascii="Times New Roman" w:eastAsia="Times New Roman" w:hAnsi="Times New Roman" w:cs="Times New Roman"/>
          <w:sz w:val="24"/>
          <w:szCs w:val="24"/>
          <w:lang w:val="en-GB" w:eastAsia="ro-RO"/>
        </w:rPr>
        <w:t>).</w:t>
      </w:r>
      <w:r w:rsidRPr="008742D4">
        <w:rPr>
          <w:rFonts w:ascii="Times New Roman" w:eastAsia="Times New Roman" w:hAnsi="Times New Roman" w:cs="Times New Roman"/>
          <w:sz w:val="24"/>
          <w:szCs w:val="24"/>
          <w:lang w:eastAsia="ro-RO"/>
        </w:rPr>
        <w:t xml:space="preserve"> În total 88,86 ha pădure.</w:t>
      </w:r>
    </w:p>
    <w:p w14:paraId="6F901264" w14:textId="77777777" w:rsidR="002B060D" w:rsidRPr="008742D4" w:rsidRDefault="002B060D" w:rsidP="002B060D">
      <w:pPr>
        <w:spacing w:after="0" w:line="276" w:lineRule="auto"/>
        <w:ind w:firstLine="720"/>
        <w:jc w:val="both"/>
        <w:rPr>
          <w:rFonts w:ascii="Times New Roman" w:eastAsia="Times New Roman" w:hAnsi="Times New Roman" w:cs="Times New Roman"/>
          <w:b/>
          <w:sz w:val="24"/>
          <w:szCs w:val="24"/>
        </w:rPr>
      </w:pPr>
      <w:r w:rsidRPr="008742D4">
        <w:rPr>
          <w:rFonts w:ascii="Times New Roman" w:eastAsia="Times New Roman" w:hAnsi="Times New Roman" w:cs="Times New Roman"/>
          <w:sz w:val="24"/>
          <w:szCs w:val="24"/>
        </w:rPr>
        <w:t>La nivelul U.P. I Varlam se vor efectua următoarele tipuri de lucrări</w:t>
      </w:r>
      <w:r w:rsidRPr="008742D4">
        <w:rPr>
          <w:rFonts w:ascii="Times New Roman" w:eastAsia="Times New Roman" w:hAnsi="Times New Roman" w:cs="Times New Roman"/>
          <w:b/>
          <w:sz w:val="24"/>
          <w:szCs w:val="24"/>
        </w:rPr>
        <w:t xml:space="preserve"> </w:t>
      </w:r>
      <w:r w:rsidRPr="008742D4">
        <w:rPr>
          <w:rFonts w:ascii="Times New Roman" w:eastAsia="Times New Roman" w:hAnsi="Times New Roman" w:cs="Times New Roman"/>
          <w:sz w:val="24"/>
          <w:szCs w:val="24"/>
        </w:rPr>
        <w:t>î</w:t>
      </w:r>
      <w:r w:rsidRPr="008742D4">
        <w:rPr>
          <w:rFonts w:ascii="Times New Roman" w:eastAsia="Times New Roman" w:hAnsi="Times New Roman" w:cs="Times New Roman"/>
          <w:sz w:val="24"/>
          <w:szCs w:val="24"/>
          <w:lang w:eastAsia="ro-RO"/>
        </w:rPr>
        <w:t xml:space="preserve">n deceniul actual: </w:t>
      </w:r>
      <w:r w:rsidRPr="008742D4">
        <w:rPr>
          <w:rFonts w:ascii="Times New Roman" w:eastAsia="Times New Roman" w:hAnsi="Times New Roman" w:cs="Times New Roman"/>
          <w:b/>
          <w:sz w:val="24"/>
          <w:szCs w:val="24"/>
          <w:u w:val="single"/>
          <w:lang w:eastAsia="ro-RO"/>
        </w:rPr>
        <w:t>lucrări de recoltare</w:t>
      </w:r>
      <w:r w:rsidRPr="008742D4">
        <w:rPr>
          <w:rFonts w:ascii="Times New Roman" w:eastAsia="Times New Roman" w:hAnsi="Times New Roman" w:cs="Times New Roman"/>
          <w:sz w:val="24"/>
          <w:szCs w:val="24"/>
          <w:lang w:eastAsia="ro-RO"/>
        </w:rPr>
        <w:t xml:space="preserve"> prin tratamentul </w:t>
      </w:r>
      <w:r w:rsidRPr="008742D4">
        <w:rPr>
          <w:rFonts w:ascii="Times New Roman" w:eastAsia="Times New Roman" w:hAnsi="Times New Roman" w:cs="Times New Roman"/>
          <w:b/>
          <w:sz w:val="24"/>
          <w:szCs w:val="24"/>
          <w:lang w:eastAsia="ro-RO"/>
        </w:rPr>
        <w:t>tăierilor progresive</w:t>
      </w:r>
      <w:r w:rsidRPr="008742D4">
        <w:rPr>
          <w:rFonts w:ascii="Times New Roman" w:eastAsia="Times New Roman" w:hAnsi="Times New Roman" w:cs="Times New Roman"/>
          <w:sz w:val="24"/>
          <w:szCs w:val="24"/>
          <w:lang w:eastAsia="ro-RO"/>
        </w:rPr>
        <w:t xml:space="preserve"> (tăieri în crâng simplu, tăiere de jos) pe 20,8 ha, cu o perioadă de regenerare de 10-20 ani și </w:t>
      </w:r>
      <w:r w:rsidRPr="008742D4">
        <w:rPr>
          <w:rFonts w:ascii="Times New Roman" w:eastAsia="Times New Roman" w:hAnsi="Times New Roman" w:cs="Times New Roman"/>
          <w:b/>
          <w:sz w:val="24"/>
          <w:szCs w:val="24"/>
          <w:lang w:eastAsia="ro-RO"/>
        </w:rPr>
        <w:t>tratamentul tăierilor rase</w:t>
      </w:r>
      <w:r w:rsidRPr="008742D4">
        <w:rPr>
          <w:rFonts w:ascii="Times New Roman" w:eastAsia="Times New Roman" w:hAnsi="Times New Roman" w:cs="Times New Roman"/>
          <w:sz w:val="24"/>
          <w:szCs w:val="24"/>
          <w:lang w:eastAsia="ro-RO"/>
        </w:rPr>
        <w:t xml:space="preserve"> pe 0,5 ha.</w:t>
      </w:r>
    </w:p>
    <w:p w14:paraId="051E8569" w14:textId="77777777" w:rsidR="002B060D" w:rsidRPr="008742D4" w:rsidRDefault="002B060D" w:rsidP="002B060D">
      <w:pPr>
        <w:spacing w:after="0" w:line="276" w:lineRule="auto"/>
        <w:ind w:firstLine="567"/>
        <w:jc w:val="both"/>
        <w:rPr>
          <w:rFonts w:ascii="Times New Roman" w:eastAsia="Times New Roman" w:hAnsi="Times New Roman" w:cs="Times New Roman"/>
          <w:sz w:val="24"/>
          <w:szCs w:val="24"/>
          <w:lang w:eastAsia="ro-RO"/>
        </w:rPr>
      </w:pPr>
      <w:r w:rsidRPr="008742D4">
        <w:rPr>
          <w:rFonts w:ascii="Times New Roman" w:eastAsia="Times New Roman" w:hAnsi="Times New Roman" w:cs="Times New Roman"/>
          <w:sz w:val="24"/>
          <w:szCs w:val="24"/>
          <w:lang w:eastAsia="ro-RO"/>
        </w:rPr>
        <w:t xml:space="preserve">Pentru deceniul de aplicare a amenajamentului, s-a prevăzut ca, anual, să se execute următoarele </w:t>
      </w:r>
      <w:r w:rsidRPr="008742D4">
        <w:rPr>
          <w:rFonts w:ascii="Times New Roman" w:eastAsia="Times New Roman" w:hAnsi="Times New Roman" w:cs="Times New Roman"/>
          <w:b/>
          <w:sz w:val="24"/>
          <w:szCs w:val="24"/>
          <w:u w:val="single"/>
          <w:lang w:eastAsia="ro-RO"/>
        </w:rPr>
        <w:t>lucrări de îngrijire</w:t>
      </w:r>
      <w:r w:rsidRPr="008742D4">
        <w:rPr>
          <w:rFonts w:ascii="Times New Roman" w:eastAsia="Times New Roman" w:hAnsi="Times New Roman" w:cs="Times New Roman"/>
          <w:sz w:val="24"/>
          <w:szCs w:val="24"/>
          <w:lang w:eastAsia="ro-RO"/>
        </w:rPr>
        <w:t xml:space="preserve"> a </w:t>
      </w:r>
      <w:proofErr w:type="spellStart"/>
      <w:r w:rsidRPr="008742D4">
        <w:rPr>
          <w:rFonts w:ascii="Times New Roman" w:eastAsia="Times New Roman" w:hAnsi="Times New Roman" w:cs="Times New Roman"/>
          <w:sz w:val="24"/>
          <w:szCs w:val="24"/>
          <w:lang w:eastAsia="ro-RO"/>
        </w:rPr>
        <w:t>arboretelor</w:t>
      </w:r>
      <w:proofErr w:type="spellEnd"/>
      <w:r w:rsidRPr="008742D4">
        <w:rPr>
          <w:rFonts w:ascii="Times New Roman" w:eastAsia="Times New Roman" w:hAnsi="Times New Roman" w:cs="Times New Roman"/>
          <w:sz w:val="24"/>
          <w:szCs w:val="24"/>
          <w:lang w:eastAsia="ro-RO"/>
        </w:rPr>
        <w:t>:</w:t>
      </w:r>
    </w:p>
    <w:p w14:paraId="7EF0C304" w14:textId="77777777" w:rsidR="002B060D" w:rsidRPr="008742D4" w:rsidRDefault="002B060D" w:rsidP="002B060D">
      <w:pPr>
        <w:spacing w:after="0" w:line="276" w:lineRule="auto"/>
        <w:ind w:firstLine="567"/>
        <w:jc w:val="both"/>
        <w:rPr>
          <w:rFonts w:ascii="Times New Roman" w:eastAsia="Times New Roman" w:hAnsi="Times New Roman" w:cs="Times New Roman"/>
          <w:sz w:val="24"/>
          <w:szCs w:val="24"/>
          <w:lang w:eastAsia="ro-RO"/>
        </w:rPr>
      </w:pPr>
      <w:r w:rsidRPr="008742D4">
        <w:rPr>
          <w:rFonts w:ascii="Times New Roman" w:eastAsia="Times New Roman" w:hAnsi="Times New Roman" w:cs="Times New Roman"/>
          <w:sz w:val="24"/>
          <w:szCs w:val="24"/>
          <w:lang w:eastAsia="ro-RO"/>
        </w:rPr>
        <w:t>-</w:t>
      </w:r>
      <w:r w:rsidRPr="008742D4">
        <w:rPr>
          <w:rFonts w:ascii="Times New Roman" w:eastAsia="Times New Roman" w:hAnsi="Times New Roman" w:cs="Times New Roman"/>
          <w:b/>
          <w:sz w:val="24"/>
          <w:szCs w:val="24"/>
          <w:lang w:eastAsia="ro-RO"/>
        </w:rPr>
        <w:t xml:space="preserve"> </w:t>
      </w:r>
      <w:proofErr w:type="spellStart"/>
      <w:r w:rsidRPr="008742D4">
        <w:rPr>
          <w:rFonts w:ascii="Times New Roman" w:eastAsia="Times New Roman" w:hAnsi="Times New Roman" w:cs="Times New Roman"/>
          <w:b/>
          <w:sz w:val="24"/>
          <w:szCs w:val="24"/>
          <w:lang w:eastAsia="ro-RO"/>
        </w:rPr>
        <w:t>curăţiri</w:t>
      </w:r>
      <w:proofErr w:type="spellEnd"/>
      <w:r w:rsidRPr="008742D4">
        <w:rPr>
          <w:rFonts w:ascii="Times New Roman" w:eastAsia="Times New Roman" w:hAnsi="Times New Roman" w:cs="Times New Roman"/>
          <w:sz w:val="24"/>
          <w:szCs w:val="24"/>
          <w:lang w:eastAsia="ro-RO"/>
        </w:rPr>
        <w:t>, pe 0,21 ha cu un volum de extras de &lt;1 m</w:t>
      </w:r>
      <w:r w:rsidRPr="008742D4">
        <w:rPr>
          <w:rFonts w:ascii="Times New Roman" w:eastAsia="Times New Roman" w:hAnsi="Times New Roman" w:cs="Times New Roman"/>
          <w:sz w:val="24"/>
          <w:szCs w:val="24"/>
          <w:vertAlign w:val="superscript"/>
          <w:lang w:eastAsia="ro-RO"/>
        </w:rPr>
        <w:t>3</w:t>
      </w:r>
      <w:r w:rsidRPr="008742D4">
        <w:rPr>
          <w:rFonts w:ascii="Times New Roman" w:eastAsia="Times New Roman" w:hAnsi="Times New Roman" w:cs="Times New Roman"/>
          <w:sz w:val="24"/>
          <w:szCs w:val="24"/>
          <w:lang w:eastAsia="ro-RO"/>
        </w:rPr>
        <w:t>;</w:t>
      </w:r>
    </w:p>
    <w:p w14:paraId="7576614B" w14:textId="77777777" w:rsidR="002B060D" w:rsidRPr="008742D4" w:rsidRDefault="002B060D" w:rsidP="002B060D">
      <w:pPr>
        <w:spacing w:after="0" w:line="276" w:lineRule="auto"/>
        <w:ind w:firstLine="567"/>
        <w:jc w:val="both"/>
        <w:rPr>
          <w:rFonts w:ascii="Times New Roman" w:eastAsia="Times New Roman" w:hAnsi="Times New Roman" w:cs="Times New Roman"/>
          <w:sz w:val="24"/>
          <w:szCs w:val="24"/>
          <w:lang w:eastAsia="ro-RO"/>
        </w:rPr>
      </w:pPr>
      <w:r w:rsidRPr="008742D4">
        <w:rPr>
          <w:rFonts w:ascii="Times New Roman" w:eastAsia="Times New Roman" w:hAnsi="Times New Roman" w:cs="Times New Roman"/>
          <w:sz w:val="24"/>
          <w:szCs w:val="24"/>
          <w:lang w:eastAsia="ro-RO"/>
        </w:rPr>
        <w:t xml:space="preserve">- </w:t>
      </w:r>
      <w:r w:rsidRPr="008742D4">
        <w:rPr>
          <w:rFonts w:ascii="Times New Roman" w:eastAsia="Times New Roman" w:hAnsi="Times New Roman" w:cs="Times New Roman"/>
          <w:b/>
          <w:sz w:val="24"/>
          <w:szCs w:val="24"/>
          <w:lang w:eastAsia="ro-RO"/>
        </w:rPr>
        <w:t>rărituri</w:t>
      </w:r>
      <w:r w:rsidRPr="008742D4">
        <w:rPr>
          <w:rFonts w:ascii="Times New Roman" w:eastAsia="Times New Roman" w:hAnsi="Times New Roman" w:cs="Times New Roman"/>
          <w:sz w:val="24"/>
          <w:szCs w:val="24"/>
          <w:lang w:eastAsia="ro-RO"/>
        </w:rPr>
        <w:t>, pe 16,87 ha, cu un volum de extras de 495 m</w:t>
      </w:r>
      <w:r w:rsidRPr="008742D4">
        <w:rPr>
          <w:rFonts w:ascii="Times New Roman" w:eastAsia="Times New Roman" w:hAnsi="Times New Roman" w:cs="Times New Roman"/>
          <w:sz w:val="24"/>
          <w:szCs w:val="24"/>
          <w:vertAlign w:val="superscript"/>
          <w:lang w:eastAsia="ro-RO"/>
        </w:rPr>
        <w:t>3</w:t>
      </w:r>
      <w:r w:rsidRPr="008742D4">
        <w:rPr>
          <w:rFonts w:ascii="Times New Roman" w:eastAsia="Times New Roman" w:hAnsi="Times New Roman" w:cs="Times New Roman"/>
          <w:sz w:val="24"/>
          <w:szCs w:val="24"/>
          <w:lang w:eastAsia="ro-RO"/>
        </w:rPr>
        <w:t>;</w:t>
      </w:r>
    </w:p>
    <w:p w14:paraId="597F695D" w14:textId="77777777" w:rsidR="002B060D" w:rsidRPr="008742D4" w:rsidRDefault="002B060D" w:rsidP="002B060D">
      <w:pPr>
        <w:shd w:val="clear" w:color="auto" w:fill="FFFFFF"/>
        <w:spacing w:after="0" w:line="276" w:lineRule="auto"/>
        <w:ind w:right="-1" w:firstLine="708"/>
        <w:jc w:val="both"/>
        <w:rPr>
          <w:rFonts w:ascii="Times New Roman" w:eastAsia="Calibri" w:hAnsi="Times New Roman" w:cs="Times New Roman"/>
          <w:i/>
          <w:smallCaps/>
          <w:noProof/>
          <w:sz w:val="24"/>
          <w:szCs w:val="24"/>
        </w:rPr>
      </w:pPr>
      <w:r w:rsidRPr="008742D4">
        <w:rPr>
          <w:rFonts w:ascii="Times New Roman" w:eastAsia="Times New Roman" w:hAnsi="Times New Roman" w:cs="Times New Roman"/>
          <w:sz w:val="24"/>
          <w:szCs w:val="24"/>
        </w:rPr>
        <w:t xml:space="preserve">Prin </w:t>
      </w:r>
      <w:proofErr w:type="spellStart"/>
      <w:r w:rsidRPr="008742D4">
        <w:rPr>
          <w:rFonts w:ascii="Times New Roman" w:eastAsia="Times New Roman" w:hAnsi="Times New Roman" w:cs="Times New Roman"/>
          <w:sz w:val="24"/>
          <w:szCs w:val="24"/>
          <w:u w:val="single"/>
        </w:rPr>
        <w:t>taieri</w:t>
      </w:r>
      <w:proofErr w:type="spellEnd"/>
      <w:r w:rsidRPr="008742D4">
        <w:rPr>
          <w:rFonts w:ascii="Times New Roman" w:eastAsia="Times New Roman" w:hAnsi="Times New Roman" w:cs="Times New Roman"/>
          <w:sz w:val="24"/>
          <w:szCs w:val="24"/>
          <w:u w:val="single"/>
        </w:rPr>
        <w:t xml:space="preserve"> progresive</w:t>
      </w:r>
      <w:r w:rsidRPr="008742D4">
        <w:rPr>
          <w:rFonts w:ascii="Times New Roman" w:eastAsia="Times New Roman" w:hAnsi="Times New Roman" w:cs="Times New Roman"/>
          <w:sz w:val="24"/>
          <w:szCs w:val="24"/>
          <w:u w:val="single"/>
          <w:lang w:eastAsia="ro-RO"/>
        </w:rPr>
        <w:t xml:space="preserve"> </w:t>
      </w:r>
      <w:r w:rsidRPr="008742D4">
        <w:rPr>
          <w:rFonts w:ascii="Times New Roman" w:eastAsia="Times New Roman" w:hAnsi="Times New Roman" w:cs="Times New Roman"/>
          <w:sz w:val="24"/>
          <w:szCs w:val="24"/>
          <w:u w:val="single"/>
        </w:rPr>
        <w:t>(în crâng, tăiere de jos)</w:t>
      </w:r>
      <w:r w:rsidRPr="008742D4">
        <w:rPr>
          <w:rFonts w:ascii="Times New Roman" w:eastAsia="Times New Roman" w:hAnsi="Times New Roman" w:cs="Times New Roman"/>
          <w:sz w:val="24"/>
          <w:szCs w:val="24"/>
        </w:rPr>
        <w:t xml:space="preserve"> se </w:t>
      </w:r>
      <w:r w:rsidRPr="008742D4">
        <w:rPr>
          <w:rFonts w:ascii="Times New Roman" w:eastAsia="Times New Roman" w:hAnsi="Times New Roman" w:cs="Times New Roman"/>
          <w:sz w:val="24"/>
          <w:szCs w:val="24"/>
          <w:lang w:eastAsia="ro-RO"/>
        </w:rPr>
        <w:t xml:space="preserve">promovează regenerarea naturală a speciilor pe cale vegetativă (drajoni </w:t>
      </w:r>
      <w:proofErr w:type="spellStart"/>
      <w:r w:rsidRPr="008742D4">
        <w:rPr>
          <w:rFonts w:ascii="Times New Roman" w:eastAsia="Times New Roman" w:hAnsi="Times New Roman" w:cs="Times New Roman"/>
          <w:sz w:val="24"/>
          <w:szCs w:val="24"/>
          <w:lang w:eastAsia="ro-RO"/>
        </w:rPr>
        <w:t>şi</w:t>
      </w:r>
      <w:proofErr w:type="spellEnd"/>
      <w:r w:rsidRPr="008742D4">
        <w:rPr>
          <w:rFonts w:ascii="Times New Roman" w:eastAsia="Times New Roman" w:hAnsi="Times New Roman" w:cs="Times New Roman"/>
          <w:sz w:val="24"/>
          <w:szCs w:val="24"/>
          <w:lang w:eastAsia="ro-RO"/>
        </w:rPr>
        <w:t xml:space="preserve"> lăstari), se extrag arborii </w:t>
      </w:r>
      <w:proofErr w:type="spellStart"/>
      <w:r w:rsidRPr="008742D4">
        <w:rPr>
          <w:rFonts w:ascii="Times New Roman" w:eastAsia="Times New Roman" w:hAnsi="Times New Roman" w:cs="Times New Roman"/>
          <w:sz w:val="24"/>
          <w:szCs w:val="24"/>
          <w:lang w:eastAsia="ro-RO"/>
        </w:rPr>
        <w:t>uscaţi</w:t>
      </w:r>
      <w:proofErr w:type="spellEnd"/>
      <w:r w:rsidRPr="008742D4">
        <w:rPr>
          <w:rFonts w:ascii="Times New Roman" w:eastAsia="Times New Roman" w:hAnsi="Times New Roman" w:cs="Times New Roman"/>
          <w:sz w:val="24"/>
          <w:szCs w:val="24"/>
          <w:lang w:eastAsia="ro-RO"/>
        </w:rPr>
        <w:t xml:space="preserve"> sau în curs de uscare, </w:t>
      </w:r>
      <w:proofErr w:type="spellStart"/>
      <w:r w:rsidRPr="008742D4">
        <w:rPr>
          <w:rFonts w:ascii="Times New Roman" w:eastAsia="Times New Roman" w:hAnsi="Times New Roman" w:cs="Times New Roman"/>
          <w:sz w:val="24"/>
          <w:szCs w:val="24"/>
          <w:lang w:eastAsia="ro-RO"/>
        </w:rPr>
        <w:t>căzuţi</w:t>
      </w:r>
      <w:proofErr w:type="spellEnd"/>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rupţi</w:t>
      </w:r>
      <w:proofErr w:type="spellEnd"/>
      <w:r w:rsidRPr="008742D4">
        <w:rPr>
          <w:rFonts w:ascii="Times New Roman" w:eastAsia="Times New Roman" w:hAnsi="Times New Roman" w:cs="Times New Roman"/>
          <w:sz w:val="24"/>
          <w:szCs w:val="24"/>
          <w:lang w:eastAsia="ro-RO"/>
        </w:rPr>
        <w:t xml:space="preserve"> sau </w:t>
      </w:r>
      <w:proofErr w:type="spellStart"/>
      <w:r w:rsidRPr="008742D4">
        <w:rPr>
          <w:rFonts w:ascii="Times New Roman" w:eastAsia="Times New Roman" w:hAnsi="Times New Roman" w:cs="Times New Roman"/>
          <w:sz w:val="24"/>
          <w:szCs w:val="24"/>
          <w:lang w:eastAsia="ro-RO"/>
        </w:rPr>
        <w:t>doborâţi</w:t>
      </w:r>
      <w:proofErr w:type="spellEnd"/>
      <w:r w:rsidRPr="008742D4">
        <w:rPr>
          <w:rFonts w:ascii="Times New Roman" w:eastAsia="Times New Roman" w:hAnsi="Times New Roman" w:cs="Times New Roman"/>
          <w:sz w:val="24"/>
          <w:szCs w:val="24"/>
          <w:lang w:eastAsia="ro-RO"/>
        </w:rPr>
        <w:t xml:space="preserve"> de vânt sau zăpadă, puternic </w:t>
      </w:r>
      <w:proofErr w:type="spellStart"/>
      <w:r w:rsidRPr="008742D4">
        <w:rPr>
          <w:rFonts w:ascii="Times New Roman" w:eastAsia="Times New Roman" w:hAnsi="Times New Roman" w:cs="Times New Roman"/>
          <w:sz w:val="24"/>
          <w:szCs w:val="24"/>
          <w:lang w:eastAsia="ro-RO"/>
        </w:rPr>
        <w:t>atacaţi</w:t>
      </w:r>
      <w:proofErr w:type="spellEnd"/>
      <w:r w:rsidRPr="008742D4">
        <w:rPr>
          <w:rFonts w:ascii="Times New Roman" w:eastAsia="Times New Roman" w:hAnsi="Times New Roman" w:cs="Times New Roman"/>
          <w:sz w:val="24"/>
          <w:szCs w:val="24"/>
          <w:lang w:eastAsia="ro-RO"/>
        </w:rPr>
        <w:t xml:space="preserve"> de insecte, favorizează instalarea </w:t>
      </w:r>
      <w:proofErr w:type="spellStart"/>
      <w:r w:rsidRPr="008742D4">
        <w:rPr>
          <w:rFonts w:ascii="Times New Roman" w:eastAsia="Times New Roman" w:hAnsi="Times New Roman" w:cs="Times New Roman"/>
          <w:sz w:val="24"/>
          <w:szCs w:val="24"/>
          <w:lang w:eastAsia="ro-RO"/>
        </w:rPr>
        <w:t>arbuştilor</w:t>
      </w:r>
      <w:proofErr w:type="spellEnd"/>
      <w:r w:rsidRPr="008742D4">
        <w:rPr>
          <w:rFonts w:ascii="Times New Roman" w:eastAsia="Times New Roman" w:hAnsi="Times New Roman" w:cs="Times New Roman"/>
          <w:sz w:val="24"/>
          <w:szCs w:val="24"/>
          <w:lang w:eastAsia="ro-RO"/>
        </w:rPr>
        <w:t>, și a speciilor ierboase.</w:t>
      </w:r>
    </w:p>
    <w:p w14:paraId="07F9FD04" w14:textId="77777777" w:rsidR="002B060D" w:rsidRPr="008742D4" w:rsidRDefault="002B060D" w:rsidP="002B060D">
      <w:pPr>
        <w:spacing w:after="0" w:line="276" w:lineRule="auto"/>
        <w:ind w:firstLine="720"/>
        <w:jc w:val="both"/>
        <w:rPr>
          <w:rFonts w:ascii="Times New Roman" w:eastAsia="Times New Roman" w:hAnsi="Times New Roman" w:cs="Times New Roman"/>
          <w:sz w:val="24"/>
          <w:szCs w:val="24"/>
          <w:lang w:eastAsia="ro-RO"/>
        </w:rPr>
      </w:pPr>
      <w:r w:rsidRPr="008742D4">
        <w:rPr>
          <w:rFonts w:ascii="Times New Roman" w:eastAsia="Times New Roman" w:hAnsi="Times New Roman" w:cs="Times New Roman"/>
          <w:sz w:val="24"/>
          <w:szCs w:val="24"/>
          <w:u w:val="single"/>
          <w:lang w:eastAsia="ro-RO"/>
        </w:rPr>
        <w:t>Tăierile rase</w:t>
      </w:r>
      <w:r w:rsidRPr="008742D4">
        <w:rPr>
          <w:rFonts w:ascii="Times New Roman" w:eastAsia="Times New Roman" w:hAnsi="Times New Roman" w:cs="Times New Roman"/>
          <w:sz w:val="24"/>
          <w:szCs w:val="24"/>
          <w:lang w:eastAsia="ro-RO"/>
        </w:rPr>
        <w:t xml:space="preserve">  în benzi se </w:t>
      </w:r>
      <w:proofErr w:type="spellStart"/>
      <w:r w:rsidRPr="008742D4">
        <w:rPr>
          <w:rFonts w:ascii="Times New Roman" w:eastAsia="Times New Roman" w:hAnsi="Times New Roman" w:cs="Times New Roman"/>
          <w:sz w:val="24"/>
          <w:szCs w:val="24"/>
          <w:lang w:eastAsia="ro-RO"/>
        </w:rPr>
        <w:t>pote</w:t>
      </w:r>
      <w:proofErr w:type="spellEnd"/>
      <w:r w:rsidRPr="008742D4">
        <w:rPr>
          <w:rFonts w:ascii="Times New Roman" w:eastAsia="Times New Roman" w:hAnsi="Times New Roman" w:cs="Times New Roman"/>
          <w:sz w:val="24"/>
          <w:szCs w:val="24"/>
          <w:lang w:eastAsia="ro-RO"/>
        </w:rPr>
        <w:t xml:space="preserve"> aplica în vederea regenerării naturale a unor </w:t>
      </w:r>
      <w:proofErr w:type="spellStart"/>
      <w:r w:rsidRPr="008742D4">
        <w:rPr>
          <w:rFonts w:ascii="Times New Roman" w:eastAsia="Times New Roman" w:hAnsi="Times New Roman" w:cs="Times New Roman"/>
          <w:sz w:val="24"/>
          <w:szCs w:val="24"/>
          <w:lang w:eastAsia="ro-RO"/>
        </w:rPr>
        <w:t>arborete</w:t>
      </w:r>
      <w:proofErr w:type="spellEnd"/>
      <w:r w:rsidRPr="008742D4">
        <w:rPr>
          <w:rFonts w:ascii="Times New Roman" w:eastAsia="Times New Roman" w:hAnsi="Times New Roman" w:cs="Times New Roman"/>
          <w:sz w:val="24"/>
          <w:szCs w:val="24"/>
          <w:lang w:eastAsia="ro-RO"/>
        </w:rPr>
        <w:t xml:space="preserve"> de </w:t>
      </w:r>
      <w:proofErr w:type="spellStart"/>
      <w:r w:rsidRPr="008742D4">
        <w:rPr>
          <w:rFonts w:ascii="Times New Roman" w:eastAsia="Times New Roman" w:hAnsi="Times New Roman" w:cs="Times New Roman"/>
          <w:sz w:val="24"/>
          <w:szCs w:val="24"/>
          <w:lang w:eastAsia="ro-RO"/>
        </w:rPr>
        <w:t>zavoaie</w:t>
      </w:r>
      <w:proofErr w:type="spellEnd"/>
      <w:r w:rsidRPr="008742D4">
        <w:rPr>
          <w:rFonts w:ascii="Times New Roman" w:eastAsia="Times New Roman" w:hAnsi="Times New Roman" w:cs="Times New Roman"/>
          <w:sz w:val="24"/>
          <w:szCs w:val="24"/>
          <w:lang w:eastAsia="ro-RO"/>
        </w:rPr>
        <w:t xml:space="preserve">, culturi de plop și sălcii. De asemenea, astfel de tăieri se pot aplica și pentru refacerea unor </w:t>
      </w:r>
      <w:proofErr w:type="spellStart"/>
      <w:r w:rsidRPr="008742D4">
        <w:rPr>
          <w:rFonts w:ascii="Times New Roman" w:eastAsia="Times New Roman" w:hAnsi="Times New Roman" w:cs="Times New Roman"/>
          <w:sz w:val="24"/>
          <w:szCs w:val="24"/>
          <w:lang w:eastAsia="ro-RO"/>
        </w:rPr>
        <w:t>arborete</w:t>
      </w:r>
      <w:proofErr w:type="spellEnd"/>
      <w:r w:rsidRPr="008742D4">
        <w:rPr>
          <w:rFonts w:ascii="Times New Roman" w:eastAsia="Times New Roman" w:hAnsi="Times New Roman" w:cs="Times New Roman"/>
          <w:sz w:val="24"/>
          <w:szCs w:val="24"/>
          <w:lang w:eastAsia="ro-RO"/>
        </w:rPr>
        <w:t xml:space="preserve"> slab productive sau </w:t>
      </w:r>
      <w:proofErr w:type="spellStart"/>
      <w:r w:rsidRPr="008742D4">
        <w:rPr>
          <w:rFonts w:ascii="Times New Roman" w:eastAsia="Times New Roman" w:hAnsi="Times New Roman" w:cs="Times New Roman"/>
          <w:sz w:val="24"/>
          <w:szCs w:val="24"/>
          <w:lang w:eastAsia="ro-RO"/>
        </w:rPr>
        <w:t>necorespunzatoare</w:t>
      </w:r>
      <w:proofErr w:type="spellEnd"/>
      <w:r w:rsidRPr="008742D4">
        <w:rPr>
          <w:rFonts w:ascii="Times New Roman" w:eastAsia="Times New Roman" w:hAnsi="Times New Roman" w:cs="Times New Roman"/>
          <w:sz w:val="24"/>
          <w:szCs w:val="24"/>
          <w:lang w:eastAsia="ro-RO"/>
        </w:rPr>
        <w:t xml:space="preserve"> funcțiilor de </w:t>
      </w:r>
      <w:proofErr w:type="spellStart"/>
      <w:r w:rsidRPr="008742D4">
        <w:rPr>
          <w:rFonts w:ascii="Times New Roman" w:eastAsia="Times New Roman" w:hAnsi="Times New Roman" w:cs="Times New Roman"/>
          <w:sz w:val="24"/>
          <w:szCs w:val="24"/>
          <w:lang w:eastAsia="ro-RO"/>
        </w:rPr>
        <w:t>protectie</w:t>
      </w:r>
      <w:proofErr w:type="spellEnd"/>
      <w:r w:rsidRPr="008742D4">
        <w:rPr>
          <w:rFonts w:ascii="Times New Roman" w:eastAsia="Times New Roman" w:hAnsi="Times New Roman" w:cs="Times New Roman"/>
          <w:sz w:val="24"/>
          <w:szCs w:val="24"/>
          <w:lang w:eastAsia="ro-RO"/>
        </w:rPr>
        <w:t xml:space="preserve">. Suprafața parcursă cu </w:t>
      </w:r>
      <w:proofErr w:type="spellStart"/>
      <w:r w:rsidRPr="008742D4">
        <w:rPr>
          <w:rFonts w:ascii="Times New Roman" w:eastAsia="Times New Roman" w:hAnsi="Times New Roman" w:cs="Times New Roman"/>
          <w:sz w:val="24"/>
          <w:szCs w:val="24"/>
          <w:lang w:eastAsia="ro-RO"/>
        </w:rPr>
        <w:t>tîieri</w:t>
      </w:r>
      <w:proofErr w:type="spellEnd"/>
      <w:r w:rsidRPr="008742D4">
        <w:rPr>
          <w:rFonts w:ascii="Times New Roman" w:eastAsia="Times New Roman" w:hAnsi="Times New Roman" w:cs="Times New Roman"/>
          <w:sz w:val="24"/>
          <w:szCs w:val="24"/>
          <w:lang w:eastAsia="ro-RO"/>
        </w:rPr>
        <w:t xml:space="preserve"> rase este de 5,6 ha. Plopul american hibrid se va înlocui cu plop alb și plop negru.</w:t>
      </w:r>
    </w:p>
    <w:p w14:paraId="1C6C28F8" w14:textId="77777777" w:rsidR="002B060D" w:rsidRPr="008742D4" w:rsidRDefault="002B060D" w:rsidP="002B060D">
      <w:pPr>
        <w:spacing w:after="0" w:line="276" w:lineRule="auto"/>
        <w:ind w:firstLine="720"/>
        <w:jc w:val="both"/>
        <w:rPr>
          <w:rFonts w:ascii="Times New Roman" w:eastAsia="Times New Roman" w:hAnsi="Times New Roman" w:cs="Times New Roman"/>
          <w:sz w:val="24"/>
          <w:szCs w:val="24"/>
          <w:lang w:eastAsia="ro-RO"/>
        </w:rPr>
      </w:pPr>
      <w:r w:rsidRPr="008742D4">
        <w:rPr>
          <w:rFonts w:ascii="Times New Roman" w:eastAsia="Times New Roman" w:hAnsi="Times New Roman" w:cs="Times New Roman"/>
          <w:sz w:val="24"/>
          <w:szCs w:val="24"/>
          <w:u w:val="single"/>
          <w:lang w:eastAsia="ro-RO"/>
        </w:rPr>
        <w:t>Lucrările de conservare</w:t>
      </w:r>
      <w:r w:rsidRPr="008742D4">
        <w:rPr>
          <w:rFonts w:ascii="Times New Roman" w:eastAsia="Times New Roman" w:hAnsi="Times New Roman" w:cs="Times New Roman"/>
          <w:sz w:val="24"/>
          <w:szCs w:val="24"/>
          <w:lang w:eastAsia="ro-RO"/>
        </w:rPr>
        <w:t xml:space="preserve"> </w:t>
      </w:r>
      <w:r w:rsidRPr="008742D4">
        <w:rPr>
          <w:rFonts w:ascii="Times New Roman" w:eastAsia="Times New Roman" w:hAnsi="Times New Roman" w:cs="Times New Roman"/>
          <w:b/>
          <w:sz w:val="24"/>
          <w:szCs w:val="24"/>
          <w:lang w:eastAsia="ro-RO"/>
        </w:rPr>
        <w:t>au efect pozitiv asupra habitatului</w:t>
      </w:r>
      <w:r w:rsidRPr="008742D4">
        <w:rPr>
          <w:rFonts w:ascii="Times New Roman" w:eastAsia="Times New Roman" w:hAnsi="Times New Roman" w:cs="Times New Roman"/>
          <w:sz w:val="24"/>
          <w:szCs w:val="24"/>
          <w:lang w:eastAsia="ro-RO"/>
        </w:rPr>
        <w:t xml:space="preserve">, natura </w:t>
      </w:r>
      <w:proofErr w:type="spellStart"/>
      <w:r w:rsidRPr="008742D4">
        <w:rPr>
          <w:rFonts w:ascii="Times New Roman" w:eastAsia="Times New Roman" w:hAnsi="Times New Roman" w:cs="Times New Roman"/>
          <w:sz w:val="24"/>
          <w:szCs w:val="24"/>
          <w:lang w:eastAsia="ro-RO"/>
        </w:rPr>
        <w:t>intervenţiei</w:t>
      </w:r>
      <w:proofErr w:type="spellEnd"/>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menţinând</w:t>
      </w:r>
      <w:proofErr w:type="spellEnd"/>
      <w:r w:rsidRPr="008742D4">
        <w:rPr>
          <w:rFonts w:ascii="Times New Roman" w:eastAsia="Times New Roman" w:hAnsi="Times New Roman" w:cs="Times New Roman"/>
          <w:sz w:val="24"/>
          <w:szCs w:val="24"/>
          <w:lang w:eastAsia="ro-RO"/>
        </w:rPr>
        <w:t xml:space="preserve"> arboretul până la vârsta </w:t>
      </w:r>
      <w:proofErr w:type="spellStart"/>
      <w:r w:rsidRPr="008742D4">
        <w:rPr>
          <w:rFonts w:ascii="Times New Roman" w:eastAsia="Times New Roman" w:hAnsi="Times New Roman" w:cs="Times New Roman"/>
          <w:sz w:val="24"/>
          <w:szCs w:val="24"/>
          <w:lang w:eastAsia="ro-RO"/>
        </w:rPr>
        <w:t>exploatabilităţii</w:t>
      </w:r>
      <w:proofErr w:type="spellEnd"/>
      <w:r w:rsidRPr="008742D4">
        <w:rPr>
          <w:rFonts w:ascii="Times New Roman" w:eastAsia="Times New Roman" w:hAnsi="Times New Roman" w:cs="Times New Roman"/>
          <w:sz w:val="24"/>
          <w:szCs w:val="24"/>
          <w:lang w:eastAsia="ro-RO"/>
        </w:rPr>
        <w:t xml:space="preserve"> fizice în </w:t>
      </w:r>
      <w:proofErr w:type="spellStart"/>
      <w:r w:rsidRPr="008742D4">
        <w:rPr>
          <w:rFonts w:ascii="Times New Roman" w:eastAsia="Times New Roman" w:hAnsi="Times New Roman" w:cs="Times New Roman"/>
          <w:sz w:val="24"/>
          <w:szCs w:val="24"/>
          <w:lang w:eastAsia="ro-RO"/>
        </w:rPr>
        <w:t>acelaşi</w:t>
      </w:r>
      <w:proofErr w:type="spellEnd"/>
      <w:r w:rsidRPr="008742D4">
        <w:rPr>
          <w:rFonts w:ascii="Times New Roman" w:eastAsia="Times New Roman" w:hAnsi="Times New Roman" w:cs="Times New Roman"/>
          <w:sz w:val="24"/>
          <w:szCs w:val="24"/>
          <w:lang w:eastAsia="ro-RO"/>
        </w:rPr>
        <w:t xml:space="preserve"> timp promovând nucleele de regenerare naturală pentru asigurarea </w:t>
      </w:r>
      <w:proofErr w:type="spellStart"/>
      <w:r w:rsidRPr="008742D4">
        <w:rPr>
          <w:rFonts w:ascii="Times New Roman" w:eastAsia="Times New Roman" w:hAnsi="Times New Roman" w:cs="Times New Roman"/>
          <w:sz w:val="24"/>
          <w:szCs w:val="24"/>
          <w:lang w:eastAsia="ro-RO"/>
        </w:rPr>
        <w:t>continuităţii</w:t>
      </w:r>
      <w:proofErr w:type="spellEnd"/>
      <w:r w:rsidRPr="008742D4">
        <w:rPr>
          <w:rFonts w:ascii="Times New Roman" w:eastAsia="Times New Roman" w:hAnsi="Times New Roman" w:cs="Times New Roman"/>
          <w:sz w:val="24"/>
          <w:szCs w:val="24"/>
          <w:lang w:eastAsia="ro-RO"/>
        </w:rPr>
        <w:t xml:space="preserve"> pădurii. Trebuie însă </w:t>
      </w:r>
      <w:proofErr w:type="spellStart"/>
      <w:r w:rsidRPr="008742D4">
        <w:rPr>
          <w:rFonts w:ascii="Times New Roman" w:eastAsia="Times New Roman" w:hAnsi="Times New Roman" w:cs="Times New Roman"/>
          <w:sz w:val="24"/>
          <w:szCs w:val="24"/>
          <w:lang w:eastAsia="ro-RO"/>
        </w:rPr>
        <w:t>ţinut</w:t>
      </w:r>
      <w:proofErr w:type="spellEnd"/>
      <w:r w:rsidRPr="008742D4">
        <w:rPr>
          <w:rFonts w:ascii="Times New Roman" w:eastAsia="Times New Roman" w:hAnsi="Times New Roman" w:cs="Times New Roman"/>
          <w:sz w:val="24"/>
          <w:szCs w:val="24"/>
          <w:lang w:eastAsia="ro-RO"/>
        </w:rPr>
        <w:t xml:space="preserve"> cont la aplicare să nu se extragă </w:t>
      </w:r>
      <w:proofErr w:type="spellStart"/>
      <w:r w:rsidRPr="008742D4">
        <w:rPr>
          <w:rFonts w:ascii="Times New Roman" w:eastAsia="Times New Roman" w:hAnsi="Times New Roman" w:cs="Times New Roman"/>
          <w:sz w:val="24"/>
          <w:szCs w:val="24"/>
          <w:lang w:eastAsia="ro-RO"/>
        </w:rPr>
        <w:t>toţi</w:t>
      </w:r>
      <w:proofErr w:type="spellEnd"/>
      <w:r w:rsidRPr="008742D4">
        <w:rPr>
          <w:rFonts w:ascii="Times New Roman" w:eastAsia="Times New Roman" w:hAnsi="Times New Roman" w:cs="Times New Roman"/>
          <w:sz w:val="24"/>
          <w:szCs w:val="24"/>
          <w:lang w:eastAsia="ro-RO"/>
        </w:rPr>
        <w:t xml:space="preserve"> arborii </w:t>
      </w:r>
      <w:proofErr w:type="spellStart"/>
      <w:r w:rsidRPr="008742D4">
        <w:rPr>
          <w:rFonts w:ascii="Times New Roman" w:eastAsia="Times New Roman" w:hAnsi="Times New Roman" w:cs="Times New Roman"/>
          <w:sz w:val="24"/>
          <w:szCs w:val="24"/>
          <w:lang w:eastAsia="ro-RO"/>
        </w:rPr>
        <w:t>uscaţi</w:t>
      </w:r>
      <w:proofErr w:type="spellEnd"/>
      <w:r w:rsidRPr="008742D4">
        <w:rPr>
          <w:rFonts w:ascii="Times New Roman" w:eastAsia="Times New Roman" w:hAnsi="Times New Roman" w:cs="Times New Roman"/>
          <w:sz w:val="24"/>
          <w:szCs w:val="24"/>
          <w:lang w:eastAsia="ro-RO"/>
        </w:rPr>
        <w:t xml:space="preserve"> sau în curs de descompunere, pentru </w:t>
      </w:r>
      <w:proofErr w:type="spellStart"/>
      <w:r w:rsidRPr="008742D4">
        <w:rPr>
          <w:rFonts w:ascii="Times New Roman" w:eastAsia="Times New Roman" w:hAnsi="Times New Roman" w:cs="Times New Roman"/>
          <w:sz w:val="24"/>
          <w:szCs w:val="24"/>
          <w:lang w:eastAsia="ro-RO"/>
        </w:rPr>
        <w:t>menţionerea</w:t>
      </w:r>
      <w:proofErr w:type="spellEnd"/>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biodiversităţii</w:t>
      </w:r>
      <w:proofErr w:type="spellEnd"/>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microhabitate</w:t>
      </w:r>
      <w:proofErr w:type="spellEnd"/>
      <w:r w:rsidRPr="008742D4">
        <w:rPr>
          <w:rFonts w:ascii="Times New Roman" w:eastAsia="Times New Roman" w:hAnsi="Times New Roman" w:cs="Times New Roman"/>
          <w:sz w:val="24"/>
          <w:szCs w:val="24"/>
          <w:lang w:eastAsia="ro-RO"/>
        </w:rPr>
        <w:t xml:space="preserve"> pentru insecte, mamifere mici, specii de </w:t>
      </w:r>
      <w:proofErr w:type="spellStart"/>
      <w:r w:rsidRPr="008742D4">
        <w:rPr>
          <w:rFonts w:ascii="Times New Roman" w:eastAsia="Times New Roman" w:hAnsi="Times New Roman" w:cs="Times New Roman"/>
          <w:sz w:val="24"/>
          <w:szCs w:val="24"/>
          <w:lang w:eastAsia="ro-RO"/>
        </w:rPr>
        <w:t>muşchi</w:t>
      </w:r>
      <w:proofErr w:type="spellEnd"/>
      <w:r w:rsidRPr="008742D4">
        <w:rPr>
          <w:rFonts w:ascii="Times New Roman" w:eastAsia="Times New Roman" w:hAnsi="Times New Roman" w:cs="Times New Roman"/>
          <w:sz w:val="24"/>
          <w:szCs w:val="24"/>
          <w:lang w:eastAsia="ro-RO"/>
        </w:rPr>
        <w:t xml:space="preserve"> etc.)</w:t>
      </w:r>
    </w:p>
    <w:p w14:paraId="7C6C7381" w14:textId="77777777" w:rsidR="002B060D" w:rsidRPr="008742D4" w:rsidRDefault="002B060D" w:rsidP="002B060D">
      <w:pPr>
        <w:spacing w:after="0" w:line="276" w:lineRule="auto"/>
        <w:ind w:firstLine="720"/>
        <w:jc w:val="both"/>
        <w:rPr>
          <w:rFonts w:ascii="Times New Roman" w:eastAsia="Times New Roman" w:hAnsi="Times New Roman" w:cs="Times New Roman"/>
          <w:sz w:val="24"/>
          <w:szCs w:val="24"/>
          <w:lang w:eastAsia="ro-RO"/>
        </w:rPr>
      </w:pPr>
      <w:r w:rsidRPr="008742D4">
        <w:rPr>
          <w:rFonts w:ascii="Times New Roman" w:eastAsia="Times New Roman" w:hAnsi="Times New Roman" w:cs="Times New Roman"/>
          <w:sz w:val="24"/>
          <w:szCs w:val="24"/>
          <w:u w:val="single"/>
          <w:lang w:eastAsia="ro-RO"/>
        </w:rPr>
        <w:t xml:space="preserve">Lucrările de îngrijire a </w:t>
      </w:r>
      <w:proofErr w:type="spellStart"/>
      <w:r w:rsidRPr="008742D4">
        <w:rPr>
          <w:rFonts w:ascii="Times New Roman" w:eastAsia="Times New Roman" w:hAnsi="Times New Roman" w:cs="Times New Roman"/>
          <w:sz w:val="24"/>
          <w:szCs w:val="24"/>
          <w:u w:val="single"/>
          <w:lang w:eastAsia="ro-RO"/>
        </w:rPr>
        <w:t>arboretelor</w:t>
      </w:r>
      <w:proofErr w:type="spellEnd"/>
      <w:r w:rsidRPr="008742D4">
        <w:rPr>
          <w:rFonts w:ascii="Times New Roman" w:eastAsia="Times New Roman" w:hAnsi="Times New Roman" w:cs="Times New Roman"/>
          <w:sz w:val="24"/>
          <w:szCs w:val="24"/>
          <w:u w:val="single"/>
          <w:lang w:eastAsia="ro-RO"/>
        </w:rPr>
        <w:t xml:space="preserve"> tinere (degajări, </w:t>
      </w:r>
      <w:proofErr w:type="spellStart"/>
      <w:r w:rsidRPr="008742D4">
        <w:rPr>
          <w:rFonts w:ascii="Times New Roman" w:eastAsia="Times New Roman" w:hAnsi="Times New Roman" w:cs="Times New Roman"/>
          <w:sz w:val="24"/>
          <w:szCs w:val="24"/>
          <w:u w:val="single"/>
          <w:lang w:eastAsia="ro-RO"/>
        </w:rPr>
        <w:t>curăţiri</w:t>
      </w:r>
      <w:proofErr w:type="spellEnd"/>
      <w:r w:rsidRPr="008742D4">
        <w:rPr>
          <w:rFonts w:ascii="Times New Roman" w:eastAsia="Times New Roman" w:hAnsi="Times New Roman" w:cs="Times New Roman"/>
          <w:sz w:val="24"/>
          <w:szCs w:val="24"/>
          <w:u w:val="single"/>
          <w:lang w:eastAsia="ro-RO"/>
        </w:rPr>
        <w:t>, rărituri)</w:t>
      </w:r>
      <w:r w:rsidRPr="008742D4">
        <w:rPr>
          <w:rFonts w:ascii="Times New Roman" w:eastAsia="Times New Roman" w:hAnsi="Times New Roman" w:cs="Times New Roman"/>
          <w:sz w:val="24"/>
          <w:szCs w:val="24"/>
          <w:lang w:eastAsia="ro-RO"/>
        </w:rPr>
        <w:t xml:space="preserve"> </w:t>
      </w:r>
    </w:p>
    <w:p w14:paraId="67980BA7" w14:textId="77777777" w:rsidR="002B060D" w:rsidRPr="008742D4" w:rsidRDefault="002B060D" w:rsidP="002B060D">
      <w:pPr>
        <w:spacing w:after="0" w:line="276" w:lineRule="auto"/>
        <w:ind w:firstLine="720"/>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 xml:space="preserve">Prin îngrijirea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conducerea pădurii se </w:t>
      </w:r>
      <w:proofErr w:type="spellStart"/>
      <w:r w:rsidRPr="008742D4">
        <w:rPr>
          <w:rFonts w:ascii="Times New Roman" w:eastAsia="Times New Roman" w:hAnsi="Times New Roman" w:cs="Times New Roman"/>
          <w:sz w:val="24"/>
          <w:szCs w:val="24"/>
        </w:rPr>
        <w:t>înţelege</w:t>
      </w:r>
      <w:proofErr w:type="spellEnd"/>
      <w:r w:rsidRPr="008742D4">
        <w:rPr>
          <w:rFonts w:ascii="Times New Roman" w:eastAsia="Times New Roman" w:hAnsi="Times New Roman" w:cs="Times New Roman"/>
          <w:sz w:val="24"/>
          <w:szCs w:val="24"/>
        </w:rPr>
        <w:t xml:space="preserve"> sistemul de lucrări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w:t>
      </w:r>
      <w:proofErr w:type="spellStart"/>
      <w:r w:rsidRPr="008742D4">
        <w:rPr>
          <w:rFonts w:ascii="Times New Roman" w:eastAsia="Times New Roman" w:hAnsi="Times New Roman" w:cs="Times New Roman"/>
          <w:sz w:val="24"/>
          <w:szCs w:val="24"/>
        </w:rPr>
        <w:t>intervenţii</w:t>
      </w:r>
      <w:proofErr w:type="spellEnd"/>
      <w:r w:rsidRPr="008742D4">
        <w:rPr>
          <w:rFonts w:ascii="Times New Roman" w:eastAsia="Times New Roman" w:hAnsi="Times New Roman" w:cs="Times New Roman"/>
          <w:sz w:val="24"/>
          <w:szCs w:val="24"/>
        </w:rPr>
        <w:t xml:space="preserve"> </w:t>
      </w:r>
      <w:proofErr w:type="spellStart"/>
      <w:r w:rsidRPr="008742D4">
        <w:rPr>
          <w:rFonts w:ascii="Times New Roman" w:eastAsia="Times New Roman" w:hAnsi="Times New Roman" w:cs="Times New Roman"/>
          <w:sz w:val="24"/>
          <w:szCs w:val="24"/>
        </w:rPr>
        <w:t>silvotehnice</w:t>
      </w:r>
      <w:proofErr w:type="spellEnd"/>
      <w:r w:rsidRPr="008742D4">
        <w:rPr>
          <w:rFonts w:ascii="Times New Roman" w:eastAsia="Times New Roman" w:hAnsi="Times New Roman" w:cs="Times New Roman"/>
          <w:sz w:val="24"/>
          <w:szCs w:val="24"/>
        </w:rPr>
        <w:t xml:space="preserve"> prin care se dirijează </w:t>
      </w:r>
      <w:proofErr w:type="spellStart"/>
      <w:r w:rsidRPr="008742D4">
        <w:rPr>
          <w:rFonts w:ascii="Times New Roman" w:eastAsia="Times New Roman" w:hAnsi="Times New Roman" w:cs="Times New Roman"/>
          <w:sz w:val="24"/>
          <w:szCs w:val="24"/>
        </w:rPr>
        <w:t>creşterea</w:t>
      </w:r>
      <w:proofErr w:type="spellEnd"/>
      <w:r w:rsidRPr="008742D4">
        <w:rPr>
          <w:rFonts w:ascii="Times New Roman" w:eastAsia="Times New Roman" w:hAnsi="Times New Roman" w:cs="Times New Roman"/>
          <w:sz w:val="24"/>
          <w:szCs w:val="24"/>
        </w:rPr>
        <w:t xml:space="preserve">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dezvoltarea pădurii de la întemeierea ei până în apropierea termenului exploatării sale în vederea îndeplinirii obiectivelor fixate. Ele </w:t>
      </w:r>
      <w:proofErr w:type="spellStart"/>
      <w:r w:rsidRPr="008742D4">
        <w:rPr>
          <w:rFonts w:ascii="Times New Roman" w:eastAsia="Times New Roman" w:hAnsi="Times New Roman" w:cs="Times New Roman"/>
          <w:sz w:val="24"/>
          <w:szCs w:val="24"/>
        </w:rPr>
        <w:t>acţionează</w:t>
      </w:r>
      <w:proofErr w:type="spellEnd"/>
      <w:r w:rsidRPr="008742D4">
        <w:rPr>
          <w:rFonts w:ascii="Times New Roman" w:eastAsia="Times New Roman" w:hAnsi="Times New Roman" w:cs="Times New Roman"/>
          <w:sz w:val="24"/>
          <w:szCs w:val="24"/>
        </w:rPr>
        <w:t xml:space="preserve">  asupra pădurii în următoarele </w:t>
      </w:r>
      <w:proofErr w:type="spellStart"/>
      <w:r w:rsidRPr="008742D4">
        <w:rPr>
          <w:rFonts w:ascii="Times New Roman" w:eastAsia="Times New Roman" w:hAnsi="Times New Roman" w:cs="Times New Roman"/>
          <w:sz w:val="24"/>
          <w:szCs w:val="24"/>
        </w:rPr>
        <w:t>direcţii</w:t>
      </w:r>
      <w:proofErr w:type="spellEnd"/>
      <w:r w:rsidRPr="008742D4">
        <w:rPr>
          <w:rFonts w:ascii="Times New Roman" w:eastAsia="Times New Roman" w:hAnsi="Times New Roman" w:cs="Times New Roman"/>
          <w:sz w:val="24"/>
          <w:szCs w:val="24"/>
        </w:rPr>
        <w:t xml:space="preserve"> principale:</w:t>
      </w:r>
    </w:p>
    <w:p w14:paraId="4F04062B" w14:textId="77777777" w:rsidR="002B060D" w:rsidRPr="008742D4" w:rsidRDefault="002B060D" w:rsidP="002B060D">
      <w:pPr>
        <w:spacing w:after="0" w:line="276" w:lineRule="auto"/>
        <w:ind w:firstLine="720"/>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 xml:space="preserve">- ameliorează permanent </w:t>
      </w:r>
      <w:proofErr w:type="spellStart"/>
      <w:r w:rsidRPr="008742D4">
        <w:rPr>
          <w:rFonts w:ascii="Times New Roman" w:eastAsia="Times New Roman" w:hAnsi="Times New Roman" w:cs="Times New Roman"/>
          <w:sz w:val="24"/>
          <w:szCs w:val="24"/>
        </w:rPr>
        <w:t>compoziţia</w:t>
      </w:r>
      <w:proofErr w:type="spellEnd"/>
      <w:r w:rsidRPr="008742D4">
        <w:rPr>
          <w:rFonts w:ascii="Times New Roman" w:eastAsia="Times New Roman" w:hAnsi="Times New Roman" w:cs="Times New Roman"/>
          <w:sz w:val="24"/>
          <w:szCs w:val="24"/>
        </w:rPr>
        <w:t xml:space="preserve">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structura genetică a </w:t>
      </w:r>
      <w:proofErr w:type="spellStart"/>
      <w:r w:rsidRPr="008742D4">
        <w:rPr>
          <w:rFonts w:ascii="Times New Roman" w:eastAsia="Times New Roman" w:hAnsi="Times New Roman" w:cs="Times New Roman"/>
          <w:sz w:val="24"/>
          <w:szCs w:val="24"/>
        </w:rPr>
        <w:t>populaţiilor</w:t>
      </w:r>
      <w:proofErr w:type="spellEnd"/>
      <w:r w:rsidRPr="008742D4">
        <w:rPr>
          <w:rFonts w:ascii="Times New Roman" w:eastAsia="Times New Roman" w:hAnsi="Times New Roman" w:cs="Times New Roman"/>
          <w:sz w:val="24"/>
          <w:szCs w:val="24"/>
        </w:rPr>
        <w:t>, calitatea arboretului, starea fitosanitară a pădurii;</w:t>
      </w:r>
    </w:p>
    <w:p w14:paraId="686D8D2A" w14:textId="77777777" w:rsidR="002B060D" w:rsidRPr="008742D4" w:rsidRDefault="002B060D" w:rsidP="002B060D">
      <w:pPr>
        <w:spacing w:after="0" w:line="276" w:lineRule="auto"/>
        <w:ind w:firstLine="720"/>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 xml:space="preserve">- reduc convenabil </w:t>
      </w:r>
      <w:proofErr w:type="spellStart"/>
      <w:r w:rsidRPr="008742D4">
        <w:rPr>
          <w:rFonts w:ascii="Times New Roman" w:eastAsia="Times New Roman" w:hAnsi="Times New Roman" w:cs="Times New Roman"/>
          <w:sz w:val="24"/>
          <w:szCs w:val="24"/>
        </w:rPr>
        <w:t>consistenţa</w:t>
      </w:r>
      <w:proofErr w:type="spellEnd"/>
      <w:r w:rsidRPr="008742D4">
        <w:rPr>
          <w:rFonts w:ascii="Times New Roman" w:eastAsia="Times New Roman" w:hAnsi="Times New Roman" w:cs="Times New Roman"/>
          <w:sz w:val="24"/>
          <w:szCs w:val="24"/>
        </w:rPr>
        <w:t xml:space="preserve">, astfel încât </w:t>
      </w:r>
      <w:proofErr w:type="spellStart"/>
      <w:r w:rsidRPr="008742D4">
        <w:rPr>
          <w:rFonts w:ascii="Times New Roman" w:eastAsia="Times New Roman" w:hAnsi="Times New Roman" w:cs="Times New Roman"/>
          <w:sz w:val="24"/>
          <w:szCs w:val="24"/>
        </w:rPr>
        <w:t>spaţiul</w:t>
      </w:r>
      <w:proofErr w:type="spellEnd"/>
      <w:r w:rsidRPr="008742D4">
        <w:rPr>
          <w:rFonts w:ascii="Times New Roman" w:eastAsia="Times New Roman" w:hAnsi="Times New Roman" w:cs="Times New Roman"/>
          <w:sz w:val="24"/>
          <w:szCs w:val="24"/>
        </w:rPr>
        <w:t xml:space="preserve"> de </w:t>
      </w:r>
      <w:proofErr w:type="spellStart"/>
      <w:r w:rsidRPr="008742D4">
        <w:rPr>
          <w:rFonts w:ascii="Times New Roman" w:eastAsia="Times New Roman" w:hAnsi="Times New Roman" w:cs="Times New Roman"/>
          <w:sz w:val="24"/>
          <w:szCs w:val="24"/>
        </w:rPr>
        <w:t>nutriţie</w:t>
      </w:r>
      <w:proofErr w:type="spellEnd"/>
      <w:r w:rsidRPr="008742D4">
        <w:rPr>
          <w:rFonts w:ascii="Times New Roman" w:eastAsia="Times New Roman" w:hAnsi="Times New Roman" w:cs="Times New Roman"/>
          <w:sz w:val="24"/>
          <w:szCs w:val="24"/>
        </w:rPr>
        <w:t xml:space="preserve"> dintre arborii </w:t>
      </w:r>
      <w:proofErr w:type="spellStart"/>
      <w:r w:rsidRPr="008742D4">
        <w:rPr>
          <w:rFonts w:ascii="Times New Roman" w:eastAsia="Times New Roman" w:hAnsi="Times New Roman" w:cs="Times New Roman"/>
          <w:sz w:val="24"/>
          <w:szCs w:val="24"/>
        </w:rPr>
        <w:t>valoroşi</w:t>
      </w:r>
      <w:proofErr w:type="spellEnd"/>
      <w:r w:rsidRPr="008742D4">
        <w:rPr>
          <w:rFonts w:ascii="Times New Roman" w:eastAsia="Times New Roman" w:hAnsi="Times New Roman" w:cs="Times New Roman"/>
          <w:sz w:val="24"/>
          <w:szCs w:val="24"/>
        </w:rPr>
        <w:t xml:space="preserve">  să crească treptat oferind astfel </w:t>
      </w:r>
      <w:proofErr w:type="spellStart"/>
      <w:r w:rsidRPr="008742D4">
        <w:rPr>
          <w:rFonts w:ascii="Times New Roman" w:eastAsia="Times New Roman" w:hAnsi="Times New Roman" w:cs="Times New Roman"/>
          <w:sz w:val="24"/>
          <w:szCs w:val="24"/>
        </w:rPr>
        <w:t>condiţii</w:t>
      </w:r>
      <w:proofErr w:type="spellEnd"/>
      <w:r w:rsidRPr="008742D4">
        <w:rPr>
          <w:rFonts w:ascii="Times New Roman" w:eastAsia="Times New Roman" w:hAnsi="Times New Roman" w:cs="Times New Roman"/>
          <w:sz w:val="24"/>
          <w:szCs w:val="24"/>
        </w:rPr>
        <w:t xml:space="preserve"> optime pentru </w:t>
      </w:r>
      <w:proofErr w:type="spellStart"/>
      <w:r w:rsidRPr="008742D4">
        <w:rPr>
          <w:rFonts w:ascii="Times New Roman" w:eastAsia="Times New Roman" w:hAnsi="Times New Roman" w:cs="Times New Roman"/>
          <w:sz w:val="24"/>
          <w:szCs w:val="24"/>
        </w:rPr>
        <w:t>creşterea</w:t>
      </w:r>
      <w:proofErr w:type="spellEnd"/>
      <w:r w:rsidRPr="008742D4">
        <w:rPr>
          <w:rFonts w:ascii="Times New Roman" w:eastAsia="Times New Roman" w:hAnsi="Times New Roman" w:cs="Times New Roman"/>
          <w:sz w:val="24"/>
          <w:szCs w:val="24"/>
        </w:rPr>
        <w:t xml:space="preserve"> arborilor în grosime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w:t>
      </w:r>
      <w:proofErr w:type="spellStart"/>
      <w:r w:rsidRPr="008742D4">
        <w:rPr>
          <w:rFonts w:ascii="Times New Roman" w:eastAsia="Times New Roman" w:hAnsi="Times New Roman" w:cs="Times New Roman"/>
          <w:sz w:val="24"/>
          <w:szCs w:val="24"/>
        </w:rPr>
        <w:t>înălţime</w:t>
      </w:r>
      <w:proofErr w:type="spellEnd"/>
      <w:r w:rsidRPr="008742D4">
        <w:rPr>
          <w:rFonts w:ascii="Times New Roman" w:eastAsia="Times New Roman" w:hAnsi="Times New Roman" w:cs="Times New Roman"/>
          <w:sz w:val="24"/>
          <w:szCs w:val="24"/>
        </w:rPr>
        <w:t>;</w:t>
      </w:r>
    </w:p>
    <w:p w14:paraId="4DCD7387" w14:textId="77777777" w:rsidR="002B060D" w:rsidRPr="008742D4" w:rsidRDefault="002B060D" w:rsidP="002B060D">
      <w:pPr>
        <w:spacing w:after="0" w:line="276" w:lineRule="auto"/>
        <w:ind w:firstLine="720"/>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lastRenderedPageBreak/>
        <w:t xml:space="preserve">- ameliorează treptat mediul pădurii,  conducând la intensificarea  </w:t>
      </w:r>
      <w:proofErr w:type="spellStart"/>
      <w:r w:rsidRPr="008742D4">
        <w:rPr>
          <w:rFonts w:ascii="Times New Roman" w:eastAsia="Times New Roman" w:hAnsi="Times New Roman" w:cs="Times New Roman"/>
          <w:sz w:val="24"/>
          <w:szCs w:val="24"/>
        </w:rPr>
        <w:t>funcţiilor</w:t>
      </w:r>
      <w:proofErr w:type="spellEnd"/>
      <w:r w:rsidRPr="008742D4">
        <w:rPr>
          <w:rFonts w:ascii="Times New Roman" w:eastAsia="Times New Roman" w:hAnsi="Times New Roman" w:cs="Times New Roman"/>
          <w:sz w:val="24"/>
          <w:szCs w:val="24"/>
        </w:rPr>
        <w:t xml:space="preserve"> productive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protectoare a acesteia;</w:t>
      </w:r>
    </w:p>
    <w:p w14:paraId="5DD5D1C4" w14:textId="77777777" w:rsidR="002B060D" w:rsidRPr="008742D4" w:rsidRDefault="002B060D" w:rsidP="002B060D">
      <w:pPr>
        <w:spacing w:after="0" w:line="276" w:lineRule="auto"/>
        <w:ind w:firstLine="720"/>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 xml:space="preserve">- reglează raporturile inter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intraspecifice la nivelul arboretului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între diferitele etaje de </w:t>
      </w:r>
      <w:proofErr w:type="spellStart"/>
      <w:r w:rsidRPr="008742D4">
        <w:rPr>
          <w:rFonts w:ascii="Times New Roman" w:eastAsia="Times New Roman" w:hAnsi="Times New Roman" w:cs="Times New Roman"/>
          <w:sz w:val="24"/>
          <w:szCs w:val="24"/>
        </w:rPr>
        <w:t>vegetaţie</w:t>
      </w:r>
      <w:proofErr w:type="spellEnd"/>
      <w:r w:rsidRPr="008742D4">
        <w:rPr>
          <w:rFonts w:ascii="Times New Roman" w:eastAsia="Times New Roman" w:hAnsi="Times New Roman" w:cs="Times New Roman"/>
          <w:sz w:val="24"/>
          <w:szCs w:val="24"/>
        </w:rPr>
        <w:t xml:space="preserve"> ale pădurii;</w:t>
      </w:r>
    </w:p>
    <w:p w14:paraId="6EDD303B" w14:textId="77777777" w:rsidR="002B060D" w:rsidRPr="008742D4" w:rsidRDefault="002B060D" w:rsidP="002B060D">
      <w:pPr>
        <w:spacing w:after="0" w:line="276" w:lineRule="auto"/>
        <w:ind w:firstLine="720"/>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 xml:space="preserve">- permit recoltarea unei </w:t>
      </w:r>
      <w:proofErr w:type="spellStart"/>
      <w:r w:rsidRPr="008742D4">
        <w:rPr>
          <w:rFonts w:ascii="Times New Roman" w:eastAsia="Times New Roman" w:hAnsi="Times New Roman" w:cs="Times New Roman"/>
          <w:sz w:val="24"/>
          <w:szCs w:val="24"/>
        </w:rPr>
        <w:t>cantităţi</w:t>
      </w:r>
      <w:proofErr w:type="spellEnd"/>
      <w:r w:rsidRPr="008742D4">
        <w:rPr>
          <w:rFonts w:ascii="Times New Roman" w:eastAsia="Times New Roman" w:hAnsi="Times New Roman" w:cs="Times New Roman"/>
          <w:sz w:val="24"/>
          <w:szCs w:val="24"/>
        </w:rPr>
        <w:t xml:space="preserve"> de masă lemnoasă ce se valorifică sub formă de produse secundare etc.</w:t>
      </w:r>
    </w:p>
    <w:p w14:paraId="36903415" w14:textId="77777777" w:rsidR="002B060D" w:rsidRPr="008742D4" w:rsidRDefault="002B060D" w:rsidP="002B060D">
      <w:pPr>
        <w:spacing w:after="0" w:line="276" w:lineRule="auto"/>
        <w:ind w:firstLine="720"/>
        <w:jc w:val="both"/>
        <w:rPr>
          <w:rFonts w:ascii="Times New Roman" w:eastAsia="Times New Roman" w:hAnsi="Times New Roman" w:cs="Times New Roman"/>
          <w:sz w:val="24"/>
          <w:szCs w:val="24"/>
          <w:lang w:eastAsia="ro-RO"/>
        </w:rPr>
      </w:pPr>
      <w:r w:rsidRPr="008742D4">
        <w:rPr>
          <w:rFonts w:ascii="Times New Roman" w:eastAsia="Times New Roman" w:hAnsi="Times New Roman" w:cs="Times New Roman"/>
          <w:sz w:val="24"/>
          <w:szCs w:val="24"/>
          <w:lang w:eastAsia="ro-RO"/>
        </w:rPr>
        <w:t xml:space="preserve">Lucrările de îngrijire a </w:t>
      </w:r>
      <w:proofErr w:type="spellStart"/>
      <w:r w:rsidRPr="008742D4">
        <w:rPr>
          <w:rFonts w:ascii="Times New Roman" w:eastAsia="Times New Roman" w:hAnsi="Times New Roman" w:cs="Times New Roman"/>
          <w:sz w:val="24"/>
          <w:szCs w:val="24"/>
          <w:lang w:eastAsia="ro-RO"/>
        </w:rPr>
        <w:t>arboretelor</w:t>
      </w:r>
      <w:proofErr w:type="spellEnd"/>
      <w:r w:rsidRPr="008742D4">
        <w:rPr>
          <w:rFonts w:ascii="Times New Roman" w:eastAsia="Times New Roman" w:hAnsi="Times New Roman" w:cs="Times New Roman"/>
          <w:sz w:val="24"/>
          <w:szCs w:val="24"/>
          <w:lang w:eastAsia="ro-RO"/>
        </w:rPr>
        <w:t xml:space="preserve"> tinere </w:t>
      </w:r>
      <w:r w:rsidRPr="008742D4">
        <w:rPr>
          <w:rFonts w:ascii="Times New Roman" w:eastAsia="Times New Roman" w:hAnsi="Times New Roman" w:cs="Times New Roman"/>
          <w:b/>
          <w:sz w:val="24"/>
          <w:szCs w:val="24"/>
          <w:lang w:eastAsia="ro-RO"/>
        </w:rPr>
        <w:t>au, pe termen lung, efect pozitiv</w:t>
      </w:r>
      <w:r w:rsidRPr="008742D4">
        <w:rPr>
          <w:rFonts w:ascii="Times New Roman" w:eastAsia="Times New Roman" w:hAnsi="Times New Roman" w:cs="Times New Roman"/>
          <w:sz w:val="24"/>
          <w:szCs w:val="24"/>
          <w:lang w:eastAsia="ro-RO"/>
        </w:rPr>
        <w:t xml:space="preserve">, fiind un instrument tehnic necesar </w:t>
      </w:r>
      <w:proofErr w:type="spellStart"/>
      <w:r w:rsidRPr="008742D4">
        <w:rPr>
          <w:rFonts w:ascii="Times New Roman" w:eastAsia="Times New Roman" w:hAnsi="Times New Roman" w:cs="Times New Roman"/>
          <w:sz w:val="24"/>
          <w:szCs w:val="24"/>
          <w:lang w:eastAsia="ro-RO"/>
        </w:rPr>
        <w:t>şi</w:t>
      </w:r>
      <w:proofErr w:type="spellEnd"/>
      <w:r w:rsidRPr="008742D4">
        <w:rPr>
          <w:rFonts w:ascii="Times New Roman" w:eastAsia="Times New Roman" w:hAnsi="Times New Roman" w:cs="Times New Roman"/>
          <w:sz w:val="24"/>
          <w:szCs w:val="24"/>
          <w:lang w:eastAsia="ro-RO"/>
        </w:rPr>
        <w:t xml:space="preserve"> eficient de reglare a </w:t>
      </w:r>
      <w:proofErr w:type="spellStart"/>
      <w:r w:rsidRPr="008742D4">
        <w:rPr>
          <w:rFonts w:ascii="Times New Roman" w:eastAsia="Times New Roman" w:hAnsi="Times New Roman" w:cs="Times New Roman"/>
          <w:sz w:val="24"/>
          <w:szCs w:val="24"/>
          <w:lang w:eastAsia="ro-RO"/>
        </w:rPr>
        <w:t>compoziţiei</w:t>
      </w:r>
      <w:proofErr w:type="spellEnd"/>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arboretelor</w:t>
      </w:r>
      <w:proofErr w:type="spellEnd"/>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şi</w:t>
      </w:r>
      <w:proofErr w:type="spellEnd"/>
      <w:r w:rsidRPr="008742D4">
        <w:rPr>
          <w:rFonts w:ascii="Times New Roman" w:eastAsia="Times New Roman" w:hAnsi="Times New Roman" w:cs="Times New Roman"/>
          <w:sz w:val="24"/>
          <w:szCs w:val="24"/>
          <w:lang w:eastAsia="ro-RO"/>
        </w:rPr>
        <w:t xml:space="preserve"> a desimii acestora în scopul conducerii spre structura optimă stabilită (</w:t>
      </w:r>
      <w:proofErr w:type="spellStart"/>
      <w:r w:rsidRPr="008742D4">
        <w:rPr>
          <w:rFonts w:ascii="Times New Roman" w:eastAsia="Times New Roman" w:hAnsi="Times New Roman" w:cs="Times New Roman"/>
          <w:sz w:val="24"/>
          <w:szCs w:val="24"/>
          <w:lang w:eastAsia="ro-RO"/>
        </w:rPr>
        <w:t>ţel</w:t>
      </w:r>
      <w:proofErr w:type="spellEnd"/>
      <w:r w:rsidRPr="008742D4">
        <w:rPr>
          <w:rFonts w:ascii="Times New Roman" w:eastAsia="Times New Roman" w:hAnsi="Times New Roman" w:cs="Times New Roman"/>
          <w:sz w:val="24"/>
          <w:szCs w:val="24"/>
          <w:lang w:eastAsia="ro-RO"/>
        </w:rPr>
        <w:t>).</w:t>
      </w:r>
    </w:p>
    <w:p w14:paraId="552ACBCA" w14:textId="77777777" w:rsidR="002B060D" w:rsidRPr="008742D4" w:rsidRDefault="002B060D" w:rsidP="002B060D">
      <w:pPr>
        <w:spacing w:after="0" w:line="276" w:lineRule="auto"/>
        <w:ind w:firstLine="720"/>
        <w:jc w:val="both"/>
        <w:rPr>
          <w:rFonts w:ascii="Times New Roman" w:eastAsia="Times New Roman" w:hAnsi="Times New Roman" w:cs="Times New Roman"/>
          <w:sz w:val="24"/>
          <w:szCs w:val="24"/>
          <w:u w:val="single"/>
          <w:lang w:eastAsia="ro-RO"/>
        </w:rPr>
      </w:pPr>
      <w:r w:rsidRPr="008742D4">
        <w:rPr>
          <w:rFonts w:ascii="Times New Roman" w:eastAsia="Times New Roman" w:hAnsi="Times New Roman" w:cs="Times New Roman"/>
          <w:sz w:val="24"/>
          <w:szCs w:val="24"/>
          <w:u w:val="single"/>
          <w:lang w:eastAsia="ro-RO"/>
        </w:rPr>
        <w:t>Degajările</w:t>
      </w:r>
      <w:r w:rsidRPr="008742D4">
        <w:rPr>
          <w:rFonts w:ascii="Times New Roman" w:eastAsia="Times New Roman" w:hAnsi="Times New Roman" w:cs="Times New Roman"/>
          <w:sz w:val="24"/>
          <w:szCs w:val="24"/>
          <w:lang w:eastAsia="ro-RO"/>
        </w:rPr>
        <w:t xml:space="preserve">: ameliorează cantitativ </w:t>
      </w:r>
      <w:proofErr w:type="spellStart"/>
      <w:r w:rsidRPr="008742D4">
        <w:rPr>
          <w:rFonts w:ascii="Times New Roman" w:eastAsia="Times New Roman" w:hAnsi="Times New Roman" w:cs="Times New Roman"/>
          <w:sz w:val="24"/>
          <w:szCs w:val="24"/>
          <w:lang w:eastAsia="ro-RO"/>
        </w:rPr>
        <w:t>compoziţia</w:t>
      </w:r>
      <w:proofErr w:type="spellEnd"/>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arboretelor</w:t>
      </w:r>
      <w:proofErr w:type="spellEnd"/>
      <w:r w:rsidRPr="008742D4">
        <w:rPr>
          <w:rFonts w:ascii="Times New Roman" w:eastAsia="Times New Roman" w:hAnsi="Times New Roman" w:cs="Times New Roman"/>
          <w:sz w:val="24"/>
          <w:szCs w:val="24"/>
          <w:lang w:eastAsia="ro-RO"/>
        </w:rPr>
        <w:t xml:space="preserve"> prin înlăturarea arborilor din orice specie sau din orice plafon care prin </w:t>
      </w:r>
      <w:proofErr w:type="spellStart"/>
      <w:r w:rsidRPr="008742D4">
        <w:rPr>
          <w:rFonts w:ascii="Times New Roman" w:eastAsia="Times New Roman" w:hAnsi="Times New Roman" w:cs="Times New Roman"/>
          <w:sz w:val="24"/>
          <w:szCs w:val="24"/>
          <w:lang w:eastAsia="ro-RO"/>
        </w:rPr>
        <w:t>poziţia</w:t>
      </w:r>
      <w:proofErr w:type="spellEnd"/>
      <w:r w:rsidRPr="008742D4">
        <w:rPr>
          <w:rFonts w:ascii="Times New Roman" w:eastAsia="Times New Roman" w:hAnsi="Times New Roman" w:cs="Times New Roman"/>
          <w:sz w:val="24"/>
          <w:szCs w:val="24"/>
          <w:lang w:eastAsia="ro-RO"/>
        </w:rPr>
        <w:t xml:space="preserve"> lor împiedică </w:t>
      </w:r>
      <w:proofErr w:type="spellStart"/>
      <w:r w:rsidRPr="008742D4">
        <w:rPr>
          <w:rFonts w:ascii="Times New Roman" w:eastAsia="Times New Roman" w:hAnsi="Times New Roman" w:cs="Times New Roman"/>
          <w:sz w:val="24"/>
          <w:szCs w:val="24"/>
          <w:lang w:eastAsia="ro-RO"/>
        </w:rPr>
        <w:t>creşterea</w:t>
      </w:r>
      <w:proofErr w:type="spellEnd"/>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şi</w:t>
      </w:r>
      <w:proofErr w:type="spellEnd"/>
      <w:r w:rsidRPr="008742D4">
        <w:rPr>
          <w:rFonts w:ascii="Times New Roman" w:eastAsia="Times New Roman" w:hAnsi="Times New Roman" w:cs="Times New Roman"/>
          <w:sz w:val="24"/>
          <w:szCs w:val="24"/>
          <w:lang w:eastAsia="ro-RO"/>
        </w:rPr>
        <w:t xml:space="preserve"> dezvoltarea arborilor de viitor, ameliorează cantitativ </w:t>
      </w:r>
      <w:proofErr w:type="spellStart"/>
      <w:r w:rsidRPr="008742D4">
        <w:rPr>
          <w:rFonts w:ascii="Times New Roman" w:eastAsia="Times New Roman" w:hAnsi="Times New Roman" w:cs="Times New Roman"/>
          <w:sz w:val="24"/>
          <w:szCs w:val="24"/>
          <w:lang w:eastAsia="ro-RO"/>
        </w:rPr>
        <w:t>arboretele</w:t>
      </w:r>
      <w:proofErr w:type="spellEnd"/>
      <w:r w:rsidRPr="008742D4">
        <w:rPr>
          <w:rFonts w:ascii="Times New Roman" w:eastAsia="Times New Roman" w:hAnsi="Times New Roman" w:cs="Times New Roman"/>
          <w:sz w:val="24"/>
          <w:szCs w:val="24"/>
          <w:lang w:eastAsia="ro-RO"/>
        </w:rPr>
        <w:t xml:space="preserve"> sub raportul </w:t>
      </w:r>
      <w:proofErr w:type="spellStart"/>
      <w:r w:rsidRPr="008742D4">
        <w:rPr>
          <w:rFonts w:ascii="Times New Roman" w:eastAsia="Times New Roman" w:hAnsi="Times New Roman" w:cs="Times New Roman"/>
          <w:sz w:val="24"/>
          <w:szCs w:val="24"/>
          <w:lang w:eastAsia="ro-RO"/>
        </w:rPr>
        <w:t>distribuţiei</w:t>
      </w:r>
      <w:proofErr w:type="spellEnd"/>
      <w:r w:rsidRPr="008742D4">
        <w:rPr>
          <w:rFonts w:ascii="Times New Roman" w:eastAsia="Times New Roman" w:hAnsi="Times New Roman" w:cs="Times New Roman"/>
          <w:sz w:val="24"/>
          <w:szCs w:val="24"/>
          <w:lang w:eastAsia="ro-RO"/>
        </w:rPr>
        <w:t xml:space="preserve"> lor </w:t>
      </w:r>
      <w:proofErr w:type="spellStart"/>
      <w:r w:rsidRPr="008742D4">
        <w:rPr>
          <w:rFonts w:ascii="Times New Roman" w:eastAsia="Times New Roman" w:hAnsi="Times New Roman" w:cs="Times New Roman"/>
          <w:sz w:val="24"/>
          <w:szCs w:val="24"/>
          <w:lang w:eastAsia="ro-RO"/>
        </w:rPr>
        <w:t>spaţiale</w:t>
      </w:r>
      <w:proofErr w:type="spellEnd"/>
      <w:r w:rsidRPr="008742D4">
        <w:rPr>
          <w:rFonts w:ascii="Times New Roman" w:eastAsia="Times New Roman" w:hAnsi="Times New Roman" w:cs="Times New Roman"/>
          <w:sz w:val="24"/>
          <w:szCs w:val="24"/>
          <w:lang w:eastAsia="ro-RO"/>
        </w:rPr>
        <w:t xml:space="preserve"> activând </w:t>
      </w:r>
      <w:proofErr w:type="spellStart"/>
      <w:r w:rsidRPr="008742D4">
        <w:rPr>
          <w:rFonts w:ascii="Times New Roman" w:eastAsia="Times New Roman" w:hAnsi="Times New Roman" w:cs="Times New Roman"/>
          <w:sz w:val="24"/>
          <w:szCs w:val="24"/>
          <w:lang w:eastAsia="ro-RO"/>
        </w:rPr>
        <w:t>creşterea</w:t>
      </w:r>
      <w:proofErr w:type="spellEnd"/>
      <w:r w:rsidRPr="008742D4">
        <w:rPr>
          <w:rFonts w:ascii="Times New Roman" w:eastAsia="Times New Roman" w:hAnsi="Times New Roman" w:cs="Times New Roman"/>
          <w:sz w:val="24"/>
          <w:szCs w:val="24"/>
          <w:lang w:eastAsia="ro-RO"/>
        </w:rPr>
        <w:t xml:space="preserve"> în grosime a arborilor de viitor, îndepărtează arborii </w:t>
      </w:r>
      <w:proofErr w:type="spellStart"/>
      <w:r w:rsidRPr="008742D4">
        <w:rPr>
          <w:rFonts w:ascii="Times New Roman" w:eastAsia="Times New Roman" w:hAnsi="Times New Roman" w:cs="Times New Roman"/>
          <w:sz w:val="24"/>
          <w:szCs w:val="24"/>
          <w:lang w:eastAsia="ro-RO"/>
        </w:rPr>
        <w:t>uscaţi</w:t>
      </w:r>
      <w:proofErr w:type="spellEnd"/>
      <w:r w:rsidRPr="008742D4">
        <w:rPr>
          <w:rFonts w:ascii="Times New Roman" w:eastAsia="Times New Roman" w:hAnsi="Times New Roman" w:cs="Times New Roman"/>
          <w:sz w:val="24"/>
          <w:szCs w:val="24"/>
          <w:lang w:eastAsia="ro-RO"/>
        </w:rPr>
        <w:t xml:space="preserve"> sau în curs de uscare. </w:t>
      </w:r>
    </w:p>
    <w:p w14:paraId="65D8ED21" w14:textId="77777777" w:rsidR="002B060D" w:rsidRPr="008742D4" w:rsidRDefault="002B060D" w:rsidP="002B060D">
      <w:pPr>
        <w:spacing w:after="0" w:line="276" w:lineRule="auto"/>
        <w:ind w:firstLine="720"/>
        <w:jc w:val="both"/>
        <w:rPr>
          <w:rFonts w:ascii="Times New Roman" w:eastAsia="Times New Roman" w:hAnsi="Times New Roman" w:cs="Times New Roman"/>
          <w:sz w:val="24"/>
          <w:szCs w:val="24"/>
          <w:u w:val="single"/>
          <w:lang w:eastAsia="ro-RO"/>
        </w:rPr>
      </w:pPr>
      <w:r w:rsidRPr="008742D4">
        <w:rPr>
          <w:rFonts w:ascii="Times New Roman" w:eastAsia="Times New Roman" w:hAnsi="Times New Roman" w:cs="Times New Roman"/>
          <w:sz w:val="24"/>
          <w:szCs w:val="24"/>
          <w:u w:val="single"/>
          <w:lang w:eastAsia="ro-RO"/>
        </w:rPr>
        <w:t>Răriturile</w:t>
      </w:r>
      <w:r w:rsidRPr="008742D4">
        <w:rPr>
          <w:rFonts w:ascii="Times New Roman" w:eastAsia="Times New Roman" w:hAnsi="Times New Roman" w:cs="Times New Roman"/>
          <w:sz w:val="24"/>
          <w:szCs w:val="24"/>
          <w:lang w:eastAsia="ro-RO"/>
        </w:rPr>
        <w:t xml:space="preserve"> </w:t>
      </w:r>
      <w:r w:rsidRPr="008742D4">
        <w:rPr>
          <w:rFonts w:ascii="Times New Roman" w:eastAsia="Times New Roman" w:hAnsi="Times New Roman" w:cs="Times New Roman"/>
          <w:sz w:val="24"/>
          <w:szCs w:val="24"/>
        </w:rPr>
        <w:t xml:space="preserve">au un caracter de </w:t>
      </w:r>
      <w:proofErr w:type="spellStart"/>
      <w:r w:rsidRPr="008742D4">
        <w:rPr>
          <w:rFonts w:ascii="Times New Roman" w:eastAsia="Times New Roman" w:hAnsi="Times New Roman" w:cs="Times New Roman"/>
          <w:sz w:val="24"/>
          <w:szCs w:val="24"/>
        </w:rPr>
        <w:t>selecţie</w:t>
      </w:r>
      <w:proofErr w:type="spellEnd"/>
      <w:r w:rsidRPr="008742D4">
        <w:rPr>
          <w:rFonts w:ascii="Times New Roman" w:eastAsia="Times New Roman" w:hAnsi="Times New Roman" w:cs="Times New Roman"/>
          <w:sz w:val="24"/>
          <w:szCs w:val="24"/>
        </w:rPr>
        <w:t xml:space="preserve"> individuală pozitivă, preocuparea de bază fiind îndreptată asupra arborilor </w:t>
      </w:r>
      <w:proofErr w:type="spellStart"/>
      <w:r w:rsidRPr="008742D4">
        <w:rPr>
          <w:rFonts w:ascii="Times New Roman" w:eastAsia="Times New Roman" w:hAnsi="Times New Roman" w:cs="Times New Roman"/>
          <w:sz w:val="24"/>
          <w:szCs w:val="24"/>
        </w:rPr>
        <w:t>valoroşi</w:t>
      </w:r>
      <w:proofErr w:type="spellEnd"/>
      <w:r w:rsidRPr="008742D4">
        <w:rPr>
          <w:rFonts w:ascii="Times New Roman" w:eastAsia="Times New Roman" w:hAnsi="Times New Roman" w:cs="Times New Roman"/>
          <w:sz w:val="24"/>
          <w:szCs w:val="24"/>
        </w:rPr>
        <w:t xml:space="preserve"> care rămân în arboret până  la termenul exploatării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nu a celor </w:t>
      </w:r>
      <w:proofErr w:type="spellStart"/>
      <w:r w:rsidRPr="008742D4">
        <w:rPr>
          <w:rFonts w:ascii="Times New Roman" w:eastAsia="Times New Roman" w:hAnsi="Times New Roman" w:cs="Times New Roman"/>
          <w:sz w:val="24"/>
          <w:szCs w:val="24"/>
        </w:rPr>
        <w:t>extraşi</w:t>
      </w:r>
      <w:proofErr w:type="spellEnd"/>
      <w:r w:rsidRPr="008742D4">
        <w:rPr>
          <w:rFonts w:ascii="Times New Roman" w:eastAsia="Times New Roman" w:hAnsi="Times New Roman" w:cs="Times New Roman"/>
          <w:sz w:val="24"/>
          <w:szCs w:val="24"/>
        </w:rPr>
        <w:t xml:space="preserve"> prin </w:t>
      </w:r>
      <w:proofErr w:type="spellStart"/>
      <w:r w:rsidRPr="008742D4">
        <w:rPr>
          <w:rFonts w:ascii="Times New Roman" w:eastAsia="Times New Roman" w:hAnsi="Times New Roman" w:cs="Times New Roman"/>
          <w:sz w:val="24"/>
          <w:szCs w:val="24"/>
        </w:rPr>
        <w:t>intervenţia</w:t>
      </w:r>
      <w:proofErr w:type="spellEnd"/>
      <w:r w:rsidRPr="008742D4">
        <w:rPr>
          <w:rFonts w:ascii="Times New Roman" w:eastAsia="Times New Roman" w:hAnsi="Times New Roman" w:cs="Times New Roman"/>
          <w:sz w:val="24"/>
          <w:szCs w:val="24"/>
        </w:rPr>
        <w:t xml:space="preserve"> respectivă. Răriturile devin astfel cele mai </w:t>
      </w:r>
      <w:proofErr w:type="spellStart"/>
      <w:r w:rsidRPr="008742D4">
        <w:rPr>
          <w:rFonts w:ascii="Times New Roman" w:eastAsia="Times New Roman" w:hAnsi="Times New Roman" w:cs="Times New Roman"/>
          <w:sz w:val="24"/>
          <w:szCs w:val="24"/>
        </w:rPr>
        <w:t>pretenţioase</w:t>
      </w:r>
      <w:proofErr w:type="spellEnd"/>
      <w:r w:rsidRPr="008742D4">
        <w:rPr>
          <w:rFonts w:ascii="Times New Roman" w:eastAsia="Times New Roman" w:hAnsi="Times New Roman" w:cs="Times New Roman"/>
          <w:sz w:val="24"/>
          <w:szCs w:val="24"/>
        </w:rPr>
        <w:t xml:space="preserve">, mai complexe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mai intensive  lucrări de îngrijire, cu efecte favorabile atât asupra  </w:t>
      </w:r>
      <w:proofErr w:type="spellStart"/>
      <w:r w:rsidRPr="008742D4">
        <w:rPr>
          <w:rFonts w:ascii="Times New Roman" w:eastAsia="Times New Roman" w:hAnsi="Times New Roman" w:cs="Times New Roman"/>
          <w:sz w:val="24"/>
          <w:szCs w:val="24"/>
        </w:rPr>
        <w:t>generaţiei</w:t>
      </w:r>
      <w:proofErr w:type="spellEnd"/>
      <w:r w:rsidRPr="008742D4">
        <w:rPr>
          <w:rFonts w:ascii="Times New Roman" w:eastAsia="Times New Roman" w:hAnsi="Times New Roman" w:cs="Times New Roman"/>
          <w:sz w:val="24"/>
          <w:szCs w:val="24"/>
        </w:rPr>
        <w:t xml:space="preserve"> existente cât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asupra viitorului arboret.</w:t>
      </w:r>
    </w:p>
    <w:p w14:paraId="4E0E08A4" w14:textId="77777777" w:rsidR="002B060D" w:rsidRPr="008742D4" w:rsidRDefault="002B060D" w:rsidP="002B060D">
      <w:pPr>
        <w:spacing w:after="0" w:line="276" w:lineRule="auto"/>
        <w:ind w:firstLine="720"/>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Obiectivele urmărite prin aplicarea răriturilor sunt următoarele:</w:t>
      </w:r>
    </w:p>
    <w:p w14:paraId="0B6E6CE0" w14:textId="77777777" w:rsidR="002B060D" w:rsidRPr="008742D4" w:rsidRDefault="002B060D" w:rsidP="002B060D">
      <w:pPr>
        <w:spacing w:after="0" w:line="276" w:lineRule="auto"/>
        <w:ind w:firstLine="720"/>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 xml:space="preserve">- ameliorarea calitativă a </w:t>
      </w:r>
      <w:proofErr w:type="spellStart"/>
      <w:r w:rsidRPr="008742D4">
        <w:rPr>
          <w:rFonts w:ascii="Times New Roman" w:eastAsia="Times New Roman" w:hAnsi="Times New Roman" w:cs="Times New Roman"/>
          <w:sz w:val="24"/>
          <w:szCs w:val="24"/>
        </w:rPr>
        <w:t>arboretelor</w:t>
      </w:r>
      <w:proofErr w:type="spellEnd"/>
      <w:r w:rsidRPr="008742D4">
        <w:rPr>
          <w:rFonts w:ascii="Times New Roman" w:eastAsia="Times New Roman" w:hAnsi="Times New Roman" w:cs="Times New Roman"/>
          <w:sz w:val="24"/>
          <w:szCs w:val="24"/>
        </w:rPr>
        <w:t xml:space="preserve">, mai ales sub raportul </w:t>
      </w:r>
      <w:proofErr w:type="spellStart"/>
      <w:r w:rsidRPr="008742D4">
        <w:rPr>
          <w:rFonts w:ascii="Times New Roman" w:eastAsia="Times New Roman" w:hAnsi="Times New Roman" w:cs="Times New Roman"/>
          <w:sz w:val="24"/>
          <w:szCs w:val="24"/>
        </w:rPr>
        <w:t>compoziţiei</w:t>
      </w:r>
      <w:proofErr w:type="spellEnd"/>
      <w:r w:rsidRPr="008742D4">
        <w:rPr>
          <w:rFonts w:ascii="Times New Roman" w:eastAsia="Times New Roman" w:hAnsi="Times New Roman" w:cs="Times New Roman"/>
          <w:sz w:val="24"/>
          <w:szCs w:val="24"/>
        </w:rPr>
        <w:t xml:space="preserve">, al </w:t>
      </w:r>
      <w:proofErr w:type="spellStart"/>
      <w:r w:rsidRPr="008742D4">
        <w:rPr>
          <w:rFonts w:ascii="Times New Roman" w:eastAsia="Times New Roman" w:hAnsi="Times New Roman" w:cs="Times New Roman"/>
          <w:sz w:val="24"/>
          <w:szCs w:val="24"/>
        </w:rPr>
        <w:t>calităţii</w:t>
      </w:r>
      <w:proofErr w:type="spellEnd"/>
      <w:r w:rsidRPr="008742D4">
        <w:rPr>
          <w:rFonts w:ascii="Times New Roman" w:eastAsia="Times New Roman" w:hAnsi="Times New Roman" w:cs="Times New Roman"/>
          <w:sz w:val="24"/>
          <w:szCs w:val="24"/>
        </w:rPr>
        <w:t xml:space="preserve"> tulpinilor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coroanelor arborilor, al </w:t>
      </w:r>
      <w:proofErr w:type="spellStart"/>
      <w:r w:rsidRPr="008742D4">
        <w:rPr>
          <w:rFonts w:ascii="Times New Roman" w:eastAsia="Times New Roman" w:hAnsi="Times New Roman" w:cs="Times New Roman"/>
          <w:sz w:val="24"/>
          <w:szCs w:val="24"/>
        </w:rPr>
        <w:t>distribuţiei</w:t>
      </w:r>
      <w:proofErr w:type="spellEnd"/>
      <w:r w:rsidRPr="008742D4">
        <w:rPr>
          <w:rFonts w:ascii="Times New Roman" w:eastAsia="Times New Roman" w:hAnsi="Times New Roman" w:cs="Times New Roman"/>
          <w:sz w:val="24"/>
          <w:szCs w:val="24"/>
        </w:rPr>
        <w:t xml:space="preserve"> lor </w:t>
      </w:r>
      <w:proofErr w:type="spellStart"/>
      <w:r w:rsidRPr="008742D4">
        <w:rPr>
          <w:rFonts w:ascii="Times New Roman" w:eastAsia="Times New Roman" w:hAnsi="Times New Roman" w:cs="Times New Roman"/>
          <w:sz w:val="24"/>
          <w:szCs w:val="24"/>
        </w:rPr>
        <w:t>spaţiale</w:t>
      </w:r>
      <w:proofErr w:type="spellEnd"/>
      <w:r w:rsidRPr="008742D4">
        <w:rPr>
          <w:rFonts w:ascii="Times New Roman" w:eastAsia="Times New Roman" w:hAnsi="Times New Roman" w:cs="Times New Roman"/>
          <w:sz w:val="24"/>
          <w:szCs w:val="24"/>
        </w:rPr>
        <w:t xml:space="preserve">, precum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al </w:t>
      </w:r>
      <w:proofErr w:type="spellStart"/>
      <w:r w:rsidRPr="008742D4">
        <w:rPr>
          <w:rFonts w:ascii="Times New Roman" w:eastAsia="Times New Roman" w:hAnsi="Times New Roman" w:cs="Times New Roman"/>
          <w:sz w:val="24"/>
          <w:szCs w:val="24"/>
        </w:rPr>
        <w:t>însuşirilor</w:t>
      </w:r>
      <w:proofErr w:type="spellEnd"/>
      <w:r w:rsidRPr="008742D4">
        <w:rPr>
          <w:rFonts w:ascii="Times New Roman" w:eastAsia="Times New Roman" w:hAnsi="Times New Roman" w:cs="Times New Roman"/>
          <w:sz w:val="24"/>
          <w:szCs w:val="24"/>
        </w:rPr>
        <w:t xml:space="preserve"> tehnologice ale lemnului acestora;</w:t>
      </w:r>
    </w:p>
    <w:p w14:paraId="26537311" w14:textId="77777777" w:rsidR="002B060D" w:rsidRPr="008742D4" w:rsidRDefault="002B060D" w:rsidP="002B060D">
      <w:pPr>
        <w:spacing w:after="0" w:line="276" w:lineRule="auto"/>
        <w:ind w:firstLine="720"/>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 xml:space="preserve">- ameliorarea structurii genetice a </w:t>
      </w:r>
      <w:proofErr w:type="spellStart"/>
      <w:r w:rsidRPr="008742D4">
        <w:rPr>
          <w:rFonts w:ascii="Times New Roman" w:eastAsia="Times New Roman" w:hAnsi="Times New Roman" w:cs="Times New Roman"/>
          <w:sz w:val="24"/>
          <w:szCs w:val="24"/>
        </w:rPr>
        <w:t>populaţiilor</w:t>
      </w:r>
      <w:proofErr w:type="spellEnd"/>
      <w:r w:rsidRPr="008742D4">
        <w:rPr>
          <w:rFonts w:ascii="Times New Roman" w:eastAsia="Times New Roman" w:hAnsi="Times New Roman" w:cs="Times New Roman"/>
          <w:sz w:val="24"/>
          <w:szCs w:val="24"/>
        </w:rPr>
        <w:t xml:space="preserve"> arborescente;</w:t>
      </w:r>
    </w:p>
    <w:p w14:paraId="6A7214A9" w14:textId="77777777" w:rsidR="002B060D" w:rsidRPr="008742D4" w:rsidRDefault="002B060D" w:rsidP="002B060D">
      <w:pPr>
        <w:spacing w:after="0" w:line="276" w:lineRule="auto"/>
        <w:ind w:firstLine="720"/>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 xml:space="preserve">- activarea </w:t>
      </w:r>
      <w:proofErr w:type="spellStart"/>
      <w:r w:rsidRPr="008742D4">
        <w:rPr>
          <w:rFonts w:ascii="Times New Roman" w:eastAsia="Times New Roman" w:hAnsi="Times New Roman" w:cs="Times New Roman"/>
          <w:sz w:val="24"/>
          <w:szCs w:val="24"/>
        </w:rPr>
        <w:t>creşterii</w:t>
      </w:r>
      <w:proofErr w:type="spellEnd"/>
      <w:r w:rsidRPr="008742D4">
        <w:rPr>
          <w:rFonts w:ascii="Times New Roman" w:eastAsia="Times New Roman" w:hAnsi="Times New Roman" w:cs="Times New Roman"/>
          <w:sz w:val="24"/>
          <w:szCs w:val="24"/>
        </w:rPr>
        <w:t xml:space="preserve"> în grosime a arborilor </w:t>
      </w:r>
      <w:proofErr w:type="spellStart"/>
      <w:r w:rsidRPr="008742D4">
        <w:rPr>
          <w:rFonts w:ascii="Times New Roman" w:eastAsia="Times New Roman" w:hAnsi="Times New Roman" w:cs="Times New Roman"/>
          <w:sz w:val="24"/>
          <w:szCs w:val="24"/>
        </w:rPr>
        <w:t>valoroşi</w:t>
      </w:r>
      <w:proofErr w:type="spellEnd"/>
      <w:r w:rsidRPr="008742D4">
        <w:rPr>
          <w:rFonts w:ascii="Times New Roman" w:eastAsia="Times New Roman" w:hAnsi="Times New Roman" w:cs="Times New Roman"/>
          <w:sz w:val="24"/>
          <w:szCs w:val="24"/>
        </w:rPr>
        <w:t xml:space="preserve">, ca urmare a răririi treptate a arboretului, fără însă a afecta </w:t>
      </w:r>
      <w:proofErr w:type="spellStart"/>
      <w:r w:rsidRPr="008742D4">
        <w:rPr>
          <w:rFonts w:ascii="Times New Roman" w:eastAsia="Times New Roman" w:hAnsi="Times New Roman" w:cs="Times New Roman"/>
          <w:sz w:val="24"/>
          <w:szCs w:val="24"/>
        </w:rPr>
        <w:t>creşterea</w:t>
      </w:r>
      <w:proofErr w:type="spellEnd"/>
      <w:r w:rsidRPr="008742D4">
        <w:rPr>
          <w:rFonts w:ascii="Times New Roman" w:eastAsia="Times New Roman" w:hAnsi="Times New Roman" w:cs="Times New Roman"/>
          <w:sz w:val="24"/>
          <w:szCs w:val="24"/>
        </w:rPr>
        <w:t xml:space="preserve"> în </w:t>
      </w:r>
      <w:proofErr w:type="spellStart"/>
      <w:r w:rsidRPr="008742D4">
        <w:rPr>
          <w:rFonts w:ascii="Times New Roman" w:eastAsia="Times New Roman" w:hAnsi="Times New Roman" w:cs="Times New Roman"/>
          <w:sz w:val="24"/>
          <w:szCs w:val="24"/>
        </w:rPr>
        <w:t>înălţime</w:t>
      </w:r>
      <w:proofErr w:type="spellEnd"/>
      <w:r w:rsidRPr="008742D4">
        <w:rPr>
          <w:rFonts w:ascii="Times New Roman" w:eastAsia="Times New Roman" w:hAnsi="Times New Roman" w:cs="Times New Roman"/>
          <w:sz w:val="24"/>
          <w:szCs w:val="24"/>
        </w:rPr>
        <w:t xml:space="preserve">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producerea elagajului natural;</w:t>
      </w:r>
    </w:p>
    <w:p w14:paraId="358F8E28" w14:textId="77777777" w:rsidR="002B060D" w:rsidRPr="008742D4" w:rsidRDefault="002B060D" w:rsidP="002B060D">
      <w:pPr>
        <w:spacing w:after="0" w:line="276" w:lineRule="auto"/>
        <w:ind w:firstLine="720"/>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 xml:space="preserve">- luminarea mai </w:t>
      </w:r>
      <w:proofErr w:type="spellStart"/>
      <w:r w:rsidRPr="008742D4">
        <w:rPr>
          <w:rFonts w:ascii="Times New Roman" w:eastAsia="Times New Roman" w:hAnsi="Times New Roman" w:cs="Times New Roman"/>
          <w:sz w:val="24"/>
          <w:szCs w:val="24"/>
        </w:rPr>
        <w:t>pronunţată</w:t>
      </w:r>
      <w:proofErr w:type="spellEnd"/>
      <w:r w:rsidRPr="008742D4">
        <w:rPr>
          <w:rFonts w:ascii="Times New Roman" w:eastAsia="Times New Roman" w:hAnsi="Times New Roman" w:cs="Times New Roman"/>
          <w:sz w:val="24"/>
          <w:szCs w:val="24"/>
        </w:rPr>
        <w:t xml:space="preserve"> a coroanelor arborilor de valoare din speciile de bază, cu ocazia ultimelor rărituri, pentru a crea </w:t>
      </w:r>
      <w:proofErr w:type="spellStart"/>
      <w:r w:rsidRPr="008742D4">
        <w:rPr>
          <w:rFonts w:ascii="Times New Roman" w:eastAsia="Times New Roman" w:hAnsi="Times New Roman" w:cs="Times New Roman"/>
          <w:sz w:val="24"/>
          <w:szCs w:val="24"/>
        </w:rPr>
        <w:t>condiţii</w:t>
      </w:r>
      <w:proofErr w:type="spellEnd"/>
      <w:r w:rsidRPr="008742D4">
        <w:rPr>
          <w:rFonts w:ascii="Times New Roman" w:eastAsia="Times New Roman" w:hAnsi="Times New Roman" w:cs="Times New Roman"/>
          <w:sz w:val="24"/>
          <w:szCs w:val="24"/>
        </w:rPr>
        <w:t xml:space="preserve"> mai favorabile pentru </w:t>
      </w:r>
      <w:proofErr w:type="spellStart"/>
      <w:r w:rsidRPr="008742D4">
        <w:rPr>
          <w:rFonts w:ascii="Times New Roman" w:eastAsia="Times New Roman" w:hAnsi="Times New Roman" w:cs="Times New Roman"/>
          <w:sz w:val="24"/>
          <w:szCs w:val="24"/>
        </w:rPr>
        <w:t>fructificaţie</w:t>
      </w:r>
      <w:proofErr w:type="spellEnd"/>
      <w:r w:rsidRPr="008742D4">
        <w:rPr>
          <w:rFonts w:ascii="Times New Roman" w:eastAsia="Times New Roman" w:hAnsi="Times New Roman" w:cs="Times New Roman"/>
          <w:sz w:val="24"/>
          <w:szCs w:val="24"/>
        </w:rPr>
        <w:t xml:space="preserve">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deci, pentru regenerarea naturală a pădurii;</w:t>
      </w:r>
    </w:p>
    <w:p w14:paraId="5F4D6A8C" w14:textId="77777777" w:rsidR="002B060D" w:rsidRPr="008742D4" w:rsidRDefault="002B060D" w:rsidP="002B060D">
      <w:pPr>
        <w:spacing w:after="0" w:line="276" w:lineRule="auto"/>
        <w:ind w:firstLine="720"/>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 xml:space="preserve">- mărirea </w:t>
      </w:r>
      <w:proofErr w:type="spellStart"/>
      <w:r w:rsidRPr="008742D4">
        <w:rPr>
          <w:rFonts w:ascii="Times New Roman" w:eastAsia="Times New Roman" w:hAnsi="Times New Roman" w:cs="Times New Roman"/>
          <w:sz w:val="24"/>
          <w:szCs w:val="24"/>
        </w:rPr>
        <w:t>rezistenţei</w:t>
      </w:r>
      <w:proofErr w:type="spellEnd"/>
      <w:r w:rsidRPr="008742D4">
        <w:rPr>
          <w:rFonts w:ascii="Times New Roman" w:eastAsia="Times New Roman" w:hAnsi="Times New Roman" w:cs="Times New Roman"/>
          <w:sz w:val="24"/>
          <w:szCs w:val="24"/>
        </w:rPr>
        <w:t xml:space="preserve"> pădurii la </w:t>
      </w:r>
      <w:proofErr w:type="spellStart"/>
      <w:r w:rsidRPr="008742D4">
        <w:rPr>
          <w:rFonts w:ascii="Times New Roman" w:eastAsia="Times New Roman" w:hAnsi="Times New Roman" w:cs="Times New Roman"/>
          <w:sz w:val="24"/>
          <w:szCs w:val="24"/>
        </w:rPr>
        <w:t>acţiunea</w:t>
      </w:r>
      <w:proofErr w:type="spellEnd"/>
      <w:r w:rsidRPr="008742D4">
        <w:rPr>
          <w:rFonts w:ascii="Times New Roman" w:eastAsia="Times New Roman" w:hAnsi="Times New Roman" w:cs="Times New Roman"/>
          <w:sz w:val="24"/>
          <w:szCs w:val="24"/>
        </w:rPr>
        <w:t xml:space="preserve"> vătămătoare a factorilor biotici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abiotici, </w:t>
      </w:r>
      <w:proofErr w:type="spellStart"/>
      <w:r w:rsidRPr="008742D4">
        <w:rPr>
          <w:rFonts w:ascii="Times New Roman" w:eastAsia="Times New Roman" w:hAnsi="Times New Roman" w:cs="Times New Roman"/>
          <w:sz w:val="24"/>
          <w:szCs w:val="24"/>
        </w:rPr>
        <w:t>menţinerea</w:t>
      </w:r>
      <w:proofErr w:type="spellEnd"/>
      <w:r w:rsidRPr="008742D4">
        <w:rPr>
          <w:rFonts w:ascii="Times New Roman" w:eastAsia="Times New Roman" w:hAnsi="Times New Roman" w:cs="Times New Roman"/>
          <w:sz w:val="24"/>
          <w:szCs w:val="24"/>
        </w:rPr>
        <w:t xml:space="preserve"> unei stări fitosanitare cât mai bune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a unei stări de </w:t>
      </w:r>
      <w:proofErr w:type="spellStart"/>
      <w:r w:rsidRPr="008742D4">
        <w:rPr>
          <w:rFonts w:ascii="Times New Roman" w:eastAsia="Times New Roman" w:hAnsi="Times New Roman" w:cs="Times New Roman"/>
          <w:sz w:val="24"/>
          <w:szCs w:val="24"/>
        </w:rPr>
        <w:t>vegetaţie</w:t>
      </w:r>
      <w:proofErr w:type="spellEnd"/>
      <w:r w:rsidRPr="008742D4">
        <w:rPr>
          <w:rFonts w:ascii="Times New Roman" w:eastAsia="Times New Roman" w:hAnsi="Times New Roman" w:cs="Times New Roman"/>
          <w:sz w:val="24"/>
          <w:szCs w:val="24"/>
        </w:rPr>
        <w:t xml:space="preserve"> cât mai active  a arboretului rămas;</w:t>
      </w:r>
    </w:p>
    <w:p w14:paraId="37FD6AC8" w14:textId="77777777" w:rsidR="002B060D" w:rsidRPr="008742D4" w:rsidRDefault="002B060D" w:rsidP="002B060D">
      <w:pPr>
        <w:spacing w:after="0" w:line="276" w:lineRule="auto"/>
        <w:ind w:firstLine="720"/>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 modelarea eficientă a mediului intern a pădurii;</w:t>
      </w:r>
    </w:p>
    <w:p w14:paraId="0FF6400B" w14:textId="77777777" w:rsidR="002B060D" w:rsidRPr="008742D4" w:rsidRDefault="002B060D" w:rsidP="002B060D">
      <w:pPr>
        <w:spacing w:after="0" w:line="276" w:lineRule="auto"/>
        <w:ind w:firstLine="720"/>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 xml:space="preserve">- recoltarea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valorificarea completă a arborilor care trebuie să „cadă” din pădure.</w:t>
      </w:r>
    </w:p>
    <w:p w14:paraId="7503A11D" w14:textId="77777777" w:rsidR="002B060D" w:rsidRPr="008742D4" w:rsidRDefault="002B060D" w:rsidP="002B060D">
      <w:pPr>
        <w:spacing w:after="0" w:line="276" w:lineRule="auto"/>
        <w:ind w:firstLine="720"/>
        <w:jc w:val="both"/>
        <w:rPr>
          <w:rFonts w:ascii="Times New Roman" w:eastAsia="Times New Roman" w:hAnsi="Times New Roman" w:cs="Times New Roman"/>
          <w:sz w:val="24"/>
          <w:szCs w:val="24"/>
          <w:lang w:eastAsia="ro-RO"/>
        </w:rPr>
      </w:pPr>
      <w:r w:rsidRPr="008742D4">
        <w:rPr>
          <w:rFonts w:ascii="Times New Roman" w:eastAsia="Times New Roman" w:hAnsi="Times New Roman" w:cs="Times New Roman"/>
          <w:sz w:val="24"/>
          <w:szCs w:val="24"/>
          <w:u w:val="single"/>
          <w:lang w:eastAsia="ro-RO"/>
        </w:rPr>
        <w:t>Tăierile de igienă</w:t>
      </w:r>
      <w:r w:rsidRPr="008742D4">
        <w:rPr>
          <w:rFonts w:ascii="Times New Roman" w:eastAsia="Times New Roman" w:hAnsi="Times New Roman" w:cs="Times New Roman"/>
          <w:sz w:val="24"/>
          <w:szCs w:val="24"/>
          <w:lang w:eastAsia="ro-RO"/>
        </w:rPr>
        <w:t xml:space="preserve"> urmăresc </w:t>
      </w:r>
      <w:proofErr w:type="spellStart"/>
      <w:r w:rsidRPr="008742D4">
        <w:rPr>
          <w:rFonts w:ascii="Times New Roman" w:eastAsia="Times New Roman" w:hAnsi="Times New Roman" w:cs="Times New Roman"/>
          <w:sz w:val="24"/>
          <w:szCs w:val="24"/>
          <w:lang w:eastAsia="ro-RO"/>
        </w:rPr>
        <w:t>menţinerea</w:t>
      </w:r>
      <w:proofErr w:type="spellEnd"/>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şi</w:t>
      </w:r>
      <w:proofErr w:type="spellEnd"/>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îmbunătăţirea</w:t>
      </w:r>
      <w:proofErr w:type="spellEnd"/>
      <w:r w:rsidRPr="008742D4">
        <w:rPr>
          <w:rFonts w:ascii="Times New Roman" w:eastAsia="Times New Roman" w:hAnsi="Times New Roman" w:cs="Times New Roman"/>
          <w:sz w:val="24"/>
          <w:szCs w:val="24"/>
          <w:lang w:eastAsia="ro-RO"/>
        </w:rPr>
        <w:t xml:space="preserve"> stării fitosanitare a pădurii, nu reduc </w:t>
      </w:r>
      <w:proofErr w:type="spellStart"/>
      <w:r w:rsidRPr="008742D4">
        <w:rPr>
          <w:rFonts w:ascii="Times New Roman" w:eastAsia="Times New Roman" w:hAnsi="Times New Roman" w:cs="Times New Roman"/>
          <w:sz w:val="24"/>
          <w:szCs w:val="24"/>
          <w:lang w:eastAsia="ro-RO"/>
        </w:rPr>
        <w:t>consistenţa</w:t>
      </w:r>
      <w:proofErr w:type="spellEnd"/>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arboretelor</w:t>
      </w:r>
      <w:proofErr w:type="spellEnd"/>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intervenţa</w:t>
      </w:r>
      <w:proofErr w:type="spellEnd"/>
      <w:r w:rsidRPr="008742D4">
        <w:rPr>
          <w:rFonts w:ascii="Times New Roman" w:eastAsia="Times New Roman" w:hAnsi="Times New Roman" w:cs="Times New Roman"/>
          <w:sz w:val="24"/>
          <w:szCs w:val="24"/>
          <w:lang w:eastAsia="ro-RO"/>
        </w:rPr>
        <w:t xml:space="preserve"> fiind minimă (se recoltează dacă e cazul cca 1mc/an/ha ceea ce înseamnă mult mai </w:t>
      </w:r>
      <w:proofErr w:type="spellStart"/>
      <w:r w:rsidRPr="008742D4">
        <w:rPr>
          <w:rFonts w:ascii="Times New Roman" w:eastAsia="Times New Roman" w:hAnsi="Times New Roman" w:cs="Times New Roman"/>
          <w:sz w:val="24"/>
          <w:szCs w:val="24"/>
          <w:lang w:eastAsia="ro-RO"/>
        </w:rPr>
        <w:t>puţin</w:t>
      </w:r>
      <w:proofErr w:type="spellEnd"/>
      <w:r w:rsidRPr="008742D4">
        <w:rPr>
          <w:rFonts w:ascii="Times New Roman" w:eastAsia="Times New Roman" w:hAnsi="Times New Roman" w:cs="Times New Roman"/>
          <w:sz w:val="24"/>
          <w:szCs w:val="24"/>
          <w:lang w:eastAsia="ro-RO"/>
        </w:rPr>
        <w:t xml:space="preserve"> decât </w:t>
      </w:r>
      <w:proofErr w:type="spellStart"/>
      <w:r w:rsidRPr="008742D4">
        <w:rPr>
          <w:rFonts w:ascii="Times New Roman" w:eastAsia="Times New Roman" w:hAnsi="Times New Roman" w:cs="Times New Roman"/>
          <w:sz w:val="24"/>
          <w:szCs w:val="24"/>
          <w:lang w:eastAsia="ro-RO"/>
        </w:rPr>
        <w:t>creşterea</w:t>
      </w:r>
      <w:proofErr w:type="spellEnd"/>
      <w:r w:rsidRPr="008742D4">
        <w:rPr>
          <w:rFonts w:ascii="Times New Roman" w:eastAsia="Times New Roman" w:hAnsi="Times New Roman" w:cs="Times New Roman"/>
          <w:sz w:val="24"/>
          <w:szCs w:val="24"/>
          <w:lang w:eastAsia="ro-RO"/>
        </w:rPr>
        <w:t xml:space="preserve"> anuală/ha). Suprafață pe care s-ar putea aplica aceste lucrări este de 583 ha. </w:t>
      </w:r>
      <w:r w:rsidRPr="008742D4">
        <w:rPr>
          <w:rFonts w:ascii="Times New Roman" w:eastAsia="Times New Roman" w:hAnsi="Times New Roman" w:cs="Times New Roman"/>
          <w:b/>
          <w:sz w:val="24"/>
          <w:szCs w:val="24"/>
          <w:lang w:eastAsia="ro-RO"/>
        </w:rPr>
        <w:t>Efectul lucrării este astfel unul pozitiv asupra habitatului</w:t>
      </w:r>
      <w:r w:rsidRPr="008742D4">
        <w:rPr>
          <w:rFonts w:ascii="Times New Roman" w:eastAsia="Times New Roman" w:hAnsi="Times New Roman" w:cs="Times New Roman"/>
          <w:sz w:val="24"/>
          <w:szCs w:val="24"/>
          <w:lang w:eastAsia="ro-RO"/>
        </w:rPr>
        <w:t xml:space="preserve">. </w:t>
      </w:r>
    </w:p>
    <w:p w14:paraId="2748BB71" w14:textId="77777777" w:rsidR="002B060D" w:rsidRPr="008742D4" w:rsidRDefault="002B060D" w:rsidP="002B060D">
      <w:pPr>
        <w:spacing w:after="0" w:line="276" w:lineRule="auto"/>
        <w:ind w:firstLine="720"/>
        <w:jc w:val="both"/>
        <w:rPr>
          <w:rFonts w:ascii="Times New Roman" w:eastAsia="Times New Roman" w:hAnsi="Times New Roman" w:cs="Times New Roman"/>
          <w:sz w:val="24"/>
          <w:szCs w:val="24"/>
          <w:lang w:eastAsia="ro-RO"/>
        </w:rPr>
      </w:pPr>
      <w:r w:rsidRPr="008742D4">
        <w:rPr>
          <w:rFonts w:ascii="Times New Roman" w:eastAsia="Times New Roman" w:hAnsi="Times New Roman" w:cs="Times New Roman"/>
          <w:sz w:val="24"/>
          <w:szCs w:val="24"/>
          <w:lang w:eastAsia="ro-RO"/>
        </w:rPr>
        <w:t xml:space="preserve">Lucrările ce urmăresc </w:t>
      </w:r>
      <w:r w:rsidRPr="008742D4">
        <w:rPr>
          <w:rFonts w:ascii="Times New Roman" w:eastAsia="Times New Roman" w:hAnsi="Times New Roman" w:cs="Times New Roman"/>
          <w:sz w:val="24"/>
          <w:szCs w:val="24"/>
          <w:u w:val="single"/>
          <w:lang w:eastAsia="ro-RO"/>
        </w:rPr>
        <w:t xml:space="preserve">regenerarea </w:t>
      </w:r>
      <w:proofErr w:type="spellStart"/>
      <w:r w:rsidRPr="008742D4">
        <w:rPr>
          <w:rFonts w:ascii="Times New Roman" w:eastAsia="Times New Roman" w:hAnsi="Times New Roman" w:cs="Times New Roman"/>
          <w:sz w:val="24"/>
          <w:szCs w:val="24"/>
          <w:u w:val="single"/>
          <w:lang w:eastAsia="ro-RO"/>
        </w:rPr>
        <w:t>arboretelor</w:t>
      </w:r>
      <w:proofErr w:type="spellEnd"/>
      <w:r w:rsidRPr="008742D4">
        <w:rPr>
          <w:rFonts w:ascii="Times New Roman" w:eastAsia="Times New Roman" w:hAnsi="Times New Roman" w:cs="Times New Roman"/>
          <w:sz w:val="24"/>
          <w:szCs w:val="24"/>
          <w:lang w:eastAsia="ro-RO"/>
        </w:rPr>
        <w:t xml:space="preserve"> fie pe cale naturală (ajutorarea regenerării naturale, lucrări de îngrijire a regenerărilor naturale) fie artificială (împăduriri, completări) </w:t>
      </w:r>
      <w:proofErr w:type="spellStart"/>
      <w:r w:rsidRPr="008742D4">
        <w:rPr>
          <w:rFonts w:ascii="Times New Roman" w:eastAsia="Times New Roman" w:hAnsi="Times New Roman" w:cs="Times New Roman"/>
          <w:sz w:val="24"/>
          <w:szCs w:val="24"/>
          <w:lang w:eastAsia="ro-RO"/>
        </w:rPr>
        <w:t>şi</w:t>
      </w:r>
      <w:proofErr w:type="spellEnd"/>
      <w:r w:rsidRPr="008742D4">
        <w:rPr>
          <w:rFonts w:ascii="Times New Roman" w:eastAsia="Times New Roman" w:hAnsi="Times New Roman" w:cs="Times New Roman"/>
          <w:sz w:val="24"/>
          <w:szCs w:val="24"/>
          <w:lang w:eastAsia="ro-RO"/>
        </w:rPr>
        <w:t xml:space="preserve"> </w:t>
      </w:r>
      <w:r w:rsidRPr="008742D4">
        <w:rPr>
          <w:rFonts w:ascii="Times New Roman" w:eastAsia="Times New Roman" w:hAnsi="Times New Roman" w:cs="Times New Roman"/>
          <w:sz w:val="24"/>
          <w:szCs w:val="24"/>
          <w:u w:val="single"/>
          <w:lang w:eastAsia="ro-RO"/>
        </w:rPr>
        <w:t>lucrările de îngrijirea culturilor tinere existente</w:t>
      </w:r>
      <w:r w:rsidRPr="008742D4">
        <w:rPr>
          <w:rFonts w:ascii="Times New Roman" w:eastAsia="Times New Roman" w:hAnsi="Times New Roman" w:cs="Times New Roman"/>
          <w:sz w:val="24"/>
          <w:szCs w:val="24"/>
          <w:lang w:eastAsia="ro-RO"/>
        </w:rPr>
        <w:t xml:space="preserve"> </w:t>
      </w:r>
      <w:r w:rsidRPr="008742D4">
        <w:rPr>
          <w:rFonts w:ascii="Times New Roman" w:eastAsia="Times New Roman" w:hAnsi="Times New Roman" w:cs="Times New Roman"/>
          <w:b/>
          <w:sz w:val="24"/>
          <w:szCs w:val="24"/>
          <w:lang w:eastAsia="ro-RO"/>
        </w:rPr>
        <w:t>au efect pozitiv</w:t>
      </w:r>
      <w:r w:rsidRPr="008742D4">
        <w:rPr>
          <w:rFonts w:ascii="Times New Roman" w:eastAsia="Times New Roman" w:hAnsi="Times New Roman" w:cs="Times New Roman"/>
          <w:sz w:val="24"/>
          <w:szCs w:val="24"/>
          <w:lang w:eastAsia="ro-RO"/>
        </w:rPr>
        <w:t xml:space="preserve"> dacă sunt aplicate corespunzător, prin promovarea speciilor corespunzătoare tipurilor natural fundamentale de pădure. Aceste </w:t>
      </w:r>
      <w:proofErr w:type="spellStart"/>
      <w:r w:rsidRPr="008742D4">
        <w:rPr>
          <w:rFonts w:ascii="Times New Roman" w:eastAsia="Times New Roman" w:hAnsi="Times New Roman" w:cs="Times New Roman"/>
          <w:sz w:val="24"/>
          <w:szCs w:val="24"/>
          <w:lang w:eastAsia="ro-RO"/>
        </w:rPr>
        <w:t>compoziţii</w:t>
      </w:r>
      <w:proofErr w:type="spellEnd"/>
      <w:r w:rsidRPr="008742D4">
        <w:rPr>
          <w:rFonts w:ascii="Times New Roman" w:eastAsia="Times New Roman" w:hAnsi="Times New Roman" w:cs="Times New Roman"/>
          <w:sz w:val="24"/>
          <w:szCs w:val="24"/>
          <w:lang w:eastAsia="ro-RO"/>
        </w:rPr>
        <w:t xml:space="preserve"> dezvoltându-se în </w:t>
      </w:r>
      <w:proofErr w:type="spellStart"/>
      <w:r w:rsidRPr="008742D4">
        <w:rPr>
          <w:rFonts w:ascii="Times New Roman" w:eastAsia="Times New Roman" w:hAnsi="Times New Roman" w:cs="Times New Roman"/>
          <w:sz w:val="24"/>
          <w:szCs w:val="24"/>
          <w:lang w:eastAsia="ro-RO"/>
        </w:rPr>
        <w:t>condiţii</w:t>
      </w:r>
      <w:proofErr w:type="spellEnd"/>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staţionale</w:t>
      </w:r>
      <w:proofErr w:type="spellEnd"/>
      <w:r w:rsidRPr="008742D4">
        <w:rPr>
          <w:rFonts w:ascii="Times New Roman" w:eastAsia="Times New Roman" w:hAnsi="Times New Roman" w:cs="Times New Roman"/>
          <w:sz w:val="24"/>
          <w:szCs w:val="24"/>
          <w:lang w:eastAsia="ro-RO"/>
        </w:rPr>
        <w:t xml:space="preserve"> specifice </w:t>
      </w:r>
      <w:proofErr w:type="spellStart"/>
      <w:r w:rsidRPr="008742D4">
        <w:rPr>
          <w:rFonts w:ascii="Times New Roman" w:eastAsia="Times New Roman" w:hAnsi="Times New Roman" w:cs="Times New Roman"/>
          <w:sz w:val="24"/>
          <w:szCs w:val="24"/>
          <w:lang w:eastAsia="ro-RO"/>
        </w:rPr>
        <w:t>menţin</w:t>
      </w:r>
      <w:proofErr w:type="spellEnd"/>
      <w:r w:rsidRPr="008742D4">
        <w:rPr>
          <w:rFonts w:ascii="Times New Roman" w:eastAsia="Times New Roman" w:hAnsi="Times New Roman" w:cs="Times New Roman"/>
          <w:sz w:val="24"/>
          <w:szCs w:val="24"/>
          <w:lang w:eastAsia="ro-RO"/>
        </w:rPr>
        <w:t xml:space="preserve"> continuitatea tipului de habitat. Analizând formulele de împădurire stabilite în amenajament pentru </w:t>
      </w:r>
      <w:proofErr w:type="spellStart"/>
      <w:r w:rsidRPr="008742D4">
        <w:rPr>
          <w:rFonts w:ascii="Times New Roman" w:eastAsia="Times New Roman" w:hAnsi="Times New Roman" w:cs="Times New Roman"/>
          <w:sz w:val="24"/>
          <w:szCs w:val="24"/>
          <w:lang w:eastAsia="ro-RO"/>
        </w:rPr>
        <w:t>suprafeţele</w:t>
      </w:r>
      <w:proofErr w:type="spellEnd"/>
      <w:r w:rsidRPr="008742D4">
        <w:rPr>
          <w:rFonts w:ascii="Times New Roman" w:eastAsia="Times New Roman" w:hAnsi="Times New Roman" w:cs="Times New Roman"/>
          <w:sz w:val="24"/>
          <w:szCs w:val="24"/>
          <w:lang w:eastAsia="ro-RO"/>
        </w:rPr>
        <w:t xml:space="preserve"> de regenerat se</w:t>
      </w:r>
      <w:r w:rsidRPr="009E62A4">
        <w:rPr>
          <w:rFonts w:ascii="Times New Roman" w:eastAsia="Times New Roman" w:hAnsi="Times New Roman" w:cs="Times New Roman"/>
          <w:color w:val="FF0000"/>
          <w:sz w:val="24"/>
          <w:szCs w:val="24"/>
          <w:lang w:eastAsia="ro-RO"/>
        </w:rPr>
        <w:t xml:space="preserve"> </w:t>
      </w:r>
      <w:r w:rsidRPr="008742D4">
        <w:rPr>
          <w:rFonts w:ascii="Times New Roman" w:eastAsia="Times New Roman" w:hAnsi="Times New Roman" w:cs="Times New Roman"/>
          <w:sz w:val="24"/>
          <w:szCs w:val="24"/>
          <w:lang w:eastAsia="ro-RO"/>
        </w:rPr>
        <w:t xml:space="preserve">constată utilizarea corectă a speciilor forestiere valoroase, în </w:t>
      </w:r>
      <w:proofErr w:type="spellStart"/>
      <w:r w:rsidRPr="008742D4">
        <w:rPr>
          <w:rFonts w:ascii="Times New Roman" w:eastAsia="Times New Roman" w:hAnsi="Times New Roman" w:cs="Times New Roman"/>
          <w:sz w:val="24"/>
          <w:szCs w:val="24"/>
          <w:lang w:eastAsia="ro-RO"/>
        </w:rPr>
        <w:t>concordanţă</w:t>
      </w:r>
      <w:proofErr w:type="spellEnd"/>
      <w:r w:rsidRPr="008742D4">
        <w:rPr>
          <w:rFonts w:ascii="Times New Roman" w:eastAsia="Times New Roman" w:hAnsi="Times New Roman" w:cs="Times New Roman"/>
          <w:sz w:val="24"/>
          <w:szCs w:val="24"/>
          <w:lang w:eastAsia="ro-RO"/>
        </w:rPr>
        <w:t xml:space="preserve"> cu tipul natural de pădure, asigurând astfel continuitatea habitatului.</w:t>
      </w:r>
    </w:p>
    <w:p w14:paraId="2C4B92BA" w14:textId="77777777" w:rsidR="002B060D" w:rsidRPr="008742D4" w:rsidRDefault="002B060D" w:rsidP="00635455">
      <w:pPr>
        <w:spacing w:after="0" w:line="276" w:lineRule="auto"/>
        <w:ind w:firstLine="567"/>
        <w:jc w:val="both"/>
        <w:rPr>
          <w:rFonts w:ascii="Times New Roman" w:eastAsia="Times New Roman" w:hAnsi="Times New Roman" w:cs="Times New Roman"/>
          <w:sz w:val="24"/>
          <w:szCs w:val="24"/>
          <w:lang w:eastAsia="ro-RO"/>
        </w:rPr>
      </w:pPr>
      <w:r w:rsidRPr="008742D4">
        <w:rPr>
          <w:rFonts w:ascii="Times New Roman" w:eastAsia="Times New Roman" w:hAnsi="Times New Roman" w:cs="Times New Roman"/>
          <w:sz w:val="24"/>
          <w:szCs w:val="24"/>
          <w:lang w:eastAsia="ro-RO"/>
        </w:rPr>
        <w:lastRenderedPageBreak/>
        <w:t xml:space="preserve">Se vor mai executa și </w:t>
      </w:r>
      <w:proofErr w:type="spellStart"/>
      <w:r w:rsidRPr="008742D4">
        <w:rPr>
          <w:rFonts w:ascii="Times New Roman" w:eastAsia="Times New Roman" w:hAnsi="Times New Roman" w:cs="Times New Roman"/>
          <w:b/>
          <w:bCs/>
          <w:sz w:val="24"/>
          <w:szCs w:val="24"/>
          <w:u w:val="single"/>
          <w:lang w:eastAsia="ro-RO"/>
        </w:rPr>
        <w:t>impăduriri</w:t>
      </w:r>
      <w:proofErr w:type="spellEnd"/>
      <w:r w:rsidRPr="008742D4">
        <w:rPr>
          <w:rFonts w:ascii="Times New Roman" w:eastAsia="Times New Roman" w:hAnsi="Times New Roman" w:cs="Times New Roman"/>
          <w:sz w:val="24"/>
          <w:szCs w:val="24"/>
          <w:lang w:eastAsia="ro-RO"/>
        </w:rPr>
        <w:t xml:space="preserve"> pe 33 ha. </w:t>
      </w:r>
    </w:p>
    <w:p w14:paraId="6A48B7A5" w14:textId="77777777" w:rsidR="002B060D" w:rsidRPr="008742D4" w:rsidRDefault="002B060D" w:rsidP="00635455">
      <w:pPr>
        <w:spacing w:after="0" w:line="276" w:lineRule="auto"/>
        <w:ind w:firstLine="567"/>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Evaluarea impactului lucrărilor silvice asupra ecosistemelor forestiere s-a realizat prin analiza  efectelor acestora  asupra:</w:t>
      </w:r>
    </w:p>
    <w:p w14:paraId="02BA1920" w14:textId="77777777" w:rsidR="002B060D" w:rsidRPr="008742D4" w:rsidRDefault="002B060D" w:rsidP="00635455">
      <w:pPr>
        <w:spacing w:after="0" w:line="276" w:lineRule="auto"/>
        <w:ind w:firstLine="567"/>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 xml:space="preserve">- </w:t>
      </w:r>
      <w:proofErr w:type="spellStart"/>
      <w:r w:rsidRPr="008742D4">
        <w:rPr>
          <w:rFonts w:ascii="Times New Roman" w:eastAsia="Times New Roman" w:hAnsi="Times New Roman" w:cs="Times New Roman"/>
          <w:sz w:val="24"/>
          <w:szCs w:val="24"/>
        </w:rPr>
        <w:t>suprafeţei</w:t>
      </w:r>
      <w:proofErr w:type="spellEnd"/>
      <w:r w:rsidRPr="008742D4">
        <w:rPr>
          <w:rFonts w:ascii="Times New Roman" w:eastAsia="Times New Roman" w:hAnsi="Times New Roman" w:cs="Times New Roman"/>
          <w:sz w:val="24"/>
          <w:szCs w:val="24"/>
        </w:rPr>
        <w:t xml:space="preserve">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dinamicii;</w:t>
      </w:r>
    </w:p>
    <w:p w14:paraId="38628E7B" w14:textId="77777777" w:rsidR="002B060D" w:rsidRPr="008742D4" w:rsidRDefault="002B060D" w:rsidP="00635455">
      <w:pPr>
        <w:spacing w:after="0" w:line="276" w:lineRule="auto"/>
        <w:ind w:firstLine="567"/>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 xml:space="preserve">- stratului arborescent cu luarea în considerare a următoarelor elemente: </w:t>
      </w:r>
      <w:proofErr w:type="spellStart"/>
      <w:r w:rsidRPr="008742D4">
        <w:rPr>
          <w:rFonts w:ascii="Times New Roman" w:eastAsia="Times New Roman" w:hAnsi="Times New Roman" w:cs="Times New Roman"/>
          <w:sz w:val="24"/>
          <w:szCs w:val="24"/>
        </w:rPr>
        <w:t>compoziţiei</w:t>
      </w:r>
      <w:proofErr w:type="spellEnd"/>
      <w:r w:rsidRPr="008742D4">
        <w:rPr>
          <w:rFonts w:ascii="Times New Roman" w:eastAsia="Times New Roman" w:hAnsi="Times New Roman" w:cs="Times New Roman"/>
          <w:sz w:val="24"/>
          <w:szCs w:val="24"/>
        </w:rPr>
        <w:t xml:space="preserve">, </w:t>
      </w:r>
      <w:proofErr w:type="spellStart"/>
      <w:r w:rsidRPr="008742D4">
        <w:rPr>
          <w:rFonts w:ascii="Times New Roman" w:eastAsia="Times New Roman" w:hAnsi="Times New Roman" w:cs="Times New Roman"/>
          <w:sz w:val="24"/>
          <w:szCs w:val="24"/>
        </w:rPr>
        <w:t>prezenţei</w:t>
      </w:r>
      <w:proofErr w:type="spellEnd"/>
      <w:r w:rsidRPr="008742D4">
        <w:rPr>
          <w:rFonts w:ascii="Times New Roman" w:eastAsia="Times New Roman" w:hAnsi="Times New Roman" w:cs="Times New Roman"/>
          <w:sz w:val="24"/>
          <w:szCs w:val="24"/>
        </w:rPr>
        <w:t xml:space="preserve"> speciilor alohtone, modului de regenerare, </w:t>
      </w:r>
      <w:proofErr w:type="spellStart"/>
      <w:r w:rsidRPr="008742D4">
        <w:rPr>
          <w:rFonts w:ascii="Times New Roman" w:eastAsia="Times New Roman" w:hAnsi="Times New Roman" w:cs="Times New Roman"/>
          <w:sz w:val="24"/>
          <w:szCs w:val="24"/>
        </w:rPr>
        <w:t>consistenţei</w:t>
      </w:r>
      <w:proofErr w:type="spellEnd"/>
      <w:r w:rsidRPr="008742D4">
        <w:rPr>
          <w:rFonts w:ascii="Times New Roman" w:eastAsia="Times New Roman" w:hAnsi="Times New Roman" w:cs="Times New Roman"/>
          <w:sz w:val="24"/>
          <w:szCs w:val="24"/>
        </w:rPr>
        <w:t xml:space="preserve">, numărul de arbori </w:t>
      </w:r>
      <w:proofErr w:type="spellStart"/>
      <w:r w:rsidRPr="008742D4">
        <w:rPr>
          <w:rFonts w:ascii="Times New Roman" w:eastAsia="Times New Roman" w:hAnsi="Times New Roman" w:cs="Times New Roman"/>
          <w:sz w:val="24"/>
          <w:szCs w:val="24"/>
        </w:rPr>
        <w:t>uscaţi</w:t>
      </w:r>
      <w:proofErr w:type="spellEnd"/>
      <w:r w:rsidRPr="008742D4">
        <w:rPr>
          <w:rFonts w:ascii="Times New Roman" w:eastAsia="Times New Roman" w:hAnsi="Times New Roman" w:cs="Times New Roman"/>
          <w:sz w:val="24"/>
          <w:szCs w:val="24"/>
        </w:rPr>
        <w:t xml:space="preserve"> pe picior, numărului de arbori </w:t>
      </w:r>
      <w:proofErr w:type="spellStart"/>
      <w:r w:rsidRPr="008742D4">
        <w:rPr>
          <w:rFonts w:ascii="Times New Roman" w:eastAsia="Times New Roman" w:hAnsi="Times New Roman" w:cs="Times New Roman"/>
          <w:sz w:val="24"/>
          <w:szCs w:val="24"/>
        </w:rPr>
        <w:t>căzuţi</w:t>
      </w:r>
      <w:proofErr w:type="spellEnd"/>
      <w:r w:rsidRPr="008742D4">
        <w:rPr>
          <w:rFonts w:ascii="Times New Roman" w:eastAsia="Times New Roman" w:hAnsi="Times New Roman" w:cs="Times New Roman"/>
          <w:sz w:val="24"/>
          <w:szCs w:val="24"/>
        </w:rPr>
        <w:t xml:space="preserve"> pe sol;</w:t>
      </w:r>
    </w:p>
    <w:p w14:paraId="3800E4D2" w14:textId="77777777" w:rsidR="002B060D" w:rsidRPr="008742D4" w:rsidRDefault="002B060D" w:rsidP="00635455">
      <w:pPr>
        <w:spacing w:after="0" w:line="276" w:lineRule="auto"/>
        <w:ind w:firstLine="567"/>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 xml:space="preserve">- </w:t>
      </w:r>
      <w:proofErr w:type="spellStart"/>
      <w:r w:rsidRPr="008742D4">
        <w:rPr>
          <w:rFonts w:ascii="Times New Roman" w:eastAsia="Times New Roman" w:hAnsi="Times New Roman" w:cs="Times New Roman"/>
          <w:sz w:val="24"/>
          <w:szCs w:val="24"/>
        </w:rPr>
        <w:t>seminţişului</w:t>
      </w:r>
      <w:proofErr w:type="spellEnd"/>
      <w:r w:rsidRPr="008742D4">
        <w:rPr>
          <w:rFonts w:ascii="Times New Roman" w:eastAsia="Times New Roman" w:hAnsi="Times New Roman" w:cs="Times New Roman"/>
          <w:sz w:val="24"/>
          <w:szCs w:val="24"/>
        </w:rPr>
        <w:t xml:space="preserve"> cu luarea în considerare a </w:t>
      </w:r>
      <w:proofErr w:type="spellStart"/>
      <w:r w:rsidRPr="008742D4">
        <w:rPr>
          <w:rFonts w:ascii="Times New Roman" w:eastAsia="Times New Roman" w:hAnsi="Times New Roman" w:cs="Times New Roman"/>
          <w:sz w:val="24"/>
          <w:szCs w:val="24"/>
        </w:rPr>
        <w:t>compoziţiei</w:t>
      </w:r>
      <w:proofErr w:type="spellEnd"/>
      <w:r w:rsidRPr="008742D4">
        <w:rPr>
          <w:rFonts w:ascii="Times New Roman" w:eastAsia="Times New Roman" w:hAnsi="Times New Roman" w:cs="Times New Roman"/>
          <w:sz w:val="24"/>
          <w:szCs w:val="24"/>
        </w:rPr>
        <w:t xml:space="preserve">, </w:t>
      </w:r>
      <w:proofErr w:type="spellStart"/>
      <w:r w:rsidRPr="008742D4">
        <w:rPr>
          <w:rFonts w:ascii="Times New Roman" w:eastAsia="Times New Roman" w:hAnsi="Times New Roman" w:cs="Times New Roman"/>
          <w:sz w:val="24"/>
          <w:szCs w:val="24"/>
        </w:rPr>
        <w:t>prezenţei</w:t>
      </w:r>
      <w:proofErr w:type="spellEnd"/>
      <w:r w:rsidRPr="008742D4">
        <w:rPr>
          <w:rFonts w:ascii="Times New Roman" w:eastAsia="Times New Roman" w:hAnsi="Times New Roman" w:cs="Times New Roman"/>
          <w:sz w:val="24"/>
          <w:szCs w:val="24"/>
        </w:rPr>
        <w:t xml:space="preserve"> speciilor alohtone, modului de regenerare, gradului de acoperire;</w:t>
      </w:r>
    </w:p>
    <w:p w14:paraId="1557187E" w14:textId="77777777" w:rsidR="002B060D" w:rsidRPr="008742D4" w:rsidRDefault="002B060D" w:rsidP="00635455">
      <w:pPr>
        <w:spacing w:after="0" w:line="276" w:lineRule="auto"/>
        <w:ind w:firstLine="567"/>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 xml:space="preserve">- subarboretului cu luarea în considerare a </w:t>
      </w:r>
      <w:proofErr w:type="spellStart"/>
      <w:r w:rsidRPr="008742D4">
        <w:rPr>
          <w:rFonts w:ascii="Times New Roman" w:eastAsia="Times New Roman" w:hAnsi="Times New Roman" w:cs="Times New Roman"/>
          <w:sz w:val="24"/>
          <w:szCs w:val="24"/>
        </w:rPr>
        <w:t>compoziţiei</w:t>
      </w:r>
      <w:proofErr w:type="spellEnd"/>
      <w:r w:rsidRPr="008742D4">
        <w:rPr>
          <w:rFonts w:ascii="Times New Roman" w:eastAsia="Times New Roman" w:hAnsi="Times New Roman" w:cs="Times New Roman"/>
          <w:sz w:val="24"/>
          <w:szCs w:val="24"/>
        </w:rPr>
        <w:t xml:space="preserve">, </w:t>
      </w:r>
      <w:proofErr w:type="spellStart"/>
      <w:r w:rsidRPr="008742D4">
        <w:rPr>
          <w:rFonts w:ascii="Times New Roman" w:eastAsia="Times New Roman" w:hAnsi="Times New Roman" w:cs="Times New Roman"/>
          <w:sz w:val="24"/>
          <w:szCs w:val="24"/>
        </w:rPr>
        <w:t>prezenţei</w:t>
      </w:r>
      <w:proofErr w:type="spellEnd"/>
      <w:r w:rsidRPr="008742D4">
        <w:rPr>
          <w:rFonts w:ascii="Times New Roman" w:eastAsia="Times New Roman" w:hAnsi="Times New Roman" w:cs="Times New Roman"/>
          <w:sz w:val="24"/>
          <w:szCs w:val="24"/>
        </w:rPr>
        <w:t xml:space="preserve"> speciilor alohtone;</w:t>
      </w:r>
    </w:p>
    <w:p w14:paraId="49536932" w14:textId="77777777" w:rsidR="002B060D" w:rsidRPr="008742D4" w:rsidRDefault="002B060D" w:rsidP="00635455">
      <w:pPr>
        <w:spacing w:after="0" w:line="276" w:lineRule="auto"/>
        <w:ind w:firstLine="567"/>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 xml:space="preserve">- stratului ierbos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w:t>
      </w:r>
      <w:proofErr w:type="spellStart"/>
      <w:r w:rsidRPr="008742D4">
        <w:rPr>
          <w:rFonts w:ascii="Times New Roman" w:eastAsia="Times New Roman" w:hAnsi="Times New Roman" w:cs="Times New Roman"/>
          <w:sz w:val="24"/>
          <w:szCs w:val="24"/>
        </w:rPr>
        <w:t>subarbustiv</w:t>
      </w:r>
      <w:proofErr w:type="spellEnd"/>
      <w:r w:rsidRPr="008742D4">
        <w:rPr>
          <w:rFonts w:ascii="Times New Roman" w:eastAsia="Times New Roman" w:hAnsi="Times New Roman" w:cs="Times New Roman"/>
          <w:sz w:val="24"/>
          <w:szCs w:val="24"/>
        </w:rPr>
        <w:t xml:space="preserve"> cu luarea în considerare a </w:t>
      </w:r>
      <w:proofErr w:type="spellStart"/>
      <w:r w:rsidRPr="008742D4">
        <w:rPr>
          <w:rFonts w:ascii="Times New Roman" w:eastAsia="Times New Roman" w:hAnsi="Times New Roman" w:cs="Times New Roman"/>
          <w:sz w:val="24"/>
          <w:szCs w:val="24"/>
        </w:rPr>
        <w:t>compoziţiei</w:t>
      </w:r>
      <w:proofErr w:type="spellEnd"/>
      <w:r w:rsidRPr="008742D4">
        <w:rPr>
          <w:rFonts w:ascii="Times New Roman" w:eastAsia="Times New Roman" w:hAnsi="Times New Roman" w:cs="Times New Roman"/>
          <w:sz w:val="24"/>
          <w:szCs w:val="24"/>
        </w:rPr>
        <w:t xml:space="preserve">, </w:t>
      </w:r>
      <w:proofErr w:type="spellStart"/>
      <w:r w:rsidRPr="008742D4">
        <w:rPr>
          <w:rFonts w:ascii="Times New Roman" w:eastAsia="Times New Roman" w:hAnsi="Times New Roman" w:cs="Times New Roman"/>
          <w:sz w:val="24"/>
          <w:szCs w:val="24"/>
        </w:rPr>
        <w:t>prezenţei</w:t>
      </w:r>
      <w:proofErr w:type="spellEnd"/>
      <w:r w:rsidRPr="008742D4">
        <w:rPr>
          <w:rFonts w:ascii="Times New Roman" w:eastAsia="Times New Roman" w:hAnsi="Times New Roman" w:cs="Times New Roman"/>
          <w:sz w:val="24"/>
          <w:szCs w:val="24"/>
        </w:rPr>
        <w:t xml:space="preserve"> speciilor alohtone.</w:t>
      </w:r>
    </w:p>
    <w:p w14:paraId="0D479A57" w14:textId="4B1998AC" w:rsidR="00584AA7" w:rsidRPr="00074379" w:rsidRDefault="001B0A6B" w:rsidP="00685703">
      <w:pPr>
        <w:pStyle w:val="Titlu2"/>
        <w:spacing w:after="240" w:line="276" w:lineRule="auto"/>
        <w:contextualSpacing/>
        <w:mirrorIndents/>
        <w:jc w:val="center"/>
        <w:rPr>
          <w:rFonts w:ascii="Times New Roman" w:hAnsi="Times New Roman" w:cs="Times New Roman"/>
          <w:b/>
          <w:color w:val="auto"/>
          <w:u w:val="single"/>
        </w:rPr>
      </w:pPr>
      <w:bookmarkStart w:id="15" w:name="_Toc170190362"/>
      <w:r w:rsidRPr="00074379">
        <w:rPr>
          <w:rFonts w:ascii="Times New Roman" w:hAnsi="Times New Roman" w:cs="Times New Roman"/>
          <w:b/>
          <w:color w:val="auto"/>
          <w:u w:val="single"/>
        </w:rPr>
        <w:t xml:space="preserve">1.4. Formele fizice ale </w:t>
      </w:r>
      <w:r w:rsidR="003A6BB2" w:rsidRPr="00074379">
        <w:rPr>
          <w:rFonts w:ascii="Times New Roman" w:hAnsi="Times New Roman" w:cs="Times New Roman"/>
          <w:b/>
          <w:color w:val="auto"/>
          <w:u w:val="single"/>
        </w:rPr>
        <w:t>amenajamentului</w:t>
      </w:r>
      <w:bookmarkEnd w:id="12"/>
      <w:bookmarkEnd w:id="15"/>
    </w:p>
    <w:p w14:paraId="0EF8A63E" w14:textId="77777777" w:rsidR="00584AA7" w:rsidRPr="00074379" w:rsidRDefault="00555BF5" w:rsidP="00CD162E">
      <w:pPr>
        <w:pStyle w:val="Titlu3"/>
        <w:spacing w:before="100" w:beforeAutospacing="1" w:line="276" w:lineRule="auto"/>
        <w:ind w:firstLine="708"/>
        <w:contextualSpacing/>
        <w:mirrorIndents/>
        <w:rPr>
          <w:rFonts w:ascii="Times New Roman" w:hAnsi="Times New Roman" w:cs="Times New Roman"/>
          <w:b/>
          <w:i/>
          <w:color w:val="auto"/>
        </w:rPr>
      </w:pPr>
      <w:bookmarkStart w:id="16" w:name="_Toc108609445"/>
      <w:bookmarkStart w:id="17" w:name="_Toc170190363"/>
      <w:r w:rsidRPr="00074379">
        <w:rPr>
          <w:rFonts w:ascii="Times New Roman" w:hAnsi="Times New Roman" w:cs="Times New Roman"/>
          <w:b/>
          <w:i/>
          <w:smallCaps/>
          <w:color w:val="auto"/>
        </w:rPr>
        <w:t xml:space="preserve">1.4.1. </w:t>
      </w:r>
      <w:r w:rsidR="00584AA7" w:rsidRPr="00074379">
        <w:rPr>
          <w:rFonts w:ascii="Times New Roman" w:hAnsi="Times New Roman" w:cs="Times New Roman"/>
          <w:b/>
          <w:i/>
          <w:smallCaps/>
          <w:color w:val="auto"/>
        </w:rPr>
        <w:t>P</w:t>
      </w:r>
      <w:r w:rsidR="00584AA7" w:rsidRPr="00074379">
        <w:rPr>
          <w:rFonts w:ascii="Times New Roman" w:hAnsi="Times New Roman" w:cs="Times New Roman"/>
          <w:b/>
          <w:i/>
          <w:color w:val="auto"/>
        </w:rPr>
        <w:t xml:space="preserve">rofilul </w:t>
      </w:r>
      <w:r w:rsidR="003A6BB2" w:rsidRPr="00074379">
        <w:rPr>
          <w:rFonts w:ascii="Times New Roman" w:hAnsi="Times New Roman" w:cs="Times New Roman"/>
          <w:b/>
          <w:i/>
          <w:color w:val="auto"/>
        </w:rPr>
        <w:t>amenajamentului</w:t>
      </w:r>
      <w:bookmarkEnd w:id="16"/>
      <w:bookmarkEnd w:id="17"/>
    </w:p>
    <w:p w14:paraId="658EB643" w14:textId="0A3D758C" w:rsidR="006A19EE" w:rsidRDefault="003A6BB2" w:rsidP="00635455">
      <w:pPr>
        <w:spacing w:after="0"/>
        <w:ind w:firstLine="720"/>
        <w:jc w:val="both"/>
        <w:rPr>
          <w:rFonts w:ascii="Times New Roman" w:hAnsi="Times New Roman" w:cs="Times New Roman"/>
          <w:sz w:val="24"/>
          <w:szCs w:val="24"/>
        </w:rPr>
      </w:pPr>
      <w:r w:rsidRPr="00FB5C18">
        <w:rPr>
          <w:rFonts w:ascii="Times New Roman" w:hAnsi="Times New Roman" w:cs="Times New Roman"/>
          <w:sz w:val="24"/>
          <w:szCs w:val="24"/>
        </w:rPr>
        <w:t xml:space="preserve">Amenajamentul pentru care </w:t>
      </w:r>
      <w:r w:rsidR="006C554A" w:rsidRPr="00FB5C18">
        <w:rPr>
          <w:rFonts w:ascii="Times New Roman" w:hAnsi="Times New Roman" w:cs="Times New Roman"/>
          <w:sz w:val="24"/>
          <w:szCs w:val="24"/>
        </w:rPr>
        <w:t>se întocmește prezentul R</w:t>
      </w:r>
      <w:r w:rsidR="00FB5C18" w:rsidRPr="00FB5C18">
        <w:rPr>
          <w:rFonts w:ascii="Times New Roman" w:hAnsi="Times New Roman" w:cs="Times New Roman"/>
          <w:sz w:val="24"/>
          <w:szCs w:val="24"/>
        </w:rPr>
        <w:t xml:space="preserve">aport de mediu este reglementat </w:t>
      </w:r>
      <w:r w:rsidR="00F57CEC" w:rsidRPr="00FB5C18">
        <w:rPr>
          <w:rFonts w:ascii="Times New Roman" w:hAnsi="Times New Roman" w:cs="Times New Roman"/>
          <w:sz w:val="24"/>
          <w:szCs w:val="24"/>
        </w:rPr>
        <w:t>de</w:t>
      </w:r>
      <w:r w:rsidR="002B25C6" w:rsidRPr="00FB5C18">
        <w:rPr>
          <w:rFonts w:ascii="Times New Roman" w:hAnsi="Times New Roman" w:cs="Times New Roman"/>
          <w:sz w:val="24"/>
          <w:szCs w:val="24"/>
        </w:rPr>
        <w:t xml:space="preserve"> </w:t>
      </w:r>
      <w:r w:rsidR="006A19EE" w:rsidRPr="00FB5C18">
        <w:rPr>
          <w:rFonts w:ascii="Times New Roman" w:hAnsi="Times New Roman" w:cs="Times New Roman"/>
          <w:sz w:val="24"/>
          <w:szCs w:val="24"/>
        </w:rPr>
        <w:t xml:space="preserve">Legea 46/2008 – Codul silvic, republicată cu modificările </w:t>
      </w:r>
      <w:r w:rsidR="00CF34EB" w:rsidRPr="00FB5C18">
        <w:rPr>
          <w:rFonts w:ascii="Times New Roman" w:hAnsi="Times New Roman" w:cs="Times New Roman"/>
          <w:sz w:val="24"/>
          <w:szCs w:val="24"/>
        </w:rPr>
        <w:t>și completările ulterioare.</w:t>
      </w:r>
    </w:p>
    <w:p w14:paraId="16F041FA" w14:textId="5457F04D" w:rsidR="004E0FCF" w:rsidRPr="00FB5C18" w:rsidRDefault="004E0FCF" w:rsidP="00635455">
      <w:pPr>
        <w:spacing w:after="0"/>
        <w:ind w:firstLine="720"/>
        <w:jc w:val="both"/>
        <w:rPr>
          <w:rFonts w:ascii="Times New Roman" w:hAnsi="Times New Roman" w:cs="Times New Roman"/>
          <w:sz w:val="24"/>
          <w:szCs w:val="24"/>
        </w:rPr>
      </w:pPr>
      <w:r>
        <w:rPr>
          <w:rFonts w:ascii="Times New Roman" w:hAnsi="Times New Roman" w:cs="Times New Roman"/>
          <w:sz w:val="24"/>
          <w:szCs w:val="24"/>
        </w:rPr>
        <w:t>Amenajamentul intră în vigoare la data de 01.01.2017 și are o valabilitate de 10 ani.</w:t>
      </w:r>
    </w:p>
    <w:p w14:paraId="3ECC4C2C" w14:textId="77844BC3" w:rsidR="00CF34EB" w:rsidRPr="00FB5C18" w:rsidRDefault="00CF34EB" w:rsidP="00635455">
      <w:pPr>
        <w:spacing w:after="0"/>
        <w:ind w:firstLine="720"/>
        <w:jc w:val="both"/>
        <w:rPr>
          <w:rFonts w:ascii="Times New Roman" w:hAnsi="Times New Roman" w:cs="Times New Roman"/>
          <w:sz w:val="24"/>
          <w:szCs w:val="24"/>
        </w:rPr>
      </w:pPr>
      <w:r w:rsidRPr="00FB5C18">
        <w:rPr>
          <w:rFonts w:ascii="Times New Roman" w:hAnsi="Times New Roman" w:cs="Times New Roman"/>
          <w:sz w:val="24"/>
          <w:szCs w:val="24"/>
        </w:rPr>
        <w:t xml:space="preserve">La încadrarea </w:t>
      </w:r>
      <w:proofErr w:type="spellStart"/>
      <w:r w:rsidRPr="00FB5C18">
        <w:rPr>
          <w:rFonts w:ascii="Times New Roman" w:hAnsi="Times New Roman" w:cs="Times New Roman"/>
          <w:sz w:val="24"/>
          <w:szCs w:val="24"/>
        </w:rPr>
        <w:t>arboretelor</w:t>
      </w:r>
      <w:proofErr w:type="spellEnd"/>
      <w:r w:rsidRPr="00FB5C18">
        <w:rPr>
          <w:rFonts w:ascii="Times New Roman" w:hAnsi="Times New Roman" w:cs="Times New Roman"/>
          <w:sz w:val="24"/>
          <w:szCs w:val="24"/>
        </w:rPr>
        <w:t xml:space="preserve"> în planurile de lucrări, proiectantul a </w:t>
      </w:r>
      <w:r w:rsidR="00FB5C18">
        <w:rPr>
          <w:rFonts w:ascii="Times New Roman" w:hAnsi="Times New Roman" w:cs="Times New Roman"/>
          <w:sz w:val="24"/>
          <w:szCs w:val="24"/>
        </w:rPr>
        <w:t xml:space="preserve">analizat și aplicat prevederile </w:t>
      </w:r>
      <w:r w:rsidRPr="00FB5C18">
        <w:rPr>
          <w:rFonts w:ascii="Times New Roman" w:hAnsi="Times New Roman" w:cs="Times New Roman"/>
          <w:sz w:val="24"/>
          <w:szCs w:val="24"/>
        </w:rPr>
        <w:t xml:space="preserve">ordinului 3397/2021 privind stabilirea criteriilor și </w:t>
      </w:r>
      <w:proofErr w:type="spellStart"/>
      <w:r w:rsidRPr="00FB5C18">
        <w:rPr>
          <w:rFonts w:ascii="Times New Roman" w:hAnsi="Times New Roman" w:cs="Times New Roman"/>
          <w:sz w:val="24"/>
          <w:szCs w:val="24"/>
        </w:rPr>
        <w:t>indicatorulor</w:t>
      </w:r>
      <w:proofErr w:type="spellEnd"/>
      <w:r w:rsidRPr="00FB5C18">
        <w:rPr>
          <w:rFonts w:ascii="Times New Roman" w:hAnsi="Times New Roman" w:cs="Times New Roman"/>
          <w:sz w:val="24"/>
          <w:szCs w:val="24"/>
        </w:rPr>
        <w:t xml:space="preserve"> de identificare a pădurilor virgine și </w:t>
      </w:r>
      <w:proofErr w:type="spellStart"/>
      <w:r w:rsidRPr="00FB5C18">
        <w:rPr>
          <w:rFonts w:ascii="Times New Roman" w:hAnsi="Times New Roman" w:cs="Times New Roman"/>
          <w:sz w:val="24"/>
          <w:szCs w:val="24"/>
        </w:rPr>
        <w:t>cvasivirgine</w:t>
      </w:r>
      <w:proofErr w:type="spellEnd"/>
      <w:r w:rsidRPr="00FB5C18">
        <w:rPr>
          <w:rFonts w:ascii="Times New Roman" w:hAnsi="Times New Roman" w:cs="Times New Roman"/>
          <w:sz w:val="24"/>
          <w:szCs w:val="24"/>
        </w:rPr>
        <w:t xml:space="preserve"> din România.</w:t>
      </w:r>
    </w:p>
    <w:p w14:paraId="3E930A61" w14:textId="0F0D0220" w:rsidR="00CF34EB" w:rsidRPr="00FB5C18" w:rsidRDefault="00CF34EB" w:rsidP="00635455">
      <w:pPr>
        <w:spacing w:after="0"/>
        <w:ind w:firstLine="720"/>
        <w:jc w:val="both"/>
        <w:rPr>
          <w:rFonts w:ascii="Times New Roman" w:hAnsi="Times New Roman" w:cs="Times New Roman"/>
          <w:sz w:val="24"/>
          <w:szCs w:val="24"/>
        </w:rPr>
      </w:pPr>
      <w:r w:rsidRPr="00FB5C18">
        <w:rPr>
          <w:rFonts w:ascii="Times New Roman" w:hAnsi="Times New Roman" w:cs="Times New Roman"/>
          <w:sz w:val="24"/>
          <w:szCs w:val="24"/>
        </w:rPr>
        <w:t xml:space="preserve">Lucrările propuse prin amenajamentul silvic vor fi </w:t>
      </w:r>
      <w:r w:rsidR="00F17E6B">
        <w:rPr>
          <w:rFonts w:ascii="Times New Roman" w:hAnsi="Times New Roman" w:cs="Times New Roman"/>
          <w:sz w:val="24"/>
          <w:szCs w:val="24"/>
        </w:rPr>
        <w:t>corelate cu prevederile Planurile</w:t>
      </w:r>
      <w:r w:rsidRPr="00FB5C18">
        <w:rPr>
          <w:rFonts w:ascii="Times New Roman" w:hAnsi="Times New Roman" w:cs="Times New Roman"/>
          <w:sz w:val="24"/>
          <w:szCs w:val="24"/>
        </w:rPr>
        <w:t xml:space="preserve"> de managem</w:t>
      </w:r>
      <w:r w:rsidR="00F17E6B">
        <w:rPr>
          <w:rFonts w:ascii="Times New Roman" w:hAnsi="Times New Roman" w:cs="Times New Roman"/>
          <w:sz w:val="24"/>
          <w:szCs w:val="24"/>
        </w:rPr>
        <w:t>ent</w:t>
      </w:r>
      <w:r w:rsidRPr="00FB5C18">
        <w:rPr>
          <w:rFonts w:ascii="Times New Roman" w:hAnsi="Times New Roman" w:cs="Times New Roman"/>
          <w:sz w:val="24"/>
          <w:szCs w:val="24"/>
        </w:rPr>
        <w:t xml:space="preserve"> al</w:t>
      </w:r>
      <w:r w:rsidR="00F17E6B">
        <w:rPr>
          <w:rFonts w:ascii="Times New Roman" w:hAnsi="Times New Roman" w:cs="Times New Roman"/>
          <w:sz w:val="24"/>
          <w:szCs w:val="24"/>
        </w:rPr>
        <w:t>e</w:t>
      </w:r>
      <w:r w:rsidRPr="00FB5C18">
        <w:rPr>
          <w:rFonts w:ascii="Times New Roman" w:hAnsi="Times New Roman" w:cs="Times New Roman"/>
          <w:sz w:val="24"/>
          <w:szCs w:val="24"/>
        </w:rPr>
        <w:t xml:space="preserve"> </w:t>
      </w:r>
      <w:r w:rsidR="00F17E6B">
        <w:rPr>
          <w:rFonts w:ascii="Times New Roman" w:hAnsi="Times New Roman" w:cs="Times New Roman"/>
          <w:sz w:val="24"/>
          <w:szCs w:val="24"/>
        </w:rPr>
        <w:t>ANPIC</w:t>
      </w:r>
      <w:r w:rsidRPr="00FB5C18">
        <w:rPr>
          <w:rFonts w:ascii="Times New Roman" w:hAnsi="Times New Roman" w:cs="Times New Roman"/>
          <w:sz w:val="24"/>
          <w:szCs w:val="24"/>
        </w:rPr>
        <w:t xml:space="preserve"> și cu </w:t>
      </w:r>
      <w:proofErr w:type="spellStart"/>
      <w:r w:rsidRPr="00FB5C18">
        <w:rPr>
          <w:rFonts w:ascii="Times New Roman" w:hAnsi="Times New Roman" w:cs="Times New Roman"/>
          <w:sz w:val="24"/>
          <w:szCs w:val="24"/>
        </w:rPr>
        <w:t>obiectivelel</w:t>
      </w:r>
      <w:proofErr w:type="spellEnd"/>
      <w:r w:rsidRPr="00FB5C18">
        <w:rPr>
          <w:rFonts w:ascii="Times New Roman" w:hAnsi="Times New Roman" w:cs="Times New Roman"/>
          <w:sz w:val="24"/>
          <w:szCs w:val="24"/>
        </w:rPr>
        <w:t xml:space="preserve"> de conservare stabilite de autoritatea competentă pentru protecția mediului, conform art. 26 din H.G. nr. 1076/2004.</w:t>
      </w:r>
    </w:p>
    <w:p w14:paraId="76F44497" w14:textId="77777777" w:rsidR="00685703" w:rsidRPr="00685703" w:rsidRDefault="00685703" w:rsidP="00635455">
      <w:pPr>
        <w:spacing w:after="0" w:line="276" w:lineRule="auto"/>
        <w:ind w:firstLine="720"/>
        <w:jc w:val="both"/>
        <w:rPr>
          <w:rFonts w:ascii="Times New Roman" w:eastAsia="Times New Roman" w:hAnsi="Times New Roman" w:cs="Times New Roman"/>
          <w:sz w:val="24"/>
          <w:szCs w:val="24"/>
          <w:lang w:eastAsia="ro-RO"/>
        </w:rPr>
      </w:pPr>
      <w:proofErr w:type="spellStart"/>
      <w:r w:rsidRPr="00685703">
        <w:rPr>
          <w:rFonts w:ascii="Times New Roman" w:eastAsia="Times New Roman" w:hAnsi="Times New Roman" w:cs="Times New Roman"/>
          <w:sz w:val="24"/>
          <w:szCs w:val="24"/>
          <w:lang w:eastAsia="ro-RO"/>
        </w:rPr>
        <w:t>Suprafaţa</w:t>
      </w:r>
      <w:proofErr w:type="spellEnd"/>
      <w:r w:rsidRPr="00685703">
        <w:rPr>
          <w:rFonts w:ascii="Times New Roman" w:eastAsia="Times New Roman" w:hAnsi="Times New Roman" w:cs="Times New Roman"/>
          <w:sz w:val="24"/>
          <w:szCs w:val="24"/>
          <w:lang w:eastAsia="ro-RO"/>
        </w:rPr>
        <w:t xml:space="preserve"> fondului forestier astfel determinată s-a confruntat cu cea din </w:t>
      </w:r>
      <w:proofErr w:type="spellStart"/>
      <w:r w:rsidRPr="00685703">
        <w:rPr>
          <w:rFonts w:ascii="Times New Roman" w:eastAsia="Times New Roman" w:hAnsi="Times New Roman" w:cs="Times New Roman"/>
          <w:sz w:val="24"/>
          <w:szCs w:val="24"/>
          <w:lang w:eastAsia="ro-RO"/>
        </w:rPr>
        <w:t>evidenţa</w:t>
      </w:r>
      <w:proofErr w:type="spellEnd"/>
      <w:r w:rsidRPr="00685703">
        <w:rPr>
          <w:rFonts w:ascii="Times New Roman" w:eastAsia="Times New Roman" w:hAnsi="Times New Roman" w:cs="Times New Roman"/>
          <w:sz w:val="24"/>
          <w:szCs w:val="24"/>
          <w:lang w:eastAsia="ro-RO"/>
        </w:rPr>
        <w:t xml:space="preserve"> O.C.P.I, fără să se constate </w:t>
      </w:r>
      <w:proofErr w:type="spellStart"/>
      <w:r w:rsidRPr="00685703">
        <w:rPr>
          <w:rFonts w:ascii="Times New Roman" w:eastAsia="Times New Roman" w:hAnsi="Times New Roman" w:cs="Times New Roman"/>
          <w:sz w:val="24"/>
          <w:szCs w:val="24"/>
          <w:lang w:eastAsia="ro-RO"/>
        </w:rPr>
        <w:t>diferenţe</w:t>
      </w:r>
      <w:proofErr w:type="spellEnd"/>
      <w:r w:rsidRPr="00685703">
        <w:rPr>
          <w:rFonts w:ascii="Times New Roman" w:eastAsia="Times New Roman" w:hAnsi="Times New Roman" w:cs="Times New Roman"/>
          <w:sz w:val="24"/>
          <w:szCs w:val="24"/>
          <w:lang w:eastAsia="ro-RO"/>
        </w:rPr>
        <w:t>.</w:t>
      </w:r>
    </w:p>
    <w:p w14:paraId="4860046D" w14:textId="47BBBB50" w:rsidR="009A3E2A" w:rsidRPr="00685703" w:rsidRDefault="00685703" w:rsidP="00635455">
      <w:pPr>
        <w:spacing w:after="0" w:line="276" w:lineRule="auto"/>
        <w:ind w:firstLine="720"/>
        <w:jc w:val="both"/>
        <w:rPr>
          <w:rFonts w:ascii="Times New Roman" w:eastAsia="Times New Roman" w:hAnsi="Times New Roman" w:cs="Times New Roman"/>
          <w:sz w:val="24"/>
          <w:szCs w:val="24"/>
          <w:lang w:val="it-IT"/>
        </w:rPr>
      </w:pPr>
      <w:r w:rsidRPr="00685703">
        <w:rPr>
          <w:rFonts w:ascii="Times New Roman" w:eastAsia="Times New Roman" w:hAnsi="Times New Roman" w:cs="Times New Roman"/>
          <w:sz w:val="24"/>
          <w:szCs w:val="24"/>
          <w:lang w:val="it-IT"/>
        </w:rPr>
        <w:t>Conferinţa a  II - a de amenajare din data de 2</w:t>
      </w:r>
      <w:r w:rsidR="004E0FCF">
        <w:rPr>
          <w:rFonts w:ascii="Times New Roman" w:eastAsia="Times New Roman" w:hAnsi="Times New Roman" w:cs="Times New Roman"/>
          <w:sz w:val="24"/>
          <w:szCs w:val="24"/>
          <w:lang w:val="it-IT"/>
        </w:rPr>
        <w:t>7.09.2017</w:t>
      </w:r>
      <w:r w:rsidRPr="00685703">
        <w:rPr>
          <w:rFonts w:ascii="Times New Roman" w:eastAsia="Times New Roman" w:hAnsi="Times New Roman" w:cs="Times New Roman"/>
          <w:sz w:val="24"/>
          <w:szCs w:val="24"/>
          <w:lang w:val="it-IT"/>
        </w:rPr>
        <w:t>, în urma discuţiilor purtate, a validat această suprafaţă.</w:t>
      </w:r>
    </w:p>
    <w:p w14:paraId="2696A550" w14:textId="77777777" w:rsidR="009A3E2A" w:rsidRPr="009A3E2A" w:rsidRDefault="009A3E2A" w:rsidP="00635455">
      <w:pPr>
        <w:tabs>
          <w:tab w:val="left" w:pos="0"/>
        </w:tabs>
        <w:spacing w:after="0" w:line="276" w:lineRule="auto"/>
        <w:ind w:firstLine="720"/>
        <w:jc w:val="both"/>
        <w:rPr>
          <w:rFonts w:ascii="Times New Roman" w:eastAsia="Calibri" w:hAnsi="Times New Roman" w:cs="Times New Roman"/>
          <w:sz w:val="24"/>
          <w:szCs w:val="24"/>
          <w:lang w:val="en-US"/>
        </w:rPr>
      </w:pPr>
      <w:r w:rsidRPr="009A3E2A">
        <w:rPr>
          <w:rFonts w:ascii="Times New Roman" w:eastAsia="Times New Roman" w:hAnsi="Times New Roman" w:cs="Times New Roman"/>
          <w:noProof/>
          <w:sz w:val="24"/>
          <w:szCs w:val="24"/>
          <w:lang w:eastAsia="ro-RO"/>
        </w:rPr>
        <w:t>Baza legală a fondului forestier analizat o constituie Legea Fondului Funciar numărul 1/2000, prin contracte de vânzare, sentințe civile, titluri de proprietate, certificate de moștenitor.</w:t>
      </w:r>
    </w:p>
    <w:p w14:paraId="1D7BF0CF" w14:textId="1134D6CE" w:rsidR="00685703" w:rsidRDefault="00685703" w:rsidP="00635455">
      <w:pPr>
        <w:tabs>
          <w:tab w:val="left" w:pos="7371"/>
          <w:tab w:val="right" w:pos="9072"/>
        </w:tabs>
        <w:spacing w:after="0" w:line="276" w:lineRule="auto"/>
        <w:ind w:firstLine="720"/>
        <w:jc w:val="both"/>
        <w:rPr>
          <w:rFonts w:ascii="Times New Roman" w:eastAsia="Times New Roman" w:hAnsi="Times New Roman" w:cs="Times New Roman"/>
          <w:iCs/>
          <w:sz w:val="24"/>
          <w:szCs w:val="24"/>
          <w:lang w:eastAsia="x-none"/>
        </w:rPr>
      </w:pPr>
      <w:proofErr w:type="spellStart"/>
      <w:r w:rsidRPr="00685703">
        <w:rPr>
          <w:rFonts w:ascii="Times New Roman" w:eastAsia="Times New Roman" w:hAnsi="Times New Roman" w:cs="Times New Roman"/>
          <w:iCs/>
          <w:sz w:val="24"/>
          <w:szCs w:val="24"/>
          <w:lang w:eastAsia="x-none"/>
        </w:rPr>
        <w:t>Suprafaţa</w:t>
      </w:r>
      <w:proofErr w:type="spellEnd"/>
      <w:r w:rsidRPr="00685703">
        <w:rPr>
          <w:rFonts w:ascii="Times New Roman" w:eastAsia="Times New Roman" w:hAnsi="Times New Roman" w:cs="Times New Roman"/>
          <w:iCs/>
          <w:sz w:val="24"/>
          <w:szCs w:val="24"/>
          <w:lang w:eastAsia="x-none"/>
        </w:rPr>
        <w:t xml:space="preserve"> fondului forestier determinată la actuala amenajare de </w:t>
      </w:r>
      <w:r w:rsidR="00A418F3">
        <w:rPr>
          <w:rFonts w:ascii="Times New Roman" w:eastAsia="Times New Roman" w:hAnsi="Times New Roman" w:cs="Times New Roman"/>
          <w:b/>
          <w:sz w:val="24"/>
          <w:szCs w:val="24"/>
          <w:lang w:eastAsia="x-none"/>
        </w:rPr>
        <w:t>811,36</w:t>
      </w:r>
      <w:r w:rsidRPr="00685703">
        <w:rPr>
          <w:rFonts w:ascii="Times New Roman" w:eastAsia="Times New Roman" w:hAnsi="Times New Roman" w:cs="Times New Roman"/>
          <w:b/>
          <w:sz w:val="24"/>
          <w:szCs w:val="24"/>
          <w:lang w:eastAsia="x-none"/>
        </w:rPr>
        <w:t xml:space="preserve"> </w:t>
      </w:r>
      <w:r w:rsidRPr="00685703">
        <w:rPr>
          <w:rFonts w:ascii="Times New Roman" w:eastAsia="Times New Roman" w:hAnsi="Times New Roman" w:cs="Times New Roman"/>
          <w:b/>
          <w:iCs/>
          <w:sz w:val="24"/>
          <w:szCs w:val="24"/>
          <w:lang w:eastAsia="x-none"/>
        </w:rPr>
        <w:t xml:space="preserve">ha </w:t>
      </w:r>
      <w:r w:rsidRPr="00685703">
        <w:rPr>
          <w:rFonts w:ascii="Times New Roman" w:eastAsia="Times New Roman" w:hAnsi="Times New Roman" w:cs="Times New Roman"/>
          <w:iCs/>
          <w:sz w:val="24"/>
          <w:szCs w:val="24"/>
          <w:lang w:eastAsia="x-none"/>
        </w:rPr>
        <w:t xml:space="preserve">este </w:t>
      </w:r>
      <w:proofErr w:type="spellStart"/>
      <w:r w:rsidRPr="00685703">
        <w:rPr>
          <w:rFonts w:ascii="Times New Roman" w:eastAsia="Times New Roman" w:hAnsi="Times New Roman" w:cs="Times New Roman"/>
          <w:iCs/>
          <w:sz w:val="24"/>
          <w:szCs w:val="24"/>
          <w:lang w:eastAsia="x-none"/>
        </w:rPr>
        <w:t>aceeaşi</w:t>
      </w:r>
      <w:proofErr w:type="spellEnd"/>
      <w:r w:rsidRPr="00685703">
        <w:rPr>
          <w:rFonts w:ascii="Times New Roman" w:eastAsia="Times New Roman" w:hAnsi="Times New Roman" w:cs="Times New Roman"/>
          <w:iCs/>
          <w:sz w:val="24"/>
          <w:szCs w:val="24"/>
          <w:lang w:eastAsia="x-none"/>
        </w:rPr>
        <w:t xml:space="preserve"> cu </w:t>
      </w:r>
      <w:proofErr w:type="spellStart"/>
      <w:r w:rsidRPr="00685703">
        <w:rPr>
          <w:rFonts w:ascii="Times New Roman" w:eastAsia="Times New Roman" w:hAnsi="Times New Roman" w:cs="Times New Roman"/>
          <w:iCs/>
          <w:sz w:val="24"/>
          <w:szCs w:val="24"/>
          <w:lang w:eastAsia="x-none"/>
        </w:rPr>
        <w:t>suprafaţa</w:t>
      </w:r>
      <w:proofErr w:type="spellEnd"/>
      <w:r w:rsidRPr="00685703">
        <w:rPr>
          <w:rFonts w:ascii="Times New Roman" w:eastAsia="Times New Roman" w:hAnsi="Times New Roman" w:cs="Times New Roman"/>
          <w:iCs/>
          <w:sz w:val="24"/>
          <w:szCs w:val="24"/>
          <w:lang w:eastAsia="x-none"/>
        </w:rPr>
        <w:t xml:space="preserve"> din actele de proprietate astfel:</w:t>
      </w:r>
    </w:p>
    <w:p w14:paraId="7EF4FC2B" w14:textId="77777777" w:rsidR="00A418F3" w:rsidRPr="00D3624B" w:rsidRDefault="00A418F3" w:rsidP="00635455">
      <w:pPr>
        <w:numPr>
          <w:ilvl w:val="0"/>
          <w:numId w:val="34"/>
        </w:numPr>
        <w:spacing w:after="0" w:line="276" w:lineRule="auto"/>
        <w:ind w:left="0" w:firstLine="0"/>
        <w:jc w:val="both"/>
        <w:rPr>
          <w:rFonts w:ascii="Times New Roman" w:eastAsia="Times New Roman" w:hAnsi="Times New Roman" w:cs="Times New Roman"/>
          <w:sz w:val="24"/>
          <w:szCs w:val="24"/>
          <w:lang w:eastAsia="ro-RO"/>
        </w:rPr>
      </w:pPr>
      <w:r w:rsidRPr="00D3624B">
        <w:rPr>
          <w:rFonts w:ascii="Times New Roman" w:eastAsia="Times New Roman" w:hAnsi="Times New Roman" w:cs="Times New Roman"/>
          <w:sz w:val="24"/>
          <w:szCs w:val="24"/>
          <w:lang w:val="en-GB" w:eastAsia="ro-RO"/>
        </w:rPr>
        <w:t xml:space="preserve">S.C. </w:t>
      </w:r>
      <w:proofErr w:type="spellStart"/>
      <w:r w:rsidRPr="00D3624B">
        <w:rPr>
          <w:rFonts w:ascii="Times New Roman" w:eastAsia="Times New Roman" w:hAnsi="Times New Roman" w:cs="Times New Roman"/>
          <w:sz w:val="24"/>
          <w:szCs w:val="24"/>
          <w:lang w:val="en-GB" w:eastAsia="ro-RO"/>
        </w:rPr>
        <w:t>Ocolul</w:t>
      </w:r>
      <w:proofErr w:type="spellEnd"/>
      <w:r w:rsidRPr="00D3624B">
        <w:rPr>
          <w:rFonts w:ascii="Times New Roman" w:eastAsia="Times New Roman" w:hAnsi="Times New Roman" w:cs="Times New Roman"/>
          <w:sz w:val="24"/>
          <w:szCs w:val="24"/>
          <w:lang w:val="en-GB" w:eastAsia="ro-RO"/>
        </w:rPr>
        <w:t xml:space="preserve"> Silvic Green Gold Vest S.R.L. </w:t>
      </w:r>
      <w:proofErr w:type="spellStart"/>
      <w:r w:rsidRPr="00D3624B">
        <w:rPr>
          <w:rFonts w:ascii="Times New Roman" w:eastAsia="Times New Roman" w:hAnsi="Times New Roman" w:cs="Times New Roman"/>
          <w:sz w:val="24"/>
          <w:szCs w:val="24"/>
          <w:lang w:val="en-GB" w:eastAsia="ro-RO"/>
        </w:rPr>
        <w:t>jud</w:t>
      </w:r>
      <w:proofErr w:type="spellEnd"/>
      <w:r w:rsidRPr="00D3624B">
        <w:rPr>
          <w:rFonts w:ascii="Times New Roman" w:eastAsia="Times New Roman" w:hAnsi="Times New Roman" w:cs="Times New Roman"/>
          <w:sz w:val="24"/>
          <w:szCs w:val="24"/>
          <w:lang w:val="en-GB" w:eastAsia="ro-RO"/>
        </w:rPr>
        <w:t xml:space="preserve">. </w:t>
      </w:r>
      <w:proofErr w:type="gramStart"/>
      <w:r w:rsidRPr="00D3624B">
        <w:rPr>
          <w:rFonts w:ascii="Times New Roman" w:eastAsia="Times New Roman" w:hAnsi="Times New Roman" w:cs="Times New Roman"/>
          <w:sz w:val="24"/>
          <w:szCs w:val="24"/>
          <w:lang w:val="en-GB" w:eastAsia="ro-RO"/>
        </w:rPr>
        <w:t xml:space="preserve">Alba,  </w:t>
      </w:r>
      <w:r w:rsidRPr="00D3624B">
        <w:rPr>
          <w:rFonts w:ascii="Times New Roman" w:eastAsia="Times New Roman" w:hAnsi="Times New Roman" w:cs="Times New Roman"/>
          <w:noProof/>
          <w:sz w:val="24"/>
          <w:szCs w:val="24"/>
          <w:lang w:eastAsia="ro-RO"/>
        </w:rPr>
        <w:t>S.C.</w:t>
      </w:r>
      <w:proofErr w:type="gramEnd"/>
      <w:r w:rsidRPr="00D3624B">
        <w:rPr>
          <w:rFonts w:ascii="Times New Roman" w:eastAsia="Times New Roman" w:hAnsi="Times New Roman" w:cs="Times New Roman"/>
          <w:noProof/>
          <w:sz w:val="24"/>
          <w:szCs w:val="24"/>
          <w:lang w:eastAsia="ro-RO"/>
        </w:rPr>
        <w:t xml:space="preserve"> </w:t>
      </w:r>
      <w:r w:rsidRPr="00D3624B">
        <w:rPr>
          <w:rFonts w:ascii="Times New Roman" w:eastAsia="Times New Roman" w:hAnsi="Times New Roman" w:cs="Times New Roman"/>
          <w:sz w:val="24"/>
          <w:szCs w:val="24"/>
          <w:lang w:val="en-GB" w:eastAsia="ro-RO"/>
        </w:rPr>
        <w:t xml:space="preserve">GREENGOLD TIMBERLANDS 1 S.R.L., care </w:t>
      </w:r>
      <w:proofErr w:type="spellStart"/>
      <w:r w:rsidRPr="00D3624B">
        <w:rPr>
          <w:rFonts w:ascii="Times New Roman" w:eastAsia="Times New Roman" w:hAnsi="Times New Roman" w:cs="Times New Roman"/>
          <w:sz w:val="24"/>
          <w:szCs w:val="24"/>
          <w:lang w:val="en-GB" w:eastAsia="ro-RO"/>
        </w:rPr>
        <w:t>deține</w:t>
      </w:r>
      <w:proofErr w:type="spellEnd"/>
      <w:r w:rsidRPr="00D3624B">
        <w:rPr>
          <w:rFonts w:ascii="Times New Roman" w:eastAsia="Times New Roman" w:hAnsi="Times New Roman" w:cs="Times New Roman"/>
          <w:sz w:val="24"/>
          <w:szCs w:val="24"/>
          <w:lang w:val="en-GB" w:eastAsia="ro-RO"/>
        </w:rPr>
        <w:t xml:space="preserve"> </w:t>
      </w:r>
      <w:r w:rsidRPr="00D3624B">
        <w:rPr>
          <w:rFonts w:ascii="Times New Roman" w:eastAsia="Times New Roman" w:hAnsi="Times New Roman" w:cs="Times New Roman"/>
          <w:b/>
          <w:sz w:val="24"/>
          <w:szCs w:val="24"/>
          <w:lang w:val="en-GB" w:eastAsia="ro-RO"/>
        </w:rPr>
        <w:t>740,66</w:t>
      </w:r>
      <w:r w:rsidRPr="00D3624B">
        <w:rPr>
          <w:rFonts w:ascii="Times New Roman" w:eastAsia="Times New Roman" w:hAnsi="Times New Roman" w:cs="Times New Roman"/>
          <w:sz w:val="24"/>
          <w:szCs w:val="24"/>
          <w:lang w:val="en-GB" w:eastAsia="ro-RO"/>
        </w:rPr>
        <w:t xml:space="preserve"> ha (</w:t>
      </w:r>
      <w:r w:rsidRPr="00D3624B">
        <w:rPr>
          <w:rFonts w:ascii="Times New Roman" w:eastAsia="Times New Roman" w:hAnsi="Times New Roman" w:cs="Times New Roman"/>
          <w:sz w:val="24"/>
          <w:szCs w:val="24"/>
          <w:lang w:eastAsia="ro-RO"/>
        </w:rPr>
        <w:t>Varlam Ion, Varlam Toma);</w:t>
      </w:r>
    </w:p>
    <w:p w14:paraId="177AF2BD" w14:textId="77777777" w:rsidR="00A418F3" w:rsidRPr="00D3624B" w:rsidRDefault="00A418F3" w:rsidP="00635455">
      <w:pPr>
        <w:numPr>
          <w:ilvl w:val="0"/>
          <w:numId w:val="34"/>
        </w:numPr>
        <w:spacing w:after="0" w:line="276" w:lineRule="auto"/>
        <w:ind w:left="0" w:firstLine="0"/>
        <w:jc w:val="both"/>
        <w:rPr>
          <w:rFonts w:ascii="Times New Roman" w:eastAsia="Times New Roman" w:hAnsi="Times New Roman" w:cs="Times New Roman"/>
          <w:sz w:val="24"/>
          <w:szCs w:val="24"/>
          <w:lang w:eastAsia="ro-RO"/>
        </w:rPr>
      </w:pPr>
      <w:r w:rsidRPr="00D3624B">
        <w:rPr>
          <w:rFonts w:ascii="Times New Roman" w:eastAsia="Times New Roman" w:hAnsi="Times New Roman" w:cs="Times New Roman"/>
          <w:sz w:val="24"/>
          <w:szCs w:val="24"/>
          <w:lang w:val="en-GB" w:eastAsia="ro-RO"/>
        </w:rPr>
        <w:t xml:space="preserve">O.S. </w:t>
      </w:r>
      <w:proofErr w:type="spellStart"/>
      <w:r w:rsidRPr="00D3624B">
        <w:rPr>
          <w:rFonts w:ascii="Times New Roman" w:eastAsia="Times New Roman" w:hAnsi="Times New Roman" w:cs="Times New Roman"/>
          <w:sz w:val="24"/>
          <w:szCs w:val="24"/>
          <w:lang w:val="en-GB" w:eastAsia="ro-RO"/>
        </w:rPr>
        <w:t>Renașterea</w:t>
      </w:r>
      <w:proofErr w:type="spellEnd"/>
      <w:r w:rsidRPr="00D3624B">
        <w:rPr>
          <w:rFonts w:ascii="Times New Roman" w:eastAsia="Times New Roman" w:hAnsi="Times New Roman" w:cs="Times New Roman"/>
          <w:sz w:val="24"/>
          <w:szCs w:val="24"/>
          <w:lang w:val="en-GB" w:eastAsia="ro-RO"/>
        </w:rPr>
        <w:t xml:space="preserve"> </w:t>
      </w:r>
      <w:proofErr w:type="spellStart"/>
      <w:r w:rsidRPr="00D3624B">
        <w:rPr>
          <w:rFonts w:ascii="Times New Roman" w:eastAsia="Times New Roman" w:hAnsi="Times New Roman" w:cs="Times New Roman"/>
          <w:sz w:val="24"/>
          <w:szCs w:val="24"/>
          <w:lang w:val="en-GB" w:eastAsia="ro-RO"/>
        </w:rPr>
        <w:t>Pădurii</w:t>
      </w:r>
      <w:proofErr w:type="spellEnd"/>
      <w:r w:rsidRPr="00D3624B">
        <w:rPr>
          <w:rFonts w:ascii="Times New Roman" w:eastAsia="Times New Roman" w:hAnsi="Times New Roman" w:cs="Times New Roman"/>
          <w:sz w:val="24"/>
          <w:szCs w:val="24"/>
          <w:lang w:val="en-GB" w:eastAsia="ro-RO"/>
        </w:rPr>
        <w:t xml:space="preserve">, </w:t>
      </w:r>
      <w:proofErr w:type="spellStart"/>
      <w:r w:rsidRPr="00D3624B">
        <w:rPr>
          <w:rFonts w:ascii="Times New Roman" w:eastAsia="Times New Roman" w:hAnsi="Times New Roman" w:cs="Times New Roman"/>
          <w:sz w:val="24"/>
          <w:szCs w:val="24"/>
          <w:lang w:val="en-GB" w:eastAsia="ro-RO"/>
        </w:rPr>
        <w:t>Mârșani</w:t>
      </w:r>
      <w:proofErr w:type="spellEnd"/>
      <w:r w:rsidRPr="00D3624B">
        <w:rPr>
          <w:rFonts w:ascii="Times New Roman" w:eastAsia="Times New Roman" w:hAnsi="Times New Roman" w:cs="Times New Roman"/>
          <w:sz w:val="24"/>
          <w:szCs w:val="24"/>
          <w:lang w:val="en-GB" w:eastAsia="ro-RO"/>
        </w:rPr>
        <w:t xml:space="preserve">, </w:t>
      </w:r>
      <w:proofErr w:type="spellStart"/>
      <w:r w:rsidRPr="00D3624B">
        <w:rPr>
          <w:rFonts w:ascii="Times New Roman" w:eastAsia="Times New Roman" w:hAnsi="Times New Roman" w:cs="Times New Roman"/>
          <w:sz w:val="24"/>
          <w:szCs w:val="24"/>
          <w:lang w:val="en-GB" w:eastAsia="ro-RO"/>
        </w:rPr>
        <w:t>jud</w:t>
      </w:r>
      <w:proofErr w:type="spellEnd"/>
      <w:r w:rsidRPr="00D3624B">
        <w:rPr>
          <w:rFonts w:ascii="Times New Roman" w:eastAsia="Times New Roman" w:hAnsi="Times New Roman" w:cs="Times New Roman"/>
          <w:sz w:val="24"/>
          <w:szCs w:val="24"/>
          <w:lang w:val="en-GB" w:eastAsia="ro-RO"/>
        </w:rPr>
        <w:t xml:space="preserve"> Dolj</w:t>
      </w:r>
      <w:r w:rsidRPr="00D3624B">
        <w:rPr>
          <w:rFonts w:ascii="Times New Roman" w:eastAsia="Times New Roman" w:hAnsi="Times New Roman" w:cs="Times New Roman"/>
          <w:sz w:val="24"/>
          <w:szCs w:val="24"/>
          <w:lang w:eastAsia="ro-RO"/>
        </w:rPr>
        <w:t xml:space="preserve"> care deține </w:t>
      </w:r>
      <w:r w:rsidRPr="00D3624B">
        <w:rPr>
          <w:rFonts w:ascii="Times New Roman" w:eastAsia="Times New Roman" w:hAnsi="Times New Roman" w:cs="Times New Roman"/>
          <w:b/>
          <w:sz w:val="24"/>
          <w:szCs w:val="24"/>
          <w:lang w:eastAsia="ro-RO"/>
        </w:rPr>
        <w:t xml:space="preserve">15,03 </w:t>
      </w:r>
      <w:r w:rsidRPr="00D3624B">
        <w:rPr>
          <w:rFonts w:ascii="Times New Roman" w:eastAsia="Times New Roman" w:hAnsi="Times New Roman" w:cs="Times New Roman"/>
          <w:sz w:val="24"/>
          <w:szCs w:val="24"/>
          <w:lang w:eastAsia="ro-RO"/>
        </w:rPr>
        <w:t>ha (Mușat Adrian);</w:t>
      </w:r>
    </w:p>
    <w:p w14:paraId="62BEEC8A" w14:textId="77777777" w:rsidR="00A418F3" w:rsidRPr="00D3624B" w:rsidRDefault="00A418F3" w:rsidP="00635455">
      <w:pPr>
        <w:numPr>
          <w:ilvl w:val="0"/>
          <w:numId w:val="34"/>
        </w:numPr>
        <w:spacing w:after="0" w:line="276" w:lineRule="auto"/>
        <w:ind w:left="0" w:firstLine="0"/>
        <w:jc w:val="both"/>
        <w:rPr>
          <w:rFonts w:ascii="Times New Roman" w:eastAsia="Times New Roman" w:hAnsi="Times New Roman" w:cs="Times New Roman"/>
          <w:sz w:val="24"/>
          <w:szCs w:val="24"/>
          <w:lang w:val="it-IT" w:eastAsia="ro-RO"/>
        </w:rPr>
      </w:pPr>
      <w:r w:rsidRPr="00D3624B">
        <w:rPr>
          <w:rFonts w:ascii="Times New Roman" w:eastAsia="Times New Roman" w:hAnsi="Times New Roman" w:cs="Times New Roman"/>
          <w:sz w:val="24"/>
          <w:szCs w:val="24"/>
          <w:lang w:eastAsia="ro-RO"/>
        </w:rPr>
        <w:t xml:space="preserve">O.S. Coșuștea, Corcova, proprietar Tobescu Cătălin, care deține </w:t>
      </w:r>
      <w:r w:rsidRPr="00D3624B">
        <w:rPr>
          <w:rFonts w:ascii="Times New Roman" w:eastAsia="Times New Roman" w:hAnsi="Times New Roman" w:cs="Times New Roman"/>
          <w:b/>
          <w:sz w:val="24"/>
          <w:szCs w:val="24"/>
          <w:lang w:eastAsia="ro-RO"/>
        </w:rPr>
        <w:t xml:space="preserve">50,09 </w:t>
      </w:r>
      <w:r w:rsidRPr="00D3624B">
        <w:rPr>
          <w:rFonts w:ascii="Times New Roman" w:eastAsia="Times New Roman" w:hAnsi="Times New Roman" w:cs="Times New Roman"/>
          <w:sz w:val="24"/>
          <w:szCs w:val="24"/>
          <w:lang w:eastAsia="ro-RO"/>
        </w:rPr>
        <w:t>ha;</w:t>
      </w:r>
    </w:p>
    <w:p w14:paraId="51854698" w14:textId="77777777" w:rsidR="00A418F3" w:rsidRPr="00D3624B" w:rsidRDefault="00A418F3" w:rsidP="00635455">
      <w:pPr>
        <w:numPr>
          <w:ilvl w:val="0"/>
          <w:numId w:val="34"/>
        </w:numPr>
        <w:spacing w:after="0" w:line="276" w:lineRule="auto"/>
        <w:ind w:left="0" w:firstLine="0"/>
        <w:jc w:val="both"/>
        <w:rPr>
          <w:rFonts w:ascii="Times New Roman" w:eastAsia="Times New Roman" w:hAnsi="Times New Roman" w:cs="Times New Roman"/>
          <w:sz w:val="24"/>
          <w:szCs w:val="24"/>
          <w:lang w:val="it-IT" w:eastAsia="ro-RO"/>
        </w:rPr>
      </w:pPr>
      <w:r w:rsidRPr="00D3624B">
        <w:rPr>
          <w:rFonts w:ascii="Times New Roman" w:eastAsia="Times New Roman" w:hAnsi="Times New Roman" w:cs="Times New Roman"/>
          <w:sz w:val="24"/>
          <w:szCs w:val="24"/>
          <w:lang w:eastAsia="ro-RO"/>
        </w:rPr>
        <w:t xml:space="preserve">Morariu Corina, care deține </w:t>
      </w:r>
      <w:r w:rsidRPr="00D3624B">
        <w:rPr>
          <w:rFonts w:ascii="Times New Roman" w:eastAsia="Times New Roman" w:hAnsi="Times New Roman" w:cs="Times New Roman"/>
          <w:b/>
          <w:sz w:val="24"/>
          <w:szCs w:val="24"/>
          <w:lang w:eastAsia="ro-RO"/>
        </w:rPr>
        <w:t xml:space="preserve">1,0 </w:t>
      </w:r>
      <w:r w:rsidRPr="00D3624B">
        <w:rPr>
          <w:rFonts w:ascii="Times New Roman" w:eastAsia="Times New Roman" w:hAnsi="Times New Roman" w:cs="Times New Roman"/>
          <w:sz w:val="24"/>
          <w:szCs w:val="24"/>
          <w:lang w:eastAsia="ro-RO"/>
        </w:rPr>
        <w:t>ha;</w:t>
      </w:r>
    </w:p>
    <w:p w14:paraId="00F2149B" w14:textId="77777777" w:rsidR="00A418F3" w:rsidRPr="00D3624B" w:rsidRDefault="00A418F3" w:rsidP="00635455">
      <w:pPr>
        <w:numPr>
          <w:ilvl w:val="0"/>
          <w:numId w:val="34"/>
        </w:numPr>
        <w:spacing w:after="0" w:line="276" w:lineRule="auto"/>
        <w:ind w:left="0" w:firstLine="0"/>
        <w:jc w:val="both"/>
        <w:rPr>
          <w:rFonts w:ascii="Times New Roman" w:eastAsia="Times New Roman" w:hAnsi="Times New Roman" w:cs="Times New Roman"/>
          <w:sz w:val="24"/>
          <w:szCs w:val="24"/>
          <w:lang w:eastAsia="ro-RO"/>
        </w:rPr>
      </w:pPr>
      <w:r w:rsidRPr="00D3624B">
        <w:rPr>
          <w:rFonts w:ascii="Times New Roman" w:eastAsia="Times New Roman" w:hAnsi="Times New Roman" w:cs="Times New Roman"/>
          <w:sz w:val="24"/>
          <w:szCs w:val="24"/>
          <w:lang w:eastAsia="ro-RO"/>
        </w:rPr>
        <w:t xml:space="preserve">Morariu Adrian și Morariu Alin, care deține </w:t>
      </w:r>
      <w:r w:rsidRPr="00D3624B">
        <w:rPr>
          <w:rFonts w:ascii="Times New Roman" w:eastAsia="Times New Roman" w:hAnsi="Times New Roman" w:cs="Times New Roman"/>
          <w:b/>
          <w:sz w:val="24"/>
          <w:szCs w:val="24"/>
          <w:lang w:eastAsia="ro-RO"/>
        </w:rPr>
        <w:t>3,6</w:t>
      </w:r>
      <w:r w:rsidRPr="00D3624B">
        <w:rPr>
          <w:rFonts w:ascii="Times New Roman" w:eastAsia="Times New Roman" w:hAnsi="Times New Roman" w:cs="Times New Roman"/>
          <w:sz w:val="24"/>
          <w:szCs w:val="24"/>
          <w:lang w:eastAsia="ro-RO"/>
        </w:rPr>
        <w:t xml:space="preserve"> ha.</w:t>
      </w:r>
    </w:p>
    <w:p w14:paraId="784F4ABE" w14:textId="77777777" w:rsidR="00584AA7" w:rsidRPr="00560EC4" w:rsidRDefault="00555BF5" w:rsidP="00CD162E">
      <w:pPr>
        <w:pStyle w:val="Titlu3"/>
        <w:spacing w:before="0" w:line="276" w:lineRule="auto"/>
        <w:ind w:firstLine="709"/>
        <w:contextualSpacing/>
        <w:mirrorIndents/>
        <w:rPr>
          <w:rFonts w:ascii="Times New Roman" w:hAnsi="Times New Roman" w:cs="Times New Roman"/>
          <w:b/>
          <w:i/>
          <w:smallCaps/>
          <w:color w:val="auto"/>
        </w:rPr>
      </w:pPr>
      <w:bookmarkStart w:id="18" w:name="_Toc108609446"/>
      <w:bookmarkStart w:id="19" w:name="_Toc170190364"/>
      <w:r w:rsidRPr="00560EC4">
        <w:rPr>
          <w:rFonts w:ascii="Times New Roman" w:hAnsi="Times New Roman" w:cs="Times New Roman"/>
          <w:b/>
          <w:i/>
          <w:smallCaps/>
          <w:color w:val="auto"/>
        </w:rPr>
        <w:t xml:space="preserve">1.4.2. </w:t>
      </w:r>
      <w:r w:rsidR="00584AA7" w:rsidRPr="00560EC4">
        <w:rPr>
          <w:rFonts w:ascii="Times New Roman" w:hAnsi="Times New Roman" w:cs="Times New Roman"/>
          <w:b/>
          <w:i/>
          <w:smallCaps/>
          <w:color w:val="auto"/>
        </w:rPr>
        <w:t>D</w:t>
      </w:r>
      <w:r w:rsidR="00584AA7" w:rsidRPr="00560EC4">
        <w:rPr>
          <w:rFonts w:ascii="Times New Roman" w:hAnsi="Times New Roman" w:cs="Times New Roman"/>
          <w:b/>
          <w:i/>
          <w:color w:val="auto"/>
        </w:rPr>
        <w:t xml:space="preserve">escrierea propunerilor </w:t>
      </w:r>
      <w:r w:rsidR="003A6BB2" w:rsidRPr="00560EC4">
        <w:rPr>
          <w:rFonts w:ascii="Times New Roman" w:hAnsi="Times New Roman" w:cs="Times New Roman"/>
          <w:b/>
          <w:i/>
          <w:color w:val="auto"/>
        </w:rPr>
        <w:t>amenajamentului</w:t>
      </w:r>
      <w:bookmarkEnd w:id="18"/>
      <w:bookmarkEnd w:id="19"/>
      <w:r w:rsidR="006A19EE" w:rsidRPr="00560EC4">
        <w:rPr>
          <w:rFonts w:ascii="Times New Roman" w:hAnsi="Times New Roman" w:cs="Times New Roman"/>
          <w:b/>
          <w:i/>
          <w:color w:val="auto"/>
        </w:rPr>
        <w:t xml:space="preserve"> </w:t>
      </w:r>
    </w:p>
    <w:p w14:paraId="151CC9B1" w14:textId="05E8B537" w:rsidR="00D415E0" w:rsidRPr="00560EC4" w:rsidRDefault="00D415E0" w:rsidP="00CD162E">
      <w:pPr>
        <w:spacing w:after="0" w:line="276" w:lineRule="auto"/>
        <w:ind w:firstLine="720"/>
        <w:jc w:val="both"/>
        <w:rPr>
          <w:rFonts w:ascii="Times New Roman" w:eastAsia="Calibri" w:hAnsi="Times New Roman" w:cs="Times New Roman"/>
          <w:spacing w:val="-4"/>
          <w:sz w:val="24"/>
          <w:szCs w:val="24"/>
          <w:lang w:val="en-US"/>
        </w:rPr>
      </w:pPr>
      <w:proofErr w:type="spellStart"/>
      <w:r w:rsidRPr="00560EC4">
        <w:rPr>
          <w:rFonts w:ascii="Times New Roman" w:eastAsia="Calibri" w:hAnsi="Times New Roman" w:cs="Times New Roman"/>
          <w:spacing w:val="-4"/>
          <w:sz w:val="24"/>
          <w:szCs w:val="24"/>
          <w:lang w:val="en-US"/>
        </w:rPr>
        <w:t>Pentru</w:t>
      </w:r>
      <w:proofErr w:type="spellEnd"/>
      <w:r w:rsidRPr="00560EC4">
        <w:rPr>
          <w:rFonts w:ascii="Times New Roman" w:eastAsia="Calibri" w:hAnsi="Times New Roman" w:cs="Times New Roman"/>
          <w:spacing w:val="-4"/>
          <w:sz w:val="24"/>
          <w:szCs w:val="24"/>
          <w:lang w:val="en-US"/>
        </w:rPr>
        <w:t xml:space="preserve"> </w:t>
      </w:r>
      <w:proofErr w:type="spellStart"/>
      <w:r w:rsidRPr="00560EC4">
        <w:rPr>
          <w:rFonts w:ascii="Times New Roman" w:eastAsia="Calibri" w:hAnsi="Times New Roman" w:cs="Times New Roman"/>
          <w:spacing w:val="-4"/>
          <w:sz w:val="24"/>
          <w:szCs w:val="24"/>
          <w:lang w:val="en-US"/>
        </w:rPr>
        <w:t>asigurarea</w:t>
      </w:r>
      <w:proofErr w:type="spellEnd"/>
      <w:r w:rsidRPr="00560EC4">
        <w:rPr>
          <w:rFonts w:ascii="Times New Roman" w:eastAsia="Calibri" w:hAnsi="Times New Roman" w:cs="Times New Roman"/>
          <w:spacing w:val="-4"/>
          <w:sz w:val="24"/>
          <w:szCs w:val="24"/>
          <w:lang w:val="en-US"/>
        </w:rPr>
        <w:t xml:space="preserve"> </w:t>
      </w:r>
      <w:proofErr w:type="spellStart"/>
      <w:r w:rsidRPr="00560EC4">
        <w:rPr>
          <w:rFonts w:ascii="Times New Roman" w:eastAsia="Calibri" w:hAnsi="Times New Roman" w:cs="Times New Roman"/>
          <w:spacing w:val="-4"/>
          <w:sz w:val="24"/>
          <w:szCs w:val="24"/>
          <w:lang w:val="en-US"/>
        </w:rPr>
        <w:t>potenţialului</w:t>
      </w:r>
      <w:proofErr w:type="spellEnd"/>
      <w:r w:rsidRPr="00560EC4">
        <w:rPr>
          <w:rFonts w:ascii="Times New Roman" w:eastAsia="Calibri" w:hAnsi="Times New Roman" w:cs="Times New Roman"/>
          <w:spacing w:val="-4"/>
          <w:sz w:val="24"/>
          <w:szCs w:val="24"/>
          <w:lang w:val="en-US"/>
        </w:rPr>
        <w:t xml:space="preserve"> </w:t>
      </w:r>
      <w:proofErr w:type="spellStart"/>
      <w:r w:rsidRPr="00560EC4">
        <w:rPr>
          <w:rFonts w:ascii="Times New Roman" w:eastAsia="Calibri" w:hAnsi="Times New Roman" w:cs="Times New Roman"/>
          <w:spacing w:val="-4"/>
          <w:sz w:val="24"/>
          <w:szCs w:val="24"/>
          <w:lang w:val="en-US"/>
        </w:rPr>
        <w:t>productiv</w:t>
      </w:r>
      <w:proofErr w:type="spellEnd"/>
      <w:r w:rsidRPr="00560EC4">
        <w:rPr>
          <w:rFonts w:ascii="Times New Roman" w:eastAsia="Calibri" w:hAnsi="Times New Roman" w:cs="Times New Roman"/>
          <w:spacing w:val="-4"/>
          <w:sz w:val="24"/>
          <w:szCs w:val="24"/>
          <w:lang w:val="en-US"/>
        </w:rPr>
        <w:t xml:space="preserve">, </w:t>
      </w:r>
      <w:proofErr w:type="spellStart"/>
      <w:r w:rsidRPr="00560EC4">
        <w:rPr>
          <w:rFonts w:ascii="Times New Roman" w:eastAsia="Calibri" w:hAnsi="Times New Roman" w:cs="Times New Roman"/>
          <w:spacing w:val="-4"/>
          <w:sz w:val="24"/>
          <w:szCs w:val="24"/>
          <w:lang w:val="en-US"/>
        </w:rPr>
        <w:t>pentru</w:t>
      </w:r>
      <w:proofErr w:type="spellEnd"/>
      <w:r w:rsidRPr="00560EC4">
        <w:rPr>
          <w:rFonts w:ascii="Times New Roman" w:eastAsia="Calibri" w:hAnsi="Times New Roman" w:cs="Times New Roman"/>
          <w:spacing w:val="-4"/>
          <w:sz w:val="24"/>
          <w:szCs w:val="24"/>
          <w:lang w:val="en-US"/>
        </w:rPr>
        <w:t xml:space="preserve"> </w:t>
      </w:r>
      <w:proofErr w:type="spellStart"/>
      <w:r w:rsidRPr="00560EC4">
        <w:rPr>
          <w:rFonts w:ascii="Times New Roman" w:eastAsia="Calibri" w:hAnsi="Times New Roman" w:cs="Times New Roman"/>
          <w:spacing w:val="-4"/>
          <w:sz w:val="24"/>
          <w:szCs w:val="24"/>
          <w:lang w:val="en-US"/>
        </w:rPr>
        <w:t>păstrarea</w:t>
      </w:r>
      <w:proofErr w:type="spellEnd"/>
      <w:r w:rsidRPr="00560EC4">
        <w:rPr>
          <w:rFonts w:ascii="Times New Roman" w:eastAsia="Calibri" w:hAnsi="Times New Roman" w:cs="Times New Roman"/>
          <w:spacing w:val="-4"/>
          <w:sz w:val="24"/>
          <w:szCs w:val="24"/>
          <w:lang w:val="en-US"/>
        </w:rPr>
        <w:t xml:space="preserve"> </w:t>
      </w:r>
      <w:proofErr w:type="spellStart"/>
      <w:r w:rsidRPr="00560EC4">
        <w:rPr>
          <w:rFonts w:ascii="Times New Roman" w:eastAsia="Calibri" w:hAnsi="Times New Roman" w:cs="Times New Roman"/>
          <w:spacing w:val="-4"/>
          <w:sz w:val="24"/>
          <w:szCs w:val="24"/>
          <w:lang w:val="en-US"/>
        </w:rPr>
        <w:t>echilibrului</w:t>
      </w:r>
      <w:proofErr w:type="spellEnd"/>
      <w:r w:rsidRPr="00560EC4">
        <w:rPr>
          <w:rFonts w:ascii="Times New Roman" w:eastAsia="Calibri" w:hAnsi="Times New Roman" w:cs="Times New Roman"/>
          <w:spacing w:val="-4"/>
          <w:sz w:val="24"/>
          <w:szCs w:val="24"/>
          <w:lang w:val="en-US"/>
        </w:rPr>
        <w:t xml:space="preserve"> ecologic </w:t>
      </w:r>
      <w:proofErr w:type="spellStart"/>
      <w:r w:rsidRPr="00560EC4">
        <w:rPr>
          <w:rFonts w:ascii="Times New Roman" w:eastAsia="Calibri" w:hAnsi="Times New Roman" w:cs="Times New Roman"/>
          <w:spacing w:val="-4"/>
          <w:sz w:val="24"/>
          <w:szCs w:val="24"/>
          <w:lang w:val="en-US"/>
        </w:rPr>
        <w:t>şi</w:t>
      </w:r>
      <w:proofErr w:type="spellEnd"/>
      <w:r w:rsidRPr="00560EC4">
        <w:rPr>
          <w:rFonts w:ascii="Times New Roman" w:eastAsia="Calibri" w:hAnsi="Times New Roman" w:cs="Times New Roman"/>
          <w:spacing w:val="-4"/>
          <w:sz w:val="24"/>
          <w:szCs w:val="24"/>
          <w:lang w:val="en-US"/>
        </w:rPr>
        <w:t xml:space="preserve"> </w:t>
      </w:r>
      <w:proofErr w:type="spellStart"/>
      <w:r w:rsidRPr="00560EC4">
        <w:rPr>
          <w:rFonts w:ascii="Times New Roman" w:eastAsia="Calibri" w:hAnsi="Times New Roman" w:cs="Times New Roman"/>
          <w:spacing w:val="-4"/>
          <w:sz w:val="24"/>
          <w:szCs w:val="24"/>
          <w:lang w:val="en-US"/>
        </w:rPr>
        <w:t>realizarea</w:t>
      </w:r>
      <w:proofErr w:type="spellEnd"/>
      <w:r w:rsidRPr="00560EC4">
        <w:rPr>
          <w:rFonts w:ascii="Times New Roman" w:eastAsia="Calibri" w:hAnsi="Times New Roman" w:cs="Times New Roman"/>
          <w:spacing w:val="-4"/>
          <w:sz w:val="24"/>
          <w:szCs w:val="24"/>
          <w:lang w:val="en-US"/>
        </w:rPr>
        <w:t xml:space="preserve"> </w:t>
      </w:r>
      <w:proofErr w:type="spellStart"/>
      <w:r w:rsidRPr="00560EC4">
        <w:rPr>
          <w:rFonts w:ascii="Times New Roman" w:eastAsia="Calibri" w:hAnsi="Times New Roman" w:cs="Times New Roman"/>
          <w:spacing w:val="-4"/>
          <w:sz w:val="24"/>
          <w:szCs w:val="24"/>
          <w:lang w:val="en-US"/>
        </w:rPr>
        <w:t>rolului</w:t>
      </w:r>
      <w:proofErr w:type="spellEnd"/>
      <w:r w:rsidRPr="00560EC4">
        <w:rPr>
          <w:rFonts w:ascii="Times New Roman" w:eastAsia="Calibri" w:hAnsi="Times New Roman" w:cs="Times New Roman"/>
          <w:spacing w:val="-4"/>
          <w:sz w:val="24"/>
          <w:szCs w:val="24"/>
          <w:lang w:val="en-US"/>
        </w:rPr>
        <w:t xml:space="preserve"> protector, </w:t>
      </w:r>
      <w:proofErr w:type="spellStart"/>
      <w:r w:rsidRPr="00560EC4">
        <w:rPr>
          <w:rFonts w:ascii="Times New Roman" w:eastAsia="Calibri" w:hAnsi="Times New Roman" w:cs="Times New Roman"/>
          <w:spacing w:val="-4"/>
          <w:sz w:val="24"/>
          <w:szCs w:val="24"/>
          <w:lang w:val="en-US"/>
        </w:rPr>
        <w:t>pădurile</w:t>
      </w:r>
      <w:proofErr w:type="spellEnd"/>
      <w:r w:rsidRPr="00560EC4">
        <w:rPr>
          <w:rFonts w:ascii="Times New Roman" w:eastAsia="Calibri" w:hAnsi="Times New Roman" w:cs="Times New Roman"/>
          <w:spacing w:val="-4"/>
          <w:sz w:val="24"/>
          <w:szCs w:val="24"/>
          <w:lang w:val="en-US"/>
        </w:rPr>
        <w:t xml:space="preserve"> din </w:t>
      </w:r>
      <w:proofErr w:type="spellStart"/>
      <w:r w:rsidRPr="00560EC4">
        <w:rPr>
          <w:rFonts w:ascii="Times New Roman" w:eastAsia="Calibri" w:hAnsi="Times New Roman" w:cs="Times New Roman"/>
          <w:spacing w:val="-4"/>
          <w:sz w:val="24"/>
          <w:szCs w:val="24"/>
          <w:lang w:val="en-US"/>
        </w:rPr>
        <w:t>suprafaţa</w:t>
      </w:r>
      <w:proofErr w:type="spellEnd"/>
      <w:r w:rsidRPr="00560EC4">
        <w:rPr>
          <w:rFonts w:ascii="Times New Roman" w:eastAsia="Calibri" w:hAnsi="Times New Roman" w:cs="Times New Roman"/>
          <w:spacing w:val="-4"/>
          <w:sz w:val="24"/>
          <w:szCs w:val="24"/>
          <w:lang w:val="en-US"/>
        </w:rPr>
        <w:t xml:space="preserve"> </w:t>
      </w:r>
      <w:proofErr w:type="spellStart"/>
      <w:r w:rsidRPr="00560EC4">
        <w:rPr>
          <w:rFonts w:ascii="Times New Roman" w:eastAsia="Calibri" w:hAnsi="Times New Roman" w:cs="Times New Roman"/>
          <w:spacing w:val="-4"/>
          <w:sz w:val="24"/>
          <w:szCs w:val="24"/>
          <w:lang w:val="en-US"/>
        </w:rPr>
        <w:t>studiată</w:t>
      </w:r>
      <w:proofErr w:type="spellEnd"/>
      <w:r w:rsidRPr="00560EC4">
        <w:rPr>
          <w:rFonts w:ascii="Times New Roman" w:eastAsia="Calibri" w:hAnsi="Times New Roman" w:cs="Times New Roman"/>
          <w:spacing w:val="-4"/>
          <w:sz w:val="24"/>
          <w:szCs w:val="24"/>
          <w:lang w:val="en-US"/>
        </w:rPr>
        <w:t xml:space="preserve"> au </w:t>
      </w:r>
      <w:proofErr w:type="spellStart"/>
      <w:r w:rsidRPr="00560EC4">
        <w:rPr>
          <w:rFonts w:ascii="Times New Roman" w:eastAsia="Calibri" w:hAnsi="Times New Roman" w:cs="Times New Roman"/>
          <w:spacing w:val="-4"/>
          <w:sz w:val="24"/>
          <w:szCs w:val="24"/>
          <w:lang w:val="en-US"/>
        </w:rPr>
        <w:t>fost</w:t>
      </w:r>
      <w:proofErr w:type="spellEnd"/>
      <w:r w:rsidRPr="00560EC4">
        <w:rPr>
          <w:rFonts w:ascii="Times New Roman" w:eastAsia="Calibri" w:hAnsi="Times New Roman" w:cs="Times New Roman"/>
          <w:spacing w:val="-4"/>
          <w:sz w:val="24"/>
          <w:szCs w:val="24"/>
          <w:lang w:val="en-US"/>
        </w:rPr>
        <w:t xml:space="preserve"> </w:t>
      </w:r>
      <w:proofErr w:type="spellStart"/>
      <w:r w:rsidRPr="00560EC4">
        <w:rPr>
          <w:rFonts w:ascii="Times New Roman" w:eastAsia="Calibri" w:hAnsi="Times New Roman" w:cs="Times New Roman"/>
          <w:spacing w:val="-4"/>
          <w:sz w:val="24"/>
          <w:szCs w:val="24"/>
          <w:lang w:val="en-US"/>
        </w:rPr>
        <w:t>încadrate</w:t>
      </w:r>
      <w:proofErr w:type="spellEnd"/>
      <w:r w:rsidRPr="00560EC4">
        <w:rPr>
          <w:rFonts w:ascii="Times New Roman" w:eastAsia="Calibri" w:hAnsi="Times New Roman" w:cs="Times New Roman"/>
          <w:spacing w:val="-4"/>
          <w:sz w:val="24"/>
          <w:szCs w:val="24"/>
          <w:lang w:val="en-US"/>
        </w:rPr>
        <w:t xml:space="preserve"> </w:t>
      </w:r>
      <w:proofErr w:type="spellStart"/>
      <w:r w:rsidRPr="00560EC4">
        <w:rPr>
          <w:rFonts w:ascii="Times New Roman" w:eastAsia="Calibri" w:hAnsi="Times New Roman" w:cs="Times New Roman"/>
          <w:spacing w:val="-4"/>
          <w:sz w:val="24"/>
          <w:szCs w:val="24"/>
          <w:lang w:val="en-US"/>
        </w:rPr>
        <w:t>în</w:t>
      </w:r>
      <w:proofErr w:type="spellEnd"/>
      <w:r w:rsidRPr="00560EC4">
        <w:rPr>
          <w:rFonts w:ascii="Times New Roman" w:eastAsia="Calibri" w:hAnsi="Times New Roman" w:cs="Times New Roman"/>
          <w:spacing w:val="-4"/>
          <w:sz w:val="24"/>
          <w:szCs w:val="24"/>
          <w:lang w:val="en-US"/>
        </w:rPr>
        <w:t xml:space="preserve"> </w:t>
      </w:r>
      <w:proofErr w:type="spellStart"/>
      <w:r w:rsidRPr="00560EC4">
        <w:rPr>
          <w:rFonts w:ascii="Times New Roman" w:eastAsia="Calibri" w:hAnsi="Times New Roman" w:cs="Times New Roman"/>
          <w:spacing w:val="-4"/>
          <w:sz w:val="24"/>
          <w:szCs w:val="24"/>
          <w:lang w:val="en-US"/>
        </w:rPr>
        <w:t>grupa</w:t>
      </w:r>
      <w:proofErr w:type="spellEnd"/>
      <w:r w:rsidRPr="00560EC4">
        <w:rPr>
          <w:rFonts w:ascii="Times New Roman" w:eastAsia="Calibri" w:hAnsi="Times New Roman" w:cs="Times New Roman"/>
          <w:spacing w:val="-4"/>
          <w:sz w:val="24"/>
          <w:szCs w:val="24"/>
          <w:lang w:val="en-US"/>
        </w:rPr>
        <w:t xml:space="preserve"> I </w:t>
      </w:r>
      <w:proofErr w:type="spellStart"/>
      <w:r w:rsidRPr="00560EC4">
        <w:rPr>
          <w:rFonts w:ascii="Times New Roman" w:eastAsia="Calibri" w:hAnsi="Times New Roman" w:cs="Times New Roman"/>
          <w:spacing w:val="-4"/>
          <w:sz w:val="24"/>
          <w:szCs w:val="24"/>
          <w:lang w:val="en-US"/>
        </w:rPr>
        <w:t>funcţională</w:t>
      </w:r>
      <w:proofErr w:type="spellEnd"/>
      <w:r w:rsidR="00560EC4">
        <w:rPr>
          <w:rFonts w:ascii="Times New Roman" w:eastAsia="Calibri" w:hAnsi="Times New Roman" w:cs="Times New Roman"/>
          <w:spacing w:val="-4"/>
          <w:sz w:val="24"/>
          <w:szCs w:val="24"/>
          <w:lang w:val="en-US"/>
        </w:rPr>
        <w:t xml:space="preserve"> </w:t>
      </w:r>
      <w:r w:rsidR="00560EC4" w:rsidRPr="009B489F">
        <w:rPr>
          <w:rFonts w:ascii="Times New Roman" w:eastAsia="Calibri" w:hAnsi="Times New Roman" w:cs="Times New Roman"/>
          <w:spacing w:val="-4"/>
          <w:sz w:val="24"/>
          <w:szCs w:val="24"/>
          <w:lang w:val="en-US"/>
        </w:rPr>
        <w:t>(</w:t>
      </w:r>
      <w:r w:rsidR="009B489F" w:rsidRPr="009B489F">
        <w:rPr>
          <w:rFonts w:ascii="Times New Roman" w:eastAsia="Times New Roman" w:hAnsi="Times New Roman" w:cs="Times New Roman"/>
          <w:color w:val="000000"/>
          <w:sz w:val="24"/>
          <w:szCs w:val="24"/>
          <w:lang w:eastAsia="ar-SA"/>
        </w:rPr>
        <w:t>744,66 ha)</w:t>
      </w:r>
      <w:r w:rsidR="009B489F">
        <w:rPr>
          <w:rFonts w:ascii="Times New Roman" w:eastAsia="Times New Roman" w:hAnsi="Times New Roman" w:cs="Times New Roman"/>
          <w:color w:val="000000"/>
          <w:sz w:val="20"/>
          <w:szCs w:val="20"/>
          <w:lang w:eastAsia="ar-SA"/>
        </w:rPr>
        <w:t xml:space="preserve"> </w:t>
      </w:r>
      <w:proofErr w:type="spellStart"/>
      <w:r w:rsidR="00560EC4">
        <w:rPr>
          <w:rFonts w:ascii="Times New Roman" w:eastAsia="Calibri" w:hAnsi="Times New Roman" w:cs="Times New Roman"/>
          <w:spacing w:val="-4"/>
          <w:sz w:val="24"/>
          <w:szCs w:val="24"/>
          <w:lang w:val="en-US"/>
        </w:rPr>
        <w:t>și</w:t>
      </w:r>
      <w:proofErr w:type="spellEnd"/>
      <w:r w:rsidR="00560EC4">
        <w:rPr>
          <w:rFonts w:ascii="Times New Roman" w:eastAsia="Calibri" w:hAnsi="Times New Roman" w:cs="Times New Roman"/>
          <w:spacing w:val="-4"/>
          <w:sz w:val="24"/>
          <w:szCs w:val="24"/>
          <w:lang w:val="en-US"/>
        </w:rPr>
        <w:t xml:space="preserve"> </w:t>
      </w:r>
      <w:proofErr w:type="spellStart"/>
      <w:r w:rsidR="00560EC4">
        <w:rPr>
          <w:rFonts w:ascii="Times New Roman" w:eastAsia="Calibri" w:hAnsi="Times New Roman" w:cs="Times New Roman"/>
          <w:spacing w:val="-4"/>
          <w:sz w:val="24"/>
          <w:szCs w:val="24"/>
          <w:lang w:val="en-US"/>
        </w:rPr>
        <w:t>grupa</w:t>
      </w:r>
      <w:proofErr w:type="spellEnd"/>
      <w:r w:rsidR="00560EC4">
        <w:rPr>
          <w:rFonts w:ascii="Times New Roman" w:eastAsia="Calibri" w:hAnsi="Times New Roman" w:cs="Times New Roman"/>
          <w:spacing w:val="-4"/>
          <w:sz w:val="24"/>
          <w:szCs w:val="24"/>
          <w:lang w:val="en-US"/>
        </w:rPr>
        <w:t xml:space="preserve"> II </w:t>
      </w:r>
      <w:proofErr w:type="spellStart"/>
      <w:r w:rsidR="00560EC4">
        <w:rPr>
          <w:rFonts w:ascii="Times New Roman" w:eastAsia="Calibri" w:hAnsi="Times New Roman" w:cs="Times New Roman"/>
          <w:spacing w:val="-4"/>
          <w:sz w:val="24"/>
          <w:szCs w:val="24"/>
          <w:lang w:val="en-US"/>
        </w:rPr>
        <w:t>funcțională</w:t>
      </w:r>
      <w:proofErr w:type="spellEnd"/>
      <w:r w:rsidR="00560EC4">
        <w:rPr>
          <w:rFonts w:ascii="Times New Roman" w:eastAsia="Calibri" w:hAnsi="Times New Roman" w:cs="Times New Roman"/>
          <w:spacing w:val="-4"/>
          <w:sz w:val="24"/>
          <w:szCs w:val="24"/>
          <w:lang w:val="en-US"/>
        </w:rPr>
        <w:t xml:space="preserve"> </w:t>
      </w:r>
      <w:r w:rsidR="00560EC4" w:rsidRPr="009B489F">
        <w:rPr>
          <w:rFonts w:ascii="Times New Roman" w:eastAsia="Calibri" w:hAnsi="Times New Roman" w:cs="Times New Roman"/>
          <w:spacing w:val="-4"/>
          <w:sz w:val="24"/>
          <w:szCs w:val="24"/>
          <w:lang w:val="en-US"/>
        </w:rPr>
        <w:t>(</w:t>
      </w:r>
      <w:r w:rsidR="009B489F" w:rsidRPr="009B489F">
        <w:rPr>
          <w:rFonts w:ascii="Times New Roman" w:eastAsia="Times New Roman" w:hAnsi="Times New Roman" w:cs="Times New Roman"/>
          <w:color w:val="000000"/>
          <w:sz w:val="24"/>
          <w:szCs w:val="24"/>
          <w:lang w:val="en-US" w:eastAsia="ar-SA"/>
        </w:rPr>
        <w:t xml:space="preserve">66,4 ha) </w:t>
      </w:r>
      <w:proofErr w:type="spellStart"/>
      <w:r w:rsidRPr="00560EC4">
        <w:rPr>
          <w:rFonts w:ascii="Times New Roman" w:eastAsia="Calibri" w:hAnsi="Times New Roman" w:cs="Times New Roman"/>
          <w:spacing w:val="-4"/>
          <w:sz w:val="24"/>
          <w:szCs w:val="24"/>
          <w:lang w:val="en-US"/>
        </w:rPr>
        <w:t>având</w:t>
      </w:r>
      <w:proofErr w:type="spellEnd"/>
      <w:r w:rsidRPr="00560EC4">
        <w:rPr>
          <w:rFonts w:ascii="Times New Roman" w:eastAsia="Calibri" w:hAnsi="Times New Roman" w:cs="Times New Roman"/>
          <w:spacing w:val="-4"/>
          <w:sz w:val="24"/>
          <w:szCs w:val="24"/>
          <w:lang w:val="en-US"/>
        </w:rPr>
        <w:t xml:space="preserve"> </w:t>
      </w:r>
      <w:proofErr w:type="spellStart"/>
      <w:r w:rsidRPr="00560EC4">
        <w:rPr>
          <w:rFonts w:ascii="Times New Roman" w:eastAsia="Calibri" w:hAnsi="Times New Roman" w:cs="Times New Roman"/>
          <w:spacing w:val="-4"/>
          <w:sz w:val="24"/>
          <w:szCs w:val="24"/>
          <w:lang w:val="en-US"/>
        </w:rPr>
        <w:t>următoarele</w:t>
      </w:r>
      <w:proofErr w:type="spellEnd"/>
      <w:r w:rsidRPr="00560EC4">
        <w:rPr>
          <w:rFonts w:ascii="Times New Roman" w:eastAsia="Calibri" w:hAnsi="Times New Roman" w:cs="Times New Roman"/>
          <w:spacing w:val="-4"/>
          <w:sz w:val="24"/>
          <w:szCs w:val="24"/>
          <w:lang w:val="en-US"/>
        </w:rPr>
        <w:t xml:space="preserve"> </w:t>
      </w:r>
      <w:proofErr w:type="spellStart"/>
      <w:r w:rsidRPr="00560EC4">
        <w:rPr>
          <w:rFonts w:ascii="Times New Roman" w:eastAsia="Calibri" w:hAnsi="Times New Roman" w:cs="Times New Roman"/>
          <w:spacing w:val="-4"/>
          <w:sz w:val="24"/>
          <w:szCs w:val="24"/>
          <w:lang w:val="en-US"/>
        </w:rPr>
        <w:t>categorii</w:t>
      </w:r>
      <w:proofErr w:type="spellEnd"/>
      <w:r w:rsidRPr="00560EC4">
        <w:rPr>
          <w:rFonts w:ascii="Times New Roman" w:eastAsia="Calibri" w:hAnsi="Times New Roman" w:cs="Times New Roman"/>
          <w:spacing w:val="-4"/>
          <w:sz w:val="24"/>
          <w:szCs w:val="24"/>
          <w:lang w:val="en-US"/>
        </w:rPr>
        <w:t xml:space="preserve"> </w:t>
      </w:r>
      <w:proofErr w:type="spellStart"/>
      <w:r w:rsidRPr="00560EC4">
        <w:rPr>
          <w:rFonts w:ascii="Times New Roman" w:eastAsia="Calibri" w:hAnsi="Times New Roman" w:cs="Times New Roman"/>
          <w:spacing w:val="-4"/>
          <w:sz w:val="24"/>
          <w:szCs w:val="24"/>
          <w:lang w:val="en-US"/>
        </w:rPr>
        <w:t>funcţionale</w:t>
      </w:r>
      <w:proofErr w:type="spellEnd"/>
      <w:r w:rsidRPr="00560EC4">
        <w:rPr>
          <w:rFonts w:ascii="Times New Roman" w:eastAsia="Calibri" w:hAnsi="Times New Roman" w:cs="Times New Roman"/>
          <w:spacing w:val="-4"/>
          <w:sz w:val="24"/>
          <w:szCs w:val="24"/>
          <w:lang w:val="en-US"/>
        </w:rPr>
        <w:t xml:space="preserve">: </w:t>
      </w:r>
    </w:p>
    <w:p w14:paraId="2F40485A" w14:textId="4E2C21DE" w:rsidR="009B489F" w:rsidRPr="000E3ACE" w:rsidRDefault="009B489F" w:rsidP="000E3ACE">
      <w:pPr>
        <w:tabs>
          <w:tab w:val="left" w:pos="0"/>
        </w:tabs>
        <w:spacing w:after="0" w:line="276" w:lineRule="auto"/>
        <w:ind w:firstLine="720"/>
        <w:jc w:val="both"/>
        <w:rPr>
          <w:rFonts w:ascii="Times New Roman" w:eastAsia="Times New Roman" w:hAnsi="Times New Roman" w:cs="Times New Roman"/>
          <w:sz w:val="24"/>
          <w:szCs w:val="20"/>
          <w:lang w:eastAsia="ro-RO"/>
        </w:rPr>
      </w:pPr>
      <w:r>
        <w:rPr>
          <w:rFonts w:ascii="Times New Roman" w:eastAsia="Times New Roman" w:hAnsi="Times New Roman" w:cs="Times New Roman"/>
          <w:sz w:val="24"/>
          <w:szCs w:val="20"/>
          <w:lang w:eastAsia="ro-RO"/>
        </w:rPr>
        <w:t xml:space="preserve">- </w:t>
      </w:r>
      <w:r w:rsidR="00560EC4" w:rsidRPr="00560EC4">
        <w:rPr>
          <w:rFonts w:ascii="Times New Roman" w:eastAsia="Times New Roman" w:hAnsi="Times New Roman" w:cs="Times New Roman"/>
          <w:sz w:val="24"/>
          <w:szCs w:val="20"/>
          <w:lang w:eastAsia="ro-RO"/>
        </w:rPr>
        <w:t xml:space="preserve">S.U.P. ”A” </w:t>
      </w:r>
      <w:r w:rsidR="000E3ACE" w:rsidRPr="000E3ACE">
        <w:rPr>
          <w:rFonts w:ascii="Times New Roman" w:eastAsia="Times New Roman" w:hAnsi="Times New Roman" w:cs="Times New Roman"/>
          <w:sz w:val="24"/>
          <w:szCs w:val="24"/>
          <w:lang w:eastAsia="ro-RO"/>
        </w:rPr>
        <w:t>(</w:t>
      </w:r>
      <w:r w:rsidR="000E3ACE" w:rsidRPr="000E3ACE">
        <w:rPr>
          <w:rFonts w:ascii="Times New Roman" w:eastAsia="Times New Roman" w:hAnsi="Times New Roman" w:cs="Times New Roman"/>
          <w:sz w:val="24"/>
          <w:szCs w:val="24"/>
          <w:lang w:val="en-GB"/>
        </w:rPr>
        <w:t>713,70 ha</w:t>
      </w:r>
      <w:r w:rsidR="000E3ACE" w:rsidRPr="000E3ACE">
        <w:rPr>
          <w:rFonts w:ascii="Times New Roman" w:eastAsia="Times New Roman" w:hAnsi="Times New Roman" w:cs="Times New Roman"/>
          <w:sz w:val="24"/>
          <w:szCs w:val="24"/>
          <w:lang w:eastAsia="ro-RO"/>
        </w:rPr>
        <w:t>)</w:t>
      </w:r>
      <w:r w:rsidR="000E3ACE">
        <w:rPr>
          <w:rFonts w:ascii="Times New Roman" w:eastAsia="Times New Roman" w:hAnsi="Times New Roman" w:cs="Times New Roman"/>
          <w:sz w:val="24"/>
          <w:szCs w:val="20"/>
          <w:lang w:eastAsia="ro-RO"/>
        </w:rPr>
        <w:t xml:space="preserve"> </w:t>
      </w:r>
      <w:r w:rsidR="00560EC4" w:rsidRPr="00560EC4">
        <w:rPr>
          <w:rFonts w:ascii="Times New Roman" w:eastAsia="Times New Roman" w:hAnsi="Times New Roman" w:cs="Times New Roman"/>
          <w:sz w:val="24"/>
          <w:szCs w:val="20"/>
          <w:lang w:eastAsia="ro-RO"/>
        </w:rPr>
        <w:t xml:space="preserve">– </w:t>
      </w:r>
      <w:r w:rsidR="000E3ACE" w:rsidRPr="000E3ACE">
        <w:rPr>
          <w:rFonts w:ascii="Times New Roman" w:eastAsia="Times New Roman" w:hAnsi="Times New Roman" w:cs="Times New Roman"/>
          <w:sz w:val="24"/>
          <w:szCs w:val="24"/>
          <w:u w:val="single"/>
          <w:lang w:eastAsia="ro-RO"/>
        </w:rPr>
        <w:t xml:space="preserve">Codru regulat, sortimente </w:t>
      </w:r>
      <w:proofErr w:type="spellStart"/>
      <w:r w:rsidR="000E3ACE" w:rsidRPr="000E3ACE">
        <w:rPr>
          <w:rFonts w:ascii="Times New Roman" w:eastAsia="Times New Roman" w:hAnsi="Times New Roman" w:cs="Times New Roman"/>
          <w:sz w:val="24"/>
          <w:szCs w:val="24"/>
          <w:u w:val="single"/>
          <w:lang w:eastAsia="ro-RO"/>
        </w:rPr>
        <w:t>obişnuite</w:t>
      </w:r>
      <w:proofErr w:type="spellEnd"/>
      <w:r w:rsidR="000E3ACE" w:rsidRPr="000E3ACE">
        <w:rPr>
          <w:rFonts w:ascii="Times New Roman" w:eastAsia="Times New Roman" w:hAnsi="Times New Roman" w:cs="Times New Roman"/>
          <w:sz w:val="24"/>
          <w:szCs w:val="24"/>
          <w:lang w:eastAsia="ro-RO"/>
        </w:rPr>
        <w:t xml:space="preserve">: </w:t>
      </w:r>
      <w:proofErr w:type="spellStart"/>
      <w:r w:rsidR="000E3ACE" w:rsidRPr="000E3ACE">
        <w:rPr>
          <w:rFonts w:ascii="Times New Roman" w:eastAsia="Times New Roman" w:hAnsi="Times New Roman" w:cs="Times New Roman"/>
          <w:sz w:val="24"/>
          <w:szCs w:val="24"/>
          <w:lang w:val="en-GB"/>
        </w:rPr>
        <w:t>cuprinde</w:t>
      </w:r>
      <w:proofErr w:type="spellEnd"/>
      <w:r w:rsidR="000E3ACE" w:rsidRPr="000E3ACE">
        <w:rPr>
          <w:rFonts w:ascii="Times New Roman" w:eastAsia="Times New Roman" w:hAnsi="Times New Roman" w:cs="Times New Roman"/>
          <w:sz w:val="24"/>
          <w:szCs w:val="24"/>
          <w:lang w:val="en-GB"/>
        </w:rPr>
        <w:t xml:space="preserve"> </w:t>
      </w:r>
      <w:proofErr w:type="spellStart"/>
      <w:r w:rsidR="000E3ACE" w:rsidRPr="000E3ACE">
        <w:rPr>
          <w:rFonts w:ascii="Times New Roman" w:eastAsia="Times New Roman" w:hAnsi="Times New Roman" w:cs="Times New Roman"/>
          <w:sz w:val="24"/>
          <w:szCs w:val="24"/>
          <w:lang w:val="en-GB"/>
        </w:rPr>
        <w:t>arboretele</w:t>
      </w:r>
      <w:proofErr w:type="spellEnd"/>
      <w:r w:rsidR="000E3ACE" w:rsidRPr="000E3ACE">
        <w:rPr>
          <w:rFonts w:ascii="Times New Roman" w:eastAsia="Times New Roman" w:hAnsi="Times New Roman" w:cs="Times New Roman"/>
          <w:sz w:val="24"/>
          <w:szCs w:val="24"/>
          <w:lang w:val="en-GB"/>
        </w:rPr>
        <w:t xml:space="preserve"> din </w:t>
      </w:r>
      <w:proofErr w:type="spellStart"/>
      <w:r w:rsidR="000E3ACE" w:rsidRPr="000E3ACE">
        <w:rPr>
          <w:rFonts w:ascii="Times New Roman" w:eastAsia="Times New Roman" w:hAnsi="Times New Roman" w:cs="Times New Roman"/>
          <w:sz w:val="24"/>
          <w:szCs w:val="24"/>
          <w:lang w:val="en-GB"/>
        </w:rPr>
        <w:t>grupa</w:t>
      </w:r>
      <w:proofErr w:type="spellEnd"/>
      <w:r w:rsidR="000E3ACE" w:rsidRPr="000E3ACE">
        <w:rPr>
          <w:rFonts w:ascii="Times New Roman" w:eastAsia="Times New Roman" w:hAnsi="Times New Roman" w:cs="Times New Roman"/>
          <w:sz w:val="24"/>
          <w:szCs w:val="24"/>
          <w:lang w:val="en-GB"/>
        </w:rPr>
        <w:t xml:space="preserve"> I </w:t>
      </w:r>
      <w:proofErr w:type="spellStart"/>
      <w:r w:rsidR="000E3ACE" w:rsidRPr="000E3ACE">
        <w:rPr>
          <w:rFonts w:ascii="Times New Roman" w:eastAsia="Times New Roman" w:hAnsi="Times New Roman" w:cs="Times New Roman"/>
          <w:sz w:val="24"/>
          <w:szCs w:val="24"/>
          <w:lang w:val="en-GB"/>
        </w:rPr>
        <w:t>funcțională</w:t>
      </w:r>
      <w:proofErr w:type="spellEnd"/>
      <w:r w:rsidR="000E3ACE" w:rsidRPr="000E3ACE">
        <w:rPr>
          <w:rFonts w:ascii="Times New Roman" w:eastAsia="Times New Roman" w:hAnsi="Times New Roman" w:cs="Times New Roman"/>
          <w:sz w:val="24"/>
          <w:szCs w:val="24"/>
          <w:lang w:val="en-GB"/>
        </w:rPr>
        <w:t xml:space="preserve">, </w:t>
      </w:r>
      <w:proofErr w:type="spellStart"/>
      <w:r w:rsidR="000E3ACE" w:rsidRPr="000E3ACE">
        <w:rPr>
          <w:rFonts w:ascii="Times New Roman" w:eastAsia="Times New Roman" w:hAnsi="Times New Roman" w:cs="Times New Roman"/>
          <w:sz w:val="24"/>
          <w:szCs w:val="24"/>
          <w:lang w:val="en-GB"/>
        </w:rPr>
        <w:t>categoriile</w:t>
      </w:r>
      <w:proofErr w:type="spellEnd"/>
      <w:r w:rsidR="000E3ACE" w:rsidRPr="000E3ACE">
        <w:rPr>
          <w:rFonts w:ascii="Times New Roman" w:eastAsia="Times New Roman" w:hAnsi="Times New Roman" w:cs="Times New Roman"/>
          <w:sz w:val="24"/>
          <w:szCs w:val="24"/>
          <w:lang w:val="en-GB"/>
        </w:rPr>
        <w:t xml:space="preserve"> </w:t>
      </w:r>
      <w:proofErr w:type="spellStart"/>
      <w:r w:rsidR="000E3ACE" w:rsidRPr="000E3ACE">
        <w:rPr>
          <w:rFonts w:ascii="Times New Roman" w:eastAsia="Times New Roman" w:hAnsi="Times New Roman" w:cs="Times New Roman"/>
          <w:sz w:val="24"/>
          <w:szCs w:val="24"/>
          <w:lang w:val="en-GB"/>
        </w:rPr>
        <w:t>funcţionale</w:t>
      </w:r>
      <w:proofErr w:type="spellEnd"/>
      <w:r w:rsidR="000E3ACE" w:rsidRPr="000E3ACE">
        <w:rPr>
          <w:rFonts w:ascii="Times New Roman" w:eastAsia="Times New Roman" w:hAnsi="Times New Roman" w:cs="Times New Roman"/>
          <w:sz w:val="24"/>
          <w:szCs w:val="24"/>
          <w:lang w:val="en-GB"/>
        </w:rPr>
        <w:t xml:space="preserve"> </w:t>
      </w:r>
      <w:proofErr w:type="spellStart"/>
      <w:r w:rsidR="000E3ACE" w:rsidRPr="000E3ACE">
        <w:rPr>
          <w:rFonts w:ascii="Times New Roman" w:eastAsia="Times New Roman" w:hAnsi="Times New Roman" w:cs="Times New Roman"/>
          <w:sz w:val="24"/>
          <w:szCs w:val="24"/>
          <w:lang w:val="en-GB"/>
        </w:rPr>
        <w:t>prioritare</w:t>
      </w:r>
      <w:proofErr w:type="spellEnd"/>
      <w:r w:rsidR="000E3ACE" w:rsidRPr="000E3ACE">
        <w:rPr>
          <w:rFonts w:ascii="Times New Roman" w:eastAsia="Times New Roman" w:hAnsi="Times New Roman" w:cs="Times New Roman"/>
          <w:sz w:val="24"/>
          <w:szCs w:val="24"/>
          <w:lang w:val="en-GB"/>
        </w:rPr>
        <w:t xml:space="preserve"> 1.2G </w:t>
      </w:r>
      <w:proofErr w:type="spellStart"/>
      <w:r w:rsidR="000E3ACE" w:rsidRPr="000E3ACE">
        <w:rPr>
          <w:rFonts w:ascii="Times New Roman" w:eastAsia="Times New Roman" w:hAnsi="Times New Roman" w:cs="Times New Roman"/>
          <w:sz w:val="24"/>
          <w:szCs w:val="24"/>
          <w:lang w:val="en-GB"/>
        </w:rPr>
        <w:t>și</w:t>
      </w:r>
      <w:proofErr w:type="spellEnd"/>
      <w:r w:rsidR="000E3ACE" w:rsidRPr="000E3ACE">
        <w:rPr>
          <w:rFonts w:ascii="Times New Roman" w:eastAsia="Times New Roman" w:hAnsi="Times New Roman" w:cs="Times New Roman"/>
          <w:sz w:val="24"/>
          <w:szCs w:val="24"/>
          <w:lang w:val="en-GB"/>
        </w:rPr>
        <w:t xml:space="preserve"> 1.5B </w:t>
      </w:r>
      <w:proofErr w:type="spellStart"/>
      <w:r w:rsidR="000E3ACE" w:rsidRPr="000E3ACE">
        <w:rPr>
          <w:rFonts w:ascii="Times New Roman" w:eastAsia="Times New Roman" w:hAnsi="Times New Roman" w:cs="Times New Roman"/>
          <w:sz w:val="24"/>
          <w:szCs w:val="24"/>
          <w:lang w:val="en-GB"/>
        </w:rPr>
        <w:t>și</w:t>
      </w:r>
      <w:proofErr w:type="spellEnd"/>
      <w:r w:rsidR="000E3ACE" w:rsidRPr="000E3ACE">
        <w:rPr>
          <w:rFonts w:ascii="Times New Roman" w:eastAsia="Times New Roman" w:hAnsi="Times New Roman" w:cs="Times New Roman"/>
          <w:sz w:val="24"/>
          <w:szCs w:val="24"/>
          <w:lang w:val="en-GB"/>
        </w:rPr>
        <w:t xml:space="preserve"> </w:t>
      </w:r>
      <w:proofErr w:type="spellStart"/>
      <w:r w:rsidR="000E3ACE" w:rsidRPr="000E3ACE">
        <w:rPr>
          <w:rFonts w:ascii="Times New Roman" w:eastAsia="Times New Roman" w:hAnsi="Times New Roman" w:cs="Times New Roman"/>
          <w:sz w:val="24"/>
          <w:szCs w:val="24"/>
          <w:lang w:val="en-GB"/>
        </w:rPr>
        <w:t>arboretele</w:t>
      </w:r>
      <w:proofErr w:type="spellEnd"/>
      <w:r w:rsidR="000E3ACE" w:rsidRPr="000E3ACE">
        <w:rPr>
          <w:rFonts w:ascii="Times New Roman" w:eastAsia="Times New Roman" w:hAnsi="Times New Roman" w:cs="Times New Roman"/>
          <w:sz w:val="24"/>
          <w:szCs w:val="24"/>
          <w:lang w:val="en-GB"/>
        </w:rPr>
        <w:t xml:space="preserve"> din </w:t>
      </w:r>
      <w:proofErr w:type="spellStart"/>
      <w:r w:rsidR="000E3ACE" w:rsidRPr="000E3ACE">
        <w:rPr>
          <w:rFonts w:ascii="Times New Roman" w:eastAsia="Times New Roman" w:hAnsi="Times New Roman" w:cs="Times New Roman"/>
          <w:sz w:val="24"/>
          <w:szCs w:val="24"/>
          <w:lang w:val="en-GB"/>
        </w:rPr>
        <w:t>grupa</w:t>
      </w:r>
      <w:proofErr w:type="spellEnd"/>
      <w:r w:rsidR="000E3ACE" w:rsidRPr="000E3ACE">
        <w:rPr>
          <w:rFonts w:ascii="Times New Roman" w:eastAsia="Times New Roman" w:hAnsi="Times New Roman" w:cs="Times New Roman"/>
          <w:sz w:val="24"/>
          <w:szCs w:val="24"/>
          <w:lang w:val="en-GB"/>
        </w:rPr>
        <w:t xml:space="preserve"> a II-a </w:t>
      </w:r>
      <w:proofErr w:type="spellStart"/>
      <w:r w:rsidR="000E3ACE" w:rsidRPr="000E3ACE">
        <w:rPr>
          <w:rFonts w:ascii="Times New Roman" w:eastAsia="Times New Roman" w:hAnsi="Times New Roman" w:cs="Times New Roman"/>
          <w:sz w:val="24"/>
          <w:szCs w:val="24"/>
          <w:lang w:val="en-GB"/>
        </w:rPr>
        <w:t>funcțională</w:t>
      </w:r>
      <w:proofErr w:type="spellEnd"/>
      <w:r w:rsidR="000E3ACE" w:rsidRPr="000E3ACE">
        <w:rPr>
          <w:rFonts w:ascii="Times New Roman" w:eastAsia="Times New Roman" w:hAnsi="Times New Roman" w:cs="Times New Roman"/>
          <w:sz w:val="24"/>
          <w:szCs w:val="24"/>
          <w:lang w:val="en-GB"/>
        </w:rPr>
        <w:t xml:space="preserve">, </w:t>
      </w:r>
      <w:proofErr w:type="spellStart"/>
      <w:r w:rsidR="000E3ACE" w:rsidRPr="000E3ACE">
        <w:rPr>
          <w:rFonts w:ascii="Times New Roman" w:eastAsia="Times New Roman" w:hAnsi="Times New Roman" w:cs="Times New Roman"/>
          <w:sz w:val="24"/>
          <w:szCs w:val="24"/>
          <w:lang w:val="en-GB"/>
        </w:rPr>
        <w:t>regenerarea</w:t>
      </w:r>
      <w:proofErr w:type="spellEnd"/>
      <w:r w:rsidR="000E3ACE" w:rsidRPr="000E3ACE">
        <w:rPr>
          <w:rFonts w:ascii="Times New Roman" w:eastAsia="Times New Roman" w:hAnsi="Times New Roman" w:cs="Times New Roman"/>
          <w:sz w:val="24"/>
          <w:szCs w:val="24"/>
          <w:lang w:val="en-GB"/>
        </w:rPr>
        <w:t xml:space="preserve"> </w:t>
      </w:r>
      <w:proofErr w:type="spellStart"/>
      <w:r w:rsidR="000E3ACE" w:rsidRPr="000E3ACE">
        <w:rPr>
          <w:rFonts w:ascii="Times New Roman" w:eastAsia="Times New Roman" w:hAnsi="Times New Roman" w:cs="Times New Roman"/>
          <w:sz w:val="24"/>
          <w:szCs w:val="24"/>
          <w:lang w:val="en-GB"/>
        </w:rPr>
        <w:t>urmând</w:t>
      </w:r>
      <w:proofErr w:type="spellEnd"/>
      <w:r w:rsidR="000E3ACE" w:rsidRPr="000E3ACE">
        <w:rPr>
          <w:rFonts w:ascii="Times New Roman" w:eastAsia="Times New Roman" w:hAnsi="Times New Roman" w:cs="Times New Roman"/>
          <w:sz w:val="24"/>
          <w:szCs w:val="24"/>
          <w:lang w:val="en-GB"/>
        </w:rPr>
        <w:t xml:space="preserve"> a se </w:t>
      </w:r>
      <w:proofErr w:type="spellStart"/>
      <w:r w:rsidR="000E3ACE" w:rsidRPr="000E3ACE">
        <w:rPr>
          <w:rFonts w:ascii="Times New Roman" w:eastAsia="Times New Roman" w:hAnsi="Times New Roman" w:cs="Times New Roman"/>
          <w:sz w:val="24"/>
          <w:szCs w:val="24"/>
          <w:lang w:val="en-GB"/>
        </w:rPr>
        <w:t>asigura</w:t>
      </w:r>
      <w:proofErr w:type="spellEnd"/>
      <w:r w:rsidR="000E3ACE" w:rsidRPr="000E3ACE">
        <w:rPr>
          <w:rFonts w:ascii="Times New Roman" w:eastAsia="Times New Roman" w:hAnsi="Times New Roman" w:cs="Times New Roman"/>
          <w:sz w:val="24"/>
          <w:szCs w:val="24"/>
          <w:lang w:val="en-GB"/>
        </w:rPr>
        <w:t xml:space="preserve"> din </w:t>
      </w:r>
      <w:proofErr w:type="spellStart"/>
      <w:r w:rsidR="000E3ACE" w:rsidRPr="000E3ACE">
        <w:rPr>
          <w:rFonts w:ascii="Times New Roman" w:eastAsia="Times New Roman" w:hAnsi="Times New Roman" w:cs="Times New Roman"/>
          <w:sz w:val="24"/>
          <w:szCs w:val="24"/>
          <w:lang w:val="en-GB"/>
        </w:rPr>
        <w:t>sămânţă</w:t>
      </w:r>
      <w:proofErr w:type="spellEnd"/>
      <w:r w:rsidR="000E3ACE" w:rsidRPr="000E3ACE">
        <w:rPr>
          <w:rFonts w:ascii="Times New Roman" w:eastAsia="Times New Roman" w:hAnsi="Times New Roman" w:cs="Times New Roman"/>
          <w:sz w:val="24"/>
          <w:szCs w:val="24"/>
          <w:lang w:val="en-GB"/>
        </w:rPr>
        <w:t xml:space="preserve">, </w:t>
      </w:r>
      <w:proofErr w:type="spellStart"/>
      <w:r w:rsidR="000E3ACE" w:rsidRPr="000E3ACE">
        <w:rPr>
          <w:rFonts w:ascii="Times New Roman" w:eastAsia="Times New Roman" w:hAnsi="Times New Roman" w:cs="Times New Roman"/>
          <w:sz w:val="24"/>
          <w:szCs w:val="24"/>
          <w:lang w:val="en-GB"/>
        </w:rPr>
        <w:t>având</w:t>
      </w:r>
      <w:proofErr w:type="spellEnd"/>
      <w:r w:rsidR="000E3ACE" w:rsidRPr="000E3ACE">
        <w:rPr>
          <w:rFonts w:ascii="Times New Roman" w:eastAsia="Times New Roman" w:hAnsi="Times New Roman" w:cs="Times New Roman"/>
          <w:sz w:val="24"/>
          <w:szCs w:val="24"/>
          <w:lang w:val="en-GB"/>
        </w:rPr>
        <w:t xml:space="preserve"> ca </w:t>
      </w:r>
      <w:proofErr w:type="spellStart"/>
      <w:r w:rsidR="000E3ACE" w:rsidRPr="000E3ACE">
        <w:rPr>
          <w:rFonts w:ascii="Times New Roman" w:eastAsia="Times New Roman" w:hAnsi="Times New Roman" w:cs="Times New Roman"/>
          <w:sz w:val="24"/>
          <w:szCs w:val="24"/>
          <w:lang w:val="en-GB"/>
        </w:rPr>
        <w:t>ţel</w:t>
      </w:r>
      <w:proofErr w:type="spellEnd"/>
      <w:r w:rsidR="000E3ACE" w:rsidRPr="000E3ACE">
        <w:rPr>
          <w:rFonts w:ascii="Times New Roman" w:eastAsia="Times New Roman" w:hAnsi="Times New Roman" w:cs="Times New Roman"/>
          <w:sz w:val="24"/>
          <w:szCs w:val="24"/>
          <w:lang w:val="en-GB"/>
        </w:rPr>
        <w:t xml:space="preserve"> de </w:t>
      </w:r>
      <w:proofErr w:type="spellStart"/>
      <w:r w:rsidR="000E3ACE" w:rsidRPr="000E3ACE">
        <w:rPr>
          <w:rFonts w:ascii="Times New Roman" w:eastAsia="Times New Roman" w:hAnsi="Times New Roman" w:cs="Times New Roman"/>
          <w:sz w:val="24"/>
          <w:szCs w:val="24"/>
          <w:lang w:val="en-GB"/>
        </w:rPr>
        <w:t>producţie</w:t>
      </w:r>
      <w:proofErr w:type="spellEnd"/>
      <w:r w:rsidR="000E3ACE" w:rsidRPr="000E3ACE">
        <w:rPr>
          <w:rFonts w:ascii="Times New Roman" w:eastAsia="Times New Roman" w:hAnsi="Times New Roman" w:cs="Times New Roman"/>
          <w:sz w:val="24"/>
          <w:szCs w:val="24"/>
          <w:lang w:val="en-GB"/>
        </w:rPr>
        <w:t xml:space="preserve"> </w:t>
      </w:r>
      <w:proofErr w:type="spellStart"/>
      <w:r w:rsidR="000E3ACE" w:rsidRPr="000E3ACE">
        <w:rPr>
          <w:rFonts w:ascii="Times New Roman" w:eastAsia="Times New Roman" w:hAnsi="Times New Roman" w:cs="Times New Roman"/>
          <w:sz w:val="24"/>
          <w:szCs w:val="24"/>
          <w:lang w:val="en-GB"/>
        </w:rPr>
        <w:t>realizarea</w:t>
      </w:r>
      <w:proofErr w:type="spellEnd"/>
      <w:r w:rsidR="000E3ACE" w:rsidRPr="000E3ACE">
        <w:rPr>
          <w:rFonts w:ascii="Times New Roman" w:eastAsia="Times New Roman" w:hAnsi="Times New Roman" w:cs="Times New Roman"/>
          <w:sz w:val="24"/>
          <w:szCs w:val="24"/>
          <w:lang w:val="en-GB"/>
        </w:rPr>
        <w:t xml:space="preserve"> de </w:t>
      </w:r>
      <w:proofErr w:type="spellStart"/>
      <w:r w:rsidR="000E3ACE" w:rsidRPr="000E3ACE">
        <w:rPr>
          <w:rFonts w:ascii="Times New Roman" w:eastAsia="Times New Roman" w:hAnsi="Times New Roman" w:cs="Times New Roman"/>
          <w:sz w:val="24"/>
          <w:szCs w:val="24"/>
          <w:lang w:val="en-GB"/>
        </w:rPr>
        <w:lastRenderedPageBreak/>
        <w:t>lemn</w:t>
      </w:r>
      <w:proofErr w:type="spellEnd"/>
      <w:r w:rsidR="000E3ACE" w:rsidRPr="000E3ACE">
        <w:rPr>
          <w:rFonts w:ascii="Times New Roman" w:eastAsia="Times New Roman" w:hAnsi="Times New Roman" w:cs="Times New Roman"/>
          <w:sz w:val="24"/>
          <w:szCs w:val="24"/>
          <w:lang w:val="en-GB"/>
        </w:rPr>
        <w:t xml:space="preserve"> </w:t>
      </w:r>
      <w:proofErr w:type="spellStart"/>
      <w:r w:rsidR="000E3ACE" w:rsidRPr="000E3ACE">
        <w:rPr>
          <w:rFonts w:ascii="Times New Roman" w:eastAsia="Times New Roman" w:hAnsi="Times New Roman" w:cs="Times New Roman"/>
          <w:sz w:val="24"/>
          <w:szCs w:val="24"/>
          <w:lang w:val="en-GB"/>
        </w:rPr>
        <w:t>pentru</w:t>
      </w:r>
      <w:proofErr w:type="spellEnd"/>
      <w:r w:rsidR="000E3ACE" w:rsidRPr="000E3ACE">
        <w:rPr>
          <w:rFonts w:ascii="Times New Roman" w:eastAsia="Times New Roman" w:hAnsi="Times New Roman" w:cs="Times New Roman"/>
          <w:sz w:val="24"/>
          <w:szCs w:val="24"/>
          <w:lang w:val="en-GB"/>
        </w:rPr>
        <w:t xml:space="preserve"> </w:t>
      </w:r>
      <w:proofErr w:type="spellStart"/>
      <w:r w:rsidR="000E3ACE" w:rsidRPr="000E3ACE">
        <w:rPr>
          <w:rFonts w:ascii="Times New Roman" w:eastAsia="Times New Roman" w:hAnsi="Times New Roman" w:cs="Times New Roman"/>
          <w:sz w:val="24"/>
          <w:szCs w:val="24"/>
          <w:lang w:val="en-GB"/>
        </w:rPr>
        <w:t>cherestea</w:t>
      </w:r>
      <w:proofErr w:type="spellEnd"/>
      <w:r w:rsidR="000E3ACE" w:rsidRPr="000E3ACE">
        <w:rPr>
          <w:rFonts w:ascii="Times New Roman" w:eastAsia="Times New Roman" w:hAnsi="Times New Roman" w:cs="Times New Roman"/>
          <w:sz w:val="24"/>
          <w:szCs w:val="24"/>
          <w:lang w:val="en-GB"/>
        </w:rPr>
        <w:t xml:space="preserve"> </w:t>
      </w:r>
      <w:proofErr w:type="spellStart"/>
      <w:r w:rsidR="000E3ACE" w:rsidRPr="000E3ACE">
        <w:rPr>
          <w:rFonts w:ascii="Times New Roman" w:eastAsia="Times New Roman" w:hAnsi="Times New Roman" w:cs="Times New Roman"/>
          <w:sz w:val="24"/>
          <w:szCs w:val="24"/>
          <w:lang w:val="en-GB"/>
        </w:rPr>
        <w:t>şi</w:t>
      </w:r>
      <w:proofErr w:type="spellEnd"/>
      <w:r w:rsidR="000E3ACE" w:rsidRPr="000E3ACE">
        <w:rPr>
          <w:rFonts w:ascii="Times New Roman" w:eastAsia="Times New Roman" w:hAnsi="Times New Roman" w:cs="Times New Roman"/>
          <w:sz w:val="24"/>
          <w:szCs w:val="24"/>
          <w:lang w:val="en-GB"/>
        </w:rPr>
        <w:t xml:space="preserve"> </w:t>
      </w:r>
      <w:proofErr w:type="spellStart"/>
      <w:r w:rsidR="000E3ACE" w:rsidRPr="000E3ACE">
        <w:rPr>
          <w:rFonts w:ascii="Times New Roman" w:eastAsia="Times New Roman" w:hAnsi="Times New Roman" w:cs="Times New Roman"/>
          <w:sz w:val="24"/>
          <w:szCs w:val="24"/>
          <w:lang w:val="en-GB"/>
        </w:rPr>
        <w:t>construcţii</w:t>
      </w:r>
      <w:proofErr w:type="spellEnd"/>
      <w:r w:rsidR="000E3ACE" w:rsidRPr="000E3ACE">
        <w:rPr>
          <w:rFonts w:ascii="Times New Roman" w:eastAsia="Times New Roman" w:hAnsi="Times New Roman" w:cs="Times New Roman"/>
          <w:sz w:val="24"/>
          <w:szCs w:val="24"/>
          <w:lang w:val="en-GB"/>
        </w:rPr>
        <w:t xml:space="preserve">. </w:t>
      </w:r>
      <w:r w:rsidRPr="000E3ACE">
        <w:rPr>
          <w:rFonts w:ascii="Times New Roman" w:eastAsia="Times New Roman" w:hAnsi="Times New Roman" w:cs="Times New Roman"/>
          <w:sz w:val="24"/>
          <w:szCs w:val="24"/>
          <w:lang w:eastAsia="ro-RO"/>
        </w:rPr>
        <w:t xml:space="preserve">Aceste </w:t>
      </w:r>
      <w:proofErr w:type="spellStart"/>
      <w:r w:rsidRPr="000E3ACE">
        <w:rPr>
          <w:rFonts w:ascii="Times New Roman" w:eastAsia="Times New Roman" w:hAnsi="Times New Roman" w:cs="Times New Roman"/>
          <w:sz w:val="24"/>
          <w:szCs w:val="24"/>
          <w:lang w:eastAsia="ro-RO"/>
        </w:rPr>
        <w:t>arborete</w:t>
      </w:r>
      <w:proofErr w:type="spellEnd"/>
      <w:r w:rsidRPr="000E3ACE">
        <w:rPr>
          <w:rFonts w:ascii="Times New Roman" w:eastAsia="Times New Roman" w:hAnsi="Times New Roman" w:cs="Times New Roman"/>
          <w:sz w:val="24"/>
          <w:szCs w:val="24"/>
          <w:lang w:eastAsia="ro-RO"/>
        </w:rPr>
        <w:t xml:space="preserve"> sunt incluse în trupul Eșelnița (</w:t>
      </w:r>
      <w:proofErr w:type="spellStart"/>
      <w:r w:rsidRPr="000E3ACE">
        <w:rPr>
          <w:rFonts w:ascii="Times New Roman" w:eastAsia="Times New Roman" w:hAnsi="Times New Roman" w:cs="Times New Roman"/>
          <w:sz w:val="24"/>
          <w:szCs w:val="24"/>
          <w:lang w:eastAsia="ro-RO"/>
        </w:rPr>
        <w:t>u.a</w:t>
      </w:r>
      <w:proofErr w:type="spellEnd"/>
      <w:r w:rsidRPr="000E3ACE">
        <w:rPr>
          <w:rFonts w:ascii="Times New Roman" w:eastAsia="Times New Roman" w:hAnsi="Times New Roman" w:cs="Times New Roman"/>
          <w:sz w:val="24"/>
          <w:szCs w:val="24"/>
          <w:lang w:eastAsia="ro-RO"/>
        </w:rPr>
        <w:t xml:space="preserve">. 43-62 din </w:t>
      </w:r>
      <w:r w:rsidRPr="000E3ACE">
        <w:rPr>
          <w:rFonts w:ascii="Times New Roman" w:eastAsia="Times New Roman" w:hAnsi="Times New Roman" w:cs="Times New Roman"/>
          <w:sz w:val="24"/>
          <w:szCs w:val="24"/>
          <w:lang w:val="en-GB" w:eastAsia="ro-RO"/>
        </w:rPr>
        <w:t xml:space="preserve">ROSCI0206 </w:t>
      </w:r>
      <w:proofErr w:type="spellStart"/>
      <w:r w:rsidRPr="000E3ACE">
        <w:rPr>
          <w:rFonts w:ascii="Times New Roman" w:eastAsia="Times New Roman" w:hAnsi="Times New Roman" w:cs="Times New Roman"/>
          <w:sz w:val="24"/>
          <w:szCs w:val="24"/>
          <w:lang w:val="en-GB" w:eastAsia="ro-RO"/>
        </w:rPr>
        <w:t>Porțile</w:t>
      </w:r>
      <w:proofErr w:type="spellEnd"/>
      <w:r w:rsidRPr="000E3ACE">
        <w:rPr>
          <w:rFonts w:ascii="Times New Roman" w:eastAsia="Times New Roman" w:hAnsi="Times New Roman" w:cs="Times New Roman"/>
          <w:sz w:val="24"/>
          <w:szCs w:val="24"/>
          <w:lang w:val="en-GB" w:eastAsia="ro-RO"/>
        </w:rPr>
        <w:t xml:space="preserve"> de </w:t>
      </w:r>
      <w:proofErr w:type="spellStart"/>
      <w:r w:rsidRPr="000E3ACE">
        <w:rPr>
          <w:rFonts w:ascii="Times New Roman" w:eastAsia="Times New Roman" w:hAnsi="Times New Roman" w:cs="Times New Roman"/>
          <w:sz w:val="24"/>
          <w:szCs w:val="24"/>
          <w:lang w:val="en-GB" w:eastAsia="ro-RO"/>
        </w:rPr>
        <w:t>Fier</w:t>
      </w:r>
      <w:proofErr w:type="spellEnd"/>
      <w:r w:rsidRPr="000E3ACE">
        <w:rPr>
          <w:rFonts w:ascii="Times New Roman" w:eastAsia="Times New Roman" w:hAnsi="Times New Roman" w:cs="Times New Roman"/>
          <w:sz w:val="24"/>
          <w:szCs w:val="24"/>
          <w:lang w:val="en-GB" w:eastAsia="ro-RO"/>
        </w:rPr>
        <w:t xml:space="preserve"> </w:t>
      </w:r>
      <w:proofErr w:type="spellStart"/>
      <w:r w:rsidRPr="000E3ACE">
        <w:rPr>
          <w:rFonts w:ascii="Times New Roman" w:eastAsia="Times New Roman" w:hAnsi="Times New Roman" w:cs="Times New Roman"/>
          <w:sz w:val="24"/>
          <w:szCs w:val="24"/>
          <w:lang w:val="en-GB" w:eastAsia="ro-RO"/>
        </w:rPr>
        <w:t>și</w:t>
      </w:r>
      <w:proofErr w:type="spellEnd"/>
      <w:r w:rsidRPr="000E3ACE">
        <w:rPr>
          <w:rFonts w:ascii="Times New Roman" w:eastAsia="Times New Roman" w:hAnsi="Times New Roman" w:cs="Times New Roman"/>
          <w:sz w:val="24"/>
          <w:szCs w:val="24"/>
          <w:lang w:val="en-GB" w:eastAsia="ro-RO"/>
        </w:rPr>
        <w:t xml:space="preserve"> ROSPA0080 M-</w:t>
      </w:r>
      <w:proofErr w:type="spellStart"/>
      <w:r w:rsidRPr="000E3ACE">
        <w:rPr>
          <w:rFonts w:ascii="Times New Roman" w:eastAsia="Times New Roman" w:hAnsi="Times New Roman" w:cs="Times New Roman"/>
          <w:sz w:val="24"/>
          <w:szCs w:val="24"/>
          <w:lang w:val="en-GB" w:eastAsia="ro-RO"/>
        </w:rPr>
        <w:t>ții</w:t>
      </w:r>
      <w:proofErr w:type="spellEnd"/>
      <w:r w:rsidRPr="000E3ACE">
        <w:rPr>
          <w:rFonts w:ascii="Times New Roman" w:eastAsia="Times New Roman" w:hAnsi="Times New Roman" w:cs="Times New Roman"/>
          <w:sz w:val="24"/>
          <w:szCs w:val="24"/>
          <w:lang w:val="en-GB" w:eastAsia="ro-RO"/>
        </w:rPr>
        <w:t xml:space="preserve"> </w:t>
      </w:r>
      <w:proofErr w:type="spellStart"/>
      <w:r w:rsidRPr="000E3ACE">
        <w:rPr>
          <w:rFonts w:ascii="Times New Roman" w:eastAsia="Times New Roman" w:hAnsi="Times New Roman" w:cs="Times New Roman"/>
          <w:sz w:val="24"/>
          <w:szCs w:val="24"/>
          <w:lang w:val="en-GB" w:eastAsia="ro-RO"/>
        </w:rPr>
        <w:t>Almăjului-Locvei</w:t>
      </w:r>
      <w:proofErr w:type="spellEnd"/>
      <w:r w:rsidRPr="000E3ACE">
        <w:rPr>
          <w:rFonts w:ascii="Times New Roman" w:eastAsia="Times New Roman" w:hAnsi="Times New Roman" w:cs="Times New Roman"/>
          <w:sz w:val="24"/>
          <w:szCs w:val="24"/>
          <w:lang w:val="en-GB" w:eastAsia="ro-RO"/>
        </w:rPr>
        <w:t xml:space="preserve">) </w:t>
      </w:r>
      <w:proofErr w:type="spellStart"/>
      <w:r w:rsidRPr="000E3ACE">
        <w:rPr>
          <w:rFonts w:ascii="Times New Roman" w:eastAsia="Times New Roman" w:hAnsi="Times New Roman" w:cs="Times New Roman"/>
          <w:sz w:val="24"/>
          <w:szCs w:val="24"/>
          <w:lang w:val="en-GB" w:eastAsia="ro-RO"/>
        </w:rPr>
        <w:t>unde</w:t>
      </w:r>
      <w:proofErr w:type="spellEnd"/>
      <w:r w:rsidRPr="000E3ACE">
        <w:rPr>
          <w:rFonts w:ascii="Times New Roman" w:eastAsia="Times New Roman" w:hAnsi="Times New Roman" w:cs="Times New Roman"/>
          <w:sz w:val="24"/>
          <w:szCs w:val="24"/>
          <w:lang w:val="en-GB" w:eastAsia="ro-RO"/>
        </w:rPr>
        <w:t xml:space="preserve"> s-au </w:t>
      </w:r>
      <w:proofErr w:type="spellStart"/>
      <w:r w:rsidRPr="000E3ACE">
        <w:rPr>
          <w:rFonts w:ascii="Times New Roman" w:eastAsia="Times New Roman" w:hAnsi="Times New Roman" w:cs="Times New Roman"/>
          <w:sz w:val="24"/>
          <w:szCs w:val="24"/>
          <w:lang w:val="en-GB" w:eastAsia="ro-RO"/>
        </w:rPr>
        <w:t>efectuat</w:t>
      </w:r>
      <w:proofErr w:type="spellEnd"/>
      <w:r w:rsidRPr="000E3ACE">
        <w:rPr>
          <w:rFonts w:ascii="Times New Roman" w:eastAsia="Times New Roman" w:hAnsi="Times New Roman" w:cs="Times New Roman"/>
          <w:sz w:val="24"/>
          <w:szCs w:val="24"/>
          <w:lang w:val="en-GB" w:eastAsia="ro-RO"/>
        </w:rPr>
        <w:t xml:space="preserve"> </w:t>
      </w:r>
      <w:proofErr w:type="spellStart"/>
      <w:r w:rsidRPr="000E3ACE">
        <w:rPr>
          <w:rFonts w:ascii="Times New Roman" w:eastAsia="Times New Roman" w:hAnsi="Times New Roman" w:cs="Times New Roman"/>
          <w:sz w:val="24"/>
          <w:szCs w:val="24"/>
          <w:lang w:val="en-GB" w:eastAsia="ro-RO"/>
        </w:rPr>
        <w:t>deja</w:t>
      </w:r>
      <w:proofErr w:type="spellEnd"/>
      <w:r w:rsidRPr="000E3ACE">
        <w:rPr>
          <w:rFonts w:ascii="Times New Roman" w:eastAsia="Times New Roman" w:hAnsi="Times New Roman" w:cs="Times New Roman"/>
          <w:sz w:val="24"/>
          <w:szCs w:val="24"/>
          <w:lang w:val="en-GB" w:eastAsia="ro-RO"/>
        </w:rPr>
        <w:t xml:space="preserve"> </w:t>
      </w:r>
      <w:proofErr w:type="spellStart"/>
      <w:r w:rsidRPr="000E3ACE">
        <w:rPr>
          <w:rFonts w:ascii="Times New Roman" w:eastAsia="Times New Roman" w:hAnsi="Times New Roman" w:cs="Times New Roman"/>
          <w:sz w:val="24"/>
          <w:szCs w:val="24"/>
          <w:lang w:val="en-GB" w:eastAsia="ro-RO"/>
        </w:rPr>
        <w:t>lucrări</w:t>
      </w:r>
      <w:proofErr w:type="spellEnd"/>
      <w:r w:rsidRPr="000E3ACE">
        <w:rPr>
          <w:rFonts w:ascii="Times New Roman" w:eastAsia="Times New Roman" w:hAnsi="Times New Roman" w:cs="Times New Roman"/>
          <w:sz w:val="24"/>
          <w:szCs w:val="24"/>
          <w:lang w:val="en-GB" w:eastAsia="ro-RO"/>
        </w:rPr>
        <w:t xml:space="preserve"> de </w:t>
      </w:r>
      <w:proofErr w:type="spellStart"/>
      <w:r w:rsidRPr="000E3ACE">
        <w:rPr>
          <w:rFonts w:ascii="Times New Roman" w:eastAsia="Times New Roman" w:hAnsi="Times New Roman" w:cs="Times New Roman"/>
          <w:sz w:val="24"/>
          <w:szCs w:val="24"/>
          <w:lang w:val="en-GB" w:eastAsia="ro-RO"/>
        </w:rPr>
        <w:t>rărituri</w:t>
      </w:r>
      <w:proofErr w:type="spellEnd"/>
      <w:r w:rsidRPr="000E3ACE">
        <w:rPr>
          <w:rFonts w:ascii="Times New Roman" w:eastAsia="Times New Roman" w:hAnsi="Times New Roman" w:cs="Times New Roman"/>
          <w:sz w:val="24"/>
          <w:szCs w:val="24"/>
          <w:lang w:val="en-GB" w:eastAsia="ro-RO"/>
        </w:rPr>
        <w:t xml:space="preserve"> (</w:t>
      </w:r>
      <w:proofErr w:type="spellStart"/>
      <w:r w:rsidRPr="000E3ACE">
        <w:rPr>
          <w:rFonts w:ascii="Times New Roman" w:eastAsia="Times New Roman" w:hAnsi="Times New Roman" w:cs="Times New Roman"/>
          <w:sz w:val="24"/>
          <w:szCs w:val="24"/>
          <w:lang w:val="en-GB" w:eastAsia="ro-RO"/>
        </w:rPr>
        <w:t>în</w:t>
      </w:r>
      <w:proofErr w:type="spellEnd"/>
      <w:r w:rsidRPr="000E3ACE">
        <w:rPr>
          <w:rFonts w:ascii="Times New Roman" w:eastAsia="Times New Roman" w:hAnsi="Times New Roman" w:cs="Times New Roman"/>
          <w:sz w:val="24"/>
          <w:szCs w:val="24"/>
          <w:lang w:val="en-GB" w:eastAsia="ro-RO"/>
        </w:rPr>
        <w:t xml:space="preserve"> </w:t>
      </w:r>
      <w:proofErr w:type="spellStart"/>
      <w:r w:rsidRPr="000E3ACE">
        <w:rPr>
          <w:rFonts w:ascii="Times New Roman" w:eastAsia="Times New Roman" w:hAnsi="Times New Roman" w:cs="Times New Roman"/>
          <w:sz w:val="24"/>
          <w:szCs w:val="24"/>
          <w:lang w:val="en-GB" w:eastAsia="ro-RO"/>
        </w:rPr>
        <w:t>u.a.</w:t>
      </w:r>
      <w:proofErr w:type="spellEnd"/>
      <w:r w:rsidRPr="000E3ACE">
        <w:rPr>
          <w:rFonts w:ascii="Times New Roman" w:eastAsia="Times New Roman" w:hAnsi="Times New Roman" w:cs="Times New Roman"/>
          <w:sz w:val="24"/>
          <w:szCs w:val="24"/>
          <w:lang w:val="en-GB" w:eastAsia="ro-RO"/>
        </w:rPr>
        <w:t xml:space="preserve"> 59A, 60, 62A </w:t>
      </w:r>
      <w:proofErr w:type="spellStart"/>
      <w:r w:rsidRPr="000E3ACE">
        <w:rPr>
          <w:rFonts w:ascii="Times New Roman" w:eastAsia="Times New Roman" w:hAnsi="Times New Roman" w:cs="Times New Roman"/>
          <w:sz w:val="24"/>
          <w:szCs w:val="24"/>
          <w:lang w:val="en-GB" w:eastAsia="ro-RO"/>
        </w:rPr>
        <w:t>și</w:t>
      </w:r>
      <w:proofErr w:type="spellEnd"/>
      <w:r w:rsidRPr="000E3ACE">
        <w:rPr>
          <w:rFonts w:ascii="Times New Roman" w:eastAsia="Times New Roman" w:hAnsi="Times New Roman" w:cs="Times New Roman"/>
          <w:sz w:val="24"/>
          <w:szCs w:val="24"/>
          <w:lang w:val="en-GB" w:eastAsia="ro-RO"/>
        </w:rPr>
        <w:t xml:space="preserve"> 62B).</w:t>
      </w:r>
    </w:p>
    <w:p w14:paraId="3ABE6C7D" w14:textId="79E4EDAF" w:rsidR="009B489F" w:rsidRPr="009B489F" w:rsidRDefault="00560EC4" w:rsidP="00DE6891">
      <w:pPr>
        <w:spacing w:after="0" w:line="276" w:lineRule="auto"/>
        <w:ind w:firstLine="567"/>
        <w:jc w:val="both"/>
        <w:rPr>
          <w:rFonts w:ascii="Times New Roman" w:eastAsia="Times New Roman" w:hAnsi="Times New Roman" w:cs="Times New Roman"/>
          <w:sz w:val="24"/>
          <w:szCs w:val="24"/>
          <w:lang w:val="en-GB"/>
        </w:rPr>
      </w:pPr>
      <w:r w:rsidRPr="00560EC4">
        <w:rPr>
          <w:rFonts w:ascii="Times New Roman" w:eastAsia="Times New Roman" w:hAnsi="Times New Roman" w:cs="Times New Roman"/>
          <w:sz w:val="24"/>
          <w:szCs w:val="24"/>
          <w:lang w:eastAsia="ro-RO"/>
        </w:rPr>
        <w:t xml:space="preserve">- S.U.P. ”M” </w:t>
      </w:r>
      <w:r w:rsidR="000E3ACE" w:rsidRPr="000E3ACE">
        <w:rPr>
          <w:rFonts w:ascii="Times New Roman" w:eastAsia="Times New Roman" w:hAnsi="Times New Roman" w:cs="Times New Roman"/>
          <w:sz w:val="24"/>
          <w:szCs w:val="24"/>
          <w:lang w:eastAsia="ro-RO"/>
        </w:rPr>
        <w:t>(</w:t>
      </w:r>
      <w:r w:rsidR="000E3ACE" w:rsidRPr="000E3ACE">
        <w:rPr>
          <w:rFonts w:ascii="Times New Roman" w:eastAsia="Times New Roman" w:hAnsi="Times New Roman" w:cs="Times New Roman"/>
          <w:sz w:val="24"/>
          <w:szCs w:val="24"/>
          <w:lang w:val="en-GB"/>
        </w:rPr>
        <w:t>8,50 ha</w:t>
      </w:r>
      <w:r w:rsidR="000E3ACE" w:rsidRPr="000E3ACE">
        <w:rPr>
          <w:rFonts w:ascii="Times New Roman" w:eastAsia="Times New Roman" w:hAnsi="Times New Roman" w:cs="Times New Roman"/>
          <w:sz w:val="24"/>
          <w:szCs w:val="24"/>
          <w:lang w:eastAsia="ro-RO"/>
        </w:rPr>
        <w:t>)</w:t>
      </w:r>
      <w:r w:rsidR="000E3ACE">
        <w:rPr>
          <w:rFonts w:ascii="Times New Roman" w:eastAsia="Times New Roman" w:hAnsi="Times New Roman" w:cs="Times New Roman"/>
          <w:sz w:val="24"/>
          <w:szCs w:val="24"/>
          <w:lang w:eastAsia="ro-RO"/>
        </w:rPr>
        <w:t xml:space="preserve"> </w:t>
      </w:r>
      <w:r w:rsidRPr="00560EC4">
        <w:rPr>
          <w:rFonts w:ascii="Times New Roman" w:eastAsia="Times New Roman" w:hAnsi="Times New Roman" w:cs="Times New Roman"/>
          <w:sz w:val="24"/>
          <w:szCs w:val="24"/>
          <w:lang w:eastAsia="ro-RO"/>
        </w:rPr>
        <w:t xml:space="preserve">– </w:t>
      </w:r>
      <w:r w:rsidRPr="00560EC4">
        <w:rPr>
          <w:rFonts w:ascii="Times New Roman" w:eastAsia="Times New Roman" w:hAnsi="Times New Roman" w:cs="Times New Roman"/>
          <w:sz w:val="24"/>
          <w:szCs w:val="24"/>
          <w:u w:val="single"/>
          <w:lang w:eastAsia="ro-RO"/>
        </w:rPr>
        <w:t>Conservare, păduri supuse re</w:t>
      </w:r>
      <w:r w:rsidR="009B489F">
        <w:rPr>
          <w:rFonts w:ascii="Times New Roman" w:eastAsia="Times New Roman" w:hAnsi="Times New Roman" w:cs="Times New Roman"/>
          <w:sz w:val="24"/>
          <w:szCs w:val="24"/>
          <w:u w:val="single"/>
          <w:lang w:eastAsia="ro-RO"/>
        </w:rPr>
        <w:t>gimului de conservare deosebită</w:t>
      </w:r>
      <w:r w:rsidR="009B489F" w:rsidRPr="009B489F">
        <w:rPr>
          <w:rFonts w:ascii="Times New Roman" w:eastAsia="Times New Roman" w:hAnsi="Times New Roman" w:cs="Times New Roman"/>
          <w:sz w:val="24"/>
          <w:szCs w:val="24"/>
          <w:lang w:eastAsia="ro-RO"/>
        </w:rPr>
        <w:t xml:space="preserve">: </w:t>
      </w:r>
      <w:r w:rsidR="009B489F" w:rsidRPr="009B489F">
        <w:rPr>
          <w:rFonts w:ascii="Times New Roman" w:eastAsia="Times New Roman" w:hAnsi="Times New Roman" w:cs="Times New Roman"/>
          <w:noProof/>
          <w:sz w:val="24"/>
          <w:szCs w:val="24"/>
          <w:lang w:eastAsia="ro-RO"/>
        </w:rPr>
        <w:t>fac parte din tipul II (TII) de categorii funcţionale şi reprezintă păduri supuse regimului de conservare deosebită pentru care nu se reglementează recoltarea de produse principale.</w:t>
      </w:r>
      <w:r w:rsidR="009B489F" w:rsidRPr="009B489F">
        <w:rPr>
          <w:rFonts w:ascii="Times New Roman" w:eastAsia="Times New Roman" w:hAnsi="Times New Roman" w:cs="Times New Roman"/>
          <w:sz w:val="26"/>
          <w:szCs w:val="26"/>
        </w:rPr>
        <w:t xml:space="preserve"> </w:t>
      </w:r>
      <w:r w:rsidR="009B489F" w:rsidRPr="009B489F">
        <w:rPr>
          <w:rFonts w:ascii="Times New Roman" w:eastAsia="Times New Roman" w:hAnsi="Times New Roman" w:cs="Times New Roman"/>
          <w:sz w:val="24"/>
          <w:szCs w:val="24"/>
        </w:rPr>
        <w:t xml:space="preserve">În </w:t>
      </w:r>
      <w:r w:rsidR="009B489F" w:rsidRPr="009B489F">
        <w:rPr>
          <w:rFonts w:ascii="Times New Roman" w:eastAsia="Times New Roman" w:hAnsi="Times New Roman" w:cs="Times New Roman"/>
          <w:noProof/>
          <w:sz w:val="24"/>
          <w:szCs w:val="24"/>
          <w:lang w:eastAsia="ro-RO"/>
        </w:rPr>
        <w:t>S.U.P</w:t>
      </w:r>
      <w:r w:rsidR="009B489F" w:rsidRPr="009B489F">
        <w:rPr>
          <w:rFonts w:ascii="Times New Roman" w:eastAsia="Times New Roman" w:hAnsi="Times New Roman" w:cs="Times New Roman"/>
          <w:sz w:val="24"/>
          <w:szCs w:val="24"/>
        </w:rPr>
        <w:t xml:space="preserve"> M au fost incluse </w:t>
      </w:r>
      <w:proofErr w:type="spellStart"/>
      <w:r w:rsidR="009B489F" w:rsidRPr="009B489F">
        <w:rPr>
          <w:rFonts w:ascii="Times New Roman" w:eastAsia="Times New Roman" w:hAnsi="Times New Roman" w:cs="Times New Roman"/>
          <w:sz w:val="24"/>
          <w:szCs w:val="24"/>
        </w:rPr>
        <w:t>arboretele</w:t>
      </w:r>
      <w:proofErr w:type="spellEnd"/>
      <w:r w:rsidR="009B489F" w:rsidRPr="009B489F">
        <w:rPr>
          <w:rFonts w:ascii="Times New Roman" w:eastAsia="Times New Roman" w:hAnsi="Times New Roman" w:cs="Times New Roman"/>
          <w:sz w:val="24"/>
          <w:szCs w:val="24"/>
        </w:rPr>
        <w:t xml:space="preserve"> din </w:t>
      </w:r>
      <w:proofErr w:type="spellStart"/>
      <w:r w:rsidR="009B489F" w:rsidRPr="009B489F">
        <w:rPr>
          <w:rFonts w:ascii="Times New Roman" w:eastAsia="Times New Roman" w:hAnsi="Times New Roman" w:cs="Times New Roman"/>
          <w:sz w:val="24"/>
          <w:szCs w:val="24"/>
        </w:rPr>
        <w:t>u.a</w:t>
      </w:r>
      <w:proofErr w:type="spellEnd"/>
      <w:r w:rsidR="009B489F" w:rsidRPr="009B489F">
        <w:rPr>
          <w:rFonts w:ascii="Times New Roman" w:eastAsia="Times New Roman" w:hAnsi="Times New Roman" w:cs="Times New Roman"/>
          <w:sz w:val="24"/>
          <w:szCs w:val="24"/>
        </w:rPr>
        <w:t xml:space="preserve">. 49B și 50C, </w:t>
      </w:r>
      <w:proofErr w:type="spellStart"/>
      <w:r w:rsidR="009B489F" w:rsidRPr="009B489F">
        <w:rPr>
          <w:rFonts w:ascii="Times New Roman" w:eastAsia="Times New Roman" w:hAnsi="Times New Roman" w:cs="Times New Roman"/>
          <w:sz w:val="24"/>
          <w:szCs w:val="24"/>
        </w:rPr>
        <w:t>arborete</w:t>
      </w:r>
      <w:proofErr w:type="spellEnd"/>
      <w:r w:rsidR="009B489F" w:rsidRPr="009B489F">
        <w:rPr>
          <w:rFonts w:ascii="Times New Roman" w:eastAsia="Times New Roman" w:hAnsi="Times New Roman" w:cs="Times New Roman"/>
          <w:sz w:val="24"/>
          <w:szCs w:val="24"/>
        </w:rPr>
        <w:t xml:space="preserve"> cu categoria funcțională prioritară 1.2A - </w:t>
      </w:r>
      <w:proofErr w:type="spellStart"/>
      <w:r w:rsidR="009B489F" w:rsidRPr="009B489F">
        <w:rPr>
          <w:rFonts w:ascii="Times New Roman" w:eastAsia="Times New Roman" w:hAnsi="Times New Roman" w:cs="Times New Roman"/>
          <w:sz w:val="24"/>
          <w:szCs w:val="24"/>
          <w:lang w:val="en-GB"/>
        </w:rPr>
        <w:t>păduri</w:t>
      </w:r>
      <w:proofErr w:type="spellEnd"/>
      <w:r w:rsidR="009B489F" w:rsidRPr="009B489F">
        <w:rPr>
          <w:rFonts w:ascii="Times New Roman" w:eastAsia="Times New Roman" w:hAnsi="Times New Roman" w:cs="Times New Roman"/>
          <w:sz w:val="24"/>
          <w:szCs w:val="24"/>
          <w:lang w:val="en-GB"/>
        </w:rPr>
        <w:t xml:space="preserve"> situate pe </w:t>
      </w:r>
      <w:proofErr w:type="spellStart"/>
      <w:r w:rsidR="009B489F" w:rsidRPr="009B489F">
        <w:rPr>
          <w:rFonts w:ascii="Times New Roman" w:eastAsia="Times New Roman" w:hAnsi="Times New Roman" w:cs="Times New Roman"/>
          <w:sz w:val="24"/>
          <w:szCs w:val="24"/>
          <w:lang w:val="en-GB"/>
        </w:rPr>
        <w:t>stâncării</w:t>
      </w:r>
      <w:proofErr w:type="spellEnd"/>
      <w:r w:rsidR="009B489F" w:rsidRPr="009B489F">
        <w:rPr>
          <w:rFonts w:ascii="Times New Roman" w:eastAsia="Times New Roman" w:hAnsi="Times New Roman" w:cs="Times New Roman"/>
          <w:sz w:val="24"/>
          <w:szCs w:val="24"/>
          <w:lang w:val="en-GB"/>
        </w:rPr>
        <w:t xml:space="preserve">, pe </w:t>
      </w:r>
      <w:proofErr w:type="spellStart"/>
      <w:r w:rsidR="009B489F" w:rsidRPr="009B489F">
        <w:rPr>
          <w:rFonts w:ascii="Times New Roman" w:eastAsia="Times New Roman" w:hAnsi="Times New Roman" w:cs="Times New Roman"/>
          <w:sz w:val="24"/>
          <w:szCs w:val="24"/>
          <w:lang w:val="en-GB"/>
        </w:rPr>
        <w:t>grohotișuri</w:t>
      </w:r>
      <w:proofErr w:type="spellEnd"/>
      <w:r w:rsidR="009B489F" w:rsidRPr="009B489F">
        <w:rPr>
          <w:rFonts w:ascii="Times New Roman" w:eastAsia="Times New Roman" w:hAnsi="Times New Roman" w:cs="Times New Roman"/>
          <w:sz w:val="24"/>
          <w:szCs w:val="24"/>
          <w:lang w:val="en-GB"/>
        </w:rPr>
        <w:t xml:space="preserve">, pe </w:t>
      </w:r>
      <w:proofErr w:type="spellStart"/>
      <w:r w:rsidR="009B489F" w:rsidRPr="009B489F">
        <w:rPr>
          <w:rFonts w:ascii="Times New Roman" w:eastAsia="Times New Roman" w:hAnsi="Times New Roman" w:cs="Times New Roman"/>
          <w:sz w:val="24"/>
          <w:szCs w:val="24"/>
          <w:lang w:val="en-GB"/>
        </w:rPr>
        <w:t>terenuri</w:t>
      </w:r>
      <w:proofErr w:type="spellEnd"/>
      <w:r w:rsidR="009B489F" w:rsidRPr="009B489F">
        <w:rPr>
          <w:rFonts w:ascii="Times New Roman" w:eastAsia="Times New Roman" w:hAnsi="Times New Roman" w:cs="Times New Roman"/>
          <w:sz w:val="24"/>
          <w:szCs w:val="24"/>
          <w:lang w:val="en-GB"/>
        </w:rPr>
        <w:t xml:space="preserve"> cu </w:t>
      </w:r>
      <w:proofErr w:type="spellStart"/>
      <w:r w:rsidR="009B489F" w:rsidRPr="009B489F">
        <w:rPr>
          <w:rFonts w:ascii="Times New Roman" w:eastAsia="Times New Roman" w:hAnsi="Times New Roman" w:cs="Times New Roman"/>
          <w:sz w:val="24"/>
          <w:szCs w:val="24"/>
          <w:lang w:val="en-GB"/>
        </w:rPr>
        <w:t>eroziune</w:t>
      </w:r>
      <w:proofErr w:type="spellEnd"/>
      <w:r w:rsidR="009B489F" w:rsidRPr="009B489F">
        <w:rPr>
          <w:rFonts w:ascii="Times New Roman" w:eastAsia="Times New Roman" w:hAnsi="Times New Roman" w:cs="Times New Roman"/>
          <w:sz w:val="24"/>
          <w:szCs w:val="24"/>
          <w:lang w:val="en-GB"/>
        </w:rPr>
        <w:t xml:space="preserve"> </w:t>
      </w:r>
      <w:proofErr w:type="spellStart"/>
      <w:r w:rsidR="009B489F" w:rsidRPr="009B489F">
        <w:rPr>
          <w:rFonts w:ascii="Times New Roman" w:eastAsia="Times New Roman" w:hAnsi="Times New Roman" w:cs="Times New Roman"/>
          <w:sz w:val="24"/>
          <w:szCs w:val="24"/>
          <w:lang w:val="en-GB"/>
        </w:rPr>
        <w:t>în</w:t>
      </w:r>
      <w:proofErr w:type="spellEnd"/>
      <w:r w:rsidR="009B489F" w:rsidRPr="009B489F">
        <w:rPr>
          <w:rFonts w:ascii="Times New Roman" w:eastAsia="Times New Roman" w:hAnsi="Times New Roman" w:cs="Times New Roman"/>
          <w:sz w:val="24"/>
          <w:szCs w:val="24"/>
          <w:lang w:val="en-GB"/>
        </w:rPr>
        <w:t xml:space="preserve"> </w:t>
      </w:r>
      <w:proofErr w:type="spellStart"/>
      <w:r w:rsidR="009B489F" w:rsidRPr="009B489F">
        <w:rPr>
          <w:rFonts w:ascii="Times New Roman" w:eastAsia="Times New Roman" w:hAnsi="Times New Roman" w:cs="Times New Roman"/>
          <w:sz w:val="24"/>
          <w:szCs w:val="24"/>
          <w:lang w:val="en-GB"/>
        </w:rPr>
        <w:t>adâncime</w:t>
      </w:r>
      <w:proofErr w:type="spellEnd"/>
      <w:r w:rsidR="009B489F" w:rsidRPr="009B489F">
        <w:rPr>
          <w:rFonts w:ascii="Times New Roman" w:eastAsia="Times New Roman" w:hAnsi="Times New Roman" w:cs="Times New Roman"/>
          <w:sz w:val="24"/>
          <w:szCs w:val="24"/>
          <w:lang w:val="en-GB"/>
        </w:rPr>
        <w:t xml:space="preserve">, pe </w:t>
      </w:r>
      <w:proofErr w:type="spellStart"/>
      <w:r w:rsidR="009B489F" w:rsidRPr="009B489F">
        <w:rPr>
          <w:rFonts w:ascii="Times New Roman" w:eastAsia="Times New Roman" w:hAnsi="Times New Roman" w:cs="Times New Roman"/>
          <w:sz w:val="24"/>
          <w:szCs w:val="24"/>
          <w:lang w:val="en-GB"/>
        </w:rPr>
        <w:t>terenuri</w:t>
      </w:r>
      <w:proofErr w:type="spellEnd"/>
      <w:r w:rsidR="009B489F" w:rsidRPr="009B489F">
        <w:rPr>
          <w:rFonts w:ascii="Times New Roman" w:eastAsia="Times New Roman" w:hAnsi="Times New Roman" w:cs="Times New Roman"/>
          <w:sz w:val="24"/>
          <w:szCs w:val="24"/>
          <w:lang w:val="en-GB"/>
        </w:rPr>
        <w:t xml:space="preserve"> cu </w:t>
      </w:r>
      <w:proofErr w:type="spellStart"/>
      <w:r w:rsidR="009B489F" w:rsidRPr="009B489F">
        <w:rPr>
          <w:rFonts w:ascii="Times New Roman" w:eastAsia="Times New Roman" w:hAnsi="Times New Roman" w:cs="Times New Roman"/>
          <w:sz w:val="24"/>
          <w:szCs w:val="24"/>
          <w:lang w:val="en-GB"/>
        </w:rPr>
        <w:t>înclinare</w:t>
      </w:r>
      <w:proofErr w:type="spellEnd"/>
      <w:r w:rsidR="009B489F" w:rsidRPr="009B489F">
        <w:rPr>
          <w:rFonts w:ascii="Times New Roman" w:eastAsia="Times New Roman" w:hAnsi="Times New Roman" w:cs="Times New Roman"/>
          <w:sz w:val="24"/>
          <w:szCs w:val="24"/>
          <w:lang w:val="en-GB"/>
        </w:rPr>
        <w:t xml:space="preserve"> </w:t>
      </w:r>
      <w:proofErr w:type="spellStart"/>
      <w:r w:rsidR="009B489F" w:rsidRPr="009B489F">
        <w:rPr>
          <w:rFonts w:ascii="Times New Roman" w:eastAsia="Times New Roman" w:hAnsi="Times New Roman" w:cs="Times New Roman"/>
          <w:sz w:val="24"/>
          <w:szCs w:val="24"/>
          <w:lang w:val="en-GB"/>
        </w:rPr>
        <w:t>mai</w:t>
      </w:r>
      <w:proofErr w:type="spellEnd"/>
      <w:r w:rsidR="009B489F" w:rsidRPr="009B489F">
        <w:rPr>
          <w:rFonts w:ascii="Times New Roman" w:eastAsia="Times New Roman" w:hAnsi="Times New Roman" w:cs="Times New Roman"/>
          <w:sz w:val="24"/>
          <w:szCs w:val="24"/>
          <w:lang w:val="en-GB"/>
        </w:rPr>
        <w:t xml:space="preserve"> mare de 35 grade, </w:t>
      </w:r>
      <w:proofErr w:type="spellStart"/>
      <w:r w:rsidR="009B489F" w:rsidRPr="009B489F">
        <w:rPr>
          <w:rFonts w:ascii="Times New Roman" w:eastAsia="Times New Roman" w:hAnsi="Times New Roman" w:cs="Times New Roman"/>
          <w:sz w:val="24"/>
          <w:szCs w:val="24"/>
          <w:lang w:val="en-GB"/>
        </w:rPr>
        <w:t>iar</w:t>
      </w:r>
      <w:proofErr w:type="spellEnd"/>
      <w:r w:rsidR="009B489F" w:rsidRPr="009B489F">
        <w:rPr>
          <w:rFonts w:ascii="Times New Roman" w:eastAsia="Times New Roman" w:hAnsi="Times New Roman" w:cs="Times New Roman"/>
          <w:sz w:val="24"/>
          <w:szCs w:val="24"/>
          <w:lang w:val="en-GB"/>
        </w:rPr>
        <w:t xml:space="preserve"> </w:t>
      </w:r>
      <w:proofErr w:type="spellStart"/>
      <w:r w:rsidR="009B489F" w:rsidRPr="009B489F">
        <w:rPr>
          <w:rFonts w:ascii="Times New Roman" w:eastAsia="Times New Roman" w:hAnsi="Times New Roman" w:cs="Times New Roman"/>
          <w:sz w:val="24"/>
          <w:szCs w:val="24"/>
          <w:lang w:val="en-GB"/>
        </w:rPr>
        <w:t>cele</w:t>
      </w:r>
      <w:proofErr w:type="spellEnd"/>
      <w:r w:rsidR="009B489F" w:rsidRPr="009B489F">
        <w:rPr>
          <w:rFonts w:ascii="Times New Roman" w:eastAsia="Times New Roman" w:hAnsi="Times New Roman" w:cs="Times New Roman"/>
          <w:sz w:val="24"/>
          <w:szCs w:val="24"/>
          <w:lang w:val="en-GB"/>
        </w:rPr>
        <w:t xml:space="preserve"> situate pe substrate de </w:t>
      </w:r>
      <w:proofErr w:type="spellStart"/>
      <w:r w:rsidR="009B489F" w:rsidRPr="009B489F">
        <w:rPr>
          <w:rFonts w:ascii="Times New Roman" w:eastAsia="Times New Roman" w:hAnsi="Times New Roman" w:cs="Times New Roman"/>
          <w:sz w:val="24"/>
          <w:szCs w:val="24"/>
          <w:lang w:val="en-GB"/>
        </w:rPr>
        <w:t>fliș</w:t>
      </w:r>
      <w:proofErr w:type="spellEnd"/>
      <w:r w:rsidR="009B489F" w:rsidRPr="009B489F">
        <w:rPr>
          <w:rFonts w:ascii="Times New Roman" w:eastAsia="Times New Roman" w:hAnsi="Times New Roman" w:cs="Times New Roman"/>
          <w:sz w:val="24"/>
          <w:szCs w:val="24"/>
          <w:lang w:val="en-GB"/>
        </w:rPr>
        <w:t xml:space="preserve">, </w:t>
      </w:r>
      <w:proofErr w:type="spellStart"/>
      <w:r w:rsidR="009B489F" w:rsidRPr="009B489F">
        <w:rPr>
          <w:rFonts w:ascii="Times New Roman" w:eastAsia="Times New Roman" w:hAnsi="Times New Roman" w:cs="Times New Roman"/>
          <w:sz w:val="24"/>
          <w:szCs w:val="24"/>
          <w:lang w:val="en-GB"/>
        </w:rPr>
        <w:t>nisipuri</w:t>
      </w:r>
      <w:proofErr w:type="spellEnd"/>
      <w:r w:rsidR="009B489F" w:rsidRPr="009B489F">
        <w:rPr>
          <w:rFonts w:ascii="Times New Roman" w:eastAsia="Times New Roman" w:hAnsi="Times New Roman" w:cs="Times New Roman"/>
          <w:sz w:val="24"/>
          <w:szCs w:val="24"/>
          <w:lang w:val="en-GB"/>
        </w:rPr>
        <w:t xml:space="preserve"> </w:t>
      </w:r>
      <w:proofErr w:type="spellStart"/>
      <w:r w:rsidR="009B489F" w:rsidRPr="009B489F">
        <w:rPr>
          <w:rFonts w:ascii="Times New Roman" w:eastAsia="Times New Roman" w:hAnsi="Times New Roman" w:cs="Times New Roman"/>
          <w:sz w:val="24"/>
          <w:szCs w:val="24"/>
          <w:lang w:val="en-GB"/>
        </w:rPr>
        <w:t>sau</w:t>
      </w:r>
      <w:proofErr w:type="spellEnd"/>
      <w:r w:rsidR="009B489F" w:rsidRPr="009B489F">
        <w:rPr>
          <w:rFonts w:ascii="Times New Roman" w:eastAsia="Times New Roman" w:hAnsi="Times New Roman" w:cs="Times New Roman"/>
          <w:sz w:val="24"/>
          <w:szCs w:val="24"/>
          <w:lang w:val="en-GB"/>
        </w:rPr>
        <w:t xml:space="preserve"> </w:t>
      </w:r>
      <w:proofErr w:type="spellStart"/>
      <w:r w:rsidR="009B489F" w:rsidRPr="009B489F">
        <w:rPr>
          <w:rFonts w:ascii="Times New Roman" w:eastAsia="Times New Roman" w:hAnsi="Times New Roman" w:cs="Times New Roman"/>
          <w:sz w:val="24"/>
          <w:szCs w:val="24"/>
          <w:lang w:val="en-GB"/>
        </w:rPr>
        <w:t>pietrișuri</w:t>
      </w:r>
      <w:proofErr w:type="spellEnd"/>
      <w:r w:rsidR="009B489F" w:rsidRPr="009B489F">
        <w:rPr>
          <w:rFonts w:ascii="Times New Roman" w:eastAsia="Times New Roman" w:hAnsi="Times New Roman" w:cs="Times New Roman"/>
          <w:sz w:val="24"/>
          <w:szCs w:val="24"/>
          <w:lang w:val="en-GB"/>
        </w:rPr>
        <w:t xml:space="preserve"> cu </w:t>
      </w:r>
      <w:proofErr w:type="spellStart"/>
      <w:r w:rsidR="009B489F" w:rsidRPr="009B489F">
        <w:rPr>
          <w:rFonts w:ascii="Times New Roman" w:eastAsia="Times New Roman" w:hAnsi="Times New Roman" w:cs="Times New Roman"/>
          <w:sz w:val="24"/>
          <w:szCs w:val="24"/>
          <w:lang w:val="en-GB"/>
        </w:rPr>
        <w:t>înclinare</w:t>
      </w:r>
      <w:proofErr w:type="spellEnd"/>
      <w:r w:rsidR="009B489F" w:rsidRPr="009B489F">
        <w:rPr>
          <w:rFonts w:ascii="Times New Roman" w:eastAsia="Times New Roman" w:hAnsi="Times New Roman" w:cs="Times New Roman"/>
          <w:sz w:val="24"/>
          <w:szCs w:val="24"/>
          <w:lang w:val="en-GB"/>
        </w:rPr>
        <w:t xml:space="preserve"> </w:t>
      </w:r>
      <w:proofErr w:type="spellStart"/>
      <w:r w:rsidR="009B489F" w:rsidRPr="009B489F">
        <w:rPr>
          <w:rFonts w:ascii="Times New Roman" w:eastAsia="Times New Roman" w:hAnsi="Times New Roman" w:cs="Times New Roman"/>
          <w:sz w:val="24"/>
          <w:szCs w:val="24"/>
          <w:lang w:val="en-GB"/>
        </w:rPr>
        <w:t>mai</w:t>
      </w:r>
      <w:proofErr w:type="spellEnd"/>
      <w:r w:rsidR="009B489F" w:rsidRPr="009B489F">
        <w:rPr>
          <w:rFonts w:ascii="Times New Roman" w:eastAsia="Times New Roman" w:hAnsi="Times New Roman" w:cs="Times New Roman"/>
          <w:sz w:val="24"/>
          <w:szCs w:val="24"/>
          <w:lang w:val="en-GB"/>
        </w:rPr>
        <w:t xml:space="preserve"> mare de 30 grade (T.II).</w:t>
      </w:r>
      <w:r w:rsidR="009B489F">
        <w:rPr>
          <w:rFonts w:ascii="Times New Roman" w:eastAsia="Times New Roman" w:hAnsi="Times New Roman" w:cs="Times New Roman"/>
          <w:sz w:val="24"/>
          <w:szCs w:val="24"/>
          <w:lang w:val="en-GB"/>
        </w:rPr>
        <w:t xml:space="preserve"> </w:t>
      </w:r>
      <w:proofErr w:type="spellStart"/>
      <w:r w:rsidR="009B489F" w:rsidRPr="009B489F">
        <w:rPr>
          <w:rFonts w:ascii="Times New Roman" w:eastAsia="Times New Roman" w:hAnsi="Times New Roman" w:cs="Times New Roman"/>
          <w:sz w:val="24"/>
          <w:szCs w:val="24"/>
          <w:lang w:val="en-GB"/>
        </w:rPr>
        <w:t>Aceste</w:t>
      </w:r>
      <w:proofErr w:type="spellEnd"/>
      <w:r w:rsidR="009B489F" w:rsidRPr="009B489F">
        <w:rPr>
          <w:rFonts w:ascii="Times New Roman" w:eastAsia="Times New Roman" w:hAnsi="Times New Roman" w:cs="Times New Roman"/>
          <w:sz w:val="24"/>
          <w:szCs w:val="24"/>
          <w:lang w:val="en-GB"/>
        </w:rPr>
        <w:t xml:space="preserve"> </w:t>
      </w:r>
      <w:proofErr w:type="spellStart"/>
      <w:r w:rsidR="009B489F" w:rsidRPr="009B489F">
        <w:rPr>
          <w:rFonts w:ascii="Times New Roman" w:eastAsia="Times New Roman" w:hAnsi="Times New Roman" w:cs="Times New Roman"/>
          <w:sz w:val="24"/>
          <w:szCs w:val="24"/>
          <w:lang w:val="en-GB"/>
        </w:rPr>
        <w:t>arborete</w:t>
      </w:r>
      <w:proofErr w:type="spellEnd"/>
      <w:r w:rsidR="009B489F" w:rsidRPr="009B489F">
        <w:rPr>
          <w:rFonts w:ascii="Times New Roman" w:eastAsia="Times New Roman" w:hAnsi="Times New Roman" w:cs="Times New Roman"/>
          <w:sz w:val="24"/>
          <w:szCs w:val="24"/>
          <w:lang w:val="en-GB"/>
        </w:rPr>
        <w:t xml:space="preserve">, din </w:t>
      </w:r>
      <w:r w:rsidR="009B489F" w:rsidRPr="009B489F">
        <w:rPr>
          <w:rFonts w:ascii="Times New Roman" w:eastAsia="Times New Roman" w:hAnsi="Times New Roman" w:cs="Times New Roman"/>
          <w:noProof/>
          <w:sz w:val="24"/>
          <w:szCs w:val="24"/>
          <w:lang w:eastAsia="ro-RO"/>
        </w:rPr>
        <w:t>S.U.P M, sunt incluse în trupul de pădure Eșelnița din ROSAC0206 Porțile de Fier și ROSPA0080 M-ții Almăjului-Locvei.</w:t>
      </w:r>
    </w:p>
    <w:p w14:paraId="27A6D701" w14:textId="30182101" w:rsidR="009B489F" w:rsidRPr="00DE6891" w:rsidRDefault="00560EC4" w:rsidP="00635455">
      <w:pPr>
        <w:spacing w:after="0" w:line="276" w:lineRule="auto"/>
        <w:ind w:firstLine="567"/>
        <w:jc w:val="both"/>
        <w:rPr>
          <w:rFonts w:ascii="Times New Roman" w:eastAsia="Calibri" w:hAnsi="Times New Roman" w:cs="Times New Roman"/>
          <w:noProof/>
          <w:sz w:val="24"/>
          <w:szCs w:val="24"/>
          <w:lang w:val="en-US"/>
        </w:rPr>
      </w:pPr>
      <w:r w:rsidRPr="00560EC4">
        <w:rPr>
          <w:rFonts w:ascii="Times New Roman" w:eastAsia="Times New Roman" w:hAnsi="Times New Roman" w:cs="Times New Roman"/>
          <w:sz w:val="24"/>
          <w:szCs w:val="24"/>
          <w:lang w:eastAsia="ro-RO"/>
        </w:rPr>
        <w:t xml:space="preserve">- S.U.P. X  - </w:t>
      </w:r>
      <w:proofErr w:type="spellStart"/>
      <w:r w:rsidRPr="00560EC4">
        <w:rPr>
          <w:rFonts w:ascii="Times New Roman" w:eastAsia="Times New Roman" w:hAnsi="Times New Roman" w:cs="Times New Roman"/>
          <w:sz w:val="24"/>
          <w:szCs w:val="24"/>
          <w:u w:val="single"/>
          <w:lang w:eastAsia="ro-RO"/>
        </w:rPr>
        <w:t>Zavoaie</w:t>
      </w:r>
      <w:proofErr w:type="spellEnd"/>
      <w:r w:rsidRPr="00560EC4">
        <w:rPr>
          <w:rFonts w:ascii="Times New Roman" w:eastAsia="Times New Roman" w:hAnsi="Times New Roman" w:cs="Times New Roman"/>
          <w:sz w:val="24"/>
          <w:szCs w:val="24"/>
          <w:u w:val="single"/>
          <w:lang w:eastAsia="ro-RO"/>
        </w:rPr>
        <w:t xml:space="preserve"> de plopi si </w:t>
      </w:r>
      <w:proofErr w:type="spellStart"/>
      <w:r w:rsidRPr="00560EC4">
        <w:rPr>
          <w:rFonts w:ascii="Times New Roman" w:eastAsia="Times New Roman" w:hAnsi="Times New Roman" w:cs="Times New Roman"/>
          <w:sz w:val="24"/>
          <w:szCs w:val="24"/>
          <w:u w:val="single"/>
          <w:lang w:eastAsia="ro-RO"/>
        </w:rPr>
        <w:t>salcii</w:t>
      </w:r>
      <w:proofErr w:type="spellEnd"/>
      <w:r w:rsidRPr="00560EC4">
        <w:rPr>
          <w:rFonts w:ascii="Times New Roman" w:eastAsia="Times New Roman" w:hAnsi="Times New Roman" w:cs="Times New Roman"/>
          <w:sz w:val="24"/>
          <w:szCs w:val="24"/>
          <w:lang w:eastAsia="ro-RO"/>
        </w:rPr>
        <w:t xml:space="preserve">, cu o </w:t>
      </w:r>
      <w:proofErr w:type="spellStart"/>
      <w:r w:rsidRPr="00560EC4">
        <w:rPr>
          <w:rFonts w:ascii="Times New Roman" w:eastAsia="Times New Roman" w:hAnsi="Times New Roman" w:cs="Times New Roman"/>
          <w:sz w:val="24"/>
          <w:szCs w:val="24"/>
          <w:lang w:eastAsia="ro-RO"/>
        </w:rPr>
        <w:t>suprafaţă</w:t>
      </w:r>
      <w:proofErr w:type="spellEnd"/>
      <w:r w:rsidRPr="00560EC4">
        <w:rPr>
          <w:rFonts w:ascii="Times New Roman" w:eastAsia="Times New Roman" w:hAnsi="Times New Roman" w:cs="Times New Roman"/>
          <w:sz w:val="24"/>
          <w:szCs w:val="24"/>
          <w:lang w:eastAsia="ro-RO"/>
        </w:rPr>
        <w:t xml:space="preserve"> de </w:t>
      </w:r>
      <w:r w:rsidR="009B489F">
        <w:rPr>
          <w:rFonts w:ascii="Times New Roman" w:eastAsia="Times New Roman" w:hAnsi="Times New Roman" w:cs="Times New Roman"/>
          <w:sz w:val="24"/>
          <w:szCs w:val="24"/>
          <w:lang w:eastAsia="ro-RO"/>
        </w:rPr>
        <w:t>8</w:t>
      </w:r>
      <w:r w:rsidR="002C43D5">
        <w:rPr>
          <w:rFonts w:ascii="Times New Roman" w:eastAsia="Times New Roman" w:hAnsi="Times New Roman" w:cs="Times New Roman"/>
          <w:sz w:val="24"/>
          <w:szCs w:val="24"/>
          <w:lang w:eastAsia="ro-RO"/>
        </w:rPr>
        <w:t>5,0</w:t>
      </w:r>
      <w:r w:rsidR="00DE6891">
        <w:rPr>
          <w:rFonts w:ascii="Times New Roman" w:eastAsia="Times New Roman" w:hAnsi="Times New Roman" w:cs="Times New Roman"/>
          <w:sz w:val="24"/>
          <w:szCs w:val="24"/>
          <w:lang w:eastAsia="ro-RO"/>
        </w:rPr>
        <w:t>6 ha</w:t>
      </w:r>
      <w:r w:rsidR="003D7B70">
        <w:rPr>
          <w:rFonts w:ascii="Times New Roman" w:eastAsia="Calibri" w:hAnsi="Times New Roman" w:cs="Times New Roman"/>
          <w:noProof/>
          <w:sz w:val="24"/>
          <w:szCs w:val="24"/>
        </w:rPr>
        <w:t>.</w:t>
      </w:r>
      <w:r w:rsidR="009B489F" w:rsidRPr="009B489F">
        <w:rPr>
          <w:rFonts w:ascii="Times New Roman" w:eastAsia="Calibri" w:hAnsi="Times New Roman" w:cs="Times New Roman"/>
          <w:sz w:val="24"/>
          <w:szCs w:val="20"/>
          <w:lang w:val="en-US"/>
        </w:rPr>
        <w:t xml:space="preserve"> </w:t>
      </w:r>
      <w:r w:rsidR="009B489F">
        <w:rPr>
          <w:rFonts w:ascii="Times New Roman" w:eastAsia="Calibri" w:hAnsi="Times New Roman" w:cs="Times New Roman"/>
          <w:noProof/>
          <w:sz w:val="24"/>
          <w:szCs w:val="24"/>
          <w:lang w:val="en-US"/>
        </w:rPr>
        <w:t>Î</w:t>
      </w:r>
      <w:r w:rsidR="009B489F" w:rsidRPr="009B489F">
        <w:rPr>
          <w:rFonts w:ascii="Times New Roman" w:eastAsia="Calibri" w:hAnsi="Times New Roman" w:cs="Times New Roman"/>
          <w:noProof/>
          <w:sz w:val="24"/>
          <w:szCs w:val="24"/>
          <w:lang w:val="en-US"/>
        </w:rPr>
        <w:t xml:space="preserve">n </w:t>
      </w:r>
      <w:r w:rsidR="009B489F" w:rsidRPr="00DE6891">
        <w:rPr>
          <w:rFonts w:ascii="Times New Roman" w:eastAsia="Calibri" w:hAnsi="Times New Roman" w:cs="Times New Roman"/>
          <w:noProof/>
          <w:sz w:val="24"/>
          <w:szCs w:val="24"/>
        </w:rPr>
        <w:t xml:space="preserve">trupul Salcia (54,70 ha, u.a. 23, 24, 25, 26 din </w:t>
      </w:r>
      <w:r w:rsidR="009B489F" w:rsidRPr="00DE6891">
        <w:rPr>
          <w:rFonts w:ascii="Times New Roman" w:eastAsia="Calibri" w:hAnsi="Times New Roman" w:cs="Times New Roman"/>
          <w:noProof/>
          <w:sz w:val="24"/>
          <w:szCs w:val="24"/>
          <w:lang w:val="en-GB"/>
        </w:rPr>
        <w:t>ROSAC0299 Dunăre la Gârla Mare-Maglavit, cu lucrări rămase: rărituri, tăieri rase, crâng)</w:t>
      </w:r>
      <w:r w:rsidR="009B489F" w:rsidRPr="009B489F">
        <w:rPr>
          <w:rFonts w:ascii="Times New Roman" w:eastAsia="Calibri" w:hAnsi="Times New Roman" w:cs="Times New Roman"/>
          <w:noProof/>
          <w:sz w:val="24"/>
          <w:szCs w:val="24"/>
        </w:rPr>
        <w:t xml:space="preserve"> </w:t>
      </w:r>
      <w:r w:rsidR="00DE6891">
        <w:rPr>
          <w:rFonts w:ascii="Times New Roman" w:eastAsia="Calibri" w:hAnsi="Times New Roman" w:cs="Times New Roman"/>
          <w:noProof/>
          <w:sz w:val="24"/>
          <w:szCs w:val="24"/>
          <w:lang w:val="en-GB"/>
        </w:rPr>
        <w:t>a</w:t>
      </w:r>
      <w:r w:rsidR="009B489F" w:rsidRPr="009B489F">
        <w:rPr>
          <w:rFonts w:ascii="Times New Roman" w:eastAsia="Calibri" w:hAnsi="Times New Roman" w:cs="Times New Roman"/>
          <w:noProof/>
          <w:sz w:val="24"/>
          <w:szCs w:val="24"/>
          <w:lang w:val="en-GB"/>
        </w:rPr>
        <w:t xml:space="preserve">rboretele din ANCPI au fost încadrate în S.U.P. X – zăvoaie de plopi și sălcii, având suprafaţa de 85,06 ha, care cuprinde arboretele din categoriile funcţionale prioritare 1D </w:t>
      </w:r>
      <w:r w:rsidR="009B489F" w:rsidRPr="009B489F">
        <w:rPr>
          <w:rFonts w:ascii="Times New Roman" w:eastAsia="Calibri" w:hAnsi="Times New Roman" w:cs="Times New Roman"/>
          <w:noProof/>
          <w:sz w:val="24"/>
          <w:szCs w:val="24"/>
          <w:lang w:val="it-IT"/>
        </w:rPr>
        <w:t>păduri din Lunca Dunării (ostroave și maluri fără zonă dig-mal) și 1F păduri situate în zona dig-mal din Lunca Dunării,</w:t>
      </w:r>
      <w:r w:rsidR="009B489F" w:rsidRPr="009B489F">
        <w:rPr>
          <w:rFonts w:ascii="Times New Roman" w:eastAsia="Calibri" w:hAnsi="Times New Roman" w:cs="Times New Roman"/>
          <w:noProof/>
          <w:sz w:val="24"/>
          <w:szCs w:val="24"/>
          <w:lang w:val="en-GB"/>
        </w:rPr>
        <w:t xml:space="preserve"> grupa funcțională I (păduri cu funcții special de protecție), tip functional IV. </w:t>
      </w:r>
      <w:r w:rsidR="009B489F" w:rsidRPr="009B489F">
        <w:rPr>
          <w:rFonts w:ascii="Times New Roman" w:eastAsia="Calibri" w:hAnsi="Times New Roman" w:cs="Times New Roman"/>
          <w:noProof/>
          <w:sz w:val="24"/>
          <w:szCs w:val="24"/>
          <w:lang w:val="en-US"/>
        </w:rPr>
        <w:t>În acest tip de păduri sunt permise tratamente intensive care promovează</w:t>
      </w:r>
      <w:r w:rsidR="00DE6891">
        <w:rPr>
          <w:rFonts w:ascii="Times New Roman" w:eastAsia="Calibri" w:hAnsi="Times New Roman" w:cs="Times New Roman"/>
          <w:noProof/>
          <w:sz w:val="24"/>
          <w:szCs w:val="24"/>
          <w:lang w:val="en-US"/>
        </w:rPr>
        <w:t xml:space="preserve"> </w:t>
      </w:r>
      <w:r w:rsidR="009B489F" w:rsidRPr="009B489F">
        <w:rPr>
          <w:rFonts w:ascii="Times New Roman" w:eastAsia="Calibri" w:hAnsi="Times New Roman" w:cs="Times New Roman"/>
          <w:noProof/>
          <w:sz w:val="24"/>
          <w:szCs w:val="24"/>
          <w:lang w:val="en-US"/>
        </w:rPr>
        <w:t>regenerarea naturale.</w:t>
      </w:r>
    </w:p>
    <w:p w14:paraId="6E9A3186" w14:textId="0DD92E75" w:rsidR="00DE6891" w:rsidRPr="005D0AFC" w:rsidRDefault="00DE6891" w:rsidP="00635455">
      <w:pPr>
        <w:spacing w:after="0" w:line="276" w:lineRule="auto"/>
        <w:ind w:firstLine="567"/>
        <w:contextualSpacing/>
        <w:jc w:val="both"/>
        <w:rPr>
          <w:rFonts w:ascii="Times New Roman" w:eastAsia="Times New Roman" w:hAnsi="Times New Roman" w:cs="Times New Roman"/>
          <w:bCs/>
          <w:sz w:val="24"/>
          <w:szCs w:val="24"/>
          <w:lang w:val="fr-FR" w:eastAsia="ro-RO"/>
        </w:rPr>
      </w:pPr>
      <w:proofErr w:type="spellStart"/>
      <w:r w:rsidRPr="00DE6891">
        <w:rPr>
          <w:rFonts w:ascii="Times New Roman" w:eastAsia="Times New Roman" w:hAnsi="Times New Roman" w:cs="Times New Roman"/>
          <w:bCs/>
          <w:sz w:val="24"/>
          <w:szCs w:val="24"/>
          <w:lang w:val="fr-FR" w:eastAsia="ro-RO"/>
        </w:rPr>
        <w:t>Rezumând</w:t>
      </w:r>
      <w:proofErr w:type="spellEnd"/>
      <w:r w:rsidRPr="00DE6891">
        <w:rPr>
          <w:rFonts w:ascii="Times New Roman" w:eastAsia="Times New Roman" w:hAnsi="Times New Roman" w:cs="Times New Roman"/>
          <w:bCs/>
          <w:sz w:val="24"/>
          <w:szCs w:val="24"/>
          <w:lang w:val="fr-FR" w:eastAsia="ro-RO"/>
        </w:rPr>
        <w:t xml:space="preserve">, </w:t>
      </w:r>
      <w:proofErr w:type="spellStart"/>
      <w:r w:rsidRPr="00DE6891">
        <w:rPr>
          <w:rFonts w:ascii="Times New Roman" w:eastAsia="Times New Roman" w:hAnsi="Times New Roman" w:cs="Times New Roman"/>
          <w:bCs/>
          <w:sz w:val="24"/>
          <w:szCs w:val="24"/>
          <w:lang w:val="fr-FR" w:eastAsia="ro-RO"/>
        </w:rPr>
        <w:t>propunerile</w:t>
      </w:r>
      <w:proofErr w:type="spellEnd"/>
      <w:r w:rsidRPr="00DE6891">
        <w:rPr>
          <w:rFonts w:ascii="Times New Roman" w:eastAsia="Times New Roman" w:hAnsi="Times New Roman" w:cs="Times New Roman"/>
          <w:bCs/>
          <w:sz w:val="24"/>
          <w:szCs w:val="24"/>
          <w:lang w:val="fr-FR" w:eastAsia="ro-RO"/>
        </w:rPr>
        <w:t xml:space="preserve"> </w:t>
      </w:r>
      <w:proofErr w:type="spellStart"/>
      <w:r w:rsidRPr="00DE6891">
        <w:rPr>
          <w:rFonts w:ascii="Times New Roman" w:eastAsia="Times New Roman" w:hAnsi="Times New Roman" w:cs="Times New Roman"/>
          <w:bCs/>
          <w:sz w:val="24"/>
          <w:szCs w:val="24"/>
          <w:lang w:val="fr-FR" w:eastAsia="ro-RO"/>
        </w:rPr>
        <w:t>prezentului</w:t>
      </w:r>
      <w:proofErr w:type="spellEnd"/>
      <w:r w:rsidRPr="00DE6891">
        <w:rPr>
          <w:rFonts w:ascii="Times New Roman" w:eastAsia="Times New Roman" w:hAnsi="Times New Roman" w:cs="Times New Roman"/>
          <w:bCs/>
          <w:sz w:val="24"/>
          <w:szCs w:val="24"/>
          <w:lang w:val="fr-FR" w:eastAsia="ro-RO"/>
        </w:rPr>
        <w:t xml:space="preserve"> </w:t>
      </w:r>
      <w:proofErr w:type="spellStart"/>
      <w:r w:rsidRPr="00DE6891">
        <w:rPr>
          <w:rFonts w:ascii="Times New Roman" w:eastAsia="Times New Roman" w:hAnsi="Times New Roman" w:cs="Times New Roman"/>
          <w:bCs/>
          <w:sz w:val="24"/>
          <w:szCs w:val="24"/>
          <w:lang w:val="fr-FR" w:eastAsia="ro-RO"/>
        </w:rPr>
        <w:t>amenajament</w:t>
      </w:r>
      <w:proofErr w:type="spellEnd"/>
      <w:r w:rsidRPr="00DE6891">
        <w:rPr>
          <w:rFonts w:ascii="Times New Roman" w:eastAsia="Times New Roman" w:hAnsi="Times New Roman" w:cs="Times New Roman"/>
          <w:bCs/>
          <w:sz w:val="24"/>
          <w:szCs w:val="24"/>
          <w:lang w:val="fr-FR" w:eastAsia="ro-RO"/>
        </w:rPr>
        <w:t xml:space="preserve"> </w:t>
      </w:r>
      <w:r w:rsidR="009D1F44" w:rsidRPr="00DE6891">
        <w:rPr>
          <w:rFonts w:ascii="Times New Roman" w:eastAsia="Times New Roman" w:hAnsi="Times New Roman" w:cs="Times New Roman"/>
          <w:sz w:val="24"/>
          <w:szCs w:val="24"/>
          <w:lang w:val="it-IT"/>
        </w:rPr>
        <w:t xml:space="preserve">pentru subunitățile de producție </w:t>
      </w:r>
      <w:proofErr w:type="spellStart"/>
      <w:r w:rsidR="005D0AFC">
        <w:rPr>
          <w:rFonts w:ascii="Times New Roman" w:eastAsia="Times New Roman" w:hAnsi="Times New Roman" w:cs="Times New Roman"/>
          <w:bCs/>
          <w:sz w:val="24"/>
          <w:szCs w:val="24"/>
          <w:lang w:val="fr-FR" w:eastAsia="ro-RO"/>
        </w:rPr>
        <w:t>sunt</w:t>
      </w:r>
      <w:proofErr w:type="spellEnd"/>
      <w:r w:rsidR="005D0AFC">
        <w:rPr>
          <w:rFonts w:ascii="Times New Roman" w:eastAsia="Times New Roman" w:hAnsi="Times New Roman" w:cs="Times New Roman"/>
          <w:bCs/>
          <w:sz w:val="24"/>
          <w:szCs w:val="24"/>
          <w:lang w:val="fr-FR" w:eastAsia="ro-RO"/>
        </w:rPr>
        <w:t xml:space="preserve"> </w:t>
      </w:r>
      <w:proofErr w:type="spellStart"/>
      <w:proofErr w:type="gramStart"/>
      <w:r w:rsidR="005D0AFC">
        <w:rPr>
          <w:rFonts w:ascii="Times New Roman" w:eastAsia="Times New Roman" w:hAnsi="Times New Roman" w:cs="Times New Roman"/>
          <w:bCs/>
          <w:sz w:val="24"/>
          <w:szCs w:val="24"/>
          <w:lang w:val="fr-FR" w:eastAsia="ro-RO"/>
        </w:rPr>
        <w:t>următoarele</w:t>
      </w:r>
      <w:proofErr w:type="spellEnd"/>
      <w:r w:rsidR="005D0AFC">
        <w:rPr>
          <w:rFonts w:ascii="Times New Roman" w:eastAsia="Times New Roman" w:hAnsi="Times New Roman" w:cs="Times New Roman"/>
          <w:bCs/>
          <w:sz w:val="24"/>
          <w:szCs w:val="24"/>
          <w:lang w:val="fr-FR" w:eastAsia="ro-RO"/>
        </w:rPr>
        <w:t>:</w:t>
      </w:r>
      <w:proofErr w:type="gramEnd"/>
    </w:p>
    <w:p w14:paraId="2C6AC4BD" w14:textId="14CAE46B" w:rsidR="00DE6891" w:rsidRPr="00DE6891" w:rsidRDefault="009D1F44" w:rsidP="005D0AFC">
      <w:pPr>
        <w:spacing w:line="276" w:lineRule="auto"/>
        <w:contextualSpacing/>
        <w:jc w:val="center"/>
        <w:rPr>
          <w:rFonts w:ascii="Times New Roman" w:eastAsia="Times New Roman" w:hAnsi="Times New Roman" w:cs="Times New Roman"/>
          <w:b/>
          <w:bCs/>
          <w:sz w:val="24"/>
          <w:szCs w:val="24"/>
          <w:lang w:val="fr-FR" w:eastAsia="ro-RO"/>
        </w:rPr>
      </w:pPr>
      <w:proofErr w:type="spellStart"/>
      <w:r>
        <w:rPr>
          <w:rFonts w:ascii="Times New Roman" w:eastAsia="Times New Roman" w:hAnsi="Times New Roman" w:cs="Times New Roman"/>
          <w:b/>
          <w:bCs/>
          <w:sz w:val="24"/>
          <w:szCs w:val="24"/>
          <w:lang w:val="fr-FR" w:eastAsia="ro-RO"/>
        </w:rPr>
        <w:t>Tabel</w:t>
      </w:r>
      <w:proofErr w:type="spellEnd"/>
      <w:r>
        <w:rPr>
          <w:rFonts w:ascii="Times New Roman" w:eastAsia="Times New Roman" w:hAnsi="Times New Roman" w:cs="Times New Roman"/>
          <w:b/>
          <w:bCs/>
          <w:sz w:val="24"/>
          <w:szCs w:val="24"/>
          <w:lang w:val="fr-FR" w:eastAsia="ro-RO"/>
        </w:rPr>
        <w:t xml:space="preserve"> nr. 10</w:t>
      </w:r>
      <w:r w:rsidR="00DE6891" w:rsidRPr="00DE6891">
        <w:rPr>
          <w:rFonts w:ascii="Times New Roman" w:eastAsia="Times New Roman" w:hAnsi="Times New Roman" w:cs="Times New Roman"/>
          <w:b/>
          <w:bCs/>
          <w:sz w:val="24"/>
          <w:szCs w:val="24"/>
          <w:lang w:val="fr-FR" w:eastAsia="ro-RO"/>
        </w:rPr>
        <w:t xml:space="preserve">. </w:t>
      </w:r>
      <w:proofErr w:type="spellStart"/>
      <w:r w:rsidR="00DE6891" w:rsidRPr="00DE6891">
        <w:rPr>
          <w:rFonts w:ascii="Times New Roman" w:eastAsia="Times New Roman" w:hAnsi="Times New Roman" w:cs="Times New Roman"/>
          <w:b/>
          <w:bCs/>
          <w:sz w:val="24"/>
          <w:szCs w:val="24"/>
          <w:lang w:val="fr-FR" w:eastAsia="ro-RO"/>
        </w:rPr>
        <w:t>Sinteza</w:t>
      </w:r>
      <w:proofErr w:type="spellEnd"/>
      <w:r w:rsidR="00DE6891" w:rsidRPr="00DE6891">
        <w:rPr>
          <w:rFonts w:ascii="Times New Roman" w:eastAsia="Times New Roman" w:hAnsi="Times New Roman" w:cs="Times New Roman"/>
          <w:b/>
          <w:bCs/>
          <w:sz w:val="24"/>
          <w:szCs w:val="24"/>
          <w:lang w:val="fr-FR" w:eastAsia="ro-RO"/>
        </w:rPr>
        <w:t xml:space="preserve"> </w:t>
      </w:r>
      <w:proofErr w:type="spellStart"/>
      <w:r w:rsidR="00DE6891" w:rsidRPr="00DE6891">
        <w:rPr>
          <w:rFonts w:ascii="Times New Roman" w:eastAsia="Times New Roman" w:hAnsi="Times New Roman" w:cs="Times New Roman"/>
          <w:b/>
          <w:bCs/>
          <w:sz w:val="24"/>
          <w:szCs w:val="24"/>
          <w:lang w:val="fr-FR" w:eastAsia="ro-RO"/>
        </w:rPr>
        <w:t>propunerilor</w:t>
      </w:r>
      <w:proofErr w:type="spellEnd"/>
      <w:r w:rsidR="00DE6891" w:rsidRPr="00DE6891">
        <w:rPr>
          <w:rFonts w:ascii="Times New Roman" w:eastAsia="Times New Roman" w:hAnsi="Times New Roman" w:cs="Times New Roman"/>
          <w:b/>
          <w:bCs/>
          <w:sz w:val="24"/>
          <w:szCs w:val="24"/>
          <w:lang w:val="fr-FR" w:eastAsia="ro-RO"/>
        </w:rPr>
        <w:t xml:space="preserve"> </w:t>
      </w:r>
      <w:proofErr w:type="spellStart"/>
      <w:r w:rsidR="00DE6891" w:rsidRPr="00DE6891">
        <w:rPr>
          <w:rFonts w:ascii="Times New Roman" w:eastAsia="Times New Roman" w:hAnsi="Times New Roman" w:cs="Times New Roman"/>
          <w:b/>
          <w:bCs/>
          <w:sz w:val="24"/>
          <w:szCs w:val="24"/>
          <w:lang w:val="fr-FR" w:eastAsia="ro-RO"/>
        </w:rPr>
        <w:t>amenajamentului</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7"/>
        <w:gridCol w:w="1105"/>
        <w:gridCol w:w="796"/>
        <w:gridCol w:w="909"/>
        <w:gridCol w:w="796"/>
        <w:gridCol w:w="823"/>
        <w:gridCol w:w="819"/>
        <w:gridCol w:w="1174"/>
        <w:gridCol w:w="1735"/>
        <w:gridCol w:w="689"/>
      </w:tblGrid>
      <w:tr w:rsidR="00DE6891" w:rsidRPr="005D0AFC" w14:paraId="2F0B937D" w14:textId="77777777" w:rsidTr="00894379">
        <w:trPr>
          <w:jc w:val="center"/>
        </w:trPr>
        <w:tc>
          <w:tcPr>
            <w:tcW w:w="379" w:type="pct"/>
            <w:vMerge w:val="restart"/>
            <w:shd w:val="clear" w:color="auto" w:fill="auto"/>
          </w:tcPr>
          <w:p w14:paraId="170A3F3C" w14:textId="77777777" w:rsidR="00DE6891" w:rsidRPr="005D0AFC" w:rsidRDefault="00DE6891" w:rsidP="00DE6891">
            <w:pPr>
              <w:spacing w:after="0" w:line="276" w:lineRule="auto"/>
              <w:jc w:val="center"/>
              <w:rPr>
                <w:rFonts w:ascii="Times New Roman" w:eastAsia="Times New Roman" w:hAnsi="Times New Roman" w:cs="Times New Roman"/>
                <w:b/>
                <w:sz w:val="18"/>
                <w:szCs w:val="18"/>
                <w:lang w:eastAsia="ro-RO"/>
              </w:rPr>
            </w:pPr>
            <w:r w:rsidRPr="005D0AFC">
              <w:rPr>
                <w:rFonts w:ascii="Times New Roman" w:eastAsia="Times New Roman" w:hAnsi="Times New Roman" w:cs="Times New Roman"/>
                <w:b/>
                <w:sz w:val="18"/>
                <w:szCs w:val="18"/>
                <w:lang w:eastAsia="ro-RO"/>
              </w:rPr>
              <w:t>SUP</w:t>
            </w:r>
          </w:p>
        </w:tc>
        <w:tc>
          <w:tcPr>
            <w:tcW w:w="577" w:type="pct"/>
            <w:vMerge w:val="restart"/>
            <w:shd w:val="clear" w:color="auto" w:fill="auto"/>
          </w:tcPr>
          <w:p w14:paraId="7F289997" w14:textId="77777777" w:rsidR="00DE6891" w:rsidRPr="005D0AFC" w:rsidRDefault="00DE6891" w:rsidP="00DE6891">
            <w:pPr>
              <w:spacing w:after="0" w:line="276" w:lineRule="auto"/>
              <w:jc w:val="center"/>
              <w:rPr>
                <w:rFonts w:ascii="Times New Roman" w:eastAsia="Times New Roman" w:hAnsi="Times New Roman" w:cs="Times New Roman"/>
                <w:b/>
                <w:sz w:val="18"/>
                <w:szCs w:val="18"/>
                <w:lang w:eastAsia="ro-RO"/>
              </w:rPr>
            </w:pPr>
            <w:proofErr w:type="spellStart"/>
            <w:r w:rsidRPr="005D0AFC">
              <w:rPr>
                <w:rFonts w:ascii="Times New Roman" w:eastAsia="Times New Roman" w:hAnsi="Times New Roman" w:cs="Times New Roman"/>
                <w:b/>
                <w:sz w:val="18"/>
                <w:szCs w:val="18"/>
                <w:lang w:eastAsia="ro-RO"/>
              </w:rPr>
              <w:t>Suprafaţa</w:t>
            </w:r>
            <w:proofErr w:type="spellEnd"/>
            <w:r w:rsidRPr="005D0AFC">
              <w:rPr>
                <w:rFonts w:ascii="Times New Roman" w:eastAsia="Times New Roman" w:hAnsi="Times New Roman" w:cs="Times New Roman"/>
                <w:b/>
                <w:sz w:val="18"/>
                <w:szCs w:val="18"/>
                <w:lang w:eastAsia="ro-RO"/>
              </w:rPr>
              <w:t xml:space="preserve">         (ha)</w:t>
            </w:r>
          </w:p>
        </w:tc>
        <w:tc>
          <w:tcPr>
            <w:tcW w:w="416" w:type="pct"/>
            <w:vMerge w:val="restart"/>
            <w:shd w:val="clear" w:color="auto" w:fill="auto"/>
          </w:tcPr>
          <w:p w14:paraId="539929EB" w14:textId="77777777" w:rsidR="00DE6891" w:rsidRPr="005D0AFC" w:rsidRDefault="00DE6891" w:rsidP="00DE6891">
            <w:pPr>
              <w:spacing w:after="0" w:line="276" w:lineRule="auto"/>
              <w:jc w:val="center"/>
              <w:rPr>
                <w:rFonts w:ascii="Times New Roman" w:eastAsia="Times New Roman" w:hAnsi="Times New Roman" w:cs="Times New Roman"/>
                <w:b/>
                <w:sz w:val="18"/>
                <w:szCs w:val="18"/>
                <w:lang w:eastAsia="ro-RO"/>
              </w:rPr>
            </w:pPr>
            <w:r w:rsidRPr="005D0AFC">
              <w:rPr>
                <w:rFonts w:ascii="Times New Roman" w:eastAsia="Times New Roman" w:hAnsi="Times New Roman" w:cs="Times New Roman"/>
                <w:b/>
                <w:sz w:val="18"/>
                <w:szCs w:val="18"/>
                <w:lang w:eastAsia="ro-RO"/>
              </w:rPr>
              <w:t>Regim</w:t>
            </w:r>
          </w:p>
        </w:tc>
        <w:tc>
          <w:tcPr>
            <w:tcW w:w="1748" w:type="pct"/>
            <w:gridSpan w:val="4"/>
            <w:shd w:val="clear" w:color="auto" w:fill="auto"/>
          </w:tcPr>
          <w:p w14:paraId="35EA0426" w14:textId="77777777" w:rsidR="00DE6891" w:rsidRPr="005D0AFC" w:rsidRDefault="00DE6891" w:rsidP="00DE6891">
            <w:pPr>
              <w:spacing w:after="0" w:line="276" w:lineRule="auto"/>
              <w:jc w:val="center"/>
              <w:rPr>
                <w:rFonts w:ascii="Times New Roman" w:eastAsia="Times New Roman" w:hAnsi="Times New Roman" w:cs="Times New Roman"/>
                <w:b/>
                <w:sz w:val="18"/>
                <w:szCs w:val="18"/>
                <w:lang w:eastAsia="ro-RO"/>
              </w:rPr>
            </w:pPr>
            <w:proofErr w:type="spellStart"/>
            <w:r w:rsidRPr="005D0AFC">
              <w:rPr>
                <w:rFonts w:ascii="Times New Roman" w:eastAsia="Times New Roman" w:hAnsi="Times New Roman" w:cs="Times New Roman"/>
                <w:b/>
                <w:sz w:val="18"/>
                <w:szCs w:val="18"/>
                <w:lang w:eastAsia="ro-RO"/>
              </w:rPr>
              <w:t>Compoziţia</w:t>
            </w:r>
            <w:proofErr w:type="spellEnd"/>
          </w:p>
        </w:tc>
        <w:tc>
          <w:tcPr>
            <w:tcW w:w="613" w:type="pct"/>
            <w:vMerge w:val="restart"/>
            <w:shd w:val="clear" w:color="auto" w:fill="auto"/>
          </w:tcPr>
          <w:p w14:paraId="6DADEF3B" w14:textId="77777777" w:rsidR="00DE6891" w:rsidRPr="005D0AFC" w:rsidRDefault="00DE6891" w:rsidP="00DE6891">
            <w:pPr>
              <w:spacing w:after="0" w:line="276" w:lineRule="auto"/>
              <w:jc w:val="center"/>
              <w:rPr>
                <w:rFonts w:ascii="Times New Roman" w:eastAsia="Times New Roman" w:hAnsi="Times New Roman" w:cs="Times New Roman"/>
                <w:b/>
                <w:sz w:val="18"/>
                <w:szCs w:val="18"/>
                <w:lang w:eastAsia="ro-RO"/>
              </w:rPr>
            </w:pPr>
            <w:r w:rsidRPr="005D0AFC">
              <w:rPr>
                <w:rFonts w:ascii="Times New Roman" w:eastAsia="Times New Roman" w:hAnsi="Times New Roman" w:cs="Times New Roman"/>
                <w:b/>
                <w:sz w:val="18"/>
                <w:szCs w:val="18"/>
                <w:lang w:eastAsia="ro-RO"/>
              </w:rPr>
              <w:t>Tratament</w:t>
            </w:r>
          </w:p>
        </w:tc>
        <w:tc>
          <w:tcPr>
            <w:tcW w:w="906" w:type="pct"/>
            <w:vMerge w:val="restart"/>
            <w:shd w:val="clear" w:color="auto" w:fill="auto"/>
          </w:tcPr>
          <w:p w14:paraId="44BFAAF0" w14:textId="77777777" w:rsidR="00DE6891" w:rsidRPr="005D0AFC" w:rsidRDefault="00DE6891" w:rsidP="00DE6891">
            <w:pPr>
              <w:spacing w:after="0" w:line="276" w:lineRule="auto"/>
              <w:jc w:val="center"/>
              <w:rPr>
                <w:rFonts w:ascii="Times New Roman" w:eastAsia="Times New Roman" w:hAnsi="Times New Roman" w:cs="Times New Roman"/>
                <w:b/>
                <w:sz w:val="18"/>
                <w:szCs w:val="18"/>
                <w:lang w:eastAsia="ro-RO"/>
              </w:rPr>
            </w:pPr>
            <w:r w:rsidRPr="005D0AFC">
              <w:rPr>
                <w:rFonts w:ascii="Times New Roman" w:eastAsia="Times New Roman" w:hAnsi="Times New Roman" w:cs="Times New Roman"/>
                <w:b/>
                <w:sz w:val="18"/>
                <w:szCs w:val="18"/>
                <w:lang w:eastAsia="ro-RO"/>
              </w:rPr>
              <w:t>Exploatabilitatea</w:t>
            </w:r>
          </w:p>
          <w:p w14:paraId="080D8073" w14:textId="77777777" w:rsidR="00DE6891" w:rsidRPr="005D0AFC" w:rsidRDefault="00DE6891" w:rsidP="00DE6891">
            <w:pPr>
              <w:spacing w:after="0" w:line="276" w:lineRule="auto"/>
              <w:jc w:val="center"/>
              <w:rPr>
                <w:rFonts w:ascii="Times New Roman" w:eastAsia="Times New Roman" w:hAnsi="Times New Roman" w:cs="Times New Roman"/>
                <w:b/>
                <w:sz w:val="18"/>
                <w:szCs w:val="18"/>
                <w:lang w:eastAsia="ro-RO"/>
              </w:rPr>
            </w:pPr>
            <w:proofErr w:type="spellStart"/>
            <w:r w:rsidRPr="005D0AFC">
              <w:rPr>
                <w:rFonts w:ascii="Times New Roman" w:eastAsia="Times New Roman" w:hAnsi="Times New Roman" w:cs="Times New Roman"/>
                <w:b/>
                <w:sz w:val="18"/>
                <w:szCs w:val="18"/>
                <w:lang w:eastAsia="ro-RO"/>
              </w:rPr>
              <w:t>şi</w:t>
            </w:r>
            <w:proofErr w:type="spellEnd"/>
            <w:r w:rsidRPr="005D0AFC">
              <w:rPr>
                <w:rFonts w:ascii="Times New Roman" w:eastAsia="Times New Roman" w:hAnsi="Times New Roman" w:cs="Times New Roman"/>
                <w:b/>
                <w:sz w:val="18"/>
                <w:szCs w:val="18"/>
                <w:lang w:eastAsia="ro-RO"/>
              </w:rPr>
              <w:t xml:space="preserve"> vârsta </w:t>
            </w:r>
            <w:proofErr w:type="spellStart"/>
            <w:r w:rsidRPr="005D0AFC">
              <w:rPr>
                <w:rFonts w:ascii="Times New Roman" w:eastAsia="Times New Roman" w:hAnsi="Times New Roman" w:cs="Times New Roman"/>
                <w:b/>
                <w:sz w:val="18"/>
                <w:szCs w:val="18"/>
                <w:lang w:eastAsia="ro-RO"/>
              </w:rPr>
              <w:t>exploatabilităţii</w:t>
            </w:r>
            <w:proofErr w:type="spellEnd"/>
          </w:p>
        </w:tc>
        <w:tc>
          <w:tcPr>
            <w:tcW w:w="361" w:type="pct"/>
            <w:vMerge w:val="restart"/>
            <w:shd w:val="clear" w:color="auto" w:fill="auto"/>
          </w:tcPr>
          <w:p w14:paraId="0905654B" w14:textId="77777777" w:rsidR="00DE6891" w:rsidRPr="005D0AFC" w:rsidRDefault="00DE6891" w:rsidP="00DE6891">
            <w:pPr>
              <w:spacing w:after="0" w:line="276" w:lineRule="auto"/>
              <w:jc w:val="center"/>
              <w:rPr>
                <w:rFonts w:ascii="Times New Roman" w:eastAsia="Times New Roman" w:hAnsi="Times New Roman" w:cs="Times New Roman"/>
                <w:b/>
                <w:sz w:val="18"/>
                <w:szCs w:val="18"/>
                <w:lang w:eastAsia="ro-RO"/>
              </w:rPr>
            </w:pPr>
            <w:r w:rsidRPr="005D0AFC">
              <w:rPr>
                <w:rFonts w:ascii="Times New Roman" w:eastAsia="Times New Roman" w:hAnsi="Times New Roman" w:cs="Times New Roman"/>
                <w:b/>
                <w:sz w:val="18"/>
                <w:szCs w:val="18"/>
                <w:lang w:eastAsia="ro-RO"/>
              </w:rPr>
              <w:t>Ciclu</w:t>
            </w:r>
          </w:p>
        </w:tc>
      </w:tr>
      <w:tr w:rsidR="00DE6891" w:rsidRPr="005D0AFC" w14:paraId="2B3E83CF" w14:textId="77777777" w:rsidTr="00894379">
        <w:trPr>
          <w:jc w:val="center"/>
        </w:trPr>
        <w:tc>
          <w:tcPr>
            <w:tcW w:w="379" w:type="pct"/>
            <w:vMerge/>
            <w:shd w:val="clear" w:color="auto" w:fill="auto"/>
          </w:tcPr>
          <w:p w14:paraId="6A25E073" w14:textId="77777777" w:rsidR="00DE6891" w:rsidRPr="005D0AFC" w:rsidRDefault="00DE6891" w:rsidP="00DE6891">
            <w:pPr>
              <w:spacing w:after="0" w:line="276" w:lineRule="auto"/>
              <w:jc w:val="center"/>
              <w:rPr>
                <w:rFonts w:ascii="Times New Roman" w:eastAsia="Times New Roman" w:hAnsi="Times New Roman" w:cs="Times New Roman"/>
                <w:b/>
                <w:sz w:val="18"/>
                <w:szCs w:val="18"/>
                <w:lang w:eastAsia="ro-RO"/>
              </w:rPr>
            </w:pPr>
          </w:p>
        </w:tc>
        <w:tc>
          <w:tcPr>
            <w:tcW w:w="577" w:type="pct"/>
            <w:vMerge/>
            <w:shd w:val="clear" w:color="auto" w:fill="auto"/>
          </w:tcPr>
          <w:p w14:paraId="4A2084E7" w14:textId="77777777" w:rsidR="00DE6891" w:rsidRPr="005D0AFC" w:rsidRDefault="00DE6891" w:rsidP="00DE6891">
            <w:pPr>
              <w:spacing w:after="0" w:line="276" w:lineRule="auto"/>
              <w:jc w:val="center"/>
              <w:rPr>
                <w:rFonts w:ascii="Times New Roman" w:eastAsia="Times New Roman" w:hAnsi="Times New Roman" w:cs="Times New Roman"/>
                <w:b/>
                <w:sz w:val="18"/>
                <w:szCs w:val="18"/>
                <w:lang w:eastAsia="ro-RO"/>
              </w:rPr>
            </w:pPr>
          </w:p>
        </w:tc>
        <w:tc>
          <w:tcPr>
            <w:tcW w:w="416" w:type="pct"/>
            <w:vMerge/>
            <w:shd w:val="clear" w:color="auto" w:fill="auto"/>
          </w:tcPr>
          <w:p w14:paraId="5C9765B0" w14:textId="77777777" w:rsidR="00DE6891" w:rsidRPr="005D0AFC" w:rsidRDefault="00DE6891" w:rsidP="00DE6891">
            <w:pPr>
              <w:spacing w:after="0" w:line="276" w:lineRule="auto"/>
              <w:jc w:val="center"/>
              <w:rPr>
                <w:rFonts w:ascii="Times New Roman" w:eastAsia="Times New Roman" w:hAnsi="Times New Roman" w:cs="Times New Roman"/>
                <w:b/>
                <w:sz w:val="18"/>
                <w:szCs w:val="18"/>
                <w:lang w:eastAsia="ro-RO"/>
              </w:rPr>
            </w:pPr>
          </w:p>
        </w:tc>
        <w:tc>
          <w:tcPr>
            <w:tcW w:w="475" w:type="pct"/>
            <w:shd w:val="clear" w:color="auto" w:fill="auto"/>
          </w:tcPr>
          <w:p w14:paraId="3724EDA0" w14:textId="77777777" w:rsidR="00DE6891" w:rsidRPr="005D0AFC" w:rsidRDefault="00DE6891" w:rsidP="00DE6891">
            <w:pPr>
              <w:spacing w:after="0" w:line="276" w:lineRule="auto"/>
              <w:jc w:val="center"/>
              <w:rPr>
                <w:rFonts w:ascii="Times New Roman" w:eastAsia="Times New Roman" w:hAnsi="Times New Roman" w:cs="Times New Roman"/>
                <w:b/>
                <w:sz w:val="18"/>
                <w:szCs w:val="18"/>
                <w:lang w:eastAsia="ro-RO"/>
              </w:rPr>
            </w:pPr>
            <w:r w:rsidRPr="005D0AFC">
              <w:rPr>
                <w:rFonts w:ascii="Times New Roman" w:eastAsia="Times New Roman" w:hAnsi="Times New Roman" w:cs="Times New Roman"/>
                <w:b/>
                <w:sz w:val="18"/>
                <w:szCs w:val="18"/>
                <w:lang w:eastAsia="ro-RO"/>
              </w:rPr>
              <w:t>Actuală</w:t>
            </w:r>
          </w:p>
        </w:tc>
        <w:tc>
          <w:tcPr>
            <w:tcW w:w="416" w:type="pct"/>
            <w:shd w:val="clear" w:color="auto" w:fill="auto"/>
          </w:tcPr>
          <w:p w14:paraId="1EBCE10E" w14:textId="77777777" w:rsidR="00DE6891" w:rsidRPr="005D0AFC" w:rsidRDefault="00DE6891" w:rsidP="00DE6891">
            <w:pPr>
              <w:spacing w:after="0" w:line="276" w:lineRule="auto"/>
              <w:jc w:val="center"/>
              <w:rPr>
                <w:rFonts w:ascii="Times New Roman" w:eastAsia="Times New Roman" w:hAnsi="Times New Roman" w:cs="Times New Roman"/>
                <w:b/>
                <w:sz w:val="18"/>
                <w:szCs w:val="18"/>
                <w:lang w:eastAsia="ro-RO"/>
              </w:rPr>
            </w:pPr>
            <w:r w:rsidRPr="005D0AFC">
              <w:rPr>
                <w:rFonts w:ascii="Times New Roman" w:eastAsia="Times New Roman" w:hAnsi="Times New Roman" w:cs="Times New Roman"/>
                <w:b/>
                <w:sz w:val="18"/>
                <w:szCs w:val="18"/>
                <w:lang w:eastAsia="ro-RO"/>
              </w:rPr>
              <w:t>După 10 ani</w:t>
            </w:r>
          </w:p>
        </w:tc>
        <w:tc>
          <w:tcPr>
            <w:tcW w:w="430" w:type="pct"/>
            <w:shd w:val="clear" w:color="auto" w:fill="auto"/>
          </w:tcPr>
          <w:p w14:paraId="4F1285F7" w14:textId="77777777" w:rsidR="00DE6891" w:rsidRPr="005D0AFC" w:rsidRDefault="00DE6891" w:rsidP="00DE6891">
            <w:pPr>
              <w:spacing w:after="0" w:line="276" w:lineRule="auto"/>
              <w:jc w:val="center"/>
              <w:rPr>
                <w:rFonts w:ascii="Times New Roman" w:eastAsia="Times New Roman" w:hAnsi="Times New Roman" w:cs="Times New Roman"/>
                <w:b/>
                <w:sz w:val="18"/>
                <w:szCs w:val="18"/>
                <w:lang w:eastAsia="ro-RO"/>
              </w:rPr>
            </w:pPr>
            <w:r w:rsidRPr="005D0AFC">
              <w:rPr>
                <w:rFonts w:ascii="Times New Roman" w:eastAsia="Times New Roman" w:hAnsi="Times New Roman" w:cs="Times New Roman"/>
                <w:b/>
                <w:sz w:val="18"/>
                <w:szCs w:val="18"/>
                <w:lang w:eastAsia="ro-RO"/>
              </w:rPr>
              <w:t>După 20 ani</w:t>
            </w:r>
          </w:p>
        </w:tc>
        <w:tc>
          <w:tcPr>
            <w:tcW w:w="428" w:type="pct"/>
            <w:shd w:val="clear" w:color="auto" w:fill="auto"/>
          </w:tcPr>
          <w:p w14:paraId="14AA3132" w14:textId="77777777" w:rsidR="00DE6891" w:rsidRPr="005D0AFC" w:rsidRDefault="00DE6891" w:rsidP="00DE6891">
            <w:pPr>
              <w:spacing w:after="0" w:line="276" w:lineRule="auto"/>
              <w:jc w:val="center"/>
              <w:rPr>
                <w:rFonts w:ascii="Times New Roman" w:eastAsia="Times New Roman" w:hAnsi="Times New Roman" w:cs="Times New Roman"/>
                <w:b/>
                <w:sz w:val="18"/>
                <w:szCs w:val="18"/>
                <w:lang w:eastAsia="ro-RO"/>
              </w:rPr>
            </w:pPr>
            <w:proofErr w:type="spellStart"/>
            <w:r w:rsidRPr="005D0AFC">
              <w:rPr>
                <w:rFonts w:ascii="Times New Roman" w:eastAsia="Times New Roman" w:hAnsi="Times New Roman" w:cs="Times New Roman"/>
                <w:b/>
                <w:sz w:val="18"/>
                <w:szCs w:val="18"/>
                <w:lang w:eastAsia="ro-RO"/>
              </w:rPr>
              <w:t>Ţel</w:t>
            </w:r>
            <w:proofErr w:type="spellEnd"/>
          </w:p>
        </w:tc>
        <w:tc>
          <w:tcPr>
            <w:tcW w:w="613" w:type="pct"/>
            <w:vMerge/>
            <w:shd w:val="clear" w:color="auto" w:fill="auto"/>
          </w:tcPr>
          <w:p w14:paraId="602E042F" w14:textId="77777777" w:rsidR="00DE6891" w:rsidRPr="005D0AFC" w:rsidRDefault="00DE6891" w:rsidP="00DE6891">
            <w:pPr>
              <w:spacing w:after="0" w:line="276" w:lineRule="auto"/>
              <w:jc w:val="center"/>
              <w:rPr>
                <w:rFonts w:ascii="Times New Roman" w:eastAsia="Times New Roman" w:hAnsi="Times New Roman" w:cs="Times New Roman"/>
                <w:b/>
                <w:sz w:val="18"/>
                <w:szCs w:val="18"/>
                <w:lang w:eastAsia="ro-RO"/>
              </w:rPr>
            </w:pPr>
          </w:p>
        </w:tc>
        <w:tc>
          <w:tcPr>
            <w:tcW w:w="906" w:type="pct"/>
            <w:vMerge/>
            <w:shd w:val="clear" w:color="auto" w:fill="auto"/>
          </w:tcPr>
          <w:p w14:paraId="606361AE" w14:textId="77777777" w:rsidR="00DE6891" w:rsidRPr="005D0AFC" w:rsidRDefault="00DE6891" w:rsidP="00DE6891">
            <w:pPr>
              <w:spacing w:after="0" w:line="276" w:lineRule="auto"/>
              <w:jc w:val="center"/>
              <w:rPr>
                <w:rFonts w:ascii="Times New Roman" w:eastAsia="Times New Roman" w:hAnsi="Times New Roman" w:cs="Times New Roman"/>
                <w:b/>
                <w:sz w:val="18"/>
                <w:szCs w:val="18"/>
                <w:lang w:eastAsia="ro-RO"/>
              </w:rPr>
            </w:pPr>
          </w:p>
        </w:tc>
        <w:tc>
          <w:tcPr>
            <w:tcW w:w="361" w:type="pct"/>
            <w:vMerge/>
            <w:shd w:val="clear" w:color="auto" w:fill="auto"/>
          </w:tcPr>
          <w:p w14:paraId="5FA72B8C" w14:textId="77777777" w:rsidR="00DE6891" w:rsidRPr="005D0AFC" w:rsidRDefault="00DE6891" w:rsidP="00DE6891">
            <w:pPr>
              <w:spacing w:after="0" w:line="276" w:lineRule="auto"/>
              <w:jc w:val="center"/>
              <w:rPr>
                <w:rFonts w:ascii="Times New Roman" w:eastAsia="Times New Roman" w:hAnsi="Times New Roman" w:cs="Times New Roman"/>
                <w:b/>
                <w:sz w:val="18"/>
                <w:szCs w:val="18"/>
                <w:lang w:eastAsia="ro-RO"/>
              </w:rPr>
            </w:pPr>
          </w:p>
        </w:tc>
      </w:tr>
      <w:tr w:rsidR="00DE6891" w:rsidRPr="005D0AFC" w14:paraId="0B14693A" w14:textId="77777777" w:rsidTr="00894379">
        <w:trPr>
          <w:trHeight w:val="825"/>
          <w:jc w:val="center"/>
        </w:trPr>
        <w:tc>
          <w:tcPr>
            <w:tcW w:w="379" w:type="pct"/>
            <w:shd w:val="clear" w:color="auto" w:fill="auto"/>
          </w:tcPr>
          <w:p w14:paraId="18536FE6"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53F879E9"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7E69B1B0"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37D2A92B"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sz w:val="18"/>
                <w:szCs w:val="18"/>
                <w:lang w:eastAsia="ro-RO"/>
              </w:rPr>
              <w:t>A</w:t>
            </w:r>
          </w:p>
        </w:tc>
        <w:tc>
          <w:tcPr>
            <w:tcW w:w="577" w:type="pct"/>
            <w:shd w:val="clear" w:color="auto" w:fill="auto"/>
          </w:tcPr>
          <w:p w14:paraId="27B0B6C2"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415FE5AD"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16FAF657"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34C92EF0"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sz w:val="18"/>
                <w:szCs w:val="18"/>
                <w:lang w:eastAsia="ro-RO"/>
              </w:rPr>
              <w:t>713,7</w:t>
            </w:r>
          </w:p>
        </w:tc>
        <w:tc>
          <w:tcPr>
            <w:tcW w:w="416" w:type="pct"/>
            <w:shd w:val="clear" w:color="auto" w:fill="auto"/>
          </w:tcPr>
          <w:p w14:paraId="251A8408"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0547EE64"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339130BF"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6407CEA0"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sz w:val="18"/>
                <w:szCs w:val="18"/>
                <w:lang w:eastAsia="ro-RO"/>
              </w:rPr>
              <w:t>codru</w:t>
            </w:r>
          </w:p>
        </w:tc>
        <w:tc>
          <w:tcPr>
            <w:tcW w:w="475" w:type="pct"/>
            <w:shd w:val="clear" w:color="auto" w:fill="auto"/>
          </w:tcPr>
          <w:p w14:paraId="1A8EB5A8"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sz w:val="18"/>
                <w:szCs w:val="18"/>
                <w:lang w:eastAsia="ro-RO"/>
              </w:rPr>
              <w:t>52FA 26GO 5GI 4CE 3TE 1SC 1PLT 8DT</w:t>
            </w:r>
          </w:p>
        </w:tc>
        <w:tc>
          <w:tcPr>
            <w:tcW w:w="416" w:type="pct"/>
            <w:shd w:val="clear" w:color="auto" w:fill="auto"/>
          </w:tcPr>
          <w:p w14:paraId="6FDBA63A"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sz w:val="18"/>
                <w:szCs w:val="18"/>
                <w:lang w:eastAsia="ro-RO"/>
              </w:rPr>
              <w:t>52FA 27GO 5GI 4CE 3TE 1SC 8DT</w:t>
            </w:r>
          </w:p>
        </w:tc>
        <w:tc>
          <w:tcPr>
            <w:tcW w:w="430" w:type="pct"/>
            <w:shd w:val="clear" w:color="auto" w:fill="auto"/>
          </w:tcPr>
          <w:p w14:paraId="5884E1C0"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sz w:val="18"/>
                <w:szCs w:val="18"/>
                <w:lang w:eastAsia="ro-RO"/>
              </w:rPr>
              <w:t>52FA 27GO 5GI 4CE 3TE 1SC 8DT</w:t>
            </w:r>
          </w:p>
        </w:tc>
        <w:tc>
          <w:tcPr>
            <w:tcW w:w="428" w:type="pct"/>
            <w:shd w:val="clear" w:color="auto" w:fill="auto"/>
          </w:tcPr>
          <w:p w14:paraId="7CD56521" w14:textId="77777777" w:rsidR="00DE6891" w:rsidRPr="005D0AFC" w:rsidRDefault="00DE6891" w:rsidP="00DE6891">
            <w:pPr>
              <w:spacing w:after="0" w:line="276" w:lineRule="auto"/>
              <w:jc w:val="center"/>
              <w:rPr>
                <w:rFonts w:ascii="Times New Roman" w:eastAsia="Times New Roman" w:hAnsi="Times New Roman" w:cs="Times New Roman"/>
                <w:caps/>
                <w:sz w:val="18"/>
                <w:szCs w:val="18"/>
                <w:lang w:eastAsia="ar-SA"/>
              </w:rPr>
            </w:pPr>
            <w:r w:rsidRPr="005D0AFC">
              <w:rPr>
                <w:rFonts w:ascii="Times New Roman" w:eastAsia="Times New Roman" w:hAnsi="Times New Roman" w:cs="Times New Roman"/>
                <w:caps/>
                <w:sz w:val="18"/>
                <w:szCs w:val="18"/>
                <w:lang w:eastAsia="ar-SA"/>
              </w:rPr>
              <w:t>45FA 29GO 2GI 5CE 6TE 1PI 12DT</w:t>
            </w:r>
          </w:p>
        </w:tc>
        <w:tc>
          <w:tcPr>
            <w:tcW w:w="613" w:type="pct"/>
            <w:shd w:val="clear" w:color="auto" w:fill="auto"/>
          </w:tcPr>
          <w:p w14:paraId="21958FC9"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01B9E1F9"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531EB9AA"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sz w:val="18"/>
                <w:szCs w:val="18"/>
                <w:lang w:eastAsia="ro-RO"/>
              </w:rPr>
              <w:t>T. progresive</w:t>
            </w:r>
          </w:p>
          <w:p w14:paraId="5CC58F0B"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sz w:val="18"/>
                <w:szCs w:val="18"/>
                <w:lang w:eastAsia="ro-RO"/>
              </w:rPr>
              <w:t>T. rase</w:t>
            </w:r>
          </w:p>
        </w:tc>
        <w:tc>
          <w:tcPr>
            <w:tcW w:w="906" w:type="pct"/>
            <w:shd w:val="clear" w:color="auto" w:fill="auto"/>
          </w:tcPr>
          <w:p w14:paraId="220D7323"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7906CCE5"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14EF5C76"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3DBAEAAB"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sz w:val="18"/>
                <w:szCs w:val="18"/>
                <w:lang w:eastAsia="ro-RO"/>
              </w:rPr>
              <w:t xml:space="preserve">de </w:t>
            </w:r>
            <w:proofErr w:type="spellStart"/>
            <w:r w:rsidRPr="005D0AFC">
              <w:rPr>
                <w:rFonts w:ascii="Times New Roman" w:eastAsia="Times New Roman" w:hAnsi="Times New Roman" w:cs="Times New Roman"/>
                <w:sz w:val="18"/>
                <w:szCs w:val="18"/>
                <w:lang w:eastAsia="ro-RO"/>
              </w:rPr>
              <w:t>protecţie</w:t>
            </w:r>
            <w:proofErr w:type="spellEnd"/>
          </w:p>
          <w:p w14:paraId="46C966C1"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sz w:val="18"/>
                <w:szCs w:val="18"/>
                <w:lang w:eastAsia="ro-RO"/>
              </w:rPr>
              <w:t>106</w:t>
            </w:r>
          </w:p>
        </w:tc>
        <w:tc>
          <w:tcPr>
            <w:tcW w:w="361" w:type="pct"/>
            <w:shd w:val="clear" w:color="auto" w:fill="auto"/>
          </w:tcPr>
          <w:p w14:paraId="3777E2A4"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0D3E6FF8"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2F5A2E06"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31A4671C"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sz w:val="18"/>
                <w:szCs w:val="18"/>
                <w:lang w:eastAsia="ro-RO"/>
              </w:rPr>
              <w:t>110</w:t>
            </w:r>
          </w:p>
        </w:tc>
      </w:tr>
      <w:tr w:rsidR="00DE6891" w:rsidRPr="005D0AFC" w14:paraId="1EEDEAEA" w14:textId="77777777" w:rsidTr="00894379">
        <w:trPr>
          <w:trHeight w:val="825"/>
          <w:jc w:val="center"/>
        </w:trPr>
        <w:tc>
          <w:tcPr>
            <w:tcW w:w="379" w:type="pct"/>
            <w:shd w:val="clear" w:color="auto" w:fill="auto"/>
          </w:tcPr>
          <w:p w14:paraId="2915978F"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3C641959"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672D4159"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sz w:val="18"/>
                <w:szCs w:val="18"/>
                <w:lang w:eastAsia="ro-RO"/>
              </w:rPr>
              <w:t>M</w:t>
            </w:r>
          </w:p>
        </w:tc>
        <w:tc>
          <w:tcPr>
            <w:tcW w:w="577" w:type="pct"/>
            <w:shd w:val="clear" w:color="auto" w:fill="auto"/>
          </w:tcPr>
          <w:p w14:paraId="4E30E140"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443E3FFF"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2329FB1F"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sz w:val="18"/>
                <w:szCs w:val="18"/>
                <w:lang w:eastAsia="ro-RO"/>
              </w:rPr>
              <w:t>8,5</w:t>
            </w:r>
          </w:p>
        </w:tc>
        <w:tc>
          <w:tcPr>
            <w:tcW w:w="416" w:type="pct"/>
            <w:shd w:val="clear" w:color="auto" w:fill="auto"/>
          </w:tcPr>
          <w:p w14:paraId="1C9393CE"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6499FA82"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022C41AB"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sz w:val="18"/>
                <w:szCs w:val="18"/>
                <w:lang w:eastAsia="ro-RO"/>
              </w:rPr>
              <w:t>codru</w:t>
            </w:r>
          </w:p>
        </w:tc>
        <w:tc>
          <w:tcPr>
            <w:tcW w:w="475" w:type="pct"/>
            <w:shd w:val="clear" w:color="auto" w:fill="auto"/>
          </w:tcPr>
          <w:p w14:paraId="76DFFAEF"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sz w:val="18"/>
                <w:szCs w:val="18"/>
                <w:lang w:eastAsia="ro-RO"/>
              </w:rPr>
              <w:t>47GO 21FA 19GI 10DT 2PLT 1CA</w:t>
            </w:r>
          </w:p>
        </w:tc>
        <w:tc>
          <w:tcPr>
            <w:tcW w:w="416" w:type="pct"/>
            <w:shd w:val="clear" w:color="auto" w:fill="auto"/>
          </w:tcPr>
          <w:p w14:paraId="09AA9D6A"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sz w:val="18"/>
                <w:szCs w:val="18"/>
                <w:lang w:eastAsia="ro-RO"/>
              </w:rPr>
              <w:t>47GO 21FA 19GI 10DT 2PLT 1CA</w:t>
            </w:r>
          </w:p>
        </w:tc>
        <w:tc>
          <w:tcPr>
            <w:tcW w:w="430" w:type="pct"/>
            <w:shd w:val="clear" w:color="auto" w:fill="auto"/>
          </w:tcPr>
          <w:p w14:paraId="716595FD"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sz w:val="18"/>
                <w:szCs w:val="18"/>
                <w:lang w:eastAsia="ro-RO"/>
              </w:rPr>
              <w:t>47GO 21FA 19GI 10DT 2PLT 1CA</w:t>
            </w:r>
          </w:p>
        </w:tc>
        <w:tc>
          <w:tcPr>
            <w:tcW w:w="428" w:type="pct"/>
            <w:shd w:val="clear" w:color="auto" w:fill="auto"/>
          </w:tcPr>
          <w:p w14:paraId="61380ABC" w14:textId="77777777" w:rsidR="00DE6891" w:rsidRPr="005D0AFC" w:rsidRDefault="00DE6891" w:rsidP="00DE6891">
            <w:pPr>
              <w:spacing w:after="0" w:line="276" w:lineRule="auto"/>
              <w:jc w:val="center"/>
              <w:rPr>
                <w:rFonts w:ascii="Times New Roman" w:eastAsia="Times New Roman" w:hAnsi="Times New Roman" w:cs="Times New Roman"/>
                <w:caps/>
                <w:sz w:val="18"/>
                <w:szCs w:val="18"/>
                <w:lang w:eastAsia="ar-SA"/>
              </w:rPr>
            </w:pPr>
          </w:p>
          <w:p w14:paraId="3E00CA01" w14:textId="77777777" w:rsidR="00DE6891" w:rsidRPr="005D0AFC" w:rsidRDefault="00DE6891" w:rsidP="00DE6891">
            <w:pPr>
              <w:spacing w:after="0" w:line="276" w:lineRule="auto"/>
              <w:jc w:val="center"/>
              <w:rPr>
                <w:rFonts w:ascii="Times New Roman" w:eastAsia="Times New Roman" w:hAnsi="Times New Roman" w:cs="Times New Roman"/>
                <w:caps/>
                <w:sz w:val="18"/>
                <w:szCs w:val="18"/>
                <w:lang w:eastAsia="ar-SA"/>
              </w:rPr>
            </w:pPr>
            <w:r w:rsidRPr="005D0AFC">
              <w:rPr>
                <w:rFonts w:ascii="Times New Roman" w:eastAsia="Times New Roman" w:hAnsi="Times New Roman" w:cs="Times New Roman"/>
                <w:caps/>
                <w:sz w:val="18"/>
                <w:szCs w:val="18"/>
                <w:lang w:eastAsia="ar-SA"/>
              </w:rPr>
              <w:t>58GO 32FA 1PI 9DT</w:t>
            </w:r>
          </w:p>
        </w:tc>
        <w:tc>
          <w:tcPr>
            <w:tcW w:w="613" w:type="pct"/>
            <w:shd w:val="clear" w:color="auto" w:fill="auto"/>
          </w:tcPr>
          <w:p w14:paraId="3F525DEF"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55EA5DEF"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1B2277F0"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145FEB10"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sz w:val="18"/>
                <w:szCs w:val="18"/>
                <w:lang w:eastAsia="ro-RO"/>
              </w:rPr>
              <w:t>-</w:t>
            </w:r>
          </w:p>
        </w:tc>
        <w:tc>
          <w:tcPr>
            <w:tcW w:w="906" w:type="pct"/>
            <w:shd w:val="clear" w:color="auto" w:fill="auto"/>
          </w:tcPr>
          <w:p w14:paraId="3EC9731E"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5152297A"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580E1685"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2F82C70E"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sz w:val="18"/>
                <w:szCs w:val="18"/>
                <w:lang w:eastAsia="ro-RO"/>
              </w:rPr>
              <w:t>-</w:t>
            </w:r>
          </w:p>
        </w:tc>
        <w:tc>
          <w:tcPr>
            <w:tcW w:w="361" w:type="pct"/>
            <w:shd w:val="clear" w:color="auto" w:fill="auto"/>
          </w:tcPr>
          <w:p w14:paraId="471B3CA7"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7AF2A0F7"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49161CD0"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705C45C8"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sz w:val="18"/>
                <w:szCs w:val="18"/>
                <w:lang w:eastAsia="ro-RO"/>
              </w:rPr>
              <w:t>-</w:t>
            </w:r>
          </w:p>
        </w:tc>
      </w:tr>
      <w:tr w:rsidR="00DE6891" w:rsidRPr="005D0AFC" w14:paraId="2B22618B" w14:textId="77777777" w:rsidTr="00894379">
        <w:trPr>
          <w:trHeight w:val="825"/>
          <w:jc w:val="center"/>
        </w:trPr>
        <w:tc>
          <w:tcPr>
            <w:tcW w:w="379" w:type="pct"/>
            <w:shd w:val="clear" w:color="auto" w:fill="auto"/>
          </w:tcPr>
          <w:p w14:paraId="2859E428"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1B92A182"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sz w:val="18"/>
                <w:szCs w:val="18"/>
                <w:lang w:eastAsia="ro-RO"/>
              </w:rPr>
              <w:t>X</w:t>
            </w:r>
          </w:p>
        </w:tc>
        <w:tc>
          <w:tcPr>
            <w:tcW w:w="577" w:type="pct"/>
            <w:shd w:val="clear" w:color="auto" w:fill="auto"/>
          </w:tcPr>
          <w:p w14:paraId="634ABCEF"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453F0C51"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sz w:val="18"/>
                <w:szCs w:val="18"/>
                <w:lang w:eastAsia="ro-RO"/>
              </w:rPr>
              <w:t>85,06</w:t>
            </w:r>
          </w:p>
        </w:tc>
        <w:tc>
          <w:tcPr>
            <w:tcW w:w="416" w:type="pct"/>
            <w:shd w:val="clear" w:color="auto" w:fill="auto"/>
          </w:tcPr>
          <w:p w14:paraId="1EC8640F"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08B344C1"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sz w:val="18"/>
                <w:szCs w:val="18"/>
                <w:lang w:eastAsia="ro-RO"/>
              </w:rPr>
              <w:t>crâng</w:t>
            </w:r>
          </w:p>
        </w:tc>
        <w:tc>
          <w:tcPr>
            <w:tcW w:w="475" w:type="pct"/>
            <w:shd w:val="clear" w:color="auto" w:fill="auto"/>
          </w:tcPr>
          <w:p w14:paraId="60616785"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sz w:val="18"/>
                <w:szCs w:val="18"/>
                <w:lang w:eastAsia="ro-RO"/>
              </w:rPr>
              <w:t>50PLZ 29PLA 13PLN 4SA 4DT</w:t>
            </w:r>
          </w:p>
        </w:tc>
        <w:tc>
          <w:tcPr>
            <w:tcW w:w="416" w:type="pct"/>
            <w:shd w:val="clear" w:color="auto" w:fill="auto"/>
          </w:tcPr>
          <w:p w14:paraId="13CD3721"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sz w:val="18"/>
                <w:szCs w:val="18"/>
                <w:lang w:eastAsia="ro-RO"/>
              </w:rPr>
              <w:t>50PLZ 29PLA 13PLN 4SA 4DT</w:t>
            </w:r>
          </w:p>
        </w:tc>
        <w:tc>
          <w:tcPr>
            <w:tcW w:w="430" w:type="pct"/>
            <w:shd w:val="clear" w:color="auto" w:fill="auto"/>
          </w:tcPr>
          <w:p w14:paraId="42C8B059"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sz w:val="18"/>
                <w:szCs w:val="18"/>
                <w:lang w:eastAsia="ro-RO"/>
              </w:rPr>
              <w:t>50PLZ 29PLA 13PLN 4SA 4DT</w:t>
            </w:r>
          </w:p>
        </w:tc>
        <w:tc>
          <w:tcPr>
            <w:tcW w:w="428" w:type="pct"/>
            <w:shd w:val="clear" w:color="auto" w:fill="auto"/>
          </w:tcPr>
          <w:p w14:paraId="28222B7D" w14:textId="77777777" w:rsidR="00DE6891" w:rsidRPr="005D0AFC" w:rsidRDefault="00DE6891" w:rsidP="00DE6891">
            <w:pPr>
              <w:spacing w:after="0" w:line="276" w:lineRule="auto"/>
              <w:jc w:val="center"/>
              <w:rPr>
                <w:rFonts w:ascii="Times New Roman" w:eastAsia="Times New Roman" w:hAnsi="Times New Roman" w:cs="Times New Roman"/>
                <w:caps/>
                <w:sz w:val="18"/>
                <w:szCs w:val="18"/>
                <w:lang w:eastAsia="ar-SA"/>
              </w:rPr>
            </w:pPr>
          </w:p>
          <w:p w14:paraId="41EB1621" w14:textId="77777777" w:rsidR="00DE6891" w:rsidRPr="005D0AFC" w:rsidRDefault="00DE6891" w:rsidP="00DE6891">
            <w:pPr>
              <w:spacing w:after="0" w:line="276" w:lineRule="auto"/>
              <w:jc w:val="center"/>
              <w:rPr>
                <w:rFonts w:ascii="Times New Roman" w:eastAsia="Times New Roman" w:hAnsi="Times New Roman" w:cs="Times New Roman"/>
                <w:caps/>
                <w:sz w:val="18"/>
                <w:szCs w:val="18"/>
                <w:lang w:eastAsia="ar-SA"/>
              </w:rPr>
            </w:pPr>
            <w:r w:rsidRPr="005D0AFC">
              <w:rPr>
                <w:rFonts w:ascii="Times New Roman" w:eastAsia="Times New Roman" w:hAnsi="Times New Roman" w:cs="Times New Roman"/>
                <w:caps/>
                <w:sz w:val="18"/>
                <w:szCs w:val="18"/>
                <w:lang w:eastAsia="ar-SA"/>
              </w:rPr>
              <w:t>50PLA 50PLN</w:t>
            </w:r>
          </w:p>
        </w:tc>
        <w:tc>
          <w:tcPr>
            <w:tcW w:w="613" w:type="pct"/>
            <w:shd w:val="clear" w:color="auto" w:fill="auto"/>
          </w:tcPr>
          <w:p w14:paraId="72BCC0E8"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4E418B14"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sz w:val="18"/>
                <w:szCs w:val="18"/>
                <w:lang w:eastAsia="ro-RO"/>
              </w:rPr>
              <w:t>T. crâng</w:t>
            </w:r>
          </w:p>
          <w:p w14:paraId="43814F6A"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sz w:val="18"/>
                <w:szCs w:val="18"/>
                <w:lang w:eastAsia="ro-RO"/>
              </w:rPr>
              <w:t>T. rase</w:t>
            </w:r>
          </w:p>
          <w:p w14:paraId="52D0647B"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tc>
        <w:tc>
          <w:tcPr>
            <w:tcW w:w="906" w:type="pct"/>
            <w:shd w:val="clear" w:color="auto" w:fill="auto"/>
          </w:tcPr>
          <w:p w14:paraId="1FABADC2"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1835B49C"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sz w:val="18"/>
                <w:szCs w:val="18"/>
                <w:lang w:eastAsia="ro-RO"/>
              </w:rPr>
              <w:t xml:space="preserve">de </w:t>
            </w:r>
            <w:proofErr w:type="spellStart"/>
            <w:r w:rsidRPr="005D0AFC">
              <w:rPr>
                <w:rFonts w:ascii="Times New Roman" w:eastAsia="Times New Roman" w:hAnsi="Times New Roman" w:cs="Times New Roman"/>
                <w:sz w:val="18"/>
                <w:szCs w:val="18"/>
                <w:lang w:eastAsia="ro-RO"/>
              </w:rPr>
              <w:t>protecţie</w:t>
            </w:r>
            <w:proofErr w:type="spellEnd"/>
          </w:p>
          <w:p w14:paraId="5F5E82F0"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sz w:val="18"/>
                <w:szCs w:val="18"/>
                <w:lang w:eastAsia="ro-RO"/>
              </w:rPr>
              <w:t>27</w:t>
            </w:r>
          </w:p>
        </w:tc>
        <w:tc>
          <w:tcPr>
            <w:tcW w:w="361" w:type="pct"/>
            <w:shd w:val="clear" w:color="auto" w:fill="auto"/>
          </w:tcPr>
          <w:p w14:paraId="47D208DA"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5FAA80F7"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sz w:val="18"/>
                <w:szCs w:val="18"/>
                <w:lang w:eastAsia="ro-RO"/>
              </w:rPr>
              <w:t>30</w:t>
            </w:r>
          </w:p>
        </w:tc>
      </w:tr>
      <w:tr w:rsidR="00DE6891" w:rsidRPr="005D0AFC" w14:paraId="46B55189" w14:textId="77777777" w:rsidTr="00894379">
        <w:trPr>
          <w:trHeight w:val="825"/>
          <w:jc w:val="center"/>
        </w:trPr>
        <w:tc>
          <w:tcPr>
            <w:tcW w:w="379" w:type="pct"/>
            <w:shd w:val="clear" w:color="auto" w:fill="auto"/>
          </w:tcPr>
          <w:p w14:paraId="6104D4DB" w14:textId="77777777" w:rsidR="00DE6891" w:rsidRPr="005D0AFC" w:rsidRDefault="00DE6891" w:rsidP="00DE6891">
            <w:pPr>
              <w:spacing w:after="0" w:line="276" w:lineRule="auto"/>
              <w:ind w:left="-57" w:right="-57"/>
              <w:jc w:val="center"/>
              <w:rPr>
                <w:rFonts w:ascii="Times New Roman" w:eastAsia="Times New Roman" w:hAnsi="Times New Roman" w:cs="Times New Roman"/>
                <w:spacing w:val="-20"/>
                <w:sz w:val="18"/>
                <w:szCs w:val="18"/>
                <w:lang w:eastAsia="ro-RO"/>
              </w:rPr>
            </w:pPr>
          </w:p>
          <w:p w14:paraId="1166BAB7" w14:textId="77777777" w:rsidR="00DE6891" w:rsidRPr="005D0AFC" w:rsidRDefault="00DE6891" w:rsidP="00DE6891">
            <w:pPr>
              <w:spacing w:after="0" w:line="276" w:lineRule="auto"/>
              <w:ind w:left="-57" w:right="-57"/>
              <w:jc w:val="center"/>
              <w:rPr>
                <w:rFonts w:ascii="Times New Roman" w:eastAsia="Times New Roman" w:hAnsi="Times New Roman" w:cs="Times New Roman"/>
                <w:spacing w:val="-20"/>
                <w:sz w:val="18"/>
                <w:szCs w:val="18"/>
                <w:lang w:eastAsia="ro-RO"/>
              </w:rPr>
            </w:pPr>
          </w:p>
          <w:p w14:paraId="2D15BA33" w14:textId="77777777" w:rsidR="00DE6891" w:rsidRPr="005D0AFC" w:rsidRDefault="00DE6891" w:rsidP="00DE6891">
            <w:pPr>
              <w:spacing w:after="0" w:line="276" w:lineRule="auto"/>
              <w:ind w:left="-57" w:right="-57"/>
              <w:jc w:val="center"/>
              <w:rPr>
                <w:rFonts w:ascii="Times New Roman" w:eastAsia="Times New Roman" w:hAnsi="Times New Roman" w:cs="Times New Roman"/>
                <w:b/>
                <w:bCs/>
                <w:spacing w:val="-20"/>
                <w:sz w:val="18"/>
                <w:szCs w:val="18"/>
                <w:lang w:eastAsia="ro-RO"/>
              </w:rPr>
            </w:pPr>
            <w:r w:rsidRPr="005D0AFC">
              <w:rPr>
                <w:rFonts w:ascii="Times New Roman" w:eastAsia="Times New Roman" w:hAnsi="Times New Roman" w:cs="Times New Roman"/>
                <w:b/>
                <w:bCs/>
                <w:spacing w:val="-20"/>
                <w:sz w:val="18"/>
                <w:szCs w:val="18"/>
                <w:lang w:eastAsia="ro-RO"/>
              </w:rPr>
              <w:t>TOTAL</w:t>
            </w:r>
          </w:p>
          <w:p w14:paraId="35950773"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b/>
                <w:bCs/>
                <w:sz w:val="18"/>
                <w:szCs w:val="18"/>
                <w:lang w:eastAsia="ro-RO"/>
              </w:rPr>
              <w:t>U.P</w:t>
            </w:r>
            <w:r w:rsidRPr="005D0AFC">
              <w:rPr>
                <w:rFonts w:ascii="Times New Roman" w:eastAsia="Times New Roman" w:hAnsi="Times New Roman" w:cs="Times New Roman"/>
                <w:sz w:val="18"/>
                <w:szCs w:val="18"/>
                <w:lang w:eastAsia="ro-RO"/>
              </w:rPr>
              <w:t>.</w:t>
            </w:r>
          </w:p>
        </w:tc>
        <w:tc>
          <w:tcPr>
            <w:tcW w:w="577" w:type="pct"/>
            <w:shd w:val="clear" w:color="auto" w:fill="auto"/>
          </w:tcPr>
          <w:p w14:paraId="314BA736"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3E5A93B1"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33E0B54F" w14:textId="77777777" w:rsidR="00DE6891" w:rsidRPr="005D0AFC" w:rsidRDefault="00DE6891" w:rsidP="00DE6891">
            <w:pPr>
              <w:spacing w:after="0" w:line="276" w:lineRule="auto"/>
              <w:ind w:left="-57" w:right="-57"/>
              <w:jc w:val="center"/>
              <w:rPr>
                <w:rFonts w:ascii="Times New Roman" w:eastAsia="Times New Roman" w:hAnsi="Times New Roman" w:cs="Times New Roman"/>
                <w:b/>
                <w:bCs/>
                <w:sz w:val="18"/>
                <w:szCs w:val="18"/>
                <w:lang w:eastAsia="ro-RO"/>
              </w:rPr>
            </w:pPr>
            <w:r w:rsidRPr="005D0AFC">
              <w:rPr>
                <w:rFonts w:ascii="Times New Roman" w:eastAsia="Times New Roman" w:hAnsi="Times New Roman" w:cs="Times New Roman"/>
                <w:b/>
                <w:bCs/>
                <w:sz w:val="18"/>
                <w:szCs w:val="18"/>
                <w:lang w:eastAsia="ro-RO"/>
              </w:rPr>
              <w:t>807,26</w:t>
            </w:r>
          </w:p>
        </w:tc>
        <w:tc>
          <w:tcPr>
            <w:tcW w:w="416" w:type="pct"/>
            <w:shd w:val="clear" w:color="auto" w:fill="auto"/>
          </w:tcPr>
          <w:p w14:paraId="4E986087"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sz w:val="18"/>
                <w:szCs w:val="18"/>
                <w:lang w:eastAsia="ro-RO"/>
              </w:rPr>
              <w:t>-</w:t>
            </w:r>
          </w:p>
        </w:tc>
        <w:tc>
          <w:tcPr>
            <w:tcW w:w="475" w:type="pct"/>
            <w:shd w:val="clear" w:color="auto" w:fill="auto"/>
          </w:tcPr>
          <w:p w14:paraId="46BC0A29" w14:textId="77777777" w:rsidR="00DE6891" w:rsidRPr="005D0AFC" w:rsidRDefault="00DE6891" w:rsidP="00DE6891">
            <w:pPr>
              <w:spacing w:after="0" w:line="276" w:lineRule="auto"/>
              <w:ind w:left="-57" w:right="-57"/>
              <w:jc w:val="center"/>
              <w:rPr>
                <w:rFonts w:ascii="Times New Roman" w:eastAsia="Times New Roman" w:hAnsi="Times New Roman" w:cs="Times New Roman"/>
                <w:b/>
                <w:bCs/>
                <w:sz w:val="18"/>
                <w:szCs w:val="18"/>
                <w:lang w:eastAsia="ro-RO"/>
              </w:rPr>
            </w:pPr>
            <w:r w:rsidRPr="005D0AFC">
              <w:rPr>
                <w:rFonts w:ascii="Times New Roman" w:eastAsia="Times New Roman" w:hAnsi="Times New Roman" w:cs="Times New Roman"/>
                <w:b/>
                <w:bCs/>
                <w:sz w:val="18"/>
                <w:szCs w:val="18"/>
                <w:lang w:eastAsia="ro-RO"/>
              </w:rPr>
              <w:t>47FA 23GO 5PLZ 5GI 4CE 3PLA 2TE 9DT 2DM</w:t>
            </w:r>
          </w:p>
        </w:tc>
        <w:tc>
          <w:tcPr>
            <w:tcW w:w="416" w:type="pct"/>
            <w:shd w:val="clear" w:color="auto" w:fill="auto"/>
          </w:tcPr>
          <w:p w14:paraId="36DEAF0C" w14:textId="77777777" w:rsidR="00DE6891" w:rsidRPr="005D0AFC" w:rsidRDefault="00DE6891" w:rsidP="00DE6891">
            <w:pPr>
              <w:spacing w:after="0" w:line="276" w:lineRule="auto"/>
              <w:ind w:left="-57" w:right="-57"/>
              <w:jc w:val="center"/>
              <w:rPr>
                <w:rFonts w:ascii="Times New Roman" w:eastAsia="Times New Roman" w:hAnsi="Times New Roman" w:cs="Times New Roman"/>
                <w:b/>
                <w:bCs/>
                <w:sz w:val="18"/>
                <w:szCs w:val="18"/>
                <w:lang w:eastAsia="ro-RO"/>
              </w:rPr>
            </w:pPr>
            <w:r w:rsidRPr="005D0AFC">
              <w:rPr>
                <w:rFonts w:ascii="Times New Roman" w:eastAsia="Times New Roman" w:hAnsi="Times New Roman" w:cs="Times New Roman"/>
                <w:b/>
                <w:bCs/>
                <w:sz w:val="18"/>
                <w:szCs w:val="18"/>
                <w:lang w:eastAsia="ro-RO"/>
              </w:rPr>
              <w:t>47FA 24GO 5PLZ 5GI 4CE 3PLA 2TE 9DT 1DM</w:t>
            </w:r>
          </w:p>
        </w:tc>
        <w:tc>
          <w:tcPr>
            <w:tcW w:w="430" w:type="pct"/>
            <w:shd w:val="clear" w:color="auto" w:fill="auto"/>
          </w:tcPr>
          <w:p w14:paraId="17EE2545" w14:textId="77777777" w:rsidR="00DE6891" w:rsidRPr="005D0AFC" w:rsidRDefault="00DE6891" w:rsidP="00DE6891">
            <w:pPr>
              <w:spacing w:after="0" w:line="276" w:lineRule="auto"/>
              <w:ind w:left="-57" w:right="-57"/>
              <w:jc w:val="center"/>
              <w:rPr>
                <w:rFonts w:ascii="Times New Roman" w:eastAsia="Times New Roman" w:hAnsi="Times New Roman" w:cs="Times New Roman"/>
                <w:b/>
                <w:bCs/>
                <w:sz w:val="18"/>
                <w:szCs w:val="18"/>
                <w:lang w:eastAsia="ro-RO"/>
              </w:rPr>
            </w:pPr>
            <w:r w:rsidRPr="005D0AFC">
              <w:rPr>
                <w:rFonts w:ascii="Times New Roman" w:eastAsia="Times New Roman" w:hAnsi="Times New Roman" w:cs="Times New Roman"/>
                <w:b/>
                <w:bCs/>
                <w:sz w:val="18"/>
                <w:szCs w:val="18"/>
                <w:lang w:eastAsia="ro-RO"/>
              </w:rPr>
              <w:t>47FA 24GO 5PLZ 5GI 4CE 3PLA 2TE 9DT 1DM</w:t>
            </w:r>
          </w:p>
        </w:tc>
        <w:tc>
          <w:tcPr>
            <w:tcW w:w="428" w:type="pct"/>
            <w:shd w:val="clear" w:color="auto" w:fill="auto"/>
          </w:tcPr>
          <w:p w14:paraId="26188D9A" w14:textId="77777777" w:rsidR="00DE6891" w:rsidRPr="005D0AFC" w:rsidRDefault="00DE6891" w:rsidP="00DE6891">
            <w:pPr>
              <w:spacing w:after="0" w:line="276" w:lineRule="auto"/>
              <w:jc w:val="center"/>
              <w:rPr>
                <w:rFonts w:ascii="Times New Roman" w:eastAsia="Times New Roman" w:hAnsi="Times New Roman" w:cs="Times New Roman"/>
                <w:b/>
                <w:bCs/>
                <w:caps/>
                <w:sz w:val="18"/>
                <w:szCs w:val="18"/>
                <w:lang w:eastAsia="ar-SA"/>
              </w:rPr>
            </w:pPr>
            <w:r w:rsidRPr="005D0AFC">
              <w:rPr>
                <w:rFonts w:ascii="Times New Roman" w:eastAsia="Times New Roman" w:hAnsi="Times New Roman" w:cs="Times New Roman"/>
                <w:b/>
                <w:bCs/>
                <w:caps/>
                <w:sz w:val="18"/>
                <w:szCs w:val="18"/>
                <w:lang w:eastAsia="ar-SA"/>
              </w:rPr>
              <w:t>41FA 26GO 2GI 4CE 5PLA 5PLN 1PI 11DT</w:t>
            </w:r>
          </w:p>
        </w:tc>
        <w:tc>
          <w:tcPr>
            <w:tcW w:w="613" w:type="pct"/>
            <w:shd w:val="clear" w:color="auto" w:fill="auto"/>
          </w:tcPr>
          <w:p w14:paraId="16FD1601"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0641DBAA"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2794BE2F"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1050D81C"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sz w:val="18"/>
                <w:szCs w:val="18"/>
                <w:lang w:eastAsia="ro-RO"/>
              </w:rPr>
              <w:t>-</w:t>
            </w:r>
          </w:p>
        </w:tc>
        <w:tc>
          <w:tcPr>
            <w:tcW w:w="906" w:type="pct"/>
            <w:shd w:val="clear" w:color="auto" w:fill="auto"/>
          </w:tcPr>
          <w:p w14:paraId="087F6525"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1A57EE0C"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3A53FF47"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4375141E"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sz w:val="18"/>
                <w:szCs w:val="18"/>
                <w:lang w:eastAsia="ro-RO"/>
              </w:rPr>
              <w:t>-</w:t>
            </w:r>
          </w:p>
        </w:tc>
        <w:tc>
          <w:tcPr>
            <w:tcW w:w="361" w:type="pct"/>
            <w:shd w:val="clear" w:color="auto" w:fill="auto"/>
          </w:tcPr>
          <w:p w14:paraId="7D91AE1E"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58D1B254"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7FB31D0C"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p>
          <w:p w14:paraId="156E6214" w14:textId="77777777" w:rsidR="00DE6891" w:rsidRPr="005D0AFC" w:rsidRDefault="00DE6891" w:rsidP="00DE6891">
            <w:pPr>
              <w:spacing w:after="0" w:line="276" w:lineRule="auto"/>
              <w:ind w:left="-57" w:right="-57"/>
              <w:jc w:val="center"/>
              <w:rPr>
                <w:rFonts w:ascii="Times New Roman" w:eastAsia="Times New Roman" w:hAnsi="Times New Roman" w:cs="Times New Roman"/>
                <w:sz w:val="18"/>
                <w:szCs w:val="18"/>
                <w:lang w:eastAsia="ro-RO"/>
              </w:rPr>
            </w:pPr>
            <w:r w:rsidRPr="005D0AFC">
              <w:rPr>
                <w:rFonts w:ascii="Times New Roman" w:eastAsia="Times New Roman" w:hAnsi="Times New Roman" w:cs="Times New Roman"/>
                <w:sz w:val="18"/>
                <w:szCs w:val="18"/>
                <w:lang w:eastAsia="ro-RO"/>
              </w:rPr>
              <w:t>-</w:t>
            </w:r>
          </w:p>
        </w:tc>
      </w:tr>
    </w:tbl>
    <w:p w14:paraId="3505DE6B" w14:textId="77777777" w:rsidR="00DE6891" w:rsidRPr="00DE6891" w:rsidRDefault="00DE6891" w:rsidP="00DE6891">
      <w:pPr>
        <w:spacing w:after="0" w:line="276" w:lineRule="auto"/>
        <w:ind w:firstLine="600"/>
        <w:jc w:val="both"/>
        <w:rPr>
          <w:rFonts w:ascii="Times New Roman" w:eastAsia="Times New Roman" w:hAnsi="Times New Roman" w:cs="Times New Roman"/>
          <w:sz w:val="24"/>
          <w:szCs w:val="24"/>
          <w:lang w:eastAsia="ro-RO"/>
        </w:rPr>
      </w:pPr>
    </w:p>
    <w:p w14:paraId="614D4FBB" w14:textId="77777777" w:rsidR="00D70B34" w:rsidRPr="00D70B34" w:rsidRDefault="00D70B34" w:rsidP="00D70B34">
      <w:pPr>
        <w:spacing w:after="0" w:line="276" w:lineRule="auto"/>
        <w:ind w:firstLine="720"/>
        <w:jc w:val="both"/>
        <w:rPr>
          <w:rFonts w:ascii="Times New Roman" w:eastAsia="Times New Roman" w:hAnsi="Times New Roman" w:cs="Times New Roman"/>
          <w:sz w:val="24"/>
          <w:szCs w:val="24"/>
          <w:lang w:eastAsia="ro-RO"/>
        </w:rPr>
      </w:pPr>
      <w:r w:rsidRPr="00D70B34">
        <w:rPr>
          <w:rFonts w:ascii="Times New Roman" w:eastAsia="Times New Roman" w:hAnsi="Times New Roman" w:cs="Times New Roman"/>
          <w:sz w:val="24"/>
          <w:szCs w:val="24"/>
          <w:lang w:eastAsia="ro-RO"/>
        </w:rPr>
        <w:lastRenderedPageBreak/>
        <w:t xml:space="preserve">Până la sfârșitul anului 2023 s-au executat o seamă de lucrări propuse prin amenajamentul analizat: </w:t>
      </w:r>
    </w:p>
    <w:p w14:paraId="77E39C67" w14:textId="5C3EE54D" w:rsidR="00D70B34" w:rsidRPr="00D70B34" w:rsidRDefault="00D70B34" w:rsidP="00D70D13">
      <w:pPr>
        <w:tabs>
          <w:tab w:val="left" w:pos="0"/>
        </w:tabs>
        <w:spacing w:after="0" w:line="276" w:lineRule="auto"/>
        <w:ind w:firstLine="720"/>
        <w:jc w:val="both"/>
        <w:rPr>
          <w:rFonts w:ascii="Times New Roman" w:eastAsia="Times New Roman" w:hAnsi="Times New Roman" w:cs="Times New Roman"/>
          <w:sz w:val="24"/>
          <w:szCs w:val="24"/>
          <w:lang w:eastAsia="ro-RO"/>
        </w:rPr>
      </w:pPr>
      <w:r w:rsidRPr="00D70B34">
        <w:rPr>
          <w:rFonts w:ascii="Times New Roman" w:eastAsia="Times New Roman" w:hAnsi="Times New Roman" w:cs="Times New Roman"/>
          <w:sz w:val="24"/>
          <w:szCs w:val="24"/>
          <w:lang w:eastAsia="ro-RO"/>
        </w:rPr>
        <w:t xml:space="preserve">În trupul Eșelnița (650,20 ha, </w:t>
      </w:r>
      <w:proofErr w:type="spellStart"/>
      <w:r w:rsidRPr="00D70B34">
        <w:rPr>
          <w:rFonts w:ascii="Times New Roman" w:eastAsia="Times New Roman" w:hAnsi="Times New Roman" w:cs="Times New Roman"/>
          <w:sz w:val="24"/>
          <w:szCs w:val="24"/>
          <w:lang w:eastAsia="ro-RO"/>
        </w:rPr>
        <w:t>u.a</w:t>
      </w:r>
      <w:proofErr w:type="spellEnd"/>
      <w:r w:rsidRPr="00D70B34">
        <w:rPr>
          <w:rFonts w:ascii="Times New Roman" w:eastAsia="Times New Roman" w:hAnsi="Times New Roman" w:cs="Times New Roman"/>
          <w:sz w:val="24"/>
          <w:szCs w:val="24"/>
          <w:lang w:eastAsia="ro-RO"/>
        </w:rPr>
        <w:t xml:space="preserve">. 43-62 din </w:t>
      </w:r>
      <w:r w:rsidRPr="00D70B34">
        <w:rPr>
          <w:rFonts w:ascii="Times New Roman" w:eastAsia="Times New Roman" w:hAnsi="Times New Roman" w:cs="Times New Roman"/>
          <w:sz w:val="24"/>
          <w:szCs w:val="20"/>
          <w:lang w:val="en-GB" w:eastAsia="ro-RO"/>
        </w:rPr>
        <w:t xml:space="preserve">ROSCI0206 </w:t>
      </w:r>
      <w:proofErr w:type="spellStart"/>
      <w:r w:rsidRPr="00D70B34">
        <w:rPr>
          <w:rFonts w:ascii="Times New Roman" w:eastAsia="Times New Roman" w:hAnsi="Times New Roman" w:cs="Times New Roman"/>
          <w:sz w:val="24"/>
          <w:szCs w:val="20"/>
          <w:lang w:val="en-GB" w:eastAsia="ro-RO"/>
        </w:rPr>
        <w:t>Porțile</w:t>
      </w:r>
      <w:proofErr w:type="spellEnd"/>
      <w:r w:rsidRPr="00D70B34">
        <w:rPr>
          <w:rFonts w:ascii="Times New Roman" w:eastAsia="Times New Roman" w:hAnsi="Times New Roman" w:cs="Times New Roman"/>
          <w:sz w:val="24"/>
          <w:szCs w:val="20"/>
          <w:lang w:val="en-GB" w:eastAsia="ro-RO"/>
        </w:rPr>
        <w:t xml:space="preserve"> de </w:t>
      </w:r>
      <w:proofErr w:type="spellStart"/>
      <w:r w:rsidRPr="00D70B34">
        <w:rPr>
          <w:rFonts w:ascii="Times New Roman" w:eastAsia="Times New Roman" w:hAnsi="Times New Roman" w:cs="Times New Roman"/>
          <w:sz w:val="24"/>
          <w:szCs w:val="20"/>
          <w:lang w:val="en-GB" w:eastAsia="ro-RO"/>
        </w:rPr>
        <w:t>Fier</w:t>
      </w:r>
      <w:proofErr w:type="spellEnd"/>
      <w:r w:rsidRPr="00D70B34">
        <w:rPr>
          <w:rFonts w:ascii="Times New Roman" w:eastAsia="Times New Roman" w:hAnsi="Times New Roman" w:cs="Times New Roman"/>
          <w:sz w:val="24"/>
          <w:szCs w:val="20"/>
          <w:lang w:val="en-GB" w:eastAsia="ro-RO"/>
        </w:rPr>
        <w:t xml:space="preserve"> </w:t>
      </w:r>
      <w:proofErr w:type="spellStart"/>
      <w:r w:rsidRPr="00D70B34">
        <w:rPr>
          <w:rFonts w:ascii="Times New Roman" w:eastAsia="Times New Roman" w:hAnsi="Times New Roman" w:cs="Times New Roman"/>
          <w:sz w:val="24"/>
          <w:szCs w:val="20"/>
          <w:lang w:val="en-GB" w:eastAsia="ro-RO"/>
        </w:rPr>
        <w:t>și</w:t>
      </w:r>
      <w:proofErr w:type="spellEnd"/>
      <w:r w:rsidRPr="00D70B34">
        <w:rPr>
          <w:rFonts w:ascii="Times New Roman" w:eastAsia="Times New Roman" w:hAnsi="Times New Roman" w:cs="Times New Roman"/>
          <w:sz w:val="24"/>
          <w:szCs w:val="20"/>
          <w:lang w:val="en-GB" w:eastAsia="ro-RO"/>
        </w:rPr>
        <w:t xml:space="preserve"> ROSPA0080 M-</w:t>
      </w:r>
      <w:proofErr w:type="spellStart"/>
      <w:r w:rsidRPr="00D70B34">
        <w:rPr>
          <w:rFonts w:ascii="Times New Roman" w:eastAsia="Times New Roman" w:hAnsi="Times New Roman" w:cs="Times New Roman"/>
          <w:sz w:val="24"/>
          <w:szCs w:val="20"/>
          <w:lang w:val="en-GB" w:eastAsia="ro-RO"/>
        </w:rPr>
        <w:t>ții</w:t>
      </w:r>
      <w:proofErr w:type="spellEnd"/>
      <w:r w:rsidRPr="00D70B34">
        <w:rPr>
          <w:rFonts w:ascii="Times New Roman" w:eastAsia="Times New Roman" w:hAnsi="Times New Roman" w:cs="Times New Roman"/>
          <w:sz w:val="24"/>
          <w:szCs w:val="20"/>
          <w:lang w:val="en-GB" w:eastAsia="ro-RO"/>
        </w:rPr>
        <w:t xml:space="preserve"> </w:t>
      </w:r>
      <w:proofErr w:type="spellStart"/>
      <w:r w:rsidRPr="00D70B34">
        <w:rPr>
          <w:rFonts w:ascii="Times New Roman" w:eastAsia="Times New Roman" w:hAnsi="Times New Roman" w:cs="Times New Roman"/>
          <w:sz w:val="24"/>
          <w:szCs w:val="20"/>
          <w:lang w:val="en-GB" w:eastAsia="ro-RO"/>
        </w:rPr>
        <w:t>Almăjului-Locvei</w:t>
      </w:r>
      <w:proofErr w:type="spellEnd"/>
      <w:r w:rsidRPr="00D70B34">
        <w:rPr>
          <w:rFonts w:ascii="Times New Roman" w:eastAsia="Times New Roman" w:hAnsi="Times New Roman" w:cs="Times New Roman"/>
          <w:sz w:val="24"/>
          <w:szCs w:val="20"/>
          <w:lang w:val="en-GB" w:eastAsia="ro-RO"/>
        </w:rPr>
        <w:t xml:space="preserve">) s-au </w:t>
      </w:r>
      <w:proofErr w:type="spellStart"/>
      <w:r w:rsidRPr="00D70B34">
        <w:rPr>
          <w:rFonts w:ascii="Times New Roman" w:eastAsia="Times New Roman" w:hAnsi="Times New Roman" w:cs="Times New Roman"/>
          <w:sz w:val="24"/>
          <w:szCs w:val="20"/>
          <w:lang w:val="en-GB" w:eastAsia="ro-RO"/>
        </w:rPr>
        <w:t>efectuat</w:t>
      </w:r>
      <w:proofErr w:type="spellEnd"/>
      <w:r w:rsidRPr="00D70B34">
        <w:rPr>
          <w:rFonts w:ascii="Times New Roman" w:eastAsia="Times New Roman" w:hAnsi="Times New Roman" w:cs="Times New Roman"/>
          <w:sz w:val="24"/>
          <w:szCs w:val="20"/>
          <w:lang w:val="en-GB" w:eastAsia="ro-RO"/>
        </w:rPr>
        <w:t xml:space="preserve"> </w:t>
      </w:r>
      <w:proofErr w:type="spellStart"/>
      <w:r w:rsidRPr="00D70B34">
        <w:rPr>
          <w:rFonts w:ascii="Times New Roman" w:eastAsia="Times New Roman" w:hAnsi="Times New Roman" w:cs="Times New Roman"/>
          <w:sz w:val="24"/>
          <w:szCs w:val="20"/>
          <w:lang w:val="en-GB" w:eastAsia="ro-RO"/>
        </w:rPr>
        <w:t>deja</w:t>
      </w:r>
      <w:proofErr w:type="spellEnd"/>
      <w:r w:rsidRPr="00D70B34">
        <w:rPr>
          <w:rFonts w:ascii="Times New Roman" w:eastAsia="Times New Roman" w:hAnsi="Times New Roman" w:cs="Times New Roman"/>
          <w:sz w:val="24"/>
          <w:szCs w:val="20"/>
          <w:lang w:val="en-GB" w:eastAsia="ro-RO"/>
        </w:rPr>
        <w:t xml:space="preserve"> </w:t>
      </w:r>
      <w:proofErr w:type="spellStart"/>
      <w:r w:rsidRPr="00D70B34">
        <w:rPr>
          <w:rFonts w:ascii="Times New Roman" w:eastAsia="Times New Roman" w:hAnsi="Times New Roman" w:cs="Times New Roman"/>
          <w:sz w:val="24"/>
          <w:szCs w:val="20"/>
          <w:lang w:val="en-GB" w:eastAsia="ro-RO"/>
        </w:rPr>
        <w:t>lucrări</w:t>
      </w:r>
      <w:proofErr w:type="spellEnd"/>
      <w:r w:rsidRPr="00D70B34">
        <w:rPr>
          <w:rFonts w:ascii="Times New Roman" w:eastAsia="Times New Roman" w:hAnsi="Times New Roman" w:cs="Times New Roman"/>
          <w:sz w:val="24"/>
          <w:szCs w:val="20"/>
          <w:lang w:val="en-GB" w:eastAsia="ro-RO"/>
        </w:rPr>
        <w:t xml:space="preserve"> de </w:t>
      </w:r>
      <w:proofErr w:type="spellStart"/>
      <w:r w:rsidRPr="00D70B34">
        <w:rPr>
          <w:rFonts w:ascii="Times New Roman" w:eastAsia="Times New Roman" w:hAnsi="Times New Roman" w:cs="Times New Roman"/>
          <w:sz w:val="24"/>
          <w:szCs w:val="20"/>
          <w:lang w:val="en-GB" w:eastAsia="ro-RO"/>
        </w:rPr>
        <w:t>rărituri</w:t>
      </w:r>
      <w:proofErr w:type="spellEnd"/>
      <w:r w:rsidRPr="00D70B34">
        <w:rPr>
          <w:rFonts w:ascii="Times New Roman" w:eastAsia="Times New Roman" w:hAnsi="Times New Roman" w:cs="Times New Roman"/>
          <w:sz w:val="24"/>
          <w:szCs w:val="20"/>
          <w:lang w:val="en-GB" w:eastAsia="ro-RO"/>
        </w:rPr>
        <w:t xml:space="preserve"> (</w:t>
      </w:r>
      <w:proofErr w:type="spellStart"/>
      <w:r w:rsidRPr="00D70B34">
        <w:rPr>
          <w:rFonts w:ascii="Times New Roman" w:eastAsia="Times New Roman" w:hAnsi="Times New Roman" w:cs="Times New Roman"/>
          <w:sz w:val="24"/>
          <w:szCs w:val="20"/>
          <w:lang w:val="en-GB" w:eastAsia="ro-RO"/>
        </w:rPr>
        <w:t>u.a.</w:t>
      </w:r>
      <w:proofErr w:type="spellEnd"/>
      <w:r w:rsidRPr="00D70B34">
        <w:rPr>
          <w:rFonts w:ascii="Times New Roman" w:eastAsia="Times New Roman" w:hAnsi="Times New Roman" w:cs="Times New Roman"/>
          <w:sz w:val="24"/>
          <w:szCs w:val="20"/>
          <w:lang w:val="en-GB" w:eastAsia="ro-RO"/>
        </w:rPr>
        <w:t xml:space="preserve"> 59A, 60, 62A </w:t>
      </w:r>
      <w:proofErr w:type="spellStart"/>
      <w:r w:rsidRPr="00D70B34">
        <w:rPr>
          <w:rFonts w:ascii="Times New Roman" w:eastAsia="Times New Roman" w:hAnsi="Times New Roman" w:cs="Times New Roman"/>
          <w:sz w:val="24"/>
          <w:szCs w:val="20"/>
          <w:lang w:val="en-GB" w:eastAsia="ro-RO"/>
        </w:rPr>
        <w:t>și</w:t>
      </w:r>
      <w:proofErr w:type="spellEnd"/>
      <w:r w:rsidRPr="00D70B34">
        <w:rPr>
          <w:rFonts w:ascii="Times New Roman" w:eastAsia="Times New Roman" w:hAnsi="Times New Roman" w:cs="Times New Roman"/>
          <w:sz w:val="24"/>
          <w:szCs w:val="20"/>
          <w:lang w:val="en-GB" w:eastAsia="ro-RO"/>
        </w:rPr>
        <w:t xml:space="preserve"> 62B) </w:t>
      </w:r>
      <w:proofErr w:type="spellStart"/>
      <w:r w:rsidRPr="00D70B34">
        <w:rPr>
          <w:rFonts w:ascii="Times New Roman" w:eastAsia="Times New Roman" w:hAnsi="Times New Roman" w:cs="Times New Roman"/>
          <w:sz w:val="24"/>
          <w:szCs w:val="20"/>
          <w:lang w:val="en-GB" w:eastAsia="ro-RO"/>
        </w:rPr>
        <w:t>în</w:t>
      </w:r>
      <w:proofErr w:type="spellEnd"/>
      <w:r w:rsidRPr="00D70B34">
        <w:rPr>
          <w:rFonts w:ascii="Times New Roman" w:eastAsia="Times New Roman" w:hAnsi="Times New Roman" w:cs="Times New Roman"/>
          <w:sz w:val="24"/>
          <w:szCs w:val="20"/>
          <w:lang w:val="en-GB" w:eastAsia="ro-RO"/>
        </w:rPr>
        <w:t xml:space="preserve"> </w:t>
      </w:r>
      <w:proofErr w:type="spellStart"/>
      <w:r w:rsidRPr="00D70B34">
        <w:rPr>
          <w:rFonts w:ascii="Times New Roman" w:eastAsia="Times New Roman" w:hAnsi="Times New Roman" w:cs="Times New Roman"/>
          <w:sz w:val="24"/>
          <w:szCs w:val="20"/>
          <w:lang w:val="en-GB" w:eastAsia="ro-RO"/>
        </w:rPr>
        <w:t>arboretele</w:t>
      </w:r>
      <w:proofErr w:type="spellEnd"/>
      <w:r w:rsidRPr="00D70B34">
        <w:rPr>
          <w:rFonts w:ascii="Times New Roman" w:eastAsia="Times New Roman" w:hAnsi="Times New Roman" w:cs="Times New Roman"/>
          <w:sz w:val="24"/>
          <w:szCs w:val="20"/>
          <w:lang w:val="en-GB" w:eastAsia="ro-RO"/>
        </w:rPr>
        <w:t xml:space="preserve"> din </w:t>
      </w:r>
      <w:r w:rsidRPr="00D70B34">
        <w:rPr>
          <w:rFonts w:ascii="Times New Roman" w:eastAsia="Times New Roman" w:hAnsi="Times New Roman" w:cs="Times New Roman"/>
          <w:b/>
          <w:sz w:val="24"/>
          <w:szCs w:val="20"/>
          <w:lang w:val="en-GB" w:eastAsia="ro-RO"/>
        </w:rPr>
        <w:t>S.U.P. A</w:t>
      </w:r>
      <w:r w:rsidRPr="00D70B34">
        <w:rPr>
          <w:rFonts w:ascii="Times New Roman" w:eastAsia="Times New Roman" w:hAnsi="Times New Roman" w:cs="Times New Roman"/>
          <w:sz w:val="24"/>
          <w:szCs w:val="20"/>
          <w:lang w:val="en-GB" w:eastAsia="ro-RO"/>
        </w:rPr>
        <w:t xml:space="preserve"> </w:t>
      </w:r>
      <w:proofErr w:type="spellStart"/>
      <w:r w:rsidRPr="00D70B34">
        <w:rPr>
          <w:rFonts w:ascii="Times New Roman" w:eastAsia="Times New Roman" w:hAnsi="Times New Roman" w:cs="Times New Roman"/>
          <w:sz w:val="24"/>
          <w:szCs w:val="20"/>
          <w:lang w:val="en-GB" w:eastAsia="ro-RO"/>
        </w:rPr>
        <w:t>încadrate</w:t>
      </w:r>
      <w:proofErr w:type="spellEnd"/>
      <w:r w:rsidRPr="00D70B34">
        <w:rPr>
          <w:rFonts w:ascii="Times New Roman" w:eastAsia="Times New Roman" w:hAnsi="Times New Roman" w:cs="Times New Roman"/>
          <w:sz w:val="24"/>
          <w:szCs w:val="20"/>
          <w:lang w:val="en-GB" w:eastAsia="ro-RO"/>
        </w:rPr>
        <w:t xml:space="preserve"> </w:t>
      </w:r>
      <w:proofErr w:type="spellStart"/>
      <w:r w:rsidRPr="00D70B34">
        <w:rPr>
          <w:rFonts w:ascii="Times New Roman" w:eastAsia="Times New Roman" w:hAnsi="Times New Roman" w:cs="Times New Roman"/>
          <w:sz w:val="24"/>
          <w:szCs w:val="20"/>
          <w:lang w:val="en-GB" w:eastAsia="ro-RO"/>
        </w:rPr>
        <w:t>în</w:t>
      </w:r>
      <w:proofErr w:type="spellEnd"/>
      <w:r w:rsidRPr="00D70B34">
        <w:rPr>
          <w:rFonts w:ascii="Times New Roman" w:eastAsia="Times New Roman" w:hAnsi="Times New Roman" w:cs="Times New Roman"/>
          <w:sz w:val="24"/>
          <w:szCs w:val="20"/>
          <w:lang w:val="en-GB" w:eastAsia="ro-RO"/>
        </w:rPr>
        <w:t xml:space="preserve"> </w:t>
      </w:r>
      <w:proofErr w:type="spellStart"/>
      <w:r w:rsidRPr="00D70B34">
        <w:rPr>
          <w:rFonts w:ascii="Times New Roman" w:eastAsia="Times New Roman" w:hAnsi="Times New Roman" w:cs="Times New Roman"/>
          <w:sz w:val="24"/>
          <w:szCs w:val="20"/>
          <w:lang w:val="en-GB" w:eastAsia="ro-RO"/>
        </w:rPr>
        <w:t>categoria</w:t>
      </w:r>
      <w:proofErr w:type="spellEnd"/>
      <w:r w:rsidRPr="00D70B34">
        <w:rPr>
          <w:rFonts w:ascii="Times New Roman" w:eastAsia="Times New Roman" w:hAnsi="Times New Roman" w:cs="Times New Roman"/>
          <w:sz w:val="24"/>
          <w:szCs w:val="20"/>
          <w:lang w:val="en-GB" w:eastAsia="ro-RO"/>
        </w:rPr>
        <w:t xml:space="preserve"> </w:t>
      </w:r>
      <w:proofErr w:type="spellStart"/>
      <w:r w:rsidRPr="00D70B34">
        <w:rPr>
          <w:rFonts w:ascii="Times New Roman" w:eastAsia="Times New Roman" w:hAnsi="Times New Roman" w:cs="Times New Roman"/>
          <w:sz w:val="24"/>
          <w:szCs w:val="20"/>
          <w:lang w:val="en-GB" w:eastAsia="ro-RO"/>
        </w:rPr>
        <w:t>funcțională</w:t>
      </w:r>
      <w:proofErr w:type="spellEnd"/>
      <w:r w:rsidRPr="00D70B34">
        <w:rPr>
          <w:rFonts w:ascii="Times New Roman" w:eastAsia="Times New Roman" w:hAnsi="Times New Roman" w:cs="Times New Roman"/>
          <w:sz w:val="24"/>
          <w:szCs w:val="20"/>
          <w:lang w:val="en-GB" w:eastAsia="ro-RO"/>
        </w:rPr>
        <w:t xml:space="preserve"> </w:t>
      </w:r>
      <w:r w:rsidRPr="00D70B34">
        <w:rPr>
          <w:rFonts w:ascii="Times New Roman" w:eastAsia="Times New Roman" w:hAnsi="Times New Roman" w:cs="Times New Roman"/>
          <w:b/>
          <w:sz w:val="24"/>
          <w:szCs w:val="24"/>
          <w:lang w:eastAsia="ro-RO"/>
        </w:rPr>
        <w:t>1.5B (T. III) Gr. I funcțională</w:t>
      </w:r>
      <w:r w:rsidRPr="00D70B34">
        <w:rPr>
          <w:rFonts w:ascii="Times New Roman" w:eastAsia="Times New Roman" w:hAnsi="Times New Roman" w:cs="Times New Roman"/>
          <w:sz w:val="24"/>
          <w:szCs w:val="24"/>
          <w:lang w:eastAsia="ro-RO"/>
        </w:rPr>
        <w:t xml:space="preserve"> = păduri cu funcții speciale de protecție – 641,70 ha; în aceste păduri se reglementează procesul de producție lemnoasă - produse principale, fiind admise tratamente care promovează regenerarea naturală. </w:t>
      </w:r>
      <w:r w:rsidRPr="00D70B34">
        <w:rPr>
          <w:rFonts w:ascii="Times New Roman" w:eastAsia="Times New Roman" w:hAnsi="Times New Roman" w:cs="Times New Roman"/>
          <w:sz w:val="24"/>
          <w:szCs w:val="24"/>
        </w:rPr>
        <w:t xml:space="preserve">În </w:t>
      </w:r>
      <w:r w:rsidRPr="00D70B34">
        <w:rPr>
          <w:rFonts w:ascii="Times New Roman" w:eastAsia="Times New Roman" w:hAnsi="Times New Roman" w:cs="Times New Roman"/>
          <w:noProof/>
          <w:sz w:val="24"/>
          <w:szCs w:val="24"/>
          <w:lang w:eastAsia="ro-RO"/>
        </w:rPr>
        <w:t xml:space="preserve">tipul de categorii funcţionale </w:t>
      </w:r>
      <w:r w:rsidR="00D70D13" w:rsidRPr="00D70B34">
        <w:rPr>
          <w:rFonts w:ascii="Times New Roman" w:eastAsia="Times New Roman" w:hAnsi="Times New Roman" w:cs="Times New Roman"/>
          <w:b/>
          <w:noProof/>
          <w:sz w:val="24"/>
          <w:szCs w:val="24"/>
          <w:lang w:eastAsia="ro-RO"/>
        </w:rPr>
        <w:t>II (TII) (S.U.P. M)</w:t>
      </w:r>
      <w:r w:rsidR="00D70D13" w:rsidRPr="00D70B34">
        <w:rPr>
          <w:rFonts w:ascii="Times New Roman" w:eastAsia="Times New Roman" w:hAnsi="Times New Roman" w:cs="Times New Roman"/>
          <w:noProof/>
          <w:sz w:val="24"/>
          <w:szCs w:val="24"/>
          <w:lang w:eastAsia="ro-RO"/>
        </w:rPr>
        <w:t xml:space="preserve"> </w:t>
      </w:r>
      <w:r w:rsidRPr="00D70B34">
        <w:rPr>
          <w:rFonts w:ascii="Times New Roman" w:eastAsia="Times New Roman" w:hAnsi="Times New Roman" w:cs="Times New Roman"/>
          <w:noProof/>
          <w:sz w:val="24"/>
          <w:szCs w:val="24"/>
          <w:lang w:eastAsia="ro-RO"/>
        </w:rPr>
        <w:t>ce reprezintă păduri supuse regimului de conservare deosebită pentru care nu se reglementează recoltarea de produse principale: arboretele încadrate în S.U.P</w:t>
      </w:r>
      <w:r w:rsidRPr="00D70B34">
        <w:rPr>
          <w:rFonts w:ascii="Times New Roman" w:eastAsia="Times New Roman" w:hAnsi="Times New Roman" w:cs="Times New Roman"/>
          <w:sz w:val="24"/>
          <w:szCs w:val="24"/>
        </w:rPr>
        <w:t xml:space="preserve"> M (</w:t>
      </w:r>
      <w:proofErr w:type="spellStart"/>
      <w:r w:rsidRPr="00D70B34">
        <w:rPr>
          <w:rFonts w:ascii="Times New Roman" w:eastAsia="Times New Roman" w:hAnsi="Times New Roman" w:cs="Times New Roman"/>
          <w:sz w:val="24"/>
          <w:szCs w:val="24"/>
        </w:rPr>
        <w:t>u.a</w:t>
      </w:r>
      <w:proofErr w:type="spellEnd"/>
      <w:r w:rsidRPr="00D70B34">
        <w:rPr>
          <w:rFonts w:ascii="Times New Roman" w:eastAsia="Times New Roman" w:hAnsi="Times New Roman" w:cs="Times New Roman"/>
          <w:sz w:val="24"/>
          <w:szCs w:val="24"/>
        </w:rPr>
        <w:t xml:space="preserve">. 49B și 50C), </w:t>
      </w:r>
      <w:proofErr w:type="spellStart"/>
      <w:r w:rsidRPr="00D70B34">
        <w:rPr>
          <w:rFonts w:ascii="Times New Roman" w:eastAsia="Times New Roman" w:hAnsi="Times New Roman" w:cs="Times New Roman"/>
          <w:sz w:val="24"/>
          <w:szCs w:val="24"/>
        </w:rPr>
        <w:t>arborete</w:t>
      </w:r>
      <w:proofErr w:type="spellEnd"/>
      <w:r w:rsidRPr="00D70B34">
        <w:rPr>
          <w:rFonts w:ascii="Times New Roman" w:eastAsia="Times New Roman" w:hAnsi="Times New Roman" w:cs="Times New Roman"/>
          <w:sz w:val="24"/>
          <w:szCs w:val="24"/>
        </w:rPr>
        <w:t xml:space="preserve"> cu categoria funcțională prioritară 1.2A - </w:t>
      </w:r>
      <w:proofErr w:type="spellStart"/>
      <w:r w:rsidRPr="00D70B34">
        <w:rPr>
          <w:rFonts w:ascii="Times New Roman" w:eastAsia="Times New Roman" w:hAnsi="Times New Roman" w:cs="Times New Roman"/>
          <w:sz w:val="24"/>
          <w:szCs w:val="24"/>
          <w:lang w:val="en-GB"/>
        </w:rPr>
        <w:t>păduri</w:t>
      </w:r>
      <w:proofErr w:type="spellEnd"/>
      <w:r w:rsidRPr="00D70B34">
        <w:rPr>
          <w:rFonts w:ascii="Times New Roman" w:eastAsia="Times New Roman" w:hAnsi="Times New Roman" w:cs="Times New Roman"/>
          <w:sz w:val="24"/>
          <w:szCs w:val="24"/>
          <w:lang w:val="en-GB"/>
        </w:rPr>
        <w:t xml:space="preserve"> situate pe </w:t>
      </w:r>
      <w:proofErr w:type="spellStart"/>
      <w:r w:rsidRPr="00D70B34">
        <w:rPr>
          <w:rFonts w:ascii="Times New Roman" w:eastAsia="Times New Roman" w:hAnsi="Times New Roman" w:cs="Times New Roman"/>
          <w:sz w:val="24"/>
          <w:szCs w:val="24"/>
          <w:lang w:val="en-GB"/>
        </w:rPr>
        <w:t>stâncării</w:t>
      </w:r>
      <w:proofErr w:type="spellEnd"/>
      <w:r w:rsidRPr="00D70B34">
        <w:rPr>
          <w:rFonts w:ascii="Times New Roman" w:eastAsia="Times New Roman" w:hAnsi="Times New Roman" w:cs="Times New Roman"/>
          <w:sz w:val="24"/>
          <w:szCs w:val="24"/>
          <w:lang w:val="en-GB"/>
        </w:rPr>
        <w:t xml:space="preserve">, pe </w:t>
      </w:r>
      <w:proofErr w:type="spellStart"/>
      <w:r w:rsidRPr="00D70B34">
        <w:rPr>
          <w:rFonts w:ascii="Times New Roman" w:eastAsia="Times New Roman" w:hAnsi="Times New Roman" w:cs="Times New Roman"/>
          <w:sz w:val="24"/>
          <w:szCs w:val="24"/>
          <w:lang w:val="en-GB"/>
        </w:rPr>
        <w:t>grohotișuri</w:t>
      </w:r>
      <w:proofErr w:type="spellEnd"/>
      <w:r w:rsidRPr="00D70B34">
        <w:rPr>
          <w:rFonts w:ascii="Times New Roman" w:eastAsia="Times New Roman" w:hAnsi="Times New Roman" w:cs="Times New Roman"/>
          <w:sz w:val="24"/>
          <w:szCs w:val="24"/>
          <w:lang w:val="en-GB"/>
        </w:rPr>
        <w:t xml:space="preserve">, pe </w:t>
      </w:r>
      <w:proofErr w:type="spellStart"/>
      <w:r w:rsidRPr="00D70B34">
        <w:rPr>
          <w:rFonts w:ascii="Times New Roman" w:eastAsia="Times New Roman" w:hAnsi="Times New Roman" w:cs="Times New Roman"/>
          <w:sz w:val="24"/>
          <w:szCs w:val="24"/>
          <w:lang w:val="en-GB"/>
        </w:rPr>
        <w:t>terenuri</w:t>
      </w:r>
      <w:proofErr w:type="spellEnd"/>
      <w:r w:rsidRPr="00D70B34">
        <w:rPr>
          <w:rFonts w:ascii="Times New Roman" w:eastAsia="Times New Roman" w:hAnsi="Times New Roman" w:cs="Times New Roman"/>
          <w:sz w:val="24"/>
          <w:szCs w:val="24"/>
          <w:lang w:val="en-GB"/>
        </w:rPr>
        <w:t xml:space="preserve"> cu </w:t>
      </w:r>
      <w:proofErr w:type="spellStart"/>
      <w:r w:rsidRPr="00D70B34">
        <w:rPr>
          <w:rFonts w:ascii="Times New Roman" w:eastAsia="Times New Roman" w:hAnsi="Times New Roman" w:cs="Times New Roman"/>
          <w:sz w:val="24"/>
          <w:szCs w:val="24"/>
          <w:lang w:val="en-GB"/>
        </w:rPr>
        <w:t>eroziune</w:t>
      </w:r>
      <w:proofErr w:type="spellEnd"/>
      <w:r w:rsidRPr="00D70B34">
        <w:rPr>
          <w:rFonts w:ascii="Times New Roman" w:eastAsia="Times New Roman" w:hAnsi="Times New Roman" w:cs="Times New Roman"/>
          <w:sz w:val="24"/>
          <w:szCs w:val="24"/>
          <w:lang w:val="en-GB"/>
        </w:rPr>
        <w:t xml:space="preserve"> </w:t>
      </w:r>
      <w:proofErr w:type="spellStart"/>
      <w:r w:rsidRPr="00D70B34">
        <w:rPr>
          <w:rFonts w:ascii="Times New Roman" w:eastAsia="Times New Roman" w:hAnsi="Times New Roman" w:cs="Times New Roman"/>
          <w:sz w:val="24"/>
          <w:szCs w:val="24"/>
          <w:lang w:val="en-GB"/>
        </w:rPr>
        <w:t>în</w:t>
      </w:r>
      <w:proofErr w:type="spellEnd"/>
      <w:r w:rsidRPr="00D70B34">
        <w:rPr>
          <w:rFonts w:ascii="Times New Roman" w:eastAsia="Times New Roman" w:hAnsi="Times New Roman" w:cs="Times New Roman"/>
          <w:sz w:val="24"/>
          <w:szCs w:val="24"/>
          <w:lang w:val="en-GB"/>
        </w:rPr>
        <w:t xml:space="preserve"> </w:t>
      </w:r>
      <w:proofErr w:type="spellStart"/>
      <w:r w:rsidRPr="00D70B34">
        <w:rPr>
          <w:rFonts w:ascii="Times New Roman" w:eastAsia="Times New Roman" w:hAnsi="Times New Roman" w:cs="Times New Roman"/>
          <w:sz w:val="24"/>
          <w:szCs w:val="24"/>
          <w:lang w:val="en-GB"/>
        </w:rPr>
        <w:t>adâncime</w:t>
      </w:r>
      <w:proofErr w:type="spellEnd"/>
      <w:r w:rsidRPr="00D70B34">
        <w:rPr>
          <w:rFonts w:ascii="Times New Roman" w:eastAsia="Times New Roman" w:hAnsi="Times New Roman" w:cs="Times New Roman"/>
          <w:sz w:val="24"/>
          <w:szCs w:val="24"/>
          <w:lang w:val="en-GB"/>
        </w:rPr>
        <w:t xml:space="preserve">, pe </w:t>
      </w:r>
      <w:proofErr w:type="spellStart"/>
      <w:r w:rsidRPr="00D70B34">
        <w:rPr>
          <w:rFonts w:ascii="Times New Roman" w:eastAsia="Times New Roman" w:hAnsi="Times New Roman" w:cs="Times New Roman"/>
          <w:sz w:val="24"/>
          <w:szCs w:val="24"/>
          <w:lang w:val="en-GB"/>
        </w:rPr>
        <w:t>terenuri</w:t>
      </w:r>
      <w:proofErr w:type="spellEnd"/>
      <w:r w:rsidRPr="00D70B34">
        <w:rPr>
          <w:rFonts w:ascii="Times New Roman" w:eastAsia="Times New Roman" w:hAnsi="Times New Roman" w:cs="Times New Roman"/>
          <w:sz w:val="24"/>
          <w:szCs w:val="24"/>
          <w:lang w:val="en-GB"/>
        </w:rPr>
        <w:t xml:space="preserve"> cu </w:t>
      </w:r>
      <w:proofErr w:type="spellStart"/>
      <w:r w:rsidRPr="00D70B34">
        <w:rPr>
          <w:rFonts w:ascii="Times New Roman" w:eastAsia="Times New Roman" w:hAnsi="Times New Roman" w:cs="Times New Roman"/>
          <w:sz w:val="24"/>
          <w:szCs w:val="24"/>
          <w:lang w:val="en-GB"/>
        </w:rPr>
        <w:t>înclinare</w:t>
      </w:r>
      <w:proofErr w:type="spellEnd"/>
      <w:r w:rsidRPr="00D70B34">
        <w:rPr>
          <w:rFonts w:ascii="Times New Roman" w:eastAsia="Times New Roman" w:hAnsi="Times New Roman" w:cs="Times New Roman"/>
          <w:sz w:val="24"/>
          <w:szCs w:val="24"/>
          <w:lang w:val="en-GB"/>
        </w:rPr>
        <w:t xml:space="preserve"> </w:t>
      </w:r>
      <w:proofErr w:type="spellStart"/>
      <w:r w:rsidRPr="00D70B34">
        <w:rPr>
          <w:rFonts w:ascii="Times New Roman" w:eastAsia="Times New Roman" w:hAnsi="Times New Roman" w:cs="Times New Roman"/>
          <w:sz w:val="24"/>
          <w:szCs w:val="24"/>
          <w:lang w:val="en-GB"/>
        </w:rPr>
        <w:t>mai</w:t>
      </w:r>
      <w:proofErr w:type="spellEnd"/>
      <w:r w:rsidRPr="00D70B34">
        <w:rPr>
          <w:rFonts w:ascii="Times New Roman" w:eastAsia="Times New Roman" w:hAnsi="Times New Roman" w:cs="Times New Roman"/>
          <w:sz w:val="24"/>
          <w:szCs w:val="24"/>
          <w:lang w:val="en-GB"/>
        </w:rPr>
        <w:t xml:space="preserve"> mare de 35 grade, </w:t>
      </w:r>
      <w:proofErr w:type="spellStart"/>
      <w:r w:rsidRPr="00D70B34">
        <w:rPr>
          <w:rFonts w:ascii="Times New Roman" w:eastAsia="Times New Roman" w:hAnsi="Times New Roman" w:cs="Times New Roman"/>
          <w:sz w:val="24"/>
          <w:szCs w:val="24"/>
          <w:lang w:val="en-GB"/>
        </w:rPr>
        <w:t>iar</w:t>
      </w:r>
      <w:proofErr w:type="spellEnd"/>
      <w:r w:rsidRPr="00D70B34">
        <w:rPr>
          <w:rFonts w:ascii="Times New Roman" w:eastAsia="Times New Roman" w:hAnsi="Times New Roman" w:cs="Times New Roman"/>
          <w:sz w:val="24"/>
          <w:szCs w:val="24"/>
          <w:lang w:val="en-GB"/>
        </w:rPr>
        <w:t xml:space="preserve"> </w:t>
      </w:r>
      <w:proofErr w:type="spellStart"/>
      <w:r w:rsidRPr="00D70B34">
        <w:rPr>
          <w:rFonts w:ascii="Times New Roman" w:eastAsia="Times New Roman" w:hAnsi="Times New Roman" w:cs="Times New Roman"/>
          <w:sz w:val="24"/>
          <w:szCs w:val="24"/>
          <w:lang w:val="en-GB"/>
        </w:rPr>
        <w:t>cele</w:t>
      </w:r>
      <w:proofErr w:type="spellEnd"/>
      <w:r w:rsidRPr="00D70B34">
        <w:rPr>
          <w:rFonts w:ascii="Times New Roman" w:eastAsia="Times New Roman" w:hAnsi="Times New Roman" w:cs="Times New Roman"/>
          <w:sz w:val="24"/>
          <w:szCs w:val="24"/>
          <w:lang w:val="en-GB"/>
        </w:rPr>
        <w:t xml:space="preserve"> situate pe substrate de </w:t>
      </w:r>
      <w:proofErr w:type="spellStart"/>
      <w:r w:rsidRPr="00D70B34">
        <w:rPr>
          <w:rFonts w:ascii="Times New Roman" w:eastAsia="Times New Roman" w:hAnsi="Times New Roman" w:cs="Times New Roman"/>
          <w:sz w:val="24"/>
          <w:szCs w:val="24"/>
          <w:lang w:val="en-GB"/>
        </w:rPr>
        <w:t>fliș</w:t>
      </w:r>
      <w:proofErr w:type="spellEnd"/>
      <w:r w:rsidRPr="00D70B34">
        <w:rPr>
          <w:rFonts w:ascii="Times New Roman" w:eastAsia="Times New Roman" w:hAnsi="Times New Roman" w:cs="Times New Roman"/>
          <w:sz w:val="24"/>
          <w:szCs w:val="24"/>
          <w:lang w:val="en-GB"/>
        </w:rPr>
        <w:t xml:space="preserve">, </w:t>
      </w:r>
      <w:proofErr w:type="spellStart"/>
      <w:r w:rsidRPr="00D70B34">
        <w:rPr>
          <w:rFonts w:ascii="Times New Roman" w:eastAsia="Times New Roman" w:hAnsi="Times New Roman" w:cs="Times New Roman"/>
          <w:sz w:val="24"/>
          <w:szCs w:val="24"/>
          <w:lang w:val="en-GB"/>
        </w:rPr>
        <w:t>nisipuri</w:t>
      </w:r>
      <w:proofErr w:type="spellEnd"/>
      <w:r w:rsidRPr="00D70B34">
        <w:rPr>
          <w:rFonts w:ascii="Times New Roman" w:eastAsia="Times New Roman" w:hAnsi="Times New Roman" w:cs="Times New Roman"/>
          <w:sz w:val="24"/>
          <w:szCs w:val="24"/>
          <w:lang w:val="en-GB"/>
        </w:rPr>
        <w:t xml:space="preserve"> </w:t>
      </w:r>
      <w:proofErr w:type="spellStart"/>
      <w:r w:rsidRPr="00D70B34">
        <w:rPr>
          <w:rFonts w:ascii="Times New Roman" w:eastAsia="Times New Roman" w:hAnsi="Times New Roman" w:cs="Times New Roman"/>
          <w:sz w:val="24"/>
          <w:szCs w:val="24"/>
          <w:lang w:val="en-GB"/>
        </w:rPr>
        <w:t>sau</w:t>
      </w:r>
      <w:proofErr w:type="spellEnd"/>
      <w:r w:rsidRPr="00D70B34">
        <w:rPr>
          <w:rFonts w:ascii="Times New Roman" w:eastAsia="Times New Roman" w:hAnsi="Times New Roman" w:cs="Times New Roman"/>
          <w:sz w:val="24"/>
          <w:szCs w:val="24"/>
          <w:lang w:val="en-GB"/>
        </w:rPr>
        <w:t xml:space="preserve"> </w:t>
      </w:r>
      <w:proofErr w:type="spellStart"/>
      <w:r w:rsidRPr="00D70B34">
        <w:rPr>
          <w:rFonts w:ascii="Times New Roman" w:eastAsia="Times New Roman" w:hAnsi="Times New Roman" w:cs="Times New Roman"/>
          <w:sz w:val="24"/>
          <w:szCs w:val="24"/>
          <w:lang w:val="en-GB"/>
        </w:rPr>
        <w:t>pietrișuri</w:t>
      </w:r>
      <w:proofErr w:type="spellEnd"/>
      <w:r w:rsidRPr="00D70B34">
        <w:rPr>
          <w:rFonts w:ascii="Times New Roman" w:eastAsia="Times New Roman" w:hAnsi="Times New Roman" w:cs="Times New Roman"/>
          <w:sz w:val="24"/>
          <w:szCs w:val="24"/>
          <w:lang w:val="en-GB"/>
        </w:rPr>
        <w:t xml:space="preserve"> cu </w:t>
      </w:r>
      <w:proofErr w:type="spellStart"/>
      <w:r w:rsidRPr="00D70B34">
        <w:rPr>
          <w:rFonts w:ascii="Times New Roman" w:eastAsia="Times New Roman" w:hAnsi="Times New Roman" w:cs="Times New Roman"/>
          <w:sz w:val="24"/>
          <w:szCs w:val="24"/>
          <w:lang w:val="en-GB"/>
        </w:rPr>
        <w:t>înclinare</w:t>
      </w:r>
      <w:proofErr w:type="spellEnd"/>
      <w:r w:rsidRPr="00D70B34">
        <w:rPr>
          <w:rFonts w:ascii="Times New Roman" w:eastAsia="Times New Roman" w:hAnsi="Times New Roman" w:cs="Times New Roman"/>
          <w:sz w:val="24"/>
          <w:szCs w:val="24"/>
          <w:lang w:val="en-GB"/>
        </w:rPr>
        <w:t xml:space="preserve"> </w:t>
      </w:r>
      <w:proofErr w:type="spellStart"/>
      <w:r w:rsidRPr="00D70B34">
        <w:rPr>
          <w:rFonts w:ascii="Times New Roman" w:eastAsia="Times New Roman" w:hAnsi="Times New Roman" w:cs="Times New Roman"/>
          <w:sz w:val="24"/>
          <w:szCs w:val="24"/>
          <w:lang w:val="en-GB"/>
        </w:rPr>
        <w:t>mai</w:t>
      </w:r>
      <w:proofErr w:type="spellEnd"/>
      <w:r w:rsidRPr="00D70B34">
        <w:rPr>
          <w:rFonts w:ascii="Times New Roman" w:eastAsia="Times New Roman" w:hAnsi="Times New Roman" w:cs="Times New Roman"/>
          <w:sz w:val="24"/>
          <w:szCs w:val="24"/>
          <w:lang w:val="en-GB"/>
        </w:rPr>
        <w:t xml:space="preserve"> mare de 30 grade (T. II).</w:t>
      </w:r>
      <w:r w:rsidRPr="00D70B34">
        <w:rPr>
          <w:rFonts w:ascii="Times New Roman" w:eastAsia="Times New Roman" w:hAnsi="Times New Roman" w:cs="Times New Roman"/>
          <w:sz w:val="24"/>
          <w:szCs w:val="24"/>
          <w:lang w:eastAsia="ro-RO"/>
        </w:rPr>
        <w:t xml:space="preserve"> Menționăm faptul că și în aceste </w:t>
      </w:r>
      <w:proofErr w:type="spellStart"/>
      <w:r w:rsidRPr="00D70B34">
        <w:rPr>
          <w:rFonts w:ascii="Times New Roman" w:eastAsia="Times New Roman" w:hAnsi="Times New Roman" w:cs="Times New Roman"/>
          <w:sz w:val="24"/>
          <w:szCs w:val="24"/>
          <w:lang w:eastAsia="ro-RO"/>
        </w:rPr>
        <w:t>u.a</w:t>
      </w:r>
      <w:proofErr w:type="spellEnd"/>
      <w:r w:rsidRPr="00D70B34">
        <w:rPr>
          <w:rFonts w:ascii="Times New Roman" w:eastAsia="Times New Roman" w:hAnsi="Times New Roman" w:cs="Times New Roman"/>
          <w:sz w:val="24"/>
          <w:szCs w:val="24"/>
          <w:lang w:eastAsia="ro-RO"/>
        </w:rPr>
        <w:t xml:space="preserve">.-uri  s-au efectuat până la sfârșitul </w:t>
      </w:r>
      <w:proofErr w:type="spellStart"/>
      <w:r w:rsidRPr="00D70B34">
        <w:rPr>
          <w:rFonts w:ascii="Times New Roman" w:eastAsia="Times New Roman" w:hAnsi="Times New Roman" w:cs="Times New Roman"/>
          <w:sz w:val="24"/>
          <w:szCs w:val="24"/>
          <w:lang w:eastAsia="ro-RO"/>
        </w:rPr>
        <w:t>anaului</w:t>
      </w:r>
      <w:proofErr w:type="spellEnd"/>
      <w:r w:rsidRPr="00D70B34">
        <w:rPr>
          <w:rFonts w:ascii="Times New Roman" w:eastAsia="Times New Roman" w:hAnsi="Times New Roman" w:cs="Times New Roman"/>
          <w:sz w:val="24"/>
          <w:szCs w:val="24"/>
          <w:lang w:eastAsia="ro-RO"/>
        </w:rPr>
        <w:t xml:space="preserve"> 2023 curățirile și răriturile, chiar și lucrări de igienă.</w:t>
      </w:r>
    </w:p>
    <w:p w14:paraId="71F41FD0" w14:textId="77777777" w:rsidR="00D70B34" w:rsidRPr="00D70B34" w:rsidRDefault="00D70B34" w:rsidP="00D70B34">
      <w:pPr>
        <w:numPr>
          <w:ilvl w:val="12"/>
          <w:numId w:val="0"/>
        </w:numPr>
        <w:spacing w:after="0" w:line="276" w:lineRule="auto"/>
        <w:ind w:firstLine="720"/>
        <w:jc w:val="both"/>
        <w:rPr>
          <w:rFonts w:ascii="Times New Roman" w:eastAsia="Times New Roman" w:hAnsi="Times New Roman" w:cs="Times New Roman"/>
          <w:sz w:val="24"/>
          <w:szCs w:val="24"/>
          <w:lang w:val="en-GB"/>
        </w:rPr>
      </w:pPr>
      <w:proofErr w:type="spellStart"/>
      <w:r w:rsidRPr="00D70B34">
        <w:rPr>
          <w:rFonts w:ascii="Times New Roman" w:eastAsia="Times New Roman" w:hAnsi="Times New Roman" w:cs="Times New Roman"/>
          <w:sz w:val="24"/>
          <w:szCs w:val="24"/>
          <w:lang w:val="en-GB"/>
        </w:rPr>
        <w:t>În</w:t>
      </w:r>
      <w:proofErr w:type="spellEnd"/>
      <w:r w:rsidRPr="00D70B34">
        <w:rPr>
          <w:rFonts w:ascii="Times New Roman" w:eastAsia="Times New Roman" w:hAnsi="Times New Roman" w:cs="Times New Roman"/>
          <w:sz w:val="24"/>
          <w:szCs w:val="24"/>
          <w:lang w:val="en-GB"/>
        </w:rPr>
        <w:t xml:space="preserve"> </w:t>
      </w:r>
      <w:proofErr w:type="spellStart"/>
      <w:r w:rsidRPr="00D70B34">
        <w:rPr>
          <w:rFonts w:ascii="Times New Roman" w:eastAsia="Times New Roman" w:hAnsi="Times New Roman" w:cs="Times New Roman"/>
          <w:sz w:val="24"/>
          <w:szCs w:val="24"/>
          <w:lang w:val="en-GB"/>
        </w:rPr>
        <w:t>concluzie</w:t>
      </w:r>
      <w:proofErr w:type="spellEnd"/>
      <w:r w:rsidRPr="00D70B34">
        <w:rPr>
          <w:rFonts w:ascii="Times New Roman" w:eastAsia="Times New Roman" w:hAnsi="Times New Roman" w:cs="Times New Roman"/>
          <w:sz w:val="24"/>
          <w:szCs w:val="24"/>
          <w:lang w:val="en-GB"/>
        </w:rPr>
        <w:t xml:space="preserve">, au </w:t>
      </w:r>
      <w:proofErr w:type="spellStart"/>
      <w:r w:rsidRPr="00D70B34">
        <w:rPr>
          <w:rFonts w:ascii="Times New Roman" w:eastAsia="Times New Roman" w:hAnsi="Times New Roman" w:cs="Times New Roman"/>
          <w:sz w:val="24"/>
          <w:szCs w:val="24"/>
          <w:lang w:val="en-GB"/>
        </w:rPr>
        <w:t>mai</w:t>
      </w:r>
      <w:proofErr w:type="spellEnd"/>
      <w:r w:rsidRPr="00D70B34">
        <w:rPr>
          <w:rFonts w:ascii="Times New Roman" w:eastAsia="Times New Roman" w:hAnsi="Times New Roman" w:cs="Times New Roman"/>
          <w:sz w:val="24"/>
          <w:szCs w:val="24"/>
          <w:lang w:val="en-GB"/>
        </w:rPr>
        <w:t xml:space="preserve"> </w:t>
      </w:r>
      <w:proofErr w:type="spellStart"/>
      <w:r w:rsidRPr="00D70B34">
        <w:rPr>
          <w:rFonts w:ascii="Times New Roman" w:eastAsia="Times New Roman" w:hAnsi="Times New Roman" w:cs="Times New Roman"/>
          <w:sz w:val="24"/>
          <w:szCs w:val="24"/>
          <w:lang w:val="en-GB"/>
        </w:rPr>
        <w:t>rămas</w:t>
      </w:r>
      <w:proofErr w:type="spellEnd"/>
      <w:r w:rsidRPr="00D70B34">
        <w:rPr>
          <w:rFonts w:ascii="Times New Roman" w:eastAsia="Times New Roman" w:hAnsi="Times New Roman" w:cs="Times New Roman"/>
          <w:sz w:val="24"/>
          <w:szCs w:val="24"/>
          <w:lang w:val="en-GB"/>
        </w:rPr>
        <w:t xml:space="preserve"> de </w:t>
      </w:r>
      <w:proofErr w:type="spellStart"/>
      <w:r w:rsidRPr="00D70B34">
        <w:rPr>
          <w:rFonts w:ascii="Times New Roman" w:eastAsia="Times New Roman" w:hAnsi="Times New Roman" w:cs="Times New Roman"/>
          <w:sz w:val="24"/>
          <w:szCs w:val="24"/>
          <w:lang w:val="en-GB"/>
        </w:rPr>
        <w:t>efectuat</w:t>
      </w:r>
      <w:proofErr w:type="spellEnd"/>
      <w:r w:rsidRPr="00D70B34">
        <w:rPr>
          <w:rFonts w:ascii="Times New Roman" w:eastAsia="Times New Roman" w:hAnsi="Times New Roman" w:cs="Times New Roman"/>
          <w:sz w:val="24"/>
          <w:szCs w:val="24"/>
          <w:lang w:val="en-GB"/>
        </w:rPr>
        <w:t xml:space="preserve"> (la </w:t>
      </w:r>
      <w:proofErr w:type="spellStart"/>
      <w:r w:rsidRPr="00D70B34">
        <w:rPr>
          <w:rFonts w:ascii="Times New Roman" w:eastAsia="Times New Roman" w:hAnsi="Times New Roman" w:cs="Times New Roman"/>
          <w:sz w:val="24"/>
          <w:szCs w:val="24"/>
          <w:lang w:val="en-GB"/>
        </w:rPr>
        <w:t>nevoie</w:t>
      </w:r>
      <w:proofErr w:type="spellEnd"/>
      <w:r w:rsidRPr="00D70B34">
        <w:rPr>
          <w:rFonts w:ascii="Times New Roman" w:eastAsia="Times New Roman" w:hAnsi="Times New Roman" w:cs="Times New Roman"/>
          <w:sz w:val="24"/>
          <w:szCs w:val="24"/>
          <w:lang w:val="en-GB"/>
        </w:rPr>
        <w:t xml:space="preserve">) </w:t>
      </w:r>
      <w:proofErr w:type="spellStart"/>
      <w:r w:rsidRPr="00D70B34">
        <w:rPr>
          <w:rFonts w:ascii="Times New Roman" w:eastAsia="Times New Roman" w:hAnsi="Times New Roman" w:cs="Times New Roman"/>
          <w:sz w:val="24"/>
          <w:szCs w:val="24"/>
          <w:lang w:val="en-GB"/>
        </w:rPr>
        <w:t>doar</w:t>
      </w:r>
      <w:proofErr w:type="spellEnd"/>
      <w:r w:rsidRPr="00D70B34">
        <w:rPr>
          <w:rFonts w:ascii="Times New Roman" w:eastAsia="Times New Roman" w:hAnsi="Times New Roman" w:cs="Times New Roman"/>
          <w:sz w:val="24"/>
          <w:szCs w:val="24"/>
          <w:lang w:val="en-GB"/>
        </w:rPr>
        <w:t xml:space="preserve"> </w:t>
      </w:r>
      <w:proofErr w:type="spellStart"/>
      <w:r w:rsidRPr="00D70B34">
        <w:rPr>
          <w:rFonts w:ascii="Times New Roman" w:eastAsia="Times New Roman" w:hAnsi="Times New Roman" w:cs="Times New Roman"/>
          <w:sz w:val="24"/>
          <w:szCs w:val="24"/>
          <w:lang w:val="en-GB"/>
        </w:rPr>
        <w:t>lucrări</w:t>
      </w:r>
      <w:proofErr w:type="spellEnd"/>
      <w:r w:rsidRPr="00D70B34">
        <w:rPr>
          <w:rFonts w:ascii="Times New Roman" w:eastAsia="Times New Roman" w:hAnsi="Times New Roman" w:cs="Times New Roman"/>
          <w:sz w:val="24"/>
          <w:szCs w:val="24"/>
          <w:lang w:val="en-GB"/>
        </w:rPr>
        <w:t xml:space="preserve"> de </w:t>
      </w:r>
      <w:proofErr w:type="spellStart"/>
      <w:r w:rsidRPr="00D70B34">
        <w:rPr>
          <w:rFonts w:ascii="Times New Roman" w:eastAsia="Times New Roman" w:hAnsi="Times New Roman" w:cs="Times New Roman"/>
          <w:sz w:val="24"/>
          <w:szCs w:val="24"/>
          <w:lang w:val="en-GB"/>
        </w:rPr>
        <w:t>igienă</w:t>
      </w:r>
      <w:proofErr w:type="spellEnd"/>
      <w:r w:rsidRPr="00D70B34">
        <w:rPr>
          <w:rFonts w:ascii="Times New Roman" w:eastAsia="Times New Roman" w:hAnsi="Times New Roman" w:cs="Times New Roman"/>
          <w:sz w:val="24"/>
          <w:szCs w:val="24"/>
          <w:lang w:val="en-GB"/>
        </w:rPr>
        <w:t>.</w:t>
      </w:r>
    </w:p>
    <w:p w14:paraId="3D756D44" w14:textId="77777777" w:rsidR="00D70B34" w:rsidRPr="00D70B34" w:rsidRDefault="00D70B34" w:rsidP="00D70B34">
      <w:pPr>
        <w:spacing w:line="276" w:lineRule="auto"/>
        <w:ind w:firstLine="720"/>
        <w:jc w:val="both"/>
        <w:rPr>
          <w:rFonts w:ascii="Times New Roman" w:eastAsia="Times New Roman" w:hAnsi="Times New Roman" w:cs="Times New Roman"/>
          <w:sz w:val="24"/>
          <w:szCs w:val="24"/>
          <w:lang w:eastAsia="ro-RO"/>
        </w:rPr>
      </w:pPr>
      <w:r w:rsidRPr="00D70B34">
        <w:rPr>
          <w:rFonts w:ascii="Times New Roman" w:eastAsia="Times New Roman" w:hAnsi="Times New Roman" w:cs="Times New Roman"/>
          <w:i/>
          <w:iCs/>
          <w:sz w:val="24"/>
          <w:szCs w:val="24"/>
          <w:u w:val="single"/>
          <w:lang w:eastAsia="ro-RO"/>
        </w:rPr>
        <w:t>Tăierile de igienă</w:t>
      </w:r>
      <w:r w:rsidRPr="00D70B34">
        <w:rPr>
          <w:rFonts w:ascii="Times New Roman" w:eastAsia="Times New Roman" w:hAnsi="Times New Roman" w:cs="Times New Roman"/>
          <w:sz w:val="24"/>
          <w:szCs w:val="24"/>
          <w:lang w:eastAsia="ro-RO"/>
        </w:rPr>
        <w:t xml:space="preserve"> urmăresc </w:t>
      </w:r>
      <w:proofErr w:type="spellStart"/>
      <w:r w:rsidRPr="00D70B34">
        <w:rPr>
          <w:rFonts w:ascii="Times New Roman" w:eastAsia="Times New Roman" w:hAnsi="Times New Roman" w:cs="Times New Roman"/>
          <w:sz w:val="24"/>
          <w:szCs w:val="24"/>
          <w:lang w:eastAsia="ro-RO"/>
        </w:rPr>
        <w:t>menţinerea</w:t>
      </w:r>
      <w:proofErr w:type="spellEnd"/>
      <w:r w:rsidRPr="00D70B34">
        <w:rPr>
          <w:rFonts w:ascii="Times New Roman" w:eastAsia="Times New Roman" w:hAnsi="Times New Roman" w:cs="Times New Roman"/>
          <w:sz w:val="24"/>
          <w:szCs w:val="24"/>
          <w:lang w:eastAsia="ro-RO"/>
        </w:rPr>
        <w:t xml:space="preserve"> </w:t>
      </w:r>
      <w:proofErr w:type="spellStart"/>
      <w:r w:rsidRPr="00D70B34">
        <w:rPr>
          <w:rFonts w:ascii="Times New Roman" w:eastAsia="Times New Roman" w:hAnsi="Times New Roman" w:cs="Times New Roman"/>
          <w:sz w:val="24"/>
          <w:szCs w:val="24"/>
          <w:lang w:eastAsia="ro-RO"/>
        </w:rPr>
        <w:t>şi</w:t>
      </w:r>
      <w:proofErr w:type="spellEnd"/>
      <w:r w:rsidRPr="00D70B34">
        <w:rPr>
          <w:rFonts w:ascii="Times New Roman" w:eastAsia="Times New Roman" w:hAnsi="Times New Roman" w:cs="Times New Roman"/>
          <w:sz w:val="24"/>
          <w:szCs w:val="24"/>
          <w:lang w:eastAsia="ro-RO"/>
        </w:rPr>
        <w:t xml:space="preserve"> </w:t>
      </w:r>
      <w:proofErr w:type="spellStart"/>
      <w:r w:rsidRPr="00D70B34">
        <w:rPr>
          <w:rFonts w:ascii="Times New Roman" w:eastAsia="Times New Roman" w:hAnsi="Times New Roman" w:cs="Times New Roman"/>
          <w:sz w:val="24"/>
          <w:szCs w:val="24"/>
          <w:lang w:eastAsia="ro-RO"/>
        </w:rPr>
        <w:t>îmbunătăţirea</w:t>
      </w:r>
      <w:proofErr w:type="spellEnd"/>
      <w:r w:rsidRPr="00D70B34">
        <w:rPr>
          <w:rFonts w:ascii="Times New Roman" w:eastAsia="Times New Roman" w:hAnsi="Times New Roman" w:cs="Times New Roman"/>
          <w:sz w:val="24"/>
          <w:szCs w:val="24"/>
          <w:lang w:eastAsia="ro-RO"/>
        </w:rPr>
        <w:t xml:space="preserve"> stării fitosanitare a pădurii, nu reduc </w:t>
      </w:r>
      <w:proofErr w:type="spellStart"/>
      <w:r w:rsidRPr="00D70B34">
        <w:rPr>
          <w:rFonts w:ascii="Times New Roman" w:eastAsia="Times New Roman" w:hAnsi="Times New Roman" w:cs="Times New Roman"/>
          <w:sz w:val="24"/>
          <w:szCs w:val="24"/>
          <w:lang w:eastAsia="ro-RO"/>
        </w:rPr>
        <w:t>consistenţa</w:t>
      </w:r>
      <w:proofErr w:type="spellEnd"/>
      <w:r w:rsidRPr="00D70B34">
        <w:rPr>
          <w:rFonts w:ascii="Times New Roman" w:eastAsia="Times New Roman" w:hAnsi="Times New Roman" w:cs="Times New Roman"/>
          <w:sz w:val="24"/>
          <w:szCs w:val="24"/>
          <w:lang w:eastAsia="ro-RO"/>
        </w:rPr>
        <w:t xml:space="preserve"> </w:t>
      </w:r>
      <w:proofErr w:type="spellStart"/>
      <w:r w:rsidRPr="00D70B34">
        <w:rPr>
          <w:rFonts w:ascii="Times New Roman" w:eastAsia="Times New Roman" w:hAnsi="Times New Roman" w:cs="Times New Roman"/>
          <w:sz w:val="24"/>
          <w:szCs w:val="24"/>
          <w:lang w:eastAsia="ro-RO"/>
        </w:rPr>
        <w:t>arboretelor</w:t>
      </w:r>
      <w:proofErr w:type="spellEnd"/>
      <w:r w:rsidRPr="00D70B34">
        <w:rPr>
          <w:rFonts w:ascii="Times New Roman" w:eastAsia="Times New Roman" w:hAnsi="Times New Roman" w:cs="Times New Roman"/>
          <w:sz w:val="24"/>
          <w:szCs w:val="24"/>
          <w:lang w:eastAsia="ro-RO"/>
        </w:rPr>
        <w:t xml:space="preserve">, </w:t>
      </w:r>
      <w:proofErr w:type="spellStart"/>
      <w:r w:rsidRPr="00D70B34">
        <w:rPr>
          <w:rFonts w:ascii="Times New Roman" w:eastAsia="Times New Roman" w:hAnsi="Times New Roman" w:cs="Times New Roman"/>
          <w:sz w:val="24"/>
          <w:szCs w:val="24"/>
          <w:lang w:eastAsia="ro-RO"/>
        </w:rPr>
        <w:t>intervenţia</w:t>
      </w:r>
      <w:proofErr w:type="spellEnd"/>
      <w:r w:rsidRPr="00D70B34">
        <w:rPr>
          <w:rFonts w:ascii="Times New Roman" w:eastAsia="Times New Roman" w:hAnsi="Times New Roman" w:cs="Times New Roman"/>
          <w:sz w:val="24"/>
          <w:szCs w:val="24"/>
          <w:lang w:eastAsia="ro-RO"/>
        </w:rPr>
        <w:t xml:space="preserve"> fiind minimă (se recoltează dacă e cazul cca 1mc/an/ha ceea ce înseamnă mult mai </w:t>
      </w:r>
      <w:proofErr w:type="spellStart"/>
      <w:r w:rsidRPr="00D70B34">
        <w:rPr>
          <w:rFonts w:ascii="Times New Roman" w:eastAsia="Times New Roman" w:hAnsi="Times New Roman" w:cs="Times New Roman"/>
          <w:sz w:val="24"/>
          <w:szCs w:val="24"/>
          <w:lang w:eastAsia="ro-RO"/>
        </w:rPr>
        <w:t>puţin</w:t>
      </w:r>
      <w:proofErr w:type="spellEnd"/>
      <w:r w:rsidRPr="00D70B34">
        <w:rPr>
          <w:rFonts w:ascii="Times New Roman" w:eastAsia="Times New Roman" w:hAnsi="Times New Roman" w:cs="Times New Roman"/>
          <w:sz w:val="24"/>
          <w:szCs w:val="24"/>
          <w:lang w:eastAsia="ro-RO"/>
        </w:rPr>
        <w:t xml:space="preserve"> decât </w:t>
      </w:r>
      <w:proofErr w:type="spellStart"/>
      <w:r w:rsidRPr="00D70B34">
        <w:rPr>
          <w:rFonts w:ascii="Times New Roman" w:eastAsia="Times New Roman" w:hAnsi="Times New Roman" w:cs="Times New Roman"/>
          <w:sz w:val="24"/>
          <w:szCs w:val="24"/>
          <w:lang w:eastAsia="ro-RO"/>
        </w:rPr>
        <w:t>creşterea</w:t>
      </w:r>
      <w:proofErr w:type="spellEnd"/>
      <w:r w:rsidRPr="00D70B34">
        <w:rPr>
          <w:rFonts w:ascii="Times New Roman" w:eastAsia="Times New Roman" w:hAnsi="Times New Roman" w:cs="Times New Roman"/>
          <w:sz w:val="24"/>
          <w:szCs w:val="24"/>
          <w:lang w:eastAsia="ro-RO"/>
        </w:rPr>
        <w:t xml:space="preserve"> anuală/ha). Impactul lucrării este astfel unul pozitiv asupra habitatului. </w:t>
      </w:r>
    </w:p>
    <w:p w14:paraId="38097012" w14:textId="635C1DFD" w:rsidR="00D70B34" w:rsidRPr="00D70B34" w:rsidRDefault="00D70B34" w:rsidP="00DE6891">
      <w:pPr>
        <w:spacing w:after="0" w:line="276" w:lineRule="auto"/>
        <w:ind w:firstLine="600"/>
        <w:jc w:val="both"/>
        <w:rPr>
          <w:rFonts w:ascii="Times New Roman" w:eastAsia="Times New Roman" w:hAnsi="Times New Roman" w:cs="Times New Roman"/>
          <w:b/>
          <w:sz w:val="24"/>
          <w:szCs w:val="24"/>
          <w:lang w:eastAsia="ro-RO"/>
        </w:rPr>
      </w:pPr>
      <w:r w:rsidRPr="00D70B34">
        <w:rPr>
          <w:rFonts w:ascii="Times New Roman" w:eastAsia="Times New Roman" w:hAnsi="Times New Roman" w:cs="Times New Roman"/>
          <w:b/>
          <w:sz w:val="24"/>
          <w:szCs w:val="24"/>
          <w:lang w:eastAsia="ro-RO"/>
        </w:rPr>
        <w:t>În concluzie în deceniul actual se vor efectua lucrări doar în trupurile de pădure Pătulel</w:t>
      </w:r>
      <w:r>
        <w:rPr>
          <w:rFonts w:ascii="Times New Roman" w:eastAsia="Times New Roman" w:hAnsi="Times New Roman" w:cs="Times New Roman"/>
          <w:b/>
          <w:sz w:val="24"/>
          <w:szCs w:val="24"/>
          <w:lang w:eastAsia="ro-RO"/>
        </w:rPr>
        <w:t>e</w:t>
      </w:r>
      <w:r w:rsidRPr="00D70B34">
        <w:rPr>
          <w:rFonts w:ascii="Times New Roman" w:eastAsia="Times New Roman" w:hAnsi="Times New Roman" w:cs="Times New Roman"/>
          <w:b/>
          <w:sz w:val="24"/>
          <w:szCs w:val="24"/>
          <w:lang w:eastAsia="ro-RO"/>
        </w:rPr>
        <w:t>, Salcia, Ostrovul Mare.</w:t>
      </w:r>
    </w:p>
    <w:p w14:paraId="3D328D0E" w14:textId="77777777" w:rsidR="00DE6891" w:rsidRPr="00DE6891" w:rsidRDefault="00DE6891" w:rsidP="00DE6891">
      <w:pPr>
        <w:spacing w:after="0" w:line="276" w:lineRule="auto"/>
        <w:ind w:firstLine="600"/>
        <w:jc w:val="both"/>
        <w:rPr>
          <w:rFonts w:ascii="Times New Roman" w:eastAsia="Times New Roman" w:hAnsi="Times New Roman" w:cs="Times New Roman"/>
          <w:b/>
          <w:sz w:val="24"/>
          <w:szCs w:val="24"/>
          <w:u w:val="single"/>
          <w:lang w:eastAsia="ro-RO"/>
        </w:rPr>
      </w:pPr>
      <w:r w:rsidRPr="00DE6891">
        <w:rPr>
          <w:rFonts w:ascii="Times New Roman" w:eastAsia="Times New Roman" w:hAnsi="Times New Roman" w:cs="Times New Roman"/>
          <w:sz w:val="24"/>
          <w:szCs w:val="24"/>
          <w:lang w:eastAsia="ro-RO"/>
        </w:rPr>
        <w:t xml:space="preserve">În deceniul actual s-au propus </w:t>
      </w:r>
      <w:r w:rsidRPr="00DE6891">
        <w:rPr>
          <w:rFonts w:ascii="Times New Roman" w:eastAsia="Times New Roman" w:hAnsi="Times New Roman" w:cs="Times New Roman"/>
          <w:b/>
          <w:sz w:val="24"/>
          <w:szCs w:val="24"/>
          <w:u w:val="single"/>
          <w:lang w:eastAsia="ro-RO"/>
        </w:rPr>
        <w:t>tratamentul tăierilor progresive</w:t>
      </w:r>
      <w:r w:rsidRPr="00DE6891">
        <w:rPr>
          <w:rFonts w:ascii="Times New Roman" w:eastAsia="Times New Roman" w:hAnsi="Times New Roman" w:cs="Times New Roman"/>
          <w:bCs/>
          <w:sz w:val="24"/>
          <w:szCs w:val="24"/>
          <w:lang w:eastAsia="ro-RO"/>
        </w:rPr>
        <w:t xml:space="preserve"> </w:t>
      </w:r>
      <w:r w:rsidRPr="00DE6891">
        <w:rPr>
          <w:rFonts w:ascii="Times New Roman" w:eastAsia="Times New Roman" w:hAnsi="Times New Roman" w:cs="Times New Roman"/>
          <w:sz w:val="24"/>
          <w:szCs w:val="24"/>
          <w:lang w:eastAsia="ro-RO"/>
        </w:rPr>
        <w:t xml:space="preserve">pe 20,8 ha, cu o perioadă de regenerare de 10-20 ani și </w:t>
      </w:r>
      <w:r w:rsidRPr="00DE6891">
        <w:rPr>
          <w:rFonts w:ascii="Times New Roman" w:eastAsia="Times New Roman" w:hAnsi="Times New Roman" w:cs="Times New Roman"/>
          <w:b/>
          <w:sz w:val="24"/>
          <w:szCs w:val="24"/>
          <w:u w:val="single"/>
          <w:lang w:eastAsia="ro-RO"/>
        </w:rPr>
        <w:t>tratamentul tăierilor rase</w:t>
      </w:r>
      <w:r w:rsidRPr="00DE6891">
        <w:rPr>
          <w:rFonts w:ascii="Times New Roman" w:eastAsia="Times New Roman" w:hAnsi="Times New Roman" w:cs="Times New Roman"/>
          <w:bCs/>
          <w:sz w:val="24"/>
          <w:szCs w:val="24"/>
          <w:lang w:eastAsia="ro-RO"/>
        </w:rPr>
        <w:t xml:space="preserve"> </w:t>
      </w:r>
      <w:r w:rsidRPr="00DE6891">
        <w:rPr>
          <w:rFonts w:ascii="Times New Roman" w:eastAsia="Times New Roman" w:hAnsi="Times New Roman" w:cs="Times New Roman"/>
          <w:sz w:val="24"/>
          <w:szCs w:val="24"/>
          <w:lang w:eastAsia="ro-RO"/>
        </w:rPr>
        <w:t>pe 0,5 ha.</w:t>
      </w:r>
    </w:p>
    <w:p w14:paraId="575A3849" w14:textId="77777777" w:rsidR="00DE6891" w:rsidRPr="00DE6891" w:rsidRDefault="00DE6891" w:rsidP="00DE6891">
      <w:pPr>
        <w:spacing w:after="0" w:line="276" w:lineRule="auto"/>
        <w:ind w:firstLine="567"/>
        <w:jc w:val="both"/>
        <w:rPr>
          <w:rFonts w:ascii="Times New Roman" w:eastAsia="Times New Roman" w:hAnsi="Times New Roman" w:cs="Times New Roman"/>
          <w:color w:val="FF0000"/>
          <w:sz w:val="24"/>
          <w:szCs w:val="24"/>
          <w:lang w:eastAsia="ro-RO"/>
        </w:rPr>
      </w:pPr>
      <w:r w:rsidRPr="00DE6891">
        <w:rPr>
          <w:rFonts w:ascii="Times New Roman" w:eastAsia="Times New Roman" w:hAnsi="Times New Roman" w:cs="Times New Roman"/>
          <w:sz w:val="24"/>
          <w:szCs w:val="24"/>
          <w:lang w:eastAsia="ro-RO"/>
        </w:rPr>
        <w:t xml:space="preserve">Pentru deceniul de aplicare a amenajamentului, s-a prevăzut ca, anual, să se execute următoarele </w:t>
      </w:r>
      <w:r w:rsidRPr="00DE6891">
        <w:rPr>
          <w:rFonts w:ascii="Times New Roman" w:eastAsia="Times New Roman" w:hAnsi="Times New Roman" w:cs="Times New Roman"/>
          <w:b/>
          <w:sz w:val="24"/>
          <w:szCs w:val="24"/>
          <w:u w:val="single"/>
          <w:lang w:eastAsia="ro-RO"/>
        </w:rPr>
        <w:t>lucrări de îngrijire</w:t>
      </w:r>
      <w:r w:rsidRPr="00DE6891">
        <w:rPr>
          <w:rFonts w:ascii="Times New Roman" w:eastAsia="Times New Roman" w:hAnsi="Times New Roman" w:cs="Times New Roman"/>
          <w:sz w:val="24"/>
          <w:szCs w:val="24"/>
          <w:lang w:eastAsia="ro-RO"/>
        </w:rPr>
        <w:t xml:space="preserve"> a </w:t>
      </w:r>
      <w:proofErr w:type="spellStart"/>
      <w:r w:rsidRPr="00DE6891">
        <w:rPr>
          <w:rFonts w:ascii="Times New Roman" w:eastAsia="Times New Roman" w:hAnsi="Times New Roman" w:cs="Times New Roman"/>
          <w:sz w:val="24"/>
          <w:szCs w:val="24"/>
          <w:lang w:eastAsia="ro-RO"/>
        </w:rPr>
        <w:t>arboretelor</w:t>
      </w:r>
      <w:proofErr w:type="spellEnd"/>
      <w:r w:rsidRPr="00DE6891">
        <w:rPr>
          <w:rFonts w:ascii="Times New Roman" w:eastAsia="Times New Roman" w:hAnsi="Times New Roman" w:cs="Times New Roman"/>
          <w:color w:val="FF0000"/>
          <w:sz w:val="24"/>
          <w:szCs w:val="24"/>
          <w:lang w:eastAsia="ro-RO"/>
        </w:rPr>
        <w:t>:</w:t>
      </w:r>
    </w:p>
    <w:p w14:paraId="3B2E3F6E" w14:textId="77777777" w:rsidR="00DE6891" w:rsidRPr="00DE6891" w:rsidRDefault="00DE6891" w:rsidP="00DE6891">
      <w:pPr>
        <w:spacing w:after="0" w:line="276" w:lineRule="auto"/>
        <w:ind w:firstLine="567"/>
        <w:jc w:val="both"/>
        <w:rPr>
          <w:rFonts w:ascii="Times New Roman" w:eastAsia="Times New Roman" w:hAnsi="Times New Roman" w:cs="Times New Roman"/>
          <w:sz w:val="24"/>
          <w:szCs w:val="24"/>
          <w:lang w:eastAsia="ro-RO"/>
        </w:rPr>
      </w:pPr>
      <w:r w:rsidRPr="00DE6891">
        <w:rPr>
          <w:rFonts w:ascii="Times New Roman" w:eastAsia="Times New Roman" w:hAnsi="Times New Roman" w:cs="Times New Roman"/>
          <w:sz w:val="24"/>
          <w:szCs w:val="24"/>
          <w:lang w:eastAsia="ro-RO"/>
        </w:rPr>
        <w:t>-</w:t>
      </w:r>
      <w:r w:rsidRPr="00DE6891">
        <w:rPr>
          <w:rFonts w:ascii="Times New Roman" w:eastAsia="Times New Roman" w:hAnsi="Times New Roman" w:cs="Times New Roman"/>
          <w:b/>
          <w:sz w:val="24"/>
          <w:szCs w:val="24"/>
          <w:lang w:eastAsia="ro-RO"/>
        </w:rPr>
        <w:t xml:space="preserve"> </w:t>
      </w:r>
      <w:proofErr w:type="spellStart"/>
      <w:r w:rsidRPr="00DE6891">
        <w:rPr>
          <w:rFonts w:ascii="Times New Roman" w:eastAsia="Times New Roman" w:hAnsi="Times New Roman" w:cs="Times New Roman"/>
          <w:b/>
          <w:sz w:val="24"/>
          <w:szCs w:val="24"/>
          <w:lang w:eastAsia="ro-RO"/>
        </w:rPr>
        <w:t>curăţiri</w:t>
      </w:r>
      <w:proofErr w:type="spellEnd"/>
      <w:r w:rsidRPr="00DE6891">
        <w:rPr>
          <w:rFonts w:ascii="Times New Roman" w:eastAsia="Times New Roman" w:hAnsi="Times New Roman" w:cs="Times New Roman"/>
          <w:sz w:val="24"/>
          <w:szCs w:val="24"/>
          <w:lang w:eastAsia="ro-RO"/>
        </w:rPr>
        <w:t>, pe 0,21 ha cu un volum de extras de &lt;1 m</w:t>
      </w:r>
      <w:r w:rsidRPr="00DE6891">
        <w:rPr>
          <w:rFonts w:ascii="Times New Roman" w:eastAsia="Times New Roman" w:hAnsi="Times New Roman" w:cs="Times New Roman"/>
          <w:sz w:val="24"/>
          <w:szCs w:val="24"/>
          <w:vertAlign w:val="superscript"/>
          <w:lang w:eastAsia="ro-RO"/>
        </w:rPr>
        <w:t>3</w:t>
      </w:r>
      <w:r w:rsidRPr="00DE6891">
        <w:rPr>
          <w:rFonts w:ascii="Times New Roman" w:eastAsia="Times New Roman" w:hAnsi="Times New Roman" w:cs="Times New Roman"/>
          <w:sz w:val="24"/>
          <w:szCs w:val="24"/>
          <w:lang w:eastAsia="ro-RO"/>
        </w:rPr>
        <w:t>;</w:t>
      </w:r>
    </w:p>
    <w:p w14:paraId="784442EA" w14:textId="77777777" w:rsidR="00DE6891" w:rsidRPr="00DE6891" w:rsidRDefault="00DE6891" w:rsidP="00DE6891">
      <w:pPr>
        <w:spacing w:after="0" w:line="276" w:lineRule="auto"/>
        <w:ind w:firstLine="567"/>
        <w:jc w:val="both"/>
        <w:rPr>
          <w:rFonts w:ascii="Times New Roman" w:eastAsia="Times New Roman" w:hAnsi="Times New Roman" w:cs="Times New Roman"/>
          <w:sz w:val="24"/>
          <w:szCs w:val="24"/>
          <w:lang w:eastAsia="ro-RO"/>
        </w:rPr>
      </w:pPr>
      <w:r w:rsidRPr="00DE6891">
        <w:rPr>
          <w:rFonts w:ascii="Times New Roman" w:eastAsia="Times New Roman" w:hAnsi="Times New Roman" w:cs="Times New Roman"/>
          <w:sz w:val="24"/>
          <w:szCs w:val="24"/>
          <w:lang w:eastAsia="ro-RO"/>
        </w:rPr>
        <w:t xml:space="preserve">- </w:t>
      </w:r>
      <w:r w:rsidRPr="00DE6891">
        <w:rPr>
          <w:rFonts w:ascii="Times New Roman" w:eastAsia="Times New Roman" w:hAnsi="Times New Roman" w:cs="Times New Roman"/>
          <w:b/>
          <w:sz w:val="24"/>
          <w:szCs w:val="24"/>
          <w:lang w:eastAsia="ro-RO"/>
        </w:rPr>
        <w:t>rărituri</w:t>
      </w:r>
      <w:r w:rsidRPr="00DE6891">
        <w:rPr>
          <w:rFonts w:ascii="Times New Roman" w:eastAsia="Times New Roman" w:hAnsi="Times New Roman" w:cs="Times New Roman"/>
          <w:sz w:val="24"/>
          <w:szCs w:val="24"/>
          <w:lang w:eastAsia="ro-RO"/>
        </w:rPr>
        <w:t>, pe 16,87 ha, cu un volum de extras de 495 m</w:t>
      </w:r>
      <w:r w:rsidRPr="00DE6891">
        <w:rPr>
          <w:rFonts w:ascii="Times New Roman" w:eastAsia="Times New Roman" w:hAnsi="Times New Roman" w:cs="Times New Roman"/>
          <w:sz w:val="24"/>
          <w:szCs w:val="24"/>
          <w:vertAlign w:val="superscript"/>
          <w:lang w:eastAsia="ro-RO"/>
        </w:rPr>
        <w:t>3</w:t>
      </w:r>
      <w:r w:rsidRPr="00DE6891">
        <w:rPr>
          <w:rFonts w:ascii="Times New Roman" w:eastAsia="Times New Roman" w:hAnsi="Times New Roman" w:cs="Times New Roman"/>
          <w:sz w:val="24"/>
          <w:szCs w:val="24"/>
          <w:lang w:eastAsia="ro-RO"/>
        </w:rPr>
        <w:t>;</w:t>
      </w:r>
    </w:p>
    <w:p w14:paraId="6DC7F0AF" w14:textId="77777777" w:rsidR="00DE6891" w:rsidRPr="00DE6891" w:rsidRDefault="00DE6891" w:rsidP="00DE6891">
      <w:pPr>
        <w:spacing w:after="0" w:line="276" w:lineRule="auto"/>
        <w:ind w:firstLine="567"/>
        <w:jc w:val="both"/>
        <w:rPr>
          <w:rFonts w:ascii="Times New Roman" w:eastAsia="Times New Roman" w:hAnsi="Times New Roman" w:cs="Times New Roman"/>
          <w:sz w:val="24"/>
          <w:szCs w:val="24"/>
          <w:lang w:eastAsia="ro-RO"/>
        </w:rPr>
      </w:pPr>
      <w:r w:rsidRPr="00DE6891">
        <w:rPr>
          <w:rFonts w:ascii="Times New Roman" w:eastAsia="Times New Roman" w:hAnsi="Times New Roman" w:cs="Times New Roman"/>
          <w:sz w:val="24"/>
          <w:szCs w:val="24"/>
          <w:lang w:eastAsia="ro-RO"/>
        </w:rPr>
        <w:t>Posibilitatea totală de produse secundare este de 495 m</w:t>
      </w:r>
      <w:r w:rsidRPr="00DE6891">
        <w:rPr>
          <w:rFonts w:ascii="Times New Roman" w:eastAsia="Times New Roman" w:hAnsi="Times New Roman" w:cs="Times New Roman"/>
          <w:sz w:val="24"/>
          <w:szCs w:val="24"/>
          <w:vertAlign w:val="superscript"/>
          <w:lang w:eastAsia="ro-RO"/>
        </w:rPr>
        <w:t>3</w:t>
      </w:r>
      <w:r w:rsidRPr="00DE6891">
        <w:rPr>
          <w:rFonts w:ascii="Times New Roman" w:eastAsia="Times New Roman" w:hAnsi="Times New Roman" w:cs="Times New Roman"/>
          <w:sz w:val="24"/>
          <w:szCs w:val="24"/>
          <w:lang w:eastAsia="ro-RO"/>
        </w:rPr>
        <w:t>.</w:t>
      </w:r>
    </w:p>
    <w:p w14:paraId="2A695626" w14:textId="77777777" w:rsidR="00DE6891" w:rsidRPr="00DE6891" w:rsidRDefault="00DE6891" w:rsidP="00DE6891">
      <w:pPr>
        <w:spacing w:after="0" w:line="276" w:lineRule="auto"/>
        <w:ind w:firstLine="567"/>
        <w:jc w:val="both"/>
        <w:rPr>
          <w:rFonts w:ascii="Times New Roman" w:eastAsia="Times New Roman" w:hAnsi="Times New Roman" w:cs="Times New Roman"/>
          <w:spacing w:val="6"/>
          <w:sz w:val="24"/>
          <w:szCs w:val="24"/>
          <w:lang w:eastAsia="ro-RO"/>
        </w:rPr>
      </w:pPr>
      <w:r w:rsidRPr="00DE6891">
        <w:rPr>
          <w:rFonts w:ascii="Times New Roman" w:eastAsia="Times New Roman" w:hAnsi="Times New Roman" w:cs="Times New Roman"/>
          <w:sz w:val="24"/>
          <w:szCs w:val="24"/>
          <w:lang w:eastAsia="ro-RO"/>
        </w:rPr>
        <w:t xml:space="preserve">Anual se va parcurge cu </w:t>
      </w:r>
      <w:r w:rsidRPr="00DE6891">
        <w:rPr>
          <w:rFonts w:ascii="Times New Roman" w:eastAsia="Times New Roman" w:hAnsi="Times New Roman" w:cs="Times New Roman"/>
          <w:b/>
          <w:sz w:val="24"/>
          <w:szCs w:val="24"/>
          <w:lang w:eastAsia="ro-RO"/>
        </w:rPr>
        <w:t>tăieri de igienă</w:t>
      </w:r>
      <w:r w:rsidRPr="00DE6891">
        <w:rPr>
          <w:rFonts w:ascii="Times New Roman" w:eastAsia="Times New Roman" w:hAnsi="Times New Roman" w:cs="Times New Roman"/>
          <w:sz w:val="24"/>
          <w:szCs w:val="24"/>
          <w:lang w:eastAsia="ro-RO"/>
        </w:rPr>
        <w:t xml:space="preserve"> </w:t>
      </w:r>
      <w:proofErr w:type="spellStart"/>
      <w:r w:rsidRPr="00DE6891">
        <w:rPr>
          <w:rFonts w:ascii="Times New Roman" w:eastAsia="Times New Roman" w:hAnsi="Times New Roman" w:cs="Times New Roman"/>
          <w:sz w:val="24"/>
          <w:szCs w:val="24"/>
          <w:lang w:eastAsia="ro-RO"/>
        </w:rPr>
        <w:t>suprafaţa</w:t>
      </w:r>
      <w:proofErr w:type="spellEnd"/>
      <w:r w:rsidRPr="00DE6891">
        <w:rPr>
          <w:rFonts w:ascii="Times New Roman" w:eastAsia="Times New Roman" w:hAnsi="Times New Roman" w:cs="Times New Roman"/>
          <w:sz w:val="24"/>
          <w:szCs w:val="24"/>
          <w:lang w:eastAsia="ro-RO"/>
        </w:rPr>
        <w:t xml:space="preserve"> de 583,10 ha, de pe care se vor extrage 515 m</w:t>
      </w:r>
      <w:r w:rsidRPr="00DE6891">
        <w:rPr>
          <w:rFonts w:ascii="Times New Roman" w:eastAsia="Times New Roman" w:hAnsi="Times New Roman" w:cs="Times New Roman"/>
          <w:sz w:val="24"/>
          <w:szCs w:val="24"/>
          <w:vertAlign w:val="superscript"/>
          <w:lang w:eastAsia="ro-RO"/>
        </w:rPr>
        <w:t>3</w:t>
      </w:r>
      <w:r w:rsidRPr="00DE6891">
        <w:rPr>
          <w:rFonts w:ascii="Times New Roman" w:eastAsia="Times New Roman" w:hAnsi="Times New Roman" w:cs="Times New Roman"/>
          <w:spacing w:val="6"/>
          <w:sz w:val="24"/>
          <w:szCs w:val="24"/>
          <w:lang w:eastAsia="ro-RO"/>
        </w:rPr>
        <w:t>.</w:t>
      </w:r>
    </w:p>
    <w:p w14:paraId="261AAAED" w14:textId="77777777" w:rsidR="00DE6891" w:rsidRPr="00DE6891" w:rsidRDefault="00DE6891" w:rsidP="00DE6891">
      <w:pPr>
        <w:spacing w:after="0" w:line="276" w:lineRule="auto"/>
        <w:ind w:firstLine="567"/>
        <w:jc w:val="both"/>
        <w:rPr>
          <w:rFonts w:ascii="Times New Roman" w:eastAsia="Times New Roman" w:hAnsi="Times New Roman" w:cs="Times New Roman"/>
          <w:sz w:val="24"/>
          <w:szCs w:val="24"/>
          <w:lang w:eastAsia="ro-RO"/>
        </w:rPr>
      </w:pPr>
      <w:r w:rsidRPr="00DE6891">
        <w:rPr>
          <w:rFonts w:ascii="Times New Roman" w:eastAsia="Times New Roman" w:hAnsi="Times New Roman" w:cs="Times New Roman"/>
          <w:sz w:val="24"/>
          <w:szCs w:val="24"/>
          <w:lang w:eastAsia="ro-RO"/>
        </w:rPr>
        <w:t xml:space="preserve">S-au prevăzut </w:t>
      </w:r>
      <w:r w:rsidRPr="00DE6891">
        <w:rPr>
          <w:rFonts w:ascii="Times New Roman" w:eastAsia="Times New Roman" w:hAnsi="Times New Roman" w:cs="Times New Roman"/>
          <w:b/>
          <w:sz w:val="24"/>
          <w:szCs w:val="24"/>
          <w:u w:val="single"/>
          <w:lang w:eastAsia="ro-RO"/>
        </w:rPr>
        <w:t>lucrări de împădurire</w:t>
      </w:r>
      <w:r w:rsidRPr="00DE6891">
        <w:rPr>
          <w:rFonts w:ascii="Times New Roman" w:eastAsia="Times New Roman" w:hAnsi="Times New Roman" w:cs="Times New Roman"/>
          <w:sz w:val="24"/>
          <w:szCs w:val="24"/>
          <w:lang w:eastAsia="ro-RO"/>
        </w:rPr>
        <w:t xml:space="preserve"> pe 33,22 ha, dintre care pe 27,52 ha împăduriri integrale </w:t>
      </w:r>
      <w:proofErr w:type="spellStart"/>
      <w:r w:rsidRPr="00DE6891">
        <w:rPr>
          <w:rFonts w:ascii="Times New Roman" w:eastAsia="Times New Roman" w:hAnsi="Times New Roman" w:cs="Times New Roman"/>
          <w:sz w:val="24"/>
          <w:szCs w:val="24"/>
          <w:lang w:eastAsia="ro-RO"/>
        </w:rPr>
        <w:t>şi</w:t>
      </w:r>
      <w:proofErr w:type="spellEnd"/>
      <w:r w:rsidRPr="00DE6891">
        <w:rPr>
          <w:rFonts w:ascii="Times New Roman" w:eastAsia="Times New Roman" w:hAnsi="Times New Roman" w:cs="Times New Roman"/>
          <w:sz w:val="24"/>
          <w:szCs w:val="24"/>
          <w:lang w:eastAsia="ro-RO"/>
        </w:rPr>
        <w:t xml:space="preserve"> pe 5,70 ha completări. </w:t>
      </w:r>
    </w:p>
    <w:p w14:paraId="681C05A2" w14:textId="77777777" w:rsidR="00DE6891" w:rsidRDefault="00DE6891" w:rsidP="00982B9C">
      <w:pPr>
        <w:spacing w:after="0" w:line="276" w:lineRule="auto"/>
        <w:ind w:firstLine="567"/>
        <w:jc w:val="both"/>
        <w:rPr>
          <w:rFonts w:ascii="Times New Roman" w:eastAsia="Times New Roman" w:hAnsi="Times New Roman" w:cs="Times New Roman"/>
          <w:sz w:val="24"/>
          <w:szCs w:val="24"/>
          <w:lang w:eastAsia="ro-RO"/>
        </w:rPr>
      </w:pPr>
      <w:r w:rsidRPr="00DE6891">
        <w:rPr>
          <w:rFonts w:ascii="Times New Roman" w:eastAsia="Times New Roman" w:hAnsi="Times New Roman" w:cs="Times New Roman"/>
          <w:sz w:val="24"/>
          <w:szCs w:val="24"/>
          <w:lang w:eastAsia="ro-RO"/>
        </w:rPr>
        <w:t>Împăduririle se vor face cu PLA, PLN, SA, GI, CE, TE si DT.</w:t>
      </w:r>
    </w:p>
    <w:p w14:paraId="3F08E210" w14:textId="391FCA5F" w:rsidR="00557A63" w:rsidRPr="00557A63" w:rsidRDefault="00557A63" w:rsidP="00982B9C">
      <w:pPr>
        <w:spacing w:after="0" w:line="276" w:lineRule="auto"/>
        <w:jc w:val="center"/>
        <w:rPr>
          <w:rFonts w:ascii="Times New Roman" w:eastAsia="Times New Roman" w:hAnsi="Times New Roman" w:cs="Times New Roman"/>
          <w:b/>
          <w:sz w:val="24"/>
          <w:szCs w:val="24"/>
          <w:lang w:val="en-GB"/>
        </w:rPr>
      </w:pPr>
      <w:proofErr w:type="spellStart"/>
      <w:r w:rsidRPr="00557A63">
        <w:rPr>
          <w:rFonts w:ascii="Times New Roman" w:eastAsia="Times New Roman" w:hAnsi="Times New Roman" w:cs="Times New Roman"/>
          <w:b/>
          <w:sz w:val="24"/>
          <w:szCs w:val="24"/>
          <w:lang w:val="en-GB"/>
        </w:rPr>
        <w:t>Tabelul</w:t>
      </w:r>
      <w:proofErr w:type="spellEnd"/>
      <w:r w:rsidRPr="00557A63">
        <w:rPr>
          <w:rFonts w:ascii="Times New Roman" w:eastAsia="Times New Roman" w:hAnsi="Times New Roman" w:cs="Times New Roman"/>
          <w:b/>
          <w:sz w:val="24"/>
          <w:szCs w:val="24"/>
          <w:lang w:val="en-GB"/>
        </w:rPr>
        <w:t xml:space="preserve"> nr. </w:t>
      </w:r>
      <w:r w:rsidR="00894379">
        <w:rPr>
          <w:rFonts w:ascii="Times New Roman" w:eastAsia="Times New Roman" w:hAnsi="Times New Roman" w:cs="Times New Roman"/>
          <w:b/>
          <w:sz w:val="24"/>
          <w:szCs w:val="24"/>
          <w:lang w:val="en-GB"/>
        </w:rPr>
        <w:t>11</w:t>
      </w:r>
      <w:r w:rsidRPr="00557A63">
        <w:rPr>
          <w:rFonts w:ascii="Times New Roman" w:eastAsia="Times New Roman" w:hAnsi="Times New Roman" w:cs="Times New Roman"/>
          <w:b/>
          <w:sz w:val="24"/>
          <w:szCs w:val="24"/>
          <w:lang w:val="en-GB"/>
        </w:rPr>
        <w:t xml:space="preserve">. </w:t>
      </w:r>
      <w:proofErr w:type="spellStart"/>
      <w:r w:rsidRPr="00557A63">
        <w:rPr>
          <w:rFonts w:ascii="Times New Roman" w:eastAsia="Times New Roman" w:hAnsi="Times New Roman" w:cs="Times New Roman"/>
          <w:b/>
          <w:sz w:val="24"/>
          <w:szCs w:val="24"/>
          <w:lang w:val="en-GB"/>
        </w:rPr>
        <w:t>Situaţia</w:t>
      </w:r>
      <w:proofErr w:type="spellEnd"/>
      <w:r w:rsidRPr="00557A63">
        <w:rPr>
          <w:rFonts w:ascii="Times New Roman" w:eastAsia="Times New Roman" w:hAnsi="Times New Roman" w:cs="Times New Roman"/>
          <w:b/>
          <w:sz w:val="24"/>
          <w:szCs w:val="24"/>
          <w:lang w:val="en-GB"/>
        </w:rPr>
        <w:t xml:space="preserve"> </w:t>
      </w:r>
      <w:proofErr w:type="spellStart"/>
      <w:r w:rsidRPr="00557A63">
        <w:rPr>
          <w:rFonts w:ascii="Times New Roman" w:eastAsia="Times New Roman" w:hAnsi="Times New Roman" w:cs="Times New Roman"/>
          <w:b/>
          <w:sz w:val="24"/>
          <w:szCs w:val="24"/>
          <w:lang w:val="en-GB"/>
        </w:rPr>
        <w:t>lucrărilor</w:t>
      </w:r>
      <w:proofErr w:type="spellEnd"/>
      <w:r w:rsidRPr="00557A63">
        <w:rPr>
          <w:rFonts w:ascii="Times New Roman" w:eastAsia="Times New Roman" w:hAnsi="Times New Roman" w:cs="Times New Roman"/>
          <w:b/>
          <w:sz w:val="24"/>
          <w:szCs w:val="24"/>
          <w:lang w:val="en-GB"/>
        </w:rPr>
        <w:t xml:space="preserve"> de </w:t>
      </w:r>
      <w:proofErr w:type="spellStart"/>
      <w:r w:rsidRPr="00557A63">
        <w:rPr>
          <w:rFonts w:ascii="Times New Roman" w:eastAsia="Times New Roman" w:hAnsi="Times New Roman" w:cs="Times New Roman"/>
          <w:b/>
          <w:sz w:val="24"/>
          <w:szCs w:val="24"/>
          <w:lang w:val="en-GB"/>
        </w:rPr>
        <w:t>împădurire</w:t>
      </w:r>
      <w:proofErr w:type="spellEnd"/>
      <w:r w:rsidRPr="00557A63">
        <w:rPr>
          <w:rFonts w:ascii="Times New Roman" w:eastAsia="Times New Roman" w:hAnsi="Times New Roman" w:cs="Times New Roman"/>
          <w:b/>
          <w:sz w:val="24"/>
          <w:szCs w:val="24"/>
          <w:lang w:val="en-GB"/>
        </w:rPr>
        <w:t xml:space="preserve"> la </w:t>
      </w:r>
      <w:proofErr w:type="spellStart"/>
      <w:r w:rsidRPr="00557A63">
        <w:rPr>
          <w:rFonts w:ascii="Times New Roman" w:eastAsia="Times New Roman" w:hAnsi="Times New Roman" w:cs="Times New Roman"/>
          <w:b/>
          <w:sz w:val="24"/>
          <w:szCs w:val="24"/>
          <w:lang w:val="en-GB"/>
        </w:rPr>
        <w:t>nivel</w:t>
      </w:r>
      <w:proofErr w:type="spellEnd"/>
      <w:r w:rsidRPr="00557A63">
        <w:rPr>
          <w:rFonts w:ascii="Times New Roman" w:eastAsia="Times New Roman" w:hAnsi="Times New Roman" w:cs="Times New Roman"/>
          <w:b/>
          <w:sz w:val="24"/>
          <w:szCs w:val="24"/>
          <w:lang w:val="en-GB"/>
        </w:rPr>
        <w:t xml:space="preserve"> de U.P. I Varlam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7"/>
        <w:gridCol w:w="639"/>
        <w:gridCol w:w="566"/>
        <w:gridCol w:w="566"/>
        <w:gridCol w:w="566"/>
        <w:gridCol w:w="566"/>
        <w:gridCol w:w="566"/>
        <w:gridCol w:w="566"/>
        <w:gridCol w:w="566"/>
      </w:tblGrid>
      <w:tr w:rsidR="00557A63" w:rsidRPr="00557A63" w14:paraId="6756B9A0" w14:textId="77777777" w:rsidTr="00557A63">
        <w:trPr>
          <w:cantSplit/>
          <w:trHeight w:val="339"/>
          <w:jc w:val="center"/>
        </w:trPr>
        <w:tc>
          <w:tcPr>
            <w:tcW w:w="0" w:type="auto"/>
            <w:gridSpan w:val="2"/>
            <w:vAlign w:val="center"/>
          </w:tcPr>
          <w:p w14:paraId="52D5663D"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proofErr w:type="spellStart"/>
            <w:r w:rsidRPr="00557A63">
              <w:rPr>
                <w:rFonts w:ascii="Times New Roman" w:eastAsia="Times New Roman" w:hAnsi="Times New Roman" w:cs="Times New Roman"/>
                <w:b/>
                <w:sz w:val="20"/>
                <w:szCs w:val="20"/>
                <w:lang w:val="en-GB"/>
              </w:rPr>
              <w:t>Specificări</w:t>
            </w:r>
            <w:proofErr w:type="spellEnd"/>
          </w:p>
        </w:tc>
        <w:tc>
          <w:tcPr>
            <w:tcW w:w="0" w:type="auto"/>
            <w:gridSpan w:val="7"/>
            <w:vAlign w:val="center"/>
          </w:tcPr>
          <w:p w14:paraId="5FC0179D"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proofErr w:type="spellStart"/>
            <w:r w:rsidRPr="00557A63">
              <w:rPr>
                <w:rFonts w:ascii="Times New Roman" w:eastAsia="Times New Roman" w:hAnsi="Times New Roman" w:cs="Times New Roman"/>
                <w:b/>
                <w:sz w:val="20"/>
                <w:szCs w:val="20"/>
                <w:lang w:val="en-GB"/>
              </w:rPr>
              <w:t>Specii</w:t>
            </w:r>
            <w:proofErr w:type="spellEnd"/>
            <w:r w:rsidRPr="00557A63">
              <w:rPr>
                <w:rFonts w:ascii="Times New Roman" w:eastAsia="Times New Roman" w:hAnsi="Times New Roman" w:cs="Times New Roman"/>
                <w:b/>
                <w:sz w:val="20"/>
                <w:szCs w:val="20"/>
                <w:lang w:val="en-GB"/>
              </w:rPr>
              <w:t xml:space="preserve"> de </w:t>
            </w:r>
            <w:proofErr w:type="spellStart"/>
            <w:r w:rsidRPr="00557A63">
              <w:rPr>
                <w:rFonts w:ascii="Times New Roman" w:eastAsia="Times New Roman" w:hAnsi="Times New Roman" w:cs="Times New Roman"/>
                <w:b/>
                <w:sz w:val="20"/>
                <w:szCs w:val="20"/>
                <w:lang w:val="en-GB"/>
              </w:rPr>
              <w:t>împădurit</w:t>
            </w:r>
            <w:proofErr w:type="spellEnd"/>
            <w:r w:rsidRPr="00557A63">
              <w:rPr>
                <w:rFonts w:ascii="Times New Roman" w:eastAsia="Times New Roman" w:hAnsi="Times New Roman" w:cs="Times New Roman"/>
                <w:b/>
                <w:sz w:val="20"/>
                <w:szCs w:val="20"/>
                <w:lang w:val="en-GB"/>
              </w:rPr>
              <w:t xml:space="preserve"> (ha)</w:t>
            </w:r>
          </w:p>
        </w:tc>
      </w:tr>
      <w:tr w:rsidR="00557A63" w:rsidRPr="00557A63" w14:paraId="05145F50" w14:textId="77777777" w:rsidTr="00557A63">
        <w:trPr>
          <w:trHeight w:val="339"/>
          <w:jc w:val="center"/>
        </w:trPr>
        <w:tc>
          <w:tcPr>
            <w:tcW w:w="0" w:type="auto"/>
            <w:vAlign w:val="center"/>
          </w:tcPr>
          <w:p w14:paraId="051C15EE"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proofErr w:type="spellStart"/>
            <w:r w:rsidRPr="00557A63">
              <w:rPr>
                <w:rFonts w:ascii="Times New Roman" w:eastAsia="Times New Roman" w:hAnsi="Times New Roman" w:cs="Times New Roman"/>
                <w:sz w:val="20"/>
                <w:szCs w:val="20"/>
                <w:lang w:val="en-GB"/>
              </w:rPr>
              <w:t>Împăduriri</w:t>
            </w:r>
            <w:proofErr w:type="spellEnd"/>
          </w:p>
        </w:tc>
        <w:tc>
          <w:tcPr>
            <w:tcW w:w="0" w:type="auto"/>
            <w:vAlign w:val="center"/>
          </w:tcPr>
          <w:p w14:paraId="21820708" w14:textId="77777777" w:rsidR="00557A63" w:rsidRPr="00557A63" w:rsidRDefault="00557A63" w:rsidP="00557A63">
            <w:pPr>
              <w:spacing w:after="0" w:line="276" w:lineRule="auto"/>
              <w:jc w:val="center"/>
              <w:outlineLvl w:val="5"/>
              <w:rPr>
                <w:rFonts w:ascii="Times New Roman" w:eastAsia="Times New Roman" w:hAnsi="Times New Roman" w:cs="Times New Roman"/>
                <w:sz w:val="20"/>
                <w:szCs w:val="20"/>
                <w:lang w:val="fr-FR"/>
              </w:rPr>
            </w:pPr>
            <w:r w:rsidRPr="00557A63">
              <w:rPr>
                <w:rFonts w:ascii="Times New Roman" w:eastAsia="Times New Roman" w:hAnsi="Times New Roman" w:cs="Times New Roman"/>
                <w:sz w:val="20"/>
                <w:szCs w:val="20"/>
                <w:lang w:val="fr-FR"/>
              </w:rPr>
              <w:t>Total</w:t>
            </w:r>
          </w:p>
        </w:tc>
        <w:tc>
          <w:tcPr>
            <w:tcW w:w="0" w:type="auto"/>
            <w:vAlign w:val="center"/>
          </w:tcPr>
          <w:p w14:paraId="145480E5" w14:textId="77777777" w:rsidR="00557A63" w:rsidRPr="00557A63" w:rsidRDefault="00557A63" w:rsidP="00557A63">
            <w:pPr>
              <w:spacing w:after="0" w:line="276" w:lineRule="auto"/>
              <w:ind w:left="-108" w:right="-128"/>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PLA</w:t>
            </w:r>
          </w:p>
        </w:tc>
        <w:tc>
          <w:tcPr>
            <w:tcW w:w="0" w:type="auto"/>
            <w:vAlign w:val="center"/>
          </w:tcPr>
          <w:p w14:paraId="08E19382" w14:textId="77777777" w:rsidR="00557A63" w:rsidRPr="00557A63" w:rsidRDefault="00557A63" w:rsidP="00557A63">
            <w:pPr>
              <w:spacing w:after="0" w:line="276" w:lineRule="auto"/>
              <w:ind w:left="-108" w:right="-128"/>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PLN</w:t>
            </w:r>
          </w:p>
        </w:tc>
        <w:tc>
          <w:tcPr>
            <w:tcW w:w="0" w:type="auto"/>
            <w:vAlign w:val="center"/>
          </w:tcPr>
          <w:p w14:paraId="50E48C30" w14:textId="77777777" w:rsidR="00557A63" w:rsidRPr="00557A63" w:rsidRDefault="00557A63" w:rsidP="00557A63">
            <w:pPr>
              <w:spacing w:after="0" w:line="276" w:lineRule="auto"/>
              <w:ind w:left="-108" w:right="-128"/>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SA</w:t>
            </w:r>
          </w:p>
        </w:tc>
        <w:tc>
          <w:tcPr>
            <w:tcW w:w="0" w:type="auto"/>
            <w:vAlign w:val="center"/>
          </w:tcPr>
          <w:p w14:paraId="6AE2DC7C" w14:textId="77777777" w:rsidR="00557A63" w:rsidRPr="00557A63" w:rsidRDefault="00557A63" w:rsidP="00557A63">
            <w:pPr>
              <w:spacing w:after="0" w:line="276" w:lineRule="auto"/>
              <w:ind w:left="-108" w:right="-128"/>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CE</w:t>
            </w:r>
          </w:p>
        </w:tc>
        <w:tc>
          <w:tcPr>
            <w:tcW w:w="0" w:type="auto"/>
            <w:vAlign w:val="center"/>
          </w:tcPr>
          <w:p w14:paraId="1C317317" w14:textId="77777777" w:rsidR="00557A63" w:rsidRPr="00557A63" w:rsidRDefault="00557A63" w:rsidP="00557A63">
            <w:pPr>
              <w:spacing w:after="0" w:line="276" w:lineRule="auto"/>
              <w:ind w:left="-108" w:right="-128"/>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GI</w:t>
            </w:r>
          </w:p>
        </w:tc>
        <w:tc>
          <w:tcPr>
            <w:tcW w:w="0" w:type="auto"/>
            <w:vAlign w:val="center"/>
          </w:tcPr>
          <w:p w14:paraId="3018FE84" w14:textId="77777777" w:rsidR="00557A63" w:rsidRPr="00557A63" w:rsidRDefault="00557A63" w:rsidP="00557A63">
            <w:pPr>
              <w:spacing w:after="0" w:line="276" w:lineRule="auto"/>
              <w:ind w:left="-108" w:right="-128"/>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TE</w:t>
            </w:r>
          </w:p>
        </w:tc>
        <w:tc>
          <w:tcPr>
            <w:tcW w:w="0" w:type="auto"/>
            <w:vAlign w:val="center"/>
          </w:tcPr>
          <w:p w14:paraId="49E8DA88" w14:textId="77777777" w:rsidR="00557A63" w:rsidRPr="00557A63" w:rsidRDefault="00557A63" w:rsidP="00557A63">
            <w:pPr>
              <w:spacing w:after="0" w:line="276" w:lineRule="auto"/>
              <w:ind w:left="-108" w:right="-128"/>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DT</w:t>
            </w:r>
          </w:p>
        </w:tc>
      </w:tr>
      <w:tr w:rsidR="00557A63" w:rsidRPr="00557A63" w14:paraId="1CAC6E46" w14:textId="77777777" w:rsidTr="00557A63">
        <w:trPr>
          <w:trHeight w:val="339"/>
          <w:jc w:val="center"/>
        </w:trPr>
        <w:tc>
          <w:tcPr>
            <w:tcW w:w="0" w:type="auto"/>
            <w:vAlign w:val="center"/>
          </w:tcPr>
          <w:p w14:paraId="7999339C"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proofErr w:type="spellStart"/>
            <w:r w:rsidRPr="00557A63">
              <w:rPr>
                <w:rFonts w:ascii="Times New Roman" w:eastAsia="Times New Roman" w:hAnsi="Times New Roman" w:cs="Times New Roman"/>
                <w:sz w:val="20"/>
                <w:szCs w:val="20"/>
                <w:lang w:val="en-GB"/>
              </w:rPr>
              <w:t>Integrale</w:t>
            </w:r>
            <w:proofErr w:type="spellEnd"/>
          </w:p>
        </w:tc>
        <w:tc>
          <w:tcPr>
            <w:tcW w:w="0" w:type="auto"/>
            <w:vAlign w:val="center"/>
          </w:tcPr>
          <w:p w14:paraId="055DE6AE" w14:textId="77777777" w:rsidR="00557A63" w:rsidRPr="00557A63" w:rsidRDefault="00557A63" w:rsidP="00557A63">
            <w:pPr>
              <w:spacing w:after="0" w:line="276" w:lineRule="auto"/>
              <w:ind w:left="-108" w:right="-128"/>
              <w:jc w:val="center"/>
              <w:rPr>
                <w:rFonts w:ascii="Times New Roman" w:eastAsia="Times New Roman" w:hAnsi="Times New Roman" w:cs="Times New Roman"/>
                <w:bCs/>
                <w:sz w:val="20"/>
                <w:szCs w:val="20"/>
                <w:lang w:val="en-GB"/>
              </w:rPr>
            </w:pPr>
            <w:r w:rsidRPr="00557A63">
              <w:rPr>
                <w:rFonts w:ascii="Times New Roman" w:eastAsia="Times New Roman" w:hAnsi="Times New Roman" w:cs="Times New Roman"/>
                <w:bCs/>
                <w:sz w:val="20"/>
                <w:szCs w:val="20"/>
                <w:lang w:val="en-GB"/>
              </w:rPr>
              <w:t>27,52</w:t>
            </w:r>
          </w:p>
        </w:tc>
        <w:tc>
          <w:tcPr>
            <w:tcW w:w="0" w:type="auto"/>
            <w:vAlign w:val="center"/>
          </w:tcPr>
          <w:p w14:paraId="7E675030" w14:textId="77777777" w:rsidR="00557A63" w:rsidRPr="00557A63" w:rsidRDefault="00557A63" w:rsidP="00557A63">
            <w:pPr>
              <w:spacing w:after="0" w:line="276" w:lineRule="auto"/>
              <w:ind w:left="-108" w:right="-128"/>
              <w:jc w:val="center"/>
              <w:rPr>
                <w:rFonts w:ascii="Times New Roman" w:eastAsia="Times New Roman" w:hAnsi="Times New Roman" w:cs="Times New Roman"/>
                <w:bCs/>
                <w:sz w:val="20"/>
                <w:szCs w:val="20"/>
                <w:lang w:val="en-GB"/>
              </w:rPr>
            </w:pPr>
            <w:r w:rsidRPr="00557A63">
              <w:rPr>
                <w:rFonts w:ascii="Times New Roman" w:eastAsia="Times New Roman" w:hAnsi="Times New Roman" w:cs="Times New Roman"/>
                <w:bCs/>
                <w:sz w:val="20"/>
                <w:szCs w:val="20"/>
                <w:lang w:val="en-GB"/>
              </w:rPr>
              <w:t>14,16</w:t>
            </w:r>
          </w:p>
        </w:tc>
        <w:tc>
          <w:tcPr>
            <w:tcW w:w="0" w:type="auto"/>
            <w:vAlign w:val="center"/>
          </w:tcPr>
          <w:p w14:paraId="5C7C3D5E" w14:textId="77777777" w:rsidR="00557A63" w:rsidRPr="00557A63" w:rsidRDefault="00557A63" w:rsidP="00557A63">
            <w:pPr>
              <w:spacing w:after="0" w:line="276" w:lineRule="auto"/>
              <w:ind w:left="-108" w:right="-128"/>
              <w:jc w:val="center"/>
              <w:rPr>
                <w:rFonts w:ascii="Times New Roman" w:eastAsia="Times New Roman" w:hAnsi="Times New Roman" w:cs="Times New Roman"/>
                <w:bCs/>
                <w:sz w:val="20"/>
                <w:szCs w:val="20"/>
                <w:lang w:val="en-GB"/>
              </w:rPr>
            </w:pPr>
            <w:r w:rsidRPr="00557A63">
              <w:rPr>
                <w:rFonts w:ascii="Times New Roman" w:eastAsia="Times New Roman" w:hAnsi="Times New Roman" w:cs="Times New Roman"/>
                <w:bCs/>
                <w:sz w:val="20"/>
                <w:szCs w:val="20"/>
                <w:lang w:val="en-GB"/>
              </w:rPr>
              <w:t>9,03</w:t>
            </w:r>
          </w:p>
        </w:tc>
        <w:tc>
          <w:tcPr>
            <w:tcW w:w="0" w:type="auto"/>
            <w:vAlign w:val="center"/>
          </w:tcPr>
          <w:p w14:paraId="254B29C6" w14:textId="77777777" w:rsidR="00557A63" w:rsidRPr="00557A63" w:rsidRDefault="00557A63" w:rsidP="00557A63">
            <w:pPr>
              <w:spacing w:after="0" w:line="276" w:lineRule="auto"/>
              <w:ind w:left="-108" w:right="-128"/>
              <w:jc w:val="center"/>
              <w:rPr>
                <w:rFonts w:ascii="Times New Roman" w:eastAsia="Times New Roman" w:hAnsi="Times New Roman" w:cs="Times New Roman"/>
                <w:bCs/>
                <w:sz w:val="20"/>
                <w:szCs w:val="20"/>
                <w:lang w:val="en-GB"/>
              </w:rPr>
            </w:pPr>
            <w:r w:rsidRPr="00557A63">
              <w:rPr>
                <w:rFonts w:ascii="Times New Roman" w:eastAsia="Times New Roman" w:hAnsi="Times New Roman" w:cs="Times New Roman"/>
                <w:bCs/>
                <w:sz w:val="20"/>
                <w:szCs w:val="20"/>
                <w:lang w:val="en-GB"/>
              </w:rPr>
              <w:t>2,11</w:t>
            </w:r>
          </w:p>
        </w:tc>
        <w:tc>
          <w:tcPr>
            <w:tcW w:w="0" w:type="auto"/>
            <w:vAlign w:val="center"/>
          </w:tcPr>
          <w:p w14:paraId="4F8E569D" w14:textId="77777777" w:rsidR="00557A63" w:rsidRPr="00557A63" w:rsidRDefault="00557A63" w:rsidP="00557A63">
            <w:pPr>
              <w:spacing w:after="0" w:line="276" w:lineRule="auto"/>
              <w:ind w:left="-108" w:right="-128"/>
              <w:jc w:val="center"/>
              <w:rPr>
                <w:rFonts w:ascii="Times New Roman" w:eastAsia="Times New Roman" w:hAnsi="Times New Roman" w:cs="Times New Roman"/>
                <w:bCs/>
                <w:sz w:val="20"/>
                <w:szCs w:val="20"/>
                <w:lang w:val="en-GB"/>
              </w:rPr>
            </w:pPr>
            <w:r w:rsidRPr="00557A63">
              <w:rPr>
                <w:rFonts w:ascii="Times New Roman" w:eastAsia="Times New Roman" w:hAnsi="Times New Roman" w:cs="Times New Roman"/>
                <w:bCs/>
                <w:sz w:val="20"/>
                <w:szCs w:val="20"/>
                <w:lang w:val="en-GB"/>
              </w:rPr>
              <w:t>0,09</w:t>
            </w:r>
          </w:p>
        </w:tc>
        <w:tc>
          <w:tcPr>
            <w:tcW w:w="0" w:type="auto"/>
            <w:vAlign w:val="center"/>
          </w:tcPr>
          <w:p w14:paraId="229D9C07" w14:textId="77777777" w:rsidR="00557A63" w:rsidRPr="00557A63" w:rsidRDefault="00557A63" w:rsidP="00557A63">
            <w:pPr>
              <w:spacing w:after="0" w:line="276" w:lineRule="auto"/>
              <w:ind w:left="-108" w:right="-128"/>
              <w:jc w:val="center"/>
              <w:rPr>
                <w:rFonts w:ascii="Times New Roman" w:eastAsia="Times New Roman" w:hAnsi="Times New Roman" w:cs="Times New Roman"/>
                <w:bCs/>
                <w:sz w:val="20"/>
                <w:szCs w:val="20"/>
                <w:lang w:val="en-GB"/>
              </w:rPr>
            </w:pPr>
            <w:r w:rsidRPr="00557A63">
              <w:rPr>
                <w:rFonts w:ascii="Times New Roman" w:eastAsia="Times New Roman" w:hAnsi="Times New Roman" w:cs="Times New Roman"/>
                <w:bCs/>
                <w:sz w:val="20"/>
                <w:szCs w:val="20"/>
                <w:lang w:val="en-GB"/>
              </w:rPr>
              <w:t>0,46</w:t>
            </w:r>
          </w:p>
        </w:tc>
        <w:tc>
          <w:tcPr>
            <w:tcW w:w="0" w:type="auto"/>
            <w:vAlign w:val="center"/>
          </w:tcPr>
          <w:p w14:paraId="13778DF7" w14:textId="77777777" w:rsidR="00557A63" w:rsidRPr="00557A63" w:rsidRDefault="00557A63" w:rsidP="00557A63">
            <w:pPr>
              <w:spacing w:after="0" w:line="276" w:lineRule="auto"/>
              <w:ind w:left="-108" w:right="-128"/>
              <w:jc w:val="center"/>
              <w:rPr>
                <w:rFonts w:ascii="Times New Roman" w:eastAsia="Times New Roman" w:hAnsi="Times New Roman" w:cs="Times New Roman"/>
                <w:bCs/>
                <w:sz w:val="20"/>
                <w:szCs w:val="20"/>
                <w:lang w:val="en-GB"/>
              </w:rPr>
            </w:pPr>
            <w:r w:rsidRPr="00557A63">
              <w:rPr>
                <w:rFonts w:ascii="Times New Roman" w:eastAsia="Times New Roman" w:hAnsi="Times New Roman" w:cs="Times New Roman"/>
                <w:bCs/>
                <w:sz w:val="20"/>
                <w:szCs w:val="20"/>
                <w:lang w:val="en-GB"/>
              </w:rPr>
              <w:t>0,44</w:t>
            </w:r>
          </w:p>
        </w:tc>
        <w:tc>
          <w:tcPr>
            <w:tcW w:w="0" w:type="auto"/>
            <w:vAlign w:val="center"/>
          </w:tcPr>
          <w:p w14:paraId="6C8DF2E7" w14:textId="77777777" w:rsidR="00557A63" w:rsidRPr="00557A63" w:rsidRDefault="00557A63" w:rsidP="00557A63">
            <w:pPr>
              <w:spacing w:after="0" w:line="276" w:lineRule="auto"/>
              <w:ind w:left="-108" w:right="-128"/>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1,23</w:t>
            </w:r>
          </w:p>
        </w:tc>
      </w:tr>
      <w:tr w:rsidR="00557A63" w:rsidRPr="00557A63" w14:paraId="5A21D2CA" w14:textId="77777777" w:rsidTr="00557A63">
        <w:trPr>
          <w:trHeight w:val="339"/>
          <w:jc w:val="center"/>
        </w:trPr>
        <w:tc>
          <w:tcPr>
            <w:tcW w:w="0" w:type="auto"/>
            <w:vAlign w:val="center"/>
          </w:tcPr>
          <w:p w14:paraId="1E0F2BB4"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proofErr w:type="spellStart"/>
            <w:r w:rsidRPr="00557A63">
              <w:rPr>
                <w:rFonts w:ascii="Times New Roman" w:eastAsia="Times New Roman" w:hAnsi="Times New Roman" w:cs="Times New Roman"/>
                <w:sz w:val="20"/>
                <w:szCs w:val="20"/>
                <w:lang w:val="en-GB"/>
              </w:rPr>
              <w:t>Completări</w:t>
            </w:r>
            <w:proofErr w:type="spellEnd"/>
          </w:p>
        </w:tc>
        <w:tc>
          <w:tcPr>
            <w:tcW w:w="0" w:type="auto"/>
            <w:vAlign w:val="center"/>
          </w:tcPr>
          <w:p w14:paraId="470C5BAD" w14:textId="77777777" w:rsidR="00557A63" w:rsidRPr="00557A63" w:rsidRDefault="00557A63" w:rsidP="00557A63">
            <w:pPr>
              <w:spacing w:after="0" w:line="276" w:lineRule="auto"/>
              <w:ind w:left="-180" w:right="-50"/>
              <w:jc w:val="center"/>
              <w:rPr>
                <w:rFonts w:ascii="Times New Roman" w:eastAsia="Times New Roman" w:hAnsi="Times New Roman" w:cs="Times New Roman"/>
                <w:iCs/>
                <w:sz w:val="20"/>
                <w:szCs w:val="20"/>
                <w:lang w:val="en-GB"/>
              </w:rPr>
            </w:pPr>
            <w:r w:rsidRPr="00557A63">
              <w:rPr>
                <w:rFonts w:ascii="Times New Roman" w:eastAsia="Times New Roman" w:hAnsi="Times New Roman" w:cs="Times New Roman"/>
                <w:iCs/>
                <w:sz w:val="20"/>
                <w:szCs w:val="20"/>
                <w:lang w:val="en-GB"/>
              </w:rPr>
              <w:t>5,70</w:t>
            </w:r>
          </w:p>
        </w:tc>
        <w:tc>
          <w:tcPr>
            <w:tcW w:w="0" w:type="auto"/>
            <w:vAlign w:val="center"/>
          </w:tcPr>
          <w:p w14:paraId="4025DA08" w14:textId="77777777" w:rsidR="00557A63" w:rsidRPr="00557A63" w:rsidRDefault="00557A63" w:rsidP="00557A63">
            <w:pPr>
              <w:spacing w:after="0" w:line="276" w:lineRule="auto"/>
              <w:jc w:val="center"/>
              <w:rPr>
                <w:rFonts w:ascii="Times New Roman" w:eastAsia="Times New Roman" w:hAnsi="Times New Roman" w:cs="Times New Roman"/>
                <w:bCs/>
                <w:iCs/>
                <w:sz w:val="20"/>
                <w:szCs w:val="20"/>
                <w:lang w:val="en-GB"/>
              </w:rPr>
            </w:pPr>
            <w:r w:rsidRPr="00557A63">
              <w:rPr>
                <w:rFonts w:ascii="Times New Roman" w:eastAsia="Times New Roman" w:hAnsi="Times New Roman" w:cs="Times New Roman"/>
                <w:bCs/>
                <w:iCs/>
                <w:sz w:val="20"/>
                <w:szCs w:val="20"/>
                <w:lang w:val="en-GB"/>
              </w:rPr>
              <w:t>2,83</w:t>
            </w:r>
          </w:p>
        </w:tc>
        <w:tc>
          <w:tcPr>
            <w:tcW w:w="0" w:type="auto"/>
            <w:vAlign w:val="center"/>
          </w:tcPr>
          <w:p w14:paraId="072A4B1D" w14:textId="77777777" w:rsidR="00557A63" w:rsidRPr="00557A63" w:rsidRDefault="00557A63" w:rsidP="00557A63">
            <w:pPr>
              <w:spacing w:after="0" w:line="276" w:lineRule="auto"/>
              <w:jc w:val="center"/>
              <w:rPr>
                <w:rFonts w:ascii="Times New Roman" w:eastAsia="Times New Roman" w:hAnsi="Times New Roman" w:cs="Times New Roman"/>
                <w:bCs/>
                <w:iCs/>
                <w:sz w:val="20"/>
                <w:szCs w:val="20"/>
                <w:lang w:val="en-GB"/>
              </w:rPr>
            </w:pPr>
            <w:r w:rsidRPr="00557A63">
              <w:rPr>
                <w:rFonts w:ascii="Times New Roman" w:eastAsia="Times New Roman" w:hAnsi="Times New Roman" w:cs="Times New Roman"/>
                <w:bCs/>
                <w:iCs/>
                <w:sz w:val="20"/>
                <w:szCs w:val="20"/>
                <w:lang w:val="en-GB"/>
              </w:rPr>
              <w:t>1,81</w:t>
            </w:r>
          </w:p>
        </w:tc>
        <w:tc>
          <w:tcPr>
            <w:tcW w:w="0" w:type="auto"/>
            <w:vAlign w:val="center"/>
          </w:tcPr>
          <w:p w14:paraId="7C9041B7" w14:textId="77777777" w:rsidR="00557A63" w:rsidRPr="00557A63" w:rsidRDefault="00557A63" w:rsidP="00557A63">
            <w:pPr>
              <w:spacing w:after="0" w:line="276" w:lineRule="auto"/>
              <w:jc w:val="center"/>
              <w:rPr>
                <w:rFonts w:ascii="Times New Roman" w:eastAsia="Times New Roman" w:hAnsi="Times New Roman" w:cs="Times New Roman"/>
                <w:bCs/>
                <w:iCs/>
                <w:sz w:val="20"/>
                <w:szCs w:val="20"/>
                <w:lang w:val="en-GB"/>
              </w:rPr>
            </w:pPr>
            <w:r w:rsidRPr="00557A63">
              <w:rPr>
                <w:rFonts w:ascii="Times New Roman" w:eastAsia="Times New Roman" w:hAnsi="Times New Roman" w:cs="Times New Roman"/>
                <w:bCs/>
                <w:iCs/>
                <w:sz w:val="20"/>
                <w:szCs w:val="20"/>
                <w:lang w:val="en-GB"/>
              </w:rPr>
              <w:t>0,42</w:t>
            </w:r>
          </w:p>
        </w:tc>
        <w:tc>
          <w:tcPr>
            <w:tcW w:w="0" w:type="auto"/>
            <w:vAlign w:val="center"/>
          </w:tcPr>
          <w:p w14:paraId="453613CC" w14:textId="77777777" w:rsidR="00557A63" w:rsidRPr="00557A63" w:rsidRDefault="00557A63" w:rsidP="00557A63">
            <w:pPr>
              <w:spacing w:after="0" w:line="276" w:lineRule="auto"/>
              <w:jc w:val="center"/>
              <w:rPr>
                <w:rFonts w:ascii="Times New Roman" w:eastAsia="Times New Roman" w:hAnsi="Times New Roman" w:cs="Times New Roman"/>
                <w:bCs/>
                <w:iCs/>
                <w:sz w:val="20"/>
                <w:szCs w:val="20"/>
                <w:lang w:val="en-GB"/>
              </w:rPr>
            </w:pPr>
            <w:r w:rsidRPr="00557A63">
              <w:rPr>
                <w:rFonts w:ascii="Times New Roman" w:eastAsia="Times New Roman" w:hAnsi="Times New Roman" w:cs="Times New Roman"/>
                <w:bCs/>
                <w:iCs/>
                <w:sz w:val="20"/>
                <w:szCs w:val="20"/>
                <w:lang w:val="en-GB"/>
              </w:rPr>
              <w:t>0,12</w:t>
            </w:r>
          </w:p>
        </w:tc>
        <w:tc>
          <w:tcPr>
            <w:tcW w:w="0" w:type="auto"/>
            <w:vAlign w:val="center"/>
          </w:tcPr>
          <w:p w14:paraId="46A25EF0"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0,19</w:t>
            </w:r>
          </w:p>
        </w:tc>
        <w:tc>
          <w:tcPr>
            <w:tcW w:w="0" w:type="auto"/>
            <w:vAlign w:val="center"/>
          </w:tcPr>
          <w:p w14:paraId="5E20F141"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0,09</w:t>
            </w:r>
          </w:p>
        </w:tc>
        <w:tc>
          <w:tcPr>
            <w:tcW w:w="0" w:type="auto"/>
            <w:vAlign w:val="center"/>
          </w:tcPr>
          <w:p w14:paraId="30D4432D"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0,24</w:t>
            </w:r>
          </w:p>
        </w:tc>
      </w:tr>
      <w:tr w:rsidR="00557A63" w:rsidRPr="00557A63" w14:paraId="56143032" w14:textId="77777777" w:rsidTr="00557A63">
        <w:trPr>
          <w:trHeight w:val="339"/>
          <w:jc w:val="center"/>
        </w:trPr>
        <w:tc>
          <w:tcPr>
            <w:tcW w:w="0" w:type="auto"/>
            <w:vAlign w:val="center"/>
          </w:tcPr>
          <w:p w14:paraId="5EA0671F"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r w:rsidRPr="00557A63">
              <w:rPr>
                <w:rFonts w:ascii="Times New Roman" w:eastAsia="Times New Roman" w:hAnsi="Times New Roman" w:cs="Times New Roman"/>
                <w:b/>
                <w:sz w:val="20"/>
                <w:szCs w:val="20"/>
                <w:lang w:val="en-GB"/>
              </w:rPr>
              <w:t>Total</w:t>
            </w:r>
          </w:p>
        </w:tc>
        <w:tc>
          <w:tcPr>
            <w:tcW w:w="0" w:type="auto"/>
            <w:vAlign w:val="center"/>
          </w:tcPr>
          <w:p w14:paraId="4AA10500" w14:textId="77777777" w:rsidR="00557A63" w:rsidRPr="00557A63" w:rsidRDefault="00557A63" w:rsidP="00557A63">
            <w:pPr>
              <w:spacing w:after="0" w:line="276" w:lineRule="auto"/>
              <w:ind w:left="-120" w:right="-50"/>
              <w:jc w:val="center"/>
              <w:rPr>
                <w:rFonts w:ascii="Times New Roman" w:eastAsia="Times New Roman" w:hAnsi="Times New Roman" w:cs="Times New Roman"/>
                <w:b/>
                <w:bCs/>
                <w:sz w:val="20"/>
                <w:szCs w:val="20"/>
                <w:lang w:val="en-GB"/>
              </w:rPr>
            </w:pPr>
            <w:r w:rsidRPr="00557A63">
              <w:rPr>
                <w:rFonts w:ascii="Times New Roman" w:eastAsia="Times New Roman" w:hAnsi="Times New Roman" w:cs="Times New Roman"/>
                <w:b/>
                <w:bCs/>
                <w:sz w:val="20"/>
                <w:szCs w:val="20"/>
                <w:lang w:val="en-GB"/>
              </w:rPr>
              <w:t>33,22</w:t>
            </w:r>
          </w:p>
        </w:tc>
        <w:tc>
          <w:tcPr>
            <w:tcW w:w="0" w:type="auto"/>
            <w:vAlign w:val="center"/>
          </w:tcPr>
          <w:p w14:paraId="1E49AAB1" w14:textId="77777777" w:rsidR="00557A63" w:rsidRPr="00557A63" w:rsidRDefault="00557A63" w:rsidP="00557A63">
            <w:pPr>
              <w:spacing w:after="0" w:line="276" w:lineRule="auto"/>
              <w:ind w:left="-120" w:right="-50"/>
              <w:jc w:val="center"/>
              <w:rPr>
                <w:rFonts w:ascii="Times New Roman" w:eastAsia="Times New Roman" w:hAnsi="Times New Roman" w:cs="Times New Roman"/>
                <w:b/>
                <w:bCs/>
                <w:sz w:val="20"/>
                <w:szCs w:val="20"/>
                <w:lang w:val="en-GB"/>
              </w:rPr>
            </w:pPr>
            <w:r w:rsidRPr="00557A63">
              <w:rPr>
                <w:rFonts w:ascii="Times New Roman" w:eastAsia="Times New Roman" w:hAnsi="Times New Roman" w:cs="Times New Roman"/>
                <w:b/>
                <w:bCs/>
                <w:sz w:val="20"/>
                <w:szCs w:val="20"/>
                <w:lang w:val="en-GB"/>
              </w:rPr>
              <w:t>16,99</w:t>
            </w:r>
          </w:p>
        </w:tc>
        <w:tc>
          <w:tcPr>
            <w:tcW w:w="0" w:type="auto"/>
            <w:vAlign w:val="center"/>
          </w:tcPr>
          <w:p w14:paraId="0B260C0A" w14:textId="77777777" w:rsidR="00557A63" w:rsidRPr="00557A63" w:rsidRDefault="00557A63" w:rsidP="00557A63">
            <w:pPr>
              <w:spacing w:after="0" w:line="276" w:lineRule="auto"/>
              <w:ind w:left="-120" w:right="-50"/>
              <w:jc w:val="center"/>
              <w:rPr>
                <w:rFonts w:ascii="Times New Roman" w:eastAsia="Times New Roman" w:hAnsi="Times New Roman" w:cs="Times New Roman"/>
                <w:b/>
                <w:bCs/>
                <w:sz w:val="20"/>
                <w:szCs w:val="20"/>
                <w:lang w:val="en-GB"/>
              </w:rPr>
            </w:pPr>
            <w:r w:rsidRPr="00557A63">
              <w:rPr>
                <w:rFonts w:ascii="Times New Roman" w:eastAsia="Times New Roman" w:hAnsi="Times New Roman" w:cs="Times New Roman"/>
                <w:b/>
                <w:bCs/>
                <w:sz w:val="20"/>
                <w:szCs w:val="20"/>
                <w:lang w:val="en-GB"/>
              </w:rPr>
              <w:t>10,84</w:t>
            </w:r>
          </w:p>
        </w:tc>
        <w:tc>
          <w:tcPr>
            <w:tcW w:w="0" w:type="auto"/>
            <w:vAlign w:val="center"/>
          </w:tcPr>
          <w:p w14:paraId="4DA896E7" w14:textId="77777777" w:rsidR="00557A63" w:rsidRPr="00557A63" w:rsidRDefault="00557A63" w:rsidP="00557A63">
            <w:pPr>
              <w:spacing w:after="0" w:line="276" w:lineRule="auto"/>
              <w:ind w:left="-120" w:right="-50"/>
              <w:jc w:val="center"/>
              <w:rPr>
                <w:rFonts w:ascii="Times New Roman" w:eastAsia="Times New Roman" w:hAnsi="Times New Roman" w:cs="Times New Roman"/>
                <w:b/>
                <w:bCs/>
                <w:sz w:val="20"/>
                <w:szCs w:val="20"/>
                <w:lang w:val="en-GB"/>
              </w:rPr>
            </w:pPr>
            <w:r w:rsidRPr="00557A63">
              <w:rPr>
                <w:rFonts w:ascii="Times New Roman" w:eastAsia="Times New Roman" w:hAnsi="Times New Roman" w:cs="Times New Roman"/>
                <w:b/>
                <w:bCs/>
                <w:sz w:val="20"/>
                <w:szCs w:val="20"/>
                <w:lang w:val="en-GB"/>
              </w:rPr>
              <w:t>2,53</w:t>
            </w:r>
          </w:p>
        </w:tc>
        <w:tc>
          <w:tcPr>
            <w:tcW w:w="0" w:type="auto"/>
            <w:vAlign w:val="center"/>
          </w:tcPr>
          <w:p w14:paraId="57B1E965" w14:textId="77777777" w:rsidR="00557A63" w:rsidRPr="00557A63" w:rsidRDefault="00557A63" w:rsidP="00557A63">
            <w:pPr>
              <w:spacing w:after="0" w:line="276" w:lineRule="auto"/>
              <w:ind w:left="-120" w:right="-50"/>
              <w:jc w:val="center"/>
              <w:rPr>
                <w:rFonts w:ascii="Times New Roman" w:eastAsia="Times New Roman" w:hAnsi="Times New Roman" w:cs="Times New Roman"/>
                <w:b/>
                <w:bCs/>
                <w:sz w:val="20"/>
                <w:szCs w:val="20"/>
                <w:lang w:val="en-GB"/>
              </w:rPr>
            </w:pPr>
            <w:r w:rsidRPr="00557A63">
              <w:rPr>
                <w:rFonts w:ascii="Times New Roman" w:eastAsia="Times New Roman" w:hAnsi="Times New Roman" w:cs="Times New Roman"/>
                <w:b/>
                <w:bCs/>
                <w:sz w:val="20"/>
                <w:szCs w:val="20"/>
                <w:lang w:val="en-GB"/>
              </w:rPr>
              <w:t>0,21</w:t>
            </w:r>
          </w:p>
        </w:tc>
        <w:tc>
          <w:tcPr>
            <w:tcW w:w="0" w:type="auto"/>
            <w:vAlign w:val="center"/>
          </w:tcPr>
          <w:p w14:paraId="5F539A7C" w14:textId="77777777" w:rsidR="00557A63" w:rsidRPr="00557A63" w:rsidRDefault="00557A63" w:rsidP="00557A63">
            <w:pPr>
              <w:spacing w:after="0" w:line="276" w:lineRule="auto"/>
              <w:ind w:left="-120" w:right="-50"/>
              <w:jc w:val="center"/>
              <w:rPr>
                <w:rFonts w:ascii="Times New Roman" w:eastAsia="Times New Roman" w:hAnsi="Times New Roman" w:cs="Times New Roman"/>
                <w:b/>
                <w:bCs/>
                <w:sz w:val="20"/>
                <w:szCs w:val="20"/>
                <w:lang w:val="en-GB"/>
              </w:rPr>
            </w:pPr>
            <w:r w:rsidRPr="00557A63">
              <w:rPr>
                <w:rFonts w:ascii="Times New Roman" w:eastAsia="Times New Roman" w:hAnsi="Times New Roman" w:cs="Times New Roman"/>
                <w:b/>
                <w:bCs/>
                <w:sz w:val="20"/>
                <w:szCs w:val="20"/>
                <w:lang w:val="en-GB"/>
              </w:rPr>
              <w:t>0,65</w:t>
            </w:r>
          </w:p>
        </w:tc>
        <w:tc>
          <w:tcPr>
            <w:tcW w:w="0" w:type="auto"/>
            <w:vAlign w:val="center"/>
          </w:tcPr>
          <w:p w14:paraId="255A7C3D" w14:textId="77777777" w:rsidR="00557A63" w:rsidRPr="00557A63" w:rsidRDefault="00557A63" w:rsidP="00557A63">
            <w:pPr>
              <w:spacing w:after="0" w:line="276" w:lineRule="auto"/>
              <w:ind w:left="-120" w:right="-50"/>
              <w:jc w:val="center"/>
              <w:rPr>
                <w:rFonts w:ascii="Times New Roman" w:eastAsia="Times New Roman" w:hAnsi="Times New Roman" w:cs="Times New Roman"/>
                <w:b/>
                <w:bCs/>
                <w:sz w:val="20"/>
                <w:szCs w:val="20"/>
                <w:lang w:val="en-GB"/>
              </w:rPr>
            </w:pPr>
            <w:r w:rsidRPr="00557A63">
              <w:rPr>
                <w:rFonts w:ascii="Times New Roman" w:eastAsia="Times New Roman" w:hAnsi="Times New Roman" w:cs="Times New Roman"/>
                <w:b/>
                <w:bCs/>
                <w:sz w:val="20"/>
                <w:szCs w:val="20"/>
                <w:lang w:val="en-GB"/>
              </w:rPr>
              <w:t>0,53</w:t>
            </w:r>
          </w:p>
        </w:tc>
        <w:tc>
          <w:tcPr>
            <w:tcW w:w="0" w:type="auto"/>
            <w:vAlign w:val="center"/>
          </w:tcPr>
          <w:p w14:paraId="1B5CE6EF" w14:textId="77777777" w:rsidR="00557A63" w:rsidRPr="00557A63" w:rsidRDefault="00557A63" w:rsidP="00557A63">
            <w:pPr>
              <w:spacing w:after="0" w:line="276" w:lineRule="auto"/>
              <w:ind w:left="-120" w:right="-50"/>
              <w:jc w:val="center"/>
              <w:rPr>
                <w:rFonts w:ascii="Times New Roman" w:eastAsia="Times New Roman" w:hAnsi="Times New Roman" w:cs="Times New Roman"/>
                <w:b/>
                <w:bCs/>
                <w:sz w:val="20"/>
                <w:szCs w:val="20"/>
                <w:lang w:val="en-GB"/>
              </w:rPr>
            </w:pPr>
            <w:r w:rsidRPr="00557A63">
              <w:rPr>
                <w:rFonts w:ascii="Times New Roman" w:eastAsia="Times New Roman" w:hAnsi="Times New Roman" w:cs="Times New Roman"/>
                <w:b/>
                <w:bCs/>
                <w:sz w:val="20"/>
                <w:szCs w:val="20"/>
                <w:lang w:val="en-GB"/>
              </w:rPr>
              <w:t>1,47</w:t>
            </w:r>
          </w:p>
        </w:tc>
      </w:tr>
      <w:tr w:rsidR="00557A63" w:rsidRPr="00557A63" w14:paraId="409E743D" w14:textId="77777777" w:rsidTr="00557A63">
        <w:trPr>
          <w:trHeight w:val="339"/>
          <w:jc w:val="center"/>
        </w:trPr>
        <w:tc>
          <w:tcPr>
            <w:tcW w:w="0" w:type="auto"/>
            <w:vAlign w:val="center"/>
          </w:tcPr>
          <w:p w14:paraId="5F89D20B" w14:textId="77777777" w:rsidR="00557A63" w:rsidRPr="00557A63" w:rsidRDefault="00557A63" w:rsidP="00557A63">
            <w:pPr>
              <w:spacing w:after="0" w:line="276" w:lineRule="auto"/>
              <w:jc w:val="center"/>
              <w:outlineLvl w:val="5"/>
              <w:rPr>
                <w:rFonts w:ascii="Times New Roman" w:eastAsia="Times New Roman" w:hAnsi="Times New Roman" w:cs="Times New Roman"/>
                <w:bCs/>
                <w:sz w:val="20"/>
                <w:szCs w:val="20"/>
                <w:lang w:val="fr-FR"/>
              </w:rPr>
            </w:pPr>
            <w:proofErr w:type="spellStart"/>
            <w:r w:rsidRPr="00557A63">
              <w:rPr>
                <w:rFonts w:ascii="Times New Roman" w:eastAsia="Times New Roman" w:hAnsi="Times New Roman" w:cs="Times New Roman"/>
                <w:bCs/>
                <w:sz w:val="20"/>
                <w:szCs w:val="20"/>
                <w:lang w:val="fr-FR"/>
              </w:rPr>
              <w:t>Ajutorarea</w:t>
            </w:r>
            <w:proofErr w:type="spellEnd"/>
            <w:r w:rsidRPr="00557A63">
              <w:rPr>
                <w:rFonts w:ascii="Times New Roman" w:eastAsia="Times New Roman" w:hAnsi="Times New Roman" w:cs="Times New Roman"/>
                <w:bCs/>
                <w:sz w:val="20"/>
                <w:szCs w:val="20"/>
                <w:lang w:val="fr-FR"/>
              </w:rPr>
              <w:t xml:space="preserve"> </w:t>
            </w:r>
            <w:proofErr w:type="spellStart"/>
            <w:r w:rsidRPr="00557A63">
              <w:rPr>
                <w:rFonts w:ascii="Times New Roman" w:eastAsia="Times New Roman" w:hAnsi="Times New Roman" w:cs="Times New Roman"/>
                <w:bCs/>
                <w:sz w:val="20"/>
                <w:szCs w:val="20"/>
                <w:lang w:val="fr-FR"/>
              </w:rPr>
              <w:t>regenerării</w:t>
            </w:r>
            <w:proofErr w:type="spellEnd"/>
            <w:r w:rsidRPr="00557A63">
              <w:rPr>
                <w:rFonts w:ascii="Times New Roman" w:eastAsia="Times New Roman" w:hAnsi="Times New Roman" w:cs="Times New Roman"/>
                <w:bCs/>
                <w:sz w:val="20"/>
                <w:szCs w:val="20"/>
                <w:lang w:val="fr-FR"/>
              </w:rPr>
              <w:t xml:space="preserve"> </w:t>
            </w:r>
            <w:proofErr w:type="spellStart"/>
            <w:r w:rsidRPr="00557A63">
              <w:rPr>
                <w:rFonts w:ascii="Times New Roman" w:eastAsia="Times New Roman" w:hAnsi="Times New Roman" w:cs="Times New Roman"/>
                <w:bCs/>
                <w:sz w:val="20"/>
                <w:szCs w:val="20"/>
                <w:lang w:val="fr-FR"/>
              </w:rPr>
              <w:t>naturale</w:t>
            </w:r>
            <w:proofErr w:type="spellEnd"/>
          </w:p>
        </w:tc>
        <w:tc>
          <w:tcPr>
            <w:tcW w:w="0" w:type="auto"/>
            <w:vAlign w:val="center"/>
          </w:tcPr>
          <w:p w14:paraId="454BCEB5" w14:textId="77777777" w:rsidR="00557A63" w:rsidRPr="00557A63" w:rsidRDefault="00557A63" w:rsidP="00557A63">
            <w:pPr>
              <w:spacing w:after="0" w:line="276" w:lineRule="auto"/>
              <w:ind w:left="-120" w:right="-50"/>
              <w:jc w:val="center"/>
              <w:rPr>
                <w:rFonts w:ascii="Times New Roman" w:eastAsia="Times New Roman" w:hAnsi="Times New Roman" w:cs="Times New Roman"/>
                <w:bCs/>
                <w:sz w:val="20"/>
                <w:szCs w:val="20"/>
                <w:lang w:val="en-GB"/>
              </w:rPr>
            </w:pPr>
            <w:r w:rsidRPr="00557A63">
              <w:rPr>
                <w:rFonts w:ascii="Times New Roman" w:eastAsia="Times New Roman" w:hAnsi="Times New Roman" w:cs="Times New Roman"/>
                <w:bCs/>
                <w:sz w:val="20"/>
                <w:szCs w:val="20"/>
                <w:lang w:val="en-GB"/>
              </w:rPr>
              <w:t>4,40</w:t>
            </w:r>
          </w:p>
        </w:tc>
        <w:tc>
          <w:tcPr>
            <w:tcW w:w="0" w:type="auto"/>
            <w:vAlign w:val="center"/>
          </w:tcPr>
          <w:p w14:paraId="0845C003" w14:textId="77777777" w:rsidR="00557A63" w:rsidRPr="00557A63" w:rsidRDefault="00557A63" w:rsidP="00557A63">
            <w:pPr>
              <w:spacing w:after="0" w:line="276" w:lineRule="auto"/>
              <w:jc w:val="center"/>
              <w:outlineLvl w:val="5"/>
              <w:rPr>
                <w:rFonts w:ascii="Times New Roman" w:eastAsia="Times New Roman" w:hAnsi="Times New Roman" w:cs="Times New Roman"/>
                <w:sz w:val="20"/>
                <w:szCs w:val="20"/>
                <w:lang w:val="fr-FR"/>
              </w:rPr>
            </w:pPr>
            <w:r w:rsidRPr="00557A63">
              <w:rPr>
                <w:rFonts w:ascii="Times New Roman" w:eastAsia="Times New Roman" w:hAnsi="Times New Roman" w:cs="Times New Roman"/>
                <w:sz w:val="20"/>
                <w:szCs w:val="20"/>
                <w:lang w:val="fr-FR"/>
              </w:rPr>
              <w:t>-</w:t>
            </w:r>
          </w:p>
        </w:tc>
        <w:tc>
          <w:tcPr>
            <w:tcW w:w="0" w:type="auto"/>
            <w:vAlign w:val="center"/>
          </w:tcPr>
          <w:p w14:paraId="76E3E6CA" w14:textId="77777777" w:rsidR="00557A63" w:rsidRPr="00557A63" w:rsidRDefault="00557A63" w:rsidP="00557A63">
            <w:pPr>
              <w:spacing w:after="0" w:line="276" w:lineRule="auto"/>
              <w:jc w:val="center"/>
              <w:outlineLvl w:val="5"/>
              <w:rPr>
                <w:rFonts w:ascii="Times New Roman" w:eastAsia="Times New Roman" w:hAnsi="Times New Roman" w:cs="Times New Roman"/>
                <w:sz w:val="20"/>
                <w:szCs w:val="20"/>
                <w:lang w:val="fr-FR"/>
              </w:rPr>
            </w:pPr>
            <w:r w:rsidRPr="00557A63">
              <w:rPr>
                <w:rFonts w:ascii="Times New Roman" w:eastAsia="Times New Roman" w:hAnsi="Times New Roman" w:cs="Times New Roman"/>
                <w:sz w:val="20"/>
                <w:szCs w:val="20"/>
                <w:lang w:val="fr-FR"/>
              </w:rPr>
              <w:t>-</w:t>
            </w:r>
          </w:p>
        </w:tc>
        <w:tc>
          <w:tcPr>
            <w:tcW w:w="0" w:type="auto"/>
            <w:vAlign w:val="center"/>
          </w:tcPr>
          <w:p w14:paraId="2019B9F6" w14:textId="77777777" w:rsidR="00557A63" w:rsidRPr="00557A63" w:rsidRDefault="00557A63" w:rsidP="00557A63">
            <w:pPr>
              <w:spacing w:after="0" w:line="276" w:lineRule="auto"/>
              <w:jc w:val="center"/>
              <w:outlineLvl w:val="5"/>
              <w:rPr>
                <w:rFonts w:ascii="Times New Roman" w:eastAsia="Times New Roman" w:hAnsi="Times New Roman" w:cs="Times New Roman"/>
                <w:sz w:val="20"/>
                <w:szCs w:val="20"/>
                <w:lang w:val="fr-FR"/>
              </w:rPr>
            </w:pPr>
            <w:r w:rsidRPr="00557A63">
              <w:rPr>
                <w:rFonts w:ascii="Times New Roman" w:eastAsia="Times New Roman" w:hAnsi="Times New Roman" w:cs="Times New Roman"/>
                <w:sz w:val="20"/>
                <w:szCs w:val="20"/>
                <w:lang w:val="fr-FR"/>
              </w:rPr>
              <w:t>-</w:t>
            </w:r>
          </w:p>
        </w:tc>
        <w:tc>
          <w:tcPr>
            <w:tcW w:w="0" w:type="auto"/>
            <w:vAlign w:val="center"/>
          </w:tcPr>
          <w:p w14:paraId="15FFDF79" w14:textId="77777777" w:rsidR="00557A63" w:rsidRPr="00557A63" w:rsidRDefault="00557A63" w:rsidP="00557A63">
            <w:pPr>
              <w:spacing w:after="0" w:line="276" w:lineRule="auto"/>
              <w:jc w:val="center"/>
              <w:outlineLvl w:val="5"/>
              <w:rPr>
                <w:rFonts w:ascii="Times New Roman" w:eastAsia="Times New Roman" w:hAnsi="Times New Roman" w:cs="Times New Roman"/>
                <w:sz w:val="20"/>
                <w:szCs w:val="20"/>
                <w:lang w:val="fr-FR"/>
              </w:rPr>
            </w:pPr>
            <w:r w:rsidRPr="00557A63">
              <w:rPr>
                <w:rFonts w:ascii="Times New Roman" w:eastAsia="Times New Roman" w:hAnsi="Times New Roman" w:cs="Times New Roman"/>
                <w:sz w:val="20"/>
                <w:szCs w:val="20"/>
                <w:lang w:val="fr-FR"/>
              </w:rPr>
              <w:t>-</w:t>
            </w:r>
          </w:p>
        </w:tc>
        <w:tc>
          <w:tcPr>
            <w:tcW w:w="0" w:type="auto"/>
            <w:vAlign w:val="center"/>
          </w:tcPr>
          <w:p w14:paraId="142CD4EA" w14:textId="77777777" w:rsidR="00557A63" w:rsidRPr="00557A63" w:rsidRDefault="00557A63" w:rsidP="00557A63">
            <w:pPr>
              <w:spacing w:after="0" w:line="276" w:lineRule="auto"/>
              <w:jc w:val="center"/>
              <w:outlineLvl w:val="5"/>
              <w:rPr>
                <w:rFonts w:ascii="Times New Roman" w:eastAsia="Times New Roman" w:hAnsi="Times New Roman" w:cs="Times New Roman"/>
                <w:sz w:val="20"/>
                <w:szCs w:val="20"/>
                <w:lang w:val="fr-FR"/>
              </w:rPr>
            </w:pPr>
            <w:r w:rsidRPr="00557A63">
              <w:rPr>
                <w:rFonts w:ascii="Times New Roman" w:eastAsia="Times New Roman" w:hAnsi="Times New Roman" w:cs="Times New Roman"/>
                <w:sz w:val="20"/>
                <w:szCs w:val="20"/>
                <w:lang w:val="fr-FR"/>
              </w:rPr>
              <w:t>-</w:t>
            </w:r>
          </w:p>
        </w:tc>
        <w:tc>
          <w:tcPr>
            <w:tcW w:w="0" w:type="auto"/>
            <w:vAlign w:val="center"/>
          </w:tcPr>
          <w:p w14:paraId="16F0D214" w14:textId="77777777" w:rsidR="00557A63" w:rsidRPr="00557A63" w:rsidRDefault="00557A63" w:rsidP="00557A63">
            <w:pPr>
              <w:spacing w:after="0" w:line="276" w:lineRule="auto"/>
              <w:jc w:val="center"/>
              <w:outlineLvl w:val="5"/>
              <w:rPr>
                <w:rFonts w:ascii="Times New Roman" w:eastAsia="Times New Roman" w:hAnsi="Times New Roman" w:cs="Times New Roman"/>
                <w:sz w:val="20"/>
                <w:szCs w:val="20"/>
                <w:lang w:val="fr-FR"/>
              </w:rPr>
            </w:pPr>
            <w:r w:rsidRPr="00557A63">
              <w:rPr>
                <w:rFonts w:ascii="Times New Roman" w:eastAsia="Times New Roman" w:hAnsi="Times New Roman" w:cs="Times New Roman"/>
                <w:sz w:val="20"/>
                <w:szCs w:val="20"/>
                <w:lang w:val="fr-FR"/>
              </w:rPr>
              <w:t>-</w:t>
            </w:r>
          </w:p>
        </w:tc>
        <w:tc>
          <w:tcPr>
            <w:tcW w:w="0" w:type="auto"/>
            <w:vAlign w:val="center"/>
          </w:tcPr>
          <w:p w14:paraId="2FB7FE2B" w14:textId="77777777" w:rsidR="00557A63" w:rsidRPr="00557A63" w:rsidRDefault="00557A63" w:rsidP="00557A63">
            <w:pPr>
              <w:spacing w:after="0" w:line="276" w:lineRule="auto"/>
              <w:jc w:val="center"/>
              <w:outlineLvl w:val="5"/>
              <w:rPr>
                <w:rFonts w:ascii="Times New Roman" w:eastAsia="Times New Roman" w:hAnsi="Times New Roman" w:cs="Times New Roman"/>
                <w:sz w:val="20"/>
                <w:szCs w:val="20"/>
                <w:lang w:val="fr-FR"/>
              </w:rPr>
            </w:pPr>
            <w:r w:rsidRPr="00557A63">
              <w:rPr>
                <w:rFonts w:ascii="Times New Roman" w:eastAsia="Times New Roman" w:hAnsi="Times New Roman" w:cs="Times New Roman"/>
                <w:sz w:val="20"/>
                <w:szCs w:val="20"/>
                <w:lang w:val="fr-FR"/>
              </w:rPr>
              <w:t>-</w:t>
            </w:r>
          </w:p>
        </w:tc>
      </w:tr>
      <w:tr w:rsidR="00557A63" w:rsidRPr="00557A63" w14:paraId="57BFDE26" w14:textId="77777777" w:rsidTr="00557A63">
        <w:trPr>
          <w:trHeight w:val="339"/>
          <w:jc w:val="center"/>
        </w:trPr>
        <w:tc>
          <w:tcPr>
            <w:tcW w:w="0" w:type="auto"/>
            <w:vAlign w:val="center"/>
          </w:tcPr>
          <w:p w14:paraId="19DE1FFB" w14:textId="77777777" w:rsidR="00557A63" w:rsidRPr="00557A63" w:rsidRDefault="00557A63" w:rsidP="00557A63">
            <w:pPr>
              <w:spacing w:after="0" w:line="276" w:lineRule="auto"/>
              <w:jc w:val="center"/>
              <w:outlineLvl w:val="5"/>
              <w:rPr>
                <w:rFonts w:ascii="Times New Roman" w:eastAsia="Times New Roman" w:hAnsi="Times New Roman" w:cs="Times New Roman"/>
                <w:bCs/>
                <w:sz w:val="20"/>
                <w:szCs w:val="20"/>
                <w:lang w:val="fr-FR"/>
              </w:rPr>
            </w:pPr>
            <w:proofErr w:type="spellStart"/>
            <w:r w:rsidRPr="00557A63">
              <w:rPr>
                <w:rFonts w:ascii="Times New Roman" w:eastAsia="Times New Roman" w:hAnsi="Times New Roman" w:cs="Times New Roman"/>
                <w:bCs/>
                <w:sz w:val="20"/>
                <w:szCs w:val="20"/>
                <w:lang w:val="fr-FR"/>
              </w:rPr>
              <w:t>Îngrijirea</w:t>
            </w:r>
            <w:proofErr w:type="spellEnd"/>
            <w:r w:rsidRPr="00557A63">
              <w:rPr>
                <w:rFonts w:ascii="Times New Roman" w:eastAsia="Times New Roman" w:hAnsi="Times New Roman" w:cs="Times New Roman"/>
                <w:bCs/>
                <w:sz w:val="20"/>
                <w:szCs w:val="20"/>
                <w:lang w:val="fr-FR"/>
              </w:rPr>
              <w:t xml:space="preserve"> </w:t>
            </w:r>
            <w:proofErr w:type="spellStart"/>
            <w:r w:rsidRPr="00557A63">
              <w:rPr>
                <w:rFonts w:ascii="Times New Roman" w:eastAsia="Times New Roman" w:hAnsi="Times New Roman" w:cs="Times New Roman"/>
                <w:bCs/>
                <w:sz w:val="20"/>
                <w:szCs w:val="20"/>
                <w:lang w:val="fr-FR"/>
              </w:rPr>
              <w:t>regenerării</w:t>
            </w:r>
            <w:proofErr w:type="spellEnd"/>
            <w:r w:rsidRPr="00557A63">
              <w:rPr>
                <w:rFonts w:ascii="Times New Roman" w:eastAsia="Times New Roman" w:hAnsi="Times New Roman" w:cs="Times New Roman"/>
                <w:bCs/>
                <w:sz w:val="20"/>
                <w:szCs w:val="20"/>
                <w:lang w:val="fr-FR"/>
              </w:rPr>
              <w:t xml:space="preserve"> </w:t>
            </w:r>
            <w:proofErr w:type="spellStart"/>
            <w:r w:rsidRPr="00557A63">
              <w:rPr>
                <w:rFonts w:ascii="Times New Roman" w:eastAsia="Times New Roman" w:hAnsi="Times New Roman" w:cs="Times New Roman"/>
                <w:bCs/>
                <w:sz w:val="20"/>
                <w:szCs w:val="20"/>
                <w:lang w:val="fr-FR"/>
              </w:rPr>
              <w:t>naturale</w:t>
            </w:r>
            <w:proofErr w:type="spellEnd"/>
          </w:p>
        </w:tc>
        <w:tc>
          <w:tcPr>
            <w:tcW w:w="0" w:type="auto"/>
            <w:vAlign w:val="center"/>
          </w:tcPr>
          <w:p w14:paraId="797D8F29" w14:textId="77777777" w:rsidR="00557A63" w:rsidRPr="00557A63" w:rsidRDefault="00557A63" w:rsidP="00557A63">
            <w:pPr>
              <w:spacing w:after="0" w:line="276" w:lineRule="auto"/>
              <w:jc w:val="center"/>
              <w:outlineLvl w:val="5"/>
              <w:rPr>
                <w:rFonts w:ascii="Times New Roman" w:eastAsia="Times New Roman" w:hAnsi="Times New Roman" w:cs="Times New Roman"/>
                <w:sz w:val="20"/>
                <w:szCs w:val="20"/>
                <w:lang w:val="fr-FR"/>
              </w:rPr>
            </w:pPr>
            <w:r w:rsidRPr="00557A63">
              <w:rPr>
                <w:rFonts w:ascii="Times New Roman" w:eastAsia="Times New Roman" w:hAnsi="Times New Roman" w:cs="Times New Roman"/>
                <w:sz w:val="20"/>
                <w:szCs w:val="20"/>
                <w:lang w:val="fr-FR"/>
              </w:rPr>
              <w:t>8,32</w:t>
            </w:r>
          </w:p>
        </w:tc>
        <w:tc>
          <w:tcPr>
            <w:tcW w:w="0" w:type="auto"/>
            <w:vAlign w:val="center"/>
          </w:tcPr>
          <w:p w14:paraId="60EA13D3" w14:textId="77777777" w:rsidR="00557A63" w:rsidRPr="00557A63" w:rsidRDefault="00557A63" w:rsidP="00557A63">
            <w:pPr>
              <w:spacing w:after="0" w:line="276" w:lineRule="auto"/>
              <w:jc w:val="center"/>
              <w:outlineLvl w:val="5"/>
              <w:rPr>
                <w:rFonts w:ascii="Times New Roman" w:eastAsia="Times New Roman" w:hAnsi="Times New Roman" w:cs="Times New Roman"/>
                <w:sz w:val="20"/>
                <w:szCs w:val="20"/>
                <w:lang w:val="fr-FR"/>
              </w:rPr>
            </w:pPr>
            <w:r w:rsidRPr="00557A63">
              <w:rPr>
                <w:rFonts w:ascii="Times New Roman" w:eastAsia="Times New Roman" w:hAnsi="Times New Roman" w:cs="Times New Roman"/>
                <w:sz w:val="20"/>
                <w:szCs w:val="20"/>
                <w:lang w:val="fr-FR"/>
              </w:rPr>
              <w:t>-</w:t>
            </w:r>
          </w:p>
        </w:tc>
        <w:tc>
          <w:tcPr>
            <w:tcW w:w="0" w:type="auto"/>
            <w:vAlign w:val="center"/>
          </w:tcPr>
          <w:p w14:paraId="0F077047" w14:textId="77777777" w:rsidR="00557A63" w:rsidRPr="00557A63" w:rsidRDefault="00557A63" w:rsidP="00557A63">
            <w:pPr>
              <w:spacing w:after="0" w:line="276" w:lineRule="auto"/>
              <w:jc w:val="center"/>
              <w:outlineLvl w:val="5"/>
              <w:rPr>
                <w:rFonts w:ascii="Times New Roman" w:eastAsia="Times New Roman" w:hAnsi="Times New Roman" w:cs="Times New Roman"/>
                <w:sz w:val="20"/>
                <w:szCs w:val="20"/>
                <w:lang w:val="fr-FR"/>
              </w:rPr>
            </w:pPr>
            <w:r w:rsidRPr="00557A63">
              <w:rPr>
                <w:rFonts w:ascii="Times New Roman" w:eastAsia="Times New Roman" w:hAnsi="Times New Roman" w:cs="Times New Roman"/>
                <w:sz w:val="20"/>
                <w:szCs w:val="20"/>
                <w:lang w:val="fr-FR"/>
              </w:rPr>
              <w:t>-</w:t>
            </w:r>
          </w:p>
        </w:tc>
        <w:tc>
          <w:tcPr>
            <w:tcW w:w="0" w:type="auto"/>
            <w:vAlign w:val="center"/>
          </w:tcPr>
          <w:p w14:paraId="2B6B197A" w14:textId="77777777" w:rsidR="00557A63" w:rsidRPr="00557A63" w:rsidRDefault="00557A63" w:rsidP="00557A63">
            <w:pPr>
              <w:spacing w:after="0" w:line="276" w:lineRule="auto"/>
              <w:jc w:val="center"/>
              <w:outlineLvl w:val="5"/>
              <w:rPr>
                <w:rFonts w:ascii="Times New Roman" w:eastAsia="Times New Roman" w:hAnsi="Times New Roman" w:cs="Times New Roman"/>
                <w:sz w:val="20"/>
                <w:szCs w:val="20"/>
                <w:lang w:val="fr-FR"/>
              </w:rPr>
            </w:pPr>
            <w:r w:rsidRPr="00557A63">
              <w:rPr>
                <w:rFonts w:ascii="Times New Roman" w:eastAsia="Times New Roman" w:hAnsi="Times New Roman" w:cs="Times New Roman"/>
                <w:sz w:val="20"/>
                <w:szCs w:val="20"/>
                <w:lang w:val="fr-FR"/>
              </w:rPr>
              <w:t>-</w:t>
            </w:r>
          </w:p>
        </w:tc>
        <w:tc>
          <w:tcPr>
            <w:tcW w:w="0" w:type="auto"/>
            <w:vAlign w:val="center"/>
          </w:tcPr>
          <w:p w14:paraId="46BD3450" w14:textId="77777777" w:rsidR="00557A63" w:rsidRPr="00557A63" w:rsidRDefault="00557A63" w:rsidP="00557A63">
            <w:pPr>
              <w:spacing w:after="0" w:line="276" w:lineRule="auto"/>
              <w:jc w:val="center"/>
              <w:outlineLvl w:val="5"/>
              <w:rPr>
                <w:rFonts w:ascii="Times New Roman" w:eastAsia="Times New Roman" w:hAnsi="Times New Roman" w:cs="Times New Roman"/>
                <w:sz w:val="20"/>
                <w:szCs w:val="20"/>
                <w:lang w:val="fr-FR"/>
              </w:rPr>
            </w:pPr>
            <w:r w:rsidRPr="00557A63">
              <w:rPr>
                <w:rFonts w:ascii="Times New Roman" w:eastAsia="Times New Roman" w:hAnsi="Times New Roman" w:cs="Times New Roman"/>
                <w:sz w:val="20"/>
                <w:szCs w:val="20"/>
                <w:lang w:val="fr-FR"/>
              </w:rPr>
              <w:t>-</w:t>
            </w:r>
          </w:p>
        </w:tc>
        <w:tc>
          <w:tcPr>
            <w:tcW w:w="0" w:type="auto"/>
            <w:vAlign w:val="center"/>
          </w:tcPr>
          <w:p w14:paraId="638CB67B" w14:textId="77777777" w:rsidR="00557A63" w:rsidRPr="00557A63" w:rsidRDefault="00557A63" w:rsidP="00557A63">
            <w:pPr>
              <w:spacing w:after="0" w:line="276" w:lineRule="auto"/>
              <w:jc w:val="center"/>
              <w:outlineLvl w:val="5"/>
              <w:rPr>
                <w:rFonts w:ascii="Times New Roman" w:eastAsia="Times New Roman" w:hAnsi="Times New Roman" w:cs="Times New Roman"/>
                <w:sz w:val="20"/>
                <w:szCs w:val="20"/>
                <w:lang w:val="fr-FR"/>
              </w:rPr>
            </w:pPr>
            <w:r w:rsidRPr="00557A63">
              <w:rPr>
                <w:rFonts w:ascii="Times New Roman" w:eastAsia="Times New Roman" w:hAnsi="Times New Roman" w:cs="Times New Roman"/>
                <w:sz w:val="20"/>
                <w:szCs w:val="20"/>
                <w:lang w:val="fr-FR"/>
              </w:rPr>
              <w:t>-</w:t>
            </w:r>
          </w:p>
        </w:tc>
        <w:tc>
          <w:tcPr>
            <w:tcW w:w="0" w:type="auto"/>
            <w:vAlign w:val="center"/>
          </w:tcPr>
          <w:p w14:paraId="28416939" w14:textId="77777777" w:rsidR="00557A63" w:rsidRPr="00557A63" w:rsidRDefault="00557A63" w:rsidP="00557A63">
            <w:pPr>
              <w:spacing w:after="0" w:line="276" w:lineRule="auto"/>
              <w:jc w:val="center"/>
              <w:outlineLvl w:val="5"/>
              <w:rPr>
                <w:rFonts w:ascii="Times New Roman" w:eastAsia="Times New Roman" w:hAnsi="Times New Roman" w:cs="Times New Roman"/>
                <w:sz w:val="20"/>
                <w:szCs w:val="20"/>
                <w:lang w:val="fr-FR"/>
              </w:rPr>
            </w:pPr>
            <w:r w:rsidRPr="00557A63">
              <w:rPr>
                <w:rFonts w:ascii="Times New Roman" w:eastAsia="Times New Roman" w:hAnsi="Times New Roman" w:cs="Times New Roman"/>
                <w:sz w:val="20"/>
                <w:szCs w:val="20"/>
                <w:lang w:val="fr-FR"/>
              </w:rPr>
              <w:t>-</w:t>
            </w:r>
          </w:p>
        </w:tc>
        <w:tc>
          <w:tcPr>
            <w:tcW w:w="0" w:type="auto"/>
            <w:vAlign w:val="center"/>
          </w:tcPr>
          <w:p w14:paraId="706E6FB1" w14:textId="77777777" w:rsidR="00557A63" w:rsidRPr="00557A63" w:rsidRDefault="00557A63" w:rsidP="00557A63">
            <w:pPr>
              <w:spacing w:after="0" w:line="276" w:lineRule="auto"/>
              <w:jc w:val="center"/>
              <w:outlineLvl w:val="5"/>
              <w:rPr>
                <w:rFonts w:ascii="Times New Roman" w:eastAsia="Times New Roman" w:hAnsi="Times New Roman" w:cs="Times New Roman"/>
                <w:sz w:val="20"/>
                <w:szCs w:val="20"/>
                <w:lang w:val="fr-FR"/>
              </w:rPr>
            </w:pPr>
            <w:r w:rsidRPr="00557A63">
              <w:rPr>
                <w:rFonts w:ascii="Times New Roman" w:eastAsia="Times New Roman" w:hAnsi="Times New Roman" w:cs="Times New Roman"/>
                <w:sz w:val="20"/>
                <w:szCs w:val="20"/>
                <w:lang w:val="fr-FR"/>
              </w:rPr>
              <w:t>-</w:t>
            </w:r>
          </w:p>
        </w:tc>
      </w:tr>
      <w:tr w:rsidR="00557A63" w:rsidRPr="00557A63" w14:paraId="07EB4CDE" w14:textId="77777777" w:rsidTr="00557A63">
        <w:trPr>
          <w:trHeight w:val="339"/>
          <w:jc w:val="center"/>
        </w:trPr>
        <w:tc>
          <w:tcPr>
            <w:tcW w:w="0" w:type="auto"/>
            <w:vAlign w:val="center"/>
          </w:tcPr>
          <w:p w14:paraId="76BA3397" w14:textId="77777777" w:rsidR="00557A63" w:rsidRPr="00557A63" w:rsidRDefault="00557A63" w:rsidP="00557A63">
            <w:pPr>
              <w:spacing w:after="0" w:line="276" w:lineRule="auto"/>
              <w:jc w:val="center"/>
              <w:outlineLvl w:val="5"/>
              <w:rPr>
                <w:rFonts w:ascii="Times New Roman" w:eastAsia="Times New Roman" w:hAnsi="Times New Roman" w:cs="Times New Roman"/>
                <w:bCs/>
                <w:sz w:val="20"/>
                <w:szCs w:val="20"/>
                <w:lang w:val="fr-FR"/>
              </w:rPr>
            </w:pPr>
            <w:proofErr w:type="spellStart"/>
            <w:r w:rsidRPr="00557A63">
              <w:rPr>
                <w:rFonts w:ascii="Times New Roman" w:eastAsia="Times New Roman" w:hAnsi="Times New Roman" w:cs="Times New Roman"/>
                <w:bCs/>
                <w:sz w:val="20"/>
                <w:szCs w:val="20"/>
                <w:lang w:val="fr-FR"/>
              </w:rPr>
              <w:t>Îngrijirea</w:t>
            </w:r>
            <w:proofErr w:type="spellEnd"/>
            <w:r w:rsidRPr="00557A63">
              <w:rPr>
                <w:rFonts w:ascii="Times New Roman" w:eastAsia="Times New Roman" w:hAnsi="Times New Roman" w:cs="Times New Roman"/>
                <w:bCs/>
                <w:sz w:val="20"/>
                <w:szCs w:val="20"/>
                <w:lang w:val="fr-FR"/>
              </w:rPr>
              <w:t xml:space="preserve"> </w:t>
            </w:r>
            <w:proofErr w:type="spellStart"/>
            <w:r w:rsidRPr="00557A63">
              <w:rPr>
                <w:rFonts w:ascii="Times New Roman" w:eastAsia="Times New Roman" w:hAnsi="Times New Roman" w:cs="Times New Roman"/>
                <w:sz w:val="20"/>
                <w:szCs w:val="20"/>
                <w:lang w:val="en-GB"/>
              </w:rPr>
              <w:t>culturilor</w:t>
            </w:r>
            <w:proofErr w:type="spellEnd"/>
            <w:r w:rsidRPr="00557A63">
              <w:rPr>
                <w:rFonts w:ascii="Times New Roman" w:eastAsia="Times New Roman" w:hAnsi="Times New Roman" w:cs="Times New Roman"/>
                <w:sz w:val="20"/>
                <w:szCs w:val="20"/>
                <w:lang w:val="en-GB"/>
              </w:rPr>
              <w:t xml:space="preserve"> </w:t>
            </w:r>
            <w:proofErr w:type="spellStart"/>
            <w:r w:rsidRPr="00557A63">
              <w:rPr>
                <w:rFonts w:ascii="Times New Roman" w:eastAsia="Times New Roman" w:hAnsi="Times New Roman" w:cs="Times New Roman"/>
                <w:sz w:val="20"/>
                <w:szCs w:val="20"/>
                <w:lang w:val="en-GB"/>
              </w:rPr>
              <w:t>tinere</w:t>
            </w:r>
            <w:proofErr w:type="spellEnd"/>
            <w:r w:rsidRPr="00557A63">
              <w:rPr>
                <w:rFonts w:ascii="Times New Roman" w:eastAsia="Times New Roman" w:hAnsi="Times New Roman" w:cs="Times New Roman"/>
                <w:sz w:val="20"/>
                <w:szCs w:val="20"/>
                <w:lang w:val="en-GB"/>
              </w:rPr>
              <w:t xml:space="preserve"> </w:t>
            </w:r>
            <w:proofErr w:type="spellStart"/>
            <w:r w:rsidRPr="00557A63">
              <w:rPr>
                <w:rFonts w:ascii="Times New Roman" w:eastAsia="Times New Roman" w:hAnsi="Times New Roman" w:cs="Times New Roman"/>
                <w:sz w:val="20"/>
                <w:szCs w:val="20"/>
                <w:lang w:val="en-GB"/>
              </w:rPr>
              <w:t>existente</w:t>
            </w:r>
            <w:proofErr w:type="spellEnd"/>
          </w:p>
        </w:tc>
        <w:tc>
          <w:tcPr>
            <w:tcW w:w="0" w:type="auto"/>
            <w:vAlign w:val="center"/>
          </w:tcPr>
          <w:p w14:paraId="605A1540" w14:textId="77777777" w:rsidR="00557A63" w:rsidRPr="00557A63" w:rsidRDefault="00557A63" w:rsidP="00557A63">
            <w:pPr>
              <w:spacing w:after="0" w:line="276" w:lineRule="auto"/>
              <w:jc w:val="center"/>
              <w:outlineLvl w:val="5"/>
              <w:rPr>
                <w:rFonts w:ascii="Times New Roman" w:eastAsia="Times New Roman" w:hAnsi="Times New Roman" w:cs="Times New Roman"/>
                <w:sz w:val="20"/>
                <w:szCs w:val="20"/>
                <w:lang w:val="fr-FR"/>
              </w:rPr>
            </w:pPr>
            <w:r w:rsidRPr="00557A63">
              <w:rPr>
                <w:rFonts w:ascii="Times New Roman" w:eastAsia="Times New Roman" w:hAnsi="Times New Roman" w:cs="Times New Roman"/>
                <w:sz w:val="20"/>
                <w:szCs w:val="20"/>
                <w:lang w:val="fr-FR"/>
              </w:rPr>
              <w:t>-</w:t>
            </w:r>
          </w:p>
        </w:tc>
        <w:tc>
          <w:tcPr>
            <w:tcW w:w="0" w:type="auto"/>
            <w:vAlign w:val="center"/>
          </w:tcPr>
          <w:p w14:paraId="7AEE1994" w14:textId="77777777" w:rsidR="00557A63" w:rsidRPr="00557A63" w:rsidRDefault="00557A63" w:rsidP="00557A63">
            <w:pPr>
              <w:spacing w:after="0" w:line="276" w:lineRule="auto"/>
              <w:jc w:val="center"/>
              <w:outlineLvl w:val="5"/>
              <w:rPr>
                <w:rFonts w:ascii="Times New Roman" w:eastAsia="Times New Roman" w:hAnsi="Times New Roman" w:cs="Times New Roman"/>
                <w:sz w:val="20"/>
                <w:szCs w:val="20"/>
                <w:lang w:val="fr-FR"/>
              </w:rPr>
            </w:pPr>
            <w:r w:rsidRPr="00557A63">
              <w:rPr>
                <w:rFonts w:ascii="Times New Roman" w:eastAsia="Times New Roman" w:hAnsi="Times New Roman" w:cs="Times New Roman"/>
                <w:sz w:val="20"/>
                <w:szCs w:val="20"/>
                <w:lang w:val="fr-FR"/>
              </w:rPr>
              <w:t>-</w:t>
            </w:r>
          </w:p>
        </w:tc>
        <w:tc>
          <w:tcPr>
            <w:tcW w:w="0" w:type="auto"/>
            <w:vAlign w:val="center"/>
          </w:tcPr>
          <w:p w14:paraId="1B584119" w14:textId="77777777" w:rsidR="00557A63" w:rsidRPr="00557A63" w:rsidRDefault="00557A63" w:rsidP="00557A63">
            <w:pPr>
              <w:spacing w:after="0" w:line="276" w:lineRule="auto"/>
              <w:jc w:val="center"/>
              <w:outlineLvl w:val="5"/>
              <w:rPr>
                <w:rFonts w:ascii="Times New Roman" w:eastAsia="Times New Roman" w:hAnsi="Times New Roman" w:cs="Times New Roman"/>
                <w:sz w:val="20"/>
                <w:szCs w:val="20"/>
                <w:lang w:val="fr-FR"/>
              </w:rPr>
            </w:pPr>
            <w:r w:rsidRPr="00557A63">
              <w:rPr>
                <w:rFonts w:ascii="Times New Roman" w:eastAsia="Times New Roman" w:hAnsi="Times New Roman" w:cs="Times New Roman"/>
                <w:sz w:val="20"/>
                <w:szCs w:val="20"/>
                <w:lang w:val="fr-FR"/>
              </w:rPr>
              <w:t>-</w:t>
            </w:r>
          </w:p>
        </w:tc>
        <w:tc>
          <w:tcPr>
            <w:tcW w:w="0" w:type="auto"/>
            <w:vAlign w:val="center"/>
          </w:tcPr>
          <w:p w14:paraId="23C61927" w14:textId="77777777" w:rsidR="00557A63" w:rsidRPr="00557A63" w:rsidRDefault="00557A63" w:rsidP="00557A63">
            <w:pPr>
              <w:spacing w:after="0" w:line="276" w:lineRule="auto"/>
              <w:jc w:val="center"/>
              <w:outlineLvl w:val="5"/>
              <w:rPr>
                <w:rFonts w:ascii="Times New Roman" w:eastAsia="Times New Roman" w:hAnsi="Times New Roman" w:cs="Times New Roman"/>
                <w:sz w:val="20"/>
                <w:szCs w:val="20"/>
                <w:lang w:val="fr-FR"/>
              </w:rPr>
            </w:pPr>
            <w:r w:rsidRPr="00557A63">
              <w:rPr>
                <w:rFonts w:ascii="Times New Roman" w:eastAsia="Times New Roman" w:hAnsi="Times New Roman" w:cs="Times New Roman"/>
                <w:sz w:val="20"/>
                <w:szCs w:val="20"/>
                <w:lang w:val="fr-FR"/>
              </w:rPr>
              <w:t>-</w:t>
            </w:r>
          </w:p>
        </w:tc>
        <w:tc>
          <w:tcPr>
            <w:tcW w:w="0" w:type="auto"/>
            <w:vAlign w:val="center"/>
          </w:tcPr>
          <w:p w14:paraId="01BFA212" w14:textId="77777777" w:rsidR="00557A63" w:rsidRPr="00557A63" w:rsidRDefault="00557A63" w:rsidP="00557A63">
            <w:pPr>
              <w:spacing w:after="0" w:line="276" w:lineRule="auto"/>
              <w:jc w:val="center"/>
              <w:outlineLvl w:val="5"/>
              <w:rPr>
                <w:rFonts w:ascii="Times New Roman" w:eastAsia="Times New Roman" w:hAnsi="Times New Roman" w:cs="Times New Roman"/>
                <w:sz w:val="20"/>
                <w:szCs w:val="20"/>
                <w:lang w:val="fr-FR"/>
              </w:rPr>
            </w:pPr>
            <w:r w:rsidRPr="00557A63">
              <w:rPr>
                <w:rFonts w:ascii="Times New Roman" w:eastAsia="Times New Roman" w:hAnsi="Times New Roman" w:cs="Times New Roman"/>
                <w:sz w:val="20"/>
                <w:szCs w:val="20"/>
                <w:lang w:val="fr-FR"/>
              </w:rPr>
              <w:t>-</w:t>
            </w:r>
          </w:p>
        </w:tc>
        <w:tc>
          <w:tcPr>
            <w:tcW w:w="0" w:type="auto"/>
            <w:vAlign w:val="center"/>
          </w:tcPr>
          <w:p w14:paraId="2FB94928" w14:textId="77777777" w:rsidR="00557A63" w:rsidRPr="00557A63" w:rsidRDefault="00557A63" w:rsidP="00557A63">
            <w:pPr>
              <w:spacing w:after="0" w:line="276" w:lineRule="auto"/>
              <w:jc w:val="center"/>
              <w:outlineLvl w:val="5"/>
              <w:rPr>
                <w:rFonts w:ascii="Times New Roman" w:eastAsia="Times New Roman" w:hAnsi="Times New Roman" w:cs="Times New Roman"/>
                <w:sz w:val="20"/>
                <w:szCs w:val="20"/>
                <w:lang w:val="fr-FR"/>
              </w:rPr>
            </w:pPr>
            <w:r w:rsidRPr="00557A63">
              <w:rPr>
                <w:rFonts w:ascii="Times New Roman" w:eastAsia="Times New Roman" w:hAnsi="Times New Roman" w:cs="Times New Roman"/>
                <w:sz w:val="20"/>
                <w:szCs w:val="20"/>
                <w:lang w:val="fr-FR"/>
              </w:rPr>
              <w:t>-</w:t>
            </w:r>
          </w:p>
        </w:tc>
        <w:tc>
          <w:tcPr>
            <w:tcW w:w="0" w:type="auto"/>
            <w:vAlign w:val="center"/>
          </w:tcPr>
          <w:p w14:paraId="72385B59" w14:textId="77777777" w:rsidR="00557A63" w:rsidRPr="00557A63" w:rsidRDefault="00557A63" w:rsidP="00557A63">
            <w:pPr>
              <w:spacing w:after="0" w:line="276" w:lineRule="auto"/>
              <w:jc w:val="center"/>
              <w:outlineLvl w:val="5"/>
              <w:rPr>
                <w:rFonts w:ascii="Times New Roman" w:eastAsia="Times New Roman" w:hAnsi="Times New Roman" w:cs="Times New Roman"/>
                <w:sz w:val="20"/>
                <w:szCs w:val="20"/>
                <w:lang w:val="fr-FR"/>
              </w:rPr>
            </w:pPr>
            <w:r w:rsidRPr="00557A63">
              <w:rPr>
                <w:rFonts w:ascii="Times New Roman" w:eastAsia="Times New Roman" w:hAnsi="Times New Roman" w:cs="Times New Roman"/>
                <w:sz w:val="20"/>
                <w:szCs w:val="20"/>
                <w:lang w:val="fr-FR"/>
              </w:rPr>
              <w:t>-</w:t>
            </w:r>
          </w:p>
        </w:tc>
        <w:tc>
          <w:tcPr>
            <w:tcW w:w="0" w:type="auto"/>
            <w:vAlign w:val="center"/>
          </w:tcPr>
          <w:p w14:paraId="771551AD" w14:textId="77777777" w:rsidR="00557A63" w:rsidRPr="00557A63" w:rsidRDefault="00557A63" w:rsidP="00557A63">
            <w:pPr>
              <w:spacing w:after="0" w:line="276" w:lineRule="auto"/>
              <w:jc w:val="center"/>
              <w:outlineLvl w:val="5"/>
              <w:rPr>
                <w:rFonts w:ascii="Times New Roman" w:eastAsia="Times New Roman" w:hAnsi="Times New Roman" w:cs="Times New Roman"/>
                <w:sz w:val="20"/>
                <w:szCs w:val="20"/>
                <w:lang w:val="fr-FR"/>
              </w:rPr>
            </w:pPr>
            <w:r w:rsidRPr="00557A63">
              <w:rPr>
                <w:rFonts w:ascii="Times New Roman" w:eastAsia="Times New Roman" w:hAnsi="Times New Roman" w:cs="Times New Roman"/>
                <w:sz w:val="20"/>
                <w:szCs w:val="20"/>
                <w:lang w:val="fr-FR"/>
              </w:rPr>
              <w:t>-</w:t>
            </w:r>
          </w:p>
        </w:tc>
      </w:tr>
      <w:tr w:rsidR="00557A63" w:rsidRPr="00557A63" w14:paraId="7100ECB7" w14:textId="77777777" w:rsidTr="00557A63">
        <w:trPr>
          <w:trHeight w:val="339"/>
          <w:jc w:val="center"/>
        </w:trPr>
        <w:tc>
          <w:tcPr>
            <w:tcW w:w="0" w:type="auto"/>
            <w:vAlign w:val="center"/>
          </w:tcPr>
          <w:p w14:paraId="68F08D3B" w14:textId="77777777" w:rsidR="00557A63" w:rsidRPr="00557A63" w:rsidRDefault="00557A63" w:rsidP="00557A63">
            <w:pPr>
              <w:spacing w:after="0" w:line="276" w:lineRule="auto"/>
              <w:jc w:val="center"/>
              <w:outlineLvl w:val="5"/>
              <w:rPr>
                <w:rFonts w:ascii="Times New Roman" w:eastAsia="Times New Roman" w:hAnsi="Times New Roman" w:cs="Times New Roman"/>
                <w:bCs/>
                <w:sz w:val="20"/>
                <w:szCs w:val="20"/>
                <w:lang w:val="en-GB"/>
              </w:rPr>
            </w:pPr>
            <w:proofErr w:type="spellStart"/>
            <w:r w:rsidRPr="00557A63">
              <w:rPr>
                <w:rFonts w:ascii="Times New Roman" w:eastAsia="Times New Roman" w:hAnsi="Times New Roman" w:cs="Times New Roman"/>
                <w:bCs/>
                <w:sz w:val="20"/>
                <w:szCs w:val="20"/>
                <w:lang w:val="en-GB"/>
              </w:rPr>
              <w:t>Îngrijirea</w:t>
            </w:r>
            <w:proofErr w:type="spellEnd"/>
            <w:r w:rsidRPr="00557A63">
              <w:rPr>
                <w:rFonts w:ascii="Times New Roman" w:eastAsia="Times New Roman" w:hAnsi="Times New Roman" w:cs="Times New Roman"/>
                <w:bCs/>
                <w:sz w:val="20"/>
                <w:szCs w:val="20"/>
                <w:lang w:val="en-GB"/>
              </w:rPr>
              <w:t xml:space="preserve"> </w:t>
            </w:r>
            <w:proofErr w:type="spellStart"/>
            <w:r w:rsidRPr="00557A63">
              <w:rPr>
                <w:rFonts w:ascii="Times New Roman" w:eastAsia="Times New Roman" w:hAnsi="Times New Roman" w:cs="Times New Roman"/>
                <w:sz w:val="20"/>
                <w:szCs w:val="20"/>
                <w:lang w:val="en-GB"/>
              </w:rPr>
              <w:t>culturilor</w:t>
            </w:r>
            <w:proofErr w:type="spellEnd"/>
            <w:r w:rsidRPr="00557A63">
              <w:rPr>
                <w:rFonts w:ascii="Times New Roman" w:eastAsia="Times New Roman" w:hAnsi="Times New Roman" w:cs="Times New Roman"/>
                <w:sz w:val="20"/>
                <w:szCs w:val="20"/>
                <w:lang w:val="en-GB"/>
              </w:rPr>
              <w:t xml:space="preserve"> </w:t>
            </w:r>
            <w:proofErr w:type="spellStart"/>
            <w:r w:rsidRPr="00557A63">
              <w:rPr>
                <w:rFonts w:ascii="Times New Roman" w:eastAsia="Times New Roman" w:hAnsi="Times New Roman" w:cs="Times New Roman"/>
                <w:sz w:val="20"/>
                <w:szCs w:val="20"/>
                <w:lang w:val="en-GB"/>
              </w:rPr>
              <w:t>tinere</w:t>
            </w:r>
            <w:proofErr w:type="spellEnd"/>
            <w:r w:rsidRPr="00557A63">
              <w:rPr>
                <w:rFonts w:ascii="Times New Roman" w:eastAsia="Times New Roman" w:hAnsi="Times New Roman" w:cs="Times New Roman"/>
                <w:sz w:val="20"/>
                <w:szCs w:val="20"/>
                <w:lang w:val="en-GB"/>
              </w:rPr>
              <w:t xml:space="preserve"> </w:t>
            </w:r>
            <w:proofErr w:type="spellStart"/>
            <w:r w:rsidRPr="00557A63">
              <w:rPr>
                <w:rFonts w:ascii="Times New Roman" w:eastAsia="Times New Roman" w:hAnsi="Times New Roman" w:cs="Times New Roman"/>
                <w:sz w:val="20"/>
                <w:szCs w:val="20"/>
                <w:lang w:val="en-GB"/>
              </w:rPr>
              <w:t>nou</w:t>
            </w:r>
            <w:proofErr w:type="spellEnd"/>
            <w:r w:rsidRPr="00557A63">
              <w:rPr>
                <w:rFonts w:ascii="Times New Roman" w:eastAsia="Times New Roman" w:hAnsi="Times New Roman" w:cs="Times New Roman"/>
                <w:sz w:val="20"/>
                <w:szCs w:val="20"/>
                <w:lang w:val="en-GB"/>
              </w:rPr>
              <w:t xml:space="preserve"> create</w:t>
            </w:r>
          </w:p>
        </w:tc>
        <w:tc>
          <w:tcPr>
            <w:tcW w:w="0" w:type="auto"/>
            <w:vAlign w:val="center"/>
          </w:tcPr>
          <w:p w14:paraId="6F66ED31" w14:textId="77777777" w:rsidR="00557A63" w:rsidRPr="00557A63" w:rsidRDefault="00557A63" w:rsidP="00557A63">
            <w:pPr>
              <w:spacing w:after="0" w:line="276" w:lineRule="auto"/>
              <w:ind w:left="-120" w:right="-50"/>
              <w:jc w:val="center"/>
              <w:rPr>
                <w:rFonts w:ascii="Times New Roman" w:eastAsia="Times New Roman" w:hAnsi="Times New Roman" w:cs="Times New Roman"/>
                <w:bCs/>
                <w:sz w:val="20"/>
                <w:szCs w:val="20"/>
                <w:lang w:val="en-GB"/>
              </w:rPr>
            </w:pPr>
            <w:r w:rsidRPr="00557A63">
              <w:rPr>
                <w:rFonts w:ascii="Times New Roman" w:eastAsia="Times New Roman" w:hAnsi="Times New Roman" w:cs="Times New Roman"/>
                <w:bCs/>
                <w:sz w:val="20"/>
                <w:szCs w:val="20"/>
                <w:lang w:val="en-GB"/>
              </w:rPr>
              <w:t>5,50</w:t>
            </w:r>
          </w:p>
        </w:tc>
        <w:tc>
          <w:tcPr>
            <w:tcW w:w="0" w:type="auto"/>
            <w:vAlign w:val="center"/>
          </w:tcPr>
          <w:p w14:paraId="5AA66C0E" w14:textId="77777777" w:rsidR="00557A63" w:rsidRPr="00557A63" w:rsidRDefault="00557A63" w:rsidP="00557A63">
            <w:pPr>
              <w:spacing w:after="0" w:line="276" w:lineRule="auto"/>
              <w:jc w:val="center"/>
              <w:outlineLvl w:val="5"/>
              <w:rPr>
                <w:rFonts w:ascii="Times New Roman" w:eastAsia="Times New Roman" w:hAnsi="Times New Roman" w:cs="Times New Roman"/>
                <w:sz w:val="20"/>
                <w:szCs w:val="20"/>
                <w:lang w:val="fr-FR"/>
              </w:rPr>
            </w:pPr>
            <w:r w:rsidRPr="00557A63">
              <w:rPr>
                <w:rFonts w:ascii="Times New Roman" w:eastAsia="Times New Roman" w:hAnsi="Times New Roman" w:cs="Times New Roman"/>
                <w:sz w:val="20"/>
                <w:szCs w:val="20"/>
                <w:lang w:val="fr-FR"/>
              </w:rPr>
              <w:t>-</w:t>
            </w:r>
          </w:p>
        </w:tc>
        <w:tc>
          <w:tcPr>
            <w:tcW w:w="0" w:type="auto"/>
            <w:vAlign w:val="center"/>
          </w:tcPr>
          <w:p w14:paraId="3D8C4DA5" w14:textId="77777777" w:rsidR="00557A63" w:rsidRPr="00557A63" w:rsidRDefault="00557A63" w:rsidP="00557A63">
            <w:pPr>
              <w:spacing w:after="0" w:line="276" w:lineRule="auto"/>
              <w:jc w:val="center"/>
              <w:outlineLvl w:val="5"/>
              <w:rPr>
                <w:rFonts w:ascii="Times New Roman" w:eastAsia="Times New Roman" w:hAnsi="Times New Roman" w:cs="Times New Roman"/>
                <w:sz w:val="20"/>
                <w:szCs w:val="20"/>
                <w:lang w:val="fr-FR"/>
              </w:rPr>
            </w:pPr>
            <w:r w:rsidRPr="00557A63">
              <w:rPr>
                <w:rFonts w:ascii="Times New Roman" w:eastAsia="Times New Roman" w:hAnsi="Times New Roman" w:cs="Times New Roman"/>
                <w:sz w:val="20"/>
                <w:szCs w:val="20"/>
                <w:lang w:val="fr-FR"/>
              </w:rPr>
              <w:t>-</w:t>
            </w:r>
          </w:p>
        </w:tc>
        <w:tc>
          <w:tcPr>
            <w:tcW w:w="0" w:type="auto"/>
            <w:vAlign w:val="center"/>
          </w:tcPr>
          <w:p w14:paraId="4A8B96BF" w14:textId="77777777" w:rsidR="00557A63" w:rsidRPr="00557A63" w:rsidRDefault="00557A63" w:rsidP="00557A63">
            <w:pPr>
              <w:spacing w:after="0" w:line="276" w:lineRule="auto"/>
              <w:jc w:val="center"/>
              <w:outlineLvl w:val="5"/>
              <w:rPr>
                <w:rFonts w:ascii="Times New Roman" w:eastAsia="Times New Roman" w:hAnsi="Times New Roman" w:cs="Times New Roman"/>
                <w:sz w:val="20"/>
                <w:szCs w:val="20"/>
                <w:lang w:val="fr-FR"/>
              </w:rPr>
            </w:pPr>
            <w:r w:rsidRPr="00557A63">
              <w:rPr>
                <w:rFonts w:ascii="Times New Roman" w:eastAsia="Times New Roman" w:hAnsi="Times New Roman" w:cs="Times New Roman"/>
                <w:sz w:val="20"/>
                <w:szCs w:val="20"/>
                <w:lang w:val="fr-FR"/>
              </w:rPr>
              <w:t>-</w:t>
            </w:r>
          </w:p>
        </w:tc>
        <w:tc>
          <w:tcPr>
            <w:tcW w:w="0" w:type="auto"/>
            <w:vAlign w:val="center"/>
          </w:tcPr>
          <w:p w14:paraId="6822F520" w14:textId="77777777" w:rsidR="00557A63" w:rsidRPr="00557A63" w:rsidRDefault="00557A63" w:rsidP="00557A63">
            <w:pPr>
              <w:spacing w:after="0" w:line="276" w:lineRule="auto"/>
              <w:jc w:val="center"/>
              <w:outlineLvl w:val="5"/>
              <w:rPr>
                <w:rFonts w:ascii="Times New Roman" w:eastAsia="Times New Roman" w:hAnsi="Times New Roman" w:cs="Times New Roman"/>
                <w:sz w:val="20"/>
                <w:szCs w:val="20"/>
                <w:lang w:val="fr-FR"/>
              </w:rPr>
            </w:pPr>
            <w:r w:rsidRPr="00557A63">
              <w:rPr>
                <w:rFonts w:ascii="Times New Roman" w:eastAsia="Times New Roman" w:hAnsi="Times New Roman" w:cs="Times New Roman"/>
                <w:sz w:val="20"/>
                <w:szCs w:val="20"/>
                <w:lang w:val="fr-FR"/>
              </w:rPr>
              <w:t>-</w:t>
            </w:r>
          </w:p>
        </w:tc>
        <w:tc>
          <w:tcPr>
            <w:tcW w:w="0" w:type="auto"/>
            <w:vAlign w:val="center"/>
          </w:tcPr>
          <w:p w14:paraId="2022C15E" w14:textId="77777777" w:rsidR="00557A63" w:rsidRPr="00557A63" w:rsidRDefault="00557A63" w:rsidP="00557A63">
            <w:pPr>
              <w:spacing w:after="0" w:line="276" w:lineRule="auto"/>
              <w:jc w:val="center"/>
              <w:outlineLvl w:val="5"/>
              <w:rPr>
                <w:rFonts w:ascii="Times New Roman" w:eastAsia="Times New Roman" w:hAnsi="Times New Roman" w:cs="Times New Roman"/>
                <w:sz w:val="20"/>
                <w:szCs w:val="20"/>
                <w:lang w:val="fr-FR"/>
              </w:rPr>
            </w:pPr>
            <w:r w:rsidRPr="00557A63">
              <w:rPr>
                <w:rFonts w:ascii="Times New Roman" w:eastAsia="Times New Roman" w:hAnsi="Times New Roman" w:cs="Times New Roman"/>
                <w:sz w:val="20"/>
                <w:szCs w:val="20"/>
                <w:lang w:val="fr-FR"/>
              </w:rPr>
              <w:t>-</w:t>
            </w:r>
          </w:p>
        </w:tc>
        <w:tc>
          <w:tcPr>
            <w:tcW w:w="0" w:type="auto"/>
            <w:vAlign w:val="center"/>
          </w:tcPr>
          <w:p w14:paraId="7060E679" w14:textId="77777777" w:rsidR="00557A63" w:rsidRPr="00557A63" w:rsidRDefault="00557A63" w:rsidP="00557A63">
            <w:pPr>
              <w:spacing w:after="0" w:line="276" w:lineRule="auto"/>
              <w:jc w:val="center"/>
              <w:outlineLvl w:val="5"/>
              <w:rPr>
                <w:rFonts w:ascii="Times New Roman" w:eastAsia="Times New Roman" w:hAnsi="Times New Roman" w:cs="Times New Roman"/>
                <w:sz w:val="20"/>
                <w:szCs w:val="20"/>
                <w:lang w:val="fr-FR"/>
              </w:rPr>
            </w:pPr>
            <w:r w:rsidRPr="00557A63">
              <w:rPr>
                <w:rFonts w:ascii="Times New Roman" w:eastAsia="Times New Roman" w:hAnsi="Times New Roman" w:cs="Times New Roman"/>
                <w:sz w:val="20"/>
                <w:szCs w:val="20"/>
                <w:lang w:val="fr-FR"/>
              </w:rPr>
              <w:t>-</w:t>
            </w:r>
          </w:p>
        </w:tc>
        <w:tc>
          <w:tcPr>
            <w:tcW w:w="0" w:type="auto"/>
            <w:vAlign w:val="center"/>
          </w:tcPr>
          <w:p w14:paraId="50769A0E" w14:textId="77777777" w:rsidR="00557A63" w:rsidRPr="00557A63" w:rsidRDefault="00557A63" w:rsidP="00557A63">
            <w:pPr>
              <w:spacing w:after="0" w:line="276" w:lineRule="auto"/>
              <w:jc w:val="center"/>
              <w:outlineLvl w:val="5"/>
              <w:rPr>
                <w:rFonts w:ascii="Times New Roman" w:eastAsia="Times New Roman" w:hAnsi="Times New Roman" w:cs="Times New Roman"/>
                <w:sz w:val="20"/>
                <w:szCs w:val="20"/>
                <w:lang w:val="fr-FR"/>
              </w:rPr>
            </w:pPr>
            <w:r w:rsidRPr="00557A63">
              <w:rPr>
                <w:rFonts w:ascii="Times New Roman" w:eastAsia="Times New Roman" w:hAnsi="Times New Roman" w:cs="Times New Roman"/>
                <w:sz w:val="20"/>
                <w:szCs w:val="20"/>
                <w:lang w:val="fr-FR"/>
              </w:rPr>
              <w:t>-</w:t>
            </w:r>
          </w:p>
        </w:tc>
      </w:tr>
    </w:tbl>
    <w:p w14:paraId="386B4779" w14:textId="77777777" w:rsidR="00CA15D2" w:rsidRPr="00D70B34" w:rsidRDefault="00CA15D2" w:rsidP="00CD162E">
      <w:pPr>
        <w:spacing w:before="100" w:beforeAutospacing="1" w:line="276" w:lineRule="auto"/>
        <w:ind w:firstLine="708"/>
        <w:contextualSpacing/>
        <w:mirrorIndents/>
        <w:jc w:val="both"/>
        <w:rPr>
          <w:rFonts w:ascii="Times New Roman" w:hAnsi="Times New Roman" w:cs="Times New Roman"/>
          <w:b/>
          <w:smallCaps/>
          <w:sz w:val="24"/>
          <w:szCs w:val="24"/>
        </w:rPr>
      </w:pPr>
      <w:r w:rsidRPr="00D70B34">
        <w:rPr>
          <w:rFonts w:ascii="Times New Roman" w:hAnsi="Times New Roman" w:cs="Times New Roman"/>
          <w:b/>
          <w:smallCaps/>
          <w:sz w:val="24"/>
          <w:szCs w:val="24"/>
        </w:rPr>
        <w:lastRenderedPageBreak/>
        <w:t xml:space="preserve">Descrierea lucrărilor ce se vor </w:t>
      </w:r>
      <w:r w:rsidR="00C2297F" w:rsidRPr="00D70B34">
        <w:rPr>
          <w:rFonts w:ascii="Times New Roman" w:hAnsi="Times New Roman" w:cs="Times New Roman"/>
          <w:b/>
          <w:smallCaps/>
          <w:sz w:val="24"/>
          <w:szCs w:val="24"/>
        </w:rPr>
        <w:t>executa</w:t>
      </w:r>
      <w:r w:rsidRPr="00D70B34">
        <w:rPr>
          <w:rFonts w:ascii="Times New Roman" w:hAnsi="Times New Roman" w:cs="Times New Roman"/>
          <w:b/>
          <w:smallCaps/>
          <w:sz w:val="24"/>
          <w:szCs w:val="24"/>
        </w:rPr>
        <w:t xml:space="preserve"> </w:t>
      </w:r>
    </w:p>
    <w:p w14:paraId="6F580947" w14:textId="716D4D72" w:rsidR="00D70B34" w:rsidRPr="00D70B34" w:rsidRDefault="00227CA7" w:rsidP="00227CA7">
      <w:pPr>
        <w:tabs>
          <w:tab w:val="left" w:pos="0"/>
        </w:tabs>
        <w:spacing w:after="0" w:line="276"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mallCaps/>
          <w:sz w:val="24"/>
          <w:szCs w:val="24"/>
        </w:rPr>
        <w:tab/>
      </w:r>
      <w:r w:rsidR="00D70B34" w:rsidRPr="00D70B34">
        <w:rPr>
          <w:rFonts w:ascii="Times New Roman" w:eastAsia="Times New Roman" w:hAnsi="Times New Roman" w:cs="Times New Roman"/>
          <w:smallCaps/>
          <w:sz w:val="24"/>
          <w:szCs w:val="24"/>
          <w:u w:val="single"/>
        </w:rPr>
        <w:t>Lucrări de recoltare</w:t>
      </w:r>
      <w:r w:rsidR="00D70B34" w:rsidRPr="00D70B34">
        <w:rPr>
          <w:rFonts w:ascii="Times New Roman" w:eastAsia="Times New Roman" w:hAnsi="Times New Roman" w:cs="Times New Roman"/>
          <w:sz w:val="24"/>
          <w:szCs w:val="24"/>
          <w:u w:val="single"/>
        </w:rPr>
        <w:t xml:space="preserve"> </w:t>
      </w:r>
    </w:p>
    <w:p w14:paraId="1F68CF86" w14:textId="77777777" w:rsidR="00D70B34" w:rsidRPr="00D70B34" w:rsidRDefault="00D70B34" w:rsidP="00227CA7">
      <w:pPr>
        <w:spacing w:after="0" w:line="276" w:lineRule="auto"/>
        <w:ind w:firstLine="708"/>
        <w:jc w:val="both"/>
        <w:rPr>
          <w:rFonts w:ascii="Times New Roman" w:eastAsia="Times New Roman" w:hAnsi="Times New Roman" w:cs="Times New Roman"/>
          <w:sz w:val="24"/>
          <w:szCs w:val="24"/>
          <w:lang w:eastAsia="ro-RO"/>
        </w:rPr>
      </w:pPr>
      <w:r w:rsidRPr="00D70B34">
        <w:rPr>
          <w:rFonts w:ascii="Times New Roman" w:eastAsia="Times New Roman" w:hAnsi="Times New Roman" w:cs="Times New Roman"/>
          <w:sz w:val="24"/>
          <w:szCs w:val="24"/>
          <w:u w:val="single"/>
        </w:rPr>
        <w:t>Tăieri progresive (în crâng, tăiere de jos)</w:t>
      </w:r>
      <w:r w:rsidRPr="00D70B34">
        <w:rPr>
          <w:rFonts w:ascii="Times New Roman" w:eastAsia="Times New Roman" w:hAnsi="Times New Roman" w:cs="Times New Roman"/>
          <w:sz w:val="24"/>
          <w:szCs w:val="24"/>
        </w:rPr>
        <w:t xml:space="preserve">. </w:t>
      </w:r>
      <w:r w:rsidRPr="00D70B34">
        <w:rPr>
          <w:rFonts w:ascii="Times New Roman" w:eastAsia="Times New Roman" w:hAnsi="Times New Roman" w:cs="Times New Roman"/>
          <w:sz w:val="24"/>
          <w:szCs w:val="24"/>
          <w:lang w:eastAsia="ro-RO"/>
        </w:rPr>
        <w:t xml:space="preserve">Exploatarea se face prin tăiere cu toporul sau ferăstrăul mecanic, cât mai aproape de </w:t>
      </w:r>
      <w:proofErr w:type="spellStart"/>
      <w:r w:rsidRPr="00D70B34">
        <w:rPr>
          <w:rFonts w:ascii="Times New Roman" w:eastAsia="Times New Roman" w:hAnsi="Times New Roman" w:cs="Times New Roman"/>
          <w:sz w:val="24"/>
          <w:szCs w:val="24"/>
          <w:lang w:eastAsia="ro-RO"/>
        </w:rPr>
        <w:t>suprafata</w:t>
      </w:r>
      <w:proofErr w:type="spellEnd"/>
      <w:r w:rsidRPr="00D70B34">
        <w:rPr>
          <w:rFonts w:ascii="Times New Roman" w:eastAsia="Times New Roman" w:hAnsi="Times New Roman" w:cs="Times New Roman"/>
          <w:sz w:val="24"/>
          <w:szCs w:val="24"/>
          <w:lang w:eastAsia="ro-RO"/>
        </w:rPr>
        <w:t xml:space="preserve"> solului. </w:t>
      </w:r>
      <w:proofErr w:type="spellStart"/>
      <w:r w:rsidRPr="00D70B34">
        <w:rPr>
          <w:rFonts w:ascii="Times New Roman" w:eastAsia="Times New Roman" w:hAnsi="Times New Roman" w:cs="Times New Roman"/>
          <w:sz w:val="24"/>
          <w:szCs w:val="24"/>
          <w:lang w:eastAsia="ro-RO"/>
        </w:rPr>
        <w:t>Arboretele</w:t>
      </w:r>
      <w:proofErr w:type="spellEnd"/>
      <w:r w:rsidRPr="00D70B34">
        <w:rPr>
          <w:rFonts w:ascii="Times New Roman" w:eastAsia="Times New Roman" w:hAnsi="Times New Roman" w:cs="Times New Roman"/>
          <w:sz w:val="24"/>
          <w:szCs w:val="24"/>
          <w:lang w:eastAsia="ro-RO"/>
        </w:rPr>
        <w:t xml:space="preserve"> rezultate sunt constituite din lăstari sau drajoni, printre care se pot găsi si exemplare din sămânță.</w:t>
      </w:r>
    </w:p>
    <w:p w14:paraId="12EDFC5B" w14:textId="77777777" w:rsidR="00D70B34" w:rsidRPr="00D70B34" w:rsidRDefault="00D70B34" w:rsidP="00D70B34">
      <w:pPr>
        <w:spacing w:after="0" w:line="276" w:lineRule="auto"/>
        <w:ind w:firstLine="630"/>
        <w:jc w:val="both"/>
        <w:rPr>
          <w:rFonts w:ascii="Times New Roman" w:eastAsia="Times New Roman" w:hAnsi="Times New Roman" w:cs="Times New Roman"/>
          <w:sz w:val="24"/>
          <w:szCs w:val="24"/>
          <w:lang w:eastAsia="ro-RO"/>
        </w:rPr>
      </w:pPr>
      <w:r w:rsidRPr="00D70B34">
        <w:rPr>
          <w:rFonts w:ascii="Times New Roman" w:eastAsia="Times New Roman" w:hAnsi="Times New Roman" w:cs="Times New Roman"/>
          <w:sz w:val="24"/>
          <w:szCs w:val="24"/>
          <w:lang w:eastAsia="ro-RO"/>
        </w:rPr>
        <w:t xml:space="preserve"> Recoltarea arboretului de pe </w:t>
      </w:r>
      <w:proofErr w:type="spellStart"/>
      <w:r w:rsidRPr="00D70B34">
        <w:rPr>
          <w:rFonts w:ascii="Times New Roman" w:eastAsia="Times New Roman" w:hAnsi="Times New Roman" w:cs="Times New Roman"/>
          <w:sz w:val="24"/>
          <w:szCs w:val="24"/>
          <w:lang w:eastAsia="ro-RO"/>
        </w:rPr>
        <w:t>suprafata</w:t>
      </w:r>
      <w:proofErr w:type="spellEnd"/>
      <w:r w:rsidRPr="00D70B34">
        <w:rPr>
          <w:rFonts w:ascii="Times New Roman" w:eastAsia="Times New Roman" w:hAnsi="Times New Roman" w:cs="Times New Roman"/>
          <w:sz w:val="24"/>
          <w:szCs w:val="24"/>
          <w:lang w:eastAsia="ro-RO"/>
        </w:rPr>
        <w:t xml:space="preserve"> de regenerat se face printr-o tăiere unică, executată în perioada de repaus vegetativ pe cât posibil spre sfârșitul acesteia. Tăierea se face cu toporul, pieziș si neted, </w:t>
      </w:r>
      <w:proofErr w:type="spellStart"/>
      <w:r w:rsidRPr="00D70B34">
        <w:rPr>
          <w:rFonts w:ascii="Times New Roman" w:eastAsia="Times New Roman" w:hAnsi="Times New Roman" w:cs="Times New Roman"/>
          <w:sz w:val="24"/>
          <w:szCs w:val="24"/>
          <w:lang w:eastAsia="ro-RO"/>
        </w:rPr>
        <w:t>extragându</w:t>
      </w:r>
      <w:proofErr w:type="spellEnd"/>
      <w:r w:rsidRPr="00D70B34">
        <w:rPr>
          <w:rFonts w:ascii="Times New Roman" w:eastAsia="Times New Roman" w:hAnsi="Times New Roman" w:cs="Times New Roman"/>
          <w:sz w:val="24"/>
          <w:szCs w:val="24"/>
          <w:lang w:eastAsia="ro-RO"/>
        </w:rPr>
        <w:t xml:space="preserve">-se, </w:t>
      </w:r>
      <w:proofErr w:type="spellStart"/>
      <w:r w:rsidRPr="00D70B34">
        <w:rPr>
          <w:rFonts w:ascii="Times New Roman" w:eastAsia="Times New Roman" w:hAnsi="Times New Roman" w:cs="Times New Roman"/>
          <w:sz w:val="24"/>
          <w:szCs w:val="24"/>
          <w:lang w:eastAsia="ro-RO"/>
        </w:rPr>
        <w:t>indeosebi</w:t>
      </w:r>
      <w:proofErr w:type="spellEnd"/>
      <w:r w:rsidRPr="00D70B34">
        <w:rPr>
          <w:rFonts w:ascii="Times New Roman" w:eastAsia="Times New Roman" w:hAnsi="Times New Roman" w:cs="Times New Roman"/>
          <w:sz w:val="24"/>
          <w:szCs w:val="24"/>
          <w:lang w:eastAsia="ro-RO"/>
        </w:rPr>
        <w:t xml:space="preserve">, exemplarele cu diametrul cioatei până la 15 cm. De regulă, cu </w:t>
      </w:r>
      <w:proofErr w:type="spellStart"/>
      <w:r w:rsidRPr="00D70B34">
        <w:rPr>
          <w:rFonts w:ascii="Times New Roman" w:eastAsia="Times New Roman" w:hAnsi="Times New Roman" w:cs="Times New Roman"/>
          <w:sz w:val="24"/>
          <w:szCs w:val="24"/>
          <w:lang w:eastAsia="ro-RO"/>
        </w:rPr>
        <w:t>ferastraul</w:t>
      </w:r>
      <w:proofErr w:type="spellEnd"/>
      <w:r w:rsidRPr="00D70B34">
        <w:rPr>
          <w:rFonts w:ascii="Times New Roman" w:eastAsia="Times New Roman" w:hAnsi="Times New Roman" w:cs="Times New Roman"/>
          <w:sz w:val="24"/>
          <w:szCs w:val="24"/>
          <w:lang w:eastAsia="ro-RO"/>
        </w:rPr>
        <w:t xml:space="preserve"> mecanic se taie arborii cu tulpini îmbătrânite, cu diametre mai mari, situație în care înălțimea cioatei nu va fi mai mare de 5 cm. Dacă se urmărește obținerea regenerării din drajoni, ca în cazul </w:t>
      </w:r>
      <w:proofErr w:type="spellStart"/>
      <w:r w:rsidRPr="00D70B34">
        <w:rPr>
          <w:rFonts w:ascii="Times New Roman" w:eastAsia="Times New Roman" w:hAnsi="Times New Roman" w:cs="Times New Roman"/>
          <w:sz w:val="24"/>
          <w:szCs w:val="24"/>
          <w:lang w:eastAsia="ro-RO"/>
        </w:rPr>
        <w:t>salcâmetelor</w:t>
      </w:r>
      <w:proofErr w:type="spellEnd"/>
      <w:r w:rsidRPr="00D70B34">
        <w:rPr>
          <w:rFonts w:ascii="Times New Roman" w:eastAsia="Times New Roman" w:hAnsi="Times New Roman" w:cs="Times New Roman"/>
          <w:sz w:val="24"/>
          <w:szCs w:val="24"/>
          <w:lang w:eastAsia="ro-RO"/>
        </w:rPr>
        <w:t xml:space="preserve"> din a doua generație, după tăiere se face o arătura cu plugul printre cioate, după care în lunile iulie-august, </w:t>
      </w:r>
      <w:proofErr w:type="spellStart"/>
      <w:r w:rsidRPr="00D70B34">
        <w:rPr>
          <w:rFonts w:ascii="Times New Roman" w:eastAsia="Times New Roman" w:hAnsi="Times New Roman" w:cs="Times New Roman"/>
          <w:sz w:val="24"/>
          <w:szCs w:val="24"/>
          <w:lang w:eastAsia="ro-RO"/>
        </w:rPr>
        <w:t>inca</w:t>
      </w:r>
      <w:proofErr w:type="spellEnd"/>
      <w:r w:rsidRPr="00D70B34">
        <w:rPr>
          <w:rFonts w:ascii="Times New Roman" w:eastAsia="Times New Roman" w:hAnsi="Times New Roman" w:cs="Times New Roman"/>
          <w:sz w:val="24"/>
          <w:szCs w:val="24"/>
          <w:lang w:eastAsia="ro-RO"/>
        </w:rPr>
        <w:t xml:space="preserve"> din primul an, se înlătură lăstarii de pe cioate din porțiunile în care există regenerare suficientă din drajoni.</w:t>
      </w:r>
    </w:p>
    <w:p w14:paraId="2867C9A6" w14:textId="0337DA08" w:rsidR="00557A63" w:rsidRPr="00D70B34" w:rsidRDefault="00D70B34" w:rsidP="00557A63">
      <w:pPr>
        <w:spacing w:after="0" w:line="276" w:lineRule="auto"/>
        <w:ind w:firstLine="720"/>
        <w:jc w:val="both"/>
        <w:rPr>
          <w:rFonts w:ascii="Times New Roman" w:eastAsia="Times New Roman" w:hAnsi="Times New Roman" w:cs="Times New Roman"/>
          <w:sz w:val="24"/>
          <w:szCs w:val="24"/>
          <w:lang w:eastAsia="ro-RO"/>
        </w:rPr>
      </w:pPr>
      <w:r w:rsidRPr="00D70B34">
        <w:rPr>
          <w:rFonts w:ascii="Times New Roman" w:eastAsia="Times New Roman" w:hAnsi="Times New Roman" w:cs="Times New Roman"/>
          <w:sz w:val="24"/>
          <w:szCs w:val="24"/>
          <w:u w:val="single"/>
        </w:rPr>
        <w:t>Tăieri rase</w:t>
      </w:r>
      <w:r w:rsidRPr="00D70B34">
        <w:rPr>
          <w:rFonts w:ascii="Times New Roman" w:eastAsia="Times New Roman" w:hAnsi="Times New Roman" w:cs="Times New Roman"/>
          <w:sz w:val="24"/>
          <w:szCs w:val="24"/>
          <w:lang w:eastAsia="ro-RO"/>
        </w:rPr>
        <w:t xml:space="preserve"> (în benzi) se aplica  și în </w:t>
      </w:r>
      <w:proofErr w:type="spellStart"/>
      <w:r w:rsidRPr="00D70B34">
        <w:rPr>
          <w:rFonts w:ascii="Times New Roman" w:eastAsia="Times New Roman" w:hAnsi="Times New Roman" w:cs="Times New Roman"/>
          <w:sz w:val="24"/>
          <w:szCs w:val="24"/>
          <w:lang w:eastAsia="ro-RO"/>
        </w:rPr>
        <w:t>zavoaie</w:t>
      </w:r>
      <w:proofErr w:type="spellEnd"/>
      <w:r w:rsidRPr="00D70B34">
        <w:rPr>
          <w:rFonts w:ascii="Times New Roman" w:eastAsia="Times New Roman" w:hAnsi="Times New Roman" w:cs="Times New Roman"/>
          <w:sz w:val="24"/>
          <w:szCs w:val="24"/>
          <w:lang w:eastAsia="ro-RO"/>
        </w:rPr>
        <w:t xml:space="preserve">, culturi de plop și </w:t>
      </w:r>
      <w:proofErr w:type="spellStart"/>
      <w:r w:rsidRPr="00D70B34">
        <w:rPr>
          <w:rFonts w:ascii="Times New Roman" w:eastAsia="Times New Roman" w:hAnsi="Times New Roman" w:cs="Times New Roman"/>
          <w:sz w:val="24"/>
          <w:szCs w:val="24"/>
          <w:lang w:eastAsia="ro-RO"/>
        </w:rPr>
        <w:t>salcii</w:t>
      </w:r>
      <w:proofErr w:type="spellEnd"/>
      <w:r w:rsidRPr="00D70B34">
        <w:rPr>
          <w:rFonts w:ascii="Times New Roman" w:eastAsia="Times New Roman" w:hAnsi="Times New Roman" w:cs="Times New Roman"/>
          <w:sz w:val="24"/>
          <w:szCs w:val="24"/>
          <w:lang w:eastAsia="ro-RO"/>
        </w:rPr>
        <w:t xml:space="preserve">. De asemenea, astfel de tăieri se pot aplica și pentru refacerea unor </w:t>
      </w:r>
      <w:proofErr w:type="spellStart"/>
      <w:r w:rsidRPr="00D70B34">
        <w:rPr>
          <w:rFonts w:ascii="Times New Roman" w:eastAsia="Times New Roman" w:hAnsi="Times New Roman" w:cs="Times New Roman"/>
          <w:sz w:val="24"/>
          <w:szCs w:val="24"/>
          <w:lang w:eastAsia="ro-RO"/>
        </w:rPr>
        <w:t>arborete</w:t>
      </w:r>
      <w:proofErr w:type="spellEnd"/>
      <w:r w:rsidRPr="00D70B34">
        <w:rPr>
          <w:rFonts w:ascii="Times New Roman" w:eastAsia="Times New Roman" w:hAnsi="Times New Roman" w:cs="Times New Roman"/>
          <w:sz w:val="24"/>
          <w:szCs w:val="24"/>
          <w:lang w:eastAsia="ro-RO"/>
        </w:rPr>
        <w:t xml:space="preserve"> slab productive sau </w:t>
      </w:r>
      <w:proofErr w:type="spellStart"/>
      <w:r w:rsidRPr="00D70B34">
        <w:rPr>
          <w:rFonts w:ascii="Times New Roman" w:eastAsia="Times New Roman" w:hAnsi="Times New Roman" w:cs="Times New Roman"/>
          <w:sz w:val="24"/>
          <w:szCs w:val="24"/>
          <w:lang w:eastAsia="ro-RO"/>
        </w:rPr>
        <w:t>necorespunzatoare</w:t>
      </w:r>
      <w:proofErr w:type="spellEnd"/>
      <w:r w:rsidRPr="00D70B34">
        <w:rPr>
          <w:rFonts w:ascii="Times New Roman" w:eastAsia="Times New Roman" w:hAnsi="Times New Roman" w:cs="Times New Roman"/>
          <w:sz w:val="24"/>
          <w:szCs w:val="24"/>
          <w:lang w:eastAsia="ro-RO"/>
        </w:rPr>
        <w:t xml:space="preserve"> funcțiilor de protecție. La z</w:t>
      </w:r>
      <w:r w:rsidR="00982B9C">
        <w:rPr>
          <w:rFonts w:ascii="Times New Roman" w:eastAsia="Times New Roman" w:hAnsi="Times New Roman" w:cs="Times New Roman"/>
          <w:sz w:val="24"/>
          <w:szCs w:val="24"/>
          <w:lang w:eastAsia="ro-RO"/>
        </w:rPr>
        <w:t>ă</w:t>
      </w:r>
      <w:r w:rsidRPr="00D70B34">
        <w:rPr>
          <w:rFonts w:ascii="Times New Roman" w:eastAsia="Times New Roman" w:hAnsi="Times New Roman" w:cs="Times New Roman"/>
          <w:sz w:val="24"/>
          <w:szCs w:val="24"/>
          <w:lang w:eastAsia="ro-RO"/>
        </w:rPr>
        <w:t xml:space="preserve">voaie, culturi de plopi </w:t>
      </w:r>
      <w:proofErr w:type="spellStart"/>
      <w:r w:rsidRPr="00D70B34">
        <w:rPr>
          <w:rFonts w:ascii="Times New Roman" w:eastAsia="Times New Roman" w:hAnsi="Times New Roman" w:cs="Times New Roman"/>
          <w:sz w:val="24"/>
          <w:szCs w:val="24"/>
          <w:lang w:eastAsia="ro-RO"/>
        </w:rPr>
        <w:t>euroamericani</w:t>
      </w:r>
      <w:proofErr w:type="spellEnd"/>
      <w:r w:rsidRPr="00D70B34">
        <w:rPr>
          <w:rFonts w:ascii="Times New Roman" w:eastAsia="Times New Roman" w:hAnsi="Times New Roman" w:cs="Times New Roman"/>
          <w:sz w:val="24"/>
          <w:szCs w:val="24"/>
          <w:lang w:eastAsia="ro-RO"/>
        </w:rPr>
        <w:t xml:space="preserve"> și salcie </w:t>
      </w:r>
      <w:proofErr w:type="spellStart"/>
      <w:r w:rsidRPr="00D70B34">
        <w:rPr>
          <w:rFonts w:ascii="Times New Roman" w:eastAsia="Times New Roman" w:hAnsi="Times New Roman" w:cs="Times New Roman"/>
          <w:sz w:val="24"/>
          <w:szCs w:val="24"/>
          <w:lang w:eastAsia="ro-RO"/>
        </w:rPr>
        <w:t>selectionată</w:t>
      </w:r>
      <w:proofErr w:type="spellEnd"/>
      <w:r w:rsidRPr="00D70B34">
        <w:rPr>
          <w:rFonts w:ascii="Times New Roman" w:eastAsia="Times New Roman" w:hAnsi="Times New Roman" w:cs="Times New Roman"/>
          <w:sz w:val="24"/>
          <w:szCs w:val="24"/>
          <w:lang w:eastAsia="ro-RO"/>
        </w:rPr>
        <w:t>, alăturarea parchetelor se face la 2-3 ani.</w:t>
      </w:r>
    </w:p>
    <w:p w14:paraId="7459E587" w14:textId="77777777" w:rsidR="00D70B34" w:rsidRPr="00D70B34" w:rsidRDefault="00D70B34" w:rsidP="00D70B34">
      <w:pPr>
        <w:spacing w:after="0" w:line="276" w:lineRule="auto"/>
        <w:ind w:firstLine="720"/>
        <w:jc w:val="both"/>
        <w:rPr>
          <w:rFonts w:ascii="Times New Roman" w:eastAsia="Calibri" w:hAnsi="Times New Roman" w:cs="Times New Roman"/>
          <w:smallCaps/>
          <w:sz w:val="24"/>
          <w:szCs w:val="24"/>
          <w:u w:val="single"/>
          <w:lang w:val="it-IT"/>
        </w:rPr>
      </w:pPr>
      <w:r w:rsidRPr="00D70B34">
        <w:rPr>
          <w:rFonts w:ascii="Times New Roman" w:eastAsia="Calibri" w:hAnsi="Times New Roman" w:cs="Times New Roman"/>
          <w:smallCaps/>
          <w:sz w:val="24"/>
          <w:szCs w:val="24"/>
          <w:u w:val="single"/>
          <w:lang w:val="it-IT"/>
        </w:rPr>
        <w:t>Lucrări de îngrijire şi conducere a arboretelor</w:t>
      </w:r>
    </w:p>
    <w:p w14:paraId="37C766A0" w14:textId="77777777" w:rsidR="00D70B34" w:rsidRPr="00D70B34" w:rsidRDefault="00D70B34" w:rsidP="00D70B34">
      <w:pPr>
        <w:spacing w:after="0" w:line="276" w:lineRule="auto"/>
        <w:ind w:firstLine="720"/>
        <w:jc w:val="both"/>
        <w:rPr>
          <w:rFonts w:ascii="Times New Roman" w:eastAsia="Times New Roman" w:hAnsi="Times New Roman" w:cs="Times New Roman"/>
          <w:sz w:val="24"/>
          <w:szCs w:val="24"/>
          <w:u w:val="single"/>
        </w:rPr>
      </w:pPr>
      <w:r w:rsidRPr="00D70B34">
        <w:rPr>
          <w:rFonts w:ascii="Times New Roman" w:eastAsia="Times New Roman" w:hAnsi="Times New Roman" w:cs="Times New Roman"/>
          <w:sz w:val="24"/>
          <w:szCs w:val="24"/>
          <w:u w:val="single"/>
        </w:rPr>
        <w:t>a. Degajările</w:t>
      </w:r>
    </w:p>
    <w:p w14:paraId="77B8E841" w14:textId="77777777" w:rsidR="00D70B34" w:rsidRPr="00D70B34" w:rsidRDefault="00D70B34" w:rsidP="00D70B34">
      <w:pPr>
        <w:tabs>
          <w:tab w:val="center" w:pos="4248"/>
        </w:tabs>
        <w:suppressAutoHyphens/>
        <w:spacing w:after="0" w:line="276" w:lineRule="auto"/>
        <w:ind w:firstLine="720"/>
        <w:jc w:val="both"/>
        <w:rPr>
          <w:rFonts w:ascii="Times New Roman" w:eastAsia="Times New Roman" w:hAnsi="Times New Roman" w:cs="Times New Roman"/>
          <w:sz w:val="24"/>
          <w:szCs w:val="24"/>
        </w:rPr>
      </w:pPr>
      <w:r w:rsidRPr="00D70B34">
        <w:rPr>
          <w:rFonts w:ascii="Times New Roman" w:eastAsia="Times New Roman" w:hAnsi="Times New Roman" w:cs="Times New Roman"/>
          <w:sz w:val="24"/>
          <w:szCs w:val="24"/>
        </w:rPr>
        <w:t xml:space="preserve">Degajările sunt lucrări de îngrijire ce se vor executa în </w:t>
      </w:r>
      <w:proofErr w:type="spellStart"/>
      <w:r w:rsidRPr="00D70B34">
        <w:rPr>
          <w:rFonts w:ascii="Times New Roman" w:eastAsia="Times New Roman" w:hAnsi="Times New Roman" w:cs="Times New Roman"/>
          <w:sz w:val="24"/>
          <w:szCs w:val="24"/>
        </w:rPr>
        <w:t>arboretele</w:t>
      </w:r>
      <w:proofErr w:type="spellEnd"/>
      <w:r w:rsidRPr="00D70B34">
        <w:rPr>
          <w:rFonts w:ascii="Times New Roman" w:eastAsia="Times New Roman" w:hAnsi="Times New Roman" w:cs="Times New Roman"/>
          <w:sz w:val="24"/>
          <w:szCs w:val="24"/>
        </w:rPr>
        <w:t xml:space="preserve"> ajunse în stadiul de </w:t>
      </w:r>
      <w:proofErr w:type="spellStart"/>
      <w:r w:rsidRPr="00D70B34">
        <w:rPr>
          <w:rFonts w:ascii="Times New Roman" w:eastAsia="Times New Roman" w:hAnsi="Times New Roman" w:cs="Times New Roman"/>
          <w:sz w:val="24"/>
          <w:szCs w:val="24"/>
        </w:rPr>
        <w:t>desiş</w:t>
      </w:r>
      <w:proofErr w:type="spellEnd"/>
      <w:r w:rsidRPr="00D70B34">
        <w:rPr>
          <w:rFonts w:ascii="Times New Roman" w:eastAsia="Times New Roman" w:hAnsi="Times New Roman" w:cs="Times New Roman"/>
          <w:sz w:val="24"/>
          <w:szCs w:val="24"/>
        </w:rPr>
        <w:t xml:space="preserve">, prin aceasta urmărindu-se apărarea speciilor principale valoroase, împotriva speciilor secundare </w:t>
      </w:r>
      <w:proofErr w:type="spellStart"/>
      <w:r w:rsidRPr="00D70B34">
        <w:rPr>
          <w:rFonts w:ascii="Times New Roman" w:eastAsia="Times New Roman" w:hAnsi="Times New Roman" w:cs="Times New Roman"/>
          <w:sz w:val="24"/>
          <w:szCs w:val="24"/>
        </w:rPr>
        <w:t>copleşitoare</w:t>
      </w:r>
      <w:proofErr w:type="spellEnd"/>
      <w:r w:rsidRPr="00D70B34">
        <w:rPr>
          <w:rFonts w:ascii="Times New Roman" w:eastAsia="Times New Roman" w:hAnsi="Times New Roman" w:cs="Times New Roman"/>
          <w:sz w:val="24"/>
          <w:szCs w:val="24"/>
        </w:rPr>
        <w:t xml:space="preserve"> sau de altă </w:t>
      </w:r>
      <w:proofErr w:type="spellStart"/>
      <w:r w:rsidRPr="00D70B34">
        <w:rPr>
          <w:rFonts w:ascii="Times New Roman" w:eastAsia="Times New Roman" w:hAnsi="Times New Roman" w:cs="Times New Roman"/>
          <w:sz w:val="24"/>
          <w:szCs w:val="24"/>
        </w:rPr>
        <w:t>provenienţă</w:t>
      </w:r>
      <w:proofErr w:type="spellEnd"/>
      <w:r w:rsidRPr="00D70B34">
        <w:rPr>
          <w:rFonts w:ascii="Times New Roman" w:eastAsia="Times New Roman" w:hAnsi="Times New Roman" w:cs="Times New Roman"/>
          <w:sz w:val="24"/>
          <w:szCs w:val="24"/>
        </w:rPr>
        <w:t xml:space="preserve">, considerate necorespunzătoare. Când este necesar, degajările pot începe încă din faza de </w:t>
      </w:r>
      <w:proofErr w:type="spellStart"/>
      <w:r w:rsidRPr="00D70B34">
        <w:rPr>
          <w:rFonts w:ascii="Times New Roman" w:eastAsia="Times New Roman" w:hAnsi="Times New Roman" w:cs="Times New Roman"/>
          <w:sz w:val="24"/>
          <w:szCs w:val="24"/>
        </w:rPr>
        <w:t>seminţiş</w:t>
      </w:r>
      <w:proofErr w:type="spellEnd"/>
      <w:r w:rsidRPr="00D70B34">
        <w:rPr>
          <w:rFonts w:ascii="Times New Roman" w:eastAsia="Times New Roman" w:hAnsi="Times New Roman" w:cs="Times New Roman"/>
          <w:sz w:val="24"/>
          <w:szCs w:val="24"/>
        </w:rPr>
        <w:t>.</w:t>
      </w:r>
    </w:p>
    <w:p w14:paraId="0BB3078B" w14:textId="77777777" w:rsidR="00D70B34" w:rsidRPr="00D70B34" w:rsidRDefault="00D70B34" w:rsidP="00D70B34">
      <w:pPr>
        <w:tabs>
          <w:tab w:val="center" w:pos="4248"/>
        </w:tabs>
        <w:suppressAutoHyphens/>
        <w:spacing w:after="0" w:line="276" w:lineRule="auto"/>
        <w:ind w:firstLine="720"/>
        <w:jc w:val="both"/>
        <w:rPr>
          <w:rFonts w:ascii="Times New Roman" w:eastAsia="Times New Roman" w:hAnsi="Times New Roman" w:cs="Times New Roman"/>
          <w:sz w:val="24"/>
          <w:szCs w:val="24"/>
        </w:rPr>
      </w:pPr>
      <w:r w:rsidRPr="00D70B34">
        <w:rPr>
          <w:rFonts w:ascii="Times New Roman" w:eastAsia="Times New Roman" w:hAnsi="Times New Roman" w:cs="Times New Roman"/>
          <w:sz w:val="24"/>
          <w:szCs w:val="24"/>
        </w:rPr>
        <w:t xml:space="preserve">În general, perioada normală de executare a degajărilor corespunde intervalului cuprins între momentul închiderii stării de masiv, când se realizează </w:t>
      </w:r>
      <w:proofErr w:type="spellStart"/>
      <w:r w:rsidRPr="00D70B34">
        <w:rPr>
          <w:rFonts w:ascii="Times New Roman" w:eastAsia="Times New Roman" w:hAnsi="Times New Roman" w:cs="Times New Roman"/>
          <w:sz w:val="24"/>
          <w:szCs w:val="24"/>
        </w:rPr>
        <w:t>creşterea</w:t>
      </w:r>
      <w:proofErr w:type="spellEnd"/>
      <w:r w:rsidRPr="00D70B34">
        <w:rPr>
          <w:rFonts w:ascii="Times New Roman" w:eastAsia="Times New Roman" w:hAnsi="Times New Roman" w:cs="Times New Roman"/>
          <w:sz w:val="24"/>
          <w:szCs w:val="24"/>
        </w:rPr>
        <w:t xml:space="preserve"> maximă în </w:t>
      </w:r>
      <w:proofErr w:type="spellStart"/>
      <w:r w:rsidRPr="00D70B34">
        <w:rPr>
          <w:rFonts w:ascii="Times New Roman" w:eastAsia="Times New Roman" w:hAnsi="Times New Roman" w:cs="Times New Roman"/>
          <w:sz w:val="24"/>
          <w:szCs w:val="24"/>
        </w:rPr>
        <w:t>înălţime</w:t>
      </w:r>
      <w:proofErr w:type="spellEnd"/>
      <w:r w:rsidRPr="00D70B34">
        <w:rPr>
          <w:rFonts w:ascii="Times New Roman" w:eastAsia="Times New Roman" w:hAnsi="Times New Roman" w:cs="Times New Roman"/>
          <w:sz w:val="24"/>
          <w:szCs w:val="24"/>
        </w:rPr>
        <w:t xml:space="preserve"> </w:t>
      </w:r>
      <w:proofErr w:type="spellStart"/>
      <w:r w:rsidRPr="00D70B34">
        <w:rPr>
          <w:rFonts w:ascii="Times New Roman" w:eastAsia="Times New Roman" w:hAnsi="Times New Roman" w:cs="Times New Roman"/>
          <w:sz w:val="24"/>
          <w:szCs w:val="24"/>
        </w:rPr>
        <w:t>şi</w:t>
      </w:r>
      <w:proofErr w:type="spellEnd"/>
      <w:r w:rsidRPr="00D70B34">
        <w:rPr>
          <w:rFonts w:ascii="Times New Roman" w:eastAsia="Times New Roman" w:hAnsi="Times New Roman" w:cs="Times New Roman"/>
          <w:sz w:val="24"/>
          <w:szCs w:val="24"/>
        </w:rPr>
        <w:t xml:space="preserve"> momentul </w:t>
      </w:r>
      <w:proofErr w:type="spellStart"/>
      <w:r w:rsidRPr="00D70B34">
        <w:rPr>
          <w:rFonts w:ascii="Times New Roman" w:eastAsia="Times New Roman" w:hAnsi="Times New Roman" w:cs="Times New Roman"/>
          <w:sz w:val="24"/>
          <w:szCs w:val="24"/>
        </w:rPr>
        <w:t>apariţiei</w:t>
      </w:r>
      <w:proofErr w:type="spellEnd"/>
      <w:r w:rsidRPr="00D70B34">
        <w:rPr>
          <w:rFonts w:ascii="Times New Roman" w:eastAsia="Times New Roman" w:hAnsi="Times New Roman" w:cs="Times New Roman"/>
          <w:sz w:val="24"/>
          <w:szCs w:val="24"/>
        </w:rPr>
        <w:t xml:space="preserve"> elagajului natural la majoritatea exemplarelor din arboret.</w:t>
      </w:r>
    </w:p>
    <w:p w14:paraId="6E3511C5" w14:textId="77777777" w:rsidR="00D70B34" w:rsidRPr="00D70B34" w:rsidRDefault="00D70B34" w:rsidP="00D70B34">
      <w:pPr>
        <w:spacing w:after="0" w:line="276" w:lineRule="auto"/>
        <w:ind w:firstLine="720"/>
        <w:jc w:val="both"/>
        <w:rPr>
          <w:rFonts w:ascii="Times New Roman" w:eastAsia="Times New Roman" w:hAnsi="Times New Roman" w:cs="Times New Roman"/>
          <w:sz w:val="26"/>
          <w:szCs w:val="26"/>
          <w:lang w:eastAsia="ro-RO"/>
        </w:rPr>
      </w:pPr>
      <w:r w:rsidRPr="00D70B34">
        <w:rPr>
          <w:rFonts w:ascii="Times New Roman" w:eastAsia="Times New Roman" w:hAnsi="Times New Roman" w:cs="Times New Roman"/>
          <w:sz w:val="24"/>
          <w:szCs w:val="24"/>
          <w:u w:val="single"/>
        </w:rPr>
        <w:t>b. Răriturile</w:t>
      </w:r>
      <w:r w:rsidRPr="00D70B34">
        <w:rPr>
          <w:rFonts w:ascii="Times New Roman" w:eastAsia="Times New Roman" w:hAnsi="Times New Roman" w:cs="Times New Roman"/>
          <w:sz w:val="24"/>
          <w:szCs w:val="24"/>
        </w:rPr>
        <w:t xml:space="preserve"> </w:t>
      </w:r>
      <w:r w:rsidRPr="00D70B34">
        <w:rPr>
          <w:rFonts w:ascii="Times New Roman" w:eastAsia="Times New Roman" w:hAnsi="Times New Roman" w:cs="Times New Roman"/>
          <w:sz w:val="24"/>
          <w:szCs w:val="24"/>
          <w:lang w:eastAsia="ro-RO"/>
        </w:rPr>
        <w:t xml:space="preserve">se vor executa în stadiul de dezvoltare </w:t>
      </w:r>
      <w:proofErr w:type="spellStart"/>
      <w:r w:rsidRPr="00D70B34">
        <w:rPr>
          <w:rFonts w:ascii="Times New Roman" w:eastAsia="Times New Roman" w:hAnsi="Times New Roman" w:cs="Times New Roman"/>
          <w:sz w:val="24"/>
          <w:szCs w:val="24"/>
          <w:lang w:eastAsia="ro-RO"/>
        </w:rPr>
        <w:t>păriş-codrişor</w:t>
      </w:r>
      <w:proofErr w:type="spellEnd"/>
      <w:r w:rsidRPr="00D70B34">
        <w:rPr>
          <w:rFonts w:ascii="Times New Roman" w:eastAsia="Times New Roman" w:hAnsi="Times New Roman" w:cs="Times New Roman"/>
          <w:sz w:val="24"/>
          <w:szCs w:val="24"/>
          <w:lang w:eastAsia="ro-RO"/>
        </w:rPr>
        <w:t xml:space="preserve">, promovându-se în continuare speciile </w:t>
      </w:r>
      <w:proofErr w:type="spellStart"/>
      <w:r w:rsidRPr="00D70B34">
        <w:rPr>
          <w:rFonts w:ascii="Times New Roman" w:eastAsia="Times New Roman" w:hAnsi="Times New Roman" w:cs="Times New Roman"/>
          <w:sz w:val="24"/>
          <w:szCs w:val="24"/>
          <w:lang w:eastAsia="ro-RO"/>
        </w:rPr>
        <w:t>şi</w:t>
      </w:r>
      <w:proofErr w:type="spellEnd"/>
      <w:r w:rsidRPr="00D70B34">
        <w:rPr>
          <w:rFonts w:ascii="Times New Roman" w:eastAsia="Times New Roman" w:hAnsi="Times New Roman" w:cs="Times New Roman"/>
          <w:sz w:val="24"/>
          <w:szCs w:val="24"/>
          <w:lang w:eastAsia="ro-RO"/>
        </w:rPr>
        <w:t xml:space="preserve"> exemplarele valoroase. În </w:t>
      </w:r>
      <w:proofErr w:type="spellStart"/>
      <w:r w:rsidRPr="00D70B34">
        <w:rPr>
          <w:rFonts w:ascii="Times New Roman" w:eastAsia="Times New Roman" w:hAnsi="Times New Roman" w:cs="Times New Roman"/>
          <w:sz w:val="24"/>
          <w:szCs w:val="24"/>
          <w:lang w:eastAsia="ro-RO"/>
        </w:rPr>
        <w:t>arboretele</w:t>
      </w:r>
      <w:proofErr w:type="spellEnd"/>
      <w:r w:rsidRPr="00D70B34">
        <w:rPr>
          <w:rFonts w:ascii="Times New Roman" w:eastAsia="Times New Roman" w:hAnsi="Times New Roman" w:cs="Times New Roman"/>
          <w:sz w:val="24"/>
          <w:szCs w:val="24"/>
          <w:lang w:eastAsia="ro-RO"/>
        </w:rPr>
        <w:t xml:space="preserve"> cu </w:t>
      </w:r>
      <w:proofErr w:type="spellStart"/>
      <w:r w:rsidRPr="00D70B34">
        <w:rPr>
          <w:rFonts w:ascii="Times New Roman" w:eastAsia="Times New Roman" w:hAnsi="Times New Roman" w:cs="Times New Roman"/>
          <w:sz w:val="24"/>
          <w:szCs w:val="24"/>
          <w:lang w:eastAsia="ro-RO"/>
        </w:rPr>
        <w:t>consistenţă</w:t>
      </w:r>
      <w:proofErr w:type="spellEnd"/>
      <w:r w:rsidRPr="00D70B34">
        <w:rPr>
          <w:rFonts w:ascii="Times New Roman" w:eastAsia="Times New Roman" w:hAnsi="Times New Roman" w:cs="Times New Roman"/>
          <w:sz w:val="24"/>
          <w:szCs w:val="24"/>
          <w:lang w:eastAsia="ro-RO"/>
        </w:rPr>
        <w:t xml:space="preserve"> variabilă s-a propus parcurgerea cu lucrări de îngrijire numai a zonelor cu </w:t>
      </w:r>
      <w:proofErr w:type="spellStart"/>
      <w:r w:rsidRPr="00D70B34">
        <w:rPr>
          <w:rFonts w:ascii="Times New Roman" w:eastAsia="Times New Roman" w:hAnsi="Times New Roman" w:cs="Times New Roman"/>
          <w:sz w:val="24"/>
          <w:szCs w:val="24"/>
          <w:lang w:eastAsia="ro-RO"/>
        </w:rPr>
        <w:t>consistenţă</w:t>
      </w:r>
      <w:proofErr w:type="spellEnd"/>
      <w:r w:rsidRPr="00D70B34">
        <w:rPr>
          <w:rFonts w:ascii="Times New Roman" w:eastAsia="Times New Roman" w:hAnsi="Times New Roman" w:cs="Times New Roman"/>
          <w:sz w:val="24"/>
          <w:szCs w:val="24"/>
          <w:lang w:eastAsia="ro-RO"/>
        </w:rPr>
        <w:t xml:space="preserve"> plină. </w:t>
      </w:r>
      <w:proofErr w:type="spellStart"/>
      <w:r w:rsidRPr="00D70B34">
        <w:rPr>
          <w:rFonts w:ascii="Times New Roman" w:eastAsia="Times New Roman" w:hAnsi="Times New Roman" w:cs="Times New Roman"/>
          <w:sz w:val="24"/>
          <w:szCs w:val="24"/>
          <w:lang w:eastAsia="ro-RO"/>
        </w:rPr>
        <w:t>Arboretele</w:t>
      </w:r>
      <w:proofErr w:type="spellEnd"/>
      <w:r w:rsidRPr="00D70B34">
        <w:rPr>
          <w:rFonts w:ascii="Times New Roman" w:eastAsia="Times New Roman" w:hAnsi="Times New Roman" w:cs="Times New Roman"/>
          <w:sz w:val="24"/>
          <w:szCs w:val="24"/>
          <w:lang w:eastAsia="ro-RO"/>
        </w:rPr>
        <w:t xml:space="preserve"> cu consistență ridicată, care nu au fost parcurse cu lucrări de îngrijire, provenite din lăstari cu mai multe exemplare la tulpină, chiar dacă au ajuns în ultimul sfert al ciclului de viață, s-au propus a fi parcurse cu rărituri ce ar avea efecte pozitive asupra structurii și calității lor în intervalul de timp rămas până la exploatarea și regenerarea acestora. Acestea se vor parcurge obligatoriu în primii doi ani de aplicare ai amenajamentului.</w:t>
      </w:r>
    </w:p>
    <w:p w14:paraId="04F7AE34" w14:textId="0B70A55C" w:rsidR="00D70B34" w:rsidRPr="00D70B34" w:rsidRDefault="00D70B34" w:rsidP="00D70B34">
      <w:pPr>
        <w:tabs>
          <w:tab w:val="center" w:pos="4248"/>
        </w:tabs>
        <w:suppressAutoHyphens/>
        <w:spacing w:after="0" w:line="276" w:lineRule="auto"/>
        <w:ind w:firstLine="720"/>
        <w:jc w:val="both"/>
        <w:rPr>
          <w:rFonts w:ascii="Times New Roman" w:eastAsia="Times New Roman" w:hAnsi="Times New Roman" w:cs="Times New Roman"/>
          <w:spacing w:val="-2"/>
          <w:sz w:val="24"/>
          <w:szCs w:val="24"/>
        </w:rPr>
      </w:pPr>
      <w:r w:rsidRPr="00D70B34">
        <w:rPr>
          <w:rFonts w:ascii="Times New Roman" w:eastAsia="Times New Roman" w:hAnsi="Times New Roman" w:cs="Times New Roman"/>
          <w:spacing w:val="-2"/>
          <w:sz w:val="24"/>
          <w:szCs w:val="24"/>
        </w:rPr>
        <w:t xml:space="preserve">În făgete se vor executa rărituri selective </w:t>
      </w:r>
      <w:proofErr w:type="spellStart"/>
      <w:r w:rsidRPr="00D70B34">
        <w:rPr>
          <w:rFonts w:ascii="Times New Roman" w:eastAsia="Times New Roman" w:hAnsi="Times New Roman" w:cs="Times New Roman"/>
          <w:spacing w:val="-2"/>
          <w:sz w:val="24"/>
          <w:szCs w:val="24"/>
        </w:rPr>
        <w:t>şi</w:t>
      </w:r>
      <w:proofErr w:type="spellEnd"/>
      <w:r w:rsidRPr="00D70B34">
        <w:rPr>
          <w:rFonts w:ascii="Times New Roman" w:eastAsia="Times New Roman" w:hAnsi="Times New Roman" w:cs="Times New Roman"/>
          <w:spacing w:val="-2"/>
          <w:sz w:val="24"/>
          <w:szCs w:val="24"/>
        </w:rPr>
        <w:t xml:space="preserve"> </w:t>
      </w:r>
      <w:proofErr w:type="spellStart"/>
      <w:r w:rsidRPr="00D70B34">
        <w:rPr>
          <w:rFonts w:ascii="Times New Roman" w:eastAsia="Times New Roman" w:hAnsi="Times New Roman" w:cs="Times New Roman"/>
          <w:spacing w:val="-2"/>
          <w:sz w:val="24"/>
          <w:szCs w:val="24"/>
        </w:rPr>
        <w:t>combinaţii</w:t>
      </w:r>
      <w:proofErr w:type="spellEnd"/>
      <w:r w:rsidRPr="00D70B34">
        <w:rPr>
          <w:rFonts w:ascii="Times New Roman" w:eastAsia="Times New Roman" w:hAnsi="Times New Roman" w:cs="Times New Roman"/>
          <w:spacing w:val="-2"/>
          <w:sz w:val="24"/>
          <w:szCs w:val="24"/>
        </w:rPr>
        <w:t xml:space="preserve"> ale metodei de sus cu cea de jos. Întrucât fagul </w:t>
      </w:r>
      <w:proofErr w:type="spellStart"/>
      <w:r w:rsidRPr="00D70B34">
        <w:rPr>
          <w:rFonts w:ascii="Times New Roman" w:eastAsia="Times New Roman" w:hAnsi="Times New Roman" w:cs="Times New Roman"/>
          <w:spacing w:val="-2"/>
          <w:sz w:val="24"/>
          <w:szCs w:val="24"/>
        </w:rPr>
        <w:t>reacţionează</w:t>
      </w:r>
      <w:proofErr w:type="spellEnd"/>
      <w:r w:rsidRPr="00D70B34">
        <w:rPr>
          <w:rFonts w:ascii="Times New Roman" w:eastAsia="Times New Roman" w:hAnsi="Times New Roman" w:cs="Times New Roman"/>
          <w:spacing w:val="-2"/>
          <w:sz w:val="24"/>
          <w:szCs w:val="24"/>
        </w:rPr>
        <w:t xml:space="preserve"> puternic în urma efectuării răriturilor, </w:t>
      </w:r>
      <w:proofErr w:type="spellStart"/>
      <w:r w:rsidRPr="00D70B34">
        <w:rPr>
          <w:rFonts w:ascii="Times New Roman" w:eastAsia="Times New Roman" w:hAnsi="Times New Roman" w:cs="Times New Roman"/>
          <w:spacing w:val="-2"/>
          <w:sz w:val="24"/>
          <w:szCs w:val="24"/>
        </w:rPr>
        <w:t>consistenţa</w:t>
      </w:r>
      <w:proofErr w:type="spellEnd"/>
      <w:r w:rsidRPr="00D70B34">
        <w:rPr>
          <w:rFonts w:ascii="Times New Roman" w:eastAsia="Times New Roman" w:hAnsi="Times New Roman" w:cs="Times New Roman"/>
          <w:spacing w:val="-2"/>
          <w:sz w:val="24"/>
          <w:szCs w:val="24"/>
        </w:rPr>
        <w:t xml:space="preserve"> se poate reduce până la 0,8. Periodicitatea răriturilor va fi </w:t>
      </w:r>
      <w:r w:rsidR="000A7872">
        <w:rPr>
          <w:rFonts w:ascii="Times New Roman" w:eastAsia="Times New Roman" w:hAnsi="Times New Roman" w:cs="Times New Roman"/>
          <w:spacing w:val="-2"/>
          <w:sz w:val="24"/>
          <w:szCs w:val="24"/>
        </w:rPr>
        <w:t xml:space="preserve">de 6-8 ani în stadiul de </w:t>
      </w:r>
      <w:proofErr w:type="spellStart"/>
      <w:r w:rsidR="000A7872">
        <w:rPr>
          <w:rFonts w:ascii="Times New Roman" w:eastAsia="Times New Roman" w:hAnsi="Times New Roman" w:cs="Times New Roman"/>
          <w:spacing w:val="-2"/>
          <w:sz w:val="24"/>
          <w:szCs w:val="24"/>
        </w:rPr>
        <w:t>păriş</w:t>
      </w:r>
      <w:proofErr w:type="spellEnd"/>
      <w:r w:rsidR="000A7872">
        <w:rPr>
          <w:rFonts w:ascii="Times New Roman" w:eastAsia="Times New Roman" w:hAnsi="Times New Roman" w:cs="Times New Roman"/>
          <w:spacing w:val="-2"/>
          <w:sz w:val="24"/>
          <w:szCs w:val="24"/>
        </w:rPr>
        <w:t xml:space="preserve"> </w:t>
      </w:r>
      <w:proofErr w:type="spellStart"/>
      <w:r w:rsidRPr="00D70B34">
        <w:rPr>
          <w:rFonts w:ascii="Times New Roman" w:eastAsia="Times New Roman" w:hAnsi="Times New Roman" w:cs="Times New Roman"/>
          <w:spacing w:val="-2"/>
          <w:sz w:val="24"/>
          <w:szCs w:val="24"/>
        </w:rPr>
        <w:t>şi</w:t>
      </w:r>
      <w:proofErr w:type="spellEnd"/>
      <w:r w:rsidRPr="00D70B34">
        <w:rPr>
          <w:rFonts w:ascii="Times New Roman" w:eastAsia="Times New Roman" w:hAnsi="Times New Roman" w:cs="Times New Roman"/>
          <w:spacing w:val="-2"/>
          <w:sz w:val="24"/>
          <w:szCs w:val="24"/>
        </w:rPr>
        <w:t xml:space="preserve"> 8-12 ani în stadiul de codru mijlociu, în raport cu productivitatea arboretului </w:t>
      </w:r>
      <w:proofErr w:type="spellStart"/>
      <w:r w:rsidRPr="00D70B34">
        <w:rPr>
          <w:rFonts w:ascii="Times New Roman" w:eastAsia="Times New Roman" w:hAnsi="Times New Roman" w:cs="Times New Roman"/>
          <w:spacing w:val="-2"/>
          <w:sz w:val="24"/>
          <w:szCs w:val="24"/>
        </w:rPr>
        <w:t>şi</w:t>
      </w:r>
      <w:proofErr w:type="spellEnd"/>
      <w:r w:rsidRPr="00D70B34">
        <w:rPr>
          <w:rFonts w:ascii="Times New Roman" w:eastAsia="Times New Roman" w:hAnsi="Times New Roman" w:cs="Times New Roman"/>
          <w:spacing w:val="-2"/>
          <w:sz w:val="24"/>
          <w:szCs w:val="24"/>
        </w:rPr>
        <w:t xml:space="preserve"> intensitatea extragerii.</w:t>
      </w:r>
    </w:p>
    <w:p w14:paraId="2CE2A947" w14:textId="77777777" w:rsidR="00D70B34" w:rsidRPr="00D70B34" w:rsidRDefault="00D70B34" w:rsidP="00D70B34">
      <w:pPr>
        <w:spacing w:after="0" w:line="276" w:lineRule="auto"/>
        <w:ind w:firstLine="720"/>
        <w:jc w:val="both"/>
        <w:rPr>
          <w:rFonts w:ascii="Times New Roman" w:eastAsia="Times New Roman" w:hAnsi="Times New Roman" w:cs="Times New Roman"/>
          <w:sz w:val="24"/>
          <w:szCs w:val="24"/>
        </w:rPr>
      </w:pPr>
      <w:r w:rsidRPr="00D70B34">
        <w:rPr>
          <w:rFonts w:ascii="Times New Roman" w:eastAsia="Times New Roman" w:hAnsi="Times New Roman" w:cs="Times New Roman"/>
          <w:sz w:val="24"/>
          <w:szCs w:val="24"/>
          <w:u w:val="single"/>
        </w:rPr>
        <w:t>c. Tăierile de igienă</w:t>
      </w:r>
      <w:r w:rsidRPr="00D70B34">
        <w:rPr>
          <w:rFonts w:ascii="Times New Roman" w:eastAsia="Times New Roman" w:hAnsi="Times New Roman" w:cs="Times New Roman"/>
          <w:sz w:val="24"/>
          <w:szCs w:val="24"/>
          <w:lang w:eastAsia="ro-RO"/>
        </w:rPr>
        <w:t xml:space="preserve"> urmăresc </w:t>
      </w:r>
      <w:proofErr w:type="spellStart"/>
      <w:r w:rsidRPr="00D70B34">
        <w:rPr>
          <w:rFonts w:ascii="Times New Roman" w:eastAsia="Times New Roman" w:hAnsi="Times New Roman" w:cs="Times New Roman"/>
          <w:sz w:val="24"/>
          <w:szCs w:val="24"/>
          <w:lang w:eastAsia="ro-RO"/>
        </w:rPr>
        <w:t>menţinerea</w:t>
      </w:r>
      <w:proofErr w:type="spellEnd"/>
      <w:r w:rsidRPr="00D70B34">
        <w:rPr>
          <w:rFonts w:ascii="Times New Roman" w:eastAsia="Times New Roman" w:hAnsi="Times New Roman" w:cs="Times New Roman"/>
          <w:sz w:val="24"/>
          <w:szCs w:val="24"/>
          <w:lang w:eastAsia="ro-RO"/>
        </w:rPr>
        <w:t xml:space="preserve"> </w:t>
      </w:r>
      <w:proofErr w:type="spellStart"/>
      <w:r w:rsidRPr="00D70B34">
        <w:rPr>
          <w:rFonts w:ascii="Times New Roman" w:eastAsia="Times New Roman" w:hAnsi="Times New Roman" w:cs="Times New Roman"/>
          <w:sz w:val="24"/>
          <w:szCs w:val="24"/>
          <w:lang w:eastAsia="ro-RO"/>
        </w:rPr>
        <w:t>şi</w:t>
      </w:r>
      <w:proofErr w:type="spellEnd"/>
      <w:r w:rsidRPr="00D70B34">
        <w:rPr>
          <w:rFonts w:ascii="Times New Roman" w:eastAsia="Times New Roman" w:hAnsi="Times New Roman" w:cs="Times New Roman"/>
          <w:sz w:val="24"/>
          <w:szCs w:val="24"/>
          <w:lang w:eastAsia="ro-RO"/>
        </w:rPr>
        <w:t xml:space="preserve"> </w:t>
      </w:r>
      <w:proofErr w:type="spellStart"/>
      <w:r w:rsidRPr="00D70B34">
        <w:rPr>
          <w:rFonts w:ascii="Times New Roman" w:eastAsia="Times New Roman" w:hAnsi="Times New Roman" w:cs="Times New Roman"/>
          <w:sz w:val="24"/>
          <w:szCs w:val="24"/>
          <w:lang w:eastAsia="ro-RO"/>
        </w:rPr>
        <w:t>îmbunătăţirea</w:t>
      </w:r>
      <w:proofErr w:type="spellEnd"/>
      <w:r w:rsidRPr="00D70B34">
        <w:rPr>
          <w:rFonts w:ascii="Times New Roman" w:eastAsia="Times New Roman" w:hAnsi="Times New Roman" w:cs="Times New Roman"/>
          <w:sz w:val="24"/>
          <w:szCs w:val="24"/>
          <w:lang w:eastAsia="ro-RO"/>
        </w:rPr>
        <w:t xml:space="preserve"> stării fitosanitare a pădurii, obiectiv ce </w:t>
      </w:r>
      <w:r w:rsidRPr="00D70B34">
        <w:rPr>
          <w:rFonts w:ascii="Times New Roman" w:eastAsia="Times New Roman" w:hAnsi="Times New Roman" w:cs="Times New Roman"/>
          <w:sz w:val="24"/>
          <w:szCs w:val="24"/>
        </w:rPr>
        <w:t xml:space="preserve">se realizează prin extragerea arborilor </w:t>
      </w:r>
      <w:proofErr w:type="spellStart"/>
      <w:r w:rsidRPr="00D70B34">
        <w:rPr>
          <w:rFonts w:ascii="Times New Roman" w:eastAsia="Times New Roman" w:hAnsi="Times New Roman" w:cs="Times New Roman"/>
          <w:sz w:val="24"/>
          <w:szCs w:val="24"/>
        </w:rPr>
        <w:t>uscaţi</w:t>
      </w:r>
      <w:proofErr w:type="spellEnd"/>
      <w:r w:rsidRPr="00D70B34">
        <w:rPr>
          <w:rFonts w:ascii="Times New Roman" w:eastAsia="Times New Roman" w:hAnsi="Times New Roman" w:cs="Times New Roman"/>
          <w:sz w:val="24"/>
          <w:szCs w:val="24"/>
        </w:rPr>
        <w:t xml:space="preserve"> sau în curs de uscare, </w:t>
      </w:r>
      <w:proofErr w:type="spellStart"/>
      <w:r w:rsidRPr="00D70B34">
        <w:rPr>
          <w:rFonts w:ascii="Times New Roman" w:eastAsia="Times New Roman" w:hAnsi="Times New Roman" w:cs="Times New Roman"/>
          <w:sz w:val="24"/>
          <w:szCs w:val="24"/>
        </w:rPr>
        <w:t>căzuţi</w:t>
      </w:r>
      <w:proofErr w:type="spellEnd"/>
      <w:r w:rsidRPr="00D70B34">
        <w:rPr>
          <w:rFonts w:ascii="Times New Roman" w:eastAsia="Times New Roman" w:hAnsi="Times New Roman" w:cs="Times New Roman"/>
          <w:sz w:val="24"/>
          <w:szCs w:val="24"/>
        </w:rPr>
        <w:t xml:space="preserve">, </w:t>
      </w:r>
      <w:proofErr w:type="spellStart"/>
      <w:r w:rsidRPr="00D70B34">
        <w:rPr>
          <w:rFonts w:ascii="Times New Roman" w:eastAsia="Times New Roman" w:hAnsi="Times New Roman" w:cs="Times New Roman"/>
          <w:sz w:val="24"/>
          <w:szCs w:val="24"/>
        </w:rPr>
        <w:t>rupţi</w:t>
      </w:r>
      <w:proofErr w:type="spellEnd"/>
      <w:r w:rsidRPr="00D70B34">
        <w:rPr>
          <w:rFonts w:ascii="Times New Roman" w:eastAsia="Times New Roman" w:hAnsi="Times New Roman" w:cs="Times New Roman"/>
          <w:sz w:val="24"/>
          <w:szCs w:val="24"/>
        </w:rPr>
        <w:t xml:space="preserve"> sau </w:t>
      </w:r>
      <w:proofErr w:type="spellStart"/>
      <w:r w:rsidRPr="00D70B34">
        <w:rPr>
          <w:rFonts w:ascii="Times New Roman" w:eastAsia="Times New Roman" w:hAnsi="Times New Roman" w:cs="Times New Roman"/>
          <w:sz w:val="24"/>
          <w:szCs w:val="24"/>
        </w:rPr>
        <w:t>doborâţi</w:t>
      </w:r>
      <w:proofErr w:type="spellEnd"/>
      <w:r w:rsidRPr="00D70B34">
        <w:rPr>
          <w:rFonts w:ascii="Times New Roman" w:eastAsia="Times New Roman" w:hAnsi="Times New Roman" w:cs="Times New Roman"/>
          <w:sz w:val="24"/>
          <w:szCs w:val="24"/>
        </w:rPr>
        <w:t xml:space="preserve"> de vânt sau zăpadă, puternic </w:t>
      </w:r>
      <w:proofErr w:type="spellStart"/>
      <w:r w:rsidRPr="00D70B34">
        <w:rPr>
          <w:rFonts w:ascii="Times New Roman" w:eastAsia="Times New Roman" w:hAnsi="Times New Roman" w:cs="Times New Roman"/>
          <w:sz w:val="24"/>
          <w:szCs w:val="24"/>
        </w:rPr>
        <w:t>atacaţi</w:t>
      </w:r>
      <w:proofErr w:type="spellEnd"/>
      <w:r w:rsidRPr="00D70B34">
        <w:rPr>
          <w:rFonts w:ascii="Times New Roman" w:eastAsia="Times New Roman" w:hAnsi="Times New Roman" w:cs="Times New Roman"/>
          <w:sz w:val="24"/>
          <w:szCs w:val="24"/>
        </w:rPr>
        <w:t xml:space="preserve"> de insecte sau ciuperci, cu vătămări mecanice, precum </w:t>
      </w:r>
      <w:proofErr w:type="spellStart"/>
      <w:r w:rsidRPr="00D70B34">
        <w:rPr>
          <w:rFonts w:ascii="Times New Roman" w:eastAsia="Times New Roman" w:hAnsi="Times New Roman" w:cs="Times New Roman"/>
          <w:sz w:val="24"/>
          <w:szCs w:val="24"/>
        </w:rPr>
        <w:t>şi</w:t>
      </w:r>
      <w:proofErr w:type="spellEnd"/>
      <w:r w:rsidRPr="00D70B34">
        <w:rPr>
          <w:rFonts w:ascii="Times New Roman" w:eastAsia="Times New Roman" w:hAnsi="Times New Roman" w:cs="Times New Roman"/>
          <w:sz w:val="24"/>
          <w:szCs w:val="24"/>
        </w:rPr>
        <w:t xml:space="preserve"> a arborilor cursă </w:t>
      </w:r>
      <w:proofErr w:type="spellStart"/>
      <w:r w:rsidRPr="00D70B34">
        <w:rPr>
          <w:rFonts w:ascii="Times New Roman" w:eastAsia="Times New Roman" w:hAnsi="Times New Roman" w:cs="Times New Roman"/>
          <w:sz w:val="24"/>
          <w:szCs w:val="24"/>
        </w:rPr>
        <w:t>şi</w:t>
      </w:r>
      <w:proofErr w:type="spellEnd"/>
      <w:r w:rsidRPr="00D70B34">
        <w:rPr>
          <w:rFonts w:ascii="Times New Roman" w:eastAsia="Times New Roman" w:hAnsi="Times New Roman" w:cs="Times New Roman"/>
          <w:sz w:val="24"/>
          <w:szCs w:val="24"/>
        </w:rPr>
        <w:t xml:space="preserve"> de control </w:t>
      </w:r>
      <w:proofErr w:type="spellStart"/>
      <w:r w:rsidRPr="00D70B34">
        <w:rPr>
          <w:rFonts w:ascii="Times New Roman" w:eastAsia="Times New Roman" w:hAnsi="Times New Roman" w:cs="Times New Roman"/>
          <w:sz w:val="24"/>
          <w:szCs w:val="24"/>
        </w:rPr>
        <w:t>folosiţi</w:t>
      </w:r>
      <w:proofErr w:type="spellEnd"/>
      <w:r w:rsidRPr="00D70B34">
        <w:rPr>
          <w:rFonts w:ascii="Times New Roman" w:eastAsia="Times New Roman" w:hAnsi="Times New Roman" w:cs="Times New Roman"/>
          <w:sz w:val="24"/>
          <w:szCs w:val="24"/>
        </w:rPr>
        <w:t xml:space="preserve"> în lucrările de </w:t>
      </w:r>
      <w:proofErr w:type="spellStart"/>
      <w:r w:rsidRPr="00D70B34">
        <w:rPr>
          <w:rFonts w:ascii="Times New Roman" w:eastAsia="Times New Roman" w:hAnsi="Times New Roman" w:cs="Times New Roman"/>
          <w:sz w:val="24"/>
          <w:szCs w:val="24"/>
        </w:rPr>
        <w:t>protecţia</w:t>
      </w:r>
      <w:proofErr w:type="spellEnd"/>
      <w:r w:rsidRPr="00D70B34">
        <w:rPr>
          <w:rFonts w:ascii="Times New Roman" w:eastAsia="Times New Roman" w:hAnsi="Times New Roman" w:cs="Times New Roman"/>
          <w:sz w:val="24"/>
          <w:szCs w:val="24"/>
        </w:rPr>
        <w:t xml:space="preserve"> pădurilor fără ca prin aceste lucrări să se restrângă biodiversitatea pădurilor. </w:t>
      </w:r>
      <w:r w:rsidRPr="00D70B34">
        <w:rPr>
          <w:rFonts w:ascii="Times New Roman" w:eastAsia="Times New Roman" w:hAnsi="Times New Roman" w:cs="Times New Roman"/>
          <w:sz w:val="24"/>
          <w:szCs w:val="24"/>
          <w:lang w:eastAsia="ro-RO"/>
        </w:rPr>
        <w:t xml:space="preserve">Tăierile de igienă nu reduc </w:t>
      </w:r>
      <w:proofErr w:type="spellStart"/>
      <w:r w:rsidRPr="00D70B34">
        <w:rPr>
          <w:rFonts w:ascii="Times New Roman" w:eastAsia="Times New Roman" w:hAnsi="Times New Roman" w:cs="Times New Roman"/>
          <w:sz w:val="24"/>
          <w:szCs w:val="24"/>
          <w:lang w:eastAsia="ro-RO"/>
        </w:rPr>
        <w:t>consistenţa</w:t>
      </w:r>
      <w:proofErr w:type="spellEnd"/>
      <w:r w:rsidRPr="00D70B34">
        <w:rPr>
          <w:rFonts w:ascii="Times New Roman" w:eastAsia="Times New Roman" w:hAnsi="Times New Roman" w:cs="Times New Roman"/>
          <w:sz w:val="24"/>
          <w:szCs w:val="24"/>
          <w:lang w:eastAsia="ro-RO"/>
        </w:rPr>
        <w:t xml:space="preserve"> </w:t>
      </w:r>
      <w:proofErr w:type="spellStart"/>
      <w:r w:rsidRPr="00D70B34">
        <w:rPr>
          <w:rFonts w:ascii="Times New Roman" w:eastAsia="Times New Roman" w:hAnsi="Times New Roman" w:cs="Times New Roman"/>
          <w:sz w:val="24"/>
          <w:szCs w:val="24"/>
          <w:lang w:eastAsia="ro-RO"/>
        </w:rPr>
        <w:t>arboretelor</w:t>
      </w:r>
      <w:proofErr w:type="spellEnd"/>
      <w:r w:rsidRPr="00D70B34">
        <w:rPr>
          <w:rFonts w:ascii="Times New Roman" w:eastAsia="Times New Roman" w:hAnsi="Times New Roman" w:cs="Times New Roman"/>
          <w:sz w:val="24"/>
          <w:szCs w:val="24"/>
          <w:lang w:eastAsia="ro-RO"/>
        </w:rPr>
        <w:t xml:space="preserve">, </w:t>
      </w:r>
      <w:proofErr w:type="spellStart"/>
      <w:r w:rsidRPr="00D70B34">
        <w:rPr>
          <w:rFonts w:ascii="Times New Roman" w:eastAsia="Times New Roman" w:hAnsi="Times New Roman" w:cs="Times New Roman"/>
          <w:sz w:val="24"/>
          <w:szCs w:val="24"/>
          <w:lang w:eastAsia="ro-RO"/>
        </w:rPr>
        <w:t>intervenţa</w:t>
      </w:r>
      <w:proofErr w:type="spellEnd"/>
      <w:r w:rsidRPr="00D70B34">
        <w:rPr>
          <w:rFonts w:ascii="Times New Roman" w:eastAsia="Times New Roman" w:hAnsi="Times New Roman" w:cs="Times New Roman"/>
          <w:sz w:val="24"/>
          <w:szCs w:val="24"/>
          <w:lang w:eastAsia="ro-RO"/>
        </w:rPr>
        <w:t xml:space="preserve"> fiind minimă (se recoltează </w:t>
      </w:r>
      <w:r w:rsidRPr="00D70B34">
        <w:rPr>
          <w:rFonts w:ascii="Times New Roman" w:eastAsia="Times New Roman" w:hAnsi="Times New Roman" w:cs="Times New Roman"/>
          <w:b/>
          <w:sz w:val="24"/>
          <w:szCs w:val="24"/>
          <w:lang w:eastAsia="ro-RO"/>
        </w:rPr>
        <w:t xml:space="preserve">dacă e cazul </w:t>
      </w:r>
      <w:r w:rsidRPr="00D70B34">
        <w:rPr>
          <w:rFonts w:ascii="Times New Roman" w:eastAsia="Times New Roman" w:hAnsi="Times New Roman" w:cs="Times New Roman"/>
          <w:sz w:val="24"/>
          <w:szCs w:val="24"/>
          <w:lang w:eastAsia="ro-RO"/>
        </w:rPr>
        <w:t xml:space="preserve">cca 1mc/an/ha ceea ce înseamnă mult mai </w:t>
      </w:r>
      <w:proofErr w:type="spellStart"/>
      <w:r w:rsidRPr="00D70B34">
        <w:rPr>
          <w:rFonts w:ascii="Times New Roman" w:eastAsia="Times New Roman" w:hAnsi="Times New Roman" w:cs="Times New Roman"/>
          <w:sz w:val="24"/>
          <w:szCs w:val="24"/>
          <w:lang w:eastAsia="ro-RO"/>
        </w:rPr>
        <w:t>puţin</w:t>
      </w:r>
      <w:proofErr w:type="spellEnd"/>
      <w:r w:rsidRPr="00D70B34">
        <w:rPr>
          <w:rFonts w:ascii="Times New Roman" w:eastAsia="Times New Roman" w:hAnsi="Times New Roman" w:cs="Times New Roman"/>
          <w:sz w:val="24"/>
          <w:szCs w:val="24"/>
          <w:lang w:eastAsia="ro-RO"/>
        </w:rPr>
        <w:t xml:space="preserve"> decât </w:t>
      </w:r>
      <w:proofErr w:type="spellStart"/>
      <w:r w:rsidRPr="00D70B34">
        <w:rPr>
          <w:rFonts w:ascii="Times New Roman" w:eastAsia="Times New Roman" w:hAnsi="Times New Roman" w:cs="Times New Roman"/>
          <w:sz w:val="24"/>
          <w:szCs w:val="24"/>
          <w:lang w:eastAsia="ro-RO"/>
        </w:rPr>
        <w:t>creşterea</w:t>
      </w:r>
      <w:proofErr w:type="spellEnd"/>
      <w:r w:rsidRPr="00D70B34">
        <w:rPr>
          <w:rFonts w:ascii="Times New Roman" w:eastAsia="Times New Roman" w:hAnsi="Times New Roman" w:cs="Times New Roman"/>
          <w:sz w:val="24"/>
          <w:szCs w:val="24"/>
          <w:lang w:eastAsia="ro-RO"/>
        </w:rPr>
        <w:t xml:space="preserve"> anuală/ha). Ca </w:t>
      </w:r>
      <w:proofErr w:type="spellStart"/>
      <w:r w:rsidRPr="00D70B34">
        <w:rPr>
          <w:rFonts w:ascii="Times New Roman" w:eastAsia="Times New Roman" w:hAnsi="Times New Roman" w:cs="Times New Roman"/>
          <w:sz w:val="24"/>
          <w:szCs w:val="24"/>
          <w:lang w:eastAsia="ro-RO"/>
        </w:rPr>
        <w:t>şi</w:t>
      </w:r>
      <w:proofErr w:type="spellEnd"/>
      <w:r w:rsidRPr="00D70B34">
        <w:rPr>
          <w:rFonts w:ascii="Times New Roman" w:eastAsia="Times New Roman" w:hAnsi="Times New Roman" w:cs="Times New Roman"/>
          <w:sz w:val="24"/>
          <w:szCs w:val="24"/>
          <w:lang w:eastAsia="ro-RO"/>
        </w:rPr>
        <w:t xml:space="preserve"> la conservare, trebuie </w:t>
      </w:r>
      <w:proofErr w:type="spellStart"/>
      <w:r w:rsidRPr="00D70B34">
        <w:rPr>
          <w:rFonts w:ascii="Times New Roman" w:eastAsia="Times New Roman" w:hAnsi="Times New Roman" w:cs="Times New Roman"/>
          <w:sz w:val="24"/>
          <w:szCs w:val="24"/>
          <w:lang w:eastAsia="ro-RO"/>
        </w:rPr>
        <w:t>ţinut</w:t>
      </w:r>
      <w:proofErr w:type="spellEnd"/>
      <w:r w:rsidRPr="00D70B34">
        <w:rPr>
          <w:rFonts w:ascii="Times New Roman" w:eastAsia="Times New Roman" w:hAnsi="Times New Roman" w:cs="Times New Roman"/>
          <w:sz w:val="24"/>
          <w:szCs w:val="24"/>
          <w:lang w:eastAsia="ro-RO"/>
        </w:rPr>
        <w:t xml:space="preserve"> cont la aplicare să nu </w:t>
      </w:r>
      <w:r w:rsidRPr="00D70B34">
        <w:rPr>
          <w:rFonts w:ascii="Times New Roman" w:eastAsia="Times New Roman" w:hAnsi="Times New Roman" w:cs="Times New Roman"/>
          <w:sz w:val="24"/>
          <w:szCs w:val="24"/>
          <w:lang w:eastAsia="ro-RO"/>
        </w:rPr>
        <w:lastRenderedPageBreak/>
        <w:t xml:space="preserve">se extragă </w:t>
      </w:r>
      <w:proofErr w:type="spellStart"/>
      <w:r w:rsidRPr="00D70B34">
        <w:rPr>
          <w:rFonts w:ascii="Times New Roman" w:eastAsia="Times New Roman" w:hAnsi="Times New Roman" w:cs="Times New Roman"/>
          <w:sz w:val="24"/>
          <w:szCs w:val="24"/>
          <w:lang w:eastAsia="ro-RO"/>
        </w:rPr>
        <w:t>toţi</w:t>
      </w:r>
      <w:proofErr w:type="spellEnd"/>
      <w:r w:rsidRPr="00D70B34">
        <w:rPr>
          <w:rFonts w:ascii="Times New Roman" w:eastAsia="Times New Roman" w:hAnsi="Times New Roman" w:cs="Times New Roman"/>
          <w:sz w:val="24"/>
          <w:szCs w:val="24"/>
          <w:lang w:eastAsia="ro-RO"/>
        </w:rPr>
        <w:t xml:space="preserve"> arborii </w:t>
      </w:r>
      <w:proofErr w:type="spellStart"/>
      <w:r w:rsidRPr="00D70B34">
        <w:rPr>
          <w:rFonts w:ascii="Times New Roman" w:eastAsia="Times New Roman" w:hAnsi="Times New Roman" w:cs="Times New Roman"/>
          <w:sz w:val="24"/>
          <w:szCs w:val="24"/>
          <w:lang w:eastAsia="ro-RO"/>
        </w:rPr>
        <w:t>uscaţi</w:t>
      </w:r>
      <w:proofErr w:type="spellEnd"/>
      <w:r w:rsidRPr="00D70B34">
        <w:rPr>
          <w:rFonts w:ascii="Times New Roman" w:eastAsia="Times New Roman" w:hAnsi="Times New Roman" w:cs="Times New Roman"/>
          <w:sz w:val="24"/>
          <w:szCs w:val="24"/>
          <w:lang w:eastAsia="ro-RO"/>
        </w:rPr>
        <w:t xml:space="preserve"> sau în curs de descompunere, pentru </w:t>
      </w:r>
      <w:proofErr w:type="spellStart"/>
      <w:r w:rsidRPr="00D70B34">
        <w:rPr>
          <w:rFonts w:ascii="Times New Roman" w:eastAsia="Times New Roman" w:hAnsi="Times New Roman" w:cs="Times New Roman"/>
          <w:sz w:val="24"/>
          <w:szCs w:val="24"/>
          <w:lang w:eastAsia="ro-RO"/>
        </w:rPr>
        <w:t>menţionerea</w:t>
      </w:r>
      <w:proofErr w:type="spellEnd"/>
      <w:r w:rsidRPr="00D70B34">
        <w:rPr>
          <w:rFonts w:ascii="Times New Roman" w:eastAsia="Times New Roman" w:hAnsi="Times New Roman" w:cs="Times New Roman"/>
          <w:sz w:val="24"/>
          <w:szCs w:val="24"/>
          <w:lang w:eastAsia="ro-RO"/>
        </w:rPr>
        <w:t xml:space="preserve"> </w:t>
      </w:r>
      <w:proofErr w:type="spellStart"/>
      <w:r w:rsidRPr="00D70B34">
        <w:rPr>
          <w:rFonts w:ascii="Times New Roman" w:eastAsia="Times New Roman" w:hAnsi="Times New Roman" w:cs="Times New Roman"/>
          <w:sz w:val="24"/>
          <w:szCs w:val="24"/>
          <w:lang w:eastAsia="ro-RO"/>
        </w:rPr>
        <w:t>biodiversităţii</w:t>
      </w:r>
      <w:proofErr w:type="spellEnd"/>
      <w:r w:rsidRPr="00D70B34">
        <w:rPr>
          <w:rFonts w:ascii="Times New Roman" w:eastAsia="Times New Roman" w:hAnsi="Times New Roman" w:cs="Times New Roman"/>
          <w:sz w:val="24"/>
          <w:szCs w:val="24"/>
          <w:lang w:eastAsia="ro-RO"/>
        </w:rPr>
        <w:t xml:space="preserve"> (</w:t>
      </w:r>
      <w:proofErr w:type="spellStart"/>
      <w:r w:rsidRPr="00D70B34">
        <w:rPr>
          <w:rFonts w:ascii="Times New Roman" w:eastAsia="Times New Roman" w:hAnsi="Times New Roman" w:cs="Times New Roman"/>
          <w:sz w:val="24"/>
          <w:szCs w:val="24"/>
          <w:lang w:eastAsia="ro-RO"/>
        </w:rPr>
        <w:t>microhabitate</w:t>
      </w:r>
      <w:proofErr w:type="spellEnd"/>
      <w:r w:rsidRPr="00D70B34">
        <w:rPr>
          <w:rFonts w:ascii="Times New Roman" w:eastAsia="Times New Roman" w:hAnsi="Times New Roman" w:cs="Times New Roman"/>
          <w:sz w:val="24"/>
          <w:szCs w:val="24"/>
          <w:lang w:eastAsia="ro-RO"/>
        </w:rPr>
        <w:t xml:space="preserve"> pentru insecte, mamifere mici, specii de </w:t>
      </w:r>
      <w:proofErr w:type="spellStart"/>
      <w:r w:rsidRPr="00D70B34">
        <w:rPr>
          <w:rFonts w:ascii="Times New Roman" w:eastAsia="Times New Roman" w:hAnsi="Times New Roman" w:cs="Times New Roman"/>
          <w:sz w:val="24"/>
          <w:szCs w:val="24"/>
          <w:lang w:eastAsia="ro-RO"/>
        </w:rPr>
        <w:t>muşchi</w:t>
      </w:r>
      <w:proofErr w:type="spellEnd"/>
      <w:r w:rsidRPr="00D70B34">
        <w:rPr>
          <w:rFonts w:ascii="Times New Roman" w:eastAsia="Times New Roman" w:hAnsi="Times New Roman" w:cs="Times New Roman"/>
          <w:sz w:val="24"/>
          <w:szCs w:val="24"/>
          <w:lang w:eastAsia="ro-RO"/>
        </w:rPr>
        <w:t xml:space="preserve"> etc.). </w:t>
      </w:r>
      <w:r w:rsidRPr="00D70B34">
        <w:rPr>
          <w:rFonts w:ascii="Times New Roman" w:eastAsia="Times New Roman" w:hAnsi="Times New Roman" w:cs="Times New Roman"/>
          <w:sz w:val="24"/>
          <w:szCs w:val="24"/>
          <w:lang w:val="en-GB" w:eastAsia="ro-RO"/>
        </w:rPr>
        <w:t xml:space="preserve">Se </w:t>
      </w:r>
      <w:proofErr w:type="spellStart"/>
      <w:r w:rsidRPr="00D70B34">
        <w:rPr>
          <w:rFonts w:ascii="Times New Roman" w:eastAsia="Times New Roman" w:hAnsi="Times New Roman" w:cs="Times New Roman"/>
          <w:sz w:val="24"/>
          <w:szCs w:val="24"/>
          <w:lang w:val="en-GB" w:eastAsia="ro-RO"/>
        </w:rPr>
        <w:t>vor</w:t>
      </w:r>
      <w:proofErr w:type="spellEnd"/>
      <w:r w:rsidRPr="00D70B34">
        <w:rPr>
          <w:rFonts w:ascii="Times New Roman" w:eastAsia="Times New Roman" w:hAnsi="Times New Roman" w:cs="Times New Roman"/>
          <w:sz w:val="24"/>
          <w:szCs w:val="24"/>
          <w:lang w:val="en-GB" w:eastAsia="ro-RO"/>
        </w:rPr>
        <w:t xml:space="preserve"> </w:t>
      </w:r>
      <w:proofErr w:type="spellStart"/>
      <w:r w:rsidRPr="00D70B34">
        <w:rPr>
          <w:rFonts w:ascii="Times New Roman" w:eastAsia="Times New Roman" w:hAnsi="Times New Roman" w:cs="Times New Roman"/>
          <w:sz w:val="24"/>
          <w:szCs w:val="24"/>
          <w:lang w:val="en-GB" w:eastAsia="ro-RO"/>
        </w:rPr>
        <w:t>executa</w:t>
      </w:r>
      <w:proofErr w:type="spellEnd"/>
      <w:r w:rsidRPr="00D70B34">
        <w:rPr>
          <w:rFonts w:ascii="Times New Roman" w:eastAsia="Times New Roman" w:hAnsi="Times New Roman" w:cs="Times New Roman"/>
          <w:sz w:val="24"/>
          <w:szCs w:val="24"/>
          <w:lang w:val="en-GB" w:eastAsia="ro-RO"/>
        </w:rPr>
        <w:t xml:space="preserve"> </w:t>
      </w:r>
      <w:proofErr w:type="spellStart"/>
      <w:r w:rsidRPr="00D70B34">
        <w:rPr>
          <w:rFonts w:ascii="Times New Roman" w:eastAsia="Times New Roman" w:hAnsi="Times New Roman" w:cs="Times New Roman"/>
          <w:sz w:val="24"/>
          <w:szCs w:val="24"/>
          <w:lang w:val="en-GB" w:eastAsia="ro-RO"/>
        </w:rPr>
        <w:t>în</w:t>
      </w:r>
      <w:proofErr w:type="spellEnd"/>
      <w:r w:rsidRPr="00D70B34">
        <w:rPr>
          <w:rFonts w:ascii="Times New Roman" w:eastAsia="Times New Roman" w:hAnsi="Times New Roman" w:cs="Times New Roman"/>
          <w:sz w:val="24"/>
          <w:szCs w:val="24"/>
          <w:lang w:val="en-GB" w:eastAsia="ro-RO"/>
        </w:rPr>
        <w:t xml:space="preserve"> </w:t>
      </w:r>
      <w:proofErr w:type="spellStart"/>
      <w:r w:rsidRPr="00D70B34">
        <w:rPr>
          <w:rFonts w:ascii="Times New Roman" w:eastAsia="Times New Roman" w:hAnsi="Times New Roman" w:cs="Times New Roman"/>
          <w:sz w:val="24"/>
          <w:szCs w:val="24"/>
          <w:lang w:val="en-GB" w:eastAsia="ro-RO"/>
        </w:rPr>
        <w:t>arboretele</w:t>
      </w:r>
      <w:proofErr w:type="spellEnd"/>
      <w:r w:rsidRPr="00D70B34">
        <w:rPr>
          <w:rFonts w:ascii="Times New Roman" w:eastAsia="Times New Roman" w:hAnsi="Times New Roman" w:cs="Times New Roman"/>
          <w:sz w:val="24"/>
          <w:szCs w:val="24"/>
          <w:lang w:val="en-GB" w:eastAsia="ro-RO"/>
        </w:rPr>
        <w:t xml:space="preserve"> care nu </w:t>
      </w:r>
      <w:proofErr w:type="spellStart"/>
      <w:r w:rsidRPr="00D70B34">
        <w:rPr>
          <w:rFonts w:ascii="Times New Roman" w:eastAsia="Times New Roman" w:hAnsi="Times New Roman" w:cs="Times New Roman"/>
          <w:sz w:val="24"/>
          <w:szCs w:val="24"/>
          <w:lang w:val="en-GB" w:eastAsia="ro-RO"/>
        </w:rPr>
        <w:t>vor</w:t>
      </w:r>
      <w:proofErr w:type="spellEnd"/>
      <w:r w:rsidRPr="00D70B34">
        <w:rPr>
          <w:rFonts w:ascii="Times New Roman" w:eastAsia="Times New Roman" w:hAnsi="Times New Roman" w:cs="Times New Roman"/>
          <w:sz w:val="24"/>
          <w:szCs w:val="24"/>
          <w:lang w:val="en-GB" w:eastAsia="ro-RO"/>
        </w:rPr>
        <w:t xml:space="preserve"> fi </w:t>
      </w:r>
      <w:proofErr w:type="spellStart"/>
      <w:r w:rsidRPr="00D70B34">
        <w:rPr>
          <w:rFonts w:ascii="Times New Roman" w:eastAsia="Times New Roman" w:hAnsi="Times New Roman" w:cs="Times New Roman"/>
          <w:sz w:val="24"/>
          <w:szCs w:val="24"/>
          <w:lang w:val="en-GB" w:eastAsia="ro-RO"/>
        </w:rPr>
        <w:t>parcurse</w:t>
      </w:r>
      <w:proofErr w:type="spellEnd"/>
      <w:r w:rsidRPr="00D70B34">
        <w:rPr>
          <w:rFonts w:ascii="Times New Roman" w:eastAsia="Times New Roman" w:hAnsi="Times New Roman" w:cs="Times New Roman"/>
          <w:sz w:val="24"/>
          <w:szCs w:val="24"/>
          <w:lang w:val="en-GB" w:eastAsia="ro-RO"/>
        </w:rPr>
        <w:t xml:space="preserve"> cu </w:t>
      </w:r>
      <w:proofErr w:type="spellStart"/>
      <w:r w:rsidRPr="00D70B34">
        <w:rPr>
          <w:rFonts w:ascii="Times New Roman" w:eastAsia="Times New Roman" w:hAnsi="Times New Roman" w:cs="Times New Roman"/>
          <w:sz w:val="24"/>
          <w:szCs w:val="24"/>
          <w:lang w:val="en-GB" w:eastAsia="ro-RO"/>
        </w:rPr>
        <w:t>curăţiri</w:t>
      </w:r>
      <w:proofErr w:type="spellEnd"/>
      <w:r w:rsidRPr="00D70B34">
        <w:rPr>
          <w:rFonts w:ascii="Times New Roman" w:eastAsia="Times New Roman" w:hAnsi="Times New Roman" w:cs="Times New Roman"/>
          <w:sz w:val="24"/>
          <w:szCs w:val="24"/>
          <w:lang w:val="en-GB" w:eastAsia="ro-RO"/>
        </w:rPr>
        <w:t xml:space="preserve"> </w:t>
      </w:r>
      <w:proofErr w:type="spellStart"/>
      <w:r w:rsidRPr="00D70B34">
        <w:rPr>
          <w:rFonts w:ascii="Times New Roman" w:eastAsia="Times New Roman" w:hAnsi="Times New Roman" w:cs="Times New Roman"/>
          <w:sz w:val="24"/>
          <w:szCs w:val="24"/>
          <w:lang w:val="en-GB" w:eastAsia="ro-RO"/>
        </w:rPr>
        <w:t>sau</w:t>
      </w:r>
      <w:proofErr w:type="spellEnd"/>
      <w:r w:rsidRPr="00D70B34">
        <w:rPr>
          <w:rFonts w:ascii="Times New Roman" w:eastAsia="Times New Roman" w:hAnsi="Times New Roman" w:cs="Times New Roman"/>
          <w:sz w:val="24"/>
          <w:szCs w:val="24"/>
          <w:lang w:val="en-GB" w:eastAsia="ro-RO"/>
        </w:rPr>
        <w:t xml:space="preserve"> cu </w:t>
      </w:r>
      <w:proofErr w:type="spellStart"/>
      <w:r w:rsidRPr="00D70B34">
        <w:rPr>
          <w:rFonts w:ascii="Times New Roman" w:eastAsia="Times New Roman" w:hAnsi="Times New Roman" w:cs="Times New Roman"/>
          <w:sz w:val="24"/>
          <w:szCs w:val="24"/>
          <w:lang w:val="en-GB" w:eastAsia="ro-RO"/>
        </w:rPr>
        <w:t>rărituri</w:t>
      </w:r>
      <w:proofErr w:type="spellEnd"/>
      <w:r w:rsidRPr="00D70B34">
        <w:rPr>
          <w:rFonts w:ascii="Times New Roman" w:eastAsia="Times New Roman" w:hAnsi="Times New Roman" w:cs="Times New Roman"/>
          <w:sz w:val="24"/>
          <w:szCs w:val="24"/>
          <w:lang w:val="en-GB" w:eastAsia="ro-RO"/>
        </w:rPr>
        <w:t>.</w:t>
      </w:r>
    </w:p>
    <w:p w14:paraId="0E84DEF7" w14:textId="77777777" w:rsidR="00D70B34" w:rsidRPr="00D70B34" w:rsidRDefault="00D70B34" w:rsidP="00D70B34">
      <w:pPr>
        <w:spacing w:after="0" w:line="276" w:lineRule="auto"/>
        <w:ind w:firstLine="567"/>
        <w:jc w:val="both"/>
        <w:rPr>
          <w:rFonts w:ascii="Times New Roman" w:eastAsia="Times New Roman" w:hAnsi="Times New Roman" w:cs="Times New Roman"/>
          <w:sz w:val="24"/>
          <w:szCs w:val="24"/>
        </w:rPr>
      </w:pPr>
      <w:r w:rsidRPr="00D70B34">
        <w:rPr>
          <w:rFonts w:ascii="Times New Roman" w:eastAsia="Times New Roman" w:hAnsi="Times New Roman" w:cs="Times New Roman"/>
          <w:b/>
          <w:sz w:val="24"/>
          <w:szCs w:val="24"/>
        </w:rPr>
        <w:tab/>
      </w:r>
      <w:r w:rsidRPr="00D70B34">
        <w:rPr>
          <w:rFonts w:ascii="Times New Roman" w:eastAsia="Times New Roman" w:hAnsi="Times New Roman" w:cs="Times New Roman"/>
          <w:sz w:val="24"/>
          <w:szCs w:val="24"/>
          <w:u w:val="single"/>
        </w:rPr>
        <w:t>d. Curățiri</w:t>
      </w:r>
      <w:r w:rsidRPr="00D70B34">
        <w:rPr>
          <w:rFonts w:ascii="Times New Roman" w:eastAsia="Times New Roman" w:hAnsi="Times New Roman" w:cs="Times New Roman"/>
          <w:sz w:val="24"/>
          <w:szCs w:val="24"/>
          <w:lang w:eastAsia="ro-RO"/>
        </w:rPr>
        <w:t xml:space="preserve"> </w:t>
      </w:r>
      <w:r w:rsidRPr="00D70B34">
        <w:rPr>
          <w:rFonts w:ascii="Times New Roman" w:eastAsia="Times New Roman" w:hAnsi="Times New Roman" w:cs="Times New Roman"/>
          <w:sz w:val="24"/>
          <w:szCs w:val="24"/>
        </w:rPr>
        <w:t xml:space="preserve">se vor executa în </w:t>
      </w:r>
      <w:proofErr w:type="spellStart"/>
      <w:r w:rsidRPr="00D70B34">
        <w:rPr>
          <w:rFonts w:ascii="Times New Roman" w:eastAsia="Times New Roman" w:hAnsi="Times New Roman" w:cs="Times New Roman"/>
          <w:sz w:val="24"/>
          <w:szCs w:val="24"/>
        </w:rPr>
        <w:t>arboretele</w:t>
      </w:r>
      <w:proofErr w:type="spellEnd"/>
      <w:r w:rsidRPr="00D70B34">
        <w:rPr>
          <w:rFonts w:ascii="Times New Roman" w:eastAsia="Times New Roman" w:hAnsi="Times New Roman" w:cs="Times New Roman"/>
          <w:sz w:val="24"/>
          <w:szCs w:val="24"/>
        </w:rPr>
        <w:t xml:space="preserve"> ajunse în stadiul de </w:t>
      </w:r>
      <w:proofErr w:type="spellStart"/>
      <w:r w:rsidRPr="00D70B34">
        <w:rPr>
          <w:rFonts w:ascii="Times New Roman" w:eastAsia="Times New Roman" w:hAnsi="Times New Roman" w:cs="Times New Roman"/>
          <w:sz w:val="24"/>
          <w:szCs w:val="24"/>
        </w:rPr>
        <w:t>nuieliş-prăjiniş</w:t>
      </w:r>
      <w:proofErr w:type="spellEnd"/>
      <w:r w:rsidRPr="00D70B34">
        <w:rPr>
          <w:rFonts w:ascii="Times New Roman" w:eastAsia="Times New Roman" w:hAnsi="Times New Roman" w:cs="Times New Roman"/>
          <w:sz w:val="24"/>
          <w:szCs w:val="24"/>
        </w:rPr>
        <w:t xml:space="preserve">, cu </w:t>
      </w:r>
      <w:proofErr w:type="spellStart"/>
      <w:r w:rsidRPr="00D70B34">
        <w:rPr>
          <w:rFonts w:ascii="Times New Roman" w:eastAsia="Times New Roman" w:hAnsi="Times New Roman" w:cs="Times New Roman"/>
          <w:sz w:val="24"/>
          <w:szCs w:val="24"/>
        </w:rPr>
        <w:t>consistenţa</w:t>
      </w:r>
      <w:proofErr w:type="spellEnd"/>
      <w:r w:rsidRPr="00D70B34">
        <w:rPr>
          <w:rFonts w:ascii="Times New Roman" w:eastAsia="Times New Roman" w:hAnsi="Times New Roman" w:cs="Times New Roman"/>
          <w:sz w:val="24"/>
          <w:szCs w:val="24"/>
        </w:rPr>
        <w:t xml:space="preserve"> plină (0,9-1,0), cât </w:t>
      </w:r>
      <w:proofErr w:type="spellStart"/>
      <w:r w:rsidRPr="00D70B34">
        <w:rPr>
          <w:rFonts w:ascii="Times New Roman" w:eastAsia="Times New Roman" w:hAnsi="Times New Roman" w:cs="Times New Roman"/>
          <w:sz w:val="24"/>
          <w:szCs w:val="24"/>
        </w:rPr>
        <w:t>şi</w:t>
      </w:r>
      <w:proofErr w:type="spellEnd"/>
      <w:r w:rsidRPr="00D70B34">
        <w:rPr>
          <w:rFonts w:ascii="Times New Roman" w:eastAsia="Times New Roman" w:hAnsi="Times New Roman" w:cs="Times New Roman"/>
          <w:sz w:val="24"/>
          <w:szCs w:val="24"/>
        </w:rPr>
        <w:t xml:space="preserve"> cele cu </w:t>
      </w:r>
      <w:proofErr w:type="spellStart"/>
      <w:r w:rsidRPr="00D70B34">
        <w:rPr>
          <w:rFonts w:ascii="Times New Roman" w:eastAsia="Times New Roman" w:hAnsi="Times New Roman" w:cs="Times New Roman"/>
          <w:sz w:val="24"/>
          <w:szCs w:val="24"/>
        </w:rPr>
        <w:t>consistenţa</w:t>
      </w:r>
      <w:proofErr w:type="spellEnd"/>
      <w:r w:rsidRPr="00D70B34">
        <w:rPr>
          <w:rFonts w:ascii="Times New Roman" w:eastAsia="Times New Roman" w:hAnsi="Times New Roman" w:cs="Times New Roman"/>
          <w:sz w:val="24"/>
          <w:szCs w:val="24"/>
        </w:rPr>
        <w:t xml:space="preserve"> variabilă sau 0,8. În cel de-al doilea caz se vor adapta procente de extras mai mici, iar lucrarea se va planifica pentru a doua jumătate a deceniului.</w:t>
      </w:r>
    </w:p>
    <w:p w14:paraId="1A6A58DD" w14:textId="77777777" w:rsidR="00D70B34" w:rsidRDefault="00D70B34" w:rsidP="00557A63">
      <w:pPr>
        <w:spacing w:line="276" w:lineRule="auto"/>
        <w:ind w:firstLine="720"/>
        <w:jc w:val="both"/>
        <w:rPr>
          <w:rFonts w:ascii="Times New Roman" w:eastAsia="Times New Roman" w:hAnsi="Times New Roman" w:cs="Times New Roman"/>
          <w:sz w:val="24"/>
          <w:szCs w:val="24"/>
        </w:rPr>
      </w:pPr>
      <w:r w:rsidRPr="00D70B34">
        <w:rPr>
          <w:rFonts w:ascii="Times New Roman" w:eastAsia="Times New Roman" w:hAnsi="Times New Roman" w:cs="Times New Roman"/>
          <w:sz w:val="24"/>
          <w:szCs w:val="24"/>
        </w:rPr>
        <w:t xml:space="preserve">Prin </w:t>
      </w:r>
      <w:proofErr w:type="spellStart"/>
      <w:r w:rsidRPr="00D70B34">
        <w:rPr>
          <w:rFonts w:ascii="Times New Roman" w:eastAsia="Times New Roman" w:hAnsi="Times New Roman" w:cs="Times New Roman"/>
          <w:sz w:val="24"/>
          <w:szCs w:val="24"/>
        </w:rPr>
        <w:t>curăţiri</w:t>
      </w:r>
      <w:proofErr w:type="spellEnd"/>
      <w:r w:rsidRPr="00D70B34">
        <w:rPr>
          <w:rFonts w:ascii="Times New Roman" w:eastAsia="Times New Roman" w:hAnsi="Times New Roman" w:cs="Times New Roman"/>
          <w:sz w:val="24"/>
          <w:szCs w:val="24"/>
        </w:rPr>
        <w:t xml:space="preserve"> se va urmări în continuare promovarea speciilor valoroase, extrăgându-se exemplarele de valoare economică redusă, precum </w:t>
      </w:r>
      <w:proofErr w:type="spellStart"/>
      <w:r w:rsidRPr="00D70B34">
        <w:rPr>
          <w:rFonts w:ascii="Times New Roman" w:eastAsia="Times New Roman" w:hAnsi="Times New Roman" w:cs="Times New Roman"/>
          <w:sz w:val="24"/>
          <w:szCs w:val="24"/>
        </w:rPr>
        <w:t>şi</w:t>
      </w:r>
      <w:proofErr w:type="spellEnd"/>
      <w:r w:rsidRPr="00D70B34">
        <w:rPr>
          <w:rFonts w:ascii="Times New Roman" w:eastAsia="Times New Roman" w:hAnsi="Times New Roman" w:cs="Times New Roman"/>
          <w:sz w:val="24"/>
          <w:szCs w:val="24"/>
        </w:rPr>
        <w:t xml:space="preserve"> exemplare din speciile de bază cu </w:t>
      </w:r>
      <w:proofErr w:type="spellStart"/>
      <w:r w:rsidRPr="00D70B34">
        <w:rPr>
          <w:rFonts w:ascii="Times New Roman" w:eastAsia="Times New Roman" w:hAnsi="Times New Roman" w:cs="Times New Roman"/>
          <w:sz w:val="24"/>
          <w:szCs w:val="24"/>
        </w:rPr>
        <w:t>creşteri</w:t>
      </w:r>
      <w:proofErr w:type="spellEnd"/>
      <w:r w:rsidRPr="00D70B34">
        <w:rPr>
          <w:rFonts w:ascii="Times New Roman" w:eastAsia="Times New Roman" w:hAnsi="Times New Roman" w:cs="Times New Roman"/>
          <w:sz w:val="24"/>
          <w:szCs w:val="24"/>
        </w:rPr>
        <w:t xml:space="preserve"> reduse sau cu defecte tehnologice.</w:t>
      </w:r>
    </w:p>
    <w:p w14:paraId="59CD6AB8" w14:textId="28BF00CB" w:rsidR="00557A63" w:rsidRPr="00982B9C" w:rsidRDefault="00557A63" w:rsidP="00982B9C">
      <w:pPr>
        <w:spacing w:line="276" w:lineRule="auto"/>
        <w:jc w:val="center"/>
        <w:rPr>
          <w:rFonts w:ascii="Times New Roman" w:eastAsia="Times New Roman" w:hAnsi="Times New Roman" w:cs="Times New Roman"/>
          <w:b/>
          <w:bCs/>
          <w:sz w:val="24"/>
          <w:szCs w:val="24"/>
        </w:rPr>
      </w:pPr>
      <w:r w:rsidRPr="00982B9C">
        <w:rPr>
          <w:rFonts w:ascii="Times New Roman" w:eastAsia="Times New Roman" w:hAnsi="Times New Roman" w:cs="Times New Roman"/>
          <w:b/>
          <w:bCs/>
          <w:smallCaps/>
          <w:sz w:val="24"/>
          <w:szCs w:val="24"/>
        </w:rPr>
        <w:t>Planul lucrărilor de recoltare</w:t>
      </w:r>
    </w:p>
    <w:p w14:paraId="3EFBE2D5" w14:textId="77777777" w:rsidR="00557A63" w:rsidRPr="00557A63" w:rsidRDefault="00557A63" w:rsidP="00557A63">
      <w:pPr>
        <w:spacing w:after="240" w:line="276" w:lineRule="auto"/>
        <w:ind w:firstLine="567"/>
        <w:jc w:val="both"/>
        <w:rPr>
          <w:rFonts w:ascii="Times New Roman" w:eastAsia="Times New Roman" w:hAnsi="Times New Roman" w:cs="Times New Roman"/>
          <w:spacing w:val="-4"/>
          <w:sz w:val="24"/>
          <w:szCs w:val="24"/>
          <w:lang w:eastAsia="ro-RO"/>
        </w:rPr>
      </w:pPr>
      <w:r w:rsidRPr="00557A63">
        <w:rPr>
          <w:rFonts w:ascii="Times New Roman" w:eastAsia="Times New Roman" w:hAnsi="Times New Roman" w:cs="Times New Roman"/>
          <w:spacing w:val="-4"/>
          <w:sz w:val="24"/>
          <w:szCs w:val="24"/>
          <w:lang w:eastAsia="ro-RO"/>
        </w:rPr>
        <w:t>Posibilitatea de produse principale este 992 m</w:t>
      </w:r>
      <w:r w:rsidRPr="00557A63">
        <w:rPr>
          <w:rFonts w:ascii="Times New Roman" w:eastAsia="Times New Roman" w:hAnsi="Times New Roman" w:cs="Times New Roman"/>
          <w:spacing w:val="-4"/>
          <w:sz w:val="24"/>
          <w:szCs w:val="24"/>
          <w:vertAlign w:val="superscript"/>
          <w:lang w:eastAsia="ro-RO"/>
        </w:rPr>
        <w:t>3</w:t>
      </w:r>
      <w:r w:rsidRPr="00557A63">
        <w:rPr>
          <w:rFonts w:ascii="Times New Roman" w:eastAsia="Times New Roman" w:hAnsi="Times New Roman" w:cs="Times New Roman"/>
          <w:spacing w:val="-4"/>
          <w:sz w:val="24"/>
          <w:szCs w:val="24"/>
          <w:lang w:eastAsia="ro-RO"/>
        </w:rPr>
        <w:t>, 222 m</w:t>
      </w:r>
      <w:r w:rsidRPr="00557A63">
        <w:rPr>
          <w:rFonts w:ascii="Times New Roman" w:eastAsia="Times New Roman" w:hAnsi="Times New Roman" w:cs="Times New Roman"/>
          <w:spacing w:val="-4"/>
          <w:sz w:val="24"/>
          <w:szCs w:val="24"/>
          <w:vertAlign w:val="superscript"/>
          <w:lang w:eastAsia="ro-RO"/>
        </w:rPr>
        <w:t>3</w:t>
      </w:r>
      <w:r w:rsidRPr="00557A63">
        <w:rPr>
          <w:rFonts w:ascii="Times New Roman" w:eastAsia="Times New Roman" w:hAnsi="Times New Roman" w:cs="Times New Roman"/>
          <w:spacing w:val="-4"/>
          <w:sz w:val="24"/>
          <w:szCs w:val="24"/>
          <w:lang w:eastAsia="ro-RO"/>
        </w:rPr>
        <w:t xml:space="preserve"> din S.U.P. A și </w:t>
      </w:r>
      <w:r w:rsidRPr="00BB402E">
        <w:rPr>
          <w:rFonts w:ascii="Times New Roman" w:eastAsia="Times New Roman" w:hAnsi="Times New Roman" w:cs="Times New Roman"/>
          <w:spacing w:val="-4"/>
          <w:sz w:val="24"/>
          <w:szCs w:val="24"/>
          <w:lang w:eastAsia="ro-RO"/>
        </w:rPr>
        <w:t>770 m</w:t>
      </w:r>
      <w:r w:rsidRPr="00BB402E">
        <w:rPr>
          <w:rFonts w:ascii="Times New Roman" w:eastAsia="Times New Roman" w:hAnsi="Times New Roman" w:cs="Times New Roman"/>
          <w:spacing w:val="-4"/>
          <w:sz w:val="24"/>
          <w:szCs w:val="24"/>
          <w:vertAlign w:val="superscript"/>
          <w:lang w:eastAsia="ro-RO"/>
        </w:rPr>
        <w:t>3</w:t>
      </w:r>
      <w:r w:rsidRPr="00BB402E">
        <w:rPr>
          <w:rFonts w:ascii="Times New Roman" w:eastAsia="Times New Roman" w:hAnsi="Times New Roman" w:cs="Times New Roman"/>
          <w:spacing w:val="-4"/>
          <w:sz w:val="24"/>
          <w:szCs w:val="24"/>
          <w:lang w:eastAsia="ro-RO"/>
        </w:rPr>
        <w:t xml:space="preserve"> din S.U.P. X. </w:t>
      </w:r>
    </w:p>
    <w:p w14:paraId="6039CCDC" w14:textId="2353FDE4" w:rsidR="00557A63" w:rsidRPr="00557A63" w:rsidRDefault="00557A63" w:rsidP="00557A63">
      <w:pPr>
        <w:spacing w:after="0" w:line="276" w:lineRule="auto"/>
        <w:jc w:val="center"/>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Tabel nr. 12</w:t>
      </w:r>
      <w:r w:rsidRPr="00557A63">
        <w:rPr>
          <w:rFonts w:ascii="Times New Roman" w:eastAsia="Times New Roman" w:hAnsi="Times New Roman" w:cs="Times New Roman"/>
          <w:b/>
          <w:sz w:val="24"/>
          <w:szCs w:val="24"/>
          <w:lang w:eastAsia="ro-RO"/>
        </w:rPr>
        <w:t xml:space="preserve">. Prognoza </w:t>
      </w:r>
      <w:proofErr w:type="spellStart"/>
      <w:r w:rsidRPr="00557A63">
        <w:rPr>
          <w:rFonts w:ascii="Times New Roman" w:eastAsia="Times New Roman" w:hAnsi="Times New Roman" w:cs="Times New Roman"/>
          <w:b/>
          <w:sz w:val="24"/>
          <w:szCs w:val="24"/>
          <w:lang w:eastAsia="ro-RO"/>
        </w:rPr>
        <w:t>posibilităţii</w:t>
      </w:r>
      <w:proofErr w:type="spellEnd"/>
      <w:r w:rsidRPr="00557A63">
        <w:rPr>
          <w:rFonts w:ascii="Times New Roman" w:eastAsia="Times New Roman" w:hAnsi="Times New Roman" w:cs="Times New Roman"/>
          <w:b/>
          <w:sz w:val="24"/>
          <w:szCs w:val="24"/>
          <w:lang w:eastAsia="ro-RO"/>
        </w:rPr>
        <w:t xml:space="preserve"> de produse principale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3"/>
        <w:gridCol w:w="1684"/>
        <w:gridCol w:w="2364"/>
        <w:gridCol w:w="2620"/>
        <w:gridCol w:w="1602"/>
      </w:tblGrid>
      <w:tr w:rsidR="00557A63" w:rsidRPr="00557A63" w14:paraId="505DD24D" w14:textId="77777777" w:rsidTr="00557A63">
        <w:tc>
          <w:tcPr>
            <w:tcW w:w="0" w:type="auto"/>
            <w:shd w:val="clear" w:color="auto" w:fill="auto"/>
            <w:vAlign w:val="center"/>
          </w:tcPr>
          <w:p w14:paraId="2474F8B4" w14:textId="77777777" w:rsidR="00557A63" w:rsidRPr="00557A63" w:rsidRDefault="00557A63" w:rsidP="00557A63">
            <w:pPr>
              <w:spacing w:after="0" w:line="276" w:lineRule="auto"/>
              <w:jc w:val="center"/>
              <w:rPr>
                <w:rFonts w:ascii="Times New Roman" w:eastAsia="Times New Roman" w:hAnsi="Times New Roman" w:cs="Times New Roman"/>
                <w:bCs/>
                <w:sz w:val="20"/>
                <w:szCs w:val="20"/>
              </w:rPr>
            </w:pPr>
            <w:r w:rsidRPr="00557A63">
              <w:rPr>
                <w:rFonts w:ascii="Times New Roman" w:eastAsia="Times New Roman" w:hAnsi="Times New Roman" w:cs="Times New Roman"/>
                <w:bCs/>
                <w:sz w:val="20"/>
                <w:szCs w:val="20"/>
              </w:rPr>
              <w:t>Nivel prognoză</w:t>
            </w:r>
          </w:p>
        </w:tc>
        <w:tc>
          <w:tcPr>
            <w:tcW w:w="0" w:type="auto"/>
            <w:shd w:val="clear" w:color="auto" w:fill="auto"/>
            <w:vAlign w:val="center"/>
          </w:tcPr>
          <w:p w14:paraId="3675D0A2" w14:textId="77777777" w:rsidR="00557A63" w:rsidRPr="00557A63" w:rsidRDefault="00557A63" w:rsidP="00557A63">
            <w:pPr>
              <w:spacing w:after="0" w:line="276" w:lineRule="auto"/>
              <w:jc w:val="center"/>
              <w:rPr>
                <w:rFonts w:ascii="Times New Roman" w:eastAsia="Times New Roman" w:hAnsi="Times New Roman" w:cs="Times New Roman"/>
                <w:bCs/>
                <w:sz w:val="20"/>
                <w:szCs w:val="20"/>
              </w:rPr>
            </w:pPr>
            <w:proofErr w:type="spellStart"/>
            <w:r w:rsidRPr="00557A63">
              <w:rPr>
                <w:rFonts w:ascii="Times New Roman" w:eastAsia="Times New Roman" w:hAnsi="Times New Roman" w:cs="Times New Roman"/>
                <w:bCs/>
                <w:sz w:val="20"/>
                <w:szCs w:val="20"/>
              </w:rPr>
              <w:t>Suprafaţa</w:t>
            </w:r>
            <w:proofErr w:type="spellEnd"/>
            <w:r w:rsidRPr="00557A63">
              <w:rPr>
                <w:rFonts w:ascii="Times New Roman" w:eastAsia="Times New Roman" w:hAnsi="Times New Roman" w:cs="Times New Roman"/>
                <w:bCs/>
                <w:sz w:val="20"/>
                <w:szCs w:val="20"/>
              </w:rPr>
              <w:t xml:space="preserve"> în </w:t>
            </w:r>
            <w:proofErr w:type="spellStart"/>
            <w:r w:rsidRPr="00557A63">
              <w:rPr>
                <w:rFonts w:ascii="Times New Roman" w:eastAsia="Times New Roman" w:hAnsi="Times New Roman" w:cs="Times New Roman"/>
                <w:bCs/>
                <w:sz w:val="20"/>
                <w:szCs w:val="20"/>
              </w:rPr>
              <w:t>producţie</w:t>
            </w:r>
            <w:proofErr w:type="spellEnd"/>
          </w:p>
          <w:p w14:paraId="60D19604" w14:textId="77777777" w:rsidR="00557A63" w:rsidRPr="00557A63" w:rsidRDefault="00557A63" w:rsidP="00557A63">
            <w:pPr>
              <w:spacing w:after="0" w:line="276" w:lineRule="auto"/>
              <w:jc w:val="center"/>
              <w:rPr>
                <w:rFonts w:ascii="Times New Roman" w:eastAsia="Times New Roman" w:hAnsi="Times New Roman" w:cs="Times New Roman"/>
                <w:bCs/>
                <w:sz w:val="20"/>
                <w:szCs w:val="20"/>
              </w:rPr>
            </w:pPr>
            <w:r w:rsidRPr="00557A63">
              <w:rPr>
                <w:rFonts w:ascii="Times New Roman" w:eastAsia="Times New Roman" w:hAnsi="Times New Roman" w:cs="Times New Roman"/>
                <w:bCs/>
                <w:sz w:val="20"/>
                <w:szCs w:val="20"/>
              </w:rPr>
              <w:t>(ha)</w:t>
            </w:r>
          </w:p>
        </w:tc>
        <w:tc>
          <w:tcPr>
            <w:tcW w:w="0" w:type="auto"/>
            <w:shd w:val="clear" w:color="auto" w:fill="auto"/>
            <w:vAlign w:val="center"/>
          </w:tcPr>
          <w:p w14:paraId="6374F603" w14:textId="77777777" w:rsidR="00557A63" w:rsidRPr="00557A63" w:rsidRDefault="00557A63" w:rsidP="00557A63">
            <w:pPr>
              <w:spacing w:after="0" w:line="276" w:lineRule="auto"/>
              <w:jc w:val="center"/>
              <w:rPr>
                <w:rFonts w:ascii="Times New Roman" w:eastAsia="Times New Roman" w:hAnsi="Times New Roman" w:cs="Times New Roman"/>
                <w:bCs/>
                <w:sz w:val="20"/>
                <w:szCs w:val="20"/>
              </w:rPr>
            </w:pPr>
            <w:r w:rsidRPr="00557A63">
              <w:rPr>
                <w:rFonts w:ascii="Times New Roman" w:eastAsia="Times New Roman" w:hAnsi="Times New Roman" w:cs="Times New Roman"/>
                <w:bCs/>
                <w:sz w:val="20"/>
                <w:szCs w:val="20"/>
              </w:rPr>
              <w:t xml:space="preserve">Volumul </w:t>
            </w:r>
            <w:proofErr w:type="spellStart"/>
            <w:r w:rsidRPr="00557A63">
              <w:rPr>
                <w:rFonts w:ascii="Times New Roman" w:eastAsia="Times New Roman" w:hAnsi="Times New Roman" w:cs="Times New Roman"/>
                <w:bCs/>
                <w:sz w:val="20"/>
                <w:szCs w:val="20"/>
              </w:rPr>
              <w:t>arboretelor</w:t>
            </w:r>
            <w:proofErr w:type="spellEnd"/>
            <w:r w:rsidRPr="00557A63">
              <w:rPr>
                <w:rFonts w:ascii="Times New Roman" w:eastAsia="Times New Roman" w:hAnsi="Times New Roman" w:cs="Times New Roman"/>
                <w:bCs/>
                <w:sz w:val="20"/>
                <w:szCs w:val="20"/>
              </w:rPr>
              <w:t xml:space="preserve"> exploatabile</w:t>
            </w:r>
          </w:p>
          <w:p w14:paraId="190EB3C6" w14:textId="77777777" w:rsidR="00557A63" w:rsidRPr="00557A63" w:rsidRDefault="00557A63" w:rsidP="00557A63">
            <w:pPr>
              <w:spacing w:after="0" w:line="276" w:lineRule="auto"/>
              <w:jc w:val="center"/>
              <w:rPr>
                <w:rFonts w:ascii="Times New Roman" w:eastAsia="Times New Roman" w:hAnsi="Times New Roman" w:cs="Times New Roman"/>
                <w:bCs/>
                <w:sz w:val="20"/>
                <w:szCs w:val="20"/>
              </w:rPr>
            </w:pPr>
            <w:r w:rsidRPr="00557A63">
              <w:rPr>
                <w:rFonts w:ascii="Times New Roman" w:eastAsia="Times New Roman" w:hAnsi="Times New Roman" w:cs="Times New Roman"/>
                <w:bCs/>
                <w:sz w:val="20"/>
                <w:szCs w:val="20"/>
              </w:rPr>
              <w:t>(m³)</w:t>
            </w:r>
          </w:p>
        </w:tc>
        <w:tc>
          <w:tcPr>
            <w:tcW w:w="0" w:type="auto"/>
            <w:shd w:val="clear" w:color="auto" w:fill="auto"/>
            <w:vAlign w:val="center"/>
          </w:tcPr>
          <w:p w14:paraId="64136EDF" w14:textId="77777777" w:rsidR="00557A63" w:rsidRPr="00557A63" w:rsidRDefault="00557A63" w:rsidP="00557A63">
            <w:pPr>
              <w:spacing w:after="0" w:line="276" w:lineRule="auto"/>
              <w:jc w:val="center"/>
              <w:rPr>
                <w:rFonts w:ascii="Times New Roman" w:eastAsia="Times New Roman" w:hAnsi="Times New Roman" w:cs="Times New Roman"/>
                <w:bCs/>
                <w:sz w:val="20"/>
                <w:szCs w:val="20"/>
              </w:rPr>
            </w:pPr>
            <w:r w:rsidRPr="00557A63">
              <w:rPr>
                <w:rFonts w:ascii="Times New Roman" w:eastAsia="Times New Roman" w:hAnsi="Times New Roman" w:cs="Times New Roman"/>
                <w:bCs/>
                <w:sz w:val="20"/>
                <w:szCs w:val="20"/>
              </w:rPr>
              <w:t xml:space="preserve">Volumul </w:t>
            </w:r>
            <w:proofErr w:type="spellStart"/>
            <w:r w:rsidRPr="00557A63">
              <w:rPr>
                <w:rFonts w:ascii="Times New Roman" w:eastAsia="Times New Roman" w:hAnsi="Times New Roman" w:cs="Times New Roman"/>
                <w:bCs/>
                <w:sz w:val="20"/>
                <w:szCs w:val="20"/>
              </w:rPr>
              <w:t>arboretelor</w:t>
            </w:r>
            <w:proofErr w:type="spellEnd"/>
            <w:r w:rsidRPr="00557A63">
              <w:rPr>
                <w:rFonts w:ascii="Times New Roman" w:eastAsia="Times New Roman" w:hAnsi="Times New Roman" w:cs="Times New Roman"/>
                <w:bCs/>
                <w:sz w:val="20"/>
                <w:szCs w:val="20"/>
              </w:rPr>
              <w:t xml:space="preserve"> </w:t>
            </w:r>
            <w:proofErr w:type="spellStart"/>
            <w:r w:rsidRPr="00557A63">
              <w:rPr>
                <w:rFonts w:ascii="Times New Roman" w:eastAsia="Times New Roman" w:hAnsi="Times New Roman" w:cs="Times New Roman"/>
                <w:bCs/>
                <w:sz w:val="20"/>
                <w:szCs w:val="20"/>
              </w:rPr>
              <w:t>preexploatabile</w:t>
            </w:r>
            <w:proofErr w:type="spellEnd"/>
          </w:p>
          <w:p w14:paraId="589146D7" w14:textId="77777777" w:rsidR="00557A63" w:rsidRPr="00557A63" w:rsidRDefault="00557A63" w:rsidP="00557A63">
            <w:pPr>
              <w:spacing w:after="0" w:line="276" w:lineRule="auto"/>
              <w:jc w:val="center"/>
              <w:rPr>
                <w:rFonts w:ascii="Times New Roman" w:eastAsia="Times New Roman" w:hAnsi="Times New Roman" w:cs="Times New Roman"/>
                <w:bCs/>
                <w:sz w:val="20"/>
                <w:szCs w:val="20"/>
              </w:rPr>
            </w:pPr>
            <w:r w:rsidRPr="00557A63">
              <w:rPr>
                <w:rFonts w:ascii="Times New Roman" w:eastAsia="Times New Roman" w:hAnsi="Times New Roman" w:cs="Times New Roman"/>
                <w:bCs/>
                <w:sz w:val="20"/>
                <w:szCs w:val="20"/>
              </w:rPr>
              <w:t>(m³)</w:t>
            </w:r>
          </w:p>
        </w:tc>
        <w:tc>
          <w:tcPr>
            <w:tcW w:w="0" w:type="auto"/>
            <w:shd w:val="clear" w:color="auto" w:fill="auto"/>
            <w:vAlign w:val="center"/>
          </w:tcPr>
          <w:p w14:paraId="58577A2D" w14:textId="77777777" w:rsidR="00557A63" w:rsidRPr="00557A63" w:rsidRDefault="00557A63" w:rsidP="00557A63">
            <w:pPr>
              <w:spacing w:after="0" w:line="276" w:lineRule="auto"/>
              <w:jc w:val="center"/>
              <w:rPr>
                <w:rFonts w:ascii="Times New Roman" w:eastAsia="Times New Roman" w:hAnsi="Times New Roman" w:cs="Times New Roman"/>
                <w:bCs/>
                <w:sz w:val="20"/>
                <w:szCs w:val="20"/>
              </w:rPr>
            </w:pPr>
            <w:r w:rsidRPr="00557A63">
              <w:rPr>
                <w:rFonts w:ascii="Times New Roman" w:eastAsia="Times New Roman" w:hAnsi="Times New Roman" w:cs="Times New Roman"/>
                <w:bCs/>
                <w:sz w:val="20"/>
                <w:szCs w:val="20"/>
              </w:rPr>
              <w:t>Posibilitatea anuală</w:t>
            </w:r>
          </w:p>
          <w:p w14:paraId="2EF6E28C" w14:textId="77777777" w:rsidR="00557A63" w:rsidRPr="00557A63" w:rsidRDefault="00557A63" w:rsidP="00557A63">
            <w:pPr>
              <w:spacing w:after="0" w:line="276" w:lineRule="auto"/>
              <w:jc w:val="center"/>
              <w:rPr>
                <w:rFonts w:ascii="Times New Roman" w:eastAsia="Times New Roman" w:hAnsi="Times New Roman" w:cs="Times New Roman"/>
                <w:bCs/>
                <w:sz w:val="20"/>
                <w:szCs w:val="20"/>
              </w:rPr>
            </w:pPr>
            <w:r w:rsidRPr="00557A63">
              <w:rPr>
                <w:rFonts w:ascii="Times New Roman" w:eastAsia="Times New Roman" w:hAnsi="Times New Roman" w:cs="Times New Roman"/>
                <w:bCs/>
                <w:sz w:val="20"/>
                <w:szCs w:val="20"/>
              </w:rPr>
              <w:t>(m³)</w:t>
            </w:r>
          </w:p>
        </w:tc>
      </w:tr>
      <w:tr w:rsidR="00557A63" w:rsidRPr="00557A63" w14:paraId="46374D30" w14:textId="77777777" w:rsidTr="00557A63">
        <w:tc>
          <w:tcPr>
            <w:tcW w:w="0" w:type="auto"/>
            <w:shd w:val="clear" w:color="auto" w:fill="auto"/>
          </w:tcPr>
          <w:p w14:paraId="3A59ABB7" w14:textId="77777777" w:rsidR="00557A63" w:rsidRPr="00557A63" w:rsidRDefault="00557A63" w:rsidP="00557A63">
            <w:pPr>
              <w:spacing w:after="0" w:line="276" w:lineRule="auto"/>
              <w:jc w:val="center"/>
              <w:rPr>
                <w:rFonts w:ascii="Times New Roman" w:eastAsia="Times New Roman" w:hAnsi="Times New Roman" w:cs="Times New Roman"/>
                <w:sz w:val="20"/>
                <w:szCs w:val="20"/>
              </w:rPr>
            </w:pPr>
            <w:r w:rsidRPr="00557A63">
              <w:rPr>
                <w:rFonts w:ascii="Times New Roman" w:eastAsia="Times New Roman" w:hAnsi="Times New Roman" w:cs="Times New Roman"/>
                <w:sz w:val="20"/>
                <w:szCs w:val="20"/>
              </w:rPr>
              <w:t>2017-2026</w:t>
            </w:r>
          </w:p>
        </w:tc>
        <w:tc>
          <w:tcPr>
            <w:tcW w:w="0" w:type="auto"/>
            <w:shd w:val="clear" w:color="auto" w:fill="auto"/>
            <w:vAlign w:val="center"/>
          </w:tcPr>
          <w:p w14:paraId="1D1D59DC"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802,56</w:t>
            </w:r>
          </w:p>
        </w:tc>
        <w:tc>
          <w:tcPr>
            <w:tcW w:w="0" w:type="auto"/>
            <w:shd w:val="clear" w:color="auto" w:fill="auto"/>
          </w:tcPr>
          <w:p w14:paraId="0A0D0040" w14:textId="77777777" w:rsidR="00557A63" w:rsidRPr="00557A63" w:rsidRDefault="00557A63" w:rsidP="00557A63">
            <w:pPr>
              <w:spacing w:after="0" w:line="276" w:lineRule="auto"/>
              <w:jc w:val="center"/>
              <w:rPr>
                <w:rFonts w:ascii="Times New Roman" w:eastAsia="Times New Roman" w:hAnsi="Times New Roman" w:cs="Times New Roman"/>
                <w:sz w:val="20"/>
                <w:szCs w:val="20"/>
              </w:rPr>
            </w:pPr>
            <w:r w:rsidRPr="00557A63">
              <w:rPr>
                <w:rFonts w:ascii="Times New Roman" w:eastAsia="Times New Roman" w:hAnsi="Times New Roman" w:cs="Times New Roman"/>
                <w:sz w:val="20"/>
                <w:szCs w:val="20"/>
              </w:rPr>
              <w:t>64856</w:t>
            </w:r>
          </w:p>
        </w:tc>
        <w:tc>
          <w:tcPr>
            <w:tcW w:w="0" w:type="auto"/>
            <w:shd w:val="clear" w:color="auto" w:fill="auto"/>
          </w:tcPr>
          <w:p w14:paraId="2FCF5AFD" w14:textId="77777777" w:rsidR="00557A63" w:rsidRPr="00557A63" w:rsidRDefault="00557A63" w:rsidP="00557A63">
            <w:pPr>
              <w:spacing w:after="0" w:line="276" w:lineRule="auto"/>
              <w:jc w:val="center"/>
              <w:rPr>
                <w:rFonts w:ascii="Times New Roman" w:eastAsia="Times New Roman" w:hAnsi="Times New Roman" w:cs="Times New Roman"/>
                <w:sz w:val="20"/>
                <w:szCs w:val="20"/>
              </w:rPr>
            </w:pPr>
            <w:r w:rsidRPr="00557A63">
              <w:rPr>
                <w:rFonts w:ascii="Times New Roman" w:eastAsia="Times New Roman" w:hAnsi="Times New Roman" w:cs="Times New Roman"/>
                <w:sz w:val="20"/>
                <w:szCs w:val="20"/>
              </w:rPr>
              <w:t>121653</w:t>
            </w:r>
          </w:p>
        </w:tc>
        <w:tc>
          <w:tcPr>
            <w:tcW w:w="0" w:type="auto"/>
            <w:shd w:val="clear" w:color="auto" w:fill="auto"/>
          </w:tcPr>
          <w:p w14:paraId="40E2572E" w14:textId="77777777" w:rsidR="00557A63" w:rsidRPr="00557A63" w:rsidRDefault="00557A63" w:rsidP="00557A63">
            <w:pPr>
              <w:spacing w:after="0" w:line="276" w:lineRule="auto"/>
              <w:jc w:val="center"/>
              <w:rPr>
                <w:rFonts w:ascii="Times New Roman" w:eastAsia="Times New Roman" w:hAnsi="Times New Roman" w:cs="Times New Roman"/>
                <w:sz w:val="20"/>
                <w:szCs w:val="20"/>
              </w:rPr>
            </w:pPr>
            <w:r w:rsidRPr="00557A63">
              <w:rPr>
                <w:rFonts w:ascii="Times New Roman" w:eastAsia="Times New Roman" w:hAnsi="Times New Roman" w:cs="Times New Roman"/>
                <w:sz w:val="20"/>
                <w:szCs w:val="20"/>
              </w:rPr>
              <w:t>992</w:t>
            </w:r>
          </w:p>
        </w:tc>
      </w:tr>
      <w:tr w:rsidR="00557A63" w:rsidRPr="00557A63" w14:paraId="0DDE7D88" w14:textId="77777777" w:rsidTr="00557A63">
        <w:tc>
          <w:tcPr>
            <w:tcW w:w="0" w:type="auto"/>
            <w:shd w:val="clear" w:color="auto" w:fill="auto"/>
          </w:tcPr>
          <w:p w14:paraId="5298FD3C" w14:textId="77777777" w:rsidR="00557A63" w:rsidRPr="00557A63" w:rsidRDefault="00557A63" w:rsidP="00557A63">
            <w:pPr>
              <w:spacing w:after="0" w:line="276" w:lineRule="auto"/>
              <w:jc w:val="center"/>
              <w:rPr>
                <w:rFonts w:ascii="Times New Roman" w:eastAsia="Times New Roman" w:hAnsi="Times New Roman" w:cs="Times New Roman"/>
                <w:sz w:val="20"/>
                <w:szCs w:val="20"/>
              </w:rPr>
            </w:pPr>
            <w:r w:rsidRPr="00557A63">
              <w:rPr>
                <w:rFonts w:ascii="Times New Roman" w:eastAsia="Times New Roman" w:hAnsi="Times New Roman" w:cs="Times New Roman"/>
                <w:sz w:val="20"/>
                <w:szCs w:val="20"/>
              </w:rPr>
              <w:t>2027-2036</w:t>
            </w:r>
          </w:p>
        </w:tc>
        <w:tc>
          <w:tcPr>
            <w:tcW w:w="0" w:type="auto"/>
            <w:shd w:val="clear" w:color="auto" w:fill="auto"/>
            <w:vAlign w:val="center"/>
          </w:tcPr>
          <w:p w14:paraId="5237B59F"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802,56</w:t>
            </w:r>
          </w:p>
        </w:tc>
        <w:tc>
          <w:tcPr>
            <w:tcW w:w="0" w:type="auto"/>
            <w:shd w:val="clear" w:color="auto" w:fill="auto"/>
          </w:tcPr>
          <w:p w14:paraId="3E3F71E6" w14:textId="77777777" w:rsidR="00557A63" w:rsidRPr="00557A63" w:rsidRDefault="00557A63" w:rsidP="00557A63">
            <w:pPr>
              <w:spacing w:after="0" w:line="276" w:lineRule="auto"/>
              <w:jc w:val="center"/>
              <w:rPr>
                <w:rFonts w:ascii="Times New Roman" w:eastAsia="Times New Roman" w:hAnsi="Times New Roman" w:cs="Times New Roman"/>
                <w:sz w:val="20"/>
                <w:szCs w:val="20"/>
              </w:rPr>
            </w:pPr>
            <w:r w:rsidRPr="00557A63">
              <w:rPr>
                <w:rFonts w:ascii="Times New Roman" w:eastAsia="Times New Roman" w:hAnsi="Times New Roman" w:cs="Times New Roman"/>
                <w:sz w:val="20"/>
                <w:szCs w:val="20"/>
              </w:rPr>
              <w:t>-</w:t>
            </w:r>
          </w:p>
        </w:tc>
        <w:tc>
          <w:tcPr>
            <w:tcW w:w="0" w:type="auto"/>
            <w:shd w:val="clear" w:color="auto" w:fill="auto"/>
          </w:tcPr>
          <w:p w14:paraId="230155EE" w14:textId="77777777" w:rsidR="00557A63" w:rsidRPr="00557A63" w:rsidRDefault="00557A63" w:rsidP="00557A63">
            <w:pPr>
              <w:spacing w:after="0" w:line="276" w:lineRule="auto"/>
              <w:jc w:val="center"/>
              <w:rPr>
                <w:rFonts w:ascii="Times New Roman" w:eastAsia="Times New Roman" w:hAnsi="Times New Roman" w:cs="Times New Roman"/>
                <w:sz w:val="20"/>
                <w:szCs w:val="20"/>
              </w:rPr>
            </w:pPr>
            <w:r w:rsidRPr="00557A63">
              <w:rPr>
                <w:rFonts w:ascii="Times New Roman" w:eastAsia="Times New Roman" w:hAnsi="Times New Roman" w:cs="Times New Roman"/>
                <w:sz w:val="20"/>
                <w:szCs w:val="20"/>
              </w:rPr>
              <w:t>-</w:t>
            </w:r>
          </w:p>
        </w:tc>
        <w:tc>
          <w:tcPr>
            <w:tcW w:w="0" w:type="auto"/>
            <w:shd w:val="clear" w:color="auto" w:fill="auto"/>
          </w:tcPr>
          <w:p w14:paraId="054A48FB" w14:textId="77777777" w:rsidR="00557A63" w:rsidRPr="00557A63" w:rsidRDefault="00557A63" w:rsidP="00557A63">
            <w:pPr>
              <w:spacing w:after="0" w:line="276" w:lineRule="auto"/>
              <w:jc w:val="center"/>
              <w:rPr>
                <w:rFonts w:ascii="Times New Roman" w:eastAsia="Times New Roman" w:hAnsi="Times New Roman" w:cs="Times New Roman"/>
                <w:sz w:val="20"/>
                <w:szCs w:val="20"/>
              </w:rPr>
            </w:pPr>
            <w:r w:rsidRPr="00557A63">
              <w:rPr>
                <w:rFonts w:ascii="Times New Roman" w:eastAsia="Times New Roman" w:hAnsi="Times New Roman" w:cs="Times New Roman"/>
                <w:sz w:val="20"/>
                <w:szCs w:val="20"/>
              </w:rPr>
              <w:t>3151</w:t>
            </w:r>
          </w:p>
        </w:tc>
      </w:tr>
      <w:tr w:rsidR="00557A63" w:rsidRPr="00557A63" w14:paraId="64A7EACA" w14:textId="77777777" w:rsidTr="00557A63">
        <w:tc>
          <w:tcPr>
            <w:tcW w:w="0" w:type="auto"/>
            <w:shd w:val="clear" w:color="auto" w:fill="auto"/>
          </w:tcPr>
          <w:p w14:paraId="2B8294A9" w14:textId="77777777" w:rsidR="00557A63" w:rsidRPr="00557A63" w:rsidRDefault="00557A63" w:rsidP="00557A63">
            <w:pPr>
              <w:spacing w:after="0" w:line="276" w:lineRule="auto"/>
              <w:jc w:val="center"/>
              <w:rPr>
                <w:rFonts w:ascii="Times New Roman" w:eastAsia="Times New Roman" w:hAnsi="Times New Roman" w:cs="Times New Roman"/>
                <w:sz w:val="20"/>
                <w:szCs w:val="20"/>
              </w:rPr>
            </w:pPr>
            <w:r w:rsidRPr="00557A63">
              <w:rPr>
                <w:rFonts w:ascii="Times New Roman" w:eastAsia="Times New Roman" w:hAnsi="Times New Roman" w:cs="Times New Roman"/>
                <w:sz w:val="20"/>
                <w:szCs w:val="20"/>
              </w:rPr>
              <w:t>2037-2046</w:t>
            </w:r>
          </w:p>
        </w:tc>
        <w:tc>
          <w:tcPr>
            <w:tcW w:w="0" w:type="auto"/>
            <w:shd w:val="clear" w:color="auto" w:fill="auto"/>
            <w:vAlign w:val="center"/>
          </w:tcPr>
          <w:p w14:paraId="4B8DF175"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802,56</w:t>
            </w:r>
          </w:p>
        </w:tc>
        <w:tc>
          <w:tcPr>
            <w:tcW w:w="0" w:type="auto"/>
            <w:shd w:val="clear" w:color="auto" w:fill="auto"/>
          </w:tcPr>
          <w:p w14:paraId="1F74FC15" w14:textId="77777777" w:rsidR="00557A63" w:rsidRPr="00557A63" w:rsidRDefault="00557A63" w:rsidP="00557A63">
            <w:pPr>
              <w:spacing w:after="0" w:line="276" w:lineRule="auto"/>
              <w:jc w:val="center"/>
              <w:rPr>
                <w:rFonts w:ascii="Times New Roman" w:eastAsia="Times New Roman" w:hAnsi="Times New Roman" w:cs="Times New Roman"/>
                <w:sz w:val="20"/>
                <w:szCs w:val="20"/>
              </w:rPr>
            </w:pPr>
            <w:r w:rsidRPr="00557A63">
              <w:rPr>
                <w:rFonts w:ascii="Times New Roman" w:eastAsia="Times New Roman" w:hAnsi="Times New Roman" w:cs="Times New Roman"/>
                <w:sz w:val="20"/>
                <w:szCs w:val="20"/>
              </w:rPr>
              <w:t>-</w:t>
            </w:r>
          </w:p>
        </w:tc>
        <w:tc>
          <w:tcPr>
            <w:tcW w:w="0" w:type="auto"/>
            <w:shd w:val="clear" w:color="auto" w:fill="auto"/>
          </w:tcPr>
          <w:p w14:paraId="65F77EA7" w14:textId="77777777" w:rsidR="00557A63" w:rsidRPr="00557A63" w:rsidRDefault="00557A63" w:rsidP="00557A63">
            <w:pPr>
              <w:spacing w:after="0" w:line="276" w:lineRule="auto"/>
              <w:jc w:val="center"/>
              <w:rPr>
                <w:rFonts w:ascii="Times New Roman" w:eastAsia="Times New Roman" w:hAnsi="Times New Roman" w:cs="Times New Roman"/>
                <w:sz w:val="20"/>
                <w:szCs w:val="20"/>
              </w:rPr>
            </w:pPr>
            <w:r w:rsidRPr="00557A63">
              <w:rPr>
                <w:rFonts w:ascii="Times New Roman" w:eastAsia="Times New Roman" w:hAnsi="Times New Roman" w:cs="Times New Roman"/>
                <w:sz w:val="20"/>
                <w:szCs w:val="20"/>
              </w:rPr>
              <w:t>-</w:t>
            </w:r>
          </w:p>
        </w:tc>
        <w:tc>
          <w:tcPr>
            <w:tcW w:w="0" w:type="auto"/>
            <w:shd w:val="clear" w:color="auto" w:fill="auto"/>
            <w:vAlign w:val="center"/>
          </w:tcPr>
          <w:p w14:paraId="62C2C261" w14:textId="77777777" w:rsidR="00557A63" w:rsidRPr="00557A63" w:rsidRDefault="00557A63" w:rsidP="00557A63">
            <w:pPr>
              <w:tabs>
                <w:tab w:val="left" w:pos="672"/>
                <w:tab w:val="center" w:pos="1026"/>
              </w:tabs>
              <w:spacing w:after="0" w:line="276" w:lineRule="auto"/>
              <w:jc w:val="center"/>
              <w:rPr>
                <w:rFonts w:ascii="Times New Roman" w:eastAsia="Times New Roman" w:hAnsi="Times New Roman" w:cs="Times New Roman"/>
                <w:sz w:val="20"/>
                <w:szCs w:val="20"/>
              </w:rPr>
            </w:pPr>
            <w:r w:rsidRPr="00557A63">
              <w:rPr>
                <w:rFonts w:ascii="Times New Roman" w:eastAsia="Times New Roman" w:hAnsi="Times New Roman" w:cs="Times New Roman"/>
                <w:sz w:val="20"/>
                <w:szCs w:val="20"/>
              </w:rPr>
              <w:t>3188</w:t>
            </w:r>
          </w:p>
        </w:tc>
      </w:tr>
    </w:tbl>
    <w:p w14:paraId="18E72246" w14:textId="77777777" w:rsidR="00557A63" w:rsidRPr="00557A63" w:rsidRDefault="00557A63" w:rsidP="00EB7D92">
      <w:pPr>
        <w:spacing w:before="240" w:after="0" w:line="276" w:lineRule="auto"/>
        <w:ind w:firstLine="720"/>
        <w:jc w:val="both"/>
        <w:rPr>
          <w:rFonts w:ascii="Times New Roman" w:eastAsia="Times New Roman" w:hAnsi="Times New Roman" w:cs="Times New Roman"/>
          <w:b/>
          <w:sz w:val="24"/>
          <w:szCs w:val="24"/>
          <w:lang w:val="en-GB"/>
        </w:rPr>
      </w:pPr>
      <w:proofErr w:type="spellStart"/>
      <w:r w:rsidRPr="00557A63">
        <w:rPr>
          <w:rFonts w:ascii="Times New Roman" w:eastAsia="Times New Roman" w:hAnsi="Times New Roman" w:cs="Times New Roman"/>
          <w:sz w:val="24"/>
          <w:szCs w:val="24"/>
          <w:u w:val="single"/>
          <w:lang w:val="en-GB"/>
        </w:rPr>
        <w:t>Reglementarea</w:t>
      </w:r>
      <w:proofErr w:type="spellEnd"/>
      <w:r w:rsidRPr="00557A63">
        <w:rPr>
          <w:rFonts w:ascii="Times New Roman" w:eastAsia="Times New Roman" w:hAnsi="Times New Roman" w:cs="Times New Roman"/>
          <w:sz w:val="24"/>
          <w:szCs w:val="24"/>
          <w:u w:val="single"/>
          <w:lang w:val="en-GB"/>
        </w:rPr>
        <w:t xml:space="preserve"> </w:t>
      </w:r>
      <w:proofErr w:type="spellStart"/>
      <w:r w:rsidRPr="00557A63">
        <w:rPr>
          <w:rFonts w:ascii="Times New Roman" w:eastAsia="Times New Roman" w:hAnsi="Times New Roman" w:cs="Times New Roman"/>
          <w:sz w:val="24"/>
          <w:szCs w:val="24"/>
          <w:u w:val="single"/>
          <w:lang w:val="en-GB"/>
        </w:rPr>
        <w:t>procesului</w:t>
      </w:r>
      <w:proofErr w:type="spellEnd"/>
      <w:r w:rsidRPr="00557A63">
        <w:rPr>
          <w:rFonts w:ascii="Times New Roman" w:eastAsia="Times New Roman" w:hAnsi="Times New Roman" w:cs="Times New Roman"/>
          <w:sz w:val="24"/>
          <w:szCs w:val="24"/>
          <w:u w:val="single"/>
          <w:lang w:val="en-GB"/>
        </w:rPr>
        <w:t xml:space="preserve"> de </w:t>
      </w:r>
      <w:proofErr w:type="spellStart"/>
      <w:r w:rsidRPr="00557A63">
        <w:rPr>
          <w:rFonts w:ascii="Times New Roman" w:eastAsia="Times New Roman" w:hAnsi="Times New Roman" w:cs="Times New Roman"/>
          <w:sz w:val="24"/>
          <w:szCs w:val="24"/>
          <w:u w:val="single"/>
          <w:lang w:val="en-GB"/>
        </w:rPr>
        <w:t>producţie</w:t>
      </w:r>
      <w:proofErr w:type="spellEnd"/>
      <w:r w:rsidRPr="00557A63">
        <w:rPr>
          <w:rFonts w:ascii="Times New Roman" w:eastAsia="Times New Roman" w:hAnsi="Times New Roman" w:cs="Times New Roman"/>
          <w:sz w:val="24"/>
          <w:szCs w:val="24"/>
          <w:u w:val="single"/>
          <w:lang w:val="en-GB"/>
        </w:rPr>
        <w:t xml:space="preserve"> la S.U.P. X </w:t>
      </w:r>
      <w:proofErr w:type="spellStart"/>
      <w:r w:rsidRPr="00557A63">
        <w:rPr>
          <w:rFonts w:ascii="Times New Roman" w:eastAsia="Times New Roman" w:hAnsi="Times New Roman" w:cs="Times New Roman"/>
          <w:sz w:val="24"/>
          <w:szCs w:val="24"/>
          <w:u w:val="single"/>
          <w:lang w:val="en-GB"/>
        </w:rPr>
        <w:t>zăvoaie</w:t>
      </w:r>
      <w:proofErr w:type="spellEnd"/>
      <w:r w:rsidRPr="00557A63">
        <w:rPr>
          <w:rFonts w:ascii="Times New Roman" w:eastAsia="Times New Roman" w:hAnsi="Times New Roman" w:cs="Times New Roman"/>
          <w:sz w:val="24"/>
          <w:szCs w:val="24"/>
          <w:u w:val="single"/>
          <w:lang w:val="en-GB"/>
        </w:rPr>
        <w:t xml:space="preserve"> de </w:t>
      </w:r>
      <w:proofErr w:type="spellStart"/>
      <w:r w:rsidRPr="00557A63">
        <w:rPr>
          <w:rFonts w:ascii="Times New Roman" w:eastAsia="Times New Roman" w:hAnsi="Times New Roman" w:cs="Times New Roman"/>
          <w:sz w:val="24"/>
          <w:szCs w:val="24"/>
          <w:u w:val="single"/>
          <w:lang w:val="en-GB"/>
        </w:rPr>
        <w:t>plopi</w:t>
      </w:r>
      <w:proofErr w:type="spellEnd"/>
      <w:r w:rsidRPr="00557A63">
        <w:rPr>
          <w:rFonts w:ascii="Times New Roman" w:eastAsia="Times New Roman" w:hAnsi="Times New Roman" w:cs="Times New Roman"/>
          <w:sz w:val="24"/>
          <w:szCs w:val="24"/>
          <w:u w:val="single"/>
          <w:lang w:val="en-GB"/>
        </w:rPr>
        <w:t xml:space="preserve"> </w:t>
      </w:r>
      <w:proofErr w:type="spellStart"/>
      <w:r w:rsidRPr="00557A63">
        <w:rPr>
          <w:rFonts w:ascii="Times New Roman" w:eastAsia="Times New Roman" w:hAnsi="Times New Roman" w:cs="Times New Roman"/>
          <w:sz w:val="24"/>
          <w:szCs w:val="24"/>
          <w:u w:val="single"/>
          <w:lang w:val="en-GB"/>
        </w:rPr>
        <w:t>și</w:t>
      </w:r>
      <w:proofErr w:type="spellEnd"/>
      <w:r w:rsidRPr="00557A63">
        <w:rPr>
          <w:rFonts w:ascii="Times New Roman" w:eastAsia="Times New Roman" w:hAnsi="Times New Roman" w:cs="Times New Roman"/>
          <w:sz w:val="24"/>
          <w:szCs w:val="24"/>
          <w:u w:val="single"/>
          <w:lang w:val="en-GB"/>
        </w:rPr>
        <w:t xml:space="preserve"> </w:t>
      </w:r>
      <w:proofErr w:type="spellStart"/>
      <w:r w:rsidRPr="00557A63">
        <w:rPr>
          <w:rFonts w:ascii="Times New Roman" w:eastAsia="Times New Roman" w:hAnsi="Times New Roman" w:cs="Times New Roman"/>
          <w:sz w:val="24"/>
          <w:szCs w:val="24"/>
          <w:u w:val="single"/>
          <w:lang w:val="en-GB"/>
        </w:rPr>
        <w:t>sălcii</w:t>
      </w:r>
      <w:proofErr w:type="spellEnd"/>
      <w:r w:rsidRPr="00557A63">
        <w:rPr>
          <w:rFonts w:ascii="Times New Roman" w:eastAsia="Times New Roman" w:hAnsi="Times New Roman" w:cs="Times New Roman"/>
          <w:b/>
          <w:sz w:val="24"/>
          <w:szCs w:val="24"/>
          <w:lang w:val="en-GB"/>
        </w:rPr>
        <w:t xml:space="preserve"> </w:t>
      </w:r>
      <w:r w:rsidRPr="00557A63">
        <w:rPr>
          <w:rFonts w:ascii="Times New Roman" w:eastAsia="Times New Roman" w:hAnsi="Times New Roman" w:cs="Times New Roman"/>
          <w:sz w:val="24"/>
          <w:szCs w:val="24"/>
          <w:lang w:val="en-GB" w:eastAsia="ro-RO"/>
        </w:rPr>
        <w:t xml:space="preserve">s-a </w:t>
      </w:r>
      <w:proofErr w:type="spellStart"/>
      <w:r w:rsidRPr="00557A63">
        <w:rPr>
          <w:rFonts w:ascii="Times New Roman" w:eastAsia="Times New Roman" w:hAnsi="Times New Roman" w:cs="Times New Roman"/>
          <w:sz w:val="24"/>
          <w:szCs w:val="24"/>
          <w:lang w:val="en-GB" w:eastAsia="ro-RO"/>
        </w:rPr>
        <w:t>făcut</w:t>
      </w:r>
      <w:proofErr w:type="spellEnd"/>
      <w:r w:rsidRPr="00557A63">
        <w:rPr>
          <w:rFonts w:ascii="Times New Roman" w:eastAsia="Times New Roman" w:hAnsi="Times New Roman" w:cs="Times New Roman"/>
          <w:sz w:val="24"/>
          <w:szCs w:val="24"/>
          <w:lang w:val="en-GB" w:eastAsia="ro-RO"/>
        </w:rPr>
        <w:t xml:space="preserve"> pe </w:t>
      </w:r>
      <w:proofErr w:type="spellStart"/>
      <w:r w:rsidRPr="00557A63">
        <w:rPr>
          <w:rFonts w:ascii="Times New Roman" w:eastAsia="Times New Roman" w:hAnsi="Times New Roman" w:cs="Times New Roman"/>
          <w:sz w:val="24"/>
          <w:szCs w:val="24"/>
          <w:lang w:val="en-GB" w:eastAsia="ro-RO"/>
        </w:rPr>
        <w:t>durata</w:t>
      </w:r>
      <w:proofErr w:type="spellEnd"/>
      <w:r w:rsidRPr="00557A63">
        <w:rPr>
          <w:rFonts w:ascii="Times New Roman" w:eastAsia="Times New Roman" w:hAnsi="Times New Roman" w:cs="Times New Roman"/>
          <w:sz w:val="24"/>
          <w:szCs w:val="24"/>
          <w:lang w:val="en-GB" w:eastAsia="ro-RO"/>
        </w:rPr>
        <w:t xml:space="preserve"> </w:t>
      </w:r>
      <w:proofErr w:type="spellStart"/>
      <w:r w:rsidRPr="00557A63">
        <w:rPr>
          <w:rFonts w:ascii="Times New Roman" w:eastAsia="Times New Roman" w:hAnsi="Times New Roman" w:cs="Times New Roman"/>
          <w:sz w:val="24"/>
          <w:szCs w:val="24"/>
          <w:lang w:val="en-GB" w:eastAsia="ro-RO"/>
        </w:rPr>
        <w:t>ciclului</w:t>
      </w:r>
      <w:proofErr w:type="spellEnd"/>
      <w:r w:rsidRPr="00557A63">
        <w:rPr>
          <w:rFonts w:ascii="Times New Roman" w:eastAsia="Times New Roman" w:hAnsi="Times New Roman" w:cs="Times New Roman"/>
          <w:sz w:val="24"/>
          <w:szCs w:val="24"/>
          <w:lang w:val="en-GB" w:eastAsia="ro-RO"/>
        </w:rPr>
        <w:t xml:space="preserve"> de 30 </w:t>
      </w:r>
      <w:proofErr w:type="gramStart"/>
      <w:r w:rsidRPr="00557A63">
        <w:rPr>
          <w:rFonts w:ascii="Times New Roman" w:eastAsia="Times New Roman" w:hAnsi="Times New Roman" w:cs="Times New Roman"/>
          <w:sz w:val="24"/>
          <w:szCs w:val="24"/>
          <w:lang w:val="en-GB" w:eastAsia="ro-RO"/>
        </w:rPr>
        <w:t>ani</w:t>
      </w:r>
      <w:proofErr w:type="gramEnd"/>
      <w:r w:rsidRPr="00557A63">
        <w:rPr>
          <w:rFonts w:ascii="Times New Roman" w:eastAsia="Times New Roman" w:hAnsi="Times New Roman" w:cs="Times New Roman"/>
          <w:sz w:val="24"/>
          <w:szCs w:val="24"/>
          <w:lang w:val="en-GB" w:eastAsia="ro-RO"/>
        </w:rPr>
        <w:t>.</w:t>
      </w:r>
    </w:p>
    <w:p w14:paraId="761A9791" w14:textId="77777777" w:rsidR="00557A63" w:rsidRPr="00557A63" w:rsidRDefault="00557A63" w:rsidP="00EB7D92">
      <w:pPr>
        <w:spacing w:after="0" w:line="276" w:lineRule="auto"/>
        <w:ind w:firstLine="720"/>
        <w:jc w:val="both"/>
        <w:rPr>
          <w:rFonts w:ascii="Times New Roman" w:eastAsia="Times New Roman" w:hAnsi="Times New Roman" w:cs="Times New Roman"/>
          <w:sz w:val="24"/>
          <w:szCs w:val="24"/>
          <w:lang w:eastAsia="ro-RO"/>
        </w:rPr>
      </w:pPr>
      <w:proofErr w:type="spellStart"/>
      <w:r w:rsidRPr="00557A63">
        <w:rPr>
          <w:rFonts w:ascii="Times New Roman" w:eastAsia="Times New Roman" w:hAnsi="Times New Roman" w:cs="Times New Roman"/>
          <w:sz w:val="24"/>
          <w:szCs w:val="24"/>
          <w:lang w:val="en-GB" w:eastAsia="ro-RO"/>
        </w:rPr>
        <w:t>Repartizarea</w:t>
      </w:r>
      <w:proofErr w:type="spellEnd"/>
      <w:r w:rsidRPr="00557A63">
        <w:rPr>
          <w:rFonts w:ascii="Times New Roman" w:eastAsia="Times New Roman" w:hAnsi="Times New Roman" w:cs="Times New Roman"/>
          <w:sz w:val="24"/>
          <w:szCs w:val="24"/>
          <w:lang w:val="en-GB" w:eastAsia="ro-RO"/>
        </w:rPr>
        <w:t xml:space="preserve"> </w:t>
      </w:r>
      <w:proofErr w:type="spellStart"/>
      <w:r w:rsidRPr="00557A63">
        <w:rPr>
          <w:rFonts w:ascii="Times New Roman" w:eastAsia="Times New Roman" w:hAnsi="Times New Roman" w:cs="Times New Roman"/>
          <w:sz w:val="24"/>
          <w:szCs w:val="24"/>
          <w:lang w:val="en-GB" w:eastAsia="ro-RO"/>
        </w:rPr>
        <w:t>arboretelor</w:t>
      </w:r>
      <w:proofErr w:type="spellEnd"/>
      <w:r w:rsidRPr="00557A63">
        <w:rPr>
          <w:rFonts w:ascii="Times New Roman" w:eastAsia="Times New Roman" w:hAnsi="Times New Roman" w:cs="Times New Roman"/>
          <w:sz w:val="24"/>
          <w:szCs w:val="24"/>
          <w:lang w:val="en-GB" w:eastAsia="ro-RO"/>
        </w:rPr>
        <w:t xml:space="preserve"> pe </w:t>
      </w:r>
      <w:proofErr w:type="spellStart"/>
      <w:r w:rsidRPr="00557A63">
        <w:rPr>
          <w:rFonts w:ascii="Times New Roman" w:eastAsia="Times New Roman" w:hAnsi="Times New Roman" w:cs="Times New Roman"/>
          <w:sz w:val="24"/>
          <w:szCs w:val="24"/>
          <w:lang w:val="en-GB" w:eastAsia="ro-RO"/>
        </w:rPr>
        <w:t>deceniile</w:t>
      </w:r>
      <w:proofErr w:type="spellEnd"/>
      <w:r w:rsidRPr="00557A63">
        <w:rPr>
          <w:rFonts w:ascii="Times New Roman" w:eastAsia="Times New Roman" w:hAnsi="Times New Roman" w:cs="Times New Roman"/>
          <w:sz w:val="24"/>
          <w:szCs w:val="24"/>
          <w:lang w:val="en-GB" w:eastAsia="ro-RO"/>
        </w:rPr>
        <w:t xml:space="preserve"> </w:t>
      </w:r>
      <w:proofErr w:type="spellStart"/>
      <w:r w:rsidRPr="00557A63">
        <w:rPr>
          <w:rFonts w:ascii="Times New Roman" w:eastAsia="Times New Roman" w:hAnsi="Times New Roman" w:cs="Times New Roman"/>
          <w:sz w:val="24"/>
          <w:szCs w:val="24"/>
          <w:lang w:val="en-GB" w:eastAsia="ro-RO"/>
        </w:rPr>
        <w:t>ciclului</w:t>
      </w:r>
      <w:proofErr w:type="spellEnd"/>
      <w:r w:rsidRPr="00557A63">
        <w:rPr>
          <w:rFonts w:ascii="Times New Roman" w:eastAsia="Times New Roman" w:hAnsi="Times New Roman" w:cs="Times New Roman"/>
          <w:sz w:val="24"/>
          <w:szCs w:val="24"/>
          <w:lang w:val="en-GB" w:eastAsia="ro-RO"/>
        </w:rPr>
        <w:t xml:space="preserve"> de </w:t>
      </w:r>
      <w:proofErr w:type="spellStart"/>
      <w:r w:rsidRPr="00557A63">
        <w:rPr>
          <w:rFonts w:ascii="Times New Roman" w:eastAsia="Times New Roman" w:hAnsi="Times New Roman" w:cs="Times New Roman"/>
          <w:sz w:val="24"/>
          <w:szCs w:val="24"/>
          <w:lang w:val="en-GB" w:eastAsia="ro-RO"/>
        </w:rPr>
        <w:t>crâng</w:t>
      </w:r>
      <w:proofErr w:type="spellEnd"/>
      <w:r w:rsidRPr="00557A63">
        <w:rPr>
          <w:rFonts w:ascii="Times New Roman" w:eastAsia="Times New Roman" w:hAnsi="Times New Roman" w:cs="Times New Roman"/>
          <w:sz w:val="24"/>
          <w:szCs w:val="24"/>
          <w:lang w:val="en-GB" w:eastAsia="ro-RO"/>
        </w:rPr>
        <w:t xml:space="preserve"> s-a </w:t>
      </w:r>
      <w:proofErr w:type="spellStart"/>
      <w:r w:rsidRPr="00557A63">
        <w:rPr>
          <w:rFonts w:ascii="Times New Roman" w:eastAsia="Times New Roman" w:hAnsi="Times New Roman" w:cs="Times New Roman"/>
          <w:sz w:val="24"/>
          <w:szCs w:val="24"/>
          <w:lang w:val="en-GB" w:eastAsia="ro-RO"/>
        </w:rPr>
        <w:t>făcut</w:t>
      </w:r>
      <w:proofErr w:type="spellEnd"/>
      <w:r w:rsidRPr="00557A63">
        <w:rPr>
          <w:rFonts w:ascii="Times New Roman" w:eastAsia="Times New Roman" w:hAnsi="Times New Roman" w:cs="Times New Roman"/>
          <w:sz w:val="24"/>
          <w:szCs w:val="24"/>
          <w:lang w:val="en-GB" w:eastAsia="ro-RO"/>
        </w:rPr>
        <w:t xml:space="preserve"> </w:t>
      </w:r>
      <w:proofErr w:type="spellStart"/>
      <w:r w:rsidRPr="00557A63">
        <w:rPr>
          <w:rFonts w:ascii="Times New Roman" w:eastAsia="Times New Roman" w:hAnsi="Times New Roman" w:cs="Times New Roman"/>
          <w:sz w:val="24"/>
          <w:szCs w:val="24"/>
          <w:lang w:val="en-GB" w:eastAsia="ro-RO"/>
        </w:rPr>
        <w:t>în</w:t>
      </w:r>
      <w:proofErr w:type="spellEnd"/>
      <w:r w:rsidRPr="00557A63">
        <w:rPr>
          <w:rFonts w:ascii="Times New Roman" w:eastAsia="Times New Roman" w:hAnsi="Times New Roman" w:cs="Times New Roman"/>
          <w:sz w:val="24"/>
          <w:szCs w:val="24"/>
          <w:lang w:val="en-GB" w:eastAsia="ro-RO"/>
        </w:rPr>
        <w:t xml:space="preserve"> </w:t>
      </w:r>
      <w:proofErr w:type="spellStart"/>
      <w:r w:rsidRPr="00557A63">
        <w:rPr>
          <w:rFonts w:ascii="Times New Roman" w:eastAsia="Times New Roman" w:hAnsi="Times New Roman" w:cs="Times New Roman"/>
          <w:sz w:val="24"/>
          <w:szCs w:val="24"/>
          <w:lang w:val="en-GB" w:eastAsia="ro-RO"/>
        </w:rPr>
        <w:t>raport</w:t>
      </w:r>
      <w:proofErr w:type="spellEnd"/>
      <w:r w:rsidRPr="00557A63">
        <w:rPr>
          <w:rFonts w:ascii="Times New Roman" w:eastAsia="Times New Roman" w:hAnsi="Times New Roman" w:cs="Times New Roman"/>
          <w:sz w:val="24"/>
          <w:szCs w:val="24"/>
          <w:lang w:val="en-GB" w:eastAsia="ro-RO"/>
        </w:rPr>
        <w:t xml:space="preserve"> de </w:t>
      </w:r>
      <w:proofErr w:type="spellStart"/>
      <w:r w:rsidRPr="00557A63">
        <w:rPr>
          <w:rFonts w:ascii="Times New Roman" w:eastAsia="Times New Roman" w:hAnsi="Times New Roman" w:cs="Times New Roman"/>
          <w:sz w:val="24"/>
          <w:szCs w:val="24"/>
          <w:lang w:val="en-GB" w:eastAsia="ro-RO"/>
        </w:rPr>
        <w:t>vârsta</w:t>
      </w:r>
      <w:proofErr w:type="spellEnd"/>
      <w:r w:rsidRPr="00557A63">
        <w:rPr>
          <w:rFonts w:ascii="Times New Roman" w:eastAsia="Times New Roman" w:hAnsi="Times New Roman" w:cs="Times New Roman"/>
          <w:sz w:val="24"/>
          <w:szCs w:val="24"/>
          <w:lang w:val="en-GB" w:eastAsia="ro-RO"/>
        </w:rPr>
        <w:t xml:space="preserve"> </w:t>
      </w:r>
      <w:proofErr w:type="spellStart"/>
      <w:r w:rsidRPr="00557A63">
        <w:rPr>
          <w:rFonts w:ascii="Times New Roman" w:eastAsia="Times New Roman" w:hAnsi="Times New Roman" w:cs="Times New Roman"/>
          <w:sz w:val="24"/>
          <w:szCs w:val="24"/>
          <w:lang w:val="en-GB" w:eastAsia="ro-RO"/>
        </w:rPr>
        <w:t>acestora</w:t>
      </w:r>
      <w:proofErr w:type="spellEnd"/>
      <w:r w:rsidRPr="00557A63">
        <w:rPr>
          <w:rFonts w:ascii="Times New Roman" w:eastAsia="Times New Roman" w:hAnsi="Times New Roman" w:cs="Times New Roman"/>
          <w:sz w:val="24"/>
          <w:szCs w:val="24"/>
          <w:lang w:val="en-GB" w:eastAsia="ro-RO"/>
        </w:rPr>
        <w:t xml:space="preserve">, </w:t>
      </w:r>
      <w:proofErr w:type="spellStart"/>
      <w:r w:rsidRPr="00557A63">
        <w:rPr>
          <w:rFonts w:ascii="Times New Roman" w:eastAsia="Times New Roman" w:hAnsi="Times New Roman" w:cs="Times New Roman"/>
          <w:sz w:val="24"/>
          <w:szCs w:val="24"/>
          <w:lang w:val="en-GB" w:eastAsia="ro-RO"/>
        </w:rPr>
        <w:t>clasa</w:t>
      </w:r>
      <w:proofErr w:type="spellEnd"/>
      <w:r w:rsidRPr="00557A63">
        <w:rPr>
          <w:rFonts w:ascii="Times New Roman" w:eastAsia="Times New Roman" w:hAnsi="Times New Roman" w:cs="Times New Roman"/>
          <w:sz w:val="24"/>
          <w:szCs w:val="24"/>
          <w:lang w:val="en-GB" w:eastAsia="ro-RO"/>
        </w:rPr>
        <w:t xml:space="preserve"> de </w:t>
      </w:r>
      <w:proofErr w:type="spellStart"/>
      <w:r w:rsidRPr="00557A63">
        <w:rPr>
          <w:rFonts w:ascii="Times New Roman" w:eastAsia="Times New Roman" w:hAnsi="Times New Roman" w:cs="Times New Roman"/>
          <w:sz w:val="24"/>
          <w:szCs w:val="24"/>
          <w:lang w:val="en-GB" w:eastAsia="ro-RO"/>
        </w:rPr>
        <w:t>producţie</w:t>
      </w:r>
      <w:proofErr w:type="spellEnd"/>
      <w:r w:rsidRPr="00557A63">
        <w:rPr>
          <w:rFonts w:ascii="Times New Roman" w:eastAsia="Times New Roman" w:hAnsi="Times New Roman" w:cs="Times New Roman"/>
          <w:sz w:val="24"/>
          <w:szCs w:val="24"/>
          <w:lang w:val="en-GB" w:eastAsia="ro-RO"/>
        </w:rPr>
        <w:t xml:space="preserve">, </w:t>
      </w:r>
      <w:proofErr w:type="spellStart"/>
      <w:r w:rsidRPr="00557A63">
        <w:rPr>
          <w:rFonts w:ascii="Times New Roman" w:eastAsia="Times New Roman" w:hAnsi="Times New Roman" w:cs="Times New Roman"/>
          <w:sz w:val="24"/>
          <w:szCs w:val="24"/>
          <w:lang w:val="en-GB" w:eastAsia="ro-RO"/>
        </w:rPr>
        <w:t>starea</w:t>
      </w:r>
      <w:proofErr w:type="spellEnd"/>
      <w:r w:rsidRPr="00557A63">
        <w:rPr>
          <w:rFonts w:ascii="Times New Roman" w:eastAsia="Times New Roman" w:hAnsi="Times New Roman" w:cs="Times New Roman"/>
          <w:sz w:val="24"/>
          <w:szCs w:val="24"/>
          <w:lang w:val="en-GB" w:eastAsia="ro-RO"/>
        </w:rPr>
        <w:t xml:space="preserve"> de </w:t>
      </w:r>
      <w:proofErr w:type="spellStart"/>
      <w:r w:rsidRPr="00557A63">
        <w:rPr>
          <w:rFonts w:ascii="Times New Roman" w:eastAsia="Times New Roman" w:hAnsi="Times New Roman" w:cs="Times New Roman"/>
          <w:sz w:val="24"/>
          <w:szCs w:val="24"/>
          <w:lang w:val="en-GB" w:eastAsia="ro-RO"/>
        </w:rPr>
        <w:t>vegetaţie</w:t>
      </w:r>
      <w:proofErr w:type="spellEnd"/>
      <w:r w:rsidRPr="00557A63">
        <w:rPr>
          <w:rFonts w:ascii="Times New Roman" w:eastAsia="Times New Roman" w:hAnsi="Times New Roman" w:cs="Times New Roman"/>
          <w:sz w:val="24"/>
          <w:szCs w:val="24"/>
          <w:lang w:val="en-GB" w:eastAsia="ro-RO"/>
        </w:rPr>
        <w:t xml:space="preserve">, </w:t>
      </w:r>
      <w:proofErr w:type="spellStart"/>
      <w:r w:rsidRPr="00557A63">
        <w:rPr>
          <w:rFonts w:ascii="Times New Roman" w:eastAsia="Times New Roman" w:hAnsi="Times New Roman" w:cs="Times New Roman"/>
          <w:sz w:val="24"/>
          <w:szCs w:val="24"/>
          <w:lang w:val="en-GB" w:eastAsia="ro-RO"/>
        </w:rPr>
        <w:t>consistenţa</w:t>
      </w:r>
      <w:proofErr w:type="spellEnd"/>
      <w:r w:rsidRPr="00557A63">
        <w:rPr>
          <w:rFonts w:ascii="Times New Roman" w:eastAsia="Times New Roman" w:hAnsi="Times New Roman" w:cs="Times New Roman"/>
          <w:sz w:val="24"/>
          <w:szCs w:val="24"/>
          <w:lang w:val="en-GB" w:eastAsia="ro-RO"/>
        </w:rPr>
        <w:t xml:space="preserve">, precum </w:t>
      </w:r>
      <w:proofErr w:type="spellStart"/>
      <w:r w:rsidRPr="00557A63">
        <w:rPr>
          <w:rFonts w:ascii="Times New Roman" w:eastAsia="Times New Roman" w:hAnsi="Times New Roman" w:cs="Times New Roman"/>
          <w:sz w:val="24"/>
          <w:szCs w:val="24"/>
          <w:lang w:val="en-GB" w:eastAsia="ro-RO"/>
        </w:rPr>
        <w:t>şi</w:t>
      </w:r>
      <w:proofErr w:type="spellEnd"/>
      <w:r w:rsidRPr="00557A63">
        <w:rPr>
          <w:rFonts w:ascii="Times New Roman" w:eastAsia="Times New Roman" w:hAnsi="Times New Roman" w:cs="Times New Roman"/>
          <w:sz w:val="24"/>
          <w:szCs w:val="24"/>
          <w:lang w:val="en-GB" w:eastAsia="ro-RO"/>
        </w:rPr>
        <w:t xml:space="preserve"> de </w:t>
      </w:r>
      <w:proofErr w:type="spellStart"/>
      <w:r w:rsidRPr="00557A63">
        <w:rPr>
          <w:rFonts w:ascii="Times New Roman" w:eastAsia="Times New Roman" w:hAnsi="Times New Roman" w:cs="Times New Roman"/>
          <w:sz w:val="24"/>
          <w:szCs w:val="24"/>
          <w:lang w:val="en-GB" w:eastAsia="ro-RO"/>
        </w:rPr>
        <w:t>urgenţa</w:t>
      </w:r>
      <w:proofErr w:type="spellEnd"/>
      <w:r w:rsidRPr="00557A63">
        <w:rPr>
          <w:rFonts w:ascii="Times New Roman" w:eastAsia="Times New Roman" w:hAnsi="Times New Roman" w:cs="Times New Roman"/>
          <w:sz w:val="24"/>
          <w:szCs w:val="24"/>
          <w:lang w:val="en-GB" w:eastAsia="ro-RO"/>
        </w:rPr>
        <w:t xml:space="preserve"> </w:t>
      </w:r>
      <w:proofErr w:type="spellStart"/>
      <w:r w:rsidRPr="00557A63">
        <w:rPr>
          <w:rFonts w:ascii="Times New Roman" w:eastAsia="Times New Roman" w:hAnsi="Times New Roman" w:cs="Times New Roman"/>
          <w:sz w:val="24"/>
          <w:szCs w:val="24"/>
          <w:lang w:val="en-GB" w:eastAsia="ro-RO"/>
        </w:rPr>
        <w:t>impusă</w:t>
      </w:r>
      <w:proofErr w:type="spellEnd"/>
      <w:r w:rsidRPr="00557A63">
        <w:rPr>
          <w:rFonts w:ascii="Times New Roman" w:eastAsia="Times New Roman" w:hAnsi="Times New Roman" w:cs="Times New Roman"/>
          <w:sz w:val="24"/>
          <w:szCs w:val="24"/>
          <w:lang w:val="en-GB" w:eastAsia="ro-RO"/>
        </w:rPr>
        <w:t xml:space="preserve"> de </w:t>
      </w:r>
      <w:proofErr w:type="spellStart"/>
      <w:r w:rsidRPr="00557A63">
        <w:rPr>
          <w:rFonts w:ascii="Times New Roman" w:eastAsia="Times New Roman" w:hAnsi="Times New Roman" w:cs="Times New Roman"/>
          <w:sz w:val="24"/>
          <w:szCs w:val="24"/>
          <w:lang w:val="en-GB" w:eastAsia="ro-RO"/>
        </w:rPr>
        <w:t>asigurarea</w:t>
      </w:r>
      <w:proofErr w:type="spellEnd"/>
      <w:r w:rsidRPr="00557A63">
        <w:rPr>
          <w:rFonts w:ascii="Times New Roman" w:eastAsia="Times New Roman" w:hAnsi="Times New Roman" w:cs="Times New Roman"/>
          <w:sz w:val="24"/>
          <w:szCs w:val="24"/>
          <w:lang w:val="en-GB" w:eastAsia="ro-RO"/>
        </w:rPr>
        <w:t xml:space="preserve"> </w:t>
      </w:r>
      <w:proofErr w:type="spellStart"/>
      <w:r w:rsidRPr="00557A63">
        <w:rPr>
          <w:rFonts w:ascii="Times New Roman" w:eastAsia="Times New Roman" w:hAnsi="Times New Roman" w:cs="Times New Roman"/>
          <w:sz w:val="24"/>
          <w:szCs w:val="24"/>
          <w:lang w:val="en-GB" w:eastAsia="ro-RO"/>
        </w:rPr>
        <w:t>regenerării</w:t>
      </w:r>
      <w:proofErr w:type="spellEnd"/>
      <w:r w:rsidRPr="00557A63">
        <w:rPr>
          <w:rFonts w:ascii="Times New Roman" w:eastAsia="Times New Roman" w:hAnsi="Times New Roman" w:cs="Times New Roman"/>
          <w:sz w:val="24"/>
          <w:szCs w:val="24"/>
          <w:lang w:val="en-GB" w:eastAsia="ro-RO"/>
        </w:rPr>
        <w:t xml:space="preserve"> lor </w:t>
      </w:r>
      <w:proofErr w:type="spellStart"/>
      <w:r w:rsidRPr="00557A63">
        <w:rPr>
          <w:rFonts w:ascii="Times New Roman" w:eastAsia="Times New Roman" w:hAnsi="Times New Roman" w:cs="Times New Roman"/>
          <w:sz w:val="24"/>
          <w:szCs w:val="24"/>
          <w:lang w:val="en-GB" w:eastAsia="ro-RO"/>
        </w:rPr>
        <w:t>în</w:t>
      </w:r>
      <w:proofErr w:type="spellEnd"/>
      <w:r w:rsidRPr="00557A63">
        <w:rPr>
          <w:rFonts w:ascii="Times New Roman" w:eastAsia="Times New Roman" w:hAnsi="Times New Roman" w:cs="Times New Roman"/>
          <w:sz w:val="24"/>
          <w:szCs w:val="24"/>
          <w:lang w:val="en-GB" w:eastAsia="ro-RO"/>
        </w:rPr>
        <w:t xml:space="preserve"> </w:t>
      </w:r>
      <w:proofErr w:type="spellStart"/>
      <w:r w:rsidRPr="00557A63">
        <w:rPr>
          <w:rFonts w:ascii="Times New Roman" w:eastAsia="Times New Roman" w:hAnsi="Times New Roman" w:cs="Times New Roman"/>
          <w:sz w:val="24"/>
          <w:szCs w:val="24"/>
          <w:lang w:val="en-GB" w:eastAsia="ro-RO"/>
        </w:rPr>
        <w:t>bune</w:t>
      </w:r>
      <w:proofErr w:type="spellEnd"/>
      <w:r w:rsidRPr="00557A63">
        <w:rPr>
          <w:rFonts w:ascii="Times New Roman" w:eastAsia="Times New Roman" w:hAnsi="Times New Roman" w:cs="Times New Roman"/>
          <w:sz w:val="24"/>
          <w:szCs w:val="24"/>
          <w:lang w:val="en-GB" w:eastAsia="ro-RO"/>
        </w:rPr>
        <w:t xml:space="preserve"> </w:t>
      </w:r>
      <w:proofErr w:type="spellStart"/>
      <w:r w:rsidRPr="00557A63">
        <w:rPr>
          <w:rFonts w:ascii="Times New Roman" w:eastAsia="Times New Roman" w:hAnsi="Times New Roman" w:cs="Times New Roman"/>
          <w:sz w:val="24"/>
          <w:szCs w:val="24"/>
          <w:lang w:val="en-GB" w:eastAsia="ro-RO"/>
        </w:rPr>
        <w:t>condiţii</w:t>
      </w:r>
      <w:proofErr w:type="spellEnd"/>
      <w:r w:rsidRPr="00557A63">
        <w:rPr>
          <w:rFonts w:ascii="Times New Roman" w:eastAsia="Times New Roman" w:hAnsi="Times New Roman" w:cs="Times New Roman"/>
          <w:sz w:val="24"/>
          <w:szCs w:val="24"/>
          <w:lang w:val="en-GB" w:eastAsia="ro-RO"/>
        </w:rPr>
        <w:t>.</w:t>
      </w:r>
    </w:p>
    <w:p w14:paraId="75358218" w14:textId="77777777" w:rsidR="00557A63" w:rsidRDefault="00557A63" w:rsidP="00557A63">
      <w:pPr>
        <w:spacing w:after="240" w:line="276" w:lineRule="auto"/>
        <w:ind w:firstLine="567"/>
        <w:jc w:val="both"/>
        <w:rPr>
          <w:rFonts w:ascii="Times New Roman" w:eastAsia="Times New Roman" w:hAnsi="Times New Roman" w:cs="Times New Roman"/>
          <w:sz w:val="24"/>
          <w:szCs w:val="24"/>
          <w:lang w:val="en-GB"/>
        </w:rPr>
      </w:pPr>
      <w:proofErr w:type="spellStart"/>
      <w:r w:rsidRPr="00557A63">
        <w:rPr>
          <w:rFonts w:ascii="Times New Roman" w:eastAsia="Times New Roman" w:hAnsi="Times New Roman" w:cs="Times New Roman"/>
          <w:sz w:val="24"/>
          <w:szCs w:val="24"/>
          <w:lang w:val="en-GB"/>
        </w:rPr>
        <w:t>Repartiţia</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suprafeţelor</w:t>
      </w:r>
      <w:proofErr w:type="spellEnd"/>
      <w:r w:rsidRPr="00557A63">
        <w:rPr>
          <w:rFonts w:ascii="Times New Roman" w:eastAsia="Times New Roman" w:hAnsi="Times New Roman" w:cs="Times New Roman"/>
          <w:sz w:val="24"/>
          <w:szCs w:val="24"/>
          <w:lang w:val="en-GB"/>
        </w:rPr>
        <w:t xml:space="preserve"> pe </w:t>
      </w:r>
      <w:proofErr w:type="spellStart"/>
      <w:r w:rsidRPr="00557A63">
        <w:rPr>
          <w:rFonts w:ascii="Times New Roman" w:eastAsia="Times New Roman" w:hAnsi="Times New Roman" w:cs="Times New Roman"/>
          <w:sz w:val="24"/>
          <w:szCs w:val="24"/>
          <w:lang w:val="en-GB"/>
        </w:rPr>
        <w:t>deceniile</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ciclului</w:t>
      </w:r>
      <w:proofErr w:type="spellEnd"/>
      <w:r w:rsidRPr="00557A63">
        <w:rPr>
          <w:rFonts w:ascii="Times New Roman" w:eastAsia="Times New Roman" w:hAnsi="Times New Roman" w:cs="Times New Roman"/>
          <w:sz w:val="24"/>
          <w:szCs w:val="24"/>
          <w:lang w:val="en-GB"/>
        </w:rPr>
        <w:t xml:space="preserve"> de </w:t>
      </w:r>
      <w:proofErr w:type="spellStart"/>
      <w:r w:rsidRPr="00557A63">
        <w:rPr>
          <w:rFonts w:ascii="Times New Roman" w:eastAsia="Times New Roman" w:hAnsi="Times New Roman" w:cs="Times New Roman"/>
          <w:sz w:val="24"/>
          <w:szCs w:val="24"/>
          <w:lang w:val="en-GB"/>
        </w:rPr>
        <w:t>crâng</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este</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prezentată</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în</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tabelul</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următor</w:t>
      </w:r>
      <w:proofErr w:type="spellEnd"/>
      <w:r w:rsidRPr="00557A63">
        <w:rPr>
          <w:rFonts w:ascii="Times New Roman" w:eastAsia="Times New Roman" w:hAnsi="Times New Roman" w:cs="Times New Roman"/>
          <w:sz w:val="24"/>
          <w:szCs w:val="24"/>
          <w:lang w:val="en-GB"/>
        </w:rPr>
        <w:t>:</w:t>
      </w:r>
    </w:p>
    <w:p w14:paraId="20CCCCA1" w14:textId="19E7FBD4" w:rsidR="00557A63" w:rsidRPr="00557A63" w:rsidRDefault="00BB402E" w:rsidP="00557A63">
      <w:pPr>
        <w:spacing w:after="0" w:line="276" w:lineRule="auto"/>
        <w:jc w:val="center"/>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 xml:space="preserve">Tabel </w:t>
      </w:r>
      <w:r w:rsidR="00557A63">
        <w:rPr>
          <w:rFonts w:ascii="Times New Roman" w:eastAsia="Times New Roman" w:hAnsi="Times New Roman" w:cs="Times New Roman"/>
          <w:b/>
          <w:sz w:val="24"/>
          <w:szCs w:val="24"/>
          <w:lang w:val="en-GB"/>
        </w:rPr>
        <w:t>nr. 13</w:t>
      </w:r>
      <w:r w:rsidR="00557A63" w:rsidRPr="00557A63">
        <w:rPr>
          <w:rFonts w:ascii="Times New Roman" w:eastAsia="Times New Roman" w:hAnsi="Times New Roman" w:cs="Times New Roman"/>
          <w:b/>
          <w:sz w:val="24"/>
          <w:szCs w:val="24"/>
          <w:lang w:val="en-GB"/>
        </w:rPr>
        <w:t xml:space="preserve">. </w:t>
      </w:r>
      <w:proofErr w:type="spellStart"/>
      <w:r w:rsidR="00557A63" w:rsidRPr="00557A63">
        <w:rPr>
          <w:rFonts w:ascii="Times New Roman" w:eastAsia="Times New Roman" w:hAnsi="Times New Roman" w:cs="Times New Roman"/>
          <w:b/>
          <w:sz w:val="24"/>
          <w:szCs w:val="24"/>
          <w:lang w:val="en-GB"/>
        </w:rPr>
        <w:t>Repartiţia</w:t>
      </w:r>
      <w:proofErr w:type="spellEnd"/>
      <w:r w:rsidR="00557A63" w:rsidRPr="00557A63">
        <w:rPr>
          <w:rFonts w:ascii="Times New Roman" w:eastAsia="Times New Roman" w:hAnsi="Times New Roman" w:cs="Times New Roman"/>
          <w:b/>
          <w:sz w:val="24"/>
          <w:szCs w:val="24"/>
          <w:lang w:val="en-GB"/>
        </w:rPr>
        <w:t xml:space="preserve"> </w:t>
      </w:r>
      <w:proofErr w:type="spellStart"/>
      <w:r w:rsidR="00557A63" w:rsidRPr="00557A63">
        <w:rPr>
          <w:rFonts w:ascii="Times New Roman" w:eastAsia="Times New Roman" w:hAnsi="Times New Roman" w:cs="Times New Roman"/>
          <w:b/>
          <w:sz w:val="24"/>
          <w:szCs w:val="24"/>
          <w:lang w:val="en-GB"/>
        </w:rPr>
        <w:t>suprafeţelor</w:t>
      </w:r>
      <w:proofErr w:type="spellEnd"/>
      <w:r w:rsidR="00557A63" w:rsidRPr="00557A63">
        <w:rPr>
          <w:rFonts w:ascii="Times New Roman" w:eastAsia="Times New Roman" w:hAnsi="Times New Roman" w:cs="Times New Roman"/>
          <w:b/>
          <w:sz w:val="24"/>
          <w:szCs w:val="24"/>
          <w:lang w:val="en-GB"/>
        </w:rPr>
        <w:t xml:space="preserve"> pe </w:t>
      </w:r>
      <w:proofErr w:type="spellStart"/>
      <w:r w:rsidR="00557A63" w:rsidRPr="00557A63">
        <w:rPr>
          <w:rFonts w:ascii="Times New Roman" w:eastAsia="Times New Roman" w:hAnsi="Times New Roman" w:cs="Times New Roman"/>
          <w:b/>
          <w:sz w:val="24"/>
          <w:szCs w:val="24"/>
          <w:lang w:val="en-GB"/>
        </w:rPr>
        <w:t>deceniile</w:t>
      </w:r>
      <w:proofErr w:type="spellEnd"/>
      <w:r w:rsidR="00557A63" w:rsidRPr="00557A63">
        <w:rPr>
          <w:rFonts w:ascii="Times New Roman" w:eastAsia="Times New Roman" w:hAnsi="Times New Roman" w:cs="Times New Roman"/>
          <w:b/>
          <w:sz w:val="24"/>
          <w:szCs w:val="24"/>
          <w:lang w:val="en-GB"/>
        </w:rPr>
        <w:t xml:space="preserve"> </w:t>
      </w:r>
      <w:proofErr w:type="spellStart"/>
      <w:r w:rsidR="00557A63" w:rsidRPr="00557A63">
        <w:rPr>
          <w:rFonts w:ascii="Times New Roman" w:eastAsia="Times New Roman" w:hAnsi="Times New Roman" w:cs="Times New Roman"/>
          <w:b/>
          <w:sz w:val="24"/>
          <w:szCs w:val="24"/>
          <w:lang w:val="en-GB"/>
        </w:rPr>
        <w:t>ciclului</w:t>
      </w:r>
      <w:proofErr w:type="spellEnd"/>
      <w:r w:rsidR="00557A63" w:rsidRPr="00557A63">
        <w:rPr>
          <w:rFonts w:ascii="Times New Roman" w:eastAsia="Times New Roman" w:hAnsi="Times New Roman" w:cs="Times New Roman"/>
          <w:b/>
          <w:sz w:val="24"/>
          <w:szCs w:val="24"/>
          <w:lang w:val="en-GB"/>
        </w:rPr>
        <w:t xml:space="preserve"> de </w:t>
      </w:r>
      <w:proofErr w:type="spellStart"/>
      <w:r w:rsidR="00557A63" w:rsidRPr="00557A63">
        <w:rPr>
          <w:rFonts w:ascii="Times New Roman" w:eastAsia="Times New Roman" w:hAnsi="Times New Roman" w:cs="Times New Roman"/>
          <w:b/>
          <w:sz w:val="24"/>
          <w:szCs w:val="24"/>
          <w:lang w:val="en-GB"/>
        </w:rPr>
        <w:t>crâng</w:t>
      </w:r>
      <w:proofErr w:type="spellEnd"/>
      <w:r w:rsidR="00557A63" w:rsidRPr="00557A63">
        <w:rPr>
          <w:rFonts w:ascii="Times New Roman" w:eastAsia="Times New Roman" w:hAnsi="Times New Roman" w:cs="Times New Roman"/>
          <w:b/>
          <w:sz w:val="24"/>
          <w:szCs w:val="24"/>
          <w:lang w:val="en-GB"/>
        </w:rPr>
        <w:t xml:space="preserve"> </w:t>
      </w:r>
      <w:proofErr w:type="spellStart"/>
      <w:r w:rsidR="00557A63" w:rsidRPr="00557A63">
        <w:rPr>
          <w:rFonts w:ascii="Times New Roman" w:eastAsia="Times New Roman" w:hAnsi="Times New Roman" w:cs="Times New Roman"/>
          <w:b/>
          <w:sz w:val="24"/>
          <w:szCs w:val="24"/>
          <w:lang w:val="en-GB"/>
        </w:rPr>
        <w:t>în</w:t>
      </w:r>
      <w:proofErr w:type="spellEnd"/>
      <w:r w:rsidR="00557A63" w:rsidRPr="00557A63">
        <w:rPr>
          <w:rFonts w:ascii="Times New Roman" w:eastAsia="Times New Roman" w:hAnsi="Times New Roman" w:cs="Times New Roman"/>
          <w:b/>
          <w:sz w:val="24"/>
          <w:szCs w:val="24"/>
          <w:lang w:val="en-GB"/>
        </w:rPr>
        <w:t xml:space="preserve"> S.U.P. X</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188"/>
        <w:gridCol w:w="743"/>
        <w:gridCol w:w="594"/>
        <w:gridCol w:w="594"/>
        <w:gridCol w:w="721"/>
        <w:gridCol w:w="848"/>
        <w:gridCol w:w="721"/>
        <w:gridCol w:w="672"/>
      </w:tblGrid>
      <w:tr w:rsidR="00557A63" w:rsidRPr="00557A63" w14:paraId="5BFF37A1" w14:textId="77777777" w:rsidTr="00557A63">
        <w:trPr>
          <w:jc w:val="center"/>
        </w:trPr>
        <w:tc>
          <w:tcPr>
            <w:tcW w:w="0" w:type="auto"/>
            <w:vMerge w:val="restart"/>
            <w:shd w:val="clear" w:color="auto" w:fill="auto"/>
          </w:tcPr>
          <w:p w14:paraId="6BD30458"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proofErr w:type="spellStart"/>
            <w:r w:rsidRPr="00557A63">
              <w:rPr>
                <w:rFonts w:ascii="Times New Roman" w:eastAsia="Times New Roman" w:hAnsi="Times New Roman" w:cs="Times New Roman"/>
                <w:sz w:val="20"/>
                <w:szCs w:val="20"/>
                <w:lang w:val="en-GB"/>
              </w:rPr>
              <w:t>Specificări</w:t>
            </w:r>
            <w:proofErr w:type="spellEnd"/>
          </w:p>
        </w:tc>
        <w:tc>
          <w:tcPr>
            <w:tcW w:w="0" w:type="auto"/>
            <w:gridSpan w:val="6"/>
            <w:shd w:val="clear" w:color="auto" w:fill="auto"/>
          </w:tcPr>
          <w:p w14:paraId="195A853A"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proofErr w:type="spellStart"/>
            <w:r w:rsidRPr="00557A63">
              <w:rPr>
                <w:rFonts w:ascii="Times New Roman" w:eastAsia="Times New Roman" w:hAnsi="Times New Roman" w:cs="Times New Roman"/>
                <w:sz w:val="20"/>
                <w:szCs w:val="20"/>
                <w:lang w:val="en-GB"/>
              </w:rPr>
              <w:t>Repartţia</w:t>
            </w:r>
            <w:proofErr w:type="spellEnd"/>
            <w:r w:rsidRPr="00557A63">
              <w:rPr>
                <w:rFonts w:ascii="Times New Roman" w:eastAsia="Times New Roman" w:hAnsi="Times New Roman" w:cs="Times New Roman"/>
                <w:sz w:val="20"/>
                <w:szCs w:val="20"/>
                <w:lang w:val="en-GB"/>
              </w:rPr>
              <w:t xml:space="preserve"> </w:t>
            </w:r>
            <w:proofErr w:type="spellStart"/>
            <w:r w:rsidRPr="00557A63">
              <w:rPr>
                <w:rFonts w:ascii="Times New Roman" w:eastAsia="Times New Roman" w:hAnsi="Times New Roman" w:cs="Times New Roman"/>
                <w:sz w:val="20"/>
                <w:szCs w:val="20"/>
                <w:lang w:val="en-GB"/>
              </w:rPr>
              <w:t>suprafeţelor</w:t>
            </w:r>
            <w:proofErr w:type="spellEnd"/>
            <w:r w:rsidRPr="00557A63">
              <w:rPr>
                <w:rFonts w:ascii="Times New Roman" w:eastAsia="Times New Roman" w:hAnsi="Times New Roman" w:cs="Times New Roman"/>
                <w:sz w:val="20"/>
                <w:szCs w:val="20"/>
                <w:lang w:val="en-GB"/>
              </w:rPr>
              <w:t xml:space="preserve"> pe </w:t>
            </w:r>
            <w:proofErr w:type="spellStart"/>
            <w:r w:rsidRPr="00557A63">
              <w:rPr>
                <w:rFonts w:ascii="Times New Roman" w:eastAsia="Times New Roman" w:hAnsi="Times New Roman" w:cs="Times New Roman"/>
                <w:sz w:val="20"/>
                <w:szCs w:val="20"/>
                <w:lang w:val="en-GB"/>
              </w:rPr>
              <w:t>decenii</w:t>
            </w:r>
            <w:proofErr w:type="spellEnd"/>
            <w:r w:rsidRPr="00557A63">
              <w:rPr>
                <w:rFonts w:ascii="Times New Roman" w:eastAsia="Times New Roman" w:hAnsi="Times New Roman" w:cs="Times New Roman"/>
                <w:sz w:val="20"/>
                <w:szCs w:val="20"/>
                <w:lang w:val="en-GB"/>
              </w:rPr>
              <w:t xml:space="preserve"> </w:t>
            </w:r>
            <w:proofErr w:type="spellStart"/>
            <w:r w:rsidRPr="00557A63">
              <w:rPr>
                <w:rFonts w:ascii="Times New Roman" w:eastAsia="Times New Roman" w:hAnsi="Times New Roman" w:cs="Times New Roman"/>
                <w:sz w:val="20"/>
                <w:szCs w:val="20"/>
                <w:lang w:val="en-GB"/>
              </w:rPr>
              <w:t>şi</w:t>
            </w:r>
            <w:proofErr w:type="spellEnd"/>
            <w:r w:rsidRPr="00557A63">
              <w:rPr>
                <w:rFonts w:ascii="Times New Roman" w:eastAsia="Times New Roman" w:hAnsi="Times New Roman" w:cs="Times New Roman"/>
                <w:sz w:val="20"/>
                <w:szCs w:val="20"/>
                <w:lang w:val="en-GB"/>
              </w:rPr>
              <w:t xml:space="preserve"> </w:t>
            </w:r>
            <w:proofErr w:type="spellStart"/>
            <w:r w:rsidRPr="00557A63">
              <w:rPr>
                <w:rFonts w:ascii="Times New Roman" w:eastAsia="Times New Roman" w:hAnsi="Times New Roman" w:cs="Times New Roman"/>
                <w:sz w:val="20"/>
                <w:szCs w:val="20"/>
                <w:lang w:val="en-GB"/>
              </w:rPr>
              <w:t>clase</w:t>
            </w:r>
            <w:proofErr w:type="spellEnd"/>
            <w:r w:rsidRPr="00557A63">
              <w:rPr>
                <w:rFonts w:ascii="Times New Roman" w:eastAsia="Times New Roman" w:hAnsi="Times New Roman" w:cs="Times New Roman"/>
                <w:sz w:val="20"/>
                <w:szCs w:val="20"/>
                <w:lang w:val="en-GB"/>
              </w:rPr>
              <w:t xml:space="preserve"> de </w:t>
            </w:r>
            <w:proofErr w:type="spellStart"/>
            <w:r w:rsidRPr="00557A63">
              <w:rPr>
                <w:rFonts w:ascii="Times New Roman" w:eastAsia="Times New Roman" w:hAnsi="Times New Roman" w:cs="Times New Roman"/>
                <w:sz w:val="20"/>
                <w:szCs w:val="20"/>
                <w:lang w:val="en-GB"/>
              </w:rPr>
              <w:t>vârstă</w:t>
            </w:r>
            <w:proofErr w:type="spellEnd"/>
            <w:r w:rsidRPr="00557A63">
              <w:rPr>
                <w:rFonts w:ascii="Times New Roman" w:eastAsia="Times New Roman" w:hAnsi="Times New Roman" w:cs="Times New Roman"/>
                <w:sz w:val="20"/>
                <w:szCs w:val="20"/>
                <w:lang w:val="en-GB"/>
              </w:rPr>
              <w:t xml:space="preserve"> </w:t>
            </w:r>
          </w:p>
          <w:p w14:paraId="40B5D338"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(ha)</w:t>
            </w:r>
          </w:p>
        </w:tc>
        <w:tc>
          <w:tcPr>
            <w:tcW w:w="0" w:type="auto"/>
            <w:vMerge w:val="restart"/>
            <w:shd w:val="clear" w:color="auto" w:fill="auto"/>
          </w:tcPr>
          <w:p w14:paraId="1A74DA52" w14:textId="77777777" w:rsidR="00557A63" w:rsidRPr="00557A63" w:rsidRDefault="00557A63" w:rsidP="00557A63">
            <w:pPr>
              <w:spacing w:after="0" w:line="276" w:lineRule="auto"/>
              <w:jc w:val="center"/>
              <w:rPr>
                <w:rFonts w:ascii="Times New Roman" w:eastAsia="Times New Roman" w:hAnsi="Times New Roman" w:cs="Times New Roman"/>
                <w:b/>
                <w:iCs/>
                <w:sz w:val="20"/>
                <w:szCs w:val="20"/>
                <w:lang w:val="en-GB"/>
              </w:rPr>
            </w:pPr>
            <w:r w:rsidRPr="00557A63">
              <w:rPr>
                <w:rFonts w:ascii="Times New Roman" w:eastAsia="Times New Roman" w:hAnsi="Times New Roman" w:cs="Times New Roman"/>
                <w:b/>
                <w:iCs/>
                <w:sz w:val="20"/>
                <w:szCs w:val="20"/>
                <w:lang w:val="en-GB"/>
              </w:rPr>
              <w:t>Total</w:t>
            </w:r>
          </w:p>
          <w:p w14:paraId="0FE84080" w14:textId="77777777" w:rsidR="00557A63" w:rsidRPr="00557A63" w:rsidRDefault="00557A63" w:rsidP="00557A63">
            <w:pPr>
              <w:spacing w:after="0" w:line="276" w:lineRule="auto"/>
              <w:jc w:val="center"/>
              <w:rPr>
                <w:rFonts w:ascii="Times New Roman" w:eastAsia="Times New Roman" w:hAnsi="Times New Roman" w:cs="Times New Roman"/>
                <w:b/>
                <w:iCs/>
                <w:sz w:val="20"/>
                <w:szCs w:val="20"/>
                <w:lang w:val="en-GB"/>
              </w:rPr>
            </w:pPr>
            <w:r w:rsidRPr="00557A63">
              <w:rPr>
                <w:rFonts w:ascii="Times New Roman" w:eastAsia="Times New Roman" w:hAnsi="Times New Roman" w:cs="Times New Roman"/>
                <w:b/>
                <w:iCs/>
                <w:sz w:val="20"/>
                <w:szCs w:val="20"/>
                <w:lang w:val="en-GB"/>
              </w:rPr>
              <w:t>(ha)</w:t>
            </w:r>
          </w:p>
        </w:tc>
      </w:tr>
      <w:tr w:rsidR="00557A63" w:rsidRPr="00557A63" w14:paraId="2C3E3124" w14:textId="77777777" w:rsidTr="00557A63">
        <w:trPr>
          <w:jc w:val="center"/>
        </w:trPr>
        <w:tc>
          <w:tcPr>
            <w:tcW w:w="0" w:type="auto"/>
            <w:vMerge/>
            <w:shd w:val="clear" w:color="auto" w:fill="auto"/>
          </w:tcPr>
          <w:p w14:paraId="6906001D"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p>
        </w:tc>
        <w:tc>
          <w:tcPr>
            <w:tcW w:w="0" w:type="auto"/>
            <w:shd w:val="clear" w:color="auto" w:fill="auto"/>
          </w:tcPr>
          <w:p w14:paraId="263F5691"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C.R.</w:t>
            </w:r>
          </w:p>
        </w:tc>
        <w:tc>
          <w:tcPr>
            <w:tcW w:w="0" w:type="auto"/>
            <w:shd w:val="clear" w:color="auto" w:fill="auto"/>
          </w:tcPr>
          <w:p w14:paraId="66E8C015"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II</w:t>
            </w:r>
          </w:p>
        </w:tc>
        <w:tc>
          <w:tcPr>
            <w:tcW w:w="0" w:type="auto"/>
            <w:shd w:val="clear" w:color="auto" w:fill="auto"/>
          </w:tcPr>
          <w:p w14:paraId="0A1DC371"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III</w:t>
            </w:r>
          </w:p>
        </w:tc>
        <w:tc>
          <w:tcPr>
            <w:tcW w:w="0" w:type="auto"/>
            <w:shd w:val="clear" w:color="auto" w:fill="auto"/>
          </w:tcPr>
          <w:p w14:paraId="32DF896A"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IV</w:t>
            </w:r>
          </w:p>
        </w:tc>
        <w:tc>
          <w:tcPr>
            <w:tcW w:w="0" w:type="auto"/>
            <w:shd w:val="clear" w:color="auto" w:fill="auto"/>
          </w:tcPr>
          <w:p w14:paraId="44A7664C"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V</w:t>
            </w:r>
          </w:p>
        </w:tc>
        <w:tc>
          <w:tcPr>
            <w:tcW w:w="0" w:type="auto"/>
            <w:shd w:val="clear" w:color="auto" w:fill="auto"/>
          </w:tcPr>
          <w:p w14:paraId="650C53B0"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VII</w:t>
            </w:r>
          </w:p>
        </w:tc>
        <w:tc>
          <w:tcPr>
            <w:tcW w:w="0" w:type="auto"/>
            <w:vMerge/>
            <w:shd w:val="clear" w:color="auto" w:fill="auto"/>
          </w:tcPr>
          <w:p w14:paraId="24F37E3A" w14:textId="77777777" w:rsidR="00557A63" w:rsidRPr="00557A63" w:rsidRDefault="00557A63" w:rsidP="00557A63">
            <w:pPr>
              <w:spacing w:after="0" w:line="276" w:lineRule="auto"/>
              <w:jc w:val="center"/>
              <w:rPr>
                <w:rFonts w:ascii="Times New Roman" w:eastAsia="Times New Roman" w:hAnsi="Times New Roman" w:cs="Times New Roman"/>
                <w:b/>
                <w:iCs/>
                <w:sz w:val="20"/>
                <w:szCs w:val="20"/>
                <w:lang w:val="en-GB"/>
              </w:rPr>
            </w:pPr>
          </w:p>
        </w:tc>
      </w:tr>
      <w:tr w:rsidR="00557A63" w:rsidRPr="00557A63" w14:paraId="6E4E84DE" w14:textId="77777777" w:rsidTr="00557A63">
        <w:trPr>
          <w:jc w:val="center"/>
        </w:trPr>
        <w:tc>
          <w:tcPr>
            <w:tcW w:w="0" w:type="auto"/>
            <w:shd w:val="clear" w:color="auto" w:fill="auto"/>
          </w:tcPr>
          <w:p w14:paraId="68F00326"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proofErr w:type="spellStart"/>
            <w:r w:rsidRPr="00557A63">
              <w:rPr>
                <w:rFonts w:ascii="Times New Roman" w:eastAsia="Times New Roman" w:hAnsi="Times New Roman" w:cs="Times New Roman"/>
                <w:sz w:val="20"/>
                <w:szCs w:val="20"/>
                <w:lang w:val="en-GB"/>
              </w:rPr>
              <w:t>Deceniul</w:t>
            </w:r>
            <w:proofErr w:type="spellEnd"/>
            <w:r w:rsidRPr="00557A63">
              <w:rPr>
                <w:rFonts w:ascii="Times New Roman" w:eastAsia="Times New Roman" w:hAnsi="Times New Roman" w:cs="Times New Roman"/>
                <w:sz w:val="20"/>
                <w:szCs w:val="20"/>
                <w:lang w:val="en-GB"/>
              </w:rPr>
              <w:t xml:space="preserve"> I</w:t>
            </w:r>
          </w:p>
        </w:tc>
        <w:tc>
          <w:tcPr>
            <w:tcW w:w="0" w:type="auto"/>
            <w:shd w:val="clear" w:color="auto" w:fill="auto"/>
          </w:tcPr>
          <w:p w14:paraId="5AB5B72C"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w:t>
            </w:r>
          </w:p>
        </w:tc>
        <w:tc>
          <w:tcPr>
            <w:tcW w:w="0" w:type="auto"/>
            <w:shd w:val="clear" w:color="auto" w:fill="auto"/>
          </w:tcPr>
          <w:p w14:paraId="0841022F"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w:t>
            </w:r>
          </w:p>
        </w:tc>
        <w:tc>
          <w:tcPr>
            <w:tcW w:w="0" w:type="auto"/>
            <w:shd w:val="clear" w:color="auto" w:fill="auto"/>
          </w:tcPr>
          <w:p w14:paraId="40FD6777"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w:t>
            </w:r>
          </w:p>
        </w:tc>
        <w:tc>
          <w:tcPr>
            <w:tcW w:w="0" w:type="auto"/>
            <w:shd w:val="clear" w:color="auto" w:fill="auto"/>
          </w:tcPr>
          <w:p w14:paraId="54772861"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w:t>
            </w:r>
          </w:p>
        </w:tc>
        <w:tc>
          <w:tcPr>
            <w:tcW w:w="0" w:type="auto"/>
            <w:shd w:val="clear" w:color="auto" w:fill="auto"/>
          </w:tcPr>
          <w:p w14:paraId="7A54FD82"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11,43</w:t>
            </w:r>
          </w:p>
        </w:tc>
        <w:tc>
          <w:tcPr>
            <w:tcW w:w="0" w:type="auto"/>
            <w:shd w:val="clear" w:color="auto" w:fill="auto"/>
          </w:tcPr>
          <w:p w14:paraId="298E5020"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20,0</w:t>
            </w:r>
          </w:p>
        </w:tc>
        <w:tc>
          <w:tcPr>
            <w:tcW w:w="0" w:type="auto"/>
            <w:shd w:val="clear" w:color="auto" w:fill="auto"/>
          </w:tcPr>
          <w:p w14:paraId="53A4A4AE" w14:textId="77777777" w:rsidR="00557A63" w:rsidRPr="00557A63" w:rsidRDefault="00557A63" w:rsidP="00557A63">
            <w:pPr>
              <w:spacing w:after="0" w:line="276" w:lineRule="auto"/>
              <w:jc w:val="center"/>
              <w:rPr>
                <w:rFonts w:ascii="Times New Roman" w:eastAsia="Times New Roman" w:hAnsi="Times New Roman" w:cs="Times New Roman"/>
                <w:b/>
                <w:iCs/>
                <w:sz w:val="20"/>
                <w:szCs w:val="20"/>
                <w:lang w:val="en-GB"/>
              </w:rPr>
            </w:pPr>
            <w:r w:rsidRPr="00557A63">
              <w:rPr>
                <w:rFonts w:ascii="Times New Roman" w:eastAsia="Times New Roman" w:hAnsi="Times New Roman" w:cs="Times New Roman"/>
                <w:b/>
                <w:iCs/>
                <w:sz w:val="20"/>
                <w:szCs w:val="20"/>
                <w:lang w:val="en-GB"/>
              </w:rPr>
              <w:t>31,43</w:t>
            </w:r>
          </w:p>
        </w:tc>
      </w:tr>
      <w:tr w:rsidR="00557A63" w:rsidRPr="00557A63" w14:paraId="57DC508F" w14:textId="77777777" w:rsidTr="00557A63">
        <w:trPr>
          <w:jc w:val="center"/>
        </w:trPr>
        <w:tc>
          <w:tcPr>
            <w:tcW w:w="0" w:type="auto"/>
            <w:shd w:val="clear" w:color="auto" w:fill="auto"/>
          </w:tcPr>
          <w:p w14:paraId="554C3ACC"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proofErr w:type="spellStart"/>
            <w:r w:rsidRPr="00557A63">
              <w:rPr>
                <w:rFonts w:ascii="Times New Roman" w:eastAsia="Times New Roman" w:hAnsi="Times New Roman" w:cs="Times New Roman"/>
                <w:sz w:val="20"/>
                <w:szCs w:val="20"/>
                <w:lang w:val="en-GB"/>
              </w:rPr>
              <w:t>Deceniul</w:t>
            </w:r>
            <w:proofErr w:type="spellEnd"/>
            <w:r w:rsidRPr="00557A63">
              <w:rPr>
                <w:rFonts w:ascii="Times New Roman" w:eastAsia="Times New Roman" w:hAnsi="Times New Roman" w:cs="Times New Roman"/>
                <w:sz w:val="20"/>
                <w:szCs w:val="20"/>
                <w:lang w:val="en-GB"/>
              </w:rPr>
              <w:t xml:space="preserve"> II</w:t>
            </w:r>
          </w:p>
        </w:tc>
        <w:tc>
          <w:tcPr>
            <w:tcW w:w="0" w:type="auto"/>
            <w:shd w:val="clear" w:color="auto" w:fill="auto"/>
          </w:tcPr>
          <w:p w14:paraId="68789194"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w:t>
            </w:r>
          </w:p>
        </w:tc>
        <w:tc>
          <w:tcPr>
            <w:tcW w:w="0" w:type="auto"/>
            <w:shd w:val="clear" w:color="auto" w:fill="auto"/>
          </w:tcPr>
          <w:p w14:paraId="7475C310"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w:t>
            </w:r>
          </w:p>
        </w:tc>
        <w:tc>
          <w:tcPr>
            <w:tcW w:w="0" w:type="auto"/>
            <w:shd w:val="clear" w:color="auto" w:fill="auto"/>
          </w:tcPr>
          <w:p w14:paraId="64C93705"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w:t>
            </w:r>
          </w:p>
        </w:tc>
        <w:tc>
          <w:tcPr>
            <w:tcW w:w="0" w:type="auto"/>
            <w:shd w:val="clear" w:color="auto" w:fill="auto"/>
          </w:tcPr>
          <w:p w14:paraId="16509E8D"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14,0</w:t>
            </w:r>
          </w:p>
        </w:tc>
        <w:tc>
          <w:tcPr>
            <w:tcW w:w="0" w:type="auto"/>
            <w:shd w:val="clear" w:color="auto" w:fill="auto"/>
          </w:tcPr>
          <w:p w14:paraId="2DDF31A2"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13,53</w:t>
            </w:r>
          </w:p>
        </w:tc>
        <w:tc>
          <w:tcPr>
            <w:tcW w:w="0" w:type="auto"/>
            <w:shd w:val="clear" w:color="auto" w:fill="auto"/>
          </w:tcPr>
          <w:p w14:paraId="667FE658"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w:t>
            </w:r>
          </w:p>
        </w:tc>
        <w:tc>
          <w:tcPr>
            <w:tcW w:w="0" w:type="auto"/>
            <w:shd w:val="clear" w:color="auto" w:fill="auto"/>
          </w:tcPr>
          <w:p w14:paraId="53B4BDA5" w14:textId="77777777" w:rsidR="00557A63" w:rsidRPr="00557A63" w:rsidRDefault="00557A63" w:rsidP="00557A63">
            <w:pPr>
              <w:spacing w:after="0" w:line="276" w:lineRule="auto"/>
              <w:jc w:val="center"/>
              <w:rPr>
                <w:rFonts w:ascii="Times New Roman" w:eastAsia="Times New Roman" w:hAnsi="Times New Roman" w:cs="Times New Roman"/>
                <w:b/>
                <w:iCs/>
                <w:sz w:val="20"/>
                <w:szCs w:val="20"/>
                <w:lang w:val="en-GB"/>
              </w:rPr>
            </w:pPr>
            <w:r w:rsidRPr="00557A63">
              <w:rPr>
                <w:rFonts w:ascii="Times New Roman" w:eastAsia="Times New Roman" w:hAnsi="Times New Roman" w:cs="Times New Roman"/>
                <w:b/>
                <w:iCs/>
                <w:sz w:val="20"/>
                <w:szCs w:val="20"/>
                <w:lang w:val="en-GB"/>
              </w:rPr>
              <w:t>27,53</w:t>
            </w:r>
          </w:p>
        </w:tc>
      </w:tr>
      <w:tr w:rsidR="00557A63" w:rsidRPr="00557A63" w14:paraId="14A27736" w14:textId="77777777" w:rsidTr="00557A63">
        <w:trPr>
          <w:jc w:val="center"/>
        </w:trPr>
        <w:tc>
          <w:tcPr>
            <w:tcW w:w="0" w:type="auto"/>
            <w:shd w:val="clear" w:color="auto" w:fill="auto"/>
          </w:tcPr>
          <w:p w14:paraId="3A0B7430"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proofErr w:type="spellStart"/>
            <w:r w:rsidRPr="00557A63">
              <w:rPr>
                <w:rFonts w:ascii="Times New Roman" w:eastAsia="Times New Roman" w:hAnsi="Times New Roman" w:cs="Times New Roman"/>
                <w:sz w:val="20"/>
                <w:szCs w:val="20"/>
                <w:lang w:val="en-GB"/>
              </w:rPr>
              <w:t>Deceniul</w:t>
            </w:r>
            <w:proofErr w:type="spellEnd"/>
            <w:r w:rsidRPr="00557A63">
              <w:rPr>
                <w:rFonts w:ascii="Times New Roman" w:eastAsia="Times New Roman" w:hAnsi="Times New Roman" w:cs="Times New Roman"/>
                <w:sz w:val="20"/>
                <w:szCs w:val="20"/>
                <w:lang w:val="en-GB"/>
              </w:rPr>
              <w:t xml:space="preserve"> III</w:t>
            </w:r>
          </w:p>
        </w:tc>
        <w:tc>
          <w:tcPr>
            <w:tcW w:w="0" w:type="auto"/>
            <w:shd w:val="clear" w:color="auto" w:fill="auto"/>
          </w:tcPr>
          <w:p w14:paraId="6475210A"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3,8</w:t>
            </w:r>
          </w:p>
        </w:tc>
        <w:tc>
          <w:tcPr>
            <w:tcW w:w="0" w:type="auto"/>
            <w:shd w:val="clear" w:color="auto" w:fill="auto"/>
          </w:tcPr>
          <w:p w14:paraId="7C816109"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5,5</w:t>
            </w:r>
          </w:p>
        </w:tc>
        <w:tc>
          <w:tcPr>
            <w:tcW w:w="0" w:type="auto"/>
            <w:shd w:val="clear" w:color="auto" w:fill="auto"/>
          </w:tcPr>
          <w:p w14:paraId="0A747F66"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6,5</w:t>
            </w:r>
          </w:p>
        </w:tc>
        <w:tc>
          <w:tcPr>
            <w:tcW w:w="0" w:type="auto"/>
            <w:shd w:val="clear" w:color="auto" w:fill="auto"/>
          </w:tcPr>
          <w:p w14:paraId="3248198A"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14,1</w:t>
            </w:r>
          </w:p>
        </w:tc>
        <w:tc>
          <w:tcPr>
            <w:tcW w:w="0" w:type="auto"/>
            <w:shd w:val="clear" w:color="auto" w:fill="auto"/>
          </w:tcPr>
          <w:p w14:paraId="1308806D"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w:t>
            </w:r>
          </w:p>
        </w:tc>
        <w:tc>
          <w:tcPr>
            <w:tcW w:w="0" w:type="auto"/>
            <w:shd w:val="clear" w:color="auto" w:fill="auto"/>
          </w:tcPr>
          <w:p w14:paraId="48339F67"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w:t>
            </w:r>
          </w:p>
        </w:tc>
        <w:tc>
          <w:tcPr>
            <w:tcW w:w="0" w:type="auto"/>
            <w:shd w:val="clear" w:color="auto" w:fill="auto"/>
          </w:tcPr>
          <w:p w14:paraId="7F770908" w14:textId="77777777" w:rsidR="00557A63" w:rsidRPr="00557A63" w:rsidRDefault="00557A63" w:rsidP="00557A63">
            <w:pPr>
              <w:spacing w:after="0" w:line="276" w:lineRule="auto"/>
              <w:jc w:val="center"/>
              <w:rPr>
                <w:rFonts w:ascii="Times New Roman" w:eastAsia="Times New Roman" w:hAnsi="Times New Roman" w:cs="Times New Roman"/>
                <w:b/>
                <w:iCs/>
                <w:sz w:val="20"/>
                <w:szCs w:val="20"/>
                <w:lang w:val="en-GB"/>
              </w:rPr>
            </w:pPr>
            <w:r w:rsidRPr="00557A63">
              <w:rPr>
                <w:rFonts w:ascii="Times New Roman" w:eastAsia="Times New Roman" w:hAnsi="Times New Roman" w:cs="Times New Roman"/>
                <w:b/>
                <w:iCs/>
                <w:sz w:val="20"/>
                <w:szCs w:val="20"/>
                <w:lang w:val="en-GB"/>
              </w:rPr>
              <w:t>33,30</w:t>
            </w:r>
          </w:p>
        </w:tc>
      </w:tr>
      <w:tr w:rsidR="00557A63" w:rsidRPr="00557A63" w14:paraId="656D2D58" w14:textId="77777777" w:rsidTr="00557A63">
        <w:trPr>
          <w:jc w:val="center"/>
        </w:trPr>
        <w:tc>
          <w:tcPr>
            <w:tcW w:w="0" w:type="auto"/>
            <w:shd w:val="clear" w:color="auto" w:fill="auto"/>
          </w:tcPr>
          <w:p w14:paraId="37C41D79" w14:textId="77777777" w:rsidR="00557A63" w:rsidRPr="00557A63" w:rsidRDefault="00557A63" w:rsidP="00557A63">
            <w:pPr>
              <w:spacing w:after="0" w:line="276" w:lineRule="auto"/>
              <w:jc w:val="center"/>
              <w:rPr>
                <w:rFonts w:ascii="Times New Roman" w:eastAsia="Times New Roman" w:hAnsi="Times New Roman" w:cs="Times New Roman"/>
                <w:iCs/>
                <w:sz w:val="20"/>
                <w:szCs w:val="20"/>
                <w:lang w:val="en-GB"/>
              </w:rPr>
            </w:pPr>
            <w:r w:rsidRPr="00557A63">
              <w:rPr>
                <w:rFonts w:ascii="Times New Roman" w:eastAsia="Times New Roman" w:hAnsi="Times New Roman" w:cs="Times New Roman"/>
                <w:iCs/>
                <w:sz w:val="20"/>
                <w:szCs w:val="20"/>
                <w:lang w:val="en-GB"/>
              </w:rPr>
              <w:t>Total</w:t>
            </w:r>
          </w:p>
        </w:tc>
        <w:tc>
          <w:tcPr>
            <w:tcW w:w="0" w:type="auto"/>
            <w:shd w:val="clear" w:color="auto" w:fill="auto"/>
          </w:tcPr>
          <w:p w14:paraId="79AB700A" w14:textId="77777777" w:rsidR="00557A63" w:rsidRPr="00557A63" w:rsidRDefault="00557A63" w:rsidP="00557A63">
            <w:pPr>
              <w:spacing w:after="0" w:line="276" w:lineRule="auto"/>
              <w:jc w:val="center"/>
              <w:rPr>
                <w:rFonts w:ascii="Times New Roman" w:eastAsia="Times New Roman" w:hAnsi="Times New Roman" w:cs="Times New Roman"/>
                <w:iCs/>
                <w:sz w:val="20"/>
                <w:szCs w:val="20"/>
                <w:lang w:val="en-GB"/>
              </w:rPr>
            </w:pPr>
            <w:r w:rsidRPr="00557A63">
              <w:rPr>
                <w:rFonts w:ascii="Times New Roman" w:eastAsia="Times New Roman" w:hAnsi="Times New Roman" w:cs="Times New Roman"/>
                <w:iCs/>
                <w:sz w:val="20"/>
                <w:szCs w:val="20"/>
                <w:lang w:val="en-GB"/>
              </w:rPr>
              <w:t>3,8</w:t>
            </w:r>
          </w:p>
        </w:tc>
        <w:tc>
          <w:tcPr>
            <w:tcW w:w="0" w:type="auto"/>
            <w:shd w:val="clear" w:color="auto" w:fill="auto"/>
          </w:tcPr>
          <w:p w14:paraId="40F61B9B" w14:textId="77777777" w:rsidR="00557A63" w:rsidRPr="00557A63" w:rsidRDefault="00557A63" w:rsidP="00557A63">
            <w:pPr>
              <w:spacing w:after="0" w:line="276" w:lineRule="auto"/>
              <w:jc w:val="center"/>
              <w:rPr>
                <w:rFonts w:ascii="Times New Roman" w:eastAsia="Times New Roman" w:hAnsi="Times New Roman" w:cs="Times New Roman"/>
                <w:iCs/>
                <w:sz w:val="20"/>
                <w:szCs w:val="20"/>
                <w:lang w:val="en-GB"/>
              </w:rPr>
            </w:pPr>
            <w:r w:rsidRPr="00557A63">
              <w:rPr>
                <w:rFonts w:ascii="Times New Roman" w:eastAsia="Times New Roman" w:hAnsi="Times New Roman" w:cs="Times New Roman"/>
                <w:iCs/>
                <w:sz w:val="20"/>
                <w:szCs w:val="20"/>
                <w:lang w:val="en-GB"/>
              </w:rPr>
              <w:t>5,5</w:t>
            </w:r>
          </w:p>
        </w:tc>
        <w:tc>
          <w:tcPr>
            <w:tcW w:w="0" w:type="auto"/>
            <w:shd w:val="clear" w:color="auto" w:fill="auto"/>
          </w:tcPr>
          <w:p w14:paraId="3C8DD968" w14:textId="77777777" w:rsidR="00557A63" w:rsidRPr="00557A63" w:rsidRDefault="00557A63" w:rsidP="00557A63">
            <w:pPr>
              <w:spacing w:after="0" w:line="276" w:lineRule="auto"/>
              <w:jc w:val="center"/>
              <w:rPr>
                <w:rFonts w:ascii="Times New Roman" w:eastAsia="Times New Roman" w:hAnsi="Times New Roman" w:cs="Times New Roman"/>
                <w:iCs/>
                <w:sz w:val="20"/>
                <w:szCs w:val="20"/>
                <w:lang w:val="en-GB"/>
              </w:rPr>
            </w:pPr>
            <w:r w:rsidRPr="00557A63">
              <w:rPr>
                <w:rFonts w:ascii="Times New Roman" w:eastAsia="Times New Roman" w:hAnsi="Times New Roman" w:cs="Times New Roman"/>
                <w:iCs/>
                <w:sz w:val="20"/>
                <w:szCs w:val="20"/>
                <w:lang w:val="en-GB"/>
              </w:rPr>
              <w:t>6,5</w:t>
            </w:r>
          </w:p>
        </w:tc>
        <w:tc>
          <w:tcPr>
            <w:tcW w:w="0" w:type="auto"/>
            <w:shd w:val="clear" w:color="auto" w:fill="auto"/>
          </w:tcPr>
          <w:p w14:paraId="28DA4B4A" w14:textId="77777777" w:rsidR="00557A63" w:rsidRPr="00557A63" w:rsidRDefault="00557A63" w:rsidP="00557A63">
            <w:pPr>
              <w:spacing w:after="0" w:line="276" w:lineRule="auto"/>
              <w:jc w:val="center"/>
              <w:rPr>
                <w:rFonts w:ascii="Times New Roman" w:eastAsia="Times New Roman" w:hAnsi="Times New Roman" w:cs="Times New Roman"/>
                <w:iCs/>
                <w:sz w:val="20"/>
                <w:szCs w:val="20"/>
                <w:lang w:val="en-GB"/>
              </w:rPr>
            </w:pPr>
            <w:r w:rsidRPr="00557A63">
              <w:rPr>
                <w:rFonts w:ascii="Times New Roman" w:eastAsia="Times New Roman" w:hAnsi="Times New Roman" w:cs="Times New Roman"/>
                <w:iCs/>
                <w:sz w:val="20"/>
                <w:szCs w:val="20"/>
                <w:lang w:val="en-GB"/>
              </w:rPr>
              <w:t>28,1</w:t>
            </w:r>
          </w:p>
        </w:tc>
        <w:tc>
          <w:tcPr>
            <w:tcW w:w="0" w:type="auto"/>
            <w:shd w:val="clear" w:color="auto" w:fill="auto"/>
          </w:tcPr>
          <w:p w14:paraId="59872DEC" w14:textId="77777777" w:rsidR="00557A63" w:rsidRPr="00557A63" w:rsidRDefault="00557A63" w:rsidP="00557A63">
            <w:pPr>
              <w:spacing w:after="0" w:line="276" w:lineRule="auto"/>
              <w:jc w:val="center"/>
              <w:rPr>
                <w:rFonts w:ascii="Times New Roman" w:eastAsia="Times New Roman" w:hAnsi="Times New Roman" w:cs="Times New Roman"/>
                <w:iCs/>
                <w:sz w:val="20"/>
                <w:szCs w:val="20"/>
                <w:lang w:val="en-GB"/>
              </w:rPr>
            </w:pPr>
            <w:r w:rsidRPr="00557A63">
              <w:rPr>
                <w:rFonts w:ascii="Times New Roman" w:eastAsia="Times New Roman" w:hAnsi="Times New Roman" w:cs="Times New Roman"/>
                <w:iCs/>
                <w:sz w:val="20"/>
                <w:szCs w:val="20"/>
                <w:lang w:val="en-GB"/>
              </w:rPr>
              <w:t>24,96</w:t>
            </w:r>
          </w:p>
        </w:tc>
        <w:tc>
          <w:tcPr>
            <w:tcW w:w="0" w:type="auto"/>
            <w:shd w:val="clear" w:color="auto" w:fill="auto"/>
          </w:tcPr>
          <w:p w14:paraId="31F9A0FC" w14:textId="77777777" w:rsidR="00557A63" w:rsidRPr="00557A63" w:rsidRDefault="00557A63" w:rsidP="00557A63">
            <w:pPr>
              <w:spacing w:after="0" w:line="276" w:lineRule="auto"/>
              <w:jc w:val="center"/>
              <w:rPr>
                <w:rFonts w:ascii="Times New Roman" w:eastAsia="Times New Roman" w:hAnsi="Times New Roman" w:cs="Times New Roman"/>
                <w:iCs/>
                <w:sz w:val="20"/>
                <w:szCs w:val="20"/>
                <w:lang w:val="en-GB"/>
              </w:rPr>
            </w:pPr>
            <w:r w:rsidRPr="00557A63">
              <w:rPr>
                <w:rFonts w:ascii="Times New Roman" w:eastAsia="Times New Roman" w:hAnsi="Times New Roman" w:cs="Times New Roman"/>
                <w:iCs/>
                <w:sz w:val="20"/>
                <w:szCs w:val="20"/>
                <w:lang w:val="en-GB"/>
              </w:rPr>
              <w:t>20,0</w:t>
            </w:r>
          </w:p>
        </w:tc>
        <w:tc>
          <w:tcPr>
            <w:tcW w:w="0" w:type="auto"/>
            <w:shd w:val="clear" w:color="auto" w:fill="auto"/>
          </w:tcPr>
          <w:p w14:paraId="50A1ACC0" w14:textId="77777777" w:rsidR="00557A63" w:rsidRPr="00557A63" w:rsidRDefault="00557A63" w:rsidP="00557A63">
            <w:pPr>
              <w:spacing w:after="0" w:line="276" w:lineRule="auto"/>
              <w:jc w:val="center"/>
              <w:rPr>
                <w:rFonts w:ascii="Times New Roman" w:eastAsia="Times New Roman" w:hAnsi="Times New Roman" w:cs="Times New Roman"/>
                <w:b/>
                <w:iCs/>
                <w:sz w:val="20"/>
                <w:szCs w:val="20"/>
                <w:lang w:val="en-GB"/>
              </w:rPr>
            </w:pPr>
            <w:r w:rsidRPr="00557A63">
              <w:rPr>
                <w:rFonts w:ascii="Times New Roman" w:eastAsia="Times New Roman" w:hAnsi="Times New Roman" w:cs="Times New Roman"/>
                <w:b/>
                <w:iCs/>
                <w:sz w:val="20"/>
                <w:szCs w:val="20"/>
                <w:lang w:val="en-GB"/>
              </w:rPr>
              <w:t>88,86</w:t>
            </w:r>
          </w:p>
        </w:tc>
      </w:tr>
    </w:tbl>
    <w:p w14:paraId="25B6B986" w14:textId="77777777" w:rsidR="00557A63" w:rsidRPr="00557A63" w:rsidRDefault="00557A63" w:rsidP="005D0AFC">
      <w:pPr>
        <w:spacing w:before="240" w:after="0" w:line="276" w:lineRule="auto"/>
        <w:ind w:firstLine="709"/>
        <w:jc w:val="both"/>
        <w:rPr>
          <w:rFonts w:ascii="Times New Roman" w:eastAsia="Times New Roman" w:hAnsi="Times New Roman" w:cs="Times New Roman"/>
          <w:sz w:val="24"/>
          <w:szCs w:val="24"/>
          <w:lang w:val="en-GB"/>
        </w:rPr>
      </w:pPr>
      <w:proofErr w:type="spellStart"/>
      <w:r w:rsidRPr="00557A63">
        <w:rPr>
          <w:rFonts w:ascii="Times New Roman" w:eastAsia="Times New Roman" w:hAnsi="Times New Roman" w:cs="Times New Roman"/>
          <w:sz w:val="24"/>
          <w:szCs w:val="24"/>
          <w:lang w:val="en-GB"/>
        </w:rPr>
        <w:t>Suprafaţa</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decenală</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normală</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este</w:t>
      </w:r>
      <w:proofErr w:type="spellEnd"/>
      <w:r w:rsidRPr="00557A63">
        <w:rPr>
          <w:rFonts w:ascii="Times New Roman" w:eastAsia="Times New Roman" w:hAnsi="Times New Roman" w:cs="Times New Roman"/>
          <w:sz w:val="24"/>
          <w:szCs w:val="24"/>
          <w:lang w:val="en-GB"/>
        </w:rPr>
        <w:t xml:space="preserve"> de 29,62 ha.</w:t>
      </w:r>
    </w:p>
    <w:p w14:paraId="6DF7FD9A" w14:textId="77777777" w:rsidR="00557A63" w:rsidRPr="00557A63" w:rsidRDefault="00557A63" w:rsidP="00557A63">
      <w:pPr>
        <w:spacing w:after="0" w:line="276" w:lineRule="auto"/>
        <w:ind w:firstLine="709"/>
        <w:jc w:val="both"/>
        <w:rPr>
          <w:rFonts w:ascii="Times New Roman" w:eastAsia="Times New Roman" w:hAnsi="Times New Roman" w:cs="Times New Roman"/>
          <w:sz w:val="24"/>
          <w:szCs w:val="24"/>
          <w:lang w:val="en-GB"/>
        </w:rPr>
      </w:pPr>
      <w:r w:rsidRPr="00557A63">
        <w:rPr>
          <w:rFonts w:ascii="Times New Roman" w:eastAsia="Times New Roman" w:hAnsi="Times New Roman" w:cs="Times New Roman"/>
          <w:sz w:val="24"/>
          <w:szCs w:val="24"/>
          <w:lang w:val="en-GB"/>
        </w:rPr>
        <w:t xml:space="preserve">Din </w:t>
      </w:r>
      <w:proofErr w:type="spellStart"/>
      <w:r w:rsidRPr="00557A63">
        <w:rPr>
          <w:rFonts w:ascii="Times New Roman" w:eastAsia="Times New Roman" w:hAnsi="Times New Roman" w:cs="Times New Roman"/>
          <w:sz w:val="24"/>
          <w:szCs w:val="24"/>
          <w:lang w:val="en-GB"/>
        </w:rPr>
        <w:t>repartizarea</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arboretelor</w:t>
      </w:r>
      <w:proofErr w:type="spellEnd"/>
      <w:r w:rsidRPr="00557A63">
        <w:rPr>
          <w:rFonts w:ascii="Times New Roman" w:eastAsia="Times New Roman" w:hAnsi="Times New Roman" w:cs="Times New Roman"/>
          <w:sz w:val="24"/>
          <w:szCs w:val="24"/>
          <w:lang w:val="en-GB"/>
        </w:rPr>
        <w:t xml:space="preserve"> pe </w:t>
      </w:r>
      <w:proofErr w:type="spellStart"/>
      <w:r w:rsidRPr="00557A63">
        <w:rPr>
          <w:rFonts w:ascii="Times New Roman" w:eastAsia="Times New Roman" w:hAnsi="Times New Roman" w:cs="Times New Roman"/>
          <w:sz w:val="24"/>
          <w:szCs w:val="24"/>
          <w:lang w:val="en-GB"/>
        </w:rPr>
        <w:t>deceniile</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ciclului</w:t>
      </w:r>
      <w:proofErr w:type="spellEnd"/>
      <w:r w:rsidRPr="00557A63">
        <w:rPr>
          <w:rFonts w:ascii="Times New Roman" w:eastAsia="Times New Roman" w:hAnsi="Times New Roman" w:cs="Times New Roman"/>
          <w:sz w:val="24"/>
          <w:szCs w:val="24"/>
          <w:lang w:val="en-GB"/>
        </w:rPr>
        <w:t xml:space="preserve"> de </w:t>
      </w:r>
      <w:proofErr w:type="spellStart"/>
      <w:r w:rsidRPr="00557A63">
        <w:rPr>
          <w:rFonts w:ascii="Times New Roman" w:eastAsia="Times New Roman" w:hAnsi="Times New Roman" w:cs="Times New Roman"/>
          <w:sz w:val="24"/>
          <w:szCs w:val="24"/>
          <w:lang w:val="en-GB"/>
        </w:rPr>
        <w:t>crâng</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rezultă</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că</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suprafaţa</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inclusă</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în</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deceniul</w:t>
      </w:r>
      <w:proofErr w:type="spellEnd"/>
      <w:r w:rsidRPr="00557A63">
        <w:rPr>
          <w:rFonts w:ascii="Times New Roman" w:eastAsia="Times New Roman" w:hAnsi="Times New Roman" w:cs="Times New Roman"/>
          <w:sz w:val="24"/>
          <w:szCs w:val="24"/>
          <w:lang w:val="en-GB"/>
        </w:rPr>
        <w:t xml:space="preserve"> I </w:t>
      </w:r>
      <w:proofErr w:type="spellStart"/>
      <w:r w:rsidRPr="00557A63">
        <w:rPr>
          <w:rFonts w:ascii="Times New Roman" w:eastAsia="Times New Roman" w:hAnsi="Times New Roman" w:cs="Times New Roman"/>
          <w:sz w:val="24"/>
          <w:szCs w:val="24"/>
          <w:lang w:val="en-GB"/>
        </w:rPr>
        <w:t>este</w:t>
      </w:r>
      <w:proofErr w:type="spellEnd"/>
      <w:r w:rsidRPr="00557A63">
        <w:rPr>
          <w:rFonts w:ascii="Times New Roman" w:eastAsia="Times New Roman" w:hAnsi="Times New Roman" w:cs="Times New Roman"/>
          <w:sz w:val="24"/>
          <w:szCs w:val="24"/>
          <w:lang w:val="en-GB"/>
        </w:rPr>
        <w:t xml:space="preserve"> de 31,43 ha.</w:t>
      </w:r>
    </w:p>
    <w:p w14:paraId="5DC8F86D" w14:textId="77777777" w:rsidR="00557A63" w:rsidRPr="00557A63" w:rsidRDefault="00557A63" w:rsidP="00557A63">
      <w:pPr>
        <w:spacing w:after="0" w:line="276" w:lineRule="auto"/>
        <w:ind w:firstLine="709"/>
        <w:jc w:val="both"/>
        <w:rPr>
          <w:rFonts w:ascii="Times New Roman" w:eastAsia="Times New Roman" w:hAnsi="Times New Roman" w:cs="Times New Roman"/>
          <w:sz w:val="24"/>
          <w:szCs w:val="24"/>
          <w:lang w:val="en-GB"/>
        </w:rPr>
      </w:pPr>
      <w:proofErr w:type="spellStart"/>
      <w:r w:rsidRPr="00557A63">
        <w:rPr>
          <w:rFonts w:ascii="Times New Roman" w:eastAsia="Times New Roman" w:hAnsi="Times New Roman" w:cs="Times New Roman"/>
          <w:sz w:val="24"/>
          <w:szCs w:val="24"/>
          <w:lang w:val="en-GB"/>
        </w:rPr>
        <w:t>Stabilirea</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posibilităţii</w:t>
      </w:r>
      <w:proofErr w:type="spellEnd"/>
      <w:r w:rsidRPr="00557A63">
        <w:rPr>
          <w:rFonts w:ascii="Times New Roman" w:eastAsia="Times New Roman" w:hAnsi="Times New Roman" w:cs="Times New Roman"/>
          <w:sz w:val="24"/>
          <w:szCs w:val="24"/>
          <w:lang w:val="en-GB"/>
        </w:rPr>
        <w:t xml:space="preserve"> a </w:t>
      </w:r>
      <w:proofErr w:type="spellStart"/>
      <w:r w:rsidRPr="00557A63">
        <w:rPr>
          <w:rFonts w:ascii="Times New Roman" w:eastAsia="Times New Roman" w:hAnsi="Times New Roman" w:cs="Times New Roman"/>
          <w:sz w:val="24"/>
          <w:szCs w:val="24"/>
          <w:lang w:val="en-GB"/>
        </w:rPr>
        <w:t>fost</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făcută</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prin</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metoda</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parchetaţiei</w:t>
      </w:r>
      <w:proofErr w:type="spellEnd"/>
      <w:r w:rsidRPr="00557A63">
        <w:rPr>
          <w:rFonts w:ascii="Times New Roman" w:eastAsia="Times New Roman" w:hAnsi="Times New Roman" w:cs="Times New Roman"/>
          <w:sz w:val="24"/>
          <w:szCs w:val="24"/>
          <w:lang w:val="en-GB"/>
        </w:rPr>
        <w:t xml:space="preserve"> simple, cu </w:t>
      </w:r>
      <w:proofErr w:type="spellStart"/>
      <w:r w:rsidRPr="00557A63">
        <w:rPr>
          <w:rFonts w:ascii="Times New Roman" w:eastAsia="Times New Roman" w:hAnsi="Times New Roman" w:cs="Times New Roman"/>
          <w:sz w:val="24"/>
          <w:szCs w:val="24"/>
          <w:lang w:val="en-GB"/>
        </w:rPr>
        <w:t>posibilitatea</w:t>
      </w:r>
      <w:proofErr w:type="spellEnd"/>
      <w:r w:rsidRPr="00557A63">
        <w:rPr>
          <w:rFonts w:ascii="Times New Roman" w:eastAsia="Times New Roman" w:hAnsi="Times New Roman" w:cs="Times New Roman"/>
          <w:sz w:val="24"/>
          <w:szCs w:val="24"/>
          <w:lang w:val="en-GB"/>
        </w:rPr>
        <w:t xml:space="preserve"> pe </w:t>
      </w:r>
      <w:proofErr w:type="spellStart"/>
      <w:r w:rsidRPr="00557A63">
        <w:rPr>
          <w:rFonts w:ascii="Times New Roman" w:eastAsia="Times New Roman" w:hAnsi="Times New Roman" w:cs="Times New Roman"/>
          <w:sz w:val="24"/>
          <w:szCs w:val="24"/>
          <w:lang w:val="en-GB"/>
        </w:rPr>
        <w:t>suprafaţă</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Posibilitatea</w:t>
      </w:r>
      <w:proofErr w:type="spellEnd"/>
      <w:r w:rsidRPr="00557A63">
        <w:rPr>
          <w:rFonts w:ascii="Times New Roman" w:eastAsia="Times New Roman" w:hAnsi="Times New Roman" w:cs="Times New Roman"/>
          <w:sz w:val="24"/>
          <w:szCs w:val="24"/>
          <w:lang w:val="en-GB"/>
        </w:rPr>
        <w:t xml:space="preserve"> a </w:t>
      </w:r>
      <w:proofErr w:type="spellStart"/>
      <w:r w:rsidRPr="00557A63">
        <w:rPr>
          <w:rFonts w:ascii="Times New Roman" w:eastAsia="Times New Roman" w:hAnsi="Times New Roman" w:cs="Times New Roman"/>
          <w:sz w:val="24"/>
          <w:szCs w:val="24"/>
          <w:lang w:val="en-GB"/>
        </w:rPr>
        <w:t>fost</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calculată</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prin</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însumarea</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volumului</w:t>
      </w:r>
      <w:proofErr w:type="spellEnd"/>
      <w:r w:rsidRPr="00557A63">
        <w:rPr>
          <w:rFonts w:ascii="Times New Roman" w:eastAsia="Times New Roman" w:hAnsi="Times New Roman" w:cs="Times New Roman"/>
          <w:sz w:val="24"/>
          <w:szCs w:val="24"/>
          <w:lang w:val="en-GB"/>
        </w:rPr>
        <w:t xml:space="preserve"> actual al </w:t>
      </w:r>
      <w:proofErr w:type="spellStart"/>
      <w:r w:rsidRPr="00557A63">
        <w:rPr>
          <w:rFonts w:ascii="Times New Roman" w:eastAsia="Times New Roman" w:hAnsi="Times New Roman" w:cs="Times New Roman"/>
          <w:sz w:val="24"/>
          <w:szCs w:val="24"/>
          <w:lang w:val="en-GB"/>
        </w:rPr>
        <w:t>arboretelor</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încadrate</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în</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deceniul</w:t>
      </w:r>
      <w:proofErr w:type="spellEnd"/>
      <w:r w:rsidRPr="00557A63">
        <w:rPr>
          <w:rFonts w:ascii="Times New Roman" w:eastAsia="Times New Roman" w:hAnsi="Times New Roman" w:cs="Times New Roman"/>
          <w:sz w:val="24"/>
          <w:szCs w:val="24"/>
          <w:lang w:val="en-GB"/>
        </w:rPr>
        <w:t xml:space="preserve"> I la care au </w:t>
      </w:r>
      <w:proofErr w:type="spellStart"/>
      <w:r w:rsidRPr="00557A63">
        <w:rPr>
          <w:rFonts w:ascii="Times New Roman" w:eastAsia="Times New Roman" w:hAnsi="Times New Roman" w:cs="Times New Roman"/>
          <w:sz w:val="24"/>
          <w:szCs w:val="24"/>
          <w:lang w:val="en-GB"/>
        </w:rPr>
        <w:t>fost</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adăugate</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creşterile</w:t>
      </w:r>
      <w:proofErr w:type="spellEnd"/>
      <w:r w:rsidRPr="00557A63">
        <w:rPr>
          <w:rFonts w:ascii="Times New Roman" w:eastAsia="Times New Roman" w:hAnsi="Times New Roman" w:cs="Times New Roman"/>
          <w:sz w:val="24"/>
          <w:szCs w:val="24"/>
          <w:lang w:val="en-GB"/>
        </w:rPr>
        <w:t xml:space="preserve"> pe </w:t>
      </w:r>
      <w:proofErr w:type="spellStart"/>
      <w:r w:rsidRPr="00557A63">
        <w:rPr>
          <w:rFonts w:ascii="Times New Roman" w:eastAsia="Times New Roman" w:hAnsi="Times New Roman" w:cs="Times New Roman"/>
          <w:sz w:val="24"/>
          <w:szCs w:val="24"/>
          <w:lang w:val="en-GB"/>
        </w:rPr>
        <w:t>cinci</w:t>
      </w:r>
      <w:proofErr w:type="spellEnd"/>
      <w:r w:rsidRPr="00557A63">
        <w:rPr>
          <w:rFonts w:ascii="Times New Roman" w:eastAsia="Times New Roman" w:hAnsi="Times New Roman" w:cs="Times New Roman"/>
          <w:sz w:val="24"/>
          <w:szCs w:val="24"/>
          <w:lang w:val="en-GB"/>
        </w:rPr>
        <w:t xml:space="preserve"> ani </w:t>
      </w:r>
      <w:proofErr w:type="spellStart"/>
      <w:r w:rsidRPr="00557A63">
        <w:rPr>
          <w:rFonts w:ascii="Times New Roman" w:eastAsia="Times New Roman" w:hAnsi="Times New Roman" w:cs="Times New Roman"/>
          <w:sz w:val="24"/>
          <w:szCs w:val="24"/>
          <w:lang w:val="en-GB"/>
        </w:rPr>
        <w:t>şi</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împărţirea</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rezultatului</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astfel</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obţinut</w:t>
      </w:r>
      <w:proofErr w:type="spellEnd"/>
      <w:r w:rsidRPr="00557A63">
        <w:rPr>
          <w:rFonts w:ascii="Times New Roman" w:eastAsia="Times New Roman" w:hAnsi="Times New Roman" w:cs="Times New Roman"/>
          <w:sz w:val="24"/>
          <w:szCs w:val="24"/>
          <w:lang w:val="en-GB"/>
        </w:rPr>
        <w:t xml:space="preserve"> la </w:t>
      </w:r>
      <w:proofErr w:type="spellStart"/>
      <w:r w:rsidRPr="00557A63">
        <w:rPr>
          <w:rFonts w:ascii="Times New Roman" w:eastAsia="Times New Roman" w:hAnsi="Times New Roman" w:cs="Times New Roman"/>
          <w:sz w:val="24"/>
          <w:szCs w:val="24"/>
          <w:lang w:val="en-GB"/>
        </w:rPr>
        <w:t>zece</w:t>
      </w:r>
      <w:proofErr w:type="spellEnd"/>
      <w:r w:rsidRPr="00557A63">
        <w:rPr>
          <w:rFonts w:ascii="Times New Roman" w:eastAsia="Times New Roman" w:hAnsi="Times New Roman" w:cs="Times New Roman"/>
          <w:sz w:val="24"/>
          <w:szCs w:val="24"/>
          <w:lang w:val="en-GB"/>
        </w:rPr>
        <w:t>.</w:t>
      </w:r>
    </w:p>
    <w:p w14:paraId="01EF54A1" w14:textId="77777777" w:rsidR="00557A63" w:rsidRPr="00557A63" w:rsidRDefault="00557A63" w:rsidP="00557A63">
      <w:pPr>
        <w:spacing w:after="0" w:line="276" w:lineRule="auto"/>
        <w:ind w:firstLine="709"/>
        <w:jc w:val="both"/>
        <w:rPr>
          <w:rFonts w:ascii="Times New Roman" w:eastAsia="Times New Roman" w:hAnsi="Times New Roman" w:cs="Times New Roman"/>
          <w:sz w:val="24"/>
          <w:szCs w:val="24"/>
          <w:lang w:val="en-GB"/>
        </w:rPr>
      </w:pPr>
      <w:proofErr w:type="spellStart"/>
      <w:r w:rsidRPr="00557A63">
        <w:rPr>
          <w:rFonts w:ascii="Times New Roman" w:eastAsia="Times New Roman" w:hAnsi="Times New Roman" w:cs="Times New Roman"/>
          <w:sz w:val="24"/>
          <w:szCs w:val="24"/>
          <w:lang w:val="en-GB"/>
        </w:rPr>
        <w:t>Posibilitatea</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astfel</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calculată</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este</w:t>
      </w:r>
      <w:proofErr w:type="spellEnd"/>
      <w:r w:rsidRPr="00557A63">
        <w:rPr>
          <w:rFonts w:ascii="Times New Roman" w:eastAsia="Times New Roman" w:hAnsi="Times New Roman" w:cs="Times New Roman"/>
          <w:sz w:val="24"/>
          <w:szCs w:val="24"/>
          <w:lang w:val="en-GB"/>
        </w:rPr>
        <w:t xml:space="preserve"> de 770 mc/an.</w:t>
      </w:r>
    </w:p>
    <w:p w14:paraId="1D636A50" w14:textId="0E8D73DC" w:rsidR="005D0AFC" w:rsidRPr="005E4DE0" w:rsidRDefault="00557A63" w:rsidP="005E4DE0">
      <w:pPr>
        <w:spacing w:after="240" w:line="276" w:lineRule="auto"/>
        <w:ind w:firstLine="709"/>
        <w:jc w:val="both"/>
        <w:rPr>
          <w:rFonts w:ascii="Times New Roman" w:eastAsia="Times New Roman" w:hAnsi="Times New Roman" w:cs="Times New Roman"/>
          <w:sz w:val="24"/>
          <w:szCs w:val="24"/>
          <w:lang w:val="en-GB"/>
        </w:rPr>
      </w:pPr>
      <w:proofErr w:type="spellStart"/>
      <w:r w:rsidRPr="00557A63">
        <w:rPr>
          <w:rFonts w:ascii="Times New Roman" w:eastAsia="Times New Roman" w:hAnsi="Times New Roman" w:cs="Times New Roman"/>
          <w:sz w:val="24"/>
          <w:szCs w:val="24"/>
          <w:lang w:val="en-GB"/>
        </w:rPr>
        <w:t>Suprafaţa</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medie</w:t>
      </w:r>
      <w:proofErr w:type="spellEnd"/>
      <w:r w:rsidRPr="00557A63">
        <w:rPr>
          <w:rFonts w:ascii="Times New Roman" w:eastAsia="Times New Roman" w:hAnsi="Times New Roman" w:cs="Times New Roman"/>
          <w:sz w:val="24"/>
          <w:szCs w:val="24"/>
          <w:lang w:val="en-GB"/>
        </w:rPr>
        <w:t xml:space="preserve"> a </w:t>
      </w:r>
      <w:proofErr w:type="spellStart"/>
      <w:r w:rsidRPr="00557A63">
        <w:rPr>
          <w:rFonts w:ascii="Times New Roman" w:eastAsia="Times New Roman" w:hAnsi="Times New Roman" w:cs="Times New Roman"/>
          <w:sz w:val="24"/>
          <w:szCs w:val="24"/>
          <w:lang w:val="en-GB"/>
        </w:rPr>
        <w:t>parchetului</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anual</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este</w:t>
      </w:r>
      <w:proofErr w:type="spellEnd"/>
      <w:r w:rsidRPr="00557A63">
        <w:rPr>
          <w:rFonts w:ascii="Times New Roman" w:eastAsia="Times New Roman" w:hAnsi="Times New Roman" w:cs="Times New Roman"/>
          <w:sz w:val="24"/>
          <w:szCs w:val="24"/>
          <w:lang w:val="en-GB"/>
        </w:rPr>
        <w:t xml:space="preserve"> de 3,14 ha.</w:t>
      </w:r>
    </w:p>
    <w:p w14:paraId="5EE745A6" w14:textId="77777777" w:rsidR="00982B9C" w:rsidRDefault="00982B9C" w:rsidP="00557A63">
      <w:pPr>
        <w:spacing w:after="0" w:line="276" w:lineRule="auto"/>
        <w:jc w:val="center"/>
        <w:rPr>
          <w:rFonts w:ascii="Times New Roman" w:eastAsia="Times New Roman" w:hAnsi="Times New Roman" w:cs="Times New Roman"/>
          <w:b/>
          <w:sz w:val="24"/>
          <w:szCs w:val="24"/>
          <w:lang w:val="en-GB" w:eastAsia="ro-RO"/>
        </w:rPr>
      </w:pPr>
    </w:p>
    <w:p w14:paraId="0FE3D218" w14:textId="25CDB00A" w:rsidR="0070154B" w:rsidRDefault="00557A63" w:rsidP="00557A63">
      <w:pPr>
        <w:spacing w:after="0" w:line="276" w:lineRule="auto"/>
        <w:jc w:val="center"/>
        <w:rPr>
          <w:rFonts w:ascii="Times New Roman" w:eastAsia="Times New Roman" w:hAnsi="Times New Roman" w:cs="Times New Roman"/>
          <w:b/>
          <w:sz w:val="24"/>
          <w:szCs w:val="24"/>
          <w:lang w:val="en-GB" w:eastAsia="ro-RO"/>
        </w:rPr>
      </w:pPr>
      <w:r w:rsidRPr="00557A63">
        <w:rPr>
          <w:rFonts w:ascii="Times New Roman" w:eastAsia="Times New Roman" w:hAnsi="Times New Roman" w:cs="Times New Roman"/>
          <w:b/>
          <w:sz w:val="24"/>
          <w:szCs w:val="24"/>
          <w:lang w:val="en-GB" w:eastAsia="ro-RO"/>
        </w:rPr>
        <w:lastRenderedPageBreak/>
        <w:t>Tabel nr.</w:t>
      </w:r>
      <w:r>
        <w:rPr>
          <w:rFonts w:ascii="Times New Roman" w:eastAsia="Times New Roman" w:hAnsi="Times New Roman" w:cs="Times New Roman"/>
          <w:b/>
          <w:sz w:val="24"/>
          <w:szCs w:val="24"/>
          <w:lang w:val="en-GB" w:eastAsia="ro-RO"/>
        </w:rPr>
        <w:t xml:space="preserve"> 14</w:t>
      </w:r>
      <w:r w:rsidRPr="00557A63">
        <w:rPr>
          <w:rFonts w:ascii="Times New Roman" w:eastAsia="Times New Roman" w:hAnsi="Times New Roman" w:cs="Times New Roman"/>
          <w:b/>
          <w:sz w:val="24"/>
          <w:szCs w:val="24"/>
          <w:lang w:val="en-GB" w:eastAsia="ro-RO"/>
        </w:rPr>
        <w:t xml:space="preserve">. </w:t>
      </w:r>
      <w:proofErr w:type="spellStart"/>
      <w:r w:rsidRPr="00557A63">
        <w:rPr>
          <w:rFonts w:ascii="Times New Roman" w:eastAsia="Times New Roman" w:hAnsi="Times New Roman" w:cs="Times New Roman"/>
          <w:b/>
          <w:sz w:val="24"/>
          <w:szCs w:val="24"/>
          <w:lang w:val="en-GB" w:eastAsia="ro-RO"/>
        </w:rPr>
        <w:t>Posibilitatea</w:t>
      </w:r>
      <w:proofErr w:type="spellEnd"/>
      <w:r w:rsidRPr="00557A63">
        <w:rPr>
          <w:rFonts w:ascii="Times New Roman" w:eastAsia="Times New Roman" w:hAnsi="Times New Roman" w:cs="Times New Roman"/>
          <w:b/>
          <w:sz w:val="24"/>
          <w:szCs w:val="24"/>
          <w:lang w:val="en-GB" w:eastAsia="ro-RO"/>
        </w:rPr>
        <w:t xml:space="preserve"> de </w:t>
      </w:r>
      <w:proofErr w:type="spellStart"/>
      <w:r w:rsidRPr="00557A63">
        <w:rPr>
          <w:rFonts w:ascii="Times New Roman" w:eastAsia="Times New Roman" w:hAnsi="Times New Roman" w:cs="Times New Roman"/>
          <w:b/>
          <w:sz w:val="24"/>
          <w:szCs w:val="24"/>
          <w:lang w:val="en-GB" w:eastAsia="ro-RO"/>
        </w:rPr>
        <w:t>produse</w:t>
      </w:r>
      <w:proofErr w:type="spellEnd"/>
      <w:r w:rsidRPr="00557A63">
        <w:rPr>
          <w:rFonts w:ascii="Times New Roman" w:eastAsia="Times New Roman" w:hAnsi="Times New Roman" w:cs="Times New Roman"/>
          <w:b/>
          <w:sz w:val="24"/>
          <w:szCs w:val="24"/>
          <w:lang w:val="en-GB" w:eastAsia="ro-RO"/>
        </w:rPr>
        <w:t xml:space="preserve"> </w:t>
      </w:r>
      <w:proofErr w:type="spellStart"/>
      <w:r w:rsidRPr="00557A63">
        <w:rPr>
          <w:rFonts w:ascii="Times New Roman" w:eastAsia="Times New Roman" w:hAnsi="Times New Roman" w:cs="Times New Roman"/>
          <w:b/>
          <w:sz w:val="24"/>
          <w:szCs w:val="24"/>
          <w:lang w:val="en-GB" w:eastAsia="ro-RO"/>
        </w:rPr>
        <w:t>principale</w:t>
      </w:r>
      <w:proofErr w:type="spellEnd"/>
      <w:r w:rsidRPr="00557A63">
        <w:rPr>
          <w:rFonts w:ascii="Times New Roman" w:eastAsia="Times New Roman" w:hAnsi="Times New Roman" w:cs="Times New Roman"/>
          <w:b/>
          <w:sz w:val="24"/>
          <w:szCs w:val="24"/>
          <w:lang w:val="en-GB" w:eastAsia="ro-RO"/>
        </w:rPr>
        <w:t xml:space="preserve">, </w:t>
      </w:r>
    </w:p>
    <w:p w14:paraId="4F6A2092" w14:textId="31FFA3FC" w:rsidR="00557A63" w:rsidRPr="00557A63" w:rsidRDefault="00557A63" w:rsidP="00557A63">
      <w:pPr>
        <w:spacing w:after="0" w:line="276" w:lineRule="auto"/>
        <w:jc w:val="center"/>
        <w:rPr>
          <w:rFonts w:ascii="Times New Roman" w:eastAsia="Times New Roman" w:hAnsi="Times New Roman" w:cs="Times New Roman"/>
          <w:b/>
          <w:sz w:val="24"/>
          <w:szCs w:val="24"/>
          <w:lang w:val="en-GB"/>
        </w:rPr>
      </w:pPr>
      <w:r w:rsidRPr="00557A63">
        <w:rPr>
          <w:rFonts w:ascii="Times New Roman" w:eastAsia="Times New Roman" w:hAnsi="Times New Roman" w:cs="Times New Roman"/>
          <w:b/>
          <w:sz w:val="24"/>
          <w:szCs w:val="24"/>
          <w:lang w:val="en-GB" w:eastAsia="ro-RO"/>
        </w:rPr>
        <w:t xml:space="preserve">pe </w:t>
      </w:r>
      <w:proofErr w:type="spellStart"/>
      <w:r w:rsidRPr="00557A63">
        <w:rPr>
          <w:rFonts w:ascii="Times New Roman" w:eastAsia="Times New Roman" w:hAnsi="Times New Roman" w:cs="Times New Roman"/>
          <w:b/>
          <w:sz w:val="24"/>
          <w:szCs w:val="24"/>
          <w:lang w:val="en-GB" w:eastAsia="ro-RO"/>
        </w:rPr>
        <w:t>tratamente</w:t>
      </w:r>
      <w:proofErr w:type="spellEnd"/>
      <w:r w:rsidRPr="00557A63">
        <w:rPr>
          <w:rFonts w:ascii="Times New Roman" w:eastAsia="Times New Roman" w:hAnsi="Times New Roman" w:cs="Times New Roman"/>
          <w:b/>
          <w:sz w:val="24"/>
          <w:szCs w:val="24"/>
          <w:lang w:val="en-GB" w:eastAsia="ro-RO"/>
        </w:rPr>
        <w:t xml:space="preserve">, </w:t>
      </w:r>
      <w:proofErr w:type="spellStart"/>
      <w:r w:rsidRPr="00557A63">
        <w:rPr>
          <w:rFonts w:ascii="Times New Roman" w:eastAsia="Times New Roman" w:hAnsi="Times New Roman" w:cs="Times New Roman"/>
          <w:b/>
          <w:sz w:val="24"/>
          <w:szCs w:val="24"/>
          <w:lang w:val="en-GB" w:eastAsia="ro-RO"/>
        </w:rPr>
        <w:t>grupe</w:t>
      </w:r>
      <w:proofErr w:type="spellEnd"/>
      <w:r w:rsidRPr="00557A63">
        <w:rPr>
          <w:rFonts w:ascii="Times New Roman" w:eastAsia="Times New Roman" w:hAnsi="Times New Roman" w:cs="Times New Roman"/>
          <w:b/>
          <w:sz w:val="24"/>
          <w:szCs w:val="24"/>
          <w:lang w:val="en-GB" w:eastAsia="ro-RO"/>
        </w:rPr>
        <w:t xml:space="preserve"> </w:t>
      </w:r>
      <w:proofErr w:type="spellStart"/>
      <w:r w:rsidRPr="00557A63">
        <w:rPr>
          <w:rFonts w:ascii="Times New Roman" w:eastAsia="Times New Roman" w:hAnsi="Times New Roman" w:cs="Times New Roman"/>
          <w:b/>
          <w:sz w:val="24"/>
          <w:szCs w:val="24"/>
          <w:lang w:val="en-GB" w:eastAsia="ro-RO"/>
        </w:rPr>
        <w:t>funcţionale</w:t>
      </w:r>
      <w:proofErr w:type="spellEnd"/>
      <w:r w:rsidRPr="00557A63">
        <w:rPr>
          <w:rFonts w:ascii="Times New Roman" w:eastAsia="Times New Roman" w:hAnsi="Times New Roman" w:cs="Times New Roman"/>
          <w:b/>
          <w:sz w:val="24"/>
          <w:szCs w:val="24"/>
          <w:lang w:val="en-GB" w:eastAsia="ro-RO"/>
        </w:rPr>
        <w:t xml:space="preserve"> </w:t>
      </w:r>
      <w:proofErr w:type="spellStart"/>
      <w:r w:rsidRPr="00557A63">
        <w:rPr>
          <w:rFonts w:ascii="Times New Roman" w:eastAsia="Times New Roman" w:hAnsi="Times New Roman" w:cs="Times New Roman"/>
          <w:b/>
          <w:sz w:val="24"/>
          <w:szCs w:val="24"/>
          <w:lang w:val="en-GB" w:eastAsia="ro-RO"/>
        </w:rPr>
        <w:t>şi</w:t>
      </w:r>
      <w:proofErr w:type="spellEnd"/>
      <w:r w:rsidRPr="00557A63">
        <w:rPr>
          <w:rFonts w:ascii="Times New Roman" w:eastAsia="Times New Roman" w:hAnsi="Times New Roman" w:cs="Times New Roman"/>
          <w:b/>
          <w:sz w:val="24"/>
          <w:szCs w:val="24"/>
          <w:lang w:val="en-GB" w:eastAsia="ro-RO"/>
        </w:rPr>
        <w:t xml:space="preserve"> </w:t>
      </w:r>
      <w:proofErr w:type="spellStart"/>
      <w:r w:rsidRPr="00557A63">
        <w:rPr>
          <w:rFonts w:ascii="Times New Roman" w:eastAsia="Times New Roman" w:hAnsi="Times New Roman" w:cs="Times New Roman"/>
          <w:b/>
          <w:sz w:val="24"/>
          <w:szCs w:val="24"/>
          <w:lang w:val="en-GB" w:eastAsia="ro-RO"/>
        </w:rPr>
        <w:t>specii</w:t>
      </w:r>
      <w:proofErr w:type="spellEnd"/>
      <w:r w:rsidRPr="00557A63">
        <w:rPr>
          <w:rFonts w:ascii="Times New Roman" w:eastAsia="Times New Roman" w:hAnsi="Times New Roman" w:cs="Times New Roman"/>
          <w:b/>
          <w:sz w:val="24"/>
          <w:szCs w:val="24"/>
          <w:lang w:val="en-GB" w:eastAsia="ro-RO"/>
        </w:rPr>
        <w:t xml:space="preserve"> </w:t>
      </w:r>
      <w:proofErr w:type="spellStart"/>
      <w:r w:rsidRPr="00557A63">
        <w:rPr>
          <w:rFonts w:ascii="Times New Roman" w:eastAsia="Times New Roman" w:hAnsi="Times New Roman" w:cs="Times New Roman"/>
          <w:b/>
          <w:sz w:val="24"/>
          <w:szCs w:val="24"/>
          <w:lang w:val="en-GB" w:eastAsia="ro-RO"/>
        </w:rPr>
        <w:t>este</w:t>
      </w:r>
      <w:proofErr w:type="spellEnd"/>
      <w:r w:rsidRPr="00557A63">
        <w:rPr>
          <w:rFonts w:ascii="Times New Roman" w:eastAsia="Times New Roman" w:hAnsi="Times New Roman" w:cs="Times New Roman"/>
          <w:b/>
          <w:sz w:val="24"/>
          <w:szCs w:val="24"/>
          <w:lang w:val="en-GB"/>
        </w:rPr>
        <w:t xml:space="preserve"> </w:t>
      </w:r>
      <w:proofErr w:type="spellStart"/>
      <w:r w:rsidRPr="00557A63">
        <w:rPr>
          <w:rFonts w:ascii="Times New Roman" w:eastAsia="Times New Roman" w:hAnsi="Times New Roman" w:cs="Times New Roman"/>
          <w:b/>
          <w:sz w:val="24"/>
          <w:szCs w:val="24"/>
          <w:lang w:val="en-GB"/>
        </w:rPr>
        <w:t>în</w:t>
      </w:r>
      <w:proofErr w:type="spellEnd"/>
      <w:r w:rsidRPr="00557A63">
        <w:rPr>
          <w:rFonts w:ascii="Times New Roman" w:eastAsia="Times New Roman" w:hAnsi="Times New Roman" w:cs="Times New Roman"/>
          <w:b/>
          <w:sz w:val="24"/>
          <w:szCs w:val="24"/>
          <w:lang w:val="en-GB"/>
        </w:rPr>
        <w:t xml:space="preserve"> S.U.P. X</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94"/>
        <w:gridCol w:w="1116"/>
        <w:gridCol w:w="774"/>
        <w:gridCol w:w="992"/>
        <w:gridCol w:w="754"/>
        <w:gridCol w:w="709"/>
        <w:gridCol w:w="708"/>
        <w:gridCol w:w="594"/>
        <w:gridCol w:w="682"/>
        <w:gridCol w:w="567"/>
        <w:gridCol w:w="567"/>
      </w:tblGrid>
      <w:tr w:rsidR="00557A63" w:rsidRPr="00557A63" w14:paraId="092DB975" w14:textId="77777777" w:rsidTr="00C07810">
        <w:trPr>
          <w:jc w:val="center"/>
        </w:trPr>
        <w:tc>
          <w:tcPr>
            <w:tcW w:w="0" w:type="auto"/>
            <w:vMerge w:val="restart"/>
            <w:shd w:val="clear" w:color="auto" w:fill="auto"/>
          </w:tcPr>
          <w:p w14:paraId="35705B7A"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proofErr w:type="spellStart"/>
            <w:r w:rsidRPr="00557A63">
              <w:rPr>
                <w:rFonts w:ascii="Times New Roman" w:eastAsia="Times New Roman" w:hAnsi="Times New Roman" w:cs="Times New Roman"/>
                <w:sz w:val="20"/>
                <w:szCs w:val="20"/>
                <w:lang w:val="en-GB"/>
              </w:rPr>
              <w:t>Tratament</w:t>
            </w:r>
            <w:proofErr w:type="spellEnd"/>
          </w:p>
        </w:tc>
        <w:tc>
          <w:tcPr>
            <w:tcW w:w="1116" w:type="dxa"/>
            <w:vMerge w:val="restart"/>
            <w:shd w:val="clear" w:color="auto" w:fill="auto"/>
          </w:tcPr>
          <w:p w14:paraId="32723A60"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 xml:space="preserve">Grupa </w:t>
            </w:r>
            <w:proofErr w:type="spellStart"/>
            <w:r w:rsidRPr="00557A63">
              <w:rPr>
                <w:rFonts w:ascii="Times New Roman" w:eastAsia="Times New Roman" w:hAnsi="Times New Roman" w:cs="Times New Roman"/>
                <w:sz w:val="20"/>
                <w:szCs w:val="20"/>
                <w:lang w:val="en-GB"/>
              </w:rPr>
              <w:t>funcţională</w:t>
            </w:r>
            <w:proofErr w:type="spellEnd"/>
          </w:p>
        </w:tc>
        <w:tc>
          <w:tcPr>
            <w:tcW w:w="1766" w:type="dxa"/>
            <w:gridSpan w:val="2"/>
            <w:shd w:val="clear" w:color="auto" w:fill="auto"/>
          </w:tcPr>
          <w:p w14:paraId="633653A8"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proofErr w:type="spellStart"/>
            <w:r w:rsidRPr="00557A63">
              <w:rPr>
                <w:rFonts w:ascii="Times New Roman" w:eastAsia="Times New Roman" w:hAnsi="Times New Roman" w:cs="Times New Roman"/>
                <w:sz w:val="20"/>
                <w:szCs w:val="20"/>
                <w:lang w:val="en-GB"/>
              </w:rPr>
              <w:t>Suprafaţa</w:t>
            </w:r>
            <w:proofErr w:type="spellEnd"/>
            <w:r w:rsidRPr="00557A63">
              <w:rPr>
                <w:rFonts w:ascii="Times New Roman" w:eastAsia="Times New Roman" w:hAnsi="Times New Roman" w:cs="Times New Roman"/>
                <w:sz w:val="20"/>
                <w:szCs w:val="20"/>
                <w:lang w:val="en-GB"/>
              </w:rPr>
              <w:t xml:space="preserve"> (ha) de </w:t>
            </w:r>
            <w:proofErr w:type="spellStart"/>
            <w:r w:rsidRPr="00557A63">
              <w:rPr>
                <w:rFonts w:ascii="Times New Roman" w:eastAsia="Times New Roman" w:hAnsi="Times New Roman" w:cs="Times New Roman"/>
                <w:sz w:val="20"/>
                <w:szCs w:val="20"/>
                <w:lang w:val="en-GB"/>
              </w:rPr>
              <w:t>parcurs</w:t>
            </w:r>
            <w:proofErr w:type="spellEnd"/>
          </w:p>
        </w:tc>
        <w:tc>
          <w:tcPr>
            <w:tcW w:w="1463" w:type="dxa"/>
            <w:gridSpan w:val="2"/>
            <w:shd w:val="clear" w:color="auto" w:fill="auto"/>
          </w:tcPr>
          <w:p w14:paraId="36344B9E"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proofErr w:type="spellStart"/>
            <w:r w:rsidRPr="00557A63">
              <w:rPr>
                <w:rFonts w:ascii="Times New Roman" w:eastAsia="Times New Roman" w:hAnsi="Times New Roman" w:cs="Times New Roman"/>
                <w:sz w:val="20"/>
                <w:szCs w:val="20"/>
                <w:lang w:val="en-GB"/>
              </w:rPr>
              <w:t>Volum</w:t>
            </w:r>
            <w:proofErr w:type="spellEnd"/>
            <w:r w:rsidRPr="00557A63">
              <w:rPr>
                <w:rFonts w:ascii="Times New Roman" w:eastAsia="Times New Roman" w:hAnsi="Times New Roman" w:cs="Times New Roman"/>
                <w:sz w:val="20"/>
                <w:szCs w:val="20"/>
                <w:lang w:val="en-GB"/>
              </w:rPr>
              <w:t xml:space="preserve"> de extras</w:t>
            </w:r>
          </w:p>
          <w:p w14:paraId="0F45C258"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 xml:space="preserve"> (mc)</w:t>
            </w:r>
          </w:p>
        </w:tc>
        <w:tc>
          <w:tcPr>
            <w:tcW w:w="3118" w:type="dxa"/>
            <w:gridSpan w:val="5"/>
            <w:shd w:val="clear" w:color="auto" w:fill="auto"/>
          </w:tcPr>
          <w:p w14:paraId="023D6A90" w14:textId="77777777" w:rsidR="00557A63" w:rsidRPr="00557A63" w:rsidRDefault="00557A63" w:rsidP="00557A63">
            <w:pPr>
              <w:spacing w:after="0" w:line="276" w:lineRule="auto"/>
              <w:jc w:val="center"/>
              <w:rPr>
                <w:rFonts w:ascii="Times New Roman" w:eastAsia="Times New Roman" w:hAnsi="Times New Roman" w:cs="Times New Roman"/>
                <w:iCs/>
                <w:sz w:val="20"/>
                <w:szCs w:val="20"/>
                <w:lang w:val="en-GB"/>
              </w:rPr>
            </w:pPr>
            <w:proofErr w:type="spellStart"/>
            <w:r w:rsidRPr="00557A63">
              <w:rPr>
                <w:rFonts w:ascii="Times New Roman" w:eastAsia="Times New Roman" w:hAnsi="Times New Roman" w:cs="Times New Roman"/>
                <w:iCs/>
                <w:sz w:val="20"/>
                <w:szCs w:val="20"/>
                <w:lang w:val="en-GB"/>
              </w:rPr>
              <w:t>Posibilitatea</w:t>
            </w:r>
            <w:proofErr w:type="spellEnd"/>
            <w:r w:rsidRPr="00557A63">
              <w:rPr>
                <w:rFonts w:ascii="Times New Roman" w:eastAsia="Times New Roman" w:hAnsi="Times New Roman" w:cs="Times New Roman"/>
                <w:iCs/>
                <w:sz w:val="20"/>
                <w:szCs w:val="20"/>
                <w:lang w:val="en-GB"/>
              </w:rPr>
              <w:t xml:space="preserve"> pe </w:t>
            </w:r>
            <w:proofErr w:type="spellStart"/>
            <w:r w:rsidRPr="00557A63">
              <w:rPr>
                <w:rFonts w:ascii="Times New Roman" w:eastAsia="Times New Roman" w:hAnsi="Times New Roman" w:cs="Times New Roman"/>
                <w:iCs/>
                <w:sz w:val="20"/>
                <w:szCs w:val="20"/>
                <w:lang w:val="en-GB"/>
              </w:rPr>
              <w:t>specii</w:t>
            </w:r>
            <w:proofErr w:type="spellEnd"/>
            <w:r w:rsidRPr="00557A63">
              <w:rPr>
                <w:rFonts w:ascii="Times New Roman" w:eastAsia="Times New Roman" w:hAnsi="Times New Roman" w:cs="Times New Roman"/>
                <w:iCs/>
                <w:sz w:val="20"/>
                <w:szCs w:val="20"/>
                <w:lang w:val="en-GB"/>
              </w:rPr>
              <w:t xml:space="preserve"> (mc/an)</w:t>
            </w:r>
          </w:p>
        </w:tc>
      </w:tr>
      <w:tr w:rsidR="00557A63" w:rsidRPr="00557A63" w14:paraId="52DFF348" w14:textId="77777777" w:rsidTr="00C07810">
        <w:trPr>
          <w:jc w:val="center"/>
        </w:trPr>
        <w:tc>
          <w:tcPr>
            <w:tcW w:w="0" w:type="auto"/>
            <w:vMerge/>
            <w:shd w:val="clear" w:color="auto" w:fill="auto"/>
          </w:tcPr>
          <w:p w14:paraId="3A307840"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p>
        </w:tc>
        <w:tc>
          <w:tcPr>
            <w:tcW w:w="1116" w:type="dxa"/>
            <w:vMerge/>
            <w:shd w:val="clear" w:color="auto" w:fill="auto"/>
          </w:tcPr>
          <w:p w14:paraId="7082094D"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p>
        </w:tc>
        <w:tc>
          <w:tcPr>
            <w:tcW w:w="774" w:type="dxa"/>
            <w:shd w:val="clear" w:color="auto" w:fill="auto"/>
          </w:tcPr>
          <w:p w14:paraId="47ABCCA1"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proofErr w:type="spellStart"/>
            <w:r w:rsidRPr="00557A63">
              <w:rPr>
                <w:rFonts w:ascii="Times New Roman" w:eastAsia="Times New Roman" w:hAnsi="Times New Roman" w:cs="Times New Roman"/>
                <w:sz w:val="20"/>
                <w:szCs w:val="20"/>
                <w:lang w:val="en-GB"/>
              </w:rPr>
              <w:t>totală</w:t>
            </w:r>
            <w:proofErr w:type="spellEnd"/>
          </w:p>
        </w:tc>
        <w:tc>
          <w:tcPr>
            <w:tcW w:w="992" w:type="dxa"/>
            <w:shd w:val="clear" w:color="auto" w:fill="auto"/>
          </w:tcPr>
          <w:p w14:paraId="24D6077E"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proofErr w:type="spellStart"/>
            <w:r w:rsidRPr="00557A63">
              <w:rPr>
                <w:rFonts w:ascii="Times New Roman" w:eastAsia="Times New Roman" w:hAnsi="Times New Roman" w:cs="Times New Roman"/>
                <w:sz w:val="20"/>
                <w:szCs w:val="20"/>
                <w:lang w:val="en-GB"/>
              </w:rPr>
              <w:t>anuală</w:t>
            </w:r>
            <w:proofErr w:type="spellEnd"/>
          </w:p>
        </w:tc>
        <w:tc>
          <w:tcPr>
            <w:tcW w:w="754" w:type="dxa"/>
            <w:shd w:val="clear" w:color="auto" w:fill="auto"/>
          </w:tcPr>
          <w:p w14:paraId="41EA3FCB"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total</w:t>
            </w:r>
          </w:p>
        </w:tc>
        <w:tc>
          <w:tcPr>
            <w:tcW w:w="709" w:type="dxa"/>
            <w:shd w:val="clear" w:color="auto" w:fill="auto"/>
          </w:tcPr>
          <w:p w14:paraId="529E327A"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proofErr w:type="spellStart"/>
            <w:r w:rsidRPr="00557A63">
              <w:rPr>
                <w:rFonts w:ascii="Times New Roman" w:eastAsia="Times New Roman" w:hAnsi="Times New Roman" w:cs="Times New Roman"/>
                <w:sz w:val="20"/>
                <w:szCs w:val="20"/>
                <w:lang w:val="en-GB"/>
              </w:rPr>
              <w:t>anual</w:t>
            </w:r>
            <w:proofErr w:type="spellEnd"/>
          </w:p>
        </w:tc>
        <w:tc>
          <w:tcPr>
            <w:tcW w:w="708" w:type="dxa"/>
            <w:shd w:val="clear" w:color="auto" w:fill="auto"/>
          </w:tcPr>
          <w:p w14:paraId="1A034318"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PLA</w:t>
            </w:r>
          </w:p>
        </w:tc>
        <w:tc>
          <w:tcPr>
            <w:tcW w:w="594" w:type="dxa"/>
            <w:shd w:val="clear" w:color="auto" w:fill="auto"/>
          </w:tcPr>
          <w:p w14:paraId="0A31C238"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PLN</w:t>
            </w:r>
          </w:p>
        </w:tc>
        <w:tc>
          <w:tcPr>
            <w:tcW w:w="682" w:type="dxa"/>
            <w:shd w:val="clear" w:color="auto" w:fill="auto"/>
          </w:tcPr>
          <w:p w14:paraId="31F4914C"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PLZ</w:t>
            </w:r>
          </w:p>
        </w:tc>
        <w:tc>
          <w:tcPr>
            <w:tcW w:w="567" w:type="dxa"/>
            <w:shd w:val="clear" w:color="auto" w:fill="auto"/>
          </w:tcPr>
          <w:p w14:paraId="0E76D7DF"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DM</w:t>
            </w:r>
          </w:p>
        </w:tc>
        <w:tc>
          <w:tcPr>
            <w:tcW w:w="567" w:type="dxa"/>
            <w:shd w:val="clear" w:color="auto" w:fill="auto"/>
          </w:tcPr>
          <w:p w14:paraId="00442F87" w14:textId="77777777" w:rsidR="00557A63" w:rsidRPr="00557A63" w:rsidRDefault="00557A63" w:rsidP="00557A63">
            <w:pPr>
              <w:spacing w:after="0" w:line="276" w:lineRule="auto"/>
              <w:jc w:val="center"/>
              <w:rPr>
                <w:rFonts w:ascii="Times New Roman" w:eastAsia="Times New Roman" w:hAnsi="Times New Roman" w:cs="Times New Roman"/>
                <w:iCs/>
                <w:sz w:val="20"/>
                <w:szCs w:val="20"/>
                <w:lang w:val="en-GB"/>
              </w:rPr>
            </w:pPr>
            <w:r w:rsidRPr="00557A63">
              <w:rPr>
                <w:rFonts w:ascii="Times New Roman" w:eastAsia="Times New Roman" w:hAnsi="Times New Roman" w:cs="Times New Roman"/>
                <w:iCs/>
                <w:sz w:val="20"/>
                <w:szCs w:val="20"/>
                <w:lang w:val="en-GB"/>
              </w:rPr>
              <w:t>DT</w:t>
            </w:r>
          </w:p>
        </w:tc>
      </w:tr>
      <w:tr w:rsidR="00557A63" w:rsidRPr="00557A63" w14:paraId="209C881C" w14:textId="77777777" w:rsidTr="00C07810">
        <w:trPr>
          <w:trHeight w:val="204"/>
          <w:jc w:val="center"/>
        </w:trPr>
        <w:tc>
          <w:tcPr>
            <w:tcW w:w="0" w:type="auto"/>
            <w:shd w:val="clear" w:color="auto" w:fill="auto"/>
          </w:tcPr>
          <w:p w14:paraId="7484F58F"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proofErr w:type="spellStart"/>
            <w:r w:rsidRPr="00557A63">
              <w:rPr>
                <w:rFonts w:ascii="Times New Roman" w:eastAsia="Times New Roman" w:hAnsi="Times New Roman" w:cs="Times New Roman"/>
                <w:sz w:val="20"/>
                <w:szCs w:val="20"/>
                <w:lang w:val="en-GB"/>
              </w:rPr>
              <w:t>Tăieri</w:t>
            </w:r>
            <w:proofErr w:type="spellEnd"/>
            <w:r w:rsidRPr="00557A63">
              <w:rPr>
                <w:rFonts w:ascii="Times New Roman" w:eastAsia="Times New Roman" w:hAnsi="Times New Roman" w:cs="Times New Roman"/>
                <w:sz w:val="20"/>
                <w:szCs w:val="20"/>
                <w:lang w:val="en-GB"/>
              </w:rPr>
              <w:t xml:space="preserve"> </w:t>
            </w:r>
            <w:proofErr w:type="spellStart"/>
            <w:r w:rsidRPr="00557A63">
              <w:rPr>
                <w:rFonts w:ascii="Times New Roman" w:eastAsia="Times New Roman" w:hAnsi="Times New Roman" w:cs="Times New Roman"/>
                <w:sz w:val="20"/>
                <w:szCs w:val="20"/>
                <w:lang w:val="en-GB"/>
              </w:rPr>
              <w:t>în</w:t>
            </w:r>
            <w:proofErr w:type="spellEnd"/>
            <w:r w:rsidRPr="00557A63">
              <w:rPr>
                <w:rFonts w:ascii="Times New Roman" w:eastAsia="Times New Roman" w:hAnsi="Times New Roman" w:cs="Times New Roman"/>
                <w:sz w:val="20"/>
                <w:szCs w:val="20"/>
                <w:lang w:val="en-GB"/>
              </w:rPr>
              <w:t xml:space="preserve"> </w:t>
            </w:r>
            <w:proofErr w:type="spellStart"/>
            <w:r w:rsidRPr="00557A63">
              <w:rPr>
                <w:rFonts w:ascii="Times New Roman" w:eastAsia="Times New Roman" w:hAnsi="Times New Roman" w:cs="Times New Roman"/>
                <w:sz w:val="20"/>
                <w:szCs w:val="20"/>
                <w:lang w:val="en-GB"/>
              </w:rPr>
              <w:t>crâng</w:t>
            </w:r>
            <w:proofErr w:type="spellEnd"/>
          </w:p>
        </w:tc>
        <w:tc>
          <w:tcPr>
            <w:tcW w:w="1116" w:type="dxa"/>
            <w:shd w:val="clear" w:color="auto" w:fill="auto"/>
          </w:tcPr>
          <w:p w14:paraId="2BCD6676"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I</w:t>
            </w:r>
          </w:p>
        </w:tc>
        <w:tc>
          <w:tcPr>
            <w:tcW w:w="774" w:type="dxa"/>
            <w:shd w:val="clear" w:color="auto" w:fill="auto"/>
          </w:tcPr>
          <w:p w14:paraId="01E08BEC"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8,80</w:t>
            </w:r>
          </w:p>
        </w:tc>
        <w:tc>
          <w:tcPr>
            <w:tcW w:w="992" w:type="dxa"/>
            <w:shd w:val="clear" w:color="auto" w:fill="auto"/>
          </w:tcPr>
          <w:p w14:paraId="1E64820D"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0,88</w:t>
            </w:r>
          </w:p>
        </w:tc>
        <w:tc>
          <w:tcPr>
            <w:tcW w:w="754" w:type="dxa"/>
            <w:shd w:val="clear" w:color="auto" w:fill="auto"/>
          </w:tcPr>
          <w:p w14:paraId="10DDF1BD"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3355</w:t>
            </w:r>
          </w:p>
        </w:tc>
        <w:tc>
          <w:tcPr>
            <w:tcW w:w="709" w:type="dxa"/>
            <w:shd w:val="clear" w:color="auto" w:fill="auto"/>
          </w:tcPr>
          <w:p w14:paraId="2D8F8EF1"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336</w:t>
            </w:r>
          </w:p>
        </w:tc>
        <w:tc>
          <w:tcPr>
            <w:tcW w:w="708" w:type="dxa"/>
            <w:shd w:val="clear" w:color="auto" w:fill="auto"/>
          </w:tcPr>
          <w:p w14:paraId="776B7EA0"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229</w:t>
            </w:r>
          </w:p>
        </w:tc>
        <w:tc>
          <w:tcPr>
            <w:tcW w:w="594" w:type="dxa"/>
            <w:shd w:val="clear" w:color="auto" w:fill="auto"/>
          </w:tcPr>
          <w:p w14:paraId="71E5C079"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75</w:t>
            </w:r>
          </w:p>
        </w:tc>
        <w:tc>
          <w:tcPr>
            <w:tcW w:w="682" w:type="dxa"/>
            <w:shd w:val="clear" w:color="auto" w:fill="auto"/>
          </w:tcPr>
          <w:p w14:paraId="1615E802"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28</w:t>
            </w:r>
          </w:p>
        </w:tc>
        <w:tc>
          <w:tcPr>
            <w:tcW w:w="567" w:type="dxa"/>
            <w:shd w:val="clear" w:color="auto" w:fill="auto"/>
          </w:tcPr>
          <w:p w14:paraId="6172468D"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w:t>
            </w:r>
          </w:p>
        </w:tc>
        <w:tc>
          <w:tcPr>
            <w:tcW w:w="567" w:type="dxa"/>
            <w:shd w:val="clear" w:color="auto" w:fill="auto"/>
          </w:tcPr>
          <w:p w14:paraId="78098768" w14:textId="77777777" w:rsidR="00557A63" w:rsidRPr="00557A63" w:rsidRDefault="00557A63" w:rsidP="00557A63">
            <w:pPr>
              <w:spacing w:after="0" w:line="276" w:lineRule="auto"/>
              <w:jc w:val="center"/>
              <w:rPr>
                <w:rFonts w:ascii="Times New Roman" w:eastAsia="Times New Roman" w:hAnsi="Times New Roman" w:cs="Times New Roman"/>
                <w:iCs/>
                <w:sz w:val="20"/>
                <w:szCs w:val="20"/>
                <w:lang w:val="en-GB"/>
              </w:rPr>
            </w:pPr>
            <w:r w:rsidRPr="00557A63">
              <w:rPr>
                <w:rFonts w:ascii="Times New Roman" w:eastAsia="Times New Roman" w:hAnsi="Times New Roman" w:cs="Times New Roman"/>
                <w:iCs/>
                <w:sz w:val="20"/>
                <w:szCs w:val="20"/>
                <w:lang w:val="en-GB"/>
              </w:rPr>
              <w:t>4</w:t>
            </w:r>
          </w:p>
        </w:tc>
      </w:tr>
      <w:tr w:rsidR="00557A63" w:rsidRPr="00557A63" w14:paraId="61ED6520" w14:textId="77777777" w:rsidTr="00C07810">
        <w:trPr>
          <w:trHeight w:val="24"/>
          <w:jc w:val="center"/>
        </w:trPr>
        <w:tc>
          <w:tcPr>
            <w:tcW w:w="0" w:type="auto"/>
            <w:shd w:val="clear" w:color="auto" w:fill="auto"/>
          </w:tcPr>
          <w:p w14:paraId="301E603B"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proofErr w:type="spellStart"/>
            <w:r w:rsidRPr="00557A63">
              <w:rPr>
                <w:rFonts w:ascii="Times New Roman" w:eastAsia="Times New Roman" w:hAnsi="Times New Roman" w:cs="Times New Roman"/>
                <w:sz w:val="20"/>
                <w:szCs w:val="20"/>
                <w:lang w:val="en-GB"/>
              </w:rPr>
              <w:t>Tăieri</w:t>
            </w:r>
            <w:proofErr w:type="spellEnd"/>
            <w:r w:rsidRPr="00557A63">
              <w:rPr>
                <w:rFonts w:ascii="Times New Roman" w:eastAsia="Times New Roman" w:hAnsi="Times New Roman" w:cs="Times New Roman"/>
                <w:sz w:val="20"/>
                <w:szCs w:val="20"/>
                <w:lang w:val="en-GB"/>
              </w:rPr>
              <w:t xml:space="preserve"> rase</w:t>
            </w:r>
          </w:p>
        </w:tc>
        <w:tc>
          <w:tcPr>
            <w:tcW w:w="1116" w:type="dxa"/>
            <w:shd w:val="clear" w:color="auto" w:fill="auto"/>
          </w:tcPr>
          <w:p w14:paraId="185E8AE8"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I</w:t>
            </w:r>
          </w:p>
        </w:tc>
        <w:tc>
          <w:tcPr>
            <w:tcW w:w="774" w:type="dxa"/>
            <w:shd w:val="clear" w:color="auto" w:fill="auto"/>
          </w:tcPr>
          <w:p w14:paraId="7E03A717"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22,63</w:t>
            </w:r>
          </w:p>
        </w:tc>
        <w:tc>
          <w:tcPr>
            <w:tcW w:w="992" w:type="dxa"/>
            <w:shd w:val="clear" w:color="auto" w:fill="auto"/>
          </w:tcPr>
          <w:p w14:paraId="6D2E2220" w14:textId="77777777" w:rsidR="00557A63" w:rsidRPr="00557A63" w:rsidRDefault="00557A63" w:rsidP="00557A63">
            <w:pPr>
              <w:spacing w:after="0" w:line="276" w:lineRule="auto"/>
              <w:jc w:val="center"/>
              <w:rPr>
                <w:rFonts w:ascii="Times New Roman" w:eastAsia="Times New Roman" w:hAnsi="Times New Roman" w:cs="Times New Roman"/>
                <w:sz w:val="20"/>
                <w:szCs w:val="20"/>
              </w:rPr>
            </w:pPr>
            <w:r w:rsidRPr="00557A63">
              <w:rPr>
                <w:rFonts w:ascii="Times New Roman" w:eastAsia="Times New Roman" w:hAnsi="Times New Roman" w:cs="Times New Roman"/>
                <w:sz w:val="20"/>
                <w:szCs w:val="20"/>
                <w:lang w:val="en-GB"/>
              </w:rPr>
              <w:t>2,26</w:t>
            </w:r>
          </w:p>
        </w:tc>
        <w:tc>
          <w:tcPr>
            <w:tcW w:w="754" w:type="dxa"/>
            <w:shd w:val="clear" w:color="auto" w:fill="auto"/>
          </w:tcPr>
          <w:p w14:paraId="1DE020BC"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4345</w:t>
            </w:r>
          </w:p>
        </w:tc>
        <w:tc>
          <w:tcPr>
            <w:tcW w:w="709" w:type="dxa"/>
            <w:shd w:val="clear" w:color="auto" w:fill="auto"/>
          </w:tcPr>
          <w:p w14:paraId="3A54908F"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434</w:t>
            </w:r>
          </w:p>
        </w:tc>
        <w:tc>
          <w:tcPr>
            <w:tcW w:w="708" w:type="dxa"/>
            <w:shd w:val="clear" w:color="auto" w:fill="auto"/>
          </w:tcPr>
          <w:p w14:paraId="593A83A2"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37</w:t>
            </w:r>
          </w:p>
        </w:tc>
        <w:tc>
          <w:tcPr>
            <w:tcW w:w="594" w:type="dxa"/>
            <w:shd w:val="clear" w:color="auto" w:fill="auto"/>
          </w:tcPr>
          <w:p w14:paraId="34D8B4D8"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14</w:t>
            </w:r>
          </w:p>
        </w:tc>
        <w:tc>
          <w:tcPr>
            <w:tcW w:w="682" w:type="dxa"/>
            <w:shd w:val="clear" w:color="auto" w:fill="auto"/>
          </w:tcPr>
          <w:p w14:paraId="789E97E2"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364</w:t>
            </w:r>
          </w:p>
        </w:tc>
        <w:tc>
          <w:tcPr>
            <w:tcW w:w="567" w:type="dxa"/>
            <w:shd w:val="clear" w:color="auto" w:fill="auto"/>
          </w:tcPr>
          <w:p w14:paraId="7735BC00"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19</w:t>
            </w:r>
          </w:p>
        </w:tc>
        <w:tc>
          <w:tcPr>
            <w:tcW w:w="567" w:type="dxa"/>
            <w:shd w:val="clear" w:color="auto" w:fill="auto"/>
          </w:tcPr>
          <w:p w14:paraId="637A326D" w14:textId="77777777" w:rsidR="00557A63" w:rsidRPr="00557A63" w:rsidRDefault="00557A63" w:rsidP="00557A63">
            <w:pPr>
              <w:spacing w:after="0" w:line="276" w:lineRule="auto"/>
              <w:jc w:val="center"/>
              <w:rPr>
                <w:rFonts w:ascii="Times New Roman" w:eastAsia="Times New Roman" w:hAnsi="Times New Roman" w:cs="Times New Roman"/>
                <w:iCs/>
                <w:sz w:val="20"/>
                <w:szCs w:val="20"/>
                <w:lang w:val="en-GB"/>
              </w:rPr>
            </w:pPr>
            <w:r w:rsidRPr="00557A63">
              <w:rPr>
                <w:rFonts w:ascii="Times New Roman" w:eastAsia="Times New Roman" w:hAnsi="Times New Roman" w:cs="Times New Roman"/>
                <w:iCs/>
                <w:sz w:val="20"/>
                <w:szCs w:val="20"/>
                <w:lang w:val="en-GB"/>
              </w:rPr>
              <w:t>-</w:t>
            </w:r>
          </w:p>
        </w:tc>
      </w:tr>
      <w:tr w:rsidR="00557A63" w:rsidRPr="00557A63" w14:paraId="436E834A" w14:textId="77777777" w:rsidTr="00C07810">
        <w:trPr>
          <w:jc w:val="center"/>
        </w:trPr>
        <w:tc>
          <w:tcPr>
            <w:tcW w:w="0" w:type="auto"/>
            <w:shd w:val="clear" w:color="auto" w:fill="auto"/>
          </w:tcPr>
          <w:p w14:paraId="6B4D5B2F" w14:textId="77777777" w:rsidR="00557A63" w:rsidRPr="00557A63" w:rsidRDefault="00557A63" w:rsidP="00557A63">
            <w:pPr>
              <w:spacing w:after="0" w:line="276" w:lineRule="auto"/>
              <w:jc w:val="center"/>
              <w:rPr>
                <w:rFonts w:ascii="Times New Roman" w:eastAsia="Times New Roman" w:hAnsi="Times New Roman" w:cs="Times New Roman"/>
                <w:b/>
                <w:iCs/>
                <w:sz w:val="20"/>
                <w:szCs w:val="20"/>
                <w:lang w:val="en-GB"/>
              </w:rPr>
            </w:pPr>
            <w:r w:rsidRPr="00557A63">
              <w:rPr>
                <w:rFonts w:ascii="Times New Roman" w:eastAsia="Times New Roman" w:hAnsi="Times New Roman" w:cs="Times New Roman"/>
                <w:b/>
                <w:iCs/>
                <w:sz w:val="20"/>
                <w:szCs w:val="20"/>
                <w:lang w:val="en-GB"/>
              </w:rPr>
              <w:t>Total</w:t>
            </w:r>
          </w:p>
        </w:tc>
        <w:tc>
          <w:tcPr>
            <w:tcW w:w="1116" w:type="dxa"/>
            <w:shd w:val="clear" w:color="auto" w:fill="auto"/>
          </w:tcPr>
          <w:p w14:paraId="11AFFCC2" w14:textId="77777777" w:rsidR="00557A63" w:rsidRPr="00557A63" w:rsidRDefault="00557A63" w:rsidP="00557A63">
            <w:pPr>
              <w:spacing w:after="0" w:line="276" w:lineRule="auto"/>
              <w:jc w:val="center"/>
              <w:rPr>
                <w:rFonts w:ascii="Times New Roman" w:eastAsia="Times New Roman" w:hAnsi="Times New Roman" w:cs="Times New Roman"/>
                <w:b/>
                <w:iCs/>
                <w:sz w:val="20"/>
                <w:szCs w:val="20"/>
                <w:lang w:val="en-GB"/>
              </w:rPr>
            </w:pPr>
            <w:r w:rsidRPr="00557A63">
              <w:rPr>
                <w:rFonts w:ascii="Times New Roman" w:eastAsia="Times New Roman" w:hAnsi="Times New Roman" w:cs="Times New Roman"/>
                <w:b/>
                <w:iCs/>
                <w:sz w:val="20"/>
                <w:szCs w:val="20"/>
                <w:lang w:val="en-GB"/>
              </w:rPr>
              <w:t>-</w:t>
            </w:r>
          </w:p>
        </w:tc>
        <w:tc>
          <w:tcPr>
            <w:tcW w:w="774" w:type="dxa"/>
            <w:shd w:val="clear" w:color="auto" w:fill="auto"/>
          </w:tcPr>
          <w:p w14:paraId="27805A7F" w14:textId="77777777" w:rsidR="00557A63" w:rsidRPr="00557A63" w:rsidRDefault="00557A63" w:rsidP="00557A63">
            <w:pPr>
              <w:spacing w:after="0" w:line="276" w:lineRule="auto"/>
              <w:jc w:val="center"/>
              <w:rPr>
                <w:rFonts w:ascii="Times New Roman" w:eastAsia="Times New Roman" w:hAnsi="Times New Roman" w:cs="Times New Roman"/>
                <w:b/>
                <w:iCs/>
                <w:sz w:val="20"/>
                <w:szCs w:val="20"/>
                <w:lang w:val="en-GB"/>
              </w:rPr>
            </w:pPr>
            <w:r w:rsidRPr="00557A63">
              <w:rPr>
                <w:rFonts w:ascii="Times New Roman" w:eastAsia="Times New Roman" w:hAnsi="Times New Roman" w:cs="Times New Roman"/>
                <w:b/>
                <w:iCs/>
                <w:sz w:val="20"/>
                <w:szCs w:val="20"/>
                <w:lang w:val="en-GB"/>
              </w:rPr>
              <w:t>31,43</w:t>
            </w:r>
          </w:p>
        </w:tc>
        <w:tc>
          <w:tcPr>
            <w:tcW w:w="992" w:type="dxa"/>
            <w:shd w:val="clear" w:color="auto" w:fill="auto"/>
          </w:tcPr>
          <w:p w14:paraId="021C8093" w14:textId="77777777" w:rsidR="00557A63" w:rsidRPr="00557A63" w:rsidRDefault="00557A63" w:rsidP="00557A63">
            <w:pPr>
              <w:spacing w:after="0" w:line="276" w:lineRule="auto"/>
              <w:jc w:val="center"/>
              <w:rPr>
                <w:rFonts w:ascii="Times New Roman" w:eastAsia="Times New Roman" w:hAnsi="Times New Roman" w:cs="Times New Roman"/>
                <w:b/>
                <w:iCs/>
                <w:sz w:val="20"/>
                <w:szCs w:val="20"/>
                <w:lang w:val="en-GB"/>
              </w:rPr>
            </w:pPr>
            <w:r w:rsidRPr="00557A63">
              <w:rPr>
                <w:rFonts w:ascii="Times New Roman" w:eastAsia="Times New Roman" w:hAnsi="Times New Roman" w:cs="Times New Roman"/>
                <w:b/>
                <w:iCs/>
                <w:sz w:val="20"/>
                <w:szCs w:val="20"/>
                <w:lang w:val="en-GB"/>
              </w:rPr>
              <w:t>3,14</w:t>
            </w:r>
          </w:p>
        </w:tc>
        <w:tc>
          <w:tcPr>
            <w:tcW w:w="754" w:type="dxa"/>
            <w:shd w:val="clear" w:color="auto" w:fill="auto"/>
          </w:tcPr>
          <w:p w14:paraId="1A7D30FD" w14:textId="77777777" w:rsidR="00557A63" w:rsidRPr="00557A63" w:rsidRDefault="00557A63" w:rsidP="00557A63">
            <w:pPr>
              <w:spacing w:after="0" w:line="276" w:lineRule="auto"/>
              <w:jc w:val="center"/>
              <w:rPr>
                <w:rFonts w:ascii="Times New Roman" w:eastAsia="Times New Roman" w:hAnsi="Times New Roman" w:cs="Times New Roman"/>
                <w:b/>
                <w:iCs/>
                <w:sz w:val="20"/>
                <w:szCs w:val="20"/>
                <w:lang w:val="en-GB"/>
              </w:rPr>
            </w:pPr>
            <w:r w:rsidRPr="00557A63">
              <w:rPr>
                <w:rFonts w:ascii="Times New Roman" w:eastAsia="Times New Roman" w:hAnsi="Times New Roman" w:cs="Times New Roman"/>
                <w:b/>
                <w:iCs/>
                <w:sz w:val="20"/>
                <w:szCs w:val="20"/>
                <w:lang w:val="en-GB"/>
              </w:rPr>
              <w:t>7700</w:t>
            </w:r>
          </w:p>
        </w:tc>
        <w:tc>
          <w:tcPr>
            <w:tcW w:w="709" w:type="dxa"/>
            <w:shd w:val="clear" w:color="auto" w:fill="auto"/>
          </w:tcPr>
          <w:p w14:paraId="4FCD2C7C" w14:textId="77777777" w:rsidR="00557A63" w:rsidRPr="00557A63" w:rsidRDefault="00557A63" w:rsidP="00557A63">
            <w:pPr>
              <w:spacing w:after="0" w:line="276" w:lineRule="auto"/>
              <w:jc w:val="center"/>
              <w:rPr>
                <w:rFonts w:ascii="Times New Roman" w:eastAsia="Times New Roman" w:hAnsi="Times New Roman" w:cs="Times New Roman"/>
                <w:b/>
                <w:iCs/>
                <w:sz w:val="20"/>
                <w:szCs w:val="20"/>
                <w:lang w:val="en-GB"/>
              </w:rPr>
            </w:pPr>
            <w:r w:rsidRPr="00557A63">
              <w:rPr>
                <w:rFonts w:ascii="Times New Roman" w:eastAsia="Times New Roman" w:hAnsi="Times New Roman" w:cs="Times New Roman"/>
                <w:b/>
                <w:iCs/>
                <w:sz w:val="20"/>
                <w:szCs w:val="20"/>
                <w:lang w:val="en-GB"/>
              </w:rPr>
              <w:t>770</w:t>
            </w:r>
          </w:p>
        </w:tc>
        <w:tc>
          <w:tcPr>
            <w:tcW w:w="708" w:type="dxa"/>
            <w:shd w:val="clear" w:color="auto" w:fill="auto"/>
          </w:tcPr>
          <w:p w14:paraId="0D3061F9" w14:textId="77777777" w:rsidR="00557A63" w:rsidRPr="00557A63" w:rsidRDefault="00557A63" w:rsidP="00557A63">
            <w:pPr>
              <w:spacing w:after="0" w:line="276" w:lineRule="auto"/>
              <w:jc w:val="center"/>
              <w:rPr>
                <w:rFonts w:ascii="Times New Roman" w:eastAsia="Times New Roman" w:hAnsi="Times New Roman" w:cs="Times New Roman"/>
                <w:b/>
                <w:iCs/>
                <w:sz w:val="20"/>
                <w:szCs w:val="20"/>
                <w:lang w:val="en-GB"/>
              </w:rPr>
            </w:pPr>
            <w:r w:rsidRPr="00557A63">
              <w:rPr>
                <w:rFonts w:ascii="Times New Roman" w:eastAsia="Times New Roman" w:hAnsi="Times New Roman" w:cs="Times New Roman"/>
                <w:b/>
                <w:iCs/>
                <w:sz w:val="20"/>
                <w:szCs w:val="20"/>
                <w:lang w:val="en-GB"/>
              </w:rPr>
              <w:t>266</w:t>
            </w:r>
          </w:p>
        </w:tc>
        <w:tc>
          <w:tcPr>
            <w:tcW w:w="594" w:type="dxa"/>
            <w:shd w:val="clear" w:color="auto" w:fill="auto"/>
          </w:tcPr>
          <w:p w14:paraId="142B4788" w14:textId="77777777" w:rsidR="00557A63" w:rsidRPr="00557A63" w:rsidRDefault="00557A63" w:rsidP="00557A63">
            <w:pPr>
              <w:spacing w:after="0" w:line="276" w:lineRule="auto"/>
              <w:jc w:val="center"/>
              <w:rPr>
                <w:rFonts w:ascii="Times New Roman" w:eastAsia="Times New Roman" w:hAnsi="Times New Roman" w:cs="Times New Roman"/>
                <w:b/>
                <w:iCs/>
                <w:sz w:val="20"/>
                <w:szCs w:val="20"/>
                <w:lang w:val="en-GB"/>
              </w:rPr>
            </w:pPr>
            <w:r w:rsidRPr="00557A63">
              <w:rPr>
                <w:rFonts w:ascii="Times New Roman" w:eastAsia="Times New Roman" w:hAnsi="Times New Roman" w:cs="Times New Roman"/>
                <w:b/>
                <w:iCs/>
                <w:sz w:val="20"/>
                <w:szCs w:val="20"/>
                <w:lang w:val="en-GB"/>
              </w:rPr>
              <w:t>89</w:t>
            </w:r>
          </w:p>
        </w:tc>
        <w:tc>
          <w:tcPr>
            <w:tcW w:w="682" w:type="dxa"/>
            <w:shd w:val="clear" w:color="auto" w:fill="auto"/>
          </w:tcPr>
          <w:p w14:paraId="5B63D71D" w14:textId="77777777" w:rsidR="00557A63" w:rsidRPr="00557A63" w:rsidRDefault="00557A63" w:rsidP="00557A63">
            <w:pPr>
              <w:spacing w:after="0" w:line="276" w:lineRule="auto"/>
              <w:jc w:val="center"/>
              <w:rPr>
                <w:rFonts w:ascii="Times New Roman" w:eastAsia="Times New Roman" w:hAnsi="Times New Roman" w:cs="Times New Roman"/>
                <w:b/>
                <w:iCs/>
                <w:sz w:val="20"/>
                <w:szCs w:val="20"/>
                <w:lang w:val="en-GB"/>
              </w:rPr>
            </w:pPr>
            <w:r w:rsidRPr="00557A63">
              <w:rPr>
                <w:rFonts w:ascii="Times New Roman" w:eastAsia="Times New Roman" w:hAnsi="Times New Roman" w:cs="Times New Roman"/>
                <w:b/>
                <w:iCs/>
                <w:sz w:val="20"/>
                <w:szCs w:val="20"/>
                <w:lang w:val="en-GB"/>
              </w:rPr>
              <w:t>392</w:t>
            </w:r>
          </w:p>
        </w:tc>
        <w:tc>
          <w:tcPr>
            <w:tcW w:w="567" w:type="dxa"/>
            <w:shd w:val="clear" w:color="auto" w:fill="auto"/>
          </w:tcPr>
          <w:p w14:paraId="204061E8" w14:textId="77777777" w:rsidR="00557A63" w:rsidRPr="00557A63" w:rsidRDefault="00557A63" w:rsidP="00557A63">
            <w:pPr>
              <w:spacing w:after="0" w:line="276" w:lineRule="auto"/>
              <w:jc w:val="center"/>
              <w:rPr>
                <w:rFonts w:ascii="Times New Roman" w:eastAsia="Times New Roman" w:hAnsi="Times New Roman" w:cs="Times New Roman"/>
                <w:b/>
                <w:iCs/>
                <w:sz w:val="20"/>
                <w:szCs w:val="20"/>
                <w:lang w:val="en-GB"/>
              </w:rPr>
            </w:pPr>
            <w:r w:rsidRPr="00557A63">
              <w:rPr>
                <w:rFonts w:ascii="Times New Roman" w:eastAsia="Times New Roman" w:hAnsi="Times New Roman" w:cs="Times New Roman"/>
                <w:b/>
                <w:iCs/>
                <w:sz w:val="20"/>
                <w:szCs w:val="20"/>
                <w:lang w:val="en-GB"/>
              </w:rPr>
              <w:t>19</w:t>
            </w:r>
          </w:p>
        </w:tc>
        <w:tc>
          <w:tcPr>
            <w:tcW w:w="567" w:type="dxa"/>
            <w:shd w:val="clear" w:color="auto" w:fill="auto"/>
          </w:tcPr>
          <w:p w14:paraId="60F8CA1C" w14:textId="77777777" w:rsidR="00557A63" w:rsidRPr="00557A63" w:rsidRDefault="00557A63" w:rsidP="00557A63">
            <w:pPr>
              <w:spacing w:after="0" w:line="276" w:lineRule="auto"/>
              <w:jc w:val="center"/>
              <w:rPr>
                <w:rFonts w:ascii="Times New Roman" w:eastAsia="Times New Roman" w:hAnsi="Times New Roman" w:cs="Times New Roman"/>
                <w:b/>
                <w:iCs/>
                <w:sz w:val="20"/>
                <w:szCs w:val="20"/>
                <w:lang w:val="en-GB"/>
              </w:rPr>
            </w:pPr>
            <w:r w:rsidRPr="00557A63">
              <w:rPr>
                <w:rFonts w:ascii="Times New Roman" w:eastAsia="Times New Roman" w:hAnsi="Times New Roman" w:cs="Times New Roman"/>
                <w:b/>
                <w:iCs/>
                <w:sz w:val="20"/>
                <w:szCs w:val="20"/>
                <w:lang w:val="en-GB"/>
              </w:rPr>
              <w:t>4</w:t>
            </w:r>
          </w:p>
        </w:tc>
      </w:tr>
    </w:tbl>
    <w:p w14:paraId="01AF960A" w14:textId="6457D35E" w:rsidR="00557A63" w:rsidRPr="00557A63" w:rsidRDefault="00557A63" w:rsidP="00557A63">
      <w:pPr>
        <w:tabs>
          <w:tab w:val="left" w:pos="0"/>
        </w:tabs>
        <w:suppressAutoHyphens/>
        <w:spacing w:before="240" w:after="0" w:line="276" w:lineRule="auto"/>
        <w:jc w:val="center"/>
        <w:rPr>
          <w:rFonts w:ascii="Times New Roman" w:eastAsia="Times New Roman" w:hAnsi="Times New Roman" w:cs="Times New Roman"/>
          <w:b/>
          <w:sz w:val="24"/>
          <w:szCs w:val="24"/>
          <w:lang w:val="en-GB" w:eastAsia="ro-RO"/>
        </w:rPr>
      </w:pPr>
      <w:r>
        <w:rPr>
          <w:rFonts w:ascii="Times New Roman" w:eastAsia="Times New Roman" w:hAnsi="Times New Roman" w:cs="Times New Roman"/>
          <w:b/>
          <w:noProof/>
          <w:sz w:val="24"/>
          <w:szCs w:val="24"/>
          <w:lang w:eastAsia="ro-RO"/>
        </w:rPr>
        <w:t>Tabel nr. 15</w:t>
      </w:r>
      <w:r w:rsidRPr="00557A63">
        <w:rPr>
          <w:rFonts w:ascii="Times New Roman" w:eastAsia="Times New Roman" w:hAnsi="Times New Roman" w:cs="Times New Roman"/>
          <w:b/>
          <w:noProof/>
          <w:sz w:val="24"/>
          <w:szCs w:val="24"/>
          <w:lang w:eastAsia="ro-RO"/>
        </w:rPr>
        <w:t xml:space="preserve">. </w:t>
      </w:r>
      <w:proofErr w:type="spellStart"/>
      <w:r w:rsidRPr="00557A63">
        <w:rPr>
          <w:rFonts w:ascii="Times New Roman" w:eastAsia="Times New Roman" w:hAnsi="Times New Roman" w:cs="Times New Roman"/>
          <w:b/>
          <w:sz w:val="24"/>
          <w:szCs w:val="24"/>
          <w:lang w:val="en-GB" w:eastAsia="ro-RO"/>
        </w:rPr>
        <w:t>Prognoza</w:t>
      </w:r>
      <w:proofErr w:type="spellEnd"/>
      <w:r w:rsidRPr="00557A63">
        <w:rPr>
          <w:rFonts w:ascii="Times New Roman" w:eastAsia="Times New Roman" w:hAnsi="Times New Roman" w:cs="Times New Roman"/>
          <w:b/>
          <w:sz w:val="24"/>
          <w:szCs w:val="24"/>
          <w:lang w:val="en-GB" w:eastAsia="ro-RO"/>
        </w:rPr>
        <w:t xml:space="preserve"> </w:t>
      </w:r>
      <w:proofErr w:type="spellStart"/>
      <w:r w:rsidRPr="00557A63">
        <w:rPr>
          <w:rFonts w:ascii="Times New Roman" w:eastAsia="Times New Roman" w:hAnsi="Times New Roman" w:cs="Times New Roman"/>
          <w:b/>
          <w:sz w:val="24"/>
          <w:szCs w:val="24"/>
          <w:lang w:val="en-GB" w:eastAsia="ro-RO"/>
        </w:rPr>
        <w:t>posibilităţii</w:t>
      </w:r>
      <w:proofErr w:type="spellEnd"/>
      <w:r w:rsidRPr="00557A63">
        <w:rPr>
          <w:rFonts w:ascii="Times New Roman" w:eastAsia="Times New Roman" w:hAnsi="Times New Roman" w:cs="Times New Roman"/>
          <w:b/>
          <w:sz w:val="24"/>
          <w:szCs w:val="24"/>
          <w:lang w:val="en-GB" w:eastAsia="ro-RO"/>
        </w:rPr>
        <w:t xml:space="preserve"> de </w:t>
      </w:r>
      <w:proofErr w:type="spellStart"/>
      <w:r w:rsidRPr="00557A63">
        <w:rPr>
          <w:rFonts w:ascii="Times New Roman" w:eastAsia="Times New Roman" w:hAnsi="Times New Roman" w:cs="Times New Roman"/>
          <w:b/>
          <w:sz w:val="24"/>
          <w:szCs w:val="24"/>
          <w:lang w:val="en-GB" w:eastAsia="ro-RO"/>
        </w:rPr>
        <w:t>produse</w:t>
      </w:r>
      <w:proofErr w:type="spellEnd"/>
      <w:r w:rsidRPr="00557A63">
        <w:rPr>
          <w:rFonts w:ascii="Times New Roman" w:eastAsia="Times New Roman" w:hAnsi="Times New Roman" w:cs="Times New Roman"/>
          <w:b/>
          <w:sz w:val="24"/>
          <w:szCs w:val="24"/>
          <w:lang w:val="en-GB" w:eastAsia="ro-RO"/>
        </w:rPr>
        <w:t xml:space="preserve"> </w:t>
      </w:r>
      <w:proofErr w:type="spellStart"/>
      <w:r w:rsidRPr="00557A63">
        <w:rPr>
          <w:rFonts w:ascii="Times New Roman" w:eastAsia="Times New Roman" w:hAnsi="Times New Roman" w:cs="Times New Roman"/>
          <w:b/>
          <w:sz w:val="24"/>
          <w:szCs w:val="24"/>
          <w:lang w:val="en-GB" w:eastAsia="ro-RO"/>
        </w:rPr>
        <w:t>principale</w:t>
      </w:r>
      <w:proofErr w:type="spellEnd"/>
      <w:r w:rsidRPr="00557A63">
        <w:rPr>
          <w:rFonts w:ascii="Times New Roman" w:eastAsia="Times New Roman" w:hAnsi="Times New Roman" w:cs="Times New Roman"/>
          <w:b/>
          <w:sz w:val="24"/>
          <w:szCs w:val="24"/>
          <w:lang w:val="en-GB" w:eastAsia="ro-RO"/>
        </w:rPr>
        <w:t xml:space="preserve"> la S.U.P. X</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188"/>
        <w:gridCol w:w="983"/>
        <w:gridCol w:w="1322"/>
        <w:gridCol w:w="2088"/>
        <w:gridCol w:w="1205"/>
      </w:tblGrid>
      <w:tr w:rsidR="00557A63" w:rsidRPr="00557A63" w14:paraId="79C3756F" w14:textId="77777777" w:rsidTr="00557A63">
        <w:trPr>
          <w:jc w:val="center"/>
        </w:trPr>
        <w:tc>
          <w:tcPr>
            <w:tcW w:w="0" w:type="auto"/>
            <w:shd w:val="clear" w:color="auto" w:fill="auto"/>
          </w:tcPr>
          <w:p w14:paraId="481B9D2D"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proofErr w:type="spellStart"/>
            <w:r w:rsidRPr="00557A63">
              <w:rPr>
                <w:rFonts w:ascii="Times New Roman" w:eastAsia="Times New Roman" w:hAnsi="Times New Roman" w:cs="Times New Roman"/>
                <w:sz w:val="20"/>
                <w:szCs w:val="20"/>
                <w:lang w:val="en-GB"/>
              </w:rPr>
              <w:t>Deceniul</w:t>
            </w:r>
            <w:proofErr w:type="spellEnd"/>
          </w:p>
        </w:tc>
        <w:tc>
          <w:tcPr>
            <w:tcW w:w="0" w:type="auto"/>
            <w:shd w:val="clear" w:color="auto" w:fill="auto"/>
          </w:tcPr>
          <w:p w14:paraId="6669B33F"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proofErr w:type="spellStart"/>
            <w:r w:rsidRPr="00557A63">
              <w:rPr>
                <w:rFonts w:ascii="Times New Roman" w:eastAsia="Times New Roman" w:hAnsi="Times New Roman" w:cs="Times New Roman"/>
                <w:sz w:val="20"/>
                <w:szCs w:val="20"/>
                <w:lang w:val="en-GB"/>
              </w:rPr>
              <w:t>Suprafaţa</w:t>
            </w:r>
            <w:proofErr w:type="spellEnd"/>
          </w:p>
          <w:p w14:paraId="000E57F3"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-ha-</w:t>
            </w:r>
          </w:p>
        </w:tc>
        <w:tc>
          <w:tcPr>
            <w:tcW w:w="0" w:type="auto"/>
            <w:shd w:val="clear" w:color="auto" w:fill="auto"/>
          </w:tcPr>
          <w:p w14:paraId="4150B382"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proofErr w:type="spellStart"/>
            <w:r w:rsidRPr="00557A63">
              <w:rPr>
                <w:rFonts w:ascii="Times New Roman" w:eastAsia="Times New Roman" w:hAnsi="Times New Roman" w:cs="Times New Roman"/>
                <w:sz w:val="20"/>
                <w:szCs w:val="20"/>
                <w:lang w:val="en-GB"/>
              </w:rPr>
              <w:t>Volum</w:t>
            </w:r>
            <w:proofErr w:type="spellEnd"/>
            <w:r w:rsidRPr="00557A63">
              <w:rPr>
                <w:rFonts w:ascii="Times New Roman" w:eastAsia="Times New Roman" w:hAnsi="Times New Roman" w:cs="Times New Roman"/>
                <w:sz w:val="20"/>
                <w:szCs w:val="20"/>
                <w:lang w:val="en-GB"/>
              </w:rPr>
              <w:t xml:space="preserve"> </w:t>
            </w:r>
            <w:proofErr w:type="spellStart"/>
            <w:r w:rsidRPr="00557A63">
              <w:rPr>
                <w:rFonts w:ascii="Times New Roman" w:eastAsia="Times New Roman" w:hAnsi="Times New Roman" w:cs="Times New Roman"/>
                <w:sz w:val="20"/>
                <w:szCs w:val="20"/>
                <w:lang w:val="en-GB"/>
              </w:rPr>
              <w:t>mediu</w:t>
            </w:r>
            <w:proofErr w:type="spellEnd"/>
          </w:p>
          <w:p w14:paraId="50035ED7"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mc/ha</w:t>
            </w:r>
          </w:p>
        </w:tc>
        <w:tc>
          <w:tcPr>
            <w:tcW w:w="0" w:type="auto"/>
            <w:shd w:val="clear" w:color="auto" w:fill="auto"/>
          </w:tcPr>
          <w:p w14:paraId="2C5A32B3"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proofErr w:type="spellStart"/>
            <w:r w:rsidRPr="00557A63">
              <w:rPr>
                <w:rFonts w:ascii="Times New Roman" w:eastAsia="Times New Roman" w:hAnsi="Times New Roman" w:cs="Times New Roman"/>
                <w:sz w:val="20"/>
                <w:szCs w:val="20"/>
                <w:lang w:val="en-GB"/>
              </w:rPr>
              <w:t>Volum</w:t>
            </w:r>
            <w:proofErr w:type="spellEnd"/>
            <w:r w:rsidRPr="00557A63">
              <w:rPr>
                <w:rFonts w:ascii="Times New Roman" w:eastAsia="Times New Roman" w:hAnsi="Times New Roman" w:cs="Times New Roman"/>
                <w:sz w:val="20"/>
                <w:szCs w:val="20"/>
                <w:lang w:val="en-GB"/>
              </w:rPr>
              <w:t xml:space="preserve"> total pe </w:t>
            </w:r>
            <w:proofErr w:type="spellStart"/>
            <w:r w:rsidRPr="00557A63">
              <w:rPr>
                <w:rFonts w:ascii="Times New Roman" w:eastAsia="Times New Roman" w:hAnsi="Times New Roman" w:cs="Times New Roman"/>
                <w:sz w:val="20"/>
                <w:szCs w:val="20"/>
                <w:lang w:val="en-GB"/>
              </w:rPr>
              <w:t>deceniu</w:t>
            </w:r>
            <w:proofErr w:type="spellEnd"/>
          </w:p>
          <w:p w14:paraId="1B57D9A4"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-mc-</w:t>
            </w:r>
          </w:p>
        </w:tc>
        <w:tc>
          <w:tcPr>
            <w:tcW w:w="0" w:type="auto"/>
            <w:shd w:val="clear" w:color="auto" w:fill="auto"/>
          </w:tcPr>
          <w:p w14:paraId="14452F8A" w14:textId="77777777" w:rsidR="00557A63" w:rsidRPr="00557A63" w:rsidRDefault="00557A63" w:rsidP="00557A63">
            <w:pPr>
              <w:spacing w:after="0" w:line="276" w:lineRule="auto"/>
              <w:jc w:val="center"/>
              <w:rPr>
                <w:rFonts w:ascii="Times New Roman" w:eastAsia="Times New Roman" w:hAnsi="Times New Roman" w:cs="Times New Roman"/>
                <w:iCs/>
                <w:sz w:val="20"/>
                <w:szCs w:val="20"/>
                <w:lang w:val="en-GB"/>
              </w:rPr>
            </w:pPr>
            <w:proofErr w:type="spellStart"/>
            <w:r w:rsidRPr="00557A63">
              <w:rPr>
                <w:rFonts w:ascii="Times New Roman" w:eastAsia="Times New Roman" w:hAnsi="Times New Roman" w:cs="Times New Roman"/>
                <w:iCs/>
                <w:sz w:val="20"/>
                <w:szCs w:val="20"/>
                <w:lang w:val="en-GB"/>
              </w:rPr>
              <w:t>Posibilitatea</w:t>
            </w:r>
            <w:proofErr w:type="spellEnd"/>
          </w:p>
          <w:p w14:paraId="3D3D7522" w14:textId="77777777" w:rsidR="00557A63" w:rsidRPr="00557A63" w:rsidRDefault="00557A63" w:rsidP="00557A63">
            <w:pPr>
              <w:spacing w:after="0" w:line="276" w:lineRule="auto"/>
              <w:jc w:val="center"/>
              <w:rPr>
                <w:rFonts w:ascii="Times New Roman" w:eastAsia="Times New Roman" w:hAnsi="Times New Roman" w:cs="Times New Roman"/>
                <w:iCs/>
                <w:sz w:val="20"/>
                <w:szCs w:val="20"/>
                <w:lang w:val="en-GB"/>
              </w:rPr>
            </w:pPr>
            <w:r w:rsidRPr="00557A63">
              <w:rPr>
                <w:rFonts w:ascii="Times New Roman" w:eastAsia="Times New Roman" w:hAnsi="Times New Roman" w:cs="Times New Roman"/>
                <w:iCs/>
                <w:sz w:val="20"/>
                <w:szCs w:val="20"/>
                <w:lang w:val="en-GB"/>
              </w:rPr>
              <w:t>-mc/an-</w:t>
            </w:r>
          </w:p>
        </w:tc>
      </w:tr>
      <w:tr w:rsidR="00557A63" w:rsidRPr="00557A63" w14:paraId="2E649CAA" w14:textId="77777777" w:rsidTr="00557A63">
        <w:trPr>
          <w:jc w:val="center"/>
        </w:trPr>
        <w:tc>
          <w:tcPr>
            <w:tcW w:w="0" w:type="auto"/>
            <w:shd w:val="clear" w:color="auto" w:fill="auto"/>
          </w:tcPr>
          <w:p w14:paraId="5A7D2C97"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proofErr w:type="spellStart"/>
            <w:r w:rsidRPr="00557A63">
              <w:rPr>
                <w:rFonts w:ascii="Times New Roman" w:eastAsia="Times New Roman" w:hAnsi="Times New Roman" w:cs="Times New Roman"/>
                <w:sz w:val="20"/>
                <w:szCs w:val="20"/>
                <w:lang w:val="en-GB"/>
              </w:rPr>
              <w:t>Deceniul</w:t>
            </w:r>
            <w:proofErr w:type="spellEnd"/>
            <w:r w:rsidRPr="00557A63">
              <w:rPr>
                <w:rFonts w:ascii="Times New Roman" w:eastAsia="Times New Roman" w:hAnsi="Times New Roman" w:cs="Times New Roman"/>
                <w:sz w:val="20"/>
                <w:szCs w:val="20"/>
                <w:lang w:val="en-GB"/>
              </w:rPr>
              <w:t xml:space="preserve"> I</w:t>
            </w:r>
          </w:p>
        </w:tc>
        <w:tc>
          <w:tcPr>
            <w:tcW w:w="0" w:type="auto"/>
            <w:shd w:val="clear" w:color="auto" w:fill="auto"/>
          </w:tcPr>
          <w:p w14:paraId="0F249412"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31,43</w:t>
            </w:r>
          </w:p>
        </w:tc>
        <w:tc>
          <w:tcPr>
            <w:tcW w:w="0" w:type="auto"/>
            <w:shd w:val="clear" w:color="auto" w:fill="auto"/>
          </w:tcPr>
          <w:p w14:paraId="095129A5"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245</w:t>
            </w:r>
          </w:p>
        </w:tc>
        <w:tc>
          <w:tcPr>
            <w:tcW w:w="0" w:type="auto"/>
            <w:shd w:val="clear" w:color="auto" w:fill="auto"/>
          </w:tcPr>
          <w:p w14:paraId="09B74DC6"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7700</w:t>
            </w:r>
          </w:p>
        </w:tc>
        <w:tc>
          <w:tcPr>
            <w:tcW w:w="0" w:type="auto"/>
            <w:shd w:val="clear" w:color="auto" w:fill="auto"/>
          </w:tcPr>
          <w:p w14:paraId="582F6C8F" w14:textId="77777777" w:rsidR="00557A63" w:rsidRPr="00557A63" w:rsidRDefault="00557A63" w:rsidP="00557A63">
            <w:pPr>
              <w:spacing w:after="0" w:line="276" w:lineRule="auto"/>
              <w:jc w:val="center"/>
              <w:rPr>
                <w:rFonts w:ascii="Times New Roman" w:eastAsia="Times New Roman" w:hAnsi="Times New Roman" w:cs="Times New Roman"/>
                <w:iCs/>
                <w:sz w:val="20"/>
                <w:szCs w:val="20"/>
                <w:lang w:val="en-GB"/>
              </w:rPr>
            </w:pPr>
            <w:r w:rsidRPr="00557A63">
              <w:rPr>
                <w:rFonts w:ascii="Times New Roman" w:eastAsia="Times New Roman" w:hAnsi="Times New Roman" w:cs="Times New Roman"/>
                <w:iCs/>
                <w:sz w:val="20"/>
                <w:szCs w:val="20"/>
                <w:lang w:val="en-GB"/>
              </w:rPr>
              <w:t>770</w:t>
            </w:r>
          </w:p>
        </w:tc>
      </w:tr>
      <w:tr w:rsidR="00557A63" w:rsidRPr="00557A63" w14:paraId="6D933A40" w14:textId="77777777" w:rsidTr="00557A63">
        <w:trPr>
          <w:jc w:val="center"/>
        </w:trPr>
        <w:tc>
          <w:tcPr>
            <w:tcW w:w="0" w:type="auto"/>
            <w:shd w:val="clear" w:color="auto" w:fill="auto"/>
          </w:tcPr>
          <w:p w14:paraId="64DB031E"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proofErr w:type="spellStart"/>
            <w:r w:rsidRPr="00557A63">
              <w:rPr>
                <w:rFonts w:ascii="Times New Roman" w:eastAsia="Times New Roman" w:hAnsi="Times New Roman" w:cs="Times New Roman"/>
                <w:sz w:val="20"/>
                <w:szCs w:val="20"/>
                <w:lang w:val="en-GB"/>
              </w:rPr>
              <w:t>Deceniul</w:t>
            </w:r>
            <w:proofErr w:type="spellEnd"/>
            <w:r w:rsidRPr="00557A63">
              <w:rPr>
                <w:rFonts w:ascii="Times New Roman" w:eastAsia="Times New Roman" w:hAnsi="Times New Roman" w:cs="Times New Roman"/>
                <w:sz w:val="20"/>
                <w:szCs w:val="20"/>
                <w:lang w:val="en-GB"/>
              </w:rPr>
              <w:t xml:space="preserve"> II</w:t>
            </w:r>
          </w:p>
        </w:tc>
        <w:tc>
          <w:tcPr>
            <w:tcW w:w="0" w:type="auto"/>
            <w:shd w:val="clear" w:color="auto" w:fill="auto"/>
          </w:tcPr>
          <w:p w14:paraId="41137C2D"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27,53</w:t>
            </w:r>
          </w:p>
        </w:tc>
        <w:tc>
          <w:tcPr>
            <w:tcW w:w="0" w:type="auto"/>
            <w:shd w:val="clear" w:color="auto" w:fill="auto"/>
          </w:tcPr>
          <w:p w14:paraId="238FA1DE"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245</w:t>
            </w:r>
          </w:p>
        </w:tc>
        <w:tc>
          <w:tcPr>
            <w:tcW w:w="0" w:type="auto"/>
            <w:shd w:val="clear" w:color="auto" w:fill="auto"/>
          </w:tcPr>
          <w:p w14:paraId="58417B1E"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6745</w:t>
            </w:r>
          </w:p>
        </w:tc>
        <w:tc>
          <w:tcPr>
            <w:tcW w:w="0" w:type="auto"/>
            <w:shd w:val="clear" w:color="auto" w:fill="auto"/>
          </w:tcPr>
          <w:p w14:paraId="631D13F3" w14:textId="77777777" w:rsidR="00557A63" w:rsidRPr="00557A63" w:rsidRDefault="00557A63" w:rsidP="00557A63">
            <w:pPr>
              <w:spacing w:after="0" w:line="276" w:lineRule="auto"/>
              <w:jc w:val="center"/>
              <w:rPr>
                <w:rFonts w:ascii="Times New Roman" w:eastAsia="Times New Roman" w:hAnsi="Times New Roman" w:cs="Times New Roman"/>
                <w:iCs/>
                <w:sz w:val="20"/>
                <w:szCs w:val="20"/>
                <w:lang w:val="en-GB"/>
              </w:rPr>
            </w:pPr>
            <w:r w:rsidRPr="00557A63">
              <w:rPr>
                <w:rFonts w:ascii="Times New Roman" w:eastAsia="Times New Roman" w:hAnsi="Times New Roman" w:cs="Times New Roman"/>
                <w:iCs/>
                <w:sz w:val="20"/>
                <w:szCs w:val="20"/>
                <w:lang w:val="en-GB"/>
              </w:rPr>
              <w:t>675</w:t>
            </w:r>
          </w:p>
        </w:tc>
      </w:tr>
      <w:tr w:rsidR="00557A63" w:rsidRPr="00557A63" w14:paraId="5F331D3F" w14:textId="77777777" w:rsidTr="00557A63">
        <w:trPr>
          <w:jc w:val="center"/>
        </w:trPr>
        <w:tc>
          <w:tcPr>
            <w:tcW w:w="0" w:type="auto"/>
            <w:shd w:val="clear" w:color="auto" w:fill="auto"/>
          </w:tcPr>
          <w:p w14:paraId="442E9572" w14:textId="77777777" w:rsidR="00557A63" w:rsidRPr="00557A63" w:rsidRDefault="00557A63" w:rsidP="00557A63">
            <w:pPr>
              <w:spacing w:after="0" w:line="276" w:lineRule="auto"/>
              <w:jc w:val="center"/>
              <w:rPr>
                <w:rFonts w:ascii="Times New Roman" w:eastAsia="Times New Roman" w:hAnsi="Times New Roman" w:cs="Times New Roman"/>
                <w:iCs/>
                <w:sz w:val="20"/>
                <w:szCs w:val="20"/>
                <w:lang w:val="en-GB"/>
              </w:rPr>
            </w:pPr>
            <w:proofErr w:type="spellStart"/>
            <w:r w:rsidRPr="00557A63">
              <w:rPr>
                <w:rFonts w:ascii="Times New Roman" w:eastAsia="Times New Roman" w:hAnsi="Times New Roman" w:cs="Times New Roman"/>
                <w:iCs/>
                <w:sz w:val="20"/>
                <w:szCs w:val="20"/>
                <w:lang w:val="en-GB"/>
              </w:rPr>
              <w:t>Deceniul</w:t>
            </w:r>
            <w:proofErr w:type="spellEnd"/>
            <w:r w:rsidRPr="00557A63">
              <w:rPr>
                <w:rFonts w:ascii="Times New Roman" w:eastAsia="Times New Roman" w:hAnsi="Times New Roman" w:cs="Times New Roman"/>
                <w:iCs/>
                <w:sz w:val="20"/>
                <w:szCs w:val="20"/>
                <w:lang w:val="en-GB"/>
              </w:rPr>
              <w:t xml:space="preserve"> III</w:t>
            </w:r>
          </w:p>
        </w:tc>
        <w:tc>
          <w:tcPr>
            <w:tcW w:w="0" w:type="auto"/>
            <w:shd w:val="clear" w:color="auto" w:fill="auto"/>
          </w:tcPr>
          <w:p w14:paraId="4A281B58" w14:textId="77777777" w:rsidR="00557A63" w:rsidRPr="00557A63" w:rsidRDefault="00557A63" w:rsidP="00557A63">
            <w:pPr>
              <w:spacing w:after="0" w:line="276" w:lineRule="auto"/>
              <w:jc w:val="center"/>
              <w:rPr>
                <w:rFonts w:ascii="Times New Roman" w:eastAsia="Times New Roman" w:hAnsi="Times New Roman" w:cs="Times New Roman"/>
                <w:iCs/>
                <w:sz w:val="20"/>
                <w:szCs w:val="20"/>
                <w:lang w:val="en-GB"/>
              </w:rPr>
            </w:pPr>
            <w:r w:rsidRPr="00557A63">
              <w:rPr>
                <w:rFonts w:ascii="Times New Roman" w:eastAsia="Times New Roman" w:hAnsi="Times New Roman" w:cs="Times New Roman"/>
                <w:iCs/>
                <w:sz w:val="20"/>
                <w:szCs w:val="20"/>
                <w:lang w:val="en-GB"/>
              </w:rPr>
              <w:t>33,30</w:t>
            </w:r>
          </w:p>
        </w:tc>
        <w:tc>
          <w:tcPr>
            <w:tcW w:w="0" w:type="auto"/>
            <w:shd w:val="clear" w:color="auto" w:fill="auto"/>
          </w:tcPr>
          <w:p w14:paraId="7FADCC24" w14:textId="77777777" w:rsidR="00557A63" w:rsidRPr="00557A63" w:rsidRDefault="00557A63" w:rsidP="00557A63">
            <w:pPr>
              <w:spacing w:after="0" w:line="276" w:lineRule="auto"/>
              <w:jc w:val="center"/>
              <w:rPr>
                <w:rFonts w:ascii="Times New Roman" w:eastAsia="Times New Roman" w:hAnsi="Times New Roman" w:cs="Times New Roman"/>
                <w:iCs/>
                <w:sz w:val="20"/>
                <w:szCs w:val="20"/>
                <w:lang w:val="en-GB"/>
              </w:rPr>
            </w:pPr>
            <w:r w:rsidRPr="00557A63">
              <w:rPr>
                <w:rFonts w:ascii="Times New Roman" w:eastAsia="Times New Roman" w:hAnsi="Times New Roman" w:cs="Times New Roman"/>
                <w:iCs/>
                <w:sz w:val="20"/>
                <w:szCs w:val="20"/>
                <w:lang w:val="en-GB"/>
              </w:rPr>
              <w:t>245</w:t>
            </w:r>
          </w:p>
        </w:tc>
        <w:tc>
          <w:tcPr>
            <w:tcW w:w="0" w:type="auto"/>
            <w:shd w:val="clear" w:color="auto" w:fill="auto"/>
          </w:tcPr>
          <w:p w14:paraId="497D84BA" w14:textId="77777777" w:rsidR="00557A63" w:rsidRPr="00557A63" w:rsidRDefault="00557A63" w:rsidP="00557A63">
            <w:pPr>
              <w:spacing w:after="0" w:line="276" w:lineRule="auto"/>
              <w:jc w:val="center"/>
              <w:rPr>
                <w:rFonts w:ascii="Times New Roman" w:eastAsia="Times New Roman" w:hAnsi="Times New Roman" w:cs="Times New Roman"/>
                <w:iCs/>
                <w:sz w:val="20"/>
                <w:szCs w:val="20"/>
                <w:lang w:val="en-GB"/>
              </w:rPr>
            </w:pPr>
            <w:r w:rsidRPr="00557A63">
              <w:rPr>
                <w:rFonts w:ascii="Times New Roman" w:eastAsia="Times New Roman" w:hAnsi="Times New Roman" w:cs="Times New Roman"/>
                <w:iCs/>
                <w:sz w:val="20"/>
                <w:szCs w:val="20"/>
                <w:lang w:val="en-GB"/>
              </w:rPr>
              <w:t>8159</w:t>
            </w:r>
          </w:p>
        </w:tc>
        <w:tc>
          <w:tcPr>
            <w:tcW w:w="0" w:type="auto"/>
            <w:shd w:val="clear" w:color="auto" w:fill="auto"/>
          </w:tcPr>
          <w:p w14:paraId="6F59B2F4" w14:textId="77777777" w:rsidR="00557A63" w:rsidRPr="00557A63" w:rsidRDefault="00557A63" w:rsidP="00557A63">
            <w:pPr>
              <w:spacing w:after="0" w:line="276" w:lineRule="auto"/>
              <w:jc w:val="center"/>
              <w:rPr>
                <w:rFonts w:ascii="Times New Roman" w:eastAsia="Times New Roman" w:hAnsi="Times New Roman" w:cs="Times New Roman"/>
                <w:iCs/>
                <w:sz w:val="20"/>
                <w:szCs w:val="20"/>
                <w:lang w:val="en-GB"/>
              </w:rPr>
            </w:pPr>
            <w:r w:rsidRPr="00557A63">
              <w:rPr>
                <w:rFonts w:ascii="Times New Roman" w:eastAsia="Times New Roman" w:hAnsi="Times New Roman" w:cs="Times New Roman"/>
                <w:iCs/>
                <w:sz w:val="20"/>
                <w:szCs w:val="20"/>
                <w:lang w:val="en-GB"/>
              </w:rPr>
              <w:t>816</w:t>
            </w:r>
          </w:p>
        </w:tc>
      </w:tr>
    </w:tbl>
    <w:p w14:paraId="46F5D539" w14:textId="77777777" w:rsidR="00557A63" w:rsidRPr="00557A63" w:rsidRDefault="00557A63" w:rsidP="00557A63">
      <w:pPr>
        <w:tabs>
          <w:tab w:val="left" w:pos="0"/>
        </w:tabs>
        <w:suppressAutoHyphens/>
        <w:spacing w:after="0" w:line="276" w:lineRule="auto"/>
        <w:rPr>
          <w:rFonts w:ascii="Times New Roman" w:eastAsia="Times New Roman" w:hAnsi="Times New Roman" w:cs="Times New Roman"/>
          <w:b/>
          <w:lang w:val="en-GB" w:eastAsia="ro-RO"/>
        </w:rPr>
      </w:pPr>
    </w:p>
    <w:p w14:paraId="6001D5A7" w14:textId="02B51C9E" w:rsidR="00557A63" w:rsidRPr="00557A63" w:rsidRDefault="00557A63" w:rsidP="00557A63">
      <w:pPr>
        <w:tabs>
          <w:tab w:val="left" w:pos="0"/>
        </w:tabs>
        <w:suppressAutoHyphens/>
        <w:spacing w:after="0" w:line="276" w:lineRule="auto"/>
        <w:jc w:val="center"/>
        <w:rPr>
          <w:rFonts w:ascii="Times New Roman" w:eastAsia="Times New Roman" w:hAnsi="Times New Roman" w:cs="Times New Roman"/>
          <w:b/>
          <w:sz w:val="24"/>
          <w:szCs w:val="24"/>
          <w:lang w:val="en-GB" w:eastAsia="ro-RO"/>
        </w:rPr>
      </w:pPr>
      <w:r>
        <w:rPr>
          <w:rFonts w:ascii="Times New Roman" w:eastAsia="Times New Roman" w:hAnsi="Times New Roman" w:cs="Times New Roman"/>
          <w:b/>
          <w:sz w:val="24"/>
          <w:szCs w:val="24"/>
          <w:lang w:val="en-GB" w:eastAsia="ro-RO"/>
        </w:rPr>
        <w:t>Tabel nr. 16</w:t>
      </w:r>
      <w:r w:rsidRPr="00557A63">
        <w:rPr>
          <w:rFonts w:ascii="Times New Roman" w:eastAsia="Times New Roman" w:hAnsi="Times New Roman" w:cs="Times New Roman"/>
          <w:b/>
          <w:sz w:val="24"/>
          <w:szCs w:val="24"/>
          <w:lang w:val="en-GB" w:eastAsia="ro-RO"/>
        </w:rPr>
        <w:t xml:space="preserve">. </w:t>
      </w:r>
      <w:proofErr w:type="spellStart"/>
      <w:r w:rsidRPr="00557A63">
        <w:rPr>
          <w:rFonts w:ascii="Times New Roman" w:eastAsia="Times New Roman" w:hAnsi="Times New Roman" w:cs="Times New Roman"/>
          <w:b/>
          <w:sz w:val="24"/>
          <w:szCs w:val="24"/>
          <w:lang w:val="en-GB" w:eastAsia="ro-RO"/>
        </w:rPr>
        <w:t>Posibilitatea</w:t>
      </w:r>
      <w:proofErr w:type="spellEnd"/>
      <w:r w:rsidRPr="00557A63">
        <w:rPr>
          <w:rFonts w:ascii="Times New Roman" w:eastAsia="Times New Roman" w:hAnsi="Times New Roman" w:cs="Times New Roman"/>
          <w:b/>
          <w:sz w:val="24"/>
          <w:szCs w:val="24"/>
          <w:lang w:val="en-GB" w:eastAsia="ro-RO"/>
        </w:rPr>
        <w:t xml:space="preserve"> </w:t>
      </w:r>
      <w:proofErr w:type="spellStart"/>
      <w:r w:rsidRPr="00557A63">
        <w:rPr>
          <w:rFonts w:ascii="Times New Roman" w:eastAsia="Times New Roman" w:hAnsi="Times New Roman" w:cs="Times New Roman"/>
          <w:b/>
          <w:sz w:val="24"/>
          <w:szCs w:val="24"/>
          <w:lang w:val="en-GB" w:eastAsia="ro-RO"/>
        </w:rPr>
        <w:t>totală</w:t>
      </w:r>
      <w:proofErr w:type="spellEnd"/>
      <w:r w:rsidRPr="00557A63">
        <w:rPr>
          <w:rFonts w:ascii="Times New Roman" w:eastAsia="Times New Roman" w:hAnsi="Times New Roman" w:cs="Times New Roman"/>
          <w:b/>
          <w:sz w:val="24"/>
          <w:szCs w:val="24"/>
          <w:lang w:val="en-GB" w:eastAsia="ro-RO"/>
        </w:rPr>
        <w:t xml:space="preserve"> de </w:t>
      </w:r>
      <w:proofErr w:type="spellStart"/>
      <w:r w:rsidRPr="00557A63">
        <w:rPr>
          <w:rFonts w:ascii="Times New Roman" w:eastAsia="Times New Roman" w:hAnsi="Times New Roman" w:cs="Times New Roman"/>
          <w:b/>
          <w:sz w:val="24"/>
          <w:szCs w:val="24"/>
          <w:lang w:val="en-GB" w:eastAsia="ro-RO"/>
        </w:rPr>
        <w:t>produse</w:t>
      </w:r>
      <w:proofErr w:type="spellEnd"/>
      <w:r w:rsidRPr="00557A63">
        <w:rPr>
          <w:rFonts w:ascii="Times New Roman" w:eastAsia="Times New Roman" w:hAnsi="Times New Roman" w:cs="Times New Roman"/>
          <w:b/>
          <w:sz w:val="24"/>
          <w:szCs w:val="24"/>
          <w:lang w:val="en-GB" w:eastAsia="ro-RO"/>
        </w:rPr>
        <w:t xml:space="preserve"> </w:t>
      </w:r>
      <w:proofErr w:type="spellStart"/>
      <w:r w:rsidRPr="00557A63">
        <w:rPr>
          <w:rFonts w:ascii="Times New Roman" w:eastAsia="Times New Roman" w:hAnsi="Times New Roman" w:cs="Times New Roman"/>
          <w:b/>
          <w:sz w:val="24"/>
          <w:szCs w:val="24"/>
          <w:lang w:val="en-GB" w:eastAsia="ro-RO"/>
        </w:rPr>
        <w:t>principale</w:t>
      </w:r>
      <w:proofErr w:type="spellEnd"/>
      <w:r w:rsidRPr="00557A63">
        <w:rPr>
          <w:rFonts w:ascii="Times New Roman" w:eastAsia="Times New Roman" w:hAnsi="Times New Roman" w:cs="Times New Roman"/>
          <w:b/>
          <w:sz w:val="24"/>
          <w:szCs w:val="24"/>
          <w:lang w:val="en-GB" w:eastAsia="ro-RO"/>
        </w:rPr>
        <w:t xml:space="preserve"> la S.U.P. X </w:t>
      </w:r>
      <w:proofErr w:type="spellStart"/>
      <w:r w:rsidRPr="00557A63">
        <w:rPr>
          <w:rFonts w:ascii="Times New Roman" w:eastAsia="Times New Roman" w:hAnsi="Times New Roman" w:cs="Times New Roman"/>
          <w:b/>
          <w:sz w:val="24"/>
          <w:szCs w:val="24"/>
          <w:lang w:val="en-GB" w:eastAsia="ro-RO"/>
        </w:rPr>
        <w:t>și</w:t>
      </w:r>
      <w:proofErr w:type="spellEnd"/>
      <w:r w:rsidRPr="00557A63">
        <w:rPr>
          <w:rFonts w:ascii="Times New Roman" w:eastAsia="Times New Roman" w:hAnsi="Times New Roman" w:cs="Times New Roman"/>
          <w:b/>
          <w:sz w:val="24"/>
          <w:szCs w:val="24"/>
          <w:lang w:val="en-GB" w:eastAsia="ro-RO"/>
        </w:rPr>
        <w:t xml:space="preserve"> S.U.P. A</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72"/>
        <w:gridCol w:w="1166"/>
        <w:gridCol w:w="1267"/>
        <w:gridCol w:w="770"/>
        <w:gridCol w:w="846"/>
        <w:gridCol w:w="594"/>
        <w:gridCol w:w="594"/>
        <w:gridCol w:w="572"/>
        <w:gridCol w:w="539"/>
        <w:gridCol w:w="483"/>
        <w:gridCol w:w="516"/>
        <w:gridCol w:w="516"/>
        <w:gridCol w:w="461"/>
        <w:gridCol w:w="539"/>
      </w:tblGrid>
      <w:tr w:rsidR="00557A63" w:rsidRPr="00557A63" w14:paraId="0CAA7421" w14:textId="77777777" w:rsidTr="00557A63">
        <w:trPr>
          <w:jc w:val="center"/>
        </w:trPr>
        <w:tc>
          <w:tcPr>
            <w:tcW w:w="0" w:type="auto"/>
            <w:vMerge w:val="restart"/>
            <w:shd w:val="clear" w:color="auto" w:fill="auto"/>
          </w:tcPr>
          <w:p w14:paraId="416E61BA"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r w:rsidRPr="00557A63">
              <w:rPr>
                <w:rFonts w:ascii="Times New Roman" w:eastAsia="Times New Roman" w:hAnsi="Times New Roman" w:cs="Times New Roman"/>
                <w:b/>
                <w:sz w:val="20"/>
                <w:szCs w:val="20"/>
                <w:lang w:val="en-GB"/>
              </w:rPr>
              <w:t>SUP</w:t>
            </w:r>
          </w:p>
        </w:tc>
        <w:tc>
          <w:tcPr>
            <w:tcW w:w="0" w:type="auto"/>
            <w:gridSpan w:val="2"/>
            <w:shd w:val="clear" w:color="auto" w:fill="auto"/>
          </w:tcPr>
          <w:p w14:paraId="42A7F24A"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proofErr w:type="spellStart"/>
            <w:r w:rsidRPr="00557A63">
              <w:rPr>
                <w:rFonts w:ascii="Times New Roman" w:eastAsia="Times New Roman" w:hAnsi="Times New Roman" w:cs="Times New Roman"/>
                <w:b/>
                <w:sz w:val="20"/>
                <w:szCs w:val="20"/>
                <w:lang w:val="en-GB"/>
              </w:rPr>
              <w:t>Suprafaţa</w:t>
            </w:r>
            <w:proofErr w:type="spellEnd"/>
            <w:r w:rsidRPr="00557A63">
              <w:rPr>
                <w:rFonts w:ascii="Times New Roman" w:eastAsia="Times New Roman" w:hAnsi="Times New Roman" w:cs="Times New Roman"/>
                <w:b/>
                <w:sz w:val="20"/>
                <w:szCs w:val="20"/>
                <w:lang w:val="en-GB"/>
              </w:rPr>
              <w:t xml:space="preserve"> de </w:t>
            </w:r>
            <w:proofErr w:type="spellStart"/>
            <w:r w:rsidRPr="00557A63">
              <w:rPr>
                <w:rFonts w:ascii="Times New Roman" w:eastAsia="Times New Roman" w:hAnsi="Times New Roman" w:cs="Times New Roman"/>
                <w:b/>
                <w:sz w:val="20"/>
                <w:szCs w:val="20"/>
                <w:lang w:val="en-GB"/>
              </w:rPr>
              <w:t>parcurs</w:t>
            </w:r>
            <w:proofErr w:type="spellEnd"/>
            <w:r w:rsidRPr="00557A63">
              <w:rPr>
                <w:rFonts w:ascii="Times New Roman" w:eastAsia="Times New Roman" w:hAnsi="Times New Roman" w:cs="Times New Roman"/>
                <w:b/>
                <w:sz w:val="20"/>
                <w:szCs w:val="20"/>
                <w:lang w:val="en-GB"/>
              </w:rPr>
              <w:t xml:space="preserve"> (ha)</w:t>
            </w:r>
          </w:p>
        </w:tc>
        <w:tc>
          <w:tcPr>
            <w:tcW w:w="0" w:type="auto"/>
            <w:gridSpan w:val="2"/>
            <w:shd w:val="clear" w:color="auto" w:fill="auto"/>
          </w:tcPr>
          <w:p w14:paraId="4006D2EE"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proofErr w:type="spellStart"/>
            <w:r w:rsidRPr="00557A63">
              <w:rPr>
                <w:rFonts w:ascii="Times New Roman" w:eastAsia="Times New Roman" w:hAnsi="Times New Roman" w:cs="Times New Roman"/>
                <w:b/>
                <w:sz w:val="20"/>
                <w:szCs w:val="20"/>
                <w:lang w:val="en-GB"/>
              </w:rPr>
              <w:t>Volum</w:t>
            </w:r>
            <w:proofErr w:type="spellEnd"/>
            <w:r w:rsidRPr="00557A63">
              <w:rPr>
                <w:rFonts w:ascii="Times New Roman" w:eastAsia="Times New Roman" w:hAnsi="Times New Roman" w:cs="Times New Roman"/>
                <w:b/>
                <w:sz w:val="20"/>
                <w:szCs w:val="20"/>
                <w:lang w:val="en-GB"/>
              </w:rPr>
              <w:t xml:space="preserve"> de extras</w:t>
            </w:r>
          </w:p>
          <w:p w14:paraId="60D6CA54"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r w:rsidRPr="00557A63">
              <w:rPr>
                <w:rFonts w:ascii="Times New Roman" w:eastAsia="Times New Roman" w:hAnsi="Times New Roman" w:cs="Times New Roman"/>
                <w:b/>
                <w:sz w:val="20"/>
                <w:szCs w:val="20"/>
                <w:lang w:val="en-GB"/>
              </w:rPr>
              <w:t>(m</w:t>
            </w:r>
            <w:r w:rsidRPr="00557A63">
              <w:rPr>
                <w:rFonts w:ascii="Times New Roman" w:eastAsia="Times New Roman" w:hAnsi="Times New Roman" w:cs="Times New Roman"/>
                <w:b/>
                <w:sz w:val="20"/>
                <w:szCs w:val="20"/>
                <w:vertAlign w:val="superscript"/>
                <w:lang w:val="en-GB"/>
              </w:rPr>
              <w:t>3</w:t>
            </w:r>
            <w:r w:rsidRPr="00557A63">
              <w:rPr>
                <w:rFonts w:ascii="Times New Roman" w:eastAsia="Times New Roman" w:hAnsi="Times New Roman" w:cs="Times New Roman"/>
                <w:b/>
                <w:sz w:val="20"/>
                <w:szCs w:val="20"/>
                <w:lang w:val="en-GB"/>
              </w:rPr>
              <w:t>)</w:t>
            </w:r>
          </w:p>
        </w:tc>
        <w:tc>
          <w:tcPr>
            <w:tcW w:w="0" w:type="auto"/>
            <w:gridSpan w:val="9"/>
            <w:shd w:val="clear" w:color="auto" w:fill="auto"/>
          </w:tcPr>
          <w:p w14:paraId="2B1CD880"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proofErr w:type="spellStart"/>
            <w:r w:rsidRPr="00557A63">
              <w:rPr>
                <w:rFonts w:ascii="Times New Roman" w:eastAsia="Times New Roman" w:hAnsi="Times New Roman" w:cs="Times New Roman"/>
                <w:b/>
                <w:sz w:val="20"/>
                <w:szCs w:val="20"/>
                <w:lang w:val="en-GB"/>
              </w:rPr>
              <w:t>Posibilitatea</w:t>
            </w:r>
            <w:proofErr w:type="spellEnd"/>
            <w:r w:rsidRPr="00557A63">
              <w:rPr>
                <w:rFonts w:ascii="Times New Roman" w:eastAsia="Times New Roman" w:hAnsi="Times New Roman" w:cs="Times New Roman"/>
                <w:b/>
                <w:sz w:val="20"/>
                <w:szCs w:val="20"/>
                <w:lang w:val="en-GB"/>
              </w:rPr>
              <w:t xml:space="preserve"> </w:t>
            </w:r>
            <w:proofErr w:type="spellStart"/>
            <w:r w:rsidRPr="00557A63">
              <w:rPr>
                <w:rFonts w:ascii="Times New Roman" w:eastAsia="Times New Roman" w:hAnsi="Times New Roman" w:cs="Times New Roman"/>
                <w:b/>
                <w:sz w:val="20"/>
                <w:szCs w:val="20"/>
                <w:lang w:val="en-GB"/>
              </w:rPr>
              <w:t>anuală</w:t>
            </w:r>
            <w:proofErr w:type="spellEnd"/>
            <w:r w:rsidRPr="00557A63">
              <w:rPr>
                <w:rFonts w:ascii="Times New Roman" w:eastAsia="Times New Roman" w:hAnsi="Times New Roman" w:cs="Times New Roman"/>
                <w:b/>
                <w:sz w:val="20"/>
                <w:szCs w:val="20"/>
                <w:lang w:val="en-GB"/>
              </w:rPr>
              <w:t xml:space="preserve"> pe </w:t>
            </w:r>
            <w:proofErr w:type="spellStart"/>
            <w:proofErr w:type="gramStart"/>
            <w:r w:rsidRPr="00557A63">
              <w:rPr>
                <w:rFonts w:ascii="Times New Roman" w:eastAsia="Times New Roman" w:hAnsi="Times New Roman" w:cs="Times New Roman"/>
                <w:b/>
                <w:sz w:val="20"/>
                <w:szCs w:val="20"/>
                <w:lang w:val="en-GB"/>
              </w:rPr>
              <w:t>specii</w:t>
            </w:r>
            <w:proofErr w:type="spellEnd"/>
            <w:r w:rsidRPr="00557A63">
              <w:rPr>
                <w:rFonts w:ascii="Times New Roman" w:eastAsia="Times New Roman" w:hAnsi="Times New Roman" w:cs="Times New Roman"/>
                <w:b/>
                <w:sz w:val="20"/>
                <w:szCs w:val="20"/>
                <w:lang w:val="en-GB"/>
              </w:rPr>
              <w:t xml:space="preserve">  -</w:t>
            </w:r>
            <w:proofErr w:type="gramEnd"/>
            <w:r w:rsidRPr="00557A63">
              <w:rPr>
                <w:rFonts w:ascii="Times New Roman" w:eastAsia="Times New Roman" w:hAnsi="Times New Roman" w:cs="Times New Roman"/>
                <w:b/>
                <w:sz w:val="20"/>
                <w:szCs w:val="20"/>
                <w:lang w:val="en-GB"/>
              </w:rPr>
              <w:t xml:space="preserve"> m</w:t>
            </w:r>
            <w:r w:rsidRPr="00557A63">
              <w:rPr>
                <w:rFonts w:ascii="Times New Roman" w:eastAsia="Times New Roman" w:hAnsi="Times New Roman" w:cs="Times New Roman"/>
                <w:b/>
                <w:sz w:val="20"/>
                <w:szCs w:val="20"/>
                <w:vertAlign w:val="superscript"/>
                <w:lang w:val="en-GB"/>
              </w:rPr>
              <w:t>3</w:t>
            </w:r>
            <w:r w:rsidRPr="00557A63">
              <w:rPr>
                <w:rFonts w:ascii="Times New Roman" w:eastAsia="Times New Roman" w:hAnsi="Times New Roman" w:cs="Times New Roman"/>
                <w:b/>
                <w:sz w:val="20"/>
                <w:szCs w:val="20"/>
                <w:lang w:val="en-GB"/>
              </w:rPr>
              <w:t>-</w:t>
            </w:r>
          </w:p>
        </w:tc>
      </w:tr>
      <w:tr w:rsidR="00557A63" w:rsidRPr="00557A63" w14:paraId="54DA9867" w14:textId="77777777" w:rsidTr="00557A63">
        <w:trPr>
          <w:jc w:val="center"/>
        </w:trPr>
        <w:tc>
          <w:tcPr>
            <w:tcW w:w="0" w:type="auto"/>
            <w:vMerge/>
            <w:shd w:val="clear" w:color="auto" w:fill="auto"/>
          </w:tcPr>
          <w:p w14:paraId="0235D05D"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p>
        </w:tc>
        <w:tc>
          <w:tcPr>
            <w:tcW w:w="0" w:type="auto"/>
            <w:shd w:val="clear" w:color="auto" w:fill="auto"/>
          </w:tcPr>
          <w:p w14:paraId="65872001"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proofErr w:type="spellStart"/>
            <w:r w:rsidRPr="00557A63">
              <w:rPr>
                <w:rFonts w:ascii="Times New Roman" w:eastAsia="Times New Roman" w:hAnsi="Times New Roman" w:cs="Times New Roman"/>
                <w:b/>
                <w:sz w:val="20"/>
                <w:szCs w:val="20"/>
                <w:lang w:val="en-GB"/>
              </w:rPr>
              <w:t>Totală</w:t>
            </w:r>
            <w:proofErr w:type="spellEnd"/>
          </w:p>
        </w:tc>
        <w:tc>
          <w:tcPr>
            <w:tcW w:w="0" w:type="auto"/>
            <w:shd w:val="clear" w:color="auto" w:fill="auto"/>
          </w:tcPr>
          <w:p w14:paraId="0BE3A441"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proofErr w:type="spellStart"/>
            <w:r w:rsidRPr="00557A63">
              <w:rPr>
                <w:rFonts w:ascii="Times New Roman" w:eastAsia="Times New Roman" w:hAnsi="Times New Roman" w:cs="Times New Roman"/>
                <w:b/>
                <w:sz w:val="20"/>
                <w:szCs w:val="20"/>
                <w:lang w:val="en-GB"/>
              </w:rPr>
              <w:t>Anuală</w:t>
            </w:r>
            <w:proofErr w:type="spellEnd"/>
          </w:p>
        </w:tc>
        <w:tc>
          <w:tcPr>
            <w:tcW w:w="0" w:type="auto"/>
            <w:shd w:val="clear" w:color="auto" w:fill="auto"/>
          </w:tcPr>
          <w:p w14:paraId="37210C95"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r w:rsidRPr="00557A63">
              <w:rPr>
                <w:rFonts w:ascii="Times New Roman" w:eastAsia="Times New Roman" w:hAnsi="Times New Roman" w:cs="Times New Roman"/>
                <w:b/>
                <w:sz w:val="20"/>
                <w:szCs w:val="20"/>
                <w:lang w:val="en-GB"/>
              </w:rPr>
              <w:t>Total</w:t>
            </w:r>
          </w:p>
        </w:tc>
        <w:tc>
          <w:tcPr>
            <w:tcW w:w="0" w:type="auto"/>
            <w:shd w:val="clear" w:color="auto" w:fill="auto"/>
          </w:tcPr>
          <w:p w14:paraId="09EC8819"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proofErr w:type="spellStart"/>
            <w:r w:rsidRPr="00557A63">
              <w:rPr>
                <w:rFonts w:ascii="Times New Roman" w:eastAsia="Times New Roman" w:hAnsi="Times New Roman" w:cs="Times New Roman"/>
                <w:b/>
                <w:sz w:val="20"/>
                <w:szCs w:val="20"/>
                <w:lang w:val="en-GB"/>
              </w:rPr>
              <w:t>Anual</w:t>
            </w:r>
            <w:proofErr w:type="spellEnd"/>
          </w:p>
        </w:tc>
        <w:tc>
          <w:tcPr>
            <w:tcW w:w="0" w:type="auto"/>
            <w:shd w:val="clear" w:color="auto" w:fill="auto"/>
          </w:tcPr>
          <w:p w14:paraId="522DE3FF"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PLA</w:t>
            </w:r>
          </w:p>
        </w:tc>
        <w:tc>
          <w:tcPr>
            <w:tcW w:w="0" w:type="auto"/>
            <w:shd w:val="clear" w:color="auto" w:fill="auto"/>
          </w:tcPr>
          <w:p w14:paraId="4590A153"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PLN</w:t>
            </w:r>
          </w:p>
        </w:tc>
        <w:tc>
          <w:tcPr>
            <w:tcW w:w="0" w:type="auto"/>
            <w:shd w:val="clear" w:color="auto" w:fill="auto"/>
          </w:tcPr>
          <w:p w14:paraId="5889D860"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PLZ</w:t>
            </w:r>
          </w:p>
        </w:tc>
        <w:tc>
          <w:tcPr>
            <w:tcW w:w="0" w:type="auto"/>
            <w:shd w:val="clear" w:color="auto" w:fill="auto"/>
          </w:tcPr>
          <w:p w14:paraId="3B3EB1F1"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DM</w:t>
            </w:r>
          </w:p>
        </w:tc>
        <w:tc>
          <w:tcPr>
            <w:tcW w:w="0" w:type="auto"/>
            <w:shd w:val="clear" w:color="auto" w:fill="auto"/>
          </w:tcPr>
          <w:p w14:paraId="6F3D46EF"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DT</w:t>
            </w:r>
          </w:p>
        </w:tc>
        <w:tc>
          <w:tcPr>
            <w:tcW w:w="0" w:type="auto"/>
            <w:shd w:val="clear" w:color="auto" w:fill="auto"/>
          </w:tcPr>
          <w:p w14:paraId="1CD73D9B"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CE</w:t>
            </w:r>
          </w:p>
        </w:tc>
        <w:tc>
          <w:tcPr>
            <w:tcW w:w="0" w:type="auto"/>
            <w:shd w:val="clear" w:color="auto" w:fill="auto"/>
          </w:tcPr>
          <w:p w14:paraId="086323AD"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GI</w:t>
            </w:r>
          </w:p>
        </w:tc>
        <w:tc>
          <w:tcPr>
            <w:tcW w:w="0" w:type="auto"/>
            <w:shd w:val="clear" w:color="auto" w:fill="auto"/>
          </w:tcPr>
          <w:p w14:paraId="5E5C5872"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TE</w:t>
            </w:r>
          </w:p>
        </w:tc>
        <w:tc>
          <w:tcPr>
            <w:tcW w:w="0" w:type="auto"/>
            <w:shd w:val="clear" w:color="auto" w:fill="auto"/>
          </w:tcPr>
          <w:p w14:paraId="17B9FAE3"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PIN</w:t>
            </w:r>
          </w:p>
        </w:tc>
      </w:tr>
      <w:tr w:rsidR="00557A63" w:rsidRPr="00557A63" w14:paraId="2825B734" w14:textId="77777777" w:rsidTr="00557A63">
        <w:trPr>
          <w:jc w:val="center"/>
        </w:trPr>
        <w:tc>
          <w:tcPr>
            <w:tcW w:w="0" w:type="auto"/>
            <w:shd w:val="clear" w:color="auto" w:fill="auto"/>
          </w:tcPr>
          <w:p w14:paraId="61157B43"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A</w:t>
            </w:r>
          </w:p>
        </w:tc>
        <w:tc>
          <w:tcPr>
            <w:tcW w:w="0" w:type="auto"/>
            <w:shd w:val="clear" w:color="auto" w:fill="auto"/>
          </w:tcPr>
          <w:p w14:paraId="10269CFF" w14:textId="77777777" w:rsidR="00557A63" w:rsidRPr="00557A63" w:rsidRDefault="00557A63" w:rsidP="00557A63">
            <w:pPr>
              <w:spacing w:after="0" w:line="276" w:lineRule="auto"/>
              <w:jc w:val="center"/>
              <w:rPr>
                <w:rFonts w:ascii="Times New Roman" w:eastAsia="Times New Roman" w:hAnsi="Times New Roman" w:cs="Times New Roman"/>
                <w:sz w:val="20"/>
                <w:szCs w:val="20"/>
              </w:rPr>
            </w:pPr>
            <w:r w:rsidRPr="00557A63">
              <w:rPr>
                <w:rFonts w:ascii="Times New Roman" w:eastAsia="Times New Roman" w:hAnsi="Times New Roman" w:cs="Times New Roman"/>
                <w:sz w:val="20"/>
                <w:szCs w:val="20"/>
              </w:rPr>
              <w:t>21,30</w:t>
            </w:r>
          </w:p>
        </w:tc>
        <w:tc>
          <w:tcPr>
            <w:tcW w:w="0" w:type="auto"/>
            <w:shd w:val="clear" w:color="auto" w:fill="auto"/>
          </w:tcPr>
          <w:p w14:paraId="3461AC71" w14:textId="77777777" w:rsidR="00557A63" w:rsidRPr="00557A63" w:rsidRDefault="00557A63" w:rsidP="00557A63">
            <w:pPr>
              <w:spacing w:after="0" w:line="276" w:lineRule="auto"/>
              <w:jc w:val="center"/>
              <w:rPr>
                <w:rFonts w:ascii="Times New Roman" w:eastAsia="Times New Roman" w:hAnsi="Times New Roman" w:cs="Times New Roman"/>
                <w:sz w:val="20"/>
                <w:szCs w:val="20"/>
              </w:rPr>
            </w:pPr>
            <w:r w:rsidRPr="00557A63">
              <w:rPr>
                <w:rFonts w:ascii="Times New Roman" w:eastAsia="Times New Roman" w:hAnsi="Times New Roman" w:cs="Times New Roman"/>
                <w:sz w:val="20"/>
                <w:szCs w:val="20"/>
              </w:rPr>
              <w:t>2,13</w:t>
            </w:r>
          </w:p>
        </w:tc>
        <w:tc>
          <w:tcPr>
            <w:tcW w:w="0" w:type="auto"/>
            <w:shd w:val="clear" w:color="auto" w:fill="auto"/>
          </w:tcPr>
          <w:p w14:paraId="222141AC" w14:textId="77777777" w:rsidR="00557A63" w:rsidRPr="00557A63" w:rsidRDefault="00557A63" w:rsidP="00557A63">
            <w:pPr>
              <w:spacing w:after="0" w:line="276" w:lineRule="auto"/>
              <w:jc w:val="center"/>
              <w:rPr>
                <w:rFonts w:ascii="Times New Roman" w:eastAsia="Times New Roman" w:hAnsi="Times New Roman" w:cs="Times New Roman"/>
                <w:sz w:val="20"/>
                <w:szCs w:val="20"/>
              </w:rPr>
            </w:pPr>
            <w:r w:rsidRPr="00557A63">
              <w:rPr>
                <w:rFonts w:ascii="Times New Roman" w:eastAsia="Times New Roman" w:hAnsi="Times New Roman" w:cs="Times New Roman"/>
                <w:sz w:val="20"/>
                <w:szCs w:val="20"/>
              </w:rPr>
              <w:t>2219</w:t>
            </w:r>
          </w:p>
        </w:tc>
        <w:tc>
          <w:tcPr>
            <w:tcW w:w="0" w:type="auto"/>
            <w:shd w:val="clear" w:color="auto" w:fill="auto"/>
          </w:tcPr>
          <w:p w14:paraId="70E1160F" w14:textId="77777777" w:rsidR="00557A63" w:rsidRPr="00557A63" w:rsidRDefault="00557A63" w:rsidP="00557A63">
            <w:pPr>
              <w:spacing w:after="0" w:line="276" w:lineRule="auto"/>
              <w:jc w:val="center"/>
              <w:rPr>
                <w:rFonts w:ascii="Times New Roman" w:eastAsia="Times New Roman" w:hAnsi="Times New Roman" w:cs="Times New Roman"/>
                <w:sz w:val="20"/>
                <w:szCs w:val="20"/>
              </w:rPr>
            </w:pPr>
            <w:r w:rsidRPr="00557A63">
              <w:rPr>
                <w:rFonts w:ascii="Times New Roman" w:eastAsia="Times New Roman" w:hAnsi="Times New Roman" w:cs="Times New Roman"/>
                <w:sz w:val="20"/>
                <w:szCs w:val="20"/>
              </w:rPr>
              <w:t>222</w:t>
            </w:r>
          </w:p>
        </w:tc>
        <w:tc>
          <w:tcPr>
            <w:tcW w:w="0" w:type="auto"/>
            <w:shd w:val="clear" w:color="auto" w:fill="auto"/>
          </w:tcPr>
          <w:p w14:paraId="06182E98" w14:textId="77777777" w:rsidR="00557A63" w:rsidRPr="00557A63" w:rsidRDefault="00557A63" w:rsidP="00557A63">
            <w:pPr>
              <w:spacing w:after="0" w:line="276" w:lineRule="auto"/>
              <w:jc w:val="center"/>
              <w:rPr>
                <w:rFonts w:ascii="Times New Roman" w:eastAsia="Times New Roman" w:hAnsi="Times New Roman" w:cs="Times New Roman"/>
                <w:sz w:val="20"/>
                <w:szCs w:val="20"/>
              </w:rPr>
            </w:pPr>
            <w:r w:rsidRPr="00557A63">
              <w:rPr>
                <w:rFonts w:ascii="Times New Roman" w:eastAsia="Times New Roman" w:hAnsi="Times New Roman" w:cs="Times New Roman"/>
                <w:sz w:val="20"/>
                <w:szCs w:val="20"/>
              </w:rPr>
              <w:t>-</w:t>
            </w:r>
          </w:p>
        </w:tc>
        <w:tc>
          <w:tcPr>
            <w:tcW w:w="0" w:type="auto"/>
            <w:shd w:val="clear" w:color="auto" w:fill="auto"/>
          </w:tcPr>
          <w:p w14:paraId="68C03B7B" w14:textId="77777777" w:rsidR="00557A63" w:rsidRPr="00557A63" w:rsidRDefault="00557A63" w:rsidP="00557A63">
            <w:pPr>
              <w:spacing w:after="0" w:line="276" w:lineRule="auto"/>
              <w:jc w:val="center"/>
              <w:rPr>
                <w:rFonts w:ascii="Times New Roman" w:eastAsia="Times New Roman" w:hAnsi="Times New Roman" w:cs="Times New Roman"/>
                <w:sz w:val="20"/>
                <w:szCs w:val="20"/>
              </w:rPr>
            </w:pPr>
            <w:r w:rsidRPr="00557A63">
              <w:rPr>
                <w:rFonts w:ascii="Times New Roman" w:eastAsia="Times New Roman" w:hAnsi="Times New Roman" w:cs="Times New Roman"/>
                <w:sz w:val="20"/>
                <w:szCs w:val="20"/>
              </w:rPr>
              <w:t>-</w:t>
            </w:r>
          </w:p>
        </w:tc>
        <w:tc>
          <w:tcPr>
            <w:tcW w:w="0" w:type="auto"/>
            <w:shd w:val="clear" w:color="auto" w:fill="auto"/>
          </w:tcPr>
          <w:p w14:paraId="31B6DBB7" w14:textId="77777777" w:rsidR="00557A63" w:rsidRPr="00557A63" w:rsidRDefault="00557A63" w:rsidP="00557A63">
            <w:pPr>
              <w:spacing w:after="0" w:line="276" w:lineRule="auto"/>
              <w:jc w:val="center"/>
              <w:rPr>
                <w:rFonts w:ascii="Times New Roman" w:eastAsia="Times New Roman" w:hAnsi="Times New Roman" w:cs="Times New Roman"/>
                <w:sz w:val="20"/>
                <w:szCs w:val="20"/>
              </w:rPr>
            </w:pPr>
            <w:r w:rsidRPr="00557A63">
              <w:rPr>
                <w:rFonts w:ascii="Times New Roman" w:eastAsia="Times New Roman" w:hAnsi="Times New Roman" w:cs="Times New Roman"/>
                <w:sz w:val="20"/>
                <w:szCs w:val="20"/>
              </w:rPr>
              <w:t>-</w:t>
            </w:r>
          </w:p>
        </w:tc>
        <w:tc>
          <w:tcPr>
            <w:tcW w:w="0" w:type="auto"/>
            <w:shd w:val="clear" w:color="auto" w:fill="auto"/>
          </w:tcPr>
          <w:p w14:paraId="4F17C2E3" w14:textId="77777777" w:rsidR="00557A63" w:rsidRPr="00557A63" w:rsidRDefault="00557A63" w:rsidP="00557A63">
            <w:pPr>
              <w:spacing w:after="0" w:line="276" w:lineRule="auto"/>
              <w:jc w:val="center"/>
              <w:rPr>
                <w:rFonts w:ascii="Times New Roman" w:eastAsia="Times New Roman" w:hAnsi="Times New Roman" w:cs="Times New Roman"/>
                <w:sz w:val="20"/>
                <w:szCs w:val="20"/>
              </w:rPr>
            </w:pPr>
            <w:r w:rsidRPr="00557A63">
              <w:rPr>
                <w:rFonts w:ascii="Times New Roman" w:eastAsia="Times New Roman" w:hAnsi="Times New Roman" w:cs="Times New Roman"/>
                <w:sz w:val="20"/>
                <w:szCs w:val="20"/>
              </w:rPr>
              <w:t>-</w:t>
            </w:r>
          </w:p>
        </w:tc>
        <w:tc>
          <w:tcPr>
            <w:tcW w:w="0" w:type="auto"/>
            <w:shd w:val="clear" w:color="auto" w:fill="auto"/>
          </w:tcPr>
          <w:p w14:paraId="5D9C5C46" w14:textId="77777777" w:rsidR="00557A63" w:rsidRPr="00557A63" w:rsidRDefault="00557A63" w:rsidP="00557A63">
            <w:pPr>
              <w:spacing w:after="0" w:line="276" w:lineRule="auto"/>
              <w:jc w:val="center"/>
              <w:rPr>
                <w:rFonts w:ascii="Times New Roman" w:eastAsia="Times New Roman" w:hAnsi="Times New Roman" w:cs="Times New Roman"/>
                <w:sz w:val="20"/>
                <w:szCs w:val="20"/>
              </w:rPr>
            </w:pPr>
            <w:r w:rsidRPr="00557A63">
              <w:rPr>
                <w:rFonts w:ascii="Times New Roman" w:eastAsia="Times New Roman" w:hAnsi="Times New Roman" w:cs="Times New Roman"/>
                <w:sz w:val="20"/>
                <w:szCs w:val="20"/>
              </w:rPr>
              <w:t>2</w:t>
            </w:r>
          </w:p>
        </w:tc>
        <w:tc>
          <w:tcPr>
            <w:tcW w:w="0" w:type="auto"/>
            <w:shd w:val="clear" w:color="auto" w:fill="auto"/>
          </w:tcPr>
          <w:p w14:paraId="528CD327" w14:textId="77777777" w:rsidR="00557A63" w:rsidRPr="00557A63" w:rsidRDefault="00557A63" w:rsidP="00557A63">
            <w:pPr>
              <w:spacing w:after="0" w:line="276" w:lineRule="auto"/>
              <w:jc w:val="center"/>
              <w:rPr>
                <w:rFonts w:ascii="Times New Roman" w:eastAsia="Times New Roman" w:hAnsi="Times New Roman" w:cs="Times New Roman"/>
                <w:sz w:val="20"/>
                <w:szCs w:val="20"/>
              </w:rPr>
            </w:pPr>
            <w:r w:rsidRPr="00557A63">
              <w:rPr>
                <w:rFonts w:ascii="Times New Roman" w:eastAsia="Times New Roman" w:hAnsi="Times New Roman" w:cs="Times New Roman"/>
                <w:sz w:val="20"/>
                <w:szCs w:val="20"/>
              </w:rPr>
              <w:t>106</w:t>
            </w:r>
          </w:p>
        </w:tc>
        <w:tc>
          <w:tcPr>
            <w:tcW w:w="0" w:type="auto"/>
            <w:shd w:val="clear" w:color="auto" w:fill="auto"/>
          </w:tcPr>
          <w:p w14:paraId="7F8D6451" w14:textId="77777777" w:rsidR="00557A63" w:rsidRPr="00557A63" w:rsidRDefault="00557A63" w:rsidP="00557A63">
            <w:pPr>
              <w:spacing w:after="0" w:line="276" w:lineRule="auto"/>
              <w:jc w:val="center"/>
              <w:rPr>
                <w:rFonts w:ascii="Times New Roman" w:eastAsia="Times New Roman" w:hAnsi="Times New Roman" w:cs="Times New Roman"/>
                <w:sz w:val="20"/>
                <w:szCs w:val="20"/>
              </w:rPr>
            </w:pPr>
            <w:r w:rsidRPr="00557A63">
              <w:rPr>
                <w:rFonts w:ascii="Times New Roman" w:eastAsia="Times New Roman" w:hAnsi="Times New Roman" w:cs="Times New Roman"/>
                <w:sz w:val="20"/>
                <w:szCs w:val="20"/>
              </w:rPr>
              <w:t>109</w:t>
            </w:r>
          </w:p>
        </w:tc>
        <w:tc>
          <w:tcPr>
            <w:tcW w:w="0" w:type="auto"/>
            <w:shd w:val="clear" w:color="auto" w:fill="auto"/>
          </w:tcPr>
          <w:p w14:paraId="6E4E7FDE" w14:textId="77777777" w:rsidR="00557A63" w:rsidRPr="00557A63" w:rsidRDefault="00557A63" w:rsidP="00557A63">
            <w:pPr>
              <w:spacing w:after="0" w:line="276" w:lineRule="auto"/>
              <w:jc w:val="center"/>
              <w:rPr>
                <w:rFonts w:ascii="Times New Roman" w:eastAsia="Times New Roman" w:hAnsi="Times New Roman" w:cs="Times New Roman"/>
                <w:sz w:val="20"/>
                <w:szCs w:val="20"/>
              </w:rPr>
            </w:pPr>
            <w:r w:rsidRPr="00557A63">
              <w:rPr>
                <w:rFonts w:ascii="Times New Roman" w:eastAsia="Times New Roman" w:hAnsi="Times New Roman" w:cs="Times New Roman"/>
                <w:sz w:val="20"/>
                <w:szCs w:val="20"/>
              </w:rPr>
              <w:t>2</w:t>
            </w:r>
          </w:p>
        </w:tc>
        <w:tc>
          <w:tcPr>
            <w:tcW w:w="0" w:type="auto"/>
            <w:shd w:val="clear" w:color="auto" w:fill="auto"/>
          </w:tcPr>
          <w:p w14:paraId="548C5F02" w14:textId="77777777" w:rsidR="00557A63" w:rsidRPr="00557A63" w:rsidRDefault="00557A63" w:rsidP="00557A63">
            <w:pPr>
              <w:spacing w:after="0" w:line="276" w:lineRule="auto"/>
              <w:jc w:val="center"/>
              <w:rPr>
                <w:rFonts w:ascii="Times New Roman" w:eastAsia="Times New Roman" w:hAnsi="Times New Roman" w:cs="Times New Roman"/>
                <w:sz w:val="20"/>
                <w:szCs w:val="20"/>
              </w:rPr>
            </w:pPr>
            <w:r w:rsidRPr="00557A63">
              <w:rPr>
                <w:rFonts w:ascii="Times New Roman" w:eastAsia="Times New Roman" w:hAnsi="Times New Roman" w:cs="Times New Roman"/>
                <w:sz w:val="20"/>
                <w:szCs w:val="20"/>
              </w:rPr>
              <w:t>3</w:t>
            </w:r>
          </w:p>
        </w:tc>
      </w:tr>
      <w:tr w:rsidR="00557A63" w:rsidRPr="00557A63" w14:paraId="70B6591D" w14:textId="77777777" w:rsidTr="00557A63">
        <w:trPr>
          <w:jc w:val="center"/>
        </w:trPr>
        <w:tc>
          <w:tcPr>
            <w:tcW w:w="0" w:type="auto"/>
            <w:shd w:val="clear" w:color="auto" w:fill="auto"/>
          </w:tcPr>
          <w:p w14:paraId="49F219CF"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X</w:t>
            </w:r>
          </w:p>
        </w:tc>
        <w:tc>
          <w:tcPr>
            <w:tcW w:w="0" w:type="auto"/>
            <w:shd w:val="clear" w:color="auto" w:fill="auto"/>
          </w:tcPr>
          <w:p w14:paraId="67D504D2"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31,43</w:t>
            </w:r>
          </w:p>
        </w:tc>
        <w:tc>
          <w:tcPr>
            <w:tcW w:w="0" w:type="auto"/>
            <w:shd w:val="clear" w:color="auto" w:fill="auto"/>
          </w:tcPr>
          <w:p w14:paraId="7226D855"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3,14</w:t>
            </w:r>
          </w:p>
        </w:tc>
        <w:tc>
          <w:tcPr>
            <w:tcW w:w="0" w:type="auto"/>
            <w:shd w:val="clear" w:color="auto" w:fill="auto"/>
          </w:tcPr>
          <w:p w14:paraId="5746323C"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7700</w:t>
            </w:r>
          </w:p>
        </w:tc>
        <w:tc>
          <w:tcPr>
            <w:tcW w:w="0" w:type="auto"/>
            <w:shd w:val="clear" w:color="auto" w:fill="auto"/>
          </w:tcPr>
          <w:p w14:paraId="3B01FD4A"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770</w:t>
            </w:r>
          </w:p>
        </w:tc>
        <w:tc>
          <w:tcPr>
            <w:tcW w:w="0" w:type="auto"/>
            <w:shd w:val="clear" w:color="auto" w:fill="auto"/>
          </w:tcPr>
          <w:p w14:paraId="565EE363"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266</w:t>
            </w:r>
          </w:p>
        </w:tc>
        <w:tc>
          <w:tcPr>
            <w:tcW w:w="0" w:type="auto"/>
            <w:shd w:val="clear" w:color="auto" w:fill="auto"/>
          </w:tcPr>
          <w:p w14:paraId="11462F33"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89</w:t>
            </w:r>
          </w:p>
        </w:tc>
        <w:tc>
          <w:tcPr>
            <w:tcW w:w="0" w:type="auto"/>
            <w:shd w:val="clear" w:color="auto" w:fill="auto"/>
          </w:tcPr>
          <w:p w14:paraId="4C8D7006"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392</w:t>
            </w:r>
          </w:p>
        </w:tc>
        <w:tc>
          <w:tcPr>
            <w:tcW w:w="0" w:type="auto"/>
            <w:shd w:val="clear" w:color="auto" w:fill="auto"/>
          </w:tcPr>
          <w:p w14:paraId="690F6E5E"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19</w:t>
            </w:r>
          </w:p>
        </w:tc>
        <w:tc>
          <w:tcPr>
            <w:tcW w:w="0" w:type="auto"/>
            <w:shd w:val="clear" w:color="auto" w:fill="auto"/>
          </w:tcPr>
          <w:p w14:paraId="100A0456"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4</w:t>
            </w:r>
          </w:p>
        </w:tc>
        <w:tc>
          <w:tcPr>
            <w:tcW w:w="0" w:type="auto"/>
            <w:shd w:val="clear" w:color="auto" w:fill="auto"/>
          </w:tcPr>
          <w:p w14:paraId="6B551834"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w:t>
            </w:r>
          </w:p>
        </w:tc>
        <w:tc>
          <w:tcPr>
            <w:tcW w:w="0" w:type="auto"/>
            <w:shd w:val="clear" w:color="auto" w:fill="auto"/>
          </w:tcPr>
          <w:p w14:paraId="3A8E6F3D"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w:t>
            </w:r>
          </w:p>
        </w:tc>
        <w:tc>
          <w:tcPr>
            <w:tcW w:w="0" w:type="auto"/>
            <w:shd w:val="clear" w:color="auto" w:fill="auto"/>
          </w:tcPr>
          <w:p w14:paraId="054E43D1"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w:t>
            </w:r>
          </w:p>
        </w:tc>
        <w:tc>
          <w:tcPr>
            <w:tcW w:w="0" w:type="auto"/>
            <w:shd w:val="clear" w:color="auto" w:fill="auto"/>
          </w:tcPr>
          <w:p w14:paraId="268C556F"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w:t>
            </w:r>
          </w:p>
        </w:tc>
      </w:tr>
      <w:tr w:rsidR="00557A63" w:rsidRPr="00557A63" w14:paraId="7DF83948" w14:textId="77777777" w:rsidTr="00557A63">
        <w:trPr>
          <w:jc w:val="center"/>
        </w:trPr>
        <w:tc>
          <w:tcPr>
            <w:tcW w:w="0" w:type="auto"/>
            <w:shd w:val="clear" w:color="auto" w:fill="auto"/>
          </w:tcPr>
          <w:p w14:paraId="1E85ACEA" w14:textId="77777777" w:rsidR="00557A63" w:rsidRPr="00557A63" w:rsidRDefault="00557A63" w:rsidP="00557A63">
            <w:pPr>
              <w:spacing w:after="0" w:line="276" w:lineRule="auto"/>
              <w:jc w:val="both"/>
              <w:rPr>
                <w:rFonts w:ascii="Times New Roman" w:eastAsia="Times New Roman" w:hAnsi="Times New Roman" w:cs="Times New Roman"/>
                <w:b/>
                <w:sz w:val="20"/>
                <w:szCs w:val="20"/>
                <w:lang w:val="en-GB"/>
              </w:rPr>
            </w:pPr>
            <w:r w:rsidRPr="00557A63">
              <w:rPr>
                <w:rFonts w:ascii="Times New Roman" w:eastAsia="Times New Roman" w:hAnsi="Times New Roman" w:cs="Times New Roman"/>
                <w:b/>
                <w:sz w:val="20"/>
                <w:szCs w:val="20"/>
                <w:lang w:val="en-GB"/>
              </w:rPr>
              <w:t>Total</w:t>
            </w:r>
          </w:p>
        </w:tc>
        <w:tc>
          <w:tcPr>
            <w:tcW w:w="0" w:type="auto"/>
            <w:shd w:val="clear" w:color="auto" w:fill="auto"/>
          </w:tcPr>
          <w:p w14:paraId="09475EC2"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r w:rsidRPr="00557A63">
              <w:rPr>
                <w:rFonts w:ascii="Times New Roman" w:eastAsia="Times New Roman" w:hAnsi="Times New Roman" w:cs="Times New Roman"/>
                <w:b/>
                <w:sz w:val="20"/>
                <w:szCs w:val="20"/>
                <w:lang w:val="en-GB"/>
              </w:rPr>
              <w:t>52,73</w:t>
            </w:r>
          </w:p>
        </w:tc>
        <w:tc>
          <w:tcPr>
            <w:tcW w:w="0" w:type="auto"/>
            <w:shd w:val="clear" w:color="auto" w:fill="auto"/>
          </w:tcPr>
          <w:p w14:paraId="120AF279"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r w:rsidRPr="00557A63">
              <w:rPr>
                <w:rFonts w:ascii="Times New Roman" w:eastAsia="Times New Roman" w:hAnsi="Times New Roman" w:cs="Times New Roman"/>
                <w:b/>
                <w:sz w:val="20"/>
                <w:szCs w:val="20"/>
                <w:lang w:val="en-GB"/>
              </w:rPr>
              <w:t>5,27</w:t>
            </w:r>
          </w:p>
        </w:tc>
        <w:tc>
          <w:tcPr>
            <w:tcW w:w="0" w:type="auto"/>
            <w:shd w:val="clear" w:color="auto" w:fill="auto"/>
          </w:tcPr>
          <w:p w14:paraId="4904D610"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r w:rsidRPr="00557A63">
              <w:rPr>
                <w:rFonts w:ascii="Times New Roman" w:eastAsia="Times New Roman" w:hAnsi="Times New Roman" w:cs="Times New Roman"/>
                <w:b/>
                <w:sz w:val="20"/>
                <w:szCs w:val="20"/>
                <w:lang w:val="en-GB"/>
              </w:rPr>
              <w:t>9919</w:t>
            </w:r>
          </w:p>
        </w:tc>
        <w:tc>
          <w:tcPr>
            <w:tcW w:w="0" w:type="auto"/>
            <w:shd w:val="clear" w:color="auto" w:fill="auto"/>
          </w:tcPr>
          <w:p w14:paraId="5994EFF0"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r w:rsidRPr="00557A63">
              <w:rPr>
                <w:rFonts w:ascii="Times New Roman" w:eastAsia="Times New Roman" w:hAnsi="Times New Roman" w:cs="Times New Roman"/>
                <w:b/>
                <w:sz w:val="20"/>
                <w:szCs w:val="20"/>
                <w:lang w:val="en-GB"/>
              </w:rPr>
              <w:t>992</w:t>
            </w:r>
          </w:p>
        </w:tc>
        <w:tc>
          <w:tcPr>
            <w:tcW w:w="0" w:type="auto"/>
            <w:shd w:val="clear" w:color="auto" w:fill="auto"/>
          </w:tcPr>
          <w:p w14:paraId="41C5B902"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r w:rsidRPr="00557A63">
              <w:rPr>
                <w:rFonts w:ascii="Times New Roman" w:eastAsia="Times New Roman" w:hAnsi="Times New Roman" w:cs="Times New Roman"/>
                <w:b/>
                <w:sz w:val="20"/>
                <w:szCs w:val="20"/>
                <w:lang w:val="en-GB"/>
              </w:rPr>
              <w:t>266</w:t>
            </w:r>
          </w:p>
        </w:tc>
        <w:tc>
          <w:tcPr>
            <w:tcW w:w="0" w:type="auto"/>
            <w:shd w:val="clear" w:color="auto" w:fill="auto"/>
          </w:tcPr>
          <w:p w14:paraId="59574E01"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r w:rsidRPr="00557A63">
              <w:rPr>
                <w:rFonts w:ascii="Times New Roman" w:eastAsia="Times New Roman" w:hAnsi="Times New Roman" w:cs="Times New Roman"/>
                <w:b/>
                <w:sz w:val="20"/>
                <w:szCs w:val="20"/>
                <w:lang w:val="en-GB"/>
              </w:rPr>
              <w:t>89</w:t>
            </w:r>
          </w:p>
        </w:tc>
        <w:tc>
          <w:tcPr>
            <w:tcW w:w="0" w:type="auto"/>
            <w:shd w:val="clear" w:color="auto" w:fill="auto"/>
          </w:tcPr>
          <w:p w14:paraId="055852C2"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r w:rsidRPr="00557A63">
              <w:rPr>
                <w:rFonts w:ascii="Times New Roman" w:eastAsia="Times New Roman" w:hAnsi="Times New Roman" w:cs="Times New Roman"/>
                <w:b/>
                <w:sz w:val="20"/>
                <w:szCs w:val="20"/>
                <w:lang w:val="en-GB"/>
              </w:rPr>
              <w:t>392</w:t>
            </w:r>
          </w:p>
        </w:tc>
        <w:tc>
          <w:tcPr>
            <w:tcW w:w="0" w:type="auto"/>
            <w:shd w:val="clear" w:color="auto" w:fill="auto"/>
          </w:tcPr>
          <w:p w14:paraId="286BA083"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r w:rsidRPr="00557A63">
              <w:rPr>
                <w:rFonts w:ascii="Times New Roman" w:eastAsia="Times New Roman" w:hAnsi="Times New Roman" w:cs="Times New Roman"/>
                <w:b/>
                <w:sz w:val="20"/>
                <w:szCs w:val="20"/>
                <w:lang w:val="en-GB"/>
              </w:rPr>
              <w:t>19</w:t>
            </w:r>
          </w:p>
        </w:tc>
        <w:tc>
          <w:tcPr>
            <w:tcW w:w="0" w:type="auto"/>
            <w:shd w:val="clear" w:color="auto" w:fill="auto"/>
          </w:tcPr>
          <w:p w14:paraId="43F998BB"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r w:rsidRPr="00557A63">
              <w:rPr>
                <w:rFonts w:ascii="Times New Roman" w:eastAsia="Times New Roman" w:hAnsi="Times New Roman" w:cs="Times New Roman"/>
                <w:b/>
                <w:sz w:val="20"/>
                <w:szCs w:val="20"/>
                <w:lang w:val="en-GB"/>
              </w:rPr>
              <w:t>6</w:t>
            </w:r>
          </w:p>
        </w:tc>
        <w:tc>
          <w:tcPr>
            <w:tcW w:w="0" w:type="auto"/>
            <w:shd w:val="clear" w:color="auto" w:fill="auto"/>
          </w:tcPr>
          <w:p w14:paraId="5965214A"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r w:rsidRPr="00557A63">
              <w:rPr>
                <w:rFonts w:ascii="Times New Roman" w:eastAsia="Times New Roman" w:hAnsi="Times New Roman" w:cs="Times New Roman"/>
                <w:b/>
                <w:sz w:val="20"/>
                <w:szCs w:val="20"/>
                <w:lang w:val="en-GB"/>
              </w:rPr>
              <w:t>106</w:t>
            </w:r>
          </w:p>
        </w:tc>
        <w:tc>
          <w:tcPr>
            <w:tcW w:w="0" w:type="auto"/>
            <w:shd w:val="clear" w:color="auto" w:fill="auto"/>
          </w:tcPr>
          <w:p w14:paraId="17BAE82E"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r w:rsidRPr="00557A63">
              <w:rPr>
                <w:rFonts w:ascii="Times New Roman" w:eastAsia="Times New Roman" w:hAnsi="Times New Roman" w:cs="Times New Roman"/>
                <w:b/>
                <w:sz w:val="20"/>
                <w:szCs w:val="20"/>
                <w:lang w:val="en-GB"/>
              </w:rPr>
              <w:t>109</w:t>
            </w:r>
          </w:p>
        </w:tc>
        <w:tc>
          <w:tcPr>
            <w:tcW w:w="0" w:type="auto"/>
            <w:shd w:val="clear" w:color="auto" w:fill="auto"/>
          </w:tcPr>
          <w:p w14:paraId="7869ED72"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r w:rsidRPr="00557A63">
              <w:rPr>
                <w:rFonts w:ascii="Times New Roman" w:eastAsia="Times New Roman" w:hAnsi="Times New Roman" w:cs="Times New Roman"/>
                <w:b/>
                <w:sz w:val="20"/>
                <w:szCs w:val="20"/>
                <w:lang w:val="en-GB"/>
              </w:rPr>
              <w:t>2</w:t>
            </w:r>
          </w:p>
        </w:tc>
        <w:tc>
          <w:tcPr>
            <w:tcW w:w="0" w:type="auto"/>
            <w:shd w:val="clear" w:color="auto" w:fill="auto"/>
          </w:tcPr>
          <w:p w14:paraId="12C72C39"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r w:rsidRPr="00557A63">
              <w:rPr>
                <w:rFonts w:ascii="Times New Roman" w:eastAsia="Times New Roman" w:hAnsi="Times New Roman" w:cs="Times New Roman"/>
                <w:b/>
                <w:sz w:val="20"/>
                <w:szCs w:val="20"/>
                <w:lang w:val="en-GB"/>
              </w:rPr>
              <w:t>3</w:t>
            </w:r>
          </w:p>
        </w:tc>
      </w:tr>
    </w:tbl>
    <w:p w14:paraId="36BA704D" w14:textId="77777777" w:rsidR="00557A63" w:rsidRPr="00982B9C" w:rsidRDefault="00557A63" w:rsidP="00557A63">
      <w:pPr>
        <w:tabs>
          <w:tab w:val="left" w:pos="0"/>
        </w:tabs>
        <w:suppressAutoHyphens/>
        <w:spacing w:after="0" w:line="276" w:lineRule="auto"/>
        <w:rPr>
          <w:rFonts w:ascii="Times New Roman" w:eastAsia="Times New Roman" w:hAnsi="Times New Roman" w:cs="Times New Roman"/>
          <w:noProof/>
          <w:sz w:val="16"/>
          <w:szCs w:val="16"/>
          <w:lang w:eastAsia="ro-RO"/>
        </w:rPr>
      </w:pPr>
    </w:p>
    <w:p w14:paraId="3AAA13D4" w14:textId="51F5E4DF" w:rsidR="00557A63" w:rsidRPr="00557A63" w:rsidRDefault="00557A63" w:rsidP="0070154B">
      <w:pPr>
        <w:tabs>
          <w:tab w:val="left" w:pos="0"/>
        </w:tabs>
        <w:suppressAutoHyphens/>
        <w:spacing w:after="0" w:line="276" w:lineRule="auto"/>
        <w:jc w:val="center"/>
        <w:rPr>
          <w:rFonts w:ascii="Times New Roman" w:eastAsia="Times New Roman" w:hAnsi="Times New Roman" w:cs="Times New Roman"/>
          <w:b/>
          <w:sz w:val="24"/>
          <w:szCs w:val="24"/>
          <w:lang w:val="en-GB" w:eastAsia="ro-RO"/>
        </w:rPr>
      </w:pPr>
      <w:r>
        <w:rPr>
          <w:rFonts w:ascii="Times New Roman" w:eastAsia="Times New Roman" w:hAnsi="Times New Roman" w:cs="Times New Roman"/>
          <w:b/>
          <w:noProof/>
          <w:sz w:val="24"/>
          <w:szCs w:val="24"/>
          <w:lang w:eastAsia="ro-RO"/>
        </w:rPr>
        <w:t>Tabel nr. 17</w:t>
      </w:r>
      <w:r w:rsidRPr="00557A63">
        <w:rPr>
          <w:rFonts w:ascii="Times New Roman" w:eastAsia="Times New Roman" w:hAnsi="Times New Roman" w:cs="Times New Roman"/>
          <w:b/>
          <w:noProof/>
          <w:sz w:val="24"/>
          <w:szCs w:val="24"/>
          <w:lang w:eastAsia="ro-RO"/>
        </w:rPr>
        <w:t xml:space="preserve">. </w:t>
      </w:r>
      <w:proofErr w:type="spellStart"/>
      <w:r w:rsidR="0070154B">
        <w:rPr>
          <w:rFonts w:ascii="Times New Roman" w:eastAsia="Times New Roman" w:hAnsi="Times New Roman" w:cs="Times New Roman"/>
          <w:b/>
          <w:sz w:val="24"/>
          <w:szCs w:val="24"/>
          <w:lang w:val="en-GB" w:eastAsia="ro-RO"/>
        </w:rPr>
        <w:t>Prognoza</w:t>
      </w:r>
      <w:proofErr w:type="spellEnd"/>
      <w:r w:rsidR="0070154B">
        <w:rPr>
          <w:rFonts w:ascii="Times New Roman" w:eastAsia="Times New Roman" w:hAnsi="Times New Roman" w:cs="Times New Roman"/>
          <w:b/>
          <w:sz w:val="24"/>
          <w:szCs w:val="24"/>
          <w:lang w:val="en-GB" w:eastAsia="ro-RO"/>
        </w:rPr>
        <w:t xml:space="preserve"> pe </w:t>
      </w:r>
      <w:proofErr w:type="spellStart"/>
      <w:r w:rsidR="0070154B">
        <w:rPr>
          <w:rFonts w:ascii="Times New Roman" w:eastAsia="Times New Roman" w:hAnsi="Times New Roman" w:cs="Times New Roman"/>
          <w:b/>
          <w:sz w:val="24"/>
          <w:szCs w:val="24"/>
          <w:lang w:val="en-GB" w:eastAsia="ro-RO"/>
        </w:rPr>
        <w:t>întreaga</w:t>
      </w:r>
      <w:proofErr w:type="spellEnd"/>
      <w:r w:rsidR="0070154B">
        <w:rPr>
          <w:rFonts w:ascii="Times New Roman" w:eastAsia="Times New Roman" w:hAnsi="Times New Roman" w:cs="Times New Roman"/>
          <w:b/>
          <w:sz w:val="24"/>
          <w:szCs w:val="24"/>
          <w:lang w:val="en-GB" w:eastAsia="ro-RO"/>
        </w:rPr>
        <w:t xml:space="preserve"> </w:t>
      </w:r>
      <w:proofErr w:type="spellStart"/>
      <w:r w:rsidR="0070154B">
        <w:rPr>
          <w:rFonts w:ascii="Times New Roman" w:eastAsia="Times New Roman" w:hAnsi="Times New Roman" w:cs="Times New Roman"/>
          <w:b/>
          <w:sz w:val="24"/>
          <w:szCs w:val="24"/>
          <w:lang w:val="en-GB" w:eastAsia="ro-RO"/>
        </w:rPr>
        <w:t>suprafață</w:t>
      </w:r>
      <w:proofErr w:type="spellEnd"/>
      <w:r w:rsidR="0070154B">
        <w:rPr>
          <w:rFonts w:ascii="Times New Roman" w:eastAsia="Times New Roman" w:hAnsi="Times New Roman" w:cs="Times New Roman"/>
          <w:b/>
          <w:sz w:val="24"/>
          <w:szCs w:val="24"/>
          <w:lang w:val="en-GB" w:eastAsia="ro-RO"/>
        </w:rPr>
        <w:t xml:space="preserve"> </w:t>
      </w:r>
      <w:r w:rsidRPr="00557A63">
        <w:rPr>
          <w:rFonts w:ascii="Times New Roman" w:eastAsia="Times New Roman" w:hAnsi="Times New Roman" w:cs="Times New Roman"/>
          <w:b/>
          <w:sz w:val="24"/>
          <w:szCs w:val="24"/>
          <w:lang w:val="en-GB" w:eastAsia="ro-RO"/>
        </w:rPr>
        <w:t xml:space="preserve">la S.U.P. </w:t>
      </w:r>
      <w:proofErr w:type="gramStart"/>
      <w:r w:rsidRPr="00557A63">
        <w:rPr>
          <w:rFonts w:ascii="Times New Roman" w:eastAsia="Times New Roman" w:hAnsi="Times New Roman" w:cs="Times New Roman"/>
          <w:b/>
          <w:sz w:val="24"/>
          <w:szCs w:val="24"/>
          <w:lang w:val="en-GB" w:eastAsia="ro-RO"/>
        </w:rPr>
        <w:t xml:space="preserve">X  </w:t>
      </w:r>
      <w:proofErr w:type="spellStart"/>
      <w:r w:rsidRPr="00557A63">
        <w:rPr>
          <w:rFonts w:ascii="Times New Roman" w:eastAsia="Times New Roman" w:hAnsi="Times New Roman" w:cs="Times New Roman"/>
          <w:b/>
          <w:sz w:val="24"/>
          <w:szCs w:val="24"/>
          <w:lang w:val="en-GB" w:eastAsia="ro-RO"/>
        </w:rPr>
        <w:t>și</w:t>
      </w:r>
      <w:proofErr w:type="spellEnd"/>
      <w:proofErr w:type="gramEnd"/>
      <w:r w:rsidRPr="00557A63">
        <w:rPr>
          <w:rFonts w:ascii="Times New Roman" w:eastAsia="Times New Roman" w:hAnsi="Times New Roman" w:cs="Times New Roman"/>
          <w:b/>
          <w:sz w:val="24"/>
          <w:szCs w:val="24"/>
          <w:lang w:val="en-GB" w:eastAsia="ro-RO"/>
        </w:rPr>
        <w:t xml:space="preserve"> S.U.P. A</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928"/>
        <w:gridCol w:w="994"/>
        <w:gridCol w:w="856"/>
        <w:gridCol w:w="1043"/>
        <w:gridCol w:w="874"/>
        <w:gridCol w:w="1206"/>
        <w:gridCol w:w="2004"/>
      </w:tblGrid>
      <w:tr w:rsidR="00557A63" w:rsidRPr="00557A63" w14:paraId="2752FC2E" w14:textId="77777777" w:rsidTr="00557A63">
        <w:trPr>
          <w:jc w:val="center"/>
        </w:trPr>
        <w:tc>
          <w:tcPr>
            <w:tcW w:w="0" w:type="auto"/>
            <w:vMerge w:val="restart"/>
            <w:shd w:val="clear" w:color="auto" w:fill="auto"/>
          </w:tcPr>
          <w:p w14:paraId="1924BFE1" w14:textId="77777777" w:rsidR="00982B9C" w:rsidRDefault="00982B9C" w:rsidP="00557A63">
            <w:pPr>
              <w:spacing w:after="0" w:line="276" w:lineRule="auto"/>
              <w:jc w:val="center"/>
              <w:rPr>
                <w:rFonts w:ascii="Times New Roman" w:eastAsia="Times New Roman" w:hAnsi="Times New Roman" w:cs="Times New Roman"/>
                <w:b/>
                <w:sz w:val="20"/>
                <w:szCs w:val="20"/>
                <w:lang w:val="en-GB"/>
              </w:rPr>
            </w:pPr>
          </w:p>
          <w:p w14:paraId="3DBF7084" w14:textId="77777777" w:rsidR="00982B9C" w:rsidRDefault="00982B9C" w:rsidP="00557A63">
            <w:pPr>
              <w:spacing w:after="0" w:line="276" w:lineRule="auto"/>
              <w:jc w:val="center"/>
              <w:rPr>
                <w:rFonts w:ascii="Times New Roman" w:eastAsia="Times New Roman" w:hAnsi="Times New Roman" w:cs="Times New Roman"/>
                <w:b/>
                <w:sz w:val="20"/>
                <w:szCs w:val="20"/>
                <w:lang w:val="en-GB"/>
              </w:rPr>
            </w:pPr>
          </w:p>
          <w:p w14:paraId="2EFBE9A5" w14:textId="77777777" w:rsidR="00982B9C" w:rsidRDefault="00982B9C" w:rsidP="00557A63">
            <w:pPr>
              <w:spacing w:after="0" w:line="276" w:lineRule="auto"/>
              <w:jc w:val="center"/>
              <w:rPr>
                <w:rFonts w:ascii="Times New Roman" w:eastAsia="Times New Roman" w:hAnsi="Times New Roman" w:cs="Times New Roman"/>
                <w:b/>
                <w:sz w:val="20"/>
                <w:szCs w:val="20"/>
                <w:lang w:val="en-GB"/>
              </w:rPr>
            </w:pPr>
          </w:p>
          <w:p w14:paraId="29C7736D" w14:textId="744C523D" w:rsidR="00557A63" w:rsidRPr="00557A63" w:rsidRDefault="00557A63" w:rsidP="00982B9C">
            <w:pPr>
              <w:spacing w:after="0" w:line="276" w:lineRule="auto"/>
              <w:rPr>
                <w:rFonts w:ascii="Times New Roman" w:eastAsia="Times New Roman" w:hAnsi="Times New Roman" w:cs="Times New Roman"/>
                <w:b/>
                <w:sz w:val="20"/>
                <w:szCs w:val="20"/>
                <w:lang w:val="en-GB"/>
              </w:rPr>
            </w:pPr>
            <w:proofErr w:type="spellStart"/>
            <w:r w:rsidRPr="00557A63">
              <w:rPr>
                <w:rFonts w:ascii="Times New Roman" w:eastAsia="Times New Roman" w:hAnsi="Times New Roman" w:cs="Times New Roman"/>
                <w:b/>
                <w:sz w:val="20"/>
                <w:szCs w:val="20"/>
                <w:lang w:val="en-GB"/>
              </w:rPr>
              <w:t>Nivelul</w:t>
            </w:r>
            <w:proofErr w:type="spellEnd"/>
            <w:r w:rsidRPr="00557A63">
              <w:rPr>
                <w:rFonts w:ascii="Times New Roman" w:eastAsia="Times New Roman" w:hAnsi="Times New Roman" w:cs="Times New Roman"/>
                <w:b/>
                <w:sz w:val="20"/>
                <w:szCs w:val="20"/>
                <w:lang w:val="en-GB"/>
              </w:rPr>
              <w:t xml:space="preserve"> de </w:t>
            </w:r>
            <w:proofErr w:type="spellStart"/>
            <w:r w:rsidRPr="00557A63">
              <w:rPr>
                <w:rFonts w:ascii="Times New Roman" w:eastAsia="Times New Roman" w:hAnsi="Times New Roman" w:cs="Times New Roman"/>
                <w:b/>
                <w:sz w:val="20"/>
                <w:szCs w:val="20"/>
                <w:lang w:val="en-GB"/>
              </w:rPr>
              <w:t>prognoză</w:t>
            </w:r>
            <w:proofErr w:type="spellEnd"/>
          </w:p>
        </w:tc>
        <w:tc>
          <w:tcPr>
            <w:tcW w:w="0" w:type="auto"/>
            <w:gridSpan w:val="2"/>
            <w:shd w:val="clear" w:color="auto" w:fill="auto"/>
          </w:tcPr>
          <w:p w14:paraId="63A3D40B"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proofErr w:type="spellStart"/>
            <w:r w:rsidRPr="00557A63">
              <w:rPr>
                <w:rFonts w:ascii="Times New Roman" w:eastAsia="Times New Roman" w:hAnsi="Times New Roman" w:cs="Times New Roman"/>
                <w:b/>
                <w:sz w:val="20"/>
                <w:szCs w:val="20"/>
                <w:lang w:val="en-GB"/>
              </w:rPr>
              <w:t>Volum</w:t>
            </w:r>
            <w:proofErr w:type="spellEnd"/>
            <w:r w:rsidRPr="00557A63">
              <w:rPr>
                <w:rFonts w:ascii="Times New Roman" w:eastAsia="Times New Roman" w:hAnsi="Times New Roman" w:cs="Times New Roman"/>
                <w:b/>
                <w:sz w:val="20"/>
                <w:szCs w:val="20"/>
                <w:lang w:val="en-GB"/>
              </w:rPr>
              <w:t xml:space="preserve"> </w:t>
            </w:r>
          </w:p>
          <w:p w14:paraId="1F0A93B9" w14:textId="318856CB" w:rsidR="00557A63" w:rsidRPr="00557A63" w:rsidRDefault="00982B9C" w:rsidP="00557A63">
            <w:pPr>
              <w:spacing w:after="0" w:line="276" w:lineRule="auto"/>
              <w:jc w:val="center"/>
              <w:rPr>
                <w:rFonts w:ascii="Times New Roman" w:eastAsia="Times New Roman" w:hAnsi="Times New Roman" w:cs="Times New Roman"/>
                <w:b/>
                <w:sz w:val="20"/>
                <w:szCs w:val="20"/>
                <w:lang w:val="en-GB"/>
              </w:rPr>
            </w:pPr>
            <w:proofErr w:type="spellStart"/>
            <w:r w:rsidRPr="00557A63">
              <w:rPr>
                <w:rFonts w:ascii="Times New Roman" w:eastAsia="Times New Roman" w:hAnsi="Times New Roman" w:cs="Times New Roman"/>
                <w:b/>
                <w:sz w:val="20"/>
                <w:szCs w:val="20"/>
                <w:lang w:val="en-GB"/>
              </w:rPr>
              <w:t>E</w:t>
            </w:r>
            <w:r w:rsidR="00557A63" w:rsidRPr="00557A63">
              <w:rPr>
                <w:rFonts w:ascii="Times New Roman" w:eastAsia="Times New Roman" w:hAnsi="Times New Roman" w:cs="Times New Roman"/>
                <w:b/>
                <w:sz w:val="20"/>
                <w:szCs w:val="20"/>
                <w:lang w:val="en-GB"/>
              </w:rPr>
              <w:t>xploatabil</w:t>
            </w:r>
            <w:proofErr w:type="spellEnd"/>
            <w:r w:rsidR="00557A63" w:rsidRPr="00557A63">
              <w:rPr>
                <w:rFonts w:ascii="Times New Roman" w:eastAsia="Times New Roman" w:hAnsi="Times New Roman" w:cs="Times New Roman"/>
                <w:b/>
                <w:sz w:val="20"/>
                <w:szCs w:val="20"/>
                <w:lang w:val="en-GB"/>
              </w:rPr>
              <w:t xml:space="preserve"> </w:t>
            </w:r>
            <w:proofErr w:type="spellStart"/>
            <w:r w:rsidR="00557A63" w:rsidRPr="00557A63">
              <w:rPr>
                <w:rFonts w:ascii="Times New Roman" w:eastAsia="Times New Roman" w:hAnsi="Times New Roman" w:cs="Times New Roman"/>
                <w:b/>
                <w:sz w:val="20"/>
                <w:szCs w:val="20"/>
                <w:lang w:val="en-GB"/>
              </w:rPr>
              <w:t>în</w:t>
            </w:r>
            <w:proofErr w:type="spellEnd"/>
            <w:r w:rsidR="00557A63" w:rsidRPr="00557A63">
              <w:rPr>
                <w:rFonts w:ascii="Times New Roman" w:eastAsia="Times New Roman" w:hAnsi="Times New Roman" w:cs="Times New Roman"/>
                <w:b/>
                <w:sz w:val="20"/>
                <w:szCs w:val="20"/>
                <w:lang w:val="en-GB"/>
              </w:rPr>
              <w:t xml:space="preserve"> SUP </w:t>
            </w:r>
          </w:p>
          <w:p w14:paraId="73D1DEFE"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r w:rsidRPr="00557A63">
              <w:rPr>
                <w:rFonts w:ascii="Times New Roman" w:eastAsia="Times New Roman" w:hAnsi="Times New Roman" w:cs="Times New Roman"/>
                <w:b/>
                <w:sz w:val="20"/>
                <w:szCs w:val="20"/>
                <w:lang w:val="en-GB"/>
              </w:rPr>
              <w:t>(m</w:t>
            </w:r>
            <w:proofErr w:type="gramStart"/>
            <w:r w:rsidRPr="00557A63">
              <w:rPr>
                <w:rFonts w:ascii="Times New Roman" w:eastAsia="Times New Roman" w:hAnsi="Times New Roman" w:cs="Times New Roman"/>
                <w:b/>
                <w:sz w:val="20"/>
                <w:szCs w:val="20"/>
                <w:vertAlign w:val="superscript"/>
                <w:lang w:val="en-GB"/>
              </w:rPr>
              <w:t>3</w:t>
            </w:r>
            <w:r w:rsidRPr="00557A63">
              <w:rPr>
                <w:rFonts w:ascii="Times New Roman" w:eastAsia="Times New Roman" w:hAnsi="Times New Roman" w:cs="Times New Roman"/>
                <w:b/>
                <w:sz w:val="20"/>
                <w:szCs w:val="20"/>
                <w:lang w:val="en-GB"/>
              </w:rPr>
              <w:t xml:space="preserve"> )</w:t>
            </w:r>
            <w:proofErr w:type="gramEnd"/>
          </w:p>
        </w:tc>
        <w:tc>
          <w:tcPr>
            <w:tcW w:w="0" w:type="auto"/>
            <w:gridSpan w:val="2"/>
            <w:shd w:val="clear" w:color="auto" w:fill="auto"/>
          </w:tcPr>
          <w:p w14:paraId="5564BEB8"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proofErr w:type="spellStart"/>
            <w:r w:rsidRPr="00557A63">
              <w:rPr>
                <w:rFonts w:ascii="Times New Roman" w:eastAsia="Times New Roman" w:hAnsi="Times New Roman" w:cs="Times New Roman"/>
                <w:b/>
                <w:sz w:val="20"/>
                <w:szCs w:val="20"/>
                <w:lang w:val="en-GB"/>
              </w:rPr>
              <w:t>Posibilitatea</w:t>
            </w:r>
            <w:proofErr w:type="spellEnd"/>
            <w:r w:rsidRPr="00557A63">
              <w:rPr>
                <w:rFonts w:ascii="Times New Roman" w:eastAsia="Times New Roman" w:hAnsi="Times New Roman" w:cs="Times New Roman"/>
                <w:b/>
                <w:sz w:val="20"/>
                <w:szCs w:val="20"/>
                <w:lang w:val="en-GB"/>
              </w:rPr>
              <w:t xml:space="preserve"> </w:t>
            </w:r>
            <w:proofErr w:type="spellStart"/>
            <w:r w:rsidRPr="00557A63">
              <w:rPr>
                <w:rFonts w:ascii="Times New Roman" w:eastAsia="Times New Roman" w:hAnsi="Times New Roman" w:cs="Times New Roman"/>
                <w:b/>
                <w:sz w:val="20"/>
                <w:szCs w:val="20"/>
                <w:lang w:val="en-GB"/>
              </w:rPr>
              <w:t>în</w:t>
            </w:r>
            <w:proofErr w:type="spellEnd"/>
            <w:r w:rsidRPr="00557A63">
              <w:rPr>
                <w:rFonts w:ascii="Times New Roman" w:eastAsia="Times New Roman" w:hAnsi="Times New Roman" w:cs="Times New Roman"/>
                <w:b/>
                <w:sz w:val="20"/>
                <w:szCs w:val="20"/>
                <w:lang w:val="en-GB"/>
              </w:rPr>
              <w:t xml:space="preserve"> SUP </w:t>
            </w:r>
          </w:p>
          <w:p w14:paraId="14F569D8"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r w:rsidRPr="00557A63">
              <w:rPr>
                <w:rFonts w:ascii="Times New Roman" w:eastAsia="Times New Roman" w:hAnsi="Times New Roman" w:cs="Times New Roman"/>
                <w:b/>
                <w:sz w:val="20"/>
                <w:szCs w:val="20"/>
                <w:lang w:val="en-GB"/>
              </w:rPr>
              <w:t>(m</w:t>
            </w:r>
            <w:r w:rsidRPr="00557A63">
              <w:rPr>
                <w:rFonts w:ascii="Times New Roman" w:eastAsia="Times New Roman" w:hAnsi="Times New Roman" w:cs="Times New Roman"/>
                <w:b/>
                <w:sz w:val="20"/>
                <w:szCs w:val="20"/>
                <w:vertAlign w:val="superscript"/>
                <w:lang w:val="en-GB"/>
              </w:rPr>
              <w:t>3</w:t>
            </w:r>
            <w:r w:rsidRPr="00557A63">
              <w:rPr>
                <w:rFonts w:ascii="Times New Roman" w:eastAsia="Times New Roman" w:hAnsi="Times New Roman" w:cs="Times New Roman"/>
                <w:b/>
                <w:sz w:val="20"/>
                <w:szCs w:val="20"/>
                <w:lang w:val="en-GB"/>
              </w:rPr>
              <w:t xml:space="preserve"> /an)</w:t>
            </w:r>
          </w:p>
        </w:tc>
        <w:tc>
          <w:tcPr>
            <w:tcW w:w="0" w:type="auto"/>
            <w:gridSpan w:val="2"/>
            <w:shd w:val="clear" w:color="auto" w:fill="auto"/>
          </w:tcPr>
          <w:p w14:paraId="3DAC4DC8" w14:textId="77777777" w:rsidR="00982B9C" w:rsidRDefault="00982B9C" w:rsidP="00557A63">
            <w:pPr>
              <w:spacing w:after="0" w:line="276" w:lineRule="auto"/>
              <w:jc w:val="center"/>
              <w:rPr>
                <w:rFonts w:ascii="Times New Roman" w:eastAsia="Times New Roman" w:hAnsi="Times New Roman" w:cs="Times New Roman"/>
                <w:b/>
                <w:sz w:val="20"/>
                <w:szCs w:val="20"/>
                <w:lang w:val="en-GB"/>
              </w:rPr>
            </w:pPr>
          </w:p>
          <w:p w14:paraId="25EA4482" w14:textId="113F1F9C"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r w:rsidRPr="00557A63">
              <w:rPr>
                <w:rFonts w:ascii="Times New Roman" w:eastAsia="Times New Roman" w:hAnsi="Times New Roman" w:cs="Times New Roman"/>
                <w:b/>
                <w:sz w:val="20"/>
                <w:szCs w:val="20"/>
                <w:lang w:val="en-GB"/>
              </w:rPr>
              <w:t>Total U.P.</w:t>
            </w:r>
          </w:p>
        </w:tc>
      </w:tr>
      <w:tr w:rsidR="00557A63" w:rsidRPr="00557A63" w14:paraId="0F27077E" w14:textId="77777777" w:rsidTr="00557A63">
        <w:trPr>
          <w:jc w:val="center"/>
        </w:trPr>
        <w:tc>
          <w:tcPr>
            <w:tcW w:w="0" w:type="auto"/>
            <w:vMerge/>
            <w:shd w:val="clear" w:color="auto" w:fill="auto"/>
          </w:tcPr>
          <w:p w14:paraId="35A13918"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p>
        </w:tc>
        <w:tc>
          <w:tcPr>
            <w:tcW w:w="0" w:type="auto"/>
            <w:shd w:val="clear" w:color="auto" w:fill="auto"/>
          </w:tcPr>
          <w:p w14:paraId="05181308"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r w:rsidRPr="00557A63">
              <w:rPr>
                <w:rFonts w:ascii="Times New Roman" w:eastAsia="Times New Roman" w:hAnsi="Times New Roman" w:cs="Times New Roman"/>
                <w:b/>
                <w:sz w:val="20"/>
                <w:szCs w:val="20"/>
                <w:lang w:val="en-GB"/>
              </w:rPr>
              <w:t>A</w:t>
            </w:r>
          </w:p>
        </w:tc>
        <w:tc>
          <w:tcPr>
            <w:tcW w:w="0" w:type="auto"/>
            <w:shd w:val="clear" w:color="auto" w:fill="auto"/>
          </w:tcPr>
          <w:p w14:paraId="079ECE0F"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r w:rsidRPr="00557A63">
              <w:rPr>
                <w:rFonts w:ascii="Times New Roman" w:eastAsia="Times New Roman" w:hAnsi="Times New Roman" w:cs="Times New Roman"/>
                <w:b/>
                <w:sz w:val="20"/>
                <w:szCs w:val="20"/>
                <w:lang w:val="en-GB"/>
              </w:rPr>
              <w:t>X</w:t>
            </w:r>
          </w:p>
        </w:tc>
        <w:tc>
          <w:tcPr>
            <w:tcW w:w="0" w:type="auto"/>
            <w:shd w:val="clear" w:color="auto" w:fill="auto"/>
          </w:tcPr>
          <w:p w14:paraId="7253D91B"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r w:rsidRPr="00557A63">
              <w:rPr>
                <w:rFonts w:ascii="Times New Roman" w:eastAsia="Times New Roman" w:hAnsi="Times New Roman" w:cs="Times New Roman"/>
                <w:b/>
                <w:sz w:val="20"/>
                <w:szCs w:val="20"/>
                <w:lang w:val="en-GB"/>
              </w:rPr>
              <w:t>A</w:t>
            </w:r>
          </w:p>
        </w:tc>
        <w:tc>
          <w:tcPr>
            <w:tcW w:w="0" w:type="auto"/>
            <w:shd w:val="clear" w:color="auto" w:fill="auto"/>
          </w:tcPr>
          <w:p w14:paraId="15BCE1D7"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r w:rsidRPr="00557A63">
              <w:rPr>
                <w:rFonts w:ascii="Times New Roman" w:eastAsia="Times New Roman" w:hAnsi="Times New Roman" w:cs="Times New Roman"/>
                <w:b/>
                <w:sz w:val="20"/>
                <w:szCs w:val="20"/>
                <w:lang w:val="en-GB"/>
              </w:rPr>
              <w:t>X</w:t>
            </w:r>
          </w:p>
        </w:tc>
        <w:tc>
          <w:tcPr>
            <w:tcW w:w="0" w:type="auto"/>
            <w:shd w:val="clear" w:color="auto" w:fill="auto"/>
          </w:tcPr>
          <w:p w14:paraId="0A30A07E"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proofErr w:type="spellStart"/>
            <w:r w:rsidRPr="00557A63">
              <w:rPr>
                <w:rFonts w:ascii="Times New Roman" w:eastAsia="Times New Roman" w:hAnsi="Times New Roman" w:cs="Times New Roman"/>
                <w:b/>
                <w:sz w:val="20"/>
                <w:szCs w:val="20"/>
                <w:lang w:val="en-GB"/>
              </w:rPr>
              <w:t>Volum</w:t>
            </w:r>
            <w:proofErr w:type="spellEnd"/>
          </w:p>
          <w:p w14:paraId="0689BBC6" w14:textId="1C4E9599" w:rsidR="00557A63" w:rsidRPr="00557A63" w:rsidRDefault="00982B9C" w:rsidP="00557A63">
            <w:pPr>
              <w:spacing w:after="0" w:line="276" w:lineRule="auto"/>
              <w:jc w:val="center"/>
              <w:rPr>
                <w:rFonts w:ascii="Times New Roman" w:eastAsia="Times New Roman" w:hAnsi="Times New Roman" w:cs="Times New Roman"/>
                <w:b/>
                <w:sz w:val="20"/>
                <w:szCs w:val="20"/>
                <w:lang w:val="en-GB"/>
              </w:rPr>
            </w:pPr>
            <w:proofErr w:type="spellStart"/>
            <w:r w:rsidRPr="00557A63">
              <w:rPr>
                <w:rFonts w:ascii="Times New Roman" w:eastAsia="Times New Roman" w:hAnsi="Times New Roman" w:cs="Times New Roman"/>
                <w:b/>
                <w:sz w:val="20"/>
                <w:szCs w:val="20"/>
                <w:lang w:val="en-GB"/>
              </w:rPr>
              <w:t>E</w:t>
            </w:r>
            <w:r w:rsidR="00557A63" w:rsidRPr="00557A63">
              <w:rPr>
                <w:rFonts w:ascii="Times New Roman" w:eastAsia="Times New Roman" w:hAnsi="Times New Roman" w:cs="Times New Roman"/>
                <w:b/>
                <w:sz w:val="20"/>
                <w:szCs w:val="20"/>
                <w:lang w:val="en-GB"/>
              </w:rPr>
              <w:t>xploatabil</w:t>
            </w:r>
            <w:proofErr w:type="spellEnd"/>
          </w:p>
          <w:p w14:paraId="6CF53EAB"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r w:rsidRPr="00557A63">
              <w:rPr>
                <w:rFonts w:ascii="Times New Roman" w:eastAsia="Times New Roman" w:hAnsi="Times New Roman" w:cs="Times New Roman"/>
                <w:b/>
                <w:sz w:val="20"/>
                <w:szCs w:val="20"/>
                <w:lang w:val="en-GB"/>
              </w:rPr>
              <w:t>(m</w:t>
            </w:r>
            <w:r w:rsidRPr="00557A63">
              <w:rPr>
                <w:rFonts w:ascii="Times New Roman" w:eastAsia="Times New Roman" w:hAnsi="Times New Roman" w:cs="Times New Roman"/>
                <w:b/>
                <w:sz w:val="20"/>
                <w:szCs w:val="20"/>
                <w:vertAlign w:val="superscript"/>
                <w:lang w:val="en-GB"/>
              </w:rPr>
              <w:t>3</w:t>
            </w:r>
            <w:r w:rsidRPr="00557A63">
              <w:rPr>
                <w:rFonts w:ascii="Times New Roman" w:eastAsia="Times New Roman" w:hAnsi="Times New Roman" w:cs="Times New Roman"/>
                <w:b/>
                <w:sz w:val="20"/>
                <w:szCs w:val="20"/>
                <w:lang w:val="en-GB"/>
              </w:rPr>
              <w:t>)</w:t>
            </w:r>
          </w:p>
        </w:tc>
        <w:tc>
          <w:tcPr>
            <w:tcW w:w="0" w:type="auto"/>
            <w:shd w:val="clear" w:color="auto" w:fill="auto"/>
          </w:tcPr>
          <w:p w14:paraId="1772189D" w14:textId="77777777" w:rsidR="00557A63" w:rsidRPr="00557A63" w:rsidRDefault="00557A63" w:rsidP="00557A63">
            <w:pPr>
              <w:spacing w:after="0" w:line="276" w:lineRule="auto"/>
              <w:jc w:val="center"/>
              <w:rPr>
                <w:rFonts w:ascii="Times New Roman" w:eastAsia="Times New Roman" w:hAnsi="Times New Roman" w:cs="Times New Roman"/>
                <w:b/>
                <w:sz w:val="20"/>
                <w:szCs w:val="20"/>
                <w:lang w:val="en-GB"/>
              </w:rPr>
            </w:pPr>
            <w:proofErr w:type="spellStart"/>
            <w:r w:rsidRPr="00557A63">
              <w:rPr>
                <w:rFonts w:ascii="Times New Roman" w:eastAsia="Times New Roman" w:hAnsi="Times New Roman" w:cs="Times New Roman"/>
                <w:b/>
                <w:sz w:val="20"/>
                <w:szCs w:val="20"/>
                <w:lang w:val="en-GB"/>
              </w:rPr>
              <w:t>Posibilitatea</w:t>
            </w:r>
            <w:proofErr w:type="spellEnd"/>
            <w:r w:rsidRPr="00557A63">
              <w:rPr>
                <w:rFonts w:ascii="Times New Roman" w:eastAsia="Times New Roman" w:hAnsi="Times New Roman" w:cs="Times New Roman"/>
                <w:b/>
                <w:sz w:val="20"/>
                <w:szCs w:val="20"/>
                <w:lang w:val="en-GB"/>
              </w:rPr>
              <w:t xml:space="preserve"> (m</w:t>
            </w:r>
            <w:r w:rsidRPr="00557A63">
              <w:rPr>
                <w:rFonts w:ascii="Times New Roman" w:eastAsia="Times New Roman" w:hAnsi="Times New Roman" w:cs="Times New Roman"/>
                <w:b/>
                <w:sz w:val="20"/>
                <w:szCs w:val="20"/>
                <w:vertAlign w:val="superscript"/>
                <w:lang w:val="en-GB"/>
              </w:rPr>
              <w:t>3</w:t>
            </w:r>
            <w:r w:rsidRPr="00557A63">
              <w:rPr>
                <w:rFonts w:ascii="Times New Roman" w:eastAsia="Times New Roman" w:hAnsi="Times New Roman" w:cs="Times New Roman"/>
                <w:b/>
                <w:sz w:val="20"/>
                <w:szCs w:val="20"/>
                <w:lang w:val="en-GB"/>
              </w:rPr>
              <w:t xml:space="preserve"> /an)</w:t>
            </w:r>
          </w:p>
        </w:tc>
      </w:tr>
      <w:tr w:rsidR="00557A63" w:rsidRPr="00557A63" w14:paraId="244E2834" w14:textId="77777777" w:rsidTr="00557A63">
        <w:trPr>
          <w:jc w:val="center"/>
        </w:trPr>
        <w:tc>
          <w:tcPr>
            <w:tcW w:w="0" w:type="auto"/>
            <w:shd w:val="clear" w:color="auto" w:fill="auto"/>
          </w:tcPr>
          <w:p w14:paraId="6757390C"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Actual</w:t>
            </w:r>
          </w:p>
        </w:tc>
        <w:tc>
          <w:tcPr>
            <w:tcW w:w="0" w:type="auto"/>
            <w:shd w:val="clear" w:color="auto" w:fill="auto"/>
          </w:tcPr>
          <w:p w14:paraId="18347E1E"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57620</w:t>
            </w:r>
          </w:p>
        </w:tc>
        <w:tc>
          <w:tcPr>
            <w:tcW w:w="0" w:type="auto"/>
            <w:shd w:val="clear" w:color="auto" w:fill="auto"/>
          </w:tcPr>
          <w:p w14:paraId="30D708EF"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7236</w:t>
            </w:r>
          </w:p>
        </w:tc>
        <w:tc>
          <w:tcPr>
            <w:tcW w:w="0" w:type="auto"/>
            <w:shd w:val="clear" w:color="auto" w:fill="auto"/>
          </w:tcPr>
          <w:p w14:paraId="447E8FF7"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222</w:t>
            </w:r>
          </w:p>
        </w:tc>
        <w:tc>
          <w:tcPr>
            <w:tcW w:w="0" w:type="auto"/>
            <w:shd w:val="clear" w:color="auto" w:fill="auto"/>
          </w:tcPr>
          <w:p w14:paraId="4665DA16"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770</w:t>
            </w:r>
          </w:p>
        </w:tc>
        <w:tc>
          <w:tcPr>
            <w:tcW w:w="0" w:type="auto"/>
            <w:shd w:val="clear" w:color="auto" w:fill="auto"/>
          </w:tcPr>
          <w:p w14:paraId="4C6C5249"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64856</w:t>
            </w:r>
          </w:p>
        </w:tc>
        <w:tc>
          <w:tcPr>
            <w:tcW w:w="0" w:type="auto"/>
            <w:shd w:val="clear" w:color="auto" w:fill="auto"/>
          </w:tcPr>
          <w:p w14:paraId="729DA19E"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992</w:t>
            </w:r>
          </w:p>
        </w:tc>
      </w:tr>
      <w:tr w:rsidR="00557A63" w:rsidRPr="00557A63" w14:paraId="5A68DCB5" w14:textId="77777777" w:rsidTr="00557A63">
        <w:trPr>
          <w:jc w:val="center"/>
        </w:trPr>
        <w:tc>
          <w:tcPr>
            <w:tcW w:w="0" w:type="auto"/>
            <w:shd w:val="clear" w:color="auto" w:fill="auto"/>
          </w:tcPr>
          <w:p w14:paraId="65692BD4"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proofErr w:type="spellStart"/>
            <w:r w:rsidRPr="00557A63">
              <w:rPr>
                <w:rFonts w:ascii="Times New Roman" w:eastAsia="Times New Roman" w:hAnsi="Times New Roman" w:cs="Times New Roman"/>
                <w:sz w:val="20"/>
                <w:szCs w:val="20"/>
                <w:lang w:val="en-GB"/>
              </w:rPr>
              <w:t>După</w:t>
            </w:r>
            <w:proofErr w:type="spellEnd"/>
            <w:r w:rsidRPr="00557A63">
              <w:rPr>
                <w:rFonts w:ascii="Times New Roman" w:eastAsia="Times New Roman" w:hAnsi="Times New Roman" w:cs="Times New Roman"/>
                <w:sz w:val="20"/>
                <w:szCs w:val="20"/>
                <w:lang w:val="en-GB"/>
              </w:rPr>
              <w:t xml:space="preserve"> 10 ani</w:t>
            </w:r>
          </w:p>
        </w:tc>
        <w:tc>
          <w:tcPr>
            <w:tcW w:w="0" w:type="auto"/>
            <w:shd w:val="clear" w:color="auto" w:fill="auto"/>
          </w:tcPr>
          <w:p w14:paraId="0EC35529"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w:t>
            </w:r>
          </w:p>
        </w:tc>
        <w:tc>
          <w:tcPr>
            <w:tcW w:w="0" w:type="auto"/>
            <w:shd w:val="clear" w:color="auto" w:fill="auto"/>
          </w:tcPr>
          <w:p w14:paraId="76A6C402"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w:t>
            </w:r>
          </w:p>
        </w:tc>
        <w:tc>
          <w:tcPr>
            <w:tcW w:w="0" w:type="auto"/>
            <w:shd w:val="clear" w:color="auto" w:fill="auto"/>
          </w:tcPr>
          <w:p w14:paraId="76BA70D1"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2476</w:t>
            </w:r>
          </w:p>
        </w:tc>
        <w:tc>
          <w:tcPr>
            <w:tcW w:w="0" w:type="auto"/>
            <w:shd w:val="clear" w:color="auto" w:fill="auto"/>
          </w:tcPr>
          <w:p w14:paraId="6986F7F0"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675</w:t>
            </w:r>
          </w:p>
        </w:tc>
        <w:tc>
          <w:tcPr>
            <w:tcW w:w="0" w:type="auto"/>
            <w:shd w:val="clear" w:color="auto" w:fill="auto"/>
          </w:tcPr>
          <w:p w14:paraId="79E28F52"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w:t>
            </w:r>
          </w:p>
        </w:tc>
        <w:tc>
          <w:tcPr>
            <w:tcW w:w="0" w:type="auto"/>
            <w:shd w:val="clear" w:color="auto" w:fill="auto"/>
          </w:tcPr>
          <w:p w14:paraId="03A13487"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3151</w:t>
            </w:r>
          </w:p>
        </w:tc>
      </w:tr>
      <w:tr w:rsidR="00557A63" w:rsidRPr="00557A63" w14:paraId="7B7AC6C6" w14:textId="77777777" w:rsidTr="00557A63">
        <w:trPr>
          <w:jc w:val="center"/>
        </w:trPr>
        <w:tc>
          <w:tcPr>
            <w:tcW w:w="0" w:type="auto"/>
            <w:shd w:val="clear" w:color="auto" w:fill="auto"/>
          </w:tcPr>
          <w:p w14:paraId="03E7F867"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proofErr w:type="spellStart"/>
            <w:r w:rsidRPr="00557A63">
              <w:rPr>
                <w:rFonts w:ascii="Times New Roman" w:eastAsia="Times New Roman" w:hAnsi="Times New Roman" w:cs="Times New Roman"/>
                <w:sz w:val="20"/>
                <w:szCs w:val="20"/>
                <w:lang w:val="en-GB"/>
              </w:rPr>
              <w:t>După</w:t>
            </w:r>
            <w:proofErr w:type="spellEnd"/>
            <w:r w:rsidRPr="00557A63">
              <w:rPr>
                <w:rFonts w:ascii="Times New Roman" w:eastAsia="Times New Roman" w:hAnsi="Times New Roman" w:cs="Times New Roman"/>
                <w:sz w:val="20"/>
                <w:szCs w:val="20"/>
                <w:lang w:val="en-GB"/>
              </w:rPr>
              <w:t xml:space="preserve"> 20 ani</w:t>
            </w:r>
          </w:p>
        </w:tc>
        <w:tc>
          <w:tcPr>
            <w:tcW w:w="0" w:type="auto"/>
            <w:shd w:val="clear" w:color="auto" w:fill="auto"/>
          </w:tcPr>
          <w:p w14:paraId="7531496D"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w:t>
            </w:r>
          </w:p>
        </w:tc>
        <w:tc>
          <w:tcPr>
            <w:tcW w:w="0" w:type="auto"/>
            <w:shd w:val="clear" w:color="auto" w:fill="auto"/>
          </w:tcPr>
          <w:p w14:paraId="7EDADBC5"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w:t>
            </w:r>
          </w:p>
        </w:tc>
        <w:tc>
          <w:tcPr>
            <w:tcW w:w="0" w:type="auto"/>
            <w:shd w:val="clear" w:color="auto" w:fill="auto"/>
          </w:tcPr>
          <w:p w14:paraId="2D2E1A77"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2372</w:t>
            </w:r>
          </w:p>
        </w:tc>
        <w:tc>
          <w:tcPr>
            <w:tcW w:w="0" w:type="auto"/>
            <w:shd w:val="clear" w:color="auto" w:fill="auto"/>
          </w:tcPr>
          <w:p w14:paraId="5CBA117C"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816</w:t>
            </w:r>
          </w:p>
        </w:tc>
        <w:tc>
          <w:tcPr>
            <w:tcW w:w="0" w:type="auto"/>
            <w:shd w:val="clear" w:color="auto" w:fill="auto"/>
          </w:tcPr>
          <w:p w14:paraId="693D9C1C"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w:t>
            </w:r>
          </w:p>
        </w:tc>
        <w:tc>
          <w:tcPr>
            <w:tcW w:w="0" w:type="auto"/>
            <w:shd w:val="clear" w:color="auto" w:fill="auto"/>
          </w:tcPr>
          <w:p w14:paraId="7B9AC4BF"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3188</w:t>
            </w:r>
          </w:p>
        </w:tc>
      </w:tr>
      <w:tr w:rsidR="00557A63" w:rsidRPr="00557A63" w14:paraId="49A3CF51" w14:textId="77777777" w:rsidTr="00557A63">
        <w:trPr>
          <w:jc w:val="center"/>
        </w:trPr>
        <w:tc>
          <w:tcPr>
            <w:tcW w:w="0" w:type="auto"/>
            <w:shd w:val="clear" w:color="auto" w:fill="auto"/>
          </w:tcPr>
          <w:p w14:paraId="30288FA5"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proofErr w:type="spellStart"/>
            <w:r w:rsidRPr="00557A63">
              <w:rPr>
                <w:rFonts w:ascii="Times New Roman" w:eastAsia="Times New Roman" w:hAnsi="Times New Roman" w:cs="Times New Roman"/>
                <w:sz w:val="20"/>
                <w:szCs w:val="20"/>
                <w:lang w:val="en-GB"/>
              </w:rPr>
              <w:t>După</w:t>
            </w:r>
            <w:proofErr w:type="spellEnd"/>
            <w:r w:rsidRPr="00557A63">
              <w:rPr>
                <w:rFonts w:ascii="Times New Roman" w:eastAsia="Times New Roman" w:hAnsi="Times New Roman" w:cs="Times New Roman"/>
                <w:sz w:val="20"/>
                <w:szCs w:val="20"/>
                <w:lang w:val="en-GB"/>
              </w:rPr>
              <w:t xml:space="preserve"> 30 ani</w:t>
            </w:r>
          </w:p>
        </w:tc>
        <w:tc>
          <w:tcPr>
            <w:tcW w:w="0" w:type="auto"/>
            <w:shd w:val="clear" w:color="auto" w:fill="auto"/>
          </w:tcPr>
          <w:p w14:paraId="1F1B6E35"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w:t>
            </w:r>
          </w:p>
        </w:tc>
        <w:tc>
          <w:tcPr>
            <w:tcW w:w="0" w:type="auto"/>
            <w:shd w:val="clear" w:color="auto" w:fill="auto"/>
          </w:tcPr>
          <w:p w14:paraId="7A5FA2BE"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w:t>
            </w:r>
          </w:p>
        </w:tc>
        <w:tc>
          <w:tcPr>
            <w:tcW w:w="0" w:type="auto"/>
            <w:shd w:val="clear" w:color="auto" w:fill="auto"/>
          </w:tcPr>
          <w:p w14:paraId="41F35BC5"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2216</w:t>
            </w:r>
          </w:p>
        </w:tc>
        <w:tc>
          <w:tcPr>
            <w:tcW w:w="0" w:type="auto"/>
            <w:shd w:val="clear" w:color="auto" w:fill="auto"/>
          </w:tcPr>
          <w:p w14:paraId="30145B13"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770</w:t>
            </w:r>
          </w:p>
        </w:tc>
        <w:tc>
          <w:tcPr>
            <w:tcW w:w="0" w:type="auto"/>
            <w:shd w:val="clear" w:color="auto" w:fill="auto"/>
          </w:tcPr>
          <w:p w14:paraId="17F6BED2"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w:t>
            </w:r>
          </w:p>
        </w:tc>
        <w:tc>
          <w:tcPr>
            <w:tcW w:w="0" w:type="auto"/>
            <w:shd w:val="clear" w:color="auto" w:fill="auto"/>
          </w:tcPr>
          <w:p w14:paraId="70034CBD"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val="en-GB"/>
              </w:rPr>
            </w:pPr>
            <w:r w:rsidRPr="00557A63">
              <w:rPr>
                <w:rFonts w:ascii="Times New Roman" w:eastAsia="Times New Roman" w:hAnsi="Times New Roman" w:cs="Times New Roman"/>
                <w:sz w:val="20"/>
                <w:szCs w:val="20"/>
                <w:lang w:val="en-GB"/>
              </w:rPr>
              <w:t>2986</w:t>
            </w:r>
          </w:p>
        </w:tc>
      </w:tr>
    </w:tbl>
    <w:p w14:paraId="3C736C70" w14:textId="77777777" w:rsidR="00557A63" w:rsidRDefault="00557A63" w:rsidP="00557A63">
      <w:pPr>
        <w:numPr>
          <w:ilvl w:val="12"/>
          <w:numId w:val="0"/>
        </w:numPr>
        <w:spacing w:after="0" w:line="276" w:lineRule="auto"/>
        <w:ind w:firstLine="709"/>
        <w:jc w:val="both"/>
        <w:rPr>
          <w:rFonts w:ascii="Times New Roman" w:eastAsia="Times New Roman" w:hAnsi="Times New Roman" w:cs="Times New Roman"/>
          <w:b/>
          <w:noProof/>
          <w:lang w:eastAsia="ro-RO"/>
        </w:rPr>
      </w:pPr>
    </w:p>
    <w:p w14:paraId="7D699A37" w14:textId="77777777" w:rsidR="00557A63" w:rsidRDefault="00557A63" w:rsidP="00557A63">
      <w:pPr>
        <w:spacing w:line="240" w:lineRule="auto"/>
        <w:jc w:val="center"/>
        <w:rPr>
          <w:rFonts w:ascii="Times New Roman" w:eastAsia="Times New Roman" w:hAnsi="Times New Roman" w:cs="Times New Roman"/>
          <w:bCs/>
          <w:smallCaps/>
          <w:sz w:val="24"/>
          <w:szCs w:val="24"/>
        </w:rPr>
      </w:pPr>
      <w:r w:rsidRPr="00557A63">
        <w:rPr>
          <w:rFonts w:ascii="Times New Roman" w:eastAsia="Times New Roman" w:hAnsi="Times New Roman" w:cs="Times New Roman"/>
          <w:bCs/>
          <w:smallCaps/>
          <w:sz w:val="24"/>
          <w:szCs w:val="24"/>
        </w:rPr>
        <w:t xml:space="preserve">Planul lucrărilor de îngrijire </w:t>
      </w:r>
      <w:proofErr w:type="spellStart"/>
      <w:r w:rsidRPr="00557A63">
        <w:rPr>
          <w:rFonts w:ascii="Times New Roman" w:eastAsia="Times New Roman" w:hAnsi="Times New Roman" w:cs="Times New Roman"/>
          <w:bCs/>
          <w:smallCaps/>
          <w:sz w:val="24"/>
          <w:szCs w:val="24"/>
        </w:rPr>
        <w:t>şi</w:t>
      </w:r>
      <w:proofErr w:type="spellEnd"/>
      <w:r w:rsidRPr="00557A63">
        <w:rPr>
          <w:rFonts w:ascii="Times New Roman" w:eastAsia="Times New Roman" w:hAnsi="Times New Roman" w:cs="Times New Roman"/>
          <w:bCs/>
          <w:smallCaps/>
          <w:sz w:val="24"/>
          <w:szCs w:val="24"/>
        </w:rPr>
        <w:t xml:space="preserve"> conducere a </w:t>
      </w:r>
      <w:proofErr w:type="spellStart"/>
      <w:r w:rsidRPr="00557A63">
        <w:rPr>
          <w:rFonts w:ascii="Times New Roman" w:eastAsia="Times New Roman" w:hAnsi="Times New Roman" w:cs="Times New Roman"/>
          <w:bCs/>
          <w:smallCaps/>
          <w:sz w:val="24"/>
          <w:szCs w:val="24"/>
        </w:rPr>
        <w:t>arboretelor</w:t>
      </w:r>
      <w:proofErr w:type="spellEnd"/>
    </w:p>
    <w:p w14:paraId="2795EC4C" w14:textId="77777777" w:rsidR="00CE1E03" w:rsidRPr="00557A63" w:rsidRDefault="00CE1E03" w:rsidP="00CE1E03">
      <w:pPr>
        <w:numPr>
          <w:ilvl w:val="12"/>
          <w:numId w:val="0"/>
        </w:numPr>
        <w:spacing w:after="0" w:line="276" w:lineRule="auto"/>
        <w:ind w:firstLine="709"/>
        <w:jc w:val="both"/>
        <w:rPr>
          <w:rFonts w:ascii="Times New Roman" w:eastAsia="Times New Roman" w:hAnsi="Times New Roman" w:cs="Times New Roman"/>
          <w:sz w:val="24"/>
          <w:szCs w:val="24"/>
          <w:lang w:val="en-GB"/>
        </w:rPr>
      </w:pPr>
      <w:r w:rsidRPr="00557A63">
        <w:rPr>
          <w:rFonts w:ascii="Times New Roman" w:eastAsia="Times New Roman" w:hAnsi="Times New Roman" w:cs="Times New Roman"/>
          <w:noProof/>
          <w:sz w:val="24"/>
          <w:szCs w:val="24"/>
          <w:lang w:eastAsia="ro-RO"/>
        </w:rPr>
        <w:t>Arboretele încadrate în S.U.P M fac parte din tipul II (TII) de categorii funcţionale şi reprezintă păduri supuse regimului de conservare deosebită pentru care nu se reglementează recoltarea de produse principale.</w:t>
      </w:r>
      <w:r w:rsidRPr="00557A63">
        <w:rPr>
          <w:rFonts w:ascii="Times New Roman" w:eastAsia="Times New Roman" w:hAnsi="Times New Roman" w:cs="Times New Roman"/>
          <w:sz w:val="26"/>
          <w:szCs w:val="26"/>
        </w:rPr>
        <w:t xml:space="preserve"> </w:t>
      </w:r>
      <w:r w:rsidRPr="00557A63">
        <w:rPr>
          <w:rFonts w:ascii="Times New Roman" w:eastAsia="Times New Roman" w:hAnsi="Times New Roman" w:cs="Times New Roman"/>
          <w:sz w:val="24"/>
          <w:szCs w:val="24"/>
        </w:rPr>
        <w:t xml:space="preserve">În </w:t>
      </w:r>
      <w:r w:rsidRPr="00557A63">
        <w:rPr>
          <w:rFonts w:ascii="Times New Roman" w:eastAsia="Times New Roman" w:hAnsi="Times New Roman" w:cs="Times New Roman"/>
          <w:noProof/>
          <w:sz w:val="24"/>
          <w:szCs w:val="24"/>
          <w:lang w:eastAsia="ro-RO"/>
        </w:rPr>
        <w:t>S.U.P</w:t>
      </w:r>
      <w:r w:rsidRPr="00557A63">
        <w:rPr>
          <w:rFonts w:ascii="Times New Roman" w:eastAsia="Times New Roman" w:hAnsi="Times New Roman" w:cs="Times New Roman"/>
          <w:sz w:val="24"/>
          <w:szCs w:val="24"/>
        </w:rPr>
        <w:t xml:space="preserve"> M au fost incluse </w:t>
      </w:r>
      <w:proofErr w:type="spellStart"/>
      <w:r w:rsidRPr="00557A63">
        <w:rPr>
          <w:rFonts w:ascii="Times New Roman" w:eastAsia="Times New Roman" w:hAnsi="Times New Roman" w:cs="Times New Roman"/>
          <w:sz w:val="24"/>
          <w:szCs w:val="24"/>
        </w:rPr>
        <w:t>arboretele</w:t>
      </w:r>
      <w:proofErr w:type="spellEnd"/>
      <w:r w:rsidRPr="00557A63">
        <w:rPr>
          <w:rFonts w:ascii="Times New Roman" w:eastAsia="Times New Roman" w:hAnsi="Times New Roman" w:cs="Times New Roman"/>
          <w:sz w:val="24"/>
          <w:szCs w:val="24"/>
        </w:rPr>
        <w:t xml:space="preserve"> din </w:t>
      </w:r>
      <w:proofErr w:type="spellStart"/>
      <w:r w:rsidRPr="00557A63">
        <w:rPr>
          <w:rFonts w:ascii="Times New Roman" w:eastAsia="Times New Roman" w:hAnsi="Times New Roman" w:cs="Times New Roman"/>
          <w:sz w:val="24"/>
          <w:szCs w:val="24"/>
        </w:rPr>
        <w:t>u.a</w:t>
      </w:r>
      <w:proofErr w:type="spellEnd"/>
      <w:r w:rsidRPr="00557A63">
        <w:rPr>
          <w:rFonts w:ascii="Times New Roman" w:eastAsia="Times New Roman" w:hAnsi="Times New Roman" w:cs="Times New Roman"/>
          <w:sz w:val="24"/>
          <w:szCs w:val="24"/>
        </w:rPr>
        <w:t xml:space="preserve">. 49B și 50C, </w:t>
      </w:r>
      <w:proofErr w:type="spellStart"/>
      <w:r w:rsidRPr="00557A63">
        <w:rPr>
          <w:rFonts w:ascii="Times New Roman" w:eastAsia="Times New Roman" w:hAnsi="Times New Roman" w:cs="Times New Roman"/>
          <w:sz w:val="24"/>
          <w:szCs w:val="24"/>
        </w:rPr>
        <w:t>arborete</w:t>
      </w:r>
      <w:proofErr w:type="spellEnd"/>
      <w:r w:rsidRPr="00557A63">
        <w:rPr>
          <w:rFonts w:ascii="Times New Roman" w:eastAsia="Times New Roman" w:hAnsi="Times New Roman" w:cs="Times New Roman"/>
          <w:sz w:val="24"/>
          <w:szCs w:val="24"/>
        </w:rPr>
        <w:t xml:space="preserve"> cu categoria funcțională prioritară 1.2A - </w:t>
      </w:r>
      <w:proofErr w:type="spellStart"/>
      <w:r w:rsidRPr="00557A63">
        <w:rPr>
          <w:rFonts w:ascii="Times New Roman" w:eastAsia="Times New Roman" w:hAnsi="Times New Roman" w:cs="Times New Roman"/>
          <w:sz w:val="24"/>
          <w:szCs w:val="24"/>
          <w:lang w:val="en-GB"/>
        </w:rPr>
        <w:t>păduri</w:t>
      </w:r>
      <w:proofErr w:type="spellEnd"/>
      <w:r w:rsidRPr="00557A63">
        <w:rPr>
          <w:rFonts w:ascii="Times New Roman" w:eastAsia="Times New Roman" w:hAnsi="Times New Roman" w:cs="Times New Roman"/>
          <w:sz w:val="24"/>
          <w:szCs w:val="24"/>
          <w:lang w:val="en-GB"/>
        </w:rPr>
        <w:t xml:space="preserve"> situate pe </w:t>
      </w:r>
      <w:proofErr w:type="spellStart"/>
      <w:r w:rsidRPr="00557A63">
        <w:rPr>
          <w:rFonts w:ascii="Times New Roman" w:eastAsia="Times New Roman" w:hAnsi="Times New Roman" w:cs="Times New Roman"/>
          <w:sz w:val="24"/>
          <w:szCs w:val="24"/>
          <w:lang w:val="en-GB"/>
        </w:rPr>
        <w:t>stâncării</w:t>
      </w:r>
      <w:proofErr w:type="spellEnd"/>
      <w:r w:rsidRPr="00557A63">
        <w:rPr>
          <w:rFonts w:ascii="Times New Roman" w:eastAsia="Times New Roman" w:hAnsi="Times New Roman" w:cs="Times New Roman"/>
          <w:sz w:val="24"/>
          <w:szCs w:val="24"/>
          <w:lang w:val="en-GB"/>
        </w:rPr>
        <w:t xml:space="preserve">, pe </w:t>
      </w:r>
      <w:proofErr w:type="spellStart"/>
      <w:r w:rsidRPr="00557A63">
        <w:rPr>
          <w:rFonts w:ascii="Times New Roman" w:eastAsia="Times New Roman" w:hAnsi="Times New Roman" w:cs="Times New Roman"/>
          <w:sz w:val="24"/>
          <w:szCs w:val="24"/>
          <w:lang w:val="en-GB"/>
        </w:rPr>
        <w:t>grohotișuri</w:t>
      </w:r>
      <w:proofErr w:type="spellEnd"/>
      <w:r w:rsidRPr="00557A63">
        <w:rPr>
          <w:rFonts w:ascii="Times New Roman" w:eastAsia="Times New Roman" w:hAnsi="Times New Roman" w:cs="Times New Roman"/>
          <w:sz w:val="24"/>
          <w:szCs w:val="24"/>
          <w:lang w:val="en-GB"/>
        </w:rPr>
        <w:t xml:space="preserve">, pe </w:t>
      </w:r>
      <w:proofErr w:type="spellStart"/>
      <w:r w:rsidRPr="00557A63">
        <w:rPr>
          <w:rFonts w:ascii="Times New Roman" w:eastAsia="Times New Roman" w:hAnsi="Times New Roman" w:cs="Times New Roman"/>
          <w:sz w:val="24"/>
          <w:szCs w:val="24"/>
          <w:lang w:val="en-GB"/>
        </w:rPr>
        <w:t>terenuri</w:t>
      </w:r>
      <w:proofErr w:type="spellEnd"/>
      <w:r w:rsidRPr="00557A63">
        <w:rPr>
          <w:rFonts w:ascii="Times New Roman" w:eastAsia="Times New Roman" w:hAnsi="Times New Roman" w:cs="Times New Roman"/>
          <w:sz w:val="24"/>
          <w:szCs w:val="24"/>
          <w:lang w:val="en-GB"/>
        </w:rPr>
        <w:t xml:space="preserve"> cu </w:t>
      </w:r>
      <w:proofErr w:type="spellStart"/>
      <w:r w:rsidRPr="00557A63">
        <w:rPr>
          <w:rFonts w:ascii="Times New Roman" w:eastAsia="Times New Roman" w:hAnsi="Times New Roman" w:cs="Times New Roman"/>
          <w:sz w:val="24"/>
          <w:szCs w:val="24"/>
          <w:lang w:val="en-GB"/>
        </w:rPr>
        <w:t>eroziune</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în</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adâncime</w:t>
      </w:r>
      <w:proofErr w:type="spellEnd"/>
      <w:r w:rsidRPr="00557A63">
        <w:rPr>
          <w:rFonts w:ascii="Times New Roman" w:eastAsia="Times New Roman" w:hAnsi="Times New Roman" w:cs="Times New Roman"/>
          <w:sz w:val="24"/>
          <w:szCs w:val="24"/>
          <w:lang w:val="en-GB"/>
        </w:rPr>
        <w:t xml:space="preserve">, pe </w:t>
      </w:r>
      <w:proofErr w:type="spellStart"/>
      <w:r w:rsidRPr="00557A63">
        <w:rPr>
          <w:rFonts w:ascii="Times New Roman" w:eastAsia="Times New Roman" w:hAnsi="Times New Roman" w:cs="Times New Roman"/>
          <w:sz w:val="24"/>
          <w:szCs w:val="24"/>
          <w:lang w:val="en-GB"/>
        </w:rPr>
        <w:t>terenuri</w:t>
      </w:r>
      <w:proofErr w:type="spellEnd"/>
      <w:r w:rsidRPr="00557A63">
        <w:rPr>
          <w:rFonts w:ascii="Times New Roman" w:eastAsia="Times New Roman" w:hAnsi="Times New Roman" w:cs="Times New Roman"/>
          <w:sz w:val="24"/>
          <w:szCs w:val="24"/>
          <w:lang w:val="en-GB"/>
        </w:rPr>
        <w:t xml:space="preserve"> cu </w:t>
      </w:r>
      <w:proofErr w:type="spellStart"/>
      <w:r w:rsidRPr="00557A63">
        <w:rPr>
          <w:rFonts w:ascii="Times New Roman" w:eastAsia="Times New Roman" w:hAnsi="Times New Roman" w:cs="Times New Roman"/>
          <w:sz w:val="24"/>
          <w:szCs w:val="24"/>
          <w:lang w:val="en-GB"/>
        </w:rPr>
        <w:t>înclinare</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mai</w:t>
      </w:r>
      <w:proofErr w:type="spellEnd"/>
      <w:r w:rsidRPr="00557A63">
        <w:rPr>
          <w:rFonts w:ascii="Times New Roman" w:eastAsia="Times New Roman" w:hAnsi="Times New Roman" w:cs="Times New Roman"/>
          <w:sz w:val="24"/>
          <w:szCs w:val="24"/>
          <w:lang w:val="en-GB"/>
        </w:rPr>
        <w:t xml:space="preserve"> mare de 35 grade, </w:t>
      </w:r>
      <w:proofErr w:type="spellStart"/>
      <w:r w:rsidRPr="00557A63">
        <w:rPr>
          <w:rFonts w:ascii="Times New Roman" w:eastAsia="Times New Roman" w:hAnsi="Times New Roman" w:cs="Times New Roman"/>
          <w:sz w:val="24"/>
          <w:szCs w:val="24"/>
          <w:lang w:val="en-GB"/>
        </w:rPr>
        <w:t>iar</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cele</w:t>
      </w:r>
      <w:proofErr w:type="spellEnd"/>
      <w:r w:rsidRPr="00557A63">
        <w:rPr>
          <w:rFonts w:ascii="Times New Roman" w:eastAsia="Times New Roman" w:hAnsi="Times New Roman" w:cs="Times New Roman"/>
          <w:sz w:val="24"/>
          <w:szCs w:val="24"/>
          <w:lang w:val="en-GB"/>
        </w:rPr>
        <w:t xml:space="preserve"> situate pe substrate de </w:t>
      </w:r>
      <w:proofErr w:type="spellStart"/>
      <w:r w:rsidRPr="00557A63">
        <w:rPr>
          <w:rFonts w:ascii="Times New Roman" w:eastAsia="Times New Roman" w:hAnsi="Times New Roman" w:cs="Times New Roman"/>
          <w:sz w:val="24"/>
          <w:szCs w:val="24"/>
          <w:lang w:val="en-GB"/>
        </w:rPr>
        <w:t>fliș</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nisipuri</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sau</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pietrișuri</w:t>
      </w:r>
      <w:proofErr w:type="spellEnd"/>
      <w:r w:rsidRPr="00557A63">
        <w:rPr>
          <w:rFonts w:ascii="Times New Roman" w:eastAsia="Times New Roman" w:hAnsi="Times New Roman" w:cs="Times New Roman"/>
          <w:sz w:val="24"/>
          <w:szCs w:val="24"/>
          <w:lang w:val="en-GB"/>
        </w:rPr>
        <w:t xml:space="preserve"> cu </w:t>
      </w:r>
      <w:proofErr w:type="spellStart"/>
      <w:r w:rsidRPr="00557A63">
        <w:rPr>
          <w:rFonts w:ascii="Times New Roman" w:eastAsia="Times New Roman" w:hAnsi="Times New Roman" w:cs="Times New Roman"/>
          <w:sz w:val="24"/>
          <w:szCs w:val="24"/>
          <w:lang w:val="en-GB"/>
        </w:rPr>
        <w:t>înclinare</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mai</w:t>
      </w:r>
      <w:proofErr w:type="spellEnd"/>
      <w:r w:rsidRPr="00557A63">
        <w:rPr>
          <w:rFonts w:ascii="Times New Roman" w:eastAsia="Times New Roman" w:hAnsi="Times New Roman" w:cs="Times New Roman"/>
          <w:sz w:val="24"/>
          <w:szCs w:val="24"/>
          <w:lang w:val="en-GB"/>
        </w:rPr>
        <w:t xml:space="preserve"> mare de 30 grade (T.II).</w:t>
      </w:r>
    </w:p>
    <w:p w14:paraId="09F23F21" w14:textId="63A288CD" w:rsidR="005D0AFC" w:rsidRDefault="00CE1E03" w:rsidP="005E4DE0">
      <w:pPr>
        <w:numPr>
          <w:ilvl w:val="12"/>
          <w:numId w:val="0"/>
        </w:numPr>
        <w:spacing w:after="240" w:line="276" w:lineRule="auto"/>
        <w:ind w:firstLine="709"/>
        <w:jc w:val="both"/>
        <w:rPr>
          <w:rFonts w:ascii="Times New Roman" w:eastAsia="Times New Roman" w:hAnsi="Times New Roman" w:cs="Times New Roman"/>
          <w:noProof/>
          <w:sz w:val="24"/>
          <w:szCs w:val="24"/>
          <w:lang w:eastAsia="ro-RO"/>
        </w:rPr>
      </w:pPr>
      <w:proofErr w:type="spellStart"/>
      <w:r w:rsidRPr="00557A63">
        <w:rPr>
          <w:rFonts w:ascii="Times New Roman" w:eastAsia="Times New Roman" w:hAnsi="Times New Roman" w:cs="Times New Roman"/>
          <w:sz w:val="24"/>
          <w:szCs w:val="24"/>
          <w:lang w:val="en-GB"/>
        </w:rPr>
        <w:t>Aceste</w:t>
      </w:r>
      <w:proofErr w:type="spellEnd"/>
      <w:r w:rsidRPr="00557A63">
        <w:rPr>
          <w:rFonts w:ascii="Times New Roman" w:eastAsia="Times New Roman" w:hAnsi="Times New Roman" w:cs="Times New Roman"/>
          <w:sz w:val="24"/>
          <w:szCs w:val="24"/>
          <w:lang w:val="en-GB"/>
        </w:rPr>
        <w:t xml:space="preserve"> </w:t>
      </w:r>
      <w:proofErr w:type="spellStart"/>
      <w:r w:rsidRPr="00557A63">
        <w:rPr>
          <w:rFonts w:ascii="Times New Roman" w:eastAsia="Times New Roman" w:hAnsi="Times New Roman" w:cs="Times New Roman"/>
          <w:sz w:val="24"/>
          <w:szCs w:val="24"/>
          <w:lang w:val="en-GB"/>
        </w:rPr>
        <w:t>arborete</w:t>
      </w:r>
      <w:proofErr w:type="spellEnd"/>
      <w:r w:rsidRPr="00557A63">
        <w:rPr>
          <w:rFonts w:ascii="Times New Roman" w:eastAsia="Times New Roman" w:hAnsi="Times New Roman" w:cs="Times New Roman"/>
          <w:sz w:val="24"/>
          <w:szCs w:val="24"/>
          <w:lang w:val="en-GB"/>
        </w:rPr>
        <w:t xml:space="preserve">, din </w:t>
      </w:r>
      <w:r w:rsidRPr="00557A63">
        <w:rPr>
          <w:rFonts w:ascii="Times New Roman" w:eastAsia="Times New Roman" w:hAnsi="Times New Roman" w:cs="Times New Roman"/>
          <w:noProof/>
          <w:sz w:val="24"/>
          <w:szCs w:val="24"/>
          <w:lang w:eastAsia="ro-RO"/>
        </w:rPr>
        <w:t>S.U.P M, sunt incluse în trupul de pădure Eșelnița din ROSAC0206 Porțile de Fier și ROSPA0080 M-ții Almăjului-Locvei.</w:t>
      </w:r>
    </w:p>
    <w:p w14:paraId="7F0414FE" w14:textId="77777777" w:rsidR="00982B9C" w:rsidRDefault="00982B9C" w:rsidP="005E4DE0">
      <w:pPr>
        <w:numPr>
          <w:ilvl w:val="12"/>
          <w:numId w:val="0"/>
        </w:numPr>
        <w:spacing w:after="240" w:line="276" w:lineRule="auto"/>
        <w:ind w:firstLine="709"/>
        <w:jc w:val="both"/>
        <w:rPr>
          <w:rFonts w:ascii="Times New Roman" w:eastAsia="Times New Roman" w:hAnsi="Times New Roman" w:cs="Times New Roman"/>
          <w:noProof/>
          <w:sz w:val="24"/>
          <w:szCs w:val="24"/>
          <w:lang w:eastAsia="ro-RO"/>
        </w:rPr>
      </w:pPr>
    </w:p>
    <w:p w14:paraId="05317C56" w14:textId="1C807064" w:rsidR="00557A63" w:rsidRPr="00982B9C" w:rsidRDefault="00557A63" w:rsidP="00557A63">
      <w:pPr>
        <w:tabs>
          <w:tab w:val="left" w:pos="0"/>
        </w:tabs>
        <w:suppressAutoHyphens/>
        <w:spacing w:after="0" w:line="276" w:lineRule="auto"/>
        <w:jc w:val="center"/>
        <w:rPr>
          <w:rFonts w:ascii="Times New Roman" w:eastAsia="Times New Roman" w:hAnsi="Times New Roman" w:cs="Times New Roman"/>
          <w:b/>
          <w:noProof/>
          <w:sz w:val="24"/>
          <w:szCs w:val="24"/>
          <w:lang w:eastAsia="ro-RO"/>
        </w:rPr>
      </w:pPr>
      <w:r w:rsidRPr="00982B9C">
        <w:rPr>
          <w:rFonts w:ascii="Times New Roman" w:eastAsia="Times New Roman" w:hAnsi="Times New Roman" w:cs="Times New Roman"/>
          <w:b/>
          <w:noProof/>
          <w:sz w:val="24"/>
          <w:szCs w:val="24"/>
          <w:lang w:eastAsia="ro-RO"/>
        </w:rPr>
        <w:lastRenderedPageBreak/>
        <w:t>Tabel nr. 18. Posibilitatea de produse secundare din S.U.P. M</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62"/>
        <w:gridCol w:w="925"/>
        <w:gridCol w:w="944"/>
        <w:gridCol w:w="819"/>
        <w:gridCol w:w="743"/>
        <w:gridCol w:w="622"/>
        <w:gridCol w:w="540"/>
        <w:gridCol w:w="421"/>
        <w:gridCol w:w="540"/>
        <w:gridCol w:w="329"/>
        <w:gridCol w:w="329"/>
        <w:gridCol w:w="454"/>
        <w:gridCol w:w="329"/>
        <w:gridCol w:w="339"/>
        <w:gridCol w:w="435"/>
        <w:gridCol w:w="442"/>
      </w:tblGrid>
      <w:tr w:rsidR="00557A63" w:rsidRPr="00557A63" w14:paraId="07C5802B" w14:textId="77777777" w:rsidTr="005D0AFC">
        <w:trPr>
          <w:jc w:val="center"/>
        </w:trPr>
        <w:tc>
          <w:tcPr>
            <w:tcW w:w="711" w:type="pct"/>
            <w:vMerge w:val="restart"/>
            <w:shd w:val="clear" w:color="auto" w:fill="auto"/>
          </w:tcPr>
          <w:p w14:paraId="3B932C2B" w14:textId="77777777" w:rsidR="00982B9C" w:rsidRDefault="00982B9C" w:rsidP="00557A63">
            <w:pPr>
              <w:spacing w:after="0" w:line="276" w:lineRule="auto"/>
              <w:ind w:left="-108" w:right="-67"/>
              <w:jc w:val="center"/>
              <w:rPr>
                <w:rFonts w:ascii="Times New Roman" w:eastAsia="Times New Roman" w:hAnsi="Times New Roman" w:cs="Times New Roman"/>
                <w:b/>
                <w:sz w:val="20"/>
                <w:szCs w:val="20"/>
                <w:lang w:eastAsia="ro-RO"/>
              </w:rPr>
            </w:pPr>
          </w:p>
          <w:p w14:paraId="567BAE2E" w14:textId="5AA65EE4" w:rsidR="00557A63" w:rsidRPr="00557A63" w:rsidRDefault="00557A63" w:rsidP="00557A63">
            <w:pPr>
              <w:spacing w:after="0" w:line="276" w:lineRule="auto"/>
              <w:ind w:left="-108" w:right="-67"/>
              <w:jc w:val="center"/>
              <w:rPr>
                <w:rFonts w:ascii="Times New Roman" w:eastAsia="Times New Roman" w:hAnsi="Times New Roman" w:cs="Times New Roman"/>
                <w:b/>
                <w:sz w:val="20"/>
                <w:szCs w:val="20"/>
                <w:lang w:eastAsia="ro-RO"/>
              </w:rPr>
            </w:pPr>
            <w:r w:rsidRPr="00557A63">
              <w:rPr>
                <w:rFonts w:ascii="Times New Roman" w:eastAsia="Times New Roman" w:hAnsi="Times New Roman" w:cs="Times New Roman"/>
                <w:b/>
                <w:sz w:val="20"/>
                <w:szCs w:val="20"/>
                <w:lang w:eastAsia="ro-RO"/>
              </w:rPr>
              <w:t>Specificări</w:t>
            </w:r>
          </w:p>
        </w:tc>
        <w:tc>
          <w:tcPr>
            <w:tcW w:w="483" w:type="pct"/>
            <w:vMerge w:val="restart"/>
            <w:shd w:val="clear" w:color="auto" w:fill="auto"/>
          </w:tcPr>
          <w:p w14:paraId="61D60ABA" w14:textId="77777777" w:rsidR="00557A63" w:rsidRPr="00557A63" w:rsidRDefault="00557A63" w:rsidP="00557A63">
            <w:pPr>
              <w:tabs>
                <w:tab w:val="left" w:pos="-180"/>
                <w:tab w:val="left" w:pos="1440"/>
                <w:tab w:val="left" w:pos="2040"/>
              </w:tabs>
              <w:spacing w:after="0" w:line="276" w:lineRule="auto"/>
              <w:ind w:left="-108" w:right="-67"/>
              <w:jc w:val="center"/>
              <w:rPr>
                <w:rFonts w:ascii="Times New Roman" w:eastAsia="Times New Roman" w:hAnsi="Times New Roman" w:cs="Times New Roman"/>
                <w:b/>
                <w:sz w:val="20"/>
                <w:szCs w:val="20"/>
              </w:rPr>
            </w:pPr>
            <w:r w:rsidRPr="00557A63">
              <w:rPr>
                <w:rFonts w:ascii="Times New Roman" w:eastAsia="Times New Roman" w:hAnsi="Times New Roman" w:cs="Times New Roman"/>
                <w:b/>
                <w:sz w:val="20"/>
                <w:szCs w:val="20"/>
              </w:rPr>
              <w:t>Tip</w:t>
            </w:r>
          </w:p>
          <w:p w14:paraId="6B66709D" w14:textId="77777777" w:rsidR="00557A63" w:rsidRPr="00557A63" w:rsidRDefault="00557A63" w:rsidP="00557A63">
            <w:pPr>
              <w:spacing w:after="0" w:line="276" w:lineRule="auto"/>
              <w:ind w:left="-108" w:right="-67"/>
              <w:jc w:val="center"/>
              <w:rPr>
                <w:rFonts w:ascii="Times New Roman" w:eastAsia="Times New Roman" w:hAnsi="Times New Roman" w:cs="Times New Roman"/>
                <w:b/>
                <w:sz w:val="20"/>
                <w:szCs w:val="20"/>
                <w:lang w:eastAsia="ro-RO"/>
              </w:rPr>
            </w:pPr>
            <w:proofErr w:type="spellStart"/>
            <w:r w:rsidRPr="00557A63">
              <w:rPr>
                <w:rFonts w:ascii="Times New Roman" w:eastAsia="Times New Roman" w:hAnsi="Times New Roman" w:cs="Times New Roman"/>
                <w:b/>
                <w:sz w:val="20"/>
                <w:szCs w:val="20"/>
                <w:lang w:eastAsia="ro-RO"/>
              </w:rPr>
              <w:t>func-ţional</w:t>
            </w:r>
            <w:proofErr w:type="spellEnd"/>
          </w:p>
        </w:tc>
        <w:tc>
          <w:tcPr>
            <w:tcW w:w="921" w:type="pct"/>
            <w:gridSpan w:val="2"/>
            <w:shd w:val="clear" w:color="auto" w:fill="auto"/>
          </w:tcPr>
          <w:p w14:paraId="53FB1837" w14:textId="77777777" w:rsidR="00557A63" w:rsidRPr="00557A63" w:rsidRDefault="00557A63" w:rsidP="00557A63">
            <w:pPr>
              <w:spacing w:after="0" w:line="276" w:lineRule="auto"/>
              <w:ind w:left="-108" w:right="-67"/>
              <w:jc w:val="center"/>
              <w:rPr>
                <w:rFonts w:ascii="Times New Roman" w:eastAsia="Times New Roman" w:hAnsi="Times New Roman" w:cs="Times New Roman"/>
                <w:b/>
                <w:sz w:val="20"/>
                <w:szCs w:val="20"/>
                <w:lang w:eastAsia="ro-RO"/>
              </w:rPr>
            </w:pPr>
            <w:proofErr w:type="spellStart"/>
            <w:r w:rsidRPr="00557A63">
              <w:rPr>
                <w:rFonts w:ascii="Times New Roman" w:eastAsia="Times New Roman" w:hAnsi="Times New Roman" w:cs="Times New Roman"/>
                <w:b/>
                <w:sz w:val="20"/>
                <w:szCs w:val="20"/>
                <w:lang w:eastAsia="ro-RO"/>
              </w:rPr>
              <w:t>Suprafaţa</w:t>
            </w:r>
            <w:proofErr w:type="spellEnd"/>
            <w:r w:rsidRPr="00557A63">
              <w:rPr>
                <w:rFonts w:ascii="Times New Roman" w:eastAsia="Times New Roman" w:hAnsi="Times New Roman" w:cs="Times New Roman"/>
                <w:b/>
                <w:sz w:val="20"/>
                <w:szCs w:val="20"/>
                <w:lang w:eastAsia="ro-RO"/>
              </w:rPr>
              <w:t xml:space="preserve"> de parcurs</w:t>
            </w:r>
          </w:p>
          <w:p w14:paraId="62DCE672" w14:textId="77777777" w:rsidR="00557A63" w:rsidRPr="00557A63" w:rsidRDefault="00557A63" w:rsidP="00557A63">
            <w:pPr>
              <w:spacing w:after="0" w:line="276" w:lineRule="auto"/>
              <w:ind w:left="-108" w:right="-67"/>
              <w:jc w:val="center"/>
              <w:rPr>
                <w:rFonts w:ascii="Times New Roman" w:eastAsia="Times New Roman" w:hAnsi="Times New Roman" w:cs="Times New Roman"/>
                <w:b/>
                <w:sz w:val="20"/>
                <w:szCs w:val="20"/>
                <w:lang w:eastAsia="ro-RO"/>
              </w:rPr>
            </w:pPr>
            <w:r w:rsidRPr="00557A63">
              <w:rPr>
                <w:rFonts w:ascii="Times New Roman" w:eastAsia="Times New Roman" w:hAnsi="Times New Roman" w:cs="Times New Roman"/>
                <w:b/>
                <w:sz w:val="20"/>
                <w:szCs w:val="20"/>
                <w:lang w:eastAsia="ro-RO"/>
              </w:rPr>
              <w:t>(ha)</w:t>
            </w:r>
          </w:p>
        </w:tc>
        <w:tc>
          <w:tcPr>
            <w:tcW w:w="713" w:type="pct"/>
            <w:gridSpan w:val="2"/>
            <w:shd w:val="clear" w:color="auto" w:fill="auto"/>
          </w:tcPr>
          <w:p w14:paraId="4F8195E7" w14:textId="77777777" w:rsidR="00557A63" w:rsidRPr="00557A63" w:rsidRDefault="00557A63" w:rsidP="00557A63">
            <w:pPr>
              <w:spacing w:after="0" w:line="276" w:lineRule="auto"/>
              <w:ind w:left="-108" w:right="-67"/>
              <w:jc w:val="center"/>
              <w:rPr>
                <w:rFonts w:ascii="Times New Roman" w:eastAsia="Times New Roman" w:hAnsi="Times New Roman" w:cs="Times New Roman"/>
                <w:b/>
                <w:sz w:val="20"/>
                <w:szCs w:val="20"/>
                <w:lang w:eastAsia="ro-RO"/>
              </w:rPr>
            </w:pPr>
            <w:r w:rsidRPr="00557A63">
              <w:rPr>
                <w:rFonts w:ascii="Times New Roman" w:eastAsia="Times New Roman" w:hAnsi="Times New Roman" w:cs="Times New Roman"/>
                <w:b/>
                <w:sz w:val="20"/>
                <w:szCs w:val="20"/>
                <w:lang w:eastAsia="ro-RO"/>
              </w:rPr>
              <w:t>Volum de extras</w:t>
            </w:r>
          </w:p>
          <w:p w14:paraId="3960ADBD" w14:textId="77777777" w:rsidR="00557A63" w:rsidRPr="00557A63" w:rsidRDefault="00557A63" w:rsidP="00557A63">
            <w:pPr>
              <w:spacing w:after="0" w:line="276" w:lineRule="auto"/>
              <w:ind w:left="-108" w:right="-67"/>
              <w:jc w:val="center"/>
              <w:rPr>
                <w:rFonts w:ascii="Times New Roman" w:eastAsia="Times New Roman" w:hAnsi="Times New Roman" w:cs="Times New Roman"/>
                <w:b/>
                <w:sz w:val="20"/>
                <w:szCs w:val="20"/>
                <w:lang w:eastAsia="ro-RO"/>
              </w:rPr>
            </w:pPr>
            <w:r w:rsidRPr="00557A63">
              <w:rPr>
                <w:rFonts w:ascii="Times New Roman" w:eastAsia="Times New Roman" w:hAnsi="Times New Roman" w:cs="Times New Roman"/>
                <w:b/>
                <w:sz w:val="20"/>
                <w:szCs w:val="20"/>
                <w:lang w:eastAsia="ro-RO"/>
              </w:rPr>
              <w:t>(m</w:t>
            </w:r>
            <w:r w:rsidRPr="00557A63">
              <w:rPr>
                <w:rFonts w:ascii="Times New Roman" w:eastAsia="Times New Roman" w:hAnsi="Times New Roman" w:cs="Times New Roman"/>
                <w:b/>
                <w:sz w:val="20"/>
                <w:szCs w:val="20"/>
                <w:vertAlign w:val="superscript"/>
                <w:lang w:eastAsia="ro-RO"/>
              </w:rPr>
              <w:t>3</w:t>
            </w:r>
            <w:r w:rsidRPr="00557A63">
              <w:rPr>
                <w:rFonts w:ascii="Times New Roman" w:eastAsia="Times New Roman" w:hAnsi="Times New Roman" w:cs="Times New Roman"/>
                <w:b/>
                <w:sz w:val="20"/>
                <w:szCs w:val="20"/>
                <w:lang w:eastAsia="ro-RO"/>
              </w:rPr>
              <w:t>)</w:t>
            </w:r>
          </w:p>
        </w:tc>
        <w:tc>
          <w:tcPr>
            <w:tcW w:w="2172" w:type="pct"/>
            <w:gridSpan w:val="10"/>
            <w:shd w:val="clear" w:color="auto" w:fill="auto"/>
          </w:tcPr>
          <w:p w14:paraId="4CF5F7F0" w14:textId="77777777" w:rsidR="00557A63" w:rsidRPr="00557A63" w:rsidRDefault="00557A63" w:rsidP="00557A63">
            <w:pPr>
              <w:spacing w:after="0" w:line="276" w:lineRule="auto"/>
              <w:ind w:left="-108" w:right="-67"/>
              <w:jc w:val="center"/>
              <w:rPr>
                <w:rFonts w:ascii="Times New Roman" w:eastAsia="Times New Roman" w:hAnsi="Times New Roman" w:cs="Times New Roman"/>
                <w:b/>
                <w:iCs/>
                <w:sz w:val="20"/>
                <w:szCs w:val="20"/>
                <w:lang w:eastAsia="ro-RO"/>
              </w:rPr>
            </w:pPr>
            <w:r w:rsidRPr="00557A63">
              <w:rPr>
                <w:rFonts w:ascii="Times New Roman" w:eastAsia="Times New Roman" w:hAnsi="Times New Roman" w:cs="Times New Roman"/>
                <w:b/>
                <w:iCs/>
                <w:sz w:val="20"/>
                <w:szCs w:val="20"/>
                <w:lang w:eastAsia="ro-RO"/>
              </w:rPr>
              <w:t>Volum de recoltat pe specii</w:t>
            </w:r>
          </w:p>
          <w:p w14:paraId="13358895" w14:textId="77777777" w:rsidR="00557A63" w:rsidRPr="00557A63" w:rsidRDefault="00557A63" w:rsidP="00557A63">
            <w:pPr>
              <w:spacing w:after="0" w:line="276" w:lineRule="auto"/>
              <w:ind w:left="-108" w:right="-67"/>
              <w:jc w:val="center"/>
              <w:rPr>
                <w:rFonts w:ascii="Times New Roman" w:eastAsia="Times New Roman" w:hAnsi="Times New Roman" w:cs="Times New Roman"/>
                <w:b/>
                <w:iCs/>
                <w:sz w:val="20"/>
                <w:szCs w:val="20"/>
              </w:rPr>
            </w:pPr>
            <w:r w:rsidRPr="00557A63">
              <w:rPr>
                <w:rFonts w:ascii="Times New Roman" w:eastAsia="Times New Roman" w:hAnsi="Times New Roman" w:cs="Times New Roman"/>
                <w:b/>
                <w:iCs/>
                <w:sz w:val="20"/>
                <w:szCs w:val="20"/>
              </w:rPr>
              <w:t>(m</w:t>
            </w:r>
            <w:r w:rsidRPr="00557A63">
              <w:rPr>
                <w:rFonts w:ascii="Times New Roman" w:eastAsia="Times New Roman" w:hAnsi="Times New Roman" w:cs="Times New Roman"/>
                <w:b/>
                <w:iCs/>
                <w:sz w:val="20"/>
                <w:szCs w:val="20"/>
                <w:vertAlign w:val="superscript"/>
              </w:rPr>
              <w:t>3</w:t>
            </w:r>
            <w:r w:rsidRPr="00557A63">
              <w:rPr>
                <w:rFonts w:ascii="Times New Roman" w:eastAsia="Times New Roman" w:hAnsi="Times New Roman" w:cs="Times New Roman"/>
                <w:b/>
                <w:iCs/>
                <w:sz w:val="20"/>
                <w:szCs w:val="20"/>
              </w:rPr>
              <w:t>)</w:t>
            </w:r>
          </w:p>
        </w:tc>
      </w:tr>
      <w:tr w:rsidR="00557A63" w:rsidRPr="00557A63" w14:paraId="26251062" w14:textId="77777777" w:rsidTr="005D0AFC">
        <w:trPr>
          <w:jc w:val="center"/>
        </w:trPr>
        <w:tc>
          <w:tcPr>
            <w:tcW w:w="711" w:type="pct"/>
            <w:vMerge/>
            <w:shd w:val="clear" w:color="auto" w:fill="auto"/>
          </w:tcPr>
          <w:p w14:paraId="3ED2A266" w14:textId="77777777" w:rsidR="00557A63" w:rsidRPr="00557A63" w:rsidRDefault="00557A63" w:rsidP="00557A63">
            <w:pPr>
              <w:spacing w:after="0" w:line="276" w:lineRule="auto"/>
              <w:ind w:left="-108" w:right="-67"/>
              <w:jc w:val="center"/>
              <w:rPr>
                <w:rFonts w:ascii="Times New Roman" w:eastAsia="Times New Roman" w:hAnsi="Times New Roman" w:cs="Times New Roman"/>
                <w:b/>
                <w:sz w:val="20"/>
                <w:szCs w:val="20"/>
                <w:lang w:eastAsia="ro-RO"/>
              </w:rPr>
            </w:pPr>
          </w:p>
        </w:tc>
        <w:tc>
          <w:tcPr>
            <w:tcW w:w="483" w:type="pct"/>
            <w:vMerge/>
            <w:shd w:val="clear" w:color="auto" w:fill="auto"/>
          </w:tcPr>
          <w:p w14:paraId="31AD0669" w14:textId="77777777" w:rsidR="00557A63" w:rsidRPr="00557A63" w:rsidRDefault="00557A63" w:rsidP="00557A63">
            <w:pPr>
              <w:spacing w:after="0" w:line="276" w:lineRule="auto"/>
              <w:ind w:left="-108" w:right="-67"/>
              <w:jc w:val="center"/>
              <w:rPr>
                <w:rFonts w:ascii="Times New Roman" w:eastAsia="Times New Roman" w:hAnsi="Times New Roman" w:cs="Times New Roman"/>
                <w:b/>
                <w:sz w:val="20"/>
                <w:szCs w:val="20"/>
                <w:lang w:eastAsia="ro-RO"/>
              </w:rPr>
            </w:pPr>
          </w:p>
        </w:tc>
        <w:tc>
          <w:tcPr>
            <w:tcW w:w="493" w:type="pct"/>
            <w:shd w:val="clear" w:color="auto" w:fill="auto"/>
          </w:tcPr>
          <w:p w14:paraId="55DBBE70" w14:textId="77777777" w:rsidR="00557A63" w:rsidRPr="00557A63" w:rsidRDefault="00557A63" w:rsidP="00557A63">
            <w:pPr>
              <w:spacing w:after="0" w:line="276" w:lineRule="auto"/>
              <w:ind w:left="-108" w:right="-67"/>
              <w:jc w:val="center"/>
              <w:rPr>
                <w:rFonts w:ascii="Times New Roman" w:eastAsia="Times New Roman" w:hAnsi="Times New Roman" w:cs="Times New Roman"/>
                <w:b/>
                <w:sz w:val="20"/>
                <w:szCs w:val="20"/>
                <w:lang w:eastAsia="ro-RO"/>
              </w:rPr>
            </w:pPr>
            <w:r w:rsidRPr="00557A63">
              <w:rPr>
                <w:rFonts w:ascii="Times New Roman" w:eastAsia="Times New Roman" w:hAnsi="Times New Roman" w:cs="Times New Roman"/>
                <w:b/>
                <w:sz w:val="20"/>
                <w:szCs w:val="20"/>
                <w:lang w:eastAsia="ro-RO"/>
              </w:rPr>
              <w:t>Totală</w:t>
            </w:r>
          </w:p>
        </w:tc>
        <w:tc>
          <w:tcPr>
            <w:tcW w:w="428" w:type="pct"/>
            <w:shd w:val="clear" w:color="auto" w:fill="auto"/>
          </w:tcPr>
          <w:p w14:paraId="6A25B5C9" w14:textId="77777777" w:rsidR="00557A63" w:rsidRPr="00557A63" w:rsidRDefault="00557A63" w:rsidP="00557A63">
            <w:pPr>
              <w:spacing w:after="0" w:line="276" w:lineRule="auto"/>
              <w:ind w:left="-108" w:right="-67"/>
              <w:jc w:val="center"/>
              <w:rPr>
                <w:rFonts w:ascii="Times New Roman" w:eastAsia="Times New Roman" w:hAnsi="Times New Roman" w:cs="Times New Roman"/>
                <w:b/>
                <w:sz w:val="20"/>
                <w:szCs w:val="20"/>
                <w:lang w:eastAsia="ro-RO"/>
              </w:rPr>
            </w:pPr>
            <w:r w:rsidRPr="00557A63">
              <w:rPr>
                <w:rFonts w:ascii="Times New Roman" w:eastAsia="Times New Roman" w:hAnsi="Times New Roman" w:cs="Times New Roman"/>
                <w:b/>
                <w:sz w:val="20"/>
                <w:szCs w:val="20"/>
                <w:lang w:eastAsia="ro-RO"/>
              </w:rPr>
              <w:t>Anuală</w:t>
            </w:r>
          </w:p>
        </w:tc>
        <w:tc>
          <w:tcPr>
            <w:tcW w:w="388" w:type="pct"/>
            <w:shd w:val="clear" w:color="auto" w:fill="auto"/>
          </w:tcPr>
          <w:p w14:paraId="43BBDDD3" w14:textId="77777777" w:rsidR="00557A63" w:rsidRPr="00557A63" w:rsidRDefault="00557A63" w:rsidP="00557A63">
            <w:pPr>
              <w:spacing w:after="0" w:line="276" w:lineRule="auto"/>
              <w:ind w:left="-108" w:right="-67"/>
              <w:jc w:val="center"/>
              <w:rPr>
                <w:rFonts w:ascii="Times New Roman" w:eastAsia="Times New Roman" w:hAnsi="Times New Roman" w:cs="Times New Roman"/>
                <w:b/>
                <w:sz w:val="20"/>
                <w:szCs w:val="20"/>
                <w:lang w:eastAsia="ro-RO"/>
              </w:rPr>
            </w:pPr>
            <w:r w:rsidRPr="00557A63">
              <w:rPr>
                <w:rFonts w:ascii="Times New Roman" w:eastAsia="Times New Roman" w:hAnsi="Times New Roman" w:cs="Times New Roman"/>
                <w:b/>
                <w:sz w:val="20"/>
                <w:szCs w:val="20"/>
                <w:lang w:eastAsia="ro-RO"/>
              </w:rPr>
              <w:t>Total</w:t>
            </w:r>
          </w:p>
        </w:tc>
        <w:tc>
          <w:tcPr>
            <w:tcW w:w="325" w:type="pct"/>
            <w:shd w:val="clear" w:color="auto" w:fill="auto"/>
          </w:tcPr>
          <w:p w14:paraId="1939C085" w14:textId="77777777" w:rsidR="00557A63" w:rsidRPr="00557A63" w:rsidRDefault="00557A63" w:rsidP="00557A63">
            <w:pPr>
              <w:spacing w:after="0" w:line="276" w:lineRule="auto"/>
              <w:ind w:left="-108" w:right="-67"/>
              <w:jc w:val="center"/>
              <w:rPr>
                <w:rFonts w:ascii="Times New Roman" w:eastAsia="Times New Roman" w:hAnsi="Times New Roman" w:cs="Times New Roman"/>
                <w:b/>
                <w:sz w:val="20"/>
                <w:szCs w:val="20"/>
                <w:lang w:eastAsia="ro-RO"/>
              </w:rPr>
            </w:pPr>
            <w:r w:rsidRPr="00557A63">
              <w:rPr>
                <w:rFonts w:ascii="Times New Roman" w:eastAsia="Times New Roman" w:hAnsi="Times New Roman" w:cs="Times New Roman"/>
                <w:b/>
                <w:sz w:val="20"/>
                <w:szCs w:val="20"/>
                <w:lang w:eastAsia="ro-RO"/>
              </w:rPr>
              <w:t>Anual</w:t>
            </w:r>
          </w:p>
        </w:tc>
        <w:tc>
          <w:tcPr>
            <w:tcW w:w="282" w:type="pct"/>
            <w:shd w:val="clear" w:color="auto" w:fill="auto"/>
          </w:tcPr>
          <w:p w14:paraId="579B7220" w14:textId="77777777" w:rsidR="00557A63" w:rsidRPr="00557A63" w:rsidRDefault="00557A63" w:rsidP="00557A63">
            <w:pPr>
              <w:spacing w:after="0" w:line="276" w:lineRule="auto"/>
              <w:ind w:left="-108" w:right="-68"/>
              <w:jc w:val="center"/>
              <w:rPr>
                <w:rFonts w:ascii="Times New Roman" w:eastAsia="Times New Roman" w:hAnsi="Times New Roman" w:cs="Times New Roman"/>
                <w:b/>
                <w:sz w:val="20"/>
                <w:szCs w:val="20"/>
                <w:lang w:eastAsia="ro-RO"/>
              </w:rPr>
            </w:pPr>
            <w:r w:rsidRPr="00557A63">
              <w:rPr>
                <w:rFonts w:ascii="Times New Roman" w:eastAsia="Times New Roman" w:hAnsi="Times New Roman" w:cs="Times New Roman"/>
                <w:b/>
                <w:sz w:val="20"/>
                <w:szCs w:val="20"/>
                <w:lang w:eastAsia="ro-RO"/>
              </w:rPr>
              <w:t>FA</w:t>
            </w:r>
          </w:p>
        </w:tc>
        <w:tc>
          <w:tcPr>
            <w:tcW w:w="220" w:type="pct"/>
            <w:shd w:val="clear" w:color="auto" w:fill="auto"/>
          </w:tcPr>
          <w:p w14:paraId="01761E3B" w14:textId="77777777" w:rsidR="00557A63" w:rsidRPr="00557A63" w:rsidRDefault="00557A63" w:rsidP="00557A63">
            <w:pPr>
              <w:spacing w:after="0" w:line="276" w:lineRule="auto"/>
              <w:ind w:left="-108" w:right="-68"/>
              <w:jc w:val="center"/>
              <w:rPr>
                <w:rFonts w:ascii="Times New Roman" w:eastAsia="Times New Roman" w:hAnsi="Times New Roman" w:cs="Times New Roman"/>
                <w:b/>
                <w:sz w:val="20"/>
                <w:szCs w:val="20"/>
                <w:lang w:eastAsia="ro-RO"/>
              </w:rPr>
            </w:pPr>
            <w:r w:rsidRPr="00557A63">
              <w:rPr>
                <w:rFonts w:ascii="Times New Roman" w:eastAsia="Times New Roman" w:hAnsi="Times New Roman" w:cs="Times New Roman"/>
                <w:b/>
                <w:sz w:val="20"/>
                <w:szCs w:val="20"/>
                <w:lang w:eastAsia="ro-RO"/>
              </w:rPr>
              <w:t>GO</w:t>
            </w:r>
          </w:p>
        </w:tc>
        <w:tc>
          <w:tcPr>
            <w:tcW w:w="282" w:type="pct"/>
            <w:shd w:val="clear" w:color="auto" w:fill="auto"/>
          </w:tcPr>
          <w:p w14:paraId="2B72606D" w14:textId="77777777" w:rsidR="00557A63" w:rsidRPr="00557A63" w:rsidRDefault="00557A63" w:rsidP="00557A63">
            <w:pPr>
              <w:spacing w:after="0" w:line="276" w:lineRule="auto"/>
              <w:ind w:left="-108" w:right="-68"/>
              <w:jc w:val="center"/>
              <w:rPr>
                <w:rFonts w:ascii="Times New Roman" w:eastAsia="Times New Roman" w:hAnsi="Times New Roman" w:cs="Times New Roman"/>
                <w:b/>
                <w:sz w:val="20"/>
                <w:szCs w:val="20"/>
                <w:lang w:eastAsia="ro-RO"/>
              </w:rPr>
            </w:pPr>
            <w:r w:rsidRPr="00557A63">
              <w:rPr>
                <w:rFonts w:ascii="Times New Roman" w:eastAsia="Times New Roman" w:hAnsi="Times New Roman" w:cs="Times New Roman"/>
                <w:b/>
                <w:sz w:val="20"/>
                <w:szCs w:val="20"/>
                <w:lang w:eastAsia="ro-RO"/>
              </w:rPr>
              <w:t>PLN</w:t>
            </w:r>
          </w:p>
        </w:tc>
        <w:tc>
          <w:tcPr>
            <w:tcW w:w="172" w:type="pct"/>
            <w:shd w:val="clear" w:color="auto" w:fill="auto"/>
          </w:tcPr>
          <w:p w14:paraId="5DEA08C5" w14:textId="77777777" w:rsidR="00557A63" w:rsidRPr="00557A63" w:rsidRDefault="00557A63" w:rsidP="00557A63">
            <w:pPr>
              <w:spacing w:after="0" w:line="276" w:lineRule="auto"/>
              <w:ind w:left="-108" w:right="-68"/>
              <w:jc w:val="center"/>
              <w:rPr>
                <w:rFonts w:ascii="Times New Roman" w:eastAsia="Times New Roman" w:hAnsi="Times New Roman" w:cs="Times New Roman"/>
                <w:b/>
                <w:sz w:val="20"/>
                <w:szCs w:val="20"/>
                <w:lang w:eastAsia="ro-RO"/>
              </w:rPr>
            </w:pPr>
            <w:r w:rsidRPr="00557A63">
              <w:rPr>
                <w:rFonts w:ascii="Times New Roman" w:eastAsia="Times New Roman" w:hAnsi="Times New Roman" w:cs="Times New Roman"/>
                <w:b/>
                <w:sz w:val="20"/>
                <w:szCs w:val="20"/>
                <w:lang w:eastAsia="ro-RO"/>
              </w:rPr>
              <w:t>GI</w:t>
            </w:r>
          </w:p>
        </w:tc>
        <w:tc>
          <w:tcPr>
            <w:tcW w:w="172" w:type="pct"/>
            <w:shd w:val="clear" w:color="auto" w:fill="auto"/>
          </w:tcPr>
          <w:p w14:paraId="765F445E" w14:textId="77777777" w:rsidR="00557A63" w:rsidRPr="00557A63" w:rsidRDefault="00557A63" w:rsidP="00557A63">
            <w:pPr>
              <w:spacing w:after="0" w:line="276" w:lineRule="auto"/>
              <w:ind w:left="-108" w:right="-68"/>
              <w:jc w:val="center"/>
              <w:rPr>
                <w:rFonts w:ascii="Times New Roman" w:eastAsia="Times New Roman" w:hAnsi="Times New Roman" w:cs="Times New Roman"/>
                <w:b/>
                <w:sz w:val="20"/>
                <w:szCs w:val="20"/>
                <w:lang w:eastAsia="ro-RO"/>
              </w:rPr>
            </w:pPr>
            <w:r w:rsidRPr="00557A63">
              <w:rPr>
                <w:rFonts w:ascii="Times New Roman" w:eastAsia="Times New Roman" w:hAnsi="Times New Roman" w:cs="Times New Roman"/>
                <w:b/>
                <w:sz w:val="20"/>
                <w:szCs w:val="20"/>
                <w:lang w:eastAsia="ro-RO"/>
              </w:rPr>
              <w:t>CE</w:t>
            </w:r>
          </w:p>
        </w:tc>
        <w:tc>
          <w:tcPr>
            <w:tcW w:w="237" w:type="pct"/>
            <w:shd w:val="clear" w:color="auto" w:fill="auto"/>
          </w:tcPr>
          <w:p w14:paraId="3FCEC7BB" w14:textId="77777777" w:rsidR="00557A63" w:rsidRPr="00557A63" w:rsidRDefault="00557A63" w:rsidP="00557A63">
            <w:pPr>
              <w:spacing w:after="0" w:line="276" w:lineRule="auto"/>
              <w:ind w:left="-108" w:right="-68"/>
              <w:jc w:val="center"/>
              <w:rPr>
                <w:rFonts w:ascii="Times New Roman" w:eastAsia="Times New Roman" w:hAnsi="Times New Roman" w:cs="Times New Roman"/>
                <w:b/>
                <w:sz w:val="20"/>
                <w:szCs w:val="20"/>
                <w:lang w:eastAsia="ro-RO"/>
              </w:rPr>
            </w:pPr>
            <w:r w:rsidRPr="00557A63">
              <w:rPr>
                <w:rFonts w:ascii="Times New Roman" w:eastAsia="Times New Roman" w:hAnsi="Times New Roman" w:cs="Times New Roman"/>
                <w:b/>
                <w:sz w:val="20"/>
                <w:szCs w:val="20"/>
                <w:lang w:eastAsia="ro-RO"/>
              </w:rPr>
              <w:t>PLA</w:t>
            </w:r>
          </w:p>
        </w:tc>
        <w:tc>
          <w:tcPr>
            <w:tcW w:w="172" w:type="pct"/>
            <w:shd w:val="clear" w:color="auto" w:fill="auto"/>
          </w:tcPr>
          <w:p w14:paraId="7AD114E4" w14:textId="77777777" w:rsidR="00557A63" w:rsidRPr="00557A63" w:rsidRDefault="00557A63" w:rsidP="00557A63">
            <w:pPr>
              <w:spacing w:after="0" w:line="276" w:lineRule="auto"/>
              <w:ind w:left="-108" w:right="-68"/>
              <w:jc w:val="center"/>
              <w:rPr>
                <w:rFonts w:ascii="Times New Roman" w:eastAsia="Times New Roman" w:hAnsi="Times New Roman" w:cs="Times New Roman"/>
                <w:b/>
                <w:sz w:val="20"/>
                <w:szCs w:val="20"/>
                <w:lang w:eastAsia="ro-RO"/>
              </w:rPr>
            </w:pPr>
            <w:r w:rsidRPr="00557A63">
              <w:rPr>
                <w:rFonts w:ascii="Times New Roman" w:eastAsia="Times New Roman" w:hAnsi="Times New Roman" w:cs="Times New Roman"/>
                <w:b/>
                <w:sz w:val="20"/>
                <w:szCs w:val="20"/>
                <w:lang w:eastAsia="ro-RO"/>
              </w:rPr>
              <w:t>TE</w:t>
            </w:r>
          </w:p>
        </w:tc>
        <w:tc>
          <w:tcPr>
            <w:tcW w:w="177" w:type="pct"/>
            <w:shd w:val="clear" w:color="auto" w:fill="auto"/>
          </w:tcPr>
          <w:p w14:paraId="421B655D" w14:textId="77777777" w:rsidR="00557A63" w:rsidRPr="00557A63" w:rsidRDefault="00557A63" w:rsidP="00557A63">
            <w:pPr>
              <w:spacing w:after="0" w:line="276" w:lineRule="auto"/>
              <w:ind w:left="-108" w:right="-68"/>
              <w:jc w:val="center"/>
              <w:rPr>
                <w:rFonts w:ascii="Times New Roman" w:eastAsia="Times New Roman" w:hAnsi="Times New Roman" w:cs="Times New Roman"/>
                <w:b/>
                <w:sz w:val="20"/>
                <w:szCs w:val="20"/>
                <w:lang w:eastAsia="ro-RO"/>
              </w:rPr>
            </w:pPr>
            <w:r w:rsidRPr="00557A63">
              <w:rPr>
                <w:rFonts w:ascii="Times New Roman" w:eastAsia="Times New Roman" w:hAnsi="Times New Roman" w:cs="Times New Roman"/>
                <w:b/>
                <w:sz w:val="20"/>
                <w:szCs w:val="20"/>
                <w:lang w:eastAsia="ro-RO"/>
              </w:rPr>
              <w:t>DR</w:t>
            </w:r>
          </w:p>
        </w:tc>
        <w:tc>
          <w:tcPr>
            <w:tcW w:w="227" w:type="pct"/>
            <w:shd w:val="clear" w:color="auto" w:fill="auto"/>
          </w:tcPr>
          <w:p w14:paraId="300C886A" w14:textId="77777777" w:rsidR="00557A63" w:rsidRPr="00557A63" w:rsidRDefault="00557A63" w:rsidP="00557A63">
            <w:pPr>
              <w:spacing w:after="0" w:line="276" w:lineRule="auto"/>
              <w:ind w:left="-108" w:right="-68"/>
              <w:jc w:val="center"/>
              <w:rPr>
                <w:rFonts w:ascii="Times New Roman" w:eastAsia="Times New Roman" w:hAnsi="Times New Roman" w:cs="Times New Roman"/>
                <w:b/>
                <w:sz w:val="20"/>
                <w:szCs w:val="20"/>
                <w:lang w:eastAsia="ro-RO"/>
              </w:rPr>
            </w:pPr>
            <w:r w:rsidRPr="00557A63">
              <w:rPr>
                <w:rFonts w:ascii="Times New Roman" w:eastAsia="Times New Roman" w:hAnsi="Times New Roman" w:cs="Times New Roman"/>
                <w:b/>
                <w:sz w:val="20"/>
                <w:szCs w:val="20"/>
                <w:lang w:eastAsia="ro-RO"/>
              </w:rPr>
              <w:t>DT</w:t>
            </w:r>
          </w:p>
        </w:tc>
        <w:tc>
          <w:tcPr>
            <w:tcW w:w="231" w:type="pct"/>
            <w:shd w:val="clear" w:color="auto" w:fill="auto"/>
          </w:tcPr>
          <w:p w14:paraId="6BDA0600" w14:textId="77777777" w:rsidR="00557A63" w:rsidRPr="00557A63" w:rsidRDefault="00557A63" w:rsidP="00557A63">
            <w:pPr>
              <w:spacing w:after="0" w:line="276" w:lineRule="auto"/>
              <w:ind w:left="-108" w:right="-68"/>
              <w:jc w:val="center"/>
              <w:rPr>
                <w:rFonts w:ascii="Times New Roman" w:eastAsia="Times New Roman" w:hAnsi="Times New Roman" w:cs="Times New Roman"/>
                <w:b/>
                <w:iCs/>
                <w:sz w:val="20"/>
                <w:szCs w:val="20"/>
                <w:lang w:eastAsia="ro-RO"/>
              </w:rPr>
            </w:pPr>
            <w:r w:rsidRPr="00557A63">
              <w:rPr>
                <w:rFonts w:ascii="Times New Roman" w:eastAsia="Times New Roman" w:hAnsi="Times New Roman" w:cs="Times New Roman"/>
                <w:b/>
                <w:iCs/>
                <w:sz w:val="20"/>
                <w:szCs w:val="20"/>
                <w:lang w:eastAsia="ro-RO"/>
              </w:rPr>
              <w:t>DM</w:t>
            </w:r>
          </w:p>
        </w:tc>
      </w:tr>
      <w:tr w:rsidR="00557A63" w:rsidRPr="00557A63" w14:paraId="2642342D" w14:textId="77777777" w:rsidTr="005D0AFC">
        <w:trPr>
          <w:trHeight w:val="340"/>
          <w:jc w:val="center"/>
        </w:trPr>
        <w:tc>
          <w:tcPr>
            <w:tcW w:w="711" w:type="pct"/>
            <w:vMerge w:val="restart"/>
            <w:shd w:val="clear" w:color="auto" w:fill="auto"/>
          </w:tcPr>
          <w:p w14:paraId="76F2461B" w14:textId="77777777" w:rsidR="00557A63" w:rsidRPr="00557A63" w:rsidRDefault="00557A63" w:rsidP="00557A63">
            <w:pPr>
              <w:spacing w:after="0" w:line="276" w:lineRule="auto"/>
              <w:ind w:left="-108" w:right="-67"/>
              <w:jc w:val="center"/>
              <w:rPr>
                <w:rFonts w:ascii="Times New Roman" w:eastAsia="Times New Roman" w:hAnsi="Times New Roman" w:cs="Times New Roman"/>
                <w:sz w:val="20"/>
                <w:szCs w:val="20"/>
                <w:lang w:eastAsia="ro-RO"/>
              </w:rPr>
            </w:pPr>
            <w:proofErr w:type="spellStart"/>
            <w:r w:rsidRPr="00557A63">
              <w:rPr>
                <w:rFonts w:ascii="Times New Roman" w:eastAsia="Times New Roman" w:hAnsi="Times New Roman" w:cs="Times New Roman"/>
                <w:sz w:val="20"/>
                <w:szCs w:val="20"/>
                <w:lang w:eastAsia="ro-RO"/>
              </w:rPr>
              <w:t>Curăţiri</w:t>
            </w:r>
            <w:proofErr w:type="spellEnd"/>
          </w:p>
        </w:tc>
        <w:tc>
          <w:tcPr>
            <w:tcW w:w="483" w:type="pct"/>
            <w:shd w:val="clear" w:color="auto" w:fill="auto"/>
          </w:tcPr>
          <w:p w14:paraId="47787717" w14:textId="77777777" w:rsidR="00557A63" w:rsidRPr="00557A63" w:rsidRDefault="00557A63" w:rsidP="00557A63">
            <w:pPr>
              <w:spacing w:after="0" w:line="276" w:lineRule="auto"/>
              <w:ind w:left="-108" w:right="-67"/>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II</w:t>
            </w:r>
          </w:p>
        </w:tc>
        <w:tc>
          <w:tcPr>
            <w:tcW w:w="493" w:type="pct"/>
            <w:shd w:val="clear" w:color="auto" w:fill="auto"/>
          </w:tcPr>
          <w:p w14:paraId="737D7BCD"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428" w:type="pct"/>
            <w:shd w:val="clear" w:color="auto" w:fill="auto"/>
          </w:tcPr>
          <w:p w14:paraId="30036E7F"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388" w:type="pct"/>
            <w:shd w:val="clear" w:color="auto" w:fill="auto"/>
          </w:tcPr>
          <w:p w14:paraId="0EB2BDE7"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325" w:type="pct"/>
            <w:shd w:val="clear" w:color="auto" w:fill="auto"/>
          </w:tcPr>
          <w:p w14:paraId="7A2C107F"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282" w:type="pct"/>
            <w:shd w:val="clear" w:color="auto" w:fill="auto"/>
          </w:tcPr>
          <w:p w14:paraId="0781C037"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220" w:type="pct"/>
            <w:shd w:val="clear" w:color="auto" w:fill="auto"/>
          </w:tcPr>
          <w:p w14:paraId="17B7BCFF"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282" w:type="pct"/>
            <w:shd w:val="clear" w:color="auto" w:fill="auto"/>
          </w:tcPr>
          <w:p w14:paraId="7EDA5342"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172" w:type="pct"/>
            <w:shd w:val="clear" w:color="auto" w:fill="auto"/>
          </w:tcPr>
          <w:p w14:paraId="18B8F5E7"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172" w:type="pct"/>
            <w:shd w:val="clear" w:color="auto" w:fill="auto"/>
          </w:tcPr>
          <w:p w14:paraId="0ABE5A31"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237" w:type="pct"/>
            <w:shd w:val="clear" w:color="auto" w:fill="auto"/>
          </w:tcPr>
          <w:p w14:paraId="4396B0EA"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172" w:type="pct"/>
            <w:shd w:val="clear" w:color="auto" w:fill="auto"/>
          </w:tcPr>
          <w:p w14:paraId="070DD3CF"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177" w:type="pct"/>
            <w:shd w:val="clear" w:color="auto" w:fill="auto"/>
          </w:tcPr>
          <w:p w14:paraId="388354A9"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227" w:type="pct"/>
            <w:shd w:val="clear" w:color="auto" w:fill="auto"/>
          </w:tcPr>
          <w:p w14:paraId="2153B488"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231" w:type="pct"/>
            <w:shd w:val="clear" w:color="auto" w:fill="auto"/>
          </w:tcPr>
          <w:p w14:paraId="234196C8" w14:textId="77777777" w:rsidR="00557A63" w:rsidRPr="00557A63" w:rsidRDefault="00557A63" w:rsidP="00557A63">
            <w:pPr>
              <w:spacing w:after="0" w:line="276" w:lineRule="auto"/>
              <w:jc w:val="center"/>
              <w:rPr>
                <w:rFonts w:ascii="Times New Roman" w:eastAsia="Times New Roman" w:hAnsi="Times New Roman" w:cs="Times New Roman"/>
                <w:iCs/>
                <w:sz w:val="20"/>
                <w:szCs w:val="20"/>
                <w:lang w:eastAsia="ro-RO"/>
              </w:rPr>
            </w:pPr>
            <w:r w:rsidRPr="00557A63">
              <w:rPr>
                <w:rFonts w:ascii="Times New Roman" w:eastAsia="Times New Roman" w:hAnsi="Times New Roman" w:cs="Times New Roman"/>
                <w:iCs/>
                <w:sz w:val="20"/>
                <w:szCs w:val="20"/>
                <w:lang w:eastAsia="ro-RO"/>
              </w:rPr>
              <w:t>-</w:t>
            </w:r>
          </w:p>
        </w:tc>
      </w:tr>
      <w:tr w:rsidR="00557A63" w:rsidRPr="00557A63" w14:paraId="0D552DD5" w14:textId="77777777" w:rsidTr="005D0AFC">
        <w:trPr>
          <w:trHeight w:val="340"/>
          <w:jc w:val="center"/>
        </w:trPr>
        <w:tc>
          <w:tcPr>
            <w:tcW w:w="711" w:type="pct"/>
            <w:vMerge/>
            <w:shd w:val="clear" w:color="auto" w:fill="auto"/>
          </w:tcPr>
          <w:p w14:paraId="54D85AB1" w14:textId="77777777" w:rsidR="00557A63" w:rsidRPr="00557A63" w:rsidRDefault="00557A63" w:rsidP="00557A63">
            <w:pPr>
              <w:spacing w:after="0" w:line="276" w:lineRule="auto"/>
              <w:ind w:left="-108" w:right="-67"/>
              <w:jc w:val="center"/>
              <w:rPr>
                <w:rFonts w:ascii="Times New Roman" w:eastAsia="Times New Roman" w:hAnsi="Times New Roman" w:cs="Times New Roman"/>
                <w:sz w:val="20"/>
                <w:szCs w:val="20"/>
                <w:lang w:eastAsia="ro-RO"/>
              </w:rPr>
            </w:pPr>
          </w:p>
        </w:tc>
        <w:tc>
          <w:tcPr>
            <w:tcW w:w="483" w:type="pct"/>
            <w:shd w:val="clear" w:color="auto" w:fill="auto"/>
          </w:tcPr>
          <w:p w14:paraId="0B1C28EC" w14:textId="77777777" w:rsidR="00557A63" w:rsidRPr="00557A63" w:rsidRDefault="00557A63" w:rsidP="00557A63">
            <w:pPr>
              <w:spacing w:after="0" w:line="276" w:lineRule="auto"/>
              <w:ind w:left="-108" w:right="-67"/>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III-VI</w:t>
            </w:r>
          </w:p>
        </w:tc>
        <w:tc>
          <w:tcPr>
            <w:tcW w:w="493" w:type="pct"/>
            <w:shd w:val="clear" w:color="auto" w:fill="auto"/>
          </w:tcPr>
          <w:p w14:paraId="525A996F"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2,10</w:t>
            </w:r>
          </w:p>
        </w:tc>
        <w:tc>
          <w:tcPr>
            <w:tcW w:w="428" w:type="pct"/>
            <w:shd w:val="clear" w:color="auto" w:fill="auto"/>
          </w:tcPr>
          <w:p w14:paraId="78BD1DE6"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0,21</w:t>
            </w:r>
          </w:p>
        </w:tc>
        <w:tc>
          <w:tcPr>
            <w:tcW w:w="388" w:type="pct"/>
            <w:shd w:val="clear" w:color="auto" w:fill="auto"/>
          </w:tcPr>
          <w:p w14:paraId="0A30F3F3"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3</w:t>
            </w:r>
          </w:p>
        </w:tc>
        <w:tc>
          <w:tcPr>
            <w:tcW w:w="325" w:type="pct"/>
            <w:shd w:val="clear" w:color="auto" w:fill="auto"/>
          </w:tcPr>
          <w:p w14:paraId="130B5A44"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282" w:type="pct"/>
            <w:shd w:val="clear" w:color="auto" w:fill="auto"/>
          </w:tcPr>
          <w:p w14:paraId="3592A3E4"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220" w:type="pct"/>
            <w:shd w:val="clear" w:color="auto" w:fill="auto"/>
          </w:tcPr>
          <w:p w14:paraId="55A63CB7"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282" w:type="pct"/>
            <w:shd w:val="clear" w:color="auto" w:fill="auto"/>
          </w:tcPr>
          <w:p w14:paraId="65741EFB"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172" w:type="pct"/>
            <w:shd w:val="clear" w:color="auto" w:fill="auto"/>
          </w:tcPr>
          <w:p w14:paraId="32D56F9B"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172" w:type="pct"/>
            <w:shd w:val="clear" w:color="auto" w:fill="auto"/>
          </w:tcPr>
          <w:p w14:paraId="412760C7"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237" w:type="pct"/>
            <w:shd w:val="clear" w:color="auto" w:fill="auto"/>
          </w:tcPr>
          <w:p w14:paraId="1EB89979"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172" w:type="pct"/>
            <w:shd w:val="clear" w:color="auto" w:fill="auto"/>
          </w:tcPr>
          <w:p w14:paraId="2AE46F01"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177" w:type="pct"/>
            <w:shd w:val="clear" w:color="auto" w:fill="auto"/>
          </w:tcPr>
          <w:p w14:paraId="18834E1C"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227" w:type="pct"/>
            <w:shd w:val="clear" w:color="auto" w:fill="auto"/>
          </w:tcPr>
          <w:p w14:paraId="00584C5C"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231" w:type="pct"/>
            <w:shd w:val="clear" w:color="auto" w:fill="auto"/>
          </w:tcPr>
          <w:p w14:paraId="56762423" w14:textId="77777777" w:rsidR="00557A63" w:rsidRPr="00557A63" w:rsidRDefault="00557A63" w:rsidP="00557A63">
            <w:pPr>
              <w:spacing w:after="0" w:line="276" w:lineRule="auto"/>
              <w:jc w:val="center"/>
              <w:rPr>
                <w:rFonts w:ascii="Times New Roman" w:eastAsia="Times New Roman" w:hAnsi="Times New Roman" w:cs="Times New Roman"/>
                <w:iCs/>
                <w:sz w:val="20"/>
                <w:szCs w:val="20"/>
                <w:lang w:eastAsia="ro-RO"/>
              </w:rPr>
            </w:pPr>
            <w:r w:rsidRPr="00557A63">
              <w:rPr>
                <w:rFonts w:ascii="Times New Roman" w:eastAsia="Times New Roman" w:hAnsi="Times New Roman" w:cs="Times New Roman"/>
                <w:iCs/>
                <w:sz w:val="20"/>
                <w:szCs w:val="20"/>
                <w:lang w:eastAsia="ro-RO"/>
              </w:rPr>
              <w:t>-</w:t>
            </w:r>
          </w:p>
        </w:tc>
      </w:tr>
      <w:tr w:rsidR="00557A63" w:rsidRPr="00557A63" w14:paraId="4FCF4784" w14:textId="77777777" w:rsidTr="005D0AFC">
        <w:trPr>
          <w:trHeight w:val="340"/>
          <w:jc w:val="center"/>
        </w:trPr>
        <w:tc>
          <w:tcPr>
            <w:tcW w:w="711" w:type="pct"/>
            <w:vMerge/>
            <w:shd w:val="clear" w:color="auto" w:fill="auto"/>
          </w:tcPr>
          <w:p w14:paraId="17CC0173" w14:textId="77777777" w:rsidR="00557A63" w:rsidRPr="00557A63" w:rsidRDefault="00557A63" w:rsidP="00557A63">
            <w:pPr>
              <w:spacing w:after="0" w:line="276" w:lineRule="auto"/>
              <w:ind w:left="-108" w:right="-67"/>
              <w:jc w:val="center"/>
              <w:rPr>
                <w:rFonts w:ascii="Times New Roman" w:eastAsia="Times New Roman" w:hAnsi="Times New Roman" w:cs="Times New Roman"/>
                <w:sz w:val="20"/>
                <w:szCs w:val="20"/>
                <w:lang w:eastAsia="ro-RO"/>
              </w:rPr>
            </w:pPr>
          </w:p>
        </w:tc>
        <w:tc>
          <w:tcPr>
            <w:tcW w:w="483" w:type="pct"/>
            <w:shd w:val="clear" w:color="auto" w:fill="auto"/>
          </w:tcPr>
          <w:p w14:paraId="08604DAE" w14:textId="77777777" w:rsidR="00557A63" w:rsidRPr="00557A63" w:rsidRDefault="00557A63" w:rsidP="00557A63">
            <w:pPr>
              <w:spacing w:after="0" w:line="276" w:lineRule="auto"/>
              <w:ind w:left="-108" w:right="-67"/>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Total</w:t>
            </w:r>
          </w:p>
        </w:tc>
        <w:tc>
          <w:tcPr>
            <w:tcW w:w="493" w:type="pct"/>
            <w:shd w:val="clear" w:color="auto" w:fill="auto"/>
          </w:tcPr>
          <w:p w14:paraId="7190C8D3"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2,10</w:t>
            </w:r>
          </w:p>
        </w:tc>
        <w:tc>
          <w:tcPr>
            <w:tcW w:w="428" w:type="pct"/>
            <w:shd w:val="clear" w:color="auto" w:fill="auto"/>
          </w:tcPr>
          <w:p w14:paraId="5A7544D5"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0,21</w:t>
            </w:r>
          </w:p>
        </w:tc>
        <w:tc>
          <w:tcPr>
            <w:tcW w:w="388" w:type="pct"/>
            <w:shd w:val="clear" w:color="auto" w:fill="auto"/>
          </w:tcPr>
          <w:p w14:paraId="5FDE74B8"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3</w:t>
            </w:r>
          </w:p>
        </w:tc>
        <w:tc>
          <w:tcPr>
            <w:tcW w:w="325" w:type="pct"/>
            <w:shd w:val="clear" w:color="auto" w:fill="auto"/>
          </w:tcPr>
          <w:p w14:paraId="7430B2C6"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282" w:type="pct"/>
            <w:shd w:val="clear" w:color="auto" w:fill="auto"/>
          </w:tcPr>
          <w:p w14:paraId="0B474068"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220" w:type="pct"/>
            <w:shd w:val="clear" w:color="auto" w:fill="auto"/>
          </w:tcPr>
          <w:p w14:paraId="477E8D9A"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282" w:type="pct"/>
            <w:shd w:val="clear" w:color="auto" w:fill="auto"/>
          </w:tcPr>
          <w:p w14:paraId="5D0B3325"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172" w:type="pct"/>
            <w:shd w:val="clear" w:color="auto" w:fill="auto"/>
          </w:tcPr>
          <w:p w14:paraId="11B6095B"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172" w:type="pct"/>
            <w:shd w:val="clear" w:color="auto" w:fill="auto"/>
          </w:tcPr>
          <w:p w14:paraId="0F91A5A7"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237" w:type="pct"/>
            <w:shd w:val="clear" w:color="auto" w:fill="auto"/>
          </w:tcPr>
          <w:p w14:paraId="618CB6FB"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172" w:type="pct"/>
            <w:shd w:val="clear" w:color="auto" w:fill="auto"/>
          </w:tcPr>
          <w:p w14:paraId="6E54A7AD"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177" w:type="pct"/>
            <w:shd w:val="clear" w:color="auto" w:fill="auto"/>
          </w:tcPr>
          <w:p w14:paraId="40B198A6"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227" w:type="pct"/>
            <w:shd w:val="clear" w:color="auto" w:fill="auto"/>
          </w:tcPr>
          <w:p w14:paraId="7839FB6F"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231" w:type="pct"/>
            <w:shd w:val="clear" w:color="auto" w:fill="auto"/>
          </w:tcPr>
          <w:p w14:paraId="636FB713" w14:textId="77777777" w:rsidR="00557A63" w:rsidRPr="00557A63" w:rsidRDefault="00557A63" w:rsidP="00557A63">
            <w:pPr>
              <w:spacing w:after="0" w:line="276" w:lineRule="auto"/>
              <w:jc w:val="center"/>
              <w:rPr>
                <w:rFonts w:ascii="Times New Roman" w:eastAsia="Times New Roman" w:hAnsi="Times New Roman" w:cs="Times New Roman"/>
                <w:iCs/>
                <w:sz w:val="20"/>
                <w:szCs w:val="20"/>
                <w:lang w:eastAsia="ro-RO"/>
              </w:rPr>
            </w:pPr>
            <w:r w:rsidRPr="00557A63">
              <w:rPr>
                <w:rFonts w:ascii="Times New Roman" w:eastAsia="Times New Roman" w:hAnsi="Times New Roman" w:cs="Times New Roman"/>
                <w:iCs/>
                <w:sz w:val="20"/>
                <w:szCs w:val="20"/>
                <w:lang w:eastAsia="ro-RO"/>
              </w:rPr>
              <w:t>-</w:t>
            </w:r>
          </w:p>
        </w:tc>
      </w:tr>
      <w:tr w:rsidR="00557A63" w:rsidRPr="00557A63" w14:paraId="459D0DF6" w14:textId="77777777" w:rsidTr="005D0AFC">
        <w:trPr>
          <w:trHeight w:val="340"/>
          <w:jc w:val="center"/>
        </w:trPr>
        <w:tc>
          <w:tcPr>
            <w:tcW w:w="711" w:type="pct"/>
            <w:vMerge w:val="restart"/>
            <w:shd w:val="clear" w:color="auto" w:fill="auto"/>
          </w:tcPr>
          <w:p w14:paraId="5DF77735" w14:textId="77777777" w:rsidR="00557A63" w:rsidRPr="00557A63" w:rsidRDefault="00557A63" w:rsidP="00557A63">
            <w:pPr>
              <w:spacing w:after="0" w:line="276" w:lineRule="auto"/>
              <w:ind w:left="-108" w:right="-67"/>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Rărituri</w:t>
            </w:r>
          </w:p>
        </w:tc>
        <w:tc>
          <w:tcPr>
            <w:tcW w:w="483" w:type="pct"/>
            <w:shd w:val="clear" w:color="auto" w:fill="auto"/>
          </w:tcPr>
          <w:p w14:paraId="79A50770" w14:textId="77777777" w:rsidR="00557A63" w:rsidRPr="00557A63" w:rsidRDefault="00557A63" w:rsidP="00557A63">
            <w:pPr>
              <w:spacing w:after="0" w:line="276" w:lineRule="auto"/>
              <w:ind w:left="-108" w:right="-67"/>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II</w:t>
            </w:r>
          </w:p>
        </w:tc>
        <w:tc>
          <w:tcPr>
            <w:tcW w:w="493" w:type="pct"/>
            <w:shd w:val="clear" w:color="auto" w:fill="auto"/>
          </w:tcPr>
          <w:p w14:paraId="4B1B5610"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428" w:type="pct"/>
            <w:shd w:val="clear" w:color="auto" w:fill="auto"/>
          </w:tcPr>
          <w:p w14:paraId="72C17FBF"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388" w:type="pct"/>
            <w:shd w:val="clear" w:color="auto" w:fill="auto"/>
          </w:tcPr>
          <w:p w14:paraId="044EBDB9"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325" w:type="pct"/>
            <w:shd w:val="clear" w:color="auto" w:fill="auto"/>
          </w:tcPr>
          <w:p w14:paraId="5BD11515"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282" w:type="pct"/>
            <w:shd w:val="clear" w:color="auto" w:fill="auto"/>
          </w:tcPr>
          <w:p w14:paraId="7F22AD47"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220" w:type="pct"/>
            <w:shd w:val="clear" w:color="auto" w:fill="auto"/>
          </w:tcPr>
          <w:p w14:paraId="705E7726"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282" w:type="pct"/>
            <w:shd w:val="clear" w:color="auto" w:fill="auto"/>
          </w:tcPr>
          <w:p w14:paraId="730DDE78"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172" w:type="pct"/>
            <w:shd w:val="clear" w:color="auto" w:fill="auto"/>
          </w:tcPr>
          <w:p w14:paraId="761C908F"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172" w:type="pct"/>
            <w:shd w:val="clear" w:color="auto" w:fill="auto"/>
          </w:tcPr>
          <w:p w14:paraId="40E2BE9A"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237" w:type="pct"/>
            <w:shd w:val="clear" w:color="auto" w:fill="auto"/>
          </w:tcPr>
          <w:p w14:paraId="55B6EF23"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172" w:type="pct"/>
            <w:shd w:val="clear" w:color="auto" w:fill="auto"/>
          </w:tcPr>
          <w:p w14:paraId="6600FFB5"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177" w:type="pct"/>
            <w:shd w:val="clear" w:color="auto" w:fill="auto"/>
          </w:tcPr>
          <w:p w14:paraId="4F5EB578"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227" w:type="pct"/>
            <w:shd w:val="clear" w:color="auto" w:fill="auto"/>
          </w:tcPr>
          <w:p w14:paraId="7F6499F3"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231" w:type="pct"/>
            <w:shd w:val="clear" w:color="auto" w:fill="auto"/>
          </w:tcPr>
          <w:p w14:paraId="51730BEB" w14:textId="77777777" w:rsidR="00557A63" w:rsidRPr="00557A63" w:rsidRDefault="00557A63" w:rsidP="00557A63">
            <w:pPr>
              <w:spacing w:after="0" w:line="276" w:lineRule="auto"/>
              <w:jc w:val="center"/>
              <w:rPr>
                <w:rFonts w:ascii="Times New Roman" w:eastAsia="Times New Roman" w:hAnsi="Times New Roman" w:cs="Times New Roman"/>
                <w:iCs/>
                <w:sz w:val="20"/>
                <w:szCs w:val="20"/>
                <w:lang w:eastAsia="ro-RO"/>
              </w:rPr>
            </w:pPr>
            <w:r w:rsidRPr="00557A63">
              <w:rPr>
                <w:rFonts w:ascii="Times New Roman" w:eastAsia="Times New Roman" w:hAnsi="Times New Roman" w:cs="Times New Roman"/>
                <w:iCs/>
                <w:sz w:val="20"/>
                <w:szCs w:val="20"/>
                <w:lang w:eastAsia="ro-RO"/>
              </w:rPr>
              <w:t>-</w:t>
            </w:r>
          </w:p>
        </w:tc>
      </w:tr>
      <w:tr w:rsidR="00557A63" w:rsidRPr="00557A63" w14:paraId="65F48A77" w14:textId="77777777" w:rsidTr="005D0AFC">
        <w:trPr>
          <w:trHeight w:val="340"/>
          <w:jc w:val="center"/>
        </w:trPr>
        <w:tc>
          <w:tcPr>
            <w:tcW w:w="711" w:type="pct"/>
            <w:vMerge/>
            <w:shd w:val="clear" w:color="auto" w:fill="auto"/>
          </w:tcPr>
          <w:p w14:paraId="352D7D2B" w14:textId="77777777" w:rsidR="00557A63" w:rsidRPr="00557A63" w:rsidRDefault="00557A63" w:rsidP="00557A63">
            <w:pPr>
              <w:spacing w:after="0" w:line="276" w:lineRule="auto"/>
              <w:ind w:left="-108" w:right="-67"/>
              <w:jc w:val="center"/>
              <w:rPr>
                <w:rFonts w:ascii="Times New Roman" w:eastAsia="Times New Roman" w:hAnsi="Times New Roman" w:cs="Times New Roman"/>
                <w:sz w:val="20"/>
                <w:szCs w:val="20"/>
                <w:lang w:eastAsia="ro-RO"/>
              </w:rPr>
            </w:pPr>
          </w:p>
        </w:tc>
        <w:tc>
          <w:tcPr>
            <w:tcW w:w="483" w:type="pct"/>
            <w:shd w:val="clear" w:color="auto" w:fill="auto"/>
          </w:tcPr>
          <w:p w14:paraId="2D27BC8E" w14:textId="77777777" w:rsidR="00557A63" w:rsidRPr="00557A63" w:rsidRDefault="00557A63" w:rsidP="00557A63">
            <w:pPr>
              <w:spacing w:after="0" w:line="276" w:lineRule="auto"/>
              <w:ind w:left="-108" w:right="-67"/>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III-VI</w:t>
            </w:r>
          </w:p>
        </w:tc>
        <w:tc>
          <w:tcPr>
            <w:tcW w:w="493" w:type="pct"/>
            <w:shd w:val="clear" w:color="auto" w:fill="auto"/>
          </w:tcPr>
          <w:p w14:paraId="68795692"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168,73</w:t>
            </w:r>
          </w:p>
        </w:tc>
        <w:tc>
          <w:tcPr>
            <w:tcW w:w="428" w:type="pct"/>
            <w:shd w:val="clear" w:color="auto" w:fill="auto"/>
          </w:tcPr>
          <w:p w14:paraId="11FB07B8"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16,87</w:t>
            </w:r>
          </w:p>
        </w:tc>
        <w:tc>
          <w:tcPr>
            <w:tcW w:w="388" w:type="pct"/>
            <w:shd w:val="clear" w:color="auto" w:fill="auto"/>
          </w:tcPr>
          <w:p w14:paraId="6663C7CD"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4945</w:t>
            </w:r>
          </w:p>
        </w:tc>
        <w:tc>
          <w:tcPr>
            <w:tcW w:w="325" w:type="pct"/>
            <w:shd w:val="clear" w:color="auto" w:fill="auto"/>
          </w:tcPr>
          <w:p w14:paraId="1CF4F8E3"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495</w:t>
            </w:r>
          </w:p>
        </w:tc>
        <w:tc>
          <w:tcPr>
            <w:tcW w:w="282" w:type="pct"/>
            <w:shd w:val="clear" w:color="auto" w:fill="auto"/>
          </w:tcPr>
          <w:p w14:paraId="7CFCE824"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266</w:t>
            </w:r>
          </w:p>
        </w:tc>
        <w:tc>
          <w:tcPr>
            <w:tcW w:w="220" w:type="pct"/>
            <w:shd w:val="clear" w:color="auto" w:fill="auto"/>
          </w:tcPr>
          <w:p w14:paraId="0D629874"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282" w:type="pct"/>
            <w:shd w:val="clear" w:color="auto" w:fill="auto"/>
          </w:tcPr>
          <w:p w14:paraId="1A7F58DC"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119</w:t>
            </w:r>
          </w:p>
        </w:tc>
        <w:tc>
          <w:tcPr>
            <w:tcW w:w="172" w:type="pct"/>
            <w:shd w:val="clear" w:color="auto" w:fill="auto"/>
          </w:tcPr>
          <w:p w14:paraId="2280A4AC"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1</w:t>
            </w:r>
          </w:p>
        </w:tc>
        <w:tc>
          <w:tcPr>
            <w:tcW w:w="172" w:type="pct"/>
            <w:shd w:val="clear" w:color="auto" w:fill="auto"/>
          </w:tcPr>
          <w:p w14:paraId="3C3A2F87"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1</w:t>
            </w:r>
          </w:p>
        </w:tc>
        <w:tc>
          <w:tcPr>
            <w:tcW w:w="237" w:type="pct"/>
            <w:shd w:val="clear" w:color="auto" w:fill="auto"/>
          </w:tcPr>
          <w:p w14:paraId="1F3E2E1A"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48</w:t>
            </w:r>
          </w:p>
        </w:tc>
        <w:tc>
          <w:tcPr>
            <w:tcW w:w="172" w:type="pct"/>
            <w:shd w:val="clear" w:color="auto" w:fill="auto"/>
          </w:tcPr>
          <w:p w14:paraId="2F7B700A"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1</w:t>
            </w:r>
          </w:p>
        </w:tc>
        <w:tc>
          <w:tcPr>
            <w:tcW w:w="177" w:type="pct"/>
            <w:shd w:val="clear" w:color="auto" w:fill="auto"/>
          </w:tcPr>
          <w:p w14:paraId="2D860C3F"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1</w:t>
            </w:r>
          </w:p>
        </w:tc>
        <w:tc>
          <w:tcPr>
            <w:tcW w:w="227" w:type="pct"/>
            <w:shd w:val="clear" w:color="auto" w:fill="auto"/>
          </w:tcPr>
          <w:p w14:paraId="0A9093D9"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30</w:t>
            </w:r>
          </w:p>
        </w:tc>
        <w:tc>
          <w:tcPr>
            <w:tcW w:w="231" w:type="pct"/>
            <w:shd w:val="clear" w:color="auto" w:fill="auto"/>
          </w:tcPr>
          <w:p w14:paraId="67849FD5" w14:textId="77777777" w:rsidR="00557A63" w:rsidRPr="00557A63" w:rsidRDefault="00557A63" w:rsidP="00557A63">
            <w:pPr>
              <w:spacing w:after="0" w:line="276" w:lineRule="auto"/>
              <w:jc w:val="center"/>
              <w:rPr>
                <w:rFonts w:ascii="Times New Roman" w:eastAsia="Times New Roman" w:hAnsi="Times New Roman" w:cs="Times New Roman"/>
                <w:iCs/>
                <w:sz w:val="20"/>
                <w:szCs w:val="20"/>
                <w:lang w:eastAsia="ro-RO"/>
              </w:rPr>
            </w:pPr>
            <w:r w:rsidRPr="00557A63">
              <w:rPr>
                <w:rFonts w:ascii="Times New Roman" w:eastAsia="Times New Roman" w:hAnsi="Times New Roman" w:cs="Times New Roman"/>
                <w:iCs/>
                <w:sz w:val="20"/>
                <w:szCs w:val="20"/>
                <w:lang w:eastAsia="ro-RO"/>
              </w:rPr>
              <w:t>28</w:t>
            </w:r>
          </w:p>
        </w:tc>
      </w:tr>
      <w:tr w:rsidR="00557A63" w:rsidRPr="00557A63" w14:paraId="4E00E645" w14:textId="77777777" w:rsidTr="005D0AFC">
        <w:trPr>
          <w:trHeight w:val="340"/>
          <w:jc w:val="center"/>
        </w:trPr>
        <w:tc>
          <w:tcPr>
            <w:tcW w:w="711" w:type="pct"/>
            <w:vMerge/>
            <w:shd w:val="clear" w:color="auto" w:fill="auto"/>
          </w:tcPr>
          <w:p w14:paraId="7170DA22" w14:textId="77777777" w:rsidR="00557A63" w:rsidRPr="00557A63" w:rsidRDefault="00557A63" w:rsidP="00557A63">
            <w:pPr>
              <w:spacing w:after="0" w:line="276" w:lineRule="auto"/>
              <w:ind w:left="-108" w:right="-67"/>
              <w:jc w:val="center"/>
              <w:rPr>
                <w:rFonts w:ascii="Times New Roman" w:eastAsia="Times New Roman" w:hAnsi="Times New Roman" w:cs="Times New Roman"/>
                <w:color w:val="FF0000"/>
                <w:sz w:val="20"/>
                <w:szCs w:val="20"/>
                <w:lang w:eastAsia="ro-RO"/>
              </w:rPr>
            </w:pPr>
          </w:p>
        </w:tc>
        <w:tc>
          <w:tcPr>
            <w:tcW w:w="483" w:type="pct"/>
            <w:shd w:val="clear" w:color="auto" w:fill="auto"/>
          </w:tcPr>
          <w:p w14:paraId="116D4191" w14:textId="77777777" w:rsidR="00557A63" w:rsidRPr="00557A63" w:rsidRDefault="00557A63" w:rsidP="00557A63">
            <w:pPr>
              <w:spacing w:after="0" w:line="276" w:lineRule="auto"/>
              <w:ind w:left="-108" w:right="-67"/>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Total</w:t>
            </w:r>
          </w:p>
        </w:tc>
        <w:tc>
          <w:tcPr>
            <w:tcW w:w="493" w:type="pct"/>
            <w:shd w:val="clear" w:color="auto" w:fill="auto"/>
          </w:tcPr>
          <w:p w14:paraId="27790ADB"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168,73</w:t>
            </w:r>
          </w:p>
        </w:tc>
        <w:tc>
          <w:tcPr>
            <w:tcW w:w="428" w:type="pct"/>
            <w:shd w:val="clear" w:color="auto" w:fill="auto"/>
          </w:tcPr>
          <w:p w14:paraId="69A2295B"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16,87</w:t>
            </w:r>
          </w:p>
        </w:tc>
        <w:tc>
          <w:tcPr>
            <w:tcW w:w="388" w:type="pct"/>
            <w:shd w:val="clear" w:color="auto" w:fill="auto"/>
          </w:tcPr>
          <w:p w14:paraId="0D1971F0"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4945</w:t>
            </w:r>
          </w:p>
        </w:tc>
        <w:tc>
          <w:tcPr>
            <w:tcW w:w="325" w:type="pct"/>
            <w:shd w:val="clear" w:color="auto" w:fill="auto"/>
          </w:tcPr>
          <w:p w14:paraId="2434AA8E"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495</w:t>
            </w:r>
          </w:p>
        </w:tc>
        <w:tc>
          <w:tcPr>
            <w:tcW w:w="282" w:type="pct"/>
            <w:shd w:val="clear" w:color="auto" w:fill="auto"/>
          </w:tcPr>
          <w:p w14:paraId="137FBD11"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266</w:t>
            </w:r>
          </w:p>
        </w:tc>
        <w:tc>
          <w:tcPr>
            <w:tcW w:w="220" w:type="pct"/>
            <w:shd w:val="clear" w:color="auto" w:fill="auto"/>
          </w:tcPr>
          <w:p w14:paraId="2684E07C"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282" w:type="pct"/>
            <w:shd w:val="clear" w:color="auto" w:fill="auto"/>
          </w:tcPr>
          <w:p w14:paraId="52A4CE6F"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119</w:t>
            </w:r>
          </w:p>
        </w:tc>
        <w:tc>
          <w:tcPr>
            <w:tcW w:w="172" w:type="pct"/>
            <w:shd w:val="clear" w:color="auto" w:fill="auto"/>
          </w:tcPr>
          <w:p w14:paraId="17906CEA"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1</w:t>
            </w:r>
          </w:p>
        </w:tc>
        <w:tc>
          <w:tcPr>
            <w:tcW w:w="172" w:type="pct"/>
            <w:shd w:val="clear" w:color="auto" w:fill="auto"/>
          </w:tcPr>
          <w:p w14:paraId="1AAF18C3"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1</w:t>
            </w:r>
          </w:p>
        </w:tc>
        <w:tc>
          <w:tcPr>
            <w:tcW w:w="237" w:type="pct"/>
            <w:shd w:val="clear" w:color="auto" w:fill="auto"/>
          </w:tcPr>
          <w:p w14:paraId="4A55BCD1"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48</w:t>
            </w:r>
          </w:p>
        </w:tc>
        <w:tc>
          <w:tcPr>
            <w:tcW w:w="172" w:type="pct"/>
            <w:shd w:val="clear" w:color="auto" w:fill="auto"/>
          </w:tcPr>
          <w:p w14:paraId="56397ECF"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1</w:t>
            </w:r>
          </w:p>
        </w:tc>
        <w:tc>
          <w:tcPr>
            <w:tcW w:w="177" w:type="pct"/>
            <w:shd w:val="clear" w:color="auto" w:fill="auto"/>
          </w:tcPr>
          <w:p w14:paraId="76C29FB7"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1</w:t>
            </w:r>
          </w:p>
        </w:tc>
        <w:tc>
          <w:tcPr>
            <w:tcW w:w="227" w:type="pct"/>
            <w:shd w:val="clear" w:color="auto" w:fill="auto"/>
          </w:tcPr>
          <w:p w14:paraId="23762B7D"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30</w:t>
            </w:r>
          </w:p>
        </w:tc>
        <w:tc>
          <w:tcPr>
            <w:tcW w:w="231" w:type="pct"/>
            <w:shd w:val="clear" w:color="auto" w:fill="auto"/>
          </w:tcPr>
          <w:p w14:paraId="076F2591" w14:textId="77777777" w:rsidR="00557A63" w:rsidRPr="00557A63" w:rsidRDefault="00557A63" w:rsidP="00557A63">
            <w:pPr>
              <w:spacing w:after="0" w:line="276" w:lineRule="auto"/>
              <w:jc w:val="center"/>
              <w:rPr>
                <w:rFonts w:ascii="Times New Roman" w:eastAsia="Times New Roman" w:hAnsi="Times New Roman" w:cs="Times New Roman"/>
                <w:iCs/>
                <w:sz w:val="20"/>
                <w:szCs w:val="20"/>
                <w:lang w:eastAsia="ro-RO"/>
              </w:rPr>
            </w:pPr>
            <w:r w:rsidRPr="00557A63">
              <w:rPr>
                <w:rFonts w:ascii="Times New Roman" w:eastAsia="Times New Roman" w:hAnsi="Times New Roman" w:cs="Times New Roman"/>
                <w:iCs/>
                <w:sz w:val="20"/>
                <w:szCs w:val="20"/>
                <w:lang w:eastAsia="ro-RO"/>
              </w:rPr>
              <w:t>28</w:t>
            </w:r>
          </w:p>
        </w:tc>
      </w:tr>
      <w:tr w:rsidR="00557A63" w:rsidRPr="00557A63" w14:paraId="621D1134" w14:textId="77777777" w:rsidTr="005D0AFC">
        <w:trPr>
          <w:trHeight w:val="340"/>
          <w:jc w:val="center"/>
        </w:trPr>
        <w:tc>
          <w:tcPr>
            <w:tcW w:w="711" w:type="pct"/>
            <w:vMerge w:val="restart"/>
            <w:shd w:val="clear" w:color="auto" w:fill="auto"/>
          </w:tcPr>
          <w:p w14:paraId="138EC08F" w14:textId="77777777" w:rsidR="00557A63" w:rsidRPr="00557A63" w:rsidRDefault="00557A63" w:rsidP="00557A63">
            <w:pPr>
              <w:spacing w:after="0" w:line="276" w:lineRule="auto"/>
              <w:ind w:left="-108" w:right="-67"/>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Total</w:t>
            </w:r>
          </w:p>
          <w:p w14:paraId="667DD91B" w14:textId="77777777" w:rsidR="00557A63" w:rsidRPr="00557A63" w:rsidRDefault="00557A63" w:rsidP="00557A63">
            <w:pPr>
              <w:spacing w:after="0" w:line="276" w:lineRule="auto"/>
              <w:ind w:left="-108" w:right="-67"/>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produse</w:t>
            </w:r>
          </w:p>
          <w:p w14:paraId="04FED2A1" w14:textId="77777777" w:rsidR="00557A63" w:rsidRPr="00557A63" w:rsidRDefault="00557A63" w:rsidP="00557A63">
            <w:pPr>
              <w:spacing w:after="0" w:line="276" w:lineRule="auto"/>
              <w:ind w:left="-108" w:right="-67"/>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secundare</w:t>
            </w:r>
          </w:p>
        </w:tc>
        <w:tc>
          <w:tcPr>
            <w:tcW w:w="483" w:type="pct"/>
            <w:shd w:val="clear" w:color="auto" w:fill="auto"/>
          </w:tcPr>
          <w:p w14:paraId="3EE31A98" w14:textId="77777777" w:rsidR="00557A63" w:rsidRPr="00557A63" w:rsidRDefault="00557A63" w:rsidP="00557A63">
            <w:pPr>
              <w:spacing w:after="0" w:line="276" w:lineRule="auto"/>
              <w:ind w:left="-108" w:right="-67"/>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II</w:t>
            </w:r>
          </w:p>
        </w:tc>
        <w:tc>
          <w:tcPr>
            <w:tcW w:w="493" w:type="pct"/>
            <w:shd w:val="clear" w:color="auto" w:fill="auto"/>
          </w:tcPr>
          <w:p w14:paraId="29800439"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428" w:type="pct"/>
            <w:shd w:val="clear" w:color="auto" w:fill="auto"/>
          </w:tcPr>
          <w:p w14:paraId="2F2ED1BB"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388" w:type="pct"/>
            <w:shd w:val="clear" w:color="auto" w:fill="auto"/>
          </w:tcPr>
          <w:p w14:paraId="3230B04D"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325" w:type="pct"/>
            <w:shd w:val="clear" w:color="auto" w:fill="auto"/>
          </w:tcPr>
          <w:p w14:paraId="10E84AC0"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282" w:type="pct"/>
            <w:shd w:val="clear" w:color="auto" w:fill="auto"/>
          </w:tcPr>
          <w:p w14:paraId="3A8853E2"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220" w:type="pct"/>
            <w:shd w:val="clear" w:color="auto" w:fill="auto"/>
          </w:tcPr>
          <w:p w14:paraId="1B06DE6B"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282" w:type="pct"/>
            <w:shd w:val="clear" w:color="auto" w:fill="auto"/>
          </w:tcPr>
          <w:p w14:paraId="718F7620"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172" w:type="pct"/>
            <w:shd w:val="clear" w:color="auto" w:fill="auto"/>
          </w:tcPr>
          <w:p w14:paraId="27B39FDD"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172" w:type="pct"/>
            <w:shd w:val="clear" w:color="auto" w:fill="auto"/>
          </w:tcPr>
          <w:p w14:paraId="3108AD0A"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237" w:type="pct"/>
            <w:shd w:val="clear" w:color="auto" w:fill="auto"/>
          </w:tcPr>
          <w:p w14:paraId="34E3249C"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172" w:type="pct"/>
            <w:shd w:val="clear" w:color="auto" w:fill="auto"/>
          </w:tcPr>
          <w:p w14:paraId="0900558F"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177" w:type="pct"/>
            <w:shd w:val="clear" w:color="auto" w:fill="auto"/>
          </w:tcPr>
          <w:p w14:paraId="6CDEFD1A"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227" w:type="pct"/>
            <w:shd w:val="clear" w:color="auto" w:fill="auto"/>
          </w:tcPr>
          <w:p w14:paraId="41A0CA74"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231" w:type="pct"/>
            <w:shd w:val="clear" w:color="auto" w:fill="auto"/>
          </w:tcPr>
          <w:p w14:paraId="50838F4B" w14:textId="77777777" w:rsidR="00557A63" w:rsidRPr="00557A63" w:rsidRDefault="00557A63" w:rsidP="00557A63">
            <w:pPr>
              <w:spacing w:after="0" w:line="276" w:lineRule="auto"/>
              <w:jc w:val="center"/>
              <w:rPr>
                <w:rFonts w:ascii="Times New Roman" w:eastAsia="Times New Roman" w:hAnsi="Times New Roman" w:cs="Times New Roman"/>
                <w:iCs/>
                <w:sz w:val="20"/>
                <w:szCs w:val="20"/>
                <w:lang w:eastAsia="ro-RO"/>
              </w:rPr>
            </w:pPr>
            <w:r w:rsidRPr="00557A63">
              <w:rPr>
                <w:rFonts w:ascii="Times New Roman" w:eastAsia="Times New Roman" w:hAnsi="Times New Roman" w:cs="Times New Roman"/>
                <w:iCs/>
                <w:sz w:val="20"/>
                <w:szCs w:val="20"/>
                <w:lang w:eastAsia="ro-RO"/>
              </w:rPr>
              <w:t>-</w:t>
            </w:r>
          </w:p>
        </w:tc>
      </w:tr>
      <w:tr w:rsidR="00557A63" w:rsidRPr="00557A63" w14:paraId="527A36D8" w14:textId="77777777" w:rsidTr="005D0AFC">
        <w:trPr>
          <w:trHeight w:val="340"/>
          <w:jc w:val="center"/>
        </w:trPr>
        <w:tc>
          <w:tcPr>
            <w:tcW w:w="711" w:type="pct"/>
            <w:vMerge/>
            <w:shd w:val="clear" w:color="auto" w:fill="auto"/>
          </w:tcPr>
          <w:p w14:paraId="1029D362" w14:textId="77777777" w:rsidR="00557A63" w:rsidRPr="00557A63" w:rsidRDefault="00557A63" w:rsidP="00557A63">
            <w:pPr>
              <w:spacing w:after="0" w:line="276" w:lineRule="auto"/>
              <w:ind w:left="-108" w:right="-67"/>
              <w:jc w:val="center"/>
              <w:rPr>
                <w:rFonts w:ascii="Times New Roman" w:eastAsia="Times New Roman" w:hAnsi="Times New Roman" w:cs="Times New Roman"/>
                <w:sz w:val="20"/>
                <w:szCs w:val="20"/>
                <w:lang w:eastAsia="ro-RO"/>
              </w:rPr>
            </w:pPr>
          </w:p>
        </w:tc>
        <w:tc>
          <w:tcPr>
            <w:tcW w:w="483" w:type="pct"/>
            <w:shd w:val="clear" w:color="auto" w:fill="auto"/>
          </w:tcPr>
          <w:p w14:paraId="2F9F01C3" w14:textId="77777777" w:rsidR="00557A63" w:rsidRPr="00557A63" w:rsidRDefault="00557A63" w:rsidP="00557A63">
            <w:pPr>
              <w:spacing w:after="0" w:line="276" w:lineRule="auto"/>
              <w:ind w:left="-108" w:right="-67"/>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III-VI</w:t>
            </w:r>
          </w:p>
        </w:tc>
        <w:tc>
          <w:tcPr>
            <w:tcW w:w="493" w:type="pct"/>
            <w:shd w:val="clear" w:color="auto" w:fill="auto"/>
          </w:tcPr>
          <w:p w14:paraId="0213614C"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170,83</w:t>
            </w:r>
          </w:p>
        </w:tc>
        <w:tc>
          <w:tcPr>
            <w:tcW w:w="428" w:type="pct"/>
            <w:shd w:val="clear" w:color="auto" w:fill="auto"/>
          </w:tcPr>
          <w:p w14:paraId="3C8850B7"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17,08</w:t>
            </w:r>
          </w:p>
        </w:tc>
        <w:tc>
          <w:tcPr>
            <w:tcW w:w="388" w:type="pct"/>
            <w:shd w:val="clear" w:color="auto" w:fill="auto"/>
          </w:tcPr>
          <w:p w14:paraId="548D477C"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4948</w:t>
            </w:r>
          </w:p>
        </w:tc>
        <w:tc>
          <w:tcPr>
            <w:tcW w:w="325" w:type="pct"/>
            <w:shd w:val="clear" w:color="auto" w:fill="auto"/>
          </w:tcPr>
          <w:p w14:paraId="4AFC4A12"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495</w:t>
            </w:r>
          </w:p>
        </w:tc>
        <w:tc>
          <w:tcPr>
            <w:tcW w:w="282" w:type="pct"/>
            <w:shd w:val="clear" w:color="auto" w:fill="auto"/>
          </w:tcPr>
          <w:p w14:paraId="4BB26F34"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266</w:t>
            </w:r>
          </w:p>
        </w:tc>
        <w:tc>
          <w:tcPr>
            <w:tcW w:w="220" w:type="pct"/>
            <w:shd w:val="clear" w:color="auto" w:fill="auto"/>
          </w:tcPr>
          <w:p w14:paraId="1760EF7E"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282" w:type="pct"/>
            <w:shd w:val="clear" w:color="auto" w:fill="auto"/>
          </w:tcPr>
          <w:p w14:paraId="7CD060D4"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119</w:t>
            </w:r>
          </w:p>
        </w:tc>
        <w:tc>
          <w:tcPr>
            <w:tcW w:w="172" w:type="pct"/>
            <w:shd w:val="clear" w:color="auto" w:fill="auto"/>
          </w:tcPr>
          <w:p w14:paraId="611F9DB9"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1</w:t>
            </w:r>
          </w:p>
        </w:tc>
        <w:tc>
          <w:tcPr>
            <w:tcW w:w="172" w:type="pct"/>
            <w:shd w:val="clear" w:color="auto" w:fill="auto"/>
          </w:tcPr>
          <w:p w14:paraId="14F2B407"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1</w:t>
            </w:r>
          </w:p>
        </w:tc>
        <w:tc>
          <w:tcPr>
            <w:tcW w:w="237" w:type="pct"/>
            <w:shd w:val="clear" w:color="auto" w:fill="auto"/>
          </w:tcPr>
          <w:p w14:paraId="3DF120A6"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48</w:t>
            </w:r>
          </w:p>
        </w:tc>
        <w:tc>
          <w:tcPr>
            <w:tcW w:w="172" w:type="pct"/>
            <w:shd w:val="clear" w:color="auto" w:fill="auto"/>
          </w:tcPr>
          <w:p w14:paraId="667E4B4E"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1</w:t>
            </w:r>
          </w:p>
        </w:tc>
        <w:tc>
          <w:tcPr>
            <w:tcW w:w="177" w:type="pct"/>
            <w:shd w:val="clear" w:color="auto" w:fill="auto"/>
          </w:tcPr>
          <w:p w14:paraId="161BE8B9"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1</w:t>
            </w:r>
          </w:p>
        </w:tc>
        <w:tc>
          <w:tcPr>
            <w:tcW w:w="227" w:type="pct"/>
            <w:shd w:val="clear" w:color="auto" w:fill="auto"/>
          </w:tcPr>
          <w:p w14:paraId="47BBBE93"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30</w:t>
            </w:r>
          </w:p>
        </w:tc>
        <w:tc>
          <w:tcPr>
            <w:tcW w:w="231" w:type="pct"/>
            <w:shd w:val="clear" w:color="auto" w:fill="auto"/>
          </w:tcPr>
          <w:p w14:paraId="088ADE2E" w14:textId="77777777" w:rsidR="00557A63" w:rsidRPr="00557A63" w:rsidRDefault="00557A63" w:rsidP="00557A63">
            <w:pPr>
              <w:spacing w:after="0" w:line="276" w:lineRule="auto"/>
              <w:jc w:val="center"/>
              <w:rPr>
                <w:rFonts w:ascii="Times New Roman" w:eastAsia="Times New Roman" w:hAnsi="Times New Roman" w:cs="Times New Roman"/>
                <w:iCs/>
                <w:sz w:val="20"/>
                <w:szCs w:val="20"/>
                <w:lang w:eastAsia="ro-RO"/>
              </w:rPr>
            </w:pPr>
            <w:r w:rsidRPr="00557A63">
              <w:rPr>
                <w:rFonts w:ascii="Times New Roman" w:eastAsia="Times New Roman" w:hAnsi="Times New Roman" w:cs="Times New Roman"/>
                <w:iCs/>
                <w:sz w:val="20"/>
                <w:szCs w:val="20"/>
                <w:lang w:eastAsia="ro-RO"/>
              </w:rPr>
              <w:t>28</w:t>
            </w:r>
          </w:p>
        </w:tc>
      </w:tr>
      <w:tr w:rsidR="00557A63" w:rsidRPr="00557A63" w14:paraId="047F3E6D" w14:textId="77777777" w:rsidTr="005D0AFC">
        <w:trPr>
          <w:trHeight w:val="340"/>
          <w:jc w:val="center"/>
        </w:trPr>
        <w:tc>
          <w:tcPr>
            <w:tcW w:w="711" w:type="pct"/>
            <w:vMerge/>
            <w:shd w:val="clear" w:color="auto" w:fill="auto"/>
          </w:tcPr>
          <w:p w14:paraId="3596D5C9" w14:textId="77777777" w:rsidR="00557A63" w:rsidRPr="00557A63" w:rsidRDefault="00557A63" w:rsidP="00557A63">
            <w:pPr>
              <w:spacing w:after="0" w:line="276" w:lineRule="auto"/>
              <w:ind w:left="-108" w:right="-67"/>
              <w:jc w:val="center"/>
              <w:rPr>
                <w:rFonts w:ascii="Times New Roman" w:eastAsia="Times New Roman" w:hAnsi="Times New Roman" w:cs="Times New Roman"/>
                <w:b/>
                <w:sz w:val="20"/>
                <w:szCs w:val="20"/>
                <w:lang w:eastAsia="ro-RO"/>
              </w:rPr>
            </w:pPr>
          </w:p>
        </w:tc>
        <w:tc>
          <w:tcPr>
            <w:tcW w:w="483" w:type="pct"/>
            <w:shd w:val="clear" w:color="auto" w:fill="auto"/>
          </w:tcPr>
          <w:p w14:paraId="76944746" w14:textId="77777777" w:rsidR="00557A63" w:rsidRPr="00557A63" w:rsidRDefault="00557A63" w:rsidP="00557A63">
            <w:pPr>
              <w:spacing w:after="0" w:line="276" w:lineRule="auto"/>
              <w:ind w:left="-108" w:right="-67"/>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Total</w:t>
            </w:r>
          </w:p>
        </w:tc>
        <w:tc>
          <w:tcPr>
            <w:tcW w:w="493" w:type="pct"/>
            <w:shd w:val="clear" w:color="auto" w:fill="auto"/>
          </w:tcPr>
          <w:p w14:paraId="317F3EAB"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170,83</w:t>
            </w:r>
          </w:p>
        </w:tc>
        <w:tc>
          <w:tcPr>
            <w:tcW w:w="428" w:type="pct"/>
            <w:shd w:val="clear" w:color="auto" w:fill="auto"/>
          </w:tcPr>
          <w:p w14:paraId="7993F1DF"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17,08</w:t>
            </w:r>
          </w:p>
        </w:tc>
        <w:tc>
          <w:tcPr>
            <w:tcW w:w="388" w:type="pct"/>
            <w:shd w:val="clear" w:color="auto" w:fill="auto"/>
          </w:tcPr>
          <w:p w14:paraId="3BB2EA5A"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4948</w:t>
            </w:r>
          </w:p>
        </w:tc>
        <w:tc>
          <w:tcPr>
            <w:tcW w:w="325" w:type="pct"/>
            <w:shd w:val="clear" w:color="auto" w:fill="auto"/>
          </w:tcPr>
          <w:p w14:paraId="59D55FBA"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495</w:t>
            </w:r>
          </w:p>
        </w:tc>
        <w:tc>
          <w:tcPr>
            <w:tcW w:w="282" w:type="pct"/>
            <w:shd w:val="clear" w:color="auto" w:fill="auto"/>
          </w:tcPr>
          <w:p w14:paraId="69C64506"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266</w:t>
            </w:r>
          </w:p>
        </w:tc>
        <w:tc>
          <w:tcPr>
            <w:tcW w:w="220" w:type="pct"/>
            <w:shd w:val="clear" w:color="auto" w:fill="auto"/>
          </w:tcPr>
          <w:p w14:paraId="7652EAF1"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w:t>
            </w:r>
          </w:p>
        </w:tc>
        <w:tc>
          <w:tcPr>
            <w:tcW w:w="282" w:type="pct"/>
            <w:shd w:val="clear" w:color="auto" w:fill="auto"/>
          </w:tcPr>
          <w:p w14:paraId="660C11BD"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119</w:t>
            </w:r>
          </w:p>
        </w:tc>
        <w:tc>
          <w:tcPr>
            <w:tcW w:w="172" w:type="pct"/>
            <w:shd w:val="clear" w:color="auto" w:fill="auto"/>
          </w:tcPr>
          <w:p w14:paraId="781178F7"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1</w:t>
            </w:r>
          </w:p>
        </w:tc>
        <w:tc>
          <w:tcPr>
            <w:tcW w:w="172" w:type="pct"/>
            <w:shd w:val="clear" w:color="auto" w:fill="auto"/>
          </w:tcPr>
          <w:p w14:paraId="515A9EDB"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1</w:t>
            </w:r>
          </w:p>
        </w:tc>
        <w:tc>
          <w:tcPr>
            <w:tcW w:w="237" w:type="pct"/>
            <w:shd w:val="clear" w:color="auto" w:fill="auto"/>
          </w:tcPr>
          <w:p w14:paraId="1C8D0C9B"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48</w:t>
            </w:r>
          </w:p>
        </w:tc>
        <w:tc>
          <w:tcPr>
            <w:tcW w:w="172" w:type="pct"/>
            <w:shd w:val="clear" w:color="auto" w:fill="auto"/>
          </w:tcPr>
          <w:p w14:paraId="6A295000"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1</w:t>
            </w:r>
          </w:p>
        </w:tc>
        <w:tc>
          <w:tcPr>
            <w:tcW w:w="177" w:type="pct"/>
            <w:shd w:val="clear" w:color="auto" w:fill="auto"/>
          </w:tcPr>
          <w:p w14:paraId="4DEF0AF5"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1</w:t>
            </w:r>
          </w:p>
        </w:tc>
        <w:tc>
          <w:tcPr>
            <w:tcW w:w="227" w:type="pct"/>
            <w:shd w:val="clear" w:color="auto" w:fill="auto"/>
          </w:tcPr>
          <w:p w14:paraId="6684359D" w14:textId="77777777" w:rsidR="00557A63" w:rsidRPr="00557A63" w:rsidRDefault="00557A63" w:rsidP="00557A63">
            <w:pPr>
              <w:spacing w:after="0" w:line="276" w:lineRule="auto"/>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30</w:t>
            </w:r>
          </w:p>
        </w:tc>
        <w:tc>
          <w:tcPr>
            <w:tcW w:w="231" w:type="pct"/>
            <w:shd w:val="clear" w:color="auto" w:fill="auto"/>
          </w:tcPr>
          <w:p w14:paraId="7909B55A" w14:textId="77777777" w:rsidR="00557A63" w:rsidRPr="00557A63" w:rsidRDefault="00557A63" w:rsidP="00557A63">
            <w:pPr>
              <w:spacing w:after="0" w:line="276" w:lineRule="auto"/>
              <w:jc w:val="center"/>
              <w:rPr>
                <w:rFonts w:ascii="Times New Roman" w:eastAsia="Times New Roman" w:hAnsi="Times New Roman" w:cs="Times New Roman"/>
                <w:iCs/>
                <w:sz w:val="20"/>
                <w:szCs w:val="20"/>
                <w:lang w:eastAsia="ro-RO"/>
              </w:rPr>
            </w:pPr>
            <w:r w:rsidRPr="00557A63">
              <w:rPr>
                <w:rFonts w:ascii="Times New Roman" w:eastAsia="Times New Roman" w:hAnsi="Times New Roman" w:cs="Times New Roman"/>
                <w:iCs/>
                <w:sz w:val="20"/>
                <w:szCs w:val="20"/>
                <w:lang w:eastAsia="ro-RO"/>
              </w:rPr>
              <w:t>28</w:t>
            </w:r>
          </w:p>
        </w:tc>
      </w:tr>
      <w:tr w:rsidR="00557A63" w:rsidRPr="00557A63" w14:paraId="0D8F76C0" w14:textId="77777777" w:rsidTr="005D0AFC">
        <w:trPr>
          <w:trHeight w:val="340"/>
          <w:jc w:val="center"/>
        </w:trPr>
        <w:tc>
          <w:tcPr>
            <w:tcW w:w="711" w:type="pct"/>
            <w:vMerge w:val="restart"/>
            <w:shd w:val="clear" w:color="auto" w:fill="auto"/>
          </w:tcPr>
          <w:p w14:paraId="208A9179" w14:textId="77777777" w:rsidR="00557A63" w:rsidRPr="00557A63" w:rsidRDefault="00557A63" w:rsidP="00557A63">
            <w:pPr>
              <w:spacing w:after="0" w:line="276" w:lineRule="auto"/>
              <w:ind w:left="-108" w:right="-67"/>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Tăieri de igienă</w:t>
            </w:r>
          </w:p>
        </w:tc>
        <w:tc>
          <w:tcPr>
            <w:tcW w:w="483" w:type="pct"/>
            <w:shd w:val="clear" w:color="auto" w:fill="auto"/>
          </w:tcPr>
          <w:p w14:paraId="7EFB996F" w14:textId="77777777" w:rsidR="00557A63" w:rsidRPr="00557A63" w:rsidRDefault="00557A63" w:rsidP="00557A63">
            <w:pPr>
              <w:spacing w:after="0" w:line="276" w:lineRule="auto"/>
              <w:ind w:left="-108" w:right="-67"/>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II</w:t>
            </w:r>
          </w:p>
        </w:tc>
        <w:tc>
          <w:tcPr>
            <w:tcW w:w="493" w:type="pct"/>
            <w:shd w:val="clear" w:color="auto" w:fill="auto"/>
          </w:tcPr>
          <w:p w14:paraId="153A264C"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8,5</w:t>
            </w:r>
          </w:p>
        </w:tc>
        <w:tc>
          <w:tcPr>
            <w:tcW w:w="428" w:type="pct"/>
            <w:shd w:val="clear" w:color="auto" w:fill="auto"/>
          </w:tcPr>
          <w:p w14:paraId="72DBE588"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8,5</w:t>
            </w:r>
          </w:p>
        </w:tc>
        <w:tc>
          <w:tcPr>
            <w:tcW w:w="388" w:type="pct"/>
            <w:shd w:val="clear" w:color="auto" w:fill="auto"/>
          </w:tcPr>
          <w:p w14:paraId="79018DE3"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67</w:t>
            </w:r>
          </w:p>
        </w:tc>
        <w:tc>
          <w:tcPr>
            <w:tcW w:w="325" w:type="pct"/>
            <w:shd w:val="clear" w:color="auto" w:fill="auto"/>
          </w:tcPr>
          <w:p w14:paraId="4BAD247E"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7</w:t>
            </w:r>
          </w:p>
        </w:tc>
        <w:tc>
          <w:tcPr>
            <w:tcW w:w="282" w:type="pct"/>
            <w:shd w:val="clear" w:color="auto" w:fill="auto"/>
          </w:tcPr>
          <w:p w14:paraId="4C5DC652"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2</w:t>
            </w:r>
          </w:p>
        </w:tc>
        <w:tc>
          <w:tcPr>
            <w:tcW w:w="220" w:type="pct"/>
            <w:shd w:val="clear" w:color="auto" w:fill="auto"/>
          </w:tcPr>
          <w:p w14:paraId="448E1BBE"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3</w:t>
            </w:r>
          </w:p>
        </w:tc>
        <w:tc>
          <w:tcPr>
            <w:tcW w:w="282" w:type="pct"/>
            <w:shd w:val="clear" w:color="auto" w:fill="auto"/>
          </w:tcPr>
          <w:p w14:paraId="1ACB2DB4"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w:t>
            </w:r>
          </w:p>
        </w:tc>
        <w:tc>
          <w:tcPr>
            <w:tcW w:w="172" w:type="pct"/>
            <w:shd w:val="clear" w:color="auto" w:fill="auto"/>
          </w:tcPr>
          <w:p w14:paraId="7FA51885"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1</w:t>
            </w:r>
          </w:p>
        </w:tc>
        <w:tc>
          <w:tcPr>
            <w:tcW w:w="172" w:type="pct"/>
            <w:shd w:val="clear" w:color="auto" w:fill="auto"/>
          </w:tcPr>
          <w:p w14:paraId="7BAAA71D"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w:t>
            </w:r>
          </w:p>
        </w:tc>
        <w:tc>
          <w:tcPr>
            <w:tcW w:w="237" w:type="pct"/>
            <w:shd w:val="clear" w:color="auto" w:fill="auto"/>
          </w:tcPr>
          <w:p w14:paraId="5CDA0D07"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w:t>
            </w:r>
          </w:p>
        </w:tc>
        <w:tc>
          <w:tcPr>
            <w:tcW w:w="172" w:type="pct"/>
            <w:shd w:val="clear" w:color="auto" w:fill="auto"/>
          </w:tcPr>
          <w:p w14:paraId="3432AB5F"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w:t>
            </w:r>
          </w:p>
        </w:tc>
        <w:tc>
          <w:tcPr>
            <w:tcW w:w="177" w:type="pct"/>
            <w:shd w:val="clear" w:color="auto" w:fill="auto"/>
          </w:tcPr>
          <w:p w14:paraId="16E52F96"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w:t>
            </w:r>
          </w:p>
        </w:tc>
        <w:tc>
          <w:tcPr>
            <w:tcW w:w="227" w:type="pct"/>
            <w:shd w:val="clear" w:color="auto" w:fill="auto"/>
          </w:tcPr>
          <w:p w14:paraId="715F3953"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1</w:t>
            </w:r>
          </w:p>
        </w:tc>
        <w:tc>
          <w:tcPr>
            <w:tcW w:w="231" w:type="pct"/>
            <w:shd w:val="clear" w:color="auto" w:fill="auto"/>
          </w:tcPr>
          <w:p w14:paraId="6D2708F4" w14:textId="77777777" w:rsidR="00557A63" w:rsidRPr="00557A63" w:rsidRDefault="00557A63" w:rsidP="00557A63">
            <w:pPr>
              <w:spacing w:after="0" w:line="276" w:lineRule="auto"/>
              <w:ind w:left="-57" w:right="-57"/>
              <w:jc w:val="center"/>
              <w:rPr>
                <w:rFonts w:ascii="Times New Roman" w:eastAsia="Times New Roman" w:hAnsi="Times New Roman" w:cs="Times New Roman"/>
                <w:iCs/>
                <w:color w:val="000000"/>
                <w:sz w:val="20"/>
                <w:szCs w:val="20"/>
                <w:lang w:val="en-GB"/>
              </w:rPr>
            </w:pPr>
            <w:r w:rsidRPr="00557A63">
              <w:rPr>
                <w:rFonts w:ascii="Times New Roman" w:eastAsia="Times New Roman" w:hAnsi="Times New Roman" w:cs="Times New Roman"/>
                <w:iCs/>
                <w:color w:val="000000"/>
                <w:sz w:val="20"/>
                <w:szCs w:val="20"/>
                <w:lang w:val="en-GB"/>
              </w:rPr>
              <w:t>-</w:t>
            </w:r>
          </w:p>
        </w:tc>
      </w:tr>
      <w:tr w:rsidR="00557A63" w:rsidRPr="00557A63" w14:paraId="7B7F8BC1" w14:textId="77777777" w:rsidTr="005D0AFC">
        <w:trPr>
          <w:trHeight w:val="340"/>
          <w:jc w:val="center"/>
        </w:trPr>
        <w:tc>
          <w:tcPr>
            <w:tcW w:w="711" w:type="pct"/>
            <w:vMerge/>
            <w:shd w:val="clear" w:color="auto" w:fill="auto"/>
          </w:tcPr>
          <w:p w14:paraId="53CB4BD6" w14:textId="77777777" w:rsidR="00557A63" w:rsidRPr="00557A63" w:rsidRDefault="00557A63" w:rsidP="00557A63">
            <w:pPr>
              <w:spacing w:after="0" w:line="276" w:lineRule="auto"/>
              <w:ind w:left="-108" w:right="-67"/>
              <w:jc w:val="center"/>
              <w:rPr>
                <w:rFonts w:ascii="Times New Roman" w:eastAsia="Times New Roman" w:hAnsi="Times New Roman" w:cs="Times New Roman"/>
                <w:sz w:val="20"/>
                <w:szCs w:val="20"/>
                <w:lang w:eastAsia="ro-RO"/>
              </w:rPr>
            </w:pPr>
          </w:p>
        </w:tc>
        <w:tc>
          <w:tcPr>
            <w:tcW w:w="483" w:type="pct"/>
            <w:shd w:val="clear" w:color="auto" w:fill="auto"/>
          </w:tcPr>
          <w:p w14:paraId="39293167" w14:textId="77777777" w:rsidR="00557A63" w:rsidRPr="00557A63" w:rsidRDefault="00557A63" w:rsidP="00557A63">
            <w:pPr>
              <w:spacing w:after="0" w:line="276" w:lineRule="auto"/>
              <w:ind w:left="-108" w:right="-67"/>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III-VI</w:t>
            </w:r>
          </w:p>
        </w:tc>
        <w:tc>
          <w:tcPr>
            <w:tcW w:w="493" w:type="pct"/>
            <w:shd w:val="clear" w:color="auto" w:fill="auto"/>
          </w:tcPr>
          <w:p w14:paraId="7C58FC07"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574,6</w:t>
            </w:r>
          </w:p>
        </w:tc>
        <w:tc>
          <w:tcPr>
            <w:tcW w:w="428" w:type="pct"/>
            <w:shd w:val="clear" w:color="auto" w:fill="auto"/>
          </w:tcPr>
          <w:p w14:paraId="7CC9A0E9"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574,6</w:t>
            </w:r>
          </w:p>
        </w:tc>
        <w:tc>
          <w:tcPr>
            <w:tcW w:w="388" w:type="pct"/>
            <w:shd w:val="clear" w:color="auto" w:fill="auto"/>
          </w:tcPr>
          <w:p w14:paraId="5E2EFAF6"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5086</w:t>
            </w:r>
          </w:p>
        </w:tc>
        <w:tc>
          <w:tcPr>
            <w:tcW w:w="325" w:type="pct"/>
            <w:shd w:val="clear" w:color="auto" w:fill="auto"/>
          </w:tcPr>
          <w:p w14:paraId="4B5E93FF"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508</w:t>
            </w:r>
          </w:p>
        </w:tc>
        <w:tc>
          <w:tcPr>
            <w:tcW w:w="282" w:type="pct"/>
            <w:shd w:val="clear" w:color="auto" w:fill="auto"/>
          </w:tcPr>
          <w:p w14:paraId="0660754F"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256</w:t>
            </w:r>
          </w:p>
        </w:tc>
        <w:tc>
          <w:tcPr>
            <w:tcW w:w="220" w:type="pct"/>
            <w:shd w:val="clear" w:color="auto" w:fill="auto"/>
          </w:tcPr>
          <w:p w14:paraId="3D80F8BE"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161</w:t>
            </w:r>
          </w:p>
        </w:tc>
        <w:tc>
          <w:tcPr>
            <w:tcW w:w="282" w:type="pct"/>
            <w:shd w:val="clear" w:color="auto" w:fill="auto"/>
          </w:tcPr>
          <w:p w14:paraId="17D36ED6"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w:t>
            </w:r>
          </w:p>
        </w:tc>
        <w:tc>
          <w:tcPr>
            <w:tcW w:w="172" w:type="pct"/>
            <w:shd w:val="clear" w:color="auto" w:fill="auto"/>
          </w:tcPr>
          <w:p w14:paraId="254FCB1B"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19</w:t>
            </w:r>
          </w:p>
        </w:tc>
        <w:tc>
          <w:tcPr>
            <w:tcW w:w="172" w:type="pct"/>
            <w:shd w:val="clear" w:color="auto" w:fill="auto"/>
          </w:tcPr>
          <w:p w14:paraId="012F899A"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14</w:t>
            </w:r>
          </w:p>
        </w:tc>
        <w:tc>
          <w:tcPr>
            <w:tcW w:w="237" w:type="pct"/>
            <w:shd w:val="clear" w:color="auto" w:fill="auto"/>
          </w:tcPr>
          <w:p w14:paraId="17BE94AA"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w:t>
            </w:r>
          </w:p>
        </w:tc>
        <w:tc>
          <w:tcPr>
            <w:tcW w:w="172" w:type="pct"/>
            <w:shd w:val="clear" w:color="auto" w:fill="auto"/>
          </w:tcPr>
          <w:p w14:paraId="055A0EAF"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17</w:t>
            </w:r>
          </w:p>
        </w:tc>
        <w:tc>
          <w:tcPr>
            <w:tcW w:w="177" w:type="pct"/>
            <w:shd w:val="clear" w:color="auto" w:fill="auto"/>
          </w:tcPr>
          <w:p w14:paraId="6AF21525"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w:t>
            </w:r>
          </w:p>
        </w:tc>
        <w:tc>
          <w:tcPr>
            <w:tcW w:w="227" w:type="pct"/>
            <w:shd w:val="clear" w:color="auto" w:fill="auto"/>
          </w:tcPr>
          <w:p w14:paraId="64220C29"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41</w:t>
            </w:r>
          </w:p>
        </w:tc>
        <w:tc>
          <w:tcPr>
            <w:tcW w:w="231" w:type="pct"/>
            <w:shd w:val="clear" w:color="auto" w:fill="auto"/>
          </w:tcPr>
          <w:p w14:paraId="09396FB8" w14:textId="77777777" w:rsidR="00557A63" w:rsidRPr="00557A63" w:rsidRDefault="00557A63" w:rsidP="00557A63">
            <w:pPr>
              <w:spacing w:after="0" w:line="276" w:lineRule="auto"/>
              <w:ind w:left="-57" w:right="-57"/>
              <w:jc w:val="center"/>
              <w:rPr>
                <w:rFonts w:ascii="Times New Roman" w:eastAsia="Times New Roman" w:hAnsi="Times New Roman" w:cs="Times New Roman"/>
                <w:iCs/>
                <w:color w:val="000000"/>
                <w:sz w:val="20"/>
                <w:szCs w:val="20"/>
                <w:lang w:val="en-GB"/>
              </w:rPr>
            </w:pPr>
            <w:r w:rsidRPr="00557A63">
              <w:rPr>
                <w:rFonts w:ascii="Times New Roman" w:eastAsia="Times New Roman" w:hAnsi="Times New Roman" w:cs="Times New Roman"/>
                <w:iCs/>
                <w:color w:val="000000"/>
                <w:sz w:val="20"/>
                <w:szCs w:val="20"/>
                <w:lang w:val="en-GB"/>
              </w:rPr>
              <w:t>-</w:t>
            </w:r>
          </w:p>
        </w:tc>
      </w:tr>
      <w:tr w:rsidR="00557A63" w:rsidRPr="00557A63" w14:paraId="15E8A1ED" w14:textId="77777777" w:rsidTr="005D0AFC">
        <w:trPr>
          <w:trHeight w:val="340"/>
          <w:jc w:val="center"/>
        </w:trPr>
        <w:tc>
          <w:tcPr>
            <w:tcW w:w="711" w:type="pct"/>
            <w:vMerge/>
            <w:shd w:val="clear" w:color="auto" w:fill="auto"/>
          </w:tcPr>
          <w:p w14:paraId="672167DE" w14:textId="77777777" w:rsidR="00557A63" w:rsidRPr="00557A63" w:rsidRDefault="00557A63" w:rsidP="00557A63">
            <w:pPr>
              <w:spacing w:after="0" w:line="276" w:lineRule="auto"/>
              <w:ind w:left="-108" w:right="-67"/>
              <w:jc w:val="center"/>
              <w:rPr>
                <w:rFonts w:ascii="Times New Roman" w:eastAsia="Times New Roman" w:hAnsi="Times New Roman" w:cs="Times New Roman"/>
                <w:sz w:val="20"/>
                <w:szCs w:val="20"/>
                <w:lang w:eastAsia="ro-RO"/>
              </w:rPr>
            </w:pPr>
          </w:p>
        </w:tc>
        <w:tc>
          <w:tcPr>
            <w:tcW w:w="483" w:type="pct"/>
            <w:shd w:val="clear" w:color="auto" w:fill="auto"/>
          </w:tcPr>
          <w:p w14:paraId="079A9A20" w14:textId="77777777" w:rsidR="00557A63" w:rsidRPr="00557A63" w:rsidRDefault="00557A63" w:rsidP="00557A63">
            <w:pPr>
              <w:spacing w:after="0" w:line="276" w:lineRule="auto"/>
              <w:ind w:left="-108" w:right="-67"/>
              <w:jc w:val="center"/>
              <w:rPr>
                <w:rFonts w:ascii="Times New Roman" w:eastAsia="Times New Roman" w:hAnsi="Times New Roman" w:cs="Times New Roman"/>
                <w:sz w:val="20"/>
                <w:szCs w:val="20"/>
                <w:lang w:eastAsia="ro-RO"/>
              </w:rPr>
            </w:pPr>
            <w:r w:rsidRPr="00557A63">
              <w:rPr>
                <w:rFonts w:ascii="Times New Roman" w:eastAsia="Times New Roman" w:hAnsi="Times New Roman" w:cs="Times New Roman"/>
                <w:sz w:val="20"/>
                <w:szCs w:val="20"/>
                <w:lang w:eastAsia="ro-RO"/>
              </w:rPr>
              <w:t>Total</w:t>
            </w:r>
          </w:p>
        </w:tc>
        <w:tc>
          <w:tcPr>
            <w:tcW w:w="493" w:type="pct"/>
            <w:shd w:val="clear" w:color="auto" w:fill="auto"/>
          </w:tcPr>
          <w:p w14:paraId="5117755F"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583,1</w:t>
            </w:r>
          </w:p>
        </w:tc>
        <w:tc>
          <w:tcPr>
            <w:tcW w:w="428" w:type="pct"/>
            <w:shd w:val="clear" w:color="auto" w:fill="auto"/>
          </w:tcPr>
          <w:p w14:paraId="0BFE9CC0"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583,1</w:t>
            </w:r>
          </w:p>
        </w:tc>
        <w:tc>
          <w:tcPr>
            <w:tcW w:w="388" w:type="pct"/>
            <w:shd w:val="clear" w:color="auto" w:fill="auto"/>
          </w:tcPr>
          <w:p w14:paraId="41D0200E"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5153</w:t>
            </w:r>
          </w:p>
        </w:tc>
        <w:tc>
          <w:tcPr>
            <w:tcW w:w="325" w:type="pct"/>
            <w:shd w:val="clear" w:color="auto" w:fill="auto"/>
          </w:tcPr>
          <w:p w14:paraId="686A9CAA"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515</w:t>
            </w:r>
          </w:p>
        </w:tc>
        <w:tc>
          <w:tcPr>
            <w:tcW w:w="282" w:type="pct"/>
            <w:shd w:val="clear" w:color="auto" w:fill="auto"/>
          </w:tcPr>
          <w:p w14:paraId="5D090EF5"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258</w:t>
            </w:r>
          </w:p>
        </w:tc>
        <w:tc>
          <w:tcPr>
            <w:tcW w:w="220" w:type="pct"/>
            <w:shd w:val="clear" w:color="auto" w:fill="auto"/>
          </w:tcPr>
          <w:p w14:paraId="3F8FA7BE"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164</w:t>
            </w:r>
          </w:p>
        </w:tc>
        <w:tc>
          <w:tcPr>
            <w:tcW w:w="282" w:type="pct"/>
            <w:shd w:val="clear" w:color="auto" w:fill="auto"/>
          </w:tcPr>
          <w:p w14:paraId="0522FC98"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w:t>
            </w:r>
          </w:p>
        </w:tc>
        <w:tc>
          <w:tcPr>
            <w:tcW w:w="172" w:type="pct"/>
            <w:shd w:val="clear" w:color="auto" w:fill="auto"/>
          </w:tcPr>
          <w:p w14:paraId="2A40FB28"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20</w:t>
            </w:r>
          </w:p>
        </w:tc>
        <w:tc>
          <w:tcPr>
            <w:tcW w:w="172" w:type="pct"/>
            <w:shd w:val="clear" w:color="auto" w:fill="auto"/>
          </w:tcPr>
          <w:p w14:paraId="19F00041"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14</w:t>
            </w:r>
          </w:p>
        </w:tc>
        <w:tc>
          <w:tcPr>
            <w:tcW w:w="237" w:type="pct"/>
            <w:shd w:val="clear" w:color="auto" w:fill="auto"/>
          </w:tcPr>
          <w:p w14:paraId="27468579"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w:t>
            </w:r>
          </w:p>
        </w:tc>
        <w:tc>
          <w:tcPr>
            <w:tcW w:w="172" w:type="pct"/>
            <w:shd w:val="clear" w:color="auto" w:fill="auto"/>
          </w:tcPr>
          <w:p w14:paraId="577B2DD9"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17</w:t>
            </w:r>
          </w:p>
        </w:tc>
        <w:tc>
          <w:tcPr>
            <w:tcW w:w="177" w:type="pct"/>
            <w:shd w:val="clear" w:color="auto" w:fill="auto"/>
          </w:tcPr>
          <w:p w14:paraId="2B9AD532"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w:t>
            </w:r>
          </w:p>
        </w:tc>
        <w:tc>
          <w:tcPr>
            <w:tcW w:w="227" w:type="pct"/>
            <w:shd w:val="clear" w:color="auto" w:fill="auto"/>
          </w:tcPr>
          <w:p w14:paraId="6DF1A033" w14:textId="77777777" w:rsidR="00557A63" w:rsidRPr="00557A63" w:rsidRDefault="00557A63" w:rsidP="00557A63">
            <w:pPr>
              <w:spacing w:after="0" w:line="276" w:lineRule="auto"/>
              <w:ind w:left="-57" w:right="-57"/>
              <w:jc w:val="center"/>
              <w:rPr>
                <w:rFonts w:ascii="Times New Roman" w:eastAsia="Times New Roman" w:hAnsi="Times New Roman" w:cs="Times New Roman"/>
                <w:color w:val="000000"/>
                <w:sz w:val="20"/>
                <w:szCs w:val="20"/>
                <w:lang w:val="en-GB"/>
              </w:rPr>
            </w:pPr>
            <w:r w:rsidRPr="00557A63">
              <w:rPr>
                <w:rFonts w:ascii="Times New Roman" w:eastAsia="Times New Roman" w:hAnsi="Times New Roman" w:cs="Times New Roman"/>
                <w:color w:val="000000"/>
                <w:sz w:val="20"/>
                <w:szCs w:val="20"/>
                <w:lang w:val="en-GB"/>
              </w:rPr>
              <w:t>42</w:t>
            </w:r>
          </w:p>
        </w:tc>
        <w:tc>
          <w:tcPr>
            <w:tcW w:w="231" w:type="pct"/>
            <w:shd w:val="clear" w:color="auto" w:fill="auto"/>
          </w:tcPr>
          <w:p w14:paraId="699BB7D7" w14:textId="77777777" w:rsidR="00557A63" w:rsidRPr="00557A63" w:rsidRDefault="00557A63" w:rsidP="00557A63">
            <w:pPr>
              <w:spacing w:after="0" w:line="276" w:lineRule="auto"/>
              <w:ind w:left="-57" w:right="-57"/>
              <w:jc w:val="center"/>
              <w:rPr>
                <w:rFonts w:ascii="Times New Roman" w:eastAsia="Times New Roman" w:hAnsi="Times New Roman" w:cs="Times New Roman"/>
                <w:iCs/>
                <w:color w:val="000000"/>
                <w:sz w:val="20"/>
                <w:szCs w:val="20"/>
                <w:lang w:val="en-GB"/>
              </w:rPr>
            </w:pPr>
            <w:r w:rsidRPr="00557A63">
              <w:rPr>
                <w:rFonts w:ascii="Times New Roman" w:eastAsia="Times New Roman" w:hAnsi="Times New Roman" w:cs="Times New Roman"/>
                <w:iCs/>
                <w:color w:val="000000"/>
                <w:sz w:val="20"/>
                <w:szCs w:val="20"/>
                <w:lang w:val="en-GB"/>
              </w:rPr>
              <w:t>-</w:t>
            </w:r>
          </w:p>
        </w:tc>
      </w:tr>
      <w:tr w:rsidR="00557A63" w:rsidRPr="00557A63" w14:paraId="05B6E4A0" w14:textId="77777777" w:rsidTr="005D0AFC">
        <w:trPr>
          <w:trHeight w:val="340"/>
          <w:jc w:val="center"/>
        </w:trPr>
        <w:tc>
          <w:tcPr>
            <w:tcW w:w="711" w:type="pct"/>
            <w:shd w:val="clear" w:color="auto" w:fill="auto"/>
          </w:tcPr>
          <w:p w14:paraId="1898CD61" w14:textId="77777777" w:rsidR="00557A63" w:rsidRPr="00557A63" w:rsidRDefault="00557A63" w:rsidP="00557A63">
            <w:pPr>
              <w:spacing w:after="0" w:line="276" w:lineRule="auto"/>
              <w:ind w:left="-108" w:right="-67"/>
              <w:jc w:val="center"/>
              <w:rPr>
                <w:rFonts w:ascii="Times New Roman" w:eastAsia="Times New Roman" w:hAnsi="Times New Roman" w:cs="Times New Roman"/>
                <w:b/>
                <w:bCs/>
                <w:iCs/>
                <w:sz w:val="20"/>
                <w:szCs w:val="20"/>
                <w:lang w:eastAsia="ro-RO"/>
              </w:rPr>
            </w:pPr>
            <w:r w:rsidRPr="00557A63">
              <w:rPr>
                <w:rFonts w:ascii="Times New Roman" w:eastAsia="Times New Roman" w:hAnsi="Times New Roman" w:cs="Times New Roman"/>
                <w:b/>
                <w:bCs/>
                <w:iCs/>
                <w:sz w:val="20"/>
                <w:szCs w:val="20"/>
                <w:lang w:eastAsia="ro-RO"/>
              </w:rPr>
              <w:t xml:space="preserve">TOTAL </w:t>
            </w:r>
          </w:p>
        </w:tc>
        <w:tc>
          <w:tcPr>
            <w:tcW w:w="483" w:type="pct"/>
            <w:shd w:val="clear" w:color="auto" w:fill="auto"/>
          </w:tcPr>
          <w:p w14:paraId="390BB245" w14:textId="77777777" w:rsidR="00557A63" w:rsidRPr="00557A63" w:rsidRDefault="00557A63" w:rsidP="00557A63">
            <w:pPr>
              <w:spacing w:after="0" w:line="276" w:lineRule="auto"/>
              <w:ind w:left="-108" w:right="-67"/>
              <w:jc w:val="center"/>
              <w:rPr>
                <w:rFonts w:ascii="Times New Roman" w:eastAsia="Times New Roman" w:hAnsi="Times New Roman" w:cs="Times New Roman"/>
                <w:b/>
                <w:bCs/>
                <w:iCs/>
                <w:sz w:val="20"/>
                <w:szCs w:val="20"/>
                <w:lang w:eastAsia="ro-RO"/>
              </w:rPr>
            </w:pPr>
            <w:r w:rsidRPr="00557A63">
              <w:rPr>
                <w:rFonts w:ascii="Times New Roman" w:eastAsia="Times New Roman" w:hAnsi="Times New Roman" w:cs="Times New Roman"/>
                <w:b/>
                <w:bCs/>
                <w:iCs/>
                <w:sz w:val="20"/>
                <w:szCs w:val="20"/>
                <w:lang w:eastAsia="ro-RO"/>
              </w:rPr>
              <w:t>U.P.</w:t>
            </w:r>
          </w:p>
        </w:tc>
        <w:tc>
          <w:tcPr>
            <w:tcW w:w="493" w:type="pct"/>
            <w:shd w:val="clear" w:color="auto" w:fill="auto"/>
          </w:tcPr>
          <w:p w14:paraId="10C2C51B" w14:textId="77777777" w:rsidR="00557A63" w:rsidRPr="00557A63" w:rsidRDefault="00557A63" w:rsidP="00557A63">
            <w:pPr>
              <w:spacing w:after="0" w:line="276" w:lineRule="auto"/>
              <w:ind w:left="-57" w:right="-57"/>
              <w:jc w:val="center"/>
              <w:rPr>
                <w:rFonts w:ascii="Times New Roman" w:eastAsia="Times New Roman" w:hAnsi="Times New Roman" w:cs="Times New Roman"/>
                <w:b/>
                <w:iCs/>
                <w:color w:val="000000"/>
                <w:sz w:val="20"/>
                <w:szCs w:val="20"/>
                <w:lang w:val="en-GB"/>
              </w:rPr>
            </w:pPr>
            <w:r w:rsidRPr="00557A63">
              <w:rPr>
                <w:rFonts w:ascii="Times New Roman" w:eastAsia="Times New Roman" w:hAnsi="Times New Roman" w:cs="Times New Roman"/>
                <w:b/>
                <w:iCs/>
                <w:color w:val="000000"/>
                <w:sz w:val="20"/>
                <w:szCs w:val="20"/>
                <w:lang w:val="en-GB"/>
              </w:rPr>
              <w:t>753,93</w:t>
            </w:r>
          </w:p>
        </w:tc>
        <w:tc>
          <w:tcPr>
            <w:tcW w:w="428" w:type="pct"/>
            <w:shd w:val="clear" w:color="auto" w:fill="auto"/>
          </w:tcPr>
          <w:p w14:paraId="1B104D97" w14:textId="77777777" w:rsidR="00557A63" w:rsidRPr="00557A63" w:rsidRDefault="00557A63" w:rsidP="00557A63">
            <w:pPr>
              <w:spacing w:after="0" w:line="276" w:lineRule="auto"/>
              <w:ind w:left="-57" w:right="-57"/>
              <w:jc w:val="center"/>
              <w:rPr>
                <w:rFonts w:ascii="Times New Roman" w:eastAsia="Times New Roman" w:hAnsi="Times New Roman" w:cs="Times New Roman"/>
                <w:b/>
                <w:iCs/>
                <w:color w:val="000000"/>
                <w:sz w:val="20"/>
                <w:szCs w:val="20"/>
                <w:lang w:val="en-GB"/>
              </w:rPr>
            </w:pPr>
            <w:r w:rsidRPr="00557A63">
              <w:rPr>
                <w:rFonts w:ascii="Times New Roman" w:eastAsia="Times New Roman" w:hAnsi="Times New Roman" w:cs="Times New Roman"/>
                <w:b/>
                <w:iCs/>
                <w:color w:val="000000"/>
                <w:sz w:val="20"/>
                <w:szCs w:val="20"/>
                <w:lang w:val="en-GB"/>
              </w:rPr>
              <w:t>600,18</w:t>
            </w:r>
          </w:p>
        </w:tc>
        <w:tc>
          <w:tcPr>
            <w:tcW w:w="388" w:type="pct"/>
            <w:shd w:val="clear" w:color="auto" w:fill="auto"/>
          </w:tcPr>
          <w:p w14:paraId="5B7D56D9" w14:textId="77777777" w:rsidR="00557A63" w:rsidRPr="00557A63" w:rsidRDefault="00557A63" w:rsidP="00557A63">
            <w:pPr>
              <w:spacing w:after="0" w:line="276" w:lineRule="auto"/>
              <w:ind w:left="-57" w:right="-57"/>
              <w:jc w:val="center"/>
              <w:rPr>
                <w:rFonts w:ascii="Times New Roman" w:eastAsia="Times New Roman" w:hAnsi="Times New Roman" w:cs="Times New Roman"/>
                <w:b/>
                <w:iCs/>
                <w:color w:val="000000"/>
                <w:sz w:val="20"/>
                <w:szCs w:val="20"/>
                <w:lang w:val="en-GB"/>
              </w:rPr>
            </w:pPr>
            <w:r w:rsidRPr="00557A63">
              <w:rPr>
                <w:rFonts w:ascii="Times New Roman" w:eastAsia="Times New Roman" w:hAnsi="Times New Roman" w:cs="Times New Roman"/>
                <w:b/>
                <w:iCs/>
                <w:color w:val="000000"/>
                <w:sz w:val="20"/>
                <w:szCs w:val="20"/>
                <w:lang w:val="en-GB"/>
              </w:rPr>
              <w:t>10101</w:t>
            </w:r>
          </w:p>
        </w:tc>
        <w:tc>
          <w:tcPr>
            <w:tcW w:w="325" w:type="pct"/>
            <w:shd w:val="clear" w:color="auto" w:fill="auto"/>
          </w:tcPr>
          <w:p w14:paraId="72799720" w14:textId="77777777" w:rsidR="00557A63" w:rsidRPr="00557A63" w:rsidRDefault="00557A63" w:rsidP="00557A63">
            <w:pPr>
              <w:spacing w:after="0" w:line="276" w:lineRule="auto"/>
              <w:ind w:left="-57" w:right="-57"/>
              <w:jc w:val="center"/>
              <w:rPr>
                <w:rFonts w:ascii="Times New Roman" w:eastAsia="Times New Roman" w:hAnsi="Times New Roman" w:cs="Times New Roman"/>
                <w:b/>
                <w:iCs/>
                <w:color w:val="000000"/>
                <w:sz w:val="20"/>
                <w:szCs w:val="20"/>
                <w:lang w:val="en-GB"/>
              </w:rPr>
            </w:pPr>
            <w:r w:rsidRPr="00557A63">
              <w:rPr>
                <w:rFonts w:ascii="Times New Roman" w:eastAsia="Times New Roman" w:hAnsi="Times New Roman" w:cs="Times New Roman"/>
                <w:b/>
                <w:iCs/>
                <w:color w:val="000000"/>
                <w:sz w:val="20"/>
                <w:szCs w:val="20"/>
                <w:lang w:val="en-GB"/>
              </w:rPr>
              <w:t>1010</w:t>
            </w:r>
          </w:p>
        </w:tc>
        <w:tc>
          <w:tcPr>
            <w:tcW w:w="282" w:type="pct"/>
            <w:shd w:val="clear" w:color="auto" w:fill="auto"/>
          </w:tcPr>
          <w:p w14:paraId="3DA78DBA" w14:textId="77777777" w:rsidR="00557A63" w:rsidRPr="00557A63" w:rsidRDefault="00557A63" w:rsidP="00557A63">
            <w:pPr>
              <w:spacing w:after="0" w:line="276" w:lineRule="auto"/>
              <w:ind w:left="-57" w:right="-57"/>
              <w:jc w:val="center"/>
              <w:rPr>
                <w:rFonts w:ascii="Times New Roman" w:eastAsia="Times New Roman" w:hAnsi="Times New Roman" w:cs="Times New Roman"/>
                <w:b/>
                <w:iCs/>
                <w:color w:val="000000"/>
                <w:sz w:val="20"/>
                <w:szCs w:val="20"/>
                <w:lang w:val="en-GB"/>
              </w:rPr>
            </w:pPr>
            <w:r w:rsidRPr="00557A63">
              <w:rPr>
                <w:rFonts w:ascii="Times New Roman" w:eastAsia="Times New Roman" w:hAnsi="Times New Roman" w:cs="Times New Roman"/>
                <w:b/>
                <w:iCs/>
                <w:color w:val="000000"/>
                <w:sz w:val="20"/>
                <w:szCs w:val="20"/>
                <w:lang w:val="en-GB"/>
              </w:rPr>
              <w:t>524</w:t>
            </w:r>
          </w:p>
        </w:tc>
        <w:tc>
          <w:tcPr>
            <w:tcW w:w="220" w:type="pct"/>
            <w:shd w:val="clear" w:color="auto" w:fill="auto"/>
          </w:tcPr>
          <w:p w14:paraId="5FF4F003" w14:textId="77777777" w:rsidR="00557A63" w:rsidRPr="00557A63" w:rsidRDefault="00557A63" w:rsidP="00557A63">
            <w:pPr>
              <w:spacing w:after="0" w:line="276" w:lineRule="auto"/>
              <w:ind w:left="-57" w:right="-57"/>
              <w:jc w:val="center"/>
              <w:rPr>
                <w:rFonts w:ascii="Times New Roman" w:eastAsia="Times New Roman" w:hAnsi="Times New Roman" w:cs="Times New Roman"/>
                <w:b/>
                <w:iCs/>
                <w:color w:val="000000"/>
                <w:sz w:val="20"/>
                <w:szCs w:val="20"/>
                <w:lang w:val="en-GB"/>
              </w:rPr>
            </w:pPr>
            <w:r w:rsidRPr="00557A63">
              <w:rPr>
                <w:rFonts w:ascii="Times New Roman" w:eastAsia="Times New Roman" w:hAnsi="Times New Roman" w:cs="Times New Roman"/>
                <w:b/>
                <w:iCs/>
                <w:color w:val="000000"/>
                <w:sz w:val="20"/>
                <w:szCs w:val="20"/>
                <w:lang w:val="en-GB"/>
              </w:rPr>
              <w:t>164</w:t>
            </w:r>
          </w:p>
        </w:tc>
        <w:tc>
          <w:tcPr>
            <w:tcW w:w="282" w:type="pct"/>
            <w:shd w:val="clear" w:color="auto" w:fill="auto"/>
          </w:tcPr>
          <w:p w14:paraId="52A87BF4" w14:textId="77777777" w:rsidR="00557A63" w:rsidRPr="00557A63" w:rsidRDefault="00557A63" w:rsidP="00557A63">
            <w:pPr>
              <w:spacing w:after="0" w:line="276" w:lineRule="auto"/>
              <w:ind w:left="-57" w:right="-57"/>
              <w:jc w:val="center"/>
              <w:rPr>
                <w:rFonts w:ascii="Times New Roman" w:eastAsia="Times New Roman" w:hAnsi="Times New Roman" w:cs="Times New Roman"/>
                <w:b/>
                <w:iCs/>
                <w:color w:val="000000"/>
                <w:sz w:val="20"/>
                <w:szCs w:val="20"/>
                <w:lang w:val="en-GB"/>
              </w:rPr>
            </w:pPr>
            <w:r w:rsidRPr="00557A63">
              <w:rPr>
                <w:rFonts w:ascii="Times New Roman" w:eastAsia="Times New Roman" w:hAnsi="Times New Roman" w:cs="Times New Roman"/>
                <w:b/>
                <w:iCs/>
                <w:color w:val="000000"/>
                <w:sz w:val="20"/>
                <w:szCs w:val="20"/>
                <w:lang w:val="en-GB"/>
              </w:rPr>
              <w:t>119</w:t>
            </w:r>
          </w:p>
        </w:tc>
        <w:tc>
          <w:tcPr>
            <w:tcW w:w="172" w:type="pct"/>
            <w:shd w:val="clear" w:color="auto" w:fill="auto"/>
          </w:tcPr>
          <w:p w14:paraId="24A829D1" w14:textId="77777777" w:rsidR="00557A63" w:rsidRPr="00557A63" w:rsidRDefault="00557A63" w:rsidP="00557A63">
            <w:pPr>
              <w:spacing w:after="0" w:line="276" w:lineRule="auto"/>
              <w:ind w:left="-57" w:right="-57"/>
              <w:jc w:val="center"/>
              <w:rPr>
                <w:rFonts w:ascii="Times New Roman" w:eastAsia="Times New Roman" w:hAnsi="Times New Roman" w:cs="Times New Roman"/>
                <w:b/>
                <w:iCs/>
                <w:color w:val="000000"/>
                <w:sz w:val="20"/>
                <w:szCs w:val="20"/>
                <w:lang w:val="en-GB"/>
              </w:rPr>
            </w:pPr>
            <w:r w:rsidRPr="00557A63">
              <w:rPr>
                <w:rFonts w:ascii="Times New Roman" w:eastAsia="Times New Roman" w:hAnsi="Times New Roman" w:cs="Times New Roman"/>
                <w:b/>
                <w:iCs/>
                <w:color w:val="000000"/>
                <w:sz w:val="20"/>
                <w:szCs w:val="20"/>
                <w:lang w:val="en-GB"/>
              </w:rPr>
              <w:t>21</w:t>
            </w:r>
          </w:p>
        </w:tc>
        <w:tc>
          <w:tcPr>
            <w:tcW w:w="172" w:type="pct"/>
            <w:shd w:val="clear" w:color="auto" w:fill="auto"/>
          </w:tcPr>
          <w:p w14:paraId="6258F929" w14:textId="77777777" w:rsidR="00557A63" w:rsidRPr="00557A63" w:rsidRDefault="00557A63" w:rsidP="00557A63">
            <w:pPr>
              <w:spacing w:after="0" w:line="276" w:lineRule="auto"/>
              <w:ind w:left="-57" w:right="-57"/>
              <w:jc w:val="center"/>
              <w:rPr>
                <w:rFonts w:ascii="Times New Roman" w:eastAsia="Times New Roman" w:hAnsi="Times New Roman" w:cs="Times New Roman"/>
                <w:b/>
                <w:iCs/>
                <w:color w:val="000000"/>
                <w:sz w:val="20"/>
                <w:szCs w:val="20"/>
                <w:lang w:val="en-GB"/>
              </w:rPr>
            </w:pPr>
            <w:r w:rsidRPr="00557A63">
              <w:rPr>
                <w:rFonts w:ascii="Times New Roman" w:eastAsia="Times New Roman" w:hAnsi="Times New Roman" w:cs="Times New Roman"/>
                <w:b/>
                <w:iCs/>
                <w:color w:val="000000"/>
                <w:sz w:val="20"/>
                <w:szCs w:val="20"/>
                <w:lang w:val="en-GB"/>
              </w:rPr>
              <w:t>15</w:t>
            </w:r>
          </w:p>
        </w:tc>
        <w:tc>
          <w:tcPr>
            <w:tcW w:w="237" w:type="pct"/>
            <w:shd w:val="clear" w:color="auto" w:fill="auto"/>
          </w:tcPr>
          <w:p w14:paraId="0A5B899E" w14:textId="77777777" w:rsidR="00557A63" w:rsidRPr="00557A63" w:rsidRDefault="00557A63" w:rsidP="00557A63">
            <w:pPr>
              <w:spacing w:after="0" w:line="276" w:lineRule="auto"/>
              <w:ind w:left="-57" w:right="-57"/>
              <w:jc w:val="center"/>
              <w:rPr>
                <w:rFonts w:ascii="Times New Roman" w:eastAsia="Times New Roman" w:hAnsi="Times New Roman" w:cs="Times New Roman"/>
                <w:b/>
                <w:iCs/>
                <w:color w:val="000000"/>
                <w:sz w:val="20"/>
                <w:szCs w:val="20"/>
                <w:lang w:val="en-GB"/>
              </w:rPr>
            </w:pPr>
            <w:r w:rsidRPr="00557A63">
              <w:rPr>
                <w:rFonts w:ascii="Times New Roman" w:eastAsia="Times New Roman" w:hAnsi="Times New Roman" w:cs="Times New Roman"/>
                <w:b/>
                <w:iCs/>
                <w:color w:val="000000"/>
                <w:sz w:val="20"/>
                <w:szCs w:val="20"/>
                <w:lang w:val="en-GB"/>
              </w:rPr>
              <w:t>48</w:t>
            </w:r>
          </w:p>
        </w:tc>
        <w:tc>
          <w:tcPr>
            <w:tcW w:w="172" w:type="pct"/>
            <w:shd w:val="clear" w:color="auto" w:fill="auto"/>
          </w:tcPr>
          <w:p w14:paraId="74BB1F34" w14:textId="77777777" w:rsidR="00557A63" w:rsidRPr="00557A63" w:rsidRDefault="00557A63" w:rsidP="00557A63">
            <w:pPr>
              <w:spacing w:after="0" w:line="276" w:lineRule="auto"/>
              <w:ind w:left="-57" w:right="-57"/>
              <w:jc w:val="center"/>
              <w:rPr>
                <w:rFonts w:ascii="Times New Roman" w:eastAsia="Times New Roman" w:hAnsi="Times New Roman" w:cs="Times New Roman"/>
                <w:b/>
                <w:iCs/>
                <w:color w:val="000000"/>
                <w:sz w:val="20"/>
                <w:szCs w:val="20"/>
                <w:lang w:val="en-GB"/>
              </w:rPr>
            </w:pPr>
            <w:r w:rsidRPr="00557A63">
              <w:rPr>
                <w:rFonts w:ascii="Times New Roman" w:eastAsia="Times New Roman" w:hAnsi="Times New Roman" w:cs="Times New Roman"/>
                <w:b/>
                <w:iCs/>
                <w:color w:val="000000"/>
                <w:sz w:val="20"/>
                <w:szCs w:val="20"/>
                <w:lang w:val="en-GB"/>
              </w:rPr>
              <w:t>18</w:t>
            </w:r>
          </w:p>
        </w:tc>
        <w:tc>
          <w:tcPr>
            <w:tcW w:w="177" w:type="pct"/>
            <w:shd w:val="clear" w:color="auto" w:fill="auto"/>
          </w:tcPr>
          <w:p w14:paraId="49A8FF8E" w14:textId="77777777" w:rsidR="00557A63" w:rsidRPr="00557A63" w:rsidRDefault="00557A63" w:rsidP="00557A63">
            <w:pPr>
              <w:spacing w:after="0" w:line="276" w:lineRule="auto"/>
              <w:ind w:left="-57" w:right="-57"/>
              <w:jc w:val="center"/>
              <w:rPr>
                <w:rFonts w:ascii="Times New Roman" w:eastAsia="Times New Roman" w:hAnsi="Times New Roman" w:cs="Times New Roman"/>
                <w:b/>
                <w:iCs/>
                <w:color w:val="000000"/>
                <w:sz w:val="20"/>
                <w:szCs w:val="20"/>
                <w:lang w:val="en-GB"/>
              </w:rPr>
            </w:pPr>
            <w:r w:rsidRPr="00557A63">
              <w:rPr>
                <w:rFonts w:ascii="Times New Roman" w:eastAsia="Times New Roman" w:hAnsi="Times New Roman" w:cs="Times New Roman"/>
                <w:b/>
                <w:iCs/>
                <w:color w:val="000000"/>
                <w:sz w:val="20"/>
                <w:szCs w:val="20"/>
                <w:lang w:val="en-GB"/>
              </w:rPr>
              <w:t>1</w:t>
            </w:r>
          </w:p>
        </w:tc>
        <w:tc>
          <w:tcPr>
            <w:tcW w:w="227" w:type="pct"/>
            <w:shd w:val="clear" w:color="auto" w:fill="auto"/>
          </w:tcPr>
          <w:p w14:paraId="7360D98D" w14:textId="77777777" w:rsidR="00557A63" w:rsidRPr="00557A63" w:rsidRDefault="00557A63" w:rsidP="00557A63">
            <w:pPr>
              <w:spacing w:after="0" w:line="276" w:lineRule="auto"/>
              <w:ind w:left="-57" w:right="-57"/>
              <w:jc w:val="center"/>
              <w:rPr>
                <w:rFonts w:ascii="Times New Roman" w:eastAsia="Times New Roman" w:hAnsi="Times New Roman" w:cs="Times New Roman"/>
                <w:b/>
                <w:iCs/>
                <w:color w:val="000000"/>
                <w:sz w:val="20"/>
                <w:szCs w:val="20"/>
                <w:lang w:val="en-GB"/>
              </w:rPr>
            </w:pPr>
            <w:r w:rsidRPr="00557A63">
              <w:rPr>
                <w:rFonts w:ascii="Times New Roman" w:eastAsia="Times New Roman" w:hAnsi="Times New Roman" w:cs="Times New Roman"/>
                <w:b/>
                <w:iCs/>
                <w:color w:val="000000"/>
                <w:sz w:val="20"/>
                <w:szCs w:val="20"/>
                <w:lang w:val="en-GB"/>
              </w:rPr>
              <w:t>72</w:t>
            </w:r>
          </w:p>
        </w:tc>
        <w:tc>
          <w:tcPr>
            <w:tcW w:w="231" w:type="pct"/>
            <w:shd w:val="clear" w:color="auto" w:fill="auto"/>
          </w:tcPr>
          <w:p w14:paraId="6586F6CC" w14:textId="77777777" w:rsidR="00557A63" w:rsidRPr="00557A63" w:rsidRDefault="00557A63" w:rsidP="00557A63">
            <w:pPr>
              <w:spacing w:after="0" w:line="276" w:lineRule="auto"/>
              <w:ind w:left="-57" w:right="-57"/>
              <w:jc w:val="center"/>
              <w:rPr>
                <w:rFonts w:ascii="Times New Roman" w:eastAsia="Times New Roman" w:hAnsi="Times New Roman" w:cs="Times New Roman"/>
                <w:b/>
                <w:iCs/>
                <w:color w:val="000000"/>
                <w:sz w:val="20"/>
                <w:szCs w:val="20"/>
                <w:lang w:val="en-GB"/>
              </w:rPr>
            </w:pPr>
            <w:r w:rsidRPr="00557A63">
              <w:rPr>
                <w:rFonts w:ascii="Times New Roman" w:eastAsia="Times New Roman" w:hAnsi="Times New Roman" w:cs="Times New Roman"/>
                <w:b/>
                <w:iCs/>
                <w:color w:val="000000"/>
                <w:sz w:val="20"/>
                <w:szCs w:val="20"/>
                <w:lang w:val="en-GB"/>
              </w:rPr>
              <w:t>28</w:t>
            </w:r>
          </w:p>
        </w:tc>
      </w:tr>
    </w:tbl>
    <w:p w14:paraId="0AA9C4BF" w14:textId="540CAFE3" w:rsidR="00557A63" w:rsidRPr="00982B9C" w:rsidRDefault="00557A63" w:rsidP="00C07810">
      <w:pPr>
        <w:tabs>
          <w:tab w:val="left" w:pos="0"/>
        </w:tabs>
        <w:suppressAutoHyphens/>
        <w:spacing w:before="240" w:after="0" w:line="276" w:lineRule="auto"/>
        <w:jc w:val="center"/>
        <w:rPr>
          <w:rFonts w:ascii="Times New Roman" w:eastAsia="Times New Roman" w:hAnsi="Times New Roman" w:cs="Times New Roman"/>
          <w:b/>
          <w:noProof/>
          <w:sz w:val="24"/>
          <w:szCs w:val="24"/>
          <w:lang w:eastAsia="ro-RO"/>
        </w:rPr>
      </w:pPr>
      <w:r w:rsidRPr="00982B9C">
        <w:rPr>
          <w:rFonts w:ascii="Times New Roman" w:eastAsia="Times New Roman" w:hAnsi="Times New Roman" w:cs="Times New Roman"/>
          <w:b/>
          <w:noProof/>
          <w:sz w:val="24"/>
          <w:szCs w:val="24"/>
          <w:lang w:eastAsia="ro-RO"/>
        </w:rPr>
        <w:t xml:space="preserve">Tabel nr. 19. Volum posibil de recoltat din  UP I Varlam </w:t>
      </w:r>
    </w:p>
    <w:p w14:paraId="2DED8D88" w14:textId="77777777" w:rsidR="00557A63" w:rsidRPr="00982B9C" w:rsidRDefault="00557A63" w:rsidP="00557A63">
      <w:pPr>
        <w:tabs>
          <w:tab w:val="left" w:pos="0"/>
        </w:tabs>
        <w:suppressAutoHyphens/>
        <w:spacing w:after="0" w:line="276" w:lineRule="auto"/>
        <w:jc w:val="center"/>
        <w:rPr>
          <w:rFonts w:ascii="Times New Roman" w:eastAsia="Times New Roman" w:hAnsi="Times New Roman" w:cs="Times New Roman"/>
          <w:b/>
          <w:noProof/>
          <w:sz w:val="24"/>
          <w:szCs w:val="24"/>
          <w:lang w:eastAsia="ro-RO"/>
        </w:rPr>
      </w:pPr>
      <w:r w:rsidRPr="00982B9C">
        <w:rPr>
          <w:rFonts w:ascii="Times New Roman" w:eastAsia="Times New Roman" w:hAnsi="Times New Roman" w:cs="Times New Roman"/>
          <w:b/>
          <w:noProof/>
          <w:sz w:val="24"/>
          <w:szCs w:val="24"/>
          <w:lang w:eastAsia="ro-RO"/>
        </w:rPr>
        <w:t>(produse principale, secundare, tăieri de igienă)</w:t>
      </w:r>
    </w:p>
    <w:tbl>
      <w:tblPr>
        <w:tblStyle w:val="Tablaconcuadrcula110"/>
        <w:tblW w:w="5000" w:type="pct"/>
        <w:tblLook w:val="01E0" w:firstRow="1" w:lastRow="1" w:firstColumn="1" w:lastColumn="1" w:noHBand="0" w:noVBand="0"/>
      </w:tblPr>
      <w:tblGrid>
        <w:gridCol w:w="1027"/>
        <w:gridCol w:w="908"/>
        <w:gridCol w:w="766"/>
        <w:gridCol w:w="766"/>
        <w:gridCol w:w="716"/>
        <w:gridCol w:w="616"/>
        <w:gridCol w:w="516"/>
        <w:gridCol w:w="516"/>
        <w:gridCol w:w="516"/>
        <w:gridCol w:w="516"/>
        <w:gridCol w:w="516"/>
        <w:gridCol w:w="516"/>
        <w:gridCol w:w="516"/>
        <w:gridCol w:w="329"/>
        <w:gridCol w:w="416"/>
        <w:gridCol w:w="417"/>
      </w:tblGrid>
      <w:tr w:rsidR="00557A63" w:rsidRPr="00BB402E" w14:paraId="7E3624FB" w14:textId="77777777" w:rsidTr="00BB402E">
        <w:tc>
          <w:tcPr>
            <w:tcW w:w="538" w:type="pct"/>
            <w:vMerge w:val="restart"/>
          </w:tcPr>
          <w:p w14:paraId="0D5B7273" w14:textId="77777777" w:rsidR="00557A63" w:rsidRPr="00BB402E" w:rsidRDefault="00557A63" w:rsidP="00557A63">
            <w:pPr>
              <w:spacing w:line="276" w:lineRule="auto"/>
              <w:ind w:left="-108" w:right="-67"/>
              <w:jc w:val="center"/>
              <w:rPr>
                <w:b/>
              </w:rPr>
            </w:pPr>
            <w:r w:rsidRPr="00BB402E">
              <w:rPr>
                <w:b/>
              </w:rPr>
              <w:t>Specificări</w:t>
            </w:r>
          </w:p>
        </w:tc>
        <w:tc>
          <w:tcPr>
            <w:tcW w:w="473" w:type="pct"/>
            <w:vMerge w:val="restart"/>
          </w:tcPr>
          <w:p w14:paraId="084269AB" w14:textId="77777777" w:rsidR="00557A63" w:rsidRPr="00BB402E" w:rsidRDefault="00557A63" w:rsidP="00557A63">
            <w:pPr>
              <w:spacing w:line="276" w:lineRule="auto"/>
              <w:ind w:left="-108" w:right="-67"/>
              <w:jc w:val="center"/>
              <w:rPr>
                <w:b/>
              </w:rPr>
            </w:pPr>
          </w:p>
          <w:p w14:paraId="76DC67F6" w14:textId="77777777" w:rsidR="00557A63" w:rsidRPr="00BB402E" w:rsidRDefault="00557A63" w:rsidP="00557A63">
            <w:pPr>
              <w:tabs>
                <w:tab w:val="left" w:pos="-180"/>
                <w:tab w:val="left" w:pos="1440"/>
                <w:tab w:val="left" w:pos="2040"/>
              </w:tabs>
              <w:spacing w:line="276" w:lineRule="auto"/>
              <w:ind w:left="-108" w:right="-67"/>
              <w:jc w:val="center"/>
              <w:rPr>
                <w:b/>
              </w:rPr>
            </w:pPr>
            <w:r w:rsidRPr="00BB402E">
              <w:rPr>
                <w:b/>
              </w:rPr>
              <w:t>Tip</w:t>
            </w:r>
          </w:p>
          <w:p w14:paraId="008D33F8" w14:textId="77777777" w:rsidR="00557A63" w:rsidRPr="00BB402E" w:rsidRDefault="00557A63" w:rsidP="00557A63">
            <w:pPr>
              <w:spacing w:line="276" w:lineRule="auto"/>
              <w:ind w:left="-108" w:right="-67"/>
              <w:jc w:val="center"/>
              <w:rPr>
                <w:b/>
              </w:rPr>
            </w:pPr>
            <w:proofErr w:type="spellStart"/>
            <w:r w:rsidRPr="00BB402E">
              <w:rPr>
                <w:b/>
              </w:rPr>
              <w:t>funcţional</w:t>
            </w:r>
            <w:proofErr w:type="spellEnd"/>
          </w:p>
        </w:tc>
        <w:tc>
          <w:tcPr>
            <w:tcW w:w="801" w:type="pct"/>
            <w:gridSpan w:val="2"/>
          </w:tcPr>
          <w:p w14:paraId="440F5E47" w14:textId="77777777" w:rsidR="00557A63" w:rsidRPr="00BB402E" w:rsidRDefault="00557A63" w:rsidP="00557A63">
            <w:pPr>
              <w:spacing w:line="276" w:lineRule="auto"/>
              <w:ind w:left="-108" w:right="-67"/>
              <w:jc w:val="center"/>
              <w:rPr>
                <w:b/>
              </w:rPr>
            </w:pPr>
            <w:proofErr w:type="spellStart"/>
            <w:r w:rsidRPr="00BB402E">
              <w:rPr>
                <w:b/>
              </w:rPr>
              <w:t>Suprafaţa</w:t>
            </w:r>
            <w:proofErr w:type="spellEnd"/>
            <w:r w:rsidRPr="00BB402E">
              <w:rPr>
                <w:b/>
              </w:rPr>
              <w:t xml:space="preserve"> de parcurs</w:t>
            </w:r>
          </w:p>
          <w:p w14:paraId="1CA09194" w14:textId="77777777" w:rsidR="00557A63" w:rsidRPr="00BB402E" w:rsidRDefault="00557A63" w:rsidP="00557A63">
            <w:pPr>
              <w:spacing w:line="276" w:lineRule="auto"/>
              <w:ind w:left="-108" w:right="-67"/>
              <w:jc w:val="center"/>
              <w:rPr>
                <w:b/>
              </w:rPr>
            </w:pPr>
            <w:r w:rsidRPr="00BB402E">
              <w:rPr>
                <w:b/>
              </w:rPr>
              <w:t>(ha)</w:t>
            </w:r>
          </w:p>
        </w:tc>
        <w:tc>
          <w:tcPr>
            <w:tcW w:w="696" w:type="pct"/>
            <w:gridSpan w:val="2"/>
          </w:tcPr>
          <w:p w14:paraId="56FD9A27" w14:textId="77777777" w:rsidR="00557A63" w:rsidRPr="00BB402E" w:rsidRDefault="00557A63" w:rsidP="00557A63">
            <w:pPr>
              <w:spacing w:line="276" w:lineRule="auto"/>
              <w:ind w:left="-108" w:right="-67"/>
              <w:jc w:val="center"/>
              <w:rPr>
                <w:b/>
              </w:rPr>
            </w:pPr>
            <w:r w:rsidRPr="00BB402E">
              <w:rPr>
                <w:b/>
              </w:rPr>
              <w:t>Volum de extras</w:t>
            </w:r>
          </w:p>
          <w:p w14:paraId="5A0FBDA2" w14:textId="77777777" w:rsidR="00557A63" w:rsidRPr="00BB402E" w:rsidRDefault="00557A63" w:rsidP="00557A63">
            <w:pPr>
              <w:spacing w:line="276" w:lineRule="auto"/>
              <w:ind w:left="-108" w:right="-67"/>
              <w:jc w:val="center"/>
              <w:rPr>
                <w:b/>
              </w:rPr>
            </w:pPr>
            <w:r w:rsidRPr="00BB402E">
              <w:rPr>
                <w:b/>
              </w:rPr>
              <w:t>(m</w:t>
            </w:r>
            <w:r w:rsidRPr="00BB402E">
              <w:rPr>
                <w:b/>
                <w:vertAlign w:val="superscript"/>
              </w:rPr>
              <w:t>3</w:t>
            </w:r>
            <w:r w:rsidRPr="00BB402E">
              <w:rPr>
                <w:b/>
              </w:rPr>
              <w:t>)</w:t>
            </w:r>
          </w:p>
        </w:tc>
        <w:tc>
          <w:tcPr>
            <w:cnfStyle w:val="000100000000" w:firstRow="0" w:lastRow="0" w:firstColumn="0" w:lastColumn="1" w:oddVBand="0" w:evenVBand="0" w:oddHBand="0" w:evenHBand="0" w:firstRowFirstColumn="0" w:firstRowLastColumn="0" w:lastRowFirstColumn="0" w:lastRowLastColumn="0"/>
            <w:tcW w:w="2492" w:type="pct"/>
            <w:gridSpan w:val="10"/>
          </w:tcPr>
          <w:p w14:paraId="28EAC62C" w14:textId="77777777" w:rsidR="00557A63" w:rsidRPr="00BB402E" w:rsidRDefault="00557A63" w:rsidP="00557A63">
            <w:pPr>
              <w:spacing w:line="276" w:lineRule="auto"/>
              <w:ind w:left="-108" w:right="-67"/>
              <w:jc w:val="center"/>
              <w:rPr>
                <w:b/>
                <w:iCs w:val="0"/>
              </w:rPr>
            </w:pPr>
            <w:r w:rsidRPr="00BB402E">
              <w:rPr>
                <w:b/>
                <w:iCs w:val="0"/>
              </w:rPr>
              <w:t>Volum de recoltat pe specii</w:t>
            </w:r>
          </w:p>
          <w:p w14:paraId="51C1430D" w14:textId="77777777" w:rsidR="00557A63" w:rsidRPr="00BB402E" w:rsidRDefault="00557A63" w:rsidP="00557A63">
            <w:pPr>
              <w:spacing w:line="276" w:lineRule="auto"/>
              <w:ind w:left="-108" w:right="-67"/>
              <w:jc w:val="center"/>
              <w:rPr>
                <w:b/>
                <w:iCs w:val="0"/>
              </w:rPr>
            </w:pPr>
            <w:r w:rsidRPr="00BB402E">
              <w:rPr>
                <w:b/>
                <w:iCs w:val="0"/>
              </w:rPr>
              <w:t>(m</w:t>
            </w:r>
            <w:r w:rsidRPr="00BB402E">
              <w:rPr>
                <w:b/>
                <w:iCs w:val="0"/>
                <w:vertAlign w:val="superscript"/>
              </w:rPr>
              <w:t>3</w:t>
            </w:r>
            <w:r w:rsidRPr="00BB402E">
              <w:rPr>
                <w:b/>
                <w:iCs w:val="0"/>
              </w:rPr>
              <w:t>)</w:t>
            </w:r>
          </w:p>
        </w:tc>
      </w:tr>
      <w:tr w:rsidR="00557A63" w:rsidRPr="00BB402E" w14:paraId="2FDACCFB" w14:textId="77777777" w:rsidTr="00BB402E">
        <w:tc>
          <w:tcPr>
            <w:tcW w:w="538" w:type="pct"/>
            <w:vMerge/>
          </w:tcPr>
          <w:p w14:paraId="7E35BA86" w14:textId="77777777" w:rsidR="00557A63" w:rsidRPr="00BB402E" w:rsidRDefault="00557A63" w:rsidP="00557A63">
            <w:pPr>
              <w:spacing w:line="276" w:lineRule="auto"/>
              <w:ind w:left="-108" w:right="-67"/>
              <w:jc w:val="center"/>
              <w:rPr>
                <w:b/>
              </w:rPr>
            </w:pPr>
          </w:p>
        </w:tc>
        <w:tc>
          <w:tcPr>
            <w:tcW w:w="473" w:type="pct"/>
            <w:vMerge/>
          </w:tcPr>
          <w:p w14:paraId="6E41A4EE" w14:textId="77777777" w:rsidR="00557A63" w:rsidRPr="00BB402E" w:rsidRDefault="00557A63" w:rsidP="00557A63">
            <w:pPr>
              <w:spacing w:line="276" w:lineRule="auto"/>
              <w:ind w:left="-108" w:right="-67"/>
              <w:jc w:val="center"/>
              <w:rPr>
                <w:b/>
              </w:rPr>
            </w:pPr>
          </w:p>
        </w:tc>
        <w:tc>
          <w:tcPr>
            <w:tcW w:w="401" w:type="pct"/>
          </w:tcPr>
          <w:p w14:paraId="67614135" w14:textId="77777777" w:rsidR="00557A63" w:rsidRPr="00BB402E" w:rsidRDefault="00557A63" w:rsidP="00557A63">
            <w:pPr>
              <w:spacing w:line="276" w:lineRule="auto"/>
              <w:ind w:left="-108" w:right="-67"/>
              <w:jc w:val="center"/>
              <w:rPr>
                <w:b/>
              </w:rPr>
            </w:pPr>
            <w:r w:rsidRPr="00BB402E">
              <w:rPr>
                <w:b/>
              </w:rPr>
              <w:t>Totală</w:t>
            </w:r>
          </w:p>
        </w:tc>
        <w:tc>
          <w:tcPr>
            <w:tcW w:w="400" w:type="pct"/>
          </w:tcPr>
          <w:p w14:paraId="190F8D1C" w14:textId="77777777" w:rsidR="00557A63" w:rsidRPr="00BB402E" w:rsidRDefault="00557A63" w:rsidP="00557A63">
            <w:pPr>
              <w:spacing w:line="276" w:lineRule="auto"/>
              <w:ind w:left="-108" w:right="-67"/>
              <w:jc w:val="center"/>
              <w:rPr>
                <w:b/>
              </w:rPr>
            </w:pPr>
            <w:r w:rsidRPr="00BB402E">
              <w:rPr>
                <w:b/>
              </w:rPr>
              <w:t>Anuală</w:t>
            </w:r>
          </w:p>
        </w:tc>
        <w:tc>
          <w:tcPr>
            <w:tcW w:w="374" w:type="pct"/>
          </w:tcPr>
          <w:p w14:paraId="04A53282" w14:textId="77777777" w:rsidR="00557A63" w:rsidRPr="00BB402E" w:rsidRDefault="00557A63" w:rsidP="00557A63">
            <w:pPr>
              <w:spacing w:line="276" w:lineRule="auto"/>
              <w:ind w:left="-108" w:right="-67"/>
              <w:jc w:val="center"/>
              <w:rPr>
                <w:b/>
              </w:rPr>
            </w:pPr>
            <w:r w:rsidRPr="00BB402E">
              <w:rPr>
                <w:b/>
              </w:rPr>
              <w:t>Total</w:t>
            </w:r>
          </w:p>
        </w:tc>
        <w:tc>
          <w:tcPr>
            <w:tcW w:w="322" w:type="pct"/>
          </w:tcPr>
          <w:p w14:paraId="508F55B4" w14:textId="77777777" w:rsidR="00557A63" w:rsidRPr="00BB402E" w:rsidRDefault="00557A63" w:rsidP="00557A63">
            <w:pPr>
              <w:spacing w:line="276" w:lineRule="auto"/>
              <w:ind w:left="-108" w:right="-67"/>
              <w:jc w:val="center"/>
              <w:rPr>
                <w:b/>
              </w:rPr>
            </w:pPr>
            <w:r w:rsidRPr="00BB402E">
              <w:rPr>
                <w:b/>
              </w:rPr>
              <w:t>Anual</w:t>
            </w:r>
          </w:p>
        </w:tc>
        <w:tc>
          <w:tcPr>
            <w:tcW w:w="269" w:type="pct"/>
          </w:tcPr>
          <w:p w14:paraId="25D7C83D" w14:textId="77777777" w:rsidR="00557A63" w:rsidRPr="00BB402E" w:rsidRDefault="00557A63" w:rsidP="00557A63">
            <w:pPr>
              <w:spacing w:line="276" w:lineRule="auto"/>
              <w:ind w:left="-108" w:right="-68"/>
              <w:jc w:val="center"/>
              <w:rPr>
                <w:b/>
              </w:rPr>
            </w:pPr>
            <w:r w:rsidRPr="00BB402E">
              <w:rPr>
                <w:b/>
              </w:rPr>
              <w:t>FA</w:t>
            </w:r>
          </w:p>
        </w:tc>
        <w:tc>
          <w:tcPr>
            <w:tcW w:w="269" w:type="pct"/>
          </w:tcPr>
          <w:p w14:paraId="62298A93" w14:textId="77777777" w:rsidR="00557A63" w:rsidRPr="00BB402E" w:rsidRDefault="00557A63" w:rsidP="00557A63">
            <w:pPr>
              <w:spacing w:line="276" w:lineRule="auto"/>
              <w:ind w:left="-108" w:right="-68"/>
              <w:jc w:val="center"/>
              <w:rPr>
                <w:b/>
              </w:rPr>
            </w:pPr>
            <w:r w:rsidRPr="00BB402E">
              <w:rPr>
                <w:b/>
              </w:rPr>
              <w:t>GO</w:t>
            </w:r>
          </w:p>
        </w:tc>
        <w:tc>
          <w:tcPr>
            <w:tcW w:w="269" w:type="pct"/>
          </w:tcPr>
          <w:p w14:paraId="6EB60F01" w14:textId="77777777" w:rsidR="00557A63" w:rsidRPr="00BB402E" w:rsidRDefault="00557A63" w:rsidP="00557A63">
            <w:pPr>
              <w:spacing w:line="276" w:lineRule="auto"/>
              <w:ind w:left="-108" w:right="-68"/>
              <w:jc w:val="center"/>
              <w:rPr>
                <w:b/>
              </w:rPr>
            </w:pPr>
            <w:r w:rsidRPr="00BB402E">
              <w:rPr>
                <w:b/>
              </w:rPr>
              <w:t>PLN</w:t>
            </w:r>
          </w:p>
        </w:tc>
        <w:tc>
          <w:tcPr>
            <w:tcW w:w="269" w:type="pct"/>
          </w:tcPr>
          <w:p w14:paraId="596A7EE4" w14:textId="77777777" w:rsidR="00557A63" w:rsidRPr="00BB402E" w:rsidRDefault="00557A63" w:rsidP="00557A63">
            <w:pPr>
              <w:spacing w:line="276" w:lineRule="auto"/>
              <w:ind w:left="-108" w:right="-68"/>
              <w:jc w:val="center"/>
              <w:rPr>
                <w:b/>
              </w:rPr>
            </w:pPr>
            <w:r w:rsidRPr="00BB402E">
              <w:rPr>
                <w:b/>
              </w:rPr>
              <w:t>GI</w:t>
            </w:r>
          </w:p>
        </w:tc>
        <w:tc>
          <w:tcPr>
            <w:tcW w:w="269" w:type="pct"/>
          </w:tcPr>
          <w:p w14:paraId="6592CF76" w14:textId="77777777" w:rsidR="00557A63" w:rsidRPr="00BB402E" w:rsidRDefault="00557A63" w:rsidP="00557A63">
            <w:pPr>
              <w:spacing w:line="276" w:lineRule="auto"/>
              <w:ind w:left="-108" w:right="-68"/>
              <w:jc w:val="center"/>
              <w:rPr>
                <w:b/>
              </w:rPr>
            </w:pPr>
            <w:r w:rsidRPr="00BB402E">
              <w:rPr>
                <w:b/>
              </w:rPr>
              <w:t>CE</w:t>
            </w:r>
          </w:p>
        </w:tc>
        <w:tc>
          <w:tcPr>
            <w:tcW w:w="269" w:type="pct"/>
          </w:tcPr>
          <w:p w14:paraId="4C2DCB84" w14:textId="77777777" w:rsidR="00557A63" w:rsidRPr="00BB402E" w:rsidRDefault="00557A63" w:rsidP="00557A63">
            <w:pPr>
              <w:spacing w:line="276" w:lineRule="auto"/>
              <w:ind w:left="-108" w:right="-68"/>
              <w:jc w:val="center"/>
              <w:rPr>
                <w:b/>
              </w:rPr>
            </w:pPr>
            <w:r w:rsidRPr="00BB402E">
              <w:rPr>
                <w:b/>
              </w:rPr>
              <w:t>PLA</w:t>
            </w:r>
          </w:p>
        </w:tc>
        <w:tc>
          <w:tcPr>
            <w:tcW w:w="269" w:type="pct"/>
          </w:tcPr>
          <w:p w14:paraId="13E56524" w14:textId="77777777" w:rsidR="00557A63" w:rsidRPr="00BB402E" w:rsidRDefault="00557A63" w:rsidP="00557A63">
            <w:pPr>
              <w:spacing w:line="276" w:lineRule="auto"/>
              <w:ind w:left="-108" w:right="-68"/>
              <w:jc w:val="center"/>
              <w:rPr>
                <w:b/>
              </w:rPr>
            </w:pPr>
            <w:r w:rsidRPr="00BB402E">
              <w:rPr>
                <w:b/>
              </w:rPr>
              <w:t>PLZ</w:t>
            </w:r>
          </w:p>
        </w:tc>
        <w:tc>
          <w:tcPr>
            <w:tcW w:w="172" w:type="pct"/>
          </w:tcPr>
          <w:p w14:paraId="6265D5EA" w14:textId="77777777" w:rsidR="00557A63" w:rsidRPr="00BB402E" w:rsidRDefault="00557A63" w:rsidP="00557A63">
            <w:pPr>
              <w:spacing w:line="276" w:lineRule="auto"/>
              <w:ind w:left="-108" w:right="-68"/>
              <w:jc w:val="center"/>
              <w:rPr>
                <w:b/>
              </w:rPr>
            </w:pPr>
            <w:r w:rsidRPr="00BB402E">
              <w:rPr>
                <w:b/>
              </w:rPr>
              <w:t>DR</w:t>
            </w:r>
          </w:p>
        </w:tc>
        <w:tc>
          <w:tcPr>
            <w:tcW w:w="217" w:type="pct"/>
          </w:tcPr>
          <w:p w14:paraId="77CC68EA" w14:textId="77777777" w:rsidR="00557A63" w:rsidRPr="00BB402E" w:rsidRDefault="00557A63" w:rsidP="00557A63">
            <w:pPr>
              <w:spacing w:line="276" w:lineRule="auto"/>
              <w:ind w:left="-108" w:right="-68"/>
              <w:jc w:val="center"/>
              <w:rPr>
                <w:b/>
              </w:rPr>
            </w:pPr>
            <w:r w:rsidRPr="00BB402E">
              <w:rPr>
                <w:b/>
              </w:rPr>
              <w:t>DT</w:t>
            </w:r>
          </w:p>
        </w:tc>
        <w:tc>
          <w:tcPr>
            <w:cnfStyle w:val="000100000000" w:firstRow="0" w:lastRow="0" w:firstColumn="0" w:lastColumn="1" w:oddVBand="0" w:evenVBand="0" w:oddHBand="0" w:evenHBand="0" w:firstRowFirstColumn="0" w:firstRowLastColumn="0" w:lastRowFirstColumn="0" w:lastRowLastColumn="0"/>
            <w:tcW w:w="221" w:type="pct"/>
          </w:tcPr>
          <w:p w14:paraId="77E1E353" w14:textId="77777777" w:rsidR="00557A63" w:rsidRPr="00BB402E" w:rsidRDefault="00557A63" w:rsidP="00557A63">
            <w:pPr>
              <w:spacing w:line="276" w:lineRule="auto"/>
              <w:ind w:left="-108" w:right="-68"/>
              <w:jc w:val="center"/>
              <w:rPr>
                <w:b/>
                <w:iCs w:val="0"/>
              </w:rPr>
            </w:pPr>
            <w:r w:rsidRPr="00BB402E">
              <w:rPr>
                <w:b/>
                <w:iCs w:val="0"/>
              </w:rPr>
              <w:t>DM</w:t>
            </w:r>
          </w:p>
        </w:tc>
      </w:tr>
      <w:tr w:rsidR="00557A63" w:rsidRPr="00BB402E" w14:paraId="4BD398DA" w14:textId="77777777" w:rsidTr="00BB402E">
        <w:trPr>
          <w:trHeight w:val="312"/>
        </w:trPr>
        <w:tc>
          <w:tcPr>
            <w:tcW w:w="538" w:type="pct"/>
            <w:vMerge w:val="restart"/>
          </w:tcPr>
          <w:p w14:paraId="77F68D53" w14:textId="77777777" w:rsidR="00557A63" w:rsidRPr="00BB402E" w:rsidRDefault="00557A63" w:rsidP="00557A63">
            <w:pPr>
              <w:spacing w:line="276" w:lineRule="auto"/>
              <w:ind w:left="-108" w:right="-67"/>
              <w:jc w:val="center"/>
            </w:pPr>
            <w:r w:rsidRPr="00BB402E">
              <w:t>Total produse</w:t>
            </w:r>
          </w:p>
          <w:p w14:paraId="4898A8AE" w14:textId="77777777" w:rsidR="00557A63" w:rsidRPr="00BB402E" w:rsidRDefault="00557A63" w:rsidP="00557A63">
            <w:pPr>
              <w:spacing w:line="276" w:lineRule="auto"/>
              <w:ind w:left="-108" w:right="-67"/>
              <w:jc w:val="center"/>
            </w:pPr>
            <w:r w:rsidRPr="00BB402E">
              <w:t>principale</w:t>
            </w:r>
          </w:p>
        </w:tc>
        <w:tc>
          <w:tcPr>
            <w:tcW w:w="473" w:type="pct"/>
          </w:tcPr>
          <w:p w14:paraId="238BFB0C" w14:textId="77777777" w:rsidR="00557A63" w:rsidRPr="00BB402E" w:rsidRDefault="00557A63" w:rsidP="00557A63">
            <w:pPr>
              <w:spacing w:line="276" w:lineRule="auto"/>
              <w:ind w:left="-108" w:right="-67"/>
              <w:jc w:val="center"/>
            </w:pPr>
            <w:r w:rsidRPr="00BB402E">
              <w:t>III-VI</w:t>
            </w:r>
          </w:p>
        </w:tc>
        <w:tc>
          <w:tcPr>
            <w:tcW w:w="401" w:type="pct"/>
          </w:tcPr>
          <w:p w14:paraId="4C2ABB0C" w14:textId="77777777" w:rsidR="00557A63" w:rsidRPr="00BB402E" w:rsidRDefault="00557A63" w:rsidP="00557A63">
            <w:pPr>
              <w:spacing w:line="276" w:lineRule="auto"/>
              <w:jc w:val="center"/>
              <w:rPr>
                <w:lang w:val="en-GB"/>
              </w:rPr>
            </w:pPr>
            <w:r w:rsidRPr="00BB402E">
              <w:rPr>
                <w:lang w:val="en-GB"/>
              </w:rPr>
              <w:t>52,73</w:t>
            </w:r>
          </w:p>
        </w:tc>
        <w:tc>
          <w:tcPr>
            <w:tcW w:w="400" w:type="pct"/>
          </w:tcPr>
          <w:p w14:paraId="1E56A456" w14:textId="77777777" w:rsidR="00557A63" w:rsidRPr="00BB402E" w:rsidRDefault="00557A63" w:rsidP="00557A63">
            <w:pPr>
              <w:spacing w:line="276" w:lineRule="auto"/>
              <w:jc w:val="center"/>
              <w:rPr>
                <w:lang w:val="en-GB"/>
              </w:rPr>
            </w:pPr>
            <w:r w:rsidRPr="00BB402E">
              <w:rPr>
                <w:lang w:val="en-GB"/>
              </w:rPr>
              <w:t>5,27</w:t>
            </w:r>
          </w:p>
        </w:tc>
        <w:tc>
          <w:tcPr>
            <w:tcW w:w="374" w:type="pct"/>
          </w:tcPr>
          <w:p w14:paraId="7CEB3D12" w14:textId="77777777" w:rsidR="00557A63" w:rsidRPr="00BB402E" w:rsidRDefault="00557A63" w:rsidP="00557A63">
            <w:pPr>
              <w:spacing w:line="276" w:lineRule="auto"/>
              <w:jc w:val="center"/>
              <w:rPr>
                <w:lang w:val="en-GB"/>
              </w:rPr>
            </w:pPr>
            <w:r w:rsidRPr="00BB402E">
              <w:rPr>
                <w:lang w:val="en-GB"/>
              </w:rPr>
              <w:t>9919</w:t>
            </w:r>
          </w:p>
        </w:tc>
        <w:tc>
          <w:tcPr>
            <w:tcW w:w="322" w:type="pct"/>
          </w:tcPr>
          <w:p w14:paraId="6792E6D4" w14:textId="77777777" w:rsidR="00557A63" w:rsidRPr="00BB402E" w:rsidRDefault="00557A63" w:rsidP="00557A63">
            <w:pPr>
              <w:spacing w:line="276" w:lineRule="auto"/>
              <w:jc w:val="center"/>
              <w:rPr>
                <w:lang w:val="en-GB"/>
              </w:rPr>
            </w:pPr>
            <w:r w:rsidRPr="00BB402E">
              <w:rPr>
                <w:lang w:val="en-GB"/>
              </w:rPr>
              <w:t>992</w:t>
            </w:r>
          </w:p>
        </w:tc>
        <w:tc>
          <w:tcPr>
            <w:tcW w:w="269" w:type="pct"/>
          </w:tcPr>
          <w:p w14:paraId="09AE46A2" w14:textId="77777777" w:rsidR="00557A63" w:rsidRPr="00BB402E" w:rsidRDefault="00557A63" w:rsidP="00557A63">
            <w:pPr>
              <w:spacing w:line="276" w:lineRule="auto"/>
              <w:jc w:val="center"/>
              <w:rPr>
                <w:lang w:val="en-GB"/>
              </w:rPr>
            </w:pPr>
            <w:r w:rsidRPr="00BB402E">
              <w:rPr>
                <w:lang w:val="en-GB"/>
              </w:rPr>
              <w:t>-</w:t>
            </w:r>
          </w:p>
        </w:tc>
        <w:tc>
          <w:tcPr>
            <w:tcW w:w="269" w:type="pct"/>
          </w:tcPr>
          <w:p w14:paraId="7DD872BD" w14:textId="77777777" w:rsidR="00557A63" w:rsidRPr="00BB402E" w:rsidRDefault="00557A63" w:rsidP="00557A63">
            <w:pPr>
              <w:spacing w:line="276" w:lineRule="auto"/>
              <w:jc w:val="center"/>
              <w:rPr>
                <w:lang w:val="en-GB"/>
              </w:rPr>
            </w:pPr>
            <w:r w:rsidRPr="00BB402E">
              <w:rPr>
                <w:lang w:val="en-GB"/>
              </w:rPr>
              <w:t>-</w:t>
            </w:r>
          </w:p>
        </w:tc>
        <w:tc>
          <w:tcPr>
            <w:tcW w:w="269" w:type="pct"/>
          </w:tcPr>
          <w:p w14:paraId="73B6BE35" w14:textId="77777777" w:rsidR="00557A63" w:rsidRPr="00BB402E" w:rsidRDefault="00557A63" w:rsidP="00557A63">
            <w:pPr>
              <w:spacing w:line="276" w:lineRule="auto"/>
              <w:jc w:val="center"/>
              <w:rPr>
                <w:lang w:val="en-GB"/>
              </w:rPr>
            </w:pPr>
            <w:r w:rsidRPr="00BB402E">
              <w:rPr>
                <w:lang w:val="en-GB"/>
              </w:rPr>
              <w:t>89</w:t>
            </w:r>
          </w:p>
        </w:tc>
        <w:tc>
          <w:tcPr>
            <w:tcW w:w="269" w:type="pct"/>
          </w:tcPr>
          <w:p w14:paraId="44ABF9B4" w14:textId="77777777" w:rsidR="00557A63" w:rsidRPr="00BB402E" w:rsidRDefault="00557A63" w:rsidP="00557A63">
            <w:pPr>
              <w:spacing w:line="276" w:lineRule="auto"/>
              <w:jc w:val="center"/>
              <w:rPr>
                <w:lang w:val="en-GB"/>
              </w:rPr>
            </w:pPr>
            <w:r w:rsidRPr="00BB402E">
              <w:rPr>
                <w:lang w:val="en-GB"/>
              </w:rPr>
              <w:t>109</w:t>
            </w:r>
          </w:p>
        </w:tc>
        <w:tc>
          <w:tcPr>
            <w:tcW w:w="269" w:type="pct"/>
          </w:tcPr>
          <w:p w14:paraId="14975160" w14:textId="77777777" w:rsidR="00557A63" w:rsidRPr="00BB402E" w:rsidRDefault="00557A63" w:rsidP="00557A63">
            <w:pPr>
              <w:spacing w:line="276" w:lineRule="auto"/>
              <w:jc w:val="center"/>
              <w:rPr>
                <w:lang w:val="en-GB"/>
              </w:rPr>
            </w:pPr>
            <w:r w:rsidRPr="00BB402E">
              <w:rPr>
                <w:lang w:val="en-GB"/>
              </w:rPr>
              <w:t>106</w:t>
            </w:r>
          </w:p>
        </w:tc>
        <w:tc>
          <w:tcPr>
            <w:tcW w:w="269" w:type="pct"/>
          </w:tcPr>
          <w:p w14:paraId="0C198155" w14:textId="77777777" w:rsidR="00557A63" w:rsidRPr="00BB402E" w:rsidRDefault="00557A63" w:rsidP="00557A63">
            <w:pPr>
              <w:spacing w:line="276" w:lineRule="auto"/>
              <w:jc w:val="center"/>
              <w:rPr>
                <w:lang w:val="en-GB"/>
              </w:rPr>
            </w:pPr>
            <w:r w:rsidRPr="00BB402E">
              <w:rPr>
                <w:lang w:val="en-GB"/>
              </w:rPr>
              <w:t>266</w:t>
            </w:r>
          </w:p>
        </w:tc>
        <w:tc>
          <w:tcPr>
            <w:tcW w:w="269" w:type="pct"/>
          </w:tcPr>
          <w:p w14:paraId="498348DC" w14:textId="77777777" w:rsidR="00557A63" w:rsidRPr="00BB402E" w:rsidRDefault="00557A63" w:rsidP="00557A63">
            <w:pPr>
              <w:spacing w:line="276" w:lineRule="auto"/>
              <w:jc w:val="center"/>
              <w:rPr>
                <w:lang w:val="en-GB"/>
              </w:rPr>
            </w:pPr>
            <w:r w:rsidRPr="00BB402E">
              <w:rPr>
                <w:lang w:val="en-GB"/>
              </w:rPr>
              <w:t>392</w:t>
            </w:r>
          </w:p>
        </w:tc>
        <w:tc>
          <w:tcPr>
            <w:tcW w:w="172" w:type="pct"/>
          </w:tcPr>
          <w:p w14:paraId="4C8EF57D" w14:textId="77777777" w:rsidR="00557A63" w:rsidRPr="00BB402E" w:rsidRDefault="00557A63" w:rsidP="00557A63">
            <w:pPr>
              <w:spacing w:line="276" w:lineRule="auto"/>
              <w:jc w:val="center"/>
              <w:rPr>
                <w:lang w:val="en-GB"/>
              </w:rPr>
            </w:pPr>
            <w:r w:rsidRPr="00BB402E">
              <w:rPr>
                <w:lang w:val="en-GB"/>
              </w:rPr>
              <w:t>3</w:t>
            </w:r>
          </w:p>
        </w:tc>
        <w:tc>
          <w:tcPr>
            <w:tcW w:w="217" w:type="pct"/>
          </w:tcPr>
          <w:p w14:paraId="236CA6E3" w14:textId="77777777" w:rsidR="00557A63" w:rsidRPr="00BB402E" w:rsidRDefault="00557A63" w:rsidP="00557A63">
            <w:pPr>
              <w:spacing w:line="276" w:lineRule="auto"/>
              <w:jc w:val="center"/>
              <w:rPr>
                <w:lang w:val="en-GB"/>
              </w:rPr>
            </w:pPr>
            <w:r w:rsidRPr="00BB402E">
              <w:rPr>
                <w:lang w:val="en-GB"/>
              </w:rPr>
              <w:t>6</w:t>
            </w:r>
          </w:p>
        </w:tc>
        <w:tc>
          <w:tcPr>
            <w:cnfStyle w:val="000100000000" w:firstRow="0" w:lastRow="0" w:firstColumn="0" w:lastColumn="1" w:oddVBand="0" w:evenVBand="0" w:oddHBand="0" w:evenHBand="0" w:firstRowFirstColumn="0" w:firstRowLastColumn="0" w:lastRowFirstColumn="0" w:lastRowLastColumn="0"/>
            <w:tcW w:w="221" w:type="pct"/>
          </w:tcPr>
          <w:p w14:paraId="1A4B0A37" w14:textId="77777777" w:rsidR="00557A63" w:rsidRPr="00BB402E" w:rsidRDefault="00557A63" w:rsidP="00557A63">
            <w:pPr>
              <w:spacing w:line="276" w:lineRule="auto"/>
              <w:jc w:val="center"/>
              <w:rPr>
                <w:iCs w:val="0"/>
                <w:lang w:val="en-GB"/>
              </w:rPr>
            </w:pPr>
            <w:r w:rsidRPr="00BB402E">
              <w:rPr>
                <w:iCs w:val="0"/>
                <w:lang w:val="en-GB"/>
              </w:rPr>
              <w:t>21</w:t>
            </w:r>
          </w:p>
        </w:tc>
      </w:tr>
      <w:tr w:rsidR="00557A63" w:rsidRPr="00BB402E" w14:paraId="3D41D5C8" w14:textId="77777777" w:rsidTr="00BB402E">
        <w:trPr>
          <w:trHeight w:val="291"/>
        </w:trPr>
        <w:tc>
          <w:tcPr>
            <w:tcW w:w="538" w:type="pct"/>
            <w:vMerge/>
          </w:tcPr>
          <w:p w14:paraId="0F9BB7DE" w14:textId="77777777" w:rsidR="00557A63" w:rsidRPr="00BB402E" w:rsidRDefault="00557A63" w:rsidP="00557A63">
            <w:pPr>
              <w:spacing w:line="276" w:lineRule="auto"/>
              <w:ind w:left="-108" w:right="-67"/>
              <w:jc w:val="center"/>
            </w:pPr>
          </w:p>
        </w:tc>
        <w:tc>
          <w:tcPr>
            <w:tcW w:w="473" w:type="pct"/>
          </w:tcPr>
          <w:p w14:paraId="63E97CDD" w14:textId="77777777" w:rsidR="00557A63" w:rsidRPr="00BB402E" w:rsidRDefault="00557A63" w:rsidP="00557A63">
            <w:pPr>
              <w:spacing w:line="276" w:lineRule="auto"/>
              <w:ind w:left="-108" w:right="-67"/>
              <w:jc w:val="center"/>
            </w:pPr>
            <w:r w:rsidRPr="00BB402E">
              <w:t>Total</w:t>
            </w:r>
          </w:p>
        </w:tc>
        <w:tc>
          <w:tcPr>
            <w:tcW w:w="401" w:type="pct"/>
          </w:tcPr>
          <w:p w14:paraId="0F68137D" w14:textId="77777777" w:rsidR="00557A63" w:rsidRPr="00BB402E" w:rsidRDefault="00557A63" w:rsidP="00557A63">
            <w:pPr>
              <w:spacing w:line="276" w:lineRule="auto"/>
              <w:jc w:val="center"/>
              <w:rPr>
                <w:lang w:val="en-GB"/>
              </w:rPr>
            </w:pPr>
            <w:r w:rsidRPr="00BB402E">
              <w:rPr>
                <w:lang w:val="en-GB"/>
              </w:rPr>
              <w:t>52,73</w:t>
            </w:r>
          </w:p>
        </w:tc>
        <w:tc>
          <w:tcPr>
            <w:tcW w:w="400" w:type="pct"/>
          </w:tcPr>
          <w:p w14:paraId="26C056C9" w14:textId="77777777" w:rsidR="00557A63" w:rsidRPr="00BB402E" w:rsidRDefault="00557A63" w:rsidP="00557A63">
            <w:pPr>
              <w:spacing w:line="276" w:lineRule="auto"/>
              <w:jc w:val="center"/>
              <w:rPr>
                <w:lang w:val="en-GB"/>
              </w:rPr>
            </w:pPr>
            <w:r w:rsidRPr="00BB402E">
              <w:rPr>
                <w:lang w:val="en-GB"/>
              </w:rPr>
              <w:t>5,27</w:t>
            </w:r>
          </w:p>
        </w:tc>
        <w:tc>
          <w:tcPr>
            <w:tcW w:w="374" w:type="pct"/>
          </w:tcPr>
          <w:p w14:paraId="3BCE3596" w14:textId="77777777" w:rsidR="00557A63" w:rsidRPr="00BB402E" w:rsidRDefault="00557A63" w:rsidP="00557A63">
            <w:pPr>
              <w:spacing w:line="276" w:lineRule="auto"/>
              <w:jc w:val="center"/>
              <w:rPr>
                <w:lang w:val="en-GB"/>
              </w:rPr>
            </w:pPr>
            <w:r w:rsidRPr="00BB402E">
              <w:rPr>
                <w:lang w:val="en-GB"/>
              </w:rPr>
              <w:t>9919</w:t>
            </w:r>
          </w:p>
        </w:tc>
        <w:tc>
          <w:tcPr>
            <w:tcW w:w="322" w:type="pct"/>
          </w:tcPr>
          <w:p w14:paraId="70EA89CA" w14:textId="77777777" w:rsidR="00557A63" w:rsidRPr="00BB402E" w:rsidRDefault="00557A63" w:rsidP="00557A63">
            <w:pPr>
              <w:spacing w:line="276" w:lineRule="auto"/>
              <w:jc w:val="center"/>
              <w:rPr>
                <w:lang w:val="en-GB"/>
              </w:rPr>
            </w:pPr>
            <w:r w:rsidRPr="00BB402E">
              <w:rPr>
                <w:lang w:val="en-GB"/>
              </w:rPr>
              <w:t>992</w:t>
            </w:r>
          </w:p>
        </w:tc>
        <w:tc>
          <w:tcPr>
            <w:tcW w:w="269" w:type="pct"/>
          </w:tcPr>
          <w:p w14:paraId="70B50377" w14:textId="77777777" w:rsidR="00557A63" w:rsidRPr="00BB402E" w:rsidRDefault="00557A63" w:rsidP="00557A63">
            <w:pPr>
              <w:spacing w:line="276" w:lineRule="auto"/>
              <w:jc w:val="center"/>
              <w:rPr>
                <w:lang w:val="en-GB"/>
              </w:rPr>
            </w:pPr>
            <w:r w:rsidRPr="00BB402E">
              <w:rPr>
                <w:lang w:val="en-GB"/>
              </w:rPr>
              <w:t>-</w:t>
            </w:r>
          </w:p>
        </w:tc>
        <w:tc>
          <w:tcPr>
            <w:tcW w:w="269" w:type="pct"/>
          </w:tcPr>
          <w:p w14:paraId="6B52DA73" w14:textId="77777777" w:rsidR="00557A63" w:rsidRPr="00BB402E" w:rsidRDefault="00557A63" w:rsidP="00557A63">
            <w:pPr>
              <w:spacing w:line="276" w:lineRule="auto"/>
              <w:jc w:val="center"/>
              <w:rPr>
                <w:lang w:val="en-GB"/>
              </w:rPr>
            </w:pPr>
            <w:r w:rsidRPr="00BB402E">
              <w:rPr>
                <w:lang w:val="en-GB"/>
              </w:rPr>
              <w:t>-</w:t>
            </w:r>
          </w:p>
        </w:tc>
        <w:tc>
          <w:tcPr>
            <w:tcW w:w="269" w:type="pct"/>
          </w:tcPr>
          <w:p w14:paraId="64934F1B" w14:textId="77777777" w:rsidR="00557A63" w:rsidRPr="00BB402E" w:rsidRDefault="00557A63" w:rsidP="00557A63">
            <w:pPr>
              <w:spacing w:line="276" w:lineRule="auto"/>
              <w:jc w:val="center"/>
              <w:rPr>
                <w:lang w:val="en-GB"/>
              </w:rPr>
            </w:pPr>
            <w:r w:rsidRPr="00BB402E">
              <w:rPr>
                <w:lang w:val="en-GB"/>
              </w:rPr>
              <w:t>89</w:t>
            </w:r>
          </w:p>
        </w:tc>
        <w:tc>
          <w:tcPr>
            <w:tcW w:w="269" w:type="pct"/>
          </w:tcPr>
          <w:p w14:paraId="024EBD37" w14:textId="77777777" w:rsidR="00557A63" w:rsidRPr="00BB402E" w:rsidRDefault="00557A63" w:rsidP="00557A63">
            <w:pPr>
              <w:spacing w:line="276" w:lineRule="auto"/>
              <w:jc w:val="center"/>
              <w:rPr>
                <w:lang w:val="en-GB"/>
              </w:rPr>
            </w:pPr>
            <w:r w:rsidRPr="00BB402E">
              <w:rPr>
                <w:lang w:val="en-GB"/>
              </w:rPr>
              <w:t>109</w:t>
            </w:r>
          </w:p>
        </w:tc>
        <w:tc>
          <w:tcPr>
            <w:tcW w:w="269" w:type="pct"/>
          </w:tcPr>
          <w:p w14:paraId="21BDAADE" w14:textId="77777777" w:rsidR="00557A63" w:rsidRPr="00BB402E" w:rsidRDefault="00557A63" w:rsidP="00557A63">
            <w:pPr>
              <w:spacing w:line="276" w:lineRule="auto"/>
              <w:jc w:val="center"/>
              <w:rPr>
                <w:lang w:val="en-GB"/>
              </w:rPr>
            </w:pPr>
            <w:r w:rsidRPr="00BB402E">
              <w:rPr>
                <w:lang w:val="en-GB"/>
              </w:rPr>
              <w:t>106</w:t>
            </w:r>
          </w:p>
        </w:tc>
        <w:tc>
          <w:tcPr>
            <w:tcW w:w="269" w:type="pct"/>
          </w:tcPr>
          <w:p w14:paraId="0450CFDC" w14:textId="77777777" w:rsidR="00557A63" w:rsidRPr="00BB402E" w:rsidRDefault="00557A63" w:rsidP="00557A63">
            <w:pPr>
              <w:spacing w:line="276" w:lineRule="auto"/>
              <w:jc w:val="center"/>
              <w:rPr>
                <w:lang w:val="en-GB"/>
              </w:rPr>
            </w:pPr>
            <w:r w:rsidRPr="00BB402E">
              <w:rPr>
                <w:lang w:val="en-GB"/>
              </w:rPr>
              <w:t>266</w:t>
            </w:r>
          </w:p>
        </w:tc>
        <w:tc>
          <w:tcPr>
            <w:tcW w:w="269" w:type="pct"/>
          </w:tcPr>
          <w:p w14:paraId="2B42E0CC" w14:textId="77777777" w:rsidR="00557A63" w:rsidRPr="00BB402E" w:rsidRDefault="00557A63" w:rsidP="00557A63">
            <w:pPr>
              <w:spacing w:line="276" w:lineRule="auto"/>
              <w:jc w:val="center"/>
              <w:rPr>
                <w:lang w:val="en-GB"/>
              </w:rPr>
            </w:pPr>
            <w:r w:rsidRPr="00BB402E">
              <w:rPr>
                <w:lang w:val="en-GB"/>
              </w:rPr>
              <w:t>392</w:t>
            </w:r>
          </w:p>
        </w:tc>
        <w:tc>
          <w:tcPr>
            <w:tcW w:w="172" w:type="pct"/>
          </w:tcPr>
          <w:p w14:paraId="3FB6BC97" w14:textId="77777777" w:rsidR="00557A63" w:rsidRPr="00BB402E" w:rsidRDefault="00557A63" w:rsidP="00557A63">
            <w:pPr>
              <w:spacing w:line="276" w:lineRule="auto"/>
              <w:jc w:val="center"/>
              <w:rPr>
                <w:lang w:val="en-GB"/>
              </w:rPr>
            </w:pPr>
            <w:r w:rsidRPr="00BB402E">
              <w:rPr>
                <w:lang w:val="en-GB"/>
              </w:rPr>
              <w:t>3</w:t>
            </w:r>
          </w:p>
        </w:tc>
        <w:tc>
          <w:tcPr>
            <w:tcW w:w="217" w:type="pct"/>
          </w:tcPr>
          <w:p w14:paraId="606DB576" w14:textId="77777777" w:rsidR="00557A63" w:rsidRPr="00BB402E" w:rsidRDefault="00557A63" w:rsidP="00557A63">
            <w:pPr>
              <w:spacing w:line="276" w:lineRule="auto"/>
              <w:jc w:val="center"/>
              <w:rPr>
                <w:lang w:val="en-GB"/>
              </w:rPr>
            </w:pPr>
            <w:r w:rsidRPr="00BB402E">
              <w:rPr>
                <w:lang w:val="en-GB"/>
              </w:rPr>
              <w:t>6</w:t>
            </w:r>
          </w:p>
        </w:tc>
        <w:tc>
          <w:tcPr>
            <w:cnfStyle w:val="000100000000" w:firstRow="0" w:lastRow="0" w:firstColumn="0" w:lastColumn="1" w:oddVBand="0" w:evenVBand="0" w:oddHBand="0" w:evenHBand="0" w:firstRowFirstColumn="0" w:firstRowLastColumn="0" w:lastRowFirstColumn="0" w:lastRowLastColumn="0"/>
            <w:tcW w:w="221" w:type="pct"/>
          </w:tcPr>
          <w:p w14:paraId="6BD74A14" w14:textId="77777777" w:rsidR="00557A63" w:rsidRPr="00BB402E" w:rsidRDefault="00557A63" w:rsidP="00557A63">
            <w:pPr>
              <w:spacing w:line="276" w:lineRule="auto"/>
              <w:jc w:val="center"/>
              <w:rPr>
                <w:iCs w:val="0"/>
                <w:lang w:val="en-GB"/>
              </w:rPr>
            </w:pPr>
            <w:r w:rsidRPr="00BB402E">
              <w:rPr>
                <w:iCs w:val="0"/>
                <w:lang w:val="en-GB"/>
              </w:rPr>
              <w:t>21</w:t>
            </w:r>
          </w:p>
        </w:tc>
      </w:tr>
      <w:tr w:rsidR="00557A63" w:rsidRPr="00BB402E" w14:paraId="618BD42C" w14:textId="77777777" w:rsidTr="00BB402E">
        <w:trPr>
          <w:trHeight w:val="244"/>
        </w:trPr>
        <w:tc>
          <w:tcPr>
            <w:tcW w:w="538" w:type="pct"/>
            <w:vMerge w:val="restart"/>
          </w:tcPr>
          <w:p w14:paraId="21B31E84" w14:textId="77777777" w:rsidR="00557A63" w:rsidRPr="00BB402E" w:rsidRDefault="00557A63" w:rsidP="00557A63">
            <w:pPr>
              <w:spacing w:line="276" w:lineRule="auto"/>
              <w:ind w:left="-108" w:right="-67"/>
              <w:jc w:val="center"/>
            </w:pPr>
            <w:r w:rsidRPr="00BB402E">
              <w:t>Produse</w:t>
            </w:r>
          </w:p>
          <w:p w14:paraId="6FA68504" w14:textId="77777777" w:rsidR="00557A63" w:rsidRPr="00BB402E" w:rsidRDefault="00557A63" w:rsidP="00557A63">
            <w:pPr>
              <w:spacing w:line="276" w:lineRule="auto"/>
              <w:ind w:left="-108" w:right="-67"/>
              <w:jc w:val="center"/>
            </w:pPr>
            <w:r w:rsidRPr="00BB402E">
              <w:t>secundare</w:t>
            </w:r>
          </w:p>
        </w:tc>
        <w:tc>
          <w:tcPr>
            <w:tcW w:w="473" w:type="pct"/>
          </w:tcPr>
          <w:p w14:paraId="6249ED34" w14:textId="77777777" w:rsidR="00557A63" w:rsidRPr="00BB402E" w:rsidRDefault="00557A63" w:rsidP="00557A63">
            <w:pPr>
              <w:spacing w:line="276" w:lineRule="auto"/>
              <w:ind w:left="-108" w:right="-67"/>
              <w:jc w:val="center"/>
            </w:pPr>
            <w:r w:rsidRPr="00BB402E">
              <w:t>III-VI</w:t>
            </w:r>
          </w:p>
        </w:tc>
        <w:tc>
          <w:tcPr>
            <w:tcW w:w="401" w:type="pct"/>
          </w:tcPr>
          <w:p w14:paraId="491DBC61" w14:textId="77777777" w:rsidR="00557A63" w:rsidRPr="00BB402E" w:rsidRDefault="00557A63" w:rsidP="00557A63">
            <w:pPr>
              <w:spacing w:line="276" w:lineRule="auto"/>
              <w:jc w:val="center"/>
            </w:pPr>
            <w:r w:rsidRPr="00BB402E">
              <w:t>170,83</w:t>
            </w:r>
          </w:p>
        </w:tc>
        <w:tc>
          <w:tcPr>
            <w:tcW w:w="400" w:type="pct"/>
          </w:tcPr>
          <w:p w14:paraId="14D0C2F0" w14:textId="77777777" w:rsidR="00557A63" w:rsidRPr="00BB402E" w:rsidRDefault="00557A63" w:rsidP="00557A63">
            <w:pPr>
              <w:spacing w:line="276" w:lineRule="auto"/>
              <w:jc w:val="center"/>
            </w:pPr>
            <w:r w:rsidRPr="00BB402E">
              <w:t>17,08</w:t>
            </w:r>
          </w:p>
        </w:tc>
        <w:tc>
          <w:tcPr>
            <w:tcW w:w="374" w:type="pct"/>
          </w:tcPr>
          <w:p w14:paraId="27D321AB" w14:textId="77777777" w:rsidR="00557A63" w:rsidRPr="00BB402E" w:rsidRDefault="00557A63" w:rsidP="00557A63">
            <w:pPr>
              <w:spacing w:line="276" w:lineRule="auto"/>
              <w:jc w:val="center"/>
            </w:pPr>
            <w:r w:rsidRPr="00BB402E">
              <w:t>4948</w:t>
            </w:r>
          </w:p>
        </w:tc>
        <w:tc>
          <w:tcPr>
            <w:tcW w:w="322" w:type="pct"/>
          </w:tcPr>
          <w:p w14:paraId="69BF649A" w14:textId="77777777" w:rsidR="00557A63" w:rsidRPr="00BB402E" w:rsidRDefault="00557A63" w:rsidP="00557A63">
            <w:pPr>
              <w:spacing w:line="276" w:lineRule="auto"/>
              <w:jc w:val="center"/>
            </w:pPr>
            <w:r w:rsidRPr="00BB402E">
              <w:t>495</w:t>
            </w:r>
          </w:p>
        </w:tc>
        <w:tc>
          <w:tcPr>
            <w:tcW w:w="269" w:type="pct"/>
          </w:tcPr>
          <w:p w14:paraId="6E834CB9" w14:textId="77777777" w:rsidR="00557A63" w:rsidRPr="00BB402E" w:rsidRDefault="00557A63" w:rsidP="00557A63">
            <w:pPr>
              <w:spacing w:line="276" w:lineRule="auto"/>
              <w:jc w:val="center"/>
            </w:pPr>
            <w:r w:rsidRPr="00BB402E">
              <w:t>266</w:t>
            </w:r>
          </w:p>
        </w:tc>
        <w:tc>
          <w:tcPr>
            <w:tcW w:w="269" w:type="pct"/>
          </w:tcPr>
          <w:p w14:paraId="3E233ACF" w14:textId="77777777" w:rsidR="00557A63" w:rsidRPr="00BB402E" w:rsidRDefault="00557A63" w:rsidP="00557A63">
            <w:pPr>
              <w:spacing w:line="276" w:lineRule="auto"/>
              <w:jc w:val="center"/>
            </w:pPr>
            <w:r w:rsidRPr="00BB402E">
              <w:t>-</w:t>
            </w:r>
          </w:p>
        </w:tc>
        <w:tc>
          <w:tcPr>
            <w:tcW w:w="269" w:type="pct"/>
          </w:tcPr>
          <w:p w14:paraId="6893FCBA" w14:textId="77777777" w:rsidR="00557A63" w:rsidRPr="00BB402E" w:rsidRDefault="00557A63" w:rsidP="00557A63">
            <w:pPr>
              <w:spacing w:line="276" w:lineRule="auto"/>
              <w:jc w:val="center"/>
            </w:pPr>
            <w:r w:rsidRPr="00BB402E">
              <w:t>119</w:t>
            </w:r>
          </w:p>
        </w:tc>
        <w:tc>
          <w:tcPr>
            <w:tcW w:w="269" w:type="pct"/>
          </w:tcPr>
          <w:p w14:paraId="10534A22" w14:textId="77777777" w:rsidR="00557A63" w:rsidRPr="00BB402E" w:rsidRDefault="00557A63" w:rsidP="00557A63">
            <w:pPr>
              <w:spacing w:line="276" w:lineRule="auto"/>
              <w:jc w:val="center"/>
            </w:pPr>
            <w:r w:rsidRPr="00BB402E">
              <w:t>1</w:t>
            </w:r>
          </w:p>
        </w:tc>
        <w:tc>
          <w:tcPr>
            <w:tcW w:w="269" w:type="pct"/>
          </w:tcPr>
          <w:p w14:paraId="664FB6AB" w14:textId="77777777" w:rsidR="00557A63" w:rsidRPr="00BB402E" w:rsidRDefault="00557A63" w:rsidP="00557A63">
            <w:pPr>
              <w:spacing w:line="276" w:lineRule="auto"/>
              <w:jc w:val="center"/>
            </w:pPr>
            <w:r w:rsidRPr="00BB402E">
              <w:t>1</w:t>
            </w:r>
          </w:p>
        </w:tc>
        <w:tc>
          <w:tcPr>
            <w:tcW w:w="269" w:type="pct"/>
          </w:tcPr>
          <w:p w14:paraId="1B1FA06E" w14:textId="77777777" w:rsidR="00557A63" w:rsidRPr="00BB402E" w:rsidRDefault="00557A63" w:rsidP="00557A63">
            <w:pPr>
              <w:spacing w:line="276" w:lineRule="auto"/>
              <w:jc w:val="center"/>
            </w:pPr>
            <w:r w:rsidRPr="00BB402E">
              <w:t>48</w:t>
            </w:r>
          </w:p>
        </w:tc>
        <w:tc>
          <w:tcPr>
            <w:tcW w:w="269" w:type="pct"/>
          </w:tcPr>
          <w:p w14:paraId="275A5B6D" w14:textId="77777777" w:rsidR="00557A63" w:rsidRPr="00BB402E" w:rsidRDefault="00557A63" w:rsidP="00557A63">
            <w:pPr>
              <w:spacing w:line="276" w:lineRule="auto"/>
              <w:jc w:val="center"/>
            </w:pPr>
            <w:r w:rsidRPr="00BB402E">
              <w:t>-</w:t>
            </w:r>
          </w:p>
        </w:tc>
        <w:tc>
          <w:tcPr>
            <w:tcW w:w="172" w:type="pct"/>
          </w:tcPr>
          <w:p w14:paraId="507238AB" w14:textId="77777777" w:rsidR="00557A63" w:rsidRPr="00BB402E" w:rsidRDefault="00557A63" w:rsidP="00557A63">
            <w:pPr>
              <w:spacing w:line="276" w:lineRule="auto"/>
              <w:jc w:val="center"/>
            </w:pPr>
            <w:r w:rsidRPr="00BB402E">
              <w:t>1</w:t>
            </w:r>
          </w:p>
        </w:tc>
        <w:tc>
          <w:tcPr>
            <w:tcW w:w="217" w:type="pct"/>
          </w:tcPr>
          <w:p w14:paraId="48F4CA51" w14:textId="77777777" w:rsidR="00557A63" w:rsidRPr="00BB402E" w:rsidRDefault="00557A63" w:rsidP="00557A63">
            <w:pPr>
              <w:spacing w:line="276" w:lineRule="auto"/>
              <w:jc w:val="center"/>
            </w:pPr>
            <w:r w:rsidRPr="00BB402E">
              <w:t>30</w:t>
            </w:r>
          </w:p>
        </w:tc>
        <w:tc>
          <w:tcPr>
            <w:cnfStyle w:val="000100000000" w:firstRow="0" w:lastRow="0" w:firstColumn="0" w:lastColumn="1" w:oddVBand="0" w:evenVBand="0" w:oddHBand="0" w:evenHBand="0" w:firstRowFirstColumn="0" w:firstRowLastColumn="0" w:lastRowFirstColumn="0" w:lastRowLastColumn="0"/>
            <w:tcW w:w="221" w:type="pct"/>
          </w:tcPr>
          <w:p w14:paraId="7202693A" w14:textId="77777777" w:rsidR="00557A63" w:rsidRPr="00BB402E" w:rsidRDefault="00557A63" w:rsidP="00557A63">
            <w:pPr>
              <w:spacing w:line="276" w:lineRule="auto"/>
              <w:jc w:val="center"/>
              <w:rPr>
                <w:iCs w:val="0"/>
              </w:rPr>
            </w:pPr>
            <w:r w:rsidRPr="00BB402E">
              <w:rPr>
                <w:iCs w:val="0"/>
              </w:rPr>
              <w:t>29</w:t>
            </w:r>
          </w:p>
        </w:tc>
      </w:tr>
      <w:tr w:rsidR="00557A63" w:rsidRPr="00BB402E" w14:paraId="49B26031" w14:textId="77777777" w:rsidTr="00BB402E">
        <w:trPr>
          <w:trHeight w:val="288"/>
        </w:trPr>
        <w:tc>
          <w:tcPr>
            <w:tcW w:w="538" w:type="pct"/>
            <w:vMerge/>
          </w:tcPr>
          <w:p w14:paraId="4C5790CC" w14:textId="77777777" w:rsidR="00557A63" w:rsidRPr="00BB402E" w:rsidRDefault="00557A63" w:rsidP="00557A63">
            <w:pPr>
              <w:spacing w:line="276" w:lineRule="auto"/>
              <w:ind w:left="-108" w:right="-67"/>
              <w:jc w:val="center"/>
            </w:pPr>
          </w:p>
        </w:tc>
        <w:tc>
          <w:tcPr>
            <w:tcW w:w="473" w:type="pct"/>
          </w:tcPr>
          <w:p w14:paraId="565AC2C4" w14:textId="77777777" w:rsidR="00557A63" w:rsidRPr="00BB402E" w:rsidRDefault="00557A63" w:rsidP="00557A63">
            <w:pPr>
              <w:spacing w:line="276" w:lineRule="auto"/>
              <w:ind w:left="-108" w:right="-67"/>
              <w:jc w:val="center"/>
            </w:pPr>
            <w:r w:rsidRPr="00BB402E">
              <w:t>Total</w:t>
            </w:r>
          </w:p>
        </w:tc>
        <w:tc>
          <w:tcPr>
            <w:tcW w:w="401" w:type="pct"/>
          </w:tcPr>
          <w:p w14:paraId="72EEBF2E" w14:textId="77777777" w:rsidR="00557A63" w:rsidRPr="00BB402E" w:rsidRDefault="00557A63" w:rsidP="00557A63">
            <w:pPr>
              <w:spacing w:line="276" w:lineRule="auto"/>
              <w:jc w:val="center"/>
            </w:pPr>
            <w:r w:rsidRPr="00BB402E">
              <w:t>170,83</w:t>
            </w:r>
          </w:p>
        </w:tc>
        <w:tc>
          <w:tcPr>
            <w:tcW w:w="400" w:type="pct"/>
          </w:tcPr>
          <w:p w14:paraId="4C2929B7" w14:textId="77777777" w:rsidR="00557A63" w:rsidRPr="00BB402E" w:rsidRDefault="00557A63" w:rsidP="00557A63">
            <w:pPr>
              <w:spacing w:line="276" w:lineRule="auto"/>
              <w:jc w:val="center"/>
            </w:pPr>
            <w:r w:rsidRPr="00BB402E">
              <w:t>17,08</w:t>
            </w:r>
          </w:p>
        </w:tc>
        <w:tc>
          <w:tcPr>
            <w:tcW w:w="374" w:type="pct"/>
          </w:tcPr>
          <w:p w14:paraId="623241CC" w14:textId="77777777" w:rsidR="00557A63" w:rsidRPr="00BB402E" w:rsidRDefault="00557A63" w:rsidP="00557A63">
            <w:pPr>
              <w:spacing w:line="276" w:lineRule="auto"/>
              <w:jc w:val="center"/>
            </w:pPr>
            <w:r w:rsidRPr="00BB402E">
              <w:t>4948</w:t>
            </w:r>
          </w:p>
        </w:tc>
        <w:tc>
          <w:tcPr>
            <w:tcW w:w="322" w:type="pct"/>
          </w:tcPr>
          <w:p w14:paraId="3D1313AA" w14:textId="77777777" w:rsidR="00557A63" w:rsidRPr="00BB402E" w:rsidRDefault="00557A63" w:rsidP="00557A63">
            <w:pPr>
              <w:spacing w:line="276" w:lineRule="auto"/>
              <w:jc w:val="center"/>
            </w:pPr>
            <w:r w:rsidRPr="00BB402E">
              <w:t>495</w:t>
            </w:r>
          </w:p>
        </w:tc>
        <w:tc>
          <w:tcPr>
            <w:tcW w:w="269" w:type="pct"/>
          </w:tcPr>
          <w:p w14:paraId="1FE63175" w14:textId="77777777" w:rsidR="00557A63" w:rsidRPr="00BB402E" w:rsidRDefault="00557A63" w:rsidP="00557A63">
            <w:pPr>
              <w:spacing w:line="276" w:lineRule="auto"/>
              <w:jc w:val="center"/>
            </w:pPr>
            <w:r w:rsidRPr="00BB402E">
              <w:t>266</w:t>
            </w:r>
          </w:p>
        </w:tc>
        <w:tc>
          <w:tcPr>
            <w:tcW w:w="269" w:type="pct"/>
          </w:tcPr>
          <w:p w14:paraId="5D042108" w14:textId="77777777" w:rsidR="00557A63" w:rsidRPr="00BB402E" w:rsidRDefault="00557A63" w:rsidP="00557A63">
            <w:pPr>
              <w:spacing w:line="276" w:lineRule="auto"/>
              <w:jc w:val="center"/>
            </w:pPr>
            <w:r w:rsidRPr="00BB402E">
              <w:t>-</w:t>
            </w:r>
          </w:p>
        </w:tc>
        <w:tc>
          <w:tcPr>
            <w:tcW w:w="269" w:type="pct"/>
          </w:tcPr>
          <w:p w14:paraId="02740D59" w14:textId="77777777" w:rsidR="00557A63" w:rsidRPr="00BB402E" w:rsidRDefault="00557A63" w:rsidP="00557A63">
            <w:pPr>
              <w:spacing w:line="276" w:lineRule="auto"/>
              <w:jc w:val="center"/>
            </w:pPr>
            <w:r w:rsidRPr="00BB402E">
              <w:t>119</w:t>
            </w:r>
          </w:p>
        </w:tc>
        <w:tc>
          <w:tcPr>
            <w:tcW w:w="269" w:type="pct"/>
          </w:tcPr>
          <w:p w14:paraId="3930AFDA" w14:textId="77777777" w:rsidR="00557A63" w:rsidRPr="00BB402E" w:rsidRDefault="00557A63" w:rsidP="00557A63">
            <w:pPr>
              <w:spacing w:line="276" w:lineRule="auto"/>
              <w:jc w:val="center"/>
            </w:pPr>
            <w:r w:rsidRPr="00BB402E">
              <w:t>1</w:t>
            </w:r>
          </w:p>
        </w:tc>
        <w:tc>
          <w:tcPr>
            <w:tcW w:w="269" w:type="pct"/>
          </w:tcPr>
          <w:p w14:paraId="1BD71198" w14:textId="77777777" w:rsidR="00557A63" w:rsidRPr="00BB402E" w:rsidRDefault="00557A63" w:rsidP="00557A63">
            <w:pPr>
              <w:spacing w:line="276" w:lineRule="auto"/>
              <w:jc w:val="center"/>
            </w:pPr>
            <w:r w:rsidRPr="00BB402E">
              <w:t>1</w:t>
            </w:r>
          </w:p>
        </w:tc>
        <w:tc>
          <w:tcPr>
            <w:tcW w:w="269" w:type="pct"/>
          </w:tcPr>
          <w:p w14:paraId="24CAC512" w14:textId="77777777" w:rsidR="00557A63" w:rsidRPr="00BB402E" w:rsidRDefault="00557A63" w:rsidP="00557A63">
            <w:pPr>
              <w:spacing w:line="276" w:lineRule="auto"/>
              <w:jc w:val="center"/>
            </w:pPr>
            <w:r w:rsidRPr="00BB402E">
              <w:t>48</w:t>
            </w:r>
          </w:p>
        </w:tc>
        <w:tc>
          <w:tcPr>
            <w:tcW w:w="269" w:type="pct"/>
          </w:tcPr>
          <w:p w14:paraId="11F6F6A5" w14:textId="77777777" w:rsidR="00557A63" w:rsidRPr="00BB402E" w:rsidRDefault="00557A63" w:rsidP="00557A63">
            <w:pPr>
              <w:spacing w:line="276" w:lineRule="auto"/>
              <w:jc w:val="center"/>
            </w:pPr>
            <w:r w:rsidRPr="00BB402E">
              <w:t>-</w:t>
            </w:r>
          </w:p>
        </w:tc>
        <w:tc>
          <w:tcPr>
            <w:tcW w:w="172" w:type="pct"/>
          </w:tcPr>
          <w:p w14:paraId="4A60C6C5" w14:textId="77777777" w:rsidR="00557A63" w:rsidRPr="00BB402E" w:rsidRDefault="00557A63" w:rsidP="00557A63">
            <w:pPr>
              <w:spacing w:line="276" w:lineRule="auto"/>
              <w:jc w:val="center"/>
            </w:pPr>
            <w:r w:rsidRPr="00BB402E">
              <w:t>1</w:t>
            </w:r>
          </w:p>
        </w:tc>
        <w:tc>
          <w:tcPr>
            <w:tcW w:w="217" w:type="pct"/>
          </w:tcPr>
          <w:p w14:paraId="7DB6618F" w14:textId="77777777" w:rsidR="00557A63" w:rsidRPr="00BB402E" w:rsidRDefault="00557A63" w:rsidP="00557A63">
            <w:pPr>
              <w:spacing w:line="276" w:lineRule="auto"/>
              <w:jc w:val="center"/>
            </w:pPr>
            <w:r w:rsidRPr="00BB402E">
              <w:t>30</w:t>
            </w:r>
          </w:p>
        </w:tc>
        <w:tc>
          <w:tcPr>
            <w:cnfStyle w:val="000100000000" w:firstRow="0" w:lastRow="0" w:firstColumn="0" w:lastColumn="1" w:oddVBand="0" w:evenVBand="0" w:oddHBand="0" w:evenHBand="0" w:firstRowFirstColumn="0" w:firstRowLastColumn="0" w:lastRowFirstColumn="0" w:lastRowLastColumn="0"/>
            <w:tcW w:w="221" w:type="pct"/>
          </w:tcPr>
          <w:p w14:paraId="58C99DAA" w14:textId="77777777" w:rsidR="00557A63" w:rsidRPr="00BB402E" w:rsidRDefault="00557A63" w:rsidP="00557A63">
            <w:pPr>
              <w:spacing w:line="276" w:lineRule="auto"/>
              <w:jc w:val="center"/>
              <w:rPr>
                <w:iCs w:val="0"/>
              </w:rPr>
            </w:pPr>
            <w:r w:rsidRPr="00BB402E">
              <w:rPr>
                <w:iCs w:val="0"/>
              </w:rPr>
              <w:t>29</w:t>
            </w:r>
          </w:p>
        </w:tc>
      </w:tr>
      <w:tr w:rsidR="00557A63" w:rsidRPr="00BB402E" w14:paraId="2624E89F" w14:textId="77777777" w:rsidTr="00BB402E">
        <w:trPr>
          <w:trHeight w:val="224"/>
        </w:trPr>
        <w:tc>
          <w:tcPr>
            <w:tcW w:w="538" w:type="pct"/>
            <w:vMerge w:val="restart"/>
          </w:tcPr>
          <w:p w14:paraId="5B21250B" w14:textId="77777777" w:rsidR="00557A63" w:rsidRPr="00BB402E" w:rsidRDefault="00557A63" w:rsidP="00557A63">
            <w:pPr>
              <w:spacing w:line="276" w:lineRule="auto"/>
              <w:ind w:left="-108" w:right="-67"/>
              <w:jc w:val="center"/>
            </w:pPr>
            <w:r w:rsidRPr="00BB402E">
              <w:t>Tăieri de igienă</w:t>
            </w:r>
          </w:p>
        </w:tc>
        <w:tc>
          <w:tcPr>
            <w:tcW w:w="473" w:type="pct"/>
          </w:tcPr>
          <w:p w14:paraId="219710C2" w14:textId="77777777" w:rsidR="00557A63" w:rsidRPr="00BB402E" w:rsidRDefault="00557A63" w:rsidP="00557A63">
            <w:pPr>
              <w:spacing w:line="276" w:lineRule="auto"/>
              <w:ind w:left="-108" w:right="-67"/>
              <w:jc w:val="center"/>
            </w:pPr>
            <w:r w:rsidRPr="00BB402E">
              <w:t>II</w:t>
            </w:r>
          </w:p>
        </w:tc>
        <w:tc>
          <w:tcPr>
            <w:tcW w:w="401" w:type="pct"/>
          </w:tcPr>
          <w:p w14:paraId="3B6A9C52" w14:textId="77777777" w:rsidR="00557A63" w:rsidRPr="00BB402E" w:rsidRDefault="00557A63" w:rsidP="00557A63">
            <w:pPr>
              <w:spacing w:line="276" w:lineRule="auto"/>
              <w:ind w:left="-57" w:right="-57"/>
              <w:jc w:val="center"/>
              <w:rPr>
                <w:color w:val="000000"/>
                <w:lang w:val="en-GB"/>
              </w:rPr>
            </w:pPr>
            <w:r w:rsidRPr="00BB402E">
              <w:rPr>
                <w:color w:val="000000"/>
                <w:lang w:val="en-GB"/>
              </w:rPr>
              <w:t>8,5</w:t>
            </w:r>
          </w:p>
        </w:tc>
        <w:tc>
          <w:tcPr>
            <w:tcW w:w="400" w:type="pct"/>
          </w:tcPr>
          <w:p w14:paraId="03FBD853" w14:textId="77777777" w:rsidR="00557A63" w:rsidRPr="00BB402E" w:rsidRDefault="00557A63" w:rsidP="00557A63">
            <w:pPr>
              <w:spacing w:line="276" w:lineRule="auto"/>
              <w:ind w:left="-57" w:right="-57"/>
              <w:jc w:val="center"/>
              <w:rPr>
                <w:color w:val="000000"/>
                <w:lang w:val="en-GB"/>
              </w:rPr>
            </w:pPr>
            <w:r w:rsidRPr="00BB402E">
              <w:rPr>
                <w:color w:val="000000"/>
                <w:lang w:val="en-GB"/>
              </w:rPr>
              <w:t>8,5</w:t>
            </w:r>
          </w:p>
        </w:tc>
        <w:tc>
          <w:tcPr>
            <w:tcW w:w="374" w:type="pct"/>
          </w:tcPr>
          <w:p w14:paraId="6FA69628" w14:textId="77777777" w:rsidR="00557A63" w:rsidRPr="00BB402E" w:rsidRDefault="00557A63" w:rsidP="00557A63">
            <w:pPr>
              <w:spacing w:line="276" w:lineRule="auto"/>
              <w:ind w:left="-57" w:right="-57"/>
              <w:jc w:val="center"/>
              <w:rPr>
                <w:color w:val="000000"/>
                <w:lang w:val="en-GB"/>
              </w:rPr>
            </w:pPr>
            <w:r w:rsidRPr="00BB402E">
              <w:rPr>
                <w:color w:val="000000"/>
                <w:lang w:val="en-GB"/>
              </w:rPr>
              <w:t>67</w:t>
            </w:r>
          </w:p>
        </w:tc>
        <w:tc>
          <w:tcPr>
            <w:tcW w:w="322" w:type="pct"/>
          </w:tcPr>
          <w:p w14:paraId="64DB6A99" w14:textId="77777777" w:rsidR="00557A63" w:rsidRPr="00BB402E" w:rsidRDefault="00557A63" w:rsidP="00557A63">
            <w:pPr>
              <w:spacing w:line="276" w:lineRule="auto"/>
              <w:ind w:left="-57" w:right="-57"/>
              <w:jc w:val="center"/>
              <w:rPr>
                <w:color w:val="000000"/>
                <w:lang w:val="en-GB"/>
              </w:rPr>
            </w:pPr>
            <w:r w:rsidRPr="00BB402E">
              <w:rPr>
                <w:color w:val="000000"/>
                <w:lang w:val="en-GB"/>
              </w:rPr>
              <w:t>7</w:t>
            </w:r>
          </w:p>
        </w:tc>
        <w:tc>
          <w:tcPr>
            <w:tcW w:w="269" w:type="pct"/>
          </w:tcPr>
          <w:p w14:paraId="50956957" w14:textId="77777777" w:rsidR="00557A63" w:rsidRPr="00BB402E" w:rsidRDefault="00557A63" w:rsidP="00557A63">
            <w:pPr>
              <w:spacing w:line="276" w:lineRule="auto"/>
              <w:ind w:left="-57" w:right="-57"/>
              <w:jc w:val="center"/>
              <w:rPr>
                <w:color w:val="000000"/>
                <w:lang w:val="en-GB"/>
              </w:rPr>
            </w:pPr>
            <w:r w:rsidRPr="00BB402E">
              <w:rPr>
                <w:color w:val="000000"/>
                <w:lang w:val="en-GB"/>
              </w:rPr>
              <w:t>2</w:t>
            </w:r>
          </w:p>
        </w:tc>
        <w:tc>
          <w:tcPr>
            <w:tcW w:w="269" w:type="pct"/>
          </w:tcPr>
          <w:p w14:paraId="0EF70ED1" w14:textId="77777777" w:rsidR="00557A63" w:rsidRPr="00BB402E" w:rsidRDefault="00557A63" w:rsidP="00557A63">
            <w:pPr>
              <w:spacing w:line="276" w:lineRule="auto"/>
              <w:ind w:left="-57" w:right="-57"/>
              <w:jc w:val="center"/>
              <w:rPr>
                <w:color w:val="000000"/>
                <w:lang w:val="en-GB"/>
              </w:rPr>
            </w:pPr>
            <w:r w:rsidRPr="00BB402E">
              <w:rPr>
                <w:color w:val="000000"/>
                <w:lang w:val="en-GB"/>
              </w:rPr>
              <w:t>3</w:t>
            </w:r>
          </w:p>
        </w:tc>
        <w:tc>
          <w:tcPr>
            <w:tcW w:w="269" w:type="pct"/>
          </w:tcPr>
          <w:p w14:paraId="37002418" w14:textId="77777777" w:rsidR="00557A63" w:rsidRPr="00BB402E" w:rsidRDefault="00557A63" w:rsidP="00557A63">
            <w:pPr>
              <w:spacing w:line="276" w:lineRule="auto"/>
              <w:ind w:left="-57" w:right="-57"/>
              <w:jc w:val="center"/>
              <w:rPr>
                <w:color w:val="000000"/>
                <w:lang w:val="en-GB"/>
              </w:rPr>
            </w:pPr>
            <w:r w:rsidRPr="00BB402E">
              <w:rPr>
                <w:color w:val="000000"/>
                <w:lang w:val="en-GB"/>
              </w:rPr>
              <w:t>-</w:t>
            </w:r>
          </w:p>
        </w:tc>
        <w:tc>
          <w:tcPr>
            <w:tcW w:w="269" w:type="pct"/>
          </w:tcPr>
          <w:p w14:paraId="1B758117" w14:textId="77777777" w:rsidR="00557A63" w:rsidRPr="00BB402E" w:rsidRDefault="00557A63" w:rsidP="00557A63">
            <w:pPr>
              <w:spacing w:line="276" w:lineRule="auto"/>
              <w:ind w:left="-57" w:right="-57"/>
              <w:jc w:val="center"/>
              <w:rPr>
                <w:color w:val="000000"/>
                <w:lang w:val="en-GB"/>
              </w:rPr>
            </w:pPr>
            <w:r w:rsidRPr="00BB402E">
              <w:rPr>
                <w:color w:val="000000"/>
                <w:lang w:val="en-GB"/>
              </w:rPr>
              <w:t>1</w:t>
            </w:r>
          </w:p>
        </w:tc>
        <w:tc>
          <w:tcPr>
            <w:tcW w:w="269" w:type="pct"/>
          </w:tcPr>
          <w:p w14:paraId="05E61711" w14:textId="77777777" w:rsidR="00557A63" w:rsidRPr="00BB402E" w:rsidRDefault="00557A63" w:rsidP="00557A63">
            <w:pPr>
              <w:spacing w:line="276" w:lineRule="auto"/>
              <w:ind w:left="-57" w:right="-57"/>
              <w:jc w:val="center"/>
              <w:rPr>
                <w:color w:val="000000"/>
                <w:lang w:val="en-GB"/>
              </w:rPr>
            </w:pPr>
            <w:r w:rsidRPr="00BB402E">
              <w:rPr>
                <w:color w:val="000000"/>
                <w:lang w:val="en-GB"/>
              </w:rPr>
              <w:t>-</w:t>
            </w:r>
          </w:p>
        </w:tc>
        <w:tc>
          <w:tcPr>
            <w:tcW w:w="269" w:type="pct"/>
          </w:tcPr>
          <w:p w14:paraId="670F9421" w14:textId="77777777" w:rsidR="00557A63" w:rsidRPr="00BB402E" w:rsidRDefault="00557A63" w:rsidP="00557A63">
            <w:pPr>
              <w:spacing w:line="276" w:lineRule="auto"/>
              <w:ind w:left="-57" w:right="-57"/>
              <w:jc w:val="center"/>
              <w:rPr>
                <w:color w:val="000000"/>
                <w:lang w:val="en-GB"/>
              </w:rPr>
            </w:pPr>
            <w:r w:rsidRPr="00BB402E">
              <w:rPr>
                <w:color w:val="000000"/>
                <w:lang w:val="en-GB"/>
              </w:rPr>
              <w:t>-</w:t>
            </w:r>
          </w:p>
        </w:tc>
        <w:tc>
          <w:tcPr>
            <w:tcW w:w="269" w:type="pct"/>
          </w:tcPr>
          <w:p w14:paraId="5BB2B597" w14:textId="77777777" w:rsidR="00557A63" w:rsidRPr="00BB402E" w:rsidRDefault="00557A63" w:rsidP="00557A63">
            <w:pPr>
              <w:spacing w:line="276" w:lineRule="auto"/>
              <w:ind w:left="-57" w:right="-57"/>
              <w:jc w:val="center"/>
              <w:rPr>
                <w:color w:val="000000"/>
                <w:lang w:val="en-GB"/>
              </w:rPr>
            </w:pPr>
            <w:r w:rsidRPr="00BB402E">
              <w:rPr>
                <w:color w:val="000000"/>
                <w:lang w:val="en-GB"/>
              </w:rPr>
              <w:t>-</w:t>
            </w:r>
          </w:p>
        </w:tc>
        <w:tc>
          <w:tcPr>
            <w:tcW w:w="172" w:type="pct"/>
          </w:tcPr>
          <w:p w14:paraId="71ED4881" w14:textId="77777777" w:rsidR="00557A63" w:rsidRPr="00BB402E" w:rsidRDefault="00557A63" w:rsidP="00557A63">
            <w:pPr>
              <w:spacing w:line="276" w:lineRule="auto"/>
              <w:ind w:left="-57" w:right="-57"/>
              <w:jc w:val="center"/>
              <w:rPr>
                <w:color w:val="000000"/>
                <w:lang w:val="en-GB"/>
              </w:rPr>
            </w:pPr>
            <w:r w:rsidRPr="00BB402E">
              <w:rPr>
                <w:color w:val="000000"/>
                <w:lang w:val="en-GB"/>
              </w:rPr>
              <w:t>-</w:t>
            </w:r>
          </w:p>
        </w:tc>
        <w:tc>
          <w:tcPr>
            <w:tcW w:w="217" w:type="pct"/>
          </w:tcPr>
          <w:p w14:paraId="37037739" w14:textId="77777777" w:rsidR="00557A63" w:rsidRPr="00BB402E" w:rsidRDefault="00557A63" w:rsidP="00557A63">
            <w:pPr>
              <w:spacing w:line="276" w:lineRule="auto"/>
              <w:ind w:left="-57" w:right="-57"/>
              <w:jc w:val="center"/>
              <w:rPr>
                <w:color w:val="000000"/>
                <w:lang w:val="en-GB"/>
              </w:rPr>
            </w:pPr>
            <w:r w:rsidRPr="00BB402E">
              <w:rPr>
                <w:color w:val="000000"/>
                <w:lang w:val="en-GB"/>
              </w:rPr>
              <w:t>1</w:t>
            </w:r>
          </w:p>
        </w:tc>
        <w:tc>
          <w:tcPr>
            <w:cnfStyle w:val="000100000000" w:firstRow="0" w:lastRow="0" w:firstColumn="0" w:lastColumn="1" w:oddVBand="0" w:evenVBand="0" w:oddHBand="0" w:evenHBand="0" w:firstRowFirstColumn="0" w:firstRowLastColumn="0" w:lastRowFirstColumn="0" w:lastRowLastColumn="0"/>
            <w:tcW w:w="221" w:type="pct"/>
          </w:tcPr>
          <w:p w14:paraId="1B019103" w14:textId="77777777" w:rsidR="00557A63" w:rsidRPr="00BB402E" w:rsidRDefault="00557A63" w:rsidP="00557A63">
            <w:pPr>
              <w:spacing w:line="276" w:lineRule="auto"/>
              <w:ind w:left="-57" w:right="-57"/>
              <w:jc w:val="center"/>
              <w:rPr>
                <w:iCs w:val="0"/>
                <w:color w:val="000000"/>
                <w:lang w:val="en-GB"/>
              </w:rPr>
            </w:pPr>
            <w:r w:rsidRPr="00BB402E">
              <w:rPr>
                <w:iCs w:val="0"/>
                <w:color w:val="000000"/>
                <w:lang w:val="en-GB"/>
              </w:rPr>
              <w:t>-</w:t>
            </w:r>
          </w:p>
        </w:tc>
      </w:tr>
      <w:tr w:rsidR="00557A63" w:rsidRPr="00BB402E" w14:paraId="08EEF08F" w14:textId="77777777" w:rsidTr="00BB402E">
        <w:trPr>
          <w:trHeight w:val="224"/>
        </w:trPr>
        <w:tc>
          <w:tcPr>
            <w:tcW w:w="538" w:type="pct"/>
            <w:vMerge/>
          </w:tcPr>
          <w:p w14:paraId="70FCEF01" w14:textId="77777777" w:rsidR="00557A63" w:rsidRPr="00BB402E" w:rsidRDefault="00557A63" w:rsidP="00557A63">
            <w:pPr>
              <w:spacing w:line="276" w:lineRule="auto"/>
              <w:ind w:left="-108" w:right="-67"/>
              <w:jc w:val="center"/>
            </w:pPr>
          </w:p>
        </w:tc>
        <w:tc>
          <w:tcPr>
            <w:tcW w:w="473" w:type="pct"/>
          </w:tcPr>
          <w:p w14:paraId="3269F200" w14:textId="77777777" w:rsidR="00557A63" w:rsidRPr="00BB402E" w:rsidRDefault="00557A63" w:rsidP="00557A63">
            <w:pPr>
              <w:spacing w:line="276" w:lineRule="auto"/>
              <w:ind w:left="-108" w:right="-67"/>
              <w:jc w:val="center"/>
            </w:pPr>
            <w:r w:rsidRPr="00BB402E">
              <w:t>III-VI</w:t>
            </w:r>
          </w:p>
        </w:tc>
        <w:tc>
          <w:tcPr>
            <w:tcW w:w="401" w:type="pct"/>
          </w:tcPr>
          <w:p w14:paraId="2575AE90" w14:textId="77777777" w:rsidR="00557A63" w:rsidRPr="00BB402E" w:rsidRDefault="00557A63" w:rsidP="00557A63">
            <w:pPr>
              <w:spacing w:line="276" w:lineRule="auto"/>
              <w:ind w:left="-57" w:right="-57"/>
              <w:jc w:val="center"/>
              <w:rPr>
                <w:color w:val="000000"/>
                <w:lang w:val="en-GB"/>
              </w:rPr>
            </w:pPr>
            <w:r w:rsidRPr="00BB402E">
              <w:rPr>
                <w:color w:val="000000"/>
                <w:lang w:val="en-GB"/>
              </w:rPr>
              <w:t>574,6</w:t>
            </w:r>
          </w:p>
        </w:tc>
        <w:tc>
          <w:tcPr>
            <w:tcW w:w="400" w:type="pct"/>
          </w:tcPr>
          <w:p w14:paraId="2EB68582" w14:textId="77777777" w:rsidR="00557A63" w:rsidRPr="00BB402E" w:rsidRDefault="00557A63" w:rsidP="00557A63">
            <w:pPr>
              <w:spacing w:line="276" w:lineRule="auto"/>
              <w:ind w:left="-57" w:right="-57"/>
              <w:jc w:val="center"/>
              <w:rPr>
                <w:color w:val="000000"/>
                <w:lang w:val="en-GB"/>
              </w:rPr>
            </w:pPr>
            <w:r w:rsidRPr="00BB402E">
              <w:rPr>
                <w:color w:val="000000"/>
                <w:lang w:val="en-GB"/>
              </w:rPr>
              <w:t>574,6</w:t>
            </w:r>
          </w:p>
        </w:tc>
        <w:tc>
          <w:tcPr>
            <w:tcW w:w="374" w:type="pct"/>
          </w:tcPr>
          <w:p w14:paraId="2B2C92BC" w14:textId="77777777" w:rsidR="00557A63" w:rsidRPr="00BB402E" w:rsidRDefault="00557A63" w:rsidP="00557A63">
            <w:pPr>
              <w:spacing w:line="276" w:lineRule="auto"/>
              <w:ind w:left="-57" w:right="-57"/>
              <w:jc w:val="center"/>
              <w:rPr>
                <w:color w:val="000000"/>
                <w:lang w:val="en-GB"/>
              </w:rPr>
            </w:pPr>
            <w:r w:rsidRPr="00BB402E">
              <w:rPr>
                <w:color w:val="000000"/>
                <w:lang w:val="en-GB"/>
              </w:rPr>
              <w:t>5086</w:t>
            </w:r>
          </w:p>
        </w:tc>
        <w:tc>
          <w:tcPr>
            <w:tcW w:w="322" w:type="pct"/>
          </w:tcPr>
          <w:p w14:paraId="68060D36" w14:textId="77777777" w:rsidR="00557A63" w:rsidRPr="00BB402E" w:rsidRDefault="00557A63" w:rsidP="00557A63">
            <w:pPr>
              <w:spacing w:line="276" w:lineRule="auto"/>
              <w:ind w:left="-57" w:right="-57"/>
              <w:jc w:val="center"/>
              <w:rPr>
                <w:color w:val="000000"/>
                <w:lang w:val="en-GB"/>
              </w:rPr>
            </w:pPr>
            <w:r w:rsidRPr="00BB402E">
              <w:rPr>
                <w:color w:val="000000"/>
                <w:lang w:val="en-GB"/>
              </w:rPr>
              <w:t>508</w:t>
            </w:r>
          </w:p>
        </w:tc>
        <w:tc>
          <w:tcPr>
            <w:tcW w:w="269" w:type="pct"/>
          </w:tcPr>
          <w:p w14:paraId="4B35C56E" w14:textId="77777777" w:rsidR="00557A63" w:rsidRPr="00BB402E" w:rsidRDefault="00557A63" w:rsidP="00557A63">
            <w:pPr>
              <w:spacing w:line="276" w:lineRule="auto"/>
              <w:ind w:left="-57" w:right="-57"/>
              <w:jc w:val="center"/>
              <w:rPr>
                <w:color w:val="000000"/>
                <w:lang w:val="en-GB"/>
              </w:rPr>
            </w:pPr>
            <w:r w:rsidRPr="00BB402E">
              <w:rPr>
                <w:color w:val="000000"/>
                <w:lang w:val="en-GB"/>
              </w:rPr>
              <w:t>256</w:t>
            </w:r>
          </w:p>
        </w:tc>
        <w:tc>
          <w:tcPr>
            <w:tcW w:w="269" w:type="pct"/>
          </w:tcPr>
          <w:p w14:paraId="68E3ED9E" w14:textId="77777777" w:rsidR="00557A63" w:rsidRPr="00BB402E" w:rsidRDefault="00557A63" w:rsidP="00557A63">
            <w:pPr>
              <w:spacing w:line="276" w:lineRule="auto"/>
              <w:ind w:left="-57" w:right="-57"/>
              <w:jc w:val="center"/>
              <w:rPr>
                <w:color w:val="000000"/>
                <w:lang w:val="en-GB"/>
              </w:rPr>
            </w:pPr>
            <w:r w:rsidRPr="00BB402E">
              <w:rPr>
                <w:color w:val="000000"/>
                <w:lang w:val="en-GB"/>
              </w:rPr>
              <w:t>161</w:t>
            </w:r>
          </w:p>
        </w:tc>
        <w:tc>
          <w:tcPr>
            <w:tcW w:w="269" w:type="pct"/>
          </w:tcPr>
          <w:p w14:paraId="0B1FAC61" w14:textId="77777777" w:rsidR="00557A63" w:rsidRPr="00BB402E" w:rsidRDefault="00557A63" w:rsidP="00557A63">
            <w:pPr>
              <w:spacing w:line="276" w:lineRule="auto"/>
              <w:ind w:left="-57" w:right="-57"/>
              <w:jc w:val="center"/>
              <w:rPr>
                <w:color w:val="000000"/>
                <w:lang w:val="en-GB"/>
              </w:rPr>
            </w:pPr>
            <w:r w:rsidRPr="00BB402E">
              <w:rPr>
                <w:color w:val="000000"/>
                <w:lang w:val="en-GB"/>
              </w:rPr>
              <w:t>-</w:t>
            </w:r>
          </w:p>
        </w:tc>
        <w:tc>
          <w:tcPr>
            <w:tcW w:w="269" w:type="pct"/>
          </w:tcPr>
          <w:p w14:paraId="5924C0E1" w14:textId="77777777" w:rsidR="00557A63" w:rsidRPr="00BB402E" w:rsidRDefault="00557A63" w:rsidP="00557A63">
            <w:pPr>
              <w:spacing w:line="276" w:lineRule="auto"/>
              <w:ind w:left="-57" w:right="-57"/>
              <w:jc w:val="center"/>
              <w:rPr>
                <w:color w:val="000000"/>
                <w:lang w:val="en-GB"/>
              </w:rPr>
            </w:pPr>
            <w:r w:rsidRPr="00BB402E">
              <w:rPr>
                <w:color w:val="000000"/>
                <w:lang w:val="en-GB"/>
              </w:rPr>
              <w:t>19</w:t>
            </w:r>
          </w:p>
        </w:tc>
        <w:tc>
          <w:tcPr>
            <w:tcW w:w="269" w:type="pct"/>
          </w:tcPr>
          <w:p w14:paraId="7208680E" w14:textId="77777777" w:rsidR="00557A63" w:rsidRPr="00BB402E" w:rsidRDefault="00557A63" w:rsidP="00557A63">
            <w:pPr>
              <w:spacing w:line="276" w:lineRule="auto"/>
              <w:ind w:left="-57" w:right="-57"/>
              <w:jc w:val="center"/>
              <w:rPr>
                <w:color w:val="000000"/>
                <w:lang w:val="en-GB"/>
              </w:rPr>
            </w:pPr>
            <w:r w:rsidRPr="00BB402E">
              <w:rPr>
                <w:color w:val="000000"/>
                <w:lang w:val="en-GB"/>
              </w:rPr>
              <w:t>14</w:t>
            </w:r>
          </w:p>
        </w:tc>
        <w:tc>
          <w:tcPr>
            <w:tcW w:w="269" w:type="pct"/>
          </w:tcPr>
          <w:p w14:paraId="478CC5A4" w14:textId="77777777" w:rsidR="00557A63" w:rsidRPr="00BB402E" w:rsidRDefault="00557A63" w:rsidP="00557A63">
            <w:pPr>
              <w:spacing w:line="276" w:lineRule="auto"/>
              <w:ind w:left="-57" w:right="-57"/>
              <w:jc w:val="center"/>
              <w:rPr>
                <w:color w:val="000000"/>
                <w:lang w:val="en-GB"/>
              </w:rPr>
            </w:pPr>
            <w:r w:rsidRPr="00BB402E">
              <w:rPr>
                <w:color w:val="000000"/>
                <w:lang w:val="en-GB"/>
              </w:rPr>
              <w:t>-</w:t>
            </w:r>
          </w:p>
        </w:tc>
        <w:tc>
          <w:tcPr>
            <w:tcW w:w="269" w:type="pct"/>
          </w:tcPr>
          <w:p w14:paraId="7E86F56C" w14:textId="77777777" w:rsidR="00557A63" w:rsidRPr="00BB402E" w:rsidRDefault="00557A63" w:rsidP="00557A63">
            <w:pPr>
              <w:spacing w:line="276" w:lineRule="auto"/>
              <w:ind w:left="-57" w:right="-57"/>
              <w:jc w:val="center"/>
              <w:rPr>
                <w:color w:val="000000"/>
                <w:lang w:val="en-GB"/>
              </w:rPr>
            </w:pPr>
            <w:r w:rsidRPr="00BB402E">
              <w:rPr>
                <w:color w:val="000000"/>
                <w:lang w:val="en-GB"/>
              </w:rPr>
              <w:t>-</w:t>
            </w:r>
          </w:p>
        </w:tc>
        <w:tc>
          <w:tcPr>
            <w:tcW w:w="172" w:type="pct"/>
          </w:tcPr>
          <w:p w14:paraId="1A823011" w14:textId="77777777" w:rsidR="00557A63" w:rsidRPr="00BB402E" w:rsidRDefault="00557A63" w:rsidP="00557A63">
            <w:pPr>
              <w:spacing w:line="276" w:lineRule="auto"/>
              <w:ind w:left="-57" w:right="-57"/>
              <w:jc w:val="center"/>
              <w:rPr>
                <w:color w:val="000000"/>
                <w:lang w:val="en-GB"/>
              </w:rPr>
            </w:pPr>
            <w:r w:rsidRPr="00BB402E">
              <w:rPr>
                <w:color w:val="000000"/>
                <w:lang w:val="en-GB"/>
              </w:rPr>
              <w:t>-</w:t>
            </w:r>
          </w:p>
        </w:tc>
        <w:tc>
          <w:tcPr>
            <w:tcW w:w="217" w:type="pct"/>
          </w:tcPr>
          <w:p w14:paraId="0F7AAB29" w14:textId="77777777" w:rsidR="00557A63" w:rsidRPr="00BB402E" w:rsidRDefault="00557A63" w:rsidP="00557A63">
            <w:pPr>
              <w:spacing w:line="276" w:lineRule="auto"/>
              <w:ind w:left="-57" w:right="-57"/>
              <w:jc w:val="center"/>
              <w:rPr>
                <w:color w:val="000000"/>
                <w:lang w:val="en-GB"/>
              </w:rPr>
            </w:pPr>
            <w:r w:rsidRPr="00BB402E">
              <w:rPr>
                <w:color w:val="000000"/>
                <w:lang w:val="en-GB"/>
              </w:rPr>
              <w:t>41</w:t>
            </w:r>
          </w:p>
        </w:tc>
        <w:tc>
          <w:tcPr>
            <w:cnfStyle w:val="000100000000" w:firstRow="0" w:lastRow="0" w:firstColumn="0" w:lastColumn="1" w:oddVBand="0" w:evenVBand="0" w:oddHBand="0" w:evenHBand="0" w:firstRowFirstColumn="0" w:firstRowLastColumn="0" w:lastRowFirstColumn="0" w:lastRowLastColumn="0"/>
            <w:tcW w:w="221" w:type="pct"/>
          </w:tcPr>
          <w:p w14:paraId="7004F319" w14:textId="77777777" w:rsidR="00557A63" w:rsidRPr="00BB402E" w:rsidRDefault="00557A63" w:rsidP="00557A63">
            <w:pPr>
              <w:spacing w:line="276" w:lineRule="auto"/>
              <w:ind w:left="-57" w:right="-57"/>
              <w:jc w:val="center"/>
              <w:rPr>
                <w:iCs w:val="0"/>
                <w:color w:val="000000"/>
                <w:lang w:val="en-GB"/>
              </w:rPr>
            </w:pPr>
            <w:r w:rsidRPr="00BB402E">
              <w:rPr>
                <w:iCs w:val="0"/>
                <w:color w:val="000000"/>
                <w:lang w:val="en-GB"/>
              </w:rPr>
              <w:t>17</w:t>
            </w:r>
          </w:p>
        </w:tc>
      </w:tr>
      <w:tr w:rsidR="00557A63" w:rsidRPr="00BB402E" w14:paraId="04552F84" w14:textId="77777777" w:rsidTr="00BB402E">
        <w:trPr>
          <w:trHeight w:val="288"/>
        </w:trPr>
        <w:tc>
          <w:tcPr>
            <w:tcW w:w="538" w:type="pct"/>
            <w:vMerge/>
          </w:tcPr>
          <w:p w14:paraId="518F55C5" w14:textId="77777777" w:rsidR="00557A63" w:rsidRPr="00BB402E" w:rsidRDefault="00557A63" w:rsidP="00557A63">
            <w:pPr>
              <w:spacing w:line="276" w:lineRule="auto"/>
              <w:ind w:left="-108" w:right="-67"/>
              <w:jc w:val="center"/>
            </w:pPr>
          </w:p>
        </w:tc>
        <w:tc>
          <w:tcPr>
            <w:tcW w:w="473" w:type="pct"/>
          </w:tcPr>
          <w:p w14:paraId="02DA4CC6" w14:textId="77777777" w:rsidR="00557A63" w:rsidRPr="00BB402E" w:rsidRDefault="00557A63" w:rsidP="00557A63">
            <w:pPr>
              <w:spacing w:line="276" w:lineRule="auto"/>
              <w:ind w:left="-108" w:right="-67"/>
              <w:jc w:val="center"/>
            </w:pPr>
            <w:r w:rsidRPr="00BB402E">
              <w:t>Total</w:t>
            </w:r>
          </w:p>
        </w:tc>
        <w:tc>
          <w:tcPr>
            <w:tcW w:w="401" w:type="pct"/>
          </w:tcPr>
          <w:p w14:paraId="0BBFF21E" w14:textId="77777777" w:rsidR="00557A63" w:rsidRPr="00BB402E" w:rsidRDefault="00557A63" w:rsidP="00557A63">
            <w:pPr>
              <w:spacing w:line="276" w:lineRule="auto"/>
              <w:ind w:left="-57" w:right="-57"/>
              <w:jc w:val="center"/>
              <w:rPr>
                <w:color w:val="000000"/>
                <w:lang w:val="en-GB"/>
              </w:rPr>
            </w:pPr>
            <w:r w:rsidRPr="00BB402E">
              <w:rPr>
                <w:color w:val="000000"/>
                <w:lang w:val="en-GB"/>
              </w:rPr>
              <w:t>583,1</w:t>
            </w:r>
          </w:p>
        </w:tc>
        <w:tc>
          <w:tcPr>
            <w:tcW w:w="400" w:type="pct"/>
          </w:tcPr>
          <w:p w14:paraId="5DB8267E" w14:textId="77777777" w:rsidR="00557A63" w:rsidRPr="00BB402E" w:rsidRDefault="00557A63" w:rsidP="00557A63">
            <w:pPr>
              <w:spacing w:line="276" w:lineRule="auto"/>
              <w:ind w:left="-57" w:right="-57"/>
              <w:jc w:val="center"/>
              <w:rPr>
                <w:color w:val="000000"/>
                <w:lang w:val="en-GB"/>
              </w:rPr>
            </w:pPr>
            <w:r w:rsidRPr="00BB402E">
              <w:rPr>
                <w:color w:val="000000"/>
                <w:lang w:val="en-GB"/>
              </w:rPr>
              <w:t>583,1</w:t>
            </w:r>
          </w:p>
        </w:tc>
        <w:tc>
          <w:tcPr>
            <w:tcW w:w="374" w:type="pct"/>
          </w:tcPr>
          <w:p w14:paraId="7CA98614" w14:textId="77777777" w:rsidR="00557A63" w:rsidRPr="00BB402E" w:rsidRDefault="00557A63" w:rsidP="00557A63">
            <w:pPr>
              <w:spacing w:line="276" w:lineRule="auto"/>
              <w:ind w:left="-57" w:right="-57"/>
              <w:jc w:val="center"/>
              <w:rPr>
                <w:color w:val="000000"/>
                <w:lang w:val="en-GB"/>
              </w:rPr>
            </w:pPr>
            <w:r w:rsidRPr="00BB402E">
              <w:rPr>
                <w:color w:val="000000"/>
                <w:lang w:val="en-GB"/>
              </w:rPr>
              <w:t>5153</w:t>
            </w:r>
          </w:p>
        </w:tc>
        <w:tc>
          <w:tcPr>
            <w:tcW w:w="322" w:type="pct"/>
          </w:tcPr>
          <w:p w14:paraId="0E89A7C7" w14:textId="77777777" w:rsidR="00557A63" w:rsidRPr="00BB402E" w:rsidRDefault="00557A63" w:rsidP="00557A63">
            <w:pPr>
              <w:spacing w:line="276" w:lineRule="auto"/>
              <w:ind w:left="-57" w:right="-57"/>
              <w:jc w:val="center"/>
              <w:rPr>
                <w:color w:val="000000"/>
                <w:lang w:val="en-GB"/>
              </w:rPr>
            </w:pPr>
            <w:r w:rsidRPr="00BB402E">
              <w:rPr>
                <w:color w:val="000000"/>
                <w:lang w:val="en-GB"/>
              </w:rPr>
              <w:t>515</w:t>
            </w:r>
          </w:p>
        </w:tc>
        <w:tc>
          <w:tcPr>
            <w:tcW w:w="269" w:type="pct"/>
          </w:tcPr>
          <w:p w14:paraId="51F6302B" w14:textId="77777777" w:rsidR="00557A63" w:rsidRPr="00BB402E" w:rsidRDefault="00557A63" w:rsidP="00557A63">
            <w:pPr>
              <w:spacing w:line="276" w:lineRule="auto"/>
              <w:ind w:left="-57" w:right="-57"/>
              <w:jc w:val="center"/>
              <w:rPr>
                <w:color w:val="000000"/>
                <w:lang w:val="en-GB"/>
              </w:rPr>
            </w:pPr>
            <w:r w:rsidRPr="00BB402E">
              <w:rPr>
                <w:color w:val="000000"/>
                <w:lang w:val="en-GB"/>
              </w:rPr>
              <w:t>258</w:t>
            </w:r>
          </w:p>
        </w:tc>
        <w:tc>
          <w:tcPr>
            <w:tcW w:w="269" w:type="pct"/>
          </w:tcPr>
          <w:p w14:paraId="6CA2C845" w14:textId="77777777" w:rsidR="00557A63" w:rsidRPr="00BB402E" w:rsidRDefault="00557A63" w:rsidP="00557A63">
            <w:pPr>
              <w:spacing w:line="276" w:lineRule="auto"/>
              <w:ind w:left="-57" w:right="-57"/>
              <w:jc w:val="center"/>
              <w:rPr>
                <w:color w:val="000000"/>
                <w:lang w:val="en-GB"/>
              </w:rPr>
            </w:pPr>
            <w:r w:rsidRPr="00BB402E">
              <w:rPr>
                <w:color w:val="000000"/>
                <w:lang w:val="en-GB"/>
              </w:rPr>
              <w:t>164</w:t>
            </w:r>
          </w:p>
        </w:tc>
        <w:tc>
          <w:tcPr>
            <w:tcW w:w="269" w:type="pct"/>
          </w:tcPr>
          <w:p w14:paraId="3BE9F96D" w14:textId="77777777" w:rsidR="00557A63" w:rsidRPr="00BB402E" w:rsidRDefault="00557A63" w:rsidP="00557A63">
            <w:pPr>
              <w:spacing w:line="276" w:lineRule="auto"/>
              <w:ind w:left="-57" w:right="-57"/>
              <w:jc w:val="center"/>
              <w:rPr>
                <w:color w:val="000000"/>
                <w:lang w:val="en-GB"/>
              </w:rPr>
            </w:pPr>
            <w:r w:rsidRPr="00BB402E">
              <w:rPr>
                <w:color w:val="000000"/>
                <w:lang w:val="en-GB"/>
              </w:rPr>
              <w:t>-</w:t>
            </w:r>
          </w:p>
        </w:tc>
        <w:tc>
          <w:tcPr>
            <w:tcW w:w="269" w:type="pct"/>
          </w:tcPr>
          <w:p w14:paraId="1A1295E7" w14:textId="77777777" w:rsidR="00557A63" w:rsidRPr="00BB402E" w:rsidRDefault="00557A63" w:rsidP="00557A63">
            <w:pPr>
              <w:spacing w:line="276" w:lineRule="auto"/>
              <w:ind w:left="-57" w:right="-57"/>
              <w:jc w:val="center"/>
              <w:rPr>
                <w:color w:val="000000"/>
                <w:lang w:val="en-GB"/>
              </w:rPr>
            </w:pPr>
            <w:r w:rsidRPr="00BB402E">
              <w:rPr>
                <w:color w:val="000000"/>
                <w:lang w:val="en-GB"/>
              </w:rPr>
              <w:t>20</w:t>
            </w:r>
          </w:p>
        </w:tc>
        <w:tc>
          <w:tcPr>
            <w:tcW w:w="269" w:type="pct"/>
          </w:tcPr>
          <w:p w14:paraId="560D8773" w14:textId="77777777" w:rsidR="00557A63" w:rsidRPr="00BB402E" w:rsidRDefault="00557A63" w:rsidP="00557A63">
            <w:pPr>
              <w:spacing w:line="276" w:lineRule="auto"/>
              <w:ind w:left="-57" w:right="-57"/>
              <w:jc w:val="center"/>
              <w:rPr>
                <w:color w:val="000000"/>
                <w:lang w:val="en-GB"/>
              </w:rPr>
            </w:pPr>
            <w:r w:rsidRPr="00BB402E">
              <w:rPr>
                <w:color w:val="000000"/>
                <w:lang w:val="en-GB"/>
              </w:rPr>
              <w:t>14</w:t>
            </w:r>
          </w:p>
        </w:tc>
        <w:tc>
          <w:tcPr>
            <w:tcW w:w="269" w:type="pct"/>
          </w:tcPr>
          <w:p w14:paraId="60121A05" w14:textId="77777777" w:rsidR="00557A63" w:rsidRPr="00BB402E" w:rsidRDefault="00557A63" w:rsidP="00557A63">
            <w:pPr>
              <w:spacing w:line="276" w:lineRule="auto"/>
              <w:ind w:left="-57" w:right="-57"/>
              <w:jc w:val="center"/>
              <w:rPr>
                <w:color w:val="000000"/>
                <w:lang w:val="en-GB"/>
              </w:rPr>
            </w:pPr>
            <w:r w:rsidRPr="00BB402E">
              <w:rPr>
                <w:color w:val="000000"/>
                <w:lang w:val="en-GB"/>
              </w:rPr>
              <w:t>-</w:t>
            </w:r>
          </w:p>
        </w:tc>
        <w:tc>
          <w:tcPr>
            <w:tcW w:w="269" w:type="pct"/>
          </w:tcPr>
          <w:p w14:paraId="317D2A74" w14:textId="77777777" w:rsidR="00557A63" w:rsidRPr="00BB402E" w:rsidRDefault="00557A63" w:rsidP="00557A63">
            <w:pPr>
              <w:spacing w:line="276" w:lineRule="auto"/>
              <w:ind w:left="-57" w:right="-57"/>
              <w:jc w:val="center"/>
              <w:rPr>
                <w:color w:val="000000"/>
                <w:lang w:val="en-GB"/>
              </w:rPr>
            </w:pPr>
            <w:r w:rsidRPr="00BB402E">
              <w:rPr>
                <w:color w:val="000000"/>
                <w:lang w:val="en-GB"/>
              </w:rPr>
              <w:t>-</w:t>
            </w:r>
          </w:p>
        </w:tc>
        <w:tc>
          <w:tcPr>
            <w:tcW w:w="172" w:type="pct"/>
          </w:tcPr>
          <w:p w14:paraId="29D2688D" w14:textId="77777777" w:rsidR="00557A63" w:rsidRPr="00BB402E" w:rsidRDefault="00557A63" w:rsidP="00557A63">
            <w:pPr>
              <w:spacing w:line="276" w:lineRule="auto"/>
              <w:ind w:left="-57" w:right="-57"/>
              <w:jc w:val="center"/>
              <w:rPr>
                <w:color w:val="000000"/>
                <w:lang w:val="en-GB"/>
              </w:rPr>
            </w:pPr>
            <w:r w:rsidRPr="00BB402E">
              <w:rPr>
                <w:color w:val="000000"/>
                <w:lang w:val="en-GB"/>
              </w:rPr>
              <w:t>-</w:t>
            </w:r>
          </w:p>
        </w:tc>
        <w:tc>
          <w:tcPr>
            <w:tcW w:w="217" w:type="pct"/>
          </w:tcPr>
          <w:p w14:paraId="0801BCD9" w14:textId="77777777" w:rsidR="00557A63" w:rsidRPr="00BB402E" w:rsidRDefault="00557A63" w:rsidP="00557A63">
            <w:pPr>
              <w:spacing w:line="276" w:lineRule="auto"/>
              <w:ind w:left="-57" w:right="-57"/>
              <w:jc w:val="center"/>
              <w:rPr>
                <w:color w:val="000000"/>
                <w:lang w:val="en-GB"/>
              </w:rPr>
            </w:pPr>
            <w:r w:rsidRPr="00BB402E">
              <w:rPr>
                <w:color w:val="000000"/>
                <w:lang w:val="en-GB"/>
              </w:rPr>
              <w:t>42</w:t>
            </w:r>
          </w:p>
        </w:tc>
        <w:tc>
          <w:tcPr>
            <w:cnfStyle w:val="000100000000" w:firstRow="0" w:lastRow="0" w:firstColumn="0" w:lastColumn="1" w:oddVBand="0" w:evenVBand="0" w:oddHBand="0" w:evenHBand="0" w:firstRowFirstColumn="0" w:firstRowLastColumn="0" w:lastRowFirstColumn="0" w:lastRowLastColumn="0"/>
            <w:tcW w:w="221" w:type="pct"/>
          </w:tcPr>
          <w:p w14:paraId="45B67938" w14:textId="77777777" w:rsidR="00557A63" w:rsidRPr="00BB402E" w:rsidRDefault="00557A63" w:rsidP="00557A63">
            <w:pPr>
              <w:spacing w:line="276" w:lineRule="auto"/>
              <w:ind w:left="-57" w:right="-57"/>
              <w:jc w:val="center"/>
              <w:rPr>
                <w:iCs w:val="0"/>
                <w:color w:val="000000"/>
                <w:lang w:val="en-GB"/>
              </w:rPr>
            </w:pPr>
            <w:r w:rsidRPr="00BB402E">
              <w:rPr>
                <w:iCs w:val="0"/>
                <w:color w:val="000000"/>
                <w:lang w:val="en-GB"/>
              </w:rPr>
              <w:t>17</w:t>
            </w:r>
          </w:p>
        </w:tc>
      </w:tr>
      <w:tr w:rsidR="00557A63" w:rsidRPr="00BB402E" w14:paraId="0B9B3746" w14:textId="77777777" w:rsidTr="00BB402E">
        <w:trPr>
          <w:cnfStyle w:val="010000000000" w:firstRow="0" w:lastRow="1" w:firstColumn="0" w:lastColumn="0" w:oddVBand="0" w:evenVBand="0" w:oddHBand="0" w:evenHBand="0" w:firstRowFirstColumn="0" w:firstRowLastColumn="0" w:lastRowFirstColumn="0" w:lastRowLastColumn="0"/>
          <w:trHeight w:val="30"/>
        </w:trPr>
        <w:tc>
          <w:tcPr>
            <w:tcW w:w="538" w:type="pct"/>
          </w:tcPr>
          <w:p w14:paraId="530C8A15" w14:textId="77777777" w:rsidR="00557A63" w:rsidRPr="00BB402E" w:rsidRDefault="00557A63" w:rsidP="00557A63">
            <w:pPr>
              <w:spacing w:line="276" w:lineRule="auto"/>
              <w:ind w:left="-108" w:right="-67"/>
              <w:jc w:val="center"/>
              <w:rPr>
                <w:b/>
                <w:bCs/>
                <w:iCs w:val="0"/>
              </w:rPr>
            </w:pPr>
            <w:r w:rsidRPr="00BB402E">
              <w:rPr>
                <w:b/>
                <w:bCs/>
                <w:iCs w:val="0"/>
              </w:rPr>
              <w:t>TOTAL GENERAL</w:t>
            </w:r>
          </w:p>
        </w:tc>
        <w:tc>
          <w:tcPr>
            <w:tcW w:w="473" w:type="pct"/>
          </w:tcPr>
          <w:p w14:paraId="231A2B23" w14:textId="77777777" w:rsidR="00557A63" w:rsidRPr="00BB402E" w:rsidRDefault="00557A63" w:rsidP="00557A63">
            <w:pPr>
              <w:spacing w:line="276" w:lineRule="auto"/>
              <w:ind w:left="-108" w:right="-67"/>
              <w:jc w:val="center"/>
              <w:rPr>
                <w:b/>
                <w:bCs/>
                <w:iCs w:val="0"/>
              </w:rPr>
            </w:pPr>
            <w:r w:rsidRPr="00BB402E">
              <w:rPr>
                <w:b/>
                <w:bCs/>
                <w:iCs w:val="0"/>
              </w:rPr>
              <w:t>U.P.</w:t>
            </w:r>
          </w:p>
        </w:tc>
        <w:tc>
          <w:tcPr>
            <w:tcW w:w="401" w:type="pct"/>
          </w:tcPr>
          <w:p w14:paraId="3DF59995" w14:textId="77777777" w:rsidR="00557A63" w:rsidRPr="00BB402E" w:rsidRDefault="00557A63" w:rsidP="00557A63">
            <w:pPr>
              <w:spacing w:line="276" w:lineRule="auto"/>
              <w:jc w:val="center"/>
              <w:rPr>
                <w:b/>
                <w:iCs w:val="0"/>
                <w:color w:val="000000"/>
                <w:lang w:val="en-GB"/>
              </w:rPr>
            </w:pPr>
            <w:r w:rsidRPr="00BB402E">
              <w:rPr>
                <w:b/>
                <w:iCs w:val="0"/>
                <w:color w:val="000000"/>
                <w:lang w:val="en-GB"/>
              </w:rPr>
              <w:t>806,66</w:t>
            </w:r>
          </w:p>
        </w:tc>
        <w:tc>
          <w:tcPr>
            <w:tcW w:w="400" w:type="pct"/>
          </w:tcPr>
          <w:p w14:paraId="1211C7FE" w14:textId="77777777" w:rsidR="00557A63" w:rsidRPr="00BB402E" w:rsidRDefault="00557A63" w:rsidP="00557A63">
            <w:pPr>
              <w:spacing w:line="276" w:lineRule="auto"/>
              <w:jc w:val="center"/>
              <w:rPr>
                <w:b/>
                <w:iCs w:val="0"/>
                <w:color w:val="000000"/>
                <w:lang w:val="en-GB"/>
              </w:rPr>
            </w:pPr>
            <w:r w:rsidRPr="00BB402E">
              <w:rPr>
                <w:b/>
                <w:iCs w:val="0"/>
                <w:color w:val="000000"/>
                <w:lang w:val="en-GB"/>
              </w:rPr>
              <w:t>605,45</w:t>
            </w:r>
          </w:p>
        </w:tc>
        <w:tc>
          <w:tcPr>
            <w:tcW w:w="374" w:type="pct"/>
          </w:tcPr>
          <w:p w14:paraId="4F320D1A" w14:textId="77777777" w:rsidR="00557A63" w:rsidRPr="00BB402E" w:rsidRDefault="00557A63" w:rsidP="00557A63">
            <w:pPr>
              <w:spacing w:line="276" w:lineRule="auto"/>
              <w:jc w:val="center"/>
              <w:rPr>
                <w:b/>
                <w:iCs w:val="0"/>
                <w:color w:val="000000"/>
                <w:lang w:val="en-GB"/>
              </w:rPr>
            </w:pPr>
            <w:r w:rsidRPr="00BB402E">
              <w:rPr>
                <w:b/>
                <w:iCs w:val="0"/>
                <w:color w:val="000000"/>
                <w:lang w:val="en-GB"/>
              </w:rPr>
              <w:t>20020</w:t>
            </w:r>
          </w:p>
        </w:tc>
        <w:tc>
          <w:tcPr>
            <w:tcW w:w="322" w:type="pct"/>
          </w:tcPr>
          <w:p w14:paraId="4E2D7044" w14:textId="77777777" w:rsidR="00557A63" w:rsidRPr="00BB402E" w:rsidRDefault="00557A63" w:rsidP="00557A63">
            <w:pPr>
              <w:spacing w:line="276" w:lineRule="auto"/>
              <w:jc w:val="center"/>
              <w:rPr>
                <w:b/>
                <w:iCs w:val="0"/>
                <w:color w:val="000000"/>
                <w:lang w:val="en-GB"/>
              </w:rPr>
            </w:pPr>
            <w:r w:rsidRPr="00BB402E">
              <w:rPr>
                <w:b/>
                <w:iCs w:val="0"/>
                <w:color w:val="000000"/>
                <w:lang w:val="en-GB"/>
              </w:rPr>
              <w:t>2002</w:t>
            </w:r>
          </w:p>
        </w:tc>
        <w:tc>
          <w:tcPr>
            <w:tcW w:w="269" w:type="pct"/>
          </w:tcPr>
          <w:p w14:paraId="4038C808" w14:textId="77777777" w:rsidR="00557A63" w:rsidRPr="00BB402E" w:rsidRDefault="00557A63" w:rsidP="00557A63">
            <w:pPr>
              <w:spacing w:line="276" w:lineRule="auto"/>
              <w:jc w:val="center"/>
              <w:rPr>
                <w:b/>
                <w:iCs w:val="0"/>
                <w:color w:val="000000"/>
                <w:lang w:val="en-GB"/>
              </w:rPr>
            </w:pPr>
            <w:r w:rsidRPr="00BB402E">
              <w:rPr>
                <w:b/>
                <w:iCs w:val="0"/>
                <w:color w:val="000000"/>
                <w:lang w:val="en-GB"/>
              </w:rPr>
              <w:t>524</w:t>
            </w:r>
          </w:p>
        </w:tc>
        <w:tc>
          <w:tcPr>
            <w:tcW w:w="269" w:type="pct"/>
          </w:tcPr>
          <w:p w14:paraId="5D5EA0E3" w14:textId="77777777" w:rsidR="00557A63" w:rsidRPr="00BB402E" w:rsidRDefault="00557A63" w:rsidP="00557A63">
            <w:pPr>
              <w:spacing w:line="276" w:lineRule="auto"/>
              <w:jc w:val="center"/>
              <w:rPr>
                <w:b/>
                <w:iCs w:val="0"/>
                <w:color w:val="000000"/>
                <w:lang w:val="en-GB"/>
              </w:rPr>
            </w:pPr>
            <w:r w:rsidRPr="00BB402E">
              <w:rPr>
                <w:b/>
                <w:iCs w:val="0"/>
                <w:color w:val="000000"/>
                <w:lang w:val="en-GB"/>
              </w:rPr>
              <w:t>164</w:t>
            </w:r>
          </w:p>
        </w:tc>
        <w:tc>
          <w:tcPr>
            <w:tcW w:w="269" w:type="pct"/>
          </w:tcPr>
          <w:p w14:paraId="124F1755" w14:textId="77777777" w:rsidR="00557A63" w:rsidRPr="00BB402E" w:rsidRDefault="00557A63" w:rsidP="00557A63">
            <w:pPr>
              <w:spacing w:line="276" w:lineRule="auto"/>
              <w:jc w:val="center"/>
              <w:rPr>
                <w:b/>
                <w:iCs w:val="0"/>
                <w:color w:val="000000"/>
                <w:lang w:val="en-GB"/>
              </w:rPr>
            </w:pPr>
            <w:r w:rsidRPr="00BB402E">
              <w:rPr>
                <w:b/>
                <w:iCs w:val="0"/>
                <w:color w:val="000000"/>
                <w:lang w:val="en-GB"/>
              </w:rPr>
              <w:t>208</w:t>
            </w:r>
          </w:p>
        </w:tc>
        <w:tc>
          <w:tcPr>
            <w:tcW w:w="269" w:type="pct"/>
          </w:tcPr>
          <w:p w14:paraId="7F3EDCCF" w14:textId="77777777" w:rsidR="00557A63" w:rsidRPr="00BB402E" w:rsidRDefault="00557A63" w:rsidP="00557A63">
            <w:pPr>
              <w:spacing w:line="276" w:lineRule="auto"/>
              <w:jc w:val="center"/>
              <w:rPr>
                <w:b/>
                <w:iCs w:val="0"/>
                <w:color w:val="000000"/>
                <w:lang w:val="en-GB"/>
              </w:rPr>
            </w:pPr>
            <w:r w:rsidRPr="00BB402E">
              <w:rPr>
                <w:b/>
                <w:iCs w:val="0"/>
                <w:color w:val="000000"/>
                <w:lang w:val="en-GB"/>
              </w:rPr>
              <w:t>130</w:t>
            </w:r>
          </w:p>
        </w:tc>
        <w:tc>
          <w:tcPr>
            <w:tcW w:w="269" w:type="pct"/>
          </w:tcPr>
          <w:p w14:paraId="29A9F599" w14:textId="77777777" w:rsidR="00557A63" w:rsidRPr="00BB402E" w:rsidRDefault="00557A63" w:rsidP="00557A63">
            <w:pPr>
              <w:spacing w:line="276" w:lineRule="auto"/>
              <w:jc w:val="center"/>
              <w:rPr>
                <w:b/>
                <w:iCs w:val="0"/>
                <w:color w:val="000000"/>
                <w:lang w:val="en-GB"/>
              </w:rPr>
            </w:pPr>
            <w:r w:rsidRPr="00BB402E">
              <w:rPr>
                <w:b/>
                <w:iCs w:val="0"/>
                <w:color w:val="000000"/>
                <w:lang w:val="en-GB"/>
              </w:rPr>
              <w:t>121</w:t>
            </w:r>
          </w:p>
        </w:tc>
        <w:tc>
          <w:tcPr>
            <w:tcW w:w="269" w:type="pct"/>
          </w:tcPr>
          <w:p w14:paraId="783FC6EB" w14:textId="77777777" w:rsidR="00557A63" w:rsidRPr="00BB402E" w:rsidRDefault="00557A63" w:rsidP="00557A63">
            <w:pPr>
              <w:spacing w:line="276" w:lineRule="auto"/>
              <w:jc w:val="center"/>
              <w:rPr>
                <w:b/>
                <w:iCs w:val="0"/>
                <w:color w:val="000000"/>
                <w:lang w:val="en-GB"/>
              </w:rPr>
            </w:pPr>
            <w:r w:rsidRPr="00BB402E">
              <w:rPr>
                <w:b/>
                <w:iCs w:val="0"/>
                <w:color w:val="000000"/>
                <w:lang w:val="en-GB"/>
              </w:rPr>
              <w:t>314</w:t>
            </w:r>
          </w:p>
        </w:tc>
        <w:tc>
          <w:tcPr>
            <w:tcW w:w="269" w:type="pct"/>
          </w:tcPr>
          <w:p w14:paraId="41BF2B7E" w14:textId="77777777" w:rsidR="00557A63" w:rsidRPr="00BB402E" w:rsidRDefault="00557A63" w:rsidP="00557A63">
            <w:pPr>
              <w:spacing w:line="276" w:lineRule="auto"/>
              <w:jc w:val="center"/>
              <w:rPr>
                <w:b/>
                <w:iCs w:val="0"/>
                <w:color w:val="000000"/>
                <w:lang w:val="en-GB"/>
              </w:rPr>
            </w:pPr>
            <w:r w:rsidRPr="00BB402E">
              <w:rPr>
                <w:b/>
                <w:iCs w:val="0"/>
                <w:color w:val="000000"/>
                <w:lang w:val="en-GB"/>
              </w:rPr>
              <w:t>392</w:t>
            </w:r>
          </w:p>
        </w:tc>
        <w:tc>
          <w:tcPr>
            <w:tcW w:w="172" w:type="pct"/>
          </w:tcPr>
          <w:p w14:paraId="5DF46001" w14:textId="77777777" w:rsidR="00557A63" w:rsidRPr="00BB402E" w:rsidRDefault="00557A63" w:rsidP="00557A63">
            <w:pPr>
              <w:spacing w:line="276" w:lineRule="auto"/>
              <w:jc w:val="center"/>
              <w:rPr>
                <w:b/>
                <w:iCs w:val="0"/>
                <w:color w:val="000000"/>
                <w:lang w:val="en-GB"/>
              </w:rPr>
            </w:pPr>
            <w:r w:rsidRPr="00BB402E">
              <w:rPr>
                <w:b/>
                <w:iCs w:val="0"/>
                <w:color w:val="000000"/>
                <w:lang w:val="en-GB"/>
              </w:rPr>
              <w:t>4</w:t>
            </w:r>
          </w:p>
        </w:tc>
        <w:tc>
          <w:tcPr>
            <w:tcW w:w="217" w:type="pct"/>
          </w:tcPr>
          <w:p w14:paraId="03140166" w14:textId="77777777" w:rsidR="00557A63" w:rsidRPr="00BB402E" w:rsidRDefault="00557A63" w:rsidP="00557A63">
            <w:pPr>
              <w:spacing w:line="276" w:lineRule="auto"/>
              <w:jc w:val="center"/>
              <w:rPr>
                <w:b/>
                <w:iCs w:val="0"/>
                <w:color w:val="000000"/>
                <w:lang w:val="en-GB"/>
              </w:rPr>
            </w:pPr>
            <w:r w:rsidRPr="00BB402E">
              <w:rPr>
                <w:b/>
                <w:iCs w:val="0"/>
                <w:color w:val="000000"/>
                <w:lang w:val="en-GB"/>
              </w:rPr>
              <w:t>78</w:t>
            </w:r>
          </w:p>
        </w:tc>
        <w:tc>
          <w:tcPr>
            <w:cnfStyle w:val="000100000000" w:firstRow="0" w:lastRow="0" w:firstColumn="0" w:lastColumn="1" w:oddVBand="0" w:evenVBand="0" w:oddHBand="0" w:evenHBand="0" w:firstRowFirstColumn="0" w:firstRowLastColumn="0" w:lastRowFirstColumn="0" w:lastRowLastColumn="0"/>
            <w:tcW w:w="221" w:type="pct"/>
          </w:tcPr>
          <w:p w14:paraId="31866346" w14:textId="77777777" w:rsidR="00557A63" w:rsidRPr="00BB402E" w:rsidRDefault="00557A63" w:rsidP="00557A63">
            <w:pPr>
              <w:spacing w:line="276" w:lineRule="auto"/>
              <w:jc w:val="center"/>
              <w:rPr>
                <w:b/>
                <w:iCs w:val="0"/>
                <w:color w:val="000000"/>
                <w:lang w:val="en-GB"/>
              </w:rPr>
            </w:pPr>
            <w:r w:rsidRPr="00BB402E">
              <w:rPr>
                <w:b/>
                <w:iCs w:val="0"/>
                <w:color w:val="000000"/>
                <w:lang w:val="en-GB"/>
              </w:rPr>
              <w:t>67</w:t>
            </w:r>
          </w:p>
        </w:tc>
      </w:tr>
    </w:tbl>
    <w:p w14:paraId="5CA41D71" w14:textId="77777777" w:rsidR="00557A63" w:rsidRPr="00557A63" w:rsidRDefault="00557A63" w:rsidP="00557A63">
      <w:pPr>
        <w:tabs>
          <w:tab w:val="left" w:pos="0"/>
        </w:tabs>
        <w:suppressAutoHyphens/>
        <w:spacing w:after="0" w:line="276" w:lineRule="auto"/>
        <w:rPr>
          <w:rFonts w:ascii="Times New Roman" w:eastAsia="Times New Roman" w:hAnsi="Times New Roman" w:cs="Times New Roman"/>
          <w:b/>
          <w:noProof/>
          <w:lang w:eastAsia="ro-RO"/>
        </w:rPr>
      </w:pPr>
    </w:p>
    <w:p w14:paraId="1F0A6DEA" w14:textId="77777777" w:rsidR="00557A63" w:rsidRPr="00557A63" w:rsidRDefault="00557A63" w:rsidP="00982B9C">
      <w:pPr>
        <w:spacing w:after="0" w:line="276" w:lineRule="auto"/>
        <w:ind w:firstLine="567"/>
        <w:jc w:val="both"/>
        <w:rPr>
          <w:rFonts w:ascii="Times New Roman" w:eastAsia="Times New Roman" w:hAnsi="Times New Roman" w:cs="Times New Roman"/>
          <w:sz w:val="24"/>
          <w:szCs w:val="24"/>
          <w:lang w:eastAsia="ro-RO"/>
        </w:rPr>
      </w:pPr>
      <w:r w:rsidRPr="00557A63">
        <w:rPr>
          <w:rFonts w:ascii="Times New Roman" w:eastAsia="Times New Roman" w:hAnsi="Times New Roman" w:cs="Times New Roman"/>
          <w:b/>
          <w:i/>
          <w:noProof/>
          <w:sz w:val="24"/>
          <w:szCs w:val="24"/>
          <w:lang w:eastAsia="ro-RO"/>
        </w:rPr>
        <w:tab/>
      </w:r>
      <w:r w:rsidRPr="00557A63">
        <w:rPr>
          <w:rFonts w:ascii="Times New Roman" w:eastAsia="Times New Roman" w:hAnsi="Times New Roman" w:cs="Times New Roman"/>
          <w:sz w:val="24"/>
          <w:szCs w:val="24"/>
          <w:lang w:eastAsia="ro-RO"/>
        </w:rPr>
        <w:t>Posibilitatea de produse secundare este de 495 m</w:t>
      </w:r>
      <w:r w:rsidRPr="00557A63">
        <w:rPr>
          <w:rFonts w:ascii="Times New Roman" w:eastAsia="Times New Roman" w:hAnsi="Times New Roman" w:cs="Times New Roman"/>
          <w:sz w:val="24"/>
          <w:szCs w:val="24"/>
          <w:vertAlign w:val="superscript"/>
          <w:lang w:eastAsia="ro-RO"/>
        </w:rPr>
        <w:t>3</w:t>
      </w:r>
      <w:r w:rsidRPr="00557A63">
        <w:rPr>
          <w:rFonts w:ascii="Times New Roman" w:eastAsia="Times New Roman" w:hAnsi="Times New Roman" w:cs="Times New Roman"/>
          <w:sz w:val="24"/>
          <w:szCs w:val="24"/>
          <w:lang w:eastAsia="ro-RO"/>
        </w:rPr>
        <w:t>/an (495 m</w:t>
      </w:r>
      <w:r w:rsidRPr="00557A63">
        <w:rPr>
          <w:rFonts w:ascii="Times New Roman" w:eastAsia="Times New Roman" w:hAnsi="Times New Roman" w:cs="Times New Roman"/>
          <w:sz w:val="24"/>
          <w:szCs w:val="24"/>
          <w:vertAlign w:val="superscript"/>
          <w:lang w:eastAsia="ro-RO"/>
        </w:rPr>
        <w:t>3</w:t>
      </w:r>
      <w:r w:rsidRPr="00557A63">
        <w:rPr>
          <w:rFonts w:ascii="Times New Roman" w:eastAsia="Times New Roman" w:hAnsi="Times New Roman" w:cs="Times New Roman"/>
          <w:sz w:val="24"/>
          <w:szCs w:val="24"/>
          <w:lang w:eastAsia="ro-RO"/>
        </w:rPr>
        <w:t xml:space="preserve"> din rărituri </w:t>
      </w:r>
      <w:proofErr w:type="spellStart"/>
      <w:r w:rsidRPr="00557A63">
        <w:rPr>
          <w:rFonts w:ascii="Times New Roman" w:eastAsia="Times New Roman" w:hAnsi="Times New Roman" w:cs="Times New Roman"/>
          <w:sz w:val="24"/>
          <w:szCs w:val="24"/>
          <w:lang w:eastAsia="ro-RO"/>
        </w:rPr>
        <w:t>şi</w:t>
      </w:r>
      <w:proofErr w:type="spellEnd"/>
      <w:r w:rsidRPr="00557A63">
        <w:rPr>
          <w:rFonts w:ascii="Times New Roman" w:eastAsia="Times New Roman" w:hAnsi="Times New Roman" w:cs="Times New Roman"/>
          <w:sz w:val="24"/>
          <w:szCs w:val="24"/>
          <w:lang w:eastAsia="ro-RO"/>
        </w:rPr>
        <w:t xml:space="preserve"> &lt;1 m</w:t>
      </w:r>
      <w:r w:rsidRPr="00557A63">
        <w:rPr>
          <w:rFonts w:ascii="Times New Roman" w:eastAsia="Times New Roman" w:hAnsi="Times New Roman" w:cs="Times New Roman"/>
          <w:sz w:val="24"/>
          <w:szCs w:val="24"/>
          <w:vertAlign w:val="superscript"/>
          <w:lang w:eastAsia="ro-RO"/>
        </w:rPr>
        <w:t>3</w:t>
      </w:r>
      <w:r w:rsidRPr="00557A63">
        <w:rPr>
          <w:rFonts w:ascii="Times New Roman" w:eastAsia="Times New Roman" w:hAnsi="Times New Roman" w:cs="Times New Roman"/>
          <w:sz w:val="24"/>
          <w:szCs w:val="24"/>
          <w:lang w:eastAsia="ro-RO"/>
        </w:rPr>
        <w:t xml:space="preserve"> din </w:t>
      </w:r>
      <w:proofErr w:type="spellStart"/>
      <w:r w:rsidRPr="00557A63">
        <w:rPr>
          <w:rFonts w:ascii="Times New Roman" w:eastAsia="Times New Roman" w:hAnsi="Times New Roman" w:cs="Times New Roman"/>
          <w:sz w:val="24"/>
          <w:szCs w:val="24"/>
          <w:lang w:eastAsia="ro-RO"/>
        </w:rPr>
        <w:t>curăţiri</w:t>
      </w:r>
      <w:proofErr w:type="spellEnd"/>
      <w:r w:rsidRPr="00557A63">
        <w:rPr>
          <w:rFonts w:ascii="Times New Roman" w:eastAsia="Times New Roman" w:hAnsi="Times New Roman" w:cs="Times New Roman"/>
          <w:sz w:val="24"/>
          <w:szCs w:val="24"/>
          <w:lang w:eastAsia="ro-RO"/>
        </w:rPr>
        <w:t xml:space="preserve">). </w:t>
      </w:r>
    </w:p>
    <w:p w14:paraId="6E277921" w14:textId="77777777" w:rsidR="00557A63" w:rsidRPr="00557A63" w:rsidRDefault="00557A63" w:rsidP="00982B9C">
      <w:pPr>
        <w:spacing w:after="0" w:line="276" w:lineRule="auto"/>
        <w:ind w:firstLine="720"/>
        <w:jc w:val="both"/>
        <w:rPr>
          <w:rFonts w:ascii="Times New Roman" w:eastAsia="Times New Roman" w:hAnsi="Times New Roman" w:cs="Times New Roman"/>
          <w:sz w:val="24"/>
          <w:szCs w:val="24"/>
          <w:lang w:eastAsia="ro-RO"/>
        </w:rPr>
      </w:pPr>
      <w:r w:rsidRPr="00557A63">
        <w:rPr>
          <w:rFonts w:ascii="Times New Roman" w:eastAsia="Times New Roman" w:hAnsi="Times New Roman" w:cs="Times New Roman"/>
          <w:sz w:val="24"/>
          <w:szCs w:val="24"/>
          <w:lang w:eastAsia="ro-RO"/>
        </w:rPr>
        <w:t>Din tăieri de igienă va rezulta un volum de 515 m</w:t>
      </w:r>
      <w:r w:rsidRPr="00557A63">
        <w:rPr>
          <w:rFonts w:ascii="Times New Roman" w:eastAsia="Times New Roman" w:hAnsi="Times New Roman" w:cs="Times New Roman"/>
          <w:sz w:val="24"/>
          <w:szCs w:val="24"/>
          <w:vertAlign w:val="superscript"/>
          <w:lang w:eastAsia="ro-RO"/>
        </w:rPr>
        <w:t>3</w:t>
      </w:r>
      <w:r w:rsidRPr="00557A63">
        <w:rPr>
          <w:rFonts w:ascii="Times New Roman" w:eastAsia="Times New Roman" w:hAnsi="Times New Roman" w:cs="Times New Roman"/>
          <w:spacing w:val="-6"/>
          <w:sz w:val="24"/>
          <w:szCs w:val="24"/>
          <w:lang w:eastAsia="ro-RO"/>
        </w:rPr>
        <w:t>/an</w:t>
      </w:r>
      <w:r w:rsidRPr="00557A63">
        <w:rPr>
          <w:rFonts w:ascii="Times New Roman" w:eastAsia="Times New Roman" w:hAnsi="Times New Roman" w:cs="Times New Roman"/>
          <w:sz w:val="24"/>
          <w:szCs w:val="24"/>
          <w:lang w:eastAsia="ro-RO"/>
        </w:rPr>
        <w:t>.</w:t>
      </w:r>
    </w:p>
    <w:p w14:paraId="232D5A45" w14:textId="601F567D" w:rsidR="005E4DE0" w:rsidRDefault="00557A63" w:rsidP="00982B9C">
      <w:pPr>
        <w:spacing w:after="0" w:line="276" w:lineRule="auto"/>
        <w:ind w:firstLine="720"/>
        <w:jc w:val="both"/>
        <w:rPr>
          <w:rFonts w:ascii="Times New Roman" w:eastAsia="Times New Roman" w:hAnsi="Times New Roman" w:cs="Times New Roman"/>
          <w:sz w:val="24"/>
          <w:szCs w:val="24"/>
          <w:lang w:eastAsia="ro-RO"/>
        </w:rPr>
      </w:pPr>
      <w:r w:rsidRPr="00557A63">
        <w:rPr>
          <w:rFonts w:ascii="Times New Roman" w:eastAsia="Times New Roman" w:hAnsi="Times New Roman" w:cs="Times New Roman"/>
          <w:sz w:val="24"/>
          <w:szCs w:val="24"/>
          <w:lang w:eastAsia="ro-RO"/>
        </w:rPr>
        <w:t>Volumul posibil de recoltat este de 2002 m</w:t>
      </w:r>
      <w:r w:rsidRPr="00557A63">
        <w:rPr>
          <w:rFonts w:ascii="Times New Roman" w:eastAsia="Times New Roman" w:hAnsi="Times New Roman" w:cs="Times New Roman"/>
          <w:sz w:val="24"/>
          <w:szCs w:val="24"/>
          <w:vertAlign w:val="superscript"/>
          <w:lang w:eastAsia="ro-RO"/>
        </w:rPr>
        <w:t>3</w:t>
      </w:r>
      <w:r w:rsidRPr="00557A63">
        <w:rPr>
          <w:rFonts w:ascii="Times New Roman" w:eastAsia="Times New Roman" w:hAnsi="Times New Roman" w:cs="Times New Roman"/>
          <w:spacing w:val="-6"/>
          <w:sz w:val="24"/>
          <w:szCs w:val="24"/>
          <w:lang w:eastAsia="ro-RO"/>
        </w:rPr>
        <w:t>/an</w:t>
      </w:r>
      <w:r w:rsidRPr="00557A63">
        <w:rPr>
          <w:rFonts w:ascii="Times New Roman" w:eastAsia="Times New Roman" w:hAnsi="Times New Roman" w:cs="Times New Roman"/>
          <w:sz w:val="24"/>
          <w:szCs w:val="24"/>
          <w:lang w:eastAsia="ro-RO"/>
        </w:rPr>
        <w:t xml:space="preserve"> (992 m</w:t>
      </w:r>
      <w:r w:rsidRPr="00557A63">
        <w:rPr>
          <w:rFonts w:ascii="Times New Roman" w:eastAsia="Times New Roman" w:hAnsi="Times New Roman" w:cs="Times New Roman"/>
          <w:sz w:val="24"/>
          <w:szCs w:val="24"/>
          <w:vertAlign w:val="superscript"/>
          <w:lang w:eastAsia="ro-RO"/>
        </w:rPr>
        <w:t>3</w:t>
      </w:r>
      <w:r w:rsidRPr="00557A63">
        <w:rPr>
          <w:rFonts w:ascii="Times New Roman" w:eastAsia="Times New Roman" w:hAnsi="Times New Roman" w:cs="Times New Roman"/>
          <w:spacing w:val="-6"/>
          <w:sz w:val="24"/>
          <w:szCs w:val="24"/>
          <w:lang w:eastAsia="ro-RO"/>
        </w:rPr>
        <w:t>/an</w:t>
      </w:r>
      <w:r w:rsidRPr="00557A63">
        <w:rPr>
          <w:rFonts w:ascii="Times New Roman" w:eastAsia="Times New Roman" w:hAnsi="Times New Roman" w:cs="Times New Roman"/>
          <w:sz w:val="24"/>
          <w:szCs w:val="24"/>
          <w:lang w:eastAsia="ro-RO"/>
        </w:rPr>
        <w:t xml:space="preserve"> din produse principale, 495 m</w:t>
      </w:r>
      <w:r w:rsidRPr="00557A63">
        <w:rPr>
          <w:rFonts w:ascii="Times New Roman" w:eastAsia="Times New Roman" w:hAnsi="Times New Roman" w:cs="Times New Roman"/>
          <w:sz w:val="24"/>
          <w:szCs w:val="24"/>
          <w:vertAlign w:val="superscript"/>
          <w:lang w:eastAsia="ro-RO"/>
        </w:rPr>
        <w:t>3</w:t>
      </w:r>
      <w:r w:rsidRPr="00557A63">
        <w:rPr>
          <w:rFonts w:ascii="Times New Roman" w:eastAsia="Times New Roman" w:hAnsi="Times New Roman" w:cs="Times New Roman"/>
          <w:spacing w:val="-6"/>
          <w:sz w:val="24"/>
          <w:szCs w:val="24"/>
          <w:lang w:eastAsia="ro-RO"/>
        </w:rPr>
        <w:t>/an</w:t>
      </w:r>
      <w:r w:rsidRPr="00557A63">
        <w:rPr>
          <w:rFonts w:ascii="Times New Roman" w:eastAsia="Times New Roman" w:hAnsi="Times New Roman" w:cs="Times New Roman"/>
          <w:sz w:val="24"/>
          <w:szCs w:val="24"/>
          <w:lang w:eastAsia="ro-RO"/>
        </w:rPr>
        <w:t xml:space="preserve"> din produse secundare </w:t>
      </w:r>
      <w:proofErr w:type="spellStart"/>
      <w:r w:rsidRPr="00557A63">
        <w:rPr>
          <w:rFonts w:ascii="Times New Roman" w:eastAsia="Times New Roman" w:hAnsi="Times New Roman" w:cs="Times New Roman"/>
          <w:sz w:val="24"/>
          <w:szCs w:val="24"/>
          <w:lang w:eastAsia="ro-RO"/>
        </w:rPr>
        <w:t>şi</w:t>
      </w:r>
      <w:proofErr w:type="spellEnd"/>
      <w:r w:rsidRPr="00557A63">
        <w:rPr>
          <w:rFonts w:ascii="Times New Roman" w:eastAsia="Times New Roman" w:hAnsi="Times New Roman" w:cs="Times New Roman"/>
          <w:sz w:val="24"/>
          <w:szCs w:val="24"/>
          <w:lang w:eastAsia="ro-RO"/>
        </w:rPr>
        <w:t xml:space="preserve"> 515 m</w:t>
      </w:r>
      <w:r w:rsidRPr="00557A63">
        <w:rPr>
          <w:rFonts w:ascii="Times New Roman" w:eastAsia="Times New Roman" w:hAnsi="Times New Roman" w:cs="Times New Roman"/>
          <w:sz w:val="24"/>
          <w:szCs w:val="24"/>
          <w:vertAlign w:val="superscript"/>
          <w:lang w:eastAsia="ro-RO"/>
        </w:rPr>
        <w:t>3</w:t>
      </w:r>
      <w:r w:rsidRPr="00557A63">
        <w:rPr>
          <w:rFonts w:ascii="Times New Roman" w:eastAsia="Times New Roman" w:hAnsi="Times New Roman" w:cs="Times New Roman"/>
          <w:spacing w:val="-6"/>
          <w:sz w:val="24"/>
          <w:szCs w:val="24"/>
          <w:lang w:eastAsia="ro-RO"/>
        </w:rPr>
        <w:t>/an</w:t>
      </w:r>
      <w:r w:rsidRPr="00557A63">
        <w:rPr>
          <w:rFonts w:ascii="Times New Roman" w:eastAsia="Times New Roman" w:hAnsi="Times New Roman" w:cs="Times New Roman"/>
          <w:sz w:val="24"/>
          <w:szCs w:val="24"/>
          <w:lang w:eastAsia="ro-RO"/>
        </w:rPr>
        <w:t xml:space="preserve"> din tăieri de igienă).</w:t>
      </w:r>
    </w:p>
    <w:p w14:paraId="01C420F8" w14:textId="7AC37B59" w:rsidR="00557A63" w:rsidRPr="00982B9C" w:rsidRDefault="00557A63" w:rsidP="00982B9C">
      <w:pPr>
        <w:spacing w:after="0" w:line="276" w:lineRule="auto"/>
        <w:jc w:val="center"/>
        <w:rPr>
          <w:rFonts w:ascii="Times New Roman" w:eastAsia="Times New Roman" w:hAnsi="Times New Roman" w:cs="Times New Roman"/>
          <w:b/>
          <w:sz w:val="24"/>
          <w:szCs w:val="24"/>
          <w:lang w:eastAsia="ro-RO"/>
        </w:rPr>
      </w:pPr>
      <w:r w:rsidRPr="00982B9C">
        <w:rPr>
          <w:rFonts w:ascii="Times New Roman" w:eastAsia="Times New Roman" w:hAnsi="Times New Roman" w:cs="Times New Roman"/>
          <w:b/>
          <w:sz w:val="24"/>
          <w:szCs w:val="24"/>
          <w:lang w:eastAsia="ro-RO"/>
        </w:rPr>
        <w:t xml:space="preserve">Tabel nr. 20. </w:t>
      </w:r>
      <w:proofErr w:type="spellStart"/>
      <w:r w:rsidRPr="00982B9C">
        <w:rPr>
          <w:rFonts w:ascii="Times New Roman" w:eastAsia="Times New Roman" w:hAnsi="Times New Roman" w:cs="Times New Roman"/>
          <w:b/>
          <w:sz w:val="24"/>
          <w:szCs w:val="24"/>
          <w:lang w:eastAsia="ro-RO"/>
        </w:rPr>
        <w:t>Recapitulaţia</w:t>
      </w:r>
      <w:proofErr w:type="spellEnd"/>
      <w:r w:rsidRPr="00982B9C">
        <w:rPr>
          <w:rFonts w:ascii="Times New Roman" w:eastAsia="Times New Roman" w:hAnsi="Times New Roman" w:cs="Times New Roman"/>
          <w:b/>
          <w:sz w:val="24"/>
          <w:szCs w:val="24"/>
          <w:lang w:eastAsia="ro-RO"/>
        </w:rPr>
        <w:t xml:space="preserve"> volumului posibil de recoltat anual, indicii de recoltare </w:t>
      </w:r>
      <w:proofErr w:type="spellStart"/>
      <w:r w:rsidRPr="00982B9C">
        <w:rPr>
          <w:rFonts w:ascii="Times New Roman" w:eastAsia="Times New Roman" w:hAnsi="Times New Roman" w:cs="Times New Roman"/>
          <w:b/>
          <w:sz w:val="24"/>
          <w:szCs w:val="24"/>
          <w:lang w:eastAsia="ro-RO"/>
        </w:rPr>
        <w:t>şi</w:t>
      </w:r>
      <w:proofErr w:type="spellEnd"/>
      <w:r w:rsidRPr="00982B9C">
        <w:rPr>
          <w:rFonts w:ascii="Times New Roman" w:eastAsia="Times New Roman" w:hAnsi="Times New Roman" w:cs="Times New Roman"/>
          <w:b/>
          <w:sz w:val="24"/>
          <w:szCs w:val="24"/>
          <w:lang w:eastAsia="ro-RO"/>
        </w:rPr>
        <w:t xml:space="preserve"> </w:t>
      </w:r>
      <w:proofErr w:type="spellStart"/>
      <w:r w:rsidRPr="00982B9C">
        <w:rPr>
          <w:rFonts w:ascii="Times New Roman" w:eastAsia="Times New Roman" w:hAnsi="Times New Roman" w:cs="Times New Roman"/>
          <w:b/>
          <w:sz w:val="24"/>
          <w:szCs w:val="24"/>
          <w:lang w:eastAsia="ro-RO"/>
        </w:rPr>
        <w:t>creştere</w:t>
      </w:r>
      <w:proofErr w:type="spellEnd"/>
      <w:r w:rsidRPr="00982B9C">
        <w:rPr>
          <w:rFonts w:ascii="Times New Roman" w:eastAsia="Times New Roman" w:hAnsi="Times New Roman" w:cs="Times New Roman"/>
          <w:b/>
          <w:sz w:val="24"/>
          <w:szCs w:val="24"/>
          <w:lang w:eastAsia="ro-RO"/>
        </w:rPr>
        <w:t xml:space="preserve"> în U.P. </w:t>
      </w:r>
      <w:r w:rsidR="00B249CA" w:rsidRPr="00982B9C">
        <w:rPr>
          <w:rFonts w:ascii="Times New Roman" w:eastAsia="Times New Roman" w:hAnsi="Times New Roman" w:cs="Times New Roman"/>
          <w:b/>
          <w:sz w:val="24"/>
          <w:szCs w:val="24"/>
          <w:lang w:eastAsia="ro-RO"/>
        </w:rPr>
        <w:t>I</w:t>
      </w:r>
      <w:r w:rsidRPr="00982B9C">
        <w:rPr>
          <w:rFonts w:ascii="Times New Roman" w:eastAsia="Times New Roman" w:hAnsi="Times New Roman" w:cs="Times New Roman"/>
          <w:b/>
          <w:sz w:val="24"/>
          <w:szCs w:val="24"/>
          <w:lang w:eastAsia="ro-RO"/>
        </w:rPr>
        <w:t xml:space="preserve"> Varlam</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117"/>
        <w:gridCol w:w="1111"/>
        <w:gridCol w:w="1292"/>
        <w:gridCol w:w="693"/>
        <w:gridCol w:w="1149"/>
        <w:gridCol w:w="1116"/>
        <w:gridCol w:w="1110"/>
        <w:gridCol w:w="1292"/>
        <w:gridCol w:w="693"/>
      </w:tblGrid>
      <w:tr w:rsidR="00557A63" w:rsidRPr="00557A63" w14:paraId="7D050901" w14:textId="77777777" w:rsidTr="00982B9C">
        <w:trPr>
          <w:trHeight w:val="299"/>
          <w:jc w:val="center"/>
        </w:trPr>
        <w:tc>
          <w:tcPr>
            <w:tcW w:w="2200" w:type="pct"/>
            <w:gridSpan w:val="4"/>
            <w:shd w:val="clear" w:color="auto" w:fill="auto"/>
          </w:tcPr>
          <w:p w14:paraId="5C3169C9" w14:textId="77777777" w:rsidR="00557A63" w:rsidRPr="00557A63" w:rsidRDefault="00557A63" w:rsidP="00557A63">
            <w:pPr>
              <w:tabs>
                <w:tab w:val="left" w:pos="1170"/>
                <w:tab w:val="left" w:pos="1685"/>
                <w:tab w:val="left" w:pos="1800"/>
                <w:tab w:val="left" w:pos="1980"/>
              </w:tabs>
              <w:spacing w:after="0" w:line="276" w:lineRule="auto"/>
              <w:ind w:right="-143"/>
              <w:jc w:val="center"/>
              <w:rPr>
                <w:rFonts w:ascii="Times New Roman" w:eastAsia="Times New Roman" w:hAnsi="Times New Roman" w:cs="Times New Roman"/>
                <w:b/>
                <w:sz w:val="20"/>
                <w:szCs w:val="20"/>
              </w:rPr>
            </w:pPr>
            <w:r w:rsidRPr="00557A63">
              <w:rPr>
                <w:rFonts w:ascii="Times New Roman" w:eastAsia="Times New Roman" w:hAnsi="Times New Roman" w:cs="Times New Roman"/>
                <w:b/>
                <w:sz w:val="20"/>
                <w:szCs w:val="20"/>
              </w:rPr>
              <w:t>Volum posibil de recoltat anual (m</w:t>
            </w:r>
            <w:r w:rsidRPr="00557A63">
              <w:rPr>
                <w:rFonts w:ascii="Times New Roman" w:eastAsia="Times New Roman" w:hAnsi="Times New Roman" w:cs="Times New Roman"/>
                <w:b/>
                <w:sz w:val="20"/>
                <w:szCs w:val="20"/>
                <w:vertAlign w:val="superscript"/>
              </w:rPr>
              <w:t>3</w:t>
            </w:r>
            <w:r w:rsidRPr="00557A63">
              <w:rPr>
                <w:rFonts w:ascii="Times New Roman" w:eastAsia="Times New Roman" w:hAnsi="Times New Roman" w:cs="Times New Roman"/>
                <w:b/>
                <w:sz w:val="20"/>
                <w:szCs w:val="20"/>
              </w:rPr>
              <w:t>/an)</w:t>
            </w:r>
          </w:p>
        </w:tc>
        <w:tc>
          <w:tcPr>
            <w:tcW w:w="600" w:type="pct"/>
            <w:vMerge w:val="restart"/>
            <w:shd w:val="clear" w:color="auto" w:fill="auto"/>
          </w:tcPr>
          <w:p w14:paraId="6EB43DDA" w14:textId="77777777" w:rsidR="00557A63" w:rsidRPr="00557A63" w:rsidRDefault="00557A63" w:rsidP="00557A63">
            <w:pPr>
              <w:tabs>
                <w:tab w:val="left" w:pos="1170"/>
                <w:tab w:val="left" w:pos="1685"/>
                <w:tab w:val="left" w:pos="1800"/>
                <w:tab w:val="left" w:pos="1980"/>
              </w:tabs>
              <w:spacing w:after="0" w:line="276" w:lineRule="auto"/>
              <w:ind w:right="-143"/>
              <w:jc w:val="center"/>
              <w:rPr>
                <w:rFonts w:ascii="Times New Roman" w:eastAsia="Times New Roman" w:hAnsi="Times New Roman" w:cs="Times New Roman"/>
                <w:b/>
                <w:sz w:val="20"/>
                <w:szCs w:val="20"/>
              </w:rPr>
            </w:pPr>
            <w:r w:rsidRPr="00557A63">
              <w:rPr>
                <w:rFonts w:ascii="Times New Roman" w:eastAsia="Times New Roman" w:hAnsi="Times New Roman" w:cs="Times New Roman"/>
                <w:b/>
                <w:sz w:val="20"/>
                <w:szCs w:val="20"/>
              </w:rPr>
              <w:t xml:space="preserve">Indice de </w:t>
            </w:r>
          </w:p>
          <w:p w14:paraId="13B5D261" w14:textId="77777777" w:rsidR="00557A63" w:rsidRPr="00557A63" w:rsidRDefault="00557A63" w:rsidP="00557A63">
            <w:pPr>
              <w:tabs>
                <w:tab w:val="left" w:pos="1170"/>
                <w:tab w:val="left" w:pos="1685"/>
                <w:tab w:val="left" w:pos="1800"/>
                <w:tab w:val="left" w:pos="1980"/>
              </w:tabs>
              <w:spacing w:after="0" w:line="276" w:lineRule="auto"/>
              <w:ind w:right="-143"/>
              <w:jc w:val="center"/>
              <w:rPr>
                <w:rFonts w:ascii="Times New Roman" w:eastAsia="Times New Roman" w:hAnsi="Times New Roman" w:cs="Times New Roman"/>
                <w:b/>
                <w:sz w:val="20"/>
                <w:szCs w:val="20"/>
              </w:rPr>
            </w:pPr>
            <w:proofErr w:type="spellStart"/>
            <w:r w:rsidRPr="00557A63">
              <w:rPr>
                <w:rFonts w:ascii="Times New Roman" w:eastAsia="Times New Roman" w:hAnsi="Times New Roman" w:cs="Times New Roman"/>
                <w:b/>
                <w:sz w:val="20"/>
                <w:szCs w:val="20"/>
              </w:rPr>
              <w:t>creştere</w:t>
            </w:r>
            <w:proofErr w:type="spellEnd"/>
          </w:p>
          <w:p w14:paraId="41548238" w14:textId="77777777" w:rsidR="00557A63" w:rsidRPr="00557A63" w:rsidRDefault="00557A63" w:rsidP="00557A63">
            <w:pPr>
              <w:tabs>
                <w:tab w:val="left" w:pos="1170"/>
                <w:tab w:val="left" w:pos="1685"/>
                <w:tab w:val="left" w:pos="1800"/>
                <w:tab w:val="left" w:pos="1980"/>
              </w:tabs>
              <w:spacing w:after="0" w:line="276" w:lineRule="auto"/>
              <w:ind w:right="-143"/>
              <w:jc w:val="center"/>
              <w:rPr>
                <w:rFonts w:ascii="Times New Roman" w:eastAsia="Times New Roman" w:hAnsi="Times New Roman" w:cs="Times New Roman"/>
                <w:b/>
                <w:sz w:val="20"/>
                <w:szCs w:val="20"/>
              </w:rPr>
            </w:pPr>
            <w:r w:rsidRPr="00557A63">
              <w:rPr>
                <w:rFonts w:ascii="Times New Roman" w:eastAsia="Times New Roman" w:hAnsi="Times New Roman" w:cs="Times New Roman"/>
                <w:b/>
                <w:sz w:val="20"/>
                <w:szCs w:val="20"/>
              </w:rPr>
              <w:t>curentă</w:t>
            </w:r>
          </w:p>
          <w:p w14:paraId="621473E9" w14:textId="77777777" w:rsidR="00557A63" w:rsidRPr="00557A63" w:rsidRDefault="00557A63" w:rsidP="00557A63">
            <w:pPr>
              <w:tabs>
                <w:tab w:val="left" w:pos="1170"/>
                <w:tab w:val="left" w:pos="1685"/>
                <w:tab w:val="left" w:pos="1800"/>
                <w:tab w:val="left" w:pos="1980"/>
              </w:tabs>
              <w:spacing w:after="0" w:line="276" w:lineRule="auto"/>
              <w:jc w:val="center"/>
              <w:rPr>
                <w:rFonts w:ascii="Times New Roman" w:eastAsia="Times New Roman" w:hAnsi="Times New Roman" w:cs="Times New Roman"/>
                <w:b/>
                <w:sz w:val="20"/>
                <w:szCs w:val="20"/>
              </w:rPr>
            </w:pPr>
            <w:r w:rsidRPr="00557A63">
              <w:rPr>
                <w:rFonts w:ascii="Times New Roman" w:eastAsia="Times New Roman" w:hAnsi="Times New Roman" w:cs="Times New Roman"/>
                <w:b/>
                <w:sz w:val="20"/>
                <w:szCs w:val="20"/>
              </w:rPr>
              <w:lastRenderedPageBreak/>
              <w:t>(m</w:t>
            </w:r>
            <w:r w:rsidRPr="00557A63">
              <w:rPr>
                <w:rFonts w:ascii="Times New Roman" w:eastAsia="Times New Roman" w:hAnsi="Times New Roman" w:cs="Times New Roman"/>
                <w:b/>
                <w:sz w:val="20"/>
                <w:szCs w:val="20"/>
                <w:vertAlign w:val="superscript"/>
              </w:rPr>
              <w:t>3</w:t>
            </w:r>
            <w:r w:rsidRPr="00557A63">
              <w:rPr>
                <w:rFonts w:ascii="Times New Roman" w:eastAsia="Times New Roman" w:hAnsi="Times New Roman" w:cs="Times New Roman"/>
                <w:b/>
                <w:sz w:val="20"/>
                <w:szCs w:val="20"/>
              </w:rPr>
              <w:t>/an/ha)</w:t>
            </w:r>
          </w:p>
        </w:tc>
        <w:tc>
          <w:tcPr>
            <w:tcW w:w="2200" w:type="pct"/>
            <w:gridSpan w:val="4"/>
            <w:shd w:val="clear" w:color="auto" w:fill="auto"/>
          </w:tcPr>
          <w:p w14:paraId="45AF9C1E" w14:textId="77777777" w:rsidR="00557A63" w:rsidRPr="00557A63" w:rsidRDefault="00557A63" w:rsidP="00557A63">
            <w:pPr>
              <w:tabs>
                <w:tab w:val="left" w:pos="1170"/>
                <w:tab w:val="left" w:pos="1685"/>
                <w:tab w:val="left" w:pos="1800"/>
                <w:tab w:val="left" w:pos="1980"/>
              </w:tabs>
              <w:spacing w:after="0" w:line="276" w:lineRule="auto"/>
              <w:ind w:right="-143"/>
              <w:jc w:val="center"/>
              <w:rPr>
                <w:rFonts w:ascii="Times New Roman" w:eastAsia="Times New Roman" w:hAnsi="Times New Roman" w:cs="Times New Roman"/>
                <w:b/>
                <w:sz w:val="20"/>
                <w:szCs w:val="20"/>
              </w:rPr>
            </w:pPr>
            <w:r w:rsidRPr="00557A63">
              <w:rPr>
                <w:rFonts w:ascii="Times New Roman" w:eastAsia="Times New Roman" w:hAnsi="Times New Roman" w:cs="Times New Roman"/>
                <w:b/>
                <w:sz w:val="20"/>
                <w:szCs w:val="20"/>
              </w:rPr>
              <w:lastRenderedPageBreak/>
              <w:t>Indice de recoltare (m</w:t>
            </w:r>
            <w:r w:rsidRPr="00557A63">
              <w:rPr>
                <w:rFonts w:ascii="Times New Roman" w:eastAsia="Times New Roman" w:hAnsi="Times New Roman" w:cs="Times New Roman"/>
                <w:b/>
                <w:sz w:val="20"/>
                <w:szCs w:val="20"/>
                <w:vertAlign w:val="superscript"/>
              </w:rPr>
              <w:t>3</w:t>
            </w:r>
            <w:r w:rsidRPr="00557A63">
              <w:rPr>
                <w:rFonts w:ascii="Times New Roman" w:eastAsia="Times New Roman" w:hAnsi="Times New Roman" w:cs="Times New Roman"/>
                <w:b/>
                <w:sz w:val="20"/>
                <w:szCs w:val="20"/>
              </w:rPr>
              <w:t>/an/ha)</w:t>
            </w:r>
          </w:p>
        </w:tc>
      </w:tr>
      <w:tr w:rsidR="00557A63" w:rsidRPr="00557A63" w14:paraId="2DD015C1" w14:textId="77777777" w:rsidTr="00557A63">
        <w:trPr>
          <w:trHeight w:val="526"/>
          <w:jc w:val="center"/>
        </w:trPr>
        <w:tc>
          <w:tcPr>
            <w:tcW w:w="583" w:type="pct"/>
            <w:shd w:val="clear" w:color="auto" w:fill="auto"/>
          </w:tcPr>
          <w:p w14:paraId="453770F6" w14:textId="77777777" w:rsidR="00557A63" w:rsidRPr="00557A63" w:rsidRDefault="00557A63" w:rsidP="00557A63">
            <w:pPr>
              <w:tabs>
                <w:tab w:val="left" w:pos="1170"/>
                <w:tab w:val="left" w:pos="1685"/>
                <w:tab w:val="left" w:pos="1800"/>
                <w:tab w:val="left" w:pos="1980"/>
              </w:tabs>
              <w:spacing w:after="0" w:line="276" w:lineRule="auto"/>
              <w:ind w:right="-143"/>
              <w:jc w:val="center"/>
              <w:rPr>
                <w:rFonts w:ascii="Times New Roman" w:eastAsia="Times New Roman" w:hAnsi="Times New Roman" w:cs="Times New Roman"/>
                <w:b/>
                <w:sz w:val="20"/>
                <w:szCs w:val="20"/>
              </w:rPr>
            </w:pPr>
            <w:r w:rsidRPr="00557A63">
              <w:rPr>
                <w:rFonts w:ascii="Times New Roman" w:eastAsia="Times New Roman" w:hAnsi="Times New Roman" w:cs="Times New Roman"/>
                <w:b/>
                <w:sz w:val="20"/>
                <w:szCs w:val="20"/>
              </w:rPr>
              <w:t>Produse</w:t>
            </w:r>
          </w:p>
          <w:p w14:paraId="7AF5621C" w14:textId="77777777" w:rsidR="00557A63" w:rsidRPr="00557A63" w:rsidRDefault="00557A63" w:rsidP="00557A63">
            <w:pPr>
              <w:tabs>
                <w:tab w:val="left" w:pos="1170"/>
                <w:tab w:val="left" w:pos="1685"/>
                <w:tab w:val="left" w:pos="1800"/>
                <w:tab w:val="left" w:pos="1980"/>
              </w:tabs>
              <w:spacing w:after="0" w:line="276" w:lineRule="auto"/>
              <w:jc w:val="center"/>
              <w:rPr>
                <w:rFonts w:ascii="Times New Roman" w:eastAsia="Times New Roman" w:hAnsi="Times New Roman" w:cs="Times New Roman"/>
                <w:b/>
                <w:sz w:val="20"/>
                <w:szCs w:val="20"/>
              </w:rPr>
            </w:pPr>
            <w:r w:rsidRPr="00557A63">
              <w:rPr>
                <w:rFonts w:ascii="Times New Roman" w:eastAsia="Times New Roman" w:hAnsi="Times New Roman" w:cs="Times New Roman"/>
                <w:b/>
                <w:sz w:val="20"/>
                <w:szCs w:val="20"/>
              </w:rPr>
              <w:t>principale</w:t>
            </w:r>
          </w:p>
        </w:tc>
        <w:tc>
          <w:tcPr>
            <w:tcW w:w="580" w:type="pct"/>
            <w:shd w:val="clear" w:color="auto" w:fill="auto"/>
          </w:tcPr>
          <w:p w14:paraId="32C1B6B9" w14:textId="77777777" w:rsidR="00557A63" w:rsidRPr="00557A63" w:rsidRDefault="00557A63" w:rsidP="00557A63">
            <w:pPr>
              <w:tabs>
                <w:tab w:val="left" w:pos="1170"/>
                <w:tab w:val="left" w:pos="1685"/>
                <w:tab w:val="left" w:pos="1800"/>
                <w:tab w:val="left" w:pos="1980"/>
              </w:tabs>
              <w:spacing w:after="0" w:line="276" w:lineRule="auto"/>
              <w:jc w:val="center"/>
              <w:rPr>
                <w:rFonts w:ascii="Times New Roman" w:eastAsia="Times New Roman" w:hAnsi="Times New Roman" w:cs="Times New Roman"/>
                <w:b/>
                <w:sz w:val="20"/>
                <w:szCs w:val="20"/>
              </w:rPr>
            </w:pPr>
            <w:r w:rsidRPr="00557A63">
              <w:rPr>
                <w:rFonts w:ascii="Times New Roman" w:eastAsia="Times New Roman" w:hAnsi="Times New Roman" w:cs="Times New Roman"/>
                <w:b/>
                <w:sz w:val="20"/>
                <w:szCs w:val="20"/>
              </w:rPr>
              <w:t>Tăieri de igienă</w:t>
            </w:r>
          </w:p>
        </w:tc>
        <w:tc>
          <w:tcPr>
            <w:tcW w:w="675" w:type="pct"/>
            <w:shd w:val="clear" w:color="auto" w:fill="auto"/>
          </w:tcPr>
          <w:p w14:paraId="4C8B9612" w14:textId="77777777" w:rsidR="00557A63" w:rsidRPr="00557A63" w:rsidRDefault="00557A63" w:rsidP="00557A63">
            <w:pPr>
              <w:tabs>
                <w:tab w:val="left" w:pos="1170"/>
                <w:tab w:val="left" w:pos="1685"/>
                <w:tab w:val="left" w:pos="1800"/>
                <w:tab w:val="left" w:pos="1980"/>
              </w:tabs>
              <w:spacing w:after="0" w:line="276" w:lineRule="auto"/>
              <w:ind w:right="-143"/>
              <w:jc w:val="center"/>
              <w:rPr>
                <w:rFonts w:ascii="Times New Roman" w:eastAsia="Times New Roman" w:hAnsi="Times New Roman" w:cs="Times New Roman"/>
                <w:b/>
                <w:sz w:val="20"/>
                <w:szCs w:val="20"/>
              </w:rPr>
            </w:pPr>
            <w:r w:rsidRPr="00557A63">
              <w:rPr>
                <w:rFonts w:ascii="Times New Roman" w:eastAsia="Times New Roman" w:hAnsi="Times New Roman" w:cs="Times New Roman"/>
                <w:b/>
                <w:sz w:val="20"/>
                <w:szCs w:val="20"/>
              </w:rPr>
              <w:t>Produse secundare</w:t>
            </w:r>
          </w:p>
        </w:tc>
        <w:tc>
          <w:tcPr>
            <w:tcW w:w="362" w:type="pct"/>
            <w:shd w:val="clear" w:color="auto" w:fill="auto"/>
          </w:tcPr>
          <w:p w14:paraId="22091997" w14:textId="77777777" w:rsidR="00557A63" w:rsidRPr="00557A63" w:rsidRDefault="00557A63" w:rsidP="00557A63">
            <w:pPr>
              <w:tabs>
                <w:tab w:val="left" w:pos="1170"/>
                <w:tab w:val="left" w:pos="1685"/>
                <w:tab w:val="left" w:pos="1800"/>
                <w:tab w:val="left" w:pos="1980"/>
              </w:tabs>
              <w:spacing w:after="0" w:line="276" w:lineRule="auto"/>
              <w:jc w:val="center"/>
              <w:rPr>
                <w:rFonts w:ascii="Times New Roman" w:eastAsia="Times New Roman" w:hAnsi="Times New Roman" w:cs="Times New Roman"/>
                <w:b/>
                <w:sz w:val="20"/>
                <w:szCs w:val="20"/>
              </w:rPr>
            </w:pPr>
            <w:r w:rsidRPr="00557A63">
              <w:rPr>
                <w:rFonts w:ascii="Times New Roman" w:eastAsia="Times New Roman" w:hAnsi="Times New Roman" w:cs="Times New Roman"/>
                <w:b/>
                <w:sz w:val="20"/>
                <w:szCs w:val="20"/>
              </w:rPr>
              <w:t>Total</w:t>
            </w:r>
          </w:p>
        </w:tc>
        <w:tc>
          <w:tcPr>
            <w:tcW w:w="600" w:type="pct"/>
            <w:vMerge/>
            <w:shd w:val="clear" w:color="auto" w:fill="auto"/>
          </w:tcPr>
          <w:p w14:paraId="522782A8" w14:textId="77777777" w:rsidR="00557A63" w:rsidRPr="00557A63" w:rsidRDefault="00557A63" w:rsidP="00557A63">
            <w:pPr>
              <w:tabs>
                <w:tab w:val="left" w:pos="1170"/>
                <w:tab w:val="left" w:pos="1685"/>
                <w:tab w:val="left" w:pos="1800"/>
                <w:tab w:val="left" w:pos="1980"/>
              </w:tabs>
              <w:spacing w:after="0" w:line="276" w:lineRule="auto"/>
              <w:ind w:right="-143"/>
              <w:jc w:val="center"/>
              <w:rPr>
                <w:rFonts w:ascii="Times New Roman" w:eastAsia="Times New Roman" w:hAnsi="Times New Roman" w:cs="Times New Roman"/>
                <w:b/>
                <w:sz w:val="20"/>
                <w:szCs w:val="20"/>
              </w:rPr>
            </w:pPr>
          </w:p>
        </w:tc>
        <w:tc>
          <w:tcPr>
            <w:tcW w:w="583" w:type="pct"/>
            <w:shd w:val="clear" w:color="auto" w:fill="auto"/>
          </w:tcPr>
          <w:p w14:paraId="50CC47D7" w14:textId="77777777" w:rsidR="00557A63" w:rsidRPr="00557A63" w:rsidRDefault="00557A63" w:rsidP="00557A63">
            <w:pPr>
              <w:tabs>
                <w:tab w:val="left" w:pos="1170"/>
                <w:tab w:val="left" w:pos="1685"/>
                <w:tab w:val="left" w:pos="1800"/>
                <w:tab w:val="left" w:pos="1980"/>
              </w:tabs>
              <w:spacing w:after="0" w:line="276" w:lineRule="auto"/>
              <w:ind w:right="-143"/>
              <w:jc w:val="center"/>
              <w:rPr>
                <w:rFonts w:ascii="Times New Roman" w:eastAsia="Times New Roman" w:hAnsi="Times New Roman" w:cs="Times New Roman"/>
                <w:b/>
                <w:sz w:val="20"/>
                <w:szCs w:val="20"/>
              </w:rPr>
            </w:pPr>
            <w:r w:rsidRPr="00557A63">
              <w:rPr>
                <w:rFonts w:ascii="Times New Roman" w:eastAsia="Times New Roman" w:hAnsi="Times New Roman" w:cs="Times New Roman"/>
                <w:b/>
                <w:sz w:val="20"/>
                <w:szCs w:val="20"/>
              </w:rPr>
              <w:t>Produse</w:t>
            </w:r>
          </w:p>
          <w:p w14:paraId="47ECD0A8" w14:textId="77777777" w:rsidR="00557A63" w:rsidRPr="00557A63" w:rsidRDefault="00557A63" w:rsidP="00557A63">
            <w:pPr>
              <w:tabs>
                <w:tab w:val="left" w:pos="1170"/>
                <w:tab w:val="left" w:pos="1685"/>
                <w:tab w:val="left" w:pos="1800"/>
                <w:tab w:val="left" w:pos="1980"/>
              </w:tabs>
              <w:spacing w:after="0" w:line="276" w:lineRule="auto"/>
              <w:jc w:val="center"/>
              <w:rPr>
                <w:rFonts w:ascii="Times New Roman" w:eastAsia="Times New Roman" w:hAnsi="Times New Roman" w:cs="Times New Roman"/>
                <w:b/>
                <w:sz w:val="20"/>
                <w:szCs w:val="20"/>
              </w:rPr>
            </w:pPr>
            <w:r w:rsidRPr="00557A63">
              <w:rPr>
                <w:rFonts w:ascii="Times New Roman" w:eastAsia="Times New Roman" w:hAnsi="Times New Roman" w:cs="Times New Roman"/>
                <w:b/>
                <w:sz w:val="20"/>
                <w:szCs w:val="20"/>
              </w:rPr>
              <w:t>principale</w:t>
            </w:r>
          </w:p>
        </w:tc>
        <w:tc>
          <w:tcPr>
            <w:tcW w:w="580" w:type="pct"/>
            <w:shd w:val="clear" w:color="auto" w:fill="auto"/>
          </w:tcPr>
          <w:p w14:paraId="630D96CB" w14:textId="77777777" w:rsidR="00557A63" w:rsidRPr="00557A63" w:rsidRDefault="00557A63" w:rsidP="00557A63">
            <w:pPr>
              <w:tabs>
                <w:tab w:val="left" w:pos="1170"/>
                <w:tab w:val="left" w:pos="1685"/>
                <w:tab w:val="left" w:pos="1800"/>
                <w:tab w:val="left" w:pos="1980"/>
              </w:tabs>
              <w:spacing w:after="0" w:line="276" w:lineRule="auto"/>
              <w:jc w:val="center"/>
              <w:rPr>
                <w:rFonts w:ascii="Times New Roman" w:eastAsia="Times New Roman" w:hAnsi="Times New Roman" w:cs="Times New Roman"/>
                <w:b/>
                <w:sz w:val="20"/>
                <w:szCs w:val="20"/>
              </w:rPr>
            </w:pPr>
            <w:r w:rsidRPr="00557A63">
              <w:rPr>
                <w:rFonts w:ascii="Times New Roman" w:eastAsia="Times New Roman" w:hAnsi="Times New Roman" w:cs="Times New Roman"/>
                <w:b/>
                <w:sz w:val="20"/>
                <w:szCs w:val="20"/>
              </w:rPr>
              <w:t>Tăieri de igienă</w:t>
            </w:r>
          </w:p>
        </w:tc>
        <w:tc>
          <w:tcPr>
            <w:tcW w:w="675" w:type="pct"/>
            <w:shd w:val="clear" w:color="auto" w:fill="auto"/>
          </w:tcPr>
          <w:p w14:paraId="1B5EDAD1" w14:textId="77777777" w:rsidR="00557A63" w:rsidRPr="00557A63" w:rsidRDefault="00557A63" w:rsidP="00557A63">
            <w:pPr>
              <w:tabs>
                <w:tab w:val="left" w:pos="1170"/>
                <w:tab w:val="left" w:pos="1685"/>
                <w:tab w:val="left" w:pos="1800"/>
                <w:tab w:val="left" w:pos="1980"/>
              </w:tabs>
              <w:spacing w:after="0" w:line="276" w:lineRule="auto"/>
              <w:ind w:right="-143"/>
              <w:jc w:val="center"/>
              <w:rPr>
                <w:rFonts w:ascii="Times New Roman" w:eastAsia="Times New Roman" w:hAnsi="Times New Roman" w:cs="Times New Roman"/>
                <w:b/>
                <w:sz w:val="20"/>
                <w:szCs w:val="20"/>
              </w:rPr>
            </w:pPr>
            <w:r w:rsidRPr="00557A63">
              <w:rPr>
                <w:rFonts w:ascii="Times New Roman" w:eastAsia="Times New Roman" w:hAnsi="Times New Roman" w:cs="Times New Roman"/>
                <w:b/>
                <w:sz w:val="20"/>
                <w:szCs w:val="20"/>
              </w:rPr>
              <w:t>Produse secundare</w:t>
            </w:r>
          </w:p>
        </w:tc>
        <w:tc>
          <w:tcPr>
            <w:tcW w:w="362" w:type="pct"/>
            <w:shd w:val="clear" w:color="auto" w:fill="auto"/>
          </w:tcPr>
          <w:p w14:paraId="20FD3B13" w14:textId="77777777" w:rsidR="00557A63" w:rsidRPr="00557A63" w:rsidRDefault="00557A63" w:rsidP="00557A63">
            <w:pPr>
              <w:tabs>
                <w:tab w:val="left" w:pos="1170"/>
                <w:tab w:val="left" w:pos="1685"/>
                <w:tab w:val="left" w:pos="1800"/>
                <w:tab w:val="left" w:pos="1980"/>
              </w:tabs>
              <w:spacing w:after="0" w:line="276" w:lineRule="auto"/>
              <w:jc w:val="center"/>
              <w:rPr>
                <w:rFonts w:ascii="Times New Roman" w:eastAsia="Times New Roman" w:hAnsi="Times New Roman" w:cs="Times New Roman"/>
                <w:b/>
                <w:sz w:val="20"/>
                <w:szCs w:val="20"/>
              </w:rPr>
            </w:pPr>
            <w:r w:rsidRPr="00557A63">
              <w:rPr>
                <w:rFonts w:ascii="Times New Roman" w:eastAsia="Times New Roman" w:hAnsi="Times New Roman" w:cs="Times New Roman"/>
                <w:b/>
                <w:sz w:val="20"/>
                <w:szCs w:val="20"/>
              </w:rPr>
              <w:t>Total</w:t>
            </w:r>
          </w:p>
        </w:tc>
      </w:tr>
      <w:tr w:rsidR="00557A63" w:rsidRPr="00557A63" w14:paraId="5A271DB0" w14:textId="77777777" w:rsidTr="00557A63">
        <w:trPr>
          <w:trHeight w:val="296"/>
          <w:jc w:val="center"/>
        </w:trPr>
        <w:tc>
          <w:tcPr>
            <w:tcW w:w="583" w:type="pct"/>
            <w:shd w:val="clear" w:color="auto" w:fill="auto"/>
          </w:tcPr>
          <w:p w14:paraId="22DF5C64" w14:textId="77777777" w:rsidR="00557A63" w:rsidRPr="00557A63" w:rsidRDefault="00557A63" w:rsidP="00557A63">
            <w:pPr>
              <w:tabs>
                <w:tab w:val="left" w:pos="1170"/>
                <w:tab w:val="left" w:pos="1685"/>
                <w:tab w:val="left" w:pos="1800"/>
                <w:tab w:val="left" w:pos="1980"/>
              </w:tabs>
              <w:spacing w:after="0" w:line="276" w:lineRule="auto"/>
              <w:jc w:val="center"/>
              <w:rPr>
                <w:rFonts w:ascii="Times New Roman" w:eastAsia="Times New Roman" w:hAnsi="Times New Roman" w:cs="Times New Roman"/>
                <w:sz w:val="20"/>
                <w:szCs w:val="20"/>
              </w:rPr>
            </w:pPr>
            <w:r w:rsidRPr="00557A63">
              <w:rPr>
                <w:rFonts w:ascii="Times New Roman" w:eastAsia="Times New Roman" w:hAnsi="Times New Roman" w:cs="Times New Roman"/>
                <w:sz w:val="20"/>
                <w:szCs w:val="20"/>
              </w:rPr>
              <w:t>992</w:t>
            </w:r>
          </w:p>
        </w:tc>
        <w:tc>
          <w:tcPr>
            <w:tcW w:w="580" w:type="pct"/>
            <w:shd w:val="clear" w:color="auto" w:fill="auto"/>
          </w:tcPr>
          <w:p w14:paraId="6DE8228C" w14:textId="77777777" w:rsidR="00557A63" w:rsidRPr="00557A63" w:rsidRDefault="00557A63" w:rsidP="00557A63">
            <w:pPr>
              <w:tabs>
                <w:tab w:val="left" w:pos="1170"/>
                <w:tab w:val="left" w:pos="1685"/>
                <w:tab w:val="left" w:pos="1800"/>
                <w:tab w:val="left" w:pos="1980"/>
              </w:tabs>
              <w:spacing w:after="0" w:line="276" w:lineRule="auto"/>
              <w:jc w:val="center"/>
              <w:rPr>
                <w:rFonts w:ascii="Times New Roman" w:eastAsia="Times New Roman" w:hAnsi="Times New Roman" w:cs="Times New Roman"/>
                <w:sz w:val="20"/>
                <w:szCs w:val="20"/>
              </w:rPr>
            </w:pPr>
            <w:r w:rsidRPr="00557A63">
              <w:rPr>
                <w:rFonts w:ascii="Times New Roman" w:eastAsia="Times New Roman" w:hAnsi="Times New Roman" w:cs="Times New Roman"/>
                <w:sz w:val="20"/>
                <w:szCs w:val="20"/>
              </w:rPr>
              <w:t>515</w:t>
            </w:r>
          </w:p>
        </w:tc>
        <w:tc>
          <w:tcPr>
            <w:tcW w:w="675" w:type="pct"/>
            <w:shd w:val="clear" w:color="auto" w:fill="auto"/>
          </w:tcPr>
          <w:p w14:paraId="7D8233DD" w14:textId="77777777" w:rsidR="00557A63" w:rsidRPr="00557A63" w:rsidRDefault="00557A63" w:rsidP="00557A63">
            <w:pPr>
              <w:tabs>
                <w:tab w:val="left" w:pos="1170"/>
                <w:tab w:val="left" w:pos="1685"/>
                <w:tab w:val="left" w:pos="1800"/>
                <w:tab w:val="left" w:pos="1980"/>
              </w:tabs>
              <w:spacing w:after="0" w:line="276" w:lineRule="auto"/>
              <w:jc w:val="center"/>
              <w:rPr>
                <w:rFonts w:ascii="Times New Roman" w:eastAsia="Times New Roman" w:hAnsi="Times New Roman" w:cs="Times New Roman"/>
                <w:sz w:val="20"/>
                <w:szCs w:val="20"/>
              </w:rPr>
            </w:pPr>
            <w:r w:rsidRPr="00557A63">
              <w:rPr>
                <w:rFonts w:ascii="Times New Roman" w:eastAsia="Times New Roman" w:hAnsi="Times New Roman" w:cs="Times New Roman"/>
                <w:sz w:val="20"/>
                <w:szCs w:val="20"/>
              </w:rPr>
              <w:t>495</w:t>
            </w:r>
          </w:p>
        </w:tc>
        <w:tc>
          <w:tcPr>
            <w:tcW w:w="362" w:type="pct"/>
            <w:shd w:val="clear" w:color="auto" w:fill="auto"/>
          </w:tcPr>
          <w:p w14:paraId="070CB1C8" w14:textId="77777777" w:rsidR="00557A63" w:rsidRPr="00557A63" w:rsidRDefault="00557A63" w:rsidP="00557A63">
            <w:pPr>
              <w:tabs>
                <w:tab w:val="left" w:pos="1170"/>
                <w:tab w:val="left" w:pos="1685"/>
                <w:tab w:val="left" w:pos="1800"/>
                <w:tab w:val="left" w:pos="1980"/>
              </w:tabs>
              <w:spacing w:after="0" w:line="276" w:lineRule="auto"/>
              <w:jc w:val="center"/>
              <w:rPr>
                <w:rFonts w:ascii="Times New Roman" w:eastAsia="Times New Roman" w:hAnsi="Times New Roman" w:cs="Times New Roman"/>
                <w:sz w:val="20"/>
                <w:szCs w:val="20"/>
              </w:rPr>
            </w:pPr>
            <w:r w:rsidRPr="00557A63">
              <w:rPr>
                <w:rFonts w:ascii="Times New Roman" w:eastAsia="Times New Roman" w:hAnsi="Times New Roman" w:cs="Times New Roman"/>
                <w:sz w:val="20"/>
                <w:szCs w:val="20"/>
              </w:rPr>
              <w:t>2002</w:t>
            </w:r>
          </w:p>
        </w:tc>
        <w:tc>
          <w:tcPr>
            <w:tcW w:w="600" w:type="pct"/>
            <w:shd w:val="clear" w:color="auto" w:fill="auto"/>
          </w:tcPr>
          <w:p w14:paraId="0D0CE8F3" w14:textId="77777777" w:rsidR="00557A63" w:rsidRPr="00557A63" w:rsidRDefault="00557A63" w:rsidP="00557A63">
            <w:pPr>
              <w:tabs>
                <w:tab w:val="left" w:pos="1170"/>
                <w:tab w:val="left" w:pos="1685"/>
                <w:tab w:val="left" w:pos="1800"/>
                <w:tab w:val="left" w:pos="1980"/>
              </w:tabs>
              <w:spacing w:after="0" w:line="276" w:lineRule="auto"/>
              <w:jc w:val="center"/>
              <w:rPr>
                <w:rFonts w:ascii="Times New Roman" w:eastAsia="Times New Roman" w:hAnsi="Times New Roman" w:cs="Times New Roman"/>
                <w:sz w:val="20"/>
                <w:szCs w:val="20"/>
              </w:rPr>
            </w:pPr>
            <w:r w:rsidRPr="00557A63">
              <w:rPr>
                <w:rFonts w:ascii="Times New Roman" w:eastAsia="Times New Roman" w:hAnsi="Times New Roman" w:cs="Times New Roman"/>
                <w:sz w:val="20"/>
                <w:szCs w:val="20"/>
              </w:rPr>
              <w:t>5,5</w:t>
            </w:r>
          </w:p>
        </w:tc>
        <w:tc>
          <w:tcPr>
            <w:tcW w:w="583" w:type="pct"/>
            <w:shd w:val="clear" w:color="auto" w:fill="auto"/>
          </w:tcPr>
          <w:p w14:paraId="43517AF5" w14:textId="77777777" w:rsidR="00557A63" w:rsidRPr="00557A63" w:rsidRDefault="00557A63" w:rsidP="00557A63">
            <w:pPr>
              <w:tabs>
                <w:tab w:val="left" w:pos="1170"/>
                <w:tab w:val="left" w:pos="1685"/>
                <w:tab w:val="left" w:pos="1800"/>
                <w:tab w:val="left" w:pos="1980"/>
              </w:tabs>
              <w:spacing w:after="0" w:line="276" w:lineRule="auto"/>
              <w:jc w:val="center"/>
              <w:rPr>
                <w:rFonts w:ascii="Times New Roman" w:eastAsia="Times New Roman" w:hAnsi="Times New Roman" w:cs="Times New Roman"/>
                <w:sz w:val="20"/>
                <w:szCs w:val="20"/>
              </w:rPr>
            </w:pPr>
            <w:r w:rsidRPr="00557A63">
              <w:rPr>
                <w:rFonts w:ascii="Times New Roman" w:eastAsia="Times New Roman" w:hAnsi="Times New Roman" w:cs="Times New Roman"/>
                <w:sz w:val="20"/>
                <w:szCs w:val="20"/>
              </w:rPr>
              <w:t>1,23</w:t>
            </w:r>
          </w:p>
        </w:tc>
        <w:tc>
          <w:tcPr>
            <w:tcW w:w="580" w:type="pct"/>
            <w:shd w:val="clear" w:color="auto" w:fill="auto"/>
          </w:tcPr>
          <w:p w14:paraId="27E6EA30" w14:textId="77777777" w:rsidR="00557A63" w:rsidRPr="00557A63" w:rsidRDefault="00557A63" w:rsidP="00557A63">
            <w:pPr>
              <w:tabs>
                <w:tab w:val="left" w:pos="1170"/>
                <w:tab w:val="left" w:pos="1685"/>
                <w:tab w:val="left" w:pos="1800"/>
                <w:tab w:val="left" w:pos="1980"/>
              </w:tabs>
              <w:spacing w:after="0" w:line="276" w:lineRule="auto"/>
              <w:jc w:val="center"/>
              <w:rPr>
                <w:rFonts w:ascii="Times New Roman" w:eastAsia="Times New Roman" w:hAnsi="Times New Roman" w:cs="Times New Roman"/>
                <w:sz w:val="20"/>
                <w:szCs w:val="20"/>
              </w:rPr>
            </w:pPr>
            <w:r w:rsidRPr="00557A63">
              <w:rPr>
                <w:rFonts w:ascii="Times New Roman" w:eastAsia="Times New Roman" w:hAnsi="Times New Roman" w:cs="Times New Roman"/>
                <w:sz w:val="20"/>
                <w:szCs w:val="20"/>
              </w:rPr>
              <w:t>0,64</w:t>
            </w:r>
          </w:p>
        </w:tc>
        <w:tc>
          <w:tcPr>
            <w:tcW w:w="675" w:type="pct"/>
            <w:shd w:val="clear" w:color="auto" w:fill="auto"/>
          </w:tcPr>
          <w:p w14:paraId="60B2FD77" w14:textId="77777777" w:rsidR="00557A63" w:rsidRPr="00557A63" w:rsidRDefault="00557A63" w:rsidP="00557A63">
            <w:pPr>
              <w:tabs>
                <w:tab w:val="left" w:pos="1170"/>
                <w:tab w:val="left" w:pos="1685"/>
                <w:tab w:val="left" w:pos="1800"/>
                <w:tab w:val="left" w:pos="1980"/>
              </w:tabs>
              <w:spacing w:after="0" w:line="276" w:lineRule="auto"/>
              <w:jc w:val="center"/>
              <w:rPr>
                <w:rFonts w:ascii="Times New Roman" w:eastAsia="Times New Roman" w:hAnsi="Times New Roman" w:cs="Times New Roman"/>
                <w:sz w:val="20"/>
                <w:szCs w:val="20"/>
              </w:rPr>
            </w:pPr>
            <w:r w:rsidRPr="00557A63">
              <w:rPr>
                <w:rFonts w:ascii="Times New Roman" w:eastAsia="Times New Roman" w:hAnsi="Times New Roman" w:cs="Times New Roman"/>
                <w:sz w:val="20"/>
                <w:szCs w:val="20"/>
              </w:rPr>
              <w:t>0,61</w:t>
            </w:r>
          </w:p>
        </w:tc>
        <w:tc>
          <w:tcPr>
            <w:tcW w:w="362" w:type="pct"/>
            <w:shd w:val="clear" w:color="auto" w:fill="auto"/>
          </w:tcPr>
          <w:p w14:paraId="4DB2A9C1" w14:textId="77777777" w:rsidR="00557A63" w:rsidRPr="00557A63" w:rsidRDefault="00557A63" w:rsidP="00557A63">
            <w:pPr>
              <w:tabs>
                <w:tab w:val="left" w:pos="1170"/>
                <w:tab w:val="left" w:pos="1685"/>
                <w:tab w:val="left" w:pos="1800"/>
                <w:tab w:val="left" w:pos="1980"/>
              </w:tabs>
              <w:spacing w:after="0" w:line="276" w:lineRule="auto"/>
              <w:jc w:val="center"/>
              <w:rPr>
                <w:rFonts w:ascii="Times New Roman" w:eastAsia="Times New Roman" w:hAnsi="Times New Roman" w:cs="Times New Roman"/>
                <w:sz w:val="20"/>
                <w:szCs w:val="20"/>
              </w:rPr>
            </w:pPr>
            <w:r w:rsidRPr="00557A63">
              <w:rPr>
                <w:rFonts w:ascii="Times New Roman" w:eastAsia="Times New Roman" w:hAnsi="Times New Roman" w:cs="Times New Roman"/>
                <w:sz w:val="20"/>
                <w:szCs w:val="20"/>
              </w:rPr>
              <w:t>2,48</w:t>
            </w:r>
          </w:p>
        </w:tc>
      </w:tr>
    </w:tbl>
    <w:p w14:paraId="53E72016" w14:textId="285978B0" w:rsidR="00EA2622" w:rsidRPr="00CE1E03" w:rsidRDefault="00EA2622" w:rsidP="00EA2622">
      <w:pPr>
        <w:spacing w:before="240" w:after="240" w:line="276" w:lineRule="auto"/>
        <w:jc w:val="center"/>
        <w:rPr>
          <w:rFonts w:ascii="Times New Roman" w:eastAsia="Calibri" w:hAnsi="Times New Roman" w:cs="Times New Roman"/>
          <w:smallCaps/>
          <w:sz w:val="24"/>
          <w:szCs w:val="24"/>
        </w:rPr>
      </w:pPr>
      <w:r w:rsidRPr="00CE1E03">
        <w:rPr>
          <w:rFonts w:ascii="Times New Roman" w:eastAsia="Calibri" w:hAnsi="Times New Roman" w:cs="Times New Roman"/>
          <w:smallCaps/>
          <w:sz w:val="24"/>
          <w:szCs w:val="24"/>
        </w:rPr>
        <w:t>Planul lucrărilor de regenerare și împădurire</w:t>
      </w:r>
    </w:p>
    <w:p w14:paraId="73B91BA4" w14:textId="24D378BB" w:rsidR="00EF1D15" w:rsidRPr="00982B9C" w:rsidRDefault="00EF1D15" w:rsidP="00EF1D15">
      <w:pPr>
        <w:spacing w:after="0" w:line="276" w:lineRule="auto"/>
        <w:jc w:val="center"/>
        <w:rPr>
          <w:rFonts w:ascii="Times New Roman" w:eastAsia="Calibri" w:hAnsi="Times New Roman" w:cs="Times New Roman"/>
          <w:b/>
          <w:sz w:val="24"/>
          <w:szCs w:val="24"/>
        </w:rPr>
      </w:pPr>
      <w:r w:rsidRPr="00982B9C">
        <w:rPr>
          <w:rFonts w:ascii="Times New Roman" w:eastAsia="Calibri" w:hAnsi="Times New Roman" w:cs="Times New Roman"/>
          <w:b/>
          <w:sz w:val="24"/>
          <w:szCs w:val="24"/>
        </w:rPr>
        <w:t>T</w:t>
      </w:r>
      <w:r w:rsidR="00CE1E03" w:rsidRPr="00982B9C">
        <w:rPr>
          <w:rFonts w:ascii="Times New Roman" w:eastAsia="Calibri" w:hAnsi="Times New Roman" w:cs="Times New Roman"/>
          <w:b/>
          <w:sz w:val="24"/>
          <w:szCs w:val="24"/>
        </w:rPr>
        <w:t>abel nr. 21</w:t>
      </w:r>
      <w:r w:rsidRPr="00982B9C">
        <w:rPr>
          <w:rFonts w:ascii="Times New Roman" w:eastAsia="Calibri" w:hAnsi="Times New Roman" w:cs="Times New Roman"/>
          <w:b/>
          <w:sz w:val="24"/>
          <w:szCs w:val="24"/>
        </w:rPr>
        <w:t xml:space="preserve">. Planul lucrărilor de </w:t>
      </w:r>
      <w:r w:rsidR="00EA2622" w:rsidRPr="00982B9C">
        <w:rPr>
          <w:rFonts w:ascii="Times New Roman" w:eastAsia="Calibri" w:hAnsi="Times New Roman" w:cs="Times New Roman"/>
          <w:b/>
          <w:sz w:val="24"/>
          <w:szCs w:val="24"/>
        </w:rPr>
        <w:t xml:space="preserve">regenerare și împădurire a </w:t>
      </w:r>
      <w:proofErr w:type="spellStart"/>
      <w:r w:rsidR="00EA2622" w:rsidRPr="00982B9C">
        <w:rPr>
          <w:rFonts w:ascii="Times New Roman" w:eastAsia="Calibri" w:hAnsi="Times New Roman" w:cs="Times New Roman"/>
          <w:b/>
          <w:sz w:val="24"/>
          <w:szCs w:val="24"/>
        </w:rPr>
        <w:t>arboretelor</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6670"/>
        <w:gridCol w:w="1467"/>
      </w:tblGrid>
      <w:tr w:rsidR="00CE1E03" w:rsidRPr="00CE1E03" w14:paraId="2FDB942A" w14:textId="77777777" w:rsidTr="00CE1E03">
        <w:trPr>
          <w:trHeight w:val="208"/>
          <w:tblHeader/>
          <w:jc w:val="center"/>
        </w:trPr>
        <w:tc>
          <w:tcPr>
            <w:tcW w:w="0" w:type="auto"/>
            <w:tcBorders>
              <w:top w:val="single" w:sz="6" w:space="0" w:color="auto"/>
              <w:left w:val="single" w:sz="6" w:space="0" w:color="auto"/>
              <w:bottom w:val="single" w:sz="6" w:space="0" w:color="auto"/>
            </w:tcBorders>
            <w:vAlign w:val="center"/>
          </w:tcPr>
          <w:p w14:paraId="4131BC9A" w14:textId="77777777" w:rsidR="00CE1E03" w:rsidRPr="00CE1E03" w:rsidRDefault="00CE1E03" w:rsidP="00CE1E03">
            <w:pPr>
              <w:spacing w:after="0" w:line="240" w:lineRule="auto"/>
              <w:ind w:firstLine="12"/>
              <w:jc w:val="center"/>
              <w:rPr>
                <w:rFonts w:ascii="Times New Roman" w:eastAsia="Times New Roman" w:hAnsi="Times New Roman" w:cs="Times New Roman"/>
                <w:b/>
                <w:sz w:val="20"/>
                <w:szCs w:val="20"/>
                <w:lang w:eastAsia="ro-RO"/>
              </w:rPr>
            </w:pPr>
            <w:r w:rsidRPr="00CE1E03">
              <w:rPr>
                <w:rFonts w:ascii="Times New Roman" w:eastAsia="Times New Roman" w:hAnsi="Times New Roman" w:cs="Times New Roman"/>
                <w:b/>
                <w:sz w:val="20"/>
                <w:szCs w:val="20"/>
                <w:lang w:eastAsia="ro-RO"/>
              </w:rPr>
              <w:t>Simbol</w:t>
            </w:r>
          </w:p>
        </w:tc>
        <w:tc>
          <w:tcPr>
            <w:tcW w:w="0" w:type="auto"/>
            <w:tcBorders>
              <w:top w:val="single" w:sz="6" w:space="0" w:color="auto"/>
              <w:bottom w:val="single" w:sz="6" w:space="0" w:color="auto"/>
            </w:tcBorders>
            <w:vAlign w:val="center"/>
          </w:tcPr>
          <w:p w14:paraId="2C1D3FA1" w14:textId="77777777" w:rsidR="00CE1E03" w:rsidRPr="00CE1E03" w:rsidRDefault="00CE1E03" w:rsidP="00CE1E03">
            <w:pPr>
              <w:spacing w:after="0" w:line="240" w:lineRule="auto"/>
              <w:ind w:firstLine="12"/>
              <w:jc w:val="center"/>
              <w:rPr>
                <w:rFonts w:ascii="Times New Roman" w:eastAsia="Times New Roman" w:hAnsi="Times New Roman" w:cs="Times New Roman"/>
                <w:b/>
                <w:sz w:val="20"/>
                <w:szCs w:val="20"/>
                <w:lang w:eastAsia="ro-RO"/>
              </w:rPr>
            </w:pPr>
            <w:r w:rsidRPr="00CE1E03">
              <w:rPr>
                <w:rFonts w:ascii="Times New Roman" w:eastAsia="Times New Roman" w:hAnsi="Times New Roman" w:cs="Times New Roman"/>
                <w:b/>
                <w:sz w:val="20"/>
                <w:szCs w:val="20"/>
                <w:lang w:eastAsia="ro-RO"/>
              </w:rPr>
              <w:t>Categoria de lucrări</w:t>
            </w:r>
          </w:p>
        </w:tc>
        <w:tc>
          <w:tcPr>
            <w:tcW w:w="0" w:type="auto"/>
            <w:tcBorders>
              <w:top w:val="single" w:sz="6" w:space="0" w:color="auto"/>
              <w:bottom w:val="single" w:sz="6" w:space="0" w:color="auto"/>
              <w:right w:val="single" w:sz="6" w:space="0" w:color="auto"/>
            </w:tcBorders>
            <w:vAlign w:val="center"/>
          </w:tcPr>
          <w:p w14:paraId="791EDB9A" w14:textId="77777777" w:rsidR="00CE1E03" w:rsidRPr="00CE1E03" w:rsidRDefault="00CE1E03" w:rsidP="00CE1E03">
            <w:pPr>
              <w:spacing w:after="0" w:line="240" w:lineRule="auto"/>
              <w:ind w:firstLine="12"/>
              <w:jc w:val="center"/>
              <w:rPr>
                <w:rFonts w:ascii="Times New Roman" w:eastAsia="Times New Roman" w:hAnsi="Times New Roman" w:cs="Times New Roman"/>
                <w:b/>
                <w:sz w:val="20"/>
                <w:szCs w:val="20"/>
                <w:lang w:eastAsia="ro-RO"/>
              </w:rPr>
            </w:pPr>
            <w:proofErr w:type="spellStart"/>
            <w:r w:rsidRPr="00CE1E03">
              <w:rPr>
                <w:rFonts w:ascii="Times New Roman" w:eastAsia="Times New Roman" w:hAnsi="Times New Roman" w:cs="Times New Roman"/>
                <w:b/>
                <w:sz w:val="20"/>
                <w:szCs w:val="20"/>
                <w:lang w:eastAsia="ro-RO"/>
              </w:rPr>
              <w:t>Suprafaţa</w:t>
            </w:r>
            <w:proofErr w:type="spellEnd"/>
            <w:r w:rsidRPr="00CE1E03">
              <w:rPr>
                <w:rFonts w:ascii="Times New Roman" w:eastAsia="Times New Roman" w:hAnsi="Times New Roman" w:cs="Times New Roman"/>
                <w:b/>
                <w:sz w:val="20"/>
                <w:szCs w:val="20"/>
                <w:lang w:eastAsia="ro-RO"/>
              </w:rPr>
              <w:t xml:space="preserve"> (ha)</w:t>
            </w:r>
          </w:p>
        </w:tc>
      </w:tr>
      <w:tr w:rsidR="00CE1E03" w:rsidRPr="00CE1E03" w14:paraId="6EACD91F" w14:textId="77777777" w:rsidTr="00CE1E03">
        <w:trPr>
          <w:trHeight w:val="285"/>
          <w:jc w:val="center"/>
        </w:trPr>
        <w:tc>
          <w:tcPr>
            <w:tcW w:w="0" w:type="auto"/>
            <w:tcBorders>
              <w:top w:val="single" w:sz="6" w:space="0" w:color="auto"/>
              <w:left w:val="single" w:sz="6" w:space="0" w:color="auto"/>
              <w:bottom w:val="single" w:sz="2" w:space="0" w:color="auto"/>
            </w:tcBorders>
            <w:vAlign w:val="center"/>
          </w:tcPr>
          <w:p w14:paraId="15CFD46B" w14:textId="77777777" w:rsidR="00CE1E03" w:rsidRPr="00CE1E03" w:rsidRDefault="00CE1E03" w:rsidP="00CE1E03">
            <w:pPr>
              <w:spacing w:after="0" w:line="240" w:lineRule="auto"/>
              <w:jc w:val="center"/>
              <w:rPr>
                <w:rFonts w:ascii="Times New Roman" w:eastAsia="Times New Roman" w:hAnsi="Times New Roman" w:cs="Times New Roman"/>
                <w:sz w:val="20"/>
                <w:szCs w:val="20"/>
              </w:rPr>
            </w:pPr>
            <w:r w:rsidRPr="00CE1E03">
              <w:rPr>
                <w:rFonts w:ascii="Times New Roman" w:eastAsia="Times New Roman" w:hAnsi="Times New Roman" w:cs="Times New Roman"/>
                <w:sz w:val="20"/>
                <w:szCs w:val="20"/>
              </w:rPr>
              <w:t>A.</w:t>
            </w:r>
          </w:p>
        </w:tc>
        <w:tc>
          <w:tcPr>
            <w:tcW w:w="0" w:type="auto"/>
            <w:tcBorders>
              <w:top w:val="single" w:sz="6" w:space="0" w:color="auto"/>
              <w:bottom w:val="single" w:sz="2" w:space="0" w:color="auto"/>
            </w:tcBorders>
            <w:vAlign w:val="center"/>
          </w:tcPr>
          <w:p w14:paraId="6114D972" w14:textId="77777777" w:rsidR="00CE1E03" w:rsidRPr="00CE1E03" w:rsidRDefault="00CE1E03" w:rsidP="00CE1E03">
            <w:pPr>
              <w:spacing w:after="0" w:line="240" w:lineRule="auto"/>
              <w:ind w:left="90"/>
              <w:rPr>
                <w:rFonts w:ascii="Times New Roman" w:eastAsia="Times New Roman" w:hAnsi="Times New Roman" w:cs="Times New Roman"/>
                <w:sz w:val="20"/>
                <w:szCs w:val="20"/>
                <w:lang w:eastAsia="ro-RO"/>
              </w:rPr>
            </w:pPr>
            <w:r w:rsidRPr="00CE1E03">
              <w:rPr>
                <w:rFonts w:ascii="Times New Roman" w:eastAsia="Times New Roman" w:hAnsi="Times New Roman" w:cs="Times New Roman"/>
                <w:sz w:val="20"/>
                <w:szCs w:val="20"/>
                <w:lang w:eastAsia="ro-RO"/>
              </w:rPr>
              <w:t>Lucrări necesare pentru asigurarea regenerării naturale</w:t>
            </w:r>
          </w:p>
        </w:tc>
        <w:tc>
          <w:tcPr>
            <w:tcW w:w="0" w:type="auto"/>
            <w:tcBorders>
              <w:top w:val="single" w:sz="6" w:space="0" w:color="auto"/>
              <w:bottom w:val="single" w:sz="2" w:space="0" w:color="auto"/>
              <w:right w:val="single" w:sz="6" w:space="0" w:color="auto"/>
            </w:tcBorders>
            <w:vAlign w:val="center"/>
          </w:tcPr>
          <w:p w14:paraId="77E6DCAD" w14:textId="77777777" w:rsidR="00CE1E03" w:rsidRPr="00CE1E03" w:rsidRDefault="00CE1E03" w:rsidP="00CE1E03">
            <w:pPr>
              <w:spacing w:after="0" w:line="240" w:lineRule="auto"/>
              <w:jc w:val="center"/>
              <w:rPr>
                <w:rFonts w:ascii="Times New Roman" w:eastAsia="Times New Roman" w:hAnsi="Times New Roman" w:cs="Times New Roman"/>
                <w:sz w:val="20"/>
                <w:szCs w:val="20"/>
              </w:rPr>
            </w:pPr>
            <w:r w:rsidRPr="00CE1E03">
              <w:rPr>
                <w:rFonts w:ascii="Times New Roman" w:eastAsia="Times New Roman" w:hAnsi="Times New Roman" w:cs="Times New Roman"/>
                <w:sz w:val="20"/>
                <w:szCs w:val="20"/>
              </w:rPr>
              <w:t>12,72</w:t>
            </w:r>
          </w:p>
        </w:tc>
      </w:tr>
      <w:tr w:rsidR="00CE1E03" w:rsidRPr="00CE1E03" w14:paraId="5BCFDE84" w14:textId="77777777" w:rsidTr="00CE1E03">
        <w:trPr>
          <w:trHeight w:val="285"/>
          <w:jc w:val="center"/>
        </w:trPr>
        <w:tc>
          <w:tcPr>
            <w:tcW w:w="0" w:type="auto"/>
            <w:tcBorders>
              <w:top w:val="single" w:sz="2" w:space="0" w:color="auto"/>
              <w:left w:val="single" w:sz="6" w:space="0" w:color="auto"/>
            </w:tcBorders>
            <w:vAlign w:val="center"/>
          </w:tcPr>
          <w:p w14:paraId="78127943" w14:textId="77777777" w:rsidR="00CE1E03" w:rsidRPr="00CE1E03" w:rsidRDefault="00CE1E03" w:rsidP="00CE1E03">
            <w:pPr>
              <w:spacing w:after="0" w:line="240" w:lineRule="auto"/>
              <w:jc w:val="center"/>
              <w:rPr>
                <w:rFonts w:ascii="Times New Roman" w:eastAsia="Times New Roman" w:hAnsi="Times New Roman" w:cs="Times New Roman"/>
                <w:sz w:val="20"/>
                <w:szCs w:val="20"/>
              </w:rPr>
            </w:pPr>
            <w:r w:rsidRPr="00CE1E03">
              <w:rPr>
                <w:rFonts w:ascii="Times New Roman" w:eastAsia="Times New Roman" w:hAnsi="Times New Roman" w:cs="Times New Roman"/>
                <w:sz w:val="20"/>
                <w:szCs w:val="20"/>
              </w:rPr>
              <w:t>A.1.</w:t>
            </w:r>
          </w:p>
        </w:tc>
        <w:tc>
          <w:tcPr>
            <w:tcW w:w="0" w:type="auto"/>
            <w:tcBorders>
              <w:top w:val="single" w:sz="2" w:space="0" w:color="auto"/>
            </w:tcBorders>
            <w:vAlign w:val="center"/>
          </w:tcPr>
          <w:p w14:paraId="77C2FB0B" w14:textId="77777777" w:rsidR="00CE1E03" w:rsidRPr="00CE1E03" w:rsidRDefault="00CE1E03" w:rsidP="00CE1E03">
            <w:pPr>
              <w:spacing w:after="0" w:line="240" w:lineRule="auto"/>
              <w:ind w:left="90"/>
              <w:rPr>
                <w:rFonts w:ascii="Times New Roman" w:eastAsia="Times New Roman" w:hAnsi="Times New Roman" w:cs="Times New Roman"/>
                <w:sz w:val="20"/>
                <w:szCs w:val="20"/>
                <w:lang w:eastAsia="ro-RO"/>
              </w:rPr>
            </w:pPr>
            <w:r w:rsidRPr="00CE1E03">
              <w:rPr>
                <w:rFonts w:ascii="Times New Roman" w:eastAsia="Times New Roman" w:hAnsi="Times New Roman" w:cs="Times New Roman"/>
                <w:sz w:val="20"/>
                <w:szCs w:val="20"/>
                <w:lang w:eastAsia="ro-RO"/>
              </w:rPr>
              <w:t>Lucrări de ajutorarea regenerării naturale</w:t>
            </w:r>
          </w:p>
        </w:tc>
        <w:tc>
          <w:tcPr>
            <w:tcW w:w="0" w:type="auto"/>
            <w:tcBorders>
              <w:top w:val="single" w:sz="2" w:space="0" w:color="auto"/>
              <w:right w:val="single" w:sz="6" w:space="0" w:color="auto"/>
            </w:tcBorders>
            <w:vAlign w:val="center"/>
          </w:tcPr>
          <w:p w14:paraId="0E25D101" w14:textId="77777777" w:rsidR="00CE1E03" w:rsidRPr="00CE1E03" w:rsidRDefault="00CE1E03" w:rsidP="00CE1E03">
            <w:pPr>
              <w:spacing w:after="0" w:line="240" w:lineRule="auto"/>
              <w:jc w:val="center"/>
              <w:rPr>
                <w:rFonts w:ascii="Times New Roman" w:eastAsia="Times New Roman" w:hAnsi="Times New Roman" w:cs="Times New Roman"/>
                <w:sz w:val="20"/>
                <w:szCs w:val="20"/>
              </w:rPr>
            </w:pPr>
            <w:r w:rsidRPr="00CE1E03">
              <w:rPr>
                <w:rFonts w:ascii="Times New Roman" w:eastAsia="Times New Roman" w:hAnsi="Times New Roman" w:cs="Times New Roman"/>
                <w:sz w:val="20"/>
                <w:szCs w:val="20"/>
              </w:rPr>
              <w:t>4,40</w:t>
            </w:r>
          </w:p>
        </w:tc>
      </w:tr>
      <w:tr w:rsidR="00CE1E03" w:rsidRPr="00CE1E03" w14:paraId="4ADFFDD4" w14:textId="77777777" w:rsidTr="00CE1E03">
        <w:trPr>
          <w:trHeight w:val="285"/>
          <w:jc w:val="center"/>
        </w:trPr>
        <w:tc>
          <w:tcPr>
            <w:tcW w:w="0" w:type="auto"/>
            <w:tcBorders>
              <w:left w:val="single" w:sz="6" w:space="0" w:color="auto"/>
              <w:bottom w:val="single" w:sz="2" w:space="0" w:color="auto"/>
            </w:tcBorders>
            <w:vAlign w:val="center"/>
          </w:tcPr>
          <w:p w14:paraId="50984EE9" w14:textId="77777777" w:rsidR="00CE1E03" w:rsidRPr="00CE1E03" w:rsidRDefault="00CE1E03" w:rsidP="00CE1E03">
            <w:pPr>
              <w:spacing w:after="0" w:line="240" w:lineRule="auto"/>
              <w:jc w:val="center"/>
              <w:rPr>
                <w:rFonts w:ascii="Times New Roman" w:eastAsia="Times New Roman" w:hAnsi="Times New Roman" w:cs="Times New Roman"/>
                <w:sz w:val="20"/>
                <w:szCs w:val="20"/>
              </w:rPr>
            </w:pPr>
            <w:r w:rsidRPr="00CE1E03">
              <w:rPr>
                <w:rFonts w:ascii="Times New Roman" w:eastAsia="Times New Roman" w:hAnsi="Times New Roman" w:cs="Times New Roman"/>
                <w:sz w:val="20"/>
                <w:szCs w:val="20"/>
              </w:rPr>
              <w:t>A1.3.</w:t>
            </w:r>
          </w:p>
        </w:tc>
        <w:tc>
          <w:tcPr>
            <w:tcW w:w="0" w:type="auto"/>
            <w:tcBorders>
              <w:bottom w:val="single" w:sz="2" w:space="0" w:color="auto"/>
            </w:tcBorders>
            <w:vAlign w:val="center"/>
          </w:tcPr>
          <w:p w14:paraId="7E181C21" w14:textId="77777777" w:rsidR="00CE1E03" w:rsidRPr="00CE1E03" w:rsidRDefault="00CE1E03" w:rsidP="00CE1E03">
            <w:pPr>
              <w:spacing w:after="0" w:line="240" w:lineRule="auto"/>
              <w:ind w:left="90"/>
              <w:rPr>
                <w:rFonts w:ascii="Times New Roman" w:eastAsia="Times New Roman" w:hAnsi="Times New Roman" w:cs="Times New Roman"/>
                <w:sz w:val="20"/>
                <w:szCs w:val="20"/>
                <w:lang w:eastAsia="ro-RO"/>
              </w:rPr>
            </w:pPr>
            <w:r w:rsidRPr="00CE1E03">
              <w:rPr>
                <w:rFonts w:ascii="Times New Roman" w:eastAsia="Times New Roman" w:hAnsi="Times New Roman" w:cs="Times New Roman"/>
                <w:sz w:val="20"/>
                <w:szCs w:val="20"/>
                <w:lang w:eastAsia="ro-RO"/>
              </w:rPr>
              <w:t>Îndepărtarea păturii vii sau a litierei groase</w:t>
            </w:r>
          </w:p>
        </w:tc>
        <w:tc>
          <w:tcPr>
            <w:tcW w:w="0" w:type="auto"/>
            <w:tcBorders>
              <w:bottom w:val="single" w:sz="2" w:space="0" w:color="auto"/>
              <w:right w:val="single" w:sz="6" w:space="0" w:color="auto"/>
            </w:tcBorders>
            <w:vAlign w:val="center"/>
          </w:tcPr>
          <w:p w14:paraId="7DFC15DF" w14:textId="77777777" w:rsidR="00CE1E03" w:rsidRPr="00CE1E03" w:rsidRDefault="00CE1E03" w:rsidP="00CE1E03">
            <w:pPr>
              <w:spacing w:after="0" w:line="240" w:lineRule="auto"/>
              <w:jc w:val="center"/>
              <w:rPr>
                <w:rFonts w:ascii="Times New Roman" w:eastAsia="Times New Roman" w:hAnsi="Times New Roman" w:cs="Times New Roman"/>
                <w:sz w:val="20"/>
                <w:szCs w:val="20"/>
              </w:rPr>
            </w:pPr>
            <w:r w:rsidRPr="00CE1E03">
              <w:rPr>
                <w:rFonts w:ascii="Times New Roman" w:eastAsia="Times New Roman" w:hAnsi="Times New Roman" w:cs="Times New Roman"/>
                <w:sz w:val="20"/>
                <w:szCs w:val="20"/>
              </w:rPr>
              <w:t>2,20</w:t>
            </w:r>
          </w:p>
        </w:tc>
      </w:tr>
      <w:tr w:rsidR="00CE1E03" w:rsidRPr="00CE1E03" w14:paraId="3B3331F5" w14:textId="77777777" w:rsidTr="00CE1E03">
        <w:trPr>
          <w:trHeight w:val="285"/>
          <w:jc w:val="center"/>
        </w:trPr>
        <w:tc>
          <w:tcPr>
            <w:tcW w:w="0" w:type="auto"/>
            <w:tcBorders>
              <w:top w:val="single" w:sz="2" w:space="0" w:color="auto"/>
              <w:left w:val="single" w:sz="6" w:space="0" w:color="auto"/>
            </w:tcBorders>
            <w:vAlign w:val="center"/>
          </w:tcPr>
          <w:p w14:paraId="0E198490" w14:textId="77777777" w:rsidR="00CE1E03" w:rsidRPr="00CE1E03" w:rsidRDefault="00CE1E03" w:rsidP="00CE1E03">
            <w:pPr>
              <w:spacing w:after="0" w:line="240" w:lineRule="auto"/>
              <w:jc w:val="center"/>
              <w:rPr>
                <w:rFonts w:ascii="Times New Roman" w:eastAsia="Times New Roman" w:hAnsi="Times New Roman" w:cs="Times New Roman"/>
                <w:sz w:val="20"/>
                <w:szCs w:val="20"/>
              </w:rPr>
            </w:pPr>
            <w:r w:rsidRPr="00CE1E03">
              <w:rPr>
                <w:rFonts w:ascii="Times New Roman" w:eastAsia="Times New Roman" w:hAnsi="Times New Roman" w:cs="Times New Roman"/>
                <w:sz w:val="20"/>
                <w:szCs w:val="20"/>
              </w:rPr>
              <w:t>A1.3.</w:t>
            </w:r>
          </w:p>
        </w:tc>
        <w:tc>
          <w:tcPr>
            <w:tcW w:w="0" w:type="auto"/>
            <w:tcBorders>
              <w:top w:val="single" w:sz="2" w:space="0" w:color="auto"/>
            </w:tcBorders>
            <w:vAlign w:val="center"/>
          </w:tcPr>
          <w:p w14:paraId="03FF33ED" w14:textId="77777777" w:rsidR="00CE1E03" w:rsidRPr="00CE1E03" w:rsidRDefault="00CE1E03" w:rsidP="00CE1E03">
            <w:pPr>
              <w:spacing w:after="0" w:line="240" w:lineRule="auto"/>
              <w:ind w:left="90"/>
              <w:rPr>
                <w:rFonts w:ascii="Times New Roman" w:eastAsia="Times New Roman" w:hAnsi="Times New Roman" w:cs="Times New Roman"/>
                <w:sz w:val="20"/>
                <w:szCs w:val="20"/>
                <w:lang w:eastAsia="ro-RO"/>
              </w:rPr>
            </w:pPr>
            <w:r w:rsidRPr="00CE1E03">
              <w:rPr>
                <w:rFonts w:ascii="Times New Roman" w:eastAsia="Times New Roman" w:hAnsi="Times New Roman" w:cs="Times New Roman"/>
                <w:sz w:val="20"/>
                <w:szCs w:val="20"/>
                <w:lang w:eastAsia="ro-RO"/>
              </w:rPr>
              <w:t>Îndepărtarea tineretului neutilizabil</w:t>
            </w:r>
          </w:p>
        </w:tc>
        <w:tc>
          <w:tcPr>
            <w:tcW w:w="0" w:type="auto"/>
            <w:tcBorders>
              <w:top w:val="single" w:sz="2" w:space="0" w:color="auto"/>
              <w:right w:val="single" w:sz="6" w:space="0" w:color="auto"/>
            </w:tcBorders>
            <w:vAlign w:val="center"/>
          </w:tcPr>
          <w:p w14:paraId="7077B3A2" w14:textId="77777777" w:rsidR="00CE1E03" w:rsidRPr="00CE1E03" w:rsidRDefault="00CE1E03" w:rsidP="00CE1E03">
            <w:pPr>
              <w:spacing w:after="0" w:line="240" w:lineRule="auto"/>
              <w:jc w:val="center"/>
              <w:rPr>
                <w:rFonts w:ascii="Times New Roman" w:eastAsia="Times New Roman" w:hAnsi="Times New Roman" w:cs="Times New Roman"/>
                <w:sz w:val="20"/>
                <w:szCs w:val="20"/>
              </w:rPr>
            </w:pPr>
            <w:r w:rsidRPr="00CE1E03">
              <w:rPr>
                <w:rFonts w:ascii="Times New Roman" w:eastAsia="Times New Roman" w:hAnsi="Times New Roman" w:cs="Times New Roman"/>
                <w:sz w:val="20"/>
                <w:szCs w:val="20"/>
              </w:rPr>
              <w:t>2,20</w:t>
            </w:r>
          </w:p>
        </w:tc>
      </w:tr>
      <w:tr w:rsidR="00CE1E03" w:rsidRPr="00CE1E03" w14:paraId="7CC32EC0" w14:textId="77777777" w:rsidTr="00CE1E03">
        <w:trPr>
          <w:trHeight w:val="285"/>
          <w:jc w:val="center"/>
        </w:trPr>
        <w:tc>
          <w:tcPr>
            <w:tcW w:w="0" w:type="auto"/>
            <w:tcBorders>
              <w:left w:val="single" w:sz="6" w:space="0" w:color="auto"/>
            </w:tcBorders>
            <w:vAlign w:val="center"/>
          </w:tcPr>
          <w:p w14:paraId="36105142" w14:textId="77777777" w:rsidR="00CE1E03" w:rsidRPr="00CE1E03" w:rsidRDefault="00CE1E03" w:rsidP="00CE1E03">
            <w:pPr>
              <w:spacing w:after="0" w:line="240" w:lineRule="auto"/>
              <w:jc w:val="center"/>
              <w:rPr>
                <w:rFonts w:ascii="Times New Roman" w:eastAsia="Times New Roman" w:hAnsi="Times New Roman" w:cs="Times New Roman"/>
                <w:sz w:val="20"/>
                <w:szCs w:val="20"/>
              </w:rPr>
            </w:pPr>
            <w:r w:rsidRPr="00CE1E03">
              <w:rPr>
                <w:rFonts w:ascii="Times New Roman" w:eastAsia="Times New Roman" w:hAnsi="Times New Roman" w:cs="Times New Roman"/>
                <w:sz w:val="20"/>
                <w:szCs w:val="20"/>
              </w:rPr>
              <w:t>A.2.</w:t>
            </w:r>
          </w:p>
        </w:tc>
        <w:tc>
          <w:tcPr>
            <w:tcW w:w="0" w:type="auto"/>
            <w:vAlign w:val="center"/>
          </w:tcPr>
          <w:p w14:paraId="2B0A0EDE" w14:textId="77777777" w:rsidR="00CE1E03" w:rsidRPr="00CE1E03" w:rsidRDefault="00CE1E03" w:rsidP="00CE1E03">
            <w:pPr>
              <w:spacing w:after="0" w:line="240" w:lineRule="auto"/>
              <w:ind w:left="90"/>
              <w:rPr>
                <w:rFonts w:ascii="Times New Roman" w:eastAsia="Times New Roman" w:hAnsi="Times New Roman" w:cs="Times New Roman"/>
                <w:sz w:val="20"/>
                <w:szCs w:val="20"/>
                <w:lang w:eastAsia="ro-RO"/>
              </w:rPr>
            </w:pPr>
            <w:r w:rsidRPr="00CE1E03">
              <w:rPr>
                <w:rFonts w:ascii="Times New Roman" w:eastAsia="Times New Roman" w:hAnsi="Times New Roman" w:cs="Times New Roman"/>
                <w:sz w:val="20"/>
                <w:szCs w:val="20"/>
                <w:lang w:eastAsia="ro-RO"/>
              </w:rPr>
              <w:t>Lucrări de îngrijire a regenerării naturale</w:t>
            </w:r>
          </w:p>
        </w:tc>
        <w:tc>
          <w:tcPr>
            <w:tcW w:w="0" w:type="auto"/>
            <w:tcBorders>
              <w:right w:val="single" w:sz="6" w:space="0" w:color="auto"/>
            </w:tcBorders>
            <w:vAlign w:val="center"/>
          </w:tcPr>
          <w:p w14:paraId="3BE935D6" w14:textId="77777777" w:rsidR="00CE1E03" w:rsidRPr="00CE1E03" w:rsidRDefault="00CE1E03" w:rsidP="00CE1E03">
            <w:pPr>
              <w:spacing w:after="0" w:line="240" w:lineRule="auto"/>
              <w:jc w:val="center"/>
              <w:rPr>
                <w:rFonts w:ascii="Times New Roman" w:eastAsia="Times New Roman" w:hAnsi="Times New Roman" w:cs="Times New Roman"/>
                <w:sz w:val="20"/>
                <w:szCs w:val="20"/>
              </w:rPr>
            </w:pPr>
            <w:r w:rsidRPr="00CE1E03">
              <w:rPr>
                <w:rFonts w:ascii="Times New Roman" w:eastAsia="Times New Roman" w:hAnsi="Times New Roman" w:cs="Times New Roman"/>
                <w:sz w:val="20"/>
                <w:szCs w:val="20"/>
              </w:rPr>
              <w:t>8,32</w:t>
            </w:r>
          </w:p>
        </w:tc>
      </w:tr>
      <w:tr w:rsidR="00CE1E03" w:rsidRPr="00CE1E03" w14:paraId="063A76F0" w14:textId="77777777" w:rsidTr="00CE1E03">
        <w:trPr>
          <w:trHeight w:val="285"/>
          <w:jc w:val="center"/>
        </w:trPr>
        <w:tc>
          <w:tcPr>
            <w:tcW w:w="0" w:type="auto"/>
            <w:tcBorders>
              <w:left w:val="single" w:sz="6" w:space="0" w:color="auto"/>
            </w:tcBorders>
            <w:vAlign w:val="center"/>
          </w:tcPr>
          <w:p w14:paraId="66E57E0C" w14:textId="77777777" w:rsidR="00CE1E03" w:rsidRPr="00CE1E03" w:rsidRDefault="00CE1E03" w:rsidP="00CE1E03">
            <w:pPr>
              <w:spacing w:after="0" w:line="240" w:lineRule="auto"/>
              <w:jc w:val="center"/>
              <w:rPr>
                <w:rFonts w:ascii="Times New Roman" w:eastAsia="Times New Roman" w:hAnsi="Times New Roman" w:cs="Times New Roman"/>
                <w:sz w:val="20"/>
                <w:szCs w:val="20"/>
              </w:rPr>
            </w:pPr>
            <w:r w:rsidRPr="00CE1E03">
              <w:rPr>
                <w:rFonts w:ascii="Times New Roman" w:eastAsia="Times New Roman" w:hAnsi="Times New Roman" w:cs="Times New Roman"/>
                <w:sz w:val="20"/>
                <w:szCs w:val="20"/>
              </w:rPr>
              <w:t>A.2.1.</w:t>
            </w:r>
          </w:p>
        </w:tc>
        <w:tc>
          <w:tcPr>
            <w:tcW w:w="0" w:type="auto"/>
            <w:vAlign w:val="center"/>
          </w:tcPr>
          <w:p w14:paraId="0D218DC5" w14:textId="77777777" w:rsidR="00CE1E03" w:rsidRPr="00CE1E03" w:rsidRDefault="00CE1E03" w:rsidP="00CE1E03">
            <w:pPr>
              <w:spacing w:after="0" w:line="240" w:lineRule="auto"/>
              <w:ind w:left="90"/>
              <w:rPr>
                <w:rFonts w:ascii="Times New Roman" w:eastAsia="Times New Roman" w:hAnsi="Times New Roman" w:cs="Times New Roman"/>
                <w:sz w:val="20"/>
                <w:szCs w:val="20"/>
                <w:lang w:eastAsia="ro-RO"/>
              </w:rPr>
            </w:pPr>
            <w:r w:rsidRPr="00CE1E03">
              <w:rPr>
                <w:rFonts w:ascii="Times New Roman" w:eastAsia="Times New Roman" w:hAnsi="Times New Roman" w:cs="Times New Roman"/>
                <w:sz w:val="20"/>
                <w:szCs w:val="20"/>
                <w:lang w:eastAsia="ro-RO"/>
              </w:rPr>
              <w:t xml:space="preserve">Receparea </w:t>
            </w:r>
            <w:proofErr w:type="spellStart"/>
            <w:r w:rsidRPr="00CE1E03">
              <w:rPr>
                <w:rFonts w:ascii="Times New Roman" w:eastAsia="Times New Roman" w:hAnsi="Times New Roman" w:cs="Times New Roman"/>
                <w:sz w:val="20"/>
                <w:szCs w:val="20"/>
                <w:lang w:eastAsia="ro-RO"/>
              </w:rPr>
              <w:t>seminţişurilor</w:t>
            </w:r>
            <w:proofErr w:type="spellEnd"/>
            <w:r w:rsidRPr="00CE1E03">
              <w:rPr>
                <w:rFonts w:ascii="Times New Roman" w:eastAsia="Times New Roman" w:hAnsi="Times New Roman" w:cs="Times New Roman"/>
                <w:sz w:val="20"/>
                <w:szCs w:val="20"/>
                <w:lang w:eastAsia="ro-RO"/>
              </w:rPr>
              <w:t xml:space="preserve"> sau </w:t>
            </w:r>
            <w:proofErr w:type="spellStart"/>
            <w:r w:rsidRPr="00CE1E03">
              <w:rPr>
                <w:rFonts w:ascii="Times New Roman" w:eastAsia="Times New Roman" w:hAnsi="Times New Roman" w:cs="Times New Roman"/>
                <w:sz w:val="20"/>
                <w:szCs w:val="20"/>
                <w:lang w:eastAsia="ro-RO"/>
              </w:rPr>
              <w:t>tinereturilor</w:t>
            </w:r>
            <w:proofErr w:type="spellEnd"/>
            <w:r w:rsidRPr="00CE1E03">
              <w:rPr>
                <w:rFonts w:ascii="Times New Roman" w:eastAsia="Times New Roman" w:hAnsi="Times New Roman" w:cs="Times New Roman"/>
                <w:sz w:val="20"/>
                <w:szCs w:val="20"/>
                <w:lang w:eastAsia="ro-RO"/>
              </w:rPr>
              <w:t xml:space="preserve"> vătămate</w:t>
            </w:r>
          </w:p>
        </w:tc>
        <w:tc>
          <w:tcPr>
            <w:tcW w:w="0" w:type="auto"/>
            <w:tcBorders>
              <w:right w:val="single" w:sz="6" w:space="0" w:color="auto"/>
            </w:tcBorders>
            <w:vAlign w:val="center"/>
          </w:tcPr>
          <w:p w14:paraId="5B487843" w14:textId="77777777" w:rsidR="00CE1E03" w:rsidRPr="00CE1E03" w:rsidRDefault="00CE1E03" w:rsidP="00CE1E03">
            <w:pPr>
              <w:spacing w:after="0" w:line="240" w:lineRule="auto"/>
              <w:jc w:val="center"/>
              <w:rPr>
                <w:rFonts w:ascii="Times New Roman" w:eastAsia="Times New Roman" w:hAnsi="Times New Roman" w:cs="Times New Roman"/>
                <w:sz w:val="20"/>
                <w:szCs w:val="20"/>
              </w:rPr>
            </w:pPr>
            <w:r w:rsidRPr="00CE1E03">
              <w:rPr>
                <w:rFonts w:ascii="Times New Roman" w:eastAsia="Times New Roman" w:hAnsi="Times New Roman" w:cs="Times New Roman"/>
                <w:sz w:val="20"/>
                <w:szCs w:val="20"/>
              </w:rPr>
              <w:t>4,16</w:t>
            </w:r>
          </w:p>
        </w:tc>
      </w:tr>
      <w:tr w:rsidR="00CE1E03" w:rsidRPr="00CE1E03" w14:paraId="5ACF4E6C" w14:textId="77777777" w:rsidTr="00CE1E03">
        <w:trPr>
          <w:trHeight w:val="285"/>
          <w:jc w:val="center"/>
        </w:trPr>
        <w:tc>
          <w:tcPr>
            <w:tcW w:w="0" w:type="auto"/>
            <w:tcBorders>
              <w:left w:val="single" w:sz="6" w:space="0" w:color="auto"/>
            </w:tcBorders>
            <w:vAlign w:val="center"/>
          </w:tcPr>
          <w:p w14:paraId="0BF18B70" w14:textId="77777777" w:rsidR="00CE1E03" w:rsidRPr="00CE1E03" w:rsidRDefault="00CE1E03" w:rsidP="00CE1E03">
            <w:pPr>
              <w:spacing w:after="0" w:line="240" w:lineRule="auto"/>
              <w:jc w:val="center"/>
              <w:rPr>
                <w:rFonts w:ascii="Times New Roman" w:eastAsia="Times New Roman" w:hAnsi="Times New Roman" w:cs="Times New Roman"/>
                <w:sz w:val="20"/>
                <w:szCs w:val="20"/>
              </w:rPr>
            </w:pPr>
            <w:r w:rsidRPr="00CE1E03">
              <w:rPr>
                <w:rFonts w:ascii="Times New Roman" w:eastAsia="Times New Roman" w:hAnsi="Times New Roman" w:cs="Times New Roman"/>
                <w:sz w:val="20"/>
                <w:szCs w:val="20"/>
              </w:rPr>
              <w:t>A.2.2.</w:t>
            </w:r>
          </w:p>
        </w:tc>
        <w:tc>
          <w:tcPr>
            <w:tcW w:w="0" w:type="auto"/>
            <w:vAlign w:val="center"/>
          </w:tcPr>
          <w:p w14:paraId="4C7F0EA5" w14:textId="77777777" w:rsidR="00CE1E03" w:rsidRPr="00CE1E03" w:rsidRDefault="00CE1E03" w:rsidP="00CE1E03">
            <w:pPr>
              <w:spacing w:after="0" w:line="240" w:lineRule="auto"/>
              <w:ind w:left="90"/>
              <w:rPr>
                <w:rFonts w:ascii="Times New Roman" w:eastAsia="Times New Roman" w:hAnsi="Times New Roman" w:cs="Times New Roman"/>
                <w:sz w:val="20"/>
                <w:szCs w:val="20"/>
                <w:lang w:eastAsia="ro-RO"/>
              </w:rPr>
            </w:pPr>
            <w:proofErr w:type="spellStart"/>
            <w:r w:rsidRPr="00CE1E03">
              <w:rPr>
                <w:rFonts w:ascii="Times New Roman" w:eastAsia="Times New Roman" w:hAnsi="Times New Roman" w:cs="Times New Roman"/>
                <w:sz w:val="20"/>
                <w:szCs w:val="20"/>
                <w:lang w:eastAsia="ro-RO"/>
              </w:rPr>
              <w:t>Descopleşirea</w:t>
            </w:r>
            <w:proofErr w:type="spellEnd"/>
            <w:r w:rsidRPr="00CE1E03">
              <w:rPr>
                <w:rFonts w:ascii="Times New Roman" w:eastAsia="Times New Roman" w:hAnsi="Times New Roman" w:cs="Times New Roman"/>
                <w:sz w:val="20"/>
                <w:szCs w:val="20"/>
                <w:lang w:eastAsia="ro-RO"/>
              </w:rPr>
              <w:t xml:space="preserve"> </w:t>
            </w:r>
            <w:proofErr w:type="spellStart"/>
            <w:r w:rsidRPr="00CE1E03">
              <w:rPr>
                <w:rFonts w:ascii="Times New Roman" w:eastAsia="Times New Roman" w:hAnsi="Times New Roman" w:cs="Times New Roman"/>
                <w:sz w:val="20"/>
                <w:szCs w:val="20"/>
                <w:lang w:eastAsia="ro-RO"/>
              </w:rPr>
              <w:t>seminţişurilor</w:t>
            </w:r>
            <w:proofErr w:type="spellEnd"/>
          </w:p>
        </w:tc>
        <w:tc>
          <w:tcPr>
            <w:tcW w:w="0" w:type="auto"/>
            <w:tcBorders>
              <w:right w:val="single" w:sz="6" w:space="0" w:color="auto"/>
            </w:tcBorders>
            <w:vAlign w:val="center"/>
          </w:tcPr>
          <w:p w14:paraId="4161AA4E" w14:textId="77777777" w:rsidR="00CE1E03" w:rsidRPr="00CE1E03" w:rsidRDefault="00CE1E03" w:rsidP="00CE1E03">
            <w:pPr>
              <w:spacing w:after="0" w:line="240" w:lineRule="auto"/>
              <w:jc w:val="center"/>
              <w:rPr>
                <w:rFonts w:ascii="Times New Roman" w:eastAsia="Times New Roman" w:hAnsi="Times New Roman" w:cs="Times New Roman"/>
                <w:sz w:val="20"/>
                <w:szCs w:val="20"/>
              </w:rPr>
            </w:pPr>
            <w:r w:rsidRPr="00CE1E03">
              <w:rPr>
                <w:rFonts w:ascii="Times New Roman" w:eastAsia="Times New Roman" w:hAnsi="Times New Roman" w:cs="Times New Roman"/>
                <w:sz w:val="20"/>
                <w:szCs w:val="20"/>
              </w:rPr>
              <w:t>4,16</w:t>
            </w:r>
          </w:p>
        </w:tc>
      </w:tr>
      <w:tr w:rsidR="00CE1E03" w:rsidRPr="00CE1E03" w14:paraId="4630D782" w14:textId="77777777" w:rsidTr="00CE1E03">
        <w:trPr>
          <w:trHeight w:val="285"/>
          <w:jc w:val="center"/>
        </w:trPr>
        <w:tc>
          <w:tcPr>
            <w:tcW w:w="0" w:type="auto"/>
            <w:tcBorders>
              <w:left w:val="single" w:sz="6" w:space="0" w:color="auto"/>
            </w:tcBorders>
            <w:vAlign w:val="center"/>
          </w:tcPr>
          <w:p w14:paraId="5E006823" w14:textId="77777777" w:rsidR="00CE1E03" w:rsidRPr="00CE1E03" w:rsidRDefault="00CE1E03" w:rsidP="00CE1E03">
            <w:pPr>
              <w:spacing w:after="0" w:line="240" w:lineRule="auto"/>
              <w:jc w:val="center"/>
              <w:rPr>
                <w:rFonts w:ascii="Times New Roman" w:eastAsia="Times New Roman" w:hAnsi="Times New Roman" w:cs="Times New Roman"/>
                <w:sz w:val="20"/>
                <w:szCs w:val="20"/>
              </w:rPr>
            </w:pPr>
            <w:r w:rsidRPr="00CE1E03">
              <w:rPr>
                <w:rFonts w:ascii="Times New Roman" w:eastAsia="Times New Roman" w:hAnsi="Times New Roman" w:cs="Times New Roman"/>
                <w:sz w:val="20"/>
                <w:szCs w:val="20"/>
              </w:rPr>
              <w:t>B.</w:t>
            </w:r>
          </w:p>
        </w:tc>
        <w:tc>
          <w:tcPr>
            <w:tcW w:w="0" w:type="auto"/>
            <w:vAlign w:val="center"/>
          </w:tcPr>
          <w:p w14:paraId="50A7FDED" w14:textId="77777777" w:rsidR="00CE1E03" w:rsidRPr="00CE1E03" w:rsidRDefault="00CE1E03" w:rsidP="00CE1E03">
            <w:pPr>
              <w:spacing w:after="0" w:line="240" w:lineRule="auto"/>
              <w:ind w:left="90"/>
              <w:rPr>
                <w:rFonts w:ascii="Times New Roman" w:eastAsia="Times New Roman" w:hAnsi="Times New Roman" w:cs="Times New Roman"/>
                <w:sz w:val="20"/>
                <w:szCs w:val="20"/>
                <w:lang w:eastAsia="ro-RO"/>
              </w:rPr>
            </w:pPr>
            <w:r w:rsidRPr="00CE1E03">
              <w:rPr>
                <w:rFonts w:ascii="Times New Roman" w:eastAsia="Times New Roman" w:hAnsi="Times New Roman" w:cs="Times New Roman"/>
                <w:sz w:val="20"/>
                <w:szCs w:val="20"/>
                <w:lang w:eastAsia="ro-RO"/>
              </w:rPr>
              <w:t>Lucrări de regenerare</w:t>
            </w:r>
          </w:p>
        </w:tc>
        <w:tc>
          <w:tcPr>
            <w:tcW w:w="0" w:type="auto"/>
            <w:tcBorders>
              <w:right w:val="single" w:sz="6" w:space="0" w:color="auto"/>
            </w:tcBorders>
            <w:vAlign w:val="center"/>
          </w:tcPr>
          <w:p w14:paraId="57C54690" w14:textId="77777777" w:rsidR="00CE1E03" w:rsidRPr="00CE1E03" w:rsidRDefault="00CE1E03" w:rsidP="00CE1E03">
            <w:pPr>
              <w:spacing w:after="0" w:line="240" w:lineRule="auto"/>
              <w:jc w:val="center"/>
              <w:rPr>
                <w:rFonts w:ascii="Times New Roman" w:eastAsia="Times New Roman" w:hAnsi="Times New Roman" w:cs="Times New Roman"/>
                <w:sz w:val="20"/>
                <w:szCs w:val="20"/>
              </w:rPr>
            </w:pPr>
            <w:r w:rsidRPr="00CE1E03">
              <w:rPr>
                <w:rFonts w:ascii="Times New Roman" w:eastAsia="Times New Roman" w:hAnsi="Times New Roman" w:cs="Times New Roman"/>
                <w:sz w:val="20"/>
                <w:szCs w:val="20"/>
              </w:rPr>
              <w:t>27,52</w:t>
            </w:r>
          </w:p>
        </w:tc>
      </w:tr>
      <w:tr w:rsidR="00CE1E03" w:rsidRPr="00CE1E03" w14:paraId="3C3792A9" w14:textId="77777777" w:rsidTr="00CE1E03">
        <w:trPr>
          <w:trHeight w:val="285"/>
          <w:jc w:val="center"/>
        </w:trPr>
        <w:tc>
          <w:tcPr>
            <w:tcW w:w="0" w:type="auto"/>
            <w:tcBorders>
              <w:left w:val="single" w:sz="6" w:space="0" w:color="auto"/>
            </w:tcBorders>
            <w:vAlign w:val="center"/>
          </w:tcPr>
          <w:p w14:paraId="5AC85DDB" w14:textId="77777777" w:rsidR="00CE1E03" w:rsidRPr="00CE1E03" w:rsidRDefault="00CE1E03" w:rsidP="00CE1E03">
            <w:pPr>
              <w:spacing w:after="0" w:line="240" w:lineRule="auto"/>
              <w:jc w:val="center"/>
              <w:rPr>
                <w:rFonts w:ascii="Times New Roman" w:eastAsia="Times New Roman" w:hAnsi="Times New Roman" w:cs="Times New Roman"/>
                <w:sz w:val="20"/>
                <w:szCs w:val="20"/>
              </w:rPr>
            </w:pPr>
            <w:r w:rsidRPr="00CE1E03">
              <w:rPr>
                <w:rFonts w:ascii="Times New Roman" w:eastAsia="Times New Roman" w:hAnsi="Times New Roman" w:cs="Times New Roman"/>
                <w:sz w:val="20"/>
                <w:szCs w:val="20"/>
              </w:rPr>
              <w:t>B.1.</w:t>
            </w:r>
          </w:p>
        </w:tc>
        <w:tc>
          <w:tcPr>
            <w:tcW w:w="0" w:type="auto"/>
            <w:vAlign w:val="center"/>
          </w:tcPr>
          <w:p w14:paraId="53C58D46" w14:textId="77777777" w:rsidR="00CE1E03" w:rsidRPr="00CE1E03" w:rsidRDefault="00CE1E03" w:rsidP="00CE1E03">
            <w:pPr>
              <w:spacing w:after="0" w:line="240" w:lineRule="auto"/>
              <w:ind w:left="90"/>
              <w:rPr>
                <w:rFonts w:ascii="Times New Roman" w:eastAsia="Times New Roman" w:hAnsi="Times New Roman" w:cs="Times New Roman"/>
                <w:sz w:val="20"/>
                <w:szCs w:val="20"/>
              </w:rPr>
            </w:pPr>
            <w:proofErr w:type="spellStart"/>
            <w:r w:rsidRPr="00CE1E03">
              <w:rPr>
                <w:rFonts w:ascii="Times New Roman" w:eastAsia="Times New Roman" w:hAnsi="Times New Roman" w:cs="Times New Roman"/>
                <w:sz w:val="20"/>
                <w:szCs w:val="20"/>
              </w:rPr>
              <w:t>Suprafeţe</w:t>
            </w:r>
            <w:proofErr w:type="spellEnd"/>
            <w:r w:rsidRPr="00CE1E03">
              <w:rPr>
                <w:rFonts w:ascii="Times New Roman" w:eastAsia="Times New Roman" w:hAnsi="Times New Roman" w:cs="Times New Roman"/>
                <w:sz w:val="20"/>
                <w:szCs w:val="20"/>
              </w:rPr>
              <w:t xml:space="preserve"> de parcurs integral cu lucrări de împădurire</w:t>
            </w:r>
          </w:p>
        </w:tc>
        <w:tc>
          <w:tcPr>
            <w:tcW w:w="0" w:type="auto"/>
            <w:tcBorders>
              <w:right w:val="single" w:sz="6" w:space="0" w:color="auto"/>
            </w:tcBorders>
            <w:vAlign w:val="center"/>
          </w:tcPr>
          <w:p w14:paraId="5CC993CA" w14:textId="77777777" w:rsidR="00CE1E03" w:rsidRPr="00CE1E03" w:rsidRDefault="00CE1E03" w:rsidP="00CE1E03">
            <w:pPr>
              <w:spacing w:after="0" w:line="240" w:lineRule="auto"/>
              <w:jc w:val="center"/>
              <w:rPr>
                <w:rFonts w:ascii="Times New Roman" w:eastAsia="Times New Roman" w:hAnsi="Times New Roman" w:cs="Times New Roman"/>
                <w:sz w:val="20"/>
                <w:szCs w:val="20"/>
              </w:rPr>
            </w:pPr>
            <w:r w:rsidRPr="00CE1E03">
              <w:rPr>
                <w:rFonts w:ascii="Times New Roman" w:eastAsia="Times New Roman" w:hAnsi="Times New Roman" w:cs="Times New Roman"/>
                <w:sz w:val="20"/>
                <w:szCs w:val="20"/>
              </w:rPr>
              <w:t>26,93</w:t>
            </w:r>
          </w:p>
        </w:tc>
      </w:tr>
      <w:tr w:rsidR="00CE1E03" w:rsidRPr="00CE1E03" w14:paraId="2895797D" w14:textId="77777777" w:rsidTr="00CE1E03">
        <w:trPr>
          <w:trHeight w:val="285"/>
          <w:jc w:val="center"/>
        </w:trPr>
        <w:tc>
          <w:tcPr>
            <w:tcW w:w="0" w:type="auto"/>
            <w:tcBorders>
              <w:left w:val="single" w:sz="6" w:space="0" w:color="auto"/>
            </w:tcBorders>
            <w:vAlign w:val="center"/>
          </w:tcPr>
          <w:p w14:paraId="3B0234E9" w14:textId="77777777" w:rsidR="00CE1E03" w:rsidRPr="00CE1E03" w:rsidRDefault="00CE1E03" w:rsidP="00CE1E03">
            <w:pPr>
              <w:spacing w:after="0" w:line="240" w:lineRule="auto"/>
              <w:jc w:val="center"/>
              <w:rPr>
                <w:rFonts w:ascii="Times New Roman" w:eastAsia="Times New Roman" w:hAnsi="Times New Roman" w:cs="Times New Roman"/>
                <w:sz w:val="20"/>
                <w:szCs w:val="20"/>
              </w:rPr>
            </w:pPr>
            <w:r w:rsidRPr="00CE1E03">
              <w:rPr>
                <w:rFonts w:ascii="Times New Roman" w:eastAsia="Times New Roman" w:hAnsi="Times New Roman" w:cs="Times New Roman"/>
                <w:sz w:val="20"/>
                <w:szCs w:val="20"/>
              </w:rPr>
              <w:t>B.1.2.</w:t>
            </w:r>
          </w:p>
        </w:tc>
        <w:tc>
          <w:tcPr>
            <w:tcW w:w="0" w:type="auto"/>
            <w:vAlign w:val="center"/>
          </w:tcPr>
          <w:p w14:paraId="5EB4AE7A" w14:textId="77777777" w:rsidR="00CE1E03" w:rsidRPr="00CE1E03" w:rsidRDefault="00CE1E03" w:rsidP="00CE1E03">
            <w:pPr>
              <w:spacing w:after="0" w:line="240" w:lineRule="auto"/>
              <w:ind w:left="90"/>
              <w:rPr>
                <w:rFonts w:ascii="Times New Roman" w:eastAsia="Times New Roman" w:hAnsi="Times New Roman" w:cs="Times New Roman"/>
                <w:sz w:val="20"/>
                <w:szCs w:val="20"/>
              </w:rPr>
            </w:pPr>
            <w:r w:rsidRPr="00CE1E03">
              <w:rPr>
                <w:rFonts w:ascii="Times New Roman" w:eastAsia="Times New Roman" w:hAnsi="Times New Roman" w:cs="Times New Roman"/>
                <w:sz w:val="20"/>
                <w:szCs w:val="20"/>
              </w:rPr>
              <w:t>Împăduriri în terenuri parcurse cu tăieri de regenerare</w:t>
            </w:r>
          </w:p>
        </w:tc>
        <w:tc>
          <w:tcPr>
            <w:tcW w:w="0" w:type="auto"/>
            <w:tcBorders>
              <w:right w:val="single" w:sz="6" w:space="0" w:color="auto"/>
            </w:tcBorders>
            <w:vAlign w:val="center"/>
          </w:tcPr>
          <w:p w14:paraId="5496645F" w14:textId="77777777" w:rsidR="00CE1E03" w:rsidRPr="00CE1E03" w:rsidRDefault="00CE1E03" w:rsidP="00CE1E03">
            <w:pPr>
              <w:spacing w:after="0" w:line="240" w:lineRule="auto"/>
              <w:jc w:val="center"/>
              <w:rPr>
                <w:rFonts w:ascii="Times New Roman" w:eastAsia="Times New Roman" w:hAnsi="Times New Roman" w:cs="Times New Roman"/>
                <w:sz w:val="20"/>
                <w:szCs w:val="20"/>
              </w:rPr>
            </w:pPr>
            <w:r w:rsidRPr="00CE1E03">
              <w:rPr>
                <w:rFonts w:ascii="Times New Roman" w:eastAsia="Times New Roman" w:hAnsi="Times New Roman" w:cs="Times New Roman"/>
                <w:sz w:val="20"/>
                <w:szCs w:val="20"/>
              </w:rPr>
              <w:t>26,93</w:t>
            </w:r>
          </w:p>
        </w:tc>
      </w:tr>
      <w:tr w:rsidR="00CE1E03" w:rsidRPr="00CE1E03" w14:paraId="034448B7" w14:textId="77777777" w:rsidTr="00CE1E03">
        <w:trPr>
          <w:trHeight w:val="285"/>
          <w:jc w:val="center"/>
        </w:trPr>
        <w:tc>
          <w:tcPr>
            <w:tcW w:w="0" w:type="auto"/>
            <w:tcBorders>
              <w:left w:val="single" w:sz="6" w:space="0" w:color="auto"/>
            </w:tcBorders>
            <w:vAlign w:val="center"/>
          </w:tcPr>
          <w:p w14:paraId="0962763F" w14:textId="77777777" w:rsidR="00CE1E03" w:rsidRPr="00CE1E03" w:rsidRDefault="00CE1E03" w:rsidP="00CE1E03">
            <w:pPr>
              <w:spacing w:after="0" w:line="240" w:lineRule="auto"/>
              <w:jc w:val="center"/>
              <w:rPr>
                <w:rFonts w:ascii="Times New Roman" w:eastAsia="Times New Roman" w:hAnsi="Times New Roman" w:cs="Times New Roman"/>
                <w:sz w:val="20"/>
                <w:szCs w:val="20"/>
              </w:rPr>
            </w:pPr>
            <w:r w:rsidRPr="00CE1E03">
              <w:rPr>
                <w:rFonts w:ascii="Times New Roman" w:eastAsia="Times New Roman" w:hAnsi="Times New Roman" w:cs="Times New Roman"/>
                <w:sz w:val="20"/>
                <w:szCs w:val="20"/>
              </w:rPr>
              <w:t>B.2.</w:t>
            </w:r>
          </w:p>
        </w:tc>
        <w:tc>
          <w:tcPr>
            <w:tcW w:w="0" w:type="auto"/>
            <w:vAlign w:val="center"/>
          </w:tcPr>
          <w:p w14:paraId="215F0D74" w14:textId="77777777" w:rsidR="00CE1E03" w:rsidRPr="00CE1E03" w:rsidRDefault="00CE1E03" w:rsidP="00CE1E03">
            <w:pPr>
              <w:spacing w:after="0" w:line="240" w:lineRule="auto"/>
              <w:ind w:left="90"/>
              <w:rPr>
                <w:rFonts w:ascii="Times New Roman" w:eastAsia="Times New Roman" w:hAnsi="Times New Roman" w:cs="Times New Roman"/>
                <w:sz w:val="20"/>
                <w:szCs w:val="20"/>
                <w:lang w:eastAsia="ro-RO"/>
              </w:rPr>
            </w:pPr>
            <w:proofErr w:type="spellStart"/>
            <w:r w:rsidRPr="00CE1E03">
              <w:rPr>
                <w:rFonts w:ascii="Times New Roman" w:eastAsia="Times New Roman" w:hAnsi="Times New Roman" w:cs="Times New Roman"/>
                <w:sz w:val="20"/>
                <w:szCs w:val="20"/>
                <w:lang w:eastAsia="ro-RO"/>
              </w:rPr>
              <w:t>Suprafeţe</w:t>
            </w:r>
            <w:proofErr w:type="spellEnd"/>
            <w:r w:rsidRPr="00CE1E03">
              <w:rPr>
                <w:rFonts w:ascii="Times New Roman" w:eastAsia="Times New Roman" w:hAnsi="Times New Roman" w:cs="Times New Roman"/>
                <w:sz w:val="20"/>
                <w:szCs w:val="20"/>
                <w:lang w:eastAsia="ro-RO"/>
              </w:rPr>
              <w:t xml:space="preserve"> parcurse cu tăieri de regenerare sub adăpost sau incomplet regenerate</w:t>
            </w:r>
          </w:p>
        </w:tc>
        <w:tc>
          <w:tcPr>
            <w:tcW w:w="0" w:type="auto"/>
            <w:tcBorders>
              <w:right w:val="single" w:sz="6" w:space="0" w:color="auto"/>
            </w:tcBorders>
            <w:vAlign w:val="center"/>
          </w:tcPr>
          <w:p w14:paraId="5693E851" w14:textId="77777777" w:rsidR="00CE1E03" w:rsidRPr="00CE1E03" w:rsidRDefault="00CE1E03" w:rsidP="00CE1E03">
            <w:pPr>
              <w:spacing w:after="0" w:line="240" w:lineRule="auto"/>
              <w:jc w:val="center"/>
              <w:rPr>
                <w:rFonts w:ascii="Times New Roman" w:eastAsia="Times New Roman" w:hAnsi="Times New Roman" w:cs="Times New Roman"/>
                <w:sz w:val="20"/>
                <w:szCs w:val="20"/>
              </w:rPr>
            </w:pPr>
            <w:r w:rsidRPr="00CE1E03">
              <w:rPr>
                <w:rFonts w:ascii="Times New Roman" w:eastAsia="Times New Roman" w:hAnsi="Times New Roman" w:cs="Times New Roman"/>
                <w:sz w:val="20"/>
                <w:szCs w:val="20"/>
              </w:rPr>
              <w:t>0,59</w:t>
            </w:r>
          </w:p>
        </w:tc>
      </w:tr>
      <w:tr w:rsidR="00CE1E03" w:rsidRPr="00CE1E03" w14:paraId="21C8627D" w14:textId="77777777" w:rsidTr="00CE1E03">
        <w:trPr>
          <w:trHeight w:val="285"/>
          <w:jc w:val="center"/>
        </w:trPr>
        <w:tc>
          <w:tcPr>
            <w:tcW w:w="0" w:type="auto"/>
            <w:tcBorders>
              <w:left w:val="single" w:sz="6" w:space="0" w:color="auto"/>
            </w:tcBorders>
            <w:vAlign w:val="center"/>
          </w:tcPr>
          <w:p w14:paraId="6DA64D6C" w14:textId="77777777" w:rsidR="00CE1E03" w:rsidRPr="00CE1E03" w:rsidRDefault="00CE1E03" w:rsidP="00CE1E03">
            <w:pPr>
              <w:spacing w:after="0" w:line="240" w:lineRule="auto"/>
              <w:jc w:val="center"/>
              <w:rPr>
                <w:rFonts w:ascii="Times New Roman" w:eastAsia="Times New Roman" w:hAnsi="Times New Roman" w:cs="Times New Roman"/>
                <w:sz w:val="20"/>
                <w:szCs w:val="20"/>
              </w:rPr>
            </w:pPr>
            <w:r w:rsidRPr="00CE1E03">
              <w:rPr>
                <w:rFonts w:ascii="Times New Roman" w:eastAsia="Times New Roman" w:hAnsi="Times New Roman" w:cs="Times New Roman"/>
                <w:sz w:val="20"/>
                <w:szCs w:val="20"/>
              </w:rPr>
              <w:t>B.2.3.</w:t>
            </w:r>
          </w:p>
        </w:tc>
        <w:tc>
          <w:tcPr>
            <w:tcW w:w="0" w:type="auto"/>
            <w:vAlign w:val="center"/>
          </w:tcPr>
          <w:p w14:paraId="1FF52A3D" w14:textId="77777777" w:rsidR="00CE1E03" w:rsidRPr="00CE1E03" w:rsidRDefault="00CE1E03" w:rsidP="00CE1E03">
            <w:pPr>
              <w:spacing w:after="0" w:line="240" w:lineRule="auto"/>
              <w:ind w:left="90"/>
              <w:rPr>
                <w:rFonts w:ascii="Times New Roman" w:eastAsia="Times New Roman" w:hAnsi="Times New Roman" w:cs="Times New Roman"/>
                <w:sz w:val="20"/>
                <w:szCs w:val="20"/>
                <w:lang w:eastAsia="ro-RO"/>
              </w:rPr>
            </w:pPr>
            <w:r w:rsidRPr="00CE1E03">
              <w:rPr>
                <w:rFonts w:ascii="Times New Roman" w:eastAsia="Times New Roman" w:hAnsi="Times New Roman" w:cs="Times New Roman"/>
                <w:sz w:val="20"/>
                <w:szCs w:val="20"/>
                <w:lang w:eastAsia="ro-RO"/>
              </w:rPr>
              <w:t>Împăduriri în completarea regenerării naturale după tăieri progresive</w:t>
            </w:r>
          </w:p>
        </w:tc>
        <w:tc>
          <w:tcPr>
            <w:tcW w:w="0" w:type="auto"/>
            <w:tcBorders>
              <w:right w:val="single" w:sz="6" w:space="0" w:color="auto"/>
            </w:tcBorders>
            <w:vAlign w:val="center"/>
          </w:tcPr>
          <w:p w14:paraId="1B623643" w14:textId="77777777" w:rsidR="00CE1E03" w:rsidRPr="00CE1E03" w:rsidRDefault="00CE1E03" w:rsidP="00CE1E03">
            <w:pPr>
              <w:spacing w:after="0" w:line="240" w:lineRule="auto"/>
              <w:jc w:val="center"/>
              <w:rPr>
                <w:rFonts w:ascii="Times New Roman" w:eastAsia="Times New Roman" w:hAnsi="Times New Roman" w:cs="Times New Roman"/>
                <w:sz w:val="20"/>
                <w:szCs w:val="20"/>
              </w:rPr>
            </w:pPr>
            <w:r w:rsidRPr="00CE1E03">
              <w:rPr>
                <w:rFonts w:ascii="Times New Roman" w:eastAsia="Times New Roman" w:hAnsi="Times New Roman" w:cs="Times New Roman"/>
                <w:sz w:val="20"/>
                <w:szCs w:val="20"/>
              </w:rPr>
              <w:t>0,59</w:t>
            </w:r>
          </w:p>
        </w:tc>
      </w:tr>
      <w:tr w:rsidR="00CE1E03" w:rsidRPr="00CE1E03" w14:paraId="1A633B2C" w14:textId="77777777" w:rsidTr="00CE1E03">
        <w:trPr>
          <w:trHeight w:val="285"/>
          <w:jc w:val="center"/>
        </w:trPr>
        <w:tc>
          <w:tcPr>
            <w:tcW w:w="0" w:type="auto"/>
            <w:tcBorders>
              <w:left w:val="single" w:sz="6" w:space="0" w:color="auto"/>
            </w:tcBorders>
            <w:vAlign w:val="center"/>
          </w:tcPr>
          <w:p w14:paraId="1F770717" w14:textId="77777777" w:rsidR="00CE1E03" w:rsidRPr="00CE1E03" w:rsidRDefault="00CE1E03" w:rsidP="00CE1E03">
            <w:pPr>
              <w:spacing w:after="0" w:line="240" w:lineRule="auto"/>
              <w:jc w:val="center"/>
              <w:rPr>
                <w:rFonts w:ascii="Times New Roman" w:eastAsia="Times New Roman" w:hAnsi="Times New Roman" w:cs="Times New Roman"/>
                <w:sz w:val="20"/>
                <w:szCs w:val="20"/>
              </w:rPr>
            </w:pPr>
            <w:r w:rsidRPr="00CE1E03">
              <w:rPr>
                <w:rFonts w:ascii="Times New Roman" w:eastAsia="Times New Roman" w:hAnsi="Times New Roman" w:cs="Times New Roman"/>
                <w:sz w:val="20"/>
                <w:szCs w:val="20"/>
              </w:rPr>
              <w:t>C.</w:t>
            </w:r>
          </w:p>
        </w:tc>
        <w:tc>
          <w:tcPr>
            <w:tcW w:w="0" w:type="auto"/>
            <w:vAlign w:val="center"/>
          </w:tcPr>
          <w:p w14:paraId="3457C13E" w14:textId="77777777" w:rsidR="00CE1E03" w:rsidRPr="00CE1E03" w:rsidRDefault="00CE1E03" w:rsidP="00CE1E03">
            <w:pPr>
              <w:spacing w:after="0" w:line="240" w:lineRule="auto"/>
              <w:ind w:left="90"/>
              <w:rPr>
                <w:rFonts w:ascii="Times New Roman" w:eastAsia="Times New Roman" w:hAnsi="Times New Roman" w:cs="Times New Roman"/>
                <w:sz w:val="20"/>
                <w:szCs w:val="20"/>
                <w:lang w:eastAsia="ro-RO"/>
              </w:rPr>
            </w:pPr>
            <w:r w:rsidRPr="00CE1E03">
              <w:rPr>
                <w:rFonts w:ascii="Times New Roman" w:eastAsia="Times New Roman" w:hAnsi="Times New Roman" w:cs="Times New Roman"/>
                <w:sz w:val="20"/>
                <w:szCs w:val="20"/>
                <w:lang w:eastAsia="ro-RO"/>
              </w:rPr>
              <w:t xml:space="preserve">Completări în </w:t>
            </w:r>
            <w:proofErr w:type="spellStart"/>
            <w:r w:rsidRPr="00CE1E03">
              <w:rPr>
                <w:rFonts w:ascii="Times New Roman" w:eastAsia="Times New Roman" w:hAnsi="Times New Roman" w:cs="Times New Roman"/>
                <w:sz w:val="20"/>
                <w:szCs w:val="20"/>
                <w:lang w:eastAsia="ro-RO"/>
              </w:rPr>
              <w:t>arboretele</w:t>
            </w:r>
            <w:proofErr w:type="spellEnd"/>
            <w:r w:rsidRPr="00CE1E03">
              <w:rPr>
                <w:rFonts w:ascii="Times New Roman" w:eastAsia="Times New Roman" w:hAnsi="Times New Roman" w:cs="Times New Roman"/>
                <w:sz w:val="20"/>
                <w:szCs w:val="20"/>
                <w:lang w:eastAsia="ro-RO"/>
              </w:rPr>
              <w:t xml:space="preserve"> care nu au închis starea de masiv</w:t>
            </w:r>
          </w:p>
        </w:tc>
        <w:tc>
          <w:tcPr>
            <w:tcW w:w="0" w:type="auto"/>
            <w:tcBorders>
              <w:right w:val="single" w:sz="6" w:space="0" w:color="auto"/>
            </w:tcBorders>
            <w:vAlign w:val="center"/>
          </w:tcPr>
          <w:p w14:paraId="259D30BB" w14:textId="77777777" w:rsidR="00CE1E03" w:rsidRPr="00CE1E03" w:rsidRDefault="00CE1E03" w:rsidP="00CE1E03">
            <w:pPr>
              <w:spacing w:after="0" w:line="240" w:lineRule="auto"/>
              <w:jc w:val="center"/>
              <w:rPr>
                <w:rFonts w:ascii="Times New Roman" w:eastAsia="Times New Roman" w:hAnsi="Times New Roman" w:cs="Times New Roman"/>
                <w:sz w:val="20"/>
                <w:szCs w:val="20"/>
              </w:rPr>
            </w:pPr>
            <w:r w:rsidRPr="00CE1E03">
              <w:rPr>
                <w:rFonts w:ascii="Times New Roman" w:eastAsia="Times New Roman" w:hAnsi="Times New Roman" w:cs="Times New Roman"/>
                <w:sz w:val="20"/>
                <w:szCs w:val="20"/>
              </w:rPr>
              <w:t>5,70</w:t>
            </w:r>
          </w:p>
        </w:tc>
      </w:tr>
      <w:tr w:rsidR="00CE1E03" w:rsidRPr="00CE1E03" w14:paraId="6D7F7E9D" w14:textId="77777777" w:rsidTr="00CE1E03">
        <w:trPr>
          <w:trHeight w:val="285"/>
          <w:jc w:val="center"/>
        </w:trPr>
        <w:tc>
          <w:tcPr>
            <w:tcW w:w="0" w:type="auto"/>
            <w:tcBorders>
              <w:left w:val="single" w:sz="6" w:space="0" w:color="auto"/>
            </w:tcBorders>
            <w:vAlign w:val="center"/>
          </w:tcPr>
          <w:p w14:paraId="6BE1B42A" w14:textId="77777777" w:rsidR="00CE1E03" w:rsidRPr="00CE1E03" w:rsidRDefault="00CE1E03" w:rsidP="00CE1E03">
            <w:pPr>
              <w:spacing w:after="0" w:line="240" w:lineRule="auto"/>
              <w:jc w:val="center"/>
              <w:rPr>
                <w:rFonts w:ascii="Times New Roman" w:eastAsia="Times New Roman" w:hAnsi="Times New Roman" w:cs="Times New Roman"/>
                <w:sz w:val="20"/>
                <w:szCs w:val="20"/>
              </w:rPr>
            </w:pPr>
            <w:r w:rsidRPr="00CE1E03">
              <w:rPr>
                <w:rFonts w:ascii="Times New Roman" w:eastAsia="Times New Roman" w:hAnsi="Times New Roman" w:cs="Times New Roman"/>
                <w:sz w:val="20"/>
                <w:szCs w:val="20"/>
              </w:rPr>
              <w:t>C.1.</w:t>
            </w:r>
          </w:p>
        </w:tc>
        <w:tc>
          <w:tcPr>
            <w:tcW w:w="0" w:type="auto"/>
            <w:vAlign w:val="center"/>
          </w:tcPr>
          <w:p w14:paraId="4CC99D67" w14:textId="77777777" w:rsidR="00CE1E03" w:rsidRPr="00CE1E03" w:rsidRDefault="00CE1E03" w:rsidP="00CE1E03">
            <w:pPr>
              <w:spacing w:after="0" w:line="240" w:lineRule="auto"/>
              <w:ind w:left="90"/>
              <w:rPr>
                <w:rFonts w:ascii="Times New Roman" w:eastAsia="Times New Roman" w:hAnsi="Times New Roman" w:cs="Times New Roman"/>
                <w:sz w:val="20"/>
                <w:szCs w:val="20"/>
                <w:lang w:eastAsia="ro-RO"/>
              </w:rPr>
            </w:pPr>
            <w:r w:rsidRPr="00CE1E03">
              <w:rPr>
                <w:rFonts w:ascii="Times New Roman" w:eastAsia="Times New Roman" w:hAnsi="Times New Roman" w:cs="Times New Roman"/>
                <w:sz w:val="20"/>
                <w:szCs w:val="20"/>
                <w:lang w:eastAsia="ro-RO"/>
              </w:rPr>
              <w:t xml:space="preserve">Completări în </w:t>
            </w:r>
            <w:proofErr w:type="spellStart"/>
            <w:r w:rsidRPr="00CE1E03">
              <w:rPr>
                <w:rFonts w:ascii="Times New Roman" w:eastAsia="Times New Roman" w:hAnsi="Times New Roman" w:cs="Times New Roman"/>
                <w:sz w:val="20"/>
                <w:szCs w:val="20"/>
                <w:lang w:eastAsia="ro-RO"/>
              </w:rPr>
              <w:t>arboretele</w:t>
            </w:r>
            <w:proofErr w:type="spellEnd"/>
            <w:r w:rsidRPr="00CE1E03">
              <w:rPr>
                <w:rFonts w:ascii="Times New Roman" w:eastAsia="Times New Roman" w:hAnsi="Times New Roman" w:cs="Times New Roman"/>
                <w:sz w:val="20"/>
                <w:szCs w:val="20"/>
                <w:lang w:eastAsia="ro-RO"/>
              </w:rPr>
              <w:t xml:space="preserve"> tinere existente</w:t>
            </w:r>
          </w:p>
        </w:tc>
        <w:tc>
          <w:tcPr>
            <w:tcW w:w="0" w:type="auto"/>
            <w:tcBorders>
              <w:right w:val="single" w:sz="6" w:space="0" w:color="auto"/>
            </w:tcBorders>
            <w:vAlign w:val="center"/>
          </w:tcPr>
          <w:p w14:paraId="6DA852DB" w14:textId="77777777" w:rsidR="00CE1E03" w:rsidRPr="00CE1E03" w:rsidRDefault="00CE1E03" w:rsidP="00CE1E03">
            <w:pPr>
              <w:spacing w:after="0" w:line="240" w:lineRule="auto"/>
              <w:jc w:val="center"/>
              <w:rPr>
                <w:rFonts w:ascii="Times New Roman" w:eastAsia="Times New Roman" w:hAnsi="Times New Roman" w:cs="Times New Roman"/>
                <w:sz w:val="20"/>
                <w:szCs w:val="20"/>
              </w:rPr>
            </w:pPr>
            <w:r w:rsidRPr="00CE1E03">
              <w:rPr>
                <w:rFonts w:ascii="Times New Roman" w:eastAsia="Times New Roman" w:hAnsi="Times New Roman" w:cs="Times New Roman"/>
                <w:sz w:val="20"/>
                <w:szCs w:val="20"/>
              </w:rPr>
              <w:t>0,20</w:t>
            </w:r>
          </w:p>
        </w:tc>
      </w:tr>
      <w:tr w:rsidR="00CE1E03" w:rsidRPr="00CE1E03" w14:paraId="6185B5CD" w14:textId="77777777" w:rsidTr="00CE1E03">
        <w:trPr>
          <w:trHeight w:val="285"/>
          <w:jc w:val="center"/>
        </w:trPr>
        <w:tc>
          <w:tcPr>
            <w:tcW w:w="0" w:type="auto"/>
            <w:tcBorders>
              <w:left w:val="single" w:sz="6" w:space="0" w:color="auto"/>
            </w:tcBorders>
            <w:vAlign w:val="center"/>
          </w:tcPr>
          <w:p w14:paraId="4F292BF8" w14:textId="77777777" w:rsidR="00CE1E03" w:rsidRPr="00CE1E03" w:rsidRDefault="00CE1E03" w:rsidP="00CE1E03">
            <w:pPr>
              <w:spacing w:after="0" w:line="240" w:lineRule="auto"/>
              <w:jc w:val="center"/>
              <w:rPr>
                <w:rFonts w:ascii="Times New Roman" w:eastAsia="Times New Roman" w:hAnsi="Times New Roman" w:cs="Times New Roman"/>
                <w:sz w:val="20"/>
                <w:szCs w:val="20"/>
              </w:rPr>
            </w:pPr>
            <w:r w:rsidRPr="00CE1E03">
              <w:rPr>
                <w:rFonts w:ascii="Times New Roman" w:eastAsia="Times New Roman" w:hAnsi="Times New Roman" w:cs="Times New Roman"/>
                <w:sz w:val="20"/>
                <w:szCs w:val="20"/>
              </w:rPr>
              <w:t>C.2.</w:t>
            </w:r>
          </w:p>
        </w:tc>
        <w:tc>
          <w:tcPr>
            <w:tcW w:w="0" w:type="auto"/>
            <w:vAlign w:val="center"/>
          </w:tcPr>
          <w:p w14:paraId="7988A853" w14:textId="77777777" w:rsidR="00CE1E03" w:rsidRPr="00CE1E03" w:rsidRDefault="00CE1E03" w:rsidP="00CE1E03">
            <w:pPr>
              <w:spacing w:after="0" w:line="240" w:lineRule="auto"/>
              <w:ind w:left="90"/>
              <w:rPr>
                <w:rFonts w:ascii="Times New Roman" w:eastAsia="Times New Roman" w:hAnsi="Times New Roman" w:cs="Times New Roman"/>
                <w:sz w:val="20"/>
                <w:szCs w:val="20"/>
                <w:lang w:eastAsia="ro-RO"/>
              </w:rPr>
            </w:pPr>
            <w:r w:rsidRPr="00CE1E03">
              <w:rPr>
                <w:rFonts w:ascii="Times New Roman" w:eastAsia="Times New Roman" w:hAnsi="Times New Roman" w:cs="Times New Roman"/>
                <w:sz w:val="20"/>
                <w:szCs w:val="20"/>
                <w:lang w:eastAsia="ro-RO"/>
              </w:rPr>
              <w:t xml:space="preserve">Completări în </w:t>
            </w:r>
            <w:proofErr w:type="spellStart"/>
            <w:r w:rsidRPr="00CE1E03">
              <w:rPr>
                <w:rFonts w:ascii="Times New Roman" w:eastAsia="Times New Roman" w:hAnsi="Times New Roman" w:cs="Times New Roman"/>
                <w:sz w:val="20"/>
                <w:szCs w:val="20"/>
                <w:lang w:eastAsia="ro-RO"/>
              </w:rPr>
              <w:t>arboretele</w:t>
            </w:r>
            <w:proofErr w:type="spellEnd"/>
            <w:r w:rsidRPr="00CE1E03">
              <w:rPr>
                <w:rFonts w:ascii="Times New Roman" w:eastAsia="Times New Roman" w:hAnsi="Times New Roman" w:cs="Times New Roman"/>
                <w:sz w:val="20"/>
                <w:szCs w:val="20"/>
                <w:lang w:eastAsia="ro-RO"/>
              </w:rPr>
              <w:t xml:space="preserve"> nou create (20%B)</w:t>
            </w:r>
          </w:p>
        </w:tc>
        <w:tc>
          <w:tcPr>
            <w:tcW w:w="0" w:type="auto"/>
            <w:tcBorders>
              <w:right w:val="single" w:sz="6" w:space="0" w:color="auto"/>
            </w:tcBorders>
            <w:vAlign w:val="center"/>
          </w:tcPr>
          <w:p w14:paraId="0AAE7330" w14:textId="77777777" w:rsidR="00CE1E03" w:rsidRPr="00CE1E03" w:rsidRDefault="00CE1E03" w:rsidP="00CE1E03">
            <w:pPr>
              <w:spacing w:after="0" w:line="240" w:lineRule="auto"/>
              <w:jc w:val="center"/>
              <w:rPr>
                <w:rFonts w:ascii="Times New Roman" w:eastAsia="Times New Roman" w:hAnsi="Times New Roman" w:cs="Times New Roman"/>
                <w:sz w:val="20"/>
                <w:szCs w:val="20"/>
              </w:rPr>
            </w:pPr>
            <w:r w:rsidRPr="00CE1E03">
              <w:rPr>
                <w:rFonts w:ascii="Times New Roman" w:eastAsia="Times New Roman" w:hAnsi="Times New Roman" w:cs="Times New Roman"/>
                <w:sz w:val="20"/>
                <w:szCs w:val="20"/>
              </w:rPr>
              <w:t>5,50</w:t>
            </w:r>
          </w:p>
        </w:tc>
      </w:tr>
      <w:tr w:rsidR="00CE1E03" w:rsidRPr="00CE1E03" w14:paraId="53CFDB72" w14:textId="77777777" w:rsidTr="00CE1E03">
        <w:trPr>
          <w:trHeight w:val="285"/>
          <w:jc w:val="center"/>
        </w:trPr>
        <w:tc>
          <w:tcPr>
            <w:tcW w:w="0" w:type="auto"/>
            <w:tcBorders>
              <w:left w:val="single" w:sz="6" w:space="0" w:color="auto"/>
            </w:tcBorders>
            <w:vAlign w:val="center"/>
          </w:tcPr>
          <w:p w14:paraId="619C709B" w14:textId="77777777" w:rsidR="00CE1E03" w:rsidRPr="00CE1E03" w:rsidRDefault="00CE1E03" w:rsidP="00CE1E03">
            <w:pPr>
              <w:spacing w:after="0" w:line="240" w:lineRule="auto"/>
              <w:jc w:val="center"/>
              <w:rPr>
                <w:rFonts w:ascii="Times New Roman" w:eastAsia="Times New Roman" w:hAnsi="Times New Roman" w:cs="Times New Roman"/>
                <w:sz w:val="20"/>
                <w:szCs w:val="20"/>
              </w:rPr>
            </w:pPr>
            <w:r w:rsidRPr="00CE1E03">
              <w:rPr>
                <w:rFonts w:ascii="Times New Roman" w:eastAsia="Times New Roman" w:hAnsi="Times New Roman" w:cs="Times New Roman"/>
                <w:sz w:val="20"/>
                <w:szCs w:val="20"/>
              </w:rPr>
              <w:t>D.</w:t>
            </w:r>
          </w:p>
        </w:tc>
        <w:tc>
          <w:tcPr>
            <w:tcW w:w="0" w:type="auto"/>
            <w:vAlign w:val="center"/>
          </w:tcPr>
          <w:p w14:paraId="4998E32B" w14:textId="77777777" w:rsidR="00CE1E03" w:rsidRPr="00CE1E03" w:rsidRDefault="00CE1E03" w:rsidP="00CE1E03">
            <w:pPr>
              <w:spacing w:after="0" w:line="240" w:lineRule="auto"/>
              <w:ind w:left="90"/>
              <w:rPr>
                <w:rFonts w:ascii="Times New Roman" w:eastAsia="Times New Roman" w:hAnsi="Times New Roman" w:cs="Times New Roman"/>
                <w:sz w:val="20"/>
                <w:szCs w:val="20"/>
                <w:lang w:eastAsia="ro-RO"/>
              </w:rPr>
            </w:pPr>
            <w:r w:rsidRPr="00CE1E03">
              <w:rPr>
                <w:rFonts w:ascii="Times New Roman" w:eastAsia="Times New Roman" w:hAnsi="Times New Roman" w:cs="Times New Roman"/>
                <w:sz w:val="20"/>
                <w:szCs w:val="20"/>
                <w:lang w:eastAsia="ro-RO"/>
              </w:rPr>
              <w:t>Îngrijirea culturilor tinere</w:t>
            </w:r>
          </w:p>
        </w:tc>
        <w:tc>
          <w:tcPr>
            <w:tcW w:w="0" w:type="auto"/>
            <w:tcBorders>
              <w:right w:val="single" w:sz="6" w:space="0" w:color="auto"/>
            </w:tcBorders>
            <w:vAlign w:val="center"/>
          </w:tcPr>
          <w:p w14:paraId="094FC1F0" w14:textId="77777777" w:rsidR="00CE1E03" w:rsidRPr="00CE1E03" w:rsidRDefault="00CE1E03" w:rsidP="00CE1E03">
            <w:pPr>
              <w:spacing w:after="0" w:line="240" w:lineRule="auto"/>
              <w:jc w:val="center"/>
              <w:rPr>
                <w:rFonts w:ascii="Times New Roman" w:eastAsia="Times New Roman" w:hAnsi="Times New Roman" w:cs="Times New Roman"/>
                <w:sz w:val="20"/>
                <w:szCs w:val="20"/>
              </w:rPr>
            </w:pPr>
            <w:r w:rsidRPr="00CE1E03">
              <w:rPr>
                <w:rFonts w:ascii="Times New Roman" w:eastAsia="Times New Roman" w:hAnsi="Times New Roman" w:cs="Times New Roman"/>
                <w:sz w:val="20"/>
                <w:szCs w:val="20"/>
              </w:rPr>
              <w:t>5,50</w:t>
            </w:r>
          </w:p>
        </w:tc>
      </w:tr>
      <w:tr w:rsidR="00CE1E03" w:rsidRPr="00CE1E03" w14:paraId="3669CFE7" w14:textId="77777777" w:rsidTr="00CE1E03">
        <w:trPr>
          <w:trHeight w:val="285"/>
          <w:jc w:val="center"/>
        </w:trPr>
        <w:tc>
          <w:tcPr>
            <w:tcW w:w="0" w:type="auto"/>
            <w:tcBorders>
              <w:left w:val="single" w:sz="6" w:space="0" w:color="auto"/>
              <w:bottom w:val="single" w:sz="6" w:space="0" w:color="auto"/>
            </w:tcBorders>
            <w:vAlign w:val="center"/>
          </w:tcPr>
          <w:p w14:paraId="68227449" w14:textId="77777777" w:rsidR="00CE1E03" w:rsidRPr="00CE1E03" w:rsidRDefault="00CE1E03" w:rsidP="00CE1E03">
            <w:pPr>
              <w:spacing w:after="0" w:line="240" w:lineRule="auto"/>
              <w:ind w:firstLine="12"/>
              <w:jc w:val="center"/>
              <w:rPr>
                <w:rFonts w:ascii="Times New Roman" w:eastAsia="Times New Roman" w:hAnsi="Times New Roman" w:cs="Times New Roman"/>
                <w:sz w:val="20"/>
                <w:szCs w:val="20"/>
                <w:lang w:eastAsia="ro-RO"/>
              </w:rPr>
            </w:pPr>
            <w:r w:rsidRPr="00CE1E03">
              <w:rPr>
                <w:rFonts w:ascii="Times New Roman" w:eastAsia="Times New Roman" w:hAnsi="Times New Roman" w:cs="Times New Roman"/>
                <w:sz w:val="20"/>
                <w:szCs w:val="20"/>
                <w:lang w:eastAsia="ro-RO"/>
              </w:rPr>
              <w:t>D.2.</w:t>
            </w:r>
          </w:p>
        </w:tc>
        <w:tc>
          <w:tcPr>
            <w:tcW w:w="0" w:type="auto"/>
            <w:tcBorders>
              <w:bottom w:val="single" w:sz="6" w:space="0" w:color="auto"/>
            </w:tcBorders>
            <w:vAlign w:val="center"/>
          </w:tcPr>
          <w:p w14:paraId="0CD4067D" w14:textId="77777777" w:rsidR="00CE1E03" w:rsidRPr="00CE1E03" w:rsidRDefault="00CE1E03" w:rsidP="00CE1E03">
            <w:pPr>
              <w:spacing w:after="0" w:line="240" w:lineRule="auto"/>
              <w:ind w:left="90"/>
              <w:rPr>
                <w:rFonts w:ascii="Times New Roman" w:eastAsia="Times New Roman" w:hAnsi="Times New Roman" w:cs="Times New Roman"/>
                <w:sz w:val="20"/>
                <w:szCs w:val="20"/>
                <w:lang w:eastAsia="ro-RO"/>
              </w:rPr>
            </w:pPr>
            <w:r w:rsidRPr="00CE1E03">
              <w:rPr>
                <w:rFonts w:ascii="Times New Roman" w:eastAsia="Times New Roman" w:hAnsi="Times New Roman" w:cs="Times New Roman"/>
                <w:sz w:val="20"/>
                <w:szCs w:val="20"/>
                <w:lang w:eastAsia="ro-RO"/>
              </w:rPr>
              <w:t>Îngrijirea culturilor tinere nou create (20%B)</w:t>
            </w:r>
          </w:p>
        </w:tc>
        <w:tc>
          <w:tcPr>
            <w:tcW w:w="0" w:type="auto"/>
            <w:tcBorders>
              <w:bottom w:val="single" w:sz="6" w:space="0" w:color="auto"/>
              <w:right w:val="single" w:sz="6" w:space="0" w:color="auto"/>
            </w:tcBorders>
            <w:vAlign w:val="center"/>
          </w:tcPr>
          <w:p w14:paraId="3D09A774" w14:textId="77777777" w:rsidR="00CE1E03" w:rsidRPr="00CE1E03" w:rsidRDefault="00CE1E03" w:rsidP="00CE1E03">
            <w:pPr>
              <w:spacing w:after="0" w:line="240" w:lineRule="auto"/>
              <w:jc w:val="center"/>
              <w:rPr>
                <w:rFonts w:ascii="Times New Roman" w:eastAsia="Times New Roman" w:hAnsi="Times New Roman" w:cs="Times New Roman"/>
                <w:sz w:val="20"/>
                <w:szCs w:val="20"/>
              </w:rPr>
            </w:pPr>
            <w:r w:rsidRPr="00CE1E03">
              <w:rPr>
                <w:rFonts w:ascii="Times New Roman" w:eastAsia="Times New Roman" w:hAnsi="Times New Roman" w:cs="Times New Roman"/>
                <w:sz w:val="20"/>
                <w:szCs w:val="20"/>
              </w:rPr>
              <w:t>5,50</w:t>
            </w:r>
          </w:p>
        </w:tc>
      </w:tr>
    </w:tbl>
    <w:p w14:paraId="15BD2913" w14:textId="77777777" w:rsidR="00894379" w:rsidRDefault="00894379" w:rsidP="00CF2BCF">
      <w:pPr>
        <w:spacing w:after="0" w:line="276" w:lineRule="auto"/>
        <w:ind w:firstLine="567"/>
        <w:jc w:val="center"/>
        <w:rPr>
          <w:rFonts w:ascii="Times New Roman" w:eastAsia="Times New Roman" w:hAnsi="Times New Roman" w:cs="Times New Roman"/>
          <w:smallCaps/>
          <w:sz w:val="24"/>
          <w:szCs w:val="24"/>
          <w:lang w:eastAsia="ro-RO"/>
        </w:rPr>
      </w:pPr>
    </w:p>
    <w:p w14:paraId="6D27E805" w14:textId="77777777" w:rsidR="00CE1E03" w:rsidRPr="00CE1E03" w:rsidRDefault="00CE1E03" w:rsidP="00CF2BCF">
      <w:pPr>
        <w:spacing w:after="0" w:line="276" w:lineRule="auto"/>
        <w:ind w:firstLine="567"/>
        <w:jc w:val="center"/>
        <w:rPr>
          <w:rFonts w:ascii="Times New Roman" w:eastAsia="Times New Roman" w:hAnsi="Times New Roman" w:cs="Times New Roman"/>
          <w:smallCaps/>
          <w:sz w:val="24"/>
          <w:szCs w:val="24"/>
          <w:lang w:eastAsia="ro-RO"/>
        </w:rPr>
      </w:pPr>
      <w:r w:rsidRPr="00CE1E03">
        <w:rPr>
          <w:rFonts w:ascii="Times New Roman" w:eastAsia="Times New Roman" w:hAnsi="Times New Roman" w:cs="Times New Roman"/>
          <w:smallCaps/>
          <w:sz w:val="24"/>
          <w:szCs w:val="24"/>
          <w:lang w:eastAsia="ro-RO"/>
        </w:rPr>
        <w:t xml:space="preserve">Refacerea </w:t>
      </w:r>
      <w:proofErr w:type="spellStart"/>
      <w:r w:rsidRPr="00CE1E03">
        <w:rPr>
          <w:rFonts w:ascii="Times New Roman" w:eastAsia="Times New Roman" w:hAnsi="Times New Roman" w:cs="Times New Roman"/>
          <w:smallCaps/>
          <w:sz w:val="24"/>
          <w:szCs w:val="24"/>
          <w:lang w:eastAsia="ro-RO"/>
        </w:rPr>
        <w:t>arboretelor</w:t>
      </w:r>
      <w:proofErr w:type="spellEnd"/>
      <w:r w:rsidRPr="00CE1E03">
        <w:rPr>
          <w:rFonts w:ascii="Times New Roman" w:eastAsia="Times New Roman" w:hAnsi="Times New Roman" w:cs="Times New Roman"/>
          <w:smallCaps/>
          <w:sz w:val="24"/>
          <w:szCs w:val="24"/>
          <w:lang w:eastAsia="ro-RO"/>
        </w:rPr>
        <w:t xml:space="preserve"> slab productive </w:t>
      </w:r>
      <w:proofErr w:type="spellStart"/>
      <w:r w:rsidRPr="00CE1E03">
        <w:rPr>
          <w:rFonts w:ascii="Times New Roman" w:eastAsia="Times New Roman" w:hAnsi="Times New Roman" w:cs="Times New Roman"/>
          <w:smallCaps/>
          <w:sz w:val="24"/>
          <w:szCs w:val="24"/>
          <w:lang w:eastAsia="ro-RO"/>
        </w:rPr>
        <w:t>şi</w:t>
      </w:r>
      <w:proofErr w:type="spellEnd"/>
      <w:r w:rsidRPr="00CE1E03">
        <w:rPr>
          <w:rFonts w:ascii="Times New Roman" w:eastAsia="Times New Roman" w:hAnsi="Times New Roman" w:cs="Times New Roman"/>
          <w:smallCaps/>
          <w:sz w:val="24"/>
          <w:szCs w:val="24"/>
          <w:lang w:eastAsia="ro-RO"/>
        </w:rPr>
        <w:t xml:space="preserve"> substituirea celor</w:t>
      </w:r>
    </w:p>
    <w:p w14:paraId="37E24AE9" w14:textId="215D318A" w:rsidR="00CE1E03" w:rsidRPr="00CE1E03" w:rsidRDefault="00CE1E03" w:rsidP="00CF2BCF">
      <w:pPr>
        <w:spacing w:line="276" w:lineRule="auto"/>
        <w:ind w:firstLine="567"/>
        <w:jc w:val="center"/>
        <w:rPr>
          <w:rFonts w:ascii="Times New Roman" w:eastAsia="Times New Roman" w:hAnsi="Times New Roman" w:cs="Times New Roman"/>
          <w:smallCaps/>
          <w:color w:val="FF0000"/>
          <w:sz w:val="24"/>
          <w:szCs w:val="24"/>
          <w:lang w:eastAsia="ro-RO"/>
        </w:rPr>
      </w:pPr>
      <w:r w:rsidRPr="00CE1E03">
        <w:rPr>
          <w:rFonts w:ascii="Times New Roman" w:eastAsia="Times New Roman" w:hAnsi="Times New Roman" w:cs="Times New Roman"/>
          <w:smallCaps/>
          <w:sz w:val="24"/>
          <w:szCs w:val="24"/>
          <w:lang w:eastAsia="ro-RO"/>
        </w:rPr>
        <w:t xml:space="preserve">cu </w:t>
      </w:r>
      <w:proofErr w:type="spellStart"/>
      <w:r w:rsidRPr="00CE1E03">
        <w:rPr>
          <w:rFonts w:ascii="Times New Roman" w:eastAsia="Times New Roman" w:hAnsi="Times New Roman" w:cs="Times New Roman"/>
          <w:smallCaps/>
          <w:sz w:val="24"/>
          <w:szCs w:val="24"/>
          <w:lang w:eastAsia="ro-RO"/>
        </w:rPr>
        <w:t>compoziţie</w:t>
      </w:r>
      <w:proofErr w:type="spellEnd"/>
      <w:r w:rsidRPr="00CE1E03">
        <w:rPr>
          <w:rFonts w:ascii="Times New Roman" w:eastAsia="Times New Roman" w:hAnsi="Times New Roman" w:cs="Times New Roman"/>
          <w:smallCaps/>
          <w:sz w:val="24"/>
          <w:szCs w:val="24"/>
          <w:lang w:eastAsia="ro-RO"/>
        </w:rPr>
        <w:t xml:space="preserve"> necorespunzătoare</w:t>
      </w:r>
    </w:p>
    <w:p w14:paraId="7F60B132" w14:textId="0F4234E8" w:rsidR="00CE1E03" w:rsidRPr="00CE1E03" w:rsidRDefault="00CE1E03" w:rsidP="00CF2BCF">
      <w:pPr>
        <w:spacing w:after="0" w:line="276" w:lineRule="auto"/>
        <w:ind w:firstLine="567"/>
        <w:jc w:val="both"/>
        <w:rPr>
          <w:rFonts w:ascii="Times New Roman" w:eastAsia="Times New Roman" w:hAnsi="Times New Roman" w:cs="Times New Roman"/>
          <w:sz w:val="24"/>
          <w:szCs w:val="24"/>
          <w:lang w:eastAsia="ro-RO"/>
        </w:rPr>
      </w:pPr>
      <w:r w:rsidRPr="00CE1E03">
        <w:rPr>
          <w:rFonts w:ascii="Times New Roman" w:eastAsia="Times New Roman" w:hAnsi="Times New Roman" w:cs="Times New Roman"/>
          <w:sz w:val="24"/>
          <w:szCs w:val="24"/>
          <w:lang w:eastAsia="ro-RO"/>
        </w:rPr>
        <w:t xml:space="preserve">În cuprinsul </w:t>
      </w:r>
      <w:proofErr w:type="spellStart"/>
      <w:r w:rsidRPr="00CE1E03">
        <w:rPr>
          <w:rFonts w:ascii="Times New Roman" w:eastAsia="Times New Roman" w:hAnsi="Times New Roman" w:cs="Times New Roman"/>
          <w:sz w:val="24"/>
          <w:szCs w:val="24"/>
          <w:lang w:eastAsia="ro-RO"/>
        </w:rPr>
        <w:t>suprafeţei</w:t>
      </w:r>
      <w:proofErr w:type="spellEnd"/>
      <w:r w:rsidRPr="00CE1E03">
        <w:rPr>
          <w:rFonts w:ascii="Times New Roman" w:eastAsia="Times New Roman" w:hAnsi="Times New Roman" w:cs="Times New Roman"/>
          <w:sz w:val="24"/>
          <w:szCs w:val="24"/>
          <w:lang w:eastAsia="ro-RO"/>
        </w:rPr>
        <w:t xml:space="preserve"> studiate există 39,6 ha </w:t>
      </w:r>
      <w:proofErr w:type="spellStart"/>
      <w:r w:rsidRPr="00CE1E03">
        <w:rPr>
          <w:rFonts w:ascii="Times New Roman" w:eastAsia="Times New Roman" w:hAnsi="Times New Roman" w:cs="Times New Roman"/>
          <w:sz w:val="24"/>
          <w:szCs w:val="24"/>
          <w:lang w:eastAsia="ro-RO"/>
        </w:rPr>
        <w:t>arborete</w:t>
      </w:r>
      <w:proofErr w:type="spellEnd"/>
      <w:r w:rsidRPr="00CE1E03">
        <w:rPr>
          <w:rFonts w:ascii="Times New Roman" w:eastAsia="Times New Roman" w:hAnsi="Times New Roman" w:cs="Times New Roman"/>
          <w:sz w:val="24"/>
          <w:szCs w:val="24"/>
          <w:lang w:eastAsia="ro-RO"/>
        </w:rPr>
        <w:t xml:space="preserve"> slab productive, din care 0,2 ha sunt </w:t>
      </w:r>
      <w:proofErr w:type="spellStart"/>
      <w:r w:rsidRPr="00CE1E03">
        <w:rPr>
          <w:rFonts w:ascii="Times New Roman" w:eastAsia="Times New Roman" w:hAnsi="Times New Roman" w:cs="Times New Roman"/>
          <w:sz w:val="24"/>
          <w:szCs w:val="24"/>
          <w:lang w:eastAsia="ro-RO"/>
        </w:rPr>
        <w:t>arborete</w:t>
      </w:r>
      <w:proofErr w:type="spellEnd"/>
      <w:r w:rsidRPr="00CE1E03">
        <w:rPr>
          <w:rFonts w:ascii="Times New Roman" w:eastAsia="Times New Roman" w:hAnsi="Times New Roman" w:cs="Times New Roman"/>
          <w:sz w:val="24"/>
          <w:szCs w:val="24"/>
          <w:lang w:eastAsia="ro-RO"/>
        </w:rPr>
        <w:t xml:space="preserve"> total derivate de productivitate mijlocie, 35,4 ha sunt </w:t>
      </w:r>
      <w:proofErr w:type="spellStart"/>
      <w:r w:rsidRPr="00CE1E03">
        <w:rPr>
          <w:rFonts w:ascii="Times New Roman" w:eastAsia="Times New Roman" w:hAnsi="Times New Roman" w:cs="Times New Roman"/>
          <w:sz w:val="24"/>
          <w:szCs w:val="24"/>
          <w:lang w:eastAsia="ro-RO"/>
        </w:rPr>
        <w:t>arborete</w:t>
      </w:r>
      <w:proofErr w:type="spellEnd"/>
      <w:r w:rsidRPr="00CE1E03">
        <w:rPr>
          <w:rFonts w:ascii="Times New Roman" w:eastAsia="Times New Roman" w:hAnsi="Times New Roman" w:cs="Times New Roman"/>
          <w:sz w:val="24"/>
          <w:szCs w:val="24"/>
          <w:lang w:eastAsia="ro-RO"/>
        </w:rPr>
        <w:t xml:space="preserve"> artificiale de productivitate inferioară </w:t>
      </w:r>
      <w:proofErr w:type="spellStart"/>
      <w:r w:rsidRPr="00CE1E03">
        <w:rPr>
          <w:rFonts w:ascii="Times New Roman" w:eastAsia="Times New Roman" w:hAnsi="Times New Roman" w:cs="Times New Roman"/>
          <w:sz w:val="24"/>
          <w:szCs w:val="24"/>
          <w:lang w:eastAsia="ro-RO"/>
        </w:rPr>
        <w:t>şi</w:t>
      </w:r>
      <w:proofErr w:type="spellEnd"/>
      <w:r w:rsidRPr="00CE1E03">
        <w:rPr>
          <w:rFonts w:ascii="Times New Roman" w:eastAsia="Times New Roman" w:hAnsi="Times New Roman" w:cs="Times New Roman"/>
          <w:sz w:val="24"/>
          <w:szCs w:val="24"/>
          <w:lang w:eastAsia="ro-RO"/>
        </w:rPr>
        <w:t xml:space="preserve"> 4,0</w:t>
      </w:r>
      <w:r w:rsidR="00CF2BCF">
        <w:rPr>
          <w:rFonts w:ascii="Times New Roman" w:eastAsia="Times New Roman" w:hAnsi="Times New Roman" w:cs="Times New Roman"/>
          <w:sz w:val="24"/>
          <w:szCs w:val="24"/>
          <w:lang w:eastAsia="ro-RO"/>
        </w:rPr>
        <w:t xml:space="preserve"> </w:t>
      </w:r>
      <w:r w:rsidRPr="00CE1E03">
        <w:rPr>
          <w:rFonts w:ascii="Times New Roman" w:eastAsia="Times New Roman" w:hAnsi="Times New Roman" w:cs="Times New Roman"/>
          <w:sz w:val="24"/>
          <w:szCs w:val="24"/>
          <w:lang w:eastAsia="ro-RO"/>
        </w:rPr>
        <w:t xml:space="preserve">ha sunt </w:t>
      </w:r>
      <w:proofErr w:type="spellStart"/>
      <w:r w:rsidRPr="00CE1E03">
        <w:rPr>
          <w:rFonts w:ascii="Times New Roman" w:eastAsia="Times New Roman" w:hAnsi="Times New Roman" w:cs="Times New Roman"/>
          <w:sz w:val="24"/>
          <w:szCs w:val="24"/>
          <w:lang w:eastAsia="ro-RO"/>
        </w:rPr>
        <w:t>arborete</w:t>
      </w:r>
      <w:proofErr w:type="spellEnd"/>
      <w:r w:rsidRPr="00CE1E03">
        <w:rPr>
          <w:rFonts w:ascii="Times New Roman" w:eastAsia="Times New Roman" w:hAnsi="Times New Roman" w:cs="Times New Roman"/>
          <w:sz w:val="24"/>
          <w:szCs w:val="24"/>
          <w:lang w:eastAsia="ro-RO"/>
        </w:rPr>
        <w:t xml:space="preserve"> natural fundamentale </w:t>
      </w:r>
      <w:proofErr w:type="spellStart"/>
      <w:r w:rsidRPr="00CE1E03">
        <w:rPr>
          <w:rFonts w:ascii="Times New Roman" w:eastAsia="Times New Roman" w:hAnsi="Times New Roman" w:cs="Times New Roman"/>
          <w:sz w:val="24"/>
          <w:szCs w:val="24"/>
          <w:lang w:eastAsia="ro-RO"/>
        </w:rPr>
        <w:t>subproductive</w:t>
      </w:r>
      <w:proofErr w:type="spellEnd"/>
      <w:r w:rsidRPr="00CE1E03">
        <w:rPr>
          <w:rFonts w:ascii="Times New Roman" w:eastAsia="Times New Roman" w:hAnsi="Times New Roman" w:cs="Times New Roman"/>
          <w:sz w:val="24"/>
          <w:szCs w:val="24"/>
          <w:lang w:eastAsia="ro-RO"/>
        </w:rPr>
        <w:t xml:space="preserve">.  </w:t>
      </w:r>
    </w:p>
    <w:p w14:paraId="3B7AC23A" w14:textId="77777777" w:rsidR="00CE1E03" w:rsidRPr="00CE1E03" w:rsidRDefault="00CE1E03" w:rsidP="005D0AFC">
      <w:pPr>
        <w:spacing w:line="276" w:lineRule="auto"/>
        <w:ind w:firstLine="567"/>
        <w:jc w:val="both"/>
        <w:rPr>
          <w:rFonts w:ascii="Times New Roman" w:eastAsia="Times New Roman" w:hAnsi="Times New Roman" w:cs="Times New Roman"/>
          <w:sz w:val="24"/>
          <w:szCs w:val="24"/>
          <w:lang w:eastAsia="ro-RO"/>
        </w:rPr>
      </w:pPr>
      <w:r w:rsidRPr="00CE1E03">
        <w:rPr>
          <w:rFonts w:ascii="Times New Roman" w:eastAsia="Times New Roman" w:hAnsi="Times New Roman" w:cs="Times New Roman"/>
          <w:sz w:val="24"/>
          <w:szCs w:val="24"/>
          <w:lang w:eastAsia="ro-RO"/>
        </w:rPr>
        <w:t xml:space="preserve">Măsurile prin care vor fi refăcute aceste </w:t>
      </w:r>
      <w:proofErr w:type="spellStart"/>
      <w:r w:rsidRPr="00CE1E03">
        <w:rPr>
          <w:rFonts w:ascii="Times New Roman" w:eastAsia="Times New Roman" w:hAnsi="Times New Roman" w:cs="Times New Roman"/>
          <w:sz w:val="24"/>
          <w:szCs w:val="24"/>
          <w:lang w:eastAsia="ro-RO"/>
        </w:rPr>
        <w:t>arborete</w:t>
      </w:r>
      <w:proofErr w:type="spellEnd"/>
      <w:r w:rsidRPr="00CE1E03">
        <w:rPr>
          <w:rFonts w:ascii="Times New Roman" w:eastAsia="Times New Roman" w:hAnsi="Times New Roman" w:cs="Times New Roman"/>
          <w:sz w:val="24"/>
          <w:szCs w:val="24"/>
          <w:lang w:eastAsia="ro-RO"/>
        </w:rPr>
        <w:t xml:space="preserve"> sunt prezentate în tabelul următor:</w:t>
      </w:r>
    </w:p>
    <w:p w14:paraId="34F908E4" w14:textId="27913606" w:rsidR="00CE1E03" w:rsidRPr="00982B9C" w:rsidRDefault="00CF2BCF" w:rsidP="00CF2BCF">
      <w:pPr>
        <w:tabs>
          <w:tab w:val="left" w:pos="1170"/>
          <w:tab w:val="left" w:pos="1440"/>
          <w:tab w:val="left" w:pos="1800"/>
          <w:tab w:val="left" w:pos="1980"/>
        </w:tabs>
        <w:spacing w:after="0" w:line="240" w:lineRule="auto"/>
        <w:ind w:right="16"/>
        <w:jc w:val="center"/>
        <w:rPr>
          <w:rFonts w:ascii="Times New Roman" w:eastAsia="Times New Roman" w:hAnsi="Times New Roman" w:cs="Times New Roman"/>
          <w:b/>
          <w:sz w:val="24"/>
          <w:szCs w:val="24"/>
        </w:rPr>
      </w:pPr>
      <w:r w:rsidRPr="00982B9C">
        <w:rPr>
          <w:rFonts w:ascii="Times New Roman" w:eastAsia="Times New Roman" w:hAnsi="Times New Roman" w:cs="Times New Roman"/>
          <w:b/>
          <w:sz w:val="24"/>
          <w:szCs w:val="24"/>
        </w:rPr>
        <w:t xml:space="preserve">Tabel nr. 22. Măsuri de refacere a </w:t>
      </w:r>
      <w:proofErr w:type="spellStart"/>
      <w:r w:rsidRPr="00982B9C">
        <w:rPr>
          <w:rFonts w:ascii="Times New Roman" w:eastAsia="Times New Roman" w:hAnsi="Times New Roman" w:cs="Times New Roman"/>
          <w:b/>
          <w:sz w:val="24"/>
          <w:szCs w:val="24"/>
        </w:rPr>
        <w:t>arboretelor</w:t>
      </w:r>
      <w:proofErr w:type="spellEnd"/>
      <w:r w:rsidRPr="00982B9C">
        <w:rPr>
          <w:rFonts w:ascii="Times New Roman" w:eastAsia="Times New Roman" w:hAnsi="Times New Roman" w:cs="Times New Roman"/>
          <w:b/>
          <w:sz w:val="24"/>
          <w:szCs w:val="24"/>
        </w:rPr>
        <w:t xml:space="preserve"> slab productive și a celor cu o compoziție necorespunzătoare</w:t>
      </w:r>
    </w:p>
    <w:tbl>
      <w:tblPr>
        <w:tblStyle w:val="Tablaconcuadrcula110"/>
        <w:tblW w:w="5000" w:type="pct"/>
        <w:tblLook w:val="0000" w:firstRow="0" w:lastRow="0" w:firstColumn="0" w:lastColumn="0" w:noHBand="0" w:noVBand="0"/>
      </w:tblPr>
      <w:tblGrid>
        <w:gridCol w:w="1822"/>
        <w:gridCol w:w="1148"/>
        <w:gridCol w:w="870"/>
        <w:gridCol w:w="1084"/>
        <w:gridCol w:w="1096"/>
        <w:gridCol w:w="694"/>
        <w:gridCol w:w="793"/>
        <w:gridCol w:w="1273"/>
        <w:gridCol w:w="793"/>
      </w:tblGrid>
      <w:tr w:rsidR="00CE1E03" w:rsidRPr="00CE1E03" w14:paraId="126135A8" w14:textId="77777777" w:rsidTr="00BB402E">
        <w:trPr>
          <w:trHeight w:val="658"/>
        </w:trPr>
        <w:tc>
          <w:tcPr>
            <w:tcW w:w="1554" w:type="pct"/>
            <w:gridSpan w:val="2"/>
            <w:vMerge w:val="restart"/>
          </w:tcPr>
          <w:p w14:paraId="50D6D597" w14:textId="77777777" w:rsidR="00CE1E03" w:rsidRPr="00CE1E03" w:rsidRDefault="00CE1E03" w:rsidP="00CE1E03">
            <w:pPr>
              <w:tabs>
                <w:tab w:val="left" w:pos="-720"/>
              </w:tabs>
              <w:suppressAutoHyphens/>
              <w:jc w:val="center"/>
              <w:rPr>
                <w:b/>
              </w:rPr>
            </w:pPr>
            <w:r w:rsidRPr="00CE1E03">
              <w:rPr>
                <w:b/>
              </w:rPr>
              <w:t>Caracterul actual al tipului de pădure</w:t>
            </w:r>
          </w:p>
        </w:tc>
        <w:tc>
          <w:tcPr>
            <w:tcW w:w="456" w:type="pct"/>
            <w:vMerge w:val="restart"/>
          </w:tcPr>
          <w:p w14:paraId="5CCCD5A0" w14:textId="77777777" w:rsidR="00CE1E03" w:rsidRPr="00CE1E03" w:rsidRDefault="00CE1E03" w:rsidP="00CE1E03">
            <w:pPr>
              <w:tabs>
                <w:tab w:val="left" w:pos="-720"/>
              </w:tabs>
              <w:suppressAutoHyphens/>
              <w:jc w:val="center"/>
              <w:rPr>
                <w:b/>
              </w:rPr>
            </w:pPr>
            <w:r w:rsidRPr="00CE1E03">
              <w:rPr>
                <w:b/>
              </w:rPr>
              <w:t>Supra-</w:t>
            </w:r>
          </w:p>
          <w:p w14:paraId="392C37D0" w14:textId="77777777" w:rsidR="00CE1E03" w:rsidRPr="00CE1E03" w:rsidRDefault="00CE1E03" w:rsidP="00CE1E03">
            <w:pPr>
              <w:tabs>
                <w:tab w:val="left" w:pos="-720"/>
              </w:tabs>
              <w:suppressAutoHyphens/>
              <w:jc w:val="center"/>
              <w:rPr>
                <w:b/>
              </w:rPr>
            </w:pPr>
            <w:proofErr w:type="spellStart"/>
            <w:r w:rsidRPr="00CE1E03">
              <w:rPr>
                <w:b/>
              </w:rPr>
              <w:t>faţa</w:t>
            </w:r>
            <w:proofErr w:type="spellEnd"/>
            <w:r w:rsidRPr="00CE1E03">
              <w:rPr>
                <w:b/>
              </w:rPr>
              <w:t xml:space="preserve"> (ha)</w:t>
            </w:r>
          </w:p>
        </w:tc>
        <w:tc>
          <w:tcPr>
            <w:tcW w:w="2990" w:type="pct"/>
            <w:gridSpan w:val="6"/>
          </w:tcPr>
          <w:p w14:paraId="7065F47C" w14:textId="77777777" w:rsidR="00CE1E03" w:rsidRPr="00CE1E03" w:rsidRDefault="00CE1E03" w:rsidP="00CE1E03">
            <w:pPr>
              <w:tabs>
                <w:tab w:val="left" w:pos="-720"/>
              </w:tabs>
              <w:suppressAutoHyphens/>
              <w:jc w:val="center"/>
              <w:rPr>
                <w:b/>
              </w:rPr>
            </w:pPr>
            <w:proofErr w:type="spellStart"/>
            <w:r w:rsidRPr="00CE1E03">
              <w:rPr>
                <w:b/>
              </w:rPr>
              <w:t>Arborete</w:t>
            </w:r>
            <w:proofErr w:type="spellEnd"/>
            <w:r w:rsidRPr="00CE1E03">
              <w:rPr>
                <w:b/>
              </w:rPr>
              <w:t xml:space="preserve"> din tipul T.III-VI de categorii </w:t>
            </w:r>
            <w:proofErr w:type="spellStart"/>
            <w:r w:rsidRPr="00CE1E03">
              <w:rPr>
                <w:b/>
              </w:rPr>
              <w:t>funcţionale</w:t>
            </w:r>
            <w:proofErr w:type="spellEnd"/>
            <w:r w:rsidRPr="00CE1E03">
              <w:rPr>
                <w:b/>
              </w:rPr>
              <w:t xml:space="preserve"> (</w:t>
            </w:r>
            <w:proofErr w:type="spellStart"/>
            <w:r w:rsidRPr="00CE1E03">
              <w:rPr>
                <w:b/>
              </w:rPr>
              <w:t>supr</w:t>
            </w:r>
            <w:proofErr w:type="spellEnd"/>
            <w:r w:rsidRPr="00CE1E03">
              <w:rPr>
                <w:b/>
              </w:rPr>
              <w:t>/</w:t>
            </w:r>
            <w:proofErr w:type="spellStart"/>
            <w:r w:rsidRPr="00CE1E03">
              <w:rPr>
                <w:b/>
              </w:rPr>
              <w:t>u.a</w:t>
            </w:r>
            <w:proofErr w:type="spellEnd"/>
            <w:r w:rsidRPr="00CE1E03">
              <w:rPr>
                <w:b/>
              </w:rPr>
              <w:t>.)</w:t>
            </w:r>
          </w:p>
        </w:tc>
      </w:tr>
      <w:tr w:rsidR="00CE1E03" w:rsidRPr="00CE1E03" w14:paraId="6897DAFC" w14:textId="77777777" w:rsidTr="00BB402E">
        <w:trPr>
          <w:trHeight w:val="65"/>
        </w:trPr>
        <w:tc>
          <w:tcPr>
            <w:tcW w:w="1554" w:type="pct"/>
            <w:gridSpan w:val="2"/>
            <w:vMerge/>
          </w:tcPr>
          <w:p w14:paraId="36542435" w14:textId="77777777" w:rsidR="00CE1E03" w:rsidRPr="00CE1E03" w:rsidRDefault="00CE1E03" w:rsidP="00CE1E03">
            <w:pPr>
              <w:tabs>
                <w:tab w:val="left" w:pos="-720"/>
              </w:tabs>
              <w:suppressAutoHyphens/>
              <w:jc w:val="center"/>
              <w:rPr>
                <w:b/>
                <w:color w:val="FF0000"/>
              </w:rPr>
            </w:pPr>
          </w:p>
        </w:tc>
        <w:tc>
          <w:tcPr>
            <w:tcW w:w="456" w:type="pct"/>
            <w:vMerge/>
          </w:tcPr>
          <w:p w14:paraId="54FDC53E" w14:textId="77777777" w:rsidR="00CE1E03" w:rsidRPr="00CE1E03" w:rsidRDefault="00CE1E03" w:rsidP="00CE1E03">
            <w:pPr>
              <w:tabs>
                <w:tab w:val="left" w:pos="-720"/>
              </w:tabs>
              <w:suppressAutoHyphens/>
              <w:jc w:val="center"/>
              <w:rPr>
                <w:b/>
                <w:color w:val="FF0000"/>
              </w:rPr>
            </w:pPr>
          </w:p>
        </w:tc>
        <w:tc>
          <w:tcPr>
            <w:tcW w:w="1142" w:type="pct"/>
            <w:gridSpan w:val="2"/>
          </w:tcPr>
          <w:p w14:paraId="2684BA03" w14:textId="79F45D7A" w:rsidR="00CE1E03" w:rsidRPr="00CE1E03" w:rsidRDefault="00CE1E03" w:rsidP="00CE1E03">
            <w:pPr>
              <w:tabs>
                <w:tab w:val="left" w:pos="-720"/>
              </w:tabs>
              <w:suppressAutoHyphens/>
              <w:jc w:val="center"/>
              <w:rPr>
                <w:b/>
              </w:rPr>
            </w:pPr>
            <w:r w:rsidRPr="00CE1E03">
              <w:rPr>
                <w:b/>
              </w:rPr>
              <w:t>T.</w:t>
            </w:r>
            <w:r w:rsidR="00CF2BCF" w:rsidRPr="00BB402E">
              <w:rPr>
                <w:b/>
              </w:rPr>
              <w:t xml:space="preserve"> </w:t>
            </w:r>
            <w:r w:rsidRPr="00CE1E03">
              <w:rPr>
                <w:b/>
              </w:rPr>
              <w:t>progresive</w:t>
            </w:r>
          </w:p>
        </w:tc>
        <w:tc>
          <w:tcPr>
            <w:tcW w:w="767" w:type="pct"/>
            <w:gridSpan w:val="2"/>
          </w:tcPr>
          <w:p w14:paraId="4CE0BA70" w14:textId="77777777" w:rsidR="00CE1E03" w:rsidRPr="00CE1E03" w:rsidRDefault="00CE1E03" w:rsidP="00CE1E03">
            <w:pPr>
              <w:tabs>
                <w:tab w:val="left" w:pos="-720"/>
              </w:tabs>
              <w:suppressAutoHyphens/>
              <w:jc w:val="center"/>
              <w:rPr>
                <w:b/>
              </w:rPr>
            </w:pPr>
            <w:r w:rsidRPr="00CE1E03">
              <w:rPr>
                <w:b/>
              </w:rPr>
              <w:t>T. rase</w:t>
            </w:r>
          </w:p>
        </w:tc>
        <w:tc>
          <w:tcPr>
            <w:tcW w:w="1081" w:type="pct"/>
            <w:gridSpan w:val="2"/>
          </w:tcPr>
          <w:p w14:paraId="645D411D" w14:textId="2EB3102D" w:rsidR="00CE1E03" w:rsidRPr="00CE1E03" w:rsidRDefault="00CE1E03" w:rsidP="00CE1E03">
            <w:pPr>
              <w:tabs>
                <w:tab w:val="left" w:pos="-720"/>
              </w:tabs>
              <w:suppressAutoHyphens/>
              <w:jc w:val="center"/>
              <w:rPr>
                <w:b/>
              </w:rPr>
            </w:pPr>
            <w:r w:rsidRPr="00CE1E03">
              <w:rPr>
                <w:b/>
              </w:rPr>
              <w:t>T.</w:t>
            </w:r>
            <w:r w:rsidR="00CF2BCF" w:rsidRPr="00BB402E">
              <w:rPr>
                <w:b/>
              </w:rPr>
              <w:t xml:space="preserve"> </w:t>
            </w:r>
            <w:r w:rsidRPr="00CE1E03">
              <w:rPr>
                <w:b/>
              </w:rPr>
              <w:t>crâng</w:t>
            </w:r>
          </w:p>
        </w:tc>
      </w:tr>
      <w:tr w:rsidR="00CE1E03" w:rsidRPr="00CE1E03" w14:paraId="6A97441C" w14:textId="77777777" w:rsidTr="00BB402E">
        <w:trPr>
          <w:trHeight w:val="65"/>
        </w:trPr>
        <w:tc>
          <w:tcPr>
            <w:tcW w:w="1554" w:type="pct"/>
            <w:gridSpan w:val="2"/>
            <w:vMerge/>
          </w:tcPr>
          <w:p w14:paraId="24B8F381" w14:textId="77777777" w:rsidR="00CE1E03" w:rsidRPr="00CE1E03" w:rsidRDefault="00CE1E03" w:rsidP="00CE1E03">
            <w:pPr>
              <w:tabs>
                <w:tab w:val="left" w:pos="-720"/>
              </w:tabs>
              <w:suppressAutoHyphens/>
              <w:jc w:val="center"/>
              <w:rPr>
                <w:b/>
                <w:color w:val="FF0000"/>
              </w:rPr>
            </w:pPr>
          </w:p>
        </w:tc>
        <w:tc>
          <w:tcPr>
            <w:tcW w:w="456" w:type="pct"/>
            <w:vMerge/>
          </w:tcPr>
          <w:p w14:paraId="66625C4D" w14:textId="77777777" w:rsidR="00CE1E03" w:rsidRPr="00CE1E03" w:rsidRDefault="00CE1E03" w:rsidP="00CE1E03">
            <w:pPr>
              <w:tabs>
                <w:tab w:val="left" w:pos="-720"/>
              </w:tabs>
              <w:suppressAutoHyphens/>
              <w:jc w:val="center"/>
              <w:rPr>
                <w:b/>
                <w:color w:val="FF0000"/>
              </w:rPr>
            </w:pPr>
          </w:p>
        </w:tc>
        <w:tc>
          <w:tcPr>
            <w:tcW w:w="568" w:type="pct"/>
          </w:tcPr>
          <w:p w14:paraId="667BD7E7" w14:textId="77777777" w:rsidR="00CE1E03" w:rsidRPr="00CE1E03" w:rsidRDefault="00CE1E03" w:rsidP="00CE1E03">
            <w:pPr>
              <w:tabs>
                <w:tab w:val="left" w:pos="-720"/>
              </w:tabs>
              <w:suppressAutoHyphens/>
              <w:jc w:val="center"/>
              <w:rPr>
                <w:b/>
              </w:rPr>
            </w:pPr>
            <w:proofErr w:type="spellStart"/>
            <w:r w:rsidRPr="00CE1E03">
              <w:rPr>
                <w:b/>
              </w:rPr>
              <w:t>DecII</w:t>
            </w:r>
            <w:proofErr w:type="spellEnd"/>
          </w:p>
        </w:tc>
        <w:tc>
          <w:tcPr>
            <w:tcW w:w="574" w:type="pct"/>
          </w:tcPr>
          <w:p w14:paraId="3816A245" w14:textId="77777777" w:rsidR="00CE1E03" w:rsidRPr="00CE1E03" w:rsidRDefault="00CE1E03" w:rsidP="00CE1E03">
            <w:pPr>
              <w:tabs>
                <w:tab w:val="left" w:pos="-720"/>
              </w:tabs>
              <w:suppressAutoHyphens/>
              <w:jc w:val="center"/>
              <w:rPr>
                <w:b/>
              </w:rPr>
            </w:pPr>
            <w:r w:rsidRPr="00CE1E03">
              <w:rPr>
                <w:b/>
              </w:rPr>
              <w:t>Alte Dec</w:t>
            </w:r>
          </w:p>
        </w:tc>
        <w:tc>
          <w:tcPr>
            <w:tcW w:w="352" w:type="pct"/>
          </w:tcPr>
          <w:p w14:paraId="575BF360" w14:textId="77777777" w:rsidR="00CE1E03" w:rsidRPr="00CE1E03" w:rsidRDefault="00CE1E03" w:rsidP="00CE1E03">
            <w:pPr>
              <w:tabs>
                <w:tab w:val="left" w:pos="-720"/>
              </w:tabs>
              <w:suppressAutoHyphens/>
              <w:jc w:val="center"/>
              <w:rPr>
                <w:b/>
              </w:rPr>
            </w:pPr>
            <w:proofErr w:type="spellStart"/>
            <w:r w:rsidRPr="00CE1E03">
              <w:rPr>
                <w:b/>
              </w:rPr>
              <w:t>DecII</w:t>
            </w:r>
            <w:proofErr w:type="spellEnd"/>
          </w:p>
        </w:tc>
        <w:tc>
          <w:tcPr>
            <w:tcW w:w="415" w:type="pct"/>
          </w:tcPr>
          <w:p w14:paraId="7D94A08F" w14:textId="77777777" w:rsidR="00CE1E03" w:rsidRPr="00CE1E03" w:rsidRDefault="00CE1E03" w:rsidP="00CE1E03">
            <w:pPr>
              <w:tabs>
                <w:tab w:val="left" w:pos="-720"/>
              </w:tabs>
              <w:suppressAutoHyphens/>
              <w:jc w:val="center"/>
              <w:rPr>
                <w:b/>
              </w:rPr>
            </w:pPr>
            <w:r w:rsidRPr="00CE1E03">
              <w:rPr>
                <w:b/>
              </w:rPr>
              <w:t>Alte Dec</w:t>
            </w:r>
          </w:p>
        </w:tc>
        <w:tc>
          <w:tcPr>
            <w:tcW w:w="666" w:type="pct"/>
          </w:tcPr>
          <w:p w14:paraId="49E0835D" w14:textId="77777777" w:rsidR="00CE1E03" w:rsidRPr="00CE1E03" w:rsidRDefault="00CE1E03" w:rsidP="00CE1E03">
            <w:pPr>
              <w:tabs>
                <w:tab w:val="left" w:pos="-720"/>
              </w:tabs>
              <w:suppressAutoHyphens/>
              <w:jc w:val="center"/>
              <w:rPr>
                <w:b/>
              </w:rPr>
            </w:pPr>
            <w:proofErr w:type="spellStart"/>
            <w:r w:rsidRPr="00CE1E03">
              <w:rPr>
                <w:b/>
              </w:rPr>
              <w:t>DecII</w:t>
            </w:r>
            <w:proofErr w:type="spellEnd"/>
          </w:p>
        </w:tc>
        <w:tc>
          <w:tcPr>
            <w:tcW w:w="415" w:type="pct"/>
          </w:tcPr>
          <w:p w14:paraId="451C528A" w14:textId="77777777" w:rsidR="00CE1E03" w:rsidRPr="00CE1E03" w:rsidRDefault="00CE1E03" w:rsidP="00CE1E03">
            <w:pPr>
              <w:tabs>
                <w:tab w:val="left" w:pos="-720"/>
              </w:tabs>
              <w:suppressAutoHyphens/>
              <w:jc w:val="center"/>
              <w:rPr>
                <w:b/>
              </w:rPr>
            </w:pPr>
            <w:r w:rsidRPr="00CE1E03">
              <w:rPr>
                <w:b/>
              </w:rPr>
              <w:t>Alte Dec</w:t>
            </w:r>
          </w:p>
        </w:tc>
      </w:tr>
      <w:tr w:rsidR="00CE1E03" w:rsidRPr="00CE1E03" w14:paraId="278B1E0C" w14:textId="77777777" w:rsidTr="00BB402E">
        <w:trPr>
          <w:trHeight w:val="345"/>
        </w:trPr>
        <w:tc>
          <w:tcPr>
            <w:tcW w:w="1554" w:type="pct"/>
            <w:gridSpan w:val="2"/>
            <w:vMerge w:val="restart"/>
          </w:tcPr>
          <w:p w14:paraId="481CC70E" w14:textId="77777777" w:rsidR="00CE1E03" w:rsidRPr="00CE1E03" w:rsidRDefault="00CE1E03" w:rsidP="00CE1E03">
            <w:pPr>
              <w:tabs>
                <w:tab w:val="left" w:pos="-720"/>
              </w:tabs>
              <w:suppressAutoHyphens/>
              <w:jc w:val="center"/>
            </w:pPr>
            <w:r w:rsidRPr="00CE1E03">
              <w:t>Natural fundamentale productivitate inferioară</w:t>
            </w:r>
          </w:p>
        </w:tc>
        <w:tc>
          <w:tcPr>
            <w:tcW w:w="456" w:type="pct"/>
            <w:vMerge w:val="restart"/>
          </w:tcPr>
          <w:p w14:paraId="130D389C" w14:textId="77777777" w:rsidR="00CE1E03" w:rsidRPr="00CE1E03" w:rsidRDefault="00CE1E03" w:rsidP="00CE1E03">
            <w:pPr>
              <w:tabs>
                <w:tab w:val="left" w:pos="-720"/>
              </w:tabs>
              <w:suppressAutoHyphens/>
              <w:jc w:val="center"/>
            </w:pPr>
            <w:r w:rsidRPr="00CE1E03">
              <w:t>191,50</w:t>
            </w:r>
          </w:p>
        </w:tc>
        <w:tc>
          <w:tcPr>
            <w:tcW w:w="568" w:type="pct"/>
          </w:tcPr>
          <w:p w14:paraId="7D4167F3" w14:textId="77777777" w:rsidR="00CE1E03" w:rsidRPr="00CE1E03" w:rsidRDefault="00CE1E03" w:rsidP="00CE1E03">
            <w:pPr>
              <w:tabs>
                <w:tab w:val="left" w:pos="-720"/>
              </w:tabs>
              <w:suppressAutoHyphens/>
              <w:ind w:left="-57" w:right="-57"/>
              <w:jc w:val="center"/>
            </w:pPr>
            <w:r w:rsidRPr="00CE1E03">
              <w:t>53B, 56, 57, 61</w:t>
            </w:r>
          </w:p>
        </w:tc>
        <w:tc>
          <w:tcPr>
            <w:tcW w:w="574" w:type="pct"/>
          </w:tcPr>
          <w:p w14:paraId="513DC6B8" w14:textId="77777777" w:rsidR="00CE1E03" w:rsidRPr="00CE1E03" w:rsidRDefault="00CE1E03" w:rsidP="00CE1E03">
            <w:pPr>
              <w:tabs>
                <w:tab w:val="left" w:pos="-720"/>
              </w:tabs>
              <w:suppressAutoHyphens/>
              <w:ind w:left="-57" w:right="-57"/>
              <w:jc w:val="center"/>
            </w:pPr>
            <w:r w:rsidRPr="00CE1E03">
              <w:t>49A, B, 50C, 54</w:t>
            </w:r>
          </w:p>
        </w:tc>
        <w:tc>
          <w:tcPr>
            <w:tcW w:w="352" w:type="pct"/>
          </w:tcPr>
          <w:p w14:paraId="49FD5AFB" w14:textId="77777777" w:rsidR="00CE1E03" w:rsidRPr="00CE1E03" w:rsidRDefault="00CE1E03" w:rsidP="00CE1E03">
            <w:pPr>
              <w:tabs>
                <w:tab w:val="left" w:pos="-720"/>
              </w:tabs>
              <w:suppressAutoHyphens/>
              <w:ind w:left="-57" w:right="-57"/>
              <w:jc w:val="center"/>
            </w:pPr>
            <w:r w:rsidRPr="00CE1E03">
              <w:t>-</w:t>
            </w:r>
          </w:p>
        </w:tc>
        <w:tc>
          <w:tcPr>
            <w:tcW w:w="415" w:type="pct"/>
          </w:tcPr>
          <w:p w14:paraId="17983CBB" w14:textId="77777777" w:rsidR="00CE1E03" w:rsidRPr="00CE1E03" w:rsidRDefault="00CE1E03" w:rsidP="00CE1E03">
            <w:pPr>
              <w:tabs>
                <w:tab w:val="left" w:pos="-720"/>
              </w:tabs>
              <w:suppressAutoHyphens/>
              <w:ind w:left="-57" w:right="-57"/>
              <w:jc w:val="center"/>
            </w:pPr>
            <w:r w:rsidRPr="00CE1E03">
              <w:t>-</w:t>
            </w:r>
          </w:p>
        </w:tc>
        <w:tc>
          <w:tcPr>
            <w:tcW w:w="666" w:type="pct"/>
          </w:tcPr>
          <w:p w14:paraId="465E9AD7" w14:textId="77777777" w:rsidR="00CE1E03" w:rsidRPr="00CE1E03" w:rsidRDefault="00CE1E03" w:rsidP="00CE1E03">
            <w:pPr>
              <w:tabs>
                <w:tab w:val="left" w:pos="-720"/>
              </w:tabs>
              <w:suppressAutoHyphens/>
              <w:ind w:left="-57" w:right="-57"/>
              <w:jc w:val="center"/>
            </w:pPr>
            <w:r w:rsidRPr="00CE1E03">
              <w:t>-</w:t>
            </w:r>
          </w:p>
        </w:tc>
        <w:tc>
          <w:tcPr>
            <w:tcW w:w="415" w:type="pct"/>
          </w:tcPr>
          <w:p w14:paraId="3666F9D5" w14:textId="77777777" w:rsidR="00CE1E03" w:rsidRPr="00CE1E03" w:rsidRDefault="00CE1E03" w:rsidP="00CE1E03">
            <w:pPr>
              <w:tabs>
                <w:tab w:val="left" w:pos="-720"/>
              </w:tabs>
              <w:suppressAutoHyphens/>
              <w:ind w:left="-57" w:right="-57"/>
              <w:jc w:val="center"/>
            </w:pPr>
            <w:r w:rsidRPr="00CE1E03">
              <w:t>-</w:t>
            </w:r>
          </w:p>
        </w:tc>
      </w:tr>
      <w:tr w:rsidR="00CE1E03" w:rsidRPr="00CE1E03" w14:paraId="1F3EAF44" w14:textId="77777777" w:rsidTr="00BB402E">
        <w:trPr>
          <w:trHeight w:val="345"/>
        </w:trPr>
        <w:tc>
          <w:tcPr>
            <w:tcW w:w="1554" w:type="pct"/>
            <w:gridSpan w:val="2"/>
            <w:vMerge/>
          </w:tcPr>
          <w:p w14:paraId="1F0C78A5" w14:textId="77777777" w:rsidR="00CE1E03" w:rsidRPr="00CE1E03" w:rsidRDefault="00CE1E03" w:rsidP="00CE1E03">
            <w:pPr>
              <w:tabs>
                <w:tab w:val="left" w:pos="-720"/>
              </w:tabs>
              <w:suppressAutoHyphens/>
              <w:jc w:val="center"/>
            </w:pPr>
          </w:p>
        </w:tc>
        <w:tc>
          <w:tcPr>
            <w:tcW w:w="456" w:type="pct"/>
            <w:vMerge/>
          </w:tcPr>
          <w:p w14:paraId="3C7D13F4" w14:textId="77777777" w:rsidR="00CE1E03" w:rsidRPr="00CE1E03" w:rsidRDefault="00CE1E03" w:rsidP="00CE1E03">
            <w:pPr>
              <w:tabs>
                <w:tab w:val="left" w:pos="-720"/>
              </w:tabs>
              <w:suppressAutoHyphens/>
              <w:jc w:val="center"/>
            </w:pPr>
          </w:p>
        </w:tc>
        <w:tc>
          <w:tcPr>
            <w:tcW w:w="568" w:type="pct"/>
          </w:tcPr>
          <w:p w14:paraId="25735275" w14:textId="77777777" w:rsidR="00CE1E03" w:rsidRPr="00CE1E03" w:rsidRDefault="00CE1E03" w:rsidP="00CE1E03">
            <w:pPr>
              <w:tabs>
                <w:tab w:val="left" w:pos="-720"/>
              </w:tabs>
              <w:suppressAutoHyphens/>
              <w:ind w:left="-57" w:right="-57"/>
              <w:jc w:val="center"/>
            </w:pPr>
            <w:r w:rsidRPr="00CE1E03">
              <w:t>124,20</w:t>
            </w:r>
          </w:p>
        </w:tc>
        <w:tc>
          <w:tcPr>
            <w:tcW w:w="574" w:type="pct"/>
          </w:tcPr>
          <w:p w14:paraId="542F0BAC" w14:textId="77777777" w:rsidR="00CE1E03" w:rsidRPr="00CE1E03" w:rsidRDefault="00CE1E03" w:rsidP="00CE1E03">
            <w:pPr>
              <w:tabs>
                <w:tab w:val="left" w:pos="-720"/>
              </w:tabs>
              <w:suppressAutoHyphens/>
              <w:ind w:left="-57" w:right="-57"/>
              <w:jc w:val="center"/>
            </w:pPr>
            <w:r w:rsidRPr="00CE1E03">
              <w:t>67,30</w:t>
            </w:r>
          </w:p>
        </w:tc>
        <w:tc>
          <w:tcPr>
            <w:tcW w:w="352" w:type="pct"/>
          </w:tcPr>
          <w:p w14:paraId="2BDFB607" w14:textId="77777777" w:rsidR="00CE1E03" w:rsidRPr="00CE1E03" w:rsidRDefault="00CE1E03" w:rsidP="00CE1E03">
            <w:pPr>
              <w:tabs>
                <w:tab w:val="left" w:pos="-720"/>
              </w:tabs>
              <w:suppressAutoHyphens/>
              <w:ind w:left="-57" w:right="-57"/>
              <w:jc w:val="center"/>
            </w:pPr>
            <w:r w:rsidRPr="00CE1E03">
              <w:t>-</w:t>
            </w:r>
          </w:p>
        </w:tc>
        <w:tc>
          <w:tcPr>
            <w:tcW w:w="415" w:type="pct"/>
          </w:tcPr>
          <w:p w14:paraId="4056FDA4" w14:textId="77777777" w:rsidR="00CE1E03" w:rsidRPr="00CE1E03" w:rsidRDefault="00CE1E03" w:rsidP="00CE1E03">
            <w:pPr>
              <w:tabs>
                <w:tab w:val="left" w:pos="-720"/>
              </w:tabs>
              <w:suppressAutoHyphens/>
              <w:ind w:left="-57" w:right="-57"/>
              <w:jc w:val="center"/>
            </w:pPr>
            <w:r w:rsidRPr="00CE1E03">
              <w:t>-</w:t>
            </w:r>
          </w:p>
        </w:tc>
        <w:tc>
          <w:tcPr>
            <w:tcW w:w="666" w:type="pct"/>
          </w:tcPr>
          <w:p w14:paraId="644D40E9" w14:textId="77777777" w:rsidR="00CE1E03" w:rsidRPr="00CE1E03" w:rsidRDefault="00CE1E03" w:rsidP="00CE1E03">
            <w:pPr>
              <w:tabs>
                <w:tab w:val="left" w:pos="-720"/>
              </w:tabs>
              <w:suppressAutoHyphens/>
              <w:ind w:left="-57" w:right="-57"/>
              <w:jc w:val="center"/>
            </w:pPr>
            <w:r w:rsidRPr="00CE1E03">
              <w:t>-</w:t>
            </w:r>
          </w:p>
        </w:tc>
        <w:tc>
          <w:tcPr>
            <w:tcW w:w="415" w:type="pct"/>
          </w:tcPr>
          <w:p w14:paraId="02C01DAA" w14:textId="77777777" w:rsidR="00CE1E03" w:rsidRPr="00CE1E03" w:rsidRDefault="00CE1E03" w:rsidP="00CE1E03">
            <w:pPr>
              <w:tabs>
                <w:tab w:val="left" w:pos="-720"/>
              </w:tabs>
              <w:suppressAutoHyphens/>
              <w:ind w:left="-57" w:right="-57"/>
              <w:jc w:val="center"/>
            </w:pPr>
            <w:r w:rsidRPr="00CE1E03">
              <w:t>-</w:t>
            </w:r>
          </w:p>
        </w:tc>
      </w:tr>
      <w:tr w:rsidR="00CE1E03" w:rsidRPr="00CE1E03" w14:paraId="06780728" w14:textId="77777777" w:rsidTr="00BB402E">
        <w:trPr>
          <w:trHeight w:val="345"/>
        </w:trPr>
        <w:tc>
          <w:tcPr>
            <w:tcW w:w="1554" w:type="pct"/>
            <w:gridSpan w:val="2"/>
            <w:vMerge w:val="restart"/>
          </w:tcPr>
          <w:p w14:paraId="42D69980" w14:textId="77777777" w:rsidR="00CE1E03" w:rsidRPr="00CE1E03" w:rsidRDefault="00CE1E03" w:rsidP="00CE1E03">
            <w:pPr>
              <w:tabs>
                <w:tab w:val="left" w:pos="-720"/>
              </w:tabs>
              <w:suppressAutoHyphens/>
              <w:jc w:val="center"/>
            </w:pPr>
            <w:r w:rsidRPr="00CE1E03">
              <w:t>Total derivate de productivitate mijlocie</w:t>
            </w:r>
          </w:p>
        </w:tc>
        <w:tc>
          <w:tcPr>
            <w:tcW w:w="456" w:type="pct"/>
            <w:vMerge w:val="restart"/>
          </w:tcPr>
          <w:p w14:paraId="3DCB8D28" w14:textId="77777777" w:rsidR="00CE1E03" w:rsidRPr="00CE1E03" w:rsidRDefault="00CE1E03" w:rsidP="00CE1E03">
            <w:pPr>
              <w:tabs>
                <w:tab w:val="left" w:pos="-720"/>
              </w:tabs>
              <w:suppressAutoHyphens/>
              <w:jc w:val="center"/>
            </w:pPr>
            <w:r w:rsidRPr="00CE1E03">
              <w:t>3,00</w:t>
            </w:r>
          </w:p>
        </w:tc>
        <w:tc>
          <w:tcPr>
            <w:tcW w:w="568" w:type="pct"/>
          </w:tcPr>
          <w:p w14:paraId="44F30036" w14:textId="77777777" w:rsidR="00CE1E03" w:rsidRPr="00CE1E03" w:rsidRDefault="00CE1E03" w:rsidP="00CE1E03">
            <w:pPr>
              <w:tabs>
                <w:tab w:val="left" w:pos="-720"/>
              </w:tabs>
              <w:suppressAutoHyphens/>
              <w:ind w:left="-57" w:right="-57"/>
              <w:jc w:val="center"/>
            </w:pPr>
            <w:r w:rsidRPr="00CE1E03">
              <w:t>-</w:t>
            </w:r>
          </w:p>
        </w:tc>
        <w:tc>
          <w:tcPr>
            <w:tcW w:w="574" w:type="pct"/>
          </w:tcPr>
          <w:p w14:paraId="395BF8CD" w14:textId="77777777" w:rsidR="00CE1E03" w:rsidRPr="00CE1E03" w:rsidRDefault="00CE1E03" w:rsidP="00CE1E03">
            <w:pPr>
              <w:tabs>
                <w:tab w:val="left" w:pos="-720"/>
              </w:tabs>
              <w:suppressAutoHyphens/>
              <w:ind w:left="-57" w:right="-57"/>
              <w:jc w:val="center"/>
            </w:pPr>
            <w:r w:rsidRPr="00CE1E03">
              <w:t>-</w:t>
            </w:r>
          </w:p>
        </w:tc>
        <w:tc>
          <w:tcPr>
            <w:tcW w:w="352" w:type="pct"/>
          </w:tcPr>
          <w:p w14:paraId="18649A81" w14:textId="77777777" w:rsidR="00CE1E03" w:rsidRPr="00CE1E03" w:rsidRDefault="00CE1E03" w:rsidP="00CE1E03">
            <w:pPr>
              <w:tabs>
                <w:tab w:val="left" w:pos="-720"/>
              </w:tabs>
              <w:suppressAutoHyphens/>
              <w:ind w:left="-57" w:right="-57"/>
              <w:jc w:val="center"/>
            </w:pPr>
            <w:r w:rsidRPr="00CE1E03">
              <w:t>-</w:t>
            </w:r>
          </w:p>
        </w:tc>
        <w:tc>
          <w:tcPr>
            <w:tcW w:w="415" w:type="pct"/>
          </w:tcPr>
          <w:p w14:paraId="66880C05" w14:textId="77777777" w:rsidR="00CE1E03" w:rsidRPr="00CE1E03" w:rsidRDefault="00CE1E03" w:rsidP="00CE1E03">
            <w:pPr>
              <w:tabs>
                <w:tab w:val="left" w:pos="-720"/>
              </w:tabs>
              <w:suppressAutoHyphens/>
              <w:ind w:left="-57" w:right="-57"/>
              <w:jc w:val="center"/>
            </w:pPr>
            <w:r w:rsidRPr="00CE1E03">
              <w:t>-</w:t>
            </w:r>
          </w:p>
        </w:tc>
        <w:tc>
          <w:tcPr>
            <w:tcW w:w="666" w:type="pct"/>
          </w:tcPr>
          <w:p w14:paraId="0C420EC3" w14:textId="77777777" w:rsidR="00CE1E03" w:rsidRPr="00CE1E03" w:rsidRDefault="00CE1E03" w:rsidP="00CE1E03">
            <w:pPr>
              <w:tabs>
                <w:tab w:val="left" w:pos="-720"/>
              </w:tabs>
              <w:suppressAutoHyphens/>
              <w:ind w:left="-57" w:right="-57"/>
              <w:jc w:val="center"/>
            </w:pPr>
            <w:r w:rsidRPr="00CE1E03">
              <w:t>347D, 348B, 354A</w:t>
            </w:r>
          </w:p>
        </w:tc>
        <w:tc>
          <w:tcPr>
            <w:tcW w:w="415" w:type="pct"/>
          </w:tcPr>
          <w:p w14:paraId="5D3CF461" w14:textId="77777777" w:rsidR="00CE1E03" w:rsidRPr="00CE1E03" w:rsidRDefault="00CE1E03" w:rsidP="00CE1E03">
            <w:pPr>
              <w:tabs>
                <w:tab w:val="left" w:pos="-720"/>
              </w:tabs>
              <w:suppressAutoHyphens/>
              <w:ind w:left="-57" w:right="-57"/>
              <w:jc w:val="center"/>
            </w:pPr>
            <w:r w:rsidRPr="00CE1E03">
              <w:t>-</w:t>
            </w:r>
          </w:p>
        </w:tc>
      </w:tr>
      <w:tr w:rsidR="00CE1E03" w:rsidRPr="00CE1E03" w14:paraId="4FA855DD" w14:textId="77777777" w:rsidTr="00BB402E">
        <w:trPr>
          <w:trHeight w:val="345"/>
        </w:trPr>
        <w:tc>
          <w:tcPr>
            <w:tcW w:w="1554" w:type="pct"/>
            <w:gridSpan w:val="2"/>
            <w:vMerge/>
          </w:tcPr>
          <w:p w14:paraId="45B73BCF" w14:textId="77777777" w:rsidR="00CE1E03" w:rsidRPr="00CE1E03" w:rsidRDefault="00CE1E03" w:rsidP="00CE1E03">
            <w:pPr>
              <w:tabs>
                <w:tab w:val="left" w:pos="-720"/>
              </w:tabs>
              <w:suppressAutoHyphens/>
              <w:jc w:val="center"/>
            </w:pPr>
          </w:p>
        </w:tc>
        <w:tc>
          <w:tcPr>
            <w:tcW w:w="456" w:type="pct"/>
            <w:vMerge/>
          </w:tcPr>
          <w:p w14:paraId="217E4978" w14:textId="77777777" w:rsidR="00CE1E03" w:rsidRPr="00CE1E03" w:rsidRDefault="00CE1E03" w:rsidP="00CE1E03">
            <w:pPr>
              <w:tabs>
                <w:tab w:val="left" w:pos="-720"/>
              </w:tabs>
              <w:suppressAutoHyphens/>
              <w:jc w:val="center"/>
            </w:pPr>
          </w:p>
        </w:tc>
        <w:tc>
          <w:tcPr>
            <w:tcW w:w="568" w:type="pct"/>
          </w:tcPr>
          <w:p w14:paraId="04D54F33" w14:textId="77777777" w:rsidR="00CE1E03" w:rsidRPr="00CE1E03" w:rsidRDefault="00CE1E03" w:rsidP="00CE1E03">
            <w:pPr>
              <w:tabs>
                <w:tab w:val="left" w:pos="-720"/>
              </w:tabs>
              <w:suppressAutoHyphens/>
              <w:ind w:left="-57" w:right="-57"/>
              <w:jc w:val="center"/>
            </w:pPr>
            <w:r w:rsidRPr="00CE1E03">
              <w:t>-</w:t>
            </w:r>
          </w:p>
        </w:tc>
        <w:tc>
          <w:tcPr>
            <w:tcW w:w="574" w:type="pct"/>
          </w:tcPr>
          <w:p w14:paraId="064BF966" w14:textId="77777777" w:rsidR="00CE1E03" w:rsidRPr="00CE1E03" w:rsidRDefault="00CE1E03" w:rsidP="00CE1E03">
            <w:pPr>
              <w:tabs>
                <w:tab w:val="left" w:pos="-720"/>
              </w:tabs>
              <w:suppressAutoHyphens/>
              <w:ind w:left="-57" w:right="-57"/>
              <w:jc w:val="center"/>
            </w:pPr>
            <w:r w:rsidRPr="00CE1E03">
              <w:t>-</w:t>
            </w:r>
          </w:p>
        </w:tc>
        <w:tc>
          <w:tcPr>
            <w:tcW w:w="352" w:type="pct"/>
          </w:tcPr>
          <w:p w14:paraId="2BAB756E" w14:textId="77777777" w:rsidR="00CE1E03" w:rsidRPr="00CE1E03" w:rsidRDefault="00CE1E03" w:rsidP="00CE1E03">
            <w:pPr>
              <w:tabs>
                <w:tab w:val="left" w:pos="-720"/>
              </w:tabs>
              <w:suppressAutoHyphens/>
              <w:ind w:left="-57" w:right="-57"/>
              <w:jc w:val="center"/>
            </w:pPr>
            <w:r w:rsidRPr="00CE1E03">
              <w:t>-</w:t>
            </w:r>
          </w:p>
        </w:tc>
        <w:tc>
          <w:tcPr>
            <w:tcW w:w="415" w:type="pct"/>
          </w:tcPr>
          <w:p w14:paraId="6BC4B95A" w14:textId="77777777" w:rsidR="00CE1E03" w:rsidRPr="00CE1E03" w:rsidRDefault="00CE1E03" w:rsidP="00CE1E03">
            <w:pPr>
              <w:tabs>
                <w:tab w:val="left" w:pos="-720"/>
              </w:tabs>
              <w:suppressAutoHyphens/>
              <w:ind w:left="-57" w:right="-57"/>
              <w:jc w:val="center"/>
            </w:pPr>
            <w:r w:rsidRPr="00CE1E03">
              <w:t>-</w:t>
            </w:r>
          </w:p>
        </w:tc>
        <w:tc>
          <w:tcPr>
            <w:tcW w:w="666" w:type="pct"/>
          </w:tcPr>
          <w:p w14:paraId="75079AF7" w14:textId="77777777" w:rsidR="00CE1E03" w:rsidRPr="00CE1E03" w:rsidRDefault="00CE1E03" w:rsidP="00CE1E03">
            <w:pPr>
              <w:tabs>
                <w:tab w:val="left" w:pos="-720"/>
              </w:tabs>
              <w:suppressAutoHyphens/>
              <w:ind w:left="-57" w:right="-57"/>
              <w:jc w:val="center"/>
            </w:pPr>
            <w:r w:rsidRPr="00CE1E03">
              <w:t>3,00</w:t>
            </w:r>
          </w:p>
        </w:tc>
        <w:tc>
          <w:tcPr>
            <w:tcW w:w="415" w:type="pct"/>
          </w:tcPr>
          <w:p w14:paraId="3FD0FDE0" w14:textId="77777777" w:rsidR="00CE1E03" w:rsidRPr="00CE1E03" w:rsidRDefault="00CE1E03" w:rsidP="00CE1E03">
            <w:pPr>
              <w:tabs>
                <w:tab w:val="left" w:pos="-720"/>
              </w:tabs>
              <w:suppressAutoHyphens/>
              <w:ind w:left="-57" w:right="-57"/>
              <w:jc w:val="center"/>
            </w:pPr>
          </w:p>
        </w:tc>
      </w:tr>
      <w:tr w:rsidR="00CE1E03" w:rsidRPr="00CE1E03" w14:paraId="20D0ADFE" w14:textId="77777777" w:rsidTr="00BB402E">
        <w:trPr>
          <w:trHeight w:val="345"/>
        </w:trPr>
        <w:tc>
          <w:tcPr>
            <w:tcW w:w="1554" w:type="pct"/>
            <w:gridSpan w:val="2"/>
            <w:vMerge w:val="restart"/>
          </w:tcPr>
          <w:p w14:paraId="07F2D0D0" w14:textId="77777777" w:rsidR="00CE1E03" w:rsidRPr="00CE1E03" w:rsidRDefault="00CE1E03" w:rsidP="00CE1E03">
            <w:pPr>
              <w:tabs>
                <w:tab w:val="left" w:pos="-720"/>
              </w:tabs>
              <w:suppressAutoHyphens/>
              <w:jc w:val="center"/>
            </w:pPr>
            <w:r w:rsidRPr="00CE1E03">
              <w:t xml:space="preserve">Total derivate de productivitate </w:t>
            </w:r>
            <w:r w:rsidRPr="00CE1E03">
              <w:lastRenderedPageBreak/>
              <w:t>mijlocie</w:t>
            </w:r>
          </w:p>
        </w:tc>
        <w:tc>
          <w:tcPr>
            <w:tcW w:w="456" w:type="pct"/>
            <w:vMerge w:val="restart"/>
          </w:tcPr>
          <w:p w14:paraId="094160A8" w14:textId="77777777" w:rsidR="00CE1E03" w:rsidRPr="00CE1E03" w:rsidRDefault="00CE1E03" w:rsidP="00CE1E03">
            <w:pPr>
              <w:tabs>
                <w:tab w:val="left" w:pos="-720"/>
              </w:tabs>
              <w:suppressAutoHyphens/>
              <w:jc w:val="center"/>
            </w:pPr>
            <w:r w:rsidRPr="00CE1E03">
              <w:lastRenderedPageBreak/>
              <w:t>0,40</w:t>
            </w:r>
          </w:p>
        </w:tc>
        <w:tc>
          <w:tcPr>
            <w:tcW w:w="568" w:type="pct"/>
          </w:tcPr>
          <w:p w14:paraId="2C25BD23" w14:textId="77777777" w:rsidR="00CE1E03" w:rsidRPr="00CE1E03" w:rsidRDefault="00CE1E03" w:rsidP="00CE1E03">
            <w:pPr>
              <w:tabs>
                <w:tab w:val="left" w:pos="-720"/>
              </w:tabs>
              <w:suppressAutoHyphens/>
              <w:ind w:left="-57" w:right="-57"/>
              <w:jc w:val="center"/>
            </w:pPr>
            <w:r w:rsidRPr="00CE1E03">
              <w:t>-</w:t>
            </w:r>
          </w:p>
        </w:tc>
        <w:tc>
          <w:tcPr>
            <w:tcW w:w="574" w:type="pct"/>
          </w:tcPr>
          <w:p w14:paraId="3ED5B2B8" w14:textId="77777777" w:rsidR="00CE1E03" w:rsidRPr="00CE1E03" w:rsidRDefault="00CE1E03" w:rsidP="00CE1E03">
            <w:pPr>
              <w:tabs>
                <w:tab w:val="left" w:pos="-720"/>
              </w:tabs>
              <w:suppressAutoHyphens/>
              <w:ind w:left="-57" w:right="-57"/>
              <w:jc w:val="center"/>
            </w:pPr>
            <w:r w:rsidRPr="00CE1E03">
              <w:t>-</w:t>
            </w:r>
          </w:p>
        </w:tc>
        <w:tc>
          <w:tcPr>
            <w:tcW w:w="352" w:type="pct"/>
          </w:tcPr>
          <w:p w14:paraId="27360FDE" w14:textId="77777777" w:rsidR="00CE1E03" w:rsidRPr="00CE1E03" w:rsidRDefault="00CE1E03" w:rsidP="00CE1E03">
            <w:pPr>
              <w:tabs>
                <w:tab w:val="left" w:pos="-720"/>
              </w:tabs>
              <w:suppressAutoHyphens/>
              <w:ind w:left="-57" w:right="-57"/>
              <w:jc w:val="center"/>
            </w:pPr>
            <w:r w:rsidRPr="00CE1E03">
              <w:t>-</w:t>
            </w:r>
          </w:p>
        </w:tc>
        <w:tc>
          <w:tcPr>
            <w:tcW w:w="415" w:type="pct"/>
          </w:tcPr>
          <w:p w14:paraId="600B7503" w14:textId="77777777" w:rsidR="00CE1E03" w:rsidRPr="00CE1E03" w:rsidRDefault="00CE1E03" w:rsidP="00CE1E03">
            <w:pPr>
              <w:tabs>
                <w:tab w:val="left" w:pos="-720"/>
              </w:tabs>
              <w:suppressAutoHyphens/>
              <w:ind w:left="-57" w:right="-57"/>
              <w:jc w:val="center"/>
            </w:pPr>
            <w:r w:rsidRPr="00CE1E03">
              <w:t>-</w:t>
            </w:r>
          </w:p>
        </w:tc>
        <w:tc>
          <w:tcPr>
            <w:tcW w:w="666" w:type="pct"/>
          </w:tcPr>
          <w:p w14:paraId="3294EB3A" w14:textId="77777777" w:rsidR="00CE1E03" w:rsidRPr="00CE1E03" w:rsidRDefault="00CE1E03" w:rsidP="00CE1E03">
            <w:pPr>
              <w:tabs>
                <w:tab w:val="left" w:pos="-720"/>
              </w:tabs>
              <w:suppressAutoHyphens/>
              <w:ind w:left="-57" w:right="-57"/>
              <w:jc w:val="center"/>
            </w:pPr>
            <w:r w:rsidRPr="00CE1E03">
              <w:t>-</w:t>
            </w:r>
          </w:p>
        </w:tc>
        <w:tc>
          <w:tcPr>
            <w:tcW w:w="415" w:type="pct"/>
          </w:tcPr>
          <w:p w14:paraId="1610E292" w14:textId="77777777" w:rsidR="00CE1E03" w:rsidRPr="00CE1E03" w:rsidRDefault="00CE1E03" w:rsidP="00CE1E03">
            <w:pPr>
              <w:tabs>
                <w:tab w:val="left" w:pos="-720"/>
              </w:tabs>
              <w:suppressAutoHyphens/>
              <w:ind w:left="-57" w:right="-57"/>
              <w:jc w:val="center"/>
            </w:pPr>
            <w:r w:rsidRPr="00CE1E03">
              <w:t>346I</w:t>
            </w:r>
          </w:p>
        </w:tc>
      </w:tr>
      <w:tr w:rsidR="00CE1E03" w:rsidRPr="00CE1E03" w14:paraId="43D6ADAB" w14:textId="77777777" w:rsidTr="00BB402E">
        <w:trPr>
          <w:trHeight w:val="330"/>
        </w:trPr>
        <w:tc>
          <w:tcPr>
            <w:tcW w:w="1554" w:type="pct"/>
            <w:gridSpan w:val="2"/>
            <w:vMerge/>
          </w:tcPr>
          <w:p w14:paraId="00AFB089" w14:textId="77777777" w:rsidR="00CE1E03" w:rsidRPr="00CE1E03" w:rsidRDefault="00CE1E03" w:rsidP="00CE1E03">
            <w:pPr>
              <w:tabs>
                <w:tab w:val="left" w:pos="-720"/>
              </w:tabs>
              <w:suppressAutoHyphens/>
              <w:jc w:val="center"/>
              <w:rPr>
                <w:color w:val="FF0000"/>
              </w:rPr>
            </w:pPr>
          </w:p>
        </w:tc>
        <w:tc>
          <w:tcPr>
            <w:tcW w:w="456" w:type="pct"/>
            <w:vMerge/>
          </w:tcPr>
          <w:p w14:paraId="6F142147" w14:textId="77777777" w:rsidR="00CE1E03" w:rsidRPr="00CE1E03" w:rsidRDefault="00CE1E03" w:rsidP="00CE1E03">
            <w:pPr>
              <w:tabs>
                <w:tab w:val="left" w:pos="-720"/>
              </w:tabs>
              <w:suppressAutoHyphens/>
              <w:jc w:val="center"/>
            </w:pPr>
          </w:p>
        </w:tc>
        <w:tc>
          <w:tcPr>
            <w:tcW w:w="568" w:type="pct"/>
          </w:tcPr>
          <w:p w14:paraId="724D92C2" w14:textId="77777777" w:rsidR="00CE1E03" w:rsidRPr="00CE1E03" w:rsidRDefault="00CE1E03" w:rsidP="00CE1E03">
            <w:pPr>
              <w:tabs>
                <w:tab w:val="left" w:pos="-720"/>
              </w:tabs>
              <w:suppressAutoHyphens/>
              <w:ind w:left="-57" w:right="-57"/>
              <w:jc w:val="center"/>
            </w:pPr>
            <w:r w:rsidRPr="00CE1E03">
              <w:t>-</w:t>
            </w:r>
          </w:p>
        </w:tc>
        <w:tc>
          <w:tcPr>
            <w:tcW w:w="574" w:type="pct"/>
          </w:tcPr>
          <w:p w14:paraId="25040C7F" w14:textId="77777777" w:rsidR="00CE1E03" w:rsidRPr="00CE1E03" w:rsidRDefault="00CE1E03" w:rsidP="00CE1E03">
            <w:pPr>
              <w:tabs>
                <w:tab w:val="left" w:pos="-720"/>
              </w:tabs>
              <w:suppressAutoHyphens/>
              <w:ind w:left="-57" w:right="-57"/>
              <w:jc w:val="center"/>
            </w:pPr>
            <w:r w:rsidRPr="00CE1E03">
              <w:t>-</w:t>
            </w:r>
          </w:p>
        </w:tc>
        <w:tc>
          <w:tcPr>
            <w:tcW w:w="352" w:type="pct"/>
          </w:tcPr>
          <w:p w14:paraId="27602CE5" w14:textId="77777777" w:rsidR="00CE1E03" w:rsidRPr="00CE1E03" w:rsidRDefault="00CE1E03" w:rsidP="00CE1E03">
            <w:pPr>
              <w:tabs>
                <w:tab w:val="left" w:pos="-720"/>
              </w:tabs>
              <w:suppressAutoHyphens/>
              <w:ind w:left="-57" w:right="-57"/>
              <w:jc w:val="center"/>
            </w:pPr>
            <w:r w:rsidRPr="00CE1E03">
              <w:t>-</w:t>
            </w:r>
          </w:p>
        </w:tc>
        <w:tc>
          <w:tcPr>
            <w:tcW w:w="415" w:type="pct"/>
          </w:tcPr>
          <w:p w14:paraId="2FA70EFB" w14:textId="77777777" w:rsidR="00CE1E03" w:rsidRPr="00CE1E03" w:rsidRDefault="00CE1E03" w:rsidP="00CE1E03">
            <w:pPr>
              <w:tabs>
                <w:tab w:val="left" w:pos="-720"/>
              </w:tabs>
              <w:suppressAutoHyphens/>
              <w:ind w:left="-57" w:right="-57"/>
              <w:jc w:val="center"/>
            </w:pPr>
            <w:r w:rsidRPr="00CE1E03">
              <w:t>-</w:t>
            </w:r>
          </w:p>
        </w:tc>
        <w:tc>
          <w:tcPr>
            <w:tcW w:w="666" w:type="pct"/>
          </w:tcPr>
          <w:p w14:paraId="36F67918" w14:textId="77777777" w:rsidR="00CE1E03" w:rsidRPr="00CE1E03" w:rsidRDefault="00CE1E03" w:rsidP="00CE1E03">
            <w:pPr>
              <w:tabs>
                <w:tab w:val="left" w:pos="-720"/>
              </w:tabs>
              <w:suppressAutoHyphens/>
              <w:ind w:left="-57" w:right="-57"/>
              <w:jc w:val="center"/>
            </w:pPr>
            <w:r w:rsidRPr="00CE1E03">
              <w:t>-</w:t>
            </w:r>
          </w:p>
        </w:tc>
        <w:tc>
          <w:tcPr>
            <w:tcW w:w="415" w:type="pct"/>
          </w:tcPr>
          <w:p w14:paraId="28905341" w14:textId="77777777" w:rsidR="00CE1E03" w:rsidRPr="00CE1E03" w:rsidRDefault="00CE1E03" w:rsidP="00CE1E03">
            <w:pPr>
              <w:tabs>
                <w:tab w:val="left" w:pos="-720"/>
              </w:tabs>
              <w:suppressAutoHyphens/>
              <w:ind w:left="-57" w:right="-57"/>
              <w:jc w:val="center"/>
            </w:pPr>
            <w:r w:rsidRPr="00CE1E03">
              <w:t>0,40</w:t>
            </w:r>
          </w:p>
        </w:tc>
      </w:tr>
      <w:tr w:rsidR="00CE1E03" w:rsidRPr="00CE1E03" w14:paraId="3B9C6EFA" w14:textId="77777777" w:rsidTr="00BB402E">
        <w:trPr>
          <w:trHeight w:val="330"/>
        </w:trPr>
        <w:tc>
          <w:tcPr>
            <w:tcW w:w="1554" w:type="pct"/>
            <w:gridSpan w:val="2"/>
            <w:vMerge w:val="restart"/>
          </w:tcPr>
          <w:p w14:paraId="1DD156C9" w14:textId="77777777" w:rsidR="00CE1E03" w:rsidRPr="00CE1E03" w:rsidRDefault="00CE1E03" w:rsidP="00CE1E03">
            <w:pPr>
              <w:tabs>
                <w:tab w:val="left" w:pos="-720"/>
              </w:tabs>
              <w:suppressAutoHyphens/>
              <w:jc w:val="center"/>
            </w:pPr>
            <w:r w:rsidRPr="00CE1E03">
              <w:t>Artificial de productivitate inferioară</w:t>
            </w:r>
          </w:p>
        </w:tc>
        <w:tc>
          <w:tcPr>
            <w:tcW w:w="456" w:type="pct"/>
            <w:vMerge w:val="restart"/>
          </w:tcPr>
          <w:p w14:paraId="02FB1273" w14:textId="77777777" w:rsidR="00CE1E03" w:rsidRPr="00CE1E03" w:rsidRDefault="00CE1E03" w:rsidP="00CE1E03">
            <w:pPr>
              <w:tabs>
                <w:tab w:val="left" w:pos="-720"/>
              </w:tabs>
              <w:suppressAutoHyphens/>
              <w:jc w:val="center"/>
            </w:pPr>
            <w:r w:rsidRPr="00CE1E03">
              <w:t>1,40</w:t>
            </w:r>
          </w:p>
        </w:tc>
        <w:tc>
          <w:tcPr>
            <w:tcW w:w="568" w:type="pct"/>
          </w:tcPr>
          <w:p w14:paraId="74FF6671" w14:textId="77777777" w:rsidR="00CE1E03" w:rsidRPr="00CE1E03" w:rsidRDefault="00CE1E03" w:rsidP="00CE1E03">
            <w:pPr>
              <w:tabs>
                <w:tab w:val="left" w:pos="-720"/>
              </w:tabs>
              <w:suppressAutoHyphens/>
              <w:ind w:left="-57" w:right="-57"/>
              <w:jc w:val="center"/>
            </w:pPr>
            <w:r w:rsidRPr="00CE1E03">
              <w:t>-</w:t>
            </w:r>
          </w:p>
        </w:tc>
        <w:tc>
          <w:tcPr>
            <w:tcW w:w="574" w:type="pct"/>
          </w:tcPr>
          <w:p w14:paraId="050A04C1" w14:textId="77777777" w:rsidR="00CE1E03" w:rsidRPr="00CE1E03" w:rsidRDefault="00CE1E03" w:rsidP="00CE1E03">
            <w:pPr>
              <w:tabs>
                <w:tab w:val="left" w:pos="-720"/>
              </w:tabs>
              <w:suppressAutoHyphens/>
              <w:ind w:left="-57" w:right="-57"/>
              <w:jc w:val="center"/>
            </w:pPr>
            <w:r w:rsidRPr="00CE1E03">
              <w:t>-</w:t>
            </w:r>
          </w:p>
        </w:tc>
        <w:tc>
          <w:tcPr>
            <w:tcW w:w="352" w:type="pct"/>
          </w:tcPr>
          <w:p w14:paraId="6C65025A" w14:textId="77777777" w:rsidR="00CE1E03" w:rsidRPr="00CE1E03" w:rsidRDefault="00CE1E03" w:rsidP="00CE1E03">
            <w:pPr>
              <w:tabs>
                <w:tab w:val="left" w:pos="-720"/>
              </w:tabs>
              <w:suppressAutoHyphens/>
              <w:ind w:left="-57" w:right="-57"/>
              <w:jc w:val="center"/>
            </w:pPr>
            <w:r w:rsidRPr="00CE1E03">
              <w:t>354C</w:t>
            </w:r>
          </w:p>
        </w:tc>
        <w:tc>
          <w:tcPr>
            <w:tcW w:w="415" w:type="pct"/>
          </w:tcPr>
          <w:p w14:paraId="7A183745" w14:textId="77777777" w:rsidR="00CE1E03" w:rsidRPr="00CE1E03" w:rsidRDefault="00CE1E03" w:rsidP="00CE1E03">
            <w:pPr>
              <w:tabs>
                <w:tab w:val="left" w:pos="-720"/>
              </w:tabs>
              <w:suppressAutoHyphens/>
              <w:ind w:left="-57" w:right="-57"/>
              <w:jc w:val="center"/>
            </w:pPr>
            <w:r w:rsidRPr="00CE1E03">
              <w:t>375A</w:t>
            </w:r>
          </w:p>
        </w:tc>
        <w:tc>
          <w:tcPr>
            <w:tcW w:w="666" w:type="pct"/>
          </w:tcPr>
          <w:p w14:paraId="0E0D4695" w14:textId="77777777" w:rsidR="00CE1E03" w:rsidRPr="00CE1E03" w:rsidRDefault="00CE1E03" w:rsidP="00CE1E03">
            <w:pPr>
              <w:tabs>
                <w:tab w:val="left" w:pos="-720"/>
              </w:tabs>
              <w:suppressAutoHyphens/>
              <w:ind w:left="-57" w:right="-57"/>
              <w:jc w:val="center"/>
            </w:pPr>
            <w:r w:rsidRPr="00CE1E03">
              <w:t>-</w:t>
            </w:r>
          </w:p>
        </w:tc>
        <w:tc>
          <w:tcPr>
            <w:tcW w:w="415" w:type="pct"/>
          </w:tcPr>
          <w:p w14:paraId="2E5986FD" w14:textId="77777777" w:rsidR="00CE1E03" w:rsidRPr="00CE1E03" w:rsidRDefault="00CE1E03" w:rsidP="00CE1E03">
            <w:pPr>
              <w:tabs>
                <w:tab w:val="left" w:pos="-720"/>
              </w:tabs>
              <w:suppressAutoHyphens/>
              <w:ind w:left="-57" w:right="-57"/>
              <w:jc w:val="center"/>
            </w:pPr>
            <w:r w:rsidRPr="00CE1E03">
              <w:t>-</w:t>
            </w:r>
          </w:p>
        </w:tc>
      </w:tr>
      <w:tr w:rsidR="00CE1E03" w:rsidRPr="00CE1E03" w14:paraId="6AC378C4" w14:textId="77777777" w:rsidTr="00BB402E">
        <w:trPr>
          <w:trHeight w:val="330"/>
        </w:trPr>
        <w:tc>
          <w:tcPr>
            <w:tcW w:w="1554" w:type="pct"/>
            <w:gridSpan w:val="2"/>
            <w:vMerge/>
          </w:tcPr>
          <w:p w14:paraId="7B5A4934" w14:textId="77777777" w:rsidR="00CE1E03" w:rsidRPr="00CE1E03" w:rsidRDefault="00CE1E03" w:rsidP="00CE1E03">
            <w:pPr>
              <w:tabs>
                <w:tab w:val="left" w:pos="-720"/>
              </w:tabs>
              <w:suppressAutoHyphens/>
              <w:jc w:val="center"/>
            </w:pPr>
          </w:p>
        </w:tc>
        <w:tc>
          <w:tcPr>
            <w:tcW w:w="456" w:type="pct"/>
            <w:vMerge/>
          </w:tcPr>
          <w:p w14:paraId="51B74EAB" w14:textId="77777777" w:rsidR="00CE1E03" w:rsidRPr="00CE1E03" w:rsidRDefault="00CE1E03" w:rsidP="00CE1E03">
            <w:pPr>
              <w:tabs>
                <w:tab w:val="left" w:pos="-720"/>
              </w:tabs>
              <w:suppressAutoHyphens/>
              <w:jc w:val="center"/>
            </w:pPr>
          </w:p>
        </w:tc>
        <w:tc>
          <w:tcPr>
            <w:tcW w:w="568" w:type="pct"/>
          </w:tcPr>
          <w:p w14:paraId="0051DCDA" w14:textId="77777777" w:rsidR="00CE1E03" w:rsidRPr="00CE1E03" w:rsidRDefault="00CE1E03" w:rsidP="00CE1E03">
            <w:pPr>
              <w:tabs>
                <w:tab w:val="left" w:pos="-720"/>
              </w:tabs>
              <w:suppressAutoHyphens/>
              <w:ind w:left="-57" w:right="-57"/>
              <w:jc w:val="center"/>
            </w:pPr>
            <w:r w:rsidRPr="00CE1E03">
              <w:t>-</w:t>
            </w:r>
          </w:p>
        </w:tc>
        <w:tc>
          <w:tcPr>
            <w:tcW w:w="574" w:type="pct"/>
          </w:tcPr>
          <w:p w14:paraId="5F924BCB" w14:textId="77777777" w:rsidR="00CE1E03" w:rsidRPr="00CE1E03" w:rsidRDefault="00CE1E03" w:rsidP="00CE1E03">
            <w:pPr>
              <w:tabs>
                <w:tab w:val="left" w:pos="-720"/>
              </w:tabs>
              <w:suppressAutoHyphens/>
              <w:ind w:left="-57" w:right="-57"/>
              <w:jc w:val="center"/>
            </w:pPr>
            <w:r w:rsidRPr="00CE1E03">
              <w:t>-</w:t>
            </w:r>
          </w:p>
        </w:tc>
        <w:tc>
          <w:tcPr>
            <w:tcW w:w="352" w:type="pct"/>
          </w:tcPr>
          <w:p w14:paraId="0A729839" w14:textId="77777777" w:rsidR="00CE1E03" w:rsidRPr="00CE1E03" w:rsidRDefault="00CE1E03" w:rsidP="00CE1E03">
            <w:pPr>
              <w:tabs>
                <w:tab w:val="left" w:pos="-720"/>
              </w:tabs>
              <w:suppressAutoHyphens/>
              <w:ind w:left="-57" w:right="-57"/>
              <w:jc w:val="center"/>
            </w:pPr>
            <w:r w:rsidRPr="00CE1E03">
              <w:t>0,30</w:t>
            </w:r>
          </w:p>
        </w:tc>
        <w:tc>
          <w:tcPr>
            <w:tcW w:w="415" w:type="pct"/>
          </w:tcPr>
          <w:p w14:paraId="69466CAA" w14:textId="77777777" w:rsidR="00CE1E03" w:rsidRPr="00CE1E03" w:rsidRDefault="00CE1E03" w:rsidP="00CE1E03">
            <w:pPr>
              <w:tabs>
                <w:tab w:val="left" w:pos="-720"/>
              </w:tabs>
              <w:suppressAutoHyphens/>
              <w:ind w:left="-57" w:right="-57"/>
              <w:jc w:val="center"/>
            </w:pPr>
            <w:r w:rsidRPr="00CE1E03">
              <w:t>1,10</w:t>
            </w:r>
          </w:p>
        </w:tc>
        <w:tc>
          <w:tcPr>
            <w:tcW w:w="666" w:type="pct"/>
          </w:tcPr>
          <w:p w14:paraId="4DC3AB2C" w14:textId="77777777" w:rsidR="00CE1E03" w:rsidRPr="00CE1E03" w:rsidRDefault="00CE1E03" w:rsidP="00CE1E03">
            <w:pPr>
              <w:tabs>
                <w:tab w:val="left" w:pos="-720"/>
              </w:tabs>
              <w:suppressAutoHyphens/>
              <w:ind w:left="-57" w:right="-57"/>
              <w:jc w:val="center"/>
            </w:pPr>
            <w:r w:rsidRPr="00CE1E03">
              <w:t>-</w:t>
            </w:r>
          </w:p>
        </w:tc>
        <w:tc>
          <w:tcPr>
            <w:tcW w:w="415" w:type="pct"/>
          </w:tcPr>
          <w:p w14:paraId="668A82A9" w14:textId="77777777" w:rsidR="00CE1E03" w:rsidRPr="00CE1E03" w:rsidRDefault="00CE1E03" w:rsidP="00CE1E03">
            <w:pPr>
              <w:tabs>
                <w:tab w:val="left" w:pos="-720"/>
              </w:tabs>
              <w:suppressAutoHyphens/>
              <w:ind w:left="-57" w:right="-57"/>
              <w:jc w:val="center"/>
            </w:pPr>
            <w:r w:rsidRPr="00CE1E03">
              <w:t>-</w:t>
            </w:r>
          </w:p>
        </w:tc>
      </w:tr>
      <w:tr w:rsidR="00CE1E03" w:rsidRPr="00CE1E03" w14:paraId="6EBC34C9" w14:textId="77777777" w:rsidTr="00BB402E">
        <w:trPr>
          <w:trHeight w:val="50"/>
        </w:trPr>
        <w:tc>
          <w:tcPr>
            <w:tcW w:w="953" w:type="pct"/>
            <w:vMerge w:val="restart"/>
          </w:tcPr>
          <w:p w14:paraId="67FCDC34" w14:textId="77777777" w:rsidR="00CE1E03" w:rsidRPr="00CE1E03" w:rsidRDefault="00CE1E03" w:rsidP="00CE1E03">
            <w:pPr>
              <w:tabs>
                <w:tab w:val="left" w:pos="-720"/>
              </w:tabs>
              <w:suppressAutoHyphens/>
              <w:jc w:val="center"/>
              <w:rPr>
                <w:b/>
              </w:rPr>
            </w:pPr>
            <w:r w:rsidRPr="00CE1E03">
              <w:rPr>
                <w:b/>
              </w:rPr>
              <w:t>Total</w:t>
            </w:r>
          </w:p>
        </w:tc>
        <w:tc>
          <w:tcPr>
            <w:tcW w:w="601" w:type="pct"/>
          </w:tcPr>
          <w:p w14:paraId="6A98B165" w14:textId="77777777" w:rsidR="00CE1E03" w:rsidRPr="00CE1E03" w:rsidRDefault="00CE1E03" w:rsidP="00CE1E03">
            <w:pPr>
              <w:tabs>
                <w:tab w:val="left" w:pos="-720"/>
              </w:tabs>
              <w:suppressAutoHyphens/>
              <w:jc w:val="center"/>
              <w:rPr>
                <w:b/>
              </w:rPr>
            </w:pPr>
            <w:r w:rsidRPr="00CE1E03">
              <w:rPr>
                <w:b/>
              </w:rPr>
              <w:t>ha</w:t>
            </w:r>
          </w:p>
        </w:tc>
        <w:tc>
          <w:tcPr>
            <w:tcW w:w="456" w:type="pct"/>
          </w:tcPr>
          <w:p w14:paraId="7EDA6F37" w14:textId="77777777" w:rsidR="00CE1E03" w:rsidRPr="00CE1E03" w:rsidRDefault="00CE1E03" w:rsidP="00CE1E03">
            <w:pPr>
              <w:tabs>
                <w:tab w:val="left" w:pos="-720"/>
              </w:tabs>
              <w:suppressAutoHyphens/>
              <w:jc w:val="center"/>
              <w:rPr>
                <w:b/>
              </w:rPr>
            </w:pPr>
            <w:r w:rsidRPr="00CE1E03">
              <w:rPr>
                <w:b/>
              </w:rPr>
              <w:t>196,30</w:t>
            </w:r>
          </w:p>
        </w:tc>
        <w:tc>
          <w:tcPr>
            <w:tcW w:w="568" w:type="pct"/>
          </w:tcPr>
          <w:p w14:paraId="1CE99708" w14:textId="77777777" w:rsidR="00CE1E03" w:rsidRPr="00CE1E03" w:rsidRDefault="00CE1E03" w:rsidP="00CE1E03">
            <w:pPr>
              <w:tabs>
                <w:tab w:val="left" w:pos="-720"/>
              </w:tabs>
              <w:suppressAutoHyphens/>
              <w:ind w:left="-57" w:right="-57"/>
              <w:jc w:val="center"/>
              <w:rPr>
                <w:b/>
              </w:rPr>
            </w:pPr>
            <w:r w:rsidRPr="00CE1E03">
              <w:rPr>
                <w:b/>
              </w:rPr>
              <w:t>124,20</w:t>
            </w:r>
          </w:p>
        </w:tc>
        <w:tc>
          <w:tcPr>
            <w:tcW w:w="574" w:type="pct"/>
          </w:tcPr>
          <w:p w14:paraId="4853BFBC" w14:textId="77777777" w:rsidR="00CE1E03" w:rsidRPr="00CE1E03" w:rsidRDefault="00CE1E03" w:rsidP="00CE1E03">
            <w:pPr>
              <w:tabs>
                <w:tab w:val="left" w:pos="-720"/>
              </w:tabs>
              <w:suppressAutoHyphens/>
              <w:ind w:left="-57" w:right="-57"/>
              <w:jc w:val="center"/>
              <w:rPr>
                <w:b/>
              </w:rPr>
            </w:pPr>
            <w:r w:rsidRPr="00CE1E03">
              <w:rPr>
                <w:b/>
              </w:rPr>
              <w:t>67,30</w:t>
            </w:r>
          </w:p>
        </w:tc>
        <w:tc>
          <w:tcPr>
            <w:tcW w:w="352" w:type="pct"/>
          </w:tcPr>
          <w:p w14:paraId="4FEF611E" w14:textId="77777777" w:rsidR="00CE1E03" w:rsidRPr="00CE1E03" w:rsidRDefault="00CE1E03" w:rsidP="00CE1E03">
            <w:pPr>
              <w:tabs>
                <w:tab w:val="left" w:pos="-720"/>
              </w:tabs>
              <w:suppressAutoHyphens/>
              <w:ind w:left="-57" w:right="-57"/>
              <w:jc w:val="center"/>
              <w:rPr>
                <w:b/>
              </w:rPr>
            </w:pPr>
            <w:r w:rsidRPr="00CE1E03">
              <w:rPr>
                <w:b/>
              </w:rPr>
              <w:t>0,30</w:t>
            </w:r>
          </w:p>
        </w:tc>
        <w:tc>
          <w:tcPr>
            <w:tcW w:w="415" w:type="pct"/>
          </w:tcPr>
          <w:p w14:paraId="2D6DA33A" w14:textId="77777777" w:rsidR="00CE1E03" w:rsidRPr="00CE1E03" w:rsidRDefault="00CE1E03" w:rsidP="00CE1E03">
            <w:pPr>
              <w:tabs>
                <w:tab w:val="left" w:pos="-720"/>
              </w:tabs>
              <w:suppressAutoHyphens/>
              <w:ind w:left="-57" w:right="-57"/>
              <w:jc w:val="center"/>
              <w:rPr>
                <w:b/>
              </w:rPr>
            </w:pPr>
            <w:r w:rsidRPr="00CE1E03">
              <w:rPr>
                <w:b/>
              </w:rPr>
              <w:t>1,10</w:t>
            </w:r>
          </w:p>
        </w:tc>
        <w:tc>
          <w:tcPr>
            <w:tcW w:w="666" w:type="pct"/>
          </w:tcPr>
          <w:p w14:paraId="621BAE0D" w14:textId="77777777" w:rsidR="00CE1E03" w:rsidRPr="00CE1E03" w:rsidRDefault="00CE1E03" w:rsidP="00CE1E03">
            <w:pPr>
              <w:tabs>
                <w:tab w:val="left" w:pos="-720"/>
              </w:tabs>
              <w:suppressAutoHyphens/>
              <w:ind w:left="-57" w:right="-57"/>
              <w:jc w:val="center"/>
              <w:rPr>
                <w:b/>
              </w:rPr>
            </w:pPr>
            <w:r w:rsidRPr="00CE1E03">
              <w:rPr>
                <w:b/>
              </w:rPr>
              <w:t>3,00</w:t>
            </w:r>
          </w:p>
        </w:tc>
        <w:tc>
          <w:tcPr>
            <w:tcW w:w="415" w:type="pct"/>
          </w:tcPr>
          <w:p w14:paraId="5AF11B96" w14:textId="77777777" w:rsidR="00CE1E03" w:rsidRPr="00CE1E03" w:rsidRDefault="00CE1E03" w:rsidP="00CE1E03">
            <w:pPr>
              <w:tabs>
                <w:tab w:val="left" w:pos="-720"/>
              </w:tabs>
              <w:suppressAutoHyphens/>
              <w:ind w:left="-57" w:right="-57"/>
              <w:jc w:val="center"/>
              <w:rPr>
                <w:b/>
              </w:rPr>
            </w:pPr>
            <w:r w:rsidRPr="00CE1E03">
              <w:rPr>
                <w:b/>
              </w:rPr>
              <w:t>0,40</w:t>
            </w:r>
          </w:p>
        </w:tc>
      </w:tr>
      <w:tr w:rsidR="00CE1E03" w:rsidRPr="00CE1E03" w14:paraId="3D7533B6" w14:textId="77777777" w:rsidTr="00BB402E">
        <w:trPr>
          <w:trHeight w:val="65"/>
        </w:trPr>
        <w:tc>
          <w:tcPr>
            <w:tcW w:w="953" w:type="pct"/>
            <w:vMerge/>
          </w:tcPr>
          <w:p w14:paraId="4542076B" w14:textId="77777777" w:rsidR="00CE1E03" w:rsidRPr="00CE1E03" w:rsidRDefault="00CE1E03" w:rsidP="00CE1E03">
            <w:pPr>
              <w:tabs>
                <w:tab w:val="left" w:pos="-720"/>
              </w:tabs>
              <w:suppressAutoHyphens/>
              <w:jc w:val="center"/>
              <w:rPr>
                <w:b/>
                <w:color w:val="FF0000"/>
              </w:rPr>
            </w:pPr>
          </w:p>
        </w:tc>
        <w:tc>
          <w:tcPr>
            <w:tcW w:w="601" w:type="pct"/>
          </w:tcPr>
          <w:p w14:paraId="11236C37" w14:textId="77777777" w:rsidR="00CE1E03" w:rsidRPr="00CE1E03" w:rsidRDefault="00CE1E03" w:rsidP="00CE1E03">
            <w:pPr>
              <w:tabs>
                <w:tab w:val="left" w:pos="-720"/>
              </w:tabs>
              <w:suppressAutoHyphens/>
              <w:jc w:val="center"/>
              <w:rPr>
                <w:b/>
              </w:rPr>
            </w:pPr>
            <w:r w:rsidRPr="00CE1E03">
              <w:rPr>
                <w:b/>
              </w:rPr>
              <w:t>%</w:t>
            </w:r>
          </w:p>
        </w:tc>
        <w:tc>
          <w:tcPr>
            <w:tcW w:w="456" w:type="pct"/>
          </w:tcPr>
          <w:p w14:paraId="16FB3361" w14:textId="77777777" w:rsidR="00CE1E03" w:rsidRPr="00CE1E03" w:rsidRDefault="00CE1E03" w:rsidP="00CE1E03">
            <w:pPr>
              <w:tabs>
                <w:tab w:val="left" w:pos="-720"/>
              </w:tabs>
              <w:suppressAutoHyphens/>
              <w:jc w:val="center"/>
              <w:rPr>
                <w:b/>
              </w:rPr>
            </w:pPr>
            <w:r w:rsidRPr="00CE1E03">
              <w:rPr>
                <w:b/>
              </w:rPr>
              <w:t>100</w:t>
            </w:r>
          </w:p>
        </w:tc>
        <w:tc>
          <w:tcPr>
            <w:tcW w:w="568" w:type="pct"/>
          </w:tcPr>
          <w:p w14:paraId="3DEEC8F6" w14:textId="77777777" w:rsidR="00CE1E03" w:rsidRPr="00CE1E03" w:rsidRDefault="00CE1E03" w:rsidP="00CE1E03">
            <w:pPr>
              <w:tabs>
                <w:tab w:val="left" w:pos="-720"/>
              </w:tabs>
              <w:suppressAutoHyphens/>
              <w:jc w:val="center"/>
              <w:rPr>
                <w:b/>
              </w:rPr>
            </w:pPr>
            <w:r w:rsidRPr="00CE1E03">
              <w:rPr>
                <w:b/>
              </w:rPr>
              <w:t>63</w:t>
            </w:r>
          </w:p>
        </w:tc>
        <w:tc>
          <w:tcPr>
            <w:tcW w:w="574" w:type="pct"/>
          </w:tcPr>
          <w:p w14:paraId="0CA04C1A" w14:textId="77777777" w:rsidR="00CE1E03" w:rsidRPr="00CE1E03" w:rsidRDefault="00CE1E03" w:rsidP="00CE1E03">
            <w:pPr>
              <w:tabs>
                <w:tab w:val="left" w:pos="-720"/>
              </w:tabs>
              <w:suppressAutoHyphens/>
              <w:jc w:val="center"/>
              <w:rPr>
                <w:b/>
              </w:rPr>
            </w:pPr>
            <w:r w:rsidRPr="00CE1E03">
              <w:rPr>
                <w:b/>
              </w:rPr>
              <w:t>34</w:t>
            </w:r>
          </w:p>
        </w:tc>
        <w:tc>
          <w:tcPr>
            <w:tcW w:w="352" w:type="pct"/>
          </w:tcPr>
          <w:p w14:paraId="7C9446E7" w14:textId="77777777" w:rsidR="00CE1E03" w:rsidRPr="00CE1E03" w:rsidRDefault="00CE1E03" w:rsidP="00CE1E03">
            <w:pPr>
              <w:tabs>
                <w:tab w:val="left" w:pos="-720"/>
              </w:tabs>
              <w:suppressAutoHyphens/>
              <w:jc w:val="center"/>
              <w:rPr>
                <w:b/>
              </w:rPr>
            </w:pPr>
            <w:r w:rsidRPr="00CE1E03">
              <w:rPr>
                <w:b/>
              </w:rPr>
              <w:t>-</w:t>
            </w:r>
          </w:p>
        </w:tc>
        <w:tc>
          <w:tcPr>
            <w:tcW w:w="415" w:type="pct"/>
          </w:tcPr>
          <w:p w14:paraId="5F70F45E" w14:textId="77777777" w:rsidR="00CE1E03" w:rsidRPr="00CE1E03" w:rsidRDefault="00CE1E03" w:rsidP="00CE1E03">
            <w:pPr>
              <w:tabs>
                <w:tab w:val="left" w:pos="-720"/>
              </w:tabs>
              <w:suppressAutoHyphens/>
              <w:jc w:val="center"/>
              <w:rPr>
                <w:b/>
              </w:rPr>
            </w:pPr>
            <w:r w:rsidRPr="00CE1E03">
              <w:rPr>
                <w:b/>
              </w:rPr>
              <w:t>1</w:t>
            </w:r>
          </w:p>
        </w:tc>
        <w:tc>
          <w:tcPr>
            <w:tcW w:w="666" w:type="pct"/>
          </w:tcPr>
          <w:p w14:paraId="0B5B9C15" w14:textId="77777777" w:rsidR="00CE1E03" w:rsidRPr="00CE1E03" w:rsidRDefault="00CE1E03" w:rsidP="00CE1E03">
            <w:pPr>
              <w:tabs>
                <w:tab w:val="left" w:pos="-720"/>
              </w:tabs>
              <w:suppressAutoHyphens/>
              <w:jc w:val="center"/>
              <w:rPr>
                <w:b/>
              </w:rPr>
            </w:pPr>
            <w:r w:rsidRPr="00CE1E03">
              <w:rPr>
                <w:b/>
              </w:rPr>
              <w:t>2</w:t>
            </w:r>
          </w:p>
        </w:tc>
        <w:tc>
          <w:tcPr>
            <w:tcW w:w="415" w:type="pct"/>
          </w:tcPr>
          <w:p w14:paraId="547F949D" w14:textId="77777777" w:rsidR="00CE1E03" w:rsidRPr="00CE1E03" w:rsidRDefault="00CE1E03" w:rsidP="00CE1E03">
            <w:pPr>
              <w:tabs>
                <w:tab w:val="left" w:pos="-720"/>
              </w:tabs>
              <w:suppressAutoHyphens/>
              <w:jc w:val="center"/>
              <w:rPr>
                <w:b/>
              </w:rPr>
            </w:pPr>
            <w:r w:rsidRPr="00CE1E03">
              <w:rPr>
                <w:b/>
              </w:rPr>
              <w:t>-</w:t>
            </w:r>
          </w:p>
        </w:tc>
      </w:tr>
    </w:tbl>
    <w:p w14:paraId="76600C2A" w14:textId="77777777" w:rsidR="00BB402E" w:rsidRDefault="00BB402E" w:rsidP="00CF2BCF">
      <w:pPr>
        <w:tabs>
          <w:tab w:val="left" w:pos="-720"/>
        </w:tabs>
        <w:suppressAutoHyphens/>
        <w:spacing w:after="0" w:line="276" w:lineRule="auto"/>
        <w:ind w:firstLine="567"/>
        <w:jc w:val="both"/>
        <w:rPr>
          <w:rFonts w:ascii="Times New Roman" w:eastAsia="Times New Roman" w:hAnsi="Times New Roman" w:cs="Times New Roman"/>
          <w:spacing w:val="-2"/>
          <w:sz w:val="24"/>
          <w:szCs w:val="24"/>
          <w:lang w:val="en-GB"/>
        </w:rPr>
      </w:pPr>
    </w:p>
    <w:p w14:paraId="7FEBFC1F" w14:textId="79DC5B9E" w:rsidR="00CE1E03" w:rsidRPr="00C07810" w:rsidRDefault="00BB402E" w:rsidP="00982B9C">
      <w:pPr>
        <w:tabs>
          <w:tab w:val="left" w:pos="-720"/>
        </w:tabs>
        <w:suppressAutoHyphens/>
        <w:spacing w:after="0" w:line="276" w:lineRule="auto"/>
        <w:ind w:firstLine="567"/>
        <w:jc w:val="both"/>
        <w:rPr>
          <w:rFonts w:ascii="Times New Roman" w:eastAsia="Times New Roman" w:hAnsi="Times New Roman" w:cs="Times New Roman"/>
          <w:b/>
          <w:sz w:val="24"/>
          <w:szCs w:val="24"/>
          <w:lang w:val="en-GB"/>
        </w:rPr>
      </w:pPr>
      <w:r>
        <w:rPr>
          <w:rFonts w:ascii="Times New Roman" w:eastAsia="Times New Roman" w:hAnsi="Times New Roman" w:cs="Times New Roman"/>
          <w:spacing w:val="-2"/>
          <w:sz w:val="24"/>
          <w:szCs w:val="24"/>
          <w:lang w:val="en-GB"/>
        </w:rPr>
        <w:tab/>
      </w:r>
      <w:proofErr w:type="spellStart"/>
      <w:r w:rsidR="00CE1E03" w:rsidRPr="00CE1E03">
        <w:rPr>
          <w:rFonts w:ascii="Times New Roman" w:eastAsia="Times New Roman" w:hAnsi="Times New Roman" w:cs="Times New Roman"/>
          <w:spacing w:val="-2"/>
          <w:sz w:val="24"/>
          <w:szCs w:val="24"/>
          <w:lang w:val="en-GB"/>
        </w:rPr>
        <w:t>Arboretele</w:t>
      </w:r>
      <w:proofErr w:type="spellEnd"/>
      <w:r w:rsidR="00CE1E03" w:rsidRPr="00CE1E03">
        <w:rPr>
          <w:rFonts w:ascii="Times New Roman" w:eastAsia="Times New Roman" w:hAnsi="Times New Roman" w:cs="Times New Roman"/>
          <w:spacing w:val="-2"/>
          <w:sz w:val="24"/>
          <w:szCs w:val="24"/>
          <w:lang w:val="en-GB"/>
        </w:rPr>
        <w:t xml:space="preserve"> slab productive </w:t>
      </w:r>
      <w:proofErr w:type="spellStart"/>
      <w:r w:rsidR="00CE1E03" w:rsidRPr="00CE1E03">
        <w:rPr>
          <w:rFonts w:ascii="Times New Roman" w:eastAsia="Times New Roman" w:hAnsi="Times New Roman" w:cs="Times New Roman"/>
          <w:spacing w:val="-2"/>
          <w:sz w:val="24"/>
          <w:szCs w:val="24"/>
          <w:lang w:val="en-GB"/>
        </w:rPr>
        <w:t>vor</w:t>
      </w:r>
      <w:proofErr w:type="spellEnd"/>
      <w:r w:rsidR="00CE1E03" w:rsidRPr="00CE1E03">
        <w:rPr>
          <w:rFonts w:ascii="Times New Roman" w:eastAsia="Times New Roman" w:hAnsi="Times New Roman" w:cs="Times New Roman"/>
          <w:spacing w:val="-2"/>
          <w:sz w:val="24"/>
          <w:szCs w:val="24"/>
          <w:lang w:val="en-GB"/>
        </w:rPr>
        <w:t xml:space="preserve"> fi </w:t>
      </w:r>
      <w:proofErr w:type="spellStart"/>
      <w:r w:rsidR="00CE1E03" w:rsidRPr="00CE1E03">
        <w:rPr>
          <w:rFonts w:ascii="Times New Roman" w:eastAsia="Times New Roman" w:hAnsi="Times New Roman" w:cs="Times New Roman"/>
          <w:spacing w:val="-2"/>
          <w:sz w:val="24"/>
          <w:szCs w:val="24"/>
          <w:lang w:val="en-GB"/>
        </w:rPr>
        <w:t>refăcute</w:t>
      </w:r>
      <w:proofErr w:type="spellEnd"/>
      <w:r w:rsidR="00CE1E03" w:rsidRPr="00CE1E03">
        <w:rPr>
          <w:rFonts w:ascii="Times New Roman" w:eastAsia="Times New Roman" w:hAnsi="Times New Roman" w:cs="Times New Roman"/>
          <w:spacing w:val="-2"/>
          <w:sz w:val="24"/>
          <w:szCs w:val="24"/>
          <w:lang w:val="en-GB"/>
        </w:rPr>
        <w:t xml:space="preserve"> </w:t>
      </w:r>
      <w:proofErr w:type="spellStart"/>
      <w:r w:rsidR="00CE1E03" w:rsidRPr="00CE1E03">
        <w:rPr>
          <w:rFonts w:ascii="Times New Roman" w:eastAsia="Times New Roman" w:hAnsi="Times New Roman" w:cs="Times New Roman"/>
          <w:spacing w:val="-2"/>
          <w:sz w:val="24"/>
          <w:szCs w:val="24"/>
          <w:lang w:val="en-GB"/>
        </w:rPr>
        <w:t>în</w:t>
      </w:r>
      <w:proofErr w:type="spellEnd"/>
      <w:r w:rsidR="00CE1E03" w:rsidRPr="00CE1E03">
        <w:rPr>
          <w:rFonts w:ascii="Times New Roman" w:eastAsia="Times New Roman" w:hAnsi="Times New Roman" w:cs="Times New Roman"/>
          <w:spacing w:val="-2"/>
          <w:sz w:val="24"/>
          <w:szCs w:val="24"/>
          <w:lang w:val="en-GB"/>
        </w:rPr>
        <w:t xml:space="preserve"> </w:t>
      </w:r>
      <w:proofErr w:type="spellStart"/>
      <w:r w:rsidR="00CE1E03" w:rsidRPr="00CE1E03">
        <w:rPr>
          <w:rFonts w:ascii="Times New Roman" w:eastAsia="Times New Roman" w:hAnsi="Times New Roman" w:cs="Times New Roman"/>
          <w:spacing w:val="-2"/>
          <w:sz w:val="24"/>
          <w:szCs w:val="24"/>
          <w:lang w:val="en-GB"/>
        </w:rPr>
        <w:t>deceniul</w:t>
      </w:r>
      <w:proofErr w:type="spellEnd"/>
      <w:r w:rsidR="00CE1E03" w:rsidRPr="00CE1E03">
        <w:rPr>
          <w:rFonts w:ascii="Times New Roman" w:eastAsia="Times New Roman" w:hAnsi="Times New Roman" w:cs="Times New Roman"/>
          <w:spacing w:val="-2"/>
          <w:sz w:val="24"/>
          <w:szCs w:val="24"/>
          <w:lang w:val="en-GB"/>
        </w:rPr>
        <w:t xml:space="preserve"> II </w:t>
      </w:r>
      <w:proofErr w:type="spellStart"/>
      <w:r w:rsidR="00CE1E03" w:rsidRPr="00CE1E03">
        <w:rPr>
          <w:rFonts w:ascii="Times New Roman" w:eastAsia="Times New Roman" w:hAnsi="Times New Roman" w:cs="Times New Roman"/>
          <w:spacing w:val="-2"/>
          <w:sz w:val="24"/>
          <w:szCs w:val="24"/>
          <w:lang w:val="en-GB"/>
        </w:rPr>
        <w:t>și</w:t>
      </w:r>
      <w:proofErr w:type="spellEnd"/>
      <w:r w:rsidR="00CE1E03" w:rsidRPr="00CE1E03">
        <w:rPr>
          <w:rFonts w:ascii="Times New Roman" w:eastAsia="Times New Roman" w:hAnsi="Times New Roman" w:cs="Times New Roman"/>
          <w:spacing w:val="-2"/>
          <w:sz w:val="24"/>
          <w:szCs w:val="24"/>
          <w:lang w:val="en-GB"/>
        </w:rPr>
        <w:t xml:space="preserve"> </w:t>
      </w:r>
      <w:proofErr w:type="spellStart"/>
      <w:r w:rsidR="00CE1E03" w:rsidRPr="00CE1E03">
        <w:rPr>
          <w:rFonts w:ascii="Times New Roman" w:eastAsia="Times New Roman" w:hAnsi="Times New Roman" w:cs="Times New Roman"/>
          <w:spacing w:val="-2"/>
          <w:sz w:val="24"/>
          <w:szCs w:val="24"/>
          <w:lang w:val="en-GB"/>
        </w:rPr>
        <w:t>în</w:t>
      </w:r>
      <w:proofErr w:type="spellEnd"/>
      <w:r w:rsidR="00CE1E03" w:rsidRPr="00CE1E03">
        <w:rPr>
          <w:rFonts w:ascii="Times New Roman" w:eastAsia="Times New Roman" w:hAnsi="Times New Roman" w:cs="Times New Roman"/>
          <w:spacing w:val="-2"/>
          <w:sz w:val="24"/>
          <w:szCs w:val="24"/>
          <w:lang w:val="en-GB"/>
        </w:rPr>
        <w:t xml:space="preserve"> </w:t>
      </w:r>
      <w:proofErr w:type="spellStart"/>
      <w:r w:rsidR="00CE1E03" w:rsidRPr="00CE1E03">
        <w:rPr>
          <w:rFonts w:ascii="Times New Roman" w:eastAsia="Times New Roman" w:hAnsi="Times New Roman" w:cs="Times New Roman"/>
          <w:spacing w:val="-2"/>
          <w:sz w:val="24"/>
          <w:szCs w:val="24"/>
          <w:lang w:val="en-GB"/>
        </w:rPr>
        <w:t>alte</w:t>
      </w:r>
      <w:proofErr w:type="spellEnd"/>
      <w:r w:rsidR="00CE1E03" w:rsidRPr="00CE1E03">
        <w:rPr>
          <w:rFonts w:ascii="Times New Roman" w:eastAsia="Times New Roman" w:hAnsi="Times New Roman" w:cs="Times New Roman"/>
          <w:spacing w:val="-2"/>
          <w:sz w:val="24"/>
          <w:szCs w:val="24"/>
          <w:lang w:val="en-GB"/>
        </w:rPr>
        <w:t xml:space="preserve"> </w:t>
      </w:r>
      <w:proofErr w:type="spellStart"/>
      <w:r w:rsidR="00CE1E03" w:rsidRPr="00CE1E03">
        <w:rPr>
          <w:rFonts w:ascii="Times New Roman" w:eastAsia="Times New Roman" w:hAnsi="Times New Roman" w:cs="Times New Roman"/>
          <w:spacing w:val="-2"/>
          <w:sz w:val="24"/>
          <w:szCs w:val="24"/>
          <w:lang w:val="en-GB"/>
        </w:rPr>
        <w:t>decenii</w:t>
      </w:r>
      <w:proofErr w:type="spellEnd"/>
      <w:r w:rsidR="00CE1E03" w:rsidRPr="00CE1E03">
        <w:rPr>
          <w:rFonts w:ascii="Times New Roman" w:eastAsia="Times New Roman" w:hAnsi="Times New Roman" w:cs="Times New Roman"/>
          <w:spacing w:val="-2"/>
          <w:sz w:val="24"/>
          <w:szCs w:val="24"/>
          <w:lang w:val="en-GB"/>
        </w:rPr>
        <w:t xml:space="preserve"> </w:t>
      </w:r>
      <w:proofErr w:type="spellStart"/>
      <w:r w:rsidR="00CE1E03" w:rsidRPr="00CE1E03">
        <w:rPr>
          <w:rFonts w:ascii="Times New Roman" w:eastAsia="Times New Roman" w:hAnsi="Times New Roman" w:cs="Times New Roman"/>
          <w:spacing w:val="-2"/>
          <w:sz w:val="24"/>
          <w:szCs w:val="24"/>
          <w:lang w:val="en-GB"/>
        </w:rPr>
        <w:t>prin</w:t>
      </w:r>
      <w:proofErr w:type="spellEnd"/>
      <w:r w:rsidR="00CE1E03" w:rsidRPr="00CE1E03">
        <w:rPr>
          <w:rFonts w:ascii="Times New Roman" w:eastAsia="Times New Roman" w:hAnsi="Times New Roman" w:cs="Times New Roman"/>
          <w:spacing w:val="-2"/>
          <w:sz w:val="24"/>
          <w:szCs w:val="24"/>
          <w:lang w:val="en-GB"/>
        </w:rPr>
        <w:t xml:space="preserve"> </w:t>
      </w:r>
      <w:proofErr w:type="spellStart"/>
      <w:r w:rsidR="00CE1E03" w:rsidRPr="00CE1E03">
        <w:rPr>
          <w:rFonts w:ascii="Times New Roman" w:eastAsia="Times New Roman" w:hAnsi="Times New Roman" w:cs="Times New Roman"/>
          <w:spacing w:val="-2"/>
          <w:sz w:val="24"/>
          <w:szCs w:val="24"/>
          <w:lang w:val="en-GB"/>
        </w:rPr>
        <w:t>tăieri</w:t>
      </w:r>
      <w:proofErr w:type="spellEnd"/>
      <w:r w:rsidR="00CE1E03" w:rsidRPr="00CE1E03">
        <w:rPr>
          <w:rFonts w:ascii="Times New Roman" w:eastAsia="Times New Roman" w:hAnsi="Times New Roman" w:cs="Times New Roman"/>
          <w:spacing w:val="-2"/>
          <w:sz w:val="24"/>
          <w:szCs w:val="24"/>
          <w:lang w:val="en-GB"/>
        </w:rPr>
        <w:t xml:space="preserve"> progressive, rase </w:t>
      </w:r>
      <w:proofErr w:type="spellStart"/>
      <w:r w:rsidR="00CE1E03" w:rsidRPr="00CE1E03">
        <w:rPr>
          <w:rFonts w:ascii="Times New Roman" w:eastAsia="Times New Roman" w:hAnsi="Times New Roman" w:cs="Times New Roman"/>
          <w:spacing w:val="-2"/>
          <w:sz w:val="24"/>
          <w:szCs w:val="24"/>
          <w:lang w:val="en-GB"/>
        </w:rPr>
        <w:t>și</w:t>
      </w:r>
      <w:proofErr w:type="spellEnd"/>
      <w:r w:rsidR="00CE1E03" w:rsidRPr="00CE1E03">
        <w:rPr>
          <w:rFonts w:ascii="Times New Roman" w:eastAsia="Times New Roman" w:hAnsi="Times New Roman" w:cs="Times New Roman"/>
          <w:spacing w:val="-2"/>
          <w:sz w:val="24"/>
          <w:szCs w:val="24"/>
          <w:lang w:val="en-GB"/>
        </w:rPr>
        <w:t xml:space="preserve"> </w:t>
      </w:r>
      <w:proofErr w:type="spellStart"/>
      <w:r w:rsidR="00CE1E03" w:rsidRPr="00CE1E03">
        <w:rPr>
          <w:rFonts w:ascii="Times New Roman" w:eastAsia="Times New Roman" w:hAnsi="Times New Roman" w:cs="Times New Roman"/>
          <w:spacing w:val="-2"/>
          <w:sz w:val="24"/>
          <w:szCs w:val="24"/>
          <w:lang w:val="en-GB"/>
        </w:rPr>
        <w:t>în</w:t>
      </w:r>
      <w:proofErr w:type="spellEnd"/>
      <w:r w:rsidR="00CE1E03" w:rsidRPr="00CE1E03">
        <w:rPr>
          <w:rFonts w:ascii="Times New Roman" w:eastAsia="Times New Roman" w:hAnsi="Times New Roman" w:cs="Times New Roman"/>
          <w:spacing w:val="-2"/>
          <w:sz w:val="24"/>
          <w:szCs w:val="24"/>
          <w:lang w:val="en-GB"/>
        </w:rPr>
        <w:t xml:space="preserve"> </w:t>
      </w:r>
      <w:proofErr w:type="spellStart"/>
      <w:r w:rsidR="00CE1E03" w:rsidRPr="00CE1E03">
        <w:rPr>
          <w:rFonts w:ascii="Times New Roman" w:eastAsia="Times New Roman" w:hAnsi="Times New Roman" w:cs="Times New Roman"/>
          <w:spacing w:val="-2"/>
          <w:sz w:val="24"/>
          <w:szCs w:val="24"/>
          <w:lang w:val="en-GB"/>
        </w:rPr>
        <w:t>crâng</w:t>
      </w:r>
      <w:proofErr w:type="spellEnd"/>
      <w:r w:rsidR="00CE1E03" w:rsidRPr="00CE1E03">
        <w:rPr>
          <w:rFonts w:ascii="Times New Roman" w:eastAsia="Times New Roman" w:hAnsi="Times New Roman" w:cs="Times New Roman"/>
          <w:spacing w:val="-2"/>
          <w:sz w:val="24"/>
          <w:szCs w:val="24"/>
          <w:lang w:val="en-GB"/>
        </w:rPr>
        <w:t xml:space="preserve">. </w:t>
      </w:r>
    </w:p>
    <w:p w14:paraId="393B57EE" w14:textId="3E4BA319" w:rsidR="00CE1E03" w:rsidRPr="00C07810" w:rsidRDefault="00CE1E03" w:rsidP="00982B9C">
      <w:pPr>
        <w:spacing w:after="0" w:line="276" w:lineRule="auto"/>
        <w:ind w:firstLine="567"/>
        <w:jc w:val="center"/>
        <w:rPr>
          <w:rFonts w:ascii="Times New Roman" w:eastAsia="Times New Roman" w:hAnsi="Times New Roman" w:cs="Times New Roman"/>
          <w:smallCaps/>
          <w:sz w:val="24"/>
          <w:szCs w:val="24"/>
          <w:lang w:eastAsia="ro-RO"/>
        </w:rPr>
      </w:pPr>
      <w:r w:rsidRPr="00CE1E03">
        <w:rPr>
          <w:rFonts w:ascii="Times New Roman" w:eastAsia="Times New Roman" w:hAnsi="Times New Roman" w:cs="Times New Roman"/>
          <w:smallCaps/>
          <w:sz w:val="24"/>
          <w:szCs w:val="24"/>
          <w:lang w:eastAsia="ro-RO"/>
        </w:rPr>
        <w:t xml:space="preserve">Măsuri de gospodărire a </w:t>
      </w:r>
      <w:proofErr w:type="spellStart"/>
      <w:r w:rsidRPr="00CE1E03">
        <w:rPr>
          <w:rFonts w:ascii="Times New Roman" w:eastAsia="Times New Roman" w:hAnsi="Times New Roman" w:cs="Times New Roman"/>
          <w:smallCaps/>
          <w:sz w:val="24"/>
          <w:szCs w:val="24"/>
          <w:lang w:eastAsia="ro-RO"/>
        </w:rPr>
        <w:t>arboretelor</w:t>
      </w:r>
      <w:proofErr w:type="spellEnd"/>
      <w:r w:rsidRPr="00CE1E03">
        <w:rPr>
          <w:rFonts w:ascii="Times New Roman" w:eastAsia="Times New Roman" w:hAnsi="Times New Roman" w:cs="Times New Roman"/>
          <w:smallCaps/>
          <w:sz w:val="24"/>
          <w:szCs w:val="24"/>
          <w:lang w:eastAsia="ro-RO"/>
        </w:rPr>
        <w:t xml:space="preserve"> afec</w:t>
      </w:r>
      <w:r w:rsidR="00C07810">
        <w:rPr>
          <w:rFonts w:ascii="Times New Roman" w:eastAsia="Times New Roman" w:hAnsi="Times New Roman" w:cs="Times New Roman"/>
          <w:smallCaps/>
          <w:sz w:val="24"/>
          <w:szCs w:val="24"/>
          <w:lang w:eastAsia="ro-RO"/>
        </w:rPr>
        <w:t>tate de factori destabilizatori</w:t>
      </w:r>
    </w:p>
    <w:p w14:paraId="34A92093" w14:textId="77777777" w:rsidR="00CE1E03" w:rsidRPr="00CE1E03" w:rsidRDefault="00CE1E03" w:rsidP="00982B9C">
      <w:pPr>
        <w:spacing w:after="0" w:line="276" w:lineRule="auto"/>
        <w:ind w:firstLine="708"/>
        <w:jc w:val="both"/>
        <w:rPr>
          <w:rFonts w:ascii="Times New Roman" w:eastAsia="Times New Roman" w:hAnsi="Times New Roman" w:cs="Times New Roman"/>
          <w:sz w:val="24"/>
          <w:szCs w:val="24"/>
          <w:lang w:eastAsia="ro-RO"/>
        </w:rPr>
      </w:pPr>
      <w:r w:rsidRPr="00CE1E03">
        <w:rPr>
          <w:rFonts w:ascii="Times New Roman" w:eastAsia="Times New Roman" w:hAnsi="Times New Roman" w:cs="Times New Roman"/>
          <w:sz w:val="24"/>
          <w:szCs w:val="24"/>
          <w:lang w:eastAsia="ro-RO"/>
        </w:rPr>
        <w:t xml:space="preserve">Factorul destabilizator care afectează </w:t>
      </w:r>
      <w:proofErr w:type="spellStart"/>
      <w:r w:rsidRPr="00CE1E03">
        <w:rPr>
          <w:rFonts w:ascii="Times New Roman" w:eastAsia="Times New Roman" w:hAnsi="Times New Roman" w:cs="Times New Roman"/>
          <w:sz w:val="24"/>
          <w:szCs w:val="24"/>
          <w:lang w:eastAsia="ro-RO"/>
        </w:rPr>
        <w:t>arboretele</w:t>
      </w:r>
      <w:proofErr w:type="spellEnd"/>
      <w:r w:rsidRPr="00CE1E03">
        <w:rPr>
          <w:rFonts w:ascii="Times New Roman" w:eastAsia="Times New Roman" w:hAnsi="Times New Roman" w:cs="Times New Roman"/>
          <w:sz w:val="24"/>
          <w:szCs w:val="24"/>
          <w:lang w:eastAsia="ro-RO"/>
        </w:rPr>
        <w:t xml:space="preserve"> din teritoriul studiat sunt tulpinile nesănătoase.</w:t>
      </w:r>
    </w:p>
    <w:p w14:paraId="57537C72" w14:textId="77777777" w:rsidR="00CE1E03" w:rsidRDefault="00CE1E03" w:rsidP="00982B9C">
      <w:pPr>
        <w:spacing w:after="0" w:line="276" w:lineRule="auto"/>
        <w:ind w:firstLine="708"/>
        <w:jc w:val="both"/>
        <w:rPr>
          <w:rFonts w:ascii="Times New Roman" w:eastAsia="Times New Roman" w:hAnsi="Times New Roman" w:cs="Times New Roman"/>
          <w:sz w:val="24"/>
          <w:szCs w:val="24"/>
          <w:lang w:eastAsia="ro-RO"/>
        </w:rPr>
      </w:pPr>
      <w:r w:rsidRPr="00CE1E03">
        <w:rPr>
          <w:rFonts w:ascii="Times New Roman" w:eastAsia="Times New Roman" w:hAnsi="Times New Roman" w:cs="Times New Roman"/>
          <w:sz w:val="24"/>
          <w:szCs w:val="24"/>
          <w:lang w:eastAsia="ro-RO"/>
        </w:rPr>
        <w:t xml:space="preserve">Măsurile de gospodărire pentru aceste </w:t>
      </w:r>
      <w:proofErr w:type="spellStart"/>
      <w:r w:rsidRPr="00CE1E03">
        <w:rPr>
          <w:rFonts w:ascii="Times New Roman" w:eastAsia="Times New Roman" w:hAnsi="Times New Roman" w:cs="Times New Roman"/>
          <w:sz w:val="24"/>
          <w:szCs w:val="24"/>
          <w:lang w:eastAsia="ro-RO"/>
        </w:rPr>
        <w:t>arborete</w:t>
      </w:r>
      <w:proofErr w:type="spellEnd"/>
      <w:r w:rsidRPr="00CE1E03">
        <w:rPr>
          <w:rFonts w:ascii="Times New Roman" w:eastAsia="Times New Roman" w:hAnsi="Times New Roman" w:cs="Times New Roman"/>
          <w:sz w:val="24"/>
          <w:szCs w:val="24"/>
          <w:lang w:eastAsia="ro-RO"/>
        </w:rPr>
        <w:t xml:space="preserve"> afectate sunt prezentate în tabelul următor:</w:t>
      </w:r>
    </w:p>
    <w:p w14:paraId="38DA0179" w14:textId="67CA4D1E" w:rsidR="00CE1E03" w:rsidRPr="00982B9C" w:rsidRDefault="00CE1E03" w:rsidP="00CF2BCF">
      <w:pPr>
        <w:spacing w:after="0" w:line="276" w:lineRule="auto"/>
        <w:jc w:val="center"/>
        <w:rPr>
          <w:rFonts w:ascii="Times New Roman" w:eastAsia="Times New Roman" w:hAnsi="Times New Roman" w:cs="Times New Roman"/>
          <w:b/>
          <w:smallCaps/>
          <w:sz w:val="24"/>
          <w:szCs w:val="24"/>
          <w:lang w:eastAsia="ro-RO"/>
        </w:rPr>
      </w:pPr>
      <w:r w:rsidRPr="00982B9C">
        <w:rPr>
          <w:rFonts w:ascii="Times New Roman" w:eastAsia="Times New Roman" w:hAnsi="Times New Roman" w:cs="Times New Roman"/>
          <w:b/>
          <w:sz w:val="24"/>
          <w:szCs w:val="24"/>
        </w:rPr>
        <w:t>Tabel</w:t>
      </w:r>
      <w:r w:rsidR="00CF2BCF" w:rsidRPr="00982B9C">
        <w:rPr>
          <w:rFonts w:ascii="Times New Roman" w:eastAsia="Times New Roman" w:hAnsi="Times New Roman" w:cs="Times New Roman"/>
          <w:b/>
          <w:sz w:val="24"/>
          <w:szCs w:val="24"/>
        </w:rPr>
        <w:t xml:space="preserve"> nr. 23. </w:t>
      </w:r>
      <w:r w:rsidR="00CF2BCF" w:rsidRPr="00982B9C">
        <w:rPr>
          <w:rFonts w:ascii="Times New Roman" w:eastAsia="Times New Roman" w:hAnsi="Times New Roman" w:cs="Times New Roman"/>
          <w:b/>
          <w:sz w:val="24"/>
          <w:szCs w:val="24"/>
          <w:lang w:eastAsia="ro-RO"/>
        </w:rPr>
        <w:t xml:space="preserve">Măsuri de gospodărire a </w:t>
      </w:r>
      <w:proofErr w:type="spellStart"/>
      <w:r w:rsidR="00CF2BCF" w:rsidRPr="00982B9C">
        <w:rPr>
          <w:rFonts w:ascii="Times New Roman" w:eastAsia="Times New Roman" w:hAnsi="Times New Roman" w:cs="Times New Roman"/>
          <w:b/>
          <w:sz w:val="24"/>
          <w:szCs w:val="24"/>
          <w:lang w:eastAsia="ro-RO"/>
        </w:rPr>
        <w:t>arboretelor</w:t>
      </w:r>
      <w:proofErr w:type="spellEnd"/>
      <w:r w:rsidR="00CF2BCF" w:rsidRPr="00982B9C">
        <w:rPr>
          <w:rFonts w:ascii="Times New Roman" w:eastAsia="Times New Roman" w:hAnsi="Times New Roman" w:cs="Times New Roman"/>
          <w:b/>
          <w:sz w:val="24"/>
          <w:szCs w:val="24"/>
          <w:lang w:eastAsia="ro-RO"/>
        </w:rPr>
        <w:t xml:space="preserve"> afectate de factori destabilizatori</w:t>
      </w:r>
    </w:p>
    <w:tbl>
      <w:tblPr>
        <w:tblStyle w:val="Tablaconcuadrcula110"/>
        <w:tblW w:w="5000" w:type="pct"/>
        <w:tblLook w:val="0000" w:firstRow="0" w:lastRow="0" w:firstColumn="0" w:lastColumn="0" w:noHBand="0" w:noVBand="0"/>
      </w:tblPr>
      <w:tblGrid>
        <w:gridCol w:w="1901"/>
        <w:gridCol w:w="1660"/>
        <w:gridCol w:w="1105"/>
        <w:gridCol w:w="967"/>
        <w:gridCol w:w="1382"/>
        <w:gridCol w:w="829"/>
        <w:gridCol w:w="1729"/>
      </w:tblGrid>
      <w:tr w:rsidR="00CE1E03" w:rsidRPr="00CE1E03" w14:paraId="11C66E28" w14:textId="77777777" w:rsidTr="00CF2BCF">
        <w:trPr>
          <w:trHeight w:val="480"/>
        </w:trPr>
        <w:tc>
          <w:tcPr>
            <w:tcW w:w="993" w:type="pct"/>
            <w:vMerge w:val="restart"/>
          </w:tcPr>
          <w:p w14:paraId="1E77538E" w14:textId="77777777" w:rsidR="00CE1E03" w:rsidRPr="00CE1E03" w:rsidRDefault="00CE1E03" w:rsidP="00CE1E03">
            <w:pPr>
              <w:jc w:val="center"/>
              <w:rPr>
                <w:b/>
              </w:rPr>
            </w:pPr>
            <w:r w:rsidRPr="00CE1E03">
              <w:rPr>
                <w:b/>
              </w:rPr>
              <w:t>Natura factorului destabilizator</w:t>
            </w:r>
          </w:p>
        </w:tc>
        <w:tc>
          <w:tcPr>
            <w:tcW w:w="867" w:type="pct"/>
            <w:vMerge w:val="restart"/>
          </w:tcPr>
          <w:p w14:paraId="62CD24D5" w14:textId="77777777" w:rsidR="00CE1E03" w:rsidRPr="00CE1E03" w:rsidRDefault="00CE1E03" w:rsidP="00CE1E03">
            <w:pPr>
              <w:jc w:val="center"/>
              <w:rPr>
                <w:b/>
              </w:rPr>
            </w:pPr>
            <w:r w:rsidRPr="00CE1E03">
              <w:rPr>
                <w:b/>
              </w:rPr>
              <w:t>Gradul de afectare</w:t>
            </w:r>
          </w:p>
        </w:tc>
        <w:tc>
          <w:tcPr>
            <w:tcW w:w="577" w:type="pct"/>
            <w:vMerge w:val="restart"/>
          </w:tcPr>
          <w:p w14:paraId="730AECB2" w14:textId="77777777" w:rsidR="00CE1E03" w:rsidRPr="00CE1E03" w:rsidRDefault="00CE1E03" w:rsidP="00CE1E03">
            <w:pPr>
              <w:jc w:val="center"/>
              <w:rPr>
                <w:b/>
              </w:rPr>
            </w:pPr>
            <w:proofErr w:type="spellStart"/>
            <w:r w:rsidRPr="00CE1E03">
              <w:rPr>
                <w:b/>
              </w:rPr>
              <w:t>Suprafaţa</w:t>
            </w:r>
            <w:proofErr w:type="spellEnd"/>
          </w:p>
          <w:p w14:paraId="05276965" w14:textId="77777777" w:rsidR="00CE1E03" w:rsidRPr="00CE1E03" w:rsidRDefault="00CE1E03" w:rsidP="00CE1E03">
            <w:pPr>
              <w:jc w:val="center"/>
              <w:rPr>
                <w:b/>
              </w:rPr>
            </w:pPr>
            <w:r w:rsidRPr="00CE1E03">
              <w:rPr>
                <w:b/>
              </w:rPr>
              <w:t>(ha)</w:t>
            </w:r>
          </w:p>
        </w:tc>
        <w:tc>
          <w:tcPr>
            <w:tcW w:w="2563" w:type="pct"/>
            <w:gridSpan w:val="4"/>
          </w:tcPr>
          <w:p w14:paraId="5402FD90" w14:textId="77777777" w:rsidR="00CE1E03" w:rsidRPr="00CE1E03" w:rsidRDefault="00CE1E03" w:rsidP="00CE1E03">
            <w:pPr>
              <w:jc w:val="center"/>
              <w:rPr>
                <w:b/>
              </w:rPr>
            </w:pPr>
            <w:r w:rsidRPr="00CE1E03">
              <w:rPr>
                <w:b/>
              </w:rPr>
              <w:t>Lucrări prevăzute (</w:t>
            </w:r>
            <w:proofErr w:type="spellStart"/>
            <w:r w:rsidRPr="00CE1E03">
              <w:rPr>
                <w:b/>
              </w:rPr>
              <w:t>u.a</w:t>
            </w:r>
            <w:proofErr w:type="spellEnd"/>
            <w:r w:rsidRPr="00CE1E03">
              <w:rPr>
                <w:b/>
              </w:rPr>
              <w:t>./ha)</w:t>
            </w:r>
          </w:p>
        </w:tc>
      </w:tr>
      <w:tr w:rsidR="00CE1E03" w:rsidRPr="00CE1E03" w14:paraId="32470FE3" w14:textId="77777777" w:rsidTr="00CF2BCF">
        <w:trPr>
          <w:trHeight w:val="480"/>
        </w:trPr>
        <w:tc>
          <w:tcPr>
            <w:tcW w:w="993" w:type="pct"/>
            <w:vMerge/>
          </w:tcPr>
          <w:p w14:paraId="047CBD24" w14:textId="77777777" w:rsidR="00CE1E03" w:rsidRPr="00CE1E03" w:rsidRDefault="00CE1E03" w:rsidP="00CE1E03">
            <w:pPr>
              <w:jc w:val="center"/>
              <w:rPr>
                <w:b/>
              </w:rPr>
            </w:pPr>
          </w:p>
        </w:tc>
        <w:tc>
          <w:tcPr>
            <w:tcW w:w="867" w:type="pct"/>
            <w:vMerge/>
          </w:tcPr>
          <w:p w14:paraId="4070C1EE" w14:textId="77777777" w:rsidR="00CE1E03" w:rsidRPr="00CE1E03" w:rsidRDefault="00CE1E03" w:rsidP="00CE1E03">
            <w:pPr>
              <w:jc w:val="center"/>
              <w:rPr>
                <w:b/>
              </w:rPr>
            </w:pPr>
          </w:p>
        </w:tc>
        <w:tc>
          <w:tcPr>
            <w:tcW w:w="577" w:type="pct"/>
            <w:vMerge/>
          </w:tcPr>
          <w:p w14:paraId="40CC959D" w14:textId="77777777" w:rsidR="00CE1E03" w:rsidRPr="00CE1E03" w:rsidRDefault="00CE1E03" w:rsidP="00CE1E03">
            <w:pPr>
              <w:jc w:val="center"/>
              <w:rPr>
                <w:b/>
              </w:rPr>
            </w:pPr>
          </w:p>
        </w:tc>
        <w:tc>
          <w:tcPr>
            <w:tcW w:w="505" w:type="pct"/>
          </w:tcPr>
          <w:p w14:paraId="03946CD3" w14:textId="77777777" w:rsidR="00CE1E03" w:rsidRPr="00CE1E03" w:rsidRDefault="00CE1E03" w:rsidP="00CE1E03">
            <w:pPr>
              <w:jc w:val="center"/>
              <w:rPr>
                <w:b/>
              </w:rPr>
            </w:pPr>
            <w:r w:rsidRPr="00CE1E03">
              <w:rPr>
                <w:b/>
              </w:rPr>
              <w:t>Rărituri</w:t>
            </w:r>
          </w:p>
        </w:tc>
        <w:tc>
          <w:tcPr>
            <w:tcW w:w="722" w:type="pct"/>
          </w:tcPr>
          <w:p w14:paraId="701F8463" w14:textId="77777777" w:rsidR="00CE1E03" w:rsidRPr="00CE1E03" w:rsidRDefault="00CE1E03" w:rsidP="00CE1E03">
            <w:pPr>
              <w:jc w:val="center"/>
              <w:rPr>
                <w:b/>
              </w:rPr>
            </w:pPr>
            <w:r w:rsidRPr="00CE1E03">
              <w:rPr>
                <w:b/>
              </w:rPr>
              <w:t>T. de igienă</w:t>
            </w:r>
          </w:p>
        </w:tc>
        <w:tc>
          <w:tcPr>
            <w:tcW w:w="433" w:type="pct"/>
          </w:tcPr>
          <w:p w14:paraId="0426AA7A" w14:textId="77777777" w:rsidR="00CE1E03" w:rsidRPr="00CE1E03" w:rsidRDefault="00CE1E03" w:rsidP="00CE1E03">
            <w:pPr>
              <w:jc w:val="center"/>
              <w:rPr>
                <w:b/>
              </w:rPr>
            </w:pPr>
            <w:r w:rsidRPr="00CE1E03">
              <w:rPr>
                <w:b/>
              </w:rPr>
              <w:t>T. rase</w:t>
            </w:r>
          </w:p>
        </w:tc>
        <w:tc>
          <w:tcPr>
            <w:tcW w:w="903" w:type="pct"/>
          </w:tcPr>
          <w:p w14:paraId="5A66BBFF" w14:textId="77777777" w:rsidR="00CE1E03" w:rsidRPr="00CE1E03" w:rsidRDefault="00CE1E03" w:rsidP="00CE1E03">
            <w:pPr>
              <w:jc w:val="center"/>
              <w:rPr>
                <w:b/>
              </w:rPr>
            </w:pPr>
            <w:r w:rsidRPr="00CE1E03">
              <w:rPr>
                <w:b/>
              </w:rPr>
              <w:t>T. progresive</w:t>
            </w:r>
          </w:p>
        </w:tc>
      </w:tr>
      <w:tr w:rsidR="00CE1E03" w:rsidRPr="00CE1E03" w14:paraId="6322F5E0" w14:textId="77777777" w:rsidTr="00CF2BCF">
        <w:trPr>
          <w:trHeight w:val="279"/>
        </w:trPr>
        <w:tc>
          <w:tcPr>
            <w:tcW w:w="993" w:type="pct"/>
            <w:vMerge w:val="restart"/>
          </w:tcPr>
          <w:p w14:paraId="6B3940AB" w14:textId="77777777" w:rsidR="00CE1E03" w:rsidRPr="00CE1E03" w:rsidRDefault="00CE1E03" w:rsidP="00CE1E03">
            <w:pPr>
              <w:jc w:val="center"/>
            </w:pPr>
            <w:proofErr w:type="spellStart"/>
            <w:r w:rsidRPr="00CE1E03">
              <w:t>Doborâturi</w:t>
            </w:r>
            <w:proofErr w:type="spellEnd"/>
            <w:r w:rsidRPr="00CE1E03">
              <w:t xml:space="preserve"> de vânt</w:t>
            </w:r>
          </w:p>
        </w:tc>
        <w:tc>
          <w:tcPr>
            <w:tcW w:w="867" w:type="pct"/>
          </w:tcPr>
          <w:p w14:paraId="0E72CBB9" w14:textId="77777777" w:rsidR="00CE1E03" w:rsidRPr="00CE1E03" w:rsidRDefault="00CE1E03" w:rsidP="00CE1E03">
            <w:pPr>
              <w:jc w:val="center"/>
            </w:pPr>
            <w:r w:rsidRPr="00CE1E03">
              <w:t>izolate</w:t>
            </w:r>
          </w:p>
        </w:tc>
        <w:tc>
          <w:tcPr>
            <w:tcW w:w="577" w:type="pct"/>
          </w:tcPr>
          <w:p w14:paraId="64FE2563" w14:textId="77777777" w:rsidR="00CE1E03" w:rsidRPr="00CE1E03" w:rsidRDefault="00CE1E03" w:rsidP="00CE1E03">
            <w:pPr>
              <w:jc w:val="center"/>
            </w:pPr>
            <w:r w:rsidRPr="00CE1E03">
              <w:t>38,20</w:t>
            </w:r>
          </w:p>
        </w:tc>
        <w:tc>
          <w:tcPr>
            <w:tcW w:w="505" w:type="pct"/>
          </w:tcPr>
          <w:p w14:paraId="04ED351D" w14:textId="77777777" w:rsidR="00CE1E03" w:rsidRPr="00CE1E03" w:rsidRDefault="00CE1E03" w:rsidP="00CE1E03">
            <w:pPr>
              <w:jc w:val="center"/>
            </w:pPr>
            <w:r w:rsidRPr="00CE1E03">
              <w:t>-</w:t>
            </w:r>
          </w:p>
        </w:tc>
        <w:tc>
          <w:tcPr>
            <w:tcW w:w="722" w:type="pct"/>
          </w:tcPr>
          <w:p w14:paraId="1B1B4D77" w14:textId="77777777" w:rsidR="00CE1E03" w:rsidRPr="00CE1E03" w:rsidRDefault="00CE1E03" w:rsidP="00CE1E03">
            <w:pPr>
              <w:jc w:val="center"/>
            </w:pPr>
            <w:r w:rsidRPr="00CE1E03">
              <w:t>38,20</w:t>
            </w:r>
          </w:p>
        </w:tc>
        <w:tc>
          <w:tcPr>
            <w:tcW w:w="433" w:type="pct"/>
          </w:tcPr>
          <w:p w14:paraId="01777CFD" w14:textId="77777777" w:rsidR="00CE1E03" w:rsidRPr="00CE1E03" w:rsidRDefault="00CE1E03" w:rsidP="00CE1E03">
            <w:pPr>
              <w:jc w:val="center"/>
            </w:pPr>
            <w:r w:rsidRPr="00CE1E03">
              <w:t>-</w:t>
            </w:r>
          </w:p>
        </w:tc>
        <w:tc>
          <w:tcPr>
            <w:tcW w:w="903" w:type="pct"/>
          </w:tcPr>
          <w:p w14:paraId="6002B692" w14:textId="77777777" w:rsidR="00CE1E03" w:rsidRPr="00CE1E03" w:rsidRDefault="00CE1E03" w:rsidP="00CE1E03">
            <w:pPr>
              <w:jc w:val="center"/>
            </w:pPr>
            <w:r w:rsidRPr="00CE1E03">
              <w:t>-</w:t>
            </w:r>
          </w:p>
        </w:tc>
      </w:tr>
      <w:tr w:rsidR="00CE1E03" w:rsidRPr="00CE1E03" w14:paraId="03F9BEED" w14:textId="77777777" w:rsidTr="00CF2BCF">
        <w:trPr>
          <w:trHeight w:val="279"/>
        </w:trPr>
        <w:tc>
          <w:tcPr>
            <w:tcW w:w="993" w:type="pct"/>
            <w:vMerge/>
          </w:tcPr>
          <w:p w14:paraId="4F3F7AD3" w14:textId="77777777" w:rsidR="00CE1E03" w:rsidRPr="00CE1E03" w:rsidRDefault="00CE1E03" w:rsidP="00CE1E03">
            <w:pPr>
              <w:jc w:val="center"/>
            </w:pPr>
          </w:p>
        </w:tc>
        <w:tc>
          <w:tcPr>
            <w:tcW w:w="867" w:type="pct"/>
          </w:tcPr>
          <w:p w14:paraId="5157D26F" w14:textId="77777777" w:rsidR="00CE1E03" w:rsidRPr="00CE1E03" w:rsidRDefault="00CE1E03" w:rsidP="00CE1E03">
            <w:pPr>
              <w:jc w:val="center"/>
            </w:pPr>
            <w:r w:rsidRPr="00CE1E03">
              <w:t>destul de frecvent</w:t>
            </w:r>
          </w:p>
        </w:tc>
        <w:tc>
          <w:tcPr>
            <w:tcW w:w="577" w:type="pct"/>
          </w:tcPr>
          <w:p w14:paraId="3130C7BD" w14:textId="77777777" w:rsidR="00CE1E03" w:rsidRPr="00CE1E03" w:rsidRDefault="00CE1E03" w:rsidP="00CE1E03">
            <w:pPr>
              <w:jc w:val="center"/>
            </w:pPr>
            <w:r w:rsidRPr="00CE1E03">
              <w:t>63,90</w:t>
            </w:r>
          </w:p>
        </w:tc>
        <w:tc>
          <w:tcPr>
            <w:tcW w:w="505" w:type="pct"/>
          </w:tcPr>
          <w:p w14:paraId="376B6837" w14:textId="77777777" w:rsidR="00CE1E03" w:rsidRPr="00CE1E03" w:rsidRDefault="00CE1E03" w:rsidP="00CE1E03">
            <w:pPr>
              <w:jc w:val="center"/>
            </w:pPr>
            <w:r w:rsidRPr="00CE1E03">
              <w:t>14,10</w:t>
            </w:r>
          </w:p>
        </w:tc>
        <w:tc>
          <w:tcPr>
            <w:tcW w:w="722" w:type="pct"/>
          </w:tcPr>
          <w:p w14:paraId="2E89D58E" w14:textId="77777777" w:rsidR="00CE1E03" w:rsidRPr="00CE1E03" w:rsidRDefault="00CE1E03" w:rsidP="00CE1E03">
            <w:pPr>
              <w:jc w:val="center"/>
            </w:pPr>
            <w:r w:rsidRPr="00CE1E03">
              <w:t>49,80</w:t>
            </w:r>
          </w:p>
        </w:tc>
        <w:tc>
          <w:tcPr>
            <w:tcW w:w="433" w:type="pct"/>
          </w:tcPr>
          <w:p w14:paraId="78D27EAD" w14:textId="77777777" w:rsidR="00CE1E03" w:rsidRPr="00CE1E03" w:rsidRDefault="00CE1E03" w:rsidP="00CE1E03">
            <w:pPr>
              <w:jc w:val="center"/>
            </w:pPr>
            <w:r w:rsidRPr="00CE1E03">
              <w:t>-</w:t>
            </w:r>
          </w:p>
        </w:tc>
        <w:tc>
          <w:tcPr>
            <w:tcW w:w="903" w:type="pct"/>
          </w:tcPr>
          <w:p w14:paraId="3E52A7BC" w14:textId="77777777" w:rsidR="00CE1E03" w:rsidRPr="00CE1E03" w:rsidRDefault="00CE1E03" w:rsidP="00CE1E03">
            <w:pPr>
              <w:jc w:val="center"/>
            </w:pPr>
            <w:r w:rsidRPr="00CE1E03">
              <w:t>-</w:t>
            </w:r>
          </w:p>
        </w:tc>
      </w:tr>
      <w:tr w:rsidR="00CE1E03" w:rsidRPr="00CE1E03" w14:paraId="73C52E70" w14:textId="77777777" w:rsidTr="00CF2BCF">
        <w:trPr>
          <w:trHeight w:val="279"/>
        </w:trPr>
        <w:tc>
          <w:tcPr>
            <w:tcW w:w="993" w:type="pct"/>
            <w:vMerge/>
          </w:tcPr>
          <w:p w14:paraId="1F1E4598" w14:textId="77777777" w:rsidR="00CE1E03" w:rsidRPr="00CE1E03" w:rsidRDefault="00CE1E03" w:rsidP="00CE1E03">
            <w:pPr>
              <w:jc w:val="center"/>
            </w:pPr>
          </w:p>
        </w:tc>
        <w:tc>
          <w:tcPr>
            <w:tcW w:w="867" w:type="pct"/>
          </w:tcPr>
          <w:p w14:paraId="6760943C" w14:textId="77777777" w:rsidR="00CE1E03" w:rsidRPr="00CE1E03" w:rsidRDefault="00CE1E03" w:rsidP="00CE1E03">
            <w:pPr>
              <w:jc w:val="center"/>
            </w:pPr>
            <w:r w:rsidRPr="00CE1E03">
              <w:t>TOTAL</w:t>
            </w:r>
          </w:p>
        </w:tc>
        <w:tc>
          <w:tcPr>
            <w:tcW w:w="577" w:type="pct"/>
          </w:tcPr>
          <w:p w14:paraId="7F23AE97" w14:textId="77777777" w:rsidR="00CE1E03" w:rsidRPr="00CE1E03" w:rsidRDefault="00CE1E03" w:rsidP="00CE1E03">
            <w:pPr>
              <w:jc w:val="center"/>
            </w:pPr>
            <w:r w:rsidRPr="00CE1E03">
              <w:t>102,10</w:t>
            </w:r>
          </w:p>
        </w:tc>
        <w:tc>
          <w:tcPr>
            <w:tcW w:w="505" w:type="pct"/>
          </w:tcPr>
          <w:p w14:paraId="16EDCD2C" w14:textId="77777777" w:rsidR="00CE1E03" w:rsidRPr="00CE1E03" w:rsidRDefault="00CE1E03" w:rsidP="00CE1E03">
            <w:pPr>
              <w:jc w:val="center"/>
            </w:pPr>
            <w:r w:rsidRPr="00CE1E03">
              <w:t>14,10</w:t>
            </w:r>
          </w:p>
        </w:tc>
        <w:tc>
          <w:tcPr>
            <w:tcW w:w="722" w:type="pct"/>
          </w:tcPr>
          <w:p w14:paraId="3BE4BD44" w14:textId="77777777" w:rsidR="00CE1E03" w:rsidRPr="00CE1E03" w:rsidRDefault="00CE1E03" w:rsidP="00CE1E03">
            <w:pPr>
              <w:jc w:val="center"/>
            </w:pPr>
            <w:r w:rsidRPr="00CE1E03">
              <w:t>88,00</w:t>
            </w:r>
          </w:p>
        </w:tc>
        <w:tc>
          <w:tcPr>
            <w:tcW w:w="433" w:type="pct"/>
          </w:tcPr>
          <w:p w14:paraId="513DC0F4" w14:textId="77777777" w:rsidR="00CE1E03" w:rsidRPr="00CE1E03" w:rsidRDefault="00CE1E03" w:rsidP="00CE1E03">
            <w:pPr>
              <w:jc w:val="center"/>
            </w:pPr>
            <w:r w:rsidRPr="00CE1E03">
              <w:t>-</w:t>
            </w:r>
          </w:p>
        </w:tc>
        <w:tc>
          <w:tcPr>
            <w:tcW w:w="903" w:type="pct"/>
          </w:tcPr>
          <w:p w14:paraId="49203605" w14:textId="77777777" w:rsidR="00CE1E03" w:rsidRPr="00CE1E03" w:rsidRDefault="00CE1E03" w:rsidP="00CE1E03">
            <w:pPr>
              <w:jc w:val="center"/>
            </w:pPr>
            <w:r w:rsidRPr="00CE1E03">
              <w:t>-</w:t>
            </w:r>
          </w:p>
        </w:tc>
      </w:tr>
      <w:tr w:rsidR="00CE1E03" w:rsidRPr="00CE1E03" w14:paraId="64491F02" w14:textId="77777777" w:rsidTr="00CF2BCF">
        <w:trPr>
          <w:trHeight w:val="279"/>
        </w:trPr>
        <w:tc>
          <w:tcPr>
            <w:tcW w:w="993" w:type="pct"/>
            <w:vMerge w:val="restart"/>
          </w:tcPr>
          <w:p w14:paraId="6E93699C" w14:textId="77777777" w:rsidR="00CE1E03" w:rsidRPr="00CE1E03" w:rsidRDefault="00CE1E03" w:rsidP="00CE1E03">
            <w:pPr>
              <w:jc w:val="center"/>
            </w:pPr>
            <w:r w:rsidRPr="00CE1E03">
              <w:t>Uscare</w:t>
            </w:r>
          </w:p>
        </w:tc>
        <w:tc>
          <w:tcPr>
            <w:tcW w:w="867" w:type="pct"/>
          </w:tcPr>
          <w:p w14:paraId="2847674E" w14:textId="77777777" w:rsidR="00CE1E03" w:rsidRPr="00CE1E03" w:rsidRDefault="00CE1E03" w:rsidP="00CE1E03">
            <w:pPr>
              <w:jc w:val="center"/>
            </w:pPr>
            <w:r w:rsidRPr="00CE1E03">
              <w:t>mijlocie</w:t>
            </w:r>
          </w:p>
        </w:tc>
        <w:tc>
          <w:tcPr>
            <w:tcW w:w="577" w:type="pct"/>
          </w:tcPr>
          <w:p w14:paraId="5652E8E3" w14:textId="77777777" w:rsidR="00CE1E03" w:rsidRPr="00CE1E03" w:rsidRDefault="00CE1E03" w:rsidP="00CE1E03">
            <w:pPr>
              <w:jc w:val="center"/>
            </w:pPr>
            <w:r w:rsidRPr="00CE1E03">
              <w:t>7,80</w:t>
            </w:r>
          </w:p>
        </w:tc>
        <w:tc>
          <w:tcPr>
            <w:tcW w:w="505" w:type="pct"/>
          </w:tcPr>
          <w:p w14:paraId="45BD263B" w14:textId="77777777" w:rsidR="00CE1E03" w:rsidRPr="00CE1E03" w:rsidRDefault="00CE1E03" w:rsidP="00CE1E03">
            <w:pPr>
              <w:jc w:val="center"/>
            </w:pPr>
            <w:r w:rsidRPr="00CE1E03">
              <w:t>-</w:t>
            </w:r>
          </w:p>
        </w:tc>
        <w:tc>
          <w:tcPr>
            <w:tcW w:w="722" w:type="pct"/>
          </w:tcPr>
          <w:p w14:paraId="04707024" w14:textId="77777777" w:rsidR="00CE1E03" w:rsidRPr="00CE1E03" w:rsidRDefault="00CE1E03" w:rsidP="00CE1E03">
            <w:pPr>
              <w:jc w:val="center"/>
            </w:pPr>
            <w:r w:rsidRPr="00CE1E03">
              <w:t>0,30</w:t>
            </w:r>
          </w:p>
        </w:tc>
        <w:tc>
          <w:tcPr>
            <w:tcW w:w="433" w:type="pct"/>
          </w:tcPr>
          <w:p w14:paraId="688ACC39" w14:textId="77777777" w:rsidR="00CE1E03" w:rsidRPr="00CE1E03" w:rsidRDefault="00CE1E03" w:rsidP="00CE1E03">
            <w:pPr>
              <w:jc w:val="center"/>
            </w:pPr>
            <w:r w:rsidRPr="00CE1E03">
              <w:t>-</w:t>
            </w:r>
          </w:p>
        </w:tc>
        <w:tc>
          <w:tcPr>
            <w:tcW w:w="903" w:type="pct"/>
          </w:tcPr>
          <w:p w14:paraId="2FC99AEC" w14:textId="77777777" w:rsidR="00CE1E03" w:rsidRPr="00CE1E03" w:rsidRDefault="00CE1E03" w:rsidP="00CE1E03">
            <w:pPr>
              <w:jc w:val="center"/>
            </w:pPr>
            <w:r w:rsidRPr="00CE1E03">
              <w:t>7,50</w:t>
            </w:r>
          </w:p>
        </w:tc>
      </w:tr>
      <w:tr w:rsidR="00CE1E03" w:rsidRPr="00CE1E03" w14:paraId="11126062" w14:textId="77777777" w:rsidTr="00CF2BCF">
        <w:trPr>
          <w:trHeight w:val="279"/>
        </w:trPr>
        <w:tc>
          <w:tcPr>
            <w:tcW w:w="993" w:type="pct"/>
            <w:vMerge/>
          </w:tcPr>
          <w:p w14:paraId="6437704F" w14:textId="77777777" w:rsidR="00CE1E03" w:rsidRPr="00CE1E03" w:rsidRDefault="00CE1E03" w:rsidP="00CE1E03">
            <w:pPr>
              <w:jc w:val="center"/>
            </w:pPr>
          </w:p>
        </w:tc>
        <w:tc>
          <w:tcPr>
            <w:tcW w:w="867" w:type="pct"/>
          </w:tcPr>
          <w:p w14:paraId="3DDC65B5" w14:textId="77777777" w:rsidR="00CE1E03" w:rsidRPr="00CE1E03" w:rsidRDefault="00CE1E03" w:rsidP="00CE1E03">
            <w:pPr>
              <w:jc w:val="center"/>
            </w:pPr>
            <w:r w:rsidRPr="00CE1E03">
              <w:t>puternică</w:t>
            </w:r>
          </w:p>
        </w:tc>
        <w:tc>
          <w:tcPr>
            <w:tcW w:w="577" w:type="pct"/>
          </w:tcPr>
          <w:p w14:paraId="4B36B6E1" w14:textId="77777777" w:rsidR="00CE1E03" w:rsidRPr="00CE1E03" w:rsidRDefault="00CE1E03" w:rsidP="00CE1E03">
            <w:pPr>
              <w:jc w:val="center"/>
            </w:pPr>
            <w:r w:rsidRPr="00CE1E03">
              <w:t>0,50</w:t>
            </w:r>
          </w:p>
        </w:tc>
        <w:tc>
          <w:tcPr>
            <w:tcW w:w="505" w:type="pct"/>
          </w:tcPr>
          <w:p w14:paraId="0D12C5AF" w14:textId="77777777" w:rsidR="00CE1E03" w:rsidRPr="00CE1E03" w:rsidRDefault="00CE1E03" w:rsidP="00CE1E03">
            <w:pPr>
              <w:jc w:val="center"/>
            </w:pPr>
            <w:r w:rsidRPr="00CE1E03">
              <w:t>-</w:t>
            </w:r>
          </w:p>
        </w:tc>
        <w:tc>
          <w:tcPr>
            <w:tcW w:w="722" w:type="pct"/>
          </w:tcPr>
          <w:p w14:paraId="24368C4A" w14:textId="77777777" w:rsidR="00CE1E03" w:rsidRPr="00CE1E03" w:rsidRDefault="00CE1E03" w:rsidP="00CE1E03">
            <w:pPr>
              <w:jc w:val="center"/>
            </w:pPr>
            <w:r w:rsidRPr="00CE1E03">
              <w:t>-</w:t>
            </w:r>
          </w:p>
        </w:tc>
        <w:tc>
          <w:tcPr>
            <w:tcW w:w="433" w:type="pct"/>
          </w:tcPr>
          <w:p w14:paraId="5BB0B1D2" w14:textId="77777777" w:rsidR="00CE1E03" w:rsidRPr="00CE1E03" w:rsidRDefault="00CE1E03" w:rsidP="00CE1E03">
            <w:pPr>
              <w:jc w:val="center"/>
            </w:pPr>
            <w:r w:rsidRPr="00CE1E03">
              <w:t>0,50</w:t>
            </w:r>
          </w:p>
        </w:tc>
        <w:tc>
          <w:tcPr>
            <w:tcW w:w="903" w:type="pct"/>
          </w:tcPr>
          <w:p w14:paraId="24A2B54F" w14:textId="77777777" w:rsidR="00CE1E03" w:rsidRPr="00CE1E03" w:rsidRDefault="00CE1E03" w:rsidP="00CE1E03">
            <w:pPr>
              <w:jc w:val="center"/>
            </w:pPr>
            <w:r w:rsidRPr="00CE1E03">
              <w:t>-</w:t>
            </w:r>
          </w:p>
        </w:tc>
      </w:tr>
      <w:tr w:rsidR="00CE1E03" w:rsidRPr="00CE1E03" w14:paraId="0C977668" w14:textId="77777777" w:rsidTr="00CF2BCF">
        <w:trPr>
          <w:trHeight w:val="279"/>
        </w:trPr>
        <w:tc>
          <w:tcPr>
            <w:tcW w:w="993" w:type="pct"/>
            <w:vMerge/>
          </w:tcPr>
          <w:p w14:paraId="09084A6D" w14:textId="77777777" w:rsidR="00CE1E03" w:rsidRPr="00CE1E03" w:rsidRDefault="00CE1E03" w:rsidP="00CE1E03">
            <w:pPr>
              <w:jc w:val="center"/>
            </w:pPr>
          </w:p>
        </w:tc>
        <w:tc>
          <w:tcPr>
            <w:tcW w:w="867" w:type="pct"/>
          </w:tcPr>
          <w:p w14:paraId="1E1BDB44" w14:textId="77777777" w:rsidR="00CE1E03" w:rsidRPr="00CE1E03" w:rsidRDefault="00CE1E03" w:rsidP="00CE1E03">
            <w:pPr>
              <w:jc w:val="center"/>
            </w:pPr>
            <w:r w:rsidRPr="00CE1E03">
              <w:t>TOTAL</w:t>
            </w:r>
          </w:p>
        </w:tc>
        <w:tc>
          <w:tcPr>
            <w:tcW w:w="577" w:type="pct"/>
          </w:tcPr>
          <w:p w14:paraId="2DB784DD" w14:textId="77777777" w:rsidR="00CE1E03" w:rsidRPr="00CE1E03" w:rsidRDefault="00CE1E03" w:rsidP="00CE1E03">
            <w:pPr>
              <w:jc w:val="center"/>
            </w:pPr>
            <w:r w:rsidRPr="00CE1E03">
              <w:t>8,30</w:t>
            </w:r>
          </w:p>
        </w:tc>
        <w:tc>
          <w:tcPr>
            <w:tcW w:w="505" w:type="pct"/>
          </w:tcPr>
          <w:p w14:paraId="7470DEDC" w14:textId="77777777" w:rsidR="00CE1E03" w:rsidRPr="00CE1E03" w:rsidRDefault="00CE1E03" w:rsidP="00CE1E03">
            <w:pPr>
              <w:jc w:val="center"/>
            </w:pPr>
            <w:r w:rsidRPr="00CE1E03">
              <w:t>-</w:t>
            </w:r>
          </w:p>
        </w:tc>
        <w:tc>
          <w:tcPr>
            <w:tcW w:w="722" w:type="pct"/>
          </w:tcPr>
          <w:p w14:paraId="29229030" w14:textId="77777777" w:rsidR="00CE1E03" w:rsidRPr="00CE1E03" w:rsidRDefault="00CE1E03" w:rsidP="00CE1E03">
            <w:pPr>
              <w:jc w:val="center"/>
            </w:pPr>
            <w:r w:rsidRPr="00CE1E03">
              <w:t>0,30</w:t>
            </w:r>
          </w:p>
        </w:tc>
        <w:tc>
          <w:tcPr>
            <w:tcW w:w="433" w:type="pct"/>
          </w:tcPr>
          <w:p w14:paraId="2E025B6E" w14:textId="77777777" w:rsidR="00CE1E03" w:rsidRPr="00CE1E03" w:rsidRDefault="00CE1E03" w:rsidP="00CE1E03">
            <w:pPr>
              <w:jc w:val="center"/>
            </w:pPr>
            <w:r w:rsidRPr="00CE1E03">
              <w:t>0,50</w:t>
            </w:r>
          </w:p>
        </w:tc>
        <w:tc>
          <w:tcPr>
            <w:tcW w:w="903" w:type="pct"/>
          </w:tcPr>
          <w:p w14:paraId="2B7A4435" w14:textId="77777777" w:rsidR="00CE1E03" w:rsidRPr="00CE1E03" w:rsidRDefault="00CE1E03" w:rsidP="00CE1E03">
            <w:pPr>
              <w:jc w:val="center"/>
            </w:pPr>
            <w:r w:rsidRPr="00CE1E03">
              <w:t>7,50</w:t>
            </w:r>
          </w:p>
        </w:tc>
      </w:tr>
      <w:tr w:rsidR="00CE1E03" w:rsidRPr="00CE1E03" w14:paraId="39D0B1D7" w14:textId="77777777" w:rsidTr="00CF2BCF">
        <w:trPr>
          <w:trHeight w:val="279"/>
        </w:trPr>
        <w:tc>
          <w:tcPr>
            <w:tcW w:w="993" w:type="pct"/>
            <w:vMerge w:val="restart"/>
          </w:tcPr>
          <w:p w14:paraId="29A61C65" w14:textId="77777777" w:rsidR="00CE1E03" w:rsidRPr="00CE1E03" w:rsidRDefault="00CE1E03" w:rsidP="00CE1E03">
            <w:pPr>
              <w:jc w:val="center"/>
            </w:pPr>
            <w:r w:rsidRPr="00CE1E03">
              <w:t>Tulpini nesănătoase</w:t>
            </w:r>
          </w:p>
        </w:tc>
        <w:tc>
          <w:tcPr>
            <w:tcW w:w="867" w:type="pct"/>
          </w:tcPr>
          <w:p w14:paraId="649C1366" w14:textId="77777777" w:rsidR="00CE1E03" w:rsidRPr="00CE1E03" w:rsidRDefault="00CE1E03" w:rsidP="00CE1E03">
            <w:pPr>
              <w:jc w:val="center"/>
            </w:pPr>
            <w:r w:rsidRPr="00CE1E03">
              <w:t xml:space="preserve">10% - 20% </w:t>
            </w:r>
          </w:p>
        </w:tc>
        <w:tc>
          <w:tcPr>
            <w:tcW w:w="577" w:type="pct"/>
          </w:tcPr>
          <w:p w14:paraId="52A11F8C" w14:textId="77777777" w:rsidR="00CE1E03" w:rsidRPr="00CE1E03" w:rsidRDefault="00CE1E03" w:rsidP="00CE1E03">
            <w:pPr>
              <w:jc w:val="center"/>
            </w:pPr>
            <w:r w:rsidRPr="00CE1E03">
              <w:t>71,70</w:t>
            </w:r>
          </w:p>
        </w:tc>
        <w:tc>
          <w:tcPr>
            <w:tcW w:w="505" w:type="pct"/>
          </w:tcPr>
          <w:p w14:paraId="0A44227E" w14:textId="77777777" w:rsidR="00CE1E03" w:rsidRPr="00CE1E03" w:rsidRDefault="00CE1E03" w:rsidP="00CE1E03">
            <w:pPr>
              <w:jc w:val="center"/>
            </w:pPr>
            <w:r w:rsidRPr="00CE1E03">
              <w:t>-</w:t>
            </w:r>
          </w:p>
        </w:tc>
        <w:tc>
          <w:tcPr>
            <w:tcW w:w="722" w:type="pct"/>
          </w:tcPr>
          <w:p w14:paraId="72EBED13" w14:textId="77777777" w:rsidR="00CE1E03" w:rsidRPr="00CE1E03" w:rsidRDefault="00CE1E03" w:rsidP="00CE1E03">
            <w:pPr>
              <w:jc w:val="center"/>
            </w:pPr>
            <w:r w:rsidRPr="00CE1E03">
              <w:t>71,70</w:t>
            </w:r>
          </w:p>
        </w:tc>
        <w:tc>
          <w:tcPr>
            <w:tcW w:w="433" w:type="pct"/>
          </w:tcPr>
          <w:p w14:paraId="5FF2DFAC" w14:textId="77777777" w:rsidR="00CE1E03" w:rsidRPr="00CE1E03" w:rsidRDefault="00CE1E03" w:rsidP="00CE1E03">
            <w:pPr>
              <w:jc w:val="center"/>
            </w:pPr>
            <w:r w:rsidRPr="00CE1E03">
              <w:t>-</w:t>
            </w:r>
          </w:p>
        </w:tc>
        <w:tc>
          <w:tcPr>
            <w:tcW w:w="903" w:type="pct"/>
          </w:tcPr>
          <w:p w14:paraId="037BA760" w14:textId="77777777" w:rsidR="00CE1E03" w:rsidRPr="00CE1E03" w:rsidRDefault="00CE1E03" w:rsidP="00CE1E03">
            <w:pPr>
              <w:jc w:val="center"/>
            </w:pPr>
            <w:r w:rsidRPr="00CE1E03">
              <w:t>-</w:t>
            </w:r>
          </w:p>
        </w:tc>
      </w:tr>
      <w:tr w:rsidR="00CE1E03" w:rsidRPr="00CE1E03" w14:paraId="58AA3D9E" w14:textId="77777777" w:rsidTr="00CF2BCF">
        <w:trPr>
          <w:trHeight w:val="284"/>
        </w:trPr>
        <w:tc>
          <w:tcPr>
            <w:tcW w:w="993" w:type="pct"/>
            <w:vMerge/>
          </w:tcPr>
          <w:p w14:paraId="16436624" w14:textId="77777777" w:rsidR="00CE1E03" w:rsidRPr="00CE1E03" w:rsidRDefault="00CE1E03" w:rsidP="00CE1E03">
            <w:pPr>
              <w:jc w:val="center"/>
            </w:pPr>
          </w:p>
        </w:tc>
        <w:tc>
          <w:tcPr>
            <w:tcW w:w="867" w:type="pct"/>
          </w:tcPr>
          <w:p w14:paraId="32B22F2C" w14:textId="77777777" w:rsidR="00CE1E03" w:rsidRPr="00CE1E03" w:rsidRDefault="00CE1E03" w:rsidP="00CE1E03">
            <w:pPr>
              <w:jc w:val="center"/>
            </w:pPr>
            <w:r w:rsidRPr="00CE1E03">
              <w:t>30% - 50%</w:t>
            </w:r>
          </w:p>
        </w:tc>
        <w:tc>
          <w:tcPr>
            <w:tcW w:w="577" w:type="pct"/>
          </w:tcPr>
          <w:p w14:paraId="78C87862" w14:textId="77777777" w:rsidR="00CE1E03" w:rsidRPr="00CE1E03" w:rsidRDefault="00CE1E03" w:rsidP="00CE1E03">
            <w:pPr>
              <w:jc w:val="center"/>
            </w:pPr>
            <w:r w:rsidRPr="00CE1E03">
              <w:t>178,70</w:t>
            </w:r>
          </w:p>
        </w:tc>
        <w:tc>
          <w:tcPr>
            <w:tcW w:w="505" w:type="pct"/>
          </w:tcPr>
          <w:p w14:paraId="3DBF39CB" w14:textId="77777777" w:rsidR="00CE1E03" w:rsidRPr="00CE1E03" w:rsidRDefault="00CE1E03" w:rsidP="00CE1E03">
            <w:pPr>
              <w:jc w:val="center"/>
            </w:pPr>
            <w:r w:rsidRPr="00CE1E03">
              <w:t>51,40</w:t>
            </w:r>
          </w:p>
        </w:tc>
        <w:tc>
          <w:tcPr>
            <w:tcW w:w="722" w:type="pct"/>
          </w:tcPr>
          <w:p w14:paraId="6C18F3B0" w14:textId="77777777" w:rsidR="00CE1E03" w:rsidRPr="00CE1E03" w:rsidRDefault="00CE1E03" w:rsidP="00CE1E03">
            <w:pPr>
              <w:jc w:val="center"/>
            </w:pPr>
            <w:r w:rsidRPr="00CE1E03">
              <w:t>127,30</w:t>
            </w:r>
          </w:p>
        </w:tc>
        <w:tc>
          <w:tcPr>
            <w:tcW w:w="433" w:type="pct"/>
          </w:tcPr>
          <w:p w14:paraId="1449AA11" w14:textId="77777777" w:rsidR="00CE1E03" w:rsidRPr="00CE1E03" w:rsidRDefault="00CE1E03" w:rsidP="00CE1E03">
            <w:pPr>
              <w:jc w:val="center"/>
            </w:pPr>
            <w:r w:rsidRPr="00CE1E03">
              <w:t>-</w:t>
            </w:r>
          </w:p>
        </w:tc>
        <w:tc>
          <w:tcPr>
            <w:tcW w:w="903" w:type="pct"/>
          </w:tcPr>
          <w:p w14:paraId="690DFCDB" w14:textId="77777777" w:rsidR="00CE1E03" w:rsidRPr="00CE1E03" w:rsidRDefault="00CE1E03" w:rsidP="00CE1E03">
            <w:pPr>
              <w:jc w:val="center"/>
            </w:pPr>
            <w:r w:rsidRPr="00CE1E03">
              <w:t>-</w:t>
            </w:r>
          </w:p>
        </w:tc>
      </w:tr>
      <w:tr w:rsidR="00CE1E03" w:rsidRPr="00CE1E03" w14:paraId="526A2CCB" w14:textId="77777777" w:rsidTr="00CF2BCF">
        <w:trPr>
          <w:trHeight w:val="284"/>
        </w:trPr>
        <w:tc>
          <w:tcPr>
            <w:tcW w:w="993" w:type="pct"/>
            <w:vMerge/>
          </w:tcPr>
          <w:p w14:paraId="160AAAFF" w14:textId="77777777" w:rsidR="00CE1E03" w:rsidRPr="00CE1E03" w:rsidRDefault="00CE1E03" w:rsidP="00CE1E03">
            <w:pPr>
              <w:jc w:val="center"/>
            </w:pPr>
          </w:p>
        </w:tc>
        <w:tc>
          <w:tcPr>
            <w:tcW w:w="867" w:type="pct"/>
          </w:tcPr>
          <w:p w14:paraId="324EAEE3" w14:textId="77777777" w:rsidR="00CE1E03" w:rsidRPr="00CE1E03" w:rsidRDefault="00CE1E03" w:rsidP="00CE1E03">
            <w:pPr>
              <w:jc w:val="center"/>
            </w:pPr>
            <w:r w:rsidRPr="00CE1E03">
              <w:t>TOTAL</w:t>
            </w:r>
          </w:p>
        </w:tc>
        <w:tc>
          <w:tcPr>
            <w:tcW w:w="577" w:type="pct"/>
          </w:tcPr>
          <w:p w14:paraId="0F98016D" w14:textId="77777777" w:rsidR="00CE1E03" w:rsidRPr="00CE1E03" w:rsidRDefault="00CE1E03" w:rsidP="00CE1E03">
            <w:pPr>
              <w:jc w:val="center"/>
            </w:pPr>
            <w:r w:rsidRPr="00CE1E03">
              <w:t>250,40</w:t>
            </w:r>
          </w:p>
        </w:tc>
        <w:tc>
          <w:tcPr>
            <w:tcW w:w="505" w:type="pct"/>
          </w:tcPr>
          <w:p w14:paraId="557B6699" w14:textId="77777777" w:rsidR="00CE1E03" w:rsidRPr="00CE1E03" w:rsidRDefault="00CE1E03" w:rsidP="00CE1E03">
            <w:pPr>
              <w:jc w:val="center"/>
            </w:pPr>
            <w:r w:rsidRPr="00CE1E03">
              <w:t>51,40</w:t>
            </w:r>
          </w:p>
        </w:tc>
        <w:tc>
          <w:tcPr>
            <w:tcW w:w="722" w:type="pct"/>
          </w:tcPr>
          <w:p w14:paraId="7A1BD7AA" w14:textId="77777777" w:rsidR="00CE1E03" w:rsidRPr="00CE1E03" w:rsidRDefault="00CE1E03" w:rsidP="00CE1E03">
            <w:pPr>
              <w:jc w:val="center"/>
            </w:pPr>
            <w:r w:rsidRPr="00CE1E03">
              <w:t>199,00</w:t>
            </w:r>
          </w:p>
        </w:tc>
        <w:tc>
          <w:tcPr>
            <w:tcW w:w="433" w:type="pct"/>
          </w:tcPr>
          <w:p w14:paraId="192D9E07" w14:textId="77777777" w:rsidR="00CE1E03" w:rsidRPr="00CE1E03" w:rsidRDefault="00CE1E03" w:rsidP="00CE1E03">
            <w:pPr>
              <w:jc w:val="center"/>
            </w:pPr>
            <w:r w:rsidRPr="00CE1E03">
              <w:t>-</w:t>
            </w:r>
          </w:p>
        </w:tc>
        <w:tc>
          <w:tcPr>
            <w:tcW w:w="903" w:type="pct"/>
          </w:tcPr>
          <w:p w14:paraId="06144365" w14:textId="77777777" w:rsidR="00CE1E03" w:rsidRPr="00CE1E03" w:rsidRDefault="00CE1E03" w:rsidP="00CE1E03">
            <w:pPr>
              <w:jc w:val="center"/>
            </w:pPr>
            <w:r w:rsidRPr="00CE1E03">
              <w:t>-</w:t>
            </w:r>
          </w:p>
        </w:tc>
      </w:tr>
    </w:tbl>
    <w:p w14:paraId="3BB12C20" w14:textId="77777777" w:rsidR="005E4DE0" w:rsidRPr="00CE1E03" w:rsidRDefault="005E4DE0" w:rsidP="00982B9C">
      <w:pPr>
        <w:spacing w:after="0" w:line="240" w:lineRule="auto"/>
        <w:jc w:val="both"/>
        <w:rPr>
          <w:rFonts w:ascii="Times New Roman" w:eastAsia="Times New Roman" w:hAnsi="Times New Roman" w:cs="Times New Roman"/>
          <w:b/>
          <w:sz w:val="26"/>
          <w:szCs w:val="26"/>
          <w:u w:val="single"/>
          <w:lang w:val="fr-FR"/>
        </w:rPr>
      </w:pPr>
    </w:p>
    <w:p w14:paraId="6948D7A5" w14:textId="77777777" w:rsidR="00C77490" w:rsidRDefault="00C77490" w:rsidP="00CD162E">
      <w:pPr>
        <w:pStyle w:val="Titlu2"/>
        <w:spacing w:line="276" w:lineRule="auto"/>
        <w:jc w:val="center"/>
        <w:rPr>
          <w:rFonts w:ascii="Times New Roman" w:hAnsi="Times New Roman" w:cs="Times New Roman"/>
          <w:b/>
          <w:color w:val="auto"/>
          <w:u w:val="single"/>
        </w:rPr>
      </w:pPr>
      <w:bookmarkStart w:id="20" w:name="_Toc108609447"/>
      <w:bookmarkStart w:id="21" w:name="_Toc170190365"/>
      <w:r w:rsidRPr="009F1D64">
        <w:rPr>
          <w:rFonts w:ascii="Times New Roman" w:hAnsi="Times New Roman" w:cs="Times New Roman"/>
          <w:b/>
          <w:color w:val="auto"/>
          <w:u w:val="single"/>
        </w:rPr>
        <w:t xml:space="preserve">1.5. Zonificarea </w:t>
      </w:r>
      <w:r w:rsidR="001E7B23" w:rsidRPr="009F1D64">
        <w:rPr>
          <w:rFonts w:ascii="Times New Roman" w:hAnsi="Times New Roman" w:cs="Times New Roman"/>
          <w:b/>
          <w:color w:val="auto"/>
          <w:u w:val="single"/>
        </w:rPr>
        <w:t xml:space="preserve">teritoriului, zonificarea </w:t>
      </w:r>
      <w:r w:rsidRPr="009F1D64">
        <w:rPr>
          <w:rFonts w:ascii="Times New Roman" w:hAnsi="Times New Roman" w:cs="Times New Roman"/>
          <w:b/>
          <w:color w:val="auto"/>
          <w:u w:val="single"/>
        </w:rPr>
        <w:t xml:space="preserve">funcțională, </w:t>
      </w:r>
      <w:r w:rsidR="0008195A" w:rsidRPr="009F1D64">
        <w:rPr>
          <w:rFonts w:ascii="Times New Roman" w:hAnsi="Times New Roman" w:cs="Times New Roman"/>
          <w:b/>
          <w:color w:val="auto"/>
          <w:u w:val="single"/>
        </w:rPr>
        <w:t xml:space="preserve">caracteristici structurale ale </w:t>
      </w:r>
      <w:proofErr w:type="spellStart"/>
      <w:r w:rsidR="0008195A" w:rsidRPr="009F1D64">
        <w:rPr>
          <w:rFonts w:ascii="Times New Roman" w:hAnsi="Times New Roman" w:cs="Times New Roman"/>
          <w:b/>
          <w:color w:val="auto"/>
          <w:u w:val="single"/>
        </w:rPr>
        <w:t>arboretelor</w:t>
      </w:r>
      <w:proofErr w:type="spellEnd"/>
      <w:r w:rsidR="0008195A" w:rsidRPr="009F1D64">
        <w:rPr>
          <w:rFonts w:ascii="Times New Roman" w:hAnsi="Times New Roman" w:cs="Times New Roman"/>
          <w:b/>
          <w:color w:val="auto"/>
          <w:u w:val="single"/>
        </w:rPr>
        <w:t xml:space="preserve">, </w:t>
      </w:r>
      <w:r w:rsidRPr="009F1D64">
        <w:rPr>
          <w:rFonts w:ascii="Times New Roman" w:hAnsi="Times New Roman" w:cs="Times New Roman"/>
          <w:b/>
          <w:color w:val="auto"/>
          <w:u w:val="single"/>
        </w:rPr>
        <w:t xml:space="preserve">indicatori </w:t>
      </w:r>
      <w:r w:rsidR="0008195A" w:rsidRPr="009F1D64">
        <w:rPr>
          <w:rFonts w:ascii="Times New Roman" w:hAnsi="Times New Roman" w:cs="Times New Roman"/>
          <w:b/>
          <w:color w:val="auto"/>
          <w:u w:val="single"/>
        </w:rPr>
        <w:t>de caracterizare ai fondului forestier</w:t>
      </w:r>
      <w:bookmarkEnd w:id="20"/>
      <w:bookmarkEnd w:id="21"/>
    </w:p>
    <w:p w14:paraId="727E482C" w14:textId="77777777" w:rsidR="00982B9C" w:rsidRPr="00982B9C" w:rsidRDefault="00982B9C" w:rsidP="00982B9C">
      <w:pPr>
        <w:rPr>
          <w:sz w:val="16"/>
          <w:szCs w:val="16"/>
        </w:rPr>
      </w:pPr>
    </w:p>
    <w:p w14:paraId="2A85B5E6" w14:textId="77777777" w:rsidR="00C77490" w:rsidRPr="009F1D64" w:rsidRDefault="00C77490" w:rsidP="00CD162E">
      <w:pPr>
        <w:pStyle w:val="Titlu3"/>
        <w:spacing w:line="276" w:lineRule="auto"/>
        <w:ind w:firstLine="708"/>
        <w:rPr>
          <w:rFonts w:ascii="Times New Roman" w:hAnsi="Times New Roman" w:cs="Times New Roman"/>
          <w:b/>
          <w:i/>
          <w:color w:val="auto"/>
        </w:rPr>
      </w:pPr>
      <w:bookmarkStart w:id="22" w:name="_Toc108609448"/>
      <w:bookmarkStart w:id="23" w:name="_Toc170190366"/>
      <w:r w:rsidRPr="009F1D64">
        <w:rPr>
          <w:rFonts w:ascii="Times New Roman" w:hAnsi="Times New Roman" w:cs="Times New Roman"/>
          <w:b/>
          <w:i/>
          <w:color w:val="auto"/>
        </w:rPr>
        <w:t>1.5.1. Zonificarea teritoriului</w:t>
      </w:r>
      <w:bookmarkEnd w:id="22"/>
      <w:bookmarkEnd w:id="23"/>
    </w:p>
    <w:p w14:paraId="4E6B4B9C" w14:textId="38C7828D" w:rsidR="000203F2" w:rsidRPr="009F1D64" w:rsidRDefault="00E60983" w:rsidP="00CD162E">
      <w:pPr>
        <w:tabs>
          <w:tab w:val="center" w:pos="4320"/>
          <w:tab w:val="right" w:pos="8640"/>
        </w:tabs>
        <w:spacing w:after="0" w:line="276" w:lineRule="auto"/>
        <w:ind w:firstLine="720"/>
        <w:jc w:val="both"/>
        <w:rPr>
          <w:rFonts w:ascii="Times New Roman" w:eastAsia="Times New Roman" w:hAnsi="Times New Roman" w:cs="Times New Roman"/>
          <w:noProof/>
          <w:sz w:val="24"/>
          <w:szCs w:val="24"/>
          <w:lang w:eastAsia="ro-RO"/>
        </w:rPr>
      </w:pPr>
      <w:r w:rsidRPr="009F1D64">
        <w:rPr>
          <w:rFonts w:ascii="Times New Roman" w:eastAsia="Times New Roman" w:hAnsi="Times New Roman" w:cs="Times New Roman"/>
          <w:noProof/>
          <w:sz w:val="24"/>
          <w:szCs w:val="24"/>
          <w:lang w:eastAsia="ro-RO"/>
        </w:rPr>
        <w:t xml:space="preserve">În </w:t>
      </w:r>
      <w:r w:rsidRPr="009F1D64">
        <w:rPr>
          <w:rFonts w:ascii="Times New Roman" w:eastAsia="Times New Roman" w:hAnsi="Times New Roman" w:cs="Times New Roman"/>
          <w:i/>
          <w:noProof/>
          <w:sz w:val="24"/>
          <w:szCs w:val="24"/>
          <w:lang w:eastAsia="ro-RO"/>
        </w:rPr>
        <w:t>tabelul 2</w:t>
      </w:r>
      <w:r w:rsidRPr="009F1D64">
        <w:rPr>
          <w:rFonts w:ascii="Times New Roman" w:eastAsia="Times New Roman" w:hAnsi="Times New Roman" w:cs="Times New Roman"/>
          <w:noProof/>
          <w:sz w:val="24"/>
          <w:szCs w:val="24"/>
          <w:lang w:eastAsia="ro-RO"/>
        </w:rPr>
        <w:t xml:space="preserve"> este prezentată zonificarea teritorială a amplasamentului.</w:t>
      </w:r>
    </w:p>
    <w:p w14:paraId="5BDD8263" w14:textId="6E9DBFE3" w:rsidR="005E4DE0" w:rsidRPr="00576E2C" w:rsidRDefault="00764BF2" w:rsidP="00982B9C">
      <w:pPr>
        <w:pStyle w:val="Indentcorptext2"/>
        <w:tabs>
          <w:tab w:val="left" w:pos="720"/>
        </w:tabs>
        <w:spacing w:after="240" w:line="276" w:lineRule="auto"/>
        <w:ind w:right="-38" w:firstLine="567"/>
        <w:rPr>
          <w:rFonts w:ascii="Times New Roman" w:hAnsi="Times New Roman"/>
          <w:lang w:eastAsia="ro-RO"/>
        </w:rPr>
      </w:pPr>
      <w:r w:rsidRPr="001479DB">
        <w:rPr>
          <w:rFonts w:ascii="Times New Roman" w:hAnsi="Times New Roman"/>
        </w:rPr>
        <w:t xml:space="preserve">Din punct de vedere </w:t>
      </w:r>
      <w:proofErr w:type="spellStart"/>
      <w:r w:rsidRPr="001479DB">
        <w:rPr>
          <w:rFonts w:ascii="Times New Roman" w:hAnsi="Times New Roman"/>
          <w:b/>
          <w:smallCaps/>
        </w:rPr>
        <w:t>fitoclimatic</w:t>
      </w:r>
      <w:proofErr w:type="spellEnd"/>
      <w:r w:rsidRPr="001479DB">
        <w:rPr>
          <w:rFonts w:ascii="Times New Roman" w:hAnsi="Times New Roman"/>
        </w:rPr>
        <w:t xml:space="preserve">, pădurile studiate se află </w:t>
      </w:r>
      <w:r w:rsidRPr="00576E2C">
        <w:rPr>
          <w:rFonts w:ascii="Times New Roman" w:hAnsi="Times New Roman"/>
          <w:lang w:eastAsia="ro-RO"/>
        </w:rPr>
        <w:t xml:space="preserve">în FD3 (etajul deluros de </w:t>
      </w:r>
      <w:proofErr w:type="spellStart"/>
      <w:r w:rsidRPr="00576E2C">
        <w:rPr>
          <w:rFonts w:ascii="Times New Roman" w:hAnsi="Times New Roman"/>
          <w:lang w:eastAsia="ro-RO"/>
        </w:rPr>
        <w:t>gorunete</w:t>
      </w:r>
      <w:proofErr w:type="spellEnd"/>
      <w:r w:rsidRPr="00576E2C">
        <w:rPr>
          <w:rFonts w:ascii="Times New Roman" w:hAnsi="Times New Roman"/>
          <w:lang w:eastAsia="ro-RO"/>
        </w:rPr>
        <w:t xml:space="preserve">, făgete și </w:t>
      </w:r>
      <w:proofErr w:type="spellStart"/>
      <w:r w:rsidRPr="00576E2C">
        <w:rPr>
          <w:rFonts w:ascii="Times New Roman" w:hAnsi="Times New Roman"/>
          <w:lang w:eastAsia="ro-RO"/>
        </w:rPr>
        <w:t>goruneto</w:t>
      </w:r>
      <w:proofErr w:type="spellEnd"/>
      <w:r w:rsidRPr="00576E2C">
        <w:rPr>
          <w:rFonts w:ascii="Times New Roman" w:hAnsi="Times New Roman"/>
          <w:lang w:eastAsia="ro-RO"/>
        </w:rPr>
        <w:t>-făgete) – 46%, din FD</w:t>
      </w:r>
      <w:r>
        <w:rPr>
          <w:rFonts w:ascii="Times New Roman" w:hAnsi="Times New Roman"/>
          <w:lang w:eastAsia="ro-RO"/>
        </w:rPr>
        <w:t xml:space="preserve">2 (etajul deluros de </w:t>
      </w:r>
      <w:proofErr w:type="spellStart"/>
      <w:r>
        <w:rPr>
          <w:rFonts w:ascii="Times New Roman" w:hAnsi="Times New Roman"/>
          <w:lang w:eastAsia="ro-RO"/>
        </w:rPr>
        <w:t>cvercete</w:t>
      </w:r>
      <w:proofErr w:type="spellEnd"/>
      <w:r>
        <w:rPr>
          <w:rFonts w:ascii="Times New Roman" w:hAnsi="Times New Roman"/>
          <w:lang w:eastAsia="ro-RO"/>
        </w:rPr>
        <w:t xml:space="preserve"> (</w:t>
      </w:r>
      <w:r w:rsidRPr="00576E2C">
        <w:rPr>
          <w:rFonts w:ascii="Times New Roman" w:hAnsi="Times New Roman"/>
          <w:lang w:eastAsia="ro-RO"/>
        </w:rPr>
        <w:t xml:space="preserve">de gorun, cer, </w:t>
      </w:r>
      <w:proofErr w:type="spellStart"/>
      <w:r w:rsidRPr="00576E2C">
        <w:rPr>
          <w:rFonts w:ascii="Times New Roman" w:hAnsi="Times New Roman"/>
          <w:lang w:eastAsia="ro-RO"/>
        </w:rPr>
        <w:t>gâ</w:t>
      </w:r>
      <w:r>
        <w:rPr>
          <w:rFonts w:ascii="Times New Roman" w:hAnsi="Times New Roman"/>
          <w:lang w:eastAsia="ro-RO"/>
        </w:rPr>
        <w:t>rnță</w:t>
      </w:r>
      <w:proofErr w:type="spellEnd"/>
      <w:r>
        <w:rPr>
          <w:rFonts w:ascii="Times New Roman" w:hAnsi="Times New Roman"/>
          <w:lang w:eastAsia="ro-RO"/>
        </w:rPr>
        <w:t>, amestecuri dintre acestea</w:t>
      </w:r>
      <w:r w:rsidRPr="00576E2C">
        <w:rPr>
          <w:rFonts w:ascii="Times New Roman" w:hAnsi="Times New Roman"/>
          <w:lang w:eastAsia="ro-RO"/>
        </w:rPr>
        <w:t xml:space="preserve">) și șleauri de deal) – 34%, din FC (câmpie forestieră) – 9% și din </w:t>
      </w:r>
      <w:proofErr w:type="spellStart"/>
      <w:r w:rsidRPr="00576E2C">
        <w:rPr>
          <w:rFonts w:ascii="Times New Roman" w:hAnsi="Times New Roman"/>
          <w:lang w:eastAsia="ro-RO"/>
        </w:rPr>
        <w:t>Ss</w:t>
      </w:r>
      <w:proofErr w:type="spellEnd"/>
      <w:r w:rsidRPr="00576E2C">
        <w:rPr>
          <w:rFonts w:ascii="Times New Roman" w:hAnsi="Times New Roman"/>
          <w:lang w:eastAsia="ro-RO"/>
        </w:rPr>
        <w:t xml:space="preserve"> (silvostepă) – 11%.</w:t>
      </w:r>
    </w:p>
    <w:p w14:paraId="2C7AF970" w14:textId="7C365A57" w:rsidR="00764BF2" w:rsidRPr="00982B9C" w:rsidRDefault="00635852" w:rsidP="00764BF2">
      <w:pPr>
        <w:spacing w:after="0" w:line="276" w:lineRule="auto"/>
        <w:ind w:firstLine="567"/>
        <w:jc w:val="center"/>
        <w:rPr>
          <w:rFonts w:ascii="Times New Roman" w:eastAsia="Times New Roman" w:hAnsi="Times New Roman" w:cs="Times New Roman"/>
          <w:b/>
          <w:sz w:val="24"/>
          <w:szCs w:val="24"/>
          <w:lang w:val="it-IT"/>
        </w:rPr>
      </w:pPr>
      <w:r w:rsidRPr="00982B9C">
        <w:rPr>
          <w:rFonts w:ascii="Times New Roman" w:hAnsi="Times New Roman"/>
          <w:b/>
          <w:bCs/>
          <w:sz w:val="24"/>
          <w:szCs w:val="24"/>
          <w:lang w:val="it-IT"/>
        </w:rPr>
        <w:t>Tabel</w:t>
      </w:r>
      <w:r w:rsidR="00953E08" w:rsidRPr="00982B9C">
        <w:rPr>
          <w:rFonts w:ascii="Times New Roman" w:hAnsi="Times New Roman"/>
          <w:b/>
          <w:bCs/>
          <w:sz w:val="24"/>
          <w:szCs w:val="24"/>
          <w:lang w:val="it-IT"/>
        </w:rPr>
        <w:t xml:space="preserve"> nr. </w:t>
      </w:r>
      <w:r w:rsidRPr="00982B9C">
        <w:rPr>
          <w:rFonts w:ascii="Times New Roman" w:hAnsi="Times New Roman"/>
          <w:b/>
          <w:bCs/>
          <w:sz w:val="24"/>
          <w:szCs w:val="24"/>
          <w:lang w:val="it-IT"/>
        </w:rPr>
        <w:t>24</w:t>
      </w:r>
      <w:r w:rsidR="00953E08" w:rsidRPr="00982B9C">
        <w:rPr>
          <w:rFonts w:ascii="Times New Roman" w:hAnsi="Times New Roman"/>
          <w:b/>
          <w:bCs/>
          <w:sz w:val="24"/>
          <w:szCs w:val="24"/>
          <w:lang w:val="it-IT"/>
        </w:rPr>
        <w:t>. Evidenţa şi răspândirea tipurilor de staţiune</w:t>
      </w:r>
      <w:r w:rsidR="009F1D64" w:rsidRPr="00982B9C">
        <w:rPr>
          <w:rFonts w:ascii="Times New Roman" w:eastAsia="Times New Roman" w:hAnsi="Times New Roman" w:cs="Times New Roman"/>
          <w:b/>
          <w:sz w:val="24"/>
          <w:szCs w:val="24"/>
          <w:lang w:val="it-IT"/>
        </w:rPr>
        <w:t xml:space="preserve"> pe etaje fitoclimatice, indicativul de clasificare şi diagnoza tipului de staţiune</w:t>
      </w:r>
    </w:p>
    <w:tbl>
      <w:tblPr>
        <w:tblStyle w:val="Tablaconcuadrcula110"/>
        <w:tblW w:w="5000" w:type="pct"/>
        <w:tblLook w:val="0000" w:firstRow="0" w:lastRow="0" w:firstColumn="0" w:lastColumn="0" w:noHBand="0" w:noVBand="0"/>
      </w:tblPr>
      <w:tblGrid>
        <w:gridCol w:w="511"/>
        <w:gridCol w:w="702"/>
        <w:gridCol w:w="2667"/>
        <w:gridCol w:w="787"/>
        <w:gridCol w:w="647"/>
        <w:gridCol w:w="1139"/>
        <w:gridCol w:w="894"/>
        <w:gridCol w:w="1082"/>
        <w:gridCol w:w="1144"/>
      </w:tblGrid>
      <w:tr w:rsidR="00764BF2" w:rsidRPr="00764BF2" w14:paraId="2798BDE1" w14:textId="77777777" w:rsidTr="00764BF2">
        <w:trPr>
          <w:trHeight w:val="227"/>
        </w:trPr>
        <w:tc>
          <w:tcPr>
            <w:tcW w:w="260" w:type="pct"/>
            <w:vMerge w:val="restart"/>
          </w:tcPr>
          <w:p w14:paraId="16D47954" w14:textId="77777777" w:rsidR="00764BF2" w:rsidRPr="00764BF2" w:rsidRDefault="00764BF2" w:rsidP="00764BF2">
            <w:pPr>
              <w:jc w:val="center"/>
              <w:rPr>
                <w:b/>
              </w:rPr>
            </w:pPr>
            <w:r w:rsidRPr="00764BF2">
              <w:rPr>
                <w:b/>
              </w:rPr>
              <w:t>Nr. crt.</w:t>
            </w:r>
          </w:p>
        </w:tc>
        <w:tc>
          <w:tcPr>
            <w:tcW w:w="1762" w:type="pct"/>
            <w:gridSpan w:val="2"/>
          </w:tcPr>
          <w:p w14:paraId="703F4EA6" w14:textId="77777777" w:rsidR="00764BF2" w:rsidRPr="00764BF2" w:rsidRDefault="00764BF2" w:rsidP="00764BF2">
            <w:pPr>
              <w:jc w:val="center"/>
              <w:rPr>
                <w:b/>
              </w:rPr>
            </w:pPr>
            <w:r w:rsidRPr="00764BF2">
              <w:rPr>
                <w:b/>
              </w:rPr>
              <w:t xml:space="preserve">Tipul de </w:t>
            </w:r>
            <w:proofErr w:type="spellStart"/>
            <w:r w:rsidRPr="00764BF2">
              <w:rPr>
                <w:b/>
              </w:rPr>
              <w:t>staţiune</w:t>
            </w:r>
            <w:proofErr w:type="spellEnd"/>
          </w:p>
        </w:tc>
        <w:tc>
          <w:tcPr>
            <w:tcW w:w="765" w:type="pct"/>
            <w:gridSpan w:val="2"/>
          </w:tcPr>
          <w:p w14:paraId="47B92CEB" w14:textId="77777777" w:rsidR="00764BF2" w:rsidRPr="00764BF2" w:rsidRDefault="00764BF2" w:rsidP="00764BF2">
            <w:pPr>
              <w:jc w:val="center"/>
              <w:rPr>
                <w:b/>
              </w:rPr>
            </w:pPr>
            <w:proofErr w:type="spellStart"/>
            <w:r w:rsidRPr="00764BF2">
              <w:rPr>
                <w:b/>
              </w:rPr>
              <w:t>Suprafaţa</w:t>
            </w:r>
            <w:proofErr w:type="spellEnd"/>
          </w:p>
        </w:tc>
        <w:tc>
          <w:tcPr>
            <w:tcW w:w="1608" w:type="pct"/>
            <w:gridSpan w:val="3"/>
          </w:tcPr>
          <w:p w14:paraId="25FCFB87" w14:textId="77777777" w:rsidR="00764BF2" w:rsidRPr="00764BF2" w:rsidRDefault="00764BF2" w:rsidP="00764BF2">
            <w:pPr>
              <w:jc w:val="center"/>
              <w:rPr>
                <w:b/>
              </w:rPr>
            </w:pPr>
            <w:r w:rsidRPr="00764BF2">
              <w:rPr>
                <w:b/>
              </w:rPr>
              <w:t>Categorii de bonitate</w:t>
            </w:r>
          </w:p>
          <w:p w14:paraId="754A40CF" w14:textId="77777777" w:rsidR="00764BF2" w:rsidRPr="00764BF2" w:rsidRDefault="00764BF2" w:rsidP="00764BF2">
            <w:pPr>
              <w:jc w:val="center"/>
              <w:rPr>
                <w:b/>
              </w:rPr>
            </w:pPr>
            <w:r w:rsidRPr="00764BF2">
              <w:rPr>
                <w:b/>
              </w:rPr>
              <w:t>ha</w:t>
            </w:r>
          </w:p>
        </w:tc>
        <w:tc>
          <w:tcPr>
            <w:tcW w:w="605" w:type="pct"/>
            <w:vMerge w:val="restart"/>
          </w:tcPr>
          <w:p w14:paraId="3CA52C14" w14:textId="77777777" w:rsidR="00764BF2" w:rsidRPr="00764BF2" w:rsidRDefault="00764BF2" w:rsidP="00764BF2">
            <w:pPr>
              <w:jc w:val="center"/>
              <w:rPr>
                <w:b/>
              </w:rPr>
            </w:pPr>
            <w:r w:rsidRPr="00764BF2">
              <w:rPr>
                <w:b/>
              </w:rPr>
              <w:t xml:space="preserve">Tipuri </w:t>
            </w:r>
            <w:proofErr w:type="spellStart"/>
            <w:r w:rsidRPr="00764BF2">
              <w:rPr>
                <w:b/>
              </w:rPr>
              <w:t>şi</w:t>
            </w:r>
            <w:proofErr w:type="spellEnd"/>
            <w:r w:rsidRPr="00764BF2">
              <w:rPr>
                <w:b/>
              </w:rPr>
              <w:t xml:space="preserve"> subtipuri de sol</w:t>
            </w:r>
          </w:p>
        </w:tc>
      </w:tr>
      <w:tr w:rsidR="00764BF2" w:rsidRPr="00764BF2" w14:paraId="51DBCEEA" w14:textId="77777777" w:rsidTr="00764BF2">
        <w:trPr>
          <w:trHeight w:val="227"/>
        </w:trPr>
        <w:tc>
          <w:tcPr>
            <w:tcW w:w="260" w:type="pct"/>
            <w:vMerge/>
          </w:tcPr>
          <w:p w14:paraId="29B92693" w14:textId="77777777" w:rsidR="00764BF2" w:rsidRPr="00764BF2" w:rsidRDefault="00764BF2" w:rsidP="00764BF2">
            <w:pPr>
              <w:jc w:val="center"/>
              <w:rPr>
                <w:b/>
              </w:rPr>
            </w:pPr>
          </w:p>
        </w:tc>
        <w:tc>
          <w:tcPr>
            <w:tcW w:w="361" w:type="pct"/>
          </w:tcPr>
          <w:p w14:paraId="3F0993F8" w14:textId="77777777" w:rsidR="00764BF2" w:rsidRPr="00764BF2" w:rsidRDefault="00764BF2" w:rsidP="00764BF2">
            <w:pPr>
              <w:jc w:val="center"/>
              <w:rPr>
                <w:b/>
              </w:rPr>
            </w:pPr>
            <w:r w:rsidRPr="00764BF2">
              <w:rPr>
                <w:b/>
              </w:rPr>
              <w:t>Cod</w:t>
            </w:r>
          </w:p>
        </w:tc>
        <w:tc>
          <w:tcPr>
            <w:tcW w:w="1401" w:type="pct"/>
          </w:tcPr>
          <w:p w14:paraId="6D7E5E44" w14:textId="77777777" w:rsidR="00764BF2" w:rsidRPr="00764BF2" w:rsidRDefault="00764BF2" w:rsidP="00764BF2">
            <w:pPr>
              <w:jc w:val="center"/>
              <w:rPr>
                <w:b/>
              </w:rPr>
            </w:pPr>
            <w:r w:rsidRPr="00764BF2">
              <w:rPr>
                <w:b/>
              </w:rPr>
              <w:t>Diagnoza</w:t>
            </w:r>
          </w:p>
        </w:tc>
        <w:tc>
          <w:tcPr>
            <w:tcW w:w="419" w:type="pct"/>
          </w:tcPr>
          <w:p w14:paraId="23F35A5B" w14:textId="77777777" w:rsidR="00764BF2" w:rsidRPr="00764BF2" w:rsidRDefault="00764BF2" w:rsidP="00764BF2">
            <w:pPr>
              <w:jc w:val="center"/>
              <w:rPr>
                <w:b/>
              </w:rPr>
            </w:pPr>
            <w:r w:rsidRPr="00764BF2">
              <w:rPr>
                <w:b/>
              </w:rPr>
              <w:t>-ha-</w:t>
            </w:r>
          </w:p>
        </w:tc>
        <w:tc>
          <w:tcPr>
            <w:tcW w:w="346" w:type="pct"/>
          </w:tcPr>
          <w:p w14:paraId="49DE0E14" w14:textId="77777777" w:rsidR="00764BF2" w:rsidRPr="00764BF2" w:rsidRDefault="00764BF2" w:rsidP="00764BF2">
            <w:pPr>
              <w:jc w:val="center"/>
              <w:rPr>
                <w:b/>
              </w:rPr>
            </w:pPr>
            <w:r w:rsidRPr="00764BF2">
              <w:rPr>
                <w:b/>
              </w:rPr>
              <w:t>%</w:t>
            </w:r>
          </w:p>
        </w:tc>
        <w:tc>
          <w:tcPr>
            <w:tcW w:w="580" w:type="pct"/>
          </w:tcPr>
          <w:p w14:paraId="66CEF7DF" w14:textId="77777777" w:rsidR="00764BF2" w:rsidRPr="00764BF2" w:rsidRDefault="00764BF2" w:rsidP="00764BF2">
            <w:pPr>
              <w:jc w:val="center"/>
              <w:rPr>
                <w:b/>
              </w:rPr>
            </w:pPr>
            <w:r w:rsidRPr="00764BF2">
              <w:rPr>
                <w:b/>
              </w:rPr>
              <w:t>superioară</w:t>
            </w:r>
          </w:p>
        </w:tc>
        <w:tc>
          <w:tcPr>
            <w:tcW w:w="455" w:type="pct"/>
          </w:tcPr>
          <w:p w14:paraId="2D08015A" w14:textId="77777777" w:rsidR="00764BF2" w:rsidRPr="00764BF2" w:rsidRDefault="00764BF2" w:rsidP="00764BF2">
            <w:pPr>
              <w:jc w:val="center"/>
              <w:rPr>
                <w:b/>
              </w:rPr>
            </w:pPr>
            <w:r w:rsidRPr="00764BF2">
              <w:rPr>
                <w:b/>
              </w:rPr>
              <w:t>mijlocie</w:t>
            </w:r>
          </w:p>
        </w:tc>
        <w:tc>
          <w:tcPr>
            <w:tcW w:w="573" w:type="pct"/>
          </w:tcPr>
          <w:p w14:paraId="27289D48" w14:textId="77777777" w:rsidR="00764BF2" w:rsidRPr="00764BF2" w:rsidRDefault="00764BF2" w:rsidP="00764BF2">
            <w:pPr>
              <w:jc w:val="center"/>
              <w:rPr>
                <w:b/>
              </w:rPr>
            </w:pPr>
            <w:r w:rsidRPr="00764BF2">
              <w:rPr>
                <w:b/>
              </w:rPr>
              <w:t>inferioara</w:t>
            </w:r>
          </w:p>
        </w:tc>
        <w:tc>
          <w:tcPr>
            <w:tcW w:w="605" w:type="pct"/>
            <w:vMerge/>
          </w:tcPr>
          <w:p w14:paraId="5C26A6DA" w14:textId="77777777" w:rsidR="00764BF2" w:rsidRPr="00764BF2" w:rsidRDefault="00764BF2" w:rsidP="00764BF2">
            <w:pPr>
              <w:jc w:val="center"/>
              <w:rPr>
                <w:b/>
              </w:rPr>
            </w:pPr>
          </w:p>
        </w:tc>
      </w:tr>
      <w:tr w:rsidR="00764BF2" w:rsidRPr="00764BF2" w14:paraId="55D123F4" w14:textId="77777777" w:rsidTr="00764BF2">
        <w:trPr>
          <w:trHeight w:val="227"/>
        </w:trPr>
        <w:tc>
          <w:tcPr>
            <w:tcW w:w="5000" w:type="pct"/>
            <w:gridSpan w:val="9"/>
          </w:tcPr>
          <w:p w14:paraId="789DB90D" w14:textId="77777777" w:rsidR="00764BF2" w:rsidRPr="00764BF2" w:rsidRDefault="00764BF2" w:rsidP="00764BF2">
            <w:pPr>
              <w:jc w:val="center"/>
            </w:pPr>
            <w:r w:rsidRPr="00764BF2">
              <w:t xml:space="preserve">FD3 (etajul deluros de </w:t>
            </w:r>
            <w:proofErr w:type="spellStart"/>
            <w:r w:rsidRPr="00764BF2">
              <w:t>gorunete</w:t>
            </w:r>
            <w:proofErr w:type="spellEnd"/>
            <w:r w:rsidRPr="00764BF2">
              <w:t xml:space="preserve">, făgete și </w:t>
            </w:r>
            <w:proofErr w:type="spellStart"/>
            <w:r w:rsidRPr="00764BF2">
              <w:t>goruneto</w:t>
            </w:r>
            <w:proofErr w:type="spellEnd"/>
            <w:r w:rsidRPr="00764BF2">
              <w:t>-făgete)</w:t>
            </w:r>
          </w:p>
        </w:tc>
      </w:tr>
      <w:tr w:rsidR="00764BF2" w:rsidRPr="00764BF2" w14:paraId="6220CDBE" w14:textId="77777777" w:rsidTr="00764BF2">
        <w:trPr>
          <w:trHeight w:val="227"/>
        </w:trPr>
        <w:tc>
          <w:tcPr>
            <w:tcW w:w="260" w:type="pct"/>
          </w:tcPr>
          <w:p w14:paraId="535D27C6" w14:textId="77777777" w:rsidR="00764BF2" w:rsidRPr="00764BF2" w:rsidRDefault="00764BF2" w:rsidP="00764BF2">
            <w:pPr>
              <w:jc w:val="center"/>
            </w:pPr>
            <w:r w:rsidRPr="00764BF2">
              <w:t>1</w:t>
            </w:r>
          </w:p>
        </w:tc>
        <w:tc>
          <w:tcPr>
            <w:tcW w:w="361" w:type="pct"/>
          </w:tcPr>
          <w:p w14:paraId="37CBB27E" w14:textId="77777777" w:rsidR="00764BF2" w:rsidRPr="00764BF2" w:rsidRDefault="00764BF2" w:rsidP="00764BF2">
            <w:pPr>
              <w:ind w:left="-57" w:right="-57"/>
              <w:jc w:val="center"/>
            </w:pPr>
            <w:r w:rsidRPr="00764BF2">
              <w:t>5.1.3.2.</w:t>
            </w:r>
          </w:p>
        </w:tc>
        <w:tc>
          <w:tcPr>
            <w:tcW w:w="1401" w:type="pct"/>
          </w:tcPr>
          <w:p w14:paraId="1C8B6444" w14:textId="77777777" w:rsidR="00764BF2" w:rsidRPr="00764BF2" w:rsidRDefault="00764BF2" w:rsidP="00764BF2">
            <w:r w:rsidRPr="00764BF2">
              <w:t xml:space="preserve">Deluros de </w:t>
            </w:r>
            <w:proofErr w:type="spellStart"/>
            <w:r w:rsidRPr="00764BF2">
              <w:t>gorunete</w:t>
            </w:r>
            <w:proofErr w:type="spellEnd"/>
            <w:r w:rsidRPr="00764BF2">
              <w:t xml:space="preserve"> </w:t>
            </w:r>
            <w:proofErr w:type="spellStart"/>
            <w:r w:rsidRPr="00764BF2">
              <w:t>Bm</w:t>
            </w:r>
            <w:proofErr w:type="spellEnd"/>
            <w:r w:rsidRPr="00764BF2">
              <w:t xml:space="preserve">, podzolit </w:t>
            </w:r>
            <w:proofErr w:type="spellStart"/>
            <w:r w:rsidRPr="00764BF2">
              <w:t>şi</w:t>
            </w:r>
            <w:proofErr w:type="spellEnd"/>
            <w:r w:rsidRPr="00764BF2">
              <w:t xml:space="preserve"> podzolic </w:t>
            </w:r>
            <w:proofErr w:type="spellStart"/>
            <w:r w:rsidRPr="00764BF2">
              <w:t>argiloiluvial</w:t>
            </w:r>
            <w:proofErr w:type="spellEnd"/>
            <w:r w:rsidRPr="00764BF2">
              <w:t xml:space="preserve"> cu floră de tip </w:t>
            </w:r>
            <w:proofErr w:type="spellStart"/>
            <w:r w:rsidRPr="00764BF2">
              <w:t>mezofit</w:t>
            </w:r>
            <w:proofErr w:type="spellEnd"/>
            <w:r w:rsidRPr="00764BF2">
              <w:t xml:space="preserve"> cu graminee</w:t>
            </w:r>
          </w:p>
        </w:tc>
        <w:tc>
          <w:tcPr>
            <w:tcW w:w="419" w:type="pct"/>
          </w:tcPr>
          <w:p w14:paraId="2A924C09" w14:textId="77777777" w:rsidR="00764BF2" w:rsidRPr="00764BF2" w:rsidRDefault="00764BF2" w:rsidP="00764BF2">
            <w:pPr>
              <w:jc w:val="center"/>
            </w:pPr>
            <w:r w:rsidRPr="00764BF2">
              <w:t>41,00</w:t>
            </w:r>
          </w:p>
        </w:tc>
        <w:tc>
          <w:tcPr>
            <w:tcW w:w="346" w:type="pct"/>
          </w:tcPr>
          <w:p w14:paraId="497BCC1C" w14:textId="77777777" w:rsidR="00764BF2" w:rsidRPr="00764BF2" w:rsidRDefault="00764BF2" w:rsidP="00764BF2">
            <w:pPr>
              <w:jc w:val="center"/>
            </w:pPr>
            <w:r w:rsidRPr="00764BF2">
              <w:t>5</w:t>
            </w:r>
          </w:p>
        </w:tc>
        <w:tc>
          <w:tcPr>
            <w:tcW w:w="580" w:type="pct"/>
          </w:tcPr>
          <w:p w14:paraId="2D523C05" w14:textId="77777777" w:rsidR="00764BF2" w:rsidRPr="00764BF2" w:rsidRDefault="00764BF2" w:rsidP="00764BF2">
            <w:pPr>
              <w:jc w:val="center"/>
            </w:pPr>
            <w:r w:rsidRPr="00764BF2">
              <w:t>-</w:t>
            </w:r>
          </w:p>
        </w:tc>
        <w:tc>
          <w:tcPr>
            <w:tcW w:w="455" w:type="pct"/>
          </w:tcPr>
          <w:p w14:paraId="46D54A3B" w14:textId="77777777" w:rsidR="00764BF2" w:rsidRPr="00764BF2" w:rsidRDefault="00764BF2" w:rsidP="00764BF2">
            <w:pPr>
              <w:jc w:val="center"/>
            </w:pPr>
            <w:r w:rsidRPr="00764BF2">
              <w:t>41,00</w:t>
            </w:r>
          </w:p>
        </w:tc>
        <w:tc>
          <w:tcPr>
            <w:tcW w:w="573" w:type="pct"/>
          </w:tcPr>
          <w:p w14:paraId="7F8D9F08" w14:textId="77777777" w:rsidR="00764BF2" w:rsidRPr="00764BF2" w:rsidRDefault="00764BF2" w:rsidP="00764BF2">
            <w:pPr>
              <w:jc w:val="center"/>
            </w:pPr>
            <w:r w:rsidRPr="00764BF2">
              <w:t>-</w:t>
            </w:r>
          </w:p>
        </w:tc>
        <w:tc>
          <w:tcPr>
            <w:tcW w:w="605" w:type="pct"/>
          </w:tcPr>
          <w:p w14:paraId="771B01CB" w14:textId="77777777" w:rsidR="00764BF2" w:rsidRPr="00764BF2" w:rsidRDefault="00764BF2" w:rsidP="00764BF2">
            <w:pPr>
              <w:jc w:val="center"/>
            </w:pPr>
            <w:r w:rsidRPr="00764BF2">
              <w:t>2101</w:t>
            </w:r>
          </w:p>
        </w:tc>
      </w:tr>
      <w:tr w:rsidR="00764BF2" w:rsidRPr="00764BF2" w14:paraId="13FC1787" w14:textId="77777777" w:rsidTr="00764BF2">
        <w:trPr>
          <w:trHeight w:val="227"/>
        </w:trPr>
        <w:tc>
          <w:tcPr>
            <w:tcW w:w="260" w:type="pct"/>
          </w:tcPr>
          <w:p w14:paraId="1F81DBC0" w14:textId="77777777" w:rsidR="00764BF2" w:rsidRPr="00764BF2" w:rsidRDefault="00764BF2" w:rsidP="00764BF2">
            <w:pPr>
              <w:jc w:val="center"/>
            </w:pPr>
            <w:r w:rsidRPr="00764BF2">
              <w:lastRenderedPageBreak/>
              <w:t>2</w:t>
            </w:r>
          </w:p>
        </w:tc>
        <w:tc>
          <w:tcPr>
            <w:tcW w:w="361" w:type="pct"/>
          </w:tcPr>
          <w:p w14:paraId="53D8138A" w14:textId="77777777" w:rsidR="00764BF2" w:rsidRPr="00764BF2" w:rsidRDefault="00764BF2" w:rsidP="00764BF2">
            <w:pPr>
              <w:ind w:left="-57" w:right="-57"/>
              <w:jc w:val="center"/>
            </w:pPr>
            <w:r w:rsidRPr="00764BF2">
              <w:t>5.2.3.1.</w:t>
            </w:r>
          </w:p>
        </w:tc>
        <w:tc>
          <w:tcPr>
            <w:tcW w:w="1401" w:type="pct"/>
          </w:tcPr>
          <w:p w14:paraId="23727737" w14:textId="77777777" w:rsidR="00764BF2" w:rsidRPr="00764BF2" w:rsidRDefault="00764BF2" w:rsidP="00764BF2">
            <w:r w:rsidRPr="00764BF2">
              <w:t xml:space="preserve">Deluros de făgete Bi, divers podzolit edafic mic, cu </w:t>
            </w:r>
            <w:proofErr w:type="spellStart"/>
            <w:r w:rsidRPr="00764BF2">
              <w:t>Vaccinium-Luzula</w:t>
            </w:r>
            <w:proofErr w:type="spellEnd"/>
          </w:p>
        </w:tc>
        <w:tc>
          <w:tcPr>
            <w:tcW w:w="419" w:type="pct"/>
          </w:tcPr>
          <w:p w14:paraId="795449E6" w14:textId="77777777" w:rsidR="00764BF2" w:rsidRPr="00764BF2" w:rsidRDefault="00764BF2" w:rsidP="00764BF2">
            <w:pPr>
              <w:jc w:val="center"/>
            </w:pPr>
            <w:r w:rsidRPr="00764BF2">
              <w:t>90,20</w:t>
            </w:r>
          </w:p>
        </w:tc>
        <w:tc>
          <w:tcPr>
            <w:tcW w:w="346" w:type="pct"/>
          </w:tcPr>
          <w:p w14:paraId="31A4035A" w14:textId="77777777" w:rsidR="00764BF2" w:rsidRPr="00764BF2" w:rsidRDefault="00764BF2" w:rsidP="00764BF2">
            <w:pPr>
              <w:jc w:val="center"/>
            </w:pPr>
            <w:r w:rsidRPr="00764BF2">
              <w:t>11</w:t>
            </w:r>
          </w:p>
        </w:tc>
        <w:tc>
          <w:tcPr>
            <w:tcW w:w="580" w:type="pct"/>
          </w:tcPr>
          <w:p w14:paraId="7C2164D7" w14:textId="77777777" w:rsidR="00764BF2" w:rsidRPr="00764BF2" w:rsidRDefault="00764BF2" w:rsidP="00764BF2">
            <w:pPr>
              <w:jc w:val="center"/>
            </w:pPr>
            <w:r w:rsidRPr="00764BF2">
              <w:t>-</w:t>
            </w:r>
          </w:p>
        </w:tc>
        <w:tc>
          <w:tcPr>
            <w:tcW w:w="455" w:type="pct"/>
          </w:tcPr>
          <w:p w14:paraId="28268172" w14:textId="77777777" w:rsidR="00764BF2" w:rsidRPr="00764BF2" w:rsidRDefault="00764BF2" w:rsidP="00764BF2">
            <w:pPr>
              <w:jc w:val="center"/>
            </w:pPr>
            <w:r w:rsidRPr="00764BF2">
              <w:t>-</w:t>
            </w:r>
          </w:p>
        </w:tc>
        <w:tc>
          <w:tcPr>
            <w:tcW w:w="573" w:type="pct"/>
          </w:tcPr>
          <w:p w14:paraId="6840B745" w14:textId="77777777" w:rsidR="00764BF2" w:rsidRPr="00764BF2" w:rsidRDefault="00764BF2" w:rsidP="00764BF2">
            <w:pPr>
              <w:jc w:val="center"/>
            </w:pPr>
            <w:r w:rsidRPr="00764BF2">
              <w:t>90,20</w:t>
            </w:r>
          </w:p>
        </w:tc>
        <w:tc>
          <w:tcPr>
            <w:tcW w:w="605" w:type="pct"/>
          </w:tcPr>
          <w:p w14:paraId="15C3CF80" w14:textId="77777777" w:rsidR="00764BF2" w:rsidRPr="00764BF2" w:rsidRDefault="00764BF2" w:rsidP="00764BF2">
            <w:pPr>
              <w:jc w:val="center"/>
            </w:pPr>
            <w:r w:rsidRPr="00764BF2">
              <w:t>2101</w:t>
            </w:r>
          </w:p>
        </w:tc>
      </w:tr>
      <w:tr w:rsidR="00764BF2" w:rsidRPr="00764BF2" w14:paraId="5E6A1645" w14:textId="77777777" w:rsidTr="00764BF2">
        <w:trPr>
          <w:trHeight w:val="227"/>
        </w:trPr>
        <w:tc>
          <w:tcPr>
            <w:tcW w:w="260" w:type="pct"/>
          </w:tcPr>
          <w:p w14:paraId="491F4818" w14:textId="77777777" w:rsidR="00764BF2" w:rsidRPr="00764BF2" w:rsidRDefault="00764BF2" w:rsidP="00764BF2">
            <w:pPr>
              <w:jc w:val="center"/>
            </w:pPr>
            <w:r w:rsidRPr="00764BF2">
              <w:t>3</w:t>
            </w:r>
          </w:p>
        </w:tc>
        <w:tc>
          <w:tcPr>
            <w:tcW w:w="361" w:type="pct"/>
          </w:tcPr>
          <w:p w14:paraId="501DA772" w14:textId="77777777" w:rsidR="00764BF2" w:rsidRPr="00764BF2" w:rsidRDefault="00764BF2" w:rsidP="00764BF2">
            <w:pPr>
              <w:ind w:left="-57" w:right="-57"/>
              <w:jc w:val="center"/>
            </w:pPr>
            <w:r w:rsidRPr="00764BF2">
              <w:t>5.2.3.2.</w:t>
            </w:r>
          </w:p>
        </w:tc>
        <w:tc>
          <w:tcPr>
            <w:tcW w:w="1401" w:type="pct"/>
          </w:tcPr>
          <w:p w14:paraId="1CAD9B61" w14:textId="77777777" w:rsidR="00764BF2" w:rsidRPr="00764BF2" w:rsidRDefault="00764BF2" w:rsidP="00764BF2">
            <w:r w:rsidRPr="00764BF2">
              <w:t xml:space="preserve">Deluros de făgete </w:t>
            </w:r>
            <w:proofErr w:type="spellStart"/>
            <w:r w:rsidRPr="00764BF2">
              <w:t>Bm</w:t>
            </w:r>
            <w:proofErr w:type="spellEnd"/>
            <w:r w:rsidRPr="00764BF2">
              <w:t xml:space="preserve">, podzolit edafic mijlociu, cu </w:t>
            </w:r>
            <w:proofErr w:type="spellStart"/>
            <w:r w:rsidRPr="00764BF2">
              <w:t>Festuca</w:t>
            </w:r>
            <w:proofErr w:type="spellEnd"/>
          </w:p>
        </w:tc>
        <w:tc>
          <w:tcPr>
            <w:tcW w:w="419" w:type="pct"/>
          </w:tcPr>
          <w:p w14:paraId="4B2E9F58" w14:textId="77777777" w:rsidR="00764BF2" w:rsidRPr="00764BF2" w:rsidRDefault="00764BF2" w:rsidP="00764BF2">
            <w:pPr>
              <w:jc w:val="center"/>
            </w:pPr>
            <w:r w:rsidRPr="00764BF2">
              <w:t>51,90</w:t>
            </w:r>
          </w:p>
        </w:tc>
        <w:tc>
          <w:tcPr>
            <w:tcW w:w="346" w:type="pct"/>
          </w:tcPr>
          <w:p w14:paraId="56A3DB45" w14:textId="77777777" w:rsidR="00764BF2" w:rsidRPr="00764BF2" w:rsidRDefault="00764BF2" w:rsidP="00764BF2">
            <w:pPr>
              <w:jc w:val="center"/>
            </w:pPr>
            <w:r w:rsidRPr="00764BF2">
              <w:t>6</w:t>
            </w:r>
          </w:p>
        </w:tc>
        <w:tc>
          <w:tcPr>
            <w:tcW w:w="580" w:type="pct"/>
          </w:tcPr>
          <w:p w14:paraId="671FB9E9" w14:textId="77777777" w:rsidR="00764BF2" w:rsidRPr="00764BF2" w:rsidRDefault="00764BF2" w:rsidP="00764BF2">
            <w:pPr>
              <w:jc w:val="center"/>
            </w:pPr>
            <w:r w:rsidRPr="00764BF2">
              <w:t>-</w:t>
            </w:r>
          </w:p>
        </w:tc>
        <w:tc>
          <w:tcPr>
            <w:tcW w:w="455" w:type="pct"/>
          </w:tcPr>
          <w:p w14:paraId="472C034D" w14:textId="77777777" w:rsidR="00764BF2" w:rsidRPr="00764BF2" w:rsidRDefault="00764BF2" w:rsidP="00764BF2">
            <w:pPr>
              <w:jc w:val="center"/>
            </w:pPr>
            <w:r w:rsidRPr="00764BF2">
              <w:t>51,90</w:t>
            </w:r>
          </w:p>
        </w:tc>
        <w:tc>
          <w:tcPr>
            <w:tcW w:w="573" w:type="pct"/>
          </w:tcPr>
          <w:p w14:paraId="7E876AC6" w14:textId="77777777" w:rsidR="00764BF2" w:rsidRPr="00764BF2" w:rsidRDefault="00764BF2" w:rsidP="00764BF2">
            <w:pPr>
              <w:jc w:val="center"/>
            </w:pPr>
            <w:r w:rsidRPr="00764BF2">
              <w:t>-</w:t>
            </w:r>
          </w:p>
        </w:tc>
        <w:tc>
          <w:tcPr>
            <w:tcW w:w="605" w:type="pct"/>
          </w:tcPr>
          <w:p w14:paraId="2C182AE9" w14:textId="77777777" w:rsidR="00764BF2" w:rsidRPr="00764BF2" w:rsidRDefault="00764BF2" w:rsidP="00764BF2">
            <w:pPr>
              <w:jc w:val="center"/>
            </w:pPr>
            <w:r w:rsidRPr="00764BF2">
              <w:t>2101</w:t>
            </w:r>
          </w:p>
          <w:p w14:paraId="36330596" w14:textId="77777777" w:rsidR="00764BF2" w:rsidRPr="00764BF2" w:rsidRDefault="00764BF2" w:rsidP="00764BF2">
            <w:pPr>
              <w:jc w:val="center"/>
            </w:pPr>
            <w:r w:rsidRPr="00764BF2">
              <w:t>3115</w:t>
            </w:r>
          </w:p>
        </w:tc>
      </w:tr>
      <w:tr w:rsidR="00764BF2" w:rsidRPr="00764BF2" w14:paraId="724795B6" w14:textId="77777777" w:rsidTr="00764BF2">
        <w:trPr>
          <w:trHeight w:val="227"/>
        </w:trPr>
        <w:tc>
          <w:tcPr>
            <w:tcW w:w="260" w:type="pct"/>
          </w:tcPr>
          <w:p w14:paraId="26E5398C" w14:textId="77777777" w:rsidR="00764BF2" w:rsidRPr="00764BF2" w:rsidRDefault="00764BF2" w:rsidP="00764BF2">
            <w:pPr>
              <w:jc w:val="center"/>
            </w:pPr>
            <w:r w:rsidRPr="00764BF2">
              <w:t>4</w:t>
            </w:r>
          </w:p>
        </w:tc>
        <w:tc>
          <w:tcPr>
            <w:tcW w:w="361" w:type="pct"/>
          </w:tcPr>
          <w:p w14:paraId="42DD7997" w14:textId="77777777" w:rsidR="00764BF2" w:rsidRPr="00764BF2" w:rsidRDefault="00764BF2" w:rsidP="00764BF2">
            <w:pPr>
              <w:ind w:left="-57" w:right="-57"/>
              <w:jc w:val="center"/>
            </w:pPr>
            <w:r w:rsidRPr="00764BF2">
              <w:t>5.2.4.1.</w:t>
            </w:r>
          </w:p>
        </w:tc>
        <w:tc>
          <w:tcPr>
            <w:tcW w:w="1401" w:type="pct"/>
          </w:tcPr>
          <w:p w14:paraId="458E6581" w14:textId="77777777" w:rsidR="00764BF2" w:rsidRPr="00764BF2" w:rsidRDefault="00764BF2" w:rsidP="00764BF2">
            <w:proofErr w:type="spellStart"/>
            <w:r w:rsidRPr="00764BF2">
              <w:rPr>
                <w:lang w:val="fr-FR"/>
              </w:rPr>
              <w:t>Deluros</w:t>
            </w:r>
            <w:proofErr w:type="spellEnd"/>
            <w:r w:rsidRPr="00764BF2">
              <w:rPr>
                <w:lang w:val="fr-FR"/>
              </w:rPr>
              <w:t xml:space="preserve"> de </w:t>
            </w:r>
            <w:proofErr w:type="spellStart"/>
            <w:r w:rsidRPr="00764BF2">
              <w:rPr>
                <w:lang w:val="fr-FR"/>
              </w:rPr>
              <w:t>făgete</w:t>
            </w:r>
            <w:proofErr w:type="spellEnd"/>
            <w:r w:rsidRPr="00764BF2">
              <w:rPr>
                <w:lang w:val="fr-FR"/>
              </w:rPr>
              <w:t xml:space="preserve"> Bi, brun </w:t>
            </w:r>
            <w:proofErr w:type="spellStart"/>
            <w:r w:rsidRPr="00764BF2">
              <w:rPr>
                <w:lang w:val="fr-FR"/>
              </w:rPr>
              <w:t>edafic</w:t>
            </w:r>
            <w:proofErr w:type="spellEnd"/>
            <w:r w:rsidRPr="00764BF2">
              <w:rPr>
                <w:lang w:val="fr-FR"/>
              </w:rPr>
              <w:t xml:space="preserve"> </w:t>
            </w:r>
            <w:proofErr w:type="spellStart"/>
            <w:r w:rsidRPr="00764BF2">
              <w:rPr>
                <w:lang w:val="fr-FR"/>
              </w:rPr>
              <w:t>mic</w:t>
            </w:r>
            <w:proofErr w:type="spellEnd"/>
          </w:p>
        </w:tc>
        <w:tc>
          <w:tcPr>
            <w:tcW w:w="419" w:type="pct"/>
          </w:tcPr>
          <w:p w14:paraId="02D8E2EE" w14:textId="77777777" w:rsidR="00764BF2" w:rsidRPr="00764BF2" w:rsidRDefault="00764BF2" w:rsidP="00764BF2">
            <w:pPr>
              <w:jc w:val="center"/>
            </w:pPr>
            <w:r w:rsidRPr="00764BF2">
              <w:t>92,80</w:t>
            </w:r>
          </w:p>
        </w:tc>
        <w:tc>
          <w:tcPr>
            <w:tcW w:w="346" w:type="pct"/>
          </w:tcPr>
          <w:p w14:paraId="55866880" w14:textId="77777777" w:rsidR="00764BF2" w:rsidRPr="00764BF2" w:rsidRDefault="00764BF2" w:rsidP="00764BF2">
            <w:pPr>
              <w:jc w:val="center"/>
            </w:pPr>
            <w:r w:rsidRPr="00764BF2">
              <w:t>12</w:t>
            </w:r>
          </w:p>
        </w:tc>
        <w:tc>
          <w:tcPr>
            <w:tcW w:w="580" w:type="pct"/>
          </w:tcPr>
          <w:p w14:paraId="2063DE81" w14:textId="77777777" w:rsidR="00764BF2" w:rsidRPr="00764BF2" w:rsidRDefault="00764BF2" w:rsidP="00764BF2">
            <w:pPr>
              <w:jc w:val="center"/>
            </w:pPr>
            <w:r w:rsidRPr="00764BF2">
              <w:t>-</w:t>
            </w:r>
          </w:p>
        </w:tc>
        <w:tc>
          <w:tcPr>
            <w:tcW w:w="455" w:type="pct"/>
          </w:tcPr>
          <w:p w14:paraId="325BC9D7" w14:textId="77777777" w:rsidR="00764BF2" w:rsidRPr="00764BF2" w:rsidRDefault="00764BF2" w:rsidP="00764BF2">
            <w:pPr>
              <w:jc w:val="center"/>
            </w:pPr>
            <w:r w:rsidRPr="00764BF2">
              <w:t>-</w:t>
            </w:r>
          </w:p>
        </w:tc>
        <w:tc>
          <w:tcPr>
            <w:tcW w:w="573" w:type="pct"/>
          </w:tcPr>
          <w:p w14:paraId="065B01D2" w14:textId="77777777" w:rsidR="00764BF2" w:rsidRPr="00764BF2" w:rsidRDefault="00764BF2" w:rsidP="00764BF2">
            <w:pPr>
              <w:jc w:val="center"/>
            </w:pPr>
            <w:r w:rsidRPr="00764BF2">
              <w:t>92,80</w:t>
            </w:r>
          </w:p>
        </w:tc>
        <w:tc>
          <w:tcPr>
            <w:tcW w:w="605" w:type="pct"/>
          </w:tcPr>
          <w:p w14:paraId="6C61780E" w14:textId="77777777" w:rsidR="00764BF2" w:rsidRPr="00764BF2" w:rsidRDefault="00764BF2" w:rsidP="00764BF2">
            <w:pPr>
              <w:jc w:val="center"/>
            </w:pPr>
            <w:r w:rsidRPr="00764BF2">
              <w:t>3115</w:t>
            </w:r>
          </w:p>
        </w:tc>
      </w:tr>
      <w:tr w:rsidR="00764BF2" w:rsidRPr="00764BF2" w14:paraId="55AD0033" w14:textId="77777777" w:rsidTr="00764BF2">
        <w:trPr>
          <w:trHeight w:val="227"/>
        </w:trPr>
        <w:tc>
          <w:tcPr>
            <w:tcW w:w="260" w:type="pct"/>
          </w:tcPr>
          <w:p w14:paraId="3F476539" w14:textId="77777777" w:rsidR="00764BF2" w:rsidRPr="00764BF2" w:rsidRDefault="00764BF2" w:rsidP="00764BF2">
            <w:pPr>
              <w:jc w:val="center"/>
            </w:pPr>
            <w:r w:rsidRPr="00764BF2">
              <w:t>5</w:t>
            </w:r>
          </w:p>
        </w:tc>
        <w:tc>
          <w:tcPr>
            <w:tcW w:w="361" w:type="pct"/>
          </w:tcPr>
          <w:p w14:paraId="31030A28" w14:textId="77777777" w:rsidR="00764BF2" w:rsidRPr="00764BF2" w:rsidRDefault="00764BF2" w:rsidP="00764BF2">
            <w:pPr>
              <w:ind w:left="-57" w:right="-57"/>
              <w:jc w:val="center"/>
            </w:pPr>
            <w:r w:rsidRPr="00764BF2">
              <w:t>5.2.4.2.</w:t>
            </w:r>
          </w:p>
        </w:tc>
        <w:tc>
          <w:tcPr>
            <w:tcW w:w="1401" w:type="pct"/>
          </w:tcPr>
          <w:p w14:paraId="5CA98130" w14:textId="77777777" w:rsidR="00764BF2" w:rsidRPr="00764BF2" w:rsidRDefault="00764BF2" w:rsidP="00764BF2">
            <w:r w:rsidRPr="00764BF2">
              <w:t xml:space="preserve">Deluros de făgete </w:t>
            </w:r>
            <w:proofErr w:type="spellStart"/>
            <w:r w:rsidRPr="00764BF2">
              <w:t>Bm</w:t>
            </w:r>
            <w:proofErr w:type="spellEnd"/>
            <w:r w:rsidRPr="00764BF2">
              <w:t xml:space="preserve">, brun edafic mijlociu cu </w:t>
            </w:r>
            <w:proofErr w:type="spellStart"/>
            <w:r w:rsidRPr="00764BF2">
              <w:t>Asperula-Asarum</w:t>
            </w:r>
            <w:proofErr w:type="spellEnd"/>
          </w:p>
        </w:tc>
        <w:tc>
          <w:tcPr>
            <w:tcW w:w="419" w:type="pct"/>
          </w:tcPr>
          <w:p w14:paraId="6DCDF46A" w14:textId="77777777" w:rsidR="00764BF2" w:rsidRPr="00764BF2" w:rsidRDefault="00764BF2" w:rsidP="00764BF2">
            <w:pPr>
              <w:jc w:val="center"/>
            </w:pPr>
            <w:r w:rsidRPr="00764BF2">
              <w:t>98,90</w:t>
            </w:r>
          </w:p>
        </w:tc>
        <w:tc>
          <w:tcPr>
            <w:tcW w:w="346" w:type="pct"/>
          </w:tcPr>
          <w:p w14:paraId="11266884" w14:textId="77777777" w:rsidR="00764BF2" w:rsidRPr="00764BF2" w:rsidRDefault="00764BF2" w:rsidP="00764BF2">
            <w:pPr>
              <w:jc w:val="center"/>
            </w:pPr>
            <w:r w:rsidRPr="00764BF2">
              <w:t>12</w:t>
            </w:r>
          </w:p>
        </w:tc>
        <w:tc>
          <w:tcPr>
            <w:tcW w:w="580" w:type="pct"/>
          </w:tcPr>
          <w:p w14:paraId="098459E9" w14:textId="77777777" w:rsidR="00764BF2" w:rsidRPr="00764BF2" w:rsidRDefault="00764BF2" w:rsidP="00764BF2">
            <w:pPr>
              <w:jc w:val="center"/>
            </w:pPr>
            <w:r w:rsidRPr="00764BF2">
              <w:t>-</w:t>
            </w:r>
          </w:p>
        </w:tc>
        <w:tc>
          <w:tcPr>
            <w:tcW w:w="455" w:type="pct"/>
          </w:tcPr>
          <w:p w14:paraId="3579FDD6" w14:textId="77777777" w:rsidR="00764BF2" w:rsidRPr="00764BF2" w:rsidRDefault="00764BF2" w:rsidP="00764BF2">
            <w:pPr>
              <w:jc w:val="center"/>
            </w:pPr>
            <w:r w:rsidRPr="00764BF2">
              <w:t>98,90</w:t>
            </w:r>
          </w:p>
        </w:tc>
        <w:tc>
          <w:tcPr>
            <w:tcW w:w="573" w:type="pct"/>
          </w:tcPr>
          <w:p w14:paraId="240BCB71" w14:textId="77777777" w:rsidR="00764BF2" w:rsidRPr="00764BF2" w:rsidRDefault="00764BF2" w:rsidP="00764BF2">
            <w:pPr>
              <w:jc w:val="center"/>
            </w:pPr>
            <w:r w:rsidRPr="00764BF2">
              <w:t>-</w:t>
            </w:r>
          </w:p>
        </w:tc>
        <w:tc>
          <w:tcPr>
            <w:tcW w:w="605" w:type="pct"/>
          </w:tcPr>
          <w:p w14:paraId="73887993" w14:textId="77777777" w:rsidR="00764BF2" w:rsidRPr="00764BF2" w:rsidRDefault="00764BF2" w:rsidP="00764BF2">
            <w:pPr>
              <w:jc w:val="center"/>
            </w:pPr>
            <w:r w:rsidRPr="00764BF2">
              <w:t>3115</w:t>
            </w:r>
          </w:p>
        </w:tc>
      </w:tr>
      <w:tr w:rsidR="00764BF2" w:rsidRPr="00764BF2" w14:paraId="257433F6" w14:textId="77777777" w:rsidTr="00764BF2">
        <w:trPr>
          <w:trHeight w:val="227"/>
        </w:trPr>
        <w:tc>
          <w:tcPr>
            <w:tcW w:w="621" w:type="pct"/>
            <w:gridSpan w:val="2"/>
          </w:tcPr>
          <w:p w14:paraId="68ED91D8" w14:textId="77777777" w:rsidR="00764BF2" w:rsidRPr="00764BF2" w:rsidRDefault="00764BF2" w:rsidP="00764BF2">
            <w:pPr>
              <w:ind w:left="-57" w:right="-57"/>
              <w:jc w:val="center"/>
            </w:pPr>
            <w:r w:rsidRPr="00764BF2">
              <w:t>TOTAL FD3</w:t>
            </w:r>
          </w:p>
        </w:tc>
        <w:tc>
          <w:tcPr>
            <w:tcW w:w="1401" w:type="pct"/>
          </w:tcPr>
          <w:p w14:paraId="7D010C31" w14:textId="77777777" w:rsidR="00764BF2" w:rsidRPr="00764BF2" w:rsidRDefault="00764BF2" w:rsidP="00764BF2"/>
        </w:tc>
        <w:tc>
          <w:tcPr>
            <w:tcW w:w="419" w:type="pct"/>
          </w:tcPr>
          <w:p w14:paraId="2C3DB641" w14:textId="77777777" w:rsidR="00764BF2" w:rsidRPr="00764BF2" w:rsidRDefault="00764BF2" w:rsidP="00764BF2">
            <w:pPr>
              <w:jc w:val="center"/>
            </w:pPr>
            <w:r w:rsidRPr="00764BF2">
              <w:t>374,80</w:t>
            </w:r>
          </w:p>
        </w:tc>
        <w:tc>
          <w:tcPr>
            <w:tcW w:w="346" w:type="pct"/>
          </w:tcPr>
          <w:p w14:paraId="5685983B" w14:textId="77777777" w:rsidR="00764BF2" w:rsidRPr="00764BF2" w:rsidRDefault="00764BF2" w:rsidP="00764BF2">
            <w:pPr>
              <w:jc w:val="center"/>
            </w:pPr>
            <w:r w:rsidRPr="00764BF2">
              <w:t>46</w:t>
            </w:r>
          </w:p>
        </w:tc>
        <w:tc>
          <w:tcPr>
            <w:tcW w:w="580" w:type="pct"/>
          </w:tcPr>
          <w:p w14:paraId="5E2DE73F" w14:textId="77777777" w:rsidR="00764BF2" w:rsidRPr="00764BF2" w:rsidRDefault="00764BF2" w:rsidP="00764BF2">
            <w:pPr>
              <w:jc w:val="center"/>
            </w:pPr>
            <w:r w:rsidRPr="00764BF2">
              <w:t>-</w:t>
            </w:r>
          </w:p>
        </w:tc>
        <w:tc>
          <w:tcPr>
            <w:tcW w:w="455" w:type="pct"/>
          </w:tcPr>
          <w:p w14:paraId="220D5798" w14:textId="77777777" w:rsidR="00764BF2" w:rsidRPr="00764BF2" w:rsidRDefault="00764BF2" w:rsidP="00764BF2">
            <w:pPr>
              <w:jc w:val="center"/>
            </w:pPr>
            <w:r w:rsidRPr="00764BF2">
              <w:t>191,80</w:t>
            </w:r>
          </w:p>
        </w:tc>
        <w:tc>
          <w:tcPr>
            <w:tcW w:w="573" w:type="pct"/>
          </w:tcPr>
          <w:p w14:paraId="74E637C9" w14:textId="77777777" w:rsidR="00764BF2" w:rsidRPr="00764BF2" w:rsidRDefault="00764BF2" w:rsidP="00764BF2">
            <w:pPr>
              <w:jc w:val="center"/>
            </w:pPr>
            <w:r w:rsidRPr="00764BF2">
              <w:t>183,00</w:t>
            </w:r>
          </w:p>
        </w:tc>
        <w:tc>
          <w:tcPr>
            <w:tcW w:w="605" w:type="pct"/>
          </w:tcPr>
          <w:p w14:paraId="3EF7047E" w14:textId="77777777" w:rsidR="00764BF2" w:rsidRPr="00764BF2" w:rsidRDefault="00764BF2" w:rsidP="00764BF2">
            <w:pPr>
              <w:jc w:val="center"/>
            </w:pPr>
          </w:p>
        </w:tc>
      </w:tr>
      <w:tr w:rsidR="00764BF2" w:rsidRPr="00764BF2" w14:paraId="184BD5CE" w14:textId="77777777" w:rsidTr="00764BF2">
        <w:trPr>
          <w:trHeight w:val="227"/>
        </w:trPr>
        <w:tc>
          <w:tcPr>
            <w:tcW w:w="5000" w:type="pct"/>
            <w:gridSpan w:val="9"/>
          </w:tcPr>
          <w:p w14:paraId="75FA2434" w14:textId="77777777" w:rsidR="00764BF2" w:rsidRPr="00764BF2" w:rsidRDefault="00764BF2" w:rsidP="00764BF2">
            <w:pPr>
              <w:jc w:val="center"/>
            </w:pPr>
            <w:r w:rsidRPr="00764BF2">
              <w:t xml:space="preserve">FD2 (etajul deluros de </w:t>
            </w:r>
            <w:proofErr w:type="spellStart"/>
            <w:r w:rsidRPr="00764BF2">
              <w:t>cvercete</w:t>
            </w:r>
            <w:proofErr w:type="spellEnd"/>
            <w:r w:rsidRPr="00764BF2">
              <w:t xml:space="preserve"> ( de gorun, cer, </w:t>
            </w:r>
            <w:proofErr w:type="spellStart"/>
            <w:r w:rsidRPr="00764BF2">
              <w:t>gârnță</w:t>
            </w:r>
            <w:proofErr w:type="spellEnd"/>
            <w:r w:rsidRPr="00764BF2">
              <w:t>, amestecuri dintre acestea ) și șleauri de deal)</w:t>
            </w:r>
          </w:p>
        </w:tc>
      </w:tr>
      <w:tr w:rsidR="00764BF2" w:rsidRPr="00764BF2" w14:paraId="67DE1DD2" w14:textId="77777777" w:rsidTr="00764BF2">
        <w:trPr>
          <w:trHeight w:val="227"/>
        </w:trPr>
        <w:tc>
          <w:tcPr>
            <w:tcW w:w="260" w:type="pct"/>
          </w:tcPr>
          <w:p w14:paraId="3055FD81" w14:textId="77777777" w:rsidR="00764BF2" w:rsidRPr="00764BF2" w:rsidRDefault="00764BF2" w:rsidP="00764BF2">
            <w:pPr>
              <w:jc w:val="center"/>
            </w:pPr>
            <w:r w:rsidRPr="00764BF2">
              <w:t>6</w:t>
            </w:r>
          </w:p>
        </w:tc>
        <w:tc>
          <w:tcPr>
            <w:tcW w:w="361" w:type="pct"/>
          </w:tcPr>
          <w:p w14:paraId="6DEB0425" w14:textId="77777777" w:rsidR="00764BF2" w:rsidRPr="00764BF2" w:rsidRDefault="00764BF2" w:rsidP="00764BF2">
            <w:pPr>
              <w:ind w:left="-57" w:right="-57"/>
              <w:jc w:val="center"/>
            </w:pPr>
            <w:r w:rsidRPr="00764BF2">
              <w:t>6.1.3.1.</w:t>
            </w:r>
          </w:p>
        </w:tc>
        <w:tc>
          <w:tcPr>
            <w:tcW w:w="1401" w:type="pct"/>
          </w:tcPr>
          <w:p w14:paraId="6C0AE7D0" w14:textId="77777777" w:rsidR="00764BF2" w:rsidRPr="00764BF2" w:rsidRDefault="00764BF2" w:rsidP="00764BF2">
            <w:r w:rsidRPr="00764BF2">
              <w:t xml:space="preserve">Deluros de </w:t>
            </w:r>
            <w:proofErr w:type="spellStart"/>
            <w:r w:rsidRPr="00764BF2">
              <w:t>cvercete</w:t>
            </w:r>
            <w:proofErr w:type="spellEnd"/>
            <w:r w:rsidRPr="00764BF2">
              <w:t xml:space="preserve"> Bi, podzolit edafic mic cu acidofile </w:t>
            </w:r>
            <w:proofErr w:type="spellStart"/>
            <w:r w:rsidRPr="00764BF2">
              <w:t>mezoxerofite</w:t>
            </w:r>
            <w:proofErr w:type="spellEnd"/>
          </w:p>
        </w:tc>
        <w:tc>
          <w:tcPr>
            <w:tcW w:w="419" w:type="pct"/>
          </w:tcPr>
          <w:p w14:paraId="796C17D0" w14:textId="77777777" w:rsidR="00764BF2" w:rsidRPr="00764BF2" w:rsidRDefault="00764BF2" w:rsidP="00764BF2">
            <w:pPr>
              <w:jc w:val="center"/>
            </w:pPr>
            <w:r w:rsidRPr="00764BF2">
              <w:t>8,10</w:t>
            </w:r>
          </w:p>
        </w:tc>
        <w:tc>
          <w:tcPr>
            <w:tcW w:w="346" w:type="pct"/>
          </w:tcPr>
          <w:p w14:paraId="42DA6D24" w14:textId="77777777" w:rsidR="00764BF2" w:rsidRPr="00764BF2" w:rsidRDefault="00764BF2" w:rsidP="00764BF2">
            <w:pPr>
              <w:jc w:val="center"/>
            </w:pPr>
            <w:r w:rsidRPr="00764BF2">
              <w:t>1</w:t>
            </w:r>
          </w:p>
        </w:tc>
        <w:tc>
          <w:tcPr>
            <w:tcW w:w="580" w:type="pct"/>
          </w:tcPr>
          <w:p w14:paraId="5099CB2E" w14:textId="77777777" w:rsidR="00764BF2" w:rsidRPr="00764BF2" w:rsidRDefault="00764BF2" w:rsidP="00764BF2">
            <w:pPr>
              <w:jc w:val="center"/>
            </w:pPr>
            <w:r w:rsidRPr="00764BF2">
              <w:t>-</w:t>
            </w:r>
          </w:p>
        </w:tc>
        <w:tc>
          <w:tcPr>
            <w:tcW w:w="455" w:type="pct"/>
          </w:tcPr>
          <w:p w14:paraId="37147A07" w14:textId="77777777" w:rsidR="00764BF2" w:rsidRPr="00764BF2" w:rsidRDefault="00764BF2" w:rsidP="00764BF2">
            <w:pPr>
              <w:jc w:val="center"/>
            </w:pPr>
            <w:r w:rsidRPr="00764BF2">
              <w:t>-</w:t>
            </w:r>
          </w:p>
        </w:tc>
        <w:tc>
          <w:tcPr>
            <w:tcW w:w="573" w:type="pct"/>
          </w:tcPr>
          <w:p w14:paraId="279A41FA" w14:textId="77777777" w:rsidR="00764BF2" w:rsidRPr="00764BF2" w:rsidRDefault="00764BF2" w:rsidP="00764BF2">
            <w:pPr>
              <w:jc w:val="center"/>
            </w:pPr>
            <w:r w:rsidRPr="00764BF2">
              <w:t>8,10</w:t>
            </w:r>
          </w:p>
        </w:tc>
        <w:tc>
          <w:tcPr>
            <w:tcW w:w="605" w:type="pct"/>
          </w:tcPr>
          <w:p w14:paraId="63E1C8B8" w14:textId="77777777" w:rsidR="00764BF2" w:rsidRPr="00764BF2" w:rsidRDefault="00764BF2" w:rsidP="00764BF2">
            <w:pPr>
              <w:jc w:val="center"/>
            </w:pPr>
            <w:r w:rsidRPr="00764BF2">
              <w:t>2119</w:t>
            </w:r>
          </w:p>
        </w:tc>
      </w:tr>
      <w:tr w:rsidR="00764BF2" w:rsidRPr="00764BF2" w14:paraId="53BC4E5D" w14:textId="77777777" w:rsidTr="00764BF2">
        <w:trPr>
          <w:trHeight w:val="227"/>
        </w:trPr>
        <w:tc>
          <w:tcPr>
            <w:tcW w:w="260" w:type="pct"/>
          </w:tcPr>
          <w:p w14:paraId="4F2AFF78" w14:textId="77777777" w:rsidR="00764BF2" w:rsidRPr="00764BF2" w:rsidRDefault="00764BF2" w:rsidP="00764BF2">
            <w:pPr>
              <w:jc w:val="center"/>
            </w:pPr>
            <w:r w:rsidRPr="00764BF2">
              <w:t>7</w:t>
            </w:r>
          </w:p>
        </w:tc>
        <w:tc>
          <w:tcPr>
            <w:tcW w:w="361" w:type="pct"/>
          </w:tcPr>
          <w:p w14:paraId="3F9773F0" w14:textId="77777777" w:rsidR="00764BF2" w:rsidRPr="00764BF2" w:rsidRDefault="00764BF2" w:rsidP="00764BF2">
            <w:pPr>
              <w:ind w:left="-57" w:right="-57"/>
              <w:jc w:val="center"/>
            </w:pPr>
            <w:r w:rsidRPr="00764BF2">
              <w:t>6.1.3.2.</w:t>
            </w:r>
          </w:p>
        </w:tc>
        <w:tc>
          <w:tcPr>
            <w:tcW w:w="1401" w:type="pct"/>
          </w:tcPr>
          <w:p w14:paraId="304793C2" w14:textId="77777777" w:rsidR="00764BF2" w:rsidRPr="00764BF2" w:rsidRDefault="00764BF2" w:rsidP="00764BF2">
            <w:proofErr w:type="spellStart"/>
            <w:r w:rsidRPr="00764BF2">
              <w:rPr>
                <w:lang w:val="fr-FR"/>
              </w:rPr>
              <w:t>Deluros</w:t>
            </w:r>
            <w:proofErr w:type="spellEnd"/>
            <w:r w:rsidRPr="00764BF2">
              <w:rPr>
                <w:lang w:val="fr-FR"/>
              </w:rPr>
              <w:t xml:space="preserve"> de </w:t>
            </w:r>
            <w:proofErr w:type="spellStart"/>
            <w:r w:rsidRPr="00764BF2">
              <w:rPr>
                <w:lang w:val="fr-FR"/>
              </w:rPr>
              <w:t>cvercete</w:t>
            </w:r>
            <w:proofErr w:type="spellEnd"/>
            <w:r w:rsidRPr="00764BF2">
              <w:rPr>
                <w:lang w:val="fr-FR"/>
              </w:rPr>
              <w:t xml:space="preserve"> </w:t>
            </w:r>
            <w:proofErr w:type="spellStart"/>
            <w:r w:rsidRPr="00764BF2">
              <w:rPr>
                <w:lang w:val="fr-FR"/>
              </w:rPr>
              <w:t>Bm</w:t>
            </w:r>
            <w:proofErr w:type="spellEnd"/>
            <w:r w:rsidRPr="00764BF2">
              <w:rPr>
                <w:lang w:val="fr-FR"/>
              </w:rPr>
              <w:t xml:space="preserve">, </w:t>
            </w:r>
            <w:proofErr w:type="spellStart"/>
            <w:r w:rsidRPr="00764BF2">
              <w:rPr>
                <w:lang w:val="fr-FR"/>
              </w:rPr>
              <w:t>podzolit</w:t>
            </w:r>
            <w:proofErr w:type="spellEnd"/>
            <w:r w:rsidRPr="00764BF2">
              <w:rPr>
                <w:lang w:val="fr-FR"/>
              </w:rPr>
              <w:t xml:space="preserve"> </w:t>
            </w:r>
            <w:proofErr w:type="spellStart"/>
            <w:r w:rsidRPr="00764BF2">
              <w:rPr>
                <w:lang w:val="fr-FR"/>
              </w:rPr>
              <w:t>edafic</w:t>
            </w:r>
            <w:proofErr w:type="spellEnd"/>
            <w:r w:rsidRPr="00764BF2">
              <w:rPr>
                <w:lang w:val="fr-FR"/>
              </w:rPr>
              <w:t xml:space="preserve"> </w:t>
            </w:r>
            <w:proofErr w:type="spellStart"/>
            <w:r w:rsidRPr="00764BF2">
              <w:rPr>
                <w:lang w:val="fr-FR"/>
              </w:rPr>
              <w:t>mijlociu</w:t>
            </w:r>
            <w:proofErr w:type="spellEnd"/>
            <w:r w:rsidRPr="00764BF2">
              <w:rPr>
                <w:lang w:val="fr-FR"/>
              </w:rPr>
              <w:t xml:space="preserve"> </w:t>
            </w:r>
            <w:proofErr w:type="spellStart"/>
            <w:r w:rsidRPr="00764BF2">
              <w:rPr>
                <w:lang w:val="fr-FR"/>
              </w:rPr>
              <w:t>cu</w:t>
            </w:r>
            <w:proofErr w:type="spellEnd"/>
            <w:r w:rsidRPr="00764BF2">
              <w:rPr>
                <w:lang w:val="fr-FR"/>
              </w:rPr>
              <w:t xml:space="preserve"> </w:t>
            </w:r>
            <w:proofErr w:type="spellStart"/>
            <w:r w:rsidRPr="00764BF2">
              <w:rPr>
                <w:lang w:val="fr-FR"/>
              </w:rPr>
              <w:t>graminee</w:t>
            </w:r>
            <w:proofErr w:type="spellEnd"/>
            <w:r w:rsidRPr="00764BF2">
              <w:rPr>
                <w:lang w:val="fr-FR"/>
              </w:rPr>
              <w:t xml:space="preserve"> </w:t>
            </w:r>
            <w:proofErr w:type="spellStart"/>
            <w:r w:rsidRPr="00764BF2">
              <w:rPr>
                <w:lang w:val="fr-FR"/>
              </w:rPr>
              <w:t>mezoxerofite</w:t>
            </w:r>
            <w:proofErr w:type="spellEnd"/>
          </w:p>
        </w:tc>
        <w:tc>
          <w:tcPr>
            <w:tcW w:w="419" w:type="pct"/>
          </w:tcPr>
          <w:p w14:paraId="44FC3D96" w14:textId="77777777" w:rsidR="00764BF2" w:rsidRPr="00764BF2" w:rsidRDefault="00764BF2" w:rsidP="00764BF2">
            <w:pPr>
              <w:jc w:val="center"/>
            </w:pPr>
            <w:r w:rsidRPr="00764BF2">
              <w:t>185,10</w:t>
            </w:r>
          </w:p>
        </w:tc>
        <w:tc>
          <w:tcPr>
            <w:tcW w:w="346" w:type="pct"/>
          </w:tcPr>
          <w:p w14:paraId="1BD3819B" w14:textId="77777777" w:rsidR="00764BF2" w:rsidRPr="00764BF2" w:rsidRDefault="00764BF2" w:rsidP="00764BF2">
            <w:pPr>
              <w:jc w:val="center"/>
            </w:pPr>
            <w:r w:rsidRPr="00764BF2">
              <w:t>23</w:t>
            </w:r>
          </w:p>
        </w:tc>
        <w:tc>
          <w:tcPr>
            <w:tcW w:w="580" w:type="pct"/>
          </w:tcPr>
          <w:p w14:paraId="1C1FD02F" w14:textId="77777777" w:rsidR="00764BF2" w:rsidRPr="00764BF2" w:rsidRDefault="00764BF2" w:rsidP="00764BF2">
            <w:pPr>
              <w:jc w:val="center"/>
            </w:pPr>
            <w:r w:rsidRPr="00764BF2">
              <w:t>-</w:t>
            </w:r>
          </w:p>
        </w:tc>
        <w:tc>
          <w:tcPr>
            <w:tcW w:w="455" w:type="pct"/>
          </w:tcPr>
          <w:p w14:paraId="0B824962" w14:textId="77777777" w:rsidR="00764BF2" w:rsidRPr="00764BF2" w:rsidRDefault="00764BF2" w:rsidP="00764BF2">
            <w:pPr>
              <w:jc w:val="center"/>
            </w:pPr>
            <w:r w:rsidRPr="00764BF2">
              <w:t>185,10</w:t>
            </w:r>
          </w:p>
        </w:tc>
        <w:tc>
          <w:tcPr>
            <w:tcW w:w="573" w:type="pct"/>
          </w:tcPr>
          <w:p w14:paraId="2045F1D2" w14:textId="77777777" w:rsidR="00764BF2" w:rsidRPr="00764BF2" w:rsidRDefault="00764BF2" w:rsidP="00764BF2">
            <w:pPr>
              <w:jc w:val="center"/>
            </w:pPr>
            <w:r w:rsidRPr="00764BF2">
              <w:t>-</w:t>
            </w:r>
          </w:p>
        </w:tc>
        <w:tc>
          <w:tcPr>
            <w:tcW w:w="605" w:type="pct"/>
          </w:tcPr>
          <w:p w14:paraId="365AC820" w14:textId="77777777" w:rsidR="00764BF2" w:rsidRPr="00764BF2" w:rsidRDefault="00764BF2" w:rsidP="00764BF2">
            <w:pPr>
              <w:jc w:val="center"/>
            </w:pPr>
            <w:r w:rsidRPr="00764BF2">
              <w:t>2101</w:t>
            </w:r>
          </w:p>
        </w:tc>
      </w:tr>
      <w:tr w:rsidR="00764BF2" w:rsidRPr="00764BF2" w14:paraId="2386DEA5" w14:textId="77777777" w:rsidTr="00764BF2">
        <w:trPr>
          <w:trHeight w:val="227"/>
        </w:trPr>
        <w:tc>
          <w:tcPr>
            <w:tcW w:w="260" w:type="pct"/>
          </w:tcPr>
          <w:p w14:paraId="7A171E59" w14:textId="77777777" w:rsidR="00764BF2" w:rsidRPr="00764BF2" w:rsidRDefault="00764BF2" w:rsidP="00764BF2">
            <w:pPr>
              <w:jc w:val="center"/>
            </w:pPr>
            <w:r w:rsidRPr="00764BF2">
              <w:t>8</w:t>
            </w:r>
          </w:p>
        </w:tc>
        <w:tc>
          <w:tcPr>
            <w:tcW w:w="361" w:type="pct"/>
          </w:tcPr>
          <w:p w14:paraId="63F430FE" w14:textId="77777777" w:rsidR="00764BF2" w:rsidRPr="00764BF2" w:rsidRDefault="00764BF2" w:rsidP="00764BF2">
            <w:pPr>
              <w:ind w:left="-57" w:right="-57"/>
              <w:jc w:val="center"/>
            </w:pPr>
            <w:r w:rsidRPr="00764BF2">
              <w:t>6.2.3.1.</w:t>
            </w:r>
          </w:p>
        </w:tc>
        <w:tc>
          <w:tcPr>
            <w:tcW w:w="1401" w:type="pct"/>
          </w:tcPr>
          <w:p w14:paraId="2A08796F" w14:textId="77777777" w:rsidR="00764BF2" w:rsidRPr="00764BF2" w:rsidRDefault="00764BF2" w:rsidP="00764BF2">
            <w:r w:rsidRPr="00764BF2">
              <w:t>Deluros de făgete de limită inferioară podzolit, III</w:t>
            </w:r>
          </w:p>
        </w:tc>
        <w:tc>
          <w:tcPr>
            <w:tcW w:w="419" w:type="pct"/>
          </w:tcPr>
          <w:p w14:paraId="22276627" w14:textId="77777777" w:rsidR="00764BF2" w:rsidRPr="00764BF2" w:rsidRDefault="00764BF2" w:rsidP="00764BF2">
            <w:pPr>
              <w:jc w:val="center"/>
            </w:pPr>
            <w:r w:rsidRPr="00764BF2">
              <w:t>0,40</w:t>
            </w:r>
          </w:p>
        </w:tc>
        <w:tc>
          <w:tcPr>
            <w:tcW w:w="346" w:type="pct"/>
          </w:tcPr>
          <w:p w14:paraId="5C869CF0" w14:textId="77777777" w:rsidR="00764BF2" w:rsidRPr="00764BF2" w:rsidRDefault="00764BF2" w:rsidP="00764BF2">
            <w:pPr>
              <w:jc w:val="center"/>
            </w:pPr>
            <w:r w:rsidRPr="00764BF2">
              <w:t>-</w:t>
            </w:r>
          </w:p>
        </w:tc>
        <w:tc>
          <w:tcPr>
            <w:tcW w:w="580" w:type="pct"/>
          </w:tcPr>
          <w:p w14:paraId="333F9AED" w14:textId="77777777" w:rsidR="00764BF2" w:rsidRPr="00764BF2" w:rsidRDefault="00764BF2" w:rsidP="00764BF2">
            <w:pPr>
              <w:jc w:val="center"/>
            </w:pPr>
            <w:r w:rsidRPr="00764BF2">
              <w:t>-</w:t>
            </w:r>
          </w:p>
        </w:tc>
        <w:tc>
          <w:tcPr>
            <w:tcW w:w="455" w:type="pct"/>
          </w:tcPr>
          <w:p w14:paraId="2A27339E" w14:textId="77777777" w:rsidR="00764BF2" w:rsidRPr="00764BF2" w:rsidRDefault="00764BF2" w:rsidP="00764BF2">
            <w:pPr>
              <w:jc w:val="center"/>
            </w:pPr>
            <w:r w:rsidRPr="00764BF2">
              <w:t>-</w:t>
            </w:r>
          </w:p>
        </w:tc>
        <w:tc>
          <w:tcPr>
            <w:tcW w:w="573" w:type="pct"/>
          </w:tcPr>
          <w:p w14:paraId="3CF3ECBF" w14:textId="77777777" w:rsidR="00764BF2" w:rsidRPr="00764BF2" w:rsidRDefault="00764BF2" w:rsidP="00764BF2">
            <w:pPr>
              <w:jc w:val="center"/>
            </w:pPr>
            <w:r w:rsidRPr="00764BF2">
              <w:t>0,40</w:t>
            </w:r>
          </w:p>
        </w:tc>
        <w:tc>
          <w:tcPr>
            <w:tcW w:w="605" w:type="pct"/>
          </w:tcPr>
          <w:p w14:paraId="74CE25A3" w14:textId="77777777" w:rsidR="00764BF2" w:rsidRPr="00764BF2" w:rsidRDefault="00764BF2" w:rsidP="00764BF2">
            <w:pPr>
              <w:jc w:val="center"/>
            </w:pPr>
            <w:r w:rsidRPr="00764BF2">
              <w:t>2119</w:t>
            </w:r>
          </w:p>
        </w:tc>
      </w:tr>
      <w:tr w:rsidR="00764BF2" w:rsidRPr="00764BF2" w14:paraId="3DEDB9B1" w14:textId="77777777" w:rsidTr="00764BF2">
        <w:trPr>
          <w:trHeight w:val="227"/>
        </w:trPr>
        <w:tc>
          <w:tcPr>
            <w:tcW w:w="260" w:type="pct"/>
          </w:tcPr>
          <w:p w14:paraId="0818204F" w14:textId="77777777" w:rsidR="00764BF2" w:rsidRPr="00764BF2" w:rsidRDefault="00764BF2" w:rsidP="00764BF2">
            <w:pPr>
              <w:jc w:val="center"/>
            </w:pPr>
            <w:r w:rsidRPr="00764BF2">
              <w:t>9</w:t>
            </w:r>
          </w:p>
        </w:tc>
        <w:tc>
          <w:tcPr>
            <w:tcW w:w="361" w:type="pct"/>
          </w:tcPr>
          <w:p w14:paraId="209C2B4D" w14:textId="77777777" w:rsidR="00764BF2" w:rsidRPr="00764BF2" w:rsidRDefault="00764BF2" w:rsidP="00764BF2">
            <w:pPr>
              <w:ind w:left="-57" w:right="-57"/>
              <w:jc w:val="center"/>
            </w:pPr>
            <w:r w:rsidRPr="00764BF2">
              <w:t>6.2.3.2.</w:t>
            </w:r>
          </w:p>
        </w:tc>
        <w:tc>
          <w:tcPr>
            <w:tcW w:w="1401" w:type="pct"/>
          </w:tcPr>
          <w:p w14:paraId="2235F015" w14:textId="77777777" w:rsidR="00764BF2" w:rsidRPr="00764BF2" w:rsidRDefault="00764BF2" w:rsidP="00764BF2">
            <w:r w:rsidRPr="00764BF2">
              <w:t>Deluros de făgete de limită inferioară podzolit, II</w:t>
            </w:r>
          </w:p>
        </w:tc>
        <w:tc>
          <w:tcPr>
            <w:tcW w:w="419" w:type="pct"/>
          </w:tcPr>
          <w:p w14:paraId="0A481792" w14:textId="77777777" w:rsidR="00764BF2" w:rsidRPr="00764BF2" w:rsidRDefault="00764BF2" w:rsidP="00764BF2">
            <w:pPr>
              <w:jc w:val="center"/>
            </w:pPr>
            <w:r w:rsidRPr="00764BF2">
              <w:t>81,80</w:t>
            </w:r>
          </w:p>
        </w:tc>
        <w:tc>
          <w:tcPr>
            <w:tcW w:w="346" w:type="pct"/>
          </w:tcPr>
          <w:p w14:paraId="0ABCE986" w14:textId="77777777" w:rsidR="00764BF2" w:rsidRPr="00764BF2" w:rsidRDefault="00764BF2" w:rsidP="00764BF2">
            <w:pPr>
              <w:jc w:val="center"/>
            </w:pPr>
            <w:r w:rsidRPr="00764BF2">
              <w:t>10</w:t>
            </w:r>
          </w:p>
        </w:tc>
        <w:tc>
          <w:tcPr>
            <w:tcW w:w="580" w:type="pct"/>
          </w:tcPr>
          <w:p w14:paraId="0C5776F9" w14:textId="77777777" w:rsidR="00764BF2" w:rsidRPr="00764BF2" w:rsidRDefault="00764BF2" w:rsidP="00764BF2">
            <w:pPr>
              <w:jc w:val="center"/>
            </w:pPr>
            <w:r w:rsidRPr="00764BF2">
              <w:t>-</w:t>
            </w:r>
          </w:p>
        </w:tc>
        <w:tc>
          <w:tcPr>
            <w:tcW w:w="455" w:type="pct"/>
          </w:tcPr>
          <w:p w14:paraId="127BF844" w14:textId="77777777" w:rsidR="00764BF2" w:rsidRPr="00764BF2" w:rsidRDefault="00764BF2" w:rsidP="00764BF2">
            <w:pPr>
              <w:jc w:val="center"/>
            </w:pPr>
            <w:r w:rsidRPr="00764BF2">
              <w:t>81,80</w:t>
            </w:r>
          </w:p>
        </w:tc>
        <w:tc>
          <w:tcPr>
            <w:tcW w:w="573" w:type="pct"/>
          </w:tcPr>
          <w:p w14:paraId="38EFF8F5" w14:textId="77777777" w:rsidR="00764BF2" w:rsidRPr="00764BF2" w:rsidRDefault="00764BF2" w:rsidP="00764BF2">
            <w:pPr>
              <w:jc w:val="center"/>
            </w:pPr>
            <w:r w:rsidRPr="00764BF2">
              <w:t>-</w:t>
            </w:r>
          </w:p>
        </w:tc>
        <w:tc>
          <w:tcPr>
            <w:tcW w:w="605" w:type="pct"/>
          </w:tcPr>
          <w:p w14:paraId="692EA7F1" w14:textId="77777777" w:rsidR="00764BF2" w:rsidRPr="00764BF2" w:rsidRDefault="00764BF2" w:rsidP="00764BF2">
            <w:pPr>
              <w:jc w:val="center"/>
            </w:pPr>
            <w:r w:rsidRPr="00764BF2">
              <w:t>2101</w:t>
            </w:r>
          </w:p>
        </w:tc>
      </w:tr>
      <w:tr w:rsidR="00764BF2" w:rsidRPr="00764BF2" w14:paraId="53901427" w14:textId="77777777" w:rsidTr="00764BF2">
        <w:trPr>
          <w:trHeight w:val="227"/>
        </w:trPr>
        <w:tc>
          <w:tcPr>
            <w:tcW w:w="621" w:type="pct"/>
            <w:gridSpan w:val="2"/>
          </w:tcPr>
          <w:p w14:paraId="63F99FC7" w14:textId="77777777" w:rsidR="00764BF2" w:rsidRPr="00764BF2" w:rsidRDefault="00764BF2" w:rsidP="00764BF2">
            <w:pPr>
              <w:ind w:left="-57" w:right="-57"/>
              <w:jc w:val="center"/>
            </w:pPr>
            <w:r w:rsidRPr="00764BF2">
              <w:t>TOTAL FD2</w:t>
            </w:r>
          </w:p>
        </w:tc>
        <w:tc>
          <w:tcPr>
            <w:tcW w:w="1401" w:type="pct"/>
          </w:tcPr>
          <w:p w14:paraId="7A738562" w14:textId="77777777" w:rsidR="00764BF2" w:rsidRPr="00764BF2" w:rsidRDefault="00764BF2" w:rsidP="00764BF2"/>
        </w:tc>
        <w:tc>
          <w:tcPr>
            <w:tcW w:w="419" w:type="pct"/>
          </w:tcPr>
          <w:p w14:paraId="3CD0F69D" w14:textId="77777777" w:rsidR="00764BF2" w:rsidRPr="00764BF2" w:rsidRDefault="00764BF2" w:rsidP="00764BF2">
            <w:pPr>
              <w:jc w:val="center"/>
            </w:pPr>
            <w:r w:rsidRPr="00764BF2">
              <w:t>275,40</w:t>
            </w:r>
          </w:p>
        </w:tc>
        <w:tc>
          <w:tcPr>
            <w:tcW w:w="346" w:type="pct"/>
          </w:tcPr>
          <w:p w14:paraId="3791C22C" w14:textId="77777777" w:rsidR="00764BF2" w:rsidRPr="00764BF2" w:rsidRDefault="00764BF2" w:rsidP="00764BF2">
            <w:pPr>
              <w:jc w:val="center"/>
            </w:pPr>
            <w:r w:rsidRPr="00764BF2">
              <w:t>34</w:t>
            </w:r>
          </w:p>
        </w:tc>
        <w:tc>
          <w:tcPr>
            <w:tcW w:w="580" w:type="pct"/>
          </w:tcPr>
          <w:p w14:paraId="6DD2E35B" w14:textId="77777777" w:rsidR="00764BF2" w:rsidRPr="00764BF2" w:rsidRDefault="00764BF2" w:rsidP="00764BF2">
            <w:pPr>
              <w:jc w:val="center"/>
            </w:pPr>
            <w:r w:rsidRPr="00764BF2">
              <w:t>-</w:t>
            </w:r>
          </w:p>
        </w:tc>
        <w:tc>
          <w:tcPr>
            <w:tcW w:w="455" w:type="pct"/>
          </w:tcPr>
          <w:p w14:paraId="4E68FDF0" w14:textId="77777777" w:rsidR="00764BF2" w:rsidRPr="00764BF2" w:rsidRDefault="00764BF2" w:rsidP="00764BF2">
            <w:pPr>
              <w:jc w:val="center"/>
            </w:pPr>
            <w:r w:rsidRPr="00764BF2">
              <w:t>266,90</w:t>
            </w:r>
          </w:p>
        </w:tc>
        <w:tc>
          <w:tcPr>
            <w:tcW w:w="573" w:type="pct"/>
          </w:tcPr>
          <w:p w14:paraId="2CE2BEF9" w14:textId="77777777" w:rsidR="00764BF2" w:rsidRPr="00764BF2" w:rsidRDefault="00764BF2" w:rsidP="00764BF2">
            <w:pPr>
              <w:jc w:val="center"/>
            </w:pPr>
            <w:r w:rsidRPr="00764BF2">
              <w:t>8,50</w:t>
            </w:r>
          </w:p>
        </w:tc>
        <w:tc>
          <w:tcPr>
            <w:tcW w:w="605" w:type="pct"/>
          </w:tcPr>
          <w:p w14:paraId="11C527AF" w14:textId="77777777" w:rsidR="00764BF2" w:rsidRPr="00764BF2" w:rsidRDefault="00764BF2" w:rsidP="00764BF2">
            <w:pPr>
              <w:jc w:val="center"/>
            </w:pPr>
          </w:p>
        </w:tc>
      </w:tr>
      <w:tr w:rsidR="00764BF2" w:rsidRPr="00764BF2" w14:paraId="201E85C5" w14:textId="77777777" w:rsidTr="00764BF2">
        <w:trPr>
          <w:trHeight w:val="227"/>
        </w:trPr>
        <w:tc>
          <w:tcPr>
            <w:tcW w:w="5000" w:type="pct"/>
            <w:gridSpan w:val="9"/>
          </w:tcPr>
          <w:p w14:paraId="5962031E" w14:textId="77777777" w:rsidR="00764BF2" w:rsidRPr="00764BF2" w:rsidRDefault="00764BF2" w:rsidP="00764BF2">
            <w:pPr>
              <w:jc w:val="center"/>
            </w:pPr>
            <w:r w:rsidRPr="00764BF2">
              <w:t>FC (câmpie forestieră)</w:t>
            </w:r>
          </w:p>
        </w:tc>
      </w:tr>
      <w:tr w:rsidR="00764BF2" w:rsidRPr="00764BF2" w14:paraId="2DC60112" w14:textId="77777777" w:rsidTr="00764BF2">
        <w:trPr>
          <w:trHeight w:val="227"/>
        </w:trPr>
        <w:tc>
          <w:tcPr>
            <w:tcW w:w="260" w:type="pct"/>
          </w:tcPr>
          <w:p w14:paraId="4DFE914F" w14:textId="77777777" w:rsidR="00764BF2" w:rsidRPr="00764BF2" w:rsidRDefault="00764BF2" w:rsidP="00764BF2">
            <w:pPr>
              <w:jc w:val="center"/>
            </w:pPr>
            <w:r w:rsidRPr="00764BF2">
              <w:t>10</w:t>
            </w:r>
          </w:p>
        </w:tc>
        <w:tc>
          <w:tcPr>
            <w:tcW w:w="361" w:type="pct"/>
          </w:tcPr>
          <w:p w14:paraId="3A196D20" w14:textId="77777777" w:rsidR="00764BF2" w:rsidRPr="00764BF2" w:rsidRDefault="00764BF2" w:rsidP="00764BF2">
            <w:pPr>
              <w:ind w:left="-57" w:right="-57"/>
              <w:jc w:val="center"/>
            </w:pPr>
            <w:r w:rsidRPr="00764BF2">
              <w:t>8.3.2.2.</w:t>
            </w:r>
          </w:p>
        </w:tc>
        <w:tc>
          <w:tcPr>
            <w:tcW w:w="1401" w:type="pct"/>
          </w:tcPr>
          <w:p w14:paraId="7C7C2DE7" w14:textId="77777777" w:rsidR="00764BF2" w:rsidRPr="00764BF2" w:rsidRDefault="00764BF2" w:rsidP="00764BF2">
            <w:r w:rsidRPr="00764BF2">
              <w:t xml:space="preserve">Câmpie forestieră de </w:t>
            </w:r>
            <w:proofErr w:type="spellStart"/>
            <w:r w:rsidRPr="00764BF2">
              <w:t>cereto-gârniţete</w:t>
            </w:r>
            <w:proofErr w:type="spellEnd"/>
            <w:r w:rsidRPr="00764BF2">
              <w:t xml:space="preserve"> Pm, brun </w:t>
            </w:r>
            <w:proofErr w:type="spellStart"/>
            <w:r w:rsidRPr="00764BF2">
              <w:t>şi</w:t>
            </w:r>
            <w:proofErr w:type="spellEnd"/>
            <w:r w:rsidRPr="00764BF2">
              <w:t xml:space="preserve"> brun-</w:t>
            </w:r>
            <w:proofErr w:type="spellStart"/>
            <w:r w:rsidRPr="00764BF2">
              <w:t>roşcat</w:t>
            </w:r>
            <w:proofErr w:type="spellEnd"/>
            <w:r w:rsidRPr="00764BF2">
              <w:t xml:space="preserve"> podzolit divers </w:t>
            </w:r>
            <w:proofErr w:type="spellStart"/>
            <w:r w:rsidRPr="00764BF2">
              <w:t>pseudogleizat</w:t>
            </w:r>
            <w:proofErr w:type="spellEnd"/>
            <w:r w:rsidRPr="00764BF2">
              <w:t>, edafic mijlociu</w:t>
            </w:r>
          </w:p>
        </w:tc>
        <w:tc>
          <w:tcPr>
            <w:tcW w:w="419" w:type="pct"/>
          </w:tcPr>
          <w:p w14:paraId="42F9E97C" w14:textId="77777777" w:rsidR="00764BF2" w:rsidRPr="00764BF2" w:rsidRDefault="00764BF2" w:rsidP="00764BF2">
            <w:pPr>
              <w:jc w:val="center"/>
            </w:pPr>
            <w:r w:rsidRPr="00764BF2">
              <w:t>1,80</w:t>
            </w:r>
          </w:p>
        </w:tc>
        <w:tc>
          <w:tcPr>
            <w:tcW w:w="346" w:type="pct"/>
          </w:tcPr>
          <w:p w14:paraId="087F098D" w14:textId="77777777" w:rsidR="00764BF2" w:rsidRPr="00764BF2" w:rsidRDefault="00764BF2" w:rsidP="00764BF2">
            <w:pPr>
              <w:jc w:val="center"/>
            </w:pPr>
            <w:r w:rsidRPr="00764BF2">
              <w:t>-</w:t>
            </w:r>
          </w:p>
        </w:tc>
        <w:tc>
          <w:tcPr>
            <w:tcW w:w="580" w:type="pct"/>
          </w:tcPr>
          <w:p w14:paraId="0C9E0EFD" w14:textId="77777777" w:rsidR="00764BF2" w:rsidRPr="00764BF2" w:rsidRDefault="00764BF2" w:rsidP="00764BF2">
            <w:pPr>
              <w:jc w:val="center"/>
            </w:pPr>
            <w:r w:rsidRPr="00764BF2">
              <w:t>-</w:t>
            </w:r>
          </w:p>
        </w:tc>
        <w:tc>
          <w:tcPr>
            <w:tcW w:w="455" w:type="pct"/>
          </w:tcPr>
          <w:p w14:paraId="26B1AC32" w14:textId="77777777" w:rsidR="00764BF2" w:rsidRPr="00764BF2" w:rsidRDefault="00764BF2" w:rsidP="00764BF2">
            <w:pPr>
              <w:jc w:val="center"/>
            </w:pPr>
            <w:r w:rsidRPr="00764BF2">
              <w:t>1,80</w:t>
            </w:r>
          </w:p>
        </w:tc>
        <w:tc>
          <w:tcPr>
            <w:tcW w:w="573" w:type="pct"/>
          </w:tcPr>
          <w:p w14:paraId="0927BB0E" w14:textId="77777777" w:rsidR="00764BF2" w:rsidRPr="00764BF2" w:rsidRDefault="00764BF2" w:rsidP="00764BF2">
            <w:pPr>
              <w:jc w:val="center"/>
            </w:pPr>
            <w:r w:rsidRPr="00764BF2">
              <w:t>-</w:t>
            </w:r>
          </w:p>
        </w:tc>
        <w:tc>
          <w:tcPr>
            <w:tcW w:w="605" w:type="pct"/>
          </w:tcPr>
          <w:p w14:paraId="543FC71A" w14:textId="77777777" w:rsidR="00764BF2" w:rsidRPr="00764BF2" w:rsidRDefault="00764BF2" w:rsidP="00764BF2">
            <w:pPr>
              <w:jc w:val="center"/>
            </w:pPr>
            <w:r w:rsidRPr="00764BF2">
              <w:t>2203</w:t>
            </w:r>
          </w:p>
        </w:tc>
      </w:tr>
      <w:tr w:rsidR="00764BF2" w:rsidRPr="00764BF2" w14:paraId="7F1912F8" w14:textId="77777777" w:rsidTr="00764BF2">
        <w:trPr>
          <w:trHeight w:val="227"/>
        </w:trPr>
        <w:tc>
          <w:tcPr>
            <w:tcW w:w="260" w:type="pct"/>
          </w:tcPr>
          <w:p w14:paraId="2023D41A" w14:textId="77777777" w:rsidR="00764BF2" w:rsidRPr="00764BF2" w:rsidRDefault="00764BF2" w:rsidP="00764BF2">
            <w:pPr>
              <w:jc w:val="center"/>
            </w:pPr>
            <w:r w:rsidRPr="00764BF2">
              <w:t>11</w:t>
            </w:r>
          </w:p>
        </w:tc>
        <w:tc>
          <w:tcPr>
            <w:tcW w:w="361" w:type="pct"/>
          </w:tcPr>
          <w:p w14:paraId="198CA4A4" w14:textId="77777777" w:rsidR="00764BF2" w:rsidRPr="00764BF2" w:rsidRDefault="00764BF2" w:rsidP="00764BF2">
            <w:pPr>
              <w:ind w:left="-57" w:right="-57"/>
              <w:jc w:val="center"/>
            </w:pPr>
            <w:r w:rsidRPr="00764BF2">
              <w:t>8.3.2.3.</w:t>
            </w:r>
          </w:p>
        </w:tc>
        <w:tc>
          <w:tcPr>
            <w:tcW w:w="1401" w:type="pct"/>
          </w:tcPr>
          <w:p w14:paraId="4394EE16" w14:textId="77777777" w:rsidR="00764BF2" w:rsidRPr="00764BF2" w:rsidRDefault="00764BF2" w:rsidP="00764BF2">
            <w:r w:rsidRPr="00764BF2">
              <w:t xml:space="preserve">Câmpie forestieră de </w:t>
            </w:r>
            <w:proofErr w:type="spellStart"/>
            <w:r w:rsidRPr="00764BF2">
              <w:t>cereto-gârniţete</w:t>
            </w:r>
            <w:proofErr w:type="spellEnd"/>
            <w:r w:rsidRPr="00764BF2">
              <w:t xml:space="preserve"> </w:t>
            </w:r>
            <w:proofErr w:type="spellStart"/>
            <w:r w:rsidRPr="00764BF2">
              <w:t>Ps</w:t>
            </w:r>
            <w:proofErr w:type="spellEnd"/>
            <w:r w:rsidRPr="00764BF2">
              <w:t>-m, brun-</w:t>
            </w:r>
            <w:proofErr w:type="spellStart"/>
            <w:r w:rsidRPr="00764BF2">
              <w:t>roşcat</w:t>
            </w:r>
            <w:proofErr w:type="spellEnd"/>
            <w:r w:rsidRPr="00764BF2">
              <w:t>, podzolit, edafic mare</w:t>
            </w:r>
          </w:p>
        </w:tc>
        <w:tc>
          <w:tcPr>
            <w:tcW w:w="419" w:type="pct"/>
          </w:tcPr>
          <w:p w14:paraId="437E98E9" w14:textId="77777777" w:rsidR="00764BF2" w:rsidRPr="00764BF2" w:rsidRDefault="00764BF2" w:rsidP="00764BF2">
            <w:pPr>
              <w:jc w:val="center"/>
            </w:pPr>
            <w:r w:rsidRPr="00764BF2">
              <w:t>61,20</w:t>
            </w:r>
          </w:p>
        </w:tc>
        <w:tc>
          <w:tcPr>
            <w:tcW w:w="346" w:type="pct"/>
          </w:tcPr>
          <w:p w14:paraId="6ABCF118" w14:textId="77777777" w:rsidR="00764BF2" w:rsidRPr="00764BF2" w:rsidRDefault="00764BF2" w:rsidP="00764BF2">
            <w:pPr>
              <w:jc w:val="center"/>
            </w:pPr>
            <w:r w:rsidRPr="00764BF2">
              <w:t>8</w:t>
            </w:r>
          </w:p>
        </w:tc>
        <w:tc>
          <w:tcPr>
            <w:tcW w:w="580" w:type="pct"/>
          </w:tcPr>
          <w:p w14:paraId="6D7A0660" w14:textId="77777777" w:rsidR="00764BF2" w:rsidRPr="00764BF2" w:rsidRDefault="00764BF2" w:rsidP="00764BF2">
            <w:pPr>
              <w:jc w:val="center"/>
            </w:pPr>
            <w:r w:rsidRPr="00764BF2">
              <w:t>61,20</w:t>
            </w:r>
          </w:p>
        </w:tc>
        <w:tc>
          <w:tcPr>
            <w:tcW w:w="455" w:type="pct"/>
          </w:tcPr>
          <w:p w14:paraId="7D5376D9" w14:textId="77777777" w:rsidR="00764BF2" w:rsidRPr="00764BF2" w:rsidRDefault="00764BF2" w:rsidP="00764BF2">
            <w:pPr>
              <w:jc w:val="center"/>
            </w:pPr>
            <w:r w:rsidRPr="00764BF2">
              <w:t>-</w:t>
            </w:r>
          </w:p>
        </w:tc>
        <w:tc>
          <w:tcPr>
            <w:tcW w:w="573" w:type="pct"/>
          </w:tcPr>
          <w:p w14:paraId="06036B48" w14:textId="77777777" w:rsidR="00764BF2" w:rsidRPr="00764BF2" w:rsidRDefault="00764BF2" w:rsidP="00764BF2">
            <w:pPr>
              <w:jc w:val="center"/>
            </w:pPr>
            <w:r w:rsidRPr="00764BF2">
              <w:t>-</w:t>
            </w:r>
          </w:p>
        </w:tc>
        <w:tc>
          <w:tcPr>
            <w:tcW w:w="605" w:type="pct"/>
          </w:tcPr>
          <w:p w14:paraId="4C3753CA" w14:textId="77777777" w:rsidR="00764BF2" w:rsidRPr="00764BF2" w:rsidRDefault="00764BF2" w:rsidP="00764BF2">
            <w:pPr>
              <w:jc w:val="center"/>
            </w:pPr>
            <w:r w:rsidRPr="00764BF2">
              <w:t>2203</w:t>
            </w:r>
          </w:p>
          <w:p w14:paraId="019653CA" w14:textId="77777777" w:rsidR="00764BF2" w:rsidRPr="00764BF2" w:rsidRDefault="00764BF2" w:rsidP="00764BF2">
            <w:pPr>
              <w:jc w:val="center"/>
            </w:pPr>
            <w:r w:rsidRPr="00764BF2">
              <w:t>2219</w:t>
            </w:r>
          </w:p>
        </w:tc>
      </w:tr>
      <w:tr w:rsidR="00764BF2" w:rsidRPr="00764BF2" w14:paraId="28E2242D" w14:textId="77777777" w:rsidTr="00764BF2">
        <w:trPr>
          <w:trHeight w:val="227"/>
        </w:trPr>
        <w:tc>
          <w:tcPr>
            <w:tcW w:w="260" w:type="pct"/>
          </w:tcPr>
          <w:p w14:paraId="7FF9A2D6" w14:textId="77777777" w:rsidR="00764BF2" w:rsidRPr="00764BF2" w:rsidRDefault="00764BF2" w:rsidP="00764BF2">
            <w:pPr>
              <w:jc w:val="center"/>
            </w:pPr>
            <w:r w:rsidRPr="00764BF2">
              <w:t>12</w:t>
            </w:r>
          </w:p>
        </w:tc>
        <w:tc>
          <w:tcPr>
            <w:tcW w:w="361" w:type="pct"/>
          </w:tcPr>
          <w:p w14:paraId="26E8E2F4" w14:textId="77777777" w:rsidR="00764BF2" w:rsidRPr="00764BF2" w:rsidRDefault="00764BF2" w:rsidP="00764BF2">
            <w:pPr>
              <w:ind w:left="-57" w:right="-57"/>
              <w:jc w:val="center"/>
            </w:pPr>
            <w:r w:rsidRPr="00764BF2">
              <w:t>8.4.2.0.</w:t>
            </w:r>
          </w:p>
        </w:tc>
        <w:tc>
          <w:tcPr>
            <w:tcW w:w="1401" w:type="pct"/>
          </w:tcPr>
          <w:p w14:paraId="4F57842E" w14:textId="77777777" w:rsidR="00764BF2" w:rsidRPr="00764BF2" w:rsidRDefault="00764BF2" w:rsidP="00764BF2">
            <w:r w:rsidRPr="00764BF2">
              <w:t>Câmpie forestieră-versant de șleau Pm, brun-roșcat, edafic mijlociu</w:t>
            </w:r>
          </w:p>
        </w:tc>
        <w:tc>
          <w:tcPr>
            <w:tcW w:w="419" w:type="pct"/>
          </w:tcPr>
          <w:p w14:paraId="6B76B4DF" w14:textId="77777777" w:rsidR="00764BF2" w:rsidRPr="00764BF2" w:rsidRDefault="00764BF2" w:rsidP="00764BF2">
            <w:pPr>
              <w:jc w:val="center"/>
            </w:pPr>
            <w:r w:rsidRPr="00764BF2">
              <w:t>0,30</w:t>
            </w:r>
          </w:p>
        </w:tc>
        <w:tc>
          <w:tcPr>
            <w:tcW w:w="346" w:type="pct"/>
          </w:tcPr>
          <w:p w14:paraId="4405B8E3" w14:textId="77777777" w:rsidR="00764BF2" w:rsidRPr="00764BF2" w:rsidRDefault="00764BF2" w:rsidP="00764BF2">
            <w:pPr>
              <w:jc w:val="center"/>
            </w:pPr>
            <w:r w:rsidRPr="00764BF2">
              <w:t>-</w:t>
            </w:r>
          </w:p>
        </w:tc>
        <w:tc>
          <w:tcPr>
            <w:tcW w:w="580" w:type="pct"/>
          </w:tcPr>
          <w:p w14:paraId="2A92A945" w14:textId="77777777" w:rsidR="00764BF2" w:rsidRPr="00764BF2" w:rsidRDefault="00764BF2" w:rsidP="00764BF2">
            <w:pPr>
              <w:jc w:val="center"/>
            </w:pPr>
            <w:r w:rsidRPr="00764BF2">
              <w:t>-</w:t>
            </w:r>
          </w:p>
        </w:tc>
        <w:tc>
          <w:tcPr>
            <w:tcW w:w="455" w:type="pct"/>
          </w:tcPr>
          <w:p w14:paraId="57747682" w14:textId="77777777" w:rsidR="00764BF2" w:rsidRPr="00764BF2" w:rsidRDefault="00764BF2" w:rsidP="00764BF2">
            <w:pPr>
              <w:jc w:val="center"/>
            </w:pPr>
            <w:r w:rsidRPr="00764BF2">
              <w:t>0,30</w:t>
            </w:r>
          </w:p>
        </w:tc>
        <w:tc>
          <w:tcPr>
            <w:tcW w:w="573" w:type="pct"/>
          </w:tcPr>
          <w:p w14:paraId="29F34D24" w14:textId="77777777" w:rsidR="00764BF2" w:rsidRPr="00764BF2" w:rsidRDefault="00764BF2" w:rsidP="00764BF2">
            <w:pPr>
              <w:jc w:val="center"/>
            </w:pPr>
            <w:r w:rsidRPr="00764BF2">
              <w:t>-</w:t>
            </w:r>
          </w:p>
        </w:tc>
        <w:tc>
          <w:tcPr>
            <w:tcW w:w="605" w:type="pct"/>
          </w:tcPr>
          <w:p w14:paraId="75E337D7" w14:textId="77777777" w:rsidR="00764BF2" w:rsidRPr="00764BF2" w:rsidRDefault="00764BF2" w:rsidP="00764BF2">
            <w:pPr>
              <w:jc w:val="center"/>
            </w:pPr>
            <w:r w:rsidRPr="00764BF2">
              <w:t>2203</w:t>
            </w:r>
          </w:p>
        </w:tc>
      </w:tr>
      <w:tr w:rsidR="00764BF2" w:rsidRPr="00764BF2" w14:paraId="7D5DE48C" w14:textId="77777777" w:rsidTr="00764BF2">
        <w:trPr>
          <w:trHeight w:val="227"/>
        </w:trPr>
        <w:tc>
          <w:tcPr>
            <w:tcW w:w="260" w:type="pct"/>
          </w:tcPr>
          <w:p w14:paraId="06928993" w14:textId="77777777" w:rsidR="00764BF2" w:rsidRPr="00764BF2" w:rsidRDefault="00764BF2" w:rsidP="00764BF2">
            <w:pPr>
              <w:jc w:val="center"/>
            </w:pPr>
            <w:r w:rsidRPr="00764BF2">
              <w:t>13</w:t>
            </w:r>
          </w:p>
        </w:tc>
        <w:tc>
          <w:tcPr>
            <w:tcW w:w="361" w:type="pct"/>
          </w:tcPr>
          <w:p w14:paraId="3EB47ADC" w14:textId="77777777" w:rsidR="00764BF2" w:rsidRPr="00764BF2" w:rsidRDefault="00764BF2" w:rsidP="00764BF2">
            <w:pPr>
              <w:ind w:left="-57" w:right="-57"/>
              <w:jc w:val="center"/>
            </w:pPr>
            <w:r w:rsidRPr="00764BF2">
              <w:t>8.4.3.0.</w:t>
            </w:r>
          </w:p>
        </w:tc>
        <w:tc>
          <w:tcPr>
            <w:tcW w:w="1401" w:type="pct"/>
          </w:tcPr>
          <w:p w14:paraId="2CDA1514" w14:textId="77777777" w:rsidR="00764BF2" w:rsidRPr="00764BF2" w:rsidRDefault="00764BF2" w:rsidP="00764BF2">
            <w:r w:rsidRPr="00764BF2">
              <w:t xml:space="preserve">Câmpie forestieră de șleau </w:t>
            </w:r>
            <w:proofErr w:type="spellStart"/>
            <w:r w:rsidRPr="00764BF2">
              <w:t>Ps</w:t>
            </w:r>
            <w:proofErr w:type="spellEnd"/>
            <w:r w:rsidRPr="00764BF2">
              <w:t>, brun-roșcat, edafic mare</w:t>
            </w:r>
          </w:p>
        </w:tc>
        <w:tc>
          <w:tcPr>
            <w:tcW w:w="419" w:type="pct"/>
          </w:tcPr>
          <w:p w14:paraId="45675ADC" w14:textId="77777777" w:rsidR="00764BF2" w:rsidRPr="00764BF2" w:rsidRDefault="00764BF2" w:rsidP="00764BF2">
            <w:pPr>
              <w:jc w:val="center"/>
            </w:pPr>
            <w:r w:rsidRPr="00764BF2">
              <w:t>2,00</w:t>
            </w:r>
          </w:p>
        </w:tc>
        <w:tc>
          <w:tcPr>
            <w:tcW w:w="346" w:type="pct"/>
          </w:tcPr>
          <w:p w14:paraId="29158569" w14:textId="77777777" w:rsidR="00764BF2" w:rsidRPr="00764BF2" w:rsidRDefault="00764BF2" w:rsidP="00764BF2">
            <w:pPr>
              <w:jc w:val="center"/>
            </w:pPr>
            <w:r w:rsidRPr="00764BF2">
              <w:t>-</w:t>
            </w:r>
          </w:p>
        </w:tc>
        <w:tc>
          <w:tcPr>
            <w:tcW w:w="580" w:type="pct"/>
          </w:tcPr>
          <w:p w14:paraId="39ABDEAB" w14:textId="77777777" w:rsidR="00764BF2" w:rsidRPr="00764BF2" w:rsidRDefault="00764BF2" w:rsidP="00764BF2">
            <w:pPr>
              <w:jc w:val="center"/>
            </w:pPr>
            <w:r w:rsidRPr="00764BF2">
              <w:t>2,00</w:t>
            </w:r>
          </w:p>
        </w:tc>
        <w:tc>
          <w:tcPr>
            <w:tcW w:w="455" w:type="pct"/>
          </w:tcPr>
          <w:p w14:paraId="118A1194" w14:textId="77777777" w:rsidR="00764BF2" w:rsidRPr="00764BF2" w:rsidRDefault="00764BF2" w:rsidP="00764BF2">
            <w:pPr>
              <w:jc w:val="center"/>
            </w:pPr>
            <w:r w:rsidRPr="00764BF2">
              <w:t>-</w:t>
            </w:r>
          </w:p>
        </w:tc>
        <w:tc>
          <w:tcPr>
            <w:tcW w:w="573" w:type="pct"/>
          </w:tcPr>
          <w:p w14:paraId="78D10ADE" w14:textId="77777777" w:rsidR="00764BF2" w:rsidRPr="00764BF2" w:rsidRDefault="00764BF2" w:rsidP="00764BF2">
            <w:pPr>
              <w:jc w:val="center"/>
            </w:pPr>
            <w:r w:rsidRPr="00764BF2">
              <w:t>-</w:t>
            </w:r>
          </w:p>
        </w:tc>
        <w:tc>
          <w:tcPr>
            <w:tcW w:w="605" w:type="pct"/>
          </w:tcPr>
          <w:p w14:paraId="069AD805" w14:textId="77777777" w:rsidR="00764BF2" w:rsidRPr="00764BF2" w:rsidRDefault="00764BF2" w:rsidP="00764BF2">
            <w:pPr>
              <w:jc w:val="center"/>
            </w:pPr>
            <w:r w:rsidRPr="00764BF2">
              <w:t>2203</w:t>
            </w:r>
          </w:p>
        </w:tc>
      </w:tr>
      <w:tr w:rsidR="00764BF2" w:rsidRPr="00764BF2" w14:paraId="2EA85FD8" w14:textId="77777777" w:rsidTr="00764BF2">
        <w:trPr>
          <w:trHeight w:val="227"/>
        </w:trPr>
        <w:tc>
          <w:tcPr>
            <w:tcW w:w="260" w:type="pct"/>
          </w:tcPr>
          <w:p w14:paraId="1615B98F" w14:textId="77777777" w:rsidR="00764BF2" w:rsidRPr="00764BF2" w:rsidRDefault="00764BF2" w:rsidP="00764BF2">
            <w:pPr>
              <w:jc w:val="center"/>
            </w:pPr>
            <w:r w:rsidRPr="00764BF2">
              <w:t>14</w:t>
            </w:r>
          </w:p>
        </w:tc>
        <w:tc>
          <w:tcPr>
            <w:tcW w:w="361" w:type="pct"/>
          </w:tcPr>
          <w:p w14:paraId="5A7C6F99" w14:textId="77777777" w:rsidR="00764BF2" w:rsidRPr="00764BF2" w:rsidRDefault="00764BF2" w:rsidP="00764BF2">
            <w:pPr>
              <w:ind w:left="-57" w:right="-57"/>
              <w:jc w:val="center"/>
            </w:pPr>
            <w:r w:rsidRPr="00764BF2">
              <w:t>8.6.1.2.</w:t>
            </w:r>
          </w:p>
        </w:tc>
        <w:tc>
          <w:tcPr>
            <w:tcW w:w="1401" w:type="pct"/>
          </w:tcPr>
          <w:p w14:paraId="72D239D0" w14:textId="77777777" w:rsidR="00764BF2" w:rsidRPr="00764BF2" w:rsidRDefault="00764BF2" w:rsidP="00764BF2">
            <w:r w:rsidRPr="00764BF2">
              <w:t xml:space="preserve">Câmpie forestieră, dune de nisip, </w:t>
            </w:r>
            <w:proofErr w:type="spellStart"/>
            <w:r w:rsidRPr="00764BF2">
              <w:t>psamosol</w:t>
            </w:r>
            <w:proofErr w:type="spellEnd"/>
            <w:r w:rsidRPr="00764BF2">
              <w:t>, II</w:t>
            </w:r>
          </w:p>
        </w:tc>
        <w:tc>
          <w:tcPr>
            <w:tcW w:w="419" w:type="pct"/>
          </w:tcPr>
          <w:p w14:paraId="0600DCB9" w14:textId="77777777" w:rsidR="00764BF2" w:rsidRPr="00764BF2" w:rsidRDefault="00764BF2" w:rsidP="00764BF2">
            <w:pPr>
              <w:jc w:val="center"/>
            </w:pPr>
            <w:r w:rsidRPr="00764BF2">
              <w:t>6,70</w:t>
            </w:r>
          </w:p>
        </w:tc>
        <w:tc>
          <w:tcPr>
            <w:tcW w:w="346" w:type="pct"/>
          </w:tcPr>
          <w:p w14:paraId="6A2057EE" w14:textId="77777777" w:rsidR="00764BF2" w:rsidRPr="00764BF2" w:rsidRDefault="00764BF2" w:rsidP="00764BF2">
            <w:pPr>
              <w:jc w:val="center"/>
            </w:pPr>
            <w:r w:rsidRPr="00764BF2">
              <w:t>1</w:t>
            </w:r>
          </w:p>
        </w:tc>
        <w:tc>
          <w:tcPr>
            <w:tcW w:w="580" w:type="pct"/>
          </w:tcPr>
          <w:p w14:paraId="75DA4489" w14:textId="77777777" w:rsidR="00764BF2" w:rsidRPr="00764BF2" w:rsidRDefault="00764BF2" w:rsidP="00764BF2">
            <w:pPr>
              <w:jc w:val="center"/>
            </w:pPr>
            <w:r w:rsidRPr="00764BF2">
              <w:t>-</w:t>
            </w:r>
          </w:p>
        </w:tc>
        <w:tc>
          <w:tcPr>
            <w:tcW w:w="455" w:type="pct"/>
          </w:tcPr>
          <w:p w14:paraId="51843E5E" w14:textId="77777777" w:rsidR="00764BF2" w:rsidRPr="00764BF2" w:rsidRDefault="00764BF2" w:rsidP="00764BF2">
            <w:pPr>
              <w:jc w:val="center"/>
            </w:pPr>
            <w:r w:rsidRPr="00764BF2">
              <w:t>6,70</w:t>
            </w:r>
          </w:p>
        </w:tc>
        <w:tc>
          <w:tcPr>
            <w:tcW w:w="573" w:type="pct"/>
          </w:tcPr>
          <w:p w14:paraId="59598D10" w14:textId="77777777" w:rsidR="00764BF2" w:rsidRPr="00764BF2" w:rsidRDefault="00764BF2" w:rsidP="00764BF2">
            <w:pPr>
              <w:jc w:val="center"/>
            </w:pPr>
            <w:r w:rsidRPr="00764BF2">
              <w:t>-</w:t>
            </w:r>
          </w:p>
        </w:tc>
        <w:tc>
          <w:tcPr>
            <w:tcW w:w="605" w:type="pct"/>
          </w:tcPr>
          <w:p w14:paraId="5B8594C0" w14:textId="77777777" w:rsidR="00764BF2" w:rsidRPr="00764BF2" w:rsidRDefault="00764BF2" w:rsidP="00764BF2">
            <w:pPr>
              <w:jc w:val="center"/>
            </w:pPr>
            <w:r w:rsidRPr="00764BF2">
              <w:t>0302</w:t>
            </w:r>
          </w:p>
        </w:tc>
      </w:tr>
      <w:tr w:rsidR="00764BF2" w:rsidRPr="00764BF2" w14:paraId="7E686517" w14:textId="77777777" w:rsidTr="00764BF2">
        <w:trPr>
          <w:trHeight w:val="227"/>
        </w:trPr>
        <w:tc>
          <w:tcPr>
            <w:tcW w:w="621" w:type="pct"/>
            <w:gridSpan w:val="2"/>
          </w:tcPr>
          <w:p w14:paraId="0C71AFFF" w14:textId="77777777" w:rsidR="00764BF2" w:rsidRPr="00764BF2" w:rsidRDefault="00764BF2" w:rsidP="00764BF2">
            <w:pPr>
              <w:ind w:left="-57" w:right="-57"/>
              <w:jc w:val="center"/>
            </w:pPr>
            <w:r w:rsidRPr="00764BF2">
              <w:t>TOTAL FC</w:t>
            </w:r>
          </w:p>
        </w:tc>
        <w:tc>
          <w:tcPr>
            <w:tcW w:w="1401" w:type="pct"/>
          </w:tcPr>
          <w:p w14:paraId="00798AE7" w14:textId="77777777" w:rsidR="00764BF2" w:rsidRPr="00764BF2" w:rsidRDefault="00764BF2" w:rsidP="00764BF2"/>
        </w:tc>
        <w:tc>
          <w:tcPr>
            <w:tcW w:w="419" w:type="pct"/>
          </w:tcPr>
          <w:p w14:paraId="51D27B69" w14:textId="77777777" w:rsidR="00764BF2" w:rsidRPr="00764BF2" w:rsidRDefault="00764BF2" w:rsidP="00764BF2">
            <w:pPr>
              <w:jc w:val="center"/>
            </w:pPr>
            <w:r w:rsidRPr="00764BF2">
              <w:t>72,00</w:t>
            </w:r>
          </w:p>
        </w:tc>
        <w:tc>
          <w:tcPr>
            <w:tcW w:w="346" w:type="pct"/>
          </w:tcPr>
          <w:p w14:paraId="12D54D88" w14:textId="77777777" w:rsidR="00764BF2" w:rsidRPr="00764BF2" w:rsidRDefault="00764BF2" w:rsidP="00764BF2">
            <w:pPr>
              <w:jc w:val="center"/>
            </w:pPr>
            <w:r w:rsidRPr="00764BF2">
              <w:t>9</w:t>
            </w:r>
          </w:p>
        </w:tc>
        <w:tc>
          <w:tcPr>
            <w:tcW w:w="580" w:type="pct"/>
          </w:tcPr>
          <w:p w14:paraId="1C0C05F1" w14:textId="77777777" w:rsidR="00764BF2" w:rsidRPr="00764BF2" w:rsidRDefault="00764BF2" w:rsidP="00764BF2">
            <w:pPr>
              <w:jc w:val="center"/>
            </w:pPr>
            <w:r w:rsidRPr="00764BF2">
              <w:t>63,20</w:t>
            </w:r>
          </w:p>
        </w:tc>
        <w:tc>
          <w:tcPr>
            <w:tcW w:w="455" w:type="pct"/>
          </w:tcPr>
          <w:p w14:paraId="144CB67C" w14:textId="77777777" w:rsidR="00764BF2" w:rsidRPr="00764BF2" w:rsidRDefault="00764BF2" w:rsidP="00764BF2">
            <w:pPr>
              <w:jc w:val="center"/>
            </w:pPr>
            <w:r w:rsidRPr="00764BF2">
              <w:t>8,80</w:t>
            </w:r>
          </w:p>
        </w:tc>
        <w:tc>
          <w:tcPr>
            <w:tcW w:w="573" w:type="pct"/>
          </w:tcPr>
          <w:p w14:paraId="5E0174E8" w14:textId="77777777" w:rsidR="00764BF2" w:rsidRPr="00764BF2" w:rsidRDefault="00764BF2" w:rsidP="00764BF2">
            <w:pPr>
              <w:jc w:val="center"/>
            </w:pPr>
            <w:r w:rsidRPr="00764BF2">
              <w:t>-</w:t>
            </w:r>
          </w:p>
        </w:tc>
        <w:tc>
          <w:tcPr>
            <w:tcW w:w="605" w:type="pct"/>
          </w:tcPr>
          <w:p w14:paraId="78EEDB85" w14:textId="77777777" w:rsidR="00764BF2" w:rsidRPr="00764BF2" w:rsidRDefault="00764BF2" w:rsidP="00764BF2">
            <w:pPr>
              <w:jc w:val="center"/>
            </w:pPr>
          </w:p>
        </w:tc>
      </w:tr>
      <w:tr w:rsidR="00764BF2" w:rsidRPr="00764BF2" w14:paraId="0C1D52E4" w14:textId="77777777" w:rsidTr="00764BF2">
        <w:trPr>
          <w:trHeight w:val="227"/>
        </w:trPr>
        <w:tc>
          <w:tcPr>
            <w:tcW w:w="5000" w:type="pct"/>
            <w:gridSpan w:val="9"/>
          </w:tcPr>
          <w:p w14:paraId="05FB133A" w14:textId="77777777" w:rsidR="00764BF2" w:rsidRPr="00764BF2" w:rsidRDefault="00764BF2" w:rsidP="00764BF2">
            <w:pPr>
              <w:jc w:val="center"/>
            </w:pPr>
            <w:proofErr w:type="spellStart"/>
            <w:r w:rsidRPr="00764BF2">
              <w:t>Ss</w:t>
            </w:r>
            <w:proofErr w:type="spellEnd"/>
            <w:r w:rsidRPr="00764BF2">
              <w:t xml:space="preserve"> (Silvostepă)</w:t>
            </w:r>
          </w:p>
        </w:tc>
      </w:tr>
      <w:tr w:rsidR="00764BF2" w:rsidRPr="00764BF2" w14:paraId="73C303AD" w14:textId="77777777" w:rsidTr="00764BF2">
        <w:trPr>
          <w:trHeight w:val="227"/>
        </w:trPr>
        <w:tc>
          <w:tcPr>
            <w:tcW w:w="260" w:type="pct"/>
          </w:tcPr>
          <w:p w14:paraId="5C01BEDB" w14:textId="77777777" w:rsidR="00764BF2" w:rsidRPr="00764BF2" w:rsidRDefault="00764BF2" w:rsidP="00764BF2">
            <w:pPr>
              <w:jc w:val="center"/>
            </w:pPr>
            <w:r w:rsidRPr="00764BF2">
              <w:t>15</w:t>
            </w:r>
          </w:p>
        </w:tc>
        <w:tc>
          <w:tcPr>
            <w:tcW w:w="361" w:type="pct"/>
          </w:tcPr>
          <w:p w14:paraId="4A03C315" w14:textId="77777777" w:rsidR="00764BF2" w:rsidRPr="00764BF2" w:rsidRDefault="00764BF2" w:rsidP="00764BF2">
            <w:pPr>
              <w:ind w:left="-57" w:right="-57"/>
              <w:jc w:val="center"/>
            </w:pPr>
            <w:r w:rsidRPr="00764BF2">
              <w:t>9.6.1.2.</w:t>
            </w:r>
          </w:p>
        </w:tc>
        <w:tc>
          <w:tcPr>
            <w:tcW w:w="1401" w:type="pct"/>
          </w:tcPr>
          <w:p w14:paraId="0D5FC936" w14:textId="77777777" w:rsidR="00764BF2" w:rsidRPr="00764BF2" w:rsidRDefault="00764BF2" w:rsidP="00764BF2">
            <w:r w:rsidRPr="00764BF2">
              <w:t>Silvostepă-luncă de zăvoi de plopi Pm-i, aluvial, temporar slab umezit freatic în substrat, rar scurt inundabil</w:t>
            </w:r>
          </w:p>
        </w:tc>
        <w:tc>
          <w:tcPr>
            <w:tcW w:w="419" w:type="pct"/>
          </w:tcPr>
          <w:p w14:paraId="2EB6C228" w14:textId="77777777" w:rsidR="00764BF2" w:rsidRPr="00764BF2" w:rsidRDefault="00764BF2" w:rsidP="00764BF2">
            <w:pPr>
              <w:jc w:val="center"/>
            </w:pPr>
            <w:r w:rsidRPr="00764BF2">
              <w:t>87,46</w:t>
            </w:r>
          </w:p>
        </w:tc>
        <w:tc>
          <w:tcPr>
            <w:tcW w:w="346" w:type="pct"/>
          </w:tcPr>
          <w:p w14:paraId="34435272" w14:textId="77777777" w:rsidR="00764BF2" w:rsidRPr="00764BF2" w:rsidRDefault="00764BF2" w:rsidP="00764BF2">
            <w:pPr>
              <w:jc w:val="center"/>
            </w:pPr>
            <w:r w:rsidRPr="00764BF2">
              <w:t>11</w:t>
            </w:r>
          </w:p>
        </w:tc>
        <w:tc>
          <w:tcPr>
            <w:tcW w:w="580" w:type="pct"/>
          </w:tcPr>
          <w:p w14:paraId="15BEB80F" w14:textId="77777777" w:rsidR="00764BF2" w:rsidRPr="00764BF2" w:rsidRDefault="00764BF2" w:rsidP="00764BF2">
            <w:pPr>
              <w:jc w:val="center"/>
            </w:pPr>
            <w:r w:rsidRPr="00764BF2">
              <w:t>-</w:t>
            </w:r>
          </w:p>
        </w:tc>
        <w:tc>
          <w:tcPr>
            <w:tcW w:w="455" w:type="pct"/>
          </w:tcPr>
          <w:p w14:paraId="50A7C65B" w14:textId="77777777" w:rsidR="00764BF2" w:rsidRPr="00764BF2" w:rsidRDefault="00764BF2" w:rsidP="00764BF2">
            <w:pPr>
              <w:jc w:val="center"/>
            </w:pPr>
            <w:r w:rsidRPr="00764BF2">
              <w:t>87,46</w:t>
            </w:r>
          </w:p>
        </w:tc>
        <w:tc>
          <w:tcPr>
            <w:tcW w:w="573" w:type="pct"/>
          </w:tcPr>
          <w:p w14:paraId="4F715FA8" w14:textId="77777777" w:rsidR="00764BF2" w:rsidRPr="00764BF2" w:rsidRDefault="00764BF2" w:rsidP="00764BF2">
            <w:pPr>
              <w:jc w:val="center"/>
            </w:pPr>
            <w:r w:rsidRPr="00764BF2">
              <w:t>-</w:t>
            </w:r>
          </w:p>
        </w:tc>
        <w:tc>
          <w:tcPr>
            <w:tcW w:w="605" w:type="pct"/>
          </w:tcPr>
          <w:p w14:paraId="4B6F9EA0" w14:textId="77777777" w:rsidR="00764BF2" w:rsidRPr="00764BF2" w:rsidRDefault="00764BF2" w:rsidP="00764BF2">
            <w:pPr>
              <w:jc w:val="center"/>
            </w:pPr>
            <w:r w:rsidRPr="00764BF2">
              <w:t>0403</w:t>
            </w:r>
          </w:p>
          <w:p w14:paraId="14253DDD" w14:textId="77777777" w:rsidR="00764BF2" w:rsidRPr="00764BF2" w:rsidRDefault="00764BF2" w:rsidP="00764BF2">
            <w:pPr>
              <w:jc w:val="center"/>
            </w:pPr>
            <w:r w:rsidRPr="00764BF2">
              <w:t>0417</w:t>
            </w:r>
          </w:p>
        </w:tc>
      </w:tr>
      <w:tr w:rsidR="00764BF2" w:rsidRPr="00764BF2" w14:paraId="05A68359" w14:textId="77777777" w:rsidTr="00764BF2">
        <w:trPr>
          <w:trHeight w:val="227"/>
        </w:trPr>
        <w:tc>
          <w:tcPr>
            <w:tcW w:w="260" w:type="pct"/>
          </w:tcPr>
          <w:p w14:paraId="1B70ED20" w14:textId="77777777" w:rsidR="00764BF2" w:rsidRPr="00764BF2" w:rsidRDefault="00764BF2" w:rsidP="00764BF2">
            <w:pPr>
              <w:jc w:val="center"/>
            </w:pPr>
            <w:r w:rsidRPr="00764BF2">
              <w:t>16</w:t>
            </w:r>
          </w:p>
        </w:tc>
        <w:tc>
          <w:tcPr>
            <w:tcW w:w="361" w:type="pct"/>
          </w:tcPr>
          <w:p w14:paraId="5645A00B" w14:textId="77777777" w:rsidR="00764BF2" w:rsidRPr="00764BF2" w:rsidRDefault="00764BF2" w:rsidP="00764BF2">
            <w:pPr>
              <w:ind w:left="-57" w:right="-57"/>
              <w:jc w:val="center"/>
            </w:pPr>
            <w:r w:rsidRPr="00764BF2">
              <w:t>9.6.1.3.</w:t>
            </w:r>
          </w:p>
        </w:tc>
        <w:tc>
          <w:tcPr>
            <w:tcW w:w="1401" w:type="pct"/>
          </w:tcPr>
          <w:p w14:paraId="4819A169" w14:textId="77777777" w:rsidR="00764BF2" w:rsidRPr="00764BF2" w:rsidRDefault="00764BF2" w:rsidP="00764BF2">
            <w:r w:rsidRPr="00764BF2">
              <w:t xml:space="preserve">Silvostepă-luncă de zăvoi de plopi </w:t>
            </w:r>
            <w:proofErr w:type="spellStart"/>
            <w:r w:rsidRPr="00764BF2">
              <w:t>Ps</w:t>
            </w:r>
            <w:proofErr w:type="spellEnd"/>
            <w:r w:rsidRPr="00764BF2">
              <w:t xml:space="preserve">-m, aluvial moderat </w:t>
            </w:r>
            <w:proofErr w:type="spellStart"/>
            <w:r w:rsidRPr="00764BF2">
              <w:t>humifer</w:t>
            </w:r>
            <w:proofErr w:type="spellEnd"/>
            <w:r w:rsidRPr="00764BF2">
              <w:t>, profund freatic umed, foarte rar scurt inundabil</w:t>
            </w:r>
          </w:p>
        </w:tc>
        <w:tc>
          <w:tcPr>
            <w:tcW w:w="419" w:type="pct"/>
          </w:tcPr>
          <w:p w14:paraId="1A5203B3" w14:textId="77777777" w:rsidR="00764BF2" w:rsidRPr="00764BF2" w:rsidRDefault="00764BF2" w:rsidP="00764BF2">
            <w:pPr>
              <w:jc w:val="center"/>
            </w:pPr>
            <w:r w:rsidRPr="00764BF2">
              <w:t>1,40</w:t>
            </w:r>
          </w:p>
        </w:tc>
        <w:tc>
          <w:tcPr>
            <w:tcW w:w="346" w:type="pct"/>
          </w:tcPr>
          <w:p w14:paraId="5764B99A" w14:textId="77777777" w:rsidR="00764BF2" w:rsidRPr="00764BF2" w:rsidRDefault="00764BF2" w:rsidP="00764BF2">
            <w:pPr>
              <w:jc w:val="center"/>
            </w:pPr>
            <w:r w:rsidRPr="00764BF2">
              <w:t>-</w:t>
            </w:r>
          </w:p>
        </w:tc>
        <w:tc>
          <w:tcPr>
            <w:tcW w:w="580" w:type="pct"/>
          </w:tcPr>
          <w:p w14:paraId="4E311F0A" w14:textId="77777777" w:rsidR="00764BF2" w:rsidRPr="00764BF2" w:rsidRDefault="00764BF2" w:rsidP="00764BF2">
            <w:pPr>
              <w:jc w:val="center"/>
            </w:pPr>
            <w:r w:rsidRPr="00764BF2">
              <w:t>1,40</w:t>
            </w:r>
          </w:p>
        </w:tc>
        <w:tc>
          <w:tcPr>
            <w:tcW w:w="455" w:type="pct"/>
          </w:tcPr>
          <w:p w14:paraId="4D809128" w14:textId="77777777" w:rsidR="00764BF2" w:rsidRPr="00764BF2" w:rsidRDefault="00764BF2" w:rsidP="00764BF2">
            <w:pPr>
              <w:jc w:val="center"/>
            </w:pPr>
            <w:r w:rsidRPr="00764BF2">
              <w:t>-</w:t>
            </w:r>
          </w:p>
        </w:tc>
        <w:tc>
          <w:tcPr>
            <w:tcW w:w="573" w:type="pct"/>
          </w:tcPr>
          <w:p w14:paraId="584D9328" w14:textId="77777777" w:rsidR="00764BF2" w:rsidRPr="00764BF2" w:rsidRDefault="00764BF2" w:rsidP="00764BF2">
            <w:pPr>
              <w:jc w:val="center"/>
            </w:pPr>
            <w:r w:rsidRPr="00764BF2">
              <w:t>-</w:t>
            </w:r>
          </w:p>
        </w:tc>
        <w:tc>
          <w:tcPr>
            <w:tcW w:w="605" w:type="pct"/>
          </w:tcPr>
          <w:p w14:paraId="33134764" w14:textId="77777777" w:rsidR="00764BF2" w:rsidRPr="00764BF2" w:rsidRDefault="00764BF2" w:rsidP="00764BF2">
            <w:pPr>
              <w:jc w:val="center"/>
            </w:pPr>
            <w:r w:rsidRPr="00764BF2">
              <w:t>0417</w:t>
            </w:r>
          </w:p>
        </w:tc>
      </w:tr>
      <w:tr w:rsidR="00764BF2" w:rsidRPr="00764BF2" w14:paraId="115A2F46" w14:textId="77777777" w:rsidTr="00764BF2">
        <w:trPr>
          <w:trHeight w:val="227"/>
        </w:trPr>
        <w:tc>
          <w:tcPr>
            <w:tcW w:w="621" w:type="pct"/>
            <w:gridSpan w:val="2"/>
          </w:tcPr>
          <w:p w14:paraId="6009B3C3" w14:textId="77777777" w:rsidR="00764BF2" w:rsidRPr="00764BF2" w:rsidRDefault="00764BF2" w:rsidP="00764BF2">
            <w:pPr>
              <w:ind w:left="-57" w:right="-57"/>
              <w:jc w:val="center"/>
            </w:pPr>
            <w:r w:rsidRPr="00764BF2">
              <w:t xml:space="preserve">TOTAL </w:t>
            </w:r>
            <w:proofErr w:type="spellStart"/>
            <w:r w:rsidRPr="00764BF2">
              <w:t>Ss</w:t>
            </w:r>
            <w:proofErr w:type="spellEnd"/>
          </w:p>
        </w:tc>
        <w:tc>
          <w:tcPr>
            <w:tcW w:w="1401" w:type="pct"/>
          </w:tcPr>
          <w:p w14:paraId="6F423626" w14:textId="77777777" w:rsidR="00764BF2" w:rsidRPr="00764BF2" w:rsidRDefault="00764BF2" w:rsidP="00764BF2"/>
        </w:tc>
        <w:tc>
          <w:tcPr>
            <w:tcW w:w="419" w:type="pct"/>
          </w:tcPr>
          <w:p w14:paraId="5A2448BD" w14:textId="77777777" w:rsidR="00764BF2" w:rsidRPr="00764BF2" w:rsidRDefault="00764BF2" w:rsidP="00764BF2">
            <w:pPr>
              <w:jc w:val="center"/>
            </w:pPr>
            <w:r w:rsidRPr="00764BF2">
              <w:t>88,86</w:t>
            </w:r>
          </w:p>
        </w:tc>
        <w:tc>
          <w:tcPr>
            <w:tcW w:w="346" w:type="pct"/>
          </w:tcPr>
          <w:p w14:paraId="3D075B18" w14:textId="77777777" w:rsidR="00764BF2" w:rsidRPr="00764BF2" w:rsidRDefault="00764BF2" w:rsidP="00764BF2">
            <w:pPr>
              <w:jc w:val="center"/>
            </w:pPr>
            <w:r w:rsidRPr="00764BF2">
              <w:t>11</w:t>
            </w:r>
          </w:p>
        </w:tc>
        <w:tc>
          <w:tcPr>
            <w:tcW w:w="580" w:type="pct"/>
          </w:tcPr>
          <w:p w14:paraId="5E3E78CA" w14:textId="77777777" w:rsidR="00764BF2" w:rsidRPr="00764BF2" w:rsidRDefault="00764BF2" w:rsidP="00764BF2">
            <w:pPr>
              <w:jc w:val="center"/>
            </w:pPr>
            <w:r w:rsidRPr="00764BF2">
              <w:t>1,40</w:t>
            </w:r>
          </w:p>
        </w:tc>
        <w:tc>
          <w:tcPr>
            <w:tcW w:w="455" w:type="pct"/>
          </w:tcPr>
          <w:p w14:paraId="1DACCBC1" w14:textId="77777777" w:rsidR="00764BF2" w:rsidRPr="00764BF2" w:rsidRDefault="00764BF2" w:rsidP="00764BF2">
            <w:pPr>
              <w:jc w:val="center"/>
            </w:pPr>
            <w:r w:rsidRPr="00764BF2">
              <w:t>87,46</w:t>
            </w:r>
          </w:p>
        </w:tc>
        <w:tc>
          <w:tcPr>
            <w:tcW w:w="573" w:type="pct"/>
          </w:tcPr>
          <w:p w14:paraId="091173F2" w14:textId="77777777" w:rsidR="00764BF2" w:rsidRPr="00764BF2" w:rsidRDefault="00764BF2" w:rsidP="00764BF2">
            <w:pPr>
              <w:jc w:val="center"/>
            </w:pPr>
            <w:r w:rsidRPr="00764BF2">
              <w:t>-</w:t>
            </w:r>
          </w:p>
        </w:tc>
        <w:tc>
          <w:tcPr>
            <w:tcW w:w="605" w:type="pct"/>
          </w:tcPr>
          <w:p w14:paraId="7D99D3AA" w14:textId="77777777" w:rsidR="00764BF2" w:rsidRPr="00764BF2" w:rsidRDefault="00764BF2" w:rsidP="00764BF2">
            <w:pPr>
              <w:jc w:val="center"/>
            </w:pPr>
          </w:p>
        </w:tc>
      </w:tr>
      <w:tr w:rsidR="00764BF2" w:rsidRPr="00764BF2" w14:paraId="7E401A1A" w14:textId="77777777" w:rsidTr="00764BF2">
        <w:trPr>
          <w:trHeight w:val="227"/>
        </w:trPr>
        <w:tc>
          <w:tcPr>
            <w:tcW w:w="2022" w:type="pct"/>
            <w:gridSpan w:val="3"/>
          </w:tcPr>
          <w:p w14:paraId="4BD4567D" w14:textId="77777777" w:rsidR="00764BF2" w:rsidRPr="00764BF2" w:rsidRDefault="00764BF2" w:rsidP="00764BF2">
            <w:pPr>
              <w:jc w:val="center"/>
              <w:rPr>
                <w:b/>
              </w:rPr>
            </w:pPr>
            <w:r w:rsidRPr="00764BF2">
              <w:rPr>
                <w:b/>
              </w:rPr>
              <w:t>Total                                                           ha</w:t>
            </w:r>
          </w:p>
          <w:p w14:paraId="2C06CCE2" w14:textId="77777777" w:rsidR="00764BF2" w:rsidRPr="00764BF2" w:rsidRDefault="00764BF2" w:rsidP="00764BF2">
            <w:pPr>
              <w:jc w:val="center"/>
              <w:rPr>
                <w:b/>
              </w:rPr>
            </w:pPr>
            <w:r w:rsidRPr="00764BF2">
              <w:rPr>
                <w:b/>
              </w:rPr>
              <w:t xml:space="preserve">                                                                    %</w:t>
            </w:r>
          </w:p>
        </w:tc>
        <w:tc>
          <w:tcPr>
            <w:tcW w:w="419" w:type="pct"/>
          </w:tcPr>
          <w:p w14:paraId="1BEEBAEB" w14:textId="77777777" w:rsidR="00764BF2" w:rsidRPr="00764BF2" w:rsidRDefault="00764BF2" w:rsidP="00764BF2">
            <w:pPr>
              <w:jc w:val="center"/>
              <w:rPr>
                <w:b/>
              </w:rPr>
            </w:pPr>
            <w:r w:rsidRPr="00764BF2">
              <w:rPr>
                <w:b/>
              </w:rPr>
              <w:t>811,06</w:t>
            </w:r>
          </w:p>
          <w:p w14:paraId="3085816B" w14:textId="77777777" w:rsidR="00764BF2" w:rsidRPr="00764BF2" w:rsidRDefault="00764BF2" w:rsidP="00764BF2">
            <w:pPr>
              <w:jc w:val="center"/>
              <w:rPr>
                <w:b/>
              </w:rPr>
            </w:pPr>
            <w:r w:rsidRPr="00764BF2">
              <w:rPr>
                <w:b/>
              </w:rPr>
              <w:t>100</w:t>
            </w:r>
          </w:p>
        </w:tc>
        <w:tc>
          <w:tcPr>
            <w:tcW w:w="346" w:type="pct"/>
          </w:tcPr>
          <w:p w14:paraId="0CC2BA9E" w14:textId="77777777" w:rsidR="00764BF2" w:rsidRPr="00764BF2" w:rsidRDefault="00764BF2" w:rsidP="00764BF2">
            <w:pPr>
              <w:jc w:val="center"/>
              <w:rPr>
                <w:b/>
              </w:rPr>
            </w:pPr>
            <w:r w:rsidRPr="00764BF2">
              <w:rPr>
                <w:b/>
              </w:rPr>
              <w:t>100</w:t>
            </w:r>
          </w:p>
          <w:p w14:paraId="257E0396" w14:textId="77777777" w:rsidR="00764BF2" w:rsidRPr="00764BF2" w:rsidRDefault="00764BF2" w:rsidP="00764BF2">
            <w:pPr>
              <w:jc w:val="center"/>
              <w:rPr>
                <w:b/>
              </w:rPr>
            </w:pPr>
            <w:r w:rsidRPr="00764BF2">
              <w:rPr>
                <w:b/>
              </w:rPr>
              <w:t>-</w:t>
            </w:r>
          </w:p>
        </w:tc>
        <w:tc>
          <w:tcPr>
            <w:tcW w:w="580" w:type="pct"/>
          </w:tcPr>
          <w:p w14:paraId="6E5C5034" w14:textId="77777777" w:rsidR="00764BF2" w:rsidRPr="00764BF2" w:rsidRDefault="00764BF2" w:rsidP="00764BF2">
            <w:pPr>
              <w:jc w:val="center"/>
              <w:rPr>
                <w:b/>
              </w:rPr>
            </w:pPr>
            <w:r w:rsidRPr="00764BF2">
              <w:rPr>
                <w:b/>
              </w:rPr>
              <w:t>64,60</w:t>
            </w:r>
          </w:p>
          <w:p w14:paraId="667DDC5D" w14:textId="77777777" w:rsidR="00764BF2" w:rsidRPr="00764BF2" w:rsidRDefault="00764BF2" w:rsidP="00764BF2">
            <w:pPr>
              <w:jc w:val="center"/>
              <w:rPr>
                <w:b/>
              </w:rPr>
            </w:pPr>
            <w:r w:rsidRPr="00764BF2">
              <w:rPr>
                <w:b/>
              </w:rPr>
              <w:t>8</w:t>
            </w:r>
          </w:p>
        </w:tc>
        <w:tc>
          <w:tcPr>
            <w:tcW w:w="455" w:type="pct"/>
          </w:tcPr>
          <w:p w14:paraId="057BD732" w14:textId="77777777" w:rsidR="00764BF2" w:rsidRPr="00764BF2" w:rsidRDefault="00764BF2" w:rsidP="00764BF2">
            <w:pPr>
              <w:jc w:val="center"/>
              <w:rPr>
                <w:b/>
              </w:rPr>
            </w:pPr>
            <w:r w:rsidRPr="00764BF2">
              <w:rPr>
                <w:b/>
              </w:rPr>
              <w:t>554,96</w:t>
            </w:r>
          </w:p>
          <w:p w14:paraId="7AFB52DB" w14:textId="77777777" w:rsidR="00764BF2" w:rsidRPr="00764BF2" w:rsidRDefault="00764BF2" w:rsidP="00764BF2">
            <w:pPr>
              <w:jc w:val="center"/>
              <w:rPr>
                <w:b/>
              </w:rPr>
            </w:pPr>
            <w:r w:rsidRPr="00764BF2">
              <w:rPr>
                <w:b/>
              </w:rPr>
              <w:t>68</w:t>
            </w:r>
          </w:p>
        </w:tc>
        <w:tc>
          <w:tcPr>
            <w:tcW w:w="573" w:type="pct"/>
          </w:tcPr>
          <w:p w14:paraId="16A69685" w14:textId="77777777" w:rsidR="00764BF2" w:rsidRPr="00764BF2" w:rsidRDefault="00764BF2" w:rsidP="00764BF2">
            <w:pPr>
              <w:jc w:val="center"/>
              <w:rPr>
                <w:b/>
              </w:rPr>
            </w:pPr>
            <w:r w:rsidRPr="00764BF2">
              <w:rPr>
                <w:b/>
              </w:rPr>
              <w:t>191,50</w:t>
            </w:r>
          </w:p>
          <w:p w14:paraId="0FE922A5" w14:textId="77777777" w:rsidR="00764BF2" w:rsidRPr="00764BF2" w:rsidRDefault="00764BF2" w:rsidP="00764BF2">
            <w:pPr>
              <w:jc w:val="center"/>
              <w:rPr>
                <w:b/>
              </w:rPr>
            </w:pPr>
            <w:r w:rsidRPr="00764BF2">
              <w:rPr>
                <w:b/>
              </w:rPr>
              <w:t>24</w:t>
            </w:r>
          </w:p>
        </w:tc>
        <w:tc>
          <w:tcPr>
            <w:tcW w:w="605" w:type="pct"/>
          </w:tcPr>
          <w:p w14:paraId="7DE2BB80" w14:textId="77777777" w:rsidR="00764BF2" w:rsidRPr="00764BF2" w:rsidRDefault="00764BF2" w:rsidP="00764BF2">
            <w:pPr>
              <w:jc w:val="center"/>
              <w:rPr>
                <w:b/>
              </w:rPr>
            </w:pPr>
          </w:p>
        </w:tc>
      </w:tr>
    </w:tbl>
    <w:p w14:paraId="0BF38DD4" w14:textId="77777777" w:rsidR="005D0AFC" w:rsidRDefault="005D0AFC" w:rsidP="00982B9C">
      <w:pPr>
        <w:spacing w:after="0" w:line="276" w:lineRule="auto"/>
        <w:rPr>
          <w:rFonts w:ascii="Times New Roman" w:eastAsia="MS Mincho" w:hAnsi="Times New Roman" w:cs="Times New Roman"/>
          <w:b/>
          <w:bCs/>
          <w:lang w:val="en-US"/>
        </w:rPr>
      </w:pPr>
    </w:p>
    <w:p w14:paraId="45EA6098" w14:textId="77777777" w:rsidR="00982B9C" w:rsidRDefault="00982B9C" w:rsidP="00982B9C">
      <w:pPr>
        <w:spacing w:after="0" w:line="276" w:lineRule="auto"/>
        <w:rPr>
          <w:rFonts w:ascii="Times New Roman" w:eastAsia="MS Mincho" w:hAnsi="Times New Roman" w:cs="Times New Roman"/>
          <w:b/>
          <w:bCs/>
          <w:lang w:val="en-US"/>
        </w:rPr>
      </w:pPr>
    </w:p>
    <w:p w14:paraId="4E86F139" w14:textId="77777777" w:rsidR="00982B9C" w:rsidRDefault="00982B9C" w:rsidP="00982B9C">
      <w:pPr>
        <w:spacing w:after="0" w:line="276" w:lineRule="auto"/>
        <w:rPr>
          <w:rFonts w:ascii="Times New Roman" w:eastAsia="MS Mincho" w:hAnsi="Times New Roman" w:cs="Times New Roman"/>
          <w:b/>
          <w:bCs/>
          <w:lang w:val="en-US"/>
        </w:rPr>
      </w:pPr>
    </w:p>
    <w:p w14:paraId="38E0F407" w14:textId="77777777" w:rsidR="00982B9C" w:rsidRDefault="00982B9C" w:rsidP="00982B9C">
      <w:pPr>
        <w:spacing w:after="0" w:line="276" w:lineRule="auto"/>
        <w:rPr>
          <w:rFonts w:ascii="Times New Roman" w:eastAsia="MS Mincho" w:hAnsi="Times New Roman" w:cs="Times New Roman"/>
          <w:b/>
          <w:bCs/>
          <w:lang w:val="en-US"/>
        </w:rPr>
      </w:pPr>
    </w:p>
    <w:p w14:paraId="471E2E23" w14:textId="77777777" w:rsidR="00982B9C" w:rsidRDefault="00982B9C" w:rsidP="00982B9C">
      <w:pPr>
        <w:spacing w:after="0" w:line="276" w:lineRule="auto"/>
        <w:rPr>
          <w:rFonts w:ascii="Times New Roman" w:eastAsia="MS Mincho" w:hAnsi="Times New Roman" w:cs="Times New Roman"/>
          <w:b/>
          <w:bCs/>
          <w:lang w:val="en-US"/>
        </w:rPr>
      </w:pPr>
    </w:p>
    <w:p w14:paraId="10FE2E7C" w14:textId="77777777" w:rsidR="00982B9C" w:rsidRDefault="00982B9C" w:rsidP="00982B9C">
      <w:pPr>
        <w:spacing w:after="0" w:line="276" w:lineRule="auto"/>
        <w:rPr>
          <w:rFonts w:ascii="Times New Roman" w:eastAsia="MS Mincho" w:hAnsi="Times New Roman" w:cs="Times New Roman"/>
          <w:b/>
          <w:bCs/>
          <w:lang w:val="en-US"/>
        </w:rPr>
      </w:pPr>
    </w:p>
    <w:p w14:paraId="584CCEAF" w14:textId="1C8A05E3" w:rsidR="00EB0EBA" w:rsidRPr="00982B9C" w:rsidRDefault="00EB0EBA" w:rsidP="005D0AFC">
      <w:pPr>
        <w:spacing w:after="0" w:line="276" w:lineRule="auto"/>
        <w:jc w:val="center"/>
        <w:rPr>
          <w:rFonts w:ascii="Times New Roman" w:eastAsia="MS Mincho" w:hAnsi="Times New Roman" w:cs="Times New Roman"/>
          <w:b/>
          <w:bCs/>
          <w:sz w:val="24"/>
          <w:szCs w:val="24"/>
          <w:lang w:val="en-US"/>
        </w:rPr>
      </w:pPr>
      <w:r w:rsidRPr="00982B9C">
        <w:rPr>
          <w:rFonts w:ascii="Times New Roman" w:eastAsia="MS Mincho" w:hAnsi="Times New Roman" w:cs="Times New Roman"/>
          <w:b/>
          <w:bCs/>
          <w:sz w:val="24"/>
          <w:szCs w:val="24"/>
          <w:lang w:val="en-US"/>
        </w:rPr>
        <w:lastRenderedPageBreak/>
        <w:t>T</w:t>
      </w:r>
      <w:r w:rsidR="00764BF2" w:rsidRPr="00982B9C">
        <w:rPr>
          <w:rFonts w:ascii="Times New Roman" w:eastAsia="MS Mincho" w:hAnsi="Times New Roman" w:cs="Times New Roman"/>
          <w:b/>
          <w:bCs/>
          <w:sz w:val="24"/>
          <w:szCs w:val="24"/>
          <w:lang w:val="en-US"/>
        </w:rPr>
        <w:t>abel nr. 25</w:t>
      </w:r>
      <w:r w:rsidRPr="00982B9C">
        <w:rPr>
          <w:rFonts w:ascii="Times New Roman" w:eastAsia="MS Mincho" w:hAnsi="Times New Roman" w:cs="Times New Roman"/>
          <w:b/>
          <w:bCs/>
          <w:sz w:val="24"/>
          <w:szCs w:val="24"/>
          <w:lang w:val="en-US"/>
        </w:rPr>
        <w:t xml:space="preserve">. Lista </w:t>
      </w:r>
      <w:proofErr w:type="spellStart"/>
      <w:r w:rsidRPr="00982B9C">
        <w:rPr>
          <w:rFonts w:ascii="Times New Roman" w:eastAsia="MS Mincho" w:hAnsi="Times New Roman" w:cs="Times New Roman"/>
          <w:b/>
          <w:bCs/>
          <w:sz w:val="24"/>
          <w:szCs w:val="24"/>
          <w:lang w:val="en-US"/>
        </w:rPr>
        <w:t>unităţilor</w:t>
      </w:r>
      <w:proofErr w:type="spellEnd"/>
      <w:r w:rsidRPr="00982B9C">
        <w:rPr>
          <w:rFonts w:ascii="Times New Roman" w:eastAsia="MS Mincho" w:hAnsi="Times New Roman" w:cs="Times New Roman"/>
          <w:b/>
          <w:bCs/>
          <w:sz w:val="24"/>
          <w:szCs w:val="24"/>
          <w:lang w:val="en-US"/>
        </w:rPr>
        <w:t xml:space="preserve"> </w:t>
      </w:r>
      <w:proofErr w:type="spellStart"/>
      <w:r w:rsidRPr="00982B9C">
        <w:rPr>
          <w:rFonts w:ascii="Times New Roman" w:eastAsia="MS Mincho" w:hAnsi="Times New Roman" w:cs="Times New Roman"/>
          <w:b/>
          <w:bCs/>
          <w:sz w:val="24"/>
          <w:szCs w:val="24"/>
          <w:lang w:val="en-US"/>
        </w:rPr>
        <w:t>amenajistice</w:t>
      </w:r>
      <w:proofErr w:type="spellEnd"/>
      <w:r w:rsidRPr="00982B9C">
        <w:rPr>
          <w:rFonts w:ascii="Times New Roman" w:eastAsia="MS Mincho" w:hAnsi="Times New Roman" w:cs="Times New Roman"/>
          <w:b/>
          <w:bCs/>
          <w:sz w:val="24"/>
          <w:szCs w:val="24"/>
          <w:lang w:val="en-US"/>
        </w:rPr>
        <w:t xml:space="preserve"> pe </w:t>
      </w:r>
      <w:proofErr w:type="spellStart"/>
      <w:r w:rsidRPr="00982B9C">
        <w:rPr>
          <w:rFonts w:ascii="Times New Roman" w:eastAsia="MS Mincho" w:hAnsi="Times New Roman" w:cs="Times New Roman"/>
          <w:b/>
          <w:bCs/>
          <w:sz w:val="24"/>
          <w:szCs w:val="24"/>
          <w:lang w:val="en-US"/>
        </w:rPr>
        <w:t>tipuri</w:t>
      </w:r>
      <w:proofErr w:type="spellEnd"/>
      <w:r w:rsidRPr="00982B9C">
        <w:rPr>
          <w:rFonts w:ascii="Times New Roman" w:eastAsia="MS Mincho" w:hAnsi="Times New Roman" w:cs="Times New Roman"/>
          <w:b/>
          <w:bCs/>
          <w:sz w:val="24"/>
          <w:szCs w:val="24"/>
          <w:lang w:val="en-US"/>
        </w:rPr>
        <w:t xml:space="preserve"> de </w:t>
      </w:r>
      <w:proofErr w:type="spellStart"/>
      <w:r w:rsidRPr="00982B9C">
        <w:rPr>
          <w:rFonts w:ascii="Times New Roman" w:eastAsia="MS Mincho" w:hAnsi="Times New Roman" w:cs="Times New Roman"/>
          <w:b/>
          <w:bCs/>
          <w:sz w:val="24"/>
          <w:szCs w:val="24"/>
          <w:lang w:val="en-US"/>
        </w:rPr>
        <w:t>staţiune</w:t>
      </w:r>
      <w:proofErr w:type="spellEnd"/>
    </w:p>
    <w:p w14:paraId="1EB528D8" w14:textId="277075A9" w:rsidR="00EB0EBA" w:rsidRDefault="00764BF2" w:rsidP="00EB0EBA">
      <w:pPr>
        <w:tabs>
          <w:tab w:val="center" w:pos="4320"/>
          <w:tab w:val="right" w:pos="8640"/>
        </w:tabs>
        <w:spacing w:after="0" w:line="276" w:lineRule="auto"/>
        <w:jc w:val="center"/>
        <w:rPr>
          <w:rFonts w:ascii="Calibri" w:eastAsia="Calibri" w:hAnsi="Calibri" w:cs="Times New Roman"/>
          <w:noProof/>
          <w:spacing w:val="-26"/>
          <w:w w:val="80"/>
          <w:sz w:val="20"/>
          <w:szCs w:val="20"/>
          <w:lang w:eastAsia="ro-RO"/>
        </w:rPr>
      </w:pPr>
      <w:r w:rsidRPr="00764BF2">
        <w:rPr>
          <w:rFonts w:ascii="Times New Roman" w:eastAsia="Times New Roman" w:hAnsi="Times New Roman" w:cs="Times New Roman"/>
          <w:noProof/>
          <w:sz w:val="24"/>
          <w:szCs w:val="24"/>
          <w:lang w:eastAsia="ro-RO"/>
        </w:rPr>
        <w:drawing>
          <wp:inline distT="0" distB="0" distL="0" distR="0" wp14:anchorId="08930996" wp14:editId="26CFD940">
            <wp:extent cx="5057775" cy="4940516"/>
            <wp:effectExtent l="0" t="0" r="0" b="0"/>
            <wp:docPr id="2" name="Imagen 2" descr="l219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219p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58515" cy="4941239"/>
                    </a:xfrm>
                    <a:prstGeom prst="rect">
                      <a:avLst/>
                    </a:prstGeom>
                    <a:noFill/>
                    <a:ln>
                      <a:noFill/>
                    </a:ln>
                  </pic:spPr>
                </pic:pic>
              </a:graphicData>
            </a:graphic>
          </wp:inline>
        </w:drawing>
      </w:r>
    </w:p>
    <w:p w14:paraId="00596E14" w14:textId="77777777" w:rsidR="0008195A" w:rsidRDefault="001E7B23" w:rsidP="00450FB4">
      <w:pPr>
        <w:pStyle w:val="Titlu3"/>
        <w:spacing w:line="276" w:lineRule="auto"/>
        <w:ind w:firstLine="708"/>
        <w:rPr>
          <w:rFonts w:ascii="Times New Roman" w:hAnsi="Times New Roman" w:cs="Times New Roman"/>
          <w:b/>
          <w:bCs/>
          <w:i/>
          <w:iCs/>
          <w:color w:val="auto"/>
        </w:rPr>
      </w:pPr>
      <w:bookmarkStart w:id="24" w:name="_Toc108609449"/>
      <w:bookmarkStart w:id="25" w:name="_Toc170190367"/>
      <w:r w:rsidRPr="001E7B23">
        <w:rPr>
          <w:rFonts w:ascii="Times New Roman" w:hAnsi="Times New Roman" w:cs="Times New Roman"/>
          <w:b/>
          <w:bCs/>
          <w:i/>
          <w:iCs/>
          <w:color w:val="auto"/>
        </w:rPr>
        <w:t>1.5.2. Zonificarea funcțională</w:t>
      </w:r>
      <w:bookmarkEnd w:id="24"/>
      <w:bookmarkEnd w:id="25"/>
    </w:p>
    <w:p w14:paraId="10E22205" w14:textId="77777777" w:rsidR="00EB0EBA" w:rsidRPr="00EB0EBA" w:rsidRDefault="00EB0EBA" w:rsidP="00F452FB">
      <w:pPr>
        <w:tabs>
          <w:tab w:val="center" w:pos="4320"/>
          <w:tab w:val="right" w:pos="8640"/>
        </w:tabs>
        <w:spacing w:after="240" w:line="276" w:lineRule="auto"/>
        <w:ind w:firstLine="720"/>
        <w:jc w:val="both"/>
        <w:rPr>
          <w:rFonts w:ascii="Times New Roman" w:eastAsia="Times New Roman" w:hAnsi="Times New Roman" w:cs="Times New Roman"/>
          <w:noProof/>
          <w:sz w:val="24"/>
          <w:szCs w:val="24"/>
          <w:lang w:eastAsia="ro-RO"/>
        </w:rPr>
      </w:pPr>
      <w:r w:rsidRPr="00EB0EBA">
        <w:rPr>
          <w:rFonts w:ascii="Times New Roman" w:eastAsia="Times New Roman" w:hAnsi="Times New Roman" w:cs="Times New Roman"/>
          <w:noProof/>
          <w:sz w:val="24"/>
          <w:szCs w:val="24"/>
          <w:lang w:eastAsia="ro-RO"/>
        </w:rPr>
        <w:t xml:space="preserve">În tabelul următor este prezentată suprafața fondului forestier pe </w:t>
      </w:r>
      <w:r w:rsidRPr="00EB0EBA">
        <w:rPr>
          <w:rFonts w:ascii="Times New Roman" w:eastAsia="Times New Roman" w:hAnsi="Times New Roman" w:cs="Times New Roman"/>
          <w:b/>
          <w:noProof/>
          <w:sz w:val="24"/>
          <w:szCs w:val="24"/>
          <w:lang w:eastAsia="ro-RO"/>
        </w:rPr>
        <w:t>categorii de folosință</w:t>
      </w:r>
      <w:r w:rsidRPr="00EB0EBA">
        <w:rPr>
          <w:rFonts w:ascii="Times New Roman" w:eastAsia="Times New Roman" w:hAnsi="Times New Roman" w:cs="Times New Roman"/>
          <w:noProof/>
          <w:sz w:val="24"/>
          <w:szCs w:val="24"/>
          <w:lang w:eastAsia="ro-RO"/>
        </w:rPr>
        <w:t>.</w:t>
      </w:r>
    </w:p>
    <w:p w14:paraId="0B61C46A" w14:textId="3DFF9610" w:rsidR="00236843" w:rsidRPr="00982B9C" w:rsidRDefault="00236843" w:rsidP="00CD162E">
      <w:pPr>
        <w:spacing w:after="0" w:line="276" w:lineRule="auto"/>
        <w:jc w:val="center"/>
        <w:rPr>
          <w:rFonts w:ascii="Times New Roman" w:eastAsia="MS Mincho" w:hAnsi="Times New Roman"/>
          <w:b/>
          <w:bCs/>
          <w:sz w:val="24"/>
          <w:szCs w:val="24"/>
        </w:rPr>
      </w:pPr>
      <w:r w:rsidRPr="00982B9C">
        <w:rPr>
          <w:rFonts w:ascii="Times New Roman" w:eastAsia="Times New Roman" w:hAnsi="Times New Roman"/>
          <w:b/>
          <w:sz w:val="24"/>
          <w:szCs w:val="24"/>
          <w:lang w:val="it-IT"/>
        </w:rPr>
        <w:t>T</w:t>
      </w:r>
      <w:r w:rsidR="00B353D3" w:rsidRPr="00982B9C">
        <w:rPr>
          <w:rFonts w:ascii="Times New Roman" w:eastAsia="Times New Roman" w:hAnsi="Times New Roman"/>
          <w:b/>
          <w:sz w:val="24"/>
          <w:szCs w:val="24"/>
          <w:lang w:val="it-IT"/>
        </w:rPr>
        <w:t>abel nr. 26</w:t>
      </w:r>
      <w:r w:rsidRPr="00982B9C">
        <w:rPr>
          <w:rFonts w:ascii="Times New Roman" w:eastAsia="Times New Roman" w:hAnsi="Times New Roman"/>
          <w:b/>
          <w:sz w:val="24"/>
          <w:szCs w:val="24"/>
          <w:lang w:val="it-IT"/>
        </w:rPr>
        <w:t xml:space="preserve">. </w:t>
      </w:r>
      <w:proofErr w:type="spellStart"/>
      <w:r w:rsidRPr="00982B9C">
        <w:rPr>
          <w:rFonts w:ascii="Times New Roman" w:eastAsia="MS Mincho" w:hAnsi="Times New Roman"/>
          <w:b/>
          <w:bCs/>
          <w:sz w:val="24"/>
          <w:szCs w:val="24"/>
        </w:rPr>
        <w:t>Repartiţia</w:t>
      </w:r>
      <w:proofErr w:type="spellEnd"/>
      <w:r w:rsidRPr="00982B9C">
        <w:rPr>
          <w:rFonts w:ascii="Times New Roman" w:eastAsia="MS Mincho" w:hAnsi="Times New Roman"/>
          <w:b/>
          <w:bCs/>
          <w:sz w:val="24"/>
          <w:szCs w:val="24"/>
        </w:rPr>
        <w:t xml:space="preserve"> </w:t>
      </w:r>
      <w:proofErr w:type="spellStart"/>
      <w:r w:rsidRPr="00982B9C">
        <w:rPr>
          <w:rFonts w:ascii="Times New Roman" w:eastAsia="MS Mincho" w:hAnsi="Times New Roman"/>
          <w:b/>
          <w:bCs/>
          <w:sz w:val="24"/>
          <w:szCs w:val="24"/>
        </w:rPr>
        <w:t>suprafeţelor</w:t>
      </w:r>
      <w:proofErr w:type="spellEnd"/>
      <w:r w:rsidRPr="00982B9C">
        <w:rPr>
          <w:rFonts w:ascii="Times New Roman" w:eastAsia="MS Mincho" w:hAnsi="Times New Roman"/>
          <w:b/>
          <w:bCs/>
          <w:sz w:val="24"/>
          <w:szCs w:val="24"/>
        </w:rPr>
        <w:t xml:space="preserve"> pe categorii de </w:t>
      </w:r>
      <w:proofErr w:type="spellStart"/>
      <w:r w:rsidRPr="00982B9C">
        <w:rPr>
          <w:rFonts w:ascii="Times New Roman" w:eastAsia="MS Mincho" w:hAnsi="Times New Roman"/>
          <w:b/>
          <w:bCs/>
          <w:sz w:val="24"/>
          <w:szCs w:val="24"/>
        </w:rPr>
        <w:t>folosinţă</w:t>
      </w:r>
      <w:proofErr w:type="spellEnd"/>
      <w:r w:rsidRPr="00982B9C">
        <w:rPr>
          <w:rFonts w:ascii="Times New Roman" w:eastAsia="MS Mincho" w:hAnsi="Times New Roman"/>
          <w:b/>
          <w:bCs/>
          <w:sz w:val="24"/>
          <w:szCs w:val="24"/>
        </w:rPr>
        <w:t xml:space="preserve"> forestieră </w:t>
      </w:r>
      <w:proofErr w:type="spellStart"/>
      <w:r w:rsidRPr="00982B9C">
        <w:rPr>
          <w:rFonts w:ascii="Times New Roman" w:eastAsia="MS Mincho" w:hAnsi="Times New Roman"/>
          <w:b/>
          <w:bCs/>
          <w:sz w:val="24"/>
          <w:szCs w:val="24"/>
        </w:rPr>
        <w:t>şi</w:t>
      </w:r>
      <w:proofErr w:type="spellEnd"/>
      <w:r w:rsidRPr="00982B9C">
        <w:rPr>
          <w:rFonts w:ascii="Times New Roman" w:eastAsia="MS Mincho" w:hAnsi="Times New Roman"/>
          <w:b/>
          <w:bCs/>
          <w:sz w:val="24"/>
          <w:szCs w:val="24"/>
        </w:rPr>
        <w:t xml:space="preserve"> grupe </w:t>
      </w:r>
      <w:proofErr w:type="spellStart"/>
      <w:r w:rsidRPr="00982B9C">
        <w:rPr>
          <w:rFonts w:ascii="Times New Roman" w:eastAsia="MS Mincho" w:hAnsi="Times New Roman"/>
          <w:b/>
          <w:bCs/>
          <w:sz w:val="24"/>
          <w:szCs w:val="24"/>
        </w:rPr>
        <w:t>funcţionale</w:t>
      </w:r>
      <w:proofErr w:type="spellEnd"/>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730"/>
        <w:gridCol w:w="703"/>
        <w:gridCol w:w="4781"/>
        <w:gridCol w:w="1469"/>
        <w:gridCol w:w="766"/>
        <w:gridCol w:w="666"/>
      </w:tblGrid>
      <w:tr w:rsidR="00B353D3" w:rsidRPr="00B353D3" w14:paraId="26684380" w14:textId="77777777" w:rsidTr="00B353D3">
        <w:trPr>
          <w:trHeight w:val="268"/>
          <w:jc w:val="center"/>
        </w:trPr>
        <w:tc>
          <w:tcPr>
            <w:tcW w:w="0" w:type="auto"/>
            <w:vMerge w:val="restart"/>
            <w:shd w:val="clear" w:color="auto" w:fill="auto"/>
          </w:tcPr>
          <w:p w14:paraId="0EF27630" w14:textId="77777777" w:rsidR="00B353D3" w:rsidRPr="00B353D3" w:rsidRDefault="00B353D3" w:rsidP="00B353D3">
            <w:pPr>
              <w:spacing w:after="0" w:line="276" w:lineRule="auto"/>
              <w:ind w:left="-57" w:right="-57"/>
              <w:jc w:val="center"/>
              <w:rPr>
                <w:rFonts w:ascii="Times New Roman" w:eastAsia="Times New Roman" w:hAnsi="Times New Roman" w:cs="Times New Roman"/>
                <w:b/>
                <w:bCs/>
                <w:sz w:val="20"/>
                <w:szCs w:val="20"/>
              </w:rPr>
            </w:pPr>
            <w:r w:rsidRPr="00B353D3">
              <w:rPr>
                <w:rFonts w:ascii="Times New Roman" w:eastAsia="Times New Roman" w:hAnsi="Times New Roman" w:cs="Times New Roman"/>
                <w:b/>
                <w:bCs/>
                <w:sz w:val="20"/>
                <w:szCs w:val="20"/>
              </w:rPr>
              <w:t>Nr. crt.</w:t>
            </w:r>
          </w:p>
        </w:tc>
        <w:tc>
          <w:tcPr>
            <w:tcW w:w="0" w:type="auto"/>
            <w:vMerge w:val="restart"/>
            <w:shd w:val="clear" w:color="auto" w:fill="auto"/>
          </w:tcPr>
          <w:p w14:paraId="06ACC65D" w14:textId="77777777" w:rsidR="00B353D3" w:rsidRPr="00B353D3" w:rsidRDefault="00B353D3" w:rsidP="00B353D3">
            <w:pPr>
              <w:spacing w:after="0" w:line="276" w:lineRule="auto"/>
              <w:ind w:left="-57" w:right="-57"/>
              <w:jc w:val="center"/>
              <w:rPr>
                <w:rFonts w:ascii="Times New Roman" w:eastAsia="Times New Roman" w:hAnsi="Times New Roman" w:cs="Times New Roman"/>
                <w:b/>
                <w:bCs/>
                <w:sz w:val="20"/>
                <w:szCs w:val="20"/>
              </w:rPr>
            </w:pPr>
            <w:r w:rsidRPr="00B353D3">
              <w:rPr>
                <w:rFonts w:ascii="Times New Roman" w:eastAsia="Times New Roman" w:hAnsi="Times New Roman" w:cs="Times New Roman"/>
                <w:b/>
                <w:bCs/>
                <w:sz w:val="20"/>
                <w:szCs w:val="20"/>
              </w:rPr>
              <w:t>Simbol</w:t>
            </w:r>
          </w:p>
        </w:tc>
        <w:tc>
          <w:tcPr>
            <w:tcW w:w="0" w:type="auto"/>
            <w:vMerge w:val="restart"/>
            <w:shd w:val="clear" w:color="auto" w:fill="auto"/>
          </w:tcPr>
          <w:p w14:paraId="2D4296BB" w14:textId="77777777" w:rsidR="00B353D3" w:rsidRPr="00B353D3" w:rsidRDefault="00B353D3" w:rsidP="00B353D3">
            <w:pPr>
              <w:spacing w:after="0" w:line="276" w:lineRule="auto"/>
              <w:ind w:left="-57" w:right="-57"/>
              <w:jc w:val="center"/>
              <w:rPr>
                <w:rFonts w:ascii="Times New Roman" w:eastAsia="Times New Roman" w:hAnsi="Times New Roman" w:cs="Times New Roman"/>
                <w:b/>
                <w:bCs/>
                <w:sz w:val="20"/>
                <w:szCs w:val="20"/>
              </w:rPr>
            </w:pPr>
            <w:r w:rsidRPr="00B353D3">
              <w:rPr>
                <w:rFonts w:ascii="Times New Roman" w:eastAsia="Times New Roman" w:hAnsi="Times New Roman" w:cs="Times New Roman"/>
                <w:b/>
                <w:bCs/>
                <w:sz w:val="20"/>
                <w:szCs w:val="20"/>
              </w:rPr>
              <w:t xml:space="preserve">Categorii de </w:t>
            </w:r>
            <w:proofErr w:type="spellStart"/>
            <w:r w:rsidRPr="00B353D3">
              <w:rPr>
                <w:rFonts w:ascii="Times New Roman" w:eastAsia="Times New Roman" w:hAnsi="Times New Roman" w:cs="Times New Roman"/>
                <w:b/>
                <w:bCs/>
                <w:sz w:val="20"/>
                <w:szCs w:val="20"/>
              </w:rPr>
              <w:t>folosinţă</w:t>
            </w:r>
            <w:proofErr w:type="spellEnd"/>
          </w:p>
        </w:tc>
        <w:tc>
          <w:tcPr>
            <w:tcW w:w="0" w:type="auto"/>
            <w:gridSpan w:val="3"/>
            <w:shd w:val="clear" w:color="auto" w:fill="auto"/>
          </w:tcPr>
          <w:p w14:paraId="6E9D5F92" w14:textId="77777777" w:rsidR="00B353D3" w:rsidRPr="00B353D3" w:rsidRDefault="00B353D3" w:rsidP="00B353D3">
            <w:pPr>
              <w:spacing w:after="0" w:line="276" w:lineRule="auto"/>
              <w:ind w:left="-57" w:right="-57"/>
              <w:jc w:val="center"/>
              <w:rPr>
                <w:rFonts w:ascii="Times New Roman" w:eastAsia="Times New Roman" w:hAnsi="Times New Roman" w:cs="Times New Roman"/>
                <w:b/>
                <w:bCs/>
                <w:sz w:val="20"/>
                <w:szCs w:val="20"/>
              </w:rPr>
            </w:pPr>
            <w:proofErr w:type="spellStart"/>
            <w:r w:rsidRPr="00B353D3">
              <w:rPr>
                <w:rFonts w:ascii="Times New Roman" w:eastAsia="Times New Roman" w:hAnsi="Times New Roman" w:cs="Times New Roman"/>
                <w:b/>
                <w:bCs/>
                <w:sz w:val="20"/>
                <w:szCs w:val="20"/>
              </w:rPr>
              <w:t>Suprafaţa</w:t>
            </w:r>
            <w:proofErr w:type="spellEnd"/>
            <w:r w:rsidRPr="00B353D3">
              <w:rPr>
                <w:rFonts w:ascii="Times New Roman" w:eastAsia="Times New Roman" w:hAnsi="Times New Roman" w:cs="Times New Roman"/>
                <w:b/>
                <w:bCs/>
                <w:sz w:val="20"/>
                <w:szCs w:val="20"/>
              </w:rPr>
              <w:t xml:space="preserve"> (ha)</w:t>
            </w:r>
          </w:p>
        </w:tc>
      </w:tr>
      <w:tr w:rsidR="00B353D3" w:rsidRPr="00B353D3" w14:paraId="18D6D98F" w14:textId="77777777" w:rsidTr="00B353D3">
        <w:trPr>
          <w:trHeight w:val="340"/>
          <w:jc w:val="center"/>
        </w:trPr>
        <w:tc>
          <w:tcPr>
            <w:tcW w:w="0" w:type="auto"/>
            <w:vMerge/>
            <w:shd w:val="clear" w:color="auto" w:fill="auto"/>
          </w:tcPr>
          <w:p w14:paraId="08F248DD" w14:textId="77777777" w:rsidR="00B353D3" w:rsidRPr="00B353D3" w:rsidRDefault="00B353D3" w:rsidP="00B353D3">
            <w:pPr>
              <w:spacing w:after="0" w:line="276" w:lineRule="auto"/>
              <w:ind w:left="-57" w:right="-57"/>
              <w:jc w:val="center"/>
              <w:rPr>
                <w:rFonts w:ascii="Times New Roman" w:eastAsia="Times New Roman" w:hAnsi="Times New Roman" w:cs="Times New Roman"/>
                <w:b/>
                <w:bCs/>
                <w:sz w:val="20"/>
                <w:szCs w:val="20"/>
              </w:rPr>
            </w:pPr>
          </w:p>
        </w:tc>
        <w:tc>
          <w:tcPr>
            <w:tcW w:w="0" w:type="auto"/>
            <w:vMerge/>
            <w:shd w:val="clear" w:color="auto" w:fill="auto"/>
          </w:tcPr>
          <w:p w14:paraId="51E20513" w14:textId="77777777" w:rsidR="00B353D3" w:rsidRPr="00B353D3" w:rsidRDefault="00B353D3" w:rsidP="00B353D3">
            <w:pPr>
              <w:spacing w:after="0" w:line="276" w:lineRule="auto"/>
              <w:ind w:left="-57" w:right="-57"/>
              <w:jc w:val="center"/>
              <w:rPr>
                <w:rFonts w:ascii="Times New Roman" w:eastAsia="Times New Roman" w:hAnsi="Times New Roman" w:cs="Times New Roman"/>
                <w:b/>
                <w:bCs/>
                <w:sz w:val="20"/>
                <w:szCs w:val="20"/>
              </w:rPr>
            </w:pPr>
          </w:p>
        </w:tc>
        <w:tc>
          <w:tcPr>
            <w:tcW w:w="0" w:type="auto"/>
            <w:vMerge/>
            <w:shd w:val="clear" w:color="auto" w:fill="auto"/>
          </w:tcPr>
          <w:p w14:paraId="66E98BFB" w14:textId="77777777" w:rsidR="00B353D3" w:rsidRPr="00B353D3" w:rsidRDefault="00B353D3" w:rsidP="00B353D3">
            <w:pPr>
              <w:spacing w:after="0" w:line="276" w:lineRule="auto"/>
              <w:ind w:left="-57" w:right="-57"/>
              <w:jc w:val="center"/>
              <w:rPr>
                <w:rFonts w:ascii="Times New Roman" w:eastAsia="Times New Roman" w:hAnsi="Times New Roman" w:cs="Times New Roman"/>
                <w:b/>
                <w:bCs/>
                <w:sz w:val="20"/>
                <w:szCs w:val="20"/>
              </w:rPr>
            </w:pPr>
          </w:p>
        </w:tc>
        <w:tc>
          <w:tcPr>
            <w:tcW w:w="0" w:type="auto"/>
            <w:shd w:val="clear" w:color="auto" w:fill="auto"/>
          </w:tcPr>
          <w:p w14:paraId="28AC1379" w14:textId="77777777" w:rsidR="00B353D3" w:rsidRPr="00B353D3" w:rsidRDefault="00B353D3" w:rsidP="00B353D3">
            <w:pPr>
              <w:spacing w:after="0" w:line="276" w:lineRule="auto"/>
              <w:ind w:left="-57" w:right="-57"/>
              <w:jc w:val="center"/>
              <w:rPr>
                <w:rFonts w:ascii="Times New Roman" w:eastAsia="Times New Roman" w:hAnsi="Times New Roman" w:cs="Times New Roman"/>
                <w:b/>
                <w:bCs/>
                <w:sz w:val="20"/>
                <w:szCs w:val="20"/>
              </w:rPr>
            </w:pPr>
            <w:r w:rsidRPr="00B353D3">
              <w:rPr>
                <w:rFonts w:ascii="Times New Roman" w:eastAsia="Times New Roman" w:hAnsi="Times New Roman" w:cs="Times New Roman"/>
                <w:b/>
                <w:bCs/>
                <w:sz w:val="20"/>
                <w:szCs w:val="20"/>
              </w:rPr>
              <w:t>Totală din care:</w:t>
            </w:r>
          </w:p>
        </w:tc>
        <w:tc>
          <w:tcPr>
            <w:tcW w:w="0" w:type="auto"/>
            <w:shd w:val="clear" w:color="auto" w:fill="auto"/>
          </w:tcPr>
          <w:p w14:paraId="6C73C306" w14:textId="77777777" w:rsidR="00B353D3" w:rsidRPr="00B353D3" w:rsidRDefault="00B353D3" w:rsidP="00B353D3">
            <w:pPr>
              <w:spacing w:after="0" w:line="276" w:lineRule="auto"/>
              <w:ind w:left="-57" w:right="-57"/>
              <w:jc w:val="center"/>
              <w:rPr>
                <w:rFonts w:ascii="Times New Roman" w:eastAsia="Times New Roman" w:hAnsi="Times New Roman" w:cs="Times New Roman"/>
                <w:b/>
                <w:bCs/>
                <w:sz w:val="20"/>
                <w:szCs w:val="20"/>
              </w:rPr>
            </w:pPr>
            <w:r w:rsidRPr="00B353D3">
              <w:rPr>
                <w:rFonts w:ascii="Times New Roman" w:eastAsia="Times New Roman" w:hAnsi="Times New Roman" w:cs="Times New Roman"/>
                <w:b/>
                <w:bCs/>
                <w:sz w:val="20"/>
                <w:szCs w:val="20"/>
              </w:rPr>
              <w:t>Gr. I</w:t>
            </w:r>
          </w:p>
        </w:tc>
        <w:tc>
          <w:tcPr>
            <w:tcW w:w="0" w:type="auto"/>
            <w:shd w:val="clear" w:color="auto" w:fill="auto"/>
          </w:tcPr>
          <w:p w14:paraId="300DB49E" w14:textId="77777777" w:rsidR="00B353D3" w:rsidRPr="00B353D3" w:rsidRDefault="00B353D3" w:rsidP="00B353D3">
            <w:pPr>
              <w:spacing w:after="0" w:line="276" w:lineRule="auto"/>
              <w:ind w:left="-57" w:right="-57"/>
              <w:jc w:val="center"/>
              <w:rPr>
                <w:rFonts w:ascii="Times New Roman" w:eastAsia="Times New Roman" w:hAnsi="Times New Roman" w:cs="Times New Roman"/>
                <w:b/>
                <w:bCs/>
                <w:sz w:val="20"/>
                <w:szCs w:val="20"/>
              </w:rPr>
            </w:pPr>
            <w:r w:rsidRPr="00B353D3">
              <w:rPr>
                <w:rFonts w:ascii="Times New Roman" w:eastAsia="Times New Roman" w:hAnsi="Times New Roman" w:cs="Times New Roman"/>
                <w:b/>
                <w:bCs/>
                <w:sz w:val="20"/>
                <w:szCs w:val="20"/>
              </w:rPr>
              <w:t>Gr. II</w:t>
            </w:r>
          </w:p>
        </w:tc>
      </w:tr>
      <w:tr w:rsidR="00B353D3" w:rsidRPr="00B353D3" w14:paraId="557C6373" w14:textId="77777777" w:rsidTr="00B353D3">
        <w:trPr>
          <w:trHeight w:val="322"/>
          <w:jc w:val="center"/>
        </w:trPr>
        <w:tc>
          <w:tcPr>
            <w:tcW w:w="0" w:type="auto"/>
            <w:shd w:val="clear" w:color="auto" w:fill="auto"/>
          </w:tcPr>
          <w:p w14:paraId="0564F35B" w14:textId="77777777" w:rsidR="00B353D3" w:rsidRPr="00B353D3" w:rsidRDefault="00B353D3" w:rsidP="00B353D3">
            <w:pPr>
              <w:spacing w:after="0" w:line="276" w:lineRule="auto"/>
              <w:jc w:val="center"/>
              <w:rPr>
                <w:rFonts w:ascii="Times New Roman" w:eastAsia="Times New Roman" w:hAnsi="Times New Roman" w:cs="Times New Roman"/>
                <w:sz w:val="20"/>
                <w:szCs w:val="20"/>
              </w:rPr>
            </w:pPr>
            <w:r w:rsidRPr="00B353D3">
              <w:rPr>
                <w:rFonts w:ascii="Times New Roman" w:eastAsia="Times New Roman" w:hAnsi="Times New Roman" w:cs="Times New Roman"/>
                <w:sz w:val="20"/>
                <w:szCs w:val="20"/>
              </w:rPr>
              <w:t>1</w:t>
            </w:r>
          </w:p>
        </w:tc>
        <w:tc>
          <w:tcPr>
            <w:tcW w:w="0" w:type="auto"/>
            <w:shd w:val="clear" w:color="auto" w:fill="auto"/>
          </w:tcPr>
          <w:p w14:paraId="0CD8AA93" w14:textId="77777777" w:rsidR="00B353D3" w:rsidRPr="00B353D3" w:rsidRDefault="00B353D3" w:rsidP="00B353D3">
            <w:pPr>
              <w:spacing w:after="0" w:line="276" w:lineRule="auto"/>
              <w:jc w:val="center"/>
              <w:rPr>
                <w:rFonts w:ascii="Times New Roman" w:eastAsia="Times New Roman" w:hAnsi="Times New Roman" w:cs="Times New Roman"/>
                <w:sz w:val="20"/>
                <w:szCs w:val="20"/>
              </w:rPr>
            </w:pPr>
            <w:r w:rsidRPr="00B353D3">
              <w:rPr>
                <w:rFonts w:ascii="Times New Roman" w:eastAsia="Times New Roman" w:hAnsi="Times New Roman" w:cs="Times New Roman"/>
                <w:sz w:val="20"/>
                <w:szCs w:val="20"/>
              </w:rPr>
              <w:t>P</w:t>
            </w:r>
          </w:p>
        </w:tc>
        <w:tc>
          <w:tcPr>
            <w:tcW w:w="0" w:type="auto"/>
            <w:shd w:val="clear" w:color="auto" w:fill="auto"/>
          </w:tcPr>
          <w:p w14:paraId="6F148BF0" w14:textId="77777777" w:rsidR="00B353D3" w:rsidRPr="00B353D3" w:rsidRDefault="00B353D3" w:rsidP="00B353D3">
            <w:pPr>
              <w:spacing w:after="0" w:line="276" w:lineRule="auto"/>
              <w:rPr>
                <w:rFonts w:ascii="Times New Roman" w:eastAsia="Times New Roman" w:hAnsi="Times New Roman" w:cs="Times New Roman"/>
                <w:sz w:val="20"/>
                <w:szCs w:val="20"/>
                <w:lang w:eastAsia="ro-RO"/>
              </w:rPr>
            </w:pPr>
            <w:r w:rsidRPr="00B353D3">
              <w:rPr>
                <w:rFonts w:ascii="Times New Roman" w:eastAsia="Times New Roman" w:hAnsi="Times New Roman" w:cs="Times New Roman"/>
                <w:sz w:val="20"/>
                <w:szCs w:val="20"/>
                <w:lang w:eastAsia="ro-RO"/>
              </w:rPr>
              <w:t>Fond forestier total</w:t>
            </w:r>
          </w:p>
        </w:tc>
        <w:tc>
          <w:tcPr>
            <w:tcW w:w="0" w:type="auto"/>
            <w:shd w:val="clear" w:color="auto" w:fill="auto"/>
          </w:tcPr>
          <w:p w14:paraId="02495B6B" w14:textId="77777777" w:rsidR="00B353D3" w:rsidRPr="00B353D3" w:rsidRDefault="00B353D3" w:rsidP="00B353D3">
            <w:pPr>
              <w:spacing w:after="0" w:line="276" w:lineRule="auto"/>
              <w:ind w:left="-108" w:right="-82" w:firstLine="108"/>
              <w:jc w:val="center"/>
              <w:rPr>
                <w:rFonts w:ascii="Times New Roman" w:eastAsia="Times New Roman" w:hAnsi="Times New Roman" w:cs="Times New Roman"/>
                <w:sz w:val="20"/>
                <w:szCs w:val="20"/>
                <w:lang w:eastAsia="ro-RO"/>
              </w:rPr>
            </w:pPr>
            <w:r w:rsidRPr="00B353D3">
              <w:rPr>
                <w:rFonts w:ascii="Times New Roman" w:eastAsia="Times New Roman" w:hAnsi="Times New Roman" w:cs="Times New Roman"/>
                <w:sz w:val="20"/>
                <w:szCs w:val="20"/>
                <w:lang w:eastAsia="ro-RO"/>
              </w:rPr>
              <w:t>811,36</w:t>
            </w:r>
          </w:p>
        </w:tc>
        <w:tc>
          <w:tcPr>
            <w:tcW w:w="0" w:type="auto"/>
            <w:shd w:val="clear" w:color="auto" w:fill="auto"/>
          </w:tcPr>
          <w:p w14:paraId="5344DAA2" w14:textId="77777777" w:rsidR="00B353D3" w:rsidRPr="00B353D3" w:rsidRDefault="00B353D3" w:rsidP="00B353D3">
            <w:pPr>
              <w:spacing w:after="0" w:line="276" w:lineRule="auto"/>
              <w:jc w:val="center"/>
              <w:rPr>
                <w:rFonts w:ascii="Times New Roman" w:eastAsia="Times New Roman" w:hAnsi="Times New Roman" w:cs="Times New Roman"/>
                <w:sz w:val="20"/>
                <w:szCs w:val="20"/>
              </w:rPr>
            </w:pPr>
            <w:r w:rsidRPr="00B353D3">
              <w:rPr>
                <w:rFonts w:ascii="Times New Roman" w:eastAsia="Times New Roman" w:hAnsi="Times New Roman" w:cs="Times New Roman"/>
                <w:sz w:val="20"/>
                <w:szCs w:val="20"/>
              </w:rPr>
              <w:t>-</w:t>
            </w:r>
          </w:p>
        </w:tc>
        <w:tc>
          <w:tcPr>
            <w:tcW w:w="0" w:type="auto"/>
            <w:shd w:val="clear" w:color="auto" w:fill="auto"/>
          </w:tcPr>
          <w:p w14:paraId="13844CA0" w14:textId="77777777" w:rsidR="00B353D3" w:rsidRPr="00B353D3" w:rsidRDefault="00B353D3" w:rsidP="00B353D3">
            <w:pPr>
              <w:spacing w:after="0" w:line="276" w:lineRule="auto"/>
              <w:jc w:val="center"/>
              <w:rPr>
                <w:rFonts w:ascii="Times New Roman" w:eastAsia="Times New Roman" w:hAnsi="Times New Roman" w:cs="Times New Roman"/>
                <w:sz w:val="20"/>
                <w:szCs w:val="20"/>
              </w:rPr>
            </w:pPr>
            <w:r w:rsidRPr="00B353D3">
              <w:rPr>
                <w:rFonts w:ascii="Times New Roman" w:eastAsia="Times New Roman" w:hAnsi="Times New Roman" w:cs="Times New Roman"/>
                <w:sz w:val="20"/>
                <w:szCs w:val="20"/>
              </w:rPr>
              <w:t>-</w:t>
            </w:r>
          </w:p>
        </w:tc>
      </w:tr>
      <w:tr w:rsidR="00B353D3" w:rsidRPr="00B353D3" w14:paraId="56F8C7A8" w14:textId="77777777" w:rsidTr="00B353D3">
        <w:trPr>
          <w:trHeight w:val="323"/>
          <w:jc w:val="center"/>
        </w:trPr>
        <w:tc>
          <w:tcPr>
            <w:tcW w:w="0" w:type="auto"/>
            <w:shd w:val="clear" w:color="auto" w:fill="auto"/>
          </w:tcPr>
          <w:p w14:paraId="20001E01" w14:textId="77777777" w:rsidR="00B353D3" w:rsidRPr="00B353D3" w:rsidRDefault="00B353D3" w:rsidP="00B353D3">
            <w:pPr>
              <w:spacing w:after="0" w:line="276" w:lineRule="auto"/>
              <w:jc w:val="center"/>
              <w:rPr>
                <w:rFonts w:ascii="Times New Roman" w:eastAsia="Times New Roman" w:hAnsi="Times New Roman" w:cs="Times New Roman"/>
                <w:sz w:val="20"/>
                <w:szCs w:val="20"/>
              </w:rPr>
            </w:pPr>
            <w:r w:rsidRPr="00B353D3">
              <w:rPr>
                <w:rFonts w:ascii="Times New Roman" w:eastAsia="Times New Roman" w:hAnsi="Times New Roman" w:cs="Times New Roman"/>
                <w:sz w:val="20"/>
                <w:szCs w:val="20"/>
              </w:rPr>
              <w:t>1.1.</w:t>
            </w:r>
          </w:p>
        </w:tc>
        <w:tc>
          <w:tcPr>
            <w:tcW w:w="0" w:type="auto"/>
            <w:shd w:val="clear" w:color="auto" w:fill="auto"/>
          </w:tcPr>
          <w:p w14:paraId="3F8BBD11" w14:textId="77777777" w:rsidR="00B353D3" w:rsidRPr="00B353D3" w:rsidRDefault="00B353D3" w:rsidP="00B353D3">
            <w:pPr>
              <w:spacing w:after="0" w:line="276" w:lineRule="auto"/>
              <w:jc w:val="center"/>
              <w:rPr>
                <w:rFonts w:ascii="Times New Roman" w:eastAsia="Times New Roman" w:hAnsi="Times New Roman" w:cs="Times New Roman"/>
                <w:sz w:val="20"/>
                <w:szCs w:val="20"/>
              </w:rPr>
            </w:pPr>
            <w:r w:rsidRPr="00B353D3">
              <w:rPr>
                <w:rFonts w:ascii="Times New Roman" w:eastAsia="Times New Roman" w:hAnsi="Times New Roman" w:cs="Times New Roman"/>
                <w:sz w:val="20"/>
                <w:szCs w:val="20"/>
              </w:rPr>
              <w:t>P.D.</w:t>
            </w:r>
          </w:p>
        </w:tc>
        <w:tc>
          <w:tcPr>
            <w:tcW w:w="0" w:type="auto"/>
            <w:shd w:val="clear" w:color="auto" w:fill="auto"/>
          </w:tcPr>
          <w:p w14:paraId="6EE1118F" w14:textId="77777777" w:rsidR="00B353D3" w:rsidRPr="00B353D3" w:rsidRDefault="00B353D3" w:rsidP="00B353D3">
            <w:pPr>
              <w:spacing w:after="0" w:line="276" w:lineRule="auto"/>
              <w:rPr>
                <w:rFonts w:ascii="Times New Roman" w:eastAsia="Times New Roman" w:hAnsi="Times New Roman" w:cs="Times New Roman"/>
                <w:sz w:val="20"/>
                <w:szCs w:val="20"/>
              </w:rPr>
            </w:pPr>
            <w:r w:rsidRPr="00B353D3">
              <w:rPr>
                <w:rFonts w:ascii="Times New Roman" w:eastAsia="Times New Roman" w:hAnsi="Times New Roman" w:cs="Times New Roman"/>
                <w:sz w:val="20"/>
                <w:szCs w:val="20"/>
              </w:rPr>
              <w:t>Terenuri acoperite cu pădure</w:t>
            </w:r>
          </w:p>
        </w:tc>
        <w:tc>
          <w:tcPr>
            <w:tcW w:w="0" w:type="auto"/>
            <w:shd w:val="clear" w:color="auto" w:fill="auto"/>
          </w:tcPr>
          <w:p w14:paraId="4B6B99BA" w14:textId="77777777" w:rsidR="00B353D3" w:rsidRPr="00B353D3" w:rsidRDefault="00B353D3" w:rsidP="00B353D3">
            <w:pPr>
              <w:spacing w:after="0" w:line="276" w:lineRule="auto"/>
              <w:ind w:left="-108" w:right="-82" w:firstLine="108"/>
              <w:jc w:val="center"/>
              <w:rPr>
                <w:rFonts w:ascii="Times New Roman" w:eastAsia="Times New Roman" w:hAnsi="Times New Roman" w:cs="Times New Roman"/>
                <w:sz w:val="20"/>
                <w:szCs w:val="20"/>
                <w:lang w:eastAsia="ro-RO"/>
              </w:rPr>
            </w:pPr>
            <w:r w:rsidRPr="00B353D3">
              <w:rPr>
                <w:rFonts w:ascii="Times New Roman" w:eastAsia="Times New Roman" w:hAnsi="Times New Roman" w:cs="Times New Roman"/>
                <w:sz w:val="20"/>
                <w:szCs w:val="20"/>
                <w:lang w:eastAsia="ro-RO"/>
              </w:rPr>
              <w:t>807,26</w:t>
            </w:r>
          </w:p>
        </w:tc>
        <w:tc>
          <w:tcPr>
            <w:tcW w:w="0" w:type="auto"/>
            <w:shd w:val="clear" w:color="auto" w:fill="auto"/>
          </w:tcPr>
          <w:p w14:paraId="79F55B4B" w14:textId="77777777" w:rsidR="00B353D3" w:rsidRPr="00B353D3" w:rsidRDefault="00B353D3" w:rsidP="00B353D3">
            <w:pPr>
              <w:spacing w:after="0" w:line="276" w:lineRule="auto"/>
              <w:jc w:val="center"/>
              <w:rPr>
                <w:rFonts w:ascii="Times New Roman" w:eastAsia="Times New Roman" w:hAnsi="Times New Roman" w:cs="Times New Roman"/>
                <w:sz w:val="20"/>
                <w:szCs w:val="20"/>
              </w:rPr>
            </w:pPr>
            <w:r w:rsidRPr="00B353D3">
              <w:rPr>
                <w:rFonts w:ascii="Times New Roman" w:eastAsia="Times New Roman" w:hAnsi="Times New Roman" w:cs="Times New Roman"/>
                <w:sz w:val="20"/>
                <w:szCs w:val="20"/>
              </w:rPr>
              <w:t>740,86</w:t>
            </w:r>
          </w:p>
        </w:tc>
        <w:tc>
          <w:tcPr>
            <w:tcW w:w="0" w:type="auto"/>
            <w:shd w:val="clear" w:color="auto" w:fill="auto"/>
          </w:tcPr>
          <w:p w14:paraId="54BC4D92" w14:textId="77777777" w:rsidR="00B353D3" w:rsidRPr="00B353D3" w:rsidRDefault="00B353D3" w:rsidP="00B353D3">
            <w:pPr>
              <w:spacing w:after="0" w:line="276" w:lineRule="auto"/>
              <w:jc w:val="center"/>
              <w:rPr>
                <w:rFonts w:ascii="Times New Roman" w:eastAsia="Times New Roman" w:hAnsi="Times New Roman" w:cs="Times New Roman"/>
                <w:sz w:val="20"/>
                <w:szCs w:val="20"/>
              </w:rPr>
            </w:pPr>
            <w:r w:rsidRPr="00B353D3">
              <w:rPr>
                <w:rFonts w:ascii="Times New Roman" w:eastAsia="Times New Roman" w:hAnsi="Times New Roman" w:cs="Times New Roman"/>
                <w:sz w:val="20"/>
                <w:szCs w:val="20"/>
              </w:rPr>
              <w:t>66,40</w:t>
            </w:r>
          </w:p>
        </w:tc>
      </w:tr>
      <w:tr w:rsidR="00B353D3" w:rsidRPr="00B353D3" w14:paraId="1D83B191" w14:textId="77777777" w:rsidTr="00B353D3">
        <w:trPr>
          <w:trHeight w:val="323"/>
          <w:jc w:val="center"/>
        </w:trPr>
        <w:tc>
          <w:tcPr>
            <w:tcW w:w="0" w:type="auto"/>
            <w:shd w:val="clear" w:color="auto" w:fill="auto"/>
          </w:tcPr>
          <w:p w14:paraId="21106E45" w14:textId="77777777" w:rsidR="00B353D3" w:rsidRPr="00B353D3" w:rsidRDefault="00B353D3" w:rsidP="00B353D3">
            <w:pPr>
              <w:spacing w:after="0" w:line="276" w:lineRule="auto"/>
              <w:jc w:val="center"/>
              <w:rPr>
                <w:rFonts w:ascii="Times New Roman" w:eastAsia="Times New Roman" w:hAnsi="Times New Roman" w:cs="Times New Roman"/>
                <w:sz w:val="20"/>
                <w:szCs w:val="20"/>
              </w:rPr>
            </w:pPr>
            <w:r w:rsidRPr="00B353D3">
              <w:rPr>
                <w:rFonts w:ascii="Times New Roman" w:eastAsia="Times New Roman" w:hAnsi="Times New Roman" w:cs="Times New Roman"/>
                <w:sz w:val="20"/>
                <w:szCs w:val="20"/>
              </w:rPr>
              <w:t>1.4.</w:t>
            </w:r>
          </w:p>
        </w:tc>
        <w:tc>
          <w:tcPr>
            <w:tcW w:w="0" w:type="auto"/>
            <w:shd w:val="clear" w:color="auto" w:fill="auto"/>
          </w:tcPr>
          <w:p w14:paraId="0E6318AC" w14:textId="77777777" w:rsidR="00B353D3" w:rsidRPr="00B353D3" w:rsidRDefault="00B353D3" w:rsidP="00B353D3">
            <w:pPr>
              <w:spacing w:after="0" w:line="276" w:lineRule="auto"/>
              <w:jc w:val="center"/>
              <w:rPr>
                <w:rFonts w:ascii="Times New Roman" w:eastAsia="Times New Roman" w:hAnsi="Times New Roman" w:cs="Times New Roman"/>
                <w:sz w:val="20"/>
                <w:szCs w:val="20"/>
              </w:rPr>
            </w:pPr>
            <w:r w:rsidRPr="00B353D3">
              <w:rPr>
                <w:rFonts w:ascii="Times New Roman" w:eastAsia="Times New Roman" w:hAnsi="Times New Roman" w:cs="Times New Roman"/>
                <w:sz w:val="20"/>
                <w:szCs w:val="20"/>
              </w:rPr>
              <w:t>P.A.</w:t>
            </w:r>
          </w:p>
        </w:tc>
        <w:tc>
          <w:tcPr>
            <w:tcW w:w="0" w:type="auto"/>
            <w:shd w:val="clear" w:color="auto" w:fill="auto"/>
          </w:tcPr>
          <w:p w14:paraId="0AB63C87" w14:textId="77777777" w:rsidR="00B353D3" w:rsidRPr="00B353D3" w:rsidRDefault="00B353D3" w:rsidP="00B353D3">
            <w:pPr>
              <w:spacing w:after="0" w:line="276" w:lineRule="auto"/>
              <w:rPr>
                <w:rFonts w:ascii="Times New Roman" w:eastAsia="Times New Roman" w:hAnsi="Times New Roman" w:cs="Times New Roman"/>
                <w:sz w:val="20"/>
                <w:szCs w:val="20"/>
              </w:rPr>
            </w:pPr>
            <w:r w:rsidRPr="00B353D3">
              <w:rPr>
                <w:rFonts w:ascii="Times New Roman" w:eastAsia="Times New Roman" w:hAnsi="Times New Roman" w:cs="Times New Roman"/>
                <w:sz w:val="20"/>
                <w:szCs w:val="20"/>
              </w:rPr>
              <w:t>Terenuri care servesc nevoilor de administrație forestieră</w:t>
            </w:r>
          </w:p>
        </w:tc>
        <w:tc>
          <w:tcPr>
            <w:tcW w:w="0" w:type="auto"/>
            <w:shd w:val="clear" w:color="auto" w:fill="auto"/>
          </w:tcPr>
          <w:p w14:paraId="0C3CC9CF" w14:textId="77777777" w:rsidR="00B353D3" w:rsidRPr="00B353D3" w:rsidRDefault="00B353D3" w:rsidP="00B353D3">
            <w:pPr>
              <w:spacing w:after="0" w:line="276" w:lineRule="auto"/>
              <w:ind w:left="-108" w:right="-82" w:firstLine="108"/>
              <w:jc w:val="center"/>
              <w:rPr>
                <w:rFonts w:ascii="Times New Roman" w:eastAsia="Times New Roman" w:hAnsi="Times New Roman" w:cs="Times New Roman"/>
                <w:sz w:val="20"/>
                <w:szCs w:val="20"/>
                <w:lang w:eastAsia="ro-RO"/>
              </w:rPr>
            </w:pPr>
            <w:r w:rsidRPr="00B353D3">
              <w:rPr>
                <w:rFonts w:ascii="Times New Roman" w:eastAsia="Times New Roman" w:hAnsi="Times New Roman" w:cs="Times New Roman"/>
                <w:sz w:val="20"/>
                <w:szCs w:val="20"/>
                <w:lang w:eastAsia="ro-RO"/>
              </w:rPr>
              <w:t>0,30</w:t>
            </w:r>
          </w:p>
        </w:tc>
        <w:tc>
          <w:tcPr>
            <w:tcW w:w="0" w:type="auto"/>
            <w:shd w:val="clear" w:color="auto" w:fill="auto"/>
          </w:tcPr>
          <w:p w14:paraId="1316B79C" w14:textId="77777777" w:rsidR="00B353D3" w:rsidRPr="00B353D3" w:rsidRDefault="00B353D3" w:rsidP="00B353D3">
            <w:pPr>
              <w:spacing w:after="0" w:line="276" w:lineRule="auto"/>
              <w:jc w:val="center"/>
              <w:rPr>
                <w:rFonts w:ascii="Times New Roman" w:eastAsia="Times New Roman" w:hAnsi="Times New Roman" w:cs="Times New Roman"/>
                <w:sz w:val="20"/>
                <w:szCs w:val="20"/>
              </w:rPr>
            </w:pPr>
            <w:r w:rsidRPr="00B353D3">
              <w:rPr>
                <w:rFonts w:ascii="Times New Roman" w:eastAsia="Times New Roman" w:hAnsi="Times New Roman" w:cs="Times New Roman"/>
                <w:sz w:val="20"/>
                <w:szCs w:val="20"/>
              </w:rPr>
              <w:t>-</w:t>
            </w:r>
          </w:p>
        </w:tc>
        <w:tc>
          <w:tcPr>
            <w:tcW w:w="0" w:type="auto"/>
            <w:shd w:val="clear" w:color="auto" w:fill="auto"/>
          </w:tcPr>
          <w:p w14:paraId="698E91FE" w14:textId="77777777" w:rsidR="00B353D3" w:rsidRPr="00B353D3" w:rsidRDefault="00B353D3" w:rsidP="00B353D3">
            <w:pPr>
              <w:spacing w:after="0" w:line="276" w:lineRule="auto"/>
              <w:jc w:val="center"/>
              <w:rPr>
                <w:rFonts w:ascii="Times New Roman" w:eastAsia="Times New Roman" w:hAnsi="Times New Roman" w:cs="Times New Roman"/>
                <w:sz w:val="20"/>
                <w:szCs w:val="20"/>
              </w:rPr>
            </w:pPr>
            <w:r w:rsidRPr="00B353D3">
              <w:rPr>
                <w:rFonts w:ascii="Times New Roman" w:eastAsia="Times New Roman" w:hAnsi="Times New Roman" w:cs="Times New Roman"/>
                <w:sz w:val="20"/>
                <w:szCs w:val="20"/>
              </w:rPr>
              <w:t>-</w:t>
            </w:r>
          </w:p>
        </w:tc>
      </w:tr>
      <w:tr w:rsidR="00B353D3" w:rsidRPr="00B353D3" w14:paraId="157DD784" w14:textId="77777777" w:rsidTr="00B353D3">
        <w:trPr>
          <w:trHeight w:val="323"/>
          <w:jc w:val="center"/>
        </w:trPr>
        <w:tc>
          <w:tcPr>
            <w:tcW w:w="0" w:type="auto"/>
            <w:shd w:val="clear" w:color="auto" w:fill="auto"/>
          </w:tcPr>
          <w:p w14:paraId="603FB78E" w14:textId="77777777" w:rsidR="00B353D3" w:rsidRPr="00B353D3" w:rsidRDefault="00B353D3" w:rsidP="00B353D3">
            <w:pPr>
              <w:spacing w:after="0" w:line="276" w:lineRule="auto"/>
              <w:jc w:val="center"/>
              <w:rPr>
                <w:rFonts w:ascii="Times New Roman" w:eastAsia="Times New Roman" w:hAnsi="Times New Roman" w:cs="Times New Roman"/>
                <w:sz w:val="20"/>
                <w:szCs w:val="20"/>
              </w:rPr>
            </w:pPr>
            <w:r w:rsidRPr="00B353D3">
              <w:rPr>
                <w:rFonts w:ascii="Times New Roman" w:eastAsia="Times New Roman" w:hAnsi="Times New Roman" w:cs="Times New Roman"/>
                <w:sz w:val="20"/>
                <w:szCs w:val="20"/>
              </w:rPr>
              <w:t>1.5.</w:t>
            </w:r>
          </w:p>
        </w:tc>
        <w:tc>
          <w:tcPr>
            <w:tcW w:w="0" w:type="auto"/>
            <w:shd w:val="clear" w:color="auto" w:fill="auto"/>
          </w:tcPr>
          <w:p w14:paraId="07719F0D" w14:textId="77777777" w:rsidR="00B353D3" w:rsidRPr="00B353D3" w:rsidRDefault="00B353D3" w:rsidP="00B353D3">
            <w:pPr>
              <w:spacing w:after="0" w:line="276" w:lineRule="auto"/>
              <w:jc w:val="center"/>
              <w:rPr>
                <w:rFonts w:ascii="Times New Roman" w:eastAsia="Times New Roman" w:hAnsi="Times New Roman" w:cs="Times New Roman"/>
                <w:sz w:val="20"/>
                <w:szCs w:val="20"/>
              </w:rPr>
            </w:pPr>
            <w:r w:rsidRPr="00B353D3">
              <w:rPr>
                <w:rFonts w:ascii="Times New Roman" w:eastAsia="Times New Roman" w:hAnsi="Times New Roman" w:cs="Times New Roman"/>
                <w:sz w:val="20"/>
                <w:szCs w:val="20"/>
              </w:rPr>
              <w:t>P.I.</w:t>
            </w:r>
          </w:p>
        </w:tc>
        <w:tc>
          <w:tcPr>
            <w:tcW w:w="0" w:type="auto"/>
            <w:shd w:val="clear" w:color="auto" w:fill="auto"/>
          </w:tcPr>
          <w:p w14:paraId="2CEF6EBF" w14:textId="77777777" w:rsidR="00B353D3" w:rsidRPr="00B353D3" w:rsidRDefault="00B353D3" w:rsidP="00B353D3">
            <w:pPr>
              <w:spacing w:after="0" w:line="276" w:lineRule="auto"/>
              <w:rPr>
                <w:rFonts w:ascii="Times New Roman" w:eastAsia="Times New Roman" w:hAnsi="Times New Roman" w:cs="Times New Roman"/>
                <w:sz w:val="20"/>
                <w:szCs w:val="20"/>
              </w:rPr>
            </w:pPr>
            <w:r w:rsidRPr="00B353D3">
              <w:rPr>
                <w:rFonts w:ascii="Times New Roman" w:eastAsia="Times New Roman" w:hAnsi="Times New Roman" w:cs="Times New Roman"/>
                <w:sz w:val="20"/>
                <w:szCs w:val="20"/>
              </w:rPr>
              <w:t>Terenuri afectate de împăduriri</w:t>
            </w:r>
          </w:p>
        </w:tc>
        <w:tc>
          <w:tcPr>
            <w:tcW w:w="0" w:type="auto"/>
            <w:shd w:val="clear" w:color="auto" w:fill="auto"/>
          </w:tcPr>
          <w:p w14:paraId="787851A0" w14:textId="77777777" w:rsidR="00B353D3" w:rsidRPr="00B353D3" w:rsidRDefault="00B353D3" w:rsidP="00B353D3">
            <w:pPr>
              <w:spacing w:after="0" w:line="276" w:lineRule="auto"/>
              <w:ind w:left="-108" w:right="-82" w:firstLine="108"/>
              <w:jc w:val="center"/>
              <w:rPr>
                <w:rFonts w:ascii="Times New Roman" w:eastAsia="Times New Roman" w:hAnsi="Times New Roman" w:cs="Times New Roman"/>
                <w:sz w:val="20"/>
                <w:szCs w:val="20"/>
                <w:lang w:eastAsia="ro-RO"/>
              </w:rPr>
            </w:pPr>
            <w:r w:rsidRPr="00B353D3">
              <w:rPr>
                <w:rFonts w:ascii="Times New Roman" w:eastAsia="Times New Roman" w:hAnsi="Times New Roman" w:cs="Times New Roman"/>
                <w:sz w:val="20"/>
                <w:szCs w:val="20"/>
                <w:lang w:eastAsia="ro-RO"/>
              </w:rPr>
              <w:t>3,80</w:t>
            </w:r>
          </w:p>
        </w:tc>
        <w:tc>
          <w:tcPr>
            <w:tcW w:w="0" w:type="auto"/>
            <w:shd w:val="clear" w:color="auto" w:fill="auto"/>
          </w:tcPr>
          <w:p w14:paraId="3AE068D4" w14:textId="77777777" w:rsidR="00B353D3" w:rsidRPr="00B353D3" w:rsidRDefault="00B353D3" w:rsidP="00B353D3">
            <w:pPr>
              <w:spacing w:after="0" w:line="276" w:lineRule="auto"/>
              <w:jc w:val="center"/>
              <w:rPr>
                <w:rFonts w:ascii="Times New Roman" w:eastAsia="Times New Roman" w:hAnsi="Times New Roman" w:cs="Times New Roman"/>
                <w:sz w:val="20"/>
                <w:szCs w:val="20"/>
              </w:rPr>
            </w:pPr>
            <w:r w:rsidRPr="00B353D3">
              <w:rPr>
                <w:rFonts w:ascii="Times New Roman" w:eastAsia="Times New Roman" w:hAnsi="Times New Roman" w:cs="Times New Roman"/>
                <w:sz w:val="20"/>
                <w:szCs w:val="20"/>
              </w:rPr>
              <w:t>-</w:t>
            </w:r>
          </w:p>
        </w:tc>
        <w:tc>
          <w:tcPr>
            <w:tcW w:w="0" w:type="auto"/>
            <w:shd w:val="clear" w:color="auto" w:fill="auto"/>
          </w:tcPr>
          <w:p w14:paraId="4E2250AD" w14:textId="77777777" w:rsidR="00B353D3" w:rsidRPr="00B353D3" w:rsidRDefault="00B353D3" w:rsidP="00B353D3">
            <w:pPr>
              <w:spacing w:after="0" w:line="276" w:lineRule="auto"/>
              <w:jc w:val="center"/>
              <w:rPr>
                <w:rFonts w:ascii="Times New Roman" w:eastAsia="Times New Roman" w:hAnsi="Times New Roman" w:cs="Times New Roman"/>
                <w:sz w:val="20"/>
                <w:szCs w:val="20"/>
              </w:rPr>
            </w:pPr>
            <w:r w:rsidRPr="00B353D3">
              <w:rPr>
                <w:rFonts w:ascii="Times New Roman" w:eastAsia="Times New Roman" w:hAnsi="Times New Roman" w:cs="Times New Roman"/>
                <w:sz w:val="20"/>
                <w:szCs w:val="20"/>
              </w:rPr>
              <w:t>-</w:t>
            </w:r>
          </w:p>
        </w:tc>
      </w:tr>
    </w:tbl>
    <w:p w14:paraId="112CC9DE" w14:textId="77777777" w:rsidR="00B353D3" w:rsidRPr="00982B9C" w:rsidRDefault="00B353D3" w:rsidP="00982B9C">
      <w:pPr>
        <w:spacing w:after="0" w:line="276" w:lineRule="auto"/>
        <w:rPr>
          <w:rFonts w:ascii="Times New Roman" w:eastAsia="MS Mincho" w:hAnsi="Times New Roman"/>
          <w:b/>
          <w:bCs/>
          <w:sz w:val="8"/>
          <w:szCs w:val="8"/>
        </w:rPr>
      </w:pPr>
    </w:p>
    <w:p w14:paraId="33AC563C" w14:textId="1954A7A8" w:rsidR="00BF5386" w:rsidRPr="00BF5386" w:rsidRDefault="00CC2A41" w:rsidP="00BF5386">
      <w:pPr>
        <w:spacing w:before="240" w:after="0" w:line="276" w:lineRule="auto"/>
        <w:ind w:firstLine="720"/>
        <w:jc w:val="both"/>
        <w:rPr>
          <w:rFonts w:ascii="Times New Roman" w:eastAsia="Times New Roman" w:hAnsi="Times New Roman" w:cs="Times New Roman"/>
          <w:spacing w:val="-4"/>
          <w:sz w:val="24"/>
          <w:szCs w:val="24"/>
          <w:lang w:eastAsia="ro-RO"/>
        </w:rPr>
      </w:pPr>
      <w:bookmarkStart w:id="26" w:name="_Hlk83026319"/>
      <w:r w:rsidRPr="000C3B2C">
        <w:rPr>
          <w:rFonts w:ascii="Times New Roman" w:eastAsia="Calibri" w:hAnsi="Times New Roman" w:cs="Times New Roman"/>
          <w:noProof/>
          <w:sz w:val="24"/>
          <w:szCs w:val="24"/>
        </w:rPr>
        <w:t xml:space="preserve">În funcție de tipurile de stațiune au fost determinate </w:t>
      </w:r>
      <w:r w:rsidRPr="000C3B2C">
        <w:rPr>
          <w:rFonts w:ascii="Times New Roman" w:eastAsia="Calibri" w:hAnsi="Times New Roman" w:cs="Times New Roman"/>
          <w:b/>
          <w:noProof/>
          <w:sz w:val="24"/>
          <w:szCs w:val="24"/>
        </w:rPr>
        <w:t>tipurile naturale de pădure</w:t>
      </w:r>
      <w:r w:rsidRPr="000C3B2C">
        <w:rPr>
          <w:rFonts w:ascii="Times New Roman" w:eastAsia="Calibri" w:hAnsi="Times New Roman" w:cs="Times New Roman"/>
          <w:noProof/>
          <w:sz w:val="24"/>
          <w:szCs w:val="24"/>
        </w:rPr>
        <w:t xml:space="preserve">. </w:t>
      </w:r>
      <w:r w:rsidR="00BF5386" w:rsidRPr="00BF5386">
        <w:rPr>
          <w:rFonts w:ascii="Times New Roman" w:eastAsia="Times New Roman" w:hAnsi="Times New Roman" w:cs="Times New Roman"/>
          <w:sz w:val="24"/>
          <w:szCs w:val="24"/>
          <w:lang w:eastAsia="ro-RO"/>
        </w:rPr>
        <w:t xml:space="preserve">Din punct de vedere al </w:t>
      </w:r>
      <w:proofErr w:type="spellStart"/>
      <w:r w:rsidR="00BF5386" w:rsidRPr="00BF5386">
        <w:rPr>
          <w:rFonts w:ascii="Times New Roman" w:eastAsia="Times New Roman" w:hAnsi="Times New Roman" w:cs="Times New Roman"/>
          <w:sz w:val="24"/>
          <w:szCs w:val="24"/>
          <w:lang w:eastAsia="ro-RO"/>
        </w:rPr>
        <w:t>formaţiilor</w:t>
      </w:r>
      <w:proofErr w:type="spellEnd"/>
      <w:r w:rsidR="00BF5386" w:rsidRPr="00BF5386">
        <w:rPr>
          <w:rFonts w:ascii="Times New Roman" w:eastAsia="Times New Roman" w:hAnsi="Times New Roman" w:cs="Times New Roman"/>
          <w:sz w:val="24"/>
          <w:szCs w:val="24"/>
          <w:lang w:eastAsia="ro-RO"/>
        </w:rPr>
        <w:t xml:space="preserve"> forestiere, în cadrul U.P. </w:t>
      </w:r>
      <w:r w:rsidR="00B249CA">
        <w:rPr>
          <w:rFonts w:ascii="Times New Roman" w:eastAsia="Times New Roman" w:hAnsi="Times New Roman" w:cs="Times New Roman"/>
          <w:sz w:val="24"/>
          <w:szCs w:val="24"/>
          <w:lang w:eastAsia="ro-RO"/>
        </w:rPr>
        <w:t>I</w:t>
      </w:r>
      <w:r w:rsidR="00B353D3">
        <w:rPr>
          <w:rFonts w:ascii="Times New Roman" w:eastAsia="Times New Roman" w:hAnsi="Times New Roman" w:cs="Times New Roman"/>
          <w:sz w:val="24"/>
          <w:szCs w:val="24"/>
          <w:lang w:eastAsia="ro-RO"/>
        </w:rPr>
        <w:t xml:space="preserve"> Varlam </w:t>
      </w:r>
      <w:r w:rsidR="00BF5386" w:rsidRPr="00BF5386">
        <w:rPr>
          <w:rFonts w:ascii="Times New Roman" w:eastAsia="Times New Roman" w:hAnsi="Times New Roman" w:cs="Times New Roman"/>
          <w:spacing w:val="-4"/>
          <w:sz w:val="24"/>
          <w:szCs w:val="24"/>
          <w:lang w:eastAsia="ro-RO"/>
        </w:rPr>
        <w:t xml:space="preserve">se întâlnesc următoarele </w:t>
      </w:r>
      <w:proofErr w:type="spellStart"/>
      <w:r w:rsidR="00BF5386" w:rsidRPr="00BF5386">
        <w:rPr>
          <w:rFonts w:ascii="Times New Roman" w:eastAsia="Times New Roman" w:hAnsi="Times New Roman" w:cs="Times New Roman"/>
          <w:spacing w:val="-4"/>
          <w:sz w:val="24"/>
          <w:szCs w:val="24"/>
          <w:lang w:eastAsia="ro-RO"/>
        </w:rPr>
        <w:t>formaţii</w:t>
      </w:r>
      <w:proofErr w:type="spellEnd"/>
      <w:r w:rsidR="00BF5386" w:rsidRPr="00BF5386">
        <w:rPr>
          <w:rFonts w:ascii="Times New Roman" w:eastAsia="Times New Roman" w:hAnsi="Times New Roman" w:cs="Times New Roman"/>
          <w:spacing w:val="-4"/>
          <w:sz w:val="24"/>
          <w:szCs w:val="24"/>
          <w:lang w:eastAsia="ro-RO"/>
        </w:rPr>
        <w:t xml:space="preserve"> forestiere:</w:t>
      </w:r>
    </w:p>
    <w:p w14:paraId="75751914" w14:textId="7E0BF41C" w:rsidR="00BF5386" w:rsidRPr="00BF5386" w:rsidRDefault="00BF5386" w:rsidP="00BF5386">
      <w:pPr>
        <w:tabs>
          <w:tab w:val="left" w:pos="3969"/>
          <w:tab w:val="left" w:pos="7655"/>
        </w:tabs>
        <w:spacing w:after="0" w:line="276" w:lineRule="auto"/>
        <w:ind w:firstLine="840"/>
        <w:jc w:val="both"/>
        <w:rPr>
          <w:rFonts w:ascii="Times New Roman" w:eastAsia="Times New Roman" w:hAnsi="Times New Roman" w:cs="Times New Roman"/>
          <w:spacing w:val="-2"/>
          <w:sz w:val="24"/>
          <w:szCs w:val="24"/>
          <w:lang w:eastAsia="ro-RO"/>
        </w:rPr>
      </w:pPr>
      <w:r w:rsidRPr="00BF5386">
        <w:rPr>
          <w:rFonts w:ascii="Times New Roman" w:eastAsia="Times New Roman" w:hAnsi="Times New Roman" w:cs="Times New Roman"/>
          <w:spacing w:val="-4"/>
          <w:sz w:val="24"/>
          <w:szCs w:val="24"/>
          <w:lang w:eastAsia="ro-RO"/>
        </w:rPr>
        <w:t xml:space="preserve">- </w:t>
      </w:r>
      <w:proofErr w:type="spellStart"/>
      <w:r w:rsidRPr="00BF5386">
        <w:rPr>
          <w:rFonts w:ascii="Times New Roman" w:eastAsia="Times New Roman" w:hAnsi="Times New Roman" w:cs="Times New Roman"/>
          <w:spacing w:val="-2"/>
          <w:sz w:val="24"/>
          <w:szCs w:val="24"/>
          <w:lang w:eastAsia="ro-RO"/>
        </w:rPr>
        <w:t>cereto</w:t>
      </w:r>
      <w:proofErr w:type="spellEnd"/>
      <w:r w:rsidRPr="00BF5386">
        <w:rPr>
          <w:rFonts w:ascii="Times New Roman" w:eastAsia="Times New Roman" w:hAnsi="Times New Roman" w:cs="Times New Roman"/>
          <w:spacing w:val="-2"/>
          <w:sz w:val="24"/>
          <w:szCs w:val="24"/>
          <w:lang w:eastAsia="ro-RO"/>
        </w:rPr>
        <w:t>-gârnițete</w:t>
      </w:r>
      <w:r w:rsidRPr="00BF5386">
        <w:rPr>
          <w:rFonts w:ascii="Times New Roman" w:eastAsia="Times New Roman" w:hAnsi="Times New Roman" w:cs="Times New Roman"/>
          <w:spacing w:val="-4"/>
          <w:sz w:val="24"/>
          <w:szCs w:val="24"/>
          <w:lang w:eastAsia="ro-RO"/>
        </w:rPr>
        <w:t xml:space="preserve">, </w:t>
      </w:r>
      <w:proofErr w:type="spellStart"/>
      <w:r w:rsidRPr="00BF5386">
        <w:rPr>
          <w:rFonts w:ascii="Times New Roman" w:eastAsia="Times New Roman" w:hAnsi="Times New Roman" w:cs="Times New Roman"/>
          <w:spacing w:val="-4"/>
          <w:sz w:val="24"/>
          <w:szCs w:val="24"/>
          <w:lang w:eastAsia="ro-RO"/>
        </w:rPr>
        <w:t>formaţie</w:t>
      </w:r>
      <w:proofErr w:type="spellEnd"/>
      <w:r w:rsidRPr="00BF5386">
        <w:rPr>
          <w:rFonts w:ascii="Times New Roman" w:eastAsia="Times New Roman" w:hAnsi="Times New Roman" w:cs="Times New Roman"/>
          <w:spacing w:val="-4"/>
          <w:sz w:val="24"/>
          <w:szCs w:val="24"/>
          <w:lang w:eastAsia="ro-RO"/>
        </w:rPr>
        <w:t xml:space="preserve"> fore</w:t>
      </w:r>
      <w:r>
        <w:rPr>
          <w:rFonts w:ascii="Times New Roman" w:eastAsia="Times New Roman" w:hAnsi="Times New Roman" w:cs="Times New Roman"/>
          <w:spacing w:val="-4"/>
          <w:sz w:val="24"/>
          <w:szCs w:val="24"/>
          <w:lang w:eastAsia="ro-RO"/>
        </w:rPr>
        <w:t xml:space="preserve">stieră care se </w:t>
      </w:r>
      <w:proofErr w:type="spellStart"/>
      <w:r>
        <w:rPr>
          <w:rFonts w:ascii="Times New Roman" w:eastAsia="Times New Roman" w:hAnsi="Times New Roman" w:cs="Times New Roman"/>
          <w:spacing w:val="-4"/>
          <w:sz w:val="24"/>
          <w:szCs w:val="24"/>
          <w:lang w:eastAsia="ro-RO"/>
        </w:rPr>
        <w:t>întâlneşte</w:t>
      </w:r>
      <w:proofErr w:type="spellEnd"/>
      <w:r>
        <w:rPr>
          <w:rFonts w:ascii="Times New Roman" w:eastAsia="Times New Roman" w:hAnsi="Times New Roman" w:cs="Times New Roman"/>
          <w:spacing w:val="-4"/>
          <w:sz w:val="24"/>
          <w:szCs w:val="24"/>
          <w:lang w:eastAsia="ro-RO"/>
        </w:rPr>
        <w:t xml:space="preserve"> pe (20</w:t>
      </w:r>
      <w:r w:rsidRPr="00BF5386">
        <w:rPr>
          <w:rFonts w:ascii="Times New Roman" w:eastAsia="Times New Roman" w:hAnsi="Times New Roman" w:cs="Times New Roman"/>
          <w:spacing w:val="-4"/>
          <w:sz w:val="24"/>
          <w:szCs w:val="24"/>
          <w:lang w:eastAsia="ro-RO"/>
        </w:rPr>
        <w:t xml:space="preserve">%) din </w:t>
      </w:r>
      <w:proofErr w:type="spellStart"/>
      <w:r w:rsidRPr="00BF5386">
        <w:rPr>
          <w:rFonts w:ascii="Times New Roman" w:eastAsia="Times New Roman" w:hAnsi="Times New Roman" w:cs="Times New Roman"/>
          <w:spacing w:val="-4"/>
          <w:sz w:val="24"/>
          <w:szCs w:val="24"/>
          <w:lang w:eastAsia="ro-RO"/>
        </w:rPr>
        <w:t>suprafaţa</w:t>
      </w:r>
      <w:proofErr w:type="spellEnd"/>
      <w:r w:rsidRPr="00BF5386">
        <w:rPr>
          <w:rFonts w:ascii="Times New Roman" w:eastAsia="Times New Roman" w:hAnsi="Times New Roman" w:cs="Times New Roman"/>
          <w:spacing w:val="-4"/>
          <w:sz w:val="24"/>
          <w:szCs w:val="24"/>
          <w:lang w:eastAsia="ro-RO"/>
        </w:rPr>
        <w:t xml:space="preserve"> </w:t>
      </w:r>
      <w:proofErr w:type="spellStart"/>
      <w:r w:rsidRPr="00BF5386">
        <w:rPr>
          <w:rFonts w:ascii="Times New Roman" w:eastAsia="Times New Roman" w:hAnsi="Times New Roman" w:cs="Times New Roman"/>
          <w:sz w:val="24"/>
          <w:szCs w:val="24"/>
          <w:lang w:eastAsia="ro-RO"/>
        </w:rPr>
        <w:t>unităţii</w:t>
      </w:r>
      <w:proofErr w:type="spellEnd"/>
      <w:r w:rsidRPr="00BF5386">
        <w:rPr>
          <w:rFonts w:ascii="Times New Roman" w:eastAsia="Times New Roman" w:hAnsi="Times New Roman" w:cs="Times New Roman"/>
          <w:sz w:val="24"/>
          <w:szCs w:val="24"/>
          <w:lang w:eastAsia="ro-RO"/>
        </w:rPr>
        <w:t xml:space="preserve"> de </w:t>
      </w:r>
      <w:proofErr w:type="spellStart"/>
      <w:r w:rsidRPr="00BF5386">
        <w:rPr>
          <w:rFonts w:ascii="Times New Roman" w:eastAsia="Times New Roman" w:hAnsi="Times New Roman" w:cs="Times New Roman"/>
          <w:sz w:val="24"/>
          <w:szCs w:val="24"/>
          <w:lang w:eastAsia="ro-RO"/>
        </w:rPr>
        <w:t>protecţie</w:t>
      </w:r>
      <w:proofErr w:type="spellEnd"/>
      <w:r w:rsidRPr="00BF5386">
        <w:rPr>
          <w:rFonts w:ascii="Times New Roman" w:eastAsia="Times New Roman" w:hAnsi="Times New Roman" w:cs="Times New Roman"/>
          <w:sz w:val="24"/>
          <w:szCs w:val="24"/>
          <w:lang w:eastAsia="ro-RO"/>
        </w:rPr>
        <w:t xml:space="preserve"> </w:t>
      </w:r>
      <w:proofErr w:type="spellStart"/>
      <w:r w:rsidRPr="00BF5386">
        <w:rPr>
          <w:rFonts w:ascii="Times New Roman" w:eastAsia="Times New Roman" w:hAnsi="Times New Roman" w:cs="Times New Roman"/>
          <w:sz w:val="24"/>
          <w:szCs w:val="24"/>
          <w:lang w:eastAsia="ro-RO"/>
        </w:rPr>
        <w:t>şi</w:t>
      </w:r>
      <w:proofErr w:type="spellEnd"/>
      <w:r w:rsidRPr="00BF5386">
        <w:rPr>
          <w:rFonts w:ascii="Times New Roman" w:eastAsia="Times New Roman" w:hAnsi="Times New Roman" w:cs="Times New Roman"/>
          <w:sz w:val="24"/>
          <w:szCs w:val="24"/>
          <w:lang w:eastAsia="ro-RO"/>
        </w:rPr>
        <w:t xml:space="preserve"> </w:t>
      </w:r>
      <w:proofErr w:type="spellStart"/>
      <w:r w:rsidRPr="00BF5386">
        <w:rPr>
          <w:rFonts w:ascii="Times New Roman" w:eastAsia="Times New Roman" w:hAnsi="Times New Roman" w:cs="Times New Roman"/>
          <w:sz w:val="24"/>
          <w:szCs w:val="24"/>
          <w:lang w:eastAsia="ro-RO"/>
        </w:rPr>
        <w:t>producţie</w:t>
      </w:r>
      <w:proofErr w:type="spellEnd"/>
      <w:r w:rsidRPr="00BF5386">
        <w:rPr>
          <w:rFonts w:ascii="Times New Roman" w:eastAsia="Times New Roman" w:hAnsi="Times New Roman" w:cs="Times New Roman"/>
          <w:sz w:val="24"/>
          <w:szCs w:val="24"/>
          <w:lang w:eastAsia="ro-RO"/>
        </w:rPr>
        <w:t xml:space="preserve"> </w:t>
      </w:r>
      <w:r w:rsidRPr="00BF5386">
        <w:rPr>
          <w:rFonts w:ascii="Times New Roman" w:eastAsia="Times New Roman" w:hAnsi="Times New Roman" w:cs="Times New Roman"/>
          <w:spacing w:val="-2"/>
          <w:sz w:val="24"/>
          <w:szCs w:val="24"/>
          <w:lang w:eastAsia="ro-RO"/>
        </w:rPr>
        <w:t>luată în studiu;</w:t>
      </w:r>
    </w:p>
    <w:p w14:paraId="285019F1" w14:textId="55864473" w:rsidR="00BF5386" w:rsidRPr="00BF5386" w:rsidRDefault="00BF5386" w:rsidP="00BF5386">
      <w:pPr>
        <w:tabs>
          <w:tab w:val="left" w:pos="3969"/>
          <w:tab w:val="left" w:pos="7655"/>
        </w:tabs>
        <w:spacing w:after="0" w:line="276" w:lineRule="auto"/>
        <w:ind w:firstLine="840"/>
        <w:jc w:val="both"/>
        <w:rPr>
          <w:rFonts w:ascii="Times New Roman" w:eastAsia="Times New Roman" w:hAnsi="Times New Roman" w:cs="Times New Roman"/>
          <w:spacing w:val="-2"/>
          <w:sz w:val="24"/>
          <w:szCs w:val="24"/>
          <w:lang w:eastAsia="ro-RO"/>
        </w:rPr>
      </w:pPr>
      <w:r w:rsidRPr="00BF5386">
        <w:rPr>
          <w:rFonts w:ascii="Times New Roman" w:eastAsia="Times New Roman" w:hAnsi="Times New Roman" w:cs="Times New Roman"/>
          <w:spacing w:val="-4"/>
          <w:sz w:val="24"/>
          <w:szCs w:val="24"/>
          <w:lang w:eastAsia="ro-RO"/>
        </w:rPr>
        <w:t xml:space="preserve">- </w:t>
      </w:r>
      <w:r w:rsidRPr="00BF5386">
        <w:rPr>
          <w:rFonts w:ascii="Times New Roman" w:eastAsia="Times New Roman" w:hAnsi="Times New Roman" w:cs="Times New Roman"/>
          <w:spacing w:val="-2"/>
          <w:sz w:val="24"/>
          <w:szCs w:val="24"/>
          <w:lang w:eastAsia="ro-RO"/>
        </w:rPr>
        <w:t>plopiș amestec de PLA si PLN</w:t>
      </w:r>
      <w:r w:rsidRPr="00BF5386">
        <w:rPr>
          <w:rFonts w:ascii="Times New Roman" w:eastAsia="Times New Roman" w:hAnsi="Times New Roman" w:cs="Times New Roman"/>
          <w:spacing w:val="-4"/>
          <w:sz w:val="24"/>
          <w:szCs w:val="24"/>
          <w:lang w:eastAsia="ro-RO"/>
        </w:rPr>
        <w:t xml:space="preserve">, </w:t>
      </w:r>
      <w:proofErr w:type="spellStart"/>
      <w:r w:rsidRPr="00BF5386">
        <w:rPr>
          <w:rFonts w:ascii="Times New Roman" w:eastAsia="Times New Roman" w:hAnsi="Times New Roman" w:cs="Times New Roman"/>
          <w:spacing w:val="-4"/>
          <w:sz w:val="24"/>
          <w:szCs w:val="24"/>
          <w:lang w:eastAsia="ro-RO"/>
        </w:rPr>
        <w:t>formaţie</w:t>
      </w:r>
      <w:proofErr w:type="spellEnd"/>
      <w:r w:rsidRPr="00BF5386">
        <w:rPr>
          <w:rFonts w:ascii="Times New Roman" w:eastAsia="Times New Roman" w:hAnsi="Times New Roman" w:cs="Times New Roman"/>
          <w:spacing w:val="-4"/>
          <w:sz w:val="24"/>
          <w:szCs w:val="24"/>
          <w:lang w:eastAsia="ro-RO"/>
        </w:rPr>
        <w:t xml:space="preserve"> fore</w:t>
      </w:r>
      <w:r>
        <w:rPr>
          <w:rFonts w:ascii="Times New Roman" w:eastAsia="Times New Roman" w:hAnsi="Times New Roman" w:cs="Times New Roman"/>
          <w:spacing w:val="-4"/>
          <w:sz w:val="24"/>
          <w:szCs w:val="24"/>
          <w:lang w:eastAsia="ro-RO"/>
        </w:rPr>
        <w:t xml:space="preserve">stieră care se </w:t>
      </w:r>
      <w:proofErr w:type="spellStart"/>
      <w:r>
        <w:rPr>
          <w:rFonts w:ascii="Times New Roman" w:eastAsia="Times New Roman" w:hAnsi="Times New Roman" w:cs="Times New Roman"/>
          <w:spacing w:val="-4"/>
          <w:sz w:val="24"/>
          <w:szCs w:val="24"/>
          <w:lang w:eastAsia="ro-RO"/>
        </w:rPr>
        <w:t>întâlneşte</w:t>
      </w:r>
      <w:proofErr w:type="spellEnd"/>
      <w:r>
        <w:rPr>
          <w:rFonts w:ascii="Times New Roman" w:eastAsia="Times New Roman" w:hAnsi="Times New Roman" w:cs="Times New Roman"/>
          <w:spacing w:val="-4"/>
          <w:sz w:val="24"/>
          <w:szCs w:val="24"/>
          <w:lang w:eastAsia="ro-RO"/>
        </w:rPr>
        <w:t xml:space="preserve"> pe (80</w:t>
      </w:r>
      <w:r w:rsidRPr="00BF5386">
        <w:rPr>
          <w:rFonts w:ascii="Times New Roman" w:eastAsia="Times New Roman" w:hAnsi="Times New Roman" w:cs="Times New Roman"/>
          <w:spacing w:val="-4"/>
          <w:sz w:val="24"/>
          <w:szCs w:val="24"/>
          <w:lang w:eastAsia="ro-RO"/>
        </w:rPr>
        <w:t xml:space="preserve">%) din </w:t>
      </w:r>
      <w:proofErr w:type="spellStart"/>
      <w:r w:rsidRPr="00BF5386">
        <w:rPr>
          <w:rFonts w:ascii="Times New Roman" w:eastAsia="Times New Roman" w:hAnsi="Times New Roman" w:cs="Times New Roman"/>
          <w:spacing w:val="-4"/>
          <w:sz w:val="24"/>
          <w:szCs w:val="24"/>
          <w:lang w:eastAsia="ro-RO"/>
        </w:rPr>
        <w:t>suprafaţa</w:t>
      </w:r>
      <w:proofErr w:type="spellEnd"/>
      <w:r w:rsidRPr="00BF5386">
        <w:rPr>
          <w:rFonts w:ascii="Times New Roman" w:eastAsia="Times New Roman" w:hAnsi="Times New Roman" w:cs="Times New Roman"/>
          <w:spacing w:val="-4"/>
          <w:sz w:val="24"/>
          <w:szCs w:val="24"/>
          <w:lang w:eastAsia="ro-RO"/>
        </w:rPr>
        <w:t xml:space="preserve"> </w:t>
      </w:r>
      <w:proofErr w:type="spellStart"/>
      <w:r w:rsidRPr="00BF5386">
        <w:rPr>
          <w:rFonts w:ascii="Times New Roman" w:eastAsia="Times New Roman" w:hAnsi="Times New Roman" w:cs="Times New Roman"/>
          <w:sz w:val="24"/>
          <w:szCs w:val="24"/>
          <w:lang w:eastAsia="ro-RO"/>
        </w:rPr>
        <w:t>unităţii</w:t>
      </w:r>
      <w:proofErr w:type="spellEnd"/>
      <w:r w:rsidRPr="00BF5386">
        <w:rPr>
          <w:rFonts w:ascii="Times New Roman" w:eastAsia="Times New Roman" w:hAnsi="Times New Roman" w:cs="Times New Roman"/>
          <w:sz w:val="24"/>
          <w:szCs w:val="24"/>
          <w:lang w:eastAsia="ro-RO"/>
        </w:rPr>
        <w:t xml:space="preserve"> de </w:t>
      </w:r>
      <w:proofErr w:type="spellStart"/>
      <w:r w:rsidRPr="00BF5386">
        <w:rPr>
          <w:rFonts w:ascii="Times New Roman" w:eastAsia="Times New Roman" w:hAnsi="Times New Roman" w:cs="Times New Roman"/>
          <w:sz w:val="24"/>
          <w:szCs w:val="24"/>
          <w:lang w:eastAsia="ro-RO"/>
        </w:rPr>
        <w:t>protecţie</w:t>
      </w:r>
      <w:proofErr w:type="spellEnd"/>
      <w:r w:rsidRPr="00BF5386">
        <w:rPr>
          <w:rFonts w:ascii="Times New Roman" w:eastAsia="Times New Roman" w:hAnsi="Times New Roman" w:cs="Times New Roman"/>
          <w:sz w:val="24"/>
          <w:szCs w:val="24"/>
          <w:lang w:eastAsia="ro-RO"/>
        </w:rPr>
        <w:t xml:space="preserve"> </w:t>
      </w:r>
      <w:proofErr w:type="spellStart"/>
      <w:r w:rsidRPr="00BF5386">
        <w:rPr>
          <w:rFonts w:ascii="Times New Roman" w:eastAsia="Times New Roman" w:hAnsi="Times New Roman" w:cs="Times New Roman"/>
          <w:sz w:val="24"/>
          <w:szCs w:val="24"/>
          <w:lang w:eastAsia="ro-RO"/>
        </w:rPr>
        <w:t>şi</w:t>
      </w:r>
      <w:proofErr w:type="spellEnd"/>
      <w:r w:rsidRPr="00BF5386">
        <w:rPr>
          <w:rFonts w:ascii="Times New Roman" w:eastAsia="Times New Roman" w:hAnsi="Times New Roman" w:cs="Times New Roman"/>
          <w:sz w:val="24"/>
          <w:szCs w:val="24"/>
          <w:lang w:eastAsia="ro-RO"/>
        </w:rPr>
        <w:t xml:space="preserve"> </w:t>
      </w:r>
      <w:proofErr w:type="spellStart"/>
      <w:r w:rsidRPr="00BF5386">
        <w:rPr>
          <w:rFonts w:ascii="Times New Roman" w:eastAsia="Times New Roman" w:hAnsi="Times New Roman" w:cs="Times New Roman"/>
          <w:sz w:val="24"/>
          <w:szCs w:val="24"/>
          <w:lang w:eastAsia="ro-RO"/>
        </w:rPr>
        <w:t>producţie</w:t>
      </w:r>
      <w:proofErr w:type="spellEnd"/>
      <w:r w:rsidRPr="00BF5386">
        <w:rPr>
          <w:rFonts w:ascii="Times New Roman" w:eastAsia="Times New Roman" w:hAnsi="Times New Roman" w:cs="Times New Roman"/>
          <w:sz w:val="24"/>
          <w:szCs w:val="24"/>
          <w:lang w:eastAsia="ro-RO"/>
        </w:rPr>
        <w:t xml:space="preserve"> </w:t>
      </w:r>
      <w:r w:rsidRPr="00BF5386">
        <w:rPr>
          <w:rFonts w:ascii="Times New Roman" w:eastAsia="Times New Roman" w:hAnsi="Times New Roman" w:cs="Times New Roman"/>
          <w:spacing w:val="-2"/>
          <w:sz w:val="24"/>
          <w:szCs w:val="24"/>
          <w:lang w:eastAsia="ro-RO"/>
        </w:rPr>
        <w:t>luată în studiu.</w:t>
      </w:r>
    </w:p>
    <w:p w14:paraId="15781B78" w14:textId="612E2C30" w:rsidR="00CC2A41" w:rsidRPr="00982B9C" w:rsidRDefault="00CC2A41" w:rsidP="00450FB4">
      <w:pPr>
        <w:spacing w:before="240" w:after="0" w:line="276" w:lineRule="auto"/>
        <w:jc w:val="center"/>
        <w:rPr>
          <w:rFonts w:ascii="Times New Roman" w:hAnsi="Times New Roman"/>
          <w:b/>
          <w:bCs/>
          <w:sz w:val="24"/>
          <w:szCs w:val="24"/>
          <w:lang w:val="it-IT"/>
        </w:rPr>
      </w:pPr>
      <w:r w:rsidRPr="00982B9C">
        <w:rPr>
          <w:rFonts w:ascii="Times New Roman" w:hAnsi="Times New Roman"/>
          <w:b/>
          <w:sz w:val="24"/>
          <w:szCs w:val="24"/>
          <w:lang w:val="it-IT"/>
        </w:rPr>
        <w:lastRenderedPageBreak/>
        <w:t xml:space="preserve">Tabel nr. </w:t>
      </w:r>
      <w:r w:rsidR="00597A6B" w:rsidRPr="00982B9C">
        <w:rPr>
          <w:rFonts w:ascii="Times New Roman" w:hAnsi="Times New Roman"/>
          <w:b/>
          <w:sz w:val="24"/>
          <w:szCs w:val="24"/>
          <w:lang w:val="it-IT"/>
        </w:rPr>
        <w:t>27</w:t>
      </w:r>
      <w:r w:rsidRPr="00982B9C">
        <w:rPr>
          <w:rFonts w:ascii="Times New Roman" w:hAnsi="Times New Roman"/>
          <w:b/>
          <w:sz w:val="24"/>
          <w:szCs w:val="24"/>
          <w:lang w:val="it-IT"/>
        </w:rPr>
        <w:t xml:space="preserve">. </w:t>
      </w:r>
      <w:r w:rsidRPr="00982B9C">
        <w:rPr>
          <w:rFonts w:ascii="Times New Roman" w:hAnsi="Times New Roman"/>
          <w:b/>
          <w:bCs/>
          <w:sz w:val="24"/>
          <w:szCs w:val="24"/>
          <w:lang w:val="it-IT"/>
        </w:rPr>
        <w:t>Tipuri naturale de pădure</w:t>
      </w:r>
      <w:bookmarkEnd w:id="26"/>
    </w:p>
    <w:tbl>
      <w:tblPr>
        <w:tblStyle w:val="Tablaconcuadrcula110"/>
        <w:tblW w:w="5000" w:type="pct"/>
        <w:jc w:val="center"/>
        <w:tblLook w:val="0000" w:firstRow="0" w:lastRow="0" w:firstColumn="0" w:lastColumn="0" w:noHBand="0" w:noVBand="0"/>
      </w:tblPr>
      <w:tblGrid>
        <w:gridCol w:w="511"/>
        <w:gridCol w:w="1160"/>
        <w:gridCol w:w="739"/>
        <w:gridCol w:w="3262"/>
        <w:gridCol w:w="766"/>
        <w:gridCol w:w="517"/>
        <w:gridCol w:w="1032"/>
        <w:gridCol w:w="820"/>
        <w:gridCol w:w="766"/>
      </w:tblGrid>
      <w:tr w:rsidR="00B353D3" w:rsidRPr="00B353D3" w14:paraId="79FA7F47" w14:textId="77777777" w:rsidTr="005D0AFC">
        <w:trPr>
          <w:jc w:val="center"/>
        </w:trPr>
        <w:tc>
          <w:tcPr>
            <w:tcW w:w="267" w:type="pct"/>
            <w:vMerge w:val="restart"/>
          </w:tcPr>
          <w:p w14:paraId="51B3AD72" w14:textId="77777777" w:rsidR="00B353D3" w:rsidRPr="00B353D3" w:rsidRDefault="00B353D3" w:rsidP="00B353D3">
            <w:pPr>
              <w:jc w:val="center"/>
              <w:rPr>
                <w:b/>
              </w:rPr>
            </w:pPr>
            <w:r w:rsidRPr="00B353D3">
              <w:rPr>
                <w:b/>
              </w:rPr>
              <w:t>Nr.</w:t>
            </w:r>
          </w:p>
          <w:p w14:paraId="7511C8ED" w14:textId="77777777" w:rsidR="00B353D3" w:rsidRPr="00B353D3" w:rsidRDefault="00B353D3" w:rsidP="00B353D3">
            <w:pPr>
              <w:jc w:val="center"/>
              <w:rPr>
                <w:b/>
              </w:rPr>
            </w:pPr>
            <w:r w:rsidRPr="00B353D3">
              <w:rPr>
                <w:b/>
              </w:rPr>
              <w:t>crt.</w:t>
            </w:r>
          </w:p>
        </w:tc>
        <w:tc>
          <w:tcPr>
            <w:tcW w:w="606" w:type="pct"/>
            <w:vMerge w:val="restart"/>
          </w:tcPr>
          <w:p w14:paraId="4656161F" w14:textId="77777777" w:rsidR="00B353D3" w:rsidRPr="00B353D3" w:rsidRDefault="00B353D3" w:rsidP="00B353D3">
            <w:pPr>
              <w:jc w:val="center"/>
              <w:rPr>
                <w:b/>
              </w:rPr>
            </w:pPr>
            <w:r w:rsidRPr="00B353D3">
              <w:rPr>
                <w:b/>
              </w:rPr>
              <w:t xml:space="preserve">Tip de </w:t>
            </w:r>
            <w:proofErr w:type="spellStart"/>
            <w:r w:rsidRPr="00B353D3">
              <w:rPr>
                <w:b/>
              </w:rPr>
              <w:t>staţiune</w:t>
            </w:r>
            <w:proofErr w:type="spellEnd"/>
          </w:p>
        </w:tc>
        <w:tc>
          <w:tcPr>
            <w:tcW w:w="2090" w:type="pct"/>
            <w:gridSpan w:val="2"/>
          </w:tcPr>
          <w:p w14:paraId="6F9B7DFF" w14:textId="77777777" w:rsidR="00B353D3" w:rsidRPr="00B353D3" w:rsidRDefault="00B353D3" w:rsidP="00B353D3">
            <w:pPr>
              <w:jc w:val="center"/>
              <w:rPr>
                <w:b/>
              </w:rPr>
            </w:pPr>
            <w:r w:rsidRPr="00B353D3">
              <w:rPr>
                <w:b/>
              </w:rPr>
              <w:t>Tip de pădure</w:t>
            </w:r>
          </w:p>
        </w:tc>
        <w:tc>
          <w:tcPr>
            <w:tcW w:w="670" w:type="pct"/>
            <w:gridSpan w:val="2"/>
          </w:tcPr>
          <w:p w14:paraId="3B3D9E91" w14:textId="77777777" w:rsidR="00B353D3" w:rsidRPr="00B353D3" w:rsidRDefault="00B353D3" w:rsidP="00B353D3">
            <w:pPr>
              <w:jc w:val="center"/>
              <w:rPr>
                <w:b/>
              </w:rPr>
            </w:pPr>
            <w:proofErr w:type="spellStart"/>
            <w:r w:rsidRPr="00B353D3">
              <w:rPr>
                <w:b/>
              </w:rPr>
              <w:t>Suprafaţa</w:t>
            </w:r>
            <w:proofErr w:type="spellEnd"/>
          </w:p>
        </w:tc>
        <w:tc>
          <w:tcPr>
            <w:tcW w:w="1367" w:type="pct"/>
            <w:gridSpan w:val="3"/>
          </w:tcPr>
          <w:p w14:paraId="45F8EF20" w14:textId="77777777" w:rsidR="00B353D3" w:rsidRPr="00B353D3" w:rsidRDefault="00B353D3" w:rsidP="00B353D3">
            <w:pPr>
              <w:jc w:val="center"/>
              <w:rPr>
                <w:b/>
              </w:rPr>
            </w:pPr>
            <w:r w:rsidRPr="00B353D3">
              <w:rPr>
                <w:b/>
              </w:rPr>
              <w:t>Productivitatea naturală</w:t>
            </w:r>
          </w:p>
        </w:tc>
      </w:tr>
      <w:tr w:rsidR="00B353D3" w:rsidRPr="00B353D3" w14:paraId="0C6374FD" w14:textId="77777777" w:rsidTr="005D0AFC">
        <w:trPr>
          <w:jc w:val="center"/>
        </w:trPr>
        <w:tc>
          <w:tcPr>
            <w:tcW w:w="267" w:type="pct"/>
            <w:vMerge/>
          </w:tcPr>
          <w:p w14:paraId="19F1D323" w14:textId="77777777" w:rsidR="00B353D3" w:rsidRPr="00B353D3" w:rsidRDefault="00B353D3" w:rsidP="00B353D3">
            <w:pPr>
              <w:jc w:val="center"/>
              <w:rPr>
                <w:b/>
              </w:rPr>
            </w:pPr>
          </w:p>
        </w:tc>
        <w:tc>
          <w:tcPr>
            <w:tcW w:w="606" w:type="pct"/>
            <w:vMerge/>
          </w:tcPr>
          <w:p w14:paraId="6D3DA16E" w14:textId="77777777" w:rsidR="00B353D3" w:rsidRPr="00B353D3" w:rsidRDefault="00B353D3" w:rsidP="00B353D3">
            <w:pPr>
              <w:jc w:val="center"/>
              <w:rPr>
                <w:b/>
              </w:rPr>
            </w:pPr>
          </w:p>
        </w:tc>
        <w:tc>
          <w:tcPr>
            <w:tcW w:w="386" w:type="pct"/>
          </w:tcPr>
          <w:p w14:paraId="7066F03F" w14:textId="77777777" w:rsidR="00B353D3" w:rsidRPr="00B353D3" w:rsidRDefault="00B353D3" w:rsidP="00B353D3">
            <w:pPr>
              <w:jc w:val="center"/>
              <w:rPr>
                <w:b/>
              </w:rPr>
            </w:pPr>
            <w:r w:rsidRPr="00B353D3">
              <w:rPr>
                <w:b/>
              </w:rPr>
              <w:t>Codul</w:t>
            </w:r>
          </w:p>
        </w:tc>
        <w:tc>
          <w:tcPr>
            <w:tcW w:w="1704" w:type="pct"/>
          </w:tcPr>
          <w:p w14:paraId="381B8152" w14:textId="77777777" w:rsidR="00B353D3" w:rsidRPr="00B353D3" w:rsidRDefault="00B353D3" w:rsidP="00B353D3">
            <w:pPr>
              <w:jc w:val="center"/>
              <w:rPr>
                <w:b/>
              </w:rPr>
            </w:pPr>
            <w:r w:rsidRPr="00B353D3">
              <w:rPr>
                <w:b/>
              </w:rPr>
              <w:t>Diagnoza</w:t>
            </w:r>
          </w:p>
        </w:tc>
        <w:tc>
          <w:tcPr>
            <w:tcW w:w="400" w:type="pct"/>
          </w:tcPr>
          <w:p w14:paraId="123CF7F1" w14:textId="77777777" w:rsidR="00B353D3" w:rsidRPr="00B353D3" w:rsidRDefault="00B353D3" w:rsidP="00B353D3">
            <w:pPr>
              <w:jc w:val="center"/>
              <w:rPr>
                <w:b/>
              </w:rPr>
            </w:pPr>
            <w:r w:rsidRPr="00B353D3">
              <w:rPr>
                <w:b/>
              </w:rPr>
              <w:t>ha</w:t>
            </w:r>
          </w:p>
        </w:tc>
        <w:tc>
          <w:tcPr>
            <w:tcW w:w="270" w:type="pct"/>
          </w:tcPr>
          <w:p w14:paraId="48008129" w14:textId="77777777" w:rsidR="00B353D3" w:rsidRPr="00B353D3" w:rsidRDefault="00B353D3" w:rsidP="00B353D3">
            <w:pPr>
              <w:jc w:val="center"/>
              <w:rPr>
                <w:b/>
              </w:rPr>
            </w:pPr>
            <w:r w:rsidRPr="00B353D3">
              <w:rPr>
                <w:b/>
              </w:rPr>
              <w:t>%</w:t>
            </w:r>
          </w:p>
        </w:tc>
        <w:tc>
          <w:tcPr>
            <w:tcW w:w="539" w:type="pct"/>
          </w:tcPr>
          <w:p w14:paraId="5667ECF7" w14:textId="77777777" w:rsidR="00B353D3" w:rsidRPr="00B353D3" w:rsidRDefault="00B353D3" w:rsidP="00B353D3">
            <w:pPr>
              <w:jc w:val="center"/>
              <w:rPr>
                <w:b/>
                <w:spacing w:val="-14"/>
              </w:rPr>
            </w:pPr>
            <w:r w:rsidRPr="00B353D3">
              <w:rPr>
                <w:b/>
                <w:spacing w:val="-14"/>
              </w:rPr>
              <w:t>Superioară</w:t>
            </w:r>
          </w:p>
        </w:tc>
        <w:tc>
          <w:tcPr>
            <w:tcW w:w="428" w:type="pct"/>
          </w:tcPr>
          <w:p w14:paraId="6BFAAF39" w14:textId="77777777" w:rsidR="00B353D3" w:rsidRPr="00B353D3" w:rsidRDefault="00B353D3" w:rsidP="00B353D3">
            <w:pPr>
              <w:jc w:val="center"/>
              <w:rPr>
                <w:b/>
                <w:spacing w:val="-14"/>
              </w:rPr>
            </w:pPr>
            <w:r w:rsidRPr="00B353D3">
              <w:rPr>
                <w:b/>
                <w:spacing w:val="-12"/>
              </w:rPr>
              <w:t>Mijlocie</w:t>
            </w:r>
          </w:p>
        </w:tc>
        <w:tc>
          <w:tcPr>
            <w:tcW w:w="400" w:type="pct"/>
          </w:tcPr>
          <w:p w14:paraId="0B210257" w14:textId="77777777" w:rsidR="00B353D3" w:rsidRPr="00B353D3" w:rsidRDefault="00B353D3" w:rsidP="00B353D3">
            <w:pPr>
              <w:ind w:hanging="283"/>
              <w:jc w:val="center"/>
              <w:rPr>
                <w:b/>
                <w:spacing w:val="-14"/>
              </w:rPr>
            </w:pPr>
            <w:r w:rsidRPr="00B353D3">
              <w:rPr>
                <w:b/>
                <w:spacing w:val="-14"/>
              </w:rPr>
              <w:t>Inferioară</w:t>
            </w:r>
          </w:p>
        </w:tc>
      </w:tr>
      <w:tr w:rsidR="00B353D3" w:rsidRPr="00B353D3" w14:paraId="56940404" w14:textId="77777777" w:rsidTr="005D0AFC">
        <w:trPr>
          <w:trHeight w:val="354"/>
          <w:jc w:val="center"/>
        </w:trPr>
        <w:tc>
          <w:tcPr>
            <w:tcW w:w="267" w:type="pct"/>
          </w:tcPr>
          <w:p w14:paraId="5E8BB5EC" w14:textId="77777777" w:rsidR="00B353D3" w:rsidRPr="00B353D3" w:rsidRDefault="00B353D3" w:rsidP="00B353D3">
            <w:pPr>
              <w:jc w:val="center"/>
            </w:pPr>
            <w:r w:rsidRPr="00B353D3">
              <w:t>1</w:t>
            </w:r>
          </w:p>
        </w:tc>
        <w:tc>
          <w:tcPr>
            <w:tcW w:w="606" w:type="pct"/>
          </w:tcPr>
          <w:p w14:paraId="30CEF86D" w14:textId="77777777" w:rsidR="00B353D3" w:rsidRPr="00B353D3" w:rsidRDefault="00B353D3" w:rsidP="00B353D3">
            <w:pPr>
              <w:jc w:val="center"/>
            </w:pPr>
            <w:r w:rsidRPr="00B353D3">
              <w:t>5.1.3.2.</w:t>
            </w:r>
          </w:p>
        </w:tc>
        <w:tc>
          <w:tcPr>
            <w:tcW w:w="386" w:type="pct"/>
          </w:tcPr>
          <w:p w14:paraId="0F1D3156" w14:textId="77777777" w:rsidR="00B353D3" w:rsidRPr="00B353D3" w:rsidRDefault="00B353D3" w:rsidP="00B353D3">
            <w:pPr>
              <w:jc w:val="center"/>
            </w:pPr>
            <w:r w:rsidRPr="00B353D3">
              <w:t>513.1</w:t>
            </w:r>
          </w:p>
        </w:tc>
        <w:tc>
          <w:tcPr>
            <w:tcW w:w="1704" w:type="pct"/>
          </w:tcPr>
          <w:p w14:paraId="6DFA6B82" w14:textId="77777777" w:rsidR="00B353D3" w:rsidRPr="00B353D3" w:rsidRDefault="00B353D3" w:rsidP="00B353D3">
            <w:pPr>
              <w:jc w:val="center"/>
            </w:pPr>
            <w:r w:rsidRPr="00B353D3">
              <w:t xml:space="preserve">Gorunet de coastă cu </w:t>
            </w:r>
            <w:proofErr w:type="spellStart"/>
            <w:r w:rsidRPr="00B353D3">
              <w:t>garminee</w:t>
            </w:r>
            <w:proofErr w:type="spellEnd"/>
            <w:r w:rsidRPr="00B353D3">
              <w:t xml:space="preserve"> și </w:t>
            </w:r>
            <w:proofErr w:type="spellStart"/>
            <w:r w:rsidRPr="00464CC3">
              <w:rPr>
                <w:i/>
                <w:iCs/>
              </w:rPr>
              <w:t>Luzula</w:t>
            </w:r>
            <w:proofErr w:type="spellEnd"/>
            <w:r w:rsidRPr="00464CC3">
              <w:rPr>
                <w:i/>
                <w:iCs/>
              </w:rPr>
              <w:t xml:space="preserve"> </w:t>
            </w:r>
            <w:proofErr w:type="spellStart"/>
            <w:r w:rsidRPr="00464CC3">
              <w:rPr>
                <w:i/>
                <w:iCs/>
              </w:rPr>
              <w:t>luzuloides</w:t>
            </w:r>
            <w:proofErr w:type="spellEnd"/>
            <w:r w:rsidRPr="00B353D3">
              <w:t xml:space="preserve"> (m)</w:t>
            </w:r>
          </w:p>
        </w:tc>
        <w:tc>
          <w:tcPr>
            <w:tcW w:w="400" w:type="pct"/>
          </w:tcPr>
          <w:p w14:paraId="3AFB4E11" w14:textId="77777777" w:rsidR="00B353D3" w:rsidRPr="00B353D3" w:rsidRDefault="00B353D3" w:rsidP="00B353D3">
            <w:pPr>
              <w:jc w:val="center"/>
            </w:pPr>
            <w:r w:rsidRPr="00B353D3">
              <w:t>41,0</w:t>
            </w:r>
          </w:p>
        </w:tc>
        <w:tc>
          <w:tcPr>
            <w:tcW w:w="270" w:type="pct"/>
          </w:tcPr>
          <w:p w14:paraId="55EEB51F" w14:textId="77777777" w:rsidR="00B353D3" w:rsidRPr="00B353D3" w:rsidRDefault="00B353D3" w:rsidP="00B353D3">
            <w:pPr>
              <w:jc w:val="center"/>
            </w:pPr>
            <w:r w:rsidRPr="00B353D3">
              <w:t>5</w:t>
            </w:r>
          </w:p>
        </w:tc>
        <w:tc>
          <w:tcPr>
            <w:tcW w:w="539" w:type="pct"/>
          </w:tcPr>
          <w:p w14:paraId="41A74306" w14:textId="77777777" w:rsidR="00B353D3" w:rsidRPr="00B353D3" w:rsidRDefault="00B353D3" w:rsidP="00B353D3">
            <w:pPr>
              <w:jc w:val="center"/>
            </w:pPr>
            <w:r w:rsidRPr="00B353D3">
              <w:t>-</w:t>
            </w:r>
          </w:p>
        </w:tc>
        <w:tc>
          <w:tcPr>
            <w:tcW w:w="428" w:type="pct"/>
          </w:tcPr>
          <w:p w14:paraId="48C31213" w14:textId="77777777" w:rsidR="00B353D3" w:rsidRPr="00B353D3" w:rsidRDefault="00B353D3" w:rsidP="00B353D3">
            <w:pPr>
              <w:jc w:val="center"/>
            </w:pPr>
            <w:r w:rsidRPr="00B353D3">
              <w:t>41,0</w:t>
            </w:r>
          </w:p>
        </w:tc>
        <w:tc>
          <w:tcPr>
            <w:tcW w:w="400" w:type="pct"/>
          </w:tcPr>
          <w:p w14:paraId="7E993505" w14:textId="77777777" w:rsidR="00B353D3" w:rsidRPr="00B353D3" w:rsidRDefault="00B353D3" w:rsidP="00B353D3">
            <w:pPr>
              <w:jc w:val="center"/>
            </w:pPr>
            <w:r w:rsidRPr="00B353D3">
              <w:t>-</w:t>
            </w:r>
          </w:p>
        </w:tc>
      </w:tr>
      <w:tr w:rsidR="00B353D3" w:rsidRPr="00B353D3" w14:paraId="45CB5EFE" w14:textId="77777777" w:rsidTr="005D0AFC">
        <w:trPr>
          <w:trHeight w:val="276"/>
          <w:jc w:val="center"/>
        </w:trPr>
        <w:tc>
          <w:tcPr>
            <w:tcW w:w="267" w:type="pct"/>
          </w:tcPr>
          <w:p w14:paraId="076AE965" w14:textId="77777777" w:rsidR="00B353D3" w:rsidRPr="00B353D3" w:rsidRDefault="00B353D3" w:rsidP="00B353D3">
            <w:pPr>
              <w:jc w:val="center"/>
            </w:pPr>
            <w:r w:rsidRPr="00B353D3">
              <w:t>2</w:t>
            </w:r>
          </w:p>
        </w:tc>
        <w:tc>
          <w:tcPr>
            <w:tcW w:w="606" w:type="pct"/>
          </w:tcPr>
          <w:p w14:paraId="2B88764C" w14:textId="77777777" w:rsidR="00B353D3" w:rsidRPr="00B353D3" w:rsidRDefault="00B353D3" w:rsidP="00B353D3">
            <w:pPr>
              <w:jc w:val="center"/>
            </w:pPr>
            <w:r w:rsidRPr="00B353D3">
              <w:t>5.2.3.1.</w:t>
            </w:r>
          </w:p>
        </w:tc>
        <w:tc>
          <w:tcPr>
            <w:tcW w:w="386" w:type="pct"/>
          </w:tcPr>
          <w:p w14:paraId="2D2F1AB3" w14:textId="77777777" w:rsidR="00B353D3" w:rsidRPr="00B353D3" w:rsidRDefault="00B353D3" w:rsidP="00B353D3">
            <w:pPr>
              <w:jc w:val="center"/>
            </w:pPr>
            <w:r w:rsidRPr="00B353D3">
              <w:t>424.1</w:t>
            </w:r>
          </w:p>
        </w:tc>
        <w:tc>
          <w:tcPr>
            <w:tcW w:w="1704" w:type="pct"/>
          </w:tcPr>
          <w:p w14:paraId="03201DBF" w14:textId="77777777" w:rsidR="00B353D3" w:rsidRPr="00B353D3" w:rsidRDefault="00B353D3" w:rsidP="00464CC3">
            <w:pPr>
              <w:ind w:hanging="144"/>
              <w:jc w:val="center"/>
            </w:pPr>
            <w:r w:rsidRPr="00B353D3">
              <w:t>Făget de dealuri cu floră acidofilă (i-m)</w:t>
            </w:r>
          </w:p>
        </w:tc>
        <w:tc>
          <w:tcPr>
            <w:tcW w:w="400" w:type="pct"/>
          </w:tcPr>
          <w:p w14:paraId="0221DE44" w14:textId="77777777" w:rsidR="00B353D3" w:rsidRPr="00B353D3" w:rsidRDefault="00B353D3" w:rsidP="00B353D3">
            <w:pPr>
              <w:jc w:val="center"/>
            </w:pPr>
            <w:r w:rsidRPr="00B353D3">
              <w:t>90,2</w:t>
            </w:r>
          </w:p>
        </w:tc>
        <w:tc>
          <w:tcPr>
            <w:tcW w:w="270" w:type="pct"/>
          </w:tcPr>
          <w:p w14:paraId="68587AD2" w14:textId="77777777" w:rsidR="00B353D3" w:rsidRPr="00B353D3" w:rsidRDefault="00B353D3" w:rsidP="00B353D3">
            <w:pPr>
              <w:jc w:val="center"/>
            </w:pPr>
            <w:r w:rsidRPr="00B353D3">
              <w:t>11</w:t>
            </w:r>
          </w:p>
        </w:tc>
        <w:tc>
          <w:tcPr>
            <w:tcW w:w="539" w:type="pct"/>
          </w:tcPr>
          <w:p w14:paraId="256CA9E5" w14:textId="77777777" w:rsidR="00B353D3" w:rsidRPr="00B353D3" w:rsidRDefault="00B353D3" w:rsidP="00B353D3">
            <w:pPr>
              <w:jc w:val="center"/>
            </w:pPr>
            <w:r w:rsidRPr="00B353D3">
              <w:t>-</w:t>
            </w:r>
          </w:p>
        </w:tc>
        <w:tc>
          <w:tcPr>
            <w:tcW w:w="428" w:type="pct"/>
          </w:tcPr>
          <w:p w14:paraId="54BE7FB2" w14:textId="77777777" w:rsidR="00B353D3" w:rsidRPr="00B353D3" w:rsidRDefault="00B353D3" w:rsidP="00B353D3">
            <w:pPr>
              <w:jc w:val="center"/>
            </w:pPr>
            <w:r w:rsidRPr="00B353D3">
              <w:t>-</w:t>
            </w:r>
          </w:p>
        </w:tc>
        <w:tc>
          <w:tcPr>
            <w:tcW w:w="400" w:type="pct"/>
          </w:tcPr>
          <w:p w14:paraId="2B35B0C6" w14:textId="77777777" w:rsidR="00B353D3" w:rsidRPr="00B353D3" w:rsidRDefault="00B353D3" w:rsidP="00B353D3">
            <w:pPr>
              <w:jc w:val="center"/>
            </w:pPr>
            <w:r w:rsidRPr="00B353D3">
              <w:t>90,2</w:t>
            </w:r>
          </w:p>
        </w:tc>
      </w:tr>
      <w:tr w:rsidR="00B353D3" w:rsidRPr="00B353D3" w14:paraId="542B35F9" w14:textId="77777777" w:rsidTr="005D0AFC">
        <w:trPr>
          <w:trHeight w:val="360"/>
          <w:jc w:val="center"/>
        </w:trPr>
        <w:tc>
          <w:tcPr>
            <w:tcW w:w="267" w:type="pct"/>
          </w:tcPr>
          <w:p w14:paraId="2607FF8E" w14:textId="77777777" w:rsidR="00B353D3" w:rsidRPr="00B353D3" w:rsidRDefault="00B353D3" w:rsidP="00B353D3">
            <w:pPr>
              <w:jc w:val="center"/>
            </w:pPr>
            <w:r w:rsidRPr="00B353D3">
              <w:t>3</w:t>
            </w:r>
          </w:p>
        </w:tc>
        <w:tc>
          <w:tcPr>
            <w:tcW w:w="606" w:type="pct"/>
          </w:tcPr>
          <w:p w14:paraId="1BE3B6CA" w14:textId="77777777" w:rsidR="00B353D3" w:rsidRPr="00B353D3" w:rsidRDefault="00B353D3" w:rsidP="00B353D3">
            <w:pPr>
              <w:jc w:val="center"/>
            </w:pPr>
            <w:r w:rsidRPr="00B353D3">
              <w:t>5.2.3.2.</w:t>
            </w:r>
          </w:p>
        </w:tc>
        <w:tc>
          <w:tcPr>
            <w:tcW w:w="386" w:type="pct"/>
          </w:tcPr>
          <w:p w14:paraId="09E832CF" w14:textId="77777777" w:rsidR="00B353D3" w:rsidRPr="00B353D3" w:rsidRDefault="00B353D3" w:rsidP="00B353D3">
            <w:pPr>
              <w:jc w:val="center"/>
            </w:pPr>
            <w:r w:rsidRPr="00B353D3">
              <w:t>426.1</w:t>
            </w:r>
          </w:p>
        </w:tc>
        <w:tc>
          <w:tcPr>
            <w:tcW w:w="1704" w:type="pct"/>
          </w:tcPr>
          <w:p w14:paraId="2BF1F75B" w14:textId="77777777" w:rsidR="00B353D3" w:rsidRPr="00B353D3" w:rsidRDefault="00B353D3" w:rsidP="00464CC3">
            <w:pPr>
              <w:ind w:hanging="144"/>
              <w:jc w:val="center"/>
            </w:pPr>
            <w:r w:rsidRPr="00B353D3">
              <w:t xml:space="preserve">Făget de dealuri cu </w:t>
            </w:r>
            <w:proofErr w:type="spellStart"/>
            <w:r w:rsidRPr="00464CC3">
              <w:rPr>
                <w:i/>
                <w:iCs/>
              </w:rPr>
              <w:t>Festuca</w:t>
            </w:r>
            <w:proofErr w:type="spellEnd"/>
            <w:r w:rsidRPr="00464CC3">
              <w:rPr>
                <w:i/>
                <w:iCs/>
              </w:rPr>
              <w:t xml:space="preserve"> </w:t>
            </w:r>
            <w:proofErr w:type="spellStart"/>
            <w:r w:rsidRPr="00464CC3">
              <w:rPr>
                <w:i/>
                <w:iCs/>
              </w:rPr>
              <w:t>drymeia</w:t>
            </w:r>
            <w:proofErr w:type="spellEnd"/>
            <w:r w:rsidRPr="00B353D3">
              <w:t xml:space="preserve"> (m)</w:t>
            </w:r>
          </w:p>
        </w:tc>
        <w:tc>
          <w:tcPr>
            <w:tcW w:w="400" w:type="pct"/>
          </w:tcPr>
          <w:p w14:paraId="7CAB34D2" w14:textId="77777777" w:rsidR="00B353D3" w:rsidRPr="00B353D3" w:rsidRDefault="00B353D3" w:rsidP="00B353D3">
            <w:pPr>
              <w:jc w:val="center"/>
            </w:pPr>
            <w:r w:rsidRPr="00B353D3">
              <w:t>13,7</w:t>
            </w:r>
          </w:p>
        </w:tc>
        <w:tc>
          <w:tcPr>
            <w:tcW w:w="270" w:type="pct"/>
          </w:tcPr>
          <w:p w14:paraId="4F166987" w14:textId="77777777" w:rsidR="00B353D3" w:rsidRPr="00B353D3" w:rsidRDefault="00B353D3" w:rsidP="00B353D3">
            <w:pPr>
              <w:jc w:val="center"/>
            </w:pPr>
            <w:r w:rsidRPr="00B353D3">
              <w:t>2</w:t>
            </w:r>
          </w:p>
        </w:tc>
        <w:tc>
          <w:tcPr>
            <w:tcW w:w="539" w:type="pct"/>
          </w:tcPr>
          <w:p w14:paraId="29DB4905" w14:textId="77777777" w:rsidR="00B353D3" w:rsidRPr="00B353D3" w:rsidRDefault="00B353D3" w:rsidP="00B353D3">
            <w:pPr>
              <w:jc w:val="center"/>
            </w:pPr>
            <w:r w:rsidRPr="00B353D3">
              <w:t>-</w:t>
            </w:r>
          </w:p>
        </w:tc>
        <w:tc>
          <w:tcPr>
            <w:tcW w:w="428" w:type="pct"/>
          </w:tcPr>
          <w:p w14:paraId="5C8D0AA6" w14:textId="77777777" w:rsidR="00B353D3" w:rsidRPr="00B353D3" w:rsidRDefault="00B353D3" w:rsidP="00B353D3">
            <w:pPr>
              <w:jc w:val="center"/>
            </w:pPr>
            <w:r w:rsidRPr="00B353D3">
              <w:t>13,7</w:t>
            </w:r>
          </w:p>
        </w:tc>
        <w:tc>
          <w:tcPr>
            <w:tcW w:w="400" w:type="pct"/>
          </w:tcPr>
          <w:p w14:paraId="29DE673C" w14:textId="77777777" w:rsidR="00B353D3" w:rsidRPr="00B353D3" w:rsidRDefault="00B353D3" w:rsidP="00B353D3">
            <w:pPr>
              <w:jc w:val="center"/>
            </w:pPr>
            <w:r w:rsidRPr="00B353D3">
              <w:t>-</w:t>
            </w:r>
          </w:p>
        </w:tc>
      </w:tr>
      <w:tr w:rsidR="00B353D3" w:rsidRPr="00B353D3" w14:paraId="25E5A703" w14:textId="77777777" w:rsidTr="005D0AFC">
        <w:trPr>
          <w:trHeight w:val="450"/>
          <w:jc w:val="center"/>
        </w:trPr>
        <w:tc>
          <w:tcPr>
            <w:tcW w:w="267" w:type="pct"/>
          </w:tcPr>
          <w:p w14:paraId="18C26EBF" w14:textId="77777777" w:rsidR="00B353D3" w:rsidRPr="00B353D3" w:rsidRDefault="00B353D3" w:rsidP="00B353D3">
            <w:pPr>
              <w:jc w:val="center"/>
            </w:pPr>
            <w:r w:rsidRPr="00B353D3">
              <w:t>4</w:t>
            </w:r>
          </w:p>
        </w:tc>
        <w:tc>
          <w:tcPr>
            <w:tcW w:w="606" w:type="pct"/>
          </w:tcPr>
          <w:p w14:paraId="761F4E54" w14:textId="77777777" w:rsidR="00B353D3" w:rsidRPr="00B353D3" w:rsidRDefault="00B353D3" w:rsidP="00B353D3">
            <w:pPr>
              <w:jc w:val="center"/>
            </w:pPr>
            <w:r w:rsidRPr="00B353D3">
              <w:t>5.2.3.2.</w:t>
            </w:r>
          </w:p>
        </w:tc>
        <w:tc>
          <w:tcPr>
            <w:tcW w:w="386" w:type="pct"/>
          </w:tcPr>
          <w:p w14:paraId="2A0CEE85" w14:textId="77777777" w:rsidR="00B353D3" w:rsidRPr="00B353D3" w:rsidRDefault="00B353D3" w:rsidP="00B353D3">
            <w:pPr>
              <w:jc w:val="center"/>
            </w:pPr>
            <w:r w:rsidRPr="00B353D3">
              <w:t>433.1</w:t>
            </w:r>
          </w:p>
        </w:tc>
        <w:tc>
          <w:tcPr>
            <w:tcW w:w="1704" w:type="pct"/>
          </w:tcPr>
          <w:p w14:paraId="4D271D7C" w14:textId="77777777" w:rsidR="00B353D3" w:rsidRPr="00B353D3" w:rsidRDefault="00B353D3" w:rsidP="00B353D3">
            <w:pPr>
              <w:jc w:val="center"/>
            </w:pPr>
            <w:r w:rsidRPr="00B353D3">
              <w:t>Făget amestecat din regiunea de dealuri (m)</w:t>
            </w:r>
          </w:p>
        </w:tc>
        <w:tc>
          <w:tcPr>
            <w:tcW w:w="400" w:type="pct"/>
          </w:tcPr>
          <w:p w14:paraId="70A30E96" w14:textId="77777777" w:rsidR="00B353D3" w:rsidRPr="00B353D3" w:rsidRDefault="00B353D3" w:rsidP="00B353D3">
            <w:pPr>
              <w:jc w:val="center"/>
            </w:pPr>
            <w:r w:rsidRPr="00B353D3">
              <w:t>38,2</w:t>
            </w:r>
          </w:p>
        </w:tc>
        <w:tc>
          <w:tcPr>
            <w:tcW w:w="270" w:type="pct"/>
          </w:tcPr>
          <w:p w14:paraId="3A7389F4" w14:textId="77777777" w:rsidR="00B353D3" w:rsidRPr="00B353D3" w:rsidRDefault="00B353D3" w:rsidP="00B353D3">
            <w:pPr>
              <w:jc w:val="center"/>
            </w:pPr>
            <w:r w:rsidRPr="00B353D3">
              <w:t>4</w:t>
            </w:r>
          </w:p>
        </w:tc>
        <w:tc>
          <w:tcPr>
            <w:tcW w:w="539" w:type="pct"/>
          </w:tcPr>
          <w:p w14:paraId="7D801A0C" w14:textId="77777777" w:rsidR="00B353D3" w:rsidRPr="00B353D3" w:rsidRDefault="00B353D3" w:rsidP="00B353D3">
            <w:pPr>
              <w:jc w:val="center"/>
            </w:pPr>
            <w:r w:rsidRPr="00B353D3">
              <w:t>-</w:t>
            </w:r>
          </w:p>
        </w:tc>
        <w:tc>
          <w:tcPr>
            <w:tcW w:w="428" w:type="pct"/>
          </w:tcPr>
          <w:p w14:paraId="36743858" w14:textId="77777777" w:rsidR="00B353D3" w:rsidRPr="00B353D3" w:rsidRDefault="00B353D3" w:rsidP="00B353D3">
            <w:pPr>
              <w:jc w:val="center"/>
            </w:pPr>
            <w:r w:rsidRPr="00B353D3">
              <w:t>38,2</w:t>
            </w:r>
          </w:p>
        </w:tc>
        <w:tc>
          <w:tcPr>
            <w:tcW w:w="400" w:type="pct"/>
          </w:tcPr>
          <w:p w14:paraId="23A256B8" w14:textId="77777777" w:rsidR="00B353D3" w:rsidRPr="00B353D3" w:rsidRDefault="00B353D3" w:rsidP="00B353D3">
            <w:pPr>
              <w:jc w:val="center"/>
            </w:pPr>
            <w:r w:rsidRPr="00B353D3">
              <w:t>-</w:t>
            </w:r>
          </w:p>
        </w:tc>
      </w:tr>
      <w:tr w:rsidR="00B353D3" w:rsidRPr="00B353D3" w14:paraId="58EE6050" w14:textId="77777777" w:rsidTr="005D0AFC">
        <w:trPr>
          <w:trHeight w:val="450"/>
          <w:jc w:val="center"/>
        </w:trPr>
        <w:tc>
          <w:tcPr>
            <w:tcW w:w="267" w:type="pct"/>
          </w:tcPr>
          <w:p w14:paraId="7644F394" w14:textId="77777777" w:rsidR="00B353D3" w:rsidRPr="00B353D3" w:rsidRDefault="00B353D3" w:rsidP="00B353D3">
            <w:pPr>
              <w:jc w:val="center"/>
            </w:pPr>
            <w:r w:rsidRPr="00B353D3">
              <w:t>5</w:t>
            </w:r>
          </w:p>
        </w:tc>
        <w:tc>
          <w:tcPr>
            <w:tcW w:w="606" w:type="pct"/>
          </w:tcPr>
          <w:p w14:paraId="4E417EA2" w14:textId="77777777" w:rsidR="00B353D3" w:rsidRPr="00B353D3" w:rsidRDefault="00B353D3" w:rsidP="00B353D3">
            <w:pPr>
              <w:jc w:val="center"/>
            </w:pPr>
            <w:r w:rsidRPr="00B353D3">
              <w:t>5.2.4.1.</w:t>
            </w:r>
          </w:p>
        </w:tc>
        <w:tc>
          <w:tcPr>
            <w:tcW w:w="386" w:type="pct"/>
          </w:tcPr>
          <w:p w14:paraId="41A3EF15" w14:textId="77777777" w:rsidR="00B353D3" w:rsidRPr="00B353D3" w:rsidRDefault="00B353D3" w:rsidP="00B353D3">
            <w:pPr>
              <w:jc w:val="center"/>
            </w:pPr>
            <w:r w:rsidRPr="00B353D3">
              <w:t>421.4</w:t>
            </w:r>
          </w:p>
        </w:tc>
        <w:tc>
          <w:tcPr>
            <w:tcW w:w="1704" w:type="pct"/>
          </w:tcPr>
          <w:p w14:paraId="4917D77D" w14:textId="77777777" w:rsidR="00B353D3" w:rsidRPr="00B353D3" w:rsidRDefault="00B353D3" w:rsidP="00B353D3">
            <w:pPr>
              <w:jc w:val="center"/>
            </w:pPr>
            <w:r w:rsidRPr="00B353D3">
              <w:t>Făget de dealuri pe soluri scheletice de productivitate inferioară (i)</w:t>
            </w:r>
          </w:p>
        </w:tc>
        <w:tc>
          <w:tcPr>
            <w:tcW w:w="400" w:type="pct"/>
          </w:tcPr>
          <w:p w14:paraId="32B2AE9A" w14:textId="77777777" w:rsidR="00B353D3" w:rsidRPr="00B353D3" w:rsidRDefault="00B353D3" w:rsidP="00B353D3">
            <w:pPr>
              <w:jc w:val="center"/>
            </w:pPr>
            <w:r w:rsidRPr="00B353D3">
              <w:t>92,8</w:t>
            </w:r>
          </w:p>
        </w:tc>
        <w:tc>
          <w:tcPr>
            <w:tcW w:w="270" w:type="pct"/>
          </w:tcPr>
          <w:p w14:paraId="0BE11BC5" w14:textId="77777777" w:rsidR="00B353D3" w:rsidRPr="00B353D3" w:rsidRDefault="00B353D3" w:rsidP="00B353D3">
            <w:pPr>
              <w:jc w:val="center"/>
            </w:pPr>
            <w:r w:rsidRPr="00B353D3">
              <w:t>12</w:t>
            </w:r>
          </w:p>
        </w:tc>
        <w:tc>
          <w:tcPr>
            <w:tcW w:w="539" w:type="pct"/>
          </w:tcPr>
          <w:p w14:paraId="55F31587" w14:textId="77777777" w:rsidR="00B353D3" w:rsidRPr="00B353D3" w:rsidRDefault="00B353D3" w:rsidP="00B353D3">
            <w:pPr>
              <w:jc w:val="center"/>
            </w:pPr>
            <w:r w:rsidRPr="00B353D3">
              <w:t>-</w:t>
            </w:r>
          </w:p>
        </w:tc>
        <w:tc>
          <w:tcPr>
            <w:tcW w:w="428" w:type="pct"/>
          </w:tcPr>
          <w:p w14:paraId="698DC863" w14:textId="77777777" w:rsidR="00B353D3" w:rsidRPr="00B353D3" w:rsidRDefault="00B353D3" w:rsidP="00B353D3">
            <w:pPr>
              <w:jc w:val="center"/>
            </w:pPr>
            <w:r w:rsidRPr="00B353D3">
              <w:t>-</w:t>
            </w:r>
          </w:p>
        </w:tc>
        <w:tc>
          <w:tcPr>
            <w:tcW w:w="400" w:type="pct"/>
          </w:tcPr>
          <w:p w14:paraId="7F4D70D4" w14:textId="77777777" w:rsidR="00B353D3" w:rsidRPr="00B353D3" w:rsidRDefault="00B353D3" w:rsidP="00B353D3">
            <w:pPr>
              <w:jc w:val="center"/>
            </w:pPr>
            <w:r w:rsidRPr="00B353D3">
              <w:t>92,8</w:t>
            </w:r>
          </w:p>
        </w:tc>
      </w:tr>
      <w:tr w:rsidR="00B353D3" w:rsidRPr="00B353D3" w14:paraId="7B2D3CC7" w14:textId="77777777" w:rsidTr="005D0AFC">
        <w:trPr>
          <w:trHeight w:val="450"/>
          <w:jc w:val="center"/>
        </w:trPr>
        <w:tc>
          <w:tcPr>
            <w:tcW w:w="267" w:type="pct"/>
          </w:tcPr>
          <w:p w14:paraId="4BF1BB19" w14:textId="77777777" w:rsidR="00B353D3" w:rsidRPr="00B353D3" w:rsidRDefault="00B353D3" w:rsidP="00B353D3">
            <w:pPr>
              <w:jc w:val="center"/>
            </w:pPr>
            <w:r w:rsidRPr="00B353D3">
              <w:t>6</w:t>
            </w:r>
          </w:p>
        </w:tc>
        <w:tc>
          <w:tcPr>
            <w:tcW w:w="606" w:type="pct"/>
          </w:tcPr>
          <w:p w14:paraId="13A3865A" w14:textId="77777777" w:rsidR="00B353D3" w:rsidRPr="00B353D3" w:rsidRDefault="00B353D3" w:rsidP="00B353D3">
            <w:pPr>
              <w:jc w:val="center"/>
            </w:pPr>
            <w:r w:rsidRPr="00B353D3">
              <w:t>5.2.4.2.</w:t>
            </w:r>
          </w:p>
        </w:tc>
        <w:tc>
          <w:tcPr>
            <w:tcW w:w="386" w:type="pct"/>
          </w:tcPr>
          <w:p w14:paraId="0365DD20" w14:textId="77777777" w:rsidR="00B353D3" w:rsidRPr="00B353D3" w:rsidRDefault="00B353D3" w:rsidP="00B353D3">
            <w:pPr>
              <w:jc w:val="center"/>
            </w:pPr>
            <w:r w:rsidRPr="00B353D3">
              <w:t>421.5</w:t>
            </w:r>
          </w:p>
        </w:tc>
        <w:tc>
          <w:tcPr>
            <w:tcW w:w="1704" w:type="pct"/>
          </w:tcPr>
          <w:p w14:paraId="75E0D177" w14:textId="77777777" w:rsidR="00B353D3" w:rsidRPr="00B353D3" w:rsidRDefault="00B353D3" w:rsidP="00B353D3">
            <w:pPr>
              <w:jc w:val="center"/>
            </w:pPr>
            <w:r w:rsidRPr="00B353D3">
              <w:t xml:space="preserve">Făget de deal cu floră de </w:t>
            </w:r>
            <w:proofErr w:type="spellStart"/>
            <w:r w:rsidRPr="00B353D3">
              <w:t>mull</w:t>
            </w:r>
            <w:proofErr w:type="spellEnd"/>
            <w:r w:rsidRPr="00B353D3">
              <w:t xml:space="preserve"> de productivitate mijlocie (m)</w:t>
            </w:r>
          </w:p>
        </w:tc>
        <w:tc>
          <w:tcPr>
            <w:tcW w:w="400" w:type="pct"/>
          </w:tcPr>
          <w:p w14:paraId="4CD0AEF3" w14:textId="77777777" w:rsidR="00B353D3" w:rsidRPr="00B353D3" w:rsidRDefault="00B353D3" w:rsidP="00B353D3">
            <w:pPr>
              <w:jc w:val="center"/>
            </w:pPr>
            <w:r w:rsidRPr="00B353D3">
              <w:t>95,5</w:t>
            </w:r>
          </w:p>
        </w:tc>
        <w:tc>
          <w:tcPr>
            <w:tcW w:w="270" w:type="pct"/>
          </w:tcPr>
          <w:p w14:paraId="7CD48FB1" w14:textId="77777777" w:rsidR="00B353D3" w:rsidRPr="00B353D3" w:rsidRDefault="00B353D3" w:rsidP="00B353D3">
            <w:pPr>
              <w:jc w:val="center"/>
            </w:pPr>
            <w:r w:rsidRPr="00B353D3">
              <w:t>12</w:t>
            </w:r>
          </w:p>
        </w:tc>
        <w:tc>
          <w:tcPr>
            <w:tcW w:w="539" w:type="pct"/>
          </w:tcPr>
          <w:p w14:paraId="01997D54" w14:textId="77777777" w:rsidR="00B353D3" w:rsidRPr="00B353D3" w:rsidRDefault="00B353D3" w:rsidP="00B353D3">
            <w:pPr>
              <w:jc w:val="center"/>
            </w:pPr>
            <w:r w:rsidRPr="00B353D3">
              <w:t>-</w:t>
            </w:r>
          </w:p>
        </w:tc>
        <w:tc>
          <w:tcPr>
            <w:tcW w:w="428" w:type="pct"/>
          </w:tcPr>
          <w:p w14:paraId="7869B516" w14:textId="77777777" w:rsidR="00B353D3" w:rsidRPr="00B353D3" w:rsidRDefault="00B353D3" w:rsidP="00B353D3">
            <w:pPr>
              <w:jc w:val="center"/>
            </w:pPr>
            <w:r w:rsidRPr="00B353D3">
              <w:t>95,5</w:t>
            </w:r>
          </w:p>
        </w:tc>
        <w:tc>
          <w:tcPr>
            <w:tcW w:w="400" w:type="pct"/>
          </w:tcPr>
          <w:p w14:paraId="0A550854" w14:textId="77777777" w:rsidR="00B353D3" w:rsidRPr="00B353D3" w:rsidRDefault="00B353D3" w:rsidP="00B353D3">
            <w:pPr>
              <w:jc w:val="center"/>
            </w:pPr>
            <w:r w:rsidRPr="00B353D3">
              <w:t>-</w:t>
            </w:r>
          </w:p>
        </w:tc>
      </w:tr>
      <w:tr w:rsidR="00B353D3" w:rsidRPr="00B353D3" w14:paraId="470CC27F" w14:textId="77777777" w:rsidTr="005D0AFC">
        <w:trPr>
          <w:trHeight w:val="450"/>
          <w:jc w:val="center"/>
        </w:trPr>
        <w:tc>
          <w:tcPr>
            <w:tcW w:w="267" w:type="pct"/>
          </w:tcPr>
          <w:p w14:paraId="11819C53" w14:textId="77777777" w:rsidR="00B353D3" w:rsidRPr="00B353D3" w:rsidRDefault="00B353D3" w:rsidP="00B353D3">
            <w:pPr>
              <w:jc w:val="center"/>
            </w:pPr>
            <w:r w:rsidRPr="00B353D3">
              <w:t>7</w:t>
            </w:r>
          </w:p>
        </w:tc>
        <w:tc>
          <w:tcPr>
            <w:tcW w:w="606" w:type="pct"/>
          </w:tcPr>
          <w:p w14:paraId="3456E3B6" w14:textId="77777777" w:rsidR="00B353D3" w:rsidRPr="00B353D3" w:rsidRDefault="00B353D3" w:rsidP="00B353D3">
            <w:pPr>
              <w:jc w:val="center"/>
            </w:pPr>
            <w:r w:rsidRPr="00B353D3">
              <w:t>5.2.4.2.</w:t>
            </w:r>
          </w:p>
        </w:tc>
        <w:tc>
          <w:tcPr>
            <w:tcW w:w="386" w:type="pct"/>
          </w:tcPr>
          <w:p w14:paraId="046A8281" w14:textId="77777777" w:rsidR="00B353D3" w:rsidRPr="00B353D3" w:rsidRDefault="00B353D3" w:rsidP="00B353D3">
            <w:pPr>
              <w:jc w:val="center"/>
            </w:pPr>
            <w:r w:rsidRPr="00B353D3">
              <w:t>433.1</w:t>
            </w:r>
          </w:p>
        </w:tc>
        <w:tc>
          <w:tcPr>
            <w:tcW w:w="1704" w:type="pct"/>
          </w:tcPr>
          <w:p w14:paraId="051D49FC" w14:textId="77777777" w:rsidR="00B353D3" w:rsidRPr="00B353D3" w:rsidRDefault="00B353D3" w:rsidP="00B353D3">
            <w:pPr>
              <w:jc w:val="center"/>
            </w:pPr>
            <w:r w:rsidRPr="00B353D3">
              <w:t>Făget amestecat din regiunea de dealuri (m)</w:t>
            </w:r>
          </w:p>
        </w:tc>
        <w:tc>
          <w:tcPr>
            <w:tcW w:w="400" w:type="pct"/>
          </w:tcPr>
          <w:p w14:paraId="4FAC0816" w14:textId="77777777" w:rsidR="00B353D3" w:rsidRPr="00B353D3" w:rsidRDefault="00B353D3" w:rsidP="00B353D3">
            <w:pPr>
              <w:jc w:val="center"/>
            </w:pPr>
            <w:r w:rsidRPr="00B353D3">
              <w:t>3,4</w:t>
            </w:r>
          </w:p>
        </w:tc>
        <w:tc>
          <w:tcPr>
            <w:tcW w:w="270" w:type="pct"/>
          </w:tcPr>
          <w:p w14:paraId="15BF0F08" w14:textId="77777777" w:rsidR="00B353D3" w:rsidRPr="00B353D3" w:rsidRDefault="00B353D3" w:rsidP="00B353D3">
            <w:pPr>
              <w:jc w:val="center"/>
            </w:pPr>
            <w:r w:rsidRPr="00B353D3">
              <w:t>-</w:t>
            </w:r>
          </w:p>
        </w:tc>
        <w:tc>
          <w:tcPr>
            <w:tcW w:w="539" w:type="pct"/>
          </w:tcPr>
          <w:p w14:paraId="5DB073FB" w14:textId="77777777" w:rsidR="00B353D3" w:rsidRPr="00B353D3" w:rsidRDefault="00B353D3" w:rsidP="00B353D3">
            <w:pPr>
              <w:jc w:val="center"/>
            </w:pPr>
            <w:r w:rsidRPr="00B353D3">
              <w:t>-</w:t>
            </w:r>
          </w:p>
        </w:tc>
        <w:tc>
          <w:tcPr>
            <w:tcW w:w="428" w:type="pct"/>
          </w:tcPr>
          <w:p w14:paraId="555E485D" w14:textId="77777777" w:rsidR="00B353D3" w:rsidRPr="00B353D3" w:rsidRDefault="00B353D3" w:rsidP="00B353D3">
            <w:pPr>
              <w:jc w:val="center"/>
            </w:pPr>
            <w:r w:rsidRPr="00B353D3">
              <w:t>3,4</w:t>
            </w:r>
          </w:p>
        </w:tc>
        <w:tc>
          <w:tcPr>
            <w:tcW w:w="400" w:type="pct"/>
          </w:tcPr>
          <w:p w14:paraId="1D0AEC02" w14:textId="77777777" w:rsidR="00B353D3" w:rsidRPr="00B353D3" w:rsidRDefault="00B353D3" w:rsidP="00B353D3">
            <w:pPr>
              <w:jc w:val="center"/>
            </w:pPr>
            <w:r w:rsidRPr="00B353D3">
              <w:t>-</w:t>
            </w:r>
          </w:p>
        </w:tc>
      </w:tr>
      <w:tr w:rsidR="00B353D3" w:rsidRPr="00B353D3" w14:paraId="6C7CBB6B" w14:textId="77777777" w:rsidTr="005D0AFC">
        <w:trPr>
          <w:trHeight w:val="186"/>
          <w:jc w:val="center"/>
        </w:trPr>
        <w:tc>
          <w:tcPr>
            <w:tcW w:w="267" w:type="pct"/>
          </w:tcPr>
          <w:p w14:paraId="4F8E5DB3" w14:textId="77777777" w:rsidR="00B353D3" w:rsidRPr="00B353D3" w:rsidRDefault="00B353D3" w:rsidP="00B353D3">
            <w:pPr>
              <w:jc w:val="center"/>
            </w:pPr>
            <w:r w:rsidRPr="00B353D3">
              <w:t>8</w:t>
            </w:r>
          </w:p>
        </w:tc>
        <w:tc>
          <w:tcPr>
            <w:tcW w:w="606" w:type="pct"/>
          </w:tcPr>
          <w:p w14:paraId="23AD7485" w14:textId="77777777" w:rsidR="00B353D3" w:rsidRPr="00B353D3" w:rsidRDefault="00B353D3" w:rsidP="00B353D3">
            <w:pPr>
              <w:jc w:val="center"/>
            </w:pPr>
            <w:r w:rsidRPr="00B353D3">
              <w:t>6.1.3.1.</w:t>
            </w:r>
          </w:p>
        </w:tc>
        <w:tc>
          <w:tcPr>
            <w:tcW w:w="386" w:type="pct"/>
          </w:tcPr>
          <w:p w14:paraId="505BD9A6" w14:textId="77777777" w:rsidR="00B353D3" w:rsidRPr="00B353D3" w:rsidRDefault="00B353D3" w:rsidP="00B353D3">
            <w:pPr>
              <w:jc w:val="center"/>
            </w:pPr>
            <w:r w:rsidRPr="00B353D3">
              <w:t>515.1</w:t>
            </w:r>
          </w:p>
        </w:tc>
        <w:tc>
          <w:tcPr>
            <w:tcW w:w="1704" w:type="pct"/>
          </w:tcPr>
          <w:p w14:paraId="6EB98C25" w14:textId="77777777" w:rsidR="00B353D3" w:rsidRPr="00B353D3" w:rsidRDefault="00B353D3" w:rsidP="00B353D3">
            <w:pPr>
              <w:jc w:val="center"/>
            </w:pPr>
            <w:r w:rsidRPr="00B353D3">
              <w:t xml:space="preserve">Gorunet cu </w:t>
            </w:r>
            <w:proofErr w:type="spellStart"/>
            <w:r w:rsidRPr="00464CC3">
              <w:rPr>
                <w:i/>
                <w:iCs/>
              </w:rPr>
              <w:t>Luzula</w:t>
            </w:r>
            <w:proofErr w:type="spellEnd"/>
            <w:r w:rsidRPr="00464CC3">
              <w:rPr>
                <w:i/>
                <w:iCs/>
              </w:rPr>
              <w:t xml:space="preserve"> </w:t>
            </w:r>
            <w:proofErr w:type="spellStart"/>
            <w:r w:rsidRPr="00464CC3">
              <w:rPr>
                <w:i/>
                <w:iCs/>
              </w:rPr>
              <w:t>luzuloides</w:t>
            </w:r>
            <w:proofErr w:type="spellEnd"/>
            <w:r w:rsidRPr="00B353D3">
              <w:t xml:space="preserve"> (i)</w:t>
            </w:r>
          </w:p>
        </w:tc>
        <w:tc>
          <w:tcPr>
            <w:tcW w:w="400" w:type="pct"/>
          </w:tcPr>
          <w:p w14:paraId="5F425549" w14:textId="77777777" w:rsidR="00B353D3" w:rsidRPr="00B353D3" w:rsidRDefault="00B353D3" w:rsidP="00B353D3">
            <w:pPr>
              <w:jc w:val="center"/>
            </w:pPr>
            <w:r w:rsidRPr="00B353D3">
              <w:t>8,1</w:t>
            </w:r>
          </w:p>
        </w:tc>
        <w:tc>
          <w:tcPr>
            <w:tcW w:w="270" w:type="pct"/>
          </w:tcPr>
          <w:p w14:paraId="0ECEB674" w14:textId="77777777" w:rsidR="00B353D3" w:rsidRPr="00B353D3" w:rsidRDefault="00B353D3" w:rsidP="00B353D3">
            <w:pPr>
              <w:jc w:val="center"/>
            </w:pPr>
            <w:r w:rsidRPr="00B353D3">
              <w:t>1</w:t>
            </w:r>
          </w:p>
        </w:tc>
        <w:tc>
          <w:tcPr>
            <w:tcW w:w="539" w:type="pct"/>
          </w:tcPr>
          <w:p w14:paraId="2B3A26F5" w14:textId="77777777" w:rsidR="00B353D3" w:rsidRPr="00B353D3" w:rsidRDefault="00B353D3" w:rsidP="00B353D3">
            <w:pPr>
              <w:jc w:val="center"/>
            </w:pPr>
            <w:r w:rsidRPr="00B353D3">
              <w:t>-</w:t>
            </w:r>
          </w:p>
        </w:tc>
        <w:tc>
          <w:tcPr>
            <w:tcW w:w="428" w:type="pct"/>
          </w:tcPr>
          <w:p w14:paraId="70F53BEC" w14:textId="77777777" w:rsidR="00B353D3" w:rsidRPr="00B353D3" w:rsidRDefault="00B353D3" w:rsidP="00B353D3">
            <w:pPr>
              <w:jc w:val="center"/>
            </w:pPr>
            <w:r w:rsidRPr="00B353D3">
              <w:t>-</w:t>
            </w:r>
          </w:p>
        </w:tc>
        <w:tc>
          <w:tcPr>
            <w:tcW w:w="400" w:type="pct"/>
          </w:tcPr>
          <w:p w14:paraId="0B08D269" w14:textId="77777777" w:rsidR="00B353D3" w:rsidRPr="00B353D3" w:rsidRDefault="00B353D3" w:rsidP="00B353D3">
            <w:pPr>
              <w:jc w:val="center"/>
            </w:pPr>
            <w:r w:rsidRPr="00B353D3">
              <w:t>8,1</w:t>
            </w:r>
          </w:p>
        </w:tc>
      </w:tr>
      <w:tr w:rsidR="00B353D3" w:rsidRPr="00B353D3" w14:paraId="7CEF7DCB" w14:textId="77777777" w:rsidTr="005D0AFC">
        <w:trPr>
          <w:trHeight w:val="450"/>
          <w:jc w:val="center"/>
        </w:trPr>
        <w:tc>
          <w:tcPr>
            <w:tcW w:w="267" w:type="pct"/>
          </w:tcPr>
          <w:p w14:paraId="082ED755" w14:textId="77777777" w:rsidR="00B353D3" w:rsidRPr="00B353D3" w:rsidRDefault="00B353D3" w:rsidP="00B353D3">
            <w:pPr>
              <w:jc w:val="center"/>
            </w:pPr>
            <w:r w:rsidRPr="00B353D3">
              <w:t>9</w:t>
            </w:r>
          </w:p>
        </w:tc>
        <w:tc>
          <w:tcPr>
            <w:tcW w:w="606" w:type="pct"/>
          </w:tcPr>
          <w:p w14:paraId="08079B3E" w14:textId="77777777" w:rsidR="00B353D3" w:rsidRPr="00B353D3" w:rsidRDefault="00B353D3" w:rsidP="00B353D3">
            <w:pPr>
              <w:jc w:val="center"/>
            </w:pPr>
            <w:r w:rsidRPr="00B353D3">
              <w:t>6.1.3.2.</w:t>
            </w:r>
          </w:p>
        </w:tc>
        <w:tc>
          <w:tcPr>
            <w:tcW w:w="386" w:type="pct"/>
          </w:tcPr>
          <w:p w14:paraId="26DB5851" w14:textId="77777777" w:rsidR="00B353D3" w:rsidRPr="00B353D3" w:rsidRDefault="00B353D3" w:rsidP="00B353D3">
            <w:pPr>
              <w:jc w:val="center"/>
            </w:pPr>
            <w:r w:rsidRPr="00B353D3">
              <w:t>513.1</w:t>
            </w:r>
          </w:p>
        </w:tc>
        <w:tc>
          <w:tcPr>
            <w:tcW w:w="1704" w:type="pct"/>
          </w:tcPr>
          <w:p w14:paraId="47D7D725" w14:textId="77777777" w:rsidR="00B353D3" w:rsidRPr="00B353D3" w:rsidRDefault="00B353D3" w:rsidP="00B353D3">
            <w:pPr>
              <w:jc w:val="center"/>
            </w:pPr>
            <w:r w:rsidRPr="00B353D3">
              <w:t xml:space="preserve">Gorunet de coastă cu </w:t>
            </w:r>
            <w:proofErr w:type="spellStart"/>
            <w:r w:rsidRPr="00B353D3">
              <w:t>garminee</w:t>
            </w:r>
            <w:proofErr w:type="spellEnd"/>
            <w:r w:rsidRPr="00B353D3">
              <w:t xml:space="preserve"> și </w:t>
            </w:r>
            <w:proofErr w:type="spellStart"/>
            <w:r w:rsidRPr="00B353D3">
              <w:t>Luzula</w:t>
            </w:r>
            <w:proofErr w:type="spellEnd"/>
            <w:r w:rsidRPr="00B353D3">
              <w:t xml:space="preserve"> </w:t>
            </w:r>
            <w:proofErr w:type="spellStart"/>
            <w:r w:rsidRPr="00B353D3">
              <w:t>luzuloides</w:t>
            </w:r>
            <w:proofErr w:type="spellEnd"/>
            <w:r w:rsidRPr="00B353D3">
              <w:t xml:space="preserve"> (m)</w:t>
            </w:r>
          </w:p>
        </w:tc>
        <w:tc>
          <w:tcPr>
            <w:tcW w:w="400" w:type="pct"/>
          </w:tcPr>
          <w:p w14:paraId="3E65775D" w14:textId="77777777" w:rsidR="00B353D3" w:rsidRPr="00B353D3" w:rsidRDefault="00B353D3" w:rsidP="00B353D3">
            <w:pPr>
              <w:jc w:val="center"/>
            </w:pPr>
            <w:r w:rsidRPr="00B353D3">
              <w:t>185,1</w:t>
            </w:r>
          </w:p>
        </w:tc>
        <w:tc>
          <w:tcPr>
            <w:tcW w:w="270" w:type="pct"/>
          </w:tcPr>
          <w:p w14:paraId="55A10B38" w14:textId="77777777" w:rsidR="00B353D3" w:rsidRPr="00B353D3" w:rsidRDefault="00B353D3" w:rsidP="00B353D3">
            <w:pPr>
              <w:jc w:val="center"/>
            </w:pPr>
            <w:r w:rsidRPr="00B353D3">
              <w:t>23</w:t>
            </w:r>
          </w:p>
        </w:tc>
        <w:tc>
          <w:tcPr>
            <w:tcW w:w="539" w:type="pct"/>
          </w:tcPr>
          <w:p w14:paraId="1E38346B" w14:textId="77777777" w:rsidR="00B353D3" w:rsidRPr="00B353D3" w:rsidRDefault="00B353D3" w:rsidP="00B353D3">
            <w:pPr>
              <w:jc w:val="center"/>
            </w:pPr>
            <w:r w:rsidRPr="00B353D3">
              <w:t>-</w:t>
            </w:r>
          </w:p>
        </w:tc>
        <w:tc>
          <w:tcPr>
            <w:tcW w:w="428" w:type="pct"/>
          </w:tcPr>
          <w:p w14:paraId="6D3FB4E0" w14:textId="77777777" w:rsidR="00B353D3" w:rsidRPr="00B353D3" w:rsidRDefault="00B353D3" w:rsidP="00B353D3">
            <w:pPr>
              <w:jc w:val="center"/>
            </w:pPr>
            <w:r w:rsidRPr="00B353D3">
              <w:t>185,1</w:t>
            </w:r>
          </w:p>
        </w:tc>
        <w:tc>
          <w:tcPr>
            <w:tcW w:w="400" w:type="pct"/>
          </w:tcPr>
          <w:p w14:paraId="400AE492" w14:textId="77777777" w:rsidR="00B353D3" w:rsidRPr="00B353D3" w:rsidRDefault="00B353D3" w:rsidP="00B353D3">
            <w:pPr>
              <w:jc w:val="center"/>
            </w:pPr>
            <w:r w:rsidRPr="00B353D3">
              <w:t>-</w:t>
            </w:r>
          </w:p>
        </w:tc>
      </w:tr>
      <w:tr w:rsidR="00B353D3" w:rsidRPr="00B353D3" w14:paraId="4FA7D219" w14:textId="77777777" w:rsidTr="005D0AFC">
        <w:trPr>
          <w:trHeight w:val="323"/>
          <w:jc w:val="center"/>
        </w:trPr>
        <w:tc>
          <w:tcPr>
            <w:tcW w:w="267" w:type="pct"/>
          </w:tcPr>
          <w:p w14:paraId="0AB9BCE6" w14:textId="77777777" w:rsidR="00B353D3" w:rsidRPr="00B353D3" w:rsidRDefault="00B353D3" w:rsidP="00B353D3">
            <w:pPr>
              <w:jc w:val="center"/>
            </w:pPr>
            <w:r w:rsidRPr="00B353D3">
              <w:t>10</w:t>
            </w:r>
          </w:p>
        </w:tc>
        <w:tc>
          <w:tcPr>
            <w:tcW w:w="606" w:type="pct"/>
          </w:tcPr>
          <w:p w14:paraId="1290899E" w14:textId="77777777" w:rsidR="00B353D3" w:rsidRPr="00B353D3" w:rsidRDefault="00B353D3" w:rsidP="00B353D3">
            <w:pPr>
              <w:jc w:val="center"/>
            </w:pPr>
            <w:r w:rsidRPr="00B353D3">
              <w:t>6.2.3.1.</w:t>
            </w:r>
          </w:p>
        </w:tc>
        <w:tc>
          <w:tcPr>
            <w:tcW w:w="386" w:type="pct"/>
          </w:tcPr>
          <w:p w14:paraId="4DFC1F81" w14:textId="77777777" w:rsidR="00B353D3" w:rsidRPr="00B353D3" w:rsidRDefault="00B353D3" w:rsidP="00B353D3">
            <w:pPr>
              <w:jc w:val="center"/>
            </w:pPr>
            <w:r w:rsidRPr="00B353D3">
              <w:t>424.1</w:t>
            </w:r>
          </w:p>
        </w:tc>
        <w:tc>
          <w:tcPr>
            <w:tcW w:w="1704" w:type="pct"/>
          </w:tcPr>
          <w:p w14:paraId="5C517F0A" w14:textId="77777777" w:rsidR="00B353D3" w:rsidRPr="00B353D3" w:rsidRDefault="00B353D3" w:rsidP="00464CC3">
            <w:pPr>
              <w:ind w:hanging="144"/>
              <w:jc w:val="center"/>
            </w:pPr>
            <w:r w:rsidRPr="00B353D3">
              <w:t>Făget de dealuri cu floră acidofilă (i-m)</w:t>
            </w:r>
          </w:p>
        </w:tc>
        <w:tc>
          <w:tcPr>
            <w:tcW w:w="400" w:type="pct"/>
          </w:tcPr>
          <w:p w14:paraId="3D83810B" w14:textId="77777777" w:rsidR="00B353D3" w:rsidRPr="00B353D3" w:rsidRDefault="00B353D3" w:rsidP="00B353D3">
            <w:pPr>
              <w:jc w:val="center"/>
            </w:pPr>
            <w:r w:rsidRPr="00B353D3">
              <w:t>0,4</w:t>
            </w:r>
          </w:p>
        </w:tc>
        <w:tc>
          <w:tcPr>
            <w:tcW w:w="270" w:type="pct"/>
          </w:tcPr>
          <w:p w14:paraId="78FA57BD" w14:textId="77777777" w:rsidR="00B353D3" w:rsidRPr="00B353D3" w:rsidRDefault="00B353D3" w:rsidP="00B353D3">
            <w:pPr>
              <w:jc w:val="center"/>
            </w:pPr>
            <w:r w:rsidRPr="00B353D3">
              <w:t>-</w:t>
            </w:r>
          </w:p>
        </w:tc>
        <w:tc>
          <w:tcPr>
            <w:tcW w:w="539" w:type="pct"/>
          </w:tcPr>
          <w:p w14:paraId="3704D836" w14:textId="77777777" w:rsidR="00B353D3" w:rsidRPr="00B353D3" w:rsidRDefault="00B353D3" w:rsidP="00B353D3">
            <w:pPr>
              <w:jc w:val="center"/>
            </w:pPr>
            <w:r w:rsidRPr="00B353D3">
              <w:t>-</w:t>
            </w:r>
          </w:p>
        </w:tc>
        <w:tc>
          <w:tcPr>
            <w:tcW w:w="428" w:type="pct"/>
          </w:tcPr>
          <w:p w14:paraId="4FE74E7B" w14:textId="77777777" w:rsidR="00B353D3" w:rsidRPr="00B353D3" w:rsidRDefault="00B353D3" w:rsidP="00B353D3">
            <w:pPr>
              <w:jc w:val="center"/>
            </w:pPr>
            <w:r w:rsidRPr="00B353D3">
              <w:t>-</w:t>
            </w:r>
          </w:p>
        </w:tc>
        <w:tc>
          <w:tcPr>
            <w:tcW w:w="400" w:type="pct"/>
          </w:tcPr>
          <w:p w14:paraId="77BAADBB" w14:textId="77777777" w:rsidR="00B353D3" w:rsidRPr="00B353D3" w:rsidRDefault="00B353D3" w:rsidP="00B353D3">
            <w:pPr>
              <w:jc w:val="center"/>
            </w:pPr>
            <w:r w:rsidRPr="00B353D3">
              <w:t>0,4</w:t>
            </w:r>
          </w:p>
        </w:tc>
      </w:tr>
      <w:tr w:rsidR="00B353D3" w:rsidRPr="00B353D3" w14:paraId="68AA2DF7" w14:textId="77777777" w:rsidTr="005D0AFC">
        <w:trPr>
          <w:trHeight w:val="450"/>
          <w:jc w:val="center"/>
        </w:trPr>
        <w:tc>
          <w:tcPr>
            <w:tcW w:w="267" w:type="pct"/>
          </w:tcPr>
          <w:p w14:paraId="7433E9F6" w14:textId="77777777" w:rsidR="00B353D3" w:rsidRPr="00B353D3" w:rsidRDefault="00B353D3" w:rsidP="00B353D3">
            <w:pPr>
              <w:jc w:val="center"/>
            </w:pPr>
            <w:r w:rsidRPr="00B353D3">
              <w:t>11</w:t>
            </w:r>
          </w:p>
        </w:tc>
        <w:tc>
          <w:tcPr>
            <w:tcW w:w="606" w:type="pct"/>
          </w:tcPr>
          <w:p w14:paraId="06A37D41" w14:textId="77777777" w:rsidR="00B353D3" w:rsidRPr="00B353D3" w:rsidRDefault="00B353D3" w:rsidP="00B353D3">
            <w:pPr>
              <w:jc w:val="center"/>
            </w:pPr>
            <w:r w:rsidRPr="00B353D3">
              <w:t>6.2.3.2.</w:t>
            </w:r>
          </w:p>
        </w:tc>
        <w:tc>
          <w:tcPr>
            <w:tcW w:w="386" w:type="pct"/>
          </w:tcPr>
          <w:p w14:paraId="4908D5E5" w14:textId="77777777" w:rsidR="00B353D3" w:rsidRPr="00B353D3" w:rsidRDefault="00B353D3" w:rsidP="00B353D3">
            <w:pPr>
              <w:jc w:val="center"/>
            </w:pPr>
            <w:r w:rsidRPr="00B353D3">
              <w:t>426.1</w:t>
            </w:r>
          </w:p>
        </w:tc>
        <w:tc>
          <w:tcPr>
            <w:tcW w:w="1704" w:type="pct"/>
          </w:tcPr>
          <w:p w14:paraId="73027D44" w14:textId="77777777" w:rsidR="00B353D3" w:rsidRPr="00B353D3" w:rsidRDefault="00B353D3" w:rsidP="00464CC3">
            <w:pPr>
              <w:ind w:hanging="144"/>
              <w:jc w:val="center"/>
            </w:pPr>
            <w:r w:rsidRPr="00B353D3">
              <w:t xml:space="preserve">Făget de dealuri cu </w:t>
            </w:r>
            <w:proofErr w:type="spellStart"/>
            <w:r w:rsidRPr="00464CC3">
              <w:rPr>
                <w:i/>
                <w:iCs/>
              </w:rPr>
              <w:t>Festuca</w:t>
            </w:r>
            <w:proofErr w:type="spellEnd"/>
            <w:r w:rsidRPr="00464CC3">
              <w:rPr>
                <w:i/>
                <w:iCs/>
              </w:rPr>
              <w:t xml:space="preserve"> </w:t>
            </w:r>
            <w:proofErr w:type="spellStart"/>
            <w:r w:rsidRPr="00464CC3">
              <w:rPr>
                <w:i/>
                <w:iCs/>
              </w:rPr>
              <w:t>drymeia</w:t>
            </w:r>
            <w:proofErr w:type="spellEnd"/>
            <w:r w:rsidRPr="00B353D3">
              <w:t xml:space="preserve"> (m)</w:t>
            </w:r>
          </w:p>
        </w:tc>
        <w:tc>
          <w:tcPr>
            <w:tcW w:w="400" w:type="pct"/>
          </w:tcPr>
          <w:p w14:paraId="418C9A0E" w14:textId="77777777" w:rsidR="00B353D3" w:rsidRPr="00B353D3" w:rsidRDefault="00B353D3" w:rsidP="00B353D3">
            <w:pPr>
              <w:jc w:val="center"/>
            </w:pPr>
            <w:r w:rsidRPr="00B353D3">
              <w:t>81,8</w:t>
            </w:r>
          </w:p>
        </w:tc>
        <w:tc>
          <w:tcPr>
            <w:tcW w:w="270" w:type="pct"/>
          </w:tcPr>
          <w:p w14:paraId="49FEEAC5" w14:textId="77777777" w:rsidR="00B353D3" w:rsidRPr="00B353D3" w:rsidRDefault="00B353D3" w:rsidP="00B353D3">
            <w:pPr>
              <w:jc w:val="center"/>
            </w:pPr>
            <w:r w:rsidRPr="00B353D3">
              <w:t>10</w:t>
            </w:r>
          </w:p>
        </w:tc>
        <w:tc>
          <w:tcPr>
            <w:tcW w:w="539" w:type="pct"/>
          </w:tcPr>
          <w:p w14:paraId="53815FAE" w14:textId="77777777" w:rsidR="00B353D3" w:rsidRPr="00B353D3" w:rsidRDefault="00B353D3" w:rsidP="00B353D3">
            <w:pPr>
              <w:jc w:val="center"/>
            </w:pPr>
            <w:r w:rsidRPr="00B353D3">
              <w:t>-</w:t>
            </w:r>
          </w:p>
        </w:tc>
        <w:tc>
          <w:tcPr>
            <w:tcW w:w="428" w:type="pct"/>
          </w:tcPr>
          <w:p w14:paraId="2540876E" w14:textId="77777777" w:rsidR="00B353D3" w:rsidRPr="00B353D3" w:rsidRDefault="00B353D3" w:rsidP="00B353D3">
            <w:pPr>
              <w:jc w:val="center"/>
            </w:pPr>
            <w:r w:rsidRPr="00B353D3">
              <w:t>81,8</w:t>
            </w:r>
          </w:p>
        </w:tc>
        <w:tc>
          <w:tcPr>
            <w:tcW w:w="400" w:type="pct"/>
          </w:tcPr>
          <w:p w14:paraId="37984C0C" w14:textId="77777777" w:rsidR="00B353D3" w:rsidRPr="00B353D3" w:rsidRDefault="00B353D3" w:rsidP="00B353D3">
            <w:pPr>
              <w:jc w:val="center"/>
            </w:pPr>
            <w:r w:rsidRPr="00B353D3">
              <w:t>-</w:t>
            </w:r>
          </w:p>
        </w:tc>
      </w:tr>
      <w:tr w:rsidR="00B353D3" w:rsidRPr="00B353D3" w14:paraId="2EFBCEE1" w14:textId="77777777" w:rsidTr="005D0AFC">
        <w:trPr>
          <w:trHeight w:val="450"/>
          <w:jc w:val="center"/>
        </w:trPr>
        <w:tc>
          <w:tcPr>
            <w:tcW w:w="267" w:type="pct"/>
          </w:tcPr>
          <w:p w14:paraId="63B2531E" w14:textId="77777777" w:rsidR="00B353D3" w:rsidRPr="00B353D3" w:rsidRDefault="00B353D3" w:rsidP="00B353D3">
            <w:pPr>
              <w:jc w:val="center"/>
            </w:pPr>
            <w:r w:rsidRPr="00B353D3">
              <w:t>12</w:t>
            </w:r>
          </w:p>
        </w:tc>
        <w:tc>
          <w:tcPr>
            <w:tcW w:w="606" w:type="pct"/>
          </w:tcPr>
          <w:p w14:paraId="4B2B7F70" w14:textId="77777777" w:rsidR="00B353D3" w:rsidRPr="00B353D3" w:rsidRDefault="00B353D3" w:rsidP="00B353D3">
            <w:pPr>
              <w:jc w:val="center"/>
            </w:pPr>
            <w:r w:rsidRPr="00B353D3">
              <w:t>8.3.2.2.</w:t>
            </w:r>
          </w:p>
        </w:tc>
        <w:tc>
          <w:tcPr>
            <w:tcW w:w="386" w:type="pct"/>
          </w:tcPr>
          <w:p w14:paraId="5EC4C7D9" w14:textId="77777777" w:rsidR="00B353D3" w:rsidRPr="00B353D3" w:rsidRDefault="00B353D3" w:rsidP="00B353D3">
            <w:pPr>
              <w:jc w:val="center"/>
            </w:pPr>
            <w:r w:rsidRPr="00B353D3">
              <w:t>721.3</w:t>
            </w:r>
          </w:p>
        </w:tc>
        <w:tc>
          <w:tcPr>
            <w:tcW w:w="1704" w:type="pct"/>
          </w:tcPr>
          <w:p w14:paraId="3E33B9B5" w14:textId="77777777" w:rsidR="00B353D3" w:rsidRPr="00B353D3" w:rsidRDefault="00B353D3" w:rsidP="00B353D3">
            <w:pPr>
              <w:jc w:val="center"/>
            </w:pPr>
            <w:proofErr w:type="spellStart"/>
            <w:r w:rsidRPr="00B353D3">
              <w:t>Gîrnițet</w:t>
            </w:r>
            <w:proofErr w:type="spellEnd"/>
            <w:r w:rsidRPr="00B353D3">
              <w:t xml:space="preserve"> de câmpie de productivitate mijlocie (m)</w:t>
            </w:r>
          </w:p>
        </w:tc>
        <w:tc>
          <w:tcPr>
            <w:tcW w:w="400" w:type="pct"/>
          </w:tcPr>
          <w:p w14:paraId="6168217B" w14:textId="77777777" w:rsidR="00B353D3" w:rsidRPr="00B353D3" w:rsidRDefault="00B353D3" w:rsidP="00B353D3">
            <w:pPr>
              <w:jc w:val="center"/>
            </w:pPr>
            <w:r w:rsidRPr="00B353D3">
              <w:t>0,5</w:t>
            </w:r>
          </w:p>
        </w:tc>
        <w:tc>
          <w:tcPr>
            <w:tcW w:w="270" w:type="pct"/>
          </w:tcPr>
          <w:p w14:paraId="72D94585" w14:textId="77777777" w:rsidR="00B353D3" w:rsidRPr="00B353D3" w:rsidRDefault="00B353D3" w:rsidP="00B353D3">
            <w:pPr>
              <w:jc w:val="center"/>
            </w:pPr>
            <w:r w:rsidRPr="00B353D3">
              <w:t>-</w:t>
            </w:r>
          </w:p>
        </w:tc>
        <w:tc>
          <w:tcPr>
            <w:tcW w:w="539" w:type="pct"/>
          </w:tcPr>
          <w:p w14:paraId="144CF75B" w14:textId="77777777" w:rsidR="00B353D3" w:rsidRPr="00B353D3" w:rsidRDefault="00B353D3" w:rsidP="00B353D3">
            <w:pPr>
              <w:jc w:val="center"/>
            </w:pPr>
            <w:r w:rsidRPr="00B353D3">
              <w:t>-</w:t>
            </w:r>
          </w:p>
        </w:tc>
        <w:tc>
          <w:tcPr>
            <w:tcW w:w="428" w:type="pct"/>
          </w:tcPr>
          <w:p w14:paraId="67BA113C" w14:textId="77777777" w:rsidR="00B353D3" w:rsidRPr="00B353D3" w:rsidRDefault="00B353D3" w:rsidP="00B353D3">
            <w:pPr>
              <w:jc w:val="center"/>
            </w:pPr>
            <w:r w:rsidRPr="00B353D3">
              <w:t>0,5</w:t>
            </w:r>
          </w:p>
        </w:tc>
        <w:tc>
          <w:tcPr>
            <w:tcW w:w="400" w:type="pct"/>
          </w:tcPr>
          <w:p w14:paraId="683406F5" w14:textId="77777777" w:rsidR="00B353D3" w:rsidRPr="00B353D3" w:rsidRDefault="00B353D3" w:rsidP="00B353D3">
            <w:pPr>
              <w:jc w:val="center"/>
            </w:pPr>
            <w:r w:rsidRPr="00B353D3">
              <w:t>-</w:t>
            </w:r>
          </w:p>
        </w:tc>
      </w:tr>
      <w:tr w:rsidR="00B353D3" w:rsidRPr="00B353D3" w14:paraId="71C4D486" w14:textId="77777777" w:rsidTr="005D0AFC">
        <w:trPr>
          <w:trHeight w:val="450"/>
          <w:jc w:val="center"/>
        </w:trPr>
        <w:tc>
          <w:tcPr>
            <w:tcW w:w="267" w:type="pct"/>
          </w:tcPr>
          <w:p w14:paraId="0D3C5A78" w14:textId="77777777" w:rsidR="00B353D3" w:rsidRPr="00B353D3" w:rsidRDefault="00B353D3" w:rsidP="00B353D3">
            <w:pPr>
              <w:jc w:val="center"/>
            </w:pPr>
            <w:r w:rsidRPr="00B353D3">
              <w:t>13</w:t>
            </w:r>
          </w:p>
        </w:tc>
        <w:tc>
          <w:tcPr>
            <w:tcW w:w="606" w:type="pct"/>
          </w:tcPr>
          <w:p w14:paraId="5F676111" w14:textId="77777777" w:rsidR="00B353D3" w:rsidRPr="00B353D3" w:rsidRDefault="00B353D3" w:rsidP="00B353D3">
            <w:pPr>
              <w:jc w:val="center"/>
            </w:pPr>
            <w:r w:rsidRPr="00B353D3">
              <w:t>8.3.2.2.</w:t>
            </w:r>
          </w:p>
        </w:tc>
        <w:tc>
          <w:tcPr>
            <w:tcW w:w="386" w:type="pct"/>
          </w:tcPr>
          <w:p w14:paraId="1C03C137" w14:textId="77777777" w:rsidR="00B353D3" w:rsidRPr="00B353D3" w:rsidRDefault="00B353D3" w:rsidP="00B353D3">
            <w:pPr>
              <w:jc w:val="center"/>
            </w:pPr>
            <w:r w:rsidRPr="00B353D3">
              <w:t>732.2</w:t>
            </w:r>
          </w:p>
        </w:tc>
        <w:tc>
          <w:tcPr>
            <w:tcW w:w="1704" w:type="pct"/>
          </w:tcPr>
          <w:p w14:paraId="57180E01" w14:textId="77777777" w:rsidR="00B353D3" w:rsidRPr="00B353D3" w:rsidRDefault="00B353D3" w:rsidP="00B353D3">
            <w:pPr>
              <w:jc w:val="center"/>
            </w:pPr>
            <w:proofErr w:type="spellStart"/>
            <w:r w:rsidRPr="00B353D3">
              <w:t>Cereto</w:t>
            </w:r>
            <w:proofErr w:type="spellEnd"/>
            <w:r w:rsidRPr="00B353D3">
              <w:t>-gârnițet de câmpie de productivitate mijlocie (m)</w:t>
            </w:r>
          </w:p>
        </w:tc>
        <w:tc>
          <w:tcPr>
            <w:tcW w:w="400" w:type="pct"/>
          </w:tcPr>
          <w:p w14:paraId="50DE30F3" w14:textId="77777777" w:rsidR="00B353D3" w:rsidRPr="00B353D3" w:rsidRDefault="00B353D3" w:rsidP="00B353D3">
            <w:pPr>
              <w:jc w:val="center"/>
            </w:pPr>
            <w:r w:rsidRPr="00B353D3">
              <w:t>1,3</w:t>
            </w:r>
          </w:p>
        </w:tc>
        <w:tc>
          <w:tcPr>
            <w:tcW w:w="270" w:type="pct"/>
          </w:tcPr>
          <w:p w14:paraId="7708CC64" w14:textId="77777777" w:rsidR="00B353D3" w:rsidRPr="00B353D3" w:rsidRDefault="00B353D3" w:rsidP="00B353D3">
            <w:pPr>
              <w:jc w:val="center"/>
            </w:pPr>
            <w:r w:rsidRPr="00B353D3">
              <w:t>-</w:t>
            </w:r>
          </w:p>
        </w:tc>
        <w:tc>
          <w:tcPr>
            <w:tcW w:w="539" w:type="pct"/>
          </w:tcPr>
          <w:p w14:paraId="27960AAC" w14:textId="77777777" w:rsidR="00B353D3" w:rsidRPr="00B353D3" w:rsidRDefault="00B353D3" w:rsidP="00B353D3">
            <w:pPr>
              <w:jc w:val="center"/>
            </w:pPr>
            <w:r w:rsidRPr="00B353D3">
              <w:t>-</w:t>
            </w:r>
          </w:p>
        </w:tc>
        <w:tc>
          <w:tcPr>
            <w:tcW w:w="428" w:type="pct"/>
          </w:tcPr>
          <w:p w14:paraId="42242327" w14:textId="77777777" w:rsidR="00B353D3" w:rsidRPr="00B353D3" w:rsidRDefault="00B353D3" w:rsidP="00B353D3">
            <w:pPr>
              <w:jc w:val="center"/>
            </w:pPr>
            <w:r w:rsidRPr="00B353D3">
              <w:t>1,3</w:t>
            </w:r>
          </w:p>
        </w:tc>
        <w:tc>
          <w:tcPr>
            <w:tcW w:w="400" w:type="pct"/>
          </w:tcPr>
          <w:p w14:paraId="7F65719F" w14:textId="77777777" w:rsidR="00B353D3" w:rsidRPr="00B353D3" w:rsidRDefault="00B353D3" w:rsidP="00B353D3">
            <w:pPr>
              <w:jc w:val="center"/>
            </w:pPr>
            <w:r w:rsidRPr="00B353D3">
              <w:t>-</w:t>
            </w:r>
          </w:p>
        </w:tc>
      </w:tr>
      <w:tr w:rsidR="00B353D3" w:rsidRPr="00B353D3" w14:paraId="4E15BA7E" w14:textId="77777777" w:rsidTr="005D0AFC">
        <w:trPr>
          <w:trHeight w:val="291"/>
          <w:jc w:val="center"/>
        </w:trPr>
        <w:tc>
          <w:tcPr>
            <w:tcW w:w="267" w:type="pct"/>
          </w:tcPr>
          <w:p w14:paraId="271A0AF2" w14:textId="77777777" w:rsidR="00B353D3" w:rsidRPr="00B353D3" w:rsidRDefault="00B353D3" w:rsidP="00B353D3">
            <w:pPr>
              <w:jc w:val="center"/>
            </w:pPr>
            <w:r w:rsidRPr="00B353D3">
              <w:t>14</w:t>
            </w:r>
          </w:p>
        </w:tc>
        <w:tc>
          <w:tcPr>
            <w:tcW w:w="606" w:type="pct"/>
          </w:tcPr>
          <w:p w14:paraId="2D22BFE8" w14:textId="77777777" w:rsidR="00B353D3" w:rsidRPr="00B353D3" w:rsidRDefault="00B353D3" w:rsidP="00B353D3">
            <w:pPr>
              <w:jc w:val="center"/>
            </w:pPr>
            <w:r w:rsidRPr="00B353D3">
              <w:t>8.3.2.3.</w:t>
            </w:r>
          </w:p>
        </w:tc>
        <w:tc>
          <w:tcPr>
            <w:tcW w:w="386" w:type="pct"/>
          </w:tcPr>
          <w:p w14:paraId="2928E087" w14:textId="77777777" w:rsidR="00B353D3" w:rsidRPr="00B353D3" w:rsidRDefault="00B353D3" w:rsidP="00B353D3">
            <w:pPr>
              <w:jc w:val="center"/>
            </w:pPr>
            <w:r w:rsidRPr="00B353D3">
              <w:t>712.1</w:t>
            </w:r>
          </w:p>
        </w:tc>
        <w:tc>
          <w:tcPr>
            <w:tcW w:w="1704" w:type="pct"/>
          </w:tcPr>
          <w:p w14:paraId="203A6C31" w14:textId="77777777" w:rsidR="00B353D3" w:rsidRPr="00B353D3" w:rsidRDefault="00B353D3" w:rsidP="00B353D3">
            <w:pPr>
              <w:jc w:val="center"/>
            </w:pPr>
            <w:proofErr w:type="spellStart"/>
            <w:r w:rsidRPr="00B353D3">
              <w:t>Ceret</w:t>
            </w:r>
            <w:proofErr w:type="spellEnd"/>
            <w:r w:rsidRPr="00B353D3">
              <w:t xml:space="preserve"> normal de câmpie (s)</w:t>
            </w:r>
          </w:p>
        </w:tc>
        <w:tc>
          <w:tcPr>
            <w:tcW w:w="400" w:type="pct"/>
          </w:tcPr>
          <w:p w14:paraId="7C5562C6" w14:textId="77777777" w:rsidR="00B353D3" w:rsidRPr="00B353D3" w:rsidRDefault="00B353D3" w:rsidP="00B353D3">
            <w:pPr>
              <w:jc w:val="center"/>
            </w:pPr>
            <w:r w:rsidRPr="00B353D3">
              <w:t>19,7</w:t>
            </w:r>
          </w:p>
        </w:tc>
        <w:tc>
          <w:tcPr>
            <w:tcW w:w="270" w:type="pct"/>
          </w:tcPr>
          <w:p w14:paraId="72BB3100" w14:textId="77777777" w:rsidR="00B353D3" w:rsidRPr="00B353D3" w:rsidRDefault="00B353D3" w:rsidP="00B353D3">
            <w:pPr>
              <w:jc w:val="center"/>
            </w:pPr>
            <w:r w:rsidRPr="00B353D3">
              <w:t>2</w:t>
            </w:r>
          </w:p>
        </w:tc>
        <w:tc>
          <w:tcPr>
            <w:tcW w:w="539" w:type="pct"/>
          </w:tcPr>
          <w:p w14:paraId="1253BC92" w14:textId="77777777" w:rsidR="00B353D3" w:rsidRPr="00B353D3" w:rsidRDefault="00B353D3" w:rsidP="00B353D3">
            <w:pPr>
              <w:jc w:val="center"/>
            </w:pPr>
            <w:r w:rsidRPr="00B353D3">
              <w:t>19,7</w:t>
            </w:r>
          </w:p>
        </w:tc>
        <w:tc>
          <w:tcPr>
            <w:tcW w:w="428" w:type="pct"/>
          </w:tcPr>
          <w:p w14:paraId="3175F259" w14:textId="77777777" w:rsidR="00B353D3" w:rsidRPr="00B353D3" w:rsidRDefault="00B353D3" w:rsidP="00B353D3">
            <w:pPr>
              <w:jc w:val="center"/>
            </w:pPr>
            <w:r w:rsidRPr="00B353D3">
              <w:t>-</w:t>
            </w:r>
          </w:p>
        </w:tc>
        <w:tc>
          <w:tcPr>
            <w:tcW w:w="400" w:type="pct"/>
          </w:tcPr>
          <w:p w14:paraId="14DF1AD9" w14:textId="77777777" w:rsidR="00B353D3" w:rsidRPr="00B353D3" w:rsidRDefault="00B353D3" w:rsidP="00B353D3">
            <w:pPr>
              <w:jc w:val="center"/>
            </w:pPr>
            <w:r w:rsidRPr="00B353D3">
              <w:t>-</w:t>
            </w:r>
          </w:p>
        </w:tc>
      </w:tr>
      <w:tr w:rsidR="00B353D3" w:rsidRPr="00B353D3" w14:paraId="22B68BC5" w14:textId="77777777" w:rsidTr="005D0AFC">
        <w:trPr>
          <w:trHeight w:val="282"/>
          <w:jc w:val="center"/>
        </w:trPr>
        <w:tc>
          <w:tcPr>
            <w:tcW w:w="267" w:type="pct"/>
          </w:tcPr>
          <w:p w14:paraId="32A04E70" w14:textId="77777777" w:rsidR="00B353D3" w:rsidRPr="00B353D3" w:rsidRDefault="00B353D3" w:rsidP="00B353D3">
            <w:pPr>
              <w:jc w:val="center"/>
            </w:pPr>
            <w:r w:rsidRPr="00B353D3">
              <w:t>15</w:t>
            </w:r>
          </w:p>
        </w:tc>
        <w:tc>
          <w:tcPr>
            <w:tcW w:w="606" w:type="pct"/>
          </w:tcPr>
          <w:p w14:paraId="4AEDF049" w14:textId="77777777" w:rsidR="00B353D3" w:rsidRPr="00B353D3" w:rsidRDefault="00B353D3" w:rsidP="00B353D3">
            <w:pPr>
              <w:jc w:val="center"/>
            </w:pPr>
            <w:r w:rsidRPr="00B353D3">
              <w:t>8.3.2.3.</w:t>
            </w:r>
          </w:p>
        </w:tc>
        <w:tc>
          <w:tcPr>
            <w:tcW w:w="386" w:type="pct"/>
          </w:tcPr>
          <w:p w14:paraId="2527F2F1" w14:textId="77777777" w:rsidR="00B353D3" w:rsidRPr="00B353D3" w:rsidRDefault="00B353D3" w:rsidP="00B353D3">
            <w:pPr>
              <w:jc w:val="center"/>
            </w:pPr>
            <w:r w:rsidRPr="00B353D3">
              <w:t>732.1</w:t>
            </w:r>
          </w:p>
        </w:tc>
        <w:tc>
          <w:tcPr>
            <w:tcW w:w="1704" w:type="pct"/>
          </w:tcPr>
          <w:p w14:paraId="089FD9E7" w14:textId="77777777" w:rsidR="00B353D3" w:rsidRPr="00B353D3" w:rsidRDefault="00B353D3" w:rsidP="00B353D3">
            <w:pPr>
              <w:jc w:val="center"/>
            </w:pPr>
            <w:proofErr w:type="spellStart"/>
            <w:r w:rsidRPr="00B353D3">
              <w:t>Cereto-gîrnițet</w:t>
            </w:r>
            <w:proofErr w:type="spellEnd"/>
            <w:r w:rsidRPr="00B353D3">
              <w:t xml:space="preserve"> de câmpie (s)</w:t>
            </w:r>
          </w:p>
        </w:tc>
        <w:tc>
          <w:tcPr>
            <w:tcW w:w="400" w:type="pct"/>
          </w:tcPr>
          <w:p w14:paraId="777717EE" w14:textId="77777777" w:rsidR="00B353D3" w:rsidRPr="00B353D3" w:rsidRDefault="00B353D3" w:rsidP="00B353D3">
            <w:pPr>
              <w:jc w:val="center"/>
            </w:pPr>
            <w:r w:rsidRPr="00B353D3">
              <w:t>41,5</w:t>
            </w:r>
          </w:p>
        </w:tc>
        <w:tc>
          <w:tcPr>
            <w:tcW w:w="270" w:type="pct"/>
          </w:tcPr>
          <w:p w14:paraId="2EDDFB53" w14:textId="77777777" w:rsidR="00B353D3" w:rsidRPr="00B353D3" w:rsidRDefault="00B353D3" w:rsidP="00B353D3">
            <w:pPr>
              <w:jc w:val="center"/>
            </w:pPr>
            <w:r w:rsidRPr="00B353D3">
              <w:t>6</w:t>
            </w:r>
          </w:p>
        </w:tc>
        <w:tc>
          <w:tcPr>
            <w:tcW w:w="539" w:type="pct"/>
          </w:tcPr>
          <w:p w14:paraId="14FF6E5B" w14:textId="77777777" w:rsidR="00B353D3" w:rsidRPr="00B353D3" w:rsidRDefault="00B353D3" w:rsidP="00B353D3">
            <w:pPr>
              <w:jc w:val="center"/>
            </w:pPr>
            <w:r w:rsidRPr="00B353D3">
              <w:t>41,5</w:t>
            </w:r>
          </w:p>
        </w:tc>
        <w:tc>
          <w:tcPr>
            <w:tcW w:w="428" w:type="pct"/>
          </w:tcPr>
          <w:p w14:paraId="26394C50" w14:textId="77777777" w:rsidR="00B353D3" w:rsidRPr="00B353D3" w:rsidRDefault="00B353D3" w:rsidP="00B353D3">
            <w:pPr>
              <w:jc w:val="center"/>
            </w:pPr>
            <w:r w:rsidRPr="00B353D3">
              <w:t>-</w:t>
            </w:r>
          </w:p>
        </w:tc>
        <w:tc>
          <w:tcPr>
            <w:tcW w:w="400" w:type="pct"/>
          </w:tcPr>
          <w:p w14:paraId="7F3155D3" w14:textId="77777777" w:rsidR="00B353D3" w:rsidRPr="00B353D3" w:rsidRDefault="00B353D3" w:rsidP="00B353D3">
            <w:pPr>
              <w:jc w:val="center"/>
            </w:pPr>
            <w:r w:rsidRPr="00B353D3">
              <w:t>-</w:t>
            </w:r>
          </w:p>
        </w:tc>
      </w:tr>
      <w:tr w:rsidR="00B353D3" w:rsidRPr="00B353D3" w14:paraId="67933DBE" w14:textId="77777777" w:rsidTr="005D0AFC">
        <w:trPr>
          <w:trHeight w:val="450"/>
          <w:jc w:val="center"/>
        </w:trPr>
        <w:tc>
          <w:tcPr>
            <w:tcW w:w="267" w:type="pct"/>
          </w:tcPr>
          <w:p w14:paraId="501CD1D1" w14:textId="77777777" w:rsidR="00B353D3" w:rsidRPr="00B353D3" w:rsidRDefault="00B353D3" w:rsidP="00B353D3">
            <w:pPr>
              <w:jc w:val="center"/>
            </w:pPr>
            <w:r w:rsidRPr="00B353D3">
              <w:t>16</w:t>
            </w:r>
          </w:p>
        </w:tc>
        <w:tc>
          <w:tcPr>
            <w:tcW w:w="606" w:type="pct"/>
          </w:tcPr>
          <w:p w14:paraId="7CAA232D" w14:textId="77777777" w:rsidR="00B353D3" w:rsidRPr="00B353D3" w:rsidRDefault="00B353D3" w:rsidP="00B353D3">
            <w:pPr>
              <w:jc w:val="center"/>
            </w:pPr>
            <w:r w:rsidRPr="00B353D3">
              <w:t>8.4.2.0.</w:t>
            </w:r>
          </w:p>
        </w:tc>
        <w:tc>
          <w:tcPr>
            <w:tcW w:w="386" w:type="pct"/>
          </w:tcPr>
          <w:p w14:paraId="261476E7" w14:textId="77777777" w:rsidR="00B353D3" w:rsidRPr="00B353D3" w:rsidRDefault="00B353D3" w:rsidP="00B353D3">
            <w:pPr>
              <w:jc w:val="center"/>
            </w:pPr>
            <w:r w:rsidRPr="00B353D3">
              <w:t>752.4</w:t>
            </w:r>
          </w:p>
        </w:tc>
        <w:tc>
          <w:tcPr>
            <w:tcW w:w="1704" w:type="pct"/>
          </w:tcPr>
          <w:p w14:paraId="7A2231A3" w14:textId="77777777" w:rsidR="00B353D3" w:rsidRPr="00B353D3" w:rsidRDefault="00B353D3" w:rsidP="00B353D3">
            <w:pPr>
              <w:jc w:val="center"/>
            </w:pPr>
            <w:proofErr w:type="spellStart"/>
            <w:r w:rsidRPr="00B353D3">
              <w:t>Șleao-ceret</w:t>
            </w:r>
            <w:proofErr w:type="spellEnd"/>
            <w:r w:rsidRPr="00B353D3">
              <w:t xml:space="preserve"> de câmpie de productivitate mijlocie (m)</w:t>
            </w:r>
          </w:p>
        </w:tc>
        <w:tc>
          <w:tcPr>
            <w:tcW w:w="400" w:type="pct"/>
          </w:tcPr>
          <w:p w14:paraId="0CD7437D" w14:textId="77777777" w:rsidR="00B353D3" w:rsidRPr="00B353D3" w:rsidRDefault="00B353D3" w:rsidP="00B353D3">
            <w:pPr>
              <w:jc w:val="center"/>
            </w:pPr>
            <w:r w:rsidRPr="00B353D3">
              <w:t>0,3</w:t>
            </w:r>
          </w:p>
        </w:tc>
        <w:tc>
          <w:tcPr>
            <w:tcW w:w="270" w:type="pct"/>
          </w:tcPr>
          <w:p w14:paraId="3944BCE5" w14:textId="77777777" w:rsidR="00B353D3" w:rsidRPr="00B353D3" w:rsidRDefault="00B353D3" w:rsidP="00B353D3">
            <w:pPr>
              <w:jc w:val="center"/>
            </w:pPr>
            <w:r w:rsidRPr="00B353D3">
              <w:t>-</w:t>
            </w:r>
          </w:p>
        </w:tc>
        <w:tc>
          <w:tcPr>
            <w:tcW w:w="539" w:type="pct"/>
          </w:tcPr>
          <w:p w14:paraId="1D0F76A9" w14:textId="77777777" w:rsidR="00B353D3" w:rsidRPr="00B353D3" w:rsidRDefault="00B353D3" w:rsidP="00B353D3">
            <w:pPr>
              <w:jc w:val="center"/>
            </w:pPr>
            <w:r w:rsidRPr="00B353D3">
              <w:t>-</w:t>
            </w:r>
          </w:p>
        </w:tc>
        <w:tc>
          <w:tcPr>
            <w:tcW w:w="428" w:type="pct"/>
          </w:tcPr>
          <w:p w14:paraId="7547E039" w14:textId="77777777" w:rsidR="00B353D3" w:rsidRPr="00B353D3" w:rsidRDefault="00B353D3" w:rsidP="00B353D3">
            <w:pPr>
              <w:jc w:val="center"/>
            </w:pPr>
            <w:r w:rsidRPr="00B353D3">
              <w:t>0,3</w:t>
            </w:r>
          </w:p>
        </w:tc>
        <w:tc>
          <w:tcPr>
            <w:tcW w:w="400" w:type="pct"/>
          </w:tcPr>
          <w:p w14:paraId="6171D8B3" w14:textId="77777777" w:rsidR="00B353D3" w:rsidRPr="00B353D3" w:rsidRDefault="00B353D3" w:rsidP="00B353D3">
            <w:pPr>
              <w:jc w:val="center"/>
            </w:pPr>
            <w:r w:rsidRPr="00B353D3">
              <w:t>-</w:t>
            </w:r>
          </w:p>
        </w:tc>
      </w:tr>
      <w:tr w:rsidR="00B353D3" w:rsidRPr="00B353D3" w14:paraId="706391ED" w14:textId="77777777" w:rsidTr="005D0AFC">
        <w:trPr>
          <w:trHeight w:val="236"/>
          <w:jc w:val="center"/>
        </w:trPr>
        <w:tc>
          <w:tcPr>
            <w:tcW w:w="267" w:type="pct"/>
          </w:tcPr>
          <w:p w14:paraId="16B47F63" w14:textId="77777777" w:rsidR="00B353D3" w:rsidRPr="00B353D3" w:rsidRDefault="00B353D3" w:rsidP="00B353D3">
            <w:pPr>
              <w:jc w:val="center"/>
            </w:pPr>
            <w:r w:rsidRPr="00B353D3">
              <w:t>17</w:t>
            </w:r>
          </w:p>
        </w:tc>
        <w:tc>
          <w:tcPr>
            <w:tcW w:w="606" w:type="pct"/>
          </w:tcPr>
          <w:p w14:paraId="2587B8E1" w14:textId="77777777" w:rsidR="00B353D3" w:rsidRPr="00B353D3" w:rsidRDefault="00B353D3" w:rsidP="00B353D3">
            <w:pPr>
              <w:jc w:val="center"/>
            </w:pPr>
            <w:r w:rsidRPr="00B353D3">
              <w:t>8.4.3.0.</w:t>
            </w:r>
          </w:p>
        </w:tc>
        <w:tc>
          <w:tcPr>
            <w:tcW w:w="386" w:type="pct"/>
          </w:tcPr>
          <w:p w14:paraId="62CC6741" w14:textId="77777777" w:rsidR="00B353D3" w:rsidRPr="00B353D3" w:rsidRDefault="00B353D3" w:rsidP="00B353D3">
            <w:pPr>
              <w:jc w:val="center"/>
            </w:pPr>
            <w:r w:rsidRPr="00B353D3">
              <w:t>752.1</w:t>
            </w:r>
          </w:p>
        </w:tc>
        <w:tc>
          <w:tcPr>
            <w:tcW w:w="1704" w:type="pct"/>
          </w:tcPr>
          <w:p w14:paraId="56A20872" w14:textId="77777777" w:rsidR="00B353D3" w:rsidRPr="00B353D3" w:rsidRDefault="00B353D3" w:rsidP="00B353D3">
            <w:pPr>
              <w:jc w:val="center"/>
            </w:pPr>
            <w:proofErr w:type="spellStart"/>
            <w:r w:rsidRPr="00B353D3">
              <w:t>Cero</w:t>
            </w:r>
            <w:proofErr w:type="spellEnd"/>
            <w:r w:rsidRPr="00B353D3">
              <w:t>-șleau normal (s)</w:t>
            </w:r>
          </w:p>
        </w:tc>
        <w:tc>
          <w:tcPr>
            <w:tcW w:w="400" w:type="pct"/>
          </w:tcPr>
          <w:p w14:paraId="212AE378" w14:textId="77777777" w:rsidR="00B353D3" w:rsidRPr="00B353D3" w:rsidRDefault="00B353D3" w:rsidP="00B353D3">
            <w:pPr>
              <w:jc w:val="center"/>
            </w:pPr>
            <w:r w:rsidRPr="00B353D3">
              <w:t>2,0</w:t>
            </w:r>
          </w:p>
        </w:tc>
        <w:tc>
          <w:tcPr>
            <w:tcW w:w="270" w:type="pct"/>
          </w:tcPr>
          <w:p w14:paraId="05653535" w14:textId="77777777" w:rsidR="00B353D3" w:rsidRPr="00B353D3" w:rsidRDefault="00B353D3" w:rsidP="00B353D3">
            <w:pPr>
              <w:jc w:val="center"/>
            </w:pPr>
            <w:r w:rsidRPr="00B353D3">
              <w:t>-</w:t>
            </w:r>
          </w:p>
        </w:tc>
        <w:tc>
          <w:tcPr>
            <w:tcW w:w="539" w:type="pct"/>
          </w:tcPr>
          <w:p w14:paraId="16B6F817" w14:textId="77777777" w:rsidR="00B353D3" w:rsidRPr="00B353D3" w:rsidRDefault="00B353D3" w:rsidP="00B353D3">
            <w:pPr>
              <w:jc w:val="center"/>
            </w:pPr>
            <w:r w:rsidRPr="00B353D3">
              <w:t>2,0</w:t>
            </w:r>
          </w:p>
        </w:tc>
        <w:tc>
          <w:tcPr>
            <w:tcW w:w="428" w:type="pct"/>
          </w:tcPr>
          <w:p w14:paraId="045848ED" w14:textId="77777777" w:rsidR="00B353D3" w:rsidRPr="00B353D3" w:rsidRDefault="00B353D3" w:rsidP="00B353D3">
            <w:pPr>
              <w:jc w:val="center"/>
            </w:pPr>
            <w:r w:rsidRPr="00B353D3">
              <w:t>-</w:t>
            </w:r>
          </w:p>
        </w:tc>
        <w:tc>
          <w:tcPr>
            <w:tcW w:w="400" w:type="pct"/>
          </w:tcPr>
          <w:p w14:paraId="49F252E9" w14:textId="77777777" w:rsidR="00B353D3" w:rsidRPr="00B353D3" w:rsidRDefault="00B353D3" w:rsidP="00B353D3">
            <w:pPr>
              <w:jc w:val="center"/>
            </w:pPr>
            <w:r w:rsidRPr="00B353D3">
              <w:t>-</w:t>
            </w:r>
          </w:p>
        </w:tc>
      </w:tr>
      <w:tr w:rsidR="00B353D3" w:rsidRPr="00B353D3" w14:paraId="1B1F41C3" w14:textId="77777777" w:rsidTr="005D0AFC">
        <w:trPr>
          <w:trHeight w:val="450"/>
          <w:jc w:val="center"/>
        </w:trPr>
        <w:tc>
          <w:tcPr>
            <w:tcW w:w="267" w:type="pct"/>
          </w:tcPr>
          <w:p w14:paraId="36E236C5" w14:textId="77777777" w:rsidR="00B353D3" w:rsidRPr="00B353D3" w:rsidRDefault="00B353D3" w:rsidP="00B353D3">
            <w:pPr>
              <w:jc w:val="center"/>
            </w:pPr>
            <w:r w:rsidRPr="00B353D3">
              <w:t>18</w:t>
            </w:r>
          </w:p>
        </w:tc>
        <w:tc>
          <w:tcPr>
            <w:tcW w:w="606" w:type="pct"/>
          </w:tcPr>
          <w:p w14:paraId="1F5BFF35" w14:textId="77777777" w:rsidR="00B353D3" w:rsidRPr="00B353D3" w:rsidRDefault="00B353D3" w:rsidP="00B353D3">
            <w:pPr>
              <w:jc w:val="center"/>
            </w:pPr>
            <w:r w:rsidRPr="00B353D3">
              <w:t>8.6.1.2.</w:t>
            </w:r>
          </w:p>
        </w:tc>
        <w:tc>
          <w:tcPr>
            <w:tcW w:w="386" w:type="pct"/>
          </w:tcPr>
          <w:p w14:paraId="275A4D5A" w14:textId="77777777" w:rsidR="00B353D3" w:rsidRPr="00B353D3" w:rsidRDefault="00B353D3" w:rsidP="00B353D3">
            <w:pPr>
              <w:jc w:val="center"/>
            </w:pPr>
            <w:r w:rsidRPr="00B353D3">
              <w:t>812.2</w:t>
            </w:r>
          </w:p>
        </w:tc>
        <w:tc>
          <w:tcPr>
            <w:tcW w:w="1704" w:type="pct"/>
          </w:tcPr>
          <w:p w14:paraId="4E5638E8" w14:textId="77777777" w:rsidR="00B353D3" w:rsidRPr="00B353D3" w:rsidRDefault="00B353D3" w:rsidP="00B353D3">
            <w:pPr>
              <w:jc w:val="center"/>
            </w:pPr>
            <w:proofErr w:type="spellStart"/>
            <w:r w:rsidRPr="00B353D3">
              <w:t>Salcâmet</w:t>
            </w:r>
            <w:proofErr w:type="spellEnd"/>
            <w:r w:rsidRPr="00B353D3">
              <w:t xml:space="preserve"> de productivitate mijlocie pe dune de nisip</w:t>
            </w:r>
          </w:p>
        </w:tc>
        <w:tc>
          <w:tcPr>
            <w:tcW w:w="400" w:type="pct"/>
          </w:tcPr>
          <w:p w14:paraId="5CD1F37F" w14:textId="77777777" w:rsidR="00B353D3" w:rsidRPr="00B353D3" w:rsidRDefault="00B353D3" w:rsidP="00B353D3">
            <w:pPr>
              <w:jc w:val="center"/>
            </w:pPr>
            <w:r w:rsidRPr="00B353D3">
              <w:t>6,7</w:t>
            </w:r>
          </w:p>
        </w:tc>
        <w:tc>
          <w:tcPr>
            <w:tcW w:w="270" w:type="pct"/>
          </w:tcPr>
          <w:p w14:paraId="7D773975" w14:textId="77777777" w:rsidR="00B353D3" w:rsidRPr="00B353D3" w:rsidRDefault="00B353D3" w:rsidP="00B353D3">
            <w:pPr>
              <w:jc w:val="center"/>
            </w:pPr>
            <w:r w:rsidRPr="00B353D3">
              <w:t>1</w:t>
            </w:r>
          </w:p>
        </w:tc>
        <w:tc>
          <w:tcPr>
            <w:tcW w:w="539" w:type="pct"/>
          </w:tcPr>
          <w:p w14:paraId="61E4340A" w14:textId="77777777" w:rsidR="00B353D3" w:rsidRPr="00B353D3" w:rsidRDefault="00B353D3" w:rsidP="00B353D3">
            <w:pPr>
              <w:jc w:val="center"/>
            </w:pPr>
            <w:r w:rsidRPr="00B353D3">
              <w:t>-</w:t>
            </w:r>
          </w:p>
        </w:tc>
        <w:tc>
          <w:tcPr>
            <w:tcW w:w="428" w:type="pct"/>
          </w:tcPr>
          <w:p w14:paraId="0AAD4B43" w14:textId="77777777" w:rsidR="00B353D3" w:rsidRPr="00B353D3" w:rsidRDefault="00B353D3" w:rsidP="00B353D3">
            <w:pPr>
              <w:jc w:val="center"/>
            </w:pPr>
            <w:r w:rsidRPr="00B353D3">
              <w:t>6,7</w:t>
            </w:r>
          </w:p>
        </w:tc>
        <w:tc>
          <w:tcPr>
            <w:tcW w:w="400" w:type="pct"/>
          </w:tcPr>
          <w:p w14:paraId="352D04D5" w14:textId="77777777" w:rsidR="00B353D3" w:rsidRPr="00B353D3" w:rsidRDefault="00B353D3" w:rsidP="00B353D3">
            <w:pPr>
              <w:jc w:val="center"/>
            </w:pPr>
            <w:r w:rsidRPr="00B353D3">
              <w:t>-</w:t>
            </w:r>
          </w:p>
        </w:tc>
      </w:tr>
      <w:tr w:rsidR="00B353D3" w:rsidRPr="00B353D3" w14:paraId="15DF8D82" w14:textId="77777777" w:rsidTr="005D0AFC">
        <w:trPr>
          <w:trHeight w:val="450"/>
          <w:jc w:val="center"/>
        </w:trPr>
        <w:tc>
          <w:tcPr>
            <w:tcW w:w="267" w:type="pct"/>
          </w:tcPr>
          <w:p w14:paraId="192A9C46" w14:textId="77777777" w:rsidR="00B353D3" w:rsidRPr="00B353D3" w:rsidRDefault="00B353D3" w:rsidP="00B353D3">
            <w:pPr>
              <w:jc w:val="center"/>
            </w:pPr>
            <w:r w:rsidRPr="00B353D3">
              <w:t>19</w:t>
            </w:r>
          </w:p>
        </w:tc>
        <w:tc>
          <w:tcPr>
            <w:tcW w:w="606" w:type="pct"/>
          </w:tcPr>
          <w:p w14:paraId="12B9F962" w14:textId="77777777" w:rsidR="00B353D3" w:rsidRPr="00B353D3" w:rsidRDefault="00B353D3" w:rsidP="00B353D3">
            <w:pPr>
              <w:jc w:val="center"/>
            </w:pPr>
            <w:r w:rsidRPr="00B353D3">
              <w:t>9.6.1.2.</w:t>
            </w:r>
          </w:p>
        </w:tc>
        <w:tc>
          <w:tcPr>
            <w:tcW w:w="386" w:type="pct"/>
          </w:tcPr>
          <w:p w14:paraId="03A0D0D0" w14:textId="77777777" w:rsidR="00B353D3" w:rsidRPr="00B353D3" w:rsidRDefault="00B353D3" w:rsidP="00B353D3">
            <w:pPr>
              <w:jc w:val="center"/>
            </w:pPr>
            <w:r w:rsidRPr="00B353D3">
              <w:t>931.2</w:t>
            </w:r>
          </w:p>
        </w:tc>
        <w:tc>
          <w:tcPr>
            <w:tcW w:w="1704" w:type="pct"/>
          </w:tcPr>
          <w:p w14:paraId="4B77757B" w14:textId="77777777" w:rsidR="00B353D3" w:rsidRPr="00B353D3" w:rsidRDefault="00B353D3" w:rsidP="00B353D3">
            <w:pPr>
              <w:jc w:val="center"/>
            </w:pPr>
            <w:r w:rsidRPr="00B353D3">
              <w:t>Zăvoi amestecat de plop alb și negru de productivitate mijlocie (m)</w:t>
            </w:r>
          </w:p>
        </w:tc>
        <w:tc>
          <w:tcPr>
            <w:tcW w:w="400" w:type="pct"/>
          </w:tcPr>
          <w:p w14:paraId="40E2D92F" w14:textId="77777777" w:rsidR="00B353D3" w:rsidRPr="00B353D3" w:rsidRDefault="00B353D3" w:rsidP="00B353D3">
            <w:pPr>
              <w:jc w:val="center"/>
            </w:pPr>
            <w:r w:rsidRPr="00B353D3">
              <w:t>87,46</w:t>
            </w:r>
          </w:p>
        </w:tc>
        <w:tc>
          <w:tcPr>
            <w:tcW w:w="270" w:type="pct"/>
          </w:tcPr>
          <w:p w14:paraId="59B2B052" w14:textId="77777777" w:rsidR="00B353D3" w:rsidRPr="00B353D3" w:rsidRDefault="00B353D3" w:rsidP="00B353D3">
            <w:pPr>
              <w:jc w:val="center"/>
            </w:pPr>
            <w:r w:rsidRPr="00B353D3">
              <w:t>11</w:t>
            </w:r>
          </w:p>
        </w:tc>
        <w:tc>
          <w:tcPr>
            <w:tcW w:w="539" w:type="pct"/>
          </w:tcPr>
          <w:p w14:paraId="3723283C" w14:textId="77777777" w:rsidR="00B353D3" w:rsidRPr="00B353D3" w:rsidRDefault="00B353D3" w:rsidP="00B353D3">
            <w:pPr>
              <w:jc w:val="center"/>
            </w:pPr>
            <w:r w:rsidRPr="00B353D3">
              <w:t>-</w:t>
            </w:r>
          </w:p>
        </w:tc>
        <w:tc>
          <w:tcPr>
            <w:tcW w:w="428" w:type="pct"/>
          </w:tcPr>
          <w:p w14:paraId="5ACB5598" w14:textId="77777777" w:rsidR="00B353D3" w:rsidRPr="00B353D3" w:rsidRDefault="00B353D3" w:rsidP="00B353D3">
            <w:pPr>
              <w:jc w:val="center"/>
            </w:pPr>
            <w:r w:rsidRPr="00B353D3">
              <w:t>87,46</w:t>
            </w:r>
          </w:p>
        </w:tc>
        <w:tc>
          <w:tcPr>
            <w:tcW w:w="400" w:type="pct"/>
          </w:tcPr>
          <w:p w14:paraId="459F9337" w14:textId="77777777" w:rsidR="00B353D3" w:rsidRPr="00B353D3" w:rsidRDefault="00B353D3" w:rsidP="00B353D3">
            <w:pPr>
              <w:jc w:val="center"/>
            </w:pPr>
            <w:r w:rsidRPr="00B353D3">
              <w:t>-</w:t>
            </w:r>
          </w:p>
        </w:tc>
      </w:tr>
      <w:tr w:rsidR="00B353D3" w:rsidRPr="00B353D3" w14:paraId="75F178E8" w14:textId="77777777" w:rsidTr="005D0AFC">
        <w:trPr>
          <w:trHeight w:val="450"/>
          <w:jc w:val="center"/>
        </w:trPr>
        <w:tc>
          <w:tcPr>
            <w:tcW w:w="267" w:type="pct"/>
          </w:tcPr>
          <w:p w14:paraId="3C44769D" w14:textId="77777777" w:rsidR="00B353D3" w:rsidRPr="00B353D3" w:rsidRDefault="00B353D3" w:rsidP="00B353D3">
            <w:pPr>
              <w:jc w:val="center"/>
            </w:pPr>
            <w:r w:rsidRPr="00B353D3">
              <w:t>20</w:t>
            </w:r>
          </w:p>
        </w:tc>
        <w:tc>
          <w:tcPr>
            <w:tcW w:w="606" w:type="pct"/>
          </w:tcPr>
          <w:p w14:paraId="29873C54" w14:textId="77777777" w:rsidR="00B353D3" w:rsidRPr="00B353D3" w:rsidRDefault="00B353D3" w:rsidP="00B353D3">
            <w:pPr>
              <w:jc w:val="center"/>
            </w:pPr>
            <w:r w:rsidRPr="00B353D3">
              <w:t>9.6.1.3.</w:t>
            </w:r>
          </w:p>
        </w:tc>
        <w:tc>
          <w:tcPr>
            <w:tcW w:w="386" w:type="pct"/>
          </w:tcPr>
          <w:p w14:paraId="44222D72" w14:textId="77777777" w:rsidR="00B353D3" w:rsidRPr="00B353D3" w:rsidRDefault="00B353D3" w:rsidP="00B353D3">
            <w:pPr>
              <w:jc w:val="center"/>
            </w:pPr>
            <w:r w:rsidRPr="00B353D3">
              <w:t>931.1</w:t>
            </w:r>
          </w:p>
        </w:tc>
        <w:tc>
          <w:tcPr>
            <w:tcW w:w="1704" w:type="pct"/>
          </w:tcPr>
          <w:p w14:paraId="6E363A77" w14:textId="77777777" w:rsidR="00B353D3" w:rsidRPr="00B353D3" w:rsidRDefault="00B353D3" w:rsidP="00B353D3">
            <w:pPr>
              <w:jc w:val="center"/>
            </w:pPr>
            <w:r w:rsidRPr="00B353D3">
              <w:t>Zăvoi amestecat de plop alb și negru de productivitate superioară (s)</w:t>
            </w:r>
          </w:p>
        </w:tc>
        <w:tc>
          <w:tcPr>
            <w:tcW w:w="400" w:type="pct"/>
          </w:tcPr>
          <w:p w14:paraId="316DCF15" w14:textId="77777777" w:rsidR="00B353D3" w:rsidRPr="00B353D3" w:rsidRDefault="00B353D3" w:rsidP="00B353D3">
            <w:pPr>
              <w:jc w:val="center"/>
            </w:pPr>
            <w:r w:rsidRPr="00B353D3">
              <w:t>1,4</w:t>
            </w:r>
          </w:p>
        </w:tc>
        <w:tc>
          <w:tcPr>
            <w:tcW w:w="270" w:type="pct"/>
          </w:tcPr>
          <w:p w14:paraId="5CAE292D" w14:textId="77777777" w:rsidR="00B353D3" w:rsidRPr="00B353D3" w:rsidRDefault="00B353D3" w:rsidP="00B353D3">
            <w:pPr>
              <w:jc w:val="center"/>
            </w:pPr>
            <w:r w:rsidRPr="00B353D3">
              <w:t>-</w:t>
            </w:r>
          </w:p>
        </w:tc>
        <w:tc>
          <w:tcPr>
            <w:tcW w:w="539" w:type="pct"/>
          </w:tcPr>
          <w:p w14:paraId="206E874E" w14:textId="77777777" w:rsidR="00B353D3" w:rsidRPr="00B353D3" w:rsidRDefault="00B353D3" w:rsidP="00B353D3">
            <w:pPr>
              <w:jc w:val="center"/>
            </w:pPr>
            <w:r w:rsidRPr="00B353D3">
              <w:t>1,4</w:t>
            </w:r>
          </w:p>
        </w:tc>
        <w:tc>
          <w:tcPr>
            <w:tcW w:w="428" w:type="pct"/>
          </w:tcPr>
          <w:p w14:paraId="4B497AA6" w14:textId="77777777" w:rsidR="00B353D3" w:rsidRPr="00B353D3" w:rsidRDefault="00B353D3" w:rsidP="00B353D3">
            <w:pPr>
              <w:jc w:val="center"/>
            </w:pPr>
            <w:r w:rsidRPr="00B353D3">
              <w:t>-</w:t>
            </w:r>
          </w:p>
        </w:tc>
        <w:tc>
          <w:tcPr>
            <w:tcW w:w="400" w:type="pct"/>
          </w:tcPr>
          <w:p w14:paraId="5CF31ECD" w14:textId="77777777" w:rsidR="00B353D3" w:rsidRPr="00B353D3" w:rsidRDefault="00B353D3" w:rsidP="00B353D3">
            <w:pPr>
              <w:jc w:val="center"/>
            </w:pPr>
            <w:r w:rsidRPr="00B353D3">
              <w:t>-</w:t>
            </w:r>
          </w:p>
        </w:tc>
      </w:tr>
      <w:tr w:rsidR="00B353D3" w:rsidRPr="00B353D3" w14:paraId="091DE834" w14:textId="77777777" w:rsidTr="005D0AFC">
        <w:trPr>
          <w:jc w:val="center"/>
        </w:trPr>
        <w:tc>
          <w:tcPr>
            <w:tcW w:w="2963" w:type="pct"/>
            <w:gridSpan w:val="4"/>
          </w:tcPr>
          <w:p w14:paraId="4BB865B3" w14:textId="77777777" w:rsidR="00B353D3" w:rsidRPr="00B353D3" w:rsidRDefault="00B353D3" w:rsidP="00B353D3">
            <w:pPr>
              <w:jc w:val="center"/>
              <w:rPr>
                <w:b/>
              </w:rPr>
            </w:pPr>
            <w:r w:rsidRPr="00B353D3">
              <w:rPr>
                <w:b/>
              </w:rPr>
              <w:t>TOTAL                                                                                ha</w:t>
            </w:r>
          </w:p>
          <w:p w14:paraId="7C2262F5" w14:textId="77777777" w:rsidR="00B353D3" w:rsidRPr="00B353D3" w:rsidRDefault="00B353D3" w:rsidP="00B353D3">
            <w:pPr>
              <w:jc w:val="center"/>
              <w:rPr>
                <w:b/>
              </w:rPr>
            </w:pPr>
            <w:r w:rsidRPr="00B353D3">
              <w:rPr>
                <w:b/>
              </w:rPr>
              <w:t xml:space="preserve">                                                                                              %</w:t>
            </w:r>
          </w:p>
        </w:tc>
        <w:tc>
          <w:tcPr>
            <w:tcW w:w="400" w:type="pct"/>
          </w:tcPr>
          <w:p w14:paraId="4E3B5687" w14:textId="77777777" w:rsidR="00B353D3" w:rsidRPr="00B353D3" w:rsidRDefault="00B353D3" w:rsidP="00B353D3">
            <w:pPr>
              <w:jc w:val="center"/>
              <w:rPr>
                <w:b/>
              </w:rPr>
            </w:pPr>
            <w:r w:rsidRPr="00B353D3">
              <w:rPr>
                <w:b/>
              </w:rPr>
              <w:t>811,06</w:t>
            </w:r>
          </w:p>
          <w:p w14:paraId="557346E4" w14:textId="77777777" w:rsidR="00B353D3" w:rsidRPr="00B353D3" w:rsidRDefault="00B353D3" w:rsidP="00B353D3">
            <w:pPr>
              <w:jc w:val="center"/>
              <w:rPr>
                <w:b/>
              </w:rPr>
            </w:pPr>
            <w:r w:rsidRPr="00B353D3">
              <w:rPr>
                <w:b/>
              </w:rPr>
              <w:t>100</w:t>
            </w:r>
          </w:p>
        </w:tc>
        <w:tc>
          <w:tcPr>
            <w:tcW w:w="270" w:type="pct"/>
          </w:tcPr>
          <w:p w14:paraId="42738E77" w14:textId="77777777" w:rsidR="00B353D3" w:rsidRPr="00B353D3" w:rsidRDefault="00B353D3" w:rsidP="00B353D3">
            <w:pPr>
              <w:jc w:val="center"/>
              <w:rPr>
                <w:b/>
              </w:rPr>
            </w:pPr>
            <w:r w:rsidRPr="00B353D3">
              <w:rPr>
                <w:b/>
              </w:rPr>
              <w:t>100</w:t>
            </w:r>
          </w:p>
          <w:p w14:paraId="662D4BD0" w14:textId="77777777" w:rsidR="00B353D3" w:rsidRPr="00B353D3" w:rsidRDefault="00B353D3" w:rsidP="00B353D3">
            <w:pPr>
              <w:jc w:val="center"/>
              <w:rPr>
                <w:b/>
              </w:rPr>
            </w:pPr>
            <w:r w:rsidRPr="00B353D3">
              <w:rPr>
                <w:b/>
              </w:rPr>
              <w:t>-</w:t>
            </w:r>
          </w:p>
        </w:tc>
        <w:tc>
          <w:tcPr>
            <w:tcW w:w="539" w:type="pct"/>
          </w:tcPr>
          <w:p w14:paraId="72C24992" w14:textId="77777777" w:rsidR="00B353D3" w:rsidRPr="00B353D3" w:rsidRDefault="00B353D3" w:rsidP="00B353D3">
            <w:pPr>
              <w:jc w:val="center"/>
              <w:rPr>
                <w:b/>
              </w:rPr>
            </w:pPr>
            <w:r w:rsidRPr="00B353D3">
              <w:rPr>
                <w:b/>
              </w:rPr>
              <w:t>64,60</w:t>
            </w:r>
          </w:p>
          <w:p w14:paraId="228D4C2B" w14:textId="77777777" w:rsidR="00B353D3" w:rsidRPr="00B353D3" w:rsidRDefault="00B353D3" w:rsidP="00B353D3">
            <w:pPr>
              <w:jc w:val="center"/>
              <w:rPr>
                <w:b/>
              </w:rPr>
            </w:pPr>
            <w:r w:rsidRPr="00B353D3">
              <w:rPr>
                <w:b/>
              </w:rPr>
              <w:t>8</w:t>
            </w:r>
          </w:p>
        </w:tc>
        <w:tc>
          <w:tcPr>
            <w:tcW w:w="428" w:type="pct"/>
          </w:tcPr>
          <w:p w14:paraId="21AFD747" w14:textId="77777777" w:rsidR="00B353D3" w:rsidRPr="00B353D3" w:rsidRDefault="00B353D3" w:rsidP="00B353D3">
            <w:pPr>
              <w:jc w:val="center"/>
              <w:rPr>
                <w:b/>
              </w:rPr>
            </w:pPr>
            <w:r w:rsidRPr="00B353D3">
              <w:rPr>
                <w:b/>
              </w:rPr>
              <w:t>554,96</w:t>
            </w:r>
          </w:p>
          <w:p w14:paraId="71E28778" w14:textId="77777777" w:rsidR="00B353D3" w:rsidRPr="00B353D3" w:rsidRDefault="00B353D3" w:rsidP="00B353D3">
            <w:pPr>
              <w:jc w:val="center"/>
              <w:rPr>
                <w:b/>
              </w:rPr>
            </w:pPr>
            <w:r w:rsidRPr="00B353D3">
              <w:rPr>
                <w:b/>
              </w:rPr>
              <w:t>68</w:t>
            </w:r>
          </w:p>
        </w:tc>
        <w:tc>
          <w:tcPr>
            <w:tcW w:w="400" w:type="pct"/>
          </w:tcPr>
          <w:p w14:paraId="1A740E24" w14:textId="77777777" w:rsidR="00B353D3" w:rsidRPr="00B353D3" w:rsidRDefault="00B353D3" w:rsidP="00B353D3">
            <w:pPr>
              <w:jc w:val="center"/>
              <w:rPr>
                <w:b/>
              </w:rPr>
            </w:pPr>
            <w:r w:rsidRPr="00B353D3">
              <w:rPr>
                <w:b/>
              </w:rPr>
              <w:t>191,50</w:t>
            </w:r>
          </w:p>
          <w:p w14:paraId="714F452E" w14:textId="77777777" w:rsidR="00B353D3" w:rsidRPr="00B353D3" w:rsidRDefault="00B353D3" w:rsidP="00B353D3">
            <w:pPr>
              <w:jc w:val="center"/>
              <w:rPr>
                <w:b/>
              </w:rPr>
            </w:pPr>
            <w:r w:rsidRPr="00B353D3">
              <w:rPr>
                <w:b/>
              </w:rPr>
              <w:t>24</w:t>
            </w:r>
          </w:p>
        </w:tc>
      </w:tr>
    </w:tbl>
    <w:p w14:paraId="5A81E049" w14:textId="77777777" w:rsidR="00597A6B" w:rsidRDefault="00597A6B" w:rsidP="00597A6B">
      <w:pPr>
        <w:spacing w:after="0" w:line="276" w:lineRule="auto"/>
        <w:ind w:right="-74" w:firstLine="601"/>
        <w:jc w:val="both"/>
        <w:rPr>
          <w:rFonts w:ascii="Times New Roman" w:eastAsia="Times New Roman" w:hAnsi="Times New Roman" w:cs="Times New Roman"/>
          <w:sz w:val="24"/>
          <w:szCs w:val="24"/>
        </w:rPr>
      </w:pPr>
    </w:p>
    <w:p w14:paraId="0D36D60F" w14:textId="4594AA5A" w:rsidR="00B353D3" w:rsidRPr="00B353D3" w:rsidRDefault="00B353D3" w:rsidP="00464CC3">
      <w:pPr>
        <w:spacing w:after="0" w:line="276" w:lineRule="auto"/>
        <w:ind w:firstLine="708"/>
        <w:jc w:val="both"/>
        <w:rPr>
          <w:rFonts w:ascii="Times New Roman" w:eastAsia="Times New Roman" w:hAnsi="Times New Roman" w:cs="Times New Roman"/>
          <w:sz w:val="26"/>
          <w:szCs w:val="26"/>
        </w:rPr>
      </w:pPr>
      <w:r w:rsidRPr="00B353D3">
        <w:rPr>
          <w:rFonts w:ascii="Times New Roman" w:eastAsia="Times New Roman" w:hAnsi="Times New Roman" w:cs="Times New Roman"/>
          <w:sz w:val="24"/>
          <w:szCs w:val="24"/>
        </w:rPr>
        <w:t>Cel mai răspândit tip de pădure este 513</w:t>
      </w:r>
      <w:r w:rsidRPr="00B353D3">
        <w:rPr>
          <w:rFonts w:ascii="Times New Roman" w:eastAsia="Times New Roman" w:hAnsi="Times New Roman" w:cs="Times New Roman"/>
          <w:sz w:val="24"/>
          <w:szCs w:val="24"/>
          <w:lang w:val="en-GB"/>
        </w:rPr>
        <w:t>.1</w:t>
      </w:r>
      <w:r w:rsidRPr="00B353D3">
        <w:rPr>
          <w:rFonts w:ascii="Times New Roman" w:eastAsia="Times New Roman" w:hAnsi="Times New Roman" w:cs="Times New Roman"/>
          <w:sz w:val="24"/>
          <w:szCs w:val="24"/>
        </w:rPr>
        <w:t xml:space="preserve"> ,,</w:t>
      </w:r>
      <w:proofErr w:type="spellStart"/>
      <w:r w:rsidRPr="00B353D3">
        <w:rPr>
          <w:rFonts w:ascii="Times New Roman" w:eastAsia="Times New Roman" w:hAnsi="Times New Roman" w:cs="Times New Roman"/>
          <w:sz w:val="24"/>
          <w:szCs w:val="24"/>
          <w:lang w:val="en-GB"/>
        </w:rPr>
        <w:t>Gorunet</w:t>
      </w:r>
      <w:proofErr w:type="spellEnd"/>
      <w:r w:rsidRPr="00B353D3">
        <w:rPr>
          <w:rFonts w:ascii="Times New Roman" w:eastAsia="Times New Roman" w:hAnsi="Times New Roman" w:cs="Times New Roman"/>
          <w:sz w:val="24"/>
          <w:szCs w:val="24"/>
          <w:lang w:val="en-GB"/>
        </w:rPr>
        <w:t xml:space="preserve"> de </w:t>
      </w:r>
      <w:proofErr w:type="spellStart"/>
      <w:r w:rsidRPr="00B353D3">
        <w:rPr>
          <w:rFonts w:ascii="Times New Roman" w:eastAsia="Times New Roman" w:hAnsi="Times New Roman" w:cs="Times New Roman"/>
          <w:sz w:val="24"/>
          <w:szCs w:val="24"/>
          <w:lang w:val="en-GB"/>
        </w:rPr>
        <w:t>coastă</w:t>
      </w:r>
      <w:proofErr w:type="spellEnd"/>
      <w:r w:rsidRPr="00B353D3">
        <w:rPr>
          <w:rFonts w:ascii="Times New Roman" w:eastAsia="Times New Roman" w:hAnsi="Times New Roman" w:cs="Times New Roman"/>
          <w:sz w:val="24"/>
          <w:szCs w:val="24"/>
          <w:lang w:val="en-GB"/>
        </w:rPr>
        <w:t xml:space="preserve"> cu </w:t>
      </w:r>
      <w:proofErr w:type="spellStart"/>
      <w:r w:rsidRPr="00B353D3">
        <w:rPr>
          <w:rFonts w:ascii="Times New Roman" w:eastAsia="Times New Roman" w:hAnsi="Times New Roman" w:cs="Times New Roman"/>
          <w:sz w:val="24"/>
          <w:szCs w:val="24"/>
          <w:lang w:val="en-GB"/>
        </w:rPr>
        <w:t>garminee</w:t>
      </w:r>
      <w:proofErr w:type="spellEnd"/>
      <w:r w:rsidRPr="00B353D3">
        <w:rPr>
          <w:rFonts w:ascii="Times New Roman" w:eastAsia="Times New Roman" w:hAnsi="Times New Roman" w:cs="Times New Roman"/>
          <w:sz w:val="24"/>
          <w:szCs w:val="24"/>
          <w:lang w:val="en-GB"/>
        </w:rPr>
        <w:t xml:space="preserve"> </w:t>
      </w:r>
      <w:proofErr w:type="spellStart"/>
      <w:r w:rsidRPr="00B353D3">
        <w:rPr>
          <w:rFonts w:ascii="Times New Roman" w:eastAsia="Times New Roman" w:hAnsi="Times New Roman" w:cs="Times New Roman"/>
          <w:sz w:val="24"/>
          <w:szCs w:val="24"/>
          <w:lang w:val="en-GB"/>
        </w:rPr>
        <w:t>și</w:t>
      </w:r>
      <w:proofErr w:type="spellEnd"/>
      <w:r w:rsidRPr="00B353D3">
        <w:rPr>
          <w:rFonts w:ascii="Times New Roman" w:eastAsia="Times New Roman" w:hAnsi="Times New Roman" w:cs="Times New Roman"/>
          <w:sz w:val="24"/>
          <w:szCs w:val="24"/>
          <w:lang w:val="en-GB"/>
        </w:rPr>
        <w:t xml:space="preserve"> </w:t>
      </w:r>
      <w:proofErr w:type="spellStart"/>
      <w:r w:rsidRPr="00B353D3">
        <w:rPr>
          <w:rFonts w:ascii="Times New Roman" w:eastAsia="Times New Roman" w:hAnsi="Times New Roman" w:cs="Times New Roman"/>
          <w:sz w:val="24"/>
          <w:szCs w:val="24"/>
          <w:lang w:val="en-GB"/>
        </w:rPr>
        <w:t>Luzula</w:t>
      </w:r>
      <w:proofErr w:type="spellEnd"/>
      <w:r w:rsidRPr="00B353D3">
        <w:rPr>
          <w:rFonts w:ascii="Times New Roman" w:eastAsia="Times New Roman" w:hAnsi="Times New Roman" w:cs="Times New Roman"/>
          <w:sz w:val="24"/>
          <w:szCs w:val="24"/>
          <w:lang w:val="en-GB"/>
        </w:rPr>
        <w:t xml:space="preserve"> </w:t>
      </w:r>
      <w:proofErr w:type="spellStart"/>
      <w:r w:rsidRPr="00B353D3">
        <w:rPr>
          <w:rFonts w:ascii="Times New Roman" w:eastAsia="Times New Roman" w:hAnsi="Times New Roman" w:cs="Times New Roman"/>
          <w:sz w:val="24"/>
          <w:szCs w:val="24"/>
          <w:lang w:val="en-GB"/>
        </w:rPr>
        <w:t>luzuloides</w:t>
      </w:r>
      <w:proofErr w:type="spellEnd"/>
      <w:r w:rsidRPr="00B353D3">
        <w:rPr>
          <w:rFonts w:ascii="Times New Roman" w:eastAsia="Times New Roman" w:hAnsi="Times New Roman" w:cs="Times New Roman"/>
          <w:sz w:val="24"/>
          <w:szCs w:val="24"/>
          <w:lang w:val="en-GB"/>
        </w:rPr>
        <w:t xml:space="preserve"> (m)</w:t>
      </w:r>
      <w:r w:rsidRPr="00B353D3">
        <w:rPr>
          <w:rFonts w:ascii="Times New Roman" w:eastAsia="Times New Roman" w:hAnsi="Times New Roman" w:cs="Times New Roman"/>
          <w:sz w:val="24"/>
          <w:szCs w:val="24"/>
        </w:rPr>
        <w:t xml:space="preserve">”, răspândit pe 23% din </w:t>
      </w:r>
      <w:proofErr w:type="spellStart"/>
      <w:r w:rsidRPr="00B353D3">
        <w:rPr>
          <w:rFonts w:ascii="Times New Roman" w:eastAsia="Times New Roman" w:hAnsi="Times New Roman" w:cs="Times New Roman"/>
          <w:sz w:val="24"/>
          <w:szCs w:val="24"/>
        </w:rPr>
        <w:t>suprafaţă</w:t>
      </w:r>
      <w:proofErr w:type="spellEnd"/>
      <w:r w:rsidRPr="00B353D3">
        <w:rPr>
          <w:rFonts w:ascii="Times New Roman" w:eastAsia="Times New Roman" w:hAnsi="Times New Roman" w:cs="Times New Roman"/>
          <w:sz w:val="24"/>
          <w:szCs w:val="24"/>
        </w:rPr>
        <w:t xml:space="preserve">. În ce </w:t>
      </w:r>
      <w:proofErr w:type="spellStart"/>
      <w:r w:rsidRPr="00B353D3">
        <w:rPr>
          <w:rFonts w:ascii="Times New Roman" w:eastAsia="Times New Roman" w:hAnsi="Times New Roman" w:cs="Times New Roman"/>
          <w:sz w:val="24"/>
          <w:szCs w:val="24"/>
        </w:rPr>
        <w:t>priveşte</w:t>
      </w:r>
      <w:proofErr w:type="spellEnd"/>
      <w:r w:rsidRPr="00B353D3">
        <w:rPr>
          <w:rFonts w:ascii="Times New Roman" w:eastAsia="Times New Roman" w:hAnsi="Times New Roman" w:cs="Times New Roman"/>
          <w:sz w:val="24"/>
          <w:szCs w:val="24"/>
        </w:rPr>
        <w:t xml:space="preserve"> productivitatea pădurilor se observă că majoritare sunt tipurile de pădure de productivitate mijlocie</w:t>
      </w:r>
      <w:r w:rsidRPr="00B353D3">
        <w:rPr>
          <w:rFonts w:ascii="Times New Roman" w:eastAsia="Times New Roman" w:hAnsi="Times New Roman" w:cs="Times New Roman"/>
          <w:sz w:val="26"/>
          <w:szCs w:val="26"/>
        </w:rPr>
        <w:t>.</w:t>
      </w:r>
    </w:p>
    <w:p w14:paraId="190C65FB" w14:textId="14EFF45D" w:rsidR="003F52D3" w:rsidRDefault="003F52D3" w:rsidP="00464CC3">
      <w:pPr>
        <w:tabs>
          <w:tab w:val="left" w:pos="1170"/>
          <w:tab w:val="left" w:pos="1440"/>
          <w:tab w:val="left" w:pos="1800"/>
          <w:tab w:val="left" w:pos="1980"/>
        </w:tabs>
        <w:spacing w:after="0" w:line="276" w:lineRule="auto"/>
        <w:ind w:firstLine="720"/>
        <w:jc w:val="both"/>
        <w:rPr>
          <w:rFonts w:ascii="Times New Roman" w:eastAsia="Calibri" w:hAnsi="Times New Roman" w:cs="Times New Roman"/>
          <w:sz w:val="24"/>
          <w:szCs w:val="24"/>
          <w:lang w:val="en-US"/>
        </w:rPr>
      </w:pPr>
      <w:proofErr w:type="spellStart"/>
      <w:r w:rsidRPr="003F52D3">
        <w:rPr>
          <w:rFonts w:ascii="Times New Roman" w:eastAsia="Calibri" w:hAnsi="Times New Roman" w:cs="Times New Roman"/>
          <w:sz w:val="24"/>
          <w:szCs w:val="24"/>
          <w:lang w:val="en-US"/>
        </w:rPr>
        <w:t>Corespunzător</w:t>
      </w:r>
      <w:proofErr w:type="spellEnd"/>
      <w:r w:rsidRPr="003F52D3">
        <w:rPr>
          <w:rFonts w:ascii="Times New Roman" w:eastAsia="Calibri" w:hAnsi="Times New Roman" w:cs="Times New Roman"/>
          <w:sz w:val="24"/>
          <w:szCs w:val="24"/>
          <w:lang w:val="en-US"/>
        </w:rPr>
        <w:t xml:space="preserve"> </w:t>
      </w:r>
      <w:proofErr w:type="spellStart"/>
      <w:r w:rsidRPr="003F52D3">
        <w:rPr>
          <w:rFonts w:ascii="Times New Roman" w:eastAsia="Calibri" w:hAnsi="Times New Roman" w:cs="Times New Roman"/>
          <w:sz w:val="24"/>
          <w:szCs w:val="24"/>
          <w:lang w:val="en-US"/>
        </w:rPr>
        <w:t>obiectivelor</w:t>
      </w:r>
      <w:proofErr w:type="spellEnd"/>
      <w:r w:rsidRPr="003F52D3">
        <w:rPr>
          <w:rFonts w:ascii="Times New Roman" w:eastAsia="Calibri" w:hAnsi="Times New Roman" w:cs="Times New Roman"/>
          <w:sz w:val="24"/>
          <w:szCs w:val="24"/>
          <w:lang w:val="en-US"/>
        </w:rPr>
        <w:t xml:space="preserve"> social-</w:t>
      </w:r>
      <w:proofErr w:type="spellStart"/>
      <w:r w:rsidRPr="003F52D3">
        <w:rPr>
          <w:rFonts w:ascii="Times New Roman" w:eastAsia="Calibri" w:hAnsi="Times New Roman" w:cs="Times New Roman"/>
          <w:sz w:val="24"/>
          <w:szCs w:val="24"/>
          <w:lang w:val="en-US"/>
        </w:rPr>
        <w:t>economice</w:t>
      </w:r>
      <w:proofErr w:type="spellEnd"/>
      <w:r w:rsidRPr="003F52D3">
        <w:rPr>
          <w:rFonts w:ascii="Times New Roman" w:eastAsia="Calibri" w:hAnsi="Times New Roman" w:cs="Times New Roman"/>
          <w:sz w:val="24"/>
          <w:szCs w:val="24"/>
          <w:lang w:val="en-US"/>
        </w:rPr>
        <w:t xml:space="preserve"> </w:t>
      </w:r>
      <w:proofErr w:type="spellStart"/>
      <w:r w:rsidRPr="003F52D3">
        <w:rPr>
          <w:rFonts w:ascii="Times New Roman" w:eastAsia="Calibri" w:hAnsi="Times New Roman" w:cs="Times New Roman"/>
          <w:sz w:val="24"/>
          <w:szCs w:val="24"/>
          <w:lang w:val="en-US"/>
        </w:rPr>
        <w:t>şi</w:t>
      </w:r>
      <w:proofErr w:type="spellEnd"/>
      <w:r w:rsidRPr="003F52D3">
        <w:rPr>
          <w:rFonts w:ascii="Times New Roman" w:eastAsia="Calibri" w:hAnsi="Times New Roman" w:cs="Times New Roman"/>
          <w:sz w:val="24"/>
          <w:szCs w:val="24"/>
          <w:lang w:val="en-US"/>
        </w:rPr>
        <w:t xml:space="preserve"> </w:t>
      </w:r>
      <w:proofErr w:type="spellStart"/>
      <w:r w:rsidRPr="003F52D3">
        <w:rPr>
          <w:rFonts w:ascii="Times New Roman" w:eastAsia="Calibri" w:hAnsi="Times New Roman" w:cs="Times New Roman"/>
          <w:sz w:val="24"/>
          <w:szCs w:val="24"/>
          <w:lang w:val="en-US"/>
        </w:rPr>
        <w:t>ecologi</w:t>
      </w:r>
      <w:r w:rsidR="00F4270A">
        <w:rPr>
          <w:rFonts w:ascii="Times New Roman" w:eastAsia="Calibri" w:hAnsi="Times New Roman" w:cs="Times New Roman"/>
          <w:sz w:val="24"/>
          <w:szCs w:val="24"/>
          <w:lang w:val="en-US"/>
        </w:rPr>
        <w:t>ce</w:t>
      </w:r>
      <w:proofErr w:type="spellEnd"/>
      <w:r w:rsidR="00F4270A">
        <w:rPr>
          <w:rFonts w:ascii="Times New Roman" w:eastAsia="Calibri" w:hAnsi="Times New Roman" w:cs="Times New Roman"/>
          <w:sz w:val="24"/>
          <w:szCs w:val="24"/>
          <w:lang w:val="en-US"/>
        </w:rPr>
        <w:t xml:space="preserve">, </w:t>
      </w:r>
      <w:proofErr w:type="spellStart"/>
      <w:r w:rsidR="00F4270A">
        <w:rPr>
          <w:rFonts w:ascii="Times New Roman" w:eastAsia="Calibri" w:hAnsi="Times New Roman" w:cs="Times New Roman"/>
          <w:sz w:val="24"/>
          <w:szCs w:val="24"/>
          <w:lang w:val="en-US"/>
        </w:rPr>
        <w:t>pentru</w:t>
      </w:r>
      <w:proofErr w:type="spellEnd"/>
      <w:r w:rsidR="00F4270A">
        <w:rPr>
          <w:rFonts w:ascii="Times New Roman" w:eastAsia="Calibri" w:hAnsi="Times New Roman" w:cs="Times New Roman"/>
          <w:sz w:val="24"/>
          <w:szCs w:val="24"/>
          <w:lang w:val="en-US"/>
        </w:rPr>
        <w:t xml:space="preserve"> </w:t>
      </w:r>
      <w:proofErr w:type="spellStart"/>
      <w:r w:rsidR="00F4270A">
        <w:rPr>
          <w:rFonts w:ascii="Times New Roman" w:eastAsia="Calibri" w:hAnsi="Times New Roman" w:cs="Times New Roman"/>
          <w:sz w:val="24"/>
          <w:szCs w:val="24"/>
          <w:lang w:val="en-US"/>
        </w:rPr>
        <w:t>pădurile</w:t>
      </w:r>
      <w:proofErr w:type="spellEnd"/>
      <w:r w:rsidR="00F4270A">
        <w:rPr>
          <w:rFonts w:ascii="Times New Roman" w:eastAsia="Calibri" w:hAnsi="Times New Roman" w:cs="Times New Roman"/>
          <w:sz w:val="24"/>
          <w:szCs w:val="24"/>
          <w:lang w:val="en-US"/>
        </w:rPr>
        <w:t xml:space="preserve"> din U.P. </w:t>
      </w:r>
      <w:r w:rsidR="00B249CA">
        <w:rPr>
          <w:rFonts w:ascii="Times New Roman" w:eastAsia="Calibri" w:hAnsi="Times New Roman" w:cs="Times New Roman"/>
          <w:sz w:val="24"/>
          <w:szCs w:val="24"/>
          <w:lang w:val="en-US"/>
        </w:rPr>
        <w:t>I</w:t>
      </w:r>
      <w:r w:rsidR="00597A6B">
        <w:rPr>
          <w:rFonts w:ascii="Times New Roman" w:eastAsia="Calibri" w:hAnsi="Times New Roman" w:cs="Times New Roman"/>
          <w:sz w:val="24"/>
          <w:szCs w:val="24"/>
          <w:lang w:val="en-US"/>
        </w:rPr>
        <w:t xml:space="preserve"> Varlam</w:t>
      </w:r>
      <w:r w:rsidRPr="003F52D3">
        <w:rPr>
          <w:rFonts w:ascii="Times New Roman" w:eastAsia="Calibri" w:hAnsi="Times New Roman" w:cs="Times New Roman"/>
          <w:sz w:val="24"/>
          <w:szCs w:val="24"/>
          <w:lang w:val="en-US"/>
        </w:rPr>
        <w:t xml:space="preserve"> s-au </w:t>
      </w:r>
      <w:proofErr w:type="spellStart"/>
      <w:r w:rsidRPr="003F52D3">
        <w:rPr>
          <w:rFonts w:ascii="Times New Roman" w:eastAsia="Calibri" w:hAnsi="Times New Roman" w:cs="Times New Roman"/>
          <w:sz w:val="24"/>
          <w:szCs w:val="24"/>
          <w:lang w:val="en-US"/>
        </w:rPr>
        <w:t>stabilit</w:t>
      </w:r>
      <w:proofErr w:type="spellEnd"/>
      <w:r w:rsidRPr="003F52D3">
        <w:rPr>
          <w:rFonts w:ascii="Times New Roman" w:eastAsia="Calibri" w:hAnsi="Times New Roman" w:cs="Times New Roman"/>
          <w:sz w:val="24"/>
          <w:szCs w:val="24"/>
          <w:lang w:val="en-US"/>
        </w:rPr>
        <w:t xml:space="preserve"> </w:t>
      </w:r>
      <w:proofErr w:type="spellStart"/>
      <w:r w:rsidRPr="003F52D3">
        <w:rPr>
          <w:rFonts w:ascii="Times New Roman" w:eastAsia="Calibri" w:hAnsi="Times New Roman" w:cs="Times New Roman"/>
          <w:sz w:val="24"/>
          <w:szCs w:val="24"/>
          <w:lang w:val="en-US"/>
        </w:rPr>
        <w:t>următoarele</w:t>
      </w:r>
      <w:proofErr w:type="spellEnd"/>
      <w:r w:rsidRPr="003F52D3">
        <w:rPr>
          <w:rFonts w:ascii="Times New Roman" w:eastAsia="Calibri" w:hAnsi="Times New Roman" w:cs="Times New Roman"/>
          <w:sz w:val="24"/>
          <w:szCs w:val="24"/>
          <w:lang w:val="en-US"/>
        </w:rPr>
        <w:t xml:space="preserve"> </w:t>
      </w:r>
      <w:proofErr w:type="spellStart"/>
      <w:r w:rsidRPr="003F52D3">
        <w:rPr>
          <w:rFonts w:ascii="Times New Roman" w:eastAsia="Calibri" w:hAnsi="Times New Roman" w:cs="Times New Roman"/>
          <w:sz w:val="24"/>
          <w:szCs w:val="24"/>
          <w:lang w:val="en-US"/>
        </w:rPr>
        <w:t>funcţii</w:t>
      </w:r>
      <w:proofErr w:type="spellEnd"/>
      <w:r w:rsidRPr="003F52D3">
        <w:rPr>
          <w:rFonts w:ascii="Times New Roman" w:eastAsia="Calibri" w:hAnsi="Times New Roman" w:cs="Times New Roman"/>
          <w:sz w:val="24"/>
          <w:szCs w:val="24"/>
          <w:lang w:val="en-US"/>
        </w:rPr>
        <w:t>:</w:t>
      </w:r>
    </w:p>
    <w:p w14:paraId="45E4C31C" w14:textId="77777777" w:rsidR="00464CC3" w:rsidRPr="003F52D3" w:rsidRDefault="00464CC3" w:rsidP="00464CC3">
      <w:pPr>
        <w:tabs>
          <w:tab w:val="left" w:pos="1170"/>
          <w:tab w:val="left" w:pos="1440"/>
          <w:tab w:val="left" w:pos="1800"/>
          <w:tab w:val="left" w:pos="1980"/>
        </w:tabs>
        <w:spacing w:after="0" w:line="276" w:lineRule="auto"/>
        <w:ind w:firstLine="720"/>
        <w:jc w:val="both"/>
        <w:rPr>
          <w:rFonts w:ascii="Times New Roman" w:eastAsia="Calibri" w:hAnsi="Times New Roman" w:cs="Times New Roman"/>
          <w:sz w:val="24"/>
          <w:szCs w:val="24"/>
          <w:lang w:val="en-US"/>
        </w:rPr>
      </w:pPr>
    </w:p>
    <w:p w14:paraId="50592A6A" w14:textId="24FA06BB" w:rsidR="008304B7" w:rsidRDefault="008304B7" w:rsidP="00597A6B">
      <w:pPr>
        <w:spacing w:after="0" w:line="276" w:lineRule="auto"/>
        <w:ind w:right="-1"/>
        <w:jc w:val="center"/>
        <w:rPr>
          <w:rFonts w:ascii="Times New Roman" w:eastAsia="Times New Roman" w:hAnsi="Times New Roman"/>
          <w:b/>
          <w:bCs/>
          <w:sz w:val="24"/>
          <w:szCs w:val="24"/>
          <w:lang w:eastAsia="ro-RO"/>
        </w:rPr>
      </w:pPr>
      <w:r w:rsidRPr="00464CC3">
        <w:rPr>
          <w:rFonts w:ascii="Times New Roman" w:eastAsia="Times New Roman" w:hAnsi="Times New Roman"/>
          <w:b/>
          <w:bCs/>
          <w:sz w:val="24"/>
          <w:szCs w:val="24"/>
          <w:lang w:eastAsia="ro-RO"/>
        </w:rPr>
        <w:t xml:space="preserve">Tabel nr. </w:t>
      </w:r>
      <w:r w:rsidR="00597A6B" w:rsidRPr="00464CC3">
        <w:rPr>
          <w:rFonts w:ascii="Times New Roman" w:eastAsia="Times New Roman" w:hAnsi="Times New Roman"/>
          <w:b/>
          <w:bCs/>
          <w:sz w:val="24"/>
          <w:szCs w:val="24"/>
          <w:lang w:eastAsia="ro-RO"/>
        </w:rPr>
        <w:t>28</w:t>
      </w:r>
      <w:r w:rsidRPr="00464CC3">
        <w:rPr>
          <w:rFonts w:ascii="Times New Roman" w:eastAsia="Times New Roman" w:hAnsi="Times New Roman"/>
          <w:b/>
          <w:bCs/>
          <w:sz w:val="24"/>
          <w:szCs w:val="24"/>
          <w:lang w:eastAsia="ro-RO"/>
        </w:rPr>
        <w:t xml:space="preserve">. </w:t>
      </w:r>
      <w:proofErr w:type="spellStart"/>
      <w:r w:rsidRPr="00464CC3">
        <w:rPr>
          <w:rFonts w:ascii="Times New Roman" w:eastAsia="Times New Roman" w:hAnsi="Times New Roman"/>
          <w:b/>
          <w:bCs/>
          <w:sz w:val="24"/>
          <w:szCs w:val="24"/>
          <w:lang w:eastAsia="ro-RO"/>
        </w:rPr>
        <w:t>Funcţiile</w:t>
      </w:r>
      <w:proofErr w:type="spellEnd"/>
      <w:r w:rsidRPr="00464CC3">
        <w:rPr>
          <w:rFonts w:ascii="Times New Roman" w:eastAsia="Times New Roman" w:hAnsi="Times New Roman"/>
          <w:b/>
          <w:bCs/>
          <w:sz w:val="24"/>
          <w:szCs w:val="24"/>
          <w:lang w:eastAsia="ro-RO"/>
        </w:rPr>
        <w:t xml:space="preserve"> pădurii</w:t>
      </w:r>
    </w:p>
    <w:p w14:paraId="3AF3AC3E" w14:textId="77777777" w:rsidR="00464CC3" w:rsidRPr="00464CC3" w:rsidRDefault="00464CC3" w:rsidP="00597A6B">
      <w:pPr>
        <w:spacing w:after="0" w:line="276" w:lineRule="auto"/>
        <w:ind w:right="-1"/>
        <w:jc w:val="center"/>
        <w:rPr>
          <w:rFonts w:ascii="Times New Roman" w:eastAsia="Times New Roman" w:hAnsi="Times New Roman"/>
          <w:b/>
          <w:bCs/>
          <w:sz w:val="24"/>
          <w:szCs w:val="24"/>
          <w:lang w:eastAsia="ro-RO"/>
        </w:rPr>
      </w:pPr>
    </w:p>
    <w:tbl>
      <w:tblPr>
        <w:tblStyle w:val="Tablaconcuadrcula110"/>
        <w:tblW w:w="5000" w:type="pct"/>
        <w:tblLook w:val="0000" w:firstRow="0" w:lastRow="0" w:firstColumn="0" w:lastColumn="0" w:noHBand="0" w:noVBand="0"/>
      </w:tblPr>
      <w:tblGrid>
        <w:gridCol w:w="1873"/>
        <w:gridCol w:w="2108"/>
        <w:gridCol w:w="512"/>
        <w:gridCol w:w="3798"/>
        <w:gridCol w:w="766"/>
        <w:gridCol w:w="516"/>
      </w:tblGrid>
      <w:tr w:rsidR="00597A6B" w:rsidRPr="00597A6B" w14:paraId="52C63C0D" w14:textId="77777777" w:rsidTr="00597A6B">
        <w:tc>
          <w:tcPr>
            <w:tcW w:w="986" w:type="pct"/>
            <w:vMerge w:val="restart"/>
          </w:tcPr>
          <w:p w14:paraId="393423EC" w14:textId="77777777" w:rsidR="00597A6B" w:rsidRPr="00597A6B" w:rsidRDefault="00597A6B" w:rsidP="00597A6B">
            <w:pPr>
              <w:jc w:val="center"/>
              <w:rPr>
                <w:b/>
                <w:spacing w:val="-10"/>
              </w:rPr>
            </w:pPr>
            <w:r w:rsidRPr="00597A6B">
              <w:rPr>
                <w:b/>
                <w:spacing w:val="-10"/>
              </w:rPr>
              <w:t xml:space="preserve">Grupa </w:t>
            </w:r>
            <w:proofErr w:type="spellStart"/>
            <w:r w:rsidRPr="00597A6B">
              <w:rPr>
                <w:b/>
                <w:spacing w:val="-10"/>
              </w:rPr>
              <w:t>funcţională</w:t>
            </w:r>
            <w:proofErr w:type="spellEnd"/>
          </w:p>
          <w:p w14:paraId="2052DDCB" w14:textId="77777777" w:rsidR="00597A6B" w:rsidRPr="00597A6B" w:rsidRDefault="00597A6B" w:rsidP="00597A6B">
            <w:pPr>
              <w:jc w:val="center"/>
              <w:rPr>
                <w:b/>
                <w:spacing w:val="-10"/>
              </w:rPr>
            </w:pPr>
            <w:r w:rsidRPr="00597A6B">
              <w:rPr>
                <w:b/>
                <w:spacing w:val="-10"/>
              </w:rPr>
              <w:t>Cod/Denumire</w:t>
            </w:r>
          </w:p>
        </w:tc>
        <w:tc>
          <w:tcPr>
            <w:tcW w:w="1109" w:type="pct"/>
            <w:vMerge w:val="restart"/>
          </w:tcPr>
          <w:p w14:paraId="26136C0C" w14:textId="77777777" w:rsidR="00597A6B" w:rsidRPr="00597A6B" w:rsidRDefault="00597A6B" w:rsidP="00597A6B">
            <w:pPr>
              <w:jc w:val="center"/>
              <w:rPr>
                <w:b/>
                <w:spacing w:val="-12"/>
              </w:rPr>
            </w:pPr>
            <w:r w:rsidRPr="00597A6B">
              <w:rPr>
                <w:b/>
                <w:spacing w:val="-12"/>
              </w:rPr>
              <w:t xml:space="preserve">Subgrupa </w:t>
            </w:r>
            <w:proofErr w:type="spellStart"/>
            <w:r w:rsidRPr="00597A6B">
              <w:rPr>
                <w:b/>
                <w:spacing w:val="-12"/>
              </w:rPr>
              <w:t>funcţională</w:t>
            </w:r>
            <w:proofErr w:type="spellEnd"/>
          </w:p>
          <w:p w14:paraId="5224BDC8" w14:textId="77777777" w:rsidR="00597A6B" w:rsidRPr="00597A6B" w:rsidRDefault="00597A6B" w:rsidP="00597A6B">
            <w:pPr>
              <w:jc w:val="center"/>
              <w:rPr>
                <w:b/>
                <w:spacing w:val="-12"/>
              </w:rPr>
            </w:pPr>
            <w:r w:rsidRPr="00597A6B">
              <w:rPr>
                <w:b/>
                <w:spacing w:val="-12"/>
              </w:rPr>
              <w:t>Cod/Denumire</w:t>
            </w:r>
          </w:p>
        </w:tc>
        <w:tc>
          <w:tcPr>
            <w:tcW w:w="2252" w:type="pct"/>
            <w:gridSpan w:val="2"/>
          </w:tcPr>
          <w:p w14:paraId="66918F0D" w14:textId="77777777" w:rsidR="00597A6B" w:rsidRPr="00597A6B" w:rsidRDefault="00597A6B" w:rsidP="00597A6B">
            <w:pPr>
              <w:jc w:val="center"/>
              <w:rPr>
                <w:b/>
              </w:rPr>
            </w:pPr>
            <w:r w:rsidRPr="00597A6B">
              <w:rPr>
                <w:b/>
              </w:rPr>
              <w:t xml:space="preserve">Categoria </w:t>
            </w:r>
            <w:proofErr w:type="spellStart"/>
            <w:r w:rsidRPr="00597A6B">
              <w:rPr>
                <w:b/>
              </w:rPr>
              <w:t>funcţională</w:t>
            </w:r>
            <w:proofErr w:type="spellEnd"/>
          </w:p>
        </w:tc>
        <w:tc>
          <w:tcPr>
            <w:tcW w:w="653" w:type="pct"/>
            <w:gridSpan w:val="2"/>
          </w:tcPr>
          <w:p w14:paraId="7929C70D" w14:textId="77777777" w:rsidR="00597A6B" w:rsidRPr="00597A6B" w:rsidRDefault="00597A6B" w:rsidP="00597A6B">
            <w:pPr>
              <w:jc w:val="center"/>
              <w:rPr>
                <w:b/>
              </w:rPr>
            </w:pPr>
            <w:proofErr w:type="spellStart"/>
            <w:r w:rsidRPr="00597A6B">
              <w:rPr>
                <w:b/>
              </w:rPr>
              <w:t>Suprafaţa</w:t>
            </w:r>
            <w:proofErr w:type="spellEnd"/>
          </w:p>
        </w:tc>
      </w:tr>
      <w:tr w:rsidR="00597A6B" w:rsidRPr="00597A6B" w14:paraId="5E710214" w14:textId="77777777" w:rsidTr="00597A6B">
        <w:trPr>
          <w:trHeight w:val="253"/>
        </w:trPr>
        <w:tc>
          <w:tcPr>
            <w:tcW w:w="986" w:type="pct"/>
            <w:vMerge/>
          </w:tcPr>
          <w:p w14:paraId="19FAA228" w14:textId="77777777" w:rsidR="00597A6B" w:rsidRPr="00597A6B" w:rsidRDefault="00597A6B" w:rsidP="00597A6B">
            <w:pPr>
              <w:ind w:hanging="283"/>
              <w:jc w:val="center"/>
              <w:rPr>
                <w:b/>
              </w:rPr>
            </w:pPr>
          </w:p>
        </w:tc>
        <w:tc>
          <w:tcPr>
            <w:tcW w:w="1109" w:type="pct"/>
            <w:vMerge/>
          </w:tcPr>
          <w:p w14:paraId="3F2B8D6E" w14:textId="77777777" w:rsidR="00597A6B" w:rsidRPr="00597A6B" w:rsidRDefault="00597A6B" w:rsidP="00597A6B">
            <w:pPr>
              <w:ind w:hanging="283"/>
              <w:jc w:val="center"/>
              <w:rPr>
                <w:b/>
              </w:rPr>
            </w:pPr>
          </w:p>
        </w:tc>
        <w:tc>
          <w:tcPr>
            <w:tcW w:w="261" w:type="pct"/>
            <w:vMerge w:val="restart"/>
          </w:tcPr>
          <w:p w14:paraId="04DD97F2" w14:textId="77777777" w:rsidR="00597A6B" w:rsidRPr="00597A6B" w:rsidRDefault="00597A6B" w:rsidP="00597A6B">
            <w:pPr>
              <w:jc w:val="center"/>
              <w:rPr>
                <w:b/>
              </w:rPr>
            </w:pPr>
            <w:r w:rsidRPr="00597A6B">
              <w:rPr>
                <w:b/>
                <w:spacing w:val="-20"/>
              </w:rPr>
              <w:t>Cod</w:t>
            </w:r>
          </w:p>
        </w:tc>
        <w:tc>
          <w:tcPr>
            <w:tcW w:w="1991" w:type="pct"/>
            <w:vMerge w:val="restart"/>
          </w:tcPr>
          <w:p w14:paraId="441AD05E" w14:textId="77777777" w:rsidR="00597A6B" w:rsidRPr="00597A6B" w:rsidRDefault="00597A6B" w:rsidP="00597A6B">
            <w:pPr>
              <w:jc w:val="center"/>
              <w:rPr>
                <w:b/>
              </w:rPr>
            </w:pPr>
            <w:r w:rsidRPr="00597A6B">
              <w:rPr>
                <w:b/>
              </w:rPr>
              <w:t>Denumire</w:t>
            </w:r>
          </w:p>
        </w:tc>
        <w:tc>
          <w:tcPr>
            <w:tcW w:w="390" w:type="pct"/>
            <w:vMerge w:val="restart"/>
          </w:tcPr>
          <w:p w14:paraId="53B87B7E" w14:textId="77777777" w:rsidR="00597A6B" w:rsidRPr="00597A6B" w:rsidRDefault="00597A6B" w:rsidP="00597A6B">
            <w:pPr>
              <w:jc w:val="center"/>
              <w:rPr>
                <w:b/>
              </w:rPr>
            </w:pPr>
            <w:r w:rsidRPr="00597A6B">
              <w:rPr>
                <w:b/>
              </w:rPr>
              <w:t>ha</w:t>
            </w:r>
          </w:p>
        </w:tc>
        <w:tc>
          <w:tcPr>
            <w:tcW w:w="263" w:type="pct"/>
            <w:vMerge w:val="restart"/>
          </w:tcPr>
          <w:p w14:paraId="67666657" w14:textId="77777777" w:rsidR="00597A6B" w:rsidRPr="00597A6B" w:rsidRDefault="00597A6B" w:rsidP="00597A6B">
            <w:pPr>
              <w:jc w:val="center"/>
              <w:rPr>
                <w:b/>
              </w:rPr>
            </w:pPr>
            <w:r w:rsidRPr="00597A6B">
              <w:rPr>
                <w:b/>
              </w:rPr>
              <w:t>%</w:t>
            </w:r>
          </w:p>
        </w:tc>
      </w:tr>
      <w:tr w:rsidR="00597A6B" w:rsidRPr="00597A6B" w14:paraId="064E35B1" w14:textId="77777777" w:rsidTr="00597A6B">
        <w:trPr>
          <w:trHeight w:val="253"/>
        </w:trPr>
        <w:tc>
          <w:tcPr>
            <w:tcW w:w="986" w:type="pct"/>
            <w:vMerge/>
          </w:tcPr>
          <w:p w14:paraId="30699760" w14:textId="77777777" w:rsidR="00597A6B" w:rsidRPr="00597A6B" w:rsidRDefault="00597A6B" w:rsidP="00597A6B">
            <w:pPr>
              <w:jc w:val="center"/>
              <w:rPr>
                <w:b/>
                <w:spacing w:val="-20"/>
              </w:rPr>
            </w:pPr>
          </w:p>
        </w:tc>
        <w:tc>
          <w:tcPr>
            <w:tcW w:w="1109" w:type="pct"/>
            <w:vMerge/>
          </w:tcPr>
          <w:p w14:paraId="5DE11D1B" w14:textId="77777777" w:rsidR="00597A6B" w:rsidRPr="00597A6B" w:rsidRDefault="00597A6B" w:rsidP="00597A6B">
            <w:pPr>
              <w:jc w:val="center"/>
              <w:rPr>
                <w:b/>
                <w:spacing w:val="-20"/>
              </w:rPr>
            </w:pPr>
          </w:p>
        </w:tc>
        <w:tc>
          <w:tcPr>
            <w:tcW w:w="261" w:type="pct"/>
            <w:vMerge/>
          </w:tcPr>
          <w:p w14:paraId="20268FD8" w14:textId="77777777" w:rsidR="00597A6B" w:rsidRPr="00597A6B" w:rsidRDefault="00597A6B" w:rsidP="00597A6B">
            <w:pPr>
              <w:jc w:val="center"/>
              <w:rPr>
                <w:b/>
                <w:spacing w:val="-20"/>
              </w:rPr>
            </w:pPr>
          </w:p>
        </w:tc>
        <w:tc>
          <w:tcPr>
            <w:tcW w:w="1991" w:type="pct"/>
            <w:vMerge/>
          </w:tcPr>
          <w:p w14:paraId="02690EB0" w14:textId="77777777" w:rsidR="00597A6B" w:rsidRPr="00597A6B" w:rsidRDefault="00597A6B" w:rsidP="00597A6B">
            <w:pPr>
              <w:jc w:val="center"/>
              <w:rPr>
                <w:b/>
              </w:rPr>
            </w:pPr>
          </w:p>
        </w:tc>
        <w:tc>
          <w:tcPr>
            <w:tcW w:w="390" w:type="pct"/>
            <w:vMerge/>
          </w:tcPr>
          <w:p w14:paraId="136538C7" w14:textId="77777777" w:rsidR="00597A6B" w:rsidRPr="00597A6B" w:rsidRDefault="00597A6B" w:rsidP="00597A6B">
            <w:pPr>
              <w:jc w:val="center"/>
              <w:rPr>
                <w:b/>
              </w:rPr>
            </w:pPr>
          </w:p>
        </w:tc>
        <w:tc>
          <w:tcPr>
            <w:tcW w:w="263" w:type="pct"/>
            <w:vMerge/>
          </w:tcPr>
          <w:p w14:paraId="2D3FDEAC" w14:textId="77777777" w:rsidR="00597A6B" w:rsidRPr="00597A6B" w:rsidRDefault="00597A6B" w:rsidP="00597A6B">
            <w:pPr>
              <w:jc w:val="center"/>
              <w:rPr>
                <w:b/>
              </w:rPr>
            </w:pPr>
          </w:p>
        </w:tc>
      </w:tr>
      <w:tr w:rsidR="00597A6B" w:rsidRPr="00597A6B" w14:paraId="1D38417A" w14:textId="77777777" w:rsidTr="00597A6B">
        <w:tc>
          <w:tcPr>
            <w:tcW w:w="986" w:type="pct"/>
            <w:vMerge w:val="restart"/>
          </w:tcPr>
          <w:p w14:paraId="016E8C8A" w14:textId="77777777" w:rsidR="00597A6B" w:rsidRPr="00597A6B" w:rsidRDefault="00597A6B" w:rsidP="00597A6B">
            <w:pPr>
              <w:jc w:val="center"/>
            </w:pPr>
            <w:r w:rsidRPr="00597A6B">
              <w:t xml:space="preserve">I/Păduri cu </w:t>
            </w:r>
            <w:proofErr w:type="spellStart"/>
            <w:r w:rsidRPr="00597A6B">
              <w:t>funcţii</w:t>
            </w:r>
            <w:proofErr w:type="spellEnd"/>
            <w:r w:rsidRPr="00597A6B">
              <w:t xml:space="preserve"> speciale de </w:t>
            </w:r>
            <w:proofErr w:type="spellStart"/>
            <w:r w:rsidRPr="00597A6B">
              <w:t>protecţie</w:t>
            </w:r>
            <w:proofErr w:type="spellEnd"/>
          </w:p>
        </w:tc>
        <w:tc>
          <w:tcPr>
            <w:tcW w:w="1109" w:type="pct"/>
            <w:vMerge w:val="restart"/>
          </w:tcPr>
          <w:p w14:paraId="09123751" w14:textId="77777777" w:rsidR="00597A6B" w:rsidRPr="00597A6B" w:rsidRDefault="00597A6B" w:rsidP="00597A6B">
            <w:pPr>
              <w:jc w:val="center"/>
            </w:pPr>
            <w:r w:rsidRPr="00597A6B">
              <w:t>1/Păduri cu funcții de protecție a apelor</w:t>
            </w:r>
          </w:p>
        </w:tc>
        <w:tc>
          <w:tcPr>
            <w:tcW w:w="261" w:type="pct"/>
          </w:tcPr>
          <w:p w14:paraId="1AE0E636" w14:textId="77777777" w:rsidR="00597A6B" w:rsidRPr="00597A6B" w:rsidRDefault="00597A6B" w:rsidP="00597A6B">
            <w:pPr>
              <w:jc w:val="center"/>
            </w:pPr>
            <w:r w:rsidRPr="00597A6B">
              <w:t>1D</w:t>
            </w:r>
          </w:p>
        </w:tc>
        <w:tc>
          <w:tcPr>
            <w:tcW w:w="1991" w:type="pct"/>
          </w:tcPr>
          <w:p w14:paraId="40EC650B" w14:textId="77777777" w:rsidR="00597A6B" w:rsidRPr="00597A6B" w:rsidRDefault="00597A6B" w:rsidP="00597A6B">
            <w:r w:rsidRPr="00597A6B">
              <w:rPr>
                <w:lang w:val="it-IT"/>
              </w:rPr>
              <w:t>păduri din Lunca Dunării (ostroave și maluri fără zonă dig-mal)</w:t>
            </w:r>
          </w:p>
        </w:tc>
        <w:tc>
          <w:tcPr>
            <w:tcW w:w="390" w:type="pct"/>
          </w:tcPr>
          <w:p w14:paraId="47ED3AC3" w14:textId="77777777" w:rsidR="00597A6B" w:rsidRPr="00597A6B" w:rsidRDefault="00597A6B" w:rsidP="00597A6B">
            <w:pPr>
              <w:jc w:val="center"/>
            </w:pPr>
            <w:r w:rsidRPr="00597A6B">
              <w:t>34,16</w:t>
            </w:r>
          </w:p>
        </w:tc>
        <w:tc>
          <w:tcPr>
            <w:tcW w:w="263" w:type="pct"/>
          </w:tcPr>
          <w:p w14:paraId="72F4323D" w14:textId="77777777" w:rsidR="00597A6B" w:rsidRPr="00597A6B" w:rsidRDefault="00597A6B" w:rsidP="00597A6B">
            <w:pPr>
              <w:jc w:val="center"/>
            </w:pPr>
            <w:r w:rsidRPr="00597A6B">
              <w:t>4</w:t>
            </w:r>
          </w:p>
        </w:tc>
      </w:tr>
      <w:tr w:rsidR="00597A6B" w:rsidRPr="00597A6B" w14:paraId="3FC9DF6A" w14:textId="77777777" w:rsidTr="00597A6B">
        <w:tc>
          <w:tcPr>
            <w:tcW w:w="986" w:type="pct"/>
            <w:vMerge/>
          </w:tcPr>
          <w:p w14:paraId="1234ADC7" w14:textId="77777777" w:rsidR="00597A6B" w:rsidRPr="00597A6B" w:rsidRDefault="00597A6B" w:rsidP="00597A6B">
            <w:pPr>
              <w:jc w:val="center"/>
            </w:pPr>
          </w:p>
        </w:tc>
        <w:tc>
          <w:tcPr>
            <w:tcW w:w="1109" w:type="pct"/>
            <w:vMerge/>
          </w:tcPr>
          <w:p w14:paraId="09FB7793" w14:textId="77777777" w:rsidR="00597A6B" w:rsidRPr="00597A6B" w:rsidRDefault="00597A6B" w:rsidP="00597A6B">
            <w:pPr>
              <w:jc w:val="center"/>
            </w:pPr>
          </w:p>
        </w:tc>
        <w:tc>
          <w:tcPr>
            <w:tcW w:w="261" w:type="pct"/>
          </w:tcPr>
          <w:p w14:paraId="0F26F26F" w14:textId="77777777" w:rsidR="00597A6B" w:rsidRPr="00597A6B" w:rsidRDefault="00597A6B" w:rsidP="00597A6B">
            <w:pPr>
              <w:jc w:val="center"/>
            </w:pPr>
            <w:r w:rsidRPr="00597A6B">
              <w:t>1F</w:t>
            </w:r>
          </w:p>
        </w:tc>
        <w:tc>
          <w:tcPr>
            <w:tcW w:w="1991" w:type="pct"/>
          </w:tcPr>
          <w:p w14:paraId="642F505B" w14:textId="77777777" w:rsidR="00597A6B" w:rsidRPr="00597A6B" w:rsidRDefault="00597A6B" w:rsidP="00597A6B">
            <w:r w:rsidRPr="00597A6B">
              <w:rPr>
                <w:lang w:val="it-IT"/>
              </w:rPr>
              <w:t>păduri situate în zona dig-mal din Lunca Dunării</w:t>
            </w:r>
          </w:p>
        </w:tc>
        <w:tc>
          <w:tcPr>
            <w:tcW w:w="390" w:type="pct"/>
          </w:tcPr>
          <w:p w14:paraId="062AB091" w14:textId="77777777" w:rsidR="00597A6B" w:rsidRPr="00597A6B" w:rsidRDefault="00597A6B" w:rsidP="00597A6B">
            <w:pPr>
              <w:jc w:val="center"/>
            </w:pPr>
            <w:r w:rsidRPr="00597A6B">
              <w:t>54,70</w:t>
            </w:r>
          </w:p>
        </w:tc>
        <w:tc>
          <w:tcPr>
            <w:tcW w:w="263" w:type="pct"/>
          </w:tcPr>
          <w:p w14:paraId="2EC467AB" w14:textId="77777777" w:rsidR="00597A6B" w:rsidRPr="00597A6B" w:rsidRDefault="00597A6B" w:rsidP="00597A6B">
            <w:pPr>
              <w:jc w:val="center"/>
            </w:pPr>
            <w:r w:rsidRPr="00597A6B">
              <w:t>7</w:t>
            </w:r>
          </w:p>
        </w:tc>
      </w:tr>
      <w:tr w:rsidR="00597A6B" w:rsidRPr="00597A6B" w14:paraId="119FE347" w14:textId="77777777" w:rsidTr="00597A6B">
        <w:tc>
          <w:tcPr>
            <w:tcW w:w="986" w:type="pct"/>
            <w:vMerge/>
          </w:tcPr>
          <w:p w14:paraId="3E8CCC9C" w14:textId="77777777" w:rsidR="00597A6B" w:rsidRPr="00597A6B" w:rsidRDefault="00597A6B" w:rsidP="00597A6B">
            <w:pPr>
              <w:jc w:val="center"/>
            </w:pPr>
          </w:p>
        </w:tc>
        <w:tc>
          <w:tcPr>
            <w:tcW w:w="1109" w:type="pct"/>
            <w:vMerge w:val="restart"/>
          </w:tcPr>
          <w:p w14:paraId="3A92541D" w14:textId="77777777" w:rsidR="00597A6B" w:rsidRPr="00597A6B" w:rsidRDefault="00597A6B" w:rsidP="00597A6B">
            <w:pPr>
              <w:jc w:val="center"/>
            </w:pPr>
            <w:r w:rsidRPr="00597A6B">
              <w:t>2/Păduri cu funcții de protecție a terenurilor și solurilor</w:t>
            </w:r>
          </w:p>
        </w:tc>
        <w:tc>
          <w:tcPr>
            <w:tcW w:w="261" w:type="pct"/>
          </w:tcPr>
          <w:p w14:paraId="1AB1B567" w14:textId="77777777" w:rsidR="00597A6B" w:rsidRPr="00597A6B" w:rsidRDefault="00597A6B" w:rsidP="00597A6B">
            <w:pPr>
              <w:jc w:val="center"/>
            </w:pPr>
            <w:r w:rsidRPr="00597A6B">
              <w:t>2A</w:t>
            </w:r>
          </w:p>
        </w:tc>
        <w:tc>
          <w:tcPr>
            <w:tcW w:w="1991" w:type="pct"/>
          </w:tcPr>
          <w:p w14:paraId="2E88F43B" w14:textId="77777777" w:rsidR="00597A6B" w:rsidRPr="00597A6B" w:rsidRDefault="00597A6B" w:rsidP="00597A6B">
            <w:r w:rsidRPr="00597A6B">
              <w:t xml:space="preserve">păduri situate pe stâncării, pe grohotișuri, pe terenuri cu eroziune în adâncime, pe terenuri cu înclinare mai mare de 35 grade, iar cele situate pe </w:t>
            </w:r>
            <w:proofErr w:type="spellStart"/>
            <w:r w:rsidRPr="00597A6B">
              <w:t>substrate</w:t>
            </w:r>
            <w:proofErr w:type="spellEnd"/>
            <w:r w:rsidRPr="00597A6B">
              <w:t xml:space="preserve"> de fliș, nisipuri sau pietrișuri cu înclinare mai mare de 30 grade</w:t>
            </w:r>
          </w:p>
        </w:tc>
        <w:tc>
          <w:tcPr>
            <w:tcW w:w="390" w:type="pct"/>
          </w:tcPr>
          <w:p w14:paraId="570E3DAB" w14:textId="77777777" w:rsidR="00597A6B" w:rsidRPr="00597A6B" w:rsidRDefault="00597A6B" w:rsidP="00597A6B">
            <w:pPr>
              <w:jc w:val="center"/>
            </w:pPr>
            <w:r w:rsidRPr="00597A6B">
              <w:t>8,50</w:t>
            </w:r>
          </w:p>
        </w:tc>
        <w:tc>
          <w:tcPr>
            <w:tcW w:w="263" w:type="pct"/>
          </w:tcPr>
          <w:p w14:paraId="5860B8D7" w14:textId="77777777" w:rsidR="00597A6B" w:rsidRPr="00597A6B" w:rsidRDefault="00597A6B" w:rsidP="00597A6B">
            <w:pPr>
              <w:jc w:val="center"/>
            </w:pPr>
            <w:r w:rsidRPr="00597A6B">
              <w:t>1</w:t>
            </w:r>
          </w:p>
        </w:tc>
      </w:tr>
      <w:tr w:rsidR="00597A6B" w:rsidRPr="00597A6B" w14:paraId="47CFCDF9" w14:textId="77777777" w:rsidTr="00597A6B">
        <w:tc>
          <w:tcPr>
            <w:tcW w:w="986" w:type="pct"/>
            <w:vMerge/>
          </w:tcPr>
          <w:p w14:paraId="3DDEE619" w14:textId="77777777" w:rsidR="00597A6B" w:rsidRPr="00597A6B" w:rsidRDefault="00597A6B" w:rsidP="00597A6B">
            <w:pPr>
              <w:jc w:val="center"/>
            </w:pPr>
          </w:p>
        </w:tc>
        <w:tc>
          <w:tcPr>
            <w:tcW w:w="1109" w:type="pct"/>
            <w:vMerge/>
          </w:tcPr>
          <w:p w14:paraId="2B2E159D" w14:textId="77777777" w:rsidR="00597A6B" w:rsidRPr="00597A6B" w:rsidRDefault="00597A6B" w:rsidP="00597A6B">
            <w:pPr>
              <w:jc w:val="center"/>
            </w:pPr>
          </w:p>
        </w:tc>
        <w:tc>
          <w:tcPr>
            <w:tcW w:w="261" w:type="pct"/>
          </w:tcPr>
          <w:p w14:paraId="21FFFB48" w14:textId="77777777" w:rsidR="00597A6B" w:rsidRPr="00597A6B" w:rsidRDefault="00597A6B" w:rsidP="00597A6B">
            <w:pPr>
              <w:jc w:val="center"/>
            </w:pPr>
            <w:r w:rsidRPr="00597A6B">
              <w:t>2G</w:t>
            </w:r>
          </w:p>
        </w:tc>
        <w:tc>
          <w:tcPr>
            <w:tcW w:w="1991" w:type="pct"/>
          </w:tcPr>
          <w:p w14:paraId="7457CB6D" w14:textId="77777777" w:rsidR="00597A6B" w:rsidRPr="00597A6B" w:rsidRDefault="00597A6B" w:rsidP="00597A6B">
            <w:r w:rsidRPr="00597A6B">
              <w:t>păduri situate pe nisipuri mobile</w:t>
            </w:r>
          </w:p>
        </w:tc>
        <w:tc>
          <w:tcPr>
            <w:tcW w:w="390" w:type="pct"/>
          </w:tcPr>
          <w:p w14:paraId="6723FF5E" w14:textId="77777777" w:rsidR="00597A6B" w:rsidRPr="00597A6B" w:rsidRDefault="00597A6B" w:rsidP="00597A6B">
            <w:pPr>
              <w:jc w:val="center"/>
            </w:pPr>
            <w:r w:rsidRPr="00597A6B">
              <w:t>5,60</w:t>
            </w:r>
          </w:p>
        </w:tc>
        <w:tc>
          <w:tcPr>
            <w:tcW w:w="263" w:type="pct"/>
          </w:tcPr>
          <w:p w14:paraId="6B08B334" w14:textId="77777777" w:rsidR="00597A6B" w:rsidRPr="00597A6B" w:rsidRDefault="00597A6B" w:rsidP="00597A6B">
            <w:pPr>
              <w:jc w:val="center"/>
            </w:pPr>
            <w:r w:rsidRPr="00597A6B">
              <w:t>1</w:t>
            </w:r>
          </w:p>
        </w:tc>
      </w:tr>
      <w:tr w:rsidR="00597A6B" w:rsidRPr="00597A6B" w14:paraId="2373B612" w14:textId="77777777" w:rsidTr="00597A6B">
        <w:tc>
          <w:tcPr>
            <w:tcW w:w="986" w:type="pct"/>
            <w:vMerge/>
          </w:tcPr>
          <w:p w14:paraId="0A1D9B82" w14:textId="77777777" w:rsidR="00597A6B" w:rsidRPr="00597A6B" w:rsidRDefault="00597A6B" w:rsidP="00597A6B">
            <w:pPr>
              <w:jc w:val="center"/>
            </w:pPr>
          </w:p>
        </w:tc>
        <w:tc>
          <w:tcPr>
            <w:tcW w:w="1109" w:type="pct"/>
          </w:tcPr>
          <w:p w14:paraId="2CE379BC" w14:textId="77777777" w:rsidR="00597A6B" w:rsidRPr="00597A6B" w:rsidRDefault="00597A6B" w:rsidP="00597A6B">
            <w:pPr>
              <w:jc w:val="center"/>
            </w:pPr>
            <w:r w:rsidRPr="00597A6B">
              <w:t xml:space="preserve">5/ Păduri de interes științific și de ocrotire a </w:t>
            </w:r>
            <w:proofErr w:type="spellStart"/>
            <w:r w:rsidRPr="00597A6B">
              <w:t>genofondului</w:t>
            </w:r>
            <w:proofErr w:type="spellEnd"/>
            <w:r w:rsidRPr="00597A6B">
              <w:t xml:space="preserve"> și </w:t>
            </w:r>
            <w:proofErr w:type="spellStart"/>
            <w:r w:rsidRPr="00597A6B">
              <w:t>ecofondului</w:t>
            </w:r>
            <w:proofErr w:type="spellEnd"/>
            <w:r w:rsidRPr="00597A6B">
              <w:t xml:space="preserve"> forestier</w:t>
            </w:r>
          </w:p>
        </w:tc>
        <w:tc>
          <w:tcPr>
            <w:tcW w:w="261" w:type="pct"/>
          </w:tcPr>
          <w:p w14:paraId="2DC1DAEB" w14:textId="77777777" w:rsidR="00597A6B" w:rsidRPr="00597A6B" w:rsidRDefault="00597A6B" w:rsidP="00597A6B">
            <w:pPr>
              <w:jc w:val="center"/>
            </w:pPr>
            <w:r w:rsidRPr="00597A6B">
              <w:t>5B</w:t>
            </w:r>
          </w:p>
        </w:tc>
        <w:tc>
          <w:tcPr>
            <w:tcW w:w="1991" w:type="pct"/>
          </w:tcPr>
          <w:p w14:paraId="00F83700" w14:textId="77777777" w:rsidR="00597A6B" w:rsidRPr="00597A6B" w:rsidRDefault="00597A6B" w:rsidP="00597A6B">
            <w:r w:rsidRPr="00597A6B">
              <w:t>păduri din Parcul natural Porțile de Fier</w:t>
            </w:r>
          </w:p>
        </w:tc>
        <w:tc>
          <w:tcPr>
            <w:tcW w:w="390" w:type="pct"/>
          </w:tcPr>
          <w:p w14:paraId="4D62B55E" w14:textId="77777777" w:rsidR="00597A6B" w:rsidRPr="00597A6B" w:rsidRDefault="00597A6B" w:rsidP="00597A6B">
            <w:r w:rsidRPr="00597A6B">
              <w:t>641,70</w:t>
            </w:r>
          </w:p>
        </w:tc>
        <w:tc>
          <w:tcPr>
            <w:tcW w:w="263" w:type="pct"/>
          </w:tcPr>
          <w:p w14:paraId="5ED4C418" w14:textId="77777777" w:rsidR="00597A6B" w:rsidRPr="00597A6B" w:rsidRDefault="00597A6B" w:rsidP="00597A6B">
            <w:pPr>
              <w:jc w:val="center"/>
            </w:pPr>
            <w:r w:rsidRPr="00597A6B">
              <w:t>79</w:t>
            </w:r>
          </w:p>
        </w:tc>
      </w:tr>
      <w:tr w:rsidR="00597A6B" w:rsidRPr="00597A6B" w14:paraId="5302AB17" w14:textId="77777777" w:rsidTr="00597A6B">
        <w:tc>
          <w:tcPr>
            <w:tcW w:w="986" w:type="pct"/>
            <w:vMerge/>
          </w:tcPr>
          <w:p w14:paraId="291C92DA" w14:textId="77777777" w:rsidR="00597A6B" w:rsidRPr="00597A6B" w:rsidRDefault="00597A6B" w:rsidP="00597A6B">
            <w:pPr>
              <w:jc w:val="center"/>
            </w:pPr>
          </w:p>
        </w:tc>
        <w:tc>
          <w:tcPr>
            <w:tcW w:w="1109" w:type="pct"/>
          </w:tcPr>
          <w:p w14:paraId="483A8585" w14:textId="77777777" w:rsidR="00597A6B" w:rsidRPr="00597A6B" w:rsidRDefault="00597A6B" w:rsidP="00597A6B">
            <w:pPr>
              <w:jc w:val="center"/>
            </w:pPr>
            <w:r w:rsidRPr="00597A6B">
              <w:t>Total grupa I</w:t>
            </w:r>
          </w:p>
        </w:tc>
        <w:tc>
          <w:tcPr>
            <w:tcW w:w="261" w:type="pct"/>
          </w:tcPr>
          <w:p w14:paraId="08210E5F" w14:textId="77777777" w:rsidR="00597A6B" w:rsidRPr="00597A6B" w:rsidRDefault="00597A6B" w:rsidP="00597A6B">
            <w:pPr>
              <w:jc w:val="center"/>
            </w:pPr>
            <w:r w:rsidRPr="00597A6B">
              <w:t>-</w:t>
            </w:r>
          </w:p>
        </w:tc>
        <w:tc>
          <w:tcPr>
            <w:tcW w:w="1991" w:type="pct"/>
          </w:tcPr>
          <w:p w14:paraId="7730F7D3" w14:textId="77777777" w:rsidR="00597A6B" w:rsidRPr="00597A6B" w:rsidRDefault="00597A6B" w:rsidP="00597A6B">
            <w:pPr>
              <w:jc w:val="center"/>
            </w:pPr>
            <w:r w:rsidRPr="00597A6B">
              <w:t>-</w:t>
            </w:r>
          </w:p>
        </w:tc>
        <w:tc>
          <w:tcPr>
            <w:tcW w:w="390" w:type="pct"/>
          </w:tcPr>
          <w:p w14:paraId="2CA04507" w14:textId="77777777" w:rsidR="00597A6B" w:rsidRPr="00597A6B" w:rsidRDefault="00597A6B" w:rsidP="00597A6B">
            <w:pPr>
              <w:jc w:val="center"/>
            </w:pPr>
            <w:r w:rsidRPr="00597A6B">
              <w:t>744,66</w:t>
            </w:r>
          </w:p>
        </w:tc>
        <w:tc>
          <w:tcPr>
            <w:tcW w:w="263" w:type="pct"/>
          </w:tcPr>
          <w:p w14:paraId="1B84DC43" w14:textId="77777777" w:rsidR="00597A6B" w:rsidRPr="00597A6B" w:rsidRDefault="00597A6B" w:rsidP="00597A6B">
            <w:pPr>
              <w:jc w:val="center"/>
            </w:pPr>
            <w:r w:rsidRPr="00597A6B">
              <w:t>92</w:t>
            </w:r>
          </w:p>
        </w:tc>
      </w:tr>
      <w:tr w:rsidR="00597A6B" w:rsidRPr="00597A6B" w14:paraId="591A1664" w14:textId="77777777" w:rsidTr="00597A6B">
        <w:tc>
          <w:tcPr>
            <w:tcW w:w="986" w:type="pct"/>
            <w:vMerge w:val="restart"/>
          </w:tcPr>
          <w:p w14:paraId="286A6667" w14:textId="77777777" w:rsidR="00597A6B" w:rsidRPr="00597A6B" w:rsidRDefault="00597A6B" w:rsidP="00597A6B">
            <w:pPr>
              <w:jc w:val="center"/>
            </w:pPr>
            <w:r w:rsidRPr="00597A6B">
              <w:t xml:space="preserve">II/Păduri cu </w:t>
            </w:r>
            <w:proofErr w:type="spellStart"/>
            <w:r w:rsidRPr="00597A6B">
              <w:t>funcţii</w:t>
            </w:r>
            <w:proofErr w:type="spellEnd"/>
            <w:r w:rsidRPr="00597A6B">
              <w:t xml:space="preserve"> de producție și </w:t>
            </w:r>
            <w:proofErr w:type="spellStart"/>
            <w:r w:rsidRPr="00597A6B">
              <w:t>protecţie</w:t>
            </w:r>
            <w:proofErr w:type="spellEnd"/>
          </w:p>
        </w:tc>
        <w:tc>
          <w:tcPr>
            <w:tcW w:w="1109" w:type="pct"/>
          </w:tcPr>
          <w:p w14:paraId="14E7371E" w14:textId="77777777" w:rsidR="00597A6B" w:rsidRPr="00597A6B" w:rsidRDefault="00597A6B" w:rsidP="00597A6B">
            <w:pPr>
              <w:jc w:val="center"/>
            </w:pPr>
          </w:p>
        </w:tc>
        <w:tc>
          <w:tcPr>
            <w:tcW w:w="261" w:type="pct"/>
          </w:tcPr>
          <w:p w14:paraId="053A2822" w14:textId="77777777" w:rsidR="00597A6B" w:rsidRPr="00597A6B" w:rsidRDefault="00597A6B" w:rsidP="00597A6B">
            <w:pPr>
              <w:jc w:val="center"/>
            </w:pPr>
            <w:r w:rsidRPr="00597A6B">
              <w:t>1B</w:t>
            </w:r>
          </w:p>
        </w:tc>
        <w:tc>
          <w:tcPr>
            <w:tcW w:w="1991" w:type="pct"/>
          </w:tcPr>
          <w:p w14:paraId="2322569A" w14:textId="77777777" w:rsidR="00597A6B" w:rsidRPr="00597A6B" w:rsidRDefault="00597A6B" w:rsidP="00597A6B">
            <w:r w:rsidRPr="00597A6B">
              <w:t>păduri destinate să producă, în principal, arbori groși de calitate superioară pentru lemn de cherestea</w:t>
            </w:r>
          </w:p>
        </w:tc>
        <w:tc>
          <w:tcPr>
            <w:tcW w:w="390" w:type="pct"/>
          </w:tcPr>
          <w:p w14:paraId="776118E6" w14:textId="77777777" w:rsidR="00597A6B" w:rsidRPr="00597A6B" w:rsidRDefault="00597A6B" w:rsidP="00597A6B">
            <w:pPr>
              <w:jc w:val="center"/>
            </w:pPr>
            <w:r w:rsidRPr="00597A6B">
              <w:t>66,40</w:t>
            </w:r>
          </w:p>
        </w:tc>
        <w:tc>
          <w:tcPr>
            <w:tcW w:w="263" w:type="pct"/>
          </w:tcPr>
          <w:p w14:paraId="63053048" w14:textId="77777777" w:rsidR="00597A6B" w:rsidRPr="00597A6B" w:rsidRDefault="00597A6B" w:rsidP="00597A6B">
            <w:pPr>
              <w:jc w:val="center"/>
            </w:pPr>
            <w:r w:rsidRPr="00597A6B">
              <w:t>8</w:t>
            </w:r>
          </w:p>
        </w:tc>
      </w:tr>
      <w:tr w:rsidR="00597A6B" w:rsidRPr="00597A6B" w14:paraId="6DB51FDC" w14:textId="77777777" w:rsidTr="00597A6B">
        <w:tc>
          <w:tcPr>
            <w:tcW w:w="986" w:type="pct"/>
            <w:vMerge/>
          </w:tcPr>
          <w:p w14:paraId="58D9EB2B" w14:textId="77777777" w:rsidR="00597A6B" w:rsidRPr="00597A6B" w:rsidRDefault="00597A6B" w:rsidP="00597A6B">
            <w:pPr>
              <w:jc w:val="center"/>
            </w:pPr>
          </w:p>
        </w:tc>
        <w:tc>
          <w:tcPr>
            <w:tcW w:w="1109" w:type="pct"/>
          </w:tcPr>
          <w:p w14:paraId="3B1FBF97" w14:textId="77777777" w:rsidR="00597A6B" w:rsidRPr="00597A6B" w:rsidRDefault="00597A6B" w:rsidP="00597A6B">
            <w:pPr>
              <w:jc w:val="center"/>
            </w:pPr>
            <w:r w:rsidRPr="00597A6B">
              <w:t>Total grupa a II-a</w:t>
            </w:r>
          </w:p>
        </w:tc>
        <w:tc>
          <w:tcPr>
            <w:tcW w:w="261" w:type="pct"/>
          </w:tcPr>
          <w:p w14:paraId="4C05DE12" w14:textId="77777777" w:rsidR="00597A6B" w:rsidRPr="00597A6B" w:rsidRDefault="00597A6B" w:rsidP="00597A6B">
            <w:pPr>
              <w:jc w:val="center"/>
            </w:pPr>
            <w:r w:rsidRPr="00597A6B">
              <w:t>-</w:t>
            </w:r>
          </w:p>
        </w:tc>
        <w:tc>
          <w:tcPr>
            <w:tcW w:w="1991" w:type="pct"/>
          </w:tcPr>
          <w:p w14:paraId="182526B1" w14:textId="77777777" w:rsidR="00597A6B" w:rsidRPr="00597A6B" w:rsidRDefault="00597A6B" w:rsidP="00597A6B">
            <w:pPr>
              <w:jc w:val="center"/>
            </w:pPr>
            <w:r w:rsidRPr="00597A6B">
              <w:t>-</w:t>
            </w:r>
          </w:p>
        </w:tc>
        <w:tc>
          <w:tcPr>
            <w:tcW w:w="390" w:type="pct"/>
          </w:tcPr>
          <w:p w14:paraId="644A1915" w14:textId="77777777" w:rsidR="00597A6B" w:rsidRPr="00597A6B" w:rsidRDefault="00597A6B" w:rsidP="00597A6B">
            <w:pPr>
              <w:jc w:val="center"/>
            </w:pPr>
            <w:r w:rsidRPr="00597A6B">
              <w:t>66,40</w:t>
            </w:r>
          </w:p>
        </w:tc>
        <w:tc>
          <w:tcPr>
            <w:tcW w:w="263" w:type="pct"/>
          </w:tcPr>
          <w:p w14:paraId="09B13118" w14:textId="77777777" w:rsidR="00597A6B" w:rsidRPr="00597A6B" w:rsidRDefault="00597A6B" w:rsidP="00597A6B">
            <w:pPr>
              <w:jc w:val="center"/>
            </w:pPr>
            <w:r w:rsidRPr="00597A6B">
              <w:t>8</w:t>
            </w:r>
          </w:p>
        </w:tc>
      </w:tr>
      <w:tr w:rsidR="00597A6B" w:rsidRPr="00597A6B" w14:paraId="39C24840" w14:textId="77777777" w:rsidTr="00597A6B">
        <w:tc>
          <w:tcPr>
            <w:tcW w:w="4347" w:type="pct"/>
            <w:gridSpan w:val="4"/>
          </w:tcPr>
          <w:p w14:paraId="58943953" w14:textId="77777777" w:rsidR="00597A6B" w:rsidRPr="00597A6B" w:rsidRDefault="00597A6B" w:rsidP="00597A6B">
            <w:pPr>
              <w:jc w:val="center"/>
              <w:rPr>
                <w:b/>
              </w:rPr>
            </w:pPr>
            <w:r w:rsidRPr="00597A6B">
              <w:rPr>
                <w:b/>
              </w:rPr>
              <w:t>TOTAL U.P.</w:t>
            </w:r>
          </w:p>
        </w:tc>
        <w:tc>
          <w:tcPr>
            <w:tcW w:w="390" w:type="pct"/>
          </w:tcPr>
          <w:p w14:paraId="49680F7A" w14:textId="77777777" w:rsidR="00597A6B" w:rsidRPr="00597A6B" w:rsidRDefault="00597A6B" w:rsidP="00597A6B">
            <w:pPr>
              <w:jc w:val="center"/>
              <w:rPr>
                <w:b/>
              </w:rPr>
            </w:pPr>
            <w:r w:rsidRPr="00597A6B">
              <w:rPr>
                <w:b/>
              </w:rPr>
              <w:t>811,06</w:t>
            </w:r>
          </w:p>
        </w:tc>
        <w:tc>
          <w:tcPr>
            <w:tcW w:w="263" w:type="pct"/>
          </w:tcPr>
          <w:p w14:paraId="38268B7F" w14:textId="77777777" w:rsidR="00597A6B" w:rsidRPr="00597A6B" w:rsidRDefault="00597A6B" w:rsidP="00597A6B">
            <w:pPr>
              <w:jc w:val="center"/>
              <w:rPr>
                <w:b/>
              </w:rPr>
            </w:pPr>
            <w:r w:rsidRPr="00597A6B">
              <w:rPr>
                <w:b/>
              </w:rPr>
              <w:t>100</w:t>
            </w:r>
          </w:p>
        </w:tc>
      </w:tr>
    </w:tbl>
    <w:p w14:paraId="6263446B" w14:textId="77777777" w:rsidR="00597A6B" w:rsidRDefault="00597A6B" w:rsidP="00597A6B">
      <w:pPr>
        <w:spacing w:after="0" w:line="276" w:lineRule="auto"/>
        <w:ind w:firstLine="720"/>
        <w:jc w:val="both"/>
        <w:rPr>
          <w:rFonts w:ascii="Times New Roman" w:eastAsia="Times New Roman" w:hAnsi="Times New Roman" w:cs="Times New Roman"/>
          <w:sz w:val="24"/>
          <w:szCs w:val="24"/>
          <w:lang w:val="en-US"/>
        </w:rPr>
      </w:pPr>
    </w:p>
    <w:p w14:paraId="74A37D79" w14:textId="1A82E4D6" w:rsidR="004E405E" w:rsidRDefault="004E405E" w:rsidP="00597A6B">
      <w:pPr>
        <w:spacing w:after="0" w:line="276" w:lineRule="auto"/>
        <w:ind w:firstLine="720"/>
        <w:jc w:val="both"/>
        <w:rPr>
          <w:rFonts w:ascii="Times New Roman" w:eastAsia="Times New Roman" w:hAnsi="Times New Roman" w:cs="Times New Roman"/>
          <w:sz w:val="24"/>
          <w:szCs w:val="24"/>
          <w:lang w:val="en-US"/>
        </w:rPr>
      </w:pPr>
      <w:proofErr w:type="spellStart"/>
      <w:r w:rsidRPr="004E405E">
        <w:rPr>
          <w:rFonts w:ascii="Times New Roman" w:eastAsia="Times New Roman" w:hAnsi="Times New Roman" w:cs="Times New Roman"/>
          <w:sz w:val="24"/>
          <w:szCs w:val="24"/>
          <w:lang w:val="en-US"/>
        </w:rPr>
        <w:t>În</w:t>
      </w:r>
      <w:proofErr w:type="spellEnd"/>
      <w:r w:rsidRPr="004E405E">
        <w:rPr>
          <w:rFonts w:ascii="Times New Roman" w:eastAsia="Times New Roman" w:hAnsi="Times New Roman" w:cs="Times New Roman"/>
          <w:sz w:val="24"/>
          <w:szCs w:val="24"/>
          <w:lang w:val="en-US"/>
        </w:rPr>
        <w:t xml:space="preserve"> </w:t>
      </w:r>
      <w:proofErr w:type="spellStart"/>
      <w:r w:rsidRPr="004E405E">
        <w:rPr>
          <w:rFonts w:ascii="Times New Roman" w:eastAsia="Times New Roman" w:hAnsi="Times New Roman" w:cs="Times New Roman"/>
          <w:sz w:val="24"/>
          <w:szCs w:val="24"/>
          <w:lang w:val="en-US"/>
        </w:rPr>
        <w:t>tipu</w:t>
      </w:r>
      <w:proofErr w:type="spellEnd"/>
      <w:r w:rsidRPr="004E405E">
        <w:rPr>
          <w:rFonts w:ascii="Times New Roman" w:eastAsia="Times New Roman" w:hAnsi="Times New Roman" w:cs="Times New Roman"/>
          <w:sz w:val="24"/>
          <w:szCs w:val="24"/>
        </w:rPr>
        <w:t xml:space="preserve">rile </w:t>
      </w:r>
      <w:r w:rsidR="00597A6B">
        <w:rPr>
          <w:rFonts w:ascii="Times New Roman" w:eastAsia="Times New Roman" w:hAnsi="Times New Roman" w:cs="Times New Roman"/>
          <w:sz w:val="24"/>
          <w:szCs w:val="24"/>
        </w:rPr>
        <w:t xml:space="preserve">II, </w:t>
      </w:r>
      <w:r w:rsidRPr="004E405E">
        <w:rPr>
          <w:rFonts w:ascii="Times New Roman" w:eastAsia="Times New Roman" w:hAnsi="Times New Roman" w:cs="Times New Roman"/>
          <w:sz w:val="24"/>
          <w:szCs w:val="24"/>
        </w:rPr>
        <w:t xml:space="preserve">III, IV și </w:t>
      </w:r>
      <w:r w:rsidR="00597A6B">
        <w:rPr>
          <w:rFonts w:ascii="Times New Roman" w:eastAsia="Times New Roman" w:hAnsi="Times New Roman" w:cs="Times New Roman"/>
          <w:sz w:val="24"/>
          <w:szCs w:val="24"/>
        </w:rPr>
        <w:t>I</w:t>
      </w:r>
      <w:r w:rsidR="00597A6B">
        <w:rPr>
          <w:rFonts w:ascii="Times New Roman" w:eastAsia="Times New Roman" w:hAnsi="Times New Roman" w:cs="Times New Roman"/>
          <w:sz w:val="24"/>
          <w:szCs w:val="24"/>
          <w:lang w:val="en-US"/>
        </w:rPr>
        <w:t>V</w:t>
      </w:r>
      <w:r w:rsidRPr="004E405E">
        <w:rPr>
          <w:rFonts w:ascii="Times New Roman" w:eastAsia="Times New Roman" w:hAnsi="Times New Roman" w:cs="Times New Roman"/>
          <w:sz w:val="24"/>
          <w:szCs w:val="24"/>
          <w:lang w:val="en-US"/>
        </w:rPr>
        <w:t xml:space="preserve"> sunt </w:t>
      </w:r>
      <w:proofErr w:type="spellStart"/>
      <w:r w:rsidRPr="004E405E">
        <w:rPr>
          <w:rFonts w:ascii="Times New Roman" w:eastAsia="Times New Roman" w:hAnsi="Times New Roman" w:cs="Times New Roman"/>
          <w:sz w:val="24"/>
          <w:szCs w:val="24"/>
          <w:lang w:val="en-US"/>
        </w:rPr>
        <w:t>încadrate</w:t>
      </w:r>
      <w:proofErr w:type="spellEnd"/>
      <w:r w:rsidRPr="004E405E">
        <w:rPr>
          <w:rFonts w:ascii="Times New Roman" w:eastAsia="Times New Roman" w:hAnsi="Times New Roman" w:cs="Times New Roman"/>
          <w:sz w:val="24"/>
          <w:szCs w:val="24"/>
          <w:lang w:val="en-US"/>
        </w:rPr>
        <w:t xml:space="preserve"> </w:t>
      </w:r>
      <w:proofErr w:type="spellStart"/>
      <w:r w:rsidRPr="004E405E">
        <w:rPr>
          <w:rFonts w:ascii="Times New Roman" w:eastAsia="Times New Roman" w:hAnsi="Times New Roman" w:cs="Times New Roman"/>
          <w:sz w:val="24"/>
          <w:szCs w:val="24"/>
          <w:lang w:val="en-US"/>
        </w:rPr>
        <w:t>p</w:t>
      </w:r>
      <w:r w:rsidR="00597A6B">
        <w:rPr>
          <w:rFonts w:ascii="Times New Roman" w:eastAsia="Times New Roman" w:hAnsi="Times New Roman" w:cs="Times New Roman"/>
          <w:sz w:val="24"/>
          <w:szCs w:val="24"/>
          <w:lang w:val="en-US"/>
        </w:rPr>
        <w:t>ădurile</w:t>
      </w:r>
      <w:proofErr w:type="spellEnd"/>
      <w:r w:rsidR="00597A6B">
        <w:rPr>
          <w:rFonts w:ascii="Times New Roman" w:eastAsia="Times New Roman" w:hAnsi="Times New Roman" w:cs="Times New Roman"/>
          <w:sz w:val="24"/>
          <w:szCs w:val="24"/>
          <w:lang w:val="en-US"/>
        </w:rPr>
        <w:t xml:space="preserve"> cu </w:t>
      </w:r>
      <w:proofErr w:type="spellStart"/>
      <w:r w:rsidR="00597A6B">
        <w:rPr>
          <w:rFonts w:ascii="Times New Roman" w:eastAsia="Times New Roman" w:hAnsi="Times New Roman" w:cs="Times New Roman"/>
          <w:sz w:val="24"/>
          <w:szCs w:val="24"/>
          <w:lang w:val="en-US"/>
        </w:rPr>
        <w:t>funcţii</w:t>
      </w:r>
      <w:proofErr w:type="spellEnd"/>
      <w:r w:rsidR="00597A6B">
        <w:rPr>
          <w:rFonts w:ascii="Times New Roman" w:eastAsia="Times New Roman" w:hAnsi="Times New Roman" w:cs="Times New Roman"/>
          <w:sz w:val="24"/>
          <w:szCs w:val="24"/>
          <w:lang w:val="en-US"/>
        </w:rPr>
        <w:t xml:space="preserve"> de </w:t>
      </w:r>
      <w:proofErr w:type="spellStart"/>
      <w:r w:rsidR="00597A6B">
        <w:rPr>
          <w:rFonts w:ascii="Times New Roman" w:eastAsia="Times New Roman" w:hAnsi="Times New Roman" w:cs="Times New Roman"/>
          <w:sz w:val="24"/>
          <w:szCs w:val="24"/>
          <w:lang w:val="en-US"/>
        </w:rPr>
        <w:t>prtecție</w:t>
      </w:r>
      <w:proofErr w:type="spellEnd"/>
      <w:r w:rsidR="00597A6B">
        <w:rPr>
          <w:rFonts w:ascii="Times New Roman" w:eastAsia="Times New Roman" w:hAnsi="Times New Roman" w:cs="Times New Roman"/>
          <w:sz w:val="24"/>
          <w:szCs w:val="24"/>
          <w:lang w:val="en-US"/>
        </w:rPr>
        <w:t xml:space="preserve"> </w:t>
      </w:r>
      <w:proofErr w:type="spellStart"/>
      <w:r w:rsidR="00597A6B">
        <w:rPr>
          <w:rFonts w:ascii="Times New Roman" w:eastAsia="Times New Roman" w:hAnsi="Times New Roman" w:cs="Times New Roman"/>
          <w:sz w:val="24"/>
          <w:szCs w:val="24"/>
          <w:lang w:val="en-US"/>
        </w:rPr>
        <w:t>în</w:t>
      </w:r>
      <w:proofErr w:type="spellEnd"/>
      <w:r w:rsidR="00597A6B">
        <w:rPr>
          <w:rFonts w:ascii="Times New Roman" w:eastAsia="Times New Roman" w:hAnsi="Times New Roman" w:cs="Times New Roman"/>
          <w:sz w:val="24"/>
          <w:szCs w:val="24"/>
          <w:lang w:val="en-US"/>
        </w:rPr>
        <w:t>.</w:t>
      </w:r>
    </w:p>
    <w:p w14:paraId="730348C5" w14:textId="61B7CF3A" w:rsidR="00597A6B" w:rsidRPr="00597A6B" w:rsidRDefault="00597A6B" w:rsidP="00597A6B">
      <w:pPr>
        <w:spacing w:after="0" w:line="276" w:lineRule="auto"/>
        <w:ind w:firstLine="720"/>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În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tipul</w:t>
      </w:r>
      <w:proofErr w:type="spellEnd"/>
      <w:r>
        <w:rPr>
          <w:rFonts w:ascii="Times New Roman" w:eastAsia="Times New Roman" w:hAnsi="Times New Roman" w:cs="Times New Roman"/>
          <w:sz w:val="24"/>
          <w:szCs w:val="24"/>
          <w:lang w:val="en-US"/>
        </w:rPr>
        <w:t xml:space="preserve"> VI </w:t>
      </w:r>
      <w:r w:rsidRPr="004E405E">
        <w:rPr>
          <w:rFonts w:ascii="Times New Roman" w:eastAsia="Times New Roman" w:hAnsi="Times New Roman" w:cs="Times New Roman"/>
          <w:sz w:val="24"/>
          <w:szCs w:val="24"/>
          <w:lang w:val="en-US"/>
        </w:rPr>
        <w:t xml:space="preserve">sunt </w:t>
      </w:r>
      <w:proofErr w:type="spellStart"/>
      <w:r w:rsidRPr="004E405E">
        <w:rPr>
          <w:rFonts w:ascii="Times New Roman" w:eastAsia="Times New Roman" w:hAnsi="Times New Roman" w:cs="Times New Roman"/>
          <w:sz w:val="24"/>
          <w:szCs w:val="24"/>
          <w:lang w:val="en-US"/>
        </w:rPr>
        <w:t>încadrate</w:t>
      </w:r>
      <w:proofErr w:type="spellEnd"/>
      <w:r w:rsidRPr="004E405E">
        <w:rPr>
          <w:rFonts w:ascii="Times New Roman" w:eastAsia="Times New Roman" w:hAnsi="Times New Roman" w:cs="Times New Roman"/>
          <w:sz w:val="24"/>
          <w:szCs w:val="24"/>
          <w:lang w:val="en-US"/>
        </w:rPr>
        <w:t xml:space="preserve"> </w:t>
      </w:r>
      <w:proofErr w:type="spellStart"/>
      <w:r w:rsidRPr="004E405E">
        <w:rPr>
          <w:rFonts w:ascii="Times New Roman" w:eastAsia="Times New Roman" w:hAnsi="Times New Roman" w:cs="Times New Roman"/>
          <w:sz w:val="24"/>
          <w:szCs w:val="24"/>
          <w:lang w:val="en-US"/>
        </w:rPr>
        <w:t>p</w:t>
      </w:r>
      <w:r>
        <w:rPr>
          <w:rFonts w:ascii="Times New Roman" w:eastAsia="Times New Roman" w:hAnsi="Times New Roman" w:cs="Times New Roman"/>
          <w:sz w:val="24"/>
          <w:szCs w:val="24"/>
          <w:lang w:val="en-US"/>
        </w:rPr>
        <w:t>ădurile</w:t>
      </w:r>
      <w:proofErr w:type="spellEnd"/>
      <w:r>
        <w:rPr>
          <w:rFonts w:ascii="Times New Roman" w:eastAsia="Times New Roman" w:hAnsi="Times New Roman" w:cs="Times New Roman"/>
          <w:sz w:val="24"/>
          <w:szCs w:val="24"/>
          <w:lang w:val="en-US"/>
        </w:rPr>
        <w:t xml:space="preserve"> cu </w:t>
      </w:r>
      <w:proofErr w:type="spellStart"/>
      <w:r>
        <w:rPr>
          <w:rFonts w:ascii="Times New Roman" w:eastAsia="Times New Roman" w:hAnsi="Times New Roman" w:cs="Times New Roman"/>
          <w:sz w:val="24"/>
          <w:szCs w:val="24"/>
          <w:lang w:val="en-US"/>
        </w:rPr>
        <w:t>funcţii</w:t>
      </w:r>
      <w:proofErr w:type="spellEnd"/>
      <w:r>
        <w:rPr>
          <w:rFonts w:ascii="Times New Roman" w:eastAsia="Times New Roman" w:hAnsi="Times New Roman" w:cs="Times New Roman"/>
          <w:sz w:val="24"/>
          <w:szCs w:val="24"/>
          <w:lang w:val="en-US"/>
        </w:rPr>
        <w:t xml:space="preserve"> de</w:t>
      </w:r>
      <w:r w:rsidRPr="00597A6B">
        <w:rPr>
          <w:rFonts w:ascii="Times New Roman" w:eastAsia="Times New Roman" w:hAnsi="Times New Roman" w:cs="Times New Roman"/>
          <w:sz w:val="24"/>
          <w:szCs w:val="24"/>
          <w:lang w:val="en-US"/>
        </w:rPr>
        <w:t xml:space="preserve"> </w:t>
      </w:r>
      <w:proofErr w:type="spellStart"/>
      <w:r w:rsidRPr="00597A6B">
        <w:rPr>
          <w:rFonts w:ascii="Times New Roman" w:eastAsia="Times New Roman" w:hAnsi="Times New Roman" w:cs="Times New Roman"/>
          <w:sz w:val="24"/>
          <w:szCs w:val="24"/>
          <w:lang w:val="en-US"/>
        </w:rPr>
        <w:t>productie</w:t>
      </w:r>
      <w:proofErr w:type="spellEnd"/>
      <w:r w:rsidRPr="00597A6B">
        <w:rPr>
          <w:rFonts w:ascii="Times New Roman" w:eastAsia="Times New Roman" w:hAnsi="Times New Roman" w:cs="Times New Roman"/>
          <w:sz w:val="24"/>
          <w:szCs w:val="24"/>
          <w:lang w:val="en-US"/>
        </w:rPr>
        <w:t xml:space="preserve"> </w:t>
      </w:r>
      <w:proofErr w:type="spellStart"/>
      <w:r w:rsidRPr="00597A6B">
        <w:rPr>
          <w:rFonts w:ascii="Times New Roman" w:eastAsia="Times New Roman" w:hAnsi="Times New Roman" w:cs="Times New Roman"/>
          <w:sz w:val="24"/>
          <w:szCs w:val="24"/>
          <w:lang w:val="en-US"/>
        </w:rPr>
        <w:t>în</w:t>
      </w:r>
      <w:proofErr w:type="spellEnd"/>
      <w:r w:rsidRPr="00597A6B">
        <w:rPr>
          <w:rFonts w:ascii="Times New Roman" w:eastAsia="Times New Roman" w:hAnsi="Times New Roman" w:cs="Times New Roman"/>
          <w:sz w:val="24"/>
          <w:szCs w:val="24"/>
          <w:lang w:val="en-US"/>
        </w:rPr>
        <w:t xml:space="preserve"> care sunt </w:t>
      </w:r>
      <w:proofErr w:type="spellStart"/>
      <w:r w:rsidRPr="00597A6B">
        <w:rPr>
          <w:rFonts w:ascii="Times New Roman" w:eastAsia="Times New Roman" w:hAnsi="Times New Roman" w:cs="Times New Roman"/>
          <w:sz w:val="24"/>
          <w:szCs w:val="24"/>
          <w:lang w:val="en-US"/>
        </w:rPr>
        <w:t>admise</w:t>
      </w:r>
      <w:proofErr w:type="spellEnd"/>
      <w:r w:rsidRPr="00597A6B">
        <w:rPr>
          <w:rFonts w:ascii="Times New Roman" w:eastAsia="Times New Roman" w:hAnsi="Times New Roman" w:cs="Times New Roman"/>
          <w:sz w:val="24"/>
          <w:szCs w:val="24"/>
          <w:lang w:val="en-US"/>
        </w:rPr>
        <w:t xml:space="preserve"> </w:t>
      </w:r>
      <w:proofErr w:type="spellStart"/>
      <w:r w:rsidRPr="00597A6B">
        <w:rPr>
          <w:rFonts w:ascii="Times New Roman" w:eastAsia="Times New Roman" w:hAnsi="Times New Roman" w:cs="Times New Roman"/>
          <w:sz w:val="24"/>
          <w:szCs w:val="24"/>
          <w:lang w:val="en-US"/>
        </w:rPr>
        <w:t>tratamente</w:t>
      </w:r>
      <w:proofErr w:type="spellEnd"/>
      <w:r w:rsidRPr="00597A6B">
        <w:rPr>
          <w:rFonts w:ascii="Times New Roman" w:eastAsia="Times New Roman" w:hAnsi="Times New Roman" w:cs="Times New Roman"/>
          <w:sz w:val="24"/>
          <w:szCs w:val="24"/>
          <w:lang w:val="en-US"/>
        </w:rPr>
        <w:t xml:space="preserve"> </w:t>
      </w:r>
      <w:proofErr w:type="spellStart"/>
      <w:r w:rsidRPr="00597A6B">
        <w:rPr>
          <w:rFonts w:ascii="Times New Roman" w:eastAsia="Times New Roman" w:hAnsi="Times New Roman" w:cs="Times New Roman"/>
          <w:sz w:val="24"/>
          <w:szCs w:val="24"/>
          <w:lang w:val="en-US"/>
        </w:rPr>
        <w:t>fără</w:t>
      </w:r>
      <w:proofErr w:type="spellEnd"/>
      <w:r w:rsidRPr="00597A6B">
        <w:rPr>
          <w:rFonts w:ascii="Times New Roman" w:eastAsia="Times New Roman" w:hAnsi="Times New Roman" w:cs="Times New Roman"/>
          <w:sz w:val="24"/>
          <w:szCs w:val="24"/>
          <w:lang w:val="en-US"/>
        </w:rPr>
        <w:t xml:space="preserve"> </w:t>
      </w:r>
      <w:proofErr w:type="spellStart"/>
      <w:r w:rsidRPr="00597A6B">
        <w:rPr>
          <w:rFonts w:ascii="Times New Roman" w:eastAsia="Times New Roman" w:hAnsi="Times New Roman" w:cs="Times New Roman"/>
          <w:sz w:val="24"/>
          <w:szCs w:val="24"/>
          <w:lang w:val="en-US"/>
        </w:rPr>
        <w:t>restricții</w:t>
      </w:r>
      <w:proofErr w:type="spellEnd"/>
      <w:r w:rsidRPr="00597A6B">
        <w:rPr>
          <w:rFonts w:ascii="Times New Roman" w:eastAsia="Times New Roman" w:hAnsi="Times New Roman" w:cs="Times New Roman"/>
          <w:sz w:val="24"/>
          <w:szCs w:val="24"/>
          <w:lang w:val="en-US"/>
        </w:rPr>
        <w:t>.</w:t>
      </w:r>
    </w:p>
    <w:p w14:paraId="562380A7" w14:textId="7FA2BC46" w:rsidR="004E405E" w:rsidRPr="004E405E" w:rsidRDefault="004E405E" w:rsidP="00597A6B">
      <w:pPr>
        <w:spacing w:line="276" w:lineRule="auto"/>
        <w:ind w:firstLine="720"/>
        <w:jc w:val="both"/>
        <w:rPr>
          <w:rFonts w:ascii="Times New Roman" w:eastAsia="Times New Roman" w:hAnsi="Times New Roman" w:cs="Times New Roman"/>
          <w:sz w:val="24"/>
          <w:szCs w:val="24"/>
          <w:lang w:val="it-IT"/>
        </w:rPr>
      </w:pPr>
      <w:r w:rsidRPr="004E405E">
        <w:rPr>
          <w:rFonts w:ascii="Times New Roman" w:eastAsia="Times New Roman" w:hAnsi="Times New Roman" w:cs="Times New Roman"/>
          <w:sz w:val="24"/>
          <w:szCs w:val="24"/>
          <w:lang w:val="it-IT"/>
        </w:rPr>
        <w:t>În tabelul următor este prezentată gruparea arboretelor în cadrul tipurilor funcţionale, în raport de categoriile funcţionale.</w:t>
      </w:r>
    </w:p>
    <w:p w14:paraId="0DA9EF5C" w14:textId="34321D77" w:rsidR="00450FB4" w:rsidRPr="00464CC3" w:rsidRDefault="00780BF4" w:rsidP="00450FB4">
      <w:pPr>
        <w:spacing w:after="0" w:line="240" w:lineRule="auto"/>
        <w:jc w:val="center"/>
        <w:rPr>
          <w:rFonts w:ascii="Times New Roman" w:eastAsia="Times New Roman" w:hAnsi="Times New Roman" w:cs="Times New Roman"/>
          <w:b/>
          <w:sz w:val="24"/>
          <w:szCs w:val="24"/>
          <w:lang w:val="it-IT"/>
        </w:rPr>
      </w:pPr>
      <w:r w:rsidRPr="00464CC3">
        <w:rPr>
          <w:rFonts w:ascii="Times New Roman" w:eastAsia="Times New Roman" w:hAnsi="Times New Roman" w:cs="Times New Roman"/>
          <w:b/>
          <w:sz w:val="24"/>
          <w:szCs w:val="24"/>
          <w:lang w:val="it-IT"/>
        </w:rPr>
        <w:t>Tabel nr. 29</w:t>
      </w:r>
      <w:r w:rsidR="004E405E" w:rsidRPr="00464CC3">
        <w:rPr>
          <w:rFonts w:ascii="Times New Roman" w:eastAsia="Times New Roman" w:hAnsi="Times New Roman" w:cs="Times New Roman"/>
          <w:b/>
          <w:sz w:val="24"/>
          <w:szCs w:val="24"/>
          <w:lang w:val="it-IT"/>
        </w:rPr>
        <w:t>. Evidența tipurilor funcționale</w:t>
      </w:r>
    </w:p>
    <w:p w14:paraId="2B0B6D2C" w14:textId="4B505584" w:rsidR="004E405E" w:rsidRDefault="004E405E" w:rsidP="00450FB4">
      <w:pPr>
        <w:spacing w:after="0" w:line="240" w:lineRule="auto"/>
        <w:ind w:firstLine="720"/>
        <w:jc w:val="center"/>
        <w:rPr>
          <w:rFonts w:ascii="Times New Roman" w:eastAsia="Times New Roman" w:hAnsi="Times New Roman" w:cs="Times New Roman"/>
          <w:b/>
          <w:sz w:val="24"/>
          <w:szCs w:val="24"/>
          <w:lang w:val="it-IT"/>
        </w:rPr>
      </w:pPr>
      <w:r w:rsidRPr="00464CC3">
        <w:rPr>
          <w:rFonts w:ascii="Times New Roman" w:eastAsia="Times New Roman" w:hAnsi="Times New Roman" w:cs="Times New Roman"/>
          <w:b/>
          <w:sz w:val="24"/>
          <w:szCs w:val="24"/>
          <w:lang w:val="it-IT"/>
        </w:rPr>
        <w:t>în raport cu categoriile funcționale și țelurile de gospodărire ce se impun</w:t>
      </w:r>
    </w:p>
    <w:p w14:paraId="242DDB09" w14:textId="77777777" w:rsidR="00464CC3" w:rsidRPr="00464CC3" w:rsidRDefault="00464CC3" w:rsidP="00450FB4">
      <w:pPr>
        <w:spacing w:after="0" w:line="240" w:lineRule="auto"/>
        <w:ind w:firstLine="720"/>
        <w:jc w:val="center"/>
        <w:rPr>
          <w:rFonts w:ascii="Times New Roman" w:eastAsia="Times New Roman" w:hAnsi="Times New Roman" w:cs="Times New Roman"/>
          <w:b/>
          <w:sz w:val="24"/>
          <w:szCs w:val="24"/>
          <w:lang w:val="it-IT"/>
        </w:rPr>
      </w:pPr>
    </w:p>
    <w:tbl>
      <w:tblPr>
        <w:tblStyle w:val="Tablaconcuadrcula110"/>
        <w:tblW w:w="0" w:type="auto"/>
        <w:jc w:val="center"/>
        <w:tblLook w:val="0000" w:firstRow="0" w:lastRow="0" w:firstColumn="0" w:lastColumn="0" w:noHBand="0" w:noVBand="0"/>
      </w:tblPr>
      <w:tblGrid>
        <w:gridCol w:w="2778"/>
        <w:gridCol w:w="2022"/>
        <w:gridCol w:w="1566"/>
        <w:gridCol w:w="766"/>
        <w:gridCol w:w="516"/>
      </w:tblGrid>
      <w:tr w:rsidR="00597A6B" w:rsidRPr="00597A6B" w14:paraId="4705E5CC" w14:textId="77777777" w:rsidTr="00597A6B">
        <w:trPr>
          <w:trHeight w:val="405"/>
          <w:jc w:val="center"/>
        </w:trPr>
        <w:tc>
          <w:tcPr>
            <w:tcW w:w="0" w:type="auto"/>
            <w:vMerge w:val="restart"/>
          </w:tcPr>
          <w:p w14:paraId="31D1E57A" w14:textId="77777777" w:rsidR="00464CC3" w:rsidRDefault="00464CC3" w:rsidP="00597A6B">
            <w:pPr>
              <w:spacing w:line="240" w:lineRule="exact"/>
              <w:jc w:val="center"/>
              <w:rPr>
                <w:b/>
              </w:rPr>
            </w:pPr>
          </w:p>
          <w:p w14:paraId="73259A4B" w14:textId="0E38BDB1" w:rsidR="00597A6B" w:rsidRPr="00597A6B" w:rsidRDefault="00597A6B" w:rsidP="00597A6B">
            <w:pPr>
              <w:spacing w:line="240" w:lineRule="exact"/>
              <w:jc w:val="center"/>
              <w:rPr>
                <w:b/>
              </w:rPr>
            </w:pPr>
            <w:r w:rsidRPr="00597A6B">
              <w:rPr>
                <w:b/>
              </w:rPr>
              <w:t xml:space="preserve">Tipul de categorie </w:t>
            </w:r>
            <w:proofErr w:type="spellStart"/>
            <w:r w:rsidRPr="00597A6B">
              <w:rPr>
                <w:b/>
              </w:rPr>
              <w:t>funcţională</w:t>
            </w:r>
            <w:proofErr w:type="spellEnd"/>
          </w:p>
        </w:tc>
        <w:tc>
          <w:tcPr>
            <w:tcW w:w="0" w:type="auto"/>
            <w:vMerge w:val="restart"/>
          </w:tcPr>
          <w:p w14:paraId="7F6C6A2E" w14:textId="77777777" w:rsidR="00464CC3" w:rsidRDefault="00464CC3" w:rsidP="00597A6B">
            <w:pPr>
              <w:spacing w:line="240" w:lineRule="exact"/>
              <w:jc w:val="center"/>
              <w:rPr>
                <w:b/>
              </w:rPr>
            </w:pPr>
          </w:p>
          <w:p w14:paraId="049D15FA" w14:textId="5C5D394F" w:rsidR="00597A6B" w:rsidRPr="00597A6B" w:rsidRDefault="00597A6B" w:rsidP="00597A6B">
            <w:pPr>
              <w:spacing w:line="240" w:lineRule="exact"/>
              <w:jc w:val="center"/>
              <w:rPr>
                <w:b/>
              </w:rPr>
            </w:pPr>
            <w:r w:rsidRPr="00597A6B">
              <w:rPr>
                <w:b/>
              </w:rPr>
              <w:t xml:space="preserve">Categorii </w:t>
            </w:r>
            <w:proofErr w:type="spellStart"/>
            <w:r w:rsidRPr="00597A6B">
              <w:rPr>
                <w:b/>
              </w:rPr>
              <w:t>funcţionale</w:t>
            </w:r>
            <w:proofErr w:type="spellEnd"/>
          </w:p>
        </w:tc>
        <w:tc>
          <w:tcPr>
            <w:tcW w:w="0" w:type="auto"/>
            <w:vMerge w:val="restart"/>
          </w:tcPr>
          <w:p w14:paraId="11EACD73" w14:textId="77777777" w:rsidR="00464CC3" w:rsidRDefault="00464CC3" w:rsidP="00597A6B">
            <w:pPr>
              <w:spacing w:line="240" w:lineRule="exact"/>
              <w:jc w:val="center"/>
              <w:rPr>
                <w:b/>
              </w:rPr>
            </w:pPr>
          </w:p>
          <w:p w14:paraId="1960CC7F" w14:textId="7D3268C8" w:rsidR="00597A6B" w:rsidRPr="00597A6B" w:rsidRDefault="00597A6B" w:rsidP="00597A6B">
            <w:pPr>
              <w:spacing w:line="240" w:lineRule="exact"/>
              <w:jc w:val="center"/>
              <w:rPr>
                <w:b/>
              </w:rPr>
            </w:pPr>
            <w:proofErr w:type="spellStart"/>
            <w:r w:rsidRPr="00597A6B">
              <w:rPr>
                <w:b/>
              </w:rPr>
              <w:t>Ţeluri</w:t>
            </w:r>
            <w:proofErr w:type="spellEnd"/>
            <w:r w:rsidRPr="00597A6B">
              <w:rPr>
                <w:b/>
              </w:rPr>
              <w:t xml:space="preserve"> urmărite</w:t>
            </w:r>
          </w:p>
        </w:tc>
        <w:tc>
          <w:tcPr>
            <w:tcW w:w="0" w:type="auto"/>
            <w:gridSpan w:val="2"/>
          </w:tcPr>
          <w:p w14:paraId="3191F237" w14:textId="77777777" w:rsidR="00597A6B" w:rsidRPr="00597A6B" w:rsidRDefault="00597A6B" w:rsidP="00597A6B">
            <w:pPr>
              <w:spacing w:line="240" w:lineRule="exact"/>
              <w:jc w:val="center"/>
              <w:rPr>
                <w:b/>
              </w:rPr>
            </w:pPr>
            <w:proofErr w:type="spellStart"/>
            <w:r w:rsidRPr="00597A6B">
              <w:rPr>
                <w:b/>
              </w:rPr>
              <w:t>Suprafaţa</w:t>
            </w:r>
            <w:proofErr w:type="spellEnd"/>
          </w:p>
        </w:tc>
      </w:tr>
      <w:tr w:rsidR="00597A6B" w:rsidRPr="00597A6B" w14:paraId="76AFFBDB" w14:textId="77777777" w:rsidTr="00597A6B">
        <w:trPr>
          <w:trHeight w:val="405"/>
          <w:jc w:val="center"/>
        </w:trPr>
        <w:tc>
          <w:tcPr>
            <w:tcW w:w="0" w:type="auto"/>
            <w:vMerge/>
          </w:tcPr>
          <w:p w14:paraId="484D9754" w14:textId="77777777" w:rsidR="00597A6B" w:rsidRPr="00597A6B" w:rsidRDefault="00597A6B" w:rsidP="00597A6B">
            <w:pPr>
              <w:spacing w:line="240" w:lineRule="exact"/>
              <w:jc w:val="center"/>
              <w:rPr>
                <w:b/>
              </w:rPr>
            </w:pPr>
          </w:p>
        </w:tc>
        <w:tc>
          <w:tcPr>
            <w:tcW w:w="0" w:type="auto"/>
            <w:vMerge/>
          </w:tcPr>
          <w:p w14:paraId="63B351A6" w14:textId="77777777" w:rsidR="00597A6B" w:rsidRPr="00597A6B" w:rsidRDefault="00597A6B" w:rsidP="00597A6B">
            <w:pPr>
              <w:spacing w:line="240" w:lineRule="exact"/>
              <w:jc w:val="center"/>
              <w:rPr>
                <w:b/>
              </w:rPr>
            </w:pPr>
          </w:p>
        </w:tc>
        <w:tc>
          <w:tcPr>
            <w:tcW w:w="0" w:type="auto"/>
            <w:vMerge/>
          </w:tcPr>
          <w:p w14:paraId="715028DD" w14:textId="77777777" w:rsidR="00597A6B" w:rsidRPr="00597A6B" w:rsidRDefault="00597A6B" w:rsidP="00597A6B">
            <w:pPr>
              <w:spacing w:line="240" w:lineRule="exact"/>
              <w:jc w:val="center"/>
              <w:rPr>
                <w:b/>
              </w:rPr>
            </w:pPr>
          </w:p>
        </w:tc>
        <w:tc>
          <w:tcPr>
            <w:tcW w:w="0" w:type="auto"/>
          </w:tcPr>
          <w:p w14:paraId="2B3CA524" w14:textId="77777777" w:rsidR="00597A6B" w:rsidRPr="00597A6B" w:rsidRDefault="00597A6B" w:rsidP="00597A6B">
            <w:pPr>
              <w:spacing w:line="240" w:lineRule="exact"/>
              <w:jc w:val="center"/>
              <w:rPr>
                <w:b/>
              </w:rPr>
            </w:pPr>
            <w:r w:rsidRPr="00597A6B">
              <w:rPr>
                <w:b/>
              </w:rPr>
              <w:t>ha</w:t>
            </w:r>
          </w:p>
        </w:tc>
        <w:tc>
          <w:tcPr>
            <w:tcW w:w="0" w:type="auto"/>
          </w:tcPr>
          <w:p w14:paraId="50981D7C" w14:textId="77777777" w:rsidR="00597A6B" w:rsidRPr="00597A6B" w:rsidRDefault="00597A6B" w:rsidP="00597A6B">
            <w:pPr>
              <w:spacing w:line="240" w:lineRule="exact"/>
              <w:jc w:val="center"/>
              <w:rPr>
                <w:b/>
              </w:rPr>
            </w:pPr>
            <w:r w:rsidRPr="00597A6B">
              <w:rPr>
                <w:b/>
              </w:rPr>
              <w:t>%</w:t>
            </w:r>
          </w:p>
        </w:tc>
      </w:tr>
      <w:tr w:rsidR="00597A6B" w:rsidRPr="00597A6B" w14:paraId="6B464CF7" w14:textId="77777777" w:rsidTr="00597A6B">
        <w:trPr>
          <w:jc w:val="center"/>
        </w:trPr>
        <w:tc>
          <w:tcPr>
            <w:tcW w:w="0" w:type="auto"/>
          </w:tcPr>
          <w:p w14:paraId="585DEA48" w14:textId="77777777" w:rsidR="00597A6B" w:rsidRPr="00597A6B" w:rsidRDefault="00597A6B" w:rsidP="00597A6B">
            <w:pPr>
              <w:spacing w:line="240" w:lineRule="exact"/>
              <w:jc w:val="center"/>
            </w:pPr>
            <w:r w:rsidRPr="00597A6B">
              <w:t>II</w:t>
            </w:r>
          </w:p>
        </w:tc>
        <w:tc>
          <w:tcPr>
            <w:tcW w:w="0" w:type="auto"/>
          </w:tcPr>
          <w:p w14:paraId="25F1B163" w14:textId="77777777" w:rsidR="00597A6B" w:rsidRPr="00597A6B" w:rsidRDefault="00597A6B" w:rsidP="00597A6B">
            <w:pPr>
              <w:spacing w:line="240" w:lineRule="exact"/>
              <w:jc w:val="center"/>
            </w:pPr>
            <w:r w:rsidRPr="00597A6B">
              <w:t>1.2A</w:t>
            </w:r>
          </w:p>
        </w:tc>
        <w:tc>
          <w:tcPr>
            <w:tcW w:w="0" w:type="auto"/>
          </w:tcPr>
          <w:p w14:paraId="442EE5A7" w14:textId="77777777" w:rsidR="00597A6B" w:rsidRPr="00597A6B" w:rsidRDefault="00597A6B" w:rsidP="00597A6B">
            <w:pPr>
              <w:spacing w:line="240" w:lineRule="exact"/>
              <w:jc w:val="both"/>
            </w:pPr>
            <w:r w:rsidRPr="00597A6B">
              <w:t xml:space="preserve">de </w:t>
            </w:r>
            <w:proofErr w:type="spellStart"/>
            <w:r w:rsidRPr="00597A6B">
              <w:t>protecţie</w:t>
            </w:r>
            <w:proofErr w:type="spellEnd"/>
          </w:p>
        </w:tc>
        <w:tc>
          <w:tcPr>
            <w:tcW w:w="0" w:type="auto"/>
          </w:tcPr>
          <w:p w14:paraId="562D0478" w14:textId="77777777" w:rsidR="00597A6B" w:rsidRPr="00597A6B" w:rsidRDefault="00597A6B" w:rsidP="00597A6B">
            <w:pPr>
              <w:spacing w:line="240" w:lineRule="exact"/>
              <w:jc w:val="right"/>
            </w:pPr>
            <w:r w:rsidRPr="00597A6B">
              <w:t>8,50</w:t>
            </w:r>
          </w:p>
        </w:tc>
        <w:tc>
          <w:tcPr>
            <w:tcW w:w="0" w:type="auto"/>
          </w:tcPr>
          <w:p w14:paraId="18115067" w14:textId="77777777" w:rsidR="00597A6B" w:rsidRPr="00597A6B" w:rsidRDefault="00597A6B" w:rsidP="00597A6B">
            <w:pPr>
              <w:spacing w:line="240" w:lineRule="exact"/>
              <w:jc w:val="center"/>
            </w:pPr>
            <w:r w:rsidRPr="00597A6B">
              <w:t>1</w:t>
            </w:r>
          </w:p>
        </w:tc>
      </w:tr>
      <w:tr w:rsidR="00597A6B" w:rsidRPr="00597A6B" w14:paraId="37E8F188" w14:textId="77777777" w:rsidTr="00597A6B">
        <w:trPr>
          <w:jc w:val="center"/>
        </w:trPr>
        <w:tc>
          <w:tcPr>
            <w:tcW w:w="0" w:type="auto"/>
          </w:tcPr>
          <w:p w14:paraId="03039FDD" w14:textId="77777777" w:rsidR="00597A6B" w:rsidRPr="00597A6B" w:rsidRDefault="00597A6B" w:rsidP="00597A6B">
            <w:pPr>
              <w:spacing w:line="240" w:lineRule="exact"/>
              <w:jc w:val="center"/>
            </w:pPr>
            <w:r w:rsidRPr="00597A6B">
              <w:t>III</w:t>
            </w:r>
          </w:p>
        </w:tc>
        <w:tc>
          <w:tcPr>
            <w:tcW w:w="0" w:type="auto"/>
          </w:tcPr>
          <w:p w14:paraId="3D1885C7" w14:textId="77777777" w:rsidR="00597A6B" w:rsidRPr="00597A6B" w:rsidRDefault="00597A6B" w:rsidP="00597A6B">
            <w:pPr>
              <w:spacing w:line="240" w:lineRule="exact"/>
              <w:jc w:val="center"/>
            </w:pPr>
            <w:r w:rsidRPr="00597A6B">
              <w:t>1.2G, 1.5B</w:t>
            </w:r>
          </w:p>
        </w:tc>
        <w:tc>
          <w:tcPr>
            <w:tcW w:w="0" w:type="auto"/>
          </w:tcPr>
          <w:p w14:paraId="70D0E860" w14:textId="77777777" w:rsidR="00597A6B" w:rsidRPr="00597A6B" w:rsidRDefault="00597A6B" w:rsidP="00597A6B">
            <w:pPr>
              <w:spacing w:line="240" w:lineRule="exact"/>
              <w:jc w:val="both"/>
            </w:pPr>
            <w:r w:rsidRPr="00597A6B">
              <w:t xml:space="preserve">de </w:t>
            </w:r>
            <w:proofErr w:type="spellStart"/>
            <w:r w:rsidRPr="00597A6B">
              <w:t>protecţie</w:t>
            </w:r>
            <w:proofErr w:type="spellEnd"/>
          </w:p>
        </w:tc>
        <w:tc>
          <w:tcPr>
            <w:tcW w:w="0" w:type="auto"/>
          </w:tcPr>
          <w:p w14:paraId="196FADDA" w14:textId="77777777" w:rsidR="00597A6B" w:rsidRPr="00597A6B" w:rsidRDefault="00597A6B" w:rsidP="00597A6B">
            <w:pPr>
              <w:spacing w:line="240" w:lineRule="exact"/>
              <w:jc w:val="right"/>
            </w:pPr>
            <w:r w:rsidRPr="00597A6B">
              <w:t>647,30</w:t>
            </w:r>
          </w:p>
        </w:tc>
        <w:tc>
          <w:tcPr>
            <w:tcW w:w="0" w:type="auto"/>
          </w:tcPr>
          <w:p w14:paraId="6C6D4B26" w14:textId="77777777" w:rsidR="00597A6B" w:rsidRPr="00597A6B" w:rsidRDefault="00597A6B" w:rsidP="00597A6B">
            <w:pPr>
              <w:spacing w:line="240" w:lineRule="exact"/>
              <w:jc w:val="center"/>
            </w:pPr>
            <w:r w:rsidRPr="00597A6B">
              <w:t>80</w:t>
            </w:r>
          </w:p>
        </w:tc>
      </w:tr>
      <w:tr w:rsidR="00597A6B" w:rsidRPr="00597A6B" w14:paraId="286498BE" w14:textId="77777777" w:rsidTr="00597A6B">
        <w:trPr>
          <w:jc w:val="center"/>
        </w:trPr>
        <w:tc>
          <w:tcPr>
            <w:tcW w:w="0" w:type="auto"/>
          </w:tcPr>
          <w:p w14:paraId="7E86CAA4" w14:textId="77777777" w:rsidR="00597A6B" w:rsidRPr="00597A6B" w:rsidRDefault="00597A6B" w:rsidP="00597A6B">
            <w:pPr>
              <w:spacing w:line="240" w:lineRule="exact"/>
              <w:jc w:val="center"/>
            </w:pPr>
            <w:r w:rsidRPr="00597A6B">
              <w:t>IV</w:t>
            </w:r>
          </w:p>
        </w:tc>
        <w:tc>
          <w:tcPr>
            <w:tcW w:w="0" w:type="auto"/>
          </w:tcPr>
          <w:p w14:paraId="1418E66C" w14:textId="77777777" w:rsidR="00597A6B" w:rsidRPr="00597A6B" w:rsidRDefault="00597A6B" w:rsidP="00597A6B">
            <w:pPr>
              <w:spacing w:line="240" w:lineRule="exact"/>
              <w:jc w:val="center"/>
            </w:pPr>
            <w:r w:rsidRPr="00597A6B">
              <w:t>1.1D, 1.1F</w:t>
            </w:r>
          </w:p>
        </w:tc>
        <w:tc>
          <w:tcPr>
            <w:tcW w:w="0" w:type="auto"/>
          </w:tcPr>
          <w:p w14:paraId="1A4C85FE" w14:textId="77777777" w:rsidR="00597A6B" w:rsidRPr="00597A6B" w:rsidRDefault="00597A6B" w:rsidP="00597A6B">
            <w:pPr>
              <w:spacing w:line="240" w:lineRule="exact"/>
              <w:jc w:val="both"/>
            </w:pPr>
            <w:r w:rsidRPr="00597A6B">
              <w:t xml:space="preserve">de </w:t>
            </w:r>
            <w:proofErr w:type="spellStart"/>
            <w:r w:rsidRPr="00597A6B">
              <w:t>protecţie</w:t>
            </w:r>
            <w:proofErr w:type="spellEnd"/>
          </w:p>
        </w:tc>
        <w:tc>
          <w:tcPr>
            <w:tcW w:w="0" w:type="auto"/>
          </w:tcPr>
          <w:p w14:paraId="04BD2310" w14:textId="77777777" w:rsidR="00597A6B" w:rsidRPr="00597A6B" w:rsidRDefault="00597A6B" w:rsidP="00597A6B">
            <w:pPr>
              <w:spacing w:line="240" w:lineRule="exact"/>
              <w:jc w:val="right"/>
            </w:pPr>
            <w:r w:rsidRPr="00597A6B">
              <w:t>88,86</w:t>
            </w:r>
          </w:p>
        </w:tc>
        <w:tc>
          <w:tcPr>
            <w:tcW w:w="0" w:type="auto"/>
          </w:tcPr>
          <w:p w14:paraId="66F6E2B8" w14:textId="77777777" w:rsidR="00597A6B" w:rsidRPr="00597A6B" w:rsidRDefault="00597A6B" w:rsidP="00597A6B">
            <w:pPr>
              <w:spacing w:line="240" w:lineRule="exact"/>
              <w:jc w:val="center"/>
            </w:pPr>
            <w:r w:rsidRPr="00597A6B">
              <w:t>11</w:t>
            </w:r>
          </w:p>
        </w:tc>
      </w:tr>
      <w:tr w:rsidR="00597A6B" w:rsidRPr="00597A6B" w14:paraId="04CF8E53" w14:textId="77777777" w:rsidTr="00597A6B">
        <w:trPr>
          <w:jc w:val="center"/>
        </w:trPr>
        <w:tc>
          <w:tcPr>
            <w:tcW w:w="0" w:type="auto"/>
          </w:tcPr>
          <w:p w14:paraId="36447A14" w14:textId="77777777" w:rsidR="00597A6B" w:rsidRPr="00597A6B" w:rsidRDefault="00597A6B" w:rsidP="00597A6B">
            <w:pPr>
              <w:spacing w:line="240" w:lineRule="exact"/>
              <w:jc w:val="center"/>
            </w:pPr>
            <w:r w:rsidRPr="00597A6B">
              <w:t>VI</w:t>
            </w:r>
          </w:p>
        </w:tc>
        <w:tc>
          <w:tcPr>
            <w:tcW w:w="0" w:type="auto"/>
          </w:tcPr>
          <w:p w14:paraId="7C0C2EEC" w14:textId="77777777" w:rsidR="00597A6B" w:rsidRPr="00597A6B" w:rsidRDefault="00597A6B" w:rsidP="00597A6B">
            <w:pPr>
              <w:spacing w:line="240" w:lineRule="exact"/>
              <w:jc w:val="center"/>
            </w:pPr>
            <w:r w:rsidRPr="00597A6B">
              <w:t>2.1B</w:t>
            </w:r>
          </w:p>
        </w:tc>
        <w:tc>
          <w:tcPr>
            <w:tcW w:w="0" w:type="auto"/>
          </w:tcPr>
          <w:p w14:paraId="7A7115E2" w14:textId="77777777" w:rsidR="00597A6B" w:rsidRPr="00597A6B" w:rsidRDefault="00597A6B" w:rsidP="00597A6B">
            <w:pPr>
              <w:spacing w:line="240" w:lineRule="exact"/>
              <w:jc w:val="both"/>
            </w:pPr>
            <w:r w:rsidRPr="00597A6B">
              <w:t>de producție</w:t>
            </w:r>
          </w:p>
        </w:tc>
        <w:tc>
          <w:tcPr>
            <w:tcW w:w="0" w:type="auto"/>
          </w:tcPr>
          <w:p w14:paraId="5F616C92" w14:textId="77777777" w:rsidR="00597A6B" w:rsidRPr="00597A6B" w:rsidRDefault="00597A6B" w:rsidP="00597A6B">
            <w:pPr>
              <w:spacing w:line="240" w:lineRule="exact"/>
              <w:jc w:val="right"/>
            </w:pPr>
            <w:r w:rsidRPr="00597A6B">
              <w:t>66,40</w:t>
            </w:r>
          </w:p>
        </w:tc>
        <w:tc>
          <w:tcPr>
            <w:tcW w:w="0" w:type="auto"/>
          </w:tcPr>
          <w:p w14:paraId="378F056A" w14:textId="77777777" w:rsidR="00597A6B" w:rsidRPr="00597A6B" w:rsidRDefault="00597A6B" w:rsidP="00597A6B">
            <w:pPr>
              <w:spacing w:line="240" w:lineRule="exact"/>
              <w:jc w:val="center"/>
            </w:pPr>
            <w:r w:rsidRPr="00597A6B">
              <w:t>8</w:t>
            </w:r>
          </w:p>
        </w:tc>
      </w:tr>
      <w:tr w:rsidR="00597A6B" w:rsidRPr="00597A6B" w14:paraId="15707328" w14:textId="77777777" w:rsidTr="00597A6B">
        <w:trPr>
          <w:jc w:val="center"/>
        </w:trPr>
        <w:tc>
          <w:tcPr>
            <w:tcW w:w="0" w:type="auto"/>
            <w:gridSpan w:val="3"/>
          </w:tcPr>
          <w:p w14:paraId="2993BF53" w14:textId="77777777" w:rsidR="00597A6B" w:rsidRPr="00597A6B" w:rsidRDefault="00597A6B" w:rsidP="00597A6B">
            <w:pPr>
              <w:spacing w:line="300" w:lineRule="exact"/>
              <w:jc w:val="center"/>
              <w:rPr>
                <w:b/>
              </w:rPr>
            </w:pPr>
            <w:r w:rsidRPr="00597A6B">
              <w:rPr>
                <w:b/>
              </w:rPr>
              <w:t>Total</w:t>
            </w:r>
          </w:p>
        </w:tc>
        <w:tc>
          <w:tcPr>
            <w:tcW w:w="0" w:type="auto"/>
          </w:tcPr>
          <w:p w14:paraId="241F9D55" w14:textId="77777777" w:rsidR="00597A6B" w:rsidRPr="00597A6B" w:rsidRDefault="00597A6B" w:rsidP="00597A6B">
            <w:pPr>
              <w:spacing w:line="300" w:lineRule="exact"/>
              <w:jc w:val="right"/>
              <w:rPr>
                <w:b/>
              </w:rPr>
            </w:pPr>
            <w:r w:rsidRPr="00597A6B">
              <w:rPr>
                <w:b/>
              </w:rPr>
              <w:t>811,06</w:t>
            </w:r>
          </w:p>
        </w:tc>
        <w:tc>
          <w:tcPr>
            <w:tcW w:w="0" w:type="auto"/>
          </w:tcPr>
          <w:p w14:paraId="6BE398F9" w14:textId="77777777" w:rsidR="00597A6B" w:rsidRPr="00597A6B" w:rsidRDefault="00597A6B" w:rsidP="00597A6B">
            <w:pPr>
              <w:spacing w:line="300" w:lineRule="exact"/>
              <w:jc w:val="center"/>
              <w:rPr>
                <w:b/>
              </w:rPr>
            </w:pPr>
            <w:r w:rsidRPr="00597A6B">
              <w:rPr>
                <w:b/>
              </w:rPr>
              <w:t>100</w:t>
            </w:r>
          </w:p>
        </w:tc>
      </w:tr>
    </w:tbl>
    <w:p w14:paraId="350DD633" w14:textId="77777777" w:rsidR="00C07810" w:rsidRDefault="00C07810" w:rsidP="00C07810">
      <w:pPr>
        <w:spacing w:before="240" w:line="276" w:lineRule="auto"/>
        <w:ind w:firstLine="720"/>
        <w:jc w:val="both"/>
        <w:rPr>
          <w:rFonts w:ascii="Times New Roman" w:hAnsi="Times New Roman"/>
          <w:noProof/>
          <w:sz w:val="24"/>
          <w:szCs w:val="24"/>
        </w:rPr>
        <w:sectPr w:rsidR="00C07810" w:rsidSect="00233378">
          <w:footerReference w:type="default" r:id="rId15"/>
          <w:type w:val="nextColumn"/>
          <w:pgSz w:w="11909" w:h="16834" w:code="9"/>
          <w:pgMar w:top="567" w:right="1134" w:bottom="567" w:left="1418" w:header="709" w:footer="709" w:gutter="0"/>
          <w:cols w:space="708"/>
          <w:docGrid w:linePitch="360"/>
        </w:sectPr>
      </w:pPr>
    </w:p>
    <w:p w14:paraId="3CAAB717" w14:textId="6BC30E70" w:rsidR="00EB7D92" w:rsidRPr="00C07810" w:rsidRDefault="0014364A" w:rsidP="00C07810">
      <w:pPr>
        <w:spacing w:before="240" w:line="276" w:lineRule="auto"/>
        <w:ind w:firstLine="720"/>
        <w:jc w:val="both"/>
        <w:rPr>
          <w:rFonts w:ascii="Times New Roman" w:hAnsi="Times New Roman"/>
          <w:noProof/>
          <w:sz w:val="24"/>
          <w:szCs w:val="24"/>
        </w:rPr>
      </w:pPr>
      <w:r w:rsidRPr="007C7CC9">
        <w:rPr>
          <w:rFonts w:ascii="Times New Roman" w:hAnsi="Times New Roman"/>
          <w:noProof/>
          <w:sz w:val="24"/>
          <w:szCs w:val="24"/>
        </w:rPr>
        <w:lastRenderedPageBreak/>
        <w:t>Caracterul actual al tipului de pădure şi formaţiile forestiere întâlnite în teritoriul studiat sunt date în tabelul următor:</w:t>
      </w:r>
    </w:p>
    <w:p w14:paraId="3953251D" w14:textId="02DC4FC1" w:rsidR="00697529" w:rsidRPr="00464CC3" w:rsidRDefault="00780BF4" w:rsidP="00450FB4">
      <w:pPr>
        <w:spacing w:after="0" w:line="276" w:lineRule="auto"/>
        <w:jc w:val="center"/>
        <w:rPr>
          <w:rFonts w:ascii="Times New Roman" w:hAnsi="Times New Roman"/>
          <w:b/>
          <w:noProof/>
          <w:sz w:val="24"/>
          <w:szCs w:val="24"/>
        </w:rPr>
      </w:pPr>
      <w:r w:rsidRPr="00464CC3">
        <w:rPr>
          <w:rFonts w:ascii="Times New Roman" w:hAnsi="Times New Roman"/>
          <w:b/>
          <w:noProof/>
          <w:sz w:val="24"/>
          <w:szCs w:val="24"/>
        </w:rPr>
        <w:t>Tabel nr. 30</w:t>
      </w:r>
      <w:r w:rsidR="0014364A" w:rsidRPr="00464CC3">
        <w:rPr>
          <w:rFonts w:ascii="Times New Roman" w:hAnsi="Times New Roman"/>
          <w:b/>
          <w:noProof/>
          <w:sz w:val="24"/>
          <w:szCs w:val="24"/>
        </w:rPr>
        <w:t>. Caracterul actual al tipului de pădure</w:t>
      </w:r>
    </w:p>
    <w:p w14:paraId="04795C18" w14:textId="08A61DB5" w:rsidR="00F70F92" w:rsidRDefault="00EB7D92" w:rsidP="00F70F92">
      <w:pPr>
        <w:spacing w:after="0" w:line="276" w:lineRule="auto"/>
        <w:jc w:val="center"/>
        <w:rPr>
          <w:rFonts w:ascii="Times New Roman" w:eastAsia="Times New Roman" w:hAnsi="Times New Roman" w:cs="Times New Roman"/>
          <w:noProof/>
          <w:sz w:val="24"/>
          <w:szCs w:val="24"/>
          <w:lang w:eastAsia="ro-RO"/>
        </w:rPr>
      </w:pPr>
      <w:r w:rsidRPr="00EB7D92">
        <w:rPr>
          <w:rFonts w:ascii="Times New Roman" w:eastAsia="Times New Roman" w:hAnsi="Times New Roman" w:cs="Times New Roman"/>
          <w:noProof/>
          <w:sz w:val="24"/>
          <w:szCs w:val="24"/>
          <w:lang w:eastAsia="ro-RO"/>
        </w:rPr>
        <w:drawing>
          <wp:inline distT="0" distB="0" distL="0" distR="0" wp14:anchorId="70BAEF0B" wp14:editId="212961F8">
            <wp:extent cx="9310626" cy="4086225"/>
            <wp:effectExtent l="0" t="0" r="0" b="0"/>
            <wp:docPr id="10" name="Imagen 10" descr="l05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052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42258" cy="4100108"/>
                    </a:xfrm>
                    <a:prstGeom prst="rect">
                      <a:avLst/>
                    </a:prstGeom>
                    <a:noFill/>
                    <a:ln>
                      <a:noFill/>
                    </a:ln>
                  </pic:spPr>
                </pic:pic>
              </a:graphicData>
            </a:graphic>
          </wp:inline>
        </w:drawing>
      </w:r>
    </w:p>
    <w:p w14:paraId="40D8E4AD" w14:textId="77777777" w:rsidR="00EB7D92" w:rsidRDefault="00EB7D92" w:rsidP="00EB7D92">
      <w:pPr>
        <w:spacing w:after="0" w:line="276" w:lineRule="auto"/>
        <w:ind w:firstLine="708"/>
        <w:jc w:val="both"/>
        <w:rPr>
          <w:rFonts w:ascii="Times New Roman" w:eastAsia="Times New Roman" w:hAnsi="Times New Roman" w:cs="Times New Roman"/>
          <w:noProof/>
          <w:sz w:val="24"/>
          <w:szCs w:val="24"/>
          <w:lang w:eastAsia="ro-RO"/>
        </w:rPr>
      </w:pPr>
    </w:p>
    <w:p w14:paraId="4680C6A7" w14:textId="77777777" w:rsidR="00EB7D92" w:rsidRPr="00EB7D92" w:rsidRDefault="00EB7D92" w:rsidP="00EB7D92">
      <w:pPr>
        <w:spacing w:after="0" w:line="276" w:lineRule="auto"/>
        <w:ind w:firstLine="708"/>
        <w:jc w:val="both"/>
        <w:rPr>
          <w:rFonts w:ascii="Times New Roman" w:eastAsia="Times New Roman" w:hAnsi="Times New Roman" w:cs="Times New Roman"/>
          <w:noProof/>
          <w:sz w:val="24"/>
          <w:szCs w:val="24"/>
          <w:lang w:eastAsia="ro-RO"/>
        </w:rPr>
      </w:pPr>
      <w:r w:rsidRPr="00EB7D92">
        <w:rPr>
          <w:rFonts w:ascii="Times New Roman" w:eastAsia="Times New Roman" w:hAnsi="Times New Roman" w:cs="Times New Roman"/>
          <w:noProof/>
          <w:sz w:val="24"/>
          <w:szCs w:val="24"/>
          <w:lang w:eastAsia="ro-RO"/>
        </w:rPr>
        <w:t>Din tabelul de mai sus se observă că arboretele din cadrul teritoriului luat în studiu, sunt natural fundamentale (92%) şi artificiale (8%). Formaţiile forestiere sunt reprezentate de făgete pure de dealuri (47%), gorunete pure (29%), plopișuri amestecate de plop alb și negru (11%), făgete amestecate (5%), cereto-gîrnițete (5%), cerete pure (2%), stejărete pure de stejar brumăriu (1%), gîrnițete pure (&lt;1%) și cero-șleauri, șleao-cerete, gîrnițeto-șleauri (&lt;1%).</w:t>
      </w:r>
    </w:p>
    <w:p w14:paraId="037DC672" w14:textId="0B4E83CE" w:rsidR="00C07810" w:rsidRDefault="00EB7D92" w:rsidP="00EB7D92">
      <w:pPr>
        <w:spacing w:after="0" w:line="276" w:lineRule="auto"/>
        <w:ind w:firstLine="708"/>
        <w:jc w:val="both"/>
        <w:rPr>
          <w:rFonts w:ascii="Times New Roman" w:eastAsia="Times New Roman" w:hAnsi="Times New Roman" w:cs="Times New Roman"/>
          <w:noProof/>
          <w:sz w:val="24"/>
          <w:szCs w:val="24"/>
          <w:lang w:eastAsia="ro-RO"/>
        </w:rPr>
      </w:pPr>
      <w:r w:rsidRPr="00EB7D92">
        <w:rPr>
          <w:rFonts w:ascii="Times New Roman" w:eastAsia="Times New Roman" w:hAnsi="Times New Roman" w:cs="Times New Roman"/>
          <w:noProof/>
          <w:sz w:val="24"/>
          <w:szCs w:val="24"/>
          <w:lang w:eastAsia="ro-RO"/>
        </w:rPr>
        <w:t>Prin măsurile preconizate de amenajamentul actual, proporţia arboretelor natural fundamentale se va mării pe viitor</w:t>
      </w:r>
      <w:r w:rsidR="00C07810">
        <w:rPr>
          <w:rFonts w:ascii="Times New Roman" w:eastAsia="Times New Roman" w:hAnsi="Times New Roman" w:cs="Times New Roman"/>
          <w:noProof/>
          <w:sz w:val="24"/>
          <w:szCs w:val="24"/>
          <w:lang w:eastAsia="ro-RO"/>
        </w:rPr>
        <w:t>.</w:t>
      </w:r>
    </w:p>
    <w:p w14:paraId="57EBC76D" w14:textId="77777777" w:rsidR="00C07810" w:rsidRDefault="00C07810" w:rsidP="00EB7D92">
      <w:pPr>
        <w:spacing w:after="0" w:line="276" w:lineRule="auto"/>
        <w:ind w:firstLine="708"/>
        <w:jc w:val="both"/>
        <w:rPr>
          <w:rFonts w:ascii="Times New Roman" w:eastAsia="Times New Roman" w:hAnsi="Times New Roman" w:cs="Times New Roman"/>
          <w:noProof/>
          <w:sz w:val="24"/>
          <w:szCs w:val="24"/>
          <w:lang w:eastAsia="ro-RO"/>
        </w:rPr>
        <w:sectPr w:rsidR="00C07810" w:rsidSect="00233378">
          <w:type w:val="nextColumn"/>
          <w:pgSz w:w="16834" w:h="11909" w:orient="landscape" w:code="9"/>
          <w:pgMar w:top="567" w:right="1134" w:bottom="567" w:left="1418" w:header="709" w:footer="709" w:gutter="0"/>
          <w:cols w:space="708"/>
          <w:docGrid w:linePitch="360"/>
        </w:sectPr>
      </w:pPr>
    </w:p>
    <w:p w14:paraId="445A8FC4" w14:textId="357FE4F7" w:rsidR="00697529" w:rsidRDefault="00C07810" w:rsidP="00450FB4">
      <w:pPr>
        <w:spacing w:after="0" w:line="276" w:lineRule="auto"/>
        <w:jc w:val="center"/>
        <w:rPr>
          <w:rFonts w:ascii="Times New Roman" w:hAnsi="Times New Roman"/>
          <w:b/>
          <w:sz w:val="24"/>
        </w:rPr>
      </w:pPr>
      <w:r>
        <w:rPr>
          <w:rFonts w:ascii="Times New Roman" w:hAnsi="Times New Roman"/>
          <w:b/>
          <w:sz w:val="24"/>
        </w:rPr>
        <w:lastRenderedPageBreak/>
        <w:t>Tabelul nr. 31</w:t>
      </w:r>
      <w:r w:rsidR="001E69A6">
        <w:rPr>
          <w:rFonts w:ascii="Times New Roman" w:hAnsi="Times New Roman"/>
          <w:b/>
          <w:sz w:val="24"/>
        </w:rPr>
        <w:t xml:space="preserve">. </w:t>
      </w:r>
      <w:r w:rsidR="00697529" w:rsidRPr="001A5272">
        <w:rPr>
          <w:rFonts w:ascii="Times New Roman" w:hAnsi="Times New Roman"/>
          <w:b/>
          <w:sz w:val="24"/>
        </w:rPr>
        <w:t xml:space="preserve">Lista </w:t>
      </w:r>
      <w:proofErr w:type="spellStart"/>
      <w:r w:rsidR="00697529" w:rsidRPr="001A5272">
        <w:rPr>
          <w:rFonts w:ascii="Times New Roman" w:hAnsi="Times New Roman"/>
          <w:b/>
          <w:sz w:val="24"/>
        </w:rPr>
        <w:t>u.a</w:t>
      </w:r>
      <w:proofErr w:type="spellEnd"/>
      <w:r w:rsidR="00697529" w:rsidRPr="001A5272">
        <w:rPr>
          <w:rFonts w:ascii="Times New Roman" w:hAnsi="Times New Roman"/>
          <w:b/>
          <w:sz w:val="24"/>
        </w:rPr>
        <w:t>. după caracterul actual al tipului de pădure</w:t>
      </w:r>
    </w:p>
    <w:p w14:paraId="05832231" w14:textId="1D068608" w:rsidR="00697529" w:rsidRDefault="00C07810" w:rsidP="00CD162E">
      <w:pPr>
        <w:spacing w:after="240" w:line="276" w:lineRule="auto"/>
        <w:jc w:val="center"/>
        <w:rPr>
          <w:rFonts w:ascii="Times New Roman" w:eastAsia="Calibri" w:hAnsi="Times New Roman" w:cs="Times New Roman"/>
          <w:noProof/>
          <w:sz w:val="24"/>
          <w:szCs w:val="24"/>
        </w:rPr>
      </w:pPr>
      <w:r w:rsidRPr="00C07810">
        <w:rPr>
          <w:rFonts w:ascii="Times New Roman" w:eastAsia="Times New Roman" w:hAnsi="Times New Roman" w:cs="Times New Roman"/>
          <w:noProof/>
          <w:sz w:val="24"/>
          <w:szCs w:val="24"/>
          <w:lang w:eastAsia="ro-RO"/>
        </w:rPr>
        <w:drawing>
          <wp:inline distT="0" distB="0" distL="0" distR="0" wp14:anchorId="3A3E031E" wp14:editId="328ABDE4">
            <wp:extent cx="5761355" cy="5546646"/>
            <wp:effectExtent l="0" t="0" r="0" b="0"/>
            <wp:docPr id="14" name="Imagen 14" descr="l21c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21c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5546646"/>
                    </a:xfrm>
                    <a:prstGeom prst="rect">
                      <a:avLst/>
                    </a:prstGeom>
                    <a:noFill/>
                    <a:ln>
                      <a:noFill/>
                    </a:ln>
                  </pic:spPr>
                </pic:pic>
              </a:graphicData>
            </a:graphic>
          </wp:inline>
        </w:drawing>
      </w:r>
    </w:p>
    <w:p w14:paraId="3571E96C" w14:textId="77777777" w:rsidR="001E7B23" w:rsidRPr="00C455FC" w:rsidRDefault="00B01195" w:rsidP="00450FB4">
      <w:pPr>
        <w:pStyle w:val="Titlu3"/>
        <w:spacing w:before="0" w:line="276" w:lineRule="auto"/>
        <w:ind w:firstLine="708"/>
        <w:rPr>
          <w:rFonts w:ascii="Times New Roman" w:hAnsi="Times New Roman" w:cs="Times New Roman"/>
          <w:b/>
          <w:bCs/>
          <w:i/>
          <w:iCs/>
          <w:color w:val="auto"/>
        </w:rPr>
      </w:pPr>
      <w:bookmarkStart w:id="27" w:name="_Toc108609450"/>
      <w:bookmarkStart w:id="28" w:name="_Toc170190368"/>
      <w:r w:rsidRPr="00C455FC">
        <w:rPr>
          <w:rFonts w:ascii="Times New Roman" w:hAnsi="Times New Roman" w:cs="Times New Roman"/>
          <w:b/>
          <w:bCs/>
          <w:i/>
          <w:iCs/>
          <w:color w:val="auto"/>
        </w:rPr>
        <w:t xml:space="preserve">1.5.2. Caracteristici structurale ale </w:t>
      </w:r>
      <w:proofErr w:type="spellStart"/>
      <w:r w:rsidRPr="00C455FC">
        <w:rPr>
          <w:rFonts w:ascii="Times New Roman" w:hAnsi="Times New Roman" w:cs="Times New Roman"/>
          <w:b/>
          <w:bCs/>
          <w:i/>
          <w:iCs/>
          <w:color w:val="auto"/>
        </w:rPr>
        <w:t>arboretelor</w:t>
      </w:r>
      <w:bookmarkEnd w:id="27"/>
      <w:bookmarkEnd w:id="28"/>
      <w:proofErr w:type="spellEnd"/>
    </w:p>
    <w:p w14:paraId="711F1886" w14:textId="26D13A82" w:rsidR="007E4D43" w:rsidRDefault="007E4D43" w:rsidP="00450FB4">
      <w:pPr>
        <w:spacing w:after="0" w:line="276" w:lineRule="auto"/>
        <w:ind w:firstLine="720"/>
        <w:jc w:val="both"/>
        <w:rPr>
          <w:rFonts w:ascii="Times New Roman" w:eastAsia="Calibri" w:hAnsi="Times New Roman" w:cs="Times New Roman"/>
          <w:sz w:val="24"/>
          <w:szCs w:val="20"/>
          <w:lang w:val="en-US"/>
        </w:rPr>
      </w:pPr>
      <w:r w:rsidRPr="007E4D43">
        <w:rPr>
          <w:rFonts w:ascii="Times New Roman" w:eastAsia="Calibri" w:hAnsi="Times New Roman" w:cs="Times New Roman"/>
          <w:noProof/>
          <w:sz w:val="24"/>
          <w:szCs w:val="24"/>
        </w:rPr>
        <w:t xml:space="preserve">Principalele </w:t>
      </w:r>
      <w:r w:rsidRPr="007E4D43">
        <w:rPr>
          <w:rFonts w:ascii="Times New Roman" w:eastAsia="Calibri" w:hAnsi="Times New Roman" w:cs="Times New Roman"/>
          <w:b/>
          <w:bCs/>
          <w:smallCaps/>
          <w:noProof/>
          <w:sz w:val="24"/>
          <w:szCs w:val="24"/>
        </w:rPr>
        <w:t>caracteristici structurale</w:t>
      </w:r>
      <w:r w:rsidRPr="007E4D43">
        <w:rPr>
          <w:rFonts w:ascii="Times New Roman" w:eastAsia="Calibri" w:hAnsi="Times New Roman" w:cs="Times New Roman"/>
          <w:noProof/>
          <w:sz w:val="24"/>
          <w:szCs w:val="24"/>
        </w:rPr>
        <w:t xml:space="preserve"> ale arboretelor supuse amenajamentului analizat sunt:</w:t>
      </w:r>
      <w:r w:rsidRPr="007E4D43">
        <w:rPr>
          <w:rFonts w:ascii="Times New Roman" w:eastAsia="Calibri" w:hAnsi="Times New Roman" w:cs="Times New Roman"/>
          <w:sz w:val="24"/>
          <w:szCs w:val="20"/>
          <w:lang w:val="en-US"/>
        </w:rPr>
        <w:t xml:space="preserve"> </w:t>
      </w:r>
      <w:proofErr w:type="spellStart"/>
      <w:r w:rsidRPr="007E4D43">
        <w:rPr>
          <w:rFonts w:ascii="Times New Roman" w:eastAsia="Calibri" w:hAnsi="Times New Roman" w:cs="Times New Roman"/>
          <w:sz w:val="24"/>
          <w:szCs w:val="20"/>
          <w:lang w:val="en-US"/>
        </w:rPr>
        <w:t>structura</w:t>
      </w:r>
      <w:proofErr w:type="spellEnd"/>
      <w:r w:rsidRPr="007E4D43">
        <w:rPr>
          <w:rFonts w:ascii="Times New Roman" w:eastAsia="Calibri" w:hAnsi="Times New Roman" w:cs="Times New Roman"/>
          <w:sz w:val="24"/>
          <w:szCs w:val="20"/>
          <w:lang w:val="en-US"/>
        </w:rPr>
        <w:t xml:space="preserve"> </w:t>
      </w:r>
      <w:proofErr w:type="spellStart"/>
      <w:r w:rsidRPr="007E4D43">
        <w:rPr>
          <w:rFonts w:ascii="Times New Roman" w:eastAsia="Calibri" w:hAnsi="Times New Roman" w:cs="Times New Roman"/>
          <w:sz w:val="24"/>
          <w:szCs w:val="20"/>
          <w:lang w:val="en-US"/>
        </w:rPr>
        <w:t>şi</w:t>
      </w:r>
      <w:proofErr w:type="spellEnd"/>
      <w:r w:rsidRPr="007E4D43">
        <w:rPr>
          <w:rFonts w:ascii="Times New Roman" w:eastAsia="Calibri" w:hAnsi="Times New Roman" w:cs="Times New Roman"/>
          <w:sz w:val="24"/>
          <w:szCs w:val="20"/>
          <w:lang w:val="en-US"/>
        </w:rPr>
        <w:t xml:space="preserve"> </w:t>
      </w:r>
      <w:proofErr w:type="spellStart"/>
      <w:r w:rsidRPr="007E4D43">
        <w:rPr>
          <w:rFonts w:ascii="Times New Roman" w:eastAsia="Calibri" w:hAnsi="Times New Roman" w:cs="Times New Roman"/>
          <w:sz w:val="24"/>
          <w:szCs w:val="20"/>
          <w:lang w:val="en-US"/>
        </w:rPr>
        <w:t>mărimea</w:t>
      </w:r>
      <w:proofErr w:type="spellEnd"/>
      <w:r w:rsidRPr="007E4D43">
        <w:rPr>
          <w:rFonts w:ascii="Times New Roman" w:eastAsia="Calibri" w:hAnsi="Times New Roman" w:cs="Times New Roman"/>
          <w:sz w:val="24"/>
          <w:szCs w:val="20"/>
          <w:lang w:val="en-US"/>
        </w:rPr>
        <w:t xml:space="preserve"> </w:t>
      </w:r>
      <w:proofErr w:type="spellStart"/>
      <w:r w:rsidRPr="007E4D43">
        <w:rPr>
          <w:rFonts w:ascii="Times New Roman" w:eastAsia="Calibri" w:hAnsi="Times New Roman" w:cs="Times New Roman"/>
          <w:sz w:val="24"/>
          <w:szCs w:val="20"/>
          <w:lang w:val="en-US"/>
        </w:rPr>
        <w:t>fondului</w:t>
      </w:r>
      <w:proofErr w:type="spellEnd"/>
      <w:r w:rsidRPr="007E4D43">
        <w:rPr>
          <w:rFonts w:ascii="Times New Roman" w:eastAsia="Calibri" w:hAnsi="Times New Roman" w:cs="Times New Roman"/>
          <w:sz w:val="24"/>
          <w:szCs w:val="20"/>
          <w:lang w:val="en-US"/>
        </w:rPr>
        <w:t xml:space="preserve"> </w:t>
      </w:r>
      <w:proofErr w:type="spellStart"/>
      <w:r w:rsidRPr="007E4D43">
        <w:rPr>
          <w:rFonts w:ascii="Times New Roman" w:eastAsia="Calibri" w:hAnsi="Times New Roman" w:cs="Times New Roman"/>
          <w:sz w:val="24"/>
          <w:szCs w:val="20"/>
          <w:lang w:val="en-US"/>
        </w:rPr>
        <w:t>forestier</w:t>
      </w:r>
      <w:proofErr w:type="spellEnd"/>
      <w:r w:rsidRPr="007E4D43">
        <w:rPr>
          <w:rFonts w:ascii="Times New Roman" w:eastAsia="Calibri" w:hAnsi="Times New Roman" w:cs="Times New Roman"/>
          <w:sz w:val="24"/>
          <w:szCs w:val="20"/>
          <w:lang w:val="en-US"/>
        </w:rPr>
        <w:t xml:space="preserve"> pe </w:t>
      </w:r>
      <w:proofErr w:type="spellStart"/>
      <w:r w:rsidRPr="007E4D43">
        <w:rPr>
          <w:rFonts w:ascii="Times New Roman" w:eastAsia="Calibri" w:hAnsi="Times New Roman" w:cs="Times New Roman"/>
          <w:sz w:val="24"/>
          <w:szCs w:val="20"/>
          <w:lang w:val="en-US"/>
        </w:rPr>
        <w:t>grupe</w:t>
      </w:r>
      <w:proofErr w:type="spellEnd"/>
      <w:r w:rsidRPr="007E4D43">
        <w:rPr>
          <w:rFonts w:ascii="Times New Roman" w:eastAsia="Calibri" w:hAnsi="Times New Roman" w:cs="Times New Roman"/>
          <w:sz w:val="24"/>
          <w:szCs w:val="20"/>
          <w:lang w:val="en-US"/>
        </w:rPr>
        <w:t xml:space="preserve">, </w:t>
      </w:r>
      <w:proofErr w:type="spellStart"/>
      <w:r w:rsidRPr="007E4D43">
        <w:rPr>
          <w:rFonts w:ascii="Times New Roman" w:eastAsia="Calibri" w:hAnsi="Times New Roman" w:cs="Times New Roman"/>
          <w:sz w:val="24"/>
          <w:szCs w:val="20"/>
          <w:lang w:val="en-US"/>
        </w:rPr>
        <w:t>subgrupe</w:t>
      </w:r>
      <w:proofErr w:type="spellEnd"/>
      <w:r w:rsidRPr="007E4D43">
        <w:rPr>
          <w:rFonts w:ascii="Times New Roman" w:eastAsia="Calibri" w:hAnsi="Times New Roman" w:cs="Times New Roman"/>
          <w:sz w:val="24"/>
          <w:szCs w:val="20"/>
          <w:lang w:val="en-US"/>
        </w:rPr>
        <w:t xml:space="preserve"> </w:t>
      </w:r>
      <w:proofErr w:type="spellStart"/>
      <w:r w:rsidRPr="007E4D43">
        <w:rPr>
          <w:rFonts w:ascii="Times New Roman" w:eastAsia="Calibri" w:hAnsi="Times New Roman" w:cs="Times New Roman"/>
          <w:sz w:val="24"/>
          <w:szCs w:val="20"/>
          <w:lang w:val="en-US"/>
        </w:rPr>
        <w:t>şi</w:t>
      </w:r>
      <w:proofErr w:type="spellEnd"/>
      <w:r w:rsidRPr="007E4D43">
        <w:rPr>
          <w:rFonts w:ascii="Times New Roman" w:eastAsia="Calibri" w:hAnsi="Times New Roman" w:cs="Times New Roman"/>
          <w:sz w:val="24"/>
          <w:szCs w:val="20"/>
          <w:lang w:val="en-US"/>
        </w:rPr>
        <w:t xml:space="preserve"> </w:t>
      </w:r>
      <w:proofErr w:type="spellStart"/>
      <w:r w:rsidRPr="007E4D43">
        <w:rPr>
          <w:rFonts w:ascii="Times New Roman" w:eastAsia="Calibri" w:hAnsi="Times New Roman" w:cs="Times New Roman"/>
          <w:sz w:val="24"/>
          <w:szCs w:val="20"/>
          <w:lang w:val="en-US"/>
        </w:rPr>
        <w:t>categorii</w:t>
      </w:r>
      <w:proofErr w:type="spellEnd"/>
      <w:r w:rsidRPr="007E4D43">
        <w:rPr>
          <w:rFonts w:ascii="Times New Roman" w:eastAsia="Calibri" w:hAnsi="Times New Roman" w:cs="Times New Roman"/>
          <w:sz w:val="24"/>
          <w:szCs w:val="20"/>
          <w:lang w:val="en-US"/>
        </w:rPr>
        <w:t xml:space="preserve"> </w:t>
      </w:r>
      <w:proofErr w:type="spellStart"/>
      <w:r w:rsidRPr="007E4D43">
        <w:rPr>
          <w:rFonts w:ascii="Times New Roman" w:eastAsia="Calibri" w:hAnsi="Times New Roman" w:cs="Times New Roman"/>
          <w:sz w:val="24"/>
          <w:szCs w:val="20"/>
          <w:lang w:val="en-US"/>
        </w:rPr>
        <w:t>funcţionale</w:t>
      </w:r>
      <w:proofErr w:type="spellEnd"/>
      <w:r w:rsidR="00533E18">
        <w:rPr>
          <w:rFonts w:ascii="Times New Roman" w:eastAsia="Calibri" w:hAnsi="Times New Roman" w:cs="Times New Roman"/>
          <w:sz w:val="24"/>
          <w:szCs w:val="20"/>
          <w:lang w:val="en-US"/>
        </w:rPr>
        <w:t xml:space="preserve"> (</w:t>
      </w:r>
      <w:r w:rsidR="008B2F10">
        <w:rPr>
          <w:rFonts w:ascii="Times New Roman" w:eastAsia="Calibri" w:hAnsi="Times New Roman" w:cs="Times New Roman"/>
          <w:i/>
          <w:sz w:val="24"/>
          <w:szCs w:val="20"/>
          <w:lang w:val="en-US"/>
        </w:rPr>
        <w:t xml:space="preserve">v. </w:t>
      </w:r>
      <w:proofErr w:type="spellStart"/>
      <w:r w:rsidR="008B2F10" w:rsidRPr="008B2F10">
        <w:rPr>
          <w:rFonts w:ascii="Times New Roman" w:eastAsia="Calibri" w:hAnsi="Times New Roman" w:cs="Times New Roman"/>
          <w:i/>
          <w:sz w:val="24"/>
          <w:szCs w:val="20"/>
          <w:lang w:val="en-US"/>
        </w:rPr>
        <w:t>tabelele</w:t>
      </w:r>
      <w:proofErr w:type="spellEnd"/>
      <w:r w:rsidR="008B2F10" w:rsidRPr="008B2F10">
        <w:rPr>
          <w:rFonts w:ascii="Times New Roman" w:eastAsia="Calibri" w:hAnsi="Times New Roman" w:cs="Times New Roman"/>
          <w:i/>
          <w:sz w:val="24"/>
          <w:szCs w:val="20"/>
          <w:lang w:val="en-US"/>
        </w:rPr>
        <w:t xml:space="preserve"> 26</w:t>
      </w:r>
      <w:r w:rsidR="00217157">
        <w:rPr>
          <w:rFonts w:ascii="Times New Roman" w:eastAsia="Calibri" w:hAnsi="Times New Roman" w:cs="Times New Roman"/>
          <w:i/>
          <w:sz w:val="24"/>
          <w:szCs w:val="20"/>
          <w:lang w:val="en-US"/>
        </w:rPr>
        <w:t>, 27, 28</w:t>
      </w:r>
      <w:r w:rsidR="00533E18" w:rsidRPr="008B2F10">
        <w:rPr>
          <w:rFonts w:ascii="Times New Roman" w:eastAsia="Calibri" w:hAnsi="Times New Roman" w:cs="Times New Roman"/>
          <w:sz w:val="24"/>
          <w:szCs w:val="20"/>
          <w:lang w:val="en-US"/>
        </w:rPr>
        <w:t>)</w:t>
      </w:r>
      <w:r w:rsidRPr="008B2F10">
        <w:rPr>
          <w:rFonts w:ascii="Times New Roman" w:eastAsia="Calibri" w:hAnsi="Times New Roman" w:cs="Times New Roman"/>
          <w:sz w:val="24"/>
          <w:szCs w:val="20"/>
          <w:lang w:val="en-US"/>
        </w:rPr>
        <w:t>,</w:t>
      </w:r>
      <w:r w:rsidRPr="007E4D43">
        <w:rPr>
          <w:rFonts w:ascii="Times New Roman" w:eastAsia="Calibri" w:hAnsi="Times New Roman" w:cs="Times New Roman"/>
          <w:sz w:val="24"/>
          <w:szCs w:val="20"/>
          <w:lang w:val="en-US"/>
        </w:rPr>
        <w:t xml:space="preserve"> </w:t>
      </w:r>
      <w:proofErr w:type="spellStart"/>
      <w:r w:rsidRPr="007E4D43">
        <w:rPr>
          <w:rFonts w:ascii="Times New Roman" w:eastAsia="Calibri" w:hAnsi="Times New Roman" w:cs="Times New Roman"/>
          <w:sz w:val="24"/>
          <w:szCs w:val="20"/>
          <w:lang w:val="en-US"/>
        </w:rPr>
        <w:t>specii</w:t>
      </w:r>
      <w:proofErr w:type="spellEnd"/>
      <w:r w:rsidRPr="007E4D43">
        <w:rPr>
          <w:rFonts w:ascii="Times New Roman" w:eastAsia="Calibri" w:hAnsi="Times New Roman" w:cs="Times New Roman"/>
          <w:sz w:val="24"/>
          <w:szCs w:val="20"/>
          <w:lang w:val="en-US"/>
        </w:rPr>
        <w:t xml:space="preserve">, </w:t>
      </w:r>
      <w:proofErr w:type="spellStart"/>
      <w:r w:rsidRPr="007E4D43">
        <w:rPr>
          <w:rFonts w:ascii="Times New Roman" w:eastAsia="Calibri" w:hAnsi="Times New Roman" w:cs="Times New Roman"/>
          <w:sz w:val="24"/>
          <w:szCs w:val="20"/>
          <w:lang w:val="en-US"/>
        </w:rPr>
        <w:t>clase</w:t>
      </w:r>
      <w:proofErr w:type="spellEnd"/>
      <w:r w:rsidRPr="007E4D43">
        <w:rPr>
          <w:rFonts w:ascii="Times New Roman" w:eastAsia="Calibri" w:hAnsi="Times New Roman" w:cs="Times New Roman"/>
          <w:sz w:val="24"/>
          <w:szCs w:val="20"/>
          <w:lang w:val="en-US"/>
        </w:rPr>
        <w:t xml:space="preserve"> de </w:t>
      </w:r>
      <w:proofErr w:type="spellStart"/>
      <w:r w:rsidRPr="007E4D43">
        <w:rPr>
          <w:rFonts w:ascii="Times New Roman" w:eastAsia="Calibri" w:hAnsi="Times New Roman" w:cs="Times New Roman"/>
          <w:sz w:val="24"/>
          <w:szCs w:val="20"/>
          <w:lang w:val="en-US"/>
        </w:rPr>
        <w:t>vârstă</w:t>
      </w:r>
      <w:proofErr w:type="spellEnd"/>
      <w:r w:rsidRPr="007E4D43">
        <w:rPr>
          <w:rFonts w:ascii="Times New Roman" w:eastAsia="Calibri" w:hAnsi="Times New Roman" w:cs="Times New Roman"/>
          <w:sz w:val="24"/>
          <w:szCs w:val="20"/>
          <w:lang w:val="en-US"/>
        </w:rPr>
        <w:t xml:space="preserve"> </w:t>
      </w:r>
      <w:proofErr w:type="spellStart"/>
      <w:r w:rsidRPr="007E4D43">
        <w:rPr>
          <w:rFonts w:ascii="Times New Roman" w:eastAsia="Calibri" w:hAnsi="Times New Roman" w:cs="Times New Roman"/>
          <w:sz w:val="24"/>
          <w:szCs w:val="20"/>
          <w:lang w:val="en-US"/>
        </w:rPr>
        <w:t>şi</w:t>
      </w:r>
      <w:proofErr w:type="spellEnd"/>
      <w:r w:rsidRPr="007E4D43">
        <w:rPr>
          <w:rFonts w:ascii="Times New Roman" w:eastAsia="Calibri" w:hAnsi="Times New Roman" w:cs="Times New Roman"/>
          <w:sz w:val="24"/>
          <w:szCs w:val="20"/>
          <w:lang w:val="en-US"/>
        </w:rPr>
        <w:t xml:space="preserve"> </w:t>
      </w:r>
      <w:proofErr w:type="spellStart"/>
      <w:r w:rsidRPr="007E4D43">
        <w:rPr>
          <w:rFonts w:ascii="Times New Roman" w:eastAsia="Calibri" w:hAnsi="Times New Roman" w:cs="Times New Roman"/>
          <w:sz w:val="24"/>
          <w:szCs w:val="20"/>
          <w:lang w:val="en-US"/>
        </w:rPr>
        <w:t>clase</w:t>
      </w:r>
      <w:proofErr w:type="spellEnd"/>
      <w:r w:rsidRPr="007E4D43">
        <w:rPr>
          <w:rFonts w:ascii="Times New Roman" w:eastAsia="Calibri" w:hAnsi="Times New Roman" w:cs="Times New Roman"/>
          <w:sz w:val="24"/>
          <w:szCs w:val="20"/>
          <w:lang w:val="en-US"/>
        </w:rPr>
        <w:t xml:space="preserve"> de </w:t>
      </w:r>
      <w:proofErr w:type="spellStart"/>
      <w:r w:rsidRPr="007E4D43">
        <w:rPr>
          <w:rFonts w:ascii="Times New Roman" w:eastAsia="Calibri" w:hAnsi="Times New Roman" w:cs="Times New Roman"/>
          <w:sz w:val="24"/>
          <w:szCs w:val="20"/>
          <w:lang w:val="en-US"/>
        </w:rPr>
        <w:t>exploatabilitate</w:t>
      </w:r>
      <w:proofErr w:type="spellEnd"/>
      <w:r w:rsidRPr="007E4D43">
        <w:rPr>
          <w:rFonts w:ascii="Times New Roman" w:eastAsia="Calibri" w:hAnsi="Times New Roman" w:cs="Times New Roman"/>
          <w:sz w:val="24"/>
          <w:szCs w:val="20"/>
          <w:lang w:val="en-US"/>
        </w:rPr>
        <w:t xml:space="preserve">, </w:t>
      </w:r>
      <w:proofErr w:type="spellStart"/>
      <w:r w:rsidRPr="007E4D43">
        <w:rPr>
          <w:rFonts w:ascii="Times New Roman" w:eastAsia="Calibri" w:hAnsi="Times New Roman" w:cs="Times New Roman"/>
          <w:sz w:val="24"/>
          <w:szCs w:val="20"/>
          <w:lang w:val="en-US"/>
        </w:rPr>
        <w:t>clase</w:t>
      </w:r>
      <w:proofErr w:type="spellEnd"/>
      <w:r w:rsidRPr="007E4D43">
        <w:rPr>
          <w:rFonts w:ascii="Times New Roman" w:eastAsia="Calibri" w:hAnsi="Times New Roman" w:cs="Times New Roman"/>
          <w:sz w:val="24"/>
          <w:szCs w:val="20"/>
          <w:lang w:val="en-US"/>
        </w:rPr>
        <w:t xml:space="preserve"> de </w:t>
      </w:r>
      <w:proofErr w:type="spellStart"/>
      <w:r w:rsidRPr="007E4D43">
        <w:rPr>
          <w:rFonts w:ascii="Times New Roman" w:eastAsia="Calibri" w:hAnsi="Times New Roman" w:cs="Times New Roman"/>
          <w:sz w:val="24"/>
          <w:szCs w:val="20"/>
          <w:lang w:val="en-US"/>
        </w:rPr>
        <w:t>producţie</w:t>
      </w:r>
      <w:proofErr w:type="spellEnd"/>
      <w:r w:rsidRPr="007E4D43">
        <w:rPr>
          <w:rFonts w:ascii="Times New Roman" w:eastAsia="Calibri" w:hAnsi="Times New Roman" w:cs="Times New Roman"/>
          <w:sz w:val="24"/>
          <w:szCs w:val="20"/>
          <w:lang w:val="en-US"/>
        </w:rPr>
        <w:t xml:space="preserve"> </w:t>
      </w:r>
      <w:proofErr w:type="spellStart"/>
      <w:r w:rsidRPr="007E4D43">
        <w:rPr>
          <w:rFonts w:ascii="Times New Roman" w:eastAsia="Calibri" w:hAnsi="Times New Roman" w:cs="Times New Roman"/>
          <w:sz w:val="24"/>
          <w:szCs w:val="20"/>
          <w:lang w:val="en-US"/>
        </w:rPr>
        <w:t>şi</w:t>
      </w:r>
      <w:proofErr w:type="spellEnd"/>
      <w:r w:rsidRPr="007E4D43">
        <w:rPr>
          <w:rFonts w:ascii="Times New Roman" w:eastAsia="Calibri" w:hAnsi="Times New Roman" w:cs="Times New Roman"/>
          <w:sz w:val="24"/>
          <w:szCs w:val="20"/>
          <w:lang w:val="en-US"/>
        </w:rPr>
        <w:t xml:space="preserve"> </w:t>
      </w:r>
      <w:proofErr w:type="spellStart"/>
      <w:r w:rsidRPr="007E4D43">
        <w:rPr>
          <w:rFonts w:ascii="Times New Roman" w:eastAsia="Calibri" w:hAnsi="Times New Roman" w:cs="Times New Roman"/>
          <w:sz w:val="24"/>
          <w:szCs w:val="20"/>
          <w:lang w:val="en-US"/>
        </w:rPr>
        <w:t>categorii</w:t>
      </w:r>
      <w:proofErr w:type="spellEnd"/>
      <w:r w:rsidRPr="007E4D43">
        <w:rPr>
          <w:rFonts w:ascii="Times New Roman" w:eastAsia="Calibri" w:hAnsi="Times New Roman" w:cs="Times New Roman"/>
          <w:sz w:val="24"/>
          <w:szCs w:val="20"/>
          <w:lang w:val="en-US"/>
        </w:rPr>
        <w:t xml:space="preserve"> de </w:t>
      </w:r>
      <w:proofErr w:type="spellStart"/>
      <w:r w:rsidRPr="007E4D43">
        <w:rPr>
          <w:rFonts w:ascii="Times New Roman" w:eastAsia="Calibri" w:hAnsi="Times New Roman" w:cs="Times New Roman"/>
          <w:sz w:val="24"/>
          <w:szCs w:val="20"/>
          <w:lang w:val="en-US"/>
        </w:rPr>
        <w:t>consistenţă</w:t>
      </w:r>
      <w:proofErr w:type="spellEnd"/>
      <w:r w:rsidRPr="007E4D43">
        <w:rPr>
          <w:rFonts w:ascii="Times New Roman" w:eastAsia="Calibri" w:hAnsi="Times New Roman" w:cs="Times New Roman"/>
          <w:sz w:val="24"/>
          <w:szCs w:val="20"/>
          <w:lang w:val="en-US"/>
        </w:rPr>
        <w:t>.</w:t>
      </w:r>
    </w:p>
    <w:p w14:paraId="48030654" w14:textId="77777777" w:rsidR="00873857" w:rsidRDefault="00873857" w:rsidP="00533E18">
      <w:pPr>
        <w:spacing w:before="240" w:after="0" w:line="276" w:lineRule="auto"/>
        <w:ind w:firstLine="567"/>
        <w:jc w:val="both"/>
        <w:rPr>
          <w:rFonts w:ascii="Times New Roman" w:eastAsia="Calibri" w:hAnsi="Times New Roman" w:cs="Times New Roman"/>
          <w:b/>
          <w:bCs/>
          <w:lang w:val="it-IT"/>
        </w:rPr>
      </w:pPr>
    </w:p>
    <w:p w14:paraId="37169165" w14:textId="77777777" w:rsidR="00873857" w:rsidRDefault="00873857" w:rsidP="00533E18">
      <w:pPr>
        <w:spacing w:before="240" w:after="0" w:line="276" w:lineRule="auto"/>
        <w:ind w:firstLine="567"/>
        <w:jc w:val="both"/>
        <w:rPr>
          <w:rFonts w:ascii="Times New Roman" w:eastAsia="Calibri" w:hAnsi="Times New Roman" w:cs="Times New Roman"/>
          <w:b/>
          <w:bCs/>
          <w:lang w:val="it-IT"/>
        </w:rPr>
      </w:pPr>
    </w:p>
    <w:p w14:paraId="77D4911A" w14:textId="77777777" w:rsidR="00873857" w:rsidRDefault="00873857" w:rsidP="00533E18">
      <w:pPr>
        <w:spacing w:before="240" w:after="0" w:line="276" w:lineRule="auto"/>
        <w:ind w:firstLine="567"/>
        <w:jc w:val="both"/>
        <w:rPr>
          <w:rFonts w:ascii="Times New Roman" w:eastAsia="Calibri" w:hAnsi="Times New Roman" w:cs="Times New Roman"/>
          <w:b/>
          <w:bCs/>
          <w:lang w:val="it-IT"/>
        </w:rPr>
      </w:pPr>
    </w:p>
    <w:p w14:paraId="30CF823D" w14:textId="77777777" w:rsidR="00873857" w:rsidRDefault="00873857" w:rsidP="00533E18">
      <w:pPr>
        <w:spacing w:before="240" w:after="0" w:line="276" w:lineRule="auto"/>
        <w:ind w:firstLine="567"/>
        <w:jc w:val="both"/>
        <w:rPr>
          <w:rFonts w:ascii="Times New Roman" w:eastAsia="Calibri" w:hAnsi="Times New Roman" w:cs="Times New Roman"/>
          <w:b/>
          <w:bCs/>
          <w:lang w:val="it-IT"/>
        </w:rPr>
      </w:pPr>
    </w:p>
    <w:p w14:paraId="23C4384D" w14:textId="77777777" w:rsidR="00873857" w:rsidRDefault="00873857" w:rsidP="00533E18">
      <w:pPr>
        <w:spacing w:before="240" w:after="0" w:line="276" w:lineRule="auto"/>
        <w:ind w:firstLine="567"/>
        <w:jc w:val="both"/>
        <w:rPr>
          <w:rFonts w:ascii="Times New Roman" w:eastAsia="Calibri" w:hAnsi="Times New Roman" w:cs="Times New Roman"/>
          <w:b/>
          <w:bCs/>
          <w:lang w:val="it-IT"/>
        </w:rPr>
      </w:pPr>
    </w:p>
    <w:p w14:paraId="39B0A928" w14:textId="77777777" w:rsidR="00873857" w:rsidRDefault="00873857" w:rsidP="00533E18">
      <w:pPr>
        <w:spacing w:before="240" w:after="0" w:line="276" w:lineRule="auto"/>
        <w:ind w:firstLine="567"/>
        <w:jc w:val="both"/>
        <w:rPr>
          <w:rFonts w:ascii="Times New Roman" w:eastAsia="Calibri" w:hAnsi="Times New Roman" w:cs="Times New Roman"/>
          <w:b/>
          <w:bCs/>
          <w:lang w:val="it-IT"/>
        </w:rPr>
      </w:pPr>
    </w:p>
    <w:p w14:paraId="071B6228" w14:textId="77777777" w:rsidR="00464CC3" w:rsidRDefault="00464CC3" w:rsidP="00533E18">
      <w:pPr>
        <w:spacing w:before="240" w:after="0" w:line="276" w:lineRule="auto"/>
        <w:ind w:firstLine="567"/>
        <w:jc w:val="both"/>
        <w:rPr>
          <w:rFonts w:ascii="Times New Roman" w:eastAsia="Calibri" w:hAnsi="Times New Roman" w:cs="Times New Roman"/>
          <w:b/>
          <w:bCs/>
          <w:lang w:val="it-IT"/>
        </w:rPr>
      </w:pPr>
    </w:p>
    <w:p w14:paraId="2131D97F" w14:textId="77777777" w:rsidR="00464CC3" w:rsidRDefault="00464CC3" w:rsidP="00533E18">
      <w:pPr>
        <w:spacing w:before="240" w:after="0" w:line="276" w:lineRule="auto"/>
        <w:ind w:firstLine="567"/>
        <w:jc w:val="both"/>
        <w:rPr>
          <w:rFonts w:ascii="Times New Roman" w:eastAsia="Calibri" w:hAnsi="Times New Roman" w:cs="Times New Roman"/>
          <w:b/>
          <w:bCs/>
          <w:lang w:val="it-IT"/>
        </w:rPr>
      </w:pPr>
    </w:p>
    <w:p w14:paraId="7121790E" w14:textId="77777777" w:rsidR="00464CC3" w:rsidRDefault="00464CC3" w:rsidP="00533E18">
      <w:pPr>
        <w:spacing w:before="240" w:after="0" w:line="276" w:lineRule="auto"/>
        <w:ind w:firstLine="567"/>
        <w:jc w:val="both"/>
        <w:rPr>
          <w:rFonts w:ascii="Times New Roman" w:eastAsia="Calibri" w:hAnsi="Times New Roman" w:cs="Times New Roman"/>
          <w:b/>
          <w:bCs/>
          <w:lang w:val="it-IT"/>
        </w:rPr>
      </w:pPr>
    </w:p>
    <w:p w14:paraId="7DD89F59" w14:textId="77777777" w:rsidR="00464CC3" w:rsidRDefault="00464CC3" w:rsidP="00533E18">
      <w:pPr>
        <w:spacing w:before="240" w:after="0" w:line="276" w:lineRule="auto"/>
        <w:ind w:firstLine="567"/>
        <w:jc w:val="both"/>
        <w:rPr>
          <w:rFonts w:ascii="Times New Roman" w:eastAsia="Calibri" w:hAnsi="Times New Roman" w:cs="Times New Roman"/>
          <w:b/>
          <w:bCs/>
          <w:lang w:val="it-IT"/>
        </w:rPr>
      </w:pPr>
    </w:p>
    <w:p w14:paraId="394A95F7" w14:textId="77777777" w:rsidR="00464CC3" w:rsidRDefault="00464CC3" w:rsidP="00533E18">
      <w:pPr>
        <w:spacing w:before="240" w:after="0" w:line="276" w:lineRule="auto"/>
        <w:ind w:firstLine="567"/>
        <w:jc w:val="both"/>
        <w:rPr>
          <w:rFonts w:ascii="Times New Roman" w:eastAsia="Calibri" w:hAnsi="Times New Roman" w:cs="Times New Roman"/>
          <w:b/>
          <w:bCs/>
          <w:lang w:val="it-IT"/>
        </w:rPr>
      </w:pPr>
    </w:p>
    <w:p w14:paraId="2BBA651A" w14:textId="09F3946A" w:rsidR="00533E18" w:rsidRPr="00464CC3" w:rsidRDefault="00873857" w:rsidP="00450FB4">
      <w:pPr>
        <w:spacing w:before="240" w:after="0" w:line="276" w:lineRule="auto"/>
        <w:jc w:val="center"/>
        <w:rPr>
          <w:rFonts w:ascii="Times New Roman" w:eastAsia="Calibri" w:hAnsi="Times New Roman" w:cs="Times New Roman"/>
          <w:b/>
          <w:sz w:val="24"/>
          <w:szCs w:val="24"/>
          <w:u w:val="single"/>
          <w:lang w:val="en-US"/>
        </w:rPr>
      </w:pPr>
      <w:r w:rsidRPr="00464CC3">
        <w:rPr>
          <w:rFonts w:ascii="Times New Roman" w:eastAsia="Calibri" w:hAnsi="Times New Roman" w:cs="Times New Roman"/>
          <w:b/>
          <w:bCs/>
          <w:sz w:val="24"/>
          <w:szCs w:val="24"/>
          <w:lang w:val="it-IT"/>
        </w:rPr>
        <w:t>Tabel nr. 32</w:t>
      </w:r>
      <w:r w:rsidR="00533E18" w:rsidRPr="00464CC3">
        <w:rPr>
          <w:rFonts w:ascii="Times New Roman" w:eastAsia="Calibri" w:hAnsi="Times New Roman" w:cs="Times New Roman"/>
          <w:b/>
          <w:bCs/>
          <w:sz w:val="24"/>
          <w:szCs w:val="24"/>
          <w:lang w:val="it-IT"/>
        </w:rPr>
        <w:t>. Situaţia sintetică pe specii</w:t>
      </w:r>
      <w:r w:rsidRPr="00464CC3">
        <w:rPr>
          <w:rFonts w:ascii="Times New Roman" w:eastAsia="Calibri" w:hAnsi="Times New Roman" w:cs="Times New Roman"/>
          <w:b/>
          <w:bCs/>
          <w:sz w:val="24"/>
          <w:szCs w:val="24"/>
          <w:lang w:val="it-IT"/>
        </w:rPr>
        <w:t xml:space="preserve"> – total fond forestier</w:t>
      </w:r>
    </w:p>
    <w:p w14:paraId="758FF53D" w14:textId="6CB19E01" w:rsidR="00873857" w:rsidRDefault="00873857" w:rsidP="00533E18">
      <w:pPr>
        <w:spacing w:after="0" w:line="276" w:lineRule="auto"/>
        <w:jc w:val="center"/>
        <w:rPr>
          <w:rFonts w:ascii="Times New Roman" w:eastAsia="Calibri" w:hAnsi="Times New Roman" w:cs="Times New Roman"/>
          <w:b/>
          <w:noProof/>
          <w:sz w:val="24"/>
          <w:szCs w:val="24"/>
          <w:lang w:eastAsia="ro-RO"/>
        </w:rPr>
      </w:pPr>
      <w:r w:rsidRPr="00873857">
        <w:rPr>
          <w:rFonts w:ascii="Times New Roman" w:eastAsia="Times New Roman" w:hAnsi="Times New Roman" w:cs="Times New Roman"/>
          <w:noProof/>
          <w:sz w:val="24"/>
          <w:szCs w:val="24"/>
          <w:lang w:eastAsia="ro-RO"/>
        </w:rPr>
        <w:drawing>
          <wp:inline distT="0" distB="0" distL="0" distR="0" wp14:anchorId="78E0EAA9" wp14:editId="626140E2">
            <wp:extent cx="5761355" cy="2548637"/>
            <wp:effectExtent l="0" t="0" r="0" b="0"/>
            <wp:docPr id="17" name="Imagen 17" descr="l304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304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2548637"/>
                    </a:xfrm>
                    <a:prstGeom prst="rect">
                      <a:avLst/>
                    </a:prstGeom>
                    <a:noFill/>
                    <a:ln>
                      <a:noFill/>
                    </a:ln>
                  </pic:spPr>
                </pic:pic>
              </a:graphicData>
            </a:graphic>
          </wp:inline>
        </w:drawing>
      </w:r>
    </w:p>
    <w:p w14:paraId="55847549" w14:textId="2113E6AF" w:rsidR="00873857" w:rsidRPr="00464CC3" w:rsidRDefault="00873857" w:rsidP="00450FB4">
      <w:pPr>
        <w:spacing w:before="240" w:after="0" w:line="276" w:lineRule="auto"/>
        <w:jc w:val="center"/>
        <w:rPr>
          <w:rFonts w:ascii="Times New Roman" w:eastAsia="Calibri" w:hAnsi="Times New Roman" w:cs="Times New Roman"/>
          <w:b/>
          <w:bCs/>
          <w:sz w:val="24"/>
          <w:szCs w:val="24"/>
          <w:lang w:val="it-IT"/>
        </w:rPr>
      </w:pPr>
      <w:r w:rsidRPr="00464CC3">
        <w:rPr>
          <w:rFonts w:ascii="Times New Roman" w:eastAsia="Calibri" w:hAnsi="Times New Roman" w:cs="Times New Roman"/>
          <w:b/>
          <w:bCs/>
          <w:sz w:val="24"/>
          <w:szCs w:val="24"/>
          <w:lang w:val="it-IT"/>
        </w:rPr>
        <w:t>Tabel nr. 33. Situaţia sintetică pe specii – total fond productiv</w:t>
      </w:r>
    </w:p>
    <w:p w14:paraId="6091642C" w14:textId="7D67EA7C" w:rsidR="00873857" w:rsidRPr="00464CC3" w:rsidRDefault="00873857" w:rsidP="00464CC3">
      <w:pPr>
        <w:spacing w:after="0" w:line="276" w:lineRule="auto"/>
        <w:jc w:val="center"/>
        <w:rPr>
          <w:rFonts w:ascii="Times New Roman" w:eastAsia="Calibri" w:hAnsi="Times New Roman" w:cs="Times New Roman"/>
          <w:b/>
          <w:u w:val="single"/>
          <w:lang w:val="en-US"/>
        </w:rPr>
      </w:pPr>
      <w:r w:rsidRPr="00873857">
        <w:rPr>
          <w:rFonts w:ascii="Times New Roman" w:eastAsia="Times New Roman" w:hAnsi="Times New Roman" w:cs="Times New Roman"/>
          <w:noProof/>
          <w:sz w:val="24"/>
          <w:szCs w:val="24"/>
          <w:lang w:eastAsia="ro-RO"/>
        </w:rPr>
        <w:drawing>
          <wp:inline distT="0" distB="0" distL="0" distR="0" wp14:anchorId="13858B63" wp14:editId="78D641A9">
            <wp:extent cx="5761355" cy="2574606"/>
            <wp:effectExtent l="0" t="0" r="0" b="0"/>
            <wp:docPr id="44" name="Imagen 44" descr="l304p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304ps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2574606"/>
                    </a:xfrm>
                    <a:prstGeom prst="rect">
                      <a:avLst/>
                    </a:prstGeom>
                    <a:noFill/>
                    <a:ln>
                      <a:noFill/>
                    </a:ln>
                  </pic:spPr>
                </pic:pic>
              </a:graphicData>
            </a:graphic>
          </wp:inline>
        </w:drawing>
      </w:r>
    </w:p>
    <w:p w14:paraId="06672FB0" w14:textId="169B9B60" w:rsidR="00873857" w:rsidRDefault="00533E18" w:rsidP="00464CC3">
      <w:pPr>
        <w:spacing w:before="240" w:after="240" w:line="300" w:lineRule="exact"/>
        <w:ind w:firstLine="708"/>
        <w:jc w:val="both"/>
        <w:rPr>
          <w:rFonts w:ascii="Times New Roman" w:eastAsia="Times New Roman" w:hAnsi="Times New Roman" w:cs="Times New Roman"/>
          <w:sz w:val="24"/>
          <w:szCs w:val="20"/>
          <w:lang w:eastAsia="ro-RO"/>
        </w:rPr>
      </w:pPr>
      <w:r w:rsidRPr="00533E18">
        <w:rPr>
          <w:rFonts w:ascii="Times New Roman" w:eastAsia="Times New Roman" w:hAnsi="Times New Roman" w:cs="Times New Roman"/>
          <w:sz w:val="24"/>
          <w:szCs w:val="20"/>
          <w:lang w:eastAsia="ro-RO"/>
        </w:rPr>
        <w:t xml:space="preserve">În tabelul următor este prezentată structura </w:t>
      </w:r>
      <w:proofErr w:type="spellStart"/>
      <w:r w:rsidRPr="00533E18">
        <w:rPr>
          <w:rFonts w:ascii="Times New Roman" w:eastAsia="Times New Roman" w:hAnsi="Times New Roman" w:cs="Times New Roman"/>
          <w:sz w:val="24"/>
          <w:szCs w:val="20"/>
          <w:lang w:eastAsia="ro-RO"/>
        </w:rPr>
        <w:t>arboretelor</w:t>
      </w:r>
      <w:proofErr w:type="spellEnd"/>
      <w:r w:rsidRPr="00533E18">
        <w:rPr>
          <w:rFonts w:ascii="Times New Roman" w:eastAsia="Times New Roman" w:hAnsi="Times New Roman" w:cs="Times New Roman"/>
          <w:sz w:val="24"/>
          <w:szCs w:val="20"/>
          <w:lang w:eastAsia="ro-RO"/>
        </w:rPr>
        <w:t xml:space="preserve"> din cadrul </w:t>
      </w:r>
      <w:proofErr w:type="spellStart"/>
      <w:r w:rsidRPr="00533E18">
        <w:rPr>
          <w:rFonts w:ascii="Times New Roman" w:eastAsia="Times New Roman" w:hAnsi="Times New Roman" w:cs="Times New Roman"/>
          <w:sz w:val="24"/>
          <w:szCs w:val="20"/>
          <w:lang w:eastAsia="ro-RO"/>
        </w:rPr>
        <w:t>unităţii</w:t>
      </w:r>
      <w:proofErr w:type="spellEnd"/>
      <w:r w:rsidRPr="00533E18">
        <w:rPr>
          <w:rFonts w:ascii="Times New Roman" w:eastAsia="Times New Roman" w:hAnsi="Times New Roman" w:cs="Times New Roman"/>
          <w:sz w:val="24"/>
          <w:szCs w:val="20"/>
          <w:lang w:eastAsia="ro-RO"/>
        </w:rPr>
        <w:t xml:space="preserve"> de bază pe grupe de specii, clase de vârstă </w:t>
      </w:r>
      <w:proofErr w:type="spellStart"/>
      <w:r w:rsidRPr="00533E18">
        <w:rPr>
          <w:rFonts w:ascii="Times New Roman" w:eastAsia="Times New Roman" w:hAnsi="Times New Roman" w:cs="Times New Roman"/>
          <w:sz w:val="24"/>
          <w:szCs w:val="20"/>
          <w:lang w:eastAsia="ro-RO"/>
        </w:rPr>
        <w:t>şi</w:t>
      </w:r>
      <w:proofErr w:type="spellEnd"/>
      <w:r w:rsidRPr="00533E18">
        <w:rPr>
          <w:rFonts w:ascii="Times New Roman" w:eastAsia="Times New Roman" w:hAnsi="Times New Roman" w:cs="Times New Roman"/>
          <w:sz w:val="24"/>
          <w:szCs w:val="20"/>
          <w:lang w:eastAsia="ro-RO"/>
        </w:rPr>
        <w:t xml:space="preserve"> clase de </w:t>
      </w:r>
      <w:proofErr w:type="spellStart"/>
      <w:r w:rsidRPr="00533E18">
        <w:rPr>
          <w:rFonts w:ascii="Times New Roman" w:eastAsia="Times New Roman" w:hAnsi="Times New Roman" w:cs="Times New Roman"/>
          <w:sz w:val="24"/>
          <w:szCs w:val="20"/>
          <w:lang w:eastAsia="ro-RO"/>
        </w:rPr>
        <w:t>producţie</w:t>
      </w:r>
      <w:proofErr w:type="spellEnd"/>
      <w:r w:rsidRPr="00533E18">
        <w:rPr>
          <w:rFonts w:ascii="Times New Roman" w:eastAsia="Times New Roman" w:hAnsi="Times New Roman" w:cs="Times New Roman"/>
          <w:sz w:val="24"/>
          <w:szCs w:val="20"/>
          <w:lang w:eastAsia="ro-RO"/>
        </w:rPr>
        <w:t>.</w:t>
      </w:r>
    </w:p>
    <w:p w14:paraId="3E8F0DDA" w14:textId="77777777" w:rsidR="00464CC3" w:rsidRDefault="00464CC3" w:rsidP="00464CC3">
      <w:pPr>
        <w:spacing w:before="240" w:after="240" w:line="300" w:lineRule="exact"/>
        <w:ind w:firstLine="708"/>
        <w:jc w:val="both"/>
        <w:rPr>
          <w:rFonts w:ascii="Times New Roman" w:eastAsia="Times New Roman" w:hAnsi="Times New Roman" w:cs="Times New Roman"/>
          <w:sz w:val="24"/>
          <w:szCs w:val="20"/>
          <w:lang w:eastAsia="ro-RO"/>
        </w:rPr>
      </w:pPr>
    </w:p>
    <w:p w14:paraId="2A5C6FA6" w14:textId="77777777" w:rsidR="00464CC3" w:rsidRDefault="00464CC3" w:rsidP="00464CC3">
      <w:pPr>
        <w:spacing w:before="240" w:after="240" w:line="300" w:lineRule="exact"/>
        <w:ind w:firstLine="708"/>
        <w:jc w:val="both"/>
        <w:rPr>
          <w:rFonts w:ascii="Times New Roman" w:eastAsia="Times New Roman" w:hAnsi="Times New Roman" w:cs="Times New Roman"/>
          <w:sz w:val="24"/>
          <w:szCs w:val="20"/>
          <w:lang w:eastAsia="ro-RO"/>
        </w:rPr>
      </w:pPr>
    </w:p>
    <w:p w14:paraId="626A9BCD" w14:textId="77777777" w:rsidR="00464CC3" w:rsidRPr="00464CC3" w:rsidRDefault="00464CC3" w:rsidP="00464CC3">
      <w:pPr>
        <w:spacing w:before="240" w:after="240" w:line="300" w:lineRule="exact"/>
        <w:ind w:firstLine="708"/>
        <w:jc w:val="both"/>
        <w:rPr>
          <w:rFonts w:ascii="Times New Roman" w:eastAsia="Times New Roman" w:hAnsi="Times New Roman" w:cs="Times New Roman"/>
          <w:sz w:val="24"/>
          <w:szCs w:val="20"/>
          <w:lang w:eastAsia="ro-RO"/>
        </w:rPr>
      </w:pPr>
    </w:p>
    <w:p w14:paraId="226A4A7D" w14:textId="6B7AC030" w:rsidR="00434741" w:rsidRPr="00464CC3" w:rsidRDefault="00434741" w:rsidP="00533E18">
      <w:pPr>
        <w:spacing w:before="240" w:after="0" w:line="276" w:lineRule="auto"/>
        <w:jc w:val="center"/>
        <w:rPr>
          <w:rFonts w:ascii="Times New Roman" w:hAnsi="Times New Roman" w:cs="Times New Roman"/>
          <w:b/>
          <w:bCs/>
          <w:sz w:val="24"/>
          <w:szCs w:val="24"/>
        </w:rPr>
      </w:pPr>
      <w:r w:rsidRPr="00464CC3">
        <w:rPr>
          <w:rFonts w:ascii="Times New Roman" w:hAnsi="Times New Roman" w:cs="Times New Roman"/>
          <w:b/>
          <w:bCs/>
          <w:sz w:val="24"/>
          <w:szCs w:val="24"/>
          <w:lang w:val="it-IT"/>
        </w:rPr>
        <w:lastRenderedPageBreak/>
        <w:t xml:space="preserve">Tabel nr. </w:t>
      </w:r>
      <w:r w:rsidR="00AE54C1" w:rsidRPr="00464CC3">
        <w:rPr>
          <w:rFonts w:ascii="Times New Roman" w:hAnsi="Times New Roman" w:cs="Times New Roman"/>
          <w:b/>
          <w:bCs/>
          <w:sz w:val="24"/>
          <w:szCs w:val="24"/>
          <w:lang w:val="it-IT"/>
        </w:rPr>
        <w:t>34</w:t>
      </w:r>
      <w:r w:rsidRPr="00464CC3">
        <w:rPr>
          <w:rFonts w:ascii="Times New Roman" w:hAnsi="Times New Roman" w:cs="Times New Roman"/>
          <w:b/>
          <w:bCs/>
          <w:sz w:val="24"/>
          <w:szCs w:val="24"/>
          <w:lang w:val="it-IT"/>
        </w:rPr>
        <w:t xml:space="preserve">. </w:t>
      </w:r>
      <w:r w:rsidRPr="00464CC3">
        <w:rPr>
          <w:rFonts w:ascii="Times New Roman" w:hAnsi="Times New Roman" w:cs="Times New Roman"/>
          <w:b/>
          <w:bCs/>
          <w:sz w:val="24"/>
          <w:szCs w:val="24"/>
        </w:rPr>
        <w:t xml:space="preserve">Structura fondului de </w:t>
      </w:r>
      <w:proofErr w:type="spellStart"/>
      <w:r w:rsidRPr="00464CC3">
        <w:rPr>
          <w:rFonts w:ascii="Times New Roman" w:hAnsi="Times New Roman" w:cs="Times New Roman"/>
          <w:b/>
          <w:bCs/>
          <w:sz w:val="24"/>
          <w:szCs w:val="24"/>
        </w:rPr>
        <w:t>producţie</w:t>
      </w:r>
      <w:proofErr w:type="spellEnd"/>
      <w:r w:rsidRPr="00464CC3">
        <w:rPr>
          <w:rFonts w:ascii="Times New Roman" w:hAnsi="Times New Roman" w:cs="Times New Roman"/>
          <w:b/>
          <w:bCs/>
          <w:sz w:val="24"/>
          <w:szCs w:val="24"/>
        </w:rPr>
        <w:t xml:space="preserve"> </w:t>
      </w:r>
      <w:proofErr w:type="spellStart"/>
      <w:r w:rsidRPr="00464CC3">
        <w:rPr>
          <w:rFonts w:ascii="Times New Roman" w:hAnsi="Times New Roman" w:cs="Times New Roman"/>
          <w:b/>
          <w:bCs/>
          <w:sz w:val="24"/>
          <w:szCs w:val="24"/>
        </w:rPr>
        <w:t>şi</w:t>
      </w:r>
      <w:proofErr w:type="spellEnd"/>
      <w:r w:rsidRPr="00464CC3">
        <w:rPr>
          <w:rFonts w:ascii="Times New Roman" w:hAnsi="Times New Roman" w:cs="Times New Roman"/>
          <w:b/>
          <w:bCs/>
          <w:sz w:val="24"/>
          <w:szCs w:val="24"/>
        </w:rPr>
        <w:t xml:space="preserve"> de </w:t>
      </w:r>
      <w:proofErr w:type="spellStart"/>
      <w:r w:rsidRPr="00464CC3">
        <w:rPr>
          <w:rFonts w:ascii="Times New Roman" w:hAnsi="Times New Roman" w:cs="Times New Roman"/>
          <w:b/>
          <w:bCs/>
          <w:sz w:val="24"/>
          <w:szCs w:val="24"/>
        </w:rPr>
        <w:t>protecţie</w:t>
      </w:r>
      <w:proofErr w:type="spellEnd"/>
      <w:r w:rsidR="002A4FC7" w:rsidRPr="00464CC3">
        <w:rPr>
          <w:rFonts w:ascii="Times New Roman" w:hAnsi="Times New Roman" w:cs="Times New Roman"/>
          <w:b/>
          <w:bCs/>
          <w:sz w:val="24"/>
          <w:szCs w:val="24"/>
        </w:rPr>
        <w:t xml:space="preserve"> pe clase de vârstă</w:t>
      </w:r>
    </w:p>
    <w:p w14:paraId="71E4C57D" w14:textId="7E109268" w:rsidR="00C455FC" w:rsidRDefault="00873857" w:rsidP="00CD162E">
      <w:pPr>
        <w:spacing w:line="276" w:lineRule="auto"/>
        <w:jc w:val="center"/>
        <w:rPr>
          <w:rFonts w:ascii="Times New Roman" w:eastAsia="Calibri" w:hAnsi="Times New Roman" w:cs="Times New Roman"/>
          <w:noProof/>
          <w:sz w:val="24"/>
          <w:szCs w:val="24"/>
          <w:lang w:eastAsia="ro-RO"/>
        </w:rPr>
      </w:pPr>
      <w:r w:rsidRPr="00873857">
        <w:rPr>
          <w:rFonts w:ascii="Times New Roman" w:eastAsia="Times New Roman" w:hAnsi="Times New Roman" w:cs="Times New Roman"/>
          <w:noProof/>
          <w:sz w:val="24"/>
          <w:szCs w:val="24"/>
          <w:lang w:eastAsia="ro-RO"/>
        </w:rPr>
        <w:drawing>
          <wp:inline distT="0" distB="0" distL="0" distR="0" wp14:anchorId="150BB5D5" wp14:editId="7ED010F9">
            <wp:extent cx="5761355" cy="6390520"/>
            <wp:effectExtent l="0" t="0" r="0" b="0"/>
            <wp:docPr id="48" name="Imagen 48" descr="l302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302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6390520"/>
                    </a:xfrm>
                    <a:prstGeom prst="rect">
                      <a:avLst/>
                    </a:prstGeom>
                    <a:noFill/>
                    <a:ln>
                      <a:noFill/>
                    </a:ln>
                  </pic:spPr>
                </pic:pic>
              </a:graphicData>
            </a:graphic>
          </wp:inline>
        </w:drawing>
      </w:r>
    </w:p>
    <w:p w14:paraId="1DBFDCE1" w14:textId="77777777" w:rsidR="00873857" w:rsidRPr="00873857" w:rsidRDefault="00873857" w:rsidP="00873857">
      <w:pPr>
        <w:spacing w:after="0" w:line="276" w:lineRule="auto"/>
        <w:ind w:firstLine="567"/>
        <w:jc w:val="both"/>
        <w:rPr>
          <w:rFonts w:ascii="Times New Roman" w:eastAsia="Times New Roman" w:hAnsi="Times New Roman" w:cs="Times New Roman"/>
          <w:sz w:val="24"/>
          <w:szCs w:val="24"/>
          <w:lang w:eastAsia="ro-RO"/>
        </w:rPr>
      </w:pPr>
      <w:bookmarkStart w:id="29" w:name="_Toc108609451"/>
      <w:r w:rsidRPr="00873857">
        <w:rPr>
          <w:rFonts w:ascii="Times New Roman" w:eastAsia="Times New Roman" w:hAnsi="Times New Roman" w:cs="Times New Roman"/>
          <w:sz w:val="24"/>
          <w:szCs w:val="24"/>
          <w:lang w:eastAsia="ro-RO"/>
        </w:rPr>
        <w:t xml:space="preserve">Pe clase de </w:t>
      </w:r>
      <w:proofErr w:type="spellStart"/>
      <w:r w:rsidRPr="00873857">
        <w:rPr>
          <w:rFonts w:ascii="Times New Roman" w:eastAsia="Times New Roman" w:hAnsi="Times New Roman" w:cs="Times New Roman"/>
          <w:sz w:val="24"/>
          <w:szCs w:val="24"/>
          <w:lang w:eastAsia="ro-RO"/>
        </w:rPr>
        <w:t>producţie</w:t>
      </w:r>
      <w:proofErr w:type="spellEnd"/>
      <w:r w:rsidRPr="00873857">
        <w:rPr>
          <w:rFonts w:ascii="Times New Roman" w:eastAsia="Times New Roman" w:hAnsi="Times New Roman" w:cs="Times New Roman"/>
          <w:sz w:val="24"/>
          <w:szCs w:val="24"/>
          <w:lang w:eastAsia="ro-RO"/>
        </w:rPr>
        <w:t xml:space="preserve"> există o </w:t>
      </w:r>
      <w:proofErr w:type="spellStart"/>
      <w:r w:rsidRPr="00873857">
        <w:rPr>
          <w:rFonts w:ascii="Times New Roman" w:eastAsia="Times New Roman" w:hAnsi="Times New Roman" w:cs="Times New Roman"/>
          <w:sz w:val="24"/>
          <w:szCs w:val="24"/>
          <w:lang w:eastAsia="ro-RO"/>
        </w:rPr>
        <w:t>suprafaţă</w:t>
      </w:r>
      <w:proofErr w:type="spellEnd"/>
      <w:r w:rsidRPr="00873857">
        <w:rPr>
          <w:rFonts w:ascii="Times New Roman" w:eastAsia="Times New Roman" w:hAnsi="Times New Roman" w:cs="Times New Roman"/>
          <w:sz w:val="24"/>
          <w:szCs w:val="24"/>
          <w:lang w:eastAsia="ro-RO"/>
        </w:rPr>
        <w:t xml:space="preserve"> mai mare de </w:t>
      </w:r>
      <w:proofErr w:type="spellStart"/>
      <w:r w:rsidRPr="00873857">
        <w:rPr>
          <w:rFonts w:ascii="Times New Roman" w:eastAsia="Times New Roman" w:hAnsi="Times New Roman" w:cs="Times New Roman"/>
          <w:sz w:val="24"/>
          <w:szCs w:val="24"/>
          <w:lang w:eastAsia="ro-RO"/>
        </w:rPr>
        <w:t>arborete</w:t>
      </w:r>
      <w:proofErr w:type="spellEnd"/>
      <w:r w:rsidRPr="00873857">
        <w:rPr>
          <w:rFonts w:ascii="Times New Roman" w:eastAsia="Times New Roman" w:hAnsi="Times New Roman" w:cs="Times New Roman"/>
          <w:sz w:val="24"/>
          <w:szCs w:val="24"/>
          <w:lang w:eastAsia="ro-RO"/>
        </w:rPr>
        <w:t xml:space="preserve"> de productivitate inferioară decât cea normală.</w:t>
      </w:r>
    </w:p>
    <w:p w14:paraId="64895749" w14:textId="77777777" w:rsidR="00873857" w:rsidRPr="00873857" w:rsidRDefault="00873857" w:rsidP="00873857">
      <w:pPr>
        <w:spacing w:after="0" w:line="276" w:lineRule="auto"/>
        <w:ind w:firstLine="567"/>
        <w:jc w:val="both"/>
        <w:rPr>
          <w:rFonts w:ascii="Times New Roman" w:eastAsia="Times New Roman" w:hAnsi="Times New Roman" w:cs="Times New Roman"/>
          <w:sz w:val="24"/>
          <w:szCs w:val="24"/>
          <w:lang w:eastAsia="ro-RO"/>
        </w:rPr>
      </w:pPr>
      <w:r w:rsidRPr="00873857">
        <w:rPr>
          <w:rFonts w:ascii="Times New Roman" w:eastAsia="Times New Roman" w:hAnsi="Times New Roman" w:cs="Times New Roman"/>
          <w:sz w:val="24"/>
          <w:szCs w:val="24"/>
          <w:lang w:eastAsia="ro-RO"/>
        </w:rPr>
        <w:t xml:space="preserve">Pe clase de vârstă, structura </w:t>
      </w:r>
      <w:proofErr w:type="spellStart"/>
      <w:r w:rsidRPr="00873857">
        <w:rPr>
          <w:rFonts w:ascii="Times New Roman" w:eastAsia="Times New Roman" w:hAnsi="Times New Roman" w:cs="Times New Roman"/>
          <w:sz w:val="24"/>
          <w:szCs w:val="24"/>
          <w:lang w:eastAsia="ro-RO"/>
        </w:rPr>
        <w:t>arboretelor</w:t>
      </w:r>
      <w:proofErr w:type="spellEnd"/>
      <w:r w:rsidRPr="00873857">
        <w:rPr>
          <w:rFonts w:ascii="Times New Roman" w:eastAsia="Times New Roman" w:hAnsi="Times New Roman" w:cs="Times New Roman"/>
          <w:sz w:val="24"/>
          <w:szCs w:val="24"/>
          <w:lang w:eastAsia="ro-RO"/>
        </w:rPr>
        <w:t xml:space="preserve"> din fondul productiv este caracterizată de un excedent de </w:t>
      </w:r>
      <w:proofErr w:type="spellStart"/>
      <w:r w:rsidRPr="00873857">
        <w:rPr>
          <w:rFonts w:ascii="Times New Roman" w:eastAsia="Times New Roman" w:hAnsi="Times New Roman" w:cs="Times New Roman"/>
          <w:sz w:val="24"/>
          <w:szCs w:val="24"/>
          <w:lang w:eastAsia="ro-RO"/>
        </w:rPr>
        <w:t>arborete</w:t>
      </w:r>
      <w:proofErr w:type="spellEnd"/>
      <w:r w:rsidRPr="00873857">
        <w:rPr>
          <w:rFonts w:ascii="Times New Roman" w:eastAsia="Times New Roman" w:hAnsi="Times New Roman" w:cs="Times New Roman"/>
          <w:sz w:val="24"/>
          <w:szCs w:val="24"/>
          <w:lang w:eastAsia="ro-RO"/>
        </w:rPr>
        <w:t xml:space="preserve"> în clasa a IV-a și a V-a de vârstă și deficit în celelalte.</w:t>
      </w:r>
    </w:p>
    <w:p w14:paraId="3E5D0BF3" w14:textId="37575DFB" w:rsidR="00873857" w:rsidRPr="00FB1DAC" w:rsidRDefault="00873857" w:rsidP="00FB1DAC">
      <w:pPr>
        <w:spacing w:after="0" w:line="276" w:lineRule="auto"/>
        <w:ind w:firstLine="567"/>
        <w:jc w:val="both"/>
        <w:rPr>
          <w:rFonts w:ascii="Times New Roman" w:eastAsia="Times New Roman" w:hAnsi="Times New Roman" w:cs="Times New Roman"/>
          <w:sz w:val="24"/>
          <w:szCs w:val="24"/>
          <w:lang w:eastAsia="ro-RO"/>
        </w:rPr>
      </w:pPr>
      <w:r w:rsidRPr="00873857">
        <w:rPr>
          <w:rFonts w:ascii="Times New Roman" w:eastAsia="Times New Roman" w:hAnsi="Times New Roman" w:cs="Times New Roman"/>
          <w:sz w:val="24"/>
          <w:szCs w:val="24"/>
          <w:lang w:eastAsia="ro-RO"/>
        </w:rPr>
        <w:t xml:space="preserve">După modul de regenerare, doar 17% din </w:t>
      </w:r>
      <w:proofErr w:type="spellStart"/>
      <w:r w:rsidRPr="00873857">
        <w:rPr>
          <w:rFonts w:ascii="Times New Roman" w:eastAsia="Times New Roman" w:hAnsi="Times New Roman" w:cs="Times New Roman"/>
          <w:sz w:val="24"/>
          <w:szCs w:val="24"/>
          <w:lang w:eastAsia="ro-RO"/>
        </w:rPr>
        <w:t>arborete</w:t>
      </w:r>
      <w:proofErr w:type="spellEnd"/>
      <w:r w:rsidRPr="00873857">
        <w:rPr>
          <w:rFonts w:ascii="Times New Roman" w:eastAsia="Times New Roman" w:hAnsi="Times New Roman" w:cs="Times New Roman"/>
          <w:sz w:val="24"/>
          <w:szCs w:val="24"/>
          <w:lang w:eastAsia="ro-RO"/>
        </w:rPr>
        <w:t xml:space="preserve"> provin din </w:t>
      </w:r>
      <w:proofErr w:type="spellStart"/>
      <w:r w:rsidRPr="00873857">
        <w:rPr>
          <w:rFonts w:ascii="Times New Roman" w:eastAsia="Times New Roman" w:hAnsi="Times New Roman" w:cs="Times New Roman"/>
          <w:sz w:val="24"/>
          <w:szCs w:val="24"/>
          <w:lang w:eastAsia="ro-RO"/>
        </w:rPr>
        <w:t>sămânţă</w:t>
      </w:r>
      <w:proofErr w:type="spellEnd"/>
      <w:r w:rsidRPr="00873857">
        <w:rPr>
          <w:rFonts w:ascii="Times New Roman" w:eastAsia="Times New Roman" w:hAnsi="Times New Roman" w:cs="Times New Roman"/>
          <w:sz w:val="24"/>
          <w:szCs w:val="24"/>
          <w:lang w:eastAsia="ro-RO"/>
        </w:rPr>
        <w:t xml:space="preserve">, 6% provin din </w:t>
      </w:r>
      <w:proofErr w:type="spellStart"/>
      <w:r w:rsidRPr="00873857">
        <w:rPr>
          <w:rFonts w:ascii="Times New Roman" w:eastAsia="Times New Roman" w:hAnsi="Times New Roman" w:cs="Times New Roman"/>
          <w:sz w:val="24"/>
          <w:szCs w:val="24"/>
          <w:lang w:eastAsia="ro-RO"/>
        </w:rPr>
        <w:t>plantaţii</w:t>
      </w:r>
      <w:proofErr w:type="spellEnd"/>
      <w:r w:rsidRPr="00873857">
        <w:rPr>
          <w:rFonts w:ascii="Times New Roman" w:eastAsia="Times New Roman" w:hAnsi="Times New Roman" w:cs="Times New Roman"/>
          <w:sz w:val="24"/>
          <w:szCs w:val="24"/>
          <w:lang w:eastAsia="ro-RO"/>
        </w:rPr>
        <w:t xml:space="preserve"> </w:t>
      </w:r>
      <w:proofErr w:type="spellStart"/>
      <w:r w:rsidRPr="00873857">
        <w:rPr>
          <w:rFonts w:ascii="Times New Roman" w:eastAsia="Times New Roman" w:hAnsi="Times New Roman" w:cs="Times New Roman"/>
          <w:sz w:val="24"/>
          <w:szCs w:val="24"/>
          <w:lang w:eastAsia="ro-RO"/>
        </w:rPr>
        <w:t>şi</w:t>
      </w:r>
      <w:proofErr w:type="spellEnd"/>
      <w:r w:rsidRPr="00873857">
        <w:rPr>
          <w:rFonts w:ascii="Times New Roman" w:eastAsia="Times New Roman" w:hAnsi="Times New Roman" w:cs="Times New Roman"/>
          <w:sz w:val="24"/>
          <w:szCs w:val="24"/>
          <w:lang w:eastAsia="ro-RO"/>
        </w:rPr>
        <w:t xml:space="preserve"> 77% provin din lăstari.</w:t>
      </w:r>
    </w:p>
    <w:p w14:paraId="2AAC6AAE" w14:textId="1481407B" w:rsidR="00123782" w:rsidRDefault="00C77490" w:rsidP="002C12F6">
      <w:pPr>
        <w:pStyle w:val="Titlu3"/>
        <w:spacing w:before="0" w:line="276" w:lineRule="auto"/>
        <w:ind w:firstLine="708"/>
        <w:rPr>
          <w:rFonts w:ascii="Times New Roman" w:hAnsi="Times New Roman" w:cs="Times New Roman"/>
          <w:b/>
          <w:i/>
          <w:color w:val="auto"/>
        </w:rPr>
      </w:pPr>
      <w:bookmarkStart w:id="30" w:name="_Toc170190369"/>
      <w:r w:rsidRPr="00264376">
        <w:rPr>
          <w:rFonts w:ascii="Times New Roman" w:hAnsi="Times New Roman" w:cs="Times New Roman"/>
          <w:b/>
          <w:i/>
          <w:color w:val="auto"/>
        </w:rPr>
        <w:t>1.5.</w:t>
      </w:r>
      <w:r w:rsidR="00B01195">
        <w:rPr>
          <w:rFonts w:ascii="Times New Roman" w:hAnsi="Times New Roman" w:cs="Times New Roman"/>
          <w:b/>
          <w:i/>
          <w:color w:val="auto"/>
        </w:rPr>
        <w:t>3</w:t>
      </w:r>
      <w:r w:rsidRPr="00264376">
        <w:rPr>
          <w:rFonts w:ascii="Times New Roman" w:hAnsi="Times New Roman" w:cs="Times New Roman"/>
          <w:b/>
          <w:i/>
          <w:color w:val="auto"/>
        </w:rPr>
        <w:t xml:space="preserve">. Indicatori </w:t>
      </w:r>
      <w:r w:rsidR="001E7B23">
        <w:rPr>
          <w:rFonts w:ascii="Times New Roman" w:hAnsi="Times New Roman" w:cs="Times New Roman"/>
          <w:b/>
          <w:i/>
          <w:color w:val="auto"/>
        </w:rPr>
        <w:t>de caracterizare ai fondului forestier</w:t>
      </w:r>
      <w:bookmarkEnd w:id="29"/>
      <w:bookmarkEnd w:id="30"/>
    </w:p>
    <w:p w14:paraId="251AE311" w14:textId="0EB953A8" w:rsidR="00AE54C1" w:rsidRPr="00AE54C1" w:rsidRDefault="00AE54C1" w:rsidP="00AE54C1">
      <w:pPr>
        <w:ind w:firstLine="708"/>
        <w:jc w:val="both"/>
        <w:rPr>
          <w:rFonts w:ascii="Times New Roman" w:hAnsi="Times New Roman" w:cs="Times New Roman"/>
          <w:sz w:val="24"/>
          <w:szCs w:val="24"/>
        </w:rPr>
      </w:pPr>
      <w:r w:rsidRPr="00331D3B">
        <w:rPr>
          <w:rFonts w:ascii="Times New Roman" w:hAnsi="Times New Roman" w:cs="Times New Roman"/>
          <w:sz w:val="24"/>
          <w:szCs w:val="24"/>
          <w:u w:val="single"/>
        </w:rPr>
        <w:t>Indicatorii calitativi ai fondului forestier</w:t>
      </w:r>
      <w:r w:rsidRPr="00AE54C1">
        <w:rPr>
          <w:rFonts w:ascii="Times New Roman" w:hAnsi="Times New Roman" w:cs="Times New Roman"/>
          <w:sz w:val="24"/>
          <w:szCs w:val="24"/>
        </w:rPr>
        <w:t xml:space="preserve"> sunt compoziția, categoriile de consistență, </w:t>
      </w:r>
      <w:r>
        <w:rPr>
          <w:rFonts w:ascii="Times New Roman" w:hAnsi="Times New Roman" w:cs="Times New Roman"/>
          <w:sz w:val="24"/>
          <w:szCs w:val="24"/>
        </w:rPr>
        <w:t>clasele de producție.</w:t>
      </w:r>
      <w:r w:rsidRPr="00AE54C1">
        <w:rPr>
          <w:rFonts w:ascii="Times New Roman" w:hAnsi="Times New Roman" w:cs="Times New Roman"/>
          <w:sz w:val="24"/>
          <w:szCs w:val="24"/>
        </w:rPr>
        <w:t xml:space="preserve"> </w:t>
      </w:r>
    </w:p>
    <w:p w14:paraId="126A7711" w14:textId="77777777" w:rsidR="002C12F6" w:rsidRPr="002C12F6" w:rsidRDefault="002C12F6" w:rsidP="00AE54C1">
      <w:pPr>
        <w:spacing w:after="0" w:line="276" w:lineRule="auto"/>
        <w:ind w:firstLine="708"/>
        <w:jc w:val="both"/>
        <w:rPr>
          <w:rFonts w:ascii="Times New Roman" w:eastAsia="Times New Roman" w:hAnsi="Times New Roman" w:cs="Times New Roman"/>
          <w:sz w:val="24"/>
          <w:szCs w:val="24"/>
          <w:lang w:eastAsia="ro-RO"/>
        </w:rPr>
      </w:pPr>
      <w:r w:rsidRPr="002C12F6">
        <w:rPr>
          <w:rFonts w:ascii="Times New Roman" w:eastAsia="Times New Roman" w:hAnsi="Times New Roman" w:cs="Times New Roman"/>
          <w:sz w:val="24"/>
          <w:szCs w:val="24"/>
          <w:lang w:eastAsia="ro-RO"/>
        </w:rPr>
        <w:lastRenderedPageBreak/>
        <w:t xml:space="preserve">Pentru îndeplinirea în bune </w:t>
      </w:r>
      <w:proofErr w:type="spellStart"/>
      <w:r w:rsidRPr="002C12F6">
        <w:rPr>
          <w:rFonts w:ascii="Times New Roman" w:eastAsia="Times New Roman" w:hAnsi="Times New Roman" w:cs="Times New Roman"/>
          <w:sz w:val="24"/>
          <w:szCs w:val="24"/>
          <w:lang w:eastAsia="ro-RO"/>
        </w:rPr>
        <w:t>condiţii</w:t>
      </w:r>
      <w:proofErr w:type="spellEnd"/>
      <w:r w:rsidRPr="002C12F6">
        <w:rPr>
          <w:rFonts w:ascii="Times New Roman" w:eastAsia="Times New Roman" w:hAnsi="Times New Roman" w:cs="Times New Roman"/>
          <w:sz w:val="24"/>
          <w:szCs w:val="24"/>
          <w:lang w:eastAsia="ro-RO"/>
        </w:rPr>
        <w:t xml:space="preserve"> a </w:t>
      </w:r>
      <w:proofErr w:type="spellStart"/>
      <w:r w:rsidRPr="002C12F6">
        <w:rPr>
          <w:rFonts w:ascii="Times New Roman" w:eastAsia="Times New Roman" w:hAnsi="Times New Roman" w:cs="Times New Roman"/>
          <w:sz w:val="24"/>
          <w:szCs w:val="24"/>
          <w:lang w:eastAsia="ro-RO"/>
        </w:rPr>
        <w:t>funcţiilor</w:t>
      </w:r>
      <w:proofErr w:type="spellEnd"/>
      <w:r w:rsidRPr="002C12F6">
        <w:rPr>
          <w:rFonts w:ascii="Times New Roman" w:eastAsia="Times New Roman" w:hAnsi="Times New Roman" w:cs="Times New Roman"/>
          <w:sz w:val="24"/>
          <w:szCs w:val="24"/>
          <w:lang w:eastAsia="ro-RO"/>
        </w:rPr>
        <w:t xml:space="preserve"> de </w:t>
      </w:r>
      <w:proofErr w:type="spellStart"/>
      <w:r w:rsidRPr="002C12F6">
        <w:rPr>
          <w:rFonts w:ascii="Times New Roman" w:eastAsia="Times New Roman" w:hAnsi="Times New Roman" w:cs="Times New Roman"/>
          <w:sz w:val="24"/>
          <w:szCs w:val="24"/>
          <w:lang w:eastAsia="ro-RO"/>
        </w:rPr>
        <w:t>protecţie</w:t>
      </w:r>
      <w:proofErr w:type="spellEnd"/>
      <w:r w:rsidRPr="002C12F6">
        <w:rPr>
          <w:rFonts w:ascii="Times New Roman" w:eastAsia="Times New Roman" w:hAnsi="Times New Roman" w:cs="Times New Roman"/>
          <w:sz w:val="24"/>
          <w:szCs w:val="24"/>
          <w:lang w:eastAsia="ro-RO"/>
        </w:rPr>
        <w:t xml:space="preserve"> atribuite </w:t>
      </w:r>
      <w:proofErr w:type="spellStart"/>
      <w:r w:rsidRPr="002C12F6">
        <w:rPr>
          <w:rFonts w:ascii="Times New Roman" w:eastAsia="Times New Roman" w:hAnsi="Times New Roman" w:cs="Times New Roman"/>
          <w:sz w:val="24"/>
          <w:szCs w:val="24"/>
          <w:lang w:eastAsia="ro-RO"/>
        </w:rPr>
        <w:t>arboretelor</w:t>
      </w:r>
      <w:proofErr w:type="spellEnd"/>
      <w:r w:rsidRPr="002C12F6">
        <w:rPr>
          <w:rFonts w:ascii="Times New Roman" w:eastAsia="Times New Roman" w:hAnsi="Times New Roman" w:cs="Times New Roman"/>
          <w:sz w:val="24"/>
          <w:szCs w:val="24"/>
          <w:lang w:eastAsia="ro-RO"/>
        </w:rPr>
        <w:t xml:space="preserve"> din cadrul </w:t>
      </w:r>
      <w:proofErr w:type="spellStart"/>
      <w:r w:rsidRPr="002C12F6">
        <w:rPr>
          <w:rFonts w:ascii="Times New Roman" w:eastAsia="Times New Roman" w:hAnsi="Times New Roman" w:cs="Times New Roman"/>
          <w:sz w:val="24"/>
          <w:szCs w:val="24"/>
          <w:lang w:eastAsia="ro-RO"/>
        </w:rPr>
        <w:t>unităţii</w:t>
      </w:r>
      <w:proofErr w:type="spellEnd"/>
      <w:r w:rsidRPr="002C12F6">
        <w:rPr>
          <w:rFonts w:ascii="Times New Roman" w:eastAsia="Times New Roman" w:hAnsi="Times New Roman" w:cs="Times New Roman"/>
          <w:sz w:val="24"/>
          <w:szCs w:val="24"/>
          <w:lang w:eastAsia="ro-RO"/>
        </w:rPr>
        <w:t xml:space="preserve"> de </w:t>
      </w:r>
      <w:proofErr w:type="spellStart"/>
      <w:r w:rsidRPr="002C12F6">
        <w:rPr>
          <w:rFonts w:ascii="Times New Roman" w:eastAsia="Times New Roman" w:hAnsi="Times New Roman" w:cs="Times New Roman"/>
          <w:sz w:val="24"/>
          <w:szCs w:val="24"/>
          <w:lang w:eastAsia="ro-RO"/>
        </w:rPr>
        <w:t>producţie</w:t>
      </w:r>
      <w:proofErr w:type="spellEnd"/>
      <w:r w:rsidRPr="002C12F6">
        <w:rPr>
          <w:rFonts w:ascii="Times New Roman" w:eastAsia="Times New Roman" w:hAnsi="Times New Roman" w:cs="Times New Roman"/>
          <w:sz w:val="24"/>
          <w:szCs w:val="24"/>
          <w:lang w:eastAsia="ro-RO"/>
        </w:rPr>
        <w:t xml:space="preserve">, acestea trebuie conduse spre o structură care să permită utilizarea eficientă a </w:t>
      </w:r>
      <w:proofErr w:type="spellStart"/>
      <w:r w:rsidRPr="002C12F6">
        <w:rPr>
          <w:rFonts w:ascii="Times New Roman" w:eastAsia="Times New Roman" w:hAnsi="Times New Roman" w:cs="Times New Roman"/>
          <w:sz w:val="24"/>
          <w:szCs w:val="24"/>
          <w:lang w:eastAsia="ro-RO"/>
        </w:rPr>
        <w:t>potenţialului</w:t>
      </w:r>
      <w:proofErr w:type="spellEnd"/>
      <w:r w:rsidRPr="002C12F6">
        <w:rPr>
          <w:rFonts w:ascii="Times New Roman" w:eastAsia="Times New Roman" w:hAnsi="Times New Roman" w:cs="Times New Roman"/>
          <w:sz w:val="24"/>
          <w:szCs w:val="24"/>
          <w:lang w:eastAsia="ro-RO"/>
        </w:rPr>
        <w:t xml:space="preserve"> </w:t>
      </w:r>
      <w:proofErr w:type="spellStart"/>
      <w:r w:rsidRPr="002C12F6">
        <w:rPr>
          <w:rFonts w:ascii="Times New Roman" w:eastAsia="Times New Roman" w:hAnsi="Times New Roman" w:cs="Times New Roman"/>
          <w:sz w:val="24"/>
          <w:szCs w:val="24"/>
          <w:lang w:eastAsia="ro-RO"/>
        </w:rPr>
        <w:t>bioproductiv</w:t>
      </w:r>
      <w:proofErr w:type="spellEnd"/>
      <w:r w:rsidRPr="002C12F6">
        <w:rPr>
          <w:rFonts w:ascii="Times New Roman" w:eastAsia="Times New Roman" w:hAnsi="Times New Roman" w:cs="Times New Roman"/>
          <w:sz w:val="24"/>
          <w:szCs w:val="24"/>
          <w:lang w:eastAsia="ro-RO"/>
        </w:rPr>
        <w:t xml:space="preserve"> </w:t>
      </w:r>
      <w:proofErr w:type="spellStart"/>
      <w:r w:rsidRPr="002C12F6">
        <w:rPr>
          <w:rFonts w:ascii="Times New Roman" w:eastAsia="Times New Roman" w:hAnsi="Times New Roman" w:cs="Times New Roman"/>
          <w:sz w:val="24"/>
          <w:szCs w:val="24"/>
          <w:lang w:eastAsia="ro-RO"/>
        </w:rPr>
        <w:t>şi</w:t>
      </w:r>
      <w:proofErr w:type="spellEnd"/>
      <w:r w:rsidRPr="002C12F6">
        <w:rPr>
          <w:rFonts w:ascii="Times New Roman" w:eastAsia="Times New Roman" w:hAnsi="Times New Roman" w:cs="Times New Roman"/>
          <w:sz w:val="24"/>
          <w:szCs w:val="24"/>
          <w:lang w:eastAsia="ro-RO"/>
        </w:rPr>
        <w:t xml:space="preserve"> </w:t>
      </w:r>
      <w:proofErr w:type="spellStart"/>
      <w:r w:rsidRPr="002C12F6">
        <w:rPr>
          <w:rFonts w:ascii="Times New Roman" w:eastAsia="Times New Roman" w:hAnsi="Times New Roman" w:cs="Times New Roman"/>
          <w:sz w:val="24"/>
          <w:szCs w:val="24"/>
          <w:lang w:eastAsia="ro-RO"/>
        </w:rPr>
        <w:t>ecoprotectiv</w:t>
      </w:r>
      <w:proofErr w:type="spellEnd"/>
      <w:r w:rsidRPr="002C12F6">
        <w:rPr>
          <w:rFonts w:ascii="Times New Roman" w:eastAsia="Times New Roman" w:hAnsi="Times New Roman" w:cs="Times New Roman"/>
          <w:sz w:val="24"/>
          <w:szCs w:val="24"/>
          <w:lang w:eastAsia="ro-RO"/>
        </w:rPr>
        <w:t xml:space="preserve"> de care dispun </w:t>
      </w:r>
      <w:proofErr w:type="spellStart"/>
      <w:r w:rsidRPr="002C12F6">
        <w:rPr>
          <w:rFonts w:ascii="Times New Roman" w:eastAsia="Times New Roman" w:hAnsi="Times New Roman" w:cs="Times New Roman"/>
          <w:sz w:val="24"/>
          <w:szCs w:val="24"/>
          <w:lang w:eastAsia="ro-RO"/>
        </w:rPr>
        <w:t>staţiunile</w:t>
      </w:r>
      <w:proofErr w:type="spellEnd"/>
      <w:r w:rsidRPr="002C12F6">
        <w:rPr>
          <w:rFonts w:ascii="Times New Roman" w:eastAsia="Times New Roman" w:hAnsi="Times New Roman" w:cs="Times New Roman"/>
          <w:sz w:val="24"/>
          <w:szCs w:val="24"/>
          <w:lang w:eastAsia="ro-RO"/>
        </w:rPr>
        <w:t xml:space="preserve"> din acest teritoriu. </w:t>
      </w:r>
    </w:p>
    <w:p w14:paraId="0F5BDDBA" w14:textId="11B4A0FC" w:rsidR="002C12F6" w:rsidRPr="002C12F6" w:rsidRDefault="002C12F6" w:rsidP="00894379">
      <w:pPr>
        <w:spacing w:after="0" w:line="276" w:lineRule="auto"/>
        <w:ind w:firstLine="708"/>
        <w:jc w:val="both"/>
        <w:rPr>
          <w:rFonts w:ascii="Times New Roman" w:eastAsia="Times New Roman" w:hAnsi="Times New Roman" w:cs="Times New Roman"/>
          <w:sz w:val="24"/>
          <w:szCs w:val="24"/>
          <w:lang w:eastAsia="ro-RO"/>
        </w:rPr>
      </w:pPr>
      <w:r w:rsidRPr="002C12F6">
        <w:rPr>
          <w:rFonts w:ascii="Times New Roman" w:eastAsia="Times New Roman" w:hAnsi="Times New Roman" w:cs="Times New Roman"/>
          <w:sz w:val="24"/>
          <w:szCs w:val="24"/>
          <w:lang w:eastAsia="ro-RO"/>
        </w:rPr>
        <w:t xml:space="preserve">Astfel, </w:t>
      </w:r>
      <w:proofErr w:type="spellStart"/>
      <w:r w:rsidRPr="002C12F6">
        <w:rPr>
          <w:rFonts w:ascii="Times New Roman" w:eastAsia="Times New Roman" w:hAnsi="Times New Roman" w:cs="Times New Roman"/>
          <w:sz w:val="24"/>
          <w:szCs w:val="24"/>
          <w:lang w:eastAsia="ro-RO"/>
        </w:rPr>
        <w:t>arboretele</w:t>
      </w:r>
      <w:proofErr w:type="spellEnd"/>
      <w:r w:rsidRPr="002C12F6">
        <w:rPr>
          <w:rFonts w:ascii="Times New Roman" w:eastAsia="Times New Roman" w:hAnsi="Times New Roman" w:cs="Times New Roman"/>
          <w:sz w:val="24"/>
          <w:szCs w:val="24"/>
          <w:lang w:eastAsia="ro-RO"/>
        </w:rPr>
        <w:t xml:space="preserve"> noi trebuie c</w:t>
      </w:r>
      <w:r w:rsidR="00894379">
        <w:rPr>
          <w:rFonts w:ascii="Times New Roman" w:eastAsia="Times New Roman" w:hAnsi="Times New Roman" w:cs="Times New Roman"/>
          <w:sz w:val="24"/>
          <w:szCs w:val="24"/>
          <w:lang w:eastAsia="ro-RO"/>
        </w:rPr>
        <w:t xml:space="preserve">onduse spre </w:t>
      </w:r>
      <w:proofErr w:type="spellStart"/>
      <w:r w:rsidR="00894379">
        <w:rPr>
          <w:rFonts w:ascii="Times New Roman" w:eastAsia="Times New Roman" w:hAnsi="Times New Roman" w:cs="Times New Roman"/>
          <w:sz w:val="24"/>
          <w:szCs w:val="24"/>
          <w:lang w:eastAsia="ro-RO"/>
        </w:rPr>
        <w:t>compoziţia</w:t>
      </w:r>
      <w:proofErr w:type="spellEnd"/>
      <w:r w:rsidR="00894379">
        <w:rPr>
          <w:rFonts w:ascii="Times New Roman" w:eastAsia="Times New Roman" w:hAnsi="Times New Roman" w:cs="Times New Roman"/>
          <w:sz w:val="24"/>
          <w:szCs w:val="24"/>
          <w:lang w:eastAsia="ro-RO"/>
        </w:rPr>
        <w:t xml:space="preserve"> optimă. </w:t>
      </w:r>
      <w:proofErr w:type="spellStart"/>
      <w:r w:rsidRPr="002C12F6">
        <w:rPr>
          <w:rFonts w:ascii="Times New Roman" w:eastAsia="Times New Roman" w:hAnsi="Times New Roman" w:cs="Times New Roman"/>
          <w:sz w:val="24"/>
          <w:szCs w:val="24"/>
          <w:lang w:eastAsia="ro-RO"/>
        </w:rPr>
        <w:t>Compoziţia</w:t>
      </w:r>
      <w:proofErr w:type="spellEnd"/>
      <w:r w:rsidRPr="002C12F6">
        <w:rPr>
          <w:rFonts w:ascii="Times New Roman" w:eastAsia="Times New Roman" w:hAnsi="Times New Roman" w:cs="Times New Roman"/>
          <w:sz w:val="24"/>
          <w:szCs w:val="24"/>
          <w:lang w:eastAsia="ro-RO"/>
        </w:rPr>
        <w:t xml:space="preserve"> </w:t>
      </w:r>
      <w:proofErr w:type="spellStart"/>
      <w:r w:rsidRPr="002C12F6">
        <w:rPr>
          <w:rFonts w:ascii="Times New Roman" w:eastAsia="Times New Roman" w:hAnsi="Times New Roman" w:cs="Times New Roman"/>
          <w:sz w:val="24"/>
          <w:szCs w:val="24"/>
          <w:lang w:eastAsia="ro-RO"/>
        </w:rPr>
        <w:t>arboretelor</w:t>
      </w:r>
      <w:proofErr w:type="spellEnd"/>
      <w:r w:rsidRPr="002C12F6">
        <w:rPr>
          <w:rFonts w:ascii="Times New Roman" w:eastAsia="Times New Roman" w:hAnsi="Times New Roman" w:cs="Times New Roman"/>
          <w:sz w:val="24"/>
          <w:szCs w:val="24"/>
          <w:lang w:eastAsia="ro-RO"/>
        </w:rPr>
        <w:t xml:space="preserve"> se va </w:t>
      </w:r>
      <w:proofErr w:type="spellStart"/>
      <w:r w:rsidRPr="002C12F6">
        <w:rPr>
          <w:rFonts w:ascii="Times New Roman" w:eastAsia="Times New Roman" w:hAnsi="Times New Roman" w:cs="Times New Roman"/>
          <w:sz w:val="24"/>
          <w:szCs w:val="24"/>
          <w:lang w:eastAsia="ro-RO"/>
        </w:rPr>
        <w:t>îmbunătăţi</w:t>
      </w:r>
      <w:proofErr w:type="spellEnd"/>
      <w:r w:rsidRPr="002C12F6">
        <w:rPr>
          <w:rFonts w:ascii="Times New Roman" w:eastAsia="Times New Roman" w:hAnsi="Times New Roman" w:cs="Times New Roman"/>
          <w:sz w:val="24"/>
          <w:szCs w:val="24"/>
          <w:lang w:eastAsia="ro-RO"/>
        </w:rPr>
        <w:t xml:space="preserve"> treptat, de la o amenajare la alta, prin urmărirea atentă a regenerării </w:t>
      </w:r>
      <w:proofErr w:type="spellStart"/>
      <w:r w:rsidRPr="002C12F6">
        <w:rPr>
          <w:rFonts w:ascii="Times New Roman" w:eastAsia="Times New Roman" w:hAnsi="Times New Roman" w:cs="Times New Roman"/>
          <w:sz w:val="24"/>
          <w:szCs w:val="24"/>
          <w:lang w:eastAsia="ro-RO"/>
        </w:rPr>
        <w:t>arboretelor</w:t>
      </w:r>
      <w:proofErr w:type="spellEnd"/>
      <w:r w:rsidRPr="002C12F6">
        <w:rPr>
          <w:rFonts w:ascii="Times New Roman" w:eastAsia="Times New Roman" w:hAnsi="Times New Roman" w:cs="Times New Roman"/>
          <w:sz w:val="24"/>
          <w:szCs w:val="24"/>
          <w:lang w:eastAsia="ro-RO"/>
        </w:rPr>
        <w:t xml:space="preserve"> parcurse cu tăieri de produse principale, prin lucrările de îngrijire ce se vor efectua, precum </w:t>
      </w:r>
      <w:proofErr w:type="spellStart"/>
      <w:r w:rsidRPr="002C12F6">
        <w:rPr>
          <w:rFonts w:ascii="Times New Roman" w:eastAsia="Times New Roman" w:hAnsi="Times New Roman" w:cs="Times New Roman"/>
          <w:sz w:val="24"/>
          <w:szCs w:val="24"/>
          <w:lang w:eastAsia="ro-RO"/>
        </w:rPr>
        <w:t>şi</w:t>
      </w:r>
      <w:proofErr w:type="spellEnd"/>
      <w:r w:rsidRPr="002C12F6">
        <w:rPr>
          <w:rFonts w:ascii="Times New Roman" w:eastAsia="Times New Roman" w:hAnsi="Times New Roman" w:cs="Times New Roman"/>
          <w:sz w:val="24"/>
          <w:szCs w:val="24"/>
          <w:lang w:eastAsia="ro-RO"/>
        </w:rPr>
        <w:t xml:space="preserve"> prin lucrări de împădurire. </w:t>
      </w:r>
    </w:p>
    <w:p w14:paraId="659FE9F5" w14:textId="77777777" w:rsidR="00AE54C1" w:rsidRDefault="002C12F6" w:rsidP="00AE54C1">
      <w:pPr>
        <w:spacing w:after="0" w:line="276" w:lineRule="auto"/>
        <w:ind w:firstLine="708"/>
        <w:jc w:val="both"/>
        <w:rPr>
          <w:rFonts w:ascii="Times New Roman" w:eastAsia="Times New Roman" w:hAnsi="Times New Roman" w:cs="Times New Roman"/>
          <w:sz w:val="24"/>
          <w:szCs w:val="24"/>
          <w:lang w:eastAsia="ro-RO"/>
        </w:rPr>
      </w:pPr>
      <w:r w:rsidRPr="002C12F6">
        <w:rPr>
          <w:rFonts w:ascii="Times New Roman" w:eastAsia="Times New Roman" w:hAnsi="Times New Roman" w:cs="Times New Roman"/>
          <w:sz w:val="24"/>
          <w:szCs w:val="24"/>
          <w:lang w:eastAsia="ro-RO"/>
        </w:rPr>
        <w:t xml:space="preserve">În tabelele de mai jos este prezentată o </w:t>
      </w:r>
      <w:proofErr w:type="spellStart"/>
      <w:r w:rsidRPr="002C12F6">
        <w:rPr>
          <w:rFonts w:ascii="Times New Roman" w:eastAsia="Times New Roman" w:hAnsi="Times New Roman" w:cs="Times New Roman"/>
          <w:sz w:val="24"/>
          <w:szCs w:val="24"/>
          <w:lang w:eastAsia="ro-RO"/>
        </w:rPr>
        <w:t>evidenţă</w:t>
      </w:r>
      <w:proofErr w:type="spellEnd"/>
      <w:r w:rsidRPr="002C12F6">
        <w:rPr>
          <w:rFonts w:ascii="Times New Roman" w:eastAsia="Times New Roman" w:hAnsi="Times New Roman" w:cs="Times New Roman"/>
          <w:sz w:val="24"/>
          <w:szCs w:val="24"/>
          <w:lang w:eastAsia="ro-RO"/>
        </w:rPr>
        <w:t xml:space="preserve"> sintetică a principalilor indicatori de structură ai fondului forestier productiv de la amenajarea actuală</w:t>
      </w:r>
      <w:r w:rsidR="00AE54C1">
        <w:rPr>
          <w:rFonts w:ascii="Times New Roman" w:eastAsia="Times New Roman" w:hAnsi="Times New Roman" w:cs="Times New Roman"/>
          <w:sz w:val="24"/>
          <w:szCs w:val="24"/>
          <w:lang w:eastAsia="ro-RO"/>
        </w:rPr>
        <w:t>.</w:t>
      </w:r>
    </w:p>
    <w:p w14:paraId="5779E057" w14:textId="18492CA0" w:rsidR="002C12F6" w:rsidRPr="00FB1DAC" w:rsidRDefault="00AE54C1" w:rsidP="00450FB4">
      <w:pPr>
        <w:spacing w:before="240" w:after="0" w:line="276" w:lineRule="auto"/>
        <w:jc w:val="center"/>
        <w:rPr>
          <w:rFonts w:ascii="Times New Roman" w:eastAsia="Times New Roman" w:hAnsi="Times New Roman" w:cs="Times New Roman"/>
          <w:b/>
          <w:sz w:val="24"/>
          <w:szCs w:val="24"/>
          <w:lang w:eastAsia="ro-RO"/>
        </w:rPr>
      </w:pPr>
      <w:r w:rsidRPr="00FB1DAC">
        <w:rPr>
          <w:rFonts w:ascii="Times New Roman" w:eastAsia="Times New Roman" w:hAnsi="Times New Roman" w:cs="Times New Roman"/>
          <w:b/>
          <w:sz w:val="24"/>
          <w:szCs w:val="24"/>
          <w:lang w:val="en-GB"/>
        </w:rPr>
        <w:t xml:space="preserve">Tabel nr. 35. </w:t>
      </w:r>
      <w:proofErr w:type="spellStart"/>
      <w:r w:rsidRPr="00FB1DAC">
        <w:rPr>
          <w:rFonts w:ascii="Times New Roman" w:eastAsia="Times New Roman" w:hAnsi="Times New Roman" w:cs="Times New Roman"/>
          <w:b/>
          <w:sz w:val="24"/>
          <w:szCs w:val="24"/>
          <w:lang w:val="en-GB"/>
        </w:rPr>
        <w:t>Variații</w:t>
      </w:r>
      <w:proofErr w:type="spellEnd"/>
      <w:r w:rsidRPr="00FB1DAC">
        <w:rPr>
          <w:rFonts w:ascii="Times New Roman" w:eastAsia="Times New Roman" w:hAnsi="Times New Roman" w:cs="Times New Roman"/>
          <w:b/>
          <w:sz w:val="24"/>
          <w:szCs w:val="24"/>
          <w:lang w:val="en-GB"/>
        </w:rPr>
        <w:t xml:space="preserve"> de </w:t>
      </w:r>
      <w:proofErr w:type="spellStart"/>
      <w:r w:rsidRPr="00FB1DAC">
        <w:rPr>
          <w:rFonts w:ascii="Times New Roman" w:eastAsia="Times New Roman" w:hAnsi="Times New Roman" w:cs="Times New Roman"/>
          <w:b/>
          <w:sz w:val="24"/>
          <w:szCs w:val="24"/>
          <w:lang w:val="en-GB"/>
        </w:rPr>
        <w:t>compoziție</w:t>
      </w:r>
      <w:proofErr w:type="spellEnd"/>
      <w:r w:rsidRPr="00FB1DAC">
        <w:rPr>
          <w:rFonts w:ascii="Times New Roman" w:eastAsia="Times New Roman" w:hAnsi="Times New Roman" w:cs="Times New Roman"/>
          <w:b/>
          <w:sz w:val="24"/>
          <w:szCs w:val="24"/>
          <w:lang w:val="en-GB"/>
        </w:rPr>
        <w:t xml:space="preserve"> </w:t>
      </w:r>
      <w:proofErr w:type="gramStart"/>
      <w:r w:rsidRPr="00FB1DAC">
        <w:rPr>
          <w:rFonts w:ascii="Times New Roman" w:eastAsia="Times New Roman" w:hAnsi="Times New Roman" w:cs="Times New Roman"/>
          <w:b/>
          <w:sz w:val="24"/>
          <w:szCs w:val="24"/>
          <w:lang w:val="en-GB"/>
        </w:rPr>
        <w:t>a</w:t>
      </w:r>
      <w:proofErr w:type="gramEnd"/>
      <w:r w:rsidRPr="00FB1DAC">
        <w:rPr>
          <w:rFonts w:ascii="Times New Roman" w:eastAsia="Times New Roman" w:hAnsi="Times New Roman" w:cs="Times New Roman"/>
          <w:b/>
          <w:sz w:val="24"/>
          <w:szCs w:val="24"/>
          <w:lang w:val="en-GB"/>
        </w:rPr>
        <w:t xml:space="preserve"> </w:t>
      </w:r>
      <w:proofErr w:type="spellStart"/>
      <w:r w:rsidRPr="00FB1DAC">
        <w:rPr>
          <w:rFonts w:ascii="Times New Roman" w:eastAsia="Times New Roman" w:hAnsi="Times New Roman" w:cs="Times New Roman"/>
          <w:b/>
          <w:sz w:val="24"/>
          <w:szCs w:val="24"/>
          <w:lang w:val="en-GB"/>
        </w:rPr>
        <w:t>arboretelor</w:t>
      </w:r>
      <w:proofErr w:type="spellEnd"/>
      <w:r w:rsidRPr="00FB1DAC">
        <w:rPr>
          <w:rFonts w:ascii="Times New Roman" w:eastAsia="Times New Roman" w:hAnsi="Times New Roman" w:cs="Times New Roman"/>
          <w:b/>
          <w:sz w:val="24"/>
          <w:szCs w:val="24"/>
          <w:lang w:val="en-GB"/>
        </w:rPr>
        <w:t xml:space="preserve"> </w:t>
      </w:r>
      <w:proofErr w:type="spellStart"/>
      <w:r w:rsidRPr="00FB1DAC">
        <w:rPr>
          <w:rFonts w:ascii="Times New Roman" w:eastAsia="Times New Roman" w:hAnsi="Times New Roman" w:cs="Times New Roman"/>
          <w:b/>
          <w:sz w:val="24"/>
          <w:szCs w:val="24"/>
          <w:lang w:val="en-GB"/>
        </w:rPr>
        <w:t>în</w:t>
      </w:r>
      <w:proofErr w:type="spellEnd"/>
      <w:r w:rsidRPr="00FB1DAC">
        <w:rPr>
          <w:rFonts w:ascii="Times New Roman" w:eastAsia="Times New Roman" w:hAnsi="Times New Roman" w:cs="Times New Roman"/>
          <w:b/>
          <w:sz w:val="24"/>
          <w:szCs w:val="24"/>
          <w:lang w:val="en-GB"/>
        </w:rPr>
        <w:t xml:space="preserve"> </w:t>
      </w:r>
      <w:proofErr w:type="spellStart"/>
      <w:r w:rsidRPr="00FB1DAC">
        <w:rPr>
          <w:rFonts w:ascii="Times New Roman" w:eastAsia="Times New Roman" w:hAnsi="Times New Roman" w:cs="Times New Roman"/>
          <w:b/>
          <w:sz w:val="24"/>
          <w:szCs w:val="24"/>
          <w:lang w:val="en-GB"/>
        </w:rPr>
        <w:t>raport</w:t>
      </w:r>
      <w:proofErr w:type="spellEnd"/>
      <w:r w:rsidRPr="00FB1DAC">
        <w:rPr>
          <w:rFonts w:ascii="Times New Roman" w:eastAsia="Times New Roman" w:hAnsi="Times New Roman" w:cs="Times New Roman"/>
          <w:b/>
          <w:sz w:val="24"/>
          <w:szCs w:val="24"/>
          <w:lang w:val="en-GB"/>
        </w:rPr>
        <w:t xml:space="preserve"> cu </w:t>
      </w:r>
      <w:proofErr w:type="spellStart"/>
      <w:r w:rsidRPr="00FB1DAC">
        <w:rPr>
          <w:rFonts w:ascii="Times New Roman" w:eastAsia="Times New Roman" w:hAnsi="Times New Roman" w:cs="Times New Roman"/>
          <w:b/>
          <w:sz w:val="24"/>
          <w:szCs w:val="24"/>
          <w:lang w:val="en-GB"/>
        </w:rPr>
        <w:t>amenajarea</w:t>
      </w:r>
      <w:proofErr w:type="spellEnd"/>
      <w:r w:rsidRPr="00FB1DAC">
        <w:rPr>
          <w:rFonts w:ascii="Times New Roman" w:eastAsia="Times New Roman" w:hAnsi="Times New Roman" w:cs="Times New Roman"/>
          <w:b/>
          <w:sz w:val="24"/>
          <w:szCs w:val="24"/>
          <w:lang w:val="en-GB"/>
        </w:rPr>
        <w:t xml:space="preserve"> </w:t>
      </w:r>
      <w:proofErr w:type="spellStart"/>
      <w:r w:rsidRPr="00FB1DAC">
        <w:rPr>
          <w:rFonts w:ascii="Times New Roman" w:eastAsia="Times New Roman" w:hAnsi="Times New Roman" w:cs="Times New Roman"/>
          <w:b/>
          <w:sz w:val="24"/>
          <w:szCs w:val="24"/>
          <w:lang w:val="en-GB"/>
        </w:rPr>
        <w:t>precedentă</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2"/>
        <w:gridCol w:w="483"/>
        <w:gridCol w:w="528"/>
        <w:gridCol w:w="486"/>
        <w:gridCol w:w="450"/>
        <w:gridCol w:w="494"/>
        <w:gridCol w:w="616"/>
        <w:gridCol w:w="483"/>
        <w:gridCol w:w="494"/>
        <w:gridCol w:w="550"/>
        <w:gridCol w:w="316"/>
        <w:gridCol w:w="316"/>
        <w:gridCol w:w="316"/>
        <w:gridCol w:w="672"/>
      </w:tblGrid>
      <w:tr w:rsidR="002C12F6" w:rsidRPr="002C12F6" w14:paraId="11413F72" w14:textId="77777777" w:rsidTr="00AE54C1">
        <w:trPr>
          <w:cantSplit/>
          <w:jc w:val="center"/>
        </w:trPr>
        <w:tc>
          <w:tcPr>
            <w:tcW w:w="0" w:type="auto"/>
            <w:vMerge w:val="restart"/>
          </w:tcPr>
          <w:p w14:paraId="79A05054" w14:textId="77777777" w:rsidR="002C12F6" w:rsidRPr="002C12F6" w:rsidRDefault="002C12F6" w:rsidP="002C12F6">
            <w:pPr>
              <w:spacing w:after="0" w:line="240" w:lineRule="auto"/>
              <w:jc w:val="center"/>
              <w:rPr>
                <w:rFonts w:ascii="Times New Roman" w:eastAsia="Times New Roman" w:hAnsi="Times New Roman" w:cs="Times New Roman"/>
                <w:b/>
                <w:sz w:val="20"/>
                <w:szCs w:val="20"/>
                <w:lang w:val="it-IT"/>
              </w:rPr>
            </w:pPr>
            <w:r w:rsidRPr="002C12F6">
              <w:rPr>
                <w:rFonts w:ascii="Times New Roman" w:eastAsia="Times New Roman" w:hAnsi="Times New Roman" w:cs="Times New Roman"/>
                <w:b/>
                <w:sz w:val="20"/>
                <w:szCs w:val="20"/>
                <w:lang w:val="en-GB"/>
              </w:rPr>
              <w:t xml:space="preserve">Anul </w:t>
            </w:r>
            <w:proofErr w:type="spellStart"/>
            <w:r w:rsidRPr="002C12F6">
              <w:rPr>
                <w:rFonts w:ascii="Times New Roman" w:eastAsia="Times New Roman" w:hAnsi="Times New Roman" w:cs="Times New Roman"/>
                <w:b/>
                <w:sz w:val="20"/>
                <w:szCs w:val="20"/>
                <w:lang w:val="en-GB"/>
              </w:rPr>
              <w:t>amenajării</w:t>
            </w:r>
            <w:proofErr w:type="spellEnd"/>
          </w:p>
        </w:tc>
        <w:tc>
          <w:tcPr>
            <w:tcW w:w="0" w:type="auto"/>
            <w:gridSpan w:val="12"/>
          </w:tcPr>
          <w:p w14:paraId="1636A7D8" w14:textId="77777777" w:rsidR="002C12F6" w:rsidRPr="002C12F6" w:rsidRDefault="002C12F6" w:rsidP="002C12F6">
            <w:pPr>
              <w:spacing w:after="0" w:line="240" w:lineRule="auto"/>
              <w:jc w:val="center"/>
              <w:rPr>
                <w:rFonts w:ascii="Times New Roman" w:eastAsia="Times New Roman" w:hAnsi="Times New Roman" w:cs="Times New Roman"/>
                <w:b/>
                <w:sz w:val="20"/>
                <w:szCs w:val="20"/>
                <w:lang w:val="it-IT"/>
              </w:rPr>
            </w:pPr>
            <w:r w:rsidRPr="002C12F6">
              <w:rPr>
                <w:rFonts w:ascii="Times New Roman" w:eastAsia="Times New Roman" w:hAnsi="Times New Roman" w:cs="Times New Roman"/>
                <w:b/>
                <w:sz w:val="20"/>
                <w:szCs w:val="20"/>
                <w:lang w:val="it-IT"/>
              </w:rPr>
              <w:t>Specii - % -</w:t>
            </w:r>
          </w:p>
        </w:tc>
        <w:tc>
          <w:tcPr>
            <w:tcW w:w="0" w:type="auto"/>
            <w:vMerge w:val="restart"/>
          </w:tcPr>
          <w:p w14:paraId="49D1D0BA" w14:textId="77777777" w:rsidR="002C12F6" w:rsidRPr="002C12F6" w:rsidRDefault="002C12F6" w:rsidP="002C12F6">
            <w:pPr>
              <w:spacing w:after="0" w:line="240" w:lineRule="auto"/>
              <w:jc w:val="center"/>
              <w:rPr>
                <w:rFonts w:ascii="Times New Roman" w:eastAsia="Times New Roman" w:hAnsi="Times New Roman" w:cs="Times New Roman"/>
                <w:b/>
                <w:sz w:val="20"/>
                <w:szCs w:val="20"/>
                <w:lang w:val="it-IT"/>
              </w:rPr>
            </w:pPr>
            <w:r w:rsidRPr="002C12F6">
              <w:rPr>
                <w:rFonts w:ascii="Times New Roman" w:eastAsia="Times New Roman" w:hAnsi="Times New Roman" w:cs="Times New Roman"/>
                <w:b/>
                <w:sz w:val="20"/>
                <w:szCs w:val="20"/>
                <w:lang w:val="it-IT"/>
              </w:rPr>
              <w:t>Total</w:t>
            </w:r>
          </w:p>
        </w:tc>
      </w:tr>
      <w:tr w:rsidR="00233378" w:rsidRPr="002C12F6" w14:paraId="24F7BF31" w14:textId="77777777" w:rsidTr="008D0B19">
        <w:trPr>
          <w:cantSplit/>
          <w:jc w:val="center"/>
        </w:trPr>
        <w:tc>
          <w:tcPr>
            <w:tcW w:w="0" w:type="auto"/>
            <w:vMerge/>
          </w:tcPr>
          <w:p w14:paraId="0F2BC405" w14:textId="77777777" w:rsidR="002C12F6" w:rsidRPr="002C12F6" w:rsidRDefault="002C12F6" w:rsidP="002C12F6">
            <w:pPr>
              <w:spacing w:after="0" w:line="240" w:lineRule="auto"/>
              <w:jc w:val="center"/>
              <w:rPr>
                <w:rFonts w:ascii="Times New Roman" w:eastAsia="Times New Roman" w:hAnsi="Times New Roman" w:cs="Times New Roman"/>
                <w:b/>
                <w:sz w:val="20"/>
                <w:szCs w:val="20"/>
                <w:lang w:val="it-IT"/>
              </w:rPr>
            </w:pPr>
          </w:p>
        </w:tc>
        <w:tc>
          <w:tcPr>
            <w:tcW w:w="0" w:type="auto"/>
            <w:vAlign w:val="center"/>
          </w:tcPr>
          <w:p w14:paraId="1D0BB1DC" w14:textId="77777777" w:rsidR="002C12F6" w:rsidRPr="002C12F6" w:rsidRDefault="002C12F6" w:rsidP="002C12F6">
            <w:pPr>
              <w:spacing w:after="0" w:line="240" w:lineRule="auto"/>
              <w:jc w:val="center"/>
              <w:rPr>
                <w:rFonts w:ascii="Times New Roman" w:eastAsia="Times New Roman" w:hAnsi="Times New Roman" w:cs="Times New Roman"/>
                <w:b/>
                <w:sz w:val="20"/>
                <w:szCs w:val="20"/>
                <w:lang w:val="en-GB"/>
              </w:rPr>
            </w:pPr>
            <w:r w:rsidRPr="002C12F6">
              <w:rPr>
                <w:rFonts w:ascii="Times New Roman" w:eastAsia="Times New Roman" w:hAnsi="Times New Roman" w:cs="Times New Roman"/>
                <w:b/>
                <w:sz w:val="20"/>
                <w:szCs w:val="20"/>
                <w:lang w:val="en-GB"/>
              </w:rPr>
              <w:t>FA</w:t>
            </w:r>
          </w:p>
        </w:tc>
        <w:tc>
          <w:tcPr>
            <w:tcW w:w="0" w:type="auto"/>
            <w:vAlign w:val="center"/>
          </w:tcPr>
          <w:p w14:paraId="64B307AE" w14:textId="77777777" w:rsidR="002C12F6" w:rsidRPr="002C12F6" w:rsidRDefault="002C12F6" w:rsidP="002C12F6">
            <w:pPr>
              <w:spacing w:after="0" w:line="240" w:lineRule="auto"/>
              <w:jc w:val="center"/>
              <w:rPr>
                <w:rFonts w:ascii="Times New Roman" w:eastAsia="Times New Roman" w:hAnsi="Times New Roman" w:cs="Times New Roman"/>
                <w:b/>
                <w:sz w:val="20"/>
                <w:szCs w:val="20"/>
                <w:lang w:val="en-GB"/>
              </w:rPr>
            </w:pPr>
            <w:r w:rsidRPr="002C12F6">
              <w:rPr>
                <w:rFonts w:ascii="Times New Roman" w:eastAsia="Times New Roman" w:hAnsi="Times New Roman" w:cs="Times New Roman"/>
                <w:b/>
                <w:sz w:val="20"/>
                <w:szCs w:val="20"/>
                <w:lang w:val="en-GB"/>
              </w:rPr>
              <w:t>GO</w:t>
            </w:r>
          </w:p>
        </w:tc>
        <w:tc>
          <w:tcPr>
            <w:tcW w:w="486" w:type="dxa"/>
            <w:vAlign w:val="center"/>
          </w:tcPr>
          <w:p w14:paraId="433A9858" w14:textId="77777777" w:rsidR="002C12F6" w:rsidRPr="002C12F6" w:rsidRDefault="002C12F6" w:rsidP="002C12F6">
            <w:pPr>
              <w:spacing w:after="0" w:line="240" w:lineRule="auto"/>
              <w:ind w:left="-136" w:right="-173"/>
              <w:jc w:val="center"/>
              <w:rPr>
                <w:rFonts w:ascii="Times New Roman" w:eastAsia="Times New Roman" w:hAnsi="Times New Roman" w:cs="Times New Roman"/>
                <w:b/>
                <w:sz w:val="20"/>
                <w:szCs w:val="20"/>
                <w:lang w:val="en-GB"/>
              </w:rPr>
            </w:pPr>
            <w:r w:rsidRPr="002C12F6">
              <w:rPr>
                <w:rFonts w:ascii="Times New Roman" w:eastAsia="Times New Roman" w:hAnsi="Times New Roman" w:cs="Times New Roman"/>
                <w:b/>
                <w:sz w:val="20"/>
                <w:szCs w:val="20"/>
                <w:lang w:val="en-GB"/>
              </w:rPr>
              <w:t>PLZ</w:t>
            </w:r>
          </w:p>
        </w:tc>
        <w:tc>
          <w:tcPr>
            <w:tcW w:w="280" w:type="dxa"/>
            <w:vAlign w:val="center"/>
          </w:tcPr>
          <w:p w14:paraId="39F344A8" w14:textId="77777777" w:rsidR="002C12F6" w:rsidRPr="002C12F6" w:rsidRDefault="002C12F6" w:rsidP="002C12F6">
            <w:pPr>
              <w:spacing w:after="0" w:line="240" w:lineRule="auto"/>
              <w:jc w:val="center"/>
              <w:rPr>
                <w:rFonts w:ascii="Times New Roman" w:eastAsia="Times New Roman" w:hAnsi="Times New Roman" w:cs="Times New Roman"/>
                <w:b/>
                <w:sz w:val="20"/>
                <w:szCs w:val="20"/>
                <w:lang w:val="en-GB"/>
              </w:rPr>
            </w:pPr>
            <w:r w:rsidRPr="002C12F6">
              <w:rPr>
                <w:rFonts w:ascii="Times New Roman" w:eastAsia="Times New Roman" w:hAnsi="Times New Roman" w:cs="Times New Roman"/>
                <w:b/>
                <w:sz w:val="20"/>
                <w:szCs w:val="20"/>
                <w:lang w:val="en-GB"/>
              </w:rPr>
              <w:t>GI</w:t>
            </w:r>
          </w:p>
        </w:tc>
        <w:tc>
          <w:tcPr>
            <w:tcW w:w="0" w:type="auto"/>
            <w:vAlign w:val="center"/>
          </w:tcPr>
          <w:p w14:paraId="449DAEF5" w14:textId="77777777" w:rsidR="002C12F6" w:rsidRPr="002C12F6" w:rsidRDefault="002C12F6" w:rsidP="002C12F6">
            <w:pPr>
              <w:spacing w:after="0" w:line="240" w:lineRule="auto"/>
              <w:jc w:val="center"/>
              <w:rPr>
                <w:rFonts w:ascii="Times New Roman" w:eastAsia="Times New Roman" w:hAnsi="Times New Roman" w:cs="Times New Roman"/>
                <w:b/>
                <w:sz w:val="20"/>
                <w:szCs w:val="20"/>
                <w:lang w:val="en-GB"/>
              </w:rPr>
            </w:pPr>
            <w:r w:rsidRPr="002C12F6">
              <w:rPr>
                <w:rFonts w:ascii="Times New Roman" w:eastAsia="Times New Roman" w:hAnsi="Times New Roman" w:cs="Times New Roman"/>
                <w:b/>
                <w:sz w:val="20"/>
                <w:szCs w:val="20"/>
                <w:lang w:val="en-GB"/>
              </w:rPr>
              <w:t>CE</w:t>
            </w:r>
          </w:p>
        </w:tc>
        <w:tc>
          <w:tcPr>
            <w:tcW w:w="0" w:type="auto"/>
            <w:vAlign w:val="center"/>
          </w:tcPr>
          <w:p w14:paraId="704DC33E" w14:textId="77777777" w:rsidR="002C12F6" w:rsidRPr="002C12F6" w:rsidRDefault="002C12F6" w:rsidP="002C12F6">
            <w:pPr>
              <w:spacing w:after="0" w:line="240" w:lineRule="auto"/>
              <w:jc w:val="center"/>
              <w:rPr>
                <w:rFonts w:ascii="Times New Roman" w:eastAsia="Times New Roman" w:hAnsi="Times New Roman" w:cs="Times New Roman"/>
                <w:b/>
                <w:sz w:val="20"/>
                <w:szCs w:val="20"/>
                <w:lang w:val="en-GB"/>
              </w:rPr>
            </w:pPr>
            <w:r w:rsidRPr="002C12F6">
              <w:rPr>
                <w:rFonts w:ascii="Times New Roman" w:eastAsia="Times New Roman" w:hAnsi="Times New Roman" w:cs="Times New Roman"/>
                <w:b/>
                <w:sz w:val="20"/>
                <w:szCs w:val="20"/>
                <w:lang w:val="en-GB"/>
              </w:rPr>
              <w:t>PLA</w:t>
            </w:r>
          </w:p>
        </w:tc>
        <w:tc>
          <w:tcPr>
            <w:tcW w:w="0" w:type="auto"/>
            <w:vAlign w:val="center"/>
          </w:tcPr>
          <w:p w14:paraId="72482458" w14:textId="77777777" w:rsidR="002C12F6" w:rsidRPr="002C12F6" w:rsidRDefault="002C12F6" w:rsidP="002C12F6">
            <w:pPr>
              <w:spacing w:after="0" w:line="240" w:lineRule="auto"/>
              <w:jc w:val="center"/>
              <w:rPr>
                <w:rFonts w:ascii="Times New Roman" w:eastAsia="Times New Roman" w:hAnsi="Times New Roman" w:cs="Times New Roman"/>
                <w:b/>
                <w:sz w:val="20"/>
                <w:szCs w:val="20"/>
                <w:lang w:val="en-GB"/>
              </w:rPr>
            </w:pPr>
            <w:r w:rsidRPr="002C12F6">
              <w:rPr>
                <w:rFonts w:ascii="Times New Roman" w:eastAsia="Times New Roman" w:hAnsi="Times New Roman" w:cs="Times New Roman"/>
                <w:b/>
                <w:sz w:val="20"/>
                <w:szCs w:val="20"/>
                <w:lang w:val="en-GB"/>
              </w:rPr>
              <w:t>TE</w:t>
            </w:r>
          </w:p>
        </w:tc>
        <w:tc>
          <w:tcPr>
            <w:tcW w:w="0" w:type="auto"/>
            <w:vAlign w:val="center"/>
          </w:tcPr>
          <w:p w14:paraId="54A749DD" w14:textId="77777777" w:rsidR="002C12F6" w:rsidRPr="002C12F6" w:rsidRDefault="002C12F6" w:rsidP="002C12F6">
            <w:pPr>
              <w:spacing w:after="0" w:line="240" w:lineRule="auto"/>
              <w:jc w:val="center"/>
              <w:rPr>
                <w:rFonts w:ascii="Times New Roman" w:eastAsia="Times New Roman" w:hAnsi="Times New Roman" w:cs="Times New Roman"/>
                <w:b/>
                <w:sz w:val="20"/>
                <w:szCs w:val="20"/>
                <w:lang w:val="en-GB"/>
              </w:rPr>
            </w:pPr>
            <w:r w:rsidRPr="002C12F6">
              <w:rPr>
                <w:rFonts w:ascii="Times New Roman" w:eastAsia="Times New Roman" w:hAnsi="Times New Roman" w:cs="Times New Roman"/>
                <w:b/>
                <w:sz w:val="20"/>
                <w:szCs w:val="20"/>
                <w:lang w:val="en-GB"/>
              </w:rPr>
              <w:t>DT</w:t>
            </w:r>
          </w:p>
        </w:tc>
        <w:tc>
          <w:tcPr>
            <w:tcW w:w="0" w:type="auto"/>
            <w:vAlign w:val="center"/>
          </w:tcPr>
          <w:p w14:paraId="30C993E7" w14:textId="77777777" w:rsidR="002C12F6" w:rsidRPr="002C12F6" w:rsidRDefault="002C12F6" w:rsidP="002C12F6">
            <w:pPr>
              <w:spacing w:after="0" w:line="240" w:lineRule="auto"/>
              <w:jc w:val="center"/>
              <w:rPr>
                <w:rFonts w:ascii="Times New Roman" w:eastAsia="Times New Roman" w:hAnsi="Times New Roman" w:cs="Times New Roman"/>
                <w:b/>
                <w:sz w:val="20"/>
                <w:szCs w:val="20"/>
                <w:lang w:val="en-GB"/>
              </w:rPr>
            </w:pPr>
            <w:r w:rsidRPr="002C12F6">
              <w:rPr>
                <w:rFonts w:ascii="Times New Roman" w:eastAsia="Times New Roman" w:hAnsi="Times New Roman" w:cs="Times New Roman"/>
                <w:b/>
                <w:sz w:val="20"/>
                <w:szCs w:val="20"/>
                <w:lang w:val="en-GB"/>
              </w:rPr>
              <w:t>DM</w:t>
            </w:r>
          </w:p>
        </w:tc>
        <w:tc>
          <w:tcPr>
            <w:tcW w:w="0" w:type="auto"/>
            <w:vAlign w:val="center"/>
          </w:tcPr>
          <w:p w14:paraId="403BDEFB" w14:textId="77777777" w:rsidR="002C12F6" w:rsidRPr="002C12F6" w:rsidRDefault="002C12F6" w:rsidP="002C12F6">
            <w:pPr>
              <w:spacing w:after="0" w:line="240" w:lineRule="exact"/>
              <w:jc w:val="center"/>
              <w:rPr>
                <w:rFonts w:ascii="Times New Roman" w:eastAsia="Times New Roman" w:hAnsi="Times New Roman" w:cs="Times New Roman"/>
                <w:b/>
                <w:spacing w:val="-8"/>
                <w:sz w:val="20"/>
                <w:szCs w:val="20"/>
                <w:lang w:val="en-GB"/>
              </w:rPr>
            </w:pPr>
          </w:p>
        </w:tc>
        <w:tc>
          <w:tcPr>
            <w:tcW w:w="0" w:type="auto"/>
          </w:tcPr>
          <w:p w14:paraId="53E629C2" w14:textId="77777777" w:rsidR="002C12F6" w:rsidRPr="002C12F6" w:rsidRDefault="002C12F6" w:rsidP="002C12F6">
            <w:pPr>
              <w:spacing w:after="0" w:line="240" w:lineRule="auto"/>
              <w:jc w:val="center"/>
              <w:rPr>
                <w:rFonts w:ascii="Times New Roman" w:eastAsia="Times New Roman" w:hAnsi="Times New Roman" w:cs="Times New Roman"/>
                <w:b/>
                <w:sz w:val="20"/>
                <w:szCs w:val="20"/>
                <w:lang w:val="it-IT"/>
              </w:rPr>
            </w:pPr>
          </w:p>
        </w:tc>
        <w:tc>
          <w:tcPr>
            <w:tcW w:w="0" w:type="auto"/>
          </w:tcPr>
          <w:p w14:paraId="3FDCEADE" w14:textId="77777777" w:rsidR="002C12F6" w:rsidRPr="002C12F6" w:rsidRDefault="002C12F6" w:rsidP="002C12F6">
            <w:pPr>
              <w:spacing w:after="0" w:line="240" w:lineRule="auto"/>
              <w:jc w:val="center"/>
              <w:rPr>
                <w:rFonts w:ascii="Times New Roman" w:eastAsia="Times New Roman" w:hAnsi="Times New Roman" w:cs="Times New Roman"/>
                <w:b/>
                <w:sz w:val="20"/>
                <w:szCs w:val="20"/>
                <w:lang w:val="it-IT"/>
              </w:rPr>
            </w:pPr>
          </w:p>
        </w:tc>
        <w:tc>
          <w:tcPr>
            <w:tcW w:w="0" w:type="auto"/>
            <w:vMerge/>
          </w:tcPr>
          <w:p w14:paraId="192B1600" w14:textId="77777777" w:rsidR="002C12F6" w:rsidRPr="002C12F6" w:rsidRDefault="002C12F6" w:rsidP="002C12F6">
            <w:pPr>
              <w:spacing w:after="0" w:line="240" w:lineRule="auto"/>
              <w:jc w:val="center"/>
              <w:rPr>
                <w:rFonts w:ascii="Times New Roman" w:eastAsia="Times New Roman" w:hAnsi="Times New Roman" w:cs="Times New Roman"/>
                <w:b/>
                <w:sz w:val="20"/>
                <w:szCs w:val="20"/>
                <w:lang w:val="it-IT"/>
              </w:rPr>
            </w:pPr>
          </w:p>
        </w:tc>
      </w:tr>
      <w:tr w:rsidR="00233378" w:rsidRPr="002C12F6" w14:paraId="7BA0638B" w14:textId="77777777" w:rsidTr="008D0B19">
        <w:trPr>
          <w:jc w:val="center"/>
        </w:trPr>
        <w:tc>
          <w:tcPr>
            <w:tcW w:w="0" w:type="auto"/>
          </w:tcPr>
          <w:p w14:paraId="4F6E6F53" w14:textId="77777777" w:rsidR="002C12F6" w:rsidRPr="002C12F6" w:rsidRDefault="002C12F6" w:rsidP="002C12F6">
            <w:pPr>
              <w:spacing w:after="0" w:line="240" w:lineRule="auto"/>
              <w:jc w:val="center"/>
              <w:rPr>
                <w:rFonts w:ascii="Times New Roman" w:eastAsia="Times New Roman" w:hAnsi="Times New Roman" w:cs="Times New Roman"/>
                <w:sz w:val="20"/>
                <w:szCs w:val="20"/>
                <w:lang w:val="it-IT"/>
              </w:rPr>
            </w:pPr>
            <w:r w:rsidRPr="002C12F6">
              <w:rPr>
                <w:rFonts w:ascii="Times New Roman" w:eastAsia="Times New Roman" w:hAnsi="Times New Roman" w:cs="Times New Roman"/>
                <w:sz w:val="20"/>
                <w:szCs w:val="20"/>
                <w:lang w:val="it-IT"/>
              </w:rPr>
              <w:t>precedenta</w:t>
            </w:r>
          </w:p>
        </w:tc>
        <w:tc>
          <w:tcPr>
            <w:tcW w:w="0" w:type="auto"/>
            <w:vAlign w:val="center"/>
          </w:tcPr>
          <w:p w14:paraId="5AB1A9A7" w14:textId="77777777" w:rsidR="002C12F6" w:rsidRPr="002C12F6" w:rsidRDefault="002C12F6" w:rsidP="002C12F6">
            <w:pPr>
              <w:spacing w:after="0" w:line="240" w:lineRule="exact"/>
              <w:jc w:val="center"/>
              <w:rPr>
                <w:rFonts w:ascii="Times New Roman" w:eastAsia="Times New Roman" w:hAnsi="Times New Roman" w:cs="Times New Roman"/>
                <w:sz w:val="20"/>
                <w:szCs w:val="20"/>
                <w:lang w:val="en-GB"/>
              </w:rPr>
            </w:pPr>
            <w:r w:rsidRPr="002C12F6">
              <w:rPr>
                <w:rFonts w:ascii="Times New Roman" w:eastAsia="Times New Roman" w:hAnsi="Times New Roman" w:cs="Times New Roman"/>
                <w:sz w:val="20"/>
                <w:szCs w:val="20"/>
                <w:lang w:val="en-GB"/>
              </w:rPr>
              <w:t>*</w:t>
            </w:r>
          </w:p>
        </w:tc>
        <w:tc>
          <w:tcPr>
            <w:tcW w:w="0" w:type="auto"/>
            <w:vAlign w:val="center"/>
          </w:tcPr>
          <w:p w14:paraId="6CC65816" w14:textId="77777777" w:rsidR="002C12F6" w:rsidRPr="002C12F6" w:rsidRDefault="002C12F6" w:rsidP="002C12F6">
            <w:pPr>
              <w:spacing w:after="0" w:line="240" w:lineRule="exact"/>
              <w:jc w:val="center"/>
              <w:rPr>
                <w:rFonts w:ascii="Times New Roman" w:eastAsia="Times New Roman" w:hAnsi="Times New Roman" w:cs="Times New Roman"/>
                <w:sz w:val="20"/>
                <w:szCs w:val="20"/>
                <w:lang w:val="en-GB"/>
              </w:rPr>
            </w:pPr>
            <w:r w:rsidRPr="002C12F6">
              <w:rPr>
                <w:rFonts w:ascii="Times New Roman" w:eastAsia="Times New Roman" w:hAnsi="Times New Roman" w:cs="Times New Roman"/>
                <w:sz w:val="20"/>
                <w:szCs w:val="20"/>
                <w:lang w:val="en-GB"/>
              </w:rPr>
              <w:t>*</w:t>
            </w:r>
          </w:p>
        </w:tc>
        <w:tc>
          <w:tcPr>
            <w:tcW w:w="486" w:type="dxa"/>
            <w:vAlign w:val="center"/>
          </w:tcPr>
          <w:p w14:paraId="102E3DD4" w14:textId="77777777" w:rsidR="002C12F6" w:rsidRPr="002C12F6" w:rsidRDefault="002C12F6" w:rsidP="002C12F6">
            <w:pPr>
              <w:spacing w:after="0" w:line="240" w:lineRule="exact"/>
              <w:jc w:val="center"/>
              <w:rPr>
                <w:rFonts w:ascii="Times New Roman" w:eastAsia="Times New Roman" w:hAnsi="Times New Roman" w:cs="Times New Roman"/>
                <w:sz w:val="20"/>
                <w:szCs w:val="20"/>
                <w:lang w:val="en-GB"/>
              </w:rPr>
            </w:pPr>
            <w:r w:rsidRPr="002C12F6">
              <w:rPr>
                <w:rFonts w:ascii="Times New Roman" w:eastAsia="Times New Roman" w:hAnsi="Times New Roman" w:cs="Times New Roman"/>
                <w:sz w:val="20"/>
                <w:szCs w:val="20"/>
                <w:lang w:val="en-GB"/>
              </w:rPr>
              <w:t>*</w:t>
            </w:r>
          </w:p>
        </w:tc>
        <w:tc>
          <w:tcPr>
            <w:tcW w:w="280" w:type="dxa"/>
            <w:vAlign w:val="center"/>
          </w:tcPr>
          <w:p w14:paraId="5906AEFA" w14:textId="77777777" w:rsidR="002C12F6" w:rsidRPr="002C12F6" w:rsidRDefault="002C12F6" w:rsidP="002C12F6">
            <w:pPr>
              <w:spacing w:after="0" w:line="240" w:lineRule="exact"/>
              <w:jc w:val="center"/>
              <w:rPr>
                <w:rFonts w:ascii="Times New Roman" w:eastAsia="Times New Roman" w:hAnsi="Times New Roman" w:cs="Times New Roman"/>
                <w:sz w:val="20"/>
                <w:szCs w:val="20"/>
                <w:lang w:val="en-GB"/>
              </w:rPr>
            </w:pPr>
            <w:r w:rsidRPr="002C12F6">
              <w:rPr>
                <w:rFonts w:ascii="Times New Roman" w:eastAsia="Times New Roman" w:hAnsi="Times New Roman" w:cs="Times New Roman"/>
                <w:sz w:val="20"/>
                <w:szCs w:val="20"/>
                <w:lang w:val="en-GB"/>
              </w:rPr>
              <w:t>*</w:t>
            </w:r>
          </w:p>
        </w:tc>
        <w:tc>
          <w:tcPr>
            <w:tcW w:w="0" w:type="auto"/>
            <w:vAlign w:val="center"/>
          </w:tcPr>
          <w:p w14:paraId="7073992A" w14:textId="77777777" w:rsidR="002C12F6" w:rsidRPr="002C12F6" w:rsidRDefault="002C12F6" w:rsidP="002C12F6">
            <w:pPr>
              <w:spacing w:after="0" w:line="240" w:lineRule="exact"/>
              <w:jc w:val="center"/>
              <w:rPr>
                <w:rFonts w:ascii="Times New Roman" w:eastAsia="Times New Roman" w:hAnsi="Times New Roman" w:cs="Times New Roman"/>
                <w:sz w:val="20"/>
                <w:szCs w:val="20"/>
                <w:lang w:val="en-GB"/>
              </w:rPr>
            </w:pPr>
            <w:r w:rsidRPr="002C12F6">
              <w:rPr>
                <w:rFonts w:ascii="Times New Roman" w:eastAsia="Times New Roman" w:hAnsi="Times New Roman" w:cs="Times New Roman"/>
                <w:sz w:val="20"/>
                <w:szCs w:val="20"/>
                <w:lang w:val="en-GB"/>
              </w:rPr>
              <w:t>*</w:t>
            </w:r>
          </w:p>
        </w:tc>
        <w:tc>
          <w:tcPr>
            <w:tcW w:w="0" w:type="auto"/>
            <w:vAlign w:val="center"/>
          </w:tcPr>
          <w:p w14:paraId="1DC7D320" w14:textId="77777777" w:rsidR="002C12F6" w:rsidRPr="002C12F6" w:rsidRDefault="002C12F6" w:rsidP="002C12F6">
            <w:pPr>
              <w:spacing w:after="0" w:line="240" w:lineRule="exact"/>
              <w:jc w:val="center"/>
              <w:rPr>
                <w:rFonts w:ascii="Times New Roman" w:eastAsia="Times New Roman" w:hAnsi="Times New Roman" w:cs="Times New Roman"/>
                <w:sz w:val="20"/>
                <w:szCs w:val="20"/>
                <w:lang w:val="en-GB"/>
              </w:rPr>
            </w:pPr>
            <w:r w:rsidRPr="002C12F6">
              <w:rPr>
                <w:rFonts w:ascii="Times New Roman" w:eastAsia="Times New Roman" w:hAnsi="Times New Roman" w:cs="Times New Roman"/>
                <w:sz w:val="20"/>
                <w:szCs w:val="20"/>
                <w:lang w:val="en-GB"/>
              </w:rPr>
              <w:t>*</w:t>
            </w:r>
          </w:p>
        </w:tc>
        <w:tc>
          <w:tcPr>
            <w:tcW w:w="0" w:type="auto"/>
            <w:vAlign w:val="center"/>
          </w:tcPr>
          <w:p w14:paraId="15FB37A3" w14:textId="77777777" w:rsidR="002C12F6" w:rsidRPr="002C12F6" w:rsidRDefault="002C12F6" w:rsidP="002C12F6">
            <w:pPr>
              <w:spacing w:after="0" w:line="240" w:lineRule="exact"/>
              <w:jc w:val="center"/>
              <w:rPr>
                <w:rFonts w:ascii="Times New Roman" w:eastAsia="Times New Roman" w:hAnsi="Times New Roman" w:cs="Times New Roman"/>
                <w:sz w:val="20"/>
                <w:szCs w:val="20"/>
                <w:lang w:val="en-GB"/>
              </w:rPr>
            </w:pPr>
            <w:r w:rsidRPr="002C12F6">
              <w:rPr>
                <w:rFonts w:ascii="Times New Roman" w:eastAsia="Times New Roman" w:hAnsi="Times New Roman" w:cs="Times New Roman"/>
                <w:sz w:val="20"/>
                <w:szCs w:val="20"/>
                <w:lang w:val="en-GB"/>
              </w:rPr>
              <w:t>*</w:t>
            </w:r>
          </w:p>
        </w:tc>
        <w:tc>
          <w:tcPr>
            <w:tcW w:w="0" w:type="auto"/>
            <w:vAlign w:val="center"/>
          </w:tcPr>
          <w:p w14:paraId="619226DA" w14:textId="77777777" w:rsidR="002C12F6" w:rsidRPr="002C12F6" w:rsidRDefault="002C12F6" w:rsidP="002C12F6">
            <w:pPr>
              <w:spacing w:after="0" w:line="240" w:lineRule="exact"/>
              <w:jc w:val="center"/>
              <w:rPr>
                <w:rFonts w:ascii="Times New Roman" w:eastAsia="Times New Roman" w:hAnsi="Times New Roman" w:cs="Times New Roman"/>
                <w:sz w:val="20"/>
                <w:szCs w:val="20"/>
                <w:lang w:val="en-GB"/>
              </w:rPr>
            </w:pPr>
            <w:r w:rsidRPr="002C12F6">
              <w:rPr>
                <w:rFonts w:ascii="Times New Roman" w:eastAsia="Times New Roman" w:hAnsi="Times New Roman" w:cs="Times New Roman"/>
                <w:sz w:val="20"/>
                <w:szCs w:val="20"/>
                <w:lang w:val="en-GB"/>
              </w:rPr>
              <w:t>*</w:t>
            </w:r>
          </w:p>
        </w:tc>
        <w:tc>
          <w:tcPr>
            <w:tcW w:w="0" w:type="auto"/>
            <w:vAlign w:val="center"/>
          </w:tcPr>
          <w:p w14:paraId="3EE973B4" w14:textId="77777777" w:rsidR="002C12F6" w:rsidRPr="002C12F6" w:rsidRDefault="002C12F6" w:rsidP="002C12F6">
            <w:pPr>
              <w:spacing w:after="0" w:line="240" w:lineRule="exact"/>
              <w:jc w:val="center"/>
              <w:rPr>
                <w:rFonts w:ascii="Times New Roman" w:eastAsia="Times New Roman" w:hAnsi="Times New Roman" w:cs="Times New Roman"/>
                <w:sz w:val="20"/>
                <w:szCs w:val="20"/>
                <w:lang w:val="en-GB"/>
              </w:rPr>
            </w:pPr>
            <w:r w:rsidRPr="002C12F6">
              <w:rPr>
                <w:rFonts w:ascii="Times New Roman" w:eastAsia="Times New Roman" w:hAnsi="Times New Roman" w:cs="Times New Roman"/>
                <w:sz w:val="20"/>
                <w:szCs w:val="20"/>
                <w:lang w:val="en-GB"/>
              </w:rPr>
              <w:t>*</w:t>
            </w:r>
          </w:p>
        </w:tc>
        <w:tc>
          <w:tcPr>
            <w:tcW w:w="0" w:type="auto"/>
            <w:vAlign w:val="center"/>
          </w:tcPr>
          <w:p w14:paraId="1D08998F" w14:textId="77777777" w:rsidR="002C12F6" w:rsidRPr="002C12F6" w:rsidRDefault="002C12F6" w:rsidP="002C12F6">
            <w:pPr>
              <w:spacing w:after="0" w:line="240" w:lineRule="exact"/>
              <w:jc w:val="center"/>
              <w:rPr>
                <w:rFonts w:ascii="Times New Roman" w:eastAsia="Times New Roman" w:hAnsi="Times New Roman" w:cs="Times New Roman"/>
                <w:sz w:val="20"/>
                <w:szCs w:val="20"/>
                <w:lang w:val="en-GB"/>
              </w:rPr>
            </w:pPr>
            <w:r w:rsidRPr="002C12F6">
              <w:rPr>
                <w:rFonts w:ascii="Times New Roman" w:eastAsia="Times New Roman" w:hAnsi="Times New Roman" w:cs="Times New Roman"/>
                <w:sz w:val="20"/>
                <w:szCs w:val="20"/>
                <w:lang w:val="en-GB"/>
              </w:rPr>
              <w:t>*</w:t>
            </w:r>
          </w:p>
        </w:tc>
        <w:tc>
          <w:tcPr>
            <w:tcW w:w="0" w:type="auto"/>
            <w:vAlign w:val="center"/>
          </w:tcPr>
          <w:p w14:paraId="6DF7BC44" w14:textId="77777777" w:rsidR="002C12F6" w:rsidRPr="002C12F6" w:rsidRDefault="002C12F6" w:rsidP="002C12F6">
            <w:pPr>
              <w:spacing w:after="0" w:line="240" w:lineRule="exact"/>
              <w:jc w:val="center"/>
              <w:rPr>
                <w:rFonts w:ascii="Times New Roman" w:eastAsia="Times New Roman" w:hAnsi="Times New Roman" w:cs="Times New Roman"/>
                <w:sz w:val="20"/>
                <w:szCs w:val="20"/>
                <w:lang w:val="en-GB"/>
              </w:rPr>
            </w:pPr>
            <w:r w:rsidRPr="002C12F6">
              <w:rPr>
                <w:rFonts w:ascii="Times New Roman" w:eastAsia="Times New Roman" w:hAnsi="Times New Roman" w:cs="Times New Roman"/>
                <w:sz w:val="20"/>
                <w:szCs w:val="20"/>
                <w:lang w:val="en-GB"/>
              </w:rPr>
              <w:t>*</w:t>
            </w:r>
          </w:p>
        </w:tc>
        <w:tc>
          <w:tcPr>
            <w:tcW w:w="0" w:type="auto"/>
            <w:vAlign w:val="center"/>
          </w:tcPr>
          <w:p w14:paraId="53FE7B2E" w14:textId="77777777" w:rsidR="002C12F6" w:rsidRPr="002C12F6" w:rsidRDefault="002C12F6" w:rsidP="002C12F6">
            <w:pPr>
              <w:spacing w:after="0" w:line="240" w:lineRule="exact"/>
              <w:jc w:val="center"/>
              <w:rPr>
                <w:rFonts w:ascii="Times New Roman" w:eastAsia="Times New Roman" w:hAnsi="Times New Roman" w:cs="Times New Roman"/>
                <w:sz w:val="20"/>
                <w:szCs w:val="20"/>
                <w:lang w:val="en-GB"/>
              </w:rPr>
            </w:pPr>
            <w:r w:rsidRPr="002C12F6">
              <w:rPr>
                <w:rFonts w:ascii="Times New Roman" w:eastAsia="Times New Roman" w:hAnsi="Times New Roman" w:cs="Times New Roman"/>
                <w:sz w:val="20"/>
                <w:szCs w:val="20"/>
                <w:lang w:val="en-GB"/>
              </w:rPr>
              <w:t>*</w:t>
            </w:r>
          </w:p>
        </w:tc>
        <w:tc>
          <w:tcPr>
            <w:tcW w:w="0" w:type="auto"/>
            <w:vAlign w:val="center"/>
          </w:tcPr>
          <w:p w14:paraId="64C884ED" w14:textId="77777777" w:rsidR="002C12F6" w:rsidRPr="002C12F6" w:rsidRDefault="002C12F6" w:rsidP="002C12F6">
            <w:pPr>
              <w:spacing w:after="0" w:line="240" w:lineRule="exact"/>
              <w:jc w:val="center"/>
              <w:rPr>
                <w:rFonts w:ascii="Times New Roman" w:eastAsia="Times New Roman" w:hAnsi="Times New Roman" w:cs="Times New Roman"/>
                <w:sz w:val="20"/>
                <w:szCs w:val="20"/>
                <w:lang w:val="en-GB"/>
              </w:rPr>
            </w:pPr>
            <w:r w:rsidRPr="002C12F6">
              <w:rPr>
                <w:rFonts w:ascii="Times New Roman" w:eastAsia="Times New Roman" w:hAnsi="Times New Roman" w:cs="Times New Roman"/>
                <w:sz w:val="20"/>
                <w:szCs w:val="20"/>
                <w:lang w:val="en-GB"/>
              </w:rPr>
              <w:t>*</w:t>
            </w:r>
          </w:p>
        </w:tc>
      </w:tr>
      <w:tr w:rsidR="00233378" w:rsidRPr="002C12F6" w14:paraId="053AE1ED" w14:textId="77777777" w:rsidTr="008D0B19">
        <w:trPr>
          <w:jc w:val="center"/>
        </w:trPr>
        <w:tc>
          <w:tcPr>
            <w:tcW w:w="0" w:type="auto"/>
          </w:tcPr>
          <w:p w14:paraId="5317B778" w14:textId="77777777" w:rsidR="002C12F6" w:rsidRPr="002C12F6" w:rsidRDefault="002C12F6" w:rsidP="002C12F6">
            <w:pPr>
              <w:spacing w:after="0" w:line="240" w:lineRule="auto"/>
              <w:jc w:val="center"/>
              <w:rPr>
                <w:rFonts w:ascii="Times New Roman" w:eastAsia="Times New Roman" w:hAnsi="Times New Roman" w:cs="Times New Roman"/>
                <w:sz w:val="20"/>
                <w:szCs w:val="20"/>
                <w:lang w:val="it-IT"/>
              </w:rPr>
            </w:pPr>
            <w:r w:rsidRPr="002C12F6">
              <w:rPr>
                <w:rFonts w:ascii="Times New Roman" w:eastAsia="Times New Roman" w:hAnsi="Times New Roman" w:cs="Times New Roman"/>
                <w:sz w:val="20"/>
                <w:szCs w:val="20"/>
                <w:lang w:val="it-IT"/>
              </w:rPr>
              <w:t>actuala</w:t>
            </w:r>
          </w:p>
        </w:tc>
        <w:tc>
          <w:tcPr>
            <w:tcW w:w="0" w:type="auto"/>
            <w:vAlign w:val="center"/>
          </w:tcPr>
          <w:p w14:paraId="4FE646B1" w14:textId="77777777" w:rsidR="002C12F6" w:rsidRPr="002C12F6" w:rsidRDefault="002C12F6" w:rsidP="002C12F6">
            <w:pPr>
              <w:spacing w:after="0" w:line="240" w:lineRule="exact"/>
              <w:jc w:val="center"/>
              <w:rPr>
                <w:rFonts w:ascii="Times New Roman" w:eastAsia="Times New Roman" w:hAnsi="Times New Roman" w:cs="Times New Roman"/>
                <w:color w:val="000000"/>
                <w:sz w:val="20"/>
                <w:szCs w:val="20"/>
                <w:lang w:val="en-GB"/>
              </w:rPr>
            </w:pPr>
            <w:r w:rsidRPr="002C12F6">
              <w:rPr>
                <w:rFonts w:ascii="Times New Roman" w:eastAsia="Times New Roman" w:hAnsi="Times New Roman" w:cs="Times New Roman"/>
                <w:color w:val="000000"/>
                <w:sz w:val="20"/>
                <w:szCs w:val="20"/>
                <w:lang w:val="en-GB"/>
              </w:rPr>
              <w:t>46</w:t>
            </w:r>
          </w:p>
        </w:tc>
        <w:tc>
          <w:tcPr>
            <w:tcW w:w="0" w:type="auto"/>
            <w:vAlign w:val="center"/>
          </w:tcPr>
          <w:p w14:paraId="5032D4CF" w14:textId="77777777" w:rsidR="002C12F6" w:rsidRPr="002C12F6" w:rsidRDefault="002C12F6" w:rsidP="002C12F6">
            <w:pPr>
              <w:spacing w:after="0" w:line="240" w:lineRule="exact"/>
              <w:jc w:val="center"/>
              <w:rPr>
                <w:rFonts w:ascii="Times New Roman" w:eastAsia="Times New Roman" w:hAnsi="Times New Roman" w:cs="Times New Roman"/>
                <w:color w:val="000000"/>
                <w:sz w:val="20"/>
                <w:szCs w:val="20"/>
                <w:lang w:val="en-GB"/>
              </w:rPr>
            </w:pPr>
            <w:r w:rsidRPr="002C12F6">
              <w:rPr>
                <w:rFonts w:ascii="Times New Roman" w:eastAsia="Times New Roman" w:hAnsi="Times New Roman" w:cs="Times New Roman"/>
                <w:color w:val="000000"/>
                <w:sz w:val="20"/>
                <w:szCs w:val="20"/>
                <w:lang w:val="en-GB"/>
              </w:rPr>
              <w:t>23</w:t>
            </w:r>
          </w:p>
        </w:tc>
        <w:tc>
          <w:tcPr>
            <w:tcW w:w="486" w:type="dxa"/>
            <w:vAlign w:val="center"/>
          </w:tcPr>
          <w:p w14:paraId="491AE13D" w14:textId="77777777" w:rsidR="002C12F6" w:rsidRPr="002C12F6" w:rsidRDefault="002C12F6" w:rsidP="002C12F6">
            <w:pPr>
              <w:spacing w:after="0" w:line="240" w:lineRule="exact"/>
              <w:jc w:val="center"/>
              <w:rPr>
                <w:rFonts w:ascii="Times New Roman" w:eastAsia="Times New Roman" w:hAnsi="Times New Roman" w:cs="Times New Roman"/>
                <w:color w:val="000000"/>
                <w:sz w:val="20"/>
                <w:szCs w:val="20"/>
                <w:lang w:val="en-GB"/>
              </w:rPr>
            </w:pPr>
            <w:r w:rsidRPr="002C12F6">
              <w:rPr>
                <w:rFonts w:ascii="Times New Roman" w:eastAsia="Times New Roman" w:hAnsi="Times New Roman" w:cs="Times New Roman"/>
                <w:color w:val="000000"/>
                <w:sz w:val="20"/>
                <w:szCs w:val="20"/>
                <w:lang w:val="en-GB"/>
              </w:rPr>
              <w:t>6</w:t>
            </w:r>
          </w:p>
        </w:tc>
        <w:tc>
          <w:tcPr>
            <w:tcW w:w="280" w:type="dxa"/>
            <w:vAlign w:val="center"/>
          </w:tcPr>
          <w:p w14:paraId="273FCB69" w14:textId="77777777" w:rsidR="002C12F6" w:rsidRPr="002C12F6" w:rsidRDefault="002C12F6" w:rsidP="002C12F6">
            <w:pPr>
              <w:spacing w:after="0" w:line="240" w:lineRule="exact"/>
              <w:jc w:val="center"/>
              <w:rPr>
                <w:rFonts w:ascii="Times New Roman" w:eastAsia="Times New Roman" w:hAnsi="Times New Roman" w:cs="Times New Roman"/>
                <w:color w:val="000000"/>
                <w:sz w:val="20"/>
                <w:szCs w:val="20"/>
                <w:lang w:val="en-GB"/>
              </w:rPr>
            </w:pPr>
            <w:r w:rsidRPr="002C12F6">
              <w:rPr>
                <w:rFonts w:ascii="Times New Roman" w:eastAsia="Times New Roman" w:hAnsi="Times New Roman" w:cs="Times New Roman"/>
                <w:color w:val="000000"/>
                <w:sz w:val="20"/>
                <w:szCs w:val="20"/>
                <w:lang w:val="en-GB"/>
              </w:rPr>
              <w:t>5</w:t>
            </w:r>
          </w:p>
        </w:tc>
        <w:tc>
          <w:tcPr>
            <w:tcW w:w="0" w:type="auto"/>
            <w:vAlign w:val="center"/>
          </w:tcPr>
          <w:p w14:paraId="556B4459" w14:textId="77777777" w:rsidR="002C12F6" w:rsidRPr="002C12F6" w:rsidRDefault="002C12F6" w:rsidP="002C12F6">
            <w:pPr>
              <w:spacing w:after="0" w:line="240" w:lineRule="exact"/>
              <w:jc w:val="center"/>
              <w:rPr>
                <w:rFonts w:ascii="Times New Roman" w:eastAsia="Times New Roman" w:hAnsi="Times New Roman" w:cs="Times New Roman"/>
                <w:color w:val="000000"/>
                <w:sz w:val="20"/>
                <w:szCs w:val="20"/>
                <w:lang w:val="en-GB"/>
              </w:rPr>
            </w:pPr>
            <w:r w:rsidRPr="002C12F6">
              <w:rPr>
                <w:rFonts w:ascii="Times New Roman" w:eastAsia="Times New Roman" w:hAnsi="Times New Roman" w:cs="Times New Roman"/>
                <w:color w:val="000000"/>
                <w:sz w:val="20"/>
                <w:szCs w:val="20"/>
                <w:lang w:val="en-GB"/>
              </w:rPr>
              <w:t>4</w:t>
            </w:r>
          </w:p>
        </w:tc>
        <w:tc>
          <w:tcPr>
            <w:tcW w:w="0" w:type="auto"/>
            <w:vAlign w:val="center"/>
          </w:tcPr>
          <w:p w14:paraId="0F29F5EF" w14:textId="77777777" w:rsidR="002C12F6" w:rsidRPr="002C12F6" w:rsidRDefault="002C12F6" w:rsidP="002C12F6">
            <w:pPr>
              <w:spacing w:after="0" w:line="240" w:lineRule="exact"/>
              <w:jc w:val="center"/>
              <w:rPr>
                <w:rFonts w:ascii="Times New Roman" w:eastAsia="Times New Roman" w:hAnsi="Times New Roman" w:cs="Times New Roman"/>
                <w:color w:val="000000"/>
                <w:sz w:val="20"/>
                <w:szCs w:val="20"/>
                <w:lang w:val="en-GB"/>
              </w:rPr>
            </w:pPr>
            <w:r w:rsidRPr="002C12F6">
              <w:rPr>
                <w:rFonts w:ascii="Times New Roman" w:eastAsia="Times New Roman" w:hAnsi="Times New Roman" w:cs="Times New Roman"/>
                <w:color w:val="000000"/>
                <w:sz w:val="20"/>
                <w:szCs w:val="20"/>
                <w:lang w:val="en-GB"/>
              </w:rPr>
              <w:t>3</w:t>
            </w:r>
          </w:p>
        </w:tc>
        <w:tc>
          <w:tcPr>
            <w:tcW w:w="0" w:type="auto"/>
            <w:vAlign w:val="center"/>
          </w:tcPr>
          <w:p w14:paraId="57CC7F01" w14:textId="77777777" w:rsidR="002C12F6" w:rsidRPr="002C12F6" w:rsidRDefault="002C12F6" w:rsidP="002C12F6">
            <w:pPr>
              <w:spacing w:after="0" w:line="240" w:lineRule="exact"/>
              <w:jc w:val="center"/>
              <w:rPr>
                <w:rFonts w:ascii="Times New Roman" w:eastAsia="Times New Roman" w:hAnsi="Times New Roman" w:cs="Times New Roman"/>
                <w:color w:val="000000"/>
                <w:sz w:val="20"/>
                <w:szCs w:val="20"/>
                <w:lang w:val="en-GB"/>
              </w:rPr>
            </w:pPr>
            <w:r w:rsidRPr="002C12F6">
              <w:rPr>
                <w:rFonts w:ascii="Times New Roman" w:eastAsia="Times New Roman" w:hAnsi="Times New Roman" w:cs="Times New Roman"/>
                <w:color w:val="000000"/>
                <w:sz w:val="20"/>
                <w:szCs w:val="20"/>
                <w:lang w:val="en-GB"/>
              </w:rPr>
              <w:t>2</w:t>
            </w:r>
          </w:p>
        </w:tc>
        <w:tc>
          <w:tcPr>
            <w:tcW w:w="0" w:type="auto"/>
            <w:vAlign w:val="center"/>
          </w:tcPr>
          <w:p w14:paraId="5B313782" w14:textId="77777777" w:rsidR="002C12F6" w:rsidRPr="002C12F6" w:rsidRDefault="002C12F6" w:rsidP="002C12F6">
            <w:pPr>
              <w:spacing w:after="0" w:line="240" w:lineRule="exact"/>
              <w:jc w:val="center"/>
              <w:rPr>
                <w:rFonts w:ascii="Times New Roman" w:eastAsia="Times New Roman" w:hAnsi="Times New Roman" w:cs="Times New Roman"/>
                <w:color w:val="000000"/>
                <w:sz w:val="20"/>
                <w:szCs w:val="20"/>
                <w:lang w:val="en-GB"/>
              </w:rPr>
            </w:pPr>
            <w:r w:rsidRPr="002C12F6">
              <w:rPr>
                <w:rFonts w:ascii="Times New Roman" w:eastAsia="Times New Roman" w:hAnsi="Times New Roman" w:cs="Times New Roman"/>
                <w:color w:val="000000"/>
                <w:sz w:val="20"/>
                <w:szCs w:val="20"/>
                <w:lang w:val="en-GB"/>
              </w:rPr>
              <w:t>9</w:t>
            </w:r>
          </w:p>
        </w:tc>
        <w:tc>
          <w:tcPr>
            <w:tcW w:w="0" w:type="auto"/>
            <w:vAlign w:val="center"/>
          </w:tcPr>
          <w:p w14:paraId="0A2B5085" w14:textId="77777777" w:rsidR="002C12F6" w:rsidRPr="002C12F6" w:rsidRDefault="002C12F6" w:rsidP="002C12F6">
            <w:pPr>
              <w:spacing w:after="0" w:line="240" w:lineRule="exact"/>
              <w:jc w:val="center"/>
              <w:rPr>
                <w:rFonts w:ascii="Times New Roman" w:eastAsia="Times New Roman" w:hAnsi="Times New Roman" w:cs="Times New Roman"/>
                <w:color w:val="000000"/>
                <w:sz w:val="20"/>
                <w:szCs w:val="20"/>
                <w:lang w:val="en-GB"/>
              </w:rPr>
            </w:pPr>
            <w:r w:rsidRPr="002C12F6">
              <w:rPr>
                <w:rFonts w:ascii="Times New Roman" w:eastAsia="Times New Roman" w:hAnsi="Times New Roman" w:cs="Times New Roman"/>
                <w:color w:val="000000"/>
                <w:sz w:val="20"/>
                <w:szCs w:val="20"/>
                <w:lang w:val="en-GB"/>
              </w:rPr>
              <w:t>2</w:t>
            </w:r>
          </w:p>
        </w:tc>
        <w:tc>
          <w:tcPr>
            <w:tcW w:w="0" w:type="auto"/>
            <w:vAlign w:val="center"/>
          </w:tcPr>
          <w:p w14:paraId="3ABCAD13" w14:textId="77777777" w:rsidR="002C12F6" w:rsidRPr="002C12F6" w:rsidRDefault="002C12F6" w:rsidP="002C12F6">
            <w:pPr>
              <w:spacing w:after="0" w:line="240" w:lineRule="exact"/>
              <w:jc w:val="center"/>
              <w:rPr>
                <w:rFonts w:ascii="Times New Roman" w:eastAsia="Times New Roman" w:hAnsi="Times New Roman" w:cs="Times New Roman"/>
                <w:color w:val="000000"/>
                <w:sz w:val="20"/>
                <w:szCs w:val="20"/>
                <w:lang w:val="en-GB"/>
              </w:rPr>
            </w:pPr>
          </w:p>
        </w:tc>
        <w:tc>
          <w:tcPr>
            <w:tcW w:w="0" w:type="auto"/>
          </w:tcPr>
          <w:p w14:paraId="73487290" w14:textId="77777777" w:rsidR="002C12F6" w:rsidRPr="002C12F6" w:rsidRDefault="002C12F6" w:rsidP="002C12F6">
            <w:pPr>
              <w:spacing w:after="0" w:line="240" w:lineRule="auto"/>
              <w:jc w:val="center"/>
              <w:rPr>
                <w:rFonts w:ascii="Times New Roman" w:eastAsia="Times New Roman" w:hAnsi="Times New Roman" w:cs="Times New Roman"/>
                <w:sz w:val="20"/>
                <w:szCs w:val="20"/>
                <w:lang w:val="it-IT"/>
              </w:rPr>
            </w:pPr>
          </w:p>
        </w:tc>
        <w:tc>
          <w:tcPr>
            <w:tcW w:w="0" w:type="auto"/>
          </w:tcPr>
          <w:p w14:paraId="3D5FF526" w14:textId="77777777" w:rsidR="002C12F6" w:rsidRPr="002C12F6" w:rsidRDefault="002C12F6" w:rsidP="002C12F6">
            <w:pPr>
              <w:spacing w:after="0" w:line="240" w:lineRule="auto"/>
              <w:jc w:val="center"/>
              <w:rPr>
                <w:rFonts w:ascii="Times New Roman" w:eastAsia="Times New Roman" w:hAnsi="Times New Roman" w:cs="Times New Roman"/>
                <w:sz w:val="20"/>
                <w:szCs w:val="20"/>
                <w:lang w:val="it-IT"/>
              </w:rPr>
            </w:pPr>
          </w:p>
        </w:tc>
        <w:tc>
          <w:tcPr>
            <w:tcW w:w="0" w:type="auto"/>
          </w:tcPr>
          <w:p w14:paraId="254C8FF1" w14:textId="77777777" w:rsidR="002C12F6" w:rsidRPr="002C12F6" w:rsidRDefault="002C12F6" w:rsidP="002C12F6">
            <w:pPr>
              <w:spacing w:after="0" w:line="240" w:lineRule="auto"/>
              <w:jc w:val="center"/>
              <w:rPr>
                <w:rFonts w:ascii="Times New Roman" w:eastAsia="Times New Roman" w:hAnsi="Times New Roman" w:cs="Times New Roman"/>
                <w:sz w:val="20"/>
                <w:szCs w:val="20"/>
                <w:lang w:val="it-IT"/>
              </w:rPr>
            </w:pPr>
            <w:r w:rsidRPr="002C12F6">
              <w:rPr>
                <w:rFonts w:ascii="Times New Roman" w:eastAsia="Times New Roman" w:hAnsi="Times New Roman" w:cs="Times New Roman"/>
                <w:sz w:val="20"/>
                <w:szCs w:val="20"/>
                <w:lang w:val="it-IT"/>
              </w:rPr>
              <w:t>100</w:t>
            </w:r>
          </w:p>
        </w:tc>
      </w:tr>
    </w:tbl>
    <w:p w14:paraId="3EF9FE9D" w14:textId="77777777" w:rsidR="002C12F6" w:rsidRPr="002C12F6" w:rsidRDefault="002C12F6" w:rsidP="00AE54C1">
      <w:pPr>
        <w:spacing w:after="0" w:line="240" w:lineRule="auto"/>
        <w:jc w:val="center"/>
        <w:rPr>
          <w:rFonts w:ascii="Times New Roman" w:eastAsia="Times New Roman" w:hAnsi="Times New Roman" w:cs="Times New Roman"/>
          <w:i/>
          <w:sz w:val="18"/>
          <w:szCs w:val="18"/>
          <w:lang w:val="it-IT"/>
        </w:rPr>
      </w:pPr>
      <w:r w:rsidRPr="002C12F6">
        <w:rPr>
          <w:rFonts w:ascii="Times New Roman" w:eastAsia="Times New Roman" w:hAnsi="Times New Roman" w:cs="Times New Roman"/>
          <w:i/>
          <w:sz w:val="18"/>
          <w:szCs w:val="18"/>
          <w:lang w:val="it-IT"/>
        </w:rPr>
        <w:t>*-nu sunt date certe</w:t>
      </w:r>
    </w:p>
    <w:p w14:paraId="17A9ABBF" w14:textId="77777777" w:rsidR="002C12F6" w:rsidRPr="002C12F6" w:rsidRDefault="002C12F6" w:rsidP="002C12F6">
      <w:pPr>
        <w:spacing w:after="0" w:line="240" w:lineRule="auto"/>
        <w:jc w:val="both"/>
        <w:rPr>
          <w:rFonts w:ascii="Times New Roman" w:eastAsia="Times New Roman" w:hAnsi="Times New Roman" w:cs="Times New Roman"/>
          <w:i/>
          <w:sz w:val="18"/>
          <w:szCs w:val="18"/>
          <w:lang w:val="it-IT"/>
        </w:rPr>
      </w:pPr>
    </w:p>
    <w:p w14:paraId="5EEE8367" w14:textId="573366AA" w:rsidR="00AE54C1" w:rsidRPr="00FB1DAC" w:rsidRDefault="00AE54C1" w:rsidP="00450FB4">
      <w:pPr>
        <w:spacing w:after="0" w:line="276" w:lineRule="auto"/>
        <w:jc w:val="center"/>
        <w:rPr>
          <w:rFonts w:ascii="Times New Roman" w:eastAsia="Times New Roman" w:hAnsi="Times New Roman" w:cs="Times New Roman"/>
          <w:b/>
          <w:sz w:val="24"/>
          <w:szCs w:val="24"/>
          <w:lang w:val="en-GB"/>
        </w:rPr>
      </w:pPr>
      <w:r w:rsidRPr="00FB1DAC">
        <w:rPr>
          <w:rFonts w:ascii="Times New Roman" w:eastAsia="Times New Roman" w:hAnsi="Times New Roman" w:cs="Times New Roman"/>
          <w:b/>
          <w:sz w:val="24"/>
          <w:szCs w:val="24"/>
          <w:lang w:val="en-GB"/>
        </w:rPr>
        <w:t xml:space="preserve">Tabel nr. 36. </w:t>
      </w:r>
      <w:proofErr w:type="spellStart"/>
      <w:r w:rsidRPr="00FB1DAC">
        <w:rPr>
          <w:rFonts w:ascii="Times New Roman" w:eastAsia="Times New Roman" w:hAnsi="Times New Roman" w:cs="Times New Roman"/>
          <w:b/>
          <w:sz w:val="24"/>
          <w:szCs w:val="24"/>
          <w:lang w:val="en-GB"/>
        </w:rPr>
        <w:t>Variații</w:t>
      </w:r>
      <w:proofErr w:type="spellEnd"/>
      <w:r w:rsidRPr="00FB1DAC">
        <w:rPr>
          <w:rFonts w:ascii="Times New Roman" w:eastAsia="Times New Roman" w:hAnsi="Times New Roman" w:cs="Times New Roman"/>
          <w:b/>
          <w:sz w:val="24"/>
          <w:szCs w:val="24"/>
          <w:lang w:val="en-GB"/>
        </w:rPr>
        <w:t xml:space="preserve"> ale </w:t>
      </w:r>
      <w:proofErr w:type="spellStart"/>
      <w:r w:rsidRPr="00FB1DAC">
        <w:rPr>
          <w:rFonts w:ascii="Times New Roman" w:eastAsia="Times New Roman" w:hAnsi="Times New Roman" w:cs="Times New Roman"/>
          <w:b/>
          <w:sz w:val="24"/>
          <w:szCs w:val="24"/>
          <w:lang w:val="en-GB"/>
        </w:rPr>
        <w:t>categoriilor</w:t>
      </w:r>
      <w:proofErr w:type="spellEnd"/>
      <w:r w:rsidRPr="00FB1DAC">
        <w:rPr>
          <w:rFonts w:ascii="Times New Roman" w:eastAsia="Times New Roman" w:hAnsi="Times New Roman" w:cs="Times New Roman"/>
          <w:b/>
          <w:sz w:val="24"/>
          <w:szCs w:val="24"/>
          <w:lang w:val="en-GB"/>
        </w:rPr>
        <w:t xml:space="preserve"> de </w:t>
      </w:r>
      <w:proofErr w:type="spellStart"/>
      <w:r w:rsidRPr="00FB1DAC">
        <w:rPr>
          <w:rFonts w:ascii="Times New Roman" w:eastAsia="Times New Roman" w:hAnsi="Times New Roman" w:cs="Times New Roman"/>
          <w:b/>
          <w:sz w:val="24"/>
          <w:szCs w:val="24"/>
          <w:lang w:val="en-GB"/>
        </w:rPr>
        <w:t>consistență</w:t>
      </w:r>
      <w:proofErr w:type="spellEnd"/>
      <w:r w:rsidRPr="00FB1DAC">
        <w:rPr>
          <w:rFonts w:ascii="Times New Roman" w:eastAsia="Times New Roman" w:hAnsi="Times New Roman" w:cs="Times New Roman"/>
          <w:b/>
          <w:sz w:val="24"/>
          <w:szCs w:val="24"/>
          <w:lang w:val="en-GB"/>
        </w:rPr>
        <w:t xml:space="preserve"> </w:t>
      </w:r>
      <w:proofErr w:type="gramStart"/>
      <w:r w:rsidRPr="00FB1DAC">
        <w:rPr>
          <w:rFonts w:ascii="Times New Roman" w:eastAsia="Times New Roman" w:hAnsi="Times New Roman" w:cs="Times New Roman"/>
          <w:b/>
          <w:sz w:val="24"/>
          <w:szCs w:val="24"/>
          <w:lang w:val="en-GB"/>
        </w:rPr>
        <w:t>a</w:t>
      </w:r>
      <w:proofErr w:type="gramEnd"/>
      <w:r w:rsidRPr="00FB1DAC">
        <w:rPr>
          <w:rFonts w:ascii="Times New Roman" w:eastAsia="Times New Roman" w:hAnsi="Times New Roman" w:cs="Times New Roman"/>
          <w:b/>
          <w:sz w:val="24"/>
          <w:szCs w:val="24"/>
          <w:lang w:val="en-GB"/>
        </w:rPr>
        <w:t xml:space="preserve"> </w:t>
      </w:r>
      <w:proofErr w:type="spellStart"/>
      <w:r w:rsidRPr="00FB1DAC">
        <w:rPr>
          <w:rFonts w:ascii="Times New Roman" w:eastAsia="Times New Roman" w:hAnsi="Times New Roman" w:cs="Times New Roman"/>
          <w:b/>
          <w:sz w:val="24"/>
          <w:szCs w:val="24"/>
          <w:lang w:val="en-GB"/>
        </w:rPr>
        <w:t>arboretelor</w:t>
      </w:r>
      <w:proofErr w:type="spellEnd"/>
      <w:r w:rsidRPr="00FB1DAC">
        <w:rPr>
          <w:rFonts w:ascii="Times New Roman" w:eastAsia="Times New Roman" w:hAnsi="Times New Roman" w:cs="Times New Roman"/>
          <w:b/>
          <w:sz w:val="24"/>
          <w:szCs w:val="24"/>
          <w:lang w:val="en-GB"/>
        </w:rPr>
        <w:t xml:space="preserve"> </w:t>
      </w:r>
    </w:p>
    <w:p w14:paraId="5801FE56" w14:textId="7F3400D9" w:rsidR="00AE54C1" w:rsidRPr="00FB1DAC" w:rsidRDefault="00AE54C1" w:rsidP="00450FB4">
      <w:pPr>
        <w:spacing w:after="0" w:line="276" w:lineRule="auto"/>
        <w:jc w:val="center"/>
        <w:rPr>
          <w:rFonts w:ascii="Times New Roman" w:eastAsia="Times New Roman" w:hAnsi="Times New Roman" w:cs="Times New Roman"/>
          <w:b/>
          <w:sz w:val="24"/>
          <w:szCs w:val="24"/>
          <w:lang w:eastAsia="ro-RO"/>
        </w:rPr>
      </w:pPr>
      <w:proofErr w:type="spellStart"/>
      <w:r w:rsidRPr="00FB1DAC">
        <w:rPr>
          <w:rFonts w:ascii="Times New Roman" w:eastAsia="Times New Roman" w:hAnsi="Times New Roman" w:cs="Times New Roman"/>
          <w:b/>
          <w:sz w:val="24"/>
          <w:szCs w:val="24"/>
          <w:lang w:val="en-GB"/>
        </w:rPr>
        <w:t>în</w:t>
      </w:r>
      <w:proofErr w:type="spellEnd"/>
      <w:r w:rsidRPr="00FB1DAC">
        <w:rPr>
          <w:rFonts w:ascii="Times New Roman" w:eastAsia="Times New Roman" w:hAnsi="Times New Roman" w:cs="Times New Roman"/>
          <w:b/>
          <w:sz w:val="24"/>
          <w:szCs w:val="24"/>
          <w:lang w:val="en-GB"/>
        </w:rPr>
        <w:t xml:space="preserve"> </w:t>
      </w:r>
      <w:proofErr w:type="spellStart"/>
      <w:r w:rsidRPr="00FB1DAC">
        <w:rPr>
          <w:rFonts w:ascii="Times New Roman" w:eastAsia="Times New Roman" w:hAnsi="Times New Roman" w:cs="Times New Roman"/>
          <w:b/>
          <w:sz w:val="24"/>
          <w:szCs w:val="24"/>
          <w:lang w:val="en-GB"/>
        </w:rPr>
        <w:t>raport</w:t>
      </w:r>
      <w:proofErr w:type="spellEnd"/>
      <w:r w:rsidRPr="00FB1DAC">
        <w:rPr>
          <w:rFonts w:ascii="Times New Roman" w:eastAsia="Times New Roman" w:hAnsi="Times New Roman" w:cs="Times New Roman"/>
          <w:b/>
          <w:sz w:val="24"/>
          <w:szCs w:val="24"/>
          <w:lang w:val="en-GB"/>
        </w:rPr>
        <w:t xml:space="preserve"> cu </w:t>
      </w:r>
      <w:proofErr w:type="spellStart"/>
      <w:r w:rsidRPr="00FB1DAC">
        <w:rPr>
          <w:rFonts w:ascii="Times New Roman" w:eastAsia="Times New Roman" w:hAnsi="Times New Roman" w:cs="Times New Roman"/>
          <w:b/>
          <w:sz w:val="24"/>
          <w:szCs w:val="24"/>
          <w:lang w:val="en-GB"/>
        </w:rPr>
        <w:t>amenajarea</w:t>
      </w:r>
      <w:proofErr w:type="spellEnd"/>
      <w:r w:rsidRPr="00FB1DAC">
        <w:rPr>
          <w:rFonts w:ascii="Times New Roman" w:eastAsia="Times New Roman" w:hAnsi="Times New Roman" w:cs="Times New Roman"/>
          <w:b/>
          <w:sz w:val="24"/>
          <w:szCs w:val="24"/>
          <w:lang w:val="en-GB"/>
        </w:rPr>
        <w:t xml:space="preserve"> </w:t>
      </w:r>
      <w:proofErr w:type="spellStart"/>
      <w:r w:rsidRPr="00FB1DAC">
        <w:rPr>
          <w:rFonts w:ascii="Times New Roman" w:eastAsia="Times New Roman" w:hAnsi="Times New Roman" w:cs="Times New Roman"/>
          <w:b/>
          <w:sz w:val="24"/>
          <w:szCs w:val="24"/>
          <w:lang w:val="en-GB"/>
        </w:rPr>
        <w:t>precedentă</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0"/>
        <w:gridCol w:w="916"/>
        <w:gridCol w:w="916"/>
        <w:gridCol w:w="916"/>
        <w:gridCol w:w="1217"/>
      </w:tblGrid>
      <w:tr w:rsidR="002C12F6" w:rsidRPr="002C12F6" w14:paraId="0454E5C9" w14:textId="77777777" w:rsidTr="00AE54C1">
        <w:trPr>
          <w:cantSplit/>
          <w:trHeight w:val="255"/>
          <w:jc w:val="center"/>
        </w:trPr>
        <w:tc>
          <w:tcPr>
            <w:tcW w:w="0" w:type="auto"/>
            <w:vMerge w:val="restart"/>
          </w:tcPr>
          <w:p w14:paraId="0B3CD5A5" w14:textId="77777777" w:rsidR="002C12F6" w:rsidRPr="002C12F6" w:rsidRDefault="002C12F6" w:rsidP="002C12F6">
            <w:pPr>
              <w:spacing w:after="0" w:line="240" w:lineRule="auto"/>
              <w:jc w:val="center"/>
              <w:rPr>
                <w:rFonts w:ascii="Times New Roman" w:eastAsia="Times New Roman" w:hAnsi="Times New Roman" w:cs="Times New Roman"/>
                <w:b/>
                <w:color w:val="000000"/>
                <w:sz w:val="20"/>
                <w:szCs w:val="20"/>
                <w:lang w:val="en-GB"/>
              </w:rPr>
            </w:pPr>
            <w:r w:rsidRPr="002C12F6">
              <w:rPr>
                <w:rFonts w:ascii="Times New Roman" w:eastAsia="Times New Roman" w:hAnsi="Times New Roman" w:cs="Times New Roman"/>
                <w:b/>
                <w:color w:val="000000"/>
                <w:sz w:val="20"/>
                <w:szCs w:val="20"/>
                <w:lang w:val="en-GB"/>
              </w:rPr>
              <w:t>Anul</w:t>
            </w:r>
          </w:p>
          <w:p w14:paraId="37DCDB28" w14:textId="77777777" w:rsidR="002C12F6" w:rsidRPr="002C12F6" w:rsidRDefault="002C12F6" w:rsidP="002C12F6">
            <w:pPr>
              <w:spacing w:after="0" w:line="240" w:lineRule="auto"/>
              <w:jc w:val="center"/>
              <w:rPr>
                <w:rFonts w:ascii="Times New Roman" w:eastAsia="Times New Roman" w:hAnsi="Times New Roman" w:cs="Times New Roman"/>
                <w:b/>
                <w:sz w:val="20"/>
                <w:szCs w:val="20"/>
                <w:lang w:val="en-GB"/>
              </w:rPr>
            </w:pPr>
            <w:r w:rsidRPr="002C12F6">
              <w:rPr>
                <w:rFonts w:ascii="Times New Roman" w:eastAsia="Times New Roman" w:hAnsi="Times New Roman" w:cs="Times New Roman"/>
                <w:b/>
                <w:color w:val="000000"/>
                <w:sz w:val="20"/>
                <w:szCs w:val="20"/>
                <w:lang w:val="en-GB"/>
              </w:rPr>
              <w:t xml:space="preserve"> </w:t>
            </w:r>
            <w:proofErr w:type="spellStart"/>
            <w:r w:rsidRPr="002C12F6">
              <w:rPr>
                <w:rFonts w:ascii="Times New Roman" w:eastAsia="Times New Roman" w:hAnsi="Times New Roman" w:cs="Times New Roman"/>
                <w:b/>
                <w:color w:val="000000"/>
                <w:sz w:val="20"/>
                <w:szCs w:val="20"/>
                <w:lang w:val="en-GB"/>
              </w:rPr>
              <w:t>amenajării</w:t>
            </w:r>
            <w:proofErr w:type="spellEnd"/>
          </w:p>
        </w:tc>
        <w:tc>
          <w:tcPr>
            <w:tcW w:w="0" w:type="auto"/>
            <w:gridSpan w:val="3"/>
          </w:tcPr>
          <w:p w14:paraId="2ED05A8F" w14:textId="77777777" w:rsidR="002C12F6" w:rsidRPr="002C12F6" w:rsidRDefault="002C12F6" w:rsidP="002C12F6">
            <w:pPr>
              <w:spacing w:after="0" w:line="240" w:lineRule="auto"/>
              <w:jc w:val="center"/>
              <w:rPr>
                <w:rFonts w:ascii="Times New Roman" w:eastAsia="Times New Roman" w:hAnsi="Times New Roman" w:cs="Times New Roman"/>
                <w:b/>
                <w:sz w:val="20"/>
                <w:szCs w:val="20"/>
                <w:lang w:val="en-GB"/>
              </w:rPr>
            </w:pPr>
            <w:proofErr w:type="spellStart"/>
            <w:r w:rsidRPr="002C12F6">
              <w:rPr>
                <w:rFonts w:ascii="Times New Roman" w:eastAsia="Times New Roman" w:hAnsi="Times New Roman" w:cs="Times New Roman"/>
                <w:b/>
                <w:sz w:val="20"/>
                <w:szCs w:val="20"/>
                <w:lang w:val="en-GB"/>
              </w:rPr>
              <w:t>Categorii</w:t>
            </w:r>
            <w:proofErr w:type="spellEnd"/>
            <w:r w:rsidRPr="002C12F6">
              <w:rPr>
                <w:rFonts w:ascii="Times New Roman" w:eastAsia="Times New Roman" w:hAnsi="Times New Roman" w:cs="Times New Roman"/>
                <w:b/>
                <w:sz w:val="20"/>
                <w:szCs w:val="20"/>
                <w:lang w:val="en-GB"/>
              </w:rPr>
              <w:t xml:space="preserve"> de </w:t>
            </w:r>
            <w:proofErr w:type="spellStart"/>
            <w:r w:rsidRPr="002C12F6">
              <w:rPr>
                <w:rFonts w:ascii="Times New Roman" w:eastAsia="Times New Roman" w:hAnsi="Times New Roman" w:cs="Times New Roman"/>
                <w:b/>
                <w:sz w:val="20"/>
                <w:szCs w:val="20"/>
                <w:lang w:val="en-GB"/>
              </w:rPr>
              <w:t>consistenţă</w:t>
            </w:r>
            <w:proofErr w:type="spellEnd"/>
            <w:r w:rsidRPr="002C12F6">
              <w:rPr>
                <w:rFonts w:ascii="Times New Roman" w:eastAsia="Times New Roman" w:hAnsi="Times New Roman" w:cs="Times New Roman"/>
                <w:b/>
                <w:sz w:val="20"/>
                <w:szCs w:val="20"/>
                <w:lang w:val="en-GB"/>
              </w:rPr>
              <w:t xml:space="preserve"> -%-</w:t>
            </w:r>
          </w:p>
        </w:tc>
        <w:tc>
          <w:tcPr>
            <w:tcW w:w="0" w:type="auto"/>
            <w:vMerge w:val="restart"/>
          </w:tcPr>
          <w:p w14:paraId="0A2EEF4D" w14:textId="77777777" w:rsidR="002C12F6" w:rsidRPr="002C12F6" w:rsidRDefault="002C12F6" w:rsidP="002C12F6">
            <w:pPr>
              <w:spacing w:after="0" w:line="240" w:lineRule="auto"/>
              <w:jc w:val="center"/>
              <w:rPr>
                <w:rFonts w:ascii="Times New Roman" w:eastAsia="Times New Roman" w:hAnsi="Times New Roman" w:cs="Times New Roman"/>
                <w:b/>
                <w:sz w:val="20"/>
                <w:szCs w:val="20"/>
                <w:lang w:val="en-GB"/>
              </w:rPr>
            </w:pPr>
            <w:proofErr w:type="spellStart"/>
            <w:r w:rsidRPr="002C12F6">
              <w:rPr>
                <w:rFonts w:ascii="Times New Roman" w:eastAsia="Times New Roman" w:hAnsi="Times New Roman" w:cs="Times New Roman"/>
                <w:b/>
                <w:sz w:val="20"/>
                <w:szCs w:val="20"/>
                <w:lang w:val="en-GB"/>
              </w:rPr>
              <w:t>Consistenţa</w:t>
            </w:r>
            <w:proofErr w:type="spellEnd"/>
            <w:r w:rsidRPr="002C12F6">
              <w:rPr>
                <w:rFonts w:ascii="Times New Roman" w:eastAsia="Times New Roman" w:hAnsi="Times New Roman" w:cs="Times New Roman"/>
                <w:b/>
                <w:sz w:val="20"/>
                <w:szCs w:val="20"/>
                <w:lang w:val="en-GB"/>
              </w:rPr>
              <w:t xml:space="preserve"> </w:t>
            </w:r>
          </w:p>
          <w:p w14:paraId="459F1E29" w14:textId="77777777" w:rsidR="002C12F6" w:rsidRPr="002C12F6" w:rsidRDefault="002C12F6" w:rsidP="002C12F6">
            <w:pPr>
              <w:spacing w:after="0" w:line="240" w:lineRule="auto"/>
              <w:jc w:val="center"/>
              <w:rPr>
                <w:rFonts w:ascii="Times New Roman" w:eastAsia="Times New Roman" w:hAnsi="Times New Roman" w:cs="Times New Roman"/>
                <w:b/>
                <w:sz w:val="20"/>
                <w:szCs w:val="20"/>
                <w:lang w:val="en-GB"/>
              </w:rPr>
            </w:pPr>
            <w:proofErr w:type="spellStart"/>
            <w:r w:rsidRPr="002C12F6">
              <w:rPr>
                <w:rFonts w:ascii="Times New Roman" w:eastAsia="Times New Roman" w:hAnsi="Times New Roman" w:cs="Times New Roman"/>
                <w:b/>
                <w:sz w:val="20"/>
                <w:szCs w:val="20"/>
                <w:lang w:val="en-GB"/>
              </w:rPr>
              <w:t>medie</w:t>
            </w:r>
            <w:proofErr w:type="spellEnd"/>
          </w:p>
        </w:tc>
      </w:tr>
      <w:tr w:rsidR="002C12F6" w:rsidRPr="002C12F6" w14:paraId="72C4A0C4" w14:textId="77777777" w:rsidTr="00AE54C1">
        <w:trPr>
          <w:cantSplit/>
          <w:trHeight w:val="255"/>
          <w:jc w:val="center"/>
        </w:trPr>
        <w:tc>
          <w:tcPr>
            <w:tcW w:w="0" w:type="auto"/>
            <w:vMerge/>
          </w:tcPr>
          <w:p w14:paraId="48001028" w14:textId="77777777" w:rsidR="002C12F6" w:rsidRPr="002C12F6" w:rsidRDefault="002C12F6" w:rsidP="002C12F6">
            <w:pPr>
              <w:spacing w:after="0" w:line="240" w:lineRule="auto"/>
              <w:jc w:val="center"/>
              <w:rPr>
                <w:rFonts w:ascii="Times New Roman" w:eastAsia="Times New Roman" w:hAnsi="Times New Roman" w:cs="Times New Roman"/>
                <w:b/>
                <w:sz w:val="20"/>
                <w:szCs w:val="20"/>
                <w:lang w:val="en-GB"/>
              </w:rPr>
            </w:pPr>
          </w:p>
        </w:tc>
        <w:tc>
          <w:tcPr>
            <w:tcW w:w="0" w:type="auto"/>
          </w:tcPr>
          <w:p w14:paraId="4578BAF4" w14:textId="77777777" w:rsidR="002C12F6" w:rsidRPr="002C12F6" w:rsidRDefault="002C12F6" w:rsidP="002C12F6">
            <w:pPr>
              <w:spacing w:after="0" w:line="240" w:lineRule="auto"/>
              <w:jc w:val="center"/>
              <w:rPr>
                <w:rFonts w:ascii="Times New Roman" w:eastAsia="Times New Roman" w:hAnsi="Times New Roman" w:cs="Times New Roman"/>
                <w:b/>
                <w:sz w:val="20"/>
                <w:szCs w:val="20"/>
                <w:lang w:val="en-GB"/>
              </w:rPr>
            </w:pPr>
            <w:r w:rsidRPr="002C12F6">
              <w:rPr>
                <w:rFonts w:ascii="Times New Roman" w:eastAsia="Times New Roman" w:hAnsi="Times New Roman" w:cs="Times New Roman"/>
                <w:b/>
                <w:sz w:val="20"/>
                <w:szCs w:val="20"/>
                <w:lang w:val="en-GB"/>
              </w:rPr>
              <w:t>0,1 – 0,3</w:t>
            </w:r>
          </w:p>
        </w:tc>
        <w:tc>
          <w:tcPr>
            <w:tcW w:w="0" w:type="auto"/>
          </w:tcPr>
          <w:p w14:paraId="43A8F61C" w14:textId="77777777" w:rsidR="002C12F6" w:rsidRPr="002C12F6" w:rsidRDefault="002C12F6" w:rsidP="002C12F6">
            <w:pPr>
              <w:spacing w:after="0" w:line="240" w:lineRule="auto"/>
              <w:jc w:val="center"/>
              <w:rPr>
                <w:rFonts w:ascii="Times New Roman" w:eastAsia="Times New Roman" w:hAnsi="Times New Roman" w:cs="Times New Roman"/>
                <w:b/>
                <w:sz w:val="20"/>
                <w:szCs w:val="20"/>
                <w:lang w:val="en-GB"/>
              </w:rPr>
            </w:pPr>
            <w:r w:rsidRPr="002C12F6">
              <w:rPr>
                <w:rFonts w:ascii="Times New Roman" w:eastAsia="Times New Roman" w:hAnsi="Times New Roman" w:cs="Times New Roman"/>
                <w:b/>
                <w:sz w:val="20"/>
                <w:szCs w:val="20"/>
                <w:lang w:val="en-GB"/>
              </w:rPr>
              <w:t>0,4 – 0,6</w:t>
            </w:r>
          </w:p>
        </w:tc>
        <w:tc>
          <w:tcPr>
            <w:tcW w:w="0" w:type="auto"/>
          </w:tcPr>
          <w:p w14:paraId="43F67759" w14:textId="77777777" w:rsidR="002C12F6" w:rsidRPr="002C12F6" w:rsidRDefault="002C12F6" w:rsidP="002C12F6">
            <w:pPr>
              <w:spacing w:after="0" w:line="240" w:lineRule="auto"/>
              <w:jc w:val="center"/>
              <w:rPr>
                <w:rFonts w:ascii="Times New Roman" w:eastAsia="Times New Roman" w:hAnsi="Times New Roman" w:cs="Times New Roman"/>
                <w:b/>
                <w:sz w:val="20"/>
                <w:szCs w:val="20"/>
                <w:lang w:val="en-GB"/>
              </w:rPr>
            </w:pPr>
            <w:r w:rsidRPr="002C12F6">
              <w:rPr>
                <w:rFonts w:ascii="Times New Roman" w:eastAsia="Times New Roman" w:hAnsi="Times New Roman" w:cs="Times New Roman"/>
                <w:b/>
                <w:sz w:val="20"/>
                <w:szCs w:val="20"/>
                <w:lang w:val="en-GB"/>
              </w:rPr>
              <w:t>0,7 – 1,0</w:t>
            </w:r>
          </w:p>
        </w:tc>
        <w:tc>
          <w:tcPr>
            <w:tcW w:w="0" w:type="auto"/>
            <w:vMerge/>
          </w:tcPr>
          <w:p w14:paraId="614D6FBD" w14:textId="77777777" w:rsidR="002C12F6" w:rsidRPr="002C12F6" w:rsidRDefault="002C12F6" w:rsidP="002C12F6">
            <w:pPr>
              <w:spacing w:after="0" w:line="240" w:lineRule="auto"/>
              <w:jc w:val="center"/>
              <w:rPr>
                <w:rFonts w:ascii="Times New Roman" w:eastAsia="Times New Roman" w:hAnsi="Times New Roman" w:cs="Times New Roman"/>
                <w:b/>
                <w:sz w:val="20"/>
                <w:szCs w:val="20"/>
                <w:lang w:val="en-GB"/>
              </w:rPr>
            </w:pPr>
          </w:p>
        </w:tc>
      </w:tr>
      <w:tr w:rsidR="002C12F6" w:rsidRPr="002C12F6" w14:paraId="4EA6BF57" w14:textId="77777777" w:rsidTr="00AE54C1">
        <w:trPr>
          <w:trHeight w:val="255"/>
          <w:jc w:val="center"/>
        </w:trPr>
        <w:tc>
          <w:tcPr>
            <w:tcW w:w="0" w:type="auto"/>
          </w:tcPr>
          <w:p w14:paraId="7C5869BF" w14:textId="77777777" w:rsidR="002C12F6" w:rsidRPr="002C12F6" w:rsidRDefault="002C12F6" w:rsidP="002C12F6">
            <w:pPr>
              <w:spacing w:after="0" w:line="240" w:lineRule="auto"/>
              <w:jc w:val="center"/>
              <w:rPr>
                <w:rFonts w:ascii="Times New Roman" w:eastAsia="Times New Roman" w:hAnsi="Times New Roman" w:cs="Times New Roman"/>
                <w:sz w:val="20"/>
                <w:szCs w:val="20"/>
                <w:lang w:val="it-IT"/>
              </w:rPr>
            </w:pPr>
            <w:r w:rsidRPr="002C12F6">
              <w:rPr>
                <w:rFonts w:ascii="Times New Roman" w:eastAsia="Times New Roman" w:hAnsi="Times New Roman" w:cs="Times New Roman"/>
                <w:sz w:val="20"/>
                <w:szCs w:val="20"/>
                <w:lang w:val="it-IT"/>
              </w:rPr>
              <w:t>precedenta</w:t>
            </w:r>
          </w:p>
        </w:tc>
        <w:tc>
          <w:tcPr>
            <w:tcW w:w="0" w:type="auto"/>
          </w:tcPr>
          <w:p w14:paraId="66DDCFFA" w14:textId="77777777" w:rsidR="002C12F6" w:rsidRPr="002C12F6" w:rsidRDefault="002C12F6" w:rsidP="002C12F6">
            <w:pPr>
              <w:spacing w:after="0" w:line="240" w:lineRule="auto"/>
              <w:jc w:val="center"/>
              <w:rPr>
                <w:rFonts w:ascii="Times New Roman" w:eastAsia="Times New Roman" w:hAnsi="Times New Roman" w:cs="Times New Roman"/>
                <w:sz w:val="20"/>
                <w:szCs w:val="20"/>
                <w:lang w:val="en-GB"/>
              </w:rPr>
            </w:pPr>
            <w:r w:rsidRPr="002C12F6">
              <w:rPr>
                <w:rFonts w:ascii="Times New Roman" w:eastAsia="Times New Roman" w:hAnsi="Times New Roman" w:cs="Times New Roman"/>
                <w:sz w:val="20"/>
                <w:szCs w:val="20"/>
                <w:lang w:val="en-GB"/>
              </w:rPr>
              <w:t>*</w:t>
            </w:r>
          </w:p>
        </w:tc>
        <w:tc>
          <w:tcPr>
            <w:tcW w:w="0" w:type="auto"/>
          </w:tcPr>
          <w:p w14:paraId="668092F1" w14:textId="77777777" w:rsidR="002C12F6" w:rsidRPr="002C12F6" w:rsidRDefault="002C12F6" w:rsidP="002C12F6">
            <w:pPr>
              <w:spacing w:after="0" w:line="240" w:lineRule="auto"/>
              <w:jc w:val="center"/>
              <w:rPr>
                <w:rFonts w:ascii="Times New Roman" w:eastAsia="Times New Roman" w:hAnsi="Times New Roman" w:cs="Times New Roman"/>
                <w:sz w:val="20"/>
                <w:szCs w:val="20"/>
                <w:lang w:val="en-GB"/>
              </w:rPr>
            </w:pPr>
            <w:r w:rsidRPr="002C12F6">
              <w:rPr>
                <w:rFonts w:ascii="Times New Roman" w:eastAsia="Times New Roman" w:hAnsi="Times New Roman" w:cs="Times New Roman"/>
                <w:sz w:val="20"/>
                <w:szCs w:val="20"/>
                <w:lang w:val="en-GB"/>
              </w:rPr>
              <w:t>*</w:t>
            </w:r>
          </w:p>
        </w:tc>
        <w:tc>
          <w:tcPr>
            <w:tcW w:w="0" w:type="auto"/>
          </w:tcPr>
          <w:p w14:paraId="6D9221AE" w14:textId="77777777" w:rsidR="002C12F6" w:rsidRPr="002C12F6" w:rsidRDefault="002C12F6" w:rsidP="002C12F6">
            <w:pPr>
              <w:spacing w:after="0" w:line="240" w:lineRule="auto"/>
              <w:jc w:val="center"/>
              <w:rPr>
                <w:rFonts w:ascii="Times New Roman" w:eastAsia="Times New Roman" w:hAnsi="Times New Roman" w:cs="Times New Roman"/>
                <w:sz w:val="20"/>
                <w:szCs w:val="20"/>
                <w:lang w:val="en-GB"/>
              </w:rPr>
            </w:pPr>
            <w:r w:rsidRPr="002C12F6">
              <w:rPr>
                <w:rFonts w:ascii="Times New Roman" w:eastAsia="Times New Roman" w:hAnsi="Times New Roman" w:cs="Times New Roman"/>
                <w:sz w:val="20"/>
                <w:szCs w:val="20"/>
                <w:lang w:val="en-GB"/>
              </w:rPr>
              <w:t>*</w:t>
            </w:r>
          </w:p>
        </w:tc>
        <w:tc>
          <w:tcPr>
            <w:tcW w:w="0" w:type="auto"/>
          </w:tcPr>
          <w:p w14:paraId="1A231343" w14:textId="77777777" w:rsidR="002C12F6" w:rsidRPr="002C12F6" w:rsidRDefault="002C12F6" w:rsidP="002C12F6">
            <w:pPr>
              <w:spacing w:after="0" w:line="240" w:lineRule="auto"/>
              <w:jc w:val="center"/>
              <w:rPr>
                <w:rFonts w:ascii="Times New Roman" w:eastAsia="Times New Roman" w:hAnsi="Times New Roman" w:cs="Times New Roman"/>
                <w:sz w:val="20"/>
                <w:szCs w:val="20"/>
                <w:lang w:val="en-GB"/>
              </w:rPr>
            </w:pPr>
            <w:r w:rsidRPr="002C12F6">
              <w:rPr>
                <w:rFonts w:ascii="Times New Roman" w:eastAsia="Times New Roman" w:hAnsi="Times New Roman" w:cs="Times New Roman"/>
                <w:sz w:val="20"/>
                <w:szCs w:val="20"/>
                <w:lang w:val="en-GB"/>
              </w:rPr>
              <w:t>*</w:t>
            </w:r>
          </w:p>
        </w:tc>
      </w:tr>
      <w:tr w:rsidR="002C12F6" w:rsidRPr="002C12F6" w14:paraId="2295F78A" w14:textId="77777777" w:rsidTr="00AE54C1">
        <w:trPr>
          <w:trHeight w:val="255"/>
          <w:jc w:val="center"/>
        </w:trPr>
        <w:tc>
          <w:tcPr>
            <w:tcW w:w="0" w:type="auto"/>
          </w:tcPr>
          <w:p w14:paraId="6E0749D0" w14:textId="77777777" w:rsidR="002C12F6" w:rsidRPr="002C12F6" w:rsidRDefault="002C12F6" w:rsidP="002C12F6">
            <w:pPr>
              <w:spacing w:after="0" w:line="240" w:lineRule="auto"/>
              <w:jc w:val="center"/>
              <w:rPr>
                <w:rFonts w:ascii="Times New Roman" w:eastAsia="Times New Roman" w:hAnsi="Times New Roman" w:cs="Times New Roman"/>
                <w:sz w:val="20"/>
                <w:szCs w:val="20"/>
                <w:lang w:val="it-IT"/>
              </w:rPr>
            </w:pPr>
            <w:r w:rsidRPr="002C12F6">
              <w:rPr>
                <w:rFonts w:ascii="Times New Roman" w:eastAsia="Times New Roman" w:hAnsi="Times New Roman" w:cs="Times New Roman"/>
                <w:sz w:val="20"/>
                <w:szCs w:val="20"/>
                <w:lang w:val="it-IT"/>
              </w:rPr>
              <w:t>actuala</w:t>
            </w:r>
          </w:p>
        </w:tc>
        <w:tc>
          <w:tcPr>
            <w:tcW w:w="0" w:type="auto"/>
          </w:tcPr>
          <w:p w14:paraId="28A7AF45" w14:textId="77777777" w:rsidR="002C12F6" w:rsidRPr="002C12F6" w:rsidRDefault="002C12F6" w:rsidP="002C12F6">
            <w:pPr>
              <w:spacing w:after="0" w:line="240" w:lineRule="auto"/>
              <w:jc w:val="center"/>
              <w:rPr>
                <w:rFonts w:ascii="Times New Roman" w:eastAsia="Times New Roman" w:hAnsi="Times New Roman" w:cs="Times New Roman"/>
                <w:sz w:val="20"/>
                <w:szCs w:val="20"/>
                <w:lang w:val="en-GB"/>
              </w:rPr>
            </w:pPr>
            <w:r w:rsidRPr="002C12F6">
              <w:rPr>
                <w:rFonts w:ascii="Times New Roman" w:eastAsia="Times New Roman" w:hAnsi="Times New Roman" w:cs="Times New Roman"/>
                <w:sz w:val="20"/>
                <w:szCs w:val="20"/>
                <w:lang w:val="en-GB"/>
              </w:rPr>
              <w:t>-</w:t>
            </w:r>
          </w:p>
        </w:tc>
        <w:tc>
          <w:tcPr>
            <w:tcW w:w="0" w:type="auto"/>
          </w:tcPr>
          <w:p w14:paraId="43FBA389" w14:textId="77777777" w:rsidR="002C12F6" w:rsidRPr="002C12F6" w:rsidRDefault="002C12F6" w:rsidP="002C12F6">
            <w:pPr>
              <w:spacing w:after="0" w:line="240" w:lineRule="auto"/>
              <w:jc w:val="center"/>
              <w:rPr>
                <w:rFonts w:ascii="Times New Roman" w:eastAsia="Times New Roman" w:hAnsi="Times New Roman" w:cs="Times New Roman"/>
                <w:sz w:val="20"/>
                <w:szCs w:val="20"/>
                <w:lang w:val="en-GB"/>
              </w:rPr>
            </w:pPr>
            <w:r w:rsidRPr="002C12F6">
              <w:rPr>
                <w:rFonts w:ascii="Times New Roman" w:eastAsia="Times New Roman" w:hAnsi="Times New Roman" w:cs="Times New Roman"/>
                <w:sz w:val="20"/>
                <w:szCs w:val="20"/>
                <w:lang w:val="en-GB"/>
              </w:rPr>
              <w:t>2</w:t>
            </w:r>
          </w:p>
        </w:tc>
        <w:tc>
          <w:tcPr>
            <w:tcW w:w="0" w:type="auto"/>
          </w:tcPr>
          <w:p w14:paraId="27BDA4D3" w14:textId="77777777" w:rsidR="002C12F6" w:rsidRPr="002C12F6" w:rsidRDefault="002C12F6" w:rsidP="002C12F6">
            <w:pPr>
              <w:spacing w:after="0" w:line="240" w:lineRule="auto"/>
              <w:jc w:val="center"/>
              <w:rPr>
                <w:rFonts w:ascii="Times New Roman" w:eastAsia="Times New Roman" w:hAnsi="Times New Roman" w:cs="Times New Roman"/>
                <w:sz w:val="20"/>
                <w:szCs w:val="20"/>
                <w:lang w:val="en-GB"/>
              </w:rPr>
            </w:pPr>
            <w:r w:rsidRPr="002C12F6">
              <w:rPr>
                <w:rFonts w:ascii="Times New Roman" w:eastAsia="Times New Roman" w:hAnsi="Times New Roman" w:cs="Times New Roman"/>
                <w:sz w:val="20"/>
                <w:szCs w:val="20"/>
                <w:lang w:val="en-GB"/>
              </w:rPr>
              <w:t>98</w:t>
            </w:r>
          </w:p>
        </w:tc>
        <w:tc>
          <w:tcPr>
            <w:tcW w:w="0" w:type="auto"/>
          </w:tcPr>
          <w:p w14:paraId="3168F544" w14:textId="77777777" w:rsidR="002C12F6" w:rsidRPr="002C12F6" w:rsidRDefault="002C12F6" w:rsidP="002C12F6">
            <w:pPr>
              <w:spacing w:after="0" w:line="240" w:lineRule="auto"/>
              <w:jc w:val="center"/>
              <w:rPr>
                <w:rFonts w:ascii="Times New Roman" w:eastAsia="Times New Roman" w:hAnsi="Times New Roman" w:cs="Times New Roman"/>
                <w:sz w:val="20"/>
                <w:szCs w:val="20"/>
                <w:lang w:val="en-GB"/>
              </w:rPr>
            </w:pPr>
            <w:r w:rsidRPr="002C12F6">
              <w:rPr>
                <w:rFonts w:ascii="Times New Roman" w:eastAsia="Times New Roman" w:hAnsi="Times New Roman" w:cs="Times New Roman"/>
                <w:sz w:val="20"/>
                <w:szCs w:val="20"/>
                <w:lang w:val="en-GB"/>
              </w:rPr>
              <w:t>0,80</w:t>
            </w:r>
          </w:p>
        </w:tc>
      </w:tr>
    </w:tbl>
    <w:p w14:paraId="6E4627B2" w14:textId="77777777" w:rsidR="002C12F6" w:rsidRPr="002C12F6" w:rsidRDefault="002C12F6" w:rsidP="00AE54C1">
      <w:pPr>
        <w:spacing w:after="0" w:line="240" w:lineRule="auto"/>
        <w:jc w:val="center"/>
        <w:rPr>
          <w:rFonts w:ascii="Times New Roman" w:eastAsia="Times New Roman" w:hAnsi="Times New Roman" w:cs="Times New Roman"/>
          <w:i/>
          <w:sz w:val="18"/>
          <w:szCs w:val="18"/>
          <w:lang w:val="it-IT"/>
        </w:rPr>
      </w:pPr>
      <w:r w:rsidRPr="002C12F6">
        <w:rPr>
          <w:rFonts w:ascii="Times New Roman" w:eastAsia="Times New Roman" w:hAnsi="Times New Roman" w:cs="Times New Roman"/>
          <w:i/>
          <w:sz w:val="18"/>
          <w:szCs w:val="18"/>
          <w:lang w:val="it-IT"/>
        </w:rPr>
        <w:t>*-nu sunt date certe</w:t>
      </w:r>
    </w:p>
    <w:p w14:paraId="5754D7E0" w14:textId="2CC2F3FA" w:rsidR="00AE54C1" w:rsidRPr="00FB1DAC" w:rsidRDefault="00AE54C1" w:rsidP="00450FB4">
      <w:pPr>
        <w:spacing w:after="0" w:line="276" w:lineRule="auto"/>
        <w:jc w:val="center"/>
        <w:rPr>
          <w:rFonts w:ascii="Times New Roman" w:eastAsia="Times New Roman" w:hAnsi="Times New Roman" w:cs="Times New Roman"/>
          <w:b/>
          <w:sz w:val="24"/>
          <w:szCs w:val="24"/>
          <w:lang w:val="en-GB"/>
        </w:rPr>
      </w:pPr>
      <w:r w:rsidRPr="00FB1DAC">
        <w:rPr>
          <w:rFonts w:ascii="Times New Roman" w:eastAsia="Times New Roman" w:hAnsi="Times New Roman" w:cs="Times New Roman"/>
          <w:b/>
          <w:sz w:val="24"/>
          <w:szCs w:val="24"/>
          <w:lang w:val="en-GB"/>
        </w:rPr>
        <w:t xml:space="preserve">Tabel nr. 37. </w:t>
      </w:r>
      <w:proofErr w:type="spellStart"/>
      <w:r w:rsidRPr="00FB1DAC">
        <w:rPr>
          <w:rFonts w:ascii="Times New Roman" w:eastAsia="Times New Roman" w:hAnsi="Times New Roman" w:cs="Times New Roman"/>
          <w:b/>
          <w:sz w:val="24"/>
          <w:szCs w:val="24"/>
          <w:lang w:val="en-GB"/>
        </w:rPr>
        <w:t>Variații</w:t>
      </w:r>
      <w:proofErr w:type="spellEnd"/>
      <w:r w:rsidRPr="00FB1DAC">
        <w:rPr>
          <w:rFonts w:ascii="Times New Roman" w:eastAsia="Times New Roman" w:hAnsi="Times New Roman" w:cs="Times New Roman"/>
          <w:b/>
          <w:sz w:val="24"/>
          <w:szCs w:val="24"/>
          <w:lang w:val="en-GB"/>
        </w:rPr>
        <w:t xml:space="preserve"> ale </w:t>
      </w:r>
      <w:proofErr w:type="spellStart"/>
      <w:r w:rsidRPr="00FB1DAC">
        <w:rPr>
          <w:rFonts w:ascii="Times New Roman" w:eastAsia="Times New Roman" w:hAnsi="Times New Roman" w:cs="Times New Roman"/>
          <w:b/>
          <w:sz w:val="24"/>
          <w:szCs w:val="24"/>
          <w:lang w:val="en-GB"/>
        </w:rPr>
        <w:t>încadrării</w:t>
      </w:r>
      <w:proofErr w:type="spellEnd"/>
      <w:r w:rsidRPr="00FB1DAC">
        <w:rPr>
          <w:rFonts w:ascii="Times New Roman" w:eastAsia="Times New Roman" w:hAnsi="Times New Roman" w:cs="Times New Roman"/>
          <w:b/>
          <w:sz w:val="24"/>
          <w:szCs w:val="24"/>
          <w:lang w:val="en-GB"/>
        </w:rPr>
        <w:t xml:space="preserve"> </w:t>
      </w:r>
      <w:proofErr w:type="spellStart"/>
      <w:r w:rsidRPr="00FB1DAC">
        <w:rPr>
          <w:rFonts w:ascii="Times New Roman" w:eastAsia="Times New Roman" w:hAnsi="Times New Roman" w:cs="Times New Roman"/>
          <w:b/>
          <w:sz w:val="24"/>
          <w:szCs w:val="24"/>
          <w:lang w:val="en-GB"/>
        </w:rPr>
        <w:t>în</w:t>
      </w:r>
      <w:proofErr w:type="spellEnd"/>
      <w:r w:rsidRPr="00FB1DAC">
        <w:rPr>
          <w:rFonts w:ascii="Times New Roman" w:eastAsia="Times New Roman" w:hAnsi="Times New Roman" w:cs="Times New Roman"/>
          <w:b/>
          <w:sz w:val="24"/>
          <w:szCs w:val="24"/>
          <w:lang w:val="en-GB"/>
        </w:rPr>
        <w:t xml:space="preserve"> </w:t>
      </w:r>
      <w:proofErr w:type="spellStart"/>
      <w:r w:rsidRPr="00FB1DAC">
        <w:rPr>
          <w:rFonts w:ascii="Times New Roman" w:eastAsia="Times New Roman" w:hAnsi="Times New Roman" w:cs="Times New Roman"/>
          <w:b/>
          <w:sz w:val="24"/>
          <w:szCs w:val="24"/>
          <w:lang w:val="en-GB"/>
        </w:rPr>
        <w:t>clase</w:t>
      </w:r>
      <w:proofErr w:type="spellEnd"/>
      <w:r w:rsidRPr="00FB1DAC">
        <w:rPr>
          <w:rFonts w:ascii="Times New Roman" w:eastAsia="Times New Roman" w:hAnsi="Times New Roman" w:cs="Times New Roman"/>
          <w:b/>
          <w:sz w:val="24"/>
          <w:szCs w:val="24"/>
          <w:lang w:val="en-GB"/>
        </w:rPr>
        <w:t xml:space="preserve"> de </w:t>
      </w:r>
      <w:proofErr w:type="spellStart"/>
      <w:r w:rsidRPr="00FB1DAC">
        <w:rPr>
          <w:rFonts w:ascii="Times New Roman" w:eastAsia="Times New Roman" w:hAnsi="Times New Roman" w:cs="Times New Roman"/>
          <w:b/>
          <w:sz w:val="24"/>
          <w:szCs w:val="24"/>
          <w:lang w:val="en-GB"/>
        </w:rPr>
        <w:t>producție</w:t>
      </w:r>
      <w:proofErr w:type="spellEnd"/>
      <w:r w:rsidRPr="00FB1DAC">
        <w:rPr>
          <w:rFonts w:ascii="Times New Roman" w:eastAsia="Times New Roman" w:hAnsi="Times New Roman" w:cs="Times New Roman"/>
          <w:b/>
          <w:sz w:val="24"/>
          <w:szCs w:val="24"/>
          <w:lang w:val="en-GB"/>
        </w:rPr>
        <w:t xml:space="preserve"> </w:t>
      </w:r>
      <w:proofErr w:type="gramStart"/>
      <w:r w:rsidRPr="00FB1DAC">
        <w:rPr>
          <w:rFonts w:ascii="Times New Roman" w:eastAsia="Times New Roman" w:hAnsi="Times New Roman" w:cs="Times New Roman"/>
          <w:b/>
          <w:sz w:val="24"/>
          <w:szCs w:val="24"/>
          <w:lang w:val="en-GB"/>
        </w:rPr>
        <w:t>a</w:t>
      </w:r>
      <w:proofErr w:type="gramEnd"/>
      <w:r w:rsidRPr="00FB1DAC">
        <w:rPr>
          <w:rFonts w:ascii="Times New Roman" w:eastAsia="Times New Roman" w:hAnsi="Times New Roman" w:cs="Times New Roman"/>
          <w:b/>
          <w:sz w:val="24"/>
          <w:szCs w:val="24"/>
          <w:lang w:val="en-GB"/>
        </w:rPr>
        <w:t xml:space="preserve"> </w:t>
      </w:r>
      <w:proofErr w:type="spellStart"/>
      <w:r w:rsidRPr="00FB1DAC">
        <w:rPr>
          <w:rFonts w:ascii="Times New Roman" w:eastAsia="Times New Roman" w:hAnsi="Times New Roman" w:cs="Times New Roman"/>
          <w:b/>
          <w:sz w:val="24"/>
          <w:szCs w:val="24"/>
          <w:lang w:val="en-GB"/>
        </w:rPr>
        <w:t>arboretelor</w:t>
      </w:r>
      <w:proofErr w:type="spellEnd"/>
    </w:p>
    <w:p w14:paraId="0415A3E0" w14:textId="5EAADFE4" w:rsidR="00FB1DAC" w:rsidRPr="00FB1DAC" w:rsidRDefault="00AE54C1" w:rsidP="00FB1DAC">
      <w:pPr>
        <w:spacing w:after="0" w:line="276" w:lineRule="auto"/>
        <w:jc w:val="center"/>
        <w:rPr>
          <w:rFonts w:ascii="Times New Roman" w:eastAsia="Times New Roman" w:hAnsi="Times New Roman" w:cs="Times New Roman"/>
          <w:b/>
          <w:sz w:val="24"/>
          <w:szCs w:val="24"/>
          <w:lang w:val="en-GB"/>
        </w:rPr>
      </w:pPr>
      <w:proofErr w:type="spellStart"/>
      <w:r w:rsidRPr="00FB1DAC">
        <w:rPr>
          <w:rFonts w:ascii="Times New Roman" w:eastAsia="Times New Roman" w:hAnsi="Times New Roman" w:cs="Times New Roman"/>
          <w:b/>
          <w:sz w:val="24"/>
          <w:szCs w:val="24"/>
          <w:lang w:val="en-GB"/>
        </w:rPr>
        <w:t>în</w:t>
      </w:r>
      <w:proofErr w:type="spellEnd"/>
      <w:r w:rsidRPr="00FB1DAC">
        <w:rPr>
          <w:rFonts w:ascii="Times New Roman" w:eastAsia="Times New Roman" w:hAnsi="Times New Roman" w:cs="Times New Roman"/>
          <w:b/>
          <w:sz w:val="24"/>
          <w:szCs w:val="24"/>
          <w:lang w:val="en-GB"/>
        </w:rPr>
        <w:t xml:space="preserve"> </w:t>
      </w:r>
      <w:proofErr w:type="spellStart"/>
      <w:r w:rsidRPr="00FB1DAC">
        <w:rPr>
          <w:rFonts w:ascii="Times New Roman" w:eastAsia="Times New Roman" w:hAnsi="Times New Roman" w:cs="Times New Roman"/>
          <w:b/>
          <w:sz w:val="24"/>
          <w:szCs w:val="24"/>
          <w:lang w:val="en-GB"/>
        </w:rPr>
        <w:t>raport</w:t>
      </w:r>
      <w:proofErr w:type="spellEnd"/>
      <w:r w:rsidRPr="00FB1DAC">
        <w:rPr>
          <w:rFonts w:ascii="Times New Roman" w:eastAsia="Times New Roman" w:hAnsi="Times New Roman" w:cs="Times New Roman"/>
          <w:b/>
          <w:sz w:val="24"/>
          <w:szCs w:val="24"/>
          <w:lang w:val="en-GB"/>
        </w:rPr>
        <w:t xml:space="preserve"> cu </w:t>
      </w:r>
      <w:proofErr w:type="spellStart"/>
      <w:r w:rsidRPr="00FB1DAC">
        <w:rPr>
          <w:rFonts w:ascii="Times New Roman" w:eastAsia="Times New Roman" w:hAnsi="Times New Roman" w:cs="Times New Roman"/>
          <w:b/>
          <w:sz w:val="24"/>
          <w:szCs w:val="24"/>
          <w:lang w:val="en-GB"/>
        </w:rPr>
        <w:t>amenajarea</w:t>
      </w:r>
      <w:proofErr w:type="spellEnd"/>
      <w:r w:rsidRPr="00FB1DAC">
        <w:rPr>
          <w:rFonts w:ascii="Times New Roman" w:eastAsia="Times New Roman" w:hAnsi="Times New Roman" w:cs="Times New Roman"/>
          <w:b/>
          <w:sz w:val="24"/>
          <w:szCs w:val="24"/>
          <w:lang w:val="en-GB"/>
        </w:rPr>
        <w:t xml:space="preserve"> </w:t>
      </w:r>
      <w:r w:rsidR="00FB1DAC">
        <w:rPr>
          <w:rFonts w:ascii="Times New Roman" w:eastAsia="Times New Roman" w:hAnsi="Times New Roman" w:cs="Times New Roman"/>
          <w:b/>
          <w:sz w:val="24"/>
          <w:szCs w:val="24"/>
          <w:lang w:val="en-GB"/>
        </w:rPr>
        <w:t>precedent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0"/>
        <w:gridCol w:w="357"/>
        <w:gridCol w:w="420"/>
        <w:gridCol w:w="508"/>
        <w:gridCol w:w="496"/>
        <w:gridCol w:w="408"/>
        <w:gridCol w:w="2377"/>
      </w:tblGrid>
      <w:tr w:rsidR="002C12F6" w:rsidRPr="002C12F6" w14:paraId="486128A2" w14:textId="77777777" w:rsidTr="00AE54C1">
        <w:trPr>
          <w:cantSplit/>
          <w:jc w:val="center"/>
        </w:trPr>
        <w:tc>
          <w:tcPr>
            <w:tcW w:w="0" w:type="auto"/>
            <w:vMerge w:val="restart"/>
          </w:tcPr>
          <w:p w14:paraId="109DC867" w14:textId="77777777" w:rsidR="002C12F6" w:rsidRPr="002C12F6" w:rsidRDefault="002C12F6" w:rsidP="002C12F6">
            <w:pPr>
              <w:spacing w:after="0" w:line="240" w:lineRule="auto"/>
              <w:jc w:val="center"/>
              <w:rPr>
                <w:rFonts w:ascii="Times New Roman" w:eastAsia="Times New Roman" w:hAnsi="Times New Roman" w:cs="Times New Roman"/>
                <w:b/>
                <w:color w:val="000000"/>
                <w:sz w:val="20"/>
                <w:szCs w:val="20"/>
                <w:lang w:val="en-GB"/>
              </w:rPr>
            </w:pPr>
            <w:r w:rsidRPr="002C12F6">
              <w:rPr>
                <w:rFonts w:ascii="Times New Roman" w:eastAsia="Times New Roman" w:hAnsi="Times New Roman" w:cs="Times New Roman"/>
                <w:b/>
                <w:color w:val="000000"/>
                <w:sz w:val="20"/>
                <w:szCs w:val="20"/>
                <w:lang w:val="en-GB"/>
              </w:rPr>
              <w:t>Anul</w:t>
            </w:r>
          </w:p>
          <w:p w14:paraId="101DC474" w14:textId="77777777" w:rsidR="002C12F6" w:rsidRPr="002C12F6" w:rsidRDefault="002C12F6" w:rsidP="002C12F6">
            <w:pPr>
              <w:spacing w:after="0" w:line="240" w:lineRule="auto"/>
              <w:jc w:val="center"/>
              <w:rPr>
                <w:rFonts w:ascii="Times New Roman" w:eastAsia="Times New Roman" w:hAnsi="Times New Roman" w:cs="Times New Roman"/>
                <w:b/>
                <w:sz w:val="20"/>
                <w:szCs w:val="20"/>
                <w:lang w:val="en-GB"/>
              </w:rPr>
            </w:pPr>
            <w:r w:rsidRPr="002C12F6">
              <w:rPr>
                <w:rFonts w:ascii="Times New Roman" w:eastAsia="Times New Roman" w:hAnsi="Times New Roman" w:cs="Times New Roman"/>
                <w:b/>
                <w:color w:val="000000"/>
                <w:sz w:val="20"/>
                <w:szCs w:val="20"/>
                <w:lang w:val="en-GB"/>
              </w:rPr>
              <w:t xml:space="preserve"> </w:t>
            </w:r>
            <w:proofErr w:type="spellStart"/>
            <w:r w:rsidRPr="002C12F6">
              <w:rPr>
                <w:rFonts w:ascii="Times New Roman" w:eastAsia="Times New Roman" w:hAnsi="Times New Roman" w:cs="Times New Roman"/>
                <w:b/>
                <w:color w:val="000000"/>
                <w:sz w:val="20"/>
                <w:szCs w:val="20"/>
                <w:lang w:val="en-GB"/>
              </w:rPr>
              <w:t>amenajării</w:t>
            </w:r>
            <w:proofErr w:type="spellEnd"/>
          </w:p>
        </w:tc>
        <w:tc>
          <w:tcPr>
            <w:tcW w:w="0" w:type="auto"/>
            <w:gridSpan w:val="5"/>
          </w:tcPr>
          <w:p w14:paraId="61064FFC" w14:textId="77777777" w:rsidR="002C12F6" w:rsidRPr="002C12F6" w:rsidRDefault="002C12F6" w:rsidP="002C12F6">
            <w:pPr>
              <w:spacing w:after="0" w:line="240" w:lineRule="auto"/>
              <w:jc w:val="center"/>
              <w:rPr>
                <w:rFonts w:ascii="Times New Roman" w:eastAsia="Times New Roman" w:hAnsi="Times New Roman" w:cs="Times New Roman"/>
                <w:b/>
                <w:sz w:val="20"/>
                <w:szCs w:val="20"/>
                <w:lang w:val="en-GB"/>
              </w:rPr>
            </w:pPr>
            <w:r w:rsidRPr="002C12F6">
              <w:rPr>
                <w:rFonts w:ascii="Times New Roman" w:eastAsia="Times New Roman" w:hAnsi="Times New Roman" w:cs="Times New Roman"/>
                <w:b/>
                <w:sz w:val="20"/>
                <w:szCs w:val="20"/>
                <w:lang w:val="en-GB"/>
              </w:rPr>
              <w:t xml:space="preserve">Clase de </w:t>
            </w:r>
            <w:proofErr w:type="spellStart"/>
            <w:r w:rsidRPr="002C12F6">
              <w:rPr>
                <w:rFonts w:ascii="Times New Roman" w:eastAsia="Times New Roman" w:hAnsi="Times New Roman" w:cs="Times New Roman"/>
                <w:b/>
                <w:sz w:val="20"/>
                <w:szCs w:val="20"/>
                <w:lang w:val="en-GB"/>
              </w:rPr>
              <w:t>producţie</w:t>
            </w:r>
            <w:proofErr w:type="spellEnd"/>
            <w:r w:rsidRPr="002C12F6">
              <w:rPr>
                <w:rFonts w:ascii="Times New Roman" w:eastAsia="Times New Roman" w:hAnsi="Times New Roman" w:cs="Times New Roman"/>
                <w:b/>
                <w:sz w:val="20"/>
                <w:szCs w:val="20"/>
                <w:lang w:val="en-GB"/>
              </w:rPr>
              <w:t xml:space="preserve"> -%-</w:t>
            </w:r>
          </w:p>
        </w:tc>
        <w:tc>
          <w:tcPr>
            <w:tcW w:w="0" w:type="auto"/>
            <w:vMerge w:val="restart"/>
          </w:tcPr>
          <w:p w14:paraId="4A375914" w14:textId="77777777" w:rsidR="002C12F6" w:rsidRPr="002C12F6" w:rsidRDefault="002C12F6" w:rsidP="002C12F6">
            <w:pPr>
              <w:spacing w:after="0" w:line="240" w:lineRule="auto"/>
              <w:jc w:val="center"/>
              <w:rPr>
                <w:rFonts w:ascii="Times New Roman" w:eastAsia="Times New Roman" w:hAnsi="Times New Roman" w:cs="Times New Roman"/>
                <w:b/>
                <w:sz w:val="20"/>
                <w:szCs w:val="20"/>
                <w:lang w:val="en-GB"/>
              </w:rPr>
            </w:pPr>
            <w:proofErr w:type="spellStart"/>
            <w:r w:rsidRPr="002C12F6">
              <w:rPr>
                <w:rFonts w:ascii="Times New Roman" w:eastAsia="Times New Roman" w:hAnsi="Times New Roman" w:cs="Times New Roman"/>
                <w:b/>
                <w:sz w:val="20"/>
                <w:szCs w:val="20"/>
                <w:lang w:val="en-GB"/>
              </w:rPr>
              <w:t>Clasa</w:t>
            </w:r>
            <w:proofErr w:type="spellEnd"/>
            <w:r w:rsidRPr="002C12F6">
              <w:rPr>
                <w:rFonts w:ascii="Times New Roman" w:eastAsia="Times New Roman" w:hAnsi="Times New Roman" w:cs="Times New Roman"/>
                <w:b/>
                <w:sz w:val="20"/>
                <w:szCs w:val="20"/>
                <w:lang w:val="en-GB"/>
              </w:rPr>
              <w:t xml:space="preserve"> de </w:t>
            </w:r>
            <w:proofErr w:type="spellStart"/>
            <w:r w:rsidRPr="002C12F6">
              <w:rPr>
                <w:rFonts w:ascii="Times New Roman" w:eastAsia="Times New Roman" w:hAnsi="Times New Roman" w:cs="Times New Roman"/>
                <w:b/>
                <w:sz w:val="20"/>
                <w:szCs w:val="20"/>
                <w:lang w:val="en-GB"/>
              </w:rPr>
              <w:t>producţie</w:t>
            </w:r>
            <w:proofErr w:type="spellEnd"/>
            <w:r w:rsidRPr="002C12F6">
              <w:rPr>
                <w:rFonts w:ascii="Times New Roman" w:eastAsia="Times New Roman" w:hAnsi="Times New Roman" w:cs="Times New Roman"/>
                <w:b/>
                <w:sz w:val="20"/>
                <w:szCs w:val="20"/>
                <w:lang w:val="en-GB"/>
              </w:rPr>
              <w:t xml:space="preserve"> </w:t>
            </w:r>
            <w:proofErr w:type="spellStart"/>
            <w:r w:rsidRPr="002C12F6">
              <w:rPr>
                <w:rFonts w:ascii="Times New Roman" w:eastAsia="Times New Roman" w:hAnsi="Times New Roman" w:cs="Times New Roman"/>
                <w:b/>
                <w:sz w:val="20"/>
                <w:szCs w:val="20"/>
                <w:lang w:val="en-GB"/>
              </w:rPr>
              <w:t>medie</w:t>
            </w:r>
            <w:proofErr w:type="spellEnd"/>
          </w:p>
        </w:tc>
      </w:tr>
      <w:tr w:rsidR="002C12F6" w:rsidRPr="002C12F6" w14:paraId="528DA491" w14:textId="77777777" w:rsidTr="00AE54C1">
        <w:trPr>
          <w:cantSplit/>
          <w:jc w:val="center"/>
        </w:trPr>
        <w:tc>
          <w:tcPr>
            <w:tcW w:w="0" w:type="auto"/>
            <w:vMerge/>
          </w:tcPr>
          <w:p w14:paraId="5260BCEC" w14:textId="77777777" w:rsidR="002C12F6" w:rsidRPr="002C12F6" w:rsidRDefault="002C12F6" w:rsidP="002C12F6">
            <w:pPr>
              <w:spacing w:after="0" w:line="240" w:lineRule="auto"/>
              <w:jc w:val="center"/>
              <w:rPr>
                <w:rFonts w:ascii="Times New Roman" w:eastAsia="Times New Roman" w:hAnsi="Times New Roman" w:cs="Times New Roman"/>
                <w:b/>
                <w:sz w:val="20"/>
                <w:szCs w:val="20"/>
                <w:lang w:val="en-GB"/>
              </w:rPr>
            </w:pPr>
          </w:p>
        </w:tc>
        <w:tc>
          <w:tcPr>
            <w:tcW w:w="0" w:type="auto"/>
          </w:tcPr>
          <w:p w14:paraId="643C7D0E" w14:textId="77777777" w:rsidR="002C12F6" w:rsidRPr="002C12F6" w:rsidRDefault="002C12F6" w:rsidP="002C12F6">
            <w:pPr>
              <w:spacing w:after="0" w:line="240" w:lineRule="auto"/>
              <w:jc w:val="center"/>
              <w:rPr>
                <w:rFonts w:ascii="Times New Roman" w:eastAsia="Times New Roman" w:hAnsi="Times New Roman" w:cs="Times New Roman"/>
                <w:b/>
                <w:sz w:val="20"/>
                <w:szCs w:val="20"/>
                <w:lang w:val="en-GB"/>
              </w:rPr>
            </w:pPr>
            <w:r w:rsidRPr="002C12F6">
              <w:rPr>
                <w:rFonts w:ascii="Times New Roman" w:eastAsia="Times New Roman" w:hAnsi="Times New Roman" w:cs="Times New Roman"/>
                <w:b/>
                <w:sz w:val="20"/>
                <w:szCs w:val="20"/>
                <w:lang w:val="en-GB"/>
              </w:rPr>
              <w:t>I</w:t>
            </w:r>
          </w:p>
        </w:tc>
        <w:tc>
          <w:tcPr>
            <w:tcW w:w="0" w:type="auto"/>
          </w:tcPr>
          <w:p w14:paraId="7F965B52" w14:textId="77777777" w:rsidR="002C12F6" w:rsidRPr="002C12F6" w:rsidRDefault="002C12F6" w:rsidP="002C12F6">
            <w:pPr>
              <w:spacing w:after="0" w:line="240" w:lineRule="auto"/>
              <w:jc w:val="center"/>
              <w:rPr>
                <w:rFonts w:ascii="Times New Roman" w:eastAsia="Times New Roman" w:hAnsi="Times New Roman" w:cs="Times New Roman"/>
                <w:b/>
                <w:sz w:val="20"/>
                <w:szCs w:val="20"/>
                <w:lang w:val="en-GB"/>
              </w:rPr>
            </w:pPr>
            <w:r w:rsidRPr="002C12F6">
              <w:rPr>
                <w:rFonts w:ascii="Times New Roman" w:eastAsia="Times New Roman" w:hAnsi="Times New Roman" w:cs="Times New Roman"/>
                <w:b/>
                <w:sz w:val="20"/>
                <w:szCs w:val="20"/>
                <w:lang w:val="en-GB"/>
              </w:rPr>
              <w:t>II</w:t>
            </w:r>
          </w:p>
        </w:tc>
        <w:tc>
          <w:tcPr>
            <w:tcW w:w="0" w:type="auto"/>
          </w:tcPr>
          <w:p w14:paraId="463A65CE" w14:textId="77777777" w:rsidR="002C12F6" w:rsidRPr="002C12F6" w:rsidRDefault="002C12F6" w:rsidP="002C12F6">
            <w:pPr>
              <w:spacing w:after="0" w:line="240" w:lineRule="auto"/>
              <w:jc w:val="center"/>
              <w:rPr>
                <w:rFonts w:ascii="Times New Roman" w:eastAsia="Times New Roman" w:hAnsi="Times New Roman" w:cs="Times New Roman"/>
                <w:b/>
                <w:sz w:val="20"/>
                <w:szCs w:val="20"/>
                <w:lang w:val="en-GB"/>
              </w:rPr>
            </w:pPr>
            <w:r w:rsidRPr="002C12F6">
              <w:rPr>
                <w:rFonts w:ascii="Times New Roman" w:eastAsia="Times New Roman" w:hAnsi="Times New Roman" w:cs="Times New Roman"/>
                <w:b/>
                <w:sz w:val="20"/>
                <w:szCs w:val="20"/>
                <w:lang w:val="en-GB"/>
              </w:rPr>
              <w:t>III</w:t>
            </w:r>
          </w:p>
        </w:tc>
        <w:tc>
          <w:tcPr>
            <w:tcW w:w="0" w:type="auto"/>
          </w:tcPr>
          <w:p w14:paraId="496063FB" w14:textId="77777777" w:rsidR="002C12F6" w:rsidRPr="002C12F6" w:rsidRDefault="002C12F6" w:rsidP="002C12F6">
            <w:pPr>
              <w:spacing w:after="0" w:line="240" w:lineRule="auto"/>
              <w:jc w:val="center"/>
              <w:rPr>
                <w:rFonts w:ascii="Times New Roman" w:eastAsia="Times New Roman" w:hAnsi="Times New Roman" w:cs="Times New Roman"/>
                <w:b/>
                <w:sz w:val="20"/>
                <w:szCs w:val="20"/>
                <w:lang w:val="en-GB"/>
              </w:rPr>
            </w:pPr>
            <w:r w:rsidRPr="002C12F6">
              <w:rPr>
                <w:rFonts w:ascii="Times New Roman" w:eastAsia="Times New Roman" w:hAnsi="Times New Roman" w:cs="Times New Roman"/>
                <w:b/>
                <w:sz w:val="20"/>
                <w:szCs w:val="20"/>
                <w:lang w:val="en-GB"/>
              </w:rPr>
              <w:t>IV</w:t>
            </w:r>
          </w:p>
        </w:tc>
        <w:tc>
          <w:tcPr>
            <w:tcW w:w="0" w:type="auto"/>
          </w:tcPr>
          <w:p w14:paraId="11E86D5A" w14:textId="77777777" w:rsidR="002C12F6" w:rsidRPr="002C12F6" w:rsidRDefault="002C12F6" w:rsidP="002C12F6">
            <w:pPr>
              <w:spacing w:after="0" w:line="240" w:lineRule="auto"/>
              <w:jc w:val="center"/>
              <w:rPr>
                <w:rFonts w:ascii="Times New Roman" w:eastAsia="Times New Roman" w:hAnsi="Times New Roman" w:cs="Times New Roman"/>
                <w:b/>
                <w:sz w:val="20"/>
                <w:szCs w:val="20"/>
                <w:lang w:val="en-GB"/>
              </w:rPr>
            </w:pPr>
            <w:r w:rsidRPr="002C12F6">
              <w:rPr>
                <w:rFonts w:ascii="Times New Roman" w:eastAsia="Times New Roman" w:hAnsi="Times New Roman" w:cs="Times New Roman"/>
                <w:b/>
                <w:sz w:val="20"/>
                <w:szCs w:val="20"/>
                <w:lang w:val="en-GB"/>
              </w:rPr>
              <w:t>V</w:t>
            </w:r>
          </w:p>
        </w:tc>
        <w:tc>
          <w:tcPr>
            <w:tcW w:w="0" w:type="auto"/>
            <w:vMerge/>
          </w:tcPr>
          <w:p w14:paraId="1CB7CF05" w14:textId="77777777" w:rsidR="002C12F6" w:rsidRPr="002C12F6" w:rsidRDefault="002C12F6" w:rsidP="002C12F6">
            <w:pPr>
              <w:spacing w:after="0" w:line="240" w:lineRule="auto"/>
              <w:jc w:val="center"/>
              <w:rPr>
                <w:rFonts w:ascii="Times New Roman" w:eastAsia="Times New Roman" w:hAnsi="Times New Roman" w:cs="Times New Roman"/>
                <w:b/>
                <w:sz w:val="20"/>
                <w:szCs w:val="20"/>
                <w:lang w:val="en-GB"/>
              </w:rPr>
            </w:pPr>
          </w:p>
        </w:tc>
      </w:tr>
      <w:tr w:rsidR="002C12F6" w:rsidRPr="002C12F6" w14:paraId="1229FC52" w14:textId="77777777" w:rsidTr="00AE54C1">
        <w:trPr>
          <w:jc w:val="center"/>
        </w:trPr>
        <w:tc>
          <w:tcPr>
            <w:tcW w:w="0" w:type="auto"/>
          </w:tcPr>
          <w:p w14:paraId="1EEF3FE5" w14:textId="77777777" w:rsidR="002C12F6" w:rsidRPr="002C12F6" w:rsidRDefault="002C12F6" w:rsidP="002C12F6">
            <w:pPr>
              <w:spacing w:after="0" w:line="240" w:lineRule="auto"/>
              <w:jc w:val="center"/>
              <w:rPr>
                <w:rFonts w:ascii="Times New Roman" w:eastAsia="Times New Roman" w:hAnsi="Times New Roman" w:cs="Times New Roman"/>
                <w:sz w:val="20"/>
                <w:szCs w:val="20"/>
                <w:lang w:val="it-IT"/>
              </w:rPr>
            </w:pPr>
            <w:r w:rsidRPr="002C12F6">
              <w:rPr>
                <w:rFonts w:ascii="Times New Roman" w:eastAsia="Times New Roman" w:hAnsi="Times New Roman" w:cs="Times New Roman"/>
                <w:sz w:val="20"/>
                <w:szCs w:val="20"/>
                <w:lang w:val="it-IT"/>
              </w:rPr>
              <w:t>precedenta</w:t>
            </w:r>
          </w:p>
        </w:tc>
        <w:tc>
          <w:tcPr>
            <w:tcW w:w="0" w:type="auto"/>
            <w:vAlign w:val="center"/>
          </w:tcPr>
          <w:p w14:paraId="5B72F946" w14:textId="77777777" w:rsidR="002C12F6" w:rsidRPr="002C12F6" w:rsidRDefault="002C12F6" w:rsidP="002C12F6">
            <w:pPr>
              <w:spacing w:after="0" w:line="240" w:lineRule="auto"/>
              <w:jc w:val="center"/>
              <w:rPr>
                <w:rFonts w:ascii="Times New Roman" w:eastAsia="Times New Roman" w:hAnsi="Times New Roman" w:cs="Times New Roman"/>
                <w:sz w:val="20"/>
                <w:szCs w:val="20"/>
                <w:lang w:val="en-GB"/>
              </w:rPr>
            </w:pPr>
            <w:r w:rsidRPr="002C12F6">
              <w:rPr>
                <w:rFonts w:ascii="Times New Roman" w:eastAsia="Times New Roman" w:hAnsi="Times New Roman" w:cs="Times New Roman"/>
                <w:sz w:val="20"/>
                <w:szCs w:val="20"/>
                <w:lang w:val="en-GB"/>
              </w:rPr>
              <w:t>*</w:t>
            </w:r>
          </w:p>
        </w:tc>
        <w:tc>
          <w:tcPr>
            <w:tcW w:w="0" w:type="auto"/>
            <w:vAlign w:val="center"/>
          </w:tcPr>
          <w:p w14:paraId="64D1DE66" w14:textId="77777777" w:rsidR="002C12F6" w:rsidRPr="002C12F6" w:rsidRDefault="002C12F6" w:rsidP="002C12F6">
            <w:pPr>
              <w:spacing w:after="0" w:line="240" w:lineRule="auto"/>
              <w:jc w:val="center"/>
              <w:rPr>
                <w:rFonts w:ascii="Times New Roman" w:eastAsia="Times New Roman" w:hAnsi="Times New Roman" w:cs="Times New Roman"/>
                <w:sz w:val="20"/>
                <w:szCs w:val="20"/>
                <w:lang w:val="en-GB"/>
              </w:rPr>
            </w:pPr>
            <w:r w:rsidRPr="002C12F6">
              <w:rPr>
                <w:rFonts w:ascii="Times New Roman" w:eastAsia="Times New Roman" w:hAnsi="Times New Roman" w:cs="Times New Roman"/>
                <w:sz w:val="20"/>
                <w:szCs w:val="20"/>
                <w:lang w:val="en-GB"/>
              </w:rPr>
              <w:t>*</w:t>
            </w:r>
          </w:p>
        </w:tc>
        <w:tc>
          <w:tcPr>
            <w:tcW w:w="0" w:type="auto"/>
            <w:vAlign w:val="center"/>
          </w:tcPr>
          <w:p w14:paraId="624DE571" w14:textId="77777777" w:rsidR="002C12F6" w:rsidRPr="002C12F6" w:rsidRDefault="002C12F6" w:rsidP="002C12F6">
            <w:pPr>
              <w:spacing w:after="0" w:line="240" w:lineRule="auto"/>
              <w:jc w:val="center"/>
              <w:rPr>
                <w:rFonts w:ascii="Times New Roman" w:eastAsia="Times New Roman" w:hAnsi="Times New Roman" w:cs="Times New Roman"/>
                <w:sz w:val="20"/>
                <w:szCs w:val="20"/>
                <w:lang w:val="en-GB"/>
              </w:rPr>
            </w:pPr>
            <w:r w:rsidRPr="002C12F6">
              <w:rPr>
                <w:rFonts w:ascii="Times New Roman" w:eastAsia="Times New Roman" w:hAnsi="Times New Roman" w:cs="Times New Roman"/>
                <w:sz w:val="20"/>
                <w:szCs w:val="20"/>
                <w:lang w:val="en-GB"/>
              </w:rPr>
              <w:t>*</w:t>
            </w:r>
          </w:p>
        </w:tc>
        <w:tc>
          <w:tcPr>
            <w:tcW w:w="0" w:type="auto"/>
            <w:vAlign w:val="center"/>
          </w:tcPr>
          <w:p w14:paraId="6167F997" w14:textId="77777777" w:rsidR="002C12F6" w:rsidRPr="002C12F6" w:rsidRDefault="002C12F6" w:rsidP="002C12F6">
            <w:pPr>
              <w:spacing w:after="0" w:line="240" w:lineRule="auto"/>
              <w:jc w:val="center"/>
              <w:rPr>
                <w:rFonts w:ascii="Times New Roman" w:eastAsia="Times New Roman" w:hAnsi="Times New Roman" w:cs="Times New Roman"/>
                <w:sz w:val="20"/>
                <w:szCs w:val="20"/>
                <w:lang w:val="en-GB"/>
              </w:rPr>
            </w:pPr>
            <w:r w:rsidRPr="002C12F6">
              <w:rPr>
                <w:rFonts w:ascii="Times New Roman" w:eastAsia="Times New Roman" w:hAnsi="Times New Roman" w:cs="Times New Roman"/>
                <w:sz w:val="20"/>
                <w:szCs w:val="20"/>
                <w:lang w:val="en-GB"/>
              </w:rPr>
              <w:t>*</w:t>
            </w:r>
          </w:p>
        </w:tc>
        <w:tc>
          <w:tcPr>
            <w:tcW w:w="0" w:type="auto"/>
            <w:vAlign w:val="center"/>
          </w:tcPr>
          <w:p w14:paraId="6CDEF204" w14:textId="77777777" w:rsidR="002C12F6" w:rsidRPr="002C12F6" w:rsidRDefault="002C12F6" w:rsidP="002C12F6">
            <w:pPr>
              <w:spacing w:after="0" w:line="240" w:lineRule="auto"/>
              <w:jc w:val="center"/>
              <w:rPr>
                <w:rFonts w:ascii="Times New Roman" w:eastAsia="Times New Roman" w:hAnsi="Times New Roman" w:cs="Times New Roman"/>
                <w:sz w:val="20"/>
                <w:szCs w:val="20"/>
                <w:lang w:val="en-GB"/>
              </w:rPr>
            </w:pPr>
            <w:r w:rsidRPr="002C12F6">
              <w:rPr>
                <w:rFonts w:ascii="Times New Roman" w:eastAsia="Times New Roman" w:hAnsi="Times New Roman" w:cs="Times New Roman"/>
                <w:sz w:val="20"/>
                <w:szCs w:val="20"/>
                <w:lang w:val="en-GB"/>
              </w:rPr>
              <w:t>*</w:t>
            </w:r>
          </w:p>
        </w:tc>
        <w:tc>
          <w:tcPr>
            <w:tcW w:w="0" w:type="auto"/>
          </w:tcPr>
          <w:p w14:paraId="3FF76D54" w14:textId="77777777" w:rsidR="002C12F6" w:rsidRPr="002C12F6" w:rsidRDefault="002C12F6" w:rsidP="002C12F6">
            <w:pPr>
              <w:spacing w:after="0" w:line="240" w:lineRule="auto"/>
              <w:jc w:val="center"/>
              <w:rPr>
                <w:rFonts w:ascii="Times New Roman" w:eastAsia="Times New Roman" w:hAnsi="Times New Roman" w:cs="Times New Roman"/>
                <w:sz w:val="20"/>
                <w:szCs w:val="20"/>
                <w:lang w:val="en-GB"/>
              </w:rPr>
            </w:pPr>
            <w:r w:rsidRPr="002C12F6">
              <w:rPr>
                <w:rFonts w:ascii="Times New Roman" w:eastAsia="Times New Roman" w:hAnsi="Times New Roman" w:cs="Times New Roman"/>
                <w:sz w:val="20"/>
                <w:szCs w:val="20"/>
                <w:lang w:val="en-GB"/>
              </w:rPr>
              <w:t>*</w:t>
            </w:r>
          </w:p>
        </w:tc>
      </w:tr>
      <w:tr w:rsidR="002C12F6" w:rsidRPr="002C12F6" w14:paraId="57E5581B" w14:textId="77777777" w:rsidTr="00AE54C1">
        <w:trPr>
          <w:trHeight w:val="195"/>
          <w:jc w:val="center"/>
        </w:trPr>
        <w:tc>
          <w:tcPr>
            <w:tcW w:w="0" w:type="auto"/>
          </w:tcPr>
          <w:p w14:paraId="6FC1903B" w14:textId="77777777" w:rsidR="002C12F6" w:rsidRPr="002C12F6" w:rsidRDefault="002C12F6" w:rsidP="002C12F6">
            <w:pPr>
              <w:spacing w:after="0" w:line="240" w:lineRule="auto"/>
              <w:jc w:val="center"/>
              <w:rPr>
                <w:rFonts w:ascii="Times New Roman" w:eastAsia="Times New Roman" w:hAnsi="Times New Roman" w:cs="Times New Roman"/>
                <w:sz w:val="20"/>
                <w:szCs w:val="20"/>
                <w:lang w:val="it-IT"/>
              </w:rPr>
            </w:pPr>
            <w:r w:rsidRPr="002C12F6">
              <w:rPr>
                <w:rFonts w:ascii="Times New Roman" w:eastAsia="Times New Roman" w:hAnsi="Times New Roman" w:cs="Times New Roman"/>
                <w:sz w:val="20"/>
                <w:szCs w:val="20"/>
                <w:lang w:val="it-IT"/>
              </w:rPr>
              <w:t>actuala</w:t>
            </w:r>
          </w:p>
        </w:tc>
        <w:tc>
          <w:tcPr>
            <w:tcW w:w="0" w:type="auto"/>
            <w:vAlign w:val="center"/>
          </w:tcPr>
          <w:p w14:paraId="6FC71B58" w14:textId="77777777" w:rsidR="002C12F6" w:rsidRPr="002C12F6" w:rsidRDefault="002C12F6" w:rsidP="002C12F6">
            <w:pPr>
              <w:spacing w:after="0" w:line="240" w:lineRule="auto"/>
              <w:jc w:val="center"/>
              <w:rPr>
                <w:rFonts w:ascii="Times New Roman" w:eastAsia="Times New Roman" w:hAnsi="Times New Roman" w:cs="Times New Roman"/>
                <w:sz w:val="20"/>
                <w:szCs w:val="20"/>
                <w:lang w:val="en-GB"/>
              </w:rPr>
            </w:pPr>
            <w:r w:rsidRPr="002C12F6">
              <w:rPr>
                <w:rFonts w:ascii="Times New Roman" w:eastAsia="Times New Roman" w:hAnsi="Times New Roman" w:cs="Times New Roman"/>
                <w:sz w:val="20"/>
                <w:szCs w:val="20"/>
                <w:lang w:val="en-GB"/>
              </w:rPr>
              <w:t>-</w:t>
            </w:r>
          </w:p>
        </w:tc>
        <w:tc>
          <w:tcPr>
            <w:tcW w:w="0" w:type="auto"/>
            <w:vAlign w:val="center"/>
          </w:tcPr>
          <w:p w14:paraId="4470FF2C" w14:textId="77777777" w:rsidR="002C12F6" w:rsidRPr="002C12F6" w:rsidRDefault="002C12F6" w:rsidP="002C12F6">
            <w:pPr>
              <w:spacing w:after="0" w:line="240" w:lineRule="auto"/>
              <w:jc w:val="center"/>
              <w:rPr>
                <w:rFonts w:ascii="Times New Roman" w:eastAsia="Times New Roman" w:hAnsi="Times New Roman" w:cs="Times New Roman"/>
                <w:sz w:val="20"/>
                <w:szCs w:val="20"/>
                <w:lang w:val="en-GB"/>
              </w:rPr>
            </w:pPr>
            <w:r w:rsidRPr="002C12F6">
              <w:rPr>
                <w:rFonts w:ascii="Times New Roman" w:eastAsia="Times New Roman" w:hAnsi="Times New Roman" w:cs="Times New Roman"/>
                <w:sz w:val="20"/>
                <w:szCs w:val="20"/>
                <w:lang w:val="en-GB"/>
              </w:rPr>
              <w:t>7</w:t>
            </w:r>
          </w:p>
        </w:tc>
        <w:tc>
          <w:tcPr>
            <w:tcW w:w="0" w:type="auto"/>
            <w:vAlign w:val="center"/>
          </w:tcPr>
          <w:p w14:paraId="3DFA0CBB" w14:textId="77777777" w:rsidR="002C12F6" w:rsidRPr="002C12F6" w:rsidRDefault="002C12F6" w:rsidP="002C12F6">
            <w:pPr>
              <w:spacing w:after="0" w:line="240" w:lineRule="auto"/>
              <w:jc w:val="center"/>
              <w:rPr>
                <w:rFonts w:ascii="Times New Roman" w:eastAsia="Times New Roman" w:hAnsi="Times New Roman" w:cs="Times New Roman"/>
                <w:sz w:val="20"/>
                <w:szCs w:val="20"/>
                <w:lang w:val="en-GB"/>
              </w:rPr>
            </w:pPr>
            <w:r w:rsidRPr="002C12F6">
              <w:rPr>
                <w:rFonts w:ascii="Times New Roman" w:eastAsia="Times New Roman" w:hAnsi="Times New Roman" w:cs="Times New Roman"/>
                <w:sz w:val="20"/>
                <w:szCs w:val="20"/>
                <w:lang w:val="en-GB"/>
              </w:rPr>
              <w:t>64</w:t>
            </w:r>
          </w:p>
        </w:tc>
        <w:tc>
          <w:tcPr>
            <w:tcW w:w="0" w:type="auto"/>
            <w:vAlign w:val="center"/>
          </w:tcPr>
          <w:p w14:paraId="3CC7424B" w14:textId="77777777" w:rsidR="002C12F6" w:rsidRPr="002C12F6" w:rsidRDefault="002C12F6" w:rsidP="002C12F6">
            <w:pPr>
              <w:spacing w:after="0" w:line="240" w:lineRule="auto"/>
              <w:jc w:val="center"/>
              <w:rPr>
                <w:rFonts w:ascii="Times New Roman" w:eastAsia="Times New Roman" w:hAnsi="Times New Roman" w:cs="Times New Roman"/>
                <w:sz w:val="20"/>
                <w:szCs w:val="20"/>
                <w:lang w:val="en-GB"/>
              </w:rPr>
            </w:pPr>
            <w:r w:rsidRPr="002C12F6">
              <w:rPr>
                <w:rFonts w:ascii="Times New Roman" w:eastAsia="Times New Roman" w:hAnsi="Times New Roman" w:cs="Times New Roman"/>
                <w:sz w:val="20"/>
                <w:szCs w:val="20"/>
                <w:lang w:val="en-GB"/>
              </w:rPr>
              <w:t>27</w:t>
            </w:r>
          </w:p>
        </w:tc>
        <w:tc>
          <w:tcPr>
            <w:tcW w:w="0" w:type="auto"/>
            <w:vAlign w:val="center"/>
          </w:tcPr>
          <w:p w14:paraId="4347015A" w14:textId="77777777" w:rsidR="002C12F6" w:rsidRPr="002C12F6" w:rsidRDefault="002C12F6" w:rsidP="002C12F6">
            <w:pPr>
              <w:spacing w:after="0" w:line="240" w:lineRule="auto"/>
              <w:jc w:val="center"/>
              <w:rPr>
                <w:rFonts w:ascii="Times New Roman" w:eastAsia="Times New Roman" w:hAnsi="Times New Roman" w:cs="Times New Roman"/>
                <w:sz w:val="20"/>
                <w:szCs w:val="20"/>
                <w:lang w:val="en-GB"/>
              </w:rPr>
            </w:pPr>
            <w:r w:rsidRPr="002C12F6">
              <w:rPr>
                <w:rFonts w:ascii="Times New Roman" w:eastAsia="Times New Roman" w:hAnsi="Times New Roman" w:cs="Times New Roman"/>
                <w:sz w:val="20"/>
                <w:szCs w:val="20"/>
                <w:lang w:val="en-GB"/>
              </w:rPr>
              <w:t>2</w:t>
            </w:r>
          </w:p>
        </w:tc>
        <w:tc>
          <w:tcPr>
            <w:tcW w:w="0" w:type="auto"/>
          </w:tcPr>
          <w:p w14:paraId="160BA5D3" w14:textId="77777777" w:rsidR="002C12F6" w:rsidRPr="002C12F6" w:rsidRDefault="002C12F6" w:rsidP="002C12F6">
            <w:pPr>
              <w:spacing w:after="0" w:line="240" w:lineRule="auto"/>
              <w:jc w:val="center"/>
              <w:rPr>
                <w:rFonts w:ascii="Times New Roman" w:eastAsia="Times New Roman" w:hAnsi="Times New Roman" w:cs="Times New Roman"/>
                <w:sz w:val="20"/>
                <w:szCs w:val="20"/>
                <w:lang w:val="en-GB"/>
              </w:rPr>
            </w:pPr>
            <w:r w:rsidRPr="002C12F6">
              <w:rPr>
                <w:rFonts w:ascii="Times New Roman" w:eastAsia="Times New Roman" w:hAnsi="Times New Roman" w:cs="Times New Roman"/>
                <w:sz w:val="20"/>
                <w:szCs w:val="20"/>
                <w:lang w:val="en-GB"/>
              </w:rPr>
              <w:t>3,2</w:t>
            </w:r>
          </w:p>
        </w:tc>
      </w:tr>
    </w:tbl>
    <w:p w14:paraId="1471F674" w14:textId="77777777" w:rsidR="002C12F6" w:rsidRPr="002C12F6" w:rsidRDefault="002C12F6" w:rsidP="00AE54C1">
      <w:pPr>
        <w:spacing w:after="0" w:line="240" w:lineRule="auto"/>
        <w:jc w:val="center"/>
        <w:rPr>
          <w:rFonts w:ascii="Times New Roman" w:eastAsia="Times New Roman" w:hAnsi="Times New Roman" w:cs="Times New Roman"/>
          <w:i/>
          <w:sz w:val="18"/>
          <w:szCs w:val="18"/>
          <w:lang w:val="it-IT"/>
        </w:rPr>
      </w:pPr>
      <w:r w:rsidRPr="002C12F6">
        <w:rPr>
          <w:rFonts w:ascii="Times New Roman" w:eastAsia="Times New Roman" w:hAnsi="Times New Roman" w:cs="Times New Roman"/>
          <w:i/>
          <w:sz w:val="18"/>
          <w:szCs w:val="18"/>
          <w:lang w:val="it-IT"/>
        </w:rPr>
        <w:t>*-nu sunt date certe</w:t>
      </w:r>
    </w:p>
    <w:p w14:paraId="7308702B" w14:textId="77777777" w:rsidR="002C12F6" w:rsidRPr="00FB1DAC" w:rsidRDefault="002C12F6" w:rsidP="00AE54C1">
      <w:pPr>
        <w:spacing w:after="0" w:line="276" w:lineRule="auto"/>
        <w:ind w:firstLine="567"/>
        <w:jc w:val="both"/>
        <w:rPr>
          <w:rFonts w:ascii="Times New Roman" w:eastAsia="Times New Roman" w:hAnsi="Times New Roman" w:cs="Times New Roman"/>
          <w:b/>
          <w:bCs/>
          <w:sz w:val="4"/>
          <w:szCs w:val="4"/>
          <w:u w:val="single"/>
          <w:lang w:eastAsia="ro-RO"/>
        </w:rPr>
      </w:pPr>
    </w:p>
    <w:p w14:paraId="25C40C05" w14:textId="77777777" w:rsidR="002C12F6" w:rsidRPr="002C12F6" w:rsidRDefault="002C12F6" w:rsidP="00AE54C1">
      <w:pPr>
        <w:spacing w:after="0" w:line="276" w:lineRule="auto"/>
        <w:ind w:firstLine="567"/>
        <w:jc w:val="both"/>
        <w:rPr>
          <w:rFonts w:ascii="Times New Roman" w:eastAsia="Times New Roman" w:hAnsi="Times New Roman" w:cs="Times New Roman"/>
          <w:sz w:val="24"/>
          <w:szCs w:val="24"/>
        </w:rPr>
      </w:pPr>
      <w:proofErr w:type="spellStart"/>
      <w:r w:rsidRPr="002C12F6">
        <w:rPr>
          <w:rFonts w:ascii="Times New Roman" w:eastAsia="Times New Roman" w:hAnsi="Times New Roman" w:cs="Times New Roman"/>
          <w:sz w:val="24"/>
          <w:szCs w:val="24"/>
        </w:rPr>
        <w:t>Situaţia</w:t>
      </w:r>
      <w:proofErr w:type="spellEnd"/>
      <w:r w:rsidRPr="002C12F6">
        <w:rPr>
          <w:rFonts w:ascii="Times New Roman" w:eastAsia="Times New Roman" w:hAnsi="Times New Roman" w:cs="Times New Roman"/>
          <w:sz w:val="24"/>
          <w:szCs w:val="24"/>
        </w:rPr>
        <w:t xml:space="preserve"> actuală reflectă modul cum au fost gospodărite până în prezent </w:t>
      </w:r>
      <w:proofErr w:type="spellStart"/>
      <w:r w:rsidRPr="002C12F6">
        <w:rPr>
          <w:rFonts w:ascii="Times New Roman" w:eastAsia="Times New Roman" w:hAnsi="Times New Roman" w:cs="Times New Roman"/>
          <w:sz w:val="24"/>
          <w:szCs w:val="24"/>
        </w:rPr>
        <w:t>arboretele</w:t>
      </w:r>
      <w:proofErr w:type="spellEnd"/>
      <w:r w:rsidRPr="002C12F6">
        <w:rPr>
          <w:rFonts w:ascii="Times New Roman" w:eastAsia="Times New Roman" w:hAnsi="Times New Roman" w:cs="Times New Roman"/>
          <w:sz w:val="24"/>
          <w:szCs w:val="24"/>
        </w:rPr>
        <w:t xml:space="preserve"> ce </w:t>
      </w:r>
      <w:proofErr w:type="spellStart"/>
      <w:r w:rsidRPr="002C12F6">
        <w:rPr>
          <w:rFonts w:ascii="Times New Roman" w:eastAsia="Times New Roman" w:hAnsi="Times New Roman" w:cs="Times New Roman"/>
          <w:sz w:val="24"/>
          <w:szCs w:val="24"/>
        </w:rPr>
        <w:t>aparţin</w:t>
      </w:r>
      <w:proofErr w:type="spellEnd"/>
      <w:r w:rsidRPr="002C12F6">
        <w:rPr>
          <w:rFonts w:ascii="Times New Roman" w:eastAsia="Times New Roman" w:hAnsi="Times New Roman" w:cs="Times New Roman"/>
          <w:sz w:val="24"/>
          <w:szCs w:val="24"/>
        </w:rPr>
        <w:t xml:space="preserve"> acestui fond forestier. </w:t>
      </w:r>
    </w:p>
    <w:p w14:paraId="6D0DF2F5" w14:textId="77777777" w:rsidR="002C12F6" w:rsidRPr="002C12F6" w:rsidRDefault="002C12F6" w:rsidP="00AE54C1">
      <w:pPr>
        <w:spacing w:after="0" w:line="276" w:lineRule="auto"/>
        <w:ind w:firstLine="567"/>
        <w:jc w:val="both"/>
        <w:rPr>
          <w:rFonts w:ascii="Times New Roman" w:eastAsia="Times New Roman" w:hAnsi="Times New Roman" w:cs="Times New Roman"/>
          <w:sz w:val="24"/>
          <w:szCs w:val="24"/>
        </w:rPr>
      </w:pPr>
      <w:r w:rsidRPr="002C12F6">
        <w:rPr>
          <w:rFonts w:ascii="Times New Roman" w:eastAsia="Times New Roman" w:hAnsi="Times New Roman" w:cs="Times New Roman"/>
          <w:sz w:val="24"/>
          <w:szCs w:val="24"/>
        </w:rPr>
        <w:t xml:space="preserve">Referitor la clasele de </w:t>
      </w:r>
      <w:proofErr w:type="spellStart"/>
      <w:r w:rsidRPr="002C12F6">
        <w:rPr>
          <w:rFonts w:ascii="Times New Roman" w:eastAsia="Times New Roman" w:hAnsi="Times New Roman" w:cs="Times New Roman"/>
          <w:sz w:val="24"/>
          <w:szCs w:val="24"/>
        </w:rPr>
        <w:t>producţie</w:t>
      </w:r>
      <w:proofErr w:type="spellEnd"/>
      <w:r w:rsidRPr="002C12F6">
        <w:rPr>
          <w:rFonts w:ascii="Times New Roman" w:eastAsia="Times New Roman" w:hAnsi="Times New Roman" w:cs="Times New Roman"/>
          <w:sz w:val="24"/>
          <w:szCs w:val="24"/>
        </w:rPr>
        <w:t xml:space="preserve">, se constată că majoritară este clasa a III-a de </w:t>
      </w:r>
      <w:proofErr w:type="spellStart"/>
      <w:r w:rsidRPr="002C12F6">
        <w:rPr>
          <w:rFonts w:ascii="Times New Roman" w:eastAsia="Times New Roman" w:hAnsi="Times New Roman" w:cs="Times New Roman"/>
          <w:sz w:val="24"/>
          <w:szCs w:val="24"/>
        </w:rPr>
        <w:t>producţie</w:t>
      </w:r>
      <w:proofErr w:type="spellEnd"/>
      <w:r w:rsidRPr="002C12F6">
        <w:rPr>
          <w:rFonts w:ascii="Times New Roman" w:eastAsia="Times New Roman" w:hAnsi="Times New Roman" w:cs="Times New Roman"/>
          <w:sz w:val="24"/>
          <w:szCs w:val="24"/>
        </w:rPr>
        <w:t xml:space="preserve">. </w:t>
      </w:r>
    </w:p>
    <w:p w14:paraId="4B2E845C" w14:textId="77777777" w:rsidR="002C12F6" w:rsidRPr="002C12F6" w:rsidRDefault="002C12F6" w:rsidP="00AE54C1">
      <w:pPr>
        <w:spacing w:after="0" w:line="276" w:lineRule="auto"/>
        <w:ind w:firstLine="567"/>
        <w:jc w:val="both"/>
        <w:rPr>
          <w:rFonts w:ascii="Times New Roman" w:eastAsia="Times New Roman" w:hAnsi="Times New Roman" w:cs="Times New Roman"/>
          <w:sz w:val="24"/>
          <w:szCs w:val="24"/>
        </w:rPr>
      </w:pPr>
      <w:r w:rsidRPr="002C12F6">
        <w:rPr>
          <w:rFonts w:ascii="Times New Roman" w:eastAsia="Times New Roman" w:hAnsi="Times New Roman" w:cs="Times New Roman"/>
          <w:sz w:val="24"/>
          <w:szCs w:val="24"/>
        </w:rPr>
        <w:t xml:space="preserve">Pe clase de vârstă </w:t>
      </w:r>
      <w:proofErr w:type="spellStart"/>
      <w:r w:rsidRPr="002C12F6">
        <w:rPr>
          <w:rFonts w:ascii="Times New Roman" w:eastAsia="Times New Roman" w:hAnsi="Times New Roman" w:cs="Times New Roman"/>
          <w:sz w:val="24"/>
          <w:szCs w:val="24"/>
        </w:rPr>
        <w:t>situaţia</w:t>
      </w:r>
      <w:proofErr w:type="spellEnd"/>
      <w:r w:rsidRPr="002C12F6">
        <w:rPr>
          <w:rFonts w:ascii="Times New Roman" w:eastAsia="Times New Roman" w:hAnsi="Times New Roman" w:cs="Times New Roman"/>
          <w:sz w:val="24"/>
          <w:szCs w:val="24"/>
        </w:rPr>
        <w:t xml:space="preserve"> </w:t>
      </w:r>
      <w:proofErr w:type="spellStart"/>
      <w:r w:rsidRPr="002C12F6">
        <w:rPr>
          <w:rFonts w:ascii="Times New Roman" w:eastAsia="Times New Roman" w:hAnsi="Times New Roman" w:cs="Times New Roman"/>
          <w:sz w:val="24"/>
          <w:szCs w:val="24"/>
        </w:rPr>
        <w:t>suprafeţelor</w:t>
      </w:r>
      <w:proofErr w:type="spellEnd"/>
      <w:r w:rsidRPr="002C12F6">
        <w:rPr>
          <w:rFonts w:ascii="Times New Roman" w:eastAsia="Times New Roman" w:hAnsi="Times New Roman" w:cs="Times New Roman"/>
          <w:sz w:val="24"/>
          <w:szCs w:val="24"/>
        </w:rPr>
        <w:t xml:space="preserve"> este total necorespunzătoare, atât la subunitatea de codru, cât și la cea de crâng.</w:t>
      </w:r>
    </w:p>
    <w:p w14:paraId="529891DE" w14:textId="01791FF6" w:rsidR="002C12F6" w:rsidRPr="002C12F6" w:rsidRDefault="00894379" w:rsidP="00AE54C1">
      <w:pPr>
        <w:spacing w:after="0" w:line="276" w:lineRule="auto"/>
        <w:ind w:firstLine="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w:t>
      </w:r>
      <w:r w:rsidR="002C12F6" w:rsidRPr="002C12F6">
        <w:rPr>
          <w:rFonts w:ascii="Times New Roman" w:eastAsia="Times New Roman" w:hAnsi="Times New Roman" w:cs="Times New Roman"/>
          <w:sz w:val="24"/>
          <w:szCs w:val="24"/>
        </w:rPr>
        <w:t>epartiţia</w:t>
      </w:r>
      <w:proofErr w:type="spellEnd"/>
      <w:r w:rsidR="002C12F6" w:rsidRPr="002C12F6">
        <w:rPr>
          <w:rFonts w:ascii="Times New Roman" w:eastAsia="Times New Roman" w:hAnsi="Times New Roman" w:cs="Times New Roman"/>
          <w:sz w:val="24"/>
          <w:szCs w:val="24"/>
        </w:rPr>
        <w:t xml:space="preserve"> </w:t>
      </w:r>
      <w:proofErr w:type="spellStart"/>
      <w:r w:rsidR="002C12F6" w:rsidRPr="002C12F6">
        <w:rPr>
          <w:rFonts w:ascii="Times New Roman" w:eastAsia="Times New Roman" w:hAnsi="Times New Roman" w:cs="Times New Roman"/>
          <w:sz w:val="24"/>
          <w:szCs w:val="24"/>
        </w:rPr>
        <w:t>arboretelor</w:t>
      </w:r>
      <w:proofErr w:type="spellEnd"/>
      <w:r w:rsidR="002C12F6" w:rsidRPr="002C12F6">
        <w:rPr>
          <w:rFonts w:ascii="Times New Roman" w:eastAsia="Times New Roman" w:hAnsi="Times New Roman" w:cs="Times New Roman"/>
          <w:sz w:val="24"/>
          <w:szCs w:val="24"/>
        </w:rPr>
        <w:t xml:space="preserve"> pe clase de </w:t>
      </w:r>
      <w:proofErr w:type="spellStart"/>
      <w:r w:rsidR="002C12F6" w:rsidRPr="002C12F6">
        <w:rPr>
          <w:rFonts w:ascii="Times New Roman" w:eastAsia="Times New Roman" w:hAnsi="Times New Roman" w:cs="Times New Roman"/>
          <w:sz w:val="24"/>
          <w:szCs w:val="24"/>
        </w:rPr>
        <w:t>producţie</w:t>
      </w:r>
      <w:proofErr w:type="spellEnd"/>
      <w:r w:rsidR="002C12F6" w:rsidRPr="002C12F6">
        <w:rPr>
          <w:rFonts w:ascii="Times New Roman" w:eastAsia="Times New Roman" w:hAnsi="Times New Roman" w:cs="Times New Roman"/>
          <w:sz w:val="24"/>
          <w:szCs w:val="24"/>
        </w:rPr>
        <w:t xml:space="preserve"> </w:t>
      </w:r>
      <w:proofErr w:type="spellStart"/>
      <w:r w:rsidR="002C12F6" w:rsidRPr="002C12F6">
        <w:rPr>
          <w:rFonts w:ascii="Times New Roman" w:eastAsia="Times New Roman" w:hAnsi="Times New Roman" w:cs="Times New Roman"/>
          <w:sz w:val="24"/>
          <w:szCs w:val="24"/>
        </w:rPr>
        <w:t>şi</w:t>
      </w:r>
      <w:proofErr w:type="spellEnd"/>
      <w:r w:rsidR="002C12F6" w:rsidRPr="002C12F6">
        <w:rPr>
          <w:rFonts w:ascii="Times New Roman" w:eastAsia="Times New Roman" w:hAnsi="Times New Roman" w:cs="Times New Roman"/>
          <w:sz w:val="24"/>
          <w:szCs w:val="24"/>
        </w:rPr>
        <w:t xml:space="preserve"> categorii de </w:t>
      </w:r>
      <w:proofErr w:type="spellStart"/>
      <w:r w:rsidR="002C12F6" w:rsidRPr="002C12F6">
        <w:rPr>
          <w:rFonts w:ascii="Times New Roman" w:eastAsia="Times New Roman" w:hAnsi="Times New Roman" w:cs="Times New Roman"/>
          <w:sz w:val="24"/>
          <w:szCs w:val="24"/>
        </w:rPr>
        <w:t>consistenţă</w:t>
      </w:r>
      <w:proofErr w:type="spellEnd"/>
      <w:r w:rsidR="002C12F6" w:rsidRPr="002C12F6">
        <w:rPr>
          <w:rFonts w:ascii="Times New Roman" w:eastAsia="Times New Roman" w:hAnsi="Times New Roman" w:cs="Times New Roman"/>
          <w:sz w:val="24"/>
          <w:szCs w:val="24"/>
        </w:rPr>
        <w:t xml:space="preserve"> se apropie în mare măsură de structura normală, comparativ cu </w:t>
      </w:r>
      <w:proofErr w:type="spellStart"/>
      <w:r w:rsidR="002C12F6" w:rsidRPr="002C12F6">
        <w:rPr>
          <w:rFonts w:ascii="Times New Roman" w:eastAsia="Times New Roman" w:hAnsi="Times New Roman" w:cs="Times New Roman"/>
          <w:sz w:val="24"/>
          <w:szCs w:val="24"/>
        </w:rPr>
        <w:t>repartiţia</w:t>
      </w:r>
      <w:proofErr w:type="spellEnd"/>
      <w:r w:rsidR="002C12F6" w:rsidRPr="002C12F6">
        <w:rPr>
          <w:rFonts w:ascii="Times New Roman" w:eastAsia="Times New Roman" w:hAnsi="Times New Roman" w:cs="Times New Roman"/>
          <w:sz w:val="24"/>
          <w:szCs w:val="24"/>
        </w:rPr>
        <w:t xml:space="preserve"> </w:t>
      </w:r>
      <w:proofErr w:type="spellStart"/>
      <w:r w:rsidR="002C12F6" w:rsidRPr="002C12F6">
        <w:rPr>
          <w:rFonts w:ascii="Times New Roman" w:eastAsia="Times New Roman" w:hAnsi="Times New Roman" w:cs="Times New Roman"/>
          <w:sz w:val="24"/>
          <w:szCs w:val="24"/>
        </w:rPr>
        <w:t>arboretelor</w:t>
      </w:r>
      <w:proofErr w:type="spellEnd"/>
      <w:r w:rsidR="002C12F6" w:rsidRPr="002C12F6">
        <w:rPr>
          <w:rFonts w:ascii="Times New Roman" w:eastAsia="Times New Roman" w:hAnsi="Times New Roman" w:cs="Times New Roman"/>
          <w:sz w:val="24"/>
          <w:szCs w:val="24"/>
        </w:rPr>
        <w:t xml:space="preserve"> pe clase de  vârstă, care va trebui echilibrată în timp prin adoptarea unei valori a </w:t>
      </w:r>
      <w:proofErr w:type="spellStart"/>
      <w:r w:rsidR="002C12F6" w:rsidRPr="002C12F6">
        <w:rPr>
          <w:rFonts w:ascii="Times New Roman" w:eastAsia="Times New Roman" w:hAnsi="Times New Roman" w:cs="Times New Roman"/>
          <w:sz w:val="24"/>
          <w:szCs w:val="24"/>
        </w:rPr>
        <w:t>posibilităţii</w:t>
      </w:r>
      <w:proofErr w:type="spellEnd"/>
      <w:r w:rsidR="002C12F6" w:rsidRPr="002C12F6">
        <w:rPr>
          <w:rFonts w:ascii="Times New Roman" w:eastAsia="Times New Roman" w:hAnsi="Times New Roman" w:cs="Times New Roman"/>
          <w:sz w:val="24"/>
          <w:szCs w:val="24"/>
        </w:rPr>
        <w:t xml:space="preserve"> de produse principale egală </w:t>
      </w:r>
      <w:proofErr w:type="spellStart"/>
      <w:r w:rsidR="002C12F6" w:rsidRPr="002C12F6">
        <w:rPr>
          <w:rFonts w:ascii="Times New Roman" w:eastAsia="Times New Roman" w:hAnsi="Times New Roman" w:cs="Times New Roman"/>
          <w:sz w:val="24"/>
          <w:szCs w:val="24"/>
        </w:rPr>
        <w:t>şi</w:t>
      </w:r>
      <w:proofErr w:type="spellEnd"/>
      <w:r w:rsidR="002C12F6" w:rsidRPr="002C12F6">
        <w:rPr>
          <w:rFonts w:ascii="Times New Roman" w:eastAsia="Times New Roman" w:hAnsi="Times New Roman" w:cs="Times New Roman"/>
          <w:sz w:val="24"/>
          <w:szCs w:val="24"/>
        </w:rPr>
        <w:t xml:space="preserve"> cu continuitate pe mai multe decenii.</w:t>
      </w:r>
    </w:p>
    <w:p w14:paraId="4220C053" w14:textId="77777777" w:rsidR="002C12F6" w:rsidRPr="002C12F6" w:rsidRDefault="002C12F6" w:rsidP="00AE54C1">
      <w:pPr>
        <w:spacing w:after="0" w:line="276" w:lineRule="auto"/>
        <w:ind w:firstLine="567"/>
        <w:jc w:val="both"/>
        <w:rPr>
          <w:rFonts w:ascii="Times New Roman" w:eastAsia="Times New Roman" w:hAnsi="Times New Roman" w:cs="Times New Roman"/>
          <w:sz w:val="24"/>
          <w:szCs w:val="24"/>
          <w:lang w:eastAsia="ro-RO"/>
        </w:rPr>
      </w:pPr>
      <w:r w:rsidRPr="002C12F6">
        <w:rPr>
          <w:rFonts w:ascii="Times New Roman" w:eastAsia="Times New Roman" w:hAnsi="Times New Roman" w:cs="Times New Roman"/>
          <w:sz w:val="24"/>
          <w:szCs w:val="24"/>
          <w:lang w:eastAsia="ro-RO"/>
        </w:rPr>
        <w:t xml:space="preserve">În ceea ce </w:t>
      </w:r>
      <w:proofErr w:type="spellStart"/>
      <w:r w:rsidRPr="002C12F6">
        <w:rPr>
          <w:rFonts w:ascii="Times New Roman" w:eastAsia="Times New Roman" w:hAnsi="Times New Roman" w:cs="Times New Roman"/>
          <w:sz w:val="24"/>
          <w:szCs w:val="24"/>
          <w:lang w:eastAsia="ro-RO"/>
        </w:rPr>
        <w:t>priveşte</w:t>
      </w:r>
      <w:proofErr w:type="spellEnd"/>
      <w:r w:rsidRPr="002C12F6">
        <w:rPr>
          <w:rFonts w:ascii="Times New Roman" w:eastAsia="Times New Roman" w:hAnsi="Times New Roman" w:cs="Times New Roman"/>
          <w:sz w:val="24"/>
          <w:szCs w:val="24"/>
          <w:lang w:eastAsia="ro-RO"/>
        </w:rPr>
        <w:t xml:space="preserve"> vitalitatea, 96% din </w:t>
      </w:r>
      <w:proofErr w:type="spellStart"/>
      <w:r w:rsidRPr="002C12F6">
        <w:rPr>
          <w:rFonts w:ascii="Times New Roman" w:eastAsia="Times New Roman" w:hAnsi="Times New Roman" w:cs="Times New Roman"/>
          <w:sz w:val="24"/>
          <w:szCs w:val="24"/>
          <w:lang w:eastAsia="ro-RO"/>
        </w:rPr>
        <w:t>arborete</w:t>
      </w:r>
      <w:proofErr w:type="spellEnd"/>
      <w:r w:rsidRPr="002C12F6">
        <w:rPr>
          <w:rFonts w:ascii="Times New Roman" w:eastAsia="Times New Roman" w:hAnsi="Times New Roman" w:cs="Times New Roman"/>
          <w:sz w:val="24"/>
          <w:szCs w:val="24"/>
          <w:lang w:eastAsia="ro-RO"/>
        </w:rPr>
        <w:t xml:space="preserve"> sunt de vitalitate normală și 4% sunt de vitalitate slabă. </w:t>
      </w:r>
    </w:p>
    <w:p w14:paraId="7D7EFF59" w14:textId="77777777" w:rsidR="002C12F6" w:rsidRPr="002C12F6" w:rsidRDefault="002C12F6" w:rsidP="00AE54C1">
      <w:pPr>
        <w:spacing w:after="0" w:line="276" w:lineRule="auto"/>
        <w:ind w:firstLine="567"/>
        <w:jc w:val="both"/>
        <w:rPr>
          <w:rFonts w:ascii="Times New Roman" w:eastAsia="Times New Roman" w:hAnsi="Times New Roman" w:cs="Times New Roman"/>
          <w:sz w:val="24"/>
          <w:szCs w:val="24"/>
        </w:rPr>
      </w:pPr>
      <w:r w:rsidRPr="002C12F6">
        <w:rPr>
          <w:rFonts w:ascii="Times New Roman" w:eastAsia="Times New Roman" w:hAnsi="Times New Roman" w:cs="Times New Roman"/>
          <w:sz w:val="24"/>
          <w:szCs w:val="24"/>
        </w:rPr>
        <w:t xml:space="preserve">În ceea ce </w:t>
      </w:r>
      <w:proofErr w:type="spellStart"/>
      <w:r w:rsidRPr="002C12F6">
        <w:rPr>
          <w:rFonts w:ascii="Times New Roman" w:eastAsia="Times New Roman" w:hAnsi="Times New Roman" w:cs="Times New Roman"/>
          <w:sz w:val="24"/>
          <w:szCs w:val="24"/>
        </w:rPr>
        <w:t>priveşte</w:t>
      </w:r>
      <w:proofErr w:type="spellEnd"/>
      <w:r w:rsidRPr="002C12F6">
        <w:rPr>
          <w:rFonts w:ascii="Times New Roman" w:eastAsia="Times New Roman" w:hAnsi="Times New Roman" w:cs="Times New Roman"/>
          <w:sz w:val="24"/>
          <w:szCs w:val="24"/>
        </w:rPr>
        <w:t xml:space="preserve"> </w:t>
      </w:r>
      <w:proofErr w:type="spellStart"/>
      <w:r w:rsidRPr="002C12F6">
        <w:rPr>
          <w:rFonts w:ascii="Times New Roman" w:eastAsia="Times New Roman" w:hAnsi="Times New Roman" w:cs="Times New Roman"/>
          <w:sz w:val="24"/>
          <w:szCs w:val="24"/>
        </w:rPr>
        <w:t>provenienţa</w:t>
      </w:r>
      <w:proofErr w:type="spellEnd"/>
      <w:r w:rsidRPr="002C12F6">
        <w:rPr>
          <w:rFonts w:ascii="Times New Roman" w:eastAsia="Times New Roman" w:hAnsi="Times New Roman" w:cs="Times New Roman"/>
          <w:sz w:val="24"/>
          <w:szCs w:val="24"/>
        </w:rPr>
        <w:t xml:space="preserve">, </w:t>
      </w:r>
      <w:proofErr w:type="spellStart"/>
      <w:r w:rsidRPr="002C12F6">
        <w:rPr>
          <w:rFonts w:ascii="Times New Roman" w:eastAsia="Times New Roman" w:hAnsi="Times New Roman" w:cs="Times New Roman"/>
          <w:sz w:val="24"/>
          <w:szCs w:val="24"/>
        </w:rPr>
        <w:t>situaţia</w:t>
      </w:r>
      <w:proofErr w:type="spellEnd"/>
      <w:r w:rsidRPr="002C12F6">
        <w:rPr>
          <w:rFonts w:ascii="Times New Roman" w:eastAsia="Times New Roman" w:hAnsi="Times New Roman" w:cs="Times New Roman"/>
          <w:sz w:val="24"/>
          <w:szCs w:val="24"/>
        </w:rPr>
        <w:t xml:space="preserve"> se prezintă în felul următor:</w:t>
      </w:r>
    </w:p>
    <w:p w14:paraId="4E169C01" w14:textId="0E048A0C" w:rsidR="00AE54C1" w:rsidRPr="00FB1DAC" w:rsidRDefault="00AE54C1" w:rsidP="00B249CA">
      <w:pPr>
        <w:spacing w:after="0" w:line="276" w:lineRule="auto"/>
        <w:jc w:val="center"/>
        <w:rPr>
          <w:rFonts w:ascii="Times New Roman" w:eastAsia="Times New Roman" w:hAnsi="Times New Roman" w:cs="Times New Roman"/>
          <w:b/>
          <w:sz w:val="24"/>
          <w:szCs w:val="24"/>
          <w:lang w:val="en-GB"/>
        </w:rPr>
      </w:pPr>
      <w:r w:rsidRPr="00FB1DAC">
        <w:rPr>
          <w:rFonts w:ascii="Times New Roman" w:eastAsia="Times New Roman" w:hAnsi="Times New Roman" w:cs="Times New Roman"/>
          <w:b/>
          <w:sz w:val="24"/>
          <w:szCs w:val="24"/>
          <w:lang w:val="en-GB"/>
        </w:rPr>
        <w:t xml:space="preserve">Tabel nr. 38. </w:t>
      </w:r>
      <w:proofErr w:type="spellStart"/>
      <w:r w:rsidRPr="00FB1DAC">
        <w:rPr>
          <w:rFonts w:ascii="Times New Roman" w:eastAsia="Times New Roman" w:hAnsi="Times New Roman" w:cs="Times New Roman"/>
          <w:b/>
          <w:sz w:val="24"/>
          <w:szCs w:val="24"/>
          <w:lang w:val="en-GB"/>
        </w:rPr>
        <w:t>Provenința</w:t>
      </w:r>
      <w:proofErr w:type="spellEnd"/>
      <w:r w:rsidRPr="00FB1DAC">
        <w:rPr>
          <w:rFonts w:ascii="Times New Roman" w:eastAsia="Times New Roman" w:hAnsi="Times New Roman" w:cs="Times New Roman"/>
          <w:b/>
          <w:sz w:val="24"/>
          <w:szCs w:val="24"/>
          <w:lang w:val="en-GB"/>
        </w:rPr>
        <w:t xml:space="preserve"> </w:t>
      </w:r>
      <w:proofErr w:type="spellStart"/>
      <w:r w:rsidRPr="00FB1DAC">
        <w:rPr>
          <w:rFonts w:ascii="Times New Roman" w:eastAsia="Times New Roman" w:hAnsi="Times New Roman" w:cs="Times New Roman"/>
          <w:b/>
          <w:sz w:val="24"/>
          <w:szCs w:val="24"/>
          <w:lang w:val="en-GB"/>
        </w:rPr>
        <w:t>arboretelor</w:t>
      </w:r>
      <w:proofErr w:type="spellEnd"/>
      <w:r w:rsidRPr="00FB1DAC">
        <w:rPr>
          <w:rFonts w:ascii="Times New Roman" w:eastAsia="Times New Roman" w:hAnsi="Times New Roman" w:cs="Times New Roman"/>
          <w:b/>
          <w:sz w:val="24"/>
          <w:szCs w:val="24"/>
          <w:lang w:val="en-GB"/>
        </w:rPr>
        <w:t xml:space="preserve"> din U.P. </w:t>
      </w:r>
      <w:r w:rsidR="00B249CA" w:rsidRPr="00FB1DAC">
        <w:rPr>
          <w:rFonts w:ascii="Times New Roman" w:eastAsia="Times New Roman" w:hAnsi="Times New Roman" w:cs="Times New Roman"/>
          <w:b/>
          <w:sz w:val="24"/>
          <w:szCs w:val="24"/>
          <w:lang w:val="en-GB"/>
        </w:rPr>
        <w:t>I</w:t>
      </w:r>
      <w:r w:rsidRPr="00FB1DAC">
        <w:rPr>
          <w:rFonts w:ascii="Times New Roman" w:eastAsia="Times New Roman" w:hAnsi="Times New Roman" w:cs="Times New Roman"/>
          <w:b/>
          <w:sz w:val="24"/>
          <w:szCs w:val="24"/>
          <w:lang w:val="en-GB"/>
        </w:rPr>
        <w:t xml:space="preserve"> Varlam</w:t>
      </w:r>
    </w:p>
    <w:tbl>
      <w:tblPr>
        <w:tblStyle w:val="Tablaconcuadrcula110"/>
        <w:tblW w:w="0" w:type="auto"/>
        <w:jc w:val="center"/>
        <w:tblLook w:val="0000" w:firstRow="0" w:lastRow="0" w:firstColumn="0" w:lastColumn="0" w:noHBand="0" w:noVBand="0"/>
      </w:tblPr>
      <w:tblGrid>
        <w:gridCol w:w="2616"/>
        <w:gridCol w:w="939"/>
        <w:gridCol w:w="761"/>
        <w:gridCol w:w="939"/>
        <w:gridCol w:w="672"/>
      </w:tblGrid>
      <w:tr w:rsidR="002C12F6" w:rsidRPr="002C12F6" w14:paraId="78CCCC1D" w14:textId="77777777" w:rsidTr="00AE54C1">
        <w:trPr>
          <w:trHeight w:val="414"/>
          <w:jc w:val="center"/>
        </w:trPr>
        <w:tc>
          <w:tcPr>
            <w:tcW w:w="0" w:type="auto"/>
            <w:vMerge w:val="restart"/>
          </w:tcPr>
          <w:p w14:paraId="597C60C4" w14:textId="77777777" w:rsidR="002C12F6" w:rsidRPr="002C12F6" w:rsidRDefault="002C12F6" w:rsidP="002C12F6">
            <w:pPr>
              <w:spacing w:line="280" w:lineRule="exact"/>
              <w:jc w:val="center"/>
              <w:rPr>
                <w:b/>
                <w:bCs/>
              </w:rPr>
            </w:pPr>
            <w:proofErr w:type="spellStart"/>
            <w:r w:rsidRPr="002C12F6">
              <w:rPr>
                <w:b/>
                <w:bCs/>
              </w:rPr>
              <w:t>Suprafaţa</w:t>
            </w:r>
            <w:proofErr w:type="spellEnd"/>
            <w:r w:rsidRPr="002C12F6">
              <w:rPr>
                <w:b/>
                <w:bCs/>
              </w:rPr>
              <w:t xml:space="preserve"> fondului forestier </w:t>
            </w:r>
          </w:p>
          <w:p w14:paraId="139932AC" w14:textId="77777777" w:rsidR="002C12F6" w:rsidRPr="002C12F6" w:rsidRDefault="002C12F6" w:rsidP="002C12F6">
            <w:pPr>
              <w:spacing w:line="280" w:lineRule="exact"/>
              <w:jc w:val="center"/>
              <w:rPr>
                <w:b/>
                <w:bCs/>
              </w:rPr>
            </w:pPr>
            <w:r w:rsidRPr="002C12F6">
              <w:rPr>
                <w:b/>
                <w:bCs/>
              </w:rPr>
              <w:t>(ha)</w:t>
            </w:r>
          </w:p>
        </w:tc>
        <w:tc>
          <w:tcPr>
            <w:tcW w:w="0" w:type="auto"/>
            <w:gridSpan w:val="4"/>
          </w:tcPr>
          <w:p w14:paraId="7739A06F" w14:textId="77777777" w:rsidR="002C12F6" w:rsidRPr="002C12F6" w:rsidRDefault="002C12F6" w:rsidP="002C12F6">
            <w:pPr>
              <w:keepNext/>
              <w:spacing w:line="280" w:lineRule="exact"/>
              <w:jc w:val="center"/>
              <w:outlineLvl w:val="8"/>
              <w:rPr>
                <w:b/>
                <w:bCs/>
              </w:rPr>
            </w:pPr>
            <w:proofErr w:type="spellStart"/>
            <w:r w:rsidRPr="002C12F6">
              <w:rPr>
                <w:b/>
                <w:bCs/>
              </w:rPr>
              <w:t>Provenienţă</w:t>
            </w:r>
            <w:proofErr w:type="spellEnd"/>
            <w:r w:rsidRPr="002C12F6">
              <w:rPr>
                <w:b/>
                <w:bCs/>
              </w:rPr>
              <w:t xml:space="preserve"> (%)</w:t>
            </w:r>
          </w:p>
        </w:tc>
      </w:tr>
      <w:tr w:rsidR="002C12F6" w:rsidRPr="002C12F6" w14:paraId="5369E579" w14:textId="77777777" w:rsidTr="00AE54C1">
        <w:trPr>
          <w:trHeight w:val="415"/>
          <w:jc w:val="center"/>
        </w:trPr>
        <w:tc>
          <w:tcPr>
            <w:tcW w:w="0" w:type="auto"/>
            <w:vMerge/>
          </w:tcPr>
          <w:p w14:paraId="63BF763C" w14:textId="77777777" w:rsidR="002C12F6" w:rsidRPr="002C12F6" w:rsidRDefault="002C12F6" w:rsidP="002C12F6">
            <w:pPr>
              <w:spacing w:line="280" w:lineRule="exact"/>
              <w:jc w:val="center"/>
              <w:rPr>
                <w:b/>
                <w:bCs/>
              </w:rPr>
            </w:pPr>
          </w:p>
        </w:tc>
        <w:tc>
          <w:tcPr>
            <w:tcW w:w="0" w:type="auto"/>
          </w:tcPr>
          <w:p w14:paraId="4327C5D2" w14:textId="77777777" w:rsidR="002C12F6" w:rsidRPr="002C12F6" w:rsidRDefault="002C12F6" w:rsidP="002C12F6">
            <w:pPr>
              <w:spacing w:line="280" w:lineRule="exact"/>
              <w:jc w:val="center"/>
              <w:rPr>
                <w:b/>
                <w:bCs/>
              </w:rPr>
            </w:pPr>
            <w:proofErr w:type="spellStart"/>
            <w:r w:rsidRPr="002C12F6">
              <w:rPr>
                <w:b/>
                <w:bCs/>
              </w:rPr>
              <w:t>sămânţă</w:t>
            </w:r>
            <w:proofErr w:type="spellEnd"/>
          </w:p>
        </w:tc>
        <w:tc>
          <w:tcPr>
            <w:tcW w:w="0" w:type="auto"/>
          </w:tcPr>
          <w:p w14:paraId="67DCE3F3" w14:textId="77777777" w:rsidR="002C12F6" w:rsidRPr="002C12F6" w:rsidRDefault="002C12F6" w:rsidP="002C12F6">
            <w:pPr>
              <w:spacing w:line="280" w:lineRule="exact"/>
              <w:jc w:val="center"/>
              <w:rPr>
                <w:b/>
                <w:bCs/>
              </w:rPr>
            </w:pPr>
            <w:r w:rsidRPr="002C12F6">
              <w:rPr>
                <w:b/>
                <w:bCs/>
              </w:rPr>
              <w:t>lăstari</w:t>
            </w:r>
          </w:p>
        </w:tc>
        <w:tc>
          <w:tcPr>
            <w:tcW w:w="0" w:type="auto"/>
          </w:tcPr>
          <w:p w14:paraId="2021D93D" w14:textId="77777777" w:rsidR="002C12F6" w:rsidRPr="002C12F6" w:rsidRDefault="002C12F6" w:rsidP="002C12F6">
            <w:pPr>
              <w:spacing w:line="280" w:lineRule="exact"/>
              <w:jc w:val="center"/>
              <w:rPr>
                <w:b/>
                <w:bCs/>
              </w:rPr>
            </w:pPr>
            <w:proofErr w:type="spellStart"/>
            <w:r w:rsidRPr="002C12F6">
              <w:rPr>
                <w:b/>
                <w:bCs/>
              </w:rPr>
              <w:t>plantaţii</w:t>
            </w:r>
            <w:proofErr w:type="spellEnd"/>
          </w:p>
        </w:tc>
        <w:tc>
          <w:tcPr>
            <w:tcW w:w="0" w:type="auto"/>
          </w:tcPr>
          <w:p w14:paraId="4D97CB95" w14:textId="77777777" w:rsidR="002C12F6" w:rsidRPr="002C12F6" w:rsidRDefault="002C12F6" w:rsidP="002C12F6">
            <w:pPr>
              <w:spacing w:line="280" w:lineRule="exact"/>
              <w:jc w:val="center"/>
              <w:rPr>
                <w:b/>
                <w:bCs/>
              </w:rPr>
            </w:pPr>
            <w:r w:rsidRPr="002C12F6">
              <w:rPr>
                <w:b/>
              </w:rPr>
              <w:t>Total</w:t>
            </w:r>
          </w:p>
        </w:tc>
      </w:tr>
      <w:tr w:rsidR="002C12F6" w:rsidRPr="002C12F6" w14:paraId="0A719D06" w14:textId="77777777" w:rsidTr="00AE54C1">
        <w:trPr>
          <w:trHeight w:val="397"/>
          <w:jc w:val="center"/>
        </w:trPr>
        <w:tc>
          <w:tcPr>
            <w:tcW w:w="0" w:type="auto"/>
          </w:tcPr>
          <w:p w14:paraId="209544B3" w14:textId="77777777" w:rsidR="002C12F6" w:rsidRPr="002C12F6" w:rsidRDefault="002C12F6" w:rsidP="002C12F6">
            <w:pPr>
              <w:spacing w:line="280" w:lineRule="exact"/>
              <w:jc w:val="center"/>
            </w:pPr>
            <w:r w:rsidRPr="002C12F6">
              <w:t>807,26</w:t>
            </w:r>
          </w:p>
        </w:tc>
        <w:tc>
          <w:tcPr>
            <w:tcW w:w="0" w:type="auto"/>
          </w:tcPr>
          <w:p w14:paraId="19795687" w14:textId="77777777" w:rsidR="002C12F6" w:rsidRPr="002C12F6" w:rsidRDefault="002C12F6" w:rsidP="002C12F6">
            <w:pPr>
              <w:spacing w:line="280" w:lineRule="exact"/>
              <w:jc w:val="center"/>
            </w:pPr>
            <w:r w:rsidRPr="002C12F6">
              <w:t>17</w:t>
            </w:r>
          </w:p>
        </w:tc>
        <w:tc>
          <w:tcPr>
            <w:tcW w:w="0" w:type="auto"/>
          </w:tcPr>
          <w:p w14:paraId="5EF9482A" w14:textId="77777777" w:rsidR="002C12F6" w:rsidRPr="002C12F6" w:rsidRDefault="002C12F6" w:rsidP="002C12F6">
            <w:pPr>
              <w:spacing w:line="280" w:lineRule="exact"/>
              <w:jc w:val="center"/>
            </w:pPr>
            <w:r w:rsidRPr="002C12F6">
              <w:t>77</w:t>
            </w:r>
          </w:p>
        </w:tc>
        <w:tc>
          <w:tcPr>
            <w:tcW w:w="0" w:type="auto"/>
          </w:tcPr>
          <w:p w14:paraId="1C526C45" w14:textId="77777777" w:rsidR="002C12F6" w:rsidRPr="002C12F6" w:rsidRDefault="002C12F6" w:rsidP="002C12F6">
            <w:pPr>
              <w:spacing w:line="280" w:lineRule="exact"/>
              <w:jc w:val="center"/>
            </w:pPr>
            <w:r w:rsidRPr="002C12F6">
              <w:t>6</w:t>
            </w:r>
          </w:p>
        </w:tc>
        <w:tc>
          <w:tcPr>
            <w:tcW w:w="0" w:type="auto"/>
          </w:tcPr>
          <w:p w14:paraId="211053F5" w14:textId="77777777" w:rsidR="002C12F6" w:rsidRPr="002C12F6" w:rsidRDefault="002C12F6" w:rsidP="002C12F6">
            <w:pPr>
              <w:spacing w:line="280" w:lineRule="exact"/>
              <w:jc w:val="center"/>
            </w:pPr>
            <w:r w:rsidRPr="002C12F6">
              <w:t>100</w:t>
            </w:r>
          </w:p>
        </w:tc>
      </w:tr>
    </w:tbl>
    <w:p w14:paraId="2988489D" w14:textId="77777777" w:rsidR="002C12F6" w:rsidRPr="002C12F6" w:rsidRDefault="002C12F6" w:rsidP="00AE54C1">
      <w:pPr>
        <w:spacing w:after="0" w:line="276" w:lineRule="auto"/>
        <w:ind w:firstLine="567"/>
        <w:jc w:val="both"/>
        <w:rPr>
          <w:rFonts w:ascii="Times New Roman" w:eastAsia="Times New Roman" w:hAnsi="Times New Roman" w:cs="Times New Roman"/>
          <w:sz w:val="24"/>
          <w:szCs w:val="24"/>
        </w:rPr>
      </w:pPr>
      <w:r w:rsidRPr="002C12F6">
        <w:rPr>
          <w:rFonts w:ascii="Times New Roman" w:eastAsia="Times New Roman" w:hAnsi="Times New Roman" w:cs="Times New Roman"/>
          <w:sz w:val="24"/>
          <w:szCs w:val="24"/>
        </w:rPr>
        <w:lastRenderedPageBreak/>
        <w:t xml:space="preserve">Pentru asigurarea </w:t>
      </w:r>
      <w:proofErr w:type="spellStart"/>
      <w:r w:rsidRPr="002C12F6">
        <w:rPr>
          <w:rFonts w:ascii="Times New Roman" w:eastAsia="Times New Roman" w:hAnsi="Times New Roman" w:cs="Times New Roman"/>
          <w:sz w:val="24"/>
          <w:szCs w:val="24"/>
        </w:rPr>
        <w:t>potenţialului</w:t>
      </w:r>
      <w:proofErr w:type="spellEnd"/>
      <w:r w:rsidRPr="002C12F6">
        <w:rPr>
          <w:rFonts w:ascii="Times New Roman" w:eastAsia="Times New Roman" w:hAnsi="Times New Roman" w:cs="Times New Roman"/>
          <w:sz w:val="24"/>
          <w:szCs w:val="24"/>
        </w:rPr>
        <w:t xml:space="preserve"> productiv, pentru păstrarea echilibrului ecologic </w:t>
      </w:r>
      <w:proofErr w:type="spellStart"/>
      <w:r w:rsidRPr="002C12F6">
        <w:rPr>
          <w:rFonts w:ascii="Times New Roman" w:eastAsia="Times New Roman" w:hAnsi="Times New Roman" w:cs="Times New Roman"/>
          <w:sz w:val="24"/>
          <w:szCs w:val="24"/>
        </w:rPr>
        <w:t>şi</w:t>
      </w:r>
      <w:proofErr w:type="spellEnd"/>
      <w:r w:rsidRPr="002C12F6">
        <w:rPr>
          <w:rFonts w:ascii="Times New Roman" w:eastAsia="Times New Roman" w:hAnsi="Times New Roman" w:cs="Times New Roman"/>
          <w:sz w:val="24"/>
          <w:szCs w:val="24"/>
        </w:rPr>
        <w:t xml:space="preserve"> realizarea rolului protector, pădurile din teritoriul studiat au fost încadrat în </w:t>
      </w:r>
      <w:proofErr w:type="spellStart"/>
      <w:r w:rsidRPr="002C12F6">
        <w:rPr>
          <w:rFonts w:ascii="Times New Roman" w:eastAsia="Times New Roman" w:hAnsi="Times New Roman" w:cs="Times New Roman"/>
          <w:sz w:val="24"/>
          <w:szCs w:val="24"/>
        </w:rPr>
        <w:t>în</w:t>
      </w:r>
      <w:proofErr w:type="spellEnd"/>
      <w:r w:rsidRPr="002C12F6">
        <w:rPr>
          <w:rFonts w:ascii="Times New Roman" w:eastAsia="Times New Roman" w:hAnsi="Times New Roman" w:cs="Times New Roman"/>
          <w:sz w:val="24"/>
          <w:szCs w:val="24"/>
        </w:rPr>
        <w:t xml:space="preserve"> grupa I </w:t>
      </w:r>
      <w:proofErr w:type="spellStart"/>
      <w:r w:rsidRPr="002C12F6">
        <w:rPr>
          <w:rFonts w:ascii="Times New Roman" w:eastAsia="Times New Roman" w:hAnsi="Times New Roman" w:cs="Times New Roman"/>
          <w:sz w:val="24"/>
          <w:szCs w:val="24"/>
        </w:rPr>
        <w:t>funcţională</w:t>
      </w:r>
      <w:proofErr w:type="spellEnd"/>
      <w:r w:rsidRPr="002C12F6">
        <w:rPr>
          <w:rFonts w:ascii="Times New Roman" w:eastAsia="Times New Roman" w:hAnsi="Times New Roman" w:cs="Times New Roman"/>
          <w:sz w:val="24"/>
          <w:szCs w:val="24"/>
        </w:rPr>
        <w:t xml:space="preserve"> -744,66 ha (92%) și în grupa a II-a funcțională – 66,40 ha (8%). </w:t>
      </w:r>
    </w:p>
    <w:p w14:paraId="6C566A3A" w14:textId="77777777" w:rsidR="002C12F6" w:rsidRDefault="002C12F6" w:rsidP="00AE54C1">
      <w:pPr>
        <w:spacing w:line="276" w:lineRule="auto"/>
        <w:ind w:firstLine="567"/>
        <w:jc w:val="both"/>
        <w:rPr>
          <w:rFonts w:ascii="Times New Roman" w:eastAsia="Times New Roman" w:hAnsi="Times New Roman" w:cs="Times New Roman"/>
          <w:sz w:val="24"/>
          <w:szCs w:val="24"/>
          <w:lang w:eastAsia="ro-RO"/>
        </w:rPr>
      </w:pPr>
      <w:r w:rsidRPr="002C12F6">
        <w:rPr>
          <w:rFonts w:ascii="Times New Roman" w:eastAsia="Times New Roman" w:hAnsi="Times New Roman" w:cs="Times New Roman"/>
          <w:sz w:val="24"/>
          <w:szCs w:val="24"/>
          <w:lang w:eastAsia="ro-RO"/>
        </w:rPr>
        <w:t xml:space="preserve">În vederea realizării acestor prevederi este necesar, ca la fiecare etapă de amenajare, să se execute controlul </w:t>
      </w:r>
      <w:proofErr w:type="spellStart"/>
      <w:r w:rsidRPr="002C12F6">
        <w:rPr>
          <w:rFonts w:ascii="Times New Roman" w:eastAsia="Times New Roman" w:hAnsi="Times New Roman" w:cs="Times New Roman"/>
          <w:sz w:val="24"/>
          <w:szCs w:val="24"/>
          <w:lang w:eastAsia="ro-RO"/>
        </w:rPr>
        <w:t>eficacităţii</w:t>
      </w:r>
      <w:proofErr w:type="spellEnd"/>
      <w:r w:rsidRPr="002C12F6">
        <w:rPr>
          <w:rFonts w:ascii="Times New Roman" w:eastAsia="Times New Roman" w:hAnsi="Times New Roman" w:cs="Times New Roman"/>
          <w:sz w:val="24"/>
          <w:szCs w:val="24"/>
          <w:lang w:eastAsia="ro-RO"/>
        </w:rPr>
        <w:t xml:space="preserve"> măsurilor de gospodărire anterioare, în raport de care să se stabilească cele mai potrivite </w:t>
      </w:r>
      <w:proofErr w:type="spellStart"/>
      <w:r w:rsidRPr="002C12F6">
        <w:rPr>
          <w:rFonts w:ascii="Times New Roman" w:eastAsia="Times New Roman" w:hAnsi="Times New Roman" w:cs="Times New Roman"/>
          <w:sz w:val="24"/>
          <w:szCs w:val="24"/>
          <w:lang w:eastAsia="ro-RO"/>
        </w:rPr>
        <w:t>soluţii</w:t>
      </w:r>
      <w:proofErr w:type="spellEnd"/>
      <w:r w:rsidRPr="002C12F6">
        <w:rPr>
          <w:rFonts w:ascii="Times New Roman" w:eastAsia="Times New Roman" w:hAnsi="Times New Roman" w:cs="Times New Roman"/>
          <w:sz w:val="24"/>
          <w:szCs w:val="24"/>
          <w:lang w:eastAsia="ro-RO"/>
        </w:rPr>
        <w:t xml:space="preserve"> </w:t>
      </w:r>
      <w:proofErr w:type="spellStart"/>
      <w:r w:rsidRPr="002C12F6">
        <w:rPr>
          <w:rFonts w:ascii="Times New Roman" w:eastAsia="Times New Roman" w:hAnsi="Times New Roman" w:cs="Times New Roman"/>
          <w:sz w:val="24"/>
          <w:szCs w:val="24"/>
          <w:lang w:eastAsia="ro-RO"/>
        </w:rPr>
        <w:t>silvotehnice</w:t>
      </w:r>
      <w:proofErr w:type="spellEnd"/>
      <w:r w:rsidRPr="002C12F6">
        <w:rPr>
          <w:rFonts w:ascii="Times New Roman" w:eastAsia="Times New Roman" w:hAnsi="Times New Roman" w:cs="Times New Roman"/>
          <w:sz w:val="24"/>
          <w:szCs w:val="24"/>
          <w:lang w:eastAsia="ro-RO"/>
        </w:rPr>
        <w:t xml:space="preserve"> de aplicat în etapa următoare.</w:t>
      </w:r>
    </w:p>
    <w:p w14:paraId="23E2B15A" w14:textId="509AB21E" w:rsidR="00331D3B" w:rsidRPr="002C12F6" w:rsidRDefault="00331D3B" w:rsidP="00AE54C1">
      <w:pPr>
        <w:spacing w:line="276" w:lineRule="auto"/>
        <w:ind w:firstLine="567"/>
        <w:jc w:val="both"/>
        <w:rPr>
          <w:rFonts w:ascii="Times New Roman" w:eastAsia="Times New Roman" w:hAnsi="Times New Roman" w:cs="Times New Roman"/>
          <w:sz w:val="24"/>
          <w:szCs w:val="24"/>
          <w:u w:val="single"/>
          <w:lang w:eastAsia="ro-RO"/>
        </w:rPr>
      </w:pPr>
      <w:r w:rsidRPr="00331D3B">
        <w:rPr>
          <w:rFonts w:ascii="Times New Roman" w:eastAsia="Times New Roman" w:hAnsi="Times New Roman" w:cs="Times New Roman"/>
          <w:sz w:val="24"/>
          <w:szCs w:val="24"/>
          <w:u w:val="single"/>
          <w:lang w:eastAsia="ro-RO"/>
        </w:rPr>
        <w:t>Indicatorii cantitativi ai fondului forestier</w:t>
      </w:r>
    </w:p>
    <w:p w14:paraId="33095475" w14:textId="6994473F" w:rsidR="00C35A48" w:rsidRPr="00FB1DAC" w:rsidRDefault="00C35A48" w:rsidP="00AE54C1">
      <w:pPr>
        <w:spacing w:after="0" w:line="276" w:lineRule="auto"/>
        <w:jc w:val="center"/>
        <w:rPr>
          <w:rFonts w:ascii="Times New Roman" w:hAnsi="Times New Roman"/>
          <w:b/>
          <w:sz w:val="24"/>
          <w:szCs w:val="24"/>
          <w:lang w:val="it-IT"/>
        </w:rPr>
      </w:pPr>
      <w:r w:rsidRPr="00FB1DAC">
        <w:rPr>
          <w:rFonts w:ascii="Times New Roman" w:hAnsi="Times New Roman"/>
          <w:b/>
          <w:sz w:val="24"/>
          <w:szCs w:val="24"/>
          <w:lang w:val="it-IT"/>
        </w:rPr>
        <w:t xml:space="preserve">Tabel nr. </w:t>
      </w:r>
      <w:r w:rsidR="00AE54C1" w:rsidRPr="00FB1DAC">
        <w:rPr>
          <w:rFonts w:ascii="Times New Roman" w:hAnsi="Times New Roman"/>
          <w:b/>
          <w:sz w:val="24"/>
          <w:szCs w:val="24"/>
          <w:lang w:val="it-IT"/>
        </w:rPr>
        <w:t>39</w:t>
      </w:r>
      <w:r w:rsidRPr="00FB1DAC">
        <w:rPr>
          <w:rFonts w:ascii="Times New Roman" w:hAnsi="Times New Roman"/>
          <w:b/>
          <w:sz w:val="24"/>
          <w:szCs w:val="24"/>
          <w:lang w:val="it-IT"/>
        </w:rPr>
        <w:t xml:space="preserve">. Indicatori </w:t>
      </w:r>
      <w:r w:rsidR="00347AD7" w:rsidRPr="00FB1DAC">
        <w:rPr>
          <w:rFonts w:ascii="Times New Roman" w:hAnsi="Times New Roman"/>
          <w:b/>
          <w:sz w:val="24"/>
          <w:szCs w:val="24"/>
          <w:lang w:val="it-IT"/>
        </w:rPr>
        <w:t xml:space="preserve">cantitativi (vârste, volume, creșteri) </w:t>
      </w:r>
    </w:p>
    <w:tbl>
      <w:tblPr>
        <w:tblStyle w:val="Tablaconcuadrcula110"/>
        <w:tblW w:w="4878" w:type="pct"/>
        <w:jc w:val="center"/>
        <w:tblLook w:val="0000" w:firstRow="0" w:lastRow="0" w:firstColumn="0" w:lastColumn="0" w:noHBand="0" w:noVBand="0"/>
      </w:tblPr>
      <w:tblGrid>
        <w:gridCol w:w="785"/>
        <w:gridCol w:w="4501"/>
        <w:gridCol w:w="1864"/>
        <w:gridCol w:w="1154"/>
        <w:gridCol w:w="1035"/>
      </w:tblGrid>
      <w:tr w:rsidR="002C12F6" w:rsidRPr="002C12F6" w14:paraId="00F54749" w14:textId="77777777" w:rsidTr="002C12F6">
        <w:trPr>
          <w:trHeight w:val="284"/>
          <w:jc w:val="center"/>
        </w:trPr>
        <w:tc>
          <w:tcPr>
            <w:tcW w:w="3828" w:type="pct"/>
            <w:gridSpan w:val="3"/>
            <w:vMerge w:val="restart"/>
          </w:tcPr>
          <w:p w14:paraId="2C85E4FC" w14:textId="77777777" w:rsidR="00FB1DAC" w:rsidRDefault="00FB1DAC" w:rsidP="002C12F6">
            <w:pPr>
              <w:ind w:right="-139"/>
              <w:jc w:val="center"/>
              <w:rPr>
                <w:b/>
              </w:rPr>
            </w:pPr>
          </w:p>
          <w:p w14:paraId="668AE121" w14:textId="03B4073A" w:rsidR="002C12F6" w:rsidRPr="002C12F6" w:rsidRDefault="002C12F6" w:rsidP="002C12F6">
            <w:pPr>
              <w:ind w:right="-139"/>
              <w:jc w:val="center"/>
              <w:rPr>
                <w:b/>
              </w:rPr>
            </w:pPr>
            <w:r w:rsidRPr="002C12F6">
              <w:rPr>
                <w:b/>
              </w:rPr>
              <w:t>Indicatori cantitativi</w:t>
            </w:r>
          </w:p>
        </w:tc>
        <w:tc>
          <w:tcPr>
            <w:tcW w:w="1172" w:type="pct"/>
            <w:gridSpan w:val="2"/>
          </w:tcPr>
          <w:p w14:paraId="78EB9663" w14:textId="77777777" w:rsidR="002C12F6" w:rsidRPr="002C12F6" w:rsidRDefault="002C12F6" w:rsidP="002C12F6">
            <w:pPr>
              <w:ind w:right="-139"/>
              <w:jc w:val="center"/>
              <w:rPr>
                <w:b/>
              </w:rPr>
            </w:pPr>
            <w:r w:rsidRPr="002C12F6">
              <w:rPr>
                <w:b/>
              </w:rPr>
              <w:t>Valori</w:t>
            </w:r>
          </w:p>
        </w:tc>
      </w:tr>
      <w:tr w:rsidR="002C12F6" w:rsidRPr="002C12F6" w14:paraId="514EBBC0" w14:textId="77777777" w:rsidTr="002C12F6">
        <w:trPr>
          <w:trHeight w:val="284"/>
          <w:jc w:val="center"/>
        </w:trPr>
        <w:tc>
          <w:tcPr>
            <w:tcW w:w="3828" w:type="pct"/>
            <w:gridSpan w:val="3"/>
            <w:vMerge/>
          </w:tcPr>
          <w:p w14:paraId="5CBC5D9C" w14:textId="77777777" w:rsidR="002C12F6" w:rsidRPr="002C12F6" w:rsidRDefault="002C12F6" w:rsidP="002C12F6">
            <w:pPr>
              <w:ind w:right="-139"/>
              <w:jc w:val="center"/>
              <w:rPr>
                <w:b/>
              </w:rPr>
            </w:pPr>
          </w:p>
        </w:tc>
        <w:tc>
          <w:tcPr>
            <w:tcW w:w="618" w:type="pct"/>
          </w:tcPr>
          <w:p w14:paraId="41601C50" w14:textId="77777777" w:rsidR="002C12F6" w:rsidRPr="002C12F6" w:rsidRDefault="002C12F6" w:rsidP="002C12F6">
            <w:pPr>
              <w:jc w:val="center"/>
              <w:rPr>
                <w:b/>
              </w:rPr>
            </w:pPr>
            <w:r w:rsidRPr="002C12F6">
              <w:rPr>
                <w:b/>
              </w:rPr>
              <w:t>2017</w:t>
            </w:r>
          </w:p>
        </w:tc>
        <w:tc>
          <w:tcPr>
            <w:tcW w:w="554" w:type="pct"/>
          </w:tcPr>
          <w:p w14:paraId="1F2B0AEC" w14:textId="77777777" w:rsidR="002C12F6" w:rsidRPr="002C12F6" w:rsidRDefault="002C12F6" w:rsidP="002C12F6">
            <w:pPr>
              <w:ind w:right="-139"/>
              <w:jc w:val="center"/>
              <w:rPr>
                <w:b/>
              </w:rPr>
            </w:pPr>
            <w:r w:rsidRPr="002C12F6">
              <w:rPr>
                <w:b/>
              </w:rPr>
              <w:t>viitor</w:t>
            </w:r>
          </w:p>
        </w:tc>
      </w:tr>
      <w:tr w:rsidR="002C12F6" w:rsidRPr="002C12F6" w14:paraId="31115155" w14:textId="77777777" w:rsidTr="002C12F6">
        <w:trPr>
          <w:trHeight w:val="284"/>
          <w:jc w:val="center"/>
        </w:trPr>
        <w:tc>
          <w:tcPr>
            <w:tcW w:w="420" w:type="pct"/>
          </w:tcPr>
          <w:p w14:paraId="5485A18C" w14:textId="77777777" w:rsidR="002C12F6" w:rsidRPr="002C12F6" w:rsidRDefault="002C12F6" w:rsidP="002C12F6">
            <w:pPr>
              <w:ind w:right="-139"/>
              <w:jc w:val="center"/>
            </w:pPr>
            <w:r w:rsidRPr="002C12F6">
              <w:t>1.</w:t>
            </w:r>
          </w:p>
        </w:tc>
        <w:tc>
          <w:tcPr>
            <w:tcW w:w="3408" w:type="pct"/>
            <w:gridSpan w:val="2"/>
          </w:tcPr>
          <w:p w14:paraId="259347CF" w14:textId="77777777" w:rsidR="002C12F6" w:rsidRPr="002C12F6" w:rsidRDefault="002C12F6" w:rsidP="002C12F6">
            <w:pPr>
              <w:ind w:right="-139"/>
            </w:pPr>
            <w:r w:rsidRPr="002C12F6">
              <w:t xml:space="preserve">Ponderea pădurilor în </w:t>
            </w:r>
            <w:proofErr w:type="spellStart"/>
            <w:r w:rsidRPr="002C12F6">
              <w:t>suprafaţa</w:t>
            </w:r>
            <w:proofErr w:type="spellEnd"/>
            <w:r w:rsidRPr="002C12F6">
              <w:t xml:space="preserve"> totală a fondului forestier (%)</w:t>
            </w:r>
          </w:p>
        </w:tc>
        <w:tc>
          <w:tcPr>
            <w:tcW w:w="618" w:type="pct"/>
          </w:tcPr>
          <w:p w14:paraId="1E36A2C6" w14:textId="77777777" w:rsidR="002C12F6" w:rsidRPr="002C12F6" w:rsidRDefault="002C12F6" w:rsidP="002C12F6">
            <w:pPr>
              <w:jc w:val="center"/>
            </w:pPr>
            <w:r w:rsidRPr="002C12F6">
              <w:t>99,5</w:t>
            </w:r>
          </w:p>
        </w:tc>
        <w:tc>
          <w:tcPr>
            <w:tcW w:w="554" w:type="pct"/>
          </w:tcPr>
          <w:p w14:paraId="310F3FDA" w14:textId="77777777" w:rsidR="002C12F6" w:rsidRPr="002C12F6" w:rsidRDefault="002C12F6" w:rsidP="002C12F6">
            <w:pPr>
              <w:jc w:val="center"/>
            </w:pPr>
            <w:r w:rsidRPr="002C12F6">
              <w:t>100</w:t>
            </w:r>
          </w:p>
        </w:tc>
      </w:tr>
      <w:tr w:rsidR="002C12F6" w:rsidRPr="002C12F6" w14:paraId="631F77B9" w14:textId="77777777" w:rsidTr="002C12F6">
        <w:trPr>
          <w:trHeight w:val="284"/>
          <w:jc w:val="center"/>
        </w:trPr>
        <w:tc>
          <w:tcPr>
            <w:tcW w:w="420" w:type="pct"/>
          </w:tcPr>
          <w:p w14:paraId="0069FA22" w14:textId="77777777" w:rsidR="002C12F6" w:rsidRPr="002C12F6" w:rsidRDefault="002C12F6" w:rsidP="002C12F6">
            <w:pPr>
              <w:ind w:right="-139"/>
              <w:jc w:val="center"/>
            </w:pPr>
            <w:r w:rsidRPr="002C12F6">
              <w:t>2.</w:t>
            </w:r>
          </w:p>
        </w:tc>
        <w:tc>
          <w:tcPr>
            <w:tcW w:w="3408" w:type="pct"/>
            <w:gridSpan w:val="2"/>
          </w:tcPr>
          <w:p w14:paraId="7CAD8C11" w14:textId="77777777" w:rsidR="002C12F6" w:rsidRPr="002C12F6" w:rsidRDefault="002C12F6" w:rsidP="002C12F6">
            <w:pPr>
              <w:ind w:right="-139"/>
            </w:pPr>
            <w:r w:rsidRPr="002C12F6">
              <w:t xml:space="preserve">Clasa de </w:t>
            </w:r>
            <w:proofErr w:type="spellStart"/>
            <w:r w:rsidRPr="002C12F6">
              <w:t>producţie</w:t>
            </w:r>
            <w:proofErr w:type="spellEnd"/>
            <w:r w:rsidRPr="002C12F6">
              <w:t xml:space="preserve"> medie</w:t>
            </w:r>
          </w:p>
        </w:tc>
        <w:tc>
          <w:tcPr>
            <w:tcW w:w="618" w:type="pct"/>
          </w:tcPr>
          <w:p w14:paraId="28E35E57" w14:textId="77777777" w:rsidR="002C12F6" w:rsidRPr="002C12F6" w:rsidRDefault="002C12F6" w:rsidP="002C12F6">
            <w:pPr>
              <w:jc w:val="center"/>
            </w:pPr>
            <w:r w:rsidRPr="002C12F6">
              <w:t>3,2</w:t>
            </w:r>
          </w:p>
        </w:tc>
        <w:tc>
          <w:tcPr>
            <w:tcW w:w="554" w:type="pct"/>
          </w:tcPr>
          <w:p w14:paraId="35A702B4" w14:textId="77777777" w:rsidR="002C12F6" w:rsidRPr="002C12F6" w:rsidRDefault="002C12F6" w:rsidP="002C12F6">
            <w:pPr>
              <w:jc w:val="center"/>
            </w:pPr>
            <w:r w:rsidRPr="002C12F6">
              <w:t>2,8</w:t>
            </w:r>
          </w:p>
        </w:tc>
      </w:tr>
      <w:tr w:rsidR="002C12F6" w:rsidRPr="002C12F6" w14:paraId="640B56AD" w14:textId="77777777" w:rsidTr="002C12F6">
        <w:trPr>
          <w:trHeight w:val="284"/>
          <w:jc w:val="center"/>
        </w:trPr>
        <w:tc>
          <w:tcPr>
            <w:tcW w:w="420" w:type="pct"/>
            <w:vMerge w:val="restart"/>
          </w:tcPr>
          <w:p w14:paraId="4940E739" w14:textId="77777777" w:rsidR="002C12F6" w:rsidRPr="002C12F6" w:rsidRDefault="002C12F6" w:rsidP="002C12F6">
            <w:pPr>
              <w:ind w:right="-139"/>
              <w:jc w:val="center"/>
            </w:pPr>
            <w:r w:rsidRPr="002C12F6">
              <w:t>3.</w:t>
            </w:r>
          </w:p>
        </w:tc>
        <w:tc>
          <w:tcPr>
            <w:tcW w:w="2410" w:type="pct"/>
            <w:vMerge w:val="restart"/>
          </w:tcPr>
          <w:p w14:paraId="59F34894" w14:textId="77777777" w:rsidR="002C12F6" w:rsidRPr="002C12F6" w:rsidRDefault="002C12F6" w:rsidP="002C12F6">
            <w:pPr>
              <w:ind w:right="-139"/>
            </w:pPr>
            <w:r w:rsidRPr="002C12F6">
              <w:t>Volumul lemnos pe picior</w:t>
            </w:r>
          </w:p>
        </w:tc>
        <w:tc>
          <w:tcPr>
            <w:tcW w:w="998" w:type="pct"/>
          </w:tcPr>
          <w:p w14:paraId="65342B8E" w14:textId="77777777" w:rsidR="002C12F6" w:rsidRPr="002C12F6" w:rsidRDefault="002C12F6" w:rsidP="002C12F6">
            <w:pPr>
              <w:ind w:right="-139"/>
            </w:pPr>
            <w:r w:rsidRPr="002C12F6">
              <w:t>total (mii m</w:t>
            </w:r>
            <w:r w:rsidRPr="002C12F6">
              <w:rPr>
                <w:vertAlign w:val="superscript"/>
              </w:rPr>
              <w:t>3</w:t>
            </w:r>
            <w:r w:rsidRPr="002C12F6">
              <w:t>)</w:t>
            </w:r>
          </w:p>
        </w:tc>
        <w:tc>
          <w:tcPr>
            <w:tcW w:w="618" w:type="pct"/>
          </w:tcPr>
          <w:p w14:paraId="1D77E5F7" w14:textId="77777777" w:rsidR="002C12F6" w:rsidRPr="002C12F6" w:rsidRDefault="002C12F6" w:rsidP="002C12F6">
            <w:pPr>
              <w:jc w:val="center"/>
            </w:pPr>
            <w:r w:rsidRPr="002C12F6">
              <w:t>196,859</w:t>
            </w:r>
          </w:p>
        </w:tc>
        <w:tc>
          <w:tcPr>
            <w:tcW w:w="554" w:type="pct"/>
          </w:tcPr>
          <w:p w14:paraId="1BBE067B" w14:textId="77777777" w:rsidR="002C12F6" w:rsidRPr="002C12F6" w:rsidRDefault="002C12F6" w:rsidP="002C12F6">
            <w:pPr>
              <w:jc w:val="center"/>
            </w:pPr>
            <w:r w:rsidRPr="002C12F6">
              <w:t>168,612</w:t>
            </w:r>
          </w:p>
        </w:tc>
      </w:tr>
      <w:tr w:rsidR="002C12F6" w:rsidRPr="002C12F6" w14:paraId="476979B0" w14:textId="77777777" w:rsidTr="002C12F6">
        <w:trPr>
          <w:trHeight w:val="284"/>
          <w:jc w:val="center"/>
        </w:trPr>
        <w:tc>
          <w:tcPr>
            <w:tcW w:w="420" w:type="pct"/>
            <w:vMerge/>
          </w:tcPr>
          <w:p w14:paraId="22091B51" w14:textId="77777777" w:rsidR="002C12F6" w:rsidRPr="002C12F6" w:rsidRDefault="002C12F6" w:rsidP="002C12F6">
            <w:pPr>
              <w:ind w:right="-139"/>
              <w:jc w:val="center"/>
            </w:pPr>
          </w:p>
        </w:tc>
        <w:tc>
          <w:tcPr>
            <w:tcW w:w="2410" w:type="pct"/>
            <w:vMerge/>
          </w:tcPr>
          <w:p w14:paraId="5269BE8D" w14:textId="77777777" w:rsidR="002C12F6" w:rsidRPr="002C12F6" w:rsidRDefault="002C12F6" w:rsidP="002C12F6">
            <w:pPr>
              <w:ind w:right="-139"/>
            </w:pPr>
          </w:p>
        </w:tc>
        <w:tc>
          <w:tcPr>
            <w:tcW w:w="998" w:type="pct"/>
          </w:tcPr>
          <w:p w14:paraId="3DC0160B" w14:textId="77777777" w:rsidR="002C12F6" w:rsidRPr="002C12F6" w:rsidRDefault="002C12F6" w:rsidP="002C12F6">
            <w:pPr>
              <w:ind w:right="-139"/>
            </w:pPr>
            <w:r w:rsidRPr="002C12F6">
              <w:t>mediu (m</w:t>
            </w:r>
            <w:r w:rsidRPr="002C12F6">
              <w:rPr>
                <w:vertAlign w:val="superscript"/>
              </w:rPr>
              <w:t>3</w:t>
            </w:r>
            <w:r w:rsidRPr="002C12F6">
              <w:t>/ha)</w:t>
            </w:r>
          </w:p>
        </w:tc>
        <w:tc>
          <w:tcPr>
            <w:tcW w:w="618" w:type="pct"/>
          </w:tcPr>
          <w:p w14:paraId="0D1A7047" w14:textId="77777777" w:rsidR="002C12F6" w:rsidRPr="002C12F6" w:rsidRDefault="002C12F6" w:rsidP="002C12F6">
            <w:pPr>
              <w:jc w:val="center"/>
            </w:pPr>
            <w:r w:rsidRPr="002C12F6">
              <w:t>244</w:t>
            </w:r>
          </w:p>
        </w:tc>
        <w:tc>
          <w:tcPr>
            <w:tcW w:w="554" w:type="pct"/>
          </w:tcPr>
          <w:p w14:paraId="4A5203D2" w14:textId="77777777" w:rsidR="002C12F6" w:rsidRPr="002C12F6" w:rsidRDefault="002C12F6" w:rsidP="002C12F6">
            <w:pPr>
              <w:jc w:val="center"/>
            </w:pPr>
            <w:r w:rsidRPr="002C12F6">
              <w:t>208</w:t>
            </w:r>
          </w:p>
        </w:tc>
      </w:tr>
      <w:tr w:rsidR="002C12F6" w:rsidRPr="002C12F6" w14:paraId="77513AC9" w14:textId="77777777" w:rsidTr="002C12F6">
        <w:trPr>
          <w:trHeight w:val="284"/>
          <w:jc w:val="center"/>
        </w:trPr>
        <w:tc>
          <w:tcPr>
            <w:tcW w:w="420" w:type="pct"/>
            <w:vMerge w:val="restart"/>
          </w:tcPr>
          <w:p w14:paraId="346E2C15" w14:textId="77777777" w:rsidR="002C12F6" w:rsidRPr="002C12F6" w:rsidRDefault="002C12F6" w:rsidP="002C12F6">
            <w:pPr>
              <w:ind w:right="-139"/>
              <w:jc w:val="center"/>
            </w:pPr>
            <w:r w:rsidRPr="002C12F6">
              <w:t>4.</w:t>
            </w:r>
          </w:p>
        </w:tc>
        <w:tc>
          <w:tcPr>
            <w:tcW w:w="2410" w:type="pct"/>
            <w:vMerge w:val="restart"/>
          </w:tcPr>
          <w:p w14:paraId="019DDEA0" w14:textId="77777777" w:rsidR="002C12F6" w:rsidRPr="002C12F6" w:rsidRDefault="002C12F6" w:rsidP="002C12F6">
            <w:pPr>
              <w:ind w:right="-139"/>
            </w:pPr>
            <w:proofErr w:type="spellStart"/>
            <w:r w:rsidRPr="002C12F6">
              <w:t>Creşterea</w:t>
            </w:r>
            <w:proofErr w:type="spellEnd"/>
            <w:r w:rsidRPr="002C12F6">
              <w:t xml:space="preserve"> curentă</w:t>
            </w:r>
          </w:p>
        </w:tc>
        <w:tc>
          <w:tcPr>
            <w:tcW w:w="998" w:type="pct"/>
          </w:tcPr>
          <w:p w14:paraId="20724E0F" w14:textId="77777777" w:rsidR="002C12F6" w:rsidRPr="002C12F6" w:rsidRDefault="002C12F6" w:rsidP="002C12F6">
            <w:pPr>
              <w:ind w:right="-139"/>
            </w:pPr>
            <w:r w:rsidRPr="002C12F6">
              <w:t>totală (m</w:t>
            </w:r>
            <w:r w:rsidRPr="002C12F6">
              <w:rPr>
                <w:vertAlign w:val="superscript"/>
              </w:rPr>
              <w:t>3</w:t>
            </w:r>
            <w:r w:rsidRPr="002C12F6">
              <w:t>/an)</w:t>
            </w:r>
          </w:p>
        </w:tc>
        <w:tc>
          <w:tcPr>
            <w:tcW w:w="618" w:type="pct"/>
          </w:tcPr>
          <w:p w14:paraId="5C295630" w14:textId="77777777" w:rsidR="002C12F6" w:rsidRPr="002C12F6" w:rsidRDefault="002C12F6" w:rsidP="002C12F6">
            <w:pPr>
              <w:tabs>
                <w:tab w:val="center" w:pos="4395"/>
              </w:tabs>
              <w:jc w:val="center"/>
              <w:rPr>
                <w:lang w:val="en-GB"/>
              </w:rPr>
            </w:pPr>
            <w:r w:rsidRPr="002C12F6">
              <w:rPr>
                <w:lang w:val="en-GB"/>
              </w:rPr>
              <w:t>4261</w:t>
            </w:r>
          </w:p>
        </w:tc>
        <w:tc>
          <w:tcPr>
            <w:tcW w:w="554" w:type="pct"/>
          </w:tcPr>
          <w:p w14:paraId="38DC5262" w14:textId="77777777" w:rsidR="002C12F6" w:rsidRPr="002C12F6" w:rsidRDefault="002C12F6" w:rsidP="002C12F6">
            <w:pPr>
              <w:tabs>
                <w:tab w:val="center" w:pos="4395"/>
              </w:tabs>
              <w:jc w:val="center"/>
              <w:rPr>
                <w:lang w:val="en-GB"/>
              </w:rPr>
            </w:pPr>
            <w:r w:rsidRPr="002C12F6">
              <w:rPr>
                <w:lang w:val="en-GB"/>
              </w:rPr>
              <w:t>5563</w:t>
            </w:r>
          </w:p>
        </w:tc>
      </w:tr>
      <w:tr w:rsidR="002C12F6" w:rsidRPr="002C12F6" w14:paraId="63ABDF44" w14:textId="77777777" w:rsidTr="002C12F6">
        <w:trPr>
          <w:trHeight w:val="284"/>
          <w:jc w:val="center"/>
        </w:trPr>
        <w:tc>
          <w:tcPr>
            <w:tcW w:w="420" w:type="pct"/>
            <w:vMerge/>
          </w:tcPr>
          <w:p w14:paraId="02493246" w14:textId="77777777" w:rsidR="002C12F6" w:rsidRPr="002C12F6" w:rsidRDefault="002C12F6" w:rsidP="002C12F6">
            <w:pPr>
              <w:ind w:right="-139"/>
              <w:jc w:val="center"/>
            </w:pPr>
          </w:p>
        </w:tc>
        <w:tc>
          <w:tcPr>
            <w:tcW w:w="2410" w:type="pct"/>
            <w:vMerge/>
          </w:tcPr>
          <w:p w14:paraId="4D1A67A5" w14:textId="77777777" w:rsidR="002C12F6" w:rsidRPr="002C12F6" w:rsidRDefault="002C12F6" w:rsidP="002C12F6">
            <w:pPr>
              <w:ind w:right="-139"/>
            </w:pPr>
          </w:p>
        </w:tc>
        <w:tc>
          <w:tcPr>
            <w:tcW w:w="998" w:type="pct"/>
          </w:tcPr>
          <w:p w14:paraId="0906F1F9" w14:textId="77777777" w:rsidR="002C12F6" w:rsidRPr="002C12F6" w:rsidRDefault="002C12F6" w:rsidP="002C12F6">
            <w:pPr>
              <w:ind w:right="-139"/>
            </w:pPr>
            <w:r w:rsidRPr="002C12F6">
              <w:t>medie (m</w:t>
            </w:r>
            <w:r w:rsidRPr="002C12F6">
              <w:rPr>
                <w:vertAlign w:val="superscript"/>
              </w:rPr>
              <w:t>3</w:t>
            </w:r>
            <w:r w:rsidRPr="002C12F6">
              <w:t>/an/ha)</w:t>
            </w:r>
          </w:p>
        </w:tc>
        <w:tc>
          <w:tcPr>
            <w:tcW w:w="618" w:type="pct"/>
          </w:tcPr>
          <w:p w14:paraId="6A7D9D72" w14:textId="77777777" w:rsidR="002C12F6" w:rsidRPr="002C12F6" w:rsidRDefault="002C12F6" w:rsidP="002C12F6">
            <w:pPr>
              <w:tabs>
                <w:tab w:val="center" w:pos="4395"/>
              </w:tabs>
              <w:jc w:val="center"/>
              <w:rPr>
                <w:lang w:val="en-GB"/>
              </w:rPr>
            </w:pPr>
            <w:r w:rsidRPr="002C12F6">
              <w:rPr>
                <w:lang w:val="en-GB"/>
              </w:rPr>
              <w:t>5,3</w:t>
            </w:r>
          </w:p>
        </w:tc>
        <w:tc>
          <w:tcPr>
            <w:tcW w:w="554" w:type="pct"/>
          </w:tcPr>
          <w:p w14:paraId="700DFCE5" w14:textId="77777777" w:rsidR="002C12F6" w:rsidRPr="002C12F6" w:rsidRDefault="002C12F6" w:rsidP="002C12F6">
            <w:pPr>
              <w:tabs>
                <w:tab w:val="center" w:pos="4395"/>
              </w:tabs>
              <w:jc w:val="center"/>
              <w:rPr>
                <w:lang w:val="en-GB"/>
              </w:rPr>
            </w:pPr>
            <w:r w:rsidRPr="002C12F6">
              <w:rPr>
                <w:lang w:val="en-GB"/>
              </w:rPr>
              <w:t>6,9</w:t>
            </w:r>
          </w:p>
        </w:tc>
      </w:tr>
      <w:tr w:rsidR="002C12F6" w:rsidRPr="002C12F6" w14:paraId="11FD7AF9" w14:textId="77777777" w:rsidTr="002C12F6">
        <w:trPr>
          <w:trHeight w:val="284"/>
          <w:jc w:val="center"/>
        </w:trPr>
        <w:tc>
          <w:tcPr>
            <w:tcW w:w="420" w:type="pct"/>
            <w:vMerge w:val="restart"/>
          </w:tcPr>
          <w:p w14:paraId="53A11A21" w14:textId="77777777" w:rsidR="002C12F6" w:rsidRPr="002C12F6" w:rsidRDefault="002C12F6" w:rsidP="002C12F6">
            <w:pPr>
              <w:ind w:right="-139"/>
              <w:jc w:val="center"/>
            </w:pPr>
            <w:r w:rsidRPr="002C12F6">
              <w:t>5.</w:t>
            </w:r>
          </w:p>
        </w:tc>
        <w:tc>
          <w:tcPr>
            <w:tcW w:w="2410" w:type="pct"/>
            <w:vMerge w:val="restart"/>
          </w:tcPr>
          <w:p w14:paraId="66744970" w14:textId="77777777" w:rsidR="002C12F6" w:rsidRPr="002C12F6" w:rsidRDefault="002C12F6" w:rsidP="002C12F6">
            <w:pPr>
              <w:ind w:right="-139"/>
            </w:pPr>
            <w:proofErr w:type="spellStart"/>
            <w:r w:rsidRPr="002C12F6">
              <w:t>Creşterea</w:t>
            </w:r>
            <w:proofErr w:type="spellEnd"/>
            <w:r w:rsidRPr="002C12F6">
              <w:t xml:space="preserve"> curentă, fond de </w:t>
            </w:r>
            <w:proofErr w:type="spellStart"/>
            <w:r w:rsidRPr="002C12F6">
              <w:t>producţie</w:t>
            </w:r>
            <w:proofErr w:type="spellEnd"/>
          </w:p>
        </w:tc>
        <w:tc>
          <w:tcPr>
            <w:tcW w:w="998" w:type="pct"/>
          </w:tcPr>
          <w:p w14:paraId="16324BA5" w14:textId="77777777" w:rsidR="002C12F6" w:rsidRPr="002C12F6" w:rsidRDefault="002C12F6" w:rsidP="002C12F6">
            <w:pPr>
              <w:ind w:right="-139"/>
            </w:pPr>
            <w:r w:rsidRPr="002C12F6">
              <w:t>totală (m</w:t>
            </w:r>
            <w:r w:rsidRPr="002C12F6">
              <w:rPr>
                <w:vertAlign w:val="superscript"/>
              </w:rPr>
              <w:t>3</w:t>
            </w:r>
            <w:r w:rsidRPr="002C12F6">
              <w:t>/an)</w:t>
            </w:r>
          </w:p>
        </w:tc>
        <w:tc>
          <w:tcPr>
            <w:tcW w:w="618" w:type="pct"/>
          </w:tcPr>
          <w:p w14:paraId="228CB962" w14:textId="77777777" w:rsidR="002C12F6" w:rsidRPr="002C12F6" w:rsidRDefault="002C12F6" w:rsidP="002C12F6">
            <w:pPr>
              <w:tabs>
                <w:tab w:val="center" w:pos="4395"/>
              </w:tabs>
              <w:jc w:val="center"/>
              <w:rPr>
                <w:lang w:val="en-GB"/>
              </w:rPr>
            </w:pPr>
            <w:r w:rsidRPr="002C12F6">
              <w:rPr>
                <w:lang w:val="en-GB"/>
              </w:rPr>
              <w:t>4236</w:t>
            </w:r>
          </w:p>
        </w:tc>
        <w:tc>
          <w:tcPr>
            <w:tcW w:w="554" w:type="pct"/>
          </w:tcPr>
          <w:p w14:paraId="0BB0A02C" w14:textId="77777777" w:rsidR="002C12F6" w:rsidRPr="002C12F6" w:rsidRDefault="002C12F6" w:rsidP="002C12F6">
            <w:pPr>
              <w:tabs>
                <w:tab w:val="center" w:pos="4395"/>
              </w:tabs>
              <w:jc w:val="center"/>
              <w:rPr>
                <w:lang w:val="en-GB"/>
              </w:rPr>
            </w:pPr>
            <w:r w:rsidRPr="002C12F6">
              <w:rPr>
                <w:lang w:val="en-GB"/>
              </w:rPr>
              <w:t>5538</w:t>
            </w:r>
          </w:p>
        </w:tc>
      </w:tr>
      <w:tr w:rsidR="002C12F6" w:rsidRPr="002C12F6" w14:paraId="36FD867C" w14:textId="77777777" w:rsidTr="002C12F6">
        <w:trPr>
          <w:trHeight w:val="284"/>
          <w:jc w:val="center"/>
        </w:trPr>
        <w:tc>
          <w:tcPr>
            <w:tcW w:w="420" w:type="pct"/>
            <w:vMerge/>
          </w:tcPr>
          <w:p w14:paraId="446364C5" w14:textId="77777777" w:rsidR="002C12F6" w:rsidRPr="002C12F6" w:rsidRDefault="002C12F6" w:rsidP="002C12F6">
            <w:pPr>
              <w:ind w:right="-139"/>
              <w:jc w:val="center"/>
            </w:pPr>
          </w:p>
        </w:tc>
        <w:tc>
          <w:tcPr>
            <w:tcW w:w="2410" w:type="pct"/>
            <w:vMerge/>
          </w:tcPr>
          <w:p w14:paraId="341DA9E4" w14:textId="77777777" w:rsidR="002C12F6" w:rsidRPr="002C12F6" w:rsidRDefault="002C12F6" w:rsidP="002C12F6">
            <w:pPr>
              <w:ind w:right="-139"/>
            </w:pPr>
          </w:p>
        </w:tc>
        <w:tc>
          <w:tcPr>
            <w:tcW w:w="998" w:type="pct"/>
          </w:tcPr>
          <w:p w14:paraId="710B5EE0" w14:textId="77777777" w:rsidR="002C12F6" w:rsidRPr="002C12F6" w:rsidRDefault="002C12F6" w:rsidP="002C12F6">
            <w:pPr>
              <w:ind w:right="-139"/>
            </w:pPr>
            <w:r w:rsidRPr="002C12F6">
              <w:t>medie (m</w:t>
            </w:r>
            <w:r w:rsidRPr="002C12F6">
              <w:rPr>
                <w:vertAlign w:val="superscript"/>
              </w:rPr>
              <w:t>3</w:t>
            </w:r>
            <w:r w:rsidRPr="002C12F6">
              <w:t>/an/ha)</w:t>
            </w:r>
          </w:p>
        </w:tc>
        <w:tc>
          <w:tcPr>
            <w:tcW w:w="618" w:type="pct"/>
          </w:tcPr>
          <w:p w14:paraId="5C43A96A" w14:textId="77777777" w:rsidR="002C12F6" w:rsidRPr="002C12F6" w:rsidRDefault="002C12F6" w:rsidP="002C12F6">
            <w:pPr>
              <w:tabs>
                <w:tab w:val="center" w:pos="4395"/>
              </w:tabs>
              <w:jc w:val="center"/>
              <w:rPr>
                <w:lang w:val="en-GB"/>
              </w:rPr>
            </w:pPr>
            <w:r w:rsidRPr="002C12F6">
              <w:rPr>
                <w:lang w:val="en-GB"/>
              </w:rPr>
              <w:t>5,3</w:t>
            </w:r>
          </w:p>
        </w:tc>
        <w:tc>
          <w:tcPr>
            <w:tcW w:w="554" w:type="pct"/>
          </w:tcPr>
          <w:p w14:paraId="2AC73308" w14:textId="77777777" w:rsidR="002C12F6" w:rsidRPr="002C12F6" w:rsidRDefault="002C12F6" w:rsidP="002C12F6">
            <w:pPr>
              <w:tabs>
                <w:tab w:val="center" w:pos="4395"/>
              </w:tabs>
              <w:jc w:val="center"/>
              <w:rPr>
                <w:lang w:val="en-GB"/>
              </w:rPr>
            </w:pPr>
            <w:r w:rsidRPr="002C12F6">
              <w:rPr>
                <w:lang w:val="en-GB"/>
              </w:rPr>
              <w:t>6,9</w:t>
            </w:r>
          </w:p>
        </w:tc>
      </w:tr>
      <w:tr w:rsidR="002C12F6" w:rsidRPr="002C12F6" w14:paraId="5DCD1452" w14:textId="77777777" w:rsidTr="002C12F6">
        <w:trPr>
          <w:trHeight w:val="284"/>
          <w:jc w:val="center"/>
        </w:trPr>
        <w:tc>
          <w:tcPr>
            <w:tcW w:w="420" w:type="pct"/>
            <w:vMerge w:val="restart"/>
          </w:tcPr>
          <w:p w14:paraId="371D0EF3" w14:textId="77777777" w:rsidR="002C12F6" w:rsidRPr="002C12F6" w:rsidRDefault="002C12F6" w:rsidP="002C12F6">
            <w:pPr>
              <w:ind w:right="-139"/>
              <w:jc w:val="center"/>
            </w:pPr>
            <w:r w:rsidRPr="002C12F6">
              <w:t>6.</w:t>
            </w:r>
          </w:p>
        </w:tc>
        <w:tc>
          <w:tcPr>
            <w:tcW w:w="2410" w:type="pct"/>
            <w:vMerge w:val="restart"/>
          </w:tcPr>
          <w:p w14:paraId="70D35A30" w14:textId="77777777" w:rsidR="002C12F6" w:rsidRPr="002C12F6" w:rsidRDefault="002C12F6" w:rsidP="002C12F6">
            <w:pPr>
              <w:ind w:right="-139"/>
            </w:pPr>
            <w:proofErr w:type="spellStart"/>
            <w:r w:rsidRPr="002C12F6">
              <w:t>Creşterea</w:t>
            </w:r>
            <w:proofErr w:type="spellEnd"/>
            <w:r w:rsidRPr="002C12F6">
              <w:t xml:space="preserve"> indicatoare</w:t>
            </w:r>
          </w:p>
        </w:tc>
        <w:tc>
          <w:tcPr>
            <w:tcW w:w="998" w:type="pct"/>
          </w:tcPr>
          <w:p w14:paraId="7737E270" w14:textId="77777777" w:rsidR="002C12F6" w:rsidRPr="002C12F6" w:rsidRDefault="002C12F6" w:rsidP="002C12F6">
            <w:pPr>
              <w:ind w:right="-139"/>
            </w:pPr>
            <w:r w:rsidRPr="002C12F6">
              <w:t>totală (m</w:t>
            </w:r>
            <w:r w:rsidRPr="002C12F6">
              <w:rPr>
                <w:vertAlign w:val="superscript"/>
              </w:rPr>
              <w:t>3</w:t>
            </w:r>
            <w:r w:rsidRPr="002C12F6">
              <w:t>/an)</w:t>
            </w:r>
          </w:p>
        </w:tc>
        <w:tc>
          <w:tcPr>
            <w:tcW w:w="618" w:type="pct"/>
          </w:tcPr>
          <w:p w14:paraId="35F6DE65" w14:textId="77777777" w:rsidR="002C12F6" w:rsidRPr="002C12F6" w:rsidRDefault="002C12F6" w:rsidP="002C12F6">
            <w:pPr>
              <w:jc w:val="center"/>
            </w:pPr>
            <w:r w:rsidRPr="002C12F6">
              <w:t>1955</w:t>
            </w:r>
          </w:p>
        </w:tc>
        <w:tc>
          <w:tcPr>
            <w:tcW w:w="554" w:type="pct"/>
          </w:tcPr>
          <w:p w14:paraId="5ABE9E55" w14:textId="77777777" w:rsidR="002C12F6" w:rsidRPr="002C12F6" w:rsidRDefault="002C12F6" w:rsidP="002C12F6">
            <w:pPr>
              <w:jc w:val="center"/>
            </w:pPr>
            <w:r w:rsidRPr="002C12F6">
              <w:t>3283</w:t>
            </w:r>
          </w:p>
        </w:tc>
      </w:tr>
      <w:tr w:rsidR="002C12F6" w:rsidRPr="002C12F6" w14:paraId="404DA6DE" w14:textId="77777777" w:rsidTr="002C12F6">
        <w:trPr>
          <w:trHeight w:val="284"/>
          <w:jc w:val="center"/>
        </w:trPr>
        <w:tc>
          <w:tcPr>
            <w:tcW w:w="420" w:type="pct"/>
            <w:vMerge/>
          </w:tcPr>
          <w:p w14:paraId="1F9167C8" w14:textId="77777777" w:rsidR="002C12F6" w:rsidRPr="002C12F6" w:rsidRDefault="002C12F6" w:rsidP="002C12F6">
            <w:pPr>
              <w:ind w:right="-139"/>
              <w:jc w:val="center"/>
            </w:pPr>
          </w:p>
        </w:tc>
        <w:tc>
          <w:tcPr>
            <w:tcW w:w="2410" w:type="pct"/>
            <w:vMerge/>
          </w:tcPr>
          <w:p w14:paraId="28471CE7" w14:textId="77777777" w:rsidR="002C12F6" w:rsidRPr="002C12F6" w:rsidRDefault="002C12F6" w:rsidP="002C12F6">
            <w:pPr>
              <w:ind w:right="-139"/>
            </w:pPr>
          </w:p>
        </w:tc>
        <w:tc>
          <w:tcPr>
            <w:tcW w:w="998" w:type="pct"/>
          </w:tcPr>
          <w:p w14:paraId="4B2C9B11" w14:textId="77777777" w:rsidR="002C12F6" w:rsidRPr="002C12F6" w:rsidRDefault="002C12F6" w:rsidP="002C12F6">
            <w:pPr>
              <w:ind w:right="-139"/>
            </w:pPr>
            <w:r w:rsidRPr="002C12F6">
              <w:t>medie (m</w:t>
            </w:r>
            <w:r w:rsidRPr="002C12F6">
              <w:rPr>
                <w:vertAlign w:val="superscript"/>
              </w:rPr>
              <w:t>3</w:t>
            </w:r>
            <w:r w:rsidRPr="002C12F6">
              <w:t>/an/ha)</w:t>
            </w:r>
          </w:p>
        </w:tc>
        <w:tc>
          <w:tcPr>
            <w:tcW w:w="618" w:type="pct"/>
          </w:tcPr>
          <w:p w14:paraId="0945AA27" w14:textId="77777777" w:rsidR="002C12F6" w:rsidRPr="002C12F6" w:rsidRDefault="002C12F6" w:rsidP="002C12F6">
            <w:pPr>
              <w:jc w:val="center"/>
            </w:pPr>
            <w:r w:rsidRPr="002C12F6">
              <w:t>2,7</w:t>
            </w:r>
          </w:p>
        </w:tc>
        <w:tc>
          <w:tcPr>
            <w:tcW w:w="554" w:type="pct"/>
          </w:tcPr>
          <w:p w14:paraId="509D5EE0" w14:textId="77777777" w:rsidR="002C12F6" w:rsidRPr="002C12F6" w:rsidRDefault="002C12F6" w:rsidP="002C12F6">
            <w:pPr>
              <w:jc w:val="center"/>
            </w:pPr>
            <w:r w:rsidRPr="002C12F6">
              <w:t>4,6</w:t>
            </w:r>
          </w:p>
        </w:tc>
      </w:tr>
      <w:tr w:rsidR="002C12F6" w:rsidRPr="002C12F6" w14:paraId="2641DD8E" w14:textId="77777777" w:rsidTr="002C12F6">
        <w:trPr>
          <w:trHeight w:val="284"/>
          <w:jc w:val="center"/>
        </w:trPr>
        <w:tc>
          <w:tcPr>
            <w:tcW w:w="420" w:type="pct"/>
          </w:tcPr>
          <w:p w14:paraId="7E077746" w14:textId="77777777" w:rsidR="002C12F6" w:rsidRPr="002C12F6" w:rsidRDefault="002C12F6" w:rsidP="002C12F6">
            <w:pPr>
              <w:ind w:right="-139"/>
              <w:jc w:val="center"/>
            </w:pPr>
            <w:r w:rsidRPr="002C12F6">
              <w:t>7.</w:t>
            </w:r>
          </w:p>
        </w:tc>
        <w:tc>
          <w:tcPr>
            <w:tcW w:w="2410" w:type="pct"/>
          </w:tcPr>
          <w:p w14:paraId="7F77B675" w14:textId="77777777" w:rsidR="002C12F6" w:rsidRPr="002C12F6" w:rsidRDefault="002C12F6" w:rsidP="002C12F6">
            <w:pPr>
              <w:ind w:right="-139"/>
            </w:pPr>
            <w:r w:rsidRPr="002C12F6">
              <w:t>Posibilitatea de produse principale</w:t>
            </w:r>
          </w:p>
        </w:tc>
        <w:tc>
          <w:tcPr>
            <w:tcW w:w="998" w:type="pct"/>
          </w:tcPr>
          <w:p w14:paraId="2E9F946D" w14:textId="77777777" w:rsidR="002C12F6" w:rsidRPr="002C12F6" w:rsidRDefault="002C12F6" w:rsidP="002C12F6">
            <w:pPr>
              <w:ind w:right="-139"/>
            </w:pPr>
            <w:r w:rsidRPr="002C12F6">
              <w:t>totală (m</w:t>
            </w:r>
            <w:r w:rsidRPr="002C12F6">
              <w:rPr>
                <w:vertAlign w:val="superscript"/>
              </w:rPr>
              <w:t>3</w:t>
            </w:r>
            <w:r w:rsidRPr="002C12F6">
              <w:t>/an)</w:t>
            </w:r>
          </w:p>
        </w:tc>
        <w:tc>
          <w:tcPr>
            <w:tcW w:w="618" w:type="pct"/>
          </w:tcPr>
          <w:p w14:paraId="3B0DDF0F" w14:textId="77777777" w:rsidR="002C12F6" w:rsidRPr="002C12F6" w:rsidRDefault="002C12F6" w:rsidP="002C12F6">
            <w:pPr>
              <w:jc w:val="center"/>
            </w:pPr>
            <w:r w:rsidRPr="002C12F6">
              <w:t>992</w:t>
            </w:r>
          </w:p>
        </w:tc>
        <w:tc>
          <w:tcPr>
            <w:tcW w:w="554" w:type="pct"/>
          </w:tcPr>
          <w:p w14:paraId="1E33048A" w14:textId="77777777" w:rsidR="002C12F6" w:rsidRPr="002C12F6" w:rsidRDefault="002C12F6" w:rsidP="002C12F6">
            <w:pPr>
              <w:jc w:val="center"/>
            </w:pPr>
            <w:r w:rsidRPr="002C12F6">
              <w:t>3692</w:t>
            </w:r>
          </w:p>
        </w:tc>
      </w:tr>
      <w:tr w:rsidR="002C12F6" w:rsidRPr="002C12F6" w14:paraId="267334DB" w14:textId="77777777" w:rsidTr="002C12F6">
        <w:trPr>
          <w:trHeight w:val="284"/>
          <w:jc w:val="center"/>
        </w:trPr>
        <w:tc>
          <w:tcPr>
            <w:tcW w:w="420" w:type="pct"/>
          </w:tcPr>
          <w:p w14:paraId="47DD45A3" w14:textId="77777777" w:rsidR="002C12F6" w:rsidRPr="002C12F6" w:rsidRDefault="002C12F6" w:rsidP="002C12F6">
            <w:pPr>
              <w:ind w:right="-139"/>
              <w:jc w:val="center"/>
            </w:pPr>
            <w:r w:rsidRPr="002C12F6">
              <w:t>8.</w:t>
            </w:r>
          </w:p>
        </w:tc>
        <w:tc>
          <w:tcPr>
            <w:tcW w:w="2410" w:type="pct"/>
          </w:tcPr>
          <w:p w14:paraId="0EC548C6" w14:textId="77777777" w:rsidR="002C12F6" w:rsidRPr="002C12F6" w:rsidRDefault="002C12F6" w:rsidP="002C12F6">
            <w:pPr>
              <w:ind w:right="-139"/>
            </w:pPr>
            <w:r w:rsidRPr="002C12F6">
              <w:t>Posibilitatea de produse secundare</w:t>
            </w:r>
          </w:p>
        </w:tc>
        <w:tc>
          <w:tcPr>
            <w:tcW w:w="998" w:type="pct"/>
          </w:tcPr>
          <w:p w14:paraId="41857D24" w14:textId="77777777" w:rsidR="002C12F6" w:rsidRPr="002C12F6" w:rsidRDefault="002C12F6" w:rsidP="002C12F6">
            <w:pPr>
              <w:ind w:right="-139"/>
            </w:pPr>
            <w:r w:rsidRPr="002C12F6">
              <w:t>totală (m</w:t>
            </w:r>
            <w:r w:rsidRPr="002C12F6">
              <w:rPr>
                <w:vertAlign w:val="superscript"/>
              </w:rPr>
              <w:t>3</w:t>
            </w:r>
            <w:r w:rsidRPr="002C12F6">
              <w:t>/an)</w:t>
            </w:r>
          </w:p>
        </w:tc>
        <w:tc>
          <w:tcPr>
            <w:tcW w:w="618" w:type="pct"/>
          </w:tcPr>
          <w:p w14:paraId="391EA42C" w14:textId="77777777" w:rsidR="002C12F6" w:rsidRPr="002C12F6" w:rsidRDefault="002C12F6" w:rsidP="002C12F6">
            <w:pPr>
              <w:jc w:val="center"/>
            </w:pPr>
            <w:r w:rsidRPr="002C12F6">
              <w:t>495</w:t>
            </w:r>
          </w:p>
        </w:tc>
        <w:tc>
          <w:tcPr>
            <w:tcW w:w="554" w:type="pct"/>
          </w:tcPr>
          <w:p w14:paraId="678CFA82" w14:textId="77777777" w:rsidR="002C12F6" w:rsidRPr="002C12F6" w:rsidRDefault="002C12F6" w:rsidP="002C12F6">
            <w:pPr>
              <w:jc w:val="center"/>
            </w:pPr>
            <w:r w:rsidRPr="002C12F6">
              <w:t>1846</w:t>
            </w:r>
          </w:p>
        </w:tc>
      </w:tr>
    </w:tbl>
    <w:p w14:paraId="52BAD34D" w14:textId="77777777" w:rsidR="002C12F6" w:rsidRDefault="002C12F6" w:rsidP="002C12F6">
      <w:pPr>
        <w:spacing w:after="0" w:line="276" w:lineRule="auto"/>
        <w:ind w:firstLine="567"/>
        <w:jc w:val="both"/>
        <w:rPr>
          <w:rFonts w:ascii="Times New Roman" w:eastAsia="Times New Roman" w:hAnsi="Times New Roman" w:cs="Times New Roman"/>
          <w:sz w:val="24"/>
          <w:szCs w:val="24"/>
          <w:lang w:eastAsia="ro-RO"/>
        </w:rPr>
      </w:pPr>
    </w:p>
    <w:p w14:paraId="4F0AB988" w14:textId="77777777" w:rsidR="002C12F6" w:rsidRPr="002C12F6" w:rsidRDefault="002C12F6" w:rsidP="002C12F6">
      <w:pPr>
        <w:spacing w:after="0" w:line="276" w:lineRule="auto"/>
        <w:ind w:firstLine="567"/>
        <w:jc w:val="both"/>
        <w:rPr>
          <w:rFonts w:ascii="Times New Roman" w:eastAsia="Times New Roman" w:hAnsi="Times New Roman" w:cs="Times New Roman"/>
          <w:sz w:val="24"/>
          <w:szCs w:val="24"/>
          <w:lang w:eastAsia="ro-RO"/>
        </w:rPr>
      </w:pPr>
      <w:r w:rsidRPr="002C12F6">
        <w:rPr>
          <w:rFonts w:ascii="Times New Roman" w:eastAsia="Times New Roman" w:hAnsi="Times New Roman" w:cs="Times New Roman"/>
          <w:sz w:val="24"/>
          <w:szCs w:val="24"/>
          <w:lang w:eastAsia="ro-RO"/>
        </w:rPr>
        <w:t>Pentru deceniile următoare se preconizează:</w:t>
      </w:r>
    </w:p>
    <w:p w14:paraId="697C8586" w14:textId="77777777" w:rsidR="002C12F6" w:rsidRPr="002C12F6" w:rsidRDefault="002C12F6" w:rsidP="000261CA">
      <w:pPr>
        <w:numPr>
          <w:ilvl w:val="0"/>
          <w:numId w:val="35"/>
        </w:numPr>
        <w:spacing w:after="0" w:line="276" w:lineRule="auto"/>
        <w:jc w:val="both"/>
        <w:rPr>
          <w:rFonts w:ascii="Times New Roman" w:eastAsia="Times New Roman" w:hAnsi="Times New Roman" w:cs="Times New Roman"/>
          <w:sz w:val="24"/>
          <w:szCs w:val="24"/>
          <w:lang w:eastAsia="ro-RO"/>
        </w:rPr>
      </w:pPr>
      <w:proofErr w:type="spellStart"/>
      <w:r w:rsidRPr="002C12F6">
        <w:rPr>
          <w:rFonts w:ascii="Times New Roman" w:eastAsia="Times New Roman" w:hAnsi="Times New Roman" w:cs="Times New Roman"/>
          <w:sz w:val="24"/>
          <w:szCs w:val="24"/>
          <w:lang w:eastAsia="ro-RO"/>
        </w:rPr>
        <w:t>suprafaţa</w:t>
      </w:r>
      <w:proofErr w:type="spellEnd"/>
      <w:r w:rsidRPr="002C12F6">
        <w:rPr>
          <w:rFonts w:ascii="Times New Roman" w:eastAsia="Times New Roman" w:hAnsi="Times New Roman" w:cs="Times New Roman"/>
          <w:sz w:val="24"/>
          <w:szCs w:val="24"/>
          <w:lang w:eastAsia="ro-RO"/>
        </w:rPr>
        <w:t xml:space="preserve"> </w:t>
      </w:r>
      <w:proofErr w:type="spellStart"/>
      <w:r w:rsidRPr="002C12F6">
        <w:rPr>
          <w:rFonts w:ascii="Times New Roman" w:eastAsia="Times New Roman" w:hAnsi="Times New Roman" w:cs="Times New Roman"/>
          <w:sz w:val="24"/>
          <w:szCs w:val="24"/>
          <w:lang w:eastAsia="ro-RO"/>
        </w:rPr>
        <w:t>subunităţii</w:t>
      </w:r>
      <w:proofErr w:type="spellEnd"/>
      <w:r w:rsidRPr="002C12F6">
        <w:rPr>
          <w:rFonts w:ascii="Times New Roman" w:eastAsia="Times New Roman" w:hAnsi="Times New Roman" w:cs="Times New Roman"/>
          <w:sz w:val="24"/>
          <w:szCs w:val="24"/>
          <w:lang w:eastAsia="ro-RO"/>
        </w:rPr>
        <w:t xml:space="preserve"> de gospodărire se </w:t>
      </w:r>
      <w:proofErr w:type="spellStart"/>
      <w:r w:rsidRPr="002C12F6">
        <w:rPr>
          <w:rFonts w:ascii="Times New Roman" w:eastAsia="Times New Roman" w:hAnsi="Times New Roman" w:cs="Times New Roman"/>
          <w:sz w:val="24"/>
          <w:szCs w:val="24"/>
          <w:lang w:eastAsia="ro-RO"/>
        </w:rPr>
        <w:t>menţine</w:t>
      </w:r>
      <w:proofErr w:type="spellEnd"/>
      <w:r w:rsidRPr="002C12F6">
        <w:rPr>
          <w:rFonts w:ascii="Times New Roman" w:eastAsia="Times New Roman" w:hAnsi="Times New Roman" w:cs="Times New Roman"/>
          <w:sz w:val="24"/>
          <w:szCs w:val="24"/>
          <w:lang w:eastAsia="ro-RO"/>
        </w:rPr>
        <w:t xml:space="preserve"> constantă;</w:t>
      </w:r>
    </w:p>
    <w:p w14:paraId="691B4DD4" w14:textId="77777777" w:rsidR="002C12F6" w:rsidRPr="002C12F6" w:rsidRDefault="002C12F6" w:rsidP="000261CA">
      <w:pPr>
        <w:numPr>
          <w:ilvl w:val="0"/>
          <w:numId w:val="35"/>
        </w:numPr>
        <w:spacing w:after="0" w:line="276" w:lineRule="auto"/>
        <w:jc w:val="both"/>
        <w:rPr>
          <w:rFonts w:ascii="Times New Roman" w:eastAsia="Times New Roman" w:hAnsi="Times New Roman" w:cs="Times New Roman"/>
          <w:sz w:val="24"/>
          <w:szCs w:val="24"/>
          <w:lang w:eastAsia="ro-RO"/>
        </w:rPr>
      </w:pPr>
      <w:proofErr w:type="spellStart"/>
      <w:r w:rsidRPr="002C12F6">
        <w:rPr>
          <w:rFonts w:ascii="Times New Roman" w:eastAsia="Times New Roman" w:hAnsi="Times New Roman" w:cs="Times New Roman"/>
          <w:sz w:val="24"/>
          <w:szCs w:val="24"/>
          <w:lang w:eastAsia="ro-RO"/>
        </w:rPr>
        <w:t>compoziţia</w:t>
      </w:r>
      <w:proofErr w:type="spellEnd"/>
      <w:r w:rsidRPr="002C12F6">
        <w:rPr>
          <w:rFonts w:ascii="Times New Roman" w:eastAsia="Times New Roman" w:hAnsi="Times New Roman" w:cs="Times New Roman"/>
          <w:sz w:val="24"/>
          <w:szCs w:val="24"/>
          <w:lang w:eastAsia="ro-RO"/>
        </w:rPr>
        <w:t xml:space="preserve"> se </w:t>
      </w:r>
      <w:proofErr w:type="spellStart"/>
      <w:r w:rsidRPr="002C12F6">
        <w:rPr>
          <w:rFonts w:ascii="Times New Roman" w:eastAsia="Times New Roman" w:hAnsi="Times New Roman" w:cs="Times New Roman"/>
          <w:sz w:val="24"/>
          <w:szCs w:val="24"/>
          <w:lang w:eastAsia="ro-RO"/>
        </w:rPr>
        <w:t>îmbunătăţeşte</w:t>
      </w:r>
      <w:proofErr w:type="spellEnd"/>
      <w:r w:rsidRPr="002C12F6">
        <w:rPr>
          <w:rFonts w:ascii="Times New Roman" w:eastAsia="Times New Roman" w:hAnsi="Times New Roman" w:cs="Times New Roman"/>
          <w:sz w:val="24"/>
          <w:szCs w:val="24"/>
          <w:lang w:eastAsia="ro-RO"/>
        </w:rPr>
        <w:t xml:space="preserve"> treptat, prin aplicarea tăierilor de îngrijire;</w:t>
      </w:r>
    </w:p>
    <w:p w14:paraId="5785AA49" w14:textId="77777777" w:rsidR="002C12F6" w:rsidRPr="002C12F6" w:rsidRDefault="002C12F6" w:rsidP="000261CA">
      <w:pPr>
        <w:numPr>
          <w:ilvl w:val="0"/>
          <w:numId w:val="35"/>
        </w:numPr>
        <w:tabs>
          <w:tab w:val="left" w:pos="720"/>
        </w:tabs>
        <w:spacing w:after="0" w:line="276" w:lineRule="auto"/>
        <w:jc w:val="both"/>
        <w:rPr>
          <w:rFonts w:ascii="Times New Roman" w:eastAsia="Times New Roman" w:hAnsi="Times New Roman" w:cs="Times New Roman"/>
          <w:sz w:val="24"/>
          <w:szCs w:val="24"/>
          <w:lang w:eastAsia="ro-RO"/>
        </w:rPr>
      </w:pPr>
      <w:r w:rsidRPr="002C12F6">
        <w:rPr>
          <w:rFonts w:ascii="Times New Roman" w:eastAsia="Times New Roman" w:hAnsi="Times New Roman" w:cs="Times New Roman"/>
          <w:sz w:val="24"/>
          <w:szCs w:val="24"/>
          <w:lang w:eastAsia="ro-RO"/>
        </w:rPr>
        <w:t xml:space="preserve">clasele de </w:t>
      </w:r>
      <w:proofErr w:type="spellStart"/>
      <w:r w:rsidRPr="002C12F6">
        <w:rPr>
          <w:rFonts w:ascii="Times New Roman" w:eastAsia="Times New Roman" w:hAnsi="Times New Roman" w:cs="Times New Roman"/>
          <w:sz w:val="24"/>
          <w:szCs w:val="24"/>
          <w:lang w:eastAsia="ro-RO"/>
        </w:rPr>
        <w:t>producţie</w:t>
      </w:r>
      <w:proofErr w:type="spellEnd"/>
      <w:r w:rsidRPr="002C12F6">
        <w:rPr>
          <w:rFonts w:ascii="Times New Roman" w:eastAsia="Times New Roman" w:hAnsi="Times New Roman" w:cs="Times New Roman"/>
          <w:sz w:val="24"/>
          <w:szCs w:val="24"/>
          <w:lang w:eastAsia="ro-RO"/>
        </w:rPr>
        <w:t xml:space="preserve"> se </w:t>
      </w:r>
      <w:proofErr w:type="spellStart"/>
      <w:r w:rsidRPr="002C12F6">
        <w:rPr>
          <w:rFonts w:ascii="Times New Roman" w:eastAsia="Times New Roman" w:hAnsi="Times New Roman" w:cs="Times New Roman"/>
          <w:sz w:val="24"/>
          <w:szCs w:val="24"/>
          <w:lang w:eastAsia="ro-RO"/>
        </w:rPr>
        <w:t>îmbunătăţesc</w:t>
      </w:r>
      <w:proofErr w:type="spellEnd"/>
      <w:r w:rsidRPr="002C12F6">
        <w:rPr>
          <w:rFonts w:ascii="Times New Roman" w:eastAsia="Times New Roman" w:hAnsi="Times New Roman" w:cs="Times New Roman"/>
          <w:sz w:val="24"/>
          <w:szCs w:val="24"/>
          <w:lang w:eastAsia="ro-RO"/>
        </w:rPr>
        <w:t xml:space="preserve"> la toate speciile prin lucrările ce se vor executa;</w:t>
      </w:r>
    </w:p>
    <w:p w14:paraId="3DE29E6B" w14:textId="77777777" w:rsidR="002C12F6" w:rsidRPr="002C12F6" w:rsidRDefault="002C12F6" w:rsidP="000261CA">
      <w:pPr>
        <w:numPr>
          <w:ilvl w:val="0"/>
          <w:numId w:val="35"/>
        </w:numPr>
        <w:spacing w:after="0" w:line="276" w:lineRule="auto"/>
        <w:jc w:val="both"/>
        <w:rPr>
          <w:rFonts w:ascii="Times New Roman" w:eastAsia="Times New Roman" w:hAnsi="Times New Roman" w:cs="Times New Roman"/>
          <w:sz w:val="24"/>
          <w:szCs w:val="24"/>
          <w:lang w:eastAsia="ro-RO"/>
        </w:rPr>
      </w:pPr>
      <w:r w:rsidRPr="002C12F6">
        <w:rPr>
          <w:rFonts w:ascii="Times New Roman" w:eastAsia="Times New Roman" w:hAnsi="Times New Roman" w:cs="Times New Roman"/>
          <w:sz w:val="24"/>
          <w:szCs w:val="24"/>
          <w:lang w:eastAsia="ro-RO"/>
        </w:rPr>
        <w:t xml:space="preserve">se va </w:t>
      </w:r>
      <w:proofErr w:type="spellStart"/>
      <w:r w:rsidRPr="002C12F6">
        <w:rPr>
          <w:rFonts w:ascii="Times New Roman" w:eastAsia="Times New Roman" w:hAnsi="Times New Roman" w:cs="Times New Roman"/>
          <w:sz w:val="24"/>
          <w:szCs w:val="24"/>
          <w:lang w:eastAsia="ro-RO"/>
        </w:rPr>
        <w:t>îmbunătăţi</w:t>
      </w:r>
      <w:proofErr w:type="spellEnd"/>
      <w:r w:rsidRPr="002C12F6">
        <w:rPr>
          <w:rFonts w:ascii="Times New Roman" w:eastAsia="Times New Roman" w:hAnsi="Times New Roman" w:cs="Times New Roman"/>
          <w:sz w:val="24"/>
          <w:szCs w:val="24"/>
          <w:lang w:eastAsia="ro-RO"/>
        </w:rPr>
        <w:t xml:space="preserve"> </w:t>
      </w:r>
      <w:proofErr w:type="spellStart"/>
      <w:r w:rsidRPr="002C12F6">
        <w:rPr>
          <w:rFonts w:ascii="Times New Roman" w:eastAsia="Times New Roman" w:hAnsi="Times New Roman" w:cs="Times New Roman"/>
          <w:sz w:val="24"/>
          <w:szCs w:val="24"/>
          <w:lang w:eastAsia="ro-RO"/>
        </w:rPr>
        <w:t>consistenţa</w:t>
      </w:r>
      <w:proofErr w:type="spellEnd"/>
      <w:r w:rsidRPr="002C12F6">
        <w:rPr>
          <w:rFonts w:ascii="Times New Roman" w:eastAsia="Times New Roman" w:hAnsi="Times New Roman" w:cs="Times New Roman"/>
          <w:sz w:val="24"/>
          <w:szCs w:val="24"/>
          <w:lang w:eastAsia="ro-RO"/>
        </w:rPr>
        <w:t xml:space="preserve"> medie pe </w:t>
      </w:r>
      <w:proofErr w:type="spellStart"/>
      <w:r w:rsidRPr="002C12F6">
        <w:rPr>
          <w:rFonts w:ascii="Times New Roman" w:eastAsia="Times New Roman" w:hAnsi="Times New Roman" w:cs="Times New Roman"/>
          <w:sz w:val="24"/>
          <w:szCs w:val="24"/>
          <w:lang w:eastAsia="ro-RO"/>
        </w:rPr>
        <w:t>subunităţi</w:t>
      </w:r>
      <w:proofErr w:type="spellEnd"/>
      <w:r w:rsidRPr="002C12F6">
        <w:rPr>
          <w:rFonts w:ascii="Times New Roman" w:eastAsia="Times New Roman" w:hAnsi="Times New Roman" w:cs="Times New Roman"/>
          <w:sz w:val="24"/>
          <w:szCs w:val="24"/>
          <w:lang w:eastAsia="ro-RO"/>
        </w:rPr>
        <w:t xml:space="preserve"> de gospodărire </w:t>
      </w:r>
      <w:proofErr w:type="spellStart"/>
      <w:r w:rsidRPr="002C12F6">
        <w:rPr>
          <w:rFonts w:ascii="Times New Roman" w:eastAsia="Times New Roman" w:hAnsi="Times New Roman" w:cs="Times New Roman"/>
          <w:sz w:val="24"/>
          <w:szCs w:val="24"/>
          <w:lang w:eastAsia="ro-RO"/>
        </w:rPr>
        <w:t>şi</w:t>
      </w:r>
      <w:proofErr w:type="spellEnd"/>
      <w:r w:rsidRPr="002C12F6">
        <w:rPr>
          <w:rFonts w:ascii="Times New Roman" w:eastAsia="Times New Roman" w:hAnsi="Times New Roman" w:cs="Times New Roman"/>
          <w:sz w:val="24"/>
          <w:szCs w:val="24"/>
          <w:lang w:eastAsia="ro-RO"/>
        </w:rPr>
        <w:t xml:space="preserve"> implicit pe total unitate de </w:t>
      </w:r>
      <w:proofErr w:type="spellStart"/>
      <w:r w:rsidRPr="002C12F6">
        <w:rPr>
          <w:rFonts w:ascii="Times New Roman" w:eastAsia="Times New Roman" w:hAnsi="Times New Roman" w:cs="Times New Roman"/>
          <w:sz w:val="24"/>
          <w:szCs w:val="24"/>
          <w:lang w:eastAsia="ro-RO"/>
        </w:rPr>
        <w:t>producţie</w:t>
      </w:r>
      <w:proofErr w:type="spellEnd"/>
      <w:r w:rsidRPr="002C12F6">
        <w:rPr>
          <w:rFonts w:ascii="Times New Roman" w:eastAsia="Times New Roman" w:hAnsi="Times New Roman" w:cs="Times New Roman"/>
          <w:sz w:val="24"/>
          <w:szCs w:val="24"/>
          <w:lang w:eastAsia="ro-RO"/>
        </w:rPr>
        <w:t>.</w:t>
      </w:r>
    </w:p>
    <w:p w14:paraId="39E437ED" w14:textId="77777777" w:rsidR="002C12F6" w:rsidRPr="00165054" w:rsidRDefault="002C12F6" w:rsidP="000261CA">
      <w:pPr>
        <w:pStyle w:val="Listparagraf"/>
        <w:numPr>
          <w:ilvl w:val="0"/>
          <w:numId w:val="35"/>
        </w:numPr>
        <w:spacing w:after="0" w:line="276" w:lineRule="auto"/>
        <w:jc w:val="both"/>
        <w:rPr>
          <w:rFonts w:ascii="Times New Roman" w:eastAsia="Times New Roman" w:hAnsi="Times New Roman" w:cs="Times New Roman"/>
          <w:sz w:val="24"/>
          <w:szCs w:val="24"/>
          <w:lang w:eastAsia="ro-RO"/>
        </w:rPr>
      </w:pPr>
      <w:r w:rsidRPr="00165054">
        <w:rPr>
          <w:rFonts w:ascii="Times New Roman" w:eastAsia="Times New Roman" w:hAnsi="Times New Roman" w:cs="Times New Roman"/>
          <w:sz w:val="24"/>
          <w:szCs w:val="24"/>
          <w:lang w:eastAsia="ro-RO"/>
        </w:rPr>
        <w:t>Pentru viitor se preconizează următoarele:</w:t>
      </w:r>
    </w:p>
    <w:p w14:paraId="03425CC3" w14:textId="77777777" w:rsidR="002C12F6" w:rsidRPr="002C12F6" w:rsidRDefault="002C12F6" w:rsidP="000261CA">
      <w:pPr>
        <w:numPr>
          <w:ilvl w:val="0"/>
          <w:numId w:val="35"/>
        </w:numPr>
        <w:spacing w:after="0" w:line="276" w:lineRule="auto"/>
        <w:jc w:val="both"/>
        <w:rPr>
          <w:rFonts w:ascii="Times New Roman" w:eastAsia="Times New Roman" w:hAnsi="Times New Roman" w:cs="Times New Roman"/>
          <w:sz w:val="24"/>
          <w:szCs w:val="24"/>
          <w:lang w:eastAsia="ro-RO"/>
        </w:rPr>
      </w:pPr>
      <w:r w:rsidRPr="002C12F6">
        <w:rPr>
          <w:rFonts w:ascii="Times New Roman" w:eastAsia="Times New Roman" w:hAnsi="Times New Roman" w:cs="Times New Roman"/>
          <w:sz w:val="24"/>
          <w:szCs w:val="24"/>
          <w:lang w:eastAsia="ro-RO"/>
        </w:rPr>
        <w:t xml:space="preserve">prin măsurile </w:t>
      </w:r>
      <w:proofErr w:type="spellStart"/>
      <w:r w:rsidRPr="002C12F6">
        <w:rPr>
          <w:rFonts w:ascii="Times New Roman" w:eastAsia="Times New Roman" w:hAnsi="Times New Roman" w:cs="Times New Roman"/>
          <w:sz w:val="24"/>
          <w:szCs w:val="24"/>
          <w:lang w:eastAsia="ro-RO"/>
        </w:rPr>
        <w:t>silvotehnice</w:t>
      </w:r>
      <w:proofErr w:type="spellEnd"/>
      <w:r w:rsidRPr="002C12F6">
        <w:rPr>
          <w:rFonts w:ascii="Times New Roman" w:eastAsia="Times New Roman" w:hAnsi="Times New Roman" w:cs="Times New Roman"/>
          <w:sz w:val="24"/>
          <w:szCs w:val="24"/>
          <w:lang w:eastAsia="ro-RO"/>
        </w:rPr>
        <w:t xml:space="preserve"> ce se vor aplica se va ajunge la normalizarea fondului forestier;</w:t>
      </w:r>
    </w:p>
    <w:p w14:paraId="23ED5A44" w14:textId="77777777" w:rsidR="002C12F6" w:rsidRPr="002C12F6" w:rsidRDefault="002C12F6" w:rsidP="000261CA">
      <w:pPr>
        <w:numPr>
          <w:ilvl w:val="0"/>
          <w:numId w:val="35"/>
        </w:numPr>
        <w:spacing w:after="0" w:line="276" w:lineRule="auto"/>
        <w:jc w:val="both"/>
        <w:rPr>
          <w:rFonts w:ascii="Times New Roman" w:eastAsia="Times New Roman" w:hAnsi="Times New Roman" w:cs="Times New Roman"/>
          <w:sz w:val="24"/>
          <w:szCs w:val="24"/>
          <w:lang w:eastAsia="ro-RO"/>
        </w:rPr>
      </w:pPr>
      <w:r w:rsidRPr="002C12F6">
        <w:rPr>
          <w:rFonts w:ascii="Times New Roman" w:eastAsia="Times New Roman" w:hAnsi="Times New Roman" w:cs="Times New Roman"/>
          <w:sz w:val="24"/>
          <w:szCs w:val="24"/>
          <w:lang w:eastAsia="ro-RO"/>
        </w:rPr>
        <w:t xml:space="preserve">se va ajunge la </w:t>
      </w:r>
      <w:proofErr w:type="spellStart"/>
      <w:r w:rsidRPr="002C12F6">
        <w:rPr>
          <w:rFonts w:ascii="Times New Roman" w:eastAsia="Times New Roman" w:hAnsi="Times New Roman" w:cs="Times New Roman"/>
          <w:sz w:val="24"/>
          <w:szCs w:val="24"/>
          <w:lang w:eastAsia="ro-RO"/>
        </w:rPr>
        <w:t>compoziţia-ţel</w:t>
      </w:r>
      <w:proofErr w:type="spellEnd"/>
      <w:r w:rsidRPr="002C12F6">
        <w:rPr>
          <w:rFonts w:ascii="Times New Roman" w:eastAsia="Times New Roman" w:hAnsi="Times New Roman" w:cs="Times New Roman"/>
          <w:sz w:val="24"/>
          <w:szCs w:val="24"/>
          <w:lang w:eastAsia="ro-RO"/>
        </w:rPr>
        <w:t xml:space="preserve"> finală;</w:t>
      </w:r>
    </w:p>
    <w:p w14:paraId="63ACA9BC" w14:textId="77777777" w:rsidR="002C12F6" w:rsidRPr="002C12F6" w:rsidRDefault="002C12F6" w:rsidP="000261CA">
      <w:pPr>
        <w:numPr>
          <w:ilvl w:val="0"/>
          <w:numId w:val="35"/>
        </w:numPr>
        <w:spacing w:after="0" w:line="276" w:lineRule="auto"/>
        <w:jc w:val="both"/>
        <w:rPr>
          <w:rFonts w:ascii="Times New Roman" w:eastAsia="Times New Roman" w:hAnsi="Times New Roman" w:cs="Times New Roman"/>
          <w:sz w:val="24"/>
          <w:szCs w:val="24"/>
          <w:lang w:eastAsia="ro-RO"/>
        </w:rPr>
      </w:pPr>
      <w:r w:rsidRPr="002C12F6">
        <w:rPr>
          <w:rFonts w:ascii="Times New Roman" w:eastAsia="Times New Roman" w:hAnsi="Times New Roman" w:cs="Times New Roman"/>
          <w:sz w:val="24"/>
          <w:szCs w:val="24"/>
          <w:lang w:eastAsia="ro-RO"/>
        </w:rPr>
        <w:t xml:space="preserve">se vor </w:t>
      </w:r>
      <w:proofErr w:type="spellStart"/>
      <w:r w:rsidRPr="002C12F6">
        <w:rPr>
          <w:rFonts w:ascii="Times New Roman" w:eastAsia="Times New Roman" w:hAnsi="Times New Roman" w:cs="Times New Roman"/>
          <w:sz w:val="24"/>
          <w:szCs w:val="24"/>
          <w:lang w:eastAsia="ro-RO"/>
        </w:rPr>
        <w:t>îmbunătăţi</w:t>
      </w:r>
      <w:proofErr w:type="spellEnd"/>
      <w:r w:rsidRPr="002C12F6">
        <w:rPr>
          <w:rFonts w:ascii="Times New Roman" w:eastAsia="Times New Roman" w:hAnsi="Times New Roman" w:cs="Times New Roman"/>
          <w:sz w:val="24"/>
          <w:szCs w:val="24"/>
          <w:lang w:eastAsia="ro-RO"/>
        </w:rPr>
        <w:t xml:space="preserve"> clasele de </w:t>
      </w:r>
      <w:proofErr w:type="spellStart"/>
      <w:r w:rsidRPr="002C12F6">
        <w:rPr>
          <w:rFonts w:ascii="Times New Roman" w:eastAsia="Times New Roman" w:hAnsi="Times New Roman" w:cs="Times New Roman"/>
          <w:sz w:val="24"/>
          <w:szCs w:val="24"/>
          <w:lang w:eastAsia="ro-RO"/>
        </w:rPr>
        <w:t>producţie</w:t>
      </w:r>
      <w:proofErr w:type="spellEnd"/>
      <w:r w:rsidRPr="002C12F6">
        <w:rPr>
          <w:rFonts w:ascii="Times New Roman" w:eastAsia="Times New Roman" w:hAnsi="Times New Roman" w:cs="Times New Roman"/>
          <w:sz w:val="24"/>
          <w:szCs w:val="24"/>
          <w:lang w:eastAsia="ro-RO"/>
        </w:rPr>
        <w:t xml:space="preserve"> la toate speciile, valorificându-se în mod corespunzător </w:t>
      </w:r>
      <w:proofErr w:type="spellStart"/>
      <w:r w:rsidRPr="002C12F6">
        <w:rPr>
          <w:rFonts w:ascii="Times New Roman" w:eastAsia="Times New Roman" w:hAnsi="Times New Roman" w:cs="Times New Roman"/>
          <w:sz w:val="24"/>
          <w:szCs w:val="24"/>
          <w:lang w:eastAsia="ro-RO"/>
        </w:rPr>
        <w:t>condiţiile</w:t>
      </w:r>
      <w:proofErr w:type="spellEnd"/>
      <w:r w:rsidRPr="002C12F6">
        <w:rPr>
          <w:rFonts w:ascii="Times New Roman" w:eastAsia="Times New Roman" w:hAnsi="Times New Roman" w:cs="Times New Roman"/>
          <w:sz w:val="24"/>
          <w:szCs w:val="24"/>
          <w:lang w:eastAsia="ro-RO"/>
        </w:rPr>
        <w:t xml:space="preserve"> </w:t>
      </w:r>
      <w:proofErr w:type="spellStart"/>
      <w:r w:rsidRPr="002C12F6">
        <w:rPr>
          <w:rFonts w:ascii="Times New Roman" w:eastAsia="Times New Roman" w:hAnsi="Times New Roman" w:cs="Times New Roman"/>
          <w:sz w:val="24"/>
          <w:szCs w:val="24"/>
          <w:lang w:eastAsia="ro-RO"/>
        </w:rPr>
        <w:t>staţionale</w:t>
      </w:r>
      <w:proofErr w:type="spellEnd"/>
      <w:r w:rsidRPr="002C12F6">
        <w:rPr>
          <w:rFonts w:ascii="Times New Roman" w:eastAsia="Times New Roman" w:hAnsi="Times New Roman" w:cs="Times New Roman"/>
          <w:sz w:val="24"/>
          <w:szCs w:val="24"/>
          <w:lang w:eastAsia="ro-RO"/>
        </w:rPr>
        <w:t xml:space="preserve"> oferite;</w:t>
      </w:r>
    </w:p>
    <w:p w14:paraId="71F889A1" w14:textId="77777777" w:rsidR="002C12F6" w:rsidRPr="002C12F6" w:rsidRDefault="002C12F6" w:rsidP="000261CA">
      <w:pPr>
        <w:numPr>
          <w:ilvl w:val="0"/>
          <w:numId w:val="35"/>
        </w:numPr>
        <w:tabs>
          <w:tab w:val="left" w:pos="720"/>
          <w:tab w:val="num" w:pos="927"/>
        </w:tabs>
        <w:spacing w:after="0" w:line="276" w:lineRule="auto"/>
        <w:jc w:val="both"/>
        <w:rPr>
          <w:rFonts w:ascii="Times New Roman" w:eastAsia="Times New Roman" w:hAnsi="Times New Roman" w:cs="Times New Roman"/>
          <w:sz w:val="24"/>
          <w:szCs w:val="24"/>
          <w:lang w:eastAsia="ro-RO"/>
        </w:rPr>
      </w:pPr>
      <w:r w:rsidRPr="002C12F6">
        <w:rPr>
          <w:rFonts w:ascii="Times New Roman" w:eastAsia="Times New Roman" w:hAnsi="Times New Roman" w:cs="Times New Roman"/>
          <w:sz w:val="24"/>
          <w:szCs w:val="24"/>
          <w:lang w:eastAsia="ro-RO"/>
        </w:rPr>
        <w:t>fondul lemnos total va fi de 168612 m</w:t>
      </w:r>
      <w:r w:rsidRPr="002C12F6">
        <w:rPr>
          <w:rFonts w:ascii="Times New Roman" w:eastAsia="Times New Roman" w:hAnsi="Times New Roman" w:cs="Times New Roman"/>
          <w:sz w:val="24"/>
          <w:szCs w:val="24"/>
          <w:vertAlign w:val="superscript"/>
          <w:lang w:eastAsia="ro-RO"/>
        </w:rPr>
        <w:t>3</w:t>
      </w:r>
      <w:r w:rsidRPr="002C12F6">
        <w:rPr>
          <w:rFonts w:ascii="Times New Roman" w:eastAsia="Times New Roman" w:hAnsi="Times New Roman" w:cs="Times New Roman"/>
          <w:sz w:val="24"/>
          <w:szCs w:val="24"/>
          <w:lang w:eastAsia="ro-RO"/>
        </w:rPr>
        <w:t xml:space="preserve">, iar volumul la hectar va </w:t>
      </w:r>
      <w:proofErr w:type="spellStart"/>
      <w:r w:rsidRPr="002C12F6">
        <w:rPr>
          <w:rFonts w:ascii="Times New Roman" w:eastAsia="Times New Roman" w:hAnsi="Times New Roman" w:cs="Times New Roman"/>
          <w:sz w:val="24"/>
          <w:szCs w:val="24"/>
          <w:lang w:eastAsia="ro-RO"/>
        </w:rPr>
        <w:t>creşte</w:t>
      </w:r>
      <w:proofErr w:type="spellEnd"/>
      <w:r w:rsidRPr="002C12F6">
        <w:rPr>
          <w:rFonts w:ascii="Times New Roman" w:eastAsia="Times New Roman" w:hAnsi="Times New Roman" w:cs="Times New Roman"/>
          <w:sz w:val="24"/>
          <w:szCs w:val="24"/>
          <w:lang w:eastAsia="ro-RO"/>
        </w:rPr>
        <w:t xml:space="preserve"> la 208 m</w:t>
      </w:r>
      <w:r w:rsidRPr="002C12F6">
        <w:rPr>
          <w:rFonts w:ascii="Times New Roman" w:eastAsia="Times New Roman" w:hAnsi="Times New Roman" w:cs="Times New Roman"/>
          <w:sz w:val="24"/>
          <w:szCs w:val="24"/>
          <w:vertAlign w:val="superscript"/>
          <w:lang w:eastAsia="ro-RO"/>
        </w:rPr>
        <w:t>3</w:t>
      </w:r>
      <w:r w:rsidRPr="002C12F6">
        <w:rPr>
          <w:rFonts w:ascii="Times New Roman" w:eastAsia="Times New Roman" w:hAnsi="Times New Roman" w:cs="Times New Roman"/>
          <w:sz w:val="24"/>
          <w:szCs w:val="24"/>
          <w:lang w:eastAsia="ro-RO"/>
        </w:rPr>
        <w:t>;</w:t>
      </w:r>
    </w:p>
    <w:p w14:paraId="66C4DAC0" w14:textId="77777777" w:rsidR="002C12F6" w:rsidRPr="002C12F6" w:rsidRDefault="002C12F6" w:rsidP="000261CA">
      <w:pPr>
        <w:numPr>
          <w:ilvl w:val="0"/>
          <w:numId w:val="35"/>
        </w:numPr>
        <w:tabs>
          <w:tab w:val="left" w:pos="720"/>
          <w:tab w:val="num" w:pos="927"/>
        </w:tabs>
        <w:spacing w:after="0" w:line="276" w:lineRule="auto"/>
        <w:jc w:val="both"/>
        <w:rPr>
          <w:rFonts w:ascii="Times New Roman" w:eastAsia="Times New Roman" w:hAnsi="Times New Roman" w:cs="Times New Roman"/>
          <w:sz w:val="24"/>
          <w:szCs w:val="24"/>
          <w:lang w:eastAsia="ro-RO"/>
        </w:rPr>
      </w:pPr>
      <w:r w:rsidRPr="002C12F6">
        <w:rPr>
          <w:rFonts w:ascii="Times New Roman" w:eastAsia="Times New Roman" w:hAnsi="Times New Roman" w:cs="Times New Roman"/>
          <w:sz w:val="24"/>
          <w:szCs w:val="24"/>
          <w:lang w:eastAsia="ro-RO"/>
        </w:rPr>
        <w:t xml:space="preserve">indicele de </w:t>
      </w:r>
      <w:proofErr w:type="spellStart"/>
      <w:r w:rsidRPr="002C12F6">
        <w:rPr>
          <w:rFonts w:ascii="Times New Roman" w:eastAsia="Times New Roman" w:hAnsi="Times New Roman" w:cs="Times New Roman"/>
          <w:sz w:val="24"/>
          <w:szCs w:val="24"/>
          <w:lang w:eastAsia="ro-RO"/>
        </w:rPr>
        <w:t>creştere</w:t>
      </w:r>
      <w:proofErr w:type="spellEnd"/>
      <w:r w:rsidRPr="002C12F6">
        <w:rPr>
          <w:rFonts w:ascii="Times New Roman" w:eastAsia="Times New Roman" w:hAnsi="Times New Roman" w:cs="Times New Roman"/>
          <w:sz w:val="24"/>
          <w:szCs w:val="24"/>
          <w:lang w:eastAsia="ro-RO"/>
        </w:rPr>
        <w:t xml:space="preserve"> curentă va fi de 6,9  m</w:t>
      </w:r>
      <w:r w:rsidRPr="002C12F6">
        <w:rPr>
          <w:rFonts w:ascii="Times New Roman" w:eastAsia="Times New Roman" w:hAnsi="Times New Roman" w:cs="Times New Roman"/>
          <w:sz w:val="24"/>
          <w:szCs w:val="24"/>
          <w:vertAlign w:val="superscript"/>
          <w:lang w:eastAsia="ro-RO"/>
        </w:rPr>
        <w:t>3</w:t>
      </w:r>
      <w:r w:rsidRPr="002C12F6">
        <w:rPr>
          <w:rFonts w:ascii="Times New Roman" w:eastAsia="Times New Roman" w:hAnsi="Times New Roman" w:cs="Times New Roman"/>
          <w:sz w:val="24"/>
          <w:szCs w:val="24"/>
          <w:lang w:eastAsia="ro-RO"/>
        </w:rPr>
        <w:t>/an/ha;</w:t>
      </w:r>
    </w:p>
    <w:p w14:paraId="2908DBEE" w14:textId="77777777" w:rsidR="002C12F6" w:rsidRPr="002C12F6" w:rsidRDefault="002C12F6" w:rsidP="000261CA">
      <w:pPr>
        <w:numPr>
          <w:ilvl w:val="0"/>
          <w:numId w:val="35"/>
        </w:numPr>
        <w:spacing w:after="0" w:line="276" w:lineRule="auto"/>
        <w:jc w:val="both"/>
        <w:rPr>
          <w:rFonts w:ascii="Times New Roman" w:eastAsia="Times New Roman" w:hAnsi="Times New Roman" w:cs="Times New Roman"/>
          <w:sz w:val="24"/>
          <w:szCs w:val="24"/>
          <w:lang w:eastAsia="ro-RO"/>
        </w:rPr>
      </w:pPr>
      <w:r w:rsidRPr="002C12F6">
        <w:rPr>
          <w:rFonts w:ascii="Times New Roman" w:eastAsia="Times New Roman" w:hAnsi="Times New Roman" w:cs="Times New Roman"/>
          <w:sz w:val="24"/>
          <w:szCs w:val="24"/>
          <w:lang w:eastAsia="ro-RO"/>
        </w:rPr>
        <w:t xml:space="preserve">se va urmări recoltarea </w:t>
      </w:r>
      <w:proofErr w:type="spellStart"/>
      <w:r w:rsidRPr="002C12F6">
        <w:rPr>
          <w:rFonts w:ascii="Times New Roman" w:eastAsia="Times New Roman" w:hAnsi="Times New Roman" w:cs="Times New Roman"/>
          <w:sz w:val="24"/>
          <w:szCs w:val="24"/>
          <w:lang w:eastAsia="ro-RO"/>
        </w:rPr>
        <w:t>creşterii</w:t>
      </w:r>
      <w:proofErr w:type="spellEnd"/>
      <w:r w:rsidRPr="002C12F6">
        <w:rPr>
          <w:rFonts w:ascii="Times New Roman" w:eastAsia="Times New Roman" w:hAnsi="Times New Roman" w:cs="Times New Roman"/>
          <w:sz w:val="24"/>
          <w:szCs w:val="24"/>
          <w:lang w:eastAsia="ro-RO"/>
        </w:rPr>
        <w:t xml:space="preserve"> anuale astfel că posibilitatea de produse principale va fi de 3692 m</w:t>
      </w:r>
      <w:r w:rsidRPr="002C12F6">
        <w:rPr>
          <w:rFonts w:ascii="Times New Roman" w:eastAsia="Times New Roman" w:hAnsi="Times New Roman" w:cs="Times New Roman"/>
          <w:sz w:val="24"/>
          <w:szCs w:val="24"/>
          <w:vertAlign w:val="superscript"/>
          <w:lang w:eastAsia="ro-RO"/>
        </w:rPr>
        <w:t>3</w:t>
      </w:r>
      <w:r w:rsidRPr="002C12F6">
        <w:rPr>
          <w:rFonts w:ascii="Times New Roman" w:eastAsia="Times New Roman" w:hAnsi="Times New Roman" w:cs="Times New Roman"/>
          <w:sz w:val="24"/>
          <w:szCs w:val="24"/>
          <w:lang w:eastAsia="ro-RO"/>
        </w:rPr>
        <w:t>, iar cea de produse secundare va fi de 1846 m</w:t>
      </w:r>
      <w:r w:rsidRPr="002C12F6">
        <w:rPr>
          <w:rFonts w:ascii="Times New Roman" w:eastAsia="Times New Roman" w:hAnsi="Times New Roman" w:cs="Times New Roman"/>
          <w:sz w:val="24"/>
          <w:szCs w:val="24"/>
          <w:vertAlign w:val="superscript"/>
          <w:lang w:eastAsia="ro-RO"/>
        </w:rPr>
        <w:t>3</w:t>
      </w:r>
      <w:r w:rsidRPr="002C12F6">
        <w:rPr>
          <w:rFonts w:ascii="Times New Roman" w:eastAsia="Times New Roman" w:hAnsi="Times New Roman" w:cs="Times New Roman"/>
          <w:sz w:val="24"/>
          <w:szCs w:val="24"/>
          <w:lang w:eastAsia="ro-RO"/>
        </w:rPr>
        <w:t>;</w:t>
      </w:r>
    </w:p>
    <w:p w14:paraId="53EA0DAE" w14:textId="77777777" w:rsidR="002C12F6" w:rsidRDefault="002C12F6" w:rsidP="000261CA">
      <w:pPr>
        <w:numPr>
          <w:ilvl w:val="0"/>
          <w:numId w:val="35"/>
        </w:numPr>
        <w:tabs>
          <w:tab w:val="left" w:pos="720"/>
          <w:tab w:val="num" w:pos="927"/>
        </w:tabs>
        <w:spacing w:line="276" w:lineRule="auto"/>
        <w:jc w:val="both"/>
        <w:rPr>
          <w:rFonts w:ascii="Times New Roman" w:eastAsia="Times New Roman" w:hAnsi="Times New Roman" w:cs="Times New Roman"/>
          <w:sz w:val="24"/>
          <w:szCs w:val="24"/>
          <w:lang w:eastAsia="ro-RO"/>
        </w:rPr>
      </w:pPr>
      <w:r w:rsidRPr="002C12F6">
        <w:rPr>
          <w:rFonts w:ascii="Times New Roman" w:eastAsia="Times New Roman" w:hAnsi="Times New Roman" w:cs="Times New Roman"/>
          <w:sz w:val="24"/>
          <w:szCs w:val="24"/>
          <w:lang w:eastAsia="ro-RO"/>
        </w:rPr>
        <w:t xml:space="preserve">sporul </w:t>
      </w:r>
      <w:proofErr w:type="spellStart"/>
      <w:r w:rsidRPr="002C12F6">
        <w:rPr>
          <w:rFonts w:ascii="Times New Roman" w:eastAsia="Times New Roman" w:hAnsi="Times New Roman" w:cs="Times New Roman"/>
          <w:sz w:val="24"/>
          <w:szCs w:val="24"/>
          <w:lang w:eastAsia="ro-RO"/>
        </w:rPr>
        <w:t>productivităţii</w:t>
      </w:r>
      <w:proofErr w:type="spellEnd"/>
      <w:r w:rsidRPr="002C12F6">
        <w:rPr>
          <w:rFonts w:ascii="Times New Roman" w:eastAsia="Times New Roman" w:hAnsi="Times New Roman" w:cs="Times New Roman"/>
          <w:sz w:val="24"/>
          <w:szCs w:val="24"/>
          <w:lang w:eastAsia="ro-RO"/>
        </w:rPr>
        <w:t xml:space="preserve"> va fi de  168% pentru S.U.P.”A”.</w:t>
      </w:r>
    </w:p>
    <w:p w14:paraId="573D7BF9" w14:textId="4B28B967" w:rsidR="00362457" w:rsidRPr="00362457" w:rsidRDefault="00362457" w:rsidP="00362457">
      <w:pPr>
        <w:tabs>
          <w:tab w:val="left" w:pos="720"/>
          <w:tab w:val="num" w:pos="927"/>
        </w:tabs>
        <w:spacing w:after="0" w:line="276" w:lineRule="auto"/>
        <w:jc w:val="both"/>
        <w:rPr>
          <w:rFonts w:ascii="Times New Roman" w:eastAsia="Times New Roman" w:hAnsi="Times New Roman" w:cs="Times New Roman"/>
          <w:sz w:val="24"/>
          <w:szCs w:val="24"/>
          <w:u w:val="single"/>
          <w:lang w:eastAsia="ro-RO"/>
        </w:rPr>
      </w:pPr>
      <w:r>
        <w:rPr>
          <w:rFonts w:ascii="Times New Roman" w:eastAsia="Times New Roman" w:hAnsi="Times New Roman" w:cs="Times New Roman"/>
          <w:sz w:val="24"/>
          <w:szCs w:val="24"/>
          <w:lang w:eastAsia="ro-RO"/>
        </w:rPr>
        <w:tab/>
      </w:r>
      <w:r w:rsidRPr="00362457">
        <w:rPr>
          <w:rFonts w:ascii="Times New Roman" w:eastAsia="Times New Roman" w:hAnsi="Times New Roman" w:cs="Times New Roman"/>
          <w:sz w:val="24"/>
          <w:szCs w:val="24"/>
          <w:u w:val="single"/>
          <w:lang w:eastAsia="ro-RO"/>
        </w:rPr>
        <w:t>Indicatori de caracterizare valorică</w:t>
      </w:r>
    </w:p>
    <w:p w14:paraId="55864F5B" w14:textId="77777777" w:rsidR="00362457" w:rsidRPr="00362457" w:rsidRDefault="00362457" w:rsidP="00362457">
      <w:pPr>
        <w:spacing w:after="0" w:line="276" w:lineRule="auto"/>
        <w:ind w:firstLine="720"/>
        <w:jc w:val="both"/>
        <w:rPr>
          <w:rFonts w:ascii="Times New Roman" w:eastAsia="Times New Roman" w:hAnsi="Times New Roman" w:cs="Times New Roman"/>
          <w:sz w:val="24"/>
          <w:szCs w:val="24"/>
          <w:lang w:eastAsia="ro-RO"/>
        </w:rPr>
      </w:pPr>
      <w:proofErr w:type="spellStart"/>
      <w:r w:rsidRPr="00362457">
        <w:rPr>
          <w:rFonts w:ascii="Times New Roman" w:eastAsia="Times New Roman" w:hAnsi="Times New Roman" w:cs="Times New Roman"/>
          <w:sz w:val="24"/>
          <w:szCs w:val="24"/>
          <w:lang w:eastAsia="ro-RO"/>
        </w:rPr>
        <w:t>Bilanţul</w:t>
      </w:r>
      <w:proofErr w:type="spellEnd"/>
      <w:r w:rsidRPr="00362457">
        <w:rPr>
          <w:rFonts w:ascii="Times New Roman" w:eastAsia="Times New Roman" w:hAnsi="Times New Roman" w:cs="Times New Roman"/>
          <w:sz w:val="24"/>
          <w:szCs w:val="24"/>
          <w:lang w:eastAsia="ro-RO"/>
        </w:rPr>
        <w:t xml:space="preserve"> </w:t>
      </w:r>
      <w:proofErr w:type="spellStart"/>
      <w:r w:rsidRPr="00362457">
        <w:rPr>
          <w:rFonts w:ascii="Times New Roman" w:eastAsia="Times New Roman" w:hAnsi="Times New Roman" w:cs="Times New Roman"/>
          <w:sz w:val="24"/>
          <w:szCs w:val="24"/>
          <w:lang w:eastAsia="ro-RO"/>
        </w:rPr>
        <w:t>producţiei</w:t>
      </w:r>
      <w:proofErr w:type="spellEnd"/>
      <w:r w:rsidRPr="00362457">
        <w:rPr>
          <w:rFonts w:ascii="Times New Roman" w:eastAsia="Times New Roman" w:hAnsi="Times New Roman" w:cs="Times New Roman"/>
          <w:sz w:val="24"/>
          <w:szCs w:val="24"/>
          <w:lang w:eastAsia="ro-RO"/>
        </w:rPr>
        <w:t xml:space="preserve"> de lemn este exprimat prin raportul dintre recoltele de lemn </w:t>
      </w:r>
      <w:proofErr w:type="spellStart"/>
      <w:r w:rsidRPr="00362457">
        <w:rPr>
          <w:rFonts w:ascii="Times New Roman" w:eastAsia="Times New Roman" w:hAnsi="Times New Roman" w:cs="Times New Roman"/>
          <w:sz w:val="24"/>
          <w:szCs w:val="24"/>
          <w:lang w:eastAsia="ro-RO"/>
        </w:rPr>
        <w:t>şi</w:t>
      </w:r>
      <w:proofErr w:type="spellEnd"/>
      <w:r w:rsidRPr="00362457">
        <w:rPr>
          <w:rFonts w:ascii="Times New Roman" w:eastAsia="Times New Roman" w:hAnsi="Times New Roman" w:cs="Times New Roman"/>
          <w:sz w:val="24"/>
          <w:szCs w:val="24"/>
          <w:lang w:eastAsia="ro-RO"/>
        </w:rPr>
        <w:t xml:space="preserve"> </w:t>
      </w:r>
      <w:proofErr w:type="spellStart"/>
      <w:r w:rsidRPr="00362457">
        <w:rPr>
          <w:rFonts w:ascii="Times New Roman" w:eastAsia="Times New Roman" w:hAnsi="Times New Roman" w:cs="Times New Roman"/>
          <w:sz w:val="24"/>
          <w:szCs w:val="24"/>
          <w:lang w:eastAsia="ro-RO"/>
        </w:rPr>
        <w:t>creşterea</w:t>
      </w:r>
      <w:proofErr w:type="spellEnd"/>
      <w:r w:rsidRPr="00362457">
        <w:rPr>
          <w:rFonts w:ascii="Times New Roman" w:eastAsia="Times New Roman" w:hAnsi="Times New Roman" w:cs="Times New Roman"/>
          <w:sz w:val="24"/>
          <w:szCs w:val="24"/>
          <w:lang w:eastAsia="ro-RO"/>
        </w:rPr>
        <w:t xml:space="preserve"> pădurii. </w:t>
      </w:r>
    </w:p>
    <w:p w14:paraId="21ACDFDA" w14:textId="77777777" w:rsidR="00362457" w:rsidRPr="00362457" w:rsidRDefault="00362457" w:rsidP="00362457">
      <w:pPr>
        <w:spacing w:after="0" w:line="276" w:lineRule="auto"/>
        <w:ind w:firstLine="720"/>
        <w:jc w:val="both"/>
        <w:rPr>
          <w:rFonts w:ascii="Times New Roman" w:eastAsia="Times New Roman" w:hAnsi="Times New Roman" w:cs="Times New Roman"/>
          <w:sz w:val="24"/>
          <w:szCs w:val="24"/>
          <w:lang w:eastAsia="ro-RO"/>
        </w:rPr>
      </w:pPr>
      <w:r w:rsidRPr="00362457">
        <w:rPr>
          <w:rFonts w:ascii="Times New Roman" w:eastAsia="Times New Roman" w:hAnsi="Times New Roman" w:cs="Times New Roman"/>
          <w:sz w:val="24"/>
          <w:szCs w:val="24"/>
          <w:lang w:eastAsia="ro-RO"/>
        </w:rPr>
        <w:lastRenderedPageBreak/>
        <w:t xml:space="preserve">Actuala amenajare a </w:t>
      </w:r>
      <w:proofErr w:type="spellStart"/>
      <w:r w:rsidRPr="00362457">
        <w:rPr>
          <w:rFonts w:ascii="Times New Roman" w:eastAsia="Times New Roman" w:hAnsi="Times New Roman" w:cs="Times New Roman"/>
          <w:sz w:val="24"/>
          <w:szCs w:val="24"/>
          <w:lang w:eastAsia="ro-RO"/>
        </w:rPr>
        <w:t>ţinut</w:t>
      </w:r>
      <w:proofErr w:type="spellEnd"/>
      <w:r w:rsidRPr="00362457">
        <w:rPr>
          <w:rFonts w:ascii="Times New Roman" w:eastAsia="Times New Roman" w:hAnsi="Times New Roman" w:cs="Times New Roman"/>
          <w:sz w:val="24"/>
          <w:szCs w:val="24"/>
          <w:lang w:eastAsia="ro-RO"/>
        </w:rPr>
        <w:t xml:space="preserve"> seama de structura reală a </w:t>
      </w:r>
      <w:proofErr w:type="spellStart"/>
      <w:r w:rsidRPr="00362457">
        <w:rPr>
          <w:rFonts w:ascii="Times New Roman" w:eastAsia="Times New Roman" w:hAnsi="Times New Roman" w:cs="Times New Roman"/>
          <w:sz w:val="24"/>
          <w:szCs w:val="24"/>
          <w:lang w:eastAsia="ro-RO"/>
        </w:rPr>
        <w:t>arboretelor</w:t>
      </w:r>
      <w:proofErr w:type="spellEnd"/>
      <w:r w:rsidRPr="00362457">
        <w:rPr>
          <w:rFonts w:ascii="Times New Roman" w:eastAsia="Times New Roman" w:hAnsi="Times New Roman" w:cs="Times New Roman"/>
          <w:sz w:val="24"/>
          <w:szCs w:val="24"/>
          <w:lang w:eastAsia="ro-RO"/>
        </w:rPr>
        <w:t xml:space="preserve">, de factorii </w:t>
      </w:r>
      <w:proofErr w:type="spellStart"/>
      <w:r w:rsidRPr="00362457">
        <w:rPr>
          <w:rFonts w:ascii="Times New Roman" w:eastAsia="Times New Roman" w:hAnsi="Times New Roman" w:cs="Times New Roman"/>
          <w:sz w:val="24"/>
          <w:szCs w:val="24"/>
          <w:lang w:eastAsia="ro-RO"/>
        </w:rPr>
        <w:t>şi</w:t>
      </w:r>
      <w:proofErr w:type="spellEnd"/>
      <w:r w:rsidRPr="00362457">
        <w:rPr>
          <w:rFonts w:ascii="Times New Roman" w:eastAsia="Times New Roman" w:hAnsi="Times New Roman" w:cs="Times New Roman"/>
          <w:sz w:val="24"/>
          <w:szCs w:val="24"/>
          <w:lang w:eastAsia="ro-RO"/>
        </w:rPr>
        <w:t xml:space="preserve"> modul de gospodărire, care au dus la această structură, prevăzând măsuri </w:t>
      </w:r>
      <w:proofErr w:type="spellStart"/>
      <w:r w:rsidRPr="00362457">
        <w:rPr>
          <w:rFonts w:ascii="Times New Roman" w:eastAsia="Times New Roman" w:hAnsi="Times New Roman" w:cs="Times New Roman"/>
          <w:sz w:val="24"/>
          <w:szCs w:val="24"/>
          <w:lang w:eastAsia="ro-RO"/>
        </w:rPr>
        <w:t>silvotehnice</w:t>
      </w:r>
      <w:proofErr w:type="spellEnd"/>
      <w:r w:rsidRPr="00362457">
        <w:rPr>
          <w:rFonts w:ascii="Times New Roman" w:eastAsia="Times New Roman" w:hAnsi="Times New Roman" w:cs="Times New Roman"/>
          <w:sz w:val="24"/>
          <w:szCs w:val="24"/>
          <w:lang w:eastAsia="ro-RO"/>
        </w:rPr>
        <w:t xml:space="preserve">, care să conducă la </w:t>
      </w:r>
      <w:proofErr w:type="spellStart"/>
      <w:r w:rsidRPr="00362457">
        <w:rPr>
          <w:rFonts w:ascii="Times New Roman" w:eastAsia="Times New Roman" w:hAnsi="Times New Roman" w:cs="Times New Roman"/>
          <w:sz w:val="24"/>
          <w:szCs w:val="24"/>
          <w:lang w:eastAsia="ro-RO"/>
        </w:rPr>
        <w:t>creşterea</w:t>
      </w:r>
      <w:proofErr w:type="spellEnd"/>
      <w:r w:rsidRPr="00362457">
        <w:rPr>
          <w:rFonts w:ascii="Times New Roman" w:eastAsia="Times New Roman" w:hAnsi="Times New Roman" w:cs="Times New Roman"/>
          <w:sz w:val="24"/>
          <w:szCs w:val="24"/>
          <w:lang w:eastAsia="ro-RO"/>
        </w:rPr>
        <w:t xml:space="preserve"> de ecosisteme forestiere stabile, iar </w:t>
      </w:r>
      <w:proofErr w:type="spellStart"/>
      <w:r w:rsidRPr="00362457">
        <w:rPr>
          <w:rFonts w:ascii="Times New Roman" w:eastAsia="Times New Roman" w:hAnsi="Times New Roman" w:cs="Times New Roman"/>
          <w:sz w:val="24"/>
          <w:szCs w:val="24"/>
          <w:lang w:eastAsia="ro-RO"/>
        </w:rPr>
        <w:t>bilanţul</w:t>
      </w:r>
      <w:proofErr w:type="spellEnd"/>
      <w:r w:rsidRPr="00362457">
        <w:rPr>
          <w:rFonts w:ascii="Times New Roman" w:eastAsia="Times New Roman" w:hAnsi="Times New Roman" w:cs="Times New Roman"/>
          <w:sz w:val="24"/>
          <w:szCs w:val="24"/>
          <w:lang w:eastAsia="ro-RO"/>
        </w:rPr>
        <w:t xml:space="preserve"> masei lemnoase să conducă la acumulări ale acesteia. </w:t>
      </w:r>
    </w:p>
    <w:p w14:paraId="28EE156B" w14:textId="625298BD" w:rsidR="00362457" w:rsidRPr="00362457" w:rsidRDefault="00362457" w:rsidP="00362457">
      <w:pPr>
        <w:spacing w:after="0" w:line="276" w:lineRule="auto"/>
        <w:ind w:firstLine="720"/>
        <w:jc w:val="both"/>
        <w:rPr>
          <w:rFonts w:ascii="Times New Roman" w:eastAsia="Times New Roman" w:hAnsi="Times New Roman" w:cs="Times New Roman"/>
          <w:sz w:val="24"/>
          <w:szCs w:val="24"/>
          <w:lang w:eastAsia="ro-RO"/>
        </w:rPr>
      </w:pPr>
      <w:r w:rsidRPr="00362457">
        <w:rPr>
          <w:rFonts w:ascii="Times New Roman" w:eastAsia="Times New Roman" w:hAnsi="Times New Roman" w:cs="Times New Roman"/>
          <w:sz w:val="24"/>
          <w:szCs w:val="24"/>
          <w:lang w:eastAsia="ro-RO"/>
        </w:rPr>
        <w:t>În deceniul actual va avea loc o acumulare de masă lemnoasă de 2259 m</w:t>
      </w:r>
      <w:r w:rsidRPr="00362457">
        <w:rPr>
          <w:rFonts w:ascii="Times New Roman" w:eastAsia="Times New Roman" w:hAnsi="Times New Roman" w:cs="Times New Roman"/>
          <w:sz w:val="24"/>
          <w:szCs w:val="24"/>
          <w:vertAlign w:val="superscript"/>
          <w:lang w:eastAsia="ro-RO"/>
        </w:rPr>
        <w:t>3</w:t>
      </w:r>
      <w:r w:rsidRPr="00362457">
        <w:rPr>
          <w:rFonts w:ascii="Times New Roman" w:eastAsia="Times New Roman" w:hAnsi="Times New Roman" w:cs="Times New Roman"/>
          <w:sz w:val="24"/>
          <w:szCs w:val="24"/>
          <w:lang w:eastAsia="ro-RO"/>
        </w:rPr>
        <w:t xml:space="preserve">/an, calculată după </w:t>
      </w:r>
      <w:proofErr w:type="spellStart"/>
      <w:r w:rsidRPr="00362457">
        <w:rPr>
          <w:rFonts w:ascii="Times New Roman" w:eastAsia="Times New Roman" w:hAnsi="Times New Roman" w:cs="Times New Roman"/>
          <w:sz w:val="24"/>
          <w:szCs w:val="24"/>
          <w:lang w:eastAsia="ro-RO"/>
        </w:rPr>
        <w:t>relaţia</w:t>
      </w:r>
      <w:proofErr w:type="spellEnd"/>
      <w:r w:rsidRPr="00362457">
        <w:rPr>
          <w:rFonts w:ascii="Times New Roman" w:eastAsia="Times New Roman" w:hAnsi="Times New Roman" w:cs="Times New Roman"/>
          <w:sz w:val="24"/>
          <w:szCs w:val="24"/>
          <w:lang w:eastAsia="ro-RO"/>
        </w:rPr>
        <w:t>:</w:t>
      </w:r>
    </w:p>
    <w:p w14:paraId="50B86524" w14:textId="77777777" w:rsidR="00362457" w:rsidRPr="00362457" w:rsidRDefault="00362457" w:rsidP="00362457">
      <w:pPr>
        <w:spacing w:after="0" w:line="276" w:lineRule="auto"/>
        <w:ind w:firstLine="2552"/>
        <w:jc w:val="both"/>
        <w:rPr>
          <w:rFonts w:ascii="Times New Roman" w:eastAsia="Times New Roman" w:hAnsi="Times New Roman" w:cs="Times New Roman"/>
          <w:sz w:val="24"/>
          <w:szCs w:val="24"/>
          <w:lang w:eastAsia="ro-RO"/>
        </w:rPr>
      </w:pPr>
      <w:r w:rsidRPr="00362457">
        <w:rPr>
          <w:rFonts w:ascii="Times New Roman" w:eastAsia="Times New Roman" w:hAnsi="Times New Roman" w:cs="Times New Roman"/>
          <w:sz w:val="24"/>
          <w:szCs w:val="24"/>
          <w:lang w:eastAsia="ro-RO"/>
        </w:rPr>
        <w:t xml:space="preserve">A = I –  (Pp + </w:t>
      </w:r>
      <w:proofErr w:type="spellStart"/>
      <w:r w:rsidRPr="00362457">
        <w:rPr>
          <w:rFonts w:ascii="Times New Roman" w:eastAsia="Times New Roman" w:hAnsi="Times New Roman" w:cs="Times New Roman"/>
          <w:sz w:val="24"/>
          <w:szCs w:val="24"/>
          <w:lang w:eastAsia="ro-RO"/>
        </w:rPr>
        <w:t>Ps</w:t>
      </w:r>
      <w:proofErr w:type="spellEnd"/>
      <w:r w:rsidRPr="00362457">
        <w:rPr>
          <w:rFonts w:ascii="Times New Roman" w:eastAsia="Times New Roman" w:hAnsi="Times New Roman" w:cs="Times New Roman"/>
          <w:sz w:val="24"/>
          <w:szCs w:val="24"/>
          <w:lang w:eastAsia="ro-RO"/>
        </w:rPr>
        <w:t xml:space="preserve"> + Tc + Ti), în care:</w:t>
      </w:r>
    </w:p>
    <w:p w14:paraId="4D0CF131" w14:textId="77777777" w:rsidR="00362457" w:rsidRPr="00362457" w:rsidRDefault="00362457" w:rsidP="00362457">
      <w:pPr>
        <w:spacing w:after="0" w:line="276" w:lineRule="auto"/>
        <w:ind w:firstLine="2552"/>
        <w:jc w:val="both"/>
        <w:rPr>
          <w:rFonts w:ascii="Times New Roman" w:eastAsia="Times New Roman" w:hAnsi="Times New Roman" w:cs="Times New Roman"/>
          <w:sz w:val="24"/>
          <w:szCs w:val="24"/>
          <w:lang w:eastAsia="ro-RO"/>
        </w:rPr>
      </w:pPr>
      <w:r w:rsidRPr="00362457">
        <w:rPr>
          <w:rFonts w:ascii="Times New Roman" w:eastAsia="Times New Roman" w:hAnsi="Times New Roman" w:cs="Times New Roman"/>
          <w:sz w:val="24"/>
          <w:szCs w:val="24"/>
          <w:lang w:eastAsia="ro-RO"/>
        </w:rPr>
        <w:t>A = acumularea de masă lemnoasă anuală;</w:t>
      </w:r>
    </w:p>
    <w:p w14:paraId="048DB9D9" w14:textId="77777777" w:rsidR="00362457" w:rsidRPr="00362457" w:rsidRDefault="00362457" w:rsidP="00362457">
      <w:pPr>
        <w:spacing w:after="0" w:line="276" w:lineRule="auto"/>
        <w:ind w:firstLine="2552"/>
        <w:jc w:val="both"/>
        <w:rPr>
          <w:rFonts w:ascii="Times New Roman" w:eastAsia="Times New Roman" w:hAnsi="Times New Roman" w:cs="Times New Roman"/>
          <w:sz w:val="24"/>
          <w:szCs w:val="24"/>
          <w:lang w:eastAsia="ro-RO"/>
        </w:rPr>
      </w:pPr>
      <w:r w:rsidRPr="00362457">
        <w:rPr>
          <w:rFonts w:ascii="Times New Roman" w:eastAsia="Times New Roman" w:hAnsi="Times New Roman" w:cs="Times New Roman"/>
          <w:sz w:val="24"/>
          <w:szCs w:val="24"/>
          <w:lang w:eastAsia="ro-RO"/>
        </w:rPr>
        <w:t xml:space="preserve">I =  </w:t>
      </w:r>
      <w:proofErr w:type="spellStart"/>
      <w:r w:rsidRPr="00362457">
        <w:rPr>
          <w:rFonts w:ascii="Times New Roman" w:eastAsia="Times New Roman" w:hAnsi="Times New Roman" w:cs="Times New Roman"/>
          <w:sz w:val="24"/>
          <w:szCs w:val="24"/>
          <w:lang w:eastAsia="ro-RO"/>
        </w:rPr>
        <w:t>creştere</w:t>
      </w:r>
      <w:proofErr w:type="spellEnd"/>
      <w:r w:rsidRPr="00362457">
        <w:rPr>
          <w:rFonts w:ascii="Times New Roman" w:eastAsia="Times New Roman" w:hAnsi="Times New Roman" w:cs="Times New Roman"/>
          <w:sz w:val="24"/>
          <w:szCs w:val="24"/>
          <w:lang w:eastAsia="ro-RO"/>
        </w:rPr>
        <w:t xml:space="preserve"> curentă = 4261 m</w:t>
      </w:r>
      <w:r w:rsidRPr="00362457">
        <w:rPr>
          <w:rFonts w:ascii="Times New Roman" w:eastAsia="Times New Roman" w:hAnsi="Times New Roman" w:cs="Times New Roman"/>
          <w:sz w:val="24"/>
          <w:szCs w:val="24"/>
          <w:vertAlign w:val="superscript"/>
          <w:lang w:eastAsia="ro-RO"/>
        </w:rPr>
        <w:t>3</w:t>
      </w:r>
      <w:r w:rsidRPr="00362457">
        <w:rPr>
          <w:rFonts w:ascii="Times New Roman" w:eastAsia="Times New Roman" w:hAnsi="Times New Roman" w:cs="Times New Roman"/>
          <w:sz w:val="24"/>
          <w:szCs w:val="24"/>
          <w:lang w:eastAsia="ro-RO"/>
        </w:rPr>
        <w:t>;</w:t>
      </w:r>
    </w:p>
    <w:p w14:paraId="4C1F7387" w14:textId="77777777" w:rsidR="00362457" w:rsidRPr="00362457" w:rsidRDefault="00362457" w:rsidP="00362457">
      <w:pPr>
        <w:spacing w:after="0" w:line="276" w:lineRule="auto"/>
        <w:ind w:firstLine="2552"/>
        <w:jc w:val="both"/>
        <w:rPr>
          <w:rFonts w:ascii="Times New Roman" w:eastAsia="Times New Roman" w:hAnsi="Times New Roman" w:cs="Times New Roman"/>
          <w:sz w:val="24"/>
          <w:szCs w:val="24"/>
          <w:lang w:eastAsia="ro-RO"/>
        </w:rPr>
      </w:pPr>
      <w:r w:rsidRPr="00362457">
        <w:rPr>
          <w:rFonts w:ascii="Times New Roman" w:eastAsia="Times New Roman" w:hAnsi="Times New Roman" w:cs="Times New Roman"/>
          <w:sz w:val="24"/>
          <w:szCs w:val="24"/>
          <w:lang w:eastAsia="ro-RO"/>
        </w:rPr>
        <w:t>Pp = posibilitatea de produse principale = 992 m</w:t>
      </w:r>
      <w:r w:rsidRPr="00362457">
        <w:rPr>
          <w:rFonts w:ascii="Times New Roman" w:eastAsia="Times New Roman" w:hAnsi="Times New Roman" w:cs="Times New Roman"/>
          <w:sz w:val="24"/>
          <w:szCs w:val="24"/>
          <w:vertAlign w:val="superscript"/>
          <w:lang w:eastAsia="ro-RO"/>
        </w:rPr>
        <w:t>3</w:t>
      </w:r>
      <w:r w:rsidRPr="00362457">
        <w:rPr>
          <w:rFonts w:ascii="Times New Roman" w:eastAsia="Times New Roman" w:hAnsi="Times New Roman" w:cs="Times New Roman"/>
          <w:sz w:val="24"/>
          <w:szCs w:val="24"/>
          <w:lang w:eastAsia="ro-RO"/>
        </w:rPr>
        <w:t>;</w:t>
      </w:r>
    </w:p>
    <w:p w14:paraId="6D9FD6A2" w14:textId="77777777" w:rsidR="00362457" w:rsidRPr="00362457" w:rsidRDefault="00362457" w:rsidP="00362457">
      <w:pPr>
        <w:spacing w:after="0" w:line="276" w:lineRule="auto"/>
        <w:ind w:firstLine="2552"/>
        <w:jc w:val="both"/>
        <w:rPr>
          <w:rFonts w:ascii="Times New Roman" w:eastAsia="Times New Roman" w:hAnsi="Times New Roman" w:cs="Times New Roman"/>
          <w:sz w:val="24"/>
          <w:szCs w:val="24"/>
          <w:lang w:eastAsia="ro-RO"/>
        </w:rPr>
      </w:pPr>
      <w:proofErr w:type="spellStart"/>
      <w:r w:rsidRPr="00362457">
        <w:rPr>
          <w:rFonts w:ascii="Times New Roman" w:eastAsia="Times New Roman" w:hAnsi="Times New Roman" w:cs="Times New Roman"/>
          <w:sz w:val="24"/>
          <w:szCs w:val="24"/>
          <w:lang w:eastAsia="ro-RO"/>
        </w:rPr>
        <w:t>Ps</w:t>
      </w:r>
      <w:proofErr w:type="spellEnd"/>
      <w:r w:rsidRPr="00362457">
        <w:rPr>
          <w:rFonts w:ascii="Times New Roman" w:eastAsia="Times New Roman" w:hAnsi="Times New Roman" w:cs="Times New Roman"/>
          <w:sz w:val="24"/>
          <w:szCs w:val="24"/>
          <w:lang w:eastAsia="ro-RO"/>
        </w:rPr>
        <w:t xml:space="preserve"> = posibilitatea de produse secundare = 495 m</w:t>
      </w:r>
      <w:r w:rsidRPr="00362457">
        <w:rPr>
          <w:rFonts w:ascii="Times New Roman" w:eastAsia="Times New Roman" w:hAnsi="Times New Roman" w:cs="Times New Roman"/>
          <w:sz w:val="24"/>
          <w:szCs w:val="24"/>
          <w:vertAlign w:val="superscript"/>
          <w:lang w:eastAsia="ro-RO"/>
        </w:rPr>
        <w:t>3</w:t>
      </w:r>
      <w:r w:rsidRPr="00362457">
        <w:rPr>
          <w:rFonts w:ascii="Times New Roman" w:eastAsia="Times New Roman" w:hAnsi="Times New Roman" w:cs="Times New Roman"/>
          <w:sz w:val="24"/>
          <w:szCs w:val="24"/>
          <w:lang w:eastAsia="ro-RO"/>
        </w:rPr>
        <w:t>;</w:t>
      </w:r>
    </w:p>
    <w:p w14:paraId="05F9A6F2" w14:textId="15BA6DB8" w:rsidR="00362457" w:rsidRPr="00362457" w:rsidRDefault="00362457" w:rsidP="00362457">
      <w:pPr>
        <w:spacing w:line="276" w:lineRule="auto"/>
        <w:ind w:firstLine="2552"/>
        <w:jc w:val="both"/>
        <w:rPr>
          <w:rFonts w:ascii="Times New Roman" w:eastAsia="Times New Roman" w:hAnsi="Times New Roman" w:cs="Times New Roman"/>
          <w:sz w:val="24"/>
          <w:szCs w:val="24"/>
          <w:lang w:eastAsia="ro-RO"/>
        </w:rPr>
      </w:pPr>
      <w:r w:rsidRPr="00362457">
        <w:rPr>
          <w:rFonts w:ascii="Times New Roman" w:eastAsia="Times New Roman" w:hAnsi="Times New Roman" w:cs="Times New Roman"/>
          <w:sz w:val="24"/>
          <w:szCs w:val="24"/>
          <w:lang w:eastAsia="ro-RO"/>
        </w:rPr>
        <w:t>Ti = volumul rezultat din tăieri de igienă = 515 m</w:t>
      </w:r>
      <w:r w:rsidRPr="00362457">
        <w:rPr>
          <w:rFonts w:ascii="Times New Roman" w:eastAsia="Times New Roman" w:hAnsi="Times New Roman" w:cs="Times New Roman"/>
          <w:sz w:val="24"/>
          <w:szCs w:val="24"/>
          <w:vertAlign w:val="superscript"/>
          <w:lang w:eastAsia="ro-RO"/>
        </w:rPr>
        <w:t>3</w:t>
      </w:r>
      <w:r w:rsidRPr="00362457">
        <w:rPr>
          <w:rFonts w:ascii="Times New Roman" w:eastAsia="Times New Roman" w:hAnsi="Times New Roman" w:cs="Times New Roman"/>
          <w:sz w:val="24"/>
          <w:szCs w:val="24"/>
          <w:lang w:eastAsia="ro-RO"/>
        </w:rPr>
        <w:t>.</w:t>
      </w:r>
    </w:p>
    <w:p w14:paraId="7C78DFC6" w14:textId="77777777" w:rsidR="00250D8F" w:rsidRDefault="00250D8F" w:rsidP="00827CC9">
      <w:pPr>
        <w:pStyle w:val="Titlu2"/>
        <w:spacing w:line="276" w:lineRule="auto"/>
        <w:jc w:val="center"/>
        <w:rPr>
          <w:rFonts w:ascii="Times New Roman" w:eastAsiaTheme="minorHAnsi" w:hAnsi="Times New Roman" w:cs="Times New Roman"/>
          <w:b/>
          <w:bCs/>
          <w:noProof/>
          <w:color w:val="auto"/>
          <w:u w:val="single"/>
        </w:rPr>
      </w:pPr>
      <w:bookmarkStart w:id="31" w:name="_Toc99089023"/>
      <w:bookmarkStart w:id="32" w:name="_Toc108609452"/>
      <w:bookmarkStart w:id="33" w:name="_Toc170190370"/>
      <w:r>
        <w:rPr>
          <w:rFonts w:ascii="Times New Roman" w:eastAsiaTheme="minorHAnsi" w:hAnsi="Times New Roman" w:cs="Times New Roman"/>
          <w:b/>
          <w:bCs/>
          <w:noProof/>
          <w:color w:val="auto"/>
          <w:u w:val="single"/>
        </w:rPr>
        <w:t>1.6. Măsuri care se pot lua în caz de calamităţi, pentru evitarea reluării procedurii, în caz de modificare a amenajamentului</w:t>
      </w:r>
      <w:bookmarkEnd w:id="31"/>
      <w:bookmarkEnd w:id="32"/>
      <w:bookmarkEnd w:id="33"/>
    </w:p>
    <w:p w14:paraId="2052F441" w14:textId="7FCCECC3" w:rsidR="003A04B9" w:rsidRPr="002172D8" w:rsidRDefault="003A04B9" w:rsidP="002C586C">
      <w:pPr>
        <w:spacing w:after="0" w:line="276" w:lineRule="auto"/>
        <w:ind w:firstLine="708"/>
        <w:rPr>
          <w:rFonts w:ascii="Times New Roman" w:hAnsi="Times New Roman"/>
          <w:b/>
          <w:noProof/>
          <w:sz w:val="24"/>
          <w:szCs w:val="24"/>
        </w:rPr>
      </w:pPr>
      <w:r w:rsidRPr="002172D8">
        <w:rPr>
          <w:rFonts w:ascii="Times New Roman" w:hAnsi="Times New Roman"/>
          <w:b/>
          <w:noProof/>
          <w:sz w:val="24"/>
          <w:szCs w:val="24"/>
        </w:rPr>
        <w:t>Măsuri care se pot lua în caz de calamităţi, pentru evitarea reluării procedurii, în caz de modificare a amenajamentului</w:t>
      </w:r>
    </w:p>
    <w:p w14:paraId="29712C65" w14:textId="77777777" w:rsidR="003A04B9" w:rsidRPr="002172D8" w:rsidRDefault="003A04B9" w:rsidP="00CD162E">
      <w:pPr>
        <w:autoSpaceDE w:val="0"/>
        <w:autoSpaceDN w:val="0"/>
        <w:adjustRightInd w:val="0"/>
        <w:spacing w:line="276" w:lineRule="auto"/>
        <w:ind w:firstLine="708"/>
        <w:jc w:val="both"/>
        <w:rPr>
          <w:rFonts w:ascii="Times New Roman" w:hAnsi="Times New Roman"/>
          <w:noProof/>
          <w:color w:val="000000"/>
          <w:sz w:val="24"/>
          <w:szCs w:val="24"/>
        </w:rPr>
      </w:pPr>
      <w:r w:rsidRPr="002172D8">
        <w:rPr>
          <w:rFonts w:ascii="Times New Roman" w:hAnsi="Times New Roman"/>
          <w:noProof/>
          <w:color w:val="000000"/>
          <w:sz w:val="24"/>
          <w:szCs w:val="24"/>
        </w:rPr>
        <w:t xml:space="preserve">Precizăm că, în caz de calamităţi (incendii, alunecări de teren, uscări anormale, doborâturi şi rupturi de vânt şi de zăpadă etc.), măsurile de gospodărire vor fi în conformitate cu O.M.766/2018, privind modificarea şi completarea normelor tehnice silvice pentru amenajarea pădurilor cu modificările şi completările ulterioare. Acestea reglementează procedura şi situaţiile în care se solicită modificarea prevederilor amenajamentelor silvice. </w:t>
      </w:r>
    </w:p>
    <w:p w14:paraId="75C0F3CF" w14:textId="77777777" w:rsidR="003A04B9" w:rsidRPr="002172D8" w:rsidRDefault="003A04B9" w:rsidP="00495F82">
      <w:pPr>
        <w:autoSpaceDE w:val="0"/>
        <w:autoSpaceDN w:val="0"/>
        <w:adjustRightInd w:val="0"/>
        <w:spacing w:after="0" w:line="276" w:lineRule="auto"/>
        <w:ind w:firstLine="708"/>
        <w:jc w:val="both"/>
        <w:rPr>
          <w:rFonts w:ascii="Times New Roman" w:hAnsi="Times New Roman"/>
          <w:noProof/>
          <w:color w:val="000000"/>
          <w:sz w:val="24"/>
          <w:szCs w:val="24"/>
        </w:rPr>
      </w:pPr>
      <w:r w:rsidRPr="002172D8">
        <w:rPr>
          <w:rFonts w:ascii="Times New Roman" w:hAnsi="Times New Roman"/>
          <w:noProof/>
          <w:color w:val="000000"/>
          <w:sz w:val="24"/>
          <w:szCs w:val="24"/>
        </w:rPr>
        <w:t xml:space="preserve">În sinteză, în funcţie de gradul de vătămare a arboretelor din cauza factorilor destabilizatori (biotici sau abiotici), vor fi prevăzute următoarele măsuri: </w:t>
      </w:r>
    </w:p>
    <w:p w14:paraId="0656333B" w14:textId="77777777" w:rsidR="003A04B9" w:rsidRPr="002172D8" w:rsidRDefault="003A04B9" w:rsidP="00495F82">
      <w:pPr>
        <w:autoSpaceDE w:val="0"/>
        <w:autoSpaceDN w:val="0"/>
        <w:adjustRightInd w:val="0"/>
        <w:spacing w:after="0" w:line="276" w:lineRule="auto"/>
        <w:ind w:firstLine="708"/>
        <w:jc w:val="both"/>
        <w:rPr>
          <w:rFonts w:ascii="Times New Roman" w:hAnsi="Times New Roman"/>
          <w:noProof/>
          <w:color w:val="000000"/>
          <w:sz w:val="24"/>
          <w:szCs w:val="24"/>
        </w:rPr>
      </w:pPr>
      <w:r w:rsidRPr="002172D8">
        <w:rPr>
          <w:rFonts w:ascii="Times New Roman" w:hAnsi="Times New Roman"/>
          <w:noProof/>
          <w:color w:val="000000"/>
          <w:sz w:val="24"/>
          <w:szCs w:val="24"/>
        </w:rPr>
        <w:t xml:space="preserve">a) extragerea arborilor afectaţi; </w:t>
      </w:r>
    </w:p>
    <w:p w14:paraId="33F8089F" w14:textId="77777777" w:rsidR="003A04B9" w:rsidRPr="002172D8" w:rsidRDefault="003A04B9" w:rsidP="00495F82">
      <w:pPr>
        <w:autoSpaceDE w:val="0"/>
        <w:autoSpaceDN w:val="0"/>
        <w:adjustRightInd w:val="0"/>
        <w:spacing w:after="0" w:line="276" w:lineRule="auto"/>
        <w:ind w:firstLine="708"/>
        <w:jc w:val="both"/>
        <w:rPr>
          <w:rFonts w:ascii="Times New Roman" w:hAnsi="Times New Roman"/>
          <w:noProof/>
          <w:color w:val="000000"/>
          <w:sz w:val="24"/>
          <w:szCs w:val="24"/>
        </w:rPr>
      </w:pPr>
      <w:r w:rsidRPr="002172D8">
        <w:rPr>
          <w:rFonts w:ascii="Times New Roman" w:hAnsi="Times New Roman"/>
          <w:noProof/>
          <w:color w:val="000000"/>
          <w:sz w:val="24"/>
          <w:szCs w:val="24"/>
        </w:rPr>
        <w:t xml:space="preserve">b) extragerea integrală a materialului lemnos, urmată de împăduriri cu specii aparţinând tipului natural fundamental de pădure; </w:t>
      </w:r>
    </w:p>
    <w:p w14:paraId="4D6F795A" w14:textId="77777777" w:rsidR="003A04B9" w:rsidRPr="002172D8" w:rsidRDefault="003A04B9" w:rsidP="00495F82">
      <w:pPr>
        <w:autoSpaceDE w:val="0"/>
        <w:autoSpaceDN w:val="0"/>
        <w:adjustRightInd w:val="0"/>
        <w:spacing w:after="0" w:line="276" w:lineRule="auto"/>
        <w:ind w:firstLine="708"/>
        <w:jc w:val="both"/>
        <w:rPr>
          <w:rFonts w:ascii="Times New Roman" w:hAnsi="Times New Roman"/>
          <w:noProof/>
          <w:color w:val="000000"/>
          <w:sz w:val="24"/>
          <w:szCs w:val="24"/>
        </w:rPr>
      </w:pPr>
      <w:r w:rsidRPr="002172D8">
        <w:rPr>
          <w:rFonts w:ascii="Times New Roman" w:hAnsi="Times New Roman"/>
          <w:noProof/>
          <w:color w:val="000000"/>
          <w:sz w:val="24"/>
          <w:szCs w:val="24"/>
        </w:rPr>
        <w:t xml:space="preserve">c) schimbarea compoziţiei-ţel de regenerare. </w:t>
      </w:r>
    </w:p>
    <w:p w14:paraId="488F575F" w14:textId="77777777" w:rsidR="003A04B9" w:rsidRPr="002172D8" w:rsidRDefault="003A04B9" w:rsidP="00495F82">
      <w:pPr>
        <w:autoSpaceDE w:val="0"/>
        <w:autoSpaceDN w:val="0"/>
        <w:adjustRightInd w:val="0"/>
        <w:spacing w:after="0" w:line="276" w:lineRule="auto"/>
        <w:ind w:firstLine="561"/>
        <w:jc w:val="both"/>
        <w:rPr>
          <w:rFonts w:ascii="Times New Roman" w:hAnsi="Times New Roman"/>
          <w:noProof/>
          <w:color w:val="000000"/>
          <w:sz w:val="24"/>
          <w:szCs w:val="24"/>
        </w:rPr>
      </w:pPr>
      <w:r w:rsidRPr="002172D8">
        <w:rPr>
          <w:rFonts w:ascii="Times New Roman" w:hAnsi="Times New Roman"/>
          <w:noProof/>
          <w:color w:val="000000"/>
          <w:sz w:val="24"/>
          <w:szCs w:val="24"/>
        </w:rPr>
        <w:t xml:space="preserve">În toate situaţiile, lucrările vor avea în vedere ca biodiversitatea pădurilor să fie cât mai puţin diminuată. </w:t>
      </w:r>
    </w:p>
    <w:p w14:paraId="3E17C402" w14:textId="77777777" w:rsidR="003A04B9" w:rsidRPr="002172D8" w:rsidRDefault="003A04B9" w:rsidP="00495F82">
      <w:pPr>
        <w:spacing w:after="0" w:line="276" w:lineRule="auto"/>
        <w:ind w:firstLine="561"/>
        <w:jc w:val="both"/>
        <w:rPr>
          <w:rFonts w:ascii="Times New Roman" w:hAnsi="Times New Roman"/>
          <w:noProof/>
          <w:color w:val="000000"/>
          <w:sz w:val="24"/>
          <w:szCs w:val="24"/>
        </w:rPr>
      </w:pPr>
      <w:r w:rsidRPr="002172D8">
        <w:rPr>
          <w:rFonts w:ascii="Times New Roman" w:hAnsi="Times New Roman"/>
          <w:noProof/>
          <w:color w:val="000000"/>
          <w:sz w:val="24"/>
          <w:szCs w:val="24"/>
        </w:rPr>
        <w:t>În ceea ce priveşte activitatea cinegetică, amenajamentul nu propune lucrări şi măsuri.</w:t>
      </w:r>
    </w:p>
    <w:p w14:paraId="30C75B2B" w14:textId="77777777" w:rsidR="003A04B9" w:rsidRPr="007C7CC9" w:rsidRDefault="003A04B9" w:rsidP="00E36CC1">
      <w:pPr>
        <w:spacing w:after="0" w:line="276" w:lineRule="auto"/>
        <w:ind w:firstLine="540"/>
        <w:jc w:val="both"/>
        <w:rPr>
          <w:rFonts w:ascii="Times New Roman" w:eastAsia="Times New Roman" w:hAnsi="Times New Roman"/>
          <w:noProof/>
          <w:sz w:val="24"/>
          <w:szCs w:val="24"/>
        </w:rPr>
      </w:pPr>
      <w:r w:rsidRPr="007C7CC9">
        <w:rPr>
          <w:rFonts w:ascii="Times New Roman" w:eastAsia="Times New Roman" w:hAnsi="Times New Roman"/>
          <w:noProof/>
          <w:sz w:val="24"/>
          <w:szCs w:val="24"/>
        </w:rPr>
        <w:t xml:space="preserve">Pentru respectarea prevederilor </w:t>
      </w:r>
      <w:r w:rsidRPr="007C7CC9">
        <w:rPr>
          <w:rFonts w:ascii="Times New Roman" w:eastAsia="Times New Roman" w:hAnsi="Times New Roman"/>
          <w:b/>
          <w:noProof/>
          <w:sz w:val="24"/>
          <w:szCs w:val="24"/>
        </w:rPr>
        <w:t>Ghidului – Natura 2000 și pădurile</w:t>
      </w:r>
      <w:r w:rsidRPr="007C7CC9">
        <w:rPr>
          <w:rFonts w:ascii="Times New Roman" w:eastAsia="Times New Roman" w:hAnsi="Times New Roman"/>
          <w:noProof/>
          <w:sz w:val="24"/>
          <w:szCs w:val="24"/>
        </w:rPr>
        <w:t>, ghid de interpretare apărut sub emblema Comisiei Europene – care conține liniile directoare ale gospodăririi pădurilor în siturile Natura 2000, extrase din rezoluțiile Conferințelor Ministeriale pentru Protecția Pădurilor din Europa (MCPFE – Anexa II) de la Helsinki (1993) și Lisabona (1998)- amenajamentul va respecta:</w:t>
      </w:r>
    </w:p>
    <w:p w14:paraId="6B013D50" w14:textId="77777777" w:rsidR="003A04B9" w:rsidRPr="007C7CC9" w:rsidRDefault="003A04B9" w:rsidP="000261CA">
      <w:pPr>
        <w:numPr>
          <w:ilvl w:val="0"/>
          <w:numId w:val="17"/>
        </w:numPr>
        <w:spacing w:after="200" w:line="276" w:lineRule="auto"/>
        <w:contextualSpacing/>
        <w:jc w:val="both"/>
        <w:rPr>
          <w:rFonts w:ascii="Times New Roman" w:eastAsia="Times New Roman" w:hAnsi="Times New Roman"/>
          <w:noProof/>
          <w:sz w:val="24"/>
          <w:szCs w:val="24"/>
        </w:rPr>
      </w:pPr>
      <w:r w:rsidRPr="007C7CC9">
        <w:rPr>
          <w:rFonts w:ascii="Times New Roman" w:eastAsia="Times New Roman" w:hAnsi="Times New Roman"/>
          <w:noProof/>
          <w:sz w:val="24"/>
          <w:szCs w:val="24"/>
        </w:rPr>
        <w:t>transpunerea măsurilor specifice de protecție adoptate în baza planurilor de management/măsurilor minime de conservare aprobate;</w:t>
      </w:r>
    </w:p>
    <w:p w14:paraId="299A04D9" w14:textId="77777777" w:rsidR="003A04B9" w:rsidRPr="007C7CC9" w:rsidRDefault="003A04B9" w:rsidP="000261CA">
      <w:pPr>
        <w:numPr>
          <w:ilvl w:val="0"/>
          <w:numId w:val="17"/>
        </w:numPr>
        <w:spacing w:after="200" w:line="276" w:lineRule="auto"/>
        <w:contextualSpacing/>
        <w:jc w:val="both"/>
        <w:rPr>
          <w:rFonts w:ascii="Times New Roman" w:eastAsia="Times New Roman" w:hAnsi="Times New Roman"/>
          <w:noProof/>
          <w:sz w:val="24"/>
          <w:szCs w:val="24"/>
        </w:rPr>
      </w:pPr>
      <w:r w:rsidRPr="007C7CC9">
        <w:rPr>
          <w:rFonts w:ascii="Times New Roman" w:eastAsia="Times New Roman" w:hAnsi="Times New Roman"/>
          <w:noProof/>
          <w:sz w:val="24"/>
          <w:szCs w:val="24"/>
        </w:rPr>
        <w:t>păstrarea a minim 5 arbori bâtrâni pe picior/ha, respectiv arbori uscați sau în descompunere, pentru a asigura un habitat potrivit pentru ciocănitori, păsări de pradă, insecte și numeroase plante infe</w:t>
      </w:r>
      <w:r>
        <w:rPr>
          <w:rFonts w:ascii="Times New Roman" w:eastAsia="Times New Roman" w:hAnsi="Times New Roman"/>
          <w:noProof/>
          <w:sz w:val="24"/>
          <w:szCs w:val="24"/>
        </w:rPr>
        <w:t>rioare (fungi, ferigi, briofite</w:t>
      </w:r>
      <w:r w:rsidRPr="007C7CC9">
        <w:rPr>
          <w:rFonts w:ascii="Times New Roman" w:eastAsia="Times New Roman" w:hAnsi="Times New Roman"/>
          <w:noProof/>
          <w:sz w:val="24"/>
          <w:szCs w:val="24"/>
        </w:rPr>
        <w:t xml:space="preserve"> etc.), - în toate unitățile amenajistice;</w:t>
      </w:r>
    </w:p>
    <w:p w14:paraId="14B8CA22" w14:textId="77777777" w:rsidR="003A04B9" w:rsidRPr="007C7CC9" w:rsidRDefault="003A04B9" w:rsidP="000261CA">
      <w:pPr>
        <w:numPr>
          <w:ilvl w:val="0"/>
          <w:numId w:val="17"/>
        </w:numPr>
        <w:spacing w:after="200" w:line="276" w:lineRule="auto"/>
        <w:contextualSpacing/>
        <w:jc w:val="both"/>
        <w:rPr>
          <w:rFonts w:ascii="Times New Roman" w:eastAsia="Times New Roman" w:hAnsi="Times New Roman"/>
          <w:noProof/>
          <w:sz w:val="24"/>
          <w:szCs w:val="24"/>
        </w:rPr>
      </w:pPr>
      <w:r w:rsidRPr="007C7CC9">
        <w:rPr>
          <w:rFonts w:ascii="Times New Roman" w:eastAsia="Times New Roman" w:hAnsi="Times New Roman"/>
          <w:noProof/>
          <w:sz w:val="24"/>
          <w:szCs w:val="24"/>
        </w:rPr>
        <w:t>păstrarea arborilor cu scorburi ce pot fi utilizate ca locuri de cuibărit de păsări și mamifere mici – în toate unitățile amenajistice;</w:t>
      </w:r>
    </w:p>
    <w:p w14:paraId="102F30E7" w14:textId="77777777" w:rsidR="003A04B9" w:rsidRPr="007C7CC9" w:rsidRDefault="003A04B9" w:rsidP="000261CA">
      <w:pPr>
        <w:numPr>
          <w:ilvl w:val="0"/>
          <w:numId w:val="17"/>
        </w:numPr>
        <w:spacing w:after="200" w:line="276" w:lineRule="auto"/>
        <w:contextualSpacing/>
        <w:jc w:val="both"/>
        <w:rPr>
          <w:rFonts w:ascii="Times New Roman" w:eastAsia="Times New Roman" w:hAnsi="Times New Roman"/>
          <w:noProof/>
          <w:sz w:val="24"/>
          <w:szCs w:val="24"/>
        </w:rPr>
      </w:pPr>
      <w:r w:rsidRPr="007C7CC9">
        <w:rPr>
          <w:rFonts w:ascii="Times New Roman" w:eastAsia="Times New Roman" w:hAnsi="Times New Roman"/>
          <w:noProof/>
          <w:sz w:val="24"/>
          <w:szCs w:val="24"/>
        </w:rPr>
        <w:lastRenderedPageBreak/>
        <w:t>menținerea bălților, pâraielor, izvoarelor și a altor corpuri mici de apă, mlaștini, smârcuri, într-un stadiu care să le permită să își exercite rolul în ciclul de reproducere al peștilor, amfibienilor, insectelor, etc., prin evitarea fluctuațiilor excesive ale nivelului apei, degradării digurilor naturale și poluării apei – în toate unitățile amenaisjtice;</w:t>
      </w:r>
    </w:p>
    <w:p w14:paraId="7D73CA62" w14:textId="77777777" w:rsidR="003A04B9" w:rsidRPr="007C7CC9" w:rsidRDefault="003A04B9" w:rsidP="000261CA">
      <w:pPr>
        <w:numPr>
          <w:ilvl w:val="0"/>
          <w:numId w:val="17"/>
        </w:numPr>
        <w:spacing w:after="200" w:line="276" w:lineRule="auto"/>
        <w:contextualSpacing/>
        <w:jc w:val="both"/>
        <w:rPr>
          <w:rFonts w:ascii="Times New Roman" w:eastAsia="Times New Roman" w:hAnsi="Times New Roman"/>
          <w:noProof/>
          <w:sz w:val="24"/>
          <w:szCs w:val="24"/>
        </w:rPr>
      </w:pPr>
      <w:r w:rsidRPr="007C7CC9">
        <w:rPr>
          <w:rFonts w:ascii="Times New Roman" w:eastAsia="Times New Roman" w:hAnsi="Times New Roman"/>
          <w:noProof/>
          <w:sz w:val="24"/>
          <w:szCs w:val="24"/>
        </w:rPr>
        <w:t>adaptarea periodizării operațiunilor silviculturale și de tăiere în așa fel, încât să se evite interferența cu sezonul de reproducere ai speciilor de animale sensibile, în special cu cuibăritul de primăvară și cu perioadele de împerechere ale păsărilor de pădure – în toate unitățile amenajistice;</w:t>
      </w:r>
    </w:p>
    <w:p w14:paraId="5E2801D8" w14:textId="77777777" w:rsidR="003A04B9" w:rsidRPr="007C7CC9" w:rsidRDefault="003A04B9" w:rsidP="000261CA">
      <w:pPr>
        <w:numPr>
          <w:ilvl w:val="0"/>
          <w:numId w:val="17"/>
        </w:numPr>
        <w:spacing w:after="200" w:line="276" w:lineRule="auto"/>
        <w:contextualSpacing/>
        <w:jc w:val="both"/>
        <w:rPr>
          <w:rFonts w:ascii="Times New Roman" w:eastAsia="Times New Roman" w:hAnsi="Times New Roman"/>
          <w:noProof/>
          <w:sz w:val="24"/>
          <w:szCs w:val="24"/>
        </w:rPr>
      </w:pPr>
      <w:r w:rsidRPr="007C7CC9">
        <w:rPr>
          <w:rFonts w:ascii="Times New Roman" w:eastAsia="Times New Roman" w:hAnsi="Times New Roman"/>
          <w:noProof/>
          <w:sz w:val="24"/>
          <w:szCs w:val="24"/>
        </w:rPr>
        <w:t>păstrarea unor distanțe adecvate pentru a nu perturba speciile rare sau periclitate, a căror prezență a fost confirmată;</w:t>
      </w:r>
    </w:p>
    <w:p w14:paraId="3FDB9934" w14:textId="77777777" w:rsidR="003A04B9" w:rsidRPr="007C7CC9" w:rsidRDefault="003A04B9" w:rsidP="000261CA">
      <w:pPr>
        <w:numPr>
          <w:ilvl w:val="0"/>
          <w:numId w:val="17"/>
        </w:numPr>
        <w:spacing w:after="200" w:line="276" w:lineRule="auto"/>
        <w:contextualSpacing/>
        <w:jc w:val="both"/>
        <w:rPr>
          <w:rFonts w:ascii="Times New Roman" w:eastAsia="Times New Roman" w:hAnsi="Times New Roman"/>
          <w:noProof/>
          <w:sz w:val="24"/>
          <w:szCs w:val="24"/>
        </w:rPr>
      </w:pPr>
      <w:r w:rsidRPr="007C7CC9">
        <w:rPr>
          <w:rFonts w:ascii="Times New Roman" w:eastAsia="Times New Roman" w:hAnsi="Times New Roman"/>
          <w:noProof/>
          <w:sz w:val="24"/>
          <w:szCs w:val="24"/>
        </w:rPr>
        <w:t>rotația ciclică a zonelor cu grade diferite de intervenție în timp și în spațiu;</w:t>
      </w:r>
    </w:p>
    <w:p w14:paraId="669142A5" w14:textId="77777777" w:rsidR="003A04B9" w:rsidRPr="007C7CC9" w:rsidRDefault="003A04B9" w:rsidP="000261CA">
      <w:pPr>
        <w:numPr>
          <w:ilvl w:val="0"/>
          <w:numId w:val="17"/>
        </w:numPr>
        <w:spacing w:after="200" w:line="276" w:lineRule="auto"/>
        <w:contextualSpacing/>
        <w:jc w:val="both"/>
        <w:rPr>
          <w:rFonts w:ascii="Times New Roman" w:eastAsia="Times New Roman" w:hAnsi="Times New Roman"/>
          <w:noProof/>
          <w:sz w:val="24"/>
          <w:szCs w:val="24"/>
        </w:rPr>
      </w:pPr>
      <w:r w:rsidRPr="007C7CC9">
        <w:rPr>
          <w:rFonts w:ascii="Times New Roman" w:eastAsia="Times New Roman" w:hAnsi="Times New Roman"/>
          <w:noProof/>
          <w:sz w:val="24"/>
          <w:szCs w:val="24"/>
        </w:rPr>
        <w:t>menținerea luminișurilor, poienilor și terenurilor pentru hrana vânatului la stadiul actual, evitându-se împădurirea acestora, în vederea conservării biodiversității păturii ierbacee, respectiv păstrarea unei suprafețe mozaicate;</w:t>
      </w:r>
    </w:p>
    <w:p w14:paraId="6DB69D37" w14:textId="77777777" w:rsidR="003A04B9" w:rsidRPr="007C7CC9" w:rsidRDefault="003A04B9" w:rsidP="000261CA">
      <w:pPr>
        <w:numPr>
          <w:ilvl w:val="0"/>
          <w:numId w:val="17"/>
        </w:numPr>
        <w:spacing w:after="200" w:line="276" w:lineRule="auto"/>
        <w:contextualSpacing/>
        <w:jc w:val="both"/>
        <w:rPr>
          <w:rFonts w:ascii="Times New Roman" w:eastAsia="Times New Roman" w:hAnsi="Times New Roman"/>
          <w:noProof/>
          <w:sz w:val="24"/>
          <w:szCs w:val="24"/>
        </w:rPr>
      </w:pPr>
      <w:r w:rsidRPr="007C7CC9">
        <w:rPr>
          <w:rFonts w:ascii="Times New Roman" w:eastAsia="Times New Roman" w:hAnsi="Times New Roman"/>
          <w:noProof/>
          <w:sz w:val="24"/>
          <w:szCs w:val="24"/>
        </w:rPr>
        <w:t>în cadrul unităților de gospodărire se va urmări realizarea unei structuri echilibrate pe clase de vârstă, cel puțin cu o pondere normală a arboretelor din ultimele clase de vârstă (clasa V, VI și peste), întrucât fiecare clasă de vârstă este însoțită de un anume nivel al biodiversității;</w:t>
      </w:r>
    </w:p>
    <w:p w14:paraId="11BA28B1" w14:textId="77777777" w:rsidR="003A04B9" w:rsidRPr="007C7CC9" w:rsidRDefault="003A04B9" w:rsidP="000261CA">
      <w:pPr>
        <w:numPr>
          <w:ilvl w:val="0"/>
          <w:numId w:val="17"/>
        </w:numPr>
        <w:spacing w:after="200" w:line="276" w:lineRule="auto"/>
        <w:contextualSpacing/>
        <w:jc w:val="both"/>
        <w:rPr>
          <w:rFonts w:ascii="Times New Roman" w:eastAsia="Times New Roman" w:hAnsi="Times New Roman"/>
          <w:noProof/>
          <w:sz w:val="24"/>
          <w:szCs w:val="24"/>
        </w:rPr>
      </w:pPr>
      <w:r w:rsidRPr="007C7CC9">
        <w:rPr>
          <w:rFonts w:ascii="Times New Roman" w:eastAsia="Times New Roman" w:hAnsi="Times New Roman"/>
          <w:noProof/>
          <w:sz w:val="24"/>
          <w:szCs w:val="24"/>
        </w:rPr>
        <w:t>arboretele care au fost identificate ca fiind arborete cu stare nefavorabilă sau parțial favorabilă, în care au fost propuse lucrări de curățiri sau rărituri, vor fi conduse în așa fel încât să se obțină îmbunătățirea stării de conservare. Aceste arborete necesită intervenții pentru reconstrucție ecologică, prin promovarea speciilor specifice habitatului, aflate diseminat sau în proporție redusă în arborete – în toate arboretele în care s-au propus curățiri sau rărituri;</w:t>
      </w:r>
    </w:p>
    <w:p w14:paraId="2DB7BC62" w14:textId="77777777" w:rsidR="003A04B9" w:rsidRPr="007C7CC9" w:rsidRDefault="003A04B9" w:rsidP="000261CA">
      <w:pPr>
        <w:numPr>
          <w:ilvl w:val="0"/>
          <w:numId w:val="17"/>
        </w:numPr>
        <w:spacing w:after="200" w:line="276" w:lineRule="auto"/>
        <w:contextualSpacing/>
        <w:jc w:val="both"/>
        <w:rPr>
          <w:rFonts w:ascii="Times New Roman" w:eastAsia="Times New Roman" w:hAnsi="Times New Roman"/>
          <w:noProof/>
          <w:sz w:val="24"/>
          <w:szCs w:val="24"/>
        </w:rPr>
      </w:pPr>
      <w:r w:rsidRPr="007C7CC9">
        <w:rPr>
          <w:rFonts w:ascii="Times New Roman" w:eastAsia="Times New Roman" w:hAnsi="Times New Roman"/>
          <w:noProof/>
          <w:sz w:val="24"/>
          <w:szCs w:val="24"/>
        </w:rPr>
        <w:t xml:space="preserve">compozițiile țel și compozițiile de regenerare vor fi adaptate pentru a asigura compoziția tipică a habitatelor; </w:t>
      </w:r>
    </w:p>
    <w:p w14:paraId="7CC2CA46" w14:textId="77777777" w:rsidR="003A04B9" w:rsidRPr="007C7CC9" w:rsidRDefault="003A04B9" w:rsidP="000261CA">
      <w:pPr>
        <w:numPr>
          <w:ilvl w:val="0"/>
          <w:numId w:val="17"/>
        </w:numPr>
        <w:spacing w:after="200" w:line="276" w:lineRule="auto"/>
        <w:contextualSpacing/>
        <w:jc w:val="both"/>
        <w:rPr>
          <w:rFonts w:ascii="Times New Roman" w:eastAsia="Times New Roman" w:hAnsi="Times New Roman"/>
          <w:noProof/>
          <w:sz w:val="24"/>
          <w:szCs w:val="24"/>
        </w:rPr>
      </w:pPr>
      <w:r w:rsidRPr="007C7CC9">
        <w:rPr>
          <w:rFonts w:ascii="Times New Roman" w:eastAsia="Times New Roman" w:hAnsi="Times New Roman"/>
          <w:noProof/>
          <w:sz w:val="24"/>
          <w:szCs w:val="24"/>
        </w:rPr>
        <w:t>folosirea în cazul regenerărilor artificiale numai a puieților produși din material seminologic de origine locală;</w:t>
      </w:r>
    </w:p>
    <w:p w14:paraId="57D6D4FE" w14:textId="77777777" w:rsidR="003A04B9" w:rsidRPr="007C7CC9" w:rsidRDefault="003A04B9" w:rsidP="000261CA">
      <w:pPr>
        <w:numPr>
          <w:ilvl w:val="0"/>
          <w:numId w:val="17"/>
        </w:numPr>
        <w:spacing w:after="200" w:line="276" w:lineRule="auto"/>
        <w:contextualSpacing/>
        <w:jc w:val="both"/>
        <w:rPr>
          <w:rFonts w:ascii="Times New Roman" w:eastAsia="Times New Roman" w:hAnsi="Times New Roman"/>
          <w:noProof/>
          <w:sz w:val="24"/>
          <w:szCs w:val="24"/>
        </w:rPr>
      </w:pPr>
      <w:r w:rsidRPr="007C7CC9">
        <w:rPr>
          <w:rFonts w:ascii="Times New Roman" w:eastAsia="Times New Roman" w:hAnsi="Times New Roman"/>
          <w:noProof/>
          <w:sz w:val="24"/>
          <w:szCs w:val="24"/>
        </w:rPr>
        <w:t>evitarea pășunatului în pădure și limitarea la minim a trecerii prin pădure a animalelor aflate pe pășune;</w:t>
      </w:r>
    </w:p>
    <w:p w14:paraId="67B5EDF6" w14:textId="77777777" w:rsidR="003A04B9" w:rsidRPr="007C7CC9" w:rsidRDefault="003A04B9" w:rsidP="000261CA">
      <w:pPr>
        <w:numPr>
          <w:ilvl w:val="0"/>
          <w:numId w:val="17"/>
        </w:numPr>
        <w:spacing w:after="200" w:line="276" w:lineRule="auto"/>
        <w:contextualSpacing/>
        <w:jc w:val="both"/>
        <w:rPr>
          <w:rFonts w:ascii="Times New Roman" w:eastAsia="Times New Roman" w:hAnsi="Times New Roman"/>
          <w:noProof/>
          <w:sz w:val="24"/>
          <w:szCs w:val="24"/>
        </w:rPr>
      </w:pPr>
      <w:r w:rsidRPr="007C7CC9">
        <w:rPr>
          <w:rFonts w:ascii="Times New Roman" w:eastAsia="Times New Roman" w:hAnsi="Times New Roman"/>
          <w:noProof/>
          <w:sz w:val="24"/>
          <w:szCs w:val="24"/>
        </w:rPr>
        <w:t>respectarea măsurilor de identificare și de prognoză a stadiului de dezvoltare și de înmulțire a populațiilor principalelor insecte dăunătoare și agenți fitopatogeni, luarea tuturor măsurilor fitosanitare necesare în vederea prevenirii înmulțirii în masă a insectelor dăunătoare și a proliferării agenților fitopatogeni, iar în caz de necesitate, luarea promptă a măsurilor de combatere (numai pe cale biologică sau integrată);</w:t>
      </w:r>
    </w:p>
    <w:p w14:paraId="4976E077" w14:textId="77777777" w:rsidR="003A04B9" w:rsidRPr="007C7CC9" w:rsidRDefault="003A04B9" w:rsidP="000261CA">
      <w:pPr>
        <w:numPr>
          <w:ilvl w:val="0"/>
          <w:numId w:val="17"/>
        </w:numPr>
        <w:spacing w:after="200" w:line="276" w:lineRule="auto"/>
        <w:contextualSpacing/>
        <w:jc w:val="both"/>
        <w:rPr>
          <w:rFonts w:ascii="Times New Roman" w:eastAsia="Times New Roman" w:hAnsi="Times New Roman"/>
          <w:noProof/>
          <w:sz w:val="24"/>
          <w:szCs w:val="24"/>
        </w:rPr>
      </w:pPr>
      <w:r w:rsidRPr="007C7CC9">
        <w:rPr>
          <w:rFonts w:ascii="Times New Roman" w:eastAsia="Times New Roman" w:hAnsi="Times New Roman"/>
          <w:noProof/>
          <w:sz w:val="24"/>
          <w:szCs w:val="24"/>
        </w:rPr>
        <w:t>urmărirea cu răspundere a respectării legislației referitoare la modul de exploatare a pădurilor pentru reducerea afectării factorilor de mediu (sol, apă, vegetație);</w:t>
      </w:r>
    </w:p>
    <w:p w14:paraId="708E16DC" w14:textId="77777777" w:rsidR="003A04B9" w:rsidRPr="000724D4" w:rsidRDefault="003A04B9" w:rsidP="000261CA">
      <w:pPr>
        <w:numPr>
          <w:ilvl w:val="0"/>
          <w:numId w:val="17"/>
        </w:numPr>
        <w:spacing w:after="200" w:line="276" w:lineRule="auto"/>
        <w:contextualSpacing/>
        <w:jc w:val="both"/>
        <w:rPr>
          <w:rFonts w:ascii="Times New Roman" w:eastAsia="Times New Roman" w:hAnsi="Times New Roman"/>
          <w:noProof/>
          <w:sz w:val="24"/>
          <w:szCs w:val="24"/>
        </w:rPr>
      </w:pPr>
      <w:r w:rsidRPr="007C7CC9">
        <w:rPr>
          <w:rFonts w:ascii="Times New Roman" w:eastAsia="Times New Roman" w:hAnsi="Times New Roman"/>
          <w:noProof/>
          <w:sz w:val="24"/>
          <w:szCs w:val="24"/>
        </w:rPr>
        <w:t>Ocolul silvic, administratorul fondului forestier cuprins în amenajamentul în cauză, va cere avizul administratorului/custodelui/autorității competente a ariei naturale protejate pentru planurile anuale de exploatare a masei lemnoase, respectiv pentru actele de punere în valoare/borderoul actelor de punere în valoare, înainte de organizarea licitațiilor de valorificare.</w:t>
      </w:r>
    </w:p>
    <w:p w14:paraId="42D03F14" w14:textId="0458527A" w:rsidR="006C57B4" w:rsidRPr="009623AE" w:rsidRDefault="00250D8F" w:rsidP="00CD162E">
      <w:pPr>
        <w:pStyle w:val="Titlu2"/>
        <w:spacing w:before="100" w:beforeAutospacing="1" w:line="276" w:lineRule="auto"/>
        <w:jc w:val="center"/>
        <w:rPr>
          <w:rFonts w:ascii="Times New Roman" w:hAnsi="Times New Roman" w:cs="Times New Roman"/>
          <w:b/>
          <w:color w:val="auto"/>
          <w:u w:val="single"/>
        </w:rPr>
      </w:pPr>
      <w:bookmarkStart w:id="34" w:name="_Toc108609453"/>
      <w:bookmarkStart w:id="35" w:name="_Toc170190371"/>
      <w:r>
        <w:rPr>
          <w:rFonts w:ascii="Times New Roman" w:hAnsi="Times New Roman" w:cs="Times New Roman"/>
          <w:b/>
          <w:color w:val="auto"/>
          <w:u w:val="single"/>
        </w:rPr>
        <w:lastRenderedPageBreak/>
        <w:t>1.7</w:t>
      </w:r>
      <w:r w:rsidR="00C77490" w:rsidRPr="00264376">
        <w:rPr>
          <w:rFonts w:ascii="Times New Roman" w:hAnsi="Times New Roman" w:cs="Times New Roman"/>
          <w:b/>
          <w:color w:val="auto"/>
          <w:u w:val="single"/>
        </w:rPr>
        <w:t xml:space="preserve">. </w:t>
      </w:r>
      <w:r w:rsidR="00507164">
        <w:rPr>
          <w:rFonts w:ascii="Times New Roman" w:hAnsi="Times New Roman" w:cs="Times New Roman"/>
          <w:b/>
          <w:color w:val="auto"/>
          <w:u w:val="single"/>
        </w:rPr>
        <w:t>Utilități</w:t>
      </w:r>
      <w:bookmarkEnd w:id="34"/>
      <w:bookmarkEnd w:id="35"/>
    </w:p>
    <w:p w14:paraId="4A10C35F" w14:textId="5CE9B9C0" w:rsidR="00507164" w:rsidRPr="00507164" w:rsidRDefault="00250D8F" w:rsidP="00CD162E">
      <w:pPr>
        <w:pStyle w:val="Titlu3"/>
        <w:spacing w:line="276" w:lineRule="auto"/>
        <w:ind w:firstLine="708"/>
        <w:rPr>
          <w:rFonts w:ascii="Times New Roman" w:eastAsia="Times New Roman" w:hAnsi="Times New Roman" w:cs="Times New Roman"/>
          <w:b/>
          <w:bCs/>
          <w:i/>
          <w:iCs/>
          <w:color w:val="auto"/>
          <w:lang w:eastAsia="fr-FR"/>
        </w:rPr>
      </w:pPr>
      <w:bookmarkStart w:id="36" w:name="_Toc108609454"/>
      <w:bookmarkStart w:id="37" w:name="_Toc170190372"/>
      <w:r>
        <w:rPr>
          <w:rFonts w:ascii="Times New Roman" w:eastAsia="Times New Roman" w:hAnsi="Times New Roman" w:cs="Times New Roman"/>
          <w:b/>
          <w:bCs/>
          <w:i/>
          <w:iCs/>
          <w:color w:val="auto"/>
          <w:lang w:eastAsia="fr-FR"/>
        </w:rPr>
        <w:t>1.7</w:t>
      </w:r>
      <w:r w:rsidR="00507164" w:rsidRPr="00507164">
        <w:rPr>
          <w:rFonts w:ascii="Times New Roman" w:eastAsia="Times New Roman" w:hAnsi="Times New Roman" w:cs="Times New Roman"/>
          <w:b/>
          <w:bCs/>
          <w:i/>
          <w:iCs/>
          <w:color w:val="auto"/>
          <w:lang w:eastAsia="fr-FR"/>
        </w:rPr>
        <w:t>.</w:t>
      </w:r>
      <w:r w:rsidR="009623AE">
        <w:rPr>
          <w:rFonts w:ascii="Times New Roman" w:eastAsia="Times New Roman" w:hAnsi="Times New Roman" w:cs="Times New Roman"/>
          <w:b/>
          <w:bCs/>
          <w:i/>
          <w:iCs/>
          <w:color w:val="auto"/>
          <w:lang w:eastAsia="fr-FR"/>
        </w:rPr>
        <w:t>1</w:t>
      </w:r>
      <w:r w:rsidR="00507164" w:rsidRPr="00507164">
        <w:rPr>
          <w:rFonts w:ascii="Times New Roman" w:eastAsia="Times New Roman" w:hAnsi="Times New Roman" w:cs="Times New Roman"/>
          <w:b/>
          <w:bCs/>
          <w:i/>
          <w:iCs/>
          <w:color w:val="auto"/>
          <w:lang w:eastAsia="fr-FR"/>
        </w:rPr>
        <w:t>. Construcții forestiere</w:t>
      </w:r>
      <w:bookmarkEnd w:id="36"/>
      <w:bookmarkEnd w:id="37"/>
    </w:p>
    <w:p w14:paraId="0023FCF1" w14:textId="7785EE74" w:rsidR="00507164" w:rsidRPr="00507164" w:rsidRDefault="00507164" w:rsidP="00CD162E">
      <w:pPr>
        <w:spacing w:after="0" w:line="276" w:lineRule="auto"/>
        <w:ind w:firstLine="720"/>
        <w:jc w:val="both"/>
        <w:rPr>
          <w:rFonts w:ascii="Times New Roman" w:eastAsia="Times New Roman" w:hAnsi="Times New Roman"/>
          <w:sz w:val="24"/>
          <w:szCs w:val="24"/>
          <w:lang w:eastAsia="ro-RO"/>
        </w:rPr>
      </w:pPr>
      <w:r w:rsidRPr="0033224A">
        <w:rPr>
          <w:rFonts w:ascii="Times New Roman" w:eastAsia="Times New Roman" w:hAnsi="Times New Roman"/>
          <w:sz w:val="24"/>
          <w:szCs w:val="24"/>
          <w:lang w:eastAsia="ro-RO"/>
        </w:rPr>
        <w:t xml:space="preserve">În această unitate de </w:t>
      </w:r>
      <w:proofErr w:type="spellStart"/>
      <w:r w:rsidRPr="0033224A">
        <w:rPr>
          <w:rFonts w:ascii="Times New Roman" w:eastAsia="Times New Roman" w:hAnsi="Times New Roman"/>
          <w:sz w:val="24"/>
          <w:szCs w:val="24"/>
          <w:lang w:eastAsia="ro-RO"/>
        </w:rPr>
        <w:t>protecţie</w:t>
      </w:r>
      <w:proofErr w:type="spellEnd"/>
      <w:r w:rsidRPr="0033224A">
        <w:rPr>
          <w:rFonts w:ascii="Times New Roman" w:eastAsia="Times New Roman" w:hAnsi="Times New Roman"/>
          <w:sz w:val="24"/>
          <w:szCs w:val="24"/>
          <w:lang w:eastAsia="ro-RO"/>
        </w:rPr>
        <w:t xml:space="preserve"> </w:t>
      </w:r>
      <w:r w:rsidR="0071088A">
        <w:rPr>
          <w:rFonts w:ascii="Times New Roman" w:eastAsia="Times New Roman" w:hAnsi="Times New Roman"/>
          <w:sz w:val="24"/>
          <w:szCs w:val="24"/>
          <w:lang w:eastAsia="ro-RO"/>
        </w:rPr>
        <w:t>nu există construcții forestiere.</w:t>
      </w:r>
    </w:p>
    <w:p w14:paraId="7FAB4C77" w14:textId="77777777" w:rsidR="00507164" w:rsidRPr="00507164" w:rsidRDefault="00507164" w:rsidP="00CD162E">
      <w:pPr>
        <w:spacing w:after="0" w:line="276" w:lineRule="auto"/>
        <w:ind w:firstLine="720"/>
        <w:jc w:val="both"/>
        <w:rPr>
          <w:rFonts w:ascii="Times New Roman" w:eastAsia="Times New Roman" w:hAnsi="Times New Roman"/>
          <w:sz w:val="24"/>
          <w:szCs w:val="24"/>
          <w:lang w:val="it-IT" w:eastAsia="ro-RO"/>
        </w:rPr>
      </w:pPr>
      <w:r w:rsidRPr="0033224A">
        <w:rPr>
          <w:rFonts w:ascii="Times New Roman" w:eastAsia="Times New Roman" w:hAnsi="Times New Roman"/>
          <w:sz w:val="24"/>
          <w:szCs w:val="24"/>
          <w:lang w:val="it-IT" w:eastAsia="ro-RO"/>
        </w:rPr>
        <w:t>Personalul de teren locuieşte în case proprietate personală din localităţile învecinate.</w:t>
      </w:r>
    </w:p>
    <w:p w14:paraId="69A163CC" w14:textId="3209F2F7" w:rsidR="00C77490" w:rsidRPr="00264376" w:rsidRDefault="00250D8F" w:rsidP="00CD162E">
      <w:pPr>
        <w:pStyle w:val="Titlu3"/>
        <w:spacing w:line="276" w:lineRule="auto"/>
        <w:ind w:firstLine="708"/>
        <w:rPr>
          <w:rFonts w:ascii="Times New Roman" w:hAnsi="Times New Roman" w:cs="Times New Roman"/>
          <w:b/>
          <w:i/>
          <w:color w:val="auto"/>
        </w:rPr>
      </w:pPr>
      <w:bookmarkStart w:id="38" w:name="_Toc108609455"/>
      <w:bookmarkStart w:id="39" w:name="_Toc170190373"/>
      <w:r>
        <w:rPr>
          <w:rFonts w:ascii="Times New Roman" w:hAnsi="Times New Roman" w:cs="Times New Roman"/>
          <w:b/>
          <w:i/>
          <w:color w:val="auto"/>
        </w:rPr>
        <w:t>1.7</w:t>
      </w:r>
      <w:r w:rsidR="00C77490" w:rsidRPr="00264376">
        <w:rPr>
          <w:rFonts w:ascii="Times New Roman" w:hAnsi="Times New Roman" w:cs="Times New Roman"/>
          <w:b/>
          <w:i/>
          <w:color w:val="auto"/>
        </w:rPr>
        <w:t>.</w:t>
      </w:r>
      <w:r w:rsidR="009623AE">
        <w:rPr>
          <w:rFonts w:ascii="Times New Roman" w:hAnsi="Times New Roman" w:cs="Times New Roman"/>
          <w:b/>
          <w:i/>
          <w:color w:val="auto"/>
        </w:rPr>
        <w:t>2</w:t>
      </w:r>
      <w:r w:rsidR="00C77490" w:rsidRPr="00264376">
        <w:rPr>
          <w:rFonts w:ascii="Times New Roman" w:hAnsi="Times New Roman" w:cs="Times New Roman"/>
          <w:b/>
          <w:i/>
          <w:color w:val="auto"/>
        </w:rPr>
        <w:t>. Alimentarea cu energie electrică</w:t>
      </w:r>
      <w:bookmarkEnd w:id="38"/>
      <w:bookmarkEnd w:id="39"/>
    </w:p>
    <w:p w14:paraId="5BD134BF" w14:textId="77777777" w:rsidR="00CA68EE" w:rsidRPr="00CA68EE" w:rsidRDefault="00CA68EE" w:rsidP="00CA68EE">
      <w:pPr>
        <w:widowControl w:val="0"/>
        <w:spacing w:after="0" w:line="276" w:lineRule="auto"/>
        <w:ind w:firstLine="709"/>
        <w:rPr>
          <w:rFonts w:ascii="Times New Roman" w:eastAsia="Calibri" w:hAnsi="Times New Roman" w:cs="Times New Roman"/>
          <w:noProof/>
          <w:sz w:val="24"/>
          <w:szCs w:val="24"/>
        </w:rPr>
      </w:pPr>
      <w:bookmarkStart w:id="40" w:name="_Toc108609456"/>
      <w:r w:rsidRPr="00CA68EE">
        <w:rPr>
          <w:rFonts w:ascii="Times New Roman" w:eastAsia="Calibri" w:hAnsi="Times New Roman" w:cs="Times New Roman"/>
          <w:noProof/>
          <w:sz w:val="24"/>
          <w:szCs w:val="24"/>
        </w:rPr>
        <w:t>Nu</w:t>
      </w:r>
      <w:r w:rsidRPr="00CA68EE">
        <w:rPr>
          <w:rFonts w:ascii="Times New Roman" w:eastAsia="Calibri" w:hAnsi="Times New Roman" w:cs="Times New Roman"/>
          <w:noProof/>
          <w:spacing w:val="-7"/>
          <w:sz w:val="24"/>
          <w:szCs w:val="24"/>
        </w:rPr>
        <w:t xml:space="preserve"> </w:t>
      </w:r>
      <w:r w:rsidRPr="00CA68EE">
        <w:rPr>
          <w:rFonts w:ascii="Times New Roman" w:eastAsia="Calibri" w:hAnsi="Times New Roman" w:cs="Times New Roman"/>
          <w:noProof/>
          <w:sz w:val="24"/>
          <w:szCs w:val="24"/>
        </w:rPr>
        <w:t>este</w:t>
      </w:r>
      <w:r w:rsidRPr="00CA68EE">
        <w:rPr>
          <w:rFonts w:ascii="Times New Roman" w:eastAsia="Calibri" w:hAnsi="Times New Roman" w:cs="Times New Roman"/>
          <w:noProof/>
          <w:spacing w:val="-8"/>
          <w:sz w:val="24"/>
          <w:szCs w:val="24"/>
        </w:rPr>
        <w:t xml:space="preserve"> </w:t>
      </w:r>
      <w:r w:rsidRPr="00CA68EE">
        <w:rPr>
          <w:rFonts w:ascii="Times New Roman" w:eastAsia="Calibri" w:hAnsi="Times New Roman" w:cs="Times New Roman"/>
          <w:noProof/>
          <w:sz w:val="24"/>
          <w:szCs w:val="24"/>
        </w:rPr>
        <w:t xml:space="preserve">necesară </w:t>
      </w:r>
      <w:r w:rsidRPr="00CA68EE">
        <w:rPr>
          <w:rFonts w:ascii="Times New Roman" w:eastAsia="Calibri" w:hAnsi="Times New Roman" w:cs="Times New Roman"/>
          <w:noProof/>
          <w:spacing w:val="-1"/>
          <w:sz w:val="24"/>
          <w:szCs w:val="24"/>
        </w:rPr>
        <w:t>investiției.</w:t>
      </w:r>
    </w:p>
    <w:p w14:paraId="5F420EF7" w14:textId="0F598250" w:rsidR="00C77490" w:rsidRPr="00264376" w:rsidRDefault="00250D8F" w:rsidP="00CD162E">
      <w:pPr>
        <w:pStyle w:val="Titlu3"/>
        <w:spacing w:line="276" w:lineRule="auto"/>
        <w:ind w:firstLine="708"/>
        <w:rPr>
          <w:rFonts w:ascii="Times New Roman" w:hAnsi="Times New Roman" w:cs="Times New Roman"/>
          <w:b/>
          <w:i/>
          <w:color w:val="auto"/>
        </w:rPr>
      </w:pPr>
      <w:bookmarkStart w:id="41" w:name="_Toc170190374"/>
      <w:r>
        <w:rPr>
          <w:rFonts w:ascii="Times New Roman" w:hAnsi="Times New Roman" w:cs="Times New Roman"/>
          <w:b/>
          <w:i/>
          <w:color w:val="auto"/>
        </w:rPr>
        <w:t>1.7</w:t>
      </w:r>
      <w:r w:rsidR="00C77490" w:rsidRPr="00264376">
        <w:rPr>
          <w:rFonts w:ascii="Times New Roman" w:hAnsi="Times New Roman" w:cs="Times New Roman"/>
          <w:b/>
          <w:i/>
          <w:color w:val="auto"/>
        </w:rPr>
        <w:t>.</w:t>
      </w:r>
      <w:r w:rsidR="009623AE">
        <w:rPr>
          <w:rFonts w:ascii="Times New Roman" w:hAnsi="Times New Roman" w:cs="Times New Roman"/>
          <w:b/>
          <w:i/>
          <w:color w:val="auto"/>
        </w:rPr>
        <w:t>3</w:t>
      </w:r>
      <w:r w:rsidR="00C77490" w:rsidRPr="00264376">
        <w:rPr>
          <w:rFonts w:ascii="Times New Roman" w:hAnsi="Times New Roman" w:cs="Times New Roman"/>
          <w:b/>
          <w:i/>
          <w:color w:val="auto"/>
        </w:rPr>
        <w:t>. Alimentarea cu apă</w:t>
      </w:r>
      <w:bookmarkEnd w:id="40"/>
      <w:bookmarkEnd w:id="41"/>
    </w:p>
    <w:p w14:paraId="0444FAC4" w14:textId="77777777" w:rsidR="00507164" w:rsidRPr="00507164" w:rsidRDefault="00507164" w:rsidP="00CD162E">
      <w:pPr>
        <w:spacing w:after="0" w:line="276" w:lineRule="auto"/>
        <w:ind w:firstLine="708"/>
        <w:rPr>
          <w:rFonts w:ascii="Times New Roman" w:hAnsi="Times New Roman" w:cs="Times New Roman"/>
          <w:b/>
          <w:i/>
          <w:sz w:val="24"/>
          <w:szCs w:val="24"/>
        </w:rPr>
      </w:pPr>
      <w:r>
        <w:rPr>
          <w:rFonts w:ascii="Times New Roman" w:hAnsi="Times New Roman" w:cs="Times New Roman"/>
          <w:sz w:val="24"/>
          <w:szCs w:val="24"/>
          <w:lang w:eastAsia="fr-FR"/>
        </w:rPr>
        <w:t>A</w:t>
      </w:r>
      <w:r w:rsidRPr="00507164">
        <w:rPr>
          <w:rFonts w:ascii="Times New Roman" w:hAnsi="Times New Roman" w:cs="Times New Roman"/>
          <w:sz w:val="24"/>
          <w:szCs w:val="24"/>
          <w:lang w:eastAsia="fr-FR"/>
        </w:rPr>
        <w:t>provizionare periodică (bidoane, butoaie).</w:t>
      </w:r>
    </w:p>
    <w:p w14:paraId="6554ED4B" w14:textId="3FB68812" w:rsidR="00C77490" w:rsidRPr="00264376" w:rsidRDefault="00250D8F" w:rsidP="00CD162E">
      <w:pPr>
        <w:pStyle w:val="Titlu3"/>
        <w:spacing w:line="276" w:lineRule="auto"/>
        <w:ind w:firstLine="708"/>
        <w:rPr>
          <w:rFonts w:ascii="Times New Roman" w:hAnsi="Times New Roman" w:cs="Times New Roman"/>
          <w:b/>
          <w:i/>
          <w:color w:val="auto"/>
        </w:rPr>
      </w:pPr>
      <w:bookmarkStart w:id="42" w:name="_Toc108609457"/>
      <w:bookmarkStart w:id="43" w:name="_Toc170190375"/>
      <w:r>
        <w:rPr>
          <w:rFonts w:ascii="Times New Roman" w:hAnsi="Times New Roman" w:cs="Times New Roman"/>
          <w:b/>
          <w:i/>
          <w:color w:val="auto"/>
        </w:rPr>
        <w:t>1.7</w:t>
      </w:r>
      <w:r w:rsidR="002F03CB" w:rsidRPr="00264376">
        <w:rPr>
          <w:rFonts w:ascii="Times New Roman" w:hAnsi="Times New Roman" w:cs="Times New Roman"/>
          <w:b/>
          <w:i/>
          <w:color w:val="auto"/>
        </w:rPr>
        <w:t>.</w:t>
      </w:r>
      <w:r w:rsidR="009623AE">
        <w:rPr>
          <w:rFonts w:ascii="Times New Roman" w:hAnsi="Times New Roman" w:cs="Times New Roman"/>
          <w:b/>
          <w:i/>
          <w:color w:val="auto"/>
        </w:rPr>
        <w:t>4</w:t>
      </w:r>
      <w:r w:rsidR="00C77490" w:rsidRPr="00264376">
        <w:rPr>
          <w:rFonts w:ascii="Times New Roman" w:hAnsi="Times New Roman" w:cs="Times New Roman"/>
          <w:b/>
          <w:i/>
          <w:color w:val="auto"/>
        </w:rPr>
        <w:t>. Canalizarea</w:t>
      </w:r>
      <w:bookmarkEnd w:id="42"/>
      <w:bookmarkEnd w:id="43"/>
    </w:p>
    <w:p w14:paraId="06204A04" w14:textId="77777777" w:rsidR="00F34D64" w:rsidRPr="00264376" w:rsidRDefault="00E16F62" w:rsidP="00CD162E">
      <w:pPr>
        <w:spacing w:after="0" w:line="276" w:lineRule="auto"/>
        <w:rPr>
          <w:rFonts w:ascii="Times New Roman" w:hAnsi="Times New Roman" w:cs="Times New Roman"/>
          <w:sz w:val="24"/>
          <w:szCs w:val="24"/>
        </w:rPr>
      </w:pPr>
      <w:r w:rsidRPr="00264376">
        <w:tab/>
      </w:r>
      <w:r w:rsidR="00507164">
        <w:rPr>
          <w:rFonts w:ascii="Times New Roman" w:hAnsi="Times New Roman" w:cs="Times New Roman"/>
          <w:sz w:val="24"/>
          <w:szCs w:val="24"/>
        </w:rPr>
        <w:t>Nu este cazul</w:t>
      </w:r>
      <w:r w:rsidR="0079495F">
        <w:rPr>
          <w:rFonts w:ascii="Times New Roman" w:hAnsi="Times New Roman" w:cs="Times New Roman"/>
          <w:sz w:val="24"/>
          <w:szCs w:val="24"/>
        </w:rPr>
        <w:t>.</w:t>
      </w:r>
    </w:p>
    <w:p w14:paraId="1FC420EB" w14:textId="7D08D883" w:rsidR="00C77490" w:rsidRPr="00264376" w:rsidRDefault="00250D8F" w:rsidP="00CD162E">
      <w:pPr>
        <w:pStyle w:val="Titlu3"/>
        <w:spacing w:line="276" w:lineRule="auto"/>
        <w:ind w:firstLine="708"/>
        <w:rPr>
          <w:rFonts w:ascii="Times New Roman" w:hAnsi="Times New Roman" w:cs="Times New Roman"/>
          <w:b/>
          <w:i/>
          <w:color w:val="auto"/>
        </w:rPr>
      </w:pPr>
      <w:bookmarkStart w:id="44" w:name="_Toc108609458"/>
      <w:bookmarkStart w:id="45" w:name="_Toc170190376"/>
      <w:r>
        <w:rPr>
          <w:rFonts w:ascii="Times New Roman" w:hAnsi="Times New Roman" w:cs="Times New Roman"/>
          <w:b/>
          <w:i/>
          <w:color w:val="auto"/>
        </w:rPr>
        <w:t>1.7</w:t>
      </w:r>
      <w:r w:rsidR="00C77490" w:rsidRPr="00264376">
        <w:rPr>
          <w:rFonts w:ascii="Times New Roman" w:hAnsi="Times New Roman" w:cs="Times New Roman"/>
          <w:b/>
          <w:i/>
          <w:color w:val="auto"/>
        </w:rPr>
        <w:t>.</w:t>
      </w:r>
      <w:r w:rsidR="009623AE">
        <w:rPr>
          <w:rFonts w:ascii="Times New Roman" w:hAnsi="Times New Roman" w:cs="Times New Roman"/>
          <w:b/>
          <w:i/>
          <w:color w:val="auto"/>
        </w:rPr>
        <w:t>5</w:t>
      </w:r>
      <w:r w:rsidR="00C77490" w:rsidRPr="00264376">
        <w:rPr>
          <w:rFonts w:ascii="Times New Roman" w:hAnsi="Times New Roman" w:cs="Times New Roman"/>
          <w:b/>
          <w:i/>
          <w:color w:val="auto"/>
        </w:rPr>
        <w:t>. Încălzirea</w:t>
      </w:r>
      <w:bookmarkEnd w:id="44"/>
      <w:bookmarkEnd w:id="45"/>
    </w:p>
    <w:p w14:paraId="422FAA51" w14:textId="77777777" w:rsidR="008304B7" w:rsidRDefault="007C12F7" w:rsidP="00CD162E">
      <w:pPr>
        <w:spacing w:line="276" w:lineRule="auto"/>
        <w:jc w:val="both"/>
        <w:rPr>
          <w:rFonts w:ascii="Times New Roman" w:hAnsi="Times New Roman" w:cs="Times New Roman"/>
          <w:sz w:val="24"/>
          <w:szCs w:val="24"/>
        </w:rPr>
      </w:pPr>
      <w:r w:rsidRPr="00264376">
        <w:tab/>
      </w:r>
      <w:r w:rsidR="00507164">
        <w:rPr>
          <w:rFonts w:ascii="Times New Roman" w:hAnsi="Times New Roman" w:cs="Times New Roman"/>
          <w:sz w:val="24"/>
          <w:szCs w:val="24"/>
        </w:rPr>
        <w:t>Nu este cazul.</w:t>
      </w:r>
    </w:p>
    <w:p w14:paraId="39A5C230" w14:textId="2AD0C16C" w:rsidR="00C77490" w:rsidRPr="00264376" w:rsidRDefault="00250D8F" w:rsidP="00CD162E">
      <w:pPr>
        <w:pStyle w:val="Titlu2"/>
        <w:spacing w:line="276" w:lineRule="auto"/>
        <w:jc w:val="center"/>
        <w:rPr>
          <w:rFonts w:ascii="Times New Roman" w:hAnsi="Times New Roman" w:cs="Times New Roman"/>
          <w:b/>
          <w:color w:val="auto"/>
          <w:u w:val="single"/>
        </w:rPr>
      </w:pPr>
      <w:bookmarkStart w:id="46" w:name="_Toc108609459"/>
      <w:bookmarkStart w:id="47" w:name="_Toc170190377"/>
      <w:r>
        <w:rPr>
          <w:rFonts w:ascii="Times New Roman" w:hAnsi="Times New Roman" w:cs="Times New Roman"/>
          <w:b/>
          <w:color w:val="auto"/>
          <w:u w:val="single"/>
        </w:rPr>
        <w:t>1.8</w:t>
      </w:r>
      <w:r w:rsidR="00C77490" w:rsidRPr="00264376">
        <w:rPr>
          <w:rFonts w:ascii="Times New Roman" w:hAnsi="Times New Roman" w:cs="Times New Roman"/>
          <w:b/>
          <w:color w:val="auto"/>
          <w:u w:val="single"/>
        </w:rPr>
        <w:t>. Căi de comunicație</w:t>
      </w:r>
      <w:bookmarkEnd w:id="46"/>
      <w:bookmarkEnd w:id="47"/>
    </w:p>
    <w:p w14:paraId="573E31D0" w14:textId="77777777" w:rsidR="00CA68EE" w:rsidRPr="00CA68EE" w:rsidRDefault="00CA68EE" w:rsidP="00CA68EE">
      <w:pPr>
        <w:tabs>
          <w:tab w:val="center" w:pos="4395"/>
        </w:tabs>
        <w:spacing w:after="0" w:line="276" w:lineRule="auto"/>
        <w:ind w:firstLine="720"/>
        <w:jc w:val="both"/>
        <w:rPr>
          <w:rFonts w:ascii="Times New Roman" w:eastAsia="Times New Roman" w:hAnsi="Times New Roman" w:cs="Times New Roman"/>
          <w:sz w:val="24"/>
          <w:szCs w:val="24"/>
          <w:lang w:val="en-GB" w:eastAsia="ro-RO"/>
        </w:rPr>
      </w:pPr>
      <w:bookmarkStart w:id="48" w:name="_Toc108609460"/>
      <w:proofErr w:type="spellStart"/>
      <w:r w:rsidRPr="00CA68EE">
        <w:rPr>
          <w:rFonts w:ascii="Times New Roman" w:eastAsia="Times New Roman" w:hAnsi="Times New Roman" w:cs="Times New Roman"/>
          <w:sz w:val="24"/>
          <w:szCs w:val="24"/>
          <w:lang w:val="en-GB" w:eastAsia="ro-RO"/>
        </w:rPr>
        <w:t>Pentru</w:t>
      </w:r>
      <w:proofErr w:type="spellEnd"/>
      <w:r w:rsidRPr="00CA68EE">
        <w:rPr>
          <w:rFonts w:ascii="Times New Roman" w:eastAsia="Times New Roman" w:hAnsi="Times New Roman" w:cs="Times New Roman"/>
          <w:sz w:val="24"/>
          <w:szCs w:val="24"/>
          <w:lang w:val="en-GB" w:eastAsia="ro-RO"/>
        </w:rPr>
        <w:t xml:space="preserve"> </w:t>
      </w:r>
      <w:proofErr w:type="spellStart"/>
      <w:r w:rsidRPr="00CA68EE">
        <w:rPr>
          <w:rFonts w:ascii="Times New Roman" w:eastAsia="Times New Roman" w:hAnsi="Times New Roman" w:cs="Times New Roman"/>
          <w:sz w:val="24"/>
          <w:szCs w:val="24"/>
          <w:lang w:val="en-GB" w:eastAsia="ro-RO"/>
        </w:rPr>
        <w:t>deceniul</w:t>
      </w:r>
      <w:proofErr w:type="spellEnd"/>
      <w:r w:rsidRPr="00CA68EE">
        <w:rPr>
          <w:rFonts w:ascii="Times New Roman" w:eastAsia="Times New Roman" w:hAnsi="Times New Roman" w:cs="Times New Roman"/>
          <w:sz w:val="24"/>
          <w:szCs w:val="24"/>
          <w:lang w:val="en-GB" w:eastAsia="ro-RO"/>
        </w:rPr>
        <w:t xml:space="preserve"> </w:t>
      </w:r>
      <w:proofErr w:type="spellStart"/>
      <w:r w:rsidRPr="00CA68EE">
        <w:rPr>
          <w:rFonts w:ascii="Times New Roman" w:eastAsia="Times New Roman" w:hAnsi="Times New Roman" w:cs="Times New Roman"/>
          <w:sz w:val="24"/>
          <w:szCs w:val="24"/>
          <w:lang w:val="en-GB" w:eastAsia="ro-RO"/>
        </w:rPr>
        <w:t>următor</w:t>
      </w:r>
      <w:proofErr w:type="spellEnd"/>
      <w:r w:rsidRPr="00CA68EE">
        <w:rPr>
          <w:rFonts w:ascii="Times New Roman" w:eastAsia="Times New Roman" w:hAnsi="Times New Roman" w:cs="Times New Roman"/>
          <w:sz w:val="24"/>
          <w:szCs w:val="24"/>
          <w:lang w:val="en-GB" w:eastAsia="ro-RO"/>
        </w:rPr>
        <w:t xml:space="preserve"> nu au </w:t>
      </w:r>
      <w:proofErr w:type="spellStart"/>
      <w:r w:rsidRPr="00CA68EE">
        <w:rPr>
          <w:rFonts w:ascii="Times New Roman" w:eastAsia="Times New Roman" w:hAnsi="Times New Roman" w:cs="Times New Roman"/>
          <w:sz w:val="24"/>
          <w:szCs w:val="24"/>
          <w:lang w:val="en-GB" w:eastAsia="ro-RO"/>
        </w:rPr>
        <w:t>fost</w:t>
      </w:r>
      <w:proofErr w:type="spellEnd"/>
      <w:r w:rsidRPr="00CA68EE">
        <w:rPr>
          <w:rFonts w:ascii="Times New Roman" w:eastAsia="Times New Roman" w:hAnsi="Times New Roman" w:cs="Times New Roman"/>
          <w:sz w:val="24"/>
          <w:szCs w:val="24"/>
          <w:lang w:val="en-GB" w:eastAsia="ro-RO"/>
        </w:rPr>
        <w:t xml:space="preserve"> </w:t>
      </w:r>
      <w:proofErr w:type="spellStart"/>
      <w:r w:rsidRPr="00CA68EE">
        <w:rPr>
          <w:rFonts w:ascii="Times New Roman" w:eastAsia="Times New Roman" w:hAnsi="Times New Roman" w:cs="Times New Roman"/>
          <w:sz w:val="24"/>
          <w:szCs w:val="24"/>
          <w:lang w:val="en-GB" w:eastAsia="ro-RO"/>
        </w:rPr>
        <w:t>propuse</w:t>
      </w:r>
      <w:proofErr w:type="spellEnd"/>
      <w:r w:rsidRPr="00CA68EE">
        <w:rPr>
          <w:rFonts w:ascii="Times New Roman" w:eastAsia="Times New Roman" w:hAnsi="Times New Roman" w:cs="Times New Roman"/>
          <w:sz w:val="24"/>
          <w:szCs w:val="24"/>
          <w:lang w:val="en-GB" w:eastAsia="ro-RO"/>
        </w:rPr>
        <w:t xml:space="preserve"> </w:t>
      </w:r>
      <w:proofErr w:type="spellStart"/>
      <w:r w:rsidRPr="00CA68EE">
        <w:rPr>
          <w:rFonts w:ascii="Times New Roman" w:eastAsia="Times New Roman" w:hAnsi="Times New Roman" w:cs="Times New Roman"/>
          <w:sz w:val="24"/>
          <w:szCs w:val="24"/>
          <w:lang w:val="en-GB" w:eastAsia="ro-RO"/>
        </w:rPr>
        <w:t>construirea</w:t>
      </w:r>
      <w:proofErr w:type="spellEnd"/>
      <w:r w:rsidRPr="00CA68EE">
        <w:rPr>
          <w:rFonts w:ascii="Times New Roman" w:eastAsia="Times New Roman" w:hAnsi="Times New Roman" w:cs="Times New Roman"/>
          <w:sz w:val="24"/>
          <w:szCs w:val="24"/>
          <w:lang w:val="en-GB" w:eastAsia="ro-RO"/>
        </w:rPr>
        <w:t xml:space="preserve"> de </w:t>
      </w:r>
      <w:proofErr w:type="spellStart"/>
      <w:r w:rsidRPr="00CA68EE">
        <w:rPr>
          <w:rFonts w:ascii="Times New Roman" w:eastAsia="Times New Roman" w:hAnsi="Times New Roman" w:cs="Times New Roman"/>
          <w:sz w:val="24"/>
          <w:szCs w:val="24"/>
          <w:lang w:val="en-GB" w:eastAsia="ro-RO"/>
        </w:rPr>
        <w:t>noi</w:t>
      </w:r>
      <w:proofErr w:type="spellEnd"/>
      <w:r w:rsidRPr="00CA68EE">
        <w:rPr>
          <w:rFonts w:ascii="Times New Roman" w:eastAsia="Times New Roman" w:hAnsi="Times New Roman" w:cs="Times New Roman"/>
          <w:sz w:val="24"/>
          <w:szCs w:val="24"/>
          <w:lang w:val="en-GB" w:eastAsia="ro-RO"/>
        </w:rPr>
        <w:t xml:space="preserve"> </w:t>
      </w:r>
      <w:proofErr w:type="spellStart"/>
      <w:r w:rsidRPr="00CA68EE">
        <w:rPr>
          <w:rFonts w:ascii="Times New Roman" w:eastAsia="Times New Roman" w:hAnsi="Times New Roman" w:cs="Times New Roman"/>
          <w:sz w:val="24"/>
          <w:szCs w:val="24"/>
          <w:lang w:val="en-GB" w:eastAsia="ro-RO"/>
        </w:rPr>
        <w:t>drumuri</w:t>
      </w:r>
      <w:proofErr w:type="spellEnd"/>
      <w:r w:rsidRPr="00CA68EE">
        <w:rPr>
          <w:rFonts w:ascii="Times New Roman" w:eastAsia="Times New Roman" w:hAnsi="Times New Roman" w:cs="Times New Roman"/>
          <w:sz w:val="24"/>
          <w:szCs w:val="24"/>
          <w:lang w:val="en-GB" w:eastAsia="ro-RO"/>
        </w:rPr>
        <w:t xml:space="preserve"> </w:t>
      </w:r>
      <w:proofErr w:type="spellStart"/>
      <w:r w:rsidRPr="00CA68EE">
        <w:rPr>
          <w:rFonts w:ascii="Times New Roman" w:eastAsia="Times New Roman" w:hAnsi="Times New Roman" w:cs="Times New Roman"/>
          <w:sz w:val="24"/>
          <w:szCs w:val="24"/>
          <w:lang w:val="en-GB" w:eastAsia="ro-RO"/>
        </w:rPr>
        <w:t>forestiere</w:t>
      </w:r>
      <w:proofErr w:type="spellEnd"/>
      <w:r w:rsidRPr="00CA68EE">
        <w:rPr>
          <w:rFonts w:ascii="Times New Roman" w:eastAsia="Times New Roman" w:hAnsi="Times New Roman" w:cs="Times New Roman"/>
          <w:sz w:val="24"/>
          <w:szCs w:val="24"/>
          <w:lang w:val="en-GB" w:eastAsia="ro-RO"/>
        </w:rPr>
        <w:t xml:space="preserve"> </w:t>
      </w:r>
      <w:proofErr w:type="spellStart"/>
      <w:r w:rsidRPr="00CA68EE">
        <w:rPr>
          <w:rFonts w:ascii="Times New Roman" w:eastAsia="Times New Roman" w:hAnsi="Times New Roman" w:cs="Times New Roman"/>
          <w:sz w:val="24"/>
          <w:szCs w:val="24"/>
          <w:lang w:val="en-GB" w:eastAsia="ro-RO"/>
        </w:rPr>
        <w:t>sau</w:t>
      </w:r>
      <w:proofErr w:type="spellEnd"/>
      <w:r w:rsidRPr="00CA68EE">
        <w:rPr>
          <w:rFonts w:ascii="Times New Roman" w:eastAsia="Times New Roman" w:hAnsi="Times New Roman" w:cs="Times New Roman"/>
          <w:sz w:val="24"/>
          <w:szCs w:val="24"/>
          <w:lang w:val="en-GB" w:eastAsia="ro-RO"/>
        </w:rPr>
        <w:t xml:space="preserve"> </w:t>
      </w:r>
      <w:proofErr w:type="spellStart"/>
      <w:r w:rsidRPr="00CA68EE">
        <w:rPr>
          <w:rFonts w:ascii="Times New Roman" w:eastAsia="Times New Roman" w:hAnsi="Times New Roman" w:cs="Times New Roman"/>
          <w:sz w:val="24"/>
          <w:szCs w:val="24"/>
          <w:lang w:val="en-GB" w:eastAsia="ro-RO"/>
        </w:rPr>
        <w:t>construcţii</w:t>
      </w:r>
      <w:proofErr w:type="spellEnd"/>
      <w:r w:rsidRPr="00CA68EE">
        <w:rPr>
          <w:rFonts w:ascii="Times New Roman" w:eastAsia="Times New Roman" w:hAnsi="Times New Roman" w:cs="Times New Roman"/>
          <w:sz w:val="24"/>
          <w:szCs w:val="24"/>
          <w:lang w:val="en-GB" w:eastAsia="ro-RO"/>
        </w:rPr>
        <w:t xml:space="preserve"> </w:t>
      </w:r>
      <w:proofErr w:type="spellStart"/>
      <w:r w:rsidRPr="00CA68EE">
        <w:rPr>
          <w:rFonts w:ascii="Times New Roman" w:eastAsia="Times New Roman" w:hAnsi="Times New Roman" w:cs="Times New Roman"/>
          <w:sz w:val="24"/>
          <w:szCs w:val="24"/>
          <w:lang w:val="en-GB" w:eastAsia="ro-RO"/>
        </w:rPr>
        <w:t>silvice</w:t>
      </w:r>
      <w:proofErr w:type="spellEnd"/>
      <w:r w:rsidRPr="00CA68EE">
        <w:rPr>
          <w:rFonts w:ascii="Times New Roman" w:eastAsia="Times New Roman" w:hAnsi="Times New Roman" w:cs="Times New Roman"/>
          <w:sz w:val="24"/>
          <w:szCs w:val="24"/>
          <w:lang w:val="en-GB" w:eastAsia="ro-RO"/>
        </w:rPr>
        <w:t>.</w:t>
      </w:r>
    </w:p>
    <w:p w14:paraId="0809EBA8" w14:textId="77777777" w:rsidR="00CA68EE" w:rsidRPr="00CA68EE" w:rsidRDefault="00CA68EE" w:rsidP="00CA68EE">
      <w:pPr>
        <w:spacing w:after="0" w:line="276" w:lineRule="auto"/>
        <w:ind w:firstLine="720"/>
        <w:jc w:val="both"/>
        <w:rPr>
          <w:rFonts w:ascii="Times New Roman" w:eastAsia="Times New Roman" w:hAnsi="Times New Roman" w:cs="Times New Roman"/>
          <w:sz w:val="24"/>
          <w:szCs w:val="24"/>
          <w:lang w:eastAsia="ro-RO"/>
        </w:rPr>
      </w:pPr>
      <w:r w:rsidRPr="00CA68EE">
        <w:rPr>
          <w:rFonts w:ascii="Times New Roman" w:eastAsia="Times New Roman" w:hAnsi="Times New Roman" w:cs="Times New Roman"/>
          <w:sz w:val="24"/>
          <w:szCs w:val="24"/>
          <w:lang w:eastAsia="ro-RO"/>
        </w:rPr>
        <w:t xml:space="preserve">Pentru valorificarea integrală a tuturor produselor pădurii se vor folosi drumurile existente folosite </w:t>
      </w:r>
      <w:proofErr w:type="spellStart"/>
      <w:r w:rsidRPr="00CA68EE">
        <w:rPr>
          <w:rFonts w:ascii="Times New Roman" w:eastAsia="Times New Roman" w:hAnsi="Times New Roman" w:cs="Times New Roman"/>
          <w:sz w:val="24"/>
          <w:szCs w:val="24"/>
          <w:lang w:eastAsia="ro-RO"/>
        </w:rPr>
        <w:t>şi</w:t>
      </w:r>
      <w:proofErr w:type="spellEnd"/>
      <w:r w:rsidRPr="00CA68EE">
        <w:rPr>
          <w:rFonts w:ascii="Times New Roman" w:eastAsia="Times New Roman" w:hAnsi="Times New Roman" w:cs="Times New Roman"/>
          <w:sz w:val="24"/>
          <w:szCs w:val="24"/>
          <w:lang w:eastAsia="ro-RO"/>
        </w:rPr>
        <w:t xml:space="preserve"> la fondul forestier de stat.</w:t>
      </w:r>
    </w:p>
    <w:p w14:paraId="7FA23F81" w14:textId="68A09138" w:rsidR="00CA68EE" w:rsidRPr="00CA68EE" w:rsidRDefault="00CA68EE" w:rsidP="00CA68EE">
      <w:pPr>
        <w:spacing w:after="0" w:line="276" w:lineRule="auto"/>
        <w:ind w:firstLine="720"/>
        <w:jc w:val="both"/>
        <w:rPr>
          <w:rFonts w:ascii="Times New Roman" w:eastAsia="Times New Roman" w:hAnsi="Times New Roman" w:cs="Times New Roman"/>
          <w:spacing w:val="-2"/>
          <w:sz w:val="24"/>
          <w:szCs w:val="24"/>
        </w:rPr>
      </w:pPr>
      <w:proofErr w:type="spellStart"/>
      <w:r w:rsidRPr="00CA68EE">
        <w:rPr>
          <w:rFonts w:ascii="Times New Roman" w:eastAsia="Times New Roman" w:hAnsi="Times New Roman" w:cs="Times New Roman"/>
          <w:spacing w:val="-2"/>
          <w:sz w:val="24"/>
          <w:szCs w:val="24"/>
          <w:u w:val="single"/>
        </w:rPr>
        <w:t>Instalaţiile</w:t>
      </w:r>
      <w:proofErr w:type="spellEnd"/>
      <w:r w:rsidRPr="00CA68EE">
        <w:rPr>
          <w:rFonts w:ascii="Times New Roman" w:eastAsia="Times New Roman" w:hAnsi="Times New Roman" w:cs="Times New Roman"/>
          <w:spacing w:val="-2"/>
          <w:sz w:val="24"/>
          <w:szCs w:val="24"/>
          <w:u w:val="single"/>
        </w:rPr>
        <w:t xml:space="preserve"> de transport</w:t>
      </w:r>
      <w:r w:rsidRPr="00CA68EE">
        <w:rPr>
          <w:rFonts w:ascii="Times New Roman" w:eastAsia="Times New Roman" w:hAnsi="Times New Roman" w:cs="Times New Roman"/>
          <w:spacing w:val="-2"/>
          <w:sz w:val="24"/>
          <w:szCs w:val="24"/>
        </w:rPr>
        <w:t xml:space="preserve"> existente în raza teritoriului studiat, folosite pentru transportul masei lemnoase sau alte servicii legate de gospodărirea fondului forestier proprietate publ</w:t>
      </w:r>
      <w:r>
        <w:rPr>
          <w:rFonts w:ascii="Times New Roman" w:eastAsia="Times New Roman" w:hAnsi="Times New Roman" w:cs="Times New Roman"/>
          <w:spacing w:val="-2"/>
          <w:sz w:val="24"/>
          <w:szCs w:val="24"/>
        </w:rPr>
        <w:t>ică, sunt prezentate în</w:t>
      </w:r>
      <w:r w:rsidRPr="00450FB4">
        <w:rPr>
          <w:rFonts w:ascii="Times New Roman" w:eastAsia="Times New Roman" w:hAnsi="Times New Roman" w:cs="Times New Roman"/>
          <w:i/>
          <w:spacing w:val="-2"/>
          <w:sz w:val="24"/>
          <w:szCs w:val="24"/>
        </w:rPr>
        <w:t xml:space="preserve"> tab</w:t>
      </w:r>
      <w:r>
        <w:rPr>
          <w:rFonts w:ascii="Times New Roman" w:eastAsia="Times New Roman" w:hAnsi="Times New Roman" w:cs="Times New Roman"/>
          <w:spacing w:val="-2"/>
          <w:sz w:val="24"/>
          <w:szCs w:val="24"/>
        </w:rPr>
        <w:t xml:space="preserve">. </w:t>
      </w:r>
      <w:r w:rsidRPr="00450FB4">
        <w:rPr>
          <w:rFonts w:ascii="Times New Roman" w:eastAsia="Times New Roman" w:hAnsi="Times New Roman" w:cs="Times New Roman"/>
          <w:i/>
          <w:spacing w:val="-2"/>
          <w:sz w:val="24"/>
          <w:szCs w:val="24"/>
        </w:rPr>
        <w:t>nr</w:t>
      </w:r>
      <w:r>
        <w:rPr>
          <w:rFonts w:ascii="Times New Roman" w:eastAsia="Times New Roman" w:hAnsi="Times New Roman" w:cs="Times New Roman"/>
          <w:spacing w:val="-2"/>
          <w:sz w:val="24"/>
          <w:szCs w:val="24"/>
        </w:rPr>
        <w:t xml:space="preserve">. </w:t>
      </w:r>
      <w:r w:rsidRPr="00450FB4">
        <w:rPr>
          <w:rFonts w:ascii="Times New Roman" w:eastAsia="Times New Roman" w:hAnsi="Times New Roman" w:cs="Times New Roman"/>
          <w:i/>
          <w:spacing w:val="-2"/>
          <w:sz w:val="24"/>
          <w:szCs w:val="24"/>
        </w:rPr>
        <w:t>3</w:t>
      </w:r>
      <w:r>
        <w:rPr>
          <w:rFonts w:ascii="Times New Roman" w:eastAsia="Times New Roman" w:hAnsi="Times New Roman" w:cs="Times New Roman"/>
          <w:spacing w:val="-2"/>
          <w:sz w:val="24"/>
          <w:szCs w:val="24"/>
        </w:rPr>
        <w:t>.</w:t>
      </w:r>
    </w:p>
    <w:p w14:paraId="37825850" w14:textId="77777777" w:rsidR="00CA68EE" w:rsidRPr="00CA68EE" w:rsidRDefault="00CA68EE" w:rsidP="00CA68EE">
      <w:pPr>
        <w:spacing w:after="0" w:line="276" w:lineRule="auto"/>
        <w:ind w:firstLine="720"/>
        <w:jc w:val="both"/>
        <w:rPr>
          <w:rFonts w:ascii="Times New Roman" w:eastAsia="Times New Roman" w:hAnsi="Times New Roman" w:cs="Times New Roman"/>
          <w:sz w:val="24"/>
          <w:szCs w:val="24"/>
          <w:lang w:eastAsia="ro-RO"/>
        </w:rPr>
      </w:pPr>
      <w:r w:rsidRPr="00CA68EE">
        <w:rPr>
          <w:rFonts w:ascii="Times New Roman" w:eastAsia="Times New Roman" w:hAnsi="Times New Roman" w:cs="Times New Roman"/>
          <w:sz w:val="24"/>
          <w:szCs w:val="24"/>
          <w:lang w:eastAsia="ro-RO"/>
        </w:rPr>
        <w:t xml:space="preserve">Densitatea </w:t>
      </w:r>
      <w:proofErr w:type="spellStart"/>
      <w:r w:rsidRPr="00CA68EE">
        <w:rPr>
          <w:rFonts w:ascii="Times New Roman" w:eastAsia="Times New Roman" w:hAnsi="Times New Roman" w:cs="Times New Roman"/>
          <w:sz w:val="24"/>
          <w:szCs w:val="24"/>
          <w:lang w:eastAsia="ro-RO"/>
        </w:rPr>
        <w:t>instalaţiilor</w:t>
      </w:r>
      <w:proofErr w:type="spellEnd"/>
      <w:r w:rsidRPr="00CA68EE">
        <w:rPr>
          <w:rFonts w:ascii="Times New Roman" w:eastAsia="Times New Roman" w:hAnsi="Times New Roman" w:cs="Times New Roman"/>
          <w:sz w:val="24"/>
          <w:szCs w:val="24"/>
          <w:lang w:eastAsia="ro-RO"/>
        </w:rPr>
        <w:t xml:space="preserve"> de transport existente în cadrul teritoriului studiat este de 16,88 m/ha. Pe lângă căile de transport prezentate mai sus, pentru trupurile de pădure Pătulele, Ostrovul Mare și Salcia, mai există drumuri agricole, care sunt practicabile doar în condiții meteorologice favorabile.</w:t>
      </w:r>
    </w:p>
    <w:p w14:paraId="1E82C217" w14:textId="77777777" w:rsidR="00CA68EE" w:rsidRPr="00CA68EE" w:rsidRDefault="00CA68EE" w:rsidP="00CA68EE">
      <w:pPr>
        <w:spacing w:after="240" w:line="276" w:lineRule="auto"/>
        <w:ind w:firstLine="720"/>
        <w:jc w:val="both"/>
        <w:rPr>
          <w:rFonts w:ascii="Times New Roman" w:eastAsia="Times New Roman" w:hAnsi="Times New Roman" w:cs="Times New Roman"/>
          <w:sz w:val="24"/>
          <w:szCs w:val="24"/>
          <w:lang w:eastAsia="ro-RO"/>
        </w:rPr>
      </w:pPr>
      <w:r w:rsidRPr="00CA68EE">
        <w:rPr>
          <w:rFonts w:ascii="Times New Roman" w:eastAsia="Times New Roman" w:hAnsi="Times New Roman" w:cs="Times New Roman"/>
          <w:sz w:val="24"/>
          <w:szCs w:val="24"/>
          <w:lang w:eastAsia="ro-RO"/>
        </w:rPr>
        <w:t>Accesibilitatea actuală a fondului forestier este de 96%.</w:t>
      </w:r>
    </w:p>
    <w:p w14:paraId="75F2553A" w14:textId="7F481938" w:rsidR="00584AA7" w:rsidRDefault="00250D8F" w:rsidP="00827CC9">
      <w:pPr>
        <w:pStyle w:val="Titlu2"/>
        <w:spacing w:before="100" w:beforeAutospacing="1" w:line="276" w:lineRule="auto"/>
        <w:contextualSpacing/>
        <w:mirrorIndents/>
        <w:jc w:val="center"/>
        <w:rPr>
          <w:rFonts w:ascii="Times New Roman" w:hAnsi="Times New Roman" w:cs="Times New Roman"/>
          <w:b/>
          <w:color w:val="auto"/>
          <w:u w:val="single"/>
        </w:rPr>
      </w:pPr>
      <w:bookmarkStart w:id="49" w:name="_Toc170190378"/>
      <w:r>
        <w:rPr>
          <w:rFonts w:ascii="Times New Roman" w:hAnsi="Times New Roman" w:cs="Times New Roman"/>
          <w:b/>
          <w:color w:val="auto"/>
          <w:u w:val="single"/>
        </w:rPr>
        <w:t>1.9</w:t>
      </w:r>
      <w:r w:rsidR="00555BF5" w:rsidRPr="00264376">
        <w:rPr>
          <w:rFonts w:ascii="Times New Roman" w:hAnsi="Times New Roman" w:cs="Times New Roman"/>
          <w:b/>
          <w:color w:val="auto"/>
          <w:u w:val="single"/>
        </w:rPr>
        <w:t xml:space="preserve">. </w:t>
      </w:r>
      <w:r w:rsidR="00584AA7" w:rsidRPr="00264376">
        <w:rPr>
          <w:rFonts w:ascii="Times New Roman" w:hAnsi="Times New Roman" w:cs="Times New Roman"/>
          <w:b/>
          <w:color w:val="auto"/>
          <w:u w:val="single"/>
        </w:rPr>
        <w:t>Relații cu alte proiecte existente sau planificate</w:t>
      </w:r>
      <w:bookmarkEnd w:id="48"/>
      <w:bookmarkEnd w:id="49"/>
    </w:p>
    <w:p w14:paraId="6CBC8E86" w14:textId="77777777" w:rsidR="00BB7BE1" w:rsidRPr="008E2CD9" w:rsidRDefault="008E2CD9" w:rsidP="00CD162E">
      <w:pPr>
        <w:spacing w:after="0" w:line="276" w:lineRule="auto"/>
        <w:ind w:firstLine="708"/>
        <w:rPr>
          <w:rFonts w:ascii="Times New Roman" w:hAnsi="Times New Roman" w:cs="Times New Roman"/>
          <w:b/>
          <w:bCs/>
          <w:sz w:val="24"/>
          <w:szCs w:val="24"/>
        </w:rPr>
      </w:pPr>
      <w:r>
        <w:rPr>
          <w:rFonts w:ascii="Times New Roman" w:hAnsi="Times New Roman" w:cs="Times New Roman"/>
          <w:b/>
          <w:bCs/>
          <w:sz w:val="24"/>
          <w:szCs w:val="24"/>
        </w:rPr>
        <w:t xml:space="preserve">1. </w:t>
      </w:r>
      <w:r w:rsidR="00BB7BE1" w:rsidRPr="008E2CD9">
        <w:rPr>
          <w:rFonts w:ascii="Times New Roman" w:hAnsi="Times New Roman" w:cs="Times New Roman"/>
          <w:b/>
          <w:bCs/>
          <w:sz w:val="24"/>
          <w:szCs w:val="24"/>
        </w:rPr>
        <w:t xml:space="preserve">Politica și strategia Uniunii Europene în domeniul conservării </w:t>
      </w:r>
      <w:r w:rsidR="006D51E2" w:rsidRPr="008E2CD9">
        <w:rPr>
          <w:rFonts w:ascii="Times New Roman" w:hAnsi="Times New Roman" w:cs="Times New Roman"/>
          <w:b/>
          <w:bCs/>
          <w:sz w:val="24"/>
          <w:szCs w:val="24"/>
        </w:rPr>
        <w:t>b</w:t>
      </w:r>
      <w:r w:rsidR="00BB7BE1" w:rsidRPr="008E2CD9">
        <w:rPr>
          <w:rFonts w:ascii="Times New Roman" w:hAnsi="Times New Roman" w:cs="Times New Roman"/>
          <w:b/>
          <w:bCs/>
          <w:sz w:val="24"/>
          <w:szCs w:val="24"/>
        </w:rPr>
        <w:t>iodiversității</w:t>
      </w:r>
    </w:p>
    <w:p w14:paraId="44F56DC4" w14:textId="77777777" w:rsidR="00CA68EE" w:rsidRDefault="00EB3BD6" w:rsidP="00CA68EE">
      <w:pPr>
        <w:spacing w:after="0" w:line="276" w:lineRule="auto"/>
        <w:ind w:firstLine="720"/>
        <w:jc w:val="both"/>
        <w:rPr>
          <w:rFonts w:ascii="Times New Roman" w:hAnsi="Times New Roman"/>
          <w:sz w:val="24"/>
          <w:szCs w:val="24"/>
        </w:rPr>
      </w:pPr>
      <w:r w:rsidRPr="001A5988">
        <w:rPr>
          <w:rFonts w:ascii="Times New Roman" w:hAnsi="Times New Roman"/>
          <w:sz w:val="24"/>
          <w:szCs w:val="24"/>
        </w:rPr>
        <w:t xml:space="preserve">În deceniul </w:t>
      </w:r>
      <w:r w:rsidR="009A4C3D">
        <w:rPr>
          <w:rFonts w:ascii="Times New Roman" w:eastAsia="Calibri" w:hAnsi="Times New Roman" w:cs="Times New Roman"/>
          <w:sz w:val="24"/>
          <w:szCs w:val="24"/>
          <w:lang w:val="en-US"/>
        </w:rPr>
        <w:t xml:space="preserve">2022 – </w:t>
      </w:r>
      <w:r w:rsidR="009A4C3D" w:rsidRPr="009A4C3D">
        <w:rPr>
          <w:rFonts w:ascii="Times New Roman" w:eastAsia="Calibri" w:hAnsi="Times New Roman" w:cs="Times New Roman"/>
          <w:sz w:val="24"/>
          <w:szCs w:val="24"/>
          <w:lang w:val="en-US"/>
        </w:rPr>
        <w:t>2031</w:t>
      </w:r>
      <w:r w:rsidR="009A4C3D">
        <w:rPr>
          <w:rFonts w:ascii="Times New Roman" w:eastAsia="Calibri" w:hAnsi="Times New Roman" w:cs="Times New Roman"/>
          <w:sz w:val="24"/>
          <w:szCs w:val="24"/>
          <w:lang w:val="en-US"/>
        </w:rPr>
        <w:t xml:space="preserve"> </w:t>
      </w:r>
      <w:r w:rsidRPr="001A5988">
        <w:rPr>
          <w:rFonts w:ascii="Times New Roman" w:hAnsi="Times New Roman"/>
          <w:sz w:val="24"/>
          <w:szCs w:val="24"/>
        </w:rPr>
        <w:t xml:space="preserve">amenajamentul prevede exploatarea unei </w:t>
      </w:r>
      <w:proofErr w:type="spellStart"/>
      <w:r w:rsidRPr="001A5988">
        <w:rPr>
          <w:rFonts w:ascii="Times New Roman" w:hAnsi="Times New Roman"/>
          <w:sz w:val="24"/>
          <w:szCs w:val="24"/>
        </w:rPr>
        <w:t>cantităţi</w:t>
      </w:r>
      <w:proofErr w:type="spellEnd"/>
      <w:r w:rsidRPr="001A5988">
        <w:rPr>
          <w:rFonts w:ascii="Times New Roman" w:hAnsi="Times New Roman"/>
          <w:sz w:val="24"/>
          <w:szCs w:val="24"/>
        </w:rPr>
        <w:t xml:space="preserve"> din </w:t>
      </w:r>
      <w:r w:rsidRPr="001A5988">
        <w:rPr>
          <w:rFonts w:ascii="Times New Roman" w:hAnsi="Times New Roman"/>
          <w:b/>
          <w:bCs/>
          <w:spacing w:val="7"/>
          <w:sz w:val="24"/>
          <w:szCs w:val="24"/>
          <w:shd w:val="clear" w:color="auto" w:fill="FFFFFF"/>
        </w:rPr>
        <w:t>resursa regenerabilă</w:t>
      </w:r>
      <w:r w:rsidRPr="001A5988">
        <w:rPr>
          <w:rFonts w:ascii="Times New Roman" w:hAnsi="Times New Roman"/>
          <w:sz w:val="24"/>
          <w:szCs w:val="24"/>
        </w:rPr>
        <w:t xml:space="preserve"> produsă de pădure si anume, masă lemnoasă, din care o parte va fi e</w:t>
      </w:r>
      <w:r w:rsidR="002C7989">
        <w:rPr>
          <w:rFonts w:ascii="Times New Roman" w:hAnsi="Times New Roman"/>
          <w:sz w:val="24"/>
          <w:szCs w:val="24"/>
        </w:rPr>
        <w:t xml:space="preserve">xtrasă </w:t>
      </w:r>
      <w:proofErr w:type="spellStart"/>
      <w:r w:rsidR="002C7989">
        <w:rPr>
          <w:rFonts w:ascii="Times New Roman" w:hAnsi="Times New Roman"/>
          <w:sz w:val="24"/>
          <w:szCs w:val="24"/>
        </w:rPr>
        <w:t>şi</w:t>
      </w:r>
      <w:proofErr w:type="spellEnd"/>
      <w:r w:rsidR="002C7989">
        <w:rPr>
          <w:rFonts w:ascii="Times New Roman" w:hAnsi="Times New Roman"/>
          <w:sz w:val="24"/>
          <w:szCs w:val="24"/>
        </w:rPr>
        <w:t xml:space="preserve"> din </w:t>
      </w:r>
      <w:proofErr w:type="spellStart"/>
      <w:r w:rsidR="002C7989">
        <w:rPr>
          <w:rFonts w:ascii="Times New Roman" w:hAnsi="Times New Roman"/>
          <w:sz w:val="24"/>
          <w:szCs w:val="24"/>
        </w:rPr>
        <w:t>arborete</w:t>
      </w:r>
      <w:proofErr w:type="spellEnd"/>
      <w:r w:rsidR="002C7989">
        <w:rPr>
          <w:rFonts w:ascii="Times New Roman" w:hAnsi="Times New Roman"/>
          <w:sz w:val="24"/>
          <w:szCs w:val="24"/>
        </w:rPr>
        <w:t xml:space="preserve"> incluse în siturile:</w:t>
      </w:r>
    </w:p>
    <w:p w14:paraId="4E09727B" w14:textId="109A2E97" w:rsidR="00CA68EE" w:rsidRPr="00CA68EE" w:rsidRDefault="00CA68EE" w:rsidP="000261CA">
      <w:pPr>
        <w:pStyle w:val="Listparagraf"/>
        <w:numPr>
          <w:ilvl w:val="0"/>
          <w:numId w:val="34"/>
        </w:numPr>
        <w:spacing w:after="0" w:line="276" w:lineRule="auto"/>
        <w:jc w:val="both"/>
        <w:rPr>
          <w:rFonts w:ascii="Times New Roman" w:hAnsi="Times New Roman"/>
          <w:sz w:val="24"/>
          <w:szCs w:val="24"/>
        </w:rPr>
      </w:pPr>
      <w:r w:rsidRPr="00CA68EE">
        <w:rPr>
          <w:rFonts w:ascii="Times New Roman" w:eastAsia="Calibri" w:hAnsi="Times New Roman" w:cs="Times New Roman"/>
          <w:b/>
          <w:sz w:val="24"/>
          <w:szCs w:val="20"/>
          <w:u w:val="single"/>
          <w:lang w:val="en-GB" w:eastAsia="ro-RO"/>
        </w:rPr>
        <w:t xml:space="preserve">ROSAC0299 </w:t>
      </w:r>
      <w:proofErr w:type="spellStart"/>
      <w:r w:rsidRPr="00CA68EE">
        <w:rPr>
          <w:rFonts w:ascii="Times New Roman" w:eastAsia="Calibri" w:hAnsi="Times New Roman" w:cs="Times New Roman"/>
          <w:b/>
          <w:sz w:val="24"/>
          <w:szCs w:val="20"/>
          <w:u w:val="single"/>
          <w:lang w:val="en-GB" w:eastAsia="ro-RO"/>
        </w:rPr>
        <w:t>Dunăre</w:t>
      </w:r>
      <w:proofErr w:type="spellEnd"/>
      <w:r w:rsidRPr="00CA68EE">
        <w:rPr>
          <w:rFonts w:ascii="Times New Roman" w:eastAsia="Calibri" w:hAnsi="Times New Roman" w:cs="Times New Roman"/>
          <w:b/>
          <w:sz w:val="24"/>
          <w:szCs w:val="20"/>
          <w:u w:val="single"/>
          <w:lang w:val="en-GB" w:eastAsia="ro-RO"/>
        </w:rPr>
        <w:t xml:space="preserve"> la </w:t>
      </w:r>
      <w:proofErr w:type="spellStart"/>
      <w:r w:rsidRPr="00CA68EE">
        <w:rPr>
          <w:rFonts w:ascii="Times New Roman" w:eastAsia="Calibri" w:hAnsi="Times New Roman" w:cs="Times New Roman"/>
          <w:b/>
          <w:sz w:val="24"/>
          <w:szCs w:val="20"/>
          <w:u w:val="single"/>
          <w:lang w:val="en-GB" w:eastAsia="ro-RO"/>
        </w:rPr>
        <w:t>Gârla</w:t>
      </w:r>
      <w:proofErr w:type="spellEnd"/>
      <w:r w:rsidRPr="00CA68EE">
        <w:rPr>
          <w:rFonts w:ascii="Times New Roman" w:eastAsia="Calibri" w:hAnsi="Times New Roman" w:cs="Times New Roman"/>
          <w:b/>
          <w:sz w:val="24"/>
          <w:szCs w:val="20"/>
          <w:u w:val="single"/>
          <w:lang w:val="en-GB" w:eastAsia="ro-RO"/>
        </w:rPr>
        <w:t xml:space="preserve"> Mare-</w:t>
      </w:r>
      <w:proofErr w:type="spellStart"/>
      <w:r w:rsidRPr="00CA68EE">
        <w:rPr>
          <w:rFonts w:ascii="Times New Roman" w:eastAsia="Calibri" w:hAnsi="Times New Roman" w:cs="Times New Roman"/>
          <w:b/>
          <w:sz w:val="24"/>
          <w:szCs w:val="20"/>
          <w:u w:val="single"/>
          <w:lang w:val="en-GB" w:eastAsia="ro-RO"/>
        </w:rPr>
        <w:t>Maglavit</w:t>
      </w:r>
      <w:proofErr w:type="spellEnd"/>
      <w:r w:rsidRPr="00CA68EE">
        <w:rPr>
          <w:rFonts w:ascii="Times New Roman" w:eastAsia="Calibri" w:hAnsi="Times New Roman" w:cs="Times New Roman"/>
          <w:b/>
          <w:sz w:val="24"/>
          <w:szCs w:val="24"/>
          <w:lang w:val="en-US"/>
        </w:rPr>
        <w:t xml:space="preserve"> </w:t>
      </w:r>
      <w:r>
        <w:rPr>
          <w:rFonts w:ascii="Times New Roman" w:eastAsia="Calibri" w:hAnsi="Times New Roman" w:cs="Times New Roman"/>
          <w:sz w:val="24"/>
          <w:szCs w:val="20"/>
          <w:lang w:val="en-US"/>
        </w:rPr>
        <w:t xml:space="preserve">- </w:t>
      </w:r>
      <w:r w:rsidRPr="00CA68EE">
        <w:rPr>
          <w:rFonts w:ascii="Times New Roman" w:eastAsia="Calibri" w:hAnsi="Times New Roman" w:cs="Times New Roman"/>
          <w:sz w:val="24"/>
          <w:szCs w:val="20"/>
          <w:u w:val="single"/>
          <w:lang w:eastAsia="ro-RO"/>
        </w:rPr>
        <w:t>trupul Salcia</w:t>
      </w:r>
      <w:r>
        <w:rPr>
          <w:rFonts w:ascii="Times New Roman" w:eastAsia="Calibri" w:hAnsi="Times New Roman" w:cs="Times New Roman"/>
          <w:sz w:val="24"/>
          <w:szCs w:val="20"/>
          <w:u w:val="single"/>
          <w:lang w:eastAsia="ro-RO"/>
        </w:rPr>
        <w:t xml:space="preserve"> (54,70 ha, </w:t>
      </w:r>
      <w:proofErr w:type="spellStart"/>
      <w:r>
        <w:rPr>
          <w:rFonts w:ascii="Times New Roman" w:eastAsia="Calibri" w:hAnsi="Times New Roman" w:cs="Times New Roman"/>
          <w:sz w:val="24"/>
          <w:szCs w:val="20"/>
          <w:u w:val="single"/>
          <w:lang w:eastAsia="ro-RO"/>
        </w:rPr>
        <w:t>u.a</w:t>
      </w:r>
      <w:proofErr w:type="spellEnd"/>
      <w:r>
        <w:rPr>
          <w:rFonts w:ascii="Times New Roman" w:eastAsia="Calibri" w:hAnsi="Times New Roman" w:cs="Times New Roman"/>
          <w:sz w:val="24"/>
          <w:szCs w:val="20"/>
          <w:u w:val="single"/>
          <w:lang w:eastAsia="ro-RO"/>
        </w:rPr>
        <w:t xml:space="preserve">. 23, 24, 25, 26); </w:t>
      </w:r>
      <w:r w:rsidRPr="00CA68EE">
        <w:rPr>
          <w:rFonts w:ascii="Times New Roman" w:eastAsia="Calibri" w:hAnsi="Times New Roman" w:cs="Times New Roman"/>
          <w:b/>
          <w:sz w:val="24"/>
          <w:szCs w:val="24"/>
          <w:u w:val="single"/>
          <w:lang w:val="en-US"/>
        </w:rPr>
        <w:t xml:space="preserve">ROSPA0011 </w:t>
      </w:r>
      <w:proofErr w:type="spellStart"/>
      <w:r w:rsidRPr="00CA68EE">
        <w:rPr>
          <w:rFonts w:ascii="Times New Roman" w:eastAsia="Calibri" w:hAnsi="Times New Roman" w:cs="Times New Roman"/>
          <w:b/>
          <w:sz w:val="24"/>
          <w:szCs w:val="24"/>
          <w:u w:val="single"/>
          <w:lang w:val="en-US"/>
        </w:rPr>
        <w:t>Blahnița</w:t>
      </w:r>
      <w:proofErr w:type="spellEnd"/>
      <w:r>
        <w:rPr>
          <w:rFonts w:ascii="Times New Roman" w:eastAsia="Calibri" w:hAnsi="Times New Roman" w:cs="Times New Roman"/>
          <w:b/>
          <w:sz w:val="24"/>
          <w:szCs w:val="24"/>
          <w:u w:val="single"/>
          <w:lang w:val="en-US"/>
        </w:rPr>
        <w:t xml:space="preserve"> - </w:t>
      </w:r>
      <w:r w:rsidRPr="00CA68EE">
        <w:rPr>
          <w:rFonts w:ascii="Times New Roman" w:eastAsia="Calibri" w:hAnsi="Times New Roman" w:cs="Times New Roman"/>
          <w:sz w:val="24"/>
          <w:szCs w:val="24"/>
          <w:u w:val="single"/>
        </w:rPr>
        <w:t xml:space="preserve">trupul Ostrovul Mare (34,16 ha, </w:t>
      </w:r>
      <w:proofErr w:type="spellStart"/>
      <w:r w:rsidRPr="00CA68EE">
        <w:rPr>
          <w:rFonts w:ascii="Times New Roman" w:eastAsia="Calibri" w:hAnsi="Times New Roman" w:cs="Times New Roman"/>
          <w:sz w:val="24"/>
          <w:szCs w:val="24"/>
          <w:u w:val="single"/>
        </w:rPr>
        <w:t>u.a</w:t>
      </w:r>
      <w:proofErr w:type="spellEnd"/>
      <w:r w:rsidRPr="00CA68EE">
        <w:rPr>
          <w:rFonts w:ascii="Times New Roman" w:eastAsia="Calibri" w:hAnsi="Times New Roman" w:cs="Times New Roman"/>
          <w:sz w:val="24"/>
          <w:szCs w:val="24"/>
          <w:u w:val="single"/>
        </w:rPr>
        <w:t>. 34-35</w:t>
      </w:r>
      <w:r>
        <w:rPr>
          <w:rFonts w:ascii="Times New Roman" w:eastAsia="Calibri" w:hAnsi="Times New Roman" w:cs="Times New Roman"/>
          <w:sz w:val="24"/>
          <w:szCs w:val="24"/>
          <w:u w:val="single"/>
        </w:rPr>
        <w:t>)</w:t>
      </w:r>
      <w:r w:rsidRPr="00CA68EE">
        <w:rPr>
          <w:rFonts w:ascii="Times New Roman" w:eastAsia="Calibri" w:hAnsi="Times New Roman" w:cs="Times New Roman"/>
          <w:sz w:val="24"/>
          <w:szCs w:val="24"/>
        </w:rPr>
        <w:t>.</w:t>
      </w:r>
      <w:r w:rsidR="00EA7265">
        <w:rPr>
          <w:rFonts w:ascii="Times New Roman" w:eastAsia="Calibri" w:hAnsi="Times New Roman" w:cs="Times New Roman"/>
          <w:sz w:val="24"/>
          <w:szCs w:val="24"/>
        </w:rPr>
        <w:t xml:space="preserve"> </w:t>
      </w:r>
      <w:r w:rsidR="00793A17">
        <w:rPr>
          <w:rFonts w:ascii="Times New Roman" w:eastAsia="Calibri" w:hAnsi="Times New Roman" w:cs="Times New Roman"/>
          <w:sz w:val="24"/>
          <w:szCs w:val="24"/>
        </w:rPr>
        <w:t xml:space="preserve">În </w:t>
      </w:r>
      <w:r w:rsidR="00793A17" w:rsidRPr="00793A17">
        <w:rPr>
          <w:rFonts w:ascii="Times New Roman" w:eastAsia="Times New Roman" w:hAnsi="Times New Roman" w:cs="Times New Roman"/>
          <w:b/>
          <w:sz w:val="24"/>
          <w:szCs w:val="20"/>
          <w:lang w:val="en-GB" w:eastAsia="ro-RO"/>
        </w:rPr>
        <w:t xml:space="preserve">ROSCI0206 </w:t>
      </w:r>
      <w:proofErr w:type="spellStart"/>
      <w:r w:rsidR="00793A17" w:rsidRPr="00793A17">
        <w:rPr>
          <w:rFonts w:ascii="Times New Roman" w:eastAsia="Times New Roman" w:hAnsi="Times New Roman" w:cs="Times New Roman"/>
          <w:b/>
          <w:sz w:val="24"/>
          <w:szCs w:val="20"/>
          <w:lang w:val="en-GB" w:eastAsia="ro-RO"/>
        </w:rPr>
        <w:t>Porțile</w:t>
      </w:r>
      <w:proofErr w:type="spellEnd"/>
      <w:r w:rsidR="00793A17" w:rsidRPr="00793A17">
        <w:rPr>
          <w:rFonts w:ascii="Times New Roman" w:eastAsia="Times New Roman" w:hAnsi="Times New Roman" w:cs="Times New Roman"/>
          <w:b/>
          <w:sz w:val="24"/>
          <w:szCs w:val="20"/>
          <w:lang w:val="en-GB" w:eastAsia="ro-RO"/>
        </w:rPr>
        <w:t xml:space="preserve"> de </w:t>
      </w:r>
      <w:proofErr w:type="spellStart"/>
      <w:r w:rsidR="00793A17" w:rsidRPr="00793A17">
        <w:rPr>
          <w:rFonts w:ascii="Times New Roman" w:eastAsia="Times New Roman" w:hAnsi="Times New Roman" w:cs="Times New Roman"/>
          <w:b/>
          <w:sz w:val="24"/>
          <w:szCs w:val="20"/>
          <w:lang w:val="en-GB" w:eastAsia="ro-RO"/>
        </w:rPr>
        <w:t>Fier</w:t>
      </w:r>
      <w:proofErr w:type="spellEnd"/>
      <w:r w:rsidR="00793A17" w:rsidRPr="00793A17">
        <w:rPr>
          <w:rFonts w:ascii="Times New Roman" w:eastAsia="Times New Roman" w:hAnsi="Times New Roman" w:cs="Times New Roman"/>
          <w:sz w:val="24"/>
          <w:szCs w:val="20"/>
          <w:lang w:val="en-GB" w:eastAsia="ro-RO"/>
        </w:rPr>
        <w:t xml:space="preserve"> </w:t>
      </w:r>
      <w:proofErr w:type="spellStart"/>
      <w:r w:rsidR="00793A17" w:rsidRPr="00793A17">
        <w:rPr>
          <w:rFonts w:ascii="Times New Roman" w:eastAsia="Times New Roman" w:hAnsi="Times New Roman" w:cs="Times New Roman"/>
          <w:sz w:val="24"/>
          <w:szCs w:val="20"/>
          <w:lang w:val="en-GB" w:eastAsia="ro-RO"/>
        </w:rPr>
        <w:t>și</w:t>
      </w:r>
      <w:proofErr w:type="spellEnd"/>
      <w:r w:rsidR="00793A17" w:rsidRPr="00793A17">
        <w:rPr>
          <w:rFonts w:ascii="Times New Roman" w:eastAsia="Times New Roman" w:hAnsi="Times New Roman" w:cs="Times New Roman"/>
          <w:b/>
          <w:sz w:val="24"/>
          <w:szCs w:val="20"/>
          <w:lang w:val="en-GB" w:eastAsia="ro-RO"/>
        </w:rPr>
        <w:t xml:space="preserve"> ROSPA0080 M-</w:t>
      </w:r>
      <w:proofErr w:type="spellStart"/>
      <w:r w:rsidR="00793A17" w:rsidRPr="00793A17">
        <w:rPr>
          <w:rFonts w:ascii="Times New Roman" w:eastAsia="Times New Roman" w:hAnsi="Times New Roman" w:cs="Times New Roman"/>
          <w:b/>
          <w:sz w:val="24"/>
          <w:szCs w:val="20"/>
          <w:lang w:val="en-GB" w:eastAsia="ro-RO"/>
        </w:rPr>
        <w:t>ții</w:t>
      </w:r>
      <w:proofErr w:type="spellEnd"/>
      <w:r w:rsidR="00793A17" w:rsidRPr="00793A17">
        <w:rPr>
          <w:rFonts w:ascii="Times New Roman" w:eastAsia="Times New Roman" w:hAnsi="Times New Roman" w:cs="Times New Roman"/>
          <w:b/>
          <w:sz w:val="24"/>
          <w:szCs w:val="20"/>
          <w:lang w:val="en-GB" w:eastAsia="ro-RO"/>
        </w:rPr>
        <w:t xml:space="preserve"> </w:t>
      </w:r>
      <w:proofErr w:type="spellStart"/>
      <w:r w:rsidR="00793A17" w:rsidRPr="00793A17">
        <w:rPr>
          <w:rFonts w:ascii="Times New Roman" w:eastAsia="Times New Roman" w:hAnsi="Times New Roman" w:cs="Times New Roman"/>
          <w:b/>
          <w:sz w:val="24"/>
          <w:szCs w:val="20"/>
          <w:lang w:val="en-GB" w:eastAsia="ro-RO"/>
        </w:rPr>
        <w:t>Almăjului-Locvei</w:t>
      </w:r>
      <w:proofErr w:type="spellEnd"/>
      <w:r w:rsidR="00793A17" w:rsidRPr="00793A17">
        <w:rPr>
          <w:rFonts w:ascii="Times New Roman" w:eastAsia="Times New Roman" w:hAnsi="Times New Roman" w:cs="Times New Roman"/>
          <w:b/>
          <w:sz w:val="24"/>
          <w:szCs w:val="20"/>
          <w:lang w:val="en-GB" w:eastAsia="ro-RO"/>
        </w:rPr>
        <w:t xml:space="preserve"> </w:t>
      </w:r>
      <w:r w:rsidR="00793A17" w:rsidRPr="00793A17">
        <w:rPr>
          <w:rFonts w:ascii="Times New Roman" w:eastAsia="Times New Roman" w:hAnsi="Times New Roman" w:cs="Times New Roman"/>
          <w:sz w:val="24"/>
          <w:szCs w:val="20"/>
          <w:lang w:val="en-GB" w:eastAsia="ro-RO"/>
        </w:rPr>
        <w:t>(</w:t>
      </w:r>
      <w:r w:rsidR="00793A17" w:rsidRPr="00793A17">
        <w:rPr>
          <w:rFonts w:ascii="Times New Roman" w:eastAsia="Times New Roman" w:hAnsi="Times New Roman" w:cs="Times New Roman"/>
          <w:sz w:val="24"/>
          <w:szCs w:val="24"/>
          <w:lang w:eastAsia="ro-RO"/>
        </w:rPr>
        <w:t xml:space="preserve">650,20 ha, </w:t>
      </w:r>
      <w:proofErr w:type="spellStart"/>
      <w:r w:rsidR="00793A17" w:rsidRPr="00793A17">
        <w:rPr>
          <w:rFonts w:ascii="Times New Roman" w:eastAsia="Times New Roman" w:hAnsi="Times New Roman" w:cs="Times New Roman"/>
          <w:sz w:val="24"/>
          <w:szCs w:val="24"/>
          <w:lang w:eastAsia="ro-RO"/>
        </w:rPr>
        <w:t>u.a</w:t>
      </w:r>
      <w:proofErr w:type="spellEnd"/>
      <w:r w:rsidR="00793A17" w:rsidRPr="00793A17">
        <w:rPr>
          <w:rFonts w:ascii="Times New Roman" w:eastAsia="Times New Roman" w:hAnsi="Times New Roman" w:cs="Times New Roman"/>
          <w:sz w:val="24"/>
          <w:szCs w:val="24"/>
          <w:lang w:eastAsia="ro-RO"/>
        </w:rPr>
        <w:t>. 43-62)</w:t>
      </w:r>
      <w:r w:rsidR="00793A17" w:rsidRPr="00793A17">
        <w:rPr>
          <w:rFonts w:ascii="Times New Roman" w:eastAsia="Times New Roman" w:hAnsi="Times New Roman" w:cs="Times New Roman"/>
          <w:sz w:val="24"/>
          <w:szCs w:val="20"/>
          <w:lang w:val="en-GB" w:eastAsia="ro-RO"/>
        </w:rPr>
        <w:t xml:space="preserve"> s-au </w:t>
      </w:r>
      <w:proofErr w:type="spellStart"/>
      <w:r w:rsidR="00793A17" w:rsidRPr="00793A17">
        <w:rPr>
          <w:rFonts w:ascii="Times New Roman" w:eastAsia="Times New Roman" w:hAnsi="Times New Roman" w:cs="Times New Roman"/>
          <w:sz w:val="24"/>
          <w:szCs w:val="20"/>
          <w:lang w:val="en-GB" w:eastAsia="ro-RO"/>
        </w:rPr>
        <w:t>efectuat</w:t>
      </w:r>
      <w:proofErr w:type="spellEnd"/>
      <w:r w:rsidR="00793A17" w:rsidRPr="00793A17">
        <w:rPr>
          <w:rFonts w:ascii="Times New Roman" w:eastAsia="Times New Roman" w:hAnsi="Times New Roman" w:cs="Times New Roman"/>
          <w:sz w:val="24"/>
          <w:szCs w:val="20"/>
          <w:lang w:val="en-GB" w:eastAsia="ro-RO"/>
        </w:rPr>
        <w:t xml:space="preserve"> </w:t>
      </w:r>
      <w:proofErr w:type="spellStart"/>
      <w:r w:rsidR="00793A17" w:rsidRPr="00793A17">
        <w:rPr>
          <w:rFonts w:ascii="Times New Roman" w:eastAsia="Times New Roman" w:hAnsi="Times New Roman" w:cs="Times New Roman"/>
          <w:sz w:val="24"/>
          <w:szCs w:val="20"/>
          <w:lang w:val="en-GB" w:eastAsia="ro-RO"/>
        </w:rPr>
        <w:t>deja</w:t>
      </w:r>
      <w:proofErr w:type="spellEnd"/>
      <w:r w:rsidR="00793A17" w:rsidRPr="00793A17">
        <w:rPr>
          <w:rFonts w:ascii="Times New Roman" w:eastAsia="Times New Roman" w:hAnsi="Times New Roman" w:cs="Times New Roman"/>
          <w:sz w:val="24"/>
          <w:szCs w:val="20"/>
          <w:lang w:val="en-GB" w:eastAsia="ro-RO"/>
        </w:rPr>
        <w:t xml:space="preserve"> </w:t>
      </w:r>
      <w:proofErr w:type="spellStart"/>
      <w:r w:rsidR="00793A17" w:rsidRPr="00793A17">
        <w:rPr>
          <w:rFonts w:ascii="Times New Roman" w:eastAsia="Times New Roman" w:hAnsi="Times New Roman" w:cs="Times New Roman"/>
          <w:sz w:val="24"/>
          <w:szCs w:val="20"/>
          <w:lang w:val="en-GB" w:eastAsia="ro-RO"/>
        </w:rPr>
        <w:t>lucrări</w:t>
      </w:r>
      <w:proofErr w:type="spellEnd"/>
      <w:r w:rsidR="00793A17" w:rsidRPr="00793A17">
        <w:rPr>
          <w:rFonts w:ascii="Times New Roman" w:eastAsia="Times New Roman" w:hAnsi="Times New Roman" w:cs="Times New Roman"/>
          <w:sz w:val="24"/>
          <w:szCs w:val="20"/>
          <w:lang w:val="en-GB" w:eastAsia="ro-RO"/>
        </w:rPr>
        <w:t xml:space="preserve"> de </w:t>
      </w:r>
      <w:proofErr w:type="spellStart"/>
      <w:r w:rsidR="00793A17" w:rsidRPr="00793A17">
        <w:rPr>
          <w:rFonts w:ascii="Times New Roman" w:eastAsia="Times New Roman" w:hAnsi="Times New Roman" w:cs="Times New Roman"/>
          <w:sz w:val="24"/>
          <w:szCs w:val="20"/>
          <w:lang w:val="en-GB" w:eastAsia="ro-RO"/>
        </w:rPr>
        <w:t>rărituri</w:t>
      </w:r>
      <w:proofErr w:type="spellEnd"/>
      <w:r w:rsidR="00793A17" w:rsidRPr="00793A17">
        <w:rPr>
          <w:rFonts w:ascii="Times New Roman" w:eastAsia="Times New Roman" w:hAnsi="Times New Roman" w:cs="Times New Roman"/>
          <w:sz w:val="24"/>
          <w:szCs w:val="20"/>
          <w:lang w:val="en-GB" w:eastAsia="ro-RO"/>
        </w:rPr>
        <w:t xml:space="preserve"> (</w:t>
      </w:r>
      <w:proofErr w:type="spellStart"/>
      <w:r w:rsidR="00793A17" w:rsidRPr="00793A17">
        <w:rPr>
          <w:rFonts w:ascii="Times New Roman" w:eastAsia="Times New Roman" w:hAnsi="Times New Roman" w:cs="Times New Roman"/>
          <w:sz w:val="24"/>
          <w:szCs w:val="20"/>
          <w:lang w:val="en-GB" w:eastAsia="ro-RO"/>
        </w:rPr>
        <w:t>u.a.</w:t>
      </w:r>
      <w:proofErr w:type="spellEnd"/>
      <w:r w:rsidR="00793A17" w:rsidRPr="00793A17">
        <w:rPr>
          <w:rFonts w:ascii="Times New Roman" w:eastAsia="Times New Roman" w:hAnsi="Times New Roman" w:cs="Times New Roman"/>
          <w:sz w:val="24"/>
          <w:szCs w:val="20"/>
          <w:lang w:val="en-GB" w:eastAsia="ro-RO"/>
        </w:rPr>
        <w:t xml:space="preserve"> 59A, 60, 62A </w:t>
      </w:r>
      <w:proofErr w:type="spellStart"/>
      <w:r w:rsidR="00793A17" w:rsidRPr="00793A17">
        <w:rPr>
          <w:rFonts w:ascii="Times New Roman" w:eastAsia="Times New Roman" w:hAnsi="Times New Roman" w:cs="Times New Roman"/>
          <w:sz w:val="24"/>
          <w:szCs w:val="20"/>
          <w:lang w:val="en-GB" w:eastAsia="ro-RO"/>
        </w:rPr>
        <w:t>și</w:t>
      </w:r>
      <w:proofErr w:type="spellEnd"/>
      <w:r w:rsidR="00793A17" w:rsidRPr="00793A17">
        <w:rPr>
          <w:rFonts w:ascii="Times New Roman" w:eastAsia="Times New Roman" w:hAnsi="Times New Roman" w:cs="Times New Roman"/>
          <w:sz w:val="24"/>
          <w:szCs w:val="20"/>
          <w:lang w:val="en-GB" w:eastAsia="ro-RO"/>
        </w:rPr>
        <w:t xml:space="preserve"> 62B) </w:t>
      </w:r>
      <w:proofErr w:type="spellStart"/>
      <w:r w:rsidR="00793A17" w:rsidRPr="00793A17">
        <w:rPr>
          <w:rFonts w:ascii="Times New Roman" w:eastAsia="Times New Roman" w:hAnsi="Times New Roman" w:cs="Times New Roman"/>
          <w:sz w:val="24"/>
          <w:szCs w:val="20"/>
          <w:lang w:val="en-GB" w:eastAsia="ro-RO"/>
        </w:rPr>
        <w:t>și</w:t>
      </w:r>
      <w:proofErr w:type="spellEnd"/>
      <w:r w:rsidR="00793A17" w:rsidRPr="00793A17">
        <w:rPr>
          <w:rFonts w:ascii="Times New Roman" w:eastAsia="Times New Roman" w:hAnsi="Times New Roman" w:cs="Times New Roman"/>
          <w:sz w:val="24"/>
          <w:szCs w:val="20"/>
          <w:lang w:val="en-GB" w:eastAsia="ro-RO"/>
        </w:rPr>
        <w:t xml:space="preserve"> au </w:t>
      </w:r>
      <w:proofErr w:type="spellStart"/>
      <w:r w:rsidR="00793A17" w:rsidRPr="00793A17">
        <w:rPr>
          <w:rFonts w:ascii="Times New Roman" w:eastAsia="Times New Roman" w:hAnsi="Times New Roman" w:cs="Times New Roman"/>
          <w:sz w:val="24"/>
          <w:szCs w:val="20"/>
          <w:lang w:val="en-GB" w:eastAsia="ro-RO"/>
        </w:rPr>
        <w:t>rămas</w:t>
      </w:r>
      <w:proofErr w:type="spellEnd"/>
      <w:r w:rsidR="00793A17" w:rsidRPr="00793A17">
        <w:rPr>
          <w:rFonts w:ascii="Times New Roman" w:eastAsia="Times New Roman" w:hAnsi="Times New Roman" w:cs="Times New Roman"/>
          <w:sz w:val="24"/>
          <w:szCs w:val="20"/>
          <w:lang w:val="en-GB" w:eastAsia="ro-RO"/>
        </w:rPr>
        <w:t xml:space="preserve"> de </w:t>
      </w:r>
      <w:proofErr w:type="spellStart"/>
      <w:r w:rsidR="00793A17" w:rsidRPr="00793A17">
        <w:rPr>
          <w:rFonts w:ascii="Times New Roman" w:eastAsia="Times New Roman" w:hAnsi="Times New Roman" w:cs="Times New Roman"/>
          <w:sz w:val="24"/>
          <w:szCs w:val="20"/>
          <w:lang w:val="en-GB" w:eastAsia="ro-RO"/>
        </w:rPr>
        <w:t>executat</w:t>
      </w:r>
      <w:proofErr w:type="spellEnd"/>
      <w:r w:rsidR="00793A17" w:rsidRPr="00793A17">
        <w:rPr>
          <w:rFonts w:ascii="Times New Roman" w:eastAsia="Times New Roman" w:hAnsi="Times New Roman" w:cs="Times New Roman"/>
          <w:sz w:val="24"/>
          <w:szCs w:val="20"/>
          <w:lang w:val="en-GB" w:eastAsia="ro-RO"/>
        </w:rPr>
        <w:t xml:space="preserve"> </w:t>
      </w:r>
      <w:proofErr w:type="spellStart"/>
      <w:r w:rsidR="00793A17" w:rsidRPr="00793A17">
        <w:rPr>
          <w:rFonts w:ascii="Times New Roman" w:eastAsia="Times New Roman" w:hAnsi="Times New Roman" w:cs="Times New Roman"/>
          <w:sz w:val="24"/>
          <w:szCs w:val="20"/>
          <w:lang w:val="en-GB" w:eastAsia="ro-RO"/>
        </w:rPr>
        <w:t>doar</w:t>
      </w:r>
      <w:proofErr w:type="spellEnd"/>
      <w:r w:rsidR="00793A17" w:rsidRPr="00793A17">
        <w:rPr>
          <w:rFonts w:ascii="Times New Roman" w:eastAsia="Times New Roman" w:hAnsi="Times New Roman" w:cs="Times New Roman"/>
          <w:sz w:val="24"/>
          <w:szCs w:val="20"/>
          <w:lang w:val="en-GB" w:eastAsia="ro-RO"/>
        </w:rPr>
        <w:t xml:space="preserve"> </w:t>
      </w:r>
      <w:proofErr w:type="spellStart"/>
      <w:r w:rsidR="00793A17" w:rsidRPr="00793A17">
        <w:rPr>
          <w:rFonts w:ascii="Times New Roman" w:eastAsia="Times New Roman" w:hAnsi="Times New Roman" w:cs="Times New Roman"/>
          <w:sz w:val="24"/>
          <w:szCs w:val="20"/>
          <w:lang w:val="en-GB" w:eastAsia="ro-RO"/>
        </w:rPr>
        <w:t>eventuale</w:t>
      </w:r>
      <w:proofErr w:type="spellEnd"/>
      <w:r w:rsidR="00793A17" w:rsidRPr="00793A17">
        <w:rPr>
          <w:rFonts w:ascii="Times New Roman" w:eastAsia="Times New Roman" w:hAnsi="Times New Roman" w:cs="Times New Roman"/>
          <w:sz w:val="24"/>
          <w:szCs w:val="20"/>
          <w:lang w:val="en-GB" w:eastAsia="ro-RO"/>
        </w:rPr>
        <w:t xml:space="preserve"> </w:t>
      </w:r>
      <w:proofErr w:type="spellStart"/>
      <w:r w:rsidR="00793A17" w:rsidRPr="00793A17">
        <w:rPr>
          <w:rFonts w:ascii="Times New Roman" w:eastAsia="Times New Roman" w:hAnsi="Times New Roman" w:cs="Times New Roman"/>
          <w:sz w:val="24"/>
          <w:szCs w:val="20"/>
          <w:lang w:val="en-GB" w:eastAsia="ro-RO"/>
        </w:rPr>
        <w:t>lucrări</w:t>
      </w:r>
      <w:proofErr w:type="spellEnd"/>
      <w:r w:rsidR="00793A17" w:rsidRPr="00793A17">
        <w:rPr>
          <w:rFonts w:ascii="Times New Roman" w:eastAsia="Times New Roman" w:hAnsi="Times New Roman" w:cs="Times New Roman"/>
          <w:sz w:val="24"/>
          <w:szCs w:val="20"/>
          <w:lang w:val="en-GB" w:eastAsia="ro-RO"/>
        </w:rPr>
        <w:t xml:space="preserve"> de </w:t>
      </w:r>
      <w:proofErr w:type="spellStart"/>
      <w:r w:rsidR="00793A17" w:rsidRPr="00793A17">
        <w:rPr>
          <w:rFonts w:ascii="Times New Roman" w:eastAsia="Times New Roman" w:hAnsi="Times New Roman" w:cs="Times New Roman"/>
          <w:sz w:val="24"/>
          <w:szCs w:val="20"/>
          <w:lang w:val="en-GB" w:eastAsia="ro-RO"/>
        </w:rPr>
        <w:t>igienă</w:t>
      </w:r>
      <w:proofErr w:type="spellEnd"/>
      <w:r w:rsidR="00793A17" w:rsidRPr="00793A17">
        <w:rPr>
          <w:rFonts w:ascii="Times New Roman" w:eastAsia="Times New Roman" w:hAnsi="Times New Roman" w:cs="Times New Roman"/>
          <w:sz w:val="24"/>
          <w:szCs w:val="20"/>
          <w:lang w:val="en-GB" w:eastAsia="ro-RO"/>
        </w:rPr>
        <w:t xml:space="preserve"> </w:t>
      </w:r>
      <w:proofErr w:type="spellStart"/>
      <w:r w:rsidR="00793A17" w:rsidRPr="00793A17">
        <w:rPr>
          <w:rFonts w:ascii="Times New Roman" w:eastAsia="Times New Roman" w:hAnsi="Times New Roman" w:cs="Times New Roman"/>
          <w:sz w:val="24"/>
          <w:szCs w:val="20"/>
          <w:lang w:val="en-GB" w:eastAsia="ro-RO"/>
        </w:rPr>
        <w:t>în</w:t>
      </w:r>
      <w:proofErr w:type="spellEnd"/>
      <w:r w:rsidR="00793A17" w:rsidRPr="00793A17">
        <w:rPr>
          <w:rFonts w:ascii="Times New Roman" w:eastAsia="Times New Roman" w:hAnsi="Times New Roman" w:cs="Times New Roman"/>
          <w:sz w:val="24"/>
          <w:szCs w:val="20"/>
          <w:lang w:val="en-GB" w:eastAsia="ro-RO"/>
        </w:rPr>
        <w:t xml:space="preserve"> </w:t>
      </w:r>
      <w:proofErr w:type="spellStart"/>
      <w:r w:rsidR="00793A17" w:rsidRPr="00793A17">
        <w:rPr>
          <w:rFonts w:ascii="Times New Roman" w:eastAsia="Times New Roman" w:hAnsi="Times New Roman" w:cs="Times New Roman"/>
          <w:sz w:val="24"/>
          <w:szCs w:val="20"/>
          <w:lang w:val="en-GB" w:eastAsia="ro-RO"/>
        </w:rPr>
        <w:t>arboretele</w:t>
      </w:r>
      <w:proofErr w:type="spellEnd"/>
      <w:r w:rsidR="00793A17" w:rsidRPr="00793A17">
        <w:rPr>
          <w:rFonts w:ascii="Times New Roman" w:eastAsia="Times New Roman" w:hAnsi="Times New Roman" w:cs="Times New Roman"/>
          <w:sz w:val="24"/>
          <w:szCs w:val="20"/>
          <w:lang w:val="en-GB" w:eastAsia="ro-RO"/>
        </w:rPr>
        <w:t xml:space="preserve"> </w:t>
      </w:r>
      <w:proofErr w:type="spellStart"/>
      <w:r w:rsidR="00793A17" w:rsidRPr="00793A17">
        <w:rPr>
          <w:rFonts w:ascii="Times New Roman" w:eastAsia="Times New Roman" w:hAnsi="Times New Roman" w:cs="Times New Roman"/>
          <w:sz w:val="24"/>
          <w:szCs w:val="20"/>
          <w:lang w:val="en-GB" w:eastAsia="ro-RO"/>
        </w:rPr>
        <w:t>încadrate</w:t>
      </w:r>
      <w:proofErr w:type="spellEnd"/>
      <w:r w:rsidR="00793A17" w:rsidRPr="00793A17">
        <w:rPr>
          <w:rFonts w:ascii="Times New Roman" w:eastAsia="Times New Roman" w:hAnsi="Times New Roman" w:cs="Times New Roman"/>
          <w:sz w:val="24"/>
          <w:szCs w:val="20"/>
          <w:lang w:val="en-GB" w:eastAsia="ro-RO"/>
        </w:rPr>
        <w:t xml:space="preserve"> </w:t>
      </w:r>
      <w:proofErr w:type="spellStart"/>
      <w:r w:rsidR="00793A17" w:rsidRPr="00793A17">
        <w:rPr>
          <w:rFonts w:ascii="Times New Roman" w:eastAsia="Times New Roman" w:hAnsi="Times New Roman" w:cs="Times New Roman"/>
          <w:sz w:val="24"/>
          <w:szCs w:val="20"/>
          <w:lang w:val="en-GB" w:eastAsia="ro-RO"/>
        </w:rPr>
        <w:t>în</w:t>
      </w:r>
      <w:proofErr w:type="spellEnd"/>
      <w:r w:rsidR="00793A17" w:rsidRPr="00793A17">
        <w:rPr>
          <w:rFonts w:ascii="Times New Roman" w:eastAsia="Times New Roman" w:hAnsi="Times New Roman" w:cs="Times New Roman"/>
          <w:sz w:val="24"/>
          <w:szCs w:val="20"/>
          <w:lang w:val="en-GB" w:eastAsia="ro-RO"/>
        </w:rPr>
        <w:t xml:space="preserve"> </w:t>
      </w:r>
      <w:proofErr w:type="spellStart"/>
      <w:r w:rsidR="00793A17" w:rsidRPr="00793A17">
        <w:rPr>
          <w:rFonts w:ascii="Times New Roman" w:eastAsia="Times New Roman" w:hAnsi="Times New Roman" w:cs="Times New Roman"/>
          <w:sz w:val="24"/>
          <w:szCs w:val="20"/>
          <w:lang w:val="en-GB" w:eastAsia="ro-RO"/>
        </w:rPr>
        <w:t>categoria</w:t>
      </w:r>
      <w:proofErr w:type="spellEnd"/>
      <w:r w:rsidR="00793A17" w:rsidRPr="00793A17">
        <w:rPr>
          <w:rFonts w:ascii="Times New Roman" w:eastAsia="Times New Roman" w:hAnsi="Times New Roman" w:cs="Times New Roman"/>
          <w:sz w:val="24"/>
          <w:szCs w:val="20"/>
          <w:lang w:val="en-GB" w:eastAsia="ro-RO"/>
        </w:rPr>
        <w:t xml:space="preserve"> </w:t>
      </w:r>
      <w:proofErr w:type="spellStart"/>
      <w:r w:rsidR="00793A17" w:rsidRPr="00793A17">
        <w:rPr>
          <w:rFonts w:ascii="Times New Roman" w:eastAsia="Times New Roman" w:hAnsi="Times New Roman" w:cs="Times New Roman"/>
          <w:sz w:val="24"/>
          <w:szCs w:val="20"/>
          <w:lang w:val="en-GB" w:eastAsia="ro-RO"/>
        </w:rPr>
        <w:t>funcțională</w:t>
      </w:r>
      <w:proofErr w:type="spellEnd"/>
      <w:r w:rsidR="00793A17" w:rsidRPr="00793A17">
        <w:rPr>
          <w:rFonts w:ascii="Times New Roman" w:eastAsia="Times New Roman" w:hAnsi="Times New Roman" w:cs="Times New Roman"/>
          <w:sz w:val="24"/>
          <w:szCs w:val="20"/>
          <w:lang w:val="en-GB" w:eastAsia="ro-RO"/>
        </w:rPr>
        <w:t xml:space="preserve"> </w:t>
      </w:r>
      <w:r w:rsidR="00793A17" w:rsidRPr="00793A17">
        <w:rPr>
          <w:rFonts w:ascii="Times New Roman" w:eastAsia="Times New Roman" w:hAnsi="Times New Roman" w:cs="Times New Roman"/>
          <w:sz w:val="24"/>
          <w:szCs w:val="24"/>
          <w:lang w:eastAsia="ro-RO"/>
        </w:rPr>
        <w:t>1.5B (T. III) Gr. I funcțională = păduri cu funcții speciale de protecție – 641,70 ha;</w:t>
      </w:r>
    </w:p>
    <w:p w14:paraId="670A8D7D" w14:textId="0DF794F8" w:rsidR="00DD3AAA" w:rsidRPr="00CA68EE" w:rsidRDefault="008E2CD9" w:rsidP="00CA68EE">
      <w:pPr>
        <w:spacing w:after="0" w:line="276" w:lineRule="auto"/>
        <w:ind w:firstLine="708"/>
        <w:jc w:val="both"/>
        <w:rPr>
          <w:rFonts w:ascii="Times New Roman" w:hAnsi="Times New Roman"/>
          <w:sz w:val="24"/>
          <w:szCs w:val="24"/>
        </w:rPr>
      </w:pPr>
      <w:r w:rsidRPr="00CA68EE">
        <w:rPr>
          <w:rFonts w:ascii="Times New Roman" w:hAnsi="Times New Roman" w:cs="Times New Roman"/>
          <w:b/>
          <w:bCs/>
          <w:sz w:val="24"/>
          <w:szCs w:val="24"/>
          <w:lang w:eastAsia="ro-RO"/>
        </w:rPr>
        <w:t xml:space="preserve">2. </w:t>
      </w:r>
      <w:r w:rsidR="00DD3AAA" w:rsidRPr="00CA68EE">
        <w:rPr>
          <w:rFonts w:ascii="Times New Roman" w:hAnsi="Times New Roman" w:cs="Times New Roman"/>
          <w:b/>
          <w:bCs/>
          <w:sz w:val="24"/>
          <w:szCs w:val="24"/>
          <w:lang w:eastAsia="ro-RO"/>
        </w:rPr>
        <w:t xml:space="preserve">Strategia </w:t>
      </w:r>
      <w:proofErr w:type="spellStart"/>
      <w:r w:rsidR="00DD3AAA" w:rsidRPr="00CA68EE">
        <w:rPr>
          <w:rFonts w:ascii="Times New Roman" w:hAnsi="Times New Roman" w:cs="Times New Roman"/>
          <w:b/>
          <w:bCs/>
          <w:sz w:val="24"/>
          <w:szCs w:val="24"/>
          <w:lang w:eastAsia="ro-RO"/>
        </w:rPr>
        <w:t>Naţională</w:t>
      </w:r>
      <w:proofErr w:type="spellEnd"/>
      <w:r w:rsidR="00DD3AAA" w:rsidRPr="00CA68EE">
        <w:rPr>
          <w:rFonts w:ascii="Times New Roman" w:hAnsi="Times New Roman" w:cs="Times New Roman"/>
          <w:b/>
          <w:bCs/>
          <w:sz w:val="24"/>
          <w:szCs w:val="24"/>
          <w:lang w:eastAsia="ro-RO"/>
        </w:rPr>
        <w:t xml:space="preserve"> </w:t>
      </w:r>
      <w:proofErr w:type="spellStart"/>
      <w:r w:rsidR="00DD3AAA" w:rsidRPr="00CA68EE">
        <w:rPr>
          <w:rFonts w:ascii="Times New Roman" w:hAnsi="Times New Roman" w:cs="Times New Roman"/>
          <w:b/>
          <w:bCs/>
          <w:sz w:val="24"/>
          <w:szCs w:val="24"/>
          <w:lang w:eastAsia="ro-RO"/>
        </w:rPr>
        <w:t>şi</w:t>
      </w:r>
      <w:proofErr w:type="spellEnd"/>
      <w:r w:rsidR="00DD3AAA" w:rsidRPr="00CA68EE">
        <w:rPr>
          <w:rFonts w:ascii="Times New Roman" w:hAnsi="Times New Roman" w:cs="Times New Roman"/>
          <w:b/>
          <w:bCs/>
          <w:sz w:val="24"/>
          <w:szCs w:val="24"/>
          <w:lang w:eastAsia="ro-RO"/>
        </w:rPr>
        <w:t xml:space="preserve"> Planul de </w:t>
      </w:r>
      <w:proofErr w:type="spellStart"/>
      <w:r w:rsidR="00DD3AAA" w:rsidRPr="00CA68EE">
        <w:rPr>
          <w:rFonts w:ascii="Times New Roman" w:hAnsi="Times New Roman" w:cs="Times New Roman"/>
          <w:b/>
          <w:bCs/>
          <w:sz w:val="24"/>
          <w:szCs w:val="24"/>
          <w:lang w:eastAsia="ro-RO"/>
        </w:rPr>
        <w:t>Acţiune</w:t>
      </w:r>
      <w:proofErr w:type="spellEnd"/>
      <w:r w:rsidR="00DD3AAA" w:rsidRPr="00CA68EE">
        <w:rPr>
          <w:rFonts w:ascii="Times New Roman" w:hAnsi="Times New Roman" w:cs="Times New Roman"/>
          <w:b/>
          <w:bCs/>
          <w:sz w:val="24"/>
          <w:szCs w:val="24"/>
          <w:lang w:eastAsia="ro-RO"/>
        </w:rPr>
        <w:t xml:space="preserve"> pentru Conservarea </w:t>
      </w:r>
      <w:proofErr w:type="spellStart"/>
      <w:r w:rsidR="00DD3AAA" w:rsidRPr="00CA68EE">
        <w:rPr>
          <w:rFonts w:ascii="Times New Roman" w:hAnsi="Times New Roman" w:cs="Times New Roman"/>
          <w:b/>
          <w:bCs/>
          <w:sz w:val="24"/>
          <w:szCs w:val="24"/>
          <w:lang w:eastAsia="ro-RO"/>
        </w:rPr>
        <w:t>Biodiversităţii</w:t>
      </w:r>
      <w:proofErr w:type="spellEnd"/>
      <w:r w:rsidR="00DD3AAA" w:rsidRPr="00CA68EE">
        <w:rPr>
          <w:rFonts w:ascii="Times New Roman" w:hAnsi="Times New Roman" w:cs="Times New Roman"/>
          <w:b/>
          <w:bCs/>
          <w:sz w:val="24"/>
          <w:szCs w:val="24"/>
          <w:lang w:eastAsia="ro-RO"/>
        </w:rPr>
        <w:t xml:space="preserve"> </w:t>
      </w:r>
      <w:r w:rsidR="00FB1DAC">
        <w:rPr>
          <w:rFonts w:ascii="Times New Roman" w:hAnsi="Times New Roman" w:cs="Times New Roman"/>
          <w:b/>
          <w:bCs/>
          <w:sz w:val="24"/>
          <w:szCs w:val="24"/>
          <w:lang w:eastAsia="ro-RO"/>
        </w:rPr>
        <w:t xml:space="preserve">    </w:t>
      </w:r>
      <w:r w:rsidR="00DD3AAA" w:rsidRPr="00CA68EE">
        <w:rPr>
          <w:rFonts w:ascii="Times New Roman" w:hAnsi="Times New Roman" w:cs="Times New Roman"/>
          <w:b/>
          <w:bCs/>
          <w:sz w:val="24"/>
          <w:szCs w:val="24"/>
          <w:lang w:eastAsia="ro-RO"/>
        </w:rPr>
        <w:t>2013 –2020</w:t>
      </w:r>
    </w:p>
    <w:p w14:paraId="0C6DC3A3" w14:textId="6704CE63" w:rsidR="009C1BC6" w:rsidRPr="00DD3AAA" w:rsidRDefault="00DD3AAA" w:rsidP="00CD162E">
      <w:pPr>
        <w:spacing w:after="0" w:line="276" w:lineRule="auto"/>
        <w:ind w:firstLine="708"/>
        <w:jc w:val="both"/>
        <w:rPr>
          <w:rFonts w:ascii="Times New Roman" w:hAnsi="Times New Roman" w:cs="Times New Roman"/>
          <w:sz w:val="24"/>
          <w:szCs w:val="24"/>
        </w:rPr>
      </w:pPr>
      <w:r w:rsidRPr="00DD3AAA">
        <w:rPr>
          <w:rFonts w:ascii="Times New Roman" w:hAnsi="Times New Roman" w:cs="Times New Roman"/>
          <w:sz w:val="24"/>
          <w:szCs w:val="24"/>
        </w:rPr>
        <w:t xml:space="preserve">Ca semnatară a </w:t>
      </w:r>
      <w:proofErr w:type="spellStart"/>
      <w:r w:rsidRPr="00DD3AAA">
        <w:rPr>
          <w:rFonts w:ascii="Times New Roman" w:hAnsi="Times New Roman" w:cs="Times New Roman"/>
          <w:sz w:val="24"/>
          <w:szCs w:val="24"/>
        </w:rPr>
        <w:t>Convenţiei</w:t>
      </w:r>
      <w:proofErr w:type="spellEnd"/>
      <w:r w:rsidRPr="00DD3AAA">
        <w:rPr>
          <w:rFonts w:ascii="Times New Roman" w:hAnsi="Times New Roman" w:cs="Times New Roman"/>
          <w:sz w:val="24"/>
          <w:szCs w:val="24"/>
        </w:rPr>
        <w:t xml:space="preserve"> privind Diversitatea Biologică - CBD, România are </w:t>
      </w:r>
      <w:proofErr w:type="spellStart"/>
      <w:r w:rsidRPr="00DD3AAA">
        <w:rPr>
          <w:rFonts w:ascii="Times New Roman" w:hAnsi="Times New Roman" w:cs="Times New Roman"/>
          <w:sz w:val="24"/>
          <w:szCs w:val="24"/>
        </w:rPr>
        <w:t>obligaţia</w:t>
      </w:r>
      <w:proofErr w:type="spellEnd"/>
      <w:r w:rsidRPr="00DD3AAA">
        <w:rPr>
          <w:rFonts w:ascii="Times New Roman" w:hAnsi="Times New Roman" w:cs="Times New Roman"/>
          <w:sz w:val="24"/>
          <w:szCs w:val="24"/>
        </w:rPr>
        <w:t xml:space="preserve"> să</w:t>
      </w:r>
      <w:r>
        <w:rPr>
          <w:rFonts w:ascii="Times New Roman" w:hAnsi="Times New Roman" w:cs="Times New Roman"/>
          <w:sz w:val="24"/>
          <w:szCs w:val="24"/>
        </w:rPr>
        <w:t xml:space="preserve"> </w:t>
      </w:r>
      <w:r w:rsidRPr="00DD3AAA">
        <w:rPr>
          <w:rFonts w:ascii="Times New Roman" w:hAnsi="Times New Roman" w:cs="Times New Roman"/>
          <w:sz w:val="24"/>
          <w:szCs w:val="24"/>
        </w:rPr>
        <w:t xml:space="preserve">aplice prevederile art. 6 care stipulează că </w:t>
      </w:r>
      <w:proofErr w:type="spellStart"/>
      <w:r w:rsidRPr="00DD3AAA">
        <w:rPr>
          <w:rFonts w:ascii="Times New Roman" w:hAnsi="Times New Roman" w:cs="Times New Roman"/>
          <w:sz w:val="24"/>
          <w:szCs w:val="24"/>
        </w:rPr>
        <w:t>Părţile</w:t>
      </w:r>
      <w:proofErr w:type="spellEnd"/>
      <w:r w:rsidRPr="00DD3AAA">
        <w:rPr>
          <w:rFonts w:ascii="Times New Roman" w:hAnsi="Times New Roman" w:cs="Times New Roman"/>
          <w:sz w:val="24"/>
          <w:szCs w:val="24"/>
        </w:rPr>
        <w:t xml:space="preserve"> trebuie </w:t>
      </w:r>
      <w:r>
        <w:rPr>
          <w:rFonts w:ascii="Times New Roman" w:hAnsi="Times New Roman" w:cs="Times New Roman"/>
          <w:sz w:val="24"/>
          <w:szCs w:val="24"/>
        </w:rPr>
        <w:t>„</w:t>
      </w:r>
      <w:r w:rsidRPr="00DD3AAA">
        <w:rPr>
          <w:rFonts w:ascii="Times New Roman" w:hAnsi="Times New Roman" w:cs="Times New Roman"/>
          <w:i/>
          <w:iCs/>
          <w:sz w:val="24"/>
          <w:szCs w:val="24"/>
        </w:rPr>
        <w:t xml:space="preserve">să elaboreze strategii </w:t>
      </w:r>
      <w:proofErr w:type="spellStart"/>
      <w:r w:rsidRPr="00DD3AAA">
        <w:rPr>
          <w:rFonts w:ascii="Times New Roman" w:hAnsi="Times New Roman" w:cs="Times New Roman"/>
          <w:i/>
          <w:iCs/>
          <w:sz w:val="24"/>
          <w:szCs w:val="24"/>
        </w:rPr>
        <w:t>naţionale</w:t>
      </w:r>
      <w:proofErr w:type="spellEnd"/>
      <w:r w:rsidRPr="00DD3AAA">
        <w:rPr>
          <w:rFonts w:ascii="Times New Roman" w:hAnsi="Times New Roman" w:cs="Times New Roman"/>
          <w:i/>
          <w:iCs/>
          <w:sz w:val="24"/>
          <w:szCs w:val="24"/>
        </w:rPr>
        <w:t xml:space="preserve">, planuri </w:t>
      </w:r>
      <w:proofErr w:type="spellStart"/>
      <w:r w:rsidRPr="00DD3AAA">
        <w:rPr>
          <w:rFonts w:ascii="Times New Roman" w:hAnsi="Times New Roman" w:cs="Times New Roman"/>
          <w:i/>
          <w:iCs/>
          <w:sz w:val="24"/>
          <w:szCs w:val="24"/>
        </w:rPr>
        <w:t>şi</w:t>
      </w:r>
      <w:proofErr w:type="spellEnd"/>
      <w:r w:rsidRPr="00DD3AAA">
        <w:rPr>
          <w:rFonts w:ascii="Times New Roman" w:hAnsi="Times New Roman" w:cs="Times New Roman"/>
          <w:i/>
          <w:iCs/>
          <w:sz w:val="24"/>
          <w:szCs w:val="24"/>
        </w:rPr>
        <w:t xml:space="preserve"> programe de conservare a </w:t>
      </w:r>
      <w:proofErr w:type="spellStart"/>
      <w:r w:rsidRPr="00DD3AAA">
        <w:rPr>
          <w:rFonts w:ascii="Times New Roman" w:hAnsi="Times New Roman" w:cs="Times New Roman"/>
          <w:i/>
          <w:iCs/>
          <w:sz w:val="24"/>
          <w:szCs w:val="24"/>
        </w:rPr>
        <w:t>diversităţii</w:t>
      </w:r>
      <w:proofErr w:type="spellEnd"/>
      <w:r w:rsidRPr="00DD3AAA">
        <w:rPr>
          <w:rFonts w:ascii="Times New Roman" w:hAnsi="Times New Roman" w:cs="Times New Roman"/>
          <w:i/>
          <w:iCs/>
          <w:sz w:val="24"/>
          <w:szCs w:val="24"/>
        </w:rPr>
        <w:t xml:space="preserve"> biologice </w:t>
      </w:r>
      <w:proofErr w:type="spellStart"/>
      <w:r w:rsidRPr="00DD3AAA">
        <w:rPr>
          <w:rFonts w:ascii="Times New Roman" w:hAnsi="Times New Roman" w:cs="Times New Roman"/>
          <w:i/>
          <w:iCs/>
          <w:sz w:val="24"/>
          <w:szCs w:val="24"/>
        </w:rPr>
        <w:t>şi</w:t>
      </w:r>
      <w:proofErr w:type="spellEnd"/>
      <w:r w:rsidRPr="00DD3AAA">
        <w:rPr>
          <w:rFonts w:ascii="Times New Roman" w:hAnsi="Times New Roman" w:cs="Times New Roman"/>
          <w:i/>
          <w:iCs/>
          <w:sz w:val="24"/>
          <w:szCs w:val="24"/>
        </w:rPr>
        <w:t xml:space="preserve"> utilizare durabilă a componentelor sale, sau să adapteze în acest scop strategiile, planurile sau programele existente</w:t>
      </w:r>
      <w:r>
        <w:rPr>
          <w:rFonts w:ascii="Times New Roman" w:hAnsi="Times New Roman" w:cs="Times New Roman"/>
          <w:sz w:val="24"/>
          <w:szCs w:val="24"/>
        </w:rPr>
        <w:t>”</w:t>
      </w:r>
      <w:r w:rsidRPr="00DD3AAA">
        <w:rPr>
          <w:rFonts w:ascii="Times New Roman" w:hAnsi="Times New Roman" w:cs="Times New Roman"/>
          <w:sz w:val="24"/>
          <w:szCs w:val="24"/>
        </w:rPr>
        <w:t>.</w:t>
      </w:r>
    </w:p>
    <w:p w14:paraId="69F7040D" w14:textId="77777777" w:rsidR="00DD3AAA" w:rsidRPr="00DD3AAA" w:rsidRDefault="00DD3AAA" w:rsidP="00CD162E">
      <w:pPr>
        <w:spacing w:after="0" w:line="276" w:lineRule="auto"/>
        <w:ind w:firstLine="708"/>
        <w:jc w:val="both"/>
        <w:rPr>
          <w:rFonts w:ascii="Times New Roman" w:hAnsi="Times New Roman" w:cs="Times New Roman"/>
          <w:sz w:val="24"/>
          <w:szCs w:val="24"/>
        </w:rPr>
      </w:pPr>
      <w:r w:rsidRPr="00DD3AAA">
        <w:rPr>
          <w:rFonts w:ascii="Times New Roman" w:hAnsi="Times New Roman" w:cs="Times New Roman"/>
          <w:sz w:val="24"/>
          <w:szCs w:val="24"/>
        </w:rPr>
        <w:lastRenderedPageBreak/>
        <w:t xml:space="preserve">Strategia a fost realizată în cadrul proiectului UNDP/GEF: </w:t>
      </w:r>
      <w:r>
        <w:rPr>
          <w:rFonts w:ascii="Times New Roman" w:hAnsi="Times New Roman" w:cs="Times New Roman"/>
          <w:sz w:val="24"/>
          <w:szCs w:val="24"/>
        </w:rPr>
        <w:t>„</w:t>
      </w:r>
      <w:r w:rsidRPr="00DD3AAA">
        <w:rPr>
          <w:rFonts w:ascii="Times New Roman" w:hAnsi="Times New Roman" w:cs="Times New Roman"/>
          <w:sz w:val="24"/>
          <w:szCs w:val="24"/>
        </w:rPr>
        <w:t>Suportul pentru Conformarea</w:t>
      </w:r>
      <w:r>
        <w:rPr>
          <w:rFonts w:ascii="Times New Roman" w:hAnsi="Times New Roman" w:cs="Times New Roman"/>
          <w:sz w:val="24"/>
          <w:szCs w:val="24"/>
        </w:rPr>
        <w:t xml:space="preserve"> </w:t>
      </w:r>
      <w:r w:rsidRPr="00DD3AAA">
        <w:rPr>
          <w:rFonts w:ascii="Times New Roman" w:hAnsi="Times New Roman" w:cs="Times New Roman"/>
          <w:sz w:val="24"/>
          <w:szCs w:val="24"/>
        </w:rPr>
        <w:t xml:space="preserve">Strategiei </w:t>
      </w:r>
      <w:proofErr w:type="spellStart"/>
      <w:r w:rsidRPr="00DD3AAA">
        <w:rPr>
          <w:rFonts w:ascii="Times New Roman" w:hAnsi="Times New Roman" w:cs="Times New Roman"/>
          <w:sz w:val="24"/>
          <w:szCs w:val="24"/>
        </w:rPr>
        <w:t>Naţionale</w:t>
      </w:r>
      <w:proofErr w:type="spellEnd"/>
      <w:r w:rsidRPr="00DD3AAA">
        <w:rPr>
          <w:rFonts w:ascii="Times New Roman" w:hAnsi="Times New Roman" w:cs="Times New Roman"/>
          <w:sz w:val="24"/>
          <w:szCs w:val="24"/>
        </w:rPr>
        <w:t xml:space="preserve"> </w:t>
      </w:r>
      <w:proofErr w:type="spellStart"/>
      <w:r w:rsidRPr="00DD3AAA">
        <w:rPr>
          <w:rFonts w:ascii="Times New Roman" w:hAnsi="Times New Roman" w:cs="Times New Roman"/>
          <w:sz w:val="24"/>
          <w:szCs w:val="24"/>
        </w:rPr>
        <w:t>şi</w:t>
      </w:r>
      <w:proofErr w:type="spellEnd"/>
      <w:r w:rsidRPr="00DD3AAA">
        <w:rPr>
          <w:rFonts w:ascii="Times New Roman" w:hAnsi="Times New Roman" w:cs="Times New Roman"/>
          <w:sz w:val="24"/>
          <w:szCs w:val="24"/>
        </w:rPr>
        <w:t xml:space="preserve"> a Planului de </w:t>
      </w:r>
      <w:proofErr w:type="spellStart"/>
      <w:r w:rsidRPr="00DD3AAA">
        <w:rPr>
          <w:rFonts w:ascii="Times New Roman" w:hAnsi="Times New Roman" w:cs="Times New Roman"/>
          <w:sz w:val="24"/>
          <w:szCs w:val="24"/>
        </w:rPr>
        <w:t>Acţiune</w:t>
      </w:r>
      <w:proofErr w:type="spellEnd"/>
      <w:r w:rsidRPr="00DD3AAA">
        <w:rPr>
          <w:rFonts w:ascii="Times New Roman" w:hAnsi="Times New Roman" w:cs="Times New Roman"/>
          <w:sz w:val="24"/>
          <w:szCs w:val="24"/>
        </w:rPr>
        <w:t xml:space="preserve"> pentru Conservarea </w:t>
      </w:r>
      <w:proofErr w:type="spellStart"/>
      <w:r w:rsidRPr="00DD3AAA">
        <w:rPr>
          <w:rFonts w:ascii="Times New Roman" w:hAnsi="Times New Roman" w:cs="Times New Roman"/>
          <w:sz w:val="24"/>
          <w:szCs w:val="24"/>
        </w:rPr>
        <w:t>Biodiversităţii</w:t>
      </w:r>
      <w:proofErr w:type="spellEnd"/>
      <w:r w:rsidRPr="00DD3AAA">
        <w:rPr>
          <w:rFonts w:ascii="Times New Roman" w:hAnsi="Times New Roman" w:cs="Times New Roman"/>
          <w:sz w:val="24"/>
          <w:szCs w:val="24"/>
        </w:rPr>
        <w:t xml:space="preserve"> (SNPACB)</w:t>
      </w:r>
      <w:r>
        <w:rPr>
          <w:rFonts w:ascii="Times New Roman" w:hAnsi="Times New Roman" w:cs="Times New Roman"/>
          <w:sz w:val="24"/>
          <w:szCs w:val="24"/>
        </w:rPr>
        <w:t xml:space="preserve"> </w:t>
      </w:r>
      <w:r w:rsidRPr="00DD3AAA">
        <w:rPr>
          <w:rFonts w:ascii="Times New Roman" w:hAnsi="Times New Roman" w:cs="Times New Roman"/>
          <w:sz w:val="24"/>
          <w:szCs w:val="24"/>
        </w:rPr>
        <w:t xml:space="preserve">cu CBD </w:t>
      </w:r>
      <w:proofErr w:type="spellStart"/>
      <w:r w:rsidRPr="00DD3AAA">
        <w:rPr>
          <w:rFonts w:ascii="Times New Roman" w:hAnsi="Times New Roman" w:cs="Times New Roman"/>
          <w:sz w:val="24"/>
          <w:szCs w:val="24"/>
        </w:rPr>
        <w:t>şi</w:t>
      </w:r>
      <w:proofErr w:type="spellEnd"/>
      <w:r w:rsidRPr="00DD3AAA">
        <w:rPr>
          <w:rFonts w:ascii="Times New Roman" w:hAnsi="Times New Roman" w:cs="Times New Roman"/>
          <w:sz w:val="24"/>
          <w:szCs w:val="24"/>
        </w:rPr>
        <w:t xml:space="preserve"> realizarea Mecanismului de Informare (Clearing-</w:t>
      </w:r>
      <w:proofErr w:type="spellStart"/>
      <w:r w:rsidRPr="00DD3AAA">
        <w:rPr>
          <w:rFonts w:ascii="Times New Roman" w:hAnsi="Times New Roman" w:cs="Times New Roman"/>
          <w:sz w:val="24"/>
          <w:szCs w:val="24"/>
        </w:rPr>
        <w:t>House</w:t>
      </w:r>
      <w:proofErr w:type="spellEnd"/>
      <w:r w:rsidRPr="00DD3AAA">
        <w:rPr>
          <w:rFonts w:ascii="Times New Roman" w:hAnsi="Times New Roman" w:cs="Times New Roman"/>
          <w:sz w:val="24"/>
          <w:szCs w:val="24"/>
        </w:rPr>
        <w:t xml:space="preserve"> </w:t>
      </w:r>
      <w:proofErr w:type="spellStart"/>
      <w:r w:rsidRPr="00DD3AAA">
        <w:rPr>
          <w:rFonts w:ascii="Times New Roman" w:hAnsi="Times New Roman" w:cs="Times New Roman"/>
          <w:sz w:val="24"/>
          <w:szCs w:val="24"/>
        </w:rPr>
        <w:t>Mechanism</w:t>
      </w:r>
      <w:proofErr w:type="spellEnd"/>
      <w:r w:rsidRPr="00DD3AAA">
        <w:rPr>
          <w:rFonts w:ascii="Times New Roman" w:hAnsi="Times New Roman" w:cs="Times New Roman"/>
          <w:sz w:val="24"/>
          <w:szCs w:val="24"/>
        </w:rPr>
        <w:t xml:space="preserve"> - CHM)”.</w:t>
      </w:r>
      <w:r>
        <w:rPr>
          <w:rFonts w:ascii="Times New Roman" w:hAnsi="Times New Roman" w:cs="Times New Roman"/>
          <w:sz w:val="24"/>
          <w:szCs w:val="24"/>
        </w:rPr>
        <w:t xml:space="preserve"> </w:t>
      </w:r>
      <w:proofErr w:type="spellStart"/>
      <w:r w:rsidRPr="00DD3AAA">
        <w:rPr>
          <w:rFonts w:ascii="Times New Roman" w:hAnsi="Times New Roman" w:cs="Times New Roman"/>
          <w:sz w:val="24"/>
          <w:szCs w:val="24"/>
        </w:rPr>
        <w:t>Conţinutul</w:t>
      </w:r>
      <w:proofErr w:type="spellEnd"/>
      <w:r w:rsidRPr="00DD3AAA">
        <w:rPr>
          <w:rFonts w:ascii="Times New Roman" w:hAnsi="Times New Roman" w:cs="Times New Roman"/>
          <w:sz w:val="24"/>
          <w:szCs w:val="24"/>
        </w:rPr>
        <w:t xml:space="preserve"> </w:t>
      </w:r>
      <w:proofErr w:type="spellStart"/>
      <w:r w:rsidRPr="00DD3AAA">
        <w:rPr>
          <w:rFonts w:ascii="Times New Roman" w:hAnsi="Times New Roman" w:cs="Times New Roman"/>
          <w:sz w:val="24"/>
          <w:szCs w:val="24"/>
        </w:rPr>
        <w:t>şi</w:t>
      </w:r>
      <w:proofErr w:type="spellEnd"/>
      <w:r w:rsidRPr="00DD3AAA">
        <w:rPr>
          <w:rFonts w:ascii="Times New Roman" w:hAnsi="Times New Roman" w:cs="Times New Roman"/>
          <w:sz w:val="24"/>
          <w:szCs w:val="24"/>
        </w:rPr>
        <w:t xml:space="preserve"> modul de realizare au fost stabilite luând în considerare Decizia VIII/8 din 2005</w:t>
      </w:r>
      <w:r>
        <w:rPr>
          <w:rFonts w:ascii="Times New Roman" w:hAnsi="Times New Roman" w:cs="Times New Roman"/>
          <w:sz w:val="24"/>
          <w:szCs w:val="24"/>
        </w:rPr>
        <w:t xml:space="preserve"> </w:t>
      </w:r>
      <w:r w:rsidRPr="00DD3AAA">
        <w:rPr>
          <w:rFonts w:ascii="Times New Roman" w:hAnsi="Times New Roman" w:cs="Times New Roman"/>
          <w:sz w:val="24"/>
          <w:szCs w:val="24"/>
        </w:rPr>
        <w:t>privind Liniile directoare pentru revizuirea SNPACB.</w:t>
      </w:r>
    </w:p>
    <w:p w14:paraId="44635DA2" w14:textId="77777777" w:rsidR="00DD3AAA" w:rsidRDefault="00DD3AAA" w:rsidP="00E36CC1">
      <w:pPr>
        <w:spacing w:after="0" w:line="276" w:lineRule="auto"/>
        <w:ind w:firstLine="708"/>
        <w:jc w:val="both"/>
        <w:rPr>
          <w:rFonts w:ascii="Times New Roman" w:hAnsi="Times New Roman" w:cs="Times New Roman"/>
          <w:sz w:val="24"/>
          <w:szCs w:val="24"/>
        </w:rPr>
      </w:pPr>
      <w:r w:rsidRPr="00DD3AAA">
        <w:rPr>
          <w:rFonts w:ascii="Times New Roman" w:hAnsi="Times New Roman" w:cs="Times New Roman"/>
          <w:sz w:val="24"/>
          <w:szCs w:val="24"/>
        </w:rPr>
        <w:t>Strategia include o secțiune ce vizează supraexploatarea resurselor naturale și face referire,</w:t>
      </w:r>
      <w:r>
        <w:rPr>
          <w:rFonts w:ascii="Times New Roman" w:hAnsi="Times New Roman" w:cs="Times New Roman"/>
          <w:sz w:val="24"/>
          <w:szCs w:val="24"/>
        </w:rPr>
        <w:t xml:space="preserve"> </w:t>
      </w:r>
      <w:r w:rsidRPr="00DD3AAA">
        <w:rPr>
          <w:rFonts w:ascii="Times New Roman" w:hAnsi="Times New Roman" w:cs="Times New Roman"/>
          <w:sz w:val="24"/>
          <w:szCs w:val="24"/>
        </w:rPr>
        <w:t xml:space="preserve">printre altele la managementul forestier. Astfel, documentul precizează că </w:t>
      </w:r>
      <w:r>
        <w:rPr>
          <w:rFonts w:ascii="Times New Roman" w:hAnsi="Times New Roman" w:cs="Times New Roman"/>
          <w:sz w:val="24"/>
          <w:szCs w:val="24"/>
        </w:rPr>
        <w:t>„</w:t>
      </w:r>
      <w:r w:rsidRPr="00DD3AAA">
        <w:rPr>
          <w:rFonts w:ascii="Times New Roman" w:hAnsi="Times New Roman" w:cs="Times New Roman"/>
          <w:i/>
          <w:iCs/>
          <w:sz w:val="24"/>
          <w:szCs w:val="24"/>
        </w:rPr>
        <w:t xml:space="preserve">managementul forestier practicat în momentul de </w:t>
      </w:r>
      <w:proofErr w:type="spellStart"/>
      <w:r w:rsidRPr="00DD3AAA">
        <w:rPr>
          <w:rFonts w:ascii="Times New Roman" w:hAnsi="Times New Roman" w:cs="Times New Roman"/>
          <w:i/>
          <w:iCs/>
          <w:sz w:val="24"/>
          <w:szCs w:val="24"/>
        </w:rPr>
        <w:t>faţă</w:t>
      </w:r>
      <w:proofErr w:type="spellEnd"/>
      <w:r w:rsidRPr="00DD3AAA">
        <w:rPr>
          <w:rFonts w:ascii="Times New Roman" w:hAnsi="Times New Roman" w:cs="Times New Roman"/>
          <w:i/>
          <w:iCs/>
          <w:sz w:val="24"/>
          <w:szCs w:val="24"/>
        </w:rPr>
        <w:t xml:space="preserve"> este unul bazat pe principiul utilizării durabile a resurselor. Cu toate acestea, exploatarea necontrolată masei lemnoase </w:t>
      </w:r>
      <w:proofErr w:type="spellStart"/>
      <w:r w:rsidRPr="00DD3AAA">
        <w:rPr>
          <w:rFonts w:ascii="Times New Roman" w:hAnsi="Times New Roman" w:cs="Times New Roman"/>
          <w:i/>
          <w:iCs/>
          <w:sz w:val="24"/>
          <w:szCs w:val="24"/>
        </w:rPr>
        <w:t>şi</w:t>
      </w:r>
      <w:proofErr w:type="spellEnd"/>
      <w:r w:rsidRPr="00DD3AAA">
        <w:rPr>
          <w:rFonts w:ascii="Times New Roman" w:hAnsi="Times New Roman" w:cs="Times New Roman"/>
          <w:i/>
          <w:iCs/>
          <w:sz w:val="24"/>
          <w:szCs w:val="24"/>
        </w:rPr>
        <w:t xml:space="preserve"> tăierile ilegale reprezintă o </w:t>
      </w:r>
      <w:proofErr w:type="spellStart"/>
      <w:r w:rsidRPr="00DD3AAA">
        <w:rPr>
          <w:rFonts w:ascii="Times New Roman" w:hAnsi="Times New Roman" w:cs="Times New Roman"/>
          <w:i/>
          <w:iCs/>
          <w:sz w:val="24"/>
          <w:szCs w:val="24"/>
        </w:rPr>
        <w:t>ameninţare</w:t>
      </w:r>
      <w:proofErr w:type="spellEnd"/>
      <w:r w:rsidRPr="00DD3AAA">
        <w:rPr>
          <w:rFonts w:ascii="Times New Roman" w:hAnsi="Times New Roman" w:cs="Times New Roman"/>
          <w:i/>
          <w:iCs/>
          <w:sz w:val="24"/>
          <w:szCs w:val="24"/>
        </w:rPr>
        <w:t xml:space="preserve"> la adresa </w:t>
      </w:r>
      <w:proofErr w:type="spellStart"/>
      <w:r w:rsidRPr="00DD3AAA">
        <w:rPr>
          <w:rFonts w:ascii="Times New Roman" w:hAnsi="Times New Roman" w:cs="Times New Roman"/>
          <w:i/>
          <w:iCs/>
          <w:sz w:val="24"/>
          <w:szCs w:val="24"/>
        </w:rPr>
        <w:t>biodiversităţii</w:t>
      </w:r>
      <w:proofErr w:type="spellEnd"/>
      <w:r w:rsidRPr="00DD3AAA">
        <w:rPr>
          <w:rFonts w:ascii="Times New Roman" w:hAnsi="Times New Roman" w:cs="Times New Roman"/>
          <w:i/>
          <w:iCs/>
          <w:sz w:val="24"/>
          <w:szCs w:val="24"/>
        </w:rPr>
        <w:t xml:space="preserve">. Aceste </w:t>
      </w:r>
      <w:proofErr w:type="spellStart"/>
      <w:r w:rsidRPr="00DD3AAA">
        <w:rPr>
          <w:rFonts w:ascii="Times New Roman" w:hAnsi="Times New Roman" w:cs="Times New Roman"/>
          <w:i/>
          <w:iCs/>
          <w:sz w:val="24"/>
          <w:szCs w:val="24"/>
        </w:rPr>
        <w:t>situaţii</w:t>
      </w:r>
      <w:proofErr w:type="spellEnd"/>
      <w:r w:rsidRPr="00DD3AAA">
        <w:rPr>
          <w:rFonts w:ascii="Times New Roman" w:hAnsi="Times New Roman" w:cs="Times New Roman"/>
          <w:i/>
          <w:iCs/>
          <w:sz w:val="24"/>
          <w:szCs w:val="24"/>
        </w:rPr>
        <w:t xml:space="preserve"> sunt mai frecvente în pădurile de curând retrocedate </w:t>
      </w:r>
      <w:proofErr w:type="spellStart"/>
      <w:r w:rsidRPr="00DD3AAA">
        <w:rPr>
          <w:rFonts w:ascii="Times New Roman" w:hAnsi="Times New Roman" w:cs="Times New Roman"/>
          <w:i/>
          <w:iCs/>
          <w:sz w:val="24"/>
          <w:szCs w:val="24"/>
        </w:rPr>
        <w:t>şi</w:t>
      </w:r>
      <w:proofErr w:type="spellEnd"/>
      <w:r w:rsidRPr="00DD3AAA">
        <w:rPr>
          <w:rFonts w:ascii="Times New Roman" w:hAnsi="Times New Roman" w:cs="Times New Roman"/>
          <w:i/>
          <w:iCs/>
          <w:sz w:val="24"/>
          <w:szCs w:val="24"/>
        </w:rPr>
        <w:t xml:space="preserve"> care nu sunt în prezent administrate. Tăierile necontrolate fragmentează habitatele </w:t>
      </w:r>
      <w:proofErr w:type="spellStart"/>
      <w:r w:rsidRPr="00DD3AAA">
        <w:rPr>
          <w:rFonts w:ascii="Times New Roman" w:hAnsi="Times New Roman" w:cs="Times New Roman"/>
          <w:i/>
          <w:iCs/>
          <w:sz w:val="24"/>
          <w:szCs w:val="24"/>
        </w:rPr>
        <w:t>şi</w:t>
      </w:r>
      <w:proofErr w:type="spellEnd"/>
      <w:r w:rsidRPr="00DD3AAA">
        <w:rPr>
          <w:rFonts w:ascii="Times New Roman" w:hAnsi="Times New Roman" w:cs="Times New Roman"/>
          <w:i/>
          <w:iCs/>
          <w:sz w:val="24"/>
          <w:szCs w:val="24"/>
        </w:rPr>
        <w:t xml:space="preserve"> conduc la eroziunea solului sau alunecări de teren</w:t>
      </w:r>
      <w:r w:rsidRPr="00DD3AAA">
        <w:rPr>
          <w:rFonts w:ascii="Times New Roman" w:hAnsi="Times New Roman" w:cs="Times New Roman"/>
          <w:sz w:val="24"/>
          <w:szCs w:val="24"/>
        </w:rPr>
        <w:t>.</w:t>
      </w:r>
      <w:r>
        <w:rPr>
          <w:rFonts w:ascii="Times New Roman" w:hAnsi="Times New Roman" w:cs="Times New Roman"/>
          <w:sz w:val="24"/>
          <w:szCs w:val="24"/>
        </w:rPr>
        <w:t>”</w:t>
      </w:r>
    </w:p>
    <w:p w14:paraId="330BF3CF" w14:textId="4DD21102" w:rsidR="00BB7BE1" w:rsidRDefault="008E2CD9" w:rsidP="00CD162E">
      <w:pPr>
        <w:spacing w:after="0" w:line="276" w:lineRule="auto"/>
        <w:ind w:firstLine="708"/>
        <w:rPr>
          <w:rFonts w:ascii="Times New Roman" w:hAnsi="Times New Roman" w:cs="Times New Roman"/>
          <w:b/>
          <w:bCs/>
          <w:sz w:val="24"/>
          <w:szCs w:val="24"/>
        </w:rPr>
      </w:pPr>
      <w:r w:rsidRPr="008E2CD9">
        <w:rPr>
          <w:rFonts w:ascii="Times New Roman" w:hAnsi="Times New Roman" w:cs="Times New Roman"/>
          <w:b/>
          <w:bCs/>
          <w:sz w:val="24"/>
          <w:szCs w:val="24"/>
        </w:rPr>
        <w:t>3. Strategia forestieră națională 20</w:t>
      </w:r>
      <w:r w:rsidR="00D56863">
        <w:rPr>
          <w:rFonts w:ascii="Times New Roman" w:hAnsi="Times New Roman" w:cs="Times New Roman"/>
          <w:b/>
          <w:bCs/>
          <w:sz w:val="24"/>
          <w:szCs w:val="24"/>
        </w:rPr>
        <w:t>30 (SNP30)</w:t>
      </w:r>
    </w:p>
    <w:p w14:paraId="6C950B83" w14:textId="77777777" w:rsidR="008E2CD9" w:rsidRPr="008E2CD9" w:rsidRDefault="008E2CD9" w:rsidP="00CD162E">
      <w:pPr>
        <w:spacing w:after="0" w:line="276" w:lineRule="auto"/>
        <w:ind w:firstLine="708"/>
        <w:jc w:val="both"/>
        <w:rPr>
          <w:rFonts w:ascii="Times New Roman" w:hAnsi="Times New Roman" w:cs="Times New Roman"/>
          <w:sz w:val="24"/>
          <w:szCs w:val="24"/>
        </w:rPr>
      </w:pPr>
      <w:proofErr w:type="spellStart"/>
      <w:r w:rsidRPr="008E2CD9">
        <w:rPr>
          <w:rFonts w:ascii="Times New Roman" w:hAnsi="Times New Roman" w:cs="Times New Roman"/>
          <w:sz w:val="24"/>
          <w:szCs w:val="24"/>
        </w:rPr>
        <w:t>Avand</w:t>
      </w:r>
      <w:proofErr w:type="spellEnd"/>
      <w:r w:rsidRPr="008E2CD9">
        <w:rPr>
          <w:rFonts w:ascii="Times New Roman" w:hAnsi="Times New Roman" w:cs="Times New Roman"/>
          <w:sz w:val="24"/>
          <w:szCs w:val="24"/>
        </w:rPr>
        <w:t xml:space="preserve"> în vedere funcțiile ecologice, sociale și economice ale pădurilor, s-a impus ca</w:t>
      </w:r>
      <w:r>
        <w:rPr>
          <w:rFonts w:ascii="Times New Roman" w:hAnsi="Times New Roman" w:cs="Times New Roman"/>
          <w:sz w:val="24"/>
          <w:szCs w:val="24"/>
        </w:rPr>
        <w:t xml:space="preserve"> </w:t>
      </w:r>
      <w:r w:rsidRPr="008E2CD9">
        <w:rPr>
          <w:rFonts w:ascii="Times New Roman" w:hAnsi="Times New Roman" w:cs="Times New Roman"/>
          <w:sz w:val="24"/>
          <w:szCs w:val="24"/>
        </w:rPr>
        <w:t>actualizarea politicii și strategiei de dezvoltare a sectorului forestier să fie un proces</w:t>
      </w:r>
      <w:r>
        <w:rPr>
          <w:rFonts w:ascii="Times New Roman" w:hAnsi="Times New Roman" w:cs="Times New Roman"/>
          <w:sz w:val="24"/>
          <w:szCs w:val="24"/>
        </w:rPr>
        <w:t xml:space="preserve"> </w:t>
      </w:r>
      <w:r w:rsidRPr="008E2CD9">
        <w:rPr>
          <w:rFonts w:ascii="Times New Roman" w:hAnsi="Times New Roman" w:cs="Times New Roman"/>
          <w:sz w:val="24"/>
          <w:szCs w:val="24"/>
        </w:rPr>
        <w:t xml:space="preserve">consultativ și </w:t>
      </w:r>
      <w:proofErr w:type="spellStart"/>
      <w:r w:rsidRPr="008E2CD9">
        <w:rPr>
          <w:rFonts w:ascii="Times New Roman" w:hAnsi="Times New Roman" w:cs="Times New Roman"/>
          <w:sz w:val="24"/>
          <w:szCs w:val="24"/>
        </w:rPr>
        <w:t>participatoriu</w:t>
      </w:r>
      <w:proofErr w:type="spellEnd"/>
      <w:r w:rsidRPr="008E2CD9">
        <w:rPr>
          <w:rFonts w:ascii="Times New Roman" w:hAnsi="Times New Roman" w:cs="Times New Roman"/>
          <w:sz w:val="24"/>
          <w:szCs w:val="24"/>
        </w:rPr>
        <w:t>, la care să-și aducă contribuția toți factorii implicați, inclusiv</w:t>
      </w:r>
      <w:r>
        <w:rPr>
          <w:rFonts w:ascii="Times New Roman" w:hAnsi="Times New Roman" w:cs="Times New Roman"/>
          <w:sz w:val="24"/>
          <w:szCs w:val="24"/>
        </w:rPr>
        <w:t xml:space="preserve"> </w:t>
      </w:r>
      <w:r w:rsidRPr="008E2CD9">
        <w:rPr>
          <w:rFonts w:ascii="Times New Roman" w:hAnsi="Times New Roman" w:cs="Times New Roman"/>
          <w:sz w:val="24"/>
          <w:szCs w:val="24"/>
        </w:rPr>
        <w:t xml:space="preserve">publicul larg. </w:t>
      </w:r>
    </w:p>
    <w:p w14:paraId="2CE78D16" w14:textId="77777777" w:rsidR="008E2CD9" w:rsidRPr="008E2CD9" w:rsidRDefault="008E2CD9" w:rsidP="00CD162E">
      <w:pPr>
        <w:spacing w:after="0" w:line="276" w:lineRule="auto"/>
        <w:ind w:firstLine="708"/>
        <w:jc w:val="both"/>
        <w:rPr>
          <w:rFonts w:ascii="Times New Roman" w:hAnsi="Times New Roman" w:cs="Times New Roman"/>
          <w:sz w:val="24"/>
          <w:szCs w:val="24"/>
        </w:rPr>
      </w:pPr>
      <w:r w:rsidRPr="008E2CD9">
        <w:rPr>
          <w:rFonts w:ascii="Times New Roman" w:hAnsi="Times New Roman" w:cs="Times New Roman"/>
          <w:sz w:val="24"/>
          <w:szCs w:val="24"/>
        </w:rPr>
        <w:t xml:space="preserve">Având în vedere rolul domeniul forestier pentru societate precum </w:t>
      </w:r>
      <w:proofErr w:type="spellStart"/>
      <w:r w:rsidRPr="008E2CD9">
        <w:rPr>
          <w:rFonts w:ascii="Times New Roman" w:hAnsi="Times New Roman" w:cs="Times New Roman"/>
          <w:sz w:val="24"/>
          <w:szCs w:val="24"/>
        </w:rPr>
        <w:t>şi</w:t>
      </w:r>
      <w:proofErr w:type="spellEnd"/>
      <w:r w:rsidRPr="008E2CD9">
        <w:rPr>
          <w:rFonts w:ascii="Times New Roman" w:hAnsi="Times New Roman" w:cs="Times New Roman"/>
          <w:sz w:val="24"/>
          <w:szCs w:val="24"/>
        </w:rPr>
        <w:t xml:space="preserve"> pentru toate ramurile</w:t>
      </w:r>
      <w:r>
        <w:rPr>
          <w:rFonts w:ascii="Times New Roman" w:hAnsi="Times New Roman" w:cs="Times New Roman"/>
          <w:sz w:val="24"/>
          <w:szCs w:val="24"/>
        </w:rPr>
        <w:t xml:space="preserve"> </w:t>
      </w:r>
      <w:r w:rsidRPr="008E2CD9">
        <w:rPr>
          <w:rFonts w:ascii="Times New Roman" w:hAnsi="Times New Roman" w:cs="Times New Roman"/>
          <w:sz w:val="24"/>
          <w:szCs w:val="24"/>
        </w:rPr>
        <w:t>economice, dezvoltarea acestui sector se realizează sub supravegherea statului, prin</w:t>
      </w:r>
      <w:r>
        <w:rPr>
          <w:rFonts w:ascii="Times New Roman" w:hAnsi="Times New Roman" w:cs="Times New Roman"/>
          <w:sz w:val="24"/>
          <w:szCs w:val="24"/>
        </w:rPr>
        <w:t xml:space="preserve"> </w:t>
      </w:r>
      <w:r w:rsidRPr="008E2CD9">
        <w:rPr>
          <w:rFonts w:ascii="Times New Roman" w:hAnsi="Times New Roman" w:cs="Times New Roman"/>
          <w:sz w:val="24"/>
          <w:szCs w:val="24"/>
        </w:rPr>
        <w:t xml:space="preserve">elaborarea </w:t>
      </w:r>
      <w:proofErr w:type="spellStart"/>
      <w:r w:rsidRPr="008E2CD9">
        <w:rPr>
          <w:rFonts w:ascii="Times New Roman" w:hAnsi="Times New Roman" w:cs="Times New Roman"/>
          <w:sz w:val="24"/>
          <w:szCs w:val="24"/>
        </w:rPr>
        <w:t>şi</w:t>
      </w:r>
      <w:proofErr w:type="spellEnd"/>
      <w:r w:rsidRPr="008E2CD9">
        <w:rPr>
          <w:rFonts w:ascii="Times New Roman" w:hAnsi="Times New Roman" w:cs="Times New Roman"/>
          <w:sz w:val="24"/>
          <w:szCs w:val="24"/>
        </w:rPr>
        <w:t xml:space="preserve"> transpunerea în practică a unei strategii sectoriale, iar pe termen scurt prin</w:t>
      </w:r>
      <w:r>
        <w:rPr>
          <w:rFonts w:ascii="Times New Roman" w:hAnsi="Times New Roman" w:cs="Times New Roman"/>
          <w:sz w:val="24"/>
          <w:szCs w:val="24"/>
        </w:rPr>
        <w:t xml:space="preserve"> </w:t>
      </w:r>
      <w:r w:rsidRPr="008E2CD9">
        <w:rPr>
          <w:rFonts w:ascii="Times New Roman" w:hAnsi="Times New Roman" w:cs="Times New Roman"/>
          <w:sz w:val="24"/>
          <w:szCs w:val="24"/>
        </w:rPr>
        <w:t xml:space="preserve">implementarea unei politici corelate cu documentul strategic. </w:t>
      </w:r>
    </w:p>
    <w:p w14:paraId="28B053D3" w14:textId="42D85D58" w:rsidR="00D56863" w:rsidRDefault="00D56863" w:rsidP="00CD162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Obiectivele generale </w:t>
      </w:r>
      <w:r w:rsidR="008E2CD9" w:rsidRPr="008E2CD9">
        <w:rPr>
          <w:rFonts w:ascii="Times New Roman" w:hAnsi="Times New Roman" w:cs="Times New Roman"/>
          <w:sz w:val="24"/>
          <w:szCs w:val="24"/>
        </w:rPr>
        <w:t>al</w:t>
      </w:r>
      <w:r>
        <w:rPr>
          <w:rFonts w:ascii="Times New Roman" w:hAnsi="Times New Roman" w:cs="Times New Roman"/>
          <w:sz w:val="24"/>
          <w:szCs w:val="24"/>
        </w:rPr>
        <w:t>e strategiei:</w:t>
      </w:r>
    </w:p>
    <w:p w14:paraId="4D587EDD" w14:textId="5D066856" w:rsidR="00D56863" w:rsidRPr="00D56863" w:rsidRDefault="00D56863" w:rsidP="000261CA">
      <w:pPr>
        <w:pStyle w:val="Listparagraf"/>
        <w:numPr>
          <w:ilvl w:val="0"/>
          <w:numId w:val="36"/>
        </w:numPr>
        <w:spacing w:after="0" w:line="276" w:lineRule="auto"/>
        <w:rPr>
          <w:rFonts w:ascii="Times New Roman" w:hAnsi="Times New Roman" w:cs="Times New Roman"/>
          <w:sz w:val="24"/>
          <w:szCs w:val="24"/>
          <w:u w:color="000000"/>
          <w:bdr w:val="nil"/>
        </w:rPr>
      </w:pPr>
      <w:r w:rsidRPr="00D56863">
        <w:rPr>
          <w:rFonts w:ascii="Times New Roman" w:hAnsi="Times New Roman" w:cs="Times New Roman"/>
          <w:sz w:val="24"/>
          <w:szCs w:val="24"/>
          <w:u w:color="000000"/>
          <w:bdr w:val="nil"/>
        </w:rPr>
        <w:t>să asigure integrarea echilibrată a funcțiilor sociale, ecologice și economice în gestionarea pădurilor și furnizarea cu continuitate a s</w:t>
      </w:r>
      <w:r w:rsidRPr="00D56863">
        <w:rPr>
          <w:rFonts w:ascii="Times New Roman" w:hAnsi="Times New Roman" w:cs="Times New Roman"/>
          <w:color w:val="000000"/>
          <w:sz w:val="24"/>
          <w:szCs w:val="24"/>
          <w:u w:color="000000"/>
          <w:bdr w:val="nil"/>
        </w:rPr>
        <w:t xml:space="preserve">erviciilor </w:t>
      </w:r>
      <w:proofErr w:type="spellStart"/>
      <w:r w:rsidRPr="00D56863">
        <w:rPr>
          <w:rFonts w:ascii="Times New Roman" w:hAnsi="Times New Roman" w:cs="Times New Roman"/>
          <w:color w:val="000000"/>
          <w:sz w:val="24"/>
          <w:szCs w:val="24"/>
          <w:u w:color="000000"/>
          <w:bdr w:val="nil"/>
        </w:rPr>
        <w:t>ecosistemice</w:t>
      </w:r>
      <w:proofErr w:type="spellEnd"/>
      <w:r w:rsidRPr="00D56863">
        <w:rPr>
          <w:rFonts w:ascii="Times New Roman" w:hAnsi="Times New Roman" w:cs="Times New Roman"/>
          <w:sz w:val="24"/>
          <w:szCs w:val="24"/>
          <w:u w:color="000000"/>
          <w:bdr w:val="nil"/>
        </w:rPr>
        <w:t>;</w:t>
      </w:r>
    </w:p>
    <w:p w14:paraId="5707B0DC" w14:textId="74814561" w:rsidR="00D56863" w:rsidRPr="00D56863" w:rsidRDefault="00D56863" w:rsidP="000261CA">
      <w:pPr>
        <w:pStyle w:val="Listparagraf"/>
        <w:numPr>
          <w:ilvl w:val="0"/>
          <w:numId w:val="36"/>
        </w:numPr>
        <w:spacing w:after="0" w:line="276" w:lineRule="auto"/>
        <w:rPr>
          <w:rFonts w:ascii="Times New Roman" w:hAnsi="Times New Roman" w:cs="Times New Roman"/>
          <w:sz w:val="24"/>
          <w:szCs w:val="24"/>
          <w:u w:color="000000"/>
          <w:bdr w:val="nil"/>
        </w:rPr>
      </w:pPr>
      <w:r w:rsidRPr="00D56863">
        <w:rPr>
          <w:rFonts w:ascii="Times New Roman" w:hAnsi="Times New Roman" w:cs="Times New Roman"/>
          <w:sz w:val="24"/>
          <w:szCs w:val="24"/>
          <w:u w:color="000000"/>
          <w:bdr w:val="nil"/>
        </w:rPr>
        <w:t>să obțină un acord social privind armonizarea drepturilor, intereselor și obligațiilor factorilor interesați și a celor afectați de gestionarea pădurilor;</w:t>
      </w:r>
    </w:p>
    <w:p w14:paraId="5D18DA30" w14:textId="7B6A3AAF" w:rsidR="00D56863" w:rsidRPr="00D56863" w:rsidRDefault="00D56863" w:rsidP="000261CA">
      <w:pPr>
        <w:pStyle w:val="Listparagraf"/>
        <w:numPr>
          <w:ilvl w:val="0"/>
          <w:numId w:val="36"/>
        </w:numPr>
        <w:spacing w:after="0" w:line="276" w:lineRule="auto"/>
        <w:rPr>
          <w:rFonts w:ascii="Times New Roman" w:hAnsi="Times New Roman" w:cs="Times New Roman"/>
          <w:sz w:val="24"/>
          <w:szCs w:val="24"/>
          <w:u w:color="000000"/>
          <w:bdr w:val="nil"/>
        </w:rPr>
      </w:pPr>
      <w:r w:rsidRPr="00D56863">
        <w:rPr>
          <w:rFonts w:ascii="Times New Roman" w:hAnsi="Times New Roman" w:cs="Times New Roman"/>
          <w:sz w:val="24"/>
          <w:szCs w:val="24"/>
          <w:u w:color="000000"/>
          <w:bdr w:val="nil"/>
        </w:rPr>
        <w:t>să permită adaptarea instrumentelor de reglementare și control, a celor de suport financiar și a celor de bune practici în raport cu țelul propus.</w:t>
      </w:r>
    </w:p>
    <w:p w14:paraId="3D85E204" w14:textId="0F8C8F4F" w:rsidR="008E2CD9" w:rsidRPr="008E2CD9" w:rsidRDefault="008E2CD9" w:rsidP="00CD162E">
      <w:pPr>
        <w:spacing w:after="0" w:line="276" w:lineRule="auto"/>
        <w:ind w:firstLine="708"/>
        <w:jc w:val="both"/>
        <w:rPr>
          <w:rFonts w:ascii="Times New Roman" w:hAnsi="Times New Roman" w:cs="Times New Roman"/>
          <w:sz w:val="24"/>
          <w:szCs w:val="24"/>
        </w:rPr>
      </w:pPr>
      <w:r w:rsidRPr="008E2CD9">
        <w:rPr>
          <w:rFonts w:ascii="Times New Roman" w:hAnsi="Times New Roman" w:cs="Times New Roman"/>
          <w:sz w:val="24"/>
          <w:szCs w:val="24"/>
        </w:rPr>
        <w:t xml:space="preserve">Obiective specifice ale strategiei sunt următoarele: </w:t>
      </w:r>
    </w:p>
    <w:tbl>
      <w:tblPr>
        <w:tblStyle w:val="Tabelgril"/>
        <w:tblW w:w="5000" w:type="pct"/>
        <w:jc w:val="center"/>
        <w:tblLook w:val="04A0" w:firstRow="1" w:lastRow="0" w:firstColumn="1" w:lastColumn="0" w:noHBand="0" w:noVBand="1"/>
      </w:tblPr>
      <w:tblGrid>
        <w:gridCol w:w="1903"/>
        <w:gridCol w:w="7670"/>
      </w:tblGrid>
      <w:tr w:rsidR="00D56863" w:rsidRPr="00D74D67" w14:paraId="1FD2BD61" w14:textId="77777777" w:rsidTr="00D74D67">
        <w:trPr>
          <w:jc w:val="center"/>
        </w:trPr>
        <w:tc>
          <w:tcPr>
            <w:tcW w:w="994" w:type="pct"/>
          </w:tcPr>
          <w:p w14:paraId="37212599" w14:textId="77777777" w:rsidR="00D56863" w:rsidRPr="00D74D67" w:rsidRDefault="00D56863" w:rsidP="00D74D67">
            <w:pPr>
              <w:rPr>
                <w:rFonts w:ascii="Times New Roman" w:hAnsi="Times New Roman" w:cs="Times New Roman"/>
                <w:sz w:val="24"/>
                <w:szCs w:val="24"/>
                <w:u w:color="000000"/>
                <w:bdr w:val="nil"/>
              </w:rPr>
            </w:pPr>
            <w:r w:rsidRPr="00D74D67">
              <w:rPr>
                <w:rFonts w:ascii="Times New Roman" w:hAnsi="Times New Roman" w:cs="Times New Roman"/>
                <w:sz w:val="24"/>
                <w:szCs w:val="24"/>
                <w:u w:color="000000"/>
                <w:bdr w:val="nil"/>
              </w:rPr>
              <w:t>Aria tematica 1</w:t>
            </w:r>
          </w:p>
        </w:tc>
        <w:tc>
          <w:tcPr>
            <w:tcW w:w="4006" w:type="pct"/>
          </w:tcPr>
          <w:p w14:paraId="0DAC234B" w14:textId="77777777" w:rsidR="00D56863" w:rsidRPr="00D74D67" w:rsidRDefault="00D56863" w:rsidP="00D74D67">
            <w:pPr>
              <w:rPr>
                <w:rFonts w:ascii="Times New Roman" w:hAnsi="Times New Roman" w:cs="Times New Roman"/>
                <w:sz w:val="24"/>
                <w:szCs w:val="24"/>
                <w:u w:color="000000"/>
                <w:bdr w:val="nil"/>
              </w:rPr>
            </w:pPr>
            <w:r w:rsidRPr="00D74D67">
              <w:rPr>
                <w:rFonts w:ascii="Times New Roman" w:hAnsi="Times New Roman" w:cs="Times New Roman"/>
                <w:sz w:val="24"/>
                <w:szCs w:val="24"/>
                <w:u w:color="000000"/>
                <w:bdr w:val="nil"/>
              </w:rPr>
              <w:t xml:space="preserve">Susținerea funcțiilor </w:t>
            </w:r>
            <w:proofErr w:type="spellStart"/>
            <w:r w:rsidRPr="00D74D67">
              <w:rPr>
                <w:rFonts w:ascii="Times New Roman" w:hAnsi="Times New Roman" w:cs="Times New Roman"/>
                <w:sz w:val="24"/>
                <w:szCs w:val="24"/>
                <w:u w:color="000000"/>
                <w:bdr w:val="nil"/>
              </w:rPr>
              <w:t>socio</w:t>
            </w:r>
            <w:proofErr w:type="spellEnd"/>
            <w:r w:rsidRPr="00D74D67">
              <w:rPr>
                <w:rFonts w:ascii="Times New Roman" w:hAnsi="Times New Roman" w:cs="Times New Roman"/>
                <w:sz w:val="24"/>
                <w:szCs w:val="24"/>
                <w:u w:color="000000"/>
                <w:bdr w:val="nil"/>
              </w:rPr>
              <w:t>-economice ale pădurii și stimularea bioeconomiei forestiere în limitele durabilității</w:t>
            </w:r>
          </w:p>
        </w:tc>
      </w:tr>
      <w:tr w:rsidR="00D56863" w:rsidRPr="00D74D67" w14:paraId="2AF494F7" w14:textId="77777777" w:rsidTr="00D74D67">
        <w:trPr>
          <w:jc w:val="center"/>
        </w:trPr>
        <w:tc>
          <w:tcPr>
            <w:tcW w:w="994" w:type="pct"/>
          </w:tcPr>
          <w:p w14:paraId="72B7F080" w14:textId="77777777" w:rsidR="00D56863" w:rsidRPr="00D74D67" w:rsidRDefault="00D56863" w:rsidP="00D74D67">
            <w:pPr>
              <w:rPr>
                <w:rFonts w:ascii="Times New Roman" w:hAnsi="Times New Roman" w:cs="Times New Roman"/>
                <w:sz w:val="24"/>
                <w:szCs w:val="24"/>
                <w:u w:color="000000"/>
                <w:bdr w:val="nil"/>
              </w:rPr>
            </w:pPr>
            <w:r w:rsidRPr="00D74D67">
              <w:rPr>
                <w:rFonts w:ascii="Times New Roman" w:hAnsi="Times New Roman" w:cs="Times New Roman"/>
                <w:sz w:val="24"/>
                <w:szCs w:val="24"/>
                <w:u w:color="000000"/>
                <w:bdr w:val="nil"/>
              </w:rPr>
              <w:t>Obiectiv specific</w:t>
            </w:r>
          </w:p>
        </w:tc>
        <w:tc>
          <w:tcPr>
            <w:tcW w:w="4006" w:type="pct"/>
          </w:tcPr>
          <w:p w14:paraId="15925C88" w14:textId="77777777" w:rsidR="00D56863" w:rsidRPr="00D74D67" w:rsidRDefault="00D56863" w:rsidP="00D74D67">
            <w:pPr>
              <w:rPr>
                <w:rFonts w:ascii="Times New Roman" w:hAnsi="Times New Roman" w:cs="Times New Roman"/>
                <w:sz w:val="24"/>
                <w:szCs w:val="24"/>
                <w:u w:color="000000"/>
                <w:bdr w:val="nil"/>
              </w:rPr>
            </w:pPr>
            <w:r w:rsidRPr="00D74D67">
              <w:rPr>
                <w:rFonts w:ascii="Times New Roman" w:hAnsi="Times New Roman" w:cs="Times New Roman"/>
                <w:sz w:val="24"/>
                <w:szCs w:val="24"/>
                <w:u w:color="000000"/>
                <w:bdr w:val="nil"/>
              </w:rPr>
              <w:t xml:space="preserve">Susținerea unui sector forestier competitiv, transparent și viabil din punct de vedere </w:t>
            </w:r>
            <w:proofErr w:type="spellStart"/>
            <w:r w:rsidRPr="00D74D67">
              <w:rPr>
                <w:rFonts w:ascii="Times New Roman" w:hAnsi="Times New Roman" w:cs="Times New Roman"/>
                <w:sz w:val="24"/>
                <w:szCs w:val="24"/>
                <w:u w:color="000000"/>
                <w:bdr w:val="nil"/>
              </w:rPr>
              <w:t>socio</w:t>
            </w:r>
            <w:proofErr w:type="spellEnd"/>
            <w:r w:rsidRPr="00D74D67">
              <w:rPr>
                <w:rFonts w:ascii="Times New Roman" w:hAnsi="Times New Roman" w:cs="Times New Roman"/>
                <w:sz w:val="24"/>
                <w:szCs w:val="24"/>
                <w:u w:color="000000"/>
                <w:bdr w:val="nil"/>
              </w:rPr>
              <w:t>-economic și orientat către bioeconomia circulară</w:t>
            </w:r>
          </w:p>
        </w:tc>
      </w:tr>
      <w:tr w:rsidR="00D56863" w:rsidRPr="00D74D67" w14:paraId="77CE465A" w14:textId="77777777" w:rsidTr="00D74D67">
        <w:trPr>
          <w:jc w:val="center"/>
        </w:trPr>
        <w:tc>
          <w:tcPr>
            <w:tcW w:w="994" w:type="pct"/>
          </w:tcPr>
          <w:p w14:paraId="04038D1E" w14:textId="77777777" w:rsidR="00D56863" w:rsidRPr="00D74D67" w:rsidRDefault="00D56863" w:rsidP="00D74D67">
            <w:pPr>
              <w:rPr>
                <w:rFonts w:ascii="Times New Roman" w:eastAsia="Calibri" w:hAnsi="Times New Roman" w:cs="Times New Roman"/>
                <w:sz w:val="24"/>
                <w:szCs w:val="24"/>
                <w:u w:color="000000"/>
                <w:lang w:eastAsia="en-GB"/>
              </w:rPr>
            </w:pPr>
            <w:r w:rsidRPr="00D74D67">
              <w:rPr>
                <w:rFonts w:ascii="Times New Roman" w:eastAsia="Calibri" w:hAnsi="Times New Roman" w:cs="Times New Roman"/>
                <w:sz w:val="24"/>
                <w:szCs w:val="24"/>
                <w:u w:color="000000"/>
                <w:lang w:eastAsia="en-GB"/>
              </w:rPr>
              <w:t>Aria tematica 2</w:t>
            </w:r>
          </w:p>
        </w:tc>
        <w:tc>
          <w:tcPr>
            <w:tcW w:w="4006" w:type="pct"/>
          </w:tcPr>
          <w:p w14:paraId="17497305" w14:textId="77777777" w:rsidR="00D56863" w:rsidRPr="00D74D67" w:rsidRDefault="00D56863" w:rsidP="00D74D67">
            <w:pPr>
              <w:rPr>
                <w:rFonts w:ascii="Times New Roman" w:eastAsia="Calibri" w:hAnsi="Times New Roman" w:cs="Times New Roman"/>
                <w:sz w:val="24"/>
                <w:szCs w:val="24"/>
                <w:u w:color="000000"/>
                <w:lang w:eastAsia="en-GB"/>
              </w:rPr>
            </w:pPr>
            <w:r w:rsidRPr="00D74D67">
              <w:rPr>
                <w:rFonts w:ascii="Times New Roman" w:eastAsia="Calibri" w:hAnsi="Times New Roman" w:cs="Times New Roman"/>
                <w:sz w:val="24"/>
                <w:szCs w:val="24"/>
                <w:u w:color="000000"/>
                <w:lang w:eastAsia="en-GB"/>
              </w:rPr>
              <w:t>Protejarea, refacerea și extinderea pădurilor din România</w:t>
            </w:r>
          </w:p>
        </w:tc>
      </w:tr>
      <w:tr w:rsidR="00D56863" w:rsidRPr="00D74D67" w14:paraId="6D914794" w14:textId="77777777" w:rsidTr="00D74D67">
        <w:trPr>
          <w:jc w:val="center"/>
        </w:trPr>
        <w:tc>
          <w:tcPr>
            <w:tcW w:w="994" w:type="pct"/>
          </w:tcPr>
          <w:p w14:paraId="3F6DEC19" w14:textId="77777777" w:rsidR="00D56863" w:rsidRPr="00D74D67" w:rsidRDefault="00D56863" w:rsidP="00D74D67">
            <w:pPr>
              <w:rPr>
                <w:rFonts w:ascii="Times New Roman" w:eastAsia="Calibri" w:hAnsi="Times New Roman" w:cs="Times New Roman"/>
                <w:sz w:val="24"/>
                <w:szCs w:val="24"/>
                <w:u w:color="000000"/>
                <w:lang w:eastAsia="en-GB"/>
              </w:rPr>
            </w:pPr>
            <w:r w:rsidRPr="00D74D67">
              <w:rPr>
                <w:rFonts w:ascii="Times New Roman" w:eastAsia="Calibri" w:hAnsi="Times New Roman" w:cs="Times New Roman"/>
                <w:sz w:val="24"/>
                <w:szCs w:val="24"/>
                <w:u w:color="000000"/>
                <w:lang w:eastAsia="en-GB"/>
              </w:rPr>
              <w:t>Obiectiv specific</w:t>
            </w:r>
          </w:p>
        </w:tc>
        <w:tc>
          <w:tcPr>
            <w:tcW w:w="4006" w:type="pct"/>
          </w:tcPr>
          <w:p w14:paraId="7707493B" w14:textId="77777777" w:rsidR="00D56863" w:rsidRPr="00D74D67" w:rsidRDefault="00D56863" w:rsidP="00D74D67">
            <w:pPr>
              <w:rPr>
                <w:rFonts w:ascii="Times New Roman" w:eastAsia="Calibri" w:hAnsi="Times New Roman" w:cs="Times New Roman"/>
                <w:sz w:val="24"/>
                <w:szCs w:val="24"/>
                <w:u w:color="000000"/>
                <w:lang w:eastAsia="en-GB"/>
              </w:rPr>
            </w:pPr>
            <w:r w:rsidRPr="00D74D67">
              <w:rPr>
                <w:rFonts w:ascii="Times New Roman" w:eastAsia="Calibri" w:hAnsi="Times New Roman" w:cs="Times New Roman"/>
                <w:sz w:val="24"/>
                <w:szCs w:val="24"/>
                <w:u w:color="000000"/>
                <w:lang w:eastAsia="en-GB"/>
              </w:rPr>
              <w:t>Păduri stabile în contextul schimbărilor climatice, cu o biodiversitate bogată și cu o pondere mai mare în suprafața României</w:t>
            </w:r>
          </w:p>
        </w:tc>
      </w:tr>
      <w:tr w:rsidR="00D56863" w:rsidRPr="00D74D67" w14:paraId="46880D89" w14:textId="77777777" w:rsidTr="00D74D67">
        <w:trPr>
          <w:jc w:val="center"/>
        </w:trPr>
        <w:tc>
          <w:tcPr>
            <w:tcW w:w="994" w:type="pct"/>
          </w:tcPr>
          <w:p w14:paraId="7973EF60" w14:textId="77777777" w:rsidR="00D56863" w:rsidRPr="00D74D67" w:rsidRDefault="00D56863" w:rsidP="00D74D67">
            <w:pPr>
              <w:rPr>
                <w:rFonts w:ascii="Times New Roman" w:eastAsia="Calibri" w:hAnsi="Times New Roman" w:cs="Times New Roman"/>
                <w:sz w:val="24"/>
                <w:szCs w:val="24"/>
                <w:u w:color="000000"/>
                <w:lang w:eastAsia="en-GB"/>
              </w:rPr>
            </w:pPr>
            <w:r w:rsidRPr="00D74D67">
              <w:rPr>
                <w:rFonts w:ascii="Times New Roman" w:eastAsia="Calibri" w:hAnsi="Times New Roman" w:cs="Times New Roman"/>
                <w:sz w:val="24"/>
                <w:szCs w:val="24"/>
                <w:u w:color="000000"/>
                <w:lang w:eastAsia="en-GB"/>
              </w:rPr>
              <w:t>Aria tematica 3</w:t>
            </w:r>
          </w:p>
        </w:tc>
        <w:tc>
          <w:tcPr>
            <w:tcW w:w="4006" w:type="pct"/>
          </w:tcPr>
          <w:p w14:paraId="6FB32464" w14:textId="77777777" w:rsidR="00D56863" w:rsidRPr="00D74D67" w:rsidRDefault="00D56863" w:rsidP="00D74D67">
            <w:pPr>
              <w:rPr>
                <w:rFonts w:ascii="Times New Roman" w:eastAsia="Calibri" w:hAnsi="Times New Roman" w:cs="Times New Roman"/>
                <w:sz w:val="24"/>
                <w:szCs w:val="24"/>
                <w:u w:color="000000"/>
                <w:lang w:eastAsia="en-GB"/>
              </w:rPr>
            </w:pPr>
            <w:r w:rsidRPr="00D74D67">
              <w:rPr>
                <w:rFonts w:ascii="Times New Roman" w:eastAsia="Calibri" w:hAnsi="Times New Roman" w:cs="Times New Roman"/>
                <w:sz w:val="24"/>
                <w:szCs w:val="24"/>
                <w:u w:color="000000"/>
                <w:lang w:eastAsia="en-GB"/>
              </w:rPr>
              <w:t>Monitorizarea strategică, colectarea, procesarea și raportarea de date privind pădurile</w:t>
            </w:r>
          </w:p>
        </w:tc>
      </w:tr>
      <w:tr w:rsidR="00D56863" w:rsidRPr="00D74D67" w14:paraId="6E31B02F" w14:textId="77777777" w:rsidTr="00D74D67">
        <w:trPr>
          <w:jc w:val="center"/>
        </w:trPr>
        <w:tc>
          <w:tcPr>
            <w:tcW w:w="994" w:type="pct"/>
          </w:tcPr>
          <w:p w14:paraId="6C7C0853" w14:textId="77777777" w:rsidR="00D56863" w:rsidRPr="00D74D67" w:rsidRDefault="00D56863" w:rsidP="00D74D67">
            <w:pPr>
              <w:rPr>
                <w:rFonts w:ascii="Times New Roman" w:eastAsia="Calibri" w:hAnsi="Times New Roman" w:cs="Times New Roman"/>
                <w:sz w:val="24"/>
                <w:szCs w:val="24"/>
                <w:u w:color="000000"/>
                <w:lang w:eastAsia="en-GB"/>
              </w:rPr>
            </w:pPr>
            <w:r w:rsidRPr="00D74D67">
              <w:rPr>
                <w:rFonts w:ascii="Times New Roman" w:eastAsia="Calibri" w:hAnsi="Times New Roman" w:cs="Times New Roman"/>
                <w:sz w:val="24"/>
                <w:szCs w:val="24"/>
                <w:u w:color="000000"/>
                <w:lang w:eastAsia="en-GB"/>
              </w:rPr>
              <w:t>Obiectiv specific</w:t>
            </w:r>
          </w:p>
        </w:tc>
        <w:tc>
          <w:tcPr>
            <w:tcW w:w="4006" w:type="pct"/>
          </w:tcPr>
          <w:p w14:paraId="6D5843E6" w14:textId="77777777" w:rsidR="00D56863" w:rsidRPr="00D74D67" w:rsidRDefault="00D56863" w:rsidP="00D74D67">
            <w:pPr>
              <w:rPr>
                <w:rFonts w:ascii="Times New Roman" w:eastAsia="Calibri" w:hAnsi="Times New Roman" w:cs="Times New Roman"/>
                <w:sz w:val="24"/>
                <w:szCs w:val="24"/>
                <w:u w:color="000000"/>
                <w:lang w:eastAsia="en-GB"/>
              </w:rPr>
            </w:pPr>
            <w:r w:rsidRPr="00D74D67">
              <w:rPr>
                <w:rFonts w:ascii="Times New Roman" w:eastAsia="Calibri" w:hAnsi="Times New Roman" w:cs="Times New Roman"/>
                <w:sz w:val="24"/>
                <w:szCs w:val="24"/>
                <w:u w:color="000000"/>
                <w:lang w:eastAsia="en-GB"/>
              </w:rPr>
              <w:t>Dezvoltarea unui sistem coerent de monitorizare a stării pădurii și a modului de îndeplinire a funcțiilor multiple ale acesteia, în vederea sprijinirii mecanismului de luare a deciziilor</w:t>
            </w:r>
          </w:p>
        </w:tc>
      </w:tr>
      <w:tr w:rsidR="00D56863" w:rsidRPr="00D74D67" w14:paraId="153D4C6D" w14:textId="77777777" w:rsidTr="00D74D67">
        <w:trPr>
          <w:jc w:val="center"/>
        </w:trPr>
        <w:tc>
          <w:tcPr>
            <w:tcW w:w="994" w:type="pct"/>
          </w:tcPr>
          <w:p w14:paraId="0340EEFE" w14:textId="77777777" w:rsidR="00D56863" w:rsidRPr="00D74D67" w:rsidRDefault="00D56863" w:rsidP="00D74D67">
            <w:pPr>
              <w:rPr>
                <w:rFonts w:ascii="Times New Roman" w:eastAsia="Calibri" w:hAnsi="Times New Roman" w:cs="Times New Roman"/>
                <w:sz w:val="24"/>
                <w:szCs w:val="24"/>
                <w:u w:color="000000"/>
                <w:lang w:eastAsia="en-GB"/>
              </w:rPr>
            </w:pPr>
            <w:r w:rsidRPr="00D74D67">
              <w:rPr>
                <w:rFonts w:ascii="Times New Roman" w:eastAsia="Calibri" w:hAnsi="Times New Roman" w:cs="Times New Roman"/>
                <w:sz w:val="24"/>
                <w:szCs w:val="24"/>
                <w:u w:color="000000"/>
                <w:lang w:eastAsia="en-GB"/>
              </w:rPr>
              <w:t>Aria tematica 4</w:t>
            </w:r>
          </w:p>
        </w:tc>
        <w:tc>
          <w:tcPr>
            <w:tcW w:w="4006" w:type="pct"/>
          </w:tcPr>
          <w:p w14:paraId="6D1D39BF" w14:textId="77777777" w:rsidR="00D56863" w:rsidRPr="00D74D67" w:rsidRDefault="00D56863" w:rsidP="00D74D67">
            <w:pPr>
              <w:rPr>
                <w:rFonts w:ascii="Times New Roman" w:eastAsia="Calibri" w:hAnsi="Times New Roman" w:cs="Times New Roman"/>
                <w:sz w:val="24"/>
                <w:szCs w:val="24"/>
                <w:u w:color="000000"/>
                <w:lang w:eastAsia="en-GB"/>
              </w:rPr>
            </w:pPr>
            <w:r w:rsidRPr="00D74D67">
              <w:rPr>
                <w:rFonts w:ascii="Times New Roman" w:eastAsia="Calibri" w:hAnsi="Times New Roman" w:cs="Times New Roman"/>
                <w:bCs/>
                <w:color w:val="000000"/>
                <w:sz w:val="24"/>
                <w:szCs w:val="24"/>
                <w:u w:color="000000"/>
                <w:lang w:eastAsia="en-GB"/>
              </w:rPr>
              <w:t>Comunicare, conștientizare, educare și cercetare științifică</w:t>
            </w:r>
          </w:p>
        </w:tc>
      </w:tr>
      <w:tr w:rsidR="00D56863" w:rsidRPr="00D74D67" w14:paraId="3C241AC6" w14:textId="77777777" w:rsidTr="00D74D67">
        <w:trPr>
          <w:jc w:val="center"/>
        </w:trPr>
        <w:tc>
          <w:tcPr>
            <w:tcW w:w="994" w:type="pct"/>
          </w:tcPr>
          <w:p w14:paraId="6BA9BBB3" w14:textId="77777777" w:rsidR="00D56863" w:rsidRPr="00D74D67" w:rsidRDefault="00D56863" w:rsidP="00D74D67">
            <w:pPr>
              <w:rPr>
                <w:rFonts w:ascii="Times New Roman" w:eastAsia="Calibri" w:hAnsi="Times New Roman" w:cs="Times New Roman"/>
                <w:sz w:val="24"/>
                <w:szCs w:val="24"/>
                <w:u w:color="000000"/>
                <w:lang w:eastAsia="en-GB"/>
              </w:rPr>
            </w:pPr>
            <w:r w:rsidRPr="00D74D67">
              <w:rPr>
                <w:rFonts w:ascii="Times New Roman" w:eastAsia="Calibri" w:hAnsi="Times New Roman" w:cs="Times New Roman"/>
                <w:sz w:val="24"/>
                <w:szCs w:val="24"/>
                <w:u w:color="000000"/>
                <w:lang w:eastAsia="en-GB"/>
              </w:rPr>
              <w:t>Obiectiv specific</w:t>
            </w:r>
          </w:p>
        </w:tc>
        <w:tc>
          <w:tcPr>
            <w:tcW w:w="4006" w:type="pct"/>
          </w:tcPr>
          <w:p w14:paraId="6992B484" w14:textId="77777777" w:rsidR="00D56863" w:rsidRPr="00D74D67" w:rsidRDefault="00D56863" w:rsidP="00D74D67">
            <w:pPr>
              <w:rPr>
                <w:rFonts w:ascii="Times New Roman" w:eastAsia="Calibri" w:hAnsi="Times New Roman" w:cs="Times New Roman"/>
                <w:sz w:val="24"/>
                <w:szCs w:val="24"/>
                <w:u w:color="000000"/>
                <w:lang w:eastAsia="en-GB"/>
              </w:rPr>
            </w:pPr>
            <w:r w:rsidRPr="00D74D67">
              <w:rPr>
                <w:rFonts w:ascii="Times New Roman" w:eastAsia="Calibri" w:hAnsi="Times New Roman" w:cs="Times New Roman"/>
                <w:sz w:val="24"/>
                <w:szCs w:val="24"/>
                <w:u w:color="000000"/>
                <w:lang w:eastAsia="en-GB"/>
              </w:rPr>
              <w:t>Creșterea, la nivelul societății, a nivelului de informare privind valorile economice, sociale și de mediu ale pădurii, educație forestieră adaptată pieței muncii și asigurarea prin cercetare a bazei științifice pentru îmbunătățirea continuă a politicilor și practicilor din sectorul forestier</w:t>
            </w:r>
          </w:p>
        </w:tc>
      </w:tr>
      <w:tr w:rsidR="00D56863" w:rsidRPr="00D74D67" w14:paraId="0D30A958" w14:textId="77777777" w:rsidTr="00D74D67">
        <w:trPr>
          <w:jc w:val="center"/>
        </w:trPr>
        <w:tc>
          <w:tcPr>
            <w:tcW w:w="994" w:type="pct"/>
          </w:tcPr>
          <w:p w14:paraId="5023EA35" w14:textId="77777777" w:rsidR="00D56863" w:rsidRPr="00D74D67" w:rsidRDefault="00D56863" w:rsidP="00D74D67">
            <w:pPr>
              <w:rPr>
                <w:rFonts w:ascii="Times New Roman" w:hAnsi="Times New Roman" w:cs="Times New Roman"/>
                <w:sz w:val="24"/>
                <w:szCs w:val="24"/>
                <w:u w:color="000000"/>
                <w:bdr w:val="nil"/>
              </w:rPr>
            </w:pPr>
            <w:r w:rsidRPr="00D74D67">
              <w:rPr>
                <w:rFonts w:ascii="Times New Roman" w:hAnsi="Times New Roman" w:cs="Times New Roman"/>
                <w:sz w:val="24"/>
                <w:szCs w:val="24"/>
                <w:u w:color="000000"/>
                <w:bdr w:val="nil"/>
              </w:rPr>
              <w:t>Aria tematica 5</w:t>
            </w:r>
          </w:p>
        </w:tc>
        <w:tc>
          <w:tcPr>
            <w:tcW w:w="4006" w:type="pct"/>
          </w:tcPr>
          <w:p w14:paraId="0CDCC9A6" w14:textId="77777777" w:rsidR="00D56863" w:rsidRPr="00D74D67" w:rsidRDefault="00D56863" w:rsidP="00D74D67">
            <w:pPr>
              <w:rPr>
                <w:rFonts w:ascii="Times New Roman" w:hAnsi="Times New Roman" w:cs="Times New Roman"/>
                <w:sz w:val="24"/>
                <w:szCs w:val="24"/>
                <w:u w:color="000000"/>
                <w:bdr w:val="nil"/>
              </w:rPr>
            </w:pPr>
            <w:r w:rsidRPr="00D74D67">
              <w:rPr>
                <w:rFonts w:ascii="Times New Roman" w:hAnsi="Times New Roman" w:cs="Times New Roman"/>
                <w:bCs/>
                <w:color w:val="000000"/>
                <w:sz w:val="24"/>
                <w:szCs w:val="24"/>
                <w:u w:color="000000"/>
                <w:bdr w:val="nil"/>
              </w:rPr>
              <w:t>Eficiență și transparență în guvernanța pădurilor și controlul gestionării pădurilor</w:t>
            </w:r>
          </w:p>
        </w:tc>
      </w:tr>
      <w:tr w:rsidR="00D56863" w:rsidRPr="00D74D67" w14:paraId="3535B452" w14:textId="77777777" w:rsidTr="00D74D67">
        <w:trPr>
          <w:jc w:val="center"/>
        </w:trPr>
        <w:tc>
          <w:tcPr>
            <w:tcW w:w="994" w:type="pct"/>
          </w:tcPr>
          <w:p w14:paraId="1EDD45C0" w14:textId="77777777" w:rsidR="00D56863" w:rsidRPr="00D74D67" w:rsidRDefault="00D56863" w:rsidP="00D74D67">
            <w:pPr>
              <w:rPr>
                <w:rFonts w:ascii="Times New Roman" w:hAnsi="Times New Roman" w:cs="Times New Roman"/>
                <w:sz w:val="24"/>
                <w:szCs w:val="24"/>
                <w:u w:color="000000"/>
                <w:bdr w:val="nil"/>
              </w:rPr>
            </w:pPr>
            <w:r w:rsidRPr="00D74D67">
              <w:rPr>
                <w:rFonts w:ascii="Times New Roman" w:hAnsi="Times New Roman" w:cs="Times New Roman"/>
                <w:sz w:val="24"/>
                <w:szCs w:val="24"/>
                <w:u w:color="000000"/>
                <w:bdr w:val="nil"/>
              </w:rPr>
              <w:lastRenderedPageBreak/>
              <w:t>Obiectiv specific</w:t>
            </w:r>
          </w:p>
        </w:tc>
        <w:tc>
          <w:tcPr>
            <w:tcW w:w="4006" w:type="pct"/>
          </w:tcPr>
          <w:p w14:paraId="29C993BE" w14:textId="77777777" w:rsidR="00D56863" w:rsidRPr="00D74D67" w:rsidRDefault="00D56863" w:rsidP="00D74D67">
            <w:pPr>
              <w:rPr>
                <w:rFonts w:ascii="Times New Roman" w:hAnsi="Times New Roman" w:cs="Times New Roman"/>
                <w:sz w:val="24"/>
                <w:szCs w:val="24"/>
                <w:u w:color="000000"/>
                <w:bdr w:val="nil"/>
              </w:rPr>
            </w:pPr>
            <w:r w:rsidRPr="00D74D67">
              <w:rPr>
                <w:rFonts w:ascii="Times New Roman" w:hAnsi="Times New Roman" w:cs="Times New Roman"/>
                <w:sz w:val="24"/>
                <w:szCs w:val="24"/>
                <w:u w:color="000000"/>
                <w:bdr w:val="nil"/>
              </w:rPr>
              <w:t>Crearea unui cadru de guvernanță coerent și favorabil incluziunii, bazat pe un control eficient și transparent care să permită o gospodărire eficientă și transparentă a pădurii, precum și un rol decizional și o responsabilizare crescută a proprietarilor de pădure</w:t>
            </w:r>
          </w:p>
        </w:tc>
      </w:tr>
    </w:tbl>
    <w:p w14:paraId="721EE351" w14:textId="77777777" w:rsidR="00D74D67" w:rsidRDefault="00D74D67" w:rsidP="00CD162E">
      <w:pPr>
        <w:spacing w:after="0" w:line="276" w:lineRule="auto"/>
        <w:ind w:firstLine="708"/>
        <w:jc w:val="both"/>
        <w:rPr>
          <w:rFonts w:ascii="Times New Roman" w:hAnsi="Times New Roman" w:cs="Times New Roman"/>
          <w:b/>
          <w:bCs/>
          <w:sz w:val="24"/>
          <w:szCs w:val="24"/>
        </w:rPr>
      </w:pPr>
    </w:p>
    <w:p w14:paraId="5C67228B" w14:textId="77777777" w:rsidR="008E2CD9" w:rsidRPr="008E2CD9" w:rsidRDefault="008E2CD9" w:rsidP="00CD162E">
      <w:pPr>
        <w:spacing w:after="0" w:line="276" w:lineRule="auto"/>
        <w:ind w:firstLine="708"/>
        <w:jc w:val="both"/>
        <w:rPr>
          <w:rFonts w:ascii="Times New Roman" w:hAnsi="Times New Roman" w:cs="Times New Roman"/>
          <w:b/>
          <w:bCs/>
          <w:sz w:val="24"/>
          <w:szCs w:val="24"/>
        </w:rPr>
      </w:pPr>
      <w:r w:rsidRPr="008E2CD9">
        <w:rPr>
          <w:rFonts w:ascii="Times New Roman" w:hAnsi="Times New Roman" w:cs="Times New Roman"/>
          <w:b/>
          <w:bCs/>
          <w:sz w:val="24"/>
          <w:szCs w:val="24"/>
        </w:rPr>
        <w:t xml:space="preserve">4. Strategia </w:t>
      </w:r>
      <w:proofErr w:type="spellStart"/>
      <w:r w:rsidRPr="008E2CD9">
        <w:rPr>
          <w:rFonts w:ascii="Times New Roman" w:hAnsi="Times New Roman" w:cs="Times New Roman"/>
          <w:b/>
          <w:bCs/>
          <w:sz w:val="24"/>
          <w:szCs w:val="24"/>
        </w:rPr>
        <w:t>Naţională</w:t>
      </w:r>
      <w:proofErr w:type="spellEnd"/>
      <w:r w:rsidRPr="008E2CD9">
        <w:rPr>
          <w:rFonts w:ascii="Times New Roman" w:hAnsi="Times New Roman" w:cs="Times New Roman"/>
          <w:b/>
          <w:bCs/>
          <w:sz w:val="24"/>
          <w:szCs w:val="24"/>
        </w:rPr>
        <w:t xml:space="preserve"> pentru Dezvoltarea Durabilă a României Orizonturi 2010 –2020</w:t>
      </w:r>
      <w:r>
        <w:rPr>
          <w:rFonts w:ascii="Times New Roman" w:hAnsi="Times New Roman" w:cs="Times New Roman"/>
          <w:b/>
          <w:bCs/>
          <w:sz w:val="24"/>
          <w:szCs w:val="24"/>
        </w:rPr>
        <w:t>-</w:t>
      </w:r>
      <w:r w:rsidRPr="008E2CD9">
        <w:rPr>
          <w:rFonts w:ascii="Times New Roman" w:hAnsi="Times New Roman" w:cs="Times New Roman"/>
          <w:b/>
          <w:bCs/>
          <w:sz w:val="24"/>
          <w:szCs w:val="24"/>
        </w:rPr>
        <w:t>2030</w:t>
      </w:r>
    </w:p>
    <w:p w14:paraId="7BA51EE3" w14:textId="77777777" w:rsidR="008E2CD9" w:rsidRDefault="008E2CD9" w:rsidP="00CD162E">
      <w:pPr>
        <w:spacing w:after="0" w:line="276" w:lineRule="auto"/>
        <w:ind w:firstLine="708"/>
        <w:jc w:val="both"/>
        <w:rPr>
          <w:rFonts w:ascii="Times New Roman" w:hAnsi="Times New Roman" w:cs="Times New Roman"/>
          <w:sz w:val="24"/>
          <w:szCs w:val="24"/>
        </w:rPr>
      </w:pPr>
      <w:r w:rsidRPr="008E2CD9">
        <w:rPr>
          <w:rFonts w:ascii="Times New Roman" w:hAnsi="Times New Roman" w:cs="Times New Roman"/>
          <w:sz w:val="24"/>
          <w:szCs w:val="24"/>
        </w:rPr>
        <w:t xml:space="preserve">Strategia </w:t>
      </w:r>
      <w:proofErr w:type="spellStart"/>
      <w:r w:rsidRPr="008E2CD9">
        <w:rPr>
          <w:rFonts w:ascii="Times New Roman" w:hAnsi="Times New Roman" w:cs="Times New Roman"/>
          <w:sz w:val="24"/>
          <w:szCs w:val="24"/>
        </w:rPr>
        <w:t>stabileşte</w:t>
      </w:r>
      <w:proofErr w:type="spellEnd"/>
      <w:r w:rsidRPr="008E2CD9">
        <w:rPr>
          <w:rFonts w:ascii="Times New Roman" w:hAnsi="Times New Roman" w:cs="Times New Roman"/>
          <w:sz w:val="24"/>
          <w:szCs w:val="24"/>
        </w:rPr>
        <w:t xml:space="preserve"> obiective concrete pentru trecerea, într-un interval de timp rezonabil </w:t>
      </w:r>
      <w:proofErr w:type="spellStart"/>
      <w:r w:rsidRPr="008E2CD9">
        <w:rPr>
          <w:rFonts w:ascii="Times New Roman" w:hAnsi="Times New Roman" w:cs="Times New Roman"/>
          <w:sz w:val="24"/>
          <w:szCs w:val="24"/>
        </w:rPr>
        <w:t>şi</w:t>
      </w:r>
      <w:proofErr w:type="spellEnd"/>
      <w:r>
        <w:rPr>
          <w:rFonts w:ascii="Times New Roman" w:hAnsi="Times New Roman" w:cs="Times New Roman"/>
          <w:sz w:val="24"/>
          <w:szCs w:val="24"/>
        </w:rPr>
        <w:t xml:space="preserve"> </w:t>
      </w:r>
      <w:r w:rsidRPr="008E2CD9">
        <w:rPr>
          <w:rFonts w:ascii="Times New Roman" w:hAnsi="Times New Roman" w:cs="Times New Roman"/>
          <w:sz w:val="24"/>
          <w:szCs w:val="24"/>
        </w:rPr>
        <w:t>realist, la modelul de dezvoltare generator de valoare adăugată înaltă orientat spre</w:t>
      </w:r>
      <w:r>
        <w:rPr>
          <w:rFonts w:ascii="Times New Roman" w:hAnsi="Times New Roman" w:cs="Times New Roman"/>
          <w:sz w:val="24"/>
          <w:szCs w:val="24"/>
        </w:rPr>
        <w:t xml:space="preserve"> </w:t>
      </w:r>
      <w:proofErr w:type="spellStart"/>
      <w:r w:rsidRPr="008E2CD9">
        <w:rPr>
          <w:rFonts w:ascii="Times New Roman" w:hAnsi="Times New Roman" w:cs="Times New Roman"/>
          <w:sz w:val="24"/>
          <w:szCs w:val="24"/>
        </w:rPr>
        <w:t>îmbunătăţirea</w:t>
      </w:r>
      <w:proofErr w:type="spellEnd"/>
      <w:r w:rsidRPr="008E2CD9">
        <w:rPr>
          <w:rFonts w:ascii="Times New Roman" w:hAnsi="Times New Roman" w:cs="Times New Roman"/>
          <w:sz w:val="24"/>
          <w:szCs w:val="24"/>
        </w:rPr>
        <w:t xml:space="preserve"> continuă a </w:t>
      </w:r>
      <w:proofErr w:type="spellStart"/>
      <w:r w:rsidRPr="008E2CD9">
        <w:rPr>
          <w:rFonts w:ascii="Times New Roman" w:hAnsi="Times New Roman" w:cs="Times New Roman"/>
          <w:sz w:val="24"/>
          <w:szCs w:val="24"/>
        </w:rPr>
        <w:t>calităţii</w:t>
      </w:r>
      <w:proofErr w:type="spellEnd"/>
      <w:r w:rsidRPr="008E2CD9">
        <w:rPr>
          <w:rFonts w:ascii="Times New Roman" w:hAnsi="Times New Roman" w:cs="Times New Roman"/>
          <w:sz w:val="24"/>
          <w:szCs w:val="24"/>
        </w:rPr>
        <w:t xml:space="preserve"> </w:t>
      </w:r>
      <w:proofErr w:type="spellStart"/>
      <w:r w:rsidRPr="008E2CD9">
        <w:rPr>
          <w:rFonts w:ascii="Times New Roman" w:hAnsi="Times New Roman" w:cs="Times New Roman"/>
          <w:sz w:val="24"/>
          <w:szCs w:val="24"/>
        </w:rPr>
        <w:t>vieţii</w:t>
      </w:r>
      <w:proofErr w:type="spellEnd"/>
      <w:r w:rsidRPr="008E2CD9">
        <w:rPr>
          <w:rFonts w:ascii="Times New Roman" w:hAnsi="Times New Roman" w:cs="Times New Roman"/>
          <w:sz w:val="24"/>
          <w:szCs w:val="24"/>
        </w:rPr>
        <w:t xml:space="preserve"> oamenilor, în armonie cu mediul natural. </w:t>
      </w:r>
    </w:p>
    <w:p w14:paraId="089ED5FE" w14:textId="77777777" w:rsidR="008E2CD9" w:rsidRDefault="008E2CD9" w:rsidP="00CD162E">
      <w:pPr>
        <w:spacing w:after="0" w:line="276" w:lineRule="auto"/>
        <w:ind w:firstLine="708"/>
        <w:jc w:val="both"/>
        <w:rPr>
          <w:rFonts w:ascii="Times New Roman" w:hAnsi="Times New Roman" w:cs="Times New Roman"/>
          <w:sz w:val="24"/>
          <w:szCs w:val="24"/>
        </w:rPr>
      </w:pPr>
      <w:r w:rsidRPr="008E2CD9">
        <w:rPr>
          <w:rFonts w:ascii="Times New Roman" w:hAnsi="Times New Roman" w:cs="Times New Roman"/>
          <w:sz w:val="24"/>
          <w:szCs w:val="24"/>
        </w:rPr>
        <w:t>Obiectivele</w:t>
      </w:r>
      <w:r>
        <w:rPr>
          <w:rFonts w:ascii="Times New Roman" w:hAnsi="Times New Roman" w:cs="Times New Roman"/>
          <w:sz w:val="24"/>
          <w:szCs w:val="24"/>
        </w:rPr>
        <w:t xml:space="preserve"> </w:t>
      </w:r>
      <w:r w:rsidRPr="008E2CD9">
        <w:rPr>
          <w:rFonts w:ascii="Times New Roman" w:hAnsi="Times New Roman" w:cs="Times New Roman"/>
          <w:sz w:val="24"/>
          <w:szCs w:val="24"/>
        </w:rPr>
        <w:t xml:space="preserve">formulate în Strategie vizează </w:t>
      </w:r>
      <w:proofErr w:type="spellStart"/>
      <w:r w:rsidRPr="008E2CD9">
        <w:rPr>
          <w:rFonts w:ascii="Times New Roman" w:hAnsi="Times New Roman" w:cs="Times New Roman"/>
          <w:sz w:val="24"/>
          <w:szCs w:val="24"/>
        </w:rPr>
        <w:t>menţinerea</w:t>
      </w:r>
      <w:proofErr w:type="spellEnd"/>
      <w:r w:rsidRPr="008E2CD9">
        <w:rPr>
          <w:rFonts w:ascii="Times New Roman" w:hAnsi="Times New Roman" w:cs="Times New Roman"/>
          <w:sz w:val="24"/>
          <w:szCs w:val="24"/>
        </w:rPr>
        <w:t xml:space="preserve">, consolidarea, extinderea </w:t>
      </w:r>
      <w:proofErr w:type="spellStart"/>
      <w:r w:rsidRPr="008E2CD9">
        <w:rPr>
          <w:rFonts w:ascii="Times New Roman" w:hAnsi="Times New Roman" w:cs="Times New Roman"/>
          <w:sz w:val="24"/>
          <w:szCs w:val="24"/>
        </w:rPr>
        <w:t>şi</w:t>
      </w:r>
      <w:proofErr w:type="spellEnd"/>
      <w:r w:rsidRPr="008E2CD9">
        <w:rPr>
          <w:rFonts w:ascii="Times New Roman" w:hAnsi="Times New Roman" w:cs="Times New Roman"/>
          <w:sz w:val="24"/>
          <w:szCs w:val="24"/>
        </w:rPr>
        <w:t xml:space="preserve"> adaptarea continuă a</w:t>
      </w:r>
      <w:r>
        <w:rPr>
          <w:rFonts w:ascii="Times New Roman" w:hAnsi="Times New Roman" w:cs="Times New Roman"/>
          <w:sz w:val="24"/>
          <w:szCs w:val="24"/>
        </w:rPr>
        <w:t xml:space="preserve"> </w:t>
      </w:r>
      <w:proofErr w:type="spellStart"/>
      <w:r w:rsidRPr="008E2CD9">
        <w:rPr>
          <w:rFonts w:ascii="Times New Roman" w:hAnsi="Times New Roman" w:cs="Times New Roman"/>
          <w:sz w:val="24"/>
          <w:szCs w:val="24"/>
        </w:rPr>
        <w:t>configuraţiei</w:t>
      </w:r>
      <w:proofErr w:type="spellEnd"/>
      <w:r w:rsidRPr="008E2CD9">
        <w:rPr>
          <w:rFonts w:ascii="Times New Roman" w:hAnsi="Times New Roman" w:cs="Times New Roman"/>
          <w:sz w:val="24"/>
          <w:szCs w:val="24"/>
        </w:rPr>
        <w:t xml:space="preserve"> structurale </w:t>
      </w:r>
      <w:proofErr w:type="spellStart"/>
      <w:r w:rsidRPr="008E2CD9">
        <w:rPr>
          <w:rFonts w:ascii="Times New Roman" w:hAnsi="Times New Roman" w:cs="Times New Roman"/>
          <w:sz w:val="24"/>
          <w:szCs w:val="24"/>
        </w:rPr>
        <w:t>şi</w:t>
      </w:r>
      <w:proofErr w:type="spellEnd"/>
      <w:r w:rsidRPr="008E2CD9">
        <w:rPr>
          <w:rFonts w:ascii="Times New Roman" w:hAnsi="Times New Roman" w:cs="Times New Roman"/>
          <w:sz w:val="24"/>
          <w:szCs w:val="24"/>
        </w:rPr>
        <w:t xml:space="preserve"> a </w:t>
      </w:r>
      <w:proofErr w:type="spellStart"/>
      <w:r w:rsidRPr="008E2CD9">
        <w:rPr>
          <w:rFonts w:ascii="Times New Roman" w:hAnsi="Times New Roman" w:cs="Times New Roman"/>
          <w:sz w:val="24"/>
          <w:szCs w:val="24"/>
        </w:rPr>
        <w:t>capacităţii</w:t>
      </w:r>
      <w:proofErr w:type="spellEnd"/>
      <w:r w:rsidRPr="008E2CD9">
        <w:rPr>
          <w:rFonts w:ascii="Times New Roman" w:hAnsi="Times New Roman" w:cs="Times New Roman"/>
          <w:sz w:val="24"/>
          <w:szCs w:val="24"/>
        </w:rPr>
        <w:t xml:space="preserve"> </w:t>
      </w:r>
      <w:proofErr w:type="spellStart"/>
      <w:r w:rsidRPr="008E2CD9">
        <w:rPr>
          <w:rFonts w:ascii="Times New Roman" w:hAnsi="Times New Roman" w:cs="Times New Roman"/>
          <w:sz w:val="24"/>
          <w:szCs w:val="24"/>
        </w:rPr>
        <w:t>funcţionale</w:t>
      </w:r>
      <w:proofErr w:type="spellEnd"/>
      <w:r w:rsidRPr="008E2CD9">
        <w:rPr>
          <w:rFonts w:ascii="Times New Roman" w:hAnsi="Times New Roman" w:cs="Times New Roman"/>
          <w:sz w:val="24"/>
          <w:szCs w:val="24"/>
        </w:rPr>
        <w:t xml:space="preserve"> a </w:t>
      </w:r>
      <w:proofErr w:type="spellStart"/>
      <w:r w:rsidRPr="008E2CD9">
        <w:rPr>
          <w:rFonts w:ascii="Times New Roman" w:hAnsi="Times New Roman" w:cs="Times New Roman"/>
          <w:sz w:val="24"/>
          <w:szCs w:val="24"/>
        </w:rPr>
        <w:t>biodiversităţii</w:t>
      </w:r>
      <w:proofErr w:type="spellEnd"/>
      <w:r w:rsidRPr="008E2CD9">
        <w:rPr>
          <w:rFonts w:ascii="Times New Roman" w:hAnsi="Times New Roman" w:cs="Times New Roman"/>
          <w:sz w:val="24"/>
          <w:szCs w:val="24"/>
        </w:rPr>
        <w:t xml:space="preserve"> ca fundament pentru</w:t>
      </w:r>
      <w:r>
        <w:rPr>
          <w:rFonts w:ascii="Times New Roman" w:hAnsi="Times New Roman" w:cs="Times New Roman"/>
          <w:sz w:val="24"/>
          <w:szCs w:val="24"/>
        </w:rPr>
        <w:t xml:space="preserve"> </w:t>
      </w:r>
      <w:proofErr w:type="spellStart"/>
      <w:r w:rsidRPr="008E2CD9">
        <w:rPr>
          <w:rFonts w:ascii="Times New Roman" w:hAnsi="Times New Roman" w:cs="Times New Roman"/>
          <w:sz w:val="24"/>
          <w:szCs w:val="24"/>
        </w:rPr>
        <w:t>menţinerea</w:t>
      </w:r>
      <w:proofErr w:type="spellEnd"/>
      <w:r w:rsidRPr="008E2CD9">
        <w:rPr>
          <w:rFonts w:ascii="Times New Roman" w:hAnsi="Times New Roman" w:cs="Times New Roman"/>
          <w:sz w:val="24"/>
          <w:szCs w:val="24"/>
        </w:rPr>
        <w:t xml:space="preserve"> </w:t>
      </w:r>
      <w:proofErr w:type="spellStart"/>
      <w:r w:rsidRPr="008E2CD9">
        <w:rPr>
          <w:rFonts w:ascii="Times New Roman" w:hAnsi="Times New Roman" w:cs="Times New Roman"/>
          <w:sz w:val="24"/>
          <w:szCs w:val="24"/>
        </w:rPr>
        <w:t>şi</w:t>
      </w:r>
      <w:proofErr w:type="spellEnd"/>
      <w:r w:rsidRPr="008E2CD9">
        <w:rPr>
          <w:rFonts w:ascii="Times New Roman" w:hAnsi="Times New Roman" w:cs="Times New Roman"/>
          <w:sz w:val="24"/>
          <w:szCs w:val="24"/>
        </w:rPr>
        <w:t xml:space="preserve"> sporirea </w:t>
      </w:r>
      <w:proofErr w:type="spellStart"/>
      <w:r w:rsidRPr="008E2CD9">
        <w:rPr>
          <w:rFonts w:ascii="Times New Roman" w:hAnsi="Times New Roman" w:cs="Times New Roman"/>
          <w:sz w:val="24"/>
          <w:szCs w:val="24"/>
        </w:rPr>
        <w:t>capacităţii</w:t>
      </w:r>
      <w:proofErr w:type="spellEnd"/>
      <w:r w:rsidRPr="008E2CD9">
        <w:rPr>
          <w:rFonts w:ascii="Times New Roman" w:hAnsi="Times New Roman" w:cs="Times New Roman"/>
          <w:sz w:val="24"/>
          <w:szCs w:val="24"/>
        </w:rPr>
        <w:t xml:space="preserve"> sale de suport </w:t>
      </w:r>
      <w:proofErr w:type="spellStart"/>
      <w:r w:rsidRPr="008E2CD9">
        <w:rPr>
          <w:rFonts w:ascii="Times New Roman" w:hAnsi="Times New Roman" w:cs="Times New Roman"/>
          <w:sz w:val="24"/>
          <w:szCs w:val="24"/>
        </w:rPr>
        <w:t>faţă</w:t>
      </w:r>
      <w:proofErr w:type="spellEnd"/>
      <w:r w:rsidRPr="008E2CD9">
        <w:rPr>
          <w:rFonts w:ascii="Times New Roman" w:hAnsi="Times New Roman" w:cs="Times New Roman"/>
          <w:sz w:val="24"/>
          <w:szCs w:val="24"/>
        </w:rPr>
        <w:t xml:space="preserve"> de presiunea dezvoltării sociale </w:t>
      </w:r>
      <w:proofErr w:type="spellStart"/>
      <w:r w:rsidRPr="008E2CD9">
        <w:rPr>
          <w:rFonts w:ascii="Times New Roman" w:hAnsi="Times New Roman" w:cs="Times New Roman"/>
          <w:sz w:val="24"/>
          <w:szCs w:val="24"/>
        </w:rPr>
        <w:t>şi</w:t>
      </w:r>
      <w:proofErr w:type="spellEnd"/>
      <w:r w:rsidRPr="008E2CD9">
        <w:t xml:space="preserve"> </w:t>
      </w:r>
      <w:proofErr w:type="spellStart"/>
      <w:r w:rsidRPr="008E2CD9">
        <w:rPr>
          <w:rFonts w:ascii="Times New Roman" w:hAnsi="Times New Roman" w:cs="Times New Roman"/>
          <w:sz w:val="24"/>
          <w:szCs w:val="24"/>
        </w:rPr>
        <w:t>creşterii</w:t>
      </w:r>
      <w:proofErr w:type="spellEnd"/>
      <w:r w:rsidRPr="008E2CD9">
        <w:rPr>
          <w:rFonts w:ascii="Times New Roman" w:hAnsi="Times New Roman" w:cs="Times New Roman"/>
          <w:sz w:val="24"/>
          <w:szCs w:val="24"/>
        </w:rPr>
        <w:t xml:space="preserve"> economice </w:t>
      </w:r>
      <w:proofErr w:type="spellStart"/>
      <w:r w:rsidRPr="008E2CD9">
        <w:rPr>
          <w:rFonts w:ascii="Times New Roman" w:hAnsi="Times New Roman" w:cs="Times New Roman"/>
          <w:sz w:val="24"/>
          <w:szCs w:val="24"/>
        </w:rPr>
        <w:t>şi</w:t>
      </w:r>
      <w:proofErr w:type="spellEnd"/>
      <w:r w:rsidRPr="008E2CD9">
        <w:rPr>
          <w:rFonts w:ascii="Times New Roman" w:hAnsi="Times New Roman" w:cs="Times New Roman"/>
          <w:sz w:val="24"/>
          <w:szCs w:val="24"/>
        </w:rPr>
        <w:t xml:space="preserve"> </w:t>
      </w:r>
      <w:proofErr w:type="spellStart"/>
      <w:r w:rsidRPr="008E2CD9">
        <w:rPr>
          <w:rFonts w:ascii="Times New Roman" w:hAnsi="Times New Roman" w:cs="Times New Roman"/>
          <w:sz w:val="24"/>
          <w:szCs w:val="24"/>
        </w:rPr>
        <w:t>faţă</w:t>
      </w:r>
      <w:proofErr w:type="spellEnd"/>
      <w:r w:rsidRPr="008E2CD9">
        <w:rPr>
          <w:rFonts w:ascii="Times New Roman" w:hAnsi="Times New Roman" w:cs="Times New Roman"/>
          <w:sz w:val="24"/>
          <w:szCs w:val="24"/>
        </w:rPr>
        <w:t xml:space="preserve"> de impactul previzibil al schimbărilor climatice. </w:t>
      </w:r>
    </w:p>
    <w:p w14:paraId="37C11905" w14:textId="77777777" w:rsidR="00D56863" w:rsidRDefault="008E2CD9" w:rsidP="00D56863">
      <w:pPr>
        <w:spacing w:after="0" w:line="276" w:lineRule="auto"/>
        <w:ind w:firstLine="708"/>
        <w:jc w:val="both"/>
        <w:rPr>
          <w:rFonts w:ascii="Times New Roman" w:hAnsi="Times New Roman" w:cs="Times New Roman"/>
          <w:sz w:val="24"/>
          <w:szCs w:val="24"/>
        </w:rPr>
      </w:pPr>
      <w:r w:rsidRPr="008E2CD9">
        <w:rPr>
          <w:rFonts w:ascii="Times New Roman" w:hAnsi="Times New Roman" w:cs="Times New Roman"/>
          <w:sz w:val="24"/>
          <w:szCs w:val="24"/>
        </w:rPr>
        <w:t xml:space="preserve">Printre </w:t>
      </w:r>
      <w:proofErr w:type="spellStart"/>
      <w:r w:rsidRPr="008E2CD9">
        <w:rPr>
          <w:rFonts w:ascii="Times New Roman" w:hAnsi="Times New Roman" w:cs="Times New Roman"/>
          <w:sz w:val="24"/>
          <w:szCs w:val="24"/>
        </w:rPr>
        <w:t>direcţiile</w:t>
      </w:r>
      <w:proofErr w:type="spellEnd"/>
      <w:r>
        <w:rPr>
          <w:rFonts w:ascii="Times New Roman" w:hAnsi="Times New Roman" w:cs="Times New Roman"/>
          <w:sz w:val="24"/>
          <w:szCs w:val="24"/>
        </w:rPr>
        <w:t xml:space="preserve"> </w:t>
      </w:r>
      <w:r w:rsidRPr="008E2CD9">
        <w:rPr>
          <w:rFonts w:ascii="Times New Roman" w:hAnsi="Times New Roman" w:cs="Times New Roman"/>
          <w:sz w:val="24"/>
          <w:szCs w:val="24"/>
        </w:rPr>
        <w:t xml:space="preserve">principale de </w:t>
      </w:r>
      <w:proofErr w:type="spellStart"/>
      <w:r w:rsidRPr="008E2CD9">
        <w:rPr>
          <w:rFonts w:ascii="Times New Roman" w:hAnsi="Times New Roman" w:cs="Times New Roman"/>
          <w:sz w:val="24"/>
          <w:szCs w:val="24"/>
        </w:rPr>
        <w:t>acţiune</w:t>
      </w:r>
      <w:proofErr w:type="spellEnd"/>
      <w:r w:rsidRPr="008E2CD9">
        <w:rPr>
          <w:rFonts w:ascii="Times New Roman" w:hAnsi="Times New Roman" w:cs="Times New Roman"/>
          <w:sz w:val="24"/>
          <w:szCs w:val="24"/>
        </w:rPr>
        <w:t xml:space="preserve"> regăsește corelarea </w:t>
      </w:r>
      <w:proofErr w:type="spellStart"/>
      <w:r w:rsidRPr="008E2CD9">
        <w:rPr>
          <w:rFonts w:ascii="Times New Roman" w:hAnsi="Times New Roman" w:cs="Times New Roman"/>
          <w:sz w:val="24"/>
          <w:szCs w:val="24"/>
        </w:rPr>
        <w:t>raţională</w:t>
      </w:r>
      <w:proofErr w:type="spellEnd"/>
      <w:r w:rsidRPr="008E2CD9">
        <w:rPr>
          <w:rFonts w:ascii="Times New Roman" w:hAnsi="Times New Roman" w:cs="Times New Roman"/>
          <w:sz w:val="24"/>
          <w:szCs w:val="24"/>
        </w:rPr>
        <w:t xml:space="preserve"> a obiectivelor de dezvoltare, inclusiv a</w:t>
      </w:r>
      <w:r>
        <w:rPr>
          <w:rFonts w:ascii="Times New Roman" w:hAnsi="Times New Roman" w:cs="Times New Roman"/>
          <w:sz w:val="24"/>
          <w:szCs w:val="24"/>
        </w:rPr>
        <w:t xml:space="preserve"> </w:t>
      </w:r>
      <w:r w:rsidRPr="008E2CD9">
        <w:rPr>
          <w:rFonts w:ascii="Times New Roman" w:hAnsi="Times New Roman" w:cs="Times New Roman"/>
          <w:sz w:val="24"/>
          <w:szCs w:val="24"/>
        </w:rPr>
        <w:t xml:space="preserve">programelor </w:t>
      </w:r>
      <w:proofErr w:type="spellStart"/>
      <w:r w:rsidRPr="008E2CD9">
        <w:rPr>
          <w:rFonts w:ascii="Times New Roman" w:hAnsi="Times New Roman" w:cs="Times New Roman"/>
          <w:sz w:val="24"/>
          <w:szCs w:val="24"/>
        </w:rPr>
        <w:t>investiţionale</w:t>
      </w:r>
      <w:proofErr w:type="spellEnd"/>
      <w:r w:rsidRPr="008E2CD9">
        <w:rPr>
          <w:rFonts w:ascii="Times New Roman" w:hAnsi="Times New Roman" w:cs="Times New Roman"/>
          <w:sz w:val="24"/>
          <w:szCs w:val="24"/>
        </w:rPr>
        <w:t xml:space="preserve">, cu </w:t>
      </w:r>
      <w:proofErr w:type="spellStart"/>
      <w:r w:rsidRPr="008E2CD9">
        <w:rPr>
          <w:rFonts w:ascii="Times New Roman" w:hAnsi="Times New Roman" w:cs="Times New Roman"/>
          <w:sz w:val="24"/>
          <w:szCs w:val="24"/>
        </w:rPr>
        <w:t>potenţialul</w:t>
      </w:r>
      <w:proofErr w:type="spellEnd"/>
      <w:r w:rsidRPr="008E2CD9">
        <w:rPr>
          <w:rFonts w:ascii="Times New Roman" w:hAnsi="Times New Roman" w:cs="Times New Roman"/>
          <w:sz w:val="24"/>
          <w:szCs w:val="24"/>
        </w:rPr>
        <w:t xml:space="preserve"> </w:t>
      </w:r>
      <w:proofErr w:type="spellStart"/>
      <w:r w:rsidRPr="008E2CD9">
        <w:rPr>
          <w:rFonts w:ascii="Times New Roman" w:hAnsi="Times New Roman" w:cs="Times New Roman"/>
          <w:sz w:val="24"/>
          <w:szCs w:val="24"/>
        </w:rPr>
        <w:t>şi</w:t>
      </w:r>
      <w:proofErr w:type="spellEnd"/>
      <w:r w:rsidRPr="008E2CD9">
        <w:rPr>
          <w:rFonts w:ascii="Times New Roman" w:hAnsi="Times New Roman" w:cs="Times New Roman"/>
          <w:sz w:val="24"/>
          <w:szCs w:val="24"/>
        </w:rPr>
        <w:t xml:space="preserve"> capacitatea de </w:t>
      </w:r>
      <w:proofErr w:type="spellStart"/>
      <w:r w:rsidRPr="008E2CD9">
        <w:rPr>
          <w:rFonts w:ascii="Times New Roman" w:hAnsi="Times New Roman" w:cs="Times New Roman"/>
          <w:sz w:val="24"/>
          <w:szCs w:val="24"/>
        </w:rPr>
        <w:t>susţinere</w:t>
      </w:r>
      <w:proofErr w:type="spellEnd"/>
      <w:r w:rsidRPr="008E2CD9">
        <w:rPr>
          <w:rFonts w:ascii="Times New Roman" w:hAnsi="Times New Roman" w:cs="Times New Roman"/>
          <w:sz w:val="24"/>
          <w:szCs w:val="24"/>
        </w:rPr>
        <w:t xml:space="preserve"> a </w:t>
      </w:r>
      <w:proofErr w:type="spellStart"/>
      <w:r w:rsidRPr="008E2CD9">
        <w:rPr>
          <w:rFonts w:ascii="Times New Roman" w:hAnsi="Times New Roman" w:cs="Times New Roman"/>
          <w:sz w:val="24"/>
          <w:szCs w:val="24"/>
        </w:rPr>
        <w:t>biodiversităţii</w:t>
      </w:r>
      <w:proofErr w:type="spellEnd"/>
      <w:r w:rsidRPr="008E2CD9">
        <w:rPr>
          <w:rFonts w:ascii="Times New Roman" w:hAnsi="Times New Roman" w:cs="Times New Roman"/>
          <w:sz w:val="24"/>
          <w:szCs w:val="24"/>
        </w:rPr>
        <w:t>.</w:t>
      </w:r>
    </w:p>
    <w:p w14:paraId="116564D4" w14:textId="6527DF12" w:rsidR="00D56863" w:rsidRPr="00D56863" w:rsidRDefault="00D56863" w:rsidP="00D56863">
      <w:pPr>
        <w:spacing w:after="0" w:line="276" w:lineRule="auto"/>
        <w:ind w:firstLine="708"/>
        <w:jc w:val="both"/>
        <w:rPr>
          <w:rFonts w:ascii="Times New Roman" w:hAnsi="Times New Roman" w:cs="Times New Roman"/>
          <w:sz w:val="24"/>
          <w:szCs w:val="24"/>
        </w:rPr>
      </w:pPr>
      <w:r w:rsidRPr="00D56863">
        <w:rPr>
          <w:rFonts w:ascii="Times New Roman" w:hAnsi="Times New Roman" w:cs="Times New Roman"/>
          <w:b/>
          <w:sz w:val="24"/>
          <w:szCs w:val="24"/>
        </w:rPr>
        <w:t>5</w:t>
      </w:r>
      <w:r>
        <w:rPr>
          <w:rFonts w:ascii="Times New Roman" w:hAnsi="Times New Roman" w:cs="Times New Roman"/>
          <w:sz w:val="24"/>
          <w:szCs w:val="24"/>
        </w:rPr>
        <w:t xml:space="preserve">. </w:t>
      </w:r>
      <w:r w:rsidR="008E2CD9" w:rsidRPr="00D56863">
        <w:rPr>
          <w:rFonts w:ascii="Times New Roman" w:hAnsi="Times New Roman" w:cs="Times New Roman"/>
          <w:b/>
          <w:bCs/>
          <w:sz w:val="24"/>
          <w:szCs w:val="24"/>
          <w:lang w:eastAsia="ro-RO"/>
        </w:rPr>
        <w:t xml:space="preserve">Strategia de </w:t>
      </w:r>
      <w:r w:rsidR="00E41706" w:rsidRPr="00D56863">
        <w:rPr>
          <w:rFonts w:ascii="Times New Roman" w:hAnsi="Times New Roman" w:cs="Times New Roman"/>
          <w:b/>
          <w:bCs/>
          <w:sz w:val="24"/>
          <w:szCs w:val="24"/>
          <w:lang w:eastAsia="ro-RO"/>
        </w:rPr>
        <w:t>dezvoltare durabilă a ju</w:t>
      </w:r>
      <w:r w:rsidRPr="00D56863">
        <w:rPr>
          <w:rFonts w:ascii="Times New Roman" w:hAnsi="Times New Roman" w:cs="Times New Roman"/>
          <w:b/>
          <w:bCs/>
          <w:sz w:val="24"/>
          <w:szCs w:val="24"/>
          <w:lang w:eastAsia="ro-RO"/>
        </w:rPr>
        <w:t>dețului Mehedinți</w:t>
      </w:r>
      <w:r w:rsidR="00E41706" w:rsidRPr="00D56863">
        <w:rPr>
          <w:rFonts w:ascii="Times New Roman" w:hAnsi="Times New Roman" w:cs="Times New Roman"/>
          <w:b/>
          <w:bCs/>
          <w:sz w:val="24"/>
          <w:szCs w:val="24"/>
          <w:lang w:eastAsia="ro-RO"/>
        </w:rPr>
        <w:t xml:space="preserve">, </w:t>
      </w:r>
      <w:r>
        <w:rPr>
          <w:rFonts w:ascii="Times New Roman" w:hAnsi="Times New Roman" w:cs="Times New Roman"/>
          <w:b/>
          <w:bCs/>
          <w:sz w:val="24"/>
          <w:szCs w:val="24"/>
          <w:lang w:eastAsia="ro-RO"/>
        </w:rPr>
        <w:t>pentru perioada 2021-2027.</w:t>
      </w:r>
    </w:p>
    <w:p w14:paraId="706E5E73" w14:textId="1663010E" w:rsidR="008E2CD9" w:rsidRPr="004903C9" w:rsidRDefault="00645C8F" w:rsidP="00E41706">
      <w:pPr>
        <w:spacing w:line="276" w:lineRule="auto"/>
        <w:ind w:firstLine="708"/>
        <w:jc w:val="both"/>
        <w:rPr>
          <w:rFonts w:ascii="Times New Roman" w:eastAsia="Times New Roman" w:hAnsi="Times New Roman"/>
          <w:sz w:val="24"/>
          <w:szCs w:val="24"/>
          <w:lang w:val="it-IT"/>
        </w:rPr>
      </w:pPr>
      <w:r w:rsidRPr="00A06FBC">
        <w:rPr>
          <w:rFonts w:ascii="Times New Roman" w:hAnsi="Times New Roman" w:cs="Times New Roman"/>
          <w:b/>
          <w:bCs/>
          <w:sz w:val="24"/>
          <w:szCs w:val="24"/>
        </w:rPr>
        <w:t>6</w:t>
      </w:r>
      <w:r w:rsidR="004903C9">
        <w:rPr>
          <w:rFonts w:ascii="Times New Roman" w:hAnsi="Times New Roman" w:cs="Times New Roman"/>
          <w:b/>
          <w:bCs/>
          <w:sz w:val="24"/>
          <w:szCs w:val="24"/>
        </w:rPr>
        <w:t>. Planurile</w:t>
      </w:r>
      <w:r w:rsidRPr="00A06FBC">
        <w:rPr>
          <w:rFonts w:ascii="Times New Roman" w:hAnsi="Times New Roman" w:cs="Times New Roman"/>
          <w:b/>
          <w:bCs/>
          <w:sz w:val="24"/>
          <w:szCs w:val="24"/>
        </w:rPr>
        <w:t xml:space="preserve"> de management al</w:t>
      </w:r>
      <w:r w:rsidR="004903C9">
        <w:rPr>
          <w:rFonts w:ascii="Times New Roman" w:hAnsi="Times New Roman" w:cs="Times New Roman"/>
          <w:b/>
          <w:bCs/>
          <w:sz w:val="24"/>
          <w:szCs w:val="24"/>
        </w:rPr>
        <w:t>e</w:t>
      </w:r>
      <w:r w:rsidRPr="00A06FBC">
        <w:rPr>
          <w:rFonts w:ascii="Times New Roman" w:hAnsi="Times New Roman" w:cs="Times New Roman"/>
          <w:b/>
          <w:bCs/>
          <w:sz w:val="24"/>
          <w:szCs w:val="24"/>
        </w:rPr>
        <w:t xml:space="preserve"> </w:t>
      </w:r>
      <w:r w:rsidR="004903C9">
        <w:rPr>
          <w:rFonts w:ascii="Times New Roman" w:hAnsi="Times New Roman" w:cs="Times New Roman"/>
          <w:b/>
          <w:bCs/>
          <w:sz w:val="24"/>
          <w:szCs w:val="24"/>
        </w:rPr>
        <w:t xml:space="preserve">ANPIC: </w:t>
      </w:r>
      <w:r w:rsidRPr="00A06FBC">
        <w:rPr>
          <w:rFonts w:ascii="Times New Roman" w:hAnsi="Times New Roman" w:cs="Times New Roman"/>
          <w:b/>
          <w:bCs/>
          <w:sz w:val="24"/>
          <w:szCs w:val="24"/>
        </w:rPr>
        <w:t xml:space="preserve"> </w:t>
      </w:r>
      <w:r w:rsidR="004903C9" w:rsidRPr="004903C9">
        <w:rPr>
          <w:rFonts w:ascii="Times New Roman" w:eastAsia="Calibri" w:hAnsi="Times New Roman" w:cs="Times New Roman"/>
          <w:b/>
          <w:sz w:val="24"/>
          <w:szCs w:val="20"/>
          <w:lang w:val="en-GB" w:eastAsia="ro-RO"/>
        </w:rPr>
        <w:t xml:space="preserve">ROSAC0299 </w:t>
      </w:r>
      <w:proofErr w:type="spellStart"/>
      <w:r w:rsidR="004903C9" w:rsidRPr="004903C9">
        <w:rPr>
          <w:rFonts w:ascii="Times New Roman" w:eastAsia="Calibri" w:hAnsi="Times New Roman" w:cs="Times New Roman"/>
          <w:b/>
          <w:sz w:val="24"/>
          <w:szCs w:val="20"/>
          <w:lang w:val="en-GB" w:eastAsia="ro-RO"/>
        </w:rPr>
        <w:t>și</w:t>
      </w:r>
      <w:proofErr w:type="spellEnd"/>
      <w:r w:rsidR="004903C9" w:rsidRPr="004903C9">
        <w:rPr>
          <w:rFonts w:ascii="Times New Roman" w:eastAsia="Calibri" w:hAnsi="Times New Roman" w:cs="Times New Roman"/>
          <w:b/>
          <w:sz w:val="24"/>
          <w:szCs w:val="20"/>
          <w:lang w:val="en-GB" w:eastAsia="ro-RO"/>
        </w:rPr>
        <w:t xml:space="preserve"> ROSPA0011</w:t>
      </w:r>
      <w:r w:rsidR="004903C9" w:rsidRPr="004903C9">
        <w:rPr>
          <w:rFonts w:ascii="Times New Roman" w:eastAsia="Calibri" w:hAnsi="Times New Roman" w:cs="Times New Roman"/>
          <w:sz w:val="24"/>
          <w:szCs w:val="20"/>
          <w:lang w:val="en-GB" w:eastAsia="ro-RO"/>
        </w:rPr>
        <w:t>.</w:t>
      </w:r>
    </w:p>
    <w:p w14:paraId="227722A1" w14:textId="77777777" w:rsidR="002D3A60" w:rsidRPr="00C7398D" w:rsidRDefault="00555BF5" w:rsidP="00CD162E">
      <w:pPr>
        <w:pStyle w:val="Titlu1"/>
        <w:spacing w:before="100" w:beforeAutospacing="1" w:after="100" w:afterAutospacing="1" w:line="276" w:lineRule="auto"/>
        <w:contextualSpacing/>
        <w:mirrorIndents/>
        <w:jc w:val="center"/>
        <w:rPr>
          <w:rStyle w:val="Titlu1Caracter"/>
          <w:rFonts w:ascii="Times New Roman" w:hAnsi="Times New Roman" w:cs="Times New Roman"/>
          <w:b/>
          <w:smallCaps/>
          <w:color w:val="auto"/>
          <w:sz w:val="28"/>
          <w:szCs w:val="28"/>
        </w:rPr>
      </w:pPr>
      <w:bookmarkStart w:id="50" w:name="_Toc108609461"/>
      <w:bookmarkStart w:id="51" w:name="_Toc170190379"/>
      <w:r w:rsidRPr="00264376">
        <w:rPr>
          <w:rStyle w:val="Titlu1Caracter"/>
          <w:rFonts w:ascii="Times New Roman" w:hAnsi="Times New Roman" w:cs="Times New Roman"/>
          <w:b/>
          <w:color w:val="auto"/>
          <w:sz w:val="28"/>
          <w:szCs w:val="28"/>
        </w:rPr>
        <w:t>2</w:t>
      </w:r>
      <w:r w:rsidRPr="00C7398D">
        <w:rPr>
          <w:rStyle w:val="Titlu1Caracter"/>
          <w:rFonts w:ascii="Times New Roman" w:hAnsi="Times New Roman" w:cs="Times New Roman"/>
          <w:b/>
          <w:color w:val="auto"/>
          <w:sz w:val="28"/>
          <w:szCs w:val="28"/>
        </w:rPr>
        <w:t xml:space="preserve">. </w:t>
      </w:r>
      <w:r w:rsidR="00B26A8A" w:rsidRPr="00C7398D">
        <w:rPr>
          <w:rStyle w:val="Titlu1Caracter"/>
          <w:rFonts w:ascii="Times New Roman" w:hAnsi="Times New Roman" w:cs="Times New Roman"/>
          <w:b/>
          <w:smallCaps/>
          <w:color w:val="auto"/>
          <w:sz w:val="28"/>
          <w:szCs w:val="28"/>
        </w:rPr>
        <w:t>Aspectele relevante ale stării actuale a mediului și ale evoluției sale probabile în situația neimplementării</w:t>
      </w:r>
      <w:r w:rsidR="009979A4" w:rsidRPr="00C7398D">
        <w:rPr>
          <w:rStyle w:val="Titlu1Caracter"/>
          <w:rFonts w:ascii="Times New Roman" w:hAnsi="Times New Roman" w:cs="Times New Roman"/>
          <w:b/>
          <w:smallCaps/>
          <w:color w:val="auto"/>
          <w:sz w:val="28"/>
          <w:szCs w:val="28"/>
        </w:rPr>
        <w:t xml:space="preserve"> </w:t>
      </w:r>
      <w:r w:rsidR="0049297F" w:rsidRPr="00C7398D">
        <w:rPr>
          <w:rStyle w:val="Titlu1Caracter"/>
          <w:rFonts w:ascii="Times New Roman" w:hAnsi="Times New Roman" w:cs="Times New Roman"/>
          <w:b/>
          <w:smallCaps/>
          <w:color w:val="auto"/>
          <w:sz w:val="28"/>
          <w:szCs w:val="28"/>
        </w:rPr>
        <w:t xml:space="preserve">PP </w:t>
      </w:r>
      <w:r w:rsidR="00B26A8A" w:rsidRPr="00C7398D">
        <w:rPr>
          <w:rStyle w:val="Titlu1Caracter"/>
          <w:rFonts w:ascii="Times New Roman" w:hAnsi="Times New Roman" w:cs="Times New Roman"/>
          <w:b/>
          <w:smallCaps/>
          <w:color w:val="auto"/>
          <w:sz w:val="28"/>
          <w:szCs w:val="28"/>
        </w:rPr>
        <w:t>propus</w:t>
      </w:r>
      <w:bookmarkEnd w:id="50"/>
      <w:bookmarkEnd w:id="51"/>
    </w:p>
    <w:p w14:paraId="4F783169" w14:textId="77777777" w:rsidR="00D50CDD" w:rsidRPr="00C7398D" w:rsidRDefault="00555BF5" w:rsidP="00CD162E">
      <w:pPr>
        <w:pStyle w:val="Titlu2"/>
        <w:spacing w:before="100" w:beforeAutospacing="1" w:after="100" w:afterAutospacing="1" w:line="276" w:lineRule="auto"/>
        <w:contextualSpacing/>
        <w:mirrorIndents/>
        <w:jc w:val="center"/>
        <w:rPr>
          <w:rFonts w:ascii="Times New Roman" w:hAnsi="Times New Roman" w:cs="Times New Roman"/>
          <w:b/>
          <w:color w:val="auto"/>
          <w:u w:val="single"/>
        </w:rPr>
      </w:pPr>
      <w:bookmarkStart w:id="52" w:name="_Toc108609462"/>
      <w:bookmarkStart w:id="53" w:name="_Toc170190380"/>
      <w:r w:rsidRPr="00C7398D">
        <w:rPr>
          <w:rFonts w:ascii="Times New Roman" w:hAnsi="Times New Roman" w:cs="Times New Roman"/>
          <w:b/>
          <w:smallCaps/>
          <w:color w:val="auto"/>
          <w:u w:val="single"/>
        </w:rPr>
        <w:t xml:space="preserve">2.1. </w:t>
      </w:r>
      <w:r w:rsidR="00584AA7" w:rsidRPr="00C7398D">
        <w:rPr>
          <w:rFonts w:ascii="Times New Roman" w:hAnsi="Times New Roman" w:cs="Times New Roman"/>
          <w:b/>
          <w:smallCaps/>
          <w:color w:val="auto"/>
          <w:u w:val="single"/>
        </w:rPr>
        <w:t>C</w:t>
      </w:r>
      <w:r w:rsidR="008A354B" w:rsidRPr="00C7398D">
        <w:rPr>
          <w:rFonts w:ascii="Times New Roman" w:hAnsi="Times New Roman" w:cs="Times New Roman"/>
          <w:b/>
          <w:color w:val="auto"/>
          <w:u w:val="single"/>
        </w:rPr>
        <w:t>adrul natural</w:t>
      </w:r>
      <w:bookmarkEnd w:id="52"/>
      <w:bookmarkEnd w:id="53"/>
    </w:p>
    <w:p w14:paraId="510C6874" w14:textId="77777777" w:rsidR="00BD54D7" w:rsidRPr="00C7398D" w:rsidRDefault="004A5787" w:rsidP="00CD162E">
      <w:pPr>
        <w:pStyle w:val="Titlu3"/>
        <w:spacing w:line="276" w:lineRule="auto"/>
        <w:ind w:firstLine="708"/>
        <w:rPr>
          <w:rFonts w:ascii="Times New Roman" w:hAnsi="Times New Roman" w:cs="Times New Roman"/>
          <w:b/>
          <w:i/>
          <w:color w:val="auto"/>
        </w:rPr>
      </w:pPr>
      <w:bookmarkStart w:id="54" w:name="_Toc108609463"/>
      <w:bookmarkStart w:id="55" w:name="_Toc170190381"/>
      <w:r w:rsidRPr="00C7398D">
        <w:rPr>
          <w:rFonts w:ascii="Times New Roman" w:hAnsi="Times New Roman" w:cs="Times New Roman"/>
          <w:b/>
          <w:i/>
          <w:color w:val="auto"/>
        </w:rPr>
        <w:t>2.1.</w:t>
      </w:r>
      <w:r w:rsidR="00BD54D7" w:rsidRPr="00C7398D">
        <w:rPr>
          <w:rFonts w:ascii="Times New Roman" w:hAnsi="Times New Roman" w:cs="Times New Roman"/>
          <w:b/>
          <w:i/>
          <w:color w:val="auto"/>
        </w:rPr>
        <w:t xml:space="preserve">1. </w:t>
      </w:r>
      <w:r w:rsidR="008D7285" w:rsidRPr="00C7398D">
        <w:rPr>
          <w:rFonts w:ascii="Times New Roman" w:hAnsi="Times New Roman" w:cs="Times New Roman"/>
          <w:b/>
          <w:i/>
          <w:color w:val="auto"/>
        </w:rPr>
        <w:t>Geologie</w:t>
      </w:r>
      <w:bookmarkEnd w:id="54"/>
      <w:bookmarkEnd w:id="55"/>
    </w:p>
    <w:p w14:paraId="67EAEC8A" w14:textId="1763C01E" w:rsidR="000D79FB" w:rsidRPr="000D79FB" w:rsidRDefault="00F154BF" w:rsidP="000D79FB">
      <w:pPr>
        <w:spacing w:after="0" w:line="276" w:lineRule="auto"/>
        <w:ind w:firstLine="567"/>
        <w:jc w:val="both"/>
        <w:rPr>
          <w:rFonts w:ascii="Times New Roman" w:eastAsia="Times New Roman" w:hAnsi="Times New Roman" w:cs="Times New Roman"/>
          <w:sz w:val="24"/>
          <w:szCs w:val="24"/>
          <w:lang w:val="en-GB"/>
        </w:rPr>
      </w:pPr>
      <w:bookmarkStart w:id="56" w:name="_Toc108609464"/>
      <w:r w:rsidRPr="00F154BF">
        <w:rPr>
          <w:rFonts w:ascii="Times New Roman" w:eastAsia="Calibri" w:hAnsi="Times New Roman" w:cs="Times New Roman"/>
          <w:noProof/>
          <w:sz w:val="24"/>
          <w:szCs w:val="24"/>
        </w:rPr>
        <w:t>Din punct de vedere</w:t>
      </w:r>
      <w:r w:rsidRPr="00F154BF">
        <w:rPr>
          <w:rFonts w:ascii="Times New Roman" w:eastAsia="Calibri" w:hAnsi="Times New Roman" w:cs="Times New Roman"/>
          <w:smallCaps/>
          <w:noProof/>
          <w:sz w:val="24"/>
          <w:szCs w:val="24"/>
        </w:rPr>
        <w:t xml:space="preserve"> </w:t>
      </w:r>
      <w:r w:rsidRPr="000D79FB">
        <w:rPr>
          <w:rFonts w:ascii="Times New Roman" w:eastAsia="Calibri" w:hAnsi="Times New Roman" w:cs="Times New Roman"/>
          <w:b/>
          <w:smallCaps/>
          <w:noProof/>
          <w:sz w:val="24"/>
          <w:szCs w:val="24"/>
        </w:rPr>
        <w:t>geologic</w:t>
      </w:r>
      <w:r w:rsidR="000D79FB" w:rsidRPr="000D79FB">
        <w:rPr>
          <w:rFonts w:ascii="Times New Roman" w:eastAsia="Calibri" w:hAnsi="Times New Roman" w:cs="Times New Roman"/>
          <w:smallCaps/>
          <w:noProof/>
          <w:sz w:val="24"/>
          <w:szCs w:val="24"/>
        </w:rPr>
        <w:t xml:space="preserve">, </w:t>
      </w:r>
      <w:proofErr w:type="spellStart"/>
      <w:r w:rsidR="000D79FB" w:rsidRPr="000D79FB">
        <w:rPr>
          <w:rFonts w:ascii="Times New Roman" w:eastAsia="Times New Roman" w:hAnsi="Times New Roman" w:cs="Times New Roman"/>
          <w:sz w:val="24"/>
          <w:szCs w:val="24"/>
          <w:lang w:val="en-GB"/>
        </w:rPr>
        <w:t>substratul</w:t>
      </w:r>
      <w:proofErr w:type="spellEnd"/>
      <w:r w:rsidR="000D79FB" w:rsidRPr="000D79FB">
        <w:rPr>
          <w:rFonts w:ascii="Times New Roman" w:eastAsia="Times New Roman" w:hAnsi="Times New Roman" w:cs="Times New Roman"/>
          <w:sz w:val="24"/>
          <w:szCs w:val="24"/>
          <w:lang w:val="en-GB"/>
        </w:rPr>
        <w:t xml:space="preserve"> </w:t>
      </w:r>
      <w:proofErr w:type="spellStart"/>
      <w:r w:rsidR="000D79FB" w:rsidRPr="000D79FB">
        <w:rPr>
          <w:rFonts w:ascii="Times New Roman" w:eastAsia="Times New Roman" w:hAnsi="Times New Roman" w:cs="Times New Roman"/>
          <w:sz w:val="24"/>
          <w:szCs w:val="24"/>
          <w:lang w:val="en-GB"/>
        </w:rPr>
        <w:t>litologic</w:t>
      </w:r>
      <w:proofErr w:type="spellEnd"/>
      <w:r w:rsidR="000D79FB" w:rsidRPr="000D79FB">
        <w:rPr>
          <w:rFonts w:ascii="Times New Roman" w:eastAsia="Times New Roman" w:hAnsi="Times New Roman" w:cs="Times New Roman"/>
          <w:sz w:val="24"/>
          <w:szCs w:val="24"/>
          <w:lang w:val="en-GB"/>
        </w:rPr>
        <w:t xml:space="preserve"> al </w:t>
      </w:r>
      <w:proofErr w:type="spellStart"/>
      <w:r w:rsidR="000D79FB" w:rsidRPr="000D79FB">
        <w:rPr>
          <w:rFonts w:ascii="Times New Roman" w:eastAsia="Times New Roman" w:hAnsi="Times New Roman" w:cs="Times New Roman"/>
          <w:sz w:val="24"/>
          <w:szCs w:val="24"/>
          <w:lang w:val="en-GB"/>
        </w:rPr>
        <w:t>trupului</w:t>
      </w:r>
      <w:proofErr w:type="spellEnd"/>
      <w:r w:rsidR="000D79FB" w:rsidRPr="000D79FB">
        <w:rPr>
          <w:rFonts w:ascii="Times New Roman" w:eastAsia="Times New Roman" w:hAnsi="Times New Roman" w:cs="Times New Roman"/>
          <w:sz w:val="24"/>
          <w:szCs w:val="24"/>
          <w:lang w:val="en-GB"/>
        </w:rPr>
        <w:t xml:space="preserve"> de </w:t>
      </w:r>
      <w:proofErr w:type="spellStart"/>
      <w:r w:rsidR="000D79FB" w:rsidRPr="000D79FB">
        <w:rPr>
          <w:rFonts w:ascii="Times New Roman" w:eastAsia="Times New Roman" w:hAnsi="Times New Roman" w:cs="Times New Roman"/>
          <w:sz w:val="24"/>
          <w:szCs w:val="24"/>
          <w:lang w:val="en-GB"/>
        </w:rPr>
        <w:t>pădure</w:t>
      </w:r>
      <w:proofErr w:type="spellEnd"/>
      <w:r w:rsidR="000D79FB" w:rsidRPr="000D79FB">
        <w:rPr>
          <w:rFonts w:ascii="Times New Roman" w:eastAsia="Times New Roman" w:hAnsi="Times New Roman" w:cs="Times New Roman"/>
          <w:sz w:val="24"/>
          <w:szCs w:val="24"/>
          <w:lang w:val="en-GB"/>
        </w:rPr>
        <w:t xml:space="preserve"> </w:t>
      </w:r>
      <w:proofErr w:type="spellStart"/>
      <w:r w:rsidR="000D79FB" w:rsidRPr="000D79FB">
        <w:rPr>
          <w:rFonts w:ascii="Times New Roman" w:eastAsia="Times New Roman" w:hAnsi="Times New Roman" w:cs="Times New Roman"/>
          <w:sz w:val="24"/>
          <w:szCs w:val="24"/>
          <w:lang w:val="en-GB"/>
        </w:rPr>
        <w:t>Eșelnița</w:t>
      </w:r>
      <w:proofErr w:type="spellEnd"/>
      <w:r w:rsidR="000D79FB" w:rsidRPr="000D79FB">
        <w:rPr>
          <w:rFonts w:ascii="Times New Roman" w:eastAsia="Times New Roman" w:hAnsi="Times New Roman" w:cs="Times New Roman"/>
          <w:sz w:val="24"/>
          <w:szCs w:val="24"/>
          <w:lang w:val="en-GB"/>
        </w:rPr>
        <w:t xml:space="preserve"> face </w:t>
      </w:r>
      <w:proofErr w:type="spellStart"/>
      <w:r w:rsidR="000D79FB" w:rsidRPr="000D79FB">
        <w:rPr>
          <w:rFonts w:ascii="Times New Roman" w:eastAsia="Times New Roman" w:hAnsi="Times New Roman" w:cs="Times New Roman"/>
          <w:sz w:val="24"/>
          <w:szCs w:val="24"/>
          <w:lang w:val="en-GB"/>
        </w:rPr>
        <w:t>parte</w:t>
      </w:r>
      <w:proofErr w:type="spellEnd"/>
      <w:r w:rsidR="000D79FB" w:rsidRPr="000D79FB">
        <w:rPr>
          <w:rFonts w:ascii="Times New Roman" w:eastAsia="Times New Roman" w:hAnsi="Times New Roman" w:cs="Times New Roman"/>
          <w:sz w:val="24"/>
          <w:szCs w:val="24"/>
          <w:lang w:val="en-GB"/>
        </w:rPr>
        <w:t xml:space="preserve"> din </w:t>
      </w:r>
      <w:proofErr w:type="spellStart"/>
      <w:r w:rsidR="000D79FB" w:rsidRPr="000D79FB">
        <w:rPr>
          <w:rFonts w:ascii="Times New Roman" w:eastAsia="Times New Roman" w:hAnsi="Times New Roman" w:cs="Times New Roman"/>
          <w:sz w:val="24"/>
          <w:szCs w:val="24"/>
          <w:lang w:val="en-GB"/>
        </w:rPr>
        <w:t>grupa</w:t>
      </w:r>
      <w:proofErr w:type="spellEnd"/>
      <w:r w:rsidR="000D79FB" w:rsidRPr="000D79FB">
        <w:rPr>
          <w:rFonts w:ascii="Times New Roman" w:eastAsia="Times New Roman" w:hAnsi="Times New Roman" w:cs="Times New Roman"/>
          <w:sz w:val="24"/>
          <w:szCs w:val="24"/>
          <w:lang w:val="en-GB"/>
        </w:rPr>
        <w:t xml:space="preserve"> </w:t>
      </w:r>
      <w:proofErr w:type="spellStart"/>
      <w:r w:rsidR="000D79FB" w:rsidRPr="000D79FB">
        <w:rPr>
          <w:rFonts w:ascii="Times New Roman" w:eastAsia="Times New Roman" w:hAnsi="Times New Roman" w:cs="Times New Roman"/>
          <w:sz w:val="24"/>
          <w:szCs w:val="24"/>
          <w:lang w:val="en-GB"/>
        </w:rPr>
        <w:t>rocilor</w:t>
      </w:r>
      <w:proofErr w:type="spellEnd"/>
      <w:r w:rsidR="000D79FB" w:rsidRPr="000D79FB">
        <w:rPr>
          <w:rFonts w:ascii="Times New Roman" w:eastAsia="Times New Roman" w:hAnsi="Times New Roman" w:cs="Times New Roman"/>
          <w:sz w:val="24"/>
          <w:szCs w:val="24"/>
          <w:lang w:val="en-GB"/>
        </w:rPr>
        <w:t xml:space="preserve"> </w:t>
      </w:r>
      <w:proofErr w:type="spellStart"/>
      <w:r w:rsidR="000D79FB" w:rsidRPr="000D79FB">
        <w:rPr>
          <w:rFonts w:ascii="Times New Roman" w:eastAsia="Times New Roman" w:hAnsi="Times New Roman" w:cs="Times New Roman"/>
          <w:sz w:val="24"/>
          <w:szCs w:val="24"/>
          <w:lang w:val="en-GB"/>
        </w:rPr>
        <w:t>formate</w:t>
      </w:r>
      <w:proofErr w:type="spellEnd"/>
      <w:r w:rsidR="000D79FB" w:rsidRPr="000D79FB">
        <w:rPr>
          <w:rFonts w:ascii="Times New Roman" w:eastAsia="Times New Roman" w:hAnsi="Times New Roman" w:cs="Times New Roman"/>
          <w:sz w:val="24"/>
          <w:szCs w:val="24"/>
          <w:lang w:val="en-GB"/>
        </w:rPr>
        <w:t xml:space="preserve">, </w:t>
      </w:r>
      <w:proofErr w:type="spellStart"/>
      <w:r w:rsidR="000D79FB" w:rsidRPr="000D79FB">
        <w:rPr>
          <w:rFonts w:ascii="Times New Roman" w:eastAsia="Times New Roman" w:hAnsi="Times New Roman" w:cs="Times New Roman"/>
          <w:sz w:val="24"/>
          <w:szCs w:val="24"/>
          <w:lang w:val="en-GB"/>
        </w:rPr>
        <w:t>îndeosebi</w:t>
      </w:r>
      <w:proofErr w:type="spellEnd"/>
      <w:r w:rsidR="000D79FB" w:rsidRPr="000D79FB">
        <w:rPr>
          <w:rFonts w:ascii="Times New Roman" w:eastAsia="Times New Roman" w:hAnsi="Times New Roman" w:cs="Times New Roman"/>
          <w:sz w:val="24"/>
          <w:szCs w:val="24"/>
          <w:lang w:val="en-GB"/>
        </w:rPr>
        <w:t xml:space="preserve">, </w:t>
      </w:r>
      <w:proofErr w:type="spellStart"/>
      <w:r w:rsidR="000D79FB" w:rsidRPr="000D79FB">
        <w:rPr>
          <w:rFonts w:ascii="Times New Roman" w:eastAsia="Times New Roman" w:hAnsi="Times New Roman" w:cs="Times New Roman"/>
          <w:sz w:val="24"/>
          <w:szCs w:val="24"/>
          <w:lang w:val="en-GB"/>
        </w:rPr>
        <w:t>în</w:t>
      </w:r>
      <w:proofErr w:type="spellEnd"/>
      <w:r w:rsidR="000D79FB" w:rsidRPr="000D79FB">
        <w:rPr>
          <w:rFonts w:ascii="Times New Roman" w:eastAsia="Times New Roman" w:hAnsi="Times New Roman" w:cs="Times New Roman"/>
          <w:sz w:val="24"/>
          <w:szCs w:val="24"/>
          <w:lang w:val="en-GB"/>
        </w:rPr>
        <w:t xml:space="preserve"> </w:t>
      </w:r>
      <w:proofErr w:type="spellStart"/>
      <w:r w:rsidR="000D79FB" w:rsidRPr="000D79FB">
        <w:rPr>
          <w:rFonts w:ascii="Times New Roman" w:eastAsia="Times New Roman" w:hAnsi="Times New Roman" w:cs="Times New Roman"/>
          <w:sz w:val="24"/>
          <w:szCs w:val="24"/>
          <w:lang w:val="en-GB"/>
        </w:rPr>
        <w:t>neogen</w:t>
      </w:r>
      <w:proofErr w:type="spellEnd"/>
      <w:r w:rsidR="000D79FB" w:rsidRPr="000D79FB">
        <w:rPr>
          <w:rFonts w:ascii="Times New Roman" w:eastAsia="Times New Roman" w:hAnsi="Times New Roman" w:cs="Times New Roman"/>
          <w:sz w:val="24"/>
          <w:szCs w:val="24"/>
          <w:lang w:val="en-GB"/>
        </w:rPr>
        <w:t xml:space="preserve"> </w:t>
      </w:r>
      <w:proofErr w:type="spellStart"/>
      <w:r w:rsidR="000D79FB" w:rsidRPr="000D79FB">
        <w:rPr>
          <w:rFonts w:ascii="Times New Roman" w:eastAsia="Times New Roman" w:hAnsi="Times New Roman" w:cs="Times New Roman"/>
          <w:sz w:val="24"/>
          <w:szCs w:val="24"/>
          <w:lang w:val="en-GB"/>
        </w:rPr>
        <w:t>și</w:t>
      </w:r>
      <w:proofErr w:type="spellEnd"/>
      <w:r w:rsidR="000D79FB" w:rsidRPr="000D79FB">
        <w:rPr>
          <w:rFonts w:ascii="Times New Roman" w:eastAsia="Times New Roman" w:hAnsi="Times New Roman" w:cs="Times New Roman"/>
          <w:sz w:val="24"/>
          <w:szCs w:val="24"/>
          <w:lang w:val="en-GB"/>
        </w:rPr>
        <w:t xml:space="preserve"> </w:t>
      </w:r>
      <w:proofErr w:type="spellStart"/>
      <w:r w:rsidR="000D79FB" w:rsidRPr="000D79FB">
        <w:rPr>
          <w:rFonts w:ascii="Times New Roman" w:eastAsia="Times New Roman" w:hAnsi="Times New Roman" w:cs="Times New Roman"/>
          <w:sz w:val="24"/>
          <w:szCs w:val="24"/>
          <w:lang w:val="en-GB"/>
        </w:rPr>
        <w:t>mai</w:t>
      </w:r>
      <w:proofErr w:type="spellEnd"/>
      <w:r w:rsidR="000D79FB" w:rsidRPr="000D79FB">
        <w:rPr>
          <w:rFonts w:ascii="Times New Roman" w:eastAsia="Times New Roman" w:hAnsi="Times New Roman" w:cs="Times New Roman"/>
          <w:sz w:val="24"/>
          <w:szCs w:val="24"/>
          <w:lang w:val="en-GB"/>
        </w:rPr>
        <w:t xml:space="preserve"> </w:t>
      </w:r>
      <w:proofErr w:type="spellStart"/>
      <w:r w:rsidR="000D79FB" w:rsidRPr="000D79FB">
        <w:rPr>
          <w:rFonts w:ascii="Times New Roman" w:eastAsia="Times New Roman" w:hAnsi="Times New Roman" w:cs="Times New Roman"/>
          <w:sz w:val="24"/>
          <w:szCs w:val="24"/>
          <w:lang w:val="en-GB"/>
        </w:rPr>
        <w:t>puțin</w:t>
      </w:r>
      <w:proofErr w:type="spellEnd"/>
      <w:r w:rsidR="000D79FB" w:rsidRPr="000D79FB">
        <w:rPr>
          <w:rFonts w:ascii="Times New Roman" w:eastAsia="Times New Roman" w:hAnsi="Times New Roman" w:cs="Times New Roman"/>
          <w:sz w:val="24"/>
          <w:szCs w:val="24"/>
          <w:lang w:val="en-GB"/>
        </w:rPr>
        <w:t xml:space="preserve"> </w:t>
      </w:r>
      <w:proofErr w:type="spellStart"/>
      <w:r w:rsidR="000D79FB" w:rsidRPr="000D79FB">
        <w:rPr>
          <w:rFonts w:ascii="Times New Roman" w:eastAsia="Times New Roman" w:hAnsi="Times New Roman" w:cs="Times New Roman"/>
          <w:sz w:val="24"/>
          <w:szCs w:val="24"/>
          <w:lang w:val="en-GB"/>
        </w:rPr>
        <w:t>în</w:t>
      </w:r>
      <w:proofErr w:type="spellEnd"/>
      <w:r w:rsidR="000D79FB" w:rsidRPr="000D79FB">
        <w:rPr>
          <w:rFonts w:ascii="Times New Roman" w:eastAsia="Times New Roman" w:hAnsi="Times New Roman" w:cs="Times New Roman"/>
          <w:sz w:val="24"/>
          <w:szCs w:val="24"/>
          <w:lang w:val="en-GB"/>
        </w:rPr>
        <w:t xml:space="preserve"> </w:t>
      </w:r>
      <w:proofErr w:type="spellStart"/>
      <w:r w:rsidR="000D79FB" w:rsidRPr="000D79FB">
        <w:rPr>
          <w:rFonts w:ascii="Times New Roman" w:eastAsia="Times New Roman" w:hAnsi="Times New Roman" w:cs="Times New Roman"/>
          <w:sz w:val="24"/>
          <w:szCs w:val="24"/>
          <w:lang w:val="en-GB"/>
        </w:rPr>
        <w:t>cuaternar</w:t>
      </w:r>
      <w:proofErr w:type="spellEnd"/>
      <w:r w:rsidR="000D79FB" w:rsidRPr="000D79FB">
        <w:rPr>
          <w:rFonts w:ascii="Times New Roman" w:eastAsia="Times New Roman" w:hAnsi="Times New Roman" w:cs="Times New Roman"/>
          <w:sz w:val="24"/>
          <w:szCs w:val="24"/>
          <w:lang w:val="en-GB"/>
        </w:rPr>
        <w:t xml:space="preserve">. </w:t>
      </w:r>
      <w:proofErr w:type="spellStart"/>
      <w:r w:rsidR="000D79FB" w:rsidRPr="000D79FB">
        <w:rPr>
          <w:rFonts w:ascii="Times New Roman" w:eastAsia="Times New Roman" w:hAnsi="Times New Roman" w:cs="Times New Roman"/>
          <w:sz w:val="24"/>
          <w:szCs w:val="24"/>
          <w:lang w:val="en-GB"/>
        </w:rPr>
        <w:t>În</w:t>
      </w:r>
      <w:proofErr w:type="spellEnd"/>
      <w:r w:rsidR="000D79FB" w:rsidRPr="000D79FB">
        <w:rPr>
          <w:rFonts w:ascii="Times New Roman" w:eastAsia="Times New Roman" w:hAnsi="Times New Roman" w:cs="Times New Roman"/>
          <w:sz w:val="24"/>
          <w:szCs w:val="24"/>
          <w:lang w:val="en-GB"/>
        </w:rPr>
        <w:t xml:space="preserve"> </w:t>
      </w:r>
      <w:proofErr w:type="spellStart"/>
      <w:r w:rsidR="000D79FB" w:rsidRPr="000D79FB">
        <w:rPr>
          <w:rFonts w:ascii="Times New Roman" w:eastAsia="Times New Roman" w:hAnsi="Times New Roman" w:cs="Times New Roman"/>
          <w:sz w:val="24"/>
          <w:szCs w:val="24"/>
          <w:lang w:val="en-GB"/>
        </w:rPr>
        <w:t>acest</w:t>
      </w:r>
      <w:proofErr w:type="spellEnd"/>
      <w:r w:rsidR="000D79FB" w:rsidRPr="000D79FB">
        <w:rPr>
          <w:rFonts w:ascii="Times New Roman" w:eastAsia="Times New Roman" w:hAnsi="Times New Roman" w:cs="Times New Roman"/>
          <w:sz w:val="24"/>
          <w:szCs w:val="24"/>
          <w:lang w:val="en-GB"/>
        </w:rPr>
        <w:t xml:space="preserve"> </w:t>
      </w:r>
      <w:proofErr w:type="spellStart"/>
      <w:r w:rsidR="000D79FB" w:rsidRPr="000D79FB">
        <w:rPr>
          <w:rFonts w:ascii="Times New Roman" w:eastAsia="Times New Roman" w:hAnsi="Times New Roman" w:cs="Times New Roman"/>
          <w:sz w:val="24"/>
          <w:szCs w:val="24"/>
          <w:lang w:val="en-GB"/>
        </w:rPr>
        <w:t>trup</w:t>
      </w:r>
      <w:proofErr w:type="spellEnd"/>
      <w:r w:rsidR="000D79FB" w:rsidRPr="000D79FB">
        <w:rPr>
          <w:rFonts w:ascii="Times New Roman" w:eastAsia="Times New Roman" w:hAnsi="Times New Roman" w:cs="Times New Roman"/>
          <w:sz w:val="24"/>
          <w:szCs w:val="24"/>
          <w:lang w:val="en-GB"/>
        </w:rPr>
        <w:t xml:space="preserve">, </w:t>
      </w:r>
      <w:proofErr w:type="spellStart"/>
      <w:r w:rsidR="000D79FB" w:rsidRPr="000D79FB">
        <w:rPr>
          <w:rFonts w:ascii="Times New Roman" w:eastAsia="Times New Roman" w:hAnsi="Times New Roman" w:cs="Times New Roman"/>
          <w:sz w:val="24"/>
          <w:szCs w:val="24"/>
          <w:lang w:val="en-GB"/>
        </w:rPr>
        <w:t>substratul</w:t>
      </w:r>
      <w:proofErr w:type="spellEnd"/>
      <w:r w:rsidR="000D79FB" w:rsidRPr="000D79FB">
        <w:rPr>
          <w:rFonts w:ascii="Times New Roman" w:eastAsia="Times New Roman" w:hAnsi="Times New Roman" w:cs="Times New Roman"/>
          <w:sz w:val="24"/>
          <w:szCs w:val="24"/>
          <w:lang w:val="en-GB"/>
        </w:rPr>
        <w:t xml:space="preserve"> </w:t>
      </w:r>
      <w:proofErr w:type="spellStart"/>
      <w:r w:rsidR="000D79FB" w:rsidRPr="000D79FB">
        <w:rPr>
          <w:rFonts w:ascii="Times New Roman" w:eastAsia="Times New Roman" w:hAnsi="Times New Roman" w:cs="Times New Roman"/>
          <w:sz w:val="24"/>
          <w:szCs w:val="24"/>
          <w:lang w:val="en-GB"/>
        </w:rPr>
        <w:t>litologic</w:t>
      </w:r>
      <w:proofErr w:type="spellEnd"/>
      <w:r w:rsidR="000D79FB" w:rsidRPr="000D79FB">
        <w:rPr>
          <w:rFonts w:ascii="Times New Roman" w:eastAsia="Times New Roman" w:hAnsi="Times New Roman" w:cs="Times New Roman"/>
          <w:sz w:val="24"/>
          <w:szCs w:val="24"/>
          <w:lang w:val="en-GB"/>
        </w:rPr>
        <w:t xml:space="preserve"> </w:t>
      </w:r>
      <w:proofErr w:type="spellStart"/>
      <w:r w:rsidR="000D79FB" w:rsidRPr="000D79FB">
        <w:rPr>
          <w:rFonts w:ascii="Times New Roman" w:eastAsia="Times New Roman" w:hAnsi="Times New Roman" w:cs="Times New Roman"/>
          <w:sz w:val="24"/>
          <w:szCs w:val="24"/>
          <w:lang w:val="en-GB"/>
        </w:rPr>
        <w:t>este</w:t>
      </w:r>
      <w:proofErr w:type="spellEnd"/>
      <w:r w:rsidR="000D79FB" w:rsidRPr="000D79FB">
        <w:rPr>
          <w:rFonts w:ascii="Times New Roman" w:eastAsia="Times New Roman" w:hAnsi="Times New Roman" w:cs="Times New Roman"/>
          <w:sz w:val="24"/>
          <w:szCs w:val="24"/>
          <w:lang w:val="en-GB"/>
        </w:rPr>
        <w:t xml:space="preserve"> format </w:t>
      </w:r>
      <w:proofErr w:type="spellStart"/>
      <w:r w:rsidR="000D79FB" w:rsidRPr="000D79FB">
        <w:rPr>
          <w:rFonts w:ascii="Times New Roman" w:eastAsia="Times New Roman" w:hAnsi="Times New Roman" w:cs="Times New Roman"/>
          <w:sz w:val="24"/>
          <w:szCs w:val="24"/>
          <w:lang w:val="en-GB"/>
        </w:rPr>
        <w:t>șisturi</w:t>
      </w:r>
      <w:proofErr w:type="spellEnd"/>
      <w:r w:rsidR="000D79FB" w:rsidRPr="000D79FB">
        <w:rPr>
          <w:rFonts w:ascii="Times New Roman" w:eastAsia="Times New Roman" w:hAnsi="Times New Roman" w:cs="Times New Roman"/>
          <w:sz w:val="24"/>
          <w:szCs w:val="24"/>
          <w:lang w:val="en-GB"/>
        </w:rPr>
        <w:t xml:space="preserve"> </w:t>
      </w:r>
      <w:proofErr w:type="spellStart"/>
      <w:r w:rsidR="000D79FB" w:rsidRPr="000D79FB">
        <w:rPr>
          <w:rFonts w:ascii="Times New Roman" w:eastAsia="Times New Roman" w:hAnsi="Times New Roman" w:cs="Times New Roman"/>
          <w:sz w:val="24"/>
          <w:szCs w:val="24"/>
          <w:lang w:val="en-GB"/>
        </w:rPr>
        <w:t>cristaline</w:t>
      </w:r>
      <w:proofErr w:type="spellEnd"/>
      <w:r w:rsidR="000D79FB" w:rsidRPr="000D79FB">
        <w:rPr>
          <w:rFonts w:ascii="Times New Roman" w:eastAsia="Times New Roman" w:hAnsi="Times New Roman" w:cs="Times New Roman"/>
          <w:sz w:val="24"/>
          <w:szCs w:val="24"/>
          <w:lang w:val="en-GB"/>
        </w:rPr>
        <w:t xml:space="preserve">, </w:t>
      </w:r>
      <w:proofErr w:type="spellStart"/>
      <w:r w:rsidR="000D79FB" w:rsidRPr="000D79FB">
        <w:rPr>
          <w:rFonts w:ascii="Times New Roman" w:eastAsia="Times New Roman" w:hAnsi="Times New Roman" w:cs="Times New Roman"/>
          <w:sz w:val="24"/>
          <w:szCs w:val="24"/>
          <w:lang w:val="en-GB"/>
        </w:rPr>
        <w:t>calcare</w:t>
      </w:r>
      <w:proofErr w:type="spellEnd"/>
      <w:r w:rsidR="000D79FB" w:rsidRPr="000D79FB">
        <w:rPr>
          <w:rFonts w:ascii="Times New Roman" w:eastAsia="Times New Roman" w:hAnsi="Times New Roman" w:cs="Times New Roman"/>
          <w:sz w:val="24"/>
          <w:szCs w:val="24"/>
          <w:lang w:val="en-GB"/>
        </w:rPr>
        <w:t xml:space="preserve"> </w:t>
      </w:r>
      <w:proofErr w:type="spellStart"/>
      <w:r w:rsidR="000D79FB" w:rsidRPr="000D79FB">
        <w:rPr>
          <w:rFonts w:ascii="Times New Roman" w:eastAsia="Times New Roman" w:hAnsi="Times New Roman" w:cs="Times New Roman"/>
          <w:sz w:val="24"/>
          <w:szCs w:val="24"/>
          <w:lang w:val="en-GB"/>
        </w:rPr>
        <w:t>și</w:t>
      </w:r>
      <w:proofErr w:type="spellEnd"/>
      <w:r w:rsidR="000D79FB" w:rsidRPr="000D79FB">
        <w:rPr>
          <w:rFonts w:ascii="Times New Roman" w:eastAsia="Times New Roman" w:hAnsi="Times New Roman" w:cs="Times New Roman"/>
          <w:sz w:val="24"/>
          <w:szCs w:val="24"/>
          <w:lang w:val="en-GB"/>
        </w:rPr>
        <w:t xml:space="preserve"> </w:t>
      </w:r>
      <w:proofErr w:type="spellStart"/>
      <w:r w:rsidR="000D79FB" w:rsidRPr="000D79FB">
        <w:rPr>
          <w:rFonts w:ascii="Times New Roman" w:eastAsia="Times New Roman" w:hAnsi="Times New Roman" w:cs="Times New Roman"/>
          <w:sz w:val="24"/>
          <w:szCs w:val="24"/>
          <w:lang w:val="en-GB"/>
        </w:rPr>
        <w:t>gresii</w:t>
      </w:r>
      <w:proofErr w:type="spellEnd"/>
      <w:r w:rsidR="000D79FB" w:rsidRPr="000D79FB">
        <w:rPr>
          <w:rFonts w:ascii="Times New Roman" w:eastAsia="Times New Roman" w:hAnsi="Times New Roman" w:cs="Times New Roman"/>
          <w:sz w:val="24"/>
          <w:szCs w:val="24"/>
          <w:lang w:val="en-GB"/>
        </w:rPr>
        <w:t>.</w:t>
      </w:r>
    </w:p>
    <w:p w14:paraId="3A814625" w14:textId="77777777" w:rsidR="000D79FB" w:rsidRPr="000D79FB" w:rsidRDefault="000D79FB" w:rsidP="000D79FB">
      <w:pPr>
        <w:spacing w:after="0" w:line="276" w:lineRule="auto"/>
        <w:ind w:firstLine="567"/>
        <w:jc w:val="both"/>
        <w:rPr>
          <w:rFonts w:ascii="Times New Roman" w:eastAsia="Times New Roman" w:hAnsi="Times New Roman" w:cs="Times New Roman"/>
          <w:sz w:val="24"/>
          <w:szCs w:val="24"/>
          <w:lang w:val="en-GB"/>
        </w:rPr>
      </w:pPr>
      <w:proofErr w:type="spellStart"/>
      <w:r w:rsidRPr="000D79FB">
        <w:rPr>
          <w:rFonts w:ascii="Times New Roman" w:eastAsia="Times New Roman" w:hAnsi="Times New Roman" w:cs="Times New Roman"/>
          <w:sz w:val="24"/>
          <w:szCs w:val="24"/>
          <w:lang w:val="en-GB"/>
        </w:rPr>
        <w:t>Trupurile</w:t>
      </w:r>
      <w:proofErr w:type="spellEnd"/>
      <w:r w:rsidRPr="000D79FB">
        <w:rPr>
          <w:rFonts w:ascii="Times New Roman" w:eastAsia="Times New Roman" w:hAnsi="Times New Roman" w:cs="Times New Roman"/>
          <w:sz w:val="24"/>
          <w:szCs w:val="24"/>
          <w:lang w:val="en-GB"/>
        </w:rPr>
        <w:t xml:space="preserve"> de </w:t>
      </w:r>
      <w:proofErr w:type="spellStart"/>
      <w:r w:rsidRPr="000D79FB">
        <w:rPr>
          <w:rFonts w:ascii="Times New Roman" w:eastAsia="Times New Roman" w:hAnsi="Times New Roman" w:cs="Times New Roman"/>
          <w:sz w:val="24"/>
          <w:szCs w:val="24"/>
          <w:lang w:val="en-GB"/>
        </w:rPr>
        <w:t>pădure</w:t>
      </w:r>
      <w:proofErr w:type="spellEnd"/>
      <w:r w:rsidRPr="000D79FB">
        <w:rPr>
          <w:rFonts w:ascii="Times New Roman" w:eastAsia="Times New Roman" w:hAnsi="Times New Roman" w:cs="Times New Roman"/>
          <w:sz w:val="24"/>
          <w:szCs w:val="24"/>
          <w:lang w:val="en-GB"/>
        </w:rPr>
        <w:t xml:space="preserve"> </w:t>
      </w:r>
      <w:proofErr w:type="spellStart"/>
      <w:r w:rsidRPr="000D79FB">
        <w:rPr>
          <w:rFonts w:ascii="Times New Roman" w:eastAsia="Times New Roman" w:hAnsi="Times New Roman" w:cs="Times New Roman"/>
          <w:sz w:val="24"/>
          <w:szCs w:val="24"/>
          <w:lang w:val="en-GB"/>
        </w:rPr>
        <w:t>Pătulele</w:t>
      </w:r>
      <w:proofErr w:type="spellEnd"/>
      <w:r w:rsidRPr="000D79FB">
        <w:rPr>
          <w:rFonts w:ascii="Times New Roman" w:eastAsia="Times New Roman" w:hAnsi="Times New Roman" w:cs="Times New Roman"/>
          <w:sz w:val="24"/>
          <w:szCs w:val="24"/>
          <w:lang w:val="en-GB"/>
        </w:rPr>
        <w:t xml:space="preserve">, </w:t>
      </w:r>
      <w:proofErr w:type="spellStart"/>
      <w:r w:rsidRPr="000D79FB">
        <w:rPr>
          <w:rFonts w:ascii="Times New Roman" w:eastAsia="Times New Roman" w:hAnsi="Times New Roman" w:cs="Times New Roman"/>
          <w:sz w:val="24"/>
          <w:szCs w:val="24"/>
          <w:lang w:val="en-GB"/>
        </w:rPr>
        <w:t>Ostrovul</w:t>
      </w:r>
      <w:proofErr w:type="spellEnd"/>
      <w:r w:rsidRPr="000D79FB">
        <w:rPr>
          <w:rFonts w:ascii="Times New Roman" w:eastAsia="Times New Roman" w:hAnsi="Times New Roman" w:cs="Times New Roman"/>
          <w:sz w:val="24"/>
          <w:szCs w:val="24"/>
          <w:lang w:val="en-GB"/>
        </w:rPr>
        <w:t xml:space="preserve"> Mare </w:t>
      </w:r>
      <w:proofErr w:type="spellStart"/>
      <w:r w:rsidRPr="000D79FB">
        <w:rPr>
          <w:rFonts w:ascii="Times New Roman" w:eastAsia="Times New Roman" w:hAnsi="Times New Roman" w:cs="Times New Roman"/>
          <w:sz w:val="24"/>
          <w:szCs w:val="24"/>
          <w:lang w:val="en-GB"/>
        </w:rPr>
        <w:t>și</w:t>
      </w:r>
      <w:proofErr w:type="spellEnd"/>
      <w:r w:rsidRPr="000D79FB">
        <w:rPr>
          <w:rFonts w:ascii="Times New Roman" w:eastAsia="Times New Roman" w:hAnsi="Times New Roman" w:cs="Times New Roman"/>
          <w:sz w:val="24"/>
          <w:szCs w:val="24"/>
          <w:lang w:val="en-GB"/>
        </w:rPr>
        <w:t xml:space="preserve"> </w:t>
      </w:r>
      <w:proofErr w:type="spellStart"/>
      <w:r w:rsidRPr="000D79FB">
        <w:rPr>
          <w:rFonts w:ascii="Times New Roman" w:eastAsia="Times New Roman" w:hAnsi="Times New Roman" w:cs="Times New Roman"/>
          <w:sz w:val="24"/>
          <w:szCs w:val="24"/>
          <w:lang w:val="en-GB"/>
        </w:rPr>
        <w:t>Salcia</w:t>
      </w:r>
      <w:proofErr w:type="spellEnd"/>
      <w:r w:rsidRPr="000D79FB">
        <w:rPr>
          <w:rFonts w:ascii="Times New Roman" w:eastAsia="Times New Roman" w:hAnsi="Times New Roman" w:cs="Times New Roman"/>
          <w:sz w:val="24"/>
          <w:szCs w:val="24"/>
          <w:lang w:val="en-GB"/>
        </w:rPr>
        <w:t xml:space="preserve">, din </w:t>
      </w:r>
      <w:proofErr w:type="spellStart"/>
      <w:r w:rsidRPr="000D79FB">
        <w:rPr>
          <w:rFonts w:ascii="Times New Roman" w:eastAsia="Times New Roman" w:hAnsi="Times New Roman" w:cs="Times New Roman"/>
          <w:sz w:val="24"/>
          <w:szCs w:val="24"/>
          <w:lang w:val="en-GB"/>
        </w:rPr>
        <w:t>punct</w:t>
      </w:r>
      <w:proofErr w:type="spellEnd"/>
      <w:r w:rsidRPr="000D79FB">
        <w:rPr>
          <w:rFonts w:ascii="Times New Roman" w:eastAsia="Times New Roman" w:hAnsi="Times New Roman" w:cs="Times New Roman"/>
          <w:sz w:val="24"/>
          <w:szCs w:val="24"/>
          <w:lang w:val="en-GB"/>
        </w:rPr>
        <w:t xml:space="preserve"> de </w:t>
      </w:r>
      <w:proofErr w:type="spellStart"/>
      <w:r w:rsidRPr="000D79FB">
        <w:rPr>
          <w:rFonts w:ascii="Times New Roman" w:eastAsia="Times New Roman" w:hAnsi="Times New Roman" w:cs="Times New Roman"/>
          <w:sz w:val="24"/>
          <w:szCs w:val="24"/>
          <w:lang w:val="en-GB"/>
        </w:rPr>
        <w:t>vedere</w:t>
      </w:r>
      <w:proofErr w:type="spellEnd"/>
      <w:r w:rsidRPr="000D79FB">
        <w:rPr>
          <w:rFonts w:ascii="Times New Roman" w:eastAsia="Times New Roman" w:hAnsi="Times New Roman" w:cs="Times New Roman"/>
          <w:sz w:val="24"/>
          <w:szCs w:val="24"/>
          <w:lang w:val="en-GB"/>
        </w:rPr>
        <w:t xml:space="preserve"> geologic, </w:t>
      </w:r>
      <w:proofErr w:type="spellStart"/>
      <w:r w:rsidRPr="000D79FB">
        <w:rPr>
          <w:rFonts w:ascii="Times New Roman" w:eastAsia="Times New Roman" w:hAnsi="Times New Roman" w:cs="Times New Roman"/>
          <w:sz w:val="24"/>
          <w:szCs w:val="24"/>
          <w:lang w:val="en-GB"/>
        </w:rPr>
        <w:t>aparțin</w:t>
      </w:r>
      <w:proofErr w:type="spellEnd"/>
      <w:r w:rsidRPr="000D79FB">
        <w:rPr>
          <w:rFonts w:ascii="Times New Roman" w:eastAsia="Times New Roman" w:hAnsi="Times New Roman" w:cs="Times New Roman"/>
          <w:sz w:val="24"/>
          <w:szCs w:val="24"/>
          <w:lang w:val="en-GB"/>
        </w:rPr>
        <w:t xml:space="preserve"> </w:t>
      </w:r>
      <w:proofErr w:type="spellStart"/>
      <w:r w:rsidRPr="000D79FB">
        <w:rPr>
          <w:rFonts w:ascii="Times New Roman" w:eastAsia="Times New Roman" w:hAnsi="Times New Roman" w:cs="Times New Roman"/>
          <w:sz w:val="24"/>
          <w:szCs w:val="24"/>
          <w:lang w:val="en-GB"/>
        </w:rPr>
        <w:t>marii</w:t>
      </w:r>
      <w:proofErr w:type="spellEnd"/>
      <w:r w:rsidRPr="000D79FB">
        <w:rPr>
          <w:rFonts w:ascii="Times New Roman" w:eastAsia="Times New Roman" w:hAnsi="Times New Roman" w:cs="Times New Roman"/>
          <w:sz w:val="24"/>
          <w:szCs w:val="24"/>
          <w:lang w:val="en-GB"/>
        </w:rPr>
        <w:t xml:space="preserve"> </w:t>
      </w:r>
      <w:proofErr w:type="spellStart"/>
      <w:r w:rsidRPr="000D79FB">
        <w:rPr>
          <w:rFonts w:ascii="Times New Roman" w:eastAsia="Times New Roman" w:hAnsi="Times New Roman" w:cs="Times New Roman"/>
          <w:sz w:val="24"/>
          <w:szCs w:val="24"/>
          <w:lang w:val="en-GB"/>
        </w:rPr>
        <w:t>unități</w:t>
      </w:r>
      <w:proofErr w:type="spellEnd"/>
      <w:r w:rsidRPr="000D79FB">
        <w:rPr>
          <w:rFonts w:ascii="Times New Roman" w:eastAsia="Times New Roman" w:hAnsi="Times New Roman" w:cs="Times New Roman"/>
          <w:sz w:val="24"/>
          <w:szCs w:val="24"/>
          <w:lang w:val="en-GB"/>
        </w:rPr>
        <w:t xml:space="preserve"> </w:t>
      </w:r>
      <w:proofErr w:type="spellStart"/>
      <w:proofErr w:type="gramStart"/>
      <w:r w:rsidRPr="000D79FB">
        <w:rPr>
          <w:rFonts w:ascii="Times New Roman" w:eastAsia="Times New Roman" w:hAnsi="Times New Roman" w:cs="Times New Roman"/>
          <w:sz w:val="24"/>
          <w:szCs w:val="24"/>
          <w:lang w:val="en-GB"/>
        </w:rPr>
        <w:t>structurale</w:t>
      </w:r>
      <w:proofErr w:type="spellEnd"/>
      <w:r w:rsidRPr="000D79FB">
        <w:rPr>
          <w:rFonts w:ascii="Times New Roman" w:eastAsia="Times New Roman" w:hAnsi="Times New Roman" w:cs="Times New Roman"/>
          <w:sz w:val="24"/>
          <w:szCs w:val="24"/>
          <w:lang w:val="en-GB"/>
        </w:rPr>
        <w:t xml:space="preserve"> ”</w:t>
      </w:r>
      <w:proofErr w:type="spellStart"/>
      <w:r w:rsidRPr="000D79FB">
        <w:rPr>
          <w:rFonts w:ascii="Times New Roman" w:eastAsia="Times New Roman" w:hAnsi="Times New Roman" w:cs="Times New Roman"/>
          <w:sz w:val="24"/>
          <w:szCs w:val="24"/>
          <w:lang w:val="en-GB"/>
        </w:rPr>
        <w:t>Platforma</w:t>
      </w:r>
      <w:proofErr w:type="spellEnd"/>
      <w:proofErr w:type="gramEnd"/>
      <w:r w:rsidRPr="000D79FB">
        <w:rPr>
          <w:rFonts w:ascii="Times New Roman" w:eastAsia="Times New Roman" w:hAnsi="Times New Roman" w:cs="Times New Roman"/>
          <w:sz w:val="24"/>
          <w:szCs w:val="24"/>
          <w:lang w:val="en-GB"/>
        </w:rPr>
        <w:t xml:space="preserve"> </w:t>
      </w:r>
      <w:proofErr w:type="spellStart"/>
      <w:r w:rsidRPr="000D79FB">
        <w:rPr>
          <w:rFonts w:ascii="Times New Roman" w:eastAsia="Times New Roman" w:hAnsi="Times New Roman" w:cs="Times New Roman"/>
          <w:sz w:val="24"/>
          <w:szCs w:val="24"/>
          <w:lang w:val="en-GB"/>
        </w:rPr>
        <w:t>Moesică</w:t>
      </w:r>
      <w:proofErr w:type="spellEnd"/>
      <w:r w:rsidRPr="000D79FB">
        <w:rPr>
          <w:rFonts w:ascii="Times New Roman" w:eastAsia="Times New Roman" w:hAnsi="Times New Roman" w:cs="Times New Roman"/>
          <w:sz w:val="24"/>
          <w:szCs w:val="24"/>
          <w:lang w:val="en-GB"/>
        </w:rPr>
        <w:t xml:space="preserve">”. </w:t>
      </w:r>
      <w:proofErr w:type="spellStart"/>
      <w:r w:rsidRPr="000D79FB">
        <w:rPr>
          <w:rFonts w:ascii="Times New Roman" w:eastAsia="Times New Roman" w:hAnsi="Times New Roman" w:cs="Times New Roman"/>
          <w:sz w:val="24"/>
          <w:szCs w:val="24"/>
          <w:lang w:val="en-GB"/>
        </w:rPr>
        <w:t>Substratul</w:t>
      </w:r>
      <w:proofErr w:type="spellEnd"/>
      <w:r w:rsidRPr="000D79FB">
        <w:rPr>
          <w:rFonts w:ascii="Times New Roman" w:eastAsia="Times New Roman" w:hAnsi="Times New Roman" w:cs="Times New Roman"/>
          <w:sz w:val="24"/>
          <w:szCs w:val="24"/>
          <w:lang w:val="en-GB"/>
        </w:rPr>
        <w:t xml:space="preserve"> </w:t>
      </w:r>
      <w:proofErr w:type="spellStart"/>
      <w:r w:rsidRPr="000D79FB">
        <w:rPr>
          <w:rFonts w:ascii="Times New Roman" w:eastAsia="Times New Roman" w:hAnsi="Times New Roman" w:cs="Times New Roman"/>
          <w:sz w:val="24"/>
          <w:szCs w:val="24"/>
          <w:lang w:val="en-GB"/>
        </w:rPr>
        <w:t>litologic</w:t>
      </w:r>
      <w:proofErr w:type="spellEnd"/>
      <w:r w:rsidRPr="000D79FB">
        <w:rPr>
          <w:rFonts w:ascii="Times New Roman" w:eastAsia="Times New Roman" w:hAnsi="Times New Roman" w:cs="Times New Roman"/>
          <w:sz w:val="24"/>
          <w:szCs w:val="24"/>
          <w:lang w:val="en-GB"/>
        </w:rPr>
        <w:t xml:space="preserve"> </w:t>
      </w:r>
      <w:proofErr w:type="spellStart"/>
      <w:r w:rsidRPr="000D79FB">
        <w:rPr>
          <w:rFonts w:ascii="Times New Roman" w:eastAsia="Times New Roman" w:hAnsi="Times New Roman" w:cs="Times New Roman"/>
          <w:sz w:val="24"/>
          <w:szCs w:val="24"/>
          <w:lang w:val="en-GB"/>
        </w:rPr>
        <w:t>este</w:t>
      </w:r>
      <w:proofErr w:type="spellEnd"/>
      <w:r w:rsidRPr="000D79FB">
        <w:rPr>
          <w:rFonts w:ascii="Times New Roman" w:eastAsia="Times New Roman" w:hAnsi="Times New Roman" w:cs="Times New Roman"/>
          <w:sz w:val="24"/>
          <w:szCs w:val="24"/>
          <w:lang w:val="en-GB"/>
        </w:rPr>
        <w:t xml:space="preserve"> </w:t>
      </w:r>
      <w:proofErr w:type="spellStart"/>
      <w:r w:rsidRPr="000D79FB">
        <w:rPr>
          <w:rFonts w:ascii="Times New Roman" w:eastAsia="Times New Roman" w:hAnsi="Times New Roman" w:cs="Times New Roman"/>
          <w:sz w:val="24"/>
          <w:szCs w:val="24"/>
          <w:lang w:val="en-GB"/>
        </w:rPr>
        <w:t>constituit</w:t>
      </w:r>
      <w:proofErr w:type="spellEnd"/>
      <w:r w:rsidRPr="000D79FB">
        <w:rPr>
          <w:rFonts w:ascii="Times New Roman" w:eastAsia="Times New Roman" w:hAnsi="Times New Roman" w:cs="Times New Roman"/>
          <w:sz w:val="24"/>
          <w:szCs w:val="24"/>
          <w:lang w:val="en-GB"/>
        </w:rPr>
        <w:t xml:space="preserve"> din </w:t>
      </w:r>
      <w:proofErr w:type="spellStart"/>
      <w:r w:rsidRPr="000D79FB">
        <w:rPr>
          <w:rFonts w:ascii="Times New Roman" w:eastAsia="Times New Roman" w:hAnsi="Times New Roman" w:cs="Times New Roman"/>
          <w:sz w:val="24"/>
          <w:szCs w:val="24"/>
          <w:lang w:val="en-GB"/>
        </w:rPr>
        <w:t>formațiuni</w:t>
      </w:r>
      <w:proofErr w:type="spellEnd"/>
      <w:r w:rsidRPr="000D79FB">
        <w:rPr>
          <w:rFonts w:ascii="Times New Roman" w:eastAsia="Times New Roman" w:hAnsi="Times New Roman" w:cs="Times New Roman"/>
          <w:sz w:val="24"/>
          <w:szCs w:val="24"/>
          <w:lang w:val="en-GB"/>
        </w:rPr>
        <w:t xml:space="preserve"> </w:t>
      </w:r>
      <w:proofErr w:type="spellStart"/>
      <w:r w:rsidRPr="000D79FB">
        <w:rPr>
          <w:rFonts w:ascii="Times New Roman" w:eastAsia="Times New Roman" w:hAnsi="Times New Roman" w:cs="Times New Roman"/>
          <w:sz w:val="24"/>
          <w:szCs w:val="24"/>
          <w:lang w:val="en-GB"/>
        </w:rPr>
        <w:t>sedimentare</w:t>
      </w:r>
      <w:proofErr w:type="spellEnd"/>
      <w:r w:rsidRPr="000D79FB">
        <w:rPr>
          <w:rFonts w:ascii="Times New Roman" w:eastAsia="Times New Roman" w:hAnsi="Times New Roman" w:cs="Times New Roman"/>
          <w:sz w:val="24"/>
          <w:szCs w:val="24"/>
          <w:lang w:val="en-GB"/>
        </w:rPr>
        <w:t xml:space="preserve"> </w:t>
      </w:r>
      <w:proofErr w:type="spellStart"/>
      <w:r w:rsidRPr="000D79FB">
        <w:rPr>
          <w:rFonts w:ascii="Times New Roman" w:eastAsia="Times New Roman" w:hAnsi="Times New Roman" w:cs="Times New Roman"/>
          <w:sz w:val="24"/>
          <w:szCs w:val="24"/>
          <w:lang w:val="en-GB"/>
        </w:rPr>
        <w:t>ce</w:t>
      </w:r>
      <w:proofErr w:type="spellEnd"/>
      <w:r w:rsidRPr="000D79FB">
        <w:rPr>
          <w:rFonts w:ascii="Times New Roman" w:eastAsia="Times New Roman" w:hAnsi="Times New Roman" w:cs="Times New Roman"/>
          <w:sz w:val="24"/>
          <w:szCs w:val="24"/>
          <w:lang w:val="en-GB"/>
        </w:rPr>
        <w:t xml:space="preserve"> </w:t>
      </w:r>
      <w:proofErr w:type="spellStart"/>
      <w:r w:rsidRPr="000D79FB">
        <w:rPr>
          <w:rFonts w:ascii="Times New Roman" w:eastAsia="Times New Roman" w:hAnsi="Times New Roman" w:cs="Times New Roman"/>
          <w:sz w:val="24"/>
          <w:szCs w:val="24"/>
          <w:lang w:val="en-GB"/>
        </w:rPr>
        <w:t>își</w:t>
      </w:r>
      <w:proofErr w:type="spellEnd"/>
      <w:r w:rsidRPr="000D79FB">
        <w:rPr>
          <w:rFonts w:ascii="Times New Roman" w:eastAsia="Times New Roman" w:hAnsi="Times New Roman" w:cs="Times New Roman"/>
          <w:sz w:val="24"/>
          <w:szCs w:val="24"/>
          <w:lang w:val="en-GB"/>
        </w:rPr>
        <w:t xml:space="preserve"> au </w:t>
      </w:r>
      <w:proofErr w:type="spellStart"/>
      <w:r w:rsidRPr="000D79FB">
        <w:rPr>
          <w:rFonts w:ascii="Times New Roman" w:eastAsia="Times New Roman" w:hAnsi="Times New Roman" w:cs="Times New Roman"/>
          <w:sz w:val="24"/>
          <w:szCs w:val="24"/>
          <w:lang w:val="en-GB"/>
        </w:rPr>
        <w:t>originea</w:t>
      </w:r>
      <w:proofErr w:type="spellEnd"/>
      <w:r w:rsidRPr="000D79FB">
        <w:rPr>
          <w:rFonts w:ascii="Times New Roman" w:eastAsia="Times New Roman" w:hAnsi="Times New Roman" w:cs="Times New Roman"/>
          <w:sz w:val="24"/>
          <w:szCs w:val="24"/>
          <w:lang w:val="en-GB"/>
        </w:rPr>
        <w:t xml:space="preserve"> </w:t>
      </w:r>
      <w:proofErr w:type="spellStart"/>
      <w:r w:rsidRPr="000D79FB">
        <w:rPr>
          <w:rFonts w:ascii="Times New Roman" w:eastAsia="Times New Roman" w:hAnsi="Times New Roman" w:cs="Times New Roman"/>
          <w:sz w:val="24"/>
          <w:szCs w:val="24"/>
          <w:lang w:val="en-GB"/>
        </w:rPr>
        <w:t>în</w:t>
      </w:r>
      <w:proofErr w:type="spellEnd"/>
      <w:r w:rsidRPr="000D79FB">
        <w:rPr>
          <w:rFonts w:ascii="Times New Roman" w:eastAsia="Times New Roman" w:hAnsi="Times New Roman" w:cs="Times New Roman"/>
          <w:sz w:val="24"/>
          <w:szCs w:val="24"/>
          <w:lang w:val="en-GB"/>
        </w:rPr>
        <w:t xml:space="preserve"> </w:t>
      </w:r>
      <w:proofErr w:type="spellStart"/>
      <w:r w:rsidRPr="000D79FB">
        <w:rPr>
          <w:rFonts w:ascii="Times New Roman" w:eastAsia="Times New Roman" w:hAnsi="Times New Roman" w:cs="Times New Roman"/>
          <w:sz w:val="24"/>
          <w:szCs w:val="24"/>
          <w:lang w:val="en-GB"/>
        </w:rPr>
        <w:t>cuaternar</w:t>
      </w:r>
      <w:proofErr w:type="spellEnd"/>
      <w:r w:rsidRPr="000D79FB">
        <w:rPr>
          <w:rFonts w:ascii="Times New Roman" w:eastAsia="Times New Roman" w:hAnsi="Times New Roman" w:cs="Times New Roman"/>
          <w:sz w:val="24"/>
          <w:szCs w:val="24"/>
          <w:lang w:val="en-GB"/>
        </w:rPr>
        <w:t xml:space="preserve">; </w:t>
      </w:r>
      <w:proofErr w:type="spellStart"/>
      <w:r w:rsidRPr="000D79FB">
        <w:rPr>
          <w:rFonts w:ascii="Times New Roman" w:eastAsia="Times New Roman" w:hAnsi="Times New Roman" w:cs="Times New Roman"/>
          <w:sz w:val="24"/>
          <w:szCs w:val="24"/>
          <w:lang w:val="en-GB"/>
        </w:rPr>
        <w:t>acestea</w:t>
      </w:r>
      <w:proofErr w:type="spellEnd"/>
      <w:r w:rsidRPr="000D79FB">
        <w:rPr>
          <w:rFonts w:ascii="Times New Roman" w:eastAsia="Times New Roman" w:hAnsi="Times New Roman" w:cs="Times New Roman"/>
          <w:sz w:val="24"/>
          <w:szCs w:val="24"/>
          <w:lang w:val="en-GB"/>
        </w:rPr>
        <w:t xml:space="preserve"> s-au format </w:t>
      </w:r>
      <w:proofErr w:type="spellStart"/>
      <w:r w:rsidRPr="000D79FB">
        <w:rPr>
          <w:rFonts w:ascii="Times New Roman" w:eastAsia="Times New Roman" w:hAnsi="Times New Roman" w:cs="Times New Roman"/>
          <w:sz w:val="24"/>
          <w:szCs w:val="24"/>
          <w:lang w:val="en-GB"/>
        </w:rPr>
        <w:t>prin</w:t>
      </w:r>
      <w:proofErr w:type="spellEnd"/>
      <w:r w:rsidRPr="000D79FB">
        <w:rPr>
          <w:rFonts w:ascii="Times New Roman" w:eastAsia="Times New Roman" w:hAnsi="Times New Roman" w:cs="Times New Roman"/>
          <w:sz w:val="24"/>
          <w:szCs w:val="24"/>
          <w:lang w:val="en-GB"/>
        </w:rPr>
        <w:t xml:space="preserve"> </w:t>
      </w:r>
      <w:proofErr w:type="spellStart"/>
      <w:r w:rsidRPr="000D79FB">
        <w:rPr>
          <w:rFonts w:ascii="Times New Roman" w:eastAsia="Times New Roman" w:hAnsi="Times New Roman" w:cs="Times New Roman"/>
          <w:sz w:val="24"/>
          <w:szCs w:val="24"/>
          <w:lang w:val="en-GB"/>
        </w:rPr>
        <w:t>acumulare</w:t>
      </w:r>
      <w:proofErr w:type="spellEnd"/>
      <w:r w:rsidRPr="000D79FB">
        <w:rPr>
          <w:rFonts w:ascii="Times New Roman" w:eastAsia="Times New Roman" w:hAnsi="Times New Roman" w:cs="Times New Roman"/>
          <w:sz w:val="24"/>
          <w:szCs w:val="24"/>
          <w:lang w:val="en-GB"/>
        </w:rPr>
        <w:t xml:space="preserve"> de </w:t>
      </w:r>
      <w:proofErr w:type="spellStart"/>
      <w:r w:rsidRPr="000D79FB">
        <w:rPr>
          <w:rFonts w:ascii="Times New Roman" w:eastAsia="Times New Roman" w:hAnsi="Times New Roman" w:cs="Times New Roman"/>
          <w:sz w:val="24"/>
          <w:szCs w:val="24"/>
          <w:lang w:val="en-GB"/>
        </w:rPr>
        <w:t>depozite</w:t>
      </w:r>
      <w:proofErr w:type="spellEnd"/>
      <w:r w:rsidRPr="000D79FB">
        <w:rPr>
          <w:rFonts w:ascii="Times New Roman" w:eastAsia="Times New Roman" w:hAnsi="Times New Roman" w:cs="Times New Roman"/>
          <w:sz w:val="24"/>
          <w:szCs w:val="24"/>
          <w:lang w:val="en-GB"/>
        </w:rPr>
        <w:t xml:space="preserve"> </w:t>
      </w:r>
      <w:proofErr w:type="spellStart"/>
      <w:r w:rsidRPr="000D79FB">
        <w:rPr>
          <w:rFonts w:ascii="Times New Roman" w:eastAsia="Times New Roman" w:hAnsi="Times New Roman" w:cs="Times New Roman"/>
          <w:sz w:val="24"/>
          <w:szCs w:val="24"/>
          <w:lang w:val="en-GB"/>
        </w:rPr>
        <w:t>sedimentare</w:t>
      </w:r>
      <w:proofErr w:type="spellEnd"/>
      <w:r w:rsidRPr="000D79FB">
        <w:rPr>
          <w:rFonts w:ascii="Times New Roman" w:eastAsia="Times New Roman" w:hAnsi="Times New Roman" w:cs="Times New Roman"/>
          <w:sz w:val="24"/>
          <w:szCs w:val="24"/>
          <w:lang w:val="en-GB"/>
        </w:rPr>
        <w:t xml:space="preserve">, </w:t>
      </w:r>
      <w:proofErr w:type="spellStart"/>
      <w:r w:rsidRPr="000D79FB">
        <w:rPr>
          <w:rFonts w:ascii="Times New Roman" w:eastAsia="Times New Roman" w:hAnsi="Times New Roman" w:cs="Times New Roman"/>
          <w:sz w:val="24"/>
          <w:szCs w:val="24"/>
          <w:lang w:val="en-GB"/>
        </w:rPr>
        <w:t>în</w:t>
      </w:r>
      <w:proofErr w:type="spellEnd"/>
      <w:r w:rsidRPr="000D79FB">
        <w:rPr>
          <w:rFonts w:ascii="Times New Roman" w:eastAsia="Times New Roman" w:hAnsi="Times New Roman" w:cs="Times New Roman"/>
          <w:sz w:val="24"/>
          <w:szCs w:val="24"/>
          <w:lang w:val="en-GB"/>
        </w:rPr>
        <w:t xml:space="preserve"> </w:t>
      </w:r>
      <w:proofErr w:type="spellStart"/>
      <w:r w:rsidRPr="000D79FB">
        <w:rPr>
          <w:rFonts w:ascii="Times New Roman" w:eastAsia="Times New Roman" w:hAnsi="Times New Roman" w:cs="Times New Roman"/>
          <w:sz w:val="24"/>
          <w:szCs w:val="24"/>
          <w:lang w:val="en-GB"/>
        </w:rPr>
        <w:t>majoritate</w:t>
      </w:r>
      <w:proofErr w:type="spellEnd"/>
      <w:r w:rsidRPr="000D79FB">
        <w:rPr>
          <w:rFonts w:ascii="Times New Roman" w:eastAsia="Times New Roman" w:hAnsi="Times New Roman" w:cs="Times New Roman"/>
          <w:sz w:val="24"/>
          <w:szCs w:val="24"/>
          <w:lang w:val="en-GB"/>
        </w:rPr>
        <w:t xml:space="preserve"> de origine </w:t>
      </w:r>
      <w:proofErr w:type="spellStart"/>
      <w:r w:rsidRPr="000D79FB">
        <w:rPr>
          <w:rFonts w:ascii="Times New Roman" w:eastAsia="Times New Roman" w:hAnsi="Times New Roman" w:cs="Times New Roman"/>
          <w:sz w:val="24"/>
          <w:szCs w:val="24"/>
          <w:lang w:val="en-GB"/>
        </w:rPr>
        <w:t>carpatică</w:t>
      </w:r>
      <w:proofErr w:type="spellEnd"/>
      <w:r w:rsidRPr="000D79FB">
        <w:rPr>
          <w:rFonts w:ascii="Times New Roman" w:eastAsia="Times New Roman" w:hAnsi="Times New Roman" w:cs="Times New Roman"/>
          <w:sz w:val="24"/>
          <w:szCs w:val="24"/>
          <w:lang w:val="en-GB"/>
        </w:rPr>
        <w:t xml:space="preserve"> </w:t>
      </w:r>
      <w:proofErr w:type="spellStart"/>
      <w:r w:rsidRPr="000D79FB">
        <w:rPr>
          <w:rFonts w:ascii="Times New Roman" w:eastAsia="Times New Roman" w:hAnsi="Times New Roman" w:cs="Times New Roman"/>
          <w:sz w:val="24"/>
          <w:szCs w:val="24"/>
          <w:lang w:val="en-GB"/>
        </w:rPr>
        <w:t>și</w:t>
      </w:r>
      <w:proofErr w:type="spellEnd"/>
      <w:r w:rsidRPr="000D79FB">
        <w:rPr>
          <w:rFonts w:ascii="Times New Roman" w:eastAsia="Times New Roman" w:hAnsi="Times New Roman" w:cs="Times New Roman"/>
          <w:sz w:val="24"/>
          <w:szCs w:val="24"/>
          <w:lang w:val="en-GB"/>
        </w:rPr>
        <w:t xml:space="preserve"> </w:t>
      </w:r>
      <w:proofErr w:type="spellStart"/>
      <w:r w:rsidRPr="000D79FB">
        <w:rPr>
          <w:rFonts w:ascii="Times New Roman" w:eastAsia="Times New Roman" w:hAnsi="Times New Roman" w:cs="Times New Roman"/>
          <w:sz w:val="24"/>
          <w:szCs w:val="24"/>
          <w:lang w:val="en-GB"/>
        </w:rPr>
        <w:t>apoi</w:t>
      </w:r>
      <w:proofErr w:type="spellEnd"/>
      <w:r w:rsidRPr="000D79FB">
        <w:rPr>
          <w:rFonts w:ascii="Times New Roman" w:eastAsia="Times New Roman" w:hAnsi="Times New Roman" w:cs="Times New Roman"/>
          <w:sz w:val="24"/>
          <w:szCs w:val="24"/>
          <w:lang w:val="en-GB"/>
        </w:rPr>
        <w:t xml:space="preserve"> </w:t>
      </w:r>
      <w:proofErr w:type="spellStart"/>
      <w:r w:rsidRPr="000D79FB">
        <w:rPr>
          <w:rFonts w:ascii="Times New Roman" w:eastAsia="Times New Roman" w:hAnsi="Times New Roman" w:cs="Times New Roman"/>
          <w:sz w:val="24"/>
          <w:szCs w:val="24"/>
          <w:lang w:val="en-GB"/>
        </w:rPr>
        <w:t>balcanică</w:t>
      </w:r>
      <w:proofErr w:type="spellEnd"/>
      <w:r w:rsidRPr="000D79FB">
        <w:rPr>
          <w:rFonts w:ascii="Times New Roman" w:eastAsia="Times New Roman" w:hAnsi="Times New Roman" w:cs="Times New Roman"/>
          <w:sz w:val="24"/>
          <w:szCs w:val="24"/>
          <w:lang w:val="en-GB"/>
        </w:rPr>
        <w:t xml:space="preserve">, la care s-au </w:t>
      </w:r>
      <w:proofErr w:type="spellStart"/>
      <w:r w:rsidRPr="000D79FB">
        <w:rPr>
          <w:rFonts w:ascii="Times New Roman" w:eastAsia="Times New Roman" w:hAnsi="Times New Roman" w:cs="Times New Roman"/>
          <w:sz w:val="24"/>
          <w:szCs w:val="24"/>
          <w:lang w:val="en-GB"/>
        </w:rPr>
        <w:t>adăugat</w:t>
      </w:r>
      <w:proofErr w:type="spellEnd"/>
      <w:r w:rsidRPr="000D79FB">
        <w:rPr>
          <w:rFonts w:ascii="Times New Roman" w:eastAsia="Times New Roman" w:hAnsi="Times New Roman" w:cs="Times New Roman"/>
          <w:sz w:val="24"/>
          <w:szCs w:val="24"/>
          <w:lang w:val="en-GB"/>
        </w:rPr>
        <w:t xml:space="preserve"> </w:t>
      </w:r>
      <w:proofErr w:type="spellStart"/>
      <w:r w:rsidRPr="000D79FB">
        <w:rPr>
          <w:rFonts w:ascii="Times New Roman" w:eastAsia="Times New Roman" w:hAnsi="Times New Roman" w:cs="Times New Roman"/>
          <w:sz w:val="24"/>
          <w:szCs w:val="24"/>
          <w:lang w:val="en-GB"/>
        </w:rPr>
        <w:t>sedimente</w:t>
      </w:r>
      <w:proofErr w:type="spellEnd"/>
      <w:r w:rsidRPr="000D79FB">
        <w:rPr>
          <w:rFonts w:ascii="Times New Roman" w:eastAsia="Times New Roman" w:hAnsi="Times New Roman" w:cs="Times New Roman"/>
          <w:sz w:val="24"/>
          <w:szCs w:val="24"/>
          <w:lang w:val="en-GB"/>
        </w:rPr>
        <w:t xml:space="preserve"> </w:t>
      </w:r>
      <w:proofErr w:type="spellStart"/>
      <w:r w:rsidRPr="000D79FB">
        <w:rPr>
          <w:rFonts w:ascii="Times New Roman" w:eastAsia="Times New Roman" w:hAnsi="Times New Roman" w:cs="Times New Roman"/>
          <w:sz w:val="24"/>
          <w:szCs w:val="24"/>
          <w:lang w:val="en-GB"/>
        </w:rPr>
        <w:t>eoliene</w:t>
      </w:r>
      <w:proofErr w:type="spellEnd"/>
      <w:r w:rsidRPr="000D79FB">
        <w:rPr>
          <w:rFonts w:ascii="Times New Roman" w:eastAsia="Times New Roman" w:hAnsi="Times New Roman" w:cs="Times New Roman"/>
          <w:sz w:val="24"/>
          <w:szCs w:val="24"/>
          <w:lang w:val="en-GB"/>
        </w:rPr>
        <w:t xml:space="preserve"> – </w:t>
      </w:r>
      <w:proofErr w:type="spellStart"/>
      <w:r w:rsidRPr="000D79FB">
        <w:rPr>
          <w:rFonts w:ascii="Times New Roman" w:eastAsia="Times New Roman" w:hAnsi="Times New Roman" w:cs="Times New Roman"/>
          <w:sz w:val="24"/>
          <w:szCs w:val="24"/>
          <w:lang w:val="en-GB"/>
        </w:rPr>
        <w:t>loessul</w:t>
      </w:r>
      <w:proofErr w:type="spellEnd"/>
      <w:r w:rsidRPr="000D79FB">
        <w:rPr>
          <w:rFonts w:ascii="Times New Roman" w:eastAsia="Times New Roman" w:hAnsi="Times New Roman" w:cs="Times New Roman"/>
          <w:sz w:val="24"/>
          <w:szCs w:val="24"/>
          <w:lang w:val="en-GB"/>
        </w:rPr>
        <w:t>.</w:t>
      </w:r>
    </w:p>
    <w:p w14:paraId="27C6AE7C" w14:textId="6A848803" w:rsidR="008D7285" w:rsidRPr="00450FB4" w:rsidRDefault="008D7285" w:rsidP="00450FB4">
      <w:pPr>
        <w:pStyle w:val="Titlu3"/>
        <w:ind w:firstLine="567"/>
        <w:rPr>
          <w:rFonts w:ascii="Times New Roman" w:hAnsi="Times New Roman" w:cs="Times New Roman"/>
          <w:b/>
          <w:i/>
          <w:color w:val="auto"/>
        </w:rPr>
      </w:pPr>
      <w:bookmarkStart w:id="57" w:name="_Toc170190382"/>
      <w:r w:rsidRPr="00450FB4">
        <w:rPr>
          <w:rFonts w:ascii="Times New Roman" w:hAnsi="Times New Roman" w:cs="Times New Roman"/>
          <w:b/>
          <w:i/>
          <w:color w:val="auto"/>
        </w:rPr>
        <w:t>2.1.2. Geomorfologie</w:t>
      </w:r>
      <w:bookmarkEnd w:id="56"/>
      <w:bookmarkEnd w:id="57"/>
    </w:p>
    <w:p w14:paraId="75075140" w14:textId="77777777" w:rsidR="00415517" w:rsidRPr="00415517" w:rsidRDefault="00F154BF" w:rsidP="00415517">
      <w:pPr>
        <w:pStyle w:val="Indentcorptext2"/>
        <w:spacing w:line="276" w:lineRule="auto"/>
        <w:ind w:firstLine="567"/>
        <w:rPr>
          <w:rFonts w:ascii="Times New Roman" w:hAnsi="Times New Roman"/>
          <w:lang w:eastAsia="ro-RO"/>
        </w:rPr>
      </w:pPr>
      <w:bookmarkStart w:id="58" w:name="_Toc108609465"/>
      <w:r w:rsidRPr="00F154BF">
        <w:rPr>
          <w:rFonts w:ascii="Times New Roman" w:eastAsia="Calibri" w:hAnsi="Times New Roman"/>
          <w:lang w:val="en-US"/>
        </w:rPr>
        <w:t xml:space="preserve">Din </w:t>
      </w:r>
      <w:proofErr w:type="spellStart"/>
      <w:r w:rsidRPr="00F154BF">
        <w:rPr>
          <w:rFonts w:ascii="Times New Roman" w:eastAsia="Calibri" w:hAnsi="Times New Roman"/>
          <w:lang w:val="en-US"/>
        </w:rPr>
        <w:t>punct</w:t>
      </w:r>
      <w:proofErr w:type="spellEnd"/>
      <w:r w:rsidRPr="00F154BF">
        <w:rPr>
          <w:rFonts w:ascii="Times New Roman" w:eastAsia="Calibri" w:hAnsi="Times New Roman"/>
          <w:lang w:val="en-US"/>
        </w:rPr>
        <w:t xml:space="preserve"> de </w:t>
      </w:r>
      <w:proofErr w:type="spellStart"/>
      <w:r w:rsidRPr="00F154BF">
        <w:rPr>
          <w:rFonts w:ascii="Times New Roman" w:eastAsia="Calibri" w:hAnsi="Times New Roman"/>
          <w:lang w:val="en-US"/>
        </w:rPr>
        <w:t>vedere</w:t>
      </w:r>
      <w:proofErr w:type="spellEnd"/>
      <w:r w:rsidRPr="00F154BF">
        <w:rPr>
          <w:rFonts w:ascii="Times New Roman" w:eastAsia="Calibri" w:hAnsi="Times New Roman"/>
          <w:lang w:val="en-US"/>
        </w:rPr>
        <w:t xml:space="preserve"> </w:t>
      </w:r>
      <w:proofErr w:type="spellStart"/>
      <w:r w:rsidRPr="00F154BF">
        <w:rPr>
          <w:rFonts w:ascii="Times New Roman" w:eastAsia="Calibri" w:hAnsi="Times New Roman"/>
          <w:b/>
          <w:smallCaps/>
          <w:lang w:val="en-US"/>
        </w:rPr>
        <w:t>geografic</w:t>
      </w:r>
      <w:proofErr w:type="spellEnd"/>
      <w:r w:rsidRPr="00F154BF">
        <w:rPr>
          <w:rFonts w:ascii="Times New Roman" w:eastAsia="Calibri" w:hAnsi="Times New Roman"/>
          <w:lang w:val="en-US"/>
        </w:rPr>
        <w:t xml:space="preserve">, </w:t>
      </w:r>
      <w:r w:rsidR="00415517" w:rsidRPr="00415517">
        <w:rPr>
          <w:rFonts w:ascii="Times New Roman" w:hAnsi="Times New Roman"/>
          <w:lang w:eastAsia="ro-RO"/>
        </w:rPr>
        <w:t>U.P. I Varlam  se află situată Lunca Dunării (trupurile de pădure Salcia și Ostrovul Mare), pe dunele din estul Câmpiei Băileștilor (Trupul de pădure Pătulele) și în sud-estul  Munților Almăjului (Trupul de pădure Eșelnița).</w:t>
      </w:r>
    </w:p>
    <w:p w14:paraId="34C4FA43" w14:textId="77777777" w:rsidR="00415517" w:rsidRPr="00415517" w:rsidRDefault="00415517" w:rsidP="00415517">
      <w:pPr>
        <w:widowControl w:val="0"/>
        <w:spacing w:after="0" w:line="276" w:lineRule="auto"/>
        <w:ind w:firstLine="567"/>
        <w:jc w:val="both"/>
        <w:rPr>
          <w:rFonts w:ascii="Times New Roman" w:eastAsia="Times New Roman" w:hAnsi="Times New Roman" w:cs="Times New Roman"/>
          <w:sz w:val="24"/>
          <w:szCs w:val="24"/>
          <w:lang w:eastAsia="ro-RO"/>
        </w:rPr>
      </w:pPr>
      <w:r w:rsidRPr="00415517">
        <w:rPr>
          <w:rFonts w:ascii="Times New Roman" w:eastAsia="Times New Roman" w:hAnsi="Times New Roman" w:cs="Times New Roman"/>
          <w:sz w:val="24"/>
          <w:szCs w:val="24"/>
          <w:lang w:eastAsia="ro-RO"/>
        </w:rPr>
        <w:t>Pe categorii de altitudine:</w:t>
      </w:r>
    </w:p>
    <w:p w14:paraId="03C1B97B" w14:textId="65C676E1" w:rsidR="00415517" w:rsidRPr="00415517" w:rsidRDefault="00415517" w:rsidP="00415517">
      <w:pPr>
        <w:widowControl w:val="0"/>
        <w:spacing w:after="0" w:line="276" w:lineRule="auto"/>
        <w:ind w:firstLine="567"/>
        <w:jc w:val="both"/>
        <w:rPr>
          <w:rFonts w:ascii="Times New Roman" w:eastAsia="Times New Roman" w:hAnsi="Times New Roman" w:cs="Times New Roman"/>
          <w:sz w:val="24"/>
          <w:szCs w:val="24"/>
          <w:lang w:eastAsia="ro-RO"/>
        </w:rPr>
      </w:pPr>
      <w:r w:rsidRPr="00415517">
        <w:rPr>
          <w:rFonts w:ascii="Times New Roman" w:eastAsia="Times New Roman" w:hAnsi="Times New Roman" w:cs="Times New Roman"/>
          <w:sz w:val="24"/>
          <w:szCs w:val="24"/>
          <w:lang w:eastAsia="ro-RO"/>
        </w:rPr>
        <w:t>-altitudine mai mică de 200 m</w:t>
      </w:r>
      <w:r w:rsidR="00572525">
        <w:rPr>
          <w:rFonts w:ascii="Times New Roman" w:eastAsia="Times New Roman" w:hAnsi="Times New Roman" w:cs="Times New Roman"/>
          <w:sz w:val="24"/>
          <w:szCs w:val="24"/>
          <w:lang w:eastAsia="ro-RO"/>
        </w:rPr>
        <w:tab/>
      </w:r>
      <w:r w:rsidR="00572525">
        <w:rPr>
          <w:rFonts w:ascii="Times New Roman" w:eastAsia="Times New Roman" w:hAnsi="Times New Roman" w:cs="Times New Roman"/>
          <w:sz w:val="24"/>
          <w:szCs w:val="24"/>
          <w:lang w:eastAsia="ro-RO"/>
        </w:rPr>
        <w:tab/>
      </w:r>
      <w:r w:rsidRPr="00415517">
        <w:rPr>
          <w:rFonts w:ascii="Times New Roman" w:eastAsia="Times New Roman" w:hAnsi="Times New Roman" w:cs="Times New Roman"/>
          <w:sz w:val="24"/>
          <w:szCs w:val="24"/>
          <w:lang w:eastAsia="ro-RO"/>
        </w:rPr>
        <w:t>– 191,56 ha (24%);</w:t>
      </w:r>
    </w:p>
    <w:p w14:paraId="39F54EB1" w14:textId="2FF45DF7" w:rsidR="00415517" w:rsidRPr="00415517" w:rsidRDefault="00415517" w:rsidP="00415517">
      <w:pPr>
        <w:widowControl w:val="0"/>
        <w:spacing w:after="0" w:line="276" w:lineRule="auto"/>
        <w:ind w:firstLine="567"/>
        <w:jc w:val="both"/>
        <w:rPr>
          <w:rFonts w:ascii="Times New Roman" w:eastAsia="Times New Roman" w:hAnsi="Times New Roman" w:cs="Times New Roman"/>
          <w:sz w:val="24"/>
          <w:szCs w:val="24"/>
          <w:lang w:eastAsia="ro-RO"/>
        </w:rPr>
      </w:pPr>
      <w:r w:rsidRPr="00415517">
        <w:rPr>
          <w:rFonts w:ascii="Times New Roman" w:eastAsia="Times New Roman" w:hAnsi="Times New Roman" w:cs="Times New Roman"/>
          <w:sz w:val="24"/>
          <w:szCs w:val="24"/>
          <w:lang w:eastAsia="ro-RO"/>
        </w:rPr>
        <w:t xml:space="preserve">-altitudine între 200 și 400 m </w:t>
      </w:r>
      <w:r w:rsidR="00572525">
        <w:rPr>
          <w:rFonts w:ascii="Times New Roman" w:eastAsia="Times New Roman" w:hAnsi="Times New Roman" w:cs="Times New Roman"/>
          <w:sz w:val="24"/>
          <w:szCs w:val="24"/>
          <w:lang w:eastAsia="ro-RO"/>
        </w:rPr>
        <w:tab/>
      </w:r>
      <w:r w:rsidR="00572525">
        <w:rPr>
          <w:rFonts w:ascii="Times New Roman" w:eastAsia="Times New Roman" w:hAnsi="Times New Roman" w:cs="Times New Roman"/>
          <w:sz w:val="24"/>
          <w:szCs w:val="24"/>
          <w:lang w:eastAsia="ro-RO"/>
        </w:rPr>
        <w:tab/>
      </w:r>
      <w:r w:rsidRPr="00415517">
        <w:rPr>
          <w:rFonts w:ascii="Times New Roman" w:eastAsia="Times New Roman" w:hAnsi="Times New Roman" w:cs="Times New Roman"/>
          <w:sz w:val="24"/>
          <w:szCs w:val="24"/>
          <w:lang w:eastAsia="ro-RO"/>
        </w:rPr>
        <w:t>– 304,90 ha (38%);</w:t>
      </w:r>
    </w:p>
    <w:p w14:paraId="12D8C02F" w14:textId="46055BC9" w:rsidR="00415517" w:rsidRPr="00415517" w:rsidRDefault="00415517" w:rsidP="00415517">
      <w:pPr>
        <w:widowControl w:val="0"/>
        <w:spacing w:after="0" w:line="276" w:lineRule="auto"/>
        <w:ind w:firstLine="567"/>
        <w:jc w:val="both"/>
        <w:rPr>
          <w:rFonts w:ascii="Times New Roman" w:eastAsia="Times New Roman" w:hAnsi="Times New Roman" w:cs="Times New Roman"/>
          <w:sz w:val="24"/>
          <w:szCs w:val="24"/>
          <w:lang w:eastAsia="ro-RO"/>
        </w:rPr>
      </w:pPr>
      <w:r w:rsidRPr="00415517">
        <w:rPr>
          <w:rFonts w:ascii="Times New Roman" w:eastAsia="Times New Roman" w:hAnsi="Times New Roman" w:cs="Times New Roman"/>
          <w:sz w:val="24"/>
          <w:szCs w:val="24"/>
          <w:lang w:eastAsia="ro-RO"/>
        </w:rPr>
        <w:t xml:space="preserve">-altitudine mai mare de 400 m </w:t>
      </w:r>
      <w:r w:rsidR="00572525">
        <w:rPr>
          <w:rFonts w:ascii="Times New Roman" w:eastAsia="Times New Roman" w:hAnsi="Times New Roman" w:cs="Times New Roman"/>
          <w:sz w:val="24"/>
          <w:szCs w:val="24"/>
          <w:lang w:eastAsia="ro-RO"/>
        </w:rPr>
        <w:tab/>
      </w:r>
      <w:r w:rsidR="00572525">
        <w:rPr>
          <w:rFonts w:ascii="Times New Roman" w:eastAsia="Times New Roman" w:hAnsi="Times New Roman" w:cs="Times New Roman"/>
          <w:sz w:val="24"/>
          <w:szCs w:val="24"/>
          <w:lang w:eastAsia="ro-RO"/>
        </w:rPr>
        <w:tab/>
      </w:r>
      <w:r w:rsidRPr="00415517">
        <w:rPr>
          <w:rFonts w:ascii="Times New Roman" w:eastAsia="Times New Roman" w:hAnsi="Times New Roman" w:cs="Times New Roman"/>
          <w:sz w:val="24"/>
          <w:szCs w:val="24"/>
          <w:lang w:eastAsia="ro-RO"/>
        </w:rPr>
        <w:t xml:space="preserve">– 314,90 ha (38%). </w:t>
      </w:r>
    </w:p>
    <w:p w14:paraId="2051836C" w14:textId="77777777" w:rsidR="00415517" w:rsidRPr="00415517" w:rsidRDefault="00415517" w:rsidP="00415517">
      <w:pPr>
        <w:spacing w:after="0" w:line="276" w:lineRule="auto"/>
        <w:ind w:firstLine="567"/>
        <w:jc w:val="both"/>
        <w:rPr>
          <w:rFonts w:ascii="Times New Roman" w:eastAsia="Times New Roman" w:hAnsi="Times New Roman" w:cs="Times New Roman"/>
          <w:sz w:val="24"/>
          <w:szCs w:val="24"/>
          <w:lang w:eastAsia="ro-RO"/>
        </w:rPr>
      </w:pPr>
      <w:proofErr w:type="spellStart"/>
      <w:r w:rsidRPr="00415517">
        <w:rPr>
          <w:rFonts w:ascii="Times New Roman" w:eastAsia="Times New Roman" w:hAnsi="Times New Roman" w:cs="Times New Roman"/>
          <w:sz w:val="24"/>
          <w:szCs w:val="24"/>
          <w:lang w:eastAsia="ro-RO"/>
        </w:rPr>
        <w:t>Expoziţia</w:t>
      </w:r>
      <w:proofErr w:type="spellEnd"/>
      <w:r w:rsidRPr="00415517">
        <w:rPr>
          <w:rFonts w:ascii="Times New Roman" w:eastAsia="Times New Roman" w:hAnsi="Times New Roman" w:cs="Times New Roman"/>
          <w:sz w:val="24"/>
          <w:szCs w:val="24"/>
          <w:lang w:eastAsia="ro-RO"/>
        </w:rPr>
        <w:t xml:space="preserve"> predominantă este cea umbrită.</w:t>
      </w:r>
    </w:p>
    <w:p w14:paraId="722B907C" w14:textId="77777777" w:rsidR="00415517" w:rsidRPr="00415517" w:rsidRDefault="00415517" w:rsidP="00415517">
      <w:pPr>
        <w:spacing w:after="0" w:line="276" w:lineRule="auto"/>
        <w:ind w:firstLine="567"/>
        <w:jc w:val="both"/>
        <w:rPr>
          <w:rFonts w:ascii="Times New Roman" w:eastAsia="Times New Roman" w:hAnsi="Times New Roman" w:cs="Times New Roman"/>
          <w:sz w:val="24"/>
          <w:szCs w:val="24"/>
          <w:lang w:eastAsia="ro-RO"/>
        </w:rPr>
      </w:pPr>
      <w:proofErr w:type="spellStart"/>
      <w:r w:rsidRPr="00415517">
        <w:rPr>
          <w:rFonts w:ascii="Times New Roman" w:eastAsia="Times New Roman" w:hAnsi="Times New Roman" w:cs="Times New Roman"/>
          <w:sz w:val="24"/>
          <w:szCs w:val="24"/>
          <w:lang w:eastAsia="ro-RO"/>
        </w:rPr>
        <w:t>Repartiţia</w:t>
      </w:r>
      <w:proofErr w:type="spellEnd"/>
      <w:r w:rsidRPr="00415517">
        <w:rPr>
          <w:rFonts w:ascii="Times New Roman" w:eastAsia="Times New Roman" w:hAnsi="Times New Roman" w:cs="Times New Roman"/>
          <w:sz w:val="24"/>
          <w:szCs w:val="24"/>
          <w:lang w:eastAsia="ro-RO"/>
        </w:rPr>
        <w:t xml:space="preserve"> </w:t>
      </w:r>
      <w:proofErr w:type="spellStart"/>
      <w:r w:rsidRPr="00415517">
        <w:rPr>
          <w:rFonts w:ascii="Times New Roman" w:eastAsia="Times New Roman" w:hAnsi="Times New Roman" w:cs="Times New Roman"/>
          <w:sz w:val="24"/>
          <w:szCs w:val="24"/>
          <w:lang w:eastAsia="ro-RO"/>
        </w:rPr>
        <w:t>suprafeţelor</w:t>
      </w:r>
      <w:proofErr w:type="spellEnd"/>
      <w:r w:rsidRPr="00415517">
        <w:rPr>
          <w:rFonts w:ascii="Times New Roman" w:eastAsia="Times New Roman" w:hAnsi="Times New Roman" w:cs="Times New Roman"/>
          <w:sz w:val="24"/>
          <w:szCs w:val="24"/>
          <w:lang w:eastAsia="ro-RO"/>
        </w:rPr>
        <w:t xml:space="preserve"> pe categorii de </w:t>
      </w:r>
      <w:proofErr w:type="spellStart"/>
      <w:r w:rsidRPr="00415517">
        <w:rPr>
          <w:rFonts w:ascii="Times New Roman" w:eastAsia="Times New Roman" w:hAnsi="Times New Roman" w:cs="Times New Roman"/>
          <w:sz w:val="24"/>
          <w:szCs w:val="24"/>
          <w:lang w:eastAsia="ro-RO"/>
        </w:rPr>
        <w:t>expoziţie</w:t>
      </w:r>
      <w:proofErr w:type="spellEnd"/>
      <w:r w:rsidRPr="00415517">
        <w:rPr>
          <w:rFonts w:ascii="Times New Roman" w:eastAsia="Times New Roman" w:hAnsi="Times New Roman" w:cs="Times New Roman"/>
          <w:sz w:val="24"/>
          <w:szCs w:val="24"/>
          <w:lang w:eastAsia="ro-RO"/>
        </w:rPr>
        <w:t xml:space="preserve"> este următoarea:</w:t>
      </w:r>
    </w:p>
    <w:p w14:paraId="0C52E57A" w14:textId="0DFFCC4D" w:rsidR="00415517" w:rsidRPr="00415517" w:rsidRDefault="00415517" w:rsidP="000261CA">
      <w:pPr>
        <w:numPr>
          <w:ilvl w:val="0"/>
          <w:numId w:val="37"/>
        </w:numPr>
        <w:tabs>
          <w:tab w:val="num" w:pos="709"/>
        </w:tabs>
        <w:spacing w:after="0" w:line="276" w:lineRule="auto"/>
        <w:ind w:hanging="720"/>
        <w:jc w:val="both"/>
        <w:rPr>
          <w:rFonts w:ascii="Times New Roman" w:eastAsia="Times New Roman" w:hAnsi="Times New Roman" w:cs="Times New Roman"/>
          <w:sz w:val="24"/>
          <w:szCs w:val="24"/>
          <w:lang w:eastAsia="ro-RO"/>
        </w:rPr>
      </w:pPr>
      <w:r w:rsidRPr="00415517">
        <w:rPr>
          <w:rFonts w:ascii="Times New Roman" w:eastAsia="Times New Roman" w:hAnsi="Times New Roman" w:cs="Times New Roman"/>
          <w:sz w:val="24"/>
          <w:szCs w:val="24"/>
          <w:lang w:eastAsia="ro-RO"/>
        </w:rPr>
        <w:lastRenderedPageBreak/>
        <w:t xml:space="preserve">însorită: S, SE, SV  </w:t>
      </w:r>
      <w:r w:rsidRPr="00415517">
        <w:rPr>
          <w:rFonts w:ascii="Times New Roman" w:eastAsia="Times New Roman" w:hAnsi="Times New Roman" w:cs="Times New Roman"/>
          <w:sz w:val="24"/>
          <w:szCs w:val="24"/>
          <w:lang w:eastAsia="ro-RO"/>
        </w:rPr>
        <w:tab/>
      </w:r>
      <w:r w:rsidR="00572525">
        <w:rPr>
          <w:rFonts w:ascii="Times New Roman" w:eastAsia="Times New Roman" w:hAnsi="Times New Roman" w:cs="Times New Roman"/>
          <w:sz w:val="24"/>
          <w:szCs w:val="24"/>
          <w:lang w:eastAsia="ro-RO"/>
        </w:rPr>
        <w:tab/>
      </w:r>
      <w:r w:rsidR="00572525">
        <w:rPr>
          <w:rFonts w:ascii="Times New Roman" w:eastAsia="Times New Roman" w:hAnsi="Times New Roman" w:cs="Times New Roman"/>
          <w:sz w:val="24"/>
          <w:szCs w:val="24"/>
          <w:lang w:eastAsia="ro-RO"/>
        </w:rPr>
        <w:tab/>
      </w:r>
      <w:r w:rsidRPr="00415517">
        <w:rPr>
          <w:rFonts w:ascii="Times New Roman" w:eastAsia="Times New Roman" w:hAnsi="Times New Roman" w:cs="Times New Roman"/>
          <w:sz w:val="24"/>
          <w:szCs w:val="24"/>
          <w:lang w:eastAsia="ro-RO"/>
        </w:rPr>
        <w:t>– 295,66 ha (36%);</w:t>
      </w:r>
    </w:p>
    <w:p w14:paraId="633A39AF" w14:textId="294D62AB" w:rsidR="00415517" w:rsidRPr="00415517" w:rsidRDefault="00415517" w:rsidP="000261CA">
      <w:pPr>
        <w:numPr>
          <w:ilvl w:val="0"/>
          <w:numId w:val="37"/>
        </w:numPr>
        <w:tabs>
          <w:tab w:val="num" w:pos="709"/>
        </w:tabs>
        <w:spacing w:after="0" w:line="276" w:lineRule="auto"/>
        <w:ind w:hanging="720"/>
        <w:jc w:val="both"/>
        <w:rPr>
          <w:rFonts w:ascii="Times New Roman" w:eastAsia="Times New Roman" w:hAnsi="Times New Roman" w:cs="Times New Roman"/>
          <w:sz w:val="24"/>
          <w:szCs w:val="24"/>
          <w:lang w:eastAsia="ro-RO"/>
        </w:rPr>
      </w:pPr>
      <w:proofErr w:type="spellStart"/>
      <w:r w:rsidRPr="00415517">
        <w:rPr>
          <w:rFonts w:ascii="Times New Roman" w:eastAsia="Times New Roman" w:hAnsi="Times New Roman" w:cs="Times New Roman"/>
          <w:sz w:val="24"/>
          <w:szCs w:val="24"/>
          <w:lang w:eastAsia="ro-RO"/>
        </w:rPr>
        <w:t>parţial</w:t>
      </w:r>
      <w:proofErr w:type="spellEnd"/>
      <w:r w:rsidRPr="00415517">
        <w:rPr>
          <w:rFonts w:ascii="Times New Roman" w:eastAsia="Times New Roman" w:hAnsi="Times New Roman" w:cs="Times New Roman"/>
          <w:sz w:val="24"/>
          <w:szCs w:val="24"/>
          <w:lang w:eastAsia="ro-RO"/>
        </w:rPr>
        <w:t xml:space="preserve"> însorită: V, E </w:t>
      </w:r>
      <w:r w:rsidR="00572525">
        <w:rPr>
          <w:rFonts w:ascii="Times New Roman" w:eastAsia="Times New Roman" w:hAnsi="Times New Roman" w:cs="Times New Roman"/>
          <w:sz w:val="24"/>
          <w:szCs w:val="24"/>
          <w:lang w:eastAsia="ro-RO"/>
        </w:rPr>
        <w:tab/>
      </w:r>
      <w:r w:rsidR="00572525">
        <w:rPr>
          <w:rFonts w:ascii="Times New Roman" w:eastAsia="Times New Roman" w:hAnsi="Times New Roman" w:cs="Times New Roman"/>
          <w:sz w:val="24"/>
          <w:szCs w:val="24"/>
          <w:lang w:eastAsia="ro-RO"/>
        </w:rPr>
        <w:tab/>
      </w:r>
      <w:r w:rsidR="00572525">
        <w:rPr>
          <w:rFonts w:ascii="Times New Roman" w:eastAsia="Times New Roman" w:hAnsi="Times New Roman" w:cs="Times New Roman"/>
          <w:sz w:val="24"/>
          <w:szCs w:val="24"/>
          <w:lang w:eastAsia="ro-RO"/>
        </w:rPr>
        <w:tab/>
      </w:r>
      <w:r w:rsidRPr="00415517">
        <w:rPr>
          <w:rFonts w:ascii="Times New Roman" w:eastAsia="Times New Roman" w:hAnsi="Times New Roman" w:cs="Times New Roman"/>
          <w:sz w:val="24"/>
          <w:szCs w:val="24"/>
          <w:lang w:eastAsia="ro-RO"/>
        </w:rPr>
        <w:t>– 158,60 ha (20%);</w:t>
      </w:r>
    </w:p>
    <w:p w14:paraId="4BC3C989" w14:textId="18CEF28B" w:rsidR="00415517" w:rsidRPr="00415517" w:rsidRDefault="00415517" w:rsidP="000261CA">
      <w:pPr>
        <w:numPr>
          <w:ilvl w:val="0"/>
          <w:numId w:val="37"/>
        </w:numPr>
        <w:tabs>
          <w:tab w:val="num" w:pos="709"/>
        </w:tabs>
        <w:spacing w:after="0" w:line="276" w:lineRule="auto"/>
        <w:ind w:hanging="720"/>
        <w:jc w:val="both"/>
        <w:rPr>
          <w:rFonts w:ascii="Times New Roman" w:eastAsia="Times New Roman" w:hAnsi="Times New Roman" w:cs="Times New Roman"/>
          <w:sz w:val="24"/>
          <w:szCs w:val="24"/>
          <w:lang w:eastAsia="ro-RO"/>
        </w:rPr>
      </w:pPr>
      <w:r w:rsidRPr="00415517">
        <w:rPr>
          <w:rFonts w:ascii="Times New Roman" w:eastAsia="Times New Roman" w:hAnsi="Times New Roman" w:cs="Times New Roman"/>
          <w:sz w:val="24"/>
          <w:szCs w:val="24"/>
          <w:lang w:eastAsia="ro-RO"/>
        </w:rPr>
        <w:t xml:space="preserve">umbrită: N, NV, NE </w:t>
      </w:r>
      <w:r w:rsidR="00572525">
        <w:rPr>
          <w:rFonts w:ascii="Times New Roman" w:eastAsia="Times New Roman" w:hAnsi="Times New Roman" w:cs="Times New Roman"/>
          <w:sz w:val="24"/>
          <w:szCs w:val="24"/>
          <w:lang w:eastAsia="ro-RO"/>
        </w:rPr>
        <w:tab/>
      </w:r>
      <w:r w:rsidR="00572525">
        <w:rPr>
          <w:rFonts w:ascii="Times New Roman" w:eastAsia="Times New Roman" w:hAnsi="Times New Roman" w:cs="Times New Roman"/>
          <w:sz w:val="24"/>
          <w:szCs w:val="24"/>
          <w:lang w:eastAsia="ro-RO"/>
        </w:rPr>
        <w:tab/>
      </w:r>
      <w:r w:rsidR="00572525">
        <w:rPr>
          <w:rFonts w:ascii="Times New Roman" w:eastAsia="Times New Roman" w:hAnsi="Times New Roman" w:cs="Times New Roman"/>
          <w:sz w:val="24"/>
          <w:szCs w:val="24"/>
          <w:lang w:eastAsia="ro-RO"/>
        </w:rPr>
        <w:tab/>
      </w:r>
      <w:r w:rsidRPr="00415517">
        <w:rPr>
          <w:rFonts w:ascii="Times New Roman" w:eastAsia="Times New Roman" w:hAnsi="Times New Roman" w:cs="Times New Roman"/>
          <w:sz w:val="24"/>
          <w:szCs w:val="24"/>
          <w:lang w:eastAsia="ro-RO"/>
        </w:rPr>
        <w:t>– 357,10 ha (44%).</w:t>
      </w:r>
    </w:p>
    <w:p w14:paraId="31177A3E" w14:textId="77777777" w:rsidR="00415517" w:rsidRPr="00415517" w:rsidRDefault="00415517" w:rsidP="00415517">
      <w:pPr>
        <w:spacing w:after="0" w:line="276" w:lineRule="auto"/>
        <w:ind w:firstLine="567"/>
        <w:jc w:val="both"/>
        <w:rPr>
          <w:rFonts w:ascii="Times New Roman" w:eastAsia="Times New Roman" w:hAnsi="Times New Roman" w:cs="Times New Roman"/>
          <w:sz w:val="24"/>
          <w:szCs w:val="24"/>
          <w:lang w:eastAsia="ro-RO"/>
        </w:rPr>
      </w:pPr>
      <w:proofErr w:type="spellStart"/>
      <w:r w:rsidRPr="00415517">
        <w:rPr>
          <w:rFonts w:ascii="Times New Roman" w:eastAsia="Times New Roman" w:hAnsi="Times New Roman" w:cs="Times New Roman"/>
          <w:sz w:val="24"/>
          <w:szCs w:val="24"/>
          <w:lang w:eastAsia="ro-RO"/>
        </w:rPr>
        <w:t>Situaţia</w:t>
      </w:r>
      <w:proofErr w:type="spellEnd"/>
      <w:r w:rsidRPr="00415517">
        <w:rPr>
          <w:rFonts w:ascii="Times New Roman" w:eastAsia="Times New Roman" w:hAnsi="Times New Roman" w:cs="Times New Roman"/>
          <w:sz w:val="24"/>
          <w:szCs w:val="24"/>
          <w:lang w:eastAsia="ro-RO"/>
        </w:rPr>
        <w:t xml:space="preserve"> categoriilor de înclinare este prezentată mai jos:</w:t>
      </w:r>
    </w:p>
    <w:p w14:paraId="6CB95E75" w14:textId="77777777" w:rsidR="00415517" w:rsidRPr="00415517" w:rsidRDefault="00415517" w:rsidP="000261CA">
      <w:pPr>
        <w:numPr>
          <w:ilvl w:val="0"/>
          <w:numId w:val="38"/>
        </w:numPr>
        <w:spacing w:after="0" w:line="276" w:lineRule="auto"/>
        <w:ind w:left="1320" w:hanging="753"/>
        <w:jc w:val="both"/>
        <w:rPr>
          <w:rFonts w:ascii="Times New Roman" w:eastAsia="Times New Roman" w:hAnsi="Times New Roman" w:cs="Times New Roman"/>
          <w:sz w:val="24"/>
          <w:szCs w:val="24"/>
          <w:lang w:eastAsia="ro-RO"/>
        </w:rPr>
      </w:pPr>
      <w:proofErr w:type="spellStart"/>
      <w:r w:rsidRPr="00415517">
        <w:rPr>
          <w:rFonts w:ascii="Times New Roman" w:eastAsia="Times New Roman" w:hAnsi="Times New Roman" w:cs="Times New Roman"/>
          <w:sz w:val="24"/>
          <w:szCs w:val="24"/>
          <w:lang w:eastAsia="ro-RO"/>
        </w:rPr>
        <w:t>uşoară</w:t>
      </w:r>
      <w:proofErr w:type="spellEnd"/>
      <w:r w:rsidRPr="00415517">
        <w:rPr>
          <w:rFonts w:ascii="Times New Roman" w:eastAsia="Times New Roman" w:hAnsi="Times New Roman" w:cs="Times New Roman"/>
          <w:sz w:val="24"/>
          <w:szCs w:val="24"/>
          <w:lang w:eastAsia="ro-RO"/>
        </w:rPr>
        <w:t xml:space="preserve">-moderată: &lt; 16 grade  </w:t>
      </w:r>
      <w:r w:rsidRPr="00415517">
        <w:rPr>
          <w:rFonts w:ascii="Times New Roman" w:eastAsia="Times New Roman" w:hAnsi="Times New Roman" w:cs="Times New Roman"/>
          <w:sz w:val="24"/>
          <w:szCs w:val="24"/>
          <w:lang w:eastAsia="ro-RO"/>
        </w:rPr>
        <w:tab/>
        <w:t>–  161,16 ha (20%),</w:t>
      </w:r>
    </w:p>
    <w:p w14:paraId="1E69A8B7" w14:textId="77777777" w:rsidR="00415517" w:rsidRPr="00415517" w:rsidRDefault="00415517" w:rsidP="000261CA">
      <w:pPr>
        <w:numPr>
          <w:ilvl w:val="0"/>
          <w:numId w:val="38"/>
        </w:numPr>
        <w:spacing w:after="0" w:line="276" w:lineRule="auto"/>
        <w:ind w:left="1320" w:hanging="753"/>
        <w:jc w:val="both"/>
        <w:rPr>
          <w:rFonts w:ascii="Times New Roman" w:eastAsia="Times New Roman" w:hAnsi="Times New Roman" w:cs="Times New Roman"/>
          <w:sz w:val="24"/>
          <w:szCs w:val="24"/>
          <w:lang w:eastAsia="ro-RO"/>
        </w:rPr>
      </w:pPr>
      <w:r w:rsidRPr="00415517">
        <w:rPr>
          <w:rFonts w:ascii="Times New Roman" w:eastAsia="Times New Roman" w:hAnsi="Times New Roman" w:cs="Times New Roman"/>
          <w:sz w:val="24"/>
          <w:szCs w:val="24"/>
          <w:lang w:eastAsia="ro-RO"/>
        </w:rPr>
        <w:t xml:space="preserve">repede: 16-30 grade      </w:t>
      </w:r>
      <w:r w:rsidRPr="00415517">
        <w:rPr>
          <w:rFonts w:ascii="Times New Roman" w:eastAsia="Times New Roman" w:hAnsi="Times New Roman" w:cs="Times New Roman"/>
          <w:sz w:val="24"/>
          <w:szCs w:val="24"/>
          <w:lang w:eastAsia="ro-RO"/>
        </w:rPr>
        <w:tab/>
      </w:r>
      <w:r w:rsidRPr="00415517">
        <w:rPr>
          <w:rFonts w:ascii="Times New Roman" w:eastAsia="Times New Roman" w:hAnsi="Times New Roman" w:cs="Times New Roman"/>
          <w:sz w:val="24"/>
          <w:szCs w:val="24"/>
          <w:lang w:eastAsia="ro-RO"/>
        </w:rPr>
        <w:tab/>
        <w:t>–  362,90 ha (45%),</w:t>
      </w:r>
    </w:p>
    <w:p w14:paraId="567A31D8" w14:textId="341B9B31" w:rsidR="00415517" w:rsidRPr="00415517" w:rsidRDefault="00415517" w:rsidP="000261CA">
      <w:pPr>
        <w:numPr>
          <w:ilvl w:val="0"/>
          <w:numId w:val="38"/>
        </w:numPr>
        <w:spacing w:after="0" w:line="276" w:lineRule="auto"/>
        <w:ind w:left="1320" w:hanging="753"/>
        <w:jc w:val="both"/>
        <w:rPr>
          <w:rFonts w:ascii="Times New Roman" w:eastAsia="Times New Roman" w:hAnsi="Times New Roman" w:cs="Times New Roman"/>
          <w:sz w:val="24"/>
          <w:szCs w:val="24"/>
          <w:lang w:eastAsia="ro-RO"/>
        </w:rPr>
      </w:pPr>
      <w:r w:rsidRPr="00415517">
        <w:rPr>
          <w:rFonts w:ascii="Times New Roman" w:eastAsia="Times New Roman" w:hAnsi="Times New Roman" w:cs="Times New Roman"/>
          <w:sz w:val="24"/>
          <w:szCs w:val="24"/>
          <w:lang w:eastAsia="ro-RO"/>
        </w:rPr>
        <w:t xml:space="preserve">foarte repede: 31-40 grade    </w:t>
      </w:r>
      <w:r w:rsidRPr="00415517">
        <w:rPr>
          <w:rFonts w:ascii="Times New Roman" w:eastAsia="Times New Roman" w:hAnsi="Times New Roman" w:cs="Times New Roman"/>
          <w:sz w:val="24"/>
          <w:szCs w:val="24"/>
          <w:lang w:eastAsia="ro-RO"/>
        </w:rPr>
        <w:tab/>
      </w:r>
      <w:r w:rsidR="00572525">
        <w:rPr>
          <w:rFonts w:ascii="Times New Roman" w:eastAsia="Times New Roman" w:hAnsi="Times New Roman" w:cs="Times New Roman"/>
          <w:sz w:val="24"/>
          <w:szCs w:val="24"/>
          <w:lang w:eastAsia="ro-RO"/>
        </w:rPr>
        <w:tab/>
      </w:r>
      <w:r w:rsidRPr="00415517">
        <w:rPr>
          <w:rFonts w:ascii="Times New Roman" w:eastAsia="Times New Roman" w:hAnsi="Times New Roman" w:cs="Times New Roman"/>
          <w:sz w:val="24"/>
          <w:szCs w:val="24"/>
          <w:lang w:eastAsia="ro-RO"/>
        </w:rPr>
        <w:t>–  287,30 ha (35%),</w:t>
      </w:r>
    </w:p>
    <w:p w14:paraId="593D6925" w14:textId="18E9C7E2" w:rsidR="002522E3" w:rsidRDefault="00F154BF" w:rsidP="000A7872">
      <w:pPr>
        <w:spacing w:after="0" w:line="276" w:lineRule="auto"/>
        <w:ind w:firstLine="720"/>
        <w:jc w:val="both"/>
        <w:rPr>
          <w:rFonts w:ascii="Times New Roman" w:eastAsia="Calibri" w:hAnsi="Times New Roman" w:cs="Times New Roman"/>
          <w:sz w:val="24"/>
          <w:szCs w:val="24"/>
          <w:lang w:val="en-US"/>
        </w:rPr>
      </w:pPr>
      <w:proofErr w:type="spellStart"/>
      <w:r w:rsidRPr="00F154BF">
        <w:rPr>
          <w:rFonts w:ascii="Times New Roman" w:eastAsia="Calibri" w:hAnsi="Times New Roman" w:cs="Times New Roman"/>
          <w:sz w:val="24"/>
          <w:szCs w:val="24"/>
          <w:lang w:val="en-US"/>
        </w:rPr>
        <w:t>Această</w:t>
      </w:r>
      <w:proofErr w:type="spellEnd"/>
      <w:r w:rsidRPr="00F154BF">
        <w:rPr>
          <w:rFonts w:ascii="Times New Roman" w:eastAsia="Calibri" w:hAnsi="Times New Roman" w:cs="Times New Roman"/>
          <w:sz w:val="24"/>
          <w:szCs w:val="24"/>
          <w:lang w:val="en-US"/>
        </w:rPr>
        <w:t xml:space="preserve"> </w:t>
      </w:r>
      <w:proofErr w:type="spellStart"/>
      <w:r w:rsidRPr="00F154BF">
        <w:rPr>
          <w:rFonts w:ascii="Times New Roman" w:eastAsia="Calibri" w:hAnsi="Times New Roman" w:cs="Times New Roman"/>
          <w:sz w:val="24"/>
          <w:szCs w:val="24"/>
          <w:lang w:val="en-US"/>
        </w:rPr>
        <w:t>distribuție</w:t>
      </w:r>
      <w:proofErr w:type="spellEnd"/>
      <w:r w:rsidRPr="00F154BF">
        <w:rPr>
          <w:rFonts w:ascii="Times New Roman" w:eastAsia="Calibri" w:hAnsi="Times New Roman" w:cs="Times New Roman"/>
          <w:sz w:val="24"/>
          <w:szCs w:val="24"/>
          <w:lang w:val="en-US"/>
        </w:rPr>
        <w:t xml:space="preserve"> pe </w:t>
      </w:r>
      <w:proofErr w:type="spellStart"/>
      <w:r w:rsidRPr="00F154BF">
        <w:rPr>
          <w:rFonts w:ascii="Times New Roman" w:eastAsia="Calibri" w:hAnsi="Times New Roman" w:cs="Times New Roman"/>
          <w:sz w:val="24"/>
          <w:szCs w:val="24"/>
          <w:lang w:val="en-US"/>
        </w:rPr>
        <w:t>categorii</w:t>
      </w:r>
      <w:proofErr w:type="spellEnd"/>
      <w:r w:rsidRPr="00F154BF">
        <w:rPr>
          <w:rFonts w:ascii="Times New Roman" w:eastAsia="Calibri" w:hAnsi="Times New Roman" w:cs="Times New Roman"/>
          <w:sz w:val="24"/>
          <w:szCs w:val="24"/>
          <w:lang w:val="en-US"/>
        </w:rPr>
        <w:t xml:space="preserve">, </w:t>
      </w:r>
      <w:proofErr w:type="spellStart"/>
      <w:r w:rsidRPr="00F154BF">
        <w:rPr>
          <w:rFonts w:ascii="Times New Roman" w:eastAsia="Calibri" w:hAnsi="Times New Roman" w:cs="Times New Roman"/>
          <w:sz w:val="24"/>
          <w:szCs w:val="24"/>
          <w:lang w:val="en-US"/>
        </w:rPr>
        <w:t>corelată</w:t>
      </w:r>
      <w:proofErr w:type="spellEnd"/>
      <w:r w:rsidRPr="00F154BF">
        <w:rPr>
          <w:rFonts w:ascii="Times New Roman" w:eastAsia="Calibri" w:hAnsi="Times New Roman" w:cs="Times New Roman"/>
          <w:sz w:val="24"/>
          <w:szCs w:val="24"/>
          <w:lang w:val="en-US"/>
        </w:rPr>
        <w:t xml:space="preserve"> cu </w:t>
      </w:r>
      <w:proofErr w:type="spellStart"/>
      <w:r w:rsidRPr="00F154BF">
        <w:rPr>
          <w:rFonts w:ascii="Times New Roman" w:eastAsia="Calibri" w:hAnsi="Times New Roman" w:cs="Times New Roman"/>
          <w:sz w:val="24"/>
          <w:szCs w:val="24"/>
          <w:lang w:val="en-US"/>
        </w:rPr>
        <w:t>altitudinea</w:t>
      </w:r>
      <w:proofErr w:type="spellEnd"/>
      <w:r w:rsidRPr="00F154BF">
        <w:rPr>
          <w:rFonts w:ascii="Times New Roman" w:eastAsia="Calibri" w:hAnsi="Times New Roman" w:cs="Times New Roman"/>
          <w:sz w:val="24"/>
          <w:szCs w:val="24"/>
          <w:lang w:val="en-US"/>
        </w:rPr>
        <w:t xml:space="preserve">, </w:t>
      </w:r>
      <w:proofErr w:type="spellStart"/>
      <w:r w:rsidRPr="00F154BF">
        <w:rPr>
          <w:rFonts w:ascii="Times New Roman" w:eastAsia="Calibri" w:hAnsi="Times New Roman" w:cs="Times New Roman"/>
          <w:sz w:val="24"/>
          <w:szCs w:val="24"/>
          <w:lang w:val="en-US"/>
        </w:rPr>
        <w:t>justifică</w:t>
      </w:r>
      <w:proofErr w:type="spellEnd"/>
      <w:r w:rsidRPr="00F154BF">
        <w:rPr>
          <w:rFonts w:ascii="Times New Roman" w:eastAsia="Calibri" w:hAnsi="Times New Roman" w:cs="Times New Roman"/>
          <w:sz w:val="24"/>
          <w:szCs w:val="24"/>
          <w:lang w:val="en-US"/>
        </w:rPr>
        <w:t xml:space="preserve"> </w:t>
      </w:r>
      <w:proofErr w:type="spellStart"/>
      <w:r w:rsidRPr="00F154BF">
        <w:rPr>
          <w:rFonts w:ascii="Times New Roman" w:eastAsia="Calibri" w:hAnsi="Times New Roman" w:cs="Times New Roman"/>
          <w:sz w:val="24"/>
          <w:szCs w:val="24"/>
          <w:lang w:val="en-US"/>
        </w:rPr>
        <w:t>actuala</w:t>
      </w:r>
      <w:proofErr w:type="spellEnd"/>
      <w:r w:rsidRPr="00F154BF">
        <w:rPr>
          <w:rFonts w:ascii="Times New Roman" w:eastAsia="Calibri" w:hAnsi="Times New Roman" w:cs="Times New Roman"/>
          <w:sz w:val="24"/>
          <w:szCs w:val="24"/>
          <w:lang w:val="en-US"/>
        </w:rPr>
        <w:t xml:space="preserve"> </w:t>
      </w:r>
      <w:proofErr w:type="spellStart"/>
      <w:r w:rsidRPr="00F154BF">
        <w:rPr>
          <w:rFonts w:ascii="Times New Roman" w:eastAsia="Calibri" w:hAnsi="Times New Roman" w:cs="Times New Roman"/>
          <w:sz w:val="24"/>
          <w:szCs w:val="24"/>
          <w:lang w:val="en-US"/>
        </w:rPr>
        <w:t>compoziție</w:t>
      </w:r>
      <w:proofErr w:type="spellEnd"/>
      <w:r w:rsidRPr="00F154BF">
        <w:rPr>
          <w:rFonts w:ascii="Times New Roman" w:eastAsia="Calibri" w:hAnsi="Times New Roman" w:cs="Times New Roman"/>
          <w:sz w:val="24"/>
          <w:szCs w:val="24"/>
          <w:lang w:val="en-US"/>
        </w:rPr>
        <w:t xml:space="preserve"> </w:t>
      </w:r>
      <w:proofErr w:type="gramStart"/>
      <w:r w:rsidRPr="00F154BF">
        <w:rPr>
          <w:rFonts w:ascii="Times New Roman" w:eastAsia="Calibri" w:hAnsi="Times New Roman" w:cs="Times New Roman"/>
          <w:sz w:val="24"/>
          <w:szCs w:val="24"/>
          <w:lang w:val="en-US"/>
        </w:rPr>
        <w:t xml:space="preserve">a  </w:t>
      </w:r>
      <w:proofErr w:type="spellStart"/>
      <w:r w:rsidRPr="00F154BF">
        <w:rPr>
          <w:rFonts w:ascii="Times New Roman" w:eastAsia="Calibri" w:hAnsi="Times New Roman" w:cs="Times New Roman"/>
          <w:sz w:val="24"/>
          <w:szCs w:val="24"/>
          <w:lang w:val="en-US"/>
        </w:rPr>
        <w:t>arboretelor</w:t>
      </w:r>
      <w:proofErr w:type="spellEnd"/>
      <w:proofErr w:type="gramEnd"/>
      <w:r w:rsidRPr="00F154BF">
        <w:rPr>
          <w:rFonts w:ascii="Times New Roman" w:eastAsia="Calibri" w:hAnsi="Times New Roman" w:cs="Times New Roman"/>
          <w:sz w:val="24"/>
          <w:szCs w:val="24"/>
          <w:lang w:val="en-US"/>
        </w:rPr>
        <w:t xml:space="preserve">, </w:t>
      </w:r>
      <w:proofErr w:type="spellStart"/>
      <w:r w:rsidRPr="00F154BF">
        <w:rPr>
          <w:rFonts w:ascii="Times New Roman" w:eastAsia="Calibri" w:hAnsi="Times New Roman" w:cs="Times New Roman"/>
          <w:sz w:val="24"/>
          <w:szCs w:val="24"/>
          <w:lang w:val="en-US"/>
        </w:rPr>
        <w:t>în</w:t>
      </w:r>
      <w:proofErr w:type="spellEnd"/>
      <w:r w:rsidRPr="00F154BF">
        <w:rPr>
          <w:rFonts w:ascii="Times New Roman" w:eastAsia="Calibri" w:hAnsi="Times New Roman" w:cs="Times New Roman"/>
          <w:sz w:val="24"/>
          <w:szCs w:val="24"/>
          <w:lang w:val="en-US"/>
        </w:rPr>
        <w:t xml:space="preserve"> </w:t>
      </w:r>
      <w:proofErr w:type="spellStart"/>
      <w:r w:rsidRPr="00F154BF">
        <w:rPr>
          <w:rFonts w:ascii="Times New Roman" w:eastAsia="Calibri" w:hAnsi="Times New Roman" w:cs="Times New Roman"/>
          <w:sz w:val="24"/>
          <w:szCs w:val="24"/>
          <w:lang w:val="en-US"/>
        </w:rPr>
        <w:t>concordanță</w:t>
      </w:r>
      <w:proofErr w:type="spellEnd"/>
      <w:r w:rsidRPr="00F154BF">
        <w:rPr>
          <w:rFonts w:ascii="Times New Roman" w:eastAsia="Calibri" w:hAnsi="Times New Roman" w:cs="Times New Roman"/>
          <w:sz w:val="24"/>
          <w:szCs w:val="24"/>
          <w:lang w:val="en-US"/>
        </w:rPr>
        <w:t xml:space="preserve"> cu </w:t>
      </w:r>
      <w:proofErr w:type="spellStart"/>
      <w:r w:rsidRPr="00F154BF">
        <w:rPr>
          <w:rFonts w:ascii="Times New Roman" w:eastAsia="Calibri" w:hAnsi="Times New Roman" w:cs="Times New Roman"/>
          <w:sz w:val="24"/>
          <w:szCs w:val="24"/>
          <w:lang w:val="en-US"/>
        </w:rPr>
        <w:t>temperamentul</w:t>
      </w:r>
      <w:proofErr w:type="spellEnd"/>
      <w:r w:rsidRPr="00F154BF">
        <w:rPr>
          <w:rFonts w:ascii="Times New Roman" w:eastAsia="Calibri" w:hAnsi="Times New Roman" w:cs="Times New Roman"/>
          <w:sz w:val="24"/>
          <w:szCs w:val="24"/>
          <w:lang w:val="en-US"/>
        </w:rPr>
        <w:t xml:space="preserve"> </w:t>
      </w:r>
      <w:proofErr w:type="spellStart"/>
      <w:r w:rsidRPr="00F154BF">
        <w:rPr>
          <w:rFonts w:ascii="Times New Roman" w:eastAsia="Calibri" w:hAnsi="Times New Roman" w:cs="Times New Roman"/>
          <w:sz w:val="24"/>
          <w:szCs w:val="24"/>
          <w:lang w:val="en-US"/>
        </w:rPr>
        <w:t>speciilor</w:t>
      </w:r>
      <w:proofErr w:type="spellEnd"/>
      <w:r w:rsidRPr="00F154BF">
        <w:rPr>
          <w:rFonts w:ascii="Times New Roman" w:eastAsia="Calibri" w:hAnsi="Times New Roman" w:cs="Times New Roman"/>
          <w:sz w:val="24"/>
          <w:szCs w:val="24"/>
          <w:lang w:val="en-US"/>
        </w:rPr>
        <w:t xml:space="preserve"> </w:t>
      </w:r>
      <w:proofErr w:type="spellStart"/>
      <w:r w:rsidRPr="00F154BF">
        <w:rPr>
          <w:rFonts w:ascii="Times New Roman" w:eastAsia="Calibri" w:hAnsi="Times New Roman" w:cs="Times New Roman"/>
          <w:sz w:val="24"/>
          <w:szCs w:val="24"/>
          <w:lang w:val="en-US"/>
        </w:rPr>
        <w:t>existente</w:t>
      </w:r>
      <w:proofErr w:type="spellEnd"/>
      <w:r w:rsidRPr="00F154BF">
        <w:rPr>
          <w:rFonts w:ascii="Times New Roman" w:eastAsia="Calibri" w:hAnsi="Times New Roman" w:cs="Times New Roman"/>
          <w:sz w:val="24"/>
          <w:szCs w:val="24"/>
          <w:lang w:val="en-US"/>
        </w:rPr>
        <w:t>.</w:t>
      </w:r>
    </w:p>
    <w:p w14:paraId="45109FB9" w14:textId="1B68865E" w:rsidR="007A71B7" w:rsidRPr="00264376" w:rsidRDefault="007A71B7" w:rsidP="000A7872">
      <w:pPr>
        <w:pStyle w:val="Titlu3"/>
        <w:spacing w:before="0" w:line="276" w:lineRule="auto"/>
        <w:ind w:firstLine="709"/>
        <w:rPr>
          <w:rFonts w:ascii="Times New Roman" w:hAnsi="Times New Roman" w:cs="Times New Roman"/>
          <w:b/>
          <w:i/>
          <w:color w:val="auto"/>
        </w:rPr>
      </w:pPr>
      <w:bookmarkStart w:id="59" w:name="_Toc170190383"/>
      <w:r w:rsidRPr="00264376">
        <w:rPr>
          <w:rFonts w:ascii="Times New Roman" w:hAnsi="Times New Roman" w:cs="Times New Roman"/>
          <w:b/>
          <w:i/>
          <w:color w:val="auto"/>
        </w:rPr>
        <w:t>2.1.</w:t>
      </w:r>
      <w:r w:rsidR="00F52B4A">
        <w:rPr>
          <w:rFonts w:ascii="Times New Roman" w:hAnsi="Times New Roman" w:cs="Times New Roman"/>
          <w:b/>
          <w:i/>
          <w:color w:val="auto"/>
        </w:rPr>
        <w:t>3</w:t>
      </w:r>
      <w:r w:rsidRPr="00264376">
        <w:rPr>
          <w:rFonts w:ascii="Times New Roman" w:hAnsi="Times New Roman" w:cs="Times New Roman"/>
          <w:b/>
          <w:i/>
          <w:color w:val="auto"/>
        </w:rPr>
        <w:t xml:space="preserve">. </w:t>
      </w:r>
      <w:r w:rsidR="008D7285">
        <w:rPr>
          <w:rFonts w:ascii="Times New Roman" w:hAnsi="Times New Roman" w:cs="Times New Roman"/>
          <w:b/>
          <w:i/>
          <w:color w:val="auto"/>
        </w:rPr>
        <w:t>Hidrologie</w:t>
      </w:r>
      <w:bookmarkEnd w:id="58"/>
      <w:r w:rsidR="00C7398D">
        <w:rPr>
          <w:rFonts w:ascii="Times New Roman" w:hAnsi="Times New Roman" w:cs="Times New Roman"/>
          <w:b/>
          <w:i/>
          <w:color w:val="auto"/>
        </w:rPr>
        <w:t xml:space="preserve"> (Hidrografie)</w:t>
      </w:r>
      <w:bookmarkEnd w:id="59"/>
    </w:p>
    <w:p w14:paraId="31551248" w14:textId="77777777" w:rsidR="005D10E8" w:rsidRPr="005D10E8" w:rsidRDefault="005D10E8" w:rsidP="005D10E8">
      <w:pPr>
        <w:spacing w:after="0" w:line="276" w:lineRule="auto"/>
        <w:ind w:firstLine="567"/>
        <w:jc w:val="both"/>
        <w:rPr>
          <w:rFonts w:ascii="Times New Roman" w:eastAsia="Times New Roman" w:hAnsi="Times New Roman" w:cs="Times New Roman"/>
          <w:sz w:val="24"/>
          <w:szCs w:val="24"/>
          <w:lang w:val="en-GB"/>
        </w:rPr>
      </w:pPr>
      <w:proofErr w:type="spellStart"/>
      <w:r w:rsidRPr="005D10E8">
        <w:rPr>
          <w:rFonts w:ascii="Times New Roman" w:eastAsia="Times New Roman" w:hAnsi="Times New Roman" w:cs="Times New Roman"/>
          <w:sz w:val="24"/>
          <w:szCs w:val="24"/>
          <w:lang w:val="en-GB"/>
        </w:rPr>
        <w:t>Trupurile</w:t>
      </w:r>
      <w:proofErr w:type="spellEnd"/>
      <w:r w:rsidRPr="005D10E8">
        <w:rPr>
          <w:rFonts w:ascii="Times New Roman" w:eastAsia="Times New Roman" w:hAnsi="Times New Roman" w:cs="Times New Roman"/>
          <w:sz w:val="24"/>
          <w:szCs w:val="24"/>
          <w:lang w:val="en-GB"/>
        </w:rPr>
        <w:t xml:space="preserve"> </w:t>
      </w:r>
      <w:proofErr w:type="spellStart"/>
      <w:r w:rsidRPr="005D10E8">
        <w:rPr>
          <w:rFonts w:ascii="Times New Roman" w:eastAsia="Times New Roman" w:hAnsi="Times New Roman" w:cs="Times New Roman"/>
          <w:sz w:val="24"/>
          <w:szCs w:val="24"/>
          <w:lang w:val="en-GB"/>
        </w:rPr>
        <w:t>Ostrovul</w:t>
      </w:r>
      <w:proofErr w:type="spellEnd"/>
      <w:r w:rsidRPr="005D10E8">
        <w:rPr>
          <w:rFonts w:ascii="Times New Roman" w:eastAsia="Times New Roman" w:hAnsi="Times New Roman" w:cs="Times New Roman"/>
          <w:sz w:val="24"/>
          <w:szCs w:val="24"/>
          <w:lang w:val="en-GB"/>
        </w:rPr>
        <w:t xml:space="preserve"> Mare </w:t>
      </w:r>
      <w:proofErr w:type="spellStart"/>
      <w:r w:rsidRPr="005D10E8">
        <w:rPr>
          <w:rFonts w:ascii="Times New Roman" w:eastAsia="Times New Roman" w:hAnsi="Times New Roman" w:cs="Times New Roman"/>
          <w:sz w:val="24"/>
          <w:szCs w:val="24"/>
          <w:lang w:val="en-GB"/>
        </w:rPr>
        <w:t>și</w:t>
      </w:r>
      <w:proofErr w:type="spellEnd"/>
      <w:r w:rsidRPr="005D10E8">
        <w:rPr>
          <w:rFonts w:ascii="Times New Roman" w:eastAsia="Times New Roman" w:hAnsi="Times New Roman" w:cs="Times New Roman"/>
          <w:sz w:val="24"/>
          <w:szCs w:val="24"/>
          <w:lang w:val="en-GB"/>
        </w:rPr>
        <w:t xml:space="preserve"> </w:t>
      </w:r>
      <w:proofErr w:type="spellStart"/>
      <w:r w:rsidRPr="005D10E8">
        <w:rPr>
          <w:rFonts w:ascii="Times New Roman" w:eastAsia="Times New Roman" w:hAnsi="Times New Roman" w:cs="Times New Roman"/>
          <w:sz w:val="24"/>
          <w:szCs w:val="24"/>
          <w:lang w:val="en-GB"/>
        </w:rPr>
        <w:t>Salcia</w:t>
      </w:r>
      <w:proofErr w:type="spellEnd"/>
      <w:r w:rsidRPr="005D10E8">
        <w:rPr>
          <w:rFonts w:ascii="Times New Roman" w:eastAsia="Times New Roman" w:hAnsi="Times New Roman" w:cs="Times New Roman"/>
          <w:sz w:val="24"/>
          <w:szCs w:val="24"/>
          <w:lang w:val="en-GB"/>
        </w:rPr>
        <w:t xml:space="preserve"> sunt situate </w:t>
      </w:r>
      <w:proofErr w:type="spellStart"/>
      <w:r w:rsidRPr="005D10E8">
        <w:rPr>
          <w:rFonts w:ascii="Times New Roman" w:eastAsia="Times New Roman" w:hAnsi="Times New Roman" w:cs="Times New Roman"/>
          <w:sz w:val="24"/>
          <w:szCs w:val="24"/>
          <w:lang w:val="en-GB"/>
        </w:rPr>
        <w:t>malul</w:t>
      </w:r>
      <w:proofErr w:type="spellEnd"/>
      <w:r w:rsidRPr="005D10E8">
        <w:rPr>
          <w:rFonts w:ascii="Times New Roman" w:eastAsia="Times New Roman" w:hAnsi="Times New Roman" w:cs="Times New Roman"/>
          <w:sz w:val="24"/>
          <w:szCs w:val="24"/>
          <w:lang w:val="en-GB"/>
        </w:rPr>
        <w:t xml:space="preserve"> </w:t>
      </w:r>
      <w:proofErr w:type="spellStart"/>
      <w:r w:rsidRPr="005D10E8">
        <w:rPr>
          <w:rFonts w:ascii="Times New Roman" w:eastAsia="Times New Roman" w:hAnsi="Times New Roman" w:cs="Times New Roman"/>
          <w:sz w:val="24"/>
          <w:szCs w:val="24"/>
          <w:lang w:val="en-GB"/>
        </w:rPr>
        <w:t>Fluviului</w:t>
      </w:r>
      <w:proofErr w:type="spellEnd"/>
      <w:r w:rsidRPr="005D10E8">
        <w:rPr>
          <w:rFonts w:ascii="Times New Roman" w:eastAsia="Times New Roman" w:hAnsi="Times New Roman" w:cs="Times New Roman"/>
          <w:sz w:val="24"/>
          <w:szCs w:val="24"/>
          <w:lang w:val="en-GB"/>
        </w:rPr>
        <w:t xml:space="preserve"> </w:t>
      </w:r>
      <w:proofErr w:type="spellStart"/>
      <w:r w:rsidRPr="005D10E8">
        <w:rPr>
          <w:rFonts w:ascii="Times New Roman" w:eastAsia="Times New Roman" w:hAnsi="Times New Roman" w:cs="Times New Roman"/>
          <w:sz w:val="24"/>
          <w:szCs w:val="24"/>
          <w:lang w:val="en-GB"/>
        </w:rPr>
        <w:t>Dunărea</w:t>
      </w:r>
      <w:proofErr w:type="spellEnd"/>
      <w:r w:rsidRPr="005D10E8">
        <w:rPr>
          <w:rFonts w:ascii="Times New Roman" w:eastAsia="Times New Roman" w:hAnsi="Times New Roman" w:cs="Times New Roman"/>
          <w:sz w:val="24"/>
          <w:szCs w:val="24"/>
          <w:lang w:val="en-GB"/>
        </w:rPr>
        <w:t xml:space="preserve">. </w:t>
      </w:r>
    </w:p>
    <w:p w14:paraId="27AB0FE0" w14:textId="77777777" w:rsidR="005D10E8" w:rsidRPr="005D10E8" w:rsidRDefault="005D10E8" w:rsidP="005D10E8">
      <w:pPr>
        <w:spacing w:after="0" w:line="276" w:lineRule="auto"/>
        <w:ind w:firstLine="567"/>
        <w:jc w:val="both"/>
        <w:rPr>
          <w:rFonts w:ascii="Times New Roman" w:eastAsia="Times New Roman" w:hAnsi="Times New Roman" w:cs="Times New Roman"/>
          <w:sz w:val="24"/>
          <w:szCs w:val="24"/>
          <w:lang w:eastAsia="ro-RO"/>
        </w:rPr>
      </w:pPr>
      <w:r w:rsidRPr="005D10E8">
        <w:rPr>
          <w:rFonts w:ascii="Times New Roman" w:eastAsia="Times New Roman" w:hAnsi="Times New Roman" w:cs="Times New Roman"/>
          <w:sz w:val="24"/>
          <w:szCs w:val="24"/>
          <w:lang w:eastAsia="ro-RO"/>
        </w:rPr>
        <w:t xml:space="preserve">Trupul Pătulele este situat pe zona de interfluviu a cursurilor de apă Drincea și Blahnița. În raza acestuia se găsesc </w:t>
      </w:r>
      <w:proofErr w:type="spellStart"/>
      <w:r w:rsidRPr="005D10E8">
        <w:rPr>
          <w:rFonts w:ascii="Times New Roman" w:eastAsia="Times New Roman" w:hAnsi="Times New Roman" w:cs="Times New Roman"/>
          <w:sz w:val="24"/>
          <w:szCs w:val="24"/>
          <w:lang w:eastAsia="ro-RO"/>
        </w:rPr>
        <w:t>şi</w:t>
      </w:r>
      <w:proofErr w:type="spellEnd"/>
      <w:r w:rsidRPr="005D10E8">
        <w:rPr>
          <w:rFonts w:ascii="Times New Roman" w:eastAsia="Times New Roman" w:hAnsi="Times New Roman" w:cs="Times New Roman"/>
          <w:sz w:val="24"/>
          <w:szCs w:val="24"/>
          <w:lang w:eastAsia="ro-RO"/>
        </w:rPr>
        <w:t xml:space="preserve"> o serie de lacuri </w:t>
      </w:r>
      <w:proofErr w:type="spellStart"/>
      <w:r w:rsidRPr="005D10E8">
        <w:rPr>
          <w:rFonts w:ascii="Times New Roman" w:eastAsia="Times New Roman" w:hAnsi="Times New Roman" w:cs="Times New Roman"/>
          <w:sz w:val="24"/>
          <w:szCs w:val="24"/>
          <w:lang w:eastAsia="ro-RO"/>
        </w:rPr>
        <w:t>şi</w:t>
      </w:r>
      <w:proofErr w:type="spellEnd"/>
      <w:r w:rsidRPr="005D10E8">
        <w:rPr>
          <w:rFonts w:ascii="Times New Roman" w:eastAsia="Times New Roman" w:hAnsi="Times New Roman" w:cs="Times New Roman"/>
          <w:sz w:val="24"/>
          <w:szCs w:val="24"/>
          <w:lang w:eastAsia="ro-RO"/>
        </w:rPr>
        <w:t xml:space="preserve"> </w:t>
      </w:r>
      <w:proofErr w:type="spellStart"/>
      <w:r w:rsidRPr="005D10E8">
        <w:rPr>
          <w:rFonts w:ascii="Times New Roman" w:eastAsia="Times New Roman" w:hAnsi="Times New Roman" w:cs="Times New Roman"/>
          <w:sz w:val="24"/>
          <w:szCs w:val="24"/>
          <w:lang w:eastAsia="ro-RO"/>
        </w:rPr>
        <w:t>bălţi</w:t>
      </w:r>
      <w:proofErr w:type="spellEnd"/>
      <w:r w:rsidRPr="005D10E8">
        <w:rPr>
          <w:rFonts w:ascii="Times New Roman" w:eastAsia="Times New Roman" w:hAnsi="Times New Roman" w:cs="Times New Roman"/>
          <w:sz w:val="24"/>
          <w:szCs w:val="24"/>
          <w:lang w:eastAsia="ro-RO"/>
        </w:rPr>
        <w:t xml:space="preserve"> cu regim hidrologic relativ permanent care </w:t>
      </w:r>
      <w:proofErr w:type="spellStart"/>
      <w:r w:rsidRPr="005D10E8">
        <w:rPr>
          <w:rFonts w:ascii="Times New Roman" w:eastAsia="Times New Roman" w:hAnsi="Times New Roman" w:cs="Times New Roman"/>
          <w:sz w:val="24"/>
          <w:szCs w:val="24"/>
          <w:lang w:eastAsia="ro-RO"/>
        </w:rPr>
        <w:t>influenţează</w:t>
      </w:r>
      <w:proofErr w:type="spellEnd"/>
      <w:r w:rsidRPr="005D10E8">
        <w:rPr>
          <w:rFonts w:ascii="Times New Roman" w:eastAsia="Times New Roman" w:hAnsi="Times New Roman" w:cs="Times New Roman"/>
          <w:sz w:val="24"/>
          <w:szCs w:val="24"/>
          <w:lang w:eastAsia="ro-RO"/>
        </w:rPr>
        <w:t xml:space="preserve"> însă în mică măsură </w:t>
      </w:r>
      <w:proofErr w:type="spellStart"/>
      <w:r w:rsidRPr="005D10E8">
        <w:rPr>
          <w:rFonts w:ascii="Times New Roman" w:eastAsia="Times New Roman" w:hAnsi="Times New Roman" w:cs="Times New Roman"/>
          <w:sz w:val="24"/>
          <w:szCs w:val="24"/>
          <w:lang w:eastAsia="ro-RO"/>
        </w:rPr>
        <w:t>vegetaţia</w:t>
      </w:r>
      <w:proofErr w:type="spellEnd"/>
      <w:r w:rsidRPr="005D10E8">
        <w:rPr>
          <w:rFonts w:ascii="Times New Roman" w:eastAsia="Times New Roman" w:hAnsi="Times New Roman" w:cs="Times New Roman"/>
          <w:sz w:val="24"/>
          <w:szCs w:val="24"/>
          <w:lang w:eastAsia="ro-RO"/>
        </w:rPr>
        <w:t xml:space="preserve"> forestieră, fiind la </w:t>
      </w:r>
      <w:proofErr w:type="spellStart"/>
      <w:r w:rsidRPr="005D10E8">
        <w:rPr>
          <w:rFonts w:ascii="Times New Roman" w:eastAsia="Times New Roman" w:hAnsi="Times New Roman" w:cs="Times New Roman"/>
          <w:sz w:val="24"/>
          <w:szCs w:val="24"/>
          <w:lang w:eastAsia="ro-RO"/>
        </w:rPr>
        <w:t>distanţă</w:t>
      </w:r>
      <w:proofErr w:type="spellEnd"/>
      <w:r w:rsidRPr="005D10E8">
        <w:rPr>
          <w:rFonts w:ascii="Times New Roman" w:eastAsia="Times New Roman" w:hAnsi="Times New Roman" w:cs="Times New Roman"/>
          <w:sz w:val="24"/>
          <w:szCs w:val="24"/>
          <w:lang w:eastAsia="ro-RO"/>
        </w:rPr>
        <w:t xml:space="preserve"> mare de aceasta.</w:t>
      </w:r>
    </w:p>
    <w:p w14:paraId="688CD54C" w14:textId="77777777" w:rsidR="005D10E8" w:rsidRPr="005D10E8" w:rsidRDefault="005D10E8" w:rsidP="005D10E8">
      <w:pPr>
        <w:spacing w:after="0" w:line="276" w:lineRule="auto"/>
        <w:ind w:firstLine="567"/>
        <w:jc w:val="both"/>
        <w:rPr>
          <w:rFonts w:ascii="Times New Roman" w:eastAsia="Times New Roman" w:hAnsi="Times New Roman" w:cs="Times New Roman"/>
          <w:sz w:val="26"/>
          <w:szCs w:val="26"/>
          <w:lang w:eastAsia="ro-RO"/>
        </w:rPr>
      </w:pPr>
      <w:r w:rsidRPr="005D10E8">
        <w:rPr>
          <w:rFonts w:ascii="Times New Roman" w:eastAsia="Times New Roman" w:hAnsi="Times New Roman" w:cs="Times New Roman"/>
          <w:sz w:val="24"/>
          <w:szCs w:val="24"/>
          <w:lang w:eastAsia="ro-RO"/>
        </w:rPr>
        <w:t xml:space="preserve">Trupul de pădure Eșelnița este situat între pâraiele Sohodol și Mala, ambele </w:t>
      </w:r>
      <w:proofErr w:type="spellStart"/>
      <w:r w:rsidRPr="005D10E8">
        <w:rPr>
          <w:rFonts w:ascii="Times New Roman" w:eastAsia="Times New Roman" w:hAnsi="Times New Roman" w:cs="Times New Roman"/>
          <w:sz w:val="24"/>
          <w:szCs w:val="24"/>
          <w:lang w:eastAsia="ro-RO"/>
        </w:rPr>
        <w:t>afluente</w:t>
      </w:r>
      <w:proofErr w:type="spellEnd"/>
      <w:r w:rsidRPr="005D10E8">
        <w:rPr>
          <w:rFonts w:ascii="Times New Roman" w:eastAsia="Times New Roman" w:hAnsi="Times New Roman" w:cs="Times New Roman"/>
          <w:sz w:val="24"/>
          <w:szCs w:val="24"/>
          <w:lang w:eastAsia="ro-RO"/>
        </w:rPr>
        <w:t xml:space="preserve"> ale Fluviului Dunărea</w:t>
      </w:r>
      <w:r w:rsidRPr="005D10E8">
        <w:rPr>
          <w:rFonts w:ascii="Times New Roman" w:eastAsia="Times New Roman" w:hAnsi="Times New Roman" w:cs="Times New Roman"/>
          <w:sz w:val="26"/>
          <w:szCs w:val="26"/>
          <w:lang w:eastAsia="ro-RO"/>
        </w:rPr>
        <w:t>.</w:t>
      </w:r>
    </w:p>
    <w:p w14:paraId="5EA3266D" w14:textId="13F79766" w:rsidR="00633DB9" w:rsidRPr="00450FB4" w:rsidRDefault="00E97006" w:rsidP="00450FB4">
      <w:pPr>
        <w:pStyle w:val="Titlu3"/>
        <w:ind w:firstLine="708"/>
        <w:rPr>
          <w:rFonts w:ascii="Times New Roman" w:hAnsi="Times New Roman" w:cs="Times New Roman"/>
          <w:b/>
          <w:i/>
          <w:color w:val="auto"/>
        </w:rPr>
      </w:pPr>
      <w:bookmarkStart w:id="60" w:name="_Toc170190384"/>
      <w:r w:rsidRPr="00450FB4">
        <w:rPr>
          <w:rFonts w:ascii="Times New Roman" w:hAnsi="Times New Roman" w:cs="Times New Roman"/>
          <w:b/>
          <w:i/>
          <w:color w:val="auto"/>
        </w:rPr>
        <w:t>2.1.4</w:t>
      </w:r>
      <w:r w:rsidR="00633DB9" w:rsidRPr="00450FB4">
        <w:rPr>
          <w:rFonts w:ascii="Times New Roman" w:hAnsi="Times New Roman" w:cs="Times New Roman"/>
          <w:b/>
          <w:i/>
          <w:color w:val="auto"/>
        </w:rPr>
        <w:t>.</w:t>
      </w:r>
      <w:r w:rsidR="008D7285" w:rsidRPr="00450FB4">
        <w:rPr>
          <w:rFonts w:ascii="Times New Roman" w:hAnsi="Times New Roman" w:cs="Times New Roman"/>
          <w:b/>
          <w:i/>
          <w:color w:val="auto"/>
        </w:rPr>
        <w:t xml:space="preserve"> </w:t>
      </w:r>
      <w:r w:rsidR="00B33A36" w:rsidRPr="00450FB4">
        <w:rPr>
          <w:rFonts w:ascii="Times New Roman" w:hAnsi="Times New Roman" w:cs="Times New Roman"/>
          <w:b/>
          <w:i/>
          <w:color w:val="auto"/>
        </w:rPr>
        <w:t>Climatologie</w:t>
      </w:r>
      <w:bookmarkEnd w:id="60"/>
    </w:p>
    <w:p w14:paraId="66688B6E" w14:textId="473A3AFB" w:rsidR="005D10E8" w:rsidRPr="004528FB" w:rsidRDefault="00425F47" w:rsidP="004528FB">
      <w:pPr>
        <w:pStyle w:val="Indentcorptext"/>
        <w:spacing w:line="276" w:lineRule="auto"/>
        <w:ind w:left="0" w:firstLine="708"/>
        <w:jc w:val="both"/>
        <w:rPr>
          <w:rFonts w:ascii="Times New Roman" w:eastAsia="Times New Roman" w:hAnsi="Times New Roman" w:cs="Times New Roman"/>
          <w:sz w:val="24"/>
          <w:szCs w:val="24"/>
          <w:lang w:eastAsia="ro-RO"/>
        </w:rPr>
      </w:pPr>
      <w:bookmarkStart w:id="61" w:name="_Toc108609466"/>
      <w:proofErr w:type="spellStart"/>
      <w:r w:rsidRPr="004528FB">
        <w:rPr>
          <w:rFonts w:ascii="Times New Roman" w:eastAsia="Times New Roman" w:hAnsi="Times New Roman" w:cs="Times New Roman"/>
          <w:b/>
          <w:bCs/>
          <w:sz w:val="24"/>
          <w:szCs w:val="24"/>
          <w:lang w:val="en-US"/>
        </w:rPr>
        <w:t>Regimul</w:t>
      </w:r>
      <w:proofErr w:type="spellEnd"/>
      <w:r w:rsidRPr="004528FB">
        <w:rPr>
          <w:rFonts w:ascii="Times New Roman" w:eastAsia="Times New Roman" w:hAnsi="Times New Roman" w:cs="Times New Roman"/>
          <w:b/>
          <w:bCs/>
          <w:sz w:val="24"/>
          <w:szCs w:val="24"/>
          <w:lang w:val="en-US"/>
        </w:rPr>
        <w:t xml:space="preserve"> </w:t>
      </w:r>
      <w:proofErr w:type="spellStart"/>
      <w:r w:rsidRPr="004528FB">
        <w:rPr>
          <w:rFonts w:ascii="Times New Roman" w:eastAsia="Times New Roman" w:hAnsi="Times New Roman" w:cs="Times New Roman"/>
          <w:b/>
          <w:bCs/>
          <w:sz w:val="24"/>
          <w:szCs w:val="24"/>
          <w:lang w:val="en-US"/>
        </w:rPr>
        <w:t>termic</w:t>
      </w:r>
      <w:proofErr w:type="spellEnd"/>
      <w:r w:rsidR="004528FB">
        <w:rPr>
          <w:rFonts w:ascii="Times New Roman" w:eastAsia="Times New Roman" w:hAnsi="Times New Roman" w:cs="Times New Roman"/>
          <w:b/>
          <w:bCs/>
          <w:sz w:val="24"/>
          <w:szCs w:val="24"/>
          <w:lang w:val="en-US"/>
        </w:rPr>
        <w:t>,</w:t>
      </w:r>
      <w:r w:rsidR="005D10E8" w:rsidRPr="004528FB">
        <w:rPr>
          <w:rFonts w:ascii="Times New Roman" w:eastAsia="Times New Roman" w:hAnsi="Times New Roman" w:cs="Times New Roman"/>
          <w:sz w:val="24"/>
          <w:szCs w:val="24"/>
          <w:lang w:eastAsia="ro-RO"/>
        </w:rPr>
        <w:t xml:space="preserve"> caracterizat prin temperaturi medii lunare, anuale, valori maxime </w:t>
      </w:r>
      <w:proofErr w:type="spellStart"/>
      <w:r w:rsidR="005D10E8" w:rsidRPr="004528FB">
        <w:rPr>
          <w:rFonts w:ascii="Times New Roman" w:eastAsia="Times New Roman" w:hAnsi="Times New Roman" w:cs="Times New Roman"/>
          <w:sz w:val="24"/>
          <w:szCs w:val="24"/>
          <w:lang w:eastAsia="ro-RO"/>
        </w:rPr>
        <w:t>şi</w:t>
      </w:r>
      <w:proofErr w:type="spellEnd"/>
      <w:r w:rsidR="005D10E8" w:rsidRPr="004528FB">
        <w:rPr>
          <w:rFonts w:ascii="Times New Roman" w:eastAsia="Times New Roman" w:hAnsi="Times New Roman" w:cs="Times New Roman"/>
          <w:sz w:val="24"/>
          <w:szCs w:val="24"/>
          <w:lang w:eastAsia="ro-RO"/>
        </w:rPr>
        <w:t xml:space="preserve"> minime, temperaturi medii pentru perioada bioactivă </w:t>
      </w:r>
      <w:proofErr w:type="spellStart"/>
      <w:r w:rsidR="005D10E8" w:rsidRPr="004528FB">
        <w:rPr>
          <w:rFonts w:ascii="Times New Roman" w:eastAsia="Times New Roman" w:hAnsi="Times New Roman" w:cs="Times New Roman"/>
          <w:sz w:val="24"/>
          <w:szCs w:val="24"/>
          <w:lang w:eastAsia="ro-RO"/>
        </w:rPr>
        <w:t>şi</w:t>
      </w:r>
      <w:proofErr w:type="spellEnd"/>
      <w:r w:rsidR="005D10E8" w:rsidRPr="004528FB">
        <w:rPr>
          <w:rFonts w:ascii="Times New Roman" w:eastAsia="Times New Roman" w:hAnsi="Times New Roman" w:cs="Times New Roman"/>
          <w:sz w:val="24"/>
          <w:szCs w:val="24"/>
          <w:lang w:eastAsia="ro-RO"/>
        </w:rPr>
        <w:t xml:space="preserve"> cea de </w:t>
      </w:r>
      <w:proofErr w:type="spellStart"/>
      <w:r w:rsidR="005D10E8" w:rsidRPr="004528FB">
        <w:rPr>
          <w:rFonts w:ascii="Times New Roman" w:eastAsia="Times New Roman" w:hAnsi="Times New Roman" w:cs="Times New Roman"/>
          <w:sz w:val="24"/>
          <w:szCs w:val="24"/>
          <w:lang w:eastAsia="ro-RO"/>
        </w:rPr>
        <w:t>vegetaţie</w:t>
      </w:r>
      <w:proofErr w:type="spellEnd"/>
      <w:r w:rsidR="005D10E8" w:rsidRPr="004528FB">
        <w:rPr>
          <w:rFonts w:ascii="Times New Roman" w:eastAsia="Times New Roman" w:hAnsi="Times New Roman" w:cs="Times New Roman"/>
          <w:sz w:val="24"/>
          <w:szCs w:val="24"/>
          <w:lang w:eastAsia="ro-RO"/>
        </w:rPr>
        <w:t xml:space="preserve"> precum </w:t>
      </w:r>
      <w:proofErr w:type="spellStart"/>
      <w:r w:rsidR="005D10E8" w:rsidRPr="004528FB">
        <w:rPr>
          <w:rFonts w:ascii="Times New Roman" w:eastAsia="Times New Roman" w:hAnsi="Times New Roman" w:cs="Times New Roman"/>
          <w:sz w:val="24"/>
          <w:szCs w:val="24"/>
          <w:lang w:eastAsia="ro-RO"/>
        </w:rPr>
        <w:t>şi</w:t>
      </w:r>
      <w:proofErr w:type="spellEnd"/>
      <w:r w:rsidR="005D10E8" w:rsidRPr="004528FB">
        <w:rPr>
          <w:rFonts w:ascii="Times New Roman" w:eastAsia="Times New Roman" w:hAnsi="Times New Roman" w:cs="Times New Roman"/>
          <w:sz w:val="24"/>
          <w:szCs w:val="24"/>
          <w:lang w:eastAsia="ro-RO"/>
        </w:rPr>
        <w:t xml:space="preserve"> datele privind primul </w:t>
      </w:r>
      <w:proofErr w:type="spellStart"/>
      <w:r w:rsidR="005D10E8" w:rsidRPr="004528FB">
        <w:rPr>
          <w:rFonts w:ascii="Times New Roman" w:eastAsia="Times New Roman" w:hAnsi="Times New Roman" w:cs="Times New Roman"/>
          <w:sz w:val="24"/>
          <w:szCs w:val="24"/>
          <w:lang w:eastAsia="ro-RO"/>
        </w:rPr>
        <w:t>şi</w:t>
      </w:r>
      <w:proofErr w:type="spellEnd"/>
      <w:r w:rsidR="005D10E8" w:rsidRPr="004528FB">
        <w:rPr>
          <w:rFonts w:ascii="Times New Roman" w:eastAsia="Times New Roman" w:hAnsi="Times New Roman" w:cs="Times New Roman"/>
          <w:sz w:val="24"/>
          <w:szCs w:val="24"/>
          <w:lang w:eastAsia="ro-RO"/>
        </w:rPr>
        <w:t xml:space="preserve"> ultimul </w:t>
      </w:r>
      <w:proofErr w:type="spellStart"/>
      <w:r w:rsidR="005D10E8" w:rsidRPr="004528FB">
        <w:rPr>
          <w:rFonts w:ascii="Times New Roman" w:eastAsia="Times New Roman" w:hAnsi="Times New Roman" w:cs="Times New Roman"/>
          <w:sz w:val="24"/>
          <w:szCs w:val="24"/>
          <w:lang w:eastAsia="ro-RO"/>
        </w:rPr>
        <w:t>îngheţ</w:t>
      </w:r>
      <w:proofErr w:type="spellEnd"/>
      <w:r w:rsidR="005D10E8" w:rsidRPr="004528FB">
        <w:rPr>
          <w:rFonts w:ascii="Times New Roman" w:eastAsia="Times New Roman" w:hAnsi="Times New Roman" w:cs="Times New Roman"/>
          <w:sz w:val="24"/>
          <w:szCs w:val="24"/>
          <w:lang w:eastAsia="ro-RO"/>
        </w:rPr>
        <w:t>, în mod sintetic se prezintă astfel:</w:t>
      </w:r>
    </w:p>
    <w:p w14:paraId="57725E42" w14:textId="701B5726" w:rsidR="005D10E8" w:rsidRPr="00FB1DAC" w:rsidRDefault="004528FB" w:rsidP="009A41BD">
      <w:pPr>
        <w:spacing w:after="0" w:line="276" w:lineRule="auto"/>
        <w:jc w:val="center"/>
        <w:rPr>
          <w:rFonts w:ascii="Times New Roman" w:eastAsia="Times New Roman" w:hAnsi="Times New Roman" w:cs="Times New Roman"/>
          <w:b/>
          <w:sz w:val="24"/>
          <w:szCs w:val="24"/>
          <w:lang w:val="en-GB"/>
        </w:rPr>
      </w:pPr>
      <w:r w:rsidRPr="00FB1DAC">
        <w:rPr>
          <w:rFonts w:ascii="Times New Roman" w:eastAsia="Times New Roman" w:hAnsi="Times New Roman" w:cs="Times New Roman"/>
          <w:b/>
          <w:sz w:val="24"/>
          <w:szCs w:val="24"/>
          <w:lang w:val="en-GB"/>
        </w:rPr>
        <w:t xml:space="preserve">Tabel nr. 40. </w:t>
      </w:r>
      <w:proofErr w:type="spellStart"/>
      <w:proofErr w:type="gramStart"/>
      <w:r w:rsidRPr="00FB1DAC">
        <w:rPr>
          <w:rFonts w:ascii="Times New Roman" w:eastAsia="Times New Roman" w:hAnsi="Times New Roman" w:cs="Times New Roman"/>
          <w:b/>
          <w:sz w:val="24"/>
          <w:szCs w:val="24"/>
          <w:lang w:val="en-GB"/>
        </w:rPr>
        <w:t>Temperatura</w:t>
      </w:r>
      <w:proofErr w:type="spellEnd"/>
      <w:r w:rsidRPr="00FB1DAC">
        <w:rPr>
          <w:rFonts w:ascii="Times New Roman" w:eastAsia="Times New Roman" w:hAnsi="Times New Roman" w:cs="Times New Roman"/>
          <w:b/>
          <w:sz w:val="24"/>
          <w:szCs w:val="24"/>
          <w:lang w:val="en-GB"/>
        </w:rPr>
        <w:t xml:space="preserve">  </w:t>
      </w:r>
      <w:proofErr w:type="spellStart"/>
      <w:r w:rsidRPr="00FB1DAC">
        <w:rPr>
          <w:rFonts w:ascii="Times New Roman" w:eastAsia="Times New Roman" w:hAnsi="Times New Roman" w:cs="Times New Roman"/>
          <w:b/>
          <w:sz w:val="24"/>
          <w:szCs w:val="24"/>
          <w:lang w:val="en-GB"/>
        </w:rPr>
        <w:t>medie</w:t>
      </w:r>
      <w:proofErr w:type="spellEnd"/>
      <w:proofErr w:type="gramEnd"/>
      <w:r w:rsidRPr="00FB1DAC">
        <w:rPr>
          <w:rFonts w:ascii="Times New Roman" w:eastAsia="Times New Roman" w:hAnsi="Times New Roman" w:cs="Times New Roman"/>
          <w:b/>
          <w:sz w:val="24"/>
          <w:szCs w:val="24"/>
          <w:lang w:val="en-GB"/>
        </w:rPr>
        <w:t xml:space="preserve"> </w:t>
      </w:r>
      <w:proofErr w:type="spellStart"/>
      <w:r w:rsidRPr="00FB1DAC">
        <w:rPr>
          <w:rFonts w:ascii="Times New Roman" w:eastAsia="Times New Roman" w:hAnsi="Times New Roman" w:cs="Times New Roman"/>
          <w:b/>
          <w:sz w:val="24"/>
          <w:szCs w:val="24"/>
          <w:lang w:val="en-GB"/>
        </w:rPr>
        <w:t>lunară</w:t>
      </w:r>
      <w:proofErr w:type="spellEnd"/>
      <w:r w:rsidRPr="00FB1DAC">
        <w:rPr>
          <w:rFonts w:ascii="Times New Roman" w:eastAsia="Times New Roman" w:hAnsi="Times New Roman" w:cs="Times New Roman"/>
          <w:b/>
          <w:sz w:val="24"/>
          <w:szCs w:val="24"/>
          <w:lang w:val="en-GB"/>
        </w:rPr>
        <w:t xml:space="preserve"> (</w:t>
      </w:r>
      <w:r w:rsidRPr="00FB1DAC">
        <w:rPr>
          <w:rFonts w:ascii="Times New Roman" w:eastAsia="Times New Roman" w:hAnsi="Times New Roman" w:cs="Times New Roman"/>
          <w:b/>
          <w:sz w:val="24"/>
          <w:szCs w:val="24"/>
          <w:vertAlign w:val="superscript"/>
          <w:lang w:val="en-GB"/>
        </w:rPr>
        <w:t xml:space="preserve">0 </w:t>
      </w:r>
      <w:r w:rsidRPr="00FB1DAC">
        <w:rPr>
          <w:rFonts w:ascii="Times New Roman" w:eastAsia="Times New Roman" w:hAnsi="Times New Roman" w:cs="Times New Roman"/>
          <w:b/>
          <w:sz w:val="24"/>
          <w:szCs w:val="24"/>
          <w:lang w:val="en-GB"/>
        </w:rPr>
        <w:t>C)</w:t>
      </w:r>
    </w:p>
    <w:tbl>
      <w:tblPr>
        <w:tblStyle w:val="Tablaconcuadrcula110"/>
        <w:tblW w:w="5000" w:type="pct"/>
        <w:tblLook w:val="0000" w:firstRow="0" w:lastRow="0" w:firstColumn="0" w:lastColumn="0" w:noHBand="0" w:noVBand="0"/>
      </w:tblPr>
      <w:tblGrid>
        <w:gridCol w:w="1242"/>
        <w:gridCol w:w="617"/>
        <w:gridCol w:w="441"/>
        <w:gridCol w:w="441"/>
        <w:gridCol w:w="531"/>
        <w:gridCol w:w="531"/>
        <w:gridCol w:w="531"/>
        <w:gridCol w:w="531"/>
        <w:gridCol w:w="557"/>
        <w:gridCol w:w="531"/>
        <w:gridCol w:w="531"/>
        <w:gridCol w:w="441"/>
        <w:gridCol w:w="487"/>
        <w:gridCol w:w="1049"/>
        <w:gridCol w:w="1112"/>
      </w:tblGrid>
      <w:tr w:rsidR="005D10E8" w:rsidRPr="005D10E8" w14:paraId="1631BB0A" w14:textId="77777777" w:rsidTr="004528FB">
        <w:tc>
          <w:tcPr>
            <w:tcW w:w="649" w:type="pct"/>
          </w:tcPr>
          <w:p w14:paraId="5996EB02" w14:textId="77777777" w:rsidR="005D10E8" w:rsidRPr="005D10E8" w:rsidRDefault="005D10E8" w:rsidP="005D10E8">
            <w:pPr>
              <w:jc w:val="center"/>
              <w:rPr>
                <w:b/>
                <w:sz w:val="18"/>
                <w:szCs w:val="24"/>
                <w:lang w:val="en-GB"/>
              </w:rPr>
            </w:pPr>
            <w:proofErr w:type="spellStart"/>
            <w:r w:rsidRPr="005D10E8">
              <w:rPr>
                <w:b/>
                <w:sz w:val="18"/>
                <w:szCs w:val="24"/>
                <w:lang w:val="en-GB"/>
              </w:rPr>
              <w:t>Stația</w:t>
            </w:r>
            <w:proofErr w:type="spellEnd"/>
          </w:p>
        </w:tc>
        <w:tc>
          <w:tcPr>
            <w:tcW w:w="322" w:type="pct"/>
          </w:tcPr>
          <w:p w14:paraId="0DC28E30" w14:textId="77777777" w:rsidR="005D10E8" w:rsidRPr="005D10E8" w:rsidRDefault="005D10E8" w:rsidP="005D10E8">
            <w:pPr>
              <w:jc w:val="center"/>
              <w:rPr>
                <w:b/>
                <w:sz w:val="18"/>
                <w:szCs w:val="24"/>
                <w:lang w:val="en-GB"/>
              </w:rPr>
            </w:pPr>
            <w:r w:rsidRPr="005D10E8">
              <w:rPr>
                <w:b/>
                <w:sz w:val="18"/>
                <w:szCs w:val="24"/>
                <w:lang w:val="en-GB"/>
              </w:rPr>
              <w:t>I</w:t>
            </w:r>
          </w:p>
        </w:tc>
        <w:tc>
          <w:tcPr>
            <w:tcW w:w="230" w:type="pct"/>
          </w:tcPr>
          <w:p w14:paraId="7BD56E79" w14:textId="77777777" w:rsidR="005D10E8" w:rsidRPr="005D10E8" w:rsidRDefault="005D10E8" w:rsidP="005D10E8">
            <w:pPr>
              <w:jc w:val="center"/>
              <w:rPr>
                <w:b/>
                <w:sz w:val="18"/>
                <w:szCs w:val="24"/>
                <w:lang w:val="en-GB"/>
              </w:rPr>
            </w:pPr>
            <w:r w:rsidRPr="005D10E8">
              <w:rPr>
                <w:b/>
                <w:sz w:val="18"/>
                <w:szCs w:val="24"/>
                <w:lang w:val="en-GB"/>
              </w:rPr>
              <w:t>II</w:t>
            </w:r>
          </w:p>
        </w:tc>
        <w:tc>
          <w:tcPr>
            <w:tcW w:w="230" w:type="pct"/>
          </w:tcPr>
          <w:p w14:paraId="45FC0A26" w14:textId="77777777" w:rsidR="005D10E8" w:rsidRPr="005D10E8" w:rsidRDefault="005D10E8" w:rsidP="005D10E8">
            <w:pPr>
              <w:jc w:val="center"/>
              <w:rPr>
                <w:b/>
                <w:sz w:val="18"/>
                <w:szCs w:val="24"/>
                <w:lang w:val="en-GB"/>
              </w:rPr>
            </w:pPr>
            <w:r w:rsidRPr="005D10E8">
              <w:rPr>
                <w:b/>
                <w:sz w:val="18"/>
                <w:szCs w:val="24"/>
                <w:lang w:val="en-GB"/>
              </w:rPr>
              <w:t>III</w:t>
            </w:r>
          </w:p>
        </w:tc>
        <w:tc>
          <w:tcPr>
            <w:tcW w:w="277" w:type="pct"/>
          </w:tcPr>
          <w:p w14:paraId="711E26BF" w14:textId="77777777" w:rsidR="005D10E8" w:rsidRPr="005D10E8" w:rsidRDefault="005D10E8" w:rsidP="005D10E8">
            <w:pPr>
              <w:jc w:val="center"/>
              <w:rPr>
                <w:b/>
                <w:sz w:val="18"/>
                <w:szCs w:val="24"/>
                <w:lang w:val="en-GB"/>
              </w:rPr>
            </w:pPr>
            <w:r w:rsidRPr="005D10E8">
              <w:rPr>
                <w:b/>
                <w:sz w:val="18"/>
                <w:szCs w:val="24"/>
                <w:lang w:val="en-GB"/>
              </w:rPr>
              <w:t>IV</w:t>
            </w:r>
          </w:p>
        </w:tc>
        <w:tc>
          <w:tcPr>
            <w:tcW w:w="277" w:type="pct"/>
          </w:tcPr>
          <w:p w14:paraId="2CC17083" w14:textId="77777777" w:rsidR="005D10E8" w:rsidRPr="005D10E8" w:rsidRDefault="005D10E8" w:rsidP="005D10E8">
            <w:pPr>
              <w:jc w:val="center"/>
              <w:rPr>
                <w:b/>
                <w:sz w:val="18"/>
                <w:szCs w:val="24"/>
                <w:lang w:val="en-GB"/>
              </w:rPr>
            </w:pPr>
            <w:r w:rsidRPr="005D10E8">
              <w:rPr>
                <w:b/>
                <w:sz w:val="18"/>
                <w:szCs w:val="24"/>
                <w:lang w:val="en-GB"/>
              </w:rPr>
              <w:t>V</w:t>
            </w:r>
          </w:p>
        </w:tc>
        <w:tc>
          <w:tcPr>
            <w:tcW w:w="277" w:type="pct"/>
          </w:tcPr>
          <w:p w14:paraId="140626A3" w14:textId="77777777" w:rsidR="005D10E8" w:rsidRPr="005D10E8" w:rsidRDefault="005D10E8" w:rsidP="005D10E8">
            <w:pPr>
              <w:jc w:val="center"/>
              <w:rPr>
                <w:b/>
                <w:sz w:val="18"/>
                <w:szCs w:val="24"/>
                <w:lang w:val="fr-FR"/>
              </w:rPr>
            </w:pPr>
            <w:r w:rsidRPr="005D10E8">
              <w:rPr>
                <w:b/>
                <w:sz w:val="18"/>
                <w:szCs w:val="24"/>
                <w:lang w:val="fr-FR"/>
              </w:rPr>
              <w:t>VI</w:t>
            </w:r>
          </w:p>
        </w:tc>
        <w:tc>
          <w:tcPr>
            <w:tcW w:w="277" w:type="pct"/>
          </w:tcPr>
          <w:p w14:paraId="4B04F4E9" w14:textId="77777777" w:rsidR="005D10E8" w:rsidRPr="005D10E8" w:rsidRDefault="005D10E8" w:rsidP="005D10E8">
            <w:pPr>
              <w:jc w:val="center"/>
              <w:rPr>
                <w:b/>
                <w:sz w:val="18"/>
                <w:szCs w:val="24"/>
                <w:lang w:val="fr-FR"/>
              </w:rPr>
            </w:pPr>
            <w:r w:rsidRPr="005D10E8">
              <w:rPr>
                <w:b/>
                <w:sz w:val="18"/>
                <w:szCs w:val="24"/>
                <w:lang w:val="fr-FR"/>
              </w:rPr>
              <w:t>VII</w:t>
            </w:r>
          </w:p>
        </w:tc>
        <w:tc>
          <w:tcPr>
            <w:tcW w:w="291" w:type="pct"/>
          </w:tcPr>
          <w:p w14:paraId="1834633E" w14:textId="77777777" w:rsidR="005D10E8" w:rsidRPr="005D10E8" w:rsidRDefault="005D10E8" w:rsidP="005D10E8">
            <w:pPr>
              <w:jc w:val="center"/>
              <w:rPr>
                <w:b/>
                <w:sz w:val="18"/>
                <w:szCs w:val="24"/>
                <w:lang w:val="fr-FR"/>
              </w:rPr>
            </w:pPr>
            <w:r w:rsidRPr="005D10E8">
              <w:rPr>
                <w:b/>
                <w:sz w:val="18"/>
                <w:szCs w:val="24"/>
                <w:lang w:val="fr-FR"/>
              </w:rPr>
              <w:t>VIII</w:t>
            </w:r>
          </w:p>
        </w:tc>
        <w:tc>
          <w:tcPr>
            <w:tcW w:w="277" w:type="pct"/>
          </w:tcPr>
          <w:p w14:paraId="2CCFF7C6" w14:textId="77777777" w:rsidR="005D10E8" w:rsidRPr="005D10E8" w:rsidRDefault="005D10E8" w:rsidP="005D10E8">
            <w:pPr>
              <w:jc w:val="center"/>
              <w:rPr>
                <w:b/>
                <w:sz w:val="18"/>
                <w:szCs w:val="24"/>
                <w:lang w:val="fr-FR"/>
              </w:rPr>
            </w:pPr>
            <w:r w:rsidRPr="005D10E8">
              <w:rPr>
                <w:b/>
                <w:sz w:val="18"/>
                <w:szCs w:val="24"/>
                <w:lang w:val="fr-FR"/>
              </w:rPr>
              <w:t>IX</w:t>
            </w:r>
          </w:p>
        </w:tc>
        <w:tc>
          <w:tcPr>
            <w:tcW w:w="277" w:type="pct"/>
          </w:tcPr>
          <w:p w14:paraId="41612DE3" w14:textId="77777777" w:rsidR="005D10E8" w:rsidRPr="005D10E8" w:rsidRDefault="005D10E8" w:rsidP="005D10E8">
            <w:pPr>
              <w:jc w:val="center"/>
              <w:rPr>
                <w:b/>
                <w:sz w:val="18"/>
                <w:szCs w:val="24"/>
                <w:lang w:val="fr-FR"/>
              </w:rPr>
            </w:pPr>
            <w:r w:rsidRPr="005D10E8">
              <w:rPr>
                <w:b/>
                <w:sz w:val="18"/>
                <w:szCs w:val="24"/>
                <w:lang w:val="fr-FR"/>
              </w:rPr>
              <w:t>X</w:t>
            </w:r>
          </w:p>
        </w:tc>
        <w:tc>
          <w:tcPr>
            <w:tcW w:w="230" w:type="pct"/>
          </w:tcPr>
          <w:p w14:paraId="482A37D4" w14:textId="77777777" w:rsidR="005D10E8" w:rsidRPr="005D10E8" w:rsidRDefault="005D10E8" w:rsidP="005D10E8">
            <w:pPr>
              <w:jc w:val="center"/>
              <w:rPr>
                <w:b/>
                <w:sz w:val="18"/>
                <w:szCs w:val="24"/>
                <w:lang w:val="fr-FR"/>
              </w:rPr>
            </w:pPr>
            <w:r w:rsidRPr="005D10E8">
              <w:rPr>
                <w:b/>
                <w:sz w:val="18"/>
                <w:szCs w:val="24"/>
                <w:lang w:val="fr-FR"/>
              </w:rPr>
              <w:t>XI</w:t>
            </w:r>
          </w:p>
        </w:tc>
        <w:tc>
          <w:tcPr>
            <w:tcW w:w="254" w:type="pct"/>
          </w:tcPr>
          <w:p w14:paraId="16AC9C1B" w14:textId="77777777" w:rsidR="005D10E8" w:rsidRPr="005D10E8" w:rsidRDefault="005D10E8" w:rsidP="005D10E8">
            <w:pPr>
              <w:jc w:val="center"/>
              <w:rPr>
                <w:b/>
                <w:sz w:val="18"/>
                <w:szCs w:val="24"/>
                <w:lang w:val="en-GB"/>
              </w:rPr>
            </w:pPr>
            <w:r w:rsidRPr="005D10E8">
              <w:rPr>
                <w:b/>
                <w:sz w:val="18"/>
                <w:szCs w:val="24"/>
                <w:lang w:val="en-GB"/>
              </w:rPr>
              <w:t>XII</w:t>
            </w:r>
          </w:p>
        </w:tc>
        <w:tc>
          <w:tcPr>
            <w:tcW w:w="548" w:type="pct"/>
          </w:tcPr>
          <w:p w14:paraId="76ED7459" w14:textId="77777777" w:rsidR="005D10E8" w:rsidRPr="005D10E8" w:rsidRDefault="005D10E8" w:rsidP="005D10E8">
            <w:pPr>
              <w:jc w:val="center"/>
              <w:rPr>
                <w:b/>
                <w:sz w:val="18"/>
                <w:szCs w:val="24"/>
                <w:lang w:val="en-GB"/>
              </w:rPr>
            </w:pPr>
            <w:r w:rsidRPr="005D10E8">
              <w:rPr>
                <w:b/>
                <w:sz w:val="18"/>
                <w:szCs w:val="24"/>
                <w:lang w:val="en-GB"/>
              </w:rPr>
              <w:t xml:space="preserve">Media </w:t>
            </w:r>
            <w:proofErr w:type="spellStart"/>
            <w:r w:rsidRPr="005D10E8">
              <w:rPr>
                <w:b/>
                <w:sz w:val="18"/>
                <w:szCs w:val="24"/>
                <w:lang w:val="en-GB"/>
              </w:rPr>
              <w:t>anuală</w:t>
            </w:r>
            <w:proofErr w:type="spellEnd"/>
          </w:p>
        </w:tc>
        <w:tc>
          <w:tcPr>
            <w:tcW w:w="581" w:type="pct"/>
          </w:tcPr>
          <w:p w14:paraId="0E95718C" w14:textId="77777777" w:rsidR="005D10E8" w:rsidRPr="005D10E8" w:rsidRDefault="005D10E8" w:rsidP="005D10E8">
            <w:pPr>
              <w:jc w:val="center"/>
              <w:rPr>
                <w:b/>
                <w:sz w:val="18"/>
                <w:szCs w:val="24"/>
                <w:lang w:val="en-GB"/>
              </w:rPr>
            </w:pPr>
            <w:proofErr w:type="spellStart"/>
            <w:r w:rsidRPr="005D10E8">
              <w:rPr>
                <w:b/>
                <w:sz w:val="18"/>
                <w:szCs w:val="24"/>
                <w:lang w:val="en-GB"/>
              </w:rPr>
              <w:t>Ampli-tudinea</w:t>
            </w:r>
            <w:proofErr w:type="spellEnd"/>
          </w:p>
        </w:tc>
      </w:tr>
      <w:tr w:rsidR="005D10E8" w:rsidRPr="005D10E8" w14:paraId="303BDCBA" w14:textId="77777777" w:rsidTr="004528FB">
        <w:tc>
          <w:tcPr>
            <w:tcW w:w="649" w:type="pct"/>
          </w:tcPr>
          <w:p w14:paraId="0CE1246F" w14:textId="77777777" w:rsidR="005D10E8" w:rsidRPr="005D10E8" w:rsidRDefault="005D10E8" w:rsidP="005D10E8">
            <w:pPr>
              <w:jc w:val="center"/>
              <w:rPr>
                <w:b/>
                <w:sz w:val="18"/>
                <w:szCs w:val="24"/>
                <w:lang w:val="en-GB"/>
              </w:rPr>
            </w:pPr>
            <w:r w:rsidRPr="005D10E8">
              <w:rPr>
                <w:b/>
                <w:sz w:val="18"/>
                <w:szCs w:val="24"/>
                <w:lang w:val="en-GB"/>
              </w:rPr>
              <w:t>Calafat</w:t>
            </w:r>
          </w:p>
        </w:tc>
        <w:tc>
          <w:tcPr>
            <w:tcW w:w="322" w:type="pct"/>
          </w:tcPr>
          <w:p w14:paraId="343F79D6" w14:textId="77777777" w:rsidR="005D10E8" w:rsidRPr="005D10E8" w:rsidRDefault="005D10E8" w:rsidP="005D10E8">
            <w:pPr>
              <w:jc w:val="center"/>
              <w:rPr>
                <w:sz w:val="18"/>
                <w:szCs w:val="24"/>
                <w:lang w:val="en-GB"/>
              </w:rPr>
            </w:pPr>
            <w:r w:rsidRPr="005D10E8">
              <w:rPr>
                <w:sz w:val="18"/>
                <w:szCs w:val="24"/>
                <w:lang w:val="en-GB"/>
              </w:rPr>
              <w:t>-1,5</w:t>
            </w:r>
          </w:p>
        </w:tc>
        <w:tc>
          <w:tcPr>
            <w:tcW w:w="230" w:type="pct"/>
          </w:tcPr>
          <w:p w14:paraId="0231D379" w14:textId="77777777" w:rsidR="005D10E8" w:rsidRPr="005D10E8" w:rsidRDefault="005D10E8" w:rsidP="005D10E8">
            <w:pPr>
              <w:jc w:val="center"/>
              <w:rPr>
                <w:sz w:val="18"/>
                <w:szCs w:val="24"/>
                <w:lang w:val="en-GB"/>
              </w:rPr>
            </w:pPr>
            <w:r w:rsidRPr="005D10E8">
              <w:rPr>
                <w:sz w:val="18"/>
                <w:szCs w:val="24"/>
                <w:lang w:val="en-GB"/>
              </w:rPr>
              <w:t>0,5</w:t>
            </w:r>
          </w:p>
        </w:tc>
        <w:tc>
          <w:tcPr>
            <w:tcW w:w="230" w:type="pct"/>
          </w:tcPr>
          <w:p w14:paraId="4C8A7C6F" w14:textId="77777777" w:rsidR="005D10E8" w:rsidRPr="005D10E8" w:rsidRDefault="005D10E8" w:rsidP="005D10E8">
            <w:pPr>
              <w:jc w:val="center"/>
              <w:rPr>
                <w:sz w:val="18"/>
                <w:szCs w:val="24"/>
                <w:lang w:val="en-GB"/>
              </w:rPr>
            </w:pPr>
            <w:r w:rsidRPr="005D10E8">
              <w:rPr>
                <w:sz w:val="18"/>
                <w:szCs w:val="24"/>
                <w:lang w:val="en-GB"/>
              </w:rPr>
              <w:t>5,8</w:t>
            </w:r>
          </w:p>
        </w:tc>
        <w:tc>
          <w:tcPr>
            <w:tcW w:w="277" w:type="pct"/>
          </w:tcPr>
          <w:p w14:paraId="77D47FFF" w14:textId="77777777" w:rsidR="005D10E8" w:rsidRPr="005D10E8" w:rsidRDefault="005D10E8" w:rsidP="005D10E8">
            <w:pPr>
              <w:jc w:val="center"/>
              <w:rPr>
                <w:sz w:val="18"/>
                <w:szCs w:val="24"/>
                <w:lang w:val="en-GB"/>
              </w:rPr>
            </w:pPr>
            <w:r w:rsidRPr="005D10E8">
              <w:rPr>
                <w:sz w:val="18"/>
                <w:szCs w:val="24"/>
                <w:lang w:val="en-GB"/>
              </w:rPr>
              <w:t>11,8</w:t>
            </w:r>
          </w:p>
        </w:tc>
        <w:tc>
          <w:tcPr>
            <w:tcW w:w="277" w:type="pct"/>
          </w:tcPr>
          <w:p w14:paraId="2E3F4A08" w14:textId="77777777" w:rsidR="005D10E8" w:rsidRPr="005D10E8" w:rsidRDefault="005D10E8" w:rsidP="005D10E8">
            <w:pPr>
              <w:jc w:val="center"/>
              <w:rPr>
                <w:sz w:val="18"/>
                <w:szCs w:val="24"/>
                <w:lang w:val="en-GB"/>
              </w:rPr>
            </w:pPr>
            <w:r w:rsidRPr="005D10E8">
              <w:rPr>
                <w:sz w:val="18"/>
                <w:szCs w:val="24"/>
                <w:lang w:val="en-GB"/>
              </w:rPr>
              <w:t>17,2</w:t>
            </w:r>
          </w:p>
        </w:tc>
        <w:tc>
          <w:tcPr>
            <w:tcW w:w="277" w:type="pct"/>
          </w:tcPr>
          <w:p w14:paraId="4D07DA11" w14:textId="77777777" w:rsidR="005D10E8" w:rsidRPr="005D10E8" w:rsidRDefault="005D10E8" w:rsidP="005D10E8">
            <w:pPr>
              <w:jc w:val="center"/>
              <w:rPr>
                <w:sz w:val="18"/>
                <w:szCs w:val="24"/>
                <w:lang w:val="en-GB"/>
              </w:rPr>
            </w:pPr>
            <w:r w:rsidRPr="005D10E8">
              <w:rPr>
                <w:sz w:val="18"/>
                <w:szCs w:val="24"/>
                <w:lang w:val="en-GB"/>
              </w:rPr>
              <w:t>21,2</w:t>
            </w:r>
          </w:p>
        </w:tc>
        <w:tc>
          <w:tcPr>
            <w:tcW w:w="277" w:type="pct"/>
          </w:tcPr>
          <w:p w14:paraId="41458AC1" w14:textId="77777777" w:rsidR="005D10E8" w:rsidRPr="005D10E8" w:rsidRDefault="005D10E8" w:rsidP="005D10E8">
            <w:pPr>
              <w:jc w:val="center"/>
              <w:rPr>
                <w:sz w:val="18"/>
                <w:szCs w:val="24"/>
                <w:lang w:val="en-GB"/>
              </w:rPr>
            </w:pPr>
            <w:r w:rsidRPr="005D10E8">
              <w:rPr>
                <w:sz w:val="18"/>
                <w:szCs w:val="24"/>
                <w:lang w:val="en-GB"/>
              </w:rPr>
              <w:t>23,4</w:t>
            </w:r>
          </w:p>
        </w:tc>
        <w:tc>
          <w:tcPr>
            <w:tcW w:w="291" w:type="pct"/>
          </w:tcPr>
          <w:p w14:paraId="23E8DA05" w14:textId="77777777" w:rsidR="005D10E8" w:rsidRPr="005D10E8" w:rsidRDefault="005D10E8" w:rsidP="005D10E8">
            <w:pPr>
              <w:jc w:val="center"/>
              <w:rPr>
                <w:sz w:val="18"/>
                <w:szCs w:val="24"/>
                <w:lang w:val="en-GB"/>
              </w:rPr>
            </w:pPr>
            <w:r w:rsidRPr="005D10E8">
              <w:rPr>
                <w:sz w:val="18"/>
                <w:szCs w:val="24"/>
                <w:lang w:val="en-GB"/>
              </w:rPr>
              <w:t>22,7</w:t>
            </w:r>
          </w:p>
        </w:tc>
        <w:tc>
          <w:tcPr>
            <w:tcW w:w="277" w:type="pct"/>
          </w:tcPr>
          <w:p w14:paraId="3700A55E" w14:textId="77777777" w:rsidR="005D10E8" w:rsidRPr="005D10E8" w:rsidRDefault="005D10E8" w:rsidP="005D10E8">
            <w:pPr>
              <w:jc w:val="center"/>
              <w:rPr>
                <w:sz w:val="18"/>
                <w:szCs w:val="24"/>
                <w:lang w:val="en-GB"/>
              </w:rPr>
            </w:pPr>
            <w:r w:rsidRPr="005D10E8">
              <w:rPr>
                <w:sz w:val="18"/>
                <w:szCs w:val="24"/>
                <w:lang w:val="en-GB"/>
              </w:rPr>
              <w:t>18,4</w:t>
            </w:r>
          </w:p>
        </w:tc>
        <w:tc>
          <w:tcPr>
            <w:tcW w:w="277" w:type="pct"/>
          </w:tcPr>
          <w:p w14:paraId="2ED4DFCA" w14:textId="77777777" w:rsidR="005D10E8" w:rsidRPr="005D10E8" w:rsidRDefault="005D10E8" w:rsidP="005D10E8">
            <w:pPr>
              <w:jc w:val="center"/>
              <w:rPr>
                <w:sz w:val="18"/>
                <w:szCs w:val="24"/>
                <w:lang w:val="en-GB"/>
              </w:rPr>
            </w:pPr>
            <w:r w:rsidRPr="005D10E8">
              <w:rPr>
                <w:sz w:val="18"/>
                <w:szCs w:val="24"/>
                <w:lang w:val="en-GB"/>
              </w:rPr>
              <w:t>12,2</w:t>
            </w:r>
          </w:p>
        </w:tc>
        <w:tc>
          <w:tcPr>
            <w:tcW w:w="230" w:type="pct"/>
          </w:tcPr>
          <w:p w14:paraId="379A1DA7" w14:textId="77777777" w:rsidR="005D10E8" w:rsidRPr="005D10E8" w:rsidRDefault="005D10E8" w:rsidP="005D10E8">
            <w:pPr>
              <w:jc w:val="center"/>
              <w:rPr>
                <w:sz w:val="18"/>
                <w:szCs w:val="24"/>
                <w:lang w:val="en-GB"/>
              </w:rPr>
            </w:pPr>
            <w:r w:rsidRPr="005D10E8">
              <w:rPr>
                <w:sz w:val="18"/>
                <w:szCs w:val="24"/>
                <w:lang w:val="en-GB"/>
              </w:rPr>
              <w:t>5,7</w:t>
            </w:r>
          </w:p>
        </w:tc>
        <w:tc>
          <w:tcPr>
            <w:tcW w:w="254" w:type="pct"/>
          </w:tcPr>
          <w:p w14:paraId="2E705E45" w14:textId="77777777" w:rsidR="005D10E8" w:rsidRPr="005D10E8" w:rsidRDefault="005D10E8" w:rsidP="005D10E8">
            <w:pPr>
              <w:jc w:val="center"/>
              <w:rPr>
                <w:sz w:val="18"/>
                <w:szCs w:val="24"/>
                <w:lang w:val="en-GB"/>
              </w:rPr>
            </w:pPr>
            <w:r w:rsidRPr="005D10E8">
              <w:rPr>
                <w:sz w:val="18"/>
                <w:szCs w:val="24"/>
                <w:lang w:val="en-GB"/>
              </w:rPr>
              <w:t>1,0</w:t>
            </w:r>
          </w:p>
        </w:tc>
        <w:tc>
          <w:tcPr>
            <w:tcW w:w="548" w:type="pct"/>
          </w:tcPr>
          <w:p w14:paraId="27DD454D" w14:textId="77777777" w:rsidR="005D10E8" w:rsidRPr="005D10E8" w:rsidRDefault="005D10E8" w:rsidP="005D10E8">
            <w:pPr>
              <w:jc w:val="center"/>
              <w:rPr>
                <w:sz w:val="18"/>
                <w:szCs w:val="24"/>
                <w:lang w:val="en-GB"/>
              </w:rPr>
            </w:pPr>
            <w:r w:rsidRPr="005D10E8">
              <w:rPr>
                <w:sz w:val="18"/>
                <w:szCs w:val="24"/>
                <w:lang w:val="en-GB"/>
              </w:rPr>
              <w:t>11,5</w:t>
            </w:r>
          </w:p>
        </w:tc>
        <w:tc>
          <w:tcPr>
            <w:tcW w:w="581" w:type="pct"/>
          </w:tcPr>
          <w:p w14:paraId="6EB85258" w14:textId="77777777" w:rsidR="005D10E8" w:rsidRPr="005D10E8" w:rsidRDefault="005D10E8" w:rsidP="005D10E8">
            <w:pPr>
              <w:jc w:val="center"/>
              <w:rPr>
                <w:sz w:val="18"/>
                <w:szCs w:val="24"/>
                <w:lang w:val="en-GB"/>
              </w:rPr>
            </w:pPr>
            <w:r w:rsidRPr="005D10E8">
              <w:rPr>
                <w:sz w:val="18"/>
                <w:szCs w:val="24"/>
                <w:lang w:val="en-GB"/>
              </w:rPr>
              <w:t>24,9</w:t>
            </w:r>
          </w:p>
        </w:tc>
      </w:tr>
      <w:tr w:rsidR="005D10E8" w:rsidRPr="005D10E8" w14:paraId="208AE5E3" w14:textId="77777777" w:rsidTr="004528FB">
        <w:tc>
          <w:tcPr>
            <w:tcW w:w="649" w:type="pct"/>
          </w:tcPr>
          <w:p w14:paraId="038F8EA3" w14:textId="77777777" w:rsidR="005D10E8" w:rsidRPr="005D10E8" w:rsidRDefault="005D10E8" w:rsidP="005D10E8">
            <w:pPr>
              <w:jc w:val="center"/>
              <w:rPr>
                <w:b/>
                <w:sz w:val="18"/>
                <w:szCs w:val="24"/>
                <w:lang w:val="en-GB"/>
              </w:rPr>
            </w:pPr>
            <w:proofErr w:type="spellStart"/>
            <w:r w:rsidRPr="005D10E8">
              <w:rPr>
                <w:b/>
                <w:sz w:val="18"/>
                <w:szCs w:val="24"/>
                <w:lang w:val="en-GB"/>
              </w:rPr>
              <w:t>Drobeta</w:t>
            </w:r>
            <w:proofErr w:type="spellEnd"/>
            <w:r w:rsidRPr="005D10E8">
              <w:rPr>
                <w:b/>
                <w:sz w:val="18"/>
                <w:szCs w:val="24"/>
                <w:lang w:val="en-GB"/>
              </w:rPr>
              <w:t xml:space="preserve"> Tr. Severin</w:t>
            </w:r>
          </w:p>
        </w:tc>
        <w:tc>
          <w:tcPr>
            <w:tcW w:w="322" w:type="pct"/>
          </w:tcPr>
          <w:p w14:paraId="355FA622" w14:textId="77777777" w:rsidR="005D10E8" w:rsidRPr="005D10E8" w:rsidRDefault="005D10E8" w:rsidP="005D10E8">
            <w:pPr>
              <w:jc w:val="center"/>
              <w:rPr>
                <w:sz w:val="18"/>
                <w:szCs w:val="24"/>
                <w:lang w:val="en-GB"/>
              </w:rPr>
            </w:pPr>
            <w:r w:rsidRPr="005D10E8">
              <w:rPr>
                <w:sz w:val="18"/>
                <w:szCs w:val="24"/>
                <w:lang w:val="en-GB"/>
              </w:rPr>
              <w:t>-0,9</w:t>
            </w:r>
          </w:p>
        </w:tc>
        <w:tc>
          <w:tcPr>
            <w:tcW w:w="230" w:type="pct"/>
          </w:tcPr>
          <w:p w14:paraId="3175328E" w14:textId="77777777" w:rsidR="005D10E8" w:rsidRPr="005D10E8" w:rsidRDefault="005D10E8" w:rsidP="005D10E8">
            <w:pPr>
              <w:jc w:val="center"/>
              <w:rPr>
                <w:sz w:val="18"/>
                <w:szCs w:val="24"/>
                <w:lang w:val="en-GB"/>
              </w:rPr>
            </w:pPr>
            <w:r w:rsidRPr="005D10E8">
              <w:rPr>
                <w:sz w:val="18"/>
                <w:szCs w:val="24"/>
                <w:lang w:val="en-GB"/>
              </w:rPr>
              <w:t>0,9</w:t>
            </w:r>
          </w:p>
        </w:tc>
        <w:tc>
          <w:tcPr>
            <w:tcW w:w="230" w:type="pct"/>
          </w:tcPr>
          <w:p w14:paraId="78214102" w14:textId="77777777" w:rsidR="005D10E8" w:rsidRPr="005D10E8" w:rsidRDefault="005D10E8" w:rsidP="005D10E8">
            <w:pPr>
              <w:jc w:val="center"/>
              <w:rPr>
                <w:sz w:val="18"/>
                <w:szCs w:val="24"/>
                <w:lang w:val="en-GB"/>
              </w:rPr>
            </w:pPr>
            <w:r w:rsidRPr="005D10E8">
              <w:rPr>
                <w:sz w:val="18"/>
                <w:szCs w:val="24"/>
                <w:lang w:val="en-GB"/>
              </w:rPr>
              <w:t>6,0</w:t>
            </w:r>
          </w:p>
        </w:tc>
        <w:tc>
          <w:tcPr>
            <w:tcW w:w="277" w:type="pct"/>
          </w:tcPr>
          <w:p w14:paraId="2EC7D83F" w14:textId="77777777" w:rsidR="005D10E8" w:rsidRPr="005D10E8" w:rsidRDefault="005D10E8" w:rsidP="005D10E8">
            <w:pPr>
              <w:jc w:val="center"/>
              <w:rPr>
                <w:sz w:val="18"/>
                <w:szCs w:val="24"/>
                <w:lang w:val="en-GB"/>
              </w:rPr>
            </w:pPr>
            <w:r w:rsidRPr="005D10E8">
              <w:rPr>
                <w:sz w:val="18"/>
                <w:szCs w:val="24"/>
                <w:lang w:val="en-GB"/>
              </w:rPr>
              <w:t>11,8</w:t>
            </w:r>
          </w:p>
        </w:tc>
        <w:tc>
          <w:tcPr>
            <w:tcW w:w="277" w:type="pct"/>
          </w:tcPr>
          <w:p w14:paraId="43BFBFBB" w14:textId="77777777" w:rsidR="005D10E8" w:rsidRPr="005D10E8" w:rsidRDefault="005D10E8" w:rsidP="005D10E8">
            <w:pPr>
              <w:jc w:val="center"/>
              <w:rPr>
                <w:sz w:val="18"/>
                <w:szCs w:val="24"/>
                <w:lang w:val="en-GB"/>
              </w:rPr>
            </w:pPr>
            <w:r w:rsidRPr="005D10E8">
              <w:rPr>
                <w:sz w:val="18"/>
                <w:szCs w:val="24"/>
                <w:lang w:val="en-GB"/>
              </w:rPr>
              <w:t>17,1</w:t>
            </w:r>
          </w:p>
        </w:tc>
        <w:tc>
          <w:tcPr>
            <w:tcW w:w="277" w:type="pct"/>
          </w:tcPr>
          <w:p w14:paraId="2E2B306B" w14:textId="77777777" w:rsidR="005D10E8" w:rsidRPr="005D10E8" w:rsidRDefault="005D10E8" w:rsidP="005D10E8">
            <w:pPr>
              <w:jc w:val="center"/>
              <w:rPr>
                <w:sz w:val="18"/>
                <w:szCs w:val="24"/>
                <w:lang w:val="en-GB"/>
              </w:rPr>
            </w:pPr>
            <w:r w:rsidRPr="005D10E8">
              <w:rPr>
                <w:sz w:val="18"/>
                <w:szCs w:val="24"/>
                <w:lang w:val="en-GB"/>
              </w:rPr>
              <w:t>20,8</w:t>
            </w:r>
          </w:p>
        </w:tc>
        <w:tc>
          <w:tcPr>
            <w:tcW w:w="277" w:type="pct"/>
          </w:tcPr>
          <w:p w14:paraId="49ED3749" w14:textId="77777777" w:rsidR="005D10E8" w:rsidRPr="005D10E8" w:rsidRDefault="005D10E8" w:rsidP="005D10E8">
            <w:pPr>
              <w:jc w:val="center"/>
              <w:rPr>
                <w:sz w:val="18"/>
                <w:szCs w:val="24"/>
                <w:lang w:val="en-GB"/>
              </w:rPr>
            </w:pPr>
            <w:r w:rsidRPr="005D10E8">
              <w:rPr>
                <w:sz w:val="18"/>
                <w:szCs w:val="24"/>
                <w:lang w:val="en-GB"/>
              </w:rPr>
              <w:t>23,1</w:t>
            </w:r>
          </w:p>
        </w:tc>
        <w:tc>
          <w:tcPr>
            <w:tcW w:w="291" w:type="pct"/>
          </w:tcPr>
          <w:p w14:paraId="2C6ED120" w14:textId="77777777" w:rsidR="005D10E8" w:rsidRPr="005D10E8" w:rsidRDefault="005D10E8" w:rsidP="005D10E8">
            <w:pPr>
              <w:jc w:val="center"/>
              <w:rPr>
                <w:sz w:val="18"/>
                <w:szCs w:val="24"/>
                <w:lang w:val="en-GB"/>
              </w:rPr>
            </w:pPr>
            <w:r w:rsidRPr="005D10E8">
              <w:rPr>
                <w:sz w:val="18"/>
                <w:szCs w:val="24"/>
                <w:lang w:val="en-GB"/>
              </w:rPr>
              <w:t>22,7</w:t>
            </w:r>
          </w:p>
        </w:tc>
        <w:tc>
          <w:tcPr>
            <w:tcW w:w="277" w:type="pct"/>
          </w:tcPr>
          <w:p w14:paraId="325977CA" w14:textId="77777777" w:rsidR="005D10E8" w:rsidRPr="005D10E8" w:rsidRDefault="005D10E8" w:rsidP="005D10E8">
            <w:pPr>
              <w:jc w:val="center"/>
              <w:rPr>
                <w:sz w:val="18"/>
                <w:szCs w:val="24"/>
                <w:lang w:val="en-GB"/>
              </w:rPr>
            </w:pPr>
            <w:r w:rsidRPr="005D10E8">
              <w:rPr>
                <w:sz w:val="18"/>
                <w:szCs w:val="24"/>
                <w:lang w:val="en-GB"/>
              </w:rPr>
              <w:t>18,6</w:t>
            </w:r>
          </w:p>
        </w:tc>
        <w:tc>
          <w:tcPr>
            <w:tcW w:w="277" w:type="pct"/>
          </w:tcPr>
          <w:p w14:paraId="2D555EF2" w14:textId="77777777" w:rsidR="005D10E8" w:rsidRPr="005D10E8" w:rsidRDefault="005D10E8" w:rsidP="005D10E8">
            <w:pPr>
              <w:jc w:val="center"/>
              <w:rPr>
                <w:sz w:val="18"/>
                <w:szCs w:val="24"/>
                <w:lang w:val="en-GB"/>
              </w:rPr>
            </w:pPr>
            <w:r w:rsidRPr="005D10E8">
              <w:rPr>
                <w:sz w:val="18"/>
                <w:szCs w:val="24"/>
                <w:lang w:val="en-GB"/>
              </w:rPr>
              <w:t>12,5</w:t>
            </w:r>
          </w:p>
        </w:tc>
        <w:tc>
          <w:tcPr>
            <w:tcW w:w="230" w:type="pct"/>
          </w:tcPr>
          <w:p w14:paraId="3F28263B" w14:textId="77777777" w:rsidR="005D10E8" w:rsidRPr="005D10E8" w:rsidRDefault="005D10E8" w:rsidP="005D10E8">
            <w:pPr>
              <w:jc w:val="center"/>
              <w:rPr>
                <w:sz w:val="18"/>
                <w:szCs w:val="24"/>
                <w:lang w:val="en-GB"/>
              </w:rPr>
            </w:pPr>
            <w:r w:rsidRPr="005D10E8">
              <w:rPr>
                <w:sz w:val="18"/>
                <w:szCs w:val="24"/>
                <w:lang w:val="en-GB"/>
              </w:rPr>
              <w:t>6,2</w:t>
            </w:r>
          </w:p>
        </w:tc>
        <w:tc>
          <w:tcPr>
            <w:tcW w:w="254" w:type="pct"/>
          </w:tcPr>
          <w:p w14:paraId="024F87BE" w14:textId="77777777" w:rsidR="005D10E8" w:rsidRPr="005D10E8" w:rsidRDefault="005D10E8" w:rsidP="005D10E8">
            <w:pPr>
              <w:jc w:val="center"/>
              <w:rPr>
                <w:sz w:val="18"/>
                <w:szCs w:val="24"/>
                <w:lang w:val="en-GB"/>
              </w:rPr>
            </w:pPr>
            <w:r w:rsidRPr="005D10E8">
              <w:rPr>
                <w:sz w:val="18"/>
                <w:szCs w:val="24"/>
                <w:lang w:val="en-GB"/>
              </w:rPr>
              <w:t>1,4</w:t>
            </w:r>
          </w:p>
        </w:tc>
        <w:tc>
          <w:tcPr>
            <w:tcW w:w="548" w:type="pct"/>
          </w:tcPr>
          <w:p w14:paraId="4017437D" w14:textId="77777777" w:rsidR="005D10E8" w:rsidRPr="005D10E8" w:rsidRDefault="005D10E8" w:rsidP="005D10E8">
            <w:pPr>
              <w:jc w:val="center"/>
              <w:rPr>
                <w:sz w:val="18"/>
                <w:szCs w:val="24"/>
                <w:lang w:val="en-GB"/>
              </w:rPr>
            </w:pPr>
            <w:r w:rsidRPr="005D10E8">
              <w:rPr>
                <w:sz w:val="18"/>
                <w:szCs w:val="24"/>
                <w:lang w:val="en-GB"/>
              </w:rPr>
              <w:t>11,7</w:t>
            </w:r>
          </w:p>
        </w:tc>
        <w:tc>
          <w:tcPr>
            <w:tcW w:w="581" w:type="pct"/>
          </w:tcPr>
          <w:p w14:paraId="5784E67B" w14:textId="77777777" w:rsidR="005D10E8" w:rsidRPr="005D10E8" w:rsidRDefault="005D10E8" w:rsidP="005D10E8">
            <w:pPr>
              <w:jc w:val="center"/>
              <w:rPr>
                <w:sz w:val="18"/>
                <w:szCs w:val="24"/>
                <w:lang w:val="en-GB"/>
              </w:rPr>
            </w:pPr>
            <w:r w:rsidRPr="005D10E8">
              <w:rPr>
                <w:sz w:val="18"/>
                <w:szCs w:val="24"/>
                <w:lang w:val="en-GB"/>
              </w:rPr>
              <w:t>24,0</w:t>
            </w:r>
          </w:p>
        </w:tc>
      </w:tr>
    </w:tbl>
    <w:p w14:paraId="2D0A55C9" w14:textId="3825751D" w:rsidR="005D10E8" w:rsidRPr="00FB1DAC" w:rsidRDefault="004528FB" w:rsidP="00D25F86">
      <w:pPr>
        <w:spacing w:before="240" w:after="0" w:line="240" w:lineRule="auto"/>
        <w:ind w:firstLine="567"/>
        <w:jc w:val="center"/>
        <w:rPr>
          <w:rFonts w:ascii="Times New Roman" w:eastAsia="Times New Roman" w:hAnsi="Times New Roman" w:cs="Times New Roman"/>
          <w:b/>
          <w:sz w:val="24"/>
          <w:szCs w:val="24"/>
          <w:lang w:val="en-GB"/>
        </w:rPr>
      </w:pPr>
      <w:r w:rsidRPr="00FB1DAC">
        <w:rPr>
          <w:rFonts w:ascii="Times New Roman" w:eastAsia="Times New Roman" w:hAnsi="Times New Roman" w:cs="Times New Roman"/>
          <w:b/>
          <w:sz w:val="24"/>
          <w:szCs w:val="24"/>
          <w:lang w:val="en-GB"/>
        </w:rPr>
        <w:t xml:space="preserve">Tabel nr. 41. </w:t>
      </w:r>
      <w:proofErr w:type="spellStart"/>
      <w:r w:rsidR="005D10E8" w:rsidRPr="00FB1DAC">
        <w:rPr>
          <w:rFonts w:ascii="Times New Roman" w:eastAsia="Times New Roman" w:hAnsi="Times New Roman" w:cs="Times New Roman"/>
          <w:b/>
          <w:sz w:val="24"/>
          <w:szCs w:val="24"/>
          <w:lang w:val="en-GB"/>
        </w:rPr>
        <w:t>Temperatura</w:t>
      </w:r>
      <w:proofErr w:type="spellEnd"/>
      <w:r w:rsidR="005D10E8" w:rsidRPr="00FB1DAC">
        <w:rPr>
          <w:rFonts w:ascii="Times New Roman" w:eastAsia="Times New Roman" w:hAnsi="Times New Roman" w:cs="Times New Roman"/>
          <w:b/>
          <w:sz w:val="24"/>
          <w:szCs w:val="24"/>
          <w:lang w:val="en-GB"/>
        </w:rPr>
        <w:t xml:space="preserve"> </w:t>
      </w:r>
      <w:proofErr w:type="spellStart"/>
      <w:r w:rsidR="005D10E8" w:rsidRPr="00FB1DAC">
        <w:rPr>
          <w:rFonts w:ascii="Times New Roman" w:eastAsia="Times New Roman" w:hAnsi="Times New Roman" w:cs="Times New Roman"/>
          <w:b/>
          <w:sz w:val="24"/>
          <w:szCs w:val="24"/>
          <w:lang w:val="en-GB"/>
        </w:rPr>
        <w:t>medie</w:t>
      </w:r>
      <w:proofErr w:type="spellEnd"/>
      <w:r w:rsidR="005D10E8" w:rsidRPr="00FB1DAC">
        <w:rPr>
          <w:rFonts w:ascii="Times New Roman" w:eastAsia="Times New Roman" w:hAnsi="Times New Roman" w:cs="Times New Roman"/>
          <w:b/>
          <w:sz w:val="24"/>
          <w:szCs w:val="24"/>
          <w:lang w:val="en-GB"/>
        </w:rPr>
        <w:t xml:space="preserve"> (</w:t>
      </w:r>
      <w:r w:rsidR="005D10E8" w:rsidRPr="00FB1DAC">
        <w:rPr>
          <w:rFonts w:ascii="Times New Roman" w:eastAsia="Times New Roman" w:hAnsi="Times New Roman" w:cs="Times New Roman"/>
          <w:b/>
          <w:sz w:val="24"/>
          <w:szCs w:val="24"/>
          <w:vertAlign w:val="superscript"/>
          <w:lang w:val="en-GB"/>
        </w:rPr>
        <w:t>0</w:t>
      </w:r>
      <w:r w:rsidR="005D10E8" w:rsidRPr="00FB1DAC">
        <w:rPr>
          <w:rFonts w:ascii="Times New Roman" w:eastAsia="Times New Roman" w:hAnsi="Times New Roman" w:cs="Times New Roman"/>
          <w:b/>
          <w:sz w:val="24"/>
          <w:szCs w:val="24"/>
          <w:lang w:val="en-GB"/>
        </w:rPr>
        <w:t xml:space="preserve">C) </w:t>
      </w:r>
      <w:proofErr w:type="spellStart"/>
      <w:r w:rsidR="005D10E8" w:rsidRPr="00FB1DAC">
        <w:rPr>
          <w:rFonts w:ascii="Times New Roman" w:eastAsia="Times New Roman" w:hAnsi="Times New Roman" w:cs="Times New Roman"/>
          <w:b/>
          <w:sz w:val="24"/>
          <w:szCs w:val="24"/>
          <w:lang w:val="en-GB"/>
        </w:rPr>
        <w:t>valori</w:t>
      </w:r>
      <w:proofErr w:type="spellEnd"/>
      <w:r w:rsidR="005D10E8" w:rsidRPr="00FB1DAC">
        <w:rPr>
          <w:rFonts w:ascii="Times New Roman" w:eastAsia="Times New Roman" w:hAnsi="Times New Roman" w:cs="Times New Roman"/>
          <w:b/>
          <w:sz w:val="24"/>
          <w:szCs w:val="24"/>
          <w:lang w:val="en-GB"/>
        </w:rPr>
        <w:t xml:space="preserve"> </w:t>
      </w:r>
      <w:proofErr w:type="spellStart"/>
      <w:r w:rsidR="005D10E8" w:rsidRPr="00FB1DAC">
        <w:rPr>
          <w:rFonts w:ascii="Times New Roman" w:eastAsia="Times New Roman" w:hAnsi="Times New Roman" w:cs="Times New Roman"/>
          <w:b/>
          <w:sz w:val="24"/>
          <w:szCs w:val="24"/>
          <w:lang w:val="en-GB"/>
        </w:rPr>
        <w:t>maxime</w:t>
      </w:r>
      <w:proofErr w:type="spellEnd"/>
      <w:r w:rsidR="005D10E8" w:rsidRPr="00FB1DAC">
        <w:rPr>
          <w:rFonts w:ascii="Times New Roman" w:eastAsia="Times New Roman" w:hAnsi="Times New Roman" w:cs="Times New Roman"/>
          <w:b/>
          <w:sz w:val="24"/>
          <w:szCs w:val="24"/>
          <w:lang w:val="en-GB"/>
        </w:rPr>
        <w:t xml:space="preserve"> (M) </w:t>
      </w:r>
      <w:proofErr w:type="spellStart"/>
      <w:r w:rsidR="005D10E8" w:rsidRPr="00FB1DAC">
        <w:rPr>
          <w:rFonts w:ascii="Times New Roman" w:eastAsia="Times New Roman" w:hAnsi="Times New Roman" w:cs="Times New Roman"/>
          <w:b/>
          <w:sz w:val="24"/>
          <w:szCs w:val="24"/>
          <w:lang w:val="en-GB"/>
        </w:rPr>
        <w:t>şi</w:t>
      </w:r>
      <w:proofErr w:type="spellEnd"/>
      <w:r w:rsidR="005D10E8" w:rsidRPr="00FB1DAC">
        <w:rPr>
          <w:rFonts w:ascii="Times New Roman" w:eastAsia="Times New Roman" w:hAnsi="Times New Roman" w:cs="Times New Roman"/>
          <w:b/>
          <w:sz w:val="24"/>
          <w:szCs w:val="24"/>
          <w:lang w:val="en-GB"/>
        </w:rPr>
        <w:t xml:space="preserve"> </w:t>
      </w:r>
      <w:proofErr w:type="spellStart"/>
      <w:r w:rsidR="005D10E8" w:rsidRPr="00FB1DAC">
        <w:rPr>
          <w:rFonts w:ascii="Times New Roman" w:eastAsia="Times New Roman" w:hAnsi="Times New Roman" w:cs="Times New Roman"/>
          <w:b/>
          <w:sz w:val="24"/>
          <w:szCs w:val="24"/>
          <w:lang w:val="en-GB"/>
        </w:rPr>
        <w:t>minime</w:t>
      </w:r>
      <w:proofErr w:type="spellEnd"/>
      <w:r w:rsidR="005D10E8" w:rsidRPr="00FB1DAC">
        <w:rPr>
          <w:rFonts w:ascii="Times New Roman" w:eastAsia="Times New Roman" w:hAnsi="Times New Roman" w:cs="Times New Roman"/>
          <w:b/>
          <w:sz w:val="24"/>
          <w:szCs w:val="24"/>
          <w:lang w:val="en-GB"/>
        </w:rPr>
        <w:t xml:space="preserve"> (m)</w:t>
      </w:r>
    </w:p>
    <w:tbl>
      <w:tblPr>
        <w:tblStyle w:val="Tablaconcuadrcula110"/>
        <w:tblW w:w="5000" w:type="pct"/>
        <w:tblLook w:val="0000" w:firstRow="0" w:lastRow="0" w:firstColumn="0" w:lastColumn="0" w:noHBand="0" w:noVBand="0"/>
      </w:tblPr>
      <w:tblGrid>
        <w:gridCol w:w="710"/>
        <w:gridCol w:w="632"/>
        <w:gridCol w:w="630"/>
        <w:gridCol w:w="630"/>
        <w:gridCol w:w="567"/>
        <w:gridCol w:w="567"/>
        <w:gridCol w:w="567"/>
        <w:gridCol w:w="567"/>
        <w:gridCol w:w="595"/>
        <w:gridCol w:w="567"/>
        <w:gridCol w:w="567"/>
        <w:gridCol w:w="630"/>
        <w:gridCol w:w="630"/>
        <w:gridCol w:w="1714"/>
      </w:tblGrid>
      <w:tr w:rsidR="005D10E8" w:rsidRPr="004528FB" w14:paraId="1E176A51" w14:textId="77777777" w:rsidTr="004528FB">
        <w:tc>
          <w:tcPr>
            <w:tcW w:w="371" w:type="pct"/>
          </w:tcPr>
          <w:p w14:paraId="0089D2BF" w14:textId="77777777" w:rsidR="005D10E8" w:rsidRPr="004528FB" w:rsidRDefault="005D10E8" w:rsidP="005D10E8">
            <w:pPr>
              <w:jc w:val="center"/>
              <w:rPr>
                <w:b/>
                <w:lang w:val="en-GB"/>
              </w:rPr>
            </w:pPr>
            <w:r w:rsidRPr="004528FB">
              <w:rPr>
                <w:b/>
                <w:lang w:val="en-GB"/>
              </w:rPr>
              <w:t>Luna</w:t>
            </w:r>
          </w:p>
        </w:tc>
        <w:tc>
          <w:tcPr>
            <w:tcW w:w="330" w:type="pct"/>
          </w:tcPr>
          <w:p w14:paraId="42668AE1" w14:textId="77777777" w:rsidR="005D10E8" w:rsidRPr="004528FB" w:rsidRDefault="005D10E8" w:rsidP="005D10E8">
            <w:pPr>
              <w:jc w:val="center"/>
              <w:rPr>
                <w:b/>
                <w:lang w:val="en-GB"/>
              </w:rPr>
            </w:pPr>
            <w:r w:rsidRPr="004528FB">
              <w:rPr>
                <w:b/>
                <w:lang w:val="en-GB"/>
              </w:rPr>
              <w:t>I</w:t>
            </w:r>
          </w:p>
        </w:tc>
        <w:tc>
          <w:tcPr>
            <w:tcW w:w="329" w:type="pct"/>
          </w:tcPr>
          <w:p w14:paraId="72EABAFE" w14:textId="77777777" w:rsidR="005D10E8" w:rsidRPr="004528FB" w:rsidRDefault="005D10E8" w:rsidP="005D10E8">
            <w:pPr>
              <w:jc w:val="center"/>
              <w:rPr>
                <w:b/>
                <w:lang w:val="en-GB"/>
              </w:rPr>
            </w:pPr>
            <w:r w:rsidRPr="004528FB">
              <w:rPr>
                <w:b/>
                <w:lang w:val="en-GB"/>
              </w:rPr>
              <w:t>II</w:t>
            </w:r>
          </w:p>
        </w:tc>
        <w:tc>
          <w:tcPr>
            <w:tcW w:w="329" w:type="pct"/>
          </w:tcPr>
          <w:p w14:paraId="3214A519" w14:textId="77777777" w:rsidR="005D10E8" w:rsidRPr="004528FB" w:rsidRDefault="005D10E8" w:rsidP="005D10E8">
            <w:pPr>
              <w:jc w:val="center"/>
              <w:rPr>
                <w:b/>
                <w:lang w:val="en-GB"/>
              </w:rPr>
            </w:pPr>
            <w:r w:rsidRPr="004528FB">
              <w:rPr>
                <w:b/>
                <w:lang w:val="en-GB"/>
              </w:rPr>
              <w:t>III</w:t>
            </w:r>
          </w:p>
        </w:tc>
        <w:tc>
          <w:tcPr>
            <w:tcW w:w="296" w:type="pct"/>
          </w:tcPr>
          <w:p w14:paraId="5D0E8F9D" w14:textId="77777777" w:rsidR="005D10E8" w:rsidRPr="004528FB" w:rsidRDefault="005D10E8" w:rsidP="005D10E8">
            <w:pPr>
              <w:jc w:val="center"/>
              <w:rPr>
                <w:b/>
                <w:lang w:val="en-GB"/>
              </w:rPr>
            </w:pPr>
            <w:r w:rsidRPr="004528FB">
              <w:rPr>
                <w:b/>
                <w:lang w:val="en-GB"/>
              </w:rPr>
              <w:t>IV</w:t>
            </w:r>
          </w:p>
        </w:tc>
        <w:tc>
          <w:tcPr>
            <w:tcW w:w="296" w:type="pct"/>
          </w:tcPr>
          <w:p w14:paraId="12A86A95" w14:textId="77777777" w:rsidR="005D10E8" w:rsidRPr="004528FB" w:rsidRDefault="005D10E8" w:rsidP="005D10E8">
            <w:pPr>
              <w:jc w:val="center"/>
              <w:rPr>
                <w:b/>
                <w:lang w:val="en-GB"/>
              </w:rPr>
            </w:pPr>
            <w:r w:rsidRPr="004528FB">
              <w:rPr>
                <w:b/>
                <w:lang w:val="en-GB"/>
              </w:rPr>
              <w:t>V</w:t>
            </w:r>
          </w:p>
        </w:tc>
        <w:tc>
          <w:tcPr>
            <w:tcW w:w="296" w:type="pct"/>
          </w:tcPr>
          <w:p w14:paraId="620D82DC" w14:textId="77777777" w:rsidR="005D10E8" w:rsidRPr="004528FB" w:rsidRDefault="005D10E8" w:rsidP="005D10E8">
            <w:pPr>
              <w:jc w:val="center"/>
              <w:rPr>
                <w:b/>
                <w:lang w:val="fr-FR"/>
              </w:rPr>
            </w:pPr>
            <w:r w:rsidRPr="004528FB">
              <w:rPr>
                <w:b/>
                <w:lang w:val="fr-FR"/>
              </w:rPr>
              <w:t>VI</w:t>
            </w:r>
          </w:p>
        </w:tc>
        <w:tc>
          <w:tcPr>
            <w:tcW w:w="296" w:type="pct"/>
          </w:tcPr>
          <w:p w14:paraId="3B621C9F" w14:textId="77777777" w:rsidR="005D10E8" w:rsidRPr="004528FB" w:rsidRDefault="005D10E8" w:rsidP="005D10E8">
            <w:pPr>
              <w:jc w:val="center"/>
              <w:rPr>
                <w:b/>
                <w:lang w:val="fr-FR"/>
              </w:rPr>
            </w:pPr>
            <w:r w:rsidRPr="004528FB">
              <w:rPr>
                <w:b/>
                <w:lang w:val="fr-FR"/>
              </w:rPr>
              <w:t>VII</w:t>
            </w:r>
          </w:p>
        </w:tc>
        <w:tc>
          <w:tcPr>
            <w:tcW w:w="311" w:type="pct"/>
          </w:tcPr>
          <w:p w14:paraId="3DF0CC6A" w14:textId="77777777" w:rsidR="005D10E8" w:rsidRPr="004528FB" w:rsidRDefault="005D10E8" w:rsidP="005D10E8">
            <w:pPr>
              <w:jc w:val="center"/>
              <w:rPr>
                <w:b/>
                <w:lang w:val="fr-FR"/>
              </w:rPr>
            </w:pPr>
            <w:r w:rsidRPr="004528FB">
              <w:rPr>
                <w:b/>
                <w:lang w:val="fr-FR"/>
              </w:rPr>
              <w:t>VIII</w:t>
            </w:r>
          </w:p>
        </w:tc>
        <w:tc>
          <w:tcPr>
            <w:tcW w:w="296" w:type="pct"/>
          </w:tcPr>
          <w:p w14:paraId="59DED161" w14:textId="77777777" w:rsidR="005D10E8" w:rsidRPr="004528FB" w:rsidRDefault="005D10E8" w:rsidP="005D10E8">
            <w:pPr>
              <w:jc w:val="center"/>
              <w:rPr>
                <w:b/>
                <w:lang w:val="fr-FR"/>
              </w:rPr>
            </w:pPr>
            <w:r w:rsidRPr="004528FB">
              <w:rPr>
                <w:b/>
                <w:lang w:val="fr-FR"/>
              </w:rPr>
              <w:t>IX</w:t>
            </w:r>
          </w:p>
        </w:tc>
        <w:tc>
          <w:tcPr>
            <w:tcW w:w="296" w:type="pct"/>
          </w:tcPr>
          <w:p w14:paraId="54134C08" w14:textId="77777777" w:rsidR="005D10E8" w:rsidRPr="004528FB" w:rsidRDefault="005D10E8" w:rsidP="005D10E8">
            <w:pPr>
              <w:jc w:val="center"/>
              <w:rPr>
                <w:b/>
                <w:lang w:val="fr-FR"/>
              </w:rPr>
            </w:pPr>
            <w:r w:rsidRPr="004528FB">
              <w:rPr>
                <w:b/>
                <w:lang w:val="fr-FR"/>
              </w:rPr>
              <w:t>X</w:t>
            </w:r>
          </w:p>
        </w:tc>
        <w:tc>
          <w:tcPr>
            <w:tcW w:w="329" w:type="pct"/>
          </w:tcPr>
          <w:p w14:paraId="0358A7ED" w14:textId="77777777" w:rsidR="005D10E8" w:rsidRPr="004528FB" w:rsidRDefault="005D10E8" w:rsidP="005D10E8">
            <w:pPr>
              <w:jc w:val="center"/>
              <w:rPr>
                <w:b/>
                <w:lang w:val="fr-FR"/>
              </w:rPr>
            </w:pPr>
            <w:r w:rsidRPr="004528FB">
              <w:rPr>
                <w:b/>
                <w:lang w:val="fr-FR"/>
              </w:rPr>
              <w:t>XI</w:t>
            </w:r>
          </w:p>
        </w:tc>
        <w:tc>
          <w:tcPr>
            <w:tcW w:w="329" w:type="pct"/>
          </w:tcPr>
          <w:p w14:paraId="7B2EDA7A" w14:textId="77777777" w:rsidR="005D10E8" w:rsidRPr="004528FB" w:rsidRDefault="005D10E8" w:rsidP="005D10E8">
            <w:pPr>
              <w:jc w:val="center"/>
              <w:rPr>
                <w:b/>
                <w:lang w:val="en-GB"/>
              </w:rPr>
            </w:pPr>
            <w:r w:rsidRPr="004528FB">
              <w:rPr>
                <w:b/>
                <w:lang w:val="en-GB"/>
              </w:rPr>
              <w:t>XII</w:t>
            </w:r>
          </w:p>
        </w:tc>
        <w:tc>
          <w:tcPr>
            <w:tcW w:w="895" w:type="pct"/>
          </w:tcPr>
          <w:p w14:paraId="4F80810A" w14:textId="77777777" w:rsidR="005D10E8" w:rsidRPr="004528FB" w:rsidRDefault="005D10E8" w:rsidP="005D10E8">
            <w:pPr>
              <w:jc w:val="center"/>
              <w:rPr>
                <w:b/>
                <w:lang w:val="en-GB"/>
              </w:rPr>
            </w:pPr>
            <w:r w:rsidRPr="004528FB">
              <w:rPr>
                <w:b/>
                <w:lang w:val="en-GB"/>
              </w:rPr>
              <w:t>Valori extreme</w:t>
            </w:r>
          </w:p>
          <w:p w14:paraId="0FE34D41" w14:textId="77777777" w:rsidR="005D10E8" w:rsidRPr="004528FB" w:rsidRDefault="005D10E8" w:rsidP="005D10E8">
            <w:pPr>
              <w:jc w:val="center"/>
              <w:rPr>
                <w:b/>
                <w:lang w:val="en-GB"/>
              </w:rPr>
            </w:pPr>
            <w:r w:rsidRPr="004528FB">
              <w:rPr>
                <w:b/>
                <w:lang w:val="en-GB"/>
              </w:rPr>
              <w:t xml:space="preserve"> Data </w:t>
            </w:r>
            <w:proofErr w:type="spellStart"/>
            <w:r w:rsidRPr="004528FB">
              <w:rPr>
                <w:b/>
                <w:lang w:val="en-GB"/>
              </w:rPr>
              <w:t>înregistrării</w:t>
            </w:r>
            <w:proofErr w:type="spellEnd"/>
          </w:p>
        </w:tc>
      </w:tr>
      <w:tr w:rsidR="005D10E8" w:rsidRPr="004528FB" w14:paraId="4D4DE4B6" w14:textId="77777777" w:rsidTr="004528FB">
        <w:tc>
          <w:tcPr>
            <w:tcW w:w="371" w:type="pct"/>
          </w:tcPr>
          <w:p w14:paraId="035665A5" w14:textId="77777777" w:rsidR="005D10E8" w:rsidRPr="004528FB" w:rsidRDefault="005D10E8" w:rsidP="005D10E8">
            <w:pPr>
              <w:jc w:val="center"/>
              <w:rPr>
                <w:b/>
                <w:lang w:val="en-GB"/>
              </w:rPr>
            </w:pPr>
            <w:r w:rsidRPr="004528FB">
              <w:rPr>
                <w:b/>
                <w:lang w:val="en-GB"/>
              </w:rPr>
              <w:t>M</w:t>
            </w:r>
            <w:r w:rsidRPr="004528FB">
              <w:rPr>
                <w:b/>
                <w:vertAlign w:val="superscript"/>
                <w:lang w:val="en-GB"/>
              </w:rPr>
              <w:t xml:space="preserve"> </w:t>
            </w:r>
            <w:r w:rsidRPr="004528FB">
              <w:rPr>
                <w:b/>
                <w:lang w:val="en-GB"/>
              </w:rPr>
              <w:t>(</w:t>
            </w:r>
            <w:proofErr w:type="spellStart"/>
            <w:r w:rsidRPr="004528FB">
              <w:rPr>
                <w:b/>
                <w:vertAlign w:val="superscript"/>
                <w:lang w:val="en-GB"/>
              </w:rPr>
              <w:t>o</w:t>
            </w:r>
            <w:r w:rsidRPr="004528FB">
              <w:rPr>
                <w:b/>
                <w:lang w:val="en-GB"/>
              </w:rPr>
              <w:t>C</w:t>
            </w:r>
            <w:proofErr w:type="spellEnd"/>
            <w:r w:rsidRPr="004528FB">
              <w:rPr>
                <w:b/>
                <w:lang w:val="en-GB"/>
              </w:rPr>
              <w:t>)</w:t>
            </w:r>
          </w:p>
        </w:tc>
        <w:tc>
          <w:tcPr>
            <w:tcW w:w="330" w:type="pct"/>
          </w:tcPr>
          <w:p w14:paraId="2486119B" w14:textId="77777777" w:rsidR="005D10E8" w:rsidRPr="004528FB" w:rsidRDefault="005D10E8" w:rsidP="005D10E8">
            <w:pPr>
              <w:jc w:val="center"/>
              <w:rPr>
                <w:lang w:val="en-GB"/>
              </w:rPr>
            </w:pPr>
            <w:r w:rsidRPr="004528FB">
              <w:rPr>
                <w:lang w:val="en-GB"/>
              </w:rPr>
              <w:t>17,6</w:t>
            </w:r>
          </w:p>
        </w:tc>
        <w:tc>
          <w:tcPr>
            <w:tcW w:w="329" w:type="pct"/>
          </w:tcPr>
          <w:p w14:paraId="465E36A8" w14:textId="77777777" w:rsidR="005D10E8" w:rsidRPr="004528FB" w:rsidRDefault="005D10E8" w:rsidP="005D10E8">
            <w:pPr>
              <w:jc w:val="center"/>
              <w:rPr>
                <w:lang w:val="en-GB"/>
              </w:rPr>
            </w:pPr>
            <w:r w:rsidRPr="004528FB">
              <w:rPr>
                <w:lang w:val="en-GB"/>
              </w:rPr>
              <w:t>24,0</w:t>
            </w:r>
          </w:p>
        </w:tc>
        <w:tc>
          <w:tcPr>
            <w:tcW w:w="329" w:type="pct"/>
          </w:tcPr>
          <w:p w14:paraId="2763B295" w14:textId="77777777" w:rsidR="005D10E8" w:rsidRPr="004528FB" w:rsidRDefault="005D10E8" w:rsidP="005D10E8">
            <w:pPr>
              <w:jc w:val="center"/>
              <w:rPr>
                <w:lang w:val="en-GB"/>
              </w:rPr>
            </w:pPr>
            <w:r w:rsidRPr="004528FB">
              <w:rPr>
                <w:lang w:val="en-GB"/>
              </w:rPr>
              <w:t>29,5</w:t>
            </w:r>
          </w:p>
        </w:tc>
        <w:tc>
          <w:tcPr>
            <w:tcW w:w="296" w:type="pct"/>
          </w:tcPr>
          <w:p w14:paraId="36C6D905" w14:textId="77777777" w:rsidR="005D10E8" w:rsidRPr="004528FB" w:rsidRDefault="005D10E8" w:rsidP="005D10E8">
            <w:pPr>
              <w:jc w:val="center"/>
              <w:rPr>
                <w:lang w:val="en-GB"/>
              </w:rPr>
            </w:pPr>
            <w:r w:rsidRPr="004528FB">
              <w:rPr>
                <w:lang w:val="en-GB"/>
              </w:rPr>
              <w:t>31,7</w:t>
            </w:r>
          </w:p>
        </w:tc>
        <w:tc>
          <w:tcPr>
            <w:tcW w:w="296" w:type="pct"/>
          </w:tcPr>
          <w:p w14:paraId="058054F5" w14:textId="77777777" w:rsidR="005D10E8" w:rsidRPr="004528FB" w:rsidRDefault="005D10E8" w:rsidP="005D10E8">
            <w:pPr>
              <w:jc w:val="center"/>
              <w:rPr>
                <w:lang w:val="en-GB"/>
              </w:rPr>
            </w:pPr>
            <w:r w:rsidRPr="004528FB">
              <w:rPr>
                <w:lang w:val="en-GB"/>
              </w:rPr>
              <w:t>35,6</w:t>
            </w:r>
          </w:p>
        </w:tc>
        <w:tc>
          <w:tcPr>
            <w:tcW w:w="296" w:type="pct"/>
          </w:tcPr>
          <w:p w14:paraId="27480110" w14:textId="77777777" w:rsidR="005D10E8" w:rsidRPr="004528FB" w:rsidRDefault="005D10E8" w:rsidP="005D10E8">
            <w:pPr>
              <w:jc w:val="center"/>
              <w:rPr>
                <w:lang w:val="en-GB"/>
              </w:rPr>
            </w:pPr>
            <w:r w:rsidRPr="004528FB">
              <w:rPr>
                <w:lang w:val="en-GB"/>
              </w:rPr>
              <w:t>39,0</w:t>
            </w:r>
          </w:p>
        </w:tc>
        <w:tc>
          <w:tcPr>
            <w:tcW w:w="296" w:type="pct"/>
          </w:tcPr>
          <w:p w14:paraId="105D9649" w14:textId="77777777" w:rsidR="005D10E8" w:rsidRPr="004528FB" w:rsidRDefault="005D10E8" w:rsidP="005D10E8">
            <w:pPr>
              <w:jc w:val="center"/>
              <w:rPr>
                <w:lang w:val="en-GB"/>
              </w:rPr>
            </w:pPr>
            <w:r w:rsidRPr="004528FB">
              <w:rPr>
                <w:lang w:val="en-GB"/>
              </w:rPr>
              <w:t>40,4</w:t>
            </w:r>
          </w:p>
        </w:tc>
        <w:tc>
          <w:tcPr>
            <w:tcW w:w="311" w:type="pct"/>
          </w:tcPr>
          <w:p w14:paraId="715B2F54" w14:textId="77777777" w:rsidR="005D10E8" w:rsidRPr="004528FB" w:rsidRDefault="005D10E8" w:rsidP="005D10E8">
            <w:pPr>
              <w:jc w:val="center"/>
              <w:rPr>
                <w:lang w:val="en-GB"/>
              </w:rPr>
            </w:pPr>
            <w:r w:rsidRPr="004528FB">
              <w:rPr>
                <w:lang w:val="en-GB"/>
              </w:rPr>
              <w:t>40,9</w:t>
            </w:r>
          </w:p>
        </w:tc>
        <w:tc>
          <w:tcPr>
            <w:tcW w:w="296" w:type="pct"/>
          </w:tcPr>
          <w:p w14:paraId="5233AE4A" w14:textId="77777777" w:rsidR="005D10E8" w:rsidRPr="004528FB" w:rsidRDefault="005D10E8" w:rsidP="005D10E8">
            <w:pPr>
              <w:jc w:val="center"/>
              <w:rPr>
                <w:lang w:val="en-GB"/>
              </w:rPr>
            </w:pPr>
            <w:r w:rsidRPr="004528FB">
              <w:rPr>
                <w:lang w:val="en-GB"/>
              </w:rPr>
              <w:t>40,6</w:t>
            </w:r>
          </w:p>
        </w:tc>
        <w:tc>
          <w:tcPr>
            <w:tcW w:w="296" w:type="pct"/>
          </w:tcPr>
          <w:p w14:paraId="23B221A1" w14:textId="77777777" w:rsidR="005D10E8" w:rsidRPr="004528FB" w:rsidRDefault="005D10E8" w:rsidP="005D10E8">
            <w:pPr>
              <w:jc w:val="center"/>
              <w:rPr>
                <w:lang w:val="en-GB"/>
              </w:rPr>
            </w:pPr>
            <w:r w:rsidRPr="004528FB">
              <w:rPr>
                <w:lang w:val="en-GB"/>
              </w:rPr>
              <w:t>33,0</w:t>
            </w:r>
          </w:p>
        </w:tc>
        <w:tc>
          <w:tcPr>
            <w:tcW w:w="329" w:type="pct"/>
          </w:tcPr>
          <w:p w14:paraId="03C0E1AD" w14:textId="77777777" w:rsidR="005D10E8" w:rsidRPr="004528FB" w:rsidRDefault="005D10E8" w:rsidP="005D10E8">
            <w:pPr>
              <w:jc w:val="center"/>
              <w:rPr>
                <w:lang w:val="en-GB"/>
              </w:rPr>
            </w:pPr>
            <w:r w:rsidRPr="004528FB">
              <w:rPr>
                <w:lang w:val="en-GB"/>
              </w:rPr>
              <w:t>24,3</w:t>
            </w:r>
          </w:p>
        </w:tc>
        <w:tc>
          <w:tcPr>
            <w:tcW w:w="329" w:type="pct"/>
          </w:tcPr>
          <w:p w14:paraId="199E6891" w14:textId="77777777" w:rsidR="005D10E8" w:rsidRPr="004528FB" w:rsidRDefault="005D10E8" w:rsidP="005D10E8">
            <w:pPr>
              <w:jc w:val="center"/>
              <w:rPr>
                <w:lang w:val="en-GB"/>
              </w:rPr>
            </w:pPr>
            <w:r w:rsidRPr="004528FB">
              <w:rPr>
                <w:lang w:val="en-GB"/>
              </w:rPr>
              <w:t>18,5</w:t>
            </w:r>
          </w:p>
        </w:tc>
        <w:tc>
          <w:tcPr>
            <w:tcW w:w="895" w:type="pct"/>
          </w:tcPr>
          <w:p w14:paraId="6D1E376C" w14:textId="77777777" w:rsidR="005D10E8" w:rsidRPr="004528FB" w:rsidRDefault="005D10E8" w:rsidP="005D10E8">
            <w:pPr>
              <w:jc w:val="center"/>
              <w:rPr>
                <w:lang w:val="en-GB"/>
              </w:rPr>
            </w:pPr>
            <w:r w:rsidRPr="004528FB">
              <w:rPr>
                <w:lang w:val="en-GB"/>
              </w:rPr>
              <w:t>40,9/1952</w:t>
            </w:r>
            <w:r w:rsidRPr="004528FB">
              <w:rPr>
                <w:vertAlign w:val="superscript"/>
                <w:lang w:val="en-GB"/>
              </w:rPr>
              <w:t>*</w:t>
            </w:r>
          </w:p>
          <w:p w14:paraId="3B4125A4" w14:textId="77777777" w:rsidR="005D10E8" w:rsidRPr="004528FB" w:rsidRDefault="005D10E8" w:rsidP="005D10E8">
            <w:pPr>
              <w:jc w:val="center"/>
              <w:rPr>
                <w:lang w:val="en-GB"/>
              </w:rPr>
            </w:pPr>
            <w:r w:rsidRPr="004528FB">
              <w:rPr>
                <w:lang w:val="en-GB"/>
              </w:rPr>
              <w:t>41,5/1916</w:t>
            </w:r>
            <w:r w:rsidRPr="004528FB">
              <w:rPr>
                <w:vertAlign w:val="superscript"/>
                <w:lang w:val="en-GB"/>
              </w:rPr>
              <w:t>**</w:t>
            </w:r>
          </w:p>
        </w:tc>
      </w:tr>
      <w:tr w:rsidR="005D10E8" w:rsidRPr="004528FB" w14:paraId="7D7EDD6E" w14:textId="77777777" w:rsidTr="004528FB">
        <w:tc>
          <w:tcPr>
            <w:tcW w:w="371" w:type="pct"/>
          </w:tcPr>
          <w:p w14:paraId="404BF5AE" w14:textId="77777777" w:rsidR="005D10E8" w:rsidRPr="004528FB" w:rsidRDefault="005D10E8" w:rsidP="005D10E8">
            <w:pPr>
              <w:jc w:val="center"/>
              <w:rPr>
                <w:b/>
                <w:lang w:val="en-GB"/>
              </w:rPr>
            </w:pPr>
            <w:r w:rsidRPr="004528FB">
              <w:rPr>
                <w:b/>
                <w:lang w:val="en-GB"/>
              </w:rPr>
              <w:t>m</w:t>
            </w:r>
            <w:r w:rsidRPr="004528FB">
              <w:rPr>
                <w:b/>
                <w:vertAlign w:val="superscript"/>
                <w:lang w:val="en-GB"/>
              </w:rPr>
              <w:t xml:space="preserve"> </w:t>
            </w:r>
            <w:r w:rsidRPr="004528FB">
              <w:rPr>
                <w:b/>
                <w:lang w:val="en-GB"/>
              </w:rPr>
              <w:t>(</w:t>
            </w:r>
            <w:proofErr w:type="spellStart"/>
            <w:r w:rsidRPr="004528FB">
              <w:rPr>
                <w:b/>
                <w:vertAlign w:val="superscript"/>
                <w:lang w:val="en-GB"/>
              </w:rPr>
              <w:t>o</w:t>
            </w:r>
            <w:r w:rsidRPr="004528FB">
              <w:rPr>
                <w:b/>
                <w:lang w:val="en-GB"/>
              </w:rPr>
              <w:t>C</w:t>
            </w:r>
            <w:proofErr w:type="spellEnd"/>
            <w:r w:rsidRPr="004528FB">
              <w:rPr>
                <w:b/>
                <w:lang w:val="en-GB"/>
              </w:rPr>
              <w:t>)</w:t>
            </w:r>
          </w:p>
        </w:tc>
        <w:tc>
          <w:tcPr>
            <w:tcW w:w="330" w:type="pct"/>
          </w:tcPr>
          <w:p w14:paraId="3D1CECB4" w14:textId="77777777" w:rsidR="005D10E8" w:rsidRPr="004528FB" w:rsidRDefault="005D10E8" w:rsidP="005D10E8">
            <w:pPr>
              <w:jc w:val="center"/>
              <w:rPr>
                <w:lang w:val="en-GB"/>
              </w:rPr>
            </w:pPr>
            <w:r w:rsidRPr="004528FB">
              <w:rPr>
                <w:lang w:val="en-GB"/>
              </w:rPr>
              <w:t>-25,3</w:t>
            </w:r>
          </w:p>
        </w:tc>
        <w:tc>
          <w:tcPr>
            <w:tcW w:w="329" w:type="pct"/>
          </w:tcPr>
          <w:p w14:paraId="19B17CBA" w14:textId="77777777" w:rsidR="005D10E8" w:rsidRPr="004528FB" w:rsidRDefault="005D10E8" w:rsidP="005D10E8">
            <w:pPr>
              <w:jc w:val="center"/>
              <w:rPr>
                <w:lang w:val="en-GB"/>
              </w:rPr>
            </w:pPr>
            <w:r w:rsidRPr="004528FB">
              <w:rPr>
                <w:lang w:val="en-GB"/>
              </w:rPr>
              <w:t>-26,6</w:t>
            </w:r>
          </w:p>
        </w:tc>
        <w:tc>
          <w:tcPr>
            <w:tcW w:w="329" w:type="pct"/>
          </w:tcPr>
          <w:p w14:paraId="490A9C0C" w14:textId="77777777" w:rsidR="005D10E8" w:rsidRPr="004528FB" w:rsidRDefault="005D10E8" w:rsidP="005D10E8">
            <w:pPr>
              <w:jc w:val="center"/>
              <w:rPr>
                <w:lang w:val="en-GB"/>
              </w:rPr>
            </w:pPr>
            <w:r w:rsidRPr="004528FB">
              <w:rPr>
                <w:lang w:val="en-GB"/>
              </w:rPr>
              <w:t>-22,5</w:t>
            </w:r>
          </w:p>
        </w:tc>
        <w:tc>
          <w:tcPr>
            <w:tcW w:w="296" w:type="pct"/>
          </w:tcPr>
          <w:p w14:paraId="37116635" w14:textId="77777777" w:rsidR="005D10E8" w:rsidRPr="004528FB" w:rsidRDefault="005D10E8" w:rsidP="005D10E8">
            <w:pPr>
              <w:jc w:val="center"/>
              <w:rPr>
                <w:lang w:val="en-GB"/>
              </w:rPr>
            </w:pPr>
            <w:r w:rsidRPr="004528FB">
              <w:rPr>
                <w:lang w:val="en-GB"/>
              </w:rPr>
              <w:t>-4,6</w:t>
            </w:r>
          </w:p>
        </w:tc>
        <w:tc>
          <w:tcPr>
            <w:tcW w:w="296" w:type="pct"/>
          </w:tcPr>
          <w:p w14:paraId="318ABDAC" w14:textId="77777777" w:rsidR="005D10E8" w:rsidRPr="004528FB" w:rsidRDefault="005D10E8" w:rsidP="005D10E8">
            <w:pPr>
              <w:jc w:val="center"/>
              <w:rPr>
                <w:lang w:val="en-GB"/>
              </w:rPr>
            </w:pPr>
            <w:r w:rsidRPr="004528FB">
              <w:rPr>
                <w:lang w:val="en-GB"/>
              </w:rPr>
              <w:t>-0,7</w:t>
            </w:r>
          </w:p>
        </w:tc>
        <w:tc>
          <w:tcPr>
            <w:tcW w:w="296" w:type="pct"/>
          </w:tcPr>
          <w:p w14:paraId="329B2EBA" w14:textId="77777777" w:rsidR="005D10E8" w:rsidRPr="004528FB" w:rsidRDefault="005D10E8" w:rsidP="005D10E8">
            <w:pPr>
              <w:jc w:val="center"/>
              <w:rPr>
                <w:lang w:val="en-GB"/>
              </w:rPr>
            </w:pPr>
            <w:r w:rsidRPr="004528FB">
              <w:rPr>
                <w:lang w:val="en-GB"/>
              </w:rPr>
              <w:t>4,6</w:t>
            </w:r>
          </w:p>
        </w:tc>
        <w:tc>
          <w:tcPr>
            <w:tcW w:w="296" w:type="pct"/>
          </w:tcPr>
          <w:p w14:paraId="065C54BD" w14:textId="77777777" w:rsidR="005D10E8" w:rsidRPr="004528FB" w:rsidRDefault="005D10E8" w:rsidP="005D10E8">
            <w:pPr>
              <w:jc w:val="center"/>
              <w:rPr>
                <w:lang w:val="en-GB"/>
              </w:rPr>
            </w:pPr>
            <w:r w:rsidRPr="004528FB">
              <w:rPr>
                <w:lang w:val="en-GB"/>
              </w:rPr>
              <w:t>7,6</w:t>
            </w:r>
          </w:p>
        </w:tc>
        <w:tc>
          <w:tcPr>
            <w:tcW w:w="311" w:type="pct"/>
          </w:tcPr>
          <w:p w14:paraId="1F2B8EDC" w14:textId="77777777" w:rsidR="005D10E8" w:rsidRPr="004528FB" w:rsidRDefault="005D10E8" w:rsidP="005D10E8">
            <w:pPr>
              <w:jc w:val="center"/>
              <w:rPr>
                <w:lang w:val="en-GB"/>
              </w:rPr>
            </w:pPr>
            <w:r w:rsidRPr="004528FB">
              <w:rPr>
                <w:lang w:val="en-GB"/>
              </w:rPr>
              <w:t>7,0</w:t>
            </w:r>
          </w:p>
        </w:tc>
        <w:tc>
          <w:tcPr>
            <w:tcW w:w="296" w:type="pct"/>
          </w:tcPr>
          <w:p w14:paraId="65144A3D" w14:textId="77777777" w:rsidR="005D10E8" w:rsidRPr="004528FB" w:rsidRDefault="005D10E8" w:rsidP="005D10E8">
            <w:pPr>
              <w:jc w:val="center"/>
              <w:rPr>
                <w:lang w:val="en-GB"/>
              </w:rPr>
            </w:pPr>
            <w:r w:rsidRPr="004528FB">
              <w:rPr>
                <w:lang w:val="en-GB"/>
              </w:rPr>
              <w:t>0,0</w:t>
            </w:r>
          </w:p>
        </w:tc>
        <w:tc>
          <w:tcPr>
            <w:tcW w:w="296" w:type="pct"/>
          </w:tcPr>
          <w:p w14:paraId="5670E877" w14:textId="77777777" w:rsidR="005D10E8" w:rsidRPr="004528FB" w:rsidRDefault="005D10E8" w:rsidP="005D10E8">
            <w:pPr>
              <w:jc w:val="center"/>
              <w:rPr>
                <w:lang w:val="en-GB"/>
              </w:rPr>
            </w:pPr>
            <w:r w:rsidRPr="004528FB">
              <w:rPr>
                <w:lang w:val="en-GB"/>
              </w:rPr>
              <w:t>-2,5</w:t>
            </w:r>
          </w:p>
        </w:tc>
        <w:tc>
          <w:tcPr>
            <w:tcW w:w="329" w:type="pct"/>
          </w:tcPr>
          <w:p w14:paraId="4493030F" w14:textId="77777777" w:rsidR="005D10E8" w:rsidRPr="004528FB" w:rsidRDefault="005D10E8" w:rsidP="005D10E8">
            <w:pPr>
              <w:jc w:val="center"/>
              <w:rPr>
                <w:lang w:val="en-GB"/>
              </w:rPr>
            </w:pPr>
            <w:r w:rsidRPr="004528FB">
              <w:rPr>
                <w:lang w:val="en-GB"/>
              </w:rPr>
              <w:t>-12,0</w:t>
            </w:r>
          </w:p>
        </w:tc>
        <w:tc>
          <w:tcPr>
            <w:tcW w:w="329" w:type="pct"/>
          </w:tcPr>
          <w:p w14:paraId="56E92A85" w14:textId="77777777" w:rsidR="005D10E8" w:rsidRPr="004528FB" w:rsidRDefault="005D10E8" w:rsidP="005D10E8">
            <w:pPr>
              <w:jc w:val="center"/>
              <w:rPr>
                <w:lang w:val="en-GB"/>
              </w:rPr>
            </w:pPr>
            <w:r w:rsidRPr="004528FB">
              <w:rPr>
                <w:lang w:val="en-GB"/>
              </w:rPr>
              <w:t>-22,0</w:t>
            </w:r>
          </w:p>
        </w:tc>
        <w:tc>
          <w:tcPr>
            <w:tcW w:w="895" w:type="pct"/>
          </w:tcPr>
          <w:p w14:paraId="4A110283" w14:textId="77777777" w:rsidR="005D10E8" w:rsidRPr="004528FB" w:rsidRDefault="005D10E8" w:rsidP="005D10E8">
            <w:pPr>
              <w:jc w:val="center"/>
              <w:rPr>
                <w:lang w:val="en-GB"/>
              </w:rPr>
            </w:pPr>
            <w:r w:rsidRPr="004528FB">
              <w:rPr>
                <w:lang w:val="en-GB"/>
              </w:rPr>
              <w:t>-26,6/1929</w:t>
            </w:r>
            <w:r w:rsidRPr="004528FB">
              <w:rPr>
                <w:vertAlign w:val="superscript"/>
                <w:lang w:val="en-GB"/>
              </w:rPr>
              <w:t>*</w:t>
            </w:r>
          </w:p>
          <w:p w14:paraId="099A3F66" w14:textId="77777777" w:rsidR="005D10E8" w:rsidRPr="004528FB" w:rsidRDefault="005D10E8" w:rsidP="005D10E8">
            <w:pPr>
              <w:jc w:val="center"/>
              <w:rPr>
                <w:lang w:val="en-GB"/>
              </w:rPr>
            </w:pPr>
            <w:r w:rsidRPr="004528FB">
              <w:rPr>
                <w:lang w:val="en-GB"/>
              </w:rPr>
              <w:t>-29,2/1947</w:t>
            </w:r>
            <w:r w:rsidRPr="004528FB">
              <w:rPr>
                <w:vertAlign w:val="superscript"/>
                <w:lang w:val="en-GB"/>
              </w:rPr>
              <w:t>**</w:t>
            </w:r>
          </w:p>
        </w:tc>
      </w:tr>
    </w:tbl>
    <w:p w14:paraId="0701B9B4" w14:textId="474D0C6C" w:rsidR="005D10E8" w:rsidRPr="005D10E8" w:rsidRDefault="005D10E8" w:rsidP="000261CA">
      <w:pPr>
        <w:numPr>
          <w:ilvl w:val="0"/>
          <w:numId w:val="40"/>
        </w:numPr>
        <w:spacing w:after="0" w:line="240" w:lineRule="auto"/>
        <w:rPr>
          <w:rFonts w:ascii="Times New Roman" w:eastAsia="Times New Roman" w:hAnsi="Times New Roman" w:cs="Times New Roman"/>
          <w:sz w:val="20"/>
          <w:szCs w:val="20"/>
          <w:lang w:val="en-GB"/>
        </w:rPr>
      </w:pPr>
      <w:r w:rsidRPr="005D10E8">
        <w:rPr>
          <w:rFonts w:ascii="Times New Roman" w:eastAsia="Times New Roman" w:hAnsi="Times New Roman" w:cs="Times New Roman"/>
          <w:sz w:val="20"/>
          <w:szCs w:val="20"/>
          <w:lang w:val="en-GB"/>
        </w:rPr>
        <w:t>-</w:t>
      </w:r>
      <w:proofErr w:type="spellStart"/>
      <w:r w:rsidRPr="005D10E8">
        <w:rPr>
          <w:rFonts w:ascii="Times New Roman" w:eastAsia="Times New Roman" w:hAnsi="Times New Roman" w:cs="Times New Roman"/>
          <w:sz w:val="20"/>
          <w:szCs w:val="20"/>
          <w:lang w:val="en-GB"/>
        </w:rPr>
        <w:t>stația</w:t>
      </w:r>
      <w:proofErr w:type="spellEnd"/>
      <w:r w:rsidRPr="005D10E8">
        <w:rPr>
          <w:rFonts w:ascii="Times New Roman" w:eastAsia="Times New Roman" w:hAnsi="Times New Roman" w:cs="Times New Roman"/>
          <w:sz w:val="20"/>
          <w:szCs w:val="20"/>
          <w:lang w:val="en-GB"/>
        </w:rPr>
        <w:t xml:space="preserve"> </w:t>
      </w:r>
      <w:proofErr w:type="spellStart"/>
      <w:r w:rsidRPr="005D10E8">
        <w:rPr>
          <w:rFonts w:ascii="Times New Roman" w:eastAsia="Times New Roman" w:hAnsi="Times New Roman" w:cs="Times New Roman"/>
          <w:sz w:val="20"/>
          <w:szCs w:val="20"/>
          <w:lang w:val="en-GB"/>
        </w:rPr>
        <w:t>Drobeta</w:t>
      </w:r>
      <w:proofErr w:type="spellEnd"/>
      <w:r w:rsidRPr="005D10E8">
        <w:rPr>
          <w:rFonts w:ascii="Times New Roman" w:eastAsia="Times New Roman" w:hAnsi="Times New Roman" w:cs="Times New Roman"/>
          <w:sz w:val="20"/>
          <w:szCs w:val="20"/>
          <w:lang w:val="en-GB"/>
        </w:rPr>
        <w:t xml:space="preserve"> Tr. Severin</w:t>
      </w:r>
    </w:p>
    <w:p w14:paraId="290ED352" w14:textId="7005ABEB" w:rsidR="005D10E8" w:rsidRPr="00D25F86" w:rsidRDefault="005D10E8" w:rsidP="00D25F86">
      <w:pPr>
        <w:spacing w:line="240" w:lineRule="auto"/>
        <w:ind w:firstLine="567"/>
        <w:rPr>
          <w:rFonts w:ascii="Times New Roman" w:eastAsia="Times New Roman" w:hAnsi="Times New Roman" w:cs="Times New Roman"/>
          <w:sz w:val="20"/>
          <w:szCs w:val="20"/>
          <w:lang w:val="en-GB"/>
        </w:rPr>
      </w:pPr>
      <w:r w:rsidRPr="005D10E8">
        <w:rPr>
          <w:rFonts w:ascii="Times New Roman" w:eastAsia="Times New Roman" w:hAnsi="Times New Roman" w:cs="Times New Roman"/>
          <w:sz w:val="20"/>
          <w:szCs w:val="20"/>
          <w:lang w:val="en-GB"/>
        </w:rPr>
        <w:t>** -</w:t>
      </w:r>
      <w:proofErr w:type="spellStart"/>
      <w:r w:rsidRPr="005D10E8">
        <w:rPr>
          <w:rFonts w:ascii="Times New Roman" w:eastAsia="Times New Roman" w:hAnsi="Times New Roman" w:cs="Times New Roman"/>
          <w:sz w:val="20"/>
          <w:szCs w:val="20"/>
          <w:lang w:val="en-GB"/>
        </w:rPr>
        <w:t>stația</w:t>
      </w:r>
      <w:proofErr w:type="spellEnd"/>
      <w:r w:rsidRPr="005D10E8">
        <w:rPr>
          <w:rFonts w:ascii="Times New Roman" w:eastAsia="Times New Roman" w:hAnsi="Times New Roman" w:cs="Times New Roman"/>
          <w:sz w:val="20"/>
          <w:szCs w:val="20"/>
          <w:lang w:val="en-GB"/>
        </w:rPr>
        <w:t xml:space="preserve"> Calafat</w:t>
      </w:r>
    </w:p>
    <w:p w14:paraId="38CDCA2E" w14:textId="77777777" w:rsidR="005D10E8" w:rsidRPr="008C0DF5" w:rsidRDefault="005D10E8" w:rsidP="008C0DF5">
      <w:pPr>
        <w:spacing w:after="0" w:line="240" w:lineRule="auto"/>
        <w:ind w:firstLine="567"/>
        <w:jc w:val="both"/>
        <w:rPr>
          <w:rFonts w:ascii="Times New Roman" w:eastAsia="Times New Roman" w:hAnsi="Times New Roman" w:cs="Times New Roman"/>
          <w:sz w:val="24"/>
          <w:szCs w:val="24"/>
          <w:lang w:val="en-GB"/>
        </w:rPr>
      </w:pPr>
      <w:proofErr w:type="spellStart"/>
      <w:r w:rsidRPr="008C0DF5">
        <w:rPr>
          <w:rFonts w:ascii="Times New Roman" w:eastAsia="Times New Roman" w:hAnsi="Times New Roman" w:cs="Times New Roman"/>
          <w:sz w:val="24"/>
          <w:szCs w:val="24"/>
          <w:lang w:val="en-GB"/>
        </w:rPr>
        <w:t>Temperatura</w:t>
      </w:r>
      <w:proofErr w:type="spellEnd"/>
      <w:r w:rsidRPr="008C0DF5">
        <w:rPr>
          <w:rFonts w:ascii="Times New Roman" w:eastAsia="Times New Roman" w:hAnsi="Times New Roman" w:cs="Times New Roman"/>
          <w:sz w:val="24"/>
          <w:szCs w:val="24"/>
          <w:lang w:val="en-GB"/>
        </w:rPr>
        <w:t xml:space="preserve"> </w:t>
      </w:r>
      <w:proofErr w:type="spellStart"/>
      <w:r w:rsidRPr="008C0DF5">
        <w:rPr>
          <w:rFonts w:ascii="Times New Roman" w:eastAsia="Times New Roman" w:hAnsi="Times New Roman" w:cs="Times New Roman"/>
          <w:sz w:val="24"/>
          <w:szCs w:val="24"/>
          <w:lang w:val="en-GB"/>
        </w:rPr>
        <w:t>medie</w:t>
      </w:r>
      <w:proofErr w:type="spellEnd"/>
      <w:r w:rsidRPr="008C0DF5">
        <w:rPr>
          <w:rFonts w:ascii="Times New Roman" w:eastAsia="Times New Roman" w:hAnsi="Times New Roman" w:cs="Times New Roman"/>
          <w:sz w:val="24"/>
          <w:szCs w:val="24"/>
          <w:lang w:val="en-GB"/>
        </w:rPr>
        <w:t xml:space="preserve"> pe </w:t>
      </w:r>
      <w:proofErr w:type="spellStart"/>
      <w:r w:rsidRPr="008C0DF5">
        <w:rPr>
          <w:rFonts w:ascii="Times New Roman" w:eastAsia="Times New Roman" w:hAnsi="Times New Roman" w:cs="Times New Roman"/>
          <w:sz w:val="24"/>
          <w:szCs w:val="24"/>
          <w:lang w:val="en-GB"/>
        </w:rPr>
        <w:t>anotimpuri</w:t>
      </w:r>
      <w:proofErr w:type="spellEnd"/>
      <w:r w:rsidRPr="008C0DF5">
        <w:rPr>
          <w:rFonts w:ascii="Times New Roman" w:eastAsia="Times New Roman" w:hAnsi="Times New Roman" w:cs="Times New Roman"/>
          <w:sz w:val="24"/>
          <w:szCs w:val="24"/>
          <w:lang w:val="en-GB"/>
        </w:rPr>
        <w:t xml:space="preserve"> </w:t>
      </w:r>
      <w:proofErr w:type="spellStart"/>
      <w:r w:rsidRPr="008C0DF5">
        <w:rPr>
          <w:rFonts w:ascii="Times New Roman" w:eastAsia="Times New Roman" w:hAnsi="Times New Roman" w:cs="Times New Roman"/>
          <w:sz w:val="24"/>
          <w:szCs w:val="24"/>
          <w:lang w:val="en-GB"/>
        </w:rPr>
        <w:t>şi</w:t>
      </w:r>
      <w:proofErr w:type="spellEnd"/>
      <w:r w:rsidRPr="008C0DF5">
        <w:rPr>
          <w:rFonts w:ascii="Times New Roman" w:eastAsia="Times New Roman" w:hAnsi="Times New Roman" w:cs="Times New Roman"/>
          <w:sz w:val="24"/>
          <w:szCs w:val="24"/>
          <w:lang w:val="en-GB"/>
        </w:rPr>
        <w:t xml:space="preserve"> </w:t>
      </w:r>
      <w:proofErr w:type="spellStart"/>
      <w:r w:rsidRPr="008C0DF5">
        <w:rPr>
          <w:rFonts w:ascii="Times New Roman" w:eastAsia="Times New Roman" w:hAnsi="Times New Roman" w:cs="Times New Roman"/>
          <w:sz w:val="24"/>
          <w:szCs w:val="24"/>
          <w:lang w:val="en-GB"/>
        </w:rPr>
        <w:t>perioada</w:t>
      </w:r>
      <w:proofErr w:type="spellEnd"/>
      <w:r w:rsidRPr="008C0DF5">
        <w:rPr>
          <w:rFonts w:ascii="Times New Roman" w:eastAsia="Times New Roman" w:hAnsi="Times New Roman" w:cs="Times New Roman"/>
          <w:sz w:val="24"/>
          <w:szCs w:val="24"/>
          <w:lang w:val="en-GB"/>
        </w:rPr>
        <w:t xml:space="preserve"> de </w:t>
      </w:r>
      <w:proofErr w:type="spellStart"/>
      <w:r w:rsidRPr="008C0DF5">
        <w:rPr>
          <w:rFonts w:ascii="Times New Roman" w:eastAsia="Times New Roman" w:hAnsi="Times New Roman" w:cs="Times New Roman"/>
          <w:sz w:val="24"/>
          <w:szCs w:val="24"/>
          <w:lang w:val="en-GB"/>
        </w:rPr>
        <w:t>vegetaţie</w:t>
      </w:r>
      <w:proofErr w:type="spellEnd"/>
      <w:r w:rsidRPr="008C0DF5">
        <w:rPr>
          <w:rFonts w:ascii="Times New Roman" w:eastAsia="Times New Roman" w:hAnsi="Times New Roman" w:cs="Times New Roman"/>
          <w:sz w:val="24"/>
          <w:szCs w:val="24"/>
          <w:lang w:val="en-GB"/>
        </w:rPr>
        <w:t>:</w:t>
      </w:r>
    </w:p>
    <w:p w14:paraId="0176A165" w14:textId="53A5FE8B" w:rsidR="008C0DF5" w:rsidRPr="00D25F86" w:rsidRDefault="005D10E8" w:rsidP="00D25F86">
      <w:pPr>
        <w:numPr>
          <w:ilvl w:val="5"/>
          <w:numId w:val="39"/>
        </w:numPr>
        <w:tabs>
          <w:tab w:val="right" w:pos="4253"/>
          <w:tab w:val="left" w:pos="5387"/>
          <w:tab w:val="right" w:pos="7655"/>
        </w:tabs>
        <w:spacing w:line="240" w:lineRule="auto"/>
        <w:jc w:val="both"/>
        <w:rPr>
          <w:rFonts w:ascii="Times New Roman" w:eastAsia="Times New Roman" w:hAnsi="Times New Roman" w:cs="Times New Roman"/>
          <w:sz w:val="24"/>
          <w:szCs w:val="24"/>
          <w:lang w:val="en-GB"/>
        </w:rPr>
      </w:pPr>
      <w:proofErr w:type="spellStart"/>
      <w:r w:rsidRPr="008C0DF5">
        <w:rPr>
          <w:rFonts w:ascii="Times New Roman" w:eastAsia="Times New Roman" w:hAnsi="Times New Roman" w:cs="Times New Roman"/>
          <w:sz w:val="24"/>
          <w:szCs w:val="24"/>
          <w:lang w:val="en-GB"/>
        </w:rPr>
        <w:t>primăvara</w:t>
      </w:r>
      <w:proofErr w:type="spellEnd"/>
      <w:r w:rsidRPr="008C0DF5">
        <w:rPr>
          <w:rFonts w:ascii="Times New Roman" w:eastAsia="Times New Roman" w:hAnsi="Times New Roman" w:cs="Times New Roman"/>
          <w:sz w:val="24"/>
          <w:szCs w:val="24"/>
          <w:lang w:val="en-GB"/>
        </w:rPr>
        <w:t xml:space="preserve">: +11,6 </w:t>
      </w:r>
      <w:proofErr w:type="spellStart"/>
      <w:r w:rsidRPr="008C0DF5">
        <w:rPr>
          <w:rFonts w:ascii="Times New Roman" w:eastAsia="Times New Roman" w:hAnsi="Times New Roman" w:cs="Times New Roman"/>
          <w:sz w:val="24"/>
          <w:szCs w:val="24"/>
          <w:vertAlign w:val="superscript"/>
          <w:lang w:val="en-GB"/>
        </w:rPr>
        <w:t>o</w:t>
      </w:r>
      <w:r w:rsidRPr="008C0DF5">
        <w:rPr>
          <w:rFonts w:ascii="Times New Roman" w:eastAsia="Times New Roman" w:hAnsi="Times New Roman" w:cs="Times New Roman"/>
          <w:sz w:val="24"/>
          <w:szCs w:val="24"/>
          <w:lang w:val="en-GB"/>
        </w:rPr>
        <w:t>C</w:t>
      </w:r>
      <w:proofErr w:type="spellEnd"/>
      <w:r w:rsidRPr="008C0DF5">
        <w:rPr>
          <w:rFonts w:ascii="Times New Roman" w:eastAsia="Times New Roman" w:hAnsi="Times New Roman" w:cs="Times New Roman"/>
          <w:sz w:val="24"/>
          <w:szCs w:val="24"/>
          <w:lang w:val="en-GB"/>
        </w:rPr>
        <w:tab/>
        <w:t xml:space="preserve">              </w:t>
      </w:r>
      <w:proofErr w:type="spellStart"/>
      <w:r w:rsidRPr="008C0DF5">
        <w:rPr>
          <w:rFonts w:ascii="Times New Roman" w:eastAsia="Times New Roman" w:hAnsi="Times New Roman" w:cs="Times New Roman"/>
          <w:sz w:val="24"/>
          <w:szCs w:val="24"/>
          <w:lang w:val="en-GB"/>
        </w:rPr>
        <w:t>vara</w:t>
      </w:r>
      <w:proofErr w:type="spellEnd"/>
      <w:r w:rsidRPr="008C0DF5">
        <w:rPr>
          <w:rFonts w:ascii="Times New Roman" w:eastAsia="Times New Roman" w:hAnsi="Times New Roman" w:cs="Times New Roman"/>
          <w:sz w:val="24"/>
          <w:szCs w:val="24"/>
          <w:lang w:val="en-GB"/>
        </w:rPr>
        <w:t xml:space="preserve">: +22,2 </w:t>
      </w:r>
      <w:proofErr w:type="spellStart"/>
      <w:r w:rsidRPr="008C0DF5">
        <w:rPr>
          <w:rFonts w:ascii="Times New Roman" w:eastAsia="Times New Roman" w:hAnsi="Times New Roman" w:cs="Times New Roman"/>
          <w:sz w:val="24"/>
          <w:szCs w:val="24"/>
          <w:vertAlign w:val="superscript"/>
          <w:lang w:val="en-GB"/>
        </w:rPr>
        <w:t>o</w:t>
      </w:r>
      <w:r w:rsidRPr="008C0DF5">
        <w:rPr>
          <w:rFonts w:ascii="Times New Roman" w:eastAsia="Times New Roman" w:hAnsi="Times New Roman" w:cs="Times New Roman"/>
          <w:sz w:val="24"/>
          <w:szCs w:val="24"/>
          <w:lang w:val="en-GB"/>
        </w:rPr>
        <w:t>C</w:t>
      </w:r>
      <w:proofErr w:type="spellEnd"/>
      <w:r w:rsidRPr="008C0DF5">
        <w:rPr>
          <w:rFonts w:ascii="Times New Roman" w:eastAsia="Times New Roman" w:hAnsi="Times New Roman" w:cs="Times New Roman"/>
          <w:sz w:val="24"/>
          <w:szCs w:val="24"/>
          <w:lang w:val="en-GB"/>
        </w:rPr>
        <w:t xml:space="preserve">             </w:t>
      </w:r>
      <w:proofErr w:type="spellStart"/>
      <w:r w:rsidRPr="008C0DF5">
        <w:rPr>
          <w:rFonts w:ascii="Times New Roman" w:eastAsia="Times New Roman" w:hAnsi="Times New Roman" w:cs="Times New Roman"/>
          <w:sz w:val="24"/>
          <w:szCs w:val="24"/>
          <w:lang w:val="en-GB"/>
        </w:rPr>
        <w:t>toamna</w:t>
      </w:r>
      <w:proofErr w:type="spellEnd"/>
      <w:r w:rsidRPr="008C0DF5">
        <w:rPr>
          <w:rFonts w:ascii="Times New Roman" w:eastAsia="Times New Roman" w:hAnsi="Times New Roman" w:cs="Times New Roman"/>
          <w:sz w:val="24"/>
          <w:szCs w:val="24"/>
          <w:lang w:val="en-GB"/>
        </w:rPr>
        <w:t xml:space="preserve">: +12,1 </w:t>
      </w:r>
      <w:proofErr w:type="spellStart"/>
      <w:r w:rsidRPr="008C0DF5">
        <w:rPr>
          <w:rFonts w:ascii="Times New Roman" w:eastAsia="Times New Roman" w:hAnsi="Times New Roman" w:cs="Times New Roman"/>
          <w:sz w:val="24"/>
          <w:szCs w:val="24"/>
          <w:vertAlign w:val="superscript"/>
          <w:lang w:val="en-GB"/>
        </w:rPr>
        <w:t>o</w:t>
      </w:r>
      <w:r w:rsidRPr="008C0DF5">
        <w:rPr>
          <w:rFonts w:ascii="Times New Roman" w:eastAsia="Times New Roman" w:hAnsi="Times New Roman" w:cs="Times New Roman"/>
          <w:sz w:val="24"/>
          <w:szCs w:val="24"/>
          <w:lang w:val="en-GB"/>
        </w:rPr>
        <w:t>C</w:t>
      </w:r>
      <w:proofErr w:type="spellEnd"/>
      <w:r w:rsidRPr="008C0DF5">
        <w:rPr>
          <w:rFonts w:ascii="Times New Roman" w:eastAsia="Times New Roman" w:hAnsi="Times New Roman" w:cs="Times New Roman"/>
          <w:sz w:val="24"/>
          <w:szCs w:val="24"/>
          <w:lang w:val="en-GB"/>
        </w:rPr>
        <w:t xml:space="preserve">             </w:t>
      </w:r>
      <w:proofErr w:type="spellStart"/>
      <w:r w:rsidRPr="008C0DF5">
        <w:rPr>
          <w:rFonts w:ascii="Times New Roman" w:eastAsia="Times New Roman" w:hAnsi="Times New Roman" w:cs="Times New Roman"/>
          <w:sz w:val="24"/>
          <w:szCs w:val="24"/>
          <w:lang w:val="en-GB"/>
        </w:rPr>
        <w:t>iarna</w:t>
      </w:r>
      <w:proofErr w:type="spellEnd"/>
      <w:r w:rsidRPr="008C0DF5">
        <w:rPr>
          <w:rFonts w:ascii="Times New Roman" w:eastAsia="Times New Roman" w:hAnsi="Times New Roman" w:cs="Times New Roman"/>
          <w:sz w:val="24"/>
          <w:szCs w:val="24"/>
          <w:lang w:val="en-GB"/>
        </w:rPr>
        <w:t>: - 0,8</w:t>
      </w:r>
      <w:r w:rsidRPr="008C0DF5">
        <w:rPr>
          <w:rFonts w:ascii="Times New Roman" w:eastAsia="Times New Roman" w:hAnsi="Times New Roman" w:cs="Times New Roman"/>
          <w:sz w:val="24"/>
          <w:szCs w:val="24"/>
          <w:vertAlign w:val="superscript"/>
          <w:lang w:val="en-GB"/>
        </w:rPr>
        <w:t>o</w:t>
      </w:r>
      <w:r w:rsidRPr="008C0DF5">
        <w:rPr>
          <w:rFonts w:ascii="Times New Roman" w:eastAsia="Times New Roman" w:hAnsi="Times New Roman" w:cs="Times New Roman"/>
          <w:sz w:val="24"/>
          <w:szCs w:val="24"/>
          <w:lang w:val="en-GB"/>
        </w:rPr>
        <w:t>C</w:t>
      </w:r>
    </w:p>
    <w:p w14:paraId="25FFFF8D" w14:textId="77777777" w:rsidR="009A41BD" w:rsidRPr="00FB1DAC" w:rsidRDefault="008C0DF5" w:rsidP="009A41BD">
      <w:pPr>
        <w:tabs>
          <w:tab w:val="right" w:pos="4253"/>
          <w:tab w:val="left" w:pos="5387"/>
          <w:tab w:val="right" w:pos="7655"/>
        </w:tabs>
        <w:spacing w:after="0" w:line="240" w:lineRule="auto"/>
        <w:ind w:firstLine="567"/>
        <w:jc w:val="center"/>
        <w:rPr>
          <w:rFonts w:ascii="Times New Roman" w:eastAsia="Times New Roman" w:hAnsi="Times New Roman" w:cs="Times New Roman"/>
          <w:b/>
          <w:sz w:val="24"/>
          <w:szCs w:val="24"/>
          <w:lang w:val="fr-FR"/>
        </w:rPr>
      </w:pPr>
      <w:proofErr w:type="spellStart"/>
      <w:r w:rsidRPr="00FB1DAC">
        <w:rPr>
          <w:rFonts w:ascii="Times New Roman" w:eastAsia="Times New Roman" w:hAnsi="Times New Roman" w:cs="Times New Roman"/>
          <w:b/>
          <w:sz w:val="24"/>
          <w:szCs w:val="24"/>
          <w:lang w:val="fr-FR"/>
        </w:rPr>
        <w:t>Tabel</w:t>
      </w:r>
      <w:proofErr w:type="spellEnd"/>
      <w:r w:rsidRPr="00FB1DAC">
        <w:rPr>
          <w:rFonts w:ascii="Times New Roman" w:eastAsia="Times New Roman" w:hAnsi="Times New Roman" w:cs="Times New Roman"/>
          <w:b/>
          <w:sz w:val="24"/>
          <w:szCs w:val="24"/>
          <w:lang w:val="fr-FR"/>
        </w:rPr>
        <w:t xml:space="preserve"> nr. </w:t>
      </w:r>
      <w:r w:rsidR="009A41BD" w:rsidRPr="00FB1DAC">
        <w:rPr>
          <w:rFonts w:ascii="Times New Roman" w:eastAsia="Times New Roman" w:hAnsi="Times New Roman" w:cs="Times New Roman"/>
          <w:b/>
          <w:sz w:val="24"/>
          <w:szCs w:val="24"/>
          <w:lang w:val="fr-FR"/>
        </w:rPr>
        <w:t xml:space="preserve">42. </w:t>
      </w:r>
      <w:proofErr w:type="spellStart"/>
      <w:r w:rsidR="005D10E8" w:rsidRPr="00FB1DAC">
        <w:rPr>
          <w:rFonts w:ascii="Times New Roman" w:eastAsia="Times New Roman" w:hAnsi="Times New Roman" w:cs="Times New Roman"/>
          <w:b/>
          <w:sz w:val="24"/>
          <w:szCs w:val="24"/>
          <w:lang w:val="fr-FR"/>
        </w:rPr>
        <w:t>Temperatura</w:t>
      </w:r>
      <w:proofErr w:type="spellEnd"/>
      <w:r w:rsidR="005D10E8" w:rsidRPr="00FB1DAC">
        <w:rPr>
          <w:rFonts w:ascii="Times New Roman" w:eastAsia="Times New Roman" w:hAnsi="Times New Roman" w:cs="Times New Roman"/>
          <w:b/>
          <w:sz w:val="24"/>
          <w:szCs w:val="24"/>
          <w:lang w:val="fr-FR"/>
        </w:rPr>
        <w:t xml:space="preserve"> </w:t>
      </w:r>
      <w:proofErr w:type="spellStart"/>
      <w:r w:rsidR="005D10E8" w:rsidRPr="00FB1DAC">
        <w:rPr>
          <w:rFonts w:ascii="Times New Roman" w:eastAsia="Times New Roman" w:hAnsi="Times New Roman" w:cs="Times New Roman"/>
          <w:b/>
          <w:sz w:val="24"/>
          <w:szCs w:val="24"/>
          <w:lang w:val="fr-FR"/>
        </w:rPr>
        <w:t>aerului</w:t>
      </w:r>
      <w:proofErr w:type="spellEnd"/>
      <w:r w:rsidR="005D10E8" w:rsidRPr="00FB1DAC">
        <w:rPr>
          <w:rFonts w:ascii="Times New Roman" w:eastAsia="Times New Roman" w:hAnsi="Times New Roman" w:cs="Times New Roman"/>
          <w:b/>
          <w:sz w:val="24"/>
          <w:szCs w:val="24"/>
          <w:lang w:val="fr-FR"/>
        </w:rPr>
        <w:t xml:space="preserve"> (</w:t>
      </w:r>
      <w:proofErr w:type="spellStart"/>
      <w:r w:rsidR="005D10E8" w:rsidRPr="00FB1DAC">
        <w:rPr>
          <w:rFonts w:ascii="Times New Roman" w:eastAsia="Times New Roman" w:hAnsi="Times New Roman" w:cs="Times New Roman"/>
          <w:b/>
          <w:sz w:val="24"/>
          <w:szCs w:val="24"/>
          <w:vertAlign w:val="superscript"/>
          <w:lang w:val="fr-FR"/>
        </w:rPr>
        <w:t>o</w:t>
      </w:r>
      <w:r w:rsidR="005D10E8" w:rsidRPr="00FB1DAC">
        <w:rPr>
          <w:rFonts w:ascii="Times New Roman" w:eastAsia="Times New Roman" w:hAnsi="Times New Roman" w:cs="Times New Roman"/>
          <w:b/>
          <w:sz w:val="24"/>
          <w:szCs w:val="24"/>
          <w:lang w:val="fr-FR"/>
        </w:rPr>
        <w:t>C</w:t>
      </w:r>
      <w:proofErr w:type="spellEnd"/>
      <w:r w:rsidR="005D10E8" w:rsidRPr="00FB1DAC">
        <w:rPr>
          <w:rFonts w:ascii="Times New Roman" w:eastAsia="Times New Roman" w:hAnsi="Times New Roman" w:cs="Times New Roman"/>
          <w:b/>
          <w:sz w:val="24"/>
          <w:szCs w:val="24"/>
          <w:lang w:val="fr-FR"/>
        </w:rPr>
        <w:t xml:space="preserve">) </w:t>
      </w:r>
      <w:proofErr w:type="spellStart"/>
      <w:r w:rsidR="005D10E8" w:rsidRPr="00FB1DAC">
        <w:rPr>
          <w:rFonts w:ascii="Times New Roman" w:eastAsia="Times New Roman" w:hAnsi="Times New Roman" w:cs="Times New Roman"/>
          <w:b/>
          <w:sz w:val="24"/>
          <w:szCs w:val="24"/>
          <w:lang w:val="fr-FR"/>
        </w:rPr>
        <w:t>medii</w:t>
      </w:r>
      <w:proofErr w:type="spellEnd"/>
      <w:r w:rsidR="005D10E8" w:rsidRPr="00FB1DAC">
        <w:rPr>
          <w:rFonts w:ascii="Times New Roman" w:eastAsia="Times New Roman" w:hAnsi="Times New Roman" w:cs="Times New Roman"/>
          <w:b/>
          <w:sz w:val="24"/>
          <w:szCs w:val="24"/>
          <w:lang w:val="fr-FR"/>
        </w:rPr>
        <w:t xml:space="preserve"> </w:t>
      </w:r>
      <w:proofErr w:type="spellStart"/>
      <w:r w:rsidR="005D10E8" w:rsidRPr="00FB1DAC">
        <w:rPr>
          <w:rFonts w:ascii="Times New Roman" w:eastAsia="Times New Roman" w:hAnsi="Times New Roman" w:cs="Times New Roman"/>
          <w:b/>
          <w:sz w:val="24"/>
          <w:szCs w:val="24"/>
          <w:lang w:val="fr-FR"/>
        </w:rPr>
        <w:t>zilnice</w:t>
      </w:r>
      <w:proofErr w:type="spellEnd"/>
      <w:r w:rsidR="005D10E8" w:rsidRPr="00FB1DAC">
        <w:rPr>
          <w:rFonts w:ascii="Times New Roman" w:eastAsia="Times New Roman" w:hAnsi="Times New Roman" w:cs="Times New Roman"/>
          <w:b/>
          <w:sz w:val="24"/>
          <w:szCs w:val="24"/>
          <w:lang w:val="fr-FR"/>
        </w:rPr>
        <w:t xml:space="preserve"> </w:t>
      </w:r>
    </w:p>
    <w:p w14:paraId="33691787" w14:textId="68FB9152" w:rsidR="005D10E8" w:rsidRPr="00FB1DAC" w:rsidRDefault="005D10E8" w:rsidP="009A41BD">
      <w:pPr>
        <w:tabs>
          <w:tab w:val="right" w:pos="4253"/>
          <w:tab w:val="left" w:pos="5387"/>
          <w:tab w:val="right" w:pos="7655"/>
        </w:tabs>
        <w:spacing w:after="0" w:line="240" w:lineRule="auto"/>
        <w:ind w:firstLine="567"/>
        <w:jc w:val="center"/>
        <w:rPr>
          <w:rFonts w:ascii="Times New Roman" w:eastAsia="Times New Roman" w:hAnsi="Times New Roman" w:cs="Times New Roman"/>
          <w:b/>
          <w:sz w:val="24"/>
          <w:szCs w:val="24"/>
          <w:lang w:val="fr-FR"/>
        </w:rPr>
      </w:pPr>
      <w:proofErr w:type="spellStart"/>
      <w:proofErr w:type="gramStart"/>
      <w:r w:rsidRPr="00FB1DAC">
        <w:rPr>
          <w:rFonts w:ascii="Times New Roman" w:eastAsia="Times New Roman" w:hAnsi="Times New Roman" w:cs="Times New Roman"/>
          <w:b/>
          <w:sz w:val="24"/>
          <w:szCs w:val="24"/>
          <w:lang w:val="fr-FR"/>
        </w:rPr>
        <w:t>pentru</w:t>
      </w:r>
      <w:proofErr w:type="spellEnd"/>
      <w:proofErr w:type="gramEnd"/>
      <w:r w:rsidRPr="00FB1DAC">
        <w:rPr>
          <w:rFonts w:ascii="Times New Roman" w:eastAsia="Times New Roman" w:hAnsi="Times New Roman" w:cs="Times New Roman"/>
          <w:b/>
          <w:sz w:val="24"/>
          <w:szCs w:val="24"/>
          <w:lang w:val="fr-FR"/>
        </w:rPr>
        <w:t xml:space="preserve"> </w:t>
      </w:r>
      <w:proofErr w:type="spellStart"/>
      <w:r w:rsidRPr="00FB1DAC">
        <w:rPr>
          <w:rFonts w:ascii="Times New Roman" w:eastAsia="Times New Roman" w:hAnsi="Times New Roman" w:cs="Times New Roman"/>
          <w:b/>
          <w:sz w:val="24"/>
          <w:szCs w:val="24"/>
          <w:lang w:val="fr-FR"/>
        </w:rPr>
        <w:t>perioadele</w:t>
      </w:r>
      <w:proofErr w:type="spellEnd"/>
      <w:r w:rsidRPr="00FB1DAC">
        <w:rPr>
          <w:rFonts w:ascii="Times New Roman" w:eastAsia="Times New Roman" w:hAnsi="Times New Roman" w:cs="Times New Roman"/>
          <w:b/>
          <w:sz w:val="24"/>
          <w:szCs w:val="24"/>
          <w:lang w:val="fr-FR"/>
        </w:rPr>
        <w:t xml:space="preserve"> bioactive </w:t>
      </w:r>
      <w:proofErr w:type="spellStart"/>
      <w:r w:rsidRPr="00FB1DAC">
        <w:rPr>
          <w:rFonts w:ascii="Times New Roman" w:eastAsia="Times New Roman" w:hAnsi="Times New Roman" w:cs="Times New Roman"/>
          <w:b/>
          <w:sz w:val="24"/>
          <w:szCs w:val="24"/>
          <w:lang w:val="fr-FR"/>
        </w:rPr>
        <w:t>şi</w:t>
      </w:r>
      <w:proofErr w:type="spellEnd"/>
      <w:r w:rsidRPr="00FB1DAC">
        <w:rPr>
          <w:rFonts w:ascii="Times New Roman" w:eastAsia="Times New Roman" w:hAnsi="Times New Roman" w:cs="Times New Roman"/>
          <w:b/>
          <w:sz w:val="24"/>
          <w:szCs w:val="24"/>
          <w:lang w:val="fr-FR"/>
        </w:rPr>
        <w:t xml:space="preserve"> de </w:t>
      </w:r>
      <w:proofErr w:type="spellStart"/>
      <w:r w:rsidRPr="00FB1DAC">
        <w:rPr>
          <w:rFonts w:ascii="Times New Roman" w:eastAsia="Times New Roman" w:hAnsi="Times New Roman" w:cs="Times New Roman"/>
          <w:b/>
          <w:sz w:val="24"/>
          <w:szCs w:val="24"/>
          <w:lang w:val="fr-FR"/>
        </w:rPr>
        <w:t>vegetaţie</w:t>
      </w:r>
      <w:proofErr w:type="spellEnd"/>
    </w:p>
    <w:tbl>
      <w:tblPr>
        <w:tblStyle w:val="Tablaconcuadrcula110"/>
        <w:tblW w:w="5000" w:type="pct"/>
        <w:tblLook w:val="0000" w:firstRow="0" w:lastRow="0" w:firstColumn="0" w:lastColumn="0" w:noHBand="0" w:noVBand="0"/>
      </w:tblPr>
      <w:tblGrid>
        <w:gridCol w:w="908"/>
        <w:gridCol w:w="994"/>
        <w:gridCol w:w="1430"/>
        <w:gridCol w:w="1411"/>
        <w:gridCol w:w="917"/>
        <w:gridCol w:w="1028"/>
        <w:gridCol w:w="1451"/>
        <w:gridCol w:w="1434"/>
      </w:tblGrid>
      <w:tr w:rsidR="005D10E8" w:rsidRPr="009A41BD" w14:paraId="1BB7210B" w14:textId="77777777" w:rsidTr="009A41BD">
        <w:tc>
          <w:tcPr>
            <w:tcW w:w="2477" w:type="pct"/>
            <w:gridSpan w:val="4"/>
          </w:tcPr>
          <w:p w14:paraId="61B876EC" w14:textId="77777777" w:rsidR="005D10E8" w:rsidRPr="009A41BD" w:rsidRDefault="005D10E8" w:rsidP="005D10E8">
            <w:pPr>
              <w:jc w:val="center"/>
              <w:rPr>
                <w:b/>
                <w:lang w:val="en-GB"/>
              </w:rPr>
            </w:pPr>
            <w:proofErr w:type="spellStart"/>
            <w:r w:rsidRPr="009A41BD">
              <w:rPr>
                <w:b/>
                <w:lang w:val="en-GB"/>
              </w:rPr>
              <w:t>Perioada</w:t>
            </w:r>
            <w:proofErr w:type="spellEnd"/>
            <w:r w:rsidRPr="009A41BD">
              <w:rPr>
                <w:b/>
                <w:lang w:val="en-GB"/>
              </w:rPr>
              <w:t xml:space="preserve"> </w:t>
            </w:r>
            <w:proofErr w:type="spellStart"/>
            <w:r w:rsidRPr="009A41BD">
              <w:rPr>
                <w:b/>
                <w:lang w:val="en-GB"/>
              </w:rPr>
              <w:t>bioactivă</w:t>
            </w:r>
            <w:proofErr w:type="spellEnd"/>
          </w:p>
        </w:tc>
        <w:tc>
          <w:tcPr>
            <w:tcW w:w="2523" w:type="pct"/>
            <w:gridSpan w:val="4"/>
          </w:tcPr>
          <w:p w14:paraId="7CB7369D" w14:textId="77777777" w:rsidR="005D10E8" w:rsidRPr="009A41BD" w:rsidRDefault="005D10E8" w:rsidP="005D10E8">
            <w:pPr>
              <w:jc w:val="center"/>
              <w:rPr>
                <w:b/>
                <w:lang w:val="en-GB"/>
              </w:rPr>
            </w:pPr>
            <w:proofErr w:type="spellStart"/>
            <w:r w:rsidRPr="009A41BD">
              <w:rPr>
                <w:b/>
                <w:lang w:val="en-GB"/>
              </w:rPr>
              <w:t>Perioada</w:t>
            </w:r>
            <w:proofErr w:type="spellEnd"/>
            <w:r w:rsidRPr="009A41BD">
              <w:rPr>
                <w:b/>
                <w:lang w:val="en-GB"/>
              </w:rPr>
              <w:t xml:space="preserve"> de </w:t>
            </w:r>
            <w:proofErr w:type="spellStart"/>
            <w:r w:rsidRPr="009A41BD">
              <w:rPr>
                <w:b/>
                <w:lang w:val="en-GB"/>
              </w:rPr>
              <w:t>vegetaţie</w:t>
            </w:r>
            <w:proofErr w:type="spellEnd"/>
          </w:p>
        </w:tc>
      </w:tr>
      <w:tr w:rsidR="005D10E8" w:rsidRPr="009A41BD" w14:paraId="179DDABF" w14:textId="77777777" w:rsidTr="009A41BD">
        <w:tc>
          <w:tcPr>
            <w:tcW w:w="992" w:type="pct"/>
            <w:gridSpan w:val="2"/>
          </w:tcPr>
          <w:p w14:paraId="5B7B6E26" w14:textId="77777777" w:rsidR="005D10E8" w:rsidRPr="009A41BD" w:rsidRDefault="005D10E8" w:rsidP="005D10E8">
            <w:pPr>
              <w:jc w:val="center"/>
              <w:rPr>
                <w:b/>
                <w:lang w:val="en-GB"/>
              </w:rPr>
            </w:pPr>
            <w:r w:rsidRPr="009A41BD">
              <w:rPr>
                <w:b/>
                <w:lang w:val="en-GB"/>
              </w:rPr>
              <w:t xml:space="preserve">Data </w:t>
            </w:r>
            <w:proofErr w:type="spellStart"/>
            <w:r w:rsidRPr="009A41BD">
              <w:rPr>
                <w:b/>
                <w:lang w:val="en-GB"/>
              </w:rPr>
              <w:t>trecerii</w:t>
            </w:r>
            <w:proofErr w:type="spellEnd"/>
            <w:r w:rsidRPr="009A41BD">
              <w:rPr>
                <w:b/>
                <w:lang w:val="en-GB"/>
              </w:rPr>
              <w:t xml:space="preserve"> </w:t>
            </w:r>
            <w:proofErr w:type="spellStart"/>
            <w:r w:rsidRPr="009A41BD">
              <w:rPr>
                <w:b/>
                <w:lang w:val="en-GB"/>
              </w:rPr>
              <w:t>temperaturii</w:t>
            </w:r>
            <w:proofErr w:type="spellEnd"/>
            <w:r w:rsidRPr="009A41BD">
              <w:rPr>
                <w:b/>
                <w:lang w:val="en-GB"/>
              </w:rPr>
              <w:t xml:space="preserve"> </w:t>
            </w:r>
            <w:proofErr w:type="spellStart"/>
            <w:r w:rsidRPr="009A41BD">
              <w:rPr>
                <w:b/>
                <w:lang w:val="en-GB"/>
              </w:rPr>
              <w:t>zilnice</w:t>
            </w:r>
            <w:proofErr w:type="spellEnd"/>
            <w:r w:rsidRPr="009A41BD">
              <w:rPr>
                <w:b/>
                <w:lang w:val="en-GB"/>
              </w:rPr>
              <w:t xml:space="preserve"> </w:t>
            </w:r>
            <w:proofErr w:type="spellStart"/>
            <w:r w:rsidRPr="009A41BD">
              <w:rPr>
                <w:b/>
                <w:lang w:val="en-GB"/>
              </w:rPr>
              <w:t>prin</w:t>
            </w:r>
            <w:proofErr w:type="spellEnd"/>
            <w:r w:rsidRPr="009A41BD">
              <w:rPr>
                <w:b/>
                <w:lang w:val="en-GB"/>
              </w:rPr>
              <w:t xml:space="preserve"> 0</w:t>
            </w:r>
            <w:r w:rsidRPr="009A41BD">
              <w:rPr>
                <w:b/>
                <w:vertAlign w:val="superscript"/>
                <w:lang w:val="en-GB"/>
              </w:rPr>
              <w:t>0</w:t>
            </w:r>
            <w:r w:rsidRPr="009A41BD">
              <w:rPr>
                <w:b/>
                <w:lang w:val="en-GB"/>
              </w:rPr>
              <w:t>C</w:t>
            </w:r>
          </w:p>
        </w:tc>
        <w:tc>
          <w:tcPr>
            <w:tcW w:w="747" w:type="pct"/>
            <w:vMerge w:val="restart"/>
          </w:tcPr>
          <w:p w14:paraId="293D88C3" w14:textId="77777777" w:rsidR="005D10E8" w:rsidRPr="009A41BD" w:rsidRDefault="005D10E8" w:rsidP="005D10E8">
            <w:pPr>
              <w:jc w:val="center"/>
              <w:rPr>
                <w:b/>
                <w:lang w:val="en-GB"/>
              </w:rPr>
            </w:pPr>
            <w:proofErr w:type="spellStart"/>
            <w:r w:rsidRPr="009A41BD">
              <w:rPr>
                <w:b/>
                <w:lang w:val="en-GB"/>
              </w:rPr>
              <w:t>Durata</w:t>
            </w:r>
            <w:proofErr w:type="spellEnd"/>
            <w:r w:rsidRPr="009A41BD">
              <w:rPr>
                <w:b/>
                <w:lang w:val="en-GB"/>
              </w:rPr>
              <w:t xml:space="preserve"> </w:t>
            </w:r>
            <w:proofErr w:type="spellStart"/>
            <w:r w:rsidRPr="009A41BD">
              <w:rPr>
                <w:b/>
                <w:lang w:val="en-GB"/>
              </w:rPr>
              <w:t>în</w:t>
            </w:r>
            <w:proofErr w:type="spellEnd"/>
            <w:r w:rsidRPr="009A41BD">
              <w:rPr>
                <w:b/>
                <w:lang w:val="en-GB"/>
              </w:rPr>
              <w:t xml:space="preserve"> </w:t>
            </w:r>
            <w:proofErr w:type="spellStart"/>
            <w:r w:rsidRPr="009A41BD">
              <w:rPr>
                <w:b/>
                <w:lang w:val="en-GB"/>
              </w:rPr>
              <w:t>zile</w:t>
            </w:r>
            <w:proofErr w:type="spellEnd"/>
            <w:r w:rsidRPr="009A41BD">
              <w:rPr>
                <w:b/>
                <w:lang w:val="en-GB"/>
              </w:rPr>
              <w:t xml:space="preserve"> </w:t>
            </w:r>
            <w:proofErr w:type="gramStart"/>
            <w:r w:rsidRPr="009A41BD">
              <w:rPr>
                <w:b/>
                <w:lang w:val="en-GB"/>
              </w:rPr>
              <w:t>a</w:t>
            </w:r>
            <w:proofErr w:type="gramEnd"/>
            <w:r w:rsidRPr="009A41BD">
              <w:rPr>
                <w:b/>
                <w:lang w:val="en-GB"/>
              </w:rPr>
              <w:t xml:space="preserve"> </w:t>
            </w:r>
            <w:proofErr w:type="spellStart"/>
            <w:r w:rsidRPr="009A41BD">
              <w:rPr>
                <w:b/>
                <w:lang w:val="en-GB"/>
              </w:rPr>
              <w:t>intervalului</w:t>
            </w:r>
            <w:proofErr w:type="spellEnd"/>
            <w:r w:rsidRPr="009A41BD">
              <w:rPr>
                <w:b/>
                <w:lang w:val="en-GB"/>
              </w:rPr>
              <w:t xml:space="preserve"> cu t</w:t>
            </w:r>
            <w:r w:rsidRPr="009A41BD">
              <w:rPr>
                <w:b/>
                <w:lang w:val="en-GB"/>
              </w:rPr>
              <w:sym w:font="Symbol" w:char="F03E"/>
            </w:r>
            <w:r w:rsidRPr="009A41BD">
              <w:rPr>
                <w:b/>
                <w:vertAlign w:val="superscript"/>
                <w:lang w:val="en-GB"/>
              </w:rPr>
              <w:t>0</w:t>
            </w:r>
            <w:r w:rsidRPr="009A41BD">
              <w:rPr>
                <w:b/>
                <w:lang w:val="en-GB"/>
              </w:rPr>
              <w:t>C</w:t>
            </w:r>
          </w:p>
        </w:tc>
        <w:tc>
          <w:tcPr>
            <w:tcW w:w="737" w:type="pct"/>
            <w:vMerge w:val="restart"/>
          </w:tcPr>
          <w:p w14:paraId="38B47C54" w14:textId="77777777" w:rsidR="005D10E8" w:rsidRPr="009A41BD" w:rsidRDefault="005D10E8" w:rsidP="005D10E8">
            <w:pPr>
              <w:jc w:val="center"/>
              <w:rPr>
                <w:b/>
                <w:lang w:val="en-GB"/>
              </w:rPr>
            </w:pPr>
            <w:r w:rsidRPr="009A41BD">
              <w:rPr>
                <w:b/>
                <w:lang w:val="en-GB"/>
              </w:rPr>
              <w:t xml:space="preserve">Suma </w:t>
            </w:r>
            <w:proofErr w:type="spellStart"/>
            <w:r w:rsidRPr="009A41BD">
              <w:rPr>
                <w:b/>
                <w:lang w:val="en-GB"/>
              </w:rPr>
              <w:t>temeraturii</w:t>
            </w:r>
            <w:proofErr w:type="spellEnd"/>
            <w:r w:rsidRPr="009A41BD">
              <w:rPr>
                <w:b/>
                <w:lang w:val="en-GB"/>
              </w:rPr>
              <w:t xml:space="preserve"> </w:t>
            </w:r>
            <w:proofErr w:type="spellStart"/>
            <w:r w:rsidRPr="009A41BD">
              <w:rPr>
                <w:b/>
                <w:lang w:val="en-GB"/>
              </w:rPr>
              <w:t>medii</w:t>
            </w:r>
            <w:proofErr w:type="spellEnd"/>
            <w:r w:rsidRPr="009A41BD">
              <w:rPr>
                <w:b/>
                <w:lang w:val="en-GB"/>
              </w:rPr>
              <w:t xml:space="preserve"> </w:t>
            </w:r>
            <w:proofErr w:type="spellStart"/>
            <w:r w:rsidRPr="009A41BD">
              <w:rPr>
                <w:b/>
                <w:lang w:val="en-GB"/>
              </w:rPr>
              <w:t>zilnice</w:t>
            </w:r>
            <w:proofErr w:type="spellEnd"/>
            <w:r w:rsidRPr="009A41BD">
              <w:rPr>
                <w:b/>
                <w:lang w:val="en-GB"/>
              </w:rPr>
              <w:t xml:space="preserve"> t</w:t>
            </w:r>
            <w:r w:rsidRPr="009A41BD">
              <w:rPr>
                <w:b/>
                <w:lang w:val="en-GB"/>
              </w:rPr>
              <w:sym w:font="Symbol" w:char="F03E"/>
            </w:r>
            <w:r w:rsidRPr="009A41BD">
              <w:rPr>
                <w:b/>
                <w:vertAlign w:val="superscript"/>
                <w:lang w:val="en-GB"/>
              </w:rPr>
              <w:t>0</w:t>
            </w:r>
            <w:r w:rsidRPr="009A41BD">
              <w:rPr>
                <w:b/>
                <w:lang w:val="en-GB"/>
              </w:rPr>
              <w:t>C</w:t>
            </w:r>
          </w:p>
        </w:tc>
        <w:tc>
          <w:tcPr>
            <w:tcW w:w="1016" w:type="pct"/>
            <w:gridSpan w:val="2"/>
          </w:tcPr>
          <w:p w14:paraId="7F127409" w14:textId="77777777" w:rsidR="005D10E8" w:rsidRPr="009A41BD" w:rsidRDefault="005D10E8" w:rsidP="005D10E8">
            <w:pPr>
              <w:jc w:val="center"/>
              <w:rPr>
                <w:b/>
                <w:lang w:val="en-GB"/>
              </w:rPr>
            </w:pPr>
            <w:r w:rsidRPr="009A41BD">
              <w:rPr>
                <w:b/>
                <w:lang w:val="en-GB"/>
              </w:rPr>
              <w:t xml:space="preserve">Data </w:t>
            </w:r>
            <w:proofErr w:type="spellStart"/>
            <w:r w:rsidRPr="009A41BD">
              <w:rPr>
                <w:b/>
                <w:lang w:val="en-GB"/>
              </w:rPr>
              <w:t>trecerii</w:t>
            </w:r>
            <w:proofErr w:type="spellEnd"/>
            <w:r w:rsidRPr="009A41BD">
              <w:rPr>
                <w:b/>
                <w:lang w:val="en-GB"/>
              </w:rPr>
              <w:t xml:space="preserve"> </w:t>
            </w:r>
            <w:proofErr w:type="spellStart"/>
            <w:r w:rsidRPr="009A41BD">
              <w:rPr>
                <w:b/>
                <w:lang w:val="en-GB"/>
              </w:rPr>
              <w:t>temperaturii</w:t>
            </w:r>
            <w:proofErr w:type="spellEnd"/>
            <w:r w:rsidRPr="009A41BD">
              <w:rPr>
                <w:b/>
                <w:lang w:val="en-GB"/>
              </w:rPr>
              <w:t xml:space="preserve"> </w:t>
            </w:r>
            <w:proofErr w:type="spellStart"/>
            <w:r w:rsidRPr="009A41BD">
              <w:rPr>
                <w:b/>
                <w:lang w:val="en-GB"/>
              </w:rPr>
              <w:t>medii</w:t>
            </w:r>
            <w:proofErr w:type="spellEnd"/>
            <w:r w:rsidRPr="009A41BD">
              <w:rPr>
                <w:b/>
                <w:lang w:val="en-GB"/>
              </w:rPr>
              <w:t xml:space="preserve"> </w:t>
            </w:r>
            <w:proofErr w:type="spellStart"/>
            <w:r w:rsidRPr="009A41BD">
              <w:rPr>
                <w:b/>
                <w:lang w:val="en-GB"/>
              </w:rPr>
              <w:t>zilnice</w:t>
            </w:r>
            <w:proofErr w:type="spellEnd"/>
            <w:r w:rsidRPr="009A41BD">
              <w:rPr>
                <w:b/>
                <w:lang w:val="en-GB"/>
              </w:rPr>
              <w:t xml:space="preserve"> </w:t>
            </w:r>
            <w:proofErr w:type="spellStart"/>
            <w:r w:rsidRPr="009A41BD">
              <w:rPr>
                <w:b/>
                <w:lang w:val="en-GB"/>
              </w:rPr>
              <w:t>prin</w:t>
            </w:r>
            <w:proofErr w:type="spellEnd"/>
            <w:r w:rsidRPr="009A41BD">
              <w:rPr>
                <w:b/>
                <w:lang w:val="en-GB"/>
              </w:rPr>
              <w:t xml:space="preserve"> 10</w:t>
            </w:r>
            <w:r w:rsidRPr="009A41BD">
              <w:rPr>
                <w:b/>
                <w:vertAlign w:val="superscript"/>
                <w:lang w:val="en-GB"/>
              </w:rPr>
              <w:t>0</w:t>
            </w:r>
            <w:r w:rsidRPr="009A41BD">
              <w:rPr>
                <w:b/>
                <w:lang w:val="en-GB"/>
              </w:rPr>
              <w:t>C</w:t>
            </w:r>
          </w:p>
        </w:tc>
        <w:tc>
          <w:tcPr>
            <w:tcW w:w="758" w:type="pct"/>
            <w:vMerge w:val="restart"/>
          </w:tcPr>
          <w:p w14:paraId="01FA6F17" w14:textId="77777777" w:rsidR="005D10E8" w:rsidRPr="009A41BD" w:rsidRDefault="005D10E8" w:rsidP="005D10E8">
            <w:pPr>
              <w:jc w:val="center"/>
              <w:rPr>
                <w:b/>
                <w:lang w:val="en-GB"/>
              </w:rPr>
            </w:pPr>
            <w:proofErr w:type="spellStart"/>
            <w:r w:rsidRPr="009A41BD">
              <w:rPr>
                <w:b/>
                <w:lang w:val="en-GB"/>
              </w:rPr>
              <w:t>Durata</w:t>
            </w:r>
            <w:proofErr w:type="spellEnd"/>
            <w:r w:rsidRPr="009A41BD">
              <w:rPr>
                <w:b/>
                <w:lang w:val="en-GB"/>
              </w:rPr>
              <w:t xml:space="preserve"> </w:t>
            </w:r>
            <w:proofErr w:type="spellStart"/>
            <w:r w:rsidRPr="009A41BD">
              <w:rPr>
                <w:b/>
                <w:lang w:val="en-GB"/>
              </w:rPr>
              <w:t>în</w:t>
            </w:r>
            <w:proofErr w:type="spellEnd"/>
            <w:r w:rsidRPr="009A41BD">
              <w:rPr>
                <w:b/>
                <w:lang w:val="en-GB"/>
              </w:rPr>
              <w:t xml:space="preserve"> </w:t>
            </w:r>
            <w:proofErr w:type="spellStart"/>
            <w:r w:rsidRPr="009A41BD">
              <w:rPr>
                <w:b/>
                <w:lang w:val="en-GB"/>
              </w:rPr>
              <w:t>zile</w:t>
            </w:r>
            <w:proofErr w:type="spellEnd"/>
            <w:r w:rsidRPr="009A41BD">
              <w:rPr>
                <w:b/>
                <w:lang w:val="en-GB"/>
              </w:rPr>
              <w:t xml:space="preserve"> </w:t>
            </w:r>
            <w:proofErr w:type="gramStart"/>
            <w:r w:rsidRPr="009A41BD">
              <w:rPr>
                <w:b/>
                <w:lang w:val="en-GB"/>
              </w:rPr>
              <w:t>a</w:t>
            </w:r>
            <w:proofErr w:type="gramEnd"/>
            <w:r w:rsidRPr="009A41BD">
              <w:rPr>
                <w:b/>
                <w:lang w:val="en-GB"/>
              </w:rPr>
              <w:t xml:space="preserve"> </w:t>
            </w:r>
            <w:proofErr w:type="spellStart"/>
            <w:r w:rsidRPr="009A41BD">
              <w:rPr>
                <w:b/>
                <w:lang w:val="en-GB"/>
              </w:rPr>
              <w:t>intervalului</w:t>
            </w:r>
            <w:proofErr w:type="spellEnd"/>
            <w:r w:rsidRPr="009A41BD">
              <w:rPr>
                <w:b/>
                <w:lang w:val="en-GB"/>
              </w:rPr>
              <w:t xml:space="preserve"> cu t</w:t>
            </w:r>
            <w:r w:rsidRPr="009A41BD">
              <w:rPr>
                <w:b/>
                <w:lang w:val="en-GB"/>
              </w:rPr>
              <w:sym w:font="Symbol" w:char="F03E"/>
            </w:r>
            <w:r w:rsidRPr="009A41BD">
              <w:rPr>
                <w:b/>
                <w:lang w:val="en-GB"/>
              </w:rPr>
              <w:t>10</w:t>
            </w:r>
            <w:r w:rsidRPr="009A41BD">
              <w:rPr>
                <w:b/>
                <w:vertAlign w:val="superscript"/>
                <w:lang w:val="en-GB"/>
              </w:rPr>
              <w:t>0</w:t>
            </w:r>
            <w:r w:rsidRPr="009A41BD">
              <w:rPr>
                <w:b/>
                <w:lang w:val="en-GB"/>
              </w:rPr>
              <w:t>C</w:t>
            </w:r>
          </w:p>
        </w:tc>
        <w:tc>
          <w:tcPr>
            <w:tcW w:w="748" w:type="pct"/>
            <w:vMerge w:val="restart"/>
          </w:tcPr>
          <w:p w14:paraId="7F847588" w14:textId="32D11888" w:rsidR="005D10E8" w:rsidRPr="009A41BD" w:rsidRDefault="005D10E8" w:rsidP="005D10E8">
            <w:pPr>
              <w:jc w:val="center"/>
              <w:rPr>
                <w:b/>
                <w:lang w:val="en-GB"/>
              </w:rPr>
            </w:pPr>
            <w:r w:rsidRPr="009A41BD">
              <w:rPr>
                <w:b/>
                <w:lang w:val="en-GB"/>
              </w:rPr>
              <w:t xml:space="preserve">Suma </w:t>
            </w:r>
            <w:proofErr w:type="spellStart"/>
            <w:r w:rsidRPr="009A41BD">
              <w:rPr>
                <w:b/>
                <w:lang w:val="en-GB"/>
              </w:rPr>
              <w:t>temeraturii</w:t>
            </w:r>
            <w:proofErr w:type="spellEnd"/>
            <w:r w:rsidRPr="009A41BD">
              <w:rPr>
                <w:b/>
                <w:lang w:val="en-GB"/>
              </w:rPr>
              <w:t xml:space="preserve"> </w:t>
            </w:r>
            <w:proofErr w:type="spellStart"/>
            <w:r w:rsidRPr="009A41BD">
              <w:rPr>
                <w:b/>
                <w:lang w:val="en-GB"/>
              </w:rPr>
              <w:t>medii</w:t>
            </w:r>
            <w:proofErr w:type="spellEnd"/>
            <w:r w:rsidRPr="009A41BD">
              <w:rPr>
                <w:b/>
                <w:lang w:val="en-GB"/>
              </w:rPr>
              <w:t xml:space="preserve"> </w:t>
            </w:r>
            <w:proofErr w:type="spellStart"/>
            <w:r w:rsidRPr="009A41BD">
              <w:rPr>
                <w:b/>
                <w:lang w:val="en-GB"/>
              </w:rPr>
              <w:t>zilnice</w:t>
            </w:r>
            <w:proofErr w:type="spellEnd"/>
            <w:r w:rsidRPr="009A41BD">
              <w:rPr>
                <w:b/>
                <w:lang w:val="en-GB"/>
              </w:rPr>
              <w:t xml:space="preserve"> t</w:t>
            </w:r>
            <w:r w:rsidRPr="009A41BD">
              <w:rPr>
                <w:b/>
                <w:lang w:val="en-GB"/>
              </w:rPr>
              <w:sym w:font="Symbol" w:char="F03E"/>
            </w:r>
            <w:r w:rsidRPr="009A41BD">
              <w:rPr>
                <w:b/>
                <w:lang w:val="en-GB"/>
              </w:rPr>
              <w:t>10</w:t>
            </w:r>
            <w:r w:rsidRPr="009A41BD">
              <w:rPr>
                <w:b/>
                <w:vertAlign w:val="superscript"/>
                <w:lang w:val="en-GB"/>
              </w:rPr>
              <w:t>0</w:t>
            </w:r>
            <w:r w:rsidRPr="009A41BD">
              <w:rPr>
                <w:b/>
                <w:lang w:val="en-GB"/>
              </w:rPr>
              <w:t>C</w:t>
            </w:r>
          </w:p>
        </w:tc>
      </w:tr>
      <w:tr w:rsidR="005D10E8" w:rsidRPr="009A41BD" w14:paraId="006086DE" w14:textId="77777777" w:rsidTr="009A41BD">
        <w:tc>
          <w:tcPr>
            <w:tcW w:w="474" w:type="pct"/>
          </w:tcPr>
          <w:p w14:paraId="1DDD9101" w14:textId="77777777" w:rsidR="005D10E8" w:rsidRPr="009A41BD" w:rsidRDefault="005D10E8" w:rsidP="005D10E8">
            <w:pPr>
              <w:jc w:val="center"/>
              <w:rPr>
                <w:lang w:val="en-GB"/>
              </w:rPr>
            </w:pPr>
            <w:r w:rsidRPr="009A41BD">
              <w:rPr>
                <w:lang w:val="en-GB"/>
              </w:rPr>
              <w:t>Prima zi</w:t>
            </w:r>
          </w:p>
        </w:tc>
        <w:tc>
          <w:tcPr>
            <w:tcW w:w="519" w:type="pct"/>
          </w:tcPr>
          <w:p w14:paraId="58108F01" w14:textId="77777777" w:rsidR="005D10E8" w:rsidRPr="009A41BD" w:rsidRDefault="005D10E8" w:rsidP="005D10E8">
            <w:pPr>
              <w:jc w:val="center"/>
              <w:rPr>
                <w:lang w:val="en-GB"/>
              </w:rPr>
            </w:pPr>
            <w:r w:rsidRPr="009A41BD">
              <w:rPr>
                <w:lang w:val="en-GB"/>
              </w:rPr>
              <w:t>Ultima zi</w:t>
            </w:r>
          </w:p>
        </w:tc>
        <w:tc>
          <w:tcPr>
            <w:tcW w:w="747" w:type="pct"/>
            <w:vMerge/>
          </w:tcPr>
          <w:p w14:paraId="0E4B09AF" w14:textId="77777777" w:rsidR="005D10E8" w:rsidRPr="009A41BD" w:rsidRDefault="005D10E8" w:rsidP="005D10E8">
            <w:pPr>
              <w:jc w:val="center"/>
              <w:rPr>
                <w:lang w:val="en-GB"/>
              </w:rPr>
            </w:pPr>
          </w:p>
        </w:tc>
        <w:tc>
          <w:tcPr>
            <w:tcW w:w="737" w:type="pct"/>
            <w:vMerge/>
          </w:tcPr>
          <w:p w14:paraId="6FBF3CC3" w14:textId="77777777" w:rsidR="005D10E8" w:rsidRPr="009A41BD" w:rsidRDefault="005D10E8" w:rsidP="005D10E8">
            <w:pPr>
              <w:jc w:val="center"/>
              <w:rPr>
                <w:lang w:val="en-GB"/>
              </w:rPr>
            </w:pPr>
          </w:p>
        </w:tc>
        <w:tc>
          <w:tcPr>
            <w:tcW w:w="479" w:type="pct"/>
          </w:tcPr>
          <w:p w14:paraId="168AFBE7" w14:textId="77777777" w:rsidR="005D10E8" w:rsidRPr="009A41BD" w:rsidRDefault="005D10E8" w:rsidP="005D10E8">
            <w:pPr>
              <w:jc w:val="center"/>
              <w:rPr>
                <w:lang w:val="en-GB"/>
              </w:rPr>
            </w:pPr>
            <w:r w:rsidRPr="009A41BD">
              <w:rPr>
                <w:lang w:val="en-GB"/>
              </w:rPr>
              <w:t>Prima zi</w:t>
            </w:r>
          </w:p>
        </w:tc>
        <w:tc>
          <w:tcPr>
            <w:tcW w:w="536" w:type="pct"/>
          </w:tcPr>
          <w:p w14:paraId="6CEE9885" w14:textId="77777777" w:rsidR="005D10E8" w:rsidRPr="009A41BD" w:rsidRDefault="005D10E8" w:rsidP="005D10E8">
            <w:pPr>
              <w:jc w:val="center"/>
              <w:rPr>
                <w:lang w:val="en-GB"/>
              </w:rPr>
            </w:pPr>
            <w:r w:rsidRPr="009A41BD">
              <w:rPr>
                <w:lang w:val="en-GB"/>
              </w:rPr>
              <w:t>Ultima zi</w:t>
            </w:r>
          </w:p>
        </w:tc>
        <w:tc>
          <w:tcPr>
            <w:tcW w:w="758" w:type="pct"/>
            <w:vMerge/>
          </w:tcPr>
          <w:p w14:paraId="185E0AB9" w14:textId="77777777" w:rsidR="005D10E8" w:rsidRPr="009A41BD" w:rsidRDefault="005D10E8" w:rsidP="005D10E8">
            <w:pPr>
              <w:jc w:val="center"/>
              <w:rPr>
                <w:lang w:val="en-GB"/>
              </w:rPr>
            </w:pPr>
          </w:p>
        </w:tc>
        <w:tc>
          <w:tcPr>
            <w:tcW w:w="748" w:type="pct"/>
            <w:vMerge/>
          </w:tcPr>
          <w:p w14:paraId="6ACE1DF7" w14:textId="77777777" w:rsidR="005D10E8" w:rsidRPr="009A41BD" w:rsidRDefault="005D10E8" w:rsidP="005D10E8">
            <w:pPr>
              <w:jc w:val="center"/>
              <w:rPr>
                <w:lang w:val="en-GB"/>
              </w:rPr>
            </w:pPr>
          </w:p>
        </w:tc>
      </w:tr>
      <w:tr w:rsidR="005D10E8" w:rsidRPr="009A41BD" w14:paraId="0B297C2E" w14:textId="77777777" w:rsidTr="009A41BD">
        <w:tc>
          <w:tcPr>
            <w:tcW w:w="474" w:type="pct"/>
          </w:tcPr>
          <w:p w14:paraId="1222A920" w14:textId="77777777" w:rsidR="005D10E8" w:rsidRPr="009A41BD" w:rsidRDefault="005D10E8" w:rsidP="005D10E8">
            <w:pPr>
              <w:jc w:val="center"/>
              <w:rPr>
                <w:lang w:val="en-GB"/>
              </w:rPr>
            </w:pPr>
            <w:r w:rsidRPr="009A41BD">
              <w:rPr>
                <w:lang w:val="en-GB"/>
              </w:rPr>
              <w:t>**</w:t>
            </w:r>
            <w:proofErr w:type="gramStart"/>
            <w:r w:rsidRPr="009A41BD">
              <w:rPr>
                <w:lang w:val="en-GB"/>
              </w:rPr>
              <w:t>12.II</w:t>
            </w:r>
            <w:proofErr w:type="gramEnd"/>
          </w:p>
        </w:tc>
        <w:tc>
          <w:tcPr>
            <w:tcW w:w="519" w:type="pct"/>
          </w:tcPr>
          <w:p w14:paraId="56BEE620" w14:textId="77777777" w:rsidR="005D10E8" w:rsidRPr="009A41BD" w:rsidRDefault="005D10E8" w:rsidP="005D10E8">
            <w:pPr>
              <w:jc w:val="center"/>
              <w:rPr>
                <w:lang w:val="en-GB"/>
              </w:rPr>
            </w:pPr>
            <w:r w:rsidRPr="009A41BD">
              <w:rPr>
                <w:lang w:val="en-GB"/>
              </w:rPr>
              <w:t>**</w:t>
            </w:r>
            <w:proofErr w:type="gramStart"/>
            <w:r w:rsidRPr="009A41BD">
              <w:rPr>
                <w:lang w:val="en-GB"/>
              </w:rPr>
              <w:t>24.XI</w:t>
            </w:r>
            <w:proofErr w:type="gramEnd"/>
          </w:p>
        </w:tc>
        <w:tc>
          <w:tcPr>
            <w:tcW w:w="747" w:type="pct"/>
          </w:tcPr>
          <w:p w14:paraId="748F35FD" w14:textId="77777777" w:rsidR="005D10E8" w:rsidRPr="009A41BD" w:rsidRDefault="005D10E8" w:rsidP="005D10E8">
            <w:pPr>
              <w:jc w:val="center"/>
              <w:rPr>
                <w:lang w:val="en-GB"/>
              </w:rPr>
            </w:pPr>
            <w:r w:rsidRPr="009A41BD">
              <w:rPr>
                <w:lang w:val="en-GB"/>
              </w:rPr>
              <w:t>**316</w:t>
            </w:r>
          </w:p>
        </w:tc>
        <w:tc>
          <w:tcPr>
            <w:tcW w:w="737" w:type="pct"/>
          </w:tcPr>
          <w:p w14:paraId="3517318F" w14:textId="77777777" w:rsidR="005D10E8" w:rsidRPr="009A41BD" w:rsidRDefault="005D10E8" w:rsidP="005D10E8">
            <w:pPr>
              <w:jc w:val="center"/>
              <w:rPr>
                <w:lang w:val="en-GB"/>
              </w:rPr>
            </w:pPr>
            <w:r w:rsidRPr="009A41BD">
              <w:rPr>
                <w:lang w:val="en-GB"/>
              </w:rPr>
              <w:t>**4282</w:t>
            </w:r>
          </w:p>
        </w:tc>
        <w:tc>
          <w:tcPr>
            <w:tcW w:w="479" w:type="pct"/>
          </w:tcPr>
          <w:p w14:paraId="55D4FE29" w14:textId="77777777" w:rsidR="005D10E8" w:rsidRPr="009A41BD" w:rsidRDefault="005D10E8" w:rsidP="005D10E8">
            <w:pPr>
              <w:jc w:val="center"/>
              <w:rPr>
                <w:caps/>
                <w:lang w:val="en-GB"/>
              </w:rPr>
            </w:pPr>
            <w:r w:rsidRPr="009A41BD">
              <w:rPr>
                <w:lang w:val="en-GB"/>
              </w:rPr>
              <w:t>**</w:t>
            </w:r>
            <w:proofErr w:type="gramStart"/>
            <w:r w:rsidRPr="009A41BD">
              <w:rPr>
                <w:caps/>
                <w:lang w:val="en-GB"/>
              </w:rPr>
              <w:t>5.IV</w:t>
            </w:r>
            <w:proofErr w:type="gramEnd"/>
          </w:p>
        </w:tc>
        <w:tc>
          <w:tcPr>
            <w:tcW w:w="536" w:type="pct"/>
          </w:tcPr>
          <w:p w14:paraId="6727421C" w14:textId="77777777" w:rsidR="005D10E8" w:rsidRPr="009A41BD" w:rsidRDefault="005D10E8" w:rsidP="005D10E8">
            <w:pPr>
              <w:jc w:val="center"/>
              <w:rPr>
                <w:caps/>
                <w:lang w:val="en-GB"/>
              </w:rPr>
            </w:pPr>
            <w:r w:rsidRPr="009A41BD">
              <w:rPr>
                <w:lang w:val="en-GB"/>
              </w:rPr>
              <w:t>**</w:t>
            </w:r>
            <w:proofErr w:type="gramStart"/>
            <w:r w:rsidRPr="009A41BD">
              <w:rPr>
                <w:caps/>
                <w:lang w:val="en-GB"/>
              </w:rPr>
              <w:t>26.XI</w:t>
            </w:r>
            <w:proofErr w:type="gramEnd"/>
          </w:p>
        </w:tc>
        <w:tc>
          <w:tcPr>
            <w:tcW w:w="758" w:type="pct"/>
          </w:tcPr>
          <w:p w14:paraId="6820167E" w14:textId="77777777" w:rsidR="005D10E8" w:rsidRPr="009A41BD" w:rsidRDefault="005D10E8" w:rsidP="005D10E8">
            <w:pPr>
              <w:jc w:val="center"/>
              <w:rPr>
                <w:lang w:val="en-GB"/>
              </w:rPr>
            </w:pPr>
            <w:r w:rsidRPr="009A41BD">
              <w:rPr>
                <w:lang w:val="en-GB"/>
              </w:rPr>
              <w:t>**205</w:t>
            </w:r>
          </w:p>
        </w:tc>
        <w:tc>
          <w:tcPr>
            <w:tcW w:w="748" w:type="pct"/>
          </w:tcPr>
          <w:p w14:paraId="320BD650" w14:textId="77777777" w:rsidR="005D10E8" w:rsidRPr="009A41BD" w:rsidRDefault="005D10E8" w:rsidP="005D10E8">
            <w:pPr>
              <w:jc w:val="center"/>
              <w:rPr>
                <w:lang w:val="en-GB"/>
              </w:rPr>
            </w:pPr>
            <w:r w:rsidRPr="009A41BD">
              <w:rPr>
                <w:lang w:val="en-GB"/>
              </w:rPr>
              <w:t>**3790</w:t>
            </w:r>
          </w:p>
        </w:tc>
      </w:tr>
      <w:tr w:rsidR="005D10E8" w:rsidRPr="009A41BD" w14:paraId="1AAC9C96" w14:textId="77777777" w:rsidTr="009A41BD">
        <w:tc>
          <w:tcPr>
            <w:tcW w:w="474" w:type="pct"/>
          </w:tcPr>
          <w:p w14:paraId="518D9E44" w14:textId="77777777" w:rsidR="005D10E8" w:rsidRPr="009A41BD" w:rsidRDefault="005D10E8" w:rsidP="005D10E8">
            <w:pPr>
              <w:jc w:val="center"/>
              <w:rPr>
                <w:lang w:val="en-GB"/>
              </w:rPr>
            </w:pPr>
            <w:r w:rsidRPr="009A41BD">
              <w:rPr>
                <w:lang w:val="en-GB"/>
              </w:rPr>
              <w:t>*</w:t>
            </w:r>
            <w:proofErr w:type="gramStart"/>
            <w:r w:rsidRPr="009A41BD">
              <w:rPr>
                <w:lang w:val="en-GB"/>
              </w:rPr>
              <w:t>7.II</w:t>
            </w:r>
            <w:proofErr w:type="gramEnd"/>
          </w:p>
        </w:tc>
        <w:tc>
          <w:tcPr>
            <w:tcW w:w="519" w:type="pct"/>
          </w:tcPr>
          <w:p w14:paraId="40FD8154" w14:textId="77777777" w:rsidR="005D10E8" w:rsidRPr="009A41BD" w:rsidRDefault="005D10E8" w:rsidP="005D10E8">
            <w:pPr>
              <w:jc w:val="center"/>
              <w:rPr>
                <w:lang w:val="en-GB"/>
              </w:rPr>
            </w:pPr>
            <w:r w:rsidRPr="009A41BD">
              <w:rPr>
                <w:lang w:val="en-GB"/>
              </w:rPr>
              <w:t>*28.XII</w:t>
            </w:r>
          </w:p>
        </w:tc>
        <w:tc>
          <w:tcPr>
            <w:tcW w:w="747" w:type="pct"/>
          </w:tcPr>
          <w:p w14:paraId="58573933" w14:textId="77777777" w:rsidR="005D10E8" w:rsidRPr="009A41BD" w:rsidRDefault="005D10E8" w:rsidP="005D10E8">
            <w:pPr>
              <w:jc w:val="center"/>
              <w:rPr>
                <w:lang w:val="en-GB"/>
              </w:rPr>
            </w:pPr>
            <w:r w:rsidRPr="009A41BD">
              <w:rPr>
                <w:lang w:val="en-GB"/>
              </w:rPr>
              <w:t>*325</w:t>
            </w:r>
          </w:p>
        </w:tc>
        <w:tc>
          <w:tcPr>
            <w:tcW w:w="737" w:type="pct"/>
          </w:tcPr>
          <w:p w14:paraId="253A3085" w14:textId="77777777" w:rsidR="005D10E8" w:rsidRPr="009A41BD" w:rsidRDefault="005D10E8" w:rsidP="005D10E8">
            <w:pPr>
              <w:jc w:val="center"/>
              <w:rPr>
                <w:lang w:val="en-GB"/>
              </w:rPr>
            </w:pPr>
            <w:r w:rsidRPr="009A41BD">
              <w:rPr>
                <w:lang w:val="en-GB"/>
              </w:rPr>
              <w:t>*4311</w:t>
            </w:r>
          </w:p>
        </w:tc>
        <w:tc>
          <w:tcPr>
            <w:tcW w:w="479" w:type="pct"/>
          </w:tcPr>
          <w:p w14:paraId="446433BC" w14:textId="77777777" w:rsidR="005D10E8" w:rsidRPr="009A41BD" w:rsidRDefault="005D10E8" w:rsidP="005D10E8">
            <w:pPr>
              <w:jc w:val="center"/>
              <w:rPr>
                <w:caps/>
                <w:lang w:val="en-GB"/>
              </w:rPr>
            </w:pPr>
            <w:r w:rsidRPr="009A41BD">
              <w:rPr>
                <w:caps/>
                <w:lang w:val="en-GB"/>
              </w:rPr>
              <w:t>*</w:t>
            </w:r>
            <w:proofErr w:type="gramStart"/>
            <w:r w:rsidRPr="009A41BD">
              <w:rPr>
                <w:caps/>
                <w:lang w:val="en-GB"/>
              </w:rPr>
              <w:t>7.IV</w:t>
            </w:r>
            <w:proofErr w:type="gramEnd"/>
          </w:p>
        </w:tc>
        <w:tc>
          <w:tcPr>
            <w:tcW w:w="536" w:type="pct"/>
          </w:tcPr>
          <w:p w14:paraId="53218FD5" w14:textId="77777777" w:rsidR="005D10E8" w:rsidRPr="009A41BD" w:rsidRDefault="005D10E8" w:rsidP="005D10E8">
            <w:pPr>
              <w:jc w:val="center"/>
              <w:rPr>
                <w:caps/>
                <w:lang w:val="en-GB"/>
              </w:rPr>
            </w:pPr>
            <w:r w:rsidRPr="009A41BD">
              <w:rPr>
                <w:caps/>
                <w:lang w:val="en-GB"/>
              </w:rPr>
              <w:t>*27.X</w:t>
            </w:r>
          </w:p>
        </w:tc>
        <w:tc>
          <w:tcPr>
            <w:tcW w:w="758" w:type="pct"/>
          </w:tcPr>
          <w:p w14:paraId="4997C4BB" w14:textId="77777777" w:rsidR="005D10E8" w:rsidRPr="009A41BD" w:rsidRDefault="005D10E8" w:rsidP="005D10E8">
            <w:pPr>
              <w:jc w:val="center"/>
              <w:rPr>
                <w:lang w:val="en-GB"/>
              </w:rPr>
            </w:pPr>
            <w:r w:rsidRPr="009A41BD">
              <w:rPr>
                <w:lang w:val="en-GB"/>
              </w:rPr>
              <w:t>*204</w:t>
            </w:r>
          </w:p>
        </w:tc>
        <w:tc>
          <w:tcPr>
            <w:tcW w:w="748" w:type="pct"/>
          </w:tcPr>
          <w:p w14:paraId="5E63186B" w14:textId="77777777" w:rsidR="005D10E8" w:rsidRPr="009A41BD" w:rsidRDefault="005D10E8" w:rsidP="005D10E8">
            <w:pPr>
              <w:jc w:val="center"/>
              <w:rPr>
                <w:lang w:val="en-GB"/>
              </w:rPr>
            </w:pPr>
            <w:r w:rsidRPr="009A41BD">
              <w:rPr>
                <w:lang w:val="en-GB"/>
              </w:rPr>
              <w:t>*3754</w:t>
            </w:r>
          </w:p>
        </w:tc>
      </w:tr>
    </w:tbl>
    <w:p w14:paraId="6AFFE68E" w14:textId="77777777" w:rsidR="005D10E8" w:rsidRPr="005D10E8" w:rsidRDefault="005D10E8" w:rsidP="000261CA">
      <w:pPr>
        <w:numPr>
          <w:ilvl w:val="0"/>
          <w:numId w:val="40"/>
        </w:numPr>
        <w:spacing w:after="0" w:line="240" w:lineRule="auto"/>
        <w:rPr>
          <w:rFonts w:ascii="Times New Roman" w:eastAsia="Times New Roman" w:hAnsi="Times New Roman" w:cs="Times New Roman"/>
          <w:sz w:val="20"/>
          <w:szCs w:val="20"/>
          <w:lang w:val="en-GB"/>
        </w:rPr>
      </w:pPr>
      <w:r w:rsidRPr="005D10E8">
        <w:rPr>
          <w:rFonts w:ascii="Times New Roman" w:eastAsia="Times New Roman" w:hAnsi="Times New Roman" w:cs="Times New Roman"/>
          <w:sz w:val="20"/>
          <w:szCs w:val="20"/>
          <w:lang w:val="en-GB"/>
        </w:rPr>
        <w:t xml:space="preserve">  -</w:t>
      </w:r>
      <w:proofErr w:type="spellStart"/>
      <w:r w:rsidRPr="005D10E8">
        <w:rPr>
          <w:rFonts w:ascii="Times New Roman" w:eastAsia="Times New Roman" w:hAnsi="Times New Roman" w:cs="Times New Roman"/>
          <w:sz w:val="20"/>
          <w:szCs w:val="20"/>
          <w:lang w:val="en-GB"/>
        </w:rPr>
        <w:t>stația</w:t>
      </w:r>
      <w:proofErr w:type="spellEnd"/>
      <w:r w:rsidRPr="005D10E8">
        <w:rPr>
          <w:rFonts w:ascii="Times New Roman" w:eastAsia="Times New Roman" w:hAnsi="Times New Roman" w:cs="Times New Roman"/>
          <w:sz w:val="20"/>
          <w:szCs w:val="20"/>
          <w:lang w:val="en-GB"/>
        </w:rPr>
        <w:t xml:space="preserve"> </w:t>
      </w:r>
      <w:proofErr w:type="spellStart"/>
      <w:r w:rsidRPr="005D10E8">
        <w:rPr>
          <w:rFonts w:ascii="Times New Roman" w:eastAsia="Times New Roman" w:hAnsi="Times New Roman" w:cs="Times New Roman"/>
          <w:sz w:val="20"/>
          <w:szCs w:val="20"/>
          <w:lang w:val="en-GB"/>
        </w:rPr>
        <w:t>Drobeta</w:t>
      </w:r>
      <w:proofErr w:type="spellEnd"/>
      <w:r w:rsidRPr="005D10E8">
        <w:rPr>
          <w:rFonts w:ascii="Times New Roman" w:eastAsia="Times New Roman" w:hAnsi="Times New Roman" w:cs="Times New Roman"/>
          <w:sz w:val="20"/>
          <w:szCs w:val="20"/>
          <w:lang w:val="en-GB"/>
        </w:rPr>
        <w:t xml:space="preserve"> Tr. Severin</w:t>
      </w:r>
    </w:p>
    <w:p w14:paraId="763CBB09" w14:textId="77777777" w:rsidR="005D10E8" w:rsidRPr="005D10E8" w:rsidRDefault="005D10E8" w:rsidP="005D10E8">
      <w:pPr>
        <w:spacing w:after="0" w:line="240" w:lineRule="auto"/>
        <w:ind w:firstLine="567"/>
        <w:rPr>
          <w:rFonts w:ascii="Times New Roman" w:eastAsia="Times New Roman" w:hAnsi="Times New Roman" w:cs="Times New Roman"/>
          <w:sz w:val="20"/>
          <w:szCs w:val="20"/>
          <w:lang w:val="en-GB"/>
        </w:rPr>
      </w:pPr>
      <w:r w:rsidRPr="005D10E8">
        <w:rPr>
          <w:rFonts w:ascii="Times New Roman" w:eastAsia="Times New Roman" w:hAnsi="Times New Roman" w:cs="Times New Roman"/>
          <w:sz w:val="20"/>
          <w:szCs w:val="20"/>
          <w:lang w:val="en-GB"/>
        </w:rPr>
        <w:t>** -</w:t>
      </w:r>
      <w:proofErr w:type="spellStart"/>
      <w:r w:rsidRPr="005D10E8">
        <w:rPr>
          <w:rFonts w:ascii="Times New Roman" w:eastAsia="Times New Roman" w:hAnsi="Times New Roman" w:cs="Times New Roman"/>
          <w:sz w:val="20"/>
          <w:szCs w:val="20"/>
          <w:lang w:val="en-GB"/>
        </w:rPr>
        <w:t>stația</w:t>
      </w:r>
      <w:proofErr w:type="spellEnd"/>
      <w:r w:rsidRPr="005D10E8">
        <w:rPr>
          <w:rFonts w:ascii="Times New Roman" w:eastAsia="Times New Roman" w:hAnsi="Times New Roman" w:cs="Times New Roman"/>
          <w:sz w:val="20"/>
          <w:szCs w:val="20"/>
          <w:lang w:val="en-GB"/>
        </w:rPr>
        <w:t xml:space="preserve"> Calafat</w:t>
      </w:r>
    </w:p>
    <w:p w14:paraId="1D0513D0" w14:textId="24FD65D8" w:rsidR="005D10E8" w:rsidRPr="00FB1DAC" w:rsidRDefault="009A41BD" w:rsidP="009A41BD">
      <w:pPr>
        <w:spacing w:after="0" w:line="240" w:lineRule="auto"/>
        <w:jc w:val="center"/>
        <w:rPr>
          <w:rFonts w:ascii="Times New Roman" w:eastAsia="Times New Roman" w:hAnsi="Times New Roman" w:cs="Times New Roman"/>
          <w:b/>
          <w:sz w:val="24"/>
          <w:szCs w:val="24"/>
          <w:lang w:val="en-GB"/>
        </w:rPr>
      </w:pPr>
      <w:r w:rsidRPr="00FB1DAC">
        <w:rPr>
          <w:rFonts w:ascii="Times New Roman" w:eastAsia="Times New Roman" w:hAnsi="Times New Roman" w:cs="Times New Roman"/>
          <w:b/>
          <w:sz w:val="24"/>
          <w:szCs w:val="24"/>
          <w:lang w:val="en-GB"/>
        </w:rPr>
        <w:lastRenderedPageBreak/>
        <w:t xml:space="preserve">Tabel nr. 43. </w:t>
      </w:r>
      <w:proofErr w:type="spellStart"/>
      <w:r w:rsidR="005D10E8" w:rsidRPr="00FB1DAC">
        <w:rPr>
          <w:rFonts w:ascii="Times New Roman" w:eastAsia="Times New Roman" w:hAnsi="Times New Roman" w:cs="Times New Roman"/>
          <w:b/>
          <w:sz w:val="24"/>
          <w:szCs w:val="24"/>
          <w:lang w:val="en-GB"/>
        </w:rPr>
        <w:t>Datele</w:t>
      </w:r>
      <w:proofErr w:type="spellEnd"/>
      <w:r w:rsidR="005D10E8" w:rsidRPr="00FB1DAC">
        <w:rPr>
          <w:rFonts w:ascii="Times New Roman" w:eastAsia="Times New Roman" w:hAnsi="Times New Roman" w:cs="Times New Roman"/>
          <w:b/>
          <w:sz w:val="24"/>
          <w:szCs w:val="24"/>
          <w:lang w:val="en-GB"/>
        </w:rPr>
        <w:t xml:space="preserve"> </w:t>
      </w:r>
      <w:proofErr w:type="spellStart"/>
      <w:r w:rsidR="005D10E8" w:rsidRPr="00FB1DAC">
        <w:rPr>
          <w:rFonts w:ascii="Times New Roman" w:eastAsia="Times New Roman" w:hAnsi="Times New Roman" w:cs="Times New Roman"/>
          <w:b/>
          <w:sz w:val="24"/>
          <w:szCs w:val="24"/>
          <w:lang w:val="en-GB"/>
        </w:rPr>
        <w:t>medii</w:t>
      </w:r>
      <w:proofErr w:type="spellEnd"/>
      <w:r w:rsidR="005D10E8" w:rsidRPr="00FB1DAC">
        <w:rPr>
          <w:rFonts w:ascii="Times New Roman" w:eastAsia="Times New Roman" w:hAnsi="Times New Roman" w:cs="Times New Roman"/>
          <w:b/>
          <w:sz w:val="24"/>
          <w:szCs w:val="24"/>
          <w:lang w:val="en-GB"/>
        </w:rPr>
        <w:t xml:space="preserve"> </w:t>
      </w:r>
      <w:proofErr w:type="spellStart"/>
      <w:r w:rsidR="005D10E8" w:rsidRPr="00FB1DAC">
        <w:rPr>
          <w:rFonts w:ascii="Times New Roman" w:eastAsia="Times New Roman" w:hAnsi="Times New Roman" w:cs="Times New Roman"/>
          <w:b/>
          <w:sz w:val="24"/>
          <w:szCs w:val="24"/>
          <w:lang w:val="en-GB"/>
        </w:rPr>
        <w:t>şi</w:t>
      </w:r>
      <w:proofErr w:type="spellEnd"/>
      <w:r w:rsidR="005D10E8" w:rsidRPr="00FB1DAC">
        <w:rPr>
          <w:rFonts w:ascii="Times New Roman" w:eastAsia="Times New Roman" w:hAnsi="Times New Roman" w:cs="Times New Roman"/>
          <w:b/>
          <w:sz w:val="24"/>
          <w:szCs w:val="24"/>
          <w:lang w:val="en-GB"/>
        </w:rPr>
        <w:t xml:space="preserve"> extreme ale </w:t>
      </w:r>
      <w:proofErr w:type="spellStart"/>
      <w:r w:rsidR="005D10E8" w:rsidRPr="00FB1DAC">
        <w:rPr>
          <w:rFonts w:ascii="Times New Roman" w:eastAsia="Times New Roman" w:hAnsi="Times New Roman" w:cs="Times New Roman"/>
          <w:b/>
          <w:sz w:val="24"/>
          <w:szCs w:val="24"/>
          <w:lang w:val="en-GB"/>
        </w:rPr>
        <w:t>îngheţului</w:t>
      </w:r>
      <w:proofErr w:type="spellEnd"/>
    </w:p>
    <w:tbl>
      <w:tblPr>
        <w:tblStyle w:val="Tablaconcuadrcula110"/>
        <w:tblW w:w="5000" w:type="pct"/>
        <w:tblLook w:val="0000" w:firstRow="0" w:lastRow="0" w:firstColumn="0" w:lastColumn="0" w:noHBand="0" w:noVBand="0"/>
      </w:tblPr>
      <w:tblGrid>
        <w:gridCol w:w="1042"/>
        <w:gridCol w:w="1241"/>
        <w:gridCol w:w="1446"/>
        <w:gridCol w:w="866"/>
        <w:gridCol w:w="1241"/>
        <w:gridCol w:w="984"/>
        <w:gridCol w:w="2753"/>
      </w:tblGrid>
      <w:tr w:rsidR="005D10E8" w:rsidRPr="009A41BD" w14:paraId="239AAAA5" w14:textId="77777777" w:rsidTr="009A41BD">
        <w:trPr>
          <w:trHeight w:val="270"/>
        </w:trPr>
        <w:tc>
          <w:tcPr>
            <w:tcW w:w="1948" w:type="pct"/>
            <w:gridSpan w:val="3"/>
          </w:tcPr>
          <w:p w14:paraId="66D5D22D" w14:textId="77777777" w:rsidR="005D10E8" w:rsidRPr="009A41BD" w:rsidRDefault="005D10E8" w:rsidP="005D10E8">
            <w:pPr>
              <w:jc w:val="center"/>
              <w:rPr>
                <w:b/>
                <w:lang w:val="en-GB"/>
              </w:rPr>
            </w:pPr>
            <w:proofErr w:type="spellStart"/>
            <w:r w:rsidRPr="009A41BD">
              <w:rPr>
                <w:b/>
                <w:lang w:val="en-GB"/>
              </w:rPr>
              <w:t>Primul</w:t>
            </w:r>
            <w:proofErr w:type="spellEnd"/>
            <w:r w:rsidRPr="009A41BD">
              <w:rPr>
                <w:b/>
                <w:lang w:val="en-GB"/>
              </w:rPr>
              <w:t xml:space="preserve"> </w:t>
            </w:r>
            <w:proofErr w:type="spellStart"/>
            <w:r w:rsidRPr="009A41BD">
              <w:rPr>
                <w:b/>
                <w:lang w:val="en-GB"/>
              </w:rPr>
              <w:t>îngheţ</w:t>
            </w:r>
            <w:proofErr w:type="spellEnd"/>
            <w:r w:rsidRPr="009A41BD">
              <w:rPr>
                <w:b/>
                <w:lang w:val="en-GB"/>
              </w:rPr>
              <w:t xml:space="preserve"> (</w:t>
            </w:r>
            <w:proofErr w:type="spellStart"/>
            <w:r w:rsidRPr="009A41BD">
              <w:rPr>
                <w:b/>
                <w:lang w:val="en-GB"/>
              </w:rPr>
              <w:t>toamna</w:t>
            </w:r>
            <w:proofErr w:type="spellEnd"/>
            <w:r w:rsidRPr="009A41BD">
              <w:rPr>
                <w:b/>
                <w:lang w:val="en-GB"/>
              </w:rPr>
              <w:t>)</w:t>
            </w:r>
          </w:p>
        </w:tc>
        <w:tc>
          <w:tcPr>
            <w:tcW w:w="1614" w:type="pct"/>
            <w:gridSpan w:val="3"/>
          </w:tcPr>
          <w:p w14:paraId="33ECEA5B" w14:textId="77777777" w:rsidR="005D10E8" w:rsidRPr="009A41BD" w:rsidRDefault="005D10E8" w:rsidP="005D10E8">
            <w:pPr>
              <w:jc w:val="center"/>
              <w:rPr>
                <w:b/>
                <w:lang w:val="en-GB"/>
              </w:rPr>
            </w:pPr>
            <w:proofErr w:type="spellStart"/>
            <w:r w:rsidRPr="009A41BD">
              <w:rPr>
                <w:b/>
                <w:lang w:val="en-GB"/>
              </w:rPr>
              <w:t>Ultimul</w:t>
            </w:r>
            <w:proofErr w:type="spellEnd"/>
            <w:r w:rsidRPr="009A41BD">
              <w:rPr>
                <w:b/>
                <w:lang w:val="en-GB"/>
              </w:rPr>
              <w:t xml:space="preserve"> </w:t>
            </w:r>
            <w:proofErr w:type="spellStart"/>
            <w:r w:rsidRPr="009A41BD">
              <w:rPr>
                <w:b/>
                <w:lang w:val="en-GB"/>
              </w:rPr>
              <w:t>îngheţ</w:t>
            </w:r>
            <w:proofErr w:type="spellEnd"/>
            <w:r w:rsidRPr="009A41BD">
              <w:rPr>
                <w:b/>
                <w:lang w:val="en-GB"/>
              </w:rPr>
              <w:t xml:space="preserve"> (</w:t>
            </w:r>
            <w:proofErr w:type="spellStart"/>
            <w:r w:rsidRPr="009A41BD">
              <w:rPr>
                <w:b/>
                <w:lang w:val="en-GB"/>
              </w:rPr>
              <w:t>primăvara</w:t>
            </w:r>
            <w:proofErr w:type="spellEnd"/>
            <w:r w:rsidRPr="009A41BD">
              <w:rPr>
                <w:b/>
                <w:lang w:val="en-GB"/>
              </w:rPr>
              <w:t>)</w:t>
            </w:r>
          </w:p>
        </w:tc>
        <w:tc>
          <w:tcPr>
            <w:tcW w:w="1438" w:type="pct"/>
            <w:vMerge w:val="restart"/>
          </w:tcPr>
          <w:p w14:paraId="22E76F04" w14:textId="77777777" w:rsidR="005D10E8" w:rsidRPr="009A41BD" w:rsidRDefault="005D10E8" w:rsidP="005D10E8">
            <w:pPr>
              <w:jc w:val="center"/>
              <w:rPr>
                <w:b/>
                <w:lang w:val="en-GB"/>
              </w:rPr>
            </w:pPr>
            <w:proofErr w:type="spellStart"/>
            <w:r w:rsidRPr="009A41BD">
              <w:rPr>
                <w:b/>
                <w:lang w:val="en-GB"/>
              </w:rPr>
              <w:t>Durata</w:t>
            </w:r>
            <w:proofErr w:type="spellEnd"/>
            <w:r w:rsidRPr="009A41BD">
              <w:rPr>
                <w:b/>
                <w:lang w:val="en-GB"/>
              </w:rPr>
              <w:t xml:space="preserve"> </w:t>
            </w:r>
            <w:proofErr w:type="spellStart"/>
            <w:r w:rsidRPr="009A41BD">
              <w:rPr>
                <w:b/>
                <w:lang w:val="en-GB"/>
              </w:rPr>
              <w:t>intervalului</w:t>
            </w:r>
            <w:proofErr w:type="spellEnd"/>
            <w:r w:rsidRPr="009A41BD">
              <w:rPr>
                <w:b/>
                <w:lang w:val="en-GB"/>
              </w:rPr>
              <w:t xml:space="preserve"> </w:t>
            </w:r>
            <w:proofErr w:type="spellStart"/>
            <w:r w:rsidRPr="009A41BD">
              <w:rPr>
                <w:b/>
                <w:lang w:val="en-GB"/>
              </w:rPr>
              <w:t>fără</w:t>
            </w:r>
            <w:proofErr w:type="spellEnd"/>
            <w:r w:rsidRPr="009A41BD">
              <w:rPr>
                <w:b/>
                <w:lang w:val="en-GB"/>
              </w:rPr>
              <w:t xml:space="preserve"> </w:t>
            </w:r>
            <w:proofErr w:type="spellStart"/>
            <w:r w:rsidRPr="009A41BD">
              <w:rPr>
                <w:b/>
                <w:lang w:val="en-GB"/>
              </w:rPr>
              <w:t>îngheţ</w:t>
            </w:r>
            <w:proofErr w:type="spellEnd"/>
            <w:r w:rsidRPr="009A41BD">
              <w:rPr>
                <w:b/>
                <w:lang w:val="en-GB"/>
              </w:rPr>
              <w:t xml:space="preserve"> (</w:t>
            </w:r>
            <w:proofErr w:type="spellStart"/>
            <w:proofErr w:type="gramStart"/>
            <w:r w:rsidRPr="009A41BD">
              <w:rPr>
                <w:b/>
                <w:lang w:val="en-GB"/>
              </w:rPr>
              <w:t>nr.zile</w:t>
            </w:r>
            <w:proofErr w:type="spellEnd"/>
            <w:proofErr w:type="gramEnd"/>
            <w:r w:rsidRPr="009A41BD">
              <w:rPr>
                <w:b/>
                <w:lang w:val="en-GB"/>
              </w:rPr>
              <w:t>)</w:t>
            </w:r>
          </w:p>
        </w:tc>
      </w:tr>
      <w:tr w:rsidR="005D10E8" w:rsidRPr="009A41BD" w14:paraId="39E24513" w14:textId="77777777" w:rsidTr="009A41BD">
        <w:trPr>
          <w:trHeight w:val="270"/>
        </w:trPr>
        <w:tc>
          <w:tcPr>
            <w:tcW w:w="545" w:type="pct"/>
          </w:tcPr>
          <w:p w14:paraId="7F914CA3" w14:textId="77777777" w:rsidR="005D10E8" w:rsidRPr="009A41BD" w:rsidRDefault="005D10E8" w:rsidP="005D10E8">
            <w:pPr>
              <w:jc w:val="center"/>
              <w:rPr>
                <w:b/>
                <w:lang w:val="en-GB"/>
              </w:rPr>
            </w:pPr>
            <w:r w:rsidRPr="009A41BD">
              <w:rPr>
                <w:b/>
                <w:lang w:val="en-GB"/>
              </w:rPr>
              <w:t xml:space="preserve">Data </w:t>
            </w:r>
            <w:proofErr w:type="spellStart"/>
            <w:r w:rsidRPr="009A41BD">
              <w:rPr>
                <w:b/>
                <w:lang w:val="en-GB"/>
              </w:rPr>
              <w:t>medie</w:t>
            </w:r>
            <w:proofErr w:type="spellEnd"/>
          </w:p>
        </w:tc>
        <w:tc>
          <w:tcPr>
            <w:tcW w:w="648" w:type="pct"/>
          </w:tcPr>
          <w:p w14:paraId="0435FB1C" w14:textId="77777777" w:rsidR="005D10E8" w:rsidRPr="009A41BD" w:rsidRDefault="005D10E8" w:rsidP="005D10E8">
            <w:pPr>
              <w:jc w:val="center"/>
              <w:rPr>
                <w:b/>
                <w:lang w:val="en-GB"/>
              </w:rPr>
            </w:pPr>
            <w:r w:rsidRPr="009A41BD">
              <w:rPr>
                <w:b/>
                <w:lang w:val="en-GB"/>
              </w:rPr>
              <w:t xml:space="preserve">Cel </w:t>
            </w:r>
            <w:proofErr w:type="spellStart"/>
            <w:r w:rsidRPr="009A41BD">
              <w:rPr>
                <w:b/>
                <w:lang w:val="en-GB"/>
              </w:rPr>
              <w:t>mai</w:t>
            </w:r>
            <w:proofErr w:type="spellEnd"/>
            <w:r w:rsidRPr="009A41BD">
              <w:rPr>
                <w:b/>
                <w:lang w:val="en-GB"/>
              </w:rPr>
              <w:t xml:space="preserve"> </w:t>
            </w:r>
            <w:proofErr w:type="spellStart"/>
            <w:r w:rsidRPr="009A41BD">
              <w:rPr>
                <w:b/>
                <w:lang w:val="en-GB"/>
              </w:rPr>
              <w:t>târziu</w:t>
            </w:r>
            <w:proofErr w:type="spellEnd"/>
          </w:p>
        </w:tc>
        <w:tc>
          <w:tcPr>
            <w:tcW w:w="754" w:type="pct"/>
          </w:tcPr>
          <w:p w14:paraId="25EF183F" w14:textId="77777777" w:rsidR="005D10E8" w:rsidRPr="009A41BD" w:rsidRDefault="005D10E8" w:rsidP="005D10E8">
            <w:pPr>
              <w:jc w:val="center"/>
              <w:rPr>
                <w:b/>
                <w:lang w:val="en-GB"/>
              </w:rPr>
            </w:pPr>
            <w:r w:rsidRPr="009A41BD">
              <w:rPr>
                <w:b/>
                <w:lang w:val="en-GB"/>
              </w:rPr>
              <w:t xml:space="preserve">Cel </w:t>
            </w:r>
            <w:proofErr w:type="spellStart"/>
            <w:r w:rsidRPr="009A41BD">
              <w:rPr>
                <w:b/>
                <w:lang w:val="en-GB"/>
              </w:rPr>
              <w:t>mai</w:t>
            </w:r>
            <w:proofErr w:type="spellEnd"/>
            <w:r w:rsidRPr="009A41BD">
              <w:rPr>
                <w:b/>
                <w:lang w:val="en-GB"/>
              </w:rPr>
              <w:t xml:space="preserve"> </w:t>
            </w:r>
            <w:proofErr w:type="spellStart"/>
            <w:r w:rsidRPr="009A41BD">
              <w:rPr>
                <w:b/>
                <w:lang w:val="en-GB"/>
              </w:rPr>
              <w:t>timpuriu</w:t>
            </w:r>
            <w:proofErr w:type="spellEnd"/>
          </w:p>
        </w:tc>
        <w:tc>
          <w:tcPr>
            <w:tcW w:w="452" w:type="pct"/>
          </w:tcPr>
          <w:p w14:paraId="6081EFC4" w14:textId="77777777" w:rsidR="005D10E8" w:rsidRPr="009A41BD" w:rsidRDefault="005D10E8" w:rsidP="005D10E8">
            <w:pPr>
              <w:jc w:val="center"/>
              <w:rPr>
                <w:b/>
                <w:lang w:val="en-GB"/>
              </w:rPr>
            </w:pPr>
            <w:r w:rsidRPr="009A41BD">
              <w:rPr>
                <w:b/>
                <w:lang w:val="en-GB"/>
              </w:rPr>
              <w:t>Data</w:t>
            </w:r>
          </w:p>
          <w:p w14:paraId="73D82BF5" w14:textId="77777777" w:rsidR="005D10E8" w:rsidRPr="009A41BD" w:rsidRDefault="005D10E8" w:rsidP="005D10E8">
            <w:pPr>
              <w:jc w:val="center"/>
              <w:rPr>
                <w:b/>
                <w:lang w:val="en-GB"/>
              </w:rPr>
            </w:pPr>
            <w:r w:rsidRPr="009A41BD">
              <w:rPr>
                <w:b/>
                <w:lang w:val="en-GB"/>
              </w:rPr>
              <w:t xml:space="preserve"> </w:t>
            </w:r>
            <w:proofErr w:type="spellStart"/>
            <w:r w:rsidRPr="009A41BD">
              <w:rPr>
                <w:b/>
                <w:lang w:val="en-GB"/>
              </w:rPr>
              <w:t>medie</w:t>
            </w:r>
            <w:proofErr w:type="spellEnd"/>
          </w:p>
        </w:tc>
        <w:tc>
          <w:tcPr>
            <w:tcW w:w="648" w:type="pct"/>
          </w:tcPr>
          <w:p w14:paraId="471B5C93" w14:textId="77777777" w:rsidR="005D10E8" w:rsidRPr="009A41BD" w:rsidRDefault="005D10E8" w:rsidP="005D10E8">
            <w:pPr>
              <w:jc w:val="center"/>
              <w:rPr>
                <w:b/>
                <w:lang w:val="en-GB"/>
              </w:rPr>
            </w:pPr>
            <w:r w:rsidRPr="009A41BD">
              <w:rPr>
                <w:b/>
                <w:lang w:val="en-GB"/>
              </w:rPr>
              <w:t xml:space="preserve">Cel </w:t>
            </w:r>
            <w:proofErr w:type="spellStart"/>
            <w:r w:rsidRPr="009A41BD">
              <w:rPr>
                <w:b/>
                <w:lang w:val="en-GB"/>
              </w:rPr>
              <w:t>mai</w:t>
            </w:r>
            <w:proofErr w:type="spellEnd"/>
            <w:r w:rsidRPr="009A41BD">
              <w:rPr>
                <w:b/>
                <w:lang w:val="en-GB"/>
              </w:rPr>
              <w:t xml:space="preserve"> </w:t>
            </w:r>
            <w:proofErr w:type="spellStart"/>
            <w:r w:rsidRPr="009A41BD">
              <w:rPr>
                <w:b/>
                <w:lang w:val="en-GB"/>
              </w:rPr>
              <w:t>târziu</w:t>
            </w:r>
            <w:proofErr w:type="spellEnd"/>
          </w:p>
        </w:tc>
        <w:tc>
          <w:tcPr>
            <w:tcW w:w="513" w:type="pct"/>
          </w:tcPr>
          <w:p w14:paraId="7FBB55EE" w14:textId="77777777" w:rsidR="005D10E8" w:rsidRPr="009A41BD" w:rsidRDefault="005D10E8" w:rsidP="005D10E8">
            <w:pPr>
              <w:jc w:val="center"/>
              <w:rPr>
                <w:b/>
                <w:lang w:val="en-GB"/>
              </w:rPr>
            </w:pPr>
            <w:r w:rsidRPr="009A41BD">
              <w:rPr>
                <w:b/>
                <w:lang w:val="en-GB"/>
              </w:rPr>
              <w:t xml:space="preserve">Cel </w:t>
            </w:r>
            <w:proofErr w:type="spellStart"/>
            <w:r w:rsidRPr="009A41BD">
              <w:rPr>
                <w:b/>
                <w:lang w:val="en-GB"/>
              </w:rPr>
              <w:t>mai</w:t>
            </w:r>
            <w:proofErr w:type="spellEnd"/>
            <w:r w:rsidRPr="009A41BD">
              <w:rPr>
                <w:b/>
                <w:lang w:val="en-GB"/>
              </w:rPr>
              <w:t xml:space="preserve"> </w:t>
            </w:r>
          </w:p>
          <w:p w14:paraId="50DC8631" w14:textId="77777777" w:rsidR="005D10E8" w:rsidRPr="009A41BD" w:rsidRDefault="005D10E8" w:rsidP="005D10E8">
            <w:pPr>
              <w:jc w:val="center"/>
              <w:rPr>
                <w:b/>
                <w:lang w:val="en-GB"/>
              </w:rPr>
            </w:pPr>
            <w:proofErr w:type="spellStart"/>
            <w:r w:rsidRPr="009A41BD">
              <w:rPr>
                <w:b/>
                <w:lang w:val="en-GB"/>
              </w:rPr>
              <w:t>timpuriu</w:t>
            </w:r>
            <w:proofErr w:type="spellEnd"/>
          </w:p>
        </w:tc>
        <w:tc>
          <w:tcPr>
            <w:tcW w:w="1438" w:type="pct"/>
            <w:vMerge/>
          </w:tcPr>
          <w:p w14:paraId="3714F405" w14:textId="77777777" w:rsidR="005D10E8" w:rsidRPr="009A41BD" w:rsidRDefault="005D10E8" w:rsidP="005D10E8">
            <w:pPr>
              <w:jc w:val="center"/>
              <w:rPr>
                <w:lang w:val="en-GB"/>
              </w:rPr>
            </w:pPr>
          </w:p>
        </w:tc>
      </w:tr>
      <w:tr w:rsidR="005D10E8" w:rsidRPr="009A41BD" w14:paraId="6CAE2910" w14:textId="77777777" w:rsidTr="009A41BD">
        <w:trPr>
          <w:trHeight w:val="270"/>
        </w:trPr>
        <w:tc>
          <w:tcPr>
            <w:tcW w:w="545" w:type="pct"/>
          </w:tcPr>
          <w:p w14:paraId="3880BAE7" w14:textId="77777777" w:rsidR="005D10E8" w:rsidRPr="009A41BD" w:rsidRDefault="005D10E8" w:rsidP="005D10E8">
            <w:pPr>
              <w:jc w:val="center"/>
              <w:rPr>
                <w:lang w:val="en-GB"/>
              </w:rPr>
            </w:pPr>
            <w:r w:rsidRPr="009A41BD">
              <w:rPr>
                <w:lang w:val="en-GB"/>
              </w:rPr>
              <w:t>**</w:t>
            </w:r>
            <w:proofErr w:type="gramStart"/>
            <w:r w:rsidRPr="009A41BD">
              <w:rPr>
                <w:lang w:val="en-GB"/>
              </w:rPr>
              <w:t>7.XI</w:t>
            </w:r>
            <w:proofErr w:type="gramEnd"/>
          </w:p>
        </w:tc>
        <w:tc>
          <w:tcPr>
            <w:tcW w:w="648" w:type="pct"/>
          </w:tcPr>
          <w:p w14:paraId="3D8EF0F5" w14:textId="77777777" w:rsidR="005D10E8" w:rsidRPr="009A41BD" w:rsidRDefault="005D10E8" w:rsidP="005D10E8">
            <w:pPr>
              <w:jc w:val="center"/>
              <w:rPr>
                <w:lang w:val="en-GB"/>
              </w:rPr>
            </w:pPr>
            <w:r w:rsidRPr="009A41BD">
              <w:rPr>
                <w:lang w:val="en-GB"/>
              </w:rPr>
              <w:t>**</w:t>
            </w:r>
            <w:proofErr w:type="gramStart"/>
            <w:r w:rsidRPr="009A41BD">
              <w:rPr>
                <w:lang w:val="en-GB"/>
              </w:rPr>
              <w:t>24.XI</w:t>
            </w:r>
            <w:proofErr w:type="gramEnd"/>
          </w:p>
        </w:tc>
        <w:tc>
          <w:tcPr>
            <w:tcW w:w="754" w:type="pct"/>
          </w:tcPr>
          <w:p w14:paraId="2FBEB3F5" w14:textId="77777777" w:rsidR="005D10E8" w:rsidRPr="009A41BD" w:rsidRDefault="005D10E8" w:rsidP="005D10E8">
            <w:pPr>
              <w:jc w:val="center"/>
              <w:rPr>
                <w:lang w:val="en-GB"/>
              </w:rPr>
            </w:pPr>
            <w:r w:rsidRPr="009A41BD">
              <w:rPr>
                <w:lang w:val="en-GB"/>
              </w:rPr>
              <w:t>**12.X</w:t>
            </w:r>
          </w:p>
        </w:tc>
        <w:tc>
          <w:tcPr>
            <w:tcW w:w="452" w:type="pct"/>
          </w:tcPr>
          <w:p w14:paraId="420A8663" w14:textId="77777777" w:rsidR="005D10E8" w:rsidRPr="009A41BD" w:rsidRDefault="005D10E8" w:rsidP="005D10E8">
            <w:pPr>
              <w:jc w:val="center"/>
              <w:rPr>
                <w:lang w:val="en-GB"/>
              </w:rPr>
            </w:pPr>
            <w:r w:rsidRPr="009A41BD">
              <w:rPr>
                <w:lang w:val="en-GB"/>
              </w:rPr>
              <w:t>**31.III</w:t>
            </w:r>
          </w:p>
        </w:tc>
        <w:tc>
          <w:tcPr>
            <w:tcW w:w="648" w:type="pct"/>
          </w:tcPr>
          <w:p w14:paraId="28D24946" w14:textId="77777777" w:rsidR="005D10E8" w:rsidRPr="009A41BD" w:rsidRDefault="005D10E8" w:rsidP="005D10E8">
            <w:pPr>
              <w:jc w:val="center"/>
              <w:rPr>
                <w:lang w:val="en-GB"/>
              </w:rPr>
            </w:pPr>
            <w:r w:rsidRPr="009A41BD">
              <w:rPr>
                <w:lang w:val="en-GB"/>
              </w:rPr>
              <w:t>**</w:t>
            </w:r>
            <w:proofErr w:type="gramStart"/>
            <w:r w:rsidRPr="009A41BD">
              <w:rPr>
                <w:lang w:val="en-GB"/>
              </w:rPr>
              <w:t>20.IV</w:t>
            </w:r>
            <w:proofErr w:type="gramEnd"/>
          </w:p>
        </w:tc>
        <w:tc>
          <w:tcPr>
            <w:tcW w:w="513" w:type="pct"/>
          </w:tcPr>
          <w:p w14:paraId="2651DCF2" w14:textId="77777777" w:rsidR="005D10E8" w:rsidRPr="009A41BD" w:rsidRDefault="005D10E8" w:rsidP="005D10E8">
            <w:pPr>
              <w:jc w:val="center"/>
              <w:rPr>
                <w:lang w:val="en-GB"/>
              </w:rPr>
            </w:pPr>
            <w:r w:rsidRPr="009A41BD">
              <w:rPr>
                <w:lang w:val="en-GB"/>
              </w:rPr>
              <w:t>**1.III</w:t>
            </w:r>
          </w:p>
        </w:tc>
        <w:tc>
          <w:tcPr>
            <w:tcW w:w="1438" w:type="pct"/>
          </w:tcPr>
          <w:p w14:paraId="2D95F393" w14:textId="77777777" w:rsidR="005D10E8" w:rsidRPr="009A41BD" w:rsidRDefault="005D10E8" w:rsidP="005D10E8">
            <w:pPr>
              <w:jc w:val="center"/>
              <w:rPr>
                <w:lang w:val="en-GB"/>
              </w:rPr>
            </w:pPr>
            <w:r w:rsidRPr="009A41BD">
              <w:rPr>
                <w:lang w:val="en-GB"/>
              </w:rPr>
              <w:t>**206</w:t>
            </w:r>
          </w:p>
        </w:tc>
      </w:tr>
      <w:tr w:rsidR="005D10E8" w:rsidRPr="009A41BD" w14:paraId="088D4655" w14:textId="77777777" w:rsidTr="009A41BD">
        <w:trPr>
          <w:trHeight w:val="270"/>
        </w:trPr>
        <w:tc>
          <w:tcPr>
            <w:tcW w:w="545" w:type="pct"/>
          </w:tcPr>
          <w:p w14:paraId="706A42C5" w14:textId="77777777" w:rsidR="005D10E8" w:rsidRPr="009A41BD" w:rsidRDefault="005D10E8" w:rsidP="005D10E8">
            <w:pPr>
              <w:jc w:val="center"/>
              <w:rPr>
                <w:lang w:val="en-GB"/>
              </w:rPr>
            </w:pPr>
            <w:r w:rsidRPr="009A41BD">
              <w:rPr>
                <w:lang w:val="en-GB"/>
              </w:rPr>
              <w:t>*</w:t>
            </w:r>
            <w:proofErr w:type="gramStart"/>
            <w:r w:rsidRPr="009A41BD">
              <w:rPr>
                <w:lang w:val="en-GB"/>
              </w:rPr>
              <w:t>11.XI</w:t>
            </w:r>
            <w:proofErr w:type="gramEnd"/>
          </w:p>
        </w:tc>
        <w:tc>
          <w:tcPr>
            <w:tcW w:w="648" w:type="pct"/>
          </w:tcPr>
          <w:p w14:paraId="3790786D" w14:textId="77777777" w:rsidR="005D10E8" w:rsidRPr="009A41BD" w:rsidRDefault="005D10E8" w:rsidP="005D10E8">
            <w:pPr>
              <w:jc w:val="center"/>
              <w:rPr>
                <w:lang w:val="en-GB"/>
              </w:rPr>
            </w:pPr>
            <w:r w:rsidRPr="009A41BD">
              <w:rPr>
                <w:lang w:val="en-GB"/>
              </w:rPr>
              <w:t>*14.XII</w:t>
            </w:r>
          </w:p>
        </w:tc>
        <w:tc>
          <w:tcPr>
            <w:tcW w:w="754" w:type="pct"/>
          </w:tcPr>
          <w:p w14:paraId="3C68C6FD" w14:textId="77777777" w:rsidR="005D10E8" w:rsidRPr="009A41BD" w:rsidRDefault="005D10E8" w:rsidP="005D10E8">
            <w:pPr>
              <w:jc w:val="center"/>
              <w:rPr>
                <w:lang w:val="en-GB"/>
              </w:rPr>
            </w:pPr>
            <w:r w:rsidRPr="009A41BD">
              <w:rPr>
                <w:lang w:val="en-GB"/>
              </w:rPr>
              <w:t>*</w:t>
            </w:r>
            <w:proofErr w:type="gramStart"/>
            <w:r w:rsidRPr="009A41BD">
              <w:rPr>
                <w:lang w:val="en-GB"/>
              </w:rPr>
              <w:t>28.IX</w:t>
            </w:r>
            <w:proofErr w:type="gramEnd"/>
          </w:p>
        </w:tc>
        <w:tc>
          <w:tcPr>
            <w:tcW w:w="452" w:type="pct"/>
          </w:tcPr>
          <w:p w14:paraId="1AA6A623" w14:textId="77777777" w:rsidR="005D10E8" w:rsidRPr="009A41BD" w:rsidRDefault="005D10E8" w:rsidP="005D10E8">
            <w:pPr>
              <w:jc w:val="center"/>
              <w:rPr>
                <w:lang w:val="en-GB"/>
              </w:rPr>
            </w:pPr>
            <w:r w:rsidRPr="009A41BD">
              <w:rPr>
                <w:lang w:val="en-GB"/>
              </w:rPr>
              <w:t>*</w:t>
            </w:r>
            <w:proofErr w:type="gramStart"/>
            <w:r w:rsidRPr="009A41BD">
              <w:rPr>
                <w:lang w:val="en-GB"/>
              </w:rPr>
              <w:t>3.IV</w:t>
            </w:r>
            <w:proofErr w:type="gramEnd"/>
          </w:p>
        </w:tc>
        <w:tc>
          <w:tcPr>
            <w:tcW w:w="648" w:type="pct"/>
          </w:tcPr>
          <w:p w14:paraId="06405879" w14:textId="77777777" w:rsidR="005D10E8" w:rsidRPr="009A41BD" w:rsidRDefault="005D10E8" w:rsidP="005D10E8">
            <w:pPr>
              <w:jc w:val="center"/>
              <w:rPr>
                <w:lang w:val="en-GB"/>
              </w:rPr>
            </w:pPr>
            <w:r w:rsidRPr="009A41BD">
              <w:rPr>
                <w:lang w:val="en-GB"/>
              </w:rPr>
              <w:t>*6.III</w:t>
            </w:r>
          </w:p>
        </w:tc>
        <w:tc>
          <w:tcPr>
            <w:tcW w:w="513" w:type="pct"/>
          </w:tcPr>
          <w:p w14:paraId="6D8EBF92" w14:textId="77777777" w:rsidR="005D10E8" w:rsidRPr="009A41BD" w:rsidRDefault="005D10E8" w:rsidP="005D10E8">
            <w:pPr>
              <w:jc w:val="center"/>
              <w:rPr>
                <w:lang w:val="en-GB"/>
              </w:rPr>
            </w:pPr>
            <w:r w:rsidRPr="009A41BD">
              <w:rPr>
                <w:lang w:val="en-GB"/>
              </w:rPr>
              <w:t>*</w:t>
            </w:r>
            <w:proofErr w:type="gramStart"/>
            <w:r w:rsidRPr="009A41BD">
              <w:rPr>
                <w:lang w:val="en-GB"/>
              </w:rPr>
              <w:t>1.V</w:t>
            </w:r>
            <w:proofErr w:type="gramEnd"/>
          </w:p>
        </w:tc>
        <w:tc>
          <w:tcPr>
            <w:tcW w:w="1438" w:type="pct"/>
          </w:tcPr>
          <w:p w14:paraId="185824ED" w14:textId="77777777" w:rsidR="005D10E8" w:rsidRPr="009A41BD" w:rsidRDefault="005D10E8" w:rsidP="005D10E8">
            <w:pPr>
              <w:jc w:val="center"/>
              <w:rPr>
                <w:lang w:val="en-GB"/>
              </w:rPr>
            </w:pPr>
            <w:r w:rsidRPr="009A41BD">
              <w:rPr>
                <w:lang w:val="en-GB"/>
              </w:rPr>
              <w:t>*222</w:t>
            </w:r>
          </w:p>
        </w:tc>
      </w:tr>
    </w:tbl>
    <w:p w14:paraId="2ECFE121" w14:textId="77777777" w:rsidR="005D10E8" w:rsidRPr="005D10E8" w:rsidRDefault="005D10E8" w:rsidP="000261CA">
      <w:pPr>
        <w:numPr>
          <w:ilvl w:val="0"/>
          <w:numId w:val="40"/>
        </w:numPr>
        <w:spacing w:after="0" w:line="240" w:lineRule="auto"/>
        <w:rPr>
          <w:rFonts w:ascii="Times New Roman" w:eastAsia="Times New Roman" w:hAnsi="Times New Roman" w:cs="Times New Roman"/>
          <w:sz w:val="20"/>
          <w:szCs w:val="20"/>
          <w:lang w:val="en-GB"/>
        </w:rPr>
      </w:pPr>
      <w:r w:rsidRPr="005D10E8">
        <w:rPr>
          <w:rFonts w:ascii="Times New Roman" w:eastAsia="Times New Roman" w:hAnsi="Times New Roman" w:cs="Times New Roman"/>
          <w:sz w:val="20"/>
          <w:szCs w:val="20"/>
          <w:lang w:val="en-GB"/>
        </w:rPr>
        <w:t xml:space="preserve">  -</w:t>
      </w:r>
      <w:proofErr w:type="spellStart"/>
      <w:r w:rsidRPr="005D10E8">
        <w:rPr>
          <w:rFonts w:ascii="Times New Roman" w:eastAsia="Times New Roman" w:hAnsi="Times New Roman" w:cs="Times New Roman"/>
          <w:sz w:val="20"/>
          <w:szCs w:val="20"/>
          <w:lang w:val="en-GB"/>
        </w:rPr>
        <w:t>stația</w:t>
      </w:r>
      <w:proofErr w:type="spellEnd"/>
      <w:r w:rsidRPr="005D10E8">
        <w:rPr>
          <w:rFonts w:ascii="Times New Roman" w:eastAsia="Times New Roman" w:hAnsi="Times New Roman" w:cs="Times New Roman"/>
          <w:sz w:val="20"/>
          <w:szCs w:val="20"/>
          <w:lang w:val="en-GB"/>
        </w:rPr>
        <w:t xml:space="preserve"> </w:t>
      </w:r>
      <w:proofErr w:type="spellStart"/>
      <w:r w:rsidRPr="005D10E8">
        <w:rPr>
          <w:rFonts w:ascii="Times New Roman" w:eastAsia="Times New Roman" w:hAnsi="Times New Roman" w:cs="Times New Roman"/>
          <w:sz w:val="20"/>
          <w:szCs w:val="20"/>
          <w:lang w:val="en-GB"/>
        </w:rPr>
        <w:t>Drobeta</w:t>
      </w:r>
      <w:proofErr w:type="spellEnd"/>
      <w:r w:rsidRPr="005D10E8">
        <w:rPr>
          <w:rFonts w:ascii="Times New Roman" w:eastAsia="Times New Roman" w:hAnsi="Times New Roman" w:cs="Times New Roman"/>
          <w:sz w:val="20"/>
          <w:szCs w:val="20"/>
          <w:lang w:val="en-GB"/>
        </w:rPr>
        <w:t xml:space="preserve"> Tr. Severin</w:t>
      </w:r>
    </w:p>
    <w:p w14:paraId="67DC1833" w14:textId="1311EE58" w:rsidR="009A41BD" w:rsidRPr="00D25F86" w:rsidRDefault="005D10E8" w:rsidP="00D25F86">
      <w:pPr>
        <w:spacing w:line="240" w:lineRule="auto"/>
        <w:ind w:firstLine="567"/>
        <w:rPr>
          <w:rFonts w:ascii="Times New Roman" w:eastAsia="Times New Roman" w:hAnsi="Times New Roman" w:cs="Times New Roman"/>
          <w:sz w:val="20"/>
          <w:szCs w:val="20"/>
          <w:lang w:val="en-GB"/>
        </w:rPr>
      </w:pPr>
      <w:r w:rsidRPr="005D10E8">
        <w:rPr>
          <w:rFonts w:ascii="Times New Roman" w:eastAsia="Times New Roman" w:hAnsi="Times New Roman" w:cs="Times New Roman"/>
          <w:sz w:val="20"/>
          <w:szCs w:val="20"/>
          <w:lang w:val="en-GB"/>
        </w:rPr>
        <w:t>** -</w:t>
      </w:r>
      <w:proofErr w:type="spellStart"/>
      <w:r w:rsidRPr="005D10E8">
        <w:rPr>
          <w:rFonts w:ascii="Times New Roman" w:eastAsia="Times New Roman" w:hAnsi="Times New Roman" w:cs="Times New Roman"/>
          <w:sz w:val="20"/>
          <w:szCs w:val="20"/>
          <w:lang w:val="en-GB"/>
        </w:rPr>
        <w:t>stația</w:t>
      </w:r>
      <w:proofErr w:type="spellEnd"/>
      <w:r w:rsidRPr="005D10E8">
        <w:rPr>
          <w:rFonts w:ascii="Times New Roman" w:eastAsia="Times New Roman" w:hAnsi="Times New Roman" w:cs="Times New Roman"/>
          <w:sz w:val="20"/>
          <w:szCs w:val="20"/>
          <w:lang w:val="en-GB"/>
        </w:rPr>
        <w:t xml:space="preserve"> Calafat</w:t>
      </w:r>
    </w:p>
    <w:p w14:paraId="4F4476B2" w14:textId="6EDCE626" w:rsidR="009A41BD" w:rsidRPr="009A41BD" w:rsidRDefault="00425F47" w:rsidP="009A41BD">
      <w:pPr>
        <w:pStyle w:val="Indentcorptext"/>
        <w:spacing w:line="276" w:lineRule="auto"/>
        <w:ind w:left="0" w:firstLine="708"/>
        <w:jc w:val="both"/>
        <w:rPr>
          <w:rFonts w:ascii="Times New Roman" w:eastAsia="Times New Roman" w:hAnsi="Times New Roman" w:cs="Times New Roman"/>
          <w:sz w:val="26"/>
          <w:szCs w:val="26"/>
          <w:lang w:eastAsia="ro-RO"/>
        </w:rPr>
      </w:pPr>
      <w:proofErr w:type="spellStart"/>
      <w:r w:rsidRPr="009A41BD">
        <w:rPr>
          <w:rFonts w:ascii="Times New Roman" w:eastAsia="Times New Roman" w:hAnsi="Times New Roman" w:cs="Times New Roman"/>
          <w:b/>
          <w:bCs/>
          <w:sz w:val="24"/>
          <w:szCs w:val="24"/>
          <w:lang w:val="en-US"/>
        </w:rPr>
        <w:t>Regimul</w:t>
      </w:r>
      <w:proofErr w:type="spellEnd"/>
      <w:r w:rsidRPr="009A41BD">
        <w:rPr>
          <w:rFonts w:ascii="Times New Roman" w:eastAsia="Times New Roman" w:hAnsi="Times New Roman" w:cs="Times New Roman"/>
          <w:b/>
          <w:bCs/>
          <w:sz w:val="24"/>
          <w:szCs w:val="24"/>
          <w:lang w:val="en-US"/>
        </w:rPr>
        <w:t xml:space="preserve"> </w:t>
      </w:r>
      <w:proofErr w:type="spellStart"/>
      <w:r w:rsidRPr="009A41BD">
        <w:rPr>
          <w:rFonts w:ascii="Times New Roman" w:eastAsia="Times New Roman" w:hAnsi="Times New Roman" w:cs="Times New Roman"/>
          <w:b/>
          <w:bCs/>
          <w:sz w:val="24"/>
          <w:szCs w:val="24"/>
          <w:lang w:val="en-US"/>
        </w:rPr>
        <w:t>pluvi</w:t>
      </w:r>
      <w:r w:rsidR="00BE1829" w:rsidRPr="009A41BD">
        <w:rPr>
          <w:rFonts w:ascii="Times New Roman" w:eastAsia="Times New Roman" w:hAnsi="Times New Roman" w:cs="Times New Roman"/>
          <w:b/>
          <w:bCs/>
          <w:sz w:val="24"/>
          <w:szCs w:val="24"/>
          <w:lang w:val="en-US"/>
        </w:rPr>
        <w:t>ometric</w:t>
      </w:r>
      <w:proofErr w:type="spellEnd"/>
      <w:r w:rsidR="009A41BD" w:rsidRPr="009A41BD">
        <w:rPr>
          <w:rFonts w:ascii="Times New Roman" w:eastAsia="Times New Roman" w:hAnsi="Times New Roman" w:cs="Times New Roman"/>
          <w:bCs/>
          <w:sz w:val="24"/>
          <w:szCs w:val="24"/>
          <w:lang w:val="en-US"/>
        </w:rPr>
        <w:t xml:space="preserve"> - </w:t>
      </w:r>
      <w:r w:rsidR="009A41BD" w:rsidRPr="009A41BD">
        <w:rPr>
          <w:rFonts w:ascii="Times New Roman" w:eastAsia="Times New Roman" w:hAnsi="Times New Roman" w:cs="Times New Roman"/>
          <w:sz w:val="24"/>
          <w:szCs w:val="24"/>
          <w:lang w:eastAsia="ro-RO"/>
        </w:rPr>
        <w:t xml:space="preserve">caracterizat prin </w:t>
      </w:r>
      <w:proofErr w:type="spellStart"/>
      <w:r w:rsidR="009A41BD" w:rsidRPr="009A41BD">
        <w:rPr>
          <w:rFonts w:ascii="Times New Roman" w:eastAsia="Times New Roman" w:hAnsi="Times New Roman" w:cs="Times New Roman"/>
          <w:sz w:val="24"/>
          <w:szCs w:val="24"/>
          <w:lang w:eastAsia="ro-RO"/>
        </w:rPr>
        <w:t>precipitaţii</w:t>
      </w:r>
      <w:proofErr w:type="spellEnd"/>
      <w:r w:rsidR="009A41BD" w:rsidRPr="009A41BD">
        <w:rPr>
          <w:rFonts w:ascii="Times New Roman" w:eastAsia="Times New Roman" w:hAnsi="Times New Roman" w:cs="Times New Roman"/>
          <w:sz w:val="24"/>
          <w:szCs w:val="24"/>
          <w:lang w:eastAsia="ro-RO"/>
        </w:rPr>
        <w:t xml:space="preserve"> atmosferice (mm) medii lunare </w:t>
      </w:r>
      <w:proofErr w:type="spellStart"/>
      <w:r w:rsidR="009A41BD" w:rsidRPr="009A41BD">
        <w:rPr>
          <w:rFonts w:ascii="Times New Roman" w:eastAsia="Times New Roman" w:hAnsi="Times New Roman" w:cs="Times New Roman"/>
          <w:sz w:val="24"/>
          <w:szCs w:val="24"/>
          <w:lang w:eastAsia="ro-RO"/>
        </w:rPr>
        <w:t>şi</w:t>
      </w:r>
      <w:proofErr w:type="spellEnd"/>
      <w:r w:rsidR="009A41BD" w:rsidRPr="009A41BD">
        <w:rPr>
          <w:rFonts w:ascii="Times New Roman" w:eastAsia="Times New Roman" w:hAnsi="Times New Roman" w:cs="Times New Roman"/>
          <w:sz w:val="24"/>
          <w:szCs w:val="24"/>
          <w:lang w:eastAsia="ro-RO"/>
        </w:rPr>
        <w:t xml:space="preserve"> anuale, </w:t>
      </w:r>
      <w:proofErr w:type="spellStart"/>
      <w:r w:rsidR="009A41BD" w:rsidRPr="009A41BD">
        <w:rPr>
          <w:rFonts w:ascii="Times New Roman" w:eastAsia="Times New Roman" w:hAnsi="Times New Roman" w:cs="Times New Roman"/>
          <w:sz w:val="24"/>
          <w:szCs w:val="24"/>
          <w:lang w:eastAsia="ro-RO"/>
        </w:rPr>
        <w:t>cantităţi</w:t>
      </w:r>
      <w:proofErr w:type="spellEnd"/>
      <w:r w:rsidR="009A41BD" w:rsidRPr="009A41BD">
        <w:rPr>
          <w:rFonts w:ascii="Times New Roman" w:eastAsia="Times New Roman" w:hAnsi="Times New Roman" w:cs="Times New Roman"/>
          <w:sz w:val="24"/>
          <w:szCs w:val="24"/>
          <w:lang w:eastAsia="ro-RO"/>
        </w:rPr>
        <w:t xml:space="preserve"> maxime în 24 ore, ploi </w:t>
      </w:r>
      <w:proofErr w:type="spellStart"/>
      <w:r w:rsidR="009A41BD" w:rsidRPr="009A41BD">
        <w:rPr>
          <w:rFonts w:ascii="Times New Roman" w:eastAsia="Times New Roman" w:hAnsi="Times New Roman" w:cs="Times New Roman"/>
          <w:sz w:val="24"/>
          <w:szCs w:val="24"/>
          <w:lang w:eastAsia="ro-RO"/>
        </w:rPr>
        <w:t>torenţia</w:t>
      </w:r>
      <w:r w:rsidR="009A41BD">
        <w:rPr>
          <w:rFonts w:ascii="Times New Roman" w:eastAsia="Times New Roman" w:hAnsi="Times New Roman" w:cs="Times New Roman"/>
          <w:sz w:val="24"/>
          <w:szCs w:val="24"/>
          <w:lang w:eastAsia="ro-RO"/>
        </w:rPr>
        <w:t>le</w:t>
      </w:r>
      <w:proofErr w:type="spellEnd"/>
      <w:r w:rsidR="009A41BD">
        <w:rPr>
          <w:rFonts w:ascii="Times New Roman" w:eastAsia="Times New Roman" w:hAnsi="Times New Roman" w:cs="Times New Roman"/>
          <w:sz w:val="24"/>
          <w:szCs w:val="24"/>
          <w:lang w:eastAsia="ro-RO"/>
        </w:rPr>
        <w:t xml:space="preserve"> abundente, </w:t>
      </w:r>
      <w:proofErr w:type="spellStart"/>
      <w:r w:rsidR="009A41BD">
        <w:rPr>
          <w:rFonts w:ascii="Times New Roman" w:eastAsia="Times New Roman" w:hAnsi="Times New Roman" w:cs="Times New Roman"/>
          <w:sz w:val="24"/>
          <w:szCs w:val="24"/>
          <w:lang w:eastAsia="ro-RO"/>
        </w:rPr>
        <w:t>evapotranspiraţie</w:t>
      </w:r>
      <w:proofErr w:type="spellEnd"/>
      <w:r w:rsidR="009A41BD" w:rsidRPr="009A41BD">
        <w:rPr>
          <w:rFonts w:ascii="Times New Roman" w:eastAsia="Times New Roman" w:hAnsi="Times New Roman" w:cs="Times New Roman"/>
          <w:sz w:val="24"/>
          <w:szCs w:val="24"/>
          <w:lang w:eastAsia="ro-RO"/>
        </w:rPr>
        <w:t xml:space="preserve"> etc. se prezintă în date sintetice după cum urmează</w:t>
      </w:r>
      <w:r w:rsidR="009A41BD" w:rsidRPr="009A41BD">
        <w:rPr>
          <w:rFonts w:ascii="Times New Roman" w:eastAsia="Times New Roman" w:hAnsi="Times New Roman" w:cs="Times New Roman"/>
          <w:sz w:val="26"/>
          <w:szCs w:val="26"/>
          <w:lang w:eastAsia="ro-RO"/>
        </w:rPr>
        <w:t>:</w:t>
      </w:r>
    </w:p>
    <w:p w14:paraId="039E5E2F" w14:textId="13C79081" w:rsidR="009A41BD" w:rsidRPr="00FB1DAC" w:rsidRDefault="009A41BD" w:rsidP="009A41BD">
      <w:pPr>
        <w:widowControl w:val="0"/>
        <w:spacing w:after="0" w:line="240" w:lineRule="auto"/>
        <w:jc w:val="center"/>
        <w:rPr>
          <w:rFonts w:ascii="Times New Roman" w:eastAsia="Times New Roman" w:hAnsi="Times New Roman" w:cs="Times New Roman"/>
          <w:b/>
          <w:sz w:val="24"/>
          <w:szCs w:val="24"/>
          <w:lang w:eastAsia="ro-RO"/>
        </w:rPr>
      </w:pPr>
      <w:r w:rsidRPr="00FB1DAC">
        <w:rPr>
          <w:rFonts w:ascii="Times New Roman" w:eastAsia="Times New Roman" w:hAnsi="Times New Roman" w:cs="Times New Roman"/>
          <w:b/>
          <w:sz w:val="24"/>
          <w:szCs w:val="24"/>
          <w:lang w:eastAsia="ro-RO"/>
        </w:rPr>
        <w:t xml:space="preserve">Tabel nr. 44. </w:t>
      </w:r>
      <w:proofErr w:type="spellStart"/>
      <w:r w:rsidRPr="00FB1DAC">
        <w:rPr>
          <w:rFonts w:ascii="Times New Roman" w:eastAsia="Times New Roman" w:hAnsi="Times New Roman" w:cs="Times New Roman"/>
          <w:b/>
          <w:sz w:val="24"/>
          <w:szCs w:val="24"/>
          <w:lang w:eastAsia="ro-RO"/>
        </w:rPr>
        <w:t>Precipitaţii</w:t>
      </w:r>
      <w:proofErr w:type="spellEnd"/>
      <w:r w:rsidRPr="00FB1DAC">
        <w:rPr>
          <w:rFonts w:ascii="Times New Roman" w:eastAsia="Times New Roman" w:hAnsi="Times New Roman" w:cs="Times New Roman"/>
          <w:b/>
          <w:sz w:val="24"/>
          <w:szCs w:val="24"/>
          <w:lang w:eastAsia="ro-RO"/>
        </w:rPr>
        <w:t xml:space="preserve"> atmosferice - </w:t>
      </w:r>
      <w:proofErr w:type="spellStart"/>
      <w:r w:rsidRPr="00FB1DAC">
        <w:rPr>
          <w:rFonts w:ascii="Times New Roman" w:eastAsia="Times New Roman" w:hAnsi="Times New Roman" w:cs="Times New Roman"/>
          <w:b/>
          <w:sz w:val="24"/>
          <w:szCs w:val="24"/>
          <w:lang w:val="en-GB"/>
        </w:rPr>
        <w:t>medii</w:t>
      </w:r>
      <w:proofErr w:type="spellEnd"/>
      <w:r w:rsidRPr="00FB1DAC">
        <w:rPr>
          <w:rFonts w:ascii="Times New Roman" w:eastAsia="Times New Roman" w:hAnsi="Times New Roman" w:cs="Times New Roman"/>
          <w:b/>
          <w:sz w:val="24"/>
          <w:szCs w:val="24"/>
          <w:lang w:val="en-GB"/>
        </w:rPr>
        <w:t xml:space="preserve"> </w:t>
      </w:r>
      <w:proofErr w:type="spellStart"/>
      <w:r w:rsidRPr="00FB1DAC">
        <w:rPr>
          <w:rFonts w:ascii="Times New Roman" w:eastAsia="Times New Roman" w:hAnsi="Times New Roman" w:cs="Times New Roman"/>
          <w:b/>
          <w:sz w:val="24"/>
          <w:szCs w:val="24"/>
          <w:lang w:val="en-GB"/>
        </w:rPr>
        <w:t>lunare</w:t>
      </w:r>
      <w:proofErr w:type="spellEnd"/>
    </w:p>
    <w:tbl>
      <w:tblPr>
        <w:tblStyle w:val="Tablaconcuadrcula110"/>
        <w:tblW w:w="5000" w:type="pct"/>
        <w:tblLook w:val="0000" w:firstRow="0" w:lastRow="0" w:firstColumn="0" w:lastColumn="0" w:noHBand="0" w:noVBand="0"/>
      </w:tblPr>
      <w:tblGrid>
        <w:gridCol w:w="1705"/>
        <w:gridCol w:w="653"/>
        <w:gridCol w:w="653"/>
        <w:gridCol w:w="653"/>
        <w:gridCol w:w="653"/>
        <w:gridCol w:w="653"/>
        <w:gridCol w:w="653"/>
        <w:gridCol w:w="653"/>
        <w:gridCol w:w="685"/>
        <w:gridCol w:w="653"/>
        <w:gridCol w:w="653"/>
        <w:gridCol w:w="653"/>
        <w:gridCol w:w="653"/>
      </w:tblGrid>
      <w:tr w:rsidR="009A41BD" w:rsidRPr="009A41BD" w14:paraId="2FC0FF50" w14:textId="77777777" w:rsidTr="009A41BD">
        <w:tc>
          <w:tcPr>
            <w:tcW w:w="891" w:type="pct"/>
          </w:tcPr>
          <w:p w14:paraId="6D8FE5E5" w14:textId="77777777" w:rsidR="009A41BD" w:rsidRPr="009A41BD" w:rsidRDefault="009A41BD" w:rsidP="009A41BD">
            <w:pPr>
              <w:jc w:val="center"/>
              <w:rPr>
                <w:b/>
                <w:lang w:val="en-GB"/>
              </w:rPr>
            </w:pPr>
            <w:r w:rsidRPr="009A41BD">
              <w:rPr>
                <w:b/>
                <w:lang w:val="en-GB"/>
              </w:rPr>
              <w:t>Statia</w:t>
            </w:r>
          </w:p>
        </w:tc>
        <w:tc>
          <w:tcPr>
            <w:tcW w:w="341" w:type="pct"/>
          </w:tcPr>
          <w:p w14:paraId="44738491" w14:textId="77777777" w:rsidR="009A41BD" w:rsidRPr="009A41BD" w:rsidRDefault="009A41BD" w:rsidP="009A41BD">
            <w:pPr>
              <w:jc w:val="center"/>
              <w:rPr>
                <w:b/>
                <w:lang w:val="en-GB"/>
              </w:rPr>
            </w:pPr>
            <w:r w:rsidRPr="009A41BD">
              <w:rPr>
                <w:b/>
                <w:lang w:val="en-GB"/>
              </w:rPr>
              <w:t>I</w:t>
            </w:r>
          </w:p>
        </w:tc>
        <w:tc>
          <w:tcPr>
            <w:tcW w:w="341" w:type="pct"/>
          </w:tcPr>
          <w:p w14:paraId="1EB18A9D" w14:textId="77777777" w:rsidR="009A41BD" w:rsidRPr="009A41BD" w:rsidRDefault="009A41BD" w:rsidP="009A41BD">
            <w:pPr>
              <w:jc w:val="center"/>
              <w:rPr>
                <w:b/>
                <w:lang w:val="en-GB"/>
              </w:rPr>
            </w:pPr>
            <w:r w:rsidRPr="009A41BD">
              <w:rPr>
                <w:b/>
                <w:lang w:val="en-GB"/>
              </w:rPr>
              <w:t>II</w:t>
            </w:r>
          </w:p>
        </w:tc>
        <w:tc>
          <w:tcPr>
            <w:tcW w:w="341" w:type="pct"/>
          </w:tcPr>
          <w:p w14:paraId="1C1F7E02" w14:textId="77777777" w:rsidR="009A41BD" w:rsidRPr="009A41BD" w:rsidRDefault="009A41BD" w:rsidP="009A41BD">
            <w:pPr>
              <w:jc w:val="center"/>
              <w:rPr>
                <w:b/>
                <w:lang w:val="en-GB"/>
              </w:rPr>
            </w:pPr>
            <w:r w:rsidRPr="009A41BD">
              <w:rPr>
                <w:b/>
                <w:lang w:val="en-GB"/>
              </w:rPr>
              <w:t>III</w:t>
            </w:r>
          </w:p>
        </w:tc>
        <w:tc>
          <w:tcPr>
            <w:tcW w:w="341" w:type="pct"/>
          </w:tcPr>
          <w:p w14:paraId="7F31C573" w14:textId="77777777" w:rsidR="009A41BD" w:rsidRPr="009A41BD" w:rsidRDefault="009A41BD" w:rsidP="009A41BD">
            <w:pPr>
              <w:jc w:val="center"/>
              <w:rPr>
                <w:b/>
                <w:lang w:val="en-GB"/>
              </w:rPr>
            </w:pPr>
            <w:r w:rsidRPr="009A41BD">
              <w:rPr>
                <w:b/>
                <w:lang w:val="en-GB"/>
              </w:rPr>
              <w:t>IV</w:t>
            </w:r>
          </w:p>
        </w:tc>
        <w:tc>
          <w:tcPr>
            <w:tcW w:w="341" w:type="pct"/>
          </w:tcPr>
          <w:p w14:paraId="3370CBDB" w14:textId="77777777" w:rsidR="009A41BD" w:rsidRPr="009A41BD" w:rsidRDefault="009A41BD" w:rsidP="009A41BD">
            <w:pPr>
              <w:jc w:val="center"/>
              <w:rPr>
                <w:b/>
                <w:lang w:val="en-GB"/>
              </w:rPr>
            </w:pPr>
            <w:r w:rsidRPr="009A41BD">
              <w:rPr>
                <w:b/>
                <w:lang w:val="en-GB"/>
              </w:rPr>
              <w:t>V</w:t>
            </w:r>
          </w:p>
        </w:tc>
        <w:tc>
          <w:tcPr>
            <w:tcW w:w="341" w:type="pct"/>
          </w:tcPr>
          <w:p w14:paraId="09496CCD" w14:textId="77777777" w:rsidR="009A41BD" w:rsidRPr="009A41BD" w:rsidRDefault="009A41BD" w:rsidP="009A41BD">
            <w:pPr>
              <w:jc w:val="center"/>
              <w:rPr>
                <w:b/>
                <w:lang w:val="fr-FR"/>
              </w:rPr>
            </w:pPr>
            <w:r w:rsidRPr="009A41BD">
              <w:rPr>
                <w:b/>
                <w:lang w:val="fr-FR"/>
              </w:rPr>
              <w:t>VI</w:t>
            </w:r>
          </w:p>
        </w:tc>
        <w:tc>
          <w:tcPr>
            <w:tcW w:w="341" w:type="pct"/>
          </w:tcPr>
          <w:p w14:paraId="60DF9896" w14:textId="77777777" w:rsidR="009A41BD" w:rsidRPr="009A41BD" w:rsidRDefault="009A41BD" w:rsidP="009A41BD">
            <w:pPr>
              <w:jc w:val="center"/>
              <w:rPr>
                <w:b/>
                <w:lang w:val="fr-FR"/>
              </w:rPr>
            </w:pPr>
            <w:r w:rsidRPr="009A41BD">
              <w:rPr>
                <w:b/>
                <w:lang w:val="fr-FR"/>
              </w:rPr>
              <w:t>VII</w:t>
            </w:r>
          </w:p>
        </w:tc>
        <w:tc>
          <w:tcPr>
            <w:tcW w:w="358" w:type="pct"/>
          </w:tcPr>
          <w:p w14:paraId="7CEDA175" w14:textId="77777777" w:rsidR="009A41BD" w:rsidRPr="009A41BD" w:rsidRDefault="009A41BD" w:rsidP="009A41BD">
            <w:pPr>
              <w:jc w:val="center"/>
              <w:rPr>
                <w:b/>
                <w:lang w:val="fr-FR"/>
              </w:rPr>
            </w:pPr>
            <w:r w:rsidRPr="009A41BD">
              <w:rPr>
                <w:b/>
                <w:lang w:val="fr-FR"/>
              </w:rPr>
              <w:t>VIII</w:t>
            </w:r>
          </w:p>
        </w:tc>
        <w:tc>
          <w:tcPr>
            <w:tcW w:w="341" w:type="pct"/>
          </w:tcPr>
          <w:p w14:paraId="43580615" w14:textId="77777777" w:rsidR="009A41BD" w:rsidRPr="009A41BD" w:rsidRDefault="009A41BD" w:rsidP="009A41BD">
            <w:pPr>
              <w:jc w:val="center"/>
              <w:rPr>
                <w:b/>
                <w:lang w:val="fr-FR"/>
              </w:rPr>
            </w:pPr>
            <w:r w:rsidRPr="009A41BD">
              <w:rPr>
                <w:b/>
                <w:lang w:val="fr-FR"/>
              </w:rPr>
              <w:t>IX</w:t>
            </w:r>
          </w:p>
        </w:tc>
        <w:tc>
          <w:tcPr>
            <w:tcW w:w="341" w:type="pct"/>
          </w:tcPr>
          <w:p w14:paraId="22EE21C8" w14:textId="77777777" w:rsidR="009A41BD" w:rsidRPr="009A41BD" w:rsidRDefault="009A41BD" w:rsidP="009A41BD">
            <w:pPr>
              <w:jc w:val="center"/>
              <w:rPr>
                <w:b/>
                <w:lang w:val="fr-FR"/>
              </w:rPr>
            </w:pPr>
            <w:r w:rsidRPr="009A41BD">
              <w:rPr>
                <w:b/>
                <w:lang w:val="fr-FR"/>
              </w:rPr>
              <w:t>X</w:t>
            </w:r>
          </w:p>
        </w:tc>
        <w:tc>
          <w:tcPr>
            <w:tcW w:w="341" w:type="pct"/>
          </w:tcPr>
          <w:p w14:paraId="2492BA71" w14:textId="77777777" w:rsidR="009A41BD" w:rsidRPr="009A41BD" w:rsidRDefault="009A41BD" w:rsidP="009A41BD">
            <w:pPr>
              <w:jc w:val="center"/>
              <w:rPr>
                <w:b/>
                <w:lang w:val="fr-FR"/>
              </w:rPr>
            </w:pPr>
            <w:r w:rsidRPr="009A41BD">
              <w:rPr>
                <w:b/>
                <w:lang w:val="fr-FR"/>
              </w:rPr>
              <w:t>XI</w:t>
            </w:r>
          </w:p>
        </w:tc>
        <w:tc>
          <w:tcPr>
            <w:tcW w:w="341" w:type="pct"/>
          </w:tcPr>
          <w:p w14:paraId="2C075127" w14:textId="77777777" w:rsidR="009A41BD" w:rsidRPr="009A41BD" w:rsidRDefault="009A41BD" w:rsidP="009A41BD">
            <w:pPr>
              <w:jc w:val="center"/>
              <w:rPr>
                <w:b/>
                <w:lang w:val="en-GB"/>
              </w:rPr>
            </w:pPr>
            <w:r w:rsidRPr="009A41BD">
              <w:rPr>
                <w:b/>
                <w:lang w:val="en-GB"/>
              </w:rPr>
              <w:t>XII</w:t>
            </w:r>
          </w:p>
        </w:tc>
      </w:tr>
      <w:tr w:rsidR="009A41BD" w:rsidRPr="009A41BD" w14:paraId="65666F8F" w14:textId="77777777" w:rsidTr="009A41BD">
        <w:tc>
          <w:tcPr>
            <w:tcW w:w="891" w:type="pct"/>
          </w:tcPr>
          <w:p w14:paraId="1A0F781B" w14:textId="77777777" w:rsidR="009A41BD" w:rsidRPr="009A41BD" w:rsidRDefault="009A41BD" w:rsidP="009A41BD">
            <w:pPr>
              <w:jc w:val="center"/>
              <w:rPr>
                <w:b/>
                <w:lang w:val="en-GB"/>
              </w:rPr>
            </w:pPr>
            <w:r w:rsidRPr="009A41BD">
              <w:rPr>
                <w:b/>
                <w:lang w:val="en-GB"/>
              </w:rPr>
              <w:t>Calafat</w:t>
            </w:r>
          </w:p>
        </w:tc>
        <w:tc>
          <w:tcPr>
            <w:tcW w:w="341" w:type="pct"/>
          </w:tcPr>
          <w:p w14:paraId="5E7F67B1" w14:textId="77777777" w:rsidR="009A41BD" w:rsidRPr="009A41BD" w:rsidRDefault="009A41BD" w:rsidP="009A41BD">
            <w:pPr>
              <w:jc w:val="center"/>
              <w:rPr>
                <w:lang w:val="en-GB"/>
              </w:rPr>
            </w:pPr>
            <w:r w:rsidRPr="009A41BD">
              <w:rPr>
                <w:lang w:val="en-GB"/>
              </w:rPr>
              <w:t>38,2</w:t>
            </w:r>
          </w:p>
        </w:tc>
        <w:tc>
          <w:tcPr>
            <w:tcW w:w="341" w:type="pct"/>
          </w:tcPr>
          <w:p w14:paraId="58B9E0DE" w14:textId="77777777" w:rsidR="009A41BD" w:rsidRPr="009A41BD" w:rsidRDefault="009A41BD" w:rsidP="009A41BD">
            <w:pPr>
              <w:jc w:val="center"/>
              <w:rPr>
                <w:lang w:val="en-GB"/>
              </w:rPr>
            </w:pPr>
            <w:r w:rsidRPr="009A41BD">
              <w:rPr>
                <w:lang w:val="en-GB"/>
              </w:rPr>
              <w:t>30,7</w:t>
            </w:r>
          </w:p>
        </w:tc>
        <w:tc>
          <w:tcPr>
            <w:tcW w:w="341" w:type="pct"/>
          </w:tcPr>
          <w:p w14:paraId="6DF4903E" w14:textId="77777777" w:rsidR="009A41BD" w:rsidRPr="009A41BD" w:rsidRDefault="009A41BD" w:rsidP="009A41BD">
            <w:pPr>
              <w:jc w:val="center"/>
              <w:rPr>
                <w:lang w:val="en-GB"/>
              </w:rPr>
            </w:pPr>
            <w:r w:rsidRPr="009A41BD">
              <w:rPr>
                <w:lang w:val="en-GB"/>
              </w:rPr>
              <w:t>36,9</w:t>
            </w:r>
          </w:p>
        </w:tc>
        <w:tc>
          <w:tcPr>
            <w:tcW w:w="341" w:type="pct"/>
          </w:tcPr>
          <w:p w14:paraId="5A4E946E" w14:textId="77777777" w:rsidR="009A41BD" w:rsidRPr="009A41BD" w:rsidRDefault="009A41BD" w:rsidP="009A41BD">
            <w:pPr>
              <w:jc w:val="center"/>
              <w:rPr>
                <w:lang w:val="en-GB"/>
              </w:rPr>
            </w:pPr>
            <w:r w:rsidRPr="009A41BD">
              <w:rPr>
                <w:lang w:val="en-GB"/>
              </w:rPr>
              <w:t>52,4</w:t>
            </w:r>
          </w:p>
        </w:tc>
        <w:tc>
          <w:tcPr>
            <w:tcW w:w="341" w:type="pct"/>
          </w:tcPr>
          <w:p w14:paraId="13A12E2F" w14:textId="77777777" w:rsidR="009A41BD" w:rsidRPr="009A41BD" w:rsidRDefault="009A41BD" w:rsidP="009A41BD">
            <w:pPr>
              <w:jc w:val="center"/>
              <w:rPr>
                <w:lang w:val="en-GB"/>
              </w:rPr>
            </w:pPr>
            <w:r w:rsidRPr="009A41BD">
              <w:rPr>
                <w:lang w:val="en-GB"/>
              </w:rPr>
              <w:t>66,3</w:t>
            </w:r>
          </w:p>
        </w:tc>
        <w:tc>
          <w:tcPr>
            <w:tcW w:w="341" w:type="pct"/>
          </w:tcPr>
          <w:p w14:paraId="29757BF8" w14:textId="77777777" w:rsidR="009A41BD" w:rsidRPr="009A41BD" w:rsidRDefault="009A41BD" w:rsidP="009A41BD">
            <w:pPr>
              <w:jc w:val="center"/>
              <w:rPr>
                <w:lang w:val="en-GB"/>
              </w:rPr>
            </w:pPr>
            <w:r w:rsidRPr="009A41BD">
              <w:rPr>
                <w:lang w:val="en-GB"/>
              </w:rPr>
              <w:t>63,4</w:t>
            </w:r>
          </w:p>
        </w:tc>
        <w:tc>
          <w:tcPr>
            <w:tcW w:w="341" w:type="pct"/>
          </w:tcPr>
          <w:p w14:paraId="1B21AA18" w14:textId="77777777" w:rsidR="009A41BD" w:rsidRPr="009A41BD" w:rsidRDefault="009A41BD" w:rsidP="009A41BD">
            <w:pPr>
              <w:jc w:val="center"/>
              <w:rPr>
                <w:lang w:val="en-GB"/>
              </w:rPr>
            </w:pPr>
            <w:r w:rsidRPr="009A41BD">
              <w:rPr>
                <w:lang w:val="en-GB"/>
              </w:rPr>
              <w:t>48,4</w:t>
            </w:r>
          </w:p>
        </w:tc>
        <w:tc>
          <w:tcPr>
            <w:tcW w:w="358" w:type="pct"/>
          </w:tcPr>
          <w:p w14:paraId="75871BC1" w14:textId="77777777" w:rsidR="009A41BD" w:rsidRPr="009A41BD" w:rsidRDefault="009A41BD" w:rsidP="009A41BD">
            <w:pPr>
              <w:jc w:val="center"/>
              <w:rPr>
                <w:lang w:val="en-GB"/>
              </w:rPr>
            </w:pPr>
            <w:r w:rsidRPr="009A41BD">
              <w:rPr>
                <w:lang w:val="en-GB"/>
              </w:rPr>
              <w:t>51,2</w:t>
            </w:r>
          </w:p>
        </w:tc>
        <w:tc>
          <w:tcPr>
            <w:tcW w:w="341" w:type="pct"/>
          </w:tcPr>
          <w:p w14:paraId="5B40AE6D" w14:textId="77777777" w:rsidR="009A41BD" w:rsidRPr="009A41BD" w:rsidRDefault="009A41BD" w:rsidP="009A41BD">
            <w:pPr>
              <w:jc w:val="center"/>
              <w:rPr>
                <w:lang w:val="en-GB"/>
              </w:rPr>
            </w:pPr>
            <w:r w:rsidRPr="009A41BD">
              <w:rPr>
                <w:lang w:val="en-GB"/>
              </w:rPr>
              <w:t>44,9</w:t>
            </w:r>
          </w:p>
        </w:tc>
        <w:tc>
          <w:tcPr>
            <w:tcW w:w="341" w:type="pct"/>
          </w:tcPr>
          <w:p w14:paraId="5B707A6A" w14:textId="77777777" w:rsidR="009A41BD" w:rsidRPr="009A41BD" w:rsidRDefault="009A41BD" w:rsidP="009A41BD">
            <w:pPr>
              <w:jc w:val="center"/>
              <w:rPr>
                <w:lang w:val="en-GB"/>
              </w:rPr>
            </w:pPr>
            <w:r w:rsidRPr="009A41BD">
              <w:rPr>
                <w:lang w:val="en-GB"/>
              </w:rPr>
              <w:t>53,4</w:t>
            </w:r>
          </w:p>
        </w:tc>
        <w:tc>
          <w:tcPr>
            <w:tcW w:w="341" w:type="pct"/>
          </w:tcPr>
          <w:p w14:paraId="05152727" w14:textId="77777777" w:rsidR="009A41BD" w:rsidRPr="009A41BD" w:rsidRDefault="009A41BD" w:rsidP="009A41BD">
            <w:pPr>
              <w:jc w:val="center"/>
              <w:rPr>
                <w:lang w:val="en-GB"/>
              </w:rPr>
            </w:pPr>
            <w:r w:rsidRPr="009A41BD">
              <w:rPr>
                <w:lang w:val="en-GB"/>
              </w:rPr>
              <w:t>36,4</w:t>
            </w:r>
          </w:p>
        </w:tc>
        <w:tc>
          <w:tcPr>
            <w:tcW w:w="341" w:type="pct"/>
          </w:tcPr>
          <w:p w14:paraId="178BB333" w14:textId="77777777" w:rsidR="009A41BD" w:rsidRPr="009A41BD" w:rsidRDefault="009A41BD" w:rsidP="009A41BD">
            <w:pPr>
              <w:jc w:val="center"/>
              <w:rPr>
                <w:lang w:val="en-GB"/>
              </w:rPr>
            </w:pPr>
            <w:r w:rsidRPr="009A41BD">
              <w:rPr>
                <w:lang w:val="en-GB"/>
              </w:rPr>
              <w:t>46,8</w:t>
            </w:r>
          </w:p>
        </w:tc>
      </w:tr>
      <w:tr w:rsidR="009A41BD" w:rsidRPr="009A41BD" w14:paraId="400AE427" w14:textId="77777777" w:rsidTr="009A41BD">
        <w:tc>
          <w:tcPr>
            <w:tcW w:w="891" w:type="pct"/>
          </w:tcPr>
          <w:p w14:paraId="25D2BE75" w14:textId="77777777" w:rsidR="009A41BD" w:rsidRPr="009A41BD" w:rsidRDefault="009A41BD" w:rsidP="009A41BD">
            <w:pPr>
              <w:jc w:val="center"/>
              <w:rPr>
                <w:b/>
                <w:lang w:val="en-GB"/>
              </w:rPr>
            </w:pPr>
            <w:proofErr w:type="spellStart"/>
            <w:r w:rsidRPr="009A41BD">
              <w:rPr>
                <w:b/>
                <w:lang w:val="en-GB"/>
              </w:rPr>
              <w:t>Dr.</w:t>
            </w:r>
            <w:proofErr w:type="spellEnd"/>
            <w:r w:rsidRPr="009A41BD">
              <w:rPr>
                <w:b/>
                <w:lang w:val="en-GB"/>
              </w:rPr>
              <w:t xml:space="preserve"> Tr. Severin</w:t>
            </w:r>
          </w:p>
        </w:tc>
        <w:tc>
          <w:tcPr>
            <w:tcW w:w="341" w:type="pct"/>
          </w:tcPr>
          <w:p w14:paraId="20E14B7F" w14:textId="77777777" w:rsidR="009A41BD" w:rsidRPr="009A41BD" w:rsidRDefault="009A41BD" w:rsidP="009A41BD">
            <w:pPr>
              <w:jc w:val="center"/>
              <w:rPr>
                <w:lang w:val="en-GB"/>
              </w:rPr>
            </w:pPr>
            <w:r w:rsidRPr="009A41BD">
              <w:rPr>
                <w:lang w:val="en-GB"/>
              </w:rPr>
              <w:t>49,3</w:t>
            </w:r>
          </w:p>
        </w:tc>
        <w:tc>
          <w:tcPr>
            <w:tcW w:w="341" w:type="pct"/>
          </w:tcPr>
          <w:p w14:paraId="7E1A1B6D" w14:textId="77777777" w:rsidR="009A41BD" w:rsidRPr="009A41BD" w:rsidRDefault="009A41BD" w:rsidP="009A41BD">
            <w:pPr>
              <w:jc w:val="center"/>
              <w:rPr>
                <w:lang w:val="en-GB"/>
              </w:rPr>
            </w:pPr>
            <w:r w:rsidRPr="009A41BD">
              <w:rPr>
                <w:lang w:val="en-GB"/>
              </w:rPr>
              <w:t>42,5</w:t>
            </w:r>
          </w:p>
        </w:tc>
        <w:tc>
          <w:tcPr>
            <w:tcW w:w="341" w:type="pct"/>
          </w:tcPr>
          <w:p w14:paraId="4A9B3210" w14:textId="77777777" w:rsidR="009A41BD" w:rsidRPr="009A41BD" w:rsidRDefault="009A41BD" w:rsidP="009A41BD">
            <w:pPr>
              <w:jc w:val="center"/>
              <w:rPr>
                <w:lang w:val="en-GB"/>
              </w:rPr>
            </w:pPr>
            <w:r w:rsidRPr="009A41BD">
              <w:rPr>
                <w:lang w:val="en-GB"/>
              </w:rPr>
              <w:t>43,1</w:t>
            </w:r>
          </w:p>
        </w:tc>
        <w:tc>
          <w:tcPr>
            <w:tcW w:w="341" w:type="pct"/>
          </w:tcPr>
          <w:p w14:paraId="3EDC6741" w14:textId="77777777" w:rsidR="009A41BD" w:rsidRPr="009A41BD" w:rsidRDefault="009A41BD" w:rsidP="009A41BD">
            <w:pPr>
              <w:jc w:val="center"/>
              <w:rPr>
                <w:lang w:val="en-GB"/>
              </w:rPr>
            </w:pPr>
            <w:r w:rsidRPr="009A41BD">
              <w:rPr>
                <w:lang w:val="en-GB"/>
              </w:rPr>
              <w:t>53,7</w:t>
            </w:r>
          </w:p>
        </w:tc>
        <w:tc>
          <w:tcPr>
            <w:tcW w:w="341" w:type="pct"/>
          </w:tcPr>
          <w:p w14:paraId="2872017B" w14:textId="77777777" w:rsidR="009A41BD" w:rsidRPr="009A41BD" w:rsidRDefault="009A41BD" w:rsidP="009A41BD">
            <w:pPr>
              <w:jc w:val="center"/>
              <w:rPr>
                <w:lang w:val="en-GB"/>
              </w:rPr>
            </w:pPr>
            <w:r w:rsidRPr="009A41BD">
              <w:rPr>
                <w:lang w:val="en-GB"/>
              </w:rPr>
              <w:t>73,3</w:t>
            </w:r>
          </w:p>
        </w:tc>
        <w:tc>
          <w:tcPr>
            <w:tcW w:w="341" w:type="pct"/>
          </w:tcPr>
          <w:p w14:paraId="38AF8F7F" w14:textId="77777777" w:rsidR="009A41BD" w:rsidRPr="009A41BD" w:rsidRDefault="009A41BD" w:rsidP="009A41BD">
            <w:pPr>
              <w:jc w:val="center"/>
              <w:rPr>
                <w:lang w:val="en-GB"/>
              </w:rPr>
            </w:pPr>
            <w:r w:rsidRPr="009A41BD">
              <w:rPr>
                <w:lang w:val="en-GB"/>
              </w:rPr>
              <w:t>71,7</w:t>
            </w:r>
          </w:p>
        </w:tc>
        <w:tc>
          <w:tcPr>
            <w:tcW w:w="341" w:type="pct"/>
          </w:tcPr>
          <w:p w14:paraId="4220BD60" w14:textId="77777777" w:rsidR="009A41BD" w:rsidRPr="009A41BD" w:rsidRDefault="009A41BD" w:rsidP="009A41BD">
            <w:pPr>
              <w:jc w:val="center"/>
              <w:rPr>
                <w:lang w:val="en-GB"/>
              </w:rPr>
            </w:pPr>
            <w:r w:rsidRPr="009A41BD">
              <w:rPr>
                <w:lang w:val="en-GB"/>
              </w:rPr>
              <w:t>46,0</w:t>
            </w:r>
          </w:p>
        </w:tc>
        <w:tc>
          <w:tcPr>
            <w:tcW w:w="358" w:type="pct"/>
          </w:tcPr>
          <w:p w14:paraId="7D0DD53A" w14:textId="77777777" w:rsidR="009A41BD" w:rsidRPr="009A41BD" w:rsidRDefault="009A41BD" w:rsidP="009A41BD">
            <w:pPr>
              <w:jc w:val="center"/>
              <w:rPr>
                <w:lang w:val="en-GB"/>
              </w:rPr>
            </w:pPr>
            <w:r w:rsidRPr="009A41BD">
              <w:rPr>
                <w:lang w:val="en-GB"/>
              </w:rPr>
              <w:t>44,7</w:t>
            </w:r>
          </w:p>
        </w:tc>
        <w:tc>
          <w:tcPr>
            <w:tcW w:w="341" w:type="pct"/>
          </w:tcPr>
          <w:p w14:paraId="16BA0B9B" w14:textId="77777777" w:rsidR="009A41BD" w:rsidRPr="009A41BD" w:rsidRDefault="009A41BD" w:rsidP="009A41BD">
            <w:pPr>
              <w:jc w:val="center"/>
              <w:rPr>
                <w:lang w:val="en-GB"/>
              </w:rPr>
            </w:pPr>
            <w:r w:rsidRPr="009A41BD">
              <w:rPr>
                <w:lang w:val="en-GB"/>
              </w:rPr>
              <w:t>44,6</w:t>
            </w:r>
          </w:p>
        </w:tc>
        <w:tc>
          <w:tcPr>
            <w:tcW w:w="341" w:type="pct"/>
          </w:tcPr>
          <w:p w14:paraId="7A5C04C2" w14:textId="77777777" w:rsidR="009A41BD" w:rsidRPr="009A41BD" w:rsidRDefault="009A41BD" w:rsidP="009A41BD">
            <w:pPr>
              <w:jc w:val="center"/>
              <w:rPr>
                <w:lang w:val="en-GB"/>
              </w:rPr>
            </w:pPr>
            <w:r w:rsidRPr="009A41BD">
              <w:rPr>
                <w:lang w:val="en-GB"/>
              </w:rPr>
              <w:t>66,1</w:t>
            </w:r>
          </w:p>
        </w:tc>
        <w:tc>
          <w:tcPr>
            <w:tcW w:w="341" w:type="pct"/>
          </w:tcPr>
          <w:p w14:paraId="372F834F" w14:textId="77777777" w:rsidR="009A41BD" w:rsidRPr="009A41BD" w:rsidRDefault="009A41BD" w:rsidP="009A41BD">
            <w:pPr>
              <w:jc w:val="center"/>
              <w:rPr>
                <w:lang w:val="en-GB"/>
              </w:rPr>
            </w:pPr>
            <w:r w:rsidRPr="009A41BD">
              <w:rPr>
                <w:lang w:val="en-GB"/>
              </w:rPr>
              <w:t>69,0</w:t>
            </w:r>
          </w:p>
        </w:tc>
        <w:tc>
          <w:tcPr>
            <w:tcW w:w="341" w:type="pct"/>
          </w:tcPr>
          <w:p w14:paraId="34CD38DA" w14:textId="77777777" w:rsidR="009A41BD" w:rsidRPr="009A41BD" w:rsidRDefault="009A41BD" w:rsidP="009A41BD">
            <w:pPr>
              <w:jc w:val="center"/>
              <w:rPr>
                <w:lang w:val="en-GB"/>
              </w:rPr>
            </w:pPr>
            <w:r w:rsidRPr="009A41BD">
              <w:rPr>
                <w:lang w:val="en-GB"/>
              </w:rPr>
              <w:t>57,0</w:t>
            </w:r>
          </w:p>
        </w:tc>
      </w:tr>
    </w:tbl>
    <w:p w14:paraId="7CDF87A7" w14:textId="77777777" w:rsidR="009A41BD" w:rsidRPr="009A41BD" w:rsidRDefault="009A41BD" w:rsidP="009A41BD">
      <w:pPr>
        <w:widowControl w:val="0"/>
        <w:spacing w:after="0" w:line="240" w:lineRule="auto"/>
        <w:ind w:firstLine="567"/>
        <w:jc w:val="both"/>
        <w:rPr>
          <w:rFonts w:ascii="Times New Roman" w:eastAsia="Times New Roman" w:hAnsi="Times New Roman" w:cs="Times New Roman"/>
          <w:sz w:val="26"/>
          <w:szCs w:val="26"/>
          <w:lang w:eastAsia="ro-RO"/>
        </w:rPr>
      </w:pPr>
    </w:p>
    <w:p w14:paraId="5285EF88" w14:textId="2DC047A9" w:rsidR="009A41BD" w:rsidRPr="00D25F86" w:rsidRDefault="009A41BD" w:rsidP="00D25F86">
      <w:pPr>
        <w:widowControl w:val="0"/>
        <w:numPr>
          <w:ilvl w:val="1"/>
          <w:numId w:val="41"/>
        </w:numPr>
        <w:spacing w:line="240" w:lineRule="auto"/>
        <w:ind w:left="0" w:firstLine="567"/>
        <w:jc w:val="both"/>
        <w:rPr>
          <w:rFonts w:ascii="Times New Roman" w:eastAsia="Times New Roman" w:hAnsi="Times New Roman" w:cs="Times New Roman"/>
          <w:sz w:val="24"/>
          <w:szCs w:val="24"/>
          <w:lang w:eastAsia="ro-RO"/>
        </w:rPr>
      </w:pPr>
      <w:r w:rsidRPr="009A41BD">
        <w:rPr>
          <w:rFonts w:ascii="Times New Roman" w:eastAsia="Times New Roman" w:hAnsi="Times New Roman" w:cs="Times New Roman"/>
          <w:sz w:val="24"/>
          <w:szCs w:val="24"/>
          <w:lang w:eastAsia="ro-RO"/>
        </w:rPr>
        <w:t xml:space="preserve"> media anuală: 661,0 mm la Dr. Tr. Severin și 570,0 mm la Calafat.</w:t>
      </w:r>
    </w:p>
    <w:p w14:paraId="3B714E1A" w14:textId="719497F5" w:rsidR="009A41BD" w:rsidRPr="00FB1DAC" w:rsidRDefault="009A41BD" w:rsidP="009A41BD">
      <w:pPr>
        <w:widowControl w:val="0"/>
        <w:spacing w:after="0" w:line="240" w:lineRule="auto"/>
        <w:jc w:val="center"/>
        <w:rPr>
          <w:rFonts w:ascii="Times New Roman" w:eastAsia="Times New Roman" w:hAnsi="Times New Roman" w:cs="Times New Roman"/>
          <w:b/>
          <w:sz w:val="24"/>
          <w:szCs w:val="24"/>
          <w:lang w:eastAsia="ro-RO"/>
        </w:rPr>
      </w:pPr>
      <w:r w:rsidRPr="00FB1DAC">
        <w:rPr>
          <w:rFonts w:ascii="Times New Roman" w:eastAsia="Times New Roman" w:hAnsi="Times New Roman" w:cs="Times New Roman"/>
          <w:b/>
          <w:sz w:val="24"/>
          <w:szCs w:val="24"/>
          <w:lang w:eastAsia="ro-RO"/>
        </w:rPr>
        <w:t xml:space="preserve">Tabel nr. 45. </w:t>
      </w:r>
      <w:proofErr w:type="spellStart"/>
      <w:r w:rsidRPr="00FB1DAC">
        <w:rPr>
          <w:rFonts w:ascii="Times New Roman" w:eastAsia="Times New Roman" w:hAnsi="Times New Roman" w:cs="Times New Roman"/>
          <w:b/>
          <w:sz w:val="24"/>
          <w:szCs w:val="24"/>
          <w:lang w:eastAsia="ro-RO"/>
        </w:rPr>
        <w:t>Evapotranspiraţia</w:t>
      </w:r>
      <w:proofErr w:type="spellEnd"/>
      <w:r w:rsidRPr="00FB1DAC">
        <w:rPr>
          <w:rFonts w:ascii="Times New Roman" w:eastAsia="Times New Roman" w:hAnsi="Times New Roman" w:cs="Times New Roman"/>
          <w:b/>
          <w:sz w:val="24"/>
          <w:szCs w:val="24"/>
          <w:lang w:eastAsia="ro-RO"/>
        </w:rPr>
        <w:t xml:space="preserve"> </w:t>
      </w:r>
      <w:proofErr w:type="spellStart"/>
      <w:r w:rsidRPr="00FB1DAC">
        <w:rPr>
          <w:rFonts w:ascii="Times New Roman" w:eastAsia="Times New Roman" w:hAnsi="Times New Roman" w:cs="Times New Roman"/>
          <w:b/>
          <w:sz w:val="24"/>
          <w:szCs w:val="24"/>
          <w:lang w:eastAsia="ro-RO"/>
        </w:rPr>
        <w:t>potenţială</w:t>
      </w:r>
      <w:proofErr w:type="spellEnd"/>
      <w:r w:rsidRPr="00FB1DAC">
        <w:rPr>
          <w:rFonts w:ascii="Times New Roman" w:eastAsia="Times New Roman" w:hAnsi="Times New Roman" w:cs="Times New Roman"/>
          <w:b/>
          <w:sz w:val="24"/>
          <w:szCs w:val="24"/>
          <w:lang w:eastAsia="ro-RO"/>
        </w:rPr>
        <w:t xml:space="preserve"> (mm)</w:t>
      </w:r>
    </w:p>
    <w:tbl>
      <w:tblPr>
        <w:tblStyle w:val="Tablaconcuadrcula110"/>
        <w:tblW w:w="5000" w:type="pct"/>
        <w:tblLook w:val="0000" w:firstRow="0" w:lastRow="0" w:firstColumn="0" w:lastColumn="0" w:noHBand="0" w:noVBand="0"/>
      </w:tblPr>
      <w:tblGrid>
        <w:gridCol w:w="1092"/>
        <w:gridCol w:w="411"/>
        <w:gridCol w:w="547"/>
        <w:gridCol w:w="547"/>
        <w:gridCol w:w="683"/>
        <w:gridCol w:w="684"/>
        <w:gridCol w:w="548"/>
        <w:gridCol w:w="684"/>
        <w:gridCol w:w="684"/>
        <w:gridCol w:w="548"/>
        <w:gridCol w:w="548"/>
        <w:gridCol w:w="684"/>
        <w:gridCol w:w="684"/>
        <w:gridCol w:w="1229"/>
      </w:tblGrid>
      <w:tr w:rsidR="005F3C04" w:rsidRPr="009A41BD" w14:paraId="76A468CA" w14:textId="77777777" w:rsidTr="009A41BD">
        <w:tc>
          <w:tcPr>
            <w:tcW w:w="571" w:type="pct"/>
          </w:tcPr>
          <w:p w14:paraId="04CE0674" w14:textId="77777777" w:rsidR="009A41BD" w:rsidRPr="009A41BD" w:rsidRDefault="009A41BD" w:rsidP="009A41BD">
            <w:pPr>
              <w:jc w:val="center"/>
              <w:rPr>
                <w:b/>
                <w:lang w:val="en-GB"/>
              </w:rPr>
            </w:pPr>
            <w:r w:rsidRPr="009A41BD">
              <w:rPr>
                <w:b/>
                <w:lang w:val="en-GB"/>
              </w:rPr>
              <w:t>Statia</w:t>
            </w:r>
          </w:p>
        </w:tc>
        <w:tc>
          <w:tcPr>
            <w:tcW w:w="215" w:type="pct"/>
          </w:tcPr>
          <w:p w14:paraId="6EDA3CCC" w14:textId="77777777" w:rsidR="009A41BD" w:rsidRPr="009A41BD" w:rsidRDefault="009A41BD" w:rsidP="009A41BD">
            <w:pPr>
              <w:jc w:val="center"/>
              <w:rPr>
                <w:b/>
                <w:lang w:val="en-GB"/>
              </w:rPr>
            </w:pPr>
            <w:r w:rsidRPr="009A41BD">
              <w:rPr>
                <w:b/>
                <w:lang w:val="en-GB"/>
              </w:rPr>
              <w:t>I</w:t>
            </w:r>
          </w:p>
        </w:tc>
        <w:tc>
          <w:tcPr>
            <w:tcW w:w="286" w:type="pct"/>
          </w:tcPr>
          <w:p w14:paraId="455B41D7" w14:textId="77777777" w:rsidR="009A41BD" w:rsidRPr="009A41BD" w:rsidRDefault="009A41BD" w:rsidP="009A41BD">
            <w:pPr>
              <w:jc w:val="center"/>
              <w:rPr>
                <w:b/>
                <w:lang w:val="en-GB"/>
              </w:rPr>
            </w:pPr>
            <w:r w:rsidRPr="009A41BD">
              <w:rPr>
                <w:b/>
                <w:lang w:val="en-GB"/>
              </w:rPr>
              <w:t>II</w:t>
            </w:r>
          </w:p>
        </w:tc>
        <w:tc>
          <w:tcPr>
            <w:tcW w:w="286" w:type="pct"/>
          </w:tcPr>
          <w:p w14:paraId="58F9A5F4" w14:textId="77777777" w:rsidR="009A41BD" w:rsidRPr="009A41BD" w:rsidRDefault="009A41BD" w:rsidP="009A41BD">
            <w:pPr>
              <w:jc w:val="center"/>
              <w:rPr>
                <w:b/>
                <w:lang w:val="en-GB"/>
              </w:rPr>
            </w:pPr>
            <w:r w:rsidRPr="009A41BD">
              <w:rPr>
                <w:b/>
                <w:lang w:val="en-GB"/>
              </w:rPr>
              <w:t>III</w:t>
            </w:r>
          </w:p>
        </w:tc>
        <w:tc>
          <w:tcPr>
            <w:tcW w:w="357" w:type="pct"/>
          </w:tcPr>
          <w:p w14:paraId="7C605B1A" w14:textId="77777777" w:rsidR="009A41BD" w:rsidRPr="009A41BD" w:rsidRDefault="009A41BD" w:rsidP="009A41BD">
            <w:pPr>
              <w:jc w:val="center"/>
              <w:rPr>
                <w:b/>
                <w:lang w:val="en-GB"/>
              </w:rPr>
            </w:pPr>
            <w:r w:rsidRPr="009A41BD">
              <w:rPr>
                <w:b/>
                <w:lang w:val="en-GB"/>
              </w:rPr>
              <w:t>IV</w:t>
            </w:r>
          </w:p>
        </w:tc>
        <w:tc>
          <w:tcPr>
            <w:tcW w:w="357" w:type="pct"/>
          </w:tcPr>
          <w:p w14:paraId="1793F001" w14:textId="77777777" w:rsidR="009A41BD" w:rsidRPr="009A41BD" w:rsidRDefault="009A41BD" w:rsidP="009A41BD">
            <w:pPr>
              <w:jc w:val="center"/>
              <w:rPr>
                <w:b/>
                <w:lang w:val="en-GB"/>
              </w:rPr>
            </w:pPr>
            <w:r w:rsidRPr="009A41BD">
              <w:rPr>
                <w:b/>
                <w:lang w:val="en-GB"/>
              </w:rPr>
              <w:t>V</w:t>
            </w:r>
          </w:p>
        </w:tc>
        <w:tc>
          <w:tcPr>
            <w:tcW w:w="286" w:type="pct"/>
          </w:tcPr>
          <w:p w14:paraId="216B1E12" w14:textId="77777777" w:rsidR="009A41BD" w:rsidRPr="009A41BD" w:rsidRDefault="009A41BD" w:rsidP="009A41BD">
            <w:pPr>
              <w:jc w:val="center"/>
              <w:rPr>
                <w:b/>
                <w:lang w:val="fr-FR"/>
              </w:rPr>
            </w:pPr>
            <w:r w:rsidRPr="009A41BD">
              <w:rPr>
                <w:b/>
                <w:lang w:val="fr-FR"/>
              </w:rPr>
              <w:t>VI</w:t>
            </w:r>
          </w:p>
        </w:tc>
        <w:tc>
          <w:tcPr>
            <w:tcW w:w="357" w:type="pct"/>
          </w:tcPr>
          <w:p w14:paraId="256D6BDC" w14:textId="77777777" w:rsidR="009A41BD" w:rsidRPr="009A41BD" w:rsidRDefault="009A41BD" w:rsidP="009A41BD">
            <w:pPr>
              <w:jc w:val="center"/>
              <w:rPr>
                <w:b/>
                <w:lang w:val="fr-FR"/>
              </w:rPr>
            </w:pPr>
            <w:r w:rsidRPr="009A41BD">
              <w:rPr>
                <w:b/>
                <w:lang w:val="fr-FR"/>
              </w:rPr>
              <w:t>VII</w:t>
            </w:r>
          </w:p>
        </w:tc>
        <w:tc>
          <w:tcPr>
            <w:tcW w:w="357" w:type="pct"/>
          </w:tcPr>
          <w:p w14:paraId="71CFB029" w14:textId="77777777" w:rsidR="009A41BD" w:rsidRPr="009A41BD" w:rsidRDefault="009A41BD" w:rsidP="009A41BD">
            <w:pPr>
              <w:jc w:val="center"/>
              <w:rPr>
                <w:b/>
                <w:lang w:val="fr-FR"/>
              </w:rPr>
            </w:pPr>
            <w:r w:rsidRPr="009A41BD">
              <w:rPr>
                <w:b/>
                <w:lang w:val="fr-FR"/>
              </w:rPr>
              <w:t>VIII</w:t>
            </w:r>
          </w:p>
        </w:tc>
        <w:tc>
          <w:tcPr>
            <w:tcW w:w="286" w:type="pct"/>
          </w:tcPr>
          <w:p w14:paraId="47A5FB8C" w14:textId="77777777" w:rsidR="009A41BD" w:rsidRPr="009A41BD" w:rsidRDefault="009A41BD" w:rsidP="009A41BD">
            <w:pPr>
              <w:jc w:val="center"/>
              <w:rPr>
                <w:b/>
                <w:lang w:val="fr-FR"/>
              </w:rPr>
            </w:pPr>
            <w:r w:rsidRPr="009A41BD">
              <w:rPr>
                <w:b/>
                <w:lang w:val="fr-FR"/>
              </w:rPr>
              <w:t>IX</w:t>
            </w:r>
          </w:p>
        </w:tc>
        <w:tc>
          <w:tcPr>
            <w:tcW w:w="286" w:type="pct"/>
          </w:tcPr>
          <w:p w14:paraId="45AFFE01" w14:textId="77777777" w:rsidR="009A41BD" w:rsidRPr="009A41BD" w:rsidRDefault="009A41BD" w:rsidP="009A41BD">
            <w:pPr>
              <w:jc w:val="center"/>
              <w:rPr>
                <w:b/>
                <w:lang w:val="fr-FR"/>
              </w:rPr>
            </w:pPr>
            <w:r w:rsidRPr="009A41BD">
              <w:rPr>
                <w:b/>
                <w:lang w:val="fr-FR"/>
              </w:rPr>
              <w:t>X</w:t>
            </w:r>
          </w:p>
        </w:tc>
        <w:tc>
          <w:tcPr>
            <w:tcW w:w="357" w:type="pct"/>
          </w:tcPr>
          <w:p w14:paraId="0BB04588" w14:textId="77777777" w:rsidR="009A41BD" w:rsidRPr="009A41BD" w:rsidRDefault="009A41BD" w:rsidP="009A41BD">
            <w:pPr>
              <w:jc w:val="center"/>
              <w:rPr>
                <w:b/>
                <w:lang w:val="fr-FR"/>
              </w:rPr>
            </w:pPr>
            <w:r w:rsidRPr="009A41BD">
              <w:rPr>
                <w:b/>
                <w:lang w:val="fr-FR"/>
              </w:rPr>
              <w:t>XI</w:t>
            </w:r>
          </w:p>
        </w:tc>
        <w:tc>
          <w:tcPr>
            <w:tcW w:w="357" w:type="pct"/>
          </w:tcPr>
          <w:p w14:paraId="04682BBB" w14:textId="77777777" w:rsidR="009A41BD" w:rsidRPr="009A41BD" w:rsidRDefault="009A41BD" w:rsidP="009A41BD">
            <w:pPr>
              <w:jc w:val="center"/>
              <w:rPr>
                <w:b/>
                <w:lang w:val="en-GB"/>
              </w:rPr>
            </w:pPr>
            <w:r w:rsidRPr="009A41BD">
              <w:rPr>
                <w:b/>
                <w:lang w:val="en-GB"/>
              </w:rPr>
              <w:t>XII</w:t>
            </w:r>
          </w:p>
        </w:tc>
        <w:tc>
          <w:tcPr>
            <w:tcW w:w="643" w:type="pct"/>
          </w:tcPr>
          <w:p w14:paraId="2B6256B0" w14:textId="77777777" w:rsidR="009A41BD" w:rsidRPr="009A41BD" w:rsidRDefault="009A41BD" w:rsidP="009A41BD">
            <w:pPr>
              <w:jc w:val="center"/>
              <w:rPr>
                <w:b/>
                <w:lang w:val="en-GB"/>
              </w:rPr>
            </w:pPr>
            <w:proofErr w:type="spellStart"/>
            <w:r w:rsidRPr="009A41BD">
              <w:rPr>
                <w:b/>
                <w:lang w:val="en-GB"/>
              </w:rPr>
              <w:t>Anual</w:t>
            </w:r>
            <w:proofErr w:type="spellEnd"/>
          </w:p>
        </w:tc>
      </w:tr>
      <w:tr w:rsidR="005F3C04" w:rsidRPr="009A41BD" w14:paraId="0C02DF4E" w14:textId="77777777" w:rsidTr="009A41BD">
        <w:tc>
          <w:tcPr>
            <w:tcW w:w="571" w:type="pct"/>
          </w:tcPr>
          <w:p w14:paraId="1C54F8D5" w14:textId="77777777" w:rsidR="009A41BD" w:rsidRPr="009A41BD" w:rsidRDefault="009A41BD" w:rsidP="009A41BD">
            <w:pPr>
              <w:jc w:val="center"/>
              <w:rPr>
                <w:b/>
                <w:lang w:val="en-GB"/>
              </w:rPr>
            </w:pPr>
            <w:r w:rsidRPr="009A41BD">
              <w:rPr>
                <w:b/>
                <w:lang w:val="en-GB"/>
              </w:rPr>
              <w:t>Calafat</w:t>
            </w:r>
          </w:p>
        </w:tc>
        <w:tc>
          <w:tcPr>
            <w:tcW w:w="215" w:type="pct"/>
          </w:tcPr>
          <w:p w14:paraId="02DAC924" w14:textId="77777777" w:rsidR="009A41BD" w:rsidRPr="009A41BD" w:rsidRDefault="009A41BD" w:rsidP="009A41BD">
            <w:pPr>
              <w:jc w:val="center"/>
              <w:rPr>
                <w:lang w:val="en-GB"/>
              </w:rPr>
            </w:pPr>
            <w:r w:rsidRPr="009A41BD">
              <w:rPr>
                <w:lang w:val="en-GB"/>
              </w:rPr>
              <w:t>0</w:t>
            </w:r>
          </w:p>
        </w:tc>
        <w:tc>
          <w:tcPr>
            <w:tcW w:w="286" w:type="pct"/>
          </w:tcPr>
          <w:p w14:paraId="1E6321AD" w14:textId="77777777" w:rsidR="009A41BD" w:rsidRPr="009A41BD" w:rsidRDefault="009A41BD" w:rsidP="009A41BD">
            <w:pPr>
              <w:jc w:val="center"/>
              <w:rPr>
                <w:lang w:val="en-GB"/>
              </w:rPr>
            </w:pPr>
            <w:r w:rsidRPr="009A41BD">
              <w:rPr>
                <w:lang w:val="en-GB"/>
              </w:rPr>
              <w:t>1</w:t>
            </w:r>
          </w:p>
        </w:tc>
        <w:tc>
          <w:tcPr>
            <w:tcW w:w="286" w:type="pct"/>
          </w:tcPr>
          <w:p w14:paraId="5C0FBB25" w14:textId="77777777" w:rsidR="009A41BD" w:rsidRPr="009A41BD" w:rsidRDefault="009A41BD" w:rsidP="009A41BD">
            <w:pPr>
              <w:jc w:val="center"/>
              <w:rPr>
                <w:lang w:val="en-GB"/>
              </w:rPr>
            </w:pPr>
            <w:r w:rsidRPr="009A41BD">
              <w:rPr>
                <w:lang w:val="en-GB"/>
              </w:rPr>
              <w:t>18</w:t>
            </w:r>
          </w:p>
        </w:tc>
        <w:tc>
          <w:tcPr>
            <w:tcW w:w="357" w:type="pct"/>
          </w:tcPr>
          <w:p w14:paraId="628B6E5B" w14:textId="77777777" w:rsidR="009A41BD" w:rsidRPr="009A41BD" w:rsidRDefault="009A41BD" w:rsidP="009A41BD">
            <w:pPr>
              <w:jc w:val="center"/>
              <w:rPr>
                <w:lang w:val="en-GB"/>
              </w:rPr>
            </w:pPr>
            <w:r w:rsidRPr="009A41BD">
              <w:rPr>
                <w:lang w:val="en-GB"/>
              </w:rPr>
              <w:t>52</w:t>
            </w:r>
          </w:p>
        </w:tc>
        <w:tc>
          <w:tcPr>
            <w:tcW w:w="357" w:type="pct"/>
          </w:tcPr>
          <w:p w14:paraId="1A1572D3" w14:textId="77777777" w:rsidR="009A41BD" w:rsidRPr="009A41BD" w:rsidRDefault="009A41BD" w:rsidP="009A41BD">
            <w:pPr>
              <w:jc w:val="center"/>
              <w:rPr>
                <w:lang w:val="en-GB"/>
              </w:rPr>
            </w:pPr>
            <w:r w:rsidRPr="009A41BD">
              <w:rPr>
                <w:lang w:val="en-GB"/>
              </w:rPr>
              <w:t>98</w:t>
            </w:r>
          </w:p>
        </w:tc>
        <w:tc>
          <w:tcPr>
            <w:tcW w:w="286" w:type="pct"/>
          </w:tcPr>
          <w:p w14:paraId="43E2D35B" w14:textId="77777777" w:rsidR="009A41BD" w:rsidRPr="009A41BD" w:rsidRDefault="009A41BD" w:rsidP="009A41BD">
            <w:pPr>
              <w:jc w:val="center"/>
              <w:rPr>
                <w:lang w:val="en-GB"/>
              </w:rPr>
            </w:pPr>
            <w:r w:rsidRPr="009A41BD">
              <w:rPr>
                <w:lang w:val="en-GB"/>
              </w:rPr>
              <w:t>129</w:t>
            </w:r>
          </w:p>
        </w:tc>
        <w:tc>
          <w:tcPr>
            <w:tcW w:w="357" w:type="pct"/>
          </w:tcPr>
          <w:p w14:paraId="6FD32791" w14:textId="77777777" w:rsidR="009A41BD" w:rsidRPr="009A41BD" w:rsidRDefault="009A41BD" w:rsidP="009A41BD">
            <w:pPr>
              <w:jc w:val="center"/>
              <w:rPr>
                <w:lang w:val="en-GB"/>
              </w:rPr>
            </w:pPr>
            <w:r w:rsidRPr="009A41BD">
              <w:rPr>
                <w:lang w:val="en-GB"/>
              </w:rPr>
              <w:t>148</w:t>
            </w:r>
          </w:p>
        </w:tc>
        <w:tc>
          <w:tcPr>
            <w:tcW w:w="357" w:type="pct"/>
          </w:tcPr>
          <w:p w14:paraId="12A1D9E5" w14:textId="77777777" w:rsidR="009A41BD" w:rsidRPr="009A41BD" w:rsidRDefault="009A41BD" w:rsidP="009A41BD">
            <w:pPr>
              <w:jc w:val="center"/>
              <w:rPr>
                <w:lang w:val="en-GB"/>
              </w:rPr>
            </w:pPr>
            <w:r w:rsidRPr="009A41BD">
              <w:rPr>
                <w:lang w:val="en-GB"/>
              </w:rPr>
              <w:t>133</w:t>
            </w:r>
          </w:p>
        </w:tc>
        <w:tc>
          <w:tcPr>
            <w:tcW w:w="286" w:type="pct"/>
          </w:tcPr>
          <w:p w14:paraId="6630CF2D" w14:textId="77777777" w:rsidR="009A41BD" w:rsidRPr="009A41BD" w:rsidRDefault="009A41BD" w:rsidP="009A41BD">
            <w:pPr>
              <w:jc w:val="center"/>
              <w:rPr>
                <w:lang w:val="en-GB"/>
              </w:rPr>
            </w:pPr>
            <w:r w:rsidRPr="009A41BD">
              <w:rPr>
                <w:lang w:val="en-GB"/>
              </w:rPr>
              <w:t>86</w:t>
            </w:r>
          </w:p>
        </w:tc>
        <w:tc>
          <w:tcPr>
            <w:tcW w:w="286" w:type="pct"/>
          </w:tcPr>
          <w:p w14:paraId="7988D8E5" w14:textId="77777777" w:rsidR="009A41BD" w:rsidRPr="009A41BD" w:rsidRDefault="009A41BD" w:rsidP="009A41BD">
            <w:pPr>
              <w:jc w:val="center"/>
              <w:rPr>
                <w:lang w:val="en-GB"/>
              </w:rPr>
            </w:pPr>
            <w:r w:rsidRPr="009A41BD">
              <w:rPr>
                <w:lang w:val="en-GB"/>
              </w:rPr>
              <w:t>47</w:t>
            </w:r>
          </w:p>
        </w:tc>
        <w:tc>
          <w:tcPr>
            <w:tcW w:w="357" w:type="pct"/>
          </w:tcPr>
          <w:p w14:paraId="11F5CA72" w14:textId="77777777" w:rsidR="009A41BD" w:rsidRPr="009A41BD" w:rsidRDefault="009A41BD" w:rsidP="009A41BD">
            <w:pPr>
              <w:jc w:val="center"/>
              <w:rPr>
                <w:lang w:val="en-GB"/>
              </w:rPr>
            </w:pPr>
            <w:r w:rsidRPr="009A41BD">
              <w:rPr>
                <w:lang w:val="en-GB"/>
              </w:rPr>
              <w:t>14</w:t>
            </w:r>
          </w:p>
        </w:tc>
        <w:tc>
          <w:tcPr>
            <w:tcW w:w="357" w:type="pct"/>
          </w:tcPr>
          <w:p w14:paraId="1D6437A1" w14:textId="77777777" w:rsidR="009A41BD" w:rsidRPr="009A41BD" w:rsidRDefault="009A41BD" w:rsidP="009A41BD">
            <w:pPr>
              <w:jc w:val="center"/>
              <w:rPr>
                <w:lang w:val="en-GB"/>
              </w:rPr>
            </w:pPr>
            <w:r w:rsidRPr="009A41BD">
              <w:rPr>
                <w:lang w:val="en-GB"/>
              </w:rPr>
              <w:t>2</w:t>
            </w:r>
          </w:p>
        </w:tc>
        <w:tc>
          <w:tcPr>
            <w:tcW w:w="643" w:type="pct"/>
          </w:tcPr>
          <w:p w14:paraId="28B6E884" w14:textId="77777777" w:rsidR="009A41BD" w:rsidRPr="009A41BD" w:rsidRDefault="009A41BD" w:rsidP="009A41BD">
            <w:pPr>
              <w:jc w:val="center"/>
              <w:rPr>
                <w:lang w:val="en-GB"/>
              </w:rPr>
            </w:pPr>
            <w:r w:rsidRPr="009A41BD">
              <w:rPr>
                <w:lang w:val="en-GB"/>
              </w:rPr>
              <w:t>728</w:t>
            </w:r>
          </w:p>
        </w:tc>
      </w:tr>
    </w:tbl>
    <w:p w14:paraId="599F4000" w14:textId="77777777" w:rsidR="009A41BD" w:rsidRPr="009A41BD" w:rsidRDefault="00BE1829" w:rsidP="005D0AFC">
      <w:pPr>
        <w:spacing w:before="240" w:line="276" w:lineRule="auto"/>
        <w:ind w:firstLine="567"/>
        <w:jc w:val="both"/>
        <w:rPr>
          <w:rFonts w:ascii="Times New Roman" w:eastAsia="Times New Roman" w:hAnsi="Times New Roman" w:cs="Times New Roman"/>
          <w:sz w:val="24"/>
          <w:szCs w:val="24"/>
          <w:lang w:val="en-GB"/>
        </w:rPr>
      </w:pPr>
      <w:proofErr w:type="spellStart"/>
      <w:r w:rsidRPr="009A41BD">
        <w:rPr>
          <w:rFonts w:ascii="Times New Roman" w:eastAsia="Times New Roman" w:hAnsi="Times New Roman" w:cs="Times New Roman"/>
          <w:b/>
          <w:bCs/>
          <w:sz w:val="24"/>
          <w:szCs w:val="24"/>
          <w:lang w:val="en-US"/>
        </w:rPr>
        <w:t>Regimul</w:t>
      </w:r>
      <w:proofErr w:type="spellEnd"/>
      <w:r w:rsidRPr="009A41BD">
        <w:rPr>
          <w:rFonts w:ascii="Times New Roman" w:eastAsia="Times New Roman" w:hAnsi="Times New Roman" w:cs="Times New Roman"/>
          <w:b/>
          <w:bCs/>
          <w:sz w:val="24"/>
          <w:szCs w:val="24"/>
          <w:lang w:val="en-US"/>
        </w:rPr>
        <w:t xml:space="preserve"> eolian. </w:t>
      </w:r>
      <w:proofErr w:type="spellStart"/>
      <w:r w:rsidR="009A41BD" w:rsidRPr="009A41BD">
        <w:rPr>
          <w:rFonts w:ascii="Times New Roman" w:eastAsia="Times New Roman" w:hAnsi="Times New Roman" w:cs="Times New Roman"/>
          <w:sz w:val="24"/>
          <w:szCs w:val="24"/>
          <w:lang w:val="en-GB"/>
        </w:rPr>
        <w:t>Frecvenţa</w:t>
      </w:r>
      <w:proofErr w:type="spellEnd"/>
      <w:r w:rsidR="009A41BD" w:rsidRPr="009A41BD">
        <w:rPr>
          <w:rFonts w:ascii="Times New Roman" w:eastAsia="Times New Roman" w:hAnsi="Times New Roman" w:cs="Times New Roman"/>
          <w:sz w:val="24"/>
          <w:szCs w:val="24"/>
          <w:lang w:val="en-GB"/>
        </w:rPr>
        <w:t xml:space="preserve"> </w:t>
      </w:r>
      <w:proofErr w:type="spellStart"/>
      <w:r w:rsidR="009A41BD" w:rsidRPr="009A41BD">
        <w:rPr>
          <w:rFonts w:ascii="Times New Roman" w:eastAsia="Times New Roman" w:hAnsi="Times New Roman" w:cs="Times New Roman"/>
          <w:sz w:val="24"/>
          <w:szCs w:val="24"/>
          <w:lang w:val="en-GB"/>
        </w:rPr>
        <w:t>dominantă</w:t>
      </w:r>
      <w:proofErr w:type="spellEnd"/>
      <w:r w:rsidR="009A41BD" w:rsidRPr="009A41BD">
        <w:rPr>
          <w:rFonts w:ascii="Times New Roman" w:eastAsia="Times New Roman" w:hAnsi="Times New Roman" w:cs="Times New Roman"/>
          <w:sz w:val="24"/>
          <w:szCs w:val="24"/>
          <w:lang w:val="en-GB"/>
        </w:rPr>
        <w:t xml:space="preserve"> a </w:t>
      </w:r>
      <w:proofErr w:type="spellStart"/>
      <w:r w:rsidR="009A41BD" w:rsidRPr="009A41BD">
        <w:rPr>
          <w:rFonts w:ascii="Times New Roman" w:eastAsia="Times New Roman" w:hAnsi="Times New Roman" w:cs="Times New Roman"/>
          <w:sz w:val="24"/>
          <w:szCs w:val="24"/>
          <w:lang w:val="en-GB"/>
        </w:rPr>
        <w:t>vânturilor</w:t>
      </w:r>
      <w:proofErr w:type="spellEnd"/>
      <w:r w:rsidR="009A41BD" w:rsidRPr="009A41BD">
        <w:rPr>
          <w:rFonts w:ascii="Times New Roman" w:eastAsia="Times New Roman" w:hAnsi="Times New Roman" w:cs="Times New Roman"/>
          <w:sz w:val="24"/>
          <w:szCs w:val="24"/>
          <w:lang w:val="en-GB"/>
        </w:rPr>
        <w:t xml:space="preserve"> </w:t>
      </w:r>
      <w:proofErr w:type="spellStart"/>
      <w:r w:rsidR="009A41BD" w:rsidRPr="009A41BD">
        <w:rPr>
          <w:rFonts w:ascii="Times New Roman" w:eastAsia="Times New Roman" w:hAnsi="Times New Roman" w:cs="Times New Roman"/>
          <w:sz w:val="24"/>
          <w:szCs w:val="24"/>
          <w:lang w:val="en-GB"/>
        </w:rPr>
        <w:t>ce</w:t>
      </w:r>
      <w:proofErr w:type="spellEnd"/>
      <w:r w:rsidR="009A41BD" w:rsidRPr="009A41BD">
        <w:rPr>
          <w:rFonts w:ascii="Times New Roman" w:eastAsia="Times New Roman" w:hAnsi="Times New Roman" w:cs="Times New Roman"/>
          <w:sz w:val="24"/>
          <w:szCs w:val="24"/>
          <w:lang w:val="en-GB"/>
        </w:rPr>
        <w:t xml:space="preserve"> bat </w:t>
      </w:r>
      <w:proofErr w:type="spellStart"/>
      <w:r w:rsidR="009A41BD" w:rsidRPr="009A41BD">
        <w:rPr>
          <w:rFonts w:ascii="Times New Roman" w:eastAsia="Times New Roman" w:hAnsi="Times New Roman" w:cs="Times New Roman"/>
          <w:sz w:val="24"/>
          <w:szCs w:val="24"/>
          <w:lang w:val="en-GB"/>
        </w:rPr>
        <w:t>în</w:t>
      </w:r>
      <w:proofErr w:type="spellEnd"/>
      <w:r w:rsidR="009A41BD" w:rsidRPr="009A41BD">
        <w:rPr>
          <w:rFonts w:ascii="Times New Roman" w:eastAsia="Times New Roman" w:hAnsi="Times New Roman" w:cs="Times New Roman"/>
          <w:sz w:val="24"/>
          <w:szCs w:val="24"/>
          <w:lang w:val="en-GB"/>
        </w:rPr>
        <w:t xml:space="preserve"> </w:t>
      </w:r>
      <w:proofErr w:type="spellStart"/>
      <w:r w:rsidR="009A41BD" w:rsidRPr="009A41BD">
        <w:rPr>
          <w:rFonts w:ascii="Times New Roman" w:eastAsia="Times New Roman" w:hAnsi="Times New Roman" w:cs="Times New Roman"/>
          <w:sz w:val="24"/>
          <w:szCs w:val="24"/>
          <w:lang w:val="en-GB"/>
        </w:rPr>
        <w:t>acest</w:t>
      </w:r>
      <w:proofErr w:type="spellEnd"/>
      <w:r w:rsidR="009A41BD" w:rsidRPr="009A41BD">
        <w:rPr>
          <w:rFonts w:ascii="Times New Roman" w:eastAsia="Times New Roman" w:hAnsi="Times New Roman" w:cs="Times New Roman"/>
          <w:sz w:val="24"/>
          <w:szCs w:val="24"/>
          <w:lang w:val="en-GB"/>
        </w:rPr>
        <w:t xml:space="preserve"> </w:t>
      </w:r>
      <w:proofErr w:type="spellStart"/>
      <w:proofErr w:type="gramStart"/>
      <w:r w:rsidR="009A41BD" w:rsidRPr="009A41BD">
        <w:rPr>
          <w:rFonts w:ascii="Times New Roman" w:eastAsia="Times New Roman" w:hAnsi="Times New Roman" w:cs="Times New Roman"/>
          <w:sz w:val="24"/>
          <w:szCs w:val="24"/>
          <w:lang w:val="en-GB"/>
        </w:rPr>
        <w:t>zonă</w:t>
      </w:r>
      <w:proofErr w:type="spellEnd"/>
      <w:r w:rsidR="009A41BD" w:rsidRPr="009A41BD">
        <w:rPr>
          <w:rFonts w:ascii="Times New Roman" w:eastAsia="Times New Roman" w:hAnsi="Times New Roman" w:cs="Times New Roman"/>
          <w:sz w:val="24"/>
          <w:szCs w:val="24"/>
          <w:lang w:val="en-GB"/>
        </w:rPr>
        <w:t xml:space="preserve">  </w:t>
      </w:r>
      <w:proofErr w:type="spellStart"/>
      <w:r w:rsidR="009A41BD" w:rsidRPr="009A41BD">
        <w:rPr>
          <w:rFonts w:ascii="Times New Roman" w:eastAsia="Times New Roman" w:hAnsi="Times New Roman" w:cs="Times New Roman"/>
          <w:sz w:val="24"/>
          <w:szCs w:val="24"/>
          <w:lang w:val="en-GB"/>
        </w:rPr>
        <w:t>este</w:t>
      </w:r>
      <w:proofErr w:type="spellEnd"/>
      <w:proofErr w:type="gramEnd"/>
      <w:r w:rsidR="009A41BD" w:rsidRPr="009A41BD">
        <w:rPr>
          <w:rFonts w:ascii="Times New Roman" w:eastAsia="Times New Roman" w:hAnsi="Times New Roman" w:cs="Times New Roman"/>
          <w:sz w:val="24"/>
          <w:szCs w:val="24"/>
          <w:lang w:val="en-GB"/>
        </w:rPr>
        <w:t xml:space="preserve"> </w:t>
      </w:r>
      <w:proofErr w:type="spellStart"/>
      <w:r w:rsidR="009A41BD" w:rsidRPr="009A41BD">
        <w:rPr>
          <w:rFonts w:ascii="Times New Roman" w:eastAsia="Times New Roman" w:hAnsi="Times New Roman" w:cs="Times New Roman"/>
          <w:sz w:val="24"/>
          <w:szCs w:val="24"/>
          <w:lang w:val="en-GB"/>
        </w:rPr>
        <w:t>cea</w:t>
      </w:r>
      <w:proofErr w:type="spellEnd"/>
      <w:r w:rsidR="009A41BD" w:rsidRPr="009A41BD">
        <w:rPr>
          <w:rFonts w:ascii="Times New Roman" w:eastAsia="Times New Roman" w:hAnsi="Times New Roman" w:cs="Times New Roman"/>
          <w:sz w:val="24"/>
          <w:szCs w:val="24"/>
          <w:lang w:val="en-GB"/>
        </w:rPr>
        <w:t xml:space="preserve"> a </w:t>
      </w:r>
      <w:proofErr w:type="spellStart"/>
      <w:r w:rsidR="009A41BD" w:rsidRPr="009A41BD">
        <w:rPr>
          <w:rFonts w:ascii="Times New Roman" w:eastAsia="Times New Roman" w:hAnsi="Times New Roman" w:cs="Times New Roman"/>
          <w:sz w:val="24"/>
          <w:szCs w:val="24"/>
          <w:lang w:val="en-GB"/>
        </w:rPr>
        <w:t>vânturilor</w:t>
      </w:r>
      <w:proofErr w:type="spellEnd"/>
      <w:r w:rsidR="009A41BD" w:rsidRPr="009A41BD">
        <w:rPr>
          <w:rFonts w:ascii="Times New Roman" w:eastAsia="Times New Roman" w:hAnsi="Times New Roman" w:cs="Times New Roman"/>
          <w:sz w:val="24"/>
          <w:szCs w:val="24"/>
          <w:lang w:val="en-GB"/>
        </w:rPr>
        <w:t xml:space="preserve"> din vest cu </w:t>
      </w:r>
      <w:proofErr w:type="spellStart"/>
      <w:r w:rsidR="009A41BD" w:rsidRPr="009A41BD">
        <w:rPr>
          <w:rFonts w:ascii="Times New Roman" w:eastAsia="Times New Roman" w:hAnsi="Times New Roman" w:cs="Times New Roman"/>
          <w:sz w:val="24"/>
          <w:szCs w:val="24"/>
          <w:lang w:val="en-GB"/>
        </w:rPr>
        <w:t>viteze</w:t>
      </w:r>
      <w:proofErr w:type="spellEnd"/>
      <w:r w:rsidR="009A41BD" w:rsidRPr="009A41BD">
        <w:rPr>
          <w:rFonts w:ascii="Times New Roman" w:eastAsia="Times New Roman" w:hAnsi="Times New Roman" w:cs="Times New Roman"/>
          <w:sz w:val="24"/>
          <w:szCs w:val="24"/>
          <w:lang w:val="en-GB"/>
        </w:rPr>
        <w:t xml:space="preserve"> </w:t>
      </w:r>
      <w:proofErr w:type="spellStart"/>
      <w:r w:rsidR="009A41BD" w:rsidRPr="009A41BD">
        <w:rPr>
          <w:rFonts w:ascii="Times New Roman" w:eastAsia="Times New Roman" w:hAnsi="Times New Roman" w:cs="Times New Roman"/>
          <w:sz w:val="24"/>
          <w:szCs w:val="24"/>
          <w:lang w:val="en-GB"/>
        </w:rPr>
        <w:t>medii</w:t>
      </w:r>
      <w:proofErr w:type="spellEnd"/>
      <w:r w:rsidR="009A41BD" w:rsidRPr="009A41BD">
        <w:rPr>
          <w:rFonts w:ascii="Times New Roman" w:eastAsia="Times New Roman" w:hAnsi="Times New Roman" w:cs="Times New Roman"/>
          <w:sz w:val="24"/>
          <w:szCs w:val="24"/>
          <w:lang w:val="en-GB"/>
        </w:rPr>
        <w:t xml:space="preserve">  de 3,2-4,0m/s. </w:t>
      </w:r>
      <w:proofErr w:type="spellStart"/>
      <w:r w:rsidR="009A41BD" w:rsidRPr="009A41BD">
        <w:rPr>
          <w:rFonts w:ascii="Times New Roman" w:eastAsia="Times New Roman" w:hAnsi="Times New Roman" w:cs="Times New Roman"/>
          <w:sz w:val="24"/>
          <w:szCs w:val="24"/>
          <w:lang w:val="en-GB"/>
        </w:rPr>
        <w:t>Situaţia</w:t>
      </w:r>
      <w:proofErr w:type="spellEnd"/>
      <w:r w:rsidR="009A41BD" w:rsidRPr="009A41BD">
        <w:rPr>
          <w:rFonts w:ascii="Times New Roman" w:eastAsia="Times New Roman" w:hAnsi="Times New Roman" w:cs="Times New Roman"/>
          <w:sz w:val="24"/>
          <w:szCs w:val="24"/>
          <w:lang w:val="en-GB"/>
        </w:rPr>
        <w:t xml:space="preserve"> </w:t>
      </w:r>
      <w:proofErr w:type="spellStart"/>
      <w:r w:rsidR="009A41BD" w:rsidRPr="009A41BD">
        <w:rPr>
          <w:rFonts w:ascii="Times New Roman" w:eastAsia="Times New Roman" w:hAnsi="Times New Roman" w:cs="Times New Roman"/>
          <w:sz w:val="24"/>
          <w:szCs w:val="24"/>
          <w:lang w:val="en-GB"/>
        </w:rPr>
        <w:t>în</w:t>
      </w:r>
      <w:proofErr w:type="spellEnd"/>
      <w:r w:rsidR="009A41BD" w:rsidRPr="009A41BD">
        <w:rPr>
          <w:rFonts w:ascii="Times New Roman" w:eastAsia="Times New Roman" w:hAnsi="Times New Roman" w:cs="Times New Roman"/>
          <w:sz w:val="24"/>
          <w:szCs w:val="24"/>
          <w:lang w:val="en-GB"/>
        </w:rPr>
        <w:t xml:space="preserve"> </w:t>
      </w:r>
      <w:proofErr w:type="spellStart"/>
      <w:r w:rsidR="009A41BD" w:rsidRPr="009A41BD">
        <w:rPr>
          <w:rFonts w:ascii="Times New Roman" w:eastAsia="Times New Roman" w:hAnsi="Times New Roman" w:cs="Times New Roman"/>
          <w:sz w:val="24"/>
          <w:szCs w:val="24"/>
          <w:lang w:val="en-GB"/>
        </w:rPr>
        <w:t>ceea</w:t>
      </w:r>
      <w:proofErr w:type="spellEnd"/>
      <w:r w:rsidR="009A41BD" w:rsidRPr="009A41BD">
        <w:rPr>
          <w:rFonts w:ascii="Times New Roman" w:eastAsia="Times New Roman" w:hAnsi="Times New Roman" w:cs="Times New Roman"/>
          <w:sz w:val="24"/>
          <w:szCs w:val="24"/>
          <w:lang w:val="en-GB"/>
        </w:rPr>
        <w:t xml:space="preserve"> </w:t>
      </w:r>
      <w:proofErr w:type="spellStart"/>
      <w:r w:rsidR="009A41BD" w:rsidRPr="009A41BD">
        <w:rPr>
          <w:rFonts w:ascii="Times New Roman" w:eastAsia="Times New Roman" w:hAnsi="Times New Roman" w:cs="Times New Roman"/>
          <w:sz w:val="24"/>
          <w:szCs w:val="24"/>
          <w:lang w:val="en-GB"/>
        </w:rPr>
        <w:t>ce</w:t>
      </w:r>
      <w:proofErr w:type="spellEnd"/>
      <w:r w:rsidR="009A41BD" w:rsidRPr="009A41BD">
        <w:rPr>
          <w:rFonts w:ascii="Times New Roman" w:eastAsia="Times New Roman" w:hAnsi="Times New Roman" w:cs="Times New Roman"/>
          <w:sz w:val="24"/>
          <w:szCs w:val="24"/>
          <w:lang w:val="en-GB"/>
        </w:rPr>
        <w:t xml:space="preserve"> </w:t>
      </w:r>
      <w:proofErr w:type="spellStart"/>
      <w:r w:rsidR="009A41BD" w:rsidRPr="009A41BD">
        <w:rPr>
          <w:rFonts w:ascii="Times New Roman" w:eastAsia="Times New Roman" w:hAnsi="Times New Roman" w:cs="Times New Roman"/>
          <w:sz w:val="24"/>
          <w:szCs w:val="24"/>
          <w:lang w:val="en-GB"/>
        </w:rPr>
        <w:t>priveşte</w:t>
      </w:r>
      <w:proofErr w:type="spellEnd"/>
      <w:r w:rsidR="009A41BD" w:rsidRPr="009A41BD">
        <w:rPr>
          <w:rFonts w:ascii="Times New Roman" w:eastAsia="Times New Roman" w:hAnsi="Times New Roman" w:cs="Times New Roman"/>
          <w:sz w:val="24"/>
          <w:szCs w:val="24"/>
          <w:lang w:val="en-GB"/>
        </w:rPr>
        <w:t xml:space="preserve"> </w:t>
      </w:r>
      <w:proofErr w:type="spellStart"/>
      <w:r w:rsidR="009A41BD" w:rsidRPr="009A41BD">
        <w:rPr>
          <w:rFonts w:ascii="Times New Roman" w:eastAsia="Times New Roman" w:hAnsi="Times New Roman" w:cs="Times New Roman"/>
          <w:sz w:val="24"/>
          <w:szCs w:val="24"/>
          <w:lang w:val="en-GB"/>
        </w:rPr>
        <w:t>frecvenţa</w:t>
      </w:r>
      <w:proofErr w:type="spellEnd"/>
      <w:r w:rsidR="009A41BD" w:rsidRPr="009A41BD">
        <w:rPr>
          <w:rFonts w:ascii="Times New Roman" w:eastAsia="Times New Roman" w:hAnsi="Times New Roman" w:cs="Times New Roman"/>
          <w:sz w:val="24"/>
          <w:szCs w:val="24"/>
          <w:lang w:val="en-GB"/>
        </w:rPr>
        <w:t xml:space="preserve"> </w:t>
      </w:r>
      <w:proofErr w:type="spellStart"/>
      <w:r w:rsidR="009A41BD" w:rsidRPr="009A41BD">
        <w:rPr>
          <w:rFonts w:ascii="Times New Roman" w:eastAsia="Times New Roman" w:hAnsi="Times New Roman" w:cs="Times New Roman"/>
          <w:sz w:val="24"/>
          <w:szCs w:val="24"/>
          <w:lang w:val="en-GB"/>
        </w:rPr>
        <w:t>şi</w:t>
      </w:r>
      <w:proofErr w:type="spellEnd"/>
      <w:r w:rsidR="009A41BD" w:rsidRPr="009A41BD">
        <w:rPr>
          <w:rFonts w:ascii="Times New Roman" w:eastAsia="Times New Roman" w:hAnsi="Times New Roman" w:cs="Times New Roman"/>
          <w:sz w:val="24"/>
          <w:szCs w:val="24"/>
          <w:lang w:val="en-GB"/>
        </w:rPr>
        <w:t xml:space="preserve"> </w:t>
      </w:r>
      <w:proofErr w:type="spellStart"/>
      <w:r w:rsidR="009A41BD" w:rsidRPr="009A41BD">
        <w:rPr>
          <w:rFonts w:ascii="Times New Roman" w:eastAsia="Times New Roman" w:hAnsi="Times New Roman" w:cs="Times New Roman"/>
          <w:sz w:val="24"/>
          <w:szCs w:val="24"/>
          <w:lang w:val="en-GB"/>
        </w:rPr>
        <w:t>viteza</w:t>
      </w:r>
      <w:proofErr w:type="spellEnd"/>
      <w:r w:rsidR="009A41BD" w:rsidRPr="009A41BD">
        <w:rPr>
          <w:rFonts w:ascii="Times New Roman" w:eastAsia="Times New Roman" w:hAnsi="Times New Roman" w:cs="Times New Roman"/>
          <w:sz w:val="24"/>
          <w:szCs w:val="24"/>
          <w:lang w:val="en-GB"/>
        </w:rPr>
        <w:t xml:space="preserve"> </w:t>
      </w:r>
      <w:proofErr w:type="spellStart"/>
      <w:r w:rsidR="009A41BD" w:rsidRPr="009A41BD">
        <w:rPr>
          <w:rFonts w:ascii="Times New Roman" w:eastAsia="Times New Roman" w:hAnsi="Times New Roman" w:cs="Times New Roman"/>
          <w:sz w:val="24"/>
          <w:szCs w:val="24"/>
          <w:lang w:val="en-GB"/>
        </w:rPr>
        <w:t>medie</w:t>
      </w:r>
      <w:proofErr w:type="spellEnd"/>
      <w:r w:rsidR="009A41BD" w:rsidRPr="009A41BD">
        <w:rPr>
          <w:rFonts w:ascii="Times New Roman" w:eastAsia="Times New Roman" w:hAnsi="Times New Roman" w:cs="Times New Roman"/>
          <w:sz w:val="24"/>
          <w:szCs w:val="24"/>
          <w:lang w:val="en-GB"/>
        </w:rPr>
        <w:t xml:space="preserve"> pe </w:t>
      </w:r>
      <w:proofErr w:type="spellStart"/>
      <w:r w:rsidR="009A41BD" w:rsidRPr="009A41BD">
        <w:rPr>
          <w:rFonts w:ascii="Times New Roman" w:eastAsia="Times New Roman" w:hAnsi="Times New Roman" w:cs="Times New Roman"/>
          <w:sz w:val="24"/>
          <w:szCs w:val="24"/>
          <w:lang w:val="en-GB"/>
        </w:rPr>
        <w:t>direcţii</w:t>
      </w:r>
      <w:proofErr w:type="spellEnd"/>
      <w:r w:rsidR="009A41BD" w:rsidRPr="009A41BD">
        <w:rPr>
          <w:rFonts w:ascii="Times New Roman" w:eastAsia="Times New Roman" w:hAnsi="Times New Roman" w:cs="Times New Roman"/>
          <w:sz w:val="24"/>
          <w:szCs w:val="24"/>
          <w:lang w:val="en-GB"/>
        </w:rPr>
        <w:t xml:space="preserve"> se </w:t>
      </w:r>
      <w:proofErr w:type="spellStart"/>
      <w:r w:rsidR="009A41BD" w:rsidRPr="009A41BD">
        <w:rPr>
          <w:rFonts w:ascii="Times New Roman" w:eastAsia="Times New Roman" w:hAnsi="Times New Roman" w:cs="Times New Roman"/>
          <w:sz w:val="24"/>
          <w:szCs w:val="24"/>
          <w:lang w:val="en-GB"/>
        </w:rPr>
        <w:t>prezintă</w:t>
      </w:r>
      <w:proofErr w:type="spellEnd"/>
      <w:r w:rsidR="009A41BD" w:rsidRPr="009A41BD">
        <w:rPr>
          <w:rFonts w:ascii="Times New Roman" w:eastAsia="Times New Roman" w:hAnsi="Times New Roman" w:cs="Times New Roman"/>
          <w:sz w:val="24"/>
          <w:szCs w:val="24"/>
          <w:lang w:val="en-GB"/>
        </w:rPr>
        <w:t xml:space="preserve"> </w:t>
      </w:r>
      <w:proofErr w:type="spellStart"/>
      <w:r w:rsidR="009A41BD" w:rsidRPr="009A41BD">
        <w:rPr>
          <w:rFonts w:ascii="Times New Roman" w:eastAsia="Times New Roman" w:hAnsi="Times New Roman" w:cs="Times New Roman"/>
          <w:sz w:val="24"/>
          <w:szCs w:val="24"/>
          <w:lang w:val="en-GB"/>
        </w:rPr>
        <w:t>în</w:t>
      </w:r>
      <w:proofErr w:type="spellEnd"/>
      <w:r w:rsidR="009A41BD" w:rsidRPr="009A41BD">
        <w:rPr>
          <w:rFonts w:ascii="Times New Roman" w:eastAsia="Times New Roman" w:hAnsi="Times New Roman" w:cs="Times New Roman"/>
          <w:sz w:val="24"/>
          <w:szCs w:val="24"/>
          <w:lang w:val="en-GB"/>
        </w:rPr>
        <w:t xml:space="preserve"> </w:t>
      </w:r>
      <w:proofErr w:type="spellStart"/>
      <w:r w:rsidR="009A41BD" w:rsidRPr="009A41BD">
        <w:rPr>
          <w:rFonts w:ascii="Times New Roman" w:eastAsia="Times New Roman" w:hAnsi="Times New Roman" w:cs="Times New Roman"/>
          <w:sz w:val="24"/>
          <w:szCs w:val="24"/>
          <w:lang w:val="en-GB"/>
        </w:rPr>
        <w:t>tabelul</w:t>
      </w:r>
      <w:proofErr w:type="spellEnd"/>
      <w:r w:rsidR="009A41BD" w:rsidRPr="009A41BD">
        <w:rPr>
          <w:rFonts w:ascii="Times New Roman" w:eastAsia="Times New Roman" w:hAnsi="Times New Roman" w:cs="Times New Roman"/>
          <w:sz w:val="24"/>
          <w:szCs w:val="24"/>
          <w:lang w:val="en-GB"/>
        </w:rPr>
        <w:t xml:space="preserve"> </w:t>
      </w:r>
      <w:proofErr w:type="spellStart"/>
      <w:r w:rsidR="009A41BD" w:rsidRPr="009A41BD">
        <w:rPr>
          <w:rFonts w:ascii="Times New Roman" w:eastAsia="Times New Roman" w:hAnsi="Times New Roman" w:cs="Times New Roman"/>
          <w:sz w:val="24"/>
          <w:szCs w:val="24"/>
          <w:lang w:val="en-GB"/>
        </w:rPr>
        <w:t>următor</w:t>
      </w:r>
      <w:proofErr w:type="spellEnd"/>
      <w:r w:rsidR="009A41BD" w:rsidRPr="009A41BD">
        <w:rPr>
          <w:rFonts w:ascii="Times New Roman" w:eastAsia="Times New Roman" w:hAnsi="Times New Roman" w:cs="Times New Roman"/>
          <w:sz w:val="24"/>
          <w:szCs w:val="24"/>
          <w:lang w:val="en-GB"/>
        </w:rPr>
        <w:t>.</w:t>
      </w:r>
    </w:p>
    <w:p w14:paraId="090C0B20" w14:textId="3E2CD1CA" w:rsidR="009A41BD" w:rsidRPr="00FB1DAC" w:rsidRDefault="009A41BD" w:rsidP="009A41BD">
      <w:pPr>
        <w:widowControl w:val="0"/>
        <w:spacing w:after="0" w:line="240" w:lineRule="auto"/>
        <w:jc w:val="center"/>
        <w:rPr>
          <w:rFonts w:ascii="Times New Roman" w:eastAsia="Times New Roman" w:hAnsi="Times New Roman" w:cs="Times New Roman"/>
          <w:sz w:val="24"/>
          <w:szCs w:val="24"/>
          <w:lang w:eastAsia="ro-RO"/>
        </w:rPr>
      </w:pPr>
      <w:r w:rsidRPr="00FB1DAC">
        <w:rPr>
          <w:rFonts w:ascii="Times New Roman" w:eastAsia="Times New Roman" w:hAnsi="Times New Roman" w:cs="Times New Roman"/>
          <w:b/>
          <w:sz w:val="24"/>
          <w:szCs w:val="24"/>
          <w:lang w:eastAsia="ro-RO"/>
        </w:rPr>
        <w:t>Tabel nr. 46</w:t>
      </w:r>
      <w:r w:rsidR="00FB1DAC" w:rsidRPr="00FB1DAC">
        <w:rPr>
          <w:rFonts w:ascii="Times New Roman" w:eastAsia="Times New Roman" w:hAnsi="Times New Roman" w:cs="Times New Roman"/>
          <w:b/>
          <w:sz w:val="24"/>
          <w:szCs w:val="24"/>
          <w:lang w:eastAsia="ro-RO"/>
        </w:rPr>
        <w:t xml:space="preserve"> Frecvența și viteza vânturilor</w:t>
      </w:r>
    </w:p>
    <w:tbl>
      <w:tblPr>
        <w:tblStyle w:val="Tablaconcuadrcula110"/>
        <w:tblW w:w="5000" w:type="pct"/>
        <w:tblLook w:val="0000" w:firstRow="0" w:lastRow="0" w:firstColumn="0" w:lastColumn="0" w:noHBand="0" w:noVBand="0"/>
      </w:tblPr>
      <w:tblGrid>
        <w:gridCol w:w="1982"/>
        <w:gridCol w:w="1903"/>
        <w:gridCol w:w="630"/>
        <w:gridCol w:w="760"/>
        <w:gridCol w:w="630"/>
        <w:gridCol w:w="760"/>
        <w:gridCol w:w="630"/>
        <w:gridCol w:w="760"/>
        <w:gridCol w:w="760"/>
        <w:gridCol w:w="758"/>
      </w:tblGrid>
      <w:tr w:rsidR="005F3C04" w:rsidRPr="009A41BD" w14:paraId="172A82A3" w14:textId="77777777" w:rsidTr="009A41BD">
        <w:tc>
          <w:tcPr>
            <w:tcW w:w="1035" w:type="pct"/>
          </w:tcPr>
          <w:p w14:paraId="2E137111" w14:textId="77777777" w:rsidR="009A41BD" w:rsidRPr="009A41BD" w:rsidRDefault="009A41BD" w:rsidP="009A41BD">
            <w:pPr>
              <w:widowControl w:val="0"/>
              <w:jc w:val="center"/>
              <w:rPr>
                <w:b/>
              </w:rPr>
            </w:pPr>
            <w:proofErr w:type="spellStart"/>
            <w:r w:rsidRPr="009A41BD">
              <w:rPr>
                <w:b/>
              </w:rPr>
              <w:t>Statia</w:t>
            </w:r>
            <w:proofErr w:type="spellEnd"/>
          </w:p>
        </w:tc>
        <w:tc>
          <w:tcPr>
            <w:tcW w:w="994" w:type="pct"/>
          </w:tcPr>
          <w:p w14:paraId="3AE5539F" w14:textId="77777777" w:rsidR="009A41BD" w:rsidRPr="009A41BD" w:rsidRDefault="009A41BD" w:rsidP="009A41BD">
            <w:pPr>
              <w:widowControl w:val="0"/>
              <w:jc w:val="center"/>
              <w:rPr>
                <w:b/>
              </w:rPr>
            </w:pPr>
            <w:proofErr w:type="spellStart"/>
            <w:r w:rsidRPr="009A41BD">
              <w:rPr>
                <w:b/>
              </w:rPr>
              <w:t>Direcţia</w:t>
            </w:r>
            <w:proofErr w:type="spellEnd"/>
          </w:p>
        </w:tc>
        <w:tc>
          <w:tcPr>
            <w:tcW w:w="329" w:type="pct"/>
          </w:tcPr>
          <w:p w14:paraId="0AC5C851" w14:textId="77777777" w:rsidR="009A41BD" w:rsidRPr="009A41BD" w:rsidRDefault="009A41BD" w:rsidP="009A41BD">
            <w:pPr>
              <w:widowControl w:val="0"/>
              <w:jc w:val="center"/>
              <w:rPr>
                <w:b/>
              </w:rPr>
            </w:pPr>
            <w:r w:rsidRPr="009A41BD">
              <w:rPr>
                <w:b/>
              </w:rPr>
              <w:t>N</w:t>
            </w:r>
          </w:p>
        </w:tc>
        <w:tc>
          <w:tcPr>
            <w:tcW w:w="397" w:type="pct"/>
          </w:tcPr>
          <w:p w14:paraId="60A27ED3" w14:textId="77777777" w:rsidR="009A41BD" w:rsidRPr="009A41BD" w:rsidRDefault="009A41BD" w:rsidP="009A41BD">
            <w:pPr>
              <w:widowControl w:val="0"/>
              <w:jc w:val="center"/>
              <w:rPr>
                <w:b/>
              </w:rPr>
            </w:pPr>
            <w:r w:rsidRPr="009A41BD">
              <w:rPr>
                <w:b/>
              </w:rPr>
              <w:t>NE</w:t>
            </w:r>
          </w:p>
        </w:tc>
        <w:tc>
          <w:tcPr>
            <w:tcW w:w="329" w:type="pct"/>
          </w:tcPr>
          <w:p w14:paraId="54E855B8" w14:textId="77777777" w:rsidR="009A41BD" w:rsidRPr="009A41BD" w:rsidRDefault="009A41BD" w:rsidP="009A41BD">
            <w:pPr>
              <w:widowControl w:val="0"/>
              <w:jc w:val="center"/>
              <w:rPr>
                <w:b/>
              </w:rPr>
            </w:pPr>
            <w:r w:rsidRPr="009A41BD">
              <w:rPr>
                <w:b/>
              </w:rPr>
              <w:t>E</w:t>
            </w:r>
          </w:p>
        </w:tc>
        <w:tc>
          <w:tcPr>
            <w:tcW w:w="397" w:type="pct"/>
          </w:tcPr>
          <w:p w14:paraId="702D515A" w14:textId="77777777" w:rsidR="009A41BD" w:rsidRPr="009A41BD" w:rsidRDefault="009A41BD" w:rsidP="009A41BD">
            <w:pPr>
              <w:widowControl w:val="0"/>
              <w:jc w:val="center"/>
              <w:rPr>
                <w:b/>
              </w:rPr>
            </w:pPr>
            <w:r w:rsidRPr="009A41BD">
              <w:rPr>
                <w:b/>
              </w:rPr>
              <w:t>SE</w:t>
            </w:r>
          </w:p>
        </w:tc>
        <w:tc>
          <w:tcPr>
            <w:tcW w:w="329" w:type="pct"/>
          </w:tcPr>
          <w:p w14:paraId="1596DDE9" w14:textId="77777777" w:rsidR="009A41BD" w:rsidRPr="009A41BD" w:rsidRDefault="009A41BD" w:rsidP="009A41BD">
            <w:pPr>
              <w:widowControl w:val="0"/>
              <w:jc w:val="center"/>
              <w:rPr>
                <w:b/>
              </w:rPr>
            </w:pPr>
            <w:r w:rsidRPr="009A41BD">
              <w:rPr>
                <w:b/>
              </w:rPr>
              <w:t>S</w:t>
            </w:r>
          </w:p>
        </w:tc>
        <w:tc>
          <w:tcPr>
            <w:tcW w:w="397" w:type="pct"/>
          </w:tcPr>
          <w:p w14:paraId="57CC02FE" w14:textId="77777777" w:rsidR="009A41BD" w:rsidRPr="009A41BD" w:rsidRDefault="009A41BD" w:rsidP="009A41BD">
            <w:pPr>
              <w:widowControl w:val="0"/>
              <w:jc w:val="center"/>
              <w:rPr>
                <w:b/>
              </w:rPr>
            </w:pPr>
            <w:r w:rsidRPr="009A41BD">
              <w:rPr>
                <w:b/>
              </w:rPr>
              <w:t>SV</w:t>
            </w:r>
          </w:p>
        </w:tc>
        <w:tc>
          <w:tcPr>
            <w:tcW w:w="397" w:type="pct"/>
          </w:tcPr>
          <w:p w14:paraId="489BB1D3" w14:textId="77777777" w:rsidR="009A41BD" w:rsidRPr="009A41BD" w:rsidRDefault="009A41BD" w:rsidP="009A41BD">
            <w:pPr>
              <w:widowControl w:val="0"/>
              <w:jc w:val="center"/>
              <w:rPr>
                <w:b/>
              </w:rPr>
            </w:pPr>
            <w:r w:rsidRPr="009A41BD">
              <w:rPr>
                <w:b/>
              </w:rPr>
              <w:t>V</w:t>
            </w:r>
          </w:p>
        </w:tc>
        <w:tc>
          <w:tcPr>
            <w:tcW w:w="396" w:type="pct"/>
          </w:tcPr>
          <w:p w14:paraId="1801C68B" w14:textId="77777777" w:rsidR="009A41BD" w:rsidRPr="009A41BD" w:rsidRDefault="009A41BD" w:rsidP="009A41BD">
            <w:pPr>
              <w:widowControl w:val="0"/>
              <w:jc w:val="center"/>
              <w:rPr>
                <w:b/>
              </w:rPr>
            </w:pPr>
            <w:r w:rsidRPr="009A41BD">
              <w:rPr>
                <w:b/>
              </w:rPr>
              <w:t>NV</w:t>
            </w:r>
          </w:p>
        </w:tc>
      </w:tr>
      <w:tr w:rsidR="005F3C04" w:rsidRPr="009A41BD" w14:paraId="6366B9F5" w14:textId="77777777" w:rsidTr="009A41BD">
        <w:tc>
          <w:tcPr>
            <w:tcW w:w="1035" w:type="pct"/>
            <w:vMerge w:val="restart"/>
          </w:tcPr>
          <w:p w14:paraId="54E26D46" w14:textId="77777777" w:rsidR="009A41BD" w:rsidRPr="009A41BD" w:rsidRDefault="009A41BD" w:rsidP="009A41BD">
            <w:pPr>
              <w:widowControl w:val="0"/>
              <w:jc w:val="center"/>
              <w:rPr>
                <w:b/>
              </w:rPr>
            </w:pPr>
            <w:r w:rsidRPr="009A41BD">
              <w:rPr>
                <w:b/>
              </w:rPr>
              <w:t>Calafat</w:t>
            </w:r>
          </w:p>
        </w:tc>
        <w:tc>
          <w:tcPr>
            <w:tcW w:w="994" w:type="pct"/>
          </w:tcPr>
          <w:p w14:paraId="0D86E9E7" w14:textId="77777777" w:rsidR="009A41BD" w:rsidRPr="009A41BD" w:rsidRDefault="009A41BD" w:rsidP="009A41BD">
            <w:pPr>
              <w:widowControl w:val="0"/>
              <w:jc w:val="center"/>
              <w:rPr>
                <w:b/>
              </w:rPr>
            </w:pPr>
            <w:proofErr w:type="spellStart"/>
            <w:r w:rsidRPr="009A41BD">
              <w:rPr>
                <w:b/>
              </w:rPr>
              <w:t>Frecvenţa</w:t>
            </w:r>
            <w:proofErr w:type="spellEnd"/>
            <w:r w:rsidRPr="009A41BD">
              <w:rPr>
                <w:b/>
              </w:rPr>
              <w:t xml:space="preserve"> (%)</w:t>
            </w:r>
          </w:p>
        </w:tc>
        <w:tc>
          <w:tcPr>
            <w:tcW w:w="329" w:type="pct"/>
          </w:tcPr>
          <w:p w14:paraId="0BC803BC" w14:textId="77777777" w:rsidR="009A41BD" w:rsidRPr="009A41BD" w:rsidRDefault="009A41BD" w:rsidP="009A41BD">
            <w:pPr>
              <w:widowControl w:val="0"/>
              <w:jc w:val="center"/>
            </w:pPr>
            <w:r w:rsidRPr="009A41BD">
              <w:t>1,8</w:t>
            </w:r>
          </w:p>
        </w:tc>
        <w:tc>
          <w:tcPr>
            <w:tcW w:w="397" w:type="pct"/>
          </w:tcPr>
          <w:p w14:paraId="1343FB59" w14:textId="77777777" w:rsidR="009A41BD" w:rsidRPr="009A41BD" w:rsidRDefault="009A41BD" w:rsidP="009A41BD">
            <w:pPr>
              <w:widowControl w:val="0"/>
              <w:jc w:val="center"/>
            </w:pPr>
            <w:r w:rsidRPr="009A41BD">
              <w:t>4,8</w:t>
            </w:r>
          </w:p>
        </w:tc>
        <w:tc>
          <w:tcPr>
            <w:tcW w:w="329" w:type="pct"/>
          </w:tcPr>
          <w:p w14:paraId="320E33B7" w14:textId="77777777" w:rsidR="009A41BD" w:rsidRPr="009A41BD" w:rsidRDefault="009A41BD" w:rsidP="009A41BD">
            <w:pPr>
              <w:widowControl w:val="0"/>
              <w:jc w:val="center"/>
            </w:pPr>
            <w:r w:rsidRPr="009A41BD">
              <w:t>9,8</w:t>
            </w:r>
          </w:p>
        </w:tc>
        <w:tc>
          <w:tcPr>
            <w:tcW w:w="397" w:type="pct"/>
          </w:tcPr>
          <w:p w14:paraId="65E2B7AA" w14:textId="77777777" w:rsidR="009A41BD" w:rsidRPr="009A41BD" w:rsidRDefault="009A41BD" w:rsidP="009A41BD">
            <w:pPr>
              <w:widowControl w:val="0"/>
              <w:jc w:val="center"/>
            </w:pPr>
            <w:r w:rsidRPr="009A41BD">
              <w:t>20,1</w:t>
            </w:r>
          </w:p>
        </w:tc>
        <w:tc>
          <w:tcPr>
            <w:tcW w:w="329" w:type="pct"/>
          </w:tcPr>
          <w:p w14:paraId="45ACD9D6" w14:textId="77777777" w:rsidR="009A41BD" w:rsidRPr="009A41BD" w:rsidRDefault="009A41BD" w:rsidP="009A41BD">
            <w:pPr>
              <w:widowControl w:val="0"/>
              <w:jc w:val="center"/>
            </w:pPr>
            <w:r w:rsidRPr="009A41BD">
              <w:t>8,9</w:t>
            </w:r>
          </w:p>
        </w:tc>
        <w:tc>
          <w:tcPr>
            <w:tcW w:w="397" w:type="pct"/>
          </w:tcPr>
          <w:p w14:paraId="132DC1DC" w14:textId="77777777" w:rsidR="009A41BD" w:rsidRPr="009A41BD" w:rsidRDefault="009A41BD" w:rsidP="009A41BD">
            <w:pPr>
              <w:widowControl w:val="0"/>
              <w:jc w:val="center"/>
            </w:pPr>
            <w:r w:rsidRPr="009A41BD">
              <w:t>12,3</w:t>
            </w:r>
          </w:p>
        </w:tc>
        <w:tc>
          <w:tcPr>
            <w:tcW w:w="397" w:type="pct"/>
          </w:tcPr>
          <w:p w14:paraId="5D72C39A" w14:textId="77777777" w:rsidR="009A41BD" w:rsidRPr="009A41BD" w:rsidRDefault="009A41BD" w:rsidP="009A41BD">
            <w:pPr>
              <w:widowControl w:val="0"/>
              <w:jc w:val="center"/>
            </w:pPr>
            <w:r w:rsidRPr="009A41BD">
              <w:t>14,1</w:t>
            </w:r>
          </w:p>
        </w:tc>
        <w:tc>
          <w:tcPr>
            <w:tcW w:w="396" w:type="pct"/>
          </w:tcPr>
          <w:p w14:paraId="16C6CB02" w14:textId="77777777" w:rsidR="009A41BD" w:rsidRPr="009A41BD" w:rsidRDefault="009A41BD" w:rsidP="009A41BD">
            <w:pPr>
              <w:widowControl w:val="0"/>
              <w:jc w:val="center"/>
            </w:pPr>
            <w:r w:rsidRPr="009A41BD">
              <w:t>12,5</w:t>
            </w:r>
          </w:p>
        </w:tc>
      </w:tr>
      <w:tr w:rsidR="005F3C04" w:rsidRPr="009A41BD" w14:paraId="72CD8BA8" w14:textId="77777777" w:rsidTr="009A41BD">
        <w:tc>
          <w:tcPr>
            <w:tcW w:w="1035" w:type="pct"/>
            <w:vMerge/>
          </w:tcPr>
          <w:p w14:paraId="76F8C89D" w14:textId="77777777" w:rsidR="009A41BD" w:rsidRPr="009A41BD" w:rsidRDefault="009A41BD" w:rsidP="009A41BD">
            <w:pPr>
              <w:widowControl w:val="0"/>
              <w:jc w:val="center"/>
              <w:rPr>
                <w:b/>
              </w:rPr>
            </w:pPr>
          </w:p>
        </w:tc>
        <w:tc>
          <w:tcPr>
            <w:tcW w:w="994" w:type="pct"/>
          </w:tcPr>
          <w:p w14:paraId="41351C5B" w14:textId="77777777" w:rsidR="009A41BD" w:rsidRPr="009A41BD" w:rsidRDefault="009A41BD" w:rsidP="009A41BD">
            <w:pPr>
              <w:widowControl w:val="0"/>
              <w:jc w:val="center"/>
              <w:rPr>
                <w:b/>
              </w:rPr>
            </w:pPr>
            <w:r w:rsidRPr="009A41BD">
              <w:rPr>
                <w:b/>
              </w:rPr>
              <w:t>Viteza (m/s)</w:t>
            </w:r>
          </w:p>
        </w:tc>
        <w:tc>
          <w:tcPr>
            <w:tcW w:w="329" w:type="pct"/>
          </w:tcPr>
          <w:p w14:paraId="2D8DA980" w14:textId="77777777" w:rsidR="009A41BD" w:rsidRPr="009A41BD" w:rsidRDefault="009A41BD" w:rsidP="009A41BD">
            <w:pPr>
              <w:widowControl w:val="0"/>
              <w:jc w:val="center"/>
            </w:pPr>
            <w:r w:rsidRPr="009A41BD">
              <w:t>1,4</w:t>
            </w:r>
          </w:p>
        </w:tc>
        <w:tc>
          <w:tcPr>
            <w:tcW w:w="397" w:type="pct"/>
          </w:tcPr>
          <w:p w14:paraId="2EAC5031" w14:textId="77777777" w:rsidR="009A41BD" w:rsidRPr="009A41BD" w:rsidRDefault="009A41BD" w:rsidP="009A41BD">
            <w:pPr>
              <w:widowControl w:val="0"/>
              <w:jc w:val="center"/>
            </w:pPr>
            <w:r w:rsidRPr="009A41BD">
              <w:t>1,4</w:t>
            </w:r>
          </w:p>
        </w:tc>
        <w:tc>
          <w:tcPr>
            <w:tcW w:w="329" w:type="pct"/>
          </w:tcPr>
          <w:p w14:paraId="238D4696" w14:textId="77777777" w:rsidR="009A41BD" w:rsidRPr="009A41BD" w:rsidRDefault="009A41BD" w:rsidP="009A41BD">
            <w:pPr>
              <w:widowControl w:val="0"/>
              <w:jc w:val="center"/>
            </w:pPr>
            <w:r w:rsidRPr="009A41BD">
              <w:t>1,6</w:t>
            </w:r>
          </w:p>
        </w:tc>
        <w:tc>
          <w:tcPr>
            <w:tcW w:w="397" w:type="pct"/>
          </w:tcPr>
          <w:p w14:paraId="7DD9B9B6" w14:textId="77777777" w:rsidR="009A41BD" w:rsidRPr="009A41BD" w:rsidRDefault="009A41BD" w:rsidP="009A41BD">
            <w:pPr>
              <w:widowControl w:val="0"/>
              <w:jc w:val="center"/>
            </w:pPr>
            <w:r w:rsidRPr="009A41BD">
              <w:t>1,4</w:t>
            </w:r>
          </w:p>
        </w:tc>
        <w:tc>
          <w:tcPr>
            <w:tcW w:w="329" w:type="pct"/>
          </w:tcPr>
          <w:p w14:paraId="24B6776D" w14:textId="77777777" w:rsidR="009A41BD" w:rsidRPr="009A41BD" w:rsidRDefault="009A41BD" w:rsidP="009A41BD">
            <w:pPr>
              <w:widowControl w:val="0"/>
              <w:jc w:val="center"/>
            </w:pPr>
            <w:r w:rsidRPr="009A41BD">
              <w:t>1,2</w:t>
            </w:r>
          </w:p>
        </w:tc>
        <w:tc>
          <w:tcPr>
            <w:tcW w:w="397" w:type="pct"/>
          </w:tcPr>
          <w:p w14:paraId="07105144" w14:textId="77777777" w:rsidR="009A41BD" w:rsidRPr="009A41BD" w:rsidRDefault="009A41BD" w:rsidP="009A41BD">
            <w:pPr>
              <w:widowControl w:val="0"/>
              <w:jc w:val="center"/>
            </w:pPr>
            <w:r w:rsidRPr="009A41BD">
              <w:t>2,2</w:t>
            </w:r>
          </w:p>
        </w:tc>
        <w:tc>
          <w:tcPr>
            <w:tcW w:w="397" w:type="pct"/>
          </w:tcPr>
          <w:p w14:paraId="180A47D1" w14:textId="77777777" w:rsidR="009A41BD" w:rsidRPr="009A41BD" w:rsidRDefault="009A41BD" w:rsidP="009A41BD">
            <w:pPr>
              <w:widowControl w:val="0"/>
              <w:jc w:val="center"/>
            </w:pPr>
            <w:r w:rsidRPr="009A41BD">
              <w:t>4,0</w:t>
            </w:r>
          </w:p>
        </w:tc>
        <w:tc>
          <w:tcPr>
            <w:tcW w:w="396" w:type="pct"/>
          </w:tcPr>
          <w:p w14:paraId="5D71D38C" w14:textId="77777777" w:rsidR="009A41BD" w:rsidRPr="009A41BD" w:rsidRDefault="009A41BD" w:rsidP="009A41BD">
            <w:pPr>
              <w:widowControl w:val="0"/>
              <w:jc w:val="center"/>
            </w:pPr>
            <w:r w:rsidRPr="009A41BD">
              <w:t>3,8</w:t>
            </w:r>
          </w:p>
        </w:tc>
      </w:tr>
      <w:tr w:rsidR="005F3C04" w:rsidRPr="009A41BD" w14:paraId="2A95CC0A" w14:textId="77777777" w:rsidTr="009A41BD">
        <w:tc>
          <w:tcPr>
            <w:tcW w:w="1035" w:type="pct"/>
            <w:vMerge w:val="restart"/>
          </w:tcPr>
          <w:p w14:paraId="52739827" w14:textId="77777777" w:rsidR="009A41BD" w:rsidRPr="009A41BD" w:rsidRDefault="009A41BD" w:rsidP="009A41BD">
            <w:pPr>
              <w:widowControl w:val="0"/>
              <w:jc w:val="center"/>
              <w:rPr>
                <w:b/>
              </w:rPr>
            </w:pPr>
            <w:r w:rsidRPr="009A41BD">
              <w:rPr>
                <w:b/>
              </w:rPr>
              <w:t>Dr. Tr. Severin</w:t>
            </w:r>
          </w:p>
        </w:tc>
        <w:tc>
          <w:tcPr>
            <w:tcW w:w="994" w:type="pct"/>
          </w:tcPr>
          <w:p w14:paraId="37A0EE34" w14:textId="77777777" w:rsidR="009A41BD" w:rsidRPr="009A41BD" w:rsidRDefault="009A41BD" w:rsidP="009A41BD">
            <w:pPr>
              <w:widowControl w:val="0"/>
              <w:jc w:val="center"/>
              <w:rPr>
                <w:b/>
              </w:rPr>
            </w:pPr>
            <w:proofErr w:type="spellStart"/>
            <w:r w:rsidRPr="009A41BD">
              <w:rPr>
                <w:b/>
              </w:rPr>
              <w:t>Frecvenţa</w:t>
            </w:r>
            <w:proofErr w:type="spellEnd"/>
            <w:r w:rsidRPr="009A41BD">
              <w:rPr>
                <w:b/>
              </w:rPr>
              <w:t xml:space="preserve"> (%)</w:t>
            </w:r>
          </w:p>
        </w:tc>
        <w:tc>
          <w:tcPr>
            <w:tcW w:w="329" w:type="pct"/>
          </w:tcPr>
          <w:p w14:paraId="33DF1928" w14:textId="77777777" w:rsidR="009A41BD" w:rsidRPr="009A41BD" w:rsidRDefault="009A41BD" w:rsidP="009A41BD">
            <w:pPr>
              <w:widowControl w:val="0"/>
              <w:jc w:val="center"/>
            </w:pPr>
            <w:r w:rsidRPr="009A41BD">
              <w:t>3,8</w:t>
            </w:r>
          </w:p>
        </w:tc>
        <w:tc>
          <w:tcPr>
            <w:tcW w:w="397" w:type="pct"/>
          </w:tcPr>
          <w:p w14:paraId="10D4EC53" w14:textId="77777777" w:rsidR="009A41BD" w:rsidRPr="009A41BD" w:rsidRDefault="009A41BD" w:rsidP="009A41BD">
            <w:pPr>
              <w:widowControl w:val="0"/>
              <w:jc w:val="center"/>
            </w:pPr>
            <w:r w:rsidRPr="009A41BD">
              <w:t>11,4</w:t>
            </w:r>
          </w:p>
        </w:tc>
        <w:tc>
          <w:tcPr>
            <w:tcW w:w="329" w:type="pct"/>
          </w:tcPr>
          <w:p w14:paraId="537AE8FE" w14:textId="77777777" w:rsidR="009A41BD" w:rsidRPr="009A41BD" w:rsidRDefault="009A41BD" w:rsidP="009A41BD">
            <w:pPr>
              <w:widowControl w:val="0"/>
              <w:jc w:val="center"/>
            </w:pPr>
            <w:r w:rsidRPr="009A41BD">
              <w:t>5,1</w:t>
            </w:r>
          </w:p>
        </w:tc>
        <w:tc>
          <w:tcPr>
            <w:tcW w:w="397" w:type="pct"/>
          </w:tcPr>
          <w:p w14:paraId="2D4944FF" w14:textId="77777777" w:rsidR="009A41BD" w:rsidRPr="009A41BD" w:rsidRDefault="009A41BD" w:rsidP="009A41BD">
            <w:pPr>
              <w:widowControl w:val="0"/>
              <w:jc w:val="center"/>
            </w:pPr>
            <w:r w:rsidRPr="009A41BD">
              <w:t>6,2</w:t>
            </w:r>
          </w:p>
        </w:tc>
        <w:tc>
          <w:tcPr>
            <w:tcW w:w="329" w:type="pct"/>
          </w:tcPr>
          <w:p w14:paraId="6EE8B39D" w14:textId="77777777" w:rsidR="009A41BD" w:rsidRPr="009A41BD" w:rsidRDefault="009A41BD" w:rsidP="009A41BD">
            <w:pPr>
              <w:widowControl w:val="0"/>
              <w:jc w:val="center"/>
            </w:pPr>
            <w:r w:rsidRPr="009A41BD">
              <w:t>3,9</w:t>
            </w:r>
          </w:p>
        </w:tc>
        <w:tc>
          <w:tcPr>
            <w:tcW w:w="397" w:type="pct"/>
          </w:tcPr>
          <w:p w14:paraId="703F8B16" w14:textId="77777777" w:rsidR="009A41BD" w:rsidRPr="009A41BD" w:rsidRDefault="009A41BD" w:rsidP="009A41BD">
            <w:pPr>
              <w:widowControl w:val="0"/>
              <w:jc w:val="center"/>
            </w:pPr>
            <w:r w:rsidRPr="009A41BD">
              <w:t>5,6</w:t>
            </w:r>
          </w:p>
        </w:tc>
        <w:tc>
          <w:tcPr>
            <w:tcW w:w="397" w:type="pct"/>
          </w:tcPr>
          <w:p w14:paraId="50C7D157" w14:textId="77777777" w:rsidR="009A41BD" w:rsidRPr="009A41BD" w:rsidRDefault="009A41BD" w:rsidP="009A41BD">
            <w:pPr>
              <w:widowControl w:val="0"/>
              <w:jc w:val="center"/>
            </w:pPr>
            <w:r w:rsidRPr="009A41BD">
              <w:t>12,4</w:t>
            </w:r>
          </w:p>
        </w:tc>
        <w:tc>
          <w:tcPr>
            <w:tcW w:w="396" w:type="pct"/>
          </w:tcPr>
          <w:p w14:paraId="1CB6C44F" w14:textId="77777777" w:rsidR="009A41BD" w:rsidRPr="009A41BD" w:rsidRDefault="009A41BD" w:rsidP="009A41BD">
            <w:pPr>
              <w:widowControl w:val="0"/>
              <w:jc w:val="center"/>
            </w:pPr>
            <w:r w:rsidRPr="009A41BD">
              <w:t>13,3</w:t>
            </w:r>
          </w:p>
        </w:tc>
      </w:tr>
      <w:tr w:rsidR="005F3C04" w:rsidRPr="009A41BD" w14:paraId="20A420D5" w14:textId="77777777" w:rsidTr="009A41BD">
        <w:tc>
          <w:tcPr>
            <w:tcW w:w="1035" w:type="pct"/>
            <w:vMerge/>
          </w:tcPr>
          <w:p w14:paraId="4FC15E18" w14:textId="77777777" w:rsidR="009A41BD" w:rsidRPr="009A41BD" w:rsidRDefault="009A41BD" w:rsidP="009A41BD">
            <w:pPr>
              <w:widowControl w:val="0"/>
              <w:jc w:val="center"/>
              <w:rPr>
                <w:b/>
              </w:rPr>
            </w:pPr>
          </w:p>
        </w:tc>
        <w:tc>
          <w:tcPr>
            <w:tcW w:w="994" w:type="pct"/>
          </w:tcPr>
          <w:p w14:paraId="48439CFA" w14:textId="77777777" w:rsidR="009A41BD" w:rsidRPr="009A41BD" w:rsidRDefault="009A41BD" w:rsidP="009A41BD">
            <w:pPr>
              <w:widowControl w:val="0"/>
              <w:jc w:val="center"/>
              <w:rPr>
                <w:b/>
              </w:rPr>
            </w:pPr>
            <w:r w:rsidRPr="009A41BD">
              <w:rPr>
                <w:b/>
              </w:rPr>
              <w:t>Viteza (m/s)</w:t>
            </w:r>
          </w:p>
        </w:tc>
        <w:tc>
          <w:tcPr>
            <w:tcW w:w="329" w:type="pct"/>
          </w:tcPr>
          <w:p w14:paraId="64EA0FFD" w14:textId="77777777" w:rsidR="009A41BD" w:rsidRPr="009A41BD" w:rsidRDefault="009A41BD" w:rsidP="009A41BD">
            <w:pPr>
              <w:widowControl w:val="0"/>
              <w:jc w:val="center"/>
            </w:pPr>
            <w:r w:rsidRPr="009A41BD">
              <w:t>1,4</w:t>
            </w:r>
          </w:p>
        </w:tc>
        <w:tc>
          <w:tcPr>
            <w:tcW w:w="397" w:type="pct"/>
          </w:tcPr>
          <w:p w14:paraId="02744FB4" w14:textId="77777777" w:rsidR="009A41BD" w:rsidRPr="009A41BD" w:rsidRDefault="009A41BD" w:rsidP="009A41BD">
            <w:pPr>
              <w:widowControl w:val="0"/>
              <w:jc w:val="center"/>
            </w:pPr>
            <w:r w:rsidRPr="009A41BD">
              <w:t>1,8</w:t>
            </w:r>
          </w:p>
        </w:tc>
        <w:tc>
          <w:tcPr>
            <w:tcW w:w="329" w:type="pct"/>
          </w:tcPr>
          <w:p w14:paraId="43226A5B" w14:textId="77777777" w:rsidR="009A41BD" w:rsidRPr="009A41BD" w:rsidRDefault="009A41BD" w:rsidP="009A41BD">
            <w:pPr>
              <w:widowControl w:val="0"/>
              <w:jc w:val="center"/>
            </w:pPr>
            <w:r w:rsidRPr="009A41BD">
              <w:t>1,5</w:t>
            </w:r>
          </w:p>
        </w:tc>
        <w:tc>
          <w:tcPr>
            <w:tcW w:w="397" w:type="pct"/>
          </w:tcPr>
          <w:p w14:paraId="1A570738" w14:textId="77777777" w:rsidR="009A41BD" w:rsidRPr="009A41BD" w:rsidRDefault="009A41BD" w:rsidP="009A41BD">
            <w:pPr>
              <w:widowControl w:val="0"/>
              <w:jc w:val="center"/>
            </w:pPr>
            <w:r w:rsidRPr="009A41BD">
              <w:t>1,3</w:t>
            </w:r>
          </w:p>
        </w:tc>
        <w:tc>
          <w:tcPr>
            <w:tcW w:w="329" w:type="pct"/>
          </w:tcPr>
          <w:p w14:paraId="17BCB7E1" w14:textId="77777777" w:rsidR="009A41BD" w:rsidRPr="009A41BD" w:rsidRDefault="009A41BD" w:rsidP="009A41BD">
            <w:pPr>
              <w:widowControl w:val="0"/>
              <w:jc w:val="center"/>
            </w:pPr>
            <w:r w:rsidRPr="009A41BD">
              <w:t>1,0</w:t>
            </w:r>
          </w:p>
        </w:tc>
        <w:tc>
          <w:tcPr>
            <w:tcW w:w="397" w:type="pct"/>
          </w:tcPr>
          <w:p w14:paraId="3DE6DF9F" w14:textId="77777777" w:rsidR="009A41BD" w:rsidRPr="009A41BD" w:rsidRDefault="009A41BD" w:rsidP="009A41BD">
            <w:pPr>
              <w:widowControl w:val="0"/>
              <w:jc w:val="center"/>
            </w:pPr>
            <w:r w:rsidRPr="009A41BD">
              <w:t>1,3</w:t>
            </w:r>
          </w:p>
        </w:tc>
        <w:tc>
          <w:tcPr>
            <w:tcW w:w="397" w:type="pct"/>
          </w:tcPr>
          <w:p w14:paraId="5D1DA908" w14:textId="77777777" w:rsidR="009A41BD" w:rsidRPr="009A41BD" w:rsidRDefault="009A41BD" w:rsidP="009A41BD">
            <w:pPr>
              <w:widowControl w:val="0"/>
              <w:jc w:val="center"/>
            </w:pPr>
            <w:r w:rsidRPr="009A41BD">
              <w:t>3,2</w:t>
            </w:r>
          </w:p>
        </w:tc>
        <w:tc>
          <w:tcPr>
            <w:tcW w:w="396" w:type="pct"/>
          </w:tcPr>
          <w:p w14:paraId="55EA82AE" w14:textId="77777777" w:rsidR="009A41BD" w:rsidRPr="009A41BD" w:rsidRDefault="009A41BD" w:rsidP="009A41BD">
            <w:pPr>
              <w:widowControl w:val="0"/>
              <w:jc w:val="center"/>
            </w:pPr>
            <w:r w:rsidRPr="009A41BD">
              <w:t>3,8</w:t>
            </w:r>
          </w:p>
        </w:tc>
      </w:tr>
    </w:tbl>
    <w:p w14:paraId="4A6A7A28" w14:textId="77777777" w:rsidR="009A41BD" w:rsidRPr="009A41BD" w:rsidRDefault="009A41BD" w:rsidP="009A41BD">
      <w:pPr>
        <w:widowControl w:val="0"/>
        <w:spacing w:after="0" w:line="240" w:lineRule="auto"/>
        <w:ind w:firstLine="567"/>
        <w:jc w:val="both"/>
        <w:rPr>
          <w:rFonts w:ascii="Times New Roman" w:eastAsia="Times New Roman" w:hAnsi="Times New Roman" w:cs="Times New Roman"/>
          <w:sz w:val="24"/>
          <w:szCs w:val="24"/>
          <w:lang w:eastAsia="ro-RO"/>
        </w:rPr>
      </w:pPr>
      <w:proofErr w:type="spellStart"/>
      <w:r w:rsidRPr="009A41BD">
        <w:rPr>
          <w:rFonts w:ascii="Times New Roman" w:eastAsia="Times New Roman" w:hAnsi="Times New Roman" w:cs="Times New Roman"/>
          <w:sz w:val="24"/>
          <w:szCs w:val="24"/>
          <w:lang w:eastAsia="ro-RO"/>
        </w:rPr>
        <w:t>Frecvenţa</w:t>
      </w:r>
      <w:proofErr w:type="spellEnd"/>
      <w:r w:rsidRPr="009A41BD">
        <w:rPr>
          <w:rFonts w:ascii="Times New Roman" w:eastAsia="Times New Roman" w:hAnsi="Times New Roman" w:cs="Times New Roman"/>
          <w:sz w:val="24"/>
          <w:szCs w:val="24"/>
          <w:lang w:eastAsia="ro-RO"/>
        </w:rPr>
        <w:t xml:space="preserve"> calmului anual este 38,3. Vânturile dominante sunt din vest.</w:t>
      </w:r>
    </w:p>
    <w:p w14:paraId="7521E39D" w14:textId="59166234" w:rsidR="008D7285" w:rsidRPr="00D17C7E" w:rsidRDefault="008D7285" w:rsidP="00D17C7E">
      <w:pPr>
        <w:pStyle w:val="Titlu3"/>
        <w:ind w:firstLine="708"/>
        <w:rPr>
          <w:rFonts w:ascii="Times New Roman" w:hAnsi="Times New Roman" w:cs="Times New Roman"/>
          <w:b/>
          <w:i/>
          <w:color w:val="auto"/>
        </w:rPr>
      </w:pPr>
      <w:bookmarkStart w:id="62" w:name="_Toc170190385"/>
      <w:r w:rsidRPr="00D17C7E">
        <w:rPr>
          <w:rFonts w:ascii="Times New Roman" w:hAnsi="Times New Roman" w:cs="Times New Roman"/>
          <w:b/>
          <w:i/>
          <w:color w:val="auto"/>
        </w:rPr>
        <w:t>2.1.5. Solurile</w:t>
      </w:r>
      <w:bookmarkEnd w:id="61"/>
      <w:bookmarkEnd w:id="62"/>
    </w:p>
    <w:p w14:paraId="7FF9CB93" w14:textId="77777777" w:rsidR="00805D37" w:rsidRDefault="007B274C" w:rsidP="00805D37">
      <w:pPr>
        <w:spacing w:after="0" w:line="276" w:lineRule="auto"/>
        <w:ind w:firstLine="720"/>
        <w:jc w:val="both"/>
        <w:rPr>
          <w:rFonts w:ascii="Times New Roman" w:eastAsia="Times New Roman" w:hAnsi="Times New Roman" w:cs="Times New Roman"/>
          <w:sz w:val="24"/>
          <w:szCs w:val="28"/>
          <w:lang w:val="fr-FR"/>
        </w:rPr>
      </w:pPr>
      <w:proofErr w:type="spellStart"/>
      <w:r w:rsidRPr="000610D2">
        <w:rPr>
          <w:rFonts w:ascii="Times New Roman" w:eastAsia="Times New Roman" w:hAnsi="Times New Roman" w:cs="Times New Roman"/>
          <w:sz w:val="24"/>
          <w:szCs w:val="28"/>
          <w:u w:val="single"/>
          <w:lang w:val="fr-FR"/>
        </w:rPr>
        <w:t>Productivitatea</w:t>
      </w:r>
      <w:proofErr w:type="spellEnd"/>
      <w:r w:rsidRPr="000610D2">
        <w:rPr>
          <w:rFonts w:ascii="Times New Roman" w:eastAsia="Times New Roman" w:hAnsi="Times New Roman" w:cs="Times New Roman"/>
          <w:sz w:val="24"/>
          <w:szCs w:val="28"/>
          <w:u w:val="single"/>
          <w:lang w:val="fr-FR"/>
        </w:rPr>
        <w:t xml:space="preserve"> </w:t>
      </w:r>
      <w:proofErr w:type="spellStart"/>
      <w:r w:rsidRPr="000610D2">
        <w:rPr>
          <w:rFonts w:ascii="Times New Roman" w:eastAsia="Times New Roman" w:hAnsi="Times New Roman" w:cs="Times New Roman"/>
          <w:sz w:val="24"/>
          <w:szCs w:val="28"/>
          <w:u w:val="single"/>
          <w:lang w:val="fr-FR"/>
        </w:rPr>
        <w:t>arboretelor</w:t>
      </w:r>
      <w:proofErr w:type="spellEnd"/>
      <w:r w:rsidRPr="000610D2">
        <w:rPr>
          <w:rFonts w:ascii="Times New Roman" w:eastAsia="Times New Roman" w:hAnsi="Times New Roman" w:cs="Times New Roman"/>
          <w:sz w:val="24"/>
          <w:szCs w:val="28"/>
          <w:u w:val="single"/>
          <w:lang w:val="fr-FR"/>
        </w:rPr>
        <w:t xml:space="preserve"> este </w:t>
      </w:r>
      <w:proofErr w:type="spellStart"/>
      <w:r w:rsidRPr="000610D2">
        <w:rPr>
          <w:rFonts w:ascii="Times New Roman" w:eastAsia="Times New Roman" w:hAnsi="Times New Roman" w:cs="Times New Roman"/>
          <w:sz w:val="24"/>
          <w:szCs w:val="28"/>
          <w:u w:val="single"/>
          <w:lang w:val="fr-FR"/>
        </w:rPr>
        <w:t>strâns</w:t>
      </w:r>
      <w:proofErr w:type="spellEnd"/>
      <w:r w:rsidRPr="000610D2">
        <w:rPr>
          <w:rFonts w:ascii="Times New Roman" w:eastAsia="Times New Roman" w:hAnsi="Times New Roman" w:cs="Times New Roman"/>
          <w:sz w:val="24"/>
          <w:szCs w:val="28"/>
          <w:u w:val="single"/>
          <w:lang w:val="fr-FR"/>
        </w:rPr>
        <w:t xml:space="preserve"> </w:t>
      </w:r>
      <w:proofErr w:type="spellStart"/>
      <w:r w:rsidRPr="000610D2">
        <w:rPr>
          <w:rFonts w:ascii="Times New Roman" w:eastAsia="Times New Roman" w:hAnsi="Times New Roman" w:cs="Times New Roman"/>
          <w:sz w:val="24"/>
          <w:szCs w:val="28"/>
          <w:u w:val="single"/>
          <w:lang w:val="fr-FR"/>
        </w:rPr>
        <w:t>corelată</w:t>
      </w:r>
      <w:proofErr w:type="spellEnd"/>
      <w:r w:rsidRPr="000610D2">
        <w:rPr>
          <w:rFonts w:ascii="Times New Roman" w:eastAsia="Times New Roman" w:hAnsi="Times New Roman" w:cs="Times New Roman"/>
          <w:sz w:val="24"/>
          <w:szCs w:val="28"/>
          <w:u w:val="single"/>
          <w:lang w:val="fr-FR"/>
        </w:rPr>
        <w:t xml:space="preserve"> </w:t>
      </w:r>
      <w:proofErr w:type="spellStart"/>
      <w:r w:rsidRPr="000610D2">
        <w:rPr>
          <w:rFonts w:ascii="Times New Roman" w:eastAsia="Times New Roman" w:hAnsi="Times New Roman" w:cs="Times New Roman"/>
          <w:sz w:val="24"/>
          <w:szCs w:val="28"/>
          <w:u w:val="single"/>
          <w:lang w:val="fr-FR"/>
        </w:rPr>
        <w:t>cu</w:t>
      </w:r>
      <w:proofErr w:type="spellEnd"/>
      <w:r w:rsidRPr="000610D2">
        <w:rPr>
          <w:rFonts w:ascii="Times New Roman" w:eastAsia="Times New Roman" w:hAnsi="Times New Roman" w:cs="Times New Roman"/>
          <w:sz w:val="24"/>
          <w:szCs w:val="28"/>
          <w:u w:val="single"/>
          <w:lang w:val="fr-FR"/>
        </w:rPr>
        <w:t xml:space="preserve"> </w:t>
      </w:r>
      <w:proofErr w:type="spellStart"/>
      <w:r w:rsidRPr="000610D2">
        <w:rPr>
          <w:rFonts w:ascii="Times New Roman" w:eastAsia="Times New Roman" w:hAnsi="Times New Roman" w:cs="Times New Roman"/>
          <w:sz w:val="24"/>
          <w:szCs w:val="28"/>
          <w:u w:val="single"/>
          <w:lang w:val="fr-FR"/>
        </w:rPr>
        <w:t>condiţiile</w:t>
      </w:r>
      <w:proofErr w:type="spellEnd"/>
      <w:r w:rsidRPr="000610D2">
        <w:rPr>
          <w:rFonts w:ascii="Times New Roman" w:eastAsia="Times New Roman" w:hAnsi="Times New Roman" w:cs="Times New Roman"/>
          <w:sz w:val="24"/>
          <w:szCs w:val="28"/>
          <w:u w:val="single"/>
          <w:lang w:val="fr-FR"/>
        </w:rPr>
        <w:t xml:space="preserve"> </w:t>
      </w:r>
      <w:proofErr w:type="spellStart"/>
      <w:r w:rsidRPr="000610D2">
        <w:rPr>
          <w:rFonts w:ascii="Times New Roman" w:eastAsia="Times New Roman" w:hAnsi="Times New Roman" w:cs="Times New Roman"/>
          <w:sz w:val="24"/>
          <w:szCs w:val="28"/>
          <w:u w:val="single"/>
          <w:lang w:val="fr-FR"/>
        </w:rPr>
        <w:t>edafice</w:t>
      </w:r>
      <w:proofErr w:type="spellEnd"/>
      <w:r w:rsidRPr="000610D2">
        <w:rPr>
          <w:rFonts w:ascii="Times New Roman" w:eastAsia="Times New Roman" w:hAnsi="Times New Roman" w:cs="Times New Roman"/>
          <w:sz w:val="24"/>
          <w:szCs w:val="28"/>
          <w:u w:val="single"/>
          <w:lang w:val="fr-FR"/>
        </w:rPr>
        <w:t xml:space="preserve">, de </w:t>
      </w:r>
      <w:proofErr w:type="spellStart"/>
      <w:r w:rsidRPr="000610D2">
        <w:rPr>
          <w:rFonts w:ascii="Times New Roman" w:eastAsia="Times New Roman" w:hAnsi="Times New Roman" w:cs="Times New Roman"/>
          <w:sz w:val="24"/>
          <w:szCs w:val="28"/>
          <w:u w:val="single"/>
          <w:lang w:val="fr-FR"/>
        </w:rPr>
        <w:t>măsura</w:t>
      </w:r>
      <w:proofErr w:type="spellEnd"/>
      <w:r w:rsidRPr="000610D2">
        <w:rPr>
          <w:rFonts w:ascii="Times New Roman" w:eastAsia="Times New Roman" w:hAnsi="Times New Roman" w:cs="Times New Roman"/>
          <w:sz w:val="24"/>
          <w:szCs w:val="28"/>
          <w:u w:val="single"/>
          <w:lang w:val="fr-FR"/>
        </w:rPr>
        <w:t xml:space="preserve"> </w:t>
      </w:r>
      <w:proofErr w:type="spellStart"/>
      <w:r w:rsidRPr="000610D2">
        <w:rPr>
          <w:rFonts w:ascii="Times New Roman" w:eastAsia="Times New Roman" w:hAnsi="Times New Roman" w:cs="Times New Roman"/>
          <w:sz w:val="24"/>
          <w:szCs w:val="28"/>
          <w:u w:val="single"/>
          <w:lang w:val="fr-FR"/>
        </w:rPr>
        <w:t>în</w:t>
      </w:r>
      <w:proofErr w:type="spellEnd"/>
      <w:r w:rsidRPr="000610D2">
        <w:rPr>
          <w:rFonts w:ascii="Times New Roman" w:eastAsia="Times New Roman" w:hAnsi="Times New Roman" w:cs="Times New Roman"/>
          <w:sz w:val="24"/>
          <w:szCs w:val="28"/>
          <w:u w:val="single"/>
          <w:lang w:val="fr-FR"/>
        </w:rPr>
        <w:t xml:space="preserve"> care </w:t>
      </w:r>
      <w:proofErr w:type="spellStart"/>
      <w:r w:rsidRPr="000610D2">
        <w:rPr>
          <w:rFonts w:ascii="Times New Roman" w:eastAsia="Times New Roman" w:hAnsi="Times New Roman" w:cs="Times New Roman"/>
          <w:sz w:val="24"/>
          <w:szCs w:val="28"/>
          <w:u w:val="single"/>
          <w:lang w:val="fr-FR"/>
        </w:rPr>
        <w:t>arborii</w:t>
      </w:r>
      <w:proofErr w:type="spellEnd"/>
      <w:r w:rsidRPr="000610D2">
        <w:rPr>
          <w:rFonts w:ascii="Times New Roman" w:eastAsia="Times New Roman" w:hAnsi="Times New Roman" w:cs="Times New Roman"/>
          <w:sz w:val="24"/>
          <w:szCs w:val="28"/>
          <w:u w:val="single"/>
          <w:lang w:val="fr-FR"/>
        </w:rPr>
        <w:t xml:space="preserve"> </w:t>
      </w:r>
      <w:proofErr w:type="spellStart"/>
      <w:r w:rsidRPr="000610D2">
        <w:rPr>
          <w:rFonts w:ascii="Times New Roman" w:eastAsia="Times New Roman" w:hAnsi="Times New Roman" w:cs="Times New Roman"/>
          <w:sz w:val="24"/>
          <w:szCs w:val="28"/>
          <w:u w:val="single"/>
          <w:lang w:val="fr-FR"/>
        </w:rPr>
        <w:t>îşi</w:t>
      </w:r>
      <w:proofErr w:type="spellEnd"/>
      <w:r w:rsidRPr="000610D2">
        <w:rPr>
          <w:rFonts w:ascii="Times New Roman" w:eastAsia="Times New Roman" w:hAnsi="Times New Roman" w:cs="Times New Roman"/>
          <w:sz w:val="24"/>
          <w:szCs w:val="28"/>
          <w:u w:val="single"/>
          <w:lang w:val="fr-FR"/>
        </w:rPr>
        <w:t xml:space="preserve"> pot </w:t>
      </w:r>
      <w:proofErr w:type="spellStart"/>
      <w:r w:rsidRPr="000610D2">
        <w:rPr>
          <w:rFonts w:ascii="Times New Roman" w:eastAsia="Times New Roman" w:hAnsi="Times New Roman" w:cs="Times New Roman"/>
          <w:sz w:val="24"/>
          <w:szCs w:val="28"/>
          <w:u w:val="single"/>
          <w:lang w:val="fr-FR"/>
        </w:rPr>
        <w:t>dezvolta</w:t>
      </w:r>
      <w:proofErr w:type="spellEnd"/>
      <w:r w:rsidRPr="000610D2">
        <w:rPr>
          <w:rFonts w:ascii="Times New Roman" w:eastAsia="Times New Roman" w:hAnsi="Times New Roman" w:cs="Times New Roman"/>
          <w:sz w:val="24"/>
          <w:szCs w:val="28"/>
          <w:u w:val="single"/>
          <w:lang w:val="fr-FR"/>
        </w:rPr>
        <w:t xml:space="preserve"> </w:t>
      </w:r>
      <w:proofErr w:type="spellStart"/>
      <w:r w:rsidRPr="000610D2">
        <w:rPr>
          <w:rFonts w:ascii="Times New Roman" w:eastAsia="Times New Roman" w:hAnsi="Times New Roman" w:cs="Times New Roman"/>
          <w:sz w:val="24"/>
          <w:szCs w:val="28"/>
          <w:u w:val="single"/>
          <w:lang w:val="fr-FR"/>
        </w:rPr>
        <w:t>sistemul</w:t>
      </w:r>
      <w:proofErr w:type="spellEnd"/>
      <w:r w:rsidRPr="000610D2">
        <w:rPr>
          <w:rFonts w:ascii="Times New Roman" w:eastAsia="Times New Roman" w:hAnsi="Times New Roman" w:cs="Times New Roman"/>
          <w:sz w:val="24"/>
          <w:szCs w:val="28"/>
          <w:u w:val="single"/>
          <w:lang w:val="fr-FR"/>
        </w:rPr>
        <w:t xml:space="preserve"> </w:t>
      </w:r>
      <w:proofErr w:type="spellStart"/>
      <w:r w:rsidRPr="000610D2">
        <w:rPr>
          <w:rFonts w:ascii="Times New Roman" w:eastAsia="Times New Roman" w:hAnsi="Times New Roman" w:cs="Times New Roman"/>
          <w:sz w:val="24"/>
          <w:szCs w:val="28"/>
          <w:u w:val="single"/>
          <w:lang w:val="fr-FR"/>
        </w:rPr>
        <w:t>radicelar</w:t>
      </w:r>
      <w:proofErr w:type="spellEnd"/>
      <w:r w:rsidRPr="000610D2">
        <w:rPr>
          <w:rFonts w:ascii="Times New Roman" w:eastAsia="Times New Roman" w:hAnsi="Times New Roman" w:cs="Times New Roman"/>
          <w:sz w:val="24"/>
          <w:szCs w:val="28"/>
          <w:u w:val="single"/>
          <w:lang w:val="fr-FR"/>
        </w:rPr>
        <w:t xml:space="preserve">, </w:t>
      </w:r>
      <w:proofErr w:type="spellStart"/>
      <w:r w:rsidRPr="000610D2">
        <w:rPr>
          <w:rFonts w:ascii="Times New Roman" w:eastAsia="Times New Roman" w:hAnsi="Times New Roman" w:cs="Times New Roman"/>
          <w:sz w:val="24"/>
          <w:szCs w:val="28"/>
          <w:u w:val="single"/>
          <w:lang w:val="fr-FR"/>
        </w:rPr>
        <w:t>într</w:t>
      </w:r>
      <w:proofErr w:type="spellEnd"/>
      <w:r w:rsidRPr="000610D2">
        <w:rPr>
          <w:rFonts w:ascii="Times New Roman" w:eastAsia="Times New Roman" w:hAnsi="Times New Roman" w:cs="Times New Roman"/>
          <w:sz w:val="24"/>
          <w:szCs w:val="28"/>
          <w:u w:val="single"/>
          <w:lang w:val="fr-FR"/>
        </w:rPr>
        <w:t xml:space="preserve">-un </w:t>
      </w:r>
      <w:proofErr w:type="spellStart"/>
      <w:r w:rsidRPr="000610D2">
        <w:rPr>
          <w:rFonts w:ascii="Times New Roman" w:eastAsia="Times New Roman" w:hAnsi="Times New Roman" w:cs="Times New Roman"/>
          <w:sz w:val="24"/>
          <w:szCs w:val="28"/>
          <w:u w:val="single"/>
          <w:lang w:val="fr-FR"/>
        </w:rPr>
        <w:t>volum</w:t>
      </w:r>
      <w:proofErr w:type="spellEnd"/>
      <w:r w:rsidRPr="000610D2">
        <w:rPr>
          <w:rFonts w:ascii="Times New Roman" w:eastAsia="Times New Roman" w:hAnsi="Times New Roman" w:cs="Times New Roman"/>
          <w:sz w:val="24"/>
          <w:szCs w:val="28"/>
          <w:u w:val="single"/>
          <w:lang w:val="fr-FR"/>
        </w:rPr>
        <w:t xml:space="preserve"> </w:t>
      </w:r>
      <w:proofErr w:type="spellStart"/>
      <w:r w:rsidRPr="000610D2">
        <w:rPr>
          <w:rFonts w:ascii="Times New Roman" w:eastAsia="Times New Roman" w:hAnsi="Times New Roman" w:cs="Times New Roman"/>
          <w:sz w:val="24"/>
          <w:szCs w:val="28"/>
          <w:u w:val="single"/>
          <w:lang w:val="fr-FR"/>
        </w:rPr>
        <w:t>fiziologic</w:t>
      </w:r>
      <w:proofErr w:type="spellEnd"/>
      <w:r w:rsidRPr="000610D2">
        <w:rPr>
          <w:rFonts w:ascii="Times New Roman" w:eastAsia="Times New Roman" w:hAnsi="Times New Roman" w:cs="Times New Roman"/>
          <w:sz w:val="24"/>
          <w:szCs w:val="28"/>
          <w:u w:val="single"/>
          <w:lang w:val="fr-FR"/>
        </w:rPr>
        <w:t xml:space="preserve"> </w:t>
      </w:r>
      <w:proofErr w:type="spellStart"/>
      <w:r w:rsidRPr="000610D2">
        <w:rPr>
          <w:rFonts w:ascii="Times New Roman" w:eastAsia="Times New Roman" w:hAnsi="Times New Roman" w:cs="Times New Roman"/>
          <w:sz w:val="24"/>
          <w:szCs w:val="28"/>
          <w:u w:val="single"/>
          <w:lang w:val="fr-FR"/>
        </w:rPr>
        <w:t>util</w:t>
      </w:r>
      <w:proofErr w:type="spellEnd"/>
      <w:r w:rsidRPr="000610D2">
        <w:rPr>
          <w:rFonts w:ascii="Times New Roman" w:eastAsia="Times New Roman" w:hAnsi="Times New Roman" w:cs="Times New Roman"/>
          <w:sz w:val="24"/>
          <w:szCs w:val="28"/>
          <w:u w:val="single"/>
          <w:lang w:val="fr-FR"/>
        </w:rPr>
        <w:t xml:space="preserve"> de sol, </w:t>
      </w:r>
      <w:proofErr w:type="spellStart"/>
      <w:r w:rsidRPr="000610D2">
        <w:rPr>
          <w:rFonts w:ascii="Times New Roman" w:eastAsia="Times New Roman" w:hAnsi="Times New Roman" w:cs="Times New Roman"/>
          <w:sz w:val="24"/>
          <w:szCs w:val="28"/>
          <w:u w:val="single"/>
          <w:lang w:val="fr-FR"/>
        </w:rPr>
        <w:t>dotat</w:t>
      </w:r>
      <w:proofErr w:type="spellEnd"/>
      <w:r w:rsidRPr="000610D2">
        <w:rPr>
          <w:rFonts w:ascii="Times New Roman" w:eastAsia="Times New Roman" w:hAnsi="Times New Roman" w:cs="Times New Roman"/>
          <w:sz w:val="24"/>
          <w:szCs w:val="28"/>
          <w:u w:val="single"/>
          <w:lang w:val="fr-FR"/>
        </w:rPr>
        <w:t xml:space="preserve"> </w:t>
      </w:r>
      <w:proofErr w:type="spellStart"/>
      <w:r w:rsidRPr="000610D2">
        <w:rPr>
          <w:rFonts w:ascii="Times New Roman" w:eastAsia="Times New Roman" w:hAnsi="Times New Roman" w:cs="Times New Roman"/>
          <w:sz w:val="24"/>
          <w:szCs w:val="28"/>
          <w:u w:val="single"/>
          <w:lang w:val="fr-FR"/>
        </w:rPr>
        <w:t>cu</w:t>
      </w:r>
      <w:proofErr w:type="spellEnd"/>
      <w:r w:rsidRPr="000610D2">
        <w:rPr>
          <w:rFonts w:ascii="Times New Roman" w:eastAsia="Times New Roman" w:hAnsi="Times New Roman" w:cs="Times New Roman"/>
          <w:sz w:val="24"/>
          <w:szCs w:val="28"/>
          <w:u w:val="single"/>
          <w:lang w:val="fr-FR"/>
        </w:rPr>
        <w:t xml:space="preserve"> </w:t>
      </w:r>
      <w:proofErr w:type="spellStart"/>
      <w:r w:rsidRPr="000610D2">
        <w:rPr>
          <w:rFonts w:ascii="Times New Roman" w:eastAsia="Times New Roman" w:hAnsi="Times New Roman" w:cs="Times New Roman"/>
          <w:sz w:val="24"/>
          <w:szCs w:val="28"/>
          <w:u w:val="single"/>
          <w:lang w:val="fr-FR"/>
        </w:rPr>
        <w:t>elemente</w:t>
      </w:r>
      <w:proofErr w:type="spellEnd"/>
      <w:r w:rsidRPr="000610D2">
        <w:rPr>
          <w:rFonts w:ascii="Times New Roman" w:eastAsia="Times New Roman" w:hAnsi="Times New Roman" w:cs="Times New Roman"/>
          <w:sz w:val="24"/>
          <w:szCs w:val="28"/>
          <w:u w:val="single"/>
          <w:lang w:val="fr-FR"/>
        </w:rPr>
        <w:t xml:space="preserve"> </w:t>
      </w:r>
      <w:proofErr w:type="spellStart"/>
      <w:r w:rsidRPr="000610D2">
        <w:rPr>
          <w:rFonts w:ascii="Times New Roman" w:eastAsia="Times New Roman" w:hAnsi="Times New Roman" w:cs="Times New Roman"/>
          <w:sz w:val="24"/>
          <w:szCs w:val="28"/>
          <w:u w:val="single"/>
          <w:lang w:val="fr-FR"/>
        </w:rPr>
        <w:t>şi</w:t>
      </w:r>
      <w:proofErr w:type="spellEnd"/>
      <w:r w:rsidRPr="000610D2">
        <w:rPr>
          <w:rFonts w:ascii="Times New Roman" w:eastAsia="Times New Roman" w:hAnsi="Times New Roman" w:cs="Times New Roman"/>
          <w:sz w:val="24"/>
          <w:szCs w:val="28"/>
          <w:u w:val="single"/>
          <w:lang w:val="fr-FR"/>
        </w:rPr>
        <w:t xml:space="preserve"> </w:t>
      </w:r>
      <w:proofErr w:type="spellStart"/>
      <w:r w:rsidRPr="000610D2">
        <w:rPr>
          <w:rFonts w:ascii="Times New Roman" w:eastAsia="Times New Roman" w:hAnsi="Times New Roman" w:cs="Times New Roman"/>
          <w:sz w:val="24"/>
          <w:szCs w:val="28"/>
          <w:u w:val="single"/>
          <w:lang w:val="fr-FR"/>
        </w:rPr>
        <w:t>însuşiri</w:t>
      </w:r>
      <w:proofErr w:type="spellEnd"/>
      <w:r w:rsidRPr="000610D2">
        <w:rPr>
          <w:rFonts w:ascii="Times New Roman" w:eastAsia="Times New Roman" w:hAnsi="Times New Roman" w:cs="Times New Roman"/>
          <w:sz w:val="24"/>
          <w:szCs w:val="28"/>
          <w:u w:val="single"/>
          <w:lang w:val="fr-FR"/>
        </w:rPr>
        <w:t xml:space="preserve"> </w:t>
      </w:r>
      <w:proofErr w:type="spellStart"/>
      <w:r w:rsidRPr="000610D2">
        <w:rPr>
          <w:rFonts w:ascii="Times New Roman" w:eastAsia="Times New Roman" w:hAnsi="Times New Roman" w:cs="Times New Roman"/>
          <w:sz w:val="24"/>
          <w:szCs w:val="28"/>
          <w:u w:val="single"/>
          <w:lang w:val="fr-FR"/>
        </w:rPr>
        <w:t>favorabile</w:t>
      </w:r>
      <w:proofErr w:type="spellEnd"/>
      <w:r w:rsidRPr="000610D2">
        <w:rPr>
          <w:rFonts w:ascii="Times New Roman" w:eastAsia="Times New Roman" w:hAnsi="Times New Roman" w:cs="Times New Roman"/>
          <w:sz w:val="24"/>
          <w:szCs w:val="28"/>
          <w:u w:val="single"/>
          <w:lang w:val="fr-FR"/>
        </w:rPr>
        <w:t xml:space="preserve"> </w:t>
      </w:r>
      <w:proofErr w:type="spellStart"/>
      <w:r w:rsidRPr="000610D2">
        <w:rPr>
          <w:rFonts w:ascii="Times New Roman" w:eastAsia="Times New Roman" w:hAnsi="Times New Roman" w:cs="Times New Roman"/>
          <w:sz w:val="24"/>
          <w:szCs w:val="28"/>
          <w:u w:val="single"/>
          <w:lang w:val="fr-FR"/>
        </w:rPr>
        <w:t>vieţii</w:t>
      </w:r>
      <w:proofErr w:type="spellEnd"/>
      <w:r w:rsidRPr="000610D2">
        <w:rPr>
          <w:rFonts w:ascii="Times New Roman" w:eastAsia="Times New Roman" w:hAnsi="Times New Roman" w:cs="Times New Roman"/>
          <w:sz w:val="24"/>
          <w:szCs w:val="28"/>
          <w:u w:val="single"/>
          <w:lang w:val="fr-FR"/>
        </w:rPr>
        <w:t xml:space="preserve"> </w:t>
      </w:r>
      <w:proofErr w:type="spellStart"/>
      <w:r w:rsidRPr="000610D2">
        <w:rPr>
          <w:rFonts w:ascii="Times New Roman" w:eastAsia="Times New Roman" w:hAnsi="Times New Roman" w:cs="Times New Roman"/>
          <w:sz w:val="24"/>
          <w:szCs w:val="28"/>
          <w:u w:val="single"/>
          <w:lang w:val="fr-FR"/>
        </w:rPr>
        <w:t>vegetale</w:t>
      </w:r>
      <w:proofErr w:type="spellEnd"/>
      <w:r w:rsidRPr="007B274C">
        <w:rPr>
          <w:rFonts w:ascii="Times New Roman" w:eastAsia="Times New Roman" w:hAnsi="Times New Roman" w:cs="Times New Roman"/>
          <w:sz w:val="24"/>
          <w:szCs w:val="28"/>
          <w:lang w:val="fr-FR"/>
        </w:rPr>
        <w:t xml:space="preserve">. </w:t>
      </w:r>
      <w:proofErr w:type="spellStart"/>
      <w:r w:rsidRPr="007B274C">
        <w:rPr>
          <w:rFonts w:ascii="Times New Roman" w:eastAsia="Times New Roman" w:hAnsi="Times New Roman" w:cs="Times New Roman"/>
          <w:sz w:val="24"/>
          <w:szCs w:val="28"/>
          <w:lang w:val="fr-FR"/>
        </w:rPr>
        <w:t>În</w:t>
      </w:r>
      <w:proofErr w:type="spellEnd"/>
      <w:r w:rsidRPr="007B274C">
        <w:rPr>
          <w:rFonts w:ascii="Times New Roman" w:eastAsia="Times New Roman" w:hAnsi="Times New Roman" w:cs="Times New Roman"/>
          <w:sz w:val="24"/>
          <w:szCs w:val="28"/>
          <w:lang w:val="fr-FR"/>
        </w:rPr>
        <w:t xml:space="preserve"> </w:t>
      </w:r>
      <w:proofErr w:type="spellStart"/>
      <w:r w:rsidRPr="007B274C">
        <w:rPr>
          <w:rFonts w:ascii="Times New Roman" w:eastAsia="Times New Roman" w:hAnsi="Times New Roman" w:cs="Times New Roman"/>
          <w:sz w:val="24"/>
          <w:szCs w:val="28"/>
          <w:lang w:val="fr-FR"/>
        </w:rPr>
        <w:t>acest</w:t>
      </w:r>
      <w:proofErr w:type="spellEnd"/>
      <w:r w:rsidRPr="007B274C">
        <w:rPr>
          <w:rFonts w:ascii="Times New Roman" w:eastAsia="Times New Roman" w:hAnsi="Times New Roman" w:cs="Times New Roman"/>
          <w:sz w:val="24"/>
          <w:szCs w:val="28"/>
          <w:lang w:val="fr-FR"/>
        </w:rPr>
        <w:t xml:space="preserve"> sens, </w:t>
      </w:r>
      <w:proofErr w:type="spellStart"/>
      <w:r w:rsidRPr="007B274C">
        <w:rPr>
          <w:rFonts w:ascii="Times New Roman" w:eastAsia="Times New Roman" w:hAnsi="Times New Roman" w:cs="Times New Roman"/>
          <w:sz w:val="24"/>
          <w:szCs w:val="28"/>
          <w:lang w:val="fr-FR"/>
        </w:rPr>
        <w:t>în</w:t>
      </w:r>
      <w:proofErr w:type="spellEnd"/>
      <w:r w:rsidRPr="007B274C">
        <w:rPr>
          <w:rFonts w:ascii="Times New Roman" w:eastAsia="Times New Roman" w:hAnsi="Times New Roman" w:cs="Times New Roman"/>
          <w:sz w:val="24"/>
          <w:szCs w:val="28"/>
          <w:lang w:val="fr-FR"/>
        </w:rPr>
        <w:t xml:space="preserve"> </w:t>
      </w:r>
      <w:proofErr w:type="spellStart"/>
      <w:r w:rsidRPr="007B274C">
        <w:rPr>
          <w:rFonts w:ascii="Times New Roman" w:eastAsia="Times New Roman" w:hAnsi="Times New Roman" w:cs="Times New Roman"/>
          <w:sz w:val="24"/>
          <w:szCs w:val="28"/>
          <w:lang w:val="fr-FR"/>
        </w:rPr>
        <w:t>campania</w:t>
      </w:r>
      <w:proofErr w:type="spellEnd"/>
      <w:r w:rsidRPr="007B274C">
        <w:rPr>
          <w:rFonts w:ascii="Times New Roman" w:eastAsia="Times New Roman" w:hAnsi="Times New Roman" w:cs="Times New Roman"/>
          <w:sz w:val="24"/>
          <w:szCs w:val="28"/>
          <w:lang w:val="fr-FR"/>
        </w:rPr>
        <w:t xml:space="preserve"> de </w:t>
      </w:r>
      <w:proofErr w:type="spellStart"/>
      <w:r w:rsidRPr="007B274C">
        <w:rPr>
          <w:rFonts w:ascii="Times New Roman" w:eastAsia="Times New Roman" w:hAnsi="Times New Roman" w:cs="Times New Roman"/>
          <w:sz w:val="24"/>
          <w:szCs w:val="28"/>
          <w:lang w:val="fr-FR"/>
        </w:rPr>
        <w:t>teren</w:t>
      </w:r>
      <w:proofErr w:type="spellEnd"/>
      <w:r w:rsidRPr="007B274C">
        <w:rPr>
          <w:rFonts w:ascii="Times New Roman" w:eastAsia="Times New Roman" w:hAnsi="Times New Roman" w:cs="Times New Roman"/>
          <w:sz w:val="24"/>
          <w:szCs w:val="28"/>
          <w:lang w:val="fr-FR"/>
        </w:rPr>
        <w:t xml:space="preserve">, </w:t>
      </w:r>
      <w:proofErr w:type="spellStart"/>
      <w:r w:rsidRPr="007B274C">
        <w:rPr>
          <w:rFonts w:ascii="Times New Roman" w:eastAsia="Times New Roman" w:hAnsi="Times New Roman" w:cs="Times New Roman"/>
          <w:sz w:val="24"/>
          <w:szCs w:val="28"/>
          <w:lang w:val="fr-FR"/>
        </w:rPr>
        <w:t>concomitent</w:t>
      </w:r>
      <w:proofErr w:type="spellEnd"/>
      <w:r w:rsidRPr="007B274C">
        <w:rPr>
          <w:rFonts w:ascii="Times New Roman" w:eastAsia="Times New Roman" w:hAnsi="Times New Roman" w:cs="Times New Roman"/>
          <w:sz w:val="24"/>
          <w:szCs w:val="28"/>
          <w:lang w:val="fr-FR"/>
        </w:rPr>
        <w:t xml:space="preserve"> </w:t>
      </w:r>
      <w:proofErr w:type="spellStart"/>
      <w:r w:rsidRPr="007B274C">
        <w:rPr>
          <w:rFonts w:ascii="Times New Roman" w:eastAsia="Times New Roman" w:hAnsi="Times New Roman" w:cs="Times New Roman"/>
          <w:sz w:val="24"/>
          <w:szCs w:val="28"/>
          <w:lang w:val="fr-FR"/>
        </w:rPr>
        <w:t>cu</w:t>
      </w:r>
      <w:proofErr w:type="spellEnd"/>
      <w:r w:rsidRPr="007B274C">
        <w:rPr>
          <w:rFonts w:ascii="Times New Roman" w:eastAsia="Times New Roman" w:hAnsi="Times New Roman" w:cs="Times New Roman"/>
          <w:sz w:val="24"/>
          <w:szCs w:val="28"/>
          <w:lang w:val="fr-FR"/>
        </w:rPr>
        <w:t xml:space="preserve"> </w:t>
      </w:r>
      <w:proofErr w:type="spellStart"/>
      <w:r w:rsidRPr="007B274C">
        <w:rPr>
          <w:rFonts w:ascii="Times New Roman" w:eastAsia="Times New Roman" w:hAnsi="Times New Roman" w:cs="Times New Roman"/>
          <w:sz w:val="24"/>
          <w:szCs w:val="28"/>
          <w:lang w:val="fr-FR"/>
        </w:rPr>
        <w:t>descrierea</w:t>
      </w:r>
      <w:proofErr w:type="spellEnd"/>
      <w:r w:rsidRPr="007B274C">
        <w:rPr>
          <w:rFonts w:ascii="Times New Roman" w:eastAsia="Times New Roman" w:hAnsi="Times New Roman" w:cs="Times New Roman"/>
          <w:sz w:val="24"/>
          <w:szCs w:val="28"/>
          <w:lang w:val="fr-FR"/>
        </w:rPr>
        <w:t xml:space="preserve"> </w:t>
      </w:r>
      <w:proofErr w:type="spellStart"/>
      <w:r w:rsidRPr="007B274C">
        <w:rPr>
          <w:rFonts w:ascii="Times New Roman" w:eastAsia="Times New Roman" w:hAnsi="Times New Roman" w:cs="Times New Roman"/>
          <w:sz w:val="24"/>
          <w:szCs w:val="28"/>
          <w:lang w:val="fr-FR"/>
        </w:rPr>
        <w:t>parcelară</w:t>
      </w:r>
      <w:proofErr w:type="spellEnd"/>
      <w:r w:rsidRPr="007B274C">
        <w:rPr>
          <w:rFonts w:ascii="Times New Roman" w:eastAsia="Times New Roman" w:hAnsi="Times New Roman" w:cs="Times New Roman"/>
          <w:sz w:val="24"/>
          <w:szCs w:val="28"/>
          <w:lang w:val="fr-FR"/>
        </w:rPr>
        <w:t xml:space="preserve"> s-au </w:t>
      </w:r>
      <w:proofErr w:type="spellStart"/>
      <w:r w:rsidRPr="007B274C">
        <w:rPr>
          <w:rFonts w:ascii="Times New Roman" w:eastAsia="Times New Roman" w:hAnsi="Times New Roman" w:cs="Times New Roman"/>
          <w:sz w:val="24"/>
          <w:szCs w:val="28"/>
          <w:lang w:val="fr-FR"/>
        </w:rPr>
        <w:t>executat</w:t>
      </w:r>
      <w:proofErr w:type="spellEnd"/>
      <w:r w:rsidRPr="007B274C">
        <w:rPr>
          <w:rFonts w:ascii="Times New Roman" w:eastAsia="Times New Roman" w:hAnsi="Times New Roman" w:cs="Times New Roman"/>
          <w:sz w:val="24"/>
          <w:szCs w:val="28"/>
          <w:lang w:val="fr-FR"/>
        </w:rPr>
        <w:t xml:space="preserve"> </w:t>
      </w:r>
      <w:proofErr w:type="spellStart"/>
      <w:r w:rsidRPr="007B274C">
        <w:rPr>
          <w:rFonts w:ascii="Times New Roman" w:eastAsia="Times New Roman" w:hAnsi="Times New Roman" w:cs="Times New Roman"/>
          <w:sz w:val="24"/>
          <w:szCs w:val="28"/>
          <w:lang w:val="fr-FR"/>
        </w:rPr>
        <w:t>şi</w:t>
      </w:r>
      <w:proofErr w:type="spellEnd"/>
      <w:r w:rsidRPr="007B274C">
        <w:rPr>
          <w:rFonts w:ascii="Times New Roman" w:eastAsia="Times New Roman" w:hAnsi="Times New Roman" w:cs="Times New Roman"/>
          <w:sz w:val="24"/>
          <w:szCs w:val="28"/>
          <w:lang w:val="fr-FR"/>
        </w:rPr>
        <w:t xml:space="preserve"> </w:t>
      </w:r>
      <w:proofErr w:type="spellStart"/>
      <w:r w:rsidRPr="007B274C">
        <w:rPr>
          <w:rFonts w:ascii="Times New Roman" w:eastAsia="Times New Roman" w:hAnsi="Times New Roman" w:cs="Times New Roman"/>
          <w:sz w:val="24"/>
          <w:szCs w:val="28"/>
          <w:lang w:val="fr-FR"/>
        </w:rPr>
        <w:t>lucrări</w:t>
      </w:r>
      <w:proofErr w:type="spellEnd"/>
      <w:r w:rsidRPr="007B274C">
        <w:rPr>
          <w:rFonts w:ascii="Times New Roman" w:eastAsia="Times New Roman" w:hAnsi="Times New Roman" w:cs="Times New Roman"/>
          <w:sz w:val="24"/>
          <w:szCs w:val="28"/>
          <w:lang w:val="fr-FR"/>
        </w:rPr>
        <w:t xml:space="preserve"> de </w:t>
      </w:r>
      <w:proofErr w:type="spellStart"/>
      <w:r w:rsidRPr="007B274C">
        <w:rPr>
          <w:rFonts w:ascii="Times New Roman" w:eastAsia="Times New Roman" w:hAnsi="Times New Roman" w:cs="Times New Roman"/>
          <w:sz w:val="24"/>
          <w:szCs w:val="28"/>
          <w:lang w:val="fr-FR"/>
        </w:rPr>
        <w:t>cartare</w:t>
      </w:r>
      <w:proofErr w:type="spellEnd"/>
      <w:r w:rsidRPr="007B274C">
        <w:rPr>
          <w:rFonts w:ascii="Times New Roman" w:eastAsia="Times New Roman" w:hAnsi="Times New Roman" w:cs="Times New Roman"/>
          <w:sz w:val="24"/>
          <w:szCs w:val="28"/>
          <w:lang w:val="fr-FR"/>
        </w:rPr>
        <w:t xml:space="preserve"> </w:t>
      </w:r>
      <w:proofErr w:type="spellStart"/>
      <w:r w:rsidRPr="007B274C">
        <w:rPr>
          <w:rFonts w:ascii="Times New Roman" w:eastAsia="Times New Roman" w:hAnsi="Times New Roman" w:cs="Times New Roman"/>
          <w:sz w:val="24"/>
          <w:szCs w:val="28"/>
          <w:lang w:val="fr-FR"/>
        </w:rPr>
        <w:t>staţională</w:t>
      </w:r>
      <w:proofErr w:type="spellEnd"/>
      <w:r w:rsidRPr="007B274C">
        <w:rPr>
          <w:rFonts w:ascii="Times New Roman" w:eastAsia="Times New Roman" w:hAnsi="Times New Roman" w:cs="Times New Roman"/>
          <w:sz w:val="24"/>
          <w:szCs w:val="28"/>
          <w:lang w:val="fr-FR"/>
        </w:rPr>
        <w:t xml:space="preserve"> la </w:t>
      </w:r>
      <w:proofErr w:type="spellStart"/>
      <w:r w:rsidRPr="007B274C">
        <w:rPr>
          <w:rFonts w:ascii="Times New Roman" w:eastAsia="Times New Roman" w:hAnsi="Times New Roman" w:cs="Times New Roman"/>
          <w:sz w:val="24"/>
          <w:szCs w:val="28"/>
          <w:lang w:val="fr-FR"/>
        </w:rPr>
        <w:t>scară</w:t>
      </w:r>
      <w:proofErr w:type="spellEnd"/>
      <w:r w:rsidRPr="007B274C">
        <w:rPr>
          <w:rFonts w:ascii="Times New Roman" w:eastAsia="Times New Roman" w:hAnsi="Times New Roman" w:cs="Times New Roman"/>
          <w:sz w:val="24"/>
          <w:szCs w:val="28"/>
          <w:lang w:val="fr-FR"/>
        </w:rPr>
        <w:t xml:space="preserve"> </w:t>
      </w:r>
      <w:proofErr w:type="spellStart"/>
      <w:r w:rsidRPr="007B274C">
        <w:rPr>
          <w:rFonts w:ascii="Times New Roman" w:eastAsia="Times New Roman" w:hAnsi="Times New Roman" w:cs="Times New Roman"/>
          <w:sz w:val="24"/>
          <w:szCs w:val="28"/>
          <w:lang w:val="fr-FR"/>
        </w:rPr>
        <w:t>mijlocie</w:t>
      </w:r>
      <w:proofErr w:type="spellEnd"/>
      <w:r w:rsidRPr="007B274C">
        <w:rPr>
          <w:rFonts w:ascii="Times New Roman" w:eastAsia="Times New Roman" w:hAnsi="Times New Roman" w:cs="Times New Roman"/>
          <w:sz w:val="24"/>
          <w:szCs w:val="28"/>
          <w:lang w:val="fr-FR"/>
        </w:rPr>
        <w:t>.</w:t>
      </w:r>
    </w:p>
    <w:p w14:paraId="3EF02BDF" w14:textId="2D03C8EE" w:rsidR="00805D37" w:rsidRPr="00805D37" w:rsidRDefault="00805D37" w:rsidP="00805D37">
      <w:pPr>
        <w:spacing w:after="0" w:line="276" w:lineRule="auto"/>
        <w:ind w:firstLine="720"/>
        <w:jc w:val="both"/>
        <w:rPr>
          <w:rFonts w:ascii="Times New Roman" w:eastAsia="Times New Roman" w:hAnsi="Times New Roman" w:cs="Times New Roman"/>
          <w:sz w:val="24"/>
          <w:szCs w:val="28"/>
          <w:lang w:val="fr-FR"/>
        </w:rPr>
      </w:pPr>
      <w:r w:rsidRPr="00805D37">
        <w:rPr>
          <w:rFonts w:ascii="Times New Roman" w:eastAsia="Times New Roman" w:hAnsi="Times New Roman" w:cs="Times New Roman"/>
          <w:sz w:val="24"/>
          <w:szCs w:val="24"/>
        </w:rPr>
        <w:t xml:space="preserve">Adoptarea </w:t>
      </w:r>
      <w:proofErr w:type="spellStart"/>
      <w:r w:rsidRPr="00805D37">
        <w:rPr>
          <w:rFonts w:ascii="Times New Roman" w:eastAsia="Times New Roman" w:hAnsi="Times New Roman" w:cs="Times New Roman"/>
          <w:sz w:val="24"/>
          <w:szCs w:val="24"/>
        </w:rPr>
        <w:t>soluţiilor</w:t>
      </w:r>
      <w:proofErr w:type="spellEnd"/>
      <w:r w:rsidRPr="00805D37">
        <w:rPr>
          <w:rFonts w:ascii="Times New Roman" w:eastAsia="Times New Roman" w:hAnsi="Times New Roman" w:cs="Times New Roman"/>
          <w:sz w:val="24"/>
          <w:szCs w:val="24"/>
        </w:rPr>
        <w:t xml:space="preserve">  de   amenajament   s-a   bazat   pe   studiul   </w:t>
      </w:r>
      <w:proofErr w:type="spellStart"/>
      <w:r w:rsidRPr="00805D37">
        <w:rPr>
          <w:rFonts w:ascii="Times New Roman" w:eastAsia="Times New Roman" w:hAnsi="Times New Roman" w:cs="Times New Roman"/>
          <w:sz w:val="24"/>
          <w:szCs w:val="24"/>
        </w:rPr>
        <w:t>amănunţit</w:t>
      </w:r>
      <w:proofErr w:type="spellEnd"/>
      <w:r w:rsidRPr="00805D37">
        <w:rPr>
          <w:rFonts w:ascii="Times New Roman" w:eastAsia="Times New Roman" w:hAnsi="Times New Roman" w:cs="Times New Roman"/>
          <w:sz w:val="24"/>
          <w:szCs w:val="24"/>
        </w:rPr>
        <w:t xml:space="preserve"> al </w:t>
      </w:r>
      <w:proofErr w:type="spellStart"/>
      <w:r w:rsidRPr="00805D37">
        <w:rPr>
          <w:rFonts w:ascii="Times New Roman" w:eastAsia="Times New Roman" w:hAnsi="Times New Roman" w:cs="Times New Roman"/>
          <w:sz w:val="24"/>
          <w:szCs w:val="24"/>
        </w:rPr>
        <w:t>staţiunii</w:t>
      </w:r>
      <w:proofErr w:type="spellEnd"/>
      <w:r w:rsidRPr="00805D37">
        <w:rPr>
          <w:rFonts w:ascii="Times New Roman" w:eastAsia="Times New Roman" w:hAnsi="Times New Roman" w:cs="Times New Roman"/>
          <w:sz w:val="24"/>
          <w:szCs w:val="24"/>
        </w:rPr>
        <w:t xml:space="preserve"> în cadrul lucrărilor de cartare </w:t>
      </w:r>
      <w:proofErr w:type="spellStart"/>
      <w:r w:rsidRPr="00805D37">
        <w:rPr>
          <w:rFonts w:ascii="Times New Roman" w:eastAsia="Times New Roman" w:hAnsi="Times New Roman" w:cs="Times New Roman"/>
          <w:sz w:val="24"/>
          <w:szCs w:val="24"/>
        </w:rPr>
        <w:t>staţională</w:t>
      </w:r>
      <w:proofErr w:type="spellEnd"/>
      <w:r w:rsidRPr="00805D37">
        <w:rPr>
          <w:rFonts w:ascii="Times New Roman" w:eastAsia="Times New Roman" w:hAnsi="Times New Roman" w:cs="Times New Roman"/>
          <w:sz w:val="24"/>
          <w:szCs w:val="24"/>
        </w:rPr>
        <w:t xml:space="preserve"> la scară mijlocie.</w:t>
      </w:r>
    </w:p>
    <w:p w14:paraId="1ECFF1F1" w14:textId="77777777" w:rsidR="00805D37" w:rsidRPr="00805D37" w:rsidRDefault="00805D37" w:rsidP="00805D37">
      <w:pPr>
        <w:spacing w:after="0" w:line="276" w:lineRule="auto"/>
        <w:ind w:firstLine="708"/>
        <w:jc w:val="both"/>
        <w:rPr>
          <w:rFonts w:ascii="Times New Roman" w:eastAsia="Times New Roman" w:hAnsi="Times New Roman" w:cs="Times New Roman"/>
          <w:sz w:val="24"/>
          <w:szCs w:val="24"/>
          <w:lang w:eastAsia="ro-RO"/>
        </w:rPr>
      </w:pPr>
      <w:r w:rsidRPr="00805D37">
        <w:rPr>
          <w:rFonts w:ascii="Times New Roman" w:eastAsia="Times New Roman" w:hAnsi="Times New Roman" w:cs="Times New Roman"/>
          <w:sz w:val="24"/>
          <w:szCs w:val="24"/>
          <w:lang w:eastAsia="ro-RO"/>
        </w:rPr>
        <w:t xml:space="preserve">În acest scop au fost amplasate </w:t>
      </w:r>
      <w:proofErr w:type="spellStart"/>
      <w:r w:rsidRPr="00805D37">
        <w:rPr>
          <w:rFonts w:ascii="Times New Roman" w:eastAsia="Times New Roman" w:hAnsi="Times New Roman" w:cs="Times New Roman"/>
          <w:sz w:val="24"/>
          <w:szCs w:val="24"/>
          <w:lang w:eastAsia="ro-RO"/>
        </w:rPr>
        <w:t>şi</w:t>
      </w:r>
      <w:proofErr w:type="spellEnd"/>
      <w:r w:rsidRPr="00805D37">
        <w:rPr>
          <w:rFonts w:ascii="Times New Roman" w:eastAsia="Times New Roman" w:hAnsi="Times New Roman" w:cs="Times New Roman"/>
          <w:sz w:val="24"/>
          <w:szCs w:val="24"/>
          <w:lang w:eastAsia="ro-RO"/>
        </w:rPr>
        <w:t xml:space="preserve"> săpate </w:t>
      </w:r>
      <w:proofErr w:type="spellStart"/>
      <w:r w:rsidRPr="00805D37">
        <w:rPr>
          <w:rFonts w:ascii="Times New Roman" w:eastAsia="Times New Roman" w:hAnsi="Times New Roman" w:cs="Times New Roman"/>
          <w:sz w:val="24"/>
          <w:szCs w:val="24"/>
          <w:lang w:eastAsia="ro-RO"/>
        </w:rPr>
        <w:t>profile</w:t>
      </w:r>
      <w:proofErr w:type="spellEnd"/>
      <w:r w:rsidRPr="00805D37">
        <w:rPr>
          <w:rFonts w:ascii="Times New Roman" w:eastAsia="Times New Roman" w:hAnsi="Times New Roman" w:cs="Times New Roman"/>
          <w:sz w:val="24"/>
          <w:szCs w:val="24"/>
          <w:lang w:eastAsia="ro-RO"/>
        </w:rPr>
        <w:t xml:space="preserve"> de control în fiecare </w:t>
      </w:r>
      <w:proofErr w:type="spellStart"/>
      <w:r w:rsidRPr="00805D37">
        <w:rPr>
          <w:rFonts w:ascii="Times New Roman" w:eastAsia="Times New Roman" w:hAnsi="Times New Roman" w:cs="Times New Roman"/>
          <w:sz w:val="24"/>
          <w:szCs w:val="24"/>
          <w:lang w:eastAsia="ro-RO"/>
        </w:rPr>
        <w:t>u.a</w:t>
      </w:r>
      <w:proofErr w:type="spellEnd"/>
      <w:r w:rsidRPr="00805D37">
        <w:rPr>
          <w:rFonts w:ascii="Times New Roman" w:eastAsia="Times New Roman" w:hAnsi="Times New Roman" w:cs="Times New Roman"/>
          <w:sz w:val="24"/>
          <w:szCs w:val="24"/>
          <w:lang w:eastAsia="ro-RO"/>
        </w:rPr>
        <w:t>..</w:t>
      </w:r>
    </w:p>
    <w:p w14:paraId="3FA2287C" w14:textId="05401620" w:rsidR="00805D37" w:rsidRPr="00805D37" w:rsidRDefault="00805D37" w:rsidP="00805D37">
      <w:pPr>
        <w:spacing w:after="0" w:line="276" w:lineRule="auto"/>
        <w:ind w:firstLine="720"/>
        <w:jc w:val="both"/>
        <w:rPr>
          <w:rFonts w:ascii="Times New Roman" w:eastAsia="Times New Roman" w:hAnsi="Times New Roman" w:cs="Times New Roman"/>
          <w:sz w:val="24"/>
          <w:szCs w:val="24"/>
        </w:rPr>
      </w:pPr>
      <w:proofErr w:type="spellStart"/>
      <w:r w:rsidRPr="00805D37">
        <w:rPr>
          <w:rFonts w:ascii="Times New Roman" w:eastAsia="Times New Roman" w:hAnsi="Times New Roman" w:cs="Times New Roman"/>
          <w:sz w:val="24"/>
          <w:szCs w:val="24"/>
        </w:rPr>
        <w:t>Evidenţa</w:t>
      </w:r>
      <w:proofErr w:type="spellEnd"/>
      <w:r w:rsidRPr="00805D37">
        <w:rPr>
          <w:rFonts w:ascii="Times New Roman" w:eastAsia="Times New Roman" w:hAnsi="Times New Roman" w:cs="Times New Roman"/>
          <w:sz w:val="24"/>
          <w:szCs w:val="24"/>
        </w:rPr>
        <w:t xml:space="preserve"> tipurilor </w:t>
      </w:r>
      <w:proofErr w:type="spellStart"/>
      <w:r w:rsidRPr="00805D37">
        <w:rPr>
          <w:rFonts w:ascii="Times New Roman" w:eastAsia="Times New Roman" w:hAnsi="Times New Roman" w:cs="Times New Roman"/>
          <w:sz w:val="24"/>
          <w:szCs w:val="24"/>
        </w:rPr>
        <w:t>şi</w:t>
      </w:r>
      <w:proofErr w:type="spellEnd"/>
      <w:r w:rsidRPr="00805D37">
        <w:rPr>
          <w:rFonts w:ascii="Times New Roman" w:eastAsia="Times New Roman" w:hAnsi="Times New Roman" w:cs="Times New Roman"/>
          <w:sz w:val="24"/>
          <w:szCs w:val="24"/>
        </w:rPr>
        <w:t xml:space="preserve"> subtipurilor de sol este prezentată în tabelul</w:t>
      </w:r>
      <w:r>
        <w:rPr>
          <w:rFonts w:ascii="Times New Roman" w:eastAsia="Times New Roman" w:hAnsi="Times New Roman" w:cs="Times New Roman"/>
          <w:sz w:val="24"/>
          <w:szCs w:val="24"/>
        </w:rPr>
        <w:t xml:space="preserve"> următor.</w:t>
      </w:r>
    </w:p>
    <w:p w14:paraId="37E54987" w14:textId="6B33270F" w:rsidR="007B274C" w:rsidRPr="00FB1DAC" w:rsidRDefault="00C73E1D" w:rsidP="00FB1DAC">
      <w:pPr>
        <w:spacing w:before="240" w:after="0" w:line="276" w:lineRule="auto"/>
        <w:jc w:val="center"/>
        <w:rPr>
          <w:rFonts w:ascii="Times New Roman" w:eastAsia="Times New Roman" w:hAnsi="Times New Roman" w:cs="Times New Roman"/>
          <w:b/>
          <w:noProof/>
          <w:sz w:val="24"/>
          <w:szCs w:val="24"/>
          <w:lang w:val="en-US" w:eastAsia="x-none"/>
        </w:rPr>
      </w:pPr>
      <w:r w:rsidRPr="00FB1DAC">
        <w:rPr>
          <w:rFonts w:ascii="Times New Roman" w:eastAsia="Times New Roman" w:hAnsi="Times New Roman" w:cs="Times New Roman"/>
          <w:b/>
          <w:noProof/>
          <w:sz w:val="24"/>
          <w:szCs w:val="24"/>
          <w:lang w:val="en-US" w:eastAsia="x-none"/>
        </w:rPr>
        <w:t>Tabel nr. 47</w:t>
      </w:r>
      <w:r w:rsidR="007B274C" w:rsidRPr="00FB1DAC">
        <w:rPr>
          <w:rFonts w:ascii="Times New Roman" w:eastAsia="Times New Roman" w:hAnsi="Times New Roman" w:cs="Times New Roman"/>
          <w:b/>
          <w:noProof/>
          <w:sz w:val="24"/>
          <w:szCs w:val="24"/>
          <w:lang w:val="en-US" w:eastAsia="x-none"/>
        </w:rPr>
        <w:t>. Soluri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1637"/>
        <w:gridCol w:w="1327"/>
        <w:gridCol w:w="810"/>
        <w:gridCol w:w="2910"/>
        <w:gridCol w:w="900"/>
        <w:gridCol w:w="718"/>
      </w:tblGrid>
      <w:tr w:rsidR="00C73E1D" w:rsidRPr="00C73E1D" w14:paraId="29085BFF" w14:textId="77777777" w:rsidTr="00C73E1D">
        <w:trPr>
          <w:cantSplit/>
          <w:trHeight w:val="284"/>
          <w:jc w:val="center"/>
        </w:trPr>
        <w:tc>
          <w:tcPr>
            <w:tcW w:w="664" w:type="pct"/>
            <w:vMerge w:val="restart"/>
            <w:vAlign w:val="center"/>
          </w:tcPr>
          <w:p w14:paraId="01A5AF96" w14:textId="77777777" w:rsidR="00C73E1D" w:rsidRPr="00C73E1D" w:rsidRDefault="00C73E1D" w:rsidP="00C73E1D">
            <w:pPr>
              <w:spacing w:after="0" w:line="240" w:lineRule="auto"/>
              <w:jc w:val="center"/>
              <w:rPr>
                <w:rFonts w:ascii="Times New Roman" w:eastAsia="Times New Roman" w:hAnsi="Times New Roman" w:cs="Times New Roman"/>
                <w:b/>
                <w:sz w:val="20"/>
                <w:szCs w:val="20"/>
                <w:lang w:eastAsia="ro-RO"/>
              </w:rPr>
            </w:pPr>
            <w:r w:rsidRPr="00C73E1D">
              <w:rPr>
                <w:rFonts w:ascii="Times New Roman" w:eastAsia="Times New Roman" w:hAnsi="Times New Roman" w:cs="Times New Roman"/>
                <w:b/>
                <w:sz w:val="20"/>
                <w:szCs w:val="20"/>
                <w:lang w:eastAsia="ro-RO"/>
              </w:rPr>
              <w:t>Clasa</w:t>
            </w:r>
          </w:p>
        </w:tc>
        <w:tc>
          <w:tcPr>
            <w:tcW w:w="1971" w:type="pct"/>
            <w:gridSpan w:val="3"/>
            <w:vAlign w:val="center"/>
          </w:tcPr>
          <w:p w14:paraId="4C4DAEFC" w14:textId="77777777" w:rsidR="00C73E1D" w:rsidRPr="00C73E1D" w:rsidRDefault="00C73E1D" w:rsidP="00C73E1D">
            <w:pPr>
              <w:spacing w:after="0" w:line="240" w:lineRule="auto"/>
              <w:jc w:val="center"/>
              <w:rPr>
                <w:rFonts w:ascii="Times New Roman" w:eastAsia="Times New Roman" w:hAnsi="Times New Roman" w:cs="Times New Roman"/>
                <w:b/>
                <w:sz w:val="20"/>
                <w:szCs w:val="20"/>
                <w:lang w:eastAsia="ro-RO"/>
              </w:rPr>
            </w:pPr>
            <w:r w:rsidRPr="00C73E1D">
              <w:rPr>
                <w:rFonts w:ascii="Times New Roman" w:eastAsia="Times New Roman" w:hAnsi="Times New Roman" w:cs="Times New Roman"/>
                <w:b/>
                <w:sz w:val="20"/>
                <w:szCs w:val="20"/>
                <w:lang w:eastAsia="ro-RO"/>
              </w:rPr>
              <w:t>Solul</w:t>
            </w:r>
          </w:p>
        </w:tc>
        <w:tc>
          <w:tcPr>
            <w:tcW w:w="1520" w:type="pct"/>
            <w:vMerge w:val="restart"/>
            <w:vAlign w:val="center"/>
          </w:tcPr>
          <w:p w14:paraId="5B3EDACE" w14:textId="77777777" w:rsidR="00C73E1D" w:rsidRPr="00C73E1D" w:rsidRDefault="00C73E1D" w:rsidP="00C73E1D">
            <w:pPr>
              <w:spacing w:after="0" w:line="240" w:lineRule="auto"/>
              <w:jc w:val="center"/>
              <w:rPr>
                <w:rFonts w:ascii="Times New Roman" w:eastAsia="Times New Roman" w:hAnsi="Times New Roman" w:cs="Times New Roman"/>
                <w:b/>
                <w:sz w:val="20"/>
                <w:szCs w:val="20"/>
                <w:lang w:eastAsia="ro-RO"/>
              </w:rPr>
            </w:pPr>
            <w:r w:rsidRPr="00C73E1D">
              <w:rPr>
                <w:rFonts w:ascii="Times New Roman" w:eastAsia="Times New Roman" w:hAnsi="Times New Roman" w:cs="Times New Roman"/>
                <w:b/>
                <w:sz w:val="20"/>
                <w:szCs w:val="20"/>
                <w:lang w:eastAsia="ro-RO"/>
              </w:rPr>
              <w:t>Succesiunea orizonturilor</w:t>
            </w:r>
          </w:p>
        </w:tc>
        <w:tc>
          <w:tcPr>
            <w:tcW w:w="845" w:type="pct"/>
            <w:gridSpan w:val="2"/>
            <w:vMerge w:val="restart"/>
            <w:vAlign w:val="center"/>
          </w:tcPr>
          <w:p w14:paraId="155CED4D" w14:textId="77777777" w:rsidR="00C73E1D" w:rsidRPr="00C73E1D" w:rsidRDefault="00C73E1D" w:rsidP="00C73E1D">
            <w:pPr>
              <w:spacing w:after="0" w:line="240" w:lineRule="auto"/>
              <w:jc w:val="center"/>
              <w:rPr>
                <w:rFonts w:ascii="Times New Roman" w:eastAsia="Times New Roman" w:hAnsi="Times New Roman" w:cs="Times New Roman"/>
                <w:b/>
                <w:sz w:val="20"/>
                <w:szCs w:val="20"/>
                <w:lang w:eastAsia="ro-RO"/>
              </w:rPr>
            </w:pPr>
            <w:proofErr w:type="spellStart"/>
            <w:r w:rsidRPr="00C73E1D">
              <w:rPr>
                <w:rFonts w:ascii="Times New Roman" w:eastAsia="Times New Roman" w:hAnsi="Times New Roman" w:cs="Times New Roman"/>
                <w:b/>
                <w:sz w:val="20"/>
                <w:szCs w:val="20"/>
                <w:lang w:eastAsia="ro-RO"/>
              </w:rPr>
              <w:t>Suprafaţa</w:t>
            </w:r>
            <w:proofErr w:type="spellEnd"/>
          </w:p>
        </w:tc>
      </w:tr>
      <w:tr w:rsidR="00C73E1D" w:rsidRPr="00C73E1D" w14:paraId="159F74E9" w14:textId="77777777" w:rsidTr="00C73E1D">
        <w:trPr>
          <w:cantSplit/>
          <w:trHeight w:val="284"/>
          <w:jc w:val="center"/>
        </w:trPr>
        <w:tc>
          <w:tcPr>
            <w:tcW w:w="664" w:type="pct"/>
            <w:vMerge/>
            <w:vAlign w:val="center"/>
          </w:tcPr>
          <w:p w14:paraId="40BE01E1"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
        </w:tc>
        <w:tc>
          <w:tcPr>
            <w:tcW w:w="855" w:type="pct"/>
            <w:vMerge w:val="restart"/>
            <w:vAlign w:val="center"/>
          </w:tcPr>
          <w:p w14:paraId="545AF013" w14:textId="77777777" w:rsidR="00C73E1D" w:rsidRPr="00C73E1D" w:rsidRDefault="00C73E1D" w:rsidP="00C73E1D">
            <w:pPr>
              <w:spacing w:after="0" w:line="240" w:lineRule="auto"/>
              <w:jc w:val="center"/>
              <w:rPr>
                <w:rFonts w:ascii="Times New Roman" w:eastAsia="Times New Roman" w:hAnsi="Times New Roman" w:cs="Times New Roman"/>
                <w:b/>
                <w:sz w:val="20"/>
                <w:szCs w:val="20"/>
                <w:lang w:eastAsia="ro-RO"/>
              </w:rPr>
            </w:pPr>
            <w:r w:rsidRPr="00C73E1D">
              <w:rPr>
                <w:rFonts w:ascii="Times New Roman" w:eastAsia="Times New Roman" w:hAnsi="Times New Roman" w:cs="Times New Roman"/>
                <w:b/>
                <w:sz w:val="20"/>
                <w:szCs w:val="20"/>
                <w:lang w:eastAsia="ro-RO"/>
              </w:rPr>
              <w:t>Tipul</w:t>
            </w:r>
          </w:p>
        </w:tc>
        <w:tc>
          <w:tcPr>
            <w:tcW w:w="1116" w:type="pct"/>
            <w:gridSpan w:val="2"/>
            <w:vAlign w:val="center"/>
          </w:tcPr>
          <w:p w14:paraId="3FB8F2DA" w14:textId="77777777" w:rsidR="00C73E1D" w:rsidRPr="00C73E1D" w:rsidRDefault="00C73E1D" w:rsidP="00C73E1D">
            <w:pPr>
              <w:spacing w:after="0" w:line="240" w:lineRule="auto"/>
              <w:jc w:val="center"/>
              <w:rPr>
                <w:rFonts w:ascii="Times New Roman" w:eastAsia="Times New Roman" w:hAnsi="Times New Roman" w:cs="Times New Roman"/>
                <w:b/>
                <w:sz w:val="20"/>
                <w:szCs w:val="20"/>
                <w:lang w:eastAsia="ro-RO"/>
              </w:rPr>
            </w:pPr>
            <w:r w:rsidRPr="00C73E1D">
              <w:rPr>
                <w:rFonts w:ascii="Times New Roman" w:eastAsia="Times New Roman" w:hAnsi="Times New Roman" w:cs="Times New Roman"/>
                <w:b/>
                <w:sz w:val="20"/>
                <w:szCs w:val="20"/>
                <w:lang w:eastAsia="ro-RO"/>
              </w:rPr>
              <w:t>Subtipul</w:t>
            </w:r>
          </w:p>
        </w:tc>
        <w:tc>
          <w:tcPr>
            <w:tcW w:w="1520" w:type="pct"/>
            <w:vMerge/>
            <w:vAlign w:val="center"/>
          </w:tcPr>
          <w:p w14:paraId="354968E4" w14:textId="77777777" w:rsidR="00C73E1D" w:rsidRPr="00C73E1D" w:rsidRDefault="00C73E1D" w:rsidP="00C73E1D">
            <w:pPr>
              <w:spacing w:after="0" w:line="240" w:lineRule="auto"/>
              <w:jc w:val="center"/>
              <w:rPr>
                <w:rFonts w:ascii="Times New Roman" w:eastAsia="Times New Roman" w:hAnsi="Times New Roman" w:cs="Times New Roman"/>
                <w:b/>
                <w:sz w:val="20"/>
                <w:szCs w:val="20"/>
                <w:lang w:eastAsia="ro-RO"/>
              </w:rPr>
            </w:pPr>
          </w:p>
        </w:tc>
        <w:tc>
          <w:tcPr>
            <w:tcW w:w="845" w:type="pct"/>
            <w:gridSpan w:val="2"/>
            <w:vMerge/>
            <w:vAlign w:val="center"/>
          </w:tcPr>
          <w:p w14:paraId="5C49C88B" w14:textId="77777777" w:rsidR="00C73E1D" w:rsidRPr="00C73E1D" w:rsidRDefault="00C73E1D" w:rsidP="00C73E1D">
            <w:pPr>
              <w:spacing w:after="0" w:line="240" w:lineRule="auto"/>
              <w:jc w:val="center"/>
              <w:rPr>
                <w:rFonts w:ascii="Times New Roman" w:eastAsia="Times New Roman" w:hAnsi="Times New Roman" w:cs="Times New Roman"/>
                <w:b/>
                <w:sz w:val="20"/>
                <w:szCs w:val="20"/>
                <w:lang w:eastAsia="ro-RO"/>
              </w:rPr>
            </w:pPr>
          </w:p>
        </w:tc>
      </w:tr>
      <w:tr w:rsidR="00C73E1D" w:rsidRPr="00C73E1D" w14:paraId="1699B1CF" w14:textId="77777777" w:rsidTr="00C73E1D">
        <w:trPr>
          <w:cantSplit/>
          <w:trHeight w:val="284"/>
          <w:jc w:val="center"/>
        </w:trPr>
        <w:tc>
          <w:tcPr>
            <w:tcW w:w="664" w:type="pct"/>
            <w:vMerge/>
            <w:vAlign w:val="center"/>
          </w:tcPr>
          <w:p w14:paraId="2154BE27"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
        </w:tc>
        <w:tc>
          <w:tcPr>
            <w:tcW w:w="855" w:type="pct"/>
            <w:vMerge/>
            <w:vAlign w:val="center"/>
          </w:tcPr>
          <w:p w14:paraId="4B0F97CA" w14:textId="77777777" w:rsidR="00C73E1D" w:rsidRPr="00C73E1D" w:rsidRDefault="00C73E1D" w:rsidP="00C73E1D">
            <w:pPr>
              <w:spacing w:after="0" w:line="240" w:lineRule="auto"/>
              <w:jc w:val="center"/>
              <w:rPr>
                <w:rFonts w:ascii="Times New Roman" w:eastAsia="Times New Roman" w:hAnsi="Times New Roman" w:cs="Times New Roman"/>
                <w:b/>
                <w:sz w:val="20"/>
                <w:szCs w:val="20"/>
                <w:lang w:eastAsia="ro-RO"/>
              </w:rPr>
            </w:pPr>
          </w:p>
        </w:tc>
        <w:tc>
          <w:tcPr>
            <w:tcW w:w="693" w:type="pct"/>
            <w:vAlign w:val="center"/>
          </w:tcPr>
          <w:p w14:paraId="303EEE03" w14:textId="77777777" w:rsidR="00C73E1D" w:rsidRPr="00C73E1D" w:rsidRDefault="00C73E1D" w:rsidP="00C73E1D">
            <w:pPr>
              <w:spacing w:after="0" w:line="240" w:lineRule="auto"/>
              <w:jc w:val="center"/>
              <w:rPr>
                <w:rFonts w:ascii="Times New Roman" w:eastAsia="Times New Roman" w:hAnsi="Times New Roman" w:cs="Times New Roman"/>
                <w:b/>
                <w:sz w:val="20"/>
                <w:szCs w:val="20"/>
                <w:lang w:eastAsia="ro-RO"/>
              </w:rPr>
            </w:pPr>
            <w:r w:rsidRPr="00C73E1D">
              <w:rPr>
                <w:rFonts w:ascii="Times New Roman" w:eastAsia="Times New Roman" w:hAnsi="Times New Roman" w:cs="Times New Roman"/>
                <w:b/>
                <w:sz w:val="20"/>
                <w:szCs w:val="20"/>
                <w:lang w:eastAsia="ro-RO"/>
              </w:rPr>
              <w:t>Denumire</w:t>
            </w:r>
          </w:p>
        </w:tc>
        <w:tc>
          <w:tcPr>
            <w:tcW w:w="423" w:type="pct"/>
            <w:vAlign w:val="center"/>
          </w:tcPr>
          <w:p w14:paraId="793DA375" w14:textId="77777777" w:rsidR="00C73E1D" w:rsidRPr="00C73E1D" w:rsidRDefault="00C73E1D" w:rsidP="00C73E1D">
            <w:pPr>
              <w:spacing w:after="0" w:line="240" w:lineRule="auto"/>
              <w:jc w:val="center"/>
              <w:rPr>
                <w:rFonts w:ascii="Times New Roman" w:eastAsia="Times New Roman" w:hAnsi="Times New Roman" w:cs="Times New Roman"/>
                <w:b/>
                <w:sz w:val="20"/>
                <w:szCs w:val="20"/>
                <w:lang w:eastAsia="ro-RO"/>
              </w:rPr>
            </w:pPr>
            <w:r w:rsidRPr="00C73E1D">
              <w:rPr>
                <w:rFonts w:ascii="Times New Roman" w:eastAsia="Times New Roman" w:hAnsi="Times New Roman" w:cs="Times New Roman"/>
                <w:b/>
                <w:sz w:val="20"/>
                <w:szCs w:val="20"/>
                <w:lang w:eastAsia="ro-RO"/>
              </w:rPr>
              <w:t>Codul</w:t>
            </w:r>
          </w:p>
        </w:tc>
        <w:tc>
          <w:tcPr>
            <w:tcW w:w="1520" w:type="pct"/>
            <w:vMerge/>
            <w:vAlign w:val="center"/>
          </w:tcPr>
          <w:p w14:paraId="4CB4AC73" w14:textId="77777777" w:rsidR="00C73E1D" w:rsidRPr="00C73E1D" w:rsidRDefault="00C73E1D" w:rsidP="00C73E1D">
            <w:pPr>
              <w:spacing w:after="0" w:line="240" w:lineRule="auto"/>
              <w:jc w:val="center"/>
              <w:rPr>
                <w:rFonts w:ascii="Times New Roman" w:eastAsia="Times New Roman" w:hAnsi="Times New Roman" w:cs="Times New Roman"/>
                <w:b/>
                <w:sz w:val="20"/>
                <w:szCs w:val="20"/>
                <w:lang w:eastAsia="ro-RO"/>
              </w:rPr>
            </w:pPr>
          </w:p>
        </w:tc>
        <w:tc>
          <w:tcPr>
            <w:tcW w:w="470" w:type="pct"/>
            <w:vAlign w:val="center"/>
          </w:tcPr>
          <w:p w14:paraId="4A4895D0" w14:textId="77777777" w:rsidR="00C73E1D" w:rsidRPr="00C73E1D" w:rsidRDefault="00C73E1D" w:rsidP="00C73E1D">
            <w:pPr>
              <w:spacing w:after="0" w:line="240" w:lineRule="auto"/>
              <w:jc w:val="center"/>
              <w:rPr>
                <w:rFonts w:ascii="Times New Roman" w:eastAsia="Times New Roman" w:hAnsi="Times New Roman" w:cs="Times New Roman"/>
                <w:b/>
                <w:sz w:val="20"/>
                <w:szCs w:val="20"/>
                <w:lang w:eastAsia="ro-RO"/>
              </w:rPr>
            </w:pPr>
            <w:r w:rsidRPr="00C73E1D">
              <w:rPr>
                <w:rFonts w:ascii="Times New Roman" w:eastAsia="Times New Roman" w:hAnsi="Times New Roman" w:cs="Times New Roman"/>
                <w:b/>
                <w:sz w:val="20"/>
                <w:szCs w:val="20"/>
                <w:lang w:eastAsia="ro-RO"/>
              </w:rPr>
              <w:t>ha</w:t>
            </w:r>
          </w:p>
        </w:tc>
        <w:tc>
          <w:tcPr>
            <w:tcW w:w="375" w:type="pct"/>
            <w:vAlign w:val="center"/>
          </w:tcPr>
          <w:p w14:paraId="5DA824D4" w14:textId="77777777" w:rsidR="00C73E1D" w:rsidRPr="00C73E1D" w:rsidRDefault="00C73E1D" w:rsidP="00C73E1D">
            <w:pPr>
              <w:spacing w:after="0" w:line="240" w:lineRule="auto"/>
              <w:jc w:val="center"/>
              <w:rPr>
                <w:rFonts w:ascii="Times New Roman" w:eastAsia="Times New Roman" w:hAnsi="Times New Roman" w:cs="Times New Roman"/>
                <w:b/>
                <w:sz w:val="20"/>
                <w:szCs w:val="20"/>
                <w:lang w:eastAsia="ro-RO"/>
              </w:rPr>
            </w:pPr>
            <w:r w:rsidRPr="00C73E1D">
              <w:rPr>
                <w:rFonts w:ascii="Times New Roman" w:eastAsia="Times New Roman" w:hAnsi="Times New Roman" w:cs="Times New Roman"/>
                <w:b/>
                <w:sz w:val="20"/>
                <w:szCs w:val="20"/>
                <w:lang w:eastAsia="ro-RO"/>
              </w:rPr>
              <w:t>%</w:t>
            </w:r>
          </w:p>
        </w:tc>
      </w:tr>
      <w:tr w:rsidR="00C73E1D" w:rsidRPr="00C73E1D" w14:paraId="7D397D5A" w14:textId="77777777" w:rsidTr="00C73E1D">
        <w:trPr>
          <w:cantSplit/>
          <w:trHeight w:val="578"/>
          <w:jc w:val="center"/>
        </w:trPr>
        <w:tc>
          <w:tcPr>
            <w:tcW w:w="664" w:type="pct"/>
            <w:vMerge w:val="restart"/>
            <w:vAlign w:val="center"/>
          </w:tcPr>
          <w:p w14:paraId="21470F0B"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roofErr w:type="spellStart"/>
            <w:r w:rsidRPr="00C73E1D">
              <w:rPr>
                <w:rFonts w:ascii="Times New Roman" w:eastAsia="Times New Roman" w:hAnsi="Times New Roman" w:cs="Times New Roman"/>
                <w:sz w:val="20"/>
                <w:szCs w:val="20"/>
                <w:lang w:eastAsia="ro-RO"/>
              </w:rPr>
              <w:t>Protisoluri</w:t>
            </w:r>
            <w:proofErr w:type="spellEnd"/>
          </w:p>
          <w:p w14:paraId="3E18DF5B"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r w:rsidRPr="00C73E1D">
              <w:rPr>
                <w:rFonts w:ascii="Times New Roman" w:eastAsia="Times New Roman" w:hAnsi="Times New Roman" w:cs="Times New Roman"/>
                <w:sz w:val="20"/>
                <w:szCs w:val="20"/>
                <w:lang w:eastAsia="ro-RO"/>
              </w:rPr>
              <w:t>(PRO)</w:t>
            </w:r>
          </w:p>
        </w:tc>
        <w:tc>
          <w:tcPr>
            <w:tcW w:w="855" w:type="pct"/>
            <w:vAlign w:val="center"/>
          </w:tcPr>
          <w:p w14:paraId="5B3D6F0A"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roofErr w:type="spellStart"/>
            <w:r w:rsidRPr="00C73E1D">
              <w:rPr>
                <w:rFonts w:ascii="Times New Roman" w:eastAsia="Times New Roman" w:hAnsi="Times New Roman" w:cs="Times New Roman"/>
                <w:sz w:val="20"/>
                <w:szCs w:val="20"/>
                <w:lang w:eastAsia="ro-RO"/>
              </w:rPr>
              <w:t>Psamosol</w:t>
            </w:r>
            <w:proofErr w:type="spellEnd"/>
          </w:p>
          <w:p w14:paraId="5ED9A953"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r w:rsidRPr="00C73E1D">
              <w:rPr>
                <w:rFonts w:ascii="Times New Roman" w:eastAsia="Times New Roman" w:hAnsi="Times New Roman" w:cs="Times New Roman"/>
                <w:sz w:val="20"/>
                <w:szCs w:val="20"/>
                <w:lang w:eastAsia="ro-RO"/>
              </w:rPr>
              <w:t>(PS)</w:t>
            </w:r>
          </w:p>
        </w:tc>
        <w:tc>
          <w:tcPr>
            <w:tcW w:w="693" w:type="pct"/>
            <w:vAlign w:val="center"/>
          </w:tcPr>
          <w:p w14:paraId="5F41B50F"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roofErr w:type="spellStart"/>
            <w:r w:rsidRPr="00C73E1D">
              <w:rPr>
                <w:rFonts w:ascii="Times New Roman" w:eastAsia="Times New Roman" w:hAnsi="Times New Roman" w:cs="Times New Roman"/>
                <w:sz w:val="20"/>
                <w:szCs w:val="20"/>
                <w:lang w:eastAsia="ro-RO"/>
              </w:rPr>
              <w:t>eutric</w:t>
            </w:r>
            <w:proofErr w:type="spellEnd"/>
          </w:p>
        </w:tc>
        <w:tc>
          <w:tcPr>
            <w:tcW w:w="423" w:type="pct"/>
            <w:vAlign w:val="center"/>
          </w:tcPr>
          <w:p w14:paraId="76CBED78"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r w:rsidRPr="00C73E1D">
              <w:rPr>
                <w:rFonts w:ascii="Times New Roman" w:eastAsia="Times New Roman" w:hAnsi="Times New Roman" w:cs="Times New Roman"/>
                <w:sz w:val="20"/>
                <w:szCs w:val="20"/>
                <w:lang w:eastAsia="ro-RO"/>
              </w:rPr>
              <w:t>0302</w:t>
            </w:r>
          </w:p>
        </w:tc>
        <w:tc>
          <w:tcPr>
            <w:tcW w:w="1520" w:type="pct"/>
            <w:vAlign w:val="center"/>
          </w:tcPr>
          <w:p w14:paraId="0861F973"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r w:rsidRPr="00C73E1D">
              <w:rPr>
                <w:rFonts w:ascii="Times New Roman" w:eastAsia="Times New Roman" w:hAnsi="Times New Roman" w:cs="Times New Roman"/>
                <w:sz w:val="20"/>
                <w:szCs w:val="20"/>
                <w:lang w:eastAsia="ro-RO"/>
              </w:rPr>
              <w:t>Ao.eu-C</w:t>
            </w:r>
          </w:p>
        </w:tc>
        <w:tc>
          <w:tcPr>
            <w:tcW w:w="470" w:type="pct"/>
            <w:vAlign w:val="center"/>
          </w:tcPr>
          <w:p w14:paraId="31AB7723"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r w:rsidRPr="00C73E1D">
              <w:rPr>
                <w:rFonts w:ascii="Times New Roman" w:eastAsia="Times New Roman" w:hAnsi="Times New Roman" w:cs="Times New Roman"/>
                <w:sz w:val="20"/>
                <w:szCs w:val="20"/>
                <w:lang w:eastAsia="ro-RO"/>
              </w:rPr>
              <w:t>6,70</w:t>
            </w:r>
          </w:p>
        </w:tc>
        <w:tc>
          <w:tcPr>
            <w:tcW w:w="375" w:type="pct"/>
            <w:vAlign w:val="center"/>
          </w:tcPr>
          <w:p w14:paraId="1A0642B3"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r w:rsidRPr="00C73E1D">
              <w:rPr>
                <w:rFonts w:ascii="Times New Roman" w:eastAsia="Times New Roman" w:hAnsi="Times New Roman" w:cs="Times New Roman"/>
                <w:sz w:val="20"/>
                <w:szCs w:val="20"/>
                <w:lang w:eastAsia="ro-RO"/>
              </w:rPr>
              <w:t>1</w:t>
            </w:r>
          </w:p>
        </w:tc>
      </w:tr>
      <w:tr w:rsidR="00C73E1D" w:rsidRPr="00C73E1D" w14:paraId="3DDDAE5C" w14:textId="77777777" w:rsidTr="00C73E1D">
        <w:trPr>
          <w:cantSplit/>
          <w:trHeight w:val="284"/>
          <w:jc w:val="center"/>
        </w:trPr>
        <w:tc>
          <w:tcPr>
            <w:tcW w:w="664" w:type="pct"/>
            <w:vMerge/>
            <w:vAlign w:val="center"/>
          </w:tcPr>
          <w:p w14:paraId="218AEBF8"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
        </w:tc>
        <w:tc>
          <w:tcPr>
            <w:tcW w:w="3491" w:type="pct"/>
            <w:gridSpan w:val="4"/>
            <w:vAlign w:val="center"/>
          </w:tcPr>
          <w:p w14:paraId="698B4FC0" w14:textId="77777777" w:rsidR="00C73E1D" w:rsidRPr="00C73E1D" w:rsidRDefault="00C73E1D" w:rsidP="00C73E1D">
            <w:pPr>
              <w:spacing w:after="0" w:line="240" w:lineRule="auto"/>
              <w:jc w:val="center"/>
              <w:rPr>
                <w:rFonts w:ascii="Times New Roman" w:eastAsia="Times New Roman" w:hAnsi="Times New Roman" w:cs="Times New Roman"/>
                <w:i/>
                <w:sz w:val="20"/>
                <w:szCs w:val="20"/>
                <w:lang w:eastAsia="ro-RO"/>
              </w:rPr>
            </w:pPr>
            <w:r w:rsidRPr="00C73E1D">
              <w:rPr>
                <w:rFonts w:ascii="Times New Roman" w:eastAsia="Times New Roman" w:hAnsi="Times New Roman" w:cs="Times New Roman"/>
                <w:i/>
                <w:sz w:val="20"/>
                <w:szCs w:val="20"/>
                <w:lang w:eastAsia="ro-RO"/>
              </w:rPr>
              <w:t>TOTAL</w:t>
            </w:r>
          </w:p>
        </w:tc>
        <w:tc>
          <w:tcPr>
            <w:tcW w:w="470" w:type="pct"/>
            <w:vAlign w:val="center"/>
          </w:tcPr>
          <w:p w14:paraId="207F5D9B" w14:textId="77777777" w:rsidR="00C73E1D" w:rsidRPr="00C73E1D" w:rsidRDefault="00C73E1D" w:rsidP="00C73E1D">
            <w:pPr>
              <w:spacing w:after="0" w:line="240" w:lineRule="auto"/>
              <w:jc w:val="center"/>
              <w:rPr>
                <w:rFonts w:ascii="Times New Roman" w:eastAsia="Times New Roman" w:hAnsi="Times New Roman" w:cs="Times New Roman"/>
                <w:i/>
                <w:sz w:val="20"/>
                <w:szCs w:val="20"/>
                <w:lang w:eastAsia="ro-RO"/>
              </w:rPr>
            </w:pPr>
            <w:r w:rsidRPr="00C73E1D">
              <w:rPr>
                <w:rFonts w:ascii="Times New Roman" w:eastAsia="Times New Roman" w:hAnsi="Times New Roman" w:cs="Times New Roman"/>
                <w:i/>
                <w:sz w:val="20"/>
                <w:szCs w:val="20"/>
                <w:lang w:eastAsia="ro-RO"/>
              </w:rPr>
              <w:t>6,70</w:t>
            </w:r>
          </w:p>
        </w:tc>
        <w:tc>
          <w:tcPr>
            <w:tcW w:w="375" w:type="pct"/>
            <w:vAlign w:val="center"/>
          </w:tcPr>
          <w:p w14:paraId="5136C984" w14:textId="77777777" w:rsidR="00C73E1D" w:rsidRPr="00C73E1D" w:rsidRDefault="00C73E1D" w:rsidP="00C73E1D">
            <w:pPr>
              <w:spacing w:after="0" w:line="240" w:lineRule="auto"/>
              <w:jc w:val="center"/>
              <w:rPr>
                <w:rFonts w:ascii="Times New Roman" w:eastAsia="Times New Roman" w:hAnsi="Times New Roman" w:cs="Times New Roman"/>
                <w:i/>
                <w:sz w:val="20"/>
                <w:szCs w:val="20"/>
                <w:lang w:eastAsia="ro-RO"/>
              </w:rPr>
            </w:pPr>
            <w:r w:rsidRPr="00C73E1D">
              <w:rPr>
                <w:rFonts w:ascii="Times New Roman" w:eastAsia="Times New Roman" w:hAnsi="Times New Roman" w:cs="Times New Roman"/>
                <w:i/>
                <w:sz w:val="20"/>
                <w:szCs w:val="20"/>
                <w:lang w:eastAsia="ro-RO"/>
              </w:rPr>
              <w:t>1</w:t>
            </w:r>
          </w:p>
        </w:tc>
      </w:tr>
      <w:tr w:rsidR="00C73E1D" w:rsidRPr="00C73E1D" w14:paraId="51DDE409" w14:textId="77777777" w:rsidTr="00C73E1D">
        <w:trPr>
          <w:cantSplit/>
          <w:trHeight w:val="284"/>
          <w:jc w:val="center"/>
        </w:trPr>
        <w:tc>
          <w:tcPr>
            <w:tcW w:w="664" w:type="pct"/>
            <w:vMerge/>
            <w:vAlign w:val="center"/>
          </w:tcPr>
          <w:p w14:paraId="7C76DE5A"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
        </w:tc>
        <w:tc>
          <w:tcPr>
            <w:tcW w:w="855" w:type="pct"/>
            <w:vMerge w:val="restart"/>
            <w:vAlign w:val="center"/>
          </w:tcPr>
          <w:p w14:paraId="773D2837"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roofErr w:type="spellStart"/>
            <w:r w:rsidRPr="00C73E1D">
              <w:rPr>
                <w:rFonts w:ascii="Times New Roman" w:eastAsia="Times New Roman" w:hAnsi="Times New Roman" w:cs="Times New Roman"/>
                <w:sz w:val="20"/>
                <w:szCs w:val="20"/>
                <w:lang w:eastAsia="ro-RO"/>
              </w:rPr>
              <w:t>Aluviosol</w:t>
            </w:r>
            <w:proofErr w:type="spellEnd"/>
          </w:p>
          <w:p w14:paraId="003CBA33"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r w:rsidRPr="00C73E1D">
              <w:rPr>
                <w:rFonts w:ascii="Times New Roman" w:eastAsia="Times New Roman" w:hAnsi="Times New Roman" w:cs="Times New Roman"/>
                <w:sz w:val="20"/>
                <w:szCs w:val="20"/>
                <w:lang w:eastAsia="ro-RO"/>
              </w:rPr>
              <w:t>(AS)</w:t>
            </w:r>
          </w:p>
        </w:tc>
        <w:tc>
          <w:tcPr>
            <w:tcW w:w="693" w:type="pct"/>
            <w:vAlign w:val="center"/>
          </w:tcPr>
          <w:p w14:paraId="34BFDF84"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roofErr w:type="spellStart"/>
            <w:r w:rsidRPr="00C73E1D">
              <w:rPr>
                <w:rFonts w:ascii="Times New Roman" w:eastAsia="Times New Roman" w:hAnsi="Times New Roman" w:cs="Times New Roman"/>
                <w:sz w:val="20"/>
                <w:szCs w:val="20"/>
                <w:lang w:eastAsia="ro-RO"/>
              </w:rPr>
              <w:t>molic</w:t>
            </w:r>
            <w:proofErr w:type="spellEnd"/>
          </w:p>
        </w:tc>
        <w:tc>
          <w:tcPr>
            <w:tcW w:w="423" w:type="pct"/>
            <w:vAlign w:val="center"/>
          </w:tcPr>
          <w:p w14:paraId="3FEE8C24"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r w:rsidRPr="00C73E1D">
              <w:rPr>
                <w:rFonts w:ascii="Times New Roman" w:eastAsia="Times New Roman" w:hAnsi="Times New Roman" w:cs="Times New Roman"/>
                <w:sz w:val="20"/>
                <w:szCs w:val="20"/>
                <w:lang w:eastAsia="ro-RO"/>
              </w:rPr>
              <w:t>0403</w:t>
            </w:r>
          </w:p>
        </w:tc>
        <w:tc>
          <w:tcPr>
            <w:tcW w:w="1520" w:type="pct"/>
            <w:vAlign w:val="center"/>
          </w:tcPr>
          <w:p w14:paraId="3D832A5A"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r w:rsidRPr="00C73E1D">
              <w:rPr>
                <w:rFonts w:ascii="Times New Roman" w:eastAsia="Times New Roman" w:hAnsi="Times New Roman" w:cs="Times New Roman"/>
                <w:sz w:val="20"/>
                <w:szCs w:val="20"/>
                <w:lang w:eastAsia="ro-RO"/>
              </w:rPr>
              <w:t>Am-C</w:t>
            </w:r>
          </w:p>
        </w:tc>
        <w:tc>
          <w:tcPr>
            <w:tcW w:w="470" w:type="pct"/>
            <w:vAlign w:val="center"/>
          </w:tcPr>
          <w:p w14:paraId="6BFCA066"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r w:rsidRPr="00C73E1D">
              <w:rPr>
                <w:rFonts w:ascii="Times New Roman" w:eastAsia="Times New Roman" w:hAnsi="Times New Roman" w:cs="Times New Roman"/>
                <w:sz w:val="20"/>
                <w:szCs w:val="20"/>
                <w:lang w:eastAsia="ro-RO"/>
              </w:rPr>
              <w:t>34,16</w:t>
            </w:r>
          </w:p>
        </w:tc>
        <w:tc>
          <w:tcPr>
            <w:tcW w:w="375" w:type="pct"/>
            <w:vAlign w:val="center"/>
          </w:tcPr>
          <w:p w14:paraId="55A263DC"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r w:rsidRPr="00C73E1D">
              <w:rPr>
                <w:rFonts w:ascii="Times New Roman" w:eastAsia="Times New Roman" w:hAnsi="Times New Roman" w:cs="Times New Roman"/>
                <w:sz w:val="20"/>
                <w:szCs w:val="20"/>
                <w:lang w:eastAsia="ro-RO"/>
              </w:rPr>
              <w:t>4</w:t>
            </w:r>
          </w:p>
        </w:tc>
      </w:tr>
      <w:tr w:rsidR="00C73E1D" w:rsidRPr="00C73E1D" w14:paraId="00E7567D" w14:textId="77777777" w:rsidTr="00C73E1D">
        <w:trPr>
          <w:cantSplit/>
          <w:trHeight w:val="284"/>
          <w:jc w:val="center"/>
        </w:trPr>
        <w:tc>
          <w:tcPr>
            <w:tcW w:w="664" w:type="pct"/>
            <w:vMerge/>
            <w:vAlign w:val="center"/>
          </w:tcPr>
          <w:p w14:paraId="48820370"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
        </w:tc>
        <w:tc>
          <w:tcPr>
            <w:tcW w:w="855" w:type="pct"/>
            <w:vMerge/>
            <w:vAlign w:val="center"/>
          </w:tcPr>
          <w:p w14:paraId="3ECAB52E"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
        </w:tc>
        <w:tc>
          <w:tcPr>
            <w:tcW w:w="693" w:type="pct"/>
            <w:vAlign w:val="center"/>
          </w:tcPr>
          <w:p w14:paraId="01958938"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roofErr w:type="spellStart"/>
            <w:r w:rsidRPr="00C73E1D">
              <w:rPr>
                <w:rFonts w:ascii="Times New Roman" w:eastAsia="Times New Roman" w:hAnsi="Times New Roman" w:cs="Times New Roman"/>
                <w:sz w:val="20"/>
                <w:szCs w:val="20"/>
                <w:lang w:eastAsia="ro-RO"/>
              </w:rPr>
              <w:t>entic</w:t>
            </w:r>
            <w:proofErr w:type="spellEnd"/>
          </w:p>
        </w:tc>
        <w:tc>
          <w:tcPr>
            <w:tcW w:w="423" w:type="pct"/>
            <w:vAlign w:val="center"/>
          </w:tcPr>
          <w:p w14:paraId="60BDE536"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r w:rsidRPr="00C73E1D">
              <w:rPr>
                <w:rFonts w:ascii="Times New Roman" w:eastAsia="Times New Roman" w:hAnsi="Times New Roman" w:cs="Times New Roman"/>
                <w:sz w:val="20"/>
                <w:szCs w:val="20"/>
                <w:lang w:eastAsia="ro-RO"/>
              </w:rPr>
              <w:t>0417</w:t>
            </w:r>
          </w:p>
        </w:tc>
        <w:tc>
          <w:tcPr>
            <w:tcW w:w="1520" w:type="pct"/>
            <w:vAlign w:val="center"/>
          </w:tcPr>
          <w:p w14:paraId="700F277A"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roofErr w:type="spellStart"/>
            <w:r w:rsidRPr="00C73E1D">
              <w:rPr>
                <w:rFonts w:ascii="Times New Roman" w:eastAsia="Times New Roman" w:hAnsi="Times New Roman" w:cs="Times New Roman"/>
                <w:sz w:val="20"/>
                <w:szCs w:val="20"/>
                <w:lang w:eastAsia="ro-RO"/>
              </w:rPr>
              <w:t>Aoen</w:t>
            </w:r>
            <w:proofErr w:type="spellEnd"/>
            <w:r w:rsidRPr="00C73E1D">
              <w:rPr>
                <w:rFonts w:ascii="Times New Roman" w:eastAsia="Times New Roman" w:hAnsi="Times New Roman" w:cs="Times New Roman"/>
                <w:sz w:val="20"/>
                <w:szCs w:val="20"/>
                <w:lang w:eastAsia="ro-RO"/>
              </w:rPr>
              <w:t>-C</w:t>
            </w:r>
          </w:p>
        </w:tc>
        <w:tc>
          <w:tcPr>
            <w:tcW w:w="470" w:type="pct"/>
            <w:vAlign w:val="center"/>
          </w:tcPr>
          <w:p w14:paraId="106A56FA"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r w:rsidRPr="00C73E1D">
              <w:rPr>
                <w:rFonts w:ascii="Times New Roman" w:eastAsia="Times New Roman" w:hAnsi="Times New Roman" w:cs="Times New Roman"/>
                <w:sz w:val="20"/>
                <w:szCs w:val="20"/>
                <w:lang w:eastAsia="ro-RO"/>
              </w:rPr>
              <w:t>54,70</w:t>
            </w:r>
          </w:p>
        </w:tc>
        <w:tc>
          <w:tcPr>
            <w:tcW w:w="375" w:type="pct"/>
            <w:vAlign w:val="center"/>
          </w:tcPr>
          <w:p w14:paraId="5A977EC6"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r w:rsidRPr="00C73E1D">
              <w:rPr>
                <w:rFonts w:ascii="Times New Roman" w:eastAsia="Times New Roman" w:hAnsi="Times New Roman" w:cs="Times New Roman"/>
                <w:sz w:val="20"/>
                <w:szCs w:val="20"/>
                <w:lang w:eastAsia="ro-RO"/>
              </w:rPr>
              <w:t>7</w:t>
            </w:r>
          </w:p>
        </w:tc>
      </w:tr>
      <w:tr w:rsidR="00C73E1D" w:rsidRPr="00C73E1D" w14:paraId="6D3C6F46" w14:textId="77777777" w:rsidTr="00C73E1D">
        <w:trPr>
          <w:cantSplit/>
          <w:trHeight w:val="284"/>
          <w:jc w:val="center"/>
        </w:trPr>
        <w:tc>
          <w:tcPr>
            <w:tcW w:w="664" w:type="pct"/>
            <w:vMerge/>
            <w:vAlign w:val="center"/>
          </w:tcPr>
          <w:p w14:paraId="45EDA3BF"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
        </w:tc>
        <w:tc>
          <w:tcPr>
            <w:tcW w:w="3491" w:type="pct"/>
            <w:gridSpan w:val="4"/>
            <w:vAlign w:val="center"/>
          </w:tcPr>
          <w:p w14:paraId="48AFA1EA" w14:textId="77777777" w:rsidR="00C73E1D" w:rsidRPr="00C73E1D" w:rsidRDefault="00C73E1D" w:rsidP="00C73E1D">
            <w:pPr>
              <w:spacing w:after="0" w:line="240" w:lineRule="auto"/>
              <w:jc w:val="center"/>
              <w:rPr>
                <w:rFonts w:ascii="Times New Roman" w:eastAsia="Times New Roman" w:hAnsi="Times New Roman" w:cs="Times New Roman"/>
                <w:i/>
                <w:sz w:val="20"/>
                <w:szCs w:val="20"/>
                <w:lang w:eastAsia="ro-RO"/>
              </w:rPr>
            </w:pPr>
            <w:r w:rsidRPr="00C73E1D">
              <w:rPr>
                <w:rFonts w:ascii="Times New Roman" w:eastAsia="Times New Roman" w:hAnsi="Times New Roman" w:cs="Times New Roman"/>
                <w:i/>
                <w:sz w:val="20"/>
                <w:szCs w:val="20"/>
                <w:lang w:eastAsia="ro-RO"/>
              </w:rPr>
              <w:t>TOTAL</w:t>
            </w:r>
          </w:p>
        </w:tc>
        <w:tc>
          <w:tcPr>
            <w:tcW w:w="470" w:type="pct"/>
            <w:vAlign w:val="center"/>
          </w:tcPr>
          <w:p w14:paraId="14E376E9" w14:textId="77777777" w:rsidR="00C73E1D" w:rsidRPr="00C73E1D" w:rsidRDefault="00C73E1D" w:rsidP="00C73E1D">
            <w:pPr>
              <w:spacing w:after="0" w:line="240" w:lineRule="auto"/>
              <w:jc w:val="center"/>
              <w:rPr>
                <w:rFonts w:ascii="Times New Roman" w:eastAsia="Times New Roman" w:hAnsi="Times New Roman" w:cs="Times New Roman"/>
                <w:i/>
                <w:sz w:val="20"/>
                <w:szCs w:val="20"/>
                <w:lang w:eastAsia="ro-RO"/>
              </w:rPr>
            </w:pPr>
            <w:r w:rsidRPr="00C73E1D">
              <w:rPr>
                <w:rFonts w:ascii="Times New Roman" w:eastAsia="Times New Roman" w:hAnsi="Times New Roman" w:cs="Times New Roman"/>
                <w:i/>
                <w:sz w:val="20"/>
                <w:szCs w:val="20"/>
                <w:lang w:eastAsia="ro-RO"/>
              </w:rPr>
              <w:t>88,86</w:t>
            </w:r>
          </w:p>
        </w:tc>
        <w:tc>
          <w:tcPr>
            <w:tcW w:w="375" w:type="pct"/>
            <w:vAlign w:val="center"/>
          </w:tcPr>
          <w:p w14:paraId="75558782" w14:textId="77777777" w:rsidR="00C73E1D" w:rsidRPr="00C73E1D" w:rsidRDefault="00C73E1D" w:rsidP="00C73E1D">
            <w:pPr>
              <w:spacing w:after="0" w:line="240" w:lineRule="auto"/>
              <w:jc w:val="center"/>
              <w:rPr>
                <w:rFonts w:ascii="Times New Roman" w:eastAsia="Times New Roman" w:hAnsi="Times New Roman" w:cs="Times New Roman"/>
                <w:i/>
                <w:sz w:val="20"/>
                <w:szCs w:val="20"/>
                <w:lang w:eastAsia="ro-RO"/>
              </w:rPr>
            </w:pPr>
            <w:r w:rsidRPr="00C73E1D">
              <w:rPr>
                <w:rFonts w:ascii="Times New Roman" w:eastAsia="Times New Roman" w:hAnsi="Times New Roman" w:cs="Times New Roman"/>
                <w:i/>
                <w:sz w:val="20"/>
                <w:szCs w:val="20"/>
                <w:lang w:eastAsia="ro-RO"/>
              </w:rPr>
              <w:t>11</w:t>
            </w:r>
          </w:p>
        </w:tc>
      </w:tr>
      <w:tr w:rsidR="00C73E1D" w:rsidRPr="00C73E1D" w14:paraId="6B006DB0" w14:textId="77777777" w:rsidTr="00C73E1D">
        <w:trPr>
          <w:cantSplit/>
          <w:trHeight w:val="284"/>
          <w:jc w:val="center"/>
        </w:trPr>
        <w:tc>
          <w:tcPr>
            <w:tcW w:w="664" w:type="pct"/>
            <w:vMerge/>
            <w:vAlign w:val="center"/>
          </w:tcPr>
          <w:p w14:paraId="4285C3BF"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
        </w:tc>
        <w:tc>
          <w:tcPr>
            <w:tcW w:w="3491" w:type="pct"/>
            <w:gridSpan w:val="4"/>
            <w:vAlign w:val="center"/>
          </w:tcPr>
          <w:p w14:paraId="20B33ED8" w14:textId="77777777" w:rsidR="00C73E1D" w:rsidRPr="00C73E1D" w:rsidRDefault="00C73E1D" w:rsidP="00C73E1D">
            <w:pPr>
              <w:spacing w:after="0" w:line="240" w:lineRule="auto"/>
              <w:jc w:val="center"/>
              <w:rPr>
                <w:rFonts w:ascii="Times New Roman" w:eastAsia="Times New Roman" w:hAnsi="Times New Roman" w:cs="Times New Roman"/>
                <w:b/>
                <w:i/>
                <w:sz w:val="20"/>
                <w:szCs w:val="20"/>
                <w:lang w:eastAsia="ro-RO"/>
              </w:rPr>
            </w:pPr>
            <w:r w:rsidRPr="00C73E1D">
              <w:rPr>
                <w:rFonts w:ascii="Times New Roman" w:eastAsia="Times New Roman" w:hAnsi="Times New Roman" w:cs="Times New Roman"/>
                <w:b/>
                <w:i/>
                <w:sz w:val="20"/>
                <w:szCs w:val="20"/>
                <w:lang w:eastAsia="ro-RO"/>
              </w:rPr>
              <w:t>TOTAL CLASA</w:t>
            </w:r>
          </w:p>
        </w:tc>
        <w:tc>
          <w:tcPr>
            <w:tcW w:w="470" w:type="pct"/>
            <w:vAlign w:val="center"/>
          </w:tcPr>
          <w:p w14:paraId="177EB0C0" w14:textId="77777777" w:rsidR="00C73E1D" w:rsidRPr="00C73E1D" w:rsidRDefault="00C73E1D" w:rsidP="00C73E1D">
            <w:pPr>
              <w:spacing w:after="0" w:line="240" w:lineRule="auto"/>
              <w:jc w:val="center"/>
              <w:rPr>
                <w:rFonts w:ascii="Times New Roman" w:eastAsia="Times New Roman" w:hAnsi="Times New Roman" w:cs="Times New Roman"/>
                <w:b/>
                <w:i/>
                <w:sz w:val="20"/>
                <w:szCs w:val="20"/>
                <w:lang w:eastAsia="ro-RO"/>
              </w:rPr>
            </w:pPr>
            <w:r w:rsidRPr="00C73E1D">
              <w:rPr>
                <w:rFonts w:ascii="Times New Roman" w:eastAsia="Times New Roman" w:hAnsi="Times New Roman" w:cs="Times New Roman"/>
                <w:b/>
                <w:i/>
                <w:sz w:val="20"/>
                <w:szCs w:val="20"/>
                <w:lang w:eastAsia="ro-RO"/>
              </w:rPr>
              <w:t>95,56</w:t>
            </w:r>
          </w:p>
        </w:tc>
        <w:tc>
          <w:tcPr>
            <w:tcW w:w="375" w:type="pct"/>
            <w:vAlign w:val="center"/>
          </w:tcPr>
          <w:p w14:paraId="724F65C7" w14:textId="77777777" w:rsidR="00C73E1D" w:rsidRPr="00C73E1D" w:rsidRDefault="00C73E1D" w:rsidP="00C73E1D">
            <w:pPr>
              <w:spacing w:after="0" w:line="240" w:lineRule="auto"/>
              <w:jc w:val="center"/>
              <w:rPr>
                <w:rFonts w:ascii="Times New Roman" w:eastAsia="Times New Roman" w:hAnsi="Times New Roman" w:cs="Times New Roman"/>
                <w:b/>
                <w:i/>
                <w:sz w:val="20"/>
                <w:szCs w:val="20"/>
                <w:lang w:eastAsia="ro-RO"/>
              </w:rPr>
            </w:pPr>
            <w:r w:rsidRPr="00C73E1D">
              <w:rPr>
                <w:rFonts w:ascii="Times New Roman" w:eastAsia="Times New Roman" w:hAnsi="Times New Roman" w:cs="Times New Roman"/>
                <w:b/>
                <w:i/>
                <w:sz w:val="20"/>
                <w:szCs w:val="20"/>
                <w:lang w:eastAsia="ro-RO"/>
              </w:rPr>
              <w:t>12</w:t>
            </w:r>
          </w:p>
        </w:tc>
      </w:tr>
      <w:tr w:rsidR="00C73E1D" w:rsidRPr="00C73E1D" w14:paraId="183B0040" w14:textId="77777777" w:rsidTr="00C73E1D">
        <w:trPr>
          <w:cantSplit/>
          <w:trHeight w:val="284"/>
          <w:jc w:val="center"/>
        </w:trPr>
        <w:tc>
          <w:tcPr>
            <w:tcW w:w="664" w:type="pct"/>
            <w:vMerge w:val="restart"/>
            <w:vAlign w:val="center"/>
          </w:tcPr>
          <w:p w14:paraId="0A7CF672"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roofErr w:type="spellStart"/>
            <w:r w:rsidRPr="00C73E1D">
              <w:rPr>
                <w:rFonts w:ascii="Times New Roman" w:eastAsia="Times New Roman" w:hAnsi="Times New Roman" w:cs="Times New Roman"/>
                <w:sz w:val="20"/>
                <w:szCs w:val="20"/>
                <w:lang w:eastAsia="ro-RO"/>
              </w:rPr>
              <w:t>Luvisoluri</w:t>
            </w:r>
            <w:proofErr w:type="spellEnd"/>
          </w:p>
          <w:p w14:paraId="7707307A"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r w:rsidRPr="00C73E1D">
              <w:rPr>
                <w:rFonts w:ascii="Times New Roman" w:eastAsia="Times New Roman" w:hAnsi="Times New Roman" w:cs="Times New Roman"/>
                <w:sz w:val="20"/>
                <w:szCs w:val="20"/>
                <w:lang w:eastAsia="ro-RO"/>
              </w:rPr>
              <w:t>(LUV)</w:t>
            </w:r>
          </w:p>
        </w:tc>
        <w:tc>
          <w:tcPr>
            <w:tcW w:w="855" w:type="pct"/>
            <w:vMerge w:val="restart"/>
            <w:vAlign w:val="center"/>
          </w:tcPr>
          <w:p w14:paraId="69DBB9F2"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roofErr w:type="spellStart"/>
            <w:r w:rsidRPr="00C73E1D">
              <w:rPr>
                <w:rFonts w:ascii="Times New Roman" w:eastAsia="Times New Roman" w:hAnsi="Times New Roman" w:cs="Times New Roman"/>
                <w:sz w:val="20"/>
                <w:szCs w:val="20"/>
                <w:lang w:eastAsia="ro-RO"/>
              </w:rPr>
              <w:t>Preluvosol</w:t>
            </w:r>
            <w:proofErr w:type="spellEnd"/>
          </w:p>
          <w:p w14:paraId="2D795C0C"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r w:rsidRPr="00C73E1D">
              <w:rPr>
                <w:rFonts w:ascii="Times New Roman" w:eastAsia="Times New Roman" w:hAnsi="Times New Roman" w:cs="Times New Roman"/>
                <w:sz w:val="20"/>
                <w:szCs w:val="20"/>
                <w:lang w:eastAsia="ro-RO"/>
              </w:rPr>
              <w:t>(EL)</w:t>
            </w:r>
          </w:p>
        </w:tc>
        <w:tc>
          <w:tcPr>
            <w:tcW w:w="693" w:type="pct"/>
            <w:vAlign w:val="center"/>
          </w:tcPr>
          <w:p w14:paraId="23CCF7C0"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r w:rsidRPr="00C73E1D">
              <w:rPr>
                <w:rFonts w:ascii="Times New Roman" w:eastAsia="Times New Roman" w:hAnsi="Times New Roman" w:cs="Times New Roman"/>
                <w:sz w:val="20"/>
                <w:szCs w:val="20"/>
                <w:lang w:eastAsia="ro-RO"/>
              </w:rPr>
              <w:t>tipic</w:t>
            </w:r>
          </w:p>
        </w:tc>
        <w:tc>
          <w:tcPr>
            <w:tcW w:w="423" w:type="pct"/>
            <w:vAlign w:val="center"/>
          </w:tcPr>
          <w:p w14:paraId="09494DDB"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r w:rsidRPr="00C73E1D">
              <w:rPr>
                <w:rFonts w:ascii="Times New Roman" w:eastAsia="Times New Roman" w:hAnsi="Times New Roman" w:cs="Times New Roman"/>
                <w:sz w:val="20"/>
                <w:szCs w:val="20"/>
                <w:lang w:eastAsia="ro-RO"/>
              </w:rPr>
              <w:t>2101</w:t>
            </w:r>
          </w:p>
        </w:tc>
        <w:tc>
          <w:tcPr>
            <w:tcW w:w="1520" w:type="pct"/>
            <w:vAlign w:val="center"/>
          </w:tcPr>
          <w:p w14:paraId="5C3C7A83"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roofErr w:type="spellStart"/>
            <w:r w:rsidRPr="00C73E1D">
              <w:rPr>
                <w:rFonts w:ascii="Times New Roman" w:eastAsia="Times New Roman" w:hAnsi="Times New Roman" w:cs="Times New Roman"/>
                <w:sz w:val="20"/>
                <w:szCs w:val="20"/>
                <w:lang w:eastAsia="ro-RO"/>
              </w:rPr>
              <w:t>Ao</w:t>
            </w:r>
            <w:proofErr w:type="spellEnd"/>
            <w:r w:rsidRPr="00C73E1D">
              <w:rPr>
                <w:rFonts w:ascii="Times New Roman" w:eastAsia="Times New Roman" w:hAnsi="Times New Roman" w:cs="Times New Roman"/>
                <w:sz w:val="20"/>
                <w:szCs w:val="20"/>
                <w:lang w:eastAsia="ro-RO"/>
              </w:rPr>
              <w:t>-</w:t>
            </w:r>
            <w:proofErr w:type="spellStart"/>
            <w:r w:rsidRPr="00C73E1D">
              <w:rPr>
                <w:rFonts w:ascii="Times New Roman" w:eastAsia="Times New Roman" w:hAnsi="Times New Roman" w:cs="Times New Roman"/>
                <w:sz w:val="20"/>
                <w:szCs w:val="20"/>
                <w:lang w:eastAsia="ro-RO"/>
              </w:rPr>
              <w:t>Bt</w:t>
            </w:r>
            <w:proofErr w:type="spellEnd"/>
            <w:r w:rsidRPr="00C73E1D">
              <w:rPr>
                <w:rFonts w:ascii="Times New Roman" w:eastAsia="Times New Roman" w:hAnsi="Times New Roman" w:cs="Times New Roman"/>
                <w:sz w:val="20"/>
                <w:szCs w:val="20"/>
                <w:lang w:eastAsia="ro-RO"/>
              </w:rPr>
              <w:t>-C sau Cca</w:t>
            </w:r>
          </w:p>
        </w:tc>
        <w:tc>
          <w:tcPr>
            <w:tcW w:w="470" w:type="pct"/>
            <w:vAlign w:val="center"/>
          </w:tcPr>
          <w:p w14:paraId="1734D706"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r w:rsidRPr="00C73E1D">
              <w:rPr>
                <w:rFonts w:ascii="Times New Roman" w:eastAsia="Times New Roman" w:hAnsi="Times New Roman" w:cs="Times New Roman"/>
                <w:sz w:val="20"/>
                <w:szCs w:val="20"/>
                <w:lang w:eastAsia="ro-RO"/>
              </w:rPr>
              <w:t>411,80</w:t>
            </w:r>
          </w:p>
        </w:tc>
        <w:tc>
          <w:tcPr>
            <w:tcW w:w="375" w:type="pct"/>
            <w:vAlign w:val="center"/>
          </w:tcPr>
          <w:p w14:paraId="6129B614"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r w:rsidRPr="00C73E1D">
              <w:rPr>
                <w:rFonts w:ascii="Times New Roman" w:eastAsia="Times New Roman" w:hAnsi="Times New Roman" w:cs="Times New Roman"/>
                <w:sz w:val="20"/>
                <w:szCs w:val="20"/>
                <w:lang w:eastAsia="ro-RO"/>
              </w:rPr>
              <w:t>51</w:t>
            </w:r>
          </w:p>
        </w:tc>
      </w:tr>
      <w:tr w:rsidR="00C73E1D" w:rsidRPr="00C73E1D" w14:paraId="354777E4" w14:textId="77777777" w:rsidTr="00C73E1D">
        <w:trPr>
          <w:cantSplit/>
          <w:trHeight w:val="284"/>
          <w:jc w:val="center"/>
        </w:trPr>
        <w:tc>
          <w:tcPr>
            <w:tcW w:w="664" w:type="pct"/>
            <w:vMerge/>
            <w:vAlign w:val="center"/>
          </w:tcPr>
          <w:p w14:paraId="2A8548B4"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
        </w:tc>
        <w:tc>
          <w:tcPr>
            <w:tcW w:w="855" w:type="pct"/>
            <w:vMerge/>
            <w:vAlign w:val="center"/>
          </w:tcPr>
          <w:p w14:paraId="5642F6BC"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
        </w:tc>
        <w:tc>
          <w:tcPr>
            <w:tcW w:w="693" w:type="pct"/>
            <w:vAlign w:val="center"/>
          </w:tcPr>
          <w:p w14:paraId="62005FDD"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roofErr w:type="spellStart"/>
            <w:r w:rsidRPr="00C73E1D">
              <w:rPr>
                <w:rFonts w:ascii="Times New Roman" w:eastAsia="Times New Roman" w:hAnsi="Times New Roman" w:cs="Times New Roman"/>
                <w:sz w:val="20"/>
                <w:szCs w:val="20"/>
                <w:lang w:eastAsia="ro-RO"/>
              </w:rPr>
              <w:t>molic</w:t>
            </w:r>
            <w:proofErr w:type="spellEnd"/>
            <w:r w:rsidRPr="00C73E1D">
              <w:rPr>
                <w:rFonts w:ascii="Times New Roman" w:eastAsia="Times New Roman" w:hAnsi="Times New Roman" w:cs="Times New Roman"/>
                <w:sz w:val="20"/>
                <w:szCs w:val="20"/>
                <w:lang w:eastAsia="ro-RO"/>
              </w:rPr>
              <w:t>-gleic</w:t>
            </w:r>
          </w:p>
        </w:tc>
        <w:tc>
          <w:tcPr>
            <w:tcW w:w="423" w:type="pct"/>
            <w:vAlign w:val="center"/>
          </w:tcPr>
          <w:p w14:paraId="436A8BC2"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r w:rsidRPr="00C73E1D">
              <w:rPr>
                <w:rFonts w:ascii="Times New Roman" w:eastAsia="Times New Roman" w:hAnsi="Times New Roman" w:cs="Times New Roman"/>
                <w:sz w:val="20"/>
                <w:szCs w:val="20"/>
                <w:lang w:eastAsia="ro-RO"/>
              </w:rPr>
              <w:t>2119</w:t>
            </w:r>
          </w:p>
        </w:tc>
        <w:tc>
          <w:tcPr>
            <w:tcW w:w="1520" w:type="pct"/>
            <w:vAlign w:val="center"/>
          </w:tcPr>
          <w:p w14:paraId="69806F96"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r w:rsidRPr="00C73E1D">
              <w:rPr>
                <w:rFonts w:ascii="Times New Roman" w:eastAsia="Times New Roman" w:hAnsi="Times New Roman" w:cs="Times New Roman"/>
                <w:sz w:val="20"/>
                <w:szCs w:val="20"/>
                <w:lang w:eastAsia="ro-RO"/>
              </w:rPr>
              <w:t>Am-</w:t>
            </w:r>
            <w:proofErr w:type="spellStart"/>
            <w:r w:rsidRPr="00C73E1D">
              <w:rPr>
                <w:rFonts w:ascii="Times New Roman" w:eastAsia="Times New Roman" w:hAnsi="Times New Roman" w:cs="Times New Roman"/>
                <w:sz w:val="20"/>
                <w:szCs w:val="20"/>
                <w:lang w:eastAsia="ro-RO"/>
              </w:rPr>
              <w:t>BtGr</w:t>
            </w:r>
            <w:proofErr w:type="spellEnd"/>
            <w:r w:rsidRPr="00C73E1D">
              <w:rPr>
                <w:rFonts w:ascii="Times New Roman" w:eastAsia="Times New Roman" w:hAnsi="Times New Roman" w:cs="Times New Roman"/>
                <w:sz w:val="20"/>
                <w:szCs w:val="20"/>
                <w:lang w:eastAsia="ro-RO"/>
              </w:rPr>
              <w:t>-C</w:t>
            </w:r>
          </w:p>
        </w:tc>
        <w:tc>
          <w:tcPr>
            <w:tcW w:w="470" w:type="pct"/>
            <w:vAlign w:val="center"/>
          </w:tcPr>
          <w:p w14:paraId="7F45ACB9"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r w:rsidRPr="00C73E1D">
              <w:rPr>
                <w:rFonts w:ascii="Times New Roman" w:eastAsia="Times New Roman" w:hAnsi="Times New Roman" w:cs="Times New Roman"/>
                <w:sz w:val="20"/>
                <w:szCs w:val="20"/>
                <w:lang w:eastAsia="ro-RO"/>
              </w:rPr>
              <w:t>8,50</w:t>
            </w:r>
          </w:p>
        </w:tc>
        <w:tc>
          <w:tcPr>
            <w:tcW w:w="375" w:type="pct"/>
            <w:vAlign w:val="center"/>
          </w:tcPr>
          <w:p w14:paraId="2F00303E"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r w:rsidRPr="00C73E1D">
              <w:rPr>
                <w:rFonts w:ascii="Times New Roman" w:eastAsia="Times New Roman" w:hAnsi="Times New Roman" w:cs="Times New Roman"/>
                <w:sz w:val="20"/>
                <w:szCs w:val="20"/>
                <w:lang w:eastAsia="ro-RO"/>
              </w:rPr>
              <w:t>1</w:t>
            </w:r>
          </w:p>
        </w:tc>
      </w:tr>
      <w:tr w:rsidR="00C73E1D" w:rsidRPr="00C73E1D" w14:paraId="3DFF4AA8" w14:textId="77777777" w:rsidTr="00C73E1D">
        <w:trPr>
          <w:cantSplit/>
          <w:trHeight w:val="284"/>
          <w:jc w:val="center"/>
        </w:trPr>
        <w:tc>
          <w:tcPr>
            <w:tcW w:w="664" w:type="pct"/>
            <w:vMerge/>
            <w:vAlign w:val="center"/>
          </w:tcPr>
          <w:p w14:paraId="11CF369B"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
        </w:tc>
        <w:tc>
          <w:tcPr>
            <w:tcW w:w="3491" w:type="pct"/>
            <w:gridSpan w:val="4"/>
            <w:vAlign w:val="center"/>
          </w:tcPr>
          <w:p w14:paraId="556E8471" w14:textId="77777777" w:rsidR="00C73E1D" w:rsidRPr="00C73E1D" w:rsidRDefault="00C73E1D" w:rsidP="00C73E1D">
            <w:pPr>
              <w:spacing w:after="0" w:line="240" w:lineRule="auto"/>
              <w:jc w:val="center"/>
              <w:rPr>
                <w:rFonts w:ascii="Times New Roman" w:eastAsia="Times New Roman" w:hAnsi="Times New Roman" w:cs="Times New Roman"/>
                <w:i/>
                <w:sz w:val="20"/>
                <w:szCs w:val="20"/>
                <w:lang w:eastAsia="ro-RO"/>
              </w:rPr>
            </w:pPr>
            <w:r w:rsidRPr="00C73E1D">
              <w:rPr>
                <w:rFonts w:ascii="Times New Roman" w:eastAsia="Times New Roman" w:hAnsi="Times New Roman" w:cs="Times New Roman"/>
                <w:i/>
                <w:sz w:val="20"/>
                <w:szCs w:val="20"/>
                <w:lang w:eastAsia="ro-RO"/>
              </w:rPr>
              <w:t>TOTAL</w:t>
            </w:r>
          </w:p>
        </w:tc>
        <w:tc>
          <w:tcPr>
            <w:tcW w:w="470" w:type="pct"/>
            <w:vAlign w:val="center"/>
          </w:tcPr>
          <w:p w14:paraId="0BDBBC5E" w14:textId="77777777" w:rsidR="00C73E1D" w:rsidRPr="00C73E1D" w:rsidRDefault="00C73E1D" w:rsidP="00C73E1D">
            <w:pPr>
              <w:spacing w:after="0" w:line="240" w:lineRule="auto"/>
              <w:jc w:val="center"/>
              <w:rPr>
                <w:rFonts w:ascii="Times New Roman" w:eastAsia="Times New Roman" w:hAnsi="Times New Roman" w:cs="Times New Roman"/>
                <w:i/>
                <w:sz w:val="20"/>
                <w:szCs w:val="20"/>
                <w:lang w:eastAsia="ro-RO"/>
              </w:rPr>
            </w:pPr>
            <w:r w:rsidRPr="00C73E1D">
              <w:rPr>
                <w:rFonts w:ascii="Times New Roman" w:eastAsia="Times New Roman" w:hAnsi="Times New Roman" w:cs="Times New Roman"/>
                <w:i/>
                <w:sz w:val="20"/>
                <w:szCs w:val="20"/>
                <w:lang w:eastAsia="ro-RO"/>
              </w:rPr>
              <w:t>420,30</w:t>
            </w:r>
          </w:p>
        </w:tc>
        <w:tc>
          <w:tcPr>
            <w:tcW w:w="375" w:type="pct"/>
            <w:vAlign w:val="center"/>
          </w:tcPr>
          <w:p w14:paraId="07D62969" w14:textId="77777777" w:rsidR="00C73E1D" w:rsidRPr="00C73E1D" w:rsidRDefault="00C73E1D" w:rsidP="00C73E1D">
            <w:pPr>
              <w:spacing w:after="0" w:line="240" w:lineRule="auto"/>
              <w:jc w:val="center"/>
              <w:rPr>
                <w:rFonts w:ascii="Times New Roman" w:eastAsia="Times New Roman" w:hAnsi="Times New Roman" w:cs="Times New Roman"/>
                <w:i/>
                <w:sz w:val="20"/>
                <w:szCs w:val="20"/>
                <w:lang w:eastAsia="ro-RO"/>
              </w:rPr>
            </w:pPr>
            <w:r w:rsidRPr="00C73E1D">
              <w:rPr>
                <w:rFonts w:ascii="Times New Roman" w:eastAsia="Times New Roman" w:hAnsi="Times New Roman" w:cs="Times New Roman"/>
                <w:i/>
                <w:sz w:val="20"/>
                <w:szCs w:val="20"/>
                <w:lang w:eastAsia="ro-RO"/>
              </w:rPr>
              <w:t>52</w:t>
            </w:r>
          </w:p>
        </w:tc>
      </w:tr>
      <w:tr w:rsidR="00C73E1D" w:rsidRPr="00C73E1D" w14:paraId="2AD7443E" w14:textId="77777777" w:rsidTr="00C73E1D">
        <w:trPr>
          <w:cantSplit/>
          <w:trHeight w:val="284"/>
          <w:jc w:val="center"/>
        </w:trPr>
        <w:tc>
          <w:tcPr>
            <w:tcW w:w="664" w:type="pct"/>
            <w:vMerge/>
            <w:vAlign w:val="center"/>
          </w:tcPr>
          <w:p w14:paraId="05DFDAA3"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
        </w:tc>
        <w:tc>
          <w:tcPr>
            <w:tcW w:w="855" w:type="pct"/>
            <w:vMerge w:val="restart"/>
            <w:vAlign w:val="center"/>
          </w:tcPr>
          <w:p w14:paraId="77D35D41"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roofErr w:type="spellStart"/>
            <w:r w:rsidRPr="00C73E1D">
              <w:rPr>
                <w:rFonts w:ascii="Times New Roman" w:eastAsia="Times New Roman" w:hAnsi="Times New Roman" w:cs="Times New Roman"/>
                <w:sz w:val="20"/>
                <w:szCs w:val="20"/>
                <w:lang w:eastAsia="ro-RO"/>
              </w:rPr>
              <w:t>Luvosol</w:t>
            </w:r>
            <w:proofErr w:type="spellEnd"/>
          </w:p>
          <w:p w14:paraId="02AD6FBE"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r w:rsidRPr="00C73E1D">
              <w:rPr>
                <w:rFonts w:ascii="Times New Roman" w:eastAsia="Times New Roman" w:hAnsi="Times New Roman" w:cs="Times New Roman"/>
                <w:sz w:val="20"/>
                <w:szCs w:val="20"/>
                <w:lang w:eastAsia="ro-RO"/>
              </w:rPr>
              <w:t>(LV)</w:t>
            </w:r>
          </w:p>
        </w:tc>
        <w:tc>
          <w:tcPr>
            <w:tcW w:w="693" w:type="pct"/>
            <w:vAlign w:val="center"/>
          </w:tcPr>
          <w:p w14:paraId="52A47981"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roofErr w:type="spellStart"/>
            <w:r w:rsidRPr="00C73E1D">
              <w:rPr>
                <w:rFonts w:ascii="Times New Roman" w:eastAsia="Times New Roman" w:hAnsi="Times New Roman" w:cs="Times New Roman"/>
                <w:sz w:val="20"/>
                <w:szCs w:val="20"/>
                <w:lang w:eastAsia="ro-RO"/>
              </w:rPr>
              <w:t>roscat</w:t>
            </w:r>
            <w:proofErr w:type="spellEnd"/>
          </w:p>
        </w:tc>
        <w:tc>
          <w:tcPr>
            <w:tcW w:w="423" w:type="pct"/>
            <w:vAlign w:val="center"/>
          </w:tcPr>
          <w:p w14:paraId="0AD62D86"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r w:rsidRPr="00C73E1D">
              <w:rPr>
                <w:rFonts w:ascii="Times New Roman" w:eastAsia="Times New Roman" w:hAnsi="Times New Roman" w:cs="Times New Roman"/>
                <w:sz w:val="20"/>
                <w:szCs w:val="20"/>
                <w:lang w:eastAsia="ro-RO"/>
              </w:rPr>
              <w:t>2203</w:t>
            </w:r>
          </w:p>
        </w:tc>
        <w:tc>
          <w:tcPr>
            <w:tcW w:w="1520" w:type="pct"/>
            <w:vAlign w:val="center"/>
          </w:tcPr>
          <w:p w14:paraId="559D281F"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roofErr w:type="spellStart"/>
            <w:r w:rsidRPr="00C73E1D">
              <w:rPr>
                <w:rFonts w:ascii="Times New Roman" w:eastAsia="Times New Roman" w:hAnsi="Times New Roman" w:cs="Times New Roman"/>
                <w:sz w:val="20"/>
                <w:szCs w:val="20"/>
                <w:lang w:eastAsia="ro-RO"/>
              </w:rPr>
              <w:t>Ao</w:t>
            </w:r>
            <w:proofErr w:type="spellEnd"/>
            <w:r w:rsidRPr="00C73E1D">
              <w:rPr>
                <w:rFonts w:ascii="Times New Roman" w:eastAsia="Times New Roman" w:hAnsi="Times New Roman" w:cs="Times New Roman"/>
                <w:sz w:val="20"/>
                <w:szCs w:val="20"/>
                <w:lang w:eastAsia="ro-RO"/>
              </w:rPr>
              <w:t>-El-</w:t>
            </w:r>
            <w:proofErr w:type="spellStart"/>
            <w:r w:rsidRPr="00C73E1D">
              <w:rPr>
                <w:rFonts w:ascii="Times New Roman" w:eastAsia="Times New Roman" w:hAnsi="Times New Roman" w:cs="Times New Roman"/>
                <w:sz w:val="20"/>
                <w:szCs w:val="20"/>
                <w:lang w:eastAsia="ro-RO"/>
              </w:rPr>
              <w:t>Bt</w:t>
            </w:r>
            <w:proofErr w:type="spellEnd"/>
            <w:r w:rsidRPr="00C73E1D">
              <w:rPr>
                <w:rFonts w:ascii="Times New Roman" w:eastAsia="Times New Roman" w:hAnsi="Times New Roman" w:cs="Times New Roman"/>
                <w:sz w:val="20"/>
                <w:szCs w:val="20"/>
                <w:lang w:eastAsia="ro-RO"/>
              </w:rPr>
              <w:t>-C</w:t>
            </w:r>
          </w:p>
        </w:tc>
        <w:tc>
          <w:tcPr>
            <w:tcW w:w="470" w:type="pct"/>
            <w:vAlign w:val="center"/>
          </w:tcPr>
          <w:p w14:paraId="0919212E"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r w:rsidRPr="00C73E1D">
              <w:rPr>
                <w:rFonts w:ascii="Times New Roman" w:eastAsia="Times New Roman" w:hAnsi="Times New Roman" w:cs="Times New Roman"/>
                <w:sz w:val="20"/>
                <w:szCs w:val="20"/>
                <w:lang w:eastAsia="ro-RO"/>
              </w:rPr>
              <w:t>31,20</w:t>
            </w:r>
          </w:p>
        </w:tc>
        <w:tc>
          <w:tcPr>
            <w:tcW w:w="375" w:type="pct"/>
            <w:vAlign w:val="center"/>
          </w:tcPr>
          <w:p w14:paraId="241A951D"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r w:rsidRPr="00C73E1D">
              <w:rPr>
                <w:rFonts w:ascii="Times New Roman" w:eastAsia="Times New Roman" w:hAnsi="Times New Roman" w:cs="Times New Roman"/>
                <w:sz w:val="20"/>
                <w:szCs w:val="20"/>
                <w:lang w:eastAsia="ro-RO"/>
              </w:rPr>
              <w:t>4</w:t>
            </w:r>
          </w:p>
        </w:tc>
      </w:tr>
      <w:tr w:rsidR="00C73E1D" w:rsidRPr="00C73E1D" w14:paraId="22C5521A" w14:textId="77777777" w:rsidTr="00C73E1D">
        <w:trPr>
          <w:cantSplit/>
          <w:trHeight w:val="284"/>
          <w:jc w:val="center"/>
        </w:trPr>
        <w:tc>
          <w:tcPr>
            <w:tcW w:w="664" w:type="pct"/>
            <w:vMerge/>
            <w:vAlign w:val="center"/>
          </w:tcPr>
          <w:p w14:paraId="1F61B5AC"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
        </w:tc>
        <w:tc>
          <w:tcPr>
            <w:tcW w:w="855" w:type="pct"/>
            <w:vMerge/>
            <w:vAlign w:val="center"/>
          </w:tcPr>
          <w:p w14:paraId="02835557"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
        </w:tc>
        <w:tc>
          <w:tcPr>
            <w:tcW w:w="693" w:type="pct"/>
            <w:vAlign w:val="center"/>
          </w:tcPr>
          <w:p w14:paraId="036D9385"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roofErr w:type="spellStart"/>
            <w:r w:rsidRPr="00C73E1D">
              <w:rPr>
                <w:rFonts w:ascii="Times New Roman" w:eastAsia="Times New Roman" w:hAnsi="Times New Roman" w:cs="Times New Roman"/>
                <w:sz w:val="20"/>
                <w:szCs w:val="20"/>
                <w:lang w:eastAsia="ro-RO"/>
              </w:rPr>
              <w:t>roscat</w:t>
            </w:r>
            <w:proofErr w:type="spellEnd"/>
            <w:r w:rsidRPr="00C73E1D">
              <w:rPr>
                <w:rFonts w:ascii="Times New Roman" w:eastAsia="Times New Roman" w:hAnsi="Times New Roman" w:cs="Times New Roman"/>
                <w:sz w:val="20"/>
                <w:szCs w:val="20"/>
                <w:lang w:eastAsia="ro-RO"/>
              </w:rPr>
              <w:t>-planic</w:t>
            </w:r>
          </w:p>
        </w:tc>
        <w:tc>
          <w:tcPr>
            <w:tcW w:w="423" w:type="pct"/>
            <w:vAlign w:val="center"/>
          </w:tcPr>
          <w:p w14:paraId="1DC10F8A"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r w:rsidRPr="00C73E1D">
              <w:rPr>
                <w:rFonts w:ascii="Times New Roman" w:eastAsia="Times New Roman" w:hAnsi="Times New Roman" w:cs="Times New Roman"/>
                <w:sz w:val="20"/>
                <w:szCs w:val="20"/>
                <w:lang w:eastAsia="ro-RO"/>
              </w:rPr>
              <w:t>2219</w:t>
            </w:r>
          </w:p>
        </w:tc>
        <w:tc>
          <w:tcPr>
            <w:tcW w:w="1520" w:type="pct"/>
            <w:vAlign w:val="center"/>
          </w:tcPr>
          <w:p w14:paraId="127DF0C6"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roofErr w:type="spellStart"/>
            <w:r w:rsidRPr="00C73E1D">
              <w:rPr>
                <w:rFonts w:ascii="Times New Roman" w:eastAsia="Times New Roman" w:hAnsi="Times New Roman" w:cs="Times New Roman"/>
                <w:sz w:val="20"/>
                <w:szCs w:val="20"/>
                <w:lang w:eastAsia="ro-RO"/>
              </w:rPr>
              <w:t>Ao</w:t>
            </w:r>
            <w:proofErr w:type="spellEnd"/>
            <w:r w:rsidRPr="00C73E1D">
              <w:rPr>
                <w:rFonts w:ascii="Times New Roman" w:eastAsia="Times New Roman" w:hAnsi="Times New Roman" w:cs="Times New Roman"/>
                <w:sz w:val="20"/>
                <w:szCs w:val="20"/>
                <w:lang w:eastAsia="ro-RO"/>
              </w:rPr>
              <w:t>-El-</w:t>
            </w:r>
            <w:proofErr w:type="spellStart"/>
            <w:r w:rsidRPr="00C73E1D">
              <w:rPr>
                <w:rFonts w:ascii="Times New Roman" w:eastAsia="Times New Roman" w:hAnsi="Times New Roman" w:cs="Times New Roman"/>
                <w:sz w:val="20"/>
                <w:szCs w:val="20"/>
                <w:lang w:eastAsia="ro-RO"/>
              </w:rPr>
              <w:t>Bt</w:t>
            </w:r>
            <w:proofErr w:type="spellEnd"/>
            <w:r w:rsidRPr="00C73E1D">
              <w:rPr>
                <w:rFonts w:ascii="Times New Roman" w:eastAsia="Times New Roman" w:hAnsi="Times New Roman" w:cs="Times New Roman"/>
                <w:sz w:val="20"/>
                <w:szCs w:val="20"/>
                <w:lang w:eastAsia="ro-RO"/>
              </w:rPr>
              <w:t>-C</w:t>
            </w:r>
          </w:p>
        </w:tc>
        <w:tc>
          <w:tcPr>
            <w:tcW w:w="470" w:type="pct"/>
            <w:vAlign w:val="center"/>
          </w:tcPr>
          <w:p w14:paraId="048AA9BF"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r w:rsidRPr="00C73E1D">
              <w:rPr>
                <w:rFonts w:ascii="Times New Roman" w:eastAsia="Times New Roman" w:hAnsi="Times New Roman" w:cs="Times New Roman"/>
                <w:sz w:val="20"/>
                <w:szCs w:val="20"/>
                <w:lang w:eastAsia="ro-RO"/>
              </w:rPr>
              <w:t>34,10</w:t>
            </w:r>
          </w:p>
        </w:tc>
        <w:tc>
          <w:tcPr>
            <w:tcW w:w="375" w:type="pct"/>
            <w:vAlign w:val="center"/>
          </w:tcPr>
          <w:p w14:paraId="569EBCFE"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r w:rsidRPr="00C73E1D">
              <w:rPr>
                <w:rFonts w:ascii="Times New Roman" w:eastAsia="Times New Roman" w:hAnsi="Times New Roman" w:cs="Times New Roman"/>
                <w:sz w:val="20"/>
                <w:szCs w:val="20"/>
                <w:lang w:eastAsia="ro-RO"/>
              </w:rPr>
              <w:t>4</w:t>
            </w:r>
          </w:p>
        </w:tc>
      </w:tr>
      <w:tr w:rsidR="00C73E1D" w:rsidRPr="00C73E1D" w14:paraId="2AE56318" w14:textId="77777777" w:rsidTr="00C73E1D">
        <w:trPr>
          <w:cantSplit/>
          <w:trHeight w:val="284"/>
          <w:jc w:val="center"/>
        </w:trPr>
        <w:tc>
          <w:tcPr>
            <w:tcW w:w="664" w:type="pct"/>
            <w:vMerge/>
            <w:vAlign w:val="center"/>
          </w:tcPr>
          <w:p w14:paraId="06EB67F2"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
        </w:tc>
        <w:tc>
          <w:tcPr>
            <w:tcW w:w="3491" w:type="pct"/>
            <w:gridSpan w:val="4"/>
            <w:vAlign w:val="center"/>
          </w:tcPr>
          <w:p w14:paraId="0FFF60BF" w14:textId="77777777" w:rsidR="00C73E1D" w:rsidRPr="00C73E1D" w:rsidRDefault="00C73E1D" w:rsidP="00C73E1D">
            <w:pPr>
              <w:spacing w:after="0" w:line="240" w:lineRule="auto"/>
              <w:jc w:val="center"/>
              <w:rPr>
                <w:rFonts w:ascii="Times New Roman" w:eastAsia="Times New Roman" w:hAnsi="Times New Roman" w:cs="Times New Roman"/>
                <w:i/>
                <w:sz w:val="20"/>
                <w:szCs w:val="20"/>
                <w:lang w:eastAsia="ro-RO"/>
              </w:rPr>
            </w:pPr>
            <w:r w:rsidRPr="00C73E1D">
              <w:rPr>
                <w:rFonts w:ascii="Times New Roman" w:eastAsia="Times New Roman" w:hAnsi="Times New Roman" w:cs="Times New Roman"/>
                <w:i/>
                <w:sz w:val="20"/>
                <w:szCs w:val="20"/>
                <w:lang w:eastAsia="ro-RO"/>
              </w:rPr>
              <w:t>TOTAL</w:t>
            </w:r>
          </w:p>
        </w:tc>
        <w:tc>
          <w:tcPr>
            <w:tcW w:w="470" w:type="pct"/>
            <w:vAlign w:val="center"/>
          </w:tcPr>
          <w:p w14:paraId="532F2AD8" w14:textId="77777777" w:rsidR="00C73E1D" w:rsidRPr="00C73E1D" w:rsidRDefault="00C73E1D" w:rsidP="00C73E1D">
            <w:pPr>
              <w:spacing w:after="0" w:line="240" w:lineRule="auto"/>
              <w:jc w:val="center"/>
              <w:rPr>
                <w:rFonts w:ascii="Times New Roman" w:eastAsia="Times New Roman" w:hAnsi="Times New Roman" w:cs="Times New Roman"/>
                <w:i/>
                <w:sz w:val="20"/>
                <w:szCs w:val="20"/>
                <w:lang w:eastAsia="ro-RO"/>
              </w:rPr>
            </w:pPr>
            <w:r w:rsidRPr="00C73E1D">
              <w:rPr>
                <w:rFonts w:ascii="Times New Roman" w:eastAsia="Times New Roman" w:hAnsi="Times New Roman" w:cs="Times New Roman"/>
                <w:i/>
                <w:sz w:val="20"/>
                <w:szCs w:val="20"/>
                <w:lang w:eastAsia="ro-RO"/>
              </w:rPr>
              <w:t>65,30</w:t>
            </w:r>
          </w:p>
        </w:tc>
        <w:tc>
          <w:tcPr>
            <w:tcW w:w="375" w:type="pct"/>
            <w:vAlign w:val="center"/>
          </w:tcPr>
          <w:p w14:paraId="538B87CB" w14:textId="77777777" w:rsidR="00C73E1D" w:rsidRPr="00C73E1D" w:rsidRDefault="00C73E1D" w:rsidP="00C73E1D">
            <w:pPr>
              <w:spacing w:after="0" w:line="240" w:lineRule="auto"/>
              <w:jc w:val="center"/>
              <w:rPr>
                <w:rFonts w:ascii="Times New Roman" w:eastAsia="Times New Roman" w:hAnsi="Times New Roman" w:cs="Times New Roman"/>
                <w:i/>
                <w:sz w:val="20"/>
                <w:szCs w:val="20"/>
                <w:lang w:eastAsia="ro-RO"/>
              </w:rPr>
            </w:pPr>
            <w:r w:rsidRPr="00C73E1D">
              <w:rPr>
                <w:rFonts w:ascii="Times New Roman" w:eastAsia="Times New Roman" w:hAnsi="Times New Roman" w:cs="Times New Roman"/>
                <w:i/>
                <w:sz w:val="20"/>
                <w:szCs w:val="20"/>
                <w:lang w:eastAsia="ro-RO"/>
              </w:rPr>
              <w:t>8</w:t>
            </w:r>
          </w:p>
        </w:tc>
      </w:tr>
      <w:tr w:rsidR="00C73E1D" w:rsidRPr="00C73E1D" w14:paraId="317445EA" w14:textId="77777777" w:rsidTr="00C73E1D">
        <w:trPr>
          <w:cantSplit/>
          <w:trHeight w:val="284"/>
          <w:jc w:val="center"/>
        </w:trPr>
        <w:tc>
          <w:tcPr>
            <w:tcW w:w="664" w:type="pct"/>
            <w:vMerge/>
            <w:vAlign w:val="center"/>
          </w:tcPr>
          <w:p w14:paraId="3D175C39"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
        </w:tc>
        <w:tc>
          <w:tcPr>
            <w:tcW w:w="3491" w:type="pct"/>
            <w:gridSpan w:val="4"/>
            <w:vAlign w:val="center"/>
          </w:tcPr>
          <w:p w14:paraId="4439BBA4" w14:textId="77777777" w:rsidR="00C73E1D" w:rsidRPr="00C73E1D" w:rsidRDefault="00C73E1D" w:rsidP="00C73E1D">
            <w:pPr>
              <w:spacing w:after="0" w:line="240" w:lineRule="auto"/>
              <w:jc w:val="center"/>
              <w:rPr>
                <w:rFonts w:ascii="Times New Roman" w:eastAsia="Times New Roman" w:hAnsi="Times New Roman" w:cs="Times New Roman"/>
                <w:b/>
                <w:i/>
                <w:sz w:val="20"/>
                <w:szCs w:val="20"/>
                <w:lang w:eastAsia="ro-RO"/>
              </w:rPr>
            </w:pPr>
            <w:r w:rsidRPr="00C73E1D">
              <w:rPr>
                <w:rFonts w:ascii="Times New Roman" w:eastAsia="Times New Roman" w:hAnsi="Times New Roman" w:cs="Times New Roman"/>
                <w:b/>
                <w:i/>
                <w:sz w:val="20"/>
                <w:szCs w:val="20"/>
                <w:lang w:eastAsia="ro-RO"/>
              </w:rPr>
              <w:t>TOTAL CLASA</w:t>
            </w:r>
          </w:p>
        </w:tc>
        <w:tc>
          <w:tcPr>
            <w:tcW w:w="470" w:type="pct"/>
            <w:vAlign w:val="center"/>
          </w:tcPr>
          <w:p w14:paraId="75E0609C" w14:textId="77777777" w:rsidR="00C73E1D" w:rsidRPr="00C73E1D" w:rsidRDefault="00C73E1D" w:rsidP="00C73E1D">
            <w:pPr>
              <w:spacing w:after="0" w:line="240" w:lineRule="auto"/>
              <w:jc w:val="center"/>
              <w:rPr>
                <w:rFonts w:ascii="Times New Roman" w:eastAsia="Times New Roman" w:hAnsi="Times New Roman" w:cs="Times New Roman"/>
                <w:b/>
                <w:i/>
                <w:sz w:val="20"/>
                <w:szCs w:val="20"/>
                <w:lang w:eastAsia="ro-RO"/>
              </w:rPr>
            </w:pPr>
            <w:r w:rsidRPr="00C73E1D">
              <w:rPr>
                <w:rFonts w:ascii="Times New Roman" w:eastAsia="Times New Roman" w:hAnsi="Times New Roman" w:cs="Times New Roman"/>
                <w:b/>
                <w:i/>
                <w:sz w:val="20"/>
                <w:szCs w:val="20"/>
                <w:lang w:eastAsia="ro-RO"/>
              </w:rPr>
              <w:t>485,60</w:t>
            </w:r>
          </w:p>
        </w:tc>
        <w:tc>
          <w:tcPr>
            <w:tcW w:w="375" w:type="pct"/>
            <w:vAlign w:val="center"/>
          </w:tcPr>
          <w:p w14:paraId="3BE73F4D" w14:textId="77777777" w:rsidR="00C73E1D" w:rsidRPr="00C73E1D" w:rsidRDefault="00C73E1D" w:rsidP="00C73E1D">
            <w:pPr>
              <w:spacing w:after="0" w:line="240" w:lineRule="auto"/>
              <w:jc w:val="center"/>
              <w:rPr>
                <w:rFonts w:ascii="Times New Roman" w:eastAsia="Times New Roman" w:hAnsi="Times New Roman" w:cs="Times New Roman"/>
                <w:b/>
                <w:i/>
                <w:sz w:val="20"/>
                <w:szCs w:val="20"/>
                <w:lang w:eastAsia="ro-RO"/>
              </w:rPr>
            </w:pPr>
            <w:r w:rsidRPr="00C73E1D">
              <w:rPr>
                <w:rFonts w:ascii="Times New Roman" w:eastAsia="Times New Roman" w:hAnsi="Times New Roman" w:cs="Times New Roman"/>
                <w:b/>
                <w:i/>
                <w:sz w:val="20"/>
                <w:szCs w:val="20"/>
                <w:lang w:eastAsia="ro-RO"/>
              </w:rPr>
              <w:t>60</w:t>
            </w:r>
          </w:p>
        </w:tc>
      </w:tr>
      <w:tr w:rsidR="00C73E1D" w:rsidRPr="00C73E1D" w14:paraId="2692D29C" w14:textId="77777777" w:rsidTr="00C73E1D">
        <w:trPr>
          <w:cantSplit/>
          <w:trHeight w:val="284"/>
          <w:jc w:val="center"/>
        </w:trPr>
        <w:tc>
          <w:tcPr>
            <w:tcW w:w="664" w:type="pct"/>
            <w:vMerge w:val="restart"/>
            <w:vAlign w:val="center"/>
          </w:tcPr>
          <w:p w14:paraId="54AAECC9"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roofErr w:type="spellStart"/>
            <w:r w:rsidRPr="00C73E1D">
              <w:rPr>
                <w:rFonts w:ascii="Times New Roman" w:eastAsia="Times New Roman" w:hAnsi="Times New Roman" w:cs="Times New Roman"/>
                <w:sz w:val="20"/>
                <w:szCs w:val="20"/>
                <w:lang w:eastAsia="ro-RO"/>
              </w:rPr>
              <w:t>Cambisoluri</w:t>
            </w:r>
            <w:proofErr w:type="spellEnd"/>
          </w:p>
          <w:p w14:paraId="3C4ABF80"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r w:rsidRPr="00C73E1D">
              <w:rPr>
                <w:rFonts w:ascii="Times New Roman" w:eastAsia="Times New Roman" w:hAnsi="Times New Roman" w:cs="Times New Roman"/>
                <w:sz w:val="20"/>
                <w:szCs w:val="20"/>
                <w:lang w:eastAsia="ro-RO"/>
              </w:rPr>
              <w:t>(CAM)</w:t>
            </w:r>
          </w:p>
        </w:tc>
        <w:tc>
          <w:tcPr>
            <w:tcW w:w="855" w:type="pct"/>
            <w:vAlign w:val="center"/>
          </w:tcPr>
          <w:p w14:paraId="1AA15B3B"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roofErr w:type="spellStart"/>
            <w:r w:rsidRPr="00C73E1D">
              <w:rPr>
                <w:rFonts w:ascii="Times New Roman" w:eastAsia="Times New Roman" w:hAnsi="Times New Roman" w:cs="Times New Roman"/>
                <w:sz w:val="20"/>
                <w:szCs w:val="20"/>
                <w:lang w:eastAsia="ro-RO"/>
              </w:rPr>
              <w:t>Eutricambosol</w:t>
            </w:r>
            <w:proofErr w:type="spellEnd"/>
            <w:r w:rsidRPr="00C73E1D">
              <w:rPr>
                <w:rFonts w:ascii="Times New Roman" w:eastAsia="Times New Roman" w:hAnsi="Times New Roman" w:cs="Times New Roman"/>
                <w:sz w:val="20"/>
                <w:szCs w:val="20"/>
                <w:lang w:eastAsia="ro-RO"/>
              </w:rPr>
              <w:t xml:space="preserve"> (EC)</w:t>
            </w:r>
          </w:p>
        </w:tc>
        <w:tc>
          <w:tcPr>
            <w:tcW w:w="693" w:type="pct"/>
            <w:vAlign w:val="center"/>
          </w:tcPr>
          <w:p w14:paraId="3B35B615"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roofErr w:type="spellStart"/>
            <w:r w:rsidRPr="00C73E1D">
              <w:rPr>
                <w:rFonts w:ascii="Times New Roman" w:eastAsia="Times New Roman" w:hAnsi="Times New Roman" w:cs="Times New Roman"/>
                <w:sz w:val="20"/>
                <w:szCs w:val="20"/>
                <w:lang w:eastAsia="ro-RO"/>
              </w:rPr>
              <w:t>rodic</w:t>
            </w:r>
            <w:proofErr w:type="spellEnd"/>
          </w:p>
        </w:tc>
        <w:tc>
          <w:tcPr>
            <w:tcW w:w="423" w:type="pct"/>
            <w:vAlign w:val="center"/>
          </w:tcPr>
          <w:p w14:paraId="169720B1"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r w:rsidRPr="00C73E1D">
              <w:rPr>
                <w:rFonts w:ascii="Times New Roman" w:eastAsia="Times New Roman" w:hAnsi="Times New Roman" w:cs="Times New Roman"/>
                <w:sz w:val="20"/>
                <w:szCs w:val="20"/>
                <w:lang w:eastAsia="ro-RO"/>
              </w:rPr>
              <w:t>3115</w:t>
            </w:r>
          </w:p>
        </w:tc>
        <w:tc>
          <w:tcPr>
            <w:tcW w:w="1520" w:type="pct"/>
            <w:vAlign w:val="center"/>
          </w:tcPr>
          <w:p w14:paraId="3ECDF0B4"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roofErr w:type="spellStart"/>
            <w:r w:rsidRPr="00C73E1D">
              <w:rPr>
                <w:rFonts w:ascii="Times New Roman" w:eastAsia="Times New Roman" w:hAnsi="Times New Roman" w:cs="Times New Roman"/>
                <w:sz w:val="20"/>
                <w:szCs w:val="20"/>
                <w:lang w:eastAsia="ro-RO"/>
              </w:rPr>
              <w:t>Ao</w:t>
            </w:r>
            <w:proofErr w:type="spellEnd"/>
            <w:r w:rsidRPr="00C73E1D">
              <w:rPr>
                <w:rFonts w:ascii="Times New Roman" w:eastAsia="Times New Roman" w:hAnsi="Times New Roman" w:cs="Times New Roman"/>
                <w:sz w:val="20"/>
                <w:szCs w:val="20"/>
                <w:lang w:eastAsia="ro-RO"/>
              </w:rPr>
              <w:t>-</w:t>
            </w:r>
            <w:proofErr w:type="spellStart"/>
            <w:r w:rsidRPr="00C73E1D">
              <w:rPr>
                <w:rFonts w:ascii="Times New Roman" w:eastAsia="Times New Roman" w:hAnsi="Times New Roman" w:cs="Times New Roman"/>
                <w:sz w:val="20"/>
                <w:szCs w:val="20"/>
                <w:lang w:eastAsia="ro-RO"/>
              </w:rPr>
              <w:t>Bv</w:t>
            </w:r>
            <w:proofErr w:type="spellEnd"/>
            <w:r w:rsidRPr="00C73E1D">
              <w:rPr>
                <w:rFonts w:ascii="Times New Roman" w:eastAsia="Times New Roman" w:hAnsi="Times New Roman" w:cs="Times New Roman"/>
                <w:sz w:val="20"/>
                <w:szCs w:val="20"/>
                <w:lang w:eastAsia="ro-RO"/>
              </w:rPr>
              <w:t>-R(C)</w:t>
            </w:r>
          </w:p>
        </w:tc>
        <w:tc>
          <w:tcPr>
            <w:tcW w:w="470" w:type="pct"/>
            <w:vAlign w:val="center"/>
          </w:tcPr>
          <w:p w14:paraId="7D981163"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r w:rsidRPr="00C73E1D">
              <w:rPr>
                <w:rFonts w:ascii="Times New Roman" w:eastAsia="Times New Roman" w:hAnsi="Times New Roman" w:cs="Times New Roman"/>
                <w:sz w:val="20"/>
                <w:szCs w:val="20"/>
                <w:lang w:eastAsia="ro-RO"/>
              </w:rPr>
              <w:t>229,90</w:t>
            </w:r>
          </w:p>
        </w:tc>
        <w:tc>
          <w:tcPr>
            <w:tcW w:w="375" w:type="pct"/>
            <w:vAlign w:val="center"/>
          </w:tcPr>
          <w:p w14:paraId="4DE007AA"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r w:rsidRPr="00C73E1D">
              <w:rPr>
                <w:rFonts w:ascii="Times New Roman" w:eastAsia="Times New Roman" w:hAnsi="Times New Roman" w:cs="Times New Roman"/>
                <w:sz w:val="20"/>
                <w:szCs w:val="20"/>
                <w:lang w:eastAsia="ro-RO"/>
              </w:rPr>
              <w:t>28</w:t>
            </w:r>
          </w:p>
        </w:tc>
      </w:tr>
      <w:tr w:rsidR="00C73E1D" w:rsidRPr="00C73E1D" w14:paraId="53E0939E" w14:textId="77777777" w:rsidTr="00C73E1D">
        <w:trPr>
          <w:cantSplit/>
          <w:trHeight w:val="284"/>
          <w:jc w:val="center"/>
        </w:trPr>
        <w:tc>
          <w:tcPr>
            <w:tcW w:w="664" w:type="pct"/>
            <w:vMerge/>
            <w:vAlign w:val="center"/>
          </w:tcPr>
          <w:p w14:paraId="69A679F2"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
        </w:tc>
        <w:tc>
          <w:tcPr>
            <w:tcW w:w="3491" w:type="pct"/>
            <w:gridSpan w:val="4"/>
            <w:vAlign w:val="center"/>
          </w:tcPr>
          <w:p w14:paraId="32A1197F" w14:textId="77777777" w:rsidR="00C73E1D" w:rsidRPr="00C73E1D" w:rsidRDefault="00C73E1D" w:rsidP="00C73E1D">
            <w:pPr>
              <w:spacing w:after="0" w:line="240" w:lineRule="auto"/>
              <w:jc w:val="center"/>
              <w:rPr>
                <w:rFonts w:ascii="Times New Roman" w:eastAsia="Times New Roman" w:hAnsi="Times New Roman" w:cs="Times New Roman"/>
                <w:i/>
                <w:sz w:val="20"/>
                <w:szCs w:val="20"/>
                <w:lang w:eastAsia="ro-RO"/>
              </w:rPr>
            </w:pPr>
            <w:r w:rsidRPr="00C73E1D">
              <w:rPr>
                <w:rFonts w:ascii="Times New Roman" w:eastAsia="Times New Roman" w:hAnsi="Times New Roman" w:cs="Times New Roman"/>
                <w:i/>
                <w:sz w:val="20"/>
                <w:szCs w:val="20"/>
                <w:lang w:eastAsia="ro-RO"/>
              </w:rPr>
              <w:t>TOTAL</w:t>
            </w:r>
          </w:p>
        </w:tc>
        <w:tc>
          <w:tcPr>
            <w:tcW w:w="470" w:type="pct"/>
            <w:vAlign w:val="center"/>
          </w:tcPr>
          <w:p w14:paraId="695BFC25" w14:textId="77777777" w:rsidR="00C73E1D" w:rsidRPr="00C73E1D" w:rsidRDefault="00C73E1D" w:rsidP="00C73E1D">
            <w:pPr>
              <w:spacing w:after="0" w:line="240" w:lineRule="auto"/>
              <w:jc w:val="center"/>
              <w:rPr>
                <w:rFonts w:ascii="Times New Roman" w:eastAsia="Times New Roman" w:hAnsi="Times New Roman" w:cs="Times New Roman"/>
                <w:i/>
                <w:sz w:val="20"/>
                <w:szCs w:val="20"/>
                <w:lang w:eastAsia="ro-RO"/>
              </w:rPr>
            </w:pPr>
            <w:r w:rsidRPr="00C73E1D">
              <w:rPr>
                <w:rFonts w:ascii="Times New Roman" w:eastAsia="Times New Roman" w:hAnsi="Times New Roman" w:cs="Times New Roman"/>
                <w:i/>
                <w:sz w:val="20"/>
                <w:szCs w:val="20"/>
                <w:lang w:eastAsia="ro-RO"/>
              </w:rPr>
              <w:t>229,90</w:t>
            </w:r>
          </w:p>
        </w:tc>
        <w:tc>
          <w:tcPr>
            <w:tcW w:w="375" w:type="pct"/>
            <w:vAlign w:val="center"/>
          </w:tcPr>
          <w:p w14:paraId="08E4FD93" w14:textId="77777777" w:rsidR="00C73E1D" w:rsidRPr="00C73E1D" w:rsidRDefault="00C73E1D" w:rsidP="00C73E1D">
            <w:pPr>
              <w:spacing w:after="0" w:line="240" w:lineRule="auto"/>
              <w:jc w:val="center"/>
              <w:rPr>
                <w:rFonts w:ascii="Times New Roman" w:eastAsia="Times New Roman" w:hAnsi="Times New Roman" w:cs="Times New Roman"/>
                <w:i/>
                <w:sz w:val="20"/>
                <w:szCs w:val="20"/>
                <w:lang w:eastAsia="ro-RO"/>
              </w:rPr>
            </w:pPr>
            <w:r w:rsidRPr="00C73E1D">
              <w:rPr>
                <w:rFonts w:ascii="Times New Roman" w:eastAsia="Times New Roman" w:hAnsi="Times New Roman" w:cs="Times New Roman"/>
                <w:i/>
                <w:sz w:val="20"/>
                <w:szCs w:val="20"/>
                <w:lang w:eastAsia="ro-RO"/>
              </w:rPr>
              <w:t>28</w:t>
            </w:r>
          </w:p>
        </w:tc>
      </w:tr>
      <w:tr w:rsidR="00C73E1D" w:rsidRPr="00C73E1D" w14:paraId="21EC319C" w14:textId="77777777" w:rsidTr="00C73E1D">
        <w:trPr>
          <w:cantSplit/>
          <w:trHeight w:val="284"/>
          <w:jc w:val="center"/>
        </w:trPr>
        <w:tc>
          <w:tcPr>
            <w:tcW w:w="664" w:type="pct"/>
            <w:vMerge/>
            <w:vAlign w:val="center"/>
          </w:tcPr>
          <w:p w14:paraId="698BFC79" w14:textId="77777777" w:rsidR="00C73E1D" w:rsidRPr="00C73E1D" w:rsidRDefault="00C73E1D" w:rsidP="00C73E1D">
            <w:pPr>
              <w:spacing w:after="0" w:line="240" w:lineRule="auto"/>
              <w:jc w:val="center"/>
              <w:rPr>
                <w:rFonts w:ascii="Times New Roman" w:eastAsia="Times New Roman" w:hAnsi="Times New Roman" w:cs="Times New Roman"/>
                <w:sz w:val="20"/>
                <w:szCs w:val="20"/>
                <w:lang w:eastAsia="ro-RO"/>
              </w:rPr>
            </w:pPr>
          </w:p>
        </w:tc>
        <w:tc>
          <w:tcPr>
            <w:tcW w:w="3491" w:type="pct"/>
            <w:gridSpan w:val="4"/>
            <w:vAlign w:val="center"/>
          </w:tcPr>
          <w:p w14:paraId="3A619343" w14:textId="77777777" w:rsidR="00C73E1D" w:rsidRPr="00C73E1D" w:rsidRDefault="00C73E1D" w:rsidP="00C73E1D">
            <w:pPr>
              <w:spacing w:after="0" w:line="240" w:lineRule="auto"/>
              <w:jc w:val="center"/>
              <w:rPr>
                <w:rFonts w:ascii="Times New Roman" w:eastAsia="Times New Roman" w:hAnsi="Times New Roman" w:cs="Times New Roman"/>
                <w:b/>
                <w:i/>
                <w:sz w:val="20"/>
                <w:szCs w:val="20"/>
                <w:lang w:eastAsia="ro-RO"/>
              </w:rPr>
            </w:pPr>
            <w:r w:rsidRPr="00C73E1D">
              <w:rPr>
                <w:rFonts w:ascii="Times New Roman" w:eastAsia="Times New Roman" w:hAnsi="Times New Roman" w:cs="Times New Roman"/>
                <w:b/>
                <w:i/>
                <w:sz w:val="20"/>
                <w:szCs w:val="20"/>
                <w:lang w:eastAsia="ro-RO"/>
              </w:rPr>
              <w:t>TOTAL CLASA</w:t>
            </w:r>
          </w:p>
        </w:tc>
        <w:tc>
          <w:tcPr>
            <w:tcW w:w="470" w:type="pct"/>
            <w:vAlign w:val="center"/>
          </w:tcPr>
          <w:p w14:paraId="4C5B3AFE" w14:textId="77777777" w:rsidR="00C73E1D" w:rsidRPr="00C73E1D" w:rsidRDefault="00C73E1D" w:rsidP="00C73E1D">
            <w:pPr>
              <w:spacing w:after="0" w:line="240" w:lineRule="auto"/>
              <w:jc w:val="center"/>
              <w:rPr>
                <w:rFonts w:ascii="Times New Roman" w:eastAsia="Times New Roman" w:hAnsi="Times New Roman" w:cs="Times New Roman"/>
                <w:b/>
                <w:i/>
                <w:sz w:val="20"/>
                <w:szCs w:val="20"/>
                <w:lang w:eastAsia="ro-RO"/>
              </w:rPr>
            </w:pPr>
            <w:r w:rsidRPr="00C73E1D">
              <w:rPr>
                <w:rFonts w:ascii="Times New Roman" w:eastAsia="Times New Roman" w:hAnsi="Times New Roman" w:cs="Times New Roman"/>
                <w:b/>
                <w:i/>
                <w:sz w:val="20"/>
                <w:szCs w:val="20"/>
                <w:lang w:eastAsia="ro-RO"/>
              </w:rPr>
              <w:t>229,90</w:t>
            </w:r>
          </w:p>
        </w:tc>
        <w:tc>
          <w:tcPr>
            <w:tcW w:w="375" w:type="pct"/>
            <w:vAlign w:val="center"/>
          </w:tcPr>
          <w:p w14:paraId="62F31151" w14:textId="77777777" w:rsidR="00C73E1D" w:rsidRPr="00C73E1D" w:rsidRDefault="00C73E1D" w:rsidP="00C73E1D">
            <w:pPr>
              <w:spacing w:after="0" w:line="240" w:lineRule="auto"/>
              <w:jc w:val="center"/>
              <w:rPr>
                <w:rFonts w:ascii="Times New Roman" w:eastAsia="Times New Roman" w:hAnsi="Times New Roman" w:cs="Times New Roman"/>
                <w:b/>
                <w:i/>
                <w:sz w:val="20"/>
                <w:szCs w:val="20"/>
                <w:lang w:eastAsia="ro-RO"/>
              </w:rPr>
            </w:pPr>
            <w:r w:rsidRPr="00C73E1D">
              <w:rPr>
                <w:rFonts w:ascii="Times New Roman" w:eastAsia="Times New Roman" w:hAnsi="Times New Roman" w:cs="Times New Roman"/>
                <w:b/>
                <w:i/>
                <w:sz w:val="20"/>
                <w:szCs w:val="20"/>
                <w:lang w:eastAsia="ro-RO"/>
              </w:rPr>
              <w:t>28</w:t>
            </w:r>
          </w:p>
        </w:tc>
      </w:tr>
      <w:tr w:rsidR="00C73E1D" w:rsidRPr="00C73E1D" w14:paraId="2B397E3F" w14:textId="77777777" w:rsidTr="00C73E1D">
        <w:trPr>
          <w:cantSplit/>
          <w:trHeight w:val="284"/>
          <w:jc w:val="center"/>
        </w:trPr>
        <w:tc>
          <w:tcPr>
            <w:tcW w:w="4155" w:type="pct"/>
            <w:gridSpan w:val="5"/>
            <w:vAlign w:val="center"/>
          </w:tcPr>
          <w:p w14:paraId="7D37F7B3" w14:textId="77777777" w:rsidR="00C73E1D" w:rsidRPr="00C73E1D" w:rsidRDefault="00C73E1D" w:rsidP="00C73E1D">
            <w:pPr>
              <w:spacing w:after="0" w:line="240" w:lineRule="auto"/>
              <w:jc w:val="center"/>
              <w:rPr>
                <w:rFonts w:ascii="Times New Roman" w:eastAsia="Times New Roman" w:hAnsi="Times New Roman" w:cs="Times New Roman"/>
                <w:b/>
                <w:sz w:val="20"/>
                <w:szCs w:val="20"/>
                <w:lang w:eastAsia="ro-RO"/>
              </w:rPr>
            </w:pPr>
            <w:r w:rsidRPr="00C73E1D">
              <w:rPr>
                <w:rFonts w:ascii="Times New Roman" w:eastAsia="Times New Roman" w:hAnsi="Times New Roman" w:cs="Times New Roman"/>
                <w:b/>
                <w:sz w:val="20"/>
                <w:szCs w:val="20"/>
                <w:lang w:eastAsia="ro-RO"/>
              </w:rPr>
              <w:t>TOTAL</w:t>
            </w:r>
          </w:p>
        </w:tc>
        <w:tc>
          <w:tcPr>
            <w:tcW w:w="470" w:type="pct"/>
            <w:vAlign w:val="center"/>
          </w:tcPr>
          <w:p w14:paraId="6726798C" w14:textId="77777777" w:rsidR="00C73E1D" w:rsidRPr="00C73E1D" w:rsidRDefault="00C73E1D" w:rsidP="00C73E1D">
            <w:pPr>
              <w:spacing w:after="0" w:line="240" w:lineRule="auto"/>
              <w:jc w:val="center"/>
              <w:rPr>
                <w:rFonts w:ascii="Times New Roman" w:eastAsia="Times New Roman" w:hAnsi="Times New Roman" w:cs="Times New Roman"/>
                <w:b/>
                <w:sz w:val="20"/>
                <w:szCs w:val="20"/>
                <w:lang w:eastAsia="ro-RO"/>
              </w:rPr>
            </w:pPr>
            <w:r w:rsidRPr="00C73E1D">
              <w:rPr>
                <w:rFonts w:ascii="Times New Roman" w:eastAsia="Times New Roman" w:hAnsi="Times New Roman" w:cs="Times New Roman"/>
                <w:b/>
                <w:sz w:val="20"/>
                <w:szCs w:val="20"/>
                <w:lang w:eastAsia="ro-RO"/>
              </w:rPr>
              <w:t>811,06</w:t>
            </w:r>
          </w:p>
        </w:tc>
        <w:tc>
          <w:tcPr>
            <w:tcW w:w="375" w:type="pct"/>
            <w:vAlign w:val="center"/>
          </w:tcPr>
          <w:p w14:paraId="4A11E2E0" w14:textId="77777777" w:rsidR="00C73E1D" w:rsidRPr="00C73E1D" w:rsidRDefault="00C73E1D" w:rsidP="00C73E1D">
            <w:pPr>
              <w:spacing w:after="0" w:line="240" w:lineRule="auto"/>
              <w:jc w:val="center"/>
              <w:rPr>
                <w:rFonts w:ascii="Times New Roman" w:eastAsia="Times New Roman" w:hAnsi="Times New Roman" w:cs="Times New Roman"/>
                <w:b/>
                <w:sz w:val="20"/>
                <w:szCs w:val="20"/>
                <w:lang w:eastAsia="ro-RO"/>
              </w:rPr>
            </w:pPr>
            <w:r w:rsidRPr="00C73E1D">
              <w:rPr>
                <w:rFonts w:ascii="Times New Roman" w:eastAsia="Times New Roman" w:hAnsi="Times New Roman" w:cs="Times New Roman"/>
                <w:b/>
                <w:sz w:val="20"/>
                <w:szCs w:val="20"/>
                <w:lang w:eastAsia="ro-RO"/>
              </w:rPr>
              <w:t>100</w:t>
            </w:r>
          </w:p>
        </w:tc>
      </w:tr>
    </w:tbl>
    <w:p w14:paraId="7DFEE775" w14:textId="77777777" w:rsidR="007B274C" w:rsidRPr="007B274C" w:rsidRDefault="007B274C" w:rsidP="007B274C">
      <w:pPr>
        <w:spacing w:before="240" w:after="0" w:line="276" w:lineRule="auto"/>
        <w:ind w:firstLine="720"/>
        <w:jc w:val="both"/>
        <w:rPr>
          <w:rFonts w:ascii="Times New Roman" w:eastAsia="Times New Roman" w:hAnsi="Times New Roman" w:cs="Times New Roman"/>
          <w:b/>
          <w:sz w:val="24"/>
          <w:szCs w:val="24"/>
          <w:lang w:val="x-none" w:eastAsia="x-none"/>
        </w:rPr>
      </w:pPr>
      <w:proofErr w:type="spellStart"/>
      <w:r w:rsidRPr="007B274C">
        <w:rPr>
          <w:rFonts w:ascii="Times New Roman" w:eastAsia="Times New Roman" w:hAnsi="Times New Roman" w:cs="Times New Roman"/>
          <w:b/>
          <w:sz w:val="24"/>
          <w:szCs w:val="24"/>
          <w:lang w:val="fr-FR" w:eastAsia="x-none"/>
        </w:rPr>
        <w:t>Descrierea</w:t>
      </w:r>
      <w:proofErr w:type="spellEnd"/>
      <w:r w:rsidRPr="007B274C">
        <w:rPr>
          <w:rFonts w:ascii="Times New Roman" w:eastAsia="Times New Roman" w:hAnsi="Times New Roman" w:cs="Times New Roman"/>
          <w:b/>
          <w:sz w:val="24"/>
          <w:szCs w:val="24"/>
          <w:lang w:val="fr-FR" w:eastAsia="x-none"/>
        </w:rPr>
        <w:t xml:space="preserve"> </w:t>
      </w:r>
      <w:proofErr w:type="spellStart"/>
      <w:r w:rsidRPr="007B274C">
        <w:rPr>
          <w:rFonts w:ascii="Times New Roman" w:eastAsia="Times New Roman" w:hAnsi="Times New Roman" w:cs="Times New Roman"/>
          <w:b/>
          <w:sz w:val="24"/>
          <w:szCs w:val="24"/>
          <w:lang w:val="fr-FR" w:eastAsia="x-none"/>
        </w:rPr>
        <w:t>tipurilor</w:t>
      </w:r>
      <w:proofErr w:type="spellEnd"/>
      <w:r w:rsidRPr="007B274C">
        <w:rPr>
          <w:rFonts w:ascii="Times New Roman" w:eastAsia="Times New Roman" w:hAnsi="Times New Roman" w:cs="Times New Roman"/>
          <w:b/>
          <w:sz w:val="24"/>
          <w:szCs w:val="24"/>
          <w:lang w:val="fr-FR" w:eastAsia="x-none"/>
        </w:rPr>
        <w:t xml:space="preserve"> </w:t>
      </w:r>
      <w:proofErr w:type="spellStart"/>
      <w:r w:rsidRPr="007B274C">
        <w:rPr>
          <w:rFonts w:ascii="Times New Roman" w:eastAsia="Times New Roman" w:hAnsi="Times New Roman" w:cs="Times New Roman"/>
          <w:b/>
          <w:sz w:val="24"/>
          <w:szCs w:val="24"/>
          <w:lang w:val="fr-FR" w:eastAsia="x-none"/>
        </w:rPr>
        <w:t>şi</w:t>
      </w:r>
      <w:proofErr w:type="spellEnd"/>
      <w:r w:rsidRPr="007B274C">
        <w:rPr>
          <w:rFonts w:ascii="Times New Roman" w:eastAsia="Times New Roman" w:hAnsi="Times New Roman" w:cs="Times New Roman"/>
          <w:b/>
          <w:sz w:val="24"/>
          <w:szCs w:val="24"/>
          <w:lang w:val="fr-FR" w:eastAsia="x-none"/>
        </w:rPr>
        <w:t xml:space="preserve"> </w:t>
      </w:r>
      <w:proofErr w:type="spellStart"/>
      <w:r w:rsidRPr="007B274C">
        <w:rPr>
          <w:rFonts w:ascii="Times New Roman" w:eastAsia="Times New Roman" w:hAnsi="Times New Roman" w:cs="Times New Roman"/>
          <w:b/>
          <w:sz w:val="24"/>
          <w:szCs w:val="24"/>
          <w:lang w:val="fr-FR" w:eastAsia="x-none"/>
        </w:rPr>
        <w:t>subtipurilor</w:t>
      </w:r>
      <w:proofErr w:type="spellEnd"/>
      <w:r w:rsidRPr="007B274C">
        <w:rPr>
          <w:rFonts w:ascii="Times New Roman" w:eastAsia="Times New Roman" w:hAnsi="Times New Roman" w:cs="Times New Roman"/>
          <w:b/>
          <w:sz w:val="24"/>
          <w:szCs w:val="24"/>
          <w:lang w:val="fr-FR" w:eastAsia="x-none"/>
        </w:rPr>
        <w:t xml:space="preserve"> de sol</w:t>
      </w:r>
      <w:r w:rsidRPr="007B274C">
        <w:rPr>
          <w:rFonts w:ascii="Times New Roman" w:eastAsia="Times New Roman" w:hAnsi="Times New Roman" w:cs="Times New Roman"/>
          <w:b/>
          <w:sz w:val="24"/>
          <w:szCs w:val="24"/>
          <w:lang w:val="x-none" w:eastAsia="x-none"/>
        </w:rPr>
        <w:t xml:space="preserve"> </w:t>
      </w:r>
    </w:p>
    <w:p w14:paraId="2259ADDA" w14:textId="77777777" w:rsidR="00C73E1D" w:rsidRPr="00C73E1D" w:rsidRDefault="00C73E1D" w:rsidP="00C73E1D">
      <w:pPr>
        <w:spacing w:after="0" w:line="276" w:lineRule="auto"/>
        <w:ind w:firstLine="708"/>
        <w:rPr>
          <w:rFonts w:ascii="Times New Roman" w:eastAsia="Times New Roman" w:hAnsi="Times New Roman" w:cs="Times New Roman"/>
          <w:sz w:val="24"/>
          <w:szCs w:val="24"/>
          <w:lang w:eastAsia="ro-RO"/>
        </w:rPr>
      </w:pPr>
      <w:proofErr w:type="spellStart"/>
      <w:r w:rsidRPr="00C73E1D">
        <w:rPr>
          <w:rFonts w:ascii="Times New Roman" w:eastAsia="Times New Roman" w:hAnsi="Times New Roman" w:cs="Times New Roman"/>
          <w:b/>
          <w:sz w:val="24"/>
          <w:szCs w:val="24"/>
          <w:u w:val="single"/>
          <w:lang w:eastAsia="ro-RO"/>
        </w:rPr>
        <w:t>Preluvosol</w:t>
      </w:r>
      <w:proofErr w:type="spellEnd"/>
    </w:p>
    <w:p w14:paraId="656F40BC" w14:textId="77777777" w:rsidR="00C73E1D" w:rsidRPr="00C73E1D" w:rsidRDefault="00C73E1D" w:rsidP="00C73E1D">
      <w:pPr>
        <w:spacing w:after="0" w:line="276" w:lineRule="auto"/>
        <w:ind w:firstLine="708"/>
        <w:jc w:val="both"/>
        <w:rPr>
          <w:rFonts w:ascii="Times New Roman" w:eastAsia="Times New Roman" w:hAnsi="Times New Roman" w:cs="Times New Roman"/>
          <w:sz w:val="24"/>
          <w:szCs w:val="24"/>
          <w:lang w:eastAsia="ro-RO"/>
        </w:rPr>
      </w:pPr>
      <w:proofErr w:type="spellStart"/>
      <w:r w:rsidRPr="00C73E1D">
        <w:rPr>
          <w:rFonts w:ascii="Times New Roman" w:eastAsia="Times New Roman" w:hAnsi="Times New Roman" w:cs="Times New Roman"/>
          <w:sz w:val="24"/>
          <w:szCs w:val="24"/>
          <w:lang w:eastAsia="ro-RO"/>
        </w:rPr>
        <w:t>Preluvosolurile</w:t>
      </w:r>
      <w:proofErr w:type="spellEnd"/>
      <w:r w:rsidRPr="00C73E1D">
        <w:rPr>
          <w:rFonts w:ascii="Times New Roman" w:eastAsia="Times New Roman" w:hAnsi="Times New Roman" w:cs="Times New Roman"/>
          <w:sz w:val="24"/>
          <w:szCs w:val="24"/>
          <w:lang w:eastAsia="ro-RO"/>
        </w:rPr>
        <w:t xml:space="preserve"> ocupă 420,30 ha (52%) din </w:t>
      </w:r>
      <w:proofErr w:type="spellStart"/>
      <w:r w:rsidRPr="00C73E1D">
        <w:rPr>
          <w:rFonts w:ascii="Times New Roman" w:eastAsia="Times New Roman" w:hAnsi="Times New Roman" w:cs="Times New Roman"/>
          <w:sz w:val="24"/>
          <w:szCs w:val="24"/>
          <w:lang w:eastAsia="ro-RO"/>
        </w:rPr>
        <w:t>suprafaţa</w:t>
      </w:r>
      <w:proofErr w:type="spellEnd"/>
      <w:r w:rsidRPr="00C73E1D">
        <w:rPr>
          <w:rFonts w:ascii="Times New Roman" w:eastAsia="Times New Roman" w:hAnsi="Times New Roman" w:cs="Times New Roman"/>
          <w:sz w:val="24"/>
          <w:szCs w:val="24"/>
          <w:lang w:eastAsia="ro-RO"/>
        </w:rPr>
        <w:t xml:space="preserve"> unității de producție, fiind identificate în Trupul de pădure Eșelnița. Au fost determinate subtipurile de sol tipic cu următoarea succesiune de orizonturi </w:t>
      </w:r>
      <w:proofErr w:type="spellStart"/>
      <w:r w:rsidRPr="00C73E1D">
        <w:rPr>
          <w:rFonts w:ascii="Times New Roman" w:eastAsia="Times New Roman" w:hAnsi="Times New Roman" w:cs="Times New Roman"/>
          <w:sz w:val="24"/>
          <w:szCs w:val="24"/>
          <w:lang w:eastAsia="ro-RO"/>
        </w:rPr>
        <w:t>Ao</w:t>
      </w:r>
      <w:proofErr w:type="spellEnd"/>
      <w:r w:rsidRPr="00C73E1D">
        <w:rPr>
          <w:rFonts w:ascii="Times New Roman" w:eastAsia="Times New Roman" w:hAnsi="Times New Roman" w:cs="Times New Roman"/>
          <w:sz w:val="24"/>
          <w:szCs w:val="24"/>
          <w:lang w:eastAsia="ro-RO"/>
        </w:rPr>
        <w:t>-</w:t>
      </w:r>
      <w:proofErr w:type="spellStart"/>
      <w:r w:rsidRPr="00C73E1D">
        <w:rPr>
          <w:rFonts w:ascii="Times New Roman" w:eastAsia="Times New Roman" w:hAnsi="Times New Roman" w:cs="Times New Roman"/>
          <w:sz w:val="24"/>
          <w:szCs w:val="24"/>
          <w:lang w:eastAsia="ro-RO"/>
        </w:rPr>
        <w:t>Bt</w:t>
      </w:r>
      <w:proofErr w:type="spellEnd"/>
      <w:r w:rsidRPr="00C73E1D">
        <w:rPr>
          <w:rFonts w:ascii="Times New Roman" w:eastAsia="Times New Roman" w:hAnsi="Times New Roman" w:cs="Times New Roman"/>
          <w:sz w:val="24"/>
          <w:szCs w:val="24"/>
          <w:lang w:eastAsia="ro-RO"/>
        </w:rPr>
        <w:t xml:space="preserve">-C și </w:t>
      </w:r>
      <w:proofErr w:type="spellStart"/>
      <w:r w:rsidRPr="00C73E1D">
        <w:rPr>
          <w:rFonts w:ascii="Times New Roman" w:eastAsia="Times New Roman" w:hAnsi="Times New Roman" w:cs="Times New Roman"/>
          <w:sz w:val="24"/>
          <w:szCs w:val="24"/>
          <w:lang w:eastAsia="ro-RO"/>
        </w:rPr>
        <w:t>molic</w:t>
      </w:r>
      <w:proofErr w:type="spellEnd"/>
      <w:r w:rsidRPr="00C73E1D">
        <w:rPr>
          <w:rFonts w:ascii="Times New Roman" w:eastAsia="Times New Roman" w:hAnsi="Times New Roman" w:cs="Times New Roman"/>
          <w:sz w:val="24"/>
          <w:szCs w:val="24"/>
          <w:lang w:eastAsia="ro-RO"/>
        </w:rPr>
        <w:t>-gleic cu succesiunea de orizonturi Am-</w:t>
      </w:r>
      <w:proofErr w:type="spellStart"/>
      <w:r w:rsidRPr="00C73E1D">
        <w:rPr>
          <w:rFonts w:ascii="Times New Roman" w:eastAsia="Times New Roman" w:hAnsi="Times New Roman" w:cs="Times New Roman"/>
          <w:sz w:val="24"/>
          <w:szCs w:val="24"/>
          <w:lang w:eastAsia="ro-RO"/>
        </w:rPr>
        <w:t>BtGr</w:t>
      </w:r>
      <w:proofErr w:type="spellEnd"/>
      <w:r w:rsidRPr="00C73E1D">
        <w:rPr>
          <w:rFonts w:ascii="Times New Roman" w:eastAsia="Times New Roman" w:hAnsi="Times New Roman" w:cs="Times New Roman"/>
          <w:sz w:val="24"/>
          <w:szCs w:val="24"/>
          <w:lang w:eastAsia="ro-RO"/>
        </w:rPr>
        <w:t>-C.</w:t>
      </w:r>
    </w:p>
    <w:p w14:paraId="78136381" w14:textId="77777777" w:rsidR="00C73E1D" w:rsidRPr="00C73E1D" w:rsidRDefault="00C73E1D" w:rsidP="00C73E1D">
      <w:pPr>
        <w:spacing w:after="0" w:line="276" w:lineRule="auto"/>
        <w:ind w:firstLine="708"/>
        <w:jc w:val="both"/>
        <w:rPr>
          <w:rFonts w:ascii="Times New Roman" w:eastAsia="Times New Roman" w:hAnsi="Times New Roman" w:cs="Times New Roman"/>
          <w:sz w:val="24"/>
          <w:szCs w:val="24"/>
          <w:lang w:eastAsia="ro-RO"/>
        </w:rPr>
      </w:pPr>
      <w:r w:rsidRPr="00C73E1D">
        <w:rPr>
          <w:rFonts w:ascii="Times New Roman" w:eastAsia="Times New Roman" w:hAnsi="Times New Roman" w:cs="Times New Roman"/>
          <w:sz w:val="24"/>
          <w:szCs w:val="24"/>
          <w:lang w:eastAsia="ro-RO"/>
        </w:rPr>
        <w:t xml:space="preserve">Orizontul </w:t>
      </w:r>
      <w:proofErr w:type="spellStart"/>
      <w:r w:rsidRPr="00C73E1D">
        <w:rPr>
          <w:rFonts w:ascii="Times New Roman" w:eastAsia="Times New Roman" w:hAnsi="Times New Roman" w:cs="Times New Roman"/>
          <w:sz w:val="24"/>
          <w:szCs w:val="24"/>
          <w:lang w:eastAsia="ro-RO"/>
        </w:rPr>
        <w:t>Ao</w:t>
      </w:r>
      <w:proofErr w:type="spellEnd"/>
      <w:r w:rsidRPr="00C73E1D">
        <w:rPr>
          <w:rFonts w:ascii="Times New Roman" w:eastAsia="Times New Roman" w:hAnsi="Times New Roman" w:cs="Times New Roman"/>
          <w:sz w:val="24"/>
          <w:szCs w:val="24"/>
          <w:lang w:eastAsia="ro-RO"/>
        </w:rPr>
        <w:t xml:space="preserve"> cu grosimea de 20-30 cm are culoare brun, brun deschisă, </w:t>
      </w:r>
      <w:proofErr w:type="spellStart"/>
      <w:r w:rsidRPr="00C73E1D">
        <w:rPr>
          <w:rFonts w:ascii="Times New Roman" w:eastAsia="Times New Roman" w:hAnsi="Times New Roman" w:cs="Times New Roman"/>
          <w:sz w:val="24"/>
          <w:szCs w:val="24"/>
          <w:lang w:eastAsia="ro-RO"/>
        </w:rPr>
        <w:t>conţinut</w:t>
      </w:r>
      <w:proofErr w:type="spellEnd"/>
      <w:r w:rsidRPr="00C73E1D">
        <w:rPr>
          <w:rFonts w:ascii="Times New Roman" w:eastAsia="Times New Roman" w:hAnsi="Times New Roman" w:cs="Times New Roman"/>
          <w:sz w:val="24"/>
          <w:szCs w:val="24"/>
          <w:lang w:eastAsia="ro-RO"/>
        </w:rPr>
        <w:t xml:space="preserve"> moderat de humus, bogat în acizi </w:t>
      </w:r>
      <w:proofErr w:type="spellStart"/>
      <w:r w:rsidRPr="00C73E1D">
        <w:rPr>
          <w:rFonts w:ascii="Times New Roman" w:eastAsia="Times New Roman" w:hAnsi="Times New Roman" w:cs="Times New Roman"/>
          <w:sz w:val="24"/>
          <w:szCs w:val="24"/>
          <w:lang w:eastAsia="ro-RO"/>
        </w:rPr>
        <w:t>fulvici</w:t>
      </w:r>
      <w:proofErr w:type="spellEnd"/>
      <w:r w:rsidRPr="00C73E1D">
        <w:rPr>
          <w:rFonts w:ascii="Times New Roman" w:eastAsia="Times New Roman" w:hAnsi="Times New Roman" w:cs="Times New Roman"/>
          <w:sz w:val="24"/>
          <w:szCs w:val="24"/>
          <w:lang w:eastAsia="ro-RO"/>
        </w:rPr>
        <w:t xml:space="preserve">, structură </w:t>
      </w:r>
      <w:proofErr w:type="spellStart"/>
      <w:r w:rsidRPr="00C73E1D">
        <w:rPr>
          <w:rFonts w:ascii="Times New Roman" w:eastAsia="Times New Roman" w:hAnsi="Times New Roman" w:cs="Times New Roman"/>
          <w:sz w:val="24"/>
          <w:szCs w:val="24"/>
          <w:lang w:eastAsia="ro-RO"/>
        </w:rPr>
        <w:t>grăunţoasă</w:t>
      </w:r>
      <w:proofErr w:type="spellEnd"/>
      <w:r w:rsidRPr="00C73E1D">
        <w:rPr>
          <w:rFonts w:ascii="Times New Roman" w:eastAsia="Times New Roman" w:hAnsi="Times New Roman" w:cs="Times New Roman"/>
          <w:sz w:val="24"/>
          <w:szCs w:val="24"/>
          <w:lang w:eastAsia="ro-RO"/>
        </w:rPr>
        <w:t>.</w:t>
      </w:r>
    </w:p>
    <w:p w14:paraId="1ADD4BB2" w14:textId="77777777" w:rsidR="00C73E1D" w:rsidRPr="00C73E1D" w:rsidRDefault="00C73E1D" w:rsidP="00C73E1D">
      <w:pPr>
        <w:spacing w:after="0" w:line="276" w:lineRule="auto"/>
        <w:ind w:firstLine="708"/>
        <w:jc w:val="both"/>
        <w:rPr>
          <w:rFonts w:ascii="Times New Roman" w:eastAsia="Times New Roman" w:hAnsi="Times New Roman" w:cs="Times New Roman"/>
          <w:sz w:val="24"/>
          <w:szCs w:val="24"/>
          <w:lang w:eastAsia="ro-RO"/>
        </w:rPr>
      </w:pPr>
      <w:r w:rsidRPr="00C73E1D">
        <w:rPr>
          <w:rFonts w:ascii="Times New Roman" w:eastAsia="Times New Roman" w:hAnsi="Times New Roman" w:cs="Times New Roman"/>
          <w:sz w:val="24"/>
          <w:szCs w:val="24"/>
          <w:lang w:eastAsia="ro-RO"/>
        </w:rPr>
        <w:t xml:space="preserve">Orizontul </w:t>
      </w:r>
      <w:proofErr w:type="spellStart"/>
      <w:r w:rsidRPr="00C73E1D">
        <w:rPr>
          <w:rFonts w:ascii="Times New Roman" w:eastAsia="Times New Roman" w:hAnsi="Times New Roman" w:cs="Times New Roman"/>
          <w:sz w:val="24"/>
          <w:szCs w:val="24"/>
          <w:lang w:eastAsia="ro-RO"/>
        </w:rPr>
        <w:t>Bt</w:t>
      </w:r>
      <w:proofErr w:type="spellEnd"/>
      <w:r w:rsidRPr="00C73E1D">
        <w:rPr>
          <w:rFonts w:ascii="Times New Roman" w:eastAsia="Times New Roman" w:hAnsi="Times New Roman" w:cs="Times New Roman"/>
          <w:sz w:val="24"/>
          <w:szCs w:val="24"/>
          <w:lang w:eastAsia="ro-RO"/>
        </w:rPr>
        <w:t xml:space="preserve">, cu grosimi variabile 80-120 cm, are </w:t>
      </w:r>
      <w:proofErr w:type="spellStart"/>
      <w:r w:rsidRPr="00C73E1D">
        <w:rPr>
          <w:rFonts w:ascii="Times New Roman" w:eastAsia="Times New Roman" w:hAnsi="Times New Roman" w:cs="Times New Roman"/>
          <w:sz w:val="24"/>
          <w:szCs w:val="24"/>
          <w:lang w:eastAsia="ro-RO"/>
        </w:rPr>
        <w:t>nuanţe</w:t>
      </w:r>
      <w:proofErr w:type="spellEnd"/>
      <w:r w:rsidRPr="00C73E1D">
        <w:rPr>
          <w:rFonts w:ascii="Times New Roman" w:eastAsia="Times New Roman" w:hAnsi="Times New Roman" w:cs="Times New Roman"/>
          <w:sz w:val="24"/>
          <w:szCs w:val="24"/>
          <w:lang w:eastAsia="ro-RO"/>
        </w:rPr>
        <w:t xml:space="preserve"> brun gălbui, o textură mai grea decât a orizontului </w:t>
      </w:r>
      <w:proofErr w:type="spellStart"/>
      <w:r w:rsidRPr="00C73E1D">
        <w:rPr>
          <w:rFonts w:ascii="Times New Roman" w:eastAsia="Times New Roman" w:hAnsi="Times New Roman" w:cs="Times New Roman"/>
          <w:sz w:val="24"/>
          <w:szCs w:val="24"/>
          <w:lang w:eastAsia="ro-RO"/>
        </w:rPr>
        <w:t>Ao</w:t>
      </w:r>
      <w:proofErr w:type="spellEnd"/>
      <w:r w:rsidRPr="00C73E1D">
        <w:rPr>
          <w:rFonts w:ascii="Times New Roman" w:eastAsia="Times New Roman" w:hAnsi="Times New Roman" w:cs="Times New Roman"/>
          <w:sz w:val="24"/>
          <w:szCs w:val="24"/>
          <w:lang w:eastAsia="ro-RO"/>
        </w:rPr>
        <w:t xml:space="preserve"> </w:t>
      </w:r>
      <w:proofErr w:type="spellStart"/>
      <w:r w:rsidRPr="00C73E1D">
        <w:rPr>
          <w:rFonts w:ascii="Times New Roman" w:eastAsia="Times New Roman" w:hAnsi="Times New Roman" w:cs="Times New Roman"/>
          <w:sz w:val="24"/>
          <w:szCs w:val="24"/>
          <w:lang w:eastAsia="ro-RO"/>
        </w:rPr>
        <w:t>şi</w:t>
      </w:r>
      <w:proofErr w:type="spellEnd"/>
      <w:r w:rsidRPr="00C73E1D">
        <w:rPr>
          <w:rFonts w:ascii="Times New Roman" w:eastAsia="Times New Roman" w:hAnsi="Times New Roman" w:cs="Times New Roman"/>
          <w:sz w:val="24"/>
          <w:szCs w:val="24"/>
          <w:lang w:eastAsia="ro-RO"/>
        </w:rPr>
        <w:t xml:space="preserve"> o structură prismatică bine dezvoltată.</w:t>
      </w:r>
    </w:p>
    <w:p w14:paraId="36AD9AA5" w14:textId="77777777" w:rsidR="00C73E1D" w:rsidRPr="00C73E1D" w:rsidRDefault="00C73E1D" w:rsidP="00C73E1D">
      <w:pPr>
        <w:spacing w:after="0" w:line="276" w:lineRule="auto"/>
        <w:ind w:firstLine="708"/>
        <w:jc w:val="both"/>
        <w:rPr>
          <w:rFonts w:ascii="Times New Roman" w:eastAsia="Times New Roman" w:hAnsi="Times New Roman" w:cs="Times New Roman"/>
          <w:sz w:val="24"/>
          <w:szCs w:val="24"/>
          <w:lang w:eastAsia="ro-RO"/>
        </w:rPr>
      </w:pPr>
      <w:r w:rsidRPr="00C73E1D">
        <w:rPr>
          <w:rFonts w:ascii="Times New Roman" w:eastAsia="Times New Roman" w:hAnsi="Times New Roman" w:cs="Times New Roman"/>
          <w:sz w:val="24"/>
          <w:szCs w:val="24"/>
          <w:lang w:eastAsia="ro-RO"/>
        </w:rPr>
        <w:t xml:space="preserve">Orizontul C este format din depozite de textură mijlocie, bogate în materiale calcice </w:t>
      </w:r>
      <w:proofErr w:type="spellStart"/>
      <w:r w:rsidRPr="00C73E1D">
        <w:rPr>
          <w:rFonts w:ascii="Times New Roman" w:eastAsia="Times New Roman" w:hAnsi="Times New Roman" w:cs="Times New Roman"/>
          <w:sz w:val="24"/>
          <w:szCs w:val="24"/>
          <w:lang w:eastAsia="ro-RO"/>
        </w:rPr>
        <w:t>şi</w:t>
      </w:r>
      <w:proofErr w:type="spellEnd"/>
      <w:r w:rsidRPr="00C73E1D">
        <w:rPr>
          <w:rFonts w:ascii="Times New Roman" w:eastAsia="Times New Roman" w:hAnsi="Times New Roman" w:cs="Times New Roman"/>
          <w:sz w:val="24"/>
          <w:szCs w:val="24"/>
          <w:lang w:eastAsia="ro-RO"/>
        </w:rPr>
        <w:t xml:space="preserve"> </w:t>
      </w:r>
      <w:proofErr w:type="spellStart"/>
      <w:r w:rsidRPr="00C73E1D">
        <w:rPr>
          <w:rFonts w:ascii="Times New Roman" w:eastAsia="Times New Roman" w:hAnsi="Times New Roman" w:cs="Times New Roman"/>
          <w:sz w:val="24"/>
          <w:szCs w:val="24"/>
          <w:lang w:eastAsia="ro-RO"/>
        </w:rPr>
        <w:t>feromagneziene</w:t>
      </w:r>
      <w:proofErr w:type="spellEnd"/>
      <w:r w:rsidRPr="00C73E1D">
        <w:rPr>
          <w:rFonts w:ascii="Times New Roman" w:eastAsia="Times New Roman" w:hAnsi="Times New Roman" w:cs="Times New Roman"/>
          <w:sz w:val="24"/>
          <w:szCs w:val="24"/>
          <w:lang w:eastAsia="ro-RO"/>
        </w:rPr>
        <w:t>.</w:t>
      </w:r>
    </w:p>
    <w:p w14:paraId="3D128183" w14:textId="77777777" w:rsidR="00C73E1D" w:rsidRPr="00C73E1D" w:rsidRDefault="00C73E1D" w:rsidP="00C73E1D">
      <w:pPr>
        <w:spacing w:after="0" w:line="276" w:lineRule="auto"/>
        <w:ind w:firstLine="708"/>
        <w:jc w:val="both"/>
        <w:rPr>
          <w:rFonts w:ascii="Times New Roman" w:eastAsia="Times New Roman" w:hAnsi="Times New Roman" w:cs="Times New Roman"/>
          <w:sz w:val="24"/>
          <w:szCs w:val="24"/>
          <w:lang w:eastAsia="ro-RO"/>
        </w:rPr>
      </w:pPr>
      <w:proofErr w:type="spellStart"/>
      <w:r w:rsidRPr="00C73E1D">
        <w:rPr>
          <w:rFonts w:ascii="Times New Roman" w:eastAsia="Times New Roman" w:hAnsi="Times New Roman" w:cs="Times New Roman"/>
          <w:sz w:val="24"/>
          <w:szCs w:val="24"/>
          <w:lang w:eastAsia="ro-RO"/>
        </w:rPr>
        <w:t>Preluvosolurile</w:t>
      </w:r>
      <w:proofErr w:type="spellEnd"/>
      <w:r w:rsidRPr="00C73E1D">
        <w:rPr>
          <w:rFonts w:ascii="Times New Roman" w:eastAsia="Times New Roman" w:hAnsi="Times New Roman" w:cs="Times New Roman"/>
          <w:sz w:val="24"/>
          <w:szCs w:val="24"/>
          <w:lang w:eastAsia="ro-RO"/>
        </w:rPr>
        <w:t xml:space="preserve"> prezintă textură </w:t>
      </w:r>
      <w:proofErr w:type="spellStart"/>
      <w:r w:rsidRPr="00C73E1D">
        <w:rPr>
          <w:rFonts w:ascii="Times New Roman" w:eastAsia="Times New Roman" w:hAnsi="Times New Roman" w:cs="Times New Roman"/>
          <w:sz w:val="24"/>
          <w:szCs w:val="24"/>
          <w:lang w:eastAsia="ro-RO"/>
        </w:rPr>
        <w:t>diferenţiată</w:t>
      </w:r>
      <w:proofErr w:type="spellEnd"/>
      <w:r w:rsidRPr="00C73E1D">
        <w:rPr>
          <w:rFonts w:ascii="Times New Roman" w:eastAsia="Times New Roman" w:hAnsi="Times New Roman" w:cs="Times New Roman"/>
          <w:sz w:val="24"/>
          <w:szCs w:val="24"/>
          <w:lang w:eastAsia="ro-RO"/>
        </w:rPr>
        <w:t xml:space="preserve"> pe profil, mijlocie la nivelul orizontului </w:t>
      </w:r>
      <w:proofErr w:type="spellStart"/>
      <w:r w:rsidRPr="00C73E1D">
        <w:rPr>
          <w:rFonts w:ascii="Times New Roman" w:eastAsia="Times New Roman" w:hAnsi="Times New Roman" w:cs="Times New Roman"/>
          <w:sz w:val="24"/>
          <w:szCs w:val="24"/>
          <w:lang w:eastAsia="ro-RO"/>
        </w:rPr>
        <w:t>Ao</w:t>
      </w:r>
      <w:proofErr w:type="spellEnd"/>
      <w:r w:rsidRPr="00C73E1D">
        <w:rPr>
          <w:rFonts w:ascii="Times New Roman" w:eastAsia="Times New Roman" w:hAnsi="Times New Roman" w:cs="Times New Roman"/>
          <w:sz w:val="24"/>
          <w:szCs w:val="24"/>
          <w:lang w:eastAsia="ro-RO"/>
        </w:rPr>
        <w:t xml:space="preserve"> </w:t>
      </w:r>
      <w:proofErr w:type="spellStart"/>
      <w:r w:rsidRPr="00C73E1D">
        <w:rPr>
          <w:rFonts w:ascii="Times New Roman" w:eastAsia="Times New Roman" w:hAnsi="Times New Roman" w:cs="Times New Roman"/>
          <w:sz w:val="24"/>
          <w:szCs w:val="24"/>
          <w:lang w:eastAsia="ro-RO"/>
        </w:rPr>
        <w:t>şi</w:t>
      </w:r>
      <w:proofErr w:type="spellEnd"/>
      <w:r w:rsidRPr="00C73E1D">
        <w:rPr>
          <w:rFonts w:ascii="Times New Roman" w:eastAsia="Times New Roman" w:hAnsi="Times New Roman" w:cs="Times New Roman"/>
          <w:sz w:val="24"/>
          <w:szCs w:val="24"/>
          <w:lang w:eastAsia="ro-RO"/>
        </w:rPr>
        <w:t xml:space="preserve"> mijlocie-fină sau fină în orizontul </w:t>
      </w:r>
      <w:proofErr w:type="spellStart"/>
      <w:r w:rsidRPr="00C73E1D">
        <w:rPr>
          <w:rFonts w:ascii="Times New Roman" w:eastAsia="Times New Roman" w:hAnsi="Times New Roman" w:cs="Times New Roman"/>
          <w:sz w:val="24"/>
          <w:szCs w:val="24"/>
          <w:lang w:eastAsia="ro-RO"/>
        </w:rPr>
        <w:t>Bt</w:t>
      </w:r>
      <w:proofErr w:type="spellEnd"/>
      <w:r w:rsidRPr="00C73E1D">
        <w:rPr>
          <w:rFonts w:ascii="Times New Roman" w:eastAsia="Times New Roman" w:hAnsi="Times New Roman" w:cs="Times New Roman"/>
          <w:sz w:val="24"/>
          <w:szCs w:val="24"/>
          <w:lang w:eastAsia="ro-RO"/>
        </w:rPr>
        <w:t xml:space="preserve">. </w:t>
      </w:r>
      <w:proofErr w:type="spellStart"/>
      <w:r w:rsidRPr="00C73E1D">
        <w:rPr>
          <w:rFonts w:ascii="Times New Roman" w:eastAsia="Times New Roman" w:hAnsi="Times New Roman" w:cs="Times New Roman"/>
          <w:sz w:val="24"/>
          <w:szCs w:val="24"/>
          <w:lang w:eastAsia="ro-RO"/>
        </w:rPr>
        <w:t>Conţinutul</w:t>
      </w:r>
      <w:proofErr w:type="spellEnd"/>
      <w:r w:rsidRPr="00C73E1D">
        <w:rPr>
          <w:rFonts w:ascii="Times New Roman" w:eastAsia="Times New Roman" w:hAnsi="Times New Roman" w:cs="Times New Roman"/>
          <w:sz w:val="24"/>
          <w:szCs w:val="24"/>
          <w:lang w:eastAsia="ro-RO"/>
        </w:rPr>
        <w:t xml:space="preserve"> de humus este de 2-3%. Humusul este de tip </w:t>
      </w:r>
      <w:proofErr w:type="spellStart"/>
      <w:r w:rsidRPr="00C73E1D">
        <w:rPr>
          <w:rFonts w:ascii="Times New Roman" w:eastAsia="Times New Roman" w:hAnsi="Times New Roman" w:cs="Times New Roman"/>
          <w:sz w:val="24"/>
          <w:szCs w:val="24"/>
          <w:lang w:eastAsia="ro-RO"/>
        </w:rPr>
        <w:t>mull</w:t>
      </w:r>
      <w:proofErr w:type="spellEnd"/>
      <w:r w:rsidRPr="00C73E1D">
        <w:rPr>
          <w:rFonts w:ascii="Times New Roman" w:eastAsia="Times New Roman" w:hAnsi="Times New Roman" w:cs="Times New Roman"/>
          <w:sz w:val="24"/>
          <w:szCs w:val="24"/>
          <w:lang w:eastAsia="ro-RO"/>
        </w:rPr>
        <w:t xml:space="preserve">  cu raportul C/N cuprins între 10 </w:t>
      </w:r>
      <w:proofErr w:type="spellStart"/>
      <w:r w:rsidRPr="00C73E1D">
        <w:rPr>
          <w:rFonts w:ascii="Times New Roman" w:eastAsia="Times New Roman" w:hAnsi="Times New Roman" w:cs="Times New Roman"/>
          <w:sz w:val="24"/>
          <w:szCs w:val="24"/>
          <w:lang w:eastAsia="ro-RO"/>
        </w:rPr>
        <w:t>şi</w:t>
      </w:r>
      <w:proofErr w:type="spellEnd"/>
      <w:r w:rsidRPr="00C73E1D">
        <w:rPr>
          <w:rFonts w:ascii="Times New Roman" w:eastAsia="Times New Roman" w:hAnsi="Times New Roman" w:cs="Times New Roman"/>
          <w:sz w:val="24"/>
          <w:szCs w:val="24"/>
          <w:lang w:eastAsia="ro-RO"/>
        </w:rPr>
        <w:t xml:space="preserve"> 13. </w:t>
      </w:r>
      <w:proofErr w:type="spellStart"/>
      <w:r w:rsidRPr="00C73E1D">
        <w:rPr>
          <w:rFonts w:ascii="Times New Roman" w:eastAsia="Times New Roman" w:hAnsi="Times New Roman" w:cs="Times New Roman"/>
          <w:sz w:val="24"/>
          <w:szCs w:val="24"/>
          <w:lang w:eastAsia="ro-RO"/>
        </w:rPr>
        <w:t>Reacţia</w:t>
      </w:r>
      <w:proofErr w:type="spellEnd"/>
      <w:r w:rsidRPr="00C73E1D">
        <w:rPr>
          <w:rFonts w:ascii="Times New Roman" w:eastAsia="Times New Roman" w:hAnsi="Times New Roman" w:cs="Times New Roman"/>
          <w:sz w:val="24"/>
          <w:szCs w:val="24"/>
          <w:lang w:eastAsia="ro-RO"/>
        </w:rPr>
        <w:t xml:space="preserve"> solului este slab acidă (pH=5,8-7,0), iar gradul de </w:t>
      </w:r>
      <w:proofErr w:type="spellStart"/>
      <w:r w:rsidRPr="00C73E1D">
        <w:rPr>
          <w:rFonts w:ascii="Times New Roman" w:eastAsia="Times New Roman" w:hAnsi="Times New Roman" w:cs="Times New Roman"/>
          <w:sz w:val="24"/>
          <w:szCs w:val="24"/>
          <w:lang w:eastAsia="ro-RO"/>
        </w:rPr>
        <w:t>saturaţie</w:t>
      </w:r>
      <w:proofErr w:type="spellEnd"/>
      <w:r w:rsidRPr="00C73E1D">
        <w:rPr>
          <w:rFonts w:ascii="Times New Roman" w:eastAsia="Times New Roman" w:hAnsi="Times New Roman" w:cs="Times New Roman"/>
          <w:sz w:val="24"/>
          <w:szCs w:val="24"/>
          <w:lang w:eastAsia="ro-RO"/>
        </w:rPr>
        <w:t xml:space="preserve"> în baze </w:t>
      </w:r>
      <w:proofErr w:type="spellStart"/>
      <w:r w:rsidRPr="00C73E1D">
        <w:rPr>
          <w:rFonts w:ascii="Times New Roman" w:eastAsia="Times New Roman" w:hAnsi="Times New Roman" w:cs="Times New Roman"/>
          <w:sz w:val="24"/>
          <w:szCs w:val="24"/>
          <w:lang w:eastAsia="ro-RO"/>
        </w:rPr>
        <w:t>depăşeşte</w:t>
      </w:r>
      <w:proofErr w:type="spellEnd"/>
      <w:r w:rsidRPr="00C73E1D">
        <w:rPr>
          <w:rFonts w:ascii="Times New Roman" w:eastAsia="Times New Roman" w:hAnsi="Times New Roman" w:cs="Times New Roman"/>
          <w:sz w:val="24"/>
          <w:szCs w:val="24"/>
          <w:lang w:eastAsia="ro-RO"/>
        </w:rPr>
        <w:t xml:space="preserve"> adesea 80%. Sunt soluri bine aprovizionate cu elemente nutritive </w:t>
      </w:r>
      <w:proofErr w:type="spellStart"/>
      <w:r w:rsidRPr="00C73E1D">
        <w:rPr>
          <w:rFonts w:ascii="Times New Roman" w:eastAsia="Times New Roman" w:hAnsi="Times New Roman" w:cs="Times New Roman"/>
          <w:sz w:val="24"/>
          <w:szCs w:val="24"/>
          <w:lang w:eastAsia="ro-RO"/>
        </w:rPr>
        <w:t>şi</w:t>
      </w:r>
      <w:proofErr w:type="spellEnd"/>
      <w:r w:rsidRPr="00C73E1D">
        <w:rPr>
          <w:rFonts w:ascii="Times New Roman" w:eastAsia="Times New Roman" w:hAnsi="Times New Roman" w:cs="Times New Roman"/>
          <w:sz w:val="24"/>
          <w:szCs w:val="24"/>
          <w:lang w:eastAsia="ro-RO"/>
        </w:rPr>
        <w:t xml:space="preserve"> au o activitate microbiologică relativ bună. </w:t>
      </w:r>
      <w:proofErr w:type="spellStart"/>
      <w:r w:rsidRPr="00C73E1D">
        <w:rPr>
          <w:rFonts w:ascii="Times New Roman" w:eastAsia="Times New Roman" w:hAnsi="Times New Roman" w:cs="Times New Roman"/>
          <w:sz w:val="24"/>
          <w:szCs w:val="24"/>
          <w:lang w:eastAsia="ro-RO"/>
        </w:rPr>
        <w:t>Proprietăţile</w:t>
      </w:r>
      <w:proofErr w:type="spellEnd"/>
      <w:r w:rsidRPr="00C73E1D">
        <w:rPr>
          <w:rFonts w:ascii="Times New Roman" w:eastAsia="Times New Roman" w:hAnsi="Times New Roman" w:cs="Times New Roman"/>
          <w:sz w:val="24"/>
          <w:szCs w:val="24"/>
          <w:lang w:eastAsia="ro-RO"/>
        </w:rPr>
        <w:t xml:space="preserve"> fizice, </w:t>
      </w:r>
      <w:proofErr w:type="spellStart"/>
      <w:r w:rsidRPr="00C73E1D">
        <w:rPr>
          <w:rFonts w:ascii="Times New Roman" w:eastAsia="Times New Roman" w:hAnsi="Times New Roman" w:cs="Times New Roman"/>
          <w:sz w:val="24"/>
          <w:szCs w:val="24"/>
          <w:lang w:eastAsia="ro-RO"/>
        </w:rPr>
        <w:t>fizico</w:t>
      </w:r>
      <w:proofErr w:type="spellEnd"/>
      <w:r w:rsidRPr="00C73E1D">
        <w:rPr>
          <w:rFonts w:ascii="Times New Roman" w:eastAsia="Times New Roman" w:hAnsi="Times New Roman" w:cs="Times New Roman"/>
          <w:sz w:val="24"/>
          <w:szCs w:val="24"/>
          <w:lang w:eastAsia="ro-RO"/>
        </w:rPr>
        <w:t xml:space="preserve">-mecanice, </w:t>
      </w:r>
      <w:proofErr w:type="spellStart"/>
      <w:r w:rsidRPr="00C73E1D">
        <w:rPr>
          <w:rFonts w:ascii="Times New Roman" w:eastAsia="Times New Roman" w:hAnsi="Times New Roman" w:cs="Times New Roman"/>
          <w:sz w:val="24"/>
          <w:szCs w:val="24"/>
          <w:lang w:eastAsia="ro-RO"/>
        </w:rPr>
        <w:t>hidrofizice</w:t>
      </w:r>
      <w:proofErr w:type="spellEnd"/>
      <w:r w:rsidRPr="00C73E1D">
        <w:rPr>
          <w:rFonts w:ascii="Times New Roman" w:eastAsia="Times New Roman" w:hAnsi="Times New Roman" w:cs="Times New Roman"/>
          <w:sz w:val="24"/>
          <w:szCs w:val="24"/>
          <w:lang w:eastAsia="ro-RO"/>
        </w:rPr>
        <w:t xml:space="preserve"> </w:t>
      </w:r>
      <w:proofErr w:type="spellStart"/>
      <w:r w:rsidRPr="00C73E1D">
        <w:rPr>
          <w:rFonts w:ascii="Times New Roman" w:eastAsia="Times New Roman" w:hAnsi="Times New Roman" w:cs="Times New Roman"/>
          <w:sz w:val="24"/>
          <w:szCs w:val="24"/>
          <w:lang w:eastAsia="ro-RO"/>
        </w:rPr>
        <w:t>şi</w:t>
      </w:r>
      <w:proofErr w:type="spellEnd"/>
      <w:r w:rsidRPr="00C73E1D">
        <w:rPr>
          <w:rFonts w:ascii="Times New Roman" w:eastAsia="Times New Roman" w:hAnsi="Times New Roman" w:cs="Times New Roman"/>
          <w:sz w:val="24"/>
          <w:szCs w:val="24"/>
          <w:lang w:eastAsia="ro-RO"/>
        </w:rPr>
        <w:t xml:space="preserve"> de </w:t>
      </w:r>
      <w:proofErr w:type="spellStart"/>
      <w:r w:rsidRPr="00C73E1D">
        <w:rPr>
          <w:rFonts w:ascii="Times New Roman" w:eastAsia="Times New Roman" w:hAnsi="Times New Roman" w:cs="Times New Roman"/>
          <w:sz w:val="24"/>
          <w:szCs w:val="24"/>
          <w:lang w:eastAsia="ro-RO"/>
        </w:rPr>
        <w:t>aeraţie</w:t>
      </w:r>
      <w:proofErr w:type="spellEnd"/>
      <w:r w:rsidRPr="00C73E1D">
        <w:rPr>
          <w:rFonts w:ascii="Times New Roman" w:eastAsia="Times New Roman" w:hAnsi="Times New Roman" w:cs="Times New Roman"/>
          <w:sz w:val="24"/>
          <w:szCs w:val="24"/>
          <w:lang w:eastAsia="ro-RO"/>
        </w:rPr>
        <w:t xml:space="preserve"> sunt în general bune.</w:t>
      </w:r>
    </w:p>
    <w:p w14:paraId="09FF42B4" w14:textId="77777777" w:rsidR="00C73E1D" w:rsidRDefault="00C73E1D" w:rsidP="00C73E1D">
      <w:pPr>
        <w:spacing w:after="0" w:line="276" w:lineRule="auto"/>
        <w:ind w:firstLine="708"/>
        <w:jc w:val="both"/>
        <w:rPr>
          <w:rFonts w:ascii="Times New Roman" w:eastAsia="Times New Roman" w:hAnsi="Times New Roman" w:cs="Times New Roman"/>
          <w:sz w:val="24"/>
          <w:szCs w:val="24"/>
          <w:lang w:eastAsia="ro-RO"/>
        </w:rPr>
      </w:pPr>
      <w:proofErr w:type="spellStart"/>
      <w:r w:rsidRPr="00C73E1D">
        <w:rPr>
          <w:rFonts w:ascii="Times New Roman" w:eastAsia="Times New Roman" w:hAnsi="Times New Roman" w:cs="Times New Roman"/>
          <w:sz w:val="24"/>
          <w:szCs w:val="24"/>
          <w:lang w:eastAsia="ro-RO"/>
        </w:rPr>
        <w:t>Preluvosolurile</w:t>
      </w:r>
      <w:proofErr w:type="spellEnd"/>
      <w:r w:rsidRPr="00C73E1D">
        <w:rPr>
          <w:rFonts w:ascii="Times New Roman" w:eastAsia="Times New Roman" w:hAnsi="Times New Roman" w:cs="Times New Roman"/>
          <w:sz w:val="24"/>
          <w:szCs w:val="24"/>
          <w:lang w:eastAsia="ro-RO"/>
        </w:rPr>
        <w:t xml:space="preserve"> asigură o bună aprovizionare cu apă a </w:t>
      </w:r>
      <w:proofErr w:type="spellStart"/>
      <w:r w:rsidRPr="00C73E1D">
        <w:rPr>
          <w:rFonts w:ascii="Times New Roman" w:eastAsia="Times New Roman" w:hAnsi="Times New Roman" w:cs="Times New Roman"/>
          <w:sz w:val="24"/>
          <w:szCs w:val="24"/>
          <w:lang w:eastAsia="ro-RO"/>
        </w:rPr>
        <w:t>vegetaţiei</w:t>
      </w:r>
      <w:proofErr w:type="spellEnd"/>
      <w:r w:rsidRPr="00C73E1D">
        <w:rPr>
          <w:rFonts w:ascii="Times New Roman" w:eastAsia="Times New Roman" w:hAnsi="Times New Roman" w:cs="Times New Roman"/>
          <w:sz w:val="24"/>
          <w:szCs w:val="24"/>
          <w:lang w:eastAsia="ro-RO"/>
        </w:rPr>
        <w:t xml:space="preserve"> </w:t>
      </w:r>
      <w:proofErr w:type="spellStart"/>
      <w:r w:rsidRPr="00C73E1D">
        <w:rPr>
          <w:rFonts w:ascii="Times New Roman" w:eastAsia="Times New Roman" w:hAnsi="Times New Roman" w:cs="Times New Roman"/>
          <w:sz w:val="24"/>
          <w:szCs w:val="24"/>
          <w:lang w:eastAsia="ro-RO"/>
        </w:rPr>
        <w:t>şi</w:t>
      </w:r>
      <w:proofErr w:type="spellEnd"/>
      <w:r w:rsidRPr="00C73E1D">
        <w:rPr>
          <w:rFonts w:ascii="Times New Roman" w:eastAsia="Times New Roman" w:hAnsi="Times New Roman" w:cs="Times New Roman"/>
          <w:sz w:val="24"/>
          <w:szCs w:val="24"/>
          <w:lang w:eastAsia="ro-RO"/>
        </w:rPr>
        <w:t xml:space="preserve"> au o troficitate mijlocie spre superioară.</w:t>
      </w:r>
    </w:p>
    <w:p w14:paraId="49427811" w14:textId="77777777" w:rsidR="00FB1DAC" w:rsidRPr="00C73E1D" w:rsidRDefault="00FB1DAC" w:rsidP="00C73E1D">
      <w:pPr>
        <w:spacing w:after="0" w:line="276" w:lineRule="auto"/>
        <w:ind w:firstLine="708"/>
        <w:jc w:val="both"/>
        <w:rPr>
          <w:rFonts w:ascii="Times New Roman" w:eastAsia="Times New Roman" w:hAnsi="Times New Roman" w:cs="Times New Roman"/>
          <w:sz w:val="24"/>
          <w:szCs w:val="24"/>
          <w:lang w:eastAsia="ro-RO"/>
        </w:rPr>
      </w:pPr>
    </w:p>
    <w:p w14:paraId="18EBC97F" w14:textId="77777777" w:rsidR="00C73E1D" w:rsidRPr="00C73E1D" w:rsidRDefault="00C73E1D" w:rsidP="00C73E1D">
      <w:pPr>
        <w:spacing w:after="0" w:line="276" w:lineRule="auto"/>
        <w:ind w:firstLine="708"/>
        <w:rPr>
          <w:rFonts w:ascii="Times New Roman" w:eastAsia="Times New Roman" w:hAnsi="Times New Roman" w:cs="Times New Roman"/>
          <w:sz w:val="24"/>
          <w:szCs w:val="24"/>
          <w:lang w:eastAsia="ro-RO"/>
        </w:rPr>
      </w:pPr>
      <w:proofErr w:type="spellStart"/>
      <w:r w:rsidRPr="00C73E1D">
        <w:rPr>
          <w:rFonts w:ascii="Times New Roman" w:eastAsia="Times New Roman" w:hAnsi="Times New Roman" w:cs="Times New Roman"/>
          <w:b/>
          <w:sz w:val="24"/>
          <w:szCs w:val="24"/>
          <w:u w:val="single"/>
          <w:lang w:eastAsia="ro-RO"/>
        </w:rPr>
        <w:t>Luvosol</w:t>
      </w:r>
      <w:proofErr w:type="spellEnd"/>
      <w:r w:rsidRPr="00C73E1D">
        <w:rPr>
          <w:rFonts w:ascii="Times New Roman" w:eastAsia="Times New Roman" w:hAnsi="Times New Roman" w:cs="Times New Roman"/>
          <w:b/>
          <w:sz w:val="24"/>
          <w:szCs w:val="24"/>
          <w:u w:val="single"/>
          <w:lang w:eastAsia="ro-RO"/>
        </w:rPr>
        <w:t xml:space="preserve"> </w:t>
      </w:r>
    </w:p>
    <w:p w14:paraId="289DCFF9" w14:textId="77777777" w:rsidR="00C73E1D" w:rsidRPr="00C73E1D" w:rsidRDefault="00C73E1D" w:rsidP="00C73E1D">
      <w:pPr>
        <w:spacing w:after="0" w:line="276" w:lineRule="auto"/>
        <w:ind w:firstLine="708"/>
        <w:jc w:val="both"/>
        <w:rPr>
          <w:rFonts w:ascii="Times New Roman" w:eastAsia="Times New Roman" w:hAnsi="Times New Roman" w:cs="Times New Roman"/>
          <w:sz w:val="24"/>
          <w:szCs w:val="24"/>
          <w:lang w:eastAsia="ro-RO"/>
        </w:rPr>
      </w:pPr>
      <w:proofErr w:type="spellStart"/>
      <w:r w:rsidRPr="00C73E1D">
        <w:rPr>
          <w:rFonts w:ascii="Times New Roman" w:eastAsia="Times New Roman" w:hAnsi="Times New Roman" w:cs="Times New Roman"/>
          <w:sz w:val="24"/>
          <w:szCs w:val="24"/>
          <w:lang w:eastAsia="ro-RO"/>
        </w:rPr>
        <w:t>Luvosolurile</w:t>
      </w:r>
      <w:proofErr w:type="spellEnd"/>
      <w:r w:rsidRPr="00C73E1D">
        <w:rPr>
          <w:rFonts w:ascii="Times New Roman" w:eastAsia="Times New Roman" w:hAnsi="Times New Roman" w:cs="Times New Roman"/>
          <w:sz w:val="24"/>
          <w:szCs w:val="24"/>
          <w:lang w:eastAsia="ro-RO"/>
        </w:rPr>
        <w:t xml:space="preserve"> ocupă o </w:t>
      </w:r>
      <w:proofErr w:type="spellStart"/>
      <w:r w:rsidRPr="00C73E1D">
        <w:rPr>
          <w:rFonts w:ascii="Times New Roman" w:eastAsia="Times New Roman" w:hAnsi="Times New Roman" w:cs="Times New Roman"/>
          <w:sz w:val="24"/>
          <w:szCs w:val="24"/>
          <w:lang w:eastAsia="ro-RO"/>
        </w:rPr>
        <w:t>suprafaţă</w:t>
      </w:r>
      <w:proofErr w:type="spellEnd"/>
      <w:r w:rsidRPr="00C73E1D">
        <w:rPr>
          <w:rFonts w:ascii="Times New Roman" w:eastAsia="Times New Roman" w:hAnsi="Times New Roman" w:cs="Times New Roman"/>
          <w:sz w:val="24"/>
          <w:szCs w:val="24"/>
          <w:lang w:eastAsia="ro-RO"/>
        </w:rPr>
        <w:t xml:space="preserve"> de 65,30 ha (8%). Aceste soluri au fost identificate în câmpia forestieră sub </w:t>
      </w:r>
      <w:proofErr w:type="spellStart"/>
      <w:r w:rsidRPr="00C73E1D">
        <w:rPr>
          <w:rFonts w:ascii="Times New Roman" w:eastAsia="Times New Roman" w:hAnsi="Times New Roman" w:cs="Times New Roman"/>
          <w:sz w:val="24"/>
          <w:szCs w:val="24"/>
          <w:lang w:eastAsia="ro-RO"/>
        </w:rPr>
        <w:t>şleaurile</w:t>
      </w:r>
      <w:proofErr w:type="spellEnd"/>
      <w:r w:rsidRPr="00C73E1D">
        <w:rPr>
          <w:rFonts w:ascii="Times New Roman" w:eastAsia="Times New Roman" w:hAnsi="Times New Roman" w:cs="Times New Roman"/>
          <w:sz w:val="24"/>
          <w:szCs w:val="24"/>
          <w:lang w:eastAsia="ro-RO"/>
        </w:rPr>
        <w:t xml:space="preserve"> de câmpie din Trupul Pătulele, fiind determinate două </w:t>
      </w:r>
      <w:proofErr w:type="spellStart"/>
      <w:r w:rsidRPr="00C73E1D">
        <w:rPr>
          <w:rFonts w:ascii="Times New Roman" w:eastAsia="Times New Roman" w:hAnsi="Times New Roman" w:cs="Times New Roman"/>
          <w:sz w:val="24"/>
          <w:szCs w:val="24"/>
          <w:lang w:eastAsia="ro-RO"/>
        </w:rPr>
        <w:t>subtipri</w:t>
      </w:r>
      <w:proofErr w:type="spellEnd"/>
      <w:r w:rsidRPr="00C73E1D">
        <w:rPr>
          <w:rFonts w:ascii="Times New Roman" w:eastAsia="Times New Roman" w:hAnsi="Times New Roman" w:cs="Times New Roman"/>
          <w:sz w:val="24"/>
          <w:szCs w:val="24"/>
          <w:lang w:eastAsia="ro-RO"/>
        </w:rPr>
        <w:t xml:space="preserve"> de sol: </w:t>
      </w:r>
      <w:proofErr w:type="spellStart"/>
      <w:r w:rsidRPr="00C73E1D">
        <w:rPr>
          <w:rFonts w:ascii="Times New Roman" w:eastAsia="Times New Roman" w:hAnsi="Times New Roman" w:cs="Times New Roman"/>
          <w:sz w:val="24"/>
          <w:szCs w:val="24"/>
          <w:lang w:eastAsia="ro-RO"/>
        </w:rPr>
        <w:t>luvosol</w:t>
      </w:r>
      <w:proofErr w:type="spellEnd"/>
      <w:r w:rsidRPr="00C73E1D">
        <w:rPr>
          <w:rFonts w:ascii="Times New Roman" w:eastAsia="Times New Roman" w:hAnsi="Times New Roman" w:cs="Times New Roman"/>
          <w:sz w:val="24"/>
          <w:szCs w:val="24"/>
          <w:lang w:eastAsia="ro-RO"/>
        </w:rPr>
        <w:t xml:space="preserve"> roșcat (31,20 ha – 4%) cu următoarea succesiune de orizonturi </w:t>
      </w:r>
      <w:proofErr w:type="spellStart"/>
      <w:r w:rsidRPr="00C73E1D">
        <w:rPr>
          <w:rFonts w:ascii="Times New Roman" w:eastAsia="Times New Roman" w:hAnsi="Times New Roman" w:cs="Times New Roman"/>
          <w:sz w:val="24"/>
          <w:szCs w:val="24"/>
          <w:lang w:eastAsia="ro-RO"/>
        </w:rPr>
        <w:t>Ao</w:t>
      </w:r>
      <w:proofErr w:type="spellEnd"/>
      <w:r w:rsidRPr="00C73E1D">
        <w:rPr>
          <w:rFonts w:ascii="Times New Roman" w:eastAsia="Times New Roman" w:hAnsi="Times New Roman" w:cs="Times New Roman"/>
          <w:sz w:val="24"/>
          <w:szCs w:val="24"/>
          <w:lang w:eastAsia="ro-RO"/>
        </w:rPr>
        <w:t>-El-</w:t>
      </w:r>
      <w:proofErr w:type="spellStart"/>
      <w:r w:rsidRPr="00C73E1D">
        <w:rPr>
          <w:rFonts w:ascii="Times New Roman" w:eastAsia="Times New Roman" w:hAnsi="Times New Roman" w:cs="Times New Roman"/>
          <w:sz w:val="24"/>
          <w:szCs w:val="24"/>
          <w:lang w:eastAsia="ro-RO"/>
        </w:rPr>
        <w:t>Bt</w:t>
      </w:r>
      <w:proofErr w:type="spellEnd"/>
      <w:r w:rsidRPr="00C73E1D">
        <w:rPr>
          <w:rFonts w:ascii="Times New Roman" w:eastAsia="Times New Roman" w:hAnsi="Times New Roman" w:cs="Times New Roman"/>
          <w:sz w:val="24"/>
          <w:szCs w:val="24"/>
          <w:lang w:eastAsia="ro-RO"/>
        </w:rPr>
        <w:t xml:space="preserve">-C și </w:t>
      </w:r>
      <w:proofErr w:type="spellStart"/>
      <w:r w:rsidRPr="00C73E1D">
        <w:rPr>
          <w:rFonts w:ascii="Times New Roman" w:eastAsia="Times New Roman" w:hAnsi="Times New Roman" w:cs="Times New Roman"/>
          <w:sz w:val="24"/>
          <w:szCs w:val="24"/>
          <w:lang w:eastAsia="ro-RO"/>
        </w:rPr>
        <w:t>luvosol</w:t>
      </w:r>
      <w:proofErr w:type="spellEnd"/>
      <w:r w:rsidRPr="00C73E1D">
        <w:rPr>
          <w:rFonts w:ascii="Times New Roman" w:eastAsia="Times New Roman" w:hAnsi="Times New Roman" w:cs="Times New Roman"/>
          <w:sz w:val="24"/>
          <w:szCs w:val="24"/>
          <w:lang w:eastAsia="ro-RO"/>
        </w:rPr>
        <w:t xml:space="preserve"> </w:t>
      </w:r>
      <w:proofErr w:type="spellStart"/>
      <w:r w:rsidRPr="00C73E1D">
        <w:rPr>
          <w:rFonts w:ascii="Times New Roman" w:eastAsia="Times New Roman" w:hAnsi="Times New Roman" w:cs="Times New Roman"/>
          <w:sz w:val="24"/>
          <w:szCs w:val="24"/>
          <w:lang w:eastAsia="ro-RO"/>
        </w:rPr>
        <w:t>roşcat</w:t>
      </w:r>
      <w:proofErr w:type="spellEnd"/>
      <w:r w:rsidRPr="00C73E1D">
        <w:rPr>
          <w:rFonts w:ascii="Times New Roman" w:eastAsia="Times New Roman" w:hAnsi="Times New Roman" w:cs="Times New Roman"/>
          <w:sz w:val="24"/>
          <w:szCs w:val="24"/>
          <w:lang w:eastAsia="ro-RO"/>
        </w:rPr>
        <w:t xml:space="preserve">-planic (34,10 ha – 4%) cu următoarea succesiune de orizonturi </w:t>
      </w:r>
      <w:proofErr w:type="spellStart"/>
      <w:r w:rsidRPr="00C73E1D">
        <w:rPr>
          <w:rFonts w:ascii="Times New Roman" w:eastAsia="Times New Roman" w:hAnsi="Times New Roman" w:cs="Times New Roman"/>
          <w:sz w:val="24"/>
          <w:szCs w:val="24"/>
          <w:lang w:eastAsia="ro-RO"/>
        </w:rPr>
        <w:t>Ao</w:t>
      </w:r>
      <w:proofErr w:type="spellEnd"/>
      <w:r w:rsidRPr="00C73E1D">
        <w:rPr>
          <w:rFonts w:ascii="Times New Roman" w:eastAsia="Times New Roman" w:hAnsi="Times New Roman" w:cs="Times New Roman"/>
          <w:sz w:val="24"/>
          <w:szCs w:val="24"/>
          <w:lang w:eastAsia="ro-RO"/>
        </w:rPr>
        <w:t>-El-</w:t>
      </w:r>
      <w:proofErr w:type="spellStart"/>
      <w:r w:rsidRPr="00C73E1D">
        <w:rPr>
          <w:rFonts w:ascii="Times New Roman" w:eastAsia="Times New Roman" w:hAnsi="Times New Roman" w:cs="Times New Roman"/>
          <w:sz w:val="24"/>
          <w:szCs w:val="24"/>
          <w:lang w:eastAsia="ro-RO"/>
        </w:rPr>
        <w:t>Bt</w:t>
      </w:r>
      <w:proofErr w:type="spellEnd"/>
      <w:r w:rsidRPr="00C73E1D">
        <w:rPr>
          <w:rFonts w:ascii="Times New Roman" w:eastAsia="Times New Roman" w:hAnsi="Times New Roman" w:cs="Times New Roman"/>
          <w:sz w:val="24"/>
          <w:szCs w:val="24"/>
          <w:lang w:eastAsia="ro-RO"/>
        </w:rPr>
        <w:t>-C.</w:t>
      </w:r>
    </w:p>
    <w:p w14:paraId="49405E32" w14:textId="77777777" w:rsidR="00C73E1D" w:rsidRPr="00C73E1D" w:rsidRDefault="00C73E1D" w:rsidP="00C73E1D">
      <w:pPr>
        <w:spacing w:after="0" w:line="276" w:lineRule="auto"/>
        <w:ind w:firstLine="708"/>
        <w:jc w:val="both"/>
        <w:rPr>
          <w:rFonts w:ascii="Times New Roman" w:eastAsia="Times New Roman" w:hAnsi="Times New Roman" w:cs="Times New Roman"/>
          <w:sz w:val="24"/>
          <w:szCs w:val="24"/>
          <w:lang w:eastAsia="ro-RO"/>
        </w:rPr>
      </w:pPr>
      <w:r w:rsidRPr="00C73E1D">
        <w:rPr>
          <w:rFonts w:ascii="Times New Roman" w:eastAsia="Times New Roman" w:hAnsi="Times New Roman" w:cs="Times New Roman"/>
          <w:sz w:val="24"/>
          <w:szCs w:val="24"/>
          <w:lang w:eastAsia="ro-RO"/>
        </w:rPr>
        <w:t xml:space="preserve">Orizontul </w:t>
      </w:r>
      <w:proofErr w:type="spellStart"/>
      <w:r w:rsidRPr="00C73E1D">
        <w:rPr>
          <w:rFonts w:ascii="Times New Roman" w:eastAsia="Times New Roman" w:hAnsi="Times New Roman" w:cs="Times New Roman"/>
          <w:sz w:val="24"/>
          <w:szCs w:val="24"/>
          <w:lang w:eastAsia="ro-RO"/>
        </w:rPr>
        <w:t>Ao</w:t>
      </w:r>
      <w:proofErr w:type="spellEnd"/>
      <w:r w:rsidRPr="00C73E1D">
        <w:rPr>
          <w:rFonts w:ascii="Times New Roman" w:eastAsia="Times New Roman" w:hAnsi="Times New Roman" w:cs="Times New Roman"/>
          <w:sz w:val="24"/>
          <w:szCs w:val="24"/>
          <w:lang w:eastAsia="ro-RO"/>
        </w:rPr>
        <w:t xml:space="preserve"> are grosimea mai mică decât </w:t>
      </w:r>
      <w:proofErr w:type="spellStart"/>
      <w:r w:rsidRPr="00C73E1D">
        <w:rPr>
          <w:rFonts w:ascii="Times New Roman" w:eastAsia="Times New Roman" w:hAnsi="Times New Roman" w:cs="Times New Roman"/>
          <w:sz w:val="24"/>
          <w:szCs w:val="24"/>
          <w:lang w:eastAsia="ro-RO"/>
        </w:rPr>
        <w:t>preluvosolurile</w:t>
      </w:r>
      <w:proofErr w:type="spellEnd"/>
      <w:r w:rsidRPr="00C73E1D">
        <w:rPr>
          <w:rFonts w:ascii="Times New Roman" w:eastAsia="Times New Roman" w:hAnsi="Times New Roman" w:cs="Times New Roman"/>
          <w:sz w:val="24"/>
          <w:szCs w:val="24"/>
          <w:lang w:eastAsia="ro-RO"/>
        </w:rPr>
        <w:t xml:space="preserve">, mai deschise la culoare </w:t>
      </w:r>
      <w:proofErr w:type="spellStart"/>
      <w:r w:rsidRPr="00C73E1D">
        <w:rPr>
          <w:rFonts w:ascii="Times New Roman" w:eastAsia="Times New Roman" w:hAnsi="Times New Roman" w:cs="Times New Roman"/>
          <w:sz w:val="24"/>
          <w:szCs w:val="24"/>
          <w:lang w:eastAsia="ro-RO"/>
        </w:rPr>
        <w:t>şi</w:t>
      </w:r>
      <w:proofErr w:type="spellEnd"/>
      <w:r w:rsidRPr="00C73E1D">
        <w:rPr>
          <w:rFonts w:ascii="Times New Roman" w:eastAsia="Times New Roman" w:hAnsi="Times New Roman" w:cs="Times New Roman"/>
          <w:sz w:val="24"/>
          <w:szCs w:val="24"/>
          <w:lang w:eastAsia="ro-RO"/>
        </w:rPr>
        <w:t xml:space="preserve"> cu structură </w:t>
      </w:r>
      <w:proofErr w:type="spellStart"/>
      <w:r w:rsidRPr="00C73E1D">
        <w:rPr>
          <w:rFonts w:ascii="Times New Roman" w:eastAsia="Times New Roman" w:hAnsi="Times New Roman" w:cs="Times New Roman"/>
          <w:sz w:val="24"/>
          <w:szCs w:val="24"/>
          <w:lang w:eastAsia="ro-RO"/>
        </w:rPr>
        <w:t>grăunţoasă</w:t>
      </w:r>
      <w:proofErr w:type="spellEnd"/>
      <w:r w:rsidRPr="00C73E1D">
        <w:rPr>
          <w:rFonts w:ascii="Times New Roman" w:eastAsia="Times New Roman" w:hAnsi="Times New Roman" w:cs="Times New Roman"/>
          <w:sz w:val="24"/>
          <w:szCs w:val="24"/>
          <w:lang w:eastAsia="ro-RO"/>
        </w:rPr>
        <w:t xml:space="preserve"> slab formată.</w:t>
      </w:r>
    </w:p>
    <w:p w14:paraId="456A7CBB" w14:textId="77777777" w:rsidR="00C73E1D" w:rsidRPr="00C73E1D" w:rsidRDefault="00C73E1D" w:rsidP="00C73E1D">
      <w:pPr>
        <w:spacing w:after="0" w:line="276" w:lineRule="auto"/>
        <w:ind w:firstLine="708"/>
        <w:jc w:val="both"/>
        <w:rPr>
          <w:rFonts w:ascii="Times New Roman" w:eastAsia="Times New Roman" w:hAnsi="Times New Roman" w:cs="Times New Roman"/>
          <w:sz w:val="24"/>
          <w:szCs w:val="24"/>
          <w:lang w:eastAsia="ro-RO"/>
        </w:rPr>
      </w:pPr>
      <w:r w:rsidRPr="00C73E1D">
        <w:rPr>
          <w:rFonts w:ascii="Times New Roman" w:eastAsia="Times New Roman" w:hAnsi="Times New Roman" w:cs="Times New Roman"/>
          <w:sz w:val="24"/>
          <w:szCs w:val="24"/>
          <w:lang w:eastAsia="ro-RO"/>
        </w:rPr>
        <w:t xml:space="preserve">Orizontul El gros de 10-20 cm, are culoare mai deschisă decât </w:t>
      </w:r>
      <w:proofErr w:type="spellStart"/>
      <w:r w:rsidRPr="00C73E1D">
        <w:rPr>
          <w:rFonts w:ascii="Times New Roman" w:eastAsia="Times New Roman" w:hAnsi="Times New Roman" w:cs="Times New Roman"/>
          <w:sz w:val="24"/>
          <w:szCs w:val="24"/>
          <w:lang w:eastAsia="ro-RO"/>
        </w:rPr>
        <w:t>Ao</w:t>
      </w:r>
      <w:proofErr w:type="spellEnd"/>
      <w:r w:rsidRPr="00C73E1D">
        <w:rPr>
          <w:rFonts w:ascii="Times New Roman" w:eastAsia="Times New Roman" w:hAnsi="Times New Roman" w:cs="Times New Roman"/>
          <w:sz w:val="24"/>
          <w:szCs w:val="24"/>
          <w:lang w:eastAsia="ro-RO"/>
        </w:rPr>
        <w:t xml:space="preserve">, structură slab formată </w:t>
      </w:r>
      <w:proofErr w:type="spellStart"/>
      <w:r w:rsidRPr="00C73E1D">
        <w:rPr>
          <w:rFonts w:ascii="Times New Roman" w:eastAsia="Times New Roman" w:hAnsi="Times New Roman" w:cs="Times New Roman"/>
          <w:sz w:val="24"/>
          <w:szCs w:val="24"/>
          <w:lang w:eastAsia="ro-RO"/>
        </w:rPr>
        <w:t>şi</w:t>
      </w:r>
      <w:proofErr w:type="spellEnd"/>
      <w:r w:rsidRPr="00C73E1D">
        <w:rPr>
          <w:rFonts w:ascii="Times New Roman" w:eastAsia="Times New Roman" w:hAnsi="Times New Roman" w:cs="Times New Roman"/>
          <w:sz w:val="24"/>
          <w:szCs w:val="24"/>
          <w:lang w:eastAsia="ro-RO"/>
        </w:rPr>
        <w:t xml:space="preserve"> textură mai </w:t>
      </w:r>
      <w:proofErr w:type="spellStart"/>
      <w:r w:rsidRPr="00C73E1D">
        <w:rPr>
          <w:rFonts w:ascii="Times New Roman" w:eastAsia="Times New Roman" w:hAnsi="Times New Roman" w:cs="Times New Roman"/>
          <w:sz w:val="24"/>
          <w:szCs w:val="24"/>
          <w:lang w:eastAsia="ro-RO"/>
        </w:rPr>
        <w:t>uşoară</w:t>
      </w:r>
      <w:proofErr w:type="spellEnd"/>
      <w:r w:rsidRPr="00C73E1D">
        <w:rPr>
          <w:rFonts w:ascii="Times New Roman" w:eastAsia="Times New Roman" w:hAnsi="Times New Roman" w:cs="Times New Roman"/>
          <w:sz w:val="24"/>
          <w:szCs w:val="24"/>
          <w:lang w:eastAsia="ro-RO"/>
        </w:rPr>
        <w:t xml:space="preserve"> decât a orizontului </w:t>
      </w:r>
      <w:proofErr w:type="spellStart"/>
      <w:r w:rsidRPr="00C73E1D">
        <w:rPr>
          <w:rFonts w:ascii="Times New Roman" w:eastAsia="Times New Roman" w:hAnsi="Times New Roman" w:cs="Times New Roman"/>
          <w:sz w:val="24"/>
          <w:szCs w:val="24"/>
          <w:lang w:eastAsia="ro-RO"/>
        </w:rPr>
        <w:t>Bt</w:t>
      </w:r>
      <w:proofErr w:type="spellEnd"/>
      <w:r w:rsidRPr="00C73E1D">
        <w:rPr>
          <w:rFonts w:ascii="Times New Roman" w:eastAsia="Times New Roman" w:hAnsi="Times New Roman" w:cs="Times New Roman"/>
          <w:sz w:val="24"/>
          <w:szCs w:val="24"/>
          <w:lang w:eastAsia="ro-RO"/>
        </w:rPr>
        <w:t>.</w:t>
      </w:r>
    </w:p>
    <w:p w14:paraId="213FE03C" w14:textId="77777777" w:rsidR="00C73E1D" w:rsidRPr="00C73E1D" w:rsidRDefault="00C73E1D" w:rsidP="00C73E1D">
      <w:pPr>
        <w:spacing w:after="0" w:line="276" w:lineRule="auto"/>
        <w:ind w:firstLine="708"/>
        <w:jc w:val="both"/>
        <w:rPr>
          <w:rFonts w:ascii="Times New Roman" w:eastAsia="Times New Roman" w:hAnsi="Times New Roman" w:cs="Times New Roman"/>
          <w:sz w:val="24"/>
          <w:szCs w:val="24"/>
          <w:lang w:eastAsia="ro-RO"/>
        </w:rPr>
      </w:pPr>
      <w:r w:rsidRPr="00C73E1D">
        <w:rPr>
          <w:rFonts w:ascii="Times New Roman" w:eastAsia="Times New Roman" w:hAnsi="Times New Roman" w:cs="Times New Roman"/>
          <w:sz w:val="24"/>
          <w:szCs w:val="24"/>
          <w:lang w:eastAsia="ro-RO"/>
        </w:rPr>
        <w:lastRenderedPageBreak/>
        <w:t xml:space="preserve">Orizontul </w:t>
      </w:r>
      <w:proofErr w:type="spellStart"/>
      <w:r w:rsidRPr="00C73E1D">
        <w:rPr>
          <w:rFonts w:ascii="Times New Roman" w:eastAsia="Times New Roman" w:hAnsi="Times New Roman" w:cs="Times New Roman"/>
          <w:sz w:val="24"/>
          <w:szCs w:val="24"/>
          <w:lang w:eastAsia="ro-RO"/>
        </w:rPr>
        <w:t>Bt</w:t>
      </w:r>
      <w:proofErr w:type="spellEnd"/>
      <w:r w:rsidRPr="00C73E1D">
        <w:rPr>
          <w:rFonts w:ascii="Times New Roman" w:eastAsia="Times New Roman" w:hAnsi="Times New Roman" w:cs="Times New Roman"/>
          <w:sz w:val="24"/>
          <w:szCs w:val="24"/>
          <w:lang w:eastAsia="ro-RO"/>
        </w:rPr>
        <w:t xml:space="preserve">, are o grosime de 60-100 cm, cu </w:t>
      </w:r>
      <w:proofErr w:type="spellStart"/>
      <w:r w:rsidRPr="00C73E1D">
        <w:rPr>
          <w:rFonts w:ascii="Times New Roman" w:eastAsia="Times New Roman" w:hAnsi="Times New Roman" w:cs="Times New Roman"/>
          <w:sz w:val="24"/>
          <w:szCs w:val="24"/>
          <w:lang w:eastAsia="ro-RO"/>
        </w:rPr>
        <w:t>nuanţe</w:t>
      </w:r>
      <w:proofErr w:type="spellEnd"/>
      <w:r w:rsidRPr="00C73E1D">
        <w:rPr>
          <w:rFonts w:ascii="Times New Roman" w:eastAsia="Times New Roman" w:hAnsi="Times New Roman" w:cs="Times New Roman"/>
          <w:sz w:val="24"/>
          <w:szCs w:val="24"/>
          <w:lang w:eastAsia="ro-RO"/>
        </w:rPr>
        <w:t xml:space="preserve"> </w:t>
      </w:r>
      <w:proofErr w:type="spellStart"/>
      <w:r w:rsidRPr="00C73E1D">
        <w:rPr>
          <w:rFonts w:ascii="Times New Roman" w:eastAsia="Times New Roman" w:hAnsi="Times New Roman" w:cs="Times New Roman"/>
          <w:sz w:val="24"/>
          <w:szCs w:val="24"/>
          <w:lang w:eastAsia="ro-RO"/>
        </w:rPr>
        <w:t>roşcate</w:t>
      </w:r>
      <w:proofErr w:type="spellEnd"/>
      <w:r w:rsidRPr="00C73E1D">
        <w:rPr>
          <w:rFonts w:ascii="Times New Roman" w:eastAsia="Times New Roman" w:hAnsi="Times New Roman" w:cs="Times New Roman"/>
          <w:sz w:val="24"/>
          <w:szCs w:val="24"/>
          <w:lang w:eastAsia="ro-RO"/>
        </w:rPr>
        <w:t xml:space="preserve">-ruginii, structură prismatică mare </w:t>
      </w:r>
      <w:proofErr w:type="spellStart"/>
      <w:r w:rsidRPr="00C73E1D">
        <w:rPr>
          <w:rFonts w:ascii="Times New Roman" w:eastAsia="Times New Roman" w:hAnsi="Times New Roman" w:cs="Times New Roman"/>
          <w:sz w:val="24"/>
          <w:szCs w:val="24"/>
          <w:lang w:eastAsia="ro-RO"/>
        </w:rPr>
        <w:t>şi</w:t>
      </w:r>
      <w:proofErr w:type="spellEnd"/>
      <w:r w:rsidRPr="00C73E1D">
        <w:rPr>
          <w:rFonts w:ascii="Times New Roman" w:eastAsia="Times New Roman" w:hAnsi="Times New Roman" w:cs="Times New Roman"/>
          <w:sz w:val="24"/>
          <w:szCs w:val="24"/>
          <w:lang w:eastAsia="ro-RO"/>
        </w:rPr>
        <w:t xml:space="preserve"> textură fină sau mijlocie fină.</w:t>
      </w:r>
    </w:p>
    <w:p w14:paraId="2A8A3085" w14:textId="77777777" w:rsidR="00C73E1D" w:rsidRPr="00C73E1D" w:rsidRDefault="00C73E1D" w:rsidP="00C73E1D">
      <w:pPr>
        <w:spacing w:after="0" w:line="276" w:lineRule="auto"/>
        <w:ind w:firstLine="708"/>
        <w:jc w:val="both"/>
        <w:rPr>
          <w:rFonts w:ascii="Times New Roman" w:eastAsia="Times New Roman" w:hAnsi="Times New Roman" w:cs="Times New Roman"/>
          <w:sz w:val="24"/>
          <w:szCs w:val="24"/>
          <w:lang w:eastAsia="ro-RO"/>
        </w:rPr>
      </w:pPr>
      <w:r w:rsidRPr="00C73E1D">
        <w:rPr>
          <w:rFonts w:ascii="Times New Roman" w:eastAsia="Times New Roman" w:hAnsi="Times New Roman" w:cs="Times New Roman"/>
          <w:sz w:val="24"/>
          <w:szCs w:val="24"/>
          <w:lang w:eastAsia="ro-RO"/>
        </w:rPr>
        <w:t xml:space="preserve">Orizontul C are culoare gălbui </w:t>
      </w:r>
      <w:proofErr w:type="spellStart"/>
      <w:r w:rsidRPr="00C73E1D">
        <w:rPr>
          <w:rFonts w:ascii="Times New Roman" w:eastAsia="Times New Roman" w:hAnsi="Times New Roman" w:cs="Times New Roman"/>
          <w:sz w:val="24"/>
          <w:szCs w:val="24"/>
          <w:lang w:eastAsia="ro-RO"/>
        </w:rPr>
        <w:t>şi</w:t>
      </w:r>
      <w:proofErr w:type="spellEnd"/>
      <w:r w:rsidRPr="00C73E1D">
        <w:rPr>
          <w:rFonts w:ascii="Times New Roman" w:eastAsia="Times New Roman" w:hAnsi="Times New Roman" w:cs="Times New Roman"/>
          <w:sz w:val="24"/>
          <w:szCs w:val="24"/>
          <w:lang w:eastAsia="ro-RO"/>
        </w:rPr>
        <w:t xml:space="preserve"> este alcătuit din depozite </w:t>
      </w:r>
      <w:proofErr w:type="spellStart"/>
      <w:r w:rsidRPr="00C73E1D">
        <w:rPr>
          <w:rFonts w:ascii="Times New Roman" w:eastAsia="Times New Roman" w:hAnsi="Times New Roman" w:cs="Times New Roman"/>
          <w:sz w:val="24"/>
          <w:szCs w:val="24"/>
          <w:lang w:eastAsia="ro-RO"/>
        </w:rPr>
        <w:t>loessoide</w:t>
      </w:r>
      <w:proofErr w:type="spellEnd"/>
      <w:r w:rsidRPr="00C73E1D">
        <w:rPr>
          <w:rFonts w:ascii="Times New Roman" w:eastAsia="Times New Roman" w:hAnsi="Times New Roman" w:cs="Times New Roman"/>
          <w:sz w:val="24"/>
          <w:szCs w:val="24"/>
          <w:lang w:eastAsia="ro-RO"/>
        </w:rPr>
        <w:t xml:space="preserve"> </w:t>
      </w:r>
      <w:proofErr w:type="spellStart"/>
      <w:r w:rsidRPr="00C73E1D">
        <w:rPr>
          <w:rFonts w:ascii="Times New Roman" w:eastAsia="Times New Roman" w:hAnsi="Times New Roman" w:cs="Times New Roman"/>
          <w:sz w:val="24"/>
          <w:szCs w:val="24"/>
          <w:lang w:eastAsia="ro-RO"/>
        </w:rPr>
        <w:t>decarbonatate</w:t>
      </w:r>
      <w:proofErr w:type="spellEnd"/>
      <w:r w:rsidRPr="00C73E1D">
        <w:rPr>
          <w:rFonts w:ascii="Times New Roman" w:eastAsia="Times New Roman" w:hAnsi="Times New Roman" w:cs="Times New Roman"/>
          <w:sz w:val="24"/>
          <w:szCs w:val="24"/>
          <w:lang w:eastAsia="ro-RO"/>
        </w:rPr>
        <w:t xml:space="preserve">  </w:t>
      </w:r>
      <w:proofErr w:type="spellStart"/>
      <w:r w:rsidRPr="00C73E1D">
        <w:rPr>
          <w:rFonts w:ascii="Times New Roman" w:eastAsia="Times New Roman" w:hAnsi="Times New Roman" w:cs="Times New Roman"/>
          <w:sz w:val="24"/>
          <w:szCs w:val="24"/>
          <w:lang w:eastAsia="ro-RO"/>
        </w:rPr>
        <w:t>şi</w:t>
      </w:r>
      <w:proofErr w:type="spellEnd"/>
      <w:r w:rsidRPr="00C73E1D">
        <w:rPr>
          <w:rFonts w:ascii="Times New Roman" w:eastAsia="Times New Roman" w:hAnsi="Times New Roman" w:cs="Times New Roman"/>
          <w:sz w:val="24"/>
          <w:szCs w:val="24"/>
          <w:lang w:eastAsia="ro-RO"/>
        </w:rPr>
        <w:t xml:space="preserve"> luturi.</w:t>
      </w:r>
    </w:p>
    <w:p w14:paraId="1274262D" w14:textId="77777777" w:rsidR="00C73E1D" w:rsidRPr="00C73E1D" w:rsidRDefault="00C73E1D" w:rsidP="00C73E1D">
      <w:pPr>
        <w:spacing w:after="0" w:line="276" w:lineRule="auto"/>
        <w:ind w:firstLine="708"/>
        <w:jc w:val="both"/>
        <w:rPr>
          <w:rFonts w:ascii="Times New Roman" w:eastAsia="Times New Roman" w:hAnsi="Times New Roman" w:cs="Times New Roman"/>
          <w:sz w:val="24"/>
          <w:szCs w:val="24"/>
          <w:lang w:eastAsia="ro-RO"/>
        </w:rPr>
      </w:pPr>
      <w:r w:rsidRPr="00C73E1D">
        <w:rPr>
          <w:rFonts w:ascii="Times New Roman" w:eastAsia="Times New Roman" w:hAnsi="Times New Roman" w:cs="Times New Roman"/>
          <w:sz w:val="24"/>
          <w:szCs w:val="24"/>
          <w:lang w:eastAsia="ro-RO"/>
        </w:rPr>
        <w:t xml:space="preserve">Pe profil se întâlnesc în </w:t>
      </w:r>
      <w:proofErr w:type="spellStart"/>
      <w:r w:rsidRPr="00C73E1D">
        <w:rPr>
          <w:rFonts w:ascii="Times New Roman" w:eastAsia="Times New Roman" w:hAnsi="Times New Roman" w:cs="Times New Roman"/>
          <w:sz w:val="24"/>
          <w:szCs w:val="24"/>
          <w:lang w:eastAsia="ro-RO"/>
        </w:rPr>
        <w:t>proporţie</w:t>
      </w:r>
      <w:proofErr w:type="spellEnd"/>
      <w:r w:rsidRPr="00C73E1D">
        <w:rPr>
          <w:rFonts w:ascii="Times New Roman" w:eastAsia="Times New Roman" w:hAnsi="Times New Roman" w:cs="Times New Roman"/>
          <w:sz w:val="24"/>
          <w:szCs w:val="24"/>
          <w:lang w:eastAsia="ro-RO"/>
        </w:rPr>
        <w:t xml:space="preserve"> mai mică </w:t>
      </w:r>
      <w:proofErr w:type="spellStart"/>
      <w:r w:rsidRPr="00C73E1D">
        <w:rPr>
          <w:rFonts w:ascii="Times New Roman" w:eastAsia="Times New Roman" w:hAnsi="Times New Roman" w:cs="Times New Roman"/>
          <w:sz w:val="24"/>
          <w:szCs w:val="24"/>
          <w:lang w:eastAsia="ro-RO"/>
        </w:rPr>
        <w:t>neoformaţii</w:t>
      </w:r>
      <w:proofErr w:type="spellEnd"/>
      <w:r w:rsidRPr="00C73E1D">
        <w:rPr>
          <w:rFonts w:ascii="Times New Roman" w:eastAsia="Times New Roman" w:hAnsi="Times New Roman" w:cs="Times New Roman"/>
          <w:sz w:val="24"/>
          <w:szCs w:val="24"/>
          <w:lang w:eastAsia="ro-RO"/>
        </w:rPr>
        <w:t xml:space="preserve"> biogene, pelicule de argilă </w:t>
      </w:r>
      <w:proofErr w:type="spellStart"/>
      <w:r w:rsidRPr="00C73E1D">
        <w:rPr>
          <w:rFonts w:ascii="Times New Roman" w:eastAsia="Times New Roman" w:hAnsi="Times New Roman" w:cs="Times New Roman"/>
          <w:sz w:val="24"/>
          <w:szCs w:val="24"/>
          <w:lang w:eastAsia="ro-RO"/>
        </w:rPr>
        <w:t>şi</w:t>
      </w:r>
      <w:proofErr w:type="spellEnd"/>
      <w:r w:rsidRPr="00C73E1D">
        <w:rPr>
          <w:rFonts w:ascii="Times New Roman" w:eastAsia="Times New Roman" w:hAnsi="Times New Roman" w:cs="Times New Roman"/>
          <w:sz w:val="24"/>
          <w:szCs w:val="24"/>
          <w:lang w:eastAsia="ro-RO"/>
        </w:rPr>
        <w:t xml:space="preserve"> oxizi de fier pe </w:t>
      </w:r>
      <w:proofErr w:type="spellStart"/>
      <w:r w:rsidRPr="00C73E1D">
        <w:rPr>
          <w:rFonts w:ascii="Times New Roman" w:eastAsia="Times New Roman" w:hAnsi="Times New Roman" w:cs="Times New Roman"/>
          <w:sz w:val="24"/>
          <w:szCs w:val="24"/>
          <w:lang w:eastAsia="ro-RO"/>
        </w:rPr>
        <w:t>feţele</w:t>
      </w:r>
      <w:proofErr w:type="spellEnd"/>
      <w:r w:rsidRPr="00C73E1D">
        <w:rPr>
          <w:rFonts w:ascii="Times New Roman" w:eastAsia="Times New Roman" w:hAnsi="Times New Roman" w:cs="Times New Roman"/>
          <w:sz w:val="24"/>
          <w:szCs w:val="24"/>
          <w:lang w:eastAsia="ro-RO"/>
        </w:rPr>
        <w:t xml:space="preserve"> agregatelor structurale din orizontul </w:t>
      </w:r>
      <w:proofErr w:type="spellStart"/>
      <w:r w:rsidRPr="00C73E1D">
        <w:rPr>
          <w:rFonts w:ascii="Times New Roman" w:eastAsia="Times New Roman" w:hAnsi="Times New Roman" w:cs="Times New Roman"/>
          <w:sz w:val="24"/>
          <w:szCs w:val="24"/>
          <w:lang w:eastAsia="ro-RO"/>
        </w:rPr>
        <w:t>Bt</w:t>
      </w:r>
      <w:proofErr w:type="spellEnd"/>
      <w:r w:rsidRPr="00C73E1D">
        <w:rPr>
          <w:rFonts w:ascii="Times New Roman" w:eastAsia="Times New Roman" w:hAnsi="Times New Roman" w:cs="Times New Roman"/>
          <w:sz w:val="24"/>
          <w:szCs w:val="24"/>
          <w:lang w:eastAsia="ro-RO"/>
        </w:rPr>
        <w:t xml:space="preserve">, iar în El apar </w:t>
      </w:r>
      <w:proofErr w:type="spellStart"/>
      <w:r w:rsidRPr="00C73E1D">
        <w:rPr>
          <w:rFonts w:ascii="Times New Roman" w:eastAsia="Times New Roman" w:hAnsi="Times New Roman" w:cs="Times New Roman"/>
          <w:sz w:val="24"/>
          <w:szCs w:val="24"/>
          <w:lang w:eastAsia="ro-RO"/>
        </w:rPr>
        <w:t>neoformaţii</w:t>
      </w:r>
      <w:proofErr w:type="spellEnd"/>
      <w:r w:rsidRPr="00C73E1D">
        <w:rPr>
          <w:rFonts w:ascii="Times New Roman" w:eastAsia="Times New Roman" w:hAnsi="Times New Roman" w:cs="Times New Roman"/>
          <w:sz w:val="24"/>
          <w:szCs w:val="24"/>
          <w:lang w:eastAsia="ro-RO"/>
        </w:rPr>
        <w:t xml:space="preserve"> reziduale de </w:t>
      </w:r>
      <w:proofErr w:type="spellStart"/>
      <w:r w:rsidRPr="00C73E1D">
        <w:rPr>
          <w:rFonts w:ascii="Times New Roman" w:eastAsia="Times New Roman" w:hAnsi="Times New Roman" w:cs="Times New Roman"/>
          <w:sz w:val="24"/>
          <w:szCs w:val="24"/>
          <w:lang w:eastAsia="ro-RO"/>
        </w:rPr>
        <w:t>grăunţi</w:t>
      </w:r>
      <w:proofErr w:type="spellEnd"/>
      <w:r w:rsidRPr="00C73E1D">
        <w:rPr>
          <w:rFonts w:ascii="Times New Roman" w:eastAsia="Times New Roman" w:hAnsi="Times New Roman" w:cs="Times New Roman"/>
          <w:sz w:val="24"/>
          <w:szCs w:val="24"/>
          <w:lang w:eastAsia="ro-RO"/>
        </w:rPr>
        <w:t xml:space="preserve"> minerali de pe care a fost îndepărtată pelicula coloidală de humus, argilă </w:t>
      </w:r>
      <w:proofErr w:type="spellStart"/>
      <w:r w:rsidRPr="00C73E1D">
        <w:rPr>
          <w:rFonts w:ascii="Times New Roman" w:eastAsia="Times New Roman" w:hAnsi="Times New Roman" w:cs="Times New Roman"/>
          <w:sz w:val="24"/>
          <w:szCs w:val="24"/>
          <w:lang w:eastAsia="ro-RO"/>
        </w:rPr>
        <w:t>şi</w:t>
      </w:r>
      <w:proofErr w:type="spellEnd"/>
      <w:r w:rsidRPr="00C73E1D">
        <w:rPr>
          <w:rFonts w:ascii="Times New Roman" w:eastAsia="Times New Roman" w:hAnsi="Times New Roman" w:cs="Times New Roman"/>
          <w:sz w:val="24"/>
          <w:szCs w:val="24"/>
          <w:lang w:eastAsia="ro-RO"/>
        </w:rPr>
        <w:t xml:space="preserve"> oxizi de fier.</w:t>
      </w:r>
    </w:p>
    <w:p w14:paraId="0CE9473F" w14:textId="77777777" w:rsidR="00C73E1D" w:rsidRPr="00C73E1D" w:rsidRDefault="00C73E1D" w:rsidP="00C73E1D">
      <w:pPr>
        <w:spacing w:after="0" w:line="276" w:lineRule="auto"/>
        <w:ind w:firstLine="708"/>
        <w:jc w:val="both"/>
        <w:rPr>
          <w:rFonts w:ascii="Times New Roman" w:eastAsia="Times New Roman" w:hAnsi="Times New Roman" w:cs="Times New Roman"/>
          <w:sz w:val="24"/>
          <w:szCs w:val="24"/>
          <w:lang w:eastAsia="ro-RO"/>
        </w:rPr>
      </w:pPr>
      <w:proofErr w:type="spellStart"/>
      <w:r w:rsidRPr="00C73E1D">
        <w:rPr>
          <w:rFonts w:ascii="Times New Roman" w:eastAsia="Times New Roman" w:hAnsi="Times New Roman" w:cs="Times New Roman"/>
          <w:sz w:val="24"/>
          <w:szCs w:val="24"/>
          <w:lang w:eastAsia="ro-RO"/>
        </w:rPr>
        <w:t>Luvosolurile</w:t>
      </w:r>
      <w:proofErr w:type="spellEnd"/>
      <w:r w:rsidRPr="00C73E1D">
        <w:rPr>
          <w:rFonts w:ascii="Times New Roman" w:eastAsia="Times New Roman" w:hAnsi="Times New Roman" w:cs="Times New Roman"/>
          <w:sz w:val="24"/>
          <w:szCs w:val="24"/>
          <w:lang w:eastAsia="ro-RO"/>
        </w:rPr>
        <w:t xml:space="preserve"> au o textură mai puternic </w:t>
      </w:r>
      <w:proofErr w:type="spellStart"/>
      <w:r w:rsidRPr="00C73E1D">
        <w:rPr>
          <w:rFonts w:ascii="Times New Roman" w:eastAsia="Times New Roman" w:hAnsi="Times New Roman" w:cs="Times New Roman"/>
          <w:sz w:val="24"/>
          <w:szCs w:val="24"/>
          <w:lang w:eastAsia="ro-RO"/>
        </w:rPr>
        <w:t>diferenţiată</w:t>
      </w:r>
      <w:proofErr w:type="spellEnd"/>
      <w:r w:rsidRPr="00C73E1D">
        <w:rPr>
          <w:rFonts w:ascii="Times New Roman" w:eastAsia="Times New Roman" w:hAnsi="Times New Roman" w:cs="Times New Roman"/>
          <w:sz w:val="24"/>
          <w:szCs w:val="24"/>
          <w:lang w:eastAsia="ro-RO"/>
        </w:rPr>
        <w:t xml:space="preserve"> pe profil decât </w:t>
      </w:r>
      <w:proofErr w:type="spellStart"/>
      <w:r w:rsidRPr="00C73E1D">
        <w:rPr>
          <w:rFonts w:ascii="Times New Roman" w:eastAsia="Times New Roman" w:hAnsi="Times New Roman" w:cs="Times New Roman"/>
          <w:sz w:val="24"/>
          <w:szCs w:val="24"/>
          <w:lang w:eastAsia="ro-RO"/>
        </w:rPr>
        <w:t>preluvosolurile</w:t>
      </w:r>
      <w:proofErr w:type="spellEnd"/>
      <w:r w:rsidRPr="00C73E1D">
        <w:rPr>
          <w:rFonts w:ascii="Times New Roman" w:eastAsia="Times New Roman" w:hAnsi="Times New Roman" w:cs="Times New Roman"/>
          <w:sz w:val="24"/>
          <w:szCs w:val="24"/>
          <w:lang w:eastAsia="ro-RO"/>
        </w:rPr>
        <w:t xml:space="preserve">. Datorită texturii </w:t>
      </w:r>
      <w:proofErr w:type="spellStart"/>
      <w:r w:rsidRPr="00C73E1D">
        <w:rPr>
          <w:rFonts w:ascii="Times New Roman" w:eastAsia="Times New Roman" w:hAnsi="Times New Roman" w:cs="Times New Roman"/>
          <w:sz w:val="24"/>
          <w:szCs w:val="24"/>
          <w:lang w:eastAsia="ro-RO"/>
        </w:rPr>
        <w:t>diferenţiate</w:t>
      </w:r>
      <w:proofErr w:type="spellEnd"/>
      <w:r w:rsidRPr="00C73E1D">
        <w:rPr>
          <w:rFonts w:ascii="Times New Roman" w:eastAsia="Times New Roman" w:hAnsi="Times New Roman" w:cs="Times New Roman"/>
          <w:sz w:val="24"/>
          <w:szCs w:val="24"/>
          <w:lang w:eastAsia="ro-RO"/>
        </w:rPr>
        <w:t xml:space="preserve">, </w:t>
      </w:r>
      <w:proofErr w:type="spellStart"/>
      <w:r w:rsidRPr="00C73E1D">
        <w:rPr>
          <w:rFonts w:ascii="Times New Roman" w:eastAsia="Times New Roman" w:hAnsi="Times New Roman" w:cs="Times New Roman"/>
          <w:sz w:val="24"/>
          <w:szCs w:val="24"/>
          <w:lang w:eastAsia="ro-RO"/>
        </w:rPr>
        <w:t>proprietăţile</w:t>
      </w:r>
      <w:proofErr w:type="spellEnd"/>
      <w:r w:rsidRPr="00C73E1D">
        <w:rPr>
          <w:rFonts w:ascii="Times New Roman" w:eastAsia="Times New Roman" w:hAnsi="Times New Roman" w:cs="Times New Roman"/>
          <w:sz w:val="24"/>
          <w:szCs w:val="24"/>
          <w:lang w:eastAsia="ro-RO"/>
        </w:rPr>
        <w:t xml:space="preserve"> fizice, </w:t>
      </w:r>
      <w:proofErr w:type="spellStart"/>
      <w:r w:rsidRPr="00C73E1D">
        <w:rPr>
          <w:rFonts w:ascii="Times New Roman" w:eastAsia="Times New Roman" w:hAnsi="Times New Roman" w:cs="Times New Roman"/>
          <w:sz w:val="24"/>
          <w:szCs w:val="24"/>
          <w:lang w:eastAsia="ro-RO"/>
        </w:rPr>
        <w:t>fizico</w:t>
      </w:r>
      <w:proofErr w:type="spellEnd"/>
      <w:r w:rsidRPr="00C73E1D">
        <w:rPr>
          <w:rFonts w:ascii="Times New Roman" w:eastAsia="Times New Roman" w:hAnsi="Times New Roman" w:cs="Times New Roman"/>
          <w:sz w:val="24"/>
          <w:szCs w:val="24"/>
          <w:lang w:eastAsia="ro-RO"/>
        </w:rPr>
        <w:t xml:space="preserve">-mecanice, </w:t>
      </w:r>
      <w:proofErr w:type="spellStart"/>
      <w:r w:rsidRPr="00C73E1D">
        <w:rPr>
          <w:rFonts w:ascii="Times New Roman" w:eastAsia="Times New Roman" w:hAnsi="Times New Roman" w:cs="Times New Roman"/>
          <w:sz w:val="24"/>
          <w:szCs w:val="24"/>
          <w:lang w:eastAsia="ro-RO"/>
        </w:rPr>
        <w:t>hidrofizice</w:t>
      </w:r>
      <w:proofErr w:type="spellEnd"/>
      <w:r w:rsidRPr="00C73E1D">
        <w:rPr>
          <w:rFonts w:ascii="Times New Roman" w:eastAsia="Times New Roman" w:hAnsi="Times New Roman" w:cs="Times New Roman"/>
          <w:sz w:val="24"/>
          <w:szCs w:val="24"/>
          <w:lang w:eastAsia="ro-RO"/>
        </w:rPr>
        <w:t xml:space="preserve"> </w:t>
      </w:r>
      <w:proofErr w:type="spellStart"/>
      <w:r w:rsidRPr="00C73E1D">
        <w:rPr>
          <w:rFonts w:ascii="Times New Roman" w:eastAsia="Times New Roman" w:hAnsi="Times New Roman" w:cs="Times New Roman"/>
          <w:sz w:val="24"/>
          <w:szCs w:val="24"/>
          <w:lang w:eastAsia="ro-RO"/>
        </w:rPr>
        <w:t>şi</w:t>
      </w:r>
      <w:proofErr w:type="spellEnd"/>
      <w:r w:rsidRPr="00C73E1D">
        <w:rPr>
          <w:rFonts w:ascii="Times New Roman" w:eastAsia="Times New Roman" w:hAnsi="Times New Roman" w:cs="Times New Roman"/>
          <w:sz w:val="24"/>
          <w:szCs w:val="24"/>
          <w:lang w:eastAsia="ro-RO"/>
        </w:rPr>
        <w:t xml:space="preserve"> de </w:t>
      </w:r>
      <w:proofErr w:type="spellStart"/>
      <w:r w:rsidRPr="00C73E1D">
        <w:rPr>
          <w:rFonts w:ascii="Times New Roman" w:eastAsia="Times New Roman" w:hAnsi="Times New Roman" w:cs="Times New Roman"/>
          <w:sz w:val="24"/>
          <w:szCs w:val="24"/>
          <w:lang w:eastAsia="ro-RO"/>
        </w:rPr>
        <w:t>aeraţie</w:t>
      </w:r>
      <w:proofErr w:type="spellEnd"/>
      <w:r w:rsidRPr="00C73E1D">
        <w:rPr>
          <w:rFonts w:ascii="Times New Roman" w:eastAsia="Times New Roman" w:hAnsi="Times New Roman" w:cs="Times New Roman"/>
          <w:sz w:val="24"/>
          <w:szCs w:val="24"/>
          <w:lang w:eastAsia="ro-RO"/>
        </w:rPr>
        <w:t xml:space="preserve"> sunt mai </w:t>
      </w:r>
      <w:proofErr w:type="spellStart"/>
      <w:r w:rsidRPr="00C73E1D">
        <w:rPr>
          <w:rFonts w:ascii="Times New Roman" w:eastAsia="Times New Roman" w:hAnsi="Times New Roman" w:cs="Times New Roman"/>
          <w:sz w:val="24"/>
          <w:szCs w:val="24"/>
          <w:lang w:eastAsia="ro-RO"/>
        </w:rPr>
        <w:t>puţin</w:t>
      </w:r>
      <w:proofErr w:type="spellEnd"/>
      <w:r w:rsidRPr="00C73E1D">
        <w:rPr>
          <w:rFonts w:ascii="Times New Roman" w:eastAsia="Times New Roman" w:hAnsi="Times New Roman" w:cs="Times New Roman"/>
          <w:sz w:val="24"/>
          <w:szCs w:val="24"/>
          <w:lang w:eastAsia="ro-RO"/>
        </w:rPr>
        <w:t xml:space="preserve"> favorabile. </w:t>
      </w:r>
      <w:proofErr w:type="spellStart"/>
      <w:r w:rsidRPr="00C73E1D">
        <w:rPr>
          <w:rFonts w:ascii="Times New Roman" w:eastAsia="Times New Roman" w:hAnsi="Times New Roman" w:cs="Times New Roman"/>
          <w:sz w:val="24"/>
          <w:szCs w:val="24"/>
          <w:lang w:eastAsia="ro-RO"/>
        </w:rPr>
        <w:t>Conţinutul</w:t>
      </w:r>
      <w:proofErr w:type="spellEnd"/>
      <w:r w:rsidRPr="00C73E1D">
        <w:rPr>
          <w:rFonts w:ascii="Times New Roman" w:eastAsia="Times New Roman" w:hAnsi="Times New Roman" w:cs="Times New Roman"/>
          <w:sz w:val="24"/>
          <w:szCs w:val="24"/>
          <w:lang w:eastAsia="ro-RO"/>
        </w:rPr>
        <w:t xml:space="preserve"> de humus variază între 2-3%, rezerva de humus pe 50 cm fiind de 60-120 t/ha. </w:t>
      </w:r>
      <w:proofErr w:type="spellStart"/>
      <w:r w:rsidRPr="00C73E1D">
        <w:rPr>
          <w:rFonts w:ascii="Times New Roman" w:eastAsia="Times New Roman" w:hAnsi="Times New Roman" w:cs="Times New Roman"/>
          <w:sz w:val="24"/>
          <w:szCs w:val="24"/>
          <w:lang w:eastAsia="ro-RO"/>
        </w:rPr>
        <w:t>Reacţia</w:t>
      </w:r>
      <w:proofErr w:type="spellEnd"/>
      <w:r w:rsidRPr="00C73E1D">
        <w:rPr>
          <w:rFonts w:ascii="Times New Roman" w:eastAsia="Times New Roman" w:hAnsi="Times New Roman" w:cs="Times New Roman"/>
          <w:sz w:val="24"/>
          <w:szCs w:val="24"/>
          <w:lang w:eastAsia="ro-RO"/>
        </w:rPr>
        <w:t xml:space="preserve"> solului este moderat acidă (pH=5-5,8), gradul de </w:t>
      </w:r>
      <w:proofErr w:type="spellStart"/>
      <w:r w:rsidRPr="00C73E1D">
        <w:rPr>
          <w:rFonts w:ascii="Times New Roman" w:eastAsia="Times New Roman" w:hAnsi="Times New Roman" w:cs="Times New Roman"/>
          <w:sz w:val="24"/>
          <w:szCs w:val="24"/>
          <w:lang w:eastAsia="ro-RO"/>
        </w:rPr>
        <w:t>saturaţie</w:t>
      </w:r>
      <w:proofErr w:type="spellEnd"/>
      <w:r w:rsidRPr="00C73E1D">
        <w:rPr>
          <w:rFonts w:ascii="Times New Roman" w:eastAsia="Times New Roman" w:hAnsi="Times New Roman" w:cs="Times New Roman"/>
          <w:sz w:val="24"/>
          <w:szCs w:val="24"/>
          <w:lang w:eastAsia="ro-RO"/>
        </w:rPr>
        <w:t xml:space="preserve"> în baze coboară la 60% la nivelul orizontului El, iar asigurarea cu azot este mijlocie. </w:t>
      </w:r>
    </w:p>
    <w:p w14:paraId="6C5EE685" w14:textId="77777777" w:rsidR="00C73E1D" w:rsidRDefault="00C73E1D" w:rsidP="00C73E1D">
      <w:pPr>
        <w:spacing w:after="0" w:line="276" w:lineRule="auto"/>
        <w:ind w:firstLine="708"/>
        <w:jc w:val="both"/>
        <w:rPr>
          <w:rFonts w:ascii="Times New Roman" w:eastAsia="Times New Roman" w:hAnsi="Times New Roman" w:cs="Times New Roman"/>
          <w:sz w:val="24"/>
          <w:szCs w:val="24"/>
          <w:lang w:eastAsia="ro-RO"/>
        </w:rPr>
      </w:pPr>
      <w:r w:rsidRPr="00C73E1D">
        <w:rPr>
          <w:rFonts w:ascii="Times New Roman" w:eastAsia="Times New Roman" w:hAnsi="Times New Roman" w:cs="Times New Roman"/>
          <w:sz w:val="24"/>
          <w:szCs w:val="24"/>
          <w:lang w:eastAsia="ro-RO"/>
        </w:rPr>
        <w:t xml:space="preserve">La </w:t>
      </w:r>
      <w:proofErr w:type="spellStart"/>
      <w:r w:rsidRPr="00C73E1D">
        <w:rPr>
          <w:rFonts w:ascii="Times New Roman" w:eastAsia="Times New Roman" w:hAnsi="Times New Roman" w:cs="Times New Roman"/>
          <w:sz w:val="24"/>
          <w:szCs w:val="24"/>
          <w:lang w:eastAsia="ro-RO"/>
        </w:rPr>
        <w:t>luvosoluri</w:t>
      </w:r>
      <w:proofErr w:type="spellEnd"/>
      <w:r w:rsidRPr="00C73E1D">
        <w:rPr>
          <w:rFonts w:ascii="Times New Roman" w:eastAsia="Times New Roman" w:hAnsi="Times New Roman" w:cs="Times New Roman"/>
          <w:sz w:val="24"/>
          <w:szCs w:val="24"/>
          <w:lang w:eastAsia="ro-RO"/>
        </w:rPr>
        <w:t xml:space="preserve">, ca urmare a procesului de </w:t>
      </w:r>
      <w:proofErr w:type="spellStart"/>
      <w:r w:rsidRPr="00C73E1D">
        <w:rPr>
          <w:rFonts w:ascii="Times New Roman" w:eastAsia="Times New Roman" w:hAnsi="Times New Roman" w:cs="Times New Roman"/>
          <w:sz w:val="24"/>
          <w:szCs w:val="24"/>
          <w:lang w:eastAsia="ro-RO"/>
        </w:rPr>
        <w:t>eluviere-iluviere</w:t>
      </w:r>
      <w:proofErr w:type="spellEnd"/>
      <w:r w:rsidRPr="00C73E1D">
        <w:rPr>
          <w:rFonts w:ascii="Times New Roman" w:eastAsia="Times New Roman" w:hAnsi="Times New Roman" w:cs="Times New Roman"/>
          <w:sz w:val="24"/>
          <w:szCs w:val="24"/>
          <w:lang w:eastAsia="ro-RO"/>
        </w:rPr>
        <w:t xml:space="preserve">, se </w:t>
      </w:r>
      <w:proofErr w:type="spellStart"/>
      <w:r w:rsidRPr="00C73E1D">
        <w:rPr>
          <w:rFonts w:ascii="Times New Roman" w:eastAsia="Times New Roman" w:hAnsi="Times New Roman" w:cs="Times New Roman"/>
          <w:sz w:val="24"/>
          <w:szCs w:val="24"/>
          <w:lang w:eastAsia="ro-RO"/>
        </w:rPr>
        <w:t>înrăutăţesc</w:t>
      </w:r>
      <w:proofErr w:type="spellEnd"/>
      <w:r w:rsidRPr="00C73E1D">
        <w:rPr>
          <w:rFonts w:ascii="Times New Roman" w:eastAsia="Times New Roman" w:hAnsi="Times New Roman" w:cs="Times New Roman"/>
          <w:sz w:val="24"/>
          <w:szCs w:val="24"/>
          <w:lang w:eastAsia="ro-RO"/>
        </w:rPr>
        <w:t xml:space="preserve"> </w:t>
      </w:r>
      <w:proofErr w:type="spellStart"/>
      <w:r w:rsidRPr="00C73E1D">
        <w:rPr>
          <w:rFonts w:ascii="Times New Roman" w:eastAsia="Times New Roman" w:hAnsi="Times New Roman" w:cs="Times New Roman"/>
          <w:sz w:val="24"/>
          <w:szCs w:val="24"/>
          <w:lang w:eastAsia="ro-RO"/>
        </w:rPr>
        <w:t>condiţiile</w:t>
      </w:r>
      <w:proofErr w:type="spellEnd"/>
      <w:r w:rsidRPr="00C73E1D">
        <w:rPr>
          <w:rFonts w:ascii="Times New Roman" w:eastAsia="Times New Roman" w:hAnsi="Times New Roman" w:cs="Times New Roman"/>
          <w:sz w:val="24"/>
          <w:szCs w:val="24"/>
          <w:lang w:eastAsia="ro-RO"/>
        </w:rPr>
        <w:t xml:space="preserve"> de drenaj la nivelul orizontului </w:t>
      </w:r>
      <w:proofErr w:type="spellStart"/>
      <w:r w:rsidRPr="00C73E1D">
        <w:rPr>
          <w:rFonts w:ascii="Times New Roman" w:eastAsia="Times New Roman" w:hAnsi="Times New Roman" w:cs="Times New Roman"/>
          <w:sz w:val="24"/>
          <w:szCs w:val="24"/>
          <w:lang w:eastAsia="ro-RO"/>
        </w:rPr>
        <w:t>Bt</w:t>
      </w:r>
      <w:proofErr w:type="spellEnd"/>
      <w:r w:rsidRPr="00C73E1D">
        <w:rPr>
          <w:rFonts w:ascii="Times New Roman" w:eastAsia="Times New Roman" w:hAnsi="Times New Roman" w:cs="Times New Roman"/>
          <w:sz w:val="24"/>
          <w:szCs w:val="24"/>
          <w:lang w:eastAsia="ro-RO"/>
        </w:rPr>
        <w:t xml:space="preserve">, astfel că primăvara stagnează apele din topirea zăpezii, iar vara în perioadele secetoase orizontul </w:t>
      </w:r>
      <w:proofErr w:type="spellStart"/>
      <w:r w:rsidRPr="00C73E1D">
        <w:rPr>
          <w:rFonts w:ascii="Times New Roman" w:eastAsia="Times New Roman" w:hAnsi="Times New Roman" w:cs="Times New Roman"/>
          <w:sz w:val="24"/>
          <w:szCs w:val="24"/>
          <w:lang w:eastAsia="ro-RO"/>
        </w:rPr>
        <w:t>Bt</w:t>
      </w:r>
      <w:proofErr w:type="spellEnd"/>
      <w:r w:rsidRPr="00C73E1D">
        <w:rPr>
          <w:rFonts w:ascii="Times New Roman" w:eastAsia="Times New Roman" w:hAnsi="Times New Roman" w:cs="Times New Roman"/>
          <w:sz w:val="24"/>
          <w:szCs w:val="24"/>
          <w:lang w:eastAsia="ro-RO"/>
        </w:rPr>
        <w:t xml:space="preserve"> devine foarte compact. Aceste soluri nu mai oferă </w:t>
      </w:r>
      <w:proofErr w:type="spellStart"/>
      <w:r w:rsidRPr="00C73E1D">
        <w:rPr>
          <w:rFonts w:ascii="Times New Roman" w:eastAsia="Times New Roman" w:hAnsi="Times New Roman" w:cs="Times New Roman"/>
          <w:sz w:val="24"/>
          <w:szCs w:val="24"/>
          <w:lang w:eastAsia="ro-RO"/>
        </w:rPr>
        <w:t>condiţii</w:t>
      </w:r>
      <w:proofErr w:type="spellEnd"/>
      <w:r w:rsidRPr="00C73E1D">
        <w:rPr>
          <w:rFonts w:ascii="Times New Roman" w:eastAsia="Times New Roman" w:hAnsi="Times New Roman" w:cs="Times New Roman"/>
          <w:sz w:val="24"/>
          <w:szCs w:val="24"/>
          <w:lang w:eastAsia="ro-RO"/>
        </w:rPr>
        <w:t xml:space="preserve"> favorabile de </w:t>
      </w:r>
      <w:proofErr w:type="spellStart"/>
      <w:r w:rsidRPr="00C73E1D">
        <w:rPr>
          <w:rFonts w:ascii="Times New Roman" w:eastAsia="Times New Roman" w:hAnsi="Times New Roman" w:cs="Times New Roman"/>
          <w:sz w:val="24"/>
          <w:szCs w:val="24"/>
          <w:lang w:eastAsia="ro-RO"/>
        </w:rPr>
        <w:t>vegetaţie</w:t>
      </w:r>
      <w:proofErr w:type="spellEnd"/>
      <w:r w:rsidRPr="00C73E1D">
        <w:rPr>
          <w:rFonts w:ascii="Times New Roman" w:eastAsia="Times New Roman" w:hAnsi="Times New Roman" w:cs="Times New Roman"/>
          <w:sz w:val="24"/>
          <w:szCs w:val="24"/>
          <w:lang w:eastAsia="ro-RO"/>
        </w:rPr>
        <w:t xml:space="preserve"> pentru </w:t>
      </w:r>
      <w:proofErr w:type="spellStart"/>
      <w:r w:rsidRPr="00C73E1D">
        <w:rPr>
          <w:rFonts w:ascii="Times New Roman" w:eastAsia="Times New Roman" w:hAnsi="Times New Roman" w:cs="Times New Roman"/>
          <w:sz w:val="24"/>
          <w:szCs w:val="24"/>
          <w:lang w:eastAsia="ro-RO"/>
        </w:rPr>
        <w:t>stejărete</w:t>
      </w:r>
      <w:proofErr w:type="spellEnd"/>
      <w:r w:rsidRPr="00C73E1D">
        <w:rPr>
          <w:rFonts w:ascii="Times New Roman" w:eastAsia="Times New Roman" w:hAnsi="Times New Roman" w:cs="Times New Roman"/>
          <w:sz w:val="24"/>
          <w:szCs w:val="24"/>
          <w:lang w:eastAsia="ro-RO"/>
        </w:rPr>
        <w:t xml:space="preserve"> </w:t>
      </w:r>
      <w:proofErr w:type="spellStart"/>
      <w:r w:rsidRPr="00C73E1D">
        <w:rPr>
          <w:rFonts w:ascii="Times New Roman" w:eastAsia="Times New Roman" w:hAnsi="Times New Roman" w:cs="Times New Roman"/>
          <w:sz w:val="24"/>
          <w:szCs w:val="24"/>
          <w:lang w:eastAsia="ro-RO"/>
        </w:rPr>
        <w:t>şi</w:t>
      </w:r>
      <w:proofErr w:type="spellEnd"/>
      <w:r w:rsidRPr="00C73E1D">
        <w:rPr>
          <w:rFonts w:ascii="Times New Roman" w:eastAsia="Times New Roman" w:hAnsi="Times New Roman" w:cs="Times New Roman"/>
          <w:sz w:val="24"/>
          <w:szCs w:val="24"/>
          <w:lang w:eastAsia="ro-RO"/>
        </w:rPr>
        <w:t xml:space="preserve"> </w:t>
      </w:r>
      <w:proofErr w:type="spellStart"/>
      <w:r w:rsidRPr="00C73E1D">
        <w:rPr>
          <w:rFonts w:ascii="Times New Roman" w:eastAsia="Times New Roman" w:hAnsi="Times New Roman" w:cs="Times New Roman"/>
          <w:sz w:val="24"/>
          <w:szCs w:val="24"/>
          <w:lang w:eastAsia="ro-RO"/>
        </w:rPr>
        <w:t>şleauri</w:t>
      </w:r>
      <w:proofErr w:type="spellEnd"/>
      <w:r w:rsidRPr="00C73E1D">
        <w:rPr>
          <w:rFonts w:ascii="Times New Roman" w:eastAsia="Times New Roman" w:hAnsi="Times New Roman" w:cs="Times New Roman"/>
          <w:sz w:val="24"/>
          <w:szCs w:val="24"/>
          <w:lang w:eastAsia="ro-RO"/>
        </w:rPr>
        <w:t xml:space="preserve"> de câmpie, de aceea sunt ocupate de </w:t>
      </w:r>
      <w:proofErr w:type="spellStart"/>
      <w:r w:rsidRPr="00C73E1D">
        <w:rPr>
          <w:rFonts w:ascii="Times New Roman" w:eastAsia="Times New Roman" w:hAnsi="Times New Roman" w:cs="Times New Roman"/>
          <w:sz w:val="24"/>
          <w:szCs w:val="24"/>
          <w:lang w:eastAsia="ro-RO"/>
        </w:rPr>
        <w:t>cerete</w:t>
      </w:r>
      <w:proofErr w:type="spellEnd"/>
      <w:r w:rsidRPr="00C73E1D">
        <w:rPr>
          <w:rFonts w:ascii="Times New Roman" w:eastAsia="Times New Roman" w:hAnsi="Times New Roman" w:cs="Times New Roman"/>
          <w:sz w:val="24"/>
          <w:szCs w:val="24"/>
          <w:lang w:eastAsia="ro-RO"/>
        </w:rPr>
        <w:t xml:space="preserve"> </w:t>
      </w:r>
      <w:proofErr w:type="spellStart"/>
      <w:r w:rsidRPr="00C73E1D">
        <w:rPr>
          <w:rFonts w:ascii="Times New Roman" w:eastAsia="Times New Roman" w:hAnsi="Times New Roman" w:cs="Times New Roman"/>
          <w:sz w:val="24"/>
          <w:szCs w:val="24"/>
          <w:lang w:eastAsia="ro-RO"/>
        </w:rPr>
        <w:t>şi</w:t>
      </w:r>
      <w:proofErr w:type="spellEnd"/>
      <w:r w:rsidRPr="00C73E1D">
        <w:rPr>
          <w:rFonts w:ascii="Times New Roman" w:eastAsia="Times New Roman" w:hAnsi="Times New Roman" w:cs="Times New Roman"/>
          <w:sz w:val="24"/>
          <w:szCs w:val="24"/>
          <w:lang w:eastAsia="ro-RO"/>
        </w:rPr>
        <w:t xml:space="preserve"> </w:t>
      </w:r>
      <w:proofErr w:type="spellStart"/>
      <w:r w:rsidRPr="00C73E1D">
        <w:rPr>
          <w:rFonts w:ascii="Times New Roman" w:eastAsia="Times New Roman" w:hAnsi="Times New Roman" w:cs="Times New Roman"/>
          <w:sz w:val="24"/>
          <w:szCs w:val="24"/>
          <w:lang w:eastAsia="ro-RO"/>
        </w:rPr>
        <w:t>gârniţete</w:t>
      </w:r>
      <w:proofErr w:type="spellEnd"/>
      <w:r w:rsidRPr="00C73E1D">
        <w:rPr>
          <w:rFonts w:ascii="Times New Roman" w:eastAsia="Times New Roman" w:hAnsi="Times New Roman" w:cs="Times New Roman"/>
          <w:sz w:val="24"/>
          <w:szCs w:val="24"/>
          <w:lang w:eastAsia="ro-RO"/>
        </w:rPr>
        <w:t xml:space="preserve"> de clase mijlocii de productivitate.</w:t>
      </w:r>
    </w:p>
    <w:p w14:paraId="590D4B90" w14:textId="77777777" w:rsidR="00FB1DAC" w:rsidRPr="00C73E1D" w:rsidRDefault="00FB1DAC" w:rsidP="00C73E1D">
      <w:pPr>
        <w:spacing w:after="0" w:line="276" w:lineRule="auto"/>
        <w:ind w:firstLine="708"/>
        <w:jc w:val="both"/>
        <w:rPr>
          <w:rFonts w:ascii="Times New Roman" w:eastAsia="Times New Roman" w:hAnsi="Times New Roman" w:cs="Times New Roman"/>
          <w:sz w:val="24"/>
          <w:szCs w:val="24"/>
          <w:lang w:eastAsia="ro-RO"/>
        </w:rPr>
      </w:pPr>
    </w:p>
    <w:p w14:paraId="160456CC" w14:textId="77777777" w:rsidR="00C73E1D" w:rsidRPr="00C73E1D" w:rsidRDefault="00C73E1D" w:rsidP="00C73E1D">
      <w:pPr>
        <w:spacing w:after="0" w:line="276" w:lineRule="auto"/>
        <w:ind w:firstLine="708"/>
        <w:rPr>
          <w:rFonts w:ascii="Times New Roman" w:eastAsia="Times New Roman" w:hAnsi="Times New Roman" w:cs="Times New Roman"/>
          <w:sz w:val="24"/>
          <w:szCs w:val="24"/>
          <w:lang w:eastAsia="ro-RO"/>
        </w:rPr>
      </w:pPr>
      <w:proofErr w:type="spellStart"/>
      <w:r w:rsidRPr="00C73E1D">
        <w:rPr>
          <w:rFonts w:ascii="Times New Roman" w:eastAsia="Times New Roman" w:hAnsi="Times New Roman" w:cs="Times New Roman"/>
          <w:b/>
          <w:sz w:val="24"/>
          <w:szCs w:val="24"/>
          <w:u w:val="single"/>
          <w:lang w:eastAsia="ro-RO"/>
        </w:rPr>
        <w:t>Aluviosol</w:t>
      </w:r>
      <w:proofErr w:type="spellEnd"/>
    </w:p>
    <w:p w14:paraId="3F82987E" w14:textId="77777777" w:rsidR="00C73E1D" w:rsidRPr="00C73E1D" w:rsidRDefault="00C73E1D" w:rsidP="00C73E1D">
      <w:pPr>
        <w:spacing w:after="0" w:line="276" w:lineRule="auto"/>
        <w:ind w:firstLine="708"/>
        <w:jc w:val="both"/>
        <w:rPr>
          <w:rFonts w:ascii="Times New Roman" w:eastAsia="Times New Roman" w:hAnsi="Times New Roman" w:cs="Times New Roman"/>
          <w:sz w:val="24"/>
          <w:szCs w:val="24"/>
          <w:lang w:eastAsia="ro-RO"/>
        </w:rPr>
      </w:pPr>
      <w:proofErr w:type="spellStart"/>
      <w:r w:rsidRPr="00C73E1D">
        <w:rPr>
          <w:rFonts w:ascii="Times New Roman" w:eastAsia="Times New Roman" w:hAnsi="Times New Roman" w:cs="Times New Roman"/>
          <w:sz w:val="24"/>
          <w:szCs w:val="24"/>
          <w:lang w:eastAsia="ro-RO"/>
        </w:rPr>
        <w:t>Aluviosolurile</w:t>
      </w:r>
      <w:proofErr w:type="spellEnd"/>
      <w:r w:rsidRPr="00C73E1D">
        <w:rPr>
          <w:rFonts w:ascii="Times New Roman" w:eastAsia="Times New Roman" w:hAnsi="Times New Roman" w:cs="Times New Roman"/>
          <w:sz w:val="24"/>
          <w:szCs w:val="24"/>
          <w:lang w:eastAsia="ro-RO"/>
        </w:rPr>
        <w:t xml:space="preserve"> sunt întâlnite în Lunca Dunării ocupând  88,86 ha (11%), fiind determinate două subtipuri de sol: </w:t>
      </w:r>
      <w:proofErr w:type="spellStart"/>
      <w:r w:rsidRPr="00C73E1D">
        <w:rPr>
          <w:rFonts w:ascii="Times New Roman" w:eastAsia="Times New Roman" w:hAnsi="Times New Roman" w:cs="Times New Roman"/>
          <w:sz w:val="24"/>
          <w:szCs w:val="24"/>
          <w:lang w:eastAsia="ro-RO"/>
        </w:rPr>
        <w:t>aluviosol</w:t>
      </w:r>
      <w:proofErr w:type="spellEnd"/>
      <w:r w:rsidRPr="00C73E1D">
        <w:rPr>
          <w:rFonts w:ascii="Times New Roman" w:eastAsia="Times New Roman" w:hAnsi="Times New Roman" w:cs="Times New Roman"/>
          <w:sz w:val="24"/>
          <w:szCs w:val="24"/>
          <w:lang w:eastAsia="ro-RO"/>
        </w:rPr>
        <w:t xml:space="preserve"> </w:t>
      </w:r>
      <w:proofErr w:type="spellStart"/>
      <w:r w:rsidRPr="00C73E1D">
        <w:rPr>
          <w:rFonts w:ascii="Times New Roman" w:eastAsia="Times New Roman" w:hAnsi="Times New Roman" w:cs="Times New Roman"/>
          <w:sz w:val="24"/>
          <w:szCs w:val="24"/>
          <w:lang w:eastAsia="ro-RO"/>
        </w:rPr>
        <w:t>molic</w:t>
      </w:r>
      <w:proofErr w:type="spellEnd"/>
      <w:r w:rsidRPr="00C73E1D">
        <w:rPr>
          <w:rFonts w:ascii="Times New Roman" w:eastAsia="Times New Roman" w:hAnsi="Times New Roman" w:cs="Times New Roman"/>
          <w:sz w:val="24"/>
          <w:szCs w:val="24"/>
          <w:lang w:eastAsia="ro-RO"/>
        </w:rPr>
        <w:t xml:space="preserve"> (34,16 ha, 4%-Trupul Ostrovul Mare) cu următoarea succesiune de orizonturi Am-C și </w:t>
      </w:r>
      <w:proofErr w:type="spellStart"/>
      <w:r w:rsidRPr="00C73E1D">
        <w:rPr>
          <w:rFonts w:ascii="Times New Roman" w:eastAsia="Times New Roman" w:hAnsi="Times New Roman" w:cs="Times New Roman"/>
          <w:sz w:val="24"/>
          <w:szCs w:val="24"/>
          <w:lang w:eastAsia="ro-RO"/>
        </w:rPr>
        <w:t>aluviosol</w:t>
      </w:r>
      <w:proofErr w:type="spellEnd"/>
      <w:r w:rsidRPr="00C73E1D">
        <w:rPr>
          <w:rFonts w:ascii="Times New Roman" w:eastAsia="Times New Roman" w:hAnsi="Times New Roman" w:cs="Times New Roman"/>
          <w:sz w:val="24"/>
          <w:szCs w:val="24"/>
          <w:lang w:eastAsia="ro-RO"/>
        </w:rPr>
        <w:t xml:space="preserve"> </w:t>
      </w:r>
      <w:proofErr w:type="spellStart"/>
      <w:r w:rsidRPr="00C73E1D">
        <w:rPr>
          <w:rFonts w:ascii="Times New Roman" w:eastAsia="Times New Roman" w:hAnsi="Times New Roman" w:cs="Times New Roman"/>
          <w:sz w:val="24"/>
          <w:szCs w:val="24"/>
          <w:lang w:eastAsia="ro-RO"/>
        </w:rPr>
        <w:t>entic</w:t>
      </w:r>
      <w:proofErr w:type="spellEnd"/>
      <w:r w:rsidRPr="00C73E1D">
        <w:rPr>
          <w:rFonts w:ascii="Times New Roman" w:eastAsia="Times New Roman" w:hAnsi="Times New Roman" w:cs="Times New Roman"/>
          <w:sz w:val="24"/>
          <w:szCs w:val="24"/>
          <w:lang w:eastAsia="ro-RO"/>
        </w:rPr>
        <w:t xml:space="preserve"> (54,70 ha, 7%-Trupul Salcia) cu următoarea succesiune de orizonturi </w:t>
      </w:r>
      <w:proofErr w:type="spellStart"/>
      <w:r w:rsidRPr="00C73E1D">
        <w:rPr>
          <w:rFonts w:ascii="Times New Roman" w:eastAsia="Times New Roman" w:hAnsi="Times New Roman" w:cs="Times New Roman"/>
          <w:sz w:val="24"/>
          <w:szCs w:val="24"/>
          <w:lang w:eastAsia="ro-RO"/>
        </w:rPr>
        <w:t>Aoen</w:t>
      </w:r>
      <w:proofErr w:type="spellEnd"/>
      <w:r w:rsidRPr="00C73E1D">
        <w:rPr>
          <w:rFonts w:ascii="Times New Roman" w:eastAsia="Times New Roman" w:hAnsi="Times New Roman" w:cs="Times New Roman"/>
          <w:sz w:val="24"/>
          <w:szCs w:val="24"/>
          <w:lang w:eastAsia="ro-RO"/>
        </w:rPr>
        <w:t>-C</w:t>
      </w:r>
    </w:p>
    <w:p w14:paraId="1020DF16" w14:textId="77777777" w:rsidR="00C73E1D" w:rsidRPr="00C73E1D" w:rsidRDefault="00C73E1D" w:rsidP="00C73E1D">
      <w:pPr>
        <w:spacing w:after="0" w:line="276" w:lineRule="auto"/>
        <w:ind w:firstLine="708"/>
        <w:jc w:val="both"/>
        <w:rPr>
          <w:rFonts w:ascii="Times New Roman" w:eastAsia="Times New Roman" w:hAnsi="Times New Roman" w:cs="Times New Roman"/>
          <w:sz w:val="24"/>
          <w:szCs w:val="24"/>
          <w:lang w:eastAsia="ro-RO"/>
        </w:rPr>
      </w:pPr>
      <w:r w:rsidRPr="00C73E1D">
        <w:rPr>
          <w:rFonts w:ascii="Times New Roman" w:eastAsia="Times New Roman" w:hAnsi="Times New Roman" w:cs="Times New Roman"/>
          <w:sz w:val="24"/>
          <w:szCs w:val="24"/>
          <w:lang w:eastAsia="ro-RO"/>
        </w:rPr>
        <w:t xml:space="preserve">Orizontul </w:t>
      </w:r>
      <w:proofErr w:type="spellStart"/>
      <w:r w:rsidRPr="00C73E1D">
        <w:rPr>
          <w:rFonts w:ascii="Times New Roman" w:eastAsia="Times New Roman" w:hAnsi="Times New Roman" w:cs="Times New Roman"/>
          <w:sz w:val="24"/>
          <w:szCs w:val="24"/>
          <w:lang w:eastAsia="ro-RO"/>
        </w:rPr>
        <w:t>Ao</w:t>
      </w:r>
      <w:proofErr w:type="spellEnd"/>
      <w:r w:rsidRPr="00C73E1D">
        <w:rPr>
          <w:rFonts w:ascii="Times New Roman" w:eastAsia="Times New Roman" w:hAnsi="Times New Roman" w:cs="Times New Roman"/>
          <w:sz w:val="24"/>
          <w:szCs w:val="24"/>
          <w:lang w:eastAsia="ro-RO"/>
        </w:rPr>
        <w:t xml:space="preserve"> are grosimea de 20-50 cm, de culoare brună, brună </w:t>
      </w:r>
      <w:proofErr w:type="spellStart"/>
      <w:r w:rsidRPr="00C73E1D">
        <w:rPr>
          <w:rFonts w:ascii="Times New Roman" w:eastAsia="Times New Roman" w:hAnsi="Times New Roman" w:cs="Times New Roman"/>
          <w:sz w:val="24"/>
          <w:szCs w:val="24"/>
          <w:lang w:eastAsia="ro-RO"/>
        </w:rPr>
        <w:t>cenuşie</w:t>
      </w:r>
      <w:proofErr w:type="spellEnd"/>
      <w:r w:rsidRPr="00C73E1D">
        <w:rPr>
          <w:rFonts w:ascii="Times New Roman" w:eastAsia="Times New Roman" w:hAnsi="Times New Roman" w:cs="Times New Roman"/>
          <w:sz w:val="24"/>
          <w:szCs w:val="24"/>
          <w:lang w:eastAsia="ro-RO"/>
        </w:rPr>
        <w:t xml:space="preserve"> până la brun închisă, </w:t>
      </w:r>
      <w:proofErr w:type="spellStart"/>
      <w:r w:rsidRPr="00C73E1D">
        <w:rPr>
          <w:rFonts w:ascii="Times New Roman" w:eastAsia="Times New Roman" w:hAnsi="Times New Roman" w:cs="Times New Roman"/>
          <w:sz w:val="24"/>
          <w:szCs w:val="24"/>
          <w:lang w:eastAsia="ro-RO"/>
        </w:rPr>
        <w:t>funcţie</w:t>
      </w:r>
      <w:proofErr w:type="spellEnd"/>
      <w:r w:rsidRPr="00C73E1D">
        <w:rPr>
          <w:rFonts w:ascii="Times New Roman" w:eastAsia="Times New Roman" w:hAnsi="Times New Roman" w:cs="Times New Roman"/>
          <w:sz w:val="24"/>
          <w:szCs w:val="24"/>
          <w:lang w:eastAsia="ro-RO"/>
        </w:rPr>
        <w:t xml:space="preserve"> de </w:t>
      </w:r>
      <w:proofErr w:type="spellStart"/>
      <w:r w:rsidRPr="00C73E1D">
        <w:rPr>
          <w:rFonts w:ascii="Times New Roman" w:eastAsia="Times New Roman" w:hAnsi="Times New Roman" w:cs="Times New Roman"/>
          <w:sz w:val="24"/>
          <w:szCs w:val="24"/>
          <w:lang w:eastAsia="ro-RO"/>
        </w:rPr>
        <w:t>proporţia</w:t>
      </w:r>
      <w:proofErr w:type="spellEnd"/>
      <w:r w:rsidRPr="00C73E1D">
        <w:rPr>
          <w:rFonts w:ascii="Times New Roman" w:eastAsia="Times New Roman" w:hAnsi="Times New Roman" w:cs="Times New Roman"/>
          <w:sz w:val="24"/>
          <w:szCs w:val="24"/>
          <w:lang w:eastAsia="ro-RO"/>
        </w:rPr>
        <w:t xml:space="preserve"> de humus </w:t>
      </w:r>
      <w:proofErr w:type="spellStart"/>
      <w:r w:rsidRPr="00C73E1D">
        <w:rPr>
          <w:rFonts w:ascii="Times New Roman" w:eastAsia="Times New Roman" w:hAnsi="Times New Roman" w:cs="Times New Roman"/>
          <w:sz w:val="24"/>
          <w:szCs w:val="24"/>
          <w:lang w:eastAsia="ro-RO"/>
        </w:rPr>
        <w:t>şi</w:t>
      </w:r>
      <w:proofErr w:type="spellEnd"/>
      <w:r w:rsidRPr="00C73E1D">
        <w:rPr>
          <w:rFonts w:ascii="Times New Roman" w:eastAsia="Times New Roman" w:hAnsi="Times New Roman" w:cs="Times New Roman"/>
          <w:sz w:val="24"/>
          <w:szCs w:val="24"/>
          <w:lang w:eastAsia="ro-RO"/>
        </w:rPr>
        <w:t xml:space="preserve"> de natura materialelor pedogenetice sedimentate în luncă.</w:t>
      </w:r>
    </w:p>
    <w:p w14:paraId="581B0324" w14:textId="77777777" w:rsidR="00C73E1D" w:rsidRPr="00C73E1D" w:rsidRDefault="00C73E1D" w:rsidP="00C73E1D">
      <w:pPr>
        <w:spacing w:after="0" w:line="276" w:lineRule="auto"/>
        <w:ind w:firstLine="708"/>
        <w:jc w:val="both"/>
        <w:rPr>
          <w:rFonts w:ascii="Times New Roman" w:eastAsia="Times New Roman" w:hAnsi="Times New Roman" w:cs="Times New Roman"/>
          <w:sz w:val="24"/>
          <w:szCs w:val="24"/>
          <w:lang w:eastAsia="ro-RO"/>
        </w:rPr>
      </w:pPr>
      <w:proofErr w:type="spellStart"/>
      <w:r w:rsidRPr="00C73E1D">
        <w:rPr>
          <w:rFonts w:ascii="Times New Roman" w:eastAsia="Times New Roman" w:hAnsi="Times New Roman" w:cs="Times New Roman"/>
          <w:sz w:val="24"/>
          <w:szCs w:val="24"/>
          <w:lang w:eastAsia="ro-RO"/>
        </w:rPr>
        <w:t>Aluviosolurile</w:t>
      </w:r>
      <w:proofErr w:type="spellEnd"/>
      <w:r w:rsidRPr="00C73E1D">
        <w:rPr>
          <w:rFonts w:ascii="Times New Roman" w:eastAsia="Times New Roman" w:hAnsi="Times New Roman" w:cs="Times New Roman"/>
          <w:sz w:val="24"/>
          <w:szCs w:val="24"/>
          <w:lang w:eastAsia="ro-RO"/>
        </w:rPr>
        <w:t xml:space="preserve"> prezintă textură variabilă, structura este </w:t>
      </w:r>
      <w:proofErr w:type="spellStart"/>
      <w:r w:rsidRPr="00C73E1D">
        <w:rPr>
          <w:rFonts w:ascii="Times New Roman" w:eastAsia="Times New Roman" w:hAnsi="Times New Roman" w:cs="Times New Roman"/>
          <w:sz w:val="24"/>
          <w:szCs w:val="24"/>
          <w:lang w:eastAsia="ro-RO"/>
        </w:rPr>
        <w:t>grăunţoasă</w:t>
      </w:r>
      <w:proofErr w:type="spellEnd"/>
      <w:r w:rsidRPr="00C73E1D">
        <w:rPr>
          <w:rFonts w:ascii="Times New Roman" w:eastAsia="Times New Roman" w:hAnsi="Times New Roman" w:cs="Times New Roman"/>
          <w:sz w:val="24"/>
          <w:szCs w:val="24"/>
          <w:lang w:eastAsia="ro-RO"/>
        </w:rPr>
        <w:t xml:space="preserve"> sau poliedrică, moderat dezvoltată. </w:t>
      </w:r>
      <w:proofErr w:type="spellStart"/>
      <w:r w:rsidRPr="00C73E1D">
        <w:rPr>
          <w:rFonts w:ascii="Times New Roman" w:eastAsia="Times New Roman" w:hAnsi="Times New Roman" w:cs="Times New Roman"/>
          <w:sz w:val="24"/>
          <w:szCs w:val="24"/>
          <w:lang w:eastAsia="ro-RO"/>
        </w:rPr>
        <w:t>Proprietăţile</w:t>
      </w:r>
      <w:proofErr w:type="spellEnd"/>
      <w:r w:rsidRPr="00C73E1D">
        <w:rPr>
          <w:rFonts w:ascii="Times New Roman" w:eastAsia="Times New Roman" w:hAnsi="Times New Roman" w:cs="Times New Roman"/>
          <w:sz w:val="24"/>
          <w:szCs w:val="24"/>
          <w:lang w:eastAsia="ro-RO"/>
        </w:rPr>
        <w:t xml:space="preserve"> fizice, </w:t>
      </w:r>
      <w:proofErr w:type="spellStart"/>
      <w:r w:rsidRPr="00C73E1D">
        <w:rPr>
          <w:rFonts w:ascii="Times New Roman" w:eastAsia="Times New Roman" w:hAnsi="Times New Roman" w:cs="Times New Roman"/>
          <w:sz w:val="24"/>
          <w:szCs w:val="24"/>
          <w:lang w:eastAsia="ro-RO"/>
        </w:rPr>
        <w:t>fizico</w:t>
      </w:r>
      <w:proofErr w:type="spellEnd"/>
      <w:r w:rsidRPr="00C73E1D">
        <w:rPr>
          <w:rFonts w:ascii="Times New Roman" w:eastAsia="Times New Roman" w:hAnsi="Times New Roman" w:cs="Times New Roman"/>
          <w:sz w:val="24"/>
          <w:szCs w:val="24"/>
          <w:lang w:eastAsia="ro-RO"/>
        </w:rPr>
        <w:t xml:space="preserve">-mecanice, </w:t>
      </w:r>
      <w:proofErr w:type="spellStart"/>
      <w:r w:rsidRPr="00C73E1D">
        <w:rPr>
          <w:rFonts w:ascii="Times New Roman" w:eastAsia="Times New Roman" w:hAnsi="Times New Roman" w:cs="Times New Roman"/>
          <w:sz w:val="24"/>
          <w:szCs w:val="24"/>
          <w:lang w:eastAsia="ro-RO"/>
        </w:rPr>
        <w:t>hidrofizice</w:t>
      </w:r>
      <w:proofErr w:type="spellEnd"/>
      <w:r w:rsidRPr="00C73E1D">
        <w:rPr>
          <w:rFonts w:ascii="Times New Roman" w:eastAsia="Times New Roman" w:hAnsi="Times New Roman" w:cs="Times New Roman"/>
          <w:sz w:val="24"/>
          <w:szCs w:val="24"/>
          <w:lang w:eastAsia="ro-RO"/>
        </w:rPr>
        <w:t xml:space="preserve"> sunt variabile în raport de textură </w:t>
      </w:r>
      <w:proofErr w:type="spellStart"/>
      <w:r w:rsidRPr="00C73E1D">
        <w:rPr>
          <w:rFonts w:ascii="Times New Roman" w:eastAsia="Times New Roman" w:hAnsi="Times New Roman" w:cs="Times New Roman"/>
          <w:sz w:val="24"/>
          <w:szCs w:val="24"/>
          <w:lang w:eastAsia="ro-RO"/>
        </w:rPr>
        <w:t>şi</w:t>
      </w:r>
      <w:proofErr w:type="spellEnd"/>
      <w:r w:rsidRPr="00C73E1D">
        <w:rPr>
          <w:rFonts w:ascii="Times New Roman" w:eastAsia="Times New Roman" w:hAnsi="Times New Roman" w:cs="Times New Roman"/>
          <w:sz w:val="24"/>
          <w:szCs w:val="24"/>
          <w:lang w:eastAsia="ro-RO"/>
        </w:rPr>
        <w:t xml:space="preserve"> structură. Sunt soluri bine aprovizionate cu apă </w:t>
      </w:r>
      <w:proofErr w:type="spellStart"/>
      <w:r w:rsidRPr="00C73E1D">
        <w:rPr>
          <w:rFonts w:ascii="Times New Roman" w:eastAsia="Times New Roman" w:hAnsi="Times New Roman" w:cs="Times New Roman"/>
          <w:sz w:val="24"/>
          <w:szCs w:val="24"/>
          <w:lang w:eastAsia="ro-RO"/>
        </w:rPr>
        <w:t>şi</w:t>
      </w:r>
      <w:proofErr w:type="spellEnd"/>
      <w:r w:rsidRPr="00C73E1D">
        <w:rPr>
          <w:rFonts w:ascii="Times New Roman" w:eastAsia="Times New Roman" w:hAnsi="Times New Roman" w:cs="Times New Roman"/>
          <w:sz w:val="24"/>
          <w:szCs w:val="24"/>
          <w:lang w:eastAsia="ro-RO"/>
        </w:rPr>
        <w:t xml:space="preserve"> </w:t>
      </w:r>
      <w:proofErr w:type="spellStart"/>
      <w:r w:rsidRPr="00C73E1D">
        <w:rPr>
          <w:rFonts w:ascii="Times New Roman" w:eastAsia="Times New Roman" w:hAnsi="Times New Roman" w:cs="Times New Roman"/>
          <w:sz w:val="24"/>
          <w:szCs w:val="24"/>
          <w:lang w:eastAsia="ro-RO"/>
        </w:rPr>
        <w:t>substanţe</w:t>
      </w:r>
      <w:proofErr w:type="spellEnd"/>
      <w:r w:rsidRPr="00C73E1D">
        <w:rPr>
          <w:rFonts w:ascii="Times New Roman" w:eastAsia="Times New Roman" w:hAnsi="Times New Roman" w:cs="Times New Roman"/>
          <w:sz w:val="24"/>
          <w:szCs w:val="24"/>
          <w:lang w:eastAsia="ro-RO"/>
        </w:rPr>
        <w:t xml:space="preserve"> nutritive; </w:t>
      </w:r>
      <w:proofErr w:type="spellStart"/>
      <w:r w:rsidRPr="00C73E1D">
        <w:rPr>
          <w:rFonts w:ascii="Times New Roman" w:eastAsia="Times New Roman" w:hAnsi="Times New Roman" w:cs="Times New Roman"/>
          <w:sz w:val="24"/>
          <w:szCs w:val="24"/>
          <w:lang w:eastAsia="ro-RO"/>
        </w:rPr>
        <w:t>reacţia</w:t>
      </w:r>
      <w:proofErr w:type="spellEnd"/>
      <w:r w:rsidRPr="00C73E1D">
        <w:rPr>
          <w:rFonts w:ascii="Times New Roman" w:eastAsia="Times New Roman" w:hAnsi="Times New Roman" w:cs="Times New Roman"/>
          <w:sz w:val="24"/>
          <w:szCs w:val="24"/>
          <w:lang w:eastAsia="ro-RO"/>
        </w:rPr>
        <w:t xml:space="preserve"> solului </w:t>
      </w:r>
      <w:proofErr w:type="spellStart"/>
      <w:r w:rsidRPr="00C73E1D">
        <w:rPr>
          <w:rFonts w:ascii="Times New Roman" w:eastAsia="Times New Roman" w:hAnsi="Times New Roman" w:cs="Times New Roman"/>
          <w:sz w:val="24"/>
          <w:szCs w:val="24"/>
          <w:lang w:eastAsia="ro-RO"/>
        </w:rPr>
        <w:t>şi</w:t>
      </w:r>
      <w:proofErr w:type="spellEnd"/>
      <w:r w:rsidRPr="00C73E1D">
        <w:rPr>
          <w:rFonts w:ascii="Times New Roman" w:eastAsia="Times New Roman" w:hAnsi="Times New Roman" w:cs="Times New Roman"/>
          <w:sz w:val="24"/>
          <w:szCs w:val="24"/>
          <w:lang w:eastAsia="ro-RO"/>
        </w:rPr>
        <w:t xml:space="preserve"> gradul de </w:t>
      </w:r>
      <w:proofErr w:type="spellStart"/>
      <w:r w:rsidRPr="00C73E1D">
        <w:rPr>
          <w:rFonts w:ascii="Times New Roman" w:eastAsia="Times New Roman" w:hAnsi="Times New Roman" w:cs="Times New Roman"/>
          <w:sz w:val="24"/>
          <w:szCs w:val="24"/>
          <w:lang w:eastAsia="ro-RO"/>
        </w:rPr>
        <w:t>saturaţie</w:t>
      </w:r>
      <w:proofErr w:type="spellEnd"/>
      <w:r w:rsidRPr="00C73E1D">
        <w:rPr>
          <w:rFonts w:ascii="Times New Roman" w:eastAsia="Times New Roman" w:hAnsi="Times New Roman" w:cs="Times New Roman"/>
          <w:sz w:val="24"/>
          <w:szCs w:val="24"/>
          <w:lang w:eastAsia="ro-RO"/>
        </w:rPr>
        <w:t xml:space="preserve"> în baze diferă în raport cu natura materialului parental.</w:t>
      </w:r>
    </w:p>
    <w:p w14:paraId="1F54661B" w14:textId="77777777" w:rsidR="00C73E1D" w:rsidRDefault="00C73E1D" w:rsidP="00C73E1D">
      <w:pPr>
        <w:spacing w:after="0" w:line="276" w:lineRule="auto"/>
        <w:ind w:firstLine="708"/>
        <w:jc w:val="both"/>
        <w:rPr>
          <w:rFonts w:ascii="Times New Roman" w:eastAsia="Times New Roman" w:hAnsi="Times New Roman" w:cs="Times New Roman"/>
          <w:sz w:val="24"/>
          <w:szCs w:val="24"/>
          <w:lang w:eastAsia="ro-RO"/>
        </w:rPr>
      </w:pPr>
      <w:proofErr w:type="spellStart"/>
      <w:r w:rsidRPr="00C73E1D">
        <w:rPr>
          <w:rFonts w:ascii="Times New Roman" w:eastAsia="Times New Roman" w:hAnsi="Times New Roman" w:cs="Times New Roman"/>
          <w:sz w:val="24"/>
          <w:szCs w:val="24"/>
          <w:lang w:eastAsia="ro-RO"/>
        </w:rPr>
        <w:t>Aluviosolurile</w:t>
      </w:r>
      <w:proofErr w:type="spellEnd"/>
      <w:r w:rsidRPr="00C73E1D">
        <w:rPr>
          <w:rFonts w:ascii="Times New Roman" w:eastAsia="Times New Roman" w:hAnsi="Times New Roman" w:cs="Times New Roman"/>
          <w:sz w:val="24"/>
          <w:szCs w:val="24"/>
          <w:lang w:eastAsia="ro-RO"/>
        </w:rPr>
        <w:t xml:space="preserve"> au fertilitate mijlocie </w:t>
      </w:r>
      <w:proofErr w:type="spellStart"/>
      <w:r w:rsidRPr="00C73E1D">
        <w:rPr>
          <w:rFonts w:ascii="Times New Roman" w:eastAsia="Times New Roman" w:hAnsi="Times New Roman" w:cs="Times New Roman"/>
          <w:sz w:val="24"/>
          <w:szCs w:val="24"/>
          <w:lang w:eastAsia="ro-RO"/>
        </w:rPr>
        <w:t>şi</w:t>
      </w:r>
      <w:proofErr w:type="spellEnd"/>
      <w:r w:rsidRPr="00C73E1D">
        <w:rPr>
          <w:rFonts w:ascii="Times New Roman" w:eastAsia="Times New Roman" w:hAnsi="Times New Roman" w:cs="Times New Roman"/>
          <w:sz w:val="24"/>
          <w:szCs w:val="24"/>
          <w:lang w:eastAsia="ro-RO"/>
        </w:rPr>
        <w:t xml:space="preserve"> oferă </w:t>
      </w:r>
      <w:proofErr w:type="spellStart"/>
      <w:r w:rsidRPr="00C73E1D">
        <w:rPr>
          <w:rFonts w:ascii="Times New Roman" w:eastAsia="Times New Roman" w:hAnsi="Times New Roman" w:cs="Times New Roman"/>
          <w:sz w:val="24"/>
          <w:szCs w:val="24"/>
          <w:lang w:eastAsia="ro-RO"/>
        </w:rPr>
        <w:t>condiţii</w:t>
      </w:r>
      <w:proofErr w:type="spellEnd"/>
      <w:r w:rsidRPr="00C73E1D">
        <w:rPr>
          <w:rFonts w:ascii="Times New Roman" w:eastAsia="Times New Roman" w:hAnsi="Times New Roman" w:cs="Times New Roman"/>
          <w:sz w:val="24"/>
          <w:szCs w:val="24"/>
          <w:lang w:eastAsia="ro-RO"/>
        </w:rPr>
        <w:t xml:space="preserve"> favorabile de </w:t>
      </w:r>
      <w:proofErr w:type="spellStart"/>
      <w:r w:rsidRPr="00C73E1D">
        <w:rPr>
          <w:rFonts w:ascii="Times New Roman" w:eastAsia="Times New Roman" w:hAnsi="Times New Roman" w:cs="Times New Roman"/>
          <w:sz w:val="24"/>
          <w:szCs w:val="24"/>
          <w:lang w:eastAsia="ro-RO"/>
        </w:rPr>
        <w:t>vegetaţie</w:t>
      </w:r>
      <w:proofErr w:type="spellEnd"/>
      <w:r w:rsidRPr="00C73E1D">
        <w:rPr>
          <w:rFonts w:ascii="Times New Roman" w:eastAsia="Times New Roman" w:hAnsi="Times New Roman" w:cs="Times New Roman"/>
          <w:sz w:val="24"/>
          <w:szCs w:val="24"/>
          <w:lang w:eastAsia="ro-RO"/>
        </w:rPr>
        <w:t xml:space="preserve"> pentru </w:t>
      </w:r>
      <w:proofErr w:type="spellStart"/>
      <w:r w:rsidRPr="00C73E1D">
        <w:rPr>
          <w:rFonts w:ascii="Times New Roman" w:eastAsia="Times New Roman" w:hAnsi="Times New Roman" w:cs="Times New Roman"/>
          <w:sz w:val="24"/>
          <w:szCs w:val="24"/>
          <w:lang w:eastAsia="ro-RO"/>
        </w:rPr>
        <w:t>stejărete</w:t>
      </w:r>
      <w:proofErr w:type="spellEnd"/>
      <w:r w:rsidRPr="00C73E1D">
        <w:rPr>
          <w:rFonts w:ascii="Times New Roman" w:eastAsia="Times New Roman" w:hAnsi="Times New Roman" w:cs="Times New Roman"/>
          <w:sz w:val="24"/>
          <w:szCs w:val="24"/>
          <w:lang w:eastAsia="ro-RO"/>
        </w:rPr>
        <w:t xml:space="preserve"> </w:t>
      </w:r>
      <w:proofErr w:type="spellStart"/>
      <w:r w:rsidRPr="00C73E1D">
        <w:rPr>
          <w:rFonts w:ascii="Times New Roman" w:eastAsia="Times New Roman" w:hAnsi="Times New Roman" w:cs="Times New Roman"/>
          <w:sz w:val="24"/>
          <w:szCs w:val="24"/>
          <w:lang w:eastAsia="ro-RO"/>
        </w:rPr>
        <w:t>şi</w:t>
      </w:r>
      <w:proofErr w:type="spellEnd"/>
      <w:r w:rsidRPr="00C73E1D">
        <w:rPr>
          <w:rFonts w:ascii="Times New Roman" w:eastAsia="Times New Roman" w:hAnsi="Times New Roman" w:cs="Times New Roman"/>
          <w:sz w:val="24"/>
          <w:szCs w:val="24"/>
          <w:lang w:eastAsia="ro-RO"/>
        </w:rPr>
        <w:t xml:space="preserve"> </w:t>
      </w:r>
      <w:proofErr w:type="spellStart"/>
      <w:r w:rsidRPr="00C73E1D">
        <w:rPr>
          <w:rFonts w:ascii="Times New Roman" w:eastAsia="Times New Roman" w:hAnsi="Times New Roman" w:cs="Times New Roman"/>
          <w:sz w:val="24"/>
          <w:szCs w:val="24"/>
          <w:lang w:eastAsia="ro-RO"/>
        </w:rPr>
        <w:t>şleaurile</w:t>
      </w:r>
      <w:proofErr w:type="spellEnd"/>
      <w:r w:rsidRPr="00C73E1D">
        <w:rPr>
          <w:rFonts w:ascii="Times New Roman" w:eastAsia="Times New Roman" w:hAnsi="Times New Roman" w:cs="Times New Roman"/>
          <w:sz w:val="24"/>
          <w:szCs w:val="24"/>
          <w:lang w:eastAsia="ro-RO"/>
        </w:rPr>
        <w:t xml:space="preserve"> de luncă cu frasin </w:t>
      </w:r>
      <w:proofErr w:type="spellStart"/>
      <w:r w:rsidRPr="00C73E1D">
        <w:rPr>
          <w:rFonts w:ascii="Times New Roman" w:eastAsia="Times New Roman" w:hAnsi="Times New Roman" w:cs="Times New Roman"/>
          <w:sz w:val="24"/>
          <w:szCs w:val="24"/>
          <w:lang w:eastAsia="ro-RO"/>
        </w:rPr>
        <w:t>şi</w:t>
      </w:r>
      <w:proofErr w:type="spellEnd"/>
      <w:r w:rsidRPr="00C73E1D">
        <w:rPr>
          <w:rFonts w:ascii="Times New Roman" w:eastAsia="Times New Roman" w:hAnsi="Times New Roman" w:cs="Times New Roman"/>
          <w:sz w:val="24"/>
          <w:szCs w:val="24"/>
          <w:lang w:eastAsia="ro-RO"/>
        </w:rPr>
        <w:t xml:space="preserve"> ulm. Aceste soluri sunt indicate </w:t>
      </w:r>
      <w:proofErr w:type="spellStart"/>
      <w:r w:rsidRPr="00C73E1D">
        <w:rPr>
          <w:rFonts w:ascii="Times New Roman" w:eastAsia="Times New Roman" w:hAnsi="Times New Roman" w:cs="Times New Roman"/>
          <w:sz w:val="24"/>
          <w:szCs w:val="24"/>
          <w:lang w:eastAsia="ro-RO"/>
        </w:rPr>
        <w:t>şi</w:t>
      </w:r>
      <w:proofErr w:type="spellEnd"/>
      <w:r w:rsidRPr="00C73E1D">
        <w:rPr>
          <w:rFonts w:ascii="Times New Roman" w:eastAsia="Times New Roman" w:hAnsi="Times New Roman" w:cs="Times New Roman"/>
          <w:sz w:val="24"/>
          <w:szCs w:val="24"/>
          <w:lang w:eastAsia="ro-RO"/>
        </w:rPr>
        <w:t xml:space="preserve"> pentru culturi de plop negru hibrid.</w:t>
      </w:r>
    </w:p>
    <w:p w14:paraId="45D6CA66" w14:textId="77777777" w:rsidR="00FB1DAC" w:rsidRPr="00C73E1D" w:rsidRDefault="00FB1DAC" w:rsidP="00C73E1D">
      <w:pPr>
        <w:spacing w:after="0" w:line="276" w:lineRule="auto"/>
        <w:ind w:firstLine="708"/>
        <w:jc w:val="both"/>
        <w:rPr>
          <w:rFonts w:ascii="Times New Roman" w:eastAsia="Times New Roman" w:hAnsi="Times New Roman" w:cs="Times New Roman"/>
          <w:sz w:val="24"/>
          <w:szCs w:val="24"/>
          <w:lang w:eastAsia="ro-RO"/>
        </w:rPr>
      </w:pPr>
    </w:p>
    <w:p w14:paraId="6F38D9C4" w14:textId="77777777" w:rsidR="00C73E1D" w:rsidRPr="00C73E1D" w:rsidRDefault="00C73E1D" w:rsidP="00C73E1D">
      <w:pPr>
        <w:spacing w:after="0" w:line="276" w:lineRule="auto"/>
        <w:ind w:firstLine="709"/>
        <w:jc w:val="both"/>
        <w:rPr>
          <w:rFonts w:ascii="Times New Roman" w:eastAsia="Times New Roman" w:hAnsi="Times New Roman" w:cs="Times New Roman"/>
          <w:sz w:val="24"/>
          <w:szCs w:val="24"/>
          <w:lang w:val="en-GB"/>
        </w:rPr>
      </w:pPr>
      <w:proofErr w:type="spellStart"/>
      <w:r w:rsidRPr="00C73E1D">
        <w:rPr>
          <w:rFonts w:ascii="Times New Roman" w:eastAsia="Times New Roman" w:hAnsi="Times New Roman" w:cs="Times New Roman"/>
          <w:b/>
          <w:sz w:val="24"/>
          <w:szCs w:val="24"/>
          <w:u w:val="single"/>
          <w:lang w:val="en-GB"/>
        </w:rPr>
        <w:t>Eutricambosolurile</w:t>
      </w:r>
      <w:proofErr w:type="spellEnd"/>
      <w:r w:rsidRPr="00C73E1D">
        <w:rPr>
          <w:rFonts w:ascii="Times New Roman" w:eastAsia="Times New Roman" w:hAnsi="Times New Roman" w:cs="Times New Roman"/>
          <w:sz w:val="24"/>
          <w:szCs w:val="24"/>
          <w:lang w:val="en-GB"/>
        </w:rPr>
        <w:t xml:space="preserve"> </w:t>
      </w:r>
    </w:p>
    <w:p w14:paraId="73072CFC" w14:textId="77777777" w:rsidR="00C73E1D" w:rsidRPr="00C73E1D" w:rsidRDefault="00C73E1D" w:rsidP="00C73E1D">
      <w:pPr>
        <w:spacing w:after="0" w:line="276" w:lineRule="auto"/>
        <w:ind w:firstLine="709"/>
        <w:jc w:val="both"/>
        <w:rPr>
          <w:rFonts w:ascii="Times New Roman" w:eastAsia="Times New Roman" w:hAnsi="Times New Roman" w:cs="Times New Roman"/>
          <w:sz w:val="24"/>
          <w:szCs w:val="24"/>
          <w:lang w:val="en-GB"/>
        </w:rPr>
      </w:pPr>
      <w:proofErr w:type="spellStart"/>
      <w:r w:rsidRPr="00C73E1D">
        <w:rPr>
          <w:rFonts w:ascii="Times New Roman" w:eastAsia="Times New Roman" w:hAnsi="Times New Roman" w:cs="Times New Roman"/>
          <w:sz w:val="24"/>
          <w:szCs w:val="24"/>
          <w:lang w:val="en-GB"/>
        </w:rPr>
        <w:t>Eutricambosolurile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ocupă</w:t>
      </w:r>
      <w:proofErr w:type="spellEnd"/>
      <w:r w:rsidRPr="00C73E1D">
        <w:rPr>
          <w:rFonts w:ascii="Times New Roman" w:eastAsia="Times New Roman" w:hAnsi="Times New Roman" w:cs="Times New Roman"/>
          <w:sz w:val="24"/>
          <w:szCs w:val="24"/>
          <w:lang w:val="en-GB"/>
        </w:rPr>
        <w:t xml:space="preserve"> o </w:t>
      </w:r>
      <w:proofErr w:type="spellStart"/>
      <w:r w:rsidRPr="00C73E1D">
        <w:rPr>
          <w:rFonts w:ascii="Times New Roman" w:eastAsia="Times New Roman" w:hAnsi="Times New Roman" w:cs="Times New Roman"/>
          <w:sz w:val="24"/>
          <w:szCs w:val="24"/>
          <w:lang w:val="en-GB"/>
        </w:rPr>
        <w:t>suprafaţă</w:t>
      </w:r>
      <w:proofErr w:type="spellEnd"/>
      <w:r w:rsidRPr="00C73E1D">
        <w:rPr>
          <w:rFonts w:ascii="Times New Roman" w:eastAsia="Times New Roman" w:hAnsi="Times New Roman" w:cs="Times New Roman"/>
          <w:sz w:val="24"/>
          <w:szCs w:val="24"/>
          <w:lang w:val="en-GB"/>
        </w:rPr>
        <w:t xml:space="preserve"> de 229,90 ha (28%), </w:t>
      </w:r>
      <w:proofErr w:type="spellStart"/>
      <w:r w:rsidRPr="00C73E1D">
        <w:rPr>
          <w:rFonts w:ascii="Times New Roman" w:eastAsia="Times New Roman" w:hAnsi="Times New Roman" w:cs="Times New Roman"/>
          <w:sz w:val="24"/>
          <w:szCs w:val="24"/>
          <w:lang w:val="en-GB"/>
        </w:rPr>
        <w:t>în</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trupul</w:t>
      </w:r>
      <w:proofErr w:type="spellEnd"/>
      <w:r w:rsidRPr="00C73E1D">
        <w:rPr>
          <w:rFonts w:ascii="Times New Roman" w:eastAsia="Times New Roman" w:hAnsi="Times New Roman" w:cs="Times New Roman"/>
          <w:sz w:val="24"/>
          <w:szCs w:val="24"/>
          <w:lang w:val="en-GB"/>
        </w:rPr>
        <w:t xml:space="preserve"> de </w:t>
      </w:r>
      <w:proofErr w:type="spellStart"/>
      <w:r w:rsidRPr="00C73E1D">
        <w:rPr>
          <w:rFonts w:ascii="Times New Roman" w:eastAsia="Times New Roman" w:hAnsi="Times New Roman" w:cs="Times New Roman"/>
          <w:sz w:val="24"/>
          <w:szCs w:val="24"/>
          <w:lang w:val="en-GB"/>
        </w:rPr>
        <w:t>pădure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Eșelnița</w:t>
      </w:r>
      <w:proofErr w:type="spellEnd"/>
      <w:r w:rsidRPr="00C73E1D">
        <w:rPr>
          <w:rFonts w:ascii="Times New Roman" w:eastAsia="Times New Roman" w:hAnsi="Times New Roman" w:cs="Times New Roman"/>
          <w:sz w:val="24"/>
          <w:szCs w:val="24"/>
          <w:lang w:val="en-GB"/>
        </w:rPr>
        <w:t>.</w:t>
      </w:r>
    </w:p>
    <w:p w14:paraId="7555B841" w14:textId="77777777" w:rsidR="00C73E1D" w:rsidRPr="00C73E1D" w:rsidRDefault="00C73E1D" w:rsidP="00C73E1D">
      <w:pPr>
        <w:spacing w:after="0" w:line="276" w:lineRule="auto"/>
        <w:ind w:firstLine="709"/>
        <w:jc w:val="both"/>
        <w:rPr>
          <w:rFonts w:ascii="Times New Roman" w:eastAsia="Times New Roman" w:hAnsi="Times New Roman" w:cs="Times New Roman"/>
          <w:sz w:val="24"/>
          <w:szCs w:val="24"/>
          <w:lang w:val="en-GB"/>
        </w:rPr>
      </w:pPr>
      <w:proofErr w:type="spellStart"/>
      <w:r w:rsidRPr="00C73E1D">
        <w:rPr>
          <w:rFonts w:ascii="Times New Roman" w:eastAsia="Times New Roman" w:hAnsi="Times New Roman" w:cs="Times New Roman"/>
          <w:sz w:val="24"/>
          <w:szCs w:val="24"/>
          <w:lang w:val="en-GB"/>
        </w:rPr>
        <w:t>Prezenţa</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orizontului</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Bv</w:t>
      </w:r>
      <w:proofErr w:type="spellEnd"/>
      <w:r w:rsidRPr="00C73E1D">
        <w:rPr>
          <w:rFonts w:ascii="Times New Roman" w:eastAsia="Times New Roman" w:hAnsi="Times New Roman" w:cs="Times New Roman"/>
          <w:sz w:val="24"/>
          <w:szCs w:val="24"/>
          <w:lang w:val="en-GB"/>
        </w:rPr>
        <w:t xml:space="preserve"> (cambic) cu </w:t>
      </w:r>
      <w:proofErr w:type="spellStart"/>
      <w:r w:rsidRPr="00C73E1D">
        <w:rPr>
          <w:rFonts w:ascii="Times New Roman" w:eastAsia="Times New Roman" w:hAnsi="Times New Roman" w:cs="Times New Roman"/>
          <w:sz w:val="24"/>
          <w:szCs w:val="24"/>
          <w:lang w:val="en-GB"/>
        </w:rPr>
        <w:t>gradul</w:t>
      </w:r>
      <w:proofErr w:type="spellEnd"/>
      <w:r w:rsidRPr="00C73E1D">
        <w:rPr>
          <w:rFonts w:ascii="Times New Roman" w:eastAsia="Times New Roman" w:hAnsi="Times New Roman" w:cs="Times New Roman"/>
          <w:sz w:val="24"/>
          <w:szCs w:val="24"/>
          <w:lang w:val="en-GB"/>
        </w:rPr>
        <w:t xml:space="preserve"> de </w:t>
      </w:r>
      <w:proofErr w:type="spellStart"/>
      <w:r w:rsidRPr="00C73E1D">
        <w:rPr>
          <w:rFonts w:ascii="Times New Roman" w:eastAsia="Times New Roman" w:hAnsi="Times New Roman" w:cs="Times New Roman"/>
          <w:sz w:val="24"/>
          <w:szCs w:val="24"/>
          <w:lang w:val="en-GB"/>
        </w:rPr>
        <w:t>saturaţie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în</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baze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mai</w:t>
      </w:r>
      <w:proofErr w:type="spellEnd"/>
      <w:r w:rsidRPr="00C73E1D">
        <w:rPr>
          <w:rFonts w:ascii="Times New Roman" w:eastAsia="Times New Roman" w:hAnsi="Times New Roman" w:cs="Times New Roman"/>
          <w:sz w:val="24"/>
          <w:szCs w:val="24"/>
          <w:lang w:val="en-GB"/>
        </w:rPr>
        <w:t xml:space="preserve"> mare de 55% </w:t>
      </w:r>
      <w:proofErr w:type="spellStart"/>
      <w:r w:rsidRPr="00C73E1D">
        <w:rPr>
          <w:rFonts w:ascii="Times New Roman" w:eastAsia="Times New Roman" w:hAnsi="Times New Roman" w:cs="Times New Roman"/>
          <w:sz w:val="24"/>
          <w:szCs w:val="24"/>
          <w:lang w:val="en-GB"/>
        </w:rPr>
        <w:t>şi</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culori</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brun</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gălbui</w:t>
      </w:r>
      <w:proofErr w:type="spellEnd"/>
      <w:r w:rsidRPr="00C73E1D">
        <w:rPr>
          <w:rFonts w:ascii="Times New Roman" w:eastAsia="Times New Roman" w:hAnsi="Times New Roman" w:cs="Times New Roman"/>
          <w:sz w:val="24"/>
          <w:szCs w:val="24"/>
          <w:lang w:val="en-GB"/>
        </w:rPr>
        <w:t>.</w:t>
      </w:r>
    </w:p>
    <w:p w14:paraId="748A876D" w14:textId="77777777" w:rsidR="00C73E1D" w:rsidRPr="00C73E1D" w:rsidRDefault="00C73E1D" w:rsidP="00C73E1D">
      <w:pPr>
        <w:spacing w:after="0" w:line="276" w:lineRule="auto"/>
        <w:ind w:firstLine="709"/>
        <w:jc w:val="both"/>
        <w:rPr>
          <w:rFonts w:ascii="Times New Roman" w:eastAsia="Times New Roman" w:hAnsi="Times New Roman" w:cs="Times New Roman"/>
          <w:sz w:val="24"/>
          <w:szCs w:val="24"/>
          <w:lang w:val="en-GB"/>
        </w:rPr>
      </w:pPr>
      <w:proofErr w:type="spellStart"/>
      <w:r w:rsidRPr="00C73E1D">
        <w:rPr>
          <w:rFonts w:ascii="Times New Roman" w:eastAsia="Times New Roman" w:hAnsi="Times New Roman" w:cs="Times New Roman"/>
          <w:sz w:val="24"/>
          <w:szCs w:val="24"/>
          <w:lang w:val="en-GB"/>
        </w:rPr>
        <w:t>Succesiunea</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orizonturilor</w:t>
      </w:r>
      <w:proofErr w:type="spellEnd"/>
      <w:r w:rsidRPr="00C73E1D">
        <w:rPr>
          <w:rFonts w:ascii="Times New Roman" w:eastAsia="Times New Roman" w:hAnsi="Times New Roman" w:cs="Times New Roman"/>
          <w:sz w:val="24"/>
          <w:szCs w:val="24"/>
          <w:lang w:val="en-GB"/>
        </w:rPr>
        <w:t xml:space="preserve"> pe </w:t>
      </w:r>
      <w:proofErr w:type="spellStart"/>
      <w:r w:rsidRPr="00C73E1D">
        <w:rPr>
          <w:rFonts w:ascii="Times New Roman" w:eastAsia="Times New Roman" w:hAnsi="Times New Roman" w:cs="Times New Roman"/>
          <w:sz w:val="24"/>
          <w:szCs w:val="24"/>
          <w:lang w:val="en-GB"/>
        </w:rPr>
        <w:t>profilul</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solului</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este</w:t>
      </w:r>
      <w:proofErr w:type="spellEnd"/>
      <w:r w:rsidRPr="00C73E1D">
        <w:rPr>
          <w:rFonts w:ascii="Times New Roman" w:eastAsia="Times New Roman" w:hAnsi="Times New Roman" w:cs="Times New Roman"/>
          <w:sz w:val="24"/>
          <w:szCs w:val="24"/>
          <w:lang w:val="en-GB"/>
        </w:rPr>
        <w:t xml:space="preserve"> Ao-</w:t>
      </w:r>
      <w:proofErr w:type="spellStart"/>
      <w:r w:rsidRPr="00C73E1D">
        <w:rPr>
          <w:rFonts w:ascii="Times New Roman" w:eastAsia="Times New Roman" w:hAnsi="Times New Roman" w:cs="Times New Roman"/>
          <w:sz w:val="24"/>
          <w:szCs w:val="24"/>
          <w:lang w:val="en-GB"/>
        </w:rPr>
        <w:t>Bv</w:t>
      </w:r>
      <w:proofErr w:type="spellEnd"/>
      <w:r w:rsidRPr="00C73E1D">
        <w:rPr>
          <w:rFonts w:ascii="Times New Roman" w:eastAsia="Times New Roman" w:hAnsi="Times New Roman" w:cs="Times New Roman"/>
          <w:sz w:val="24"/>
          <w:szCs w:val="24"/>
          <w:lang w:val="en-GB"/>
        </w:rPr>
        <w:t xml:space="preserve">-C. </w:t>
      </w:r>
      <w:proofErr w:type="spellStart"/>
      <w:r w:rsidRPr="00C73E1D">
        <w:rPr>
          <w:rFonts w:ascii="Times New Roman" w:eastAsia="Times New Roman" w:hAnsi="Times New Roman" w:cs="Times New Roman"/>
          <w:sz w:val="24"/>
          <w:szCs w:val="24"/>
          <w:lang w:val="en-GB"/>
        </w:rPr>
        <w:t>Orizontul</w:t>
      </w:r>
      <w:proofErr w:type="spellEnd"/>
      <w:r w:rsidRPr="00C73E1D">
        <w:rPr>
          <w:rFonts w:ascii="Times New Roman" w:eastAsia="Times New Roman" w:hAnsi="Times New Roman" w:cs="Times New Roman"/>
          <w:sz w:val="24"/>
          <w:szCs w:val="24"/>
          <w:lang w:val="en-GB"/>
        </w:rPr>
        <w:t xml:space="preserve"> Ao, are o </w:t>
      </w:r>
      <w:proofErr w:type="spellStart"/>
      <w:r w:rsidRPr="00C73E1D">
        <w:rPr>
          <w:rFonts w:ascii="Times New Roman" w:eastAsia="Times New Roman" w:hAnsi="Times New Roman" w:cs="Times New Roman"/>
          <w:sz w:val="24"/>
          <w:szCs w:val="24"/>
          <w:lang w:val="en-GB"/>
        </w:rPr>
        <w:t>grosime</w:t>
      </w:r>
      <w:proofErr w:type="spellEnd"/>
      <w:r w:rsidRPr="00C73E1D">
        <w:rPr>
          <w:rFonts w:ascii="Times New Roman" w:eastAsia="Times New Roman" w:hAnsi="Times New Roman" w:cs="Times New Roman"/>
          <w:sz w:val="24"/>
          <w:szCs w:val="24"/>
          <w:lang w:val="en-GB"/>
        </w:rPr>
        <w:t xml:space="preserve"> de 10-30 cm, de </w:t>
      </w:r>
      <w:proofErr w:type="spellStart"/>
      <w:r w:rsidRPr="00C73E1D">
        <w:rPr>
          <w:rFonts w:ascii="Times New Roman" w:eastAsia="Times New Roman" w:hAnsi="Times New Roman" w:cs="Times New Roman"/>
          <w:sz w:val="24"/>
          <w:szCs w:val="24"/>
          <w:lang w:val="en-GB"/>
        </w:rPr>
        <w:t>culoare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brună</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gălbui</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închisă</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datorită</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acumulării</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humusului</w:t>
      </w:r>
      <w:proofErr w:type="spellEnd"/>
      <w:r w:rsidRPr="00C73E1D">
        <w:rPr>
          <w:rFonts w:ascii="Times New Roman" w:eastAsia="Times New Roman" w:hAnsi="Times New Roman" w:cs="Times New Roman"/>
          <w:sz w:val="24"/>
          <w:szCs w:val="24"/>
          <w:lang w:val="en-GB"/>
        </w:rPr>
        <w:t xml:space="preserve">, cu </w:t>
      </w:r>
      <w:proofErr w:type="spellStart"/>
      <w:r w:rsidRPr="00C73E1D">
        <w:rPr>
          <w:rFonts w:ascii="Times New Roman" w:eastAsia="Times New Roman" w:hAnsi="Times New Roman" w:cs="Times New Roman"/>
          <w:sz w:val="24"/>
          <w:szCs w:val="24"/>
          <w:lang w:val="en-GB"/>
        </w:rPr>
        <w:t>structură</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grăunţoasă</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stabilă</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afânat</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permeabil</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şi</w:t>
      </w:r>
      <w:proofErr w:type="spellEnd"/>
      <w:r w:rsidRPr="00C73E1D">
        <w:rPr>
          <w:rFonts w:ascii="Times New Roman" w:eastAsia="Times New Roman" w:hAnsi="Times New Roman" w:cs="Times New Roman"/>
          <w:sz w:val="24"/>
          <w:szCs w:val="24"/>
          <w:lang w:val="en-GB"/>
        </w:rPr>
        <w:t xml:space="preserve"> bine </w:t>
      </w:r>
      <w:proofErr w:type="spellStart"/>
      <w:r w:rsidRPr="00C73E1D">
        <w:rPr>
          <w:rFonts w:ascii="Times New Roman" w:eastAsia="Times New Roman" w:hAnsi="Times New Roman" w:cs="Times New Roman"/>
          <w:sz w:val="24"/>
          <w:szCs w:val="24"/>
          <w:lang w:val="en-GB"/>
        </w:rPr>
        <w:t>străbătut</w:t>
      </w:r>
      <w:proofErr w:type="spellEnd"/>
      <w:r w:rsidRPr="00C73E1D">
        <w:rPr>
          <w:rFonts w:ascii="Times New Roman" w:eastAsia="Times New Roman" w:hAnsi="Times New Roman" w:cs="Times New Roman"/>
          <w:sz w:val="24"/>
          <w:szCs w:val="24"/>
          <w:lang w:val="en-GB"/>
        </w:rPr>
        <w:t xml:space="preserve"> de </w:t>
      </w:r>
      <w:proofErr w:type="spellStart"/>
      <w:r w:rsidRPr="00C73E1D">
        <w:rPr>
          <w:rFonts w:ascii="Times New Roman" w:eastAsia="Times New Roman" w:hAnsi="Times New Roman" w:cs="Times New Roman"/>
          <w:sz w:val="24"/>
          <w:szCs w:val="24"/>
          <w:lang w:val="en-GB"/>
        </w:rPr>
        <w:t>rădăcini</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Orizontul</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Bv</w:t>
      </w:r>
      <w:proofErr w:type="spellEnd"/>
      <w:r w:rsidRPr="00C73E1D">
        <w:rPr>
          <w:rFonts w:ascii="Times New Roman" w:eastAsia="Times New Roman" w:hAnsi="Times New Roman" w:cs="Times New Roman"/>
          <w:sz w:val="24"/>
          <w:szCs w:val="24"/>
          <w:lang w:val="en-GB"/>
        </w:rPr>
        <w:t xml:space="preserve"> (cambic) are </w:t>
      </w:r>
      <w:proofErr w:type="spellStart"/>
      <w:r w:rsidRPr="00C73E1D">
        <w:rPr>
          <w:rFonts w:ascii="Times New Roman" w:eastAsia="Times New Roman" w:hAnsi="Times New Roman" w:cs="Times New Roman"/>
          <w:sz w:val="24"/>
          <w:szCs w:val="24"/>
          <w:lang w:val="en-GB"/>
        </w:rPr>
        <w:t>grosimi</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cuprinse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între</w:t>
      </w:r>
      <w:proofErr w:type="spellEnd"/>
      <w:r w:rsidRPr="00C73E1D">
        <w:rPr>
          <w:rFonts w:ascii="Times New Roman" w:eastAsia="Times New Roman" w:hAnsi="Times New Roman" w:cs="Times New Roman"/>
          <w:sz w:val="24"/>
          <w:szCs w:val="24"/>
          <w:lang w:val="en-GB"/>
        </w:rPr>
        <w:t xml:space="preserve"> 20-100 cm, </w:t>
      </w:r>
      <w:proofErr w:type="spellStart"/>
      <w:r w:rsidRPr="00C73E1D">
        <w:rPr>
          <w:rFonts w:ascii="Times New Roman" w:eastAsia="Times New Roman" w:hAnsi="Times New Roman" w:cs="Times New Roman"/>
          <w:sz w:val="24"/>
          <w:szCs w:val="24"/>
          <w:lang w:val="en-GB"/>
        </w:rPr>
        <w:t>culoare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brună</w:t>
      </w:r>
      <w:proofErr w:type="spellEnd"/>
      <w:r w:rsidRPr="00C73E1D">
        <w:rPr>
          <w:rFonts w:ascii="Times New Roman" w:eastAsia="Times New Roman" w:hAnsi="Times New Roman" w:cs="Times New Roman"/>
          <w:sz w:val="24"/>
          <w:szCs w:val="24"/>
          <w:lang w:val="en-GB"/>
        </w:rPr>
        <w:t xml:space="preserve"> cu </w:t>
      </w:r>
      <w:proofErr w:type="spellStart"/>
      <w:r w:rsidRPr="00C73E1D">
        <w:rPr>
          <w:rFonts w:ascii="Times New Roman" w:eastAsia="Times New Roman" w:hAnsi="Times New Roman" w:cs="Times New Roman"/>
          <w:sz w:val="24"/>
          <w:szCs w:val="24"/>
          <w:lang w:val="en-GB"/>
        </w:rPr>
        <w:t>nuanţe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gălbui</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sau</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roşcată</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structură</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poliedrică</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textură</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mijlocie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în</w:t>
      </w:r>
      <w:proofErr w:type="spellEnd"/>
      <w:r w:rsidRPr="00C73E1D">
        <w:rPr>
          <w:rFonts w:ascii="Times New Roman" w:eastAsia="Times New Roman" w:hAnsi="Times New Roman" w:cs="Times New Roman"/>
          <w:sz w:val="24"/>
          <w:szCs w:val="24"/>
          <w:lang w:val="en-GB"/>
        </w:rPr>
        <w:t xml:space="preserve"> general </w:t>
      </w:r>
      <w:proofErr w:type="spellStart"/>
      <w:r w:rsidRPr="00C73E1D">
        <w:rPr>
          <w:rFonts w:ascii="Times New Roman" w:eastAsia="Times New Roman" w:hAnsi="Times New Roman" w:cs="Times New Roman"/>
          <w:sz w:val="24"/>
          <w:szCs w:val="24"/>
          <w:lang w:val="en-GB"/>
        </w:rPr>
        <w:t>permeabil</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şi</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adesea</w:t>
      </w:r>
      <w:proofErr w:type="spellEnd"/>
      <w:r w:rsidRPr="00C73E1D">
        <w:rPr>
          <w:rFonts w:ascii="Times New Roman" w:eastAsia="Times New Roman" w:hAnsi="Times New Roman" w:cs="Times New Roman"/>
          <w:sz w:val="24"/>
          <w:szCs w:val="24"/>
          <w:lang w:val="en-GB"/>
        </w:rPr>
        <w:t xml:space="preserve"> cu </w:t>
      </w:r>
      <w:proofErr w:type="spellStart"/>
      <w:r w:rsidRPr="00C73E1D">
        <w:rPr>
          <w:rFonts w:ascii="Times New Roman" w:eastAsia="Times New Roman" w:hAnsi="Times New Roman" w:cs="Times New Roman"/>
          <w:sz w:val="24"/>
          <w:szCs w:val="24"/>
          <w:lang w:val="en-GB"/>
        </w:rPr>
        <w:t>conţinut</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ridicat</w:t>
      </w:r>
      <w:proofErr w:type="spellEnd"/>
      <w:r w:rsidRPr="00C73E1D">
        <w:rPr>
          <w:rFonts w:ascii="Times New Roman" w:eastAsia="Times New Roman" w:hAnsi="Times New Roman" w:cs="Times New Roman"/>
          <w:sz w:val="24"/>
          <w:szCs w:val="24"/>
          <w:lang w:val="en-GB"/>
        </w:rPr>
        <w:t xml:space="preserve"> de </w:t>
      </w:r>
      <w:proofErr w:type="spellStart"/>
      <w:r w:rsidRPr="00C73E1D">
        <w:rPr>
          <w:rFonts w:ascii="Times New Roman" w:eastAsia="Times New Roman" w:hAnsi="Times New Roman" w:cs="Times New Roman"/>
          <w:sz w:val="24"/>
          <w:szCs w:val="24"/>
          <w:lang w:val="en-GB"/>
        </w:rPr>
        <w:t>schelet</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lastRenderedPageBreak/>
        <w:t>Orizontul</w:t>
      </w:r>
      <w:proofErr w:type="spellEnd"/>
      <w:r w:rsidRPr="00C73E1D">
        <w:rPr>
          <w:rFonts w:ascii="Times New Roman" w:eastAsia="Times New Roman" w:hAnsi="Times New Roman" w:cs="Times New Roman"/>
          <w:sz w:val="24"/>
          <w:szCs w:val="24"/>
          <w:lang w:val="en-GB"/>
        </w:rPr>
        <w:t xml:space="preserve"> C </w:t>
      </w:r>
      <w:proofErr w:type="spellStart"/>
      <w:r w:rsidRPr="00C73E1D">
        <w:rPr>
          <w:rFonts w:ascii="Times New Roman" w:eastAsia="Times New Roman" w:hAnsi="Times New Roman" w:cs="Times New Roman"/>
          <w:sz w:val="24"/>
          <w:szCs w:val="24"/>
          <w:lang w:val="en-GB"/>
        </w:rPr>
        <w:t>este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alcătuit</w:t>
      </w:r>
      <w:proofErr w:type="spellEnd"/>
      <w:r w:rsidRPr="00C73E1D">
        <w:rPr>
          <w:rFonts w:ascii="Times New Roman" w:eastAsia="Times New Roman" w:hAnsi="Times New Roman" w:cs="Times New Roman"/>
          <w:sz w:val="24"/>
          <w:szCs w:val="24"/>
          <w:lang w:val="en-GB"/>
        </w:rPr>
        <w:t xml:space="preserve"> din </w:t>
      </w:r>
      <w:proofErr w:type="spellStart"/>
      <w:r w:rsidRPr="00C73E1D">
        <w:rPr>
          <w:rFonts w:ascii="Times New Roman" w:eastAsia="Times New Roman" w:hAnsi="Times New Roman" w:cs="Times New Roman"/>
          <w:sz w:val="24"/>
          <w:szCs w:val="24"/>
          <w:lang w:val="en-GB"/>
        </w:rPr>
        <w:t>depozite</w:t>
      </w:r>
      <w:proofErr w:type="spellEnd"/>
      <w:r w:rsidRPr="00C73E1D">
        <w:rPr>
          <w:rFonts w:ascii="Times New Roman" w:eastAsia="Times New Roman" w:hAnsi="Times New Roman" w:cs="Times New Roman"/>
          <w:sz w:val="24"/>
          <w:szCs w:val="24"/>
          <w:lang w:val="en-GB"/>
        </w:rPr>
        <w:t xml:space="preserve"> de </w:t>
      </w:r>
      <w:proofErr w:type="spellStart"/>
      <w:r w:rsidRPr="00C73E1D">
        <w:rPr>
          <w:rFonts w:ascii="Times New Roman" w:eastAsia="Times New Roman" w:hAnsi="Times New Roman" w:cs="Times New Roman"/>
          <w:sz w:val="24"/>
          <w:szCs w:val="24"/>
          <w:lang w:val="en-GB"/>
        </w:rPr>
        <w:t>suprafaţă</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provenite</w:t>
      </w:r>
      <w:proofErr w:type="spellEnd"/>
      <w:r w:rsidRPr="00C73E1D">
        <w:rPr>
          <w:rFonts w:ascii="Times New Roman" w:eastAsia="Times New Roman" w:hAnsi="Times New Roman" w:cs="Times New Roman"/>
          <w:sz w:val="24"/>
          <w:szCs w:val="24"/>
          <w:lang w:val="en-GB"/>
        </w:rPr>
        <w:t xml:space="preserve"> din </w:t>
      </w:r>
      <w:proofErr w:type="spellStart"/>
      <w:r w:rsidRPr="00C73E1D">
        <w:rPr>
          <w:rFonts w:ascii="Times New Roman" w:eastAsia="Times New Roman" w:hAnsi="Times New Roman" w:cs="Times New Roman"/>
          <w:sz w:val="24"/>
          <w:szCs w:val="24"/>
          <w:lang w:val="en-GB"/>
        </w:rPr>
        <w:t>alterarea</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unor</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roci</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bogate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în</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minerale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calcice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şi</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feromagneziene</w:t>
      </w:r>
      <w:proofErr w:type="spellEnd"/>
      <w:r w:rsidRPr="00C73E1D">
        <w:rPr>
          <w:rFonts w:ascii="Times New Roman" w:eastAsia="Times New Roman" w:hAnsi="Times New Roman" w:cs="Times New Roman"/>
          <w:sz w:val="24"/>
          <w:szCs w:val="24"/>
          <w:lang w:val="en-GB"/>
        </w:rPr>
        <w:t>.</w:t>
      </w:r>
    </w:p>
    <w:p w14:paraId="017A5D82" w14:textId="77777777" w:rsidR="00C73E1D" w:rsidRPr="00C73E1D" w:rsidRDefault="00C73E1D" w:rsidP="00C73E1D">
      <w:pPr>
        <w:spacing w:after="0" w:line="276" w:lineRule="auto"/>
        <w:ind w:firstLine="709"/>
        <w:jc w:val="both"/>
        <w:rPr>
          <w:rFonts w:ascii="Times New Roman" w:eastAsia="Times New Roman" w:hAnsi="Times New Roman" w:cs="Times New Roman"/>
          <w:sz w:val="24"/>
          <w:szCs w:val="24"/>
          <w:lang w:val="en-GB"/>
        </w:rPr>
      </w:pPr>
      <w:proofErr w:type="spellStart"/>
      <w:r w:rsidRPr="00C73E1D">
        <w:rPr>
          <w:rFonts w:ascii="Times New Roman" w:eastAsia="Times New Roman" w:hAnsi="Times New Roman" w:cs="Times New Roman"/>
          <w:sz w:val="24"/>
          <w:szCs w:val="24"/>
          <w:lang w:val="en-GB"/>
        </w:rPr>
        <w:t>Eutricambosolurile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prezintă</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textură</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nediferenţiată</w:t>
      </w:r>
      <w:proofErr w:type="spellEnd"/>
      <w:r w:rsidRPr="00C73E1D">
        <w:rPr>
          <w:rFonts w:ascii="Times New Roman" w:eastAsia="Times New Roman" w:hAnsi="Times New Roman" w:cs="Times New Roman"/>
          <w:sz w:val="24"/>
          <w:szCs w:val="24"/>
          <w:lang w:val="en-GB"/>
        </w:rPr>
        <w:t xml:space="preserve"> pe </w:t>
      </w:r>
      <w:proofErr w:type="spellStart"/>
      <w:r w:rsidRPr="00C73E1D">
        <w:rPr>
          <w:rFonts w:ascii="Times New Roman" w:eastAsia="Times New Roman" w:hAnsi="Times New Roman" w:cs="Times New Roman"/>
          <w:sz w:val="24"/>
          <w:szCs w:val="24"/>
          <w:lang w:val="en-GB"/>
        </w:rPr>
        <w:t>profil</w:t>
      </w:r>
      <w:proofErr w:type="spellEnd"/>
      <w:r w:rsidRPr="00C73E1D">
        <w:rPr>
          <w:rFonts w:ascii="Times New Roman" w:eastAsia="Times New Roman" w:hAnsi="Times New Roman" w:cs="Times New Roman"/>
          <w:sz w:val="24"/>
          <w:szCs w:val="24"/>
          <w:lang w:val="en-GB"/>
        </w:rPr>
        <w:t xml:space="preserve">, de la </w:t>
      </w:r>
      <w:proofErr w:type="spellStart"/>
      <w:r w:rsidRPr="00C73E1D">
        <w:rPr>
          <w:rFonts w:ascii="Times New Roman" w:eastAsia="Times New Roman" w:hAnsi="Times New Roman" w:cs="Times New Roman"/>
          <w:sz w:val="24"/>
          <w:szCs w:val="24"/>
          <w:lang w:val="en-GB"/>
        </w:rPr>
        <w:t>mijlocie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grosieră</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până</w:t>
      </w:r>
      <w:proofErr w:type="spellEnd"/>
      <w:r w:rsidRPr="00C73E1D">
        <w:rPr>
          <w:rFonts w:ascii="Times New Roman" w:eastAsia="Times New Roman" w:hAnsi="Times New Roman" w:cs="Times New Roman"/>
          <w:sz w:val="24"/>
          <w:szCs w:val="24"/>
          <w:lang w:val="en-GB"/>
        </w:rPr>
        <w:t xml:space="preserve"> la </w:t>
      </w:r>
      <w:proofErr w:type="spellStart"/>
      <w:r w:rsidRPr="00C73E1D">
        <w:rPr>
          <w:rFonts w:ascii="Times New Roman" w:eastAsia="Times New Roman" w:hAnsi="Times New Roman" w:cs="Times New Roman"/>
          <w:sz w:val="24"/>
          <w:szCs w:val="24"/>
          <w:lang w:val="en-GB"/>
        </w:rPr>
        <w:t>fină</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în</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funcţie</w:t>
      </w:r>
      <w:proofErr w:type="spellEnd"/>
      <w:r w:rsidRPr="00C73E1D">
        <w:rPr>
          <w:rFonts w:ascii="Times New Roman" w:eastAsia="Times New Roman" w:hAnsi="Times New Roman" w:cs="Times New Roman"/>
          <w:sz w:val="24"/>
          <w:szCs w:val="24"/>
          <w:lang w:val="en-GB"/>
        </w:rPr>
        <w:t xml:space="preserve"> de </w:t>
      </w:r>
      <w:proofErr w:type="spellStart"/>
      <w:r w:rsidRPr="00C73E1D">
        <w:rPr>
          <w:rFonts w:ascii="Times New Roman" w:eastAsia="Times New Roman" w:hAnsi="Times New Roman" w:cs="Times New Roman"/>
          <w:sz w:val="24"/>
          <w:szCs w:val="24"/>
          <w:lang w:val="en-GB"/>
        </w:rPr>
        <w:t>materialul</w:t>
      </w:r>
      <w:proofErr w:type="spellEnd"/>
      <w:r w:rsidRPr="00C73E1D">
        <w:rPr>
          <w:rFonts w:ascii="Times New Roman" w:eastAsia="Times New Roman" w:hAnsi="Times New Roman" w:cs="Times New Roman"/>
          <w:sz w:val="24"/>
          <w:szCs w:val="24"/>
          <w:lang w:val="en-GB"/>
        </w:rPr>
        <w:t xml:space="preserve"> parental </w:t>
      </w:r>
      <w:proofErr w:type="spellStart"/>
      <w:r w:rsidRPr="00C73E1D">
        <w:rPr>
          <w:rFonts w:ascii="Times New Roman" w:eastAsia="Times New Roman" w:hAnsi="Times New Roman" w:cs="Times New Roman"/>
          <w:sz w:val="24"/>
          <w:szCs w:val="24"/>
          <w:lang w:val="en-GB"/>
        </w:rPr>
        <w:t>ce</w:t>
      </w:r>
      <w:proofErr w:type="spellEnd"/>
      <w:r w:rsidRPr="00C73E1D">
        <w:rPr>
          <w:rFonts w:ascii="Times New Roman" w:eastAsia="Times New Roman" w:hAnsi="Times New Roman" w:cs="Times New Roman"/>
          <w:sz w:val="24"/>
          <w:szCs w:val="24"/>
          <w:lang w:val="en-GB"/>
        </w:rPr>
        <w:t xml:space="preserve"> a stat la </w:t>
      </w:r>
      <w:proofErr w:type="spellStart"/>
      <w:r w:rsidRPr="00C73E1D">
        <w:rPr>
          <w:rFonts w:ascii="Times New Roman" w:eastAsia="Times New Roman" w:hAnsi="Times New Roman" w:cs="Times New Roman"/>
          <w:sz w:val="24"/>
          <w:szCs w:val="24"/>
          <w:lang w:val="en-GB"/>
        </w:rPr>
        <w:t>baza</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formării</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solului</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Structura</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este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grăunţoasă</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în</w:t>
      </w:r>
      <w:proofErr w:type="spellEnd"/>
      <w:r w:rsidRPr="00C73E1D">
        <w:rPr>
          <w:rFonts w:ascii="Times New Roman" w:eastAsia="Times New Roman" w:hAnsi="Times New Roman" w:cs="Times New Roman"/>
          <w:sz w:val="24"/>
          <w:szCs w:val="24"/>
          <w:lang w:val="en-GB"/>
        </w:rPr>
        <w:t xml:space="preserve"> Ao </w:t>
      </w:r>
      <w:proofErr w:type="spellStart"/>
      <w:r w:rsidRPr="00C73E1D">
        <w:rPr>
          <w:rFonts w:ascii="Times New Roman" w:eastAsia="Times New Roman" w:hAnsi="Times New Roman" w:cs="Times New Roman"/>
          <w:sz w:val="24"/>
          <w:szCs w:val="24"/>
          <w:lang w:val="en-GB"/>
        </w:rPr>
        <w:t>şi</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poliedrică</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în</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Bv</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fiind</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foarte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stabilă</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Datorită</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texturii</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nediferenţiate</w:t>
      </w:r>
      <w:proofErr w:type="spellEnd"/>
      <w:r w:rsidRPr="00C73E1D">
        <w:rPr>
          <w:rFonts w:ascii="Times New Roman" w:eastAsia="Times New Roman" w:hAnsi="Times New Roman" w:cs="Times New Roman"/>
          <w:sz w:val="24"/>
          <w:szCs w:val="24"/>
          <w:lang w:val="en-GB"/>
        </w:rPr>
        <w:t xml:space="preserve"> pe </w:t>
      </w:r>
      <w:proofErr w:type="spellStart"/>
      <w:r w:rsidRPr="00C73E1D">
        <w:rPr>
          <w:rFonts w:ascii="Times New Roman" w:eastAsia="Times New Roman" w:hAnsi="Times New Roman" w:cs="Times New Roman"/>
          <w:sz w:val="24"/>
          <w:szCs w:val="24"/>
          <w:lang w:val="en-GB"/>
        </w:rPr>
        <w:t>profil</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şi</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structurii</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bune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şi</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celelalte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proprietăţi</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fizice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şi</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fizico-mecanice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hidrofizice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şi</w:t>
      </w:r>
      <w:proofErr w:type="spellEnd"/>
      <w:r w:rsidRPr="00C73E1D">
        <w:rPr>
          <w:rFonts w:ascii="Times New Roman" w:eastAsia="Times New Roman" w:hAnsi="Times New Roman" w:cs="Times New Roman"/>
          <w:sz w:val="24"/>
          <w:szCs w:val="24"/>
          <w:lang w:val="en-GB"/>
        </w:rPr>
        <w:t xml:space="preserve"> de </w:t>
      </w:r>
      <w:proofErr w:type="spellStart"/>
      <w:r w:rsidRPr="00C73E1D">
        <w:rPr>
          <w:rFonts w:ascii="Times New Roman" w:eastAsia="Times New Roman" w:hAnsi="Times New Roman" w:cs="Times New Roman"/>
          <w:sz w:val="24"/>
          <w:szCs w:val="24"/>
          <w:lang w:val="en-GB"/>
        </w:rPr>
        <w:t>aeraţie</w:t>
      </w:r>
      <w:proofErr w:type="spellEnd"/>
      <w:r w:rsidRPr="00C73E1D">
        <w:rPr>
          <w:rFonts w:ascii="Times New Roman" w:eastAsia="Times New Roman" w:hAnsi="Times New Roman" w:cs="Times New Roman"/>
          <w:sz w:val="24"/>
          <w:szCs w:val="24"/>
          <w:lang w:val="en-GB"/>
        </w:rPr>
        <w:t xml:space="preserve"> sunt </w:t>
      </w:r>
      <w:proofErr w:type="spellStart"/>
      <w:r w:rsidRPr="00C73E1D">
        <w:rPr>
          <w:rFonts w:ascii="Times New Roman" w:eastAsia="Times New Roman" w:hAnsi="Times New Roman" w:cs="Times New Roman"/>
          <w:sz w:val="24"/>
          <w:szCs w:val="24"/>
          <w:lang w:val="en-GB"/>
        </w:rPr>
        <w:t>favorabile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Conţinutul</w:t>
      </w:r>
      <w:proofErr w:type="spellEnd"/>
      <w:r w:rsidRPr="00C73E1D">
        <w:rPr>
          <w:rFonts w:ascii="Times New Roman" w:eastAsia="Times New Roman" w:hAnsi="Times New Roman" w:cs="Times New Roman"/>
          <w:sz w:val="24"/>
          <w:szCs w:val="24"/>
          <w:lang w:val="en-GB"/>
        </w:rPr>
        <w:t xml:space="preserve"> de humus </w:t>
      </w:r>
      <w:proofErr w:type="spellStart"/>
      <w:r w:rsidRPr="00C73E1D">
        <w:rPr>
          <w:rFonts w:ascii="Times New Roman" w:eastAsia="Times New Roman" w:hAnsi="Times New Roman" w:cs="Times New Roman"/>
          <w:sz w:val="24"/>
          <w:szCs w:val="24"/>
          <w:lang w:val="en-GB"/>
        </w:rPr>
        <w:t>este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mai</w:t>
      </w:r>
      <w:proofErr w:type="spellEnd"/>
      <w:r w:rsidRPr="00C73E1D">
        <w:rPr>
          <w:rFonts w:ascii="Times New Roman" w:eastAsia="Times New Roman" w:hAnsi="Times New Roman" w:cs="Times New Roman"/>
          <w:sz w:val="24"/>
          <w:szCs w:val="24"/>
          <w:lang w:val="en-GB"/>
        </w:rPr>
        <w:t xml:space="preserve"> mare de 2% </w:t>
      </w:r>
      <w:proofErr w:type="spellStart"/>
      <w:r w:rsidRPr="00C73E1D">
        <w:rPr>
          <w:rFonts w:ascii="Times New Roman" w:eastAsia="Times New Roman" w:hAnsi="Times New Roman" w:cs="Times New Roman"/>
          <w:sz w:val="24"/>
          <w:szCs w:val="24"/>
          <w:lang w:val="en-GB"/>
        </w:rPr>
        <w:t>şi</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este</w:t>
      </w:r>
      <w:proofErr w:type="spellEnd"/>
      <w:r w:rsidRPr="00C73E1D">
        <w:rPr>
          <w:rFonts w:ascii="Times New Roman" w:eastAsia="Times New Roman" w:hAnsi="Times New Roman" w:cs="Times New Roman"/>
          <w:sz w:val="24"/>
          <w:szCs w:val="24"/>
          <w:lang w:val="en-GB"/>
        </w:rPr>
        <w:t xml:space="preserve"> de tip mull cu </w:t>
      </w:r>
      <w:proofErr w:type="spellStart"/>
      <w:r w:rsidRPr="00C73E1D">
        <w:rPr>
          <w:rFonts w:ascii="Times New Roman" w:eastAsia="Times New Roman" w:hAnsi="Times New Roman" w:cs="Times New Roman"/>
          <w:sz w:val="24"/>
          <w:szCs w:val="24"/>
          <w:lang w:val="en-GB"/>
        </w:rPr>
        <w:t>raportul</w:t>
      </w:r>
      <w:proofErr w:type="spellEnd"/>
      <w:r w:rsidRPr="00C73E1D">
        <w:rPr>
          <w:rFonts w:ascii="Times New Roman" w:eastAsia="Times New Roman" w:hAnsi="Times New Roman" w:cs="Times New Roman"/>
          <w:sz w:val="24"/>
          <w:szCs w:val="24"/>
          <w:lang w:val="en-GB"/>
        </w:rPr>
        <w:t xml:space="preserve"> C/N </w:t>
      </w:r>
      <w:proofErr w:type="spellStart"/>
      <w:r w:rsidRPr="00C73E1D">
        <w:rPr>
          <w:rFonts w:ascii="Times New Roman" w:eastAsia="Times New Roman" w:hAnsi="Times New Roman" w:cs="Times New Roman"/>
          <w:sz w:val="24"/>
          <w:szCs w:val="24"/>
          <w:lang w:val="en-GB"/>
        </w:rPr>
        <w:t>mai</w:t>
      </w:r>
      <w:proofErr w:type="spellEnd"/>
      <w:r w:rsidRPr="00C73E1D">
        <w:rPr>
          <w:rFonts w:ascii="Times New Roman" w:eastAsia="Times New Roman" w:hAnsi="Times New Roman" w:cs="Times New Roman"/>
          <w:sz w:val="24"/>
          <w:szCs w:val="24"/>
          <w:lang w:val="en-GB"/>
        </w:rPr>
        <w:t xml:space="preserve"> mic de 15. </w:t>
      </w:r>
      <w:proofErr w:type="spellStart"/>
      <w:r w:rsidRPr="00C73E1D">
        <w:rPr>
          <w:rFonts w:ascii="Times New Roman" w:eastAsia="Times New Roman" w:hAnsi="Times New Roman" w:cs="Times New Roman"/>
          <w:sz w:val="24"/>
          <w:szCs w:val="24"/>
          <w:lang w:val="en-GB"/>
        </w:rPr>
        <w:t>Reacţia</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solului</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este</w:t>
      </w:r>
      <w:proofErr w:type="spellEnd"/>
      <w:r w:rsidRPr="00C73E1D">
        <w:rPr>
          <w:rFonts w:ascii="Times New Roman" w:eastAsia="Times New Roman" w:hAnsi="Times New Roman" w:cs="Times New Roman"/>
          <w:sz w:val="24"/>
          <w:szCs w:val="24"/>
          <w:lang w:val="en-GB"/>
        </w:rPr>
        <w:t xml:space="preserve"> slab </w:t>
      </w:r>
      <w:proofErr w:type="spellStart"/>
      <w:r w:rsidRPr="00C73E1D">
        <w:rPr>
          <w:rFonts w:ascii="Times New Roman" w:eastAsia="Times New Roman" w:hAnsi="Times New Roman" w:cs="Times New Roman"/>
          <w:sz w:val="24"/>
          <w:szCs w:val="24"/>
          <w:lang w:val="en-GB"/>
        </w:rPr>
        <w:t>moderat</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acidă</w:t>
      </w:r>
      <w:proofErr w:type="spellEnd"/>
      <w:r w:rsidRPr="00C73E1D">
        <w:rPr>
          <w:rFonts w:ascii="Times New Roman" w:eastAsia="Times New Roman" w:hAnsi="Times New Roman" w:cs="Times New Roman"/>
          <w:sz w:val="24"/>
          <w:szCs w:val="24"/>
          <w:lang w:val="en-GB"/>
        </w:rPr>
        <w:t xml:space="preserve"> (pH=5,8-6,5), </w:t>
      </w:r>
      <w:proofErr w:type="spellStart"/>
      <w:r w:rsidRPr="00C73E1D">
        <w:rPr>
          <w:rFonts w:ascii="Times New Roman" w:eastAsia="Times New Roman" w:hAnsi="Times New Roman" w:cs="Times New Roman"/>
          <w:sz w:val="24"/>
          <w:szCs w:val="24"/>
          <w:lang w:val="en-GB"/>
        </w:rPr>
        <w:t>iar</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gradul</w:t>
      </w:r>
      <w:proofErr w:type="spellEnd"/>
      <w:r w:rsidRPr="00C73E1D">
        <w:rPr>
          <w:rFonts w:ascii="Times New Roman" w:eastAsia="Times New Roman" w:hAnsi="Times New Roman" w:cs="Times New Roman"/>
          <w:sz w:val="24"/>
          <w:szCs w:val="24"/>
          <w:lang w:val="en-GB"/>
        </w:rPr>
        <w:t xml:space="preserve"> de </w:t>
      </w:r>
      <w:proofErr w:type="spellStart"/>
      <w:r w:rsidRPr="00C73E1D">
        <w:rPr>
          <w:rFonts w:ascii="Times New Roman" w:eastAsia="Times New Roman" w:hAnsi="Times New Roman" w:cs="Times New Roman"/>
          <w:sz w:val="24"/>
          <w:szCs w:val="24"/>
          <w:lang w:val="en-GB"/>
        </w:rPr>
        <w:t>saturaţie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în</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baze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este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mai</w:t>
      </w:r>
      <w:proofErr w:type="spellEnd"/>
      <w:r w:rsidRPr="00C73E1D">
        <w:rPr>
          <w:rFonts w:ascii="Times New Roman" w:eastAsia="Times New Roman" w:hAnsi="Times New Roman" w:cs="Times New Roman"/>
          <w:sz w:val="24"/>
          <w:szCs w:val="24"/>
          <w:lang w:val="en-GB"/>
        </w:rPr>
        <w:t xml:space="preserve"> mare de 55%. </w:t>
      </w:r>
      <w:proofErr w:type="spellStart"/>
      <w:r w:rsidRPr="00C73E1D">
        <w:rPr>
          <w:rFonts w:ascii="Times New Roman" w:eastAsia="Times New Roman" w:hAnsi="Times New Roman" w:cs="Times New Roman"/>
          <w:sz w:val="24"/>
          <w:szCs w:val="24"/>
          <w:lang w:val="en-GB"/>
        </w:rPr>
        <w:t>Asigurarea</w:t>
      </w:r>
      <w:proofErr w:type="spellEnd"/>
      <w:r w:rsidRPr="00C73E1D">
        <w:rPr>
          <w:rFonts w:ascii="Times New Roman" w:eastAsia="Times New Roman" w:hAnsi="Times New Roman" w:cs="Times New Roman"/>
          <w:sz w:val="24"/>
          <w:szCs w:val="24"/>
          <w:lang w:val="en-GB"/>
        </w:rPr>
        <w:t xml:space="preserve"> cu </w:t>
      </w:r>
      <w:proofErr w:type="spellStart"/>
      <w:r w:rsidRPr="00C73E1D">
        <w:rPr>
          <w:rFonts w:ascii="Times New Roman" w:eastAsia="Times New Roman" w:hAnsi="Times New Roman" w:cs="Times New Roman"/>
          <w:sz w:val="24"/>
          <w:szCs w:val="24"/>
          <w:lang w:val="en-GB"/>
        </w:rPr>
        <w:t>substanţe</w:t>
      </w:r>
      <w:proofErr w:type="spellEnd"/>
      <w:r w:rsidRPr="00C73E1D">
        <w:rPr>
          <w:rFonts w:ascii="Times New Roman" w:eastAsia="Times New Roman" w:hAnsi="Times New Roman" w:cs="Times New Roman"/>
          <w:sz w:val="24"/>
          <w:szCs w:val="24"/>
          <w:lang w:val="en-GB"/>
        </w:rPr>
        <w:t xml:space="preserve"> nutritive </w:t>
      </w:r>
      <w:proofErr w:type="spellStart"/>
      <w:r w:rsidRPr="00C73E1D">
        <w:rPr>
          <w:rFonts w:ascii="Times New Roman" w:eastAsia="Times New Roman" w:hAnsi="Times New Roman" w:cs="Times New Roman"/>
          <w:sz w:val="24"/>
          <w:szCs w:val="24"/>
          <w:lang w:val="en-GB"/>
        </w:rPr>
        <w:t>şi</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activitatea</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microbiologică</w:t>
      </w:r>
      <w:proofErr w:type="spellEnd"/>
      <w:r w:rsidRPr="00C73E1D">
        <w:rPr>
          <w:rFonts w:ascii="Times New Roman" w:eastAsia="Times New Roman" w:hAnsi="Times New Roman" w:cs="Times New Roman"/>
          <w:sz w:val="24"/>
          <w:szCs w:val="24"/>
          <w:lang w:val="en-GB"/>
        </w:rPr>
        <w:t xml:space="preserve"> sunt </w:t>
      </w:r>
      <w:proofErr w:type="spellStart"/>
      <w:r w:rsidRPr="00C73E1D">
        <w:rPr>
          <w:rFonts w:ascii="Times New Roman" w:eastAsia="Times New Roman" w:hAnsi="Times New Roman" w:cs="Times New Roman"/>
          <w:sz w:val="24"/>
          <w:szCs w:val="24"/>
          <w:lang w:val="en-GB"/>
        </w:rPr>
        <w:t>relativ</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bune</w:t>
      </w:r>
      <w:proofErr w:type="spellEnd"/>
      <w:r w:rsidRPr="00C73E1D">
        <w:rPr>
          <w:rFonts w:ascii="Times New Roman" w:eastAsia="Times New Roman" w:hAnsi="Times New Roman" w:cs="Times New Roman"/>
          <w:sz w:val="24"/>
          <w:szCs w:val="24"/>
          <w:lang w:val="en-GB"/>
        </w:rPr>
        <w:t>.</w:t>
      </w:r>
    </w:p>
    <w:p w14:paraId="4E61EFE9" w14:textId="77777777" w:rsidR="00C73E1D" w:rsidRPr="00C73E1D" w:rsidRDefault="00C73E1D" w:rsidP="00C73E1D">
      <w:pPr>
        <w:spacing w:after="0" w:line="276" w:lineRule="auto"/>
        <w:ind w:firstLine="709"/>
        <w:jc w:val="both"/>
        <w:rPr>
          <w:rFonts w:ascii="Times New Roman" w:eastAsia="Times New Roman" w:hAnsi="Times New Roman" w:cs="Times New Roman"/>
          <w:sz w:val="24"/>
          <w:szCs w:val="24"/>
          <w:lang w:val="en-GB"/>
        </w:rPr>
      </w:pPr>
      <w:proofErr w:type="spellStart"/>
      <w:r w:rsidRPr="00C73E1D">
        <w:rPr>
          <w:rFonts w:ascii="Times New Roman" w:eastAsia="Times New Roman" w:hAnsi="Times New Roman" w:cs="Times New Roman"/>
          <w:sz w:val="24"/>
          <w:szCs w:val="24"/>
          <w:lang w:val="en-GB"/>
        </w:rPr>
        <w:t>Subtipul</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întâlnit</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în</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cadrul</w:t>
      </w:r>
      <w:proofErr w:type="spellEnd"/>
      <w:r w:rsidRPr="00C73E1D">
        <w:rPr>
          <w:rFonts w:ascii="Times New Roman" w:eastAsia="Times New Roman" w:hAnsi="Times New Roman" w:cs="Times New Roman"/>
          <w:sz w:val="24"/>
          <w:szCs w:val="24"/>
          <w:lang w:val="en-GB"/>
        </w:rPr>
        <w:t xml:space="preserve"> U.P. </w:t>
      </w:r>
      <w:proofErr w:type="spellStart"/>
      <w:r w:rsidRPr="00C73E1D">
        <w:rPr>
          <w:rFonts w:ascii="Times New Roman" w:eastAsia="Times New Roman" w:hAnsi="Times New Roman" w:cs="Times New Roman"/>
          <w:sz w:val="24"/>
          <w:szCs w:val="24"/>
          <w:lang w:val="en-GB"/>
        </w:rPr>
        <w:t>este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cel</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rodic</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asemănător</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celui</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tipic</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dar</w:t>
      </w:r>
      <w:proofErr w:type="spellEnd"/>
      <w:r w:rsidRPr="00C73E1D">
        <w:rPr>
          <w:rFonts w:ascii="Times New Roman" w:eastAsia="Times New Roman" w:hAnsi="Times New Roman" w:cs="Times New Roman"/>
          <w:sz w:val="24"/>
          <w:szCs w:val="24"/>
          <w:lang w:val="en-GB"/>
        </w:rPr>
        <w:t xml:space="preserve"> cu </w:t>
      </w:r>
      <w:proofErr w:type="spellStart"/>
      <w:r w:rsidRPr="00C73E1D">
        <w:rPr>
          <w:rFonts w:ascii="Times New Roman" w:eastAsia="Times New Roman" w:hAnsi="Times New Roman" w:cs="Times New Roman"/>
          <w:sz w:val="24"/>
          <w:szCs w:val="24"/>
          <w:lang w:val="en-GB"/>
        </w:rPr>
        <w:t>orizont</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Bv</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având</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nuanță</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mai</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roșie</w:t>
      </w:r>
      <w:proofErr w:type="spellEnd"/>
      <w:r w:rsidRPr="00C73E1D">
        <w:rPr>
          <w:rFonts w:ascii="Times New Roman" w:eastAsia="Times New Roman" w:hAnsi="Times New Roman" w:cs="Times New Roman"/>
          <w:sz w:val="24"/>
          <w:szCs w:val="24"/>
          <w:lang w:val="en-GB"/>
        </w:rPr>
        <w:t xml:space="preserve">. Are un </w:t>
      </w:r>
      <w:proofErr w:type="spellStart"/>
      <w:r w:rsidRPr="00C73E1D">
        <w:rPr>
          <w:rFonts w:ascii="Times New Roman" w:eastAsia="Times New Roman" w:hAnsi="Times New Roman" w:cs="Times New Roman"/>
          <w:sz w:val="24"/>
          <w:szCs w:val="24"/>
          <w:lang w:val="en-GB"/>
        </w:rPr>
        <w:t>profil</w:t>
      </w:r>
      <w:proofErr w:type="spellEnd"/>
      <w:r w:rsidRPr="00C73E1D">
        <w:rPr>
          <w:rFonts w:ascii="Times New Roman" w:eastAsia="Times New Roman" w:hAnsi="Times New Roman" w:cs="Times New Roman"/>
          <w:sz w:val="24"/>
          <w:szCs w:val="24"/>
          <w:lang w:val="en-GB"/>
        </w:rPr>
        <w:t xml:space="preserve"> de </w:t>
      </w:r>
      <w:proofErr w:type="spellStart"/>
      <w:r w:rsidRPr="00C73E1D">
        <w:rPr>
          <w:rFonts w:ascii="Times New Roman" w:eastAsia="Times New Roman" w:hAnsi="Times New Roman" w:cs="Times New Roman"/>
          <w:sz w:val="24"/>
          <w:szCs w:val="24"/>
          <w:lang w:val="en-GB"/>
        </w:rPr>
        <w:t>tipul</w:t>
      </w:r>
      <w:proofErr w:type="spellEnd"/>
      <w:r w:rsidRPr="00C73E1D">
        <w:rPr>
          <w:rFonts w:ascii="Times New Roman" w:eastAsia="Times New Roman" w:hAnsi="Times New Roman" w:cs="Times New Roman"/>
          <w:sz w:val="24"/>
          <w:szCs w:val="24"/>
          <w:lang w:val="en-GB"/>
        </w:rPr>
        <w:t xml:space="preserve"> Ao-</w:t>
      </w:r>
      <w:proofErr w:type="spellStart"/>
      <w:r w:rsidRPr="00C73E1D">
        <w:rPr>
          <w:rFonts w:ascii="Times New Roman" w:eastAsia="Times New Roman" w:hAnsi="Times New Roman" w:cs="Times New Roman"/>
          <w:sz w:val="24"/>
          <w:szCs w:val="24"/>
          <w:lang w:val="en-GB"/>
        </w:rPr>
        <w:t>Bv</w:t>
      </w:r>
      <w:proofErr w:type="spellEnd"/>
      <w:r w:rsidRPr="00C73E1D">
        <w:rPr>
          <w:rFonts w:ascii="Times New Roman" w:eastAsia="Times New Roman" w:hAnsi="Times New Roman" w:cs="Times New Roman"/>
          <w:sz w:val="24"/>
          <w:szCs w:val="24"/>
          <w:lang w:val="en-GB"/>
        </w:rPr>
        <w:t xml:space="preserve">-R(C). </w:t>
      </w:r>
    </w:p>
    <w:p w14:paraId="3E6E2B8E" w14:textId="77777777" w:rsidR="00FB1DAC" w:rsidRDefault="00C73E1D" w:rsidP="00C73E1D">
      <w:pPr>
        <w:spacing w:after="0" w:line="276" w:lineRule="auto"/>
        <w:ind w:firstLine="709"/>
        <w:jc w:val="both"/>
        <w:rPr>
          <w:rFonts w:ascii="Times New Roman" w:eastAsia="Times New Roman" w:hAnsi="Times New Roman" w:cs="Times New Roman"/>
          <w:sz w:val="24"/>
          <w:szCs w:val="24"/>
          <w:lang w:val="en-GB"/>
        </w:rPr>
      </w:pPr>
      <w:proofErr w:type="spellStart"/>
      <w:r w:rsidRPr="00C73E1D">
        <w:rPr>
          <w:rFonts w:ascii="Times New Roman" w:eastAsia="Times New Roman" w:hAnsi="Times New Roman" w:cs="Times New Roman"/>
          <w:sz w:val="24"/>
          <w:szCs w:val="24"/>
          <w:lang w:val="en-GB"/>
        </w:rPr>
        <w:t>Fertilitate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Fertilitatea</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eutricambosolurilor</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este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condiţionată</w:t>
      </w:r>
      <w:proofErr w:type="spellEnd"/>
      <w:r w:rsidRPr="00C73E1D">
        <w:rPr>
          <w:rFonts w:ascii="Times New Roman" w:eastAsia="Times New Roman" w:hAnsi="Times New Roman" w:cs="Times New Roman"/>
          <w:sz w:val="24"/>
          <w:szCs w:val="24"/>
          <w:lang w:val="en-GB"/>
        </w:rPr>
        <w:t xml:space="preserve"> de </w:t>
      </w:r>
      <w:proofErr w:type="spellStart"/>
      <w:r w:rsidRPr="00C73E1D">
        <w:rPr>
          <w:rFonts w:ascii="Times New Roman" w:eastAsia="Times New Roman" w:hAnsi="Times New Roman" w:cs="Times New Roman"/>
          <w:sz w:val="24"/>
          <w:szCs w:val="24"/>
          <w:lang w:val="en-GB"/>
        </w:rPr>
        <w:t>volumul</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edafic</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şi</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expoziţia</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versanţilor</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Eutricambosolurile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profunde</w:t>
      </w:r>
      <w:proofErr w:type="spellEnd"/>
      <w:r w:rsidRPr="00C73E1D">
        <w:rPr>
          <w:rFonts w:ascii="Times New Roman" w:eastAsia="Times New Roman" w:hAnsi="Times New Roman" w:cs="Times New Roman"/>
          <w:sz w:val="24"/>
          <w:szCs w:val="24"/>
          <w:lang w:val="en-GB"/>
        </w:rPr>
        <w:t xml:space="preserve">, bine </w:t>
      </w:r>
      <w:proofErr w:type="spellStart"/>
      <w:r w:rsidRPr="00C73E1D">
        <w:rPr>
          <w:rFonts w:ascii="Times New Roman" w:eastAsia="Times New Roman" w:hAnsi="Times New Roman" w:cs="Times New Roman"/>
          <w:sz w:val="24"/>
          <w:szCs w:val="24"/>
          <w:lang w:val="en-GB"/>
        </w:rPr>
        <w:t>structurate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bogate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în</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substanţe</w:t>
      </w:r>
      <w:proofErr w:type="spellEnd"/>
      <w:r w:rsidRPr="00C73E1D">
        <w:rPr>
          <w:rFonts w:ascii="Times New Roman" w:eastAsia="Times New Roman" w:hAnsi="Times New Roman" w:cs="Times New Roman"/>
          <w:sz w:val="24"/>
          <w:szCs w:val="24"/>
          <w:lang w:val="en-GB"/>
        </w:rPr>
        <w:t xml:space="preserve"> nutritive </w:t>
      </w:r>
      <w:proofErr w:type="spellStart"/>
      <w:r w:rsidRPr="00C73E1D">
        <w:rPr>
          <w:rFonts w:ascii="Times New Roman" w:eastAsia="Times New Roman" w:hAnsi="Times New Roman" w:cs="Times New Roman"/>
          <w:sz w:val="24"/>
          <w:szCs w:val="24"/>
          <w:lang w:val="en-GB"/>
        </w:rPr>
        <w:t>şi</w:t>
      </w:r>
      <w:proofErr w:type="spellEnd"/>
      <w:r w:rsidRPr="00C73E1D">
        <w:rPr>
          <w:rFonts w:ascii="Times New Roman" w:eastAsia="Times New Roman" w:hAnsi="Times New Roman" w:cs="Times New Roman"/>
          <w:sz w:val="24"/>
          <w:szCs w:val="24"/>
          <w:lang w:val="en-GB"/>
        </w:rPr>
        <w:t xml:space="preserve"> cu o capacitate mare </w:t>
      </w:r>
      <w:proofErr w:type="spellStart"/>
      <w:r w:rsidRPr="00C73E1D">
        <w:rPr>
          <w:rFonts w:ascii="Times New Roman" w:eastAsia="Times New Roman" w:hAnsi="Times New Roman" w:cs="Times New Roman"/>
          <w:sz w:val="24"/>
          <w:szCs w:val="24"/>
          <w:lang w:val="en-GB"/>
        </w:rPr>
        <w:t>în</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apă</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utilă</w:t>
      </w:r>
      <w:proofErr w:type="spellEnd"/>
      <w:r w:rsidRPr="00C73E1D">
        <w:rPr>
          <w:rFonts w:ascii="Times New Roman" w:eastAsia="Times New Roman" w:hAnsi="Times New Roman" w:cs="Times New Roman"/>
          <w:sz w:val="24"/>
          <w:szCs w:val="24"/>
          <w:lang w:val="en-GB"/>
        </w:rPr>
        <w:t xml:space="preserve"> sunt </w:t>
      </w:r>
      <w:proofErr w:type="spellStart"/>
      <w:r w:rsidRPr="00C73E1D">
        <w:rPr>
          <w:rFonts w:ascii="Times New Roman" w:eastAsia="Times New Roman" w:hAnsi="Times New Roman" w:cs="Times New Roman"/>
          <w:sz w:val="24"/>
          <w:szCs w:val="24"/>
          <w:lang w:val="en-GB"/>
        </w:rPr>
        <w:t>soluri</w:t>
      </w:r>
      <w:proofErr w:type="spellEnd"/>
      <w:r w:rsidRPr="00C73E1D">
        <w:rPr>
          <w:rFonts w:ascii="Times New Roman" w:eastAsia="Times New Roman" w:hAnsi="Times New Roman" w:cs="Times New Roman"/>
          <w:sz w:val="24"/>
          <w:szCs w:val="24"/>
          <w:lang w:val="en-GB"/>
        </w:rPr>
        <w:t xml:space="preserve"> de </w:t>
      </w:r>
      <w:proofErr w:type="spellStart"/>
      <w:r w:rsidRPr="00C73E1D">
        <w:rPr>
          <w:rFonts w:ascii="Times New Roman" w:eastAsia="Times New Roman" w:hAnsi="Times New Roman" w:cs="Times New Roman"/>
          <w:sz w:val="24"/>
          <w:szCs w:val="24"/>
          <w:lang w:val="en-GB"/>
        </w:rPr>
        <w:t>fertilitate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ridicată</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pentru</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goruneto-făgete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şi</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făgete</w:t>
      </w:r>
      <w:proofErr w:type="spellEnd"/>
      <w:r w:rsidRPr="00C73E1D">
        <w:rPr>
          <w:rFonts w:ascii="Times New Roman" w:eastAsia="Times New Roman" w:hAnsi="Times New Roman" w:cs="Times New Roman"/>
          <w:sz w:val="24"/>
          <w:szCs w:val="24"/>
          <w:lang w:val="en-GB"/>
        </w:rPr>
        <w:t xml:space="preserve"> de deal. </w:t>
      </w:r>
      <w:proofErr w:type="spellStart"/>
      <w:r w:rsidRPr="00C73E1D">
        <w:rPr>
          <w:rFonts w:ascii="Times New Roman" w:eastAsia="Times New Roman" w:hAnsi="Times New Roman" w:cs="Times New Roman"/>
          <w:sz w:val="24"/>
          <w:szCs w:val="24"/>
          <w:lang w:val="en-GB"/>
        </w:rPr>
        <w:t>Eutricambosolurile</w:t>
      </w:r>
      <w:proofErr w:type="spellEnd"/>
      <w:r w:rsidRPr="00C73E1D">
        <w:rPr>
          <w:rFonts w:ascii="Times New Roman" w:eastAsia="Times New Roman" w:hAnsi="Times New Roman" w:cs="Times New Roman"/>
          <w:sz w:val="24"/>
          <w:szCs w:val="24"/>
          <w:lang w:val="en-GB"/>
        </w:rPr>
        <w:t xml:space="preserve"> cu </w:t>
      </w:r>
      <w:proofErr w:type="spellStart"/>
      <w:r w:rsidRPr="00C73E1D">
        <w:rPr>
          <w:rFonts w:ascii="Times New Roman" w:eastAsia="Times New Roman" w:hAnsi="Times New Roman" w:cs="Times New Roman"/>
          <w:sz w:val="24"/>
          <w:szCs w:val="24"/>
          <w:lang w:val="en-GB"/>
        </w:rPr>
        <w:t>procent</w:t>
      </w:r>
      <w:proofErr w:type="spellEnd"/>
      <w:r w:rsidRPr="00C73E1D">
        <w:rPr>
          <w:rFonts w:ascii="Times New Roman" w:eastAsia="Times New Roman" w:hAnsi="Times New Roman" w:cs="Times New Roman"/>
          <w:sz w:val="24"/>
          <w:szCs w:val="24"/>
          <w:lang w:val="en-GB"/>
        </w:rPr>
        <w:t xml:space="preserve"> mare de </w:t>
      </w:r>
      <w:proofErr w:type="spellStart"/>
      <w:r w:rsidRPr="00C73E1D">
        <w:rPr>
          <w:rFonts w:ascii="Times New Roman" w:eastAsia="Times New Roman" w:hAnsi="Times New Roman" w:cs="Times New Roman"/>
          <w:sz w:val="24"/>
          <w:szCs w:val="24"/>
          <w:lang w:val="en-GB"/>
        </w:rPr>
        <w:t>schelet</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şi</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textură</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nisipoasă</w:t>
      </w:r>
      <w:proofErr w:type="spellEnd"/>
      <w:r w:rsidRPr="00C73E1D">
        <w:rPr>
          <w:rFonts w:ascii="Times New Roman" w:eastAsia="Times New Roman" w:hAnsi="Times New Roman" w:cs="Times New Roman"/>
          <w:sz w:val="24"/>
          <w:szCs w:val="24"/>
          <w:lang w:val="en-GB"/>
        </w:rPr>
        <w:t xml:space="preserve">, situate pe </w:t>
      </w:r>
      <w:proofErr w:type="spellStart"/>
      <w:r w:rsidRPr="00C73E1D">
        <w:rPr>
          <w:rFonts w:ascii="Times New Roman" w:eastAsia="Times New Roman" w:hAnsi="Times New Roman" w:cs="Times New Roman"/>
          <w:sz w:val="24"/>
          <w:szCs w:val="24"/>
          <w:lang w:val="en-GB"/>
        </w:rPr>
        <w:t>versanţi</w:t>
      </w:r>
      <w:proofErr w:type="spellEnd"/>
      <w:r w:rsidRPr="00C73E1D">
        <w:rPr>
          <w:rFonts w:ascii="Times New Roman" w:eastAsia="Times New Roman" w:hAnsi="Times New Roman" w:cs="Times New Roman"/>
          <w:sz w:val="24"/>
          <w:szCs w:val="24"/>
          <w:lang w:val="en-GB"/>
        </w:rPr>
        <w:t xml:space="preserve"> cu </w:t>
      </w:r>
      <w:proofErr w:type="spellStart"/>
      <w:r w:rsidRPr="00C73E1D">
        <w:rPr>
          <w:rFonts w:ascii="Times New Roman" w:eastAsia="Times New Roman" w:hAnsi="Times New Roman" w:cs="Times New Roman"/>
          <w:sz w:val="24"/>
          <w:szCs w:val="24"/>
          <w:lang w:val="en-GB"/>
        </w:rPr>
        <w:t>înclinare</w:t>
      </w:r>
      <w:proofErr w:type="spellEnd"/>
      <w:r w:rsidRPr="00C73E1D">
        <w:rPr>
          <w:rFonts w:ascii="Times New Roman" w:eastAsia="Times New Roman" w:hAnsi="Times New Roman" w:cs="Times New Roman"/>
          <w:sz w:val="24"/>
          <w:szCs w:val="24"/>
          <w:lang w:val="en-GB"/>
        </w:rPr>
        <w:t xml:space="preserve"> mare </w:t>
      </w:r>
      <w:proofErr w:type="spellStart"/>
      <w:r w:rsidRPr="00C73E1D">
        <w:rPr>
          <w:rFonts w:ascii="Times New Roman" w:eastAsia="Times New Roman" w:hAnsi="Times New Roman" w:cs="Times New Roman"/>
          <w:sz w:val="24"/>
          <w:szCs w:val="24"/>
          <w:lang w:val="en-GB"/>
        </w:rPr>
        <w:t>şi</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expoziţie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însorită</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întreţin</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arborete</w:t>
      </w:r>
      <w:proofErr w:type="spellEnd"/>
      <w:r w:rsidRPr="00C73E1D">
        <w:rPr>
          <w:rFonts w:ascii="Times New Roman" w:eastAsia="Times New Roman" w:hAnsi="Times New Roman" w:cs="Times New Roman"/>
          <w:sz w:val="24"/>
          <w:szCs w:val="24"/>
          <w:lang w:val="en-GB"/>
        </w:rPr>
        <w:t xml:space="preserve"> din </w:t>
      </w:r>
      <w:proofErr w:type="spellStart"/>
      <w:r w:rsidRPr="00C73E1D">
        <w:rPr>
          <w:rFonts w:ascii="Times New Roman" w:eastAsia="Times New Roman" w:hAnsi="Times New Roman" w:cs="Times New Roman"/>
          <w:sz w:val="24"/>
          <w:szCs w:val="24"/>
          <w:lang w:val="en-GB"/>
        </w:rPr>
        <w:t>clase</w:t>
      </w:r>
      <w:proofErr w:type="spellEnd"/>
      <w:r w:rsidRPr="00C73E1D">
        <w:rPr>
          <w:rFonts w:ascii="Times New Roman" w:eastAsia="Times New Roman" w:hAnsi="Times New Roman" w:cs="Times New Roman"/>
          <w:sz w:val="24"/>
          <w:szCs w:val="24"/>
          <w:lang w:val="en-GB"/>
        </w:rPr>
        <w:t xml:space="preserve"> </w:t>
      </w:r>
      <w:proofErr w:type="spellStart"/>
      <w:r w:rsidRPr="00C73E1D">
        <w:rPr>
          <w:rFonts w:ascii="Times New Roman" w:eastAsia="Times New Roman" w:hAnsi="Times New Roman" w:cs="Times New Roman"/>
          <w:sz w:val="24"/>
          <w:szCs w:val="24"/>
          <w:lang w:val="en-GB"/>
        </w:rPr>
        <w:t>inferioare</w:t>
      </w:r>
      <w:proofErr w:type="spellEnd"/>
      <w:r w:rsidRPr="00C73E1D">
        <w:rPr>
          <w:rFonts w:ascii="Times New Roman" w:eastAsia="Times New Roman" w:hAnsi="Times New Roman" w:cs="Times New Roman"/>
          <w:sz w:val="24"/>
          <w:szCs w:val="24"/>
          <w:lang w:val="en-GB"/>
        </w:rPr>
        <w:t xml:space="preserve"> de </w:t>
      </w:r>
      <w:proofErr w:type="spellStart"/>
      <w:r w:rsidRPr="00C73E1D">
        <w:rPr>
          <w:rFonts w:ascii="Times New Roman" w:eastAsia="Times New Roman" w:hAnsi="Times New Roman" w:cs="Times New Roman"/>
          <w:sz w:val="24"/>
          <w:szCs w:val="24"/>
          <w:lang w:val="en-GB"/>
        </w:rPr>
        <w:t>producţie</w:t>
      </w:r>
      <w:proofErr w:type="spellEnd"/>
      <w:r w:rsidRPr="00C73E1D">
        <w:rPr>
          <w:rFonts w:ascii="Times New Roman" w:eastAsia="Times New Roman" w:hAnsi="Times New Roman" w:cs="Times New Roman"/>
          <w:sz w:val="24"/>
          <w:szCs w:val="24"/>
          <w:lang w:val="en-GB"/>
        </w:rPr>
        <w:t>.</w:t>
      </w:r>
    </w:p>
    <w:p w14:paraId="1E3D9384" w14:textId="5C1F78E7" w:rsidR="00C73E1D" w:rsidRPr="00C73E1D" w:rsidRDefault="00C73E1D" w:rsidP="00C73E1D">
      <w:pPr>
        <w:spacing w:after="0" w:line="276" w:lineRule="auto"/>
        <w:ind w:firstLine="709"/>
        <w:jc w:val="both"/>
        <w:rPr>
          <w:rFonts w:ascii="Times New Roman" w:eastAsia="Times New Roman" w:hAnsi="Times New Roman" w:cs="Times New Roman"/>
          <w:sz w:val="24"/>
          <w:szCs w:val="24"/>
          <w:lang w:val="en-GB"/>
        </w:rPr>
      </w:pPr>
      <w:r w:rsidRPr="00C73E1D">
        <w:rPr>
          <w:rFonts w:ascii="Times New Roman" w:eastAsia="Times New Roman" w:hAnsi="Times New Roman" w:cs="Times New Roman"/>
          <w:sz w:val="24"/>
          <w:szCs w:val="24"/>
          <w:lang w:val="en-GB"/>
        </w:rPr>
        <w:t xml:space="preserve"> </w:t>
      </w:r>
    </w:p>
    <w:p w14:paraId="2BAEE93E" w14:textId="77777777" w:rsidR="00C73E1D" w:rsidRPr="00C73E1D" w:rsidRDefault="00C73E1D" w:rsidP="00C73E1D">
      <w:pPr>
        <w:spacing w:after="0" w:line="276" w:lineRule="auto"/>
        <w:ind w:firstLine="708"/>
        <w:rPr>
          <w:rFonts w:ascii="Times New Roman" w:eastAsia="Times New Roman" w:hAnsi="Times New Roman" w:cs="Times New Roman"/>
          <w:sz w:val="24"/>
          <w:szCs w:val="24"/>
          <w:lang w:eastAsia="ro-RO"/>
        </w:rPr>
      </w:pPr>
      <w:proofErr w:type="spellStart"/>
      <w:r w:rsidRPr="00C73E1D">
        <w:rPr>
          <w:rFonts w:ascii="Times New Roman" w:eastAsia="Times New Roman" w:hAnsi="Times New Roman" w:cs="Times New Roman"/>
          <w:b/>
          <w:sz w:val="24"/>
          <w:szCs w:val="24"/>
          <w:u w:val="single"/>
          <w:lang w:eastAsia="ro-RO"/>
        </w:rPr>
        <w:t>Psamosol</w:t>
      </w:r>
      <w:proofErr w:type="spellEnd"/>
    </w:p>
    <w:p w14:paraId="7036BF8B" w14:textId="77777777" w:rsidR="00C73E1D" w:rsidRPr="00C73E1D" w:rsidRDefault="00C73E1D" w:rsidP="00C73E1D">
      <w:pPr>
        <w:spacing w:after="0" w:line="276" w:lineRule="auto"/>
        <w:ind w:firstLine="708"/>
        <w:jc w:val="both"/>
        <w:rPr>
          <w:rFonts w:ascii="Times New Roman" w:eastAsia="Times New Roman" w:hAnsi="Times New Roman" w:cs="Times New Roman"/>
          <w:sz w:val="24"/>
          <w:szCs w:val="24"/>
          <w:lang w:eastAsia="ro-RO"/>
        </w:rPr>
      </w:pPr>
      <w:proofErr w:type="spellStart"/>
      <w:r w:rsidRPr="00C73E1D">
        <w:rPr>
          <w:rFonts w:ascii="Times New Roman" w:eastAsia="Times New Roman" w:hAnsi="Times New Roman" w:cs="Times New Roman"/>
          <w:sz w:val="24"/>
          <w:szCs w:val="24"/>
          <w:lang w:eastAsia="ro-RO"/>
        </w:rPr>
        <w:t>Psamosolurile</w:t>
      </w:r>
      <w:proofErr w:type="spellEnd"/>
      <w:r w:rsidRPr="00C73E1D">
        <w:rPr>
          <w:rFonts w:ascii="Times New Roman" w:eastAsia="Times New Roman" w:hAnsi="Times New Roman" w:cs="Times New Roman"/>
          <w:sz w:val="24"/>
          <w:szCs w:val="24"/>
          <w:lang w:eastAsia="ro-RO"/>
        </w:rPr>
        <w:t xml:space="preserve"> ocupă 6,70 ha (1%) din </w:t>
      </w:r>
      <w:proofErr w:type="spellStart"/>
      <w:r w:rsidRPr="00C73E1D">
        <w:rPr>
          <w:rFonts w:ascii="Times New Roman" w:eastAsia="Times New Roman" w:hAnsi="Times New Roman" w:cs="Times New Roman"/>
          <w:sz w:val="24"/>
          <w:szCs w:val="24"/>
          <w:lang w:eastAsia="ro-RO"/>
        </w:rPr>
        <w:t>suprafaţa</w:t>
      </w:r>
      <w:proofErr w:type="spellEnd"/>
      <w:r w:rsidRPr="00C73E1D">
        <w:rPr>
          <w:rFonts w:ascii="Times New Roman" w:eastAsia="Times New Roman" w:hAnsi="Times New Roman" w:cs="Times New Roman"/>
          <w:sz w:val="24"/>
          <w:szCs w:val="24"/>
          <w:lang w:eastAsia="ro-RO"/>
        </w:rPr>
        <w:t xml:space="preserve"> unității de producție, fiind identificate în Trupul de pădure Pătulele. A fost determinat subtipul de sol </w:t>
      </w:r>
      <w:proofErr w:type="spellStart"/>
      <w:r w:rsidRPr="00C73E1D">
        <w:rPr>
          <w:rFonts w:ascii="Times New Roman" w:eastAsia="Times New Roman" w:hAnsi="Times New Roman" w:cs="Times New Roman"/>
          <w:sz w:val="24"/>
          <w:szCs w:val="24"/>
          <w:lang w:eastAsia="ro-RO"/>
        </w:rPr>
        <w:t>eutric</w:t>
      </w:r>
      <w:proofErr w:type="spellEnd"/>
      <w:r w:rsidRPr="00C73E1D">
        <w:rPr>
          <w:rFonts w:ascii="Times New Roman" w:eastAsia="Times New Roman" w:hAnsi="Times New Roman" w:cs="Times New Roman"/>
          <w:sz w:val="24"/>
          <w:szCs w:val="24"/>
          <w:lang w:eastAsia="ro-RO"/>
        </w:rPr>
        <w:t xml:space="preserve"> cu următoarea succesiune de orizonturi Ao.eu-C și având grad de saturație în baze mai mare de 53%.</w:t>
      </w:r>
    </w:p>
    <w:p w14:paraId="7F5F3765" w14:textId="77777777" w:rsidR="00C73E1D" w:rsidRPr="00C73E1D" w:rsidRDefault="00C73E1D" w:rsidP="00C73E1D">
      <w:pPr>
        <w:spacing w:after="0" w:line="276" w:lineRule="auto"/>
        <w:ind w:firstLine="708"/>
        <w:jc w:val="both"/>
        <w:rPr>
          <w:rFonts w:ascii="Times New Roman" w:eastAsia="Times New Roman" w:hAnsi="Times New Roman" w:cs="Times New Roman"/>
          <w:sz w:val="24"/>
          <w:szCs w:val="24"/>
          <w:lang w:eastAsia="ro-RO"/>
        </w:rPr>
      </w:pPr>
      <w:r w:rsidRPr="00C73E1D">
        <w:rPr>
          <w:rFonts w:ascii="Times New Roman" w:eastAsia="Times New Roman" w:hAnsi="Times New Roman" w:cs="Times New Roman"/>
          <w:sz w:val="24"/>
          <w:szCs w:val="24"/>
          <w:lang w:eastAsia="ro-RO"/>
        </w:rPr>
        <w:t xml:space="preserve">Orizontul </w:t>
      </w:r>
      <w:proofErr w:type="spellStart"/>
      <w:r w:rsidRPr="00C73E1D">
        <w:rPr>
          <w:rFonts w:ascii="Times New Roman" w:eastAsia="Times New Roman" w:hAnsi="Times New Roman" w:cs="Times New Roman"/>
          <w:sz w:val="24"/>
          <w:szCs w:val="24"/>
          <w:lang w:eastAsia="ro-RO"/>
        </w:rPr>
        <w:t>Ao</w:t>
      </w:r>
      <w:proofErr w:type="spellEnd"/>
      <w:r w:rsidRPr="00C73E1D">
        <w:rPr>
          <w:rFonts w:ascii="Times New Roman" w:eastAsia="Times New Roman" w:hAnsi="Times New Roman" w:cs="Times New Roman"/>
          <w:sz w:val="24"/>
          <w:szCs w:val="24"/>
          <w:lang w:eastAsia="ro-RO"/>
        </w:rPr>
        <w:t xml:space="preserve"> dezvoltat în material parental nisipos, remaniat eolian, având pe cel puțin primii 50 cm textură grosieră sau grosier-mijlocie (sub 12% argilă). Nu prezintă alte orizonturi diagnostice</w:t>
      </w:r>
    </w:p>
    <w:p w14:paraId="72BA9C37" w14:textId="77777777" w:rsidR="002743E5" w:rsidRDefault="002743E5" w:rsidP="007B274C">
      <w:pPr>
        <w:spacing w:before="240" w:after="0" w:line="276" w:lineRule="auto"/>
        <w:jc w:val="center"/>
        <w:rPr>
          <w:rFonts w:ascii="Times New Roman" w:hAnsi="Times New Roman" w:cs="Times New Roman"/>
          <w:b/>
          <w:lang w:val="it-IT"/>
        </w:rPr>
      </w:pPr>
    </w:p>
    <w:p w14:paraId="7C07DC51" w14:textId="77777777" w:rsidR="002743E5" w:rsidRDefault="002743E5" w:rsidP="007B274C">
      <w:pPr>
        <w:spacing w:before="240" w:after="0" w:line="276" w:lineRule="auto"/>
        <w:jc w:val="center"/>
        <w:rPr>
          <w:rFonts w:ascii="Times New Roman" w:hAnsi="Times New Roman" w:cs="Times New Roman"/>
          <w:b/>
          <w:lang w:val="it-IT"/>
        </w:rPr>
      </w:pPr>
    </w:p>
    <w:p w14:paraId="549C16D2" w14:textId="77777777" w:rsidR="002743E5" w:rsidRDefault="002743E5" w:rsidP="007B274C">
      <w:pPr>
        <w:spacing w:before="240" w:after="0" w:line="276" w:lineRule="auto"/>
        <w:jc w:val="center"/>
        <w:rPr>
          <w:rFonts w:ascii="Times New Roman" w:hAnsi="Times New Roman" w:cs="Times New Roman"/>
          <w:b/>
          <w:lang w:val="it-IT"/>
        </w:rPr>
      </w:pPr>
    </w:p>
    <w:p w14:paraId="032458D3" w14:textId="77777777" w:rsidR="002743E5" w:rsidRDefault="002743E5" w:rsidP="007B274C">
      <w:pPr>
        <w:spacing w:before="240" w:after="0" w:line="276" w:lineRule="auto"/>
        <w:jc w:val="center"/>
        <w:rPr>
          <w:rFonts w:ascii="Times New Roman" w:hAnsi="Times New Roman" w:cs="Times New Roman"/>
          <w:b/>
          <w:lang w:val="it-IT"/>
        </w:rPr>
      </w:pPr>
    </w:p>
    <w:p w14:paraId="247044A9" w14:textId="77777777" w:rsidR="002743E5" w:rsidRDefault="002743E5" w:rsidP="007B274C">
      <w:pPr>
        <w:spacing w:before="240" w:after="0" w:line="276" w:lineRule="auto"/>
        <w:jc w:val="center"/>
        <w:rPr>
          <w:rFonts w:ascii="Times New Roman" w:hAnsi="Times New Roman" w:cs="Times New Roman"/>
          <w:b/>
          <w:lang w:val="it-IT"/>
        </w:rPr>
      </w:pPr>
    </w:p>
    <w:p w14:paraId="0206CF1B" w14:textId="77777777" w:rsidR="002743E5" w:rsidRDefault="002743E5" w:rsidP="007B274C">
      <w:pPr>
        <w:spacing w:before="240" w:after="0" w:line="276" w:lineRule="auto"/>
        <w:jc w:val="center"/>
        <w:rPr>
          <w:rFonts w:ascii="Times New Roman" w:hAnsi="Times New Roman" w:cs="Times New Roman"/>
          <w:b/>
          <w:lang w:val="it-IT"/>
        </w:rPr>
      </w:pPr>
    </w:p>
    <w:p w14:paraId="5A4402C4" w14:textId="77777777" w:rsidR="002743E5" w:rsidRDefault="002743E5" w:rsidP="007B274C">
      <w:pPr>
        <w:spacing w:before="240" w:after="0" w:line="276" w:lineRule="auto"/>
        <w:jc w:val="center"/>
        <w:rPr>
          <w:rFonts w:ascii="Times New Roman" w:hAnsi="Times New Roman" w:cs="Times New Roman"/>
          <w:b/>
          <w:lang w:val="it-IT"/>
        </w:rPr>
      </w:pPr>
    </w:p>
    <w:p w14:paraId="7E2B0FBD" w14:textId="77777777" w:rsidR="002743E5" w:rsidRDefault="002743E5" w:rsidP="007B274C">
      <w:pPr>
        <w:spacing w:before="240" w:after="0" w:line="276" w:lineRule="auto"/>
        <w:jc w:val="center"/>
        <w:rPr>
          <w:rFonts w:ascii="Times New Roman" w:hAnsi="Times New Roman" w:cs="Times New Roman"/>
          <w:b/>
          <w:lang w:val="it-IT"/>
        </w:rPr>
      </w:pPr>
    </w:p>
    <w:p w14:paraId="5507C423" w14:textId="77777777" w:rsidR="002743E5" w:rsidRDefault="002743E5" w:rsidP="007B274C">
      <w:pPr>
        <w:spacing w:before="240" w:after="0" w:line="276" w:lineRule="auto"/>
        <w:jc w:val="center"/>
        <w:rPr>
          <w:rFonts w:ascii="Times New Roman" w:hAnsi="Times New Roman" w:cs="Times New Roman"/>
          <w:b/>
          <w:lang w:val="it-IT"/>
        </w:rPr>
      </w:pPr>
    </w:p>
    <w:p w14:paraId="25FC63EF" w14:textId="77777777" w:rsidR="002743E5" w:rsidRDefault="002743E5" w:rsidP="007B274C">
      <w:pPr>
        <w:spacing w:before="240" w:after="0" w:line="276" w:lineRule="auto"/>
        <w:jc w:val="center"/>
        <w:rPr>
          <w:rFonts w:ascii="Times New Roman" w:hAnsi="Times New Roman" w:cs="Times New Roman"/>
          <w:b/>
          <w:lang w:val="it-IT"/>
        </w:rPr>
      </w:pPr>
    </w:p>
    <w:p w14:paraId="5E928CE8" w14:textId="77777777" w:rsidR="002743E5" w:rsidRDefault="002743E5" w:rsidP="007B274C">
      <w:pPr>
        <w:spacing w:before="240" w:after="0" w:line="276" w:lineRule="auto"/>
        <w:jc w:val="center"/>
        <w:rPr>
          <w:rFonts w:ascii="Times New Roman" w:hAnsi="Times New Roman" w:cs="Times New Roman"/>
          <w:b/>
          <w:lang w:val="it-IT"/>
        </w:rPr>
      </w:pPr>
    </w:p>
    <w:p w14:paraId="37348C41" w14:textId="77777777" w:rsidR="002743E5" w:rsidRDefault="002743E5" w:rsidP="007B274C">
      <w:pPr>
        <w:spacing w:before="240" w:after="0" w:line="276" w:lineRule="auto"/>
        <w:jc w:val="center"/>
        <w:rPr>
          <w:rFonts w:ascii="Times New Roman" w:hAnsi="Times New Roman" w:cs="Times New Roman"/>
          <w:b/>
          <w:lang w:val="it-IT"/>
        </w:rPr>
      </w:pPr>
    </w:p>
    <w:p w14:paraId="75F569A2" w14:textId="77777777" w:rsidR="002743E5" w:rsidRDefault="002743E5" w:rsidP="007B274C">
      <w:pPr>
        <w:spacing w:before="240" w:after="0" w:line="276" w:lineRule="auto"/>
        <w:jc w:val="center"/>
        <w:rPr>
          <w:rFonts w:ascii="Times New Roman" w:hAnsi="Times New Roman" w:cs="Times New Roman"/>
          <w:b/>
          <w:lang w:val="it-IT"/>
        </w:rPr>
      </w:pPr>
    </w:p>
    <w:p w14:paraId="777153A8" w14:textId="3F70BD1F" w:rsidR="002C5169" w:rsidRPr="00FB1DAC" w:rsidRDefault="003B2FF5" w:rsidP="007B274C">
      <w:pPr>
        <w:spacing w:before="240" w:after="0" w:line="276" w:lineRule="auto"/>
        <w:jc w:val="center"/>
        <w:rPr>
          <w:rFonts w:ascii="Times New Roman" w:hAnsi="Times New Roman" w:cs="Times New Roman"/>
          <w:b/>
          <w:sz w:val="24"/>
          <w:szCs w:val="24"/>
          <w:lang w:val="it-IT"/>
        </w:rPr>
      </w:pPr>
      <w:r w:rsidRPr="00FB1DAC">
        <w:rPr>
          <w:rFonts w:ascii="Times New Roman" w:hAnsi="Times New Roman" w:cs="Times New Roman"/>
          <w:b/>
          <w:sz w:val="24"/>
          <w:szCs w:val="24"/>
          <w:lang w:val="it-IT"/>
        </w:rPr>
        <w:t>Tabel</w:t>
      </w:r>
      <w:r w:rsidR="00C73E1D" w:rsidRPr="00FB1DAC">
        <w:rPr>
          <w:rFonts w:ascii="Times New Roman" w:hAnsi="Times New Roman" w:cs="Times New Roman"/>
          <w:b/>
          <w:sz w:val="24"/>
          <w:szCs w:val="24"/>
          <w:lang w:val="it-IT"/>
        </w:rPr>
        <w:t xml:space="preserve"> nr. 47</w:t>
      </w:r>
      <w:r w:rsidR="002C5169" w:rsidRPr="00FB1DAC">
        <w:rPr>
          <w:rFonts w:ascii="Times New Roman" w:hAnsi="Times New Roman" w:cs="Times New Roman"/>
          <w:b/>
          <w:sz w:val="24"/>
          <w:szCs w:val="24"/>
          <w:lang w:val="it-IT"/>
        </w:rPr>
        <w:t>.  Lista unităţilor amenajistice pe tipuri şi subtipuri de sol</w:t>
      </w:r>
    </w:p>
    <w:p w14:paraId="7077A075" w14:textId="283BB4AD" w:rsidR="000610D2" w:rsidRDefault="00C73E1D" w:rsidP="00D60397">
      <w:pPr>
        <w:spacing w:line="276" w:lineRule="auto"/>
        <w:jc w:val="center"/>
        <w:rPr>
          <w:rFonts w:ascii="Times New Roman" w:hAnsi="Times New Roman" w:cs="Times New Roman"/>
          <w:b/>
          <w:lang w:val="it-IT"/>
        </w:rPr>
      </w:pPr>
      <w:r w:rsidRPr="00C73E1D">
        <w:rPr>
          <w:rFonts w:ascii="Times New Roman" w:eastAsia="Times New Roman" w:hAnsi="Times New Roman" w:cs="Times New Roman"/>
          <w:noProof/>
          <w:sz w:val="24"/>
          <w:szCs w:val="24"/>
          <w:lang w:eastAsia="ro-RO"/>
        </w:rPr>
        <w:drawing>
          <wp:inline distT="0" distB="0" distL="0" distR="0" wp14:anchorId="2F9BA2B2" wp14:editId="5E8712D9">
            <wp:extent cx="5581243" cy="6614808"/>
            <wp:effectExtent l="0" t="0" r="0" b="0"/>
            <wp:docPr id="18" name="Imagen 18" descr="l218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218p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8141" cy="6622984"/>
                    </a:xfrm>
                    <a:prstGeom prst="rect">
                      <a:avLst/>
                    </a:prstGeom>
                    <a:noFill/>
                    <a:ln>
                      <a:noFill/>
                    </a:ln>
                  </pic:spPr>
                </pic:pic>
              </a:graphicData>
            </a:graphic>
          </wp:inline>
        </w:drawing>
      </w:r>
    </w:p>
    <w:p w14:paraId="57C97037" w14:textId="77777777" w:rsidR="008D7285" w:rsidRPr="00360E48" w:rsidRDefault="008D7285" w:rsidP="00C73E1D">
      <w:pPr>
        <w:pStyle w:val="Titlu3"/>
        <w:spacing w:before="0" w:line="276" w:lineRule="auto"/>
        <w:ind w:firstLine="708"/>
        <w:rPr>
          <w:rFonts w:ascii="Times New Roman" w:hAnsi="Times New Roman" w:cs="Times New Roman"/>
          <w:b/>
          <w:bCs/>
          <w:i/>
          <w:iCs/>
          <w:color w:val="auto"/>
        </w:rPr>
      </w:pPr>
      <w:bookmarkStart w:id="63" w:name="_Toc108609467"/>
      <w:bookmarkStart w:id="64" w:name="_Toc170190386"/>
      <w:r w:rsidRPr="00360E48">
        <w:rPr>
          <w:rFonts w:ascii="Times New Roman" w:hAnsi="Times New Roman" w:cs="Times New Roman"/>
          <w:b/>
          <w:bCs/>
          <w:i/>
          <w:iCs/>
          <w:color w:val="auto"/>
        </w:rPr>
        <w:t>2.1.6. Biodiversitate</w:t>
      </w:r>
      <w:bookmarkEnd w:id="63"/>
      <w:bookmarkEnd w:id="64"/>
    </w:p>
    <w:p w14:paraId="22464ECD" w14:textId="496E3C4C" w:rsidR="00897D19" w:rsidRPr="00360E48" w:rsidRDefault="00897D19" w:rsidP="003A19C2">
      <w:pPr>
        <w:autoSpaceDE w:val="0"/>
        <w:autoSpaceDN w:val="0"/>
        <w:adjustRightInd w:val="0"/>
        <w:spacing w:after="0" w:line="276" w:lineRule="auto"/>
        <w:ind w:firstLine="720"/>
        <w:jc w:val="both"/>
        <w:rPr>
          <w:rFonts w:ascii="Times New Roman" w:eastAsia="Times New Roman" w:hAnsi="Times New Roman" w:cs="Times New Roman"/>
          <w:sz w:val="24"/>
          <w:szCs w:val="24"/>
          <w:lang w:eastAsia="ro-RO"/>
        </w:rPr>
      </w:pPr>
      <w:proofErr w:type="spellStart"/>
      <w:r w:rsidRPr="00360E48">
        <w:rPr>
          <w:rFonts w:ascii="Times New Roman" w:eastAsia="Calibri" w:hAnsi="Times New Roman" w:cs="Times New Roman"/>
          <w:sz w:val="24"/>
          <w:szCs w:val="24"/>
          <w:lang w:val="en-US"/>
        </w:rPr>
        <w:t>Ecosistemul</w:t>
      </w:r>
      <w:proofErr w:type="spellEnd"/>
      <w:r w:rsidRPr="00360E48">
        <w:rPr>
          <w:rFonts w:ascii="Times New Roman" w:eastAsia="Calibri" w:hAnsi="Times New Roman" w:cs="Times New Roman"/>
          <w:sz w:val="24"/>
          <w:szCs w:val="24"/>
          <w:lang w:val="en-US"/>
        </w:rPr>
        <w:t xml:space="preserve"> </w:t>
      </w:r>
      <w:proofErr w:type="spellStart"/>
      <w:r w:rsidRPr="00360E48">
        <w:rPr>
          <w:rFonts w:ascii="Times New Roman" w:eastAsia="Calibri" w:hAnsi="Times New Roman" w:cs="Times New Roman"/>
          <w:sz w:val="24"/>
          <w:szCs w:val="24"/>
          <w:lang w:val="en-US"/>
        </w:rPr>
        <w:t>afectat</w:t>
      </w:r>
      <w:proofErr w:type="spellEnd"/>
      <w:r w:rsidRPr="00360E48">
        <w:rPr>
          <w:rFonts w:ascii="Times New Roman" w:eastAsia="Calibri" w:hAnsi="Times New Roman" w:cs="Times New Roman"/>
          <w:sz w:val="24"/>
          <w:szCs w:val="24"/>
          <w:lang w:val="en-US"/>
        </w:rPr>
        <w:t xml:space="preserve"> de </w:t>
      </w:r>
      <w:proofErr w:type="spellStart"/>
      <w:r w:rsidRPr="00360E48">
        <w:rPr>
          <w:rFonts w:ascii="Times New Roman" w:eastAsia="Calibri" w:hAnsi="Times New Roman" w:cs="Times New Roman"/>
          <w:sz w:val="24"/>
          <w:szCs w:val="24"/>
          <w:lang w:val="en-US"/>
        </w:rPr>
        <w:t>implementarea</w:t>
      </w:r>
      <w:proofErr w:type="spellEnd"/>
      <w:r w:rsidRPr="00360E48">
        <w:rPr>
          <w:rFonts w:ascii="Times New Roman" w:eastAsia="Calibri" w:hAnsi="Times New Roman" w:cs="Times New Roman"/>
          <w:sz w:val="24"/>
          <w:szCs w:val="24"/>
          <w:lang w:val="en-US"/>
        </w:rPr>
        <w:t xml:space="preserve"> PP </w:t>
      </w:r>
      <w:proofErr w:type="spellStart"/>
      <w:r w:rsidR="00C73E1D">
        <w:rPr>
          <w:rFonts w:ascii="Times New Roman" w:eastAsia="Calibri" w:hAnsi="Times New Roman" w:cs="Times New Roman"/>
          <w:sz w:val="24"/>
          <w:szCs w:val="24"/>
          <w:lang w:val="en-US"/>
        </w:rPr>
        <w:t>ecosistemul</w:t>
      </w:r>
      <w:proofErr w:type="spellEnd"/>
      <w:r w:rsidR="00C73E1D">
        <w:rPr>
          <w:rFonts w:ascii="Times New Roman" w:eastAsia="Calibri" w:hAnsi="Times New Roman" w:cs="Times New Roman"/>
          <w:sz w:val="24"/>
          <w:szCs w:val="24"/>
          <w:lang w:val="en-US"/>
        </w:rPr>
        <w:t xml:space="preserve"> </w:t>
      </w:r>
      <w:proofErr w:type="spellStart"/>
      <w:r w:rsidR="00C73E1D">
        <w:rPr>
          <w:rFonts w:ascii="Times New Roman" w:eastAsia="Calibri" w:hAnsi="Times New Roman" w:cs="Times New Roman"/>
          <w:sz w:val="24"/>
          <w:szCs w:val="24"/>
          <w:lang w:val="en-US"/>
        </w:rPr>
        <w:t>forestier</w:t>
      </w:r>
      <w:proofErr w:type="spellEnd"/>
      <w:r w:rsidR="00C73E1D">
        <w:rPr>
          <w:rFonts w:ascii="Times New Roman" w:eastAsia="Calibri" w:hAnsi="Times New Roman" w:cs="Times New Roman"/>
          <w:sz w:val="24"/>
          <w:szCs w:val="24"/>
          <w:lang w:val="en-US"/>
        </w:rPr>
        <w:t>.</w:t>
      </w:r>
    </w:p>
    <w:p w14:paraId="3D85C4A7" w14:textId="77777777" w:rsidR="001D7250" w:rsidRDefault="002E6C57" w:rsidP="001D7250">
      <w:pPr>
        <w:spacing w:after="0" w:line="276" w:lineRule="auto"/>
        <w:ind w:firstLine="708"/>
        <w:jc w:val="both"/>
        <w:rPr>
          <w:rFonts w:ascii="Times New Roman" w:eastAsia="Times New Roman" w:hAnsi="Times New Roman" w:cs="Times New Roman"/>
          <w:sz w:val="26"/>
          <w:szCs w:val="26"/>
        </w:rPr>
      </w:pPr>
      <w:r w:rsidRPr="00360E48">
        <w:rPr>
          <w:rFonts w:ascii="Times New Roman" w:hAnsi="Times New Roman"/>
          <w:noProof/>
          <w:sz w:val="24"/>
          <w:szCs w:val="24"/>
        </w:rPr>
        <w:t xml:space="preserve">Tipurile naturale de pădure, </w:t>
      </w:r>
      <w:r w:rsidR="00C73E1D">
        <w:rPr>
          <w:rFonts w:ascii="Times New Roman" w:hAnsi="Times New Roman"/>
          <w:noProof/>
          <w:sz w:val="24"/>
          <w:szCs w:val="24"/>
        </w:rPr>
        <w:t>sau determinat în funcție de tipurile de stațiune.</w:t>
      </w:r>
      <w:r w:rsidR="001D7250" w:rsidRPr="001D7250">
        <w:rPr>
          <w:rFonts w:ascii="Times New Roman" w:eastAsia="Times New Roman" w:hAnsi="Times New Roman" w:cs="Times New Roman"/>
          <w:sz w:val="26"/>
          <w:szCs w:val="26"/>
        </w:rPr>
        <w:t xml:space="preserve"> </w:t>
      </w:r>
    </w:p>
    <w:p w14:paraId="5B5CBCA9" w14:textId="2389C72C" w:rsidR="002743E5" w:rsidRPr="00FB1DAC" w:rsidRDefault="001D7250" w:rsidP="00FB1DAC">
      <w:pPr>
        <w:spacing w:line="276" w:lineRule="auto"/>
        <w:ind w:firstLine="708"/>
        <w:jc w:val="both"/>
        <w:rPr>
          <w:rFonts w:ascii="Times New Roman" w:eastAsia="Times New Roman" w:hAnsi="Times New Roman" w:cs="Times New Roman"/>
          <w:sz w:val="24"/>
          <w:szCs w:val="24"/>
        </w:rPr>
      </w:pPr>
      <w:r w:rsidRPr="001D7250">
        <w:rPr>
          <w:rFonts w:ascii="Times New Roman" w:eastAsia="Times New Roman" w:hAnsi="Times New Roman" w:cs="Times New Roman"/>
          <w:sz w:val="24"/>
          <w:szCs w:val="24"/>
        </w:rPr>
        <w:t xml:space="preserve">Tipurile de </w:t>
      </w:r>
      <w:proofErr w:type="spellStart"/>
      <w:r w:rsidRPr="001D7250">
        <w:rPr>
          <w:rFonts w:ascii="Times New Roman" w:eastAsia="Times New Roman" w:hAnsi="Times New Roman" w:cs="Times New Roman"/>
          <w:sz w:val="24"/>
          <w:szCs w:val="24"/>
        </w:rPr>
        <w:t>staţiune</w:t>
      </w:r>
      <w:proofErr w:type="spellEnd"/>
      <w:r w:rsidRPr="001D7250">
        <w:rPr>
          <w:rFonts w:ascii="Times New Roman" w:eastAsia="Times New Roman" w:hAnsi="Times New Roman" w:cs="Times New Roman"/>
          <w:sz w:val="24"/>
          <w:szCs w:val="24"/>
        </w:rPr>
        <w:t xml:space="preserve"> s-au determinat ca un ansamblu de </w:t>
      </w:r>
      <w:proofErr w:type="spellStart"/>
      <w:r w:rsidRPr="001D7250">
        <w:rPr>
          <w:rFonts w:ascii="Times New Roman" w:eastAsia="Times New Roman" w:hAnsi="Times New Roman" w:cs="Times New Roman"/>
          <w:sz w:val="24"/>
          <w:szCs w:val="24"/>
        </w:rPr>
        <w:t>unităţi</w:t>
      </w:r>
      <w:proofErr w:type="spellEnd"/>
      <w:r w:rsidRPr="001D7250">
        <w:rPr>
          <w:rFonts w:ascii="Times New Roman" w:eastAsia="Times New Roman" w:hAnsi="Times New Roman" w:cs="Times New Roman"/>
          <w:sz w:val="24"/>
          <w:szCs w:val="24"/>
        </w:rPr>
        <w:t xml:space="preserve"> </w:t>
      </w:r>
      <w:proofErr w:type="spellStart"/>
      <w:r w:rsidRPr="001D7250">
        <w:rPr>
          <w:rFonts w:ascii="Times New Roman" w:eastAsia="Times New Roman" w:hAnsi="Times New Roman" w:cs="Times New Roman"/>
          <w:sz w:val="24"/>
          <w:szCs w:val="24"/>
        </w:rPr>
        <w:t>staţionale</w:t>
      </w:r>
      <w:proofErr w:type="spellEnd"/>
      <w:r w:rsidRPr="001D7250">
        <w:rPr>
          <w:rFonts w:ascii="Times New Roman" w:eastAsia="Times New Roman" w:hAnsi="Times New Roman" w:cs="Times New Roman"/>
          <w:sz w:val="24"/>
          <w:szCs w:val="24"/>
        </w:rPr>
        <w:t xml:space="preserve"> elementare, identice ecologic </w:t>
      </w:r>
      <w:proofErr w:type="spellStart"/>
      <w:r w:rsidRPr="001D7250">
        <w:rPr>
          <w:rFonts w:ascii="Times New Roman" w:eastAsia="Times New Roman" w:hAnsi="Times New Roman" w:cs="Times New Roman"/>
          <w:sz w:val="24"/>
          <w:szCs w:val="24"/>
        </w:rPr>
        <w:t>şi</w:t>
      </w:r>
      <w:proofErr w:type="spellEnd"/>
      <w:r w:rsidRPr="001D7250">
        <w:rPr>
          <w:rFonts w:ascii="Times New Roman" w:eastAsia="Times New Roman" w:hAnsi="Times New Roman" w:cs="Times New Roman"/>
          <w:sz w:val="24"/>
          <w:szCs w:val="24"/>
        </w:rPr>
        <w:t xml:space="preserve"> </w:t>
      </w:r>
      <w:proofErr w:type="spellStart"/>
      <w:r w:rsidRPr="001D7250">
        <w:rPr>
          <w:rFonts w:ascii="Times New Roman" w:eastAsia="Times New Roman" w:hAnsi="Times New Roman" w:cs="Times New Roman"/>
          <w:sz w:val="24"/>
          <w:szCs w:val="24"/>
        </w:rPr>
        <w:t>silvoproductiv</w:t>
      </w:r>
      <w:proofErr w:type="spellEnd"/>
      <w:r w:rsidRPr="001D7250">
        <w:rPr>
          <w:rFonts w:ascii="Times New Roman" w:eastAsia="Times New Roman" w:hAnsi="Times New Roman" w:cs="Times New Roman"/>
          <w:sz w:val="24"/>
          <w:szCs w:val="24"/>
        </w:rPr>
        <w:t xml:space="preserve"> echivalente, cu caractere </w:t>
      </w:r>
      <w:proofErr w:type="spellStart"/>
      <w:r w:rsidRPr="001D7250">
        <w:rPr>
          <w:rFonts w:ascii="Times New Roman" w:eastAsia="Times New Roman" w:hAnsi="Times New Roman" w:cs="Times New Roman"/>
          <w:sz w:val="24"/>
          <w:szCs w:val="24"/>
        </w:rPr>
        <w:t>fizico</w:t>
      </w:r>
      <w:proofErr w:type="spellEnd"/>
      <w:r w:rsidRPr="001D7250">
        <w:rPr>
          <w:rFonts w:ascii="Times New Roman" w:eastAsia="Times New Roman" w:hAnsi="Times New Roman" w:cs="Times New Roman"/>
          <w:sz w:val="24"/>
          <w:szCs w:val="24"/>
        </w:rPr>
        <w:t>-geografice (e</w:t>
      </w:r>
      <w:r>
        <w:rPr>
          <w:rFonts w:ascii="Times New Roman" w:eastAsia="Times New Roman" w:hAnsi="Times New Roman" w:cs="Times New Roman"/>
          <w:sz w:val="24"/>
          <w:szCs w:val="24"/>
        </w:rPr>
        <w:t>taj, relief, substrat litologic,</w:t>
      </w:r>
      <w:r w:rsidRPr="001D7250">
        <w:rPr>
          <w:rFonts w:ascii="Times New Roman" w:eastAsia="Times New Roman" w:hAnsi="Times New Roman" w:cs="Times New Roman"/>
          <w:sz w:val="24"/>
          <w:szCs w:val="24"/>
        </w:rPr>
        <w:t xml:space="preserve"> sol etc.) asemănătoare, având soluri din tipuri genetice apropiate, apte pentru crearea </w:t>
      </w:r>
      <w:proofErr w:type="spellStart"/>
      <w:r w:rsidRPr="001D7250">
        <w:rPr>
          <w:rFonts w:ascii="Times New Roman" w:eastAsia="Times New Roman" w:hAnsi="Times New Roman" w:cs="Times New Roman"/>
          <w:sz w:val="24"/>
          <w:szCs w:val="24"/>
        </w:rPr>
        <w:t>şi</w:t>
      </w:r>
      <w:proofErr w:type="spellEnd"/>
      <w:r w:rsidRPr="001D7250">
        <w:rPr>
          <w:rFonts w:ascii="Times New Roman" w:eastAsia="Times New Roman" w:hAnsi="Times New Roman" w:cs="Times New Roman"/>
          <w:sz w:val="24"/>
          <w:szCs w:val="24"/>
        </w:rPr>
        <w:t xml:space="preserve"> dezvoltarea unei anumite </w:t>
      </w:r>
      <w:proofErr w:type="spellStart"/>
      <w:r w:rsidRPr="001D7250">
        <w:rPr>
          <w:rFonts w:ascii="Times New Roman" w:eastAsia="Times New Roman" w:hAnsi="Times New Roman" w:cs="Times New Roman"/>
          <w:sz w:val="24"/>
          <w:szCs w:val="24"/>
        </w:rPr>
        <w:t>vegetaţii</w:t>
      </w:r>
      <w:proofErr w:type="spellEnd"/>
      <w:r w:rsidRPr="001D7250">
        <w:rPr>
          <w:rFonts w:ascii="Times New Roman" w:eastAsia="Times New Roman" w:hAnsi="Times New Roman" w:cs="Times New Roman"/>
          <w:sz w:val="24"/>
          <w:szCs w:val="24"/>
        </w:rPr>
        <w:t xml:space="preserve"> forestiere, căreia urmează a i se aplica </w:t>
      </w:r>
      <w:proofErr w:type="spellStart"/>
      <w:r w:rsidRPr="001D7250">
        <w:rPr>
          <w:rFonts w:ascii="Times New Roman" w:eastAsia="Times New Roman" w:hAnsi="Times New Roman" w:cs="Times New Roman"/>
          <w:sz w:val="24"/>
          <w:szCs w:val="24"/>
        </w:rPr>
        <w:t>acelaşi</w:t>
      </w:r>
      <w:proofErr w:type="spellEnd"/>
      <w:r w:rsidRPr="001D7250">
        <w:rPr>
          <w:rFonts w:ascii="Times New Roman" w:eastAsia="Times New Roman" w:hAnsi="Times New Roman" w:cs="Times New Roman"/>
          <w:sz w:val="24"/>
          <w:szCs w:val="24"/>
        </w:rPr>
        <w:t xml:space="preserve"> complex de măsuri de gospodărire.</w:t>
      </w:r>
    </w:p>
    <w:p w14:paraId="714B30FA" w14:textId="4776D883" w:rsidR="00E03DB4" w:rsidRPr="00D75C41" w:rsidRDefault="001D7250" w:rsidP="002743E5">
      <w:pPr>
        <w:spacing w:after="0" w:line="276" w:lineRule="auto"/>
        <w:jc w:val="center"/>
        <w:rPr>
          <w:rFonts w:ascii="Times New Roman" w:hAnsi="Times New Roman"/>
          <w:b/>
          <w:noProof/>
          <w:sz w:val="24"/>
          <w:szCs w:val="24"/>
        </w:rPr>
      </w:pPr>
      <w:r w:rsidRPr="00D75C41">
        <w:rPr>
          <w:rFonts w:ascii="Times New Roman" w:hAnsi="Times New Roman"/>
          <w:b/>
          <w:noProof/>
          <w:sz w:val="24"/>
          <w:szCs w:val="24"/>
        </w:rPr>
        <w:lastRenderedPageBreak/>
        <w:t>Tabel nr. 48</w:t>
      </w:r>
      <w:r w:rsidR="00E03DB4" w:rsidRPr="00D75C41">
        <w:rPr>
          <w:rFonts w:ascii="Times New Roman" w:hAnsi="Times New Roman"/>
          <w:b/>
          <w:noProof/>
          <w:sz w:val="24"/>
          <w:szCs w:val="24"/>
        </w:rPr>
        <w:t>.</w:t>
      </w:r>
      <w:r w:rsidRPr="00D75C41">
        <w:rPr>
          <w:rFonts w:ascii="Times New Roman" w:eastAsia="MS Mincho" w:hAnsi="Times New Roman" w:cs="Times New Roman"/>
          <w:b/>
          <w:bCs/>
          <w:sz w:val="24"/>
          <w:szCs w:val="24"/>
        </w:rPr>
        <w:t xml:space="preserve"> Lista </w:t>
      </w:r>
      <w:proofErr w:type="spellStart"/>
      <w:r w:rsidRPr="00D75C41">
        <w:rPr>
          <w:rFonts w:ascii="Times New Roman" w:eastAsia="MS Mincho" w:hAnsi="Times New Roman" w:cs="Times New Roman"/>
          <w:b/>
          <w:bCs/>
          <w:sz w:val="24"/>
          <w:szCs w:val="24"/>
        </w:rPr>
        <w:t>unităţilor</w:t>
      </w:r>
      <w:proofErr w:type="spellEnd"/>
      <w:r w:rsidRPr="00D75C41">
        <w:rPr>
          <w:rFonts w:ascii="Times New Roman" w:eastAsia="MS Mincho" w:hAnsi="Times New Roman" w:cs="Times New Roman"/>
          <w:b/>
          <w:bCs/>
          <w:sz w:val="24"/>
          <w:szCs w:val="24"/>
        </w:rPr>
        <w:t xml:space="preserve"> amenajistice pe tipuri de </w:t>
      </w:r>
      <w:proofErr w:type="spellStart"/>
      <w:r w:rsidRPr="00D75C41">
        <w:rPr>
          <w:rFonts w:ascii="Times New Roman" w:eastAsia="MS Mincho" w:hAnsi="Times New Roman" w:cs="Times New Roman"/>
          <w:b/>
          <w:bCs/>
          <w:sz w:val="24"/>
          <w:szCs w:val="24"/>
        </w:rPr>
        <w:t>staţiuni</w:t>
      </w:r>
      <w:proofErr w:type="spellEnd"/>
      <w:r w:rsidRPr="00D75C41">
        <w:rPr>
          <w:rFonts w:ascii="Times New Roman" w:eastAsia="MS Mincho" w:hAnsi="Times New Roman" w:cs="Times New Roman"/>
          <w:b/>
          <w:bCs/>
          <w:sz w:val="24"/>
          <w:szCs w:val="24"/>
        </w:rPr>
        <w:t xml:space="preserve"> </w:t>
      </w:r>
      <w:proofErr w:type="spellStart"/>
      <w:r w:rsidRPr="00D75C41">
        <w:rPr>
          <w:rFonts w:ascii="Times New Roman" w:eastAsia="MS Mincho" w:hAnsi="Times New Roman" w:cs="Times New Roman"/>
          <w:b/>
          <w:bCs/>
          <w:sz w:val="24"/>
          <w:szCs w:val="24"/>
        </w:rPr>
        <w:t>şi</w:t>
      </w:r>
      <w:proofErr w:type="spellEnd"/>
      <w:r w:rsidRPr="00D75C41">
        <w:rPr>
          <w:rFonts w:ascii="Times New Roman" w:eastAsia="MS Mincho" w:hAnsi="Times New Roman" w:cs="Times New Roman"/>
          <w:b/>
          <w:bCs/>
          <w:sz w:val="24"/>
          <w:szCs w:val="24"/>
        </w:rPr>
        <w:t xml:space="preserve"> sol</w:t>
      </w:r>
    </w:p>
    <w:p w14:paraId="25C5B2ED" w14:textId="4741B420" w:rsidR="001D7250" w:rsidRDefault="001D7250" w:rsidP="001D7250">
      <w:pPr>
        <w:spacing w:after="0" w:line="276" w:lineRule="auto"/>
        <w:jc w:val="center"/>
        <w:rPr>
          <w:rFonts w:ascii="Times New Roman" w:hAnsi="Times New Roman"/>
          <w:b/>
          <w:noProof/>
        </w:rPr>
      </w:pPr>
      <w:r w:rsidRPr="001D7250">
        <w:rPr>
          <w:rFonts w:ascii="Times New Roman" w:eastAsia="Times New Roman" w:hAnsi="Times New Roman" w:cs="Times New Roman"/>
          <w:noProof/>
          <w:sz w:val="24"/>
          <w:szCs w:val="24"/>
          <w:lang w:eastAsia="ro-RO"/>
        </w:rPr>
        <w:drawing>
          <wp:inline distT="0" distB="0" distL="0" distR="0" wp14:anchorId="4E0550DB" wp14:editId="66E019AD">
            <wp:extent cx="5572125" cy="8124572"/>
            <wp:effectExtent l="0" t="0" r="0" b="0"/>
            <wp:docPr id="19" name="Imagen 19" descr="l21b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21bp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5552" cy="8129569"/>
                    </a:xfrm>
                    <a:prstGeom prst="rect">
                      <a:avLst/>
                    </a:prstGeom>
                    <a:noFill/>
                    <a:ln>
                      <a:noFill/>
                    </a:ln>
                  </pic:spPr>
                </pic:pic>
              </a:graphicData>
            </a:graphic>
          </wp:inline>
        </w:drawing>
      </w:r>
    </w:p>
    <w:p w14:paraId="2C6DE6AC" w14:textId="77777777" w:rsidR="001D7250" w:rsidRDefault="001D7250" w:rsidP="00E03DB4">
      <w:pPr>
        <w:spacing w:after="0" w:line="276" w:lineRule="auto"/>
        <w:ind w:firstLine="720"/>
        <w:jc w:val="both"/>
        <w:rPr>
          <w:rFonts w:ascii="Times New Roman" w:hAnsi="Times New Roman"/>
          <w:b/>
          <w:noProof/>
        </w:rPr>
      </w:pPr>
    </w:p>
    <w:p w14:paraId="23BE0CF9" w14:textId="77777777" w:rsidR="001D7250" w:rsidRDefault="001D7250" w:rsidP="00E03DB4">
      <w:pPr>
        <w:spacing w:after="0" w:line="276" w:lineRule="auto"/>
        <w:ind w:firstLine="720"/>
        <w:jc w:val="both"/>
        <w:rPr>
          <w:rFonts w:ascii="Times New Roman" w:hAnsi="Times New Roman"/>
          <w:b/>
          <w:noProof/>
        </w:rPr>
      </w:pPr>
    </w:p>
    <w:p w14:paraId="4D0469AC" w14:textId="77777777" w:rsidR="001D7250" w:rsidRDefault="001D7250" w:rsidP="00E03DB4">
      <w:pPr>
        <w:spacing w:after="0" w:line="276" w:lineRule="auto"/>
        <w:ind w:firstLine="720"/>
        <w:jc w:val="both"/>
        <w:rPr>
          <w:rFonts w:ascii="Times New Roman" w:hAnsi="Times New Roman"/>
          <w:b/>
          <w:noProof/>
        </w:rPr>
      </w:pPr>
    </w:p>
    <w:p w14:paraId="3D56D4AF" w14:textId="77777777" w:rsidR="001D7250" w:rsidRDefault="001D7250" w:rsidP="00E03DB4">
      <w:pPr>
        <w:spacing w:after="0" w:line="276" w:lineRule="auto"/>
        <w:ind w:firstLine="720"/>
        <w:jc w:val="both"/>
        <w:rPr>
          <w:rFonts w:ascii="Times New Roman" w:hAnsi="Times New Roman"/>
          <w:b/>
          <w:noProof/>
        </w:rPr>
      </w:pPr>
    </w:p>
    <w:p w14:paraId="0D0629C1" w14:textId="77777777" w:rsidR="00D75C41" w:rsidRDefault="00D75C41" w:rsidP="003A19C2">
      <w:pPr>
        <w:spacing w:after="0" w:line="276" w:lineRule="auto"/>
        <w:jc w:val="center"/>
        <w:rPr>
          <w:rFonts w:ascii="Times New Roman" w:hAnsi="Times New Roman"/>
          <w:b/>
          <w:noProof/>
          <w:sz w:val="24"/>
          <w:szCs w:val="24"/>
        </w:rPr>
      </w:pPr>
    </w:p>
    <w:p w14:paraId="0513F9BA" w14:textId="77777777" w:rsidR="00D75C41" w:rsidRDefault="00D75C41" w:rsidP="003A19C2">
      <w:pPr>
        <w:spacing w:after="0" w:line="276" w:lineRule="auto"/>
        <w:jc w:val="center"/>
        <w:rPr>
          <w:rFonts w:ascii="Times New Roman" w:hAnsi="Times New Roman"/>
          <w:b/>
          <w:noProof/>
          <w:sz w:val="24"/>
          <w:szCs w:val="24"/>
        </w:rPr>
      </w:pPr>
    </w:p>
    <w:p w14:paraId="0F370D49" w14:textId="407C8C02" w:rsidR="001D7250" w:rsidRDefault="001D7250" w:rsidP="003A19C2">
      <w:pPr>
        <w:spacing w:after="0" w:line="276" w:lineRule="auto"/>
        <w:jc w:val="center"/>
        <w:rPr>
          <w:rFonts w:ascii="Times New Roman" w:hAnsi="Times New Roman"/>
          <w:b/>
          <w:noProof/>
          <w:sz w:val="24"/>
          <w:szCs w:val="24"/>
        </w:rPr>
      </w:pPr>
      <w:r w:rsidRPr="00D75C41">
        <w:rPr>
          <w:rFonts w:ascii="Times New Roman" w:hAnsi="Times New Roman"/>
          <w:b/>
          <w:noProof/>
          <w:sz w:val="24"/>
          <w:szCs w:val="24"/>
        </w:rPr>
        <w:t>Tabel nr. 49. Tipuri de pădure</w:t>
      </w:r>
    </w:p>
    <w:p w14:paraId="0329CEA1" w14:textId="77777777" w:rsidR="00D75C41" w:rsidRPr="00D75C41" w:rsidRDefault="00D75C41" w:rsidP="003A19C2">
      <w:pPr>
        <w:spacing w:after="0" w:line="276" w:lineRule="auto"/>
        <w:jc w:val="center"/>
        <w:rPr>
          <w:rFonts w:ascii="Times New Roman" w:hAnsi="Times New Roman"/>
          <w:b/>
          <w:noProof/>
          <w:sz w:val="16"/>
          <w:szCs w:val="16"/>
        </w:rPr>
      </w:pPr>
    </w:p>
    <w:tbl>
      <w:tblPr>
        <w:tblStyle w:val="Tablaconcuadrcula110"/>
        <w:tblW w:w="5000" w:type="pct"/>
        <w:tblLook w:val="0000" w:firstRow="0" w:lastRow="0" w:firstColumn="0" w:lastColumn="0" w:noHBand="0" w:noVBand="0"/>
      </w:tblPr>
      <w:tblGrid>
        <w:gridCol w:w="744"/>
        <w:gridCol w:w="894"/>
        <w:gridCol w:w="756"/>
        <w:gridCol w:w="3278"/>
        <w:gridCol w:w="766"/>
        <w:gridCol w:w="517"/>
        <w:gridCol w:w="1032"/>
        <w:gridCol w:w="820"/>
        <w:gridCol w:w="766"/>
      </w:tblGrid>
      <w:tr w:rsidR="001D7250" w:rsidRPr="001D7250" w14:paraId="4877ABD1" w14:textId="77777777" w:rsidTr="001D7250">
        <w:tc>
          <w:tcPr>
            <w:tcW w:w="389" w:type="pct"/>
            <w:vMerge w:val="restart"/>
          </w:tcPr>
          <w:p w14:paraId="62F40F59" w14:textId="77777777" w:rsidR="001D7250" w:rsidRPr="001D7250" w:rsidRDefault="001D7250" w:rsidP="001D7250">
            <w:pPr>
              <w:jc w:val="center"/>
              <w:rPr>
                <w:b/>
              </w:rPr>
            </w:pPr>
            <w:r w:rsidRPr="001D7250">
              <w:rPr>
                <w:b/>
              </w:rPr>
              <w:t>Nr.</w:t>
            </w:r>
          </w:p>
          <w:p w14:paraId="47FDA8B7" w14:textId="77777777" w:rsidR="001D7250" w:rsidRPr="001D7250" w:rsidRDefault="001D7250" w:rsidP="001D7250">
            <w:pPr>
              <w:jc w:val="center"/>
              <w:rPr>
                <w:b/>
              </w:rPr>
            </w:pPr>
            <w:r w:rsidRPr="001D7250">
              <w:rPr>
                <w:b/>
              </w:rPr>
              <w:t>crt.</w:t>
            </w:r>
          </w:p>
        </w:tc>
        <w:tc>
          <w:tcPr>
            <w:tcW w:w="467" w:type="pct"/>
            <w:vMerge w:val="restart"/>
          </w:tcPr>
          <w:p w14:paraId="693E5715" w14:textId="77777777" w:rsidR="001D7250" w:rsidRPr="001D7250" w:rsidRDefault="001D7250" w:rsidP="001D7250">
            <w:pPr>
              <w:jc w:val="center"/>
              <w:rPr>
                <w:b/>
              </w:rPr>
            </w:pPr>
            <w:r w:rsidRPr="001D7250">
              <w:rPr>
                <w:b/>
              </w:rPr>
              <w:t xml:space="preserve">Tip de </w:t>
            </w:r>
            <w:proofErr w:type="spellStart"/>
            <w:r w:rsidRPr="001D7250">
              <w:rPr>
                <w:b/>
              </w:rPr>
              <w:t>staţiune</w:t>
            </w:r>
            <w:proofErr w:type="spellEnd"/>
          </w:p>
        </w:tc>
        <w:tc>
          <w:tcPr>
            <w:tcW w:w="2107" w:type="pct"/>
            <w:gridSpan w:val="2"/>
          </w:tcPr>
          <w:p w14:paraId="179FC255" w14:textId="77777777" w:rsidR="001D7250" w:rsidRPr="001D7250" w:rsidRDefault="001D7250" w:rsidP="001D7250">
            <w:pPr>
              <w:jc w:val="center"/>
              <w:rPr>
                <w:b/>
              </w:rPr>
            </w:pPr>
            <w:r w:rsidRPr="001D7250">
              <w:rPr>
                <w:b/>
              </w:rPr>
              <w:t>Tip de pădure</w:t>
            </w:r>
          </w:p>
        </w:tc>
        <w:tc>
          <w:tcPr>
            <w:tcW w:w="670" w:type="pct"/>
            <w:gridSpan w:val="2"/>
          </w:tcPr>
          <w:p w14:paraId="66EEFA76" w14:textId="77777777" w:rsidR="001D7250" w:rsidRPr="001D7250" w:rsidRDefault="001D7250" w:rsidP="001D7250">
            <w:pPr>
              <w:jc w:val="center"/>
              <w:rPr>
                <w:b/>
              </w:rPr>
            </w:pPr>
            <w:proofErr w:type="spellStart"/>
            <w:r w:rsidRPr="001D7250">
              <w:rPr>
                <w:b/>
              </w:rPr>
              <w:t>Suprafaţa</w:t>
            </w:r>
            <w:proofErr w:type="spellEnd"/>
          </w:p>
        </w:tc>
        <w:tc>
          <w:tcPr>
            <w:tcW w:w="1367" w:type="pct"/>
            <w:gridSpan w:val="3"/>
          </w:tcPr>
          <w:p w14:paraId="790B7AEC" w14:textId="77777777" w:rsidR="001D7250" w:rsidRPr="001D7250" w:rsidRDefault="001D7250" w:rsidP="001D7250">
            <w:pPr>
              <w:jc w:val="center"/>
              <w:rPr>
                <w:b/>
              </w:rPr>
            </w:pPr>
            <w:r w:rsidRPr="001D7250">
              <w:rPr>
                <w:b/>
              </w:rPr>
              <w:t>Productivitatea naturală</w:t>
            </w:r>
          </w:p>
        </w:tc>
      </w:tr>
      <w:tr w:rsidR="005F3C04" w:rsidRPr="001D7250" w14:paraId="52D4134F" w14:textId="77777777" w:rsidTr="001D7250">
        <w:tc>
          <w:tcPr>
            <w:tcW w:w="389" w:type="pct"/>
            <w:vMerge/>
          </w:tcPr>
          <w:p w14:paraId="320742F9" w14:textId="77777777" w:rsidR="001D7250" w:rsidRPr="001D7250" w:rsidRDefault="001D7250" w:rsidP="001D7250">
            <w:pPr>
              <w:jc w:val="center"/>
              <w:rPr>
                <w:b/>
              </w:rPr>
            </w:pPr>
          </w:p>
        </w:tc>
        <w:tc>
          <w:tcPr>
            <w:tcW w:w="467" w:type="pct"/>
            <w:vMerge/>
          </w:tcPr>
          <w:p w14:paraId="5BA12053" w14:textId="77777777" w:rsidR="001D7250" w:rsidRPr="001D7250" w:rsidRDefault="001D7250" w:rsidP="001D7250">
            <w:pPr>
              <w:jc w:val="center"/>
              <w:rPr>
                <w:b/>
              </w:rPr>
            </w:pPr>
          </w:p>
        </w:tc>
        <w:tc>
          <w:tcPr>
            <w:tcW w:w="395" w:type="pct"/>
          </w:tcPr>
          <w:p w14:paraId="4F61F023" w14:textId="77777777" w:rsidR="001D7250" w:rsidRPr="001D7250" w:rsidRDefault="001D7250" w:rsidP="001D7250">
            <w:pPr>
              <w:jc w:val="center"/>
              <w:rPr>
                <w:b/>
              </w:rPr>
            </w:pPr>
            <w:r w:rsidRPr="001D7250">
              <w:rPr>
                <w:b/>
              </w:rPr>
              <w:t>Codul</w:t>
            </w:r>
          </w:p>
        </w:tc>
        <w:tc>
          <w:tcPr>
            <w:tcW w:w="1712" w:type="pct"/>
          </w:tcPr>
          <w:p w14:paraId="7B463C56" w14:textId="77777777" w:rsidR="001D7250" w:rsidRPr="001D7250" w:rsidRDefault="001D7250" w:rsidP="001D7250">
            <w:pPr>
              <w:jc w:val="center"/>
              <w:rPr>
                <w:b/>
              </w:rPr>
            </w:pPr>
            <w:r w:rsidRPr="001D7250">
              <w:rPr>
                <w:b/>
              </w:rPr>
              <w:t>Diagnoza</w:t>
            </w:r>
          </w:p>
        </w:tc>
        <w:tc>
          <w:tcPr>
            <w:tcW w:w="400" w:type="pct"/>
          </w:tcPr>
          <w:p w14:paraId="5085B656" w14:textId="77777777" w:rsidR="001D7250" w:rsidRPr="001D7250" w:rsidRDefault="001D7250" w:rsidP="001D7250">
            <w:pPr>
              <w:jc w:val="center"/>
              <w:rPr>
                <w:b/>
              </w:rPr>
            </w:pPr>
            <w:r w:rsidRPr="001D7250">
              <w:rPr>
                <w:b/>
              </w:rPr>
              <w:t>ha</w:t>
            </w:r>
          </w:p>
        </w:tc>
        <w:tc>
          <w:tcPr>
            <w:tcW w:w="270" w:type="pct"/>
          </w:tcPr>
          <w:p w14:paraId="34B0EE44" w14:textId="77777777" w:rsidR="001D7250" w:rsidRPr="001D7250" w:rsidRDefault="001D7250" w:rsidP="001D7250">
            <w:pPr>
              <w:jc w:val="center"/>
              <w:rPr>
                <w:b/>
              </w:rPr>
            </w:pPr>
            <w:r w:rsidRPr="001D7250">
              <w:rPr>
                <w:b/>
              </w:rPr>
              <w:t>%</w:t>
            </w:r>
          </w:p>
        </w:tc>
        <w:tc>
          <w:tcPr>
            <w:tcW w:w="539" w:type="pct"/>
          </w:tcPr>
          <w:p w14:paraId="02B16533" w14:textId="77777777" w:rsidR="001D7250" w:rsidRPr="001D7250" w:rsidRDefault="001D7250" w:rsidP="001D7250">
            <w:pPr>
              <w:jc w:val="center"/>
              <w:rPr>
                <w:b/>
                <w:spacing w:val="-14"/>
              </w:rPr>
            </w:pPr>
            <w:r w:rsidRPr="001D7250">
              <w:rPr>
                <w:b/>
                <w:spacing w:val="-14"/>
              </w:rPr>
              <w:t>Superioară</w:t>
            </w:r>
          </w:p>
        </w:tc>
        <w:tc>
          <w:tcPr>
            <w:tcW w:w="428" w:type="pct"/>
          </w:tcPr>
          <w:p w14:paraId="6A83F55F" w14:textId="77777777" w:rsidR="001D7250" w:rsidRPr="001D7250" w:rsidRDefault="001D7250" w:rsidP="001D7250">
            <w:pPr>
              <w:jc w:val="center"/>
              <w:rPr>
                <w:b/>
                <w:spacing w:val="-14"/>
              </w:rPr>
            </w:pPr>
            <w:r w:rsidRPr="001D7250">
              <w:rPr>
                <w:b/>
                <w:spacing w:val="-12"/>
              </w:rPr>
              <w:t>Mijlocie</w:t>
            </w:r>
          </w:p>
        </w:tc>
        <w:tc>
          <w:tcPr>
            <w:tcW w:w="400" w:type="pct"/>
          </w:tcPr>
          <w:p w14:paraId="63691EEB" w14:textId="77777777" w:rsidR="001D7250" w:rsidRPr="001D7250" w:rsidRDefault="001D7250" w:rsidP="001D7250">
            <w:pPr>
              <w:ind w:hanging="283"/>
              <w:jc w:val="center"/>
              <w:rPr>
                <w:b/>
                <w:spacing w:val="-14"/>
              </w:rPr>
            </w:pPr>
            <w:r w:rsidRPr="001D7250">
              <w:rPr>
                <w:b/>
                <w:spacing w:val="-14"/>
              </w:rPr>
              <w:t>Inferioară</w:t>
            </w:r>
          </w:p>
        </w:tc>
      </w:tr>
      <w:tr w:rsidR="005F3C04" w:rsidRPr="001D7250" w14:paraId="57835349" w14:textId="77777777" w:rsidTr="001D7250">
        <w:trPr>
          <w:trHeight w:val="354"/>
        </w:trPr>
        <w:tc>
          <w:tcPr>
            <w:tcW w:w="389" w:type="pct"/>
          </w:tcPr>
          <w:p w14:paraId="2CF593CB" w14:textId="77777777" w:rsidR="001D7250" w:rsidRPr="001D7250" w:rsidRDefault="001D7250" w:rsidP="001D7250">
            <w:pPr>
              <w:jc w:val="center"/>
            </w:pPr>
            <w:r w:rsidRPr="001D7250">
              <w:t>1</w:t>
            </w:r>
          </w:p>
        </w:tc>
        <w:tc>
          <w:tcPr>
            <w:tcW w:w="467" w:type="pct"/>
          </w:tcPr>
          <w:p w14:paraId="6433A145" w14:textId="77777777" w:rsidR="001D7250" w:rsidRPr="001D7250" w:rsidRDefault="001D7250" w:rsidP="001D7250">
            <w:pPr>
              <w:jc w:val="center"/>
            </w:pPr>
            <w:r w:rsidRPr="001D7250">
              <w:t>5.1.3.2.</w:t>
            </w:r>
          </w:p>
        </w:tc>
        <w:tc>
          <w:tcPr>
            <w:tcW w:w="395" w:type="pct"/>
          </w:tcPr>
          <w:p w14:paraId="2BBEBBB2" w14:textId="77777777" w:rsidR="001D7250" w:rsidRPr="001D7250" w:rsidRDefault="001D7250" w:rsidP="001D7250">
            <w:pPr>
              <w:jc w:val="center"/>
            </w:pPr>
            <w:r w:rsidRPr="001D7250">
              <w:t>513.1</w:t>
            </w:r>
          </w:p>
        </w:tc>
        <w:tc>
          <w:tcPr>
            <w:tcW w:w="1712" w:type="pct"/>
          </w:tcPr>
          <w:p w14:paraId="4F335728" w14:textId="77777777" w:rsidR="001D7250" w:rsidRPr="001D7250" w:rsidRDefault="001D7250" w:rsidP="001D7250">
            <w:pPr>
              <w:jc w:val="center"/>
            </w:pPr>
            <w:r w:rsidRPr="001D7250">
              <w:t xml:space="preserve">Gorunet de coastă cu </w:t>
            </w:r>
            <w:proofErr w:type="spellStart"/>
            <w:r w:rsidRPr="001D7250">
              <w:t>garminee</w:t>
            </w:r>
            <w:proofErr w:type="spellEnd"/>
            <w:r w:rsidRPr="001D7250">
              <w:t xml:space="preserve"> și </w:t>
            </w:r>
            <w:proofErr w:type="spellStart"/>
            <w:r w:rsidRPr="001D7250">
              <w:t>Luzula</w:t>
            </w:r>
            <w:proofErr w:type="spellEnd"/>
            <w:r w:rsidRPr="001D7250">
              <w:t xml:space="preserve"> </w:t>
            </w:r>
            <w:proofErr w:type="spellStart"/>
            <w:r w:rsidRPr="001D7250">
              <w:t>luzuloides</w:t>
            </w:r>
            <w:proofErr w:type="spellEnd"/>
            <w:r w:rsidRPr="001D7250">
              <w:t xml:space="preserve"> (m)</w:t>
            </w:r>
          </w:p>
        </w:tc>
        <w:tc>
          <w:tcPr>
            <w:tcW w:w="400" w:type="pct"/>
          </w:tcPr>
          <w:p w14:paraId="7FA37BE9" w14:textId="77777777" w:rsidR="001D7250" w:rsidRPr="001D7250" w:rsidRDefault="001D7250" w:rsidP="001D7250">
            <w:pPr>
              <w:jc w:val="center"/>
            </w:pPr>
            <w:r w:rsidRPr="001D7250">
              <w:t>41,0</w:t>
            </w:r>
          </w:p>
        </w:tc>
        <w:tc>
          <w:tcPr>
            <w:tcW w:w="270" w:type="pct"/>
          </w:tcPr>
          <w:p w14:paraId="3DD58671" w14:textId="77777777" w:rsidR="001D7250" w:rsidRPr="001D7250" w:rsidRDefault="001D7250" w:rsidP="001D7250">
            <w:pPr>
              <w:jc w:val="center"/>
            </w:pPr>
            <w:r w:rsidRPr="001D7250">
              <w:t>5</w:t>
            </w:r>
          </w:p>
        </w:tc>
        <w:tc>
          <w:tcPr>
            <w:tcW w:w="539" w:type="pct"/>
          </w:tcPr>
          <w:p w14:paraId="43936D00" w14:textId="77777777" w:rsidR="001D7250" w:rsidRPr="001D7250" w:rsidRDefault="001D7250" w:rsidP="001D7250">
            <w:pPr>
              <w:jc w:val="center"/>
            </w:pPr>
            <w:r w:rsidRPr="001D7250">
              <w:t>-</w:t>
            </w:r>
          </w:p>
        </w:tc>
        <w:tc>
          <w:tcPr>
            <w:tcW w:w="428" w:type="pct"/>
          </w:tcPr>
          <w:p w14:paraId="09C96B93" w14:textId="77777777" w:rsidR="001D7250" w:rsidRPr="001D7250" w:rsidRDefault="001D7250" w:rsidP="001D7250">
            <w:pPr>
              <w:jc w:val="center"/>
            </w:pPr>
            <w:r w:rsidRPr="001D7250">
              <w:t>41,0</w:t>
            </w:r>
          </w:p>
        </w:tc>
        <w:tc>
          <w:tcPr>
            <w:tcW w:w="400" w:type="pct"/>
          </w:tcPr>
          <w:p w14:paraId="0F30A053" w14:textId="77777777" w:rsidR="001D7250" w:rsidRPr="001D7250" w:rsidRDefault="001D7250" w:rsidP="001D7250">
            <w:pPr>
              <w:jc w:val="center"/>
            </w:pPr>
            <w:r w:rsidRPr="001D7250">
              <w:t>-</w:t>
            </w:r>
          </w:p>
        </w:tc>
      </w:tr>
      <w:tr w:rsidR="005F3C04" w:rsidRPr="001D7250" w14:paraId="1A2F8528" w14:textId="77777777" w:rsidTr="001D7250">
        <w:trPr>
          <w:trHeight w:val="276"/>
        </w:trPr>
        <w:tc>
          <w:tcPr>
            <w:tcW w:w="389" w:type="pct"/>
          </w:tcPr>
          <w:p w14:paraId="641F0E21" w14:textId="77777777" w:rsidR="001D7250" w:rsidRPr="001D7250" w:rsidRDefault="001D7250" w:rsidP="001D7250">
            <w:pPr>
              <w:jc w:val="center"/>
            </w:pPr>
            <w:r w:rsidRPr="001D7250">
              <w:t>2</w:t>
            </w:r>
          </w:p>
        </w:tc>
        <w:tc>
          <w:tcPr>
            <w:tcW w:w="467" w:type="pct"/>
          </w:tcPr>
          <w:p w14:paraId="166DF66F" w14:textId="77777777" w:rsidR="001D7250" w:rsidRPr="001D7250" w:rsidRDefault="001D7250" w:rsidP="001D7250">
            <w:pPr>
              <w:jc w:val="center"/>
            </w:pPr>
            <w:r w:rsidRPr="001D7250">
              <w:t>5.2.3.1.</w:t>
            </w:r>
          </w:p>
        </w:tc>
        <w:tc>
          <w:tcPr>
            <w:tcW w:w="395" w:type="pct"/>
          </w:tcPr>
          <w:p w14:paraId="1393D020" w14:textId="77777777" w:rsidR="001D7250" w:rsidRPr="001D7250" w:rsidRDefault="001D7250" w:rsidP="001D7250">
            <w:pPr>
              <w:jc w:val="center"/>
            </w:pPr>
            <w:r w:rsidRPr="001D7250">
              <w:t>424.1</w:t>
            </w:r>
          </w:p>
        </w:tc>
        <w:tc>
          <w:tcPr>
            <w:tcW w:w="1712" w:type="pct"/>
          </w:tcPr>
          <w:p w14:paraId="28A42043" w14:textId="77777777" w:rsidR="001D7250" w:rsidRPr="001D7250" w:rsidRDefault="001D7250" w:rsidP="001D7250">
            <w:pPr>
              <w:jc w:val="center"/>
            </w:pPr>
            <w:r w:rsidRPr="001D7250">
              <w:t>Făget de dealuri cu floră acidofilă (i-m)</w:t>
            </w:r>
          </w:p>
        </w:tc>
        <w:tc>
          <w:tcPr>
            <w:tcW w:w="400" w:type="pct"/>
          </w:tcPr>
          <w:p w14:paraId="3B766C81" w14:textId="77777777" w:rsidR="001D7250" w:rsidRPr="001D7250" w:rsidRDefault="001D7250" w:rsidP="001D7250">
            <w:pPr>
              <w:jc w:val="center"/>
            </w:pPr>
            <w:r w:rsidRPr="001D7250">
              <w:t>90,2</w:t>
            </w:r>
          </w:p>
        </w:tc>
        <w:tc>
          <w:tcPr>
            <w:tcW w:w="270" w:type="pct"/>
          </w:tcPr>
          <w:p w14:paraId="492D5340" w14:textId="77777777" w:rsidR="001D7250" w:rsidRPr="001D7250" w:rsidRDefault="001D7250" w:rsidP="001D7250">
            <w:pPr>
              <w:jc w:val="center"/>
            </w:pPr>
            <w:r w:rsidRPr="001D7250">
              <w:t>11</w:t>
            </w:r>
          </w:p>
        </w:tc>
        <w:tc>
          <w:tcPr>
            <w:tcW w:w="539" w:type="pct"/>
          </w:tcPr>
          <w:p w14:paraId="6ADF958A" w14:textId="77777777" w:rsidR="001D7250" w:rsidRPr="001D7250" w:rsidRDefault="001D7250" w:rsidP="001D7250">
            <w:pPr>
              <w:jc w:val="center"/>
            </w:pPr>
            <w:r w:rsidRPr="001D7250">
              <w:t>-</w:t>
            </w:r>
          </w:p>
        </w:tc>
        <w:tc>
          <w:tcPr>
            <w:tcW w:w="428" w:type="pct"/>
          </w:tcPr>
          <w:p w14:paraId="1E78C06D" w14:textId="77777777" w:rsidR="001D7250" w:rsidRPr="001D7250" w:rsidRDefault="001D7250" w:rsidP="001D7250">
            <w:pPr>
              <w:jc w:val="center"/>
            </w:pPr>
            <w:r w:rsidRPr="001D7250">
              <w:t>-</w:t>
            </w:r>
          </w:p>
        </w:tc>
        <w:tc>
          <w:tcPr>
            <w:tcW w:w="400" w:type="pct"/>
          </w:tcPr>
          <w:p w14:paraId="197AE1A7" w14:textId="77777777" w:rsidR="001D7250" w:rsidRPr="001D7250" w:rsidRDefault="001D7250" w:rsidP="001D7250">
            <w:pPr>
              <w:jc w:val="center"/>
            </w:pPr>
            <w:r w:rsidRPr="001D7250">
              <w:t>90,2</w:t>
            </w:r>
          </w:p>
        </w:tc>
      </w:tr>
      <w:tr w:rsidR="005F3C04" w:rsidRPr="001D7250" w14:paraId="7BB30BE6" w14:textId="77777777" w:rsidTr="001D7250">
        <w:trPr>
          <w:trHeight w:val="360"/>
        </w:trPr>
        <w:tc>
          <w:tcPr>
            <w:tcW w:w="389" w:type="pct"/>
          </w:tcPr>
          <w:p w14:paraId="2C141FEE" w14:textId="77777777" w:rsidR="001D7250" w:rsidRPr="001D7250" w:rsidRDefault="001D7250" w:rsidP="001D7250">
            <w:pPr>
              <w:jc w:val="center"/>
            </w:pPr>
            <w:r w:rsidRPr="001D7250">
              <w:t>3</w:t>
            </w:r>
          </w:p>
        </w:tc>
        <w:tc>
          <w:tcPr>
            <w:tcW w:w="467" w:type="pct"/>
          </w:tcPr>
          <w:p w14:paraId="1B19C37B" w14:textId="77777777" w:rsidR="001D7250" w:rsidRPr="001D7250" w:rsidRDefault="001D7250" w:rsidP="001D7250">
            <w:pPr>
              <w:jc w:val="center"/>
            </w:pPr>
            <w:r w:rsidRPr="001D7250">
              <w:t>5.2.3.2.</w:t>
            </w:r>
          </w:p>
        </w:tc>
        <w:tc>
          <w:tcPr>
            <w:tcW w:w="395" w:type="pct"/>
          </w:tcPr>
          <w:p w14:paraId="466D0D3D" w14:textId="77777777" w:rsidR="001D7250" w:rsidRPr="001D7250" w:rsidRDefault="001D7250" w:rsidP="001D7250">
            <w:pPr>
              <w:jc w:val="center"/>
            </w:pPr>
            <w:r w:rsidRPr="001D7250">
              <w:t>426.1</w:t>
            </w:r>
          </w:p>
        </w:tc>
        <w:tc>
          <w:tcPr>
            <w:tcW w:w="1712" w:type="pct"/>
          </w:tcPr>
          <w:p w14:paraId="60A1C8E8" w14:textId="77777777" w:rsidR="001D7250" w:rsidRPr="001D7250" w:rsidRDefault="001D7250" w:rsidP="001D7250">
            <w:pPr>
              <w:jc w:val="center"/>
            </w:pPr>
            <w:r w:rsidRPr="001D7250">
              <w:t xml:space="preserve">Făget de dealuri cu </w:t>
            </w:r>
            <w:proofErr w:type="spellStart"/>
            <w:r w:rsidRPr="001D7250">
              <w:t>Festuca</w:t>
            </w:r>
            <w:proofErr w:type="spellEnd"/>
            <w:r w:rsidRPr="001D7250">
              <w:t xml:space="preserve"> </w:t>
            </w:r>
            <w:proofErr w:type="spellStart"/>
            <w:r w:rsidRPr="001D7250">
              <w:t>drymeia</w:t>
            </w:r>
            <w:proofErr w:type="spellEnd"/>
            <w:r w:rsidRPr="001D7250">
              <w:t xml:space="preserve"> (m)</w:t>
            </w:r>
          </w:p>
        </w:tc>
        <w:tc>
          <w:tcPr>
            <w:tcW w:w="400" w:type="pct"/>
          </w:tcPr>
          <w:p w14:paraId="39A54DC3" w14:textId="77777777" w:rsidR="001D7250" w:rsidRPr="001D7250" w:rsidRDefault="001D7250" w:rsidP="001D7250">
            <w:pPr>
              <w:jc w:val="center"/>
            </w:pPr>
            <w:r w:rsidRPr="001D7250">
              <w:t>13,7</w:t>
            </w:r>
          </w:p>
        </w:tc>
        <w:tc>
          <w:tcPr>
            <w:tcW w:w="270" w:type="pct"/>
          </w:tcPr>
          <w:p w14:paraId="15A517BF" w14:textId="77777777" w:rsidR="001D7250" w:rsidRPr="001D7250" w:rsidRDefault="001D7250" w:rsidP="001D7250">
            <w:pPr>
              <w:jc w:val="center"/>
            </w:pPr>
            <w:r w:rsidRPr="001D7250">
              <w:t>2</w:t>
            </w:r>
          </w:p>
        </w:tc>
        <w:tc>
          <w:tcPr>
            <w:tcW w:w="539" w:type="pct"/>
          </w:tcPr>
          <w:p w14:paraId="798CAF0F" w14:textId="77777777" w:rsidR="001D7250" w:rsidRPr="001D7250" w:rsidRDefault="001D7250" w:rsidP="001D7250">
            <w:pPr>
              <w:jc w:val="center"/>
            </w:pPr>
            <w:r w:rsidRPr="001D7250">
              <w:t>-</w:t>
            </w:r>
          </w:p>
        </w:tc>
        <w:tc>
          <w:tcPr>
            <w:tcW w:w="428" w:type="pct"/>
          </w:tcPr>
          <w:p w14:paraId="2524C6E4" w14:textId="77777777" w:rsidR="001D7250" w:rsidRPr="001D7250" w:rsidRDefault="001D7250" w:rsidP="001D7250">
            <w:pPr>
              <w:jc w:val="center"/>
            </w:pPr>
            <w:r w:rsidRPr="001D7250">
              <w:t>13,7</w:t>
            </w:r>
          </w:p>
        </w:tc>
        <w:tc>
          <w:tcPr>
            <w:tcW w:w="400" w:type="pct"/>
          </w:tcPr>
          <w:p w14:paraId="0EEED6CC" w14:textId="77777777" w:rsidR="001D7250" w:rsidRPr="001D7250" w:rsidRDefault="001D7250" w:rsidP="001D7250">
            <w:pPr>
              <w:jc w:val="center"/>
            </w:pPr>
            <w:r w:rsidRPr="001D7250">
              <w:t>-</w:t>
            </w:r>
          </w:p>
        </w:tc>
      </w:tr>
      <w:tr w:rsidR="005F3C04" w:rsidRPr="001D7250" w14:paraId="7827A2D6" w14:textId="77777777" w:rsidTr="001D7250">
        <w:trPr>
          <w:trHeight w:val="450"/>
        </w:trPr>
        <w:tc>
          <w:tcPr>
            <w:tcW w:w="389" w:type="pct"/>
          </w:tcPr>
          <w:p w14:paraId="1EDC74D0" w14:textId="77777777" w:rsidR="001D7250" w:rsidRPr="001D7250" w:rsidRDefault="001D7250" w:rsidP="001D7250">
            <w:pPr>
              <w:jc w:val="center"/>
            </w:pPr>
            <w:r w:rsidRPr="001D7250">
              <w:t>4</w:t>
            </w:r>
          </w:p>
        </w:tc>
        <w:tc>
          <w:tcPr>
            <w:tcW w:w="467" w:type="pct"/>
          </w:tcPr>
          <w:p w14:paraId="0A7A0597" w14:textId="77777777" w:rsidR="001D7250" w:rsidRPr="001D7250" w:rsidRDefault="001D7250" w:rsidP="001D7250">
            <w:pPr>
              <w:jc w:val="center"/>
            </w:pPr>
            <w:r w:rsidRPr="001D7250">
              <w:t>5.2.3.2.</w:t>
            </w:r>
          </w:p>
        </w:tc>
        <w:tc>
          <w:tcPr>
            <w:tcW w:w="395" w:type="pct"/>
          </w:tcPr>
          <w:p w14:paraId="063523E9" w14:textId="77777777" w:rsidR="001D7250" w:rsidRPr="001D7250" w:rsidRDefault="001D7250" w:rsidP="001D7250">
            <w:pPr>
              <w:jc w:val="center"/>
            </w:pPr>
            <w:r w:rsidRPr="001D7250">
              <w:t>433.1</w:t>
            </w:r>
          </w:p>
        </w:tc>
        <w:tc>
          <w:tcPr>
            <w:tcW w:w="1712" w:type="pct"/>
          </w:tcPr>
          <w:p w14:paraId="3FAF6202" w14:textId="77777777" w:rsidR="001D7250" w:rsidRPr="001D7250" w:rsidRDefault="001D7250" w:rsidP="001D7250">
            <w:pPr>
              <w:jc w:val="center"/>
            </w:pPr>
            <w:r w:rsidRPr="001D7250">
              <w:t>Făget amestecat din regiunea de dealuri (m)</w:t>
            </w:r>
          </w:p>
        </w:tc>
        <w:tc>
          <w:tcPr>
            <w:tcW w:w="400" w:type="pct"/>
          </w:tcPr>
          <w:p w14:paraId="464FC1B0" w14:textId="77777777" w:rsidR="001D7250" w:rsidRPr="001D7250" w:rsidRDefault="001D7250" w:rsidP="001D7250">
            <w:pPr>
              <w:jc w:val="center"/>
            </w:pPr>
            <w:r w:rsidRPr="001D7250">
              <w:t>38,2</w:t>
            </w:r>
          </w:p>
        </w:tc>
        <w:tc>
          <w:tcPr>
            <w:tcW w:w="270" w:type="pct"/>
          </w:tcPr>
          <w:p w14:paraId="7CC66A68" w14:textId="77777777" w:rsidR="001D7250" w:rsidRPr="001D7250" w:rsidRDefault="001D7250" w:rsidP="001D7250">
            <w:pPr>
              <w:jc w:val="center"/>
            </w:pPr>
            <w:r w:rsidRPr="001D7250">
              <w:t>4</w:t>
            </w:r>
          </w:p>
        </w:tc>
        <w:tc>
          <w:tcPr>
            <w:tcW w:w="539" w:type="pct"/>
          </w:tcPr>
          <w:p w14:paraId="62ED0014" w14:textId="77777777" w:rsidR="001D7250" w:rsidRPr="001D7250" w:rsidRDefault="001D7250" w:rsidP="001D7250">
            <w:pPr>
              <w:jc w:val="center"/>
            </w:pPr>
            <w:r w:rsidRPr="001D7250">
              <w:t>-</w:t>
            </w:r>
          </w:p>
        </w:tc>
        <w:tc>
          <w:tcPr>
            <w:tcW w:w="428" w:type="pct"/>
          </w:tcPr>
          <w:p w14:paraId="3928F979" w14:textId="77777777" w:rsidR="001D7250" w:rsidRPr="001D7250" w:rsidRDefault="001D7250" w:rsidP="001D7250">
            <w:pPr>
              <w:jc w:val="center"/>
            </w:pPr>
            <w:r w:rsidRPr="001D7250">
              <w:t>38,2</w:t>
            </w:r>
          </w:p>
        </w:tc>
        <w:tc>
          <w:tcPr>
            <w:tcW w:w="400" w:type="pct"/>
          </w:tcPr>
          <w:p w14:paraId="73F77A9C" w14:textId="77777777" w:rsidR="001D7250" w:rsidRPr="001D7250" w:rsidRDefault="001D7250" w:rsidP="001D7250">
            <w:pPr>
              <w:jc w:val="center"/>
            </w:pPr>
            <w:r w:rsidRPr="001D7250">
              <w:t>-</w:t>
            </w:r>
          </w:p>
        </w:tc>
      </w:tr>
      <w:tr w:rsidR="005F3C04" w:rsidRPr="001D7250" w14:paraId="23750BF8" w14:textId="77777777" w:rsidTr="001D7250">
        <w:trPr>
          <w:trHeight w:val="450"/>
        </w:trPr>
        <w:tc>
          <w:tcPr>
            <w:tcW w:w="389" w:type="pct"/>
          </w:tcPr>
          <w:p w14:paraId="239EE8CD" w14:textId="77777777" w:rsidR="001D7250" w:rsidRPr="001D7250" w:rsidRDefault="001D7250" w:rsidP="001D7250">
            <w:pPr>
              <w:jc w:val="center"/>
            </w:pPr>
            <w:r w:rsidRPr="001D7250">
              <w:t>5</w:t>
            </w:r>
          </w:p>
        </w:tc>
        <w:tc>
          <w:tcPr>
            <w:tcW w:w="467" w:type="pct"/>
          </w:tcPr>
          <w:p w14:paraId="2255BA18" w14:textId="77777777" w:rsidR="001D7250" w:rsidRPr="001D7250" w:rsidRDefault="001D7250" w:rsidP="001D7250">
            <w:pPr>
              <w:jc w:val="center"/>
            </w:pPr>
            <w:r w:rsidRPr="001D7250">
              <w:t>5.2.4.1.</w:t>
            </w:r>
          </w:p>
        </w:tc>
        <w:tc>
          <w:tcPr>
            <w:tcW w:w="395" w:type="pct"/>
          </w:tcPr>
          <w:p w14:paraId="4DD0F858" w14:textId="77777777" w:rsidR="001D7250" w:rsidRPr="001D7250" w:rsidRDefault="001D7250" w:rsidP="001D7250">
            <w:pPr>
              <w:jc w:val="center"/>
            </w:pPr>
            <w:r w:rsidRPr="001D7250">
              <w:t>421.4</w:t>
            </w:r>
          </w:p>
        </w:tc>
        <w:tc>
          <w:tcPr>
            <w:tcW w:w="1712" w:type="pct"/>
          </w:tcPr>
          <w:p w14:paraId="64D428B3" w14:textId="77777777" w:rsidR="001D7250" w:rsidRPr="001D7250" w:rsidRDefault="001D7250" w:rsidP="001D7250">
            <w:pPr>
              <w:jc w:val="center"/>
            </w:pPr>
            <w:r w:rsidRPr="001D7250">
              <w:t>Făget de dealuri pe soluri scheletice de productivitate inferioară (i)</w:t>
            </w:r>
          </w:p>
        </w:tc>
        <w:tc>
          <w:tcPr>
            <w:tcW w:w="400" w:type="pct"/>
          </w:tcPr>
          <w:p w14:paraId="3A2A47F9" w14:textId="77777777" w:rsidR="001D7250" w:rsidRPr="001D7250" w:rsidRDefault="001D7250" w:rsidP="001D7250">
            <w:pPr>
              <w:jc w:val="center"/>
            </w:pPr>
            <w:r w:rsidRPr="001D7250">
              <w:t>92,8</w:t>
            </w:r>
          </w:p>
        </w:tc>
        <w:tc>
          <w:tcPr>
            <w:tcW w:w="270" w:type="pct"/>
          </w:tcPr>
          <w:p w14:paraId="0317F959" w14:textId="77777777" w:rsidR="001D7250" w:rsidRPr="001D7250" w:rsidRDefault="001D7250" w:rsidP="001D7250">
            <w:pPr>
              <w:jc w:val="center"/>
            </w:pPr>
            <w:r w:rsidRPr="001D7250">
              <w:t>12</w:t>
            </w:r>
          </w:p>
        </w:tc>
        <w:tc>
          <w:tcPr>
            <w:tcW w:w="539" w:type="pct"/>
          </w:tcPr>
          <w:p w14:paraId="49C56F4C" w14:textId="77777777" w:rsidR="001D7250" w:rsidRPr="001D7250" w:rsidRDefault="001D7250" w:rsidP="001D7250">
            <w:pPr>
              <w:jc w:val="center"/>
            </w:pPr>
            <w:r w:rsidRPr="001D7250">
              <w:t>-</w:t>
            </w:r>
          </w:p>
        </w:tc>
        <w:tc>
          <w:tcPr>
            <w:tcW w:w="428" w:type="pct"/>
          </w:tcPr>
          <w:p w14:paraId="364B97A5" w14:textId="77777777" w:rsidR="001D7250" w:rsidRPr="001D7250" w:rsidRDefault="001D7250" w:rsidP="001D7250">
            <w:pPr>
              <w:jc w:val="center"/>
            </w:pPr>
            <w:r w:rsidRPr="001D7250">
              <w:t>-</w:t>
            </w:r>
          </w:p>
        </w:tc>
        <w:tc>
          <w:tcPr>
            <w:tcW w:w="400" w:type="pct"/>
          </w:tcPr>
          <w:p w14:paraId="0D05680A" w14:textId="77777777" w:rsidR="001D7250" w:rsidRPr="001D7250" w:rsidRDefault="001D7250" w:rsidP="001D7250">
            <w:pPr>
              <w:jc w:val="center"/>
            </w:pPr>
            <w:r w:rsidRPr="001D7250">
              <w:t>92,8</w:t>
            </w:r>
          </w:p>
        </w:tc>
      </w:tr>
      <w:tr w:rsidR="005F3C04" w:rsidRPr="001D7250" w14:paraId="02BB17B5" w14:textId="77777777" w:rsidTr="001D7250">
        <w:trPr>
          <w:trHeight w:val="450"/>
        </w:trPr>
        <w:tc>
          <w:tcPr>
            <w:tcW w:w="389" w:type="pct"/>
          </w:tcPr>
          <w:p w14:paraId="5C58F5BE" w14:textId="77777777" w:rsidR="001D7250" w:rsidRPr="001D7250" w:rsidRDefault="001D7250" w:rsidP="001D7250">
            <w:pPr>
              <w:jc w:val="center"/>
            </w:pPr>
            <w:r w:rsidRPr="001D7250">
              <w:t>6</w:t>
            </w:r>
          </w:p>
        </w:tc>
        <w:tc>
          <w:tcPr>
            <w:tcW w:w="467" w:type="pct"/>
          </w:tcPr>
          <w:p w14:paraId="5BD87342" w14:textId="77777777" w:rsidR="001D7250" w:rsidRPr="001D7250" w:rsidRDefault="001D7250" w:rsidP="001D7250">
            <w:pPr>
              <w:jc w:val="center"/>
            </w:pPr>
            <w:r w:rsidRPr="001D7250">
              <w:t>5.2.4.2.</w:t>
            </w:r>
          </w:p>
        </w:tc>
        <w:tc>
          <w:tcPr>
            <w:tcW w:w="395" w:type="pct"/>
          </w:tcPr>
          <w:p w14:paraId="19CA80C6" w14:textId="77777777" w:rsidR="001D7250" w:rsidRPr="001D7250" w:rsidRDefault="001D7250" w:rsidP="001D7250">
            <w:pPr>
              <w:jc w:val="center"/>
            </w:pPr>
            <w:r w:rsidRPr="001D7250">
              <w:t>421.5</w:t>
            </w:r>
          </w:p>
        </w:tc>
        <w:tc>
          <w:tcPr>
            <w:tcW w:w="1712" w:type="pct"/>
          </w:tcPr>
          <w:p w14:paraId="08BADE96" w14:textId="77777777" w:rsidR="001D7250" w:rsidRPr="001D7250" w:rsidRDefault="001D7250" w:rsidP="001D7250">
            <w:pPr>
              <w:jc w:val="center"/>
            </w:pPr>
            <w:r w:rsidRPr="001D7250">
              <w:t xml:space="preserve">Făget de deal cu floră de </w:t>
            </w:r>
            <w:proofErr w:type="spellStart"/>
            <w:r w:rsidRPr="001D7250">
              <w:t>mull</w:t>
            </w:r>
            <w:proofErr w:type="spellEnd"/>
            <w:r w:rsidRPr="001D7250">
              <w:t xml:space="preserve"> de productivitate mijlocie (m)</w:t>
            </w:r>
          </w:p>
        </w:tc>
        <w:tc>
          <w:tcPr>
            <w:tcW w:w="400" w:type="pct"/>
          </w:tcPr>
          <w:p w14:paraId="03F9CBE1" w14:textId="77777777" w:rsidR="001D7250" w:rsidRPr="001D7250" w:rsidRDefault="001D7250" w:rsidP="001D7250">
            <w:pPr>
              <w:jc w:val="center"/>
            </w:pPr>
            <w:r w:rsidRPr="001D7250">
              <w:t>95,5</w:t>
            </w:r>
          </w:p>
        </w:tc>
        <w:tc>
          <w:tcPr>
            <w:tcW w:w="270" w:type="pct"/>
          </w:tcPr>
          <w:p w14:paraId="210F30BC" w14:textId="77777777" w:rsidR="001D7250" w:rsidRPr="001D7250" w:rsidRDefault="001D7250" w:rsidP="001D7250">
            <w:pPr>
              <w:jc w:val="center"/>
            </w:pPr>
            <w:r w:rsidRPr="001D7250">
              <w:t>12</w:t>
            </w:r>
          </w:p>
        </w:tc>
        <w:tc>
          <w:tcPr>
            <w:tcW w:w="539" w:type="pct"/>
          </w:tcPr>
          <w:p w14:paraId="5ECD6666" w14:textId="77777777" w:rsidR="001D7250" w:rsidRPr="001D7250" w:rsidRDefault="001D7250" w:rsidP="001D7250">
            <w:pPr>
              <w:jc w:val="center"/>
            </w:pPr>
            <w:r w:rsidRPr="001D7250">
              <w:t>-</w:t>
            </w:r>
          </w:p>
        </w:tc>
        <w:tc>
          <w:tcPr>
            <w:tcW w:w="428" w:type="pct"/>
          </w:tcPr>
          <w:p w14:paraId="08DE498C" w14:textId="77777777" w:rsidR="001D7250" w:rsidRPr="001D7250" w:rsidRDefault="001D7250" w:rsidP="001D7250">
            <w:pPr>
              <w:jc w:val="center"/>
            </w:pPr>
            <w:r w:rsidRPr="001D7250">
              <w:t>95,5</w:t>
            </w:r>
          </w:p>
        </w:tc>
        <w:tc>
          <w:tcPr>
            <w:tcW w:w="400" w:type="pct"/>
          </w:tcPr>
          <w:p w14:paraId="52B84850" w14:textId="77777777" w:rsidR="001D7250" w:rsidRPr="001D7250" w:rsidRDefault="001D7250" w:rsidP="001D7250">
            <w:pPr>
              <w:jc w:val="center"/>
            </w:pPr>
            <w:r w:rsidRPr="001D7250">
              <w:t>-</w:t>
            </w:r>
          </w:p>
        </w:tc>
      </w:tr>
      <w:tr w:rsidR="005F3C04" w:rsidRPr="001D7250" w14:paraId="1A364B1B" w14:textId="77777777" w:rsidTr="001D7250">
        <w:trPr>
          <w:trHeight w:val="450"/>
        </w:trPr>
        <w:tc>
          <w:tcPr>
            <w:tcW w:w="389" w:type="pct"/>
          </w:tcPr>
          <w:p w14:paraId="5E892AC8" w14:textId="77777777" w:rsidR="001D7250" w:rsidRPr="001D7250" w:rsidRDefault="001D7250" w:rsidP="001D7250">
            <w:pPr>
              <w:jc w:val="center"/>
            </w:pPr>
            <w:r w:rsidRPr="001D7250">
              <w:t>7</w:t>
            </w:r>
          </w:p>
        </w:tc>
        <w:tc>
          <w:tcPr>
            <w:tcW w:w="467" w:type="pct"/>
          </w:tcPr>
          <w:p w14:paraId="4F3B250E" w14:textId="77777777" w:rsidR="001D7250" w:rsidRPr="001D7250" w:rsidRDefault="001D7250" w:rsidP="001D7250">
            <w:pPr>
              <w:jc w:val="center"/>
            </w:pPr>
            <w:r w:rsidRPr="001D7250">
              <w:t>5.2.4.2.</w:t>
            </w:r>
          </w:p>
        </w:tc>
        <w:tc>
          <w:tcPr>
            <w:tcW w:w="395" w:type="pct"/>
          </w:tcPr>
          <w:p w14:paraId="2B09783B" w14:textId="77777777" w:rsidR="001D7250" w:rsidRPr="001D7250" w:rsidRDefault="001D7250" w:rsidP="001D7250">
            <w:pPr>
              <w:jc w:val="center"/>
            </w:pPr>
            <w:r w:rsidRPr="001D7250">
              <w:t>433.1</w:t>
            </w:r>
          </w:p>
        </w:tc>
        <w:tc>
          <w:tcPr>
            <w:tcW w:w="1712" w:type="pct"/>
          </w:tcPr>
          <w:p w14:paraId="255649B9" w14:textId="77777777" w:rsidR="001D7250" w:rsidRPr="001D7250" w:rsidRDefault="001D7250" w:rsidP="001D7250">
            <w:pPr>
              <w:jc w:val="center"/>
            </w:pPr>
            <w:r w:rsidRPr="001D7250">
              <w:t>Făget amestecat din regiunea de dealuri (m)</w:t>
            </w:r>
          </w:p>
        </w:tc>
        <w:tc>
          <w:tcPr>
            <w:tcW w:w="400" w:type="pct"/>
          </w:tcPr>
          <w:p w14:paraId="7A571353" w14:textId="77777777" w:rsidR="001D7250" w:rsidRPr="001D7250" w:rsidRDefault="001D7250" w:rsidP="001D7250">
            <w:pPr>
              <w:jc w:val="center"/>
            </w:pPr>
            <w:r w:rsidRPr="001D7250">
              <w:t>3,4</w:t>
            </w:r>
          </w:p>
        </w:tc>
        <w:tc>
          <w:tcPr>
            <w:tcW w:w="270" w:type="pct"/>
          </w:tcPr>
          <w:p w14:paraId="798D3E2D" w14:textId="77777777" w:rsidR="001D7250" w:rsidRPr="001D7250" w:rsidRDefault="001D7250" w:rsidP="001D7250">
            <w:pPr>
              <w:jc w:val="center"/>
            </w:pPr>
            <w:r w:rsidRPr="001D7250">
              <w:t>-</w:t>
            </w:r>
          </w:p>
        </w:tc>
        <w:tc>
          <w:tcPr>
            <w:tcW w:w="539" w:type="pct"/>
          </w:tcPr>
          <w:p w14:paraId="3A973B42" w14:textId="77777777" w:rsidR="001D7250" w:rsidRPr="001D7250" w:rsidRDefault="001D7250" w:rsidP="001D7250">
            <w:pPr>
              <w:jc w:val="center"/>
            </w:pPr>
            <w:r w:rsidRPr="001D7250">
              <w:t>-</w:t>
            </w:r>
          </w:p>
        </w:tc>
        <w:tc>
          <w:tcPr>
            <w:tcW w:w="428" w:type="pct"/>
          </w:tcPr>
          <w:p w14:paraId="56C93701" w14:textId="77777777" w:rsidR="001D7250" w:rsidRPr="001D7250" w:rsidRDefault="001D7250" w:rsidP="001D7250">
            <w:pPr>
              <w:jc w:val="center"/>
            </w:pPr>
            <w:r w:rsidRPr="001D7250">
              <w:t>3,4</w:t>
            </w:r>
          </w:p>
        </w:tc>
        <w:tc>
          <w:tcPr>
            <w:tcW w:w="400" w:type="pct"/>
          </w:tcPr>
          <w:p w14:paraId="00500E03" w14:textId="77777777" w:rsidR="001D7250" w:rsidRPr="001D7250" w:rsidRDefault="001D7250" w:rsidP="001D7250">
            <w:pPr>
              <w:jc w:val="center"/>
            </w:pPr>
            <w:r w:rsidRPr="001D7250">
              <w:t>-</w:t>
            </w:r>
          </w:p>
        </w:tc>
      </w:tr>
      <w:tr w:rsidR="005F3C04" w:rsidRPr="001D7250" w14:paraId="5BCD332B" w14:textId="77777777" w:rsidTr="001D7250">
        <w:trPr>
          <w:trHeight w:val="186"/>
        </w:trPr>
        <w:tc>
          <w:tcPr>
            <w:tcW w:w="389" w:type="pct"/>
          </w:tcPr>
          <w:p w14:paraId="2FEBFF43" w14:textId="77777777" w:rsidR="001D7250" w:rsidRPr="001D7250" w:rsidRDefault="001D7250" w:rsidP="001D7250">
            <w:pPr>
              <w:jc w:val="center"/>
            </w:pPr>
            <w:r w:rsidRPr="001D7250">
              <w:t>8</w:t>
            </w:r>
          </w:p>
        </w:tc>
        <w:tc>
          <w:tcPr>
            <w:tcW w:w="467" w:type="pct"/>
          </w:tcPr>
          <w:p w14:paraId="0BAC74E2" w14:textId="77777777" w:rsidR="001D7250" w:rsidRPr="001D7250" w:rsidRDefault="001D7250" w:rsidP="001D7250">
            <w:pPr>
              <w:jc w:val="center"/>
            </w:pPr>
            <w:r w:rsidRPr="001D7250">
              <w:t>6.1.3.1.</w:t>
            </w:r>
          </w:p>
        </w:tc>
        <w:tc>
          <w:tcPr>
            <w:tcW w:w="395" w:type="pct"/>
          </w:tcPr>
          <w:p w14:paraId="720CA8FD" w14:textId="77777777" w:rsidR="001D7250" w:rsidRPr="001D7250" w:rsidRDefault="001D7250" w:rsidP="001D7250">
            <w:pPr>
              <w:jc w:val="center"/>
            </w:pPr>
            <w:r w:rsidRPr="001D7250">
              <w:t>515.1</w:t>
            </w:r>
          </w:p>
        </w:tc>
        <w:tc>
          <w:tcPr>
            <w:tcW w:w="1712" w:type="pct"/>
          </w:tcPr>
          <w:p w14:paraId="6ABBD629" w14:textId="77777777" w:rsidR="001D7250" w:rsidRPr="001D7250" w:rsidRDefault="001D7250" w:rsidP="001D7250">
            <w:pPr>
              <w:jc w:val="center"/>
            </w:pPr>
            <w:r w:rsidRPr="001D7250">
              <w:t xml:space="preserve">Gorunet cu </w:t>
            </w:r>
            <w:proofErr w:type="spellStart"/>
            <w:r w:rsidRPr="001D7250">
              <w:t>Luzula</w:t>
            </w:r>
            <w:proofErr w:type="spellEnd"/>
            <w:r w:rsidRPr="001D7250">
              <w:t xml:space="preserve"> </w:t>
            </w:r>
            <w:proofErr w:type="spellStart"/>
            <w:r w:rsidRPr="001D7250">
              <w:t>luzuloides</w:t>
            </w:r>
            <w:proofErr w:type="spellEnd"/>
            <w:r w:rsidRPr="001D7250">
              <w:t xml:space="preserve"> (i)</w:t>
            </w:r>
          </w:p>
        </w:tc>
        <w:tc>
          <w:tcPr>
            <w:tcW w:w="400" w:type="pct"/>
          </w:tcPr>
          <w:p w14:paraId="4313E498" w14:textId="77777777" w:rsidR="001D7250" w:rsidRPr="001D7250" w:rsidRDefault="001D7250" w:rsidP="001D7250">
            <w:pPr>
              <w:jc w:val="center"/>
            </w:pPr>
            <w:r w:rsidRPr="001D7250">
              <w:t>8,1</w:t>
            </w:r>
          </w:p>
        </w:tc>
        <w:tc>
          <w:tcPr>
            <w:tcW w:w="270" w:type="pct"/>
          </w:tcPr>
          <w:p w14:paraId="6D35852A" w14:textId="77777777" w:rsidR="001D7250" w:rsidRPr="001D7250" w:rsidRDefault="001D7250" w:rsidP="001D7250">
            <w:pPr>
              <w:jc w:val="center"/>
            </w:pPr>
            <w:r w:rsidRPr="001D7250">
              <w:t>1</w:t>
            </w:r>
          </w:p>
        </w:tc>
        <w:tc>
          <w:tcPr>
            <w:tcW w:w="539" w:type="pct"/>
          </w:tcPr>
          <w:p w14:paraId="39429651" w14:textId="77777777" w:rsidR="001D7250" w:rsidRPr="001D7250" w:rsidRDefault="001D7250" w:rsidP="001D7250">
            <w:pPr>
              <w:jc w:val="center"/>
            </w:pPr>
            <w:r w:rsidRPr="001D7250">
              <w:t>-</w:t>
            </w:r>
          </w:p>
        </w:tc>
        <w:tc>
          <w:tcPr>
            <w:tcW w:w="428" w:type="pct"/>
          </w:tcPr>
          <w:p w14:paraId="4A8D7738" w14:textId="77777777" w:rsidR="001D7250" w:rsidRPr="001D7250" w:rsidRDefault="001D7250" w:rsidP="001D7250">
            <w:pPr>
              <w:jc w:val="center"/>
            </w:pPr>
            <w:r w:rsidRPr="001D7250">
              <w:t>-</w:t>
            </w:r>
          </w:p>
        </w:tc>
        <w:tc>
          <w:tcPr>
            <w:tcW w:w="400" w:type="pct"/>
          </w:tcPr>
          <w:p w14:paraId="3023785C" w14:textId="77777777" w:rsidR="001D7250" w:rsidRPr="001D7250" w:rsidRDefault="001D7250" w:rsidP="001D7250">
            <w:pPr>
              <w:jc w:val="center"/>
            </w:pPr>
            <w:r w:rsidRPr="001D7250">
              <w:t>8,1</w:t>
            </w:r>
          </w:p>
        </w:tc>
      </w:tr>
      <w:tr w:rsidR="005F3C04" w:rsidRPr="001D7250" w14:paraId="5E2FA5A7" w14:textId="77777777" w:rsidTr="001D7250">
        <w:trPr>
          <w:trHeight w:val="450"/>
        </w:trPr>
        <w:tc>
          <w:tcPr>
            <w:tcW w:w="389" w:type="pct"/>
          </w:tcPr>
          <w:p w14:paraId="6A30D8FA" w14:textId="77777777" w:rsidR="001D7250" w:rsidRPr="001D7250" w:rsidRDefault="001D7250" w:rsidP="001D7250">
            <w:pPr>
              <w:jc w:val="center"/>
            </w:pPr>
            <w:r w:rsidRPr="001D7250">
              <w:t>9</w:t>
            </w:r>
          </w:p>
        </w:tc>
        <w:tc>
          <w:tcPr>
            <w:tcW w:w="467" w:type="pct"/>
          </w:tcPr>
          <w:p w14:paraId="6F00DF49" w14:textId="77777777" w:rsidR="001D7250" w:rsidRPr="001D7250" w:rsidRDefault="001D7250" w:rsidP="001D7250">
            <w:pPr>
              <w:jc w:val="center"/>
            </w:pPr>
            <w:r w:rsidRPr="001D7250">
              <w:t>6.1.3.2.</w:t>
            </w:r>
          </w:p>
        </w:tc>
        <w:tc>
          <w:tcPr>
            <w:tcW w:w="395" w:type="pct"/>
          </w:tcPr>
          <w:p w14:paraId="0F82E603" w14:textId="77777777" w:rsidR="001D7250" w:rsidRPr="001D7250" w:rsidRDefault="001D7250" w:rsidP="001D7250">
            <w:pPr>
              <w:jc w:val="center"/>
            </w:pPr>
            <w:r w:rsidRPr="001D7250">
              <w:t>513.1</w:t>
            </w:r>
          </w:p>
        </w:tc>
        <w:tc>
          <w:tcPr>
            <w:tcW w:w="1712" w:type="pct"/>
          </w:tcPr>
          <w:p w14:paraId="2BBEC98C" w14:textId="77777777" w:rsidR="001D7250" w:rsidRPr="001D7250" w:rsidRDefault="001D7250" w:rsidP="001D7250">
            <w:pPr>
              <w:jc w:val="center"/>
            </w:pPr>
            <w:r w:rsidRPr="001D7250">
              <w:t xml:space="preserve">Gorunet de coastă cu </w:t>
            </w:r>
            <w:proofErr w:type="spellStart"/>
            <w:r w:rsidRPr="001D7250">
              <w:t>garminee</w:t>
            </w:r>
            <w:proofErr w:type="spellEnd"/>
            <w:r w:rsidRPr="001D7250">
              <w:t xml:space="preserve"> și </w:t>
            </w:r>
            <w:proofErr w:type="spellStart"/>
            <w:r w:rsidRPr="001D7250">
              <w:t>Luzula</w:t>
            </w:r>
            <w:proofErr w:type="spellEnd"/>
            <w:r w:rsidRPr="001D7250">
              <w:t xml:space="preserve"> </w:t>
            </w:r>
            <w:proofErr w:type="spellStart"/>
            <w:r w:rsidRPr="001D7250">
              <w:t>luzuloides</w:t>
            </w:r>
            <w:proofErr w:type="spellEnd"/>
            <w:r w:rsidRPr="001D7250">
              <w:t xml:space="preserve"> (m)</w:t>
            </w:r>
          </w:p>
        </w:tc>
        <w:tc>
          <w:tcPr>
            <w:tcW w:w="400" w:type="pct"/>
          </w:tcPr>
          <w:p w14:paraId="5146CC23" w14:textId="77777777" w:rsidR="001D7250" w:rsidRPr="001D7250" w:rsidRDefault="001D7250" w:rsidP="001D7250">
            <w:pPr>
              <w:jc w:val="center"/>
            </w:pPr>
            <w:r w:rsidRPr="001D7250">
              <w:t>185,1</w:t>
            </w:r>
          </w:p>
        </w:tc>
        <w:tc>
          <w:tcPr>
            <w:tcW w:w="270" w:type="pct"/>
          </w:tcPr>
          <w:p w14:paraId="2412311C" w14:textId="77777777" w:rsidR="001D7250" w:rsidRPr="001D7250" w:rsidRDefault="001D7250" w:rsidP="001D7250">
            <w:pPr>
              <w:jc w:val="center"/>
            </w:pPr>
            <w:r w:rsidRPr="001D7250">
              <w:t>23</w:t>
            </w:r>
          </w:p>
        </w:tc>
        <w:tc>
          <w:tcPr>
            <w:tcW w:w="539" w:type="pct"/>
          </w:tcPr>
          <w:p w14:paraId="68F2C334" w14:textId="77777777" w:rsidR="001D7250" w:rsidRPr="001D7250" w:rsidRDefault="001D7250" w:rsidP="001D7250">
            <w:pPr>
              <w:jc w:val="center"/>
            </w:pPr>
            <w:r w:rsidRPr="001D7250">
              <w:t>-</w:t>
            </w:r>
          </w:p>
        </w:tc>
        <w:tc>
          <w:tcPr>
            <w:tcW w:w="428" w:type="pct"/>
          </w:tcPr>
          <w:p w14:paraId="44379F65" w14:textId="77777777" w:rsidR="001D7250" w:rsidRPr="001D7250" w:rsidRDefault="001D7250" w:rsidP="001D7250">
            <w:pPr>
              <w:jc w:val="center"/>
            </w:pPr>
            <w:r w:rsidRPr="001D7250">
              <w:t>185,1</w:t>
            </w:r>
          </w:p>
        </w:tc>
        <w:tc>
          <w:tcPr>
            <w:tcW w:w="400" w:type="pct"/>
          </w:tcPr>
          <w:p w14:paraId="24EAC90C" w14:textId="77777777" w:rsidR="001D7250" w:rsidRPr="001D7250" w:rsidRDefault="001D7250" w:rsidP="001D7250">
            <w:pPr>
              <w:jc w:val="center"/>
            </w:pPr>
            <w:r w:rsidRPr="001D7250">
              <w:t>-</w:t>
            </w:r>
          </w:p>
        </w:tc>
      </w:tr>
      <w:tr w:rsidR="005F3C04" w:rsidRPr="001D7250" w14:paraId="4C887435" w14:textId="77777777" w:rsidTr="001D7250">
        <w:trPr>
          <w:trHeight w:val="323"/>
        </w:trPr>
        <w:tc>
          <w:tcPr>
            <w:tcW w:w="389" w:type="pct"/>
          </w:tcPr>
          <w:p w14:paraId="64F2DEC4" w14:textId="77777777" w:rsidR="001D7250" w:rsidRPr="001D7250" w:rsidRDefault="001D7250" w:rsidP="001D7250">
            <w:pPr>
              <w:jc w:val="center"/>
            </w:pPr>
            <w:r w:rsidRPr="001D7250">
              <w:t>10</w:t>
            </w:r>
          </w:p>
        </w:tc>
        <w:tc>
          <w:tcPr>
            <w:tcW w:w="467" w:type="pct"/>
          </w:tcPr>
          <w:p w14:paraId="54590302" w14:textId="77777777" w:rsidR="001D7250" w:rsidRPr="001D7250" w:rsidRDefault="001D7250" w:rsidP="001D7250">
            <w:pPr>
              <w:jc w:val="center"/>
            </w:pPr>
            <w:r w:rsidRPr="001D7250">
              <w:t>6.2.3.1.</w:t>
            </w:r>
          </w:p>
        </w:tc>
        <w:tc>
          <w:tcPr>
            <w:tcW w:w="395" w:type="pct"/>
          </w:tcPr>
          <w:p w14:paraId="75D53C97" w14:textId="77777777" w:rsidR="001D7250" w:rsidRPr="001D7250" w:rsidRDefault="001D7250" w:rsidP="001D7250">
            <w:pPr>
              <w:jc w:val="center"/>
            </w:pPr>
            <w:r w:rsidRPr="001D7250">
              <w:t>424.1</w:t>
            </w:r>
          </w:p>
        </w:tc>
        <w:tc>
          <w:tcPr>
            <w:tcW w:w="1712" w:type="pct"/>
          </w:tcPr>
          <w:p w14:paraId="10825708" w14:textId="77777777" w:rsidR="001D7250" w:rsidRPr="001D7250" w:rsidRDefault="001D7250" w:rsidP="001D7250">
            <w:pPr>
              <w:jc w:val="center"/>
            </w:pPr>
            <w:r w:rsidRPr="001D7250">
              <w:t>Făget de dealuri cu floră acidofilă (i-m)</w:t>
            </w:r>
          </w:p>
        </w:tc>
        <w:tc>
          <w:tcPr>
            <w:tcW w:w="400" w:type="pct"/>
          </w:tcPr>
          <w:p w14:paraId="73519037" w14:textId="77777777" w:rsidR="001D7250" w:rsidRPr="001D7250" w:rsidRDefault="001D7250" w:rsidP="001D7250">
            <w:pPr>
              <w:jc w:val="center"/>
            </w:pPr>
            <w:r w:rsidRPr="001D7250">
              <w:t>0,4</w:t>
            </w:r>
          </w:p>
        </w:tc>
        <w:tc>
          <w:tcPr>
            <w:tcW w:w="270" w:type="pct"/>
          </w:tcPr>
          <w:p w14:paraId="1B1684AB" w14:textId="77777777" w:rsidR="001D7250" w:rsidRPr="001D7250" w:rsidRDefault="001D7250" w:rsidP="001D7250">
            <w:pPr>
              <w:jc w:val="center"/>
            </w:pPr>
            <w:r w:rsidRPr="001D7250">
              <w:t>-</w:t>
            </w:r>
          </w:p>
        </w:tc>
        <w:tc>
          <w:tcPr>
            <w:tcW w:w="539" w:type="pct"/>
          </w:tcPr>
          <w:p w14:paraId="49EC632C" w14:textId="77777777" w:rsidR="001D7250" w:rsidRPr="001D7250" w:rsidRDefault="001D7250" w:rsidP="001D7250">
            <w:pPr>
              <w:jc w:val="center"/>
            </w:pPr>
            <w:r w:rsidRPr="001D7250">
              <w:t>-</w:t>
            </w:r>
          </w:p>
        </w:tc>
        <w:tc>
          <w:tcPr>
            <w:tcW w:w="428" w:type="pct"/>
          </w:tcPr>
          <w:p w14:paraId="0CA55AAA" w14:textId="77777777" w:rsidR="001D7250" w:rsidRPr="001D7250" w:rsidRDefault="001D7250" w:rsidP="001D7250">
            <w:pPr>
              <w:jc w:val="center"/>
            </w:pPr>
            <w:r w:rsidRPr="001D7250">
              <w:t>-</w:t>
            </w:r>
          </w:p>
        </w:tc>
        <w:tc>
          <w:tcPr>
            <w:tcW w:w="400" w:type="pct"/>
          </w:tcPr>
          <w:p w14:paraId="3E93F0C4" w14:textId="77777777" w:rsidR="001D7250" w:rsidRPr="001D7250" w:rsidRDefault="001D7250" w:rsidP="001D7250">
            <w:pPr>
              <w:jc w:val="center"/>
            </w:pPr>
            <w:r w:rsidRPr="001D7250">
              <w:t>0,4</w:t>
            </w:r>
          </w:p>
        </w:tc>
      </w:tr>
      <w:tr w:rsidR="005F3C04" w:rsidRPr="001D7250" w14:paraId="36FD0928" w14:textId="77777777" w:rsidTr="001D7250">
        <w:trPr>
          <w:trHeight w:val="450"/>
        </w:trPr>
        <w:tc>
          <w:tcPr>
            <w:tcW w:w="389" w:type="pct"/>
          </w:tcPr>
          <w:p w14:paraId="29DEE966" w14:textId="77777777" w:rsidR="001D7250" w:rsidRPr="001D7250" w:rsidRDefault="001D7250" w:rsidP="001D7250">
            <w:pPr>
              <w:jc w:val="center"/>
            </w:pPr>
            <w:r w:rsidRPr="001D7250">
              <w:t>11</w:t>
            </w:r>
          </w:p>
        </w:tc>
        <w:tc>
          <w:tcPr>
            <w:tcW w:w="467" w:type="pct"/>
          </w:tcPr>
          <w:p w14:paraId="67ACC738" w14:textId="77777777" w:rsidR="001D7250" w:rsidRPr="001D7250" w:rsidRDefault="001D7250" w:rsidP="001D7250">
            <w:pPr>
              <w:jc w:val="center"/>
            </w:pPr>
            <w:r w:rsidRPr="001D7250">
              <w:t>6.2.3.2.</w:t>
            </w:r>
          </w:p>
        </w:tc>
        <w:tc>
          <w:tcPr>
            <w:tcW w:w="395" w:type="pct"/>
          </w:tcPr>
          <w:p w14:paraId="6A638F06" w14:textId="77777777" w:rsidR="001D7250" w:rsidRPr="001D7250" w:rsidRDefault="001D7250" w:rsidP="001D7250">
            <w:pPr>
              <w:jc w:val="center"/>
            </w:pPr>
            <w:r w:rsidRPr="001D7250">
              <w:t>426.1</w:t>
            </w:r>
          </w:p>
        </w:tc>
        <w:tc>
          <w:tcPr>
            <w:tcW w:w="1712" w:type="pct"/>
          </w:tcPr>
          <w:p w14:paraId="0872D7AA" w14:textId="77777777" w:rsidR="001D7250" w:rsidRPr="001D7250" w:rsidRDefault="001D7250" w:rsidP="001D7250">
            <w:pPr>
              <w:jc w:val="center"/>
            </w:pPr>
            <w:r w:rsidRPr="001D7250">
              <w:t xml:space="preserve">Făget de dealuri cu </w:t>
            </w:r>
            <w:proofErr w:type="spellStart"/>
            <w:r w:rsidRPr="001D7250">
              <w:t>Festuca</w:t>
            </w:r>
            <w:proofErr w:type="spellEnd"/>
            <w:r w:rsidRPr="001D7250">
              <w:t xml:space="preserve"> </w:t>
            </w:r>
            <w:proofErr w:type="spellStart"/>
            <w:r w:rsidRPr="001D7250">
              <w:t>drymeia</w:t>
            </w:r>
            <w:proofErr w:type="spellEnd"/>
            <w:r w:rsidRPr="001D7250">
              <w:t xml:space="preserve"> (m)</w:t>
            </w:r>
          </w:p>
        </w:tc>
        <w:tc>
          <w:tcPr>
            <w:tcW w:w="400" w:type="pct"/>
          </w:tcPr>
          <w:p w14:paraId="38C83940" w14:textId="77777777" w:rsidR="001D7250" w:rsidRPr="001D7250" w:rsidRDefault="001D7250" w:rsidP="001D7250">
            <w:pPr>
              <w:jc w:val="center"/>
            </w:pPr>
            <w:r w:rsidRPr="001D7250">
              <w:t>81,8</w:t>
            </w:r>
          </w:p>
        </w:tc>
        <w:tc>
          <w:tcPr>
            <w:tcW w:w="270" w:type="pct"/>
          </w:tcPr>
          <w:p w14:paraId="74491155" w14:textId="77777777" w:rsidR="001D7250" w:rsidRPr="001D7250" w:rsidRDefault="001D7250" w:rsidP="001D7250">
            <w:pPr>
              <w:jc w:val="center"/>
            </w:pPr>
            <w:r w:rsidRPr="001D7250">
              <w:t>10</w:t>
            </w:r>
          </w:p>
        </w:tc>
        <w:tc>
          <w:tcPr>
            <w:tcW w:w="539" w:type="pct"/>
          </w:tcPr>
          <w:p w14:paraId="322AD5DA" w14:textId="77777777" w:rsidR="001D7250" w:rsidRPr="001D7250" w:rsidRDefault="001D7250" w:rsidP="001D7250">
            <w:pPr>
              <w:jc w:val="center"/>
            </w:pPr>
            <w:r w:rsidRPr="001D7250">
              <w:t>-</w:t>
            </w:r>
          </w:p>
        </w:tc>
        <w:tc>
          <w:tcPr>
            <w:tcW w:w="428" w:type="pct"/>
          </w:tcPr>
          <w:p w14:paraId="305ADC4C" w14:textId="77777777" w:rsidR="001D7250" w:rsidRPr="001D7250" w:rsidRDefault="001D7250" w:rsidP="001D7250">
            <w:pPr>
              <w:jc w:val="center"/>
            </w:pPr>
            <w:r w:rsidRPr="001D7250">
              <w:t>81,8</w:t>
            </w:r>
          </w:p>
        </w:tc>
        <w:tc>
          <w:tcPr>
            <w:tcW w:w="400" w:type="pct"/>
          </w:tcPr>
          <w:p w14:paraId="28C209C1" w14:textId="77777777" w:rsidR="001D7250" w:rsidRPr="001D7250" w:rsidRDefault="001D7250" w:rsidP="001D7250">
            <w:pPr>
              <w:jc w:val="center"/>
            </w:pPr>
            <w:r w:rsidRPr="001D7250">
              <w:t>-</w:t>
            </w:r>
          </w:p>
        </w:tc>
      </w:tr>
      <w:tr w:rsidR="005F3C04" w:rsidRPr="001D7250" w14:paraId="69269B73" w14:textId="77777777" w:rsidTr="001D7250">
        <w:trPr>
          <w:trHeight w:val="450"/>
        </w:trPr>
        <w:tc>
          <w:tcPr>
            <w:tcW w:w="389" w:type="pct"/>
          </w:tcPr>
          <w:p w14:paraId="2455076B" w14:textId="77777777" w:rsidR="001D7250" w:rsidRPr="001D7250" w:rsidRDefault="001D7250" w:rsidP="001D7250">
            <w:pPr>
              <w:jc w:val="center"/>
            </w:pPr>
            <w:r w:rsidRPr="001D7250">
              <w:t>12</w:t>
            </w:r>
          </w:p>
        </w:tc>
        <w:tc>
          <w:tcPr>
            <w:tcW w:w="467" w:type="pct"/>
          </w:tcPr>
          <w:p w14:paraId="6D0A5D13" w14:textId="77777777" w:rsidR="001D7250" w:rsidRPr="001D7250" w:rsidRDefault="001D7250" w:rsidP="001D7250">
            <w:pPr>
              <w:jc w:val="center"/>
            </w:pPr>
            <w:r w:rsidRPr="001D7250">
              <w:t>8.3.2.2.</w:t>
            </w:r>
          </w:p>
        </w:tc>
        <w:tc>
          <w:tcPr>
            <w:tcW w:w="395" w:type="pct"/>
          </w:tcPr>
          <w:p w14:paraId="41A18D80" w14:textId="77777777" w:rsidR="001D7250" w:rsidRPr="001D7250" w:rsidRDefault="001D7250" w:rsidP="001D7250">
            <w:pPr>
              <w:jc w:val="center"/>
            </w:pPr>
            <w:r w:rsidRPr="001D7250">
              <w:t>721.3</w:t>
            </w:r>
          </w:p>
        </w:tc>
        <w:tc>
          <w:tcPr>
            <w:tcW w:w="1712" w:type="pct"/>
          </w:tcPr>
          <w:p w14:paraId="6DBE3B0B" w14:textId="77777777" w:rsidR="001D7250" w:rsidRPr="001D7250" w:rsidRDefault="001D7250" w:rsidP="001D7250">
            <w:pPr>
              <w:jc w:val="center"/>
            </w:pPr>
            <w:proofErr w:type="spellStart"/>
            <w:r w:rsidRPr="001D7250">
              <w:t>Gîrnițet</w:t>
            </w:r>
            <w:proofErr w:type="spellEnd"/>
            <w:r w:rsidRPr="001D7250">
              <w:t xml:space="preserve"> de câmpie de productivitate mijlocie (m)</w:t>
            </w:r>
          </w:p>
        </w:tc>
        <w:tc>
          <w:tcPr>
            <w:tcW w:w="400" w:type="pct"/>
          </w:tcPr>
          <w:p w14:paraId="35EC0324" w14:textId="77777777" w:rsidR="001D7250" w:rsidRPr="001D7250" w:rsidRDefault="001D7250" w:rsidP="001D7250">
            <w:pPr>
              <w:jc w:val="center"/>
            </w:pPr>
            <w:r w:rsidRPr="001D7250">
              <w:t>0,5</w:t>
            </w:r>
          </w:p>
        </w:tc>
        <w:tc>
          <w:tcPr>
            <w:tcW w:w="270" w:type="pct"/>
          </w:tcPr>
          <w:p w14:paraId="3A415684" w14:textId="77777777" w:rsidR="001D7250" w:rsidRPr="001D7250" w:rsidRDefault="001D7250" w:rsidP="001D7250">
            <w:pPr>
              <w:jc w:val="center"/>
            </w:pPr>
            <w:r w:rsidRPr="001D7250">
              <w:t>-</w:t>
            </w:r>
          </w:p>
        </w:tc>
        <w:tc>
          <w:tcPr>
            <w:tcW w:w="539" w:type="pct"/>
          </w:tcPr>
          <w:p w14:paraId="77A0E901" w14:textId="77777777" w:rsidR="001D7250" w:rsidRPr="001D7250" w:rsidRDefault="001D7250" w:rsidP="001D7250">
            <w:pPr>
              <w:jc w:val="center"/>
            </w:pPr>
            <w:r w:rsidRPr="001D7250">
              <w:t>-</w:t>
            </w:r>
          </w:p>
        </w:tc>
        <w:tc>
          <w:tcPr>
            <w:tcW w:w="428" w:type="pct"/>
          </w:tcPr>
          <w:p w14:paraId="7317D082" w14:textId="77777777" w:rsidR="001D7250" w:rsidRPr="001D7250" w:rsidRDefault="001D7250" w:rsidP="001D7250">
            <w:pPr>
              <w:jc w:val="center"/>
            </w:pPr>
            <w:r w:rsidRPr="001D7250">
              <w:t>0,5</w:t>
            </w:r>
          </w:p>
        </w:tc>
        <w:tc>
          <w:tcPr>
            <w:tcW w:w="400" w:type="pct"/>
          </w:tcPr>
          <w:p w14:paraId="73A702E2" w14:textId="77777777" w:rsidR="001D7250" w:rsidRPr="001D7250" w:rsidRDefault="001D7250" w:rsidP="001D7250">
            <w:pPr>
              <w:jc w:val="center"/>
            </w:pPr>
            <w:r w:rsidRPr="001D7250">
              <w:t>-</w:t>
            </w:r>
          </w:p>
        </w:tc>
      </w:tr>
      <w:tr w:rsidR="005F3C04" w:rsidRPr="001D7250" w14:paraId="62A2338F" w14:textId="77777777" w:rsidTr="001D7250">
        <w:trPr>
          <w:trHeight w:val="450"/>
        </w:trPr>
        <w:tc>
          <w:tcPr>
            <w:tcW w:w="389" w:type="pct"/>
          </w:tcPr>
          <w:p w14:paraId="092674A8" w14:textId="77777777" w:rsidR="001D7250" w:rsidRPr="001D7250" w:rsidRDefault="001D7250" w:rsidP="001D7250">
            <w:pPr>
              <w:jc w:val="center"/>
            </w:pPr>
            <w:r w:rsidRPr="001D7250">
              <w:t>13</w:t>
            </w:r>
          </w:p>
        </w:tc>
        <w:tc>
          <w:tcPr>
            <w:tcW w:w="467" w:type="pct"/>
          </w:tcPr>
          <w:p w14:paraId="2355F766" w14:textId="77777777" w:rsidR="001D7250" w:rsidRPr="001D7250" w:rsidRDefault="001D7250" w:rsidP="001D7250">
            <w:pPr>
              <w:jc w:val="center"/>
            </w:pPr>
            <w:r w:rsidRPr="001D7250">
              <w:t>8.3.2.2.</w:t>
            </w:r>
          </w:p>
        </w:tc>
        <w:tc>
          <w:tcPr>
            <w:tcW w:w="395" w:type="pct"/>
          </w:tcPr>
          <w:p w14:paraId="3400B788" w14:textId="77777777" w:rsidR="001D7250" w:rsidRPr="001D7250" w:rsidRDefault="001D7250" w:rsidP="001D7250">
            <w:pPr>
              <w:jc w:val="center"/>
            </w:pPr>
            <w:r w:rsidRPr="001D7250">
              <w:t>732.2</w:t>
            </w:r>
          </w:p>
        </w:tc>
        <w:tc>
          <w:tcPr>
            <w:tcW w:w="1712" w:type="pct"/>
          </w:tcPr>
          <w:p w14:paraId="1A8DAE15" w14:textId="77777777" w:rsidR="001D7250" w:rsidRPr="001D7250" w:rsidRDefault="001D7250" w:rsidP="001D7250">
            <w:pPr>
              <w:jc w:val="center"/>
            </w:pPr>
            <w:proofErr w:type="spellStart"/>
            <w:r w:rsidRPr="001D7250">
              <w:t>Cereto</w:t>
            </w:r>
            <w:proofErr w:type="spellEnd"/>
            <w:r w:rsidRPr="001D7250">
              <w:t>-gârnițet de câmpie de productivitate mijlocie (m)</w:t>
            </w:r>
          </w:p>
        </w:tc>
        <w:tc>
          <w:tcPr>
            <w:tcW w:w="400" w:type="pct"/>
          </w:tcPr>
          <w:p w14:paraId="485C0EA8" w14:textId="77777777" w:rsidR="001D7250" w:rsidRPr="001D7250" w:rsidRDefault="001D7250" w:rsidP="001D7250">
            <w:pPr>
              <w:jc w:val="center"/>
            </w:pPr>
            <w:r w:rsidRPr="001D7250">
              <w:t>1,3</w:t>
            </w:r>
          </w:p>
        </w:tc>
        <w:tc>
          <w:tcPr>
            <w:tcW w:w="270" w:type="pct"/>
          </w:tcPr>
          <w:p w14:paraId="0EAB1142" w14:textId="77777777" w:rsidR="001D7250" w:rsidRPr="001D7250" w:rsidRDefault="001D7250" w:rsidP="001D7250">
            <w:pPr>
              <w:jc w:val="center"/>
            </w:pPr>
            <w:r w:rsidRPr="001D7250">
              <w:t>-</w:t>
            </w:r>
          </w:p>
        </w:tc>
        <w:tc>
          <w:tcPr>
            <w:tcW w:w="539" w:type="pct"/>
          </w:tcPr>
          <w:p w14:paraId="53C1DCBA" w14:textId="77777777" w:rsidR="001D7250" w:rsidRPr="001D7250" w:rsidRDefault="001D7250" w:rsidP="001D7250">
            <w:pPr>
              <w:jc w:val="center"/>
            </w:pPr>
            <w:r w:rsidRPr="001D7250">
              <w:t>-</w:t>
            </w:r>
          </w:p>
        </w:tc>
        <w:tc>
          <w:tcPr>
            <w:tcW w:w="428" w:type="pct"/>
          </w:tcPr>
          <w:p w14:paraId="4F3DBDE9" w14:textId="77777777" w:rsidR="001D7250" w:rsidRPr="001D7250" w:rsidRDefault="001D7250" w:rsidP="001D7250">
            <w:pPr>
              <w:jc w:val="center"/>
            </w:pPr>
            <w:r w:rsidRPr="001D7250">
              <w:t>1,3</w:t>
            </w:r>
          </w:p>
        </w:tc>
        <w:tc>
          <w:tcPr>
            <w:tcW w:w="400" w:type="pct"/>
          </w:tcPr>
          <w:p w14:paraId="0EAB7488" w14:textId="77777777" w:rsidR="001D7250" w:rsidRPr="001D7250" w:rsidRDefault="001D7250" w:rsidP="001D7250">
            <w:pPr>
              <w:jc w:val="center"/>
            </w:pPr>
            <w:r w:rsidRPr="001D7250">
              <w:t>-</w:t>
            </w:r>
          </w:p>
        </w:tc>
      </w:tr>
      <w:tr w:rsidR="005F3C04" w:rsidRPr="001D7250" w14:paraId="421D7619" w14:textId="77777777" w:rsidTr="001D7250">
        <w:trPr>
          <w:trHeight w:val="291"/>
        </w:trPr>
        <w:tc>
          <w:tcPr>
            <w:tcW w:w="389" w:type="pct"/>
          </w:tcPr>
          <w:p w14:paraId="03A0F0F6" w14:textId="77777777" w:rsidR="001D7250" w:rsidRPr="001D7250" w:rsidRDefault="001D7250" w:rsidP="001D7250">
            <w:pPr>
              <w:jc w:val="center"/>
            </w:pPr>
            <w:r w:rsidRPr="001D7250">
              <w:t>14</w:t>
            </w:r>
          </w:p>
        </w:tc>
        <w:tc>
          <w:tcPr>
            <w:tcW w:w="467" w:type="pct"/>
          </w:tcPr>
          <w:p w14:paraId="5048B215" w14:textId="77777777" w:rsidR="001D7250" w:rsidRPr="001D7250" w:rsidRDefault="001D7250" w:rsidP="001D7250">
            <w:pPr>
              <w:jc w:val="center"/>
            </w:pPr>
            <w:r w:rsidRPr="001D7250">
              <w:t>8.3.2.3.</w:t>
            </w:r>
          </w:p>
        </w:tc>
        <w:tc>
          <w:tcPr>
            <w:tcW w:w="395" w:type="pct"/>
          </w:tcPr>
          <w:p w14:paraId="0FE4A99F" w14:textId="77777777" w:rsidR="001D7250" w:rsidRPr="001D7250" w:rsidRDefault="001D7250" w:rsidP="001D7250">
            <w:pPr>
              <w:jc w:val="center"/>
            </w:pPr>
            <w:r w:rsidRPr="001D7250">
              <w:t>712.1</w:t>
            </w:r>
          </w:p>
        </w:tc>
        <w:tc>
          <w:tcPr>
            <w:tcW w:w="1712" w:type="pct"/>
          </w:tcPr>
          <w:p w14:paraId="524BF202" w14:textId="77777777" w:rsidR="001D7250" w:rsidRPr="001D7250" w:rsidRDefault="001D7250" w:rsidP="001D7250">
            <w:pPr>
              <w:jc w:val="center"/>
            </w:pPr>
            <w:proofErr w:type="spellStart"/>
            <w:r w:rsidRPr="001D7250">
              <w:t>Ceret</w:t>
            </w:r>
            <w:proofErr w:type="spellEnd"/>
            <w:r w:rsidRPr="001D7250">
              <w:t xml:space="preserve"> normal de câmpie (s)</w:t>
            </w:r>
          </w:p>
        </w:tc>
        <w:tc>
          <w:tcPr>
            <w:tcW w:w="400" w:type="pct"/>
          </w:tcPr>
          <w:p w14:paraId="469007E0" w14:textId="77777777" w:rsidR="001D7250" w:rsidRPr="001D7250" w:rsidRDefault="001D7250" w:rsidP="001D7250">
            <w:pPr>
              <w:jc w:val="center"/>
            </w:pPr>
            <w:r w:rsidRPr="001D7250">
              <w:t>19,7</w:t>
            </w:r>
          </w:p>
        </w:tc>
        <w:tc>
          <w:tcPr>
            <w:tcW w:w="270" w:type="pct"/>
          </w:tcPr>
          <w:p w14:paraId="1E8AEB5A" w14:textId="77777777" w:rsidR="001D7250" w:rsidRPr="001D7250" w:rsidRDefault="001D7250" w:rsidP="001D7250">
            <w:pPr>
              <w:jc w:val="center"/>
            </w:pPr>
            <w:r w:rsidRPr="001D7250">
              <w:t>2</w:t>
            </w:r>
          </w:p>
        </w:tc>
        <w:tc>
          <w:tcPr>
            <w:tcW w:w="539" w:type="pct"/>
          </w:tcPr>
          <w:p w14:paraId="5273A067" w14:textId="77777777" w:rsidR="001D7250" w:rsidRPr="001D7250" w:rsidRDefault="001D7250" w:rsidP="001D7250">
            <w:pPr>
              <w:jc w:val="center"/>
            </w:pPr>
            <w:r w:rsidRPr="001D7250">
              <w:t>19,7</w:t>
            </w:r>
          </w:p>
        </w:tc>
        <w:tc>
          <w:tcPr>
            <w:tcW w:w="428" w:type="pct"/>
          </w:tcPr>
          <w:p w14:paraId="38DD7EE9" w14:textId="77777777" w:rsidR="001D7250" w:rsidRPr="001D7250" w:rsidRDefault="001D7250" w:rsidP="001D7250">
            <w:pPr>
              <w:jc w:val="center"/>
            </w:pPr>
            <w:r w:rsidRPr="001D7250">
              <w:t>-</w:t>
            </w:r>
          </w:p>
        </w:tc>
        <w:tc>
          <w:tcPr>
            <w:tcW w:w="400" w:type="pct"/>
          </w:tcPr>
          <w:p w14:paraId="245A9546" w14:textId="77777777" w:rsidR="001D7250" w:rsidRPr="001D7250" w:rsidRDefault="001D7250" w:rsidP="001D7250">
            <w:pPr>
              <w:jc w:val="center"/>
            </w:pPr>
            <w:r w:rsidRPr="001D7250">
              <w:t>-</w:t>
            </w:r>
          </w:p>
        </w:tc>
      </w:tr>
      <w:tr w:rsidR="005F3C04" w:rsidRPr="001D7250" w14:paraId="3F0A08F6" w14:textId="77777777" w:rsidTr="001D7250">
        <w:trPr>
          <w:trHeight w:val="282"/>
        </w:trPr>
        <w:tc>
          <w:tcPr>
            <w:tcW w:w="389" w:type="pct"/>
          </w:tcPr>
          <w:p w14:paraId="7F48647C" w14:textId="77777777" w:rsidR="001D7250" w:rsidRPr="001D7250" w:rsidRDefault="001D7250" w:rsidP="001D7250">
            <w:pPr>
              <w:jc w:val="center"/>
            </w:pPr>
            <w:r w:rsidRPr="001D7250">
              <w:t>15</w:t>
            </w:r>
          </w:p>
        </w:tc>
        <w:tc>
          <w:tcPr>
            <w:tcW w:w="467" w:type="pct"/>
          </w:tcPr>
          <w:p w14:paraId="1743ED39" w14:textId="77777777" w:rsidR="001D7250" w:rsidRPr="001D7250" w:rsidRDefault="001D7250" w:rsidP="001D7250">
            <w:pPr>
              <w:jc w:val="center"/>
            </w:pPr>
            <w:r w:rsidRPr="001D7250">
              <w:t>8.3.2.3.</w:t>
            </w:r>
          </w:p>
        </w:tc>
        <w:tc>
          <w:tcPr>
            <w:tcW w:w="395" w:type="pct"/>
          </w:tcPr>
          <w:p w14:paraId="23F06712" w14:textId="77777777" w:rsidR="001D7250" w:rsidRPr="001D7250" w:rsidRDefault="001D7250" w:rsidP="001D7250">
            <w:pPr>
              <w:jc w:val="center"/>
            </w:pPr>
            <w:r w:rsidRPr="001D7250">
              <w:t>732.1</w:t>
            </w:r>
          </w:p>
        </w:tc>
        <w:tc>
          <w:tcPr>
            <w:tcW w:w="1712" w:type="pct"/>
          </w:tcPr>
          <w:p w14:paraId="58AEDC54" w14:textId="77777777" w:rsidR="001D7250" w:rsidRPr="001D7250" w:rsidRDefault="001D7250" w:rsidP="001D7250">
            <w:pPr>
              <w:jc w:val="center"/>
            </w:pPr>
            <w:proofErr w:type="spellStart"/>
            <w:r w:rsidRPr="001D7250">
              <w:t>Cereto-gîrnițet</w:t>
            </w:r>
            <w:proofErr w:type="spellEnd"/>
            <w:r w:rsidRPr="001D7250">
              <w:t xml:space="preserve"> de câmpie (s)</w:t>
            </w:r>
          </w:p>
        </w:tc>
        <w:tc>
          <w:tcPr>
            <w:tcW w:w="400" w:type="pct"/>
          </w:tcPr>
          <w:p w14:paraId="47476499" w14:textId="77777777" w:rsidR="001D7250" w:rsidRPr="001D7250" w:rsidRDefault="001D7250" w:rsidP="001D7250">
            <w:pPr>
              <w:jc w:val="center"/>
            </w:pPr>
            <w:r w:rsidRPr="001D7250">
              <w:t>41,5</w:t>
            </w:r>
          </w:p>
        </w:tc>
        <w:tc>
          <w:tcPr>
            <w:tcW w:w="270" w:type="pct"/>
          </w:tcPr>
          <w:p w14:paraId="18EB1282" w14:textId="77777777" w:rsidR="001D7250" w:rsidRPr="001D7250" w:rsidRDefault="001D7250" w:rsidP="001D7250">
            <w:pPr>
              <w:jc w:val="center"/>
            </w:pPr>
            <w:r w:rsidRPr="001D7250">
              <w:t>6</w:t>
            </w:r>
          </w:p>
        </w:tc>
        <w:tc>
          <w:tcPr>
            <w:tcW w:w="539" w:type="pct"/>
          </w:tcPr>
          <w:p w14:paraId="0D31BF4D" w14:textId="77777777" w:rsidR="001D7250" w:rsidRPr="001D7250" w:rsidRDefault="001D7250" w:rsidP="001D7250">
            <w:pPr>
              <w:jc w:val="center"/>
            </w:pPr>
            <w:r w:rsidRPr="001D7250">
              <w:t>41,5</w:t>
            </w:r>
          </w:p>
        </w:tc>
        <w:tc>
          <w:tcPr>
            <w:tcW w:w="428" w:type="pct"/>
          </w:tcPr>
          <w:p w14:paraId="488497AE" w14:textId="77777777" w:rsidR="001D7250" w:rsidRPr="001D7250" w:rsidRDefault="001D7250" w:rsidP="001D7250">
            <w:pPr>
              <w:jc w:val="center"/>
            </w:pPr>
            <w:r w:rsidRPr="001D7250">
              <w:t>-</w:t>
            </w:r>
          </w:p>
        </w:tc>
        <w:tc>
          <w:tcPr>
            <w:tcW w:w="400" w:type="pct"/>
          </w:tcPr>
          <w:p w14:paraId="21BBDC95" w14:textId="77777777" w:rsidR="001D7250" w:rsidRPr="001D7250" w:rsidRDefault="001D7250" w:rsidP="001D7250">
            <w:pPr>
              <w:jc w:val="center"/>
            </w:pPr>
            <w:r w:rsidRPr="001D7250">
              <w:t>-</w:t>
            </w:r>
          </w:p>
        </w:tc>
      </w:tr>
      <w:tr w:rsidR="005F3C04" w:rsidRPr="001D7250" w14:paraId="5545C702" w14:textId="77777777" w:rsidTr="001D7250">
        <w:trPr>
          <w:trHeight w:val="450"/>
        </w:trPr>
        <w:tc>
          <w:tcPr>
            <w:tcW w:w="389" w:type="pct"/>
          </w:tcPr>
          <w:p w14:paraId="7F068E1E" w14:textId="77777777" w:rsidR="001D7250" w:rsidRPr="001D7250" w:rsidRDefault="001D7250" w:rsidP="001D7250">
            <w:pPr>
              <w:jc w:val="center"/>
            </w:pPr>
            <w:r w:rsidRPr="001D7250">
              <w:t>16</w:t>
            </w:r>
          </w:p>
        </w:tc>
        <w:tc>
          <w:tcPr>
            <w:tcW w:w="467" w:type="pct"/>
          </w:tcPr>
          <w:p w14:paraId="3987236A" w14:textId="77777777" w:rsidR="001D7250" w:rsidRPr="001D7250" w:rsidRDefault="001D7250" w:rsidP="001D7250">
            <w:pPr>
              <w:jc w:val="center"/>
            </w:pPr>
            <w:r w:rsidRPr="001D7250">
              <w:t>8.4.2.0.</w:t>
            </w:r>
          </w:p>
        </w:tc>
        <w:tc>
          <w:tcPr>
            <w:tcW w:w="395" w:type="pct"/>
          </w:tcPr>
          <w:p w14:paraId="10665F92" w14:textId="77777777" w:rsidR="001D7250" w:rsidRPr="001D7250" w:rsidRDefault="001D7250" w:rsidP="001D7250">
            <w:pPr>
              <w:jc w:val="center"/>
            </w:pPr>
            <w:r w:rsidRPr="001D7250">
              <w:t>752.4</w:t>
            </w:r>
          </w:p>
        </w:tc>
        <w:tc>
          <w:tcPr>
            <w:tcW w:w="1712" w:type="pct"/>
          </w:tcPr>
          <w:p w14:paraId="426D1125" w14:textId="77777777" w:rsidR="001D7250" w:rsidRPr="001D7250" w:rsidRDefault="001D7250" w:rsidP="001D7250">
            <w:pPr>
              <w:jc w:val="center"/>
            </w:pPr>
            <w:proofErr w:type="spellStart"/>
            <w:r w:rsidRPr="001D7250">
              <w:t>Șleao-ceret</w:t>
            </w:r>
            <w:proofErr w:type="spellEnd"/>
            <w:r w:rsidRPr="001D7250">
              <w:t xml:space="preserve"> de câmpie de productivitate mijlocie (m)</w:t>
            </w:r>
          </w:p>
        </w:tc>
        <w:tc>
          <w:tcPr>
            <w:tcW w:w="400" w:type="pct"/>
          </w:tcPr>
          <w:p w14:paraId="6D379F9D" w14:textId="77777777" w:rsidR="001D7250" w:rsidRPr="001D7250" w:rsidRDefault="001D7250" w:rsidP="001D7250">
            <w:pPr>
              <w:jc w:val="center"/>
            </w:pPr>
            <w:r w:rsidRPr="001D7250">
              <w:t>0,3</w:t>
            </w:r>
          </w:p>
        </w:tc>
        <w:tc>
          <w:tcPr>
            <w:tcW w:w="270" w:type="pct"/>
          </w:tcPr>
          <w:p w14:paraId="09F34ED0" w14:textId="77777777" w:rsidR="001D7250" w:rsidRPr="001D7250" w:rsidRDefault="001D7250" w:rsidP="001D7250">
            <w:pPr>
              <w:jc w:val="center"/>
            </w:pPr>
            <w:r w:rsidRPr="001D7250">
              <w:t>-</w:t>
            </w:r>
          </w:p>
        </w:tc>
        <w:tc>
          <w:tcPr>
            <w:tcW w:w="539" w:type="pct"/>
          </w:tcPr>
          <w:p w14:paraId="56232FF1" w14:textId="77777777" w:rsidR="001D7250" w:rsidRPr="001D7250" w:rsidRDefault="001D7250" w:rsidP="001D7250">
            <w:pPr>
              <w:jc w:val="center"/>
            </w:pPr>
            <w:r w:rsidRPr="001D7250">
              <w:t>-</w:t>
            </w:r>
          </w:p>
        </w:tc>
        <w:tc>
          <w:tcPr>
            <w:tcW w:w="428" w:type="pct"/>
          </w:tcPr>
          <w:p w14:paraId="1EF31B1A" w14:textId="77777777" w:rsidR="001D7250" w:rsidRPr="001D7250" w:rsidRDefault="001D7250" w:rsidP="001D7250">
            <w:pPr>
              <w:jc w:val="center"/>
            </w:pPr>
            <w:r w:rsidRPr="001D7250">
              <w:t>0,3</w:t>
            </w:r>
          </w:p>
        </w:tc>
        <w:tc>
          <w:tcPr>
            <w:tcW w:w="400" w:type="pct"/>
          </w:tcPr>
          <w:p w14:paraId="6F637328" w14:textId="77777777" w:rsidR="001D7250" w:rsidRPr="001D7250" w:rsidRDefault="001D7250" w:rsidP="001D7250">
            <w:pPr>
              <w:jc w:val="center"/>
            </w:pPr>
            <w:r w:rsidRPr="001D7250">
              <w:t>-</w:t>
            </w:r>
          </w:p>
        </w:tc>
      </w:tr>
      <w:tr w:rsidR="005F3C04" w:rsidRPr="001D7250" w14:paraId="13BBF345" w14:textId="77777777" w:rsidTr="001D7250">
        <w:trPr>
          <w:trHeight w:val="236"/>
        </w:trPr>
        <w:tc>
          <w:tcPr>
            <w:tcW w:w="389" w:type="pct"/>
          </w:tcPr>
          <w:p w14:paraId="70F06CC4" w14:textId="77777777" w:rsidR="001D7250" w:rsidRPr="001D7250" w:rsidRDefault="001D7250" w:rsidP="001D7250">
            <w:pPr>
              <w:jc w:val="center"/>
            </w:pPr>
            <w:r w:rsidRPr="001D7250">
              <w:t>17</w:t>
            </w:r>
          </w:p>
        </w:tc>
        <w:tc>
          <w:tcPr>
            <w:tcW w:w="467" w:type="pct"/>
          </w:tcPr>
          <w:p w14:paraId="5289A1A0" w14:textId="77777777" w:rsidR="001D7250" w:rsidRPr="001D7250" w:rsidRDefault="001D7250" w:rsidP="001D7250">
            <w:pPr>
              <w:jc w:val="center"/>
            </w:pPr>
            <w:r w:rsidRPr="001D7250">
              <w:t>8.4.3.0.</w:t>
            </w:r>
          </w:p>
        </w:tc>
        <w:tc>
          <w:tcPr>
            <w:tcW w:w="395" w:type="pct"/>
          </w:tcPr>
          <w:p w14:paraId="050A4BDF" w14:textId="77777777" w:rsidR="001D7250" w:rsidRPr="001D7250" w:rsidRDefault="001D7250" w:rsidP="001D7250">
            <w:pPr>
              <w:jc w:val="center"/>
            </w:pPr>
            <w:r w:rsidRPr="001D7250">
              <w:t>752.1</w:t>
            </w:r>
          </w:p>
        </w:tc>
        <w:tc>
          <w:tcPr>
            <w:tcW w:w="1712" w:type="pct"/>
          </w:tcPr>
          <w:p w14:paraId="770D6E32" w14:textId="77777777" w:rsidR="001D7250" w:rsidRPr="001D7250" w:rsidRDefault="001D7250" w:rsidP="001D7250">
            <w:pPr>
              <w:jc w:val="center"/>
            </w:pPr>
            <w:proofErr w:type="spellStart"/>
            <w:r w:rsidRPr="001D7250">
              <w:t>Cero</w:t>
            </w:r>
            <w:proofErr w:type="spellEnd"/>
            <w:r w:rsidRPr="001D7250">
              <w:t>-șleau normal (s)</w:t>
            </w:r>
          </w:p>
        </w:tc>
        <w:tc>
          <w:tcPr>
            <w:tcW w:w="400" w:type="pct"/>
          </w:tcPr>
          <w:p w14:paraId="5949593E" w14:textId="77777777" w:rsidR="001D7250" w:rsidRPr="001D7250" w:rsidRDefault="001D7250" w:rsidP="001D7250">
            <w:pPr>
              <w:jc w:val="center"/>
            </w:pPr>
            <w:r w:rsidRPr="001D7250">
              <w:t>2,0</w:t>
            </w:r>
          </w:p>
        </w:tc>
        <w:tc>
          <w:tcPr>
            <w:tcW w:w="270" w:type="pct"/>
          </w:tcPr>
          <w:p w14:paraId="6DF17AB5" w14:textId="77777777" w:rsidR="001D7250" w:rsidRPr="001D7250" w:rsidRDefault="001D7250" w:rsidP="001D7250">
            <w:pPr>
              <w:jc w:val="center"/>
            </w:pPr>
            <w:r w:rsidRPr="001D7250">
              <w:t>-</w:t>
            </w:r>
          </w:p>
        </w:tc>
        <w:tc>
          <w:tcPr>
            <w:tcW w:w="539" w:type="pct"/>
          </w:tcPr>
          <w:p w14:paraId="63FD7421" w14:textId="77777777" w:rsidR="001D7250" w:rsidRPr="001D7250" w:rsidRDefault="001D7250" w:rsidP="001D7250">
            <w:pPr>
              <w:jc w:val="center"/>
            </w:pPr>
            <w:r w:rsidRPr="001D7250">
              <w:t>2,0</w:t>
            </w:r>
          </w:p>
        </w:tc>
        <w:tc>
          <w:tcPr>
            <w:tcW w:w="428" w:type="pct"/>
          </w:tcPr>
          <w:p w14:paraId="0D5CF1EE" w14:textId="77777777" w:rsidR="001D7250" w:rsidRPr="001D7250" w:rsidRDefault="001D7250" w:rsidP="001D7250">
            <w:pPr>
              <w:jc w:val="center"/>
            </w:pPr>
            <w:r w:rsidRPr="001D7250">
              <w:t>-</w:t>
            </w:r>
          </w:p>
        </w:tc>
        <w:tc>
          <w:tcPr>
            <w:tcW w:w="400" w:type="pct"/>
          </w:tcPr>
          <w:p w14:paraId="41B9E611" w14:textId="77777777" w:rsidR="001D7250" w:rsidRPr="001D7250" w:rsidRDefault="001D7250" w:rsidP="001D7250">
            <w:pPr>
              <w:jc w:val="center"/>
            </w:pPr>
            <w:r w:rsidRPr="001D7250">
              <w:t>-</w:t>
            </w:r>
          </w:p>
        </w:tc>
      </w:tr>
      <w:tr w:rsidR="005F3C04" w:rsidRPr="001D7250" w14:paraId="1723E177" w14:textId="77777777" w:rsidTr="001D7250">
        <w:trPr>
          <w:trHeight w:val="450"/>
        </w:trPr>
        <w:tc>
          <w:tcPr>
            <w:tcW w:w="389" w:type="pct"/>
          </w:tcPr>
          <w:p w14:paraId="2C70506B" w14:textId="77777777" w:rsidR="001D7250" w:rsidRPr="001D7250" w:rsidRDefault="001D7250" w:rsidP="001D7250">
            <w:pPr>
              <w:jc w:val="center"/>
            </w:pPr>
            <w:r w:rsidRPr="001D7250">
              <w:t>18</w:t>
            </w:r>
          </w:p>
        </w:tc>
        <w:tc>
          <w:tcPr>
            <w:tcW w:w="467" w:type="pct"/>
          </w:tcPr>
          <w:p w14:paraId="6BC9F51B" w14:textId="77777777" w:rsidR="001D7250" w:rsidRPr="001D7250" w:rsidRDefault="001D7250" w:rsidP="001D7250">
            <w:pPr>
              <w:jc w:val="center"/>
            </w:pPr>
            <w:r w:rsidRPr="001D7250">
              <w:t>8.6.1.2.</w:t>
            </w:r>
          </w:p>
        </w:tc>
        <w:tc>
          <w:tcPr>
            <w:tcW w:w="395" w:type="pct"/>
          </w:tcPr>
          <w:p w14:paraId="3DCCFDA7" w14:textId="77777777" w:rsidR="001D7250" w:rsidRPr="001D7250" w:rsidRDefault="001D7250" w:rsidP="001D7250">
            <w:pPr>
              <w:jc w:val="center"/>
            </w:pPr>
            <w:r w:rsidRPr="001D7250">
              <w:t>812.2</w:t>
            </w:r>
          </w:p>
        </w:tc>
        <w:tc>
          <w:tcPr>
            <w:tcW w:w="1712" w:type="pct"/>
          </w:tcPr>
          <w:p w14:paraId="7C2BB86C" w14:textId="77777777" w:rsidR="001D7250" w:rsidRPr="001D7250" w:rsidRDefault="001D7250" w:rsidP="001D7250">
            <w:pPr>
              <w:jc w:val="center"/>
            </w:pPr>
            <w:proofErr w:type="spellStart"/>
            <w:r w:rsidRPr="001D7250">
              <w:t>Salcâmet</w:t>
            </w:r>
            <w:proofErr w:type="spellEnd"/>
            <w:r w:rsidRPr="001D7250">
              <w:t xml:space="preserve"> de productivitate mijlocie pe dune de nisip</w:t>
            </w:r>
          </w:p>
        </w:tc>
        <w:tc>
          <w:tcPr>
            <w:tcW w:w="400" w:type="pct"/>
          </w:tcPr>
          <w:p w14:paraId="344EEF63" w14:textId="77777777" w:rsidR="001D7250" w:rsidRPr="001D7250" w:rsidRDefault="001D7250" w:rsidP="001D7250">
            <w:pPr>
              <w:jc w:val="center"/>
            </w:pPr>
            <w:r w:rsidRPr="001D7250">
              <w:t>6,7</w:t>
            </w:r>
          </w:p>
        </w:tc>
        <w:tc>
          <w:tcPr>
            <w:tcW w:w="270" w:type="pct"/>
          </w:tcPr>
          <w:p w14:paraId="53426F06" w14:textId="77777777" w:rsidR="001D7250" w:rsidRPr="001D7250" w:rsidRDefault="001D7250" w:rsidP="001D7250">
            <w:pPr>
              <w:jc w:val="center"/>
            </w:pPr>
            <w:r w:rsidRPr="001D7250">
              <w:t>1</w:t>
            </w:r>
          </w:p>
        </w:tc>
        <w:tc>
          <w:tcPr>
            <w:tcW w:w="539" w:type="pct"/>
          </w:tcPr>
          <w:p w14:paraId="36AA0CA7" w14:textId="77777777" w:rsidR="001D7250" w:rsidRPr="001D7250" w:rsidRDefault="001D7250" w:rsidP="001D7250">
            <w:pPr>
              <w:jc w:val="center"/>
            </w:pPr>
            <w:r w:rsidRPr="001D7250">
              <w:t>-</w:t>
            </w:r>
          </w:p>
        </w:tc>
        <w:tc>
          <w:tcPr>
            <w:tcW w:w="428" w:type="pct"/>
          </w:tcPr>
          <w:p w14:paraId="34B4237B" w14:textId="77777777" w:rsidR="001D7250" w:rsidRPr="001D7250" w:rsidRDefault="001D7250" w:rsidP="001D7250">
            <w:pPr>
              <w:jc w:val="center"/>
            </w:pPr>
            <w:r w:rsidRPr="001D7250">
              <w:t>6,7</w:t>
            </w:r>
          </w:p>
        </w:tc>
        <w:tc>
          <w:tcPr>
            <w:tcW w:w="400" w:type="pct"/>
          </w:tcPr>
          <w:p w14:paraId="7DC20417" w14:textId="77777777" w:rsidR="001D7250" w:rsidRPr="001D7250" w:rsidRDefault="001D7250" w:rsidP="001D7250">
            <w:pPr>
              <w:jc w:val="center"/>
            </w:pPr>
            <w:r w:rsidRPr="001D7250">
              <w:t>-</w:t>
            </w:r>
          </w:p>
        </w:tc>
      </w:tr>
      <w:tr w:rsidR="005F3C04" w:rsidRPr="001D7250" w14:paraId="3B35CAD8" w14:textId="77777777" w:rsidTr="001D7250">
        <w:trPr>
          <w:trHeight w:val="450"/>
        </w:trPr>
        <w:tc>
          <w:tcPr>
            <w:tcW w:w="389" w:type="pct"/>
          </w:tcPr>
          <w:p w14:paraId="568D567D" w14:textId="77777777" w:rsidR="001D7250" w:rsidRPr="001D7250" w:rsidRDefault="001D7250" w:rsidP="001D7250">
            <w:pPr>
              <w:jc w:val="center"/>
            </w:pPr>
            <w:r w:rsidRPr="001D7250">
              <w:t>19</w:t>
            </w:r>
          </w:p>
        </w:tc>
        <w:tc>
          <w:tcPr>
            <w:tcW w:w="467" w:type="pct"/>
          </w:tcPr>
          <w:p w14:paraId="073BE576" w14:textId="77777777" w:rsidR="001D7250" w:rsidRPr="001D7250" w:rsidRDefault="001D7250" w:rsidP="001D7250">
            <w:pPr>
              <w:jc w:val="center"/>
            </w:pPr>
            <w:r w:rsidRPr="001D7250">
              <w:t>9.6.1.2.</w:t>
            </w:r>
          </w:p>
        </w:tc>
        <w:tc>
          <w:tcPr>
            <w:tcW w:w="395" w:type="pct"/>
          </w:tcPr>
          <w:p w14:paraId="1FDE907F" w14:textId="77777777" w:rsidR="001D7250" w:rsidRPr="001D7250" w:rsidRDefault="001D7250" w:rsidP="001D7250">
            <w:pPr>
              <w:jc w:val="center"/>
            </w:pPr>
            <w:r w:rsidRPr="001D7250">
              <w:t>931.2</w:t>
            </w:r>
          </w:p>
        </w:tc>
        <w:tc>
          <w:tcPr>
            <w:tcW w:w="1712" w:type="pct"/>
          </w:tcPr>
          <w:p w14:paraId="385A2D8E" w14:textId="77777777" w:rsidR="001D7250" w:rsidRPr="001D7250" w:rsidRDefault="001D7250" w:rsidP="001D7250">
            <w:pPr>
              <w:jc w:val="center"/>
            </w:pPr>
            <w:r w:rsidRPr="001D7250">
              <w:t>Zăvoi amestecat de plop alb și negru de productivitate mijlocie (m)</w:t>
            </w:r>
          </w:p>
        </w:tc>
        <w:tc>
          <w:tcPr>
            <w:tcW w:w="400" w:type="pct"/>
          </w:tcPr>
          <w:p w14:paraId="76927D1F" w14:textId="77777777" w:rsidR="001D7250" w:rsidRPr="001D7250" w:rsidRDefault="001D7250" w:rsidP="001D7250">
            <w:pPr>
              <w:jc w:val="center"/>
            </w:pPr>
            <w:r w:rsidRPr="001D7250">
              <w:t>87,46</w:t>
            </w:r>
          </w:p>
        </w:tc>
        <w:tc>
          <w:tcPr>
            <w:tcW w:w="270" w:type="pct"/>
          </w:tcPr>
          <w:p w14:paraId="6CD6F49D" w14:textId="77777777" w:rsidR="001D7250" w:rsidRPr="001D7250" w:rsidRDefault="001D7250" w:rsidP="001D7250">
            <w:pPr>
              <w:jc w:val="center"/>
            </w:pPr>
            <w:r w:rsidRPr="001D7250">
              <w:t>11</w:t>
            </w:r>
          </w:p>
        </w:tc>
        <w:tc>
          <w:tcPr>
            <w:tcW w:w="539" w:type="pct"/>
          </w:tcPr>
          <w:p w14:paraId="0D7309AC" w14:textId="77777777" w:rsidR="001D7250" w:rsidRPr="001D7250" w:rsidRDefault="001D7250" w:rsidP="001D7250">
            <w:pPr>
              <w:jc w:val="center"/>
            </w:pPr>
            <w:r w:rsidRPr="001D7250">
              <w:t>-</w:t>
            </w:r>
          </w:p>
        </w:tc>
        <w:tc>
          <w:tcPr>
            <w:tcW w:w="428" w:type="pct"/>
          </w:tcPr>
          <w:p w14:paraId="1146CED9" w14:textId="77777777" w:rsidR="001D7250" w:rsidRPr="001D7250" w:rsidRDefault="001D7250" w:rsidP="001D7250">
            <w:pPr>
              <w:jc w:val="center"/>
            </w:pPr>
            <w:r w:rsidRPr="001D7250">
              <w:t>87,46</w:t>
            </w:r>
          </w:p>
        </w:tc>
        <w:tc>
          <w:tcPr>
            <w:tcW w:w="400" w:type="pct"/>
          </w:tcPr>
          <w:p w14:paraId="647A199F" w14:textId="77777777" w:rsidR="001D7250" w:rsidRPr="001D7250" w:rsidRDefault="001D7250" w:rsidP="001D7250">
            <w:pPr>
              <w:jc w:val="center"/>
            </w:pPr>
            <w:r w:rsidRPr="001D7250">
              <w:t>-</w:t>
            </w:r>
          </w:p>
        </w:tc>
      </w:tr>
      <w:tr w:rsidR="005F3C04" w:rsidRPr="001D7250" w14:paraId="1B6CB6EE" w14:textId="77777777" w:rsidTr="001D7250">
        <w:trPr>
          <w:trHeight w:val="450"/>
        </w:trPr>
        <w:tc>
          <w:tcPr>
            <w:tcW w:w="389" w:type="pct"/>
          </w:tcPr>
          <w:p w14:paraId="19B39165" w14:textId="77777777" w:rsidR="001D7250" w:rsidRPr="001D7250" w:rsidRDefault="001D7250" w:rsidP="001D7250">
            <w:pPr>
              <w:jc w:val="center"/>
            </w:pPr>
            <w:r w:rsidRPr="001D7250">
              <w:t>20</w:t>
            </w:r>
          </w:p>
        </w:tc>
        <w:tc>
          <w:tcPr>
            <w:tcW w:w="467" w:type="pct"/>
          </w:tcPr>
          <w:p w14:paraId="18DD89C3" w14:textId="77777777" w:rsidR="001D7250" w:rsidRPr="001D7250" w:rsidRDefault="001D7250" w:rsidP="001D7250">
            <w:pPr>
              <w:jc w:val="center"/>
            </w:pPr>
            <w:r w:rsidRPr="001D7250">
              <w:t>9.6.1.3.</w:t>
            </w:r>
          </w:p>
        </w:tc>
        <w:tc>
          <w:tcPr>
            <w:tcW w:w="395" w:type="pct"/>
          </w:tcPr>
          <w:p w14:paraId="05FACEEB" w14:textId="77777777" w:rsidR="001D7250" w:rsidRPr="001D7250" w:rsidRDefault="001D7250" w:rsidP="001D7250">
            <w:pPr>
              <w:jc w:val="center"/>
            </w:pPr>
            <w:r w:rsidRPr="001D7250">
              <w:t>931.1</w:t>
            </w:r>
          </w:p>
        </w:tc>
        <w:tc>
          <w:tcPr>
            <w:tcW w:w="1712" w:type="pct"/>
          </w:tcPr>
          <w:p w14:paraId="01E0AF05" w14:textId="77777777" w:rsidR="001D7250" w:rsidRPr="001D7250" w:rsidRDefault="001D7250" w:rsidP="001D7250">
            <w:pPr>
              <w:jc w:val="center"/>
            </w:pPr>
            <w:r w:rsidRPr="001D7250">
              <w:t>Zăvoi amestecat de plop alb și negru de productivitate superioară (s)</w:t>
            </w:r>
          </w:p>
        </w:tc>
        <w:tc>
          <w:tcPr>
            <w:tcW w:w="400" w:type="pct"/>
          </w:tcPr>
          <w:p w14:paraId="23A6F549" w14:textId="77777777" w:rsidR="001D7250" w:rsidRPr="001D7250" w:rsidRDefault="001D7250" w:rsidP="001D7250">
            <w:pPr>
              <w:jc w:val="center"/>
            </w:pPr>
            <w:r w:rsidRPr="001D7250">
              <w:t>1,4</w:t>
            </w:r>
          </w:p>
        </w:tc>
        <w:tc>
          <w:tcPr>
            <w:tcW w:w="270" w:type="pct"/>
          </w:tcPr>
          <w:p w14:paraId="571CBA47" w14:textId="77777777" w:rsidR="001D7250" w:rsidRPr="001D7250" w:rsidRDefault="001D7250" w:rsidP="001D7250">
            <w:pPr>
              <w:jc w:val="center"/>
            </w:pPr>
            <w:r w:rsidRPr="001D7250">
              <w:t>-</w:t>
            </w:r>
          </w:p>
        </w:tc>
        <w:tc>
          <w:tcPr>
            <w:tcW w:w="539" w:type="pct"/>
          </w:tcPr>
          <w:p w14:paraId="04230E96" w14:textId="77777777" w:rsidR="001D7250" w:rsidRPr="001D7250" w:rsidRDefault="001D7250" w:rsidP="001D7250">
            <w:pPr>
              <w:jc w:val="center"/>
            </w:pPr>
            <w:r w:rsidRPr="001D7250">
              <w:t>1,4</w:t>
            </w:r>
          </w:p>
        </w:tc>
        <w:tc>
          <w:tcPr>
            <w:tcW w:w="428" w:type="pct"/>
          </w:tcPr>
          <w:p w14:paraId="4FF34D55" w14:textId="77777777" w:rsidR="001D7250" w:rsidRPr="001D7250" w:rsidRDefault="001D7250" w:rsidP="001D7250">
            <w:pPr>
              <w:jc w:val="center"/>
            </w:pPr>
            <w:r w:rsidRPr="001D7250">
              <w:t>-</w:t>
            </w:r>
          </w:p>
        </w:tc>
        <w:tc>
          <w:tcPr>
            <w:tcW w:w="400" w:type="pct"/>
          </w:tcPr>
          <w:p w14:paraId="43EAA29A" w14:textId="77777777" w:rsidR="001D7250" w:rsidRPr="001D7250" w:rsidRDefault="001D7250" w:rsidP="001D7250">
            <w:pPr>
              <w:jc w:val="center"/>
            </w:pPr>
            <w:r w:rsidRPr="001D7250">
              <w:t>-</w:t>
            </w:r>
          </w:p>
        </w:tc>
      </w:tr>
      <w:tr w:rsidR="001D7250" w:rsidRPr="001D7250" w14:paraId="5E87F449" w14:textId="77777777" w:rsidTr="001D7250">
        <w:tc>
          <w:tcPr>
            <w:tcW w:w="2963" w:type="pct"/>
            <w:gridSpan w:val="4"/>
          </w:tcPr>
          <w:p w14:paraId="34B278CA" w14:textId="77777777" w:rsidR="001D7250" w:rsidRPr="001D7250" w:rsidRDefault="001D7250" w:rsidP="001D7250">
            <w:pPr>
              <w:jc w:val="center"/>
              <w:rPr>
                <w:b/>
              </w:rPr>
            </w:pPr>
            <w:r w:rsidRPr="001D7250">
              <w:rPr>
                <w:b/>
              </w:rPr>
              <w:t>TOTAL                                                                                ha</w:t>
            </w:r>
          </w:p>
          <w:p w14:paraId="3DD0BD4B" w14:textId="77777777" w:rsidR="001D7250" w:rsidRPr="001D7250" w:rsidRDefault="001D7250" w:rsidP="001D7250">
            <w:pPr>
              <w:jc w:val="center"/>
              <w:rPr>
                <w:b/>
              </w:rPr>
            </w:pPr>
            <w:r w:rsidRPr="001D7250">
              <w:rPr>
                <w:b/>
              </w:rPr>
              <w:t xml:space="preserve">                                                                                              %</w:t>
            </w:r>
          </w:p>
        </w:tc>
        <w:tc>
          <w:tcPr>
            <w:tcW w:w="400" w:type="pct"/>
          </w:tcPr>
          <w:p w14:paraId="0BFAACE8" w14:textId="77777777" w:rsidR="001D7250" w:rsidRPr="001D7250" w:rsidRDefault="001D7250" w:rsidP="001D7250">
            <w:pPr>
              <w:jc w:val="center"/>
              <w:rPr>
                <w:b/>
              </w:rPr>
            </w:pPr>
            <w:r w:rsidRPr="001D7250">
              <w:rPr>
                <w:b/>
              </w:rPr>
              <w:t>811,06</w:t>
            </w:r>
          </w:p>
          <w:p w14:paraId="2AC7FEC6" w14:textId="77777777" w:rsidR="001D7250" w:rsidRPr="001D7250" w:rsidRDefault="001D7250" w:rsidP="001D7250">
            <w:pPr>
              <w:jc w:val="center"/>
              <w:rPr>
                <w:b/>
              </w:rPr>
            </w:pPr>
            <w:r w:rsidRPr="001D7250">
              <w:rPr>
                <w:b/>
              </w:rPr>
              <w:t>100</w:t>
            </w:r>
          </w:p>
        </w:tc>
        <w:tc>
          <w:tcPr>
            <w:tcW w:w="270" w:type="pct"/>
          </w:tcPr>
          <w:p w14:paraId="5585B823" w14:textId="77777777" w:rsidR="001D7250" w:rsidRPr="001D7250" w:rsidRDefault="001D7250" w:rsidP="001D7250">
            <w:pPr>
              <w:jc w:val="center"/>
              <w:rPr>
                <w:b/>
              </w:rPr>
            </w:pPr>
            <w:r w:rsidRPr="001D7250">
              <w:rPr>
                <w:b/>
              </w:rPr>
              <w:t>100</w:t>
            </w:r>
          </w:p>
          <w:p w14:paraId="05F5F820" w14:textId="77777777" w:rsidR="001D7250" w:rsidRPr="001D7250" w:rsidRDefault="001D7250" w:rsidP="001D7250">
            <w:pPr>
              <w:jc w:val="center"/>
              <w:rPr>
                <w:b/>
              </w:rPr>
            </w:pPr>
            <w:r w:rsidRPr="001D7250">
              <w:rPr>
                <w:b/>
              </w:rPr>
              <w:t>-</w:t>
            </w:r>
          </w:p>
        </w:tc>
        <w:tc>
          <w:tcPr>
            <w:tcW w:w="539" w:type="pct"/>
          </w:tcPr>
          <w:p w14:paraId="483C9C32" w14:textId="77777777" w:rsidR="001D7250" w:rsidRPr="001D7250" w:rsidRDefault="001D7250" w:rsidP="001D7250">
            <w:pPr>
              <w:jc w:val="center"/>
              <w:rPr>
                <w:b/>
              </w:rPr>
            </w:pPr>
            <w:r w:rsidRPr="001D7250">
              <w:rPr>
                <w:b/>
              </w:rPr>
              <w:t>64,60</w:t>
            </w:r>
          </w:p>
          <w:p w14:paraId="58410952" w14:textId="77777777" w:rsidR="001D7250" w:rsidRPr="001D7250" w:rsidRDefault="001D7250" w:rsidP="001D7250">
            <w:pPr>
              <w:jc w:val="center"/>
              <w:rPr>
                <w:b/>
              </w:rPr>
            </w:pPr>
            <w:r w:rsidRPr="001D7250">
              <w:rPr>
                <w:b/>
              </w:rPr>
              <w:t>8</w:t>
            </w:r>
          </w:p>
        </w:tc>
        <w:tc>
          <w:tcPr>
            <w:tcW w:w="428" w:type="pct"/>
          </w:tcPr>
          <w:p w14:paraId="520F82DA" w14:textId="77777777" w:rsidR="001D7250" w:rsidRPr="001D7250" w:rsidRDefault="001D7250" w:rsidP="001D7250">
            <w:pPr>
              <w:jc w:val="center"/>
              <w:rPr>
                <w:b/>
              </w:rPr>
            </w:pPr>
            <w:r w:rsidRPr="001D7250">
              <w:rPr>
                <w:b/>
              </w:rPr>
              <w:t>554,96</w:t>
            </w:r>
          </w:p>
          <w:p w14:paraId="381BCCE6" w14:textId="77777777" w:rsidR="001D7250" w:rsidRPr="001D7250" w:rsidRDefault="001D7250" w:rsidP="001D7250">
            <w:pPr>
              <w:jc w:val="center"/>
              <w:rPr>
                <w:b/>
              </w:rPr>
            </w:pPr>
            <w:r w:rsidRPr="001D7250">
              <w:rPr>
                <w:b/>
              </w:rPr>
              <w:t>68</w:t>
            </w:r>
          </w:p>
        </w:tc>
        <w:tc>
          <w:tcPr>
            <w:tcW w:w="400" w:type="pct"/>
          </w:tcPr>
          <w:p w14:paraId="1D905605" w14:textId="77777777" w:rsidR="001D7250" w:rsidRPr="001D7250" w:rsidRDefault="001D7250" w:rsidP="001D7250">
            <w:pPr>
              <w:jc w:val="center"/>
              <w:rPr>
                <w:b/>
              </w:rPr>
            </w:pPr>
            <w:r w:rsidRPr="001D7250">
              <w:rPr>
                <w:b/>
              </w:rPr>
              <w:t>191,50</w:t>
            </w:r>
          </w:p>
          <w:p w14:paraId="4540B5B7" w14:textId="77777777" w:rsidR="001D7250" w:rsidRPr="001D7250" w:rsidRDefault="001D7250" w:rsidP="001D7250">
            <w:pPr>
              <w:jc w:val="center"/>
              <w:rPr>
                <w:b/>
              </w:rPr>
            </w:pPr>
            <w:r w:rsidRPr="001D7250">
              <w:rPr>
                <w:b/>
              </w:rPr>
              <w:t>24</w:t>
            </w:r>
          </w:p>
        </w:tc>
      </w:tr>
    </w:tbl>
    <w:p w14:paraId="5BCBAC6C" w14:textId="77777777" w:rsidR="001922A9" w:rsidRPr="00360E48" w:rsidRDefault="001922A9" w:rsidP="001D6041">
      <w:pPr>
        <w:spacing w:line="276" w:lineRule="auto"/>
        <w:ind w:firstLine="720"/>
        <w:jc w:val="center"/>
        <w:rPr>
          <w:rFonts w:ascii="Times New Roman" w:hAnsi="Times New Roman"/>
          <w:noProof/>
          <w:sz w:val="24"/>
          <w:szCs w:val="24"/>
        </w:rPr>
      </w:pPr>
    </w:p>
    <w:p w14:paraId="7F88C06D" w14:textId="716E1040" w:rsidR="005F3C04" w:rsidRPr="00D75C41" w:rsidRDefault="005F3C04" w:rsidP="00D75C41">
      <w:pPr>
        <w:spacing w:line="276" w:lineRule="auto"/>
        <w:ind w:firstLine="720"/>
        <w:jc w:val="both"/>
        <w:rPr>
          <w:rFonts w:ascii="Times New Roman" w:hAnsi="Times New Roman"/>
          <w:noProof/>
          <w:sz w:val="24"/>
          <w:szCs w:val="24"/>
          <w:lang w:val="en-GB"/>
        </w:rPr>
      </w:pPr>
      <w:r w:rsidRPr="005F3C04">
        <w:rPr>
          <w:rFonts w:ascii="Times New Roman" w:hAnsi="Times New Roman"/>
          <w:noProof/>
          <w:sz w:val="24"/>
          <w:szCs w:val="24"/>
        </w:rPr>
        <w:t xml:space="preserve">Activitatea propuse de PP se desfășoară pentru exploatarea unei resurse naturale regenerabile: lemnul, de pe o </w:t>
      </w:r>
      <w:r w:rsidRPr="005F3C04">
        <w:rPr>
          <w:rFonts w:ascii="Times New Roman" w:hAnsi="Times New Roman"/>
          <w:noProof/>
          <w:sz w:val="24"/>
          <w:szCs w:val="24"/>
          <w:lang w:val="en-GB"/>
        </w:rPr>
        <w:t xml:space="preserve">suprafață de 811,36 ha, amplasată în ariile naturale: ROSAC0206 Porțile de Fier și ROSPA0080 M-ții Almăjului-Locvei, ROSPA0011 Blahnița, ROSAC0299 Dunăre la Gârla Mare. </w:t>
      </w:r>
    </w:p>
    <w:p w14:paraId="2D83BA0B" w14:textId="07B3288A" w:rsidR="00C26D91" w:rsidRPr="00652D03" w:rsidRDefault="0014248D" w:rsidP="00CD162E">
      <w:pPr>
        <w:spacing w:line="276" w:lineRule="auto"/>
        <w:ind w:firstLine="720"/>
        <w:jc w:val="both"/>
        <w:rPr>
          <w:rFonts w:ascii="Times New Roman" w:hAnsi="Times New Roman"/>
          <w:noProof/>
          <w:sz w:val="24"/>
          <w:szCs w:val="24"/>
        </w:rPr>
      </w:pPr>
      <w:r w:rsidRPr="00360E48">
        <w:rPr>
          <w:rFonts w:ascii="Times New Roman" w:hAnsi="Times New Roman"/>
          <w:noProof/>
          <w:sz w:val="24"/>
          <w:szCs w:val="24"/>
        </w:rPr>
        <w:t>În tabelul următor se prezintă compoziția f</w:t>
      </w:r>
      <w:r w:rsidR="00501A1F" w:rsidRPr="00360E48">
        <w:rPr>
          <w:rFonts w:ascii="Times New Roman" w:hAnsi="Times New Roman"/>
          <w:noProof/>
          <w:sz w:val="24"/>
          <w:szCs w:val="24"/>
        </w:rPr>
        <w:t>iecărui u.a. și tipul de floră.</w:t>
      </w:r>
    </w:p>
    <w:p w14:paraId="05F24D79" w14:textId="7067D4DB" w:rsidR="0017177E" w:rsidRPr="0017177E" w:rsidRDefault="0017177E" w:rsidP="00CD162E">
      <w:pPr>
        <w:spacing w:after="0" w:line="276" w:lineRule="auto"/>
        <w:ind w:firstLine="720"/>
        <w:jc w:val="both"/>
        <w:rPr>
          <w:rFonts w:ascii="Times New Roman" w:hAnsi="Times New Roman"/>
          <w:b/>
          <w:noProof/>
        </w:rPr>
        <w:sectPr w:rsidR="0017177E" w:rsidRPr="0017177E" w:rsidSect="002C586C">
          <w:pgSz w:w="11909" w:h="16834" w:code="9"/>
          <w:pgMar w:top="567" w:right="1134" w:bottom="567" w:left="1418" w:header="709" w:footer="709" w:gutter="0"/>
          <w:cols w:space="708"/>
          <w:docGrid w:linePitch="360"/>
        </w:sectPr>
      </w:pPr>
    </w:p>
    <w:p w14:paraId="7D97020B" w14:textId="77777777" w:rsidR="005F3C04" w:rsidRPr="00D75C41" w:rsidRDefault="005F3C04" w:rsidP="005F3C04">
      <w:pPr>
        <w:spacing w:after="0" w:line="276" w:lineRule="auto"/>
        <w:jc w:val="center"/>
        <w:rPr>
          <w:rFonts w:ascii="Times New Roman" w:eastAsia="Times New Roman" w:hAnsi="Times New Roman" w:cs="Times New Roman"/>
          <w:b/>
          <w:sz w:val="24"/>
          <w:szCs w:val="24"/>
          <w:lang w:val="en-GB" w:eastAsia="ro-RO"/>
        </w:rPr>
      </w:pPr>
      <w:r w:rsidRPr="00D75C41">
        <w:rPr>
          <w:rFonts w:ascii="Times New Roman" w:eastAsia="Calibri" w:hAnsi="Times New Roman" w:cs="Times New Roman"/>
          <w:b/>
          <w:bCs/>
          <w:noProof/>
          <w:sz w:val="24"/>
          <w:szCs w:val="24"/>
        </w:rPr>
        <w:lastRenderedPageBreak/>
        <w:t>Tabel nr. 50</w:t>
      </w:r>
      <w:r w:rsidR="0017177E" w:rsidRPr="00D75C41">
        <w:rPr>
          <w:rFonts w:ascii="Times New Roman" w:eastAsia="Calibri" w:hAnsi="Times New Roman" w:cs="Times New Roman"/>
          <w:b/>
          <w:bCs/>
          <w:noProof/>
          <w:sz w:val="24"/>
          <w:szCs w:val="24"/>
        </w:rPr>
        <w:t xml:space="preserve">. </w:t>
      </w:r>
      <w:proofErr w:type="spellStart"/>
      <w:proofErr w:type="gramStart"/>
      <w:r w:rsidRPr="00D75C41">
        <w:rPr>
          <w:rFonts w:ascii="Times New Roman" w:eastAsia="Times New Roman" w:hAnsi="Times New Roman" w:cs="Times New Roman"/>
          <w:b/>
          <w:sz w:val="24"/>
          <w:szCs w:val="24"/>
          <w:lang w:val="en-GB" w:eastAsia="ro-RO"/>
        </w:rPr>
        <w:t>Structura</w:t>
      </w:r>
      <w:proofErr w:type="spellEnd"/>
      <w:r w:rsidRPr="00D75C41">
        <w:rPr>
          <w:rFonts w:ascii="Times New Roman" w:eastAsia="Times New Roman" w:hAnsi="Times New Roman" w:cs="Times New Roman"/>
          <w:b/>
          <w:sz w:val="24"/>
          <w:szCs w:val="24"/>
          <w:lang w:val="en-GB" w:eastAsia="ro-RO"/>
        </w:rPr>
        <w:t xml:space="preserve">  </w:t>
      </w:r>
      <w:proofErr w:type="spellStart"/>
      <w:r w:rsidRPr="00D75C41">
        <w:rPr>
          <w:rFonts w:ascii="Times New Roman" w:eastAsia="Times New Roman" w:hAnsi="Times New Roman" w:cs="Times New Roman"/>
          <w:b/>
          <w:sz w:val="24"/>
          <w:szCs w:val="24"/>
          <w:lang w:val="en-GB" w:eastAsia="ro-RO"/>
        </w:rPr>
        <w:t>arboretelor</w:t>
      </w:r>
      <w:proofErr w:type="spellEnd"/>
      <w:proofErr w:type="gramEnd"/>
      <w:r w:rsidRPr="00D75C41">
        <w:rPr>
          <w:rFonts w:ascii="Times New Roman" w:eastAsia="Times New Roman" w:hAnsi="Times New Roman" w:cs="Times New Roman"/>
          <w:b/>
          <w:sz w:val="24"/>
          <w:szCs w:val="24"/>
          <w:lang w:val="en-GB" w:eastAsia="ro-RO"/>
        </w:rPr>
        <w:t xml:space="preserve"> U.P. I Varlam </w:t>
      </w:r>
    </w:p>
    <w:p w14:paraId="340397CC" w14:textId="5D604AD3" w:rsidR="000F62F9" w:rsidRDefault="005F3C04" w:rsidP="005F3C04">
      <w:pPr>
        <w:spacing w:after="0" w:line="276" w:lineRule="auto"/>
        <w:jc w:val="center"/>
        <w:rPr>
          <w:rFonts w:ascii="Times New Roman" w:eastAsia="Times New Roman" w:hAnsi="Times New Roman" w:cs="Times New Roman"/>
          <w:b/>
          <w:sz w:val="24"/>
          <w:szCs w:val="24"/>
          <w:lang w:val="en-GB" w:eastAsia="ro-RO"/>
        </w:rPr>
      </w:pPr>
      <w:r w:rsidRPr="00D75C41">
        <w:rPr>
          <w:rFonts w:ascii="Times New Roman" w:eastAsia="Times New Roman" w:hAnsi="Times New Roman" w:cs="Times New Roman"/>
          <w:b/>
          <w:sz w:val="24"/>
          <w:szCs w:val="24"/>
          <w:lang w:val="en-GB" w:eastAsia="ro-RO"/>
        </w:rPr>
        <w:t>pe u.a.-</w:t>
      </w:r>
      <w:proofErr w:type="spellStart"/>
      <w:r w:rsidRPr="00D75C41">
        <w:rPr>
          <w:rFonts w:ascii="Times New Roman" w:eastAsia="Times New Roman" w:hAnsi="Times New Roman" w:cs="Times New Roman"/>
          <w:b/>
          <w:sz w:val="24"/>
          <w:szCs w:val="24"/>
          <w:lang w:val="en-GB" w:eastAsia="ro-RO"/>
        </w:rPr>
        <w:t>uri</w:t>
      </w:r>
      <w:proofErr w:type="spellEnd"/>
      <w:r w:rsidRPr="00D75C41">
        <w:rPr>
          <w:rFonts w:ascii="Times New Roman" w:eastAsia="Times New Roman" w:hAnsi="Times New Roman" w:cs="Times New Roman"/>
          <w:b/>
          <w:sz w:val="24"/>
          <w:szCs w:val="24"/>
          <w:lang w:val="en-GB" w:eastAsia="ro-RO"/>
        </w:rPr>
        <w:t xml:space="preserve">, </w:t>
      </w:r>
      <w:proofErr w:type="spellStart"/>
      <w:r w:rsidRPr="00D75C41">
        <w:rPr>
          <w:rFonts w:ascii="Times New Roman" w:eastAsia="Times New Roman" w:hAnsi="Times New Roman" w:cs="Times New Roman"/>
          <w:b/>
          <w:sz w:val="24"/>
          <w:szCs w:val="24"/>
          <w:lang w:val="en-GB" w:eastAsia="ro-RO"/>
        </w:rPr>
        <w:t>grupa</w:t>
      </w:r>
      <w:proofErr w:type="spellEnd"/>
      <w:r w:rsidRPr="00D75C41">
        <w:rPr>
          <w:rFonts w:ascii="Times New Roman" w:eastAsia="Times New Roman" w:hAnsi="Times New Roman" w:cs="Times New Roman"/>
          <w:b/>
          <w:sz w:val="24"/>
          <w:szCs w:val="24"/>
          <w:lang w:val="en-GB" w:eastAsia="ro-RO"/>
        </w:rPr>
        <w:t xml:space="preserve"> </w:t>
      </w:r>
      <w:proofErr w:type="spellStart"/>
      <w:r w:rsidRPr="00D75C41">
        <w:rPr>
          <w:rFonts w:ascii="Times New Roman" w:eastAsia="Times New Roman" w:hAnsi="Times New Roman" w:cs="Times New Roman"/>
          <w:b/>
          <w:sz w:val="24"/>
          <w:szCs w:val="24"/>
          <w:lang w:val="en-GB" w:eastAsia="ro-RO"/>
        </w:rPr>
        <w:t>functională</w:t>
      </w:r>
      <w:proofErr w:type="spellEnd"/>
      <w:r w:rsidRPr="00D75C41">
        <w:rPr>
          <w:rFonts w:ascii="Times New Roman" w:eastAsia="Times New Roman" w:hAnsi="Times New Roman" w:cs="Times New Roman"/>
          <w:b/>
          <w:sz w:val="24"/>
          <w:szCs w:val="24"/>
          <w:lang w:val="en-GB" w:eastAsia="ro-RO"/>
        </w:rPr>
        <w:t xml:space="preserve">, tip </w:t>
      </w:r>
      <w:proofErr w:type="spellStart"/>
      <w:r w:rsidRPr="00D75C41">
        <w:rPr>
          <w:rFonts w:ascii="Times New Roman" w:eastAsia="Times New Roman" w:hAnsi="Times New Roman" w:cs="Times New Roman"/>
          <w:b/>
          <w:sz w:val="24"/>
          <w:szCs w:val="24"/>
          <w:lang w:val="en-GB" w:eastAsia="ro-RO"/>
        </w:rPr>
        <w:t>stațiune</w:t>
      </w:r>
      <w:proofErr w:type="spellEnd"/>
      <w:r w:rsidRPr="00D75C41">
        <w:rPr>
          <w:rFonts w:ascii="Times New Roman" w:eastAsia="Times New Roman" w:hAnsi="Times New Roman" w:cs="Times New Roman"/>
          <w:b/>
          <w:sz w:val="24"/>
          <w:szCs w:val="24"/>
          <w:lang w:val="en-GB" w:eastAsia="ro-RO"/>
        </w:rPr>
        <w:t xml:space="preserve">, </w:t>
      </w:r>
      <w:proofErr w:type="spellStart"/>
      <w:r w:rsidRPr="00D75C41">
        <w:rPr>
          <w:rFonts w:ascii="Times New Roman" w:eastAsia="Times New Roman" w:hAnsi="Times New Roman" w:cs="Times New Roman"/>
          <w:b/>
          <w:sz w:val="24"/>
          <w:szCs w:val="24"/>
          <w:lang w:val="en-GB" w:eastAsia="ro-RO"/>
        </w:rPr>
        <w:t>pădure</w:t>
      </w:r>
      <w:proofErr w:type="spellEnd"/>
      <w:r w:rsidRPr="00D75C41">
        <w:rPr>
          <w:rFonts w:ascii="Times New Roman" w:eastAsia="Times New Roman" w:hAnsi="Times New Roman" w:cs="Times New Roman"/>
          <w:b/>
          <w:sz w:val="24"/>
          <w:szCs w:val="24"/>
          <w:lang w:val="en-GB" w:eastAsia="ro-RO"/>
        </w:rPr>
        <w:t xml:space="preserve">, sol, </w:t>
      </w:r>
      <w:proofErr w:type="spellStart"/>
      <w:r w:rsidRPr="00D75C41">
        <w:rPr>
          <w:rFonts w:ascii="Times New Roman" w:eastAsia="Times New Roman" w:hAnsi="Times New Roman" w:cs="Times New Roman"/>
          <w:b/>
          <w:sz w:val="24"/>
          <w:szCs w:val="24"/>
          <w:lang w:val="en-GB" w:eastAsia="ro-RO"/>
        </w:rPr>
        <w:t>compoziția</w:t>
      </w:r>
      <w:proofErr w:type="spellEnd"/>
      <w:r w:rsidRPr="00D75C41">
        <w:rPr>
          <w:rFonts w:ascii="Times New Roman" w:eastAsia="Times New Roman" w:hAnsi="Times New Roman" w:cs="Times New Roman"/>
          <w:b/>
          <w:sz w:val="24"/>
          <w:szCs w:val="24"/>
          <w:lang w:val="en-GB" w:eastAsia="ro-RO"/>
        </w:rPr>
        <w:t xml:space="preserve"> </w:t>
      </w:r>
      <w:proofErr w:type="spellStart"/>
      <w:r w:rsidRPr="00D75C41">
        <w:rPr>
          <w:rFonts w:ascii="Times New Roman" w:eastAsia="Times New Roman" w:hAnsi="Times New Roman" w:cs="Times New Roman"/>
          <w:b/>
          <w:sz w:val="24"/>
          <w:szCs w:val="24"/>
          <w:lang w:val="en-GB" w:eastAsia="ro-RO"/>
        </w:rPr>
        <w:t>actuală</w:t>
      </w:r>
      <w:proofErr w:type="spellEnd"/>
      <w:r w:rsidRPr="00D75C41">
        <w:rPr>
          <w:rFonts w:ascii="Times New Roman" w:eastAsia="Times New Roman" w:hAnsi="Times New Roman" w:cs="Times New Roman"/>
          <w:b/>
          <w:sz w:val="24"/>
          <w:szCs w:val="24"/>
          <w:lang w:val="en-GB" w:eastAsia="ro-RO"/>
        </w:rPr>
        <w:t xml:space="preserve">, </w:t>
      </w:r>
      <w:proofErr w:type="spellStart"/>
      <w:r w:rsidRPr="00D75C41">
        <w:rPr>
          <w:rFonts w:ascii="Times New Roman" w:eastAsia="Times New Roman" w:hAnsi="Times New Roman" w:cs="Times New Roman"/>
          <w:b/>
          <w:sz w:val="24"/>
          <w:szCs w:val="24"/>
          <w:lang w:val="en-GB" w:eastAsia="ro-RO"/>
        </w:rPr>
        <w:t>țel</w:t>
      </w:r>
      <w:proofErr w:type="spellEnd"/>
      <w:r w:rsidRPr="00D75C41">
        <w:rPr>
          <w:rFonts w:ascii="Times New Roman" w:eastAsia="Times New Roman" w:hAnsi="Times New Roman" w:cs="Times New Roman"/>
          <w:b/>
          <w:sz w:val="24"/>
          <w:szCs w:val="24"/>
          <w:lang w:val="en-GB" w:eastAsia="ro-RO"/>
        </w:rPr>
        <w:t xml:space="preserve">, </w:t>
      </w:r>
      <w:proofErr w:type="spellStart"/>
      <w:r w:rsidRPr="00D75C41">
        <w:rPr>
          <w:rFonts w:ascii="Times New Roman" w:eastAsia="Times New Roman" w:hAnsi="Times New Roman" w:cs="Times New Roman"/>
          <w:b/>
          <w:sz w:val="24"/>
          <w:szCs w:val="24"/>
          <w:lang w:val="en-GB" w:eastAsia="ro-RO"/>
        </w:rPr>
        <w:t>cosistența</w:t>
      </w:r>
      <w:proofErr w:type="spellEnd"/>
      <w:r w:rsidRPr="00D75C41">
        <w:rPr>
          <w:rFonts w:ascii="Times New Roman" w:eastAsia="Times New Roman" w:hAnsi="Times New Roman" w:cs="Times New Roman"/>
          <w:b/>
          <w:sz w:val="24"/>
          <w:szCs w:val="24"/>
          <w:lang w:val="en-GB" w:eastAsia="ro-RO"/>
        </w:rPr>
        <w:t xml:space="preserve">, </w:t>
      </w:r>
      <w:proofErr w:type="spellStart"/>
      <w:r w:rsidRPr="00D75C41">
        <w:rPr>
          <w:rFonts w:ascii="Times New Roman" w:eastAsia="Times New Roman" w:hAnsi="Times New Roman" w:cs="Times New Roman"/>
          <w:b/>
          <w:sz w:val="24"/>
          <w:szCs w:val="24"/>
          <w:lang w:val="en-GB" w:eastAsia="ro-RO"/>
        </w:rPr>
        <w:t>lucrări</w:t>
      </w:r>
      <w:proofErr w:type="spellEnd"/>
      <w:r w:rsidRPr="00D75C41">
        <w:rPr>
          <w:rFonts w:ascii="Times New Roman" w:eastAsia="Times New Roman" w:hAnsi="Times New Roman" w:cs="Times New Roman"/>
          <w:b/>
          <w:sz w:val="24"/>
          <w:szCs w:val="24"/>
          <w:lang w:val="en-GB" w:eastAsia="ro-RO"/>
        </w:rPr>
        <w:t xml:space="preserve">, </w:t>
      </w:r>
      <w:proofErr w:type="spellStart"/>
      <w:r w:rsidRPr="00D75C41">
        <w:rPr>
          <w:rFonts w:ascii="Times New Roman" w:eastAsia="Times New Roman" w:hAnsi="Times New Roman" w:cs="Times New Roman"/>
          <w:b/>
          <w:sz w:val="24"/>
          <w:szCs w:val="24"/>
          <w:lang w:val="en-GB" w:eastAsia="ro-RO"/>
        </w:rPr>
        <w:t>habitate</w:t>
      </w:r>
      <w:proofErr w:type="spellEnd"/>
      <w:r w:rsidRPr="00D75C41">
        <w:rPr>
          <w:rFonts w:ascii="Times New Roman" w:eastAsia="Times New Roman" w:hAnsi="Times New Roman" w:cs="Times New Roman"/>
          <w:b/>
          <w:sz w:val="24"/>
          <w:szCs w:val="24"/>
          <w:lang w:val="en-GB" w:eastAsia="ro-RO"/>
        </w:rPr>
        <w:t xml:space="preserve"> </w:t>
      </w:r>
      <w:proofErr w:type="spellStart"/>
      <w:r w:rsidRPr="00D75C41">
        <w:rPr>
          <w:rFonts w:ascii="Times New Roman" w:eastAsia="Times New Roman" w:hAnsi="Times New Roman" w:cs="Times New Roman"/>
          <w:b/>
          <w:sz w:val="24"/>
          <w:szCs w:val="24"/>
          <w:lang w:val="en-GB" w:eastAsia="ro-RO"/>
        </w:rPr>
        <w:t>și</w:t>
      </w:r>
      <w:proofErr w:type="spellEnd"/>
      <w:r w:rsidRPr="00D75C41">
        <w:rPr>
          <w:rFonts w:ascii="Times New Roman" w:eastAsia="Times New Roman" w:hAnsi="Times New Roman" w:cs="Times New Roman"/>
          <w:b/>
          <w:sz w:val="24"/>
          <w:szCs w:val="24"/>
          <w:lang w:val="en-GB" w:eastAsia="ro-RO"/>
        </w:rPr>
        <w:t xml:space="preserve"> tip </w:t>
      </w:r>
      <w:r w:rsidR="00D75C41">
        <w:rPr>
          <w:rFonts w:ascii="Times New Roman" w:eastAsia="Times New Roman" w:hAnsi="Times New Roman" w:cs="Times New Roman"/>
          <w:b/>
          <w:sz w:val="24"/>
          <w:szCs w:val="24"/>
          <w:lang w:val="en-GB" w:eastAsia="ro-RO"/>
        </w:rPr>
        <w:t>ecosystem</w:t>
      </w:r>
    </w:p>
    <w:p w14:paraId="7863E248" w14:textId="77777777" w:rsidR="00D75C41" w:rsidRPr="00D75C41" w:rsidRDefault="00D75C41" w:rsidP="005F3C04">
      <w:pPr>
        <w:spacing w:after="0" w:line="276" w:lineRule="auto"/>
        <w:jc w:val="center"/>
        <w:rPr>
          <w:rFonts w:ascii="Times New Roman" w:eastAsia="Times New Roman" w:hAnsi="Times New Roman" w:cs="Times New Roman"/>
          <w:b/>
          <w:sz w:val="24"/>
          <w:szCs w:val="24"/>
          <w:lang w:val="en-GB" w:eastAsia="ro-RO"/>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57"/>
        <w:gridCol w:w="785"/>
        <w:gridCol w:w="709"/>
        <w:gridCol w:w="851"/>
        <w:gridCol w:w="567"/>
        <w:gridCol w:w="708"/>
        <w:gridCol w:w="851"/>
        <w:gridCol w:w="709"/>
        <w:gridCol w:w="1701"/>
        <w:gridCol w:w="1701"/>
        <w:gridCol w:w="708"/>
        <w:gridCol w:w="709"/>
        <w:gridCol w:w="992"/>
        <w:gridCol w:w="992"/>
        <w:gridCol w:w="686"/>
        <w:gridCol w:w="809"/>
      </w:tblGrid>
      <w:tr w:rsidR="005F3C04" w:rsidRPr="005F3C04" w14:paraId="457B228D" w14:textId="77777777" w:rsidTr="004A7839">
        <w:trPr>
          <w:trHeight w:val="300"/>
          <w:jc w:val="center"/>
        </w:trPr>
        <w:tc>
          <w:tcPr>
            <w:tcW w:w="457" w:type="dxa"/>
            <w:vMerge w:val="restart"/>
            <w:shd w:val="clear" w:color="auto" w:fill="auto"/>
            <w:noWrap/>
            <w:vAlign w:val="center"/>
            <w:hideMark/>
          </w:tcPr>
          <w:p w14:paraId="0EA86D8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Nr.</w:t>
            </w:r>
          </w:p>
          <w:p w14:paraId="6E7F122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crt.</w:t>
            </w:r>
          </w:p>
        </w:tc>
        <w:tc>
          <w:tcPr>
            <w:tcW w:w="785" w:type="dxa"/>
            <w:vMerge w:val="restart"/>
            <w:shd w:val="clear" w:color="auto" w:fill="auto"/>
            <w:noWrap/>
            <w:vAlign w:val="center"/>
            <w:hideMark/>
          </w:tcPr>
          <w:p w14:paraId="1BE79BB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roofErr w:type="spellStart"/>
            <w:r w:rsidRPr="005F3C04">
              <w:rPr>
                <w:rFonts w:ascii="Times New Roman" w:eastAsia="Times New Roman" w:hAnsi="Times New Roman" w:cs="Times New Roman"/>
                <w:color w:val="000000"/>
                <w:sz w:val="16"/>
                <w:szCs w:val="16"/>
                <w:lang w:eastAsia="ro-RO"/>
              </w:rPr>
              <w:t>u.a</w:t>
            </w:r>
            <w:proofErr w:type="spellEnd"/>
            <w:r w:rsidRPr="005F3C04">
              <w:rPr>
                <w:rFonts w:ascii="Times New Roman" w:eastAsia="Times New Roman" w:hAnsi="Times New Roman" w:cs="Times New Roman"/>
                <w:color w:val="000000"/>
                <w:sz w:val="16"/>
                <w:szCs w:val="16"/>
                <w:lang w:eastAsia="ro-RO"/>
              </w:rPr>
              <w:t>.</w:t>
            </w:r>
          </w:p>
        </w:tc>
        <w:tc>
          <w:tcPr>
            <w:tcW w:w="709" w:type="dxa"/>
            <w:vMerge w:val="restart"/>
            <w:shd w:val="clear" w:color="auto" w:fill="auto"/>
            <w:noWrap/>
            <w:vAlign w:val="center"/>
            <w:hideMark/>
          </w:tcPr>
          <w:p w14:paraId="1F4E5F0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roofErr w:type="spellStart"/>
            <w:r w:rsidRPr="005F3C04">
              <w:rPr>
                <w:rFonts w:ascii="Times New Roman" w:eastAsia="Times New Roman" w:hAnsi="Times New Roman" w:cs="Times New Roman"/>
                <w:color w:val="000000"/>
                <w:sz w:val="16"/>
                <w:szCs w:val="16"/>
                <w:lang w:eastAsia="ro-RO"/>
              </w:rPr>
              <w:t>Supraf</w:t>
            </w:r>
            <w:proofErr w:type="spellEnd"/>
          </w:p>
          <w:p w14:paraId="1CA0605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(ha)</w:t>
            </w:r>
          </w:p>
        </w:tc>
        <w:tc>
          <w:tcPr>
            <w:tcW w:w="851" w:type="dxa"/>
            <w:vMerge w:val="restart"/>
            <w:shd w:val="clear" w:color="auto" w:fill="auto"/>
            <w:noWrap/>
            <w:vAlign w:val="center"/>
            <w:hideMark/>
          </w:tcPr>
          <w:p w14:paraId="4F9BD5E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Grupa</w:t>
            </w:r>
          </w:p>
          <w:p w14:paraId="286A980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roofErr w:type="spellStart"/>
            <w:r w:rsidRPr="005F3C04">
              <w:rPr>
                <w:rFonts w:ascii="Times New Roman" w:eastAsia="Times New Roman" w:hAnsi="Times New Roman" w:cs="Times New Roman"/>
                <w:color w:val="000000"/>
                <w:sz w:val="16"/>
                <w:szCs w:val="16"/>
                <w:lang w:eastAsia="ro-RO"/>
              </w:rPr>
              <w:t>funct</w:t>
            </w:r>
            <w:proofErr w:type="spellEnd"/>
            <w:r w:rsidRPr="005F3C04">
              <w:rPr>
                <w:rFonts w:ascii="Times New Roman" w:eastAsia="Times New Roman" w:hAnsi="Times New Roman" w:cs="Times New Roman"/>
                <w:color w:val="000000"/>
                <w:sz w:val="16"/>
                <w:szCs w:val="16"/>
                <w:lang w:eastAsia="ro-RO"/>
              </w:rPr>
              <w:t>.</w:t>
            </w:r>
          </w:p>
        </w:tc>
        <w:tc>
          <w:tcPr>
            <w:tcW w:w="567" w:type="dxa"/>
            <w:vMerge w:val="restart"/>
            <w:shd w:val="clear" w:color="auto" w:fill="auto"/>
            <w:noWrap/>
            <w:vAlign w:val="center"/>
            <w:hideMark/>
          </w:tcPr>
          <w:p w14:paraId="1C57F1F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SUP</w:t>
            </w:r>
          </w:p>
        </w:tc>
        <w:tc>
          <w:tcPr>
            <w:tcW w:w="708" w:type="dxa"/>
            <w:vMerge w:val="restart"/>
            <w:shd w:val="clear" w:color="auto" w:fill="auto"/>
            <w:noWrap/>
            <w:vAlign w:val="center"/>
            <w:hideMark/>
          </w:tcPr>
          <w:p w14:paraId="74EAFA0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Tip</w:t>
            </w:r>
          </w:p>
          <w:p w14:paraId="7587DD0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roofErr w:type="spellStart"/>
            <w:r w:rsidRPr="005F3C04">
              <w:rPr>
                <w:rFonts w:ascii="Times New Roman" w:eastAsia="Times New Roman" w:hAnsi="Times New Roman" w:cs="Times New Roman"/>
                <w:color w:val="000000"/>
                <w:sz w:val="16"/>
                <w:szCs w:val="16"/>
                <w:lang w:eastAsia="ro-RO"/>
              </w:rPr>
              <w:t>statiune</w:t>
            </w:r>
            <w:proofErr w:type="spellEnd"/>
          </w:p>
        </w:tc>
        <w:tc>
          <w:tcPr>
            <w:tcW w:w="851" w:type="dxa"/>
            <w:vMerge w:val="restart"/>
            <w:shd w:val="clear" w:color="auto" w:fill="auto"/>
            <w:noWrap/>
            <w:vAlign w:val="center"/>
            <w:hideMark/>
          </w:tcPr>
          <w:p w14:paraId="7838203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Tip</w:t>
            </w:r>
          </w:p>
          <w:p w14:paraId="1C3834B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roofErr w:type="spellStart"/>
            <w:r w:rsidRPr="005F3C04">
              <w:rPr>
                <w:rFonts w:ascii="Times New Roman" w:eastAsia="Times New Roman" w:hAnsi="Times New Roman" w:cs="Times New Roman"/>
                <w:color w:val="000000"/>
                <w:sz w:val="16"/>
                <w:szCs w:val="16"/>
                <w:lang w:eastAsia="ro-RO"/>
              </w:rPr>
              <w:t>padure</w:t>
            </w:r>
            <w:proofErr w:type="spellEnd"/>
          </w:p>
        </w:tc>
        <w:tc>
          <w:tcPr>
            <w:tcW w:w="709" w:type="dxa"/>
            <w:vMerge w:val="restart"/>
            <w:shd w:val="clear" w:color="auto" w:fill="auto"/>
            <w:noWrap/>
            <w:vAlign w:val="center"/>
            <w:hideMark/>
          </w:tcPr>
          <w:p w14:paraId="334A675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Sol</w:t>
            </w:r>
          </w:p>
        </w:tc>
        <w:tc>
          <w:tcPr>
            <w:tcW w:w="1701" w:type="dxa"/>
            <w:vMerge w:val="restart"/>
            <w:shd w:val="clear" w:color="auto" w:fill="auto"/>
            <w:noWrap/>
            <w:vAlign w:val="center"/>
            <w:hideMark/>
          </w:tcPr>
          <w:p w14:paraId="486BEDF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Compoziția</w:t>
            </w:r>
          </w:p>
          <w:p w14:paraId="6F9509C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actuala</w:t>
            </w:r>
          </w:p>
        </w:tc>
        <w:tc>
          <w:tcPr>
            <w:tcW w:w="1701" w:type="dxa"/>
            <w:vMerge w:val="restart"/>
            <w:shd w:val="clear" w:color="auto" w:fill="auto"/>
            <w:noWrap/>
            <w:vAlign w:val="center"/>
            <w:hideMark/>
          </w:tcPr>
          <w:p w14:paraId="43A3EF9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Compoziția</w:t>
            </w:r>
          </w:p>
          <w:p w14:paraId="032BD3A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țel</w:t>
            </w:r>
          </w:p>
        </w:tc>
        <w:tc>
          <w:tcPr>
            <w:tcW w:w="708" w:type="dxa"/>
            <w:vMerge w:val="restart"/>
            <w:shd w:val="clear" w:color="auto" w:fill="auto"/>
            <w:noWrap/>
            <w:vAlign w:val="center"/>
            <w:hideMark/>
          </w:tcPr>
          <w:p w14:paraId="4364101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roofErr w:type="spellStart"/>
            <w:r w:rsidRPr="005F3C04">
              <w:rPr>
                <w:rFonts w:ascii="Times New Roman" w:eastAsia="Times New Roman" w:hAnsi="Times New Roman" w:cs="Times New Roman"/>
                <w:color w:val="000000"/>
                <w:sz w:val="16"/>
                <w:szCs w:val="16"/>
                <w:lang w:eastAsia="ro-RO"/>
              </w:rPr>
              <w:t>Consis</w:t>
            </w:r>
            <w:proofErr w:type="spellEnd"/>
          </w:p>
          <w:p w14:paraId="70CA8C2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 xml:space="preserve">tenta </w:t>
            </w:r>
          </w:p>
          <w:p w14:paraId="256F11A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-&gt;0,7</w:t>
            </w:r>
          </w:p>
        </w:tc>
        <w:tc>
          <w:tcPr>
            <w:tcW w:w="709" w:type="dxa"/>
            <w:vMerge w:val="restart"/>
            <w:shd w:val="clear" w:color="auto" w:fill="auto"/>
            <w:noWrap/>
            <w:vAlign w:val="center"/>
            <w:hideMark/>
          </w:tcPr>
          <w:p w14:paraId="31040B2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roofErr w:type="spellStart"/>
            <w:r w:rsidRPr="005F3C04">
              <w:rPr>
                <w:rFonts w:ascii="Times New Roman" w:eastAsia="Times New Roman" w:hAnsi="Times New Roman" w:cs="Times New Roman"/>
                <w:color w:val="000000"/>
                <w:sz w:val="16"/>
                <w:szCs w:val="16"/>
                <w:lang w:eastAsia="ro-RO"/>
              </w:rPr>
              <w:t>Consis</w:t>
            </w:r>
            <w:proofErr w:type="spellEnd"/>
          </w:p>
          <w:p w14:paraId="032CC3D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 xml:space="preserve">tenta </w:t>
            </w:r>
          </w:p>
          <w:p w14:paraId="6760EAE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-&lt;0,7</w:t>
            </w:r>
          </w:p>
        </w:tc>
        <w:tc>
          <w:tcPr>
            <w:tcW w:w="992" w:type="dxa"/>
            <w:vMerge w:val="restart"/>
            <w:shd w:val="clear" w:color="auto" w:fill="auto"/>
            <w:noWrap/>
            <w:vAlign w:val="center"/>
            <w:hideMark/>
          </w:tcPr>
          <w:p w14:paraId="0C21D40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roofErr w:type="spellStart"/>
            <w:r w:rsidRPr="005F3C04">
              <w:rPr>
                <w:rFonts w:ascii="Times New Roman" w:eastAsia="Times New Roman" w:hAnsi="Times New Roman" w:cs="Times New Roman"/>
                <w:color w:val="000000"/>
                <w:sz w:val="16"/>
                <w:szCs w:val="16"/>
                <w:lang w:eastAsia="ro-RO"/>
              </w:rPr>
              <w:t>Lucrari</w:t>
            </w:r>
            <w:proofErr w:type="spellEnd"/>
          </w:p>
          <w:p w14:paraId="08CEFA8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propuse</w:t>
            </w:r>
          </w:p>
        </w:tc>
        <w:tc>
          <w:tcPr>
            <w:tcW w:w="1678" w:type="dxa"/>
            <w:gridSpan w:val="2"/>
            <w:shd w:val="clear" w:color="auto" w:fill="auto"/>
            <w:noWrap/>
            <w:vAlign w:val="center"/>
            <w:hideMark/>
          </w:tcPr>
          <w:p w14:paraId="076E414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HABITATE</w:t>
            </w:r>
          </w:p>
        </w:tc>
        <w:tc>
          <w:tcPr>
            <w:tcW w:w="809" w:type="dxa"/>
            <w:vMerge w:val="restart"/>
            <w:shd w:val="clear" w:color="auto" w:fill="auto"/>
            <w:noWrap/>
            <w:vAlign w:val="center"/>
            <w:hideMark/>
          </w:tcPr>
          <w:p w14:paraId="2BC9E1C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Tip de</w:t>
            </w:r>
          </w:p>
          <w:p w14:paraId="7AE8867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ecosistem</w:t>
            </w:r>
          </w:p>
        </w:tc>
      </w:tr>
      <w:tr w:rsidR="005F3C04" w:rsidRPr="005F3C04" w14:paraId="490A112F" w14:textId="77777777" w:rsidTr="004A7839">
        <w:trPr>
          <w:trHeight w:val="300"/>
          <w:jc w:val="center"/>
        </w:trPr>
        <w:tc>
          <w:tcPr>
            <w:tcW w:w="457" w:type="dxa"/>
            <w:vMerge/>
            <w:shd w:val="clear" w:color="auto" w:fill="auto"/>
            <w:noWrap/>
            <w:vAlign w:val="center"/>
            <w:hideMark/>
          </w:tcPr>
          <w:p w14:paraId="1FE9525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85" w:type="dxa"/>
            <w:vMerge/>
            <w:shd w:val="clear" w:color="auto" w:fill="auto"/>
            <w:noWrap/>
            <w:vAlign w:val="center"/>
            <w:hideMark/>
          </w:tcPr>
          <w:p w14:paraId="55099D2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vMerge/>
            <w:shd w:val="clear" w:color="auto" w:fill="auto"/>
            <w:noWrap/>
            <w:vAlign w:val="center"/>
            <w:hideMark/>
          </w:tcPr>
          <w:p w14:paraId="6CDE425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851" w:type="dxa"/>
            <w:vMerge/>
            <w:shd w:val="clear" w:color="auto" w:fill="auto"/>
            <w:noWrap/>
            <w:vAlign w:val="center"/>
            <w:hideMark/>
          </w:tcPr>
          <w:p w14:paraId="25A51D9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567" w:type="dxa"/>
            <w:vMerge/>
            <w:shd w:val="clear" w:color="auto" w:fill="auto"/>
            <w:noWrap/>
            <w:vAlign w:val="center"/>
            <w:hideMark/>
          </w:tcPr>
          <w:p w14:paraId="4A6DE77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8" w:type="dxa"/>
            <w:vMerge/>
            <w:shd w:val="clear" w:color="auto" w:fill="auto"/>
            <w:noWrap/>
            <w:vAlign w:val="center"/>
            <w:hideMark/>
          </w:tcPr>
          <w:p w14:paraId="75560C2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851" w:type="dxa"/>
            <w:vMerge/>
            <w:shd w:val="clear" w:color="auto" w:fill="auto"/>
            <w:noWrap/>
            <w:vAlign w:val="center"/>
            <w:hideMark/>
          </w:tcPr>
          <w:p w14:paraId="011E514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vMerge/>
            <w:shd w:val="clear" w:color="auto" w:fill="auto"/>
            <w:noWrap/>
            <w:vAlign w:val="center"/>
            <w:hideMark/>
          </w:tcPr>
          <w:p w14:paraId="031FC69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1701" w:type="dxa"/>
            <w:vMerge/>
            <w:shd w:val="clear" w:color="auto" w:fill="auto"/>
            <w:noWrap/>
            <w:vAlign w:val="center"/>
            <w:hideMark/>
          </w:tcPr>
          <w:p w14:paraId="751152A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1701" w:type="dxa"/>
            <w:vMerge/>
            <w:shd w:val="clear" w:color="auto" w:fill="auto"/>
            <w:noWrap/>
            <w:vAlign w:val="center"/>
            <w:hideMark/>
          </w:tcPr>
          <w:p w14:paraId="349C11C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8" w:type="dxa"/>
            <w:vMerge/>
            <w:shd w:val="clear" w:color="auto" w:fill="auto"/>
            <w:noWrap/>
            <w:vAlign w:val="center"/>
            <w:hideMark/>
          </w:tcPr>
          <w:p w14:paraId="62624F9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vMerge/>
            <w:shd w:val="clear" w:color="auto" w:fill="auto"/>
            <w:noWrap/>
            <w:vAlign w:val="center"/>
            <w:hideMark/>
          </w:tcPr>
          <w:p w14:paraId="70932C7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vMerge/>
            <w:shd w:val="clear" w:color="auto" w:fill="auto"/>
            <w:noWrap/>
            <w:vAlign w:val="center"/>
            <w:hideMark/>
          </w:tcPr>
          <w:p w14:paraId="591DB34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6374D50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Romania</w:t>
            </w:r>
          </w:p>
        </w:tc>
        <w:tc>
          <w:tcPr>
            <w:tcW w:w="686" w:type="dxa"/>
            <w:shd w:val="clear" w:color="auto" w:fill="auto"/>
            <w:noWrap/>
            <w:vAlign w:val="center"/>
            <w:hideMark/>
          </w:tcPr>
          <w:p w14:paraId="141E87D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Natura 2000</w:t>
            </w:r>
          </w:p>
        </w:tc>
        <w:tc>
          <w:tcPr>
            <w:tcW w:w="809" w:type="dxa"/>
            <w:vMerge/>
            <w:shd w:val="clear" w:color="auto" w:fill="auto"/>
            <w:noWrap/>
            <w:vAlign w:val="center"/>
            <w:hideMark/>
          </w:tcPr>
          <w:p w14:paraId="724E832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r>
      <w:tr w:rsidR="005F3C04" w:rsidRPr="005F3C04" w14:paraId="69574790" w14:textId="77777777" w:rsidTr="004A7839">
        <w:trPr>
          <w:trHeight w:val="300"/>
          <w:jc w:val="center"/>
        </w:trPr>
        <w:tc>
          <w:tcPr>
            <w:tcW w:w="457" w:type="dxa"/>
            <w:shd w:val="clear" w:color="auto" w:fill="auto"/>
            <w:noWrap/>
            <w:vAlign w:val="center"/>
            <w:hideMark/>
          </w:tcPr>
          <w:p w14:paraId="224223E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w:t>
            </w:r>
          </w:p>
        </w:tc>
        <w:tc>
          <w:tcPr>
            <w:tcW w:w="785" w:type="dxa"/>
            <w:shd w:val="clear" w:color="auto" w:fill="auto"/>
            <w:noWrap/>
            <w:vAlign w:val="center"/>
            <w:hideMark/>
          </w:tcPr>
          <w:p w14:paraId="5E67F0A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23</w:t>
            </w:r>
          </w:p>
        </w:tc>
        <w:tc>
          <w:tcPr>
            <w:tcW w:w="709" w:type="dxa"/>
            <w:shd w:val="clear" w:color="auto" w:fill="auto"/>
            <w:noWrap/>
            <w:vAlign w:val="center"/>
            <w:hideMark/>
          </w:tcPr>
          <w:p w14:paraId="5487A55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w:t>
            </w:r>
          </w:p>
        </w:tc>
        <w:tc>
          <w:tcPr>
            <w:tcW w:w="851" w:type="dxa"/>
            <w:shd w:val="clear" w:color="auto" w:fill="auto"/>
            <w:noWrap/>
            <w:vAlign w:val="center"/>
            <w:hideMark/>
          </w:tcPr>
          <w:p w14:paraId="72DF95D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1-1F</w:t>
            </w:r>
          </w:p>
        </w:tc>
        <w:tc>
          <w:tcPr>
            <w:tcW w:w="567" w:type="dxa"/>
            <w:shd w:val="clear" w:color="auto" w:fill="auto"/>
            <w:noWrap/>
            <w:vAlign w:val="center"/>
            <w:hideMark/>
          </w:tcPr>
          <w:p w14:paraId="0683FD4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X</w:t>
            </w:r>
          </w:p>
        </w:tc>
        <w:tc>
          <w:tcPr>
            <w:tcW w:w="708" w:type="dxa"/>
            <w:shd w:val="clear" w:color="auto" w:fill="auto"/>
            <w:noWrap/>
            <w:vAlign w:val="center"/>
            <w:hideMark/>
          </w:tcPr>
          <w:p w14:paraId="10991C4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9612</w:t>
            </w:r>
          </w:p>
        </w:tc>
        <w:tc>
          <w:tcPr>
            <w:tcW w:w="851" w:type="dxa"/>
            <w:shd w:val="clear" w:color="auto" w:fill="auto"/>
            <w:noWrap/>
            <w:vAlign w:val="center"/>
            <w:hideMark/>
          </w:tcPr>
          <w:p w14:paraId="5CDDED0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9312</w:t>
            </w:r>
          </w:p>
        </w:tc>
        <w:tc>
          <w:tcPr>
            <w:tcW w:w="709" w:type="dxa"/>
            <w:shd w:val="clear" w:color="auto" w:fill="auto"/>
            <w:noWrap/>
            <w:vAlign w:val="center"/>
            <w:hideMark/>
          </w:tcPr>
          <w:p w14:paraId="48DB630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417</w:t>
            </w:r>
          </w:p>
        </w:tc>
        <w:tc>
          <w:tcPr>
            <w:tcW w:w="1701" w:type="dxa"/>
            <w:shd w:val="clear" w:color="auto" w:fill="auto"/>
            <w:noWrap/>
            <w:vAlign w:val="center"/>
            <w:hideMark/>
          </w:tcPr>
          <w:p w14:paraId="2373384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2PLZ5PLA2PLN1DT</w:t>
            </w:r>
          </w:p>
        </w:tc>
        <w:tc>
          <w:tcPr>
            <w:tcW w:w="1701" w:type="dxa"/>
            <w:shd w:val="clear" w:color="auto" w:fill="auto"/>
            <w:noWrap/>
            <w:vAlign w:val="center"/>
            <w:hideMark/>
          </w:tcPr>
          <w:p w14:paraId="16428D6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7PLA2PLN1DT</w:t>
            </w:r>
          </w:p>
        </w:tc>
        <w:tc>
          <w:tcPr>
            <w:tcW w:w="708" w:type="dxa"/>
            <w:shd w:val="clear" w:color="auto" w:fill="auto"/>
            <w:noWrap/>
            <w:vAlign w:val="center"/>
            <w:hideMark/>
          </w:tcPr>
          <w:p w14:paraId="1237763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74BE247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0,2</w:t>
            </w:r>
          </w:p>
        </w:tc>
        <w:tc>
          <w:tcPr>
            <w:tcW w:w="992" w:type="dxa"/>
            <w:shd w:val="clear" w:color="auto" w:fill="auto"/>
            <w:noWrap/>
            <w:vAlign w:val="center"/>
            <w:hideMark/>
          </w:tcPr>
          <w:p w14:paraId="3D89F44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RARITURI</w:t>
            </w:r>
          </w:p>
        </w:tc>
        <w:tc>
          <w:tcPr>
            <w:tcW w:w="992" w:type="dxa"/>
            <w:shd w:val="clear" w:color="auto" w:fill="auto"/>
            <w:noWrap/>
            <w:vAlign w:val="center"/>
            <w:hideMark/>
          </w:tcPr>
          <w:p w14:paraId="706DE63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R4406</w:t>
            </w:r>
          </w:p>
        </w:tc>
        <w:tc>
          <w:tcPr>
            <w:tcW w:w="686" w:type="dxa"/>
            <w:shd w:val="clear" w:color="auto" w:fill="auto"/>
            <w:noWrap/>
            <w:vAlign w:val="center"/>
            <w:hideMark/>
          </w:tcPr>
          <w:p w14:paraId="4326C22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92A0</w:t>
            </w:r>
          </w:p>
        </w:tc>
        <w:tc>
          <w:tcPr>
            <w:tcW w:w="809" w:type="dxa"/>
            <w:shd w:val="clear" w:color="auto" w:fill="auto"/>
            <w:noWrap/>
            <w:vAlign w:val="center"/>
            <w:hideMark/>
          </w:tcPr>
          <w:p w14:paraId="40F3F05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9317</w:t>
            </w:r>
          </w:p>
        </w:tc>
      </w:tr>
      <w:tr w:rsidR="005F3C04" w:rsidRPr="005F3C04" w14:paraId="27FA78A6" w14:textId="77777777" w:rsidTr="004A7839">
        <w:trPr>
          <w:trHeight w:val="300"/>
          <w:jc w:val="center"/>
        </w:trPr>
        <w:tc>
          <w:tcPr>
            <w:tcW w:w="457" w:type="dxa"/>
            <w:shd w:val="clear" w:color="auto" w:fill="auto"/>
            <w:noWrap/>
            <w:vAlign w:val="center"/>
            <w:hideMark/>
          </w:tcPr>
          <w:p w14:paraId="54614DF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w:t>
            </w:r>
          </w:p>
        </w:tc>
        <w:tc>
          <w:tcPr>
            <w:tcW w:w="785" w:type="dxa"/>
            <w:shd w:val="clear" w:color="auto" w:fill="auto"/>
            <w:noWrap/>
            <w:vAlign w:val="center"/>
            <w:hideMark/>
          </w:tcPr>
          <w:p w14:paraId="33F97AE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24A</w:t>
            </w:r>
          </w:p>
        </w:tc>
        <w:tc>
          <w:tcPr>
            <w:tcW w:w="709" w:type="dxa"/>
            <w:shd w:val="clear" w:color="auto" w:fill="auto"/>
            <w:noWrap/>
            <w:vAlign w:val="center"/>
            <w:hideMark/>
          </w:tcPr>
          <w:p w14:paraId="04EC351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11,2</w:t>
            </w:r>
          </w:p>
        </w:tc>
        <w:tc>
          <w:tcPr>
            <w:tcW w:w="851" w:type="dxa"/>
            <w:shd w:val="clear" w:color="auto" w:fill="auto"/>
            <w:noWrap/>
            <w:vAlign w:val="center"/>
            <w:hideMark/>
          </w:tcPr>
          <w:p w14:paraId="74BDE9B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1-1F</w:t>
            </w:r>
          </w:p>
        </w:tc>
        <w:tc>
          <w:tcPr>
            <w:tcW w:w="567" w:type="dxa"/>
            <w:shd w:val="clear" w:color="auto" w:fill="auto"/>
            <w:noWrap/>
            <w:vAlign w:val="center"/>
            <w:hideMark/>
          </w:tcPr>
          <w:p w14:paraId="34BC891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X</w:t>
            </w:r>
          </w:p>
        </w:tc>
        <w:tc>
          <w:tcPr>
            <w:tcW w:w="708" w:type="dxa"/>
            <w:shd w:val="clear" w:color="auto" w:fill="auto"/>
            <w:noWrap/>
            <w:vAlign w:val="center"/>
            <w:hideMark/>
          </w:tcPr>
          <w:p w14:paraId="3FE52A2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9612</w:t>
            </w:r>
          </w:p>
        </w:tc>
        <w:tc>
          <w:tcPr>
            <w:tcW w:w="851" w:type="dxa"/>
            <w:shd w:val="clear" w:color="auto" w:fill="auto"/>
            <w:noWrap/>
            <w:vAlign w:val="center"/>
            <w:hideMark/>
          </w:tcPr>
          <w:p w14:paraId="558FD7D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9312</w:t>
            </w:r>
          </w:p>
        </w:tc>
        <w:tc>
          <w:tcPr>
            <w:tcW w:w="709" w:type="dxa"/>
            <w:shd w:val="clear" w:color="auto" w:fill="auto"/>
            <w:noWrap/>
            <w:vAlign w:val="center"/>
            <w:hideMark/>
          </w:tcPr>
          <w:p w14:paraId="0A59191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417</w:t>
            </w:r>
          </w:p>
        </w:tc>
        <w:tc>
          <w:tcPr>
            <w:tcW w:w="1701" w:type="dxa"/>
            <w:shd w:val="clear" w:color="auto" w:fill="auto"/>
            <w:noWrap/>
            <w:vAlign w:val="center"/>
            <w:hideMark/>
          </w:tcPr>
          <w:p w14:paraId="172579F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8PLZ1PLA1PLN</w:t>
            </w:r>
          </w:p>
        </w:tc>
        <w:tc>
          <w:tcPr>
            <w:tcW w:w="1701" w:type="dxa"/>
            <w:shd w:val="clear" w:color="auto" w:fill="auto"/>
            <w:noWrap/>
            <w:vAlign w:val="center"/>
            <w:hideMark/>
          </w:tcPr>
          <w:p w14:paraId="13C4484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6PLA4PLN</w:t>
            </w:r>
          </w:p>
        </w:tc>
        <w:tc>
          <w:tcPr>
            <w:tcW w:w="708" w:type="dxa"/>
            <w:shd w:val="clear" w:color="auto" w:fill="auto"/>
            <w:noWrap/>
            <w:vAlign w:val="center"/>
            <w:hideMark/>
          </w:tcPr>
          <w:p w14:paraId="6C14AB7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7002195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0,6</w:t>
            </w:r>
          </w:p>
        </w:tc>
        <w:tc>
          <w:tcPr>
            <w:tcW w:w="992" w:type="dxa"/>
            <w:shd w:val="clear" w:color="auto" w:fill="auto"/>
            <w:noWrap/>
            <w:vAlign w:val="center"/>
            <w:hideMark/>
          </w:tcPr>
          <w:p w14:paraId="1B93123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T.R-IP-IC</w:t>
            </w:r>
          </w:p>
        </w:tc>
        <w:tc>
          <w:tcPr>
            <w:tcW w:w="992" w:type="dxa"/>
            <w:shd w:val="clear" w:color="auto" w:fill="auto"/>
            <w:noWrap/>
            <w:vAlign w:val="center"/>
            <w:hideMark/>
          </w:tcPr>
          <w:p w14:paraId="742ED2A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R4406</w:t>
            </w:r>
          </w:p>
        </w:tc>
        <w:tc>
          <w:tcPr>
            <w:tcW w:w="686" w:type="dxa"/>
            <w:shd w:val="clear" w:color="auto" w:fill="auto"/>
            <w:noWrap/>
            <w:vAlign w:val="center"/>
            <w:hideMark/>
          </w:tcPr>
          <w:p w14:paraId="4354F2A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92A0</w:t>
            </w:r>
          </w:p>
        </w:tc>
        <w:tc>
          <w:tcPr>
            <w:tcW w:w="809" w:type="dxa"/>
            <w:shd w:val="clear" w:color="auto" w:fill="auto"/>
            <w:noWrap/>
            <w:vAlign w:val="center"/>
            <w:hideMark/>
          </w:tcPr>
          <w:p w14:paraId="2CED559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9317</w:t>
            </w:r>
          </w:p>
        </w:tc>
      </w:tr>
      <w:tr w:rsidR="005F3C04" w:rsidRPr="005F3C04" w14:paraId="249E48EC" w14:textId="77777777" w:rsidTr="004A7839">
        <w:trPr>
          <w:trHeight w:val="300"/>
          <w:jc w:val="center"/>
        </w:trPr>
        <w:tc>
          <w:tcPr>
            <w:tcW w:w="457" w:type="dxa"/>
            <w:shd w:val="clear" w:color="auto" w:fill="auto"/>
            <w:noWrap/>
            <w:vAlign w:val="center"/>
            <w:hideMark/>
          </w:tcPr>
          <w:p w14:paraId="4EF3418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w:t>
            </w:r>
          </w:p>
        </w:tc>
        <w:tc>
          <w:tcPr>
            <w:tcW w:w="785" w:type="dxa"/>
            <w:shd w:val="clear" w:color="auto" w:fill="auto"/>
            <w:noWrap/>
            <w:vAlign w:val="center"/>
            <w:hideMark/>
          </w:tcPr>
          <w:p w14:paraId="652503D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24B</w:t>
            </w:r>
          </w:p>
        </w:tc>
        <w:tc>
          <w:tcPr>
            <w:tcW w:w="709" w:type="dxa"/>
            <w:shd w:val="clear" w:color="auto" w:fill="auto"/>
            <w:noWrap/>
            <w:vAlign w:val="center"/>
            <w:hideMark/>
          </w:tcPr>
          <w:p w14:paraId="5810893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7,8</w:t>
            </w:r>
          </w:p>
        </w:tc>
        <w:tc>
          <w:tcPr>
            <w:tcW w:w="851" w:type="dxa"/>
            <w:shd w:val="clear" w:color="auto" w:fill="auto"/>
            <w:noWrap/>
            <w:vAlign w:val="center"/>
            <w:hideMark/>
          </w:tcPr>
          <w:p w14:paraId="0D6C315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1-1F</w:t>
            </w:r>
          </w:p>
        </w:tc>
        <w:tc>
          <w:tcPr>
            <w:tcW w:w="567" w:type="dxa"/>
            <w:shd w:val="clear" w:color="auto" w:fill="auto"/>
            <w:noWrap/>
            <w:vAlign w:val="center"/>
            <w:hideMark/>
          </w:tcPr>
          <w:p w14:paraId="0AAC7DF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X</w:t>
            </w:r>
          </w:p>
        </w:tc>
        <w:tc>
          <w:tcPr>
            <w:tcW w:w="708" w:type="dxa"/>
            <w:shd w:val="clear" w:color="auto" w:fill="auto"/>
            <w:noWrap/>
            <w:vAlign w:val="center"/>
            <w:hideMark/>
          </w:tcPr>
          <w:p w14:paraId="166A280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9612</w:t>
            </w:r>
          </w:p>
        </w:tc>
        <w:tc>
          <w:tcPr>
            <w:tcW w:w="851" w:type="dxa"/>
            <w:shd w:val="clear" w:color="auto" w:fill="auto"/>
            <w:noWrap/>
            <w:vAlign w:val="center"/>
            <w:hideMark/>
          </w:tcPr>
          <w:p w14:paraId="018E7B9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9312</w:t>
            </w:r>
          </w:p>
        </w:tc>
        <w:tc>
          <w:tcPr>
            <w:tcW w:w="709" w:type="dxa"/>
            <w:shd w:val="clear" w:color="auto" w:fill="auto"/>
            <w:noWrap/>
            <w:vAlign w:val="center"/>
            <w:hideMark/>
          </w:tcPr>
          <w:p w14:paraId="5227608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417</w:t>
            </w:r>
          </w:p>
        </w:tc>
        <w:tc>
          <w:tcPr>
            <w:tcW w:w="1701" w:type="dxa"/>
            <w:shd w:val="clear" w:color="auto" w:fill="auto"/>
            <w:noWrap/>
            <w:vAlign w:val="center"/>
            <w:hideMark/>
          </w:tcPr>
          <w:p w14:paraId="4BAE5E9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7PLA2PLN1PLZ</w:t>
            </w:r>
          </w:p>
        </w:tc>
        <w:tc>
          <w:tcPr>
            <w:tcW w:w="1701" w:type="dxa"/>
            <w:shd w:val="clear" w:color="auto" w:fill="auto"/>
            <w:noWrap/>
            <w:vAlign w:val="center"/>
            <w:hideMark/>
          </w:tcPr>
          <w:p w14:paraId="7B6F22A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6PLA4PLN</w:t>
            </w:r>
          </w:p>
        </w:tc>
        <w:tc>
          <w:tcPr>
            <w:tcW w:w="708" w:type="dxa"/>
            <w:shd w:val="clear" w:color="auto" w:fill="auto"/>
            <w:noWrap/>
            <w:vAlign w:val="center"/>
            <w:hideMark/>
          </w:tcPr>
          <w:p w14:paraId="7191B7D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7E47668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0,5</w:t>
            </w:r>
          </w:p>
        </w:tc>
        <w:tc>
          <w:tcPr>
            <w:tcW w:w="992" w:type="dxa"/>
            <w:shd w:val="clear" w:color="auto" w:fill="auto"/>
            <w:noWrap/>
            <w:vAlign w:val="center"/>
            <w:hideMark/>
          </w:tcPr>
          <w:p w14:paraId="14357A1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C-TJOS-AJ</w:t>
            </w:r>
          </w:p>
        </w:tc>
        <w:tc>
          <w:tcPr>
            <w:tcW w:w="992" w:type="dxa"/>
            <w:shd w:val="clear" w:color="auto" w:fill="auto"/>
            <w:noWrap/>
            <w:vAlign w:val="center"/>
            <w:hideMark/>
          </w:tcPr>
          <w:p w14:paraId="6299F35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R4406</w:t>
            </w:r>
          </w:p>
        </w:tc>
        <w:tc>
          <w:tcPr>
            <w:tcW w:w="686" w:type="dxa"/>
            <w:shd w:val="clear" w:color="auto" w:fill="auto"/>
            <w:noWrap/>
            <w:vAlign w:val="center"/>
            <w:hideMark/>
          </w:tcPr>
          <w:p w14:paraId="471822E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92A0</w:t>
            </w:r>
          </w:p>
        </w:tc>
        <w:tc>
          <w:tcPr>
            <w:tcW w:w="809" w:type="dxa"/>
            <w:shd w:val="clear" w:color="auto" w:fill="auto"/>
            <w:noWrap/>
            <w:vAlign w:val="center"/>
            <w:hideMark/>
          </w:tcPr>
          <w:p w14:paraId="04008FE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9317</w:t>
            </w:r>
          </w:p>
        </w:tc>
      </w:tr>
      <w:tr w:rsidR="005F3C04" w:rsidRPr="005F3C04" w14:paraId="7D80CADA" w14:textId="77777777" w:rsidTr="004A7839">
        <w:trPr>
          <w:trHeight w:val="300"/>
          <w:jc w:val="center"/>
        </w:trPr>
        <w:tc>
          <w:tcPr>
            <w:tcW w:w="457" w:type="dxa"/>
            <w:shd w:val="clear" w:color="auto" w:fill="auto"/>
            <w:noWrap/>
            <w:vAlign w:val="center"/>
            <w:hideMark/>
          </w:tcPr>
          <w:p w14:paraId="676046B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w:t>
            </w:r>
          </w:p>
        </w:tc>
        <w:tc>
          <w:tcPr>
            <w:tcW w:w="785" w:type="dxa"/>
            <w:shd w:val="clear" w:color="auto" w:fill="auto"/>
            <w:noWrap/>
            <w:vAlign w:val="center"/>
            <w:hideMark/>
          </w:tcPr>
          <w:p w14:paraId="7385070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24C</w:t>
            </w:r>
          </w:p>
        </w:tc>
        <w:tc>
          <w:tcPr>
            <w:tcW w:w="709" w:type="dxa"/>
            <w:shd w:val="clear" w:color="auto" w:fill="auto"/>
            <w:noWrap/>
            <w:vAlign w:val="center"/>
            <w:hideMark/>
          </w:tcPr>
          <w:p w14:paraId="516ACA9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w:t>
            </w:r>
          </w:p>
        </w:tc>
        <w:tc>
          <w:tcPr>
            <w:tcW w:w="851" w:type="dxa"/>
            <w:shd w:val="clear" w:color="auto" w:fill="auto"/>
            <w:noWrap/>
            <w:vAlign w:val="center"/>
            <w:hideMark/>
          </w:tcPr>
          <w:p w14:paraId="08EAEE3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1-1F</w:t>
            </w:r>
          </w:p>
        </w:tc>
        <w:tc>
          <w:tcPr>
            <w:tcW w:w="567" w:type="dxa"/>
            <w:shd w:val="clear" w:color="auto" w:fill="auto"/>
            <w:noWrap/>
            <w:vAlign w:val="center"/>
            <w:hideMark/>
          </w:tcPr>
          <w:p w14:paraId="37C20C1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X</w:t>
            </w:r>
          </w:p>
        </w:tc>
        <w:tc>
          <w:tcPr>
            <w:tcW w:w="708" w:type="dxa"/>
            <w:shd w:val="clear" w:color="auto" w:fill="auto"/>
            <w:noWrap/>
            <w:vAlign w:val="center"/>
            <w:hideMark/>
          </w:tcPr>
          <w:p w14:paraId="2A56090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9612</w:t>
            </w:r>
          </w:p>
        </w:tc>
        <w:tc>
          <w:tcPr>
            <w:tcW w:w="851" w:type="dxa"/>
            <w:shd w:val="clear" w:color="auto" w:fill="auto"/>
            <w:noWrap/>
            <w:vAlign w:val="center"/>
            <w:hideMark/>
          </w:tcPr>
          <w:p w14:paraId="41A5EA8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9312</w:t>
            </w:r>
          </w:p>
        </w:tc>
        <w:tc>
          <w:tcPr>
            <w:tcW w:w="709" w:type="dxa"/>
            <w:shd w:val="clear" w:color="auto" w:fill="auto"/>
            <w:noWrap/>
            <w:vAlign w:val="center"/>
            <w:hideMark/>
          </w:tcPr>
          <w:p w14:paraId="1522F65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417</w:t>
            </w:r>
          </w:p>
        </w:tc>
        <w:tc>
          <w:tcPr>
            <w:tcW w:w="1701" w:type="dxa"/>
            <w:shd w:val="clear" w:color="auto" w:fill="auto"/>
            <w:noWrap/>
            <w:vAlign w:val="center"/>
            <w:hideMark/>
          </w:tcPr>
          <w:p w14:paraId="795225E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9PLZ1DT</w:t>
            </w:r>
          </w:p>
        </w:tc>
        <w:tc>
          <w:tcPr>
            <w:tcW w:w="1701" w:type="dxa"/>
            <w:shd w:val="clear" w:color="auto" w:fill="auto"/>
            <w:noWrap/>
            <w:vAlign w:val="center"/>
            <w:hideMark/>
          </w:tcPr>
          <w:p w14:paraId="5F84D9C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9PLZ1DT</w:t>
            </w:r>
          </w:p>
        </w:tc>
        <w:tc>
          <w:tcPr>
            <w:tcW w:w="708" w:type="dxa"/>
            <w:shd w:val="clear" w:color="auto" w:fill="auto"/>
            <w:noWrap/>
            <w:vAlign w:val="center"/>
            <w:hideMark/>
          </w:tcPr>
          <w:p w14:paraId="06A3461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0,8</w:t>
            </w:r>
          </w:p>
        </w:tc>
        <w:tc>
          <w:tcPr>
            <w:tcW w:w="709" w:type="dxa"/>
            <w:shd w:val="clear" w:color="auto" w:fill="auto"/>
            <w:noWrap/>
            <w:vAlign w:val="center"/>
            <w:hideMark/>
          </w:tcPr>
          <w:p w14:paraId="40C4ACE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542B18B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RARITURI</w:t>
            </w:r>
          </w:p>
        </w:tc>
        <w:tc>
          <w:tcPr>
            <w:tcW w:w="992" w:type="dxa"/>
            <w:shd w:val="clear" w:color="auto" w:fill="auto"/>
            <w:noWrap/>
            <w:vAlign w:val="center"/>
            <w:hideMark/>
          </w:tcPr>
          <w:p w14:paraId="1460717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R4406</w:t>
            </w:r>
          </w:p>
        </w:tc>
        <w:tc>
          <w:tcPr>
            <w:tcW w:w="686" w:type="dxa"/>
            <w:shd w:val="clear" w:color="auto" w:fill="auto"/>
            <w:noWrap/>
            <w:vAlign w:val="center"/>
            <w:hideMark/>
          </w:tcPr>
          <w:p w14:paraId="52EE7AB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92A0</w:t>
            </w:r>
          </w:p>
        </w:tc>
        <w:tc>
          <w:tcPr>
            <w:tcW w:w="809" w:type="dxa"/>
            <w:shd w:val="clear" w:color="auto" w:fill="auto"/>
            <w:noWrap/>
            <w:vAlign w:val="center"/>
            <w:hideMark/>
          </w:tcPr>
          <w:p w14:paraId="21E5873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9317</w:t>
            </w:r>
          </w:p>
        </w:tc>
      </w:tr>
      <w:tr w:rsidR="005F3C04" w:rsidRPr="005F3C04" w14:paraId="51972187" w14:textId="77777777" w:rsidTr="004A7839">
        <w:trPr>
          <w:trHeight w:val="300"/>
          <w:jc w:val="center"/>
        </w:trPr>
        <w:tc>
          <w:tcPr>
            <w:tcW w:w="457" w:type="dxa"/>
            <w:shd w:val="clear" w:color="auto" w:fill="auto"/>
            <w:noWrap/>
            <w:vAlign w:val="center"/>
            <w:hideMark/>
          </w:tcPr>
          <w:p w14:paraId="50F2FBC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w:t>
            </w:r>
          </w:p>
        </w:tc>
        <w:tc>
          <w:tcPr>
            <w:tcW w:w="785" w:type="dxa"/>
            <w:shd w:val="clear" w:color="auto" w:fill="auto"/>
            <w:noWrap/>
            <w:vAlign w:val="center"/>
            <w:hideMark/>
          </w:tcPr>
          <w:p w14:paraId="14B2521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24D</w:t>
            </w:r>
          </w:p>
        </w:tc>
        <w:tc>
          <w:tcPr>
            <w:tcW w:w="709" w:type="dxa"/>
            <w:shd w:val="clear" w:color="auto" w:fill="auto"/>
            <w:noWrap/>
            <w:vAlign w:val="center"/>
            <w:hideMark/>
          </w:tcPr>
          <w:p w14:paraId="18052BA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3,2</w:t>
            </w:r>
          </w:p>
        </w:tc>
        <w:tc>
          <w:tcPr>
            <w:tcW w:w="851" w:type="dxa"/>
            <w:shd w:val="clear" w:color="auto" w:fill="auto"/>
            <w:noWrap/>
            <w:vAlign w:val="center"/>
            <w:hideMark/>
          </w:tcPr>
          <w:p w14:paraId="19688EF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1-1F</w:t>
            </w:r>
          </w:p>
        </w:tc>
        <w:tc>
          <w:tcPr>
            <w:tcW w:w="567" w:type="dxa"/>
            <w:shd w:val="clear" w:color="auto" w:fill="auto"/>
            <w:noWrap/>
            <w:vAlign w:val="center"/>
            <w:hideMark/>
          </w:tcPr>
          <w:p w14:paraId="5B40954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I</w:t>
            </w:r>
          </w:p>
        </w:tc>
        <w:tc>
          <w:tcPr>
            <w:tcW w:w="708" w:type="dxa"/>
            <w:shd w:val="clear" w:color="auto" w:fill="auto"/>
            <w:noWrap/>
            <w:vAlign w:val="center"/>
            <w:hideMark/>
          </w:tcPr>
          <w:p w14:paraId="57AAD96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9612</w:t>
            </w:r>
          </w:p>
        </w:tc>
        <w:tc>
          <w:tcPr>
            <w:tcW w:w="851" w:type="dxa"/>
            <w:shd w:val="clear" w:color="auto" w:fill="auto"/>
            <w:noWrap/>
            <w:vAlign w:val="center"/>
            <w:hideMark/>
          </w:tcPr>
          <w:p w14:paraId="5063D2E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9312</w:t>
            </w:r>
          </w:p>
        </w:tc>
        <w:tc>
          <w:tcPr>
            <w:tcW w:w="709" w:type="dxa"/>
            <w:shd w:val="clear" w:color="auto" w:fill="auto"/>
            <w:noWrap/>
            <w:vAlign w:val="center"/>
            <w:hideMark/>
          </w:tcPr>
          <w:p w14:paraId="209F03D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417</w:t>
            </w:r>
          </w:p>
        </w:tc>
        <w:tc>
          <w:tcPr>
            <w:tcW w:w="1701" w:type="dxa"/>
            <w:shd w:val="clear" w:color="auto" w:fill="auto"/>
            <w:noWrap/>
            <w:vAlign w:val="center"/>
            <w:hideMark/>
          </w:tcPr>
          <w:p w14:paraId="0F634F1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1701" w:type="dxa"/>
            <w:shd w:val="clear" w:color="auto" w:fill="auto"/>
            <w:noWrap/>
            <w:vAlign w:val="center"/>
            <w:hideMark/>
          </w:tcPr>
          <w:p w14:paraId="6FDDBBC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5PLA5PLN</w:t>
            </w:r>
          </w:p>
        </w:tc>
        <w:tc>
          <w:tcPr>
            <w:tcW w:w="708" w:type="dxa"/>
            <w:shd w:val="clear" w:color="auto" w:fill="auto"/>
            <w:noWrap/>
            <w:vAlign w:val="center"/>
            <w:hideMark/>
          </w:tcPr>
          <w:p w14:paraId="2878E73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414B8FA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0AD410D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I-TREG</w:t>
            </w:r>
          </w:p>
        </w:tc>
        <w:tc>
          <w:tcPr>
            <w:tcW w:w="992" w:type="dxa"/>
            <w:shd w:val="clear" w:color="auto" w:fill="auto"/>
            <w:noWrap/>
            <w:vAlign w:val="center"/>
            <w:hideMark/>
          </w:tcPr>
          <w:p w14:paraId="0496703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R4406</w:t>
            </w:r>
          </w:p>
        </w:tc>
        <w:tc>
          <w:tcPr>
            <w:tcW w:w="686" w:type="dxa"/>
            <w:shd w:val="clear" w:color="auto" w:fill="auto"/>
            <w:noWrap/>
            <w:vAlign w:val="center"/>
            <w:hideMark/>
          </w:tcPr>
          <w:p w14:paraId="1A5B56E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92A0</w:t>
            </w:r>
          </w:p>
        </w:tc>
        <w:tc>
          <w:tcPr>
            <w:tcW w:w="809" w:type="dxa"/>
            <w:shd w:val="clear" w:color="auto" w:fill="auto"/>
            <w:noWrap/>
            <w:vAlign w:val="center"/>
            <w:hideMark/>
          </w:tcPr>
          <w:p w14:paraId="3D21B7D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9317</w:t>
            </w:r>
          </w:p>
        </w:tc>
      </w:tr>
      <w:tr w:rsidR="005F3C04" w:rsidRPr="005F3C04" w14:paraId="1F30AA99" w14:textId="77777777" w:rsidTr="004A7839">
        <w:trPr>
          <w:trHeight w:val="300"/>
          <w:jc w:val="center"/>
        </w:trPr>
        <w:tc>
          <w:tcPr>
            <w:tcW w:w="457" w:type="dxa"/>
            <w:shd w:val="clear" w:color="auto" w:fill="auto"/>
            <w:noWrap/>
            <w:vAlign w:val="center"/>
            <w:hideMark/>
          </w:tcPr>
          <w:p w14:paraId="2DEE112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w:t>
            </w:r>
          </w:p>
        </w:tc>
        <w:tc>
          <w:tcPr>
            <w:tcW w:w="785" w:type="dxa"/>
            <w:shd w:val="clear" w:color="auto" w:fill="auto"/>
            <w:noWrap/>
            <w:vAlign w:val="center"/>
            <w:hideMark/>
          </w:tcPr>
          <w:p w14:paraId="21141E1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24E</w:t>
            </w:r>
          </w:p>
        </w:tc>
        <w:tc>
          <w:tcPr>
            <w:tcW w:w="709" w:type="dxa"/>
            <w:shd w:val="clear" w:color="auto" w:fill="auto"/>
            <w:noWrap/>
            <w:vAlign w:val="center"/>
            <w:hideMark/>
          </w:tcPr>
          <w:p w14:paraId="1BD24E6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w:t>
            </w:r>
          </w:p>
        </w:tc>
        <w:tc>
          <w:tcPr>
            <w:tcW w:w="851" w:type="dxa"/>
            <w:shd w:val="clear" w:color="auto" w:fill="auto"/>
            <w:noWrap/>
            <w:vAlign w:val="center"/>
            <w:hideMark/>
          </w:tcPr>
          <w:p w14:paraId="6E1702F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1-1F</w:t>
            </w:r>
          </w:p>
        </w:tc>
        <w:tc>
          <w:tcPr>
            <w:tcW w:w="567" w:type="dxa"/>
            <w:shd w:val="clear" w:color="auto" w:fill="auto"/>
            <w:noWrap/>
            <w:vAlign w:val="center"/>
            <w:hideMark/>
          </w:tcPr>
          <w:p w14:paraId="03DA6C8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X</w:t>
            </w:r>
          </w:p>
        </w:tc>
        <w:tc>
          <w:tcPr>
            <w:tcW w:w="708" w:type="dxa"/>
            <w:shd w:val="clear" w:color="auto" w:fill="auto"/>
            <w:noWrap/>
            <w:vAlign w:val="center"/>
            <w:hideMark/>
          </w:tcPr>
          <w:p w14:paraId="6D81DE3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9612</w:t>
            </w:r>
          </w:p>
        </w:tc>
        <w:tc>
          <w:tcPr>
            <w:tcW w:w="851" w:type="dxa"/>
            <w:shd w:val="clear" w:color="auto" w:fill="auto"/>
            <w:noWrap/>
            <w:vAlign w:val="center"/>
            <w:hideMark/>
          </w:tcPr>
          <w:p w14:paraId="2A37C5A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9312</w:t>
            </w:r>
          </w:p>
        </w:tc>
        <w:tc>
          <w:tcPr>
            <w:tcW w:w="709" w:type="dxa"/>
            <w:shd w:val="clear" w:color="auto" w:fill="auto"/>
            <w:noWrap/>
            <w:vAlign w:val="center"/>
            <w:hideMark/>
          </w:tcPr>
          <w:p w14:paraId="38A60B9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417</w:t>
            </w:r>
          </w:p>
        </w:tc>
        <w:tc>
          <w:tcPr>
            <w:tcW w:w="1701" w:type="dxa"/>
            <w:shd w:val="clear" w:color="auto" w:fill="auto"/>
            <w:noWrap/>
            <w:vAlign w:val="center"/>
            <w:hideMark/>
          </w:tcPr>
          <w:p w14:paraId="551809C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5PLA3PLN1PLZ1DT</w:t>
            </w:r>
          </w:p>
        </w:tc>
        <w:tc>
          <w:tcPr>
            <w:tcW w:w="1701" w:type="dxa"/>
            <w:shd w:val="clear" w:color="auto" w:fill="auto"/>
            <w:noWrap/>
            <w:vAlign w:val="center"/>
            <w:hideMark/>
          </w:tcPr>
          <w:p w14:paraId="163C1AA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6PLA3PLN1DT</w:t>
            </w:r>
          </w:p>
        </w:tc>
        <w:tc>
          <w:tcPr>
            <w:tcW w:w="708" w:type="dxa"/>
            <w:shd w:val="clear" w:color="auto" w:fill="auto"/>
            <w:noWrap/>
            <w:vAlign w:val="center"/>
            <w:hideMark/>
          </w:tcPr>
          <w:p w14:paraId="1AD6EF6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42AA21F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0,4</w:t>
            </w:r>
          </w:p>
        </w:tc>
        <w:tc>
          <w:tcPr>
            <w:tcW w:w="992" w:type="dxa"/>
            <w:shd w:val="clear" w:color="auto" w:fill="auto"/>
            <w:noWrap/>
            <w:vAlign w:val="center"/>
            <w:hideMark/>
          </w:tcPr>
          <w:p w14:paraId="13E7119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RARITURI</w:t>
            </w:r>
          </w:p>
        </w:tc>
        <w:tc>
          <w:tcPr>
            <w:tcW w:w="992" w:type="dxa"/>
            <w:shd w:val="clear" w:color="auto" w:fill="auto"/>
            <w:noWrap/>
            <w:vAlign w:val="center"/>
            <w:hideMark/>
          </w:tcPr>
          <w:p w14:paraId="229AEBE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R4406</w:t>
            </w:r>
          </w:p>
        </w:tc>
        <w:tc>
          <w:tcPr>
            <w:tcW w:w="686" w:type="dxa"/>
            <w:shd w:val="clear" w:color="auto" w:fill="auto"/>
            <w:noWrap/>
            <w:vAlign w:val="center"/>
            <w:hideMark/>
          </w:tcPr>
          <w:p w14:paraId="2C57F3A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92A0</w:t>
            </w:r>
          </w:p>
        </w:tc>
        <w:tc>
          <w:tcPr>
            <w:tcW w:w="809" w:type="dxa"/>
            <w:shd w:val="clear" w:color="auto" w:fill="auto"/>
            <w:noWrap/>
            <w:vAlign w:val="center"/>
            <w:hideMark/>
          </w:tcPr>
          <w:p w14:paraId="452B0A2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9317</w:t>
            </w:r>
          </w:p>
        </w:tc>
      </w:tr>
      <w:tr w:rsidR="005F3C04" w:rsidRPr="005F3C04" w14:paraId="62D4EF7A" w14:textId="77777777" w:rsidTr="004A7839">
        <w:trPr>
          <w:trHeight w:val="300"/>
          <w:jc w:val="center"/>
        </w:trPr>
        <w:tc>
          <w:tcPr>
            <w:tcW w:w="457" w:type="dxa"/>
            <w:shd w:val="clear" w:color="auto" w:fill="auto"/>
            <w:noWrap/>
            <w:vAlign w:val="center"/>
            <w:hideMark/>
          </w:tcPr>
          <w:p w14:paraId="290D66C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w:t>
            </w:r>
          </w:p>
        </w:tc>
        <w:tc>
          <w:tcPr>
            <w:tcW w:w="785" w:type="dxa"/>
            <w:shd w:val="clear" w:color="auto" w:fill="auto"/>
            <w:noWrap/>
            <w:vAlign w:val="center"/>
            <w:hideMark/>
          </w:tcPr>
          <w:p w14:paraId="022DC1A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24F</w:t>
            </w:r>
          </w:p>
        </w:tc>
        <w:tc>
          <w:tcPr>
            <w:tcW w:w="709" w:type="dxa"/>
            <w:shd w:val="clear" w:color="auto" w:fill="auto"/>
            <w:noWrap/>
            <w:vAlign w:val="center"/>
            <w:hideMark/>
          </w:tcPr>
          <w:p w14:paraId="306B153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2,2</w:t>
            </w:r>
          </w:p>
        </w:tc>
        <w:tc>
          <w:tcPr>
            <w:tcW w:w="851" w:type="dxa"/>
            <w:shd w:val="clear" w:color="auto" w:fill="auto"/>
            <w:noWrap/>
            <w:vAlign w:val="center"/>
            <w:hideMark/>
          </w:tcPr>
          <w:p w14:paraId="17188D0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1-1F</w:t>
            </w:r>
          </w:p>
        </w:tc>
        <w:tc>
          <w:tcPr>
            <w:tcW w:w="567" w:type="dxa"/>
            <w:shd w:val="clear" w:color="auto" w:fill="auto"/>
            <w:noWrap/>
            <w:vAlign w:val="center"/>
            <w:hideMark/>
          </w:tcPr>
          <w:p w14:paraId="23E75E6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X</w:t>
            </w:r>
          </w:p>
        </w:tc>
        <w:tc>
          <w:tcPr>
            <w:tcW w:w="708" w:type="dxa"/>
            <w:shd w:val="clear" w:color="auto" w:fill="auto"/>
            <w:noWrap/>
            <w:vAlign w:val="center"/>
            <w:hideMark/>
          </w:tcPr>
          <w:p w14:paraId="7E1D378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9612</w:t>
            </w:r>
          </w:p>
        </w:tc>
        <w:tc>
          <w:tcPr>
            <w:tcW w:w="851" w:type="dxa"/>
            <w:shd w:val="clear" w:color="auto" w:fill="auto"/>
            <w:noWrap/>
            <w:vAlign w:val="center"/>
            <w:hideMark/>
          </w:tcPr>
          <w:p w14:paraId="41E768D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9312</w:t>
            </w:r>
          </w:p>
        </w:tc>
        <w:tc>
          <w:tcPr>
            <w:tcW w:w="709" w:type="dxa"/>
            <w:shd w:val="clear" w:color="auto" w:fill="auto"/>
            <w:noWrap/>
            <w:vAlign w:val="center"/>
            <w:hideMark/>
          </w:tcPr>
          <w:p w14:paraId="65AEE33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417</w:t>
            </w:r>
          </w:p>
        </w:tc>
        <w:tc>
          <w:tcPr>
            <w:tcW w:w="1701" w:type="dxa"/>
            <w:shd w:val="clear" w:color="auto" w:fill="auto"/>
            <w:noWrap/>
            <w:vAlign w:val="center"/>
            <w:hideMark/>
          </w:tcPr>
          <w:p w14:paraId="014EA0C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10PLZ</w:t>
            </w:r>
          </w:p>
        </w:tc>
        <w:tc>
          <w:tcPr>
            <w:tcW w:w="1701" w:type="dxa"/>
            <w:shd w:val="clear" w:color="auto" w:fill="auto"/>
            <w:noWrap/>
            <w:vAlign w:val="center"/>
            <w:hideMark/>
          </w:tcPr>
          <w:p w14:paraId="407A9AD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5PLA5PLN</w:t>
            </w:r>
          </w:p>
        </w:tc>
        <w:tc>
          <w:tcPr>
            <w:tcW w:w="708" w:type="dxa"/>
            <w:shd w:val="clear" w:color="auto" w:fill="auto"/>
            <w:noWrap/>
            <w:vAlign w:val="center"/>
            <w:hideMark/>
          </w:tcPr>
          <w:p w14:paraId="3A929B1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0,8</w:t>
            </w:r>
          </w:p>
        </w:tc>
        <w:tc>
          <w:tcPr>
            <w:tcW w:w="709" w:type="dxa"/>
            <w:shd w:val="clear" w:color="auto" w:fill="auto"/>
            <w:noWrap/>
            <w:vAlign w:val="center"/>
            <w:hideMark/>
          </w:tcPr>
          <w:p w14:paraId="2555CCF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67A56F0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RARITURI</w:t>
            </w:r>
          </w:p>
        </w:tc>
        <w:tc>
          <w:tcPr>
            <w:tcW w:w="992" w:type="dxa"/>
            <w:shd w:val="clear" w:color="auto" w:fill="auto"/>
            <w:noWrap/>
            <w:vAlign w:val="center"/>
            <w:hideMark/>
          </w:tcPr>
          <w:p w14:paraId="50A25CE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R4406</w:t>
            </w:r>
          </w:p>
        </w:tc>
        <w:tc>
          <w:tcPr>
            <w:tcW w:w="686" w:type="dxa"/>
            <w:shd w:val="clear" w:color="auto" w:fill="auto"/>
            <w:noWrap/>
            <w:vAlign w:val="center"/>
            <w:hideMark/>
          </w:tcPr>
          <w:p w14:paraId="7FD3DF1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92A0</w:t>
            </w:r>
          </w:p>
        </w:tc>
        <w:tc>
          <w:tcPr>
            <w:tcW w:w="809" w:type="dxa"/>
            <w:shd w:val="clear" w:color="auto" w:fill="auto"/>
            <w:noWrap/>
            <w:vAlign w:val="center"/>
            <w:hideMark/>
          </w:tcPr>
          <w:p w14:paraId="7E21696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9317</w:t>
            </w:r>
          </w:p>
        </w:tc>
      </w:tr>
      <w:tr w:rsidR="005F3C04" w:rsidRPr="005F3C04" w14:paraId="533DC057" w14:textId="77777777" w:rsidTr="004A7839">
        <w:trPr>
          <w:trHeight w:val="300"/>
          <w:jc w:val="center"/>
        </w:trPr>
        <w:tc>
          <w:tcPr>
            <w:tcW w:w="457" w:type="dxa"/>
            <w:shd w:val="clear" w:color="auto" w:fill="auto"/>
            <w:noWrap/>
            <w:vAlign w:val="center"/>
            <w:hideMark/>
          </w:tcPr>
          <w:p w14:paraId="1DF4068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w:t>
            </w:r>
          </w:p>
        </w:tc>
        <w:tc>
          <w:tcPr>
            <w:tcW w:w="785" w:type="dxa"/>
            <w:shd w:val="clear" w:color="auto" w:fill="auto"/>
            <w:noWrap/>
            <w:vAlign w:val="center"/>
            <w:hideMark/>
          </w:tcPr>
          <w:p w14:paraId="35ABD99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25</w:t>
            </w:r>
          </w:p>
        </w:tc>
        <w:tc>
          <w:tcPr>
            <w:tcW w:w="709" w:type="dxa"/>
            <w:shd w:val="clear" w:color="auto" w:fill="auto"/>
            <w:noWrap/>
            <w:vAlign w:val="center"/>
            <w:hideMark/>
          </w:tcPr>
          <w:p w14:paraId="1CC645B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14,1</w:t>
            </w:r>
          </w:p>
        </w:tc>
        <w:tc>
          <w:tcPr>
            <w:tcW w:w="851" w:type="dxa"/>
            <w:shd w:val="clear" w:color="auto" w:fill="auto"/>
            <w:noWrap/>
            <w:vAlign w:val="center"/>
            <w:hideMark/>
          </w:tcPr>
          <w:p w14:paraId="7D6CBC7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1-1F</w:t>
            </w:r>
          </w:p>
        </w:tc>
        <w:tc>
          <w:tcPr>
            <w:tcW w:w="567" w:type="dxa"/>
            <w:shd w:val="clear" w:color="auto" w:fill="auto"/>
            <w:noWrap/>
            <w:vAlign w:val="center"/>
            <w:hideMark/>
          </w:tcPr>
          <w:p w14:paraId="4F8621C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X</w:t>
            </w:r>
          </w:p>
        </w:tc>
        <w:tc>
          <w:tcPr>
            <w:tcW w:w="708" w:type="dxa"/>
            <w:shd w:val="clear" w:color="auto" w:fill="auto"/>
            <w:noWrap/>
            <w:vAlign w:val="center"/>
            <w:hideMark/>
          </w:tcPr>
          <w:p w14:paraId="67CAAA5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9612</w:t>
            </w:r>
          </w:p>
        </w:tc>
        <w:tc>
          <w:tcPr>
            <w:tcW w:w="851" w:type="dxa"/>
            <w:shd w:val="clear" w:color="auto" w:fill="auto"/>
            <w:noWrap/>
            <w:vAlign w:val="center"/>
            <w:hideMark/>
          </w:tcPr>
          <w:p w14:paraId="64F54CF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9312</w:t>
            </w:r>
          </w:p>
        </w:tc>
        <w:tc>
          <w:tcPr>
            <w:tcW w:w="709" w:type="dxa"/>
            <w:shd w:val="clear" w:color="auto" w:fill="auto"/>
            <w:noWrap/>
            <w:vAlign w:val="center"/>
            <w:hideMark/>
          </w:tcPr>
          <w:p w14:paraId="319610D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417</w:t>
            </w:r>
          </w:p>
        </w:tc>
        <w:tc>
          <w:tcPr>
            <w:tcW w:w="1701" w:type="dxa"/>
            <w:shd w:val="clear" w:color="auto" w:fill="auto"/>
            <w:noWrap/>
            <w:vAlign w:val="center"/>
            <w:hideMark/>
          </w:tcPr>
          <w:p w14:paraId="65101C8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7PLZ1PLA1PLN1DT</w:t>
            </w:r>
          </w:p>
        </w:tc>
        <w:tc>
          <w:tcPr>
            <w:tcW w:w="1701" w:type="dxa"/>
            <w:shd w:val="clear" w:color="auto" w:fill="auto"/>
            <w:noWrap/>
            <w:vAlign w:val="center"/>
            <w:hideMark/>
          </w:tcPr>
          <w:p w14:paraId="3622875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6PLZ2PLN1PLA1DT</w:t>
            </w:r>
          </w:p>
        </w:tc>
        <w:tc>
          <w:tcPr>
            <w:tcW w:w="708" w:type="dxa"/>
            <w:shd w:val="clear" w:color="auto" w:fill="auto"/>
            <w:noWrap/>
            <w:vAlign w:val="center"/>
            <w:hideMark/>
          </w:tcPr>
          <w:p w14:paraId="65AFAFF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1FFF2F0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0,5</w:t>
            </w:r>
          </w:p>
        </w:tc>
        <w:tc>
          <w:tcPr>
            <w:tcW w:w="992" w:type="dxa"/>
            <w:shd w:val="clear" w:color="auto" w:fill="auto"/>
            <w:noWrap/>
            <w:vAlign w:val="center"/>
            <w:hideMark/>
          </w:tcPr>
          <w:p w14:paraId="1BBC59F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RARITURI</w:t>
            </w:r>
          </w:p>
        </w:tc>
        <w:tc>
          <w:tcPr>
            <w:tcW w:w="992" w:type="dxa"/>
            <w:shd w:val="clear" w:color="auto" w:fill="auto"/>
            <w:noWrap/>
            <w:vAlign w:val="center"/>
            <w:hideMark/>
          </w:tcPr>
          <w:p w14:paraId="23D42F9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R4406</w:t>
            </w:r>
          </w:p>
        </w:tc>
        <w:tc>
          <w:tcPr>
            <w:tcW w:w="686" w:type="dxa"/>
            <w:shd w:val="clear" w:color="auto" w:fill="auto"/>
            <w:noWrap/>
            <w:vAlign w:val="center"/>
            <w:hideMark/>
          </w:tcPr>
          <w:p w14:paraId="1E31E1E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92A0</w:t>
            </w:r>
          </w:p>
        </w:tc>
        <w:tc>
          <w:tcPr>
            <w:tcW w:w="809" w:type="dxa"/>
            <w:shd w:val="clear" w:color="auto" w:fill="auto"/>
            <w:noWrap/>
            <w:vAlign w:val="center"/>
            <w:hideMark/>
          </w:tcPr>
          <w:p w14:paraId="7AB37FE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9317</w:t>
            </w:r>
          </w:p>
        </w:tc>
      </w:tr>
      <w:tr w:rsidR="005F3C04" w:rsidRPr="005F3C04" w14:paraId="0DD2F075" w14:textId="77777777" w:rsidTr="004A7839">
        <w:trPr>
          <w:trHeight w:val="300"/>
          <w:jc w:val="center"/>
        </w:trPr>
        <w:tc>
          <w:tcPr>
            <w:tcW w:w="457" w:type="dxa"/>
            <w:shd w:val="clear" w:color="auto" w:fill="auto"/>
            <w:noWrap/>
            <w:vAlign w:val="center"/>
            <w:hideMark/>
          </w:tcPr>
          <w:p w14:paraId="0308AF2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w:t>
            </w:r>
          </w:p>
        </w:tc>
        <w:tc>
          <w:tcPr>
            <w:tcW w:w="785" w:type="dxa"/>
            <w:shd w:val="clear" w:color="auto" w:fill="auto"/>
            <w:noWrap/>
            <w:vAlign w:val="center"/>
            <w:hideMark/>
          </w:tcPr>
          <w:p w14:paraId="7F3389E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26A</w:t>
            </w:r>
          </w:p>
        </w:tc>
        <w:tc>
          <w:tcPr>
            <w:tcW w:w="709" w:type="dxa"/>
            <w:shd w:val="clear" w:color="auto" w:fill="auto"/>
            <w:noWrap/>
            <w:vAlign w:val="center"/>
            <w:hideMark/>
          </w:tcPr>
          <w:p w14:paraId="773E925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1,4</w:t>
            </w:r>
          </w:p>
        </w:tc>
        <w:tc>
          <w:tcPr>
            <w:tcW w:w="851" w:type="dxa"/>
            <w:shd w:val="clear" w:color="auto" w:fill="auto"/>
            <w:noWrap/>
            <w:vAlign w:val="center"/>
            <w:hideMark/>
          </w:tcPr>
          <w:p w14:paraId="3680737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1-1F</w:t>
            </w:r>
          </w:p>
        </w:tc>
        <w:tc>
          <w:tcPr>
            <w:tcW w:w="567" w:type="dxa"/>
            <w:shd w:val="clear" w:color="auto" w:fill="auto"/>
            <w:noWrap/>
            <w:vAlign w:val="center"/>
            <w:hideMark/>
          </w:tcPr>
          <w:p w14:paraId="78DA52B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X</w:t>
            </w:r>
          </w:p>
        </w:tc>
        <w:tc>
          <w:tcPr>
            <w:tcW w:w="708" w:type="dxa"/>
            <w:shd w:val="clear" w:color="auto" w:fill="auto"/>
            <w:noWrap/>
            <w:vAlign w:val="center"/>
            <w:hideMark/>
          </w:tcPr>
          <w:p w14:paraId="6AA39F4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9613</w:t>
            </w:r>
          </w:p>
        </w:tc>
        <w:tc>
          <w:tcPr>
            <w:tcW w:w="851" w:type="dxa"/>
            <w:shd w:val="clear" w:color="auto" w:fill="auto"/>
            <w:noWrap/>
            <w:vAlign w:val="center"/>
            <w:hideMark/>
          </w:tcPr>
          <w:p w14:paraId="22214EC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9311</w:t>
            </w:r>
          </w:p>
        </w:tc>
        <w:tc>
          <w:tcPr>
            <w:tcW w:w="709" w:type="dxa"/>
            <w:shd w:val="clear" w:color="auto" w:fill="auto"/>
            <w:noWrap/>
            <w:vAlign w:val="center"/>
            <w:hideMark/>
          </w:tcPr>
          <w:p w14:paraId="72D779F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417</w:t>
            </w:r>
          </w:p>
        </w:tc>
        <w:tc>
          <w:tcPr>
            <w:tcW w:w="1701" w:type="dxa"/>
            <w:shd w:val="clear" w:color="auto" w:fill="auto"/>
            <w:noWrap/>
            <w:vAlign w:val="center"/>
            <w:hideMark/>
          </w:tcPr>
          <w:p w14:paraId="4F6FAF0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7PLA2PLN1DT</w:t>
            </w:r>
          </w:p>
        </w:tc>
        <w:tc>
          <w:tcPr>
            <w:tcW w:w="1701" w:type="dxa"/>
            <w:shd w:val="clear" w:color="auto" w:fill="auto"/>
            <w:noWrap/>
            <w:vAlign w:val="center"/>
            <w:hideMark/>
          </w:tcPr>
          <w:p w14:paraId="0A99C05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7PLA3PLN</w:t>
            </w:r>
          </w:p>
        </w:tc>
        <w:tc>
          <w:tcPr>
            <w:tcW w:w="708" w:type="dxa"/>
            <w:shd w:val="clear" w:color="auto" w:fill="auto"/>
            <w:noWrap/>
            <w:vAlign w:val="center"/>
            <w:hideMark/>
          </w:tcPr>
          <w:p w14:paraId="477375B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337786E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0,6</w:t>
            </w:r>
          </w:p>
        </w:tc>
        <w:tc>
          <w:tcPr>
            <w:tcW w:w="992" w:type="dxa"/>
            <w:shd w:val="clear" w:color="auto" w:fill="auto"/>
            <w:noWrap/>
            <w:vAlign w:val="center"/>
            <w:hideMark/>
          </w:tcPr>
          <w:p w14:paraId="0B7E55A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RARITURI</w:t>
            </w:r>
          </w:p>
        </w:tc>
        <w:tc>
          <w:tcPr>
            <w:tcW w:w="992" w:type="dxa"/>
            <w:shd w:val="clear" w:color="auto" w:fill="auto"/>
            <w:noWrap/>
            <w:vAlign w:val="center"/>
            <w:hideMark/>
          </w:tcPr>
          <w:p w14:paraId="08A9DC4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R4406</w:t>
            </w:r>
          </w:p>
        </w:tc>
        <w:tc>
          <w:tcPr>
            <w:tcW w:w="686" w:type="dxa"/>
            <w:shd w:val="clear" w:color="auto" w:fill="auto"/>
            <w:noWrap/>
            <w:vAlign w:val="center"/>
            <w:hideMark/>
          </w:tcPr>
          <w:p w14:paraId="7774C1D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92A0</w:t>
            </w:r>
          </w:p>
        </w:tc>
        <w:tc>
          <w:tcPr>
            <w:tcW w:w="809" w:type="dxa"/>
            <w:shd w:val="clear" w:color="auto" w:fill="auto"/>
            <w:noWrap/>
            <w:vAlign w:val="center"/>
            <w:hideMark/>
          </w:tcPr>
          <w:p w14:paraId="553C854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9317</w:t>
            </w:r>
          </w:p>
        </w:tc>
      </w:tr>
      <w:tr w:rsidR="005F3C04" w:rsidRPr="005F3C04" w14:paraId="1DC7CD6C" w14:textId="77777777" w:rsidTr="004A7839">
        <w:trPr>
          <w:trHeight w:val="300"/>
          <w:jc w:val="center"/>
        </w:trPr>
        <w:tc>
          <w:tcPr>
            <w:tcW w:w="457" w:type="dxa"/>
            <w:shd w:val="clear" w:color="auto" w:fill="auto"/>
            <w:noWrap/>
            <w:vAlign w:val="center"/>
            <w:hideMark/>
          </w:tcPr>
          <w:p w14:paraId="705F7A4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w:t>
            </w:r>
          </w:p>
        </w:tc>
        <w:tc>
          <w:tcPr>
            <w:tcW w:w="785" w:type="dxa"/>
            <w:shd w:val="clear" w:color="auto" w:fill="auto"/>
            <w:noWrap/>
            <w:vAlign w:val="center"/>
            <w:hideMark/>
          </w:tcPr>
          <w:p w14:paraId="19E3552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26B</w:t>
            </w:r>
          </w:p>
        </w:tc>
        <w:tc>
          <w:tcPr>
            <w:tcW w:w="709" w:type="dxa"/>
            <w:shd w:val="clear" w:color="auto" w:fill="auto"/>
            <w:noWrap/>
            <w:vAlign w:val="center"/>
            <w:hideMark/>
          </w:tcPr>
          <w:p w14:paraId="4146A52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0,8</w:t>
            </w:r>
          </w:p>
        </w:tc>
        <w:tc>
          <w:tcPr>
            <w:tcW w:w="851" w:type="dxa"/>
            <w:shd w:val="clear" w:color="auto" w:fill="auto"/>
            <w:noWrap/>
            <w:vAlign w:val="center"/>
            <w:hideMark/>
          </w:tcPr>
          <w:p w14:paraId="4E3A261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1-1F</w:t>
            </w:r>
          </w:p>
        </w:tc>
        <w:tc>
          <w:tcPr>
            <w:tcW w:w="567" w:type="dxa"/>
            <w:shd w:val="clear" w:color="auto" w:fill="auto"/>
            <w:noWrap/>
            <w:vAlign w:val="center"/>
            <w:hideMark/>
          </w:tcPr>
          <w:p w14:paraId="27D48CF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X</w:t>
            </w:r>
          </w:p>
        </w:tc>
        <w:tc>
          <w:tcPr>
            <w:tcW w:w="708" w:type="dxa"/>
            <w:shd w:val="clear" w:color="auto" w:fill="auto"/>
            <w:noWrap/>
            <w:vAlign w:val="center"/>
            <w:hideMark/>
          </w:tcPr>
          <w:p w14:paraId="20317BB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9612</w:t>
            </w:r>
          </w:p>
        </w:tc>
        <w:tc>
          <w:tcPr>
            <w:tcW w:w="851" w:type="dxa"/>
            <w:shd w:val="clear" w:color="auto" w:fill="auto"/>
            <w:noWrap/>
            <w:vAlign w:val="center"/>
            <w:hideMark/>
          </w:tcPr>
          <w:p w14:paraId="2563B8A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9312</w:t>
            </w:r>
          </w:p>
        </w:tc>
        <w:tc>
          <w:tcPr>
            <w:tcW w:w="709" w:type="dxa"/>
            <w:shd w:val="clear" w:color="auto" w:fill="auto"/>
            <w:noWrap/>
            <w:vAlign w:val="center"/>
            <w:hideMark/>
          </w:tcPr>
          <w:p w14:paraId="7DAEC53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417</w:t>
            </w:r>
          </w:p>
        </w:tc>
        <w:tc>
          <w:tcPr>
            <w:tcW w:w="1701" w:type="dxa"/>
            <w:shd w:val="clear" w:color="auto" w:fill="auto"/>
            <w:noWrap/>
            <w:vAlign w:val="center"/>
            <w:hideMark/>
          </w:tcPr>
          <w:p w14:paraId="34D0A8D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10PLZ</w:t>
            </w:r>
          </w:p>
        </w:tc>
        <w:tc>
          <w:tcPr>
            <w:tcW w:w="1701" w:type="dxa"/>
            <w:shd w:val="clear" w:color="auto" w:fill="auto"/>
            <w:noWrap/>
            <w:vAlign w:val="center"/>
            <w:hideMark/>
          </w:tcPr>
          <w:p w14:paraId="43E9520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10PLZ</w:t>
            </w:r>
          </w:p>
        </w:tc>
        <w:tc>
          <w:tcPr>
            <w:tcW w:w="708" w:type="dxa"/>
            <w:shd w:val="clear" w:color="auto" w:fill="auto"/>
            <w:noWrap/>
            <w:vAlign w:val="center"/>
            <w:hideMark/>
          </w:tcPr>
          <w:p w14:paraId="68FD03A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0,8</w:t>
            </w:r>
          </w:p>
        </w:tc>
        <w:tc>
          <w:tcPr>
            <w:tcW w:w="709" w:type="dxa"/>
            <w:shd w:val="clear" w:color="auto" w:fill="auto"/>
            <w:noWrap/>
            <w:vAlign w:val="center"/>
            <w:hideMark/>
          </w:tcPr>
          <w:p w14:paraId="4D81019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6926F05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RARITURI</w:t>
            </w:r>
          </w:p>
        </w:tc>
        <w:tc>
          <w:tcPr>
            <w:tcW w:w="992" w:type="dxa"/>
            <w:shd w:val="clear" w:color="auto" w:fill="auto"/>
            <w:noWrap/>
            <w:vAlign w:val="center"/>
            <w:hideMark/>
          </w:tcPr>
          <w:p w14:paraId="15DF4EC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R4406</w:t>
            </w:r>
          </w:p>
        </w:tc>
        <w:tc>
          <w:tcPr>
            <w:tcW w:w="686" w:type="dxa"/>
            <w:shd w:val="clear" w:color="auto" w:fill="auto"/>
            <w:noWrap/>
            <w:vAlign w:val="center"/>
            <w:hideMark/>
          </w:tcPr>
          <w:p w14:paraId="32DE67A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92A0</w:t>
            </w:r>
          </w:p>
        </w:tc>
        <w:tc>
          <w:tcPr>
            <w:tcW w:w="809" w:type="dxa"/>
            <w:shd w:val="clear" w:color="auto" w:fill="auto"/>
            <w:noWrap/>
            <w:vAlign w:val="center"/>
            <w:hideMark/>
          </w:tcPr>
          <w:p w14:paraId="193B94C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9317</w:t>
            </w:r>
          </w:p>
        </w:tc>
      </w:tr>
      <w:tr w:rsidR="005F3C04" w:rsidRPr="005F3C04" w14:paraId="57A7022C" w14:textId="77777777" w:rsidTr="004A7839">
        <w:trPr>
          <w:trHeight w:val="300"/>
          <w:jc w:val="center"/>
        </w:trPr>
        <w:tc>
          <w:tcPr>
            <w:tcW w:w="457" w:type="dxa"/>
            <w:shd w:val="clear" w:color="auto" w:fill="auto"/>
            <w:noWrap/>
            <w:vAlign w:val="center"/>
            <w:hideMark/>
          </w:tcPr>
          <w:p w14:paraId="1520590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11</w:t>
            </w:r>
          </w:p>
        </w:tc>
        <w:tc>
          <w:tcPr>
            <w:tcW w:w="785" w:type="dxa"/>
            <w:shd w:val="clear" w:color="auto" w:fill="auto"/>
            <w:noWrap/>
            <w:vAlign w:val="center"/>
            <w:hideMark/>
          </w:tcPr>
          <w:p w14:paraId="1503AB7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26C</w:t>
            </w:r>
          </w:p>
        </w:tc>
        <w:tc>
          <w:tcPr>
            <w:tcW w:w="709" w:type="dxa"/>
            <w:shd w:val="clear" w:color="auto" w:fill="auto"/>
            <w:noWrap/>
            <w:vAlign w:val="center"/>
            <w:hideMark/>
          </w:tcPr>
          <w:p w14:paraId="48D508B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3,5</w:t>
            </w:r>
          </w:p>
        </w:tc>
        <w:tc>
          <w:tcPr>
            <w:tcW w:w="851" w:type="dxa"/>
            <w:shd w:val="clear" w:color="auto" w:fill="auto"/>
            <w:noWrap/>
            <w:vAlign w:val="center"/>
            <w:hideMark/>
          </w:tcPr>
          <w:p w14:paraId="2FBBEED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1-1F</w:t>
            </w:r>
          </w:p>
        </w:tc>
        <w:tc>
          <w:tcPr>
            <w:tcW w:w="567" w:type="dxa"/>
            <w:shd w:val="clear" w:color="auto" w:fill="auto"/>
            <w:noWrap/>
            <w:vAlign w:val="center"/>
            <w:hideMark/>
          </w:tcPr>
          <w:p w14:paraId="57C71F0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X</w:t>
            </w:r>
          </w:p>
        </w:tc>
        <w:tc>
          <w:tcPr>
            <w:tcW w:w="708" w:type="dxa"/>
            <w:shd w:val="clear" w:color="auto" w:fill="auto"/>
            <w:noWrap/>
            <w:vAlign w:val="center"/>
            <w:hideMark/>
          </w:tcPr>
          <w:p w14:paraId="0CFD1BD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9612</w:t>
            </w:r>
          </w:p>
        </w:tc>
        <w:tc>
          <w:tcPr>
            <w:tcW w:w="851" w:type="dxa"/>
            <w:shd w:val="clear" w:color="auto" w:fill="auto"/>
            <w:noWrap/>
            <w:vAlign w:val="center"/>
            <w:hideMark/>
          </w:tcPr>
          <w:p w14:paraId="6522D77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9312</w:t>
            </w:r>
          </w:p>
        </w:tc>
        <w:tc>
          <w:tcPr>
            <w:tcW w:w="709" w:type="dxa"/>
            <w:shd w:val="clear" w:color="auto" w:fill="auto"/>
            <w:noWrap/>
            <w:vAlign w:val="center"/>
            <w:hideMark/>
          </w:tcPr>
          <w:p w14:paraId="04B08C1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417</w:t>
            </w:r>
          </w:p>
        </w:tc>
        <w:tc>
          <w:tcPr>
            <w:tcW w:w="1701" w:type="dxa"/>
            <w:shd w:val="clear" w:color="auto" w:fill="auto"/>
            <w:noWrap/>
            <w:vAlign w:val="center"/>
            <w:hideMark/>
          </w:tcPr>
          <w:p w14:paraId="03FBB12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8PLZ1PLA1PLN</w:t>
            </w:r>
          </w:p>
        </w:tc>
        <w:tc>
          <w:tcPr>
            <w:tcW w:w="1701" w:type="dxa"/>
            <w:shd w:val="clear" w:color="auto" w:fill="auto"/>
            <w:noWrap/>
            <w:vAlign w:val="center"/>
            <w:hideMark/>
          </w:tcPr>
          <w:p w14:paraId="69C86B6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9PLZ1DT</w:t>
            </w:r>
          </w:p>
        </w:tc>
        <w:tc>
          <w:tcPr>
            <w:tcW w:w="708" w:type="dxa"/>
            <w:shd w:val="clear" w:color="auto" w:fill="auto"/>
            <w:noWrap/>
            <w:vAlign w:val="center"/>
            <w:hideMark/>
          </w:tcPr>
          <w:p w14:paraId="48CE264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0,7</w:t>
            </w:r>
          </w:p>
        </w:tc>
        <w:tc>
          <w:tcPr>
            <w:tcW w:w="709" w:type="dxa"/>
            <w:shd w:val="clear" w:color="auto" w:fill="auto"/>
            <w:noWrap/>
            <w:vAlign w:val="center"/>
            <w:hideMark/>
          </w:tcPr>
          <w:p w14:paraId="279EC73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114E1C0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RARITURI</w:t>
            </w:r>
          </w:p>
        </w:tc>
        <w:tc>
          <w:tcPr>
            <w:tcW w:w="992" w:type="dxa"/>
            <w:shd w:val="clear" w:color="auto" w:fill="auto"/>
            <w:noWrap/>
            <w:vAlign w:val="center"/>
            <w:hideMark/>
          </w:tcPr>
          <w:p w14:paraId="7C96A44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R4406</w:t>
            </w:r>
          </w:p>
        </w:tc>
        <w:tc>
          <w:tcPr>
            <w:tcW w:w="686" w:type="dxa"/>
            <w:shd w:val="clear" w:color="auto" w:fill="auto"/>
            <w:noWrap/>
            <w:vAlign w:val="center"/>
            <w:hideMark/>
          </w:tcPr>
          <w:p w14:paraId="3A28AF7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92A0</w:t>
            </w:r>
          </w:p>
        </w:tc>
        <w:tc>
          <w:tcPr>
            <w:tcW w:w="809" w:type="dxa"/>
            <w:shd w:val="clear" w:color="auto" w:fill="auto"/>
            <w:noWrap/>
            <w:vAlign w:val="center"/>
            <w:hideMark/>
          </w:tcPr>
          <w:p w14:paraId="45E0AF0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9317</w:t>
            </w:r>
          </w:p>
        </w:tc>
      </w:tr>
      <w:tr w:rsidR="005F3C04" w:rsidRPr="005F3C04" w14:paraId="3A832274" w14:textId="77777777" w:rsidTr="004A7839">
        <w:trPr>
          <w:trHeight w:val="300"/>
          <w:jc w:val="center"/>
        </w:trPr>
        <w:tc>
          <w:tcPr>
            <w:tcW w:w="457" w:type="dxa"/>
            <w:shd w:val="clear" w:color="auto" w:fill="auto"/>
            <w:noWrap/>
            <w:vAlign w:val="center"/>
            <w:hideMark/>
          </w:tcPr>
          <w:p w14:paraId="3D0B240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12</w:t>
            </w:r>
          </w:p>
        </w:tc>
        <w:tc>
          <w:tcPr>
            <w:tcW w:w="785" w:type="dxa"/>
            <w:shd w:val="clear" w:color="auto" w:fill="auto"/>
            <w:noWrap/>
            <w:vAlign w:val="center"/>
            <w:hideMark/>
          </w:tcPr>
          <w:p w14:paraId="6F721CC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26D</w:t>
            </w:r>
          </w:p>
        </w:tc>
        <w:tc>
          <w:tcPr>
            <w:tcW w:w="709" w:type="dxa"/>
            <w:shd w:val="clear" w:color="auto" w:fill="auto"/>
            <w:noWrap/>
            <w:vAlign w:val="center"/>
            <w:hideMark/>
          </w:tcPr>
          <w:p w14:paraId="07C6B7E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0,5</w:t>
            </w:r>
          </w:p>
        </w:tc>
        <w:tc>
          <w:tcPr>
            <w:tcW w:w="851" w:type="dxa"/>
            <w:shd w:val="clear" w:color="auto" w:fill="auto"/>
            <w:noWrap/>
            <w:vAlign w:val="center"/>
            <w:hideMark/>
          </w:tcPr>
          <w:p w14:paraId="6D8A59B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1-1F</w:t>
            </w:r>
          </w:p>
        </w:tc>
        <w:tc>
          <w:tcPr>
            <w:tcW w:w="567" w:type="dxa"/>
            <w:shd w:val="clear" w:color="auto" w:fill="auto"/>
            <w:noWrap/>
            <w:vAlign w:val="center"/>
            <w:hideMark/>
          </w:tcPr>
          <w:p w14:paraId="6FA05C7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X</w:t>
            </w:r>
          </w:p>
        </w:tc>
        <w:tc>
          <w:tcPr>
            <w:tcW w:w="708" w:type="dxa"/>
            <w:shd w:val="clear" w:color="auto" w:fill="auto"/>
            <w:noWrap/>
            <w:vAlign w:val="center"/>
            <w:hideMark/>
          </w:tcPr>
          <w:p w14:paraId="7607B6F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9612</w:t>
            </w:r>
          </w:p>
        </w:tc>
        <w:tc>
          <w:tcPr>
            <w:tcW w:w="851" w:type="dxa"/>
            <w:shd w:val="clear" w:color="auto" w:fill="auto"/>
            <w:noWrap/>
            <w:vAlign w:val="center"/>
            <w:hideMark/>
          </w:tcPr>
          <w:p w14:paraId="2103001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9312</w:t>
            </w:r>
          </w:p>
        </w:tc>
        <w:tc>
          <w:tcPr>
            <w:tcW w:w="709" w:type="dxa"/>
            <w:shd w:val="clear" w:color="auto" w:fill="auto"/>
            <w:noWrap/>
            <w:vAlign w:val="center"/>
            <w:hideMark/>
          </w:tcPr>
          <w:p w14:paraId="0B265A0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417</w:t>
            </w:r>
          </w:p>
        </w:tc>
        <w:tc>
          <w:tcPr>
            <w:tcW w:w="1701" w:type="dxa"/>
            <w:shd w:val="clear" w:color="auto" w:fill="auto"/>
            <w:noWrap/>
            <w:vAlign w:val="center"/>
            <w:hideMark/>
          </w:tcPr>
          <w:p w14:paraId="59588DD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10PLZ</w:t>
            </w:r>
          </w:p>
        </w:tc>
        <w:tc>
          <w:tcPr>
            <w:tcW w:w="1701" w:type="dxa"/>
            <w:shd w:val="clear" w:color="auto" w:fill="auto"/>
            <w:noWrap/>
            <w:vAlign w:val="center"/>
            <w:hideMark/>
          </w:tcPr>
          <w:p w14:paraId="35456B8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5PLA4PLN1DT</w:t>
            </w:r>
          </w:p>
        </w:tc>
        <w:tc>
          <w:tcPr>
            <w:tcW w:w="708" w:type="dxa"/>
            <w:shd w:val="clear" w:color="auto" w:fill="auto"/>
            <w:noWrap/>
            <w:vAlign w:val="center"/>
            <w:hideMark/>
          </w:tcPr>
          <w:p w14:paraId="433A393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0,8</w:t>
            </w:r>
          </w:p>
        </w:tc>
        <w:tc>
          <w:tcPr>
            <w:tcW w:w="709" w:type="dxa"/>
            <w:shd w:val="clear" w:color="auto" w:fill="auto"/>
            <w:noWrap/>
            <w:vAlign w:val="center"/>
            <w:hideMark/>
          </w:tcPr>
          <w:p w14:paraId="2BB298E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7DA185A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TR-I-IG</w:t>
            </w:r>
          </w:p>
        </w:tc>
        <w:tc>
          <w:tcPr>
            <w:tcW w:w="992" w:type="dxa"/>
            <w:shd w:val="clear" w:color="auto" w:fill="auto"/>
            <w:noWrap/>
            <w:vAlign w:val="center"/>
            <w:hideMark/>
          </w:tcPr>
          <w:p w14:paraId="389225E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R4406</w:t>
            </w:r>
          </w:p>
        </w:tc>
        <w:tc>
          <w:tcPr>
            <w:tcW w:w="686" w:type="dxa"/>
            <w:shd w:val="clear" w:color="auto" w:fill="auto"/>
            <w:noWrap/>
            <w:vAlign w:val="center"/>
            <w:hideMark/>
          </w:tcPr>
          <w:p w14:paraId="59C5B41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92A0</w:t>
            </w:r>
          </w:p>
        </w:tc>
        <w:tc>
          <w:tcPr>
            <w:tcW w:w="809" w:type="dxa"/>
            <w:shd w:val="clear" w:color="auto" w:fill="auto"/>
            <w:noWrap/>
            <w:vAlign w:val="center"/>
            <w:hideMark/>
          </w:tcPr>
          <w:p w14:paraId="109B8D2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9317</w:t>
            </w:r>
          </w:p>
        </w:tc>
      </w:tr>
      <w:tr w:rsidR="005F3C04" w:rsidRPr="005F3C04" w14:paraId="431D9229" w14:textId="77777777" w:rsidTr="004A7839">
        <w:trPr>
          <w:trHeight w:val="300"/>
          <w:jc w:val="center"/>
        </w:trPr>
        <w:tc>
          <w:tcPr>
            <w:tcW w:w="457" w:type="dxa"/>
            <w:shd w:val="clear" w:color="auto" w:fill="auto"/>
            <w:noWrap/>
            <w:vAlign w:val="center"/>
            <w:hideMark/>
          </w:tcPr>
          <w:p w14:paraId="53CD9DB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13</w:t>
            </w:r>
          </w:p>
        </w:tc>
        <w:tc>
          <w:tcPr>
            <w:tcW w:w="785" w:type="dxa"/>
            <w:shd w:val="clear" w:color="auto" w:fill="auto"/>
            <w:noWrap/>
            <w:vAlign w:val="center"/>
            <w:hideMark/>
          </w:tcPr>
          <w:p w14:paraId="1227A28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26E</w:t>
            </w:r>
          </w:p>
        </w:tc>
        <w:tc>
          <w:tcPr>
            <w:tcW w:w="709" w:type="dxa"/>
            <w:shd w:val="clear" w:color="auto" w:fill="auto"/>
            <w:noWrap/>
            <w:vAlign w:val="center"/>
            <w:hideMark/>
          </w:tcPr>
          <w:p w14:paraId="159338B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w:t>
            </w:r>
          </w:p>
        </w:tc>
        <w:tc>
          <w:tcPr>
            <w:tcW w:w="851" w:type="dxa"/>
            <w:shd w:val="clear" w:color="auto" w:fill="auto"/>
            <w:noWrap/>
            <w:vAlign w:val="center"/>
            <w:hideMark/>
          </w:tcPr>
          <w:p w14:paraId="4BF2866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1-1F</w:t>
            </w:r>
          </w:p>
        </w:tc>
        <w:tc>
          <w:tcPr>
            <w:tcW w:w="567" w:type="dxa"/>
            <w:shd w:val="clear" w:color="auto" w:fill="auto"/>
            <w:noWrap/>
            <w:vAlign w:val="center"/>
            <w:hideMark/>
          </w:tcPr>
          <w:p w14:paraId="321A64A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X</w:t>
            </w:r>
          </w:p>
        </w:tc>
        <w:tc>
          <w:tcPr>
            <w:tcW w:w="708" w:type="dxa"/>
            <w:shd w:val="clear" w:color="auto" w:fill="auto"/>
            <w:noWrap/>
            <w:vAlign w:val="center"/>
            <w:hideMark/>
          </w:tcPr>
          <w:p w14:paraId="39930DB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9612</w:t>
            </w:r>
          </w:p>
        </w:tc>
        <w:tc>
          <w:tcPr>
            <w:tcW w:w="851" w:type="dxa"/>
            <w:shd w:val="clear" w:color="auto" w:fill="auto"/>
            <w:noWrap/>
            <w:vAlign w:val="center"/>
            <w:hideMark/>
          </w:tcPr>
          <w:p w14:paraId="5982EDA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9312</w:t>
            </w:r>
          </w:p>
        </w:tc>
        <w:tc>
          <w:tcPr>
            <w:tcW w:w="709" w:type="dxa"/>
            <w:shd w:val="clear" w:color="auto" w:fill="auto"/>
            <w:noWrap/>
            <w:vAlign w:val="center"/>
            <w:hideMark/>
          </w:tcPr>
          <w:p w14:paraId="0EE4831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417</w:t>
            </w:r>
          </w:p>
        </w:tc>
        <w:tc>
          <w:tcPr>
            <w:tcW w:w="1701" w:type="dxa"/>
            <w:shd w:val="clear" w:color="auto" w:fill="auto"/>
            <w:noWrap/>
            <w:vAlign w:val="center"/>
            <w:hideMark/>
          </w:tcPr>
          <w:p w14:paraId="6F85547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7PLA2PLN1DT</w:t>
            </w:r>
          </w:p>
        </w:tc>
        <w:tc>
          <w:tcPr>
            <w:tcW w:w="1701" w:type="dxa"/>
            <w:shd w:val="clear" w:color="auto" w:fill="auto"/>
            <w:noWrap/>
            <w:vAlign w:val="center"/>
            <w:hideMark/>
          </w:tcPr>
          <w:p w14:paraId="6905DD3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6PLA3PLN1DT</w:t>
            </w:r>
          </w:p>
        </w:tc>
        <w:tc>
          <w:tcPr>
            <w:tcW w:w="708" w:type="dxa"/>
            <w:shd w:val="clear" w:color="auto" w:fill="auto"/>
            <w:noWrap/>
            <w:vAlign w:val="center"/>
            <w:hideMark/>
          </w:tcPr>
          <w:p w14:paraId="2103DF7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2CA1C92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0,5</w:t>
            </w:r>
          </w:p>
        </w:tc>
        <w:tc>
          <w:tcPr>
            <w:tcW w:w="992" w:type="dxa"/>
            <w:shd w:val="clear" w:color="auto" w:fill="auto"/>
            <w:noWrap/>
            <w:vAlign w:val="center"/>
            <w:hideMark/>
          </w:tcPr>
          <w:p w14:paraId="55AFAC7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C-TJOS-AJ</w:t>
            </w:r>
          </w:p>
        </w:tc>
        <w:tc>
          <w:tcPr>
            <w:tcW w:w="992" w:type="dxa"/>
            <w:shd w:val="clear" w:color="auto" w:fill="auto"/>
            <w:noWrap/>
            <w:vAlign w:val="center"/>
            <w:hideMark/>
          </w:tcPr>
          <w:p w14:paraId="4F7871B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R4406</w:t>
            </w:r>
          </w:p>
        </w:tc>
        <w:tc>
          <w:tcPr>
            <w:tcW w:w="686" w:type="dxa"/>
            <w:shd w:val="clear" w:color="auto" w:fill="auto"/>
            <w:noWrap/>
            <w:vAlign w:val="center"/>
            <w:hideMark/>
          </w:tcPr>
          <w:p w14:paraId="5AAFC94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92A0</w:t>
            </w:r>
          </w:p>
        </w:tc>
        <w:tc>
          <w:tcPr>
            <w:tcW w:w="809" w:type="dxa"/>
            <w:shd w:val="clear" w:color="auto" w:fill="auto"/>
            <w:noWrap/>
            <w:vAlign w:val="center"/>
            <w:hideMark/>
          </w:tcPr>
          <w:p w14:paraId="24C8B6E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9317</w:t>
            </w:r>
          </w:p>
        </w:tc>
      </w:tr>
      <w:tr w:rsidR="005F3C04" w:rsidRPr="005F3C04" w14:paraId="0B2B4B86" w14:textId="77777777" w:rsidTr="004A7839">
        <w:trPr>
          <w:trHeight w:val="300"/>
          <w:jc w:val="center"/>
        </w:trPr>
        <w:tc>
          <w:tcPr>
            <w:tcW w:w="457" w:type="dxa"/>
            <w:shd w:val="clear" w:color="auto" w:fill="auto"/>
            <w:noWrap/>
            <w:vAlign w:val="center"/>
            <w:hideMark/>
          </w:tcPr>
          <w:p w14:paraId="607D0B5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14</w:t>
            </w:r>
          </w:p>
        </w:tc>
        <w:tc>
          <w:tcPr>
            <w:tcW w:w="785" w:type="dxa"/>
            <w:shd w:val="clear" w:color="auto" w:fill="auto"/>
            <w:noWrap/>
            <w:vAlign w:val="center"/>
            <w:hideMark/>
          </w:tcPr>
          <w:p w14:paraId="3829817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34A</w:t>
            </w:r>
          </w:p>
        </w:tc>
        <w:tc>
          <w:tcPr>
            <w:tcW w:w="709" w:type="dxa"/>
            <w:shd w:val="clear" w:color="auto" w:fill="auto"/>
            <w:noWrap/>
            <w:vAlign w:val="center"/>
            <w:hideMark/>
          </w:tcPr>
          <w:p w14:paraId="2B57AEA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w:t>
            </w:r>
          </w:p>
        </w:tc>
        <w:tc>
          <w:tcPr>
            <w:tcW w:w="851" w:type="dxa"/>
            <w:shd w:val="clear" w:color="auto" w:fill="auto"/>
            <w:noWrap/>
            <w:vAlign w:val="center"/>
            <w:hideMark/>
          </w:tcPr>
          <w:p w14:paraId="5DD43E5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1-1D</w:t>
            </w:r>
          </w:p>
        </w:tc>
        <w:tc>
          <w:tcPr>
            <w:tcW w:w="567" w:type="dxa"/>
            <w:shd w:val="clear" w:color="auto" w:fill="auto"/>
            <w:noWrap/>
            <w:vAlign w:val="center"/>
            <w:hideMark/>
          </w:tcPr>
          <w:p w14:paraId="3269861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X</w:t>
            </w:r>
          </w:p>
        </w:tc>
        <w:tc>
          <w:tcPr>
            <w:tcW w:w="708" w:type="dxa"/>
            <w:shd w:val="clear" w:color="auto" w:fill="auto"/>
            <w:noWrap/>
            <w:vAlign w:val="center"/>
            <w:hideMark/>
          </w:tcPr>
          <w:p w14:paraId="154A40C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9612</w:t>
            </w:r>
          </w:p>
        </w:tc>
        <w:tc>
          <w:tcPr>
            <w:tcW w:w="851" w:type="dxa"/>
            <w:shd w:val="clear" w:color="auto" w:fill="auto"/>
            <w:noWrap/>
            <w:vAlign w:val="center"/>
            <w:hideMark/>
          </w:tcPr>
          <w:p w14:paraId="5CA3E80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9312</w:t>
            </w:r>
          </w:p>
        </w:tc>
        <w:tc>
          <w:tcPr>
            <w:tcW w:w="709" w:type="dxa"/>
            <w:shd w:val="clear" w:color="auto" w:fill="auto"/>
            <w:noWrap/>
            <w:vAlign w:val="center"/>
            <w:hideMark/>
          </w:tcPr>
          <w:p w14:paraId="17088D2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403</w:t>
            </w:r>
          </w:p>
        </w:tc>
        <w:tc>
          <w:tcPr>
            <w:tcW w:w="1701" w:type="dxa"/>
            <w:shd w:val="clear" w:color="auto" w:fill="auto"/>
            <w:noWrap/>
            <w:vAlign w:val="center"/>
            <w:hideMark/>
          </w:tcPr>
          <w:p w14:paraId="3E1B4D9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7PLA3PLN</w:t>
            </w:r>
          </w:p>
        </w:tc>
        <w:tc>
          <w:tcPr>
            <w:tcW w:w="1701" w:type="dxa"/>
            <w:shd w:val="clear" w:color="auto" w:fill="auto"/>
            <w:noWrap/>
            <w:vAlign w:val="center"/>
            <w:hideMark/>
          </w:tcPr>
          <w:p w14:paraId="387C2D1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7PLA3PLN</w:t>
            </w:r>
          </w:p>
        </w:tc>
        <w:tc>
          <w:tcPr>
            <w:tcW w:w="708" w:type="dxa"/>
            <w:shd w:val="clear" w:color="auto" w:fill="auto"/>
            <w:noWrap/>
            <w:vAlign w:val="center"/>
            <w:hideMark/>
          </w:tcPr>
          <w:p w14:paraId="0EDB7F2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15AA28A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0,6</w:t>
            </w:r>
          </w:p>
        </w:tc>
        <w:tc>
          <w:tcPr>
            <w:tcW w:w="992" w:type="dxa"/>
            <w:shd w:val="clear" w:color="auto" w:fill="auto"/>
            <w:noWrap/>
            <w:vAlign w:val="center"/>
            <w:hideMark/>
          </w:tcPr>
          <w:p w14:paraId="3BE56F1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RARITURI</w:t>
            </w:r>
          </w:p>
        </w:tc>
        <w:tc>
          <w:tcPr>
            <w:tcW w:w="992" w:type="dxa"/>
            <w:shd w:val="clear" w:color="auto" w:fill="auto"/>
            <w:noWrap/>
            <w:vAlign w:val="center"/>
            <w:hideMark/>
          </w:tcPr>
          <w:p w14:paraId="6BE2E36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R4406</w:t>
            </w:r>
          </w:p>
        </w:tc>
        <w:tc>
          <w:tcPr>
            <w:tcW w:w="686" w:type="dxa"/>
            <w:shd w:val="clear" w:color="auto" w:fill="auto"/>
            <w:noWrap/>
            <w:vAlign w:val="center"/>
            <w:hideMark/>
          </w:tcPr>
          <w:p w14:paraId="7A3B96E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92A0</w:t>
            </w:r>
          </w:p>
        </w:tc>
        <w:tc>
          <w:tcPr>
            <w:tcW w:w="809" w:type="dxa"/>
            <w:shd w:val="clear" w:color="auto" w:fill="auto"/>
            <w:noWrap/>
            <w:vAlign w:val="center"/>
            <w:hideMark/>
          </w:tcPr>
          <w:p w14:paraId="5B19E32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9317</w:t>
            </w:r>
          </w:p>
        </w:tc>
      </w:tr>
      <w:tr w:rsidR="005F3C04" w:rsidRPr="005F3C04" w14:paraId="502A211C" w14:textId="77777777" w:rsidTr="004A7839">
        <w:trPr>
          <w:trHeight w:val="300"/>
          <w:jc w:val="center"/>
        </w:trPr>
        <w:tc>
          <w:tcPr>
            <w:tcW w:w="457" w:type="dxa"/>
            <w:shd w:val="clear" w:color="auto" w:fill="auto"/>
            <w:noWrap/>
            <w:vAlign w:val="center"/>
            <w:hideMark/>
          </w:tcPr>
          <w:p w14:paraId="16FD01B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15</w:t>
            </w:r>
          </w:p>
        </w:tc>
        <w:tc>
          <w:tcPr>
            <w:tcW w:w="785" w:type="dxa"/>
            <w:shd w:val="clear" w:color="auto" w:fill="auto"/>
            <w:noWrap/>
            <w:vAlign w:val="center"/>
            <w:hideMark/>
          </w:tcPr>
          <w:p w14:paraId="033684A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34B</w:t>
            </w:r>
          </w:p>
        </w:tc>
        <w:tc>
          <w:tcPr>
            <w:tcW w:w="709" w:type="dxa"/>
            <w:shd w:val="clear" w:color="auto" w:fill="auto"/>
            <w:noWrap/>
            <w:vAlign w:val="center"/>
            <w:hideMark/>
          </w:tcPr>
          <w:p w14:paraId="5D8B814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4,4</w:t>
            </w:r>
          </w:p>
        </w:tc>
        <w:tc>
          <w:tcPr>
            <w:tcW w:w="851" w:type="dxa"/>
            <w:shd w:val="clear" w:color="auto" w:fill="auto"/>
            <w:noWrap/>
            <w:vAlign w:val="center"/>
            <w:hideMark/>
          </w:tcPr>
          <w:p w14:paraId="4BEAC09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1-1D</w:t>
            </w:r>
          </w:p>
        </w:tc>
        <w:tc>
          <w:tcPr>
            <w:tcW w:w="567" w:type="dxa"/>
            <w:shd w:val="clear" w:color="auto" w:fill="auto"/>
            <w:noWrap/>
            <w:vAlign w:val="center"/>
            <w:hideMark/>
          </w:tcPr>
          <w:p w14:paraId="07EAEB6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X</w:t>
            </w:r>
          </w:p>
        </w:tc>
        <w:tc>
          <w:tcPr>
            <w:tcW w:w="708" w:type="dxa"/>
            <w:shd w:val="clear" w:color="auto" w:fill="auto"/>
            <w:noWrap/>
            <w:vAlign w:val="center"/>
            <w:hideMark/>
          </w:tcPr>
          <w:p w14:paraId="5A56592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9612</w:t>
            </w:r>
          </w:p>
        </w:tc>
        <w:tc>
          <w:tcPr>
            <w:tcW w:w="851" w:type="dxa"/>
            <w:shd w:val="clear" w:color="auto" w:fill="auto"/>
            <w:noWrap/>
            <w:vAlign w:val="center"/>
            <w:hideMark/>
          </w:tcPr>
          <w:p w14:paraId="3DA76C4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9312</w:t>
            </w:r>
          </w:p>
        </w:tc>
        <w:tc>
          <w:tcPr>
            <w:tcW w:w="709" w:type="dxa"/>
            <w:shd w:val="clear" w:color="auto" w:fill="auto"/>
            <w:noWrap/>
            <w:vAlign w:val="center"/>
            <w:hideMark/>
          </w:tcPr>
          <w:p w14:paraId="5AF2FA8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403</w:t>
            </w:r>
          </w:p>
        </w:tc>
        <w:tc>
          <w:tcPr>
            <w:tcW w:w="1701" w:type="dxa"/>
            <w:shd w:val="clear" w:color="auto" w:fill="auto"/>
            <w:noWrap/>
            <w:vAlign w:val="center"/>
            <w:hideMark/>
          </w:tcPr>
          <w:p w14:paraId="3682C39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7PLZ2SA1PLA</w:t>
            </w:r>
          </w:p>
        </w:tc>
        <w:tc>
          <w:tcPr>
            <w:tcW w:w="1701" w:type="dxa"/>
            <w:shd w:val="clear" w:color="auto" w:fill="auto"/>
            <w:noWrap/>
            <w:vAlign w:val="center"/>
            <w:hideMark/>
          </w:tcPr>
          <w:p w14:paraId="519780C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5PLA3PLN1SA1DT</w:t>
            </w:r>
          </w:p>
        </w:tc>
        <w:tc>
          <w:tcPr>
            <w:tcW w:w="708" w:type="dxa"/>
            <w:shd w:val="clear" w:color="auto" w:fill="auto"/>
            <w:noWrap/>
            <w:vAlign w:val="center"/>
            <w:hideMark/>
          </w:tcPr>
          <w:p w14:paraId="3C34403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3B90435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0,4</w:t>
            </w:r>
          </w:p>
        </w:tc>
        <w:tc>
          <w:tcPr>
            <w:tcW w:w="992" w:type="dxa"/>
            <w:shd w:val="clear" w:color="auto" w:fill="auto"/>
            <w:noWrap/>
            <w:vAlign w:val="center"/>
            <w:hideMark/>
          </w:tcPr>
          <w:p w14:paraId="2875284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T.R-IP-IC</w:t>
            </w:r>
          </w:p>
        </w:tc>
        <w:tc>
          <w:tcPr>
            <w:tcW w:w="992" w:type="dxa"/>
            <w:shd w:val="clear" w:color="auto" w:fill="auto"/>
            <w:noWrap/>
            <w:vAlign w:val="center"/>
            <w:hideMark/>
          </w:tcPr>
          <w:p w14:paraId="31969E9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R4406</w:t>
            </w:r>
          </w:p>
        </w:tc>
        <w:tc>
          <w:tcPr>
            <w:tcW w:w="686" w:type="dxa"/>
            <w:shd w:val="clear" w:color="auto" w:fill="auto"/>
            <w:noWrap/>
            <w:vAlign w:val="center"/>
            <w:hideMark/>
          </w:tcPr>
          <w:p w14:paraId="7A4F7B5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92A0</w:t>
            </w:r>
          </w:p>
        </w:tc>
        <w:tc>
          <w:tcPr>
            <w:tcW w:w="809" w:type="dxa"/>
            <w:shd w:val="clear" w:color="auto" w:fill="auto"/>
            <w:noWrap/>
            <w:vAlign w:val="center"/>
            <w:hideMark/>
          </w:tcPr>
          <w:p w14:paraId="563BD36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9317</w:t>
            </w:r>
          </w:p>
        </w:tc>
      </w:tr>
      <w:tr w:rsidR="005F3C04" w:rsidRPr="005F3C04" w14:paraId="4C9EECEC" w14:textId="77777777" w:rsidTr="004A7839">
        <w:trPr>
          <w:trHeight w:val="300"/>
          <w:jc w:val="center"/>
        </w:trPr>
        <w:tc>
          <w:tcPr>
            <w:tcW w:w="457" w:type="dxa"/>
            <w:shd w:val="clear" w:color="auto" w:fill="auto"/>
            <w:noWrap/>
            <w:vAlign w:val="center"/>
            <w:hideMark/>
          </w:tcPr>
          <w:p w14:paraId="7B45115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16</w:t>
            </w:r>
          </w:p>
        </w:tc>
        <w:tc>
          <w:tcPr>
            <w:tcW w:w="785" w:type="dxa"/>
            <w:shd w:val="clear" w:color="auto" w:fill="auto"/>
            <w:noWrap/>
            <w:vAlign w:val="center"/>
            <w:hideMark/>
          </w:tcPr>
          <w:p w14:paraId="23B69B6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34C</w:t>
            </w:r>
          </w:p>
        </w:tc>
        <w:tc>
          <w:tcPr>
            <w:tcW w:w="709" w:type="dxa"/>
            <w:shd w:val="clear" w:color="auto" w:fill="auto"/>
            <w:noWrap/>
            <w:vAlign w:val="center"/>
            <w:hideMark/>
          </w:tcPr>
          <w:p w14:paraId="2F74C12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5,5</w:t>
            </w:r>
          </w:p>
        </w:tc>
        <w:tc>
          <w:tcPr>
            <w:tcW w:w="851" w:type="dxa"/>
            <w:shd w:val="clear" w:color="auto" w:fill="auto"/>
            <w:noWrap/>
            <w:vAlign w:val="center"/>
            <w:hideMark/>
          </w:tcPr>
          <w:p w14:paraId="2D23670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1-1D</w:t>
            </w:r>
          </w:p>
        </w:tc>
        <w:tc>
          <w:tcPr>
            <w:tcW w:w="567" w:type="dxa"/>
            <w:shd w:val="clear" w:color="auto" w:fill="auto"/>
            <w:noWrap/>
            <w:vAlign w:val="center"/>
            <w:hideMark/>
          </w:tcPr>
          <w:p w14:paraId="4234AAF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X</w:t>
            </w:r>
          </w:p>
        </w:tc>
        <w:tc>
          <w:tcPr>
            <w:tcW w:w="708" w:type="dxa"/>
            <w:shd w:val="clear" w:color="auto" w:fill="auto"/>
            <w:noWrap/>
            <w:vAlign w:val="center"/>
            <w:hideMark/>
          </w:tcPr>
          <w:p w14:paraId="7990D39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9612</w:t>
            </w:r>
          </w:p>
        </w:tc>
        <w:tc>
          <w:tcPr>
            <w:tcW w:w="851" w:type="dxa"/>
            <w:shd w:val="clear" w:color="auto" w:fill="auto"/>
            <w:noWrap/>
            <w:vAlign w:val="center"/>
            <w:hideMark/>
          </w:tcPr>
          <w:p w14:paraId="4412820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9312</w:t>
            </w:r>
          </w:p>
        </w:tc>
        <w:tc>
          <w:tcPr>
            <w:tcW w:w="709" w:type="dxa"/>
            <w:shd w:val="clear" w:color="auto" w:fill="auto"/>
            <w:noWrap/>
            <w:vAlign w:val="center"/>
            <w:hideMark/>
          </w:tcPr>
          <w:p w14:paraId="1514151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403</w:t>
            </w:r>
          </w:p>
        </w:tc>
        <w:tc>
          <w:tcPr>
            <w:tcW w:w="1701" w:type="dxa"/>
            <w:shd w:val="clear" w:color="auto" w:fill="auto"/>
            <w:noWrap/>
            <w:vAlign w:val="center"/>
            <w:hideMark/>
          </w:tcPr>
          <w:p w14:paraId="3E7A3AE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4SA2PLZ2PLA1PLN1DT</w:t>
            </w:r>
          </w:p>
        </w:tc>
        <w:tc>
          <w:tcPr>
            <w:tcW w:w="1701" w:type="dxa"/>
            <w:shd w:val="clear" w:color="auto" w:fill="auto"/>
            <w:noWrap/>
            <w:vAlign w:val="center"/>
            <w:hideMark/>
          </w:tcPr>
          <w:p w14:paraId="723242B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4SA3PLA2PLN1DT</w:t>
            </w:r>
          </w:p>
        </w:tc>
        <w:tc>
          <w:tcPr>
            <w:tcW w:w="708" w:type="dxa"/>
            <w:shd w:val="clear" w:color="auto" w:fill="auto"/>
            <w:noWrap/>
            <w:vAlign w:val="center"/>
            <w:hideMark/>
          </w:tcPr>
          <w:p w14:paraId="0D36A3C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0434D00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0,3</w:t>
            </w:r>
          </w:p>
        </w:tc>
        <w:tc>
          <w:tcPr>
            <w:tcW w:w="992" w:type="dxa"/>
            <w:shd w:val="clear" w:color="auto" w:fill="auto"/>
            <w:noWrap/>
            <w:vAlign w:val="center"/>
            <w:hideMark/>
          </w:tcPr>
          <w:p w14:paraId="791C3BE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RARITURI</w:t>
            </w:r>
          </w:p>
        </w:tc>
        <w:tc>
          <w:tcPr>
            <w:tcW w:w="992" w:type="dxa"/>
            <w:shd w:val="clear" w:color="auto" w:fill="auto"/>
            <w:noWrap/>
            <w:vAlign w:val="center"/>
            <w:hideMark/>
          </w:tcPr>
          <w:p w14:paraId="4B331E0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R4406</w:t>
            </w:r>
          </w:p>
        </w:tc>
        <w:tc>
          <w:tcPr>
            <w:tcW w:w="686" w:type="dxa"/>
            <w:shd w:val="clear" w:color="auto" w:fill="auto"/>
            <w:noWrap/>
            <w:vAlign w:val="center"/>
            <w:hideMark/>
          </w:tcPr>
          <w:p w14:paraId="0314D2C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92A0</w:t>
            </w:r>
          </w:p>
        </w:tc>
        <w:tc>
          <w:tcPr>
            <w:tcW w:w="809" w:type="dxa"/>
            <w:shd w:val="clear" w:color="auto" w:fill="auto"/>
            <w:noWrap/>
            <w:vAlign w:val="center"/>
            <w:hideMark/>
          </w:tcPr>
          <w:p w14:paraId="50E7186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9317</w:t>
            </w:r>
          </w:p>
        </w:tc>
      </w:tr>
      <w:tr w:rsidR="005F3C04" w:rsidRPr="005F3C04" w14:paraId="7CF5A18E" w14:textId="77777777" w:rsidTr="004A7839">
        <w:trPr>
          <w:trHeight w:val="300"/>
          <w:jc w:val="center"/>
        </w:trPr>
        <w:tc>
          <w:tcPr>
            <w:tcW w:w="457" w:type="dxa"/>
            <w:shd w:val="clear" w:color="auto" w:fill="auto"/>
            <w:noWrap/>
            <w:vAlign w:val="center"/>
            <w:hideMark/>
          </w:tcPr>
          <w:p w14:paraId="07F4069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17</w:t>
            </w:r>
          </w:p>
        </w:tc>
        <w:tc>
          <w:tcPr>
            <w:tcW w:w="785" w:type="dxa"/>
            <w:shd w:val="clear" w:color="auto" w:fill="auto"/>
            <w:noWrap/>
            <w:vAlign w:val="center"/>
            <w:hideMark/>
          </w:tcPr>
          <w:p w14:paraId="37AE3F3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34D</w:t>
            </w:r>
          </w:p>
        </w:tc>
        <w:tc>
          <w:tcPr>
            <w:tcW w:w="709" w:type="dxa"/>
            <w:shd w:val="clear" w:color="auto" w:fill="auto"/>
            <w:noWrap/>
            <w:vAlign w:val="center"/>
            <w:hideMark/>
          </w:tcPr>
          <w:p w14:paraId="32BC628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w:t>
            </w:r>
          </w:p>
        </w:tc>
        <w:tc>
          <w:tcPr>
            <w:tcW w:w="851" w:type="dxa"/>
            <w:shd w:val="clear" w:color="auto" w:fill="auto"/>
            <w:noWrap/>
            <w:vAlign w:val="center"/>
            <w:hideMark/>
          </w:tcPr>
          <w:p w14:paraId="001C68F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1-1D</w:t>
            </w:r>
          </w:p>
        </w:tc>
        <w:tc>
          <w:tcPr>
            <w:tcW w:w="567" w:type="dxa"/>
            <w:shd w:val="clear" w:color="auto" w:fill="auto"/>
            <w:noWrap/>
            <w:vAlign w:val="center"/>
            <w:hideMark/>
          </w:tcPr>
          <w:p w14:paraId="5CF3FE6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X</w:t>
            </w:r>
          </w:p>
        </w:tc>
        <w:tc>
          <w:tcPr>
            <w:tcW w:w="708" w:type="dxa"/>
            <w:shd w:val="clear" w:color="auto" w:fill="auto"/>
            <w:noWrap/>
            <w:vAlign w:val="center"/>
            <w:hideMark/>
          </w:tcPr>
          <w:p w14:paraId="1774CA5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9612</w:t>
            </w:r>
          </w:p>
        </w:tc>
        <w:tc>
          <w:tcPr>
            <w:tcW w:w="851" w:type="dxa"/>
            <w:shd w:val="clear" w:color="auto" w:fill="auto"/>
            <w:noWrap/>
            <w:vAlign w:val="center"/>
            <w:hideMark/>
          </w:tcPr>
          <w:p w14:paraId="7682F73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9312</w:t>
            </w:r>
          </w:p>
        </w:tc>
        <w:tc>
          <w:tcPr>
            <w:tcW w:w="709" w:type="dxa"/>
            <w:shd w:val="clear" w:color="auto" w:fill="auto"/>
            <w:noWrap/>
            <w:vAlign w:val="center"/>
            <w:hideMark/>
          </w:tcPr>
          <w:p w14:paraId="1952FF1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403</w:t>
            </w:r>
          </w:p>
        </w:tc>
        <w:tc>
          <w:tcPr>
            <w:tcW w:w="1701" w:type="dxa"/>
            <w:shd w:val="clear" w:color="auto" w:fill="auto"/>
            <w:noWrap/>
            <w:vAlign w:val="center"/>
            <w:hideMark/>
          </w:tcPr>
          <w:p w14:paraId="201167A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7PLZ2PLA1PLN</w:t>
            </w:r>
          </w:p>
        </w:tc>
        <w:tc>
          <w:tcPr>
            <w:tcW w:w="1701" w:type="dxa"/>
            <w:shd w:val="clear" w:color="auto" w:fill="auto"/>
            <w:noWrap/>
            <w:vAlign w:val="center"/>
            <w:hideMark/>
          </w:tcPr>
          <w:p w14:paraId="56C352E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10PLZ</w:t>
            </w:r>
          </w:p>
        </w:tc>
        <w:tc>
          <w:tcPr>
            <w:tcW w:w="708" w:type="dxa"/>
            <w:shd w:val="clear" w:color="auto" w:fill="auto"/>
            <w:noWrap/>
            <w:vAlign w:val="center"/>
            <w:hideMark/>
          </w:tcPr>
          <w:p w14:paraId="1E4F655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66EEBDA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0,5</w:t>
            </w:r>
          </w:p>
        </w:tc>
        <w:tc>
          <w:tcPr>
            <w:tcW w:w="992" w:type="dxa"/>
            <w:shd w:val="clear" w:color="auto" w:fill="auto"/>
            <w:noWrap/>
            <w:vAlign w:val="center"/>
            <w:hideMark/>
          </w:tcPr>
          <w:p w14:paraId="6FED7DD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RARITURI</w:t>
            </w:r>
          </w:p>
        </w:tc>
        <w:tc>
          <w:tcPr>
            <w:tcW w:w="992" w:type="dxa"/>
            <w:shd w:val="clear" w:color="auto" w:fill="auto"/>
            <w:noWrap/>
            <w:vAlign w:val="center"/>
            <w:hideMark/>
          </w:tcPr>
          <w:p w14:paraId="05025FD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R4406</w:t>
            </w:r>
          </w:p>
        </w:tc>
        <w:tc>
          <w:tcPr>
            <w:tcW w:w="686" w:type="dxa"/>
            <w:shd w:val="clear" w:color="auto" w:fill="auto"/>
            <w:noWrap/>
            <w:vAlign w:val="center"/>
            <w:hideMark/>
          </w:tcPr>
          <w:p w14:paraId="4723FCA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92A0</w:t>
            </w:r>
          </w:p>
        </w:tc>
        <w:tc>
          <w:tcPr>
            <w:tcW w:w="809" w:type="dxa"/>
            <w:shd w:val="clear" w:color="auto" w:fill="auto"/>
            <w:noWrap/>
            <w:vAlign w:val="center"/>
            <w:hideMark/>
          </w:tcPr>
          <w:p w14:paraId="4AA0269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9317</w:t>
            </w:r>
          </w:p>
        </w:tc>
      </w:tr>
      <w:tr w:rsidR="005F3C04" w:rsidRPr="005F3C04" w14:paraId="2FF010D4" w14:textId="77777777" w:rsidTr="004A7839">
        <w:trPr>
          <w:trHeight w:val="300"/>
          <w:jc w:val="center"/>
        </w:trPr>
        <w:tc>
          <w:tcPr>
            <w:tcW w:w="457" w:type="dxa"/>
            <w:shd w:val="clear" w:color="auto" w:fill="auto"/>
            <w:noWrap/>
            <w:vAlign w:val="center"/>
            <w:hideMark/>
          </w:tcPr>
          <w:p w14:paraId="7643CCF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18</w:t>
            </w:r>
          </w:p>
        </w:tc>
        <w:tc>
          <w:tcPr>
            <w:tcW w:w="785" w:type="dxa"/>
            <w:shd w:val="clear" w:color="auto" w:fill="auto"/>
            <w:noWrap/>
            <w:vAlign w:val="center"/>
            <w:hideMark/>
          </w:tcPr>
          <w:p w14:paraId="221A9CF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34E</w:t>
            </w:r>
          </w:p>
        </w:tc>
        <w:tc>
          <w:tcPr>
            <w:tcW w:w="709" w:type="dxa"/>
            <w:shd w:val="clear" w:color="auto" w:fill="auto"/>
            <w:noWrap/>
            <w:vAlign w:val="center"/>
            <w:hideMark/>
          </w:tcPr>
          <w:p w14:paraId="720447A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1,5</w:t>
            </w:r>
          </w:p>
        </w:tc>
        <w:tc>
          <w:tcPr>
            <w:tcW w:w="851" w:type="dxa"/>
            <w:shd w:val="clear" w:color="auto" w:fill="auto"/>
            <w:noWrap/>
            <w:vAlign w:val="center"/>
            <w:hideMark/>
          </w:tcPr>
          <w:p w14:paraId="293CE98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1-1D</w:t>
            </w:r>
          </w:p>
        </w:tc>
        <w:tc>
          <w:tcPr>
            <w:tcW w:w="567" w:type="dxa"/>
            <w:shd w:val="clear" w:color="auto" w:fill="auto"/>
            <w:noWrap/>
            <w:vAlign w:val="center"/>
            <w:hideMark/>
          </w:tcPr>
          <w:p w14:paraId="20D75AE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X</w:t>
            </w:r>
          </w:p>
        </w:tc>
        <w:tc>
          <w:tcPr>
            <w:tcW w:w="708" w:type="dxa"/>
            <w:shd w:val="clear" w:color="auto" w:fill="auto"/>
            <w:noWrap/>
            <w:vAlign w:val="center"/>
            <w:hideMark/>
          </w:tcPr>
          <w:p w14:paraId="00C608C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9612</w:t>
            </w:r>
          </w:p>
        </w:tc>
        <w:tc>
          <w:tcPr>
            <w:tcW w:w="851" w:type="dxa"/>
            <w:shd w:val="clear" w:color="auto" w:fill="auto"/>
            <w:noWrap/>
            <w:vAlign w:val="center"/>
            <w:hideMark/>
          </w:tcPr>
          <w:p w14:paraId="484ADBF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9312</w:t>
            </w:r>
          </w:p>
        </w:tc>
        <w:tc>
          <w:tcPr>
            <w:tcW w:w="709" w:type="dxa"/>
            <w:shd w:val="clear" w:color="auto" w:fill="auto"/>
            <w:noWrap/>
            <w:vAlign w:val="center"/>
            <w:hideMark/>
          </w:tcPr>
          <w:p w14:paraId="7AE52BE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403</w:t>
            </w:r>
          </w:p>
        </w:tc>
        <w:tc>
          <w:tcPr>
            <w:tcW w:w="1701" w:type="dxa"/>
            <w:shd w:val="clear" w:color="auto" w:fill="auto"/>
            <w:noWrap/>
            <w:vAlign w:val="center"/>
            <w:hideMark/>
          </w:tcPr>
          <w:p w14:paraId="44D249C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6PLA2SA1PLN1DT</w:t>
            </w:r>
          </w:p>
        </w:tc>
        <w:tc>
          <w:tcPr>
            <w:tcW w:w="1701" w:type="dxa"/>
            <w:shd w:val="clear" w:color="auto" w:fill="auto"/>
            <w:noWrap/>
            <w:vAlign w:val="center"/>
            <w:hideMark/>
          </w:tcPr>
          <w:p w14:paraId="52656A1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6PLA2PLN2SA</w:t>
            </w:r>
          </w:p>
        </w:tc>
        <w:tc>
          <w:tcPr>
            <w:tcW w:w="708" w:type="dxa"/>
            <w:shd w:val="clear" w:color="auto" w:fill="auto"/>
            <w:noWrap/>
            <w:vAlign w:val="center"/>
            <w:hideMark/>
          </w:tcPr>
          <w:p w14:paraId="17A354B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6FF6977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0,5</w:t>
            </w:r>
          </w:p>
        </w:tc>
        <w:tc>
          <w:tcPr>
            <w:tcW w:w="992" w:type="dxa"/>
            <w:shd w:val="clear" w:color="auto" w:fill="auto"/>
            <w:noWrap/>
            <w:vAlign w:val="center"/>
            <w:hideMark/>
          </w:tcPr>
          <w:p w14:paraId="621DDB5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RARITURI</w:t>
            </w:r>
          </w:p>
        </w:tc>
        <w:tc>
          <w:tcPr>
            <w:tcW w:w="992" w:type="dxa"/>
            <w:shd w:val="clear" w:color="auto" w:fill="auto"/>
            <w:noWrap/>
            <w:vAlign w:val="center"/>
            <w:hideMark/>
          </w:tcPr>
          <w:p w14:paraId="2E7579E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R4406</w:t>
            </w:r>
          </w:p>
        </w:tc>
        <w:tc>
          <w:tcPr>
            <w:tcW w:w="686" w:type="dxa"/>
            <w:shd w:val="clear" w:color="auto" w:fill="auto"/>
            <w:noWrap/>
            <w:vAlign w:val="center"/>
            <w:hideMark/>
          </w:tcPr>
          <w:p w14:paraId="6BD20A6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92A0</w:t>
            </w:r>
          </w:p>
        </w:tc>
        <w:tc>
          <w:tcPr>
            <w:tcW w:w="809" w:type="dxa"/>
            <w:shd w:val="clear" w:color="auto" w:fill="auto"/>
            <w:noWrap/>
            <w:vAlign w:val="center"/>
            <w:hideMark/>
          </w:tcPr>
          <w:p w14:paraId="73E4E9F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9317</w:t>
            </w:r>
          </w:p>
        </w:tc>
      </w:tr>
      <w:tr w:rsidR="005F3C04" w:rsidRPr="005F3C04" w14:paraId="091AADC1" w14:textId="77777777" w:rsidTr="004A7839">
        <w:trPr>
          <w:trHeight w:val="300"/>
          <w:jc w:val="center"/>
        </w:trPr>
        <w:tc>
          <w:tcPr>
            <w:tcW w:w="457" w:type="dxa"/>
            <w:shd w:val="clear" w:color="auto" w:fill="auto"/>
            <w:noWrap/>
            <w:vAlign w:val="center"/>
            <w:hideMark/>
          </w:tcPr>
          <w:p w14:paraId="27C2711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19</w:t>
            </w:r>
          </w:p>
        </w:tc>
        <w:tc>
          <w:tcPr>
            <w:tcW w:w="785" w:type="dxa"/>
            <w:shd w:val="clear" w:color="auto" w:fill="auto"/>
            <w:noWrap/>
            <w:vAlign w:val="center"/>
            <w:hideMark/>
          </w:tcPr>
          <w:p w14:paraId="6979D55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34F</w:t>
            </w:r>
          </w:p>
        </w:tc>
        <w:tc>
          <w:tcPr>
            <w:tcW w:w="709" w:type="dxa"/>
            <w:shd w:val="clear" w:color="auto" w:fill="auto"/>
            <w:noWrap/>
            <w:vAlign w:val="center"/>
            <w:hideMark/>
          </w:tcPr>
          <w:p w14:paraId="01FAAE8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0,6</w:t>
            </w:r>
          </w:p>
        </w:tc>
        <w:tc>
          <w:tcPr>
            <w:tcW w:w="851" w:type="dxa"/>
            <w:shd w:val="clear" w:color="auto" w:fill="auto"/>
            <w:noWrap/>
            <w:vAlign w:val="center"/>
            <w:hideMark/>
          </w:tcPr>
          <w:p w14:paraId="0906E3F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1-1D</w:t>
            </w:r>
          </w:p>
        </w:tc>
        <w:tc>
          <w:tcPr>
            <w:tcW w:w="567" w:type="dxa"/>
            <w:shd w:val="clear" w:color="auto" w:fill="auto"/>
            <w:noWrap/>
            <w:vAlign w:val="center"/>
            <w:hideMark/>
          </w:tcPr>
          <w:p w14:paraId="6864299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X</w:t>
            </w:r>
          </w:p>
        </w:tc>
        <w:tc>
          <w:tcPr>
            <w:tcW w:w="708" w:type="dxa"/>
            <w:shd w:val="clear" w:color="auto" w:fill="auto"/>
            <w:noWrap/>
            <w:vAlign w:val="center"/>
            <w:hideMark/>
          </w:tcPr>
          <w:p w14:paraId="659B57F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9612</w:t>
            </w:r>
          </w:p>
        </w:tc>
        <w:tc>
          <w:tcPr>
            <w:tcW w:w="851" w:type="dxa"/>
            <w:shd w:val="clear" w:color="auto" w:fill="auto"/>
            <w:noWrap/>
            <w:vAlign w:val="center"/>
            <w:hideMark/>
          </w:tcPr>
          <w:p w14:paraId="13896C8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9312</w:t>
            </w:r>
          </w:p>
        </w:tc>
        <w:tc>
          <w:tcPr>
            <w:tcW w:w="709" w:type="dxa"/>
            <w:shd w:val="clear" w:color="auto" w:fill="auto"/>
            <w:noWrap/>
            <w:vAlign w:val="center"/>
            <w:hideMark/>
          </w:tcPr>
          <w:p w14:paraId="1A16395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403</w:t>
            </w:r>
          </w:p>
        </w:tc>
        <w:tc>
          <w:tcPr>
            <w:tcW w:w="1701" w:type="dxa"/>
            <w:shd w:val="clear" w:color="auto" w:fill="auto"/>
            <w:noWrap/>
            <w:vAlign w:val="center"/>
            <w:hideMark/>
          </w:tcPr>
          <w:p w14:paraId="61A16E9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1701" w:type="dxa"/>
            <w:shd w:val="clear" w:color="auto" w:fill="auto"/>
            <w:noWrap/>
            <w:vAlign w:val="center"/>
            <w:hideMark/>
          </w:tcPr>
          <w:p w14:paraId="091D012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6SA2PLA2PLN</w:t>
            </w:r>
          </w:p>
        </w:tc>
        <w:tc>
          <w:tcPr>
            <w:tcW w:w="708" w:type="dxa"/>
            <w:shd w:val="clear" w:color="auto" w:fill="auto"/>
            <w:noWrap/>
            <w:vAlign w:val="center"/>
            <w:hideMark/>
          </w:tcPr>
          <w:p w14:paraId="38C234F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0D77EFD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4D38860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IMP</w:t>
            </w:r>
          </w:p>
        </w:tc>
        <w:tc>
          <w:tcPr>
            <w:tcW w:w="992" w:type="dxa"/>
            <w:shd w:val="clear" w:color="auto" w:fill="auto"/>
            <w:noWrap/>
            <w:vAlign w:val="center"/>
            <w:hideMark/>
          </w:tcPr>
          <w:p w14:paraId="0C79ED7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R4406</w:t>
            </w:r>
          </w:p>
        </w:tc>
        <w:tc>
          <w:tcPr>
            <w:tcW w:w="686" w:type="dxa"/>
            <w:shd w:val="clear" w:color="auto" w:fill="auto"/>
            <w:noWrap/>
            <w:vAlign w:val="center"/>
            <w:hideMark/>
          </w:tcPr>
          <w:p w14:paraId="3C96E56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92A0</w:t>
            </w:r>
          </w:p>
        </w:tc>
        <w:tc>
          <w:tcPr>
            <w:tcW w:w="809" w:type="dxa"/>
            <w:shd w:val="clear" w:color="auto" w:fill="auto"/>
            <w:noWrap/>
            <w:vAlign w:val="center"/>
            <w:hideMark/>
          </w:tcPr>
          <w:p w14:paraId="03EBD36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9317</w:t>
            </w:r>
          </w:p>
        </w:tc>
      </w:tr>
      <w:tr w:rsidR="005F3C04" w:rsidRPr="005F3C04" w14:paraId="1F0A28B3" w14:textId="77777777" w:rsidTr="004A7839">
        <w:trPr>
          <w:trHeight w:val="300"/>
          <w:jc w:val="center"/>
        </w:trPr>
        <w:tc>
          <w:tcPr>
            <w:tcW w:w="457" w:type="dxa"/>
            <w:shd w:val="clear" w:color="auto" w:fill="auto"/>
            <w:noWrap/>
            <w:vAlign w:val="center"/>
            <w:hideMark/>
          </w:tcPr>
          <w:p w14:paraId="5F887E9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20</w:t>
            </w:r>
          </w:p>
        </w:tc>
        <w:tc>
          <w:tcPr>
            <w:tcW w:w="785" w:type="dxa"/>
            <w:shd w:val="clear" w:color="auto" w:fill="auto"/>
            <w:noWrap/>
            <w:vAlign w:val="center"/>
            <w:hideMark/>
          </w:tcPr>
          <w:p w14:paraId="126D002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35A</w:t>
            </w:r>
          </w:p>
        </w:tc>
        <w:tc>
          <w:tcPr>
            <w:tcW w:w="709" w:type="dxa"/>
            <w:shd w:val="clear" w:color="auto" w:fill="auto"/>
            <w:noWrap/>
            <w:vAlign w:val="center"/>
            <w:hideMark/>
          </w:tcPr>
          <w:p w14:paraId="7AACCDA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6,53</w:t>
            </w:r>
          </w:p>
        </w:tc>
        <w:tc>
          <w:tcPr>
            <w:tcW w:w="851" w:type="dxa"/>
            <w:shd w:val="clear" w:color="auto" w:fill="auto"/>
            <w:noWrap/>
            <w:vAlign w:val="center"/>
            <w:hideMark/>
          </w:tcPr>
          <w:p w14:paraId="525B9EC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1-1D</w:t>
            </w:r>
          </w:p>
        </w:tc>
        <w:tc>
          <w:tcPr>
            <w:tcW w:w="567" w:type="dxa"/>
            <w:shd w:val="clear" w:color="auto" w:fill="auto"/>
            <w:noWrap/>
            <w:vAlign w:val="center"/>
            <w:hideMark/>
          </w:tcPr>
          <w:p w14:paraId="1FE6D07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X</w:t>
            </w:r>
          </w:p>
        </w:tc>
        <w:tc>
          <w:tcPr>
            <w:tcW w:w="708" w:type="dxa"/>
            <w:shd w:val="clear" w:color="auto" w:fill="auto"/>
            <w:noWrap/>
            <w:vAlign w:val="center"/>
            <w:hideMark/>
          </w:tcPr>
          <w:p w14:paraId="74D9654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9612</w:t>
            </w:r>
          </w:p>
        </w:tc>
        <w:tc>
          <w:tcPr>
            <w:tcW w:w="851" w:type="dxa"/>
            <w:shd w:val="clear" w:color="auto" w:fill="auto"/>
            <w:noWrap/>
            <w:vAlign w:val="center"/>
            <w:hideMark/>
          </w:tcPr>
          <w:p w14:paraId="53108B5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9312</w:t>
            </w:r>
          </w:p>
        </w:tc>
        <w:tc>
          <w:tcPr>
            <w:tcW w:w="709" w:type="dxa"/>
            <w:shd w:val="clear" w:color="auto" w:fill="auto"/>
            <w:noWrap/>
            <w:vAlign w:val="center"/>
            <w:hideMark/>
          </w:tcPr>
          <w:p w14:paraId="3CBEB4B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403</w:t>
            </w:r>
          </w:p>
        </w:tc>
        <w:tc>
          <w:tcPr>
            <w:tcW w:w="1701" w:type="dxa"/>
            <w:shd w:val="clear" w:color="auto" w:fill="auto"/>
            <w:noWrap/>
            <w:vAlign w:val="center"/>
            <w:hideMark/>
          </w:tcPr>
          <w:p w14:paraId="7B27B31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9PLZ1PLA</w:t>
            </w:r>
          </w:p>
        </w:tc>
        <w:tc>
          <w:tcPr>
            <w:tcW w:w="1701" w:type="dxa"/>
            <w:shd w:val="clear" w:color="auto" w:fill="auto"/>
            <w:noWrap/>
            <w:vAlign w:val="center"/>
            <w:hideMark/>
          </w:tcPr>
          <w:p w14:paraId="3D0E2E5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5PLA2PLN2SA1DT</w:t>
            </w:r>
          </w:p>
        </w:tc>
        <w:tc>
          <w:tcPr>
            <w:tcW w:w="708" w:type="dxa"/>
            <w:shd w:val="clear" w:color="auto" w:fill="auto"/>
            <w:noWrap/>
            <w:vAlign w:val="center"/>
            <w:hideMark/>
          </w:tcPr>
          <w:p w14:paraId="6414368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767D26C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0,7</w:t>
            </w:r>
          </w:p>
        </w:tc>
        <w:tc>
          <w:tcPr>
            <w:tcW w:w="992" w:type="dxa"/>
            <w:shd w:val="clear" w:color="auto" w:fill="auto"/>
            <w:noWrap/>
            <w:vAlign w:val="center"/>
            <w:hideMark/>
          </w:tcPr>
          <w:p w14:paraId="3A4631B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T.R-IP-IC</w:t>
            </w:r>
          </w:p>
        </w:tc>
        <w:tc>
          <w:tcPr>
            <w:tcW w:w="992" w:type="dxa"/>
            <w:shd w:val="clear" w:color="auto" w:fill="auto"/>
            <w:noWrap/>
            <w:vAlign w:val="center"/>
            <w:hideMark/>
          </w:tcPr>
          <w:p w14:paraId="31EDBF4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R4406</w:t>
            </w:r>
          </w:p>
        </w:tc>
        <w:tc>
          <w:tcPr>
            <w:tcW w:w="686" w:type="dxa"/>
            <w:shd w:val="clear" w:color="auto" w:fill="auto"/>
            <w:noWrap/>
            <w:vAlign w:val="center"/>
            <w:hideMark/>
          </w:tcPr>
          <w:p w14:paraId="08CED39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92A0</w:t>
            </w:r>
          </w:p>
        </w:tc>
        <w:tc>
          <w:tcPr>
            <w:tcW w:w="809" w:type="dxa"/>
            <w:shd w:val="clear" w:color="auto" w:fill="auto"/>
            <w:noWrap/>
            <w:vAlign w:val="center"/>
            <w:hideMark/>
          </w:tcPr>
          <w:p w14:paraId="019728F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9317</w:t>
            </w:r>
          </w:p>
        </w:tc>
      </w:tr>
      <w:tr w:rsidR="005F3C04" w:rsidRPr="005F3C04" w14:paraId="49502887" w14:textId="77777777" w:rsidTr="004A7839">
        <w:trPr>
          <w:trHeight w:val="300"/>
          <w:jc w:val="center"/>
        </w:trPr>
        <w:tc>
          <w:tcPr>
            <w:tcW w:w="457" w:type="dxa"/>
            <w:shd w:val="clear" w:color="auto" w:fill="auto"/>
            <w:noWrap/>
            <w:vAlign w:val="center"/>
            <w:hideMark/>
          </w:tcPr>
          <w:p w14:paraId="63C826A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w:t>
            </w:r>
          </w:p>
        </w:tc>
        <w:tc>
          <w:tcPr>
            <w:tcW w:w="785" w:type="dxa"/>
            <w:shd w:val="clear" w:color="auto" w:fill="auto"/>
            <w:noWrap/>
            <w:vAlign w:val="center"/>
            <w:hideMark/>
          </w:tcPr>
          <w:p w14:paraId="107EDE6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35C</w:t>
            </w:r>
          </w:p>
        </w:tc>
        <w:tc>
          <w:tcPr>
            <w:tcW w:w="709" w:type="dxa"/>
            <w:shd w:val="clear" w:color="auto" w:fill="auto"/>
            <w:noWrap/>
            <w:vAlign w:val="center"/>
            <w:hideMark/>
          </w:tcPr>
          <w:p w14:paraId="6E269A1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8,53</w:t>
            </w:r>
          </w:p>
        </w:tc>
        <w:tc>
          <w:tcPr>
            <w:tcW w:w="851" w:type="dxa"/>
            <w:shd w:val="clear" w:color="auto" w:fill="auto"/>
            <w:noWrap/>
            <w:vAlign w:val="center"/>
            <w:hideMark/>
          </w:tcPr>
          <w:p w14:paraId="59F13BB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1-1D</w:t>
            </w:r>
          </w:p>
        </w:tc>
        <w:tc>
          <w:tcPr>
            <w:tcW w:w="567" w:type="dxa"/>
            <w:shd w:val="clear" w:color="auto" w:fill="auto"/>
            <w:noWrap/>
            <w:vAlign w:val="center"/>
            <w:hideMark/>
          </w:tcPr>
          <w:p w14:paraId="168BD41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X</w:t>
            </w:r>
          </w:p>
        </w:tc>
        <w:tc>
          <w:tcPr>
            <w:tcW w:w="708" w:type="dxa"/>
            <w:shd w:val="clear" w:color="auto" w:fill="auto"/>
            <w:noWrap/>
            <w:vAlign w:val="center"/>
            <w:hideMark/>
          </w:tcPr>
          <w:p w14:paraId="0D54213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9612</w:t>
            </w:r>
          </w:p>
        </w:tc>
        <w:tc>
          <w:tcPr>
            <w:tcW w:w="851" w:type="dxa"/>
            <w:shd w:val="clear" w:color="auto" w:fill="auto"/>
            <w:noWrap/>
            <w:vAlign w:val="center"/>
            <w:hideMark/>
          </w:tcPr>
          <w:p w14:paraId="6F8B10E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9312</w:t>
            </w:r>
          </w:p>
        </w:tc>
        <w:tc>
          <w:tcPr>
            <w:tcW w:w="709" w:type="dxa"/>
            <w:shd w:val="clear" w:color="auto" w:fill="auto"/>
            <w:noWrap/>
            <w:vAlign w:val="center"/>
            <w:hideMark/>
          </w:tcPr>
          <w:p w14:paraId="451514B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403</w:t>
            </w:r>
          </w:p>
        </w:tc>
        <w:tc>
          <w:tcPr>
            <w:tcW w:w="1701" w:type="dxa"/>
            <w:shd w:val="clear" w:color="auto" w:fill="auto"/>
            <w:noWrap/>
            <w:vAlign w:val="center"/>
            <w:hideMark/>
          </w:tcPr>
          <w:p w14:paraId="54C76D9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6PLA3PLN1PLZ</w:t>
            </w:r>
          </w:p>
        </w:tc>
        <w:tc>
          <w:tcPr>
            <w:tcW w:w="1701" w:type="dxa"/>
            <w:shd w:val="clear" w:color="auto" w:fill="auto"/>
            <w:noWrap/>
            <w:vAlign w:val="center"/>
            <w:hideMark/>
          </w:tcPr>
          <w:p w14:paraId="01C428E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7PLA3PLN</w:t>
            </w:r>
          </w:p>
        </w:tc>
        <w:tc>
          <w:tcPr>
            <w:tcW w:w="708" w:type="dxa"/>
            <w:shd w:val="clear" w:color="auto" w:fill="auto"/>
            <w:noWrap/>
            <w:vAlign w:val="center"/>
            <w:hideMark/>
          </w:tcPr>
          <w:p w14:paraId="5D61E0B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0EF77CB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0,5</w:t>
            </w:r>
          </w:p>
        </w:tc>
        <w:tc>
          <w:tcPr>
            <w:tcW w:w="992" w:type="dxa"/>
            <w:shd w:val="clear" w:color="auto" w:fill="auto"/>
            <w:noWrap/>
            <w:vAlign w:val="center"/>
            <w:hideMark/>
          </w:tcPr>
          <w:p w14:paraId="47776E7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RARITURI</w:t>
            </w:r>
          </w:p>
        </w:tc>
        <w:tc>
          <w:tcPr>
            <w:tcW w:w="992" w:type="dxa"/>
            <w:shd w:val="clear" w:color="auto" w:fill="auto"/>
            <w:noWrap/>
            <w:vAlign w:val="center"/>
            <w:hideMark/>
          </w:tcPr>
          <w:p w14:paraId="4BD58EB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R4406</w:t>
            </w:r>
          </w:p>
        </w:tc>
        <w:tc>
          <w:tcPr>
            <w:tcW w:w="686" w:type="dxa"/>
            <w:shd w:val="clear" w:color="auto" w:fill="auto"/>
            <w:noWrap/>
            <w:vAlign w:val="center"/>
            <w:hideMark/>
          </w:tcPr>
          <w:p w14:paraId="5AD1DBC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92A0</w:t>
            </w:r>
          </w:p>
        </w:tc>
        <w:tc>
          <w:tcPr>
            <w:tcW w:w="809" w:type="dxa"/>
            <w:shd w:val="clear" w:color="auto" w:fill="auto"/>
            <w:noWrap/>
            <w:vAlign w:val="center"/>
            <w:hideMark/>
          </w:tcPr>
          <w:p w14:paraId="3FE82E9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9317</w:t>
            </w:r>
          </w:p>
        </w:tc>
      </w:tr>
      <w:tr w:rsidR="005F3C04" w:rsidRPr="005F3C04" w14:paraId="2D3E9719" w14:textId="77777777" w:rsidTr="004A7839">
        <w:trPr>
          <w:trHeight w:val="300"/>
          <w:jc w:val="center"/>
        </w:trPr>
        <w:tc>
          <w:tcPr>
            <w:tcW w:w="457" w:type="dxa"/>
            <w:shd w:val="clear" w:color="auto" w:fill="auto"/>
            <w:noWrap/>
            <w:vAlign w:val="center"/>
            <w:hideMark/>
          </w:tcPr>
          <w:p w14:paraId="232F9C6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22</w:t>
            </w:r>
          </w:p>
        </w:tc>
        <w:tc>
          <w:tcPr>
            <w:tcW w:w="785" w:type="dxa"/>
            <w:shd w:val="clear" w:color="auto" w:fill="auto"/>
            <w:noWrap/>
            <w:vAlign w:val="center"/>
            <w:hideMark/>
          </w:tcPr>
          <w:p w14:paraId="74911C8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43</w:t>
            </w:r>
          </w:p>
        </w:tc>
        <w:tc>
          <w:tcPr>
            <w:tcW w:w="709" w:type="dxa"/>
            <w:shd w:val="clear" w:color="auto" w:fill="auto"/>
            <w:noWrap/>
            <w:vAlign w:val="center"/>
            <w:hideMark/>
          </w:tcPr>
          <w:p w14:paraId="7E0118F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31,8</w:t>
            </w:r>
          </w:p>
        </w:tc>
        <w:tc>
          <w:tcPr>
            <w:tcW w:w="851" w:type="dxa"/>
            <w:shd w:val="clear" w:color="auto" w:fill="auto"/>
            <w:noWrap/>
            <w:vAlign w:val="center"/>
            <w:hideMark/>
          </w:tcPr>
          <w:p w14:paraId="0B27FAE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1-5B1C</w:t>
            </w:r>
          </w:p>
        </w:tc>
        <w:tc>
          <w:tcPr>
            <w:tcW w:w="567" w:type="dxa"/>
            <w:shd w:val="clear" w:color="auto" w:fill="auto"/>
            <w:noWrap/>
            <w:vAlign w:val="center"/>
            <w:hideMark/>
          </w:tcPr>
          <w:p w14:paraId="17D024F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2725E28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6132</w:t>
            </w:r>
          </w:p>
        </w:tc>
        <w:tc>
          <w:tcPr>
            <w:tcW w:w="851" w:type="dxa"/>
            <w:shd w:val="clear" w:color="auto" w:fill="auto"/>
            <w:noWrap/>
            <w:vAlign w:val="center"/>
            <w:hideMark/>
          </w:tcPr>
          <w:p w14:paraId="7371337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5131</w:t>
            </w:r>
          </w:p>
        </w:tc>
        <w:tc>
          <w:tcPr>
            <w:tcW w:w="709" w:type="dxa"/>
            <w:shd w:val="clear" w:color="auto" w:fill="auto"/>
            <w:noWrap/>
            <w:vAlign w:val="center"/>
            <w:hideMark/>
          </w:tcPr>
          <w:p w14:paraId="58D0E3F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2101</w:t>
            </w:r>
          </w:p>
        </w:tc>
        <w:tc>
          <w:tcPr>
            <w:tcW w:w="1701" w:type="dxa"/>
            <w:shd w:val="clear" w:color="auto" w:fill="auto"/>
            <w:noWrap/>
            <w:vAlign w:val="center"/>
            <w:hideMark/>
          </w:tcPr>
          <w:p w14:paraId="60C6D60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7GO2FA1DT</w:t>
            </w:r>
          </w:p>
        </w:tc>
        <w:tc>
          <w:tcPr>
            <w:tcW w:w="1701" w:type="dxa"/>
            <w:shd w:val="clear" w:color="auto" w:fill="auto"/>
            <w:noWrap/>
            <w:vAlign w:val="center"/>
            <w:hideMark/>
          </w:tcPr>
          <w:p w14:paraId="470E573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7GO2FA1DT</w:t>
            </w:r>
          </w:p>
        </w:tc>
        <w:tc>
          <w:tcPr>
            <w:tcW w:w="708" w:type="dxa"/>
            <w:shd w:val="clear" w:color="auto" w:fill="auto"/>
            <w:noWrap/>
            <w:vAlign w:val="center"/>
            <w:hideMark/>
          </w:tcPr>
          <w:p w14:paraId="0C35809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7B9250D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0,5</w:t>
            </w:r>
          </w:p>
        </w:tc>
        <w:tc>
          <w:tcPr>
            <w:tcW w:w="992" w:type="dxa"/>
            <w:shd w:val="clear" w:color="auto" w:fill="auto"/>
            <w:noWrap/>
            <w:vAlign w:val="center"/>
            <w:hideMark/>
          </w:tcPr>
          <w:p w14:paraId="3733D58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5A93169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686" w:type="dxa"/>
            <w:shd w:val="clear" w:color="auto" w:fill="auto"/>
            <w:noWrap/>
            <w:vAlign w:val="center"/>
            <w:hideMark/>
          </w:tcPr>
          <w:p w14:paraId="57D5D54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809" w:type="dxa"/>
            <w:shd w:val="clear" w:color="auto" w:fill="auto"/>
            <w:noWrap/>
            <w:vAlign w:val="center"/>
            <w:hideMark/>
          </w:tcPr>
          <w:p w14:paraId="4163D06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r>
      <w:tr w:rsidR="005F3C04" w:rsidRPr="005F3C04" w14:paraId="78F14D10" w14:textId="77777777" w:rsidTr="004A7839">
        <w:trPr>
          <w:trHeight w:val="300"/>
          <w:jc w:val="center"/>
        </w:trPr>
        <w:tc>
          <w:tcPr>
            <w:tcW w:w="457" w:type="dxa"/>
            <w:shd w:val="clear" w:color="auto" w:fill="auto"/>
            <w:noWrap/>
            <w:vAlign w:val="center"/>
            <w:hideMark/>
          </w:tcPr>
          <w:p w14:paraId="55375CD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23</w:t>
            </w:r>
          </w:p>
        </w:tc>
        <w:tc>
          <w:tcPr>
            <w:tcW w:w="785" w:type="dxa"/>
            <w:shd w:val="clear" w:color="auto" w:fill="auto"/>
            <w:noWrap/>
            <w:vAlign w:val="center"/>
            <w:hideMark/>
          </w:tcPr>
          <w:p w14:paraId="47F19E3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44</w:t>
            </w:r>
          </w:p>
        </w:tc>
        <w:tc>
          <w:tcPr>
            <w:tcW w:w="709" w:type="dxa"/>
            <w:shd w:val="clear" w:color="auto" w:fill="auto"/>
            <w:noWrap/>
            <w:vAlign w:val="center"/>
            <w:hideMark/>
          </w:tcPr>
          <w:p w14:paraId="1B5066D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29,8</w:t>
            </w:r>
          </w:p>
        </w:tc>
        <w:tc>
          <w:tcPr>
            <w:tcW w:w="851" w:type="dxa"/>
            <w:shd w:val="clear" w:color="auto" w:fill="auto"/>
            <w:noWrap/>
            <w:vAlign w:val="center"/>
            <w:hideMark/>
          </w:tcPr>
          <w:p w14:paraId="768660C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1-5B1C</w:t>
            </w:r>
          </w:p>
        </w:tc>
        <w:tc>
          <w:tcPr>
            <w:tcW w:w="567" w:type="dxa"/>
            <w:shd w:val="clear" w:color="auto" w:fill="auto"/>
            <w:noWrap/>
            <w:vAlign w:val="center"/>
            <w:hideMark/>
          </w:tcPr>
          <w:p w14:paraId="1C3AC8B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1633176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6132</w:t>
            </w:r>
          </w:p>
        </w:tc>
        <w:tc>
          <w:tcPr>
            <w:tcW w:w="851" w:type="dxa"/>
            <w:shd w:val="clear" w:color="auto" w:fill="auto"/>
            <w:noWrap/>
            <w:vAlign w:val="center"/>
            <w:hideMark/>
          </w:tcPr>
          <w:p w14:paraId="4114CA9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5131</w:t>
            </w:r>
          </w:p>
        </w:tc>
        <w:tc>
          <w:tcPr>
            <w:tcW w:w="709" w:type="dxa"/>
            <w:shd w:val="clear" w:color="auto" w:fill="auto"/>
            <w:noWrap/>
            <w:vAlign w:val="center"/>
            <w:hideMark/>
          </w:tcPr>
          <w:p w14:paraId="55ACE15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2101</w:t>
            </w:r>
          </w:p>
        </w:tc>
        <w:tc>
          <w:tcPr>
            <w:tcW w:w="1701" w:type="dxa"/>
            <w:shd w:val="clear" w:color="auto" w:fill="auto"/>
            <w:noWrap/>
            <w:vAlign w:val="center"/>
            <w:hideMark/>
          </w:tcPr>
          <w:p w14:paraId="644DA25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7GO2FA1DT</w:t>
            </w:r>
          </w:p>
        </w:tc>
        <w:tc>
          <w:tcPr>
            <w:tcW w:w="1701" w:type="dxa"/>
            <w:shd w:val="clear" w:color="auto" w:fill="auto"/>
            <w:noWrap/>
            <w:vAlign w:val="center"/>
            <w:hideMark/>
          </w:tcPr>
          <w:p w14:paraId="1158E3D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7GO2FA1DT</w:t>
            </w:r>
          </w:p>
        </w:tc>
        <w:tc>
          <w:tcPr>
            <w:tcW w:w="708" w:type="dxa"/>
            <w:shd w:val="clear" w:color="auto" w:fill="auto"/>
            <w:noWrap/>
            <w:vAlign w:val="center"/>
            <w:hideMark/>
          </w:tcPr>
          <w:p w14:paraId="1A2A07A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597442E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0,6</w:t>
            </w:r>
          </w:p>
        </w:tc>
        <w:tc>
          <w:tcPr>
            <w:tcW w:w="992" w:type="dxa"/>
            <w:shd w:val="clear" w:color="auto" w:fill="auto"/>
            <w:noWrap/>
            <w:vAlign w:val="center"/>
            <w:hideMark/>
          </w:tcPr>
          <w:p w14:paraId="5C3731F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4C85BF3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686" w:type="dxa"/>
            <w:shd w:val="clear" w:color="auto" w:fill="auto"/>
            <w:noWrap/>
            <w:vAlign w:val="center"/>
            <w:hideMark/>
          </w:tcPr>
          <w:p w14:paraId="4205173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809" w:type="dxa"/>
            <w:shd w:val="clear" w:color="auto" w:fill="auto"/>
            <w:noWrap/>
            <w:vAlign w:val="center"/>
            <w:hideMark/>
          </w:tcPr>
          <w:p w14:paraId="585967D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r>
      <w:tr w:rsidR="005F3C04" w:rsidRPr="005F3C04" w14:paraId="294FCDD2" w14:textId="77777777" w:rsidTr="004A7839">
        <w:trPr>
          <w:trHeight w:val="300"/>
          <w:jc w:val="center"/>
        </w:trPr>
        <w:tc>
          <w:tcPr>
            <w:tcW w:w="457" w:type="dxa"/>
            <w:shd w:val="clear" w:color="auto" w:fill="auto"/>
            <w:noWrap/>
            <w:vAlign w:val="center"/>
            <w:hideMark/>
          </w:tcPr>
          <w:p w14:paraId="5C26543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24</w:t>
            </w:r>
          </w:p>
        </w:tc>
        <w:tc>
          <w:tcPr>
            <w:tcW w:w="785" w:type="dxa"/>
            <w:shd w:val="clear" w:color="auto" w:fill="auto"/>
            <w:noWrap/>
            <w:vAlign w:val="center"/>
            <w:hideMark/>
          </w:tcPr>
          <w:p w14:paraId="457A00D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45A</w:t>
            </w:r>
          </w:p>
        </w:tc>
        <w:tc>
          <w:tcPr>
            <w:tcW w:w="709" w:type="dxa"/>
            <w:shd w:val="clear" w:color="auto" w:fill="auto"/>
            <w:noWrap/>
            <w:vAlign w:val="center"/>
            <w:hideMark/>
          </w:tcPr>
          <w:p w14:paraId="747E6AA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7,6</w:t>
            </w:r>
          </w:p>
        </w:tc>
        <w:tc>
          <w:tcPr>
            <w:tcW w:w="851" w:type="dxa"/>
            <w:shd w:val="clear" w:color="auto" w:fill="auto"/>
            <w:noWrap/>
            <w:vAlign w:val="center"/>
            <w:hideMark/>
          </w:tcPr>
          <w:p w14:paraId="30CD835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1-5B1C</w:t>
            </w:r>
          </w:p>
        </w:tc>
        <w:tc>
          <w:tcPr>
            <w:tcW w:w="567" w:type="dxa"/>
            <w:shd w:val="clear" w:color="auto" w:fill="auto"/>
            <w:noWrap/>
            <w:vAlign w:val="center"/>
            <w:hideMark/>
          </w:tcPr>
          <w:p w14:paraId="5735A81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407EF06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6132</w:t>
            </w:r>
          </w:p>
        </w:tc>
        <w:tc>
          <w:tcPr>
            <w:tcW w:w="851" w:type="dxa"/>
            <w:shd w:val="clear" w:color="auto" w:fill="auto"/>
            <w:noWrap/>
            <w:vAlign w:val="center"/>
            <w:hideMark/>
          </w:tcPr>
          <w:p w14:paraId="60DA263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5131</w:t>
            </w:r>
          </w:p>
        </w:tc>
        <w:tc>
          <w:tcPr>
            <w:tcW w:w="709" w:type="dxa"/>
            <w:shd w:val="clear" w:color="auto" w:fill="auto"/>
            <w:noWrap/>
            <w:vAlign w:val="center"/>
            <w:hideMark/>
          </w:tcPr>
          <w:p w14:paraId="2BF8002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2101</w:t>
            </w:r>
          </w:p>
        </w:tc>
        <w:tc>
          <w:tcPr>
            <w:tcW w:w="1701" w:type="dxa"/>
            <w:shd w:val="clear" w:color="auto" w:fill="auto"/>
            <w:noWrap/>
            <w:vAlign w:val="center"/>
            <w:hideMark/>
          </w:tcPr>
          <w:p w14:paraId="642B275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9GO1DT</w:t>
            </w:r>
          </w:p>
        </w:tc>
        <w:tc>
          <w:tcPr>
            <w:tcW w:w="1701" w:type="dxa"/>
            <w:shd w:val="clear" w:color="auto" w:fill="auto"/>
            <w:noWrap/>
            <w:vAlign w:val="center"/>
            <w:hideMark/>
          </w:tcPr>
          <w:p w14:paraId="66913DD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9GO1DT</w:t>
            </w:r>
          </w:p>
        </w:tc>
        <w:tc>
          <w:tcPr>
            <w:tcW w:w="708" w:type="dxa"/>
            <w:shd w:val="clear" w:color="auto" w:fill="auto"/>
            <w:noWrap/>
            <w:vAlign w:val="center"/>
            <w:hideMark/>
          </w:tcPr>
          <w:p w14:paraId="6CFF8B3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0,7</w:t>
            </w:r>
          </w:p>
        </w:tc>
        <w:tc>
          <w:tcPr>
            <w:tcW w:w="709" w:type="dxa"/>
            <w:shd w:val="clear" w:color="auto" w:fill="auto"/>
            <w:noWrap/>
            <w:vAlign w:val="center"/>
            <w:hideMark/>
          </w:tcPr>
          <w:p w14:paraId="228CE32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11F3E45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548B401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686" w:type="dxa"/>
            <w:shd w:val="clear" w:color="auto" w:fill="auto"/>
            <w:noWrap/>
            <w:vAlign w:val="center"/>
            <w:hideMark/>
          </w:tcPr>
          <w:p w14:paraId="7D26501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809" w:type="dxa"/>
            <w:shd w:val="clear" w:color="auto" w:fill="auto"/>
            <w:noWrap/>
            <w:vAlign w:val="center"/>
            <w:hideMark/>
          </w:tcPr>
          <w:p w14:paraId="41DBD38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r>
      <w:tr w:rsidR="005F3C04" w:rsidRPr="005F3C04" w14:paraId="3226E568" w14:textId="77777777" w:rsidTr="004A7839">
        <w:trPr>
          <w:trHeight w:val="300"/>
          <w:jc w:val="center"/>
        </w:trPr>
        <w:tc>
          <w:tcPr>
            <w:tcW w:w="457" w:type="dxa"/>
            <w:shd w:val="clear" w:color="auto" w:fill="auto"/>
            <w:noWrap/>
            <w:vAlign w:val="center"/>
            <w:hideMark/>
          </w:tcPr>
          <w:p w14:paraId="7597C5F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lastRenderedPageBreak/>
              <w:t>25</w:t>
            </w:r>
          </w:p>
        </w:tc>
        <w:tc>
          <w:tcPr>
            <w:tcW w:w="785" w:type="dxa"/>
            <w:shd w:val="clear" w:color="auto" w:fill="auto"/>
            <w:noWrap/>
            <w:vAlign w:val="center"/>
            <w:hideMark/>
          </w:tcPr>
          <w:p w14:paraId="5A922B9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45B</w:t>
            </w:r>
          </w:p>
        </w:tc>
        <w:tc>
          <w:tcPr>
            <w:tcW w:w="709" w:type="dxa"/>
            <w:shd w:val="clear" w:color="auto" w:fill="auto"/>
            <w:noWrap/>
            <w:vAlign w:val="center"/>
            <w:hideMark/>
          </w:tcPr>
          <w:p w14:paraId="349EDC6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22,7</w:t>
            </w:r>
          </w:p>
        </w:tc>
        <w:tc>
          <w:tcPr>
            <w:tcW w:w="851" w:type="dxa"/>
            <w:shd w:val="clear" w:color="auto" w:fill="auto"/>
            <w:noWrap/>
            <w:vAlign w:val="center"/>
            <w:hideMark/>
          </w:tcPr>
          <w:p w14:paraId="4D7A3D2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1-5B1C</w:t>
            </w:r>
          </w:p>
        </w:tc>
        <w:tc>
          <w:tcPr>
            <w:tcW w:w="567" w:type="dxa"/>
            <w:shd w:val="clear" w:color="auto" w:fill="auto"/>
            <w:noWrap/>
            <w:vAlign w:val="center"/>
            <w:hideMark/>
          </w:tcPr>
          <w:p w14:paraId="6587C91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2539863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6232</w:t>
            </w:r>
          </w:p>
        </w:tc>
        <w:tc>
          <w:tcPr>
            <w:tcW w:w="851" w:type="dxa"/>
            <w:shd w:val="clear" w:color="auto" w:fill="auto"/>
            <w:noWrap/>
            <w:vAlign w:val="center"/>
            <w:hideMark/>
          </w:tcPr>
          <w:p w14:paraId="2ADEBB2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4261</w:t>
            </w:r>
          </w:p>
        </w:tc>
        <w:tc>
          <w:tcPr>
            <w:tcW w:w="709" w:type="dxa"/>
            <w:shd w:val="clear" w:color="auto" w:fill="auto"/>
            <w:noWrap/>
            <w:vAlign w:val="center"/>
            <w:hideMark/>
          </w:tcPr>
          <w:p w14:paraId="3DBFAD5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2101</w:t>
            </w:r>
          </w:p>
        </w:tc>
        <w:tc>
          <w:tcPr>
            <w:tcW w:w="1701" w:type="dxa"/>
            <w:shd w:val="clear" w:color="auto" w:fill="auto"/>
            <w:noWrap/>
            <w:vAlign w:val="center"/>
            <w:hideMark/>
          </w:tcPr>
          <w:p w14:paraId="7D692C4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9GO1DT</w:t>
            </w:r>
          </w:p>
        </w:tc>
        <w:tc>
          <w:tcPr>
            <w:tcW w:w="1701" w:type="dxa"/>
            <w:shd w:val="clear" w:color="auto" w:fill="auto"/>
            <w:noWrap/>
            <w:vAlign w:val="center"/>
            <w:hideMark/>
          </w:tcPr>
          <w:p w14:paraId="46D4ABE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9GO1DT</w:t>
            </w:r>
          </w:p>
        </w:tc>
        <w:tc>
          <w:tcPr>
            <w:tcW w:w="708" w:type="dxa"/>
            <w:shd w:val="clear" w:color="auto" w:fill="auto"/>
            <w:noWrap/>
            <w:vAlign w:val="center"/>
            <w:hideMark/>
          </w:tcPr>
          <w:p w14:paraId="67D3D6E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0,7</w:t>
            </w:r>
          </w:p>
        </w:tc>
        <w:tc>
          <w:tcPr>
            <w:tcW w:w="709" w:type="dxa"/>
            <w:shd w:val="clear" w:color="auto" w:fill="auto"/>
            <w:noWrap/>
            <w:vAlign w:val="center"/>
            <w:hideMark/>
          </w:tcPr>
          <w:p w14:paraId="44E7F37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1173379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0C28EAF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686" w:type="dxa"/>
            <w:shd w:val="clear" w:color="auto" w:fill="auto"/>
            <w:noWrap/>
            <w:vAlign w:val="center"/>
            <w:hideMark/>
          </w:tcPr>
          <w:p w14:paraId="18CA94F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809" w:type="dxa"/>
            <w:shd w:val="clear" w:color="auto" w:fill="auto"/>
            <w:noWrap/>
            <w:vAlign w:val="center"/>
            <w:hideMark/>
          </w:tcPr>
          <w:p w14:paraId="2EC0B68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r>
      <w:tr w:rsidR="005F3C04" w:rsidRPr="005F3C04" w14:paraId="2D0530A9" w14:textId="77777777" w:rsidTr="004A7839">
        <w:trPr>
          <w:trHeight w:val="300"/>
          <w:jc w:val="center"/>
        </w:trPr>
        <w:tc>
          <w:tcPr>
            <w:tcW w:w="457" w:type="dxa"/>
            <w:shd w:val="clear" w:color="auto" w:fill="auto"/>
            <w:noWrap/>
            <w:vAlign w:val="center"/>
            <w:hideMark/>
          </w:tcPr>
          <w:p w14:paraId="193B9F8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26</w:t>
            </w:r>
          </w:p>
        </w:tc>
        <w:tc>
          <w:tcPr>
            <w:tcW w:w="785" w:type="dxa"/>
            <w:shd w:val="clear" w:color="auto" w:fill="auto"/>
            <w:noWrap/>
            <w:vAlign w:val="center"/>
            <w:hideMark/>
          </w:tcPr>
          <w:p w14:paraId="1F62A76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45C</w:t>
            </w:r>
          </w:p>
        </w:tc>
        <w:tc>
          <w:tcPr>
            <w:tcW w:w="709" w:type="dxa"/>
            <w:shd w:val="clear" w:color="auto" w:fill="auto"/>
            <w:noWrap/>
            <w:vAlign w:val="center"/>
            <w:hideMark/>
          </w:tcPr>
          <w:p w14:paraId="26BBD85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4,9</w:t>
            </w:r>
          </w:p>
        </w:tc>
        <w:tc>
          <w:tcPr>
            <w:tcW w:w="851" w:type="dxa"/>
            <w:shd w:val="clear" w:color="auto" w:fill="auto"/>
            <w:noWrap/>
            <w:vAlign w:val="center"/>
            <w:hideMark/>
          </w:tcPr>
          <w:p w14:paraId="0F67E3A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1-5B1C</w:t>
            </w:r>
          </w:p>
        </w:tc>
        <w:tc>
          <w:tcPr>
            <w:tcW w:w="567" w:type="dxa"/>
            <w:shd w:val="clear" w:color="auto" w:fill="auto"/>
            <w:noWrap/>
            <w:vAlign w:val="center"/>
            <w:hideMark/>
          </w:tcPr>
          <w:p w14:paraId="1F95CAF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5098809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6132</w:t>
            </w:r>
          </w:p>
        </w:tc>
        <w:tc>
          <w:tcPr>
            <w:tcW w:w="851" w:type="dxa"/>
            <w:shd w:val="clear" w:color="auto" w:fill="auto"/>
            <w:noWrap/>
            <w:vAlign w:val="center"/>
            <w:hideMark/>
          </w:tcPr>
          <w:p w14:paraId="058AA57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5131</w:t>
            </w:r>
          </w:p>
        </w:tc>
        <w:tc>
          <w:tcPr>
            <w:tcW w:w="709" w:type="dxa"/>
            <w:shd w:val="clear" w:color="auto" w:fill="auto"/>
            <w:noWrap/>
            <w:vAlign w:val="center"/>
            <w:hideMark/>
          </w:tcPr>
          <w:p w14:paraId="32FA499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2101</w:t>
            </w:r>
          </w:p>
        </w:tc>
        <w:tc>
          <w:tcPr>
            <w:tcW w:w="1701" w:type="dxa"/>
            <w:shd w:val="clear" w:color="auto" w:fill="auto"/>
            <w:noWrap/>
            <w:vAlign w:val="center"/>
            <w:hideMark/>
          </w:tcPr>
          <w:p w14:paraId="46E6797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9GO1DT</w:t>
            </w:r>
          </w:p>
        </w:tc>
        <w:tc>
          <w:tcPr>
            <w:tcW w:w="1701" w:type="dxa"/>
            <w:shd w:val="clear" w:color="auto" w:fill="auto"/>
            <w:noWrap/>
            <w:vAlign w:val="center"/>
            <w:hideMark/>
          </w:tcPr>
          <w:p w14:paraId="12CE2F2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9GO1DT</w:t>
            </w:r>
          </w:p>
        </w:tc>
        <w:tc>
          <w:tcPr>
            <w:tcW w:w="708" w:type="dxa"/>
            <w:shd w:val="clear" w:color="auto" w:fill="auto"/>
            <w:noWrap/>
            <w:vAlign w:val="center"/>
            <w:hideMark/>
          </w:tcPr>
          <w:p w14:paraId="0AF4E1F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0,7</w:t>
            </w:r>
          </w:p>
        </w:tc>
        <w:tc>
          <w:tcPr>
            <w:tcW w:w="709" w:type="dxa"/>
            <w:shd w:val="clear" w:color="auto" w:fill="auto"/>
            <w:noWrap/>
            <w:vAlign w:val="center"/>
            <w:hideMark/>
          </w:tcPr>
          <w:p w14:paraId="6F8D639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1E31C3A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762B17C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686" w:type="dxa"/>
            <w:shd w:val="clear" w:color="auto" w:fill="auto"/>
            <w:noWrap/>
            <w:vAlign w:val="center"/>
            <w:hideMark/>
          </w:tcPr>
          <w:p w14:paraId="6E3B5B9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809" w:type="dxa"/>
            <w:shd w:val="clear" w:color="auto" w:fill="auto"/>
            <w:noWrap/>
            <w:vAlign w:val="center"/>
            <w:hideMark/>
          </w:tcPr>
          <w:p w14:paraId="7636BD3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r>
      <w:tr w:rsidR="005F3C04" w:rsidRPr="005F3C04" w14:paraId="3E221ACD" w14:textId="77777777" w:rsidTr="004A7839">
        <w:trPr>
          <w:trHeight w:val="300"/>
          <w:jc w:val="center"/>
        </w:trPr>
        <w:tc>
          <w:tcPr>
            <w:tcW w:w="457" w:type="dxa"/>
            <w:shd w:val="clear" w:color="auto" w:fill="auto"/>
            <w:noWrap/>
            <w:vAlign w:val="center"/>
            <w:hideMark/>
          </w:tcPr>
          <w:p w14:paraId="3B2882D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27</w:t>
            </w:r>
          </w:p>
        </w:tc>
        <w:tc>
          <w:tcPr>
            <w:tcW w:w="785" w:type="dxa"/>
            <w:shd w:val="clear" w:color="auto" w:fill="auto"/>
            <w:noWrap/>
            <w:vAlign w:val="center"/>
            <w:hideMark/>
          </w:tcPr>
          <w:p w14:paraId="1C3105F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46</w:t>
            </w:r>
          </w:p>
        </w:tc>
        <w:tc>
          <w:tcPr>
            <w:tcW w:w="709" w:type="dxa"/>
            <w:shd w:val="clear" w:color="auto" w:fill="auto"/>
            <w:noWrap/>
            <w:vAlign w:val="center"/>
            <w:hideMark/>
          </w:tcPr>
          <w:p w14:paraId="1FBFB37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24,9</w:t>
            </w:r>
          </w:p>
        </w:tc>
        <w:tc>
          <w:tcPr>
            <w:tcW w:w="851" w:type="dxa"/>
            <w:shd w:val="clear" w:color="auto" w:fill="auto"/>
            <w:noWrap/>
            <w:vAlign w:val="center"/>
            <w:hideMark/>
          </w:tcPr>
          <w:p w14:paraId="1854E66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1-5B1C</w:t>
            </w:r>
          </w:p>
        </w:tc>
        <w:tc>
          <w:tcPr>
            <w:tcW w:w="567" w:type="dxa"/>
            <w:shd w:val="clear" w:color="auto" w:fill="auto"/>
            <w:noWrap/>
            <w:vAlign w:val="center"/>
            <w:hideMark/>
          </w:tcPr>
          <w:p w14:paraId="0C17AEC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0399967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6132</w:t>
            </w:r>
          </w:p>
        </w:tc>
        <w:tc>
          <w:tcPr>
            <w:tcW w:w="851" w:type="dxa"/>
            <w:shd w:val="clear" w:color="auto" w:fill="auto"/>
            <w:noWrap/>
            <w:vAlign w:val="center"/>
            <w:hideMark/>
          </w:tcPr>
          <w:p w14:paraId="362EECB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5131</w:t>
            </w:r>
          </w:p>
        </w:tc>
        <w:tc>
          <w:tcPr>
            <w:tcW w:w="709" w:type="dxa"/>
            <w:shd w:val="clear" w:color="auto" w:fill="auto"/>
            <w:noWrap/>
            <w:vAlign w:val="center"/>
            <w:hideMark/>
          </w:tcPr>
          <w:p w14:paraId="413CD26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2101</w:t>
            </w:r>
          </w:p>
        </w:tc>
        <w:tc>
          <w:tcPr>
            <w:tcW w:w="1701" w:type="dxa"/>
            <w:shd w:val="clear" w:color="auto" w:fill="auto"/>
            <w:noWrap/>
            <w:vAlign w:val="center"/>
            <w:hideMark/>
          </w:tcPr>
          <w:p w14:paraId="55604E5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7GO2FA1DT</w:t>
            </w:r>
          </w:p>
        </w:tc>
        <w:tc>
          <w:tcPr>
            <w:tcW w:w="1701" w:type="dxa"/>
            <w:shd w:val="clear" w:color="auto" w:fill="auto"/>
            <w:noWrap/>
            <w:vAlign w:val="center"/>
            <w:hideMark/>
          </w:tcPr>
          <w:p w14:paraId="6AA993A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7GO2FA1DT</w:t>
            </w:r>
          </w:p>
        </w:tc>
        <w:tc>
          <w:tcPr>
            <w:tcW w:w="708" w:type="dxa"/>
            <w:shd w:val="clear" w:color="auto" w:fill="auto"/>
            <w:noWrap/>
            <w:vAlign w:val="center"/>
            <w:hideMark/>
          </w:tcPr>
          <w:p w14:paraId="06915A4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1141715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0,4</w:t>
            </w:r>
          </w:p>
        </w:tc>
        <w:tc>
          <w:tcPr>
            <w:tcW w:w="992" w:type="dxa"/>
            <w:shd w:val="clear" w:color="auto" w:fill="auto"/>
            <w:noWrap/>
            <w:vAlign w:val="center"/>
            <w:hideMark/>
          </w:tcPr>
          <w:p w14:paraId="16A61A1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7D444F2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686" w:type="dxa"/>
            <w:shd w:val="clear" w:color="auto" w:fill="auto"/>
            <w:noWrap/>
            <w:vAlign w:val="center"/>
            <w:hideMark/>
          </w:tcPr>
          <w:p w14:paraId="409E7B9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809" w:type="dxa"/>
            <w:shd w:val="clear" w:color="auto" w:fill="auto"/>
            <w:noWrap/>
            <w:vAlign w:val="center"/>
            <w:hideMark/>
          </w:tcPr>
          <w:p w14:paraId="1AF82EA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r>
      <w:tr w:rsidR="005F3C04" w:rsidRPr="005F3C04" w14:paraId="7A6D1C39" w14:textId="77777777" w:rsidTr="004A7839">
        <w:trPr>
          <w:trHeight w:val="300"/>
          <w:jc w:val="center"/>
        </w:trPr>
        <w:tc>
          <w:tcPr>
            <w:tcW w:w="457" w:type="dxa"/>
            <w:shd w:val="clear" w:color="auto" w:fill="auto"/>
            <w:noWrap/>
            <w:vAlign w:val="center"/>
            <w:hideMark/>
          </w:tcPr>
          <w:p w14:paraId="3D6B006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28</w:t>
            </w:r>
          </w:p>
        </w:tc>
        <w:tc>
          <w:tcPr>
            <w:tcW w:w="785" w:type="dxa"/>
            <w:shd w:val="clear" w:color="auto" w:fill="auto"/>
            <w:noWrap/>
            <w:vAlign w:val="center"/>
            <w:hideMark/>
          </w:tcPr>
          <w:p w14:paraId="4CFBC97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47</w:t>
            </w:r>
          </w:p>
        </w:tc>
        <w:tc>
          <w:tcPr>
            <w:tcW w:w="709" w:type="dxa"/>
            <w:shd w:val="clear" w:color="auto" w:fill="auto"/>
            <w:noWrap/>
            <w:vAlign w:val="center"/>
            <w:hideMark/>
          </w:tcPr>
          <w:p w14:paraId="726C7D5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38,9</w:t>
            </w:r>
          </w:p>
        </w:tc>
        <w:tc>
          <w:tcPr>
            <w:tcW w:w="851" w:type="dxa"/>
            <w:shd w:val="clear" w:color="auto" w:fill="auto"/>
            <w:noWrap/>
            <w:vAlign w:val="center"/>
            <w:hideMark/>
          </w:tcPr>
          <w:p w14:paraId="4712869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1-5B1C</w:t>
            </w:r>
          </w:p>
        </w:tc>
        <w:tc>
          <w:tcPr>
            <w:tcW w:w="567" w:type="dxa"/>
            <w:shd w:val="clear" w:color="auto" w:fill="auto"/>
            <w:noWrap/>
            <w:vAlign w:val="center"/>
            <w:hideMark/>
          </w:tcPr>
          <w:p w14:paraId="2CC344D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5A341BE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6132</w:t>
            </w:r>
          </w:p>
        </w:tc>
        <w:tc>
          <w:tcPr>
            <w:tcW w:w="851" w:type="dxa"/>
            <w:shd w:val="clear" w:color="auto" w:fill="auto"/>
            <w:noWrap/>
            <w:vAlign w:val="center"/>
            <w:hideMark/>
          </w:tcPr>
          <w:p w14:paraId="1C206C0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5131</w:t>
            </w:r>
          </w:p>
        </w:tc>
        <w:tc>
          <w:tcPr>
            <w:tcW w:w="709" w:type="dxa"/>
            <w:shd w:val="clear" w:color="auto" w:fill="auto"/>
            <w:noWrap/>
            <w:vAlign w:val="center"/>
            <w:hideMark/>
          </w:tcPr>
          <w:p w14:paraId="22DD17F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2101</w:t>
            </w:r>
          </w:p>
        </w:tc>
        <w:tc>
          <w:tcPr>
            <w:tcW w:w="1701" w:type="dxa"/>
            <w:shd w:val="clear" w:color="auto" w:fill="auto"/>
            <w:noWrap/>
            <w:vAlign w:val="center"/>
            <w:hideMark/>
          </w:tcPr>
          <w:p w14:paraId="16ED4D4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7GO2FA1DT</w:t>
            </w:r>
          </w:p>
        </w:tc>
        <w:tc>
          <w:tcPr>
            <w:tcW w:w="1701" w:type="dxa"/>
            <w:shd w:val="clear" w:color="auto" w:fill="auto"/>
            <w:noWrap/>
            <w:vAlign w:val="center"/>
            <w:hideMark/>
          </w:tcPr>
          <w:p w14:paraId="28B9670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7GO2FA1DT</w:t>
            </w:r>
          </w:p>
        </w:tc>
        <w:tc>
          <w:tcPr>
            <w:tcW w:w="708" w:type="dxa"/>
            <w:shd w:val="clear" w:color="auto" w:fill="auto"/>
            <w:noWrap/>
            <w:vAlign w:val="center"/>
            <w:hideMark/>
          </w:tcPr>
          <w:p w14:paraId="6BB1EB5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239DDE6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0,5</w:t>
            </w:r>
          </w:p>
        </w:tc>
        <w:tc>
          <w:tcPr>
            <w:tcW w:w="992" w:type="dxa"/>
            <w:shd w:val="clear" w:color="auto" w:fill="auto"/>
            <w:noWrap/>
            <w:vAlign w:val="center"/>
            <w:hideMark/>
          </w:tcPr>
          <w:p w14:paraId="7A6A6DB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6000AE5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686" w:type="dxa"/>
            <w:shd w:val="clear" w:color="auto" w:fill="auto"/>
            <w:noWrap/>
            <w:vAlign w:val="center"/>
            <w:hideMark/>
          </w:tcPr>
          <w:p w14:paraId="152D594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809" w:type="dxa"/>
            <w:shd w:val="clear" w:color="auto" w:fill="auto"/>
            <w:noWrap/>
            <w:vAlign w:val="center"/>
            <w:hideMark/>
          </w:tcPr>
          <w:p w14:paraId="07C70DE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r>
      <w:tr w:rsidR="005F3C04" w:rsidRPr="005F3C04" w14:paraId="65341C10" w14:textId="77777777" w:rsidTr="004A7839">
        <w:trPr>
          <w:trHeight w:val="300"/>
          <w:jc w:val="center"/>
        </w:trPr>
        <w:tc>
          <w:tcPr>
            <w:tcW w:w="457" w:type="dxa"/>
            <w:shd w:val="clear" w:color="auto" w:fill="auto"/>
            <w:noWrap/>
            <w:vAlign w:val="center"/>
            <w:hideMark/>
          </w:tcPr>
          <w:p w14:paraId="46E0B79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29</w:t>
            </w:r>
          </w:p>
        </w:tc>
        <w:tc>
          <w:tcPr>
            <w:tcW w:w="785" w:type="dxa"/>
            <w:shd w:val="clear" w:color="auto" w:fill="auto"/>
            <w:noWrap/>
            <w:vAlign w:val="center"/>
            <w:hideMark/>
          </w:tcPr>
          <w:p w14:paraId="35EFB92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48A</w:t>
            </w:r>
          </w:p>
        </w:tc>
        <w:tc>
          <w:tcPr>
            <w:tcW w:w="709" w:type="dxa"/>
            <w:shd w:val="clear" w:color="auto" w:fill="auto"/>
            <w:noWrap/>
            <w:vAlign w:val="center"/>
            <w:hideMark/>
          </w:tcPr>
          <w:p w14:paraId="489EE7D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30,4</w:t>
            </w:r>
          </w:p>
        </w:tc>
        <w:tc>
          <w:tcPr>
            <w:tcW w:w="851" w:type="dxa"/>
            <w:shd w:val="clear" w:color="auto" w:fill="auto"/>
            <w:noWrap/>
            <w:vAlign w:val="center"/>
            <w:hideMark/>
          </w:tcPr>
          <w:p w14:paraId="1330A7F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1-5B1C</w:t>
            </w:r>
          </w:p>
        </w:tc>
        <w:tc>
          <w:tcPr>
            <w:tcW w:w="567" w:type="dxa"/>
            <w:shd w:val="clear" w:color="auto" w:fill="auto"/>
            <w:noWrap/>
            <w:vAlign w:val="center"/>
            <w:hideMark/>
          </w:tcPr>
          <w:p w14:paraId="4CA8F43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08AEC0E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6132</w:t>
            </w:r>
          </w:p>
        </w:tc>
        <w:tc>
          <w:tcPr>
            <w:tcW w:w="851" w:type="dxa"/>
            <w:shd w:val="clear" w:color="auto" w:fill="auto"/>
            <w:noWrap/>
            <w:vAlign w:val="center"/>
            <w:hideMark/>
          </w:tcPr>
          <w:p w14:paraId="3329F66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5131</w:t>
            </w:r>
          </w:p>
        </w:tc>
        <w:tc>
          <w:tcPr>
            <w:tcW w:w="709" w:type="dxa"/>
            <w:shd w:val="clear" w:color="auto" w:fill="auto"/>
            <w:noWrap/>
            <w:vAlign w:val="center"/>
            <w:hideMark/>
          </w:tcPr>
          <w:p w14:paraId="6BDE29D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2101</w:t>
            </w:r>
          </w:p>
        </w:tc>
        <w:tc>
          <w:tcPr>
            <w:tcW w:w="1701" w:type="dxa"/>
            <w:shd w:val="clear" w:color="auto" w:fill="auto"/>
            <w:noWrap/>
            <w:vAlign w:val="center"/>
            <w:hideMark/>
          </w:tcPr>
          <w:p w14:paraId="44F7792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5GO2GI2FA1DT</w:t>
            </w:r>
          </w:p>
        </w:tc>
        <w:tc>
          <w:tcPr>
            <w:tcW w:w="1701" w:type="dxa"/>
            <w:shd w:val="clear" w:color="auto" w:fill="auto"/>
            <w:noWrap/>
            <w:vAlign w:val="center"/>
            <w:hideMark/>
          </w:tcPr>
          <w:p w14:paraId="64EF2CB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5GO2GI2FA1DT</w:t>
            </w:r>
          </w:p>
        </w:tc>
        <w:tc>
          <w:tcPr>
            <w:tcW w:w="708" w:type="dxa"/>
            <w:shd w:val="clear" w:color="auto" w:fill="auto"/>
            <w:noWrap/>
            <w:vAlign w:val="center"/>
            <w:hideMark/>
          </w:tcPr>
          <w:p w14:paraId="46939C7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27E619E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0,4</w:t>
            </w:r>
          </w:p>
        </w:tc>
        <w:tc>
          <w:tcPr>
            <w:tcW w:w="992" w:type="dxa"/>
            <w:shd w:val="clear" w:color="auto" w:fill="auto"/>
            <w:noWrap/>
            <w:vAlign w:val="center"/>
            <w:hideMark/>
          </w:tcPr>
          <w:p w14:paraId="417BC3B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44107B2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686" w:type="dxa"/>
            <w:shd w:val="clear" w:color="auto" w:fill="auto"/>
            <w:noWrap/>
            <w:vAlign w:val="center"/>
            <w:hideMark/>
          </w:tcPr>
          <w:p w14:paraId="4750828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809" w:type="dxa"/>
            <w:shd w:val="clear" w:color="auto" w:fill="auto"/>
            <w:noWrap/>
            <w:vAlign w:val="center"/>
            <w:hideMark/>
          </w:tcPr>
          <w:p w14:paraId="76ACFB5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r>
      <w:tr w:rsidR="005F3C04" w:rsidRPr="005F3C04" w14:paraId="269C0197" w14:textId="77777777" w:rsidTr="004A7839">
        <w:trPr>
          <w:trHeight w:val="300"/>
          <w:jc w:val="center"/>
        </w:trPr>
        <w:tc>
          <w:tcPr>
            <w:tcW w:w="457" w:type="dxa"/>
            <w:shd w:val="clear" w:color="auto" w:fill="auto"/>
            <w:noWrap/>
            <w:vAlign w:val="center"/>
            <w:hideMark/>
          </w:tcPr>
          <w:p w14:paraId="1B2586A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30</w:t>
            </w:r>
          </w:p>
        </w:tc>
        <w:tc>
          <w:tcPr>
            <w:tcW w:w="785" w:type="dxa"/>
            <w:shd w:val="clear" w:color="auto" w:fill="auto"/>
            <w:noWrap/>
            <w:vAlign w:val="center"/>
            <w:hideMark/>
          </w:tcPr>
          <w:p w14:paraId="09AA88C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48B</w:t>
            </w:r>
          </w:p>
        </w:tc>
        <w:tc>
          <w:tcPr>
            <w:tcW w:w="709" w:type="dxa"/>
            <w:shd w:val="clear" w:color="auto" w:fill="auto"/>
            <w:noWrap/>
            <w:vAlign w:val="center"/>
            <w:hideMark/>
          </w:tcPr>
          <w:p w14:paraId="6E4E46A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4,6</w:t>
            </w:r>
          </w:p>
        </w:tc>
        <w:tc>
          <w:tcPr>
            <w:tcW w:w="851" w:type="dxa"/>
            <w:shd w:val="clear" w:color="auto" w:fill="auto"/>
            <w:noWrap/>
            <w:vAlign w:val="center"/>
            <w:hideMark/>
          </w:tcPr>
          <w:p w14:paraId="4BF896D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1-5B1C</w:t>
            </w:r>
          </w:p>
        </w:tc>
        <w:tc>
          <w:tcPr>
            <w:tcW w:w="567" w:type="dxa"/>
            <w:shd w:val="clear" w:color="auto" w:fill="auto"/>
            <w:noWrap/>
            <w:vAlign w:val="center"/>
            <w:hideMark/>
          </w:tcPr>
          <w:p w14:paraId="1AC03FE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5C5F58E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6232</w:t>
            </w:r>
          </w:p>
        </w:tc>
        <w:tc>
          <w:tcPr>
            <w:tcW w:w="851" w:type="dxa"/>
            <w:shd w:val="clear" w:color="auto" w:fill="auto"/>
            <w:noWrap/>
            <w:vAlign w:val="center"/>
            <w:hideMark/>
          </w:tcPr>
          <w:p w14:paraId="50E3732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4261</w:t>
            </w:r>
          </w:p>
        </w:tc>
        <w:tc>
          <w:tcPr>
            <w:tcW w:w="709" w:type="dxa"/>
            <w:shd w:val="clear" w:color="auto" w:fill="auto"/>
            <w:noWrap/>
            <w:vAlign w:val="center"/>
            <w:hideMark/>
          </w:tcPr>
          <w:p w14:paraId="40C5B76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2101</w:t>
            </w:r>
          </w:p>
        </w:tc>
        <w:tc>
          <w:tcPr>
            <w:tcW w:w="1701" w:type="dxa"/>
            <w:shd w:val="clear" w:color="auto" w:fill="auto"/>
            <w:noWrap/>
            <w:vAlign w:val="center"/>
            <w:hideMark/>
          </w:tcPr>
          <w:p w14:paraId="7C1A87A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9FA1GO</w:t>
            </w:r>
          </w:p>
        </w:tc>
        <w:tc>
          <w:tcPr>
            <w:tcW w:w="1701" w:type="dxa"/>
            <w:shd w:val="clear" w:color="auto" w:fill="auto"/>
            <w:noWrap/>
            <w:vAlign w:val="center"/>
            <w:hideMark/>
          </w:tcPr>
          <w:p w14:paraId="20D3985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9FA1GO</w:t>
            </w:r>
          </w:p>
        </w:tc>
        <w:tc>
          <w:tcPr>
            <w:tcW w:w="708" w:type="dxa"/>
            <w:shd w:val="clear" w:color="auto" w:fill="auto"/>
            <w:noWrap/>
            <w:vAlign w:val="center"/>
            <w:hideMark/>
          </w:tcPr>
          <w:p w14:paraId="708921B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0.7</w:t>
            </w:r>
          </w:p>
        </w:tc>
        <w:tc>
          <w:tcPr>
            <w:tcW w:w="709" w:type="dxa"/>
            <w:shd w:val="clear" w:color="auto" w:fill="auto"/>
            <w:noWrap/>
            <w:vAlign w:val="center"/>
            <w:hideMark/>
          </w:tcPr>
          <w:p w14:paraId="57DE717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0BB2FCD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6C9B1A4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686" w:type="dxa"/>
            <w:shd w:val="clear" w:color="auto" w:fill="auto"/>
            <w:noWrap/>
            <w:vAlign w:val="center"/>
            <w:hideMark/>
          </w:tcPr>
          <w:p w14:paraId="154AE80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809" w:type="dxa"/>
            <w:shd w:val="clear" w:color="auto" w:fill="auto"/>
            <w:noWrap/>
            <w:vAlign w:val="center"/>
            <w:hideMark/>
          </w:tcPr>
          <w:p w14:paraId="75B4729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r>
      <w:tr w:rsidR="005F3C04" w:rsidRPr="005F3C04" w14:paraId="1AC846B8" w14:textId="77777777" w:rsidTr="004A7839">
        <w:trPr>
          <w:trHeight w:val="300"/>
          <w:jc w:val="center"/>
        </w:trPr>
        <w:tc>
          <w:tcPr>
            <w:tcW w:w="457" w:type="dxa"/>
            <w:shd w:val="clear" w:color="auto" w:fill="auto"/>
            <w:noWrap/>
            <w:vAlign w:val="center"/>
            <w:hideMark/>
          </w:tcPr>
          <w:p w14:paraId="49F5BA5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31</w:t>
            </w:r>
          </w:p>
        </w:tc>
        <w:tc>
          <w:tcPr>
            <w:tcW w:w="785" w:type="dxa"/>
            <w:shd w:val="clear" w:color="auto" w:fill="auto"/>
            <w:noWrap/>
            <w:vAlign w:val="center"/>
            <w:hideMark/>
          </w:tcPr>
          <w:p w14:paraId="72F9CC0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49A</w:t>
            </w:r>
          </w:p>
        </w:tc>
        <w:tc>
          <w:tcPr>
            <w:tcW w:w="709" w:type="dxa"/>
            <w:shd w:val="clear" w:color="auto" w:fill="auto"/>
            <w:noWrap/>
            <w:vAlign w:val="center"/>
            <w:hideMark/>
          </w:tcPr>
          <w:p w14:paraId="74152C7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18,2</w:t>
            </w:r>
          </w:p>
        </w:tc>
        <w:tc>
          <w:tcPr>
            <w:tcW w:w="851" w:type="dxa"/>
            <w:shd w:val="clear" w:color="auto" w:fill="auto"/>
            <w:noWrap/>
            <w:vAlign w:val="center"/>
            <w:hideMark/>
          </w:tcPr>
          <w:p w14:paraId="6B58B2A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1-5B1C</w:t>
            </w:r>
          </w:p>
        </w:tc>
        <w:tc>
          <w:tcPr>
            <w:tcW w:w="567" w:type="dxa"/>
            <w:shd w:val="clear" w:color="auto" w:fill="auto"/>
            <w:noWrap/>
            <w:vAlign w:val="center"/>
            <w:hideMark/>
          </w:tcPr>
          <w:p w14:paraId="44CB1C5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3F0A334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5231</w:t>
            </w:r>
          </w:p>
        </w:tc>
        <w:tc>
          <w:tcPr>
            <w:tcW w:w="851" w:type="dxa"/>
            <w:shd w:val="clear" w:color="auto" w:fill="auto"/>
            <w:noWrap/>
            <w:vAlign w:val="center"/>
            <w:hideMark/>
          </w:tcPr>
          <w:p w14:paraId="055F160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4241</w:t>
            </w:r>
          </w:p>
        </w:tc>
        <w:tc>
          <w:tcPr>
            <w:tcW w:w="709" w:type="dxa"/>
            <w:shd w:val="clear" w:color="auto" w:fill="auto"/>
            <w:noWrap/>
            <w:vAlign w:val="center"/>
            <w:hideMark/>
          </w:tcPr>
          <w:p w14:paraId="2BDD949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2101</w:t>
            </w:r>
          </w:p>
        </w:tc>
        <w:tc>
          <w:tcPr>
            <w:tcW w:w="1701" w:type="dxa"/>
            <w:shd w:val="clear" w:color="auto" w:fill="auto"/>
            <w:noWrap/>
            <w:vAlign w:val="center"/>
            <w:hideMark/>
          </w:tcPr>
          <w:p w14:paraId="6E9B251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7FA2GO1DT</w:t>
            </w:r>
          </w:p>
        </w:tc>
        <w:tc>
          <w:tcPr>
            <w:tcW w:w="1701" w:type="dxa"/>
            <w:shd w:val="clear" w:color="auto" w:fill="auto"/>
            <w:noWrap/>
            <w:vAlign w:val="center"/>
            <w:hideMark/>
          </w:tcPr>
          <w:p w14:paraId="50EB16A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7FA2GO1DT</w:t>
            </w:r>
          </w:p>
        </w:tc>
        <w:tc>
          <w:tcPr>
            <w:tcW w:w="708" w:type="dxa"/>
            <w:shd w:val="clear" w:color="auto" w:fill="auto"/>
            <w:noWrap/>
            <w:vAlign w:val="center"/>
            <w:hideMark/>
          </w:tcPr>
          <w:p w14:paraId="65D11E7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228BC47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0,5</w:t>
            </w:r>
          </w:p>
        </w:tc>
        <w:tc>
          <w:tcPr>
            <w:tcW w:w="992" w:type="dxa"/>
            <w:shd w:val="clear" w:color="auto" w:fill="auto"/>
            <w:noWrap/>
            <w:vAlign w:val="center"/>
            <w:hideMark/>
          </w:tcPr>
          <w:p w14:paraId="66FC799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7ED0B14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R4106</w:t>
            </w:r>
          </w:p>
        </w:tc>
        <w:tc>
          <w:tcPr>
            <w:tcW w:w="686" w:type="dxa"/>
            <w:shd w:val="clear" w:color="auto" w:fill="auto"/>
            <w:noWrap/>
            <w:vAlign w:val="center"/>
            <w:hideMark/>
          </w:tcPr>
          <w:p w14:paraId="272EB9F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9110</w:t>
            </w:r>
          </w:p>
        </w:tc>
        <w:tc>
          <w:tcPr>
            <w:tcW w:w="809" w:type="dxa"/>
            <w:shd w:val="clear" w:color="auto" w:fill="auto"/>
            <w:noWrap/>
            <w:vAlign w:val="center"/>
            <w:hideMark/>
          </w:tcPr>
          <w:p w14:paraId="46A09D8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4134</w:t>
            </w:r>
          </w:p>
        </w:tc>
      </w:tr>
      <w:tr w:rsidR="005F3C04" w:rsidRPr="005F3C04" w14:paraId="2B2892CE" w14:textId="77777777" w:rsidTr="004A7839">
        <w:trPr>
          <w:trHeight w:val="300"/>
          <w:jc w:val="center"/>
        </w:trPr>
        <w:tc>
          <w:tcPr>
            <w:tcW w:w="457" w:type="dxa"/>
            <w:shd w:val="clear" w:color="auto" w:fill="auto"/>
            <w:noWrap/>
            <w:vAlign w:val="center"/>
            <w:hideMark/>
          </w:tcPr>
          <w:p w14:paraId="104DD24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32</w:t>
            </w:r>
          </w:p>
        </w:tc>
        <w:tc>
          <w:tcPr>
            <w:tcW w:w="785" w:type="dxa"/>
            <w:shd w:val="clear" w:color="auto" w:fill="auto"/>
            <w:noWrap/>
            <w:vAlign w:val="center"/>
            <w:hideMark/>
          </w:tcPr>
          <w:p w14:paraId="14894BB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49B</w:t>
            </w:r>
          </w:p>
        </w:tc>
        <w:tc>
          <w:tcPr>
            <w:tcW w:w="709" w:type="dxa"/>
            <w:shd w:val="clear" w:color="auto" w:fill="auto"/>
            <w:noWrap/>
            <w:vAlign w:val="center"/>
            <w:hideMark/>
          </w:tcPr>
          <w:p w14:paraId="722B1F8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8,1</w:t>
            </w:r>
          </w:p>
        </w:tc>
        <w:tc>
          <w:tcPr>
            <w:tcW w:w="851" w:type="dxa"/>
            <w:shd w:val="clear" w:color="auto" w:fill="auto"/>
            <w:noWrap/>
            <w:vAlign w:val="center"/>
            <w:hideMark/>
          </w:tcPr>
          <w:p w14:paraId="7B65224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1-2A5B1C</w:t>
            </w:r>
          </w:p>
        </w:tc>
        <w:tc>
          <w:tcPr>
            <w:tcW w:w="567" w:type="dxa"/>
            <w:shd w:val="clear" w:color="auto" w:fill="auto"/>
            <w:noWrap/>
            <w:vAlign w:val="center"/>
            <w:hideMark/>
          </w:tcPr>
          <w:p w14:paraId="71E2073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M</w:t>
            </w:r>
          </w:p>
        </w:tc>
        <w:tc>
          <w:tcPr>
            <w:tcW w:w="708" w:type="dxa"/>
            <w:shd w:val="clear" w:color="auto" w:fill="auto"/>
            <w:noWrap/>
            <w:vAlign w:val="center"/>
            <w:hideMark/>
          </w:tcPr>
          <w:p w14:paraId="073CA79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6131</w:t>
            </w:r>
          </w:p>
        </w:tc>
        <w:tc>
          <w:tcPr>
            <w:tcW w:w="851" w:type="dxa"/>
            <w:shd w:val="clear" w:color="auto" w:fill="auto"/>
            <w:noWrap/>
            <w:vAlign w:val="center"/>
            <w:hideMark/>
          </w:tcPr>
          <w:p w14:paraId="3CF561F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5151</w:t>
            </w:r>
          </w:p>
        </w:tc>
        <w:tc>
          <w:tcPr>
            <w:tcW w:w="709" w:type="dxa"/>
            <w:shd w:val="clear" w:color="auto" w:fill="auto"/>
            <w:noWrap/>
            <w:vAlign w:val="center"/>
            <w:hideMark/>
          </w:tcPr>
          <w:p w14:paraId="2CBCC12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2119</w:t>
            </w:r>
          </w:p>
        </w:tc>
        <w:tc>
          <w:tcPr>
            <w:tcW w:w="1701" w:type="dxa"/>
            <w:shd w:val="clear" w:color="auto" w:fill="auto"/>
            <w:noWrap/>
            <w:vAlign w:val="center"/>
            <w:hideMark/>
          </w:tcPr>
          <w:p w14:paraId="604A253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5GO2GI2FA1DT</w:t>
            </w:r>
          </w:p>
        </w:tc>
        <w:tc>
          <w:tcPr>
            <w:tcW w:w="1701" w:type="dxa"/>
            <w:shd w:val="clear" w:color="auto" w:fill="auto"/>
            <w:noWrap/>
            <w:vAlign w:val="center"/>
            <w:hideMark/>
          </w:tcPr>
          <w:p w14:paraId="1782B67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5GO2GI2FA1DT</w:t>
            </w:r>
          </w:p>
        </w:tc>
        <w:tc>
          <w:tcPr>
            <w:tcW w:w="708" w:type="dxa"/>
            <w:shd w:val="clear" w:color="auto" w:fill="auto"/>
            <w:noWrap/>
            <w:vAlign w:val="center"/>
            <w:hideMark/>
          </w:tcPr>
          <w:p w14:paraId="0C9E433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2E84EB2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0,3</w:t>
            </w:r>
          </w:p>
        </w:tc>
        <w:tc>
          <w:tcPr>
            <w:tcW w:w="992" w:type="dxa"/>
            <w:shd w:val="clear" w:color="auto" w:fill="auto"/>
            <w:noWrap/>
            <w:vAlign w:val="center"/>
            <w:hideMark/>
          </w:tcPr>
          <w:p w14:paraId="3C3EC33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4ED2D7D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R4129</w:t>
            </w:r>
          </w:p>
        </w:tc>
        <w:tc>
          <w:tcPr>
            <w:tcW w:w="686" w:type="dxa"/>
            <w:shd w:val="clear" w:color="auto" w:fill="auto"/>
            <w:noWrap/>
            <w:vAlign w:val="center"/>
            <w:hideMark/>
          </w:tcPr>
          <w:p w14:paraId="09B0017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809" w:type="dxa"/>
            <w:shd w:val="clear" w:color="auto" w:fill="auto"/>
            <w:noWrap/>
            <w:vAlign w:val="center"/>
            <w:hideMark/>
          </w:tcPr>
          <w:p w14:paraId="403422D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5134</w:t>
            </w:r>
          </w:p>
        </w:tc>
      </w:tr>
      <w:tr w:rsidR="005F3C04" w:rsidRPr="005F3C04" w14:paraId="52C55971" w14:textId="77777777" w:rsidTr="004A7839">
        <w:trPr>
          <w:trHeight w:val="300"/>
          <w:jc w:val="center"/>
        </w:trPr>
        <w:tc>
          <w:tcPr>
            <w:tcW w:w="457" w:type="dxa"/>
            <w:shd w:val="clear" w:color="auto" w:fill="auto"/>
            <w:noWrap/>
            <w:vAlign w:val="center"/>
            <w:hideMark/>
          </w:tcPr>
          <w:p w14:paraId="4E94AB5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33</w:t>
            </w:r>
          </w:p>
        </w:tc>
        <w:tc>
          <w:tcPr>
            <w:tcW w:w="785" w:type="dxa"/>
            <w:shd w:val="clear" w:color="auto" w:fill="auto"/>
            <w:noWrap/>
            <w:vAlign w:val="center"/>
            <w:hideMark/>
          </w:tcPr>
          <w:p w14:paraId="387F40B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50A</w:t>
            </w:r>
          </w:p>
        </w:tc>
        <w:tc>
          <w:tcPr>
            <w:tcW w:w="709" w:type="dxa"/>
            <w:shd w:val="clear" w:color="auto" w:fill="auto"/>
            <w:noWrap/>
            <w:vAlign w:val="center"/>
            <w:hideMark/>
          </w:tcPr>
          <w:p w14:paraId="04E37BB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w:t>
            </w:r>
          </w:p>
        </w:tc>
        <w:tc>
          <w:tcPr>
            <w:tcW w:w="851" w:type="dxa"/>
            <w:shd w:val="clear" w:color="auto" w:fill="auto"/>
            <w:noWrap/>
            <w:vAlign w:val="center"/>
            <w:hideMark/>
          </w:tcPr>
          <w:p w14:paraId="260DC1E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1-5B1C</w:t>
            </w:r>
          </w:p>
        </w:tc>
        <w:tc>
          <w:tcPr>
            <w:tcW w:w="567" w:type="dxa"/>
            <w:shd w:val="clear" w:color="auto" w:fill="auto"/>
            <w:noWrap/>
            <w:vAlign w:val="center"/>
            <w:hideMark/>
          </w:tcPr>
          <w:p w14:paraId="78D5352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2665F34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6132</w:t>
            </w:r>
          </w:p>
        </w:tc>
        <w:tc>
          <w:tcPr>
            <w:tcW w:w="851" w:type="dxa"/>
            <w:shd w:val="clear" w:color="auto" w:fill="auto"/>
            <w:noWrap/>
            <w:vAlign w:val="center"/>
            <w:hideMark/>
          </w:tcPr>
          <w:p w14:paraId="30322B2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5131</w:t>
            </w:r>
          </w:p>
        </w:tc>
        <w:tc>
          <w:tcPr>
            <w:tcW w:w="709" w:type="dxa"/>
            <w:shd w:val="clear" w:color="auto" w:fill="auto"/>
            <w:noWrap/>
            <w:vAlign w:val="center"/>
            <w:hideMark/>
          </w:tcPr>
          <w:p w14:paraId="0FAF556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2101</w:t>
            </w:r>
          </w:p>
        </w:tc>
        <w:tc>
          <w:tcPr>
            <w:tcW w:w="1701" w:type="dxa"/>
            <w:shd w:val="clear" w:color="auto" w:fill="auto"/>
            <w:noWrap/>
            <w:vAlign w:val="center"/>
            <w:hideMark/>
          </w:tcPr>
          <w:p w14:paraId="546B69F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9GO1DT</w:t>
            </w:r>
          </w:p>
        </w:tc>
        <w:tc>
          <w:tcPr>
            <w:tcW w:w="1701" w:type="dxa"/>
            <w:shd w:val="clear" w:color="auto" w:fill="auto"/>
            <w:noWrap/>
            <w:vAlign w:val="center"/>
            <w:hideMark/>
          </w:tcPr>
          <w:p w14:paraId="37CE038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9GO1DT</w:t>
            </w:r>
          </w:p>
        </w:tc>
        <w:tc>
          <w:tcPr>
            <w:tcW w:w="708" w:type="dxa"/>
            <w:shd w:val="clear" w:color="auto" w:fill="auto"/>
            <w:noWrap/>
            <w:vAlign w:val="center"/>
            <w:hideMark/>
          </w:tcPr>
          <w:p w14:paraId="7569114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0,7</w:t>
            </w:r>
          </w:p>
        </w:tc>
        <w:tc>
          <w:tcPr>
            <w:tcW w:w="709" w:type="dxa"/>
            <w:shd w:val="clear" w:color="auto" w:fill="auto"/>
            <w:noWrap/>
            <w:vAlign w:val="center"/>
            <w:hideMark/>
          </w:tcPr>
          <w:p w14:paraId="5AC7B69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3AB49FE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3E66A9E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686" w:type="dxa"/>
            <w:shd w:val="clear" w:color="auto" w:fill="auto"/>
            <w:noWrap/>
            <w:vAlign w:val="center"/>
            <w:hideMark/>
          </w:tcPr>
          <w:p w14:paraId="0391902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809" w:type="dxa"/>
            <w:shd w:val="clear" w:color="auto" w:fill="auto"/>
            <w:noWrap/>
            <w:vAlign w:val="center"/>
            <w:hideMark/>
          </w:tcPr>
          <w:p w14:paraId="02535A8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r>
      <w:tr w:rsidR="005F3C04" w:rsidRPr="005F3C04" w14:paraId="7888F36F" w14:textId="77777777" w:rsidTr="004A7839">
        <w:trPr>
          <w:trHeight w:val="300"/>
          <w:jc w:val="center"/>
        </w:trPr>
        <w:tc>
          <w:tcPr>
            <w:tcW w:w="457" w:type="dxa"/>
            <w:shd w:val="clear" w:color="auto" w:fill="auto"/>
            <w:noWrap/>
            <w:vAlign w:val="center"/>
            <w:hideMark/>
          </w:tcPr>
          <w:p w14:paraId="780520D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34</w:t>
            </w:r>
          </w:p>
        </w:tc>
        <w:tc>
          <w:tcPr>
            <w:tcW w:w="785" w:type="dxa"/>
            <w:shd w:val="clear" w:color="auto" w:fill="auto"/>
            <w:noWrap/>
            <w:vAlign w:val="center"/>
            <w:hideMark/>
          </w:tcPr>
          <w:p w14:paraId="77C8B77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50B</w:t>
            </w:r>
          </w:p>
        </w:tc>
        <w:tc>
          <w:tcPr>
            <w:tcW w:w="709" w:type="dxa"/>
            <w:shd w:val="clear" w:color="auto" w:fill="auto"/>
            <w:noWrap/>
            <w:vAlign w:val="center"/>
            <w:hideMark/>
          </w:tcPr>
          <w:p w14:paraId="6A32F2E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20,2</w:t>
            </w:r>
          </w:p>
        </w:tc>
        <w:tc>
          <w:tcPr>
            <w:tcW w:w="851" w:type="dxa"/>
            <w:shd w:val="clear" w:color="auto" w:fill="auto"/>
            <w:noWrap/>
            <w:vAlign w:val="center"/>
            <w:hideMark/>
          </w:tcPr>
          <w:p w14:paraId="3F9E257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1-5B1C</w:t>
            </w:r>
          </w:p>
        </w:tc>
        <w:tc>
          <w:tcPr>
            <w:tcW w:w="567" w:type="dxa"/>
            <w:shd w:val="clear" w:color="auto" w:fill="auto"/>
            <w:noWrap/>
            <w:vAlign w:val="center"/>
            <w:hideMark/>
          </w:tcPr>
          <w:p w14:paraId="31104F5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59C0F29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6232</w:t>
            </w:r>
          </w:p>
        </w:tc>
        <w:tc>
          <w:tcPr>
            <w:tcW w:w="851" w:type="dxa"/>
            <w:shd w:val="clear" w:color="auto" w:fill="auto"/>
            <w:noWrap/>
            <w:vAlign w:val="center"/>
            <w:hideMark/>
          </w:tcPr>
          <w:p w14:paraId="5A28060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4261</w:t>
            </w:r>
          </w:p>
        </w:tc>
        <w:tc>
          <w:tcPr>
            <w:tcW w:w="709" w:type="dxa"/>
            <w:shd w:val="clear" w:color="auto" w:fill="auto"/>
            <w:noWrap/>
            <w:vAlign w:val="center"/>
            <w:hideMark/>
          </w:tcPr>
          <w:p w14:paraId="4C7B9BE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2101</w:t>
            </w:r>
          </w:p>
        </w:tc>
        <w:tc>
          <w:tcPr>
            <w:tcW w:w="1701" w:type="dxa"/>
            <w:shd w:val="clear" w:color="auto" w:fill="auto"/>
            <w:noWrap/>
            <w:vAlign w:val="center"/>
            <w:hideMark/>
          </w:tcPr>
          <w:p w14:paraId="3D18953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9FA1DT</w:t>
            </w:r>
          </w:p>
        </w:tc>
        <w:tc>
          <w:tcPr>
            <w:tcW w:w="1701" w:type="dxa"/>
            <w:shd w:val="clear" w:color="auto" w:fill="auto"/>
            <w:noWrap/>
            <w:vAlign w:val="center"/>
            <w:hideMark/>
          </w:tcPr>
          <w:p w14:paraId="7321C7A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9FA1DT</w:t>
            </w:r>
          </w:p>
        </w:tc>
        <w:tc>
          <w:tcPr>
            <w:tcW w:w="708" w:type="dxa"/>
            <w:shd w:val="clear" w:color="auto" w:fill="auto"/>
            <w:noWrap/>
            <w:vAlign w:val="center"/>
            <w:hideMark/>
          </w:tcPr>
          <w:p w14:paraId="71F46B7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48CB975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0,6</w:t>
            </w:r>
          </w:p>
        </w:tc>
        <w:tc>
          <w:tcPr>
            <w:tcW w:w="992" w:type="dxa"/>
            <w:shd w:val="clear" w:color="auto" w:fill="auto"/>
            <w:noWrap/>
            <w:vAlign w:val="center"/>
            <w:hideMark/>
          </w:tcPr>
          <w:p w14:paraId="457A8A4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09168D5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686" w:type="dxa"/>
            <w:shd w:val="clear" w:color="auto" w:fill="auto"/>
            <w:noWrap/>
            <w:vAlign w:val="center"/>
            <w:hideMark/>
          </w:tcPr>
          <w:p w14:paraId="413854F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809" w:type="dxa"/>
            <w:shd w:val="clear" w:color="auto" w:fill="auto"/>
            <w:noWrap/>
            <w:vAlign w:val="center"/>
            <w:hideMark/>
          </w:tcPr>
          <w:p w14:paraId="29212B5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r>
      <w:tr w:rsidR="005F3C04" w:rsidRPr="005F3C04" w14:paraId="69D170F1" w14:textId="77777777" w:rsidTr="004A7839">
        <w:trPr>
          <w:trHeight w:val="300"/>
          <w:jc w:val="center"/>
        </w:trPr>
        <w:tc>
          <w:tcPr>
            <w:tcW w:w="457" w:type="dxa"/>
            <w:shd w:val="clear" w:color="auto" w:fill="auto"/>
            <w:noWrap/>
            <w:vAlign w:val="center"/>
            <w:hideMark/>
          </w:tcPr>
          <w:p w14:paraId="38EFDE1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35</w:t>
            </w:r>
          </w:p>
        </w:tc>
        <w:tc>
          <w:tcPr>
            <w:tcW w:w="785" w:type="dxa"/>
            <w:shd w:val="clear" w:color="auto" w:fill="auto"/>
            <w:noWrap/>
            <w:vAlign w:val="center"/>
            <w:hideMark/>
          </w:tcPr>
          <w:p w14:paraId="6526E5A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50C</w:t>
            </w:r>
          </w:p>
        </w:tc>
        <w:tc>
          <w:tcPr>
            <w:tcW w:w="709" w:type="dxa"/>
            <w:shd w:val="clear" w:color="auto" w:fill="auto"/>
            <w:noWrap/>
            <w:vAlign w:val="center"/>
            <w:hideMark/>
          </w:tcPr>
          <w:p w14:paraId="2045095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0,4</w:t>
            </w:r>
          </w:p>
        </w:tc>
        <w:tc>
          <w:tcPr>
            <w:tcW w:w="851" w:type="dxa"/>
            <w:shd w:val="clear" w:color="auto" w:fill="auto"/>
            <w:noWrap/>
            <w:vAlign w:val="center"/>
            <w:hideMark/>
          </w:tcPr>
          <w:p w14:paraId="138427F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1-2A5B1C</w:t>
            </w:r>
          </w:p>
        </w:tc>
        <w:tc>
          <w:tcPr>
            <w:tcW w:w="567" w:type="dxa"/>
            <w:shd w:val="clear" w:color="auto" w:fill="auto"/>
            <w:noWrap/>
            <w:vAlign w:val="center"/>
            <w:hideMark/>
          </w:tcPr>
          <w:p w14:paraId="4FFF2FD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M</w:t>
            </w:r>
          </w:p>
        </w:tc>
        <w:tc>
          <w:tcPr>
            <w:tcW w:w="708" w:type="dxa"/>
            <w:shd w:val="clear" w:color="auto" w:fill="auto"/>
            <w:noWrap/>
            <w:vAlign w:val="center"/>
            <w:hideMark/>
          </w:tcPr>
          <w:p w14:paraId="0BDBFD0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6231</w:t>
            </w:r>
          </w:p>
        </w:tc>
        <w:tc>
          <w:tcPr>
            <w:tcW w:w="851" w:type="dxa"/>
            <w:shd w:val="clear" w:color="auto" w:fill="auto"/>
            <w:noWrap/>
            <w:vAlign w:val="center"/>
            <w:hideMark/>
          </w:tcPr>
          <w:p w14:paraId="1187349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4241</w:t>
            </w:r>
          </w:p>
        </w:tc>
        <w:tc>
          <w:tcPr>
            <w:tcW w:w="709" w:type="dxa"/>
            <w:shd w:val="clear" w:color="auto" w:fill="auto"/>
            <w:noWrap/>
            <w:vAlign w:val="center"/>
            <w:hideMark/>
          </w:tcPr>
          <w:p w14:paraId="0AFA258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2119</w:t>
            </w:r>
          </w:p>
        </w:tc>
        <w:tc>
          <w:tcPr>
            <w:tcW w:w="1701" w:type="dxa"/>
            <w:shd w:val="clear" w:color="auto" w:fill="auto"/>
            <w:noWrap/>
            <w:vAlign w:val="center"/>
            <w:hideMark/>
          </w:tcPr>
          <w:p w14:paraId="397F8D1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4FA4PLT2CA</w:t>
            </w:r>
          </w:p>
        </w:tc>
        <w:tc>
          <w:tcPr>
            <w:tcW w:w="1701" w:type="dxa"/>
            <w:shd w:val="clear" w:color="auto" w:fill="auto"/>
            <w:noWrap/>
            <w:vAlign w:val="center"/>
            <w:hideMark/>
          </w:tcPr>
          <w:p w14:paraId="6D551A7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7FA3DT</w:t>
            </w:r>
          </w:p>
        </w:tc>
        <w:tc>
          <w:tcPr>
            <w:tcW w:w="708" w:type="dxa"/>
            <w:shd w:val="clear" w:color="auto" w:fill="auto"/>
            <w:noWrap/>
            <w:vAlign w:val="center"/>
            <w:hideMark/>
          </w:tcPr>
          <w:p w14:paraId="74E49F3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01BD017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0,3</w:t>
            </w:r>
          </w:p>
        </w:tc>
        <w:tc>
          <w:tcPr>
            <w:tcW w:w="992" w:type="dxa"/>
            <w:shd w:val="clear" w:color="auto" w:fill="auto"/>
            <w:noWrap/>
            <w:vAlign w:val="center"/>
            <w:hideMark/>
          </w:tcPr>
          <w:p w14:paraId="4AEEB94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4347B53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686" w:type="dxa"/>
            <w:shd w:val="clear" w:color="auto" w:fill="auto"/>
            <w:noWrap/>
            <w:vAlign w:val="center"/>
            <w:hideMark/>
          </w:tcPr>
          <w:p w14:paraId="30FFBB3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809" w:type="dxa"/>
            <w:shd w:val="clear" w:color="auto" w:fill="auto"/>
            <w:noWrap/>
            <w:vAlign w:val="center"/>
            <w:hideMark/>
          </w:tcPr>
          <w:p w14:paraId="5DBE550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r>
      <w:tr w:rsidR="005F3C04" w:rsidRPr="005F3C04" w14:paraId="0A8896CD" w14:textId="77777777" w:rsidTr="004A7839">
        <w:trPr>
          <w:trHeight w:val="300"/>
          <w:jc w:val="center"/>
        </w:trPr>
        <w:tc>
          <w:tcPr>
            <w:tcW w:w="457" w:type="dxa"/>
            <w:shd w:val="clear" w:color="auto" w:fill="auto"/>
            <w:noWrap/>
            <w:vAlign w:val="center"/>
            <w:hideMark/>
          </w:tcPr>
          <w:p w14:paraId="22E6C79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36</w:t>
            </w:r>
          </w:p>
        </w:tc>
        <w:tc>
          <w:tcPr>
            <w:tcW w:w="785" w:type="dxa"/>
            <w:shd w:val="clear" w:color="auto" w:fill="auto"/>
            <w:noWrap/>
            <w:vAlign w:val="center"/>
            <w:hideMark/>
          </w:tcPr>
          <w:p w14:paraId="0A84816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51A</w:t>
            </w:r>
          </w:p>
        </w:tc>
        <w:tc>
          <w:tcPr>
            <w:tcW w:w="709" w:type="dxa"/>
            <w:shd w:val="clear" w:color="auto" w:fill="auto"/>
            <w:noWrap/>
            <w:vAlign w:val="center"/>
            <w:hideMark/>
          </w:tcPr>
          <w:p w14:paraId="1864AB6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23,2</w:t>
            </w:r>
          </w:p>
        </w:tc>
        <w:tc>
          <w:tcPr>
            <w:tcW w:w="851" w:type="dxa"/>
            <w:shd w:val="clear" w:color="auto" w:fill="auto"/>
            <w:noWrap/>
            <w:vAlign w:val="center"/>
            <w:hideMark/>
          </w:tcPr>
          <w:p w14:paraId="690F57B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1-5B1C</w:t>
            </w:r>
          </w:p>
        </w:tc>
        <w:tc>
          <w:tcPr>
            <w:tcW w:w="567" w:type="dxa"/>
            <w:shd w:val="clear" w:color="auto" w:fill="auto"/>
            <w:noWrap/>
            <w:vAlign w:val="center"/>
            <w:hideMark/>
          </w:tcPr>
          <w:p w14:paraId="0CA5F40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558EBE5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6232</w:t>
            </w:r>
          </w:p>
        </w:tc>
        <w:tc>
          <w:tcPr>
            <w:tcW w:w="851" w:type="dxa"/>
            <w:shd w:val="clear" w:color="auto" w:fill="auto"/>
            <w:noWrap/>
            <w:vAlign w:val="center"/>
            <w:hideMark/>
          </w:tcPr>
          <w:p w14:paraId="6029636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4261</w:t>
            </w:r>
          </w:p>
        </w:tc>
        <w:tc>
          <w:tcPr>
            <w:tcW w:w="709" w:type="dxa"/>
            <w:shd w:val="clear" w:color="auto" w:fill="auto"/>
            <w:noWrap/>
            <w:vAlign w:val="center"/>
            <w:hideMark/>
          </w:tcPr>
          <w:p w14:paraId="2ED8398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2101</w:t>
            </w:r>
          </w:p>
        </w:tc>
        <w:tc>
          <w:tcPr>
            <w:tcW w:w="1701" w:type="dxa"/>
            <w:shd w:val="clear" w:color="auto" w:fill="auto"/>
            <w:noWrap/>
            <w:vAlign w:val="center"/>
            <w:hideMark/>
          </w:tcPr>
          <w:p w14:paraId="3824676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6FA2GO1CA1DT</w:t>
            </w:r>
          </w:p>
        </w:tc>
        <w:tc>
          <w:tcPr>
            <w:tcW w:w="1701" w:type="dxa"/>
            <w:shd w:val="clear" w:color="auto" w:fill="auto"/>
            <w:noWrap/>
            <w:vAlign w:val="center"/>
            <w:hideMark/>
          </w:tcPr>
          <w:p w14:paraId="679EE4E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7FA2GO1DT</w:t>
            </w:r>
          </w:p>
        </w:tc>
        <w:tc>
          <w:tcPr>
            <w:tcW w:w="708" w:type="dxa"/>
            <w:shd w:val="clear" w:color="auto" w:fill="auto"/>
            <w:noWrap/>
            <w:vAlign w:val="center"/>
            <w:hideMark/>
          </w:tcPr>
          <w:p w14:paraId="55C15F7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7679473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0,4</w:t>
            </w:r>
          </w:p>
        </w:tc>
        <w:tc>
          <w:tcPr>
            <w:tcW w:w="992" w:type="dxa"/>
            <w:shd w:val="clear" w:color="auto" w:fill="auto"/>
            <w:noWrap/>
            <w:vAlign w:val="center"/>
            <w:hideMark/>
          </w:tcPr>
          <w:p w14:paraId="25AE6FD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300530A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686" w:type="dxa"/>
            <w:shd w:val="clear" w:color="auto" w:fill="auto"/>
            <w:noWrap/>
            <w:vAlign w:val="center"/>
            <w:hideMark/>
          </w:tcPr>
          <w:p w14:paraId="522803D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809" w:type="dxa"/>
            <w:shd w:val="clear" w:color="auto" w:fill="auto"/>
            <w:noWrap/>
            <w:vAlign w:val="center"/>
            <w:hideMark/>
          </w:tcPr>
          <w:p w14:paraId="6428C13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r>
      <w:tr w:rsidR="005F3C04" w:rsidRPr="005F3C04" w14:paraId="76A86712" w14:textId="77777777" w:rsidTr="004A7839">
        <w:trPr>
          <w:trHeight w:val="300"/>
          <w:jc w:val="center"/>
        </w:trPr>
        <w:tc>
          <w:tcPr>
            <w:tcW w:w="457" w:type="dxa"/>
            <w:shd w:val="clear" w:color="auto" w:fill="auto"/>
            <w:noWrap/>
            <w:vAlign w:val="center"/>
            <w:hideMark/>
          </w:tcPr>
          <w:p w14:paraId="350DDEB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37</w:t>
            </w:r>
          </w:p>
        </w:tc>
        <w:tc>
          <w:tcPr>
            <w:tcW w:w="785" w:type="dxa"/>
            <w:shd w:val="clear" w:color="auto" w:fill="auto"/>
            <w:noWrap/>
            <w:vAlign w:val="center"/>
            <w:hideMark/>
          </w:tcPr>
          <w:p w14:paraId="7025B45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51C</w:t>
            </w:r>
          </w:p>
        </w:tc>
        <w:tc>
          <w:tcPr>
            <w:tcW w:w="709" w:type="dxa"/>
            <w:shd w:val="clear" w:color="auto" w:fill="auto"/>
            <w:noWrap/>
            <w:vAlign w:val="center"/>
            <w:hideMark/>
          </w:tcPr>
          <w:p w14:paraId="7184981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12,8</w:t>
            </w:r>
          </w:p>
        </w:tc>
        <w:tc>
          <w:tcPr>
            <w:tcW w:w="851" w:type="dxa"/>
            <w:shd w:val="clear" w:color="auto" w:fill="auto"/>
            <w:noWrap/>
            <w:vAlign w:val="center"/>
            <w:hideMark/>
          </w:tcPr>
          <w:p w14:paraId="06CAA70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1-5B1C</w:t>
            </w:r>
          </w:p>
        </w:tc>
        <w:tc>
          <w:tcPr>
            <w:tcW w:w="567" w:type="dxa"/>
            <w:shd w:val="clear" w:color="auto" w:fill="auto"/>
            <w:noWrap/>
            <w:vAlign w:val="center"/>
            <w:hideMark/>
          </w:tcPr>
          <w:p w14:paraId="2775C1A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6B9414C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6132</w:t>
            </w:r>
          </w:p>
        </w:tc>
        <w:tc>
          <w:tcPr>
            <w:tcW w:w="851" w:type="dxa"/>
            <w:shd w:val="clear" w:color="auto" w:fill="auto"/>
            <w:noWrap/>
            <w:vAlign w:val="center"/>
            <w:hideMark/>
          </w:tcPr>
          <w:p w14:paraId="2AED73E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5131</w:t>
            </w:r>
          </w:p>
        </w:tc>
        <w:tc>
          <w:tcPr>
            <w:tcW w:w="709" w:type="dxa"/>
            <w:shd w:val="clear" w:color="auto" w:fill="auto"/>
            <w:noWrap/>
            <w:vAlign w:val="center"/>
            <w:hideMark/>
          </w:tcPr>
          <w:p w14:paraId="7284308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2101</w:t>
            </w:r>
          </w:p>
        </w:tc>
        <w:tc>
          <w:tcPr>
            <w:tcW w:w="1701" w:type="dxa"/>
            <w:shd w:val="clear" w:color="auto" w:fill="auto"/>
            <w:noWrap/>
            <w:vAlign w:val="center"/>
            <w:hideMark/>
          </w:tcPr>
          <w:p w14:paraId="544642B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9GO1DT</w:t>
            </w:r>
          </w:p>
        </w:tc>
        <w:tc>
          <w:tcPr>
            <w:tcW w:w="1701" w:type="dxa"/>
            <w:shd w:val="clear" w:color="auto" w:fill="auto"/>
            <w:noWrap/>
            <w:vAlign w:val="center"/>
            <w:hideMark/>
          </w:tcPr>
          <w:p w14:paraId="267A75F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9GO1DT</w:t>
            </w:r>
          </w:p>
        </w:tc>
        <w:tc>
          <w:tcPr>
            <w:tcW w:w="708" w:type="dxa"/>
            <w:shd w:val="clear" w:color="auto" w:fill="auto"/>
            <w:noWrap/>
            <w:vAlign w:val="center"/>
            <w:hideMark/>
          </w:tcPr>
          <w:p w14:paraId="430C7ED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516BC0F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0,6</w:t>
            </w:r>
          </w:p>
        </w:tc>
        <w:tc>
          <w:tcPr>
            <w:tcW w:w="992" w:type="dxa"/>
            <w:shd w:val="clear" w:color="auto" w:fill="auto"/>
            <w:noWrap/>
            <w:vAlign w:val="center"/>
            <w:hideMark/>
          </w:tcPr>
          <w:p w14:paraId="2DD6DE6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271E2BD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686" w:type="dxa"/>
            <w:shd w:val="clear" w:color="auto" w:fill="auto"/>
            <w:noWrap/>
            <w:vAlign w:val="center"/>
            <w:hideMark/>
          </w:tcPr>
          <w:p w14:paraId="4B84D9E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809" w:type="dxa"/>
            <w:shd w:val="clear" w:color="auto" w:fill="auto"/>
            <w:noWrap/>
            <w:vAlign w:val="center"/>
            <w:hideMark/>
          </w:tcPr>
          <w:p w14:paraId="42A95ED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r>
      <w:tr w:rsidR="005F3C04" w:rsidRPr="005F3C04" w14:paraId="3DA21B85" w14:textId="77777777" w:rsidTr="004A7839">
        <w:trPr>
          <w:trHeight w:val="300"/>
          <w:jc w:val="center"/>
        </w:trPr>
        <w:tc>
          <w:tcPr>
            <w:tcW w:w="457" w:type="dxa"/>
            <w:shd w:val="clear" w:color="auto" w:fill="auto"/>
            <w:noWrap/>
            <w:vAlign w:val="center"/>
            <w:hideMark/>
          </w:tcPr>
          <w:p w14:paraId="35871F3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38</w:t>
            </w:r>
          </w:p>
        </w:tc>
        <w:tc>
          <w:tcPr>
            <w:tcW w:w="785" w:type="dxa"/>
            <w:shd w:val="clear" w:color="auto" w:fill="auto"/>
            <w:noWrap/>
            <w:vAlign w:val="center"/>
            <w:hideMark/>
          </w:tcPr>
          <w:p w14:paraId="1BC6513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51D</w:t>
            </w:r>
          </w:p>
        </w:tc>
        <w:tc>
          <w:tcPr>
            <w:tcW w:w="709" w:type="dxa"/>
            <w:shd w:val="clear" w:color="auto" w:fill="auto"/>
            <w:noWrap/>
            <w:vAlign w:val="center"/>
            <w:hideMark/>
          </w:tcPr>
          <w:p w14:paraId="222552B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11,1</w:t>
            </w:r>
          </w:p>
        </w:tc>
        <w:tc>
          <w:tcPr>
            <w:tcW w:w="851" w:type="dxa"/>
            <w:shd w:val="clear" w:color="auto" w:fill="auto"/>
            <w:noWrap/>
            <w:vAlign w:val="center"/>
            <w:hideMark/>
          </w:tcPr>
          <w:p w14:paraId="0CE3EE4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1-5B1C</w:t>
            </w:r>
          </w:p>
        </w:tc>
        <w:tc>
          <w:tcPr>
            <w:tcW w:w="567" w:type="dxa"/>
            <w:shd w:val="clear" w:color="auto" w:fill="auto"/>
            <w:noWrap/>
            <w:vAlign w:val="center"/>
            <w:hideMark/>
          </w:tcPr>
          <w:p w14:paraId="1F382C6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490C176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6232</w:t>
            </w:r>
          </w:p>
        </w:tc>
        <w:tc>
          <w:tcPr>
            <w:tcW w:w="851" w:type="dxa"/>
            <w:shd w:val="clear" w:color="auto" w:fill="auto"/>
            <w:noWrap/>
            <w:vAlign w:val="center"/>
            <w:hideMark/>
          </w:tcPr>
          <w:p w14:paraId="6FEA95C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4261</w:t>
            </w:r>
          </w:p>
        </w:tc>
        <w:tc>
          <w:tcPr>
            <w:tcW w:w="709" w:type="dxa"/>
            <w:shd w:val="clear" w:color="auto" w:fill="auto"/>
            <w:noWrap/>
            <w:vAlign w:val="center"/>
            <w:hideMark/>
          </w:tcPr>
          <w:p w14:paraId="1581829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2101</w:t>
            </w:r>
          </w:p>
        </w:tc>
        <w:tc>
          <w:tcPr>
            <w:tcW w:w="1701" w:type="dxa"/>
            <w:shd w:val="clear" w:color="auto" w:fill="auto"/>
            <w:noWrap/>
            <w:vAlign w:val="center"/>
            <w:hideMark/>
          </w:tcPr>
          <w:p w14:paraId="247C69E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9FA1DT</w:t>
            </w:r>
          </w:p>
        </w:tc>
        <w:tc>
          <w:tcPr>
            <w:tcW w:w="1701" w:type="dxa"/>
            <w:shd w:val="clear" w:color="auto" w:fill="auto"/>
            <w:noWrap/>
            <w:vAlign w:val="center"/>
            <w:hideMark/>
          </w:tcPr>
          <w:p w14:paraId="53F669A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9FA1DT</w:t>
            </w:r>
          </w:p>
        </w:tc>
        <w:tc>
          <w:tcPr>
            <w:tcW w:w="708" w:type="dxa"/>
            <w:shd w:val="clear" w:color="auto" w:fill="auto"/>
            <w:noWrap/>
            <w:vAlign w:val="center"/>
            <w:hideMark/>
          </w:tcPr>
          <w:p w14:paraId="2F3F024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0,8</w:t>
            </w:r>
          </w:p>
        </w:tc>
        <w:tc>
          <w:tcPr>
            <w:tcW w:w="709" w:type="dxa"/>
            <w:shd w:val="clear" w:color="auto" w:fill="auto"/>
            <w:noWrap/>
            <w:vAlign w:val="center"/>
            <w:hideMark/>
          </w:tcPr>
          <w:p w14:paraId="1F465D5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6978AC3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5574E99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686" w:type="dxa"/>
            <w:shd w:val="clear" w:color="auto" w:fill="auto"/>
            <w:noWrap/>
            <w:vAlign w:val="center"/>
            <w:hideMark/>
          </w:tcPr>
          <w:p w14:paraId="0131431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809" w:type="dxa"/>
            <w:shd w:val="clear" w:color="auto" w:fill="auto"/>
            <w:noWrap/>
            <w:vAlign w:val="center"/>
            <w:hideMark/>
          </w:tcPr>
          <w:p w14:paraId="59E83E1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r>
      <w:tr w:rsidR="005F3C04" w:rsidRPr="005F3C04" w14:paraId="406C76C7" w14:textId="77777777" w:rsidTr="004A7839">
        <w:trPr>
          <w:trHeight w:val="300"/>
          <w:jc w:val="center"/>
        </w:trPr>
        <w:tc>
          <w:tcPr>
            <w:tcW w:w="457" w:type="dxa"/>
            <w:shd w:val="clear" w:color="auto" w:fill="auto"/>
            <w:noWrap/>
            <w:vAlign w:val="center"/>
            <w:hideMark/>
          </w:tcPr>
          <w:p w14:paraId="0F06A09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39</w:t>
            </w:r>
          </w:p>
        </w:tc>
        <w:tc>
          <w:tcPr>
            <w:tcW w:w="785" w:type="dxa"/>
            <w:shd w:val="clear" w:color="auto" w:fill="auto"/>
            <w:noWrap/>
            <w:vAlign w:val="center"/>
            <w:hideMark/>
          </w:tcPr>
          <w:p w14:paraId="0C4BDAE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52A</w:t>
            </w:r>
          </w:p>
        </w:tc>
        <w:tc>
          <w:tcPr>
            <w:tcW w:w="709" w:type="dxa"/>
            <w:shd w:val="clear" w:color="auto" w:fill="auto"/>
            <w:noWrap/>
            <w:vAlign w:val="center"/>
            <w:hideMark/>
          </w:tcPr>
          <w:p w14:paraId="5519E18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13,7</w:t>
            </w:r>
          </w:p>
        </w:tc>
        <w:tc>
          <w:tcPr>
            <w:tcW w:w="851" w:type="dxa"/>
            <w:shd w:val="clear" w:color="auto" w:fill="auto"/>
            <w:noWrap/>
            <w:vAlign w:val="center"/>
            <w:hideMark/>
          </w:tcPr>
          <w:p w14:paraId="5CECE8E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1-5B1C</w:t>
            </w:r>
          </w:p>
        </w:tc>
        <w:tc>
          <w:tcPr>
            <w:tcW w:w="567" w:type="dxa"/>
            <w:shd w:val="clear" w:color="auto" w:fill="auto"/>
            <w:noWrap/>
            <w:vAlign w:val="center"/>
            <w:hideMark/>
          </w:tcPr>
          <w:p w14:paraId="07B0CED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24FC334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5232</w:t>
            </w:r>
          </w:p>
        </w:tc>
        <w:tc>
          <w:tcPr>
            <w:tcW w:w="851" w:type="dxa"/>
            <w:shd w:val="clear" w:color="auto" w:fill="auto"/>
            <w:noWrap/>
            <w:vAlign w:val="center"/>
            <w:hideMark/>
          </w:tcPr>
          <w:p w14:paraId="7A46DE9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4261</w:t>
            </w:r>
          </w:p>
        </w:tc>
        <w:tc>
          <w:tcPr>
            <w:tcW w:w="709" w:type="dxa"/>
            <w:shd w:val="clear" w:color="auto" w:fill="auto"/>
            <w:noWrap/>
            <w:vAlign w:val="center"/>
            <w:hideMark/>
          </w:tcPr>
          <w:p w14:paraId="0BD7080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2101</w:t>
            </w:r>
          </w:p>
        </w:tc>
        <w:tc>
          <w:tcPr>
            <w:tcW w:w="1701" w:type="dxa"/>
            <w:shd w:val="clear" w:color="auto" w:fill="auto"/>
            <w:noWrap/>
            <w:vAlign w:val="center"/>
            <w:hideMark/>
          </w:tcPr>
          <w:p w14:paraId="535AAF4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9FA1DT</w:t>
            </w:r>
          </w:p>
        </w:tc>
        <w:tc>
          <w:tcPr>
            <w:tcW w:w="1701" w:type="dxa"/>
            <w:shd w:val="clear" w:color="auto" w:fill="auto"/>
            <w:noWrap/>
            <w:vAlign w:val="center"/>
            <w:hideMark/>
          </w:tcPr>
          <w:p w14:paraId="590246D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9FA1DT</w:t>
            </w:r>
          </w:p>
        </w:tc>
        <w:tc>
          <w:tcPr>
            <w:tcW w:w="708" w:type="dxa"/>
            <w:shd w:val="clear" w:color="auto" w:fill="auto"/>
            <w:noWrap/>
            <w:vAlign w:val="center"/>
            <w:hideMark/>
          </w:tcPr>
          <w:p w14:paraId="4764E4C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04AA4A8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0,5</w:t>
            </w:r>
          </w:p>
        </w:tc>
        <w:tc>
          <w:tcPr>
            <w:tcW w:w="992" w:type="dxa"/>
            <w:shd w:val="clear" w:color="auto" w:fill="auto"/>
            <w:noWrap/>
            <w:vAlign w:val="center"/>
            <w:hideMark/>
          </w:tcPr>
          <w:p w14:paraId="13F96CB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62CC7C4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686" w:type="dxa"/>
            <w:shd w:val="clear" w:color="auto" w:fill="auto"/>
            <w:noWrap/>
            <w:vAlign w:val="center"/>
            <w:hideMark/>
          </w:tcPr>
          <w:p w14:paraId="59C77FE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809" w:type="dxa"/>
            <w:shd w:val="clear" w:color="auto" w:fill="auto"/>
            <w:noWrap/>
            <w:vAlign w:val="center"/>
            <w:hideMark/>
          </w:tcPr>
          <w:p w14:paraId="5583E81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r>
      <w:tr w:rsidR="005F3C04" w:rsidRPr="005F3C04" w14:paraId="3DF74E91" w14:textId="77777777" w:rsidTr="004A7839">
        <w:trPr>
          <w:trHeight w:val="300"/>
          <w:jc w:val="center"/>
        </w:trPr>
        <w:tc>
          <w:tcPr>
            <w:tcW w:w="457" w:type="dxa"/>
            <w:shd w:val="clear" w:color="auto" w:fill="auto"/>
            <w:noWrap/>
            <w:vAlign w:val="center"/>
            <w:hideMark/>
          </w:tcPr>
          <w:p w14:paraId="1C158CC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40</w:t>
            </w:r>
          </w:p>
        </w:tc>
        <w:tc>
          <w:tcPr>
            <w:tcW w:w="785" w:type="dxa"/>
            <w:shd w:val="clear" w:color="auto" w:fill="auto"/>
            <w:noWrap/>
            <w:vAlign w:val="center"/>
            <w:hideMark/>
          </w:tcPr>
          <w:p w14:paraId="01C5A78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52B</w:t>
            </w:r>
          </w:p>
        </w:tc>
        <w:tc>
          <w:tcPr>
            <w:tcW w:w="709" w:type="dxa"/>
            <w:shd w:val="clear" w:color="auto" w:fill="auto"/>
            <w:noWrap/>
            <w:vAlign w:val="center"/>
            <w:hideMark/>
          </w:tcPr>
          <w:p w14:paraId="16B795B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29,1</w:t>
            </w:r>
          </w:p>
        </w:tc>
        <w:tc>
          <w:tcPr>
            <w:tcW w:w="851" w:type="dxa"/>
            <w:shd w:val="clear" w:color="auto" w:fill="auto"/>
            <w:noWrap/>
            <w:vAlign w:val="center"/>
            <w:hideMark/>
          </w:tcPr>
          <w:p w14:paraId="1BF8755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1-5B1C</w:t>
            </w:r>
          </w:p>
        </w:tc>
        <w:tc>
          <w:tcPr>
            <w:tcW w:w="567" w:type="dxa"/>
            <w:shd w:val="clear" w:color="auto" w:fill="auto"/>
            <w:noWrap/>
            <w:vAlign w:val="center"/>
            <w:hideMark/>
          </w:tcPr>
          <w:p w14:paraId="25BB4B6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1D476C8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5132</w:t>
            </w:r>
          </w:p>
        </w:tc>
        <w:tc>
          <w:tcPr>
            <w:tcW w:w="851" w:type="dxa"/>
            <w:shd w:val="clear" w:color="auto" w:fill="auto"/>
            <w:noWrap/>
            <w:vAlign w:val="center"/>
            <w:hideMark/>
          </w:tcPr>
          <w:p w14:paraId="581A676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5131</w:t>
            </w:r>
          </w:p>
        </w:tc>
        <w:tc>
          <w:tcPr>
            <w:tcW w:w="709" w:type="dxa"/>
            <w:shd w:val="clear" w:color="auto" w:fill="auto"/>
            <w:noWrap/>
            <w:vAlign w:val="center"/>
            <w:hideMark/>
          </w:tcPr>
          <w:p w14:paraId="07FDD2C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2101</w:t>
            </w:r>
          </w:p>
        </w:tc>
        <w:tc>
          <w:tcPr>
            <w:tcW w:w="1701" w:type="dxa"/>
            <w:shd w:val="clear" w:color="auto" w:fill="auto"/>
            <w:noWrap/>
            <w:vAlign w:val="center"/>
            <w:hideMark/>
          </w:tcPr>
          <w:p w14:paraId="2F8B050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7GO2TE1DT</w:t>
            </w:r>
          </w:p>
        </w:tc>
        <w:tc>
          <w:tcPr>
            <w:tcW w:w="1701" w:type="dxa"/>
            <w:shd w:val="clear" w:color="auto" w:fill="auto"/>
            <w:noWrap/>
            <w:vAlign w:val="center"/>
            <w:hideMark/>
          </w:tcPr>
          <w:p w14:paraId="034C283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7GO2TE1DT</w:t>
            </w:r>
          </w:p>
        </w:tc>
        <w:tc>
          <w:tcPr>
            <w:tcW w:w="708" w:type="dxa"/>
            <w:shd w:val="clear" w:color="auto" w:fill="auto"/>
            <w:noWrap/>
            <w:vAlign w:val="center"/>
            <w:hideMark/>
          </w:tcPr>
          <w:p w14:paraId="1BAED36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1CF16DC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0,5</w:t>
            </w:r>
          </w:p>
        </w:tc>
        <w:tc>
          <w:tcPr>
            <w:tcW w:w="992" w:type="dxa"/>
            <w:shd w:val="clear" w:color="auto" w:fill="auto"/>
            <w:noWrap/>
            <w:vAlign w:val="center"/>
            <w:hideMark/>
          </w:tcPr>
          <w:p w14:paraId="750CC40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05C939D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686" w:type="dxa"/>
            <w:shd w:val="clear" w:color="auto" w:fill="auto"/>
            <w:noWrap/>
            <w:vAlign w:val="center"/>
            <w:hideMark/>
          </w:tcPr>
          <w:p w14:paraId="13BD3D0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809" w:type="dxa"/>
            <w:shd w:val="clear" w:color="auto" w:fill="auto"/>
            <w:noWrap/>
            <w:vAlign w:val="center"/>
            <w:hideMark/>
          </w:tcPr>
          <w:p w14:paraId="5DDB37C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r>
      <w:tr w:rsidR="005F3C04" w:rsidRPr="005F3C04" w14:paraId="3F72D613" w14:textId="77777777" w:rsidTr="004A7839">
        <w:trPr>
          <w:trHeight w:val="300"/>
          <w:jc w:val="center"/>
        </w:trPr>
        <w:tc>
          <w:tcPr>
            <w:tcW w:w="457" w:type="dxa"/>
            <w:shd w:val="clear" w:color="auto" w:fill="auto"/>
            <w:noWrap/>
            <w:vAlign w:val="center"/>
            <w:hideMark/>
          </w:tcPr>
          <w:p w14:paraId="538DEDE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41</w:t>
            </w:r>
          </w:p>
        </w:tc>
        <w:tc>
          <w:tcPr>
            <w:tcW w:w="785" w:type="dxa"/>
            <w:shd w:val="clear" w:color="auto" w:fill="auto"/>
            <w:noWrap/>
            <w:vAlign w:val="center"/>
            <w:hideMark/>
          </w:tcPr>
          <w:p w14:paraId="06EBF5C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53A</w:t>
            </w:r>
          </w:p>
        </w:tc>
        <w:tc>
          <w:tcPr>
            <w:tcW w:w="709" w:type="dxa"/>
            <w:shd w:val="clear" w:color="auto" w:fill="auto"/>
            <w:noWrap/>
            <w:vAlign w:val="center"/>
            <w:hideMark/>
          </w:tcPr>
          <w:p w14:paraId="2541BF9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4,2</w:t>
            </w:r>
          </w:p>
        </w:tc>
        <w:tc>
          <w:tcPr>
            <w:tcW w:w="851" w:type="dxa"/>
            <w:shd w:val="clear" w:color="auto" w:fill="auto"/>
            <w:noWrap/>
            <w:vAlign w:val="center"/>
            <w:hideMark/>
          </w:tcPr>
          <w:p w14:paraId="6660094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1-5B1C</w:t>
            </w:r>
          </w:p>
        </w:tc>
        <w:tc>
          <w:tcPr>
            <w:tcW w:w="567" w:type="dxa"/>
            <w:shd w:val="clear" w:color="auto" w:fill="auto"/>
            <w:noWrap/>
            <w:vAlign w:val="center"/>
            <w:hideMark/>
          </w:tcPr>
          <w:p w14:paraId="0D51BC1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13A8C40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5132</w:t>
            </w:r>
          </w:p>
        </w:tc>
        <w:tc>
          <w:tcPr>
            <w:tcW w:w="851" w:type="dxa"/>
            <w:shd w:val="clear" w:color="auto" w:fill="auto"/>
            <w:noWrap/>
            <w:vAlign w:val="center"/>
            <w:hideMark/>
          </w:tcPr>
          <w:p w14:paraId="4C73F61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5131</w:t>
            </w:r>
          </w:p>
        </w:tc>
        <w:tc>
          <w:tcPr>
            <w:tcW w:w="709" w:type="dxa"/>
            <w:shd w:val="clear" w:color="auto" w:fill="auto"/>
            <w:noWrap/>
            <w:vAlign w:val="center"/>
            <w:hideMark/>
          </w:tcPr>
          <w:p w14:paraId="17B48BC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2101</w:t>
            </w:r>
          </w:p>
        </w:tc>
        <w:tc>
          <w:tcPr>
            <w:tcW w:w="1701" w:type="dxa"/>
            <w:shd w:val="clear" w:color="auto" w:fill="auto"/>
            <w:noWrap/>
            <w:vAlign w:val="center"/>
            <w:hideMark/>
          </w:tcPr>
          <w:p w14:paraId="0463065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8GO2DT</w:t>
            </w:r>
          </w:p>
        </w:tc>
        <w:tc>
          <w:tcPr>
            <w:tcW w:w="1701" w:type="dxa"/>
            <w:shd w:val="clear" w:color="auto" w:fill="auto"/>
            <w:noWrap/>
            <w:vAlign w:val="center"/>
            <w:hideMark/>
          </w:tcPr>
          <w:p w14:paraId="65F7288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9GO1DT</w:t>
            </w:r>
          </w:p>
        </w:tc>
        <w:tc>
          <w:tcPr>
            <w:tcW w:w="708" w:type="dxa"/>
            <w:shd w:val="clear" w:color="auto" w:fill="auto"/>
            <w:noWrap/>
            <w:vAlign w:val="center"/>
            <w:hideMark/>
          </w:tcPr>
          <w:p w14:paraId="55DA6C4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3777CFB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0,6</w:t>
            </w:r>
          </w:p>
        </w:tc>
        <w:tc>
          <w:tcPr>
            <w:tcW w:w="992" w:type="dxa"/>
            <w:shd w:val="clear" w:color="auto" w:fill="auto"/>
            <w:noWrap/>
            <w:vAlign w:val="center"/>
            <w:hideMark/>
          </w:tcPr>
          <w:p w14:paraId="0A68214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57D1886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686" w:type="dxa"/>
            <w:shd w:val="clear" w:color="auto" w:fill="auto"/>
            <w:noWrap/>
            <w:vAlign w:val="center"/>
            <w:hideMark/>
          </w:tcPr>
          <w:p w14:paraId="1C6B52B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809" w:type="dxa"/>
            <w:shd w:val="clear" w:color="auto" w:fill="auto"/>
            <w:noWrap/>
            <w:vAlign w:val="center"/>
            <w:hideMark/>
          </w:tcPr>
          <w:p w14:paraId="5C518BF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r>
      <w:tr w:rsidR="005F3C04" w:rsidRPr="005F3C04" w14:paraId="58165F97" w14:textId="77777777" w:rsidTr="004A7839">
        <w:trPr>
          <w:trHeight w:val="300"/>
          <w:jc w:val="center"/>
        </w:trPr>
        <w:tc>
          <w:tcPr>
            <w:tcW w:w="457" w:type="dxa"/>
            <w:shd w:val="clear" w:color="auto" w:fill="auto"/>
            <w:noWrap/>
            <w:vAlign w:val="center"/>
            <w:hideMark/>
          </w:tcPr>
          <w:p w14:paraId="338B66D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42</w:t>
            </w:r>
          </w:p>
        </w:tc>
        <w:tc>
          <w:tcPr>
            <w:tcW w:w="785" w:type="dxa"/>
            <w:shd w:val="clear" w:color="auto" w:fill="auto"/>
            <w:noWrap/>
            <w:vAlign w:val="center"/>
            <w:hideMark/>
          </w:tcPr>
          <w:p w14:paraId="05F58BC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53B</w:t>
            </w:r>
          </w:p>
        </w:tc>
        <w:tc>
          <w:tcPr>
            <w:tcW w:w="709" w:type="dxa"/>
            <w:shd w:val="clear" w:color="auto" w:fill="auto"/>
            <w:noWrap/>
            <w:vAlign w:val="center"/>
            <w:hideMark/>
          </w:tcPr>
          <w:p w14:paraId="37FFBE7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31,4</w:t>
            </w:r>
          </w:p>
        </w:tc>
        <w:tc>
          <w:tcPr>
            <w:tcW w:w="851" w:type="dxa"/>
            <w:shd w:val="clear" w:color="auto" w:fill="auto"/>
            <w:noWrap/>
            <w:vAlign w:val="center"/>
            <w:hideMark/>
          </w:tcPr>
          <w:p w14:paraId="693B848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1-5B1C</w:t>
            </w:r>
          </w:p>
        </w:tc>
        <w:tc>
          <w:tcPr>
            <w:tcW w:w="567" w:type="dxa"/>
            <w:shd w:val="clear" w:color="auto" w:fill="auto"/>
            <w:noWrap/>
            <w:vAlign w:val="center"/>
            <w:hideMark/>
          </w:tcPr>
          <w:p w14:paraId="2B58BF1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06A85D4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5231</w:t>
            </w:r>
          </w:p>
        </w:tc>
        <w:tc>
          <w:tcPr>
            <w:tcW w:w="851" w:type="dxa"/>
            <w:shd w:val="clear" w:color="auto" w:fill="auto"/>
            <w:noWrap/>
            <w:vAlign w:val="center"/>
            <w:hideMark/>
          </w:tcPr>
          <w:p w14:paraId="040E566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4241</w:t>
            </w:r>
          </w:p>
        </w:tc>
        <w:tc>
          <w:tcPr>
            <w:tcW w:w="709" w:type="dxa"/>
            <w:shd w:val="clear" w:color="auto" w:fill="auto"/>
            <w:noWrap/>
            <w:vAlign w:val="center"/>
            <w:hideMark/>
          </w:tcPr>
          <w:p w14:paraId="3515E52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2101</w:t>
            </w:r>
          </w:p>
        </w:tc>
        <w:tc>
          <w:tcPr>
            <w:tcW w:w="1701" w:type="dxa"/>
            <w:shd w:val="clear" w:color="auto" w:fill="auto"/>
            <w:noWrap/>
            <w:vAlign w:val="center"/>
            <w:hideMark/>
          </w:tcPr>
          <w:p w14:paraId="24047E9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7FA2GO1DT</w:t>
            </w:r>
          </w:p>
        </w:tc>
        <w:tc>
          <w:tcPr>
            <w:tcW w:w="1701" w:type="dxa"/>
            <w:shd w:val="clear" w:color="auto" w:fill="auto"/>
            <w:noWrap/>
            <w:vAlign w:val="center"/>
            <w:hideMark/>
          </w:tcPr>
          <w:p w14:paraId="5B79C2B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6FA3GO1DT</w:t>
            </w:r>
          </w:p>
        </w:tc>
        <w:tc>
          <w:tcPr>
            <w:tcW w:w="708" w:type="dxa"/>
            <w:shd w:val="clear" w:color="auto" w:fill="auto"/>
            <w:noWrap/>
            <w:vAlign w:val="center"/>
            <w:hideMark/>
          </w:tcPr>
          <w:p w14:paraId="692EFDF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4AD16AE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0,4</w:t>
            </w:r>
          </w:p>
        </w:tc>
        <w:tc>
          <w:tcPr>
            <w:tcW w:w="992" w:type="dxa"/>
            <w:shd w:val="clear" w:color="auto" w:fill="auto"/>
            <w:noWrap/>
            <w:vAlign w:val="center"/>
            <w:hideMark/>
          </w:tcPr>
          <w:p w14:paraId="5F001EE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22AD5F3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686" w:type="dxa"/>
            <w:shd w:val="clear" w:color="auto" w:fill="auto"/>
            <w:noWrap/>
            <w:vAlign w:val="center"/>
            <w:hideMark/>
          </w:tcPr>
          <w:p w14:paraId="702B047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809" w:type="dxa"/>
            <w:shd w:val="clear" w:color="auto" w:fill="auto"/>
            <w:noWrap/>
            <w:vAlign w:val="center"/>
            <w:hideMark/>
          </w:tcPr>
          <w:p w14:paraId="3D57459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r>
      <w:tr w:rsidR="005F3C04" w:rsidRPr="005F3C04" w14:paraId="4B9C6C7F" w14:textId="77777777" w:rsidTr="004A7839">
        <w:trPr>
          <w:trHeight w:val="300"/>
          <w:jc w:val="center"/>
        </w:trPr>
        <w:tc>
          <w:tcPr>
            <w:tcW w:w="457" w:type="dxa"/>
            <w:shd w:val="clear" w:color="auto" w:fill="auto"/>
            <w:noWrap/>
            <w:vAlign w:val="center"/>
            <w:hideMark/>
          </w:tcPr>
          <w:p w14:paraId="6D5E0F9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43</w:t>
            </w:r>
          </w:p>
        </w:tc>
        <w:tc>
          <w:tcPr>
            <w:tcW w:w="785" w:type="dxa"/>
            <w:shd w:val="clear" w:color="auto" w:fill="auto"/>
            <w:noWrap/>
            <w:vAlign w:val="center"/>
            <w:hideMark/>
          </w:tcPr>
          <w:p w14:paraId="4C89686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54</w:t>
            </w:r>
          </w:p>
        </w:tc>
        <w:tc>
          <w:tcPr>
            <w:tcW w:w="709" w:type="dxa"/>
            <w:shd w:val="clear" w:color="auto" w:fill="auto"/>
            <w:noWrap/>
            <w:vAlign w:val="center"/>
            <w:hideMark/>
          </w:tcPr>
          <w:p w14:paraId="4E78039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40,6</w:t>
            </w:r>
          </w:p>
        </w:tc>
        <w:tc>
          <w:tcPr>
            <w:tcW w:w="851" w:type="dxa"/>
            <w:shd w:val="clear" w:color="auto" w:fill="auto"/>
            <w:noWrap/>
            <w:vAlign w:val="center"/>
            <w:hideMark/>
          </w:tcPr>
          <w:p w14:paraId="6D2E006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1-5B1C</w:t>
            </w:r>
          </w:p>
        </w:tc>
        <w:tc>
          <w:tcPr>
            <w:tcW w:w="567" w:type="dxa"/>
            <w:shd w:val="clear" w:color="auto" w:fill="auto"/>
            <w:noWrap/>
            <w:vAlign w:val="center"/>
            <w:hideMark/>
          </w:tcPr>
          <w:p w14:paraId="18D2861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5F6F51B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5231</w:t>
            </w:r>
          </w:p>
        </w:tc>
        <w:tc>
          <w:tcPr>
            <w:tcW w:w="851" w:type="dxa"/>
            <w:shd w:val="clear" w:color="auto" w:fill="auto"/>
            <w:noWrap/>
            <w:vAlign w:val="center"/>
            <w:hideMark/>
          </w:tcPr>
          <w:p w14:paraId="4C9E8AC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4241</w:t>
            </w:r>
          </w:p>
        </w:tc>
        <w:tc>
          <w:tcPr>
            <w:tcW w:w="709" w:type="dxa"/>
            <w:shd w:val="clear" w:color="auto" w:fill="auto"/>
            <w:noWrap/>
            <w:vAlign w:val="center"/>
            <w:hideMark/>
          </w:tcPr>
          <w:p w14:paraId="793F086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2101</w:t>
            </w:r>
          </w:p>
        </w:tc>
        <w:tc>
          <w:tcPr>
            <w:tcW w:w="1701" w:type="dxa"/>
            <w:shd w:val="clear" w:color="auto" w:fill="auto"/>
            <w:noWrap/>
            <w:vAlign w:val="center"/>
            <w:hideMark/>
          </w:tcPr>
          <w:p w14:paraId="02331B6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8FA1PLT1DT</w:t>
            </w:r>
          </w:p>
        </w:tc>
        <w:tc>
          <w:tcPr>
            <w:tcW w:w="1701" w:type="dxa"/>
            <w:shd w:val="clear" w:color="auto" w:fill="auto"/>
            <w:noWrap/>
            <w:vAlign w:val="center"/>
            <w:hideMark/>
          </w:tcPr>
          <w:p w14:paraId="7DAF4E8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8FA1PLT1DT</w:t>
            </w:r>
          </w:p>
        </w:tc>
        <w:tc>
          <w:tcPr>
            <w:tcW w:w="708" w:type="dxa"/>
            <w:shd w:val="clear" w:color="auto" w:fill="auto"/>
            <w:noWrap/>
            <w:vAlign w:val="center"/>
            <w:hideMark/>
          </w:tcPr>
          <w:p w14:paraId="4963900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0,7</w:t>
            </w:r>
          </w:p>
        </w:tc>
        <w:tc>
          <w:tcPr>
            <w:tcW w:w="709" w:type="dxa"/>
            <w:shd w:val="clear" w:color="auto" w:fill="auto"/>
            <w:noWrap/>
            <w:vAlign w:val="center"/>
            <w:hideMark/>
          </w:tcPr>
          <w:p w14:paraId="0B98E29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033A6FD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RARITURI</w:t>
            </w:r>
          </w:p>
        </w:tc>
        <w:tc>
          <w:tcPr>
            <w:tcW w:w="992" w:type="dxa"/>
            <w:shd w:val="clear" w:color="auto" w:fill="auto"/>
            <w:noWrap/>
            <w:vAlign w:val="center"/>
            <w:hideMark/>
          </w:tcPr>
          <w:p w14:paraId="73E2280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686" w:type="dxa"/>
            <w:shd w:val="clear" w:color="auto" w:fill="auto"/>
            <w:noWrap/>
            <w:vAlign w:val="center"/>
            <w:hideMark/>
          </w:tcPr>
          <w:p w14:paraId="462798D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809" w:type="dxa"/>
            <w:shd w:val="clear" w:color="auto" w:fill="auto"/>
            <w:noWrap/>
            <w:vAlign w:val="center"/>
            <w:hideMark/>
          </w:tcPr>
          <w:p w14:paraId="781EAB3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r>
      <w:tr w:rsidR="005F3C04" w:rsidRPr="005F3C04" w14:paraId="7761D422" w14:textId="77777777" w:rsidTr="004A7839">
        <w:trPr>
          <w:trHeight w:val="300"/>
          <w:jc w:val="center"/>
        </w:trPr>
        <w:tc>
          <w:tcPr>
            <w:tcW w:w="457" w:type="dxa"/>
            <w:shd w:val="clear" w:color="auto" w:fill="auto"/>
            <w:noWrap/>
            <w:vAlign w:val="center"/>
            <w:hideMark/>
          </w:tcPr>
          <w:p w14:paraId="4AFB317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44</w:t>
            </w:r>
          </w:p>
        </w:tc>
        <w:tc>
          <w:tcPr>
            <w:tcW w:w="785" w:type="dxa"/>
            <w:shd w:val="clear" w:color="auto" w:fill="auto"/>
            <w:noWrap/>
            <w:vAlign w:val="center"/>
            <w:hideMark/>
          </w:tcPr>
          <w:p w14:paraId="21A52FD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55A</w:t>
            </w:r>
          </w:p>
        </w:tc>
        <w:tc>
          <w:tcPr>
            <w:tcW w:w="709" w:type="dxa"/>
            <w:shd w:val="clear" w:color="auto" w:fill="auto"/>
            <w:noWrap/>
            <w:vAlign w:val="center"/>
            <w:hideMark/>
          </w:tcPr>
          <w:p w14:paraId="592A33B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38,2</w:t>
            </w:r>
          </w:p>
        </w:tc>
        <w:tc>
          <w:tcPr>
            <w:tcW w:w="851" w:type="dxa"/>
            <w:shd w:val="clear" w:color="auto" w:fill="auto"/>
            <w:noWrap/>
            <w:vAlign w:val="center"/>
            <w:hideMark/>
          </w:tcPr>
          <w:p w14:paraId="430F963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1-5B1C</w:t>
            </w:r>
          </w:p>
        </w:tc>
        <w:tc>
          <w:tcPr>
            <w:tcW w:w="567" w:type="dxa"/>
            <w:shd w:val="clear" w:color="auto" w:fill="auto"/>
            <w:noWrap/>
            <w:vAlign w:val="center"/>
            <w:hideMark/>
          </w:tcPr>
          <w:p w14:paraId="480219B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13A2412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5232</w:t>
            </w:r>
          </w:p>
        </w:tc>
        <w:tc>
          <w:tcPr>
            <w:tcW w:w="851" w:type="dxa"/>
            <w:shd w:val="clear" w:color="auto" w:fill="auto"/>
            <w:noWrap/>
            <w:vAlign w:val="center"/>
            <w:hideMark/>
          </w:tcPr>
          <w:p w14:paraId="52A93DD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4331</w:t>
            </w:r>
          </w:p>
        </w:tc>
        <w:tc>
          <w:tcPr>
            <w:tcW w:w="709" w:type="dxa"/>
            <w:shd w:val="clear" w:color="auto" w:fill="auto"/>
            <w:noWrap/>
            <w:vAlign w:val="center"/>
            <w:hideMark/>
          </w:tcPr>
          <w:p w14:paraId="41B568E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3115</w:t>
            </w:r>
          </w:p>
        </w:tc>
        <w:tc>
          <w:tcPr>
            <w:tcW w:w="1701" w:type="dxa"/>
            <w:shd w:val="clear" w:color="auto" w:fill="auto"/>
            <w:noWrap/>
            <w:vAlign w:val="center"/>
            <w:hideMark/>
          </w:tcPr>
          <w:p w14:paraId="6786F21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7FA2GO1DT</w:t>
            </w:r>
          </w:p>
        </w:tc>
        <w:tc>
          <w:tcPr>
            <w:tcW w:w="1701" w:type="dxa"/>
            <w:shd w:val="clear" w:color="auto" w:fill="auto"/>
            <w:noWrap/>
            <w:vAlign w:val="center"/>
            <w:hideMark/>
          </w:tcPr>
          <w:p w14:paraId="3F02135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7FA2GO1DT</w:t>
            </w:r>
          </w:p>
        </w:tc>
        <w:tc>
          <w:tcPr>
            <w:tcW w:w="708" w:type="dxa"/>
            <w:shd w:val="clear" w:color="auto" w:fill="auto"/>
            <w:noWrap/>
            <w:vAlign w:val="center"/>
            <w:hideMark/>
          </w:tcPr>
          <w:p w14:paraId="4DAD49F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0BFBACF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0,4</w:t>
            </w:r>
          </w:p>
        </w:tc>
        <w:tc>
          <w:tcPr>
            <w:tcW w:w="992" w:type="dxa"/>
            <w:shd w:val="clear" w:color="auto" w:fill="auto"/>
            <w:noWrap/>
            <w:vAlign w:val="center"/>
            <w:hideMark/>
          </w:tcPr>
          <w:p w14:paraId="5127AC4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7A0978E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R4120</w:t>
            </w:r>
          </w:p>
        </w:tc>
        <w:tc>
          <w:tcPr>
            <w:tcW w:w="686" w:type="dxa"/>
            <w:shd w:val="clear" w:color="auto" w:fill="auto"/>
            <w:noWrap/>
            <w:vAlign w:val="center"/>
            <w:hideMark/>
          </w:tcPr>
          <w:p w14:paraId="587151C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91V0</w:t>
            </w:r>
          </w:p>
        </w:tc>
        <w:tc>
          <w:tcPr>
            <w:tcW w:w="809" w:type="dxa"/>
            <w:shd w:val="clear" w:color="auto" w:fill="auto"/>
            <w:noWrap/>
            <w:vAlign w:val="center"/>
            <w:hideMark/>
          </w:tcPr>
          <w:p w14:paraId="0E5BEB6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4316</w:t>
            </w:r>
          </w:p>
        </w:tc>
      </w:tr>
      <w:tr w:rsidR="005F3C04" w:rsidRPr="005F3C04" w14:paraId="7664C183" w14:textId="77777777" w:rsidTr="004A7839">
        <w:trPr>
          <w:trHeight w:val="300"/>
          <w:jc w:val="center"/>
        </w:trPr>
        <w:tc>
          <w:tcPr>
            <w:tcW w:w="457" w:type="dxa"/>
            <w:shd w:val="clear" w:color="auto" w:fill="auto"/>
            <w:noWrap/>
            <w:vAlign w:val="center"/>
            <w:hideMark/>
          </w:tcPr>
          <w:p w14:paraId="7F140BC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45</w:t>
            </w:r>
          </w:p>
        </w:tc>
        <w:tc>
          <w:tcPr>
            <w:tcW w:w="785" w:type="dxa"/>
            <w:shd w:val="clear" w:color="auto" w:fill="auto"/>
            <w:noWrap/>
            <w:vAlign w:val="center"/>
            <w:hideMark/>
          </w:tcPr>
          <w:p w14:paraId="3F14624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55B</w:t>
            </w:r>
          </w:p>
        </w:tc>
        <w:tc>
          <w:tcPr>
            <w:tcW w:w="709" w:type="dxa"/>
            <w:shd w:val="clear" w:color="auto" w:fill="auto"/>
            <w:noWrap/>
            <w:vAlign w:val="center"/>
            <w:hideMark/>
          </w:tcPr>
          <w:p w14:paraId="0C0C06C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4,9</w:t>
            </w:r>
          </w:p>
        </w:tc>
        <w:tc>
          <w:tcPr>
            <w:tcW w:w="851" w:type="dxa"/>
            <w:shd w:val="clear" w:color="auto" w:fill="auto"/>
            <w:noWrap/>
            <w:vAlign w:val="center"/>
            <w:hideMark/>
          </w:tcPr>
          <w:p w14:paraId="446DD6B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1-5B1C</w:t>
            </w:r>
          </w:p>
        </w:tc>
        <w:tc>
          <w:tcPr>
            <w:tcW w:w="567" w:type="dxa"/>
            <w:shd w:val="clear" w:color="auto" w:fill="auto"/>
            <w:noWrap/>
            <w:vAlign w:val="center"/>
            <w:hideMark/>
          </w:tcPr>
          <w:p w14:paraId="44D3081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6EE948F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5132</w:t>
            </w:r>
          </w:p>
        </w:tc>
        <w:tc>
          <w:tcPr>
            <w:tcW w:w="851" w:type="dxa"/>
            <w:shd w:val="clear" w:color="auto" w:fill="auto"/>
            <w:noWrap/>
            <w:vAlign w:val="center"/>
            <w:hideMark/>
          </w:tcPr>
          <w:p w14:paraId="06A229C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5131</w:t>
            </w:r>
          </w:p>
        </w:tc>
        <w:tc>
          <w:tcPr>
            <w:tcW w:w="709" w:type="dxa"/>
            <w:shd w:val="clear" w:color="auto" w:fill="auto"/>
            <w:noWrap/>
            <w:vAlign w:val="center"/>
            <w:hideMark/>
          </w:tcPr>
          <w:p w14:paraId="162A0B6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2101</w:t>
            </w:r>
          </w:p>
        </w:tc>
        <w:tc>
          <w:tcPr>
            <w:tcW w:w="1701" w:type="dxa"/>
            <w:shd w:val="clear" w:color="auto" w:fill="auto"/>
            <w:noWrap/>
            <w:vAlign w:val="center"/>
            <w:hideMark/>
          </w:tcPr>
          <w:p w14:paraId="6604C3F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9GO1DT</w:t>
            </w:r>
          </w:p>
        </w:tc>
        <w:tc>
          <w:tcPr>
            <w:tcW w:w="1701" w:type="dxa"/>
            <w:shd w:val="clear" w:color="auto" w:fill="auto"/>
            <w:noWrap/>
            <w:vAlign w:val="center"/>
            <w:hideMark/>
          </w:tcPr>
          <w:p w14:paraId="5FDEA82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9GO1DT</w:t>
            </w:r>
          </w:p>
        </w:tc>
        <w:tc>
          <w:tcPr>
            <w:tcW w:w="708" w:type="dxa"/>
            <w:shd w:val="clear" w:color="auto" w:fill="auto"/>
            <w:noWrap/>
            <w:vAlign w:val="center"/>
            <w:hideMark/>
          </w:tcPr>
          <w:p w14:paraId="7BE4EC2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184573A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0,6</w:t>
            </w:r>
          </w:p>
        </w:tc>
        <w:tc>
          <w:tcPr>
            <w:tcW w:w="992" w:type="dxa"/>
            <w:shd w:val="clear" w:color="auto" w:fill="auto"/>
            <w:noWrap/>
            <w:vAlign w:val="center"/>
            <w:hideMark/>
          </w:tcPr>
          <w:p w14:paraId="3B72D0D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3EC3B08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686" w:type="dxa"/>
            <w:shd w:val="clear" w:color="auto" w:fill="auto"/>
            <w:noWrap/>
            <w:vAlign w:val="center"/>
            <w:hideMark/>
          </w:tcPr>
          <w:p w14:paraId="74575F9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809" w:type="dxa"/>
            <w:shd w:val="clear" w:color="auto" w:fill="auto"/>
            <w:noWrap/>
            <w:vAlign w:val="center"/>
            <w:hideMark/>
          </w:tcPr>
          <w:p w14:paraId="56FB011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r>
      <w:tr w:rsidR="005F3C04" w:rsidRPr="005F3C04" w14:paraId="3D1EEFDC" w14:textId="77777777" w:rsidTr="004A7839">
        <w:trPr>
          <w:trHeight w:val="300"/>
          <w:jc w:val="center"/>
        </w:trPr>
        <w:tc>
          <w:tcPr>
            <w:tcW w:w="457" w:type="dxa"/>
            <w:shd w:val="clear" w:color="auto" w:fill="auto"/>
            <w:noWrap/>
            <w:vAlign w:val="center"/>
            <w:hideMark/>
          </w:tcPr>
          <w:p w14:paraId="1260C4B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46</w:t>
            </w:r>
          </w:p>
        </w:tc>
        <w:tc>
          <w:tcPr>
            <w:tcW w:w="785" w:type="dxa"/>
            <w:shd w:val="clear" w:color="auto" w:fill="auto"/>
            <w:noWrap/>
            <w:vAlign w:val="center"/>
            <w:hideMark/>
          </w:tcPr>
          <w:p w14:paraId="2567595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55C</w:t>
            </w:r>
          </w:p>
        </w:tc>
        <w:tc>
          <w:tcPr>
            <w:tcW w:w="709" w:type="dxa"/>
            <w:shd w:val="clear" w:color="auto" w:fill="auto"/>
            <w:noWrap/>
            <w:vAlign w:val="center"/>
            <w:hideMark/>
          </w:tcPr>
          <w:p w14:paraId="08DBA65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2,8</w:t>
            </w:r>
          </w:p>
        </w:tc>
        <w:tc>
          <w:tcPr>
            <w:tcW w:w="851" w:type="dxa"/>
            <w:shd w:val="clear" w:color="auto" w:fill="auto"/>
            <w:noWrap/>
            <w:vAlign w:val="center"/>
            <w:hideMark/>
          </w:tcPr>
          <w:p w14:paraId="6D8A215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1-5B1C</w:t>
            </w:r>
          </w:p>
        </w:tc>
        <w:tc>
          <w:tcPr>
            <w:tcW w:w="567" w:type="dxa"/>
            <w:shd w:val="clear" w:color="auto" w:fill="auto"/>
            <w:noWrap/>
            <w:vAlign w:val="center"/>
            <w:hideMark/>
          </w:tcPr>
          <w:p w14:paraId="672ED5F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0AD3FF4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5132</w:t>
            </w:r>
          </w:p>
        </w:tc>
        <w:tc>
          <w:tcPr>
            <w:tcW w:w="851" w:type="dxa"/>
            <w:shd w:val="clear" w:color="auto" w:fill="auto"/>
            <w:noWrap/>
            <w:vAlign w:val="center"/>
            <w:hideMark/>
          </w:tcPr>
          <w:p w14:paraId="01F56C1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5131</w:t>
            </w:r>
          </w:p>
        </w:tc>
        <w:tc>
          <w:tcPr>
            <w:tcW w:w="709" w:type="dxa"/>
            <w:shd w:val="clear" w:color="auto" w:fill="auto"/>
            <w:noWrap/>
            <w:vAlign w:val="center"/>
            <w:hideMark/>
          </w:tcPr>
          <w:p w14:paraId="3F40564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2101</w:t>
            </w:r>
          </w:p>
        </w:tc>
        <w:tc>
          <w:tcPr>
            <w:tcW w:w="1701" w:type="dxa"/>
            <w:shd w:val="clear" w:color="auto" w:fill="auto"/>
            <w:noWrap/>
            <w:vAlign w:val="center"/>
            <w:hideMark/>
          </w:tcPr>
          <w:p w14:paraId="223B4DF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10GO</w:t>
            </w:r>
          </w:p>
        </w:tc>
        <w:tc>
          <w:tcPr>
            <w:tcW w:w="1701" w:type="dxa"/>
            <w:shd w:val="clear" w:color="auto" w:fill="auto"/>
            <w:noWrap/>
            <w:vAlign w:val="center"/>
            <w:hideMark/>
          </w:tcPr>
          <w:p w14:paraId="582B01F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10GO</w:t>
            </w:r>
          </w:p>
        </w:tc>
        <w:tc>
          <w:tcPr>
            <w:tcW w:w="708" w:type="dxa"/>
            <w:shd w:val="clear" w:color="auto" w:fill="auto"/>
            <w:noWrap/>
            <w:vAlign w:val="center"/>
            <w:hideMark/>
          </w:tcPr>
          <w:p w14:paraId="04F6C5D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0A104E3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2E94E1D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20A9548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686" w:type="dxa"/>
            <w:shd w:val="clear" w:color="auto" w:fill="auto"/>
            <w:noWrap/>
            <w:vAlign w:val="center"/>
            <w:hideMark/>
          </w:tcPr>
          <w:p w14:paraId="1B1D250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809" w:type="dxa"/>
            <w:shd w:val="clear" w:color="auto" w:fill="auto"/>
            <w:noWrap/>
            <w:vAlign w:val="center"/>
            <w:hideMark/>
          </w:tcPr>
          <w:p w14:paraId="482135E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r>
      <w:tr w:rsidR="005F3C04" w:rsidRPr="005F3C04" w14:paraId="1144B608" w14:textId="77777777" w:rsidTr="004A7839">
        <w:trPr>
          <w:trHeight w:val="300"/>
          <w:jc w:val="center"/>
        </w:trPr>
        <w:tc>
          <w:tcPr>
            <w:tcW w:w="457" w:type="dxa"/>
            <w:shd w:val="clear" w:color="auto" w:fill="auto"/>
            <w:noWrap/>
            <w:vAlign w:val="center"/>
            <w:hideMark/>
          </w:tcPr>
          <w:p w14:paraId="66E4A32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85" w:type="dxa"/>
            <w:shd w:val="clear" w:color="auto" w:fill="auto"/>
            <w:noWrap/>
            <w:vAlign w:val="center"/>
            <w:hideMark/>
          </w:tcPr>
          <w:p w14:paraId="6C55413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56</w:t>
            </w:r>
          </w:p>
        </w:tc>
        <w:tc>
          <w:tcPr>
            <w:tcW w:w="709" w:type="dxa"/>
            <w:shd w:val="clear" w:color="auto" w:fill="auto"/>
            <w:noWrap/>
            <w:vAlign w:val="center"/>
            <w:hideMark/>
          </w:tcPr>
          <w:p w14:paraId="1DB4314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23,6</w:t>
            </w:r>
          </w:p>
        </w:tc>
        <w:tc>
          <w:tcPr>
            <w:tcW w:w="851" w:type="dxa"/>
            <w:shd w:val="clear" w:color="auto" w:fill="auto"/>
            <w:noWrap/>
            <w:vAlign w:val="center"/>
            <w:hideMark/>
          </w:tcPr>
          <w:p w14:paraId="24D3372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1-5B1C</w:t>
            </w:r>
          </w:p>
        </w:tc>
        <w:tc>
          <w:tcPr>
            <w:tcW w:w="567" w:type="dxa"/>
            <w:shd w:val="clear" w:color="auto" w:fill="auto"/>
            <w:noWrap/>
            <w:vAlign w:val="center"/>
            <w:hideMark/>
          </w:tcPr>
          <w:p w14:paraId="55F79C2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172E348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5241</w:t>
            </w:r>
          </w:p>
        </w:tc>
        <w:tc>
          <w:tcPr>
            <w:tcW w:w="851" w:type="dxa"/>
            <w:shd w:val="clear" w:color="auto" w:fill="auto"/>
            <w:noWrap/>
            <w:vAlign w:val="center"/>
            <w:hideMark/>
          </w:tcPr>
          <w:p w14:paraId="62A0CC0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4214</w:t>
            </w:r>
          </w:p>
        </w:tc>
        <w:tc>
          <w:tcPr>
            <w:tcW w:w="709" w:type="dxa"/>
            <w:shd w:val="clear" w:color="auto" w:fill="auto"/>
            <w:noWrap/>
            <w:vAlign w:val="center"/>
            <w:hideMark/>
          </w:tcPr>
          <w:p w14:paraId="4DC0AF0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3115</w:t>
            </w:r>
          </w:p>
        </w:tc>
        <w:tc>
          <w:tcPr>
            <w:tcW w:w="1701" w:type="dxa"/>
            <w:shd w:val="clear" w:color="auto" w:fill="auto"/>
            <w:noWrap/>
            <w:vAlign w:val="center"/>
            <w:hideMark/>
          </w:tcPr>
          <w:p w14:paraId="7407114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8FA2TE</w:t>
            </w:r>
          </w:p>
        </w:tc>
        <w:tc>
          <w:tcPr>
            <w:tcW w:w="1701" w:type="dxa"/>
            <w:shd w:val="clear" w:color="auto" w:fill="auto"/>
            <w:noWrap/>
            <w:vAlign w:val="center"/>
            <w:hideMark/>
          </w:tcPr>
          <w:p w14:paraId="4E2FC9E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8FA2TE</w:t>
            </w:r>
          </w:p>
        </w:tc>
        <w:tc>
          <w:tcPr>
            <w:tcW w:w="708" w:type="dxa"/>
            <w:shd w:val="clear" w:color="auto" w:fill="auto"/>
            <w:noWrap/>
            <w:vAlign w:val="center"/>
            <w:hideMark/>
          </w:tcPr>
          <w:p w14:paraId="1A61AAC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2FE0E0B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0,4</w:t>
            </w:r>
          </w:p>
        </w:tc>
        <w:tc>
          <w:tcPr>
            <w:tcW w:w="992" w:type="dxa"/>
            <w:shd w:val="clear" w:color="auto" w:fill="auto"/>
            <w:noWrap/>
            <w:vAlign w:val="center"/>
            <w:hideMark/>
          </w:tcPr>
          <w:p w14:paraId="611AB40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587A97E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R4118</w:t>
            </w:r>
          </w:p>
        </w:tc>
        <w:tc>
          <w:tcPr>
            <w:tcW w:w="686" w:type="dxa"/>
            <w:shd w:val="clear" w:color="auto" w:fill="auto"/>
            <w:noWrap/>
            <w:vAlign w:val="center"/>
            <w:hideMark/>
          </w:tcPr>
          <w:p w14:paraId="7221C3A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9130</w:t>
            </w:r>
          </w:p>
        </w:tc>
        <w:tc>
          <w:tcPr>
            <w:tcW w:w="809" w:type="dxa"/>
            <w:shd w:val="clear" w:color="auto" w:fill="auto"/>
            <w:noWrap/>
            <w:vAlign w:val="center"/>
            <w:hideMark/>
          </w:tcPr>
          <w:p w14:paraId="145B652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4116</w:t>
            </w:r>
          </w:p>
        </w:tc>
      </w:tr>
      <w:tr w:rsidR="005F3C04" w:rsidRPr="005F3C04" w14:paraId="6493B03F" w14:textId="77777777" w:rsidTr="004A7839">
        <w:trPr>
          <w:trHeight w:val="300"/>
          <w:jc w:val="center"/>
        </w:trPr>
        <w:tc>
          <w:tcPr>
            <w:tcW w:w="457" w:type="dxa"/>
            <w:shd w:val="clear" w:color="auto" w:fill="auto"/>
            <w:noWrap/>
            <w:vAlign w:val="center"/>
            <w:hideMark/>
          </w:tcPr>
          <w:p w14:paraId="1408061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48</w:t>
            </w:r>
          </w:p>
        </w:tc>
        <w:tc>
          <w:tcPr>
            <w:tcW w:w="785" w:type="dxa"/>
            <w:shd w:val="clear" w:color="auto" w:fill="auto"/>
            <w:noWrap/>
            <w:vAlign w:val="center"/>
            <w:hideMark/>
          </w:tcPr>
          <w:p w14:paraId="12DF124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57</w:t>
            </w:r>
          </w:p>
        </w:tc>
        <w:tc>
          <w:tcPr>
            <w:tcW w:w="709" w:type="dxa"/>
            <w:shd w:val="clear" w:color="auto" w:fill="auto"/>
            <w:noWrap/>
            <w:vAlign w:val="center"/>
            <w:hideMark/>
          </w:tcPr>
          <w:p w14:paraId="12CDDB4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39,3</w:t>
            </w:r>
          </w:p>
        </w:tc>
        <w:tc>
          <w:tcPr>
            <w:tcW w:w="851" w:type="dxa"/>
            <w:shd w:val="clear" w:color="auto" w:fill="auto"/>
            <w:noWrap/>
            <w:vAlign w:val="center"/>
            <w:hideMark/>
          </w:tcPr>
          <w:p w14:paraId="7E63162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1-5B1C</w:t>
            </w:r>
          </w:p>
        </w:tc>
        <w:tc>
          <w:tcPr>
            <w:tcW w:w="567" w:type="dxa"/>
            <w:shd w:val="clear" w:color="auto" w:fill="auto"/>
            <w:noWrap/>
            <w:vAlign w:val="center"/>
            <w:hideMark/>
          </w:tcPr>
          <w:p w14:paraId="3A56AA3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29CBFEB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5241</w:t>
            </w:r>
          </w:p>
        </w:tc>
        <w:tc>
          <w:tcPr>
            <w:tcW w:w="851" w:type="dxa"/>
            <w:shd w:val="clear" w:color="auto" w:fill="auto"/>
            <w:noWrap/>
            <w:vAlign w:val="center"/>
            <w:hideMark/>
          </w:tcPr>
          <w:p w14:paraId="11F8191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4214</w:t>
            </w:r>
          </w:p>
        </w:tc>
        <w:tc>
          <w:tcPr>
            <w:tcW w:w="709" w:type="dxa"/>
            <w:shd w:val="clear" w:color="auto" w:fill="auto"/>
            <w:noWrap/>
            <w:vAlign w:val="center"/>
            <w:hideMark/>
          </w:tcPr>
          <w:p w14:paraId="75E8247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3115</w:t>
            </w:r>
          </w:p>
        </w:tc>
        <w:tc>
          <w:tcPr>
            <w:tcW w:w="1701" w:type="dxa"/>
            <w:shd w:val="clear" w:color="auto" w:fill="auto"/>
            <w:noWrap/>
            <w:vAlign w:val="center"/>
            <w:hideMark/>
          </w:tcPr>
          <w:p w14:paraId="65CB7BD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7FA2TE1DT</w:t>
            </w:r>
          </w:p>
        </w:tc>
        <w:tc>
          <w:tcPr>
            <w:tcW w:w="1701" w:type="dxa"/>
            <w:shd w:val="clear" w:color="auto" w:fill="auto"/>
            <w:noWrap/>
            <w:vAlign w:val="center"/>
            <w:hideMark/>
          </w:tcPr>
          <w:p w14:paraId="4A59B63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7FA2TE1DT</w:t>
            </w:r>
          </w:p>
        </w:tc>
        <w:tc>
          <w:tcPr>
            <w:tcW w:w="708" w:type="dxa"/>
            <w:shd w:val="clear" w:color="auto" w:fill="auto"/>
            <w:noWrap/>
            <w:vAlign w:val="center"/>
            <w:hideMark/>
          </w:tcPr>
          <w:p w14:paraId="6EAFA1F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62E62A1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0,4</w:t>
            </w:r>
          </w:p>
        </w:tc>
        <w:tc>
          <w:tcPr>
            <w:tcW w:w="992" w:type="dxa"/>
            <w:shd w:val="clear" w:color="auto" w:fill="auto"/>
            <w:noWrap/>
            <w:vAlign w:val="center"/>
            <w:hideMark/>
          </w:tcPr>
          <w:p w14:paraId="32EABE8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729D188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R4118</w:t>
            </w:r>
          </w:p>
        </w:tc>
        <w:tc>
          <w:tcPr>
            <w:tcW w:w="686" w:type="dxa"/>
            <w:shd w:val="clear" w:color="auto" w:fill="auto"/>
            <w:noWrap/>
            <w:vAlign w:val="center"/>
            <w:hideMark/>
          </w:tcPr>
          <w:p w14:paraId="0FC24C0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9130</w:t>
            </w:r>
          </w:p>
        </w:tc>
        <w:tc>
          <w:tcPr>
            <w:tcW w:w="809" w:type="dxa"/>
            <w:shd w:val="clear" w:color="auto" w:fill="auto"/>
            <w:noWrap/>
            <w:vAlign w:val="center"/>
            <w:hideMark/>
          </w:tcPr>
          <w:p w14:paraId="2BEAAA4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4116</w:t>
            </w:r>
          </w:p>
        </w:tc>
      </w:tr>
      <w:tr w:rsidR="005F3C04" w:rsidRPr="005F3C04" w14:paraId="22719897" w14:textId="77777777" w:rsidTr="004A7839">
        <w:trPr>
          <w:trHeight w:val="300"/>
          <w:jc w:val="center"/>
        </w:trPr>
        <w:tc>
          <w:tcPr>
            <w:tcW w:w="457" w:type="dxa"/>
            <w:shd w:val="clear" w:color="auto" w:fill="auto"/>
            <w:noWrap/>
            <w:vAlign w:val="center"/>
            <w:hideMark/>
          </w:tcPr>
          <w:p w14:paraId="10DD592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49</w:t>
            </w:r>
          </w:p>
        </w:tc>
        <w:tc>
          <w:tcPr>
            <w:tcW w:w="785" w:type="dxa"/>
            <w:shd w:val="clear" w:color="auto" w:fill="auto"/>
            <w:noWrap/>
            <w:vAlign w:val="center"/>
            <w:hideMark/>
          </w:tcPr>
          <w:p w14:paraId="16B1CEB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58A</w:t>
            </w:r>
          </w:p>
        </w:tc>
        <w:tc>
          <w:tcPr>
            <w:tcW w:w="709" w:type="dxa"/>
            <w:shd w:val="clear" w:color="auto" w:fill="auto"/>
            <w:noWrap/>
            <w:vAlign w:val="center"/>
            <w:hideMark/>
          </w:tcPr>
          <w:p w14:paraId="3E54EA8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46,1</w:t>
            </w:r>
          </w:p>
        </w:tc>
        <w:tc>
          <w:tcPr>
            <w:tcW w:w="851" w:type="dxa"/>
            <w:shd w:val="clear" w:color="auto" w:fill="auto"/>
            <w:noWrap/>
            <w:vAlign w:val="center"/>
            <w:hideMark/>
          </w:tcPr>
          <w:p w14:paraId="5AB5E38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1-5B1C</w:t>
            </w:r>
          </w:p>
        </w:tc>
        <w:tc>
          <w:tcPr>
            <w:tcW w:w="567" w:type="dxa"/>
            <w:shd w:val="clear" w:color="auto" w:fill="auto"/>
            <w:noWrap/>
            <w:vAlign w:val="center"/>
            <w:hideMark/>
          </w:tcPr>
          <w:p w14:paraId="0EE7A65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67E6073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5242</w:t>
            </w:r>
          </w:p>
        </w:tc>
        <w:tc>
          <w:tcPr>
            <w:tcW w:w="851" w:type="dxa"/>
            <w:shd w:val="clear" w:color="auto" w:fill="auto"/>
            <w:noWrap/>
            <w:vAlign w:val="center"/>
            <w:hideMark/>
          </w:tcPr>
          <w:p w14:paraId="7EAFA31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4215</w:t>
            </w:r>
          </w:p>
        </w:tc>
        <w:tc>
          <w:tcPr>
            <w:tcW w:w="709" w:type="dxa"/>
            <w:shd w:val="clear" w:color="auto" w:fill="auto"/>
            <w:noWrap/>
            <w:vAlign w:val="center"/>
            <w:hideMark/>
          </w:tcPr>
          <w:p w14:paraId="3311A37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3115</w:t>
            </w:r>
          </w:p>
        </w:tc>
        <w:tc>
          <w:tcPr>
            <w:tcW w:w="1701" w:type="dxa"/>
            <w:shd w:val="clear" w:color="auto" w:fill="auto"/>
            <w:noWrap/>
            <w:vAlign w:val="center"/>
            <w:hideMark/>
          </w:tcPr>
          <w:p w14:paraId="46B8157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10FA</w:t>
            </w:r>
          </w:p>
        </w:tc>
        <w:tc>
          <w:tcPr>
            <w:tcW w:w="1701" w:type="dxa"/>
            <w:shd w:val="clear" w:color="auto" w:fill="auto"/>
            <w:noWrap/>
            <w:vAlign w:val="center"/>
            <w:hideMark/>
          </w:tcPr>
          <w:p w14:paraId="1F1C7A4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10FA</w:t>
            </w:r>
          </w:p>
        </w:tc>
        <w:tc>
          <w:tcPr>
            <w:tcW w:w="708" w:type="dxa"/>
            <w:shd w:val="clear" w:color="auto" w:fill="auto"/>
            <w:noWrap/>
            <w:vAlign w:val="center"/>
            <w:hideMark/>
          </w:tcPr>
          <w:p w14:paraId="228AEB6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0,9</w:t>
            </w:r>
          </w:p>
        </w:tc>
        <w:tc>
          <w:tcPr>
            <w:tcW w:w="709" w:type="dxa"/>
            <w:shd w:val="clear" w:color="auto" w:fill="auto"/>
            <w:noWrap/>
            <w:vAlign w:val="center"/>
            <w:hideMark/>
          </w:tcPr>
          <w:p w14:paraId="4675957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27F33E1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39A2902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R4118</w:t>
            </w:r>
          </w:p>
        </w:tc>
        <w:tc>
          <w:tcPr>
            <w:tcW w:w="686" w:type="dxa"/>
            <w:shd w:val="clear" w:color="auto" w:fill="auto"/>
            <w:noWrap/>
            <w:vAlign w:val="center"/>
            <w:hideMark/>
          </w:tcPr>
          <w:p w14:paraId="2C8071F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9130</w:t>
            </w:r>
          </w:p>
        </w:tc>
        <w:tc>
          <w:tcPr>
            <w:tcW w:w="809" w:type="dxa"/>
            <w:shd w:val="clear" w:color="auto" w:fill="auto"/>
            <w:noWrap/>
            <w:vAlign w:val="center"/>
            <w:hideMark/>
          </w:tcPr>
          <w:p w14:paraId="56A210F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4116</w:t>
            </w:r>
          </w:p>
        </w:tc>
      </w:tr>
      <w:tr w:rsidR="005F3C04" w:rsidRPr="005F3C04" w14:paraId="08C77FC3" w14:textId="77777777" w:rsidTr="004A7839">
        <w:trPr>
          <w:trHeight w:val="300"/>
          <w:jc w:val="center"/>
        </w:trPr>
        <w:tc>
          <w:tcPr>
            <w:tcW w:w="457" w:type="dxa"/>
            <w:shd w:val="clear" w:color="auto" w:fill="auto"/>
            <w:noWrap/>
            <w:vAlign w:val="center"/>
            <w:hideMark/>
          </w:tcPr>
          <w:p w14:paraId="7AF7AFE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50</w:t>
            </w:r>
          </w:p>
        </w:tc>
        <w:tc>
          <w:tcPr>
            <w:tcW w:w="785" w:type="dxa"/>
            <w:shd w:val="clear" w:color="auto" w:fill="auto"/>
            <w:noWrap/>
            <w:vAlign w:val="center"/>
            <w:hideMark/>
          </w:tcPr>
          <w:p w14:paraId="0B24CD2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59A</w:t>
            </w:r>
          </w:p>
        </w:tc>
        <w:tc>
          <w:tcPr>
            <w:tcW w:w="709" w:type="dxa"/>
            <w:shd w:val="clear" w:color="auto" w:fill="auto"/>
            <w:noWrap/>
            <w:vAlign w:val="center"/>
            <w:hideMark/>
          </w:tcPr>
          <w:p w14:paraId="1DDDF6C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24,5</w:t>
            </w:r>
          </w:p>
        </w:tc>
        <w:tc>
          <w:tcPr>
            <w:tcW w:w="851" w:type="dxa"/>
            <w:shd w:val="clear" w:color="auto" w:fill="auto"/>
            <w:noWrap/>
            <w:vAlign w:val="center"/>
            <w:hideMark/>
          </w:tcPr>
          <w:p w14:paraId="6750117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1-5B1C</w:t>
            </w:r>
          </w:p>
        </w:tc>
        <w:tc>
          <w:tcPr>
            <w:tcW w:w="567" w:type="dxa"/>
            <w:shd w:val="clear" w:color="auto" w:fill="auto"/>
            <w:noWrap/>
            <w:vAlign w:val="center"/>
            <w:hideMark/>
          </w:tcPr>
          <w:p w14:paraId="05BA194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4F67C07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5242</w:t>
            </w:r>
          </w:p>
        </w:tc>
        <w:tc>
          <w:tcPr>
            <w:tcW w:w="851" w:type="dxa"/>
            <w:shd w:val="clear" w:color="auto" w:fill="auto"/>
            <w:noWrap/>
            <w:vAlign w:val="center"/>
            <w:hideMark/>
          </w:tcPr>
          <w:p w14:paraId="5A4F2D4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4215</w:t>
            </w:r>
          </w:p>
        </w:tc>
        <w:tc>
          <w:tcPr>
            <w:tcW w:w="709" w:type="dxa"/>
            <w:shd w:val="clear" w:color="auto" w:fill="auto"/>
            <w:noWrap/>
            <w:vAlign w:val="center"/>
            <w:hideMark/>
          </w:tcPr>
          <w:p w14:paraId="2A8908C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3115</w:t>
            </w:r>
          </w:p>
        </w:tc>
        <w:tc>
          <w:tcPr>
            <w:tcW w:w="1701" w:type="dxa"/>
            <w:shd w:val="clear" w:color="auto" w:fill="auto"/>
            <w:noWrap/>
            <w:vAlign w:val="center"/>
            <w:hideMark/>
          </w:tcPr>
          <w:p w14:paraId="6621E00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10FA</w:t>
            </w:r>
          </w:p>
        </w:tc>
        <w:tc>
          <w:tcPr>
            <w:tcW w:w="1701" w:type="dxa"/>
            <w:shd w:val="clear" w:color="auto" w:fill="auto"/>
            <w:noWrap/>
            <w:vAlign w:val="center"/>
            <w:hideMark/>
          </w:tcPr>
          <w:p w14:paraId="3C9B64E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10FA</w:t>
            </w:r>
          </w:p>
        </w:tc>
        <w:tc>
          <w:tcPr>
            <w:tcW w:w="708" w:type="dxa"/>
            <w:shd w:val="clear" w:color="auto" w:fill="auto"/>
            <w:noWrap/>
            <w:vAlign w:val="center"/>
            <w:hideMark/>
          </w:tcPr>
          <w:p w14:paraId="307B946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0,9</w:t>
            </w:r>
          </w:p>
        </w:tc>
        <w:tc>
          <w:tcPr>
            <w:tcW w:w="709" w:type="dxa"/>
            <w:shd w:val="clear" w:color="auto" w:fill="auto"/>
            <w:noWrap/>
            <w:vAlign w:val="center"/>
            <w:hideMark/>
          </w:tcPr>
          <w:p w14:paraId="0FF988D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7302796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w:t>
            </w:r>
          </w:p>
        </w:tc>
        <w:tc>
          <w:tcPr>
            <w:tcW w:w="992" w:type="dxa"/>
            <w:shd w:val="clear" w:color="auto" w:fill="auto"/>
            <w:noWrap/>
            <w:vAlign w:val="center"/>
            <w:hideMark/>
          </w:tcPr>
          <w:p w14:paraId="40F7C56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R4118</w:t>
            </w:r>
          </w:p>
        </w:tc>
        <w:tc>
          <w:tcPr>
            <w:tcW w:w="686" w:type="dxa"/>
            <w:shd w:val="clear" w:color="auto" w:fill="auto"/>
            <w:noWrap/>
            <w:vAlign w:val="center"/>
            <w:hideMark/>
          </w:tcPr>
          <w:p w14:paraId="7C5CAC6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9130</w:t>
            </w:r>
          </w:p>
        </w:tc>
        <w:tc>
          <w:tcPr>
            <w:tcW w:w="809" w:type="dxa"/>
            <w:shd w:val="clear" w:color="auto" w:fill="auto"/>
            <w:noWrap/>
            <w:vAlign w:val="center"/>
            <w:hideMark/>
          </w:tcPr>
          <w:p w14:paraId="0A4EB6C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4116</w:t>
            </w:r>
          </w:p>
        </w:tc>
      </w:tr>
      <w:tr w:rsidR="005F3C04" w:rsidRPr="005F3C04" w14:paraId="4AC8E3E0" w14:textId="77777777" w:rsidTr="004A7839">
        <w:trPr>
          <w:trHeight w:val="300"/>
          <w:jc w:val="center"/>
        </w:trPr>
        <w:tc>
          <w:tcPr>
            <w:tcW w:w="457" w:type="dxa"/>
            <w:shd w:val="clear" w:color="auto" w:fill="auto"/>
            <w:noWrap/>
            <w:vAlign w:val="center"/>
            <w:hideMark/>
          </w:tcPr>
          <w:p w14:paraId="687D128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51</w:t>
            </w:r>
          </w:p>
        </w:tc>
        <w:tc>
          <w:tcPr>
            <w:tcW w:w="785" w:type="dxa"/>
            <w:shd w:val="clear" w:color="auto" w:fill="auto"/>
            <w:noWrap/>
            <w:vAlign w:val="center"/>
            <w:hideMark/>
          </w:tcPr>
          <w:p w14:paraId="213D028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60</w:t>
            </w:r>
          </w:p>
        </w:tc>
        <w:tc>
          <w:tcPr>
            <w:tcW w:w="709" w:type="dxa"/>
            <w:shd w:val="clear" w:color="auto" w:fill="auto"/>
            <w:noWrap/>
            <w:vAlign w:val="center"/>
            <w:hideMark/>
          </w:tcPr>
          <w:p w14:paraId="3C9729C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14,1</w:t>
            </w:r>
          </w:p>
        </w:tc>
        <w:tc>
          <w:tcPr>
            <w:tcW w:w="851" w:type="dxa"/>
            <w:shd w:val="clear" w:color="auto" w:fill="auto"/>
            <w:noWrap/>
            <w:vAlign w:val="center"/>
            <w:hideMark/>
          </w:tcPr>
          <w:p w14:paraId="0E2A48E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1-5B1C</w:t>
            </w:r>
          </w:p>
        </w:tc>
        <w:tc>
          <w:tcPr>
            <w:tcW w:w="567" w:type="dxa"/>
            <w:shd w:val="clear" w:color="auto" w:fill="auto"/>
            <w:noWrap/>
            <w:vAlign w:val="center"/>
            <w:hideMark/>
          </w:tcPr>
          <w:p w14:paraId="073B93B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139DDBF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5242</w:t>
            </w:r>
          </w:p>
        </w:tc>
        <w:tc>
          <w:tcPr>
            <w:tcW w:w="851" w:type="dxa"/>
            <w:shd w:val="clear" w:color="auto" w:fill="auto"/>
            <w:noWrap/>
            <w:vAlign w:val="center"/>
            <w:hideMark/>
          </w:tcPr>
          <w:p w14:paraId="2A0C9DC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4215</w:t>
            </w:r>
          </w:p>
        </w:tc>
        <w:tc>
          <w:tcPr>
            <w:tcW w:w="709" w:type="dxa"/>
            <w:shd w:val="clear" w:color="auto" w:fill="auto"/>
            <w:noWrap/>
            <w:vAlign w:val="center"/>
            <w:hideMark/>
          </w:tcPr>
          <w:p w14:paraId="410E79B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3115</w:t>
            </w:r>
          </w:p>
        </w:tc>
        <w:tc>
          <w:tcPr>
            <w:tcW w:w="1701" w:type="dxa"/>
            <w:shd w:val="clear" w:color="auto" w:fill="auto"/>
            <w:noWrap/>
            <w:vAlign w:val="center"/>
            <w:hideMark/>
          </w:tcPr>
          <w:p w14:paraId="636157A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10FA</w:t>
            </w:r>
          </w:p>
        </w:tc>
        <w:tc>
          <w:tcPr>
            <w:tcW w:w="1701" w:type="dxa"/>
            <w:shd w:val="clear" w:color="auto" w:fill="auto"/>
            <w:noWrap/>
            <w:vAlign w:val="center"/>
            <w:hideMark/>
          </w:tcPr>
          <w:p w14:paraId="286D3FA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10FA</w:t>
            </w:r>
          </w:p>
        </w:tc>
        <w:tc>
          <w:tcPr>
            <w:tcW w:w="708" w:type="dxa"/>
            <w:shd w:val="clear" w:color="auto" w:fill="auto"/>
            <w:noWrap/>
            <w:vAlign w:val="center"/>
            <w:hideMark/>
          </w:tcPr>
          <w:p w14:paraId="0230695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0,9</w:t>
            </w:r>
          </w:p>
        </w:tc>
        <w:tc>
          <w:tcPr>
            <w:tcW w:w="709" w:type="dxa"/>
            <w:shd w:val="clear" w:color="auto" w:fill="auto"/>
            <w:noWrap/>
            <w:vAlign w:val="center"/>
            <w:hideMark/>
          </w:tcPr>
          <w:p w14:paraId="164565B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7F5B67F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w:t>
            </w:r>
          </w:p>
        </w:tc>
        <w:tc>
          <w:tcPr>
            <w:tcW w:w="992" w:type="dxa"/>
            <w:shd w:val="clear" w:color="auto" w:fill="auto"/>
            <w:noWrap/>
            <w:vAlign w:val="center"/>
            <w:hideMark/>
          </w:tcPr>
          <w:p w14:paraId="70B104D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R4118</w:t>
            </w:r>
          </w:p>
        </w:tc>
        <w:tc>
          <w:tcPr>
            <w:tcW w:w="686" w:type="dxa"/>
            <w:shd w:val="clear" w:color="auto" w:fill="auto"/>
            <w:noWrap/>
            <w:vAlign w:val="center"/>
            <w:hideMark/>
          </w:tcPr>
          <w:p w14:paraId="521475B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9130</w:t>
            </w:r>
          </w:p>
        </w:tc>
        <w:tc>
          <w:tcPr>
            <w:tcW w:w="809" w:type="dxa"/>
            <w:shd w:val="clear" w:color="auto" w:fill="auto"/>
            <w:noWrap/>
            <w:vAlign w:val="center"/>
            <w:hideMark/>
          </w:tcPr>
          <w:p w14:paraId="75F4C8D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4116</w:t>
            </w:r>
          </w:p>
        </w:tc>
      </w:tr>
      <w:tr w:rsidR="005F3C04" w:rsidRPr="005F3C04" w14:paraId="19174FED" w14:textId="77777777" w:rsidTr="004A7839">
        <w:trPr>
          <w:trHeight w:val="300"/>
          <w:jc w:val="center"/>
        </w:trPr>
        <w:tc>
          <w:tcPr>
            <w:tcW w:w="457" w:type="dxa"/>
            <w:shd w:val="clear" w:color="auto" w:fill="auto"/>
            <w:noWrap/>
            <w:vAlign w:val="center"/>
            <w:hideMark/>
          </w:tcPr>
          <w:p w14:paraId="17DADC3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52</w:t>
            </w:r>
          </w:p>
        </w:tc>
        <w:tc>
          <w:tcPr>
            <w:tcW w:w="785" w:type="dxa"/>
            <w:shd w:val="clear" w:color="auto" w:fill="auto"/>
            <w:noWrap/>
            <w:vAlign w:val="center"/>
            <w:hideMark/>
          </w:tcPr>
          <w:p w14:paraId="423F340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61</w:t>
            </w:r>
          </w:p>
        </w:tc>
        <w:tc>
          <w:tcPr>
            <w:tcW w:w="709" w:type="dxa"/>
            <w:shd w:val="clear" w:color="auto" w:fill="auto"/>
            <w:noWrap/>
            <w:vAlign w:val="center"/>
            <w:hideMark/>
          </w:tcPr>
          <w:p w14:paraId="0DBAADC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29,9</w:t>
            </w:r>
          </w:p>
        </w:tc>
        <w:tc>
          <w:tcPr>
            <w:tcW w:w="851" w:type="dxa"/>
            <w:shd w:val="clear" w:color="auto" w:fill="auto"/>
            <w:noWrap/>
            <w:vAlign w:val="center"/>
            <w:hideMark/>
          </w:tcPr>
          <w:p w14:paraId="4DAA8E7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1-5B1C</w:t>
            </w:r>
          </w:p>
        </w:tc>
        <w:tc>
          <w:tcPr>
            <w:tcW w:w="567" w:type="dxa"/>
            <w:shd w:val="clear" w:color="auto" w:fill="auto"/>
            <w:noWrap/>
            <w:vAlign w:val="center"/>
            <w:hideMark/>
          </w:tcPr>
          <w:p w14:paraId="2327D11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498CDD6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5241</w:t>
            </w:r>
          </w:p>
        </w:tc>
        <w:tc>
          <w:tcPr>
            <w:tcW w:w="851" w:type="dxa"/>
            <w:shd w:val="clear" w:color="auto" w:fill="auto"/>
            <w:noWrap/>
            <w:vAlign w:val="center"/>
            <w:hideMark/>
          </w:tcPr>
          <w:p w14:paraId="3C16C34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4214</w:t>
            </w:r>
          </w:p>
        </w:tc>
        <w:tc>
          <w:tcPr>
            <w:tcW w:w="709" w:type="dxa"/>
            <w:shd w:val="clear" w:color="auto" w:fill="auto"/>
            <w:noWrap/>
            <w:vAlign w:val="center"/>
            <w:hideMark/>
          </w:tcPr>
          <w:p w14:paraId="504DAB1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3115</w:t>
            </w:r>
          </w:p>
        </w:tc>
        <w:tc>
          <w:tcPr>
            <w:tcW w:w="1701" w:type="dxa"/>
            <w:shd w:val="clear" w:color="auto" w:fill="auto"/>
            <w:noWrap/>
            <w:vAlign w:val="center"/>
            <w:hideMark/>
          </w:tcPr>
          <w:p w14:paraId="4EA8A13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10FA</w:t>
            </w:r>
          </w:p>
        </w:tc>
        <w:tc>
          <w:tcPr>
            <w:tcW w:w="1701" w:type="dxa"/>
            <w:shd w:val="clear" w:color="auto" w:fill="auto"/>
            <w:noWrap/>
            <w:vAlign w:val="center"/>
            <w:hideMark/>
          </w:tcPr>
          <w:p w14:paraId="363C8B8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8FA2DT</w:t>
            </w:r>
          </w:p>
        </w:tc>
        <w:tc>
          <w:tcPr>
            <w:tcW w:w="708" w:type="dxa"/>
            <w:shd w:val="clear" w:color="auto" w:fill="auto"/>
            <w:noWrap/>
            <w:vAlign w:val="center"/>
            <w:hideMark/>
          </w:tcPr>
          <w:p w14:paraId="4BC077E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O,8</w:t>
            </w:r>
          </w:p>
        </w:tc>
        <w:tc>
          <w:tcPr>
            <w:tcW w:w="709" w:type="dxa"/>
            <w:shd w:val="clear" w:color="auto" w:fill="auto"/>
            <w:noWrap/>
            <w:vAlign w:val="center"/>
            <w:hideMark/>
          </w:tcPr>
          <w:p w14:paraId="31C4C0E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6429D5B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33F84E8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R4118</w:t>
            </w:r>
          </w:p>
        </w:tc>
        <w:tc>
          <w:tcPr>
            <w:tcW w:w="686" w:type="dxa"/>
            <w:shd w:val="clear" w:color="auto" w:fill="auto"/>
            <w:noWrap/>
            <w:vAlign w:val="center"/>
            <w:hideMark/>
          </w:tcPr>
          <w:p w14:paraId="57E97FB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9130</w:t>
            </w:r>
          </w:p>
        </w:tc>
        <w:tc>
          <w:tcPr>
            <w:tcW w:w="809" w:type="dxa"/>
            <w:shd w:val="clear" w:color="auto" w:fill="auto"/>
            <w:noWrap/>
            <w:vAlign w:val="center"/>
            <w:hideMark/>
          </w:tcPr>
          <w:p w14:paraId="33D54DD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4116</w:t>
            </w:r>
          </w:p>
        </w:tc>
      </w:tr>
      <w:tr w:rsidR="005F3C04" w:rsidRPr="005F3C04" w14:paraId="2B1EDF8C" w14:textId="77777777" w:rsidTr="004A7839">
        <w:trPr>
          <w:trHeight w:val="300"/>
          <w:jc w:val="center"/>
        </w:trPr>
        <w:tc>
          <w:tcPr>
            <w:tcW w:w="457" w:type="dxa"/>
            <w:shd w:val="clear" w:color="auto" w:fill="auto"/>
            <w:noWrap/>
            <w:vAlign w:val="center"/>
            <w:hideMark/>
          </w:tcPr>
          <w:p w14:paraId="2E61FA6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53</w:t>
            </w:r>
          </w:p>
        </w:tc>
        <w:tc>
          <w:tcPr>
            <w:tcW w:w="785" w:type="dxa"/>
            <w:shd w:val="clear" w:color="auto" w:fill="auto"/>
            <w:noWrap/>
            <w:vAlign w:val="center"/>
            <w:hideMark/>
          </w:tcPr>
          <w:p w14:paraId="7FCF5FC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62A</w:t>
            </w:r>
          </w:p>
        </w:tc>
        <w:tc>
          <w:tcPr>
            <w:tcW w:w="709" w:type="dxa"/>
            <w:shd w:val="clear" w:color="auto" w:fill="auto"/>
            <w:noWrap/>
            <w:vAlign w:val="center"/>
            <w:hideMark/>
          </w:tcPr>
          <w:p w14:paraId="519A883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3,4</w:t>
            </w:r>
          </w:p>
        </w:tc>
        <w:tc>
          <w:tcPr>
            <w:tcW w:w="851" w:type="dxa"/>
            <w:shd w:val="clear" w:color="auto" w:fill="auto"/>
            <w:noWrap/>
            <w:vAlign w:val="center"/>
            <w:hideMark/>
          </w:tcPr>
          <w:p w14:paraId="3068C34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1-5B1C</w:t>
            </w:r>
          </w:p>
        </w:tc>
        <w:tc>
          <w:tcPr>
            <w:tcW w:w="567" w:type="dxa"/>
            <w:shd w:val="clear" w:color="auto" w:fill="auto"/>
            <w:noWrap/>
            <w:vAlign w:val="center"/>
            <w:hideMark/>
          </w:tcPr>
          <w:p w14:paraId="3E17789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2579385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5242</w:t>
            </w:r>
          </w:p>
        </w:tc>
        <w:tc>
          <w:tcPr>
            <w:tcW w:w="851" w:type="dxa"/>
            <w:shd w:val="clear" w:color="auto" w:fill="auto"/>
            <w:noWrap/>
            <w:vAlign w:val="center"/>
            <w:hideMark/>
          </w:tcPr>
          <w:p w14:paraId="3673C13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4331</w:t>
            </w:r>
          </w:p>
        </w:tc>
        <w:tc>
          <w:tcPr>
            <w:tcW w:w="709" w:type="dxa"/>
            <w:shd w:val="clear" w:color="auto" w:fill="auto"/>
            <w:noWrap/>
            <w:vAlign w:val="center"/>
            <w:hideMark/>
          </w:tcPr>
          <w:p w14:paraId="11C74F3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3115</w:t>
            </w:r>
          </w:p>
        </w:tc>
        <w:tc>
          <w:tcPr>
            <w:tcW w:w="1701" w:type="dxa"/>
            <w:shd w:val="clear" w:color="auto" w:fill="auto"/>
            <w:noWrap/>
            <w:vAlign w:val="center"/>
            <w:hideMark/>
          </w:tcPr>
          <w:p w14:paraId="2637BA3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8FA1DR1DT</w:t>
            </w:r>
          </w:p>
        </w:tc>
        <w:tc>
          <w:tcPr>
            <w:tcW w:w="1701" w:type="dxa"/>
            <w:shd w:val="clear" w:color="auto" w:fill="auto"/>
            <w:noWrap/>
            <w:vAlign w:val="center"/>
            <w:hideMark/>
          </w:tcPr>
          <w:p w14:paraId="42EFAEC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10FA</w:t>
            </w:r>
          </w:p>
        </w:tc>
        <w:tc>
          <w:tcPr>
            <w:tcW w:w="708" w:type="dxa"/>
            <w:shd w:val="clear" w:color="auto" w:fill="auto"/>
            <w:noWrap/>
            <w:vAlign w:val="center"/>
            <w:hideMark/>
          </w:tcPr>
          <w:p w14:paraId="0010666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0,9</w:t>
            </w:r>
          </w:p>
        </w:tc>
        <w:tc>
          <w:tcPr>
            <w:tcW w:w="709" w:type="dxa"/>
            <w:shd w:val="clear" w:color="auto" w:fill="auto"/>
            <w:noWrap/>
            <w:vAlign w:val="center"/>
            <w:hideMark/>
          </w:tcPr>
          <w:p w14:paraId="1036398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0B4A4A1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w:t>
            </w:r>
          </w:p>
        </w:tc>
        <w:tc>
          <w:tcPr>
            <w:tcW w:w="992" w:type="dxa"/>
            <w:shd w:val="clear" w:color="auto" w:fill="auto"/>
            <w:noWrap/>
            <w:vAlign w:val="center"/>
            <w:hideMark/>
          </w:tcPr>
          <w:p w14:paraId="3C09052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R4120</w:t>
            </w:r>
          </w:p>
        </w:tc>
        <w:tc>
          <w:tcPr>
            <w:tcW w:w="686" w:type="dxa"/>
            <w:shd w:val="clear" w:color="auto" w:fill="auto"/>
            <w:noWrap/>
            <w:vAlign w:val="center"/>
            <w:hideMark/>
          </w:tcPr>
          <w:p w14:paraId="411784A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91V0</w:t>
            </w:r>
          </w:p>
        </w:tc>
        <w:tc>
          <w:tcPr>
            <w:tcW w:w="809" w:type="dxa"/>
            <w:shd w:val="clear" w:color="auto" w:fill="auto"/>
            <w:noWrap/>
            <w:vAlign w:val="center"/>
            <w:hideMark/>
          </w:tcPr>
          <w:p w14:paraId="3E49AA8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4316</w:t>
            </w:r>
          </w:p>
        </w:tc>
      </w:tr>
      <w:tr w:rsidR="005F3C04" w:rsidRPr="005F3C04" w14:paraId="58321D44" w14:textId="77777777" w:rsidTr="004A7839">
        <w:trPr>
          <w:trHeight w:val="300"/>
          <w:jc w:val="center"/>
        </w:trPr>
        <w:tc>
          <w:tcPr>
            <w:tcW w:w="457" w:type="dxa"/>
            <w:shd w:val="clear" w:color="auto" w:fill="auto"/>
            <w:noWrap/>
            <w:vAlign w:val="center"/>
            <w:hideMark/>
          </w:tcPr>
          <w:p w14:paraId="5A72B8A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lastRenderedPageBreak/>
              <w:t>54</w:t>
            </w:r>
          </w:p>
        </w:tc>
        <w:tc>
          <w:tcPr>
            <w:tcW w:w="785" w:type="dxa"/>
            <w:shd w:val="clear" w:color="auto" w:fill="auto"/>
            <w:noWrap/>
            <w:vAlign w:val="center"/>
            <w:hideMark/>
          </w:tcPr>
          <w:p w14:paraId="7E23B53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62B</w:t>
            </w:r>
          </w:p>
        </w:tc>
        <w:tc>
          <w:tcPr>
            <w:tcW w:w="709" w:type="dxa"/>
            <w:shd w:val="clear" w:color="auto" w:fill="auto"/>
            <w:noWrap/>
            <w:vAlign w:val="center"/>
            <w:hideMark/>
          </w:tcPr>
          <w:p w14:paraId="3AECD0A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10,8</w:t>
            </w:r>
          </w:p>
        </w:tc>
        <w:tc>
          <w:tcPr>
            <w:tcW w:w="851" w:type="dxa"/>
            <w:shd w:val="clear" w:color="auto" w:fill="auto"/>
            <w:noWrap/>
            <w:vAlign w:val="center"/>
            <w:hideMark/>
          </w:tcPr>
          <w:p w14:paraId="2A0E963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1-5B1C</w:t>
            </w:r>
          </w:p>
        </w:tc>
        <w:tc>
          <w:tcPr>
            <w:tcW w:w="567" w:type="dxa"/>
            <w:shd w:val="clear" w:color="auto" w:fill="auto"/>
            <w:noWrap/>
            <w:vAlign w:val="center"/>
            <w:hideMark/>
          </w:tcPr>
          <w:p w14:paraId="0CA601F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57A5505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5242</w:t>
            </w:r>
          </w:p>
        </w:tc>
        <w:tc>
          <w:tcPr>
            <w:tcW w:w="851" w:type="dxa"/>
            <w:shd w:val="clear" w:color="auto" w:fill="auto"/>
            <w:noWrap/>
            <w:vAlign w:val="center"/>
            <w:hideMark/>
          </w:tcPr>
          <w:p w14:paraId="7C0818F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4215</w:t>
            </w:r>
          </w:p>
        </w:tc>
        <w:tc>
          <w:tcPr>
            <w:tcW w:w="709" w:type="dxa"/>
            <w:shd w:val="clear" w:color="auto" w:fill="auto"/>
            <w:noWrap/>
            <w:vAlign w:val="center"/>
            <w:hideMark/>
          </w:tcPr>
          <w:p w14:paraId="5DB34D4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3115</w:t>
            </w:r>
          </w:p>
        </w:tc>
        <w:tc>
          <w:tcPr>
            <w:tcW w:w="1701" w:type="dxa"/>
            <w:shd w:val="clear" w:color="auto" w:fill="auto"/>
            <w:noWrap/>
            <w:vAlign w:val="center"/>
            <w:hideMark/>
          </w:tcPr>
          <w:p w14:paraId="42A916A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9FA1PLT</w:t>
            </w:r>
          </w:p>
        </w:tc>
        <w:tc>
          <w:tcPr>
            <w:tcW w:w="1701" w:type="dxa"/>
            <w:shd w:val="clear" w:color="auto" w:fill="auto"/>
            <w:noWrap/>
            <w:vAlign w:val="center"/>
            <w:hideMark/>
          </w:tcPr>
          <w:p w14:paraId="6BD7E24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10FA</w:t>
            </w:r>
          </w:p>
        </w:tc>
        <w:tc>
          <w:tcPr>
            <w:tcW w:w="708" w:type="dxa"/>
            <w:shd w:val="clear" w:color="auto" w:fill="auto"/>
            <w:noWrap/>
            <w:vAlign w:val="center"/>
            <w:hideMark/>
          </w:tcPr>
          <w:p w14:paraId="5410D28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0,9</w:t>
            </w:r>
          </w:p>
        </w:tc>
        <w:tc>
          <w:tcPr>
            <w:tcW w:w="709" w:type="dxa"/>
            <w:shd w:val="clear" w:color="auto" w:fill="auto"/>
            <w:noWrap/>
            <w:vAlign w:val="center"/>
            <w:hideMark/>
          </w:tcPr>
          <w:p w14:paraId="24694DF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76E032F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w:t>
            </w:r>
          </w:p>
        </w:tc>
        <w:tc>
          <w:tcPr>
            <w:tcW w:w="992" w:type="dxa"/>
            <w:shd w:val="clear" w:color="auto" w:fill="auto"/>
            <w:noWrap/>
            <w:vAlign w:val="center"/>
            <w:hideMark/>
          </w:tcPr>
          <w:p w14:paraId="12116B0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R4118</w:t>
            </w:r>
          </w:p>
        </w:tc>
        <w:tc>
          <w:tcPr>
            <w:tcW w:w="686" w:type="dxa"/>
            <w:shd w:val="clear" w:color="auto" w:fill="auto"/>
            <w:noWrap/>
            <w:vAlign w:val="center"/>
            <w:hideMark/>
          </w:tcPr>
          <w:p w14:paraId="4143D84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9130</w:t>
            </w:r>
          </w:p>
        </w:tc>
        <w:tc>
          <w:tcPr>
            <w:tcW w:w="809" w:type="dxa"/>
            <w:shd w:val="clear" w:color="auto" w:fill="auto"/>
            <w:noWrap/>
            <w:vAlign w:val="center"/>
            <w:hideMark/>
          </w:tcPr>
          <w:p w14:paraId="62CC71A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4116</w:t>
            </w:r>
          </w:p>
        </w:tc>
      </w:tr>
      <w:tr w:rsidR="005F3C04" w:rsidRPr="005F3C04" w14:paraId="2084224E" w14:textId="77777777" w:rsidTr="004A7839">
        <w:trPr>
          <w:trHeight w:val="300"/>
          <w:jc w:val="center"/>
        </w:trPr>
        <w:tc>
          <w:tcPr>
            <w:tcW w:w="457" w:type="dxa"/>
            <w:shd w:val="clear" w:color="auto" w:fill="auto"/>
            <w:noWrap/>
            <w:vAlign w:val="center"/>
            <w:hideMark/>
          </w:tcPr>
          <w:p w14:paraId="1599999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55</w:t>
            </w:r>
          </w:p>
        </w:tc>
        <w:tc>
          <w:tcPr>
            <w:tcW w:w="785" w:type="dxa"/>
            <w:shd w:val="clear" w:color="auto" w:fill="auto"/>
            <w:noWrap/>
            <w:vAlign w:val="center"/>
            <w:hideMark/>
          </w:tcPr>
          <w:p w14:paraId="40A6E2B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346A</w:t>
            </w:r>
          </w:p>
        </w:tc>
        <w:tc>
          <w:tcPr>
            <w:tcW w:w="709" w:type="dxa"/>
            <w:shd w:val="clear" w:color="auto" w:fill="auto"/>
            <w:noWrap/>
            <w:vAlign w:val="center"/>
            <w:hideMark/>
          </w:tcPr>
          <w:p w14:paraId="5D53852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6,5</w:t>
            </w:r>
          </w:p>
        </w:tc>
        <w:tc>
          <w:tcPr>
            <w:tcW w:w="851" w:type="dxa"/>
            <w:shd w:val="clear" w:color="auto" w:fill="auto"/>
            <w:noWrap/>
            <w:vAlign w:val="center"/>
            <w:hideMark/>
          </w:tcPr>
          <w:p w14:paraId="682815B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2-1B</w:t>
            </w:r>
          </w:p>
        </w:tc>
        <w:tc>
          <w:tcPr>
            <w:tcW w:w="567" w:type="dxa"/>
            <w:shd w:val="clear" w:color="auto" w:fill="auto"/>
            <w:noWrap/>
            <w:vAlign w:val="center"/>
            <w:hideMark/>
          </w:tcPr>
          <w:p w14:paraId="64D6D51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20B8CC1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8323</w:t>
            </w:r>
          </w:p>
        </w:tc>
        <w:tc>
          <w:tcPr>
            <w:tcW w:w="851" w:type="dxa"/>
            <w:shd w:val="clear" w:color="auto" w:fill="auto"/>
            <w:noWrap/>
            <w:vAlign w:val="center"/>
            <w:hideMark/>
          </w:tcPr>
          <w:p w14:paraId="6C7B2D5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7321</w:t>
            </w:r>
          </w:p>
        </w:tc>
        <w:tc>
          <w:tcPr>
            <w:tcW w:w="709" w:type="dxa"/>
            <w:shd w:val="clear" w:color="auto" w:fill="auto"/>
            <w:noWrap/>
            <w:vAlign w:val="center"/>
            <w:hideMark/>
          </w:tcPr>
          <w:p w14:paraId="4C86E39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2203</w:t>
            </w:r>
          </w:p>
        </w:tc>
        <w:tc>
          <w:tcPr>
            <w:tcW w:w="1701" w:type="dxa"/>
            <w:shd w:val="clear" w:color="auto" w:fill="auto"/>
            <w:noWrap/>
            <w:vAlign w:val="center"/>
            <w:hideMark/>
          </w:tcPr>
          <w:p w14:paraId="6DD58C8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6GI4CE</w:t>
            </w:r>
          </w:p>
        </w:tc>
        <w:tc>
          <w:tcPr>
            <w:tcW w:w="1701" w:type="dxa"/>
            <w:shd w:val="clear" w:color="auto" w:fill="auto"/>
            <w:noWrap/>
            <w:vAlign w:val="center"/>
            <w:hideMark/>
          </w:tcPr>
          <w:p w14:paraId="347D79E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7GI3CE</w:t>
            </w:r>
          </w:p>
        </w:tc>
        <w:tc>
          <w:tcPr>
            <w:tcW w:w="708" w:type="dxa"/>
            <w:shd w:val="clear" w:color="auto" w:fill="auto"/>
            <w:noWrap/>
            <w:vAlign w:val="center"/>
            <w:hideMark/>
          </w:tcPr>
          <w:p w14:paraId="4CBB533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4975125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0,7</w:t>
            </w:r>
          </w:p>
        </w:tc>
        <w:tc>
          <w:tcPr>
            <w:tcW w:w="992" w:type="dxa"/>
            <w:shd w:val="clear" w:color="auto" w:fill="auto"/>
            <w:noWrap/>
            <w:vAlign w:val="center"/>
            <w:hideMark/>
          </w:tcPr>
          <w:p w14:paraId="2B4D82E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57A29B1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R4153</w:t>
            </w:r>
          </w:p>
        </w:tc>
        <w:tc>
          <w:tcPr>
            <w:tcW w:w="686" w:type="dxa"/>
            <w:shd w:val="clear" w:color="auto" w:fill="auto"/>
            <w:noWrap/>
            <w:vAlign w:val="center"/>
            <w:hideMark/>
          </w:tcPr>
          <w:p w14:paraId="1424F21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9280</w:t>
            </w:r>
          </w:p>
        </w:tc>
        <w:tc>
          <w:tcPr>
            <w:tcW w:w="809" w:type="dxa"/>
            <w:shd w:val="clear" w:color="auto" w:fill="auto"/>
            <w:noWrap/>
            <w:vAlign w:val="center"/>
            <w:hideMark/>
          </w:tcPr>
          <w:p w14:paraId="686908D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7432</w:t>
            </w:r>
          </w:p>
        </w:tc>
      </w:tr>
      <w:tr w:rsidR="005F3C04" w:rsidRPr="005F3C04" w14:paraId="6A860841" w14:textId="77777777" w:rsidTr="004A7839">
        <w:trPr>
          <w:trHeight w:val="300"/>
          <w:jc w:val="center"/>
        </w:trPr>
        <w:tc>
          <w:tcPr>
            <w:tcW w:w="457" w:type="dxa"/>
            <w:shd w:val="clear" w:color="auto" w:fill="auto"/>
            <w:noWrap/>
            <w:vAlign w:val="center"/>
            <w:hideMark/>
          </w:tcPr>
          <w:p w14:paraId="0824BEC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56</w:t>
            </w:r>
          </w:p>
        </w:tc>
        <w:tc>
          <w:tcPr>
            <w:tcW w:w="785" w:type="dxa"/>
            <w:shd w:val="clear" w:color="auto" w:fill="auto"/>
            <w:noWrap/>
            <w:vAlign w:val="center"/>
            <w:hideMark/>
          </w:tcPr>
          <w:p w14:paraId="04B8048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346B</w:t>
            </w:r>
          </w:p>
        </w:tc>
        <w:tc>
          <w:tcPr>
            <w:tcW w:w="709" w:type="dxa"/>
            <w:shd w:val="clear" w:color="auto" w:fill="auto"/>
            <w:noWrap/>
            <w:vAlign w:val="center"/>
            <w:hideMark/>
          </w:tcPr>
          <w:p w14:paraId="229385C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3,5</w:t>
            </w:r>
          </w:p>
        </w:tc>
        <w:tc>
          <w:tcPr>
            <w:tcW w:w="851" w:type="dxa"/>
            <w:shd w:val="clear" w:color="auto" w:fill="auto"/>
            <w:noWrap/>
            <w:vAlign w:val="center"/>
            <w:hideMark/>
          </w:tcPr>
          <w:p w14:paraId="107F834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2-1B</w:t>
            </w:r>
          </w:p>
        </w:tc>
        <w:tc>
          <w:tcPr>
            <w:tcW w:w="567" w:type="dxa"/>
            <w:shd w:val="clear" w:color="auto" w:fill="auto"/>
            <w:noWrap/>
            <w:vAlign w:val="center"/>
            <w:hideMark/>
          </w:tcPr>
          <w:p w14:paraId="06DCE55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6355D45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8323</w:t>
            </w:r>
          </w:p>
        </w:tc>
        <w:tc>
          <w:tcPr>
            <w:tcW w:w="851" w:type="dxa"/>
            <w:shd w:val="clear" w:color="auto" w:fill="auto"/>
            <w:noWrap/>
            <w:vAlign w:val="center"/>
            <w:hideMark/>
          </w:tcPr>
          <w:p w14:paraId="6EC0539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7321</w:t>
            </w:r>
          </w:p>
        </w:tc>
        <w:tc>
          <w:tcPr>
            <w:tcW w:w="709" w:type="dxa"/>
            <w:shd w:val="clear" w:color="auto" w:fill="auto"/>
            <w:noWrap/>
            <w:vAlign w:val="center"/>
            <w:hideMark/>
          </w:tcPr>
          <w:p w14:paraId="6352B77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2203</w:t>
            </w:r>
          </w:p>
        </w:tc>
        <w:tc>
          <w:tcPr>
            <w:tcW w:w="1701" w:type="dxa"/>
            <w:shd w:val="clear" w:color="auto" w:fill="auto"/>
            <w:noWrap/>
            <w:vAlign w:val="center"/>
            <w:hideMark/>
          </w:tcPr>
          <w:p w14:paraId="77554FA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3GI2CE2FR2SC1PA</w:t>
            </w:r>
          </w:p>
        </w:tc>
        <w:tc>
          <w:tcPr>
            <w:tcW w:w="1701" w:type="dxa"/>
            <w:shd w:val="clear" w:color="auto" w:fill="auto"/>
            <w:noWrap/>
            <w:vAlign w:val="center"/>
            <w:hideMark/>
          </w:tcPr>
          <w:p w14:paraId="1EDEC54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5GI3CE2DT</w:t>
            </w:r>
          </w:p>
        </w:tc>
        <w:tc>
          <w:tcPr>
            <w:tcW w:w="708" w:type="dxa"/>
            <w:shd w:val="clear" w:color="auto" w:fill="auto"/>
            <w:noWrap/>
            <w:vAlign w:val="center"/>
            <w:hideMark/>
          </w:tcPr>
          <w:p w14:paraId="6343841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0,8</w:t>
            </w:r>
          </w:p>
        </w:tc>
        <w:tc>
          <w:tcPr>
            <w:tcW w:w="709" w:type="dxa"/>
            <w:shd w:val="clear" w:color="auto" w:fill="auto"/>
            <w:noWrap/>
            <w:vAlign w:val="center"/>
            <w:hideMark/>
          </w:tcPr>
          <w:p w14:paraId="303063B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4B6F38A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w:t>
            </w:r>
          </w:p>
        </w:tc>
        <w:tc>
          <w:tcPr>
            <w:tcW w:w="992" w:type="dxa"/>
            <w:shd w:val="clear" w:color="auto" w:fill="auto"/>
            <w:noWrap/>
            <w:vAlign w:val="center"/>
            <w:hideMark/>
          </w:tcPr>
          <w:p w14:paraId="04DC52B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R4153</w:t>
            </w:r>
          </w:p>
        </w:tc>
        <w:tc>
          <w:tcPr>
            <w:tcW w:w="686" w:type="dxa"/>
            <w:shd w:val="clear" w:color="auto" w:fill="auto"/>
            <w:noWrap/>
            <w:vAlign w:val="center"/>
            <w:hideMark/>
          </w:tcPr>
          <w:p w14:paraId="135D918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9280</w:t>
            </w:r>
          </w:p>
        </w:tc>
        <w:tc>
          <w:tcPr>
            <w:tcW w:w="809" w:type="dxa"/>
            <w:shd w:val="clear" w:color="auto" w:fill="auto"/>
            <w:noWrap/>
            <w:vAlign w:val="center"/>
            <w:hideMark/>
          </w:tcPr>
          <w:p w14:paraId="07A5464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7432</w:t>
            </w:r>
          </w:p>
        </w:tc>
      </w:tr>
      <w:tr w:rsidR="005F3C04" w:rsidRPr="005F3C04" w14:paraId="7E2DBC82" w14:textId="77777777" w:rsidTr="004A7839">
        <w:trPr>
          <w:trHeight w:val="300"/>
          <w:jc w:val="center"/>
        </w:trPr>
        <w:tc>
          <w:tcPr>
            <w:tcW w:w="457" w:type="dxa"/>
            <w:shd w:val="clear" w:color="auto" w:fill="auto"/>
            <w:noWrap/>
            <w:vAlign w:val="center"/>
            <w:hideMark/>
          </w:tcPr>
          <w:p w14:paraId="32F7861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57</w:t>
            </w:r>
          </w:p>
        </w:tc>
        <w:tc>
          <w:tcPr>
            <w:tcW w:w="785" w:type="dxa"/>
            <w:shd w:val="clear" w:color="auto" w:fill="auto"/>
            <w:noWrap/>
            <w:vAlign w:val="center"/>
            <w:hideMark/>
          </w:tcPr>
          <w:p w14:paraId="5CE12B4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346C</w:t>
            </w:r>
          </w:p>
        </w:tc>
        <w:tc>
          <w:tcPr>
            <w:tcW w:w="709" w:type="dxa"/>
            <w:shd w:val="clear" w:color="auto" w:fill="auto"/>
            <w:noWrap/>
            <w:vAlign w:val="center"/>
            <w:hideMark/>
          </w:tcPr>
          <w:p w14:paraId="4547133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7,5</w:t>
            </w:r>
          </w:p>
        </w:tc>
        <w:tc>
          <w:tcPr>
            <w:tcW w:w="851" w:type="dxa"/>
            <w:shd w:val="clear" w:color="auto" w:fill="auto"/>
            <w:noWrap/>
            <w:vAlign w:val="center"/>
            <w:hideMark/>
          </w:tcPr>
          <w:p w14:paraId="52B93AE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2-1B</w:t>
            </w:r>
          </w:p>
        </w:tc>
        <w:tc>
          <w:tcPr>
            <w:tcW w:w="567" w:type="dxa"/>
            <w:shd w:val="clear" w:color="auto" w:fill="auto"/>
            <w:noWrap/>
            <w:vAlign w:val="center"/>
            <w:hideMark/>
          </w:tcPr>
          <w:p w14:paraId="2715E83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0E7B661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8323</w:t>
            </w:r>
          </w:p>
        </w:tc>
        <w:tc>
          <w:tcPr>
            <w:tcW w:w="851" w:type="dxa"/>
            <w:shd w:val="clear" w:color="auto" w:fill="auto"/>
            <w:noWrap/>
            <w:vAlign w:val="center"/>
            <w:hideMark/>
          </w:tcPr>
          <w:p w14:paraId="2F07885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7321</w:t>
            </w:r>
          </w:p>
        </w:tc>
        <w:tc>
          <w:tcPr>
            <w:tcW w:w="709" w:type="dxa"/>
            <w:shd w:val="clear" w:color="auto" w:fill="auto"/>
            <w:noWrap/>
            <w:vAlign w:val="center"/>
            <w:hideMark/>
          </w:tcPr>
          <w:p w14:paraId="4F058C1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2203</w:t>
            </w:r>
          </w:p>
        </w:tc>
        <w:tc>
          <w:tcPr>
            <w:tcW w:w="1701" w:type="dxa"/>
            <w:shd w:val="clear" w:color="auto" w:fill="auto"/>
            <w:noWrap/>
            <w:vAlign w:val="center"/>
            <w:hideMark/>
          </w:tcPr>
          <w:p w14:paraId="22DBB06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9GI1CE</w:t>
            </w:r>
          </w:p>
        </w:tc>
        <w:tc>
          <w:tcPr>
            <w:tcW w:w="1701" w:type="dxa"/>
            <w:shd w:val="clear" w:color="auto" w:fill="auto"/>
            <w:noWrap/>
            <w:vAlign w:val="center"/>
            <w:hideMark/>
          </w:tcPr>
          <w:p w14:paraId="610A86A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7GI2CE1DT</w:t>
            </w:r>
          </w:p>
        </w:tc>
        <w:tc>
          <w:tcPr>
            <w:tcW w:w="708" w:type="dxa"/>
            <w:shd w:val="clear" w:color="auto" w:fill="auto"/>
            <w:noWrap/>
            <w:vAlign w:val="center"/>
            <w:hideMark/>
          </w:tcPr>
          <w:p w14:paraId="6BDB9EF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636E205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0,6</w:t>
            </w:r>
          </w:p>
        </w:tc>
        <w:tc>
          <w:tcPr>
            <w:tcW w:w="992" w:type="dxa"/>
            <w:shd w:val="clear" w:color="auto" w:fill="auto"/>
            <w:noWrap/>
            <w:vAlign w:val="center"/>
            <w:hideMark/>
          </w:tcPr>
          <w:p w14:paraId="12DC069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TP</w:t>
            </w:r>
          </w:p>
        </w:tc>
        <w:tc>
          <w:tcPr>
            <w:tcW w:w="992" w:type="dxa"/>
            <w:shd w:val="clear" w:color="auto" w:fill="auto"/>
            <w:noWrap/>
            <w:vAlign w:val="center"/>
            <w:hideMark/>
          </w:tcPr>
          <w:p w14:paraId="1DF4DBC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R4153</w:t>
            </w:r>
          </w:p>
        </w:tc>
        <w:tc>
          <w:tcPr>
            <w:tcW w:w="686" w:type="dxa"/>
            <w:shd w:val="clear" w:color="auto" w:fill="auto"/>
            <w:noWrap/>
            <w:vAlign w:val="center"/>
            <w:hideMark/>
          </w:tcPr>
          <w:p w14:paraId="559FC80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9280</w:t>
            </w:r>
          </w:p>
        </w:tc>
        <w:tc>
          <w:tcPr>
            <w:tcW w:w="809" w:type="dxa"/>
            <w:shd w:val="clear" w:color="auto" w:fill="auto"/>
            <w:noWrap/>
            <w:vAlign w:val="center"/>
            <w:hideMark/>
          </w:tcPr>
          <w:p w14:paraId="6DCA1FA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7432</w:t>
            </w:r>
          </w:p>
        </w:tc>
      </w:tr>
      <w:tr w:rsidR="005F3C04" w:rsidRPr="005F3C04" w14:paraId="427BB08D" w14:textId="77777777" w:rsidTr="004A7839">
        <w:trPr>
          <w:trHeight w:val="300"/>
          <w:jc w:val="center"/>
        </w:trPr>
        <w:tc>
          <w:tcPr>
            <w:tcW w:w="457" w:type="dxa"/>
            <w:shd w:val="clear" w:color="auto" w:fill="auto"/>
            <w:noWrap/>
            <w:vAlign w:val="center"/>
            <w:hideMark/>
          </w:tcPr>
          <w:p w14:paraId="3BA5BBE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58</w:t>
            </w:r>
          </w:p>
        </w:tc>
        <w:tc>
          <w:tcPr>
            <w:tcW w:w="785" w:type="dxa"/>
            <w:shd w:val="clear" w:color="auto" w:fill="auto"/>
            <w:noWrap/>
            <w:vAlign w:val="center"/>
            <w:hideMark/>
          </w:tcPr>
          <w:p w14:paraId="6025EC9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346D</w:t>
            </w:r>
          </w:p>
        </w:tc>
        <w:tc>
          <w:tcPr>
            <w:tcW w:w="709" w:type="dxa"/>
            <w:shd w:val="clear" w:color="auto" w:fill="auto"/>
            <w:noWrap/>
            <w:vAlign w:val="center"/>
            <w:hideMark/>
          </w:tcPr>
          <w:p w14:paraId="29F384F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0,5</w:t>
            </w:r>
          </w:p>
        </w:tc>
        <w:tc>
          <w:tcPr>
            <w:tcW w:w="851" w:type="dxa"/>
            <w:shd w:val="clear" w:color="auto" w:fill="auto"/>
            <w:noWrap/>
            <w:vAlign w:val="center"/>
            <w:hideMark/>
          </w:tcPr>
          <w:p w14:paraId="7E403B6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1-2G</w:t>
            </w:r>
          </w:p>
        </w:tc>
        <w:tc>
          <w:tcPr>
            <w:tcW w:w="567" w:type="dxa"/>
            <w:shd w:val="clear" w:color="auto" w:fill="auto"/>
            <w:noWrap/>
            <w:vAlign w:val="center"/>
            <w:hideMark/>
          </w:tcPr>
          <w:p w14:paraId="013422E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482AF5C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8612</w:t>
            </w:r>
          </w:p>
        </w:tc>
        <w:tc>
          <w:tcPr>
            <w:tcW w:w="851" w:type="dxa"/>
            <w:shd w:val="clear" w:color="auto" w:fill="auto"/>
            <w:noWrap/>
            <w:vAlign w:val="center"/>
            <w:hideMark/>
          </w:tcPr>
          <w:p w14:paraId="33234CD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8122</w:t>
            </w:r>
          </w:p>
        </w:tc>
        <w:tc>
          <w:tcPr>
            <w:tcW w:w="709" w:type="dxa"/>
            <w:shd w:val="clear" w:color="auto" w:fill="auto"/>
            <w:noWrap/>
            <w:vAlign w:val="center"/>
            <w:hideMark/>
          </w:tcPr>
          <w:p w14:paraId="6C4814A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302</w:t>
            </w:r>
          </w:p>
        </w:tc>
        <w:tc>
          <w:tcPr>
            <w:tcW w:w="1701" w:type="dxa"/>
            <w:shd w:val="clear" w:color="auto" w:fill="auto"/>
            <w:noWrap/>
            <w:vAlign w:val="center"/>
            <w:hideMark/>
          </w:tcPr>
          <w:p w14:paraId="244DDD4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10SC</w:t>
            </w:r>
          </w:p>
        </w:tc>
        <w:tc>
          <w:tcPr>
            <w:tcW w:w="1701" w:type="dxa"/>
            <w:shd w:val="clear" w:color="auto" w:fill="auto"/>
            <w:noWrap/>
            <w:vAlign w:val="center"/>
            <w:hideMark/>
          </w:tcPr>
          <w:p w14:paraId="5A2EE20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10SC</w:t>
            </w:r>
          </w:p>
        </w:tc>
        <w:tc>
          <w:tcPr>
            <w:tcW w:w="708" w:type="dxa"/>
            <w:shd w:val="clear" w:color="auto" w:fill="auto"/>
            <w:noWrap/>
            <w:vAlign w:val="center"/>
            <w:hideMark/>
          </w:tcPr>
          <w:p w14:paraId="53A3173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0,9</w:t>
            </w:r>
          </w:p>
        </w:tc>
        <w:tc>
          <w:tcPr>
            <w:tcW w:w="709" w:type="dxa"/>
            <w:shd w:val="clear" w:color="auto" w:fill="auto"/>
            <w:noWrap/>
            <w:vAlign w:val="center"/>
            <w:hideMark/>
          </w:tcPr>
          <w:p w14:paraId="32BD800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2AE656F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C</w:t>
            </w:r>
          </w:p>
        </w:tc>
        <w:tc>
          <w:tcPr>
            <w:tcW w:w="992" w:type="dxa"/>
            <w:shd w:val="clear" w:color="auto" w:fill="auto"/>
            <w:noWrap/>
            <w:vAlign w:val="center"/>
            <w:hideMark/>
          </w:tcPr>
          <w:p w14:paraId="61A3900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686" w:type="dxa"/>
            <w:shd w:val="clear" w:color="auto" w:fill="auto"/>
            <w:noWrap/>
            <w:vAlign w:val="center"/>
            <w:hideMark/>
          </w:tcPr>
          <w:p w14:paraId="5AD878B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809" w:type="dxa"/>
            <w:shd w:val="clear" w:color="auto" w:fill="auto"/>
            <w:noWrap/>
            <w:vAlign w:val="center"/>
            <w:hideMark/>
          </w:tcPr>
          <w:p w14:paraId="3D9CC69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r>
      <w:tr w:rsidR="005F3C04" w:rsidRPr="005F3C04" w14:paraId="6CE889F3" w14:textId="77777777" w:rsidTr="004A7839">
        <w:trPr>
          <w:trHeight w:val="300"/>
          <w:jc w:val="center"/>
        </w:trPr>
        <w:tc>
          <w:tcPr>
            <w:tcW w:w="457" w:type="dxa"/>
            <w:shd w:val="clear" w:color="auto" w:fill="auto"/>
            <w:noWrap/>
            <w:vAlign w:val="center"/>
            <w:hideMark/>
          </w:tcPr>
          <w:p w14:paraId="1E30EA5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59</w:t>
            </w:r>
          </w:p>
        </w:tc>
        <w:tc>
          <w:tcPr>
            <w:tcW w:w="785" w:type="dxa"/>
            <w:shd w:val="clear" w:color="auto" w:fill="auto"/>
            <w:noWrap/>
            <w:vAlign w:val="center"/>
            <w:hideMark/>
          </w:tcPr>
          <w:p w14:paraId="5599D7C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346E</w:t>
            </w:r>
          </w:p>
        </w:tc>
        <w:tc>
          <w:tcPr>
            <w:tcW w:w="709" w:type="dxa"/>
            <w:shd w:val="clear" w:color="auto" w:fill="auto"/>
            <w:noWrap/>
            <w:vAlign w:val="center"/>
            <w:hideMark/>
          </w:tcPr>
          <w:p w14:paraId="09F7C98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0,8</w:t>
            </w:r>
          </w:p>
        </w:tc>
        <w:tc>
          <w:tcPr>
            <w:tcW w:w="851" w:type="dxa"/>
            <w:shd w:val="clear" w:color="auto" w:fill="auto"/>
            <w:noWrap/>
            <w:vAlign w:val="center"/>
            <w:hideMark/>
          </w:tcPr>
          <w:p w14:paraId="01FB30E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1-2G</w:t>
            </w:r>
          </w:p>
        </w:tc>
        <w:tc>
          <w:tcPr>
            <w:tcW w:w="567" w:type="dxa"/>
            <w:shd w:val="clear" w:color="auto" w:fill="auto"/>
            <w:noWrap/>
            <w:vAlign w:val="center"/>
            <w:hideMark/>
          </w:tcPr>
          <w:p w14:paraId="1C8F3D1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3E26B5C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8612</w:t>
            </w:r>
          </w:p>
        </w:tc>
        <w:tc>
          <w:tcPr>
            <w:tcW w:w="851" w:type="dxa"/>
            <w:shd w:val="clear" w:color="auto" w:fill="auto"/>
            <w:noWrap/>
            <w:vAlign w:val="center"/>
            <w:hideMark/>
          </w:tcPr>
          <w:p w14:paraId="6E17924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8122</w:t>
            </w:r>
          </w:p>
        </w:tc>
        <w:tc>
          <w:tcPr>
            <w:tcW w:w="709" w:type="dxa"/>
            <w:shd w:val="clear" w:color="auto" w:fill="auto"/>
            <w:noWrap/>
            <w:vAlign w:val="center"/>
            <w:hideMark/>
          </w:tcPr>
          <w:p w14:paraId="19531CC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302</w:t>
            </w:r>
          </w:p>
        </w:tc>
        <w:tc>
          <w:tcPr>
            <w:tcW w:w="1701" w:type="dxa"/>
            <w:shd w:val="clear" w:color="auto" w:fill="auto"/>
            <w:noWrap/>
            <w:vAlign w:val="center"/>
            <w:hideMark/>
          </w:tcPr>
          <w:p w14:paraId="24841C0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10SC</w:t>
            </w:r>
          </w:p>
        </w:tc>
        <w:tc>
          <w:tcPr>
            <w:tcW w:w="1701" w:type="dxa"/>
            <w:shd w:val="clear" w:color="auto" w:fill="auto"/>
            <w:noWrap/>
            <w:vAlign w:val="center"/>
            <w:hideMark/>
          </w:tcPr>
          <w:p w14:paraId="7B33ACD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10SC</w:t>
            </w:r>
          </w:p>
        </w:tc>
        <w:tc>
          <w:tcPr>
            <w:tcW w:w="708" w:type="dxa"/>
            <w:shd w:val="clear" w:color="auto" w:fill="auto"/>
            <w:noWrap/>
            <w:vAlign w:val="center"/>
            <w:hideMark/>
          </w:tcPr>
          <w:p w14:paraId="087B1A8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0,9</w:t>
            </w:r>
          </w:p>
        </w:tc>
        <w:tc>
          <w:tcPr>
            <w:tcW w:w="709" w:type="dxa"/>
            <w:shd w:val="clear" w:color="auto" w:fill="auto"/>
            <w:noWrap/>
            <w:vAlign w:val="center"/>
            <w:hideMark/>
          </w:tcPr>
          <w:p w14:paraId="75B4DC0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366A84A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C</w:t>
            </w:r>
          </w:p>
        </w:tc>
        <w:tc>
          <w:tcPr>
            <w:tcW w:w="992" w:type="dxa"/>
            <w:shd w:val="clear" w:color="auto" w:fill="auto"/>
            <w:noWrap/>
            <w:vAlign w:val="center"/>
            <w:hideMark/>
          </w:tcPr>
          <w:p w14:paraId="2F6F37C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686" w:type="dxa"/>
            <w:shd w:val="clear" w:color="auto" w:fill="auto"/>
            <w:noWrap/>
            <w:vAlign w:val="center"/>
            <w:hideMark/>
          </w:tcPr>
          <w:p w14:paraId="58BADF7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809" w:type="dxa"/>
            <w:shd w:val="clear" w:color="auto" w:fill="auto"/>
            <w:noWrap/>
            <w:vAlign w:val="center"/>
            <w:hideMark/>
          </w:tcPr>
          <w:p w14:paraId="141B0DA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r>
      <w:tr w:rsidR="005F3C04" w:rsidRPr="005F3C04" w14:paraId="46BF8CC8" w14:textId="77777777" w:rsidTr="004A7839">
        <w:trPr>
          <w:trHeight w:val="300"/>
          <w:jc w:val="center"/>
        </w:trPr>
        <w:tc>
          <w:tcPr>
            <w:tcW w:w="457" w:type="dxa"/>
            <w:shd w:val="clear" w:color="auto" w:fill="auto"/>
            <w:noWrap/>
            <w:vAlign w:val="center"/>
            <w:hideMark/>
          </w:tcPr>
          <w:p w14:paraId="300122E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60</w:t>
            </w:r>
          </w:p>
        </w:tc>
        <w:tc>
          <w:tcPr>
            <w:tcW w:w="785" w:type="dxa"/>
            <w:shd w:val="clear" w:color="auto" w:fill="auto"/>
            <w:noWrap/>
            <w:vAlign w:val="center"/>
            <w:hideMark/>
          </w:tcPr>
          <w:p w14:paraId="36A4692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346F</w:t>
            </w:r>
          </w:p>
        </w:tc>
        <w:tc>
          <w:tcPr>
            <w:tcW w:w="709" w:type="dxa"/>
            <w:shd w:val="clear" w:color="auto" w:fill="auto"/>
            <w:noWrap/>
            <w:vAlign w:val="center"/>
            <w:hideMark/>
          </w:tcPr>
          <w:p w14:paraId="5C6305B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0,3</w:t>
            </w:r>
          </w:p>
        </w:tc>
        <w:tc>
          <w:tcPr>
            <w:tcW w:w="851" w:type="dxa"/>
            <w:shd w:val="clear" w:color="auto" w:fill="auto"/>
            <w:noWrap/>
            <w:vAlign w:val="center"/>
            <w:hideMark/>
          </w:tcPr>
          <w:p w14:paraId="5DDE08D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2-1B</w:t>
            </w:r>
          </w:p>
        </w:tc>
        <w:tc>
          <w:tcPr>
            <w:tcW w:w="567" w:type="dxa"/>
            <w:shd w:val="clear" w:color="auto" w:fill="auto"/>
            <w:noWrap/>
            <w:vAlign w:val="center"/>
            <w:hideMark/>
          </w:tcPr>
          <w:p w14:paraId="2A05895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31722CF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8322</w:t>
            </w:r>
          </w:p>
        </w:tc>
        <w:tc>
          <w:tcPr>
            <w:tcW w:w="851" w:type="dxa"/>
            <w:shd w:val="clear" w:color="auto" w:fill="auto"/>
            <w:noWrap/>
            <w:vAlign w:val="center"/>
            <w:hideMark/>
          </w:tcPr>
          <w:p w14:paraId="0433C43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7322</w:t>
            </w:r>
          </w:p>
        </w:tc>
        <w:tc>
          <w:tcPr>
            <w:tcW w:w="709" w:type="dxa"/>
            <w:shd w:val="clear" w:color="auto" w:fill="auto"/>
            <w:noWrap/>
            <w:vAlign w:val="center"/>
            <w:hideMark/>
          </w:tcPr>
          <w:p w14:paraId="50FB4C9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2203</w:t>
            </w:r>
          </w:p>
        </w:tc>
        <w:tc>
          <w:tcPr>
            <w:tcW w:w="1701" w:type="dxa"/>
            <w:shd w:val="clear" w:color="auto" w:fill="auto"/>
            <w:noWrap/>
            <w:vAlign w:val="center"/>
            <w:hideMark/>
          </w:tcPr>
          <w:p w14:paraId="53B547A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7GI3CE</w:t>
            </w:r>
          </w:p>
        </w:tc>
        <w:tc>
          <w:tcPr>
            <w:tcW w:w="1701" w:type="dxa"/>
            <w:shd w:val="clear" w:color="auto" w:fill="auto"/>
            <w:noWrap/>
            <w:vAlign w:val="center"/>
            <w:hideMark/>
          </w:tcPr>
          <w:p w14:paraId="6C8B41A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7GI3CE</w:t>
            </w:r>
          </w:p>
        </w:tc>
        <w:tc>
          <w:tcPr>
            <w:tcW w:w="708" w:type="dxa"/>
            <w:shd w:val="clear" w:color="auto" w:fill="auto"/>
            <w:noWrap/>
            <w:vAlign w:val="center"/>
            <w:hideMark/>
          </w:tcPr>
          <w:p w14:paraId="3562E8B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2E871CF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0,5</w:t>
            </w:r>
          </w:p>
        </w:tc>
        <w:tc>
          <w:tcPr>
            <w:tcW w:w="992" w:type="dxa"/>
            <w:shd w:val="clear" w:color="auto" w:fill="auto"/>
            <w:noWrap/>
            <w:vAlign w:val="center"/>
            <w:hideMark/>
          </w:tcPr>
          <w:p w14:paraId="106FBB3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COMPLET</w:t>
            </w:r>
          </w:p>
        </w:tc>
        <w:tc>
          <w:tcPr>
            <w:tcW w:w="992" w:type="dxa"/>
            <w:shd w:val="clear" w:color="auto" w:fill="auto"/>
            <w:noWrap/>
            <w:vAlign w:val="center"/>
            <w:hideMark/>
          </w:tcPr>
          <w:p w14:paraId="296E651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686" w:type="dxa"/>
            <w:shd w:val="clear" w:color="auto" w:fill="auto"/>
            <w:noWrap/>
            <w:vAlign w:val="center"/>
            <w:hideMark/>
          </w:tcPr>
          <w:p w14:paraId="0B28954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809" w:type="dxa"/>
            <w:shd w:val="clear" w:color="auto" w:fill="auto"/>
            <w:noWrap/>
            <w:vAlign w:val="center"/>
            <w:hideMark/>
          </w:tcPr>
          <w:p w14:paraId="2EF34C3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7432</w:t>
            </w:r>
          </w:p>
        </w:tc>
      </w:tr>
      <w:tr w:rsidR="005F3C04" w:rsidRPr="005F3C04" w14:paraId="2FB51D4F" w14:textId="77777777" w:rsidTr="004A7839">
        <w:trPr>
          <w:trHeight w:val="300"/>
          <w:jc w:val="center"/>
        </w:trPr>
        <w:tc>
          <w:tcPr>
            <w:tcW w:w="457" w:type="dxa"/>
            <w:shd w:val="clear" w:color="auto" w:fill="auto"/>
            <w:noWrap/>
            <w:vAlign w:val="center"/>
            <w:hideMark/>
          </w:tcPr>
          <w:p w14:paraId="3D88B45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62</w:t>
            </w:r>
          </w:p>
        </w:tc>
        <w:tc>
          <w:tcPr>
            <w:tcW w:w="785" w:type="dxa"/>
            <w:shd w:val="clear" w:color="auto" w:fill="auto"/>
            <w:noWrap/>
            <w:vAlign w:val="center"/>
            <w:hideMark/>
          </w:tcPr>
          <w:p w14:paraId="407B45B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346G</w:t>
            </w:r>
          </w:p>
        </w:tc>
        <w:tc>
          <w:tcPr>
            <w:tcW w:w="709" w:type="dxa"/>
            <w:shd w:val="clear" w:color="auto" w:fill="auto"/>
            <w:noWrap/>
            <w:vAlign w:val="center"/>
            <w:hideMark/>
          </w:tcPr>
          <w:p w14:paraId="542E950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0,4</w:t>
            </w:r>
          </w:p>
        </w:tc>
        <w:tc>
          <w:tcPr>
            <w:tcW w:w="851" w:type="dxa"/>
            <w:shd w:val="clear" w:color="auto" w:fill="auto"/>
            <w:noWrap/>
            <w:vAlign w:val="center"/>
            <w:hideMark/>
          </w:tcPr>
          <w:p w14:paraId="1A194BE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1-2G</w:t>
            </w:r>
          </w:p>
        </w:tc>
        <w:tc>
          <w:tcPr>
            <w:tcW w:w="567" w:type="dxa"/>
            <w:shd w:val="clear" w:color="auto" w:fill="auto"/>
            <w:noWrap/>
            <w:vAlign w:val="center"/>
            <w:hideMark/>
          </w:tcPr>
          <w:p w14:paraId="57817C2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1D85274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8612</w:t>
            </w:r>
          </w:p>
        </w:tc>
        <w:tc>
          <w:tcPr>
            <w:tcW w:w="851" w:type="dxa"/>
            <w:shd w:val="clear" w:color="auto" w:fill="auto"/>
            <w:noWrap/>
            <w:vAlign w:val="center"/>
            <w:hideMark/>
          </w:tcPr>
          <w:p w14:paraId="1840CEB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8122</w:t>
            </w:r>
          </w:p>
        </w:tc>
        <w:tc>
          <w:tcPr>
            <w:tcW w:w="709" w:type="dxa"/>
            <w:shd w:val="clear" w:color="auto" w:fill="auto"/>
            <w:noWrap/>
            <w:vAlign w:val="center"/>
            <w:hideMark/>
          </w:tcPr>
          <w:p w14:paraId="09465ED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302</w:t>
            </w:r>
          </w:p>
        </w:tc>
        <w:tc>
          <w:tcPr>
            <w:tcW w:w="1701" w:type="dxa"/>
            <w:shd w:val="clear" w:color="auto" w:fill="auto"/>
            <w:noWrap/>
            <w:vAlign w:val="center"/>
            <w:hideMark/>
          </w:tcPr>
          <w:p w14:paraId="6BB0AE8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10SC</w:t>
            </w:r>
          </w:p>
        </w:tc>
        <w:tc>
          <w:tcPr>
            <w:tcW w:w="1701" w:type="dxa"/>
            <w:shd w:val="clear" w:color="auto" w:fill="auto"/>
            <w:noWrap/>
            <w:vAlign w:val="center"/>
            <w:hideMark/>
          </w:tcPr>
          <w:p w14:paraId="74243DC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10SC</w:t>
            </w:r>
          </w:p>
        </w:tc>
        <w:tc>
          <w:tcPr>
            <w:tcW w:w="708" w:type="dxa"/>
            <w:shd w:val="clear" w:color="auto" w:fill="auto"/>
            <w:noWrap/>
            <w:vAlign w:val="center"/>
            <w:hideMark/>
          </w:tcPr>
          <w:p w14:paraId="2D62886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0,9</w:t>
            </w:r>
          </w:p>
        </w:tc>
        <w:tc>
          <w:tcPr>
            <w:tcW w:w="709" w:type="dxa"/>
            <w:shd w:val="clear" w:color="auto" w:fill="auto"/>
            <w:noWrap/>
            <w:vAlign w:val="center"/>
            <w:hideMark/>
          </w:tcPr>
          <w:p w14:paraId="3817CF8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04814E6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C</w:t>
            </w:r>
          </w:p>
        </w:tc>
        <w:tc>
          <w:tcPr>
            <w:tcW w:w="992" w:type="dxa"/>
            <w:shd w:val="clear" w:color="auto" w:fill="auto"/>
            <w:noWrap/>
            <w:vAlign w:val="center"/>
            <w:hideMark/>
          </w:tcPr>
          <w:p w14:paraId="6FA98F8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686" w:type="dxa"/>
            <w:shd w:val="clear" w:color="auto" w:fill="auto"/>
            <w:noWrap/>
            <w:vAlign w:val="center"/>
            <w:hideMark/>
          </w:tcPr>
          <w:p w14:paraId="56F3D3C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809" w:type="dxa"/>
            <w:shd w:val="clear" w:color="auto" w:fill="auto"/>
            <w:noWrap/>
            <w:vAlign w:val="center"/>
            <w:hideMark/>
          </w:tcPr>
          <w:p w14:paraId="631174A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r>
      <w:tr w:rsidR="005F3C04" w:rsidRPr="005F3C04" w14:paraId="21CDEF5D" w14:textId="77777777" w:rsidTr="004A7839">
        <w:trPr>
          <w:trHeight w:val="300"/>
          <w:jc w:val="center"/>
        </w:trPr>
        <w:tc>
          <w:tcPr>
            <w:tcW w:w="457" w:type="dxa"/>
            <w:shd w:val="clear" w:color="auto" w:fill="auto"/>
            <w:noWrap/>
            <w:vAlign w:val="center"/>
            <w:hideMark/>
          </w:tcPr>
          <w:p w14:paraId="5232361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63</w:t>
            </w:r>
          </w:p>
        </w:tc>
        <w:tc>
          <w:tcPr>
            <w:tcW w:w="785" w:type="dxa"/>
            <w:shd w:val="clear" w:color="auto" w:fill="auto"/>
            <w:noWrap/>
            <w:vAlign w:val="center"/>
            <w:hideMark/>
          </w:tcPr>
          <w:p w14:paraId="6B51FAC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346H</w:t>
            </w:r>
          </w:p>
        </w:tc>
        <w:tc>
          <w:tcPr>
            <w:tcW w:w="709" w:type="dxa"/>
            <w:shd w:val="clear" w:color="auto" w:fill="auto"/>
            <w:noWrap/>
            <w:vAlign w:val="center"/>
            <w:hideMark/>
          </w:tcPr>
          <w:p w14:paraId="430D954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0,3</w:t>
            </w:r>
          </w:p>
        </w:tc>
        <w:tc>
          <w:tcPr>
            <w:tcW w:w="851" w:type="dxa"/>
            <w:shd w:val="clear" w:color="auto" w:fill="auto"/>
            <w:noWrap/>
            <w:vAlign w:val="center"/>
            <w:hideMark/>
          </w:tcPr>
          <w:p w14:paraId="7B23C20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2-1B</w:t>
            </w:r>
          </w:p>
        </w:tc>
        <w:tc>
          <w:tcPr>
            <w:tcW w:w="567" w:type="dxa"/>
            <w:shd w:val="clear" w:color="auto" w:fill="auto"/>
            <w:noWrap/>
            <w:vAlign w:val="center"/>
            <w:hideMark/>
          </w:tcPr>
          <w:p w14:paraId="25D7FB4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69CEF61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8420</w:t>
            </w:r>
          </w:p>
        </w:tc>
        <w:tc>
          <w:tcPr>
            <w:tcW w:w="851" w:type="dxa"/>
            <w:shd w:val="clear" w:color="auto" w:fill="auto"/>
            <w:noWrap/>
            <w:vAlign w:val="center"/>
            <w:hideMark/>
          </w:tcPr>
          <w:p w14:paraId="43C44F9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7524</w:t>
            </w:r>
          </w:p>
        </w:tc>
        <w:tc>
          <w:tcPr>
            <w:tcW w:w="709" w:type="dxa"/>
            <w:shd w:val="clear" w:color="auto" w:fill="auto"/>
            <w:noWrap/>
            <w:vAlign w:val="center"/>
            <w:hideMark/>
          </w:tcPr>
          <w:p w14:paraId="5D2D146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2203</w:t>
            </w:r>
          </w:p>
        </w:tc>
        <w:tc>
          <w:tcPr>
            <w:tcW w:w="1701" w:type="dxa"/>
            <w:shd w:val="clear" w:color="auto" w:fill="auto"/>
            <w:noWrap/>
            <w:vAlign w:val="center"/>
            <w:hideMark/>
          </w:tcPr>
          <w:p w14:paraId="2574FCD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7TE2GI1CE</w:t>
            </w:r>
          </w:p>
        </w:tc>
        <w:tc>
          <w:tcPr>
            <w:tcW w:w="1701" w:type="dxa"/>
            <w:shd w:val="clear" w:color="auto" w:fill="auto"/>
            <w:noWrap/>
            <w:vAlign w:val="center"/>
            <w:hideMark/>
          </w:tcPr>
          <w:p w14:paraId="14140E1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7TE2GI1CE</w:t>
            </w:r>
          </w:p>
        </w:tc>
        <w:tc>
          <w:tcPr>
            <w:tcW w:w="708" w:type="dxa"/>
            <w:shd w:val="clear" w:color="auto" w:fill="auto"/>
            <w:noWrap/>
            <w:vAlign w:val="center"/>
            <w:hideMark/>
          </w:tcPr>
          <w:p w14:paraId="606D16E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0,8</w:t>
            </w:r>
          </w:p>
        </w:tc>
        <w:tc>
          <w:tcPr>
            <w:tcW w:w="709" w:type="dxa"/>
            <w:shd w:val="clear" w:color="auto" w:fill="auto"/>
            <w:noWrap/>
            <w:vAlign w:val="center"/>
            <w:hideMark/>
          </w:tcPr>
          <w:p w14:paraId="54140BC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2015DC0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01A65AC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686" w:type="dxa"/>
            <w:shd w:val="clear" w:color="auto" w:fill="auto"/>
            <w:noWrap/>
            <w:vAlign w:val="center"/>
            <w:hideMark/>
          </w:tcPr>
          <w:p w14:paraId="65F619A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809" w:type="dxa"/>
            <w:shd w:val="clear" w:color="auto" w:fill="auto"/>
            <w:noWrap/>
            <w:vAlign w:val="center"/>
            <w:hideMark/>
          </w:tcPr>
          <w:p w14:paraId="2D43EC5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6824</w:t>
            </w:r>
          </w:p>
        </w:tc>
      </w:tr>
      <w:tr w:rsidR="005F3C04" w:rsidRPr="005F3C04" w14:paraId="739D0388" w14:textId="77777777" w:rsidTr="004A7839">
        <w:trPr>
          <w:trHeight w:val="300"/>
          <w:jc w:val="center"/>
        </w:trPr>
        <w:tc>
          <w:tcPr>
            <w:tcW w:w="457" w:type="dxa"/>
            <w:shd w:val="clear" w:color="auto" w:fill="auto"/>
            <w:noWrap/>
            <w:vAlign w:val="center"/>
            <w:hideMark/>
          </w:tcPr>
          <w:p w14:paraId="74649A0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64</w:t>
            </w:r>
          </w:p>
        </w:tc>
        <w:tc>
          <w:tcPr>
            <w:tcW w:w="785" w:type="dxa"/>
            <w:shd w:val="clear" w:color="auto" w:fill="auto"/>
            <w:noWrap/>
            <w:vAlign w:val="center"/>
            <w:hideMark/>
          </w:tcPr>
          <w:p w14:paraId="5274DC5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346I</w:t>
            </w:r>
          </w:p>
        </w:tc>
        <w:tc>
          <w:tcPr>
            <w:tcW w:w="709" w:type="dxa"/>
            <w:shd w:val="clear" w:color="auto" w:fill="auto"/>
            <w:noWrap/>
            <w:vAlign w:val="center"/>
            <w:hideMark/>
          </w:tcPr>
          <w:p w14:paraId="68352C6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0,4</w:t>
            </w:r>
          </w:p>
        </w:tc>
        <w:tc>
          <w:tcPr>
            <w:tcW w:w="851" w:type="dxa"/>
            <w:shd w:val="clear" w:color="auto" w:fill="auto"/>
            <w:noWrap/>
            <w:vAlign w:val="center"/>
            <w:hideMark/>
          </w:tcPr>
          <w:p w14:paraId="5AF5337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1-2G</w:t>
            </w:r>
          </w:p>
        </w:tc>
        <w:tc>
          <w:tcPr>
            <w:tcW w:w="567" w:type="dxa"/>
            <w:shd w:val="clear" w:color="auto" w:fill="auto"/>
            <w:noWrap/>
            <w:vAlign w:val="center"/>
            <w:hideMark/>
          </w:tcPr>
          <w:p w14:paraId="0BC5854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33979F9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8612</w:t>
            </w:r>
          </w:p>
        </w:tc>
        <w:tc>
          <w:tcPr>
            <w:tcW w:w="851" w:type="dxa"/>
            <w:shd w:val="clear" w:color="auto" w:fill="auto"/>
            <w:noWrap/>
            <w:vAlign w:val="center"/>
            <w:hideMark/>
          </w:tcPr>
          <w:p w14:paraId="5AD2E5D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8122</w:t>
            </w:r>
          </w:p>
        </w:tc>
        <w:tc>
          <w:tcPr>
            <w:tcW w:w="709" w:type="dxa"/>
            <w:shd w:val="clear" w:color="auto" w:fill="auto"/>
            <w:noWrap/>
            <w:vAlign w:val="center"/>
            <w:hideMark/>
          </w:tcPr>
          <w:p w14:paraId="67C8052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302</w:t>
            </w:r>
          </w:p>
        </w:tc>
        <w:tc>
          <w:tcPr>
            <w:tcW w:w="1701" w:type="dxa"/>
            <w:shd w:val="clear" w:color="auto" w:fill="auto"/>
            <w:noWrap/>
            <w:vAlign w:val="center"/>
            <w:hideMark/>
          </w:tcPr>
          <w:p w14:paraId="7F799A4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10SC</w:t>
            </w:r>
          </w:p>
        </w:tc>
        <w:tc>
          <w:tcPr>
            <w:tcW w:w="1701" w:type="dxa"/>
            <w:shd w:val="clear" w:color="auto" w:fill="auto"/>
            <w:noWrap/>
            <w:vAlign w:val="center"/>
            <w:hideMark/>
          </w:tcPr>
          <w:p w14:paraId="7720871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10SC</w:t>
            </w:r>
          </w:p>
        </w:tc>
        <w:tc>
          <w:tcPr>
            <w:tcW w:w="708" w:type="dxa"/>
            <w:shd w:val="clear" w:color="auto" w:fill="auto"/>
            <w:noWrap/>
            <w:vAlign w:val="center"/>
            <w:hideMark/>
          </w:tcPr>
          <w:p w14:paraId="35EB230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0,9</w:t>
            </w:r>
          </w:p>
        </w:tc>
        <w:tc>
          <w:tcPr>
            <w:tcW w:w="709" w:type="dxa"/>
            <w:shd w:val="clear" w:color="auto" w:fill="auto"/>
            <w:noWrap/>
            <w:vAlign w:val="center"/>
            <w:hideMark/>
          </w:tcPr>
          <w:p w14:paraId="18AC44E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23DCE91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6CE75C5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686" w:type="dxa"/>
            <w:shd w:val="clear" w:color="auto" w:fill="auto"/>
            <w:noWrap/>
            <w:vAlign w:val="center"/>
            <w:hideMark/>
          </w:tcPr>
          <w:p w14:paraId="02CE63E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809" w:type="dxa"/>
            <w:shd w:val="clear" w:color="auto" w:fill="auto"/>
            <w:noWrap/>
            <w:vAlign w:val="center"/>
            <w:hideMark/>
          </w:tcPr>
          <w:p w14:paraId="42DB56C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r>
      <w:tr w:rsidR="005F3C04" w:rsidRPr="005F3C04" w14:paraId="48F04F4A" w14:textId="77777777" w:rsidTr="004A7839">
        <w:trPr>
          <w:trHeight w:val="300"/>
          <w:jc w:val="center"/>
        </w:trPr>
        <w:tc>
          <w:tcPr>
            <w:tcW w:w="457" w:type="dxa"/>
            <w:shd w:val="clear" w:color="auto" w:fill="auto"/>
            <w:noWrap/>
            <w:vAlign w:val="center"/>
            <w:hideMark/>
          </w:tcPr>
          <w:p w14:paraId="699D772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65</w:t>
            </w:r>
          </w:p>
        </w:tc>
        <w:tc>
          <w:tcPr>
            <w:tcW w:w="785" w:type="dxa"/>
            <w:shd w:val="clear" w:color="auto" w:fill="auto"/>
            <w:noWrap/>
            <w:vAlign w:val="center"/>
            <w:hideMark/>
          </w:tcPr>
          <w:p w14:paraId="58F22CC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346J</w:t>
            </w:r>
          </w:p>
        </w:tc>
        <w:tc>
          <w:tcPr>
            <w:tcW w:w="709" w:type="dxa"/>
            <w:shd w:val="clear" w:color="auto" w:fill="auto"/>
            <w:noWrap/>
            <w:vAlign w:val="center"/>
            <w:hideMark/>
          </w:tcPr>
          <w:p w14:paraId="5DAD8F6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0,3</w:t>
            </w:r>
          </w:p>
        </w:tc>
        <w:tc>
          <w:tcPr>
            <w:tcW w:w="851" w:type="dxa"/>
            <w:shd w:val="clear" w:color="auto" w:fill="auto"/>
            <w:noWrap/>
            <w:vAlign w:val="center"/>
            <w:hideMark/>
          </w:tcPr>
          <w:p w14:paraId="666482C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2-1B</w:t>
            </w:r>
          </w:p>
        </w:tc>
        <w:tc>
          <w:tcPr>
            <w:tcW w:w="567" w:type="dxa"/>
            <w:shd w:val="clear" w:color="auto" w:fill="auto"/>
            <w:noWrap/>
            <w:vAlign w:val="center"/>
            <w:hideMark/>
          </w:tcPr>
          <w:p w14:paraId="38FA8E0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7F28363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8322</w:t>
            </w:r>
          </w:p>
        </w:tc>
        <w:tc>
          <w:tcPr>
            <w:tcW w:w="851" w:type="dxa"/>
            <w:shd w:val="clear" w:color="auto" w:fill="auto"/>
            <w:noWrap/>
            <w:vAlign w:val="center"/>
            <w:hideMark/>
          </w:tcPr>
          <w:p w14:paraId="44B44C8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7322</w:t>
            </w:r>
          </w:p>
        </w:tc>
        <w:tc>
          <w:tcPr>
            <w:tcW w:w="709" w:type="dxa"/>
            <w:shd w:val="clear" w:color="auto" w:fill="auto"/>
            <w:noWrap/>
            <w:vAlign w:val="center"/>
            <w:hideMark/>
          </w:tcPr>
          <w:p w14:paraId="53E960D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2203</w:t>
            </w:r>
          </w:p>
        </w:tc>
        <w:tc>
          <w:tcPr>
            <w:tcW w:w="1701" w:type="dxa"/>
            <w:shd w:val="clear" w:color="auto" w:fill="auto"/>
            <w:noWrap/>
            <w:vAlign w:val="center"/>
            <w:hideMark/>
          </w:tcPr>
          <w:p w14:paraId="3B33F01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8ML2GI</w:t>
            </w:r>
          </w:p>
        </w:tc>
        <w:tc>
          <w:tcPr>
            <w:tcW w:w="1701" w:type="dxa"/>
            <w:shd w:val="clear" w:color="auto" w:fill="auto"/>
            <w:noWrap/>
            <w:vAlign w:val="center"/>
            <w:hideMark/>
          </w:tcPr>
          <w:p w14:paraId="528F7F9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7ML3GI</w:t>
            </w:r>
          </w:p>
        </w:tc>
        <w:tc>
          <w:tcPr>
            <w:tcW w:w="708" w:type="dxa"/>
            <w:shd w:val="clear" w:color="auto" w:fill="auto"/>
            <w:noWrap/>
            <w:vAlign w:val="center"/>
            <w:hideMark/>
          </w:tcPr>
          <w:p w14:paraId="661EDC1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48EEFB9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0,7</w:t>
            </w:r>
          </w:p>
        </w:tc>
        <w:tc>
          <w:tcPr>
            <w:tcW w:w="992" w:type="dxa"/>
            <w:shd w:val="clear" w:color="auto" w:fill="auto"/>
            <w:noWrap/>
            <w:vAlign w:val="center"/>
            <w:hideMark/>
          </w:tcPr>
          <w:p w14:paraId="1337568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4D0058F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R4153</w:t>
            </w:r>
          </w:p>
        </w:tc>
        <w:tc>
          <w:tcPr>
            <w:tcW w:w="686" w:type="dxa"/>
            <w:shd w:val="clear" w:color="auto" w:fill="auto"/>
            <w:noWrap/>
            <w:vAlign w:val="center"/>
            <w:hideMark/>
          </w:tcPr>
          <w:p w14:paraId="2162756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91M0</w:t>
            </w:r>
          </w:p>
        </w:tc>
        <w:tc>
          <w:tcPr>
            <w:tcW w:w="809" w:type="dxa"/>
            <w:shd w:val="clear" w:color="auto" w:fill="auto"/>
            <w:noWrap/>
            <w:vAlign w:val="center"/>
            <w:hideMark/>
          </w:tcPr>
          <w:p w14:paraId="593E5FD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7432</w:t>
            </w:r>
          </w:p>
        </w:tc>
      </w:tr>
      <w:tr w:rsidR="005F3C04" w:rsidRPr="005F3C04" w14:paraId="5C7A8D5C" w14:textId="77777777" w:rsidTr="004A7839">
        <w:trPr>
          <w:trHeight w:val="300"/>
          <w:jc w:val="center"/>
        </w:trPr>
        <w:tc>
          <w:tcPr>
            <w:tcW w:w="457" w:type="dxa"/>
            <w:shd w:val="clear" w:color="auto" w:fill="auto"/>
            <w:noWrap/>
            <w:vAlign w:val="center"/>
            <w:hideMark/>
          </w:tcPr>
          <w:p w14:paraId="461EB7F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66</w:t>
            </w:r>
          </w:p>
        </w:tc>
        <w:tc>
          <w:tcPr>
            <w:tcW w:w="785" w:type="dxa"/>
            <w:shd w:val="clear" w:color="auto" w:fill="auto"/>
            <w:noWrap/>
            <w:vAlign w:val="center"/>
            <w:hideMark/>
          </w:tcPr>
          <w:p w14:paraId="2383DEF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346R</w:t>
            </w:r>
          </w:p>
        </w:tc>
        <w:tc>
          <w:tcPr>
            <w:tcW w:w="709" w:type="dxa"/>
            <w:shd w:val="clear" w:color="auto" w:fill="auto"/>
            <w:noWrap/>
            <w:vAlign w:val="center"/>
            <w:hideMark/>
          </w:tcPr>
          <w:p w14:paraId="150D5C9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0,3</w:t>
            </w:r>
          </w:p>
        </w:tc>
        <w:tc>
          <w:tcPr>
            <w:tcW w:w="11984" w:type="dxa"/>
            <w:gridSpan w:val="13"/>
            <w:shd w:val="clear" w:color="auto" w:fill="auto"/>
            <w:noWrap/>
            <w:vAlign w:val="center"/>
            <w:hideMark/>
          </w:tcPr>
          <w:p w14:paraId="3CA68CF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culoar linie electrică</w:t>
            </w:r>
          </w:p>
        </w:tc>
      </w:tr>
      <w:tr w:rsidR="005F3C04" w:rsidRPr="005F3C04" w14:paraId="21CFB8FD" w14:textId="77777777" w:rsidTr="004A7839">
        <w:trPr>
          <w:trHeight w:val="300"/>
          <w:jc w:val="center"/>
        </w:trPr>
        <w:tc>
          <w:tcPr>
            <w:tcW w:w="457" w:type="dxa"/>
            <w:shd w:val="clear" w:color="auto" w:fill="auto"/>
            <w:noWrap/>
            <w:vAlign w:val="center"/>
            <w:hideMark/>
          </w:tcPr>
          <w:p w14:paraId="648DF40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67</w:t>
            </w:r>
          </w:p>
        </w:tc>
        <w:tc>
          <w:tcPr>
            <w:tcW w:w="785" w:type="dxa"/>
            <w:shd w:val="clear" w:color="auto" w:fill="auto"/>
            <w:noWrap/>
            <w:vAlign w:val="center"/>
            <w:hideMark/>
          </w:tcPr>
          <w:p w14:paraId="34D6FF0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347A</w:t>
            </w:r>
          </w:p>
        </w:tc>
        <w:tc>
          <w:tcPr>
            <w:tcW w:w="709" w:type="dxa"/>
            <w:shd w:val="clear" w:color="auto" w:fill="auto"/>
            <w:noWrap/>
            <w:vAlign w:val="center"/>
            <w:hideMark/>
          </w:tcPr>
          <w:p w14:paraId="370213D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w:t>
            </w:r>
          </w:p>
        </w:tc>
        <w:tc>
          <w:tcPr>
            <w:tcW w:w="851" w:type="dxa"/>
            <w:shd w:val="clear" w:color="auto" w:fill="auto"/>
            <w:noWrap/>
            <w:vAlign w:val="center"/>
            <w:hideMark/>
          </w:tcPr>
          <w:p w14:paraId="65BF312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2-1B</w:t>
            </w:r>
          </w:p>
        </w:tc>
        <w:tc>
          <w:tcPr>
            <w:tcW w:w="567" w:type="dxa"/>
            <w:shd w:val="clear" w:color="auto" w:fill="auto"/>
            <w:noWrap/>
            <w:vAlign w:val="center"/>
            <w:hideMark/>
          </w:tcPr>
          <w:p w14:paraId="72CEC65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019CEC6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8323</w:t>
            </w:r>
          </w:p>
        </w:tc>
        <w:tc>
          <w:tcPr>
            <w:tcW w:w="851" w:type="dxa"/>
            <w:shd w:val="clear" w:color="auto" w:fill="auto"/>
            <w:noWrap/>
            <w:vAlign w:val="center"/>
            <w:hideMark/>
          </w:tcPr>
          <w:p w14:paraId="7C24EBD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7121</w:t>
            </w:r>
          </w:p>
        </w:tc>
        <w:tc>
          <w:tcPr>
            <w:tcW w:w="709" w:type="dxa"/>
            <w:shd w:val="clear" w:color="auto" w:fill="auto"/>
            <w:noWrap/>
            <w:vAlign w:val="center"/>
            <w:hideMark/>
          </w:tcPr>
          <w:p w14:paraId="2F77EC6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2203</w:t>
            </w:r>
          </w:p>
        </w:tc>
        <w:tc>
          <w:tcPr>
            <w:tcW w:w="1701" w:type="dxa"/>
            <w:shd w:val="clear" w:color="auto" w:fill="auto"/>
            <w:noWrap/>
            <w:vAlign w:val="center"/>
            <w:hideMark/>
          </w:tcPr>
          <w:p w14:paraId="26B4D5E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7CE2TE1GI</w:t>
            </w:r>
          </w:p>
        </w:tc>
        <w:tc>
          <w:tcPr>
            <w:tcW w:w="1701" w:type="dxa"/>
            <w:shd w:val="clear" w:color="auto" w:fill="auto"/>
            <w:noWrap/>
            <w:vAlign w:val="center"/>
            <w:hideMark/>
          </w:tcPr>
          <w:p w14:paraId="027ED86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6CE2TE2GI</w:t>
            </w:r>
          </w:p>
        </w:tc>
        <w:tc>
          <w:tcPr>
            <w:tcW w:w="708" w:type="dxa"/>
            <w:shd w:val="clear" w:color="auto" w:fill="auto"/>
            <w:noWrap/>
            <w:vAlign w:val="center"/>
            <w:hideMark/>
          </w:tcPr>
          <w:p w14:paraId="573FFCC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0,8</w:t>
            </w:r>
          </w:p>
        </w:tc>
        <w:tc>
          <w:tcPr>
            <w:tcW w:w="709" w:type="dxa"/>
            <w:shd w:val="clear" w:color="auto" w:fill="auto"/>
            <w:noWrap/>
            <w:vAlign w:val="center"/>
            <w:hideMark/>
          </w:tcPr>
          <w:p w14:paraId="4CD1E5B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2B678D6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3EA7968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R4149</w:t>
            </w:r>
          </w:p>
        </w:tc>
        <w:tc>
          <w:tcPr>
            <w:tcW w:w="686" w:type="dxa"/>
            <w:shd w:val="clear" w:color="auto" w:fill="auto"/>
            <w:noWrap/>
            <w:vAlign w:val="center"/>
            <w:hideMark/>
          </w:tcPr>
          <w:p w14:paraId="3E46C68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91M0</w:t>
            </w:r>
          </w:p>
        </w:tc>
        <w:tc>
          <w:tcPr>
            <w:tcW w:w="809" w:type="dxa"/>
            <w:shd w:val="clear" w:color="auto" w:fill="auto"/>
            <w:noWrap/>
            <w:vAlign w:val="center"/>
            <w:hideMark/>
          </w:tcPr>
          <w:p w14:paraId="3C3A40A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7132</w:t>
            </w:r>
          </w:p>
        </w:tc>
      </w:tr>
      <w:tr w:rsidR="005F3C04" w:rsidRPr="005F3C04" w14:paraId="6FD07020" w14:textId="77777777" w:rsidTr="004A7839">
        <w:trPr>
          <w:trHeight w:val="300"/>
          <w:jc w:val="center"/>
        </w:trPr>
        <w:tc>
          <w:tcPr>
            <w:tcW w:w="457" w:type="dxa"/>
            <w:shd w:val="clear" w:color="auto" w:fill="auto"/>
            <w:noWrap/>
            <w:vAlign w:val="center"/>
            <w:hideMark/>
          </w:tcPr>
          <w:p w14:paraId="38F885B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68</w:t>
            </w:r>
          </w:p>
        </w:tc>
        <w:tc>
          <w:tcPr>
            <w:tcW w:w="785" w:type="dxa"/>
            <w:shd w:val="clear" w:color="auto" w:fill="auto"/>
            <w:noWrap/>
            <w:vAlign w:val="center"/>
            <w:hideMark/>
          </w:tcPr>
          <w:p w14:paraId="312ECC7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347B</w:t>
            </w:r>
          </w:p>
        </w:tc>
        <w:tc>
          <w:tcPr>
            <w:tcW w:w="709" w:type="dxa"/>
            <w:shd w:val="clear" w:color="auto" w:fill="auto"/>
            <w:noWrap/>
            <w:vAlign w:val="center"/>
            <w:hideMark/>
          </w:tcPr>
          <w:p w14:paraId="6B65FAC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0,9</w:t>
            </w:r>
          </w:p>
        </w:tc>
        <w:tc>
          <w:tcPr>
            <w:tcW w:w="851" w:type="dxa"/>
            <w:shd w:val="clear" w:color="auto" w:fill="auto"/>
            <w:noWrap/>
            <w:vAlign w:val="center"/>
            <w:hideMark/>
          </w:tcPr>
          <w:p w14:paraId="42522AB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2-1B</w:t>
            </w:r>
          </w:p>
        </w:tc>
        <w:tc>
          <w:tcPr>
            <w:tcW w:w="567" w:type="dxa"/>
            <w:shd w:val="clear" w:color="auto" w:fill="auto"/>
            <w:noWrap/>
            <w:vAlign w:val="center"/>
            <w:hideMark/>
          </w:tcPr>
          <w:p w14:paraId="653E601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24FA0F0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8430</w:t>
            </w:r>
          </w:p>
        </w:tc>
        <w:tc>
          <w:tcPr>
            <w:tcW w:w="851" w:type="dxa"/>
            <w:shd w:val="clear" w:color="auto" w:fill="auto"/>
            <w:noWrap/>
            <w:vAlign w:val="center"/>
            <w:hideMark/>
          </w:tcPr>
          <w:p w14:paraId="281E645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7521</w:t>
            </w:r>
          </w:p>
        </w:tc>
        <w:tc>
          <w:tcPr>
            <w:tcW w:w="709" w:type="dxa"/>
            <w:shd w:val="clear" w:color="auto" w:fill="auto"/>
            <w:noWrap/>
            <w:vAlign w:val="center"/>
            <w:hideMark/>
          </w:tcPr>
          <w:p w14:paraId="30FD3D2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2203</w:t>
            </w:r>
          </w:p>
        </w:tc>
        <w:tc>
          <w:tcPr>
            <w:tcW w:w="1701" w:type="dxa"/>
            <w:shd w:val="clear" w:color="auto" w:fill="auto"/>
            <w:noWrap/>
            <w:vAlign w:val="center"/>
            <w:hideMark/>
          </w:tcPr>
          <w:p w14:paraId="7E207E5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7STB3CE</w:t>
            </w:r>
          </w:p>
        </w:tc>
        <w:tc>
          <w:tcPr>
            <w:tcW w:w="1701" w:type="dxa"/>
            <w:shd w:val="clear" w:color="auto" w:fill="auto"/>
            <w:noWrap/>
            <w:vAlign w:val="center"/>
            <w:hideMark/>
          </w:tcPr>
          <w:p w14:paraId="3F9C137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7STB3CE</w:t>
            </w:r>
          </w:p>
        </w:tc>
        <w:tc>
          <w:tcPr>
            <w:tcW w:w="708" w:type="dxa"/>
            <w:shd w:val="clear" w:color="auto" w:fill="auto"/>
            <w:noWrap/>
            <w:vAlign w:val="center"/>
            <w:hideMark/>
          </w:tcPr>
          <w:p w14:paraId="61A3B53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606CCC6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0,7</w:t>
            </w:r>
          </w:p>
        </w:tc>
        <w:tc>
          <w:tcPr>
            <w:tcW w:w="992" w:type="dxa"/>
            <w:shd w:val="clear" w:color="auto" w:fill="auto"/>
            <w:noWrap/>
            <w:vAlign w:val="center"/>
            <w:hideMark/>
          </w:tcPr>
          <w:p w14:paraId="48EABD8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70758E4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R4152</w:t>
            </w:r>
          </w:p>
        </w:tc>
        <w:tc>
          <w:tcPr>
            <w:tcW w:w="686" w:type="dxa"/>
            <w:shd w:val="clear" w:color="auto" w:fill="auto"/>
            <w:noWrap/>
            <w:vAlign w:val="center"/>
            <w:hideMark/>
          </w:tcPr>
          <w:p w14:paraId="68E10AE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91M0</w:t>
            </w:r>
          </w:p>
        </w:tc>
        <w:tc>
          <w:tcPr>
            <w:tcW w:w="809" w:type="dxa"/>
            <w:shd w:val="clear" w:color="auto" w:fill="auto"/>
            <w:noWrap/>
            <w:vAlign w:val="center"/>
            <w:hideMark/>
          </w:tcPr>
          <w:p w14:paraId="1C6BD4D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6814</w:t>
            </w:r>
          </w:p>
        </w:tc>
      </w:tr>
      <w:tr w:rsidR="005F3C04" w:rsidRPr="005F3C04" w14:paraId="1590C5BC" w14:textId="77777777" w:rsidTr="004A7839">
        <w:trPr>
          <w:trHeight w:val="300"/>
          <w:jc w:val="center"/>
        </w:trPr>
        <w:tc>
          <w:tcPr>
            <w:tcW w:w="457" w:type="dxa"/>
            <w:shd w:val="clear" w:color="auto" w:fill="auto"/>
            <w:noWrap/>
            <w:vAlign w:val="center"/>
            <w:hideMark/>
          </w:tcPr>
          <w:p w14:paraId="2A6A74C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69</w:t>
            </w:r>
          </w:p>
        </w:tc>
        <w:tc>
          <w:tcPr>
            <w:tcW w:w="785" w:type="dxa"/>
            <w:shd w:val="clear" w:color="auto" w:fill="auto"/>
            <w:noWrap/>
            <w:vAlign w:val="center"/>
            <w:hideMark/>
          </w:tcPr>
          <w:p w14:paraId="510F11E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347C</w:t>
            </w:r>
          </w:p>
        </w:tc>
        <w:tc>
          <w:tcPr>
            <w:tcW w:w="709" w:type="dxa"/>
            <w:shd w:val="clear" w:color="auto" w:fill="auto"/>
            <w:noWrap/>
            <w:vAlign w:val="center"/>
            <w:hideMark/>
          </w:tcPr>
          <w:p w14:paraId="4A2F487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1,5</w:t>
            </w:r>
          </w:p>
        </w:tc>
        <w:tc>
          <w:tcPr>
            <w:tcW w:w="851" w:type="dxa"/>
            <w:shd w:val="clear" w:color="auto" w:fill="auto"/>
            <w:noWrap/>
            <w:vAlign w:val="center"/>
            <w:hideMark/>
          </w:tcPr>
          <w:p w14:paraId="12FC3D9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2-1B</w:t>
            </w:r>
          </w:p>
        </w:tc>
        <w:tc>
          <w:tcPr>
            <w:tcW w:w="567" w:type="dxa"/>
            <w:shd w:val="clear" w:color="auto" w:fill="auto"/>
            <w:noWrap/>
            <w:vAlign w:val="center"/>
            <w:hideMark/>
          </w:tcPr>
          <w:p w14:paraId="71D2EE4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440C8E6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8323</w:t>
            </w:r>
          </w:p>
        </w:tc>
        <w:tc>
          <w:tcPr>
            <w:tcW w:w="851" w:type="dxa"/>
            <w:shd w:val="clear" w:color="auto" w:fill="auto"/>
            <w:noWrap/>
            <w:vAlign w:val="center"/>
            <w:hideMark/>
          </w:tcPr>
          <w:p w14:paraId="30C1146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7121</w:t>
            </w:r>
          </w:p>
        </w:tc>
        <w:tc>
          <w:tcPr>
            <w:tcW w:w="709" w:type="dxa"/>
            <w:shd w:val="clear" w:color="auto" w:fill="auto"/>
            <w:noWrap/>
            <w:vAlign w:val="center"/>
            <w:hideMark/>
          </w:tcPr>
          <w:p w14:paraId="7A38E30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2203</w:t>
            </w:r>
          </w:p>
        </w:tc>
        <w:tc>
          <w:tcPr>
            <w:tcW w:w="1701" w:type="dxa"/>
            <w:shd w:val="clear" w:color="auto" w:fill="auto"/>
            <w:noWrap/>
            <w:vAlign w:val="center"/>
            <w:hideMark/>
          </w:tcPr>
          <w:p w14:paraId="736B3A9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8CE2GI</w:t>
            </w:r>
          </w:p>
        </w:tc>
        <w:tc>
          <w:tcPr>
            <w:tcW w:w="1701" w:type="dxa"/>
            <w:shd w:val="clear" w:color="auto" w:fill="auto"/>
            <w:noWrap/>
            <w:vAlign w:val="center"/>
            <w:hideMark/>
          </w:tcPr>
          <w:p w14:paraId="73B2CC9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6CE4GI</w:t>
            </w:r>
          </w:p>
        </w:tc>
        <w:tc>
          <w:tcPr>
            <w:tcW w:w="708" w:type="dxa"/>
            <w:shd w:val="clear" w:color="auto" w:fill="auto"/>
            <w:noWrap/>
            <w:vAlign w:val="center"/>
            <w:hideMark/>
          </w:tcPr>
          <w:p w14:paraId="2D5F260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3641BEE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0,4</w:t>
            </w:r>
          </w:p>
        </w:tc>
        <w:tc>
          <w:tcPr>
            <w:tcW w:w="992" w:type="dxa"/>
            <w:shd w:val="clear" w:color="auto" w:fill="auto"/>
            <w:noWrap/>
            <w:vAlign w:val="center"/>
            <w:hideMark/>
          </w:tcPr>
          <w:p w14:paraId="13460CF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TP</w:t>
            </w:r>
          </w:p>
        </w:tc>
        <w:tc>
          <w:tcPr>
            <w:tcW w:w="992" w:type="dxa"/>
            <w:shd w:val="clear" w:color="auto" w:fill="auto"/>
            <w:noWrap/>
            <w:vAlign w:val="center"/>
            <w:hideMark/>
          </w:tcPr>
          <w:p w14:paraId="016B760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R4149</w:t>
            </w:r>
          </w:p>
        </w:tc>
        <w:tc>
          <w:tcPr>
            <w:tcW w:w="686" w:type="dxa"/>
            <w:shd w:val="clear" w:color="auto" w:fill="auto"/>
            <w:noWrap/>
            <w:vAlign w:val="center"/>
            <w:hideMark/>
          </w:tcPr>
          <w:p w14:paraId="129AF94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91M0</w:t>
            </w:r>
          </w:p>
        </w:tc>
        <w:tc>
          <w:tcPr>
            <w:tcW w:w="809" w:type="dxa"/>
            <w:shd w:val="clear" w:color="auto" w:fill="auto"/>
            <w:noWrap/>
            <w:vAlign w:val="center"/>
            <w:hideMark/>
          </w:tcPr>
          <w:p w14:paraId="5E58F3E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7114</w:t>
            </w:r>
          </w:p>
        </w:tc>
      </w:tr>
      <w:tr w:rsidR="005F3C04" w:rsidRPr="005F3C04" w14:paraId="2718830E" w14:textId="77777777" w:rsidTr="004A7839">
        <w:trPr>
          <w:trHeight w:val="300"/>
          <w:jc w:val="center"/>
        </w:trPr>
        <w:tc>
          <w:tcPr>
            <w:tcW w:w="457" w:type="dxa"/>
            <w:shd w:val="clear" w:color="auto" w:fill="auto"/>
            <w:noWrap/>
            <w:vAlign w:val="center"/>
            <w:hideMark/>
          </w:tcPr>
          <w:p w14:paraId="6DFE87E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70</w:t>
            </w:r>
          </w:p>
        </w:tc>
        <w:tc>
          <w:tcPr>
            <w:tcW w:w="785" w:type="dxa"/>
            <w:shd w:val="clear" w:color="auto" w:fill="auto"/>
            <w:noWrap/>
            <w:vAlign w:val="center"/>
            <w:hideMark/>
          </w:tcPr>
          <w:p w14:paraId="58B165A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347D</w:t>
            </w:r>
          </w:p>
        </w:tc>
        <w:tc>
          <w:tcPr>
            <w:tcW w:w="709" w:type="dxa"/>
            <w:shd w:val="clear" w:color="auto" w:fill="auto"/>
            <w:noWrap/>
            <w:vAlign w:val="center"/>
            <w:hideMark/>
          </w:tcPr>
          <w:p w14:paraId="289516A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1,7</w:t>
            </w:r>
          </w:p>
        </w:tc>
        <w:tc>
          <w:tcPr>
            <w:tcW w:w="851" w:type="dxa"/>
            <w:shd w:val="clear" w:color="auto" w:fill="auto"/>
            <w:noWrap/>
            <w:vAlign w:val="center"/>
            <w:hideMark/>
          </w:tcPr>
          <w:p w14:paraId="7A91CDF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1-2G</w:t>
            </w:r>
          </w:p>
        </w:tc>
        <w:tc>
          <w:tcPr>
            <w:tcW w:w="567" w:type="dxa"/>
            <w:shd w:val="clear" w:color="auto" w:fill="auto"/>
            <w:noWrap/>
            <w:vAlign w:val="center"/>
            <w:hideMark/>
          </w:tcPr>
          <w:p w14:paraId="4698694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600AD6A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8612</w:t>
            </w:r>
          </w:p>
        </w:tc>
        <w:tc>
          <w:tcPr>
            <w:tcW w:w="851" w:type="dxa"/>
            <w:shd w:val="clear" w:color="auto" w:fill="auto"/>
            <w:noWrap/>
            <w:vAlign w:val="center"/>
            <w:hideMark/>
          </w:tcPr>
          <w:p w14:paraId="1ADA928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8122</w:t>
            </w:r>
          </w:p>
        </w:tc>
        <w:tc>
          <w:tcPr>
            <w:tcW w:w="709" w:type="dxa"/>
            <w:shd w:val="clear" w:color="auto" w:fill="auto"/>
            <w:noWrap/>
            <w:vAlign w:val="center"/>
            <w:hideMark/>
          </w:tcPr>
          <w:p w14:paraId="4E34EDA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302</w:t>
            </w:r>
          </w:p>
        </w:tc>
        <w:tc>
          <w:tcPr>
            <w:tcW w:w="1701" w:type="dxa"/>
            <w:shd w:val="clear" w:color="auto" w:fill="auto"/>
            <w:noWrap/>
            <w:vAlign w:val="center"/>
            <w:hideMark/>
          </w:tcPr>
          <w:p w14:paraId="5F8F30D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10SC</w:t>
            </w:r>
          </w:p>
        </w:tc>
        <w:tc>
          <w:tcPr>
            <w:tcW w:w="1701" w:type="dxa"/>
            <w:shd w:val="clear" w:color="auto" w:fill="auto"/>
            <w:noWrap/>
            <w:vAlign w:val="center"/>
            <w:hideMark/>
          </w:tcPr>
          <w:p w14:paraId="1351488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10SC</w:t>
            </w:r>
          </w:p>
        </w:tc>
        <w:tc>
          <w:tcPr>
            <w:tcW w:w="708" w:type="dxa"/>
            <w:shd w:val="clear" w:color="auto" w:fill="auto"/>
            <w:noWrap/>
            <w:vAlign w:val="center"/>
            <w:hideMark/>
          </w:tcPr>
          <w:p w14:paraId="305915A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0,8</w:t>
            </w:r>
          </w:p>
        </w:tc>
        <w:tc>
          <w:tcPr>
            <w:tcW w:w="709" w:type="dxa"/>
            <w:shd w:val="clear" w:color="auto" w:fill="auto"/>
            <w:noWrap/>
            <w:vAlign w:val="center"/>
            <w:hideMark/>
          </w:tcPr>
          <w:p w14:paraId="64A065A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7867DA0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w:t>
            </w:r>
          </w:p>
        </w:tc>
        <w:tc>
          <w:tcPr>
            <w:tcW w:w="992" w:type="dxa"/>
            <w:shd w:val="clear" w:color="auto" w:fill="auto"/>
            <w:noWrap/>
            <w:vAlign w:val="center"/>
            <w:hideMark/>
          </w:tcPr>
          <w:p w14:paraId="4323569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686" w:type="dxa"/>
            <w:shd w:val="clear" w:color="auto" w:fill="auto"/>
            <w:noWrap/>
            <w:vAlign w:val="center"/>
            <w:hideMark/>
          </w:tcPr>
          <w:p w14:paraId="3DBEC7C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809" w:type="dxa"/>
            <w:shd w:val="clear" w:color="auto" w:fill="auto"/>
            <w:noWrap/>
            <w:vAlign w:val="center"/>
            <w:hideMark/>
          </w:tcPr>
          <w:p w14:paraId="5B03426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r>
      <w:tr w:rsidR="005F3C04" w:rsidRPr="005F3C04" w14:paraId="0626DAA4" w14:textId="77777777" w:rsidTr="004A7839">
        <w:trPr>
          <w:trHeight w:val="300"/>
          <w:jc w:val="center"/>
        </w:trPr>
        <w:tc>
          <w:tcPr>
            <w:tcW w:w="457" w:type="dxa"/>
            <w:shd w:val="clear" w:color="auto" w:fill="auto"/>
            <w:noWrap/>
            <w:vAlign w:val="center"/>
            <w:hideMark/>
          </w:tcPr>
          <w:p w14:paraId="726864A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71</w:t>
            </w:r>
          </w:p>
        </w:tc>
        <w:tc>
          <w:tcPr>
            <w:tcW w:w="785" w:type="dxa"/>
            <w:shd w:val="clear" w:color="auto" w:fill="auto"/>
            <w:noWrap/>
            <w:vAlign w:val="center"/>
            <w:hideMark/>
          </w:tcPr>
          <w:p w14:paraId="29EB7B0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347E</w:t>
            </w:r>
          </w:p>
        </w:tc>
        <w:tc>
          <w:tcPr>
            <w:tcW w:w="709" w:type="dxa"/>
            <w:shd w:val="clear" w:color="auto" w:fill="auto"/>
            <w:noWrap/>
            <w:vAlign w:val="center"/>
            <w:hideMark/>
          </w:tcPr>
          <w:p w14:paraId="49DC3D5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7,1</w:t>
            </w:r>
          </w:p>
        </w:tc>
        <w:tc>
          <w:tcPr>
            <w:tcW w:w="851" w:type="dxa"/>
            <w:shd w:val="clear" w:color="auto" w:fill="auto"/>
            <w:noWrap/>
            <w:vAlign w:val="center"/>
            <w:hideMark/>
          </w:tcPr>
          <w:p w14:paraId="212B405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2-1B</w:t>
            </w:r>
          </w:p>
        </w:tc>
        <w:tc>
          <w:tcPr>
            <w:tcW w:w="567" w:type="dxa"/>
            <w:shd w:val="clear" w:color="auto" w:fill="auto"/>
            <w:noWrap/>
            <w:vAlign w:val="center"/>
            <w:hideMark/>
          </w:tcPr>
          <w:p w14:paraId="134F8FB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6E481D1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8430</w:t>
            </w:r>
          </w:p>
        </w:tc>
        <w:tc>
          <w:tcPr>
            <w:tcW w:w="851" w:type="dxa"/>
            <w:shd w:val="clear" w:color="auto" w:fill="auto"/>
            <w:noWrap/>
            <w:vAlign w:val="center"/>
            <w:hideMark/>
          </w:tcPr>
          <w:p w14:paraId="5F91DAF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7521</w:t>
            </w:r>
          </w:p>
        </w:tc>
        <w:tc>
          <w:tcPr>
            <w:tcW w:w="709" w:type="dxa"/>
            <w:shd w:val="clear" w:color="auto" w:fill="auto"/>
            <w:noWrap/>
            <w:vAlign w:val="center"/>
            <w:hideMark/>
          </w:tcPr>
          <w:p w14:paraId="798B2D0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2203</w:t>
            </w:r>
          </w:p>
        </w:tc>
        <w:tc>
          <w:tcPr>
            <w:tcW w:w="1701" w:type="dxa"/>
            <w:shd w:val="clear" w:color="auto" w:fill="auto"/>
            <w:noWrap/>
            <w:vAlign w:val="center"/>
            <w:hideMark/>
          </w:tcPr>
          <w:p w14:paraId="6B4BF8F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6CE4GI</w:t>
            </w:r>
          </w:p>
        </w:tc>
        <w:tc>
          <w:tcPr>
            <w:tcW w:w="1701" w:type="dxa"/>
            <w:shd w:val="clear" w:color="auto" w:fill="auto"/>
            <w:noWrap/>
            <w:vAlign w:val="center"/>
            <w:hideMark/>
          </w:tcPr>
          <w:p w14:paraId="5C9B83E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6CE4GI</w:t>
            </w:r>
          </w:p>
        </w:tc>
        <w:tc>
          <w:tcPr>
            <w:tcW w:w="708" w:type="dxa"/>
            <w:shd w:val="clear" w:color="auto" w:fill="auto"/>
            <w:noWrap/>
            <w:vAlign w:val="center"/>
            <w:hideMark/>
          </w:tcPr>
          <w:p w14:paraId="55213E1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7756EEA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0,7</w:t>
            </w:r>
          </w:p>
        </w:tc>
        <w:tc>
          <w:tcPr>
            <w:tcW w:w="992" w:type="dxa"/>
            <w:shd w:val="clear" w:color="auto" w:fill="auto"/>
            <w:noWrap/>
            <w:vAlign w:val="center"/>
            <w:hideMark/>
          </w:tcPr>
          <w:p w14:paraId="5D0DC29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73EF4A4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R4152</w:t>
            </w:r>
          </w:p>
        </w:tc>
        <w:tc>
          <w:tcPr>
            <w:tcW w:w="686" w:type="dxa"/>
            <w:shd w:val="clear" w:color="auto" w:fill="auto"/>
            <w:noWrap/>
            <w:vAlign w:val="center"/>
            <w:hideMark/>
          </w:tcPr>
          <w:p w14:paraId="3E00CEA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91M0</w:t>
            </w:r>
          </w:p>
        </w:tc>
        <w:tc>
          <w:tcPr>
            <w:tcW w:w="809" w:type="dxa"/>
            <w:shd w:val="clear" w:color="auto" w:fill="auto"/>
            <w:noWrap/>
            <w:vAlign w:val="center"/>
            <w:hideMark/>
          </w:tcPr>
          <w:p w14:paraId="400475C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6814</w:t>
            </w:r>
          </w:p>
        </w:tc>
      </w:tr>
      <w:tr w:rsidR="005F3C04" w:rsidRPr="005F3C04" w14:paraId="7FF47872" w14:textId="77777777" w:rsidTr="004A7839">
        <w:trPr>
          <w:trHeight w:val="300"/>
          <w:jc w:val="center"/>
        </w:trPr>
        <w:tc>
          <w:tcPr>
            <w:tcW w:w="457" w:type="dxa"/>
            <w:shd w:val="clear" w:color="auto" w:fill="auto"/>
            <w:noWrap/>
            <w:vAlign w:val="center"/>
            <w:hideMark/>
          </w:tcPr>
          <w:p w14:paraId="1B9E716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72</w:t>
            </w:r>
          </w:p>
        </w:tc>
        <w:tc>
          <w:tcPr>
            <w:tcW w:w="785" w:type="dxa"/>
            <w:shd w:val="clear" w:color="auto" w:fill="auto"/>
            <w:noWrap/>
            <w:vAlign w:val="center"/>
            <w:hideMark/>
          </w:tcPr>
          <w:p w14:paraId="2871ACF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347F</w:t>
            </w:r>
          </w:p>
        </w:tc>
        <w:tc>
          <w:tcPr>
            <w:tcW w:w="709" w:type="dxa"/>
            <w:shd w:val="clear" w:color="auto" w:fill="auto"/>
            <w:noWrap/>
            <w:vAlign w:val="center"/>
            <w:hideMark/>
          </w:tcPr>
          <w:p w14:paraId="2C04BE0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0,3</w:t>
            </w:r>
          </w:p>
        </w:tc>
        <w:tc>
          <w:tcPr>
            <w:tcW w:w="851" w:type="dxa"/>
            <w:shd w:val="clear" w:color="auto" w:fill="auto"/>
            <w:noWrap/>
            <w:vAlign w:val="center"/>
            <w:hideMark/>
          </w:tcPr>
          <w:p w14:paraId="4CFA943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2-1B</w:t>
            </w:r>
          </w:p>
        </w:tc>
        <w:tc>
          <w:tcPr>
            <w:tcW w:w="567" w:type="dxa"/>
            <w:shd w:val="clear" w:color="auto" w:fill="auto"/>
            <w:noWrap/>
            <w:vAlign w:val="center"/>
            <w:hideMark/>
          </w:tcPr>
          <w:p w14:paraId="4413F57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4CBDA68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8430</w:t>
            </w:r>
          </w:p>
        </w:tc>
        <w:tc>
          <w:tcPr>
            <w:tcW w:w="851" w:type="dxa"/>
            <w:shd w:val="clear" w:color="auto" w:fill="auto"/>
            <w:noWrap/>
            <w:vAlign w:val="center"/>
            <w:hideMark/>
          </w:tcPr>
          <w:p w14:paraId="22A9AAD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7521</w:t>
            </w:r>
          </w:p>
        </w:tc>
        <w:tc>
          <w:tcPr>
            <w:tcW w:w="709" w:type="dxa"/>
            <w:shd w:val="clear" w:color="auto" w:fill="auto"/>
            <w:noWrap/>
            <w:vAlign w:val="center"/>
            <w:hideMark/>
          </w:tcPr>
          <w:p w14:paraId="620C876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2203</w:t>
            </w:r>
          </w:p>
        </w:tc>
        <w:tc>
          <w:tcPr>
            <w:tcW w:w="1701" w:type="dxa"/>
            <w:shd w:val="clear" w:color="auto" w:fill="auto"/>
            <w:noWrap/>
            <w:vAlign w:val="center"/>
            <w:hideMark/>
          </w:tcPr>
          <w:p w14:paraId="15B326D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7CE3TE</w:t>
            </w:r>
          </w:p>
        </w:tc>
        <w:tc>
          <w:tcPr>
            <w:tcW w:w="1701" w:type="dxa"/>
            <w:shd w:val="clear" w:color="auto" w:fill="auto"/>
            <w:noWrap/>
            <w:vAlign w:val="center"/>
            <w:hideMark/>
          </w:tcPr>
          <w:p w14:paraId="14E6480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6CE2GI2TE</w:t>
            </w:r>
          </w:p>
        </w:tc>
        <w:tc>
          <w:tcPr>
            <w:tcW w:w="708" w:type="dxa"/>
            <w:shd w:val="clear" w:color="auto" w:fill="auto"/>
            <w:noWrap/>
            <w:vAlign w:val="center"/>
            <w:hideMark/>
          </w:tcPr>
          <w:p w14:paraId="6165C4F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1841960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0,5</w:t>
            </w:r>
          </w:p>
        </w:tc>
        <w:tc>
          <w:tcPr>
            <w:tcW w:w="992" w:type="dxa"/>
            <w:shd w:val="clear" w:color="auto" w:fill="auto"/>
            <w:noWrap/>
            <w:vAlign w:val="center"/>
            <w:hideMark/>
          </w:tcPr>
          <w:p w14:paraId="2724D4F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TP</w:t>
            </w:r>
          </w:p>
        </w:tc>
        <w:tc>
          <w:tcPr>
            <w:tcW w:w="992" w:type="dxa"/>
            <w:shd w:val="clear" w:color="auto" w:fill="auto"/>
            <w:noWrap/>
            <w:vAlign w:val="center"/>
            <w:hideMark/>
          </w:tcPr>
          <w:p w14:paraId="4B0B0CC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R4152</w:t>
            </w:r>
          </w:p>
        </w:tc>
        <w:tc>
          <w:tcPr>
            <w:tcW w:w="686" w:type="dxa"/>
            <w:shd w:val="clear" w:color="auto" w:fill="auto"/>
            <w:noWrap/>
            <w:vAlign w:val="center"/>
            <w:hideMark/>
          </w:tcPr>
          <w:p w14:paraId="01F7051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91M0</w:t>
            </w:r>
          </w:p>
        </w:tc>
        <w:tc>
          <w:tcPr>
            <w:tcW w:w="809" w:type="dxa"/>
            <w:shd w:val="clear" w:color="auto" w:fill="auto"/>
            <w:noWrap/>
            <w:vAlign w:val="center"/>
            <w:hideMark/>
          </w:tcPr>
          <w:p w14:paraId="7C8B1D6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6814</w:t>
            </w:r>
          </w:p>
        </w:tc>
      </w:tr>
      <w:tr w:rsidR="005F3C04" w:rsidRPr="005F3C04" w14:paraId="22D2DC6D" w14:textId="77777777" w:rsidTr="004A7839">
        <w:trPr>
          <w:trHeight w:val="300"/>
          <w:jc w:val="center"/>
        </w:trPr>
        <w:tc>
          <w:tcPr>
            <w:tcW w:w="457" w:type="dxa"/>
            <w:shd w:val="clear" w:color="auto" w:fill="auto"/>
            <w:noWrap/>
            <w:vAlign w:val="center"/>
            <w:hideMark/>
          </w:tcPr>
          <w:p w14:paraId="60BDB7C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73</w:t>
            </w:r>
          </w:p>
        </w:tc>
        <w:tc>
          <w:tcPr>
            <w:tcW w:w="785" w:type="dxa"/>
            <w:shd w:val="clear" w:color="auto" w:fill="auto"/>
            <w:noWrap/>
            <w:vAlign w:val="center"/>
            <w:hideMark/>
          </w:tcPr>
          <w:p w14:paraId="6941468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347G</w:t>
            </w:r>
          </w:p>
        </w:tc>
        <w:tc>
          <w:tcPr>
            <w:tcW w:w="709" w:type="dxa"/>
            <w:shd w:val="clear" w:color="auto" w:fill="auto"/>
            <w:noWrap/>
            <w:vAlign w:val="center"/>
            <w:hideMark/>
          </w:tcPr>
          <w:p w14:paraId="083CA4E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0,5</w:t>
            </w:r>
          </w:p>
        </w:tc>
        <w:tc>
          <w:tcPr>
            <w:tcW w:w="851" w:type="dxa"/>
            <w:shd w:val="clear" w:color="auto" w:fill="auto"/>
            <w:noWrap/>
            <w:vAlign w:val="center"/>
            <w:hideMark/>
          </w:tcPr>
          <w:p w14:paraId="1990152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2-1B</w:t>
            </w:r>
          </w:p>
        </w:tc>
        <w:tc>
          <w:tcPr>
            <w:tcW w:w="567" w:type="dxa"/>
            <w:shd w:val="clear" w:color="auto" w:fill="auto"/>
            <w:noWrap/>
            <w:vAlign w:val="center"/>
            <w:hideMark/>
          </w:tcPr>
          <w:p w14:paraId="4788591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54CE1AE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8322</w:t>
            </w:r>
          </w:p>
        </w:tc>
        <w:tc>
          <w:tcPr>
            <w:tcW w:w="851" w:type="dxa"/>
            <w:shd w:val="clear" w:color="auto" w:fill="auto"/>
            <w:noWrap/>
            <w:vAlign w:val="center"/>
            <w:hideMark/>
          </w:tcPr>
          <w:p w14:paraId="01EBB49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7213</w:t>
            </w:r>
          </w:p>
        </w:tc>
        <w:tc>
          <w:tcPr>
            <w:tcW w:w="709" w:type="dxa"/>
            <w:shd w:val="clear" w:color="auto" w:fill="auto"/>
            <w:noWrap/>
            <w:vAlign w:val="center"/>
            <w:hideMark/>
          </w:tcPr>
          <w:p w14:paraId="4A7BCB1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2203</w:t>
            </w:r>
          </w:p>
        </w:tc>
        <w:tc>
          <w:tcPr>
            <w:tcW w:w="1701" w:type="dxa"/>
            <w:shd w:val="clear" w:color="auto" w:fill="auto"/>
            <w:noWrap/>
            <w:vAlign w:val="center"/>
            <w:hideMark/>
          </w:tcPr>
          <w:p w14:paraId="0A2A063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5PIN5DD</w:t>
            </w:r>
          </w:p>
        </w:tc>
        <w:tc>
          <w:tcPr>
            <w:tcW w:w="1701" w:type="dxa"/>
            <w:shd w:val="clear" w:color="auto" w:fill="auto"/>
            <w:noWrap/>
            <w:vAlign w:val="center"/>
            <w:hideMark/>
          </w:tcPr>
          <w:p w14:paraId="093D884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8GI2DT</w:t>
            </w:r>
          </w:p>
        </w:tc>
        <w:tc>
          <w:tcPr>
            <w:tcW w:w="708" w:type="dxa"/>
            <w:shd w:val="clear" w:color="auto" w:fill="auto"/>
            <w:noWrap/>
            <w:vAlign w:val="center"/>
            <w:hideMark/>
          </w:tcPr>
          <w:p w14:paraId="18A2084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1B234DC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0,5</w:t>
            </w:r>
          </w:p>
        </w:tc>
        <w:tc>
          <w:tcPr>
            <w:tcW w:w="992" w:type="dxa"/>
            <w:shd w:val="clear" w:color="auto" w:fill="auto"/>
            <w:noWrap/>
            <w:vAlign w:val="center"/>
            <w:hideMark/>
          </w:tcPr>
          <w:p w14:paraId="346B8C8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TR</w:t>
            </w:r>
          </w:p>
        </w:tc>
        <w:tc>
          <w:tcPr>
            <w:tcW w:w="992" w:type="dxa"/>
            <w:shd w:val="clear" w:color="auto" w:fill="auto"/>
            <w:noWrap/>
            <w:vAlign w:val="center"/>
            <w:hideMark/>
          </w:tcPr>
          <w:p w14:paraId="1CFC057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R4154</w:t>
            </w:r>
          </w:p>
        </w:tc>
        <w:tc>
          <w:tcPr>
            <w:tcW w:w="686" w:type="dxa"/>
            <w:shd w:val="clear" w:color="auto" w:fill="auto"/>
            <w:noWrap/>
            <w:vAlign w:val="center"/>
            <w:hideMark/>
          </w:tcPr>
          <w:p w14:paraId="0B69A26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9280</w:t>
            </w:r>
          </w:p>
        </w:tc>
        <w:tc>
          <w:tcPr>
            <w:tcW w:w="809" w:type="dxa"/>
            <w:shd w:val="clear" w:color="auto" w:fill="auto"/>
            <w:noWrap/>
            <w:vAlign w:val="center"/>
            <w:hideMark/>
          </w:tcPr>
          <w:p w14:paraId="6E8942C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7514</w:t>
            </w:r>
          </w:p>
        </w:tc>
      </w:tr>
      <w:tr w:rsidR="005F3C04" w:rsidRPr="005F3C04" w14:paraId="11165F52" w14:textId="77777777" w:rsidTr="004A7839">
        <w:trPr>
          <w:trHeight w:val="300"/>
          <w:jc w:val="center"/>
        </w:trPr>
        <w:tc>
          <w:tcPr>
            <w:tcW w:w="457" w:type="dxa"/>
            <w:shd w:val="clear" w:color="auto" w:fill="auto"/>
            <w:noWrap/>
            <w:vAlign w:val="center"/>
            <w:hideMark/>
          </w:tcPr>
          <w:p w14:paraId="0E5F143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74</w:t>
            </w:r>
          </w:p>
        </w:tc>
        <w:tc>
          <w:tcPr>
            <w:tcW w:w="785" w:type="dxa"/>
            <w:shd w:val="clear" w:color="auto" w:fill="auto"/>
            <w:noWrap/>
            <w:vAlign w:val="center"/>
            <w:hideMark/>
          </w:tcPr>
          <w:p w14:paraId="709875C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347H</w:t>
            </w:r>
          </w:p>
        </w:tc>
        <w:tc>
          <w:tcPr>
            <w:tcW w:w="709" w:type="dxa"/>
            <w:shd w:val="clear" w:color="auto" w:fill="auto"/>
            <w:noWrap/>
            <w:vAlign w:val="center"/>
            <w:hideMark/>
          </w:tcPr>
          <w:p w14:paraId="23EB124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0,7</w:t>
            </w:r>
          </w:p>
        </w:tc>
        <w:tc>
          <w:tcPr>
            <w:tcW w:w="851" w:type="dxa"/>
            <w:shd w:val="clear" w:color="auto" w:fill="auto"/>
            <w:noWrap/>
            <w:vAlign w:val="center"/>
            <w:hideMark/>
          </w:tcPr>
          <w:p w14:paraId="0C2A316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2-1B</w:t>
            </w:r>
          </w:p>
        </w:tc>
        <w:tc>
          <w:tcPr>
            <w:tcW w:w="567" w:type="dxa"/>
            <w:shd w:val="clear" w:color="auto" w:fill="auto"/>
            <w:noWrap/>
            <w:vAlign w:val="center"/>
            <w:hideMark/>
          </w:tcPr>
          <w:p w14:paraId="49B5E19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619BEE9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8322</w:t>
            </w:r>
          </w:p>
        </w:tc>
        <w:tc>
          <w:tcPr>
            <w:tcW w:w="851" w:type="dxa"/>
            <w:shd w:val="clear" w:color="auto" w:fill="auto"/>
            <w:noWrap/>
            <w:vAlign w:val="center"/>
            <w:hideMark/>
          </w:tcPr>
          <w:p w14:paraId="361BF78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7322</w:t>
            </w:r>
          </w:p>
        </w:tc>
        <w:tc>
          <w:tcPr>
            <w:tcW w:w="709" w:type="dxa"/>
            <w:shd w:val="clear" w:color="auto" w:fill="auto"/>
            <w:noWrap/>
            <w:vAlign w:val="center"/>
            <w:hideMark/>
          </w:tcPr>
          <w:p w14:paraId="69F4FC5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2203</w:t>
            </w:r>
          </w:p>
        </w:tc>
        <w:tc>
          <w:tcPr>
            <w:tcW w:w="1701" w:type="dxa"/>
            <w:shd w:val="clear" w:color="auto" w:fill="auto"/>
            <w:noWrap/>
            <w:vAlign w:val="center"/>
            <w:hideMark/>
          </w:tcPr>
          <w:p w14:paraId="76819C2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5GI5CE</w:t>
            </w:r>
          </w:p>
        </w:tc>
        <w:tc>
          <w:tcPr>
            <w:tcW w:w="1701" w:type="dxa"/>
            <w:shd w:val="clear" w:color="auto" w:fill="auto"/>
            <w:noWrap/>
            <w:vAlign w:val="center"/>
            <w:hideMark/>
          </w:tcPr>
          <w:p w14:paraId="65514CE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5GI3CE2TE</w:t>
            </w:r>
          </w:p>
        </w:tc>
        <w:tc>
          <w:tcPr>
            <w:tcW w:w="708" w:type="dxa"/>
            <w:shd w:val="clear" w:color="auto" w:fill="auto"/>
            <w:noWrap/>
            <w:vAlign w:val="center"/>
            <w:hideMark/>
          </w:tcPr>
          <w:p w14:paraId="7AFF282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29B561C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0,3</w:t>
            </w:r>
          </w:p>
        </w:tc>
        <w:tc>
          <w:tcPr>
            <w:tcW w:w="992" w:type="dxa"/>
            <w:shd w:val="clear" w:color="auto" w:fill="auto"/>
            <w:noWrap/>
            <w:vAlign w:val="center"/>
            <w:hideMark/>
          </w:tcPr>
          <w:p w14:paraId="2E73D21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TP</w:t>
            </w:r>
          </w:p>
        </w:tc>
        <w:tc>
          <w:tcPr>
            <w:tcW w:w="992" w:type="dxa"/>
            <w:shd w:val="clear" w:color="auto" w:fill="auto"/>
            <w:noWrap/>
            <w:vAlign w:val="center"/>
            <w:hideMark/>
          </w:tcPr>
          <w:p w14:paraId="2C4FF0A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R4153</w:t>
            </w:r>
          </w:p>
        </w:tc>
        <w:tc>
          <w:tcPr>
            <w:tcW w:w="686" w:type="dxa"/>
            <w:shd w:val="clear" w:color="auto" w:fill="auto"/>
            <w:noWrap/>
            <w:vAlign w:val="center"/>
            <w:hideMark/>
          </w:tcPr>
          <w:p w14:paraId="11CF51B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91M0</w:t>
            </w:r>
          </w:p>
        </w:tc>
        <w:tc>
          <w:tcPr>
            <w:tcW w:w="809" w:type="dxa"/>
            <w:shd w:val="clear" w:color="auto" w:fill="auto"/>
            <w:noWrap/>
            <w:vAlign w:val="center"/>
            <w:hideMark/>
          </w:tcPr>
          <w:p w14:paraId="597FA62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7114</w:t>
            </w:r>
          </w:p>
        </w:tc>
      </w:tr>
      <w:tr w:rsidR="005F3C04" w:rsidRPr="005F3C04" w14:paraId="7F34F22A" w14:textId="77777777" w:rsidTr="004A7839">
        <w:trPr>
          <w:trHeight w:val="300"/>
          <w:jc w:val="center"/>
        </w:trPr>
        <w:tc>
          <w:tcPr>
            <w:tcW w:w="457" w:type="dxa"/>
            <w:shd w:val="clear" w:color="auto" w:fill="auto"/>
            <w:noWrap/>
            <w:vAlign w:val="center"/>
            <w:hideMark/>
          </w:tcPr>
          <w:p w14:paraId="225379E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75</w:t>
            </w:r>
          </w:p>
        </w:tc>
        <w:tc>
          <w:tcPr>
            <w:tcW w:w="785" w:type="dxa"/>
            <w:shd w:val="clear" w:color="auto" w:fill="auto"/>
            <w:noWrap/>
            <w:vAlign w:val="center"/>
            <w:hideMark/>
          </w:tcPr>
          <w:p w14:paraId="77782D5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348A</w:t>
            </w:r>
          </w:p>
        </w:tc>
        <w:tc>
          <w:tcPr>
            <w:tcW w:w="709" w:type="dxa"/>
            <w:shd w:val="clear" w:color="auto" w:fill="auto"/>
            <w:noWrap/>
            <w:vAlign w:val="center"/>
            <w:hideMark/>
          </w:tcPr>
          <w:p w14:paraId="58714D8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7,7</w:t>
            </w:r>
          </w:p>
        </w:tc>
        <w:tc>
          <w:tcPr>
            <w:tcW w:w="851" w:type="dxa"/>
            <w:shd w:val="clear" w:color="auto" w:fill="auto"/>
            <w:noWrap/>
            <w:vAlign w:val="center"/>
            <w:hideMark/>
          </w:tcPr>
          <w:p w14:paraId="0DB93BB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2-1B</w:t>
            </w:r>
          </w:p>
        </w:tc>
        <w:tc>
          <w:tcPr>
            <w:tcW w:w="567" w:type="dxa"/>
            <w:shd w:val="clear" w:color="auto" w:fill="auto"/>
            <w:noWrap/>
            <w:vAlign w:val="center"/>
            <w:hideMark/>
          </w:tcPr>
          <w:p w14:paraId="1633DFD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5F1F6CE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8323</w:t>
            </w:r>
          </w:p>
        </w:tc>
        <w:tc>
          <w:tcPr>
            <w:tcW w:w="851" w:type="dxa"/>
            <w:shd w:val="clear" w:color="auto" w:fill="auto"/>
            <w:noWrap/>
            <w:vAlign w:val="center"/>
            <w:hideMark/>
          </w:tcPr>
          <w:p w14:paraId="53A201C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7121</w:t>
            </w:r>
          </w:p>
        </w:tc>
        <w:tc>
          <w:tcPr>
            <w:tcW w:w="709" w:type="dxa"/>
            <w:shd w:val="clear" w:color="auto" w:fill="auto"/>
            <w:noWrap/>
            <w:vAlign w:val="center"/>
            <w:hideMark/>
          </w:tcPr>
          <w:p w14:paraId="092A448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2219</w:t>
            </w:r>
          </w:p>
        </w:tc>
        <w:tc>
          <w:tcPr>
            <w:tcW w:w="1701" w:type="dxa"/>
            <w:shd w:val="clear" w:color="auto" w:fill="auto"/>
            <w:noWrap/>
            <w:vAlign w:val="center"/>
            <w:hideMark/>
          </w:tcPr>
          <w:p w14:paraId="3593826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7CE3GI</w:t>
            </w:r>
          </w:p>
        </w:tc>
        <w:tc>
          <w:tcPr>
            <w:tcW w:w="1701" w:type="dxa"/>
            <w:shd w:val="clear" w:color="auto" w:fill="auto"/>
            <w:noWrap/>
            <w:vAlign w:val="center"/>
            <w:hideMark/>
          </w:tcPr>
          <w:p w14:paraId="76FD717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6CE4GI</w:t>
            </w:r>
          </w:p>
        </w:tc>
        <w:tc>
          <w:tcPr>
            <w:tcW w:w="708" w:type="dxa"/>
            <w:shd w:val="clear" w:color="auto" w:fill="auto"/>
            <w:noWrap/>
            <w:vAlign w:val="center"/>
            <w:hideMark/>
          </w:tcPr>
          <w:p w14:paraId="73F6E53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61C3E93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0,7</w:t>
            </w:r>
          </w:p>
        </w:tc>
        <w:tc>
          <w:tcPr>
            <w:tcW w:w="992" w:type="dxa"/>
            <w:shd w:val="clear" w:color="auto" w:fill="auto"/>
            <w:noWrap/>
            <w:vAlign w:val="center"/>
            <w:hideMark/>
          </w:tcPr>
          <w:p w14:paraId="33D6970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TP</w:t>
            </w:r>
          </w:p>
        </w:tc>
        <w:tc>
          <w:tcPr>
            <w:tcW w:w="992" w:type="dxa"/>
            <w:shd w:val="clear" w:color="auto" w:fill="auto"/>
            <w:noWrap/>
            <w:vAlign w:val="center"/>
            <w:hideMark/>
          </w:tcPr>
          <w:p w14:paraId="4A6DD72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R4149</w:t>
            </w:r>
          </w:p>
        </w:tc>
        <w:tc>
          <w:tcPr>
            <w:tcW w:w="686" w:type="dxa"/>
            <w:shd w:val="clear" w:color="auto" w:fill="auto"/>
            <w:noWrap/>
            <w:vAlign w:val="center"/>
            <w:hideMark/>
          </w:tcPr>
          <w:p w14:paraId="72E35ED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91M0</w:t>
            </w:r>
          </w:p>
        </w:tc>
        <w:tc>
          <w:tcPr>
            <w:tcW w:w="809" w:type="dxa"/>
            <w:shd w:val="clear" w:color="auto" w:fill="auto"/>
            <w:noWrap/>
            <w:vAlign w:val="center"/>
            <w:hideMark/>
          </w:tcPr>
          <w:p w14:paraId="17BB158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7114</w:t>
            </w:r>
          </w:p>
        </w:tc>
      </w:tr>
      <w:tr w:rsidR="005F3C04" w:rsidRPr="005F3C04" w14:paraId="66393AC7" w14:textId="77777777" w:rsidTr="004A7839">
        <w:trPr>
          <w:trHeight w:val="300"/>
          <w:jc w:val="center"/>
        </w:trPr>
        <w:tc>
          <w:tcPr>
            <w:tcW w:w="457" w:type="dxa"/>
            <w:shd w:val="clear" w:color="auto" w:fill="auto"/>
            <w:noWrap/>
            <w:vAlign w:val="center"/>
            <w:hideMark/>
          </w:tcPr>
          <w:p w14:paraId="2D3B429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76</w:t>
            </w:r>
          </w:p>
        </w:tc>
        <w:tc>
          <w:tcPr>
            <w:tcW w:w="785" w:type="dxa"/>
            <w:shd w:val="clear" w:color="auto" w:fill="auto"/>
            <w:noWrap/>
            <w:vAlign w:val="center"/>
            <w:hideMark/>
          </w:tcPr>
          <w:p w14:paraId="5575CB0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348B</w:t>
            </w:r>
          </w:p>
        </w:tc>
        <w:tc>
          <w:tcPr>
            <w:tcW w:w="709" w:type="dxa"/>
            <w:shd w:val="clear" w:color="auto" w:fill="auto"/>
            <w:noWrap/>
            <w:vAlign w:val="center"/>
            <w:hideMark/>
          </w:tcPr>
          <w:p w14:paraId="22FBC72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w:t>
            </w:r>
          </w:p>
        </w:tc>
        <w:tc>
          <w:tcPr>
            <w:tcW w:w="851" w:type="dxa"/>
            <w:shd w:val="clear" w:color="auto" w:fill="auto"/>
            <w:noWrap/>
            <w:vAlign w:val="center"/>
            <w:hideMark/>
          </w:tcPr>
          <w:p w14:paraId="30131E2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2-1B</w:t>
            </w:r>
          </w:p>
        </w:tc>
        <w:tc>
          <w:tcPr>
            <w:tcW w:w="567" w:type="dxa"/>
            <w:shd w:val="clear" w:color="auto" w:fill="auto"/>
            <w:noWrap/>
            <w:vAlign w:val="center"/>
            <w:hideMark/>
          </w:tcPr>
          <w:p w14:paraId="6879480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0FCC869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8612</w:t>
            </w:r>
          </w:p>
        </w:tc>
        <w:tc>
          <w:tcPr>
            <w:tcW w:w="851" w:type="dxa"/>
            <w:shd w:val="clear" w:color="auto" w:fill="auto"/>
            <w:noWrap/>
            <w:vAlign w:val="center"/>
            <w:hideMark/>
          </w:tcPr>
          <w:p w14:paraId="3455019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8122</w:t>
            </w:r>
          </w:p>
        </w:tc>
        <w:tc>
          <w:tcPr>
            <w:tcW w:w="709" w:type="dxa"/>
            <w:shd w:val="clear" w:color="auto" w:fill="auto"/>
            <w:noWrap/>
            <w:vAlign w:val="center"/>
            <w:hideMark/>
          </w:tcPr>
          <w:p w14:paraId="3C2BAFF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302</w:t>
            </w:r>
          </w:p>
        </w:tc>
        <w:tc>
          <w:tcPr>
            <w:tcW w:w="1701" w:type="dxa"/>
            <w:shd w:val="clear" w:color="auto" w:fill="auto"/>
            <w:noWrap/>
            <w:vAlign w:val="center"/>
            <w:hideMark/>
          </w:tcPr>
          <w:p w14:paraId="7309641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10SC</w:t>
            </w:r>
          </w:p>
        </w:tc>
        <w:tc>
          <w:tcPr>
            <w:tcW w:w="1701" w:type="dxa"/>
            <w:shd w:val="clear" w:color="auto" w:fill="auto"/>
            <w:noWrap/>
            <w:vAlign w:val="center"/>
            <w:hideMark/>
          </w:tcPr>
          <w:p w14:paraId="4A52121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10SC</w:t>
            </w:r>
          </w:p>
        </w:tc>
        <w:tc>
          <w:tcPr>
            <w:tcW w:w="708" w:type="dxa"/>
            <w:shd w:val="clear" w:color="auto" w:fill="auto"/>
            <w:noWrap/>
            <w:vAlign w:val="center"/>
            <w:hideMark/>
          </w:tcPr>
          <w:p w14:paraId="498CAB5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0,8</w:t>
            </w:r>
          </w:p>
        </w:tc>
        <w:tc>
          <w:tcPr>
            <w:tcW w:w="709" w:type="dxa"/>
            <w:shd w:val="clear" w:color="auto" w:fill="auto"/>
            <w:noWrap/>
            <w:vAlign w:val="center"/>
            <w:hideMark/>
          </w:tcPr>
          <w:p w14:paraId="3495D7D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73850AA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w:t>
            </w:r>
          </w:p>
        </w:tc>
        <w:tc>
          <w:tcPr>
            <w:tcW w:w="992" w:type="dxa"/>
            <w:shd w:val="clear" w:color="auto" w:fill="auto"/>
            <w:noWrap/>
            <w:vAlign w:val="center"/>
            <w:hideMark/>
          </w:tcPr>
          <w:p w14:paraId="51F7469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686" w:type="dxa"/>
            <w:shd w:val="clear" w:color="auto" w:fill="auto"/>
            <w:noWrap/>
            <w:vAlign w:val="center"/>
            <w:hideMark/>
          </w:tcPr>
          <w:p w14:paraId="165C147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809" w:type="dxa"/>
            <w:shd w:val="clear" w:color="auto" w:fill="auto"/>
            <w:noWrap/>
            <w:vAlign w:val="center"/>
            <w:hideMark/>
          </w:tcPr>
          <w:p w14:paraId="65897AC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r>
      <w:tr w:rsidR="005F3C04" w:rsidRPr="005F3C04" w14:paraId="77CF74C1" w14:textId="77777777" w:rsidTr="004A7839">
        <w:trPr>
          <w:trHeight w:val="300"/>
          <w:jc w:val="center"/>
        </w:trPr>
        <w:tc>
          <w:tcPr>
            <w:tcW w:w="457" w:type="dxa"/>
            <w:shd w:val="clear" w:color="auto" w:fill="auto"/>
            <w:noWrap/>
            <w:vAlign w:val="center"/>
            <w:hideMark/>
          </w:tcPr>
          <w:p w14:paraId="3C90CD7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77</w:t>
            </w:r>
          </w:p>
        </w:tc>
        <w:tc>
          <w:tcPr>
            <w:tcW w:w="785" w:type="dxa"/>
            <w:shd w:val="clear" w:color="auto" w:fill="auto"/>
            <w:noWrap/>
            <w:vAlign w:val="center"/>
            <w:hideMark/>
          </w:tcPr>
          <w:p w14:paraId="1A28358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348C</w:t>
            </w:r>
          </w:p>
        </w:tc>
        <w:tc>
          <w:tcPr>
            <w:tcW w:w="709" w:type="dxa"/>
            <w:shd w:val="clear" w:color="auto" w:fill="auto"/>
            <w:noWrap/>
            <w:vAlign w:val="center"/>
            <w:hideMark/>
          </w:tcPr>
          <w:p w14:paraId="1399BB2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0,8</w:t>
            </w:r>
          </w:p>
        </w:tc>
        <w:tc>
          <w:tcPr>
            <w:tcW w:w="851" w:type="dxa"/>
            <w:shd w:val="clear" w:color="auto" w:fill="auto"/>
            <w:noWrap/>
            <w:vAlign w:val="center"/>
            <w:hideMark/>
          </w:tcPr>
          <w:p w14:paraId="0BADBBD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2-1B</w:t>
            </w:r>
          </w:p>
        </w:tc>
        <w:tc>
          <w:tcPr>
            <w:tcW w:w="567" w:type="dxa"/>
            <w:shd w:val="clear" w:color="auto" w:fill="auto"/>
            <w:noWrap/>
            <w:vAlign w:val="center"/>
            <w:hideMark/>
          </w:tcPr>
          <w:p w14:paraId="230BAD1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11FC864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8430</w:t>
            </w:r>
          </w:p>
        </w:tc>
        <w:tc>
          <w:tcPr>
            <w:tcW w:w="851" w:type="dxa"/>
            <w:shd w:val="clear" w:color="auto" w:fill="auto"/>
            <w:noWrap/>
            <w:vAlign w:val="center"/>
            <w:hideMark/>
          </w:tcPr>
          <w:p w14:paraId="1FB9193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7521</w:t>
            </w:r>
          </w:p>
        </w:tc>
        <w:tc>
          <w:tcPr>
            <w:tcW w:w="709" w:type="dxa"/>
            <w:shd w:val="clear" w:color="auto" w:fill="auto"/>
            <w:noWrap/>
            <w:vAlign w:val="center"/>
            <w:hideMark/>
          </w:tcPr>
          <w:p w14:paraId="1B09BD6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2203</w:t>
            </w:r>
          </w:p>
        </w:tc>
        <w:tc>
          <w:tcPr>
            <w:tcW w:w="1701" w:type="dxa"/>
            <w:shd w:val="clear" w:color="auto" w:fill="auto"/>
            <w:noWrap/>
            <w:vAlign w:val="center"/>
            <w:hideMark/>
          </w:tcPr>
          <w:p w14:paraId="5FB50C5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6CE3GI1TE</w:t>
            </w:r>
          </w:p>
        </w:tc>
        <w:tc>
          <w:tcPr>
            <w:tcW w:w="1701" w:type="dxa"/>
            <w:shd w:val="clear" w:color="auto" w:fill="auto"/>
            <w:noWrap/>
            <w:vAlign w:val="center"/>
            <w:hideMark/>
          </w:tcPr>
          <w:p w14:paraId="3FA818B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5CE4GI1TE</w:t>
            </w:r>
          </w:p>
        </w:tc>
        <w:tc>
          <w:tcPr>
            <w:tcW w:w="708" w:type="dxa"/>
            <w:shd w:val="clear" w:color="auto" w:fill="auto"/>
            <w:noWrap/>
            <w:vAlign w:val="center"/>
            <w:hideMark/>
          </w:tcPr>
          <w:p w14:paraId="2EC9D30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0FB2124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0,5</w:t>
            </w:r>
          </w:p>
        </w:tc>
        <w:tc>
          <w:tcPr>
            <w:tcW w:w="992" w:type="dxa"/>
            <w:shd w:val="clear" w:color="auto" w:fill="auto"/>
            <w:noWrap/>
            <w:vAlign w:val="center"/>
            <w:hideMark/>
          </w:tcPr>
          <w:p w14:paraId="3D7514D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TP</w:t>
            </w:r>
          </w:p>
        </w:tc>
        <w:tc>
          <w:tcPr>
            <w:tcW w:w="992" w:type="dxa"/>
            <w:shd w:val="clear" w:color="auto" w:fill="auto"/>
            <w:noWrap/>
            <w:vAlign w:val="center"/>
            <w:hideMark/>
          </w:tcPr>
          <w:p w14:paraId="4FADB2D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R4152</w:t>
            </w:r>
          </w:p>
        </w:tc>
        <w:tc>
          <w:tcPr>
            <w:tcW w:w="686" w:type="dxa"/>
            <w:shd w:val="clear" w:color="auto" w:fill="auto"/>
            <w:noWrap/>
            <w:vAlign w:val="center"/>
            <w:hideMark/>
          </w:tcPr>
          <w:p w14:paraId="55B3563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91M0</w:t>
            </w:r>
          </w:p>
        </w:tc>
        <w:tc>
          <w:tcPr>
            <w:tcW w:w="809" w:type="dxa"/>
            <w:shd w:val="clear" w:color="auto" w:fill="auto"/>
            <w:noWrap/>
            <w:vAlign w:val="center"/>
            <w:hideMark/>
          </w:tcPr>
          <w:p w14:paraId="5BFF9A4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6814</w:t>
            </w:r>
          </w:p>
        </w:tc>
      </w:tr>
      <w:tr w:rsidR="005F3C04" w:rsidRPr="005F3C04" w14:paraId="567947FC" w14:textId="77777777" w:rsidTr="004A7839">
        <w:trPr>
          <w:trHeight w:val="300"/>
          <w:jc w:val="center"/>
        </w:trPr>
        <w:tc>
          <w:tcPr>
            <w:tcW w:w="457" w:type="dxa"/>
            <w:shd w:val="clear" w:color="auto" w:fill="auto"/>
            <w:noWrap/>
            <w:vAlign w:val="center"/>
            <w:hideMark/>
          </w:tcPr>
          <w:p w14:paraId="6CBF08D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78</w:t>
            </w:r>
          </w:p>
        </w:tc>
        <w:tc>
          <w:tcPr>
            <w:tcW w:w="785" w:type="dxa"/>
            <w:shd w:val="clear" w:color="auto" w:fill="auto"/>
            <w:noWrap/>
            <w:vAlign w:val="center"/>
            <w:hideMark/>
          </w:tcPr>
          <w:p w14:paraId="77C2521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354A</w:t>
            </w:r>
          </w:p>
        </w:tc>
        <w:tc>
          <w:tcPr>
            <w:tcW w:w="709" w:type="dxa"/>
            <w:shd w:val="clear" w:color="auto" w:fill="auto"/>
            <w:noWrap/>
            <w:vAlign w:val="center"/>
            <w:hideMark/>
          </w:tcPr>
          <w:p w14:paraId="74D4AC5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0,3</w:t>
            </w:r>
          </w:p>
        </w:tc>
        <w:tc>
          <w:tcPr>
            <w:tcW w:w="851" w:type="dxa"/>
            <w:shd w:val="clear" w:color="auto" w:fill="auto"/>
            <w:noWrap/>
            <w:vAlign w:val="center"/>
            <w:hideMark/>
          </w:tcPr>
          <w:p w14:paraId="1DE4CAB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1-2G</w:t>
            </w:r>
          </w:p>
        </w:tc>
        <w:tc>
          <w:tcPr>
            <w:tcW w:w="567" w:type="dxa"/>
            <w:shd w:val="clear" w:color="auto" w:fill="auto"/>
            <w:noWrap/>
            <w:vAlign w:val="center"/>
            <w:hideMark/>
          </w:tcPr>
          <w:p w14:paraId="6D42B0F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328BDAA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8612</w:t>
            </w:r>
          </w:p>
        </w:tc>
        <w:tc>
          <w:tcPr>
            <w:tcW w:w="851" w:type="dxa"/>
            <w:shd w:val="clear" w:color="auto" w:fill="auto"/>
            <w:noWrap/>
            <w:vAlign w:val="center"/>
            <w:hideMark/>
          </w:tcPr>
          <w:p w14:paraId="3A51353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8122</w:t>
            </w:r>
          </w:p>
        </w:tc>
        <w:tc>
          <w:tcPr>
            <w:tcW w:w="709" w:type="dxa"/>
            <w:shd w:val="clear" w:color="auto" w:fill="auto"/>
            <w:noWrap/>
            <w:vAlign w:val="center"/>
            <w:hideMark/>
          </w:tcPr>
          <w:p w14:paraId="5873E11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302</w:t>
            </w:r>
          </w:p>
        </w:tc>
        <w:tc>
          <w:tcPr>
            <w:tcW w:w="1701" w:type="dxa"/>
            <w:shd w:val="clear" w:color="auto" w:fill="auto"/>
            <w:noWrap/>
            <w:vAlign w:val="center"/>
            <w:hideMark/>
          </w:tcPr>
          <w:p w14:paraId="708FF6B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10SC</w:t>
            </w:r>
          </w:p>
        </w:tc>
        <w:tc>
          <w:tcPr>
            <w:tcW w:w="1701" w:type="dxa"/>
            <w:shd w:val="clear" w:color="auto" w:fill="auto"/>
            <w:noWrap/>
            <w:vAlign w:val="center"/>
            <w:hideMark/>
          </w:tcPr>
          <w:p w14:paraId="5DF8BAD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10SC</w:t>
            </w:r>
          </w:p>
        </w:tc>
        <w:tc>
          <w:tcPr>
            <w:tcW w:w="708" w:type="dxa"/>
            <w:shd w:val="clear" w:color="auto" w:fill="auto"/>
            <w:noWrap/>
            <w:vAlign w:val="center"/>
            <w:hideMark/>
          </w:tcPr>
          <w:p w14:paraId="2A25E88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0,8</w:t>
            </w:r>
          </w:p>
        </w:tc>
        <w:tc>
          <w:tcPr>
            <w:tcW w:w="709" w:type="dxa"/>
            <w:shd w:val="clear" w:color="auto" w:fill="auto"/>
            <w:noWrap/>
            <w:vAlign w:val="center"/>
            <w:hideMark/>
          </w:tcPr>
          <w:p w14:paraId="0B569C5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14B8CE3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w:t>
            </w:r>
          </w:p>
        </w:tc>
        <w:tc>
          <w:tcPr>
            <w:tcW w:w="992" w:type="dxa"/>
            <w:shd w:val="clear" w:color="auto" w:fill="auto"/>
            <w:noWrap/>
            <w:vAlign w:val="center"/>
            <w:hideMark/>
          </w:tcPr>
          <w:p w14:paraId="10CCADB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686" w:type="dxa"/>
            <w:shd w:val="clear" w:color="auto" w:fill="auto"/>
            <w:noWrap/>
            <w:vAlign w:val="center"/>
            <w:hideMark/>
          </w:tcPr>
          <w:p w14:paraId="1730F7C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809" w:type="dxa"/>
            <w:shd w:val="clear" w:color="auto" w:fill="auto"/>
            <w:noWrap/>
            <w:vAlign w:val="center"/>
            <w:hideMark/>
          </w:tcPr>
          <w:p w14:paraId="4C9DA2B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r>
      <w:tr w:rsidR="005F3C04" w:rsidRPr="005F3C04" w14:paraId="3034ACF0" w14:textId="77777777" w:rsidTr="004A7839">
        <w:trPr>
          <w:trHeight w:val="300"/>
          <w:jc w:val="center"/>
        </w:trPr>
        <w:tc>
          <w:tcPr>
            <w:tcW w:w="457" w:type="dxa"/>
            <w:shd w:val="clear" w:color="auto" w:fill="auto"/>
            <w:noWrap/>
            <w:vAlign w:val="center"/>
            <w:hideMark/>
          </w:tcPr>
          <w:p w14:paraId="05CB7D2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89</w:t>
            </w:r>
          </w:p>
        </w:tc>
        <w:tc>
          <w:tcPr>
            <w:tcW w:w="785" w:type="dxa"/>
            <w:shd w:val="clear" w:color="auto" w:fill="auto"/>
            <w:noWrap/>
            <w:vAlign w:val="center"/>
            <w:hideMark/>
          </w:tcPr>
          <w:p w14:paraId="6A8CABD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354B</w:t>
            </w:r>
          </w:p>
        </w:tc>
        <w:tc>
          <w:tcPr>
            <w:tcW w:w="709" w:type="dxa"/>
            <w:shd w:val="clear" w:color="auto" w:fill="auto"/>
            <w:noWrap/>
            <w:vAlign w:val="center"/>
            <w:hideMark/>
          </w:tcPr>
          <w:p w14:paraId="31A82D5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3,7</w:t>
            </w:r>
          </w:p>
        </w:tc>
        <w:tc>
          <w:tcPr>
            <w:tcW w:w="851" w:type="dxa"/>
            <w:shd w:val="clear" w:color="auto" w:fill="auto"/>
            <w:noWrap/>
            <w:vAlign w:val="center"/>
            <w:hideMark/>
          </w:tcPr>
          <w:p w14:paraId="1BDF65B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2-1B</w:t>
            </w:r>
          </w:p>
        </w:tc>
        <w:tc>
          <w:tcPr>
            <w:tcW w:w="567" w:type="dxa"/>
            <w:shd w:val="clear" w:color="auto" w:fill="auto"/>
            <w:noWrap/>
            <w:vAlign w:val="center"/>
            <w:hideMark/>
          </w:tcPr>
          <w:p w14:paraId="644D65B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0844B1B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8323</w:t>
            </w:r>
          </w:p>
        </w:tc>
        <w:tc>
          <w:tcPr>
            <w:tcW w:w="851" w:type="dxa"/>
            <w:shd w:val="clear" w:color="auto" w:fill="auto"/>
            <w:noWrap/>
            <w:vAlign w:val="center"/>
            <w:hideMark/>
          </w:tcPr>
          <w:p w14:paraId="4E6394B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7321</w:t>
            </w:r>
          </w:p>
        </w:tc>
        <w:tc>
          <w:tcPr>
            <w:tcW w:w="709" w:type="dxa"/>
            <w:shd w:val="clear" w:color="auto" w:fill="auto"/>
            <w:noWrap/>
            <w:vAlign w:val="center"/>
            <w:hideMark/>
          </w:tcPr>
          <w:p w14:paraId="5D4C663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2219</w:t>
            </w:r>
          </w:p>
        </w:tc>
        <w:tc>
          <w:tcPr>
            <w:tcW w:w="1701" w:type="dxa"/>
            <w:shd w:val="clear" w:color="auto" w:fill="auto"/>
            <w:noWrap/>
            <w:vAlign w:val="center"/>
            <w:hideMark/>
          </w:tcPr>
          <w:p w14:paraId="56FA98A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6GI4CE</w:t>
            </w:r>
          </w:p>
        </w:tc>
        <w:tc>
          <w:tcPr>
            <w:tcW w:w="1701" w:type="dxa"/>
            <w:shd w:val="clear" w:color="auto" w:fill="auto"/>
            <w:noWrap/>
            <w:vAlign w:val="center"/>
            <w:hideMark/>
          </w:tcPr>
          <w:p w14:paraId="66C054B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6GI4CE</w:t>
            </w:r>
          </w:p>
        </w:tc>
        <w:tc>
          <w:tcPr>
            <w:tcW w:w="708" w:type="dxa"/>
            <w:shd w:val="clear" w:color="auto" w:fill="auto"/>
            <w:noWrap/>
            <w:vAlign w:val="center"/>
            <w:hideMark/>
          </w:tcPr>
          <w:p w14:paraId="7B7E632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3AAE4F8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0,7</w:t>
            </w:r>
          </w:p>
        </w:tc>
        <w:tc>
          <w:tcPr>
            <w:tcW w:w="992" w:type="dxa"/>
            <w:shd w:val="clear" w:color="auto" w:fill="auto"/>
            <w:noWrap/>
            <w:vAlign w:val="center"/>
            <w:hideMark/>
          </w:tcPr>
          <w:p w14:paraId="4C2E5DE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29D4B7D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R4153</w:t>
            </w:r>
          </w:p>
        </w:tc>
        <w:tc>
          <w:tcPr>
            <w:tcW w:w="686" w:type="dxa"/>
            <w:shd w:val="clear" w:color="auto" w:fill="auto"/>
            <w:noWrap/>
            <w:vAlign w:val="center"/>
            <w:hideMark/>
          </w:tcPr>
          <w:p w14:paraId="609E706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91M0</w:t>
            </w:r>
          </w:p>
        </w:tc>
        <w:tc>
          <w:tcPr>
            <w:tcW w:w="809" w:type="dxa"/>
            <w:shd w:val="clear" w:color="auto" w:fill="auto"/>
            <w:noWrap/>
            <w:vAlign w:val="center"/>
            <w:hideMark/>
          </w:tcPr>
          <w:p w14:paraId="394BE8F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7114</w:t>
            </w:r>
          </w:p>
        </w:tc>
      </w:tr>
      <w:tr w:rsidR="005F3C04" w:rsidRPr="005F3C04" w14:paraId="585C4F06" w14:textId="77777777" w:rsidTr="004A7839">
        <w:trPr>
          <w:trHeight w:val="300"/>
          <w:jc w:val="center"/>
        </w:trPr>
        <w:tc>
          <w:tcPr>
            <w:tcW w:w="457" w:type="dxa"/>
            <w:shd w:val="clear" w:color="auto" w:fill="auto"/>
            <w:noWrap/>
            <w:vAlign w:val="center"/>
            <w:hideMark/>
          </w:tcPr>
          <w:p w14:paraId="6FDB33E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90</w:t>
            </w:r>
          </w:p>
        </w:tc>
        <w:tc>
          <w:tcPr>
            <w:tcW w:w="785" w:type="dxa"/>
            <w:shd w:val="clear" w:color="auto" w:fill="auto"/>
            <w:noWrap/>
            <w:vAlign w:val="center"/>
            <w:hideMark/>
          </w:tcPr>
          <w:p w14:paraId="4763E28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354C</w:t>
            </w:r>
          </w:p>
        </w:tc>
        <w:tc>
          <w:tcPr>
            <w:tcW w:w="709" w:type="dxa"/>
            <w:shd w:val="clear" w:color="auto" w:fill="auto"/>
            <w:noWrap/>
            <w:vAlign w:val="center"/>
            <w:hideMark/>
          </w:tcPr>
          <w:p w14:paraId="5DF6A11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0,3</w:t>
            </w:r>
          </w:p>
        </w:tc>
        <w:tc>
          <w:tcPr>
            <w:tcW w:w="851" w:type="dxa"/>
            <w:shd w:val="clear" w:color="auto" w:fill="auto"/>
            <w:noWrap/>
            <w:vAlign w:val="center"/>
            <w:hideMark/>
          </w:tcPr>
          <w:p w14:paraId="598E20A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2-1B</w:t>
            </w:r>
          </w:p>
        </w:tc>
        <w:tc>
          <w:tcPr>
            <w:tcW w:w="567" w:type="dxa"/>
            <w:shd w:val="clear" w:color="auto" w:fill="auto"/>
            <w:noWrap/>
            <w:vAlign w:val="center"/>
            <w:hideMark/>
          </w:tcPr>
          <w:p w14:paraId="3C8897B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5F302B0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8323</w:t>
            </w:r>
          </w:p>
        </w:tc>
        <w:tc>
          <w:tcPr>
            <w:tcW w:w="851" w:type="dxa"/>
            <w:shd w:val="clear" w:color="auto" w:fill="auto"/>
            <w:noWrap/>
            <w:vAlign w:val="center"/>
            <w:hideMark/>
          </w:tcPr>
          <w:p w14:paraId="55EFA18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7321</w:t>
            </w:r>
          </w:p>
        </w:tc>
        <w:tc>
          <w:tcPr>
            <w:tcW w:w="709" w:type="dxa"/>
            <w:shd w:val="clear" w:color="auto" w:fill="auto"/>
            <w:noWrap/>
            <w:vAlign w:val="center"/>
            <w:hideMark/>
          </w:tcPr>
          <w:p w14:paraId="6515A1A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2219</w:t>
            </w:r>
          </w:p>
        </w:tc>
        <w:tc>
          <w:tcPr>
            <w:tcW w:w="1701" w:type="dxa"/>
            <w:shd w:val="clear" w:color="auto" w:fill="auto"/>
            <w:noWrap/>
            <w:vAlign w:val="center"/>
            <w:hideMark/>
          </w:tcPr>
          <w:p w14:paraId="09E727B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7PIN3SC</w:t>
            </w:r>
          </w:p>
        </w:tc>
        <w:tc>
          <w:tcPr>
            <w:tcW w:w="1701" w:type="dxa"/>
            <w:shd w:val="clear" w:color="auto" w:fill="auto"/>
            <w:noWrap/>
            <w:vAlign w:val="center"/>
            <w:hideMark/>
          </w:tcPr>
          <w:p w14:paraId="03EB32C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5PIN5SC</w:t>
            </w:r>
          </w:p>
        </w:tc>
        <w:tc>
          <w:tcPr>
            <w:tcW w:w="708" w:type="dxa"/>
            <w:shd w:val="clear" w:color="auto" w:fill="auto"/>
            <w:noWrap/>
            <w:vAlign w:val="center"/>
            <w:hideMark/>
          </w:tcPr>
          <w:p w14:paraId="7106F47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32DCAD8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0,7</w:t>
            </w:r>
          </w:p>
        </w:tc>
        <w:tc>
          <w:tcPr>
            <w:tcW w:w="992" w:type="dxa"/>
            <w:shd w:val="clear" w:color="auto" w:fill="auto"/>
            <w:noWrap/>
            <w:vAlign w:val="center"/>
            <w:hideMark/>
          </w:tcPr>
          <w:p w14:paraId="56FAE90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72CB174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R4153</w:t>
            </w:r>
          </w:p>
        </w:tc>
        <w:tc>
          <w:tcPr>
            <w:tcW w:w="686" w:type="dxa"/>
            <w:shd w:val="clear" w:color="auto" w:fill="auto"/>
            <w:noWrap/>
            <w:vAlign w:val="center"/>
            <w:hideMark/>
          </w:tcPr>
          <w:p w14:paraId="7448AED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91M0</w:t>
            </w:r>
          </w:p>
        </w:tc>
        <w:tc>
          <w:tcPr>
            <w:tcW w:w="809" w:type="dxa"/>
            <w:shd w:val="clear" w:color="auto" w:fill="auto"/>
            <w:noWrap/>
            <w:vAlign w:val="center"/>
            <w:hideMark/>
          </w:tcPr>
          <w:p w14:paraId="236798C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7114</w:t>
            </w:r>
          </w:p>
        </w:tc>
      </w:tr>
      <w:tr w:rsidR="005F3C04" w:rsidRPr="005F3C04" w14:paraId="72F739E6" w14:textId="77777777" w:rsidTr="004A7839">
        <w:trPr>
          <w:trHeight w:val="300"/>
          <w:jc w:val="center"/>
        </w:trPr>
        <w:tc>
          <w:tcPr>
            <w:tcW w:w="457" w:type="dxa"/>
            <w:shd w:val="clear" w:color="auto" w:fill="auto"/>
            <w:noWrap/>
            <w:vAlign w:val="center"/>
            <w:hideMark/>
          </w:tcPr>
          <w:p w14:paraId="68507F6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91</w:t>
            </w:r>
          </w:p>
        </w:tc>
        <w:tc>
          <w:tcPr>
            <w:tcW w:w="785" w:type="dxa"/>
            <w:shd w:val="clear" w:color="auto" w:fill="auto"/>
            <w:noWrap/>
            <w:vAlign w:val="center"/>
            <w:hideMark/>
          </w:tcPr>
          <w:p w14:paraId="7333A32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354D</w:t>
            </w:r>
          </w:p>
        </w:tc>
        <w:tc>
          <w:tcPr>
            <w:tcW w:w="709" w:type="dxa"/>
            <w:shd w:val="clear" w:color="auto" w:fill="auto"/>
            <w:noWrap/>
            <w:vAlign w:val="center"/>
            <w:hideMark/>
          </w:tcPr>
          <w:p w14:paraId="1F06CCC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0,3</w:t>
            </w:r>
          </w:p>
        </w:tc>
        <w:tc>
          <w:tcPr>
            <w:tcW w:w="851" w:type="dxa"/>
            <w:shd w:val="clear" w:color="auto" w:fill="auto"/>
            <w:noWrap/>
            <w:vAlign w:val="center"/>
            <w:hideMark/>
          </w:tcPr>
          <w:p w14:paraId="62EA144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2-1B</w:t>
            </w:r>
          </w:p>
        </w:tc>
        <w:tc>
          <w:tcPr>
            <w:tcW w:w="567" w:type="dxa"/>
            <w:shd w:val="clear" w:color="auto" w:fill="auto"/>
            <w:noWrap/>
            <w:vAlign w:val="center"/>
            <w:hideMark/>
          </w:tcPr>
          <w:p w14:paraId="4919C86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7D2A0FF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8323</w:t>
            </w:r>
          </w:p>
        </w:tc>
        <w:tc>
          <w:tcPr>
            <w:tcW w:w="851" w:type="dxa"/>
            <w:shd w:val="clear" w:color="auto" w:fill="auto"/>
            <w:noWrap/>
            <w:vAlign w:val="center"/>
            <w:hideMark/>
          </w:tcPr>
          <w:p w14:paraId="51B3CDA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7321</w:t>
            </w:r>
          </w:p>
        </w:tc>
        <w:tc>
          <w:tcPr>
            <w:tcW w:w="709" w:type="dxa"/>
            <w:shd w:val="clear" w:color="auto" w:fill="auto"/>
            <w:noWrap/>
            <w:vAlign w:val="center"/>
            <w:hideMark/>
          </w:tcPr>
          <w:p w14:paraId="79E44AD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2219</w:t>
            </w:r>
          </w:p>
        </w:tc>
        <w:tc>
          <w:tcPr>
            <w:tcW w:w="1701" w:type="dxa"/>
            <w:shd w:val="clear" w:color="auto" w:fill="auto"/>
            <w:noWrap/>
            <w:vAlign w:val="center"/>
            <w:hideMark/>
          </w:tcPr>
          <w:p w14:paraId="4618F50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5GI3CE2SC</w:t>
            </w:r>
          </w:p>
        </w:tc>
        <w:tc>
          <w:tcPr>
            <w:tcW w:w="1701" w:type="dxa"/>
            <w:shd w:val="clear" w:color="auto" w:fill="auto"/>
            <w:noWrap/>
            <w:vAlign w:val="center"/>
            <w:hideMark/>
          </w:tcPr>
          <w:p w14:paraId="467CC10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5GI3CE2SC</w:t>
            </w:r>
          </w:p>
        </w:tc>
        <w:tc>
          <w:tcPr>
            <w:tcW w:w="708" w:type="dxa"/>
            <w:shd w:val="clear" w:color="auto" w:fill="auto"/>
            <w:noWrap/>
            <w:vAlign w:val="center"/>
            <w:hideMark/>
          </w:tcPr>
          <w:p w14:paraId="3B05AE7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6403CAC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O,5</w:t>
            </w:r>
          </w:p>
        </w:tc>
        <w:tc>
          <w:tcPr>
            <w:tcW w:w="992" w:type="dxa"/>
            <w:shd w:val="clear" w:color="auto" w:fill="auto"/>
            <w:noWrap/>
            <w:vAlign w:val="center"/>
            <w:hideMark/>
          </w:tcPr>
          <w:p w14:paraId="0087E8B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COMPLET</w:t>
            </w:r>
          </w:p>
        </w:tc>
        <w:tc>
          <w:tcPr>
            <w:tcW w:w="992" w:type="dxa"/>
            <w:shd w:val="clear" w:color="auto" w:fill="auto"/>
            <w:noWrap/>
            <w:vAlign w:val="center"/>
            <w:hideMark/>
          </w:tcPr>
          <w:p w14:paraId="78F6E6C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R4153</w:t>
            </w:r>
          </w:p>
        </w:tc>
        <w:tc>
          <w:tcPr>
            <w:tcW w:w="686" w:type="dxa"/>
            <w:shd w:val="clear" w:color="auto" w:fill="auto"/>
            <w:noWrap/>
            <w:vAlign w:val="center"/>
            <w:hideMark/>
          </w:tcPr>
          <w:p w14:paraId="330052A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91M0</w:t>
            </w:r>
          </w:p>
        </w:tc>
        <w:tc>
          <w:tcPr>
            <w:tcW w:w="809" w:type="dxa"/>
            <w:shd w:val="clear" w:color="auto" w:fill="auto"/>
            <w:noWrap/>
            <w:vAlign w:val="center"/>
            <w:hideMark/>
          </w:tcPr>
          <w:p w14:paraId="2E6EFD4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7114</w:t>
            </w:r>
          </w:p>
        </w:tc>
      </w:tr>
      <w:tr w:rsidR="005F3C04" w:rsidRPr="005F3C04" w14:paraId="7455F089" w14:textId="77777777" w:rsidTr="004A7839">
        <w:trPr>
          <w:trHeight w:val="300"/>
          <w:jc w:val="center"/>
        </w:trPr>
        <w:tc>
          <w:tcPr>
            <w:tcW w:w="457" w:type="dxa"/>
            <w:shd w:val="clear" w:color="auto" w:fill="auto"/>
            <w:noWrap/>
            <w:vAlign w:val="center"/>
            <w:hideMark/>
          </w:tcPr>
          <w:p w14:paraId="117513B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92</w:t>
            </w:r>
          </w:p>
        </w:tc>
        <w:tc>
          <w:tcPr>
            <w:tcW w:w="785" w:type="dxa"/>
            <w:shd w:val="clear" w:color="auto" w:fill="auto"/>
            <w:noWrap/>
            <w:vAlign w:val="center"/>
            <w:hideMark/>
          </w:tcPr>
          <w:p w14:paraId="5382CB6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354E</w:t>
            </w:r>
          </w:p>
        </w:tc>
        <w:tc>
          <w:tcPr>
            <w:tcW w:w="709" w:type="dxa"/>
            <w:shd w:val="clear" w:color="auto" w:fill="auto"/>
            <w:noWrap/>
            <w:vAlign w:val="center"/>
            <w:hideMark/>
          </w:tcPr>
          <w:p w14:paraId="5BC2A39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1,8</w:t>
            </w:r>
          </w:p>
        </w:tc>
        <w:tc>
          <w:tcPr>
            <w:tcW w:w="851" w:type="dxa"/>
            <w:shd w:val="clear" w:color="auto" w:fill="auto"/>
            <w:noWrap/>
            <w:vAlign w:val="center"/>
            <w:hideMark/>
          </w:tcPr>
          <w:p w14:paraId="550A718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2-1B</w:t>
            </w:r>
          </w:p>
        </w:tc>
        <w:tc>
          <w:tcPr>
            <w:tcW w:w="567" w:type="dxa"/>
            <w:shd w:val="clear" w:color="auto" w:fill="auto"/>
            <w:noWrap/>
            <w:vAlign w:val="center"/>
            <w:hideMark/>
          </w:tcPr>
          <w:p w14:paraId="0CB33A0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52C6693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8323</w:t>
            </w:r>
          </w:p>
        </w:tc>
        <w:tc>
          <w:tcPr>
            <w:tcW w:w="851" w:type="dxa"/>
            <w:shd w:val="clear" w:color="auto" w:fill="auto"/>
            <w:noWrap/>
            <w:vAlign w:val="center"/>
            <w:hideMark/>
          </w:tcPr>
          <w:p w14:paraId="20BF968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7321</w:t>
            </w:r>
          </w:p>
        </w:tc>
        <w:tc>
          <w:tcPr>
            <w:tcW w:w="709" w:type="dxa"/>
            <w:shd w:val="clear" w:color="auto" w:fill="auto"/>
            <w:noWrap/>
            <w:vAlign w:val="center"/>
            <w:hideMark/>
          </w:tcPr>
          <w:p w14:paraId="70FDDB2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2219</w:t>
            </w:r>
          </w:p>
        </w:tc>
        <w:tc>
          <w:tcPr>
            <w:tcW w:w="1701" w:type="dxa"/>
            <w:shd w:val="clear" w:color="auto" w:fill="auto"/>
            <w:noWrap/>
            <w:vAlign w:val="center"/>
            <w:hideMark/>
          </w:tcPr>
          <w:p w14:paraId="55CD76E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5CE5GI</w:t>
            </w:r>
          </w:p>
        </w:tc>
        <w:tc>
          <w:tcPr>
            <w:tcW w:w="1701" w:type="dxa"/>
            <w:shd w:val="clear" w:color="auto" w:fill="auto"/>
            <w:noWrap/>
            <w:vAlign w:val="center"/>
            <w:hideMark/>
          </w:tcPr>
          <w:p w14:paraId="46567E9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5CE5GI</w:t>
            </w:r>
          </w:p>
        </w:tc>
        <w:tc>
          <w:tcPr>
            <w:tcW w:w="708" w:type="dxa"/>
            <w:shd w:val="clear" w:color="auto" w:fill="auto"/>
            <w:noWrap/>
            <w:vAlign w:val="center"/>
            <w:hideMark/>
          </w:tcPr>
          <w:p w14:paraId="7F42389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2A81263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0,7</w:t>
            </w:r>
          </w:p>
        </w:tc>
        <w:tc>
          <w:tcPr>
            <w:tcW w:w="992" w:type="dxa"/>
            <w:shd w:val="clear" w:color="auto" w:fill="auto"/>
            <w:noWrap/>
            <w:vAlign w:val="center"/>
            <w:hideMark/>
          </w:tcPr>
          <w:p w14:paraId="37A3B21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1DF5143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R4153</w:t>
            </w:r>
          </w:p>
        </w:tc>
        <w:tc>
          <w:tcPr>
            <w:tcW w:w="686" w:type="dxa"/>
            <w:shd w:val="clear" w:color="auto" w:fill="auto"/>
            <w:noWrap/>
            <w:vAlign w:val="center"/>
            <w:hideMark/>
          </w:tcPr>
          <w:p w14:paraId="5E14A03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91M0</w:t>
            </w:r>
          </w:p>
        </w:tc>
        <w:tc>
          <w:tcPr>
            <w:tcW w:w="809" w:type="dxa"/>
            <w:shd w:val="clear" w:color="auto" w:fill="auto"/>
            <w:noWrap/>
            <w:vAlign w:val="center"/>
            <w:hideMark/>
          </w:tcPr>
          <w:p w14:paraId="58529CC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7114</w:t>
            </w:r>
          </w:p>
        </w:tc>
      </w:tr>
      <w:tr w:rsidR="005F3C04" w:rsidRPr="005F3C04" w14:paraId="2E93C5F0" w14:textId="77777777" w:rsidTr="004A7839">
        <w:trPr>
          <w:trHeight w:val="300"/>
          <w:jc w:val="center"/>
        </w:trPr>
        <w:tc>
          <w:tcPr>
            <w:tcW w:w="457" w:type="dxa"/>
            <w:shd w:val="clear" w:color="auto" w:fill="auto"/>
            <w:noWrap/>
            <w:vAlign w:val="center"/>
            <w:hideMark/>
          </w:tcPr>
          <w:p w14:paraId="1FF99AF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93</w:t>
            </w:r>
          </w:p>
        </w:tc>
        <w:tc>
          <w:tcPr>
            <w:tcW w:w="785" w:type="dxa"/>
            <w:shd w:val="clear" w:color="auto" w:fill="auto"/>
            <w:noWrap/>
            <w:vAlign w:val="center"/>
            <w:hideMark/>
          </w:tcPr>
          <w:p w14:paraId="45BB2F2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354F</w:t>
            </w:r>
          </w:p>
        </w:tc>
        <w:tc>
          <w:tcPr>
            <w:tcW w:w="709" w:type="dxa"/>
            <w:shd w:val="clear" w:color="auto" w:fill="auto"/>
            <w:noWrap/>
            <w:vAlign w:val="center"/>
            <w:hideMark/>
          </w:tcPr>
          <w:p w14:paraId="390DC0B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0,6</w:t>
            </w:r>
          </w:p>
        </w:tc>
        <w:tc>
          <w:tcPr>
            <w:tcW w:w="851" w:type="dxa"/>
            <w:shd w:val="clear" w:color="auto" w:fill="auto"/>
            <w:noWrap/>
            <w:vAlign w:val="center"/>
            <w:hideMark/>
          </w:tcPr>
          <w:p w14:paraId="5FA61CF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2-1B</w:t>
            </w:r>
          </w:p>
        </w:tc>
        <w:tc>
          <w:tcPr>
            <w:tcW w:w="567" w:type="dxa"/>
            <w:shd w:val="clear" w:color="auto" w:fill="auto"/>
            <w:noWrap/>
            <w:vAlign w:val="center"/>
            <w:hideMark/>
          </w:tcPr>
          <w:p w14:paraId="02B31C3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2C4CFDB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8323</w:t>
            </w:r>
          </w:p>
        </w:tc>
        <w:tc>
          <w:tcPr>
            <w:tcW w:w="851" w:type="dxa"/>
            <w:shd w:val="clear" w:color="auto" w:fill="auto"/>
            <w:noWrap/>
            <w:vAlign w:val="center"/>
            <w:hideMark/>
          </w:tcPr>
          <w:p w14:paraId="20AED3C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7321</w:t>
            </w:r>
          </w:p>
        </w:tc>
        <w:tc>
          <w:tcPr>
            <w:tcW w:w="709" w:type="dxa"/>
            <w:shd w:val="clear" w:color="auto" w:fill="auto"/>
            <w:noWrap/>
            <w:vAlign w:val="center"/>
            <w:hideMark/>
          </w:tcPr>
          <w:p w14:paraId="6DFFC99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2219</w:t>
            </w:r>
          </w:p>
        </w:tc>
        <w:tc>
          <w:tcPr>
            <w:tcW w:w="1701" w:type="dxa"/>
            <w:shd w:val="clear" w:color="auto" w:fill="auto"/>
            <w:noWrap/>
            <w:vAlign w:val="center"/>
            <w:hideMark/>
          </w:tcPr>
          <w:p w14:paraId="08E5A49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4FR3MJ2PA1SC</w:t>
            </w:r>
          </w:p>
        </w:tc>
        <w:tc>
          <w:tcPr>
            <w:tcW w:w="1701" w:type="dxa"/>
            <w:shd w:val="clear" w:color="auto" w:fill="auto"/>
            <w:noWrap/>
            <w:vAlign w:val="center"/>
            <w:hideMark/>
          </w:tcPr>
          <w:p w14:paraId="6CE6E1C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5FR2MJ2PA1DT</w:t>
            </w:r>
          </w:p>
        </w:tc>
        <w:tc>
          <w:tcPr>
            <w:tcW w:w="708" w:type="dxa"/>
            <w:shd w:val="clear" w:color="auto" w:fill="auto"/>
            <w:noWrap/>
            <w:vAlign w:val="center"/>
            <w:hideMark/>
          </w:tcPr>
          <w:p w14:paraId="70709BB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0,8</w:t>
            </w:r>
          </w:p>
        </w:tc>
        <w:tc>
          <w:tcPr>
            <w:tcW w:w="709" w:type="dxa"/>
            <w:shd w:val="clear" w:color="auto" w:fill="auto"/>
            <w:noWrap/>
            <w:vAlign w:val="center"/>
            <w:hideMark/>
          </w:tcPr>
          <w:p w14:paraId="2B1257E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79C2269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w:t>
            </w:r>
          </w:p>
        </w:tc>
        <w:tc>
          <w:tcPr>
            <w:tcW w:w="992" w:type="dxa"/>
            <w:shd w:val="clear" w:color="auto" w:fill="auto"/>
            <w:noWrap/>
            <w:vAlign w:val="center"/>
            <w:hideMark/>
          </w:tcPr>
          <w:p w14:paraId="284F05C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R4153</w:t>
            </w:r>
          </w:p>
        </w:tc>
        <w:tc>
          <w:tcPr>
            <w:tcW w:w="686" w:type="dxa"/>
            <w:shd w:val="clear" w:color="auto" w:fill="auto"/>
            <w:noWrap/>
            <w:vAlign w:val="center"/>
            <w:hideMark/>
          </w:tcPr>
          <w:p w14:paraId="7A9DB9F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91M0</w:t>
            </w:r>
          </w:p>
        </w:tc>
        <w:tc>
          <w:tcPr>
            <w:tcW w:w="809" w:type="dxa"/>
            <w:shd w:val="clear" w:color="auto" w:fill="auto"/>
            <w:noWrap/>
            <w:vAlign w:val="center"/>
            <w:hideMark/>
          </w:tcPr>
          <w:p w14:paraId="0FF46A0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7114</w:t>
            </w:r>
          </w:p>
        </w:tc>
      </w:tr>
      <w:tr w:rsidR="005F3C04" w:rsidRPr="005F3C04" w14:paraId="47C43FA2" w14:textId="77777777" w:rsidTr="004A7839">
        <w:trPr>
          <w:trHeight w:val="300"/>
          <w:jc w:val="center"/>
        </w:trPr>
        <w:tc>
          <w:tcPr>
            <w:tcW w:w="457" w:type="dxa"/>
            <w:shd w:val="clear" w:color="auto" w:fill="auto"/>
            <w:noWrap/>
            <w:vAlign w:val="center"/>
            <w:hideMark/>
          </w:tcPr>
          <w:p w14:paraId="761D61A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lastRenderedPageBreak/>
              <w:t>94</w:t>
            </w:r>
          </w:p>
        </w:tc>
        <w:tc>
          <w:tcPr>
            <w:tcW w:w="785" w:type="dxa"/>
            <w:shd w:val="clear" w:color="auto" w:fill="auto"/>
            <w:noWrap/>
            <w:vAlign w:val="center"/>
            <w:hideMark/>
          </w:tcPr>
          <w:p w14:paraId="603818D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354G</w:t>
            </w:r>
          </w:p>
        </w:tc>
        <w:tc>
          <w:tcPr>
            <w:tcW w:w="709" w:type="dxa"/>
            <w:shd w:val="clear" w:color="auto" w:fill="auto"/>
            <w:noWrap/>
            <w:vAlign w:val="center"/>
            <w:hideMark/>
          </w:tcPr>
          <w:p w14:paraId="631E9DF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0,5</w:t>
            </w:r>
          </w:p>
        </w:tc>
        <w:tc>
          <w:tcPr>
            <w:tcW w:w="851" w:type="dxa"/>
            <w:shd w:val="clear" w:color="auto" w:fill="auto"/>
            <w:noWrap/>
            <w:vAlign w:val="center"/>
            <w:hideMark/>
          </w:tcPr>
          <w:p w14:paraId="289FEC9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1-2G</w:t>
            </w:r>
          </w:p>
        </w:tc>
        <w:tc>
          <w:tcPr>
            <w:tcW w:w="567" w:type="dxa"/>
            <w:shd w:val="clear" w:color="auto" w:fill="auto"/>
            <w:noWrap/>
            <w:vAlign w:val="center"/>
            <w:hideMark/>
          </w:tcPr>
          <w:p w14:paraId="1A445C7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4B9BDB2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8612</w:t>
            </w:r>
          </w:p>
        </w:tc>
        <w:tc>
          <w:tcPr>
            <w:tcW w:w="851" w:type="dxa"/>
            <w:shd w:val="clear" w:color="auto" w:fill="auto"/>
            <w:noWrap/>
            <w:vAlign w:val="center"/>
            <w:hideMark/>
          </w:tcPr>
          <w:p w14:paraId="3533618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8122</w:t>
            </w:r>
          </w:p>
        </w:tc>
        <w:tc>
          <w:tcPr>
            <w:tcW w:w="709" w:type="dxa"/>
            <w:shd w:val="clear" w:color="auto" w:fill="auto"/>
            <w:noWrap/>
            <w:vAlign w:val="center"/>
            <w:hideMark/>
          </w:tcPr>
          <w:p w14:paraId="0F31434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302</w:t>
            </w:r>
          </w:p>
        </w:tc>
        <w:tc>
          <w:tcPr>
            <w:tcW w:w="1701" w:type="dxa"/>
            <w:shd w:val="clear" w:color="auto" w:fill="auto"/>
            <w:noWrap/>
            <w:vAlign w:val="center"/>
            <w:hideMark/>
          </w:tcPr>
          <w:p w14:paraId="6FEE95F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10SC</w:t>
            </w:r>
          </w:p>
        </w:tc>
        <w:tc>
          <w:tcPr>
            <w:tcW w:w="1701" w:type="dxa"/>
            <w:shd w:val="clear" w:color="auto" w:fill="auto"/>
            <w:noWrap/>
            <w:vAlign w:val="center"/>
            <w:hideMark/>
          </w:tcPr>
          <w:p w14:paraId="2EFD08A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10SC</w:t>
            </w:r>
          </w:p>
        </w:tc>
        <w:tc>
          <w:tcPr>
            <w:tcW w:w="708" w:type="dxa"/>
            <w:shd w:val="clear" w:color="auto" w:fill="auto"/>
            <w:noWrap/>
            <w:vAlign w:val="center"/>
            <w:hideMark/>
          </w:tcPr>
          <w:p w14:paraId="3C414DA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0,8</w:t>
            </w:r>
          </w:p>
        </w:tc>
        <w:tc>
          <w:tcPr>
            <w:tcW w:w="709" w:type="dxa"/>
            <w:shd w:val="clear" w:color="auto" w:fill="auto"/>
            <w:noWrap/>
            <w:vAlign w:val="center"/>
            <w:hideMark/>
          </w:tcPr>
          <w:p w14:paraId="304BC8F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666A984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w:t>
            </w:r>
          </w:p>
        </w:tc>
        <w:tc>
          <w:tcPr>
            <w:tcW w:w="992" w:type="dxa"/>
            <w:shd w:val="clear" w:color="auto" w:fill="auto"/>
            <w:noWrap/>
            <w:vAlign w:val="center"/>
            <w:hideMark/>
          </w:tcPr>
          <w:p w14:paraId="225FE99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686" w:type="dxa"/>
            <w:shd w:val="clear" w:color="auto" w:fill="auto"/>
            <w:noWrap/>
            <w:vAlign w:val="center"/>
            <w:hideMark/>
          </w:tcPr>
          <w:p w14:paraId="549199A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809" w:type="dxa"/>
            <w:shd w:val="clear" w:color="auto" w:fill="auto"/>
            <w:noWrap/>
            <w:vAlign w:val="center"/>
            <w:hideMark/>
          </w:tcPr>
          <w:p w14:paraId="70C16EC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r>
      <w:tr w:rsidR="005F3C04" w:rsidRPr="005F3C04" w14:paraId="4329F381" w14:textId="77777777" w:rsidTr="004A7839">
        <w:trPr>
          <w:trHeight w:val="300"/>
          <w:jc w:val="center"/>
        </w:trPr>
        <w:tc>
          <w:tcPr>
            <w:tcW w:w="457" w:type="dxa"/>
            <w:shd w:val="clear" w:color="auto" w:fill="auto"/>
            <w:noWrap/>
            <w:vAlign w:val="center"/>
            <w:hideMark/>
          </w:tcPr>
          <w:p w14:paraId="4EC9F44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95</w:t>
            </w:r>
          </w:p>
        </w:tc>
        <w:tc>
          <w:tcPr>
            <w:tcW w:w="785" w:type="dxa"/>
            <w:shd w:val="clear" w:color="auto" w:fill="auto"/>
            <w:noWrap/>
            <w:vAlign w:val="center"/>
            <w:hideMark/>
          </w:tcPr>
          <w:p w14:paraId="34AC499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354H</w:t>
            </w:r>
          </w:p>
        </w:tc>
        <w:tc>
          <w:tcPr>
            <w:tcW w:w="709" w:type="dxa"/>
            <w:shd w:val="clear" w:color="auto" w:fill="auto"/>
            <w:noWrap/>
            <w:vAlign w:val="center"/>
            <w:hideMark/>
          </w:tcPr>
          <w:p w14:paraId="5090EA5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1,6</w:t>
            </w:r>
          </w:p>
        </w:tc>
        <w:tc>
          <w:tcPr>
            <w:tcW w:w="851" w:type="dxa"/>
            <w:shd w:val="clear" w:color="auto" w:fill="auto"/>
            <w:noWrap/>
            <w:vAlign w:val="center"/>
            <w:hideMark/>
          </w:tcPr>
          <w:p w14:paraId="627C0C4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2-1B</w:t>
            </w:r>
          </w:p>
        </w:tc>
        <w:tc>
          <w:tcPr>
            <w:tcW w:w="567" w:type="dxa"/>
            <w:shd w:val="clear" w:color="auto" w:fill="auto"/>
            <w:noWrap/>
            <w:vAlign w:val="center"/>
            <w:hideMark/>
          </w:tcPr>
          <w:p w14:paraId="4BF03B3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5A1B852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8323</w:t>
            </w:r>
          </w:p>
        </w:tc>
        <w:tc>
          <w:tcPr>
            <w:tcW w:w="851" w:type="dxa"/>
            <w:shd w:val="clear" w:color="auto" w:fill="auto"/>
            <w:noWrap/>
            <w:vAlign w:val="center"/>
            <w:hideMark/>
          </w:tcPr>
          <w:p w14:paraId="6CCF94B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7321</w:t>
            </w:r>
          </w:p>
        </w:tc>
        <w:tc>
          <w:tcPr>
            <w:tcW w:w="709" w:type="dxa"/>
            <w:shd w:val="clear" w:color="auto" w:fill="auto"/>
            <w:noWrap/>
            <w:vAlign w:val="center"/>
            <w:hideMark/>
          </w:tcPr>
          <w:p w14:paraId="7288F3C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2219</w:t>
            </w:r>
          </w:p>
        </w:tc>
        <w:tc>
          <w:tcPr>
            <w:tcW w:w="1701" w:type="dxa"/>
            <w:shd w:val="clear" w:color="auto" w:fill="auto"/>
            <w:noWrap/>
            <w:vAlign w:val="center"/>
            <w:hideMark/>
          </w:tcPr>
          <w:p w14:paraId="0AFC848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4ST3FR2PA1DT</w:t>
            </w:r>
          </w:p>
        </w:tc>
        <w:tc>
          <w:tcPr>
            <w:tcW w:w="1701" w:type="dxa"/>
            <w:shd w:val="clear" w:color="auto" w:fill="auto"/>
            <w:noWrap/>
            <w:vAlign w:val="center"/>
            <w:hideMark/>
          </w:tcPr>
          <w:p w14:paraId="14756FF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5ST3FR2DT</w:t>
            </w:r>
          </w:p>
        </w:tc>
        <w:tc>
          <w:tcPr>
            <w:tcW w:w="708" w:type="dxa"/>
            <w:shd w:val="clear" w:color="auto" w:fill="auto"/>
            <w:noWrap/>
            <w:vAlign w:val="center"/>
            <w:hideMark/>
          </w:tcPr>
          <w:p w14:paraId="7855E5D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0,9</w:t>
            </w:r>
          </w:p>
        </w:tc>
        <w:tc>
          <w:tcPr>
            <w:tcW w:w="709" w:type="dxa"/>
            <w:shd w:val="clear" w:color="auto" w:fill="auto"/>
            <w:noWrap/>
            <w:vAlign w:val="center"/>
            <w:hideMark/>
          </w:tcPr>
          <w:p w14:paraId="125E89E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4FDC0F1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w:t>
            </w:r>
          </w:p>
        </w:tc>
        <w:tc>
          <w:tcPr>
            <w:tcW w:w="992" w:type="dxa"/>
            <w:shd w:val="clear" w:color="auto" w:fill="auto"/>
            <w:noWrap/>
            <w:vAlign w:val="center"/>
            <w:hideMark/>
          </w:tcPr>
          <w:p w14:paraId="483BF8D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R4153</w:t>
            </w:r>
          </w:p>
        </w:tc>
        <w:tc>
          <w:tcPr>
            <w:tcW w:w="686" w:type="dxa"/>
            <w:shd w:val="clear" w:color="auto" w:fill="auto"/>
            <w:noWrap/>
            <w:vAlign w:val="center"/>
            <w:hideMark/>
          </w:tcPr>
          <w:p w14:paraId="3FC52F6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91M0</w:t>
            </w:r>
          </w:p>
        </w:tc>
        <w:tc>
          <w:tcPr>
            <w:tcW w:w="809" w:type="dxa"/>
            <w:shd w:val="clear" w:color="auto" w:fill="auto"/>
            <w:noWrap/>
            <w:vAlign w:val="center"/>
            <w:hideMark/>
          </w:tcPr>
          <w:p w14:paraId="0AB7AB0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7114</w:t>
            </w:r>
          </w:p>
        </w:tc>
      </w:tr>
      <w:tr w:rsidR="005F3C04" w:rsidRPr="005F3C04" w14:paraId="1A77F2E9" w14:textId="77777777" w:rsidTr="004A7839">
        <w:trPr>
          <w:trHeight w:val="300"/>
          <w:jc w:val="center"/>
        </w:trPr>
        <w:tc>
          <w:tcPr>
            <w:tcW w:w="457" w:type="dxa"/>
            <w:shd w:val="clear" w:color="auto" w:fill="auto"/>
            <w:noWrap/>
            <w:vAlign w:val="center"/>
            <w:hideMark/>
          </w:tcPr>
          <w:p w14:paraId="3B6F774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96</w:t>
            </w:r>
          </w:p>
        </w:tc>
        <w:tc>
          <w:tcPr>
            <w:tcW w:w="785" w:type="dxa"/>
            <w:shd w:val="clear" w:color="auto" w:fill="auto"/>
            <w:noWrap/>
            <w:vAlign w:val="center"/>
            <w:hideMark/>
          </w:tcPr>
          <w:p w14:paraId="3E3FA95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355A</w:t>
            </w:r>
          </w:p>
        </w:tc>
        <w:tc>
          <w:tcPr>
            <w:tcW w:w="709" w:type="dxa"/>
            <w:shd w:val="clear" w:color="auto" w:fill="auto"/>
            <w:noWrap/>
            <w:vAlign w:val="center"/>
            <w:hideMark/>
          </w:tcPr>
          <w:p w14:paraId="2B508AE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2,3</w:t>
            </w:r>
          </w:p>
        </w:tc>
        <w:tc>
          <w:tcPr>
            <w:tcW w:w="851" w:type="dxa"/>
            <w:shd w:val="clear" w:color="auto" w:fill="auto"/>
            <w:noWrap/>
            <w:vAlign w:val="center"/>
            <w:hideMark/>
          </w:tcPr>
          <w:p w14:paraId="4BEDBC6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2-1B</w:t>
            </w:r>
          </w:p>
        </w:tc>
        <w:tc>
          <w:tcPr>
            <w:tcW w:w="567" w:type="dxa"/>
            <w:shd w:val="clear" w:color="auto" w:fill="auto"/>
            <w:noWrap/>
            <w:vAlign w:val="center"/>
            <w:hideMark/>
          </w:tcPr>
          <w:p w14:paraId="7A607D6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62B799A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8323</w:t>
            </w:r>
          </w:p>
        </w:tc>
        <w:tc>
          <w:tcPr>
            <w:tcW w:w="851" w:type="dxa"/>
            <w:shd w:val="clear" w:color="auto" w:fill="auto"/>
            <w:noWrap/>
            <w:vAlign w:val="center"/>
            <w:hideMark/>
          </w:tcPr>
          <w:p w14:paraId="388F8A2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7121</w:t>
            </w:r>
          </w:p>
        </w:tc>
        <w:tc>
          <w:tcPr>
            <w:tcW w:w="709" w:type="dxa"/>
            <w:shd w:val="clear" w:color="auto" w:fill="auto"/>
            <w:noWrap/>
            <w:vAlign w:val="center"/>
            <w:hideMark/>
          </w:tcPr>
          <w:p w14:paraId="75B3706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2219</w:t>
            </w:r>
          </w:p>
        </w:tc>
        <w:tc>
          <w:tcPr>
            <w:tcW w:w="1701" w:type="dxa"/>
            <w:shd w:val="clear" w:color="auto" w:fill="auto"/>
            <w:noWrap/>
            <w:vAlign w:val="center"/>
            <w:hideMark/>
          </w:tcPr>
          <w:p w14:paraId="7FECEE4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8CE2GI</w:t>
            </w:r>
          </w:p>
        </w:tc>
        <w:tc>
          <w:tcPr>
            <w:tcW w:w="1701" w:type="dxa"/>
            <w:shd w:val="clear" w:color="auto" w:fill="auto"/>
            <w:noWrap/>
            <w:vAlign w:val="center"/>
            <w:hideMark/>
          </w:tcPr>
          <w:p w14:paraId="3F7DC3D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6CE4GI</w:t>
            </w:r>
          </w:p>
        </w:tc>
        <w:tc>
          <w:tcPr>
            <w:tcW w:w="708" w:type="dxa"/>
            <w:shd w:val="clear" w:color="auto" w:fill="auto"/>
            <w:noWrap/>
            <w:vAlign w:val="center"/>
            <w:hideMark/>
          </w:tcPr>
          <w:p w14:paraId="56CE721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48FC6AB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0,6</w:t>
            </w:r>
          </w:p>
        </w:tc>
        <w:tc>
          <w:tcPr>
            <w:tcW w:w="992" w:type="dxa"/>
            <w:shd w:val="clear" w:color="auto" w:fill="auto"/>
            <w:noWrap/>
            <w:vAlign w:val="center"/>
            <w:hideMark/>
          </w:tcPr>
          <w:p w14:paraId="1696164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TP</w:t>
            </w:r>
          </w:p>
        </w:tc>
        <w:tc>
          <w:tcPr>
            <w:tcW w:w="992" w:type="dxa"/>
            <w:shd w:val="clear" w:color="auto" w:fill="auto"/>
            <w:noWrap/>
            <w:vAlign w:val="center"/>
            <w:hideMark/>
          </w:tcPr>
          <w:p w14:paraId="16E1F6B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R4149</w:t>
            </w:r>
          </w:p>
        </w:tc>
        <w:tc>
          <w:tcPr>
            <w:tcW w:w="686" w:type="dxa"/>
            <w:shd w:val="clear" w:color="auto" w:fill="auto"/>
            <w:noWrap/>
            <w:vAlign w:val="center"/>
            <w:hideMark/>
          </w:tcPr>
          <w:p w14:paraId="75C3930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91M0</w:t>
            </w:r>
          </w:p>
        </w:tc>
        <w:tc>
          <w:tcPr>
            <w:tcW w:w="809" w:type="dxa"/>
            <w:shd w:val="clear" w:color="auto" w:fill="auto"/>
            <w:noWrap/>
            <w:vAlign w:val="center"/>
            <w:hideMark/>
          </w:tcPr>
          <w:p w14:paraId="6AECD36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7114</w:t>
            </w:r>
          </w:p>
        </w:tc>
      </w:tr>
      <w:tr w:rsidR="005F3C04" w:rsidRPr="005F3C04" w14:paraId="38A84E50" w14:textId="77777777" w:rsidTr="004A7839">
        <w:trPr>
          <w:trHeight w:val="300"/>
          <w:jc w:val="center"/>
        </w:trPr>
        <w:tc>
          <w:tcPr>
            <w:tcW w:w="457" w:type="dxa"/>
            <w:shd w:val="clear" w:color="auto" w:fill="auto"/>
            <w:noWrap/>
            <w:vAlign w:val="center"/>
            <w:hideMark/>
          </w:tcPr>
          <w:p w14:paraId="06AEA74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97</w:t>
            </w:r>
          </w:p>
        </w:tc>
        <w:tc>
          <w:tcPr>
            <w:tcW w:w="785" w:type="dxa"/>
            <w:shd w:val="clear" w:color="auto" w:fill="auto"/>
            <w:noWrap/>
            <w:vAlign w:val="center"/>
            <w:hideMark/>
          </w:tcPr>
          <w:p w14:paraId="7554A92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355B</w:t>
            </w:r>
          </w:p>
        </w:tc>
        <w:tc>
          <w:tcPr>
            <w:tcW w:w="709" w:type="dxa"/>
            <w:shd w:val="clear" w:color="auto" w:fill="auto"/>
            <w:noWrap/>
            <w:vAlign w:val="center"/>
            <w:hideMark/>
          </w:tcPr>
          <w:p w14:paraId="4BE962B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2,2</w:t>
            </w:r>
          </w:p>
        </w:tc>
        <w:tc>
          <w:tcPr>
            <w:tcW w:w="851" w:type="dxa"/>
            <w:shd w:val="clear" w:color="auto" w:fill="auto"/>
            <w:noWrap/>
            <w:vAlign w:val="center"/>
            <w:hideMark/>
          </w:tcPr>
          <w:p w14:paraId="537D70A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2-1B</w:t>
            </w:r>
          </w:p>
        </w:tc>
        <w:tc>
          <w:tcPr>
            <w:tcW w:w="567" w:type="dxa"/>
            <w:shd w:val="clear" w:color="auto" w:fill="auto"/>
            <w:noWrap/>
            <w:vAlign w:val="center"/>
            <w:hideMark/>
          </w:tcPr>
          <w:p w14:paraId="0E56C26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316BE0A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8323</w:t>
            </w:r>
          </w:p>
        </w:tc>
        <w:tc>
          <w:tcPr>
            <w:tcW w:w="851" w:type="dxa"/>
            <w:shd w:val="clear" w:color="auto" w:fill="auto"/>
            <w:noWrap/>
            <w:vAlign w:val="center"/>
            <w:hideMark/>
          </w:tcPr>
          <w:p w14:paraId="129713B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7121</w:t>
            </w:r>
          </w:p>
        </w:tc>
        <w:tc>
          <w:tcPr>
            <w:tcW w:w="709" w:type="dxa"/>
            <w:shd w:val="clear" w:color="auto" w:fill="auto"/>
            <w:noWrap/>
            <w:vAlign w:val="center"/>
            <w:hideMark/>
          </w:tcPr>
          <w:p w14:paraId="48DCC05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2219</w:t>
            </w:r>
          </w:p>
        </w:tc>
        <w:tc>
          <w:tcPr>
            <w:tcW w:w="1701" w:type="dxa"/>
            <w:shd w:val="clear" w:color="auto" w:fill="auto"/>
            <w:noWrap/>
            <w:vAlign w:val="center"/>
            <w:hideMark/>
          </w:tcPr>
          <w:p w14:paraId="57CB36B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7CE3GI</w:t>
            </w:r>
          </w:p>
        </w:tc>
        <w:tc>
          <w:tcPr>
            <w:tcW w:w="1701" w:type="dxa"/>
            <w:shd w:val="clear" w:color="auto" w:fill="auto"/>
            <w:noWrap/>
            <w:vAlign w:val="center"/>
            <w:hideMark/>
          </w:tcPr>
          <w:p w14:paraId="29FF39B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7CE3GI</w:t>
            </w:r>
          </w:p>
        </w:tc>
        <w:tc>
          <w:tcPr>
            <w:tcW w:w="708" w:type="dxa"/>
            <w:shd w:val="clear" w:color="auto" w:fill="auto"/>
            <w:noWrap/>
            <w:vAlign w:val="center"/>
            <w:hideMark/>
          </w:tcPr>
          <w:p w14:paraId="3F56DC0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0243E69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0,7</w:t>
            </w:r>
          </w:p>
        </w:tc>
        <w:tc>
          <w:tcPr>
            <w:tcW w:w="992" w:type="dxa"/>
            <w:shd w:val="clear" w:color="auto" w:fill="auto"/>
            <w:noWrap/>
            <w:vAlign w:val="center"/>
            <w:hideMark/>
          </w:tcPr>
          <w:p w14:paraId="01F2E85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5EC8C44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R4149</w:t>
            </w:r>
          </w:p>
        </w:tc>
        <w:tc>
          <w:tcPr>
            <w:tcW w:w="686" w:type="dxa"/>
            <w:shd w:val="clear" w:color="auto" w:fill="auto"/>
            <w:noWrap/>
            <w:vAlign w:val="center"/>
            <w:hideMark/>
          </w:tcPr>
          <w:p w14:paraId="571F954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91M0</w:t>
            </w:r>
          </w:p>
        </w:tc>
        <w:tc>
          <w:tcPr>
            <w:tcW w:w="809" w:type="dxa"/>
            <w:shd w:val="clear" w:color="auto" w:fill="auto"/>
            <w:noWrap/>
            <w:vAlign w:val="center"/>
            <w:hideMark/>
          </w:tcPr>
          <w:p w14:paraId="71ADEE9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7114</w:t>
            </w:r>
          </w:p>
        </w:tc>
      </w:tr>
      <w:tr w:rsidR="005F3C04" w:rsidRPr="005F3C04" w14:paraId="6F731C3C" w14:textId="77777777" w:rsidTr="004A7839">
        <w:trPr>
          <w:trHeight w:val="300"/>
          <w:jc w:val="center"/>
        </w:trPr>
        <w:tc>
          <w:tcPr>
            <w:tcW w:w="457" w:type="dxa"/>
            <w:shd w:val="clear" w:color="auto" w:fill="auto"/>
            <w:noWrap/>
            <w:vAlign w:val="center"/>
            <w:hideMark/>
          </w:tcPr>
          <w:p w14:paraId="2BD112F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98</w:t>
            </w:r>
          </w:p>
        </w:tc>
        <w:tc>
          <w:tcPr>
            <w:tcW w:w="785" w:type="dxa"/>
            <w:shd w:val="clear" w:color="auto" w:fill="auto"/>
            <w:noWrap/>
            <w:vAlign w:val="center"/>
            <w:hideMark/>
          </w:tcPr>
          <w:p w14:paraId="0ED1D85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362A</w:t>
            </w:r>
          </w:p>
        </w:tc>
        <w:tc>
          <w:tcPr>
            <w:tcW w:w="709" w:type="dxa"/>
            <w:shd w:val="clear" w:color="auto" w:fill="auto"/>
            <w:noWrap/>
            <w:vAlign w:val="center"/>
            <w:hideMark/>
          </w:tcPr>
          <w:p w14:paraId="23653B1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3,7</w:t>
            </w:r>
          </w:p>
        </w:tc>
        <w:tc>
          <w:tcPr>
            <w:tcW w:w="851" w:type="dxa"/>
            <w:shd w:val="clear" w:color="auto" w:fill="auto"/>
            <w:noWrap/>
            <w:vAlign w:val="center"/>
            <w:hideMark/>
          </w:tcPr>
          <w:p w14:paraId="7D982DF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2-1B</w:t>
            </w:r>
          </w:p>
        </w:tc>
        <w:tc>
          <w:tcPr>
            <w:tcW w:w="567" w:type="dxa"/>
            <w:shd w:val="clear" w:color="auto" w:fill="auto"/>
            <w:noWrap/>
            <w:vAlign w:val="center"/>
            <w:hideMark/>
          </w:tcPr>
          <w:p w14:paraId="5227D29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5CC7BD4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8323</w:t>
            </w:r>
          </w:p>
        </w:tc>
        <w:tc>
          <w:tcPr>
            <w:tcW w:w="851" w:type="dxa"/>
            <w:shd w:val="clear" w:color="auto" w:fill="auto"/>
            <w:noWrap/>
            <w:vAlign w:val="center"/>
            <w:hideMark/>
          </w:tcPr>
          <w:p w14:paraId="75B6453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7121</w:t>
            </w:r>
          </w:p>
        </w:tc>
        <w:tc>
          <w:tcPr>
            <w:tcW w:w="709" w:type="dxa"/>
            <w:shd w:val="clear" w:color="auto" w:fill="auto"/>
            <w:noWrap/>
            <w:vAlign w:val="center"/>
            <w:hideMark/>
          </w:tcPr>
          <w:p w14:paraId="6C8AD7D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2219</w:t>
            </w:r>
          </w:p>
        </w:tc>
        <w:tc>
          <w:tcPr>
            <w:tcW w:w="1701" w:type="dxa"/>
            <w:shd w:val="clear" w:color="auto" w:fill="auto"/>
            <w:noWrap/>
            <w:vAlign w:val="center"/>
            <w:hideMark/>
          </w:tcPr>
          <w:p w14:paraId="2587A3E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6CE4GI</w:t>
            </w:r>
          </w:p>
        </w:tc>
        <w:tc>
          <w:tcPr>
            <w:tcW w:w="1701" w:type="dxa"/>
            <w:shd w:val="clear" w:color="auto" w:fill="auto"/>
            <w:noWrap/>
            <w:vAlign w:val="center"/>
            <w:hideMark/>
          </w:tcPr>
          <w:p w14:paraId="5FA8C44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6CE4GI</w:t>
            </w:r>
          </w:p>
        </w:tc>
        <w:tc>
          <w:tcPr>
            <w:tcW w:w="708" w:type="dxa"/>
            <w:shd w:val="clear" w:color="auto" w:fill="auto"/>
            <w:noWrap/>
            <w:vAlign w:val="center"/>
            <w:hideMark/>
          </w:tcPr>
          <w:p w14:paraId="687F3B2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740C183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0,7</w:t>
            </w:r>
          </w:p>
        </w:tc>
        <w:tc>
          <w:tcPr>
            <w:tcW w:w="992" w:type="dxa"/>
            <w:shd w:val="clear" w:color="auto" w:fill="auto"/>
            <w:noWrap/>
            <w:vAlign w:val="center"/>
            <w:hideMark/>
          </w:tcPr>
          <w:p w14:paraId="0F09A47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7FF627D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R4149</w:t>
            </w:r>
          </w:p>
        </w:tc>
        <w:tc>
          <w:tcPr>
            <w:tcW w:w="686" w:type="dxa"/>
            <w:shd w:val="clear" w:color="auto" w:fill="auto"/>
            <w:noWrap/>
            <w:vAlign w:val="center"/>
            <w:hideMark/>
          </w:tcPr>
          <w:p w14:paraId="2163441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91M0</w:t>
            </w:r>
          </w:p>
        </w:tc>
        <w:tc>
          <w:tcPr>
            <w:tcW w:w="809" w:type="dxa"/>
            <w:shd w:val="clear" w:color="auto" w:fill="auto"/>
            <w:noWrap/>
            <w:vAlign w:val="center"/>
            <w:hideMark/>
          </w:tcPr>
          <w:p w14:paraId="7836F57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7114</w:t>
            </w:r>
          </w:p>
        </w:tc>
      </w:tr>
      <w:tr w:rsidR="005F3C04" w:rsidRPr="005F3C04" w14:paraId="4D024B3C" w14:textId="77777777" w:rsidTr="004A7839">
        <w:trPr>
          <w:trHeight w:val="300"/>
          <w:jc w:val="center"/>
        </w:trPr>
        <w:tc>
          <w:tcPr>
            <w:tcW w:w="457" w:type="dxa"/>
            <w:shd w:val="clear" w:color="auto" w:fill="auto"/>
            <w:noWrap/>
            <w:vAlign w:val="center"/>
            <w:hideMark/>
          </w:tcPr>
          <w:p w14:paraId="2E0F138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99</w:t>
            </w:r>
          </w:p>
        </w:tc>
        <w:tc>
          <w:tcPr>
            <w:tcW w:w="785" w:type="dxa"/>
            <w:shd w:val="clear" w:color="auto" w:fill="auto"/>
            <w:noWrap/>
            <w:vAlign w:val="center"/>
            <w:hideMark/>
          </w:tcPr>
          <w:p w14:paraId="136CBA8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368A</w:t>
            </w:r>
          </w:p>
        </w:tc>
        <w:tc>
          <w:tcPr>
            <w:tcW w:w="709" w:type="dxa"/>
            <w:shd w:val="clear" w:color="auto" w:fill="auto"/>
            <w:noWrap/>
            <w:vAlign w:val="center"/>
            <w:hideMark/>
          </w:tcPr>
          <w:p w14:paraId="4D3D4F8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0,2</w:t>
            </w:r>
          </w:p>
        </w:tc>
        <w:tc>
          <w:tcPr>
            <w:tcW w:w="851" w:type="dxa"/>
            <w:shd w:val="clear" w:color="auto" w:fill="auto"/>
            <w:noWrap/>
            <w:vAlign w:val="center"/>
            <w:hideMark/>
          </w:tcPr>
          <w:p w14:paraId="44217AA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2-1B</w:t>
            </w:r>
          </w:p>
        </w:tc>
        <w:tc>
          <w:tcPr>
            <w:tcW w:w="567" w:type="dxa"/>
            <w:shd w:val="clear" w:color="auto" w:fill="auto"/>
            <w:noWrap/>
            <w:vAlign w:val="center"/>
            <w:hideMark/>
          </w:tcPr>
          <w:p w14:paraId="536B863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5F08467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8323</w:t>
            </w:r>
          </w:p>
        </w:tc>
        <w:tc>
          <w:tcPr>
            <w:tcW w:w="851" w:type="dxa"/>
            <w:shd w:val="clear" w:color="auto" w:fill="auto"/>
            <w:noWrap/>
            <w:vAlign w:val="center"/>
            <w:hideMark/>
          </w:tcPr>
          <w:p w14:paraId="5B8336D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7121</w:t>
            </w:r>
          </w:p>
        </w:tc>
        <w:tc>
          <w:tcPr>
            <w:tcW w:w="709" w:type="dxa"/>
            <w:shd w:val="clear" w:color="auto" w:fill="auto"/>
            <w:noWrap/>
            <w:vAlign w:val="center"/>
            <w:hideMark/>
          </w:tcPr>
          <w:p w14:paraId="53DABAA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2219</w:t>
            </w:r>
          </w:p>
        </w:tc>
        <w:tc>
          <w:tcPr>
            <w:tcW w:w="1701" w:type="dxa"/>
            <w:shd w:val="clear" w:color="auto" w:fill="auto"/>
            <w:noWrap/>
            <w:vAlign w:val="center"/>
            <w:hideMark/>
          </w:tcPr>
          <w:p w14:paraId="0936900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6CE4GI</w:t>
            </w:r>
          </w:p>
        </w:tc>
        <w:tc>
          <w:tcPr>
            <w:tcW w:w="1701" w:type="dxa"/>
            <w:shd w:val="clear" w:color="auto" w:fill="auto"/>
            <w:noWrap/>
            <w:vAlign w:val="center"/>
            <w:hideMark/>
          </w:tcPr>
          <w:p w14:paraId="0D3F1DD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6CE4GI</w:t>
            </w:r>
          </w:p>
        </w:tc>
        <w:tc>
          <w:tcPr>
            <w:tcW w:w="708" w:type="dxa"/>
            <w:shd w:val="clear" w:color="auto" w:fill="auto"/>
            <w:noWrap/>
            <w:vAlign w:val="center"/>
            <w:hideMark/>
          </w:tcPr>
          <w:p w14:paraId="4969037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5CB6F32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0,7</w:t>
            </w:r>
          </w:p>
        </w:tc>
        <w:tc>
          <w:tcPr>
            <w:tcW w:w="992" w:type="dxa"/>
            <w:shd w:val="clear" w:color="auto" w:fill="auto"/>
            <w:noWrap/>
            <w:vAlign w:val="center"/>
            <w:hideMark/>
          </w:tcPr>
          <w:p w14:paraId="719BE45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04945D3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R4149</w:t>
            </w:r>
          </w:p>
        </w:tc>
        <w:tc>
          <w:tcPr>
            <w:tcW w:w="686" w:type="dxa"/>
            <w:shd w:val="clear" w:color="auto" w:fill="auto"/>
            <w:noWrap/>
            <w:vAlign w:val="center"/>
            <w:hideMark/>
          </w:tcPr>
          <w:p w14:paraId="4AC7C41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91M0</w:t>
            </w:r>
          </w:p>
        </w:tc>
        <w:tc>
          <w:tcPr>
            <w:tcW w:w="809" w:type="dxa"/>
            <w:shd w:val="clear" w:color="auto" w:fill="auto"/>
            <w:noWrap/>
            <w:vAlign w:val="center"/>
            <w:hideMark/>
          </w:tcPr>
          <w:p w14:paraId="6CBA956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7114</w:t>
            </w:r>
          </w:p>
        </w:tc>
      </w:tr>
      <w:tr w:rsidR="005F3C04" w:rsidRPr="005F3C04" w14:paraId="2874EAAB" w14:textId="77777777" w:rsidTr="004A7839">
        <w:trPr>
          <w:trHeight w:val="300"/>
          <w:jc w:val="center"/>
        </w:trPr>
        <w:tc>
          <w:tcPr>
            <w:tcW w:w="457" w:type="dxa"/>
            <w:shd w:val="clear" w:color="auto" w:fill="auto"/>
            <w:noWrap/>
            <w:vAlign w:val="center"/>
            <w:hideMark/>
          </w:tcPr>
          <w:p w14:paraId="6C0D2D4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100</w:t>
            </w:r>
          </w:p>
        </w:tc>
        <w:tc>
          <w:tcPr>
            <w:tcW w:w="785" w:type="dxa"/>
            <w:shd w:val="clear" w:color="auto" w:fill="auto"/>
            <w:noWrap/>
            <w:vAlign w:val="center"/>
            <w:hideMark/>
          </w:tcPr>
          <w:p w14:paraId="508E55D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368C</w:t>
            </w:r>
          </w:p>
        </w:tc>
        <w:tc>
          <w:tcPr>
            <w:tcW w:w="709" w:type="dxa"/>
            <w:shd w:val="clear" w:color="auto" w:fill="auto"/>
            <w:noWrap/>
            <w:vAlign w:val="center"/>
            <w:hideMark/>
          </w:tcPr>
          <w:p w14:paraId="7F7F94D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0,4</w:t>
            </w:r>
          </w:p>
        </w:tc>
        <w:tc>
          <w:tcPr>
            <w:tcW w:w="851" w:type="dxa"/>
            <w:shd w:val="clear" w:color="auto" w:fill="auto"/>
            <w:noWrap/>
            <w:vAlign w:val="center"/>
            <w:hideMark/>
          </w:tcPr>
          <w:p w14:paraId="5C7DA20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2-1B</w:t>
            </w:r>
          </w:p>
        </w:tc>
        <w:tc>
          <w:tcPr>
            <w:tcW w:w="567" w:type="dxa"/>
            <w:shd w:val="clear" w:color="auto" w:fill="auto"/>
            <w:noWrap/>
            <w:vAlign w:val="center"/>
            <w:hideMark/>
          </w:tcPr>
          <w:p w14:paraId="5ABD705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308C4B6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8323</w:t>
            </w:r>
          </w:p>
        </w:tc>
        <w:tc>
          <w:tcPr>
            <w:tcW w:w="851" w:type="dxa"/>
            <w:shd w:val="clear" w:color="auto" w:fill="auto"/>
            <w:noWrap/>
            <w:vAlign w:val="center"/>
            <w:hideMark/>
          </w:tcPr>
          <w:p w14:paraId="1135309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7121</w:t>
            </w:r>
          </w:p>
        </w:tc>
        <w:tc>
          <w:tcPr>
            <w:tcW w:w="709" w:type="dxa"/>
            <w:shd w:val="clear" w:color="auto" w:fill="auto"/>
            <w:noWrap/>
            <w:vAlign w:val="center"/>
            <w:hideMark/>
          </w:tcPr>
          <w:p w14:paraId="4095F4F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2219</w:t>
            </w:r>
          </w:p>
        </w:tc>
        <w:tc>
          <w:tcPr>
            <w:tcW w:w="1701" w:type="dxa"/>
            <w:shd w:val="clear" w:color="auto" w:fill="auto"/>
            <w:noWrap/>
            <w:vAlign w:val="center"/>
            <w:hideMark/>
          </w:tcPr>
          <w:p w14:paraId="53E34E9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7CE3GI</w:t>
            </w:r>
          </w:p>
        </w:tc>
        <w:tc>
          <w:tcPr>
            <w:tcW w:w="1701" w:type="dxa"/>
            <w:shd w:val="clear" w:color="auto" w:fill="auto"/>
            <w:noWrap/>
            <w:vAlign w:val="center"/>
            <w:hideMark/>
          </w:tcPr>
          <w:p w14:paraId="524BE7A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6CE4GI</w:t>
            </w:r>
          </w:p>
        </w:tc>
        <w:tc>
          <w:tcPr>
            <w:tcW w:w="708" w:type="dxa"/>
            <w:shd w:val="clear" w:color="auto" w:fill="auto"/>
            <w:noWrap/>
            <w:vAlign w:val="center"/>
            <w:hideMark/>
          </w:tcPr>
          <w:p w14:paraId="4502CCD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1779C99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0,7</w:t>
            </w:r>
          </w:p>
        </w:tc>
        <w:tc>
          <w:tcPr>
            <w:tcW w:w="992" w:type="dxa"/>
            <w:shd w:val="clear" w:color="auto" w:fill="auto"/>
            <w:noWrap/>
            <w:vAlign w:val="center"/>
            <w:hideMark/>
          </w:tcPr>
          <w:p w14:paraId="3636C1F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6DBC68C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R4149</w:t>
            </w:r>
          </w:p>
        </w:tc>
        <w:tc>
          <w:tcPr>
            <w:tcW w:w="686" w:type="dxa"/>
            <w:shd w:val="clear" w:color="auto" w:fill="auto"/>
            <w:noWrap/>
            <w:vAlign w:val="center"/>
            <w:hideMark/>
          </w:tcPr>
          <w:p w14:paraId="700CE67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91M0</w:t>
            </w:r>
          </w:p>
        </w:tc>
        <w:tc>
          <w:tcPr>
            <w:tcW w:w="809" w:type="dxa"/>
            <w:shd w:val="clear" w:color="auto" w:fill="auto"/>
            <w:noWrap/>
            <w:vAlign w:val="center"/>
            <w:hideMark/>
          </w:tcPr>
          <w:p w14:paraId="39F288B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7114</w:t>
            </w:r>
          </w:p>
        </w:tc>
      </w:tr>
      <w:tr w:rsidR="005F3C04" w:rsidRPr="005F3C04" w14:paraId="7925D5E2" w14:textId="77777777" w:rsidTr="004A7839">
        <w:trPr>
          <w:trHeight w:val="300"/>
          <w:jc w:val="center"/>
        </w:trPr>
        <w:tc>
          <w:tcPr>
            <w:tcW w:w="457" w:type="dxa"/>
            <w:shd w:val="clear" w:color="auto" w:fill="auto"/>
            <w:noWrap/>
            <w:vAlign w:val="center"/>
            <w:hideMark/>
          </w:tcPr>
          <w:p w14:paraId="285B6F7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101</w:t>
            </w:r>
          </w:p>
        </w:tc>
        <w:tc>
          <w:tcPr>
            <w:tcW w:w="785" w:type="dxa"/>
            <w:shd w:val="clear" w:color="auto" w:fill="auto"/>
            <w:noWrap/>
            <w:vAlign w:val="center"/>
            <w:hideMark/>
          </w:tcPr>
          <w:p w14:paraId="56CF53A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368D</w:t>
            </w:r>
          </w:p>
        </w:tc>
        <w:tc>
          <w:tcPr>
            <w:tcW w:w="709" w:type="dxa"/>
            <w:shd w:val="clear" w:color="auto" w:fill="auto"/>
            <w:noWrap/>
            <w:vAlign w:val="center"/>
            <w:hideMark/>
          </w:tcPr>
          <w:p w14:paraId="6AC86B4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0,4</w:t>
            </w:r>
          </w:p>
        </w:tc>
        <w:tc>
          <w:tcPr>
            <w:tcW w:w="851" w:type="dxa"/>
            <w:shd w:val="clear" w:color="auto" w:fill="auto"/>
            <w:noWrap/>
            <w:vAlign w:val="center"/>
            <w:hideMark/>
          </w:tcPr>
          <w:p w14:paraId="25C8858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2-1B</w:t>
            </w:r>
          </w:p>
        </w:tc>
        <w:tc>
          <w:tcPr>
            <w:tcW w:w="567" w:type="dxa"/>
            <w:shd w:val="clear" w:color="auto" w:fill="auto"/>
            <w:noWrap/>
            <w:vAlign w:val="center"/>
            <w:hideMark/>
          </w:tcPr>
          <w:p w14:paraId="18B7FDF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65979A3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8323</w:t>
            </w:r>
          </w:p>
        </w:tc>
        <w:tc>
          <w:tcPr>
            <w:tcW w:w="851" w:type="dxa"/>
            <w:shd w:val="clear" w:color="auto" w:fill="auto"/>
            <w:noWrap/>
            <w:vAlign w:val="center"/>
            <w:hideMark/>
          </w:tcPr>
          <w:p w14:paraId="0405135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7121</w:t>
            </w:r>
          </w:p>
        </w:tc>
        <w:tc>
          <w:tcPr>
            <w:tcW w:w="709" w:type="dxa"/>
            <w:shd w:val="clear" w:color="auto" w:fill="auto"/>
            <w:noWrap/>
            <w:vAlign w:val="center"/>
            <w:hideMark/>
          </w:tcPr>
          <w:p w14:paraId="51C4C4A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2219</w:t>
            </w:r>
          </w:p>
        </w:tc>
        <w:tc>
          <w:tcPr>
            <w:tcW w:w="1701" w:type="dxa"/>
            <w:shd w:val="clear" w:color="auto" w:fill="auto"/>
            <w:noWrap/>
            <w:vAlign w:val="center"/>
            <w:hideMark/>
          </w:tcPr>
          <w:p w14:paraId="04B8394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8ST2DT</w:t>
            </w:r>
          </w:p>
        </w:tc>
        <w:tc>
          <w:tcPr>
            <w:tcW w:w="1701" w:type="dxa"/>
            <w:shd w:val="clear" w:color="auto" w:fill="auto"/>
            <w:noWrap/>
            <w:vAlign w:val="center"/>
            <w:hideMark/>
          </w:tcPr>
          <w:p w14:paraId="2A79CB4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6ST2PA2DT</w:t>
            </w:r>
          </w:p>
        </w:tc>
        <w:tc>
          <w:tcPr>
            <w:tcW w:w="708" w:type="dxa"/>
            <w:shd w:val="clear" w:color="auto" w:fill="auto"/>
            <w:noWrap/>
            <w:vAlign w:val="center"/>
            <w:hideMark/>
          </w:tcPr>
          <w:p w14:paraId="1D7954D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0,8</w:t>
            </w:r>
          </w:p>
        </w:tc>
        <w:tc>
          <w:tcPr>
            <w:tcW w:w="709" w:type="dxa"/>
            <w:shd w:val="clear" w:color="auto" w:fill="auto"/>
            <w:noWrap/>
            <w:vAlign w:val="center"/>
            <w:hideMark/>
          </w:tcPr>
          <w:p w14:paraId="52B980D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3190C12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194EB11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R4149</w:t>
            </w:r>
          </w:p>
        </w:tc>
        <w:tc>
          <w:tcPr>
            <w:tcW w:w="686" w:type="dxa"/>
            <w:shd w:val="clear" w:color="auto" w:fill="auto"/>
            <w:noWrap/>
            <w:vAlign w:val="center"/>
            <w:hideMark/>
          </w:tcPr>
          <w:p w14:paraId="7AED64F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91M0</w:t>
            </w:r>
          </w:p>
        </w:tc>
        <w:tc>
          <w:tcPr>
            <w:tcW w:w="809" w:type="dxa"/>
            <w:shd w:val="clear" w:color="auto" w:fill="auto"/>
            <w:noWrap/>
            <w:vAlign w:val="center"/>
            <w:hideMark/>
          </w:tcPr>
          <w:p w14:paraId="0048851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7114</w:t>
            </w:r>
          </w:p>
        </w:tc>
      </w:tr>
      <w:tr w:rsidR="005F3C04" w:rsidRPr="005F3C04" w14:paraId="4CBB7C5A" w14:textId="77777777" w:rsidTr="004A7839">
        <w:trPr>
          <w:trHeight w:val="300"/>
          <w:jc w:val="center"/>
        </w:trPr>
        <w:tc>
          <w:tcPr>
            <w:tcW w:w="457" w:type="dxa"/>
            <w:shd w:val="clear" w:color="auto" w:fill="auto"/>
            <w:noWrap/>
            <w:vAlign w:val="center"/>
            <w:hideMark/>
          </w:tcPr>
          <w:p w14:paraId="3B8B30D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102</w:t>
            </w:r>
          </w:p>
        </w:tc>
        <w:tc>
          <w:tcPr>
            <w:tcW w:w="785" w:type="dxa"/>
            <w:shd w:val="clear" w:color="auto" w:fill="auto"/>
            <w:noWrap/>
            <w:vAlign w:val="center"/>
            <w:hideMark/>
          </w:tcPr>
          <w:p w14:paraId="65DDAC5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375A</w:t>
            </w:r>
          </w:p>
        </w:tc>
        <w:tc>
          <w:tcPr>
            <w:tcW w:w="709" w:type="dxa"/>
            <w:shd w:val="clear" w:color="auto" w:fill="auto"/>
            <w:noWrap/>
            <w:vAlign w:val="center"/>
            <w:hideMark/>
          </w:tcPr>
          <w:p w14:paraId="0429E96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1,1</w:t>
            </w:r>
          </w:p>
        </w:tc>
        <w:tc>
          <w:tcPr>
            <w:tcW w:w="851" w:type="dxa"/>
            <w:shd w:val="clear" w:color="auto" w:fill="auto"/>
            <w:noWrap/>
            <w:vAlign w:val="center"/>
            <w:hideMark/>
          </w:tcPr>
          <w:p w14:paraId="56EB5BF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2-1B</w:t>
            </w:r>
          </w:p>
        </w:tc>
        <w:tc>
          <w:tcPr>
            <w:tcW w:w="567" w:type="dxa"/>
            <w:shd w:val="clear" w:color="auto" w:fill="auto"/>
            <w:noWrap/>
            <w:vAlign w:val="center"/>
            <w:hideMark/>
          </w:tcPr>
          <w:p w14:paraId="1E35281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784FEE1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8612</w:t>
            </w:r>
          </w:p>
        </w:tc>
        <w:tc>
          <w:tcPr>
            <w:tcW w:w="851" w:type="dxa"/>
            <w:shd w:val="clear" w:color="auto" w:fill="auto"/>
            <w:noWrap/>
            <w:vAlign w:val="center"/>
            <w:hideMark/>
          </w:tcPr>
          <w:p w14:paraId="2D6EE71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8122</w:t>
            </w:r>
          </w:p>
        </w:tc>
        <w:tc>
          <w:tcPr>
            <w:tcW w:w="709" w:type="dxa"/>
            <w:shd w:val="clear" w:color="auto" w:fill="auto"/>
            <w:noWrap/>
            <w:vAlign w:val="center"/>
            <w:hideMark/>
          </w:tcPr>
          <w:p w14:paraId="12A4304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302</w:t>
            </w:r>
          </w:p>
        </w:tc>
        <w:tc>
          <w:tcPr>
            <w:tcW w:w="1701" w:type="dxa"/>
            <w:shd w:val="clear" w:color="auto" w:fill="auto"/>
            <w:noWrap/>
            <w:vAlign w:val="center"/>
            <w:hideMark/>
          </w:tcPr>
          <w:p w14:paraId="3FDDD6B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3SC3FR3TE1DT</w:t>
            </w:r>
          </w:p>
        </w:tc>
        <w:tc>
          <w:tcPr>
            <w:tcW w:w="1701" w:type="dxa"/>
            <w:shd w:val="clear" w:color="auto" w:fill="auto"/>
            <w:noWrap/>
            <w:vAlign w:val="center"/>
            <w:hideMark/>
          </w:tcPr>
          <w:p w14:paraId="3C83BF3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5TE3FR2DT</w:t>
            </w:r>
          </w:p>
        </w:tc>
        <w:tc>
          <w:tcPr>
            <w:tcW w:w="708" w:type="dxa"/>
            <w:shd w:val="clear" w:color="auto" w:fill="auto"/>
            <w:noWrap/>
            <w:vAlign w:val="center"/>
            <w:hideMark/>
          </w:tcPr>
          <w:p w14:paraId="254A8CE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380D169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0,7</w:t>
            </w:r>
          </w:p>
        </w:tc>
        <w:tc>
          <w:tcPr>
            <w:tcW w:w="992" w:type="dxa"/>
            <w:shd w:val="clear" w:color="auto" w:fill="auto"/>
            <w:noWrap/>
            <w:vAlign w:val="center"/>
            <w:hideMark/>
          </w:tcPr>
          <w:p w14:paraId="6927BAE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3439FDE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686" w:type="dxa"/>
            <w:shd w:val="clear" w:color="auto" w:fill="auto"/>
            <w:noWrap/>
            <w:vAlign w:val="center"/>
            <w:hideMark/>
          </w:tcPr>
          <w:p w14:paraId="2FCEFD9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w:t>
            </w:r>
          </w:p>
        </w:tc>
        <w:tc>
          <w:tcPr>
            <w:tcW w:w="809" w:type="dxa"/>
            <w:shd w:val="clear" w:color="auto" w:fill="auto"/>
            <w:noWrap/>
            <w:vAlign w:val="center"/>
            <w:hideMark/>
          </w:tcPr>
          <w:p w14:paraId="32E3157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r>
      <w:tr w:rsidR="005F3C04" w:rsidRPr="005F3C04" w14:paraId="36D16999" w14:textId="77777777" w:rsidTr="004A7839">
        <w:trPr>
          <w:trHeight w:val="300"/>
          <w:jc w:val="center"/>
        </w:trPr>
        <w:tc>
          <w:tcPr>
            <w:tcW w:w="457" w:type="dxa"/>
            <w:shd w:val="clear" w:color="auto" w:fill="auto"/>
            <w:noWrap/>
            <w:vAlign w:val="center"/>
            <w:hideMark/>
          </w:tcPr>
          <w:p w14:paraId="4F9E67C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103</w:t>
            </w:r>
          </w:p>
        </w:tc>
        <w:tc>
          <w:tcPr>
            <w:tcW w:w="785" w:type="dxa"/>
            <w:shd w:val="clear" w:color="auto" w:fill="auto"/>
            <w:noWrap/>
            <w:vAlign w:val="center"/>
            <w:hideMark/>
          </w:tcPr>
          <w:p w14:paraId="0B002A6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375B</w:t>
            </w:r>
          </w:p>
        </w:tc>
        <w:tc>
          <w:tcPr>
            <w:tcW w:w="709" w:type="dxa"/>
            <w:shd w:val="clear" w:color="auto" w:fill="auto"/>
            <w:noWrap/>
            <w:vAlign w:val="center"/>
            <w:hideMark/>
          </w:tcPr>
          <w:p w14:paraId="206703C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7,9</w:t>
            </w:r>
          </w:p>
        </w:tc>
        <w:tc>
          <w:tcPr>
            <w:tcW w:w="851" w:type="dxa"/>
            <w:shd w:val="clear" w:color="auto" w:fill="auto"/>
            <w:noWrap/>
            <w:vAlign w:val="center"/>
            <w:hideMark/>
          </w:tcPr>
          <w:p w14:paraId="2B091E7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2-1B</w:t>
            </w:r>
          </w:p>
        </w:tc>
        <w:tc>
          <w:tcPr>
            <w:tcW w:w="567" w:type="dxa"/>
            <w:shd w:val="clear" w:color="auto" w:fill="auto"/>
            <w:noWrap/>
            <w:vAlign w:val="center"/>
            <w:hideMark/>
          </w:tcPr>
          <w:p w14:paraId="17E2C36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716E154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8323</w:t>
            </w:r>
          </w:p>
        </w:tc>
        <w:tc>
          <w:tcPr>
            <w:tcW w:w="851" w:type="dxa"/>
            <w:shd w:val="clear" w:color="auto" w:fill="auto"/>
            <w:noWrap/>
            <w:vAlign w:val="center"/>
            <w:hideMark/>
          </w:tcPr>
          <w:p w14:paraId="2733827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7321</w:t>
            </w:r>
          </w:p>
        </w:tc>
        <w:tc>
          <w:tcPr>
            <w:tcW w:w="709" w:type="dxa"/>
            <w:shd w:val="clear" w:color="auto" w:fill="auto"/>
            <w:noWrap/>
            <w:vAlign w:val="center"/>
            <w:hideMark/>
          </w:tcPr>
          <w:p w14:paraId="7E1FD25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2219</w:t>
            </w:r>
          </w:p>
        </w:tc>
        <w:tc>
          <w:tcPr>
            <w:tcW w:w="1701" w:type="dxa"/>
            <w:shd w:val="clear" w:color="auto" w:fill="auto"/>
            <w:noWrap/>
            <w:vAlign w:val="center"/>
            <w:hideMark/>
          </w:tcPr>
          <w:p w14:paraId="25D50A4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6GI4CE</w:t>
            </w:r>
          </w:p>
        </w:tc>
        <w:tc>
          <w:tcPr>
            <w:tcW w:w="1701" w:type="dxa"/>
            <w:shd w:val="clear" w:color="auto" w:fill="auto"/>
            <w:noWrap/>
            <w:vAlign w:val="center"/>
            <w:hideMark/>
          </w:tcPr>
          <w:p w14:paraId="78F91CE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6GI4CE</w:t>
            </w:r>
          </w:p>
        </w:tc>
        <w:tc>
          <w:tcPr>
            <w:tcW w:w="708" w:type="dxa"/>
            <w:shd w:val="clear" w:color="auto" w:fill="auto"/>
            <w:noWrap/>
            <w:vAlign w:val="center"/>
            <w:hideMark/>
          </w:tcPr>
          <w:p w14:paraId="07D6266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3D8C13A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0,7</w:t>
            </w:r>
          </w:p>
        </w:tc>
        <w:tc>
          <w:tcPr>
            <w:tcW w:w="992" w:type="dxa"/>
            <w:shd w:val="clear" w:color="auto" w:fill="auto"/>
            <w:noWrap/>
            <w:vAlign w:val="center"/>
            <w:hideMark/>
          </w:tcPr>
          <w:p w14:paraId="41DB16D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TI</w:t>
            </w:r>
          </w:p>
        </w:tc>
        <w:tc>
          <w:tcPr>
            <w:tcW w:w="992" w:type="dxa"/>
            <w:shd w:val="clear" w:color="auto" w:fill="auto"/>
            <w:noWrap/>
            <w:vAlign w:val="center"/>
            <w:hideMark/>
          </w:tcPr>
          <w:p w14:paraId="0D08AEF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R4153</w:t>
            </w:r>
          </w:p>
        </w:tc>
        <w:tc>
          <w:tcPr>
            <w:tcW w:w="686" w:type="dxa"/>
            <w:shd w:val="clear" w:color="auto" w:fill="auto"/>
            <w:noWrap/>
            <w:vAlign w:val="center"/>
            <w:hideMark/>
          </w:tcPr>
          <w:p w14:paraId="212C362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91M0</w:t>
            </w:r>
          </w:p>
        </w:tc>
        <w:tc>
          <w:tcPr>
            <w:tcW w:w="809" w:type="dxa"/>
            <w:shd w:val="clear" w:color="auto" w:fill="auto"/>
            <w:noWrap/>
            <w:vAlign w:val="center"/>
            <w:hideMark/>
          </w:tcPr>
          <w:p w14:paraId="382677DF"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7114</w:t>
            </w:r>
          </w:p>
        </w:tc>
      </w:tr>
      <w:tr w:rsidR="005F3C04" w:rsidRPr="005F3C04" w14:paraId="5742FA52" w14:textId="77777777" w:rsidTr="004A7839">
        <w:trPr>
          <w:trHeight w:val="300"/>
          <w:jc w:val="center"/>
        </w:trPr>
        <w:tc>
          <w:tcPr>
            <w:tcW w:w="457" w:type="dxa"/>
            <w:shd w:val="clear" w:color="auto" w:fill="auto"/>
            <w:noWrap/>
            <w:vAlign w:val="center"/>
            <w:hideMark/>
          </w:tcPr>
          <w:p w14:paraId="1ACCE64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104</w:t>
            </w:r>
          </w:p>
        </w:tc>
        <w:tc>
          <w:tcPr>
            <w:tcW w:w="785" w:type="dxa"/>
            <w:shd w:val="clear" w:color="auto" w:fill="auto"/>
            <w:noWrap/>
            <w:vAlign w:val="center"/>
            <w:hideMark/>
          </w:tcPr>
          <w:p w14:paraId="41AB078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375C</w:t>
            </w:r>
          </w:p>
        </w:tc>
        <w:tc>
          <w:tcPr>
            <w:tcW w:w="709" w:type="dxa"/>
            <w:shd w:val="clear" w:color="auto" w:fill="auto"/>
            <w:noWrap/>
            <w:vAlign w:val="center"/>
            <w:hideMark/>
          </w:tcPr>
          <w:p w14:paraId="594BFEA3"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0,3</w:t>
            </w:r>
          </w:p>
        </w:tc>
        <w:tc>
          <w:tcPr>
            <w:tcW w:w="851" w:type="dxa"/>
            <w:shd w:val="clear" w:color="auto" w:fill="auto"/>
            <w:noWrap/>
            <w:vAlign w:val="center"/>
            <w:hideMark/>
          </w:tcPr>
          <w:p w14:paraId="5374891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2-1B</w:t>
            </w:r>
          </w:p>
        </w:tc>
        <w:tc>
          <w:tcPr>
            <w:tcW w:w="567" w:type="dxa"/>
            <w:shd w:val="clear" w:color="auto" w:fill="auto"/>
            <w:noWrap/>
            <w:vAlign w:val="center"/>
            <w:hideMark/>
          </w:tcPr>
          <w:p w14:paraId="38BBCA9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1758B6A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8323</w:t>
            </w:r>
          </w:p>
        </w:tc>
        <w:tc>
          <w:tcPr>
            <w:tcW w:w="851" w:type="dxa"/>
            <w:shd w:val="clear" w:color="auto" w:fill="auto"/>
            <w:noWrap/>
            <w:vAlign w:val="center"/>
            <w:hideMark/>
          </w:tcPr>
          <w:p w14:paraId="4164522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7121</w:t>
            </w:r>
          </w:p>
        </w:tc>
        <w:tc>
          <w:tcPr>
            <w:tcW w:w="709" w:type="dxa"/>
            <w:shd w:val="clear" w:color="auto" w:fill="auto"/>
            <w:noWrap/>
            <w:vAlign w:val="center"/>
            <w:hideMark/>
          </w:tcPr>
          <w:p w14:paraId="40AF829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2219</w:t>
            </w:r>
          </w:p>
        </w:tc>
        <w:tc>
          <w:tcPr>
            <w:tcW w:w="1701" w:type="dxa"/>
            <w:shd w:val="clear" w:color="auto" w:fill="auto"/>
            <w:noWrap/>
            <w:vAlign w:val="center"/>
            <w:hideMark/>
          </w:tcPr>
          <w:p w14:paraId="2830F8E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8ST2DT</w:t>
            </w:r>
          </w:p>
        </w:tc>
        <w:tc>
          <w:tcPr>
            <w:tcW w:w="1701" w:type="dxa"/>
            <w:shd w:val="clear" w:color="auto" w:fill="auto"/>
            <w:noWrap/>
            <w:vAlign w:val="center"/>
            <w:hideMark/>
          </w:tcPr>
          <w:p w14:paraId="79CA666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8ST2DT</w:t>
            </w:r>
          </w:p>
        </w:tc>
        <w:tc>
          <w:tcPr>
            <w:tcW w:w="708" w:type="dxa"/>
            <w:shd w:val="clear" w:color="auto" w:fill="auto"/>
            <w:noWrap/>
            <w:vAlign w:val="center"/>
            <w:hideMark/>
          </w:tcPr>
          <w:p w14:paraId="64C844A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0,8</w:t>
            </w:r>
          </w:p>
        </w:tc>
        <w:tc>
          <w:tcPr>
            <w:tcW w:w="709" w:type="dxa"/>
            <w:shd w:val="clear" w:color="auto" w:fill="auto"/>
            <w:noWrap/>
            <w:vAlign w:val="center"/>
            <w:hideMark/>
          </w:tcPr>
          <w:p w14:paraId="71FDB70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2D630F3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w:t>
            </w:r>
          </w:p>
        </w:tc>
        <w:tc>
          <w:tcPr>
            <w:tcW w:w="992" w:type="dxa"/>
            <w:shd w:val="clear" w:color="auto" w:fill="auto"/>
            <w:noWrap/>
            <w:vAlign w:val="center"/>
            <w:hideMark/>
          </w:tcPr>
          <w:p w14:paraId="4C4A6C4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R4149</w:t>
            </w:r>
          </w:p>
        </w:tc>
        <w:tc>
          <w:tcPr>
            <w:tcW w:w="686" w:type="dxa"/>
            <w:shd w:val="clear" w:color="auto" w:fill="auto"/>
            <w:noWrap/>
            <w:vAlign w:val="center"/>
            <w:hideMark/>
          </w:tcPr>
          <w:p w14:paraId="5E295A8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91M0</w:t>
            </w:r>
          </w:p>
        </w:tc>
        <w:tc>
          <w:tcPr>
            <w:tcW w:w="809" w:type="dxa"/>
            <w:shd w:val="clear" w:color="auto" w:fill="auto"/>
            <w:noWrap/>
            <w:vAlign w:val="center"/>
            <w:hideMark/>
          </w:tcPr>
          <w:p w14:paraId="7381D7D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7114</w:t>
            </w:r>
          </w:p>
        </w:tc>
      </w:tr>
      <w:tr w:rsidR="005F3C04" w:rsidRPr="005F3C04" w14:paraId="49AE6F06" w14:textId="77777777" w:rsidTr="004A7839">
        <w:trPr>
          <w:trHeight w:val="300"/>
          <w:jc w:val="center"/>
        </w:trPr>
        <w:tc>
          <w:tcPr>
            <w:tcW w:w="457" w:type="dxa"/>
            <w:shd w:val="clear" w:color="auto" w:fill="auto"/>
            <w:noWrap/>
            <w:vAlign w:val="center"/>
            <w:hideMark/>
          </w:tcPr>
          <w:p w14:paraId="3F8A0F1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105</w:t>
            </w:r>
          </w:p>
        </w:tc>
        <w:tc>
          <w:tcPr>
            <w:tcW w:w="785" w:type="dxa"/>
            <w:shd w:val="clear" w:color="auto" w:fill="auto"/>
            <w:noWrap/>
            <w:vAlign w:val="center"/>
            <w:hideMark/>
          </w:tcPr>
          <w:p w14:paraId="2E72473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375D</w:t>
            </w:r>
          </w:p>
        </w:tc>
        <w:tc>
          <w:tcPr>
            <w:tcW w:w="709" w:type="dxa"/>
            <w:shd w:val="clear" w:color="auto" w:fill="auto"/>
            <w:noWrap/>
            <w:vAlign w:val="center"/>
            <w:hideMark/>
          </w:tcPr>
          <w:p w14:paraId="7121E81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0,7</w:t>
            </w:r>
          </w:p>
        </w:tc>
        <w:tc>
          <w:tcPr>
            <w:tcW w:w="851" w:type="dxa"/>
            <w:shd w:val="clear" w:color="auto" w:fill="auto"/>
            <w:noWrap/>
            <w:vAlign w:val="center"/>
            <w:hideMark/>
          </w:tcPr>
          <w:p w14:paraId="3CD254B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2-1B</w:t>
            </w:r>
          </w:p>
        </w:tc>
        <w:tc>
          <w:tcPr>
            <w:tcW w:w="567" w:type="dxa"/>
            <w:shd w:val="clear" w:color="auto" w:fill="auto"/>
            <w:noWrap/>
            <w:vAlign w:val="center"/>
            <w:hideMark/>
          </w:tcPr>
          <w:p w14:paraId="6C07A79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A</w:t>
            </w:r>
          </w:p>
        </w:tc>
        <w:tc>
          <w:tcPr>
            <w:tcW w:w="708" w:type="dxa"/>
            <w:shd w:val="clear" w:color="auto" w:fill="auto"/>
            <w:noWrap/>
            <w:vAlign w:val="center"/>
            <w:hideMark/>
          </w:tcPr>
          <w:p w14:paraId="7CB5733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8323</w:t>
            </w:r>
          </w:p>
        </w:tc>
        <w:tc>
          <w:tcPr>
            <w:tcW w:w="851" w:type="dxa"/>
            <w:shd w:val="clear" w:color="auto" w:fill="auto"/>
            <w:noWrap/>
            <w:vAlign w:val="center"/>
            <w:hideMark/>
          </w:tcPr>
          <w:p w14:paraId="581309A2"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7321</w:t>
            </w:r>
          </w:p>
        </w:tc>
        <w:tc>
          <w:tcPr>
            <w:tcW w:w="709" w:type="dxa"/>
            <w:shd w:val="clear" w:color="auto" w:fill="auto"/>
            <w:noWrap/>
            <w:vAlign w:val="center"/>
            <w:hideMark/>
          </w:tcPr>
          <w:p w14:paraId="6D656C48"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2219</w:t>
            </w:r>
          </w:p>
        </w:tc>
        <w:tc>
          <w:tcPr>
            <w:tcW w:w="1701" w:type="dxa"/>
            <w:shd w:val="clear" w:color="auto" w:fill="auto"/>
            <w:noWrap/>
            <w:vAlign w:val="center"/>
            <w:hideMark/>
          </w:tcPr>
          <w:p w14:paraId="66F7FD9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4ST4TE2DT</w:t>
            </w:r>
          </w:p>
        </w:tc>
        <w:tc>
          <w:tcPr>
            <w:tcW w:w="1701" w:type="dxa"/>
            <w:shd w:val="clear" w:color="auto" w:fill="auto"/>
            <w:noWrap/>
            <w:vAlign w:val="center"/>
            <w:hideMark/>
          </w:tcPr>
          <w:p w14:paraId="52C8786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5ST4TE1DT</w:t>
            </w:r>
          </w:p>
        </w:tc>
        <w:tc>
          <w:tcPr>
            <w:tcW w:w="708" w:type="dxa"/>
            <w:shd w:val="clear" w:color="auto" w:fill="auto"/>
            <w:noWrap/>
            <w:vAlign w:val="center"/>
            <w:hideMark/>
          </w:tcPr>
          <w:p w14:paraId="6FBED1A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0,9</w:t>
            </w:r>
          </w:p>
        </w:tc>
        <w:tc>
          <w:tcPr>
            <w:tcW w:w="709" w:type="dxa"/>
            <w:shd w:val="clear" w:color="auto" w:fill="auto"/>
            <w:noWrap/>
            <w:vAlign w:val="center"/>
            <w:hideMark/>
          </w:tcPr>
          <w:p w14:paraId="067D677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13F6B61E"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w:t>
            </w:r>
          </w:p>
        </w:tc>
        <w:tc>
          <w:tcPr>
            <w:tcW w:w="992" w:type="dxa"/>
            <w:shd w:val="clear" w:color="auto" w:fill="auto"/>
            <w:noWrap/>
            <w:vAlign w:val="center"/>
            <w:hideMark/>
          </w:tcPr>
          <w:p w14:paraId="7AB562BA"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R4153</w:t>
            </w:r>
          </w:p>
        </w:tc>
        <w:tc>
          <w:tcPr>
            <w:tcW w:w="686" w:type="dxa"/>
            <w:shd w:val="clear" w:color="auto" w:fill="auto"/>
            <w:noWrap/>
            <w:vAlign w:val="center"/>
            <w:hideMark/>
          </w:tcPr>
          <w:p w14:paraId="1B9984DD"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91M0</w:t>
            </w:r>
          </w:p>
        </w:tc>
        <w:tc>
          <w:tcPr>
            <w:tcW w:w="809" w:type="dxa"/>
            <w:shd w:val="clear" w:color="auto" w:fill="auto"/>
            <w:noWrap/>
            <w:vAlign w:val="center"/>
            <w:hideMark/>
          </w:tcPr>
          <w:p w14:paraId="6B8ADF8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7114</w:t>
            </w:r>
          </w:p>
        </w:tc>
      </w:tr>
      <w:tr w:rsidR="005F3C04" w:rsidRPr="005F3C04" w14:paraId="7CECBE60" w14:textId="77777777" w:rsidTr="004A7839">
        <w:trPr>
          <w:trHeight w:val="300"/>
          <w:jc w:val="center"/>
        </w:trPr>
        <w:tc>
          <w:tcPr>
            <w:tcW w:w="1242" w:type="dxa"/>
            <w:gridSpan w:val="2"/>
            <w:shd w:val="clear" w:color="auto" w:fill="auto"/>
            <w:noWrap/>
            <w:vAlign w:val="center"/>
            <w:hideMark/>
          </w:tcPr>
          <w:p w14:paraId="43E6148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Total general</w:t>
            </w:r>
          </w:p>
        </w:tc>
        <w:tc>
          <w:tcPr>
            <w:tcW w:w="709" w:type="dxa"/>
            <w:shd w:val="clear" w:color="auto" w:fill="auto"/>
            <w:noWrap/>
            <w:vAlign w:val="center"/>
            <w:hideMark/>
          </w:tcPr>
          <w:p w14:paraId="6CADF5E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r w:rsidRPr="005F3C04">
              <w:rPr>
                <w:rFonts w:ascii="Times New Roman" w:eastAsia="Times New Roman" w:hAnsi="Times New Roman" w:cs="Times New Roman"/>
                <w:color w:val="000000"/>
                <w:sz w:val="16"/>
                <w:szCs w:val="16"/>
                <w:lang w:eastAsia="ro-RO"/>
              </w:rPr>
              <w:t>811,36</w:t>
            </w:r>
          </w:p>
        </w:tc>
        <w:tc>
          <w:tcPr>
            <w:tcW w:w="851" w:type="dxa"/>
            <w:shd w:val="clear" w:color="auto" w:fill="auto"/>
            <w:noWrap/>
            <w:vAlign w:val="center"/>
            <w:hideMark/>
          </w:tcPr>
          <w:p w14:paraId="68BF729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567" w:type="dxa"/>
            <w:shd w:val="clear" w:color="auto" w:fill="auto"/>
            <w:noWrap/>
            <w:vAlign w:val="center"/>
            <w:hideMark/>
          </w:tcPr>
          <w:p w14:paraId="139CC6D5"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8" w:type="dxa"/>
            <w:shd w:val="clear" w:color="auto" w:fill="auto"/>
            <w:noWrap/>
            <w:vAlign w:val="center"/>
            <w:hideMark/>
          </w:tcPr>
          <w:p w14:paraId="00848C0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851" w:type="dxa"/>
            <w:shd w:val="clear" w:color="auto" w:fill="auto"/>
            <w:noWrap/>
            <w:vAlign w:val="center"/>
            <w:hideMark/>
          </w:tcPr>
          <w:p w14:paraId="77FCE0A6"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3B434707"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1701" w:type="dxa"/>
            <w:shd w:val="clear" w:color="auto" w:fill="auto"/>
            <w:noWrap/>
            <w:vAlign w:val="center"/>
            <w:hideMark/>
          </w:tcPr>
          <w:p w14:paraId="1F08AD30"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1701" w:type="dxa"/>
            <w:shd w:val="clear" w:color="auto" w:fill="auto"/>
            <w:noWrap/>
            <w:vAlign w:val="center"/>
            <w:hideMark/>
          </w:tcPr>
          <w:p w14:paraId="2AE8D584"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8" w:type="dxa"/>
            <w:shd w:val="clear" w:color="auto" w:fill="auto"/>
            <w:noWrap/>
            <w:vAlign w:val="center"/>
            <w:hideMark/>
          </w:tcPr>
          <w:p w14:paraId="415402F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709" w:type="dxa"/>
            <w:shd w:val="clear" w:color="auto" w:fill="auto"/>
            <w:noWrap/>
            <w:vAlign w:val="center"/>
            <w:hideMark/>
          </w:tcPr>
          <w:p w14:paraId="4F01B72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0FDC710C"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992" w:type="dxa"/>
            <w:shd w:val="clear" w:color="auto" w:fill="auto"/>
            <w:noWrap/>
            <w:vAlign w:val="center"/>
            <w:hideMark/>
          </w:tcPr>
          <w:p w14:paraId="16E981F9"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686" w:type="dxa"/>
            <w:shd w:val="clear" w:color="auto" w:fill="auto"/>
            <w:noWrap/>
            <w:vAlign w:val="center"/>
            <w:hideMark/>
          </w:tcPr>
          <w:p w14:paraId="172BF22B"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c>
          <w:tcPr>
            <w:tcW w:w="809" w:type="dxa"/>
            <w:shd w:val="clear" w:color="auto" w:fill="auto"/>
            <w:noWrap/>
            <w:vAlign w:val="center"/>
            <w:hideMark/>
          </w:tcPr>
          <w:p w14:paraId="0BF624C1" w14:textId="77777777" w:rsidR="005F3C04" w:rsidRPr="005F3C04" w:rsidRDefault="005F3C04" w:rsidP="005F3C04">
            <w:pPr>
              <w:spacing w:after="0" w:line="276" w:lineRule="auto"/>
              <w:jc w:val="center"/>
              <w:rPr>
                <w:rFonts w:ascii="Times New Roman" w:eastAsia="Times New Roman" w:hAnsi="Times New Roman" w:cs="Times New Roman"/>
                <w:color w:val="000000"/>
                <w:sz w:val="16"/>
                <w:szCs w:val="16"/>
                <w:lang w:eastAsia="ro-RO"/>
              </w:rPr>
            </w:pPr>
          </w:p>
        </w:tc>
      </w:tr>
    </w:tbl>
    <w:p w14:paraId="1F7D44A8" w14:textId="77777777" w:rsidR="005F3C04" w:rsidRDefault="005F3C04" w:rsidP="005F3C04">
      <w:pPr>
        <w:spacing w:after="0" w:line="276" w:lineRule="auto"/>
        <w:jc w:val="center"/>
        <w:rPr>
          <w:rFonts w:ascii="Times New Roman" w:eastAsia="Times New Roman" w:hAnsi="Times New Roman" w:cs="Times New Roman"/>
          <w:b/>
          <w:lang w:val="en-GB" w:eastAsia="ro-RO"/>
        </w:rPr>
      </w:pPr>
    </w:p>
    <w:tbl>
      <w:tblPr>
        <w:tblW w:w="5760" w:type="dxa"/>
        <w:tblInd w:w="113" w:type="dxa"/>
        <w:tblLook w:val="04A0" w:firstRow="1" w:lastRow="0" w:firstColumn="1" w:lastColumn="0" w:noHBand="0" w:noVBand="1"/>
      </w:tblPr>
      <w:tblGrid>
        <w:gridCol w:w="1271"/>
        <w:gridCol w:w="892"/>
        <w:gridCol w:w="740"/>
        <w:gridCol w:w="660"/>
        <w:gridCol w:w="680"/>
        <w:gridCol w:w="1640"/>
      </w:tblGrid>
      <w:tr w:rsidR="004A7839" w:rsidRPr="004A7839" w14:paraId="2D920FE0" w14:textId="77777777" w:rsidTr="004A7839">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C79DF" w14:textId="77777777" w:rsidR="004A7839" w:rsidRPr="004A7839" w:rsidRDefault="004A7839" w:rsidP="004A7839">
            <w:pPr>
              <w:spacing w:after="0" w:line="276" w:lineRule="auto"/>
              <w:rPr>
                <w:rFonts w:ascii="Times New Roman" w:eastAsia="Times New Roman" w:hAnsi="Times New Roman" w:cs="Times New Roman"/>
                <w:color w:val="000000"/>
                <w:sz w:val="16"/>
                <w:szCs w:val="16"/>
                <w:lang w:eastAsia="ro-RO"/>
              </w:rPr>
            </w:pPr>
            <w:r w:rsidRPr="004A7839">
              <w:rPr>
                <w:rFonts w:ascii="Times New Roman" w:eastAsia="Times New Roman" w:hAnsi="Times New Roman" w:cs="Times New Roman"/>
                <w:color w:val="000000"/>
                <w:sz w:val="16"/>
                <w:szCs w:val="16"/>
                <w:lang w:eastAsia="ro-RO"/>
              </w:rPr>
              <w:t>R</w:t>
            </w:r>
          </w:p>
        </w:tc>
        <w:tc>
          <w:tcPr>
            <w:tcW w:w="769" w:type="dxa"/>
            <w:tcBorders>
              <w:top w:val="single" w:sz="4" w:space="0" w:color="auto"/>
              <w:left w:val="single" w:sz="4" w:space="0" w:color="auto"/>
              <w:bottom w:val="single" w:sz="4" w:space="0" w:color="auto"/>
              <w:right w:val="nil"/>
            </w:tcBorders>
            <w:shd w:val="clear" w:color="auto" w:fill="auto"/>
            <w:noWrap/>
            <w:vAlign w:val="bottom"/>
            <w:hideMark/>
          </w:tcPr>
          <w:p w14:paraId="5B5C5FB0" w14:textId="77777777" w:rsidR="004A7839" w:rsidRPr="004A7839" w:rsidRDefault="004A7839" w:rsidP="004A7839">
            <w:pPr>
              <w:spacing w:after="0" w:line="276" w:lineRule="auto"/>
              <w:rPr>
                <w:rFonts w:ascii="Times New Roman" w:eastAsia="Times New Roman" w:hAnsi="Times New Roman" w:cs="Times New Roman"/>
                <w:color w:val="000000"/>
                <w:sz w:val="16"/>
                <w:szCs w:val="16"/>
                <w:lang w:eastAsia="ro-RO"/>
              </w:rPr>
            </w:pPr>
            <w:proofErr w:type="spellStart"/>
            <w:r w:rsidRPr="004A7839">
              <w:rPr>
                <w:rFonts w:ascii="Times New Roman" w:eastAsia="Times New Roman" w:hAnsi="Times New Roman" w:cs="Times New Roman"/>
                <w:color w:val="000000"/>
                <w:sz w:val="16"/>
                <w:szCs w:val="16"/>
                <w:lang w:eastAsia="ro-RO"/>
              </w:rPr>
              <w:t>raritura</w:t>
            </w:r>
            <w:proofErr w:type="spellEnd"/>
            <w:r w:rsidRPr="004A7839">
              <w:rPr>
                <w:rFonts w:ascii="Times New Roman" w:eastAsia="Times New Roman" w:hAnsi="Times New Roman" w:cs="Times New Roman"/>
                <w:color w:val="000000"/>
                <w:sz w:val="16"/>
                <w:szCs w:val="16"/>
                <w:lang w:eastAsia="ro-RO"/>
              </w:rPr>
              <w:t xml:space="preserve"> </w:t>
            </w:r>
          </w:p>
        </w:tc>
        <w:tc>
          <w:tcPr>
            <w:tcW w:w="740" w:type="dxa"/>
            <w:tcBorders>
              <w:top w:val="single" w:sz="4" w:space="0" w:color="auto"/>
              <w:left w:val="nil"/>
              <w:bottom w:val="single" w:sz="4" w:space="0" w:color="auto"/>
              <w:right w:val="nil"/>
            </w:tcBorders>
            <w:shd w:val="clear" w:color="auto" w:fill="auto"/>
            <w:noWrap/>
            <w:vAlign w:val="bottom"/>
            <w:hideMark/>
          </w:tcPr>
          <w:p w14:paraId="01CFD090" w14:textId="77777777" w:rsidR="004A7839" w:rsidRPr="004A7839" w:rsidRDefault="004A7839" w:rsidP="004A7839">
            <w:pPr>
              <w:spacing w:after="0" w:line="276" w:lineRule="auto"/>
              <w:rPr>
                <w:rFonts w:ascii="Times New Roman" w:eastAsia="Times New Roman" w:hAnsi="Times New Roman" w:cs="Times New Roman"/>
                <w:color w:val="000000"/>
                <w:sz w:val="16"/>
                <w:szCs w:val="16"/>
                <w:lang w:eastAsia="ro-RO"/>
              </w:rPr>
            </w:pPr>
            <w:r w:rsidRPr="004A7839">
              <w:rPr>
                <w:rFonts w:ascii="Times New Roman" w:eastAsia="Times New Roman" w:hAnsi="Times New Roman" w:cs="Times New Roman"/>
                <w:color w:val="000000"/>
                <w:sz w:val="16"/>
                <w:szCs w:val="16"/>
                <w:lang w:eastAsia="ro-RO"/>
              </w:rPr>
              <w:t> </w:t>
            </w:r>
          </w:p>
        </w:tc>
        <w:tc>
          <w:tcPr>
            <w:tcW w:w="660" w:type="dxa"/>
            <w:tcBorders>
              <w:top w:val="single" w:sz="4" w:space="0" w:color="auto"/>
              <w:left w:val="nil"/>
              <w:bottom w:val="single" w:sz="4" w:space="0" w:color="auto"/>
              <w:right w:val="nil"/>
            </w:tcBorders>
            <w:shd w:val="clear" w:color="auto" w:fill="auto"/>
            <w:noWrap/>
            <w:vAlign w:val="bottom"/>
            <w:hideMark/>
          </w:tcPr>
          <w:p w14:paraId="1C80CDD3" w14:textId="77777777" w:rsidR="004A7839" w:rsidRPr="004A7839" w:rsidRDefault="004A7839" w:rsidP="004A7839">
            <w:pPr>
              <w:spacing w:after="0" w:line="276" w:lineRule="auto"/>
              <w:rPr>
                <w:rFonts w:ascii="Times New Roman" w:eastAsia="Times New Roman" w:hAnsi="Times New Roman" w:cs="Times New Roman"/>
                <w:color w:val="000000"/>
                <w:sz w:val="16"/>
                <w:szCs w:val="16"/>
                <w:lang w:eastAsia="ro-RO"/>
              </w:rPr>
            </w:pPr>
            <w:r w:rsidRPr="004A7839">
              <w:rPr>
                <w:rFonts w:ascii="Times New Roman" w:eastAsia="Times New Roman" w:hAnsi="Times New Roman" w:cs="Times New Roman"/>
                <w:color w:val="000000"/>
                <w:sz w:val="16"/>
                <w:szCs w:val="16"/>
                <w:lang w:eastAsia="ro-RO"/>
              </w:rPr>
              <w:t> </w:t>
            </w:r>
          </w:p>
        </w:tc>
        <w:tc>
          <w:tcPr>
            <w:tcW w:w="680" w:type="dxa"/>
            <w:tcBorders>
              <w:top w:val="single" w:sz="4" w:space="0" w:color="auto"/>
              <w:left w:val="nil"/>
              <w:bottom w:val="single" w:sz="4" w:space="0" w:color="auto"/>
              <w:right w:val="nil"/>
            </w:tcBorders>
            <w:shd w:val="clear" w:color="auto" w:fill="auto"/>
            <w:noWrap/>
            <w:vAlign w:val="bottom"/>
            <w:hideMark/>
          </w:tcPr>
          <w:p w14:paraId="1464E343" w14:textId="77777777" w:rsidR="004A7839" w:rsidRPr="004A7839" w:rsidRDefault="004A7839" w:rsidP="004A7839">
            <w:pPr>
              <w:spacing w:after="0" w:line="276" w:lineRule="auto"/>
              <w:rPr>
                <w:rFonts w:ascii="Times New Roman" w:eastAsia="Times New Roman" w:hAnsi="Times New Roman" w:cs="Times New Roman"/>
                <w:color w:val="000000"/>
                <w:sz w:val="16"/>
                <w:szCs w:val="16"/>
                <w:lang w:eastAsia="ro-RO"/>
              </w:rPr>
            </w:pPr>
            <w:r w:rsidRPr="004A7839">
              <w:rPr>
                <w:rFonts w:ascii="Times New Roman" w:eastAsia="Times New Roman" w:hAnsi="Times New Roman" w:cs="Times New Roman"/>
                <w:color w:val="000000"/>
                <w:sz w:val="16"/>
                <w:szCs w:val="16"/>
                <w:lang w:eastAsia="ro-RO"/>
              </w:rPr>
              <w:t> </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7D6F3004" w14:textId="77777777" w:rsidR="004A7839" w:rsidRPr="004A7839" w:rsidRDefault="004A7839" w:rsidP="004A7839">
            <w:pPr>
              <w:spacing w:after="0" w:line="276" w:lineRule="auto"/>
              <w:rPr>
                <w:rFonts w:ascii="Times New Roman" w:eastAsia="Times New Roman" w:hAnsi="Times New Roman" w:cs="Times New Roman"/>
                <w:color w:val="000000"/>
                <w:sz w:val="16"/>
                <w:szCs w:val="16"/>
                <w:lang w:eastAsia="ro-RO"/>
              </w:rPr>
            </w:pPr>
            <w:r w:rsidRPr="004A7839">
              <w:rPr>
                <w:rFonts w:ascii="Times New Roman" w:eastAsia="Times New Roman" w:hAnsi="Times New Roman" w:cs="Times New Roman"/>
                <w:color w:val="000000"/>
                <w:sz w:val="16"/>
                <w:szCs w:val="16"/>
                <w:lang w:eastAsia="ro-RO"/>
              </w:rPr>
              <w:t> </w:t>
            </w:r>
          </w:p>
        </w:tc>
      </w:tr>
      <w:tr w:rsidR="004A7839" w:rsidRPr="004A7839" w14:paraId="1555807F" w14:textId="77777777" w:rsidTr="004A7839">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777D91E" w14:textId="77777777" w:rsidR="004A7839" w:rsidRPr="004A7839" w:rsidRDefault="004A7839" w:rsidP="004A7839">
            <w:pPr>
              <w:spacing w:after="0" w:line="276" w:lineRule="auto"/>
              <w:rPr>
                <w:rFonts w:ascii="Times New Roman" w:eastAsia="Times New Roman" w:hAnsi="Times New Roman" w:cs="Times New Roman"/>
                <w:color w:val="000000"/>
                <w:sz w:val="16"/>
                <w:szCs w:val="16"/>
                <w:lang w:eastAsia="ro-RO"/>
              </w:rPr>
            </w:pPr>
            <w:r w:rsidRPr="004A7839">
              <w:rPr>
                <w:rFonts w:ascii="Times New Roman" w:eastAsia="Times New Roman" w:hAnsi="Times New Roman" w:cs="Times New Roman"/>
                <w:color w:val="000000"/>
                <w:sz w:val="16"/>
                <w:szCs w:val="16"/>
                <w:lang w:eastAsia="ro-RO"/>
              </w:rPr>
              <w:t>T.R-IP-IC</w:t>
            </w:r>
          </w:p>
        </w:tc>
        <w:tc>
          <w:tcPr>
            <w:tcW w:w="448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BD13E73" w14:textId="77777777" w:rsidR="004A7839" w:rsidRPr="004A7839" w:rsidRDefault="004A7839" w:rsidP="004A7839">
            <w:pPr>
              <w:spacing w:after="0" w:line="276" w:lineRule="auto"/>
              <w:rPr>
                <w:rFonts w:ascii="Times New Roman" w:eastAsia="Times New Roman" w:hAnsi="Times New Roman" w:cs="Times New Roman"/>
                <w:color w:val="000000"/>
                <w:sz w:val="16"/>
                <w:szCs w:val="16"/>
                <w:lang w:eastAsia="ro-RO"/>
              </w:rPr>
            </w:pPr>
            <w:proofErr w:type="spellStart"/>
            <w:r w:rsidRPr="004A7839">
              <w:rPr>
                <w:rFonts w:ascii="Times New Roman" w:eastAsia="Times New Roman" w:hAnsi="Times New Roman" w:cs="Times New Roman"/>
                <w:color w:val="000000"/>
                <w:sz w:val="16"/>
                <w:szCs w:val="16"/>
                <w:lang w:eastAsia="ro-RO"/>
              </w:rPr>
              <w:t>taieri</w:t>
            </w:r>
            <w:proofErr w:type="spellEnd"/>
            <w:r w:rsidRPr="004A7839">
              <w:rPr>
                <w:rFonts w:ascii="Times New Roman" w:eastAsia="Times New Roman" w:hAnsi="Times New Roman" w:cs="Times New Roman"/>
                <w:color w:val="000000"/>
                <w:sz w:val="16"/>
                <w:szCs w:val="16"/>
                <w:lang w:eastAsia="ro-RO"/>
              </w:rPr>
              <w:t xml:space="preserve"> rase -</w:t>
            </w:r>
            <w:proofErr w:type="spellStart"/>
            <w:r w:rsidRPr="004A7839">
              <w:rPr>
                <w:rFonts w:ascii="Times New Roman" w:eastAsia="Times New Roman" w:hAnsi="Times New Roman" w:cs="Times New Roman"/>
                <w:color w:val="000000"/>
                <w:sz w:val="16"/>
                <w:szCs w:val="16"/>
                <w:lang w:eastAsia="ro-RO"/>
              </w:rPr>
              <w:t>impaduriri</w:t>
            </w:r>
            <w:proofErr w:type="spellEnd"/>
            <w:r w:rsidRPr="004A7839">
              <w:rPr>
                <w:rFonts w:ascii="Times New Roman" w:eastAsia="Times New Roman" w:hAnsi="Times New Roman" w:cs="Times New Roman"/>
                <w:color w:val="000000"/>
                <w:sz w:val="16"/>
                <w:szCs w:val="16"/>
                <w:lang w:eastAsia="ro-RO"/>
              </w:rPr>
              <w:t xml:space="preserve"> -</w:t>
            </w:r>
            <w:proofErr w:type="spellStart"/>
            <w:r w:rsidRPr="004A7839">
              <w:rPr>
                <w:rFonts w:ascii="Times New Roman" w:eastAsia="Times New Roman" w:hAnsi="Times New Roman" w:cs="Times New Roman"/>
                <w:color w:val="000000"/>
                <w:sz w:val="16"/>
                <w:szCs w:val="16"/>
                <w:lang w:eastAsia="ro-RO"/>
              </w:rPr>
              <w:t>intretinerea</w:t>
            </w:r>
            <w:proofErr w:type="spellEnd"/>
            <w:r w:rsidRPr="004A7839">
              <w:rPr>
                <w:rFonts w:ascii="Times New Roman" w:eastAsia="Times New Roman" w:hAnsi="Times New Roman" w:cs="Times New Roman"/>
                <w:color w:val="000000"/>
                <w:sz w:val="16"/>
                <w:szCs w:val="16"/>
                <w:lang w:eastAsia="ro-RO"/>
              </w:rPr>
              <w:t xml:space="preserve"> culturilor </w:t>
            </w:r>
          </w:p>
        </w:tc>
      </w:tr>
      <w:tr w:rsidR="004A7839" w:rsidRPr="004A7839" w14:paraId="23BD4C49" w14:textId="77777777" w:rsidTr="004A7839">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C2F3CE4" w14:textId="77777777" w:rsidR="004A7839" w:rsidRPr="004A7839" w:rsidRDefault="004A7839" w:rsidP="004A7839">
            <w:pPr>
              <w:spacing w:after="0" w:line="276" w:lineRule="auto"/>
              <w:rPr>
                <w:rFonts w:ascii="Times New Roman" w:eastAsia="Times New Roman" w:hAnsi="Times New Roman" w:cs="Times New Roman"/>
                <w:color w:val="000000"/>
                <w:sz w:val="16"/>
                <w:szCs w:val="16"/>
                <w:lang w:eastAsia="ro-RO"/>
              </w:rPr>
            </w:pPr>
            <w:r w:rsidRPr="004A7839">
              <w:rPr>
                <w:rFonts w:ascii="Times New Roman" w:eastAsia="Times New Roman" w:hAnsi="Times New Roman" w:cs="Times New Roman"/>
                <w:color w:val="000000"/>
                <w:sz w:val="16"/>
                <w:szCs w:val="16"/>
                <w:lang w:eastAsia="ro-RO"/>
              </w:rPr>
              <w:t>C-TJOS-AJ</w:t>
            </w:r>
          </w:p>
        </w:tc>
        <w:tc>
          <w:tcPr>
            <w:tcW w:w="448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B3FA583" w14:textId="77777777" w:rsidR="004A7839" w:rsidRPr="004A7839" w:rsidRDefault="004A7839" w:rsidP="004A7839">
            <w:pPr>
              <w:spacing w:after="0" w:line="276" w:lineRule="auto"/>
              <w:rPr>
                <w:rFonts w:ascii="Times New Roman" w:eastAsia="Times New Roman" w:hAnsi="Times New Roman" w:cs="Times New Roman"/>
                <w:color w:val="000000"/>
                <w:sz w:val="16"/>
                <w:szCs w:val="16"/>
                <w:lang w:eastAsia="ro-RO"/>
              </w:rPr>
            </w:pPr>
            <w:proofErr w:type="spellStart"/>
            <w:r w:rsidRPr="004A7839">
              <w:rPr>
                <w:rFonts w:ascii="Times New Roman" w:eastAsia="Times New Roman" w:hAnsi="Times New Roman" w:cs="Times New Roman"/>
                <w:color w:val="000000"/>
                <w:sz w:val="16"/>
                <w:szCs w:val="16"/>
                <w:lang w:eastAsia="ro-RO"/>
              </w:rPr>
              <w:t>crang</w:t>
            </w:r>
            <w:proofErr w:type="spellEnd"/>
            <w:r w:rsidRPr="004A7839">
              <w:rPr>
                <w:rFonts w:ascii="Times New Roman" w:eastAsia="Times New Roman" w:hAnsi="Times New Roman" w:cs="Times New Roman"/>
                <w:color w:val="000000"/>
                <w:sz w:val="16"/>
                <w:szCs w:val="16"/>
                <w:lang w:eastAsia="ro-RO"/>
              </w:rPr>
              <w:t xml:space="preserve"> -taiere de jos -ajutorarea </w:t>
            </w:r>
            <w:proofErr w:type="spellStart"/>
            <w:r w:rsidRPr="004A7839">
              <w:rPr>
                <w:rFonts w:ascii="Times New Roman" w:eastAsia="Times New Roman" w:hAnsi="Times New Roman" w:cs="Times New Roman"/>
                <w:color w:val="000000"/>
                <w:sz w:val="16"/>
                <w:szCs w:val="16"/>
                <w:lang w:eastAsia="ro-RO"/>
              </w:rPr>
              <w:t>regenerarii</w:t>
            </w:r>
            <w:proofErr w:type="spellEnd"/>
            <w:r w:rsidRPr="004A7839">
              <w:rPr>
                <w:rFonts w:ascii="Times New Roman" w:eastAsia="Times New Roman" w:hAnsi="Times New Roman" w:cs="Times New Roman"/>
                <w:color w:val="000000"/>
                <w:sz w:val="16"/>
                <w:szCs w:val="16"/>
                <w:lang w:eastAsia="ro-RO"/>
              </w:rPr>
              <w:t xml:space="preserve"> </w:t>
            </w:r>
          </w:p>
        </w:tc>
      </w:tr>
      <w:tr w:rsidR="004A7839" w:rsidRPr="004A7839" w14:paraId="055DE2C4" w14:textId="77777777" w:rsidTr="004A7839">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024611D" w14:textId="77777777" w:rsidR="004A7839" w:rsidRPr="004A7839" w:rsidRDefault="004A7839" w:rsidP="004A7839">
            <w:pPr>
              <w:spacing w:after="0" w:line="276" w:lineRule="auto"/>
              <w:rPr>
                <w:rFonts w:ascii="Times New Roman" w:eastAsia="Times New Roman" w:hAnsi="Times New Roman" w:cs="Times New Roman"/>
                <w:color w:val="000000"/>
                <w:sz w:val="16"/>
                <w:szCs w:val="16"/>
                <w:lang w:eastAsia="ro-RO"/>
              </w:rPr>
            </w:pPr>
            <w:r w:rsidRPr="004A7839">
              <w:rPr>
                <w:rFonts w:ascii="Times New Roman" w:eastAsia="Times New Roman" w:hAnsi="Times New Roman" w:cs="Times New Roman"/>
                <w:color w:val="000000"/>
                <w:sz w:val="16"/>
                <w:szCs w:val="16"/>
                <w:lang w:eastAsia="ro-RO"/>
              </w:rPr>
              <w:t>I-TREG</w:t>
            </w:r>
          </w:p>
        </w:tc>
        <w:tc>
          <w:tcPr>
            <w:tcW w:w="448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AE7225" w14:textId="77777777" w:rsidR="004A7839" w:rsidRPr="004A7839" w:rsidRDefault="004A7839" w:rsidP="004A7839">
            <w:pPr>
              <w:spacing w:after="0" w:line="276" w:lineRule="auto"/>
              <w:rPr>
                <w:rFonts w:ascii="Times New Roman" w:eastAsia="Times New Roman" w:hAnsi="Times New Roman" w:cs="Times New Roman"/>
                <w:color w:val="000000"/>
                <w:sz w:val="16"/>
                <w:szCs w:val="16"/>
                <w:lang w:eastAsia="ro-RO"/>
              </w:rPr>
            </w:pPr>
            <w:proofErr w:type="spellStart"/>
            <w:r w:rsidRPr="004A7839">
              <w:rPr>
                <w:rFonts w:ascii="Times New Roman" w:eastAsia="Times New Roman" w:hAnsi="Times New Roman" w:cs="Times New Roman"/>
                <w:color w:val="000000"/>
                <w:sz w:val="16"/>
                <w:szCs w:val="16"/>
                <w:lang w:eastAsia="ro-RO"/>
              </w:rPr>
              <w:t>impaduriri</w:t>
            </w:r>
            <w:proofErr w:type="spellEnd"/>
            <w:r w:rsidRPr="004A7839">
              <w:rPr>
                <w:rFonts w:ascii="Times New Roman" w:eastAsia="Times New Roman" w:hAnsi="Times New Roman" w:cs="Times New Roman"/>
                <w:color w:val="000000"/>
                <w:sz w:val="16"/>
                <w:szCs w:val="16"/>
                <w:lang w:eastAsia="ro-RO"/>
              </w:rPr>
              <w:t xml:space="preserve"> ,</w:t>
            </w:r>
            <w:proofErr w:type="spellStart"/>
            <w:r w:rsidRPr="004A7839">
              <w:rPr>
                <w:rFonts w:ascii="Times New Roman" w:eastAsia="Times New Roman" w:hAnsi="Times New Roman" w:cs="Times New Roman"/>
                <w:color w:val="000000"/>
                <w:sz w:val="16"/>
                <w:szCs w:val="16"/>
                <w:lang w:eastAsia="ro-RO"/>
              </w:rPr>
              <w:t>dupa</w:t>
            </w:r>
            <w:proofErr w:type="spellEnd"/>
            <w:r w:rsidRPr="004A7839">
              <w:rPr>
                <w:rFonts w:ascii="Times New Roman" w:eastAsia="Times New Roman" w:hAnsi="Times New Roman" w:cs="Times New Roman"/>
                <w:color w:val="000000"/>
                <w:sz w:val="16"/>
                <w:szCs w:val="16"/>
                <w:lang w:eastAsia="ro-RO"/>
              </w:rPr>
              <w:t xml:space="preserve"> taiere de regenerare </w:t>
            </w:r>
          </w:p>
        </w:tc>
      </w:tr>
      <w:tr w:rsidR="004A7839" w:rsidRPr="004A7839" w14:paraId="3B1266C4" w14:textId="77777777" w:rsidTr="004A7839">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DD12D46" w14:textId="77777777" w:rsidR="004A7839" w:rsidRPr="004A7839" w:rsidRDefault="004A7839" w:rsidP="004A7839">
            <w:pPr>
              <w:spacing w:after="0" w:line="276" w:lineRule="auto"/>
              <w:rPr>
                <w:rFonts w:ascii="Times New Roman" w:eastAsia="Times New Roman" w:hAnsi="Times New Roman" w:cs="Times New Roman"/>
                <w:color w:val="000000"/>
                <w:sz w:val="16"/>
                <w:szCs w:val="16"/>
                <w:lang w:eastAsia="ro-RO"/>
              </w:rPr>
            </w:pPr>
            <w:r w:rsidRPr="004A7839">
              <w:rPr>
                <w:rFonts w:ascii="Times New Roman" w:eastAsia="Times New Roman" w:hAnsi="Times New Roman" w:cs="Times New Roman"/>
                <w:color w:val="000000"/>
                <w:sz w:val="16"/>
                <w:szCs w:val="16"/>
                <w:lang w:eastAsia="ro-RO"/>
              </w:rPr>
              <w:t>TR-I-IG</w:t>
            </w:r>
          </w:p>
        </w:tc>
        <w:tc>
          <w:tcPr>
            <w:tcW w:w="448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CC2DFD9" w14:textId="77777777" w:rsidR="004A7839" w:rsidRPr="004A7839" w:rsidRDefault="004A7839" w:rsidP="004A7839">
            <w:pPr>
              <w:spacing w:after="0" w:line="276" w:lineRule="auto"/>
              <w:rPr>
                <w:rFonts w:ascii="Times New Roman" w:eastAsia="Times New Roman" w:hAnsi="Times New Roman" w:cs="Times New Roman"/>
                <w:color w:val="000000"/>
                <w:sz w:val="16"/>
                <w:szCs w:val="16"/>
                <w:lang w:eastAsia="ro-RO"/>
              </w:rPr>
            </w:pPr>
            <w:proofErr w:type="spellStart"/>
            <w:r w:rsidRPr="004A7839">
              <w:rPr>
                <w:rFonts w:ascii="Times New Roman" w:eastAsia="Times New Roman" w:hAnsi="Times New Roman" w:cs="Times New Roman"/>
                <w:color w:val="000000"/>
                <w:sz w:val="16"/>
                <w:szCs w:val="16"/>
                <w:lang w:eastAsia="ro-RO"/>
              </w:rPr>
              <w:t>taieri</w:t>
            </w:r>
            <w:proofErr w:type="spellEnd"/>
            <w:r w:rsidRPr="004A7839">
              <w:rPr>
                <w:rFonts w:ascii="Times New Roman" w:eastAsia="Times New Roman" w:hAnsi="Times New Roman" w:cs="Times New Roman"/>
                <w:color w:val="000000"/>
                <w:sz w:val="16"/>
                <w:szCs w:val="16"/>
                <w:lang w:eastAsia="ro-RO"/>
              </w:rPr>
              <w:t xml:space="preserve"> rase -</w:t>
            </w:r>
            <w:proofErr w:type="spellStart"/>
            <w:r w:rsidRPr="004A7839">
              <w:rPr>
                <w:rFonts w:ascii="Times New Roman" w:eastAsia="Times New Roman" w:hAnsi="Times New Roman" w:cs="Times New Roman"/>
                <w:color w:val="000000"/>
                <w:sz w:val="16"/>
                <w:szCs w:val="16"/>
                <w:lang w:eastAsia="ro-RO"/>
              </w:rPr>
              <w:t>impaduriri</w:t>
            </w:r>
            <w:proofErr w:type="spellEnd"/>
            <w:r w:rsidRPr="004A7839">
              <w:rPr>
                <w:rFonts w:ascii="Times New Roman" w:eastAsia="Times New Roman" w:hAnsi="Times New Roman" w:cs="Times New Roman"/>
                <w:color w:val="000000"/>
                <w:sz w:val="16"/>
                <w:szCs w:val="16"/>
                <w:lang w:eastAsia="ro-RO"/>
              </w:rPr>
              <w:t xml:space="preserve"> -</w:t>
            </w:r>
            <w:proofErr w:type="spellStart"/>
            <w:r w:rsidRPr="004A7839">
              <w:rPr>
                <w:rFonts w:ascii="Times New Roman" w:eastAsia="Times New Roman" w:hAnsi="Times New Roman" w:cs="Times New Roman"/>
                <w:color w:val="000000"/>
                <w:sz w:val="16"/>
                <w:szCs w:val="16"/>
                <w:lang w:eastAsia="ro-RO"/>
              </w:rPr>
              <w:t>intretinerea</w:t>
            </w:r>
            <w:proofErr w:type="spellEnd"/>
            <w:r w:rsidRPr="004A7839">
              <w:rPr>
                <w:rFonts w:ascii="Times New Roman" w:eastAsia="Times New Roman" w:hAnsi="Times New Roman" w:cs="Times New Roman"/>
                <w:color w:val="000000"/>
                <w:sz w:val="16"/>
                <w:szCs w:val="16"/>
                <w:lang w:eastAsia="ro-RO"/>
              </w:rPr>
              <w:t xml:space="preserve"> culturilor </w:t>
            </w:r>
          </w:p>
        </w:tc>
      </w:tr>
      <w:tr w:rsidR="004A7839" w:rsidRPr="004A7839" w14:paraId="30C0334A" w14:textId="77777777" w:rsidTr="004A7839">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BFD4C5D" w14:textId="77777777" w:rsidR="004A7839" w:rsidRPr="004A7839" w:rsidRDefault="004A7839" w:rsidP="004A7839">
            <w:pPr>
              <w:spacing w:after="0" w:line="276" w:lineRule="auto"/>
              <w:rPr>
                <w:rFonts w:ascii="Times New Roman" w:eastAsia="Times New Roman" w:hAnsi="Times New Roman" w:cs="Times New Roman"/>
                <w:color w:val="000000"/>
                <w:sz w:val="16"/>
                <w:szCs w:val="16"/>
                <w:lang w:eastAsia="ro-RO"/>
              </w:rPr>
            </w:pPr>
            <w:r w:rsidRPr="004A7839">
              <w:rPr>
                <w:rFonts w:ascii="Times New Roman" w:eastAsia="Times New Roman" w:hAnsi="Times New Roman" w:cs="Times New Roman"/>
                <w:color w:val="000000"/>
                <w:sz w:val="16"/>
                <w:szCs w:val="16"/>
                <w:lang w:eastAsia="ro-RO"/>
              </w:rPr>
              <w:t>IMP</w:t>
            </w:r>
          </w:p>
        </w:tc>
        <w:tc>
          <w:tcPr>
            <w:tcW w:w="769" w:type="dxa"/>
            <w:tcBorders>
              <w:top w:val="nil"/>
              <w:left w:val="single" w:sz="4" w:space="0" w:color="auto"/>
              <w:bottom w:val="single" w:sz="4" w:space="0" w:color="auto"/>
              <w:right w:val="nil"/>
            </w:tcBorders>
            <w:shd w:val="clear" w:color="auto" w:fill="auto"/>
            <w:noWrap/>
            <w:vAlign w:val="bottom"/>
            <w:hideMark/>
          </w:tcPr>
          <w:p w14:paraId="4F67597C" w14:textId="77777777" w:rsidR="004A7839" w:rsidRPr="004A7839" w:rsidRDefault="004A7839" w:rsidP="004A7839">
            <w:pPr>
              <w:spacing w:after="0" w:line="276" w:lineRule="auto"/>
              <w:rPr>
                <w:rFonts w:ascii="Times New Roman" w:eastAsia="Times New Roman" w:hAnsi="Times New Roman" w:cs="Times New Roman"/>
                <w:color w:val="000000"/>
                <w:sz w:val="16"/>
                <w:szCs w:val="16"/>
                <w:lang w:eastAsia="ro-RO"/>
              </w:rPr>
            </w:pPr>
            <w:proofErr w:type="spellStart"/>
            <w:r w:rsidRPr="004A7839">
              <w:rPr>
                <w:rFonts w:ascii="Times New Roman" w:eastAsia="Times New Roman" w:hAnsi="Times New Roman" w:cs="Times New Roman"/>
                <w:color w:val="000000"/>
                <w:sz w:val="16"/>
                <w:szCs w:val="16"/>
                <w:lang w:eastAsia="ro-RO"/>
              </w:rPr>
              <w:t>impaduriri</w:t>
            </w:r>
            <w:proofErr w:type="spellEnd"/>
            <w:r w:rsidRPr="004A7839">
              <w:rPr>
                <w:rFonts w:ascii="Times New Roman" w:eastAsia="Times New Roman" w:hAnsi="Times New Roman" w:cs="Times New Roman"/>
                <w:color w:val="000000"/>
                <w:sz w:val="16"/>
                <w:szCs w:val="16"/>
                <w:lang w:eastAsia="ro-RO"/>
              </w:rPr>
              <w:t xml:space="preserve"> </w:t>
            </w:r>
          </w:p>
        </w:tc>
        <w:tc>
          <w:tcPr>
            <w:tcW w:w="740" w:type="dxa"/>
            <w:tcBorders>
              <w:top w:val="nil"/>
              <w:left w:val="nil"/>
              <w:bottom w:val="single" w:sz="4" w:space="0" w:color="auto"/>
              <w:right w:val="nil"/>
            </w:tcBorders>
            <w:shd w:val="clear" w:color="auto" w:fill="auto"/>
            <w:noWrap/>
            <w:vAlign w:val="bottom"/>
            <w:hideMark/>
          </w:tcPr>
          <w:p w14:paraId="4AE0D1BF" w14:textId="77777777" w:rsidR="004A7839" w:rsidRPr="004A7839" w:rsidRDefault="004A7839" w:rsidP="004A7839">
            <w:pPr>
              <w:spacing w:after="0" w:line="276" w:lineRule="auto"/>
              <w:rPr>
                <w:rFonts w:ascii="Times New Roman" w:eastAsia="Times New Roman" w:hAnsi="Times New Roman" w:cs="Times New Roman"/>
                <w:color w:val="000000"/>
                <w:sz w:val="16"/>
                <w:szCs w:val="16"/>
                <w:lang w:eastAsia="ro-RO"/>
              </w:rPr>
            </w:pPr>
            <w:r w:rsidRPr="004A7839">
              <w:rPr>
                <w:rFonts w:ascii="Times New Roman" w:eastAsia="Times New Roman" w:hAnsi="Times New Roman" w:cs="Times New Roman"/>
                <w:color w:val="000000"/>
                <w:sz w:val="16"/>
                <w:szCs w:val="16"/>
                <w:lang w:eastAsia="ro-RO"/>
              </w:rPr>
              <w:t> </w:t>
            </w:r>
          </w:p>
        </w:tc>
        <w:tc>
          <w:tcPr>
            <w:tcW w:w="660" w:type="dxa"/>
            <w:tcBorders>
              <w:top w:val="nil"/>
              <w:left w:val="nil"/>
              <w:bottom w:val="single" w:sz="4" w:space="0" w:color="auto"/>
              <w:right w:val="nil"/>
            </w:tcBorders>
            <w:shd w:val="clear" w:color="auto" w:fill="auto"/>
            <w:noWrap/>
            <w:vAlign w:val="bottom"/>
            <w:hideMark/>
          </w:tcPr>
          <w:p w14:paraId="2DDB7536" w14:textId="77777777" w:rsidR="004A7839" w:rsidRPr="004A7839" w:rsidRDefault="004A7839" w:rsidP="004A7839">
            <w:pPr>
              <w:spacing w:after="0" w:line="276" w:lineRule="auto"/>
              <w:rPr>
                <w:rFonts w:ascii="Times New Roman" w:eastAsia="Times New Roman" w:hAnsi="Times New Roman" w:cs="Times New Roman"/>
                <w:color w:val="000000"/>
                <w:sz w:val="16"/>
                <w:szCs w:val="16"/>
                <w:lang w:eastAsia="ro-RO"/>
              </w:rPr>
            </w:pPr>
            <w:r w:rsidRPr="004A7839">
              <w:rPr>
                <w:rFonts w:ascii="Times New Roman" w:eastAsia="Times New Roman" w:hAnsi="Times New Roman" w:cs="Times New Roman"/>
                <w:color w:val="000000"/>
                <w:sz w:val="16"/>
                <w:szCs w:val="16"/>
                <w:lang w:eastAsia="ro-RO"/>
              </w:rPr>
              <w:t> </w:t>
            </w:r>
          </w:p>
        </w:tc>
        <w:tc>
          <w:tcPr>
            <w:tcW w:w="680" w:type="dxa"/>
            <w:tcBorders>
              <w:top w:val="nil"/>
              <w:left w:val="nil"/>
              <w:bottom w:val="single" w:sz="4" w:space="0" w:color="auto"/>
              <w:right w:val="nil"/>
            </w:tcBorders>
            <w:shd w:val="clear" w:color="auto" w:fill="auto"/>
            <w:noWrap/>
            <w:vAlign w:val="bottom"/>
            <w:hideMark/>
          </w:tcPr>
          <w:p w14:paraId="572C76E0" w14:textId="77777777" w:rsidR="004A7839" w:rsidRPr="004A7839" w:rsidRDefault="004A7839" w:rsidP="004A7839">
            <w:pPr>
              <w:spacing w:after="0" w:line="276" w:lineRule="auto"/>
              <w:rPr>
                <w:rFonts w:ascii="Times New Roman" w:eastAsia="Times New Roman" w:hAnsi="Times New Roman" w:cs="Times New Roman"/>
                <w:color w:val="000000"/>
                <w:sz w:val="16"/>
                <w:szCs w:val="16"/>
                <w:lang w:eastAsia="ro-RO"/>
              </w:rPr>
            </w:pPr>
            <w:r w:rsidRPr="004A7839">
              <w:rPr>
                <w:rFonts w:ascii="Times New Roman" w:eastAsia="Times New Roman" w:hAnsi="Times New Roman" w:cs="Times New Roman"/>
                <w:color w:val="000000"/>
                <w:sz w:val="16"/>
                <w:szCs w:val="16"/>
                <w:lang w:eastAsia="ro-RO"/>
              </w:rPr>
              <w:t> </w:t>
            </w:r>
          </w:p>
        </w:tc>
        <w:tc>
          <w:tcPr>
            <w:tcW w:w="1640" w:type="dxa"/>
            <w:tcBorders>
              <w:top w:val="nil"/>
              <w:left w:val="nil"/>
              <w:bottom w:val="single" w:sz="4" w:space="0" w:color="auto"/>
              <w:right w:val="single" w:sz="4" w:space="0" w:color="auto"/>
            </w:tcBorders>
            <w:shd w:val="clear" w:color="auto" w:fill="auto"/>
            <w:noWrap/>
            <w:vAlign w:val="bottom"/>
            <w:hideMark/>
          </w:tcPr>
          <w:p w14:paraId="5FD95C8B" w14:textId="77777777" w:rsidR="004A7839" w:rsidRPr="004A7839" w:rsidRDefault="004A7839" w:rsidP="004A7839">
            <w:pPr>
              <w:spacing w:after="0" w:line="276" w:lineRule="auto"/>
              <w:rPr>
                <w:rFonts w:ascii="Times New Roman" w:eastAsia="Times New Roman" w:hAnsi="Times New Roman" w:cs="Times New Roman"/>
                <w:color w:val="000000"/>
                <w:sz w:val="16"/>
                <w:szCs w:val="16"/>
                <w:lang w:eastAsia="ro-RO"/>
              </w:rPr>
            </w:pPr>
            <w:r w:rsidRPr="004A7839">
              <w:rPr>
                <w:rFonts w:ascii="Times New Roman" w:eastAsia="Times New Roman" w:hAnsi="Times New Roman" w:cs="Times New Roman"/>
                <w:color w:val="000000"/>
                <w:sz w:val="16"/>
                <w:szCs w:val="16"/>
                <w:lang w:eastAsia="ro-RO"/>
              </w:rPr>
              <w:t> </w:t>
            </w:r>
          </w:p>
        </w:tc>
      </w:tr>
    </w:tbl>
    <w:p w14:paraId="5745B620" w14:textId="77777777" w:rsidR="004A7839" w:rsidRDefault="004A7839" w:rsidP="005F3C04">
      <w:pPr>
        <w:spacing w:after="0" w:line="276" w:lineRule="auto"/>
        <w:jc w:val="center"/>
        <w:rPr>
          <w:rFonts w:ascii="Times New Roman" w:eastAsia="Times New Roman" w:hAnsi="Times New Roman" w:cs="Times New Roman"/>
          <w:b/>
          <w:lang w:val="en-GB" w:eastAsia="ro-RO"/>
        </w:rPr>
      </w:pPr>
    </w:p>
    <w:p w14:paraId="6D531D60" w14:textId="77777777" w:rsidR="005F3C04" w:rsidRDefault="005F3C04" w:rsidP="005F3C04">
      <w:pPr>
        <w:spacing w:after="0" w:line="276" w:lineRule="auto"/>
        <w:jc w:val="center"/>
        <w:rPr>
          <w:rFonts w:ascii="Times New Roman" w:eastAsia="Times New Roman" w:hAnsi="Times New Roman" w:cs="Times New Roman"/>
          <w:b/>
          <w:lang w:val="en-GB" w:eastAsia="ro-RO"/>
        </w:rPr>
      </w:pPr>
    </w:p>
    <w:p w14:paraId="681B9475" w14:textId="273D977C" w:rsidR="000F62F9" w:rsidRPr="005F3C04" w:rsidRDefault="000F62F9" w:rsidP="005F3C04">
      <w:pPr>
        <w:spacing w:after="0" w:line="240" w:lineRule="auto"/>
        <w:rPr>
          <w:rFonts w:ascii="Times New Roman" w:eastAsia="Times New Roman" w:hAnsi="Times New Roman" w:cs="Times New Roman"/>
          <w:color w:val="000000"/>
          <w:sz w:val="20"/>
          <w:szCs w:val="20"/>
          <w:lang w:eastAsia="ro-RO"/>
        </w:rPr>
        <w:sectPr w:rsidR="000F62F9" w:rsidRPr="005F3C04" w:rsidSect="002C586C">
          <w:pgSz w:w="16834" w:h="11909" w:orient="landscape" w:code="9"/>
          <w:pgMar w:top="567" w:right="1134" w:bottom="567" w:left="1418" w:header="709" w:footer="709" w:gutter="0"/>
          <w:cols w:space="708"/>
          <w:docGrid w:linePitch="360"/>
        </w:sectPr>
      </w:pPr>
    </w:p>
    <w:p w14:paraId="42AB338B" w14:textId="52236B80" w:rsidR="00533FA3" w:rsidRDefault="00533FA3" w:rsidP="00D75C41">
      <w:pPr>
        <w:spacing w:after="240" w:line="276" w:lineRule="auto"/>
        <w:ind w:left="708" w:firstLine="708"/>
        <w:jc w:val="both"/>
        <w:rPr>
          <w:rFonts w:ascii="Times New Roman" w:eastAsia="Times New Roman" w:hAnsi="Times New Roman" w:cs="Times New Roman"/>
          <w:sz w:val="24"/>
          <w:szCs w:val="24"/>
          <w:lang w:val="en-GB" w:eastAsia="ro-RO"/>
        </w:rPr>
      </w:pPr>
      <w:proofErr w:type="spellStart"/>
      <w:r>
        <w:rPr>
          <w:rFonts w:ascii="Times New Roman" w:eastAsia="Times New Roman" w:hAnsi="Times New Roman" w:cs="Times New Roman"/>
          <w:sz w:val="24"/>
          <w:szCs w:val="24"/>
          <w:lang w:val="en-GB" w:eastAsia="ro-RO"/>
        </w:rPr>
        <w:lastRenderedPageBreak/>
        <w:t>În</w:t>
      </w:r>
      <w:proofErr w:type="spellEnd"/>
      <w:r>
        <w:rPr>
          <w:rFonts w:ascii="Times New Roman" w:eastAsia="Times New Roman" w:hAnsi="Times New Roman" w:cs="Times New Roman"/>
          <w:sz w:val="24"/>
          <w:szCs w:val="24"/>
          <w:lang w:val="en-GB" w:eastAsia="ro-RO"/>
        </w:rPr>
        <w:t xml:space="preserve"> </w:t>
      </w:r>
      <w:proofErr w:type="spellStart"/>
      <w:r>
        <w:rPr>
          <w:rFonts w:ascii="Times New Roman" w:eastAsia="Times New Roman" w:hAnsi="Times New Roman" w:cs="Times New Roman"/>
          <w:sz w:val="24"/>
          <w:szCs w:val="24"/>
          <w:lang w:val="en-GB" w:eastAsia="ro-RO"/>
        </w:rPr>
        <w:t>trupul</w:t>
      </w:r>
      <w:proofErr w:type="spellEnd"/>
      <w:r>
        <w:rPr>
          <w:rFonts w:ascii="Times New Roman" w:eastAsia="Times New Roman" w:hAnsi="Times New Roman" w:cs="Times New Roman"/>
          <w:sz w:val="24"/>
          <w:szCs w:val="24"/>
          <w:lang w:val="en-GB" w:eastAsia="ro-RO"/>
        </w:rPr>
        <w:t xml:space="preserve"> de </w:t>
      </w:r>
      <w:proofErr w:type="spellStart"/>
      <w:r>
        <w:rPr>
          <w:rFonts w:ascii="Times New Roman" w:eastAsia="Times New Roman" w:hAnsi="Times New Roman" w:cs="Times New Roman"/>
          <w:sz w:val="24"/>
          <w:szCs w:val="24"/>
          <w:lang w:val="en-GB" w:eastAsia="ro-RO"/>
        </w:rPr>
        <w:t>pădure</w:t>
      </w:r>
      <w:proofErr w:type="spellEnd"/>
      <w:r>
        <w:rPr>
          <w:rFonts w:ascii="Times New Roman" w:eastAsia="Times New Roman" w:hAnsi="Times New Roman" w:cs="Times New Roman"/>
          <w:sz w:val="24"/>
          <w:szCs w:val="24"/>
          <w:lang w:val="en-GB" w:eastAsia="ro-RO"/>
        </w:rPr>
        <w:t xml:space="preserve"> </w:t>
      </w:r>
      <w:proofErr w:type="spellStart"/>
      <w:r>
        <w:rPr>
          <w:rFonts w:ascii="Times New Roman" w:eastAsia="Times New Roman" w:hAnsi="Times New Roman" w:cs="Times New Roman"/>
          <w:sz w:val="24"/>
          <w:szCs w:val="24"/>
          <w:lang w:val="en-GB" w:eastAsia="ro-RO"/>
        </w:rPr>
        <w:t>Eșelnița</w:t>
      </w:r>
      <w:proofErr w:type="spellEnd"/>
      <w:r>
        <w:rPr>
          <w:rFonts w:ascii="Times New Roman" w:eastAsia="Times New Roman" w:hAnsi="Times New Roman" w:cs="Times New Roman"/>
          <w:sz w:val="24"/>
          <w:szCs w:val="24"/>
          <w:lang w:val="en-GB" w:eastAsia="ro-RO"/>
        </w:rPr>
        <w:t xml:space="preserve">, </w:t>
      </w:r>
      <w:proofErr w:type="spellStart"/>
      <w:r>
        <w:rPr>
          <w:rFonts w:ascii="Times New Roman" w:eastAsia="Times New Roman" w:hAnsi="Times New Roman" w:cs="Times New Roman"/>
          <w:sz w:val="24"/>
          <w:szCs w:val="24"/>
          <w:lang w:val="en-GB" w:eastAsia="ro-RO"/>
        </w:rPr>
        <w:t>lucrările</w:t>
      </w:r>
      <w:proofErr w:type="spellEnd"/>
      <w:r>
        <w:rPr>
          <w:rFonts w:ascii="Times New Roman" w:eastAsia="Times New Roman" w:hAnsi="Times New Roman" w:cs="Times New Roman"/>
          <w:sz w:val="24"/>
          <w:szCs w:val="24"/>
          <w:lang w:val="en-GB" w:eastAsia="ro-RO"/>
        </w:rPr>
        <w:t xml:space="preserve"> au </w:t>
      </w:r>
      <w:proofErr w:type="spellStart"/>
      <w:r>
        <w:rPr>
          <w:rFonts w:ascii="Times New Roman" w:eastAsia="Times New Roman" w:hAnsi="Times New Roman" w:cs="Times New Roman"/>
          <w:sz w:val="24"/>
          <w:szCs w:val="24"/>
          <w:lang w:val="en-GB" w:eastAsia="ro-RO"/>
        </w:rPr>
        <w:t>fost</w:t>
      </w:r>
      <w:proofErr w:type="spellEnd"/>
      <w:r>
        <w:rPr>
          <w:rFonts w:ascii="Times New Roman" w:eastAsia="Times New Roman" w:hAnsi="Times New Roman" w:cs="Times New Roman"/>
          <w:sz w:val="24"/>
          <w:szCs w:val="24"/>
          <w:lang w:val="en-GB" w:eastAsia="ro-RO"/>
        </w:rPr>
        <w:t xml:space="preserve"> </w:t>
      </w:r>
      <w:proofErr w:type="spellStart"/>
      <w:r>
        <w:rPr>
          <w:rFonts w:ascii="Times New Roman" w:eastAsia="Times New Roman" w:hAnsi="Times New Roman" w:cs="Times New Roman"/>
          <w:sz w:val="24"/>
          <w:szCs w:val="24"/>
          <w:lang w:val="en-GB" w:eastAsia="ro-RO"/>
        </w:rPr>
        <w:t>executate</w:t>
      </w:r>
      <w:proofErr w:type="spellEnd"/>
      <w:r>
        <w:rPr>
          <w:rFonts w:ascii="Times New Roman" w:eastAsia="Times New Roman" w:hAnsi="Times New Roman" w:cs="Times New Roman"/>
          <w:sz w:val="24"/>
          <w:szCs w:val="24"/>
          <w:lang w:val="en-GB" w:eastAsia="ro-RO"/>
        </w:rPr>
        <w:t xml:space="preserve"> anterior </w:t>
      </w:r>
      <w:proofErr w:type="spellStart"/>
      <w:r w:rsidR="00B03A30">
        <w:rPr>
          <w:rFonts w:ascii="Times New Roman" w:eastAsia="Times New Roman" w:hAnsi="Times New Roman" w:cs="Times New Roman"/>
          <w:sz w:val="24"/>
          <w:szCs w:val="24"/>
          <w:lang w:val="en-GB" w:eastAsia="ro-RO"/>
        </w:rPr>
        <w:t>actualei</w:t>
      </w:r>
      <w:proofErr w:type="spellEnd"/>
      <w:r w:rsidR="00B03A30">
        <w:rPr>
          <w:rFonts w:ascii="Times New Roman" w:eastAsia="Times New Roman" w:hAnsi="Times New Roman" w:cs="Times New Roman"/>
          <w:sz w:val="24"/>
          <w:szCs w:val="24"/>
          <w:lang w:val="en-GB" w:eastAsia="ro-RO"/>
        </w:rPr>
        <w:t xml:space="preserve"> </w:t>
      </w:r>
      <w:proofErr w:type="spellStart"/>
      <w:r w:rsidR="00B03A30">
        <w:rPr>
          <w:rFonts w:ascii="Times New Roman" w:eastAsia="Times New Roman" w:hAnsi="Times New Roman" w:cs="Times New Roman"/>
          <w:sz w:val="24"/>
          <w:szCs w:val="24"/>
          <w:lang w:val="en-GB" w:eastAsia="ro-RO"/>
        </w:rPr>
        <w:t>analize</w:t>
      </w:r>
      <w:proofErr w:type="spellEnd"/>
      <w:r w:rsidR="00B03A30">
        <w:rPr>
          <w:rFonts w:ascii="Times New Roman" w:eastAsia="Times New Roman" w:hAnsi="Times New Roman" w:cs="Times New Roman"/>
          <w:sz w:val="24"/>
          <w:szCs w:val="24"/>
          <w:lang w:val="en-GB" w:eastAsia="ro-RO"/>
        </w:rPr>
        <w:t xml:space="preserve">. </w:t>
      </w:r>
      <w:proofErr w:type="spellStart"/>
      <w:r w:rsidR="00B03A30">
        <w:rPr>
          <w:rFonts w:ascii="Times New Roman" w:eastAsia="Times New Roman" w:hAnsi="Times New Roman" w:cs="Times New Roman"/>
          <w:sz w:val="24"/>
          <w:szCs w:val="24"/>
          <w:lang w:val="en-GB" w:eastAsia="ro-RO"/>
        </w:rPr>
        <w:t>Pentru</w:t>
      </w:r>
      <w:proofErr w:type="spellEnd"/>
      <w:r w:rsidR="00B03A30">
        <w:rPr>
          <w:rFonts w:ascii="Times New Roman" w:eastAsia="Times New Roman" w:hAnsi="Times New Roman" w:cs="Times New Roman"/>
          <w:sz w:val="24"/>
          <w:szCs w:val="24"/>
          <w:lang w:val="en-GB" w:eastAsia="ro-RO"/>
        </w:rPr>
        <w:t xml:space="preserve"> </w:t>
      </w:r>
      <w:proofErr w:type="spellStart"/>
      <w:r w:rsidR="00B03A30">
        <w:rPr>
          <w:rFonts w:ascii="Times New Roman" w:eastAsia="Times New Roman" w:hAnsi="Times New Roman" w:cs="Times New Roman"/>
          <w:sz w:val="24"/>
          <w:szCs w:val="24"/>
          <w:lang w:val="en-GB" w:eastAsia="ro-RO"/>
        </w:rPr>
        <w:t>deceniul</w:t>
      </w:r>
      <w:proofErr w:type="spellEnd"/>
      <w:r w:rsidR="00B03A30">
        <w:rPr>
          <w:rFonts w:ascii="Times New Roman" w:eastAsia="Times New Roman" w:hAnsi="Times New Roman" w:cs="Times New Roman"/>
          <w:sz w:val="24"/>
          <w:szCs w:val="24"/>
          <w:lang w:val="en-GB" w:eastAsia="ro-RO"/>
        </w:rPr>
        <w:t xml:space="preserve"> </w:t>
      </w:r>
      <w:proofErr w:type="spellStart"/>
      <w:r w:rsidR="00B03A30">
        <w:rPr>
          <w:rFonts w:ascii="Times New Roman" w:eastAsia="Times New Roman" w:hAnsi="Times New Roman" w:cs="Times New Roman"/>
          <w:sz w:val="24"/>
          <w:szCs w:val="24"/>
          <w:lang w:val="en-GB" w:eastAsia="ro-RO"/>
        </w:rPr>
        <w:t>următor</w:t>
      </w:r>
      <w:proofErr w:type="spellEnd"/>
      <w:r w:rsidR="00B03A30">
        <w:rPr>
          <w:rFonts w:ascii="Times New Roman" w:eastAsia="Times New Roman" w:hAnsi="Times New Roman" w:cs="Times New Roman"/>
          <w:sz w:val="24"/>
          <w:szCs w:val="24"/>
          <w:lang w:val="en-GB" w:eastAsia="ro-RO"/>
        </w:rPr>
        <w:t xml:space="preserve"> </w:t>
      </w:r>
      <w:proofErr w:type="spellStart"/>
      <w:r w:rsidR="00B03A30">
        <w:rPr>
          <w:rFonts w:ascii="Times New Roman" w:eastAsia="Times New Roman" w:hAnsi="Times New Roman" w:cs="Times New Roman"/>
          <w:sz w:val="24"/>
          <w:szCs w:val="24"/>
          <w:lang w:val="en-GB" w:eastAsia="ro-RO"/>
        </w:rPr>
        <w:t>rămân</w:t>
      </w:r>
      <w:proofErr w:type="spellEnd"/>
      <w:r w:rsidR="00B03A30">
        <w:rPr>
          <w:rFonts w:ascii="Times New Roman" w:eastAsia="Times New Roman" w:hAnsi="Times New Roman" w:cs="Times New Roman"/>
          <w:sz w:val="24"/>
          <w:szCs w:val="24"/>
          <w:lang w:val="en-GB" w:eastAsia="ro-RO"/>
        </w:rPr>
        <w:t xml:space="preserve"> </w:t>
      </w:r>
      <w:proofErr w:type="spellStart"/>
      <w:r w:rsidR="00B03A30">
        <w:rPr>
          <w:rFonts w:ascii="Times New Roman" w:eastAsia="Times New Roman" w:hAnsi="Times New Roman" w:cs="Times New Roman"/>
          <w:sz w:val="24"/>
          <w:szCs w:val="24"/>
          <w:lang w:val="en-GB" w:eastAsia="ro-RO"/>
        </w:rPr>
        <w:t>doar</w:t>
      </w:r>
      <w:proofErr w:type="spellEnd"/>
      <w:r w:rsidR="00B03A30">
        <w:rPr>
          <w:rFonts w:ascii="Times New Roman" w:eastAsia="Times New Roman" w:hAnsi="Times New Roman" w:cs="Times New Roman"/>
          <w:sz w:val="24"/>
          <w:szCs w:val="24"/>
          <w:lang w:val="en-GB" w:eastAsia="ro-RO"/>
        </w:rPr>
        <w:t xml:space="preserve"> </w:t>
      </w:r>
      <w:proofErr w:type="spellStart"/>
      <w:r w:rsidR="00B03A30">
        <w:rPr>
          <w:rFonts w:ascii="Times New Roman" w:eastAsia="Times New Roman" w:hAnsi="Times New Roman" w:cs="Times New Roman"/>
          <w:sz w:val="24"/>
          <w:szCs w:val="24"/>
          <w:lang w:val="en-GB" w:eastAsia="ro-RO"/>
        </w:rPr>
        <w:t>tăieri</w:t>
      </w:r>
      <w:proofErr w:type="spellEnd"/>
      <w:r w:rsidR="00B03A30">
        <w:rPr>
          <w:rFonts w:ascii="Times New Roman" w:eastAsia="Times New Roman" w:hAnsi="Times New Roman" w:cs="Times New Roman"/>
          <w:sz w:val="24"/>
          <w:szCs w:val="24"/>
          <w:lang w:val="en-GB" w:eastAsia="ro-RO"/>
        </w:rPr>
        <w:t xml:space="preserve"> de </w:t>
      </w:r>
      <w:proofErr w:type="spellStart"/>
      <w:r w:rsidR="00B03A30">
        <w:rPr>
          <w:rFonts w:ascii="Times New Roman" w:eastAsia="Times New Roman" w:hAnsi="Times New Roman" w:cs="Times New Roman"/>
          <w:sz w:val="24"/>
          <w:szCs w:val="24"/>
          <w:lang w:val="en-GB" w:eastAsia="ro-RO"/>
        </w:rPr>
        <w:t>igienă</w:t>
      </w:r>
      <w:proofErr w:type="spellEnd"/>
      <w:r w:rsidR="00B03A30">
        <w:rPr>
          <w:rFonts w:ascii="Times New Roman" w:eastAsia="Times New Roman" w:hAnsi="Times New Roman" w:cs="Times New Roman"/>
          <w:sz w:val="24"/>
          <w:szCs w:val="24"/>
          <w:lang w:val="en-GB" w:eastAsia="ro-RO"/>
        </w:rPr>
        <w:t xml:space="preserve">, </w:t>
      </w:r>
      <w:proofErr w:type="spellStart"/>
      <w:r w:rsidR="00B03A30">
        <w:rPr>
          <w:rFonts w:ascii="Times New Roman" w:eastAsia="Times New Roman" w:hAnsi="Times New Roman" w:cs="Times New Roman"/>
          <w:sz w:val="24"/>
          <w:szCs w:val="24"/>
          <w:lang w:val="en-GB" w:eastAsia="ro-RO"/>
        </w:rPr>
        <w:t>dacă</w:t>
      </w:r>
      <w:proofErr w:type="spellEnd"/>
      <w:r w:rsidR="00B03A30">
        <w:rPr>
          <w:rFonts w:ascii="Times New Roman" w:eastAsia="Times New Roman" w:hAnsi="Times New Roman" w:cs="Times New Roman"/>
          <w:sz w:val="24"/>
          <w:szCs w:val="24"/>
          <w:lang w:val="en-GB" w:eastAsia="ro-RO"/>
        </w:rPr>
        <w:t xml:space="preserve"> </w:t>
      </w:r>
      <w:proofErr w:type="spellStart"/>
      <w:r w:rsidR="00B03A30">
        <w:rPr>
          <w:rFonts w:ascii="Times New Roman" w:eastAsia="Times New Roman" w:hAnsi="Times New Roman" w:cs="Times New Roman"/>
          <w:sz w:val="24"/>
          <w:szCs w:val="24"/>
          <w:lang w:val="en-GB" w:eastAsia="ro-RO"/>
        </w:rPr>
        <w:t>este</w:t>
      </w:r>
      <w:proofErr w:type="spellEnd"/>
      <w:r w:rsidR="00B03A30">
        <w:rPr>
          <w:rFonts w:ascii="Times New Roman" w:eastAsia="Times New Roman" w:hAnsi="Times New Roman" w:cs="Times New Roman"/>
          <w:sz w:val="24"/>
          <w:szCs w:val="24"/>
          <w:lang w:val="en-GB" w:eastAsia="ro-RO"/>
        </w:rPr>
        <w:t xml:space="preserve"> </w:t>
      </w:r>
      <w:proofErr w:type="spellStart"/>
      <w:r w:rsidR="00B03A30">
        <w:rPr>
          <w:rFonts w:ascii="Times New Roman" w:eastAsia="Times New Roman" w:hAnsi="Times New Roman" w:cs="Times New Roman"/>
          <w:sz w:val="24"/>
          <w:szCs w:val="24"/>
          <w:lang w:val="en-GB" w:eastAsia="ro-RO"/>
        </w:rPr>
        <w:t>cazul</w:t>
      </w:r>
      <w:proofErr w:type="spellEnd"/>
      <w:r w:rsidR="00B03A30">
        <w:rPr>
          <w:rFonts w:ascii="Times New Roman" w:eastAsia="Times New Roman" w:hAnsi="Times New Roman" w:cs="Times New Roman"/>
          <w:sz w:val="24"/>
          <w:szCs w:val="24"/>
          <w:lang w:val="en-GB" w:eastAsia="ro-RO"/>
        </w:rPr>
        <w:t>.</w:t>
      </w:r>
    </w:p>
    <w:p w14:paraId="0292B7D3" w14:textId="4ACF2A1A" w:rsidR="00B03A30" w:rsidRPr="00D75C41" w:rsidRDefault="00B03A30" w:rsidP="003A19C2">
      <w:pPr>
        <w:spacing w:after="0" w:line="276" w:lineRule="auto"/>
        <w:jc w:val="center"/>
        <w:rPr>
          <w:rFonts w:ascii="Times New Roman" w:eastAsia="Times New Roman" w:hAnsi="Times New Roman" w:cs="Times New Roman"/>
          <w:b/>
          <w:sz w:val="24"/>
          <w:szCs w:val="24"/>
          <w:lang w:val="en-GB" w:eastAsia="ro-RO"/>
        </w:rPr>
      </w:pPr>
      <w:r w:rsidRPr="00D75C41">
        <w:rPr>
          <w:rFonts w:ascii="Times New Roman" w:eastAsia="Times New Roman" w:hAnsi="Times New Roman" w:cs="Times New Roman"/>
          <w:b/>
          <w:sz w:val="24"/>
          <w:szCs w:val="24"/>
          <w:lang w:val="en-GB" w:eastAsia="ro-RO"/>
        </w:rPr>
        <w:t xml:space="preserve">Tabel nr. 51. </w:t>
      </w:r>
      <w:proofErr w:type="spellStart"/>
      <w:r w:rsidRPr="00D75C41">
        <w:rPr>
          <w:rFonts w:ascii="Times New Roman" w:eastAsia="Times New Roman" w:hAnsi="Times New Roman" w:cs="Times New Roman"/>
          <w:b/>
          <w:sz w:val="24"/>
          <w:szCs w:val="24"/>
          <w:lang w:val="en-GB" w:eastAsia="ro-RO"/>
        </w:rPr>
        <w:t>Evidența</w:t>
      </w:r>
      <w:proofErr w:type="spellEnd"/>
      <w:r w:rsidRPr="00D75C41">
        <w:rPr>
          <w:rFonts w:ascii="Times New Roman" w:eastAsia="Times New Roman" w:hAnsi="Times New Roman" w:cs="Times New Roman"/>
          <w:b/>
          <w:sz w:val="24"/>
          <w:szCs w:val="24"/>
          <w:lang w:val="en-GB" w:eastAsia="ro-RO"/>
        </w:rPr>
        <w:t xml:space="preserve"> </w:t>
      </w:r>
      <w:proofErr w:type="spellStart"/>
      <w:r w:rsidRPr="00D75C41">
        <w:rPr>
          <w:rFonts w:ascii="Times New Roman" w:eastAsia="Times New Roman" w:hAnsi="Times New Roman" w:cs="Times New Roman"/>
          <w:b/>
          <w:sz w:val="24"/>
          <w:szCs w:val="24"/>
          <w:lang w:val="en-GB" w:eastAsia="ro-RO"/>
        </w:rPr>
        <w:t>habitatelor</w:t>
      </w:r>
      <w:proofErr w:type="spellEnd"/>
      <w:r w:rsidRPr="00D75C41">
        <w:rPr>
          <w:rFonts w:ascii="Times New Roman" w:eastAsia="Times New Roman" w:hAnsi="Times New Roman" w:cs="Times New Roman"/>
          <w:b/>
          <w:sz w:val="24"/>
          <w:szCs w:val="24"/>
          <w:lang w:val="en-GB" w:eastAsia="ro-RO"/>
        </w:rPr>
        <w:t xml:space="preserve"> </w:t>
      </w:r>
      <w:proofErr w:type="spellStart"/>
      <w:r w:rsidRPr="00D75C41">
        <w:rPr>
          <w:rFonts w:ascii="Times New Roman" w:eastAsia="Times New Roman" w:hAnsi="Times New Roman" w:cs="Times New Roman"/>
          <w:b/>
          <w:sz w:val="24"/>
          <w:szCs w:val="24"/>
          <w:lang w:val="en-GB" w:eastAsia="ro-RO"/>
        </w:rPr>
        <w:t>forestiere</w:t>
      </w:r>
      <w:proofErr w:type="spellEnd"/>
      <w:r w:rsidRPr="00D75C41">
        <w:rPr>
          <w:rFonts w:ascii="Times New Roman" w:eastAsia="Times New Roman" w:hAnsi="Times New Roman" w:cs="Times New Roman"/>
          <w:b/>
          <w:sz w:val="24"/>
          <w:szCs w:val="24"/>
          <w:lang w:val="en-GB" w:eastAsia="ro-RO"/>
        </w:rPr>
        <w:t xml:space="preserve"> </w:t>
      </w:r>
      <w:proofErr w:type="spellStart"/>
      <w:r w:rsidR="00E36F28" w:rsidRPr="00D75C41">
        <w:rPr>
          <w:rFonts w:ascii="Times New Roman" w:eastAsia="Times New Roman" w:hAnsi="Times New Roman" w:cs="Times New Roman"/>
          <w:b/>
          <w:sz w:val="24"/>
          <w:szCs w:val="24"/>
          <w:lang w:val="en-GB" w:eastAsia="ro-RO"/>
        </w:rPr>
        <w:t>în</w:t>
      </w:r>
      <w:proofErr w:type="spellEnd"/>
      <w:r w:rsidR="00E36F28" w:rsidRPr="00D75C41">
        <w:rPr>
          <w:rFonts w:ascii="Times New Roman" w:eastAsia="Times New Roman" w:hAnsi="Times New Roman" w:cs="Times New Roman"/>
          <w:b/>
          <w:sz w:val="24"/>
          <w:szCs w:val="24"/>
          <w:lang w:val="en-GB" w:eastAsia="ro-RO"/>
        </w:rPr>
        <w:t xml:space="preserve"> </w:t>
      </w:r>
      <w:proofErr w:type="spellStart"/>
      <w:r w:rsidR="00E36F28" w:rsidRPr="00D75C41">
        <w:rPr>
          <w:rFonts w:ascii="Times New Roman" w:eastAsia="Times New Roman" w:hAnsi="Times New Roman" w:cs="Times New Roman"/>
          <w:b/>
          <w:sz w:val="24"/>
          <w:szCs w:val="24"/>
          <w:lang w:val="en-GB" w:eastAsia="ro-RO"/>
        </w:rPr>
        <w:t>Trupul</w:t>
      </w:r>
      <w:proofErr w:type="spellEnd"/>
      <w:r w:rsidR="00E36F28" w:rsidRPr="00D75C41">
        <w:rPr>
          <w:rFonts w:ascii="Times New Roman" w:eastAsia="Times New Roman" w:hAnsi="Times New Roman" w:cs="Times New Roman"/>
          <w:b/>
          <w:sz w:val="24"/>
          <w:szCs w:val="24"/>
          <w:lang w:val="en-GB" w:eastAsia="ro-RO"/>
        </w:rPr>
        <w:t xml:space="preserve"> </w:t>
      </w:r>
      <w:proofErr w:type="spellStart"/>
      <w:r w:rsidRPr="00D75C41">
        <w:rPr>
          <w:rFonts w:ascii="Times New Roman" w:eastAsia="Times New Roman" w:hAnsi="Times New Roman" w:cs="Times New Roman"/>
          <w:b/>
          <w:sz w:val="24"/>
          <w:szCs w:val="24"/>
          <w:lang w:val="en-GB" w:eastAsia="ro-RO"/>
        </w:rPr>
        <w:t>Eșelnița</w:t>
      </w:r>
      <w:proofErr w:type="spellEnd"/>
      <w:r w:rsidRPr="00D75C41">
        <w:rPr>
          <w:rFonts w:ascii="Times New Roman" w:eastAsia="Times New Roman" w:hAnsi="Times New Roman" w:cs="Times New Roman"/>
          <w:b/>
          <w:sz w:val="24"/>
          <w:szCs w:val="24"/>
          <w:lang w:val="en-GB" w:eastAsia="ro-RO"/>
        </w:rPr>
        <w:t xml:space="preserve"> </w:t>
      </w:r>
    </w:p>
    <w:p w14:paraId="75ACE56E" w14:textId="04B59AA9" w:rsidR="00B03A30" w:rsidRPr="00D75C41" w:rsidRDefault="00B03A30" w:rsidP="003A19C2">
      <w:pPr>
        <w:spacing w:after="0" w:line="276" w:lineRule="auto"/>
        <w:jc w:val="center"/>
        <w:rPr>
          <w:rFonts w:ascii="Times New Roman" w:eastAsia="Times New Roman" w:hAnsi="Times New Roman" w:cs="Times New Roman"/>
          <w:b/>
          <w:sz w:val="24"/>
          <w:szCs w:val="24"/>
          <w:lang w:val="en-GB" w:eastAsia="ro-RO"/>
        </w:rPr>
      </w:pPr>
      <w:r w:rsidRPr="00D75C41">
        <w:rPr>
          <w:rFonts w:ascii="Times New Roman" w:eastAsia="Times New Roman" w:hAnsi="Times New Roman" w:cs="Times New Roman"/>
          <w:b/>
          <w:sz w:val="24"/>
          <w:szCs w:val="24"/>
          <w:lang w:val="en-GB" w:eastAsia="ro-RO"/>
        </w:rPr>
        <w:t xml:space="preserve">- </w:t>
      </w:r>
      <w:proofErr w:type="spellStart"/>
      <w:r w:rsidRPr="00D75C41">
        <w:rPr>
          <w:rFonts w:ascii="Times New Roman" w:eastAsia="Times New Roman" w:hAnsi="Times New Roman" w:cs="Times New Roman"/>
          <w:b/>
          <w:sz w:val="24"/>
          <w:szCs w:val="24"/>
          <w:lang w:val="en-GB" w:eastAsia="ro-RO"/>
        </w:rPr>
        <w:t>localizare</w:t>
      </w:r>
      <w:proofErr w:type="spellEnd"/>
      <w:r w:rsidRPr="00D75C41">
        <w:rPr>
          <w:rFonts w:ascii="Times New Roman" w:eastAsia="Times New Roman" w:hAnsi="Times New Roman" w:cs="Times New Roman"/>
          <w:b/>
          <w:sz w:val="24"/>
          <w:szCs w:val="24"/>
          <w:lang w:val="en-GB" w:eastAsia="ro-RO"/>
        </w:rPr>
        <w:t xml:space="preserve">, </w:t>
      </w:r>
      <w:proofErr w:type="spellStart"/>
      <w:r w:rsidRPr="00D75C41">
        <w:rPr>
          <w:rFonts w:ascii="Times New Roman" w:eastAsia="Times New Roman" w:hAnsi="Times New Roman" w:cs="Times New Roman"/>
          <w:b/>
          <w:sz w:val="24"/>
          <w:szCs w:val="24"/>
          <w:lang w:val="en-GB" w:eastAsia="ro-RO"/>
        </w:rPr>
        <w:t>suprafețe</w:t>
      </w:r>
      <w:proofErr w:type="spellEnd"/>
      <w:r w:rsidRPr="00D75C41">
        <w:rPr>
          <w:rFonts w:ascii="Times New Roman" w:eastAsia="Times New Roman" w:hAnsi="Times New Roman" w:cs="Times New Roman"/>
          <w:b/>
          <w:sz w:val="24"/>
          <w:szCs w:val="24"/>
          <w:lang w:val="en-GB" w:eastAsia="ro-RO"/>
        </w:rPr>
        <w:t xml:space="preserve">, </w:t>
      </w:r>
      <w:proofErr w:type="spellStart"/>
      <w:r w:rsidRPr="00D75C41">
        <w:rPr>
          <w:rFonts w:ascii="Times New Roman" w:eastAsia="Times New Roman" w:hAnsi="Times New Roman" w:cs="Times New Roman"/>
          <w:b/>
          <w:sz w:val="24"/>
          <w:szCs w:val="24"/>
          <w:lang w:val="en-GB" w:eastAsia="ro-RO"/>
        </w:rPr>
        <w:t>grupa</w:t>
      </w:r>
      <w:proofErr w:type="spellEnd"/>
      <w:r w:rsidRPr="00D75C41">
        <w:rPr>
          <w:rFonts w:ascii="Times New Roman" w:eastAsia="Times New Roman" w:hAnsi="Times New Roman" w:cs="Times New Roman"/>
          <w:b/>
          <w:sz w:val="24"/>
          <w:szCs w:val="24"/>
          <w:lang w:val="en-GB" w:eastAsia="ro-RO"/>
        </w:rPr>
        <w:t xml:space="preserve"> </w:t>
      </w:r>
      <w:proofErr w:type="spellStart"/>
      <w:r w:rsidRPr="00D75C41">
        <w:rPr>
          <w:rFonts w:ascii="Times New Roman" w:eastAsia="Times New Roman" w:hAnsi="Times New Roman" w:cs="Times New Roman"/>
          <w:b/>
          <w:sz w:val="24"/>
          <w:szCs w:val="24"/>
          <w:lang w:val="en-GB" w:eastAsia="ro-RO"/>
        </w:rPr>
        <w:t>funcțională</w:t>
      </w:r>
      <w:proofErr w:type="spellEnd"/>
      <w:r w:rsidRPr="00D75C41">
        <w:rPr>
          <w:rFonts w:ascii="Times New Roman" w:eastAsia="Times New Roman" w:hAnsi="Times New Roman" w:cs="Times New Roman"/>
          <w:b/>
          <w:sz w:val="24"/>
          <w:szCs w:val="24"/>
          <w:lang w:val="en-GB" w:eastAsia="ro-RO"/>
        </w:rPr>
        <w:t xml:space="preserve">, tip </w:t>
      </w:r>
      <w:proofErr w:type="spellStart"/>
      <w:r w:rsidRPr="00D75C41">
        <w:rPr>
          <w:rFonts w:ascii="Times New Roman" w:eastAsia="Times New Roman" w:hAnsi="Times New Roman" w:cs="Times New Roman"/>
          <w:b/>
          <w:sz w:val="24"/>
          <w:szCs w:val="24"/>
          <w:lang w:val="en-GB" w:eastAsia="ro-RO"/>
        </w:rPr>
        <w:t>stațiune</w:t>
      </w:r>
      <w:proofErr w:type="spellEnd"/>
      <w:r w:rsidRPr="00D75C41">
        <w:rPr>
          <w:rFonts w:ascii="Times New Roman" w:eastAsia="Times New Roman" w:hAnsi="Times New Roman" w:cs="Times New Roman"/>
          <w:b/>
          <w:sz w:val="24"/>
          <w:szCs w:val="24"/>
          <w:lang w:val="en-GB" w:eastAsia="ro-RO"/>
        </w:rPr>
        <w:t xml:space="preserve"> </w:t>
      </w:r>
      <w:proofErr w:type="spellStart"/>
      <w:r w:rsidRPr="00D75C41">
        <w:rPr>
          <w:rFonts w:ascii="Times New Roman" w:eastAsia="Times New Roman" w:hAnsi="Times New Roman" w:cs="Times New Roman"/>
          <w:b/>
          <w:sz w:val="24"/>
          <w:szCs w:val="24"/>
          <w:lang w:val="en-GB" w:eastAsia="ro-RO"/>
        </w:rPr>
        <w:t>și</w:t>
      </w:r>
      <w:proofErr w:type="spellEnd"/>
      <w:r w:rsidRPr="00D75C41">
        <w:rPr>
          <w:rFonts w:ascii="Times New Roman" w:eastAsia="Times New Roman" w:hAnsi="Times New Roman" w:cs="Times New Roman"/>
          <w:b/>
          <w:sz w:val="24"/>
          <w:szCs w:val="24"/>
          <w:lang w:val="en-GB" w:eastAsia="ro-RO"/>
        </w:rPr>
        <w:t xml:space="preserve"> </w:t>
      </w:r>
      <w:proofErr w:type="spellStart"/>
      <w:r w:rsidRPr="00D75C41">
        <w:rPr>
          <w:rFonts w:ascii="Times New Roman" w:eastAsia="Times New Roman" w:hAnsi="Times New Roman" w:cs="Times New Roman"/>
          <w:b/>
          <w:sz w:val="24"/>
          <w:szCs w:val="24"/>
          <w:lang w:val="en-GB" w:eastAsia="ro-RO"/>
        </w:rPr>
        <w:t>pădure</w:t>
      </w:r>
      <w:proofErr w:type="spellEnd"/>
      <w:r w:rsidRPr="00D75C41">
        <w:rPr>
          <w:b/>
          <w:sz w:val="24"/>
          <w:szCs w:val="24"/>
        </w:rPr>
        <w:t xml:space="preserve"> </w:t>
      </w:r>
      <w:proofErr w:type="spellStart"/>
      <w:r w:rsidRPr="00D75C41">
        <w:rPr>
          <w:rFonts w:ascii="Times New Roman" w:eastAsia="Times New Roman" w:hAnsi="Times New Roman" w:cs="Times New Roman"/>
          <w:b/>
          <w:sz w:val="24"/>
          <w:szCs w:val="24"/>
          <w:lang w:val="en-GB" w:eastAsia="ro-RO"/>
        </w:rPr>
        <w:t>consistența</w:t>
      </w:r>
      <w:proofErr w:type="spellEnd"/>
      <w:r w:rsidRPr="00D75C41">
        <w:rPr>
          <w:rFonts w:ascii="Times New Roman" w:eastAsia="Times New Roman" w:hAnsi="Times New Roman" w:cs="Times New Roman"/>
          <w:b/>
          <w:sz w:val="24"/>
          <w:szCs w:val="24"/>
          <w:lang w:val="en-GB" w:eastAsia="ro-RO"/>
        </w:rPr>
        <w:t xml:space="preserve">, </w:t>
      </w:r>
      <w:proofErr w:type="spellStart"/>
      <w:r w:rsidRPr="00D75C41">
        <w:rPr>
          <w:rFonts w:ascii="Times New Roman" w:eastAsia="Times New Roman" w:hAnsi="Times New Roman" w:cs="Times New Roman"/>
          <w:b/>
          <w:sz w:val="24"/>
          <w:szCs w:val="24"/>
          <w:lang w:val="en-GB" w:eastAsia="ro-RO"/>
        </w:rPr>
        <w:t>lucrări</w:t>
      </w:r>
      <w:proofErr w:type="spellEnd"/>
      <w:r w:rsidR="00E36F28" w:rsidRPr="00D75C41">
        <w:rPr>
          <w:rFonts w:ascii="Times New Roman" w:eastAsia="Times New Roman" w:hAnsi="Times New Roman" w:cs="Times New Roman"/>
          <w:b/>
          <w:sz w:val="24"/>
          <w:szCs w:val="24"/>
          <w:lang w:val="en-GB" w:eastAsia="ro-RO"/>
        </w:rPr>
        <w:t>,</w:t>
      </w:r>
      <w:r w:rsidRPr="00D75C41">
        <w:rPr>
          <w:rFonts w:ascii="Times New Roman" w:eastAsia="Times New Roman" w:hAnsi="Times New Roman" w:cs="Times New Roman"/>
          <w:b/>
          <w:sz w:val="24"/>
          <w:szCs w:val="24"/>
          <w:lang w:val="en-GB" w:eastAsia="ro-RO"/>
        </w:rPr>
        <w:t xml:space="preserve"> </w:t>
      </w:r>
      <w:proofErr w:type="spellStart"/>
      <w:r w:rsidRPr="00D75C41">
        <w:rPr>
          <w:rFonts w:ascii="Times New Roman" w:eastAsia="Times New Roman" w:hAnsi="Times New Roman" w:cs="Times New Roman"/>
          <w:b/>
          <w:sz w:val="24"/>
          <w:szCs w:val="24"/>
          <w:lang w:val="en-GB" w:eastAsia="ro-RO"/>
        </w:rPr>
        <w:t>habitate</w:t>
      </w:r>
      <w:proofErr w:type="spellEnd"/>
      <w:r w:rsidRPr="00D75C41">
        <w:rPr>
          <w:rFonts w:ascii="Times New Roman" w:eastAsia="Times New Roman" w:hAnsi="Times New Roman" w:cs="Times New Roman"/>
          <w:b/>
          <w:sz w:val="24"/>
          <w:szCs w:val="24"/>
          <w:lang w:val="en-GB" w:eastAsia="ro-RO"/>
        </w:rPr>
        <w:t xml:space="preserve"> (9110, 91V0, 9130)</w:t>
      </w:r>
      <w:r w:rsidR="00E36F28" w:rsidRPr="00D75C41">
        <w:rPr>
          <w:rFonts w:ascii="Times New Roman" w:eastAsia="Times New Roman" w:hAnsi="Times New Roman" w:cs="Times New Roman"/>
          <w:b/>
          <w:sz w:val="24"/>
          <w:szCs w:val="24"/>
          <w:lang w:val="en-GB" w:eastAsia="ro-RO"/>
        </w:rPr>
        <w:t>,</w:t>
      </w:r>
      <w:r w:rsidRPr="00D75C41">
        <w:rPr>
          <w:rFonts w:ascii="Times New Roman" w:eastAsia="Times New Roman" w:hAnsi="Times New Roman" w:cs="Times New Roman"/>
          <w:b/>
          <w:sz w:val="24"/>
          <w:szCs w:val="24"/>
          <w:lang w:val="en-GB" w:eastAsia="ro-RO"/>
        </w:rPr>
        <w:t xml:space="preserve"> tip de </w:t>
      </w:r>
      <w:proofErr w:type="spellStart"/>
      <w:r w:rsidRPr="00D75C41">
        <w:rPr>
          <w:rFonts w:ascii="Times New Roman" w:eastAsia="Times New Roman" w:hAnsi="Times New Roman" w:cs="Times New Roman"/>
          <w:b/>
          <w:sz w:val="24"/>
          <w:szCs w:val="24"/>
          <w:lang w:val="en-GB" w:eastAsia="ro-RO"/>
        </w:rPr>
        <w:t>ecosistem</w:t>
      </w:r>
      <w:proofErr w:type="spellEnd"/>
    </w:p>
    <w:tbl>
      <w:tblPr>
        <w:tblStyle w:val="Tablaconcuadrcula110"/>
        <w:tblW w:w="12232" w:type="dxa"/>
        <w:jc w:val="center"/>
        <w:tblLook w:val="04A0" w:firstRow="1" w:lastRow="0" w:firstColumn="1" w:lastColumn="0" w:noHBand="0" w:noVBand="1"/>
      </w:tblPr>
      <w:tblGrid>
        <w:gridCol w:w="478"/>
        <w:gridCol w:w="700"/>
        <w:gridCol w:w="750"/>
        <w:gridCol w:w="1227"/>
        <w:gridCol w:w="839"/>
        <w:gridCol w:w="960"/>
        <w:gridCol w:w="1288"/>
        <w:gridCol w:w="1150"/>
        <w:gridCol w:w="1161"/>
        <w:gridCol w:w="1216"/>
        <w:gridCol w:w="1283"/>
        <w:gridCol w:w="1180"/>
      </w:tblGrid>
      <w:tr w:rsidR="00B03A30" w:rsidRPr="00B03A30" w14:paraId="635BA330" w14:textId="77777777" w:rsidTr="00F34677">
        <w:trPr>
          <w:trHeight w:val="300"/>
          <w:jc w:val="center"/>
        </w:trPr>
        <w:tc>
          <w:tcPr>
            <w:tcW w:w="478" w:type="dxa"/>
            <w:vMerge w:val="restart"/>
            <w:noWrap/>
            <w:vAlign w:val="center"/>
            <w:hideMark/>
          </w:tcPr>
          <w:p w14:paraId="567D8A07" w14:textId="265598EE" w:rsidR="00B03A30" w:rsidRPr="00B03A30" w:rsidRDefault="00B03A30" w:rsidP="00D6025B">
            <w:pPr>
              <w:jc w:val="center"/>
              <w:rPr>
                <w:color w:val="000000"/>
              </w:rPr>
            </w:pPr>
            <w:r w:rsidRPr="00B03A30">
              <w:rPr>
                <w:color w:val="000000"/>
              </w:rPr>
              <w:t>Nr</w:t>
            </w:r>
            <w:r>
              <w:rPr>
                <w:color w:val="000000"/>
              </w:rPr>
              <w:t>.</w:t>
            </w:r>
          </w:p>
          <w:p w14:paraId="1010F966" w14:textId="1349D102" w:rsidR="00B03A30" w:rsidRPr="00B03A30" w:rsidRDefault="00B03A30" w:rsidP="00D6025B">
            <w:pPr>
              <w:jc w:val="center"/>
              <w:rPr>
                <w:color w:val="000000"/>
              </w:rPr>
            </w:pPr>
            <w:r>
              <w:rPr>
                <w:color w:val="000000"/>
              </w:rPr>
              <w:t>c</w:t>
            </w:r>
            <w:r w:rsidRPr="00B03A30">
              <w:rPr>
                <w:color w:val="000000"/>
              </w:rPr>
              <w:t>rt</w:t>
            </w:r>
            <w:r>
              <w:rPr>
                <w:color w:val="000000"/>
              </w:rPr>
              <w:t>.</w:t>
            </w:r>
          </w:p>
        </w:tc>
        <w:tc>
          <w:tcPr>
            <w:tcW w:w="700" w:type="dxa"/>
            <w:vMerge w:val="restart"/>
            <w:noWrap/>
            <w:vAlign w:val="center"/>
            <w:hideMark/>
          </w:tcPr>
          <w:p w14:paraId="547634D6" w14:textId="77777777" w:rsidR="00B03A30" w:rsidRPr="00B03A30" w:rsidRDefault="00B03A30" w:rsidP="00D6025B">
            <w:pPr>
              <w:jc w:val="center"/>
              <w:rPr>
                <w:color w:val="000000"/>
              </w:rPr>
            </w:pPr>
            <w:proofErr w:type="spellStart"/>
            <w:r w:rsidRPr="00B03A30">
              <w:rPr>
                <w:color w:val="000000"/>
              </w:rPr>
              <w:t>u.a</w:t>
            </w:r>
            <w:proofErr w:type="spellEnd"/>
            <w:r>
              <w:rPr>
                <w:color w:val="000000"/>
              </w:rPr>
              <w:t>.</w:t>
            </w:r>
          </w:p>
          <w:p w14:paraId="763C6D55" w14:textId="4EE0FD9E" w:rsidR="00B03A30" w:rsidRPr="00B03A30" w:rsidRDefault="00B03A30" w:rsidP="00D6025B">
            <w:pPr>
              <w:jc w:val="center"/>
              <w:rPr>
                <w:color w:val="000000"/>
              </w:rPr>
            </w:pPr>
          </w:p>
        </w:tc>
        <w:tc>
          <w:tcPr>
            <w:tcW w:w="750" w:type="dxa"/>
            <w:vMerge w:val="restart"/>
            <w:noWrap/>
            <w:vAlign w:val="center"/>
            <w:hideMark/>
          </w:tcPr>
          <w:p w14:paraId="7B547941" w14:textId="77777777" w:rsidR="00B03A30" w:rsidRPr="00B03A30" w:rsidRDefault="00B03A30" w:rsidP="00D6025B">
            <w:pPr>
              <w:jc w:val="center"/>
              <w:rPr>
                <w:color w:val="000000"/>
              </w:rPr>
            </w:pPr>
            <w:proofErr w:type="spellStart"/>
            <w:r w:rsidRPr="00B03A30">
              <w:rPr>
                <w:color w:val="000000"/>
              </w:rPr>
              <w:t>Supraf</w:t>
            </w:r>
            <w:proofErr w:type="spellEnd"/>
          </w:p>
          <w:p w14:paraId="073B4753" w14:textId="725F678D" w:rsidR="00B03A30" w:rsidRPr="00B03A30" w:rsidRDefault="00D6025B" w:rsidP="00D6025B">
            <w:pPr>
              <w:jc w:val="center"/>
              <w:rPr>
                <w:color w:val="000000"/>
              </w:rPr>
            </w:pPr>
            <w:r>
              <w:rPr>
                <w:color w:val="000000"/>
              </w:rPr>
              <w:t>(h</w:t>
            </w:r>
            <w:r w:rsidR="00B03A30" w:rsidRPr="00B03A30">
              <w:rPr>
                <w:color w:val="000000"/>
              </w:rPr>
              <w:t>a</w:t>
            </w:r>
            <w:r>
              <w:rPr>
                <w:color w:val="000000"/>
              </w:rPr>
              <w:t>)</w:t>
            </w:r>
          </w:p>
        </w:tc>
        <w:tc>
          <w:tcPr>
            <w:tcW w:w="1227" w:type="dxa"/>
            <w:vMerge w:val="restart"/>
            <w:noWrap/>
            <w:vAlign w:val="center"/>
            <w:hideMark/>
          </w:tcPr>
          <w:p w14:paraId="236833C9" w14:textId="286E7256" w:rsidR="00B03A30" w:rsidRPr="00B03A30" w:rsidRDefault="00B03A30" w:rsidP="00D6025B">
            <w:pPr>
              <w:jc w:val="center"/>
              <w:rPr>
                <w:color w:val="000000"/>
              </w:rPr>
            </w:pPr>
            <w:r w:rsidRPr="00B03A30">
              <w:rPr>
                <w:color w:val="000000"/>
              </w:rPr>
              <w:t>Grupa</w:t>
            </w:r>
          </w:p>
          <w:p w14:paraId="082BEEEE" w14:textId="15F03F22" w:rsidR="00B03A30" w:rsidRPr="00B03A30" w:rsidRDefault="00B03A30" w:rsidP="00D6025B">
            <w:pPr>
              <w:jc w:val="center"/>
              <w:rPr>
                <w:color w:val="000000"/>
              </w:rPr>
            </w:pPr>
            <w:proofErr w:type="spellStart"/>
            <w:r w:rsidRPr="00B03A30">
              <w:rPr>
                <w:color w:val="000000"/>
              </w:rPr>
              <w:t>fuct</w:t>
            </w:r>
            <w:r w:rsidR="00D6025B">
              <w:rPr>
                <w:color w:val="000000"/>
              </w:rPr>
              <w:t>ională</w:t>
            </w:r>
            <w:proofErr w:type="spellEnd"/>
          </w:p>
        </w:tc>
        <w:tc>
          <w:tcPr>
            <w:tcW w:w="839" w:type="dxa"/>
            <w:vMerge w:val="restart"/>
            <w:noWrap/>
            <w:vAlign w:val="center"/>
            <w:hideMark/>
          </w:tcPr>
          <w:p w14:paraId="6BFADF92" w14:textId="30252236" w:rsidR="00B03A30" w:rsidRPr="00B03A30" w:rsidRDefault="00B03A30" w:rsidP="00D6025B">
            <w:pPr>
              <w:jc w:val="center"/>
              <w:rPr>
                <w:color w:val="000000"/>
              </w:rPr>
            </w:pPr>
            <w:r w:rsidRPr="00B03A30">
              <w:rPr>
                <w:color w:val="000000"/>
              </w:rPr>
              <w:t>Tip</w:t>
            </w:r>
          </w:p>
          <w:p w14:paraId="1879E7A5" w14:textId="1B9E4AB6" w:rsidR="00B03A30" w:rsidRPr="00B03A30" w:rsidRDefault="00B03A30" w:rsidP="00D6025B">
            <w:pPr>
              <w:jc w:val="center"/>
              <w:rPr>
                <w:color w:val="000000"/>
              </w:rPr>
            </w:pPr>
            <w:proofErr w:type="spellStart"/>
            <w:r w:rsidRPr="00B03A30">
              <w:rPr>
                <w:color w:val="000000"/>
              </w:rPr>
              <w:t>statiune</w:t>
            </w:r>
            <w:proofErr w:type="spellEnd"/>
          </w:p>
        </w:tc>
        <w:tc>
          <w:tcPr>
            <w:tcW w:w="960" w:type="dxa"/>
            <w:vMerge w:val="restart"/>
            <w:noWrap/>
            <w:vAlign w:val="center"/>
            <w:hideMark/>
          </w:tcPr>
          <w:p w14:paraId="750ACE07" w14:textId="77777777" w:rsidR="00B03A30" w:rsidRPr="00B03A30" w:rsidRDefault="00B03A30" w:rsidP="00D6025B">
            <w:pPr>
              <w:jc w:val="center"/>
              <w:rPr>
                <w:color w:val="000000"/>
              </w:rPr>
            </w:pPr>
            <w:r w:rsidRPr="00B03A30">
              <w:rPr>
                <w:color w:val="000000"/>
              </w:rPr>
              <w:t>Tip</w:t>
            </w:r>
          </w:p>
          <w:p w14:paraId="17B86DD9" w14:textId="3A8EDD20" w:rsidR="00B03A30" w:rsidRPr="00B03A30" w:rsidRDefault="00B03A30" w:rsidP="00D6025B">
            <w:pPr>
              <w:jc w:val="center"/>
              <w:rPr>
                <w:color w:val="000000"/>
              </w:rPr>
            </w:pPr>
            <w:proofErr w:type="spellStart"/>
            <w:r w:rsidRPr="00B03A30">
              <w:rPr>
                <w:color w:val="000000"/>
              </w:rPr>
              <w:t>padure</w:t>
            </w:r>
            <w:proofErr w:type="spellEnd"/>
          </w:p>
        </w:tc>
        <w:tc>
          <w:tcPr>
            <w:tcW w:w="1288" w:type="dxa"/>
            <w:vMerge w:val="restart"/>
            <w:noWrap/>
            <w:vAlign w:val="center"/>
            <w:hideMark/>
          </w:tcPr>
          <w:p w14:paraId="4DEE8B38" w14:textId="22A4DA79" w:rsidR="00B03A30" w:rsidRDefault="00B03A30" w:rsidP="00D6025B">
            <w:pPr>
              <w:jc w:val="center"/>
              <w:rPr>
                <w:color w:val="000000"/>
              </w:rPr>
            </w:pPr>
            <w:r>
              <w:rPr>
                <w:color w:val="000000"/>
              </w:rPr>
              <w:t>Consis</w:t>
            </w:r>
            <w:r w:rsidRPr="00B03A30">
              <w:rPr>
                <w:color w:val="000000"/>
              </w:rPr>
              <w:t>tenta</w:t>
            </w:r>
          </w:p>
          <w:p w14:paraId="195AED8F" w14:textId="535FC892" w:rsidR="00B03A30" w:rsidRPr="00B03A30" w:rsidRDefault="00B03A30" w:rsidP="00D6025B">
            <w:pPr>
              <w:jc w:val="center"/>
              <w:rPr>
                <w:color w:val="000000"/>
              </w:rPr>
            </w:pPr>
            <w:r w:rsidRPr="00B03A30">
              <w:rPr>
                <w:color w:val="000000"/>
              </w:rPr>
              <w:t>-&gt;0,7</w:t>
            </w:r>
          </w:p>
        </w:tc>
        <w:tc>
          <w:tcPr>
            <w:tcW w:w="1150" w:type="dxa"/>
            <w:vMerge w:val="restart"/>
            <w:noWrap/>
            <w:vAlign w:val="center"/>
            <w:hideMark/>
          </w:tcPr>
          <w:p w14:paraId="5EE8468B" w14:textId="77777777" w:rsidR="00B03A30" w:rsidRDefault="00B03A30" w:rsidP="00D6025B">
            <w:pPr>
              <w:jc w:val="center"/>
              <w:rPr>
                <w:color w:val="000000"/>
              </w:rPr>
            </w:pPr>
            <w:r>
              <w:rPr>
                <w:color w:val="000000"/>
              </w:rPr>
              <w:t>Consis</w:t>
            </w:r>
            <w:r w:rsidRPr="00B03A30">
              <w:rPr>
                <w:color w:val="000000"/>
              </w:rPr>
              <w:t>tenta</w:t>
            </w:r>
          </w:p>
          <w:p w14:paraId="5058449D" w14:textId="295E09D5" w:rsidR="00B03A30" w:rsidRPr="00B03A30" w:rsidRDefault="00B03A30" w:rsidP="00D6025B">
            <w:pPr>
              <w:jc w:val="center"/>
              <w:rPr>
                <w:color w:val="000000"/>
              </w:rPr>
            </w:pPr>
            <w:r w:rsidRPr="00B03A30">
              <w:rPr>
                <w:color w:val="000000"/>
              </w:rPr>
              <w:t>-&lt;0,7</w:t>
            </w:r>
          </w:p>
        </w:tc>
        <w:tc>
          <w:tcPr>
            <w:tcW w:w="1161" w:type="dxa"/>
            <w:vMerge w:val="restart"/>
            <w:noWrap/>
            <w:vAlign w:val="center"/>
            <w:hideMark/>
          </w:tcPr>
          <w:p w14:paraId="15B622AB" w14:textId="17ABFADC" w:rsidR="00B03A30" w:rsidRPr="00B03A30" w:rsidRDefault="00B03A30" w:rsidP="00D6025B">
            <w:pPr>
              <w:jc w:val="center"/>
              <w:rPr>
                <w:color w:val="000000"/>
              </w:rPr>
            </w:pPr>
            <w:proofErr w:type="spellStart"/>
            <w:r w:rsidRPr="00B03A30">
              <w:rPr>
                <w:color w:val="000000"/>
              </w:rPr>
              <w:t>Lucrari</w:t>
            </w:r>
            <w:proofErr w:type="spellEnd"/>
          </w:p>
          <w:p w14:paraId="654D27AE" w14:textId="3BC39287" w:rsidR="00B03A30" w:rsidRPr="00B03A30" w:rsidRDefault="00B03A30" w:rsidP="00D6025B">
            <w:pPr>
              <w:jc w:val="center"/>
              <w:rPr>
                <w:color w:val="000000"/>
              </w:rPr>
            </w:pPr>
            <w:r w:rsidRPr="00B03A30">
              <w:rPr>
                <w:color w:val="000000"/>
              </w:rPr>
              <w:t>propuse</w:t>
            </w:r>
          </w:p>
        </w:tc>
        <w:tc>
          <w:tcPr>
            <w:tcW w:w="2499" w:type="dxa"/>
            <w:gridSpan w:val="2"/>
            <w:noWrap/>
            <w:vAlign w:val="center"/>
            <w:hideMark/>
          </w:tcPr>
          <w:p w14:paraId="0009290F" w14:textId="58D91F41" w:rsidR="00B03A30" w:rsidRPr="00B03A30" w:rsidRDefault="00B03A30" w:rsidP="00D6025B">
            <w:pPr>
              <w:jc w:val="center"/>
              <w:rPr>
                <w:color w:val="000000"/>
              </w:rPr>
            </w:pPr>
            <w:r w:rsidRPr="00B03A30">
              <w:rPr>
                <w:color w:val="000000"/>
              </w:rPr>
              <w:t>HABITATE</w:t>
            </w:r>
          </w:p>
          <w:p w14:paraId="59ED234E" w14:textId="1C90F521" w:rsidR="00B03A30" w:rsidRPr="00B03A30" w:rsidRDefault="00B03A30" w:rsidP="00D6025B">
            <w:pPr>
              <w:jc w:val="center"/>
              <w:rPr>
                <w:color w:val="000000"/>
              </w:rPr>
            </w:pPr>
          </w:p>
        </w:tc>
        <w:tc>
          <w:tcPr>
            <w:tcW w:w="1180" w:type="dxa"/>
            <w:vMerge w:val="restart"/>
            <w:noWrap/>
            <w:vAlign w:val="center"/>
            <w:hideMark/>
          </w:tcPr>
          <w:p w14:paraId="14CB974D" w14:textId="77777777" w:rsidR="00B03A30" w:rsidRPr="00B03A30" w:rsidRDefault="00B03A30" w:rsidP="00D6025B">
            <w:pPr>
              <w:jc w:val="center"/>
              <w:rPr>
                <w:color w:val="000000"/>
              </w:rPr>
            </w:pPr>
            <w:r w:rsidRPr="00B03A30">
              <w:rPr>
                <w:color w:val="000000"/>
              </w:rPr>
              <w:t>Tip de</w:t>
            </w:r>
          </w:p>
          <w:p w14:paraId="797046DE" w14:textId="7B953371" w:rsidR="00B03A30" w:rsidRPr="00B03A30" w:rsidRDefault="00B03A30" w:rsidP="00D6025B">
            <w:pPr>
              <w:jc w:val="center"/>
              <w:rPr>
                <w:color w:val="000000"/>
              </w:rPr>
            </w:pPr>
            <w:r>
              <w:rPr>
                <w:color w:val="000000"/>
              </w:rPr>
              <w:t>ecosi</w:t>
            </w:r>
            <w:r w:rsidRPr="00B03A30">
              <w:rPr>
                <w:color w:val="000000"/>
              </w:rPr>
              <w:t>stem</w:t>
            </w:r>
          </w:p>
        </w:tc>
      </w:tr>
      <w:tr w:rsidR="00B03A30" w:rsidRPr="00B03A30" w14:paraId="2AAF5570" w14:textId="77777777" w:rsidTr="00F34677">
        <w:trPr>
          <w:trHeight w:val="300"/>
          <w:jc w:val="center"/>
        </w:trPr>
        <w:tc>
          <w:tcPr>
            <w:tcW w:w="478" w:type="dxa"/>
            <w:vMerge/>
            <w:noWrap/>
            <w:vAlign w:val="center"/>
            <w:hideMark/>
          </w:tcPr>
          <w:p w14:paraId="4D90620C" w14:textId="20577704" w:rsidR="00B03A30" w:rsidRPr="00B03A30" w:rsidRDefault="00B03A30" w:rsidP="00D6025B">
            <w:pPr>
              <w:jc w:val="center"/>
              <w:rPr>
                <w:color w:val="000000"/>
              </w:rPr>
            </w:pPr>
          </w:p>
        </w:tc>
        <w:tc>
          <w:tcPr>
            <w:tcW w:w="700" w:type="dxa"/>
            <w:vMerge/>
            <w:noWrap/>
            <w:vAlign w:val="center"/>
            <w:hideMark/>
          </w:tcPr>
          <w:p w14:paraId="370E38A2" w14:textId="7A2765B8" w:rsidR="00B03A30" w:rsidRPr="00B03A30" w:rsidRDefault="00B03A30" w:rsidP="00D6025B">
            <w:pPr>
              <w:jc w:val="center"/>
              <w:rPr>
                <w:color w:val="000000"/>
              </w:rPr>
            </w:pPr>
          </w:p>
        </w:tc>
        <w:tc>
          <w:tcPr>
            <w:tcW w:w="750" w:type="dxa"/>
            <w:vMerge/>
            <w:noWrap/>
            <w:vAlign w:val="center"/>
            <w:hideMark/>
          </w:tcPr>
          <w:p w14:paraId="379F6343" w14:textId="171E2A96" w:rsidR="00B03A30" w:rsidRPr="00B03A30" w:rsidRDefault="00B03A30" w:rsidP="00D6025B">
            <w:pPr>
              <w:jc w:val="center"/>
              <w:rPr>
                <w:color w:val="000000"/>
              </w:rPr>
            </w:pPr>
          </w:p>
        </w:tc>
        <w:tc>
          <w:tcPr>
            <w:tcW w:w="1227" w:type="dxa"/>
            <w:vMerge/>
            <w:noWrap/>
            <w:vAlign w:val="center"/>
            <w:hideMark/>
          </w:tcPr>
          <w:p w14:paraId="78AFD4F5" w14:textId="388A0ED8" w:rsidR="00B03A30" w:rsidRPr="00B03A30" w:rsidRDefault="00B03A30" w:rsidP="00D6025B">
            <w:pPr>
              <w:jc w:val="center"/>
              <w:rPr>
                <w:color w:val="000000"/>
              </w:rPr>
            </w:pPr>
          </w:p>
        </w:tc>
        <w:tc>
          <w:tcPr>
            <w:tcW w:w="839" w:type="dxa"/>
            <w:vMerge/>
            <w:noWrap/>
            <w:vAlign w:val="center"/>
            <w:hideMark/>
          </w:tcPr>
          <w:p w14:paraId="0C89B01F" w14:textId="6B9FC950" w:rsidR="00B03A30" w:rsidRPr="00B03A30" w:rsidRDefault="00B03A30" w:rsidP="00D6025B">
            <w:pPr>
              <w:jc w:val="center"/>
              <w:rPr>
                <w:color w:val="000000"/>
              </w:rPr>
            </w:pPr>
          </w:p>
        </w:tc>
        <w:tc>
          <w:tcPr>
            <w:tcW w:w="960" w:type="dxa"/>
            <w:vMerge/>
            <w:noWrap/>
            <w:vAlign w:val="center"/>
            <w:hideMark/>
          </w:tcPr>
          <w:p w14:paraId="19364525" w14:textId="097BFFA3" w:rsidR="00B03A30" w:rsidRPr="00B03A30" w:rsidRDefault="00B03A30" w:rsidP="00D6025B">
            <w:pPr>
              <w:jc w:val="center"/>
              <w:rPr>
                <w:color w:val="000000"/>
              </w:rPr>
            </w:pPr>
          </w:p>
        </w:tc>
        <w:tc>
          <w:tcPr>
            <w:tcW w:w="1288" w:type="dxa"/>
            <w:vMerge/>
            <w:noWrap/>
            <w:vAlign w:val="center"/>
            <w:hideMark/>
          </w:tcPr>
          <w:p w14:paraId="5207528A" w14:textId="7C228AA8" w:rsidR="00B03A30" w:rsidRPr="00B03A30" w:rsidRDefault="00B03A30" w:rsidP="00D6025B">
            <w:pPr>
              <w:jc w:val="center"/>
              <w:rPr>
                <w:color w:val="000000"/>
              </w:rPr>
            </w:pPr>
          </w:p>
        </w:tc>
        <w:tc>
          <w:tcPr>
            <w:tcW w:w="1150" w:type="dxa"/>
            <w:vMerge/>
            <w:noWrap/>
            <w:vAlign w:val="center"/>
            <w:hideMark/>
          </w:tcPr>
          <w:p w14:paraId="7DF65783" w14:textId="2C2F00CE" w:rsidR="00B03A30" w:rsidRPr="00B03A30" w:rsidRDefault="00B03A30" w:rsidP="00D6025B">
            <w:pPr>
              <w:jc w:val="center"/>
              <w:rPr>
                <w:color w:val="000000"/>
              </w:rPr>
            </w:pPr>
          </w:p>
        </w:tc>
        <w:tc>
          <w:tcPr>
            <w:tcW w:w="1161" w:type="dxa"/>
            <w:vMerge/>
            <w:noWrap/>
            <w:vAlign w:val="center"/>
            <w:hideMark/>
          </w:tcPr>
          <w:p w14:paraId="6E88458E" w14:textId="3010F5E5" w:rsidR="00B03A30" w:rsidRPr="00B03A30" w:rsidRDefault="00B03A30" w:rsidP="00D6025B">
            <w:pPr>
              <w:jc w:val="center"/>
              <w:rPr>
                <w:color w:val="000000"/>
              </w:rPr>
            </w:pPr>
          </w:p>
        </w:tc>
        <w:tc>
          <w:tcPr>
            <w:tcW w:w="1216" w:type="dxa"/>
            <w:noWrap/>
            <w:vAlign w:val="center"/>
            <w:hideMark/>
          </w:tcPr>
          <w:p w14:paraId="7CE15A49" w14:textId="77777777" w:rsidR="00B03A30" w:rsidRPr="00B03A30" w:rsidRDefault="00B03A30" w:rsidP="00D6025B">
            <w:pPr>
              <w:jc w:val="center"/>
              <w:rPr>
                <w:color w:val="000000"/>
              </w:rPr>
            </w:pPr>
            <w:r w:rsidRPr="00B03A30">
              <w:rPr>
                <w:color w:val="000000"/>
              </w:rPr>
              <w:t>Romania</w:t>
            </w:r>
          </w:p>
        </w:tc>
        <w:tc>
          <w:tcPr>
            <w:tcW w:w="1283" w:type="dxa"/>
            <w:noWrap/>
            <w:vAlign w:val="center"/>
            <w:hideMark/>
          </w:tcPr>
          <w:p w14:paraId="6C518C8A" w14:textId="77777777" w:rsidR="00B03A30" w:rsidRPr="00B03A30" w:rsidRDefault="00B03A30" w:rsidP="00D6025B">
            <w:pPr>
              <w:jc w:val="center"/>
              <w:rPr>
                <w:color w:val="000000"/>
              </w:rPr>
            </w:pPr>
            <w:r w:rsidRPr="00B03A30">
              <w:rPr>
                <w:color w:val="000000"/>
              </w:rPr>
              <w:t>Natura 2000</w:t>
            </w:r>
          </w:p>
        </w:tc>
        <w:tc>
          <w:tcPr>
            <w:tcW w:w="1180" w:type="dxa"/>
            <w:vMerge/>
            <w:noWrap/>
            <w:vAlign w:val="center"/>
            <w:hideMark/>
          </w:tcPr>
          <w:p w14:paraId="0F898B3D" w14:textId="2A478525" w:rsidR="00B03A30" w:rsidRPr="00B03A30" w:rsidRDefault="00B03A30" w:rsidP="00D6025B">
            <w:pPr>
              <w:jc w:val="center"/>
              <w:rPr>
                <w:color w:val="000000"/>
              </w:rPr>
            </w:pPr>
          </w:p>
        </w:tc>
      </w:tr>
      <w:tr w:rsidR="00F34677" w:rsidRPr="00B03A30" w14:paraId="1303EF10" w14:textId="77777777" w:rsidTr="00F34677">
        <w:trPr>
          <w:trHeight w:val="300"/>
          <w:jc w:val="center"/>
        </w:trPr>
        <w:tc>
          <w:tcPr>
            <w:tcW w:w="478" w:type="dxa"/>
            <w:noWrap/>
            <w:vAlign w:val="center"/>
            <w:hideMark/>
          </w:tcPr>
          <w:p w14:paraId="236D7EF5" w14:textId="77777777" w:rsidR="00F34677" w:rsidRPr="00B03A30" w:rsidRDefault="00F34677" w:rsidP="00D6025B">
            <w:pPr>
              <w:jc w:val="center"/>
              <w:rPr>
                <w:color w:val="000000"/>
              </w:rPr>
            </w:pPr>
            <w:r w:rsidRPr="00B03A30">
              <w:rPr>
                <w:color w:val="000000"/>
              </w:rPr>
              <w:t>1</w:t>
            </w:r>
          </w:p>
        </w:tc>
        <w:tc>
          <w:tcPr>
            <w:tcW w:w="700" w:type="dxa"/>
            <w:noWrap/>
            <w:vAlign w:val="center"/>
            <w:hideMark/>
          </w:tcPr>
          <w:p w14:paraId="3AAC4B9B" w14:textId="77777777" w:rsidR="00F34677" w:rsidRPr="00B03A30" w:rsidRDefault="00F34677" w:rsidP="00D6025B">
            <w:pPr>
              <w:jc w:val="center"/>
              <w:rPr>
                <w:color w:val="000000"/>
              </w:rPr>
            </w:pPr>
            <w:r w:rsidRPr="00B03A30">
              <w:rPr>
                <w:color w:val="000000"/>
              </w:rPr>
              <w:t>43</w:t>
            </w:r>
          </w:p>
        </w:tc>
        <w:tc>
          <w:tcPr>
            <w:tcW w:w="750" w:type="dxa"/>
            <w:noWrap/>
            <w:vAlign w:val="center"/>
            <w:hideMark/>
          </w:tcPr>
          <w:p w14:paraId="7EDD4189" w14:textId="77777777" w:rsidR="00F34677" w:rsidRPr="00B03A30" w:rsidRDefault="00F34677" w:rsidP="00D6025B">
            <w:pPr>
              <w:jc w:val="center"/>
              <w:rPr>
                <w:color w:val="000000"/>
              </w:rPr>
            </w:pPr>
            <w:r w:rsidRPr="00B03A30">
              <w:rPr>
                <w:color w:val="000000"/>
              </w:rPr>
              <w:t>31,8</w:t>
            </w:r>
          </w:p>
        </w:tc>
        <w:tc>
          <w:tcPr>
            <w:tcW w:w="1227" w:type="dxa"/>
            <w:noWrap/>
            <w:vAlign w:val="center"/>
            <w:hideMark/>
          </w:tcPr>
          <w:p w14:paraId="092828DF" w14:textId="77777777" w:rsidR="00F34677" w:rsidRPr="00B03A30" w:rsidRDefault="00F34677" w:rsidP="00D6025B">
            <w:pPr>
              <w:jc w:val="center"/>
              <w:rPr>
                <w:color w:val="000000"/>
              </w:rPr>
            </w:pPr>
            <w:r w:rsidRPr="00B03A30">
              <w:rPr>
                <w:color w:val="000000"/>
              </w:rPr>
              <w:t>1-5B1C</w:t>
            </w:r>
          </w:p>
        </w:tc>
        <w:tc>
          <w:tcPr>
            <w:tcW w:w="839" w:type="dxa"/>
            <w:noWrap/>
            <w:vAlign w:val="center"/>
            <w:hideMark/>
          </w:tcPr>
          <w:p w14:paraId="64B4AF7A" w14:textId="77777777" w:rsidR="00F34677" w:rsidRPr="00B03A30" w:rsidRDefault="00F34677" w:rsidP="00D6025B">
            <w:pPr>
              <w:jc w:val="center"/>
              <w:rPr>
                <w:color w:val="000000"/>
              </w:rPr>
            </w:pPr>
            <w:r w:rsidRPr="00B03A30">
              <w:rPr>
                <w:color w:val="000000"/>
              </w:rPr>
              <w:t>6132</w:t>
            </w:r>
          </w:p>
        </w:tc>
        <w:tc>
          <w:tcPr>
            <w:tcW w:w="960" w:type="dxa"/>
            <w:noWrap/>
            <w:vAlign w:val="center"/>
            <w:hideMark/>
          </w:tcPr>
          <w:p w14:paraId="02BCCB91" w14:textId="77777777" w:rsidR="00F34677" w:rsidRPr="00B03A30" w:rsidRDefault="00F34677" w:rsidP="00D6025B">
            <w:pPr>
              <w:jc w:val="center"/>
              <w:rPr>
                <w:color w:val="000000"/>
              </w:rPr>
            </w:pPr>
            <w:r w:rsidRPr="00B03A30">
              <w:rPr>
                <w:color w:val="000000"/>
              </w:rPr>
              <w:t>5131</w:t>
            </w:r>
          </w:p>
        </w:tc>
        <w:tc>
          <w:tcPr>
            <w:tcW w:w="1288" w:type="dxa"/>
            <w:noWrap/>
            <w:vAlign w:val="center"/>
            <w:hideMark/>
          </w:tcPr>
          <w:p w14:paraId="1FDA30E6" w14:textId="0018B7C7" w:rsidR="00F34677" w:rsidRPr="00B03A30" w:rsidRDefault="00F34677" w:rsidP="00D6025B">
            <w:pPr>
              <w:jc w:val="center"/>
              <w:rPr>
                <w:color w:val="000000"/>
              </w:rPr>
            </w:pPr>
          </w:p>
        </w:tc>
        <w:tc>
          <w:tcPr>
            <w:tcW w:w="1150" w:type="dxa"/>
            <w:noWrap/>
            <w:vAlign w:val="center"/>
            <w:hideMark/>
          </w:tcPr>
          <w:p w14:paraId="1092BC61" w14:textId="77777777" w:rsidR="00F34677" w:rsidRPr="00B03A30" w:rsidRDefault="00F34677" w:rsidP="00D6025B">
            <w:pPr>
              <w:jc w:val="center"/>
              <w:rPr>
                <w:color w:val="000000"/>
              </w:rPr>
            </w:pPr>
            <w:r w:rsidRPr="00B03A30">
              <w:rPr>
                <w:color w:val="000000"/>
              </w:rPr>
              <w:t>0,5</w:t>
            </w:r>
          </w:p>
        </w:tc>
        <w:tc>
          <w:tcPr>
            <w:tcW w:w="1161" w:type="dxa"/>
            <w:noWrap/>
            <w:vAlign w:val="center"/>
            <w:hideMark/>
          </w:tcPr>
          <w:p w14:paraId="68519107" w14:textId="77777777" w:rsidR="00F34677" w:rsidRPr="00B03A30" w:rsidRDefault="00F34677" w:rsidP="00D6025B">
            <w:pPr>
              <w:jc w:val="center"/>
              <w:rPr>
                <w:color w:val="000000"/>
              </w:rPr>
            </w:pPr>
            <w:r w:rsidRPr="00B03A30">
              <w:rPr>
                <w:color w:val="000000"/>
              </w:rPr>
              <w:t>TI</w:t>
            </w:r>
          </w:p>
        </w:tc>
        <w:tc>
          <w:tcPr>
            <w:tcW w:w="2499" w:type="dxa"/>
            <w:gridSpan w:val="2"/>
            <w:noWrap/>
            <w:vAlign w:val="center"/>
            <w:hideMark/>
          </w:tcPr>
          <w:p w14:paraId="53D8E96C" w14:textId="67ACE8D5" w:rsidR="00F34677" w:rsidRPr="00B03A30" w:rsidRDefault="00F34677" w:rsidP="00F34677">
            <w:pPr>
              <w:jc w:val="center"/>
              <w:rPr>
                <w:color w:val="000000"/>
              </w:rPr>
            </w:pPr>
            <w:proofErr w:type="spellStart"/>
            <w:r w:rsidRPr="00B03A30">
              <w:rPr>
                <w:color w:val="000000"/>
              </w:rPr>
              <w:t>Fara</w:t>
            </w:r>
            <w:proofErr w:type="spellEnd"/>
            <w:r>
              <w:rPr>
                <w:color w:val="000000"/>
              </w:rPr>
              <w:t xml:space="preserve"> </w:t>
            </w:r>
            <w:r w:rsidRPr="00B03A30">
              <w:rPr>
                <w:color w:val="000000"/>
              </w:rPr>
              <w:t>corespondent</w:t>
            </w:r>
          </w:p>
        </w:tc>
        <w:tc>
          <w:tcPr>
            <w:tcW w:w="1180" w:type="dxa"/>
            <w:noWrap/>
            <w:vAlign w:val="center"/>
            <w:hideMark/>
          </w:tcPr>
          <w:p w14:paraId="437FA5AE" w14:textId="5AA6E066" w:rsidR="00F34677" w:rsidRPr="00B03A30" w:rsidRDefault="00F34677" w:rsidP="00D6025B">
            <w:pPr>
              <w:jc w:val="center"/>
              <w:rPr>
                <w:color w:val="000000"/>
              </w:rPr>
            </w:pPr>
          </w:p>
        </w:tc>
      </w:tr>
      <w:tr w:rsidR="00F34677" w:rsidRPr="00B03A30" w14:paraId="1D028E70" w14:textId="77777777" w:rsidTr="0070154B">
        <w:trPr>
          <w:trHeight w:val="300"/>
          <w:jc w:val="center"/>
        </w:trPr>
        <w:tc>
          <w:tcPr>
            <w:tcW w:w="478" w:type="dxa"/>
            <w:noWrap/>
            <w:vAlign w:val="center"/>
            <w:hideMark/>
          </w:tcPr>
          <w:p w14:paraId="18F6ED0A" w14:textId="77777777" w:rsidR="00F34677" w:rsidRPr="00B03A30" w:rsidRDefault="00F34677" w:rsidP="00F34677">
            <w:pPr>
              <w:jc w:val="center"/>
              <w:rPr>
                <w:color w:val="000000"/>
              </w:rPr>
            </w:pPr>
            <w:r w:rsidRPr="00B03A30">
              <w:rPr>
                <w:color w:val="000000"/>
              </w:rPr>
              <w:t>2</w:t>
            </w:r>
          </w:p>
        </w:tc>
        <w:tc>
          <w:tcPr>
            <w:tcW w:w="700" w:type="dxa"/>
            <w:noWrap/>
            <w:vAlign w:val="center"/>
            <w:hideMark/>
          </w:tcPr>
          <w:p w14:paraId="53F06343" w14:textId="77777777" w:rsidR="00F34677" w:rsidRPr="00B03A30" w:rsidRDefault="00F34677" w:rsidP="00F34677">
            <w:pPr>
              <w:jc w:val="center"/>
              <w:rPr>
                <w:color w:val="000000"/>
              </w:rPr>
            </w:pPr>
            <w:r w:rsidRPr="00B03A30">
              <w:rPr>
                <w:color w:val="000000"/>
              </w:rPr>
              <w:t>44</w:t>
            </w:r>
          </w:p>
        </w:tc>
        <w:tc>
          <w:tcPr>
            <w:tcW w:w="750" w:type="dxa"/>
            <w:noWrap/>
            <w:vAlign w:val="center"/>
            <w:hideMark/>
          </w:tcPr>
          <w:p w14:paraId="481CD7E2" w14:textId="77777777" w:rsidR="00F34677" w:rsidRPr="00B03A30" w:rsidRDefault="00F34677" w:rsidP="00F34677">
            <w:pPr>
              <w:jc w:val="center"/>
              <w:rPr>
                <w:color w:val="000000"/>
              </w:rPr>
            </w:pPr>
            <w:r w:rsidRPr="00B03A30">
              <w:rPr>
                <w:color w:val="000000"/>
              </w:rPr>
              <w:t>29,8</w:t>
            </w:r>
          </w:p>
        </w:tc>
        <w:tc>
          <w:tcPr>
            <w:tcW w:w="1227" w:type="dxa"/>
            <w:noWrap/>
            <w:vAlign w:val="center"/>
            <w:hideMark/>
          </w:tcPr>
          <w:p w14:paraId="1592CB13" w14:textId="77777777" w:rsidR="00F34677" w:rsidRPr="00B03A30" w:rsidRDefault="00F34677" w:rsidP="00F34677">
            <w:pPr>
              <w:jc w:val="center"/>
              <w:rPr>
                <w:color w:val="000000"/>
              </w:rPr>
            </w:pPr>
            <w:r w:rsidRPr="00B03A30">
              <w:rPr>
                <w:color w:val="000000"/>
              </w:rPr>
              <w:t>1-5B1C</w:t>
            </w:r>
          </w:p>
        </w:tc>
        <w:tc>
          <w:tcPr>
            <w:tcW w:w="839" w:type="dxa"/>
            <w:noWrap/>
            <w:vAlign w:val="center"/>
            <w:hideMark/>
          </w:tcPr>
          <w:p w14:paraId="3B8566CD" w14:textId="77777777" w:rsidR="00F34677" w:rsidRPr="00B03A30" w:rsidRDefault="00F34677" w:rsidP="00F34677">
            <w:pPr>
              <w:jc w:val="center"/>
              <w:rPr>
                <w:color w:val="000000"/>
              </w:rPr>
            </w:pPr>
            <w:r w:rsidRPr="00B03A30">
              <w:rPr>
                <w:color w:val="000000"/>
              </w:rPr>
              <w:t>6132</w:t>
            </w:r>
          </w:p>
        </w:tc>
        <w:tc>
          <w:tcPr>
            <w:tcW w:w="960" w:type="dxa"/>
            <w:noWrap/>
            <w:vAlign w:val="center"/>
            <w:hideMark/>
          </w:tcPr>
          <w:p w14:paraId="07C5AA95" w14:textId="77777777" w:rsidR="00F34677" w:rsidRPr="00B03A30" w:rsidRDefault="00F34677" w:rsidP="00F34677">
            <w:pPr>
              <w:jc w:val="center"/>
              <w:rPr>
                <w:color w:val="000000"/>
              </w:rPr>
            </w:pPr>
            <w:r w:rsidRPr="00B03A30">
              <w:rPr>
                <w:color w:val="000000"/>
              </w:rPr>
              <w:t>5131</w:t>
            </w:r>
          </w:p>
        </w:tc>
        <w:tc>
          <w:tcPr>
            <w:tcW w:w="1288" w:type="dxa"/>
            <w:noWrap/>
            <w:vAlign w:val="center"/>
            <w:hideMark/>
          </w:tcPr>
          <w:p w14:paraId="452DBD04" w14:textId="4EFB958D" w:rsidR="00F34677" w:rsidRPr="00B03A30" w:rsidRDefault="00F34677" w:rsidP="00F34677">
            <w:pPr>
              <w:jc w:val="center"/>
              <w:rPr>
                <w:color w:val="000000"/>
              </w:rPr>
            </w:pPr>
          </w:p>
        </w:tc>
        <w:tc>
          <w:tcPr>
            <w:tcW w:w="1150" w:type="dxa"/>
            <w:noWrap/>
            <w:vAlign w:val="center"/>
            <w:hideMark/>
          </w:tcPr>
          <w:p w14:paraId="06B926B6" w14:textId="77777777" w:rsidR="00F34677" w:rsidRPr="00B03A30" w:rsidRDefault="00F34677" w:rsidP="00F34677">
            <w:pPr>
              <w:jc w:val="center"/>
              <w:rPr>
                <w:color w:val="000000"/>
              </w:rPr>
            </w:pPr>
            <w:r w:rsidRPr="00B03A30">
              <w:rPr>
                <w:color w:val="000000"/>
              </w:rPr>
              <w:t>0,6</w:t>
            </w:r>
          </w:p>
        </w:tc>
        <w:tc>
          <w:tcPr>
            <w:tcW w:w="1161" w:type="dxa"/>
            <w:noWrap/>
            <w:vAlign w:val="center"/>
            <w:hideMark/>
          </w:tcPr>
          <w:p w14:paraId="080EC8F2" w14:textId="77777777" w:rsidR="00F34677" w:rsidRPr="00B03A30" w:rsidRDefault="00F34677" w:rsidP="00F34677">
            <w:pPr>
              <w:jc w:val="center"/>
              <w:rPr>
                <w:color w:val="000000"/>
              </w:rPr>
            </w:pPr>
            <w:r w:rsidRPr="00B03A30">
              <w:rPr>
                <w:color w:val="000000"/>
              </w:rPr>
              <w:t>TI</w:t>
            </w:r>
          </w:p>
        </w:tc>
        <w:tc>
          <w:tcPr>
            <w:tcW w:w="2499" w:type="dxa"/>
            <w:gridSpan w:val="2"/>
            <w:noWrap/>
            <w:hideMark/>
          </w:tcPr>
          <w:p w14:paraId="3625ED40" w14:textId="4FD9E6D3" w:rsidR="00F34677" w:rsidRPr="00B03A30" w:rsidRDefault="00F34677" w:rsidP="00F34677">
            <w:pPr>
              <w:jc w:val="center"/>
              <w:rPr>
                <w:color w:val="000000"/>
              </w:rPr>
            </w:pPr>
            <w:proofErr w:type="spellStart"/>
            <w:r w:rsidRPr="001349C9">
              <w:rPr>
                <w:color w:val="000000"/>
              </w:rPr>
              <w:t>Fara</w:t>
            </w:r>
            <w:proofErr w:type="spellEnd"/>
            <w:r w:rsidRPr="001349C9">
              <w:rPr>
                <w:color w:val="000000"/>
              </w:rPr>
              <w:t xml:space="preserve"> corespondent</w:t>
            </w:r>
          </w:p>
        </w:tc>
        <w:tc>
          <w:tcPr>
            <w:tcW w:w="1180" w:type="dxa"/>
            <w:noWrap/>
            <w:vAlign w:val="center"/>
            <w:hideMark/>
          </w:tcPr>
          <w:p w14:paraId="680B8537" w14:textId="3352B490" w:rsidR="00F34677" w:rsidRPr="00B03A30" w:rsidRDefault="00F34677" w:rsidP="00F34677">
            <w:pPr>
              <w:jc w:val="center"/>
              <w:rPr>
                <w:color w:val="000000"/>
              </w:rPr>
            </w:pPr>
          </w:p>
        </w:tc>
      </w:tr>
      <w:tr w:rsidR="00F34677" w:rsidRPr="00B03A30" w14:paraId="75D78979" w14:textId="77777777" w:rsidTr="0070154B">
        <w:trPr>
          <w:trHeight w:val="300"/>
          <w:jc w:val="center"/>
        </w:trPr>
        <w:tc>
          <w:tcPr>
            <w:tcW w:w="478" w:type="dxa"/>
            <w:noWrap/>
            <w:vAlign w:val="center"/>
            <w:hideMark/>
          </w:tcPr>
          <w:p w14:paraId="061F110B" w14:textId="77777777" w:rsidR="00F34677" w:rsidRPr="00B03A30" w:rsidRDefault="00F34677" w:rsidP="00F34677">
            <w:pPr>
              <w:jc w:val="center"/>
              <w:rPr>
                <w:color w:val="000000"/>
              </w:rPr>
            </w:pPr>
            <w:r w:rsidRPr="00B03A30">
              <w:rPr>
                <w:color w:val="000000"/>
              </w:rPr>
              <w:t>3</w:t>
            </w:r>
          </w:p>
        </w:tc>
        <w:tc>
          <w:tcPr>
            <w:tcW w:w="700" w:type="dxa"/>
            <w:noWrap/>
            <w:vAlign w:val="center"/>
            <w:hideMark/>
          </w:tcPr>
          <w:p w14:paraId="70DD88DE" w14:textId="77777777" w:rsidR="00F34677" w:rsidRPr="00B03A30" w:rsidRDefault="00F34677" w:rsidP="00F34677">
            <w:pPr>
              <w:jc w:val="center"/>
              <w:rPr>
                <w:color w:val="000000"/>
              </w:rPr>
            </w:pPr>
            <w:r w:rsidRPr="00B03A30">
              <w:rPr>
                <w:color w:val="000000"/>
              </w:rPr>
              <w:t>45A</w:t>
            </w:r>
          </w:p>
        </w:tc>
        <w:tc>
          <w:tcPr>
            <w:tcW w:w="750" w:type="dxa"/>
            <w:noWrap/>
            <w:vAlign w:val="center"/>
            <w:hideMark/>
          </w:tcPr>
          <w:p w14:paraId="7DD89D7D" w14:textId="77777777" w:rsidR="00F34677" w:rsidRPr="00B03A30" w:rsidRDefault="00F34677" w:rsidP="00F34677">
            <w:pPr>
              <w:jc w:val="center"/>
              <w:rPr>
                <w:color w:val="000000"/>
              </w:rPr>
            </w:pPr>
            <w:r w:rsidRPr="00B03A30">
              <w:rPr>
                <w:color w:val="000000"/>
              </w:rPr>
              <w:t>7,6</w:t>
            </w:r>
          </w:p>
        </w:tc>
        <w:tc>
          <w:tcPr>
            <w:tcW w:w="1227" w:type="dxa"/>
            <w:noWrap/>
            <w:vAlign w:val="center"/>
            <w:hideMark/>
          </w:tcPr>
          <w:p w14:paraId="7A1EB387" w14:textId="77777777" w:rsidR="00F34677" w:rsidRPr="00B03A30" w:rsidRDefault="00F34677" w:rsidP="00F34677">
            <w:pPr>
              <w:jc w:val="center"/>
              <w:rPr>
                <w:color w:val="000000"/>
              </w:rPr>
            </w:pPr>
            <w:r w:rsidRPr="00B03A30">
              <w:rPr>
                <w:color w:val="000000"/>
              </w:rPr>
              <w:t>1-5B1C</w:t>
            </w:r>
          </w:p>
        </w:tc>
        <w:tc>
          <w:tcPr>
            <w:tcW w:w="839" w:type="dxa"/>
            <w:noWrap/>
            <w:vAlign w:val="center"/>
            <w:hideMark/>
          </w:tcPr>
          <w:p w14:paraId="06DA2A46" w14:textId="77777777" w:rsidR="00F34677" w:rsidRPr="00B03A30" w:rsidRDefault="00F34677" w:rsidP="00F34677">
            <w:pPr>
              <w:jc w:val="center"/>
              <w:rPr>
                <w:color w:val="000000"/>
              </w:rPr>
            </w:pPr>
            <w:r w:rsidRPr="00B03A30">
              <w:rPr>
                <w:color w:val="000000"/>
              </w:rPr>
              <w:t>6132</w:t>
            </w:r>
          </w:p>
        </w:tc>
        <w:tc>
          <w:tcPr>
            <w:tcW w:w="960" w:type="dxa"/>
            <w:noWrap/>
            <w:vAlign w:val="center"/>
            <w:hideMark/>
          </w:tcPr>
          <w:p w14:paraId="7A946604" w14:textId="77777777" w:rsidR="00F34677" w:rsidRPr="00B03A30" w:rsidRDefault="00F34677" w:rsidP="00F34677">
            <w:pPr>
              <w:jc w:val="center"/>
              <w:rPr>
                <w:color w:val="000000"/>
              </w:rPr>
            </w:pPr>
            <w:r w:rsidRPr="00B03A30">
              <w:rPr>
                <w:color w:val="000000"/>
              </w:rPr>
              <w:t>5131</w:t>
            </w:r>
          </w:p>
        </w:tc>
        <w:tc>
          <w:tcPr>
            <w:tcW w:w="1288" w:type="dxa"/>
            <w:noWrap/>
            <w:vAlign w:val="center"/>
            <w:hideMark/>
          </w:tcPr>
          <w:p w14:paraId="2A1A9633" w14:textId="77777777" w:rsidR="00F34677" w:rsidRPr="00B03A30" w:rsidRDefault="00F34677" w:rsidP="00F34677">
            <w:pPr>
              <w:jc w:val="center"/>
              <w:rPr>
                <w:color w:val="000000"/>
              </w:rPr>
            </w:pPr>
            <w:r w:rsidRPr="00B03A30">
              <w:rPr>
                <w:color w:val="000000"/>
              </w:rPr>
              <w:t>0,7</w:t>
            </w:r>
          </w:p>
        </w:tc>
        <w:tc>
          <w:tcPr>
            <w:tcW w:w="1150" w:type="dxa"/>
            <w:noWrap/>
            <w:vAlign w:val="center"/>
            <w:hideMark/>
          </w:tcPr>
          <w:p w14:paraId="5900E7FC" w14:textId="06E5C99D" w:rsidR="00F34677" w:rsidRPr="00B03A30" w:rsidRDefault="00F34677" w:rsidP="00F34677">
            <w:pPr>
              <w:jc w:val="center"/>
              <w:rPr>
                <w:color w:val="000000"/>
              </w:rPr>
            </w:pPr>
          </w:p>
        </w:tc>
        <w:tc>
          <w:tcPr>
            <w:tcW w:w="1161" w:type="dxa"/>
            <w:noWrap/>
            <w:vAlign w:val="center"/>
            <w:hideMark/>
          </w:tcPr>
          <w:p w14:paraId="12D09700" w14:textId="77777777" w:rsidR="00F34677" w:rsidRPr="00B03A30" w:rsidRDefault="00F34677" w:rsidP="00F34677">
            <w:pPr>
              <w:jc w:val="center"/>
              <w:rPr>
                <w:color w:val="000000"/>
              </w:rPr>
            </w:pPr>
            <w:r w:rsidRPr="00B03A30">
              <w:rPr>
                <w:color w:val="000000"/>
              </w:rPr>
              <w:t>TI</w:t>
            </w:r>
          </w:p>
        </w:tc>
        <w:tc>
          <w:tcPr>
            <w:tcW w:w="2499" w:type="dxa"/>
            <w:gridSpan w:val="2"/>
            <w:noWrap/>
            <w:hideMark/>
          </w:tcPr>
          <w:p w14:paraId="40C06249" w14:textId="40A72E2D" w:rsidR="00F34677" w:rsidRPr="00B03A30" w:rsidRDefault="00F34677" w:rsidP="00F34677">
            <w:pPr>
              <w:jc w:val="center"/>
              <w:rPr>
                <w:color w:val="000000"/>
              </w:rPr>
            </w:pPr>
            <w:proofErr w:type="spellStart"/>
            <w:r w:rsidRPr="001349C9">
              <w:rPr>
                <w:color w:val="000000"/>
              </w:rPr>
              <w:t>Fara</w:t>
            </w:r>
            <w:proofErr w:type="spellEnd"/>
            <w:r w:rsidRPr="001349C9">
              <w:rPr>
                <w:color w:val="000000"/>
              </w:rPr>
              <w:t xml:space="preserve"> corespondent</w:t>
            </w:r>
          </w:p>
        </w:tc>
        <w:tc>
          <w:tcPr>
            <w:tcW w:w="1180" w:type="dxa"/>
            <w:noWrap/>
            <w:vAlign w:val="center"/>
            <w:hideMark/>
          </w:tcPr>
          <w:p w14:paraId="2F875513" w14:textId="17021740" w:rsidR="00F34677" w:rsidRPr="00B03A30" w:rsidRDefault="00F34677" w:rsidP="00F34677">
            <w:pPr>
              <w:jc w:val="center"/>
              <w:rPr>
                <w:color w:val="000000"/>
              </w:rPr>
            </w:pPr>
          </w:p>
        </w:tc>
      </w:tr>
      <w:tr w:rsidR="00F34677" w:rsidRPr="00B03A30" w14:paraId="707E0A6B" w14:textId="77777777" w:rsidTr="0070154B">
        <w:trPr>
          <w:trHeight w:val="300"/>
          <w:jc w:val="center"/>
        </w:trPr>
        <w:tc>
          <w:tcPr>
            <w:tcW w:w="478" w:type="dxa"/>
            <w:noWrap/>
            <w:vAlign w:val="center"/>
            <w:hideMark/>
          </w:tcPr>
          <w:p w14:paraId="68C1E369" w14:textId="77777777" w:rsidR="00F34677" w:rsidRPr="00B03A30" w:rsidRDefault="00F34677" w:rsidP="00F34677">
            <w:pPr>
              <w:jc w:val="center"/>
              <w:rPr>
                <w:color w:val="000000"/>
              </w:rPr>
            </w:pPr>
            <w:r w:rsidRPr="00B03A30">
              <w:rPr>
                <w:color w:val="000000"/>
              </w:rPr>
              <w:t>4</w:t>
            </w:r>
          </w:p>
        </w:tc>
        <w:tc>
          <w:tcPr>
            <w:tcW w:w="700" w:type="dxa"/>
            <w:noWrap/>
            <w:vAlign w:val="center"/>
            <w:hideMark/>
          </w:tcPr>
          <w:p w14:paraId="713E281B" w14:textId="77777777" w:rsidR="00F34677" w:rsidRPr="00B03A30" w:rsidRDefault="00F34677" w:rsidP="00F34677">
            <w:pPr>
              <w:jc w:val="center"/>
              <w:rPr>
                <w:color w:val="000000"/>
              </w:rPr>
            </w:pPr>
            <w:r w:rsidRPr="00B03A30">
              <w:rPr>
                <w:color w:val="000000"/>
              </w:rPr>
              <w:t>45B</w:t>
            </w:r>
          </w:p>
        </w:tc>
        <w:tc>
          <w:tcPr>
            <w:tcW w:w="750" w:type="dxa"/>
            <w:noWrap/>
            <w:vAlign w:val="center"/>
            <w:hideMark/>
          </w:tcPr>
          <w:p w14:paraId="78958266" w14:textId="77777777" w:rsidR="00F34677" w:rsidRPr="00B03A30" w:rsidRDefault="00F34677" w:rsidP="00F34677">
            <w:pPr>
              <w:jc w:val="center"/>
              <w:rPr>
                <w:color w:val="000000"/>
              </w:rPr>
            </w:pPr>
            <w:r w:rsidRPr="00B03A30">
              <w:rPr>
                <w:color w:val="000000"/>
              </w:rPr>
              <w:t>22,7</w:t>
            </w:r>
          </w:p>
        </w:tc>
        <w:tc>
          <w:tcPr>
            <w:tcW w:w="1227" w:type="dxa"/>
            <w:noWrap/>
            <w:vAlign w:val="center"/>
            <w:hideMark/>
          </w:tcPr>
          <w:p w14:paraId="1AB88728" w14:textId="77777777" w:rsidR="00F34677" w:rsidRPr="00B03A30" w:rsidRDefault="00F34677" w:rsidP="00F34677">
            <w:pPr>
              <w:jc w:val="center"/>
              <w:rPr>
                <w:color w:val="000000"/>
              </w:rPr>
            </w:pPr>
            <w:r w:rsidRPr="00B03A30">
              <w:rPr>
                <w:color w:val="000000"/>
              </w:rPr>
              <w:t>1-5B1C</w:t>
            </w:r>
          </w:p>
        </w:tc>
        <w:tc>
          <w:tcPr>
            <w:tcW w:w="839" w:type="dxa"/>
            <w:noWrap/>
            <w:vAlign w:val="center"/>
            <w:hideMark/>
          </w:tcPr>
          <w:p w14:paraId="3425C600" w14:textId="77777777" w:rsidR="00F34677" w:rsidRPr="00B03A30" w:rsidRDefault="00F34677" w:rsidP="00F34677">
            <w:pPr>
              <w:jc w:val="center"/>
              <w:rPr>
                <w:color w:val="000000"/>
              </w:rPr>
            </w:pPr>
            <w:r w:rsidRPr="00B03A30">
              <w:rPr>
                <w:color w:val="000000"/>
              </w:rPr>
              <w:t>6232</w:t>
            </w:r>
          </w:p>
        </w:tc>
        <w:tc>
          <w:tcPr>
            <w:tcW w:w="960" w:type="dxa"/>
            <w:noWrap/>
            <w:vAlign w:val="center"/>
            <w:hideMark/>
          </w:tcPr>
          <w:p w14:paraId="2829B7E2" w14:textId="77777777" w:rsidR="00F34677" w:rsidRPr="00B03A30" w:rsidRDefault="00F34677" w:rsidP="00F34677">
            <w:pPr>
              <w:jc w:val="center"/>
              <w:rPr>
                <w:color w:val="000000"/>
              </w:rPr>
            </w:pPr>
            <w:r w:rsidRPr="00B03A30">
              <w:rPr>
                <w:color w:val="000000"/>
              </w:rPr>
              <w:t>4261</w:t>
            </w:r>
          </w:p>
        </w:tc>
        <w:tc>
          <w:tcPr>
            <w:tcW w:w="1288" w:type="dxa"/>
            <w:noWrap/>
            <w:vAlign w:val="center"/>
            <w:hideMark/>
          </w:tcPr>
          <w:p w14:paraId="63801052" w14:textId="77777777" w:rsidR="00F34677" w:rsidRPr="00B03A30" w:rsidRDefault="00F34677" w:rsidP="00F34677">
            <w:pPr>
              <w:jc w:val="center"/>
              <w:rPr>
                <w:color w:val="000000"/>
              </w:rPr>
            </w:pPr>
            <w:r w:rsidRPr="00B03A30">
              <w:rPr>
                <w:color w:val="000000"/>
              </w:rPr>
              <w:t>0,7</w:t>
            </w:r>
          </w:p>
        </w:tc>
        <w:tc>
          <w:tcPr>
            <w:tcW w:w="1150" w:type="dxa"/>
            <w:noWrap/>
            <w:vAlign w:val="center"/>
            <w:hideMark/>
          </w:tcPr>
          <w:p w14:paraId="42FF14F9" w14:textId="4642A979" w:rsidR="00F34677" w:rsidRPr="00B03A30" w:rsidRDefault="00F34677" w:rsidP="00F34677">
            <w:pPr>
              <w:jc w:val="center"/>
              <w:rPr>
                <w:color w:val="000000"/>
              </w:rPr>
            </w:pPr>
          </w:p>
        </w:tc>
        <w:tc>
          <w:tcPr>
            <w:tcW w:w="1161" w:type="dxa"/>
            <w:noWrap/>
            <w:vAlign w:val="center"/>
            <w:hideMark/>
          </w:tcPr>
          <w:p w14:paraId="4ED45F9C" w14:textId="77777777" w:rsidR="00F34677" w:rsidRPr="00B03A30" w:rsidRDefault="00F34677" w:rsidP="00F34677">
            <w:pPr>
              <w:jc w:val="center"/>
              <w:rPr>
                <w:color w:val="000000"/>
              </w:rPr>
            </w:pPr>
            <w:r w:rsidRPr="00B03A30">
              <w:rPr>
                <w:color w:val="000000"/>
              </w:rPr>
              <w:t>TI</w:t>
            </w:r>
          </w:p>
        </w:tc>
        <w:tc>
          <w:tcPr>
            <w:tcW w:w="2499" w:type="dxa"/>
            <w:gridSpan w:val="2"/>
            <w:noWrap/>
            <w:hideMark/>
          </w:tcPr>
          <w:p w14:paraId="68D82FF9" w14:textId="5BE45A24" w:rsidR="00F34677" w:rsidRPr="00B03A30" w:rsidRDefault="00F34677" w:rsidP="00F34677">
            <w:pPr>
              <w:jc w:val="center"/>
              <w:rPr>
                <w:color w:val="000000"/>
              </w:rPr>
            </w:pPr>
            <w:proofErr w:type="spellStart"/>
            <w:r w:rsidRPr="001349C9">
              <w:rPr>
                <w:color w:val="000000"/>
              </w:rPr>
              <w:t>Fara</w:t>
            </w:r>
            <w:proofErr w:type="spellEnd"/>
            <w:r w:rsidRPr="001349C9">
              <w:rPr>
                <w:color w:val="000000"/>
              </w:rPr>
              <w:t xml:space="preserve"> corespondent</w:t>
            </w:r>
          </w:p>
        </w:tc>
        <w:tc>
          <w:tcPr>
            <w:tcW w:w="1180" w:type="dxa"/>
            <w:noWrap/>
            <w:vAlign w:val="center"/>
            <w:hideMark/>
          </w:tcPr>
          <w:p w14:paraId="48B55B58" w14:textId="3C29725F" w:rsidR="00F34677" w:rsidRPr="00B03A30" w:rsidRDefault="00F34677" w:rsidP="00F34677">
            <w:pPr>
              <w:jc w:val="center"/>
              <w:rPr>
                <w:color w:val="000000"/>
              </w:rPr>
            </w:pPr>
          </w:p>
        </w:tc>
      </w:tr>
      <w:tr w:rsidR="00F34677" w:rsidRPr="00B03A30" w14:paraId="5305A887" w14:textId="77777777" w:rsidTr="0070154B">
        <w:trPr>
          <w:trHeight w:val="300"/>
          <w:jc w:val="center"/>
        </w:trPr>
        <w:tc>
          <w:tcPr>
            <w:tcW w:w="478" w:type="dxa"/>
            <w:noWrap/>
            <w:vAlign w:val="center"/>
            <w:hideMark/>
          </w:tcPr>
          <w:p w14:paraId="2E62A7B4" w14:textId="77777777" w:rsidR="00F34677" w:rsidRPr="00B03A30" w:rsidRDefault="00F34677" w:rsidP="00F34677">
            <w:pPr>
              <w:jc w:val="center"/>
              <w:rPr>
                <w:color w:val="000000"/>
              </w:rPr>
            </w:pPr>
            <w:r w:rsidRPr="00B03A30">
              <w:rPr>
                <w:color w:val="000000"/>
              </w:rPr>
              <w:t>5</w:t>
            </w:r>
          </w:p>
        </w:tc>
        <w:tc>
          <w:tcPr>
            <w:tcW w:w="700" w:type="dxa"/>
            <w:noWrap/>
            <w:vAlign w:val="center"/>
            <w:hideMark/>
          </w:tcPr>
          <w:p w14:paraId="19C86F8C" w14:textId="77777777" w:rsidR="00F34677" w:rsidRPr="00B03A30" w:rsidRDefault="00F34677" w:rsidP="00F34677">
            <w:pPr>
              <w:jc w:val="center"/>
              <w:rPr>
                <w:color w:val="000000"/>
              </w:rPr>
            </w:pPr>
            <w:r w:rsidRPr="00B03A30">
              <w:rPr>
                <w:color w:val="000000"/>
              </w:rPr>
              <w:t>45C</w:t>
            </w:r>
          </w:p>
        </w:tc>
        <w:tc>
          <w:tcPr>
            <w:tcW w:w="750" w:type="dxa"/>
            <w:noWrap/>
            <w:vAlign w:val="center"/>
            <w:hideMark/>
          </w:tcPr>
          <w:p w14:paraId="396C0874" w14:textId="77777777" w:rsidR="00F34677" w:rsidRPr="00B03A30" w:rsidRDefault="00F34677" w:rsidP="00F34677">
            <w:pPr>
              <w:jc w:val="center"/>
              <w:rPr>
                <w:color w:val="000000"/>
              </w:rPr>
            </w:pPr>
            <w:r w:rsidRPr="00B03A30">
              <w:rPr>
                <w:color w:val="000000"/>
              </w:rPr>
              <w:t>4,9</w:t>
            </w:r>
          </w:p>
        </w:tc>
        <w:tc>
          <w:tcPr>
            <w:tcW w:w="1227" w:type="dxa"/>
            <w:noWrap/>
            <w:vAlign w:val="center"/>
            <w:hideMark/>
          </w:tcPr>
          <w:p w14:paraId="008D25A2" w14:textId="77777777" w:rsidR="00F34677" w:rsidRPr="00B03A30" w:rsidRDefault="00F34677" w:rsidP="00F34677">
            <w:pPr>
              <w:jc w:val="center"/>
              <w:rPr>
                <w:color w:val="000000"/>
              </w:rPr>
            </w:pPr>
            <w:r w:rsidRPr="00B03A30">
              <w:rPr>
                <w:color w:val="000000"/>
              </w:rPr>
              <w:t>1-5B1C</w:t>
            </w:r>
          </w:p>
        </w:tc>
        <w:tc>
          <w:tcPr>
            <w:tcW w:w="839" w:type="dxa"/>
            <w:noWrap/>
            <w:vAlign w:val="center"/>
            <w:hideMark/>
          </w:tcPr>
          <w:p w14:paraId="41E96303" w14:textId="77777777" w:rsidR="00F34677" w:rsidRPr="00B03A30" w:rsidRDefault="00F34677" w:rsidP="00F34677">
            <w:pPr>
              <w:jc w:val="center"/>
              <w:rPr>
                <w:color w:val="000000"/>
              </w:rPr>
            </w:pPr>
            <w:r w:rsidRPr="00B03A30">
              <w:rPr>
                <w:color w:val="000000"/>
              </w:rPr>
              <w:t>6132</w:t>
            </w:r>
          </w:p>
        </w:tc>
        <w:tc>
          <w:tcPr>
            <w:tcW w:w="960" w:type="dxa"/>
            <w:noWrap/>
            <w:vAlign w:val="center"/>
            <w:hideMark/>
          </w:tcPr>
          <w:p w14:paraId="3188358C" w14:textId="77777777" w:rsidR="00F34677" w:rsidRPr="00B03A30" w:rsidRDefault="00F34677" w:rsidP="00F34677">
            <w:pPr>
              <w:jc w:val="center"/>
              <w:rPr>
                <w:color w:val="000000"/>
              </w:rPr>
            </w:pPr>
            <w:r w:rsidRPr="00B03A30">
              <w:rPr>
                <w:color w:val="000000"/>
              </w:rPr>
              <w:t>5131</w:t>
            </w:r>
          </w:p>
        </w:tc>
        <w:tc>
          <w:tcPr>
            <w:tcW w:w="1288" w:type="dxa"/>
            <w:noWrap/>
            <w:vAlign w:val="center"/>
            <w:hideMark/>
          </w:tcPr>
          <w:p w14:paraId="517AF76D" w14:textId="77777777" w:rsidR="00F34677" w:rsidRPr="00B03A30" w:rsidRDefault="00F34677" w:rsidP="00F34677">
            <w:pPr>
              <w:jc w:val="center"/>
              <w:rPr>
                <w:color w:val="000000"/>
              </w:rPr>
            </w:pPr>
            <w:r w:rsidRPr="00B03A30">
              <w:rPr>
                <w:color w:val="000000"/>
              </w:rPr>
              <w:t>0,7</w:t>
            </w:r>
          </w:p>
        </w:tc>
        <w:tc>
          <w:tcPr>
            <w:tcW w:w="1150" w:type="dxa"/>
            <w:noWrap/>
            <w:vAlign w:val="center"/>
            <w:hideMark/>
          </w:tcPr>
          <w:p w14:paraId="7572F9F2" w14:textId="1D158200" w:rsidR="00F34677" w:rsidRPr="00B03A30" w:rsidRDefault="00F34677" w:rsidP="00F34677">
            <w:pPr>
              <w:jc w:val="center"/>
              <w:rPr>
                <w:color w:val="000000"/>
              </w:rPr>
            </w:pPr>
          </w:p>
        </w:tc>
        <w:tc>
          <w:tcPr>
            <w:tcW w:w="1161" w:type="dxa"/>
            <w:noWrap/>
            <w:vAlign w:val="center"/>
            <w:hideMark/>
          </w:tcPr>
          <w:p w14:paraId="56EBA196" w14:textId="77777777" w:rsidR="00F34677" w:rsidRPr="00B03A30" w:rsidRDefault="00F34677" w:rsidP="00F34677">
            <w:pPr>
              <w:jc w:val="center"/>
              <w:rPr>
                <w:color w:val="000000"/>
              </w:rPr>
            </w:pPr>
            <w:r w:rsidRPr="00B03A30">
              <w:rPr>
                <w:color w:val="000000"/>
              </w:rPr>
              <w:t>TI</w:t>
            </w:r>
          </w:p>
        </w:tc>
        <w:tc>
          <w:tcPr>
            <w:tcW w:w="2499" w:type="dxa"/>
            <w:gridSpan w:val="2"/>
            <w:noWrap/>
            <w:hideMark/>
          </w:tcPr>
          <w:p w14:paraId="0D9B09A2" w14:textId="0DA0C0EB" w:rsidR="00F34677" w:rsidRPr="00B03A30" w:rsidRDefault="00F34677" w:rsidP="00F34677">
            <w:pPr>
              <w:jc w:val="center"/>
              <w:rPr>
                <w:color w:val="000000"/>
              </w:rPr>
            </w:pPr>
            <w:proofErr w:type="spellStart"/>
            <w:r w:rsidRPr="001349C9">
              <w:rPr>
                <w:color w:val="000000"/>
              </w:rPr>
              <w:t>Fara</w:t>
            </w:r>
            <w:proofErr w:type="spellEnd"/>
            <w:r w:rsidRPr="001349C9">
              <w:rPr>
                <w:color w:val="000000"/>
              </w:rPr>
              <w:t xml:space="preserve"> corespondent</w:t>
            </w:r>
          </w:p>
        </w:tc>
        <w:tc>
          <w:tcPr>
            <w:tcW w:w="1180" w:type="dxa"/>
            <w:noWrap/>
            <w:vAlign w:val="center"/>
            <w:hideMark/>
          </w:tcPr>
          <w:p w14:paraId="0FCD5369" w14:textId="7E9BF1D1" w:rsidR="00F34677" w:rsidRPr="00B03A30" w:rsidRDefault="00F34677" w:rsidP="00F34677">
            <w:pPr>
              <w:jc w:val="center"/>
              <w:rPr>
                <w:color w:val="000000"/>
              </w:rPr>
            </w:pPr>
          </w:p>
        </w:tc>
      </w:tr>
      <w:tr w:rsidR="00F34677" w:rsidRPr="00B03A30" w14:paraId="50702517" w14:textId="77777777" w:rsidTr="0070154B">
        <w:trPr>
          <w:trHeight w:val="300"/>
          <w:jc w:val="center"/>
        </w:trPr>
        <w:tc>
          <w:tcPr>
            <w:tcW w:w="478" w:type="dxa"/>
            <w:noWrap/>
            <w:vAlign w:val="center"/>
            <w:hideMark/>
          </w:tcPr>
          <w:p w14:paraId="1B1F2487" w14:textId="77777777" w:rsidR="00F34677" w:rsidRPr="00B03A30" w:rsidRDefault="00F34677" w:rsidP="00F34677">
            <w:pPr>
              <w:jc w:val="center"/>
              <w:rPr>
                <w:color w:val="000000"/>
              </w:rPr>
            </w:pPr>
            <w:r w:rsidRPr="00B03A30">
              <w:rPr>
                <w:color w:val="000000"/>
              </w:rPr>
              <w:t>6</w:t>
            </w:r>
          </w:p>
        </w:tc>
        <w:tc>
          <w:tcPr>
            <w:tcW w:w="700" w:type="dxa"/>
            <w:noWrap/>
            <w:vAlign w:val="center"/>
            <w:hideMark/>
          </w:tcPr>
          <w:p w14:paraId="14C90E96" w14:textId="77777777" w:rsidR="00F34677" w:rsidRPr="00B03A30" w:rsidRDefault="00F34677" w:rsidP="00F34677">
            <w:pPr>
              <w:jc w:val="center"/>
              <w:rPr>
                <w:color w:val="000000"/>
              </w:rPr>
            </w:pPr>
            <w:r w:rsidRPr="00B03A30">
              <w:rPr>
                <w:color w:val="000000"/>
              </w:rPr>
              <w:t>46</w:t>
            </w:r>
          </w:p>
        </w:tc>
        <w:tc>
          <w:tcPr>
            <w:tcW w:w="750" w:type="dxa"/>
            <w:noWrap/>
            <w:vAlign w:val="center"/>
            <w:hideMark/>
          </w:tcPr>
          <w:p w14:paraId="0041452C" w14:textId="77777777" w:rsidR="00F34677" w:rsidRPr="00B03A30" w:rsidRDefault="00F34677" w:rsidP="00F34677">
            <w:pPr>
              <w:jc w:val="center"/>
              <w:rPr>
                <w:color w:val="000000"/>
              </w:rPr>
            </w:pPr>
            <w:r w:rsidRPr="00B03A30">
              <w:rPr>
                <w:color w:val="000000"/>
              </w:rPr>
              <w:t>24,9</w:t>
            </w:r>
          </w:p>
        </w:tc>
        <w:tc>
          <w:tcPr>
            <w:tcW w:w="1227" w:type="dxa"/>
            <w:noWrap/>
            <w:vAlign w:val="center"/>
            <w:hideMark/>
          </w:tcPr>
          <w:p w14:paraId="630750B2" w14:textId="77777777" w:rsidR="00F34677" w:rsidRPr="00B03A30" w:rsidRDefault="00F34677" w:rsidP="00F34677">
            <w:pPr>
              <w:jc w:val="center"/>
              <w:rPr>
                <w:color w:val="000000"/>
              </w:rPr>
            </w:pPr>
            <w:r w:rsidRPr="00B03A30">
              <w:rPr>
                <w:color w:val="000000"/>
              </w:rPr>
              <w:t>1-5B1C</w:t>
            </w:r>
          </w:p>
        </w:tc>
        <w:tc>
          <w:tcPr>
            <w:tcW w:w="839" w:type="dxa"/>
            <w:noWrap/>
            <w:vAlign w:val="center"/>
            <w:hideMark/>
          </w:tcPr>
          <w:p w14:paraId="2AAFA0D9" w14:textId="77777777" w:rsidR="00F34677" w:rsidRPr="00B03A30" w:rsidRDefault="00F34677" w:rsidP="00F34677">
            <w:pPr>
              <w:jc w:val="center"/>
              <w:rPr>
                <w:color w:val="000000"/>
              </w:rPr>
            </w:pPr>
            <w:r w:rsidRPr="00B03A30">
              <w:rPr>
                <w:color w:val="000000"/>
              </w:rPr>
              <w:t>6132</w:t>
            </w:r>
          </w:p>
        </w:tc>
        <w:tc>
          <w:tcPr>
            <w:tcW w:w="960" w:type="dxa"/>
            <w:noWrap/>
            <w:vAlign w:val="center"/>
            <w:hideMark/>
          </w:tcPr>
          <w:p w14:paraId="2EBA6113" w14:textId="77777777" w:rsidR="00F34677" w:rsidRPr="00B03A30" w:rsidRDefault="00F34677" w:rsidP="00F34677">
            <w:pPr>
              <w:jc w:val="center"/>
              <w:rPr>
                <w:color w:val="000000"/>
              </w:rPr>
            </w:pPr>
            <w:r w:rsidRPr="00B03A30">
              <w:rPr>
                <w:color w:val="000000"/>
              </w:rPr>
              <w:t>5131</w:t>
            </w:r>
          </w:p>
        </w:tc>
        <w:tc>
          <w:tcPr>
            <w:tcW w:w="1288" w:type="dxa"/>
            <w:noWrap/>
            <w:vAlign w:val="center"/>
            <w:hideMark/>
          </w:tcPr>
          <w:p w14:paraId="3F2AF13E" w14:textId="3F98D04B" w:rsidR="00F34677" w:rsidRPr="00B03A30" w:rsidRDefault="00F34677" w:rsidP="00F34677">
            <w:pPr>
              <w:jc w:val="center"/>
              <w:rPr>
                <w:color w:val="000000"/>
              </w:rPr>
            </w:pPr>
          </w:p>
        </w:tc>
        <w:tc>
          <w:tcPr>
            <w:tcW w:w="1150" w:type="dxa"/>
            <w:noWrap/>
            <w:vAlign w:val="center"/>
            <w:hideMark/>
          </w:tcPr>
          <w:p w14:paraId="6D759B1B" w14:textId="77777777" w:rsidR="00F34677" w:rsidRPr="00B03A30" w:rsidRDefault="00F34677" w:rsidP="00F34677">
            <w:pPr>
              <w:jc w:val="center"/>
              <w:rPr>
                <w:color w:val="000000"/>
              </w:rPr>
            </w:pPr>
            <w:r w:rsidRPr="00B03A30">
              <w:rPr>
                <w:color w:val="000000"/>
              </w:rPr>
              <w:t>0,4</w:t>
            </w:r>
          </w:p>
        </w:tc>
        <w:tc>
          <w:tcPr>
            <w:tcW w:w="1161" w:type="dxa"/>
            <w:noWrap/>
            <w:vAlign w:val="center"/>
            <w:hideMark/>
          </w:tcPr>
          <w:p w14:paraId="53CC54DE" w14:textId="77777777" w:rsidR="00F34677" w:rsidRPr="00B03A30" w:rsidRDefault="00F34677" w:rsidP="00F34677">
            <w:pPr>
              <w:jc w:val="center"/>
              <w:rPr>
                <w:color w:val="000000"/>
              </w:rPr>
            </w:pPr>
            <w:r w:rsidRPr="00B03A30">
              <w:rPr>
                <w:color w:val="000000"/>
              </w:rPr>
              <w:t>TI</w:t>
            </w:r>
          </w:p>
        </w:tc>
        <w:tc>
          <w:tcPr>
            <w:tcW w:w="2499" w:type="dxa"/>
            <w:gridSpan w:val="2"/>
            <w:noWrap/>
            <w:hideMark/>
          </w:tcPr>
          <w:p w14:paraId="242B2E11" w14:textId="61E8FEFA" w:rsidR="00F34677" w:rsidRPr="00B03A30" w:rsidRDefault="00F34677" w:rsidP="00F34677">
            <w:pPr>
              <w:jc w:val="center"/>
              <w:rPr>
                <w:color w:val="000000"/>
              </w:rPr>
            </w:pPr>
            <w:proofErr w:type="spellStart"/>
            <w:r w:rsidRPr="00374C91">
              <w:rPr>
                <w:color w:val="000000"/>
              </w:rPr>
              <w:t>Fara</w:t>
            </w:r>
            <w:proofErr w:type="spellEnd"/>
            <w:r w:rsidRPr="00374C91">
              <w:rPr>
                <w:color w:val="000000"/>
              </w:rPr>
              <w:t xml:space="preserve"> corespondent</w:t>
            </w:r>
          </w:p>
        </w:tc>
        <w:tc>
          <w:tcPr>
            <w:tcW w:w="1180" w:type="dxa"/>
            <w:noWrap/>
            <w:vAlign w:val="center"/>
            <w:hideMark/>
          </w:tcPr>
          <w:p w14:paraId="279313ED" w14:textId="57EEC0FD" w:rsidR="00F34677" w:rsidRPr="00B03A30" w:rsidRDefault="00F34677" w:rsidP="00F34677">
            <w:pPr>
              <w:jc w:val="center"/>
              <w:rPr>
                <w:color w:val="000000"/>
              </w:rPr>
            </w:pPr>
          </w:p>
        </w:tc>
      </w:tr>
      <w:tr w:rsidR="00F34677" w:rsidRPr="00B03A30" w14:paraId="29AB2FDF" w14:textId="77777777" w:rsidTr="0070154B">
        <w:trPr>
          <w:trHeight w:val="300"/>
          <w:jc w:val="center"/>
        </w:trPr>
        <w:tc>
          <w:tcPr>
            <w:tcW w:w="478" w:type="dxa"/>
            <w:noWrap/>
            <w:vAlign w:val="center"/>
            <w:hideMark/>
          </w:tcPr>
          <w:p w14:paraId="794BD3D2" w14:textId="77777777" w:rsidR="00F34677" w:rsidRPr="00B03A30" w:rsidRDefault="00F34677" w:rsidP="00F34677">
            <w:pPr>
              <w:jc w:val="center"/>
              <w:rPr>
                <w:color w:val="000000"/>
              </w:rPr>
            </w:pPr>
            <w:r w:rsidRPr="00B03A30">
              <w:rPr>
                <w:color w:val="000000"/>
              </w:rPr>
              <w:t>7</w:t>
            </w:r>
          </w:p>
        </w:tc>
        <w:tc>
          <w:tcPr>
            <w:tcW w:w="700" w:type="dxa"/>
            <w:noWrap/>
            <w:vAlign w:val="center"/>
            <w:hideMark/>
          </w:tcPr>
          <w:p w14:paraId="6D0A11C7" w14:textId="77777777" w:rsidR="00F34677" w:rsidRPr="00B03A30" w:rsidRDefault="00F34677" w:rsidP="00F34677">
            <w:pPr>
              <w:jc w:val="center"/>
              <w:rPr>
                <w:color w:val="000000"/>
              </w:rPr>
            </w:pPr>
            <w:r w:rsidRPr="00B03A30">
              <w:rPr>
                <w:color w:val="000000"/>
              </w:rPr>
              <w:t>47</w:t>
            </w:r>
          </w:p>
        </w:tc>
        <w:tc>
          <w:tcPr>
            <w:tcW w:w="750" w:type="dxa"/>
            <w:noWrap/>
            <w:vAlign w:val="center"/>
            <w:hideMark/>
          </w:tcPr>
          <w:p w14:paraId="3658EE1D" w14:textId="77777777" w:rsidR="00F34677" w:rsidRPr="00B03A30" w:rsidRDefault="00F34677" w:rsidP="00F34677">
            <w:pPr>
              <w:jc w:val="center"/>
              <w:rPr>
                <w:color w:val="000000"/>
              </w:rPr>
            </w:pPr>
            <w:r w:rsidRPr="00B03A30">
              <w:rPr>
                <w:color w:val="000000"/>
              </w:rPr>
              <w:t>38,9</w:t>
            </w:r>
          </w:p>
        </w:tc>
        <w:tc>
          <w:tcPr>
            <w:tcW w:w="1227" w:type="dxa"/>
            <w:noWrap/>
            <w:vAlign w:val="center"/>
            <w:hideMark/>
          </w:tcPr>
          <w:p w14:paraId="0CB39AE4" w14:textId="77777777" w:rsidR="00F34677" w:rsidRPr="00B03A30" w:rsidRDefault="00F34677" w:rsidP="00F34677">
            <w:pPr>
              <w:jc w:val="center"/>
              <w:rPr>
                <w:color w:val="000000"/>
              </w:rPr>
            </w:pPr>
            <w:r w:rsidRPr="00B03A30">
              <w:rPr>
                <w:color w:val="000000"/>
              </w:rPr>
              <w:t>1-5B1C</w:t>
            </w:r>
          </w:p>
        </w:tc>
        <w:tc>
          <w:tcPr>
            <w:tcW w:w="839" w:type="dxa"/>
            <w:noWrap/>
            <w:vAlign w:val="center"/>
            <w:hideMark/>
          </w:tcPr>
          <w:p w14:paraId="6149D3D3" w14:textId="77777777" w:rsidR="00F34677" w:rsidRPr="00B03A30" w:rsidRDefault="00F34677" w:rsidP="00F34677">
            <w:pPr>
              <w:jc w:val="center"/>
              <w:rPr>
                <w:color w:val="000000"/>
              </w:rPr>
            </w:pPr>
            <w:r w:rsidRPr="00B03A30">
              <w:rPr>
                <w:color w:val="000000"/>
              </w:rPr>
              <w:t>6132</w:t>
            </w:r>
          </w:p>
        </w:tc>
        <w:tc>
          <w:tcPr>
            <w:tcW w:w="960" w:type="dxa"/>
            <w:noWrap/>
            <w:vAlign w:val="center"/>
            <w:hideMark/>
          </w:tcPr>
          <w:p w14:paraId="68502BED" w14:textId="77777777" w:rsidR="00F34677" w:rsidRPr="00B03A30" w:rsidRDefault="00F34677" w:rsidP="00F34677">
            <w:pPr>
              <w:jc w:val="center"/>
              <w:rPr>
                <w:color w:val="000000"/>
              </w:rPr>
            </w:pPr>
            <w:r w:rsidRPr="00B03A30">
              <w:rPr>
                <w:color w:val="000000"/>
              </w:rPr>
              <w:t>5131</w:t>
            </w:r>
          </w:p>
        </w:tc>
        <w:tc>
          <w:tcPr>
            <w:tcW w:w="1288" w:type="dxa"/>
            <w:noWrap/>
            <w:vAlign w:val="center"/>
            <w:hideMark/>
          </w:tcPr>
          <w:p w14:paraId="66B220FA" w14:textId="7D6E7CDA" w:rsidR="00F34677" w:rsidRPr="00B03A30" w:rsidRDefault="00F34677" w:rsidP="00F34677">
            <w:pPr>
              <w:jc w:val="center"/>
              <w:rPr>
                <w:color w:val="000000"/>
              </w:rPr>
            </w:pPr>
          </w:p>
        </w:tc>
        <w:tc>
          <w:tcPr>
            <w:tcW w:w="1150" w:type="dxa"/>
            <w:noWrap/>
            <w:vAlign w:val="center"/>
            <w:hideMark/>
          </w:tcPr>
          <w:p w14:paraId="5AA7F6A7" w14:textId="77777777" w:rsidR="00F34677" w:rsidRPr="00B03A30" w:rsidRDefault="00F34677" w:rsidP="00F34677">
            <w:pPr>
              <w:jc w:val="center"/>
              <w:rPr>
                <w:color w:val="000000"/>
              </w:rPr>
            </w:pPr>
            <w:r w:rsidRPr="00B03A30">
              <w:rPr>
                <w:color w:val="000000"/>
              </w:rPr>
              <w:t>0,5</w:t>
            </w:r>
          </w:p>
        </w:tc>
        <w:tc>
          <w:tcPr>
            <w:tcW w:w="1161" w:type="dxa"/>
            <w:noWrap/>
            <w:vAlign w:val="center"/>
            <w:hideMark/>
          </w:tcPr>
          <w:p w14:paraId="78AE4AB8" w14:textId="77777777" w:rsidR="00F34677" w:rsidRPr="00B03A30" w:rsidRDefault="00F34677" w:rsidP="00F34677">
            <w:pPr>
              <w:jc w:val="center"/>
              <w:rPr>
                <w:color w:val="000000"/>
              </w:rPr>
            </w:pPr>
            <w:r w:rsidRPr="00B03A30">
              <w:rPr>
                <w:color w:val="000000"/>
              </w:rPr>
              <w:t>TI</w:t>
            </w:r>
          </w:p>
        </w:tc>
        <w:tc>
          <w:tcPr>
            <w:tcW w:w="2499" w:type="dxa"/>
            <w:gridSpan w:val="2"/>
            <w:noWrap/>
            <w:hideMark/>
          </w:tcPr>
          <w:p w14:paraId="1E9D0733" w14:textId="5A581C57" w:rsidR="00F34677" w:rsidRPr="00B03A30" w:rsidRDefault="00F34677" w:rsidP="00F34677">
            <w:pPr>
              <w:jc w:val="center"/>
              <w:rPr>
                <w:color w:val="000000"/>
              </w:rPr>
            </w:pPr>
            <w:proofErr w:type="spellStart"/>
            <w:r w:rsidRPr="00374C91">
              <w:rPr>
                <w:color w:val="000000"/>
              </w:rPr>
              <w:t>Fara</w:t>
            </w:r>
            <w:proofErr w:type="spellEnd"/>
            <w:r w:rsidRPr="00374C91">
              <w:rPr>
                <w:color w:val="000000"/>
              </w:rPr>
              <w:t xml:space="preserve"> corespondent</w:t>
            </w:r>
          </w:p>
        </w:tc>
        <w:tc>
          <w:tcPr>
            <w:tcW w:w="1180" w:type="dxa"/>
            <w:noWrap/>
            <w:vAlign w:val="center"/>
            <w:hideMark/>
          </w:tcPr>
          <w:p w14:paraId="0929F511" w14:textId="081CBB71" w:rsidR="00F34677" w:rsidRPr="00B03A30" w:rsidRDefault="00F34677" w:rsidP="00F34677">
            <w:pPr>
              <w:jc w:val="center"/>
              <w:rPr>
                <w:color w:val="000000"/>
              </w:rPr>
            </w:pPr>
          </w:p>
        </w:tc>
      </w:tr>
      <w:tr w:rsidR="00F34677" w:rsidRPr="00B03A30" w14:paraId="0FB131CD" w14:textId="77777777" w:rsidTr="0070154B">
        <w:trPr>
          <w:trHeight w:val="300"/>
          <w:jc w:val="center"/>
        </w:trPr>
        <w:tc>
          <w:tcPr>
            <w:tcW w:w="478" w:type="dxa"/>
            <w:noWrap/>
            <w:vAlign w:val="center"/>
            <w:hideMark/>
          </w:tcPr>
          <w:p w14:paraId="27583550" w14:textId="77777777" w:rsidR="00F34677" w:rsidRPr="00B03A30" w:rsidRDefault="00F34677" w:rsidP="00F34677">
            <w:pPr>
              <w:jc w:val="center"/>
              <w:rPr>
                <w:color w:val="000000"/>
              </w:rPr>
            </w:pPr>
            <w:r w:rsidRPr="00B03A30">
              <w:rPr>
                <w:color w:val="000000"/>
              </w:rPr>
              <w:t>8</w:t>
            </w:r>
          </w:p>
        </w:tc>
        <w:tc>
          <w:tcPr>
            <w:tcW w:w="700" w:type="dxa"/>
            <w:noWrap/>
            <w:vAlign w:val="center"/>
            <w:hideMark/>
          </w:tcPr>
          <w:p w14:paraId="7E01F37C" w14:textId="77777777" w:rsidR="00F34677" w:rsidRPr="00B03A30" w:rsidRDefault="00F34677" w:rsidP="00F34677">
            <w:pPr>
              <w:jc w:val="center"/>
              <w:rPr>
                <w:color w:val="000000"/>
              </w:rPr>
            </w:pPr>
            <w:r w:rsidRPr="00B03A30">
              <w:rPr>
                <w:color w:val="000000"/>
              </w:rPr>
              <w:t>48A</w:t>
            </w:r>
          </w:p>
        </w:tc>
        <w:tc>
          <w:tcPr>
            <w:tcW w:w="750" w:type="dxa"/>
            <w:noWrap/>
            <w:vAlign w:val="center"/>
            <w:hideMark/>
          </w:tcPr>
          <w:p w14:paraId="2BE6C972" w14:textId="77777777" w:rsidR="00F34677" w:rsidRPr="00B03A30" w:rsidRDefault="00F34677" w:rsidP="00F34677">
            <w:pPr>
              <w:jc w:val="center"/>
              <w:rPr>
                <w:color w:val="000000"/>
              </w:rPr>
            </w:pPr>
            <w:r w:rsidRPr="00B03A30">
              <w:rPr>
                <w:color w:val="000000"/>
              </w:rPr>
              <w:t>30,4</w:t>
            </w:r>
          </w:p>
        </w:tc>
        <w:tc>
          <w:tcPr>
            <w:tcW w:w="1227" w:type="dxa"/>
            <w:noWrap/>
            <w:vAlign w:val="center"/>
            <w:hideMark/>
          </w:tcPr>
          <w:p w14:paraId="4FCAD562" w14:textId="77777777" w:rsidR="00F34677" w:rsidRPr="00B03A30" w:rsidRDefault="00F34677" w:rsidP="00F34677">
            <w:pPr>
              <w:jc w:val="center"/>
              <w:rPr>
                <w:color w:val="000000"/>
              </w:rPr>
            </w:pPr>
            <w:r w:rsidRPr="00B03A30">
              <w:rPr>
                <w:color w:val="000000"/>
              </w:rPr>
              <w:t>1-5B1C</w:t>
            </w:r>
          </w:p>
        </w:tc>
        <w:tc>
          <w:tcPr>
            <w:tcW w:w="839" w:type="dxa"/>
            <w:noWrap/>
            <w:vAlign w:val="center"/>
            <w:hideMark/>
          </w:tcPr>
          <w:p w14:paraId="3368E892" w14:textId="77777777" w:rsidR="00F34677" w:rsidRPr="00B03A30" w:rsidRDefault="00F34677" w:rsidP="00F34677">
            <w:pPr>
              <w:jc w:val="center"/>
              <w:rPr>
                <w:color w:val="000000"/>
              </w:rPr>
            </w:pPr>
            <w:r w:rsidRPr="00B03A30">
              <w:rPr>
                <w:color w:val="000000"/>
              </w:rPr>
              <w:t>6132</w:t>
            </w:r>
          </w:p>
        </w:tc>
        <w:tc>
          <w:tcPr>
            <w:tcW w:w="960" w:type="dxa"/>
            <w:noWrap/>
            <w:vAlign w:val="center"/>
            <w:hideMark/>
          </w:tcPr>
          <w:p w14:paraId="5AAEE5F4" w14:textId="77777777" w:rsidR="00F34677" w:rsidRPr="00B03A30" w:rsidRDefault="00F34677" w:rsidP="00F34677">
            <w:pPr>
              <w:jc w:val="center"/>
              <w:rPr>
                <w:color w:val="000000"/>
              </w:rPr>
            </w:pPr>
            <w:r w:rsidRPr="00B03A30">
              <w:rPr>
                <w:color w:val="000000"/>
              </w:rPr>
              <w:t>5131</w:t>
            </w:r>
          </w:p>
        </w:tc>
        <w:tc>
          <w:tcPr>
            <w:tcW w:w="1288" w:type="dxa"/>
            <w:noWrap/>
            <w:vAlign w:val="center"/>
            <w:hideMark/>
          </w:tcPr>
          <w:p w14:paraId="02B8B555" w14:textId="514F8C48" w:rsidR="00F34677" w:rsidRPr="00B03A30" w:rsidRDefault="00F34677" w:rsidP="00F34677">
            <w:pPr>
              <w:jc w:val="center"/>
              <w:rPr>
                <w:color w:val="000000"/>
              </w:rPr>
            </w:pPr>
          </w:p>
        </w:tc>
        <w:tc>
          <w:tcPr>
            <w:tcW w:w="1150" w:type="dxa"/>
            <w:noWrap/>
            <w:vAlign w:val="center"/>
            <w:hideMark/>
          </w:tcPr>
          <w:p w14:paraId="031142BE" w14:textId="77777777" w:rsidR="00F34677" w:rsidRPr="00B03A30" w:rsidRDefault="00F34677" w:rsidP="00F34677">
            <w:pPr>
              <w:jc w:val="center"/>
              <w:rPr>
                <w:color w:val="000000"/>
              </w:rPr>
            </w:pPr>
            <w:r w:rsidRPr="00B03A30">
              <w:rPr>
                <w:color w:val="000000"/>
              </w:rPr>
              <w:t>0,4</w:t>
            </w:r>
          </w:p>
        </w:tc>
        <w:tc>
          <w:tcPr>
            <w:tcW w:w="1161" w:type="dxa"/>
            <w:noWrap/>
            <w:vAlign w:val="center"/>
            <w:hideMark/>
          </w:tcPr>
          <w:p w14:paraId="483A23BB" w14:textId="77777777" w:rsidR="00F34677" w:rsidRPr="00B03A30" w:rsidRDefault="00F34677" w:rsidP="00F34677">
            <w:pPr>
              <w:jc w:val="center"/>
              <w:rPr>
                <w:color w:val="000000"/>
              </w:rPr>
            </w:pPr>
            <w:r w:rsidRPr="00B03A30">
              <w:rPr>
                <w:color w:val="000000"/>
              </w:rPr>
              <w:t>TI</w:t>
            </w:r>
          </w:p>
        </w:tc>
        <w:tc>
          <w:tcPr>
            <w:tcW w:w="2499" w:type="dxa"/>
            <w:gridSpan w:val="2"/>
            <w:noWrap/>
            <w:hideMark/>
          </w:tcPr>
          <w:p w14:paraId="46AE43B6" w14:textId="2D617F72" w:rsidR="00F34677" w:rsidRPr="00B03A30" w:rsidRDefault="00F34677" w:rsidP="00F34677">
            <w:pPr>
              <w:jc w:val="center"/>
              <w:rPr>
                <w:color w:val="000000"/>
              </w:rPr>
            </w:pPr>
            <w:proofErr w:type="spellStart"/>
            <w:r w:rsidRPr="00374C91">
              <w:rPr>
                <w:color w:val="000000"/>
              </w:rPr>
              <w:t>Fara</w:t>
            </w:r>
            <w:proofErr w:type="spellEnd"/>
            <w:r w:rsidRPr="00374C91">
              <w:rPr>
                <w:color w:val="000000"/>
              </w:rPr>
              <w:t xml:space="preserve"> corespondent</w:t>
            </w:r>
          </w:p>
        </w:tc>
        <w:tc>
          <w:tcPr>
            <w:tcW w:w="1180" w:type="dxa"/>
            <w:noWrap/>
            <w:vAlign w:val="center"/>
            <w:hideMark/>
          </w:tcPr>
          <w:p w14:paraId="26687084" w14:textId="75D39D1D" w:rsidR="00F34677" w:rsidRPr="00B03A30" w:rsidRDefault="00F34677" w:rsidP="00F34677">
            <w:pPr>
              <w:jc w:val="center"/>
              <w:rPr>
                <w:color w:val="000000"/>
              </w:rPr>
            </w:pPr>
          </w:p>
        </w:tc>
      </w:tr>
      <w:tr w:rsidR="00F34677" w:rsidRPr="00B03A30" w14:paraId="3F9E85D6" w14:textId="77777777" w:rsidTr="0070154B">
        <w:trPr>
          <w:trHeight w:val="300"/>
          <w:jc w:val="center"/>
        </w:trPr>
        <w:tc>
          <w:tcPr>
            <w:tcW w:w="478" w:type="dxa"/>
            <w:noWrap/>
            <w:vAlign w:val="center"/>
            <w:hideMark/>
          </w:tcPr>
          <w:p w14:paraId="1BD041A5" w14:textId="77777777" w:rsidR="00F34677" w:rsidRPr="00B03A30" w:rsidRDefault="00F34677" w:rsidP="00F34677">
            <w:pPr>
              <w:jc w:val="center"/>
              <w:rPr>
                <w:color w:val="000000"/>
              </w:rPr>
            </w:pPr>
            <w:r w:rsidRPr="00B03A30">
              <w:rPr>
                <w:color w:val="000000"/>
              </w:rPr>
              <w:t>9</w:t>
            </w:r>
          </w:p>
        </w:tc>
        <w:tc>
          <w:tcPr>
            <w:tcW w:w="700" w:type="dxa"/>
            <w:noWrap/>
            <w:vAlign w:val="center"/>
            <w:hideMark/>
          </w:tcPr>
          <w:p w14:paraId="1F7304F3" w14:textId="77777777" w:rsidR="00F34677" w:rsidRPr="00B03A30" w:rsidRDefault="00F34677" w:rsidP="00F34677">
            <w:pPr>
              <w:jc w:val="center"/>
              <w:rPr>
                <w:color w:val="000000"/>
              </w:rPr>
            </w:pPr>
            <w:r w:rsidRPr="00B03A30">
              <w:rPr>
                <w:color w:val="000000"/>
              </w:rPr>
              <w:t>48B</w:t>
            </w:r>
          </w:p>
        </w:tc>
        <w:tc>
          <w:tcPr>
            <w:tcW w:w="750" w:type="dxa"/>
            <w:noWrap/>
            <w:vAlign w:val="center"/>
            <w:hideMark/>
          </w:tcPr>
          <w:p w14:paraId="1A91A5FD" w14:textId="77777777" w:rsidR="00F34677" w:rsidRPr="00B03A30" w:rsidRDefault="00F34677" w:rsidP="00F34677">
            <w:pPr>
              <w:jc w:val="center"/>
              <w:rPr>
                <w:color w:val="000000"/>
              </w:rPr>
            </w:pPr>
            <w:r w:rsidRPr="00B03A30">
              <w:rPr>
                <w:color w:val="000000"/>
              </w:rPr>
              <w:t>4,6</w:t>
            </w:r>
          </w:p>
        </w:tc>
        <w:tc>
          <w:tcPr>
            <w:tcW w:w="1227" w:type="dxa"/>
            <w:noWrap/>
            <w:vAlign w:val="center"/>
            <w:hideMark/>
          </w:tcPr>
          <w:p w14:paraId="609987DE" w14:textId="77777777" w:rsidR="00F34677" w:rsidRPr="00B03A30" w:rsidRDefault="00F34677" w:rsidP="00F34677">
            <w:pPr>
              <w:jc w:val="center"/>
              <w:rPr>
                <w:color w:val="000000"/>
              </w:rPr>
            </w:pPr>
            <w:r w:rsidRPr="00B03A30">
              <w:rPr>
                <w:color w:val="000000"/>
              </w:rPr>
              <w:t>1-5B1C</w:t>
            </w:r>
          </w:p>
        </w:tc>
        <w:tc>
          <w:tcPr>
            <w:tcW w:w="839" w:type="dxa"/>
            <w:noWrap/>
            <w:vAlign w:val="center"/>
            <w:hideMark/>
          </w:tcPr>
          <w:p w14:paraId="7CFE28E2" w14:textId="77777777" w:rsidR="00F34677" w:rsidRPr="00B03A30" w:rsidRDefault="00F34677" w:rsidP="00F34677">
            <w:pPr>
              <w:jc w:val="center"/>
              <w:rPr>
                <w:color w:val="000000"/>
              </w:rPr>
            </w:pPr>
            <w:r w:rsidRPr="00B03A30">
              <w:rPr>
                <w:color w:val="000000"/>
              </w:rPr>
              <w:t>6232</w:t>
            </w:r>
          </w:p>
        </w:tc>
        <w:tc>
          <w:tcPr>
            <w:tcW w:w="960" w:type="dxa"/>
            <w:noWrap/>
            <w:vAlign w:val="center"/>
            <w:hideMark/>
          </w:tcPr>
          <w:p w14:paraId="3D73731E" w14:textId="77777777" w:rsidR="00F34677" w:rsidRPr="00B03A30" w:rsidRDefault="00F34677" w:rsidP="00F34677">
            <w:pPr>
              <w:jc w:val="center"/>
              <w:rPr>
                <w:color w:val="000000"/>
              </w:rPr>
            </w:pPr>
            <w:r w:rsidRPr="00B03A30">
              <w:rPr>
                <w:color w:val="000000"/>
              </w:rPr>
              <w:t>4261</w:t>
            </w:r>
          </w:p>
        </w:tc>
        <w:tc>
          <w:tcPr>
            <w:tcW w:w="1288" w:type="dxa"/>
            <w:noWrap/>
            <w:vAlign w:val="center"/>
            <w:hideMark/>
          </w:tcPr>
          <w:p w14:paraId="11141A0C" w14:textId="77777777" w:rsidR="00F34677" w:rsidRPr="00B03A30" w:rsidRDefault="00F34677" w:rsidP="00F34677">
            <w:pPr>
              <w:jc w:val="center"/>
              <w:rPr>
                <w:color w:val="000000"/>
              </w:rPr>
            </w:pPr>
            <w:r w:rsidRPr="00B03A30">
              <w:rPr>
                <w:color w:val="000000"/>
              </w:rPr>
              <w:t>0.7</w:t>
            </w:r>
          </w:p>
        </w:tc>
        <w:tc>
          <w:tcPr>
            <w:tcW w:w="1150" w:type="dxa"/>
            <w:noWrap/>
            <w:vAlign w:val="center"/>
            <w:hideMark/>
          </w:tcPr>
          <w:p w14:paraId="4B37F129" w14:textId="523F6B07" w:rsidR="00F34677" w:rsidRPr="00B03A30" w:rsidRDefault="00F34677" w:rsidP="00F34677">
            <w:pPr>
              <w:jc w:val="center"/>
              <w:rPr>
                <w:color w:val="000000"/>
              </w:rPr>
            </w:pPr>
          </w:p>
        </w:tc>
        <w:tc>
          <w:tcPr>
            <w:tcW w:w="1161" w:type="dxa"/>
            <w:noWrap/>
            <w:vAlign w:val="center"/>
            <w:hideMark/>
          </w:tcPr>
          <w:p w14:paraId="3C2B9194" w14:textId="77777777" w:rsidR="00F34677" w:rsidRPr="00B03A30" w:rsidRDefault="00F34677" w:rsidP="00F34677">
            <w:pPr>
              <w:jc w:val="center"/>
              <w:rPr>
                <w:color w:val="000000"/>
              </w:rPr>
            </w:pPr>
            <w:r w:rsidRPr="00B03A30">
              <w:rPr>
                <w:color w:val="000000"/>
              </w:rPr>
              <w:t>TI</w:t>
            </w:r>
          </w:p>
        </w:tc>
        <w:tc>
          <w:tcPr>
            <w:tcW w:w="2499" w:type="dxa"/>
            <w:gridSpan w:val="2"/>
            <w:noWrap/>
            <w:hideMark/>
          </w:tcPr>
          <w:p w14:paraId="40E752F5" w14:textId="42F12E19" w:rsidR="00F34677" w:rsidRPr="00B03A30" w:rsidRDefault="00F34677" w:rsidP="00F34677">
            <w:pPr>
              <w:jc w:val="center"/>
              <w:rPr>
                <w:color w:val="000000"/>
              </w:rPr>
            </w:pPr>
            <w:proofErr w:type="spellStart"/>
            <w:r w:rsidRPr="00374C91">
              <w:rPr>
                <w:color w:val="000000"/>
              </w:rPr>
              <w:t>Fara</w:t>
            </w:r>
            <w:proofErr w:type="spellEnd"/>
            <w:r w:rsidRPr="00374C91">
              <w:rPr>
                <w:color w:val="000000"/>
              </w:rPr>
              <w:t xml:space="preserve"> corespondent</w:t>
            </w:r>
          </w:p>
        </w:tc>
        <w:tc>
          <w:tcPr>
            <w:tcW w:w="1180" w:type="dxa"/>
            <w:noWrap/>
            <w:vAlign w:val="center"/>
            <w:hideMark/>
          </w:tcPr>
          <w:p w14:paraId="0566462B" w14:textId="67CA0F53" w:rsidR="00F34677" w:rsidRPr="00B03A30" w:rsidRDefault="00F34677" w:rsidP="00F34677">
            <w:pPr>
              <w:jc w:val="center"/>
              <w:rPr>
                <w:color w:val="000000"/>
              </w:rPr>
            </w:pPr>
          </w:p>
        </w:tc>
      </w:tr>
      <w:tr w:rsidR="00B03A30" w:rsidRPr="00B03A30" w14:paraId="5619A97B" w14:textId="77777777" w:rsidTr="00F34677">
        <w:trPr>
          <w:trHeight w:val="300"/>
          <w:jc w:val="center"/>
        </w:trPr>
        <w:tc>
          <w:tcPr>
            <w:tcW w:w="478" w:type="dxa"/>
            <w:noWrap/>
            <w:vAlign w:val="center"/>
            <w:hideMark/>
          </w:tcPr>
          <w:p w14:paraId="3F812EA5" w14:textId="77777777" w:rsidR="00B03A30" w:rsidRPr="00B03A30" w:rsidRDefault="00B03A30" w:rsidP="00D6025B">
            <w:pPr>
              <w:jc w:val="center"/>
              <w:rPr>
                <w:color w:val="000000"/>
              </w:rPr>
            </w:pPr>
            <w:r w:rsidRPr="00B03A30">
              <w:rPr>
                <w:color w:val="000000"/>
              </w:rPr>
              <w:t>10</w:t>
            </w:r>
          </w:p>
        </w:tc>
        <w:tc>
          <w:tcPr>
            <w:tcW w:w="700" w:type="dxa"/>
            <w:noWrap/>
            <w:vAlign w:val="center"/>
            <w:hideMark/>
          </w:tcPr>
          <w:p w14:paraId="59E749DB" w14:textId="77777777" w:rsidR="00B03A30" w:rsidRPr="00B03A30" w:rsidRDefault="00B03A30" w:rsidP="00D6025B">
            <w:pPr>
              <w:jc w:val="center"/>
              <w:rPr>
                <w:color w:val="000000"/>
              </w:rPr>
            </w:pPr>
            <w:r w:rsidRPr="00B03A30">
              <w:rPr>
                <w:color w:val="000000"/>
              </w:rPr>
              <w:t>49A</w:t>
            </w:r>
          </w:p>
        </w:tc>
        <w:tc>
          <w:tcPr>
            <w:tcW w:w="750" w:type="dxa"/>
            <w:noWrap/>
            <w:vAlign w:val="center"/>
            <w:hideMark/>
          </w:tcPr>
          <w:p w14:paraId="19092F34" w14:textId="77777777" w:rsidR="00B03A30" w:rsidRPr="00B03A30" w:rsidRDefault="00B03A30" w:rsidP="00D6025B">
            <w:pPr>
              <w:jc w:val="center"/>
              <w:rPr>
                <w:color w:val="000000"/>
              </w:rPr>
            </w:pPr>
            <w:r w:rsidRPr="00B03A30">
              <w:rPr>
                <w:color w:val="000000"/>
              </w:rPr>
              <w:t>18,2</w:t>
            </w:r>
          </w:p>
        </w:tc>
        <w:tc>
          <w:tcPr>
            <w:tcW w:w="1227" w:type="dxa"/>
            <w:noWrap/>
            <w:vAlign w:val="center"/>
            <w:hideMark/>
          </w:tcPr>
          <w:p w14:paraId="10648CCD" w14:textId="77777777" w:rsidR="00B03A30" w:rsidRPr="00B03A30" w:rsidRDefault="00B03A30" w:rsidP="00D6025B">
            <w:pPr>
              <w:jc w:val="center"/>
              <w:rPr>
                <w:color w:val="000000"/>
              </w:rPr>
            </w:pPr>
            <w:r w:rsidRPr="00B03A30">
              <w:rPr>
                <w:color w:val="000000"/>
              </w:rPr>
              <w:t>1-5B1C</w:t>
            </w:r>
          </w:p>
        </w:tc>
        <w:tc>
          <w:tcPr>
            <w:tcW w:w="839" w:type="dxa"/>
            <w:noWrap/>
            <w:vAlign w:val="center"/>
            <w:hideMark/>
          </w:tcPr>
          <w:p w14:paraId="7C7A3CB5" w14:textId="77777777" w:rsidR="00B03A30" w:rsidRPr="00B03A30" w:rsidRDefault="00B03A30" w:rsidP="00D6025B">
            <w:pPr>
              <w:jc w:val="center"/>
              <w:rPr>
                <w:color w:val="000000"/>
              </w:rPr>
            </w:pPr>
            <w:r w:rsidRPr="00B03A30">
              <w:rPr>
                <w:color w:val="000000"/>
              </w:rPr>
              <w:t>5231</w:t>
            </w:r>
          </w:p>
        </w:tc>
        <w:tc>
          <w:tcPr>
            <w:tcW w:w="960" w:type="dxa"/>
            <w:noWrap/>
            <w:vAlign w:val="center"/>
            <w:hideMark/>
          </w:tcPr>
          <w:p w14:paraId="7877DA58" w14:textId="77777777" w:rsidR="00B03A30" w:rsidRPr="00B03A30" w:rsidRDefault="00B03A30" w:rsidP="00D6025B">
            <w:pPr>
              <w:jc w:val="center"/>
              <w:rPr>
                <w:color w:val="000000"/>
              </w:rPr>
            </w:pPr>
            <w:r w:rsidRPr="00B03A30">
              <w:rPr>
                <w:color w:val="000000"/>
              </w:rPr>
              <w:t>4241</w:t>
            </w:r>
          </w:p>
        </w:tc>
        <w:tc>
          <w:tcPr>
            <w:tcW w:w="1288" w:type="dxa"/>
            <w:noWrap/>
            <w:vAlign w:val="center"/>
            <w:hideMark/>
          </w:tcPr>
          <w:p w14:paraId="29006612" w14:textId="4DBAC6F5" w:rsidR="00B03A30" w:rsidRPr="00B03A30" w:rsidRDefault="00B03A30" w:rsidP="00D6025B">
            <w:pPr>
              <w:jc w:val="center"/>
              <w:rPr>
                <w:color w:val="000000"/>
              </w:rPr>
            </w:pPr>
          </w:p>
        </w:tc>
        <w:tc>
          <w:tcPr>
            <w:tcW w:w="1150" w:type="dxa"/>
            <w:noWrap/>
            <w:vAlign w:val="center"/>
            <w:hideMark/>
          </w:tcPr>
          <w:p w14:paraId="0F587D02" w14:textId="77777777" w:rsidR="00B03A30" w:rsidRPr="00B03A30" w:rsidRDefault="00B03A30" w:rsidP="00D6025B">
            <w:pPr>
              <w:jc w:val="center"/>
              <w:rPr>
                <w:color w:val="000000"/>
              </w:rPr>
            </w:pPr>
            <w:r w:rsidRPr="00B03A30">
              <w:rPr>
                <w:color w:val="000000"/>
              </w:rPr>
              <w:t>0,5</w:t>
            </w:r>
          </w:p>
        </w:tc>
        <w:tc>
          <w:tcPr>
            <w:tcW w:w="1161" w:type="dxa"/>
            <w:noWrap/>
            <w:vAlign w:val="center"/>
            <w:hideMark/>
          </w:tcPr>
          <w:p w14:paraId="50C07F9B" w14:textId="77777777" w:rsidR="00B03A30" w:rsidRPr="00B03A30" w:rsidRDefault="00B03A30" w:rsidP="00D6025B">
            <w:pPr>
              <w:jc w:val="center"/>
              <w:rPr>
                <w:color w:val="000000"/>
              </w:rPr>
            </w:pPr>
            <w:r w:rsidRPr="00B03A30">
              <w:rPr>
                <w:color w:val="000000"/>
              </w:rPr>
              <w:t>TI</w:t>
            </w:r>
          </w:p>
        </w:tc>
        <w:tc>
          <w:tcPr>
            <w:tcW w:w="1216" w:type="dxa"/>
            <w:noWrap/>
            <w:vAlign w:val="center"/>
            <w:hideMark/>
          </w:tcPr>
          <w:p w14:paraId="03EC3AE6" w14:textId="77777777" w:rsidR="00B03A30" w:rsidRPr="00B03A30" w:rsidRDefault="00B03A30" w:rsidP="00D6025B">
            <w:pPr>
              <w:jc w:val="center"/>
              <w:rPr>
                <w:color w:val="000000"/>
              </w:rPr>
            </w:pPr>
            <w:r w:rsidRPr="00B03A30">
              <w:rPr>
                <w:color w:val="000000"/>
              </w:rPr>
              <w:t>R4106</w:t>
            </w:r>
          </w:p>
        </w:tc>
        <w:tc>
          <w:tcPr>
            <w:tcW w:w="1283" w:type="dxa"/>
            <w:noWrap/>
            <w:vAlign w:val="center"/>
            <w:hideMark/>
          </w:tcPr>
          <w:p w14:paraId="189C3803" w14:textId="77777777" w:rsidR="00B03A30" w:rsidRPr="00B03A30" w:rsidRDefault="00B03A30" w:rsidP="00D6025B">
            <w:pPr>
              <w:jc w:val="center"/>
              <w:rPr>
                <w:color w:val="000000"/>
              </w:rPr>
            </w:pPr>
            <w:r w:rsidRPr="00B03A30">
              <w:rPr>
                <w:color w:val="000000"/>
              </w:rPr>
              <w:t>9110</w:t>
            </w:r>
          </w:p>
        </w:tc>
        <w:tc>
          <w:tcPr>
            <w:tcW w:w="1180" w:type="dxa"/>
            <w:noWrap/>
            <w:vAlign w:val="center"/>
            <w:hideMark/>
          </w:tcPr>
          <w:p w14:paraId="3C1D963E" w14:textId="77777777" w:rsidR="00B03A30" w:rsidRPr="00B03A30" w:rsidRDefault="00B03A30" w:rsidP="00D6025B">
            <w:pPr>
              <w:jc w:val="center"/>
              <w:rPr>
                <w:color w:val="000000"/>
              </w:rPr>
            </w:pPr>
            <w:r w:rsidRPr="00B03A30">
              <w:rPr>
                <w:color w:val="000000"/>
              </w:rPr>
              <w:t>4134</w:t>
            </w:r>
          </w:p>
        </w:tc>
      </w:tr>
      <w:tr w:rsidR="00B03A30" w:rsidRPr="00B03A30" w14:paraId="41EC23EE" w14:textId="77777777" w:rsidTr="00F34677">
        <w:trPr>
          <w:trHeight w:val="300"/>
          <w:jc w:val="center"/>
        </w:trPr>
        <w:tc>
          <w:tcPr>
            <w:tcW w:w="478" w:type="dxa"/>
            <w:noWrap/>
            <w:vAlign w:val="center"/>
            <w:hideMark/>
          </w:tcPr>
          <w:p w14:paraId="3187AF2C" w14:textId="77777777" w:rsidR="00B03A30" w:rsidRPr="00B03A30" w:rsidRDefault="00B03A30" w:rsidP="00D6025B">
            <w:pPr>
              <w:jc w:val="center"/>
              <w:rPr>
                <w:color w:val="000000"/>
              </w:rPr>
            </w:pPr>
            <w:r w:rsidRPr="00B03A30">
              <w:rPr>
                <w:color w:val="000000"/>
              </w:rPr>
              <w:t>11</w:t>
            </w:r>
          </w:p>
        </w:tc>
        <w:tc>
          <w:tcPr>
            <w:tcW w:w="700" w:type="dxa"/>
            <w:noWrap/>
            <w:vAlign w:val="center"/>
            <w:hideMark/>
          </w:tcPr>
          <w:p w14:paraId="3D57FC82" w14:textId="77777777" w:rsidR="00B03A30" w:rsidRPr="00B03A30" w:rsidRDefault="00B03A30" w:rsidP="00D6025B">
            <w:pPr>
              <w:jc w:val="center"/>
              <w:rPr>
                <w:color w:val="000000"/>
              </w:rPr>
            </w:pPr>
            <w:r w:rsidRPr="00B03A30">
              <w:rPr>
                <w:color w:val="000000"/>
              </w:rPr>
              <w:t>49B</w:t>
            </w:r>
          </w:p>
        </w:tc>
        <w:tc>
          <w:tcPr>
            <w:tcW w:w="750" w:type="dxa"/>
            <w:noWrap/>
            <w:vAlign w:val="center"/>
            <w:hideMark/>
          </w:tcPr>
          <w:p w14:paraId="737ED2AD" w14:textId="77777777" w:rsidR="00B03A30" w:rsidRPr="00B03A30" w:rsidRDefault="00B03A30" w:rsidP="00D6025B">
            <w:pPr>
              <w:jc w:val="center"/>
              <w:rPr>
                <w:color w:val="000000"/>
              </w:rPr>
            </w:pPr>
            <w:r w:rsidRPr="00B03A30">
              <w:rPr>
                <w:color w:val="000000"/>
              </w:rPr>
              <w:t>8,1</w:t>
            </w:r>
          </w:p>
        </w:tc>
        <w:tc>
          <w:tcPr>
            <w:tcW w:w="1227" w:type="dxa"/>
            <w:noWrap/>
            <w:vAlign w:val="center"/>
            <w:hideMark/>
          </w:tcPr>
          <w:p w14:paraId="636533AD" w14:textId="77777777" w:rsidR="00B03A30" w:rsidRPr="00B03A30" w:rsidRDefault="00B03A30" w:rsidP="00D6025B">
            <w:pPr>
              <w:jc w:val="center"/>
              <w:rPr>
                <w:color w:val="000000"/>
              </w:rPr>
            </w:pPr>
            <w:r w:rsidRPr="00B03A30">
              <w:rPr>
                <w:color w:val="000000"/>
              </w:rPr>
              <w:t>1-2A5B1C</w:t>
            </w:r>
          </w:p>
        </w:tc>
        <w:tc>
          <w:tcPr>
            <w:tcW w:w="839" w:type="dxa"/>
            <w:noWrap/>
            <w:vAlign w:val="center"/>
            <w:hideMark/>
          </w:tcPr>
          <w:p w14:paraId="3C7C655D" w14:textId="77777777" w:rsidR="00B03A30" w:rsidRPr="00B03A30" w:rsidRDefault="00B03A30" w:rsidP="00D6025B">
            <w:pPr>
              <w:jc w:val="center"/>
              <w:rPr>
                <w:color w:val="000000"/>
              </w:rPr>
            </w:pPr>
            <w:r w:rsidRPr="00B03A30">
              <w:rPr>
                <w:color w:val="000000"/>
              </w:rPr>
              <w:t>6131</w:t>
            </w:r>
          </w:p>
        </w:tc>
        <w:tc>
          <w:tcPr>
            <w:tcW w:w="960" w:type="dxa"/>
            <w:noWrap/>
            <w:vAlign w:val="center"/>
            <w:hideMark/>
          </w:tcPr>
          <w:p w14:paraId="0B4981BF" w14:textId="77777777" w:rsidR="00B03A30" w:rsidRPr="00B03A30" w:rsidRDefault="00B03A30" w:rsidP="00D6025B">
            <w:pPr>
              <w:jc w:val="center"/>
              <w:rPr>
                <w:color w:val="000000"/>
              </w:rPr>
            </w:pPr>
            <w:r w:rsidRPr="00B03A30">
              <w:rPr>
                <w:color w:val="000000"/>
              </w:rPr>
              <w:t>5151</w:t>
            </w:r>
          </w:p>
        </w:tc>
        <w:tc>
          <w:tcPr>
            <w:tcW w:w="1288" w:type="dxa"/>
            <w:noWrap/>
            <w:vAlign w:val="center"/>
            <w:hideMark/>
          </w:tcPr>
          <w:p w14:paraId="1E033183" w14:textId="116F7CC0" w:rsidR="00B03A30" w:rsidRPr="00B03A30" w:rsidRDefault="00B03A30" w:rsidP="00D6025B">
            <w:pPr>
              <w:jc w:val="center"/>
              <w:rPr>
                <w:color w:val="000000"/>
              </w:rPr>
            </w:pPr>
          </w:p>
        </w:tc>
        <w:tc>
          <w:tcPr>
            <w:tcW w:w="1150" w:type="dxa"/>
            <w:noWrap/>
            <w:vAlign w:val="center"/>
            <w:hideMark/>
          </w:tcPr>
          <w:p w14:paraId="7B8F401C" w14:textId="77777777" w:rsidR="00B03A30" w:rsidRPr="00B03A30" w:rsidRDefault="00B03A30" w:rsidP="00D6025B">
            <w:pPr>
              <w:jc w:val="center"/>
              <w:rPr>
                <w:color w:val="000000"/>
              </w:rPr>
            </w:pPr>
            <w:r w:rsidRPr="00B03A30">
              <w:rPr>
                <w:color w:val="000000"/>
              </w:rPr>
              <w:t>0,3</w:t>
            </w:r>
          </w:p>
        </w:tc>
        <w:tc>
          <w:tcPr>
            <w:tcW w:w="1161" w:type="dxa"/>
            <w:noWrap/>
            <w:vAlign w:val="center"/>
            <w:hideMark/>
          </w:tcPr>
          <w:p w14:paraId="419B63FD" w14:textId="77777777" w:rsidR="00B03A30" w:rsidRPr="00B03A30" w:rsidRDefault="00B03A30" w:rsidP="00D6025B">
            <w:pPr>
              <w:jc w:val="center"/>
              <w:rPr>
                <w:color w:val="000000"/>
              </w:rPr>
            </w:pPr>
            <w:r w:rsidRPr="00B03A30">
              <w:rPr>
                <w:color w:val="000000"/>
              </w:rPr>
              <w:t>TI</w:t>
            </w:r>
          </w:p>
        </w:tc>
        <w:tc>
          <w:tcPr>
            <w:tcW w:w="1216" w:type="dxa"/>
            <w:noWrap/>
            <w:vAlign w:val="center"/>
            <w:hideMark/>
          </w:tcPr>
          <w:p w14:paraId="0157B775" w14:textId="77777777" w:rsidR="00B03A30" w:rsidRPr="00B03A30" w:rsidRDefault="00B03A30" w:rsidP="00D6025B">
            <w:pPr>
              <w:jc w:val="center"/>
              <w:rPr>
                <w:color w:val="000000"/>
              </w:rPr>
            </w:pPr>
            <w:r w:rsidRPr="00B03A30">
              <w:rPr>
                <w:color w:val="000000"/>
              </w:rPr>
              <w:t>R4129</w:t>
            </w:r>
          </w:p>
        </w:tc>
        <w:tc>
          <w:tcPr>
            <w:tcW w:w="1283" w:type="dxa"/>
            <w:noWrap/>
            <w:vAlign w:val="center"/>
            <w:hideMark/>
          </w:tcPr>
          <w:p w14:paraId="1D25AF1D" w14:textId="7D1179C2" w:rsidR="00B03A30" w:rsidRPr="00B03A30" w:rsidRDefault="00B03A30" w:rsidP="00D6025B">
            <w:pPr>
              <w:jc w:val="center"/>
              <w:rPr>
                <w:color w:val="000000"/>
              </w:rPr>
            </w:pPr>
          </w:p>
        </w:tc>
        <w:tc>
          <w:tcPr>
            <w:tcW w:w="1180" w:type="dxa"/>
            <w:noWrap/>
            <w:vAlign w:val="center"/>
            <w:hideMark/>
          </w:tcPr>
          <w:p w14:paraId="49BBBA70" w14:textId="77777777" w:rsidR="00B03A30" w:rsidRPr="00B03A30" w:rsidRDefault="00B03A30" w:rsidP="00D6025B">
            <w:pPr>
              <w:jc w:val="center"/>
              <w:rPr>
                <w:color w:val="000000"/>
              </w:rPr>
            </w:pPr>
            <w:r w:rsidRPr="00B03A30">
              <w:rPr>
                <w:color w:val="000000"/>
              </w:rPr>
              <w:t>5134</w:t>
            </w:r>
          </w:p>
        </w:tc>
      </w:tr>
      <w:tr w:rsidR="00F34677" w:rsidRPr="00B03A30" w14:paraId="63F94EA7" w14:textId="77777777" w:rsidTr="0070154B">
        <w:trPr>
          <w:trHeight w:val="300"/>
          <w:jc w:val="center"/>
        </w:trPr>
        <w:tc>
          <w:tcPr>
            <w:tcW w:w="478" w:type="dxa"/>
            <w:noWrap/>
            <w:vAlign w:val="center"/>
            <w:hideMark/>
          </w:tcPr>
          <w:p w14:paraId="1B2B3D53" w14:textId="77777777" w:rsidR="00F34677" w:rsidRPr="00B03A30" w:rsidRDefault="00F34677" w:rsidP="00F34677">
            <w:pPr>
              <w:jc w:val="center"/>
              <w:rPr>
                <w:color w:val="000000"/>
              </w:rPr>
            </w:pPr>
            <w:r w:rsidRPr="00B03A30">
              <w:rPr>
                <w:color w:val="000000"/>
              </w:rPr>
              <w:t>12</w:t>
            </w:r>
          </w:p>
        </w:tc>
        <w:tc>
          <w:tcPr>
            <w:tcW w:w="700" w:type="dxa"/>
            <w:noWrap/>
            <w:vAlign w:val="center"/>
            <w:hideMark/>
          </w:tcPr>
          <w:p w14:paraId="64DC6727" w14:textId="77777777" w:rsidR="00F34677" w:rsidRPr="00B03A30" w:rsidRDefault="00F34677" w:rsidP="00F34677">
            <w:pPr>
              <w:jc w:val="center"/>
              <w:rPr>
                <w:color w:val="000000"/>
              </w:rPr>
            </w:pPr>
            <w:r w:rsidRPr="00B03A30">
              <w:rPr>
                <w:color w:val="000000"/>
              </w:rPr>
              <w:t>50A</w:t>
            </w:r>
          </w:p>
        </w:tc>
        <w:tc>
          <w:tcPr>
            <w:tcW w:w="750" w:type="dxa"/>
            <w:noWrap/>
            <w:vAlign w:val="center"/>
            <w:hideMark/>
          </w:tcPr>
          <w:p w14:paraId="766E2060" w14:textId="77777777" w:rsidR="00F34677" w:rsidRPr="00B03A30" w:rsidRDefault="00F34677" w:rsidP="00F34677">
            <w:pPr>
              <w:jc w:val="center"/>
              <w:rPr>
                <w:color w:val="000000"/>
              </w:rPr>
            </w:pPr>
            <w:r w:rsidRPr="00B03A30">
              <w:rPr>
                <w:color w:val="000000"/>
              </w:rPr>
              <w:t>4</w:t>
            </w:r>
          </w:p>
        </w:tc>
        <w:tc>
          <w:tcPr>
            <w:tcW w:w="1227" w:type="dxa"/>
            <w:noWrap/>
            <w:vAlign w:val="center"/>
            <w:hideMark/>
          </w:tcPr>
          <w:p w14:paraId="79DD0193" w14:textId="77777777" w:rsidR="00F34677" w:rsidRPr="00B03A30" w:rsidRDefault="00F34677" w:rsidP="00F34677">
            <w:pPr>
              <w:jc w:val="center"/>
              <w:rPr>
                <w:color w:val="000000"/>
              </w:rPr>
            </w:pPr>
            <w:r w:rsidRPr="00B03A30">
              <w:rPr>
                <w:color w:val="000000"/>
              </w:rPr>
              <w:t>1-5B1C</w:t>
            </w:r>
          </w:p>
        </w:tc>
        <w:tc>
          <w:tcPr>
            <w:tcW w:w="839" w:type="dxa"/>
            <w:noWrap/>
            <w:vAlign w:val="center"/>
            <w:hideMark/>
          </w:tcPr>
          <w:p w14:paraId="2E926A9A" w14:textId="77777777" w:rsidR="00F34677" w:rsidRPr="00B03A30" w:rsidRDefault="00F34677" w:rsidP="00F34677">
            <w:pPr>
              <w:jc w:val="center"/>
              <w:rPr>
                <w:color w:val="000000"/>
              </w:rPr>
            </w:pPr>
            <w:r w:rsidRPr="00B03A30">
              <w:rPr>
                <w:color w:val="000000"/>
              </w:rPr>
              <w:t>6132</w:t>
            </w:r>
          </w:p>
        </w:tc>
        <w:tc>
          <w:tcPr>
            <w:tcW w:w="960" w:type="dxa"/>
            <w:noWrap/>
            <w:vAlign w:val="center"/>
            <w:hideMark/>
          </w:tcPr>
          <w:p w14:paraId="421055B6" w14:textId="77777777" w:rsidR="00F34677" w:rsidRPr="00B03A30" w:rsidRDefault="00F34677" w:rsidP="00F34677">
            <w:pPr>
              <w:jc w:val="center"/>
              <w:rPr>
                <w:color w:val="000000"/>
              </w:rPr>
            </w:pPr>
            <w:r w:rsidRPr="00B03A30">
              <w:rPr>
                <w:color w:val="000000"/>
              </w:rPr>
              <w:t>5131</w:t>
            </w:r>
          </w:p>
        </w:tc>
        <w:tc>
          <w:tcPr>
            <w:tcW w:w="1288" w:type="dxa"/>
            <w:noWrap/>
            <w:vAlign w:val="center"/>
            <w:hideMark/>
          </w:tcPr>
          <w:p w14:paraId="07B4F0B3" w14:textId="77777777" w:rsidR="00F34677" w:rsidRPr="00B03A30" w:rsidRDefault="00F34677" w:rsidP="00F34677">
            <w:pPr>
              <w:jc w:val="center"/>
              <w:rPr>
                <w:color w:val="000000"/>
              </w:rPr>
            </w:pPr>
            <w:r w:rsidRPr="00B03A30">
              <w:rPr>
                <w:color w:val="000000"/>
              </w:rPr>
              <w:t>0,7</w:t>
            </w:r>
          </w:p>
        </w:tc>
        <w:tc>
          <w:tcPr>
            <w:tcW w:w="1150" w:type="dxa"/>
            <w:noWrap/>
            <w:vAlign w:val="center"/>
            <w:hideMark/>
          </w:tcPr>
          <w:p w14:paraId="4382C4BD" w14:textId="22790788" w:rsidR="00F34677" w:rsidRPr="00B03A30" w:rsidRDefault="00F34677" w:rsidP="00F34677">
            <w:pPr>
              <w:jc w:val="center"/>
              <w:rPr>
                <w:color w:val="000000"/>
              </w:rPr>
            </w:pPr>
          </w:p>
        </w:tc>
        <w:tc>
          <w:tcPr>
            <w:tcW w:w="1161" w:type="dxa"/>
            <w:noWrap/>
            <w:vAlign w:val="center"/>
            <w:hideMark/>
          </w:tcPr>
          <w:p w14:paraId="0AC26BF7" w14:textId="77777777" w:rsidR="00F34677" w:rsidRPr="00B03A30" w:rsidRDefault="00F34677" w:rsidP="00F34677">
            <w:pPr>
              <w:jc w:val="center"/>
              <w:rPr>
                <w:color w:val="000000"/>
              </w:rPr>
            </w:pPr>
            <w:r w:rsidRPr="00B03A30">
              <w:rPr>
                <w:color w:val="000000"/>
              </w:rPr>
              <w:t>TI</w:t>
            </w:r>
          </w:p>
        </w:tc>
        <w:tc>
          <w:tcPr>
            <w:tcW w:w="2499" w:type="dxa"/>
            <w:gridSpan w:val="2"/>
            <w:noWrap/>
            <w:hideMark/>
          </w:tcPr>
          <w:p w14:paraId="31461AA6" w14:textId="257A7C55" w:rsidR="00F34677" w:rsidRPr="00B03A30" w:rsidRDefault="00F34677" w:rsidP="00F34677">
            <w:pPr>
              <w:jc w:val="center"/>
              <w:rPr>
                <w:color w:val="000000"/>
              </w:rPr>
            </w:pPr>
            <w:proofErr w:type="spellStart"/>
            <w:r w:rsidRPr="008F63B1">
              <w:rPr>
                <w:color w:val="000000"/>
              </w:rPr>
              <w:t>Fara</w:t>
            </w:r>
            <w:proofErr w:type="spellEnd"/>
            <w:r w:rsidRPr="008F63B1">
              <w:rPr>
                <w:color w:val="000000"/>
              </w:rPr>
              <w:t xml:space="preserve"> corespondent</w:t>
            </w:r>
          </w:p>
        </w:tc>
        <w:tc>
          <w:tcPr>
            <w:tcW w:w="1180" w:type="dxa"/>
            <w:noWrap/>
            <w:vAlign w:val="center"/>
            <w:hideMark/>
          </w:tcPr>
          <w:p w14:paraId="69790D1F" w14:textId="74A21B7B" w:rsidR="00F34677" w:rsidRPr="00B03A30" w:rsidRDefault="00F34677" w:rsidP="00F34677">
            <w:pPr>
              <w:jc w:val="center"/>
              <w:rPr>
                <w:color w:val="000000"/>
              </w:rPr>
            </w:pPr>
          </w:p>
        </w:tc>
      </w:tr>
      <w:tr w:rsidR="00F34677" w:rsidRPr="00B03A30" w14:paraId="0E90F778" w14:textId="77777777" w:rsidTr="0070154B">
        <w:trPr>
          <w:trHeight w:val="300"/>
          <w:jc w:val="center"/>
        </w:trPr>
        <w:tc>
          <w:tcPr>
            <w:tcW w:w="478" w:type="dxa"/>
            <w:noWrap/>
            <w:vAlign w:val="center"/>
            <w:hideMark/>
          </w:tcPr>
          <w:p w14:paraId="6E4B4830" w14:textId="77777777" w:rsidR="00F34677" w:rsidRPr="00B03A30" w:rsidRDefault="00F34677" w:rsidP="00F34677">
            <w:pPr>
              <w:jc w:val="center"/>
              <w:rPr>
                <w:color w:val="000000"/>
              </w:rPr>
            </w:pPr>
            <w:r w:rsidRPr="00B03A30">
              <w:rPr>
                <w:color w:val="000000"/>
              </w:rPr>
              <w:t>13</w:t>
            </w:r>
          </w:p>
        </w:tc>
        <w:tc>
          <w:tcPr>
            <w:tcW w:w="700" w:type="dxa"/>
            <w:noWrap/>
            <w:vAlign w:val="center"/>
            <w:hideMark/>
          </w:tcPr>
          <w:p w14:paraId="591D4C60" w14:textId="77777777" w:rsidR="00F34677" w:rsidRPr="00B03A30" w:rsidRDefault="00F34677" w:rsidP="00F34677">
            <w:pPr>
              <w:jc w:val="center"/>
              <w:rPr>
                <w:color w:val="000000"/>
              </w:rPr>
            </w:pPr>
            <w:r w:rsidRPr="00B03A30">
              <w:rPr>
                <w:color w:val="000000"/>
              </w:rPr>
              <w:t>50B</w:t>
            </w:r>
          </w:p>
        </w:tc>
        <w:tc>
          <w:tcPr>
            <w:tcW w:w="750" w:type="dxa"/>
            <w:noWrap/>
            <w:vAlign w:val="center"/>
            <w:hideMark/>
          </w:tcPr>
          <w:p w14:paraId="5407F14A" w14:textId="77777777" w:rsidR="00F34677" w:rsidRPr="00B03A30" w:rsidRDefault="00F34677" w:rsidP="00F34677">
            <w:pPr>
              <w:jc w:val="center"/>
              <w:rPr>
                <w:color w:val="000000"/>
              </w:rPr>
            </w:pPr>
            <w:r w:rsidRPr="00B03A30">
              <w:rPr>
                <w:color w:val="000000"/>
              </w:rPr>
              <w:t>20,2</w:t>
            </w:r>
          </w:p>
        </w:tc>
        <w:tc>
          <w:tcPr>
            <w:tcW w:w="1227" w:type="dxa"/>
            <w:noWrap/>
            <w:vAlign w:val="center"/>
            <w:hideMark/>
          </w:tcPr>
          <w:p w14:paraId="4FC08BBC" w14:textId="77777777" w:rsidR="00F34677" w:rsidRPr="00B03A30" w:rsidRDefault="00F34677" w:rsidP="00F34677">
            <w:pPr>
              <w:jc w:val="center"/>
              <w:rPr>
                <w:color w:val="000000"/>
              </w:rPr>
            </w:pPr>
            <w:r w:rsidRPr="00B03A30">
              <w:rPr>
                <w:color w:val="000000"/>
              </w:rPr>
              <w:t>1-5B1C</w:t>
            </w:r>
          </w:p>
        </w:tc>
        <w:tc>
          <w:tcPr>
            <w:tcW w:w="839" w:type="dxa"/>
            <w:noWrap/>
            <w:vAlign w:val="center"/>
            <w:hideMark/>
          </w:tcPr>
          <w:p w14:paraId="28BD7BB2" w14:textId="77777777" w:rsidR="00F34677" w:rsidRPr="00B03A30" w:rsidRDefault="00F34677" w:rsidP="00F34677">
            <w:pPr>
              <w:jc w:val="center"/>
              <w:rPr>
                <w:color w:val="000000"/>
              </w:rPr>
            </w:pPr>
            <w:r w:rsidRPr="00B03A30">
              <w:rPr>
                <w:color w:val="000000"/>
              </w:rPr>
              <w:t>6232</w:t>
            </w:r>
          </w:p>
        </w:tc>
        <w:tc>
          <w:tcPr>
            <w:tcW w:w="960" w:type="dxa"/>
            <w:noWrap/>
            <w:vAlign w:val="center"/>
            <w:hideMark/>
          </w:tcPr>
          <w:p w14:paraId="083F31AF" w14:textId="77777777" w:rsidR="00F34677" w:rsidRPr="00B03A30" w:rsidRDefault="00F34677" w:rsidP="00F34677">
            <w:pPr>
              <w:jc w:val="center"/>
              <w:rPr>
                <w:color w:val="000000"/>
              </w:rPr>
            </w:pPr>
            <w:r w:rsidRPr="00B03A30">
              <w:rPr>
                <w:color w:val="000000"/>
              </w:rPr>
              <w:t>4261</w:t>
            </w:r>
          </w:p>
        </w:tc>
        <w:tc>
          <w:tcPr>
            <w:tcW w:w="1288" w:type="dxa"/>
            <w:noWrap/>
            <w:vAlign w:val="center"/>
            <w:hideMark/>
          </w:tcPr>
          <w:p w14:paraId="7B61CE21" w14:textId="0A053739" w:rsidR="00F34677" w:rsidRPr="00B03A30" w:rsidRDefault="00F34677" w:rsidP="00F34677">
            <w:pPr>
              <w:jc w:val="center"/>
              <w:rPr>
                <w:color w:val="000000"/>
              </w:rPr>
            </w:pPr>
          </w:p>
        </w:tc>
        <w:tc>
          <w:tcPr>
            <w:tcW w:w="1150" w:type="dxa"/>
            <w:noWrap/>
            <w:vAlign w:val="center"/>
            <w:hideMark/>
          </w:tcPr>
          <w:p w14:paraId="722DB3BC" w14:textId="77777777" w:rsidR="00F34677" w:rsidRPr="00B03A30" w:rsidRDefault="00F34677" w:rsidP="00F34677">
            <w:pPr>
              <w:jc w:val="center"/>
              <w:rPr>
                <w:color w:val="000000"/>
              </w:rPr>
            </w:pPr>
            <w:r w:rsidRPr="00B03A30">
              <w:rPr>
                <w:color w:val="000000"/>
              </w:rPr>
              <w:t>0,6</w:t>
            </w:r>
          </w:p>
        </w:tc>
        <w:tc>
          <w:tcPr>
            <w:tcW w:w="1161" w:type="dxa"/>
            <w:noWrap/>
            <w:vAlign w:val="center"/>
            <w:hideMark/>
          </w:tcPr>
          <w:p w14:paraId="5E5514ED" w14:textId="77777777" w:rsidR="00F34677" w:rsidRPr="00B03A30" w:rsidRDefault="00F34677" w:rsidP="00F34677">
            <w:pPr>
              <w:jc w:val="center"/>
              <w:rPr>
                <w:color w:val="000000"/>
              </w:rPr>
            </w:pPr>
            <w:r w:rsidRPr="00B03A30">
              <w:rPr>
                <w:color w:val="000000"/>
              </w:rPr>
              <w:t>TI</w:t>
            </w:r>
          </w:p>
        </w:tc>
        <w:tc>
          <w:tcPr>
            <w:tcW w:w="2499" w:type="dxa"/>
            <w:gridSpan w:val="2"/>
            <w:noWrap/>
            <w:hideMark/>
          </w:tcPr>
          <w:p w14:paraId="7A0998DA" w14:textId="1A252FEC" w:rsidR="00F34677" w:rsidRPr="00B03A30" w:rsidRDefault="00F34677" w:rsidP="00F34677">
            <w:pPr>
              <w:jc w:val="center"/>
              <w:rPr>
                <w:color w:val="000000"/>
              </w:rPr>
            </w:pPr>
            <w:proofErr w:type="spellStart"/>
            <w:r w:rsidRPr="008F63B1">
              <w:rPr>
                <w:color w:val="000000"/>
              </w:rPr>
              <w:t>Fara</w:t>
            </w:r>
            <w:proofErr w:type="spellEnd"/>
            <w:r w:rsidRPr="008F63B1">
              <w:rPr>
                <w:color w:val="000000"/>
              </w:rPr>
              <w:t xml:space="preserve"> corespondent</w:t>
            </w:r>
          </w:p>
        </w:tc>
        <w:tc>
          <w:tcPr>
            <w:tcW w:w="1180" w:type="dxa"/>
            <w:noWrap/>
            <w:vAlign w:val="center"/>
            <w:hideMark/>
          </w:tcPr>
          <w:p w14:paraId="5D39D443" w14:textId="7DBEBAC4" w:rsidR="00F34677" w:rsidRPr="00B03A30" w:rsidRDefault="00F34677" w:rsidP="00F34677">
            <w:pPr>
              <w:jc w:val="center"/>
              <w:rPr>
                <w:color w:val="000000"/>
              </w:rPr>
            </w:pPr>
          </w:p>
        </w:tc>
      </w:tr>
      <w:tr w:rsidR="00F34677" w:rsidRPr="00B03A30" w14:paraId="3CD39F54" w14:textId="77777777" w:rsidTr="0070154B">
        <w:trPr>
          <w:trHeight w:val="300"/>
          <w:jc w:val="center"/>
        </w:trPr>
        <w:tc>
          <w:tcPr>
            <w:tcW w:w="478" w:type="dxa"/>
            <w:noWrap/>
            <w:vAlign w:val="center"/>
            <w:hideMark/>
          </w:tcPr>
          <w:p w14:paraId="6A7263FF" w14:textId="77777777" w:rsidR="00F34677" w:rsidRPr="00B03A30" w:rsidRDefault="00F34677" w:rsidP="00F34677">
            <w:pPr>
              <w:jc w:val="center"/>
              <w:rPr>
                <w:color w:val="000000"/>
              </w:rPr>
            </w:pPr>
            <w:r w:rsidRPr="00B03A30">
              <w:rPr>
                <w:color w:val="000000"/>
              </w:rPr>
              <w:t>14</w:t>
            </w:r>
          </w:p>
        </w:tc>
        <w:tc>
          <w:tcPr>
            <w:tcW w:w="700" w:type="dxa"/>
            <w:noWrap/>
            <w:vAlign w:val="center"/>
            <w:hideMark/>
          </w:tcPr>
          <w:p w14:paraId="417330B0" w14:textId="77777777" w:rsidR="00F34677" w:rsidRPr="00B03A30" w:rsidRDefault="00F34677" w:rsidP="00F34677">
            <w:pPr>
              <w:jc w:val="center"/>
              <w:rPr>
                <w:color w:val="000000"/>
              </w:rPr>
            </w:pPr>
            <w:r w:rsidRPr="00B03A30">
              <w:rPr>
                <w:color w:val="000000"/>
              </w:rPr>
              <w:t>50C</w:t>
            </w:r>
          </w:p>
        </w:tc>
        <w:tc>
          <w:tcPr>
            <w:tcW w:w="750" w:type="dxa"/>
            <w:noWrap/>
            <w:vAlign w:val="center"/>
            <w:hideMark/>
          </w:tcPr>
          <w:p w14:paraId="7B1F9DDC" w14:textId="77777777" w:rsidR="00F34677" w:rsidRPr="00B03A30" w:rsidRDefault="00F34677" w:rsidP="00F34677">
            <w:pPr>
              <w:jc w:val="center"/>
              <w:rPr>
                <w:color w:val="000000"/>
              </w:rPr>
            </w:pPr>
            <w:r w:rsidRPr="00B03A30">
              <w:rPr>
                <w:color w:val="000000"/>
              </w:rPr>
              <w:t>0,4</w:t>
            </w:r>
          </w:p>
        </w:tc>
        <w:tc>
          <w:tcPr>
            <w:tcW w:w="1227" w:type="dxa"/>
            <w:noWrap/>
            <w:vAlign w:val="center"/>
            <w:hideMark/>
          </w:tcPr>
          <w:p w14:paraId="06F7FD88" w14:textId="77777777" w:rsidR="00F34677" w:rsidRPr="00B03A30" w:rsidRDefault="00F34677" w:rsidP="00F34677">
            <w:pPr>
              <w:jc w:val="center"/>
              <w:rPr>
                <w:color w:val="000000"/>
              </w:rPr>
            </w:pPr>
            <w:r w:rsidRPr="00B03A30">
              <w:rPr>
                <w:color w:val="000000"/>
              </w:rPr>
              <w:t>1-2A5B1C</w:t>
            </w:r>
          </w:p>
        </w:tc>
        <w:tc>
          <w:tcPr>
            <w:tcW w:w="839" w:type="dxa"/>
            <w:noWrap/>
            <w:vAlign w:val="center"/>
            <w:hideMark/>
          </w:tcPr>
          <w:p w14:paraId="72C60094" w14:textId="77777777" w:rsidR="00F34677" w:rsidRPr="00B03A30" w:rsidRDefault="00F34677" w:rsidP="00F34677">
            <w:pPr>
              <w:jc w:val="center"/>
              <w:rPr>
                <w:color w:val="000000"/>
              </w:rPr>
            </w:pPr>
            <w:r w:rsidRPr="00B03A30">
              <w:rPr>
                <w:color w:val="000000"/>
              </w:rPr>
              <w:t>6231</w:t>
            </w:r>
          </w:p>
        </w:tc>
        <w:tc>
          <w:tcPr>
            <w:tcW w:w="960" w:type="dxa"/>
            <w:noWrap/>
            <w:vAlign w:val="center"/>
            <w:hideMark/>
          </w:tcPr>
          <w:p w14:paraId="3111141E" w14:textId="77777777" w:rsidR="00F34677" w:rsidRPr="00B03A30" w:rsidRDefault="00F34677" w:rsidP="00F34677">
            <w:pPr>
              <w:jc w:val="center"/>
              <w:rPr>
                <w:color w:val="000000"/>
              </w:rPr>
            </w:pPr>
            <w:r w:rsidRPr="00B03A30">
              <w:rPr>
                <w:color w:val="000000"/>
              </w:rPr>
              <w:t>4241</w:t>
            </w:r>
          </w:p>
        </w:tc>
        <w:tc>
          <w:tcPr>
            <w:tcW w:w="1288" w:type="dxa"/>
            <w:noWrap/>
            <w:vAlign w:val="center"/>
            <w:hideMark/>
          </w:tcPr>
          <w:p w14:paraId="773DA188" w14:textId="190FEA97" w:rsidR="00F34677" w:rsidRPr="00B03A30" w:rsidRDefault="00F34677" w:rsidP="00F34677">
            <w:pPr>
              <w:jc w:val="center"/>
              <w:rPr>
                <w:color w:val="000000"/>
              </w:rPr>
            </w:pPr>
          </w:p>
        </w:tc>
        <w:tc>
          <w:tcPr>
            <w:tcW w:w="1150" w:type="dxa"/>
            <w:noWrap/>
            <w:vAlign w:val="center"/>
            <w:hideMark/>
          </w:tcPr>
          <w:p w14:paraId="126AC80F" w14:textId="77777777" w:rsidR="00F34677" w:rsidRPr="00B03A30" w:rsidRDefault="00F34677" w:rsidP="00F34677">
            <w:pPr>
              <w:jc w:val="center"/>
              <w:rPr>
                <w:color w:val="000000"/>
              </w:rPr>
            </w:pPr>
            <w:r w:rsidRPr="00B03A30">
              <w:rPr>
                <w:color w:val="000000"/>
              </w:rPr>
              <w:t>0,3</w:t>
            </w:r>
          </w:p>
        </w:tc>
        <w:tc>
          <w:tcPr>
            <w:tcW w:w="1161" w:type="dxa"/>
            <w:noWrap/>
            <w:vAlign w:val="center"/>
            <w:hideMark/>
          </w:tcPr>
          <w:p w14:paraId="25899F6C" w14:textId="77777777" w:rsidR="00F34677" w:rsidRPr="00B03A30" w:rsidRDefault="00F34677" w:rsidP="00F34677">
            <w:pPr>
              <w:jc w:val="center"/>
              <w:rPr>
                <w:color w:val="000000"/>
              </w:rPr>
            </w:pPr>
            <w:r w:rsidRPr="00B03A30">
              <w:rPr>
                <w:color w:val="000000"/>
              </w:rPr>
              <w:t>TI</w:t>
            </w:r>
          </w:p>
        </w:tc>
        <w:tc>
          <w:tcPr>
            <w:tcW w:w="2499" w:type="dxa"/>
            <w:gridSpan w:val="2"/>
            <w:noWrap/>
            <w:hideMark/>
          </w:tcPr>
          <w:p w14:paraId="7693FB65" w14:textId="68AB3937" w:rsidR="00F34677" w:rsidRPr="00B03A30" w:rsidRDefault="00F34677" w:rsidP="00F34677">
            <w:pPr>
              <w:jc w:val="center"/>
              <w:rPr>
                <w:color w:val="000000"/>
              </w:rPr>
            </w:pPr>
            <w:proofErr w:type="spellStart"/>
            <w:r w:rsidRPr="000B7BCF">
              <w:rPr>
                <w:color w:val="000000"/>
              </w:rPr>
              <w:t>Fara</w:t>
            </w:r>
            <w:proofErr w:type="spellEnd"/>
            <w:r w:rsidRPr="000B7BCF">
              <w:rPr>
                <w:color w:val="000000"/>
              </w:rPr>
              <w:t xml:space="preserve"> corespondent</w:t>
            </w:r>
          </w:p>
        </w:tc>
        <w:tc>
          <w:tcPr>
            <w:tcW w:w="1180" w:type="dxa"/>
            <w:noWrap/>
            <w:vAlign w:val="center"/>
            <w:hideMark/>
          </w:tcPr>
          <w:p w14:paraId="26203666" w14:textId="74ADB02D" w:rsidR="00F34677" w:rsidRPr="00B03A30" w:rsidRDefault="00F34677" w:rsidP="00F34677">
            <w:pPr>
              <w:jc w:val="center"/>
              <w:rPr>
                <w:color w:val="000000"/>
              </w:rPr>
            </w:pPr>
          </w:p>
        </w:tc>
      </w:tr>
      <w:tr w:rsidR="00F34677" w:rsidRPr="00B03A30" w14:paraId="5A7B051E" w14:textId="77777777" w:rsidTr="0070154B">
        <w:trPr>
          <w:trHeight w:val="300"/>
          <w:jc w:val="center"/>
        </w:trPr>
        <w:tc>
          <w:tcPr>
            <w:tcW w:w="478" w:type="dxa"/>
            <w:noWrap/>
            <w:vAlign w:val="center"/>
            <w:hideMark/>
          </w:tcPr>
          <w:p w14:paraId="1D941CCE" w14:textId="77777777" w:rsidR="00F34677" w:rsidRPr="00B03A30" w:rsidRDefault="00F34677" w:rsidP="00F34677">
            <w:pPr>
              <w:jc w:val="center"/>
              <w:rPr>
                <w:color w:val="000000"/>
              </w:rPr>
            </w:pPr>
            <w:r w:rsidRPr="00B03A30">
              <w:rPr>
                <w:color w:val="000000"/>
              </w:rPr>
              <w:t>15</w:t>
            </w:r>
          </w:p>
        </w:tc>
        <w:tc>
          <w:tcPr>
            <w:tcW w:w="700" w:type="dxa"/>
            <w:noWrap/>
            <w:vAlign w:val="center"/>
            <w:hideMark/>
          </w:tcPr>
          <w:p w14:paraId="5621C2A8" w14:textId="77777777" w:rsidR="00F34677" w:rsidRPr="00B03A30" w:rsidRDefault="00F34677" w:rsidP="00F34677">
            <w:pPr>
              <w:jc w:val="center"/>
              <w:rPr>
                <w:color w:val="000000"/>
              </w:rPr>
            </w:pPr>
            <w:r w:rsidRPr="00B03A30">
              <w:rPr>
                <w:color w:val="000000"/>
              </w:rPr>
              <w:t>51A</w:t>
            </w:r>
          </w:p>
        </w:tc>
        <w:tc>
          <w:tcPr>
            <w:tcW w:w="750" w:type="dxa"/>
            <w:noWrap/>
            <w:vAlign w:val="center"/>
            <w:hideMark/>
          </w:tcPr>
          <w:p w14:paraId="68358D3B" w14:textId="77777777" w:rsidR="00F34677" w:rsidRPr="00B03A30" w:rsidRDefault="00F34677" w:rsidP="00F34677">
            <w:pPr>
              <w:jc w:val="center"/>
              <w:rPr>
                <w:color w:val="000000"/>
              </w:rPr>
            </w:pPr>
            <w:r w:rsidRPr="00B03A30">
              <w:rPr>
                <w:color w:val="000000"/>
              </w:rPr>
              <w:t>23,2</w:t>
            </w:r>
          </w:p>
        </w:tc>
        <w:tc>
          <w:tcPr>
            <w:tcW w:w="1227" w:type="dxa"/>
            <w:noWrap/>
            <w:vAlign w:val="center"/>
            <w:hideMark/>
          </w:tcPr>
          <w:p w14:paraId="69780758" w14:textId="77777777" w:rsidR="00F34677" w:rsidRPr="00B03A30" w:rsidRDefault="00F34677" w:rsidP="00F34677">
            <w:pPr>
              <w:jc w:val="center"/>
              <w:rPr>
                <w:color w:val="000000"/>
              </w:rPr>
            </w:pPr>
            <w:r w:rsidRPr="00B03A30">
              <w:rPr>
                <w:color w:val="000000"/>
              </w:rPr>
              <w:t>1-5B1C</w:t>
            </w:r>
          </w:p>
        </w:tc>
        <w:tc>
          <w:tcPr>
            <w:tcW w:w="839" w:type="dxa"/>
            <w:noWrap/>
            <w:vAlign w:val="center"/>
            <w:hideMark/>
          </w:tcPr>
          <w:p w14:paraId="3CBE9EEC" w14:textId="77777777" w:rsidR="00F34677" w:rsidRPr="00B03A30" w:rsidRDefault="00F34677" w:rsidP="00F34677">
            <w:pPr>
              <w:jc w:val="center"/>
              <w:rPr>
                <w:color w:val="000000"/>
              </w:rPr>
            </w:pPr>
            <w:r w:rsidRPr="00B03A30">
              <w:rPr>
                <w:color w:val="000000"/>
              </w:rPr>
              <w:t>6232</w:t>
            </w:r>
          </w:p>
        </w:tc>
        <w:tc>
          <w:tcPr>
            <w:tcW w:w="960" w:type="dxa"/>
            <w:noWrap/>
            <w:vAlign w:val="center"/>
            <w:hideMark/>
          </w:tcPr>
          <w:p w14:paraId="77E3A969" w14:textId="77777777" w:rsidR="00F34677" w:rsidRPr="00B03A30" w:rsidRDefault="00F34677" w:rsidP="00F34677">
            <w:pPr>
              <w:jc w:val="center"/>
              <w:rPr>
                <w:color w:val="000000"/>
              </w:rPr>
            </w:pPr>
            <w:r w:rsidRPr="00B03A30">
              <w:rPr>
                <w:color w:val="000000"/>
              </w:rPr>
              <w:t>4261</w:t>
            </w:r>
          </w:p>
        </w:tc>
        <w:tc>
          <w:tcPr>
            <w:tcW w:w="1288" w:type="dxa"/>
            <w:noWrap/>
            <w:vAlign w:val="center"/>
            <w:hideMark/>
          </w:tcPr>
          <w:p w14:paraId="73E70DA3" w14:textId="464CAE07" w:rsidR="00F34677" w:rsidRPr="00B03A30" w:rsidRDefault="00F34677" w:rsidP="00F34677">
            <w:pPr>
              <w:jc w:val="center"/>
              <w:rPr>
                <w:color w:val="000000"/>
              </w:rPr>
            </w:pPr>
          </w:p>
        </w:tc>
        <w:tc>
          <w:tcPr>
            <w:tcW w:w="1150" w:type="dxa"/>
            <w:noWrap/>
            <w:vAlign w:val="center"/>
            <w:hideMark/>
          </w:tcPr>
          <w:p w14:paraId="02032705" w14:textId="77777777" w:rsidR="00F34677" w:rsidRPr="00B03A30" w:rsidRDefault="00F34677" w:rsidP="00F34677">
            <w:pPr>
              <w:jc w:val="center"/>
              <w:rPr>
                <w:color w:val="000000"/>
              </w:rPr>
            </w:pPr>
            <w:r w:rsidRPr="00B03A30">
              <w:rPr>
                <w:color w:val="000000"/>
              </w:rPr>
              <w:t>0,4</w:t>
            </w:r>
          </w:p>
        </w:tc>
        <w:tc>
          <w:tcPr>
            <w:tcW w:w="1161" w:type="dxa"/>
            <w:noWrap/>
            <w:vAlign w:val="center"/>
            <w:hideMark/>
          </w:tcPr>
          <w:p w14:paraId="4DFCA795" w14:textId="77777777" w:rsidR="00F34677" w:rsidRPr="00B03A30" w:rsidRDefault="00F34677" w:rsidP="00F34677">
            <w:pPr>
              <w:jc w:val="center"/>
              <w:rPr>
                <w:color w:val="000000"/>
              </w:rPr>
            </w:pPr>
            <w:r w:rsidRPr="00B03A30">
              <w:rPr>
                <w:color w:val="000000"/>
              </w:rPr>
              <w:t>TI</w:t>
            </w:r>
          </w:p>
        </w:tc>
        <w:tc>
          <w:tcPr>
            <w:tcW w:w="2499" w:type="dxa"/>
            <w:gridSpan w:val="2"/>
            <w:noWrap/>
            <w:hideMark/>
          </w:tcPr>
          <w:p w14:paraId="0D1A9636" w14:textId="33E0CDA6" w:rsidR="00F34677" w:rsidRPr="00B03A30" w:rsidRDefault="00F34677" w:rsidP="00F34677">
            <w:pPr>
              <w:jc w:val="center"/>
              <w:rPr>
                <w:color w:val="000000"/>
              </w:rPr>
            </w:pPr>
            <w:proofErr w:type="spellStart"/>
            <w:r w:rsidRPr="000B7BCF">
              <w:rPr>
                <w:color w:val="000000"/>
              </w:rPr>
              <w:t>Fara</w:t>
            </w:r>
            <w:proofErr w:type="spellEnd"/>
            <w:r w:rsidRPr="000B7BCF">
              <w:rPr>
                <w:color w:val="000000"/>
              </w:rPr>
              <w:t xml:space="preserve"> corespondent</w:t>
            </w:r>
          </w:p>
        </w:tc>
        <w:tc>
          <w:tcPr>
            <w:tcW w:w="1180" w:type="dxa"/>
            <w:noWrap/>
            <w:vAlign w:val="center"/>
            <w:hideMark/>
          </w:tcPr>
          <w:p w14:paraId="50013C81" w14:textId="012B9AF0" w:rsidR="00F34677" w:rsidRPr="00B03A30" w:rsidRDefault="00F34677" w:rsidP="00F34677">
            <w:pPr>
              <w:jc w:val="center"/>
              <w:rPr>
                <w:color w:val="000000"/>
              </w:rPr>
            </w:pPr>
          </w:p>
        </w:tc>
      </w:tr>
      <w:tr w:rsidR="00F34677" w:rsidRPr="00B03A30" w14:paraId="18A47E52" w14:textId="77777777" w:rsidTr="0070154B">
        <w:trPr>
          <w:trHeight w:val="300"/>
          <w:jc w:val="center"/>
        </w:trPr>
        <w:tc>
          <w:tcPr>
            <w:tcW w:w="478" w:type="dxa"/>
            <w:noWrap/>
            <w:vAlign w:val="center"/>
            <w:hideMark/>
          </w:tcPr>
          <w:p w14:paraId="3C802B16" w14:textId="77777777" w:rsidR="00F34677" w:rsidRPr="00B03A30" w:rsidRDefault="00F34677" w:rsidP="00F34677">
            <w:pPr>
              <w:jc w:val="center"/>
              <w:rPr>
                <w:color w:val="000000"/>
              </w:rPr>
            </w:pPr>
            <w:r w:rsidRPr="00B03A30">
              <w:rPr>
                <w:color w:val="000000"/>
              </w:rPr>
              <w:t>16</w:t>
            </w:r>
          </w:p>
        </w:tc>
        <w:tc>
          <w:tcPr>
            <w:tcW w:w="700" w:type="dxa"/>
            <w:noWrap/>
            <w:vAlign w:val="center"/>
            <w:hideMark/>
          </w:tcPr>
          <w:p w14:paraId="1C01C702" w14:textId="77777777" w:rsidR="00F34677" w:rsidRPr="00B03A30" w:rsidRDefault="00F34677" w:rsidP="00F34677">
            <w:pPr>
              <w:jc w:val="center"/>
              <w:rPr>
                <w:color w:val="000000"/>
              </w:rPr>
            </w:pPr>
            <w:r w:rsidRPr="00B03A30">
              <w:rPr>
                <w:color w:val="000000"/>
              </w:rPr>
              <w:t>51C</w:t>
            </w:r>
          </w:p>
        </w:tc>
        <w:tc>
          <w:tcPr>
            <w:tcW w:w="750" w:type="dxa"/>
            <w:noWrap/>
            <w:vAlign w:val="center"/>
            <w:hideMark/>
          </w:tcPr>
          <w:p w14:paraId="0B3C4D4E" w14:textId="77777777" w:rsidR="00F34677" w:rsidRPr="00B03A30" w:rsidRDefault="00F34677" w:rsidP="00F34677">
            <w:pPr>
              <w:jc w:val="center"/>
              <w:rPr>
                <w:color w:val="000000"/>
              </w:rPr>
            </w:pPr>
            <w:r w:rsidRPr="00B03A30">
              <w:rPr>
                <w:color w:val="000000"/>
              </w:rPr>
              <w:t>12,8</w:t>
            </w:r>
          </w:p>
        </w:tc>
        <w:tc>
          <w:tcPr>
            <w:tcW w:w="1227" w:type="dxa"/>
            <w:noWrap/>
            <w:vAlign w:val="center"/>
            <w:hideMark/>
          </w:tcPr>
          <w:p w14:paraId="236E57F2" w14:textId="77777777" w:rsidR="00F34677" w:rsidRPr="00B03A30" w:rsidRDefault="00F34677" w:rsidP="00F34677">
            <w:pPr>
              <w:jc w:val="center"/>
              <w:rPr>
                <w:color w:val="000000"/>
              </w:rPr>
            </w:pPr>
            <w:r w:rsidRPr="00B03A30">
              <w:rPr>
                <w:color w:val="000000"/>
              </w:rPr>
              <w:t>1-5B1C</w:t>
            </w:r>
          </w:p>
        </w:tc>
        <w:tc>
          <w:tcPr>
            <w:tcW w:w="839" w:type="dxa"/>
            <w:noWrap/>
            <w:vAlign w:val="center"/>
            <w:hideMark/>
          </w:tcPr>
          <w:p w14:paraId="5B3091A4" w14:textId="77777777" w:rsidR="00F34677" w:rsidRPr="00B03A30" w:rsidRDefault="00F34677" w:rsidP="00F34677">
            <w:pPr>
              <w:jc w:val="center"/>
              <w:rPr>
                <w:color w:val="000000"/>
              </w:rPr>
            </w:pPr>
            <w:r w:rsidRPr="00B03A30">
              <w:rPr>
                <w:color w:val="000000"/>
              </w:rPr>
              <w:t>6132</w:t>
            </w:r>
          </w:p>
        </w:tc>
        <w:tc>
          <w:tcPr>
            <w:tcW w:w="960" w:type="dxa"/>
            <w:noWrap/>
            <w:vAlign w:val="center"/>
            <w:hideMark/>
          </w:tcPr>
          <w:p w14:paraId="7150194A" w14:textId="77777777" w:rsidR="00F34677" w:rsidRPr="00B03A30" w:rsidRDefault="00F34677" w:rsidP="00F34677">
            <w:pPr>
              <w:jc w:val="center"/>
              <w:rPr>
                <w:color w:val="000000"/>
              </w:rPr>
            </w:pPr>
            <w:r w:rsidRPr="00B03A30">
              <w:rPr>
                <w:color w:val="000000"/>
              </w:rPr>
              <w:t>5131</w:t>
            </w:r>
          </w:p>
        </w:tc>
        <w:tc>
          <w:tcPr>
            <w:tcW w:w="1288" w:type="dxa"/>
            <w:noWrap/>
            <w:vAlign w:val="center"/>
            <w:hideMark/>
          </w:tcPr>
          <w:p w14:paraId="28E72E7C" w14:textId="00E3A73B" w:rsidR="00F34677" w:rsidRPr="00B03A30" w:rsidRDefault="00F34677" w:rsidP="00F34677">
            <w:pPr>
              <w:jc w:val="center"/>
              <w:rPr>
                <w:color w:val="000000"/>
              </w:rPr>
            </w:pPr>
          </w:p>
        </w:tc>
        <w:tc>
          <w:tcPr>
            <w:tcW w:w="1150" w:type="dxa"/>
            <w:noWrap/>
            <w:vAlign w:val="center"/>
            <w:hideMark/>
          </w:tcPr>
          <w:p w14:paraId="47EF159A" w14:textId="77777777" w:rsidR="00F34677" w:rsidRPr="00B03A30" w:rsidRDefault="00F34677" w:rsidP="00F34677">
            <w:pPr>
              <w:jc w:val="center"/>
              <w:rPr>
                <w:color w:val="000000"/>
              </w:rPr>
            </w:pPr>
            <w:r w:rsidRPr="00B03A30">
              <w:rPr>
                <w:color w:val="000000"/>
              </w:rPr>
              <w:t>0,6</w:t>
            </w:r>
          </w:p>
        </w:tc>
        <w:tc>
          <w:tcPr>
            <w:tcW w:w="1161" w:type="dxa"/>
            <w:noWrap/>
            <w:vAlign w:val="center"/>
            <w:hideMark/>
          </w:tcPr>
          <w:p w14:paraId="3A1C8485" w14:textId="77777777" w:rsidR="00F34677" w:rsidRPr="00B03A30" w:rsidRDefault="00F34677" w:rsidP="00F34677">
            <w:pPr>
              <w:jc w:val="center"/>
              <w:rPr>
                <w:color w:val="000000"/>
              </w:rPr>
            </w:pPr>
            <w:r w:rsidRPr="00B03A30">
              <w:rPr>
                <w:color w:val="000000"/>
              </w:rPr>
              <w:t>TI</w:t>
            </w:r>
          </w:p>
        </w:tc>
        <w:tc>
          <w:tcPr>
            <w:tcW w:w="2499" w:type="dxa"/>
            <w:gridSpan w:val="2"/>
            <w:noWrap/>
            <w:hideMark/>
          </w:tcPr>
          <w:p w14:paraId="7CF362AA" w14:textId="360C31D3" w:rsidR="00F34677" w:rsidRPr="00B03A30" w:rsidRDefault="00F34677" w:rsidP="00F34677">
            <w:pPr>
              <w:jc w:val="center"/>
              <w:rPr>
                <w:color w:val="000000"/>
              </w:rPr>
            </w:pPr>
            <w:proofErr w:type="spellStart"/>
            <w:r w:rsidRPr="000B7BCF">
              <w:rPr>
                <w:color w:val="000000"/>
              </w:rPr>
              <w:t>Fara</w:t>
            </w:r>
            <w:proofErr w:type="spellEnd"/>
            <w:r w:rsidRPr="000B7BCF">
              <w:rPr>
                <w:color w:val="000000"/>
              </w:rPr>
              <w:t xml:space="preserve"> corespondent</w:t>
            </w:r>
          </w:p>
        </w:tc>
        <w:tc>
          <w:tcPr>
            <w:tcW w:w="1180" w:type="dxa"/>
            <w:noWrap/>
            <w:vAlign w:val="center"/>
            <w:hideMark/>
          </w:tcPr>
          <w:p w14:paraId="201D21C0" w14:textId="17E36CB2" w:rsidR="00F34677" w:rsidRPr="00B03A30" w:rsidRDefault="00F34677" w:rsidP="00F34677">
            <w:pPr>
              <w:jc w:val="center"/>
              <w:rPr>
                <w:color w:val="000000"/>
              </w:rPr>
            </w:pPr>
          </w:p>
        </w:tc>
      </w:tr>
      <w:tr w:rsidR="00F34677" w:rsidRPr="00B03A30" w14:paraId="27B6C42F" w14:textId="77777777" w:rsidTr="0070154B">
        <w:trPr>
          <w:trHeight w:val="300"/>
          <w:jc w:val="center"/>
        </w:trPr>
        <w:tc>
          <w:tcPr>
            <w:tcW w:w="478" w:type="dxa"/>
            <w:noWrap/>
            <w:vAlign w:val="center"/>
            <w:hideMark/>
          </w:tcPr>
          <w:p w14:paraId="798ED2C6" w14:textId="77777777" w:rsidR="00F34677" w:rsidRPr="00B03A30" w:rsidRDefault="00F34677" w:rsidP="00F34677">
            <w:pPr>
              <w:jc w:val="center"/>
              <w:rPr>
                <w:color w:val="000000"/>
              </w:rPr>
            </w:pPr>
            <w:r w:rsidRPr="00B03A30">
              <w:rPr>
                <w:color w:val="000000"/>
              </w:rPr>
              <w:t>17</w:t>
            </w:r>
          </w:p>
        </w:tc>
        <w:tc>
          <w:tcPr>
            <w:tcW w:w="700" w:type="dxa"/>
            <w:noWrap/>
            <w:vAlign w:val="center"/>
            <w:hideMark/>
          </w:tcPr>
          <w:p w14:paraId="7738DE9A" w14:textId="77777777" w:rsidR="00F34677" w:rsidRPr="00B03A30" w:rsidRDefault="00F34677" w:rsidP="00F34677">
            <w:pPr>
              <w:jc w:val="center"/>
              <w:rPr>
                <w:color w:val="000000"/>
              </w:rPr>
            </w:pPr>
            <w:r w:rsidRPr="00B03A30">
              <w:rPr>
                <w:color w:val="000000"/>
              </w:rPr>
              <w:t>51D</w:t>
            </w:r>
          </w:p>
        </w:tc>
        <w:tc>
          <w:tcPr>
            <w:tcW w:w="750" w:type="dxa"/>
            <w:noWrap/>
            <w:vAlign w:val="center"/>
            <w:hideMark/>
          </w:tcPr>
          <w:p w14:paraId="5BC0B0B5" w14:textId="77777777" w:rsidR="00F34677" w:rsidRPr="00B03A30" w:rsidRDefault="00F34677" w:rsidP="00F34677">
            <w:pPr>
              <w:jc w:val="center"/>
              <w:rPr>
                <w:color w:val="000000"/>
              </w:rPr>
            </w:pPr>
            <w:r w:rsidRPr="00B03A30">
              <w:rPr>
                <w:color w:val="000000"/>
              </w:rPr>
              <w:t>11,1</w:t>
            </w:r>
          </w:p>
        </w:tc>
        <w:tc>
          <w:tcPr>
            <w:tcW w:w="1227" w:type="dxa"/>
            <w:noWrap/>
            <w:vAlign w:val="center"/>
            <w:hideMark/>
          </w:tcPr>
          <w:p w14:paraId="0A47E5DA" w14:textId="77777777" w:rsidR="00F34677" w:rsidRPr="00B03A30" w:rsidRDefault="00F34677" w:rsidP="00F34677">
            <w:pPr>
              <w:jc w:val="center"/>
              <w:rPr>
                <w:color w:val="000000"/>
              </w:rPr>
            </w:pPr>
            <w:r w:rsidRPr="00B03A30">
              <w:rPr>
                <w:color w:val="000000"/>
              </w:rPr>
              <w:t>1-5B1C</w:t>
            </w:r>
          </w:p>
        </w:tc>
        <w:tc>
          <w:tcPr>
            <w:tcW w:w="839" w:type="dxa"/>
            <w:noWrap/>
            <w:vAlign w:val="center"/>
            <w:hideMark/>
          </w:tcPr>
          <w:p w14:paraId="0349845C" w14:textId="77777777" w:rsidR="00F34677" w:rsidRPr="00B03A30" w:rsidRDefault="00F34677" w:rsidP="00F34677">
            <w:pPr>
              <w:jc w:val="center"/>
              <w:rPr>
                <w:color w:val="000000"/>
              </w:rPr>
            </w:pPr>
            <w:r w:rsidRPr="00B03A30">
              <w:rPr>
                <w:color w:val="000000"/>
              </w:rPr>
              <w:t>6232</w:t>
            </w:r>
          </w:p>
        </w:tc>
        <w:tc>
          <w:tcPr>
            <w:tcW w:w="960" w:type="dxa"/>
            <w:noWrap/>
            <w:vAlign w:val="center"/>
            <w:hideMark/>
          </w:tcPr>
          <w:p w14:paraId="36677EAF" w14:textId="77777777" w:rsidR="00F34677" w:rsidRPr="00B03A30" w:rsidRDefault="00F34677" w:rsidP="00F34677">
            <w:pPr>
              <w:jc w:val="center"/>
              <w:rPr>
                <w:color w:val="000000"/>
              </w:rPr>
            </w:pPr>
            <w:r w:rsidRPr="00B03A30">
              <w:rPr>
                <w:color w:val="000000"/>
              </w:rPr>
              <w:t>4261</w:t>
            </w:r>
          </w:p>
        </w:tc>
        <w:tc>
          <w:tcPr>
            <w:tcW w:w="1288" w:type="dxa"/>
            <w:noWrap/>
            <w:vAlign w:val="center"/>
            <w:hideMark/>
          </w:tcPr>
          <w:p w14:paraId="3B73E16F" w14:textId="77777777" w:rsidR="00F34677" w:rsidRPr="00B03A30" w:rsidRDefault="00F34677" w:rsidP="00F34677">
            <w:pPr>
              <w:jc w:val="center"/>
              <w:rPr>
                <w:color w:val="000000"/>
              </w:rPr>
            </w:pPr>
            <w:r w:rsidRPr="00B03A30">
              <w:rPr>
                <w:color w:val="000000"/>
              </w:rPr>
              <w:t>0,8</w:t>
            </w:r>
          </w:p>
        </w:tc>
        <w:tc>
          <w:tcPr>
            <w:tcW w:w="1150" w:type="dxa"/>
            <w:noWrap/>
            <w:vAlign w:val="center"/>
            <w:hideMark/>
          </w:tcPr>
          <w:p w14:paraId="679C3258" w14:textId="0ACDB060" w:rsidR="00F34677" w:rsidRPr="00B03A30" w:rsidRDefault="00F34677" w:rsidP="00F34677">
            <w:pPr>
              <w:jc w:val="center"/>
              <w:rPr>
                <w:color w:val="000000"/>
              </w:rPr>
            </w:pPr>
          </w:p>
        </w:tc>
        <w:tc>
          <w:tcPr>
            <w:tcW w:w="1161" w:type="dxa"/>
            <w:noWrap/>
            <w:vAlign w:val="center"/>
            <w:hideMark/>
          </w:tcPr>
          <w:p w14:paraId="6E443DB2" w14:textId="77777777" w:rsidR="00F34677" w:rsidRPr="00B03A30" w:rsidRDefault="00F34677" w:rsidP="00F34677">
            <w:pPr>
              <w:jc w:val="center"/>
              <w:rPr>
                <w:color w:val="000000"/>
              </w:rPr>
            </w:pPr>
            <w:r w:rsidRPr="00B03A30">
              <w:rPr>
                <w:color w:val="000000"/>
              </w:rPr>
              <w:t>TI</w:t>
            </w:r>
          </w:p>
        </w:tc>
        <w:tc>
          <w:tcPr>
            <w:tcW w:w="2499" w:type="dxa"/>
            <w:gridSpan w:val="2"/>
            <w:noWrap/>
            <w:hideMark/>
          </w:tcPr>
          <w:p w14:paraId="5260A71E" w14:textId="0F3EEDD5" w:rsidR="00F34677" w:rsidRPr="00B03A30" w:rsidRDefault="00F34677" w:rsidP="00F34677">
            <w:pPr>
              <w:jc w:val="center"/>
              <w:rPr>
                <w:color w:val="000000"/>
              </w:rPr>
            </w:pPr>
            <w:proofErr w:type="spellStart"/>
            <w:r w:rsidRPr="000B7BCF">
              <w:rPr>
                <w:color w:val="000000"/>
              </w:rPr>
              <w:t>Fara</w:t>
            </w:r>
            <w:proofErr w:type="spellEnd"/>
            <w:r w:rsidRPr="000B7BCF">
              <w:rPr>
                <w:color w:val="000000"/>
              </w:rPr>
              <w:t xml:space="preserve"> corespondent</w:t>
            </w:r>
          </w:p>
        </w:tc>
        <w:tc>
          <w:tcPr>
            <w:tcW w:w="1180" w:type="dxa"/>
            <w:noWrap/>
            <w:vAlign w:val="center"/>
            <w:hideMark/>
          </w:tcPr>
          <w:p w14:paraId="60F81126" w14:textId="0A55FF0E" w:rsidR="00F34677" w:rsidRPr="00B03A30" w:rsidRDefault="00F34677" w:rsidP="00F34677">
            <w:pPr>
              <w:jc w:val="center"/>
              <w:rPr>
                <w:color w:val="000000"/>
              </w:rPr>
            </w:pPr>
          </w:p>
        </w:tc>
      </w:tr>
      <w:tr w:rsidR="00F34677" w:rsidRPr="00B03A30" w14:paraId="371E5825" w14:textId="77777777" w:rsidTr="0070154B">
        <w:trPr>
          <w:trHeight w:val="300"/>
          <w:jc w:val="center"/>
        </w:trPr>
        <w:tc>
          <w:tcPr>
            <w:tcW w:w="478" w:type="dxa"/>
            <w:noWrap/>
            <w:vAlign w:val="center"/>
            <w:hideMark/>
          </w:tcPr>
          <w:p w14:paraId="29910FB3" w14:textId="77777777" w:rsidR="00F34677" w:rsidRPr="00B03A30" w:rsidRDefault="00F34677" w:rsidP="00F34677">
            <w:pPr>
              <w:jc w:val="center"/>
              <w:rPr>
                <w:color w:val="000000"/>
              </w:rPr>
            </w:pPr>
            <w:r w:rsidRPr="00B03A30">
              <w:rPr>
                <w:color w:val="000000"/>
              </w:rPr>
              <w:t>18</w:t>
            </w:r>
          </w:p>
        </w:tc>
        <w:tc>
          <w:tcPr>
            <w:tcW w:w="700" w:type="dxa"/>
            <w:noWrap/>
            <w:vAlign w:val="center"/>
            <w:hideMark/>
          </w:tcPr>
          <w:p w14:paraId="3D140A96" w14:textId="77777777" w:rsidR="00F34677" w:rsidRPr="00B03A30" w:rsidRDefault="00F34677" w:rsidP="00F34677">
            <w:pPr>
              <w:jc w:val="center"/>
              <w:rPr>
                <w:color w:val="000000"/>
              </w:rPr>
            </w:pPr>
            <w:r w:rsidRPr="00B03A30">
              <w:rPr>
                <w:color w:val="000000"/>
              </w:rPr>
              <w:t>52A</w:t>
            </w:r>
          </w:p>
        </w:tc>
        <w:tc>
          <w:tcPr>
            <w:tcW w:w="750" w:type="dxa"/>
            <w:noWrap/>
            <w:vAlign w:val="center"/>
            <w:hideMark/>
          </w:tcPr>
          <w:p w14:paraId="44E6FE0D" w14:textId="77777777" w:rsidR="00F34677" w:rsidRPr="00B03A30" w:rsidRDefault="00F34677" w:rsidP="00F34677">
            <w:pPr>
              <w:jc w:val="center"/>
              <w:rPr>
                <w:color w:val="000000"/>
              </w:rPr>
            </w:pPr>
            <w:r w:rsidRPr="00B03A30">
              <w:rPr>
                <w:color w:val="000000"/>
              </w:rPr>
              <w:t>13,7</w:t>
            </w:r>
          </w:p>
        </w:tc>
        <w:tc>
          <w:tcPr>
            <w:tcW w:w="1227" w:type="dxa"/>
            <w:noWrap/>
            <w:vAlign w:val="center"/>
            <w:hideMark/>
          </w:tcPr>
          <w:p w14:paraId="6CACFF3A" w14:textId="77777777" w:rsidR="00F34677" w:rsidRPr="00B03A30" w:rsidRDefault="00F34677" w:rsidP="00F34677">
            <w:pPr>
              <w:jc w:val="center"/>
              <w:rPr>
                <w:color w:val="000000"/>
              </w:rPr>
            </w:pPr>
            <w:r w:rsidRPr="00B03A30">
              <w:rPr>
                <w:color w:val="000000"/>
              </w:rPr>
              <w:t>1-5B1C</w:t>
            </w:r>
          </w:p>
        </w:tc>
        <w:tc>
          <w:tcPr>
            <w:tcW w:w="839" w:type="dxa"/>
            <w:noWrap/>
            <w:vAlign w:val="center"/>
            <w:hideMark/>
          </w:tcPr>
          <w:p w14:paraId="43C8515A" w14:textId="77777777" w:rsidR="00F34677" w:rsidRPr="00B03A30" w:rsidRDefault="00F34677" w:rsidP="00F34677">
            <w:pPr>
              <w:jc w:val="center"/>
              <w:rPr>
                <w:color w:val="000000"/>
              </w:rPr>
            </w:pPr>
            <w:r w:rsidRPr="00B03A30">
              <w:rPr>
                <w:color w:val="000000"/>
              </w:rPr>
              <w:t>5232</w:t>
            </w:r>
          </w:p>
        </w:tc>
        <w:tc>
          <w:tcPr>
            <w:tcW w:w="960" w:type="dxa"/>
            <w:noWrap/>
            <w:vAlign w:val="center"/>
            <w:hideMark/>
          </w:tcPr>
          <w:p w14:paraId="76E5B824" w14:textId="77777777" w:rsidR="00F34677" w:rsidRPr="00B03A30" w:rsidRDefault="00F34677" w:rsidP="00F34677">
            <w:pPr>
              <w:jc w:val="center"/>
              <w:rPr>
                <w:color w:val="000000"/>
              </w:rPr>
            </w:pPr>
            <w:r w:rsidRPr="00B03A30">
              <w:rPr>
                <w:color w:val="000000"/>
              </w:rPr>
              <w:t>4261</w:t>
            </w:r>
          </w:p>
        </w:tc>
        <w:tc>
          <w:tcPr>
            <w:tcW w:w="1288" w:type="dxa"/>
            <w:noWrap/>
            <w:vAlign w:val="center"/>
            <w:hideMark/>
          </w:tcPr>
          <w:p w14:paraId="65D64419" w14:textId="202669B8" w:rsidR="00F34677" w:rsidRPr="00B03A30" w:rsidRDefault="00F34677" w:rsidP="00F34677">
            <w:pPr>
              <w:jc w:val="center"/>
              <w:rPr>
                <w:color w:val="000000"/>
              </w:rPr>
            </w:pPr>
          </w:p>
        </w:tc>
        <w:tc>
          <w:tcPr>
            <w:tcW w:w="1150" w:type="dxa"/>
            <w:noWrap/>
            <w:vAlign w:val="center"/>
            <w:hideMark/>
          </w:tcPr>
          <w:p w14:paraId="67FF5935" w14:textId="77777777" w:rsidR="00F34677" w:rsidRPr="00B03A30" w:rsidRDefault="00F34677" w:rsidP="00F34677">
            <w:pPr>
              <w:jc w:val="center"/>
              <w:rPr>
                <w:color w:val="000000"/>
              </w:rPr>
            </w:pPr>
            <w:r w:rsidRPr="00B03A30">
              <w:rPr>
                <w:color w:val="000000"/>
              </w:rPr>
              <w:t>0,5</w:t>
            </w:r>
          </w:p>
        </w:tc>
        <w:tc>
          <w:tcPr>
            <w:tcW w:w="1161" w:type="dxa"/>
            <w:noWrap/>
            <w:vAlign w:val="center"/>
            <w:hideMark/>
          </w:tcPr>
          <w:p w14:paraId="4A0E3632" w14:textId="77777777" w:rsidR="00F34677" w:rsidRPr="00B03A30" w:rsidRDefault="00F34677" w:rsidP="00F34677">
            <w:pPr>
              <w:jc w:val="center"/>
              <w:rPr>
                <w:color w:val="000000"/>
              </w:rPr>
            </w:pPr>
            <w:r w:rsidRPr="00B03A30">
              <w:rPr>
                <w:color w:val="000000"/>
              </w:rPr>
              <w:t>TI</w:t>
            </w:r>
          </w:p>
        </w:tc>
        <w:tc>
          <w:tcPr>
            <w:tcW w:w="2499" w:type="dxa"/>
            <w:gridSpan w:val="2"/>
            <w:noWrap/>
            <w:hideMark/>
          </w:tcPr>
          <w:p w14:paraId="65A97D76" w14:textId="5C4EC62D" w:rsidR="00F34677" w:rsidRPr="00B03A30" w:rsidRDefault="00F34677" w:rsidP="00F34677">
            <w:pPr>
              <w:jc w:val="center"/>
              <w:rPr>
                <w:color w:val="000000"/>
              </w:rPr>
            </w:pPr>
            <w:proofErr w:type="spellStart"/>
            <w:r w:rsidRPr="000B7BCF">
              <w:rPr>
                <w:color w:val="000000"/>
              </w:rPr>
              <w:t>Fara</w:t>
            </w:r>
            <w:proofErr w:type="spellEnd"/>
            <w:r w:rsidRPr="000B7BCF">
              <w:rPr>
                <w:color w:val="000000"/>
              </w:rPr>
              <w:t xml:space="preserve"> corespondent</w:t>
            </w:r>
          </w:p>
        </w:tc>
        <w:tc>
          <w:tcPr>
            <w:tcW w:w="1180" w:type="dxa"/>
            <w:noWrap/>
            <w:vAlign w:val="center"/>
            <w:hideMark/>
          </w:tcPr>
          <w:p w14:paraId="323F07E3" w14:textId="308579AC" w:rsidR="00F34677" w:rsidRPr="00B03A30" w:rsidRDefault="00F34677" w:rsidP="00F34677">
            <w:pPr>
              <w:jc w:val="center"/>
              <w:rPr>
                <w:color w:val="000000"/>
              </w:rPr>
            </w:pPr>
          </w:p>
        </w:tc>
      </w:tr>
      <w:tr w:rsidR="00F34677" w:rsidRPr="00B03A30" w14:paraId="372873F9" w14:textId="77777777" w:rsidTr="0070154B">
        <w:trPr>
          <w:trHeight w:val="300"/>
          <w:jc w:val="center"/>
        </w:trPr>
        <w:tc>
          <w:tcPr>
            <w:tcW w:w="478" w:type="dxa"/>
            <w:noWrap/>
            <w:vAlign w:val="center"/>
            <w:hideMark/>
          </w:tcPr>
          <w:p w14:paraId="222864A0" w14:textId="77777777" w:rsidR="00F34677" w:rsidRPr="00B03A30" w:rsidRDefault="00F34677" w:rsidP="00F34677">
            <w:pPr>
              <w:jc w:val="center"/>
              <w:rPr>
                <w:color w:val="000000"/>
              </w:rPr>
            </w:pPr>
            <w:r w:rsidRPr="00B03A30">
              <w:rPr>
                <w:color w:val="000000"/>
              </w:rPr>
              <w:t>19</w:t>
            </w:r>
          </w:p>
        </w:tc>
        <w:tc>
          <w:tcPr>
            <w:tcW w:w="700" w:type="dxa"/>
            <w:noWrap/>
            <w:vAlign w:val="center"/>
            <w:hideMark/>
          </w:tcPr>
          <w:p w14:paraId="02A91829" w14:textId="77777777" w:rsidR="00F34677" w:rsidRPr="00B03A30" w:rsidRDefault="00F34677" w:rsidP="00F34677">
            <w:pPr>
              <w:jc w:val="center"/>
              <w:rPr>
                <w:color w:val="000000"/>
              </w:rPr>
            </w:pPr>
            <w:r w:rsidRPr="00B03A30">
              <w:rPr>
                <w:color w:val="000000"/>
              </w:rPr>
              <w:t>52B</w:t>
            </w:r>
          </w:p>
        </w:tc>
        <w:tc>
          <w:tcPr>
            <w:tcW w:w="750" w:type="dxa"/>
            <w:noWrap/>
            <w:vAlign w:val="center"/>
            <w:hideMark/>
          </w:tcPr>
          <w:p w14:paraId="2C107BB1" w14:textId="77777777" w:rsidR="00F34677" w:rsidRPr="00B03A30" w:rsidRDefault="00F34677" w:rsidP="00F34677">
            <w:pPr>
              <w:jc w:val="center"/>
              <w:rPr>
                <w:color w:val="000000"/>
              </w:rPr>
            </w:pPr>
            <w:r w:rsidRPr="00B03A30">
              <w:rPr>
                <w:color w:val="000000"/>
              </w:rPr>
              <w:t>29,1</w:t>
            </w:r>
          </w:p>
        </w:tc>
        <w:tc>
          <w:tcPr>
            <w:tcW w:w="1227" w:type="dxa"/>
            <w:noWrap/>
            <w:vAlign w:val="center"/>
            <w:hideMark/>
          </w:tcPr>
          <w:p w14:paraId="0F6601E2" w14:textId="77777777" w:rsidR="00F34677" w:rsidRPr="00B03A30" w:rsidRDefault="00F34677" w:rsidP="00F34677">
            <w:pPr>
              <w:jc w:val="center"/>
              <w:rPr>
                <w:color w:val="000000"/>
              </w:rPr>
            </w:pPr>
            <w:r w:rsidRPr="00B03A30">
              <w:rPr>
                <w:color w:val="000000"/>
              </w:rPr>
              <w:t>1-5B1C</w:t>
            </w:r>
          </w:p>
        </w:tc>
        <w:tc>
          <w:tcPr>
            <w:tcW w:w="839" w:type="dxa"/>
            <w:noWrap/>
            <w:vAlign w:val="center"/>
            <w:hideMark/>
          </w:tcPr>
          <w:p w14:paraId="5762F7A4" w14:textId="77777777" w:rsidR="00F34677" w:rsidRPr="00B03A30" w:rsidRDefault="00F34677" w:rsidP="00F34677">
            <w:pPr>
              <w:jc w:val="center"/>
              <w:rPr>
                <w:color w:val="000000"/>
              </w:rPr>
            </w:pPr>
            <w:r w:rsidRPr="00B03A30">
              <w:rPr>
                <w:color w:val="000000"/>
              </w:rPr>
              <w:t>5132</w:t>
            </w:r>
          </w:p>
        </w:tc>
        <w:tc>
          <w:tcPr>
            <w:tcW w:w="960" w:type="dxa"/>
            <w:noWrap/>
            <w:vAlign w:val="center"/>
            <w:hideMark/>
          </w:tcPr>
          <w:p w14:paraId="0AC345CB" w14:textId="77777777" w:rsidR="00F34677" w:rsidRPr="00B03A30" w:rsidRDefault="00F34677" w:rsidP="00F34677">
            <w:pPr>
              <w:jc w:val="center"/>
              <w:rPr>
                <w:color w:val="000000"/>
              </w:rPr>
            </w:pPr>
            <w:r w:rsidRPr="00B03A30">
              <w:rPr>
                <w:color w:val="000000"/>
              </w:rPr>
              <w:t>5131</w:t>
            </w:r>
          </w:p>
        </w:tc>
        <w:tc>
          <w:tcPr>
            <w:tcW w:w="1288" w:type="dxa"/>
            <w:noWrap/>
            <w:vAlign w:val="center"/>
            <w:hideMark/>
          </w:tcPr>
          <w:p w14:paraId="00592FDA" w14:textId="0B99945A" w:rsidR="00F34677" w:rsidRPr="00B03A30" w:rsidRDefault="00F34677" w:rsidP="00F34677">
            <w:pPr>
              <w:jc w:val="center"/>
              <w:rPr>
                <w:color w:val="000000"/>
              </w:rPr>
            </w:pPr>
          </w:p>
        </w:tc>
        <w:tc>
          <w:tcPr>
            <w:tcW w:w="1150" w:type="dxa"/>
            <w:noWrap/>
            <w:vAlign w:val="center"/>
            <w:hideMark/>
          </w:tcPr>
          <w:p w14:paraId="788D6D06" w14:textId="77777777" w:rsidR="00F34677" w:rsidRPr="00B03A30" w:rsidRDefault="00F34677" w:rsidP="00F34677">
            <w:pPr>
              <w:jc w:val="center"/>
              <w:rPr>
                <w:color w:val="000000"/>
              </w:rPr>
            </w:pPr>
            <w:r w:rsidRPr="00B03A30">
              <w:rPr>
                <w:color w:val="000000"/>
              </w:rPr>
              <w:t>0,5</w:t>
            </w:r>
          </w:p>
        </w:tc>
        <w:tc>
          <w:tcPr>
            <w:tcW w:w="1161" w:type="dxa"/>
            <w:noWrap/>
            <w:vAlign w:val="center"/>
            <w:hideMark/>
          </w:tcPr>
          <w:p w14:paraId="649C6D2D" w14:textId="77777777" w:rsidR="00F34677" w:rsidRPr="00B03A30" w:rsidRDefault="00F34677" w:rsidP="00F34677">
            <w:pPr>
              <w:jc w:val="center"/>
              <w:rPr>
                <w:color w:val="000000"/>
              </w:rPr>
            </w:pPr>
            <w:r w:rsidRPr="00B03A30">
              <w:rPr>
                <w:color w:val="000000"/>
              </w:rPr>
              <w:t>TI</w:t>
            </w:r>
          </w:p>
        </w:tc>
        <w:tc>
          <w:tcPr>
            <w:tcW w:w="2499" w:type="dxa"/>
            <w:gridSpan w:val="2"/>
            <w:noWrap/>
            <w:hideMark/>
          </w:tcPr>
          <w:p w14:paraId="282F4E8F" w14:textId="35D53098" w:rsidR="00F34677" w:rsidRPr="00B03A30" w:rsidRDefault="00F34677" w:rsidP="00F34677">
            <w:pPr>
              <w:jc w:val="center"/>
              <w:rPr>
                <w:color w:val="000000"/>
              </w:rPr>
            </w:pPr>
            <w:proofErr w:type="spellStart"/>
            <w:r w:rsidRPr="000B7BCF">
              <w:rPr>
                <w:color w:val="000000"/>
              </w:rPr>
              <w:t>Fara</w:t>
            </w:r>
            <w:proofErr w:type="spellEnd"/>
            <w:r w:rsidRPr="000B7BCF">
              <w:rPr>
                <w:color w:val="000000"/>
              </w:rPr>
              <w:t xml:space="preserve"> corespondent</w:t>
            </w:r>
          </w:p>
        </w:tc>
        <w:tc>
          <w:tcPr>
            <w:tcW w:w="1180" w:type="dxa"/>
            <w:noWrap/>
            <w:vAlign w:val="center"/>
            <w:hideMark/>
          </w:tcPr>
          <w:p w14:paraId="39E59240" w14:textId="595EEB96" w:rsidR="00F34677" w:rsidRPr="00B03A30" w:rsidRDefault="00F34677" w:rsidP="00F34677">
            <w:pPr>
              <w:jc w:val="center"/>
              <w:rPr>
                <w:color w:val="000000"/>
              </w:rPr>
            </w:pPr>
          </w:p>
        </w:tc>
      </w:tr>
      <w:tr w:rsidR="00F34677" w:rsidRPr="00B03A30" w14:paraId="0B893927" w14:textId="77777777" w:rsidTr="0070154B">
        <w:trPr>
          <w:trHeight w:val="300"/>
          <w:jc w:val="center"/>
        </w:trPr>
        <w:tc>
          <w:tcPr>
            <w:tcW w:w="478" w:type="dxa"/>
            <w:noWrap/>
            <w:vAlign w:val="center"/>
            <w:hideMark/>
          </w:tcPr>
          <w:p w14:paraId="25F5DF51" w14:textId="77777777" w:rsidR="00F34677" w:rsidRPr="00B03A30" w:rsidRDefault="00F34677" w:rsidP="00D6025B">
            <w:pPr>
              <w:jc w:val="center"/>
              <w:rPr>
                <w:color w:val="000000"/>
              </w:rPr>
            </w:pPr>
            <w:r w:rsidRPr="00B03A30">
              <w:rPr>
                <w:color w:val="000000"/>
              </w:rPr>
              <w:t>20</w:t>
            </w:r>
          </w:p>
        </w:tc>
        <w:tc>
          <w:tcPr>
            <w:tcW w:w="700" w:type="dxa"/>
            <w:noWrap/>
            <w:vAlign w:val="center"/>
            <w:hideMark/>
          </w:tcPr>
          <w:p w14:paraId="6484E151" w14:textId="77777777" w:rsidR="00F34677" w:rsidRPr="00B03A30" w:rsidRDefault="00F34677" w:rsidP="00D6025B">
            <w:pPr>
              <w:jc w:val="center"/>
              <w:rPr>
                <w:color w:val="000000"/>
              </w:rPr>
            </w:pPr>
            <w:r w:rsidRPr="00B03A30">
              <w:rPr>
                <w:color w:val="000000"/>
              </w:rPr>
              <w:t>53A</w:t>
            </w:r>
          </w:p>
        </w:tc>
        <w:tc>
          <w:tcPr>
            <w:tcW w:w="750" w:type="dxa"/>
            <w:noWrap/>
            <w:vAlign w:val="center"/>
            <w:hideMark/>
          </w:tcPr>
          <w:p w14:paraId="58C4D7C9" w14:textId="77777777" w:rsidR="00F34677" w:rsidRPr="00B03A30" w:rsidRDefault="00F34677" w:rsidP="00D6025B">
            <w:pPr>
              <w:jc w:val="center"/>
              <w:rPr>
                <w:color w:val="000000"/>
              </w:rPr>
            </w:pPr>
            <w:r w:rsidRPr="00B03A30">
              <w:rPr>
                <w:color w:val="000000"/>
              </w:rPr>
              <w:t>4,2</w:t>
            </w:r>
          </w:p>
        </w:tc>
        <w:tc>
          <w:tcPr>
            <w:tcW w:w="1227" w:type="dxa"/>
            <w:noWrap/>
            <w:vAlign w:val="center"/>
            <w:hideMark/>
          </w:tcPr>
          <w:p w14:paraId="1297216C" w14:textId="77777777" w:rsidR="00F34677" w:rsidRPr="00B03A30" w:rsidRDefault="00F34677" w:rsidP="00D6025B">
            <w:pPr>
              <w:jc w:val="center"/>
              <w:rPr>
                <w:color w:val="000000"/>
              </w:rPr>
            </w:pPr>
            <w:r w:rsidRPr="00B03A30">
              <w:rPr>
                <w:color w:val="000000"/>
              </w:rPr>
              <w:t>1-5B1C</w:t>
            </w:r>
          </w:p>
        </w:tc>
        <w:tc>
          <w:tcPr>
            <w:tcW w:w="839" w:type="dxa"/>
            <w:noWrap/>
            <w:vAlign w:val="center"/>
            <w:hideMark/>
          </w:tcPr>
          <w:p w14:paraId="4AE9F92F" w14:textId="77777777" w:rsidR="00F34677" w:rsidRPr="00B03A30" w:rsidRDefault="00F34677" w:rsidP="00D6025B">
            <w:pPr>
              <w:jc w:val="center"/>
              <w:rPr>
                <w:color w:val="000000"/>
              </w:rPr>
            </w:pPr>
            <w:r w:rsidRPr="00B03A30">
              <w:rPr>
                <w:color w:val="000000"/>
              </w:rPr>
              <w:t>5132</w:t>
            </w:r>
          </w:p>
        </w:tc>
        <w:tc>
          <w:tcPr>
            <w:tcW w:w="960" w:type="dxa"/>
            <w:noWrap/>
            <w:vAlign w:val="center"/>
            <w:hideMark/>
          </w:tcPr>
          <w:p w14:paraId="0D096ED2" w14:textId="77777777" w:rsidR="00F34677" w:rsidRPr="00B03A30" w:rsidRDefault="00F34677" w:rsidP="00D6025B">
            <w:pPr>
              <w:jc w:val="center"/>
              <w:rPr>
                <w:color w:val="000000"/>
              </w:rPr>
            </w:pPr>
            <w:r w:rsidRPr="00B03A30">
              <w:rPr>
                <w:color w:val="000000"/>
              </w:rPr>
              <w:t>5131</w:t>
            </w:r>
          </w:p>
        </w:tc>
        <w:tc>
          <w:tcPr>
            <w:tcW w:w="1288" w:type="dxa"/>
            <w:noWrap/>
            <w:vAlign w:val="center"/>
            <w:hideMark/>
          </w:tcPr>
          <w:p w14:paraId="3DED3399" w14:textId="2980ACAA" w:rsidR="00F34677" w:rsidRPr="00B03A30" w:rsidRDefault="00F34677" w:rsidP="00D6025B">
            <w:pPr>
              <w:jc w:val="center"/>
              <w:rPr>
                <w:color w:val="000000"/>
              </w:rPr>
            </w:pPr>
          </w:p>
        </w:tc>
        <w:tc>
          <w:tcPr>
            <w:tcW w:w="1150" w:type="dxa"/>
            <w:noWrap/>
            <w:vAlign w:val="center"/>
            <w:hideMark/>
          </w:tcPr>
          <w:p w14:paraId="4FE14F18" w14:textId="77777777" w:rsidR="00F34677" w:rsidRPr="00B03A30" w:rsidRDefault="00F34677" w:rsidP="00D6025B">
            <w:pPr>
              <w:jc w:val="center"/>
              <w:rPr>
                <w:color w:val="000000"/>
              </w:rPr>
            </w:pPr>
            <w:r w:rsidRPr="00B03A30">
              <w:rPr>
                <w:color w:val="000000"/>
              </w:rPr>
              <w:t>0,6</w:t>
            </w:r>
          </w:p>
        </w:tc>
        <w:tc>
          <w:tcPr>
            <w:tcW w:w="1161" w:type="dxa"/>
            <w:noWrap/>
            <w:vAlign w:val="center"/>
            <w:hideMark/>
          </w:tcPr>
          <w:p w14:paraId="11A435BF" w14:textId="77777777" w:rsidR="00F34677" w:rsidRPr="00B03A30" w:rsidRDefault="00F34677" w:rsidP="00D6025B">
            <w:pPr>
              <w:jc w:val="center"/>
              <w:rPr>
                <w:color w:val="000000"/>
              </w:rPr>
            </w:pPr>
            <w:r w:rsidRPr="00B03A30">
              <w:rPr>
                <w:color w:val="000000"/>
              </w:rPr>
              <w:t>TI</w:t>
            </w:r>
          </w:p>
        </w:tc>
        <w:tc>
          <w:tcPr>
            <w:tcW w:w="2499" w:type="dxa"/>
            <w:gridSpan w:val="2"/>
            <w:noWrap/>
            <w:vAlign w:val="center"/>
            <w:hideMark/>
          </w:tcPr>
          <w:p w14:paraId="3B8AF589" w14:textId="37709DBC" w:rsidR="00F34677" w:rsidRPr="00B03A30" w:rsidRDefault="00F34677" w:rsidP="00D6025B">
            <w:pPr>
              <w:jc w:val="center"/>
              <w:rPr>
                <w:color w:val="000000"/>
              </w:rPr>
            </w:pPr>
            <w:proofErr w:type="spellStart"/>
            <w:r w:rsidRPr="00F34677">
              <w:rPr>
                <w:color w:val="000000"/>
              </w:rPr>
              <w:t>Fara</w:t>
            </w:r>
            <w:proofErr w:type="spellEnd"/>
            <w:r w:rsidRPr="00F34677">
              <w:rPr>
                <w:color w:val="000000"/>
              </w:rPr>
              <w:t xml:space="preserve"> corespondent</w:t>
            </w:r>
          </w:p>
        </w:tc>
        <w:tc>
          <w:tcPr>
            <w:tcW w:w="1180" w:type="dxa"/>
            <w:noWrap/>
            <w:vAlign w:val="center"/>
            <w:hideMark/>
          </w:tcPr>
          <w:p w14:paraId="5CFA5B30" w14:textId="57524237" w:rsidR="00F34677" w:rsidRPr="00B03A30" w:rsidRDefault="00F34677" w:rsidP="00D6025B">
            <w:pPr>
              <w:jc w:val="center"/>
              <w:rPr>
                <w:color w:val="000000"/>
              </w:rPr>
            </w:pPr>
          </w:p>
        </w:tc>
      </w:tr>
      <w:tr w:rsidR="00F34677" w:rsidRPr="00B03A30" w14:paraId="4F984A07" w14:textId="77777777" w:rsidTr="0070154B">
        <w:trPr>
          <w:trHeight w:val="300"/>
          <w:jc w:val="center"/>
        </w:trPr>
        <w:tc>
          <w:tcPr>
            <w:tcW w:w="478" w:type="dxa"/>
            <w:noWrap/>
            <w:vAlign w:val="center"/>
            <w:hideMark/>
          </w:tcPr>
          <w:p w14:paraId="2A62322F" w14:textId="77777777" w:rsidR="00F34677" w:rsidRPr="00B03A30" w:rsidRDefault="00F34677" w:rsidP="00D6025B">
            <w:pPr>
              <w:jc w:val="center"/>
              <w:rPr>
                <w:color w:val="000000"/>
              </w:rPr>
            </w:pPr>
            <w:r w:rsidRPr="00B03A30">
              <w:rPr>
                <w:color w:val="000000"/>
              </w:rPr>
              <w:t>21</w:t>
            </w:r>
          </w:p>
        </w:tc>
        <w:tc>
          <w:tcPr>
            <w:tcW w:w="700" w:type="dxa"/>
            <w:noWrap/>
            <w:vAlign w:val="center"/>
            <w:hideMark/>
          </w:tcPr>
          <w:p w14:paraId="142C0493" w14:textId="77777777" w:rsidR="00F34677" w:rsidRPr="00B03A30" w:rsidRDefault="00F34677" w:rsidP="00D6025B">
            <w:pPr>
              <w:jc w:val="center"/>
              <w:rPr>
                <w:color w:val="000000"/>
              </w:rPr>
            </w:pPr>
            <w:r w:rsidRPr="00B03A30">
              <w:rPr>
                <w:color w:val="000000"/>
              </w:rPr>
              <w:t>53B</w:t>
            </w:r>
          </w:p>
        </w:tc>
        <w:tc>
          <w:tcPr>
            <w:tcW w:w="750" w:type="dxa"/>
            <w:noWrap/>
            <w:vAlign w:val="center"/>
            <w:hideMark/>
          </w:tcPr>
          <w:p w14:paraId="77B84A86" w14:textId="77777777" w:rsidR="00F34677" w:rsidRPr="00B03A30" w:rsidRDefault="00F34677" w:rsidP="00D6025B">
            <w:pPr>
              <w:jc w:val="center"/>
              <w:rPr>
                <w:color w:val="000000"/>
              </w:rPr>
            </w:pPr>
            <w:r w:rsidRPr="00B03A30">
              <w:rPr>
                <w:color w:val="000000"/>
              </w:rPr>
              <w:t>31,4</w:t>
            </w:r>
          </w:p>
        </w:tc>
        <w:tc>
          <w:tcPr>
            <w:tcW w:w="1227" w:type="dxa"/>
            <w:noWrap/>
            <w:vAlign w:val="center"/>
            <w:hideMark/>
          </w:tcPr>
          <w:p w14:paraId="740FEFB0" w14:textId="77777777" w:rsidR="00F34677" w:rsidRPr="00B03A30" w:rsidRDefault="00F34677" w:rsidP="00D6025B">
            <w:pPr>
              <w:jc w:val="center"/>
              <w:rPr>
                <w:color w:val="000000"/>
              </w:rPr>
            </w:pPr>
            <w:r w:rsidRPr="00B03A30">
              <w:rPr>
                <w:color w:val="000000"/>
              </w:rPr>
              <w:t>1-5B1C</w:t>
            </w:r>
          </w:p>
        </w:tc>
        <w:tc>
          <w:tcPr>
            <w:tcW w:w="839" w:type="dxa"/>
            <w:noWrap/>
            <w:vAlign w:val="center"/>
            <w:hideMark/>
          </w:tcPr>
          <w:p w14:paraId="226B1A44" w14:textId="77777777" w:rsidR="00F34677" w:rsidRPr="00B03A30" w:rsidRDefault="00F34677" w:rsidP="00D6025B">
            <w:pPr>
              <w:jc w:val="center"/>
              <w:rPr>
                <w:color w:val="000000"/>
              </w:rPr>
            </w:pPr>
            <w:r w:rsidRPr="00B03A30">
              <w:rPr>
                <w:color w:val="000000"/>
              </w:rPr>
              <w:t>5231</w:t>
            </w:r>
          </w:p>
        </w:tc>
        <w:tc>
          <w:tcPr>
            <w:tcW w:w="960" w:type="dxa"/>
            <w:noWrap/>
            <w:vAlign w:val="center"/>
            <w:hideMark/>
          </w:tcPr>
          <w:p w14:paraId="01DB68C4" w14:textId="77777777" w:rsidR="00F34677" w:rsidRPr="00B03A30" w:rsidRDefault="00F34677" w:rsidP="00D6025B">
            <w:pPr>
              <w:jc w:val="center"/>
              <w:rPr>
                <w:color w:val="000000"/>
              </w:rPr>
            </w:pPr>
            <w:r w:rsidRPr="00B03A30">
              <w:rPr>
                <w:color w:val="000000"/>
              </w:rPr>
              <w:t>4241</w:t>
            </w:r>
          </w:p>
        </w:tc>
        <w:tc>
          <w:tcPr>
            <w:tcW w:w="1288" w:type="dxa"/>
            <w:noWrap/>
            <w:vAlign w:val="center"/>
            <w:hideMark/>
          </w:tcPr>
          <w:p w14:paraId="594ED44F" w14:textId="09C30A41" w:rsidR="00F34677" w:rsidRPr="00B03A30" w:rsidRDefault="00F34677" w:rsidP="00D6025B">
            <w:pPr>
              <w:jc w:val="center"/>
              <w:rPr>
                <w:color w:val="000000"/>
              </w:rPr>
            </w:pPr>
          </w:p>
        </w:tc>
        <w:tc>
          <w:tcPr>
            <w:tcW w:w="1150" w:type="dxa"/>
            <w:noWrap/>
            <w:vAlign w:val="center"/>
            <w:hideMark/>
          </w:tcPr>
          <w:p w14:paraId="4033C1E1" w14:textId="77777777" w:rsidR="00F34677" w:rsidRPr="00B03A30" w:rsidRDefault="00F34677" w:rsidP="00D6025B">
            <w:pPr>
              <w:jc w:val="center"/>
              <w:rPr>
                <w:color w:val="000000"/>
              </w:rPr>
            </w:pPr>
            <w:r w:rsidRPr="00B03A30">
              <w:rPr>
                <w:color w:val="000000"/>
              </w:rPr>
              <w:t>0,4</w:t>
            </w:r>
          </w:p>
        </w:tc>
        <w:tc>
          <w:tcPr>
            <w:tcW w:w="1161" w:type="dxa"/>
            <w:noWrap/>
            <w:vAlign w:val="center"/>
            <w:hideMark/>
          </w:tcPr>
          <w:p w14:paraId="1CA1A3CA" w14:textId="77777777" w:rsidR="00F34677" w:rsidRPr="00B03A30" w:rsidRDefault="00F34677" w:rsidP="00D6025B">
            <w:pPr>
              <w:jc w:val="center"/>
              <w:rPr>
                <w:color w:val="000000"/>
              </w:rPr>
            </w:pPr>
            <w:r w:rsidRPr="00B03A30">
              <w:rPr>
                <w:color w:val="000000"/>
              </w:rPr>
              <w:t>TI</w:t>
            </w:r>
          </w:p>
        </w:tc>
        <w:tc>
          <w:tcPr>
            <w:tcW w:w="2499" w:type="dxa"/>
            <w:gridSpan w:val="2"/>
            <w:noWrap/>
            <w:vAlign w:val="center"/>
            <w:hideMark/>
          </w:tcPr>
          <w:p w14:paraId="4B7A52D2" w14:textId="366A1212" w:rsidR="00F34677" w:rsidRPr="00B03A30" w:rsidRDefault="00F34677" w:rsidP="00D6025B">
            <w:pPr>
              <w:jc w:val="center"/>
              <w:rPr>
                <w:color w:val="000000"/>
              </w:rPr>
            </w:pPr>
            <w:proofErr w:type="spellStart"/>
            <w:r w:rsidRPr="00F34677">
              <w:rPr>
                <w:color w:val="000000"/>
              </w:rPr>
              <w:t>Fara</w:t>
            </w:r>
            <w:proofErr w:type="spellEnd"/>
            <w:r w:rsidRPr="00F34677">
              <w:rPr>
                <w:color w:val="000000"/>
              </w:rPr>
              <w:t xml:space="preserve"> corespondent</w:t>
            </w:r>
          </w:p>
        </w:tc>
        <w:tc>
          <w:tcPr>
            <w:tcW w:w="1180" w:type="dxa"/>
            <w:noWrap/>
            <w:vAlign w:val="center"/>
            <w:hideMark/>
          </w:tcPr>
          <w:p w14:paraId="2EC8274C" w14:textId="27E30039" w:rsidR="00F34677" w:rsidRPr="00B03A30" w:rsidRDefault="00F34677" w:rsidP="00D6025B">
            <w:pPr>
              <w:jc w:val="center"/>
              <w:rPr>
                <w:color w:val="000000"/>
              </w:rPr>
            </w:pPr>
          </w:p>
        </w:tc>
      </w:tr>
      <w:tr w:rsidR="00F34677" w:rsidRPr="00B03A30" w14:paraId="7F6EEB0E" w14:textId="77777777" w:rsidTr="0070154B">
        <w:trPr>
          <w:trHeight w:val="300"/>
          <w:jc w:val="center"/>
        </w:trPr>
        <w:tc>
          <w:tcPr>
            <w:tcW w:w="478" w:type="dxa"/>
            <w:noWrap/>
            <w:vAlign w:val="center"/>
            <w:hideMark/>
          </w:tcPr>
          <w:p w14:paraId="205CC9F5" w14:textId="77777777" w:rsidR="00F34677" w:rsidRPr="00B03A30" w:rsidRDefault="00F34677" w:rsidP="00D6025B">
            <w:pPr>
              <w:jc w:val="center"/>
              <w:rPr>
                <w:color w:val="000000"/>
              </w:rPr>
            </w:pPr>
            <w:r w:rsidRPr="00B03A30">
              <w:rPr>
                <w:color w:val="000000"/>
              </w:rPr>
              <w:t>22</w:t>
            </w:r>
          </w:p>
        </w:tc>
        <w:tc>
          <w:tcPr>
            <w:tcW w:w="700" w:type="dxa"/>
            <w:noWrap/>
            <w:vAlign w:val="center"/>
            <w:hideMark/>
          </w:tcPr>
          <w:p w14:paraId="22BC868F" w14:textId="77777777" w:rsidR="00F34677" w:rsidRPr="00B03A30" w:rsidRDefault="00F34677" w:rsidP="00D6025B">
            <w:pPr>
              <w:jc w:val="center"/>
              <w:rPr>
                <w:color w:val="000000"/>
              </w:rPr>
            </w:pPr>
            <w:r w:rsidRPr="00B03A30">
              <w:rPr>
                <w:color w:val="000000"/>
              </w:rPr>
              <w:t>54</w:t>
            </w:r>
          </w:p>
        </w:tc>
        <w:tc>
          <w:tcPr>
            <w:tcW w:w="750" w:type="dxa"/>
            <w:noWrap/>
            <w:vAlign w:val="center"/>
            <w:hideMark/>
          </w:tcPr>
          <w:p w14:paraId="3582EB86" w14:textId="77777777" w:rsidR="00F34677" w:rsidRPr="00B03A30" w:rsidRDefault="00F34677" w:rsidP="00D6025B">
            <w:pPr>
              <w:jc w:val="center"/>
              <w:rPr>
                <w:color w:val="000000"/>
              </w:rPr>
            </w:pPr>
            <w:r w:rsidRPr="00B03A30">
              <w:rPr>
                <w:color w:val="000000"/>
              </w:rPr>
              <w:t>40,6</w:t>
            </w:r>
          </w:p>
        </w:tc>
        <w:tc>
          <w:tcPr>
            <w:tcW w:w="1227" w:type="dxa"/>
            <w:noWrap/>
            <w:vAlign w:val="center"/>
            <w:hideMark/>
          </w:tcPr>
          <w:p w14:paraId="7A9249C5" w14:textId="77777777" w:rsidR="00F34677" w:rsidRPr="00B03A30" w:rsidRDefault="00F34677" w:rsidP="00D6025B">
            <w:pPr>
              <w:jc w:val="center"/>
              <w:rPr>
                <w:color w:val="000000"/>
              </w:rPr>
            </w:pPr>
            <w:r w:rsidRPr="00B03A30">
              <w:rPr>
                <w:color w:val="000000"/>
              </w:rPr>
              <w:t>1-5B1C</w:t>
            </w:r>
          </w:p>
        </w:tc>
        <w:tc>
          <w:tcPr>
            <w:tcW w:w="839" w:type="dxa"/>
            <w:noWrap/>
            <w:vAlign w:val="center"/>
            <w:hideMark/>
          </w:tcPr>
          <w:p w14:paraId="5924FF74" w14:textId="77777777" w:rsidR="00F34677" w:rsidRPr="00B03A30" w:rsidRDefault="00F34677" w:rsidP="00D6025B">
            <w:pPr>
              <w:jc w:val="center"/>
              <w:rPr>
                <w:color w:val="000000"/>
              </w:rPr>
            </w:pPr>
            <w:r w:rsidRPr="00B03A30">
              <w:rPr>
                <w:color w:val="000000"/>
              </w:rPr>
              <w:t>5231</w:t>
            </w:r>
          </w:p>
        </w:tc>
        <w:tc>
          <w:tcPr>
            <w:tcW w:w="960" w:type="dxa"/>
            <w:noWrap/>
            <w:vAlign w:val="center"/>
            <w:hideMark/>
          </w:tcPr>
          <w:p w14:paraId="7B68ECC3" w14:textId="77777777" w:rsidR="00F34677" w:rsidRPr="00B03A30" w:rsidRDefault="00F34677" w:rsidP="00D6025B">
            <w:pPr>
              <w:jc w:val="center"/>
              <w:rPr>
                <w:color w:val="000000"/>
              </w:rPr>
            </w:pPr>
            <w:r w:rsidRPr="00B03A30">
              <w:rPr>
                <w:color w:val="000000"/>
              </w:rPr>
              <w:t>4241</w:t>
            </w:r>
          </w:p>
        </w:tc>
        <w:tc>
          <w:tcPr>
            <w:tcW w:w="1288" w:type="dxa"/>
            <w:noWrap/>
            <w:vAlign w:val="center"/>
            <w:hideMark/>
          </w:tcPr>
          <w:p w14:paraId="034FFD10" w14:textId="77777777" w:rsidR="00F34677" w:rsidRPr="00B03A30" w:rsidRDefault="00F34677" w:rsidP="00D6025B">
            <w:pPr>
              <w:jc w:val="center"/>
              <w:rPr>
                <w:color w:val="000000"/>
              </w:rPr>
            </w:pPr>
            <w:r w:rsidRPr="00B03A30">
              <w:rPr>
                <w:color w:val="000000"/>
              </w:rPr>
              <w:t>0,7</w:t>
            </w:r>
          </w:p>
        </w:tc>
        <w:tc>
          <w:tcPr>
            <w:tcW w:w="1150" w:type="dxa"/>
            <w:noWrap/>
            <w:vAlign w:val="center"/>
            <w:hideMark/>
          </w:tcPr>
          <w:p w14:paraId="2EAC0AFB" w14:textId="4A8C60E0" w:rsidR="00F34677" w:rsidRPr="00B03A30" w:rsidRDefault="00F34677" w:rsidP="00D6025B">
            <w:pPr>
              <w:jc w:val="center"/>
              <w:rPr>
                <w:color w:val="000000"/>
              </w:rPr>
            </w:pPr>
          </w:p>
        </w:tc>
        <w:tc>
          <w:tcPr>
            <w:tcW w:w="1161" w:type="dxa"/>
            <w:noWrap/>
            <w:vAlign w:val="center"/>
            <w:hideMark/>
          </w:tcPr>
          <w:p w14:paraId="192E138F" w14:textId="066D46DF" w:rsidR="00F34677" w:rsidRPr="00B03A30" w:rsidRDefault="00F34677" w:rsidP="00D6025B">
            <w:pPr>
              <w:jc w:val="center"/>
              <w:rPr>
                <w:color w:val="000000"/>
              </w:rPr>
            </w:pPr>
            <w:r w:rsidRPr="00B03A30">
              <w:rPr>
                <w:color w:val="000000"/>
              </w:rPr>
              <w:t>RARITURI</w:t>
            </w:r>
          </w:p>
        </w:tc>
        <w:tc>
          <w:tcPr>
            <w:tcW w:w="2499" w:type="dxa"/>
            <w:gridSpan w:val="2"/>
            <w:noWrap/>
            <w:vAlign w:val="center"/>
            <w:hideMark/>
          </w:tcPr>
          <w:p w14:paraId="7E57E6DC" w14:textId="6F389C72" w:rsidR="00F34677" w:rsidRPr="00B03A30" w:rsidRDefault="00F34677" w:rsidP="00D6025B">
            <w:pPr>
              <w:jc w:val="center"/>
              <w:rPr>
                <w:color w:val="000000"/>
              </w:rPr>
            </w:pPr>
            <w:proofErr w:type="spellStart"/>
            <w:r w:rsidRPr="00F34677">
              <w:rPr>
                <w:color w:val="000000"/>
              </w:rPr>
              <w:t>Fara</w:t>
            </w:r>
            <w:proofErr w:type="spellEnd"/>
            <w:r w:rsidRPr="00F34677">
              <w:rPr>
                <w:color w:val="000000"/>
              </w:rPr>
              <w:t xml:space="preserve"> corespondent</w:t>
            </w:r>
          </w:p>
        </w:tc>
        <w:tc>
          <w:tcPr>
            <w:tcW w:w="1180" w:type="dxa"/>
            <w:noWrap/>
            <w:vAlign w:val="center"/>
            <w:hideMark/>
          </w:tcPr>
          <w:p w14:paraId="0D40865A" w14:textId="2C1D7FEA" w:rsidR="00F34677" w:rsidRPr="00B03A30" w:rsidRDefault="00F34677" w:rsidP="00D6025B">
            <w:pPr>
              <w:jc w:val="center"/>
              <w:rPr>
                <w:color w:val="000000"/>
              </w:rPr>
            </w:pPr>
          </w:p>
        </w:tc>
      </w:tr>
      <w:tr w:rsidR="00B03A30" w:rsidRPr="00B03A30" w14:paraId="6A55BC5F" w14:textId="77777777" w:rsidTr="00F34677">
        <w:trPr>
          <w:trHeight w:val="300"/>
          <w:jc w:val="center"/>
        </w:trPr>
        <w:tc>
          <w:tcPr>
            <w:tcW w:w="478" w:type="dxa"/>
            <w:noWrap/>
            <w:vAlign w:val="center"/>
            <w:hideMark/>
          </w:tcPr>
          <w:p w14:paraId="5D3C7969" w14:textId="77777777" w:rsidR="00B03A30" w:rsidRPr="00B03A30" w:rsidRDefault="00B03A30" w:rsidP="00D6025B">
            <w:pPr>
              <w:jc w:val="center"/>
              <w:rPr>
                <w:color w:val="000000"/>
              </w:rPr>
            </w:pPr>
            <w:r w:rsidRPr="00B03A30">
              <w:rPr>
                <w:color w:val="000000"/>
              </w:rPr>
              <w:lastRenderedPageBreak/>
              <w:t>23</w:t>
            </w:r>
          </w:p>
        </w:tc>
        <w:tc>
          <w:tcPr>
            <w:tcW w:w="700" w:type="dxa"/>
            <w:noWrap/>
            <w:vAlign w:val="center"/>
            <w:hideMark/>
          </w:tcPr>
          <w:p w14:paraId="740A9EC3" w14:textId="77777777" w:rsidR="00B03A30" w:rsidRPr="00B03A30" w:rsidRDefault="00B03A30" w:rsidP="00D6025B">
            <w:pPr>
              <w:jc w:val="center"/>
              <w:rPr>
                <w:color w:val="000000"/>
              </w:rPr>
            </w:pPr>
            <w:r w:rsidRPr="00B03A30">
              <w:rPr>
                <w:color w:val="000000"/>
              </w:rPr>
              <w:t>55A</w:t>
            </w:r>
          </w:p>
        </w:tc>
        <w:tc>
          <w:tcPr>
            <w:tcW w:w="750" w:type="dxa"/>
            <w:noWrap/>
            <w:vAlign w:val="center"/>
            <w:hideMark/>
          </w:tcPr>
          <w:p w14:paraId="56799513" w14:textId="77777777" w:rsidR="00B03A30" w:rsidRPr="00B03A30" w:rsidRDefault="00B03A30" w:rsidP="00D6025B">
            <w:pPr>
              <w:jc w:val="center"/>
              <w:rPr>
                <w:color w:val="000000"/>
              </w:rPr>
            </w:pPr>
            <w:r w:rsidRPr="00B03A30">
              <w:rPr>
                <w:color w:val="000000"/>
              </w:rPr>
              <w:t>38,2</w:t>
            </w:r>
          </w:p>
        </w:tc>
        <w:tc>
          <w:tcPr>
            <w:tcW w:w="1227" w:type="dxa"/>
            <w:noWrap/>
            <w:vAlign w:val="center"/>
            <w:hideMark/>
          </w:tcPr>
          <w:p w14:paraId="1158EC05" w14:textId="77777777" w:rsidR="00B03A30" w:rsidRPr="00B03A30" w:rsidRDefault="00B03A30" w:rsidP="00D6025B">
            <w:pPr>
              <w:jc w:val="center"/>
              <w:rPr>
                <w:color w:val="000000"/>
              </w:rPr>
            </w:pPr>
            <w:r w:rsidRPr="00B03A30">
              <w:rPr>
                <w:color w:val="000000"/>
              </w:rPr>
              <w:t>1-5B1C</w:t>
            </w:r>
          </w:p>
        </w:tc>
        <w:tc>
          <w:tcPr>
            <w:tcW w:w="839" w:type="dxa"/>
            <w:noWrap/>
            <w:vAlign w:val="center"/>
            <w:hideMark/>
          </w:tcPr>
          <w:p w14:paraId="1B6347CC" w14:textId="77777777" w:rsidR="00B03A30" w:rsidRPr="00B03A30" w:rsidRDefault="00B03A30" w:rsidP="00D6025B">
            <w:pPr>
              <w:jc w:val="center"/>
              <w:rPr>
                <w:color w:val="000000"/>
              </w:rPr>
            </w:pPr>
            <w:r w:rsidRPr="00B03A30">
              <w:rPr>
                <w:color w:val="000000"/>
              </w:rPr>
              <w:t>5232</w:t>
            </w:r>
          </w:p>
        </w:tc>
        <w:tc>
          <w:tcPr>
            <w:tcW w:w="960" w:type="dxa"/>
            <w:noWrap/>
            <w:vAlign w:val="center"/>
            <w:hideMark/>
          </w:tcPr>
          <w:p w14:paraId="4AC617A1" w14:textId="77777777" w:rsidR="00B03A30" w:rsidRPr="00B03A30" w:rsidRDefault="00B03A30" w:rsidP="00D6025B">
            <w:pPr>
              <w:jc w:val="center"/>
              <w:rPr>
                <w:color w:val="000000"/>
              </w:rPr>
            </w:pPr>
            <w:r w:rsidRPr="00B03A30">
              <w:rPr>
                <w:color w:val="000000"/>
              </w:rPr>
              <w:t>4331</w:t>
            </w:r>
          </w:p>
        </w:tc>
        <w:tc>
          <w:tcPr>
            <w:tcW w:w="1288" w:type="dxa"/>
            <w:noWrap/>
            <w:vAlign w:val="center"/>
            <w:hideMark/>
          </w:tcPr>
          <w:p w14:paraId="2C855002" w14:textId="02C10C34" w:rsidR="00B03A30" w:rsidRPr="00B03A30" w:rsidRDefault="00B03A30" w:rsidP="00D6025B">
            <w:pPr>
              <w:jc w:val="center"/>
              <w:rPr>
                <w:color w:val="000000"/>
              </w:rPr>
            </w:pPr>
          </w:p>
        </w:tc>
        <w:tc>
          <w:tcPr>
            <w:tcW w:w="1150" w:type="dxa"/>
            <w:noWrap/>
            <w:vAlign w:val="center"/>
            <w:hideMark/>
          </w:tcPr>
          <w:p w14:paraId="115B325F" w14:textId="77777777" w:rsidR="00B03A30" w:rsidRPr="00B03A30" w:rsidRDefault="00B03A30" w:rsidP="00D6025B">
            <w:pPr>
              <w:jc w:val="center"/>
              <w:rPr>
                <w:color w:val="000000"/>
              </w:rPr>
            </w:pPr>
            <w:r w:rsidRPr="00B03A30">
              <w:rPr>
                <w:color w:val="000000"/>
              </w:rPr>
              <w:t>0,4</w:t>
            </w:r>
          </w:p>
        </w:tc>
        <w:tc>
          <w:tcPr>
            <w:tcW w:w="1161" w:type="dxa"/>
            <w:noWrap/>
            <w:vAlign w:val="center"/>
            <w:hideMark/>
          </w:tcPr>
          <w:p w14:paraId="72A83196" w14:textId="42FDD259" w:rsidR="00B03A30" w:rsidRPr="00B03A30" w:rsidRDefault="00B03A30" w:rsidP="00D6025B">
            <w:pPr>
              <w:jc w:val="center"/>
              <w:rPr>
                <w:color w:val="000000"/>
              </w:rPr>
            </w:pPr>
            <w:r w:rsidRPr="00B03A30">
              <w:rPr>
                <w:color w:val="000000"/>
              </w:rPr>
              <w:t>TI</w:t>
            </w:r>
          </w:p>
        </w:tc>
        <w:tc>
          <w:tcPr>
            <w:tcW w:w="1216" w:type="dxa"/>
            <w:noWrap/>
            <w:vAlign w:val="center"/>
            <w:hideMark/>
          </w:tcPr>
          <w:p w14:paraId="398347D8" w14:textId="77777777" w:rsidR="00B03A30" w:rsidRPr="00B03A30" w:rsidRDefault="00B03A30" w:rsidP="00D6025B">
            <w:pPr>
              <w:jc w:val="center"/>
              <w:rPr>
                <w:color w:val="000000"/>
              </w:rPr>
            </w:pPr>
            <w:r w:rsidRPr="00B03A30">
              <w:rPr>
                <w:color w:val="000000"/>
              </w:rPr>
              <w:t>R4120</w:t>
            </w:r>
          </w:p>
        </w:tc>
        <w:tc>
          <w:tcPr>
            <w:tcW w:w="1283" w:type="dxa"/>
            <w:noWrap/>
            <w:vAlign w:val="center"/>
            <w:hideMark/>
          </w:tcPr>
          <w:p w14:paraId="7C680926" w14:textId="77777777" w:rsidR="00B03A30" w:rsidRPr="00B03A30" w:rsidRDefault="00B03A30" w:rsidP="00D6025B">
            <w:pPr>
              <w:jc w:val="center"/>
              <w:rPr>
                <w:color w:val="000000"/>
              </w:rPr>
            </w:pPr>
            <w:r w:rsidRPr="00B03A30">
              <w:rPr>
                <w:color w:val="000000"/>
              </w:rPr>
              <w:t>91V0</w:t>
            </w:r>
          </w:p>
        </w:tc>
        <w:tc>
          <w:tcPr>
            <w:tcW w:w="1180" w:type="dxa"/>
            <w:noWrap/>
            <w:vAlign w:val="center"/>
            <w:hideMark/>
          </w:tcPr>
          <w:p w14:paraId="3E33F549" w14:textId="77777777" w:rsidR="00B03A30" w:rsidRPr="00B03A30" w:rsidRDefault="00B03A30" w:rsidP="00D6025B">
            <w:pPr>
              <w:jc w:val="center"/>
              <w:rPr>
                <w:color w:val="000000"/>
              </w:rPr>
            </w:pPr>
            <w:r w:rsidRPr="00B03A30">
              <w:rPr>
                <w:color w:val="000000"/>
              </w:rPr>
              <w:t>4316</w:t>
            </w:r>
          </w:p>
        </w:tc>
      </w:tr>
      <w:tr w:rsidR="00F34677" w:rsidRPr="00B03A30" w14:paraId="4F359D10" w14:textId="77777777" w:rsidTr="0070154B">
        <w:trPr>
          <w:trHeight w:val="300"/>
          <w:jc w:val="center"/>
        </w:trPr>
        <w:tc>
          <w:tcPr>
            <w:tcW w:w="478" w:type="dxa"/>
            <w:noWrap/>
            <w:vAlign w:val="center"/>
            <w:hideMark/>
          </w:tcPr>
          <w:p w14:paraId="762873F5" w14:textId="77777777" w:rsidR="00F34677" w:rsidRPr="00B03A30" w:rsidRDefault="00F34677" w:rsidP="00F34677">
            <w:pPr>
              <w:jc w:val="center"/>
              <w:rPr>
                <w:color w:val="000000"/>
              </w:rPr>
            </w:pPr>
            <w:r w:rsidRPr="00B03A30">
              <w:rPr>
                <w:color w:val="000000"/>
              </w:rPr>
              <w:t>24</w:t>
            </w:r>
          </w:p>
        </w:tc>
        <w:tc>
          <w:tcPr>
            <w:tcW w:w="700" w:type="dxa"/>
            <w:noWrap/>
            <w:vAlign w:val="center"/>
            <w:hideMark/>
          </w:tcPr>
          <w:p w14:paraId="08F569FB" w14:textId="77777777" w:rsidR="00F34677" w:rsidRPr="00B03A30" w:rsidRDefault="00F34677" w:rsidP="00F34677">
            <w:pPr>
              <w:jc w:val="center"/>
              <w:rPr>
                <w:color w:val="000000"/>
              </w:rPr>
            </w:pPr>
            <w:r w:rsidRPr="00B03A30">
              <w:rPr>
                <w:color w:val="000000"/>
              </w:rPr>
              <w:t>55B</w:t>
            </w:r>
          </w:p>
        </w:tc>
        <w:tc>
          <w:tcPr>
            <w:tcW w:w="750" w:type="dxa"/>
            <w:noWrap/>
            <w:vAlign w:val="center"/>
            <w:hideMark/>
          </w:tcPr>
          <w:p w14:paraId="49EF6BEB" w14:textId="77777777" w:rsidR="00F34677" w:rsidRPr="00B03A30" w:rsidRDefault="00F34677" w:rsidP="00F34677">
            <w:pPr>
              <w:jc w:val="center"/>
              <w:rPr>
                <w:color w:val="000000"/>
              </w:rPr>
            </w:pPr>
            <w:r w:rsidRPr="00B03A30">
              <w:rPr>
                <w:color w:val="000000"/>
              </w:rPr>
              <w:t>4,9</w:t>
            </w:r>
          </w:p>
        </w:tc>
        <w:tc>
          <w:tcPr>
            <w:tcW w:w="1227" w:type="dxa"/>
            <w:noWrap/>
            <w:vAlign w:val="center"/>
            <w:hideMark/>
          </w:tcPr>
          <w:p w14:paraId="010BF6E2" w14:textId="77777777" w:rsidR="00F34677" w:rsidRPr="00B03A30" w:rsidRDefault="00F34677" w:rsidP="00F34677">
            <w:pPr>
              <w:jc w:val="center"/>
              <w:rPr>
                <w:color w:val="000000"/>
              </w:rPr>
            </w:pPr>
            <w:r w:rsidRPr="00B03A30">
              <w:rPr>
                <w:color w:val="000000"/>
              </w:rPr>
              <w:t>1-5B1C</w:t>
            </w:r>
          </w:p>
        </w:tc>
        <w:tc>
          <w:tcPr>
            <w:tcW w:w="839" w:type="dxa"/>
            <w:noWrap/>
            <w:vAlign w:val="center"/>
            <w:hideMark/>
          </w:tcPr>
          <w:p w14:paraId="430AEDC7" w14:textId="77777777" w:rsidR="00F34677" w:rsidRPr="00B03A30" w:rsidRDefault="00F34677" w:rsidP="00F34677">
            <w:pPr>
              <w:jc w:val="center"/>
              <w:rPr>
                <w:color w:val="000000"/>
              </w:rPr>
            </w:pPr>
            <w:r w:rsidRPr="00B03A30">
              <w:rPr>
                <w:color w:val="000000"/>
              </w:rPr>
              <w:t>5132</w:t>
            </w:r>
          </w:p>
        </w:tc>
        <w:tc>
          <w:tcPr>
            <w:tcW w:w="960" w:type="dxa"/>
            <w:noWrap/>
            <w:vAlign w:val="center"/>
            <w:hideMark/>
          </w:tcPr>
          <w:p w14:paraId="1550D58C" w14:textId="77777777" w:rsidR="00F34677" w:rsidRPr="00B03A30" w:rsidRDefault="00F34677" w:rsidP="00F34677">
            <w:pPr>
              <w:jc w:val="center"/>
              <w:rPr>
                <w:color w:val="000000"/>
              </w:rPr>
            </w:pPr>
            <w:r w:rsidRPr="00B03A30">
              <w:rPr>
                <w:color w:val="000000"/>
              </w:rPr>
              <w:t>5131</w:t>
            </w:r>
          </w:p>
        </w:tc>
        <w:tc>
          <w:tcPr>
            <w:tcW w:w="1288" w:type="dxa"/>
            <w:noWrap/>
            <w:vAlign w:val="center"/>
            <w:hideMark/>
          </w:tcPr>
          <w:p w14:paraId="591D0A2A" w14:textId="1E7B87AA" w:rsidR="00F34677" w:rsidRPr="00B03A30" w:rsidRDefault="00F34677" w:rsidP="00F34677">
            <w:pPr>
              <w:jc w:val="center"/>
              <w:rPr>
                <w:color w:val="000000"/>
              </w:rPr>
            </w:pPr>
          </w:p>
        </w:tc>
        <w:tc>
          <w:tcPr>
            <w:tcW w:w="1150" w:type="dxa"/>
            <w:noWrap/>
            <w:vAlign w:val="center"/>
            <w:hideMark/>
          </w:tcPr>
          <w:p w14:paraId="4A1BD0D6" w14:textId="77777777" w:rsidR="00F34677" w:rsidRPr="00B03A30" w:rsidRDefault="00F34677" w:rsidP="00F34677">
            <w:pPr>
              <w:jc w:val="center"/>
              <w:rPr>
                <w:color w:val="000000"/>
              </w:rPr>
            </w:pPr>
            <w:r w:rsidRPr="00B03A30">
              <w:rPr>
                <w:color w:val="000000"/>
              </w:rPr>
              <w:t>0,6</w:t>
            </w:r>
          </w:p>
        </w:tc>
        <w:tc>
          <w:tcPr>
            <w:tcW w:w="1161" w:type="dxa"/>
            <w:noWrap/>
            <w:vAlign w:val="center"/>
            <w:hideMark/>
          </w:tcPr>
          <w:p w14:paraId="28278AF1" w14:textId="77777777" w:rsidR="00F34677" w:rsidRPr="00B03A30" w:rsidRDefault="00F34677" w:rsidP="00F34677">
            <w:pPr>
              <w:jc w:val="center"/>
              <w:rPr>
                <w:color w:val="000000"/>
              </w:rPr>
            </w:pPr>
            <w:r w:rsidRPr="00B03A30">
              <w:rPr>
                <w:color w:val="000000"/>
              </w:rPr>
              <w:t>TI</w:t>
            </w:r>
          </w:p>
        </w:tc>
        <w:tc>
          <w:tcPr>
            <w:tcW w:w="2499" w:type="dxa"/>
            <w:gridSpan w:val="2"/>
            <w:noWrap/>
            <w:hideMark/>
          </w:tcPr>
          <w:p w14:paraId="6E9F6172" w14:textId="671D1B7A" w:rsidR="00F34677" w:rsidRPr="00B03A30" w:rsidRDefault="00F34677" w:rsidP="00F34677">
            <w:pPr>
              <w:jc w:val="center"/>
              <w:rPr>
                <w:color w:val="000000"/>
              </w:rPr>
            </w:pPr>
            <w:proofErr w:type="spellStart"/>
            <w:r w:rsidRPr="00714CE1">
              <w:rPr>
                <w:color w:val="000000"/>
              </w:rPr>
              <w:t>Fara</w:t>
            </w:r>
            <w:proofErr w:type="spellEnd"/>
            <w:r w:rsidRPr="00714CE1">
              <w:rPr>
                <w:color w:val="000000"/>
              </w:rPr>
              <w:t xml:space="preserve"> corespondent</w:t>
            </w:r>
          </w:p>
        </w:tc>
        <w:tc>
          <w:tcPr>
            <w:tcW w:w="1180" w:type="dxa"/>
            <w:noWrap/>
            <w:vAlign w:val="center"/>
            <w:hideMark/>
          </w:tcPr>
          <w:p w14:paraId="736A4713" w14:textId="38665F64" w:rsidR="00F34677" w:rsidRPr="00B03A30" w:rsidRDefault="00F34677" w:rsidP="00F34677">
            <w:pPr>
              <w:jc w:val="center"/>
              <w:rPr>
                <w:color w:val="000000"/>
              </w:rPr>
            </w:pPr>
          </w:p>
        </w:tc>
      </w:tr>
      <w:tr w:rsidR="00F34677" w:rsidRPr="00B03A30" w14:paraId="11300261" w14:textId="77777777" w:rsidTr="0070154B">
        <w:trPr>
          <w:trHeight w:val="300"/>
          <w:jc w:val="center"/>
        </w:trPr>
        <w:tc>
          <w:tcPr>
            <w:tcW w:w="478" w:type="dxa"/>
            <w:noWrap/>
            <w:vAlign w:val="center"/>
            <w:hideMark/>
          </w:tcPr>
          <w:p w14:paraId="56D73DB6" w14:textId="77777777" w:rsidR="00F34677" w:rsidRPr="00B03A30" w:rsidRDefault="00F34677" w:rsidP="00F34677">
            <w:pPr>
              <w:jc w:val="center"/>
              <w:rPr>
                <w:color w:val="000000"/>
              </w:rPr>
            </w:pPr>
            <w:r w:rsidRPr="00B03A30">
              <w:rPr>
                <w:color w:val="000000"/>
              </w:rPr>
              <w:t>25</w:t>
            </w:r>
          </w:p>
        </w:tc>
        <w:tc>
          <w:tcPr>
            <w:tcW w:w="700" w:type="dxa"/>
            <w:noWrap/>
            <w:vAlign w:val="center"/>
            <w:hideMark/>
          </w:tcPr>
          <w:p w14:paraId="1A675339" w14:textId="77777777" w:rsidR="00F34677" w:rsidRPr="00B03A30" w:rsidRDefault="00F34677" w:rsidP="00F34677">
            <w:pPr>
              <w:jc w:val="center"/>
              <w:rPr>
                <w:color w:val="000000"/>
              </w:rPr>
            </w:pPr>
            <w:r w:rsidRPr="00B03A30">
              <w:rPr>
                <w:color w:val="000000"/>
              </w:rPr>
              <w:t>55C</w:t>
            </w:r>
          </w:p>
        </w:tc>
        <w:tc>
          <w:tcPr>
            <w:tcW w:w="750" w:type="dxa"/>
            <w:noWrap/>
            <w:vAlign w:val="center"/>
            <w:hideMark/>
          </w:tcPr>
          <w:p w14:paraId="08F07EF6" w14:textId="77777777" w:rsidR="00F34677" w:rsidRPr="00B03A30" w:rsidRDefault="00F34677" w:rsidP="00F34677">
            <w:pPr>
              <w:jc w:val="center"/>
              <w:rPr>
                <w:color w:val="000000"/>
              </w:rPr>
            </w:pPr>
            <w:r w:rsidRPr="00B03A30">
              <w:rPr>
                <w:color w:val="000000"/>
              </w:rPr>
              <w:t>2,8</w:t>
            </w:r>
          </w:p>
        </w:tc>
        <w:tc>
          <w:tcPr>
            <w:tcW w:w="1227" w:type="dxa"/>
            <w:noWrap/>
            <w:vAlign w:val="center"/>
            <w:hideMark/>
          </w:tcPr>
          <w:p w14:paraId="0D436143" w14:textId="77777777" w:rsidR="00F34677" w:rsidRPr="00B03A30" w:rsidRDefault="00F34677" w:rsidP="00F34677">
            <w:pPr>
              <w:jc w:val="center"/>
              <w:rPr>
                <w:color w:val="000000"/>
              </w:rPr>
            </w:pPr>
            <w:r w:rsidRPr="00B03A30">
              <w:rPr>
                <w:color w:val="000000"/>
              </w:rPr>
              <w:t>1-5B1C</w:t>
            </w:r>
          </w:p>
        </w:tc>
        <w:tc>
          <w:tcPr>
            <w:tcW w:w="839" w:type="dxa"/>
            <w:noWrap/>
            <w:vAlign w:val="center"/>
            <w:hideMark/>
          </w:tcPr>
          <w:p w14:paraId="6CF6FC29" w14:textId="77777777" w:rsidR="00F34677" w:rsidRPr="00B03A30" w:rsidRDefault="00F34677" w:rsidP="00F34677">
            <w:pPr>
              <w:jc w:val="center"/>
              <w:rPr>
                <w:color w:val="000000"/>
              </w:rPr>
            </w:pPr>
            <w:r w:rsidRPr="00B03A30">
              <w:rPr>
                <w:color w:val="000000"/>
              </w:rPr>
              <w:t>5132</w:t>
            </w:r>
          </w:p>
        </w:tc>
        <w:tc>
          <w:tcPr>
            <w:tcW w:w="960" w:type="dxa"/>
            <w:noWrap/>
            <w:vAlign w:val="center"/>
            <w:hideMark/>
          </w:tcPr>
          <w:p w14:paraId="5A34B345" w14:textId="77777777" w:rsidR="00F34677" w:rsidRPr="00B03A30" w:rsidRDefault="00F34677" w:rsidP="00F34677">
            <w:pPr>
              <w:jc w:val="center"/>
              <w:rPr>
                <w:color w:val="000000"/>
              </w:rPr>
            </w:pPr>
            <w:r w:rsidRPr="00B03A30">
              <w:rPr>
                <w:color w:val="000000"/>
              </w:rPr>
              <w:t>5131</w:t>
            </w:r>
          </w:p>
        </w:tc>
        <w:tc>
          <w:tcPr>
            <w:tcW w:w="1288" w:type="dxa"/>
            <w:noWrap/>
            <w:vAlign w:val="center"/>
            <w:hideMark/>
          </w:tcPr>
          <w:p w14:paraId="32CE3A01" w14:textId="4A665D5D" w:rsidR="00F34677" w:rsidRPr="00B03A30" w:rsidRDefault="00F34677" w:rsidP="00F34677">
            <w:pPr>
              <w:jc w:val="center"/>
              <w:rPr>
                <w:color w:val="000000"/>
              </w:rPr>
            </w:pPr>
          </w:p>
        </w:tc>
        <w:tc>
          <w:tcPr>
            <w:tcW w:w="1150" w:type="dxa"/>
            <w:noWrap/>
            <w:vAlign w:val="center"/>
            <w:hideMark/>
          </w:tcPr>
          <w:p w14:paraId="2C940D55" w14:textId="5418910D" w:rsidR="00F34677" w:rsidRPr="00B03A30" w:rsidRDefault="00F34677" w:rsidP="00F34677">
            <w:pPr>
              <w:jc w:val="center"/>
              <w:rPr>
                <w:color w:val="000000"/>
              </w:rPr>
            </w:pPr>
          </w:p>
        </w:tc>
        <w:tc>
          <w:tcPr>
            <w:tcW w:w="1161" w:type="dxa"/>
            <w:noWrap/>
            <w:vAlign w:val="center"/>
            <w:hideMark/>
          </w:tcPr>
          <w:p w14:paraId="46D04EF8" w14:textId="4D817883" w:rsidR="00F34677" w:rsidRPr="00B03A30" w:rsidRDefault="00F34677" w:rsidP="00F34677">
            <w:pPr>
              <w:jc w:val="center"/>
              <w:rPr>
                <w:color w:val="000000"/>
              </w:rPr>
            </w:pPr>
          </w:p>
        </w:tc>
        <w:tc>
          <w:tcPr>
            <w:tcW w:w="2499" w:type="dxa"/>
            <w:gridSpan w:val="2"/>
            <w:noWrap/>
            <w:hideMark/>
          </w:tcPr>
          <w:p w14:paraId="7DC5D96F" w14:textId="2DEC6FE9" w:rsidR="00F34677" w:rsidRPr="00B03A30" w:rsidRDefault="00F34677" w:rsidP="00F34677">
            <w:pPr>
              <w:jc w:val="center"/>
              <w:rPr>
                <w:color w:val="000000"/>
              </w:rPr>
            </w:pPr>
            <w:proofErr w:type="spellStart"/>
            <w:r w:rsidRPr="00714CE1">
              <w:rPr>
                <w:color w:val="000000"/>
              </w:rPr>
              <w:t>Fara</w:t>
            </w:r>
            <w:proofErr w:type="spellEnd"/>
            <w:r w:rsidRPr="00714CE1">
              <w:rPr>
                <w:color w:val="000000"/>
              </w:rPr>
              <w:t xml:space="preserve"> corespondent</w:t>
            </w:r>
          </w:p>
        </w:tc>
        <w:tc>
          <w:tcPr>
            <w:tcW w:w="1180" w:type="dxa"/>
            <w:noWrap/>
            <w:vAlign w:val="center"/>
            <w:hideMark/>
          </w:tcPr>
          <w:p w14:paraId="2A33682B" w14:textId="4430B8A6" w:rsidR="00F34677" w:rsidRPr="00B03A30" w:rsidRDefault="00F34677" w:rsidP="00F34677">
            <w:pPr>
              <w:jc w:val="center"/>
              <w:rPr>
                <w:color w:val="000000"/>
              </w:rPr>
            </w:pPr>
          </w:p>
        </w:tc>
      </w:tr>
      <w:tr w:rsidR="00F34677" w:rsidRPr="00B03A30" w14:paraId="40AEA19A" w14:textId="77777777" w:rsidTr="0070154B">
        <w:trPr>
          <w:trHeight w:val="300"/>
          <w:jc w:val="center"/>
        </w:trPr>
        <w:tc>
          <w:tcPr>
            <w:tcW w:w="478" w:type="dxa"/>
            <w:noWrap/>
            <w:vAlign w:val="center"/>
            <w:hideMark/>
          </w:tcPr>
          <w:p w14:paraId="79D80506" w14:textId="77777777" w:rsidR="00F34677" w:rsidRPr="00B03A30" w:rsidRDefault="00F34677" w:rsidP="00F34677">
            <w:pPr>
              <w:jc w:val="center"/>
              <w:rPr>
                <w:color w:val="000000"/>
              </w:rPr>
            </w:pPr>
            <w:r w:rsidRPr="00B03A30">
              <w:rPr>
                <w:color w:val="000000"/>
              </w:rPr>
              <w:t>26</w:t>
            </w:r>
          </w:p>
        </w:tc>
        <w:tc>
          <w:tcPr>
            <w:tcW w:w="700" w:type="dxa"/>
            <w:noWrap/>
            <w:vAlign w:val="center"/>
            <w:hideMark/>
          </w:tcPr>
          <w:p w14:paraId="6F45A373" w14:textId="77777777" w:rsidR="00F34677" w:rsidRPr="00B03A30" w:rsidRDefault="00F34677" w:rsidP="00F34677">
            <w:pPr>
              <w:jc w:val="center"/>
              <w:rPr>
                <w:color w:val="000000"/>
              </w:rPr>
            </w:pPr>
            <w:r w:rsidRPr="00B03A30">
              <w:rPr>
                <w:color w:val="000000"/>
              </w:rPr>
              <w:t>56</w:t>
            </w:r>
          </w:p>
        </w:tc>
        <w:tc>
          <w:tcPr>
            <w:tcW w:w="750" w:type="dxa"/>
            <w:noWrap/>
            <w:vAlign w:val="center"/>
            <w:hideMark/>
          </w:tcPr>
          <w:p w14:paraId="5D9C5EBF" w14:textId="77777777" w:rsidR="00F34677" w:rsidRPr="00B03A30" w:rsidRDefault="00F34677" w:rsidP="00F34677">
            <w:pPr>
              <w:jc w:val="center"/>
              <w:rPr>
                <w:color w:val="000000"/>
              </w:rPr>
            </w:pPr>
            <w:r w:rsidRPr="00B03A30">
              <w:rPr>
                <w:color w:val="000000"/>
              </w:rPr>
              <w:t>23,6</w:t>
            </w:r>
          </w:p>
        </w:tc>
        <w:tc>
          <w:tcPr>
            <w:tcW w:w="1227" w:type="dxa"/>
            <w:noWrap/>
            <w:vAlign w:val="center"/>
            <w:hideMark/>
          </w:tcPr>
          <w:p w14:paraId="52EBBBD9" w14:textId="77777777" w:rsidR="00F34677" w:rsidRPr="00B03A30" w:rsidRDefault="00F34677" w:rsidP="00F34677">
            <w:pPr>
              <w:jc w:val="center"/>
              <w:rPr>
                <w:color w:val="000000"/>
              </w:rPr>
            </w:pPr>
            <w:r w:rsidRPr="00B03A30">
              <w:rPr>
                <w:color w:val="000000"/>
              </w:rPr>
              <w:t>1-5B1C</w:t>
            </w:r>
          </w:p>
        </w:tc>
        <w:tc>
          <w:tcPr>
            <w:tcW w:w="839" w:type="dxa"/>
            <w:noWrap/>
            <w:vAlign w:val="center"/>
            <w:hideMark/>
          </w:tcPr>
          <w:p w14:paraId="38925457" w14:textId="77777777" w:rsidR="00F34677" w:rsidRPr="00B03A30" w:rsidRDefault="00F34677" w:rsidP="00F34677">
            <w:pPr>
              <w:jc w:val="center"/>
              <w:rPr>
                <w:color w:val="000000"/>
              </w:rPr>
            </w:pPr>
            <w:r w:rsidRPr="00B03A30">
              <w:rPr>
                <w:color w:val="000000"/>
              </w:rPr>
              <w:t>5241</w:t>
            </w:r>
          </w:p>
        </w:tc>
        <w:tc>
          <w:tcPr>
            <w:tcW w:w="960" w:type="dxa"/>
            <w:noWrap/>
            <w:vAlign w:val="center"/>
            <w:hideMark/>
          </w:tcPr>
          <w:p w14:paraId="60BA65A5" w14:textId="77777777" w:rsidR="00F34677" w:rsidRPr="00B03A30" w:rsidRDefault="00F34677" w:rsidP="00F34677">
            <w:pPr>
              <w:jc w:val="center"/>
              <w:rPr>
                <w:color w:val="000000"/>
              </w:rPr>
            </w:pPr>
            <w:r w:rsidRPr="00B03A30">
              <w:rPr>
                <w:color w:val="000000"/>
              </w:rPr>
              <w:t>4214</w:t>
            </w:r>
          </w:p>
        </w:tc>
        <w:tc>
          <w:tcPr>
            <w:tcW w:w="1288" w:type="dxa"/>
            <w:noWrap/>
            <w:vAlign w:val="center"/>
            <w:hideMark/>
          </w:tcPr>
          <w:p w14:paraId="69DA5530" w14:textId="1C2895F8" w:rsidR="00F34677" w:rsidRPr="00B03A30" w:rsidRDefault="00F34677" w:rsidP="00F34677">
            <w:pPr>
              <w:jc w:val="center"/>
              <w:rPr>
                <w:color w:val="000000"/>
              </w:rPr>
            </w:pPr>
          </w:p>
        </w:tc>
        <w:tc>
          <w:tcPr>
            <w:tcW w:w="1150" w:type="dxa"/>
            <w:noWrap/>
            <w:vAlign w:val="center"/>
            <w:hideMark/>
          </w:tcPr>
          <w:p w14:paraId="78030201" w14:textId="77777777" w:rsidR="00F34677" w:rsidRPr="00B03A30" w:rsidRDefault="00F34677" w:rsidP="00F34677">
            <w:pPr>
              <w:jc w:val="center"/>
              <w:rPr>
                <w:color w:val="000000"/>
              </w:rPr>
            </w:pPr>
            <w:r w:rsidRPr="00B03A30">
              <w:rPr>
                <w:color w:val="000000"/>
              </w:rPr>
              <w:t>0,4</w:t>
            </w:r>
          </w:p>
        </w:tc>
        <w:tc>
          <w:tcPr>
            <w:tcW w:w="1161" w:type="dxa"/>
            <w:noWrap/>
            <w:vAlign w:val="center"/>
            <w:hideMark/>
          </w:tcPr>
          <w:p w14:paraId="2670CBF6" w14:textId="77777777" w:rsidR="00F34677" w:rsidRPr="00B03A30" w:rsidRDefault="00F34677" w:rsidP="00F34677">
            <w:pPr>
              <w:jc w:val="center"/>
              <w:rPr>
                <w:color w:val="000000"/>
              </w:rPr>
            </w:pPr>
            <w:r w:rsidRPr="00B03A30">
              <w:rPr>
                <w:color w:val="000000"/>
              </w:rPr>
              <w:t>TI</w:t>
            </w:r>
          </w:p>
        </w:tc>
        <w:tc>
          <w:tcPr>
            <w:tcW w:w="2499" w:type="dxa"/>
            <w:gridSpan w:val="2"/>
            <w:noWrap/>
            <w:hideMark/>
          </w:tcPr>
          <w:p w14:paraId="45CB2BCA" w14:textId="7E339838" w:rsidR="00F34677" w:rsidRPr="00B03A30" w:rsidRDefault="00F34677" w:rsidP="00F34677">
            <w:pPr>
              <w:jc w:val="center"/>
              <w:rPr>
                <w:color w:val="000000"/>
              </w:rPr>
            </w:pPr>
            <w:proofErr w:type="spellStart"/>
            <w:r w:rsidRPr="00714CE1">
              <w:rPr>
                <w:color w:val="000000"/>
              </w:rPr>
              <w:t>Fara</w:t>
            </w:r>
            <w:proofErr w:type="spellEnd"/>
            <w:r w:rsidRPr="00714CE1">
              <w:rPr>
                <w:color w:val="000000"/>
              </w:rPr>
              <w:t xml:space="preserve"> corespondent</w:t>
            </w:r>
          </w:p>
        </w:tc>
        <w:tc>
          <w:tcPr>
            <w:tcW w:w="1180" w:type="dxa"/>
            <w:noWrap/>
            <w:vAlign w:val="center"/>
            <w:hideMark/>
          </w:tcPr>
          <w:p w14:paraId="1E5BBEAC" w14:textId="6DD7F8A9" w:rsidR="00F34677" w:rsidRPr="00B03A30" w:rsidRDefault="00F34677" w:rsidP="00F34677">
            <w:pPr>
              <w:jc w:val="center"/>
              <w:rPr>
                <w:color w:val="000000"/>
              </w:rPr>
            </w:pPr>
          </w:p>
        </w:tc>
      </w:tr>
      <w:tr w:rsidR="00F34677" w:rsidRPr="00B03A30" w14:paraId="09B0DEFA" w14:textId="77777777" w:rsidTr="0070154B">
        <w:trPr>
          <w:trHeight w:val="300"/>
          <w:jc w:val="center"/>
        </w:trPr>
        <w:tc>
          <w:tcPr>
            <w:tcW w:w="478" w:type="dxa"/>
            <w:noWrap/>
            <w:vAlign w:val="center"/>
            <w:hideMark/>
          </w:tcPr>
          <w:p w14:paraId="067A77FA" w14:textId="77777777" w:rsidR="00F34677" w:rsidRPr="00B03A30" w:rsidRDefault="00F34677" w:rsidP="00F34677">
            <w:pPr>
              <w:jc w:val="center"/>
              <w:rPr>
                <w:color w:val="000000"/>
              </w:rPr>
            </w:pPr>
            <w:r w:rsidRPr="00B03A30">
              <w:rPr>
                <w:color w:val="000000"/>
              </w:rPr>
              <w:t>27</w:t>
            </w:r>
          </w:p>
        </w:tc>
        <w:tc>
          <w:tcPr>
            <w:tcW w:w="700" w:type="dxa"/>
            <w:noWrap/>
            <w:vAlign w:val="center"/>
            <w:hideMark/>
          </w:tcPr>
          <w:p w14:paraId="23595BEF" w14:textId="77777777" w:rsidR="00F34677" w:rsidRPr="00B03A30" w:rsidRDefault="00F34677" w:rsidP="00F34677">
            <w:pPr>
              <w:jc w:val="center"/>
              <w:rPr>
                <w:color w:val="000000"/>
              </w:rPr>
            </w:pPr>
            <w:r w:rsidRPr="00B03A30">
              <w:rPr>
                <w:color w:val="000000"/>
              </w:rPr>
              <w:t>57</w:t>
            </w:r>
          </w:p>
        </w:tc>
        <w:tc>
          <w:tcPr>
            <w:tcW w:w="750" w:type="dxa"/>
            <w:noWrap/>
            <w:vAlign w:val="center"/>
            <w:hideMark/>
          </w:tcPr>
          <w:p w14:paraId="36289673" w14:textId="77777777" w:rsidR="00F34677" w:rsidRPr="00B03A30" w:rsidRDefault="00F34677" w:rsidP="00F34677">
            <w:pPr>
              <w:jc w:val="center"/>
              <w:rPr>
                <w:color w:val="000000"/>
              </w:rPr>
            </w:pPr>
            <w:r w:rsidRPr="00B03A30">
              <w:rPr>
                <w:color w:val="000000"/>
              </w:rPr>
              <w:t>39,3</w:t>
            </w:r>
          </w:p>
        </w:tc>
        <w:tc>
          <w:tcPr>
            <w:tcW w:w="1227" w:type="dxa"/>
            <w:noWrap/>
            <w:vAlign w:val="center"/>
            <w:hideMark/>
          </w:tcPr>
          <w:p w14:paraId="4E207D36" w14:textId="77777777" w:rsidR="00F34677" w:rsidRPr="00B03A30" w:rsidRDefault="00F34677" w:rsidP="00F34677">
            <w:pPr>
              <w:jc w:val="center"/>
              <w:rPr>
                <w:color w:val="000000"/>
              </w:rPr>
            </w:pPr>
            <w:r w:rsidRPr="00B03A30">
              <w:rPr>
                <w:color w:val="000000"/>
              </w:rPr>
              <w:t>1-5B1C</w:t>
            </w:r>
          </w:p>
        </w:tc>
        <w:tc>
          <w:tcPr>
            <w:tcW w:w="839" w:type="dxa"/>
            <w:noWrap/>
            <w:vAlign w:val="center"/>
            <w:hideMark/>
          </w:tcPr>
          <w:p w14:paraId="4F706CBD" w14:textId="77777777" w:rsidR="00F34677" w:rsidRPr="00B03A30" w:rsidRDefault="00F34677" w:rsidP="00F34677">
            <w:pPr>
              <w:jc w:val="center"/>
              <w:rPr>
                <w:color w:val="000000"/>
              </w:rPr>
            </w:pPr>
            <w:r w:rsidRPr="00B03A30">
              <w:rPr>
                <w:color w:val="000000"/>
              </w:rPr>
              <w:t>5241</w:t>
            </w:r>
          </w:p>
        </w:tc>
        <w:tc>
          <w:tcPr>
            <w:tcW w:w="960" w:type="dxa"/>
            <w:noWrap/>
            <w:vAlign w:val="center"/>
            <w:hideMark/>
          </w:tcPr>
          <w:p w14:paraId="27086C9F" w14:textId="77777777" w:rsidR="00F34677" w:rsidRPr="00B03A30" w:rsidRDefault="00F34677" w:rsidP="00F34677">
            <w:pPr>
              <w:jc w:val="center"/>
              <w:rPr>
                <w:color w:val="000000"/>
              </w:rPr>
            </w:pPr>
            <w:r w:rsidRPr="00B03A30">
              <w:rPr>
                <w:color w:val="000000"/>
              </w:rPr>
              <w:t>4214</w:t>
            </w:r>
          </w:p>
        </w:tc>
        <w:tc>
          <w:tcPr>
            <w:tcW w:w="1288" w:type="dxa"/>
            <w:noWrap/>
            <w:vAlign w:val="center"/>
            <w:hideMark/>
          </w:tcPr>
          <w:p w14:paraId="093BE110" w14:textId="116B69BA" w:rsidR="00F34677" w:rsidRPr="00B03A30" w:rsidRDefault="00F34677" w:rsidP="00F34677">
            <w:pPr>
              <w:jc w:val="center"/>
              <w:rPr>
                <w:color w:val="000000"/>
              </w:rPr>
            </w:pPr>
          </w:p>
        </w:tc>
        <w:tc>
          <w:tcPr>
            <w:tcW w:w="1150" w:type="dxa"/>
            <w:noWrap/>
            <w:vAlign w:val="center"/>
            <w:hideMark/>
          </w:tcPr>
          <w:p w14:paraId="5935D95C" w14:textId="77777777" w:rsidR="00F34677" w:rsidRPr="00B03A30" w:rsidRDefault="00F34677" w:rsidP="00F34677">
            <w:pPr>
              <w:jc w:val="center"/>
              <w:rPr>
                <w:color w:val="000000"/>
              </w:rPr>
            </w:pPr>
            <w:r w:rsidRPr="00B03A30">
              <w:rPr>
                <w:color w:val="000000"/>
              </w:rPr>
              <w:t>0,4</w:t>
            </w:r>
          </w:p>
        </w:tc>
        <w:tc>
          <w:tcPr>
            <w:tcW w:w="1161" w:type="dxa"/>
            <w:noWrap/>
            <w:vAlign w:val="center"/>
            <w:hideMark/>
          </w:tcPr>
          <w:p w14:paraId="01E08142" w14:textId="77777777" w:rsidR="00F34677" w:rsidRPr="00B03A30" w:rsidRDefault="00F34677" w:rsidP="00F34677">
            <w:pPr>
              <w:jc w:val="center"/>
              <w:rPr>
                <w:color w:val="000000"/>
              </w:rPr>
            </w:pPr>
            <w:r w:rsidRPr="00B03A30">
              <w:rPr>
                <w:color w:val="000000"/>
              </w:rPr>
              <w:t>TI</w:t>
            </w:r>
          </w:p>
        </w:tc>
        <w:tc>
          <w:tcPr>
            <w:tcW w:w="2499" w:type="dxa"/>
            <w:gridSpan w:val="2"/>
            <w:noWrap/>
            <w:hideMark/>
          </w:tcPr>
          <w:p w14:paraId="41DB135D" w14:textId="32A20DD1" w:rsidR="00F34677" w:rsidRPr="00B03A30" w:rsidRDefault="00F34677" w:rsidP="00F34677">
            <w:pPr>
              <w:jc w:val="center"/>
              <w:rPr>
                <w:color w:val="000000"/>
              </w:rPr>
            </w:pPr>
            <w:proofErr w:type="spellStart"/>
            <w:r w:rsidRPr="00714CE1">
              <w:rPr>
                <w:color w:val="000000"/>
              </w:rPr>
              <w:t>Fara</w:t>
            </w:r>
            <w:proofErr w:type="spellEnd"/>
            <w:r w:rsidRPr="00714CE1">
              <w:rPr>
                <w:color w:val="000000"/>
              </w:rPr>
              <w:t xml:space="preserve"> corespondent</w:t>
            </w:r>
          </w:p>
        </w:tc>
        <w:tc>
          <w:tcPr>
            <w:tcW w:w="1180" w:type="dxa"/>
            <w:noWrap/>
            <w:vAlign w:val="center"/>
            <w:hideMark/>
          </w:tcPr>
          <w:p w14:paraId="0C829C3F" w14:textId="7E89DC4C" w:rsidR="00F34677" w:rsidRPr="00B03A30" w:rsidRDefault="00F34677" w:rsidP="00F34677">
            <w:pPr>
              <w:jc w:val="center"/>
              <w:rPr>
                <w:color w:val="000000"/>
              </w:rPr>
            </w:pPr>
          </w:p>
        </w:tc>
      </w:tr>
      <w:tr w:rsidR="00F34677" w:rsidRPr="00B03A30" w14:paraId="3972CBF5" w14:textId="77777777" w:rsidTr="0070154B">
        <w:trPr>
          <w:trHeight w:val="300"/>
          <w:jc w:val="center"/>
        </w:trPr>
        <w:tc>
          <w:tcPr>
            <w:tcW w:w="478" w:type="dxa"/>
            <w:noWrap/>
            <w:vAlign w:val="center"/>
            <w:hideMark/>
          </w:tcPr>
          <w:p w14:paraId="6166D83D" w14:textId="77777777" w:rsidR="00F34677" w:rsidRPr="00B03A30" w:rsidRDefault="00F34677" w:rsidP="00F34677">
            <w:pPr>
              <w:jc w:val="center"/>
              <w:rPr>
                <w:color w:val="000000"/>
              </w:rPr>
            </w:pPr>
            <w:r w:rsidRPr="00B03A30">
              <w:rPr>
                <w:color w:val="000000"/>
              </w:rPr>
              <w:t>28</w:t>
            </w:r>
          </w:p>
        </w:tc>
        <w:tc>
          <w:tcPr>
            <w:tcW w:w="700" w:type="dxa"/>
            <w:noWrap/>
            <w:vAlign w:val="center"/>
            <w:hideMark/>
          </w:tcPr>
          <w:p w14:paraId="41827793" w14:textId="77777777" w:rsidR="00F34677" w:rsidRPr="00B03A30" w:rsidRDefault="00F34677" w:rsidP="00F34677">
            <w:pPr>
              <w:jc w:val="center"/>
              <w:rPr>
                <w:color w:val="000000"/>
              </w:rPr>
            </w:pPr>
            <w:r w:rsidRPr="00B03A30">
              <w:rPr>
                <w:color w:val="000000"/>
              </w:rPr>
              <w:t>58A</w:t>
            </w:r>
          </w:p>
        </w:tc>
        <w:tc>
          <w:tcPr>
            <w:tcW w:w="750" w:type="dxa"/>
            <w:noWrap/>
            <w:vAlign w:val="center"/>
            <w:hideMark/>
          </w:tcPr>
          <w:p w14:paraId="45320CF5" w14:textId="77777777" w:rsidR="00F34677" w:rsidRPr="00B03A30" w:rsidRDefault="00F34677" w:rsidP="00F34677">
            <w:pPr>
              <w:jc w:val="center"/>
              <w:rPr>
                <w:color w:val="000000"/>
              </w:rPr>
            </w:pPr>
            <w:r w:rsidRPr="00B03A30">
              <w:rPr>
                <w:color w:val="000000"/>
              </w:rPr>
              <w:t>46,1</w:t>
            </w:r>
          </w:p>
        </w:tc>
        <w:tc>
          <w:tcPr>
            <w:tcW w:w="1227" w:type="dxa"/>
            <w:noWrap/>
            <w:vAlign w:val="center"/>
            <w:hideMark/>
          </w:tcPr>
          <w:p w14:paraId="2C27E294" w14:textId="77777777" w:rsidR="00F34677" w:rsidRPr="00B03A30" w:rsidRDefault="00F34677" w:rsidP="00F34677">
            <w:pPr>
              <w:jc w:val="center"/>
              <w:rPr>
                <w:color w:val="000000"/>
              </w:rPr>
            </w:pPr>
            <w:r w:rsidRPr="00B03A30">
              <w:rPr>
                <w:color w:val="000000"/>
              </w:rPr>
              <w:t>1-5B1C</w:t>
            </w:r>
          </w:p>
        </w:tc>
        <w:tc>
          <w:tcPr>
            <w:tcW w:w="839" w:type="dxa"/>
            <w:noWrap/>
            <w:vAlign w:val="center"/>
            <w:hideMark/>
          </w:tcPr>
          <w:p w14:paraId="112C1DDD" w14:textId="77777777" w:rsidR="00F34677" w:rsidRPr="00B03A30" w:rsidRDefault="00F34677" w:rsidP="00F34677">
            <w:pPr>
              <w:jc w:val="center"/>
              <w:rPr>
                <w:color w:val="000000"/>
              </w:rPr>
            </w:pPr>
            <w:r w:rsidRPr="00B03A30">
              <w:rPr>
                <w:color w:val="000000"/>
              </w:rPr>
              <w:t>5242</w:t>
            </w:r>
          </w:p>
        </w:tc>
        <w:tc>
          <w:tcPr>
            <w:tcW w:w="960" w:type="dxa"/>
            <w:noWrap/>
            <w:vAlign w:val="center"/>
            <w:hideMark/>
          </w:tcPr>
          <w:p w14:paraId="64824F72" w14:textId="77777777" w:rsidR="00F34677" w:rsidRPr="00B03A30" w:rsidRDefault="00F34677" w:rsidP="00F34677">
            <w:pPr>
              <w:jc w:val="center"/>
              <w:rPr>
                <w:color w:val="000000"/>
              </w:rPr>
            </w:pPr>
            <w:r w:rsidRPr="00B03A30">
              <w:rPr>
                <w:color w:val="000000"/>
              </w:rPr>
              <w:t>4215</w:t>
            </w:r>
          </w:p>
        </w:tc>
        <w:tc>
          <w:tcPr>
            <w:tcW w:w="1288" w:type="dxa"/>
            <w:noWrap/>
            <w:vAlign w:val="center"/>
            <w:hideMark/>
          </w:tcPr>
          <w:p w14:paraId="762EB009" w14:textId="77777777" w:rsidR="00F34677" w:rsidRPr="00B03A30" w:rsidRDefault="00F34677" w:rsidP="00F34677">
            <w:pPr>
              <w:jc w:val="center"/>
              <w:rPr>
                <w:color w:val="000000"/>
              </w:rPr>
            </w:pPr>
            <w:r w:rsidRPr="00B03A30">
              <w:rPr>
                <w:color w:val="000000"/>
              </w:rPr>
              <w:t>0,9</w:t>
            </w:r>
          </w:p>
        </w:tc>
        <w:tc>
          <w:tcPr>
            <w:tcW w:w="1150" w:type="dxa"/>
            <w:noWrap/>
            <w:vAlign w:val="center"/>
            <w:hideMark/>
          </w:tcPr>
          <w:p w14:paraId="7824517C" w14:textId="09D54DCB" w:rsidR="00F34677" w:rsidRPr="00B03A30" w:rsidRDefault="00F34677" w:rsidP="00F34677">
            <w:pPr>
              <w:jc w:val="center"/>
              <w:rPr>
                <w:color w:val="000000"/>
              </w:rPr>
            </w:pPr>
          </w:p>
        </w:tc>
        <w:tc>
          <w:tcPr>
            <w:tcW w:w="1161" w:type="dxa"/>
            <w:noWrap/>
            <w:vAlign w:val="center"/>
            <w:hideMark/>
          </w:tcPr>
          <w:p w14:paraId="24570AF1" w14:textId="77777777" w:rsidR="00F34677" w:rsidRPr="00B03A30" w:rsidRDefault="00F34677" w:rsidP="00F34677">
            <w:pPr>
              <w:jc w:val="center"/>
              <w:rPr>
                <w:color w:val="000000"/>
              </w:rPr>
            </w:pPr>
            <w:r w:rsidRPr="00B03A30">
              <w:rPr>
                <w:color w:val="000000"/>
              </w:rPr>
              <w:t>TI</w:t>
            </w:r>
          </w:p>
        </w:tc>
        <w:tc>
          <w:tcPr>
            <w:tcW w:w="2499" w:type="dxa"/>
            <w:gridSpan w:val="2"/>
            <w:noWrap/>
            <w:hideMark/>
          </w:tcPr>
          <w:p w14:paraId="00796C51" w14:textId="1F33B2F9" w:rsidR="00F34677" w:rsidRPr="00B03A30" w:rsidRDefault="00F34677" w:rsidP="00F34677">
            <w:pPr>
              <w:jc w:val="center"/>
              <w:rPr>
                <w:color w:val="000000"/>
              </w:rPr>
            </w:pPr>
            <w:proofErr w:type="spellStart"/>
            <w:r w:rsidRPr="00714CE1">
              <w:rPr>
                <w:color w:val="000000"/>
              </w:rPr>
              <w:t>Fara</w:t>
            </w:r>
            <w:proofErr w:type="spellEnd"/>
            <w:r w:rsidRPr="00714CE1">
              <w:rPr>
                <w:color w:val="000000"/>
              </w:rPr>
              <w:t xml:space="preserve"> corespondent</w:t>
            </w:r>
          </w:p>
        </w:tc>
        <w:tc>
          <w:tcPr>
            <w:tcW w:w="1180" w:type="dxa"/>
            <w:noWrap/>
            <w:vAlign w:val="center"/>
            <w:hideMark/>
          </w:tcPr>
          <w:p w14:paraId="4D3D0843" w14:textId="77777777" w:rsidR="00F34677" w:rsidRPr="00B03A30" w:rsidRDefault="00F34677" w:rsidP="00F34677">
            <w:pPr>
              <w:jc w:val="center"/>
              <w:rPr>
                <w:color w:val="000000"/>
              </w:rPr>
            </w:pPr>
            <w:r w:rsidRPr="00B03A30">
              <w:rPr>
                <w:color w:val="000000"/>
              </w:rPr>
              <w:t>4116</w:t>
            </w:r>
          </w:p>
        </w:tc>
      </w:tr>
      <w:tr w:rsidR="00B03A30" w:rsidRPr="00B03A30" w14:paraId="1A4CAF35" w14:textId="77777777" w:rsidTr="00F34677">
        <w:trPr>
          <w:trHeight w:val="300"/>
          <w:jc w:val="center"/>
        </w:trPr>
        <w:tc>
          <w:tcPr>
            <w:tcW w:w="478" w:type="dxa"/>
            <w:noWrap/>
            <w:vAlign w:val="center"/>
            <w:hideMark/>
          </w:tcPr>
          <w:p w14:paraId="04073E3D" w14:textId="77777777" w:rsidR="00B03A30" w:rsidRPr="00B03A30" w:rsidRDefault="00B03A30" w:rsidP="00D6025B">
            <w:pPr>
              <w:jc w:val="center"/>
              <w:rPr>
                <w:color w:val="000000"/>
              </w:rPr>
            </w:pPr>
            <w:r w:rsidRPr="00B03A30">
              <w:rPr>
                <w:color w:val="000000"/>
              </w:rPr>
              <w:t>29</w:t>
            </w:r>
          </w:p>
        </w:tc>
        <w:tc>
          <w:tcPr>
            <w:tcW w:w="700" w:type="dxa"/>
            <w:noWrap/>
            <w:vAlign w:val="center"/>
            <w:hideMark/>
          </w:tcPr>
          <w:p w14:paraId="24EB6189" w14:textId="77777777" w:rsidR="00B03A30" w:rsidRPr="00B03A30" w:rsidRDefault="00B03A30" w:rsidP="00D6025B">
            <w:pPr>
              <w:jc w:val="center"/>
              <w:rPr>
                <w:color w:val="000000"/>
              </w:rPr>
            </w:pPr>
            <w:r w:rsidRPr="00B03A30">
              <w:rPr>
                <w:color w:val="000000"/>
              </w:rPr>
              <w:t>59A</w:t>
            </w:r>
          </w:p>
        </w:tc>
        <w:tc>
          <w:tcPr>
            <w:tcW w:w="750" w:type="dxa"/>
            <w:noWrap/>
            <w:vAlign w:val="center"/>
            <w:hideMark/>
          </w:tcPr>
          <w:p w14:paraId="75098129" w14:textId="77777777" w:rsidR="00B03A30" w:rsidRPr="00B03A30" w:rsidRDefault="00B03A30" w:rsidP="00D6025B">
            <w:pPr>
              <w:jc w:val="center"/>
              <w:rPr>
                <w:color w:val="000000"/>
              </w:rPr>
            </w:pPr>
            <w:r w:rsidRPr="00B03A30">
              <w:rPr>
                <w:color w:val="000000"/>
              </w:rPr>
              <w:t>24,5</w:t>
            </w:r>
          </w:p>
        </w:tc>
        <w:tc>
          <w:tcPr>
            <w:tcW w:w="1227" w:type="dxa"/>
            <w:noWrap/>
            <w:vAlign w:val="center"/>
            <w:hideMark/>
          </w:tcPr>
          <w:p w14:paraId="08ACEB2C" w14:textId="77777777" w:rsidR="00B03A30" w:rsidRPr="00B03A30" w:rsidRDefault="00B03A30" w:rsidP="00D6025B">
            <w:pPr>
              <w:jc w:val="center"/>
              <w:rPr>
                <w:color w:val="000000"/>
              </w:rPr>
            </w:pPr>
            <w:r w:rsidRPr="00B03A30">
              <w:rPr>
                <w:color w:val="000000"/>
              </w:rPr>
              <w:t>1-5B1C</w:t>
            </w:r>
          </w:p>
        </w:tc>
        <w:tc>
          <w:tcPr>
            <w:tcW w:w="839" w:type="dxa"/>
            <w:noWrap/>
            <w:vAlign w:val="center"/>
            <w:hideMark/>
          </w:tcPr>
          <w:p w14:paraId="6CC6B266" w14:textId="77777777" w:rsidR="00B03A30" w:rsidRPr="00B03A30" w:rsidRDefault="00B03A30" w:rsidP="00D6025B">
            <w:pPr>
              <w:jc w:val="center"/>
              <w:rPr>
                <w:color w:val="000000"/>
              </w:rPr>
            </w:pPr>
            <w:r w:rsidRPr="00B03A30">
              <w:rPr>
                <w:color w:val="000000"/>
              </w:rPr>
              <w:t>5242</w:t>
            </w:r>
          </w:p>
        </w:tc>
        <w:tc>
          <w:tcPr>
            <w:tcW w:w="960" w:type="dxa"/>
            <w:noWrap/>
            <w:vAlign w:val="center"/>
            <w:hideMark/>
          </w:tcPr>
          <w:p w14:paraId="1DB6F4D5" w14:textId="77777777" w:rsidR="00B03A30" w:rsidRPr="00B03A30" w:rsidRDefault="00B03A30" w:rsidP="00D6025B">
            <w:pPr>
              <w:jc w:val="center"/>
              <w:rPr>
                <w:color w:val="000000"/>
              </w:rPr>
            </w:pPr>
            <w:r w:rsidRPr="00B03A30">
              <w:rPr>
                <w:color w:val="000000"/>
              </w:rPr>
              <w:t>4215</w:t>
            </w:r>
          </w:p>
        </w:tc>
        <w:tc>
          <w:tcPr>
            <w:tcW w:w="1288" w:type="dxa"/>
            <w:noWrap/>
            <w:vAlign w:val="center"/>
            <w:hideMark/>
          </w:tcPr>
          <w:p w14:paraId="0EDB59F0" w14:textId="77777777" w:rsidR="00B03A30" w:rsidRPr="00B03A30" w:rsidRDefault="00B03A30" w:rsidP="00D6025B">
            <w:pPr>
              <w:jc w:val="center"/>
              <w:rPr>
                <w:color w:val="000000"/>
              </w:rPr>
            </w:pPr>
            <w:r w:rsidRPr="00B03A30">
              <w:rPr>
                <w:color w:val="000000"/>
              </w:rPr>
              <w:t>0,9</w:t>
            </w:r>
          </w:p>
        </w:tc>
        <w:tc>
          <w:tcPr>
            <w:tcW w:w="1150" w:type="dxa"/>
            <w:noWrap/>
            <w:vAlign w:val="center"/>
            <w:hideMark/>
          </w:tcPr>
          <w:p w14:paraId="1015F567" w14:textId="5D15D530" w:rsidR="00B03A30" w:rsidRPr="00B03A30" w:rsidRDefault="00B03A30" w:rsidP="00D6025B">
            <w:pPr>
              <w:jc w:val="center"/>
              <w:rPr>
                <w:color w:val="000000"/>
              </w:rPr>
            </w:pPr>
          </w:p>
        </w:tc>
        <w:tc>
          <w:tcPr>
            <w:tcW w:w="1161" w:type="dxa"/>
            <w:noWrap/>
            <w:vAlign w:val="center"/>
            <w:hideMark/>
          </w:tcPr>
          <w:p w14:paraId="35742026" w14:textId="77777777" w:rsidR="00B03A30" w:rsidRPr="00B03A30" w:rsidRDefault="00B03A30" w:rsidP="00D6025B">
            <w:pPr>
              <w:jc w:val="center"/>
              <w:rPr>
                <w:color w:val="000000"/>
              </w:rPr>
            </w:pPr>
            <w:r w:rsidRPr="00B03A30">
              <w:rPr>
                <w:color w:val="000000"/>
              </w:rPr>
              <w:t>R</w:t>
            </w:r>
          </w:p>
        </w:tc>
        <w:tc>
          <w:tcPr>
            <w:tcW w:w="1216" w:type="dxa"/>
            <w:noWrap/>
            <w:vAlign w:val="center"/>
            <w:hideMark/>
          </w:tcPr>
          <w:p w14:paraId="43022054" w14:textId="77777777" w:rsidR="00B03A30" w:rsidRPr="00B03A30" w:rsidRDefault="00B03A30" w:rsidP="00D6025B">
            <w:pPr>
              <w:jc w:val="center"/>
              <w:rPr>
                <w:color w:val="000000"/>
              </w:rPr>
            </w:pPr>
            <w:r w:rsidRPr="00B03A30">
              <w:rPr>
                <w:color w:val="000000"/>
              </w:rPr>
              <w:t>R4118</w:t>
            </w:r>
          </w:p>
        </w:tc>
        <w:tc>
          <w:tcPr>
            <w:tcW w:w="1283" w:type="dxa"/>
            <w:noWrap/>
            <w:vAlign w:val="center"/>
            <w:hideMark/>
          </w:tcPr>
          <w:p w14:paraId="439F1E24" w14:textId="77777777" w:rsidR="00B03A30" w:rsidRPr="00B03A30" w:rsidRDefault="00B03A30" w:rsidP="00D6025B">
            <w:pPr>
              <w:jc w:val="center"/>
              <w:rPr>
                <w:color w:val="000000"/>
              </w:rPr>
            </w:pPr>
            <w:r w:rsidRPr="00B03A30">
              <w:rPr>
                <w:color w:val="000000"/>
              </w:rPr>
              <w:t>9130</w:t>
            </w:r>
          </w:p>
        </w:tc>
        <w:tc>
          <w:tcPr>
            <w:tcW w:w="1180" w:type="dxa"/>
            <w:noWrap/>
            <w:vAlign w:val="center"/>
            <w:hideMark/>
          </w:tcPr>
          <w:p w14:paraId="4A542CEF" w14:textId="77777777" w:rsidR="00B03A30" w:rsidRPr="00B03A30" w:rsidRDefault="00B03A30" w:rsidP="00D6025B">
            <w:pPr>
              <w:jc w:val="center"/>
              <w:rPr>
                <w:color w:val="000000"/>
              </w:rPr>
            </w:pPr>
            <w:r w:rsidRPr="00B03A30">
              <w:rPr>
                <w:color w:val="000000"/>
              </w:rPr>
              <w:t>4116</w:t>
            </w:r>
          </w:p>
        </w:tc>
      </w:tr>
      <w:tr w:rsidR="00B03A30" w:rsidRPr="00B03A30" w14:paraId="61A3B687" w14:textId="77777777" w:rsidTr="00F34677">
        <w:trPr>
          <w:trHeight w:val="300"/>
          <w:jc w:val="center"/>
        </w:trPr>
        <w:tc>
          <w:tcPr>
            <w:tcW w:w="478" w:type="dxa"/>
            <w:noWrap/>
            <w:vAlign w:val="center"/>
            <w:hideMark/>
          </w:tcPr>
          <w:p w14:paraId="0AEA4AB1" w14:textId="77777777" w:rsidR="00B03A30" w:rsidRPr="00B03A30" w:rsidRDefault="00B03A30" w:rsidP="00D6025B">
            <w:pPr>
              <w:jc w:val="center"/>
              <w:rPr>
                <w:color w:val="000000"/>
              </w:rPr>
            </w:pPr>
            <w:r w:rsidRPr="00B03A30">
              <w:rPr>
                <w:color w:val="000000"/>
              </w:rPr>
              <w:t>30</w:t>
            </w:r>
          </w:p>
        </w:tc>
        <w:tc>
          <w:tcPr>
            <w:tcW w:w="700" w:type="dxa"/>
            <w:noWrap/>
            <w:vAlign w:val="center"/>
            <w:hideMark/>
          </w:tcPr>
          <w:p w14:paraId="594011E3" w14:textId="77777777" w:rsidR="00B03A30" w:rsidRPr="00B03A30" w:rsidRDefault="00B03A30" w:rsidP="00D6025B">
            <w:pPr>
              <w:jc w:val="center"/>
              <w:rPr>
                <w:color w:val="000000"/>
              </w:rPr>
            </w:pPr>
            <w:r w:rsidRPr="00B03A30">
              <w:rPr>
                <w:color w:val="000000"/>
              </w:rPr>
              <w:t>60</w:t>
            </w:r>
          </w:p>
        </w:tc>
        <w:tc>
          <w:tcPr>
            <w:tcW w:w="750" w:type="dxa"/>
            <w:noWrap/>
            <w:vAlign w:val="center"/>
            <w:hideMark/>
          </w:tcPr>
          <w:p w14:paraId="09FB040A" w14:textId="77777777" w:rsidR="00B03A30" w:rsidRPr="00B03A30" w:rsidRDefault="00B03A30" w:rsidP="00D6025B">
            <w:pPr>
              <w:jc w:val="center"/>
              <w:rPr>
                <w:color w:val="000000"/>
              </w:rPr>
            </w:pPr>
            <w:r w:rsidRPr="00B03A30">
              <w:rPr>
                <w:color w:val="000000"/>
              </w:rPr>
              <w:t>14,1</w:t>
            </w:r>
          </w:p>
        </w:tc>
        <w:tc>
          <w:tcPr>
            <w:tcW w:w="1227" w:type="dxa"/>
            <w:noWrap/>
            <w:vAlign w:val="center"/>
            <w:hideMark/>
          </w:tcPr>
          <w:p w14:paraId="7DD6AD8D" w14:textId="77777777" w:rsidR="00B03A30" w:rsidRPr="00B03A30" w:rsidRDefault="00B03A30" w:rsidP="00D6025B">
            <w:pPr>
              <w:jc w:val="center"/>
              <w:rPr>
                <w:color w:val="000000"/>
              </w:rPr>
            </w:pPr>
            <w:r w:rsidRPr="00B03A30">
              <w:rPr>
                <w:color w:val="000000"/>
              </w:rPr>
              <w:t>1-5B1C</w:t>
            </w:r>
          </w:p>
        </w:tc>
        <w:tc>
          <w:tcPr>
            <w:tcW w:w="839" w:type="dxa"/>
            <w:noWrap/>
            <w:vAlign w:val="center"/>
            <w:hideMark/>
          </w:tcPr>
          <w:p w14:paraId="2FCCE3B9" w14:textId="77777777" w:rsidR="00B03A30" w:rsidRPr="00B03A30" w:rsidRDefault="00B03A30" w:rsidP="00D6025B">
            <w:pPr>
              <w:jc w:val="center"/>
              <w:rPr>
                <w:color w:val="000000"/>
              </w:rPr>
            </w:pPr>
            <w:r w:rsidRPr="00B03A30">
              <w:rPr>
                <w:color w:val="000000"/>
              </w:rPr>
              <w:t>5242</w:t>
            </w:r>
          </w:p>
        </w:tc>
        <w:tc>
          <w:tcPr>
            <w:tcW w:w="960" w:type="dxa"/>
            <w:noWrap/>
            <w:vAlign w:val="center"/>
            <w:hideMark/>
          </w:tcPr>
          <w:p w14:paraId="62490074" w14:textId="77777777" w:rsidR="00B03A30" w:rsidRPr="00B03A30" w:rsidRDefault="00B03A30" w:rsidP="00D6025B">
            <w:pPr>
              <w:jc w:val="center"/>
              <w:rPr>
                <w:color w:val="000000"/>
              </w:rPr>
            </w:pPr>
            <w:r w:rsidRPr="00B03A30">
              <w:rPr>
                <w:color w:val="000000"/>
              </w:rPr>
              <w:t>4215</w:t>
            </w:r>
          </w:p>
        </w:tc>
        <w:tc>
          <w:tcPr>
            <w:tcW w:w="1288" w:type="dxa"/>
            <w:noWrap/>
            <w:vAlign w:val="center"/>
            <w:hideMark/>
          </w:tcPr>
          <w:p w14:paraId="25A35096" w14:textId="77777777" w:rsidR="00B03A30" w:rsidRPr="00B03A30" w:rsidRDefault="00B03A30" w:rsidP="00D6025B">
            <w:pPr>
              <w:jc w:val="center"/>
              <w:rPr>
                <w:color w:val="000000"/>
              </w:rPr>
            </w:pPr>
            <w:r w:rsidRPr="00B03A30">
              <w:rPr>
                <w:color w:val="000000"/>
              </w:rPr>
              <w:t>O,9</w:t>
            </w:r>
          </w:p>
        </w:tc>
        <w:tc>
          <w:tcPr>
            <w:tcW w:w="1150" w:type="dxa"/>
            <w:noWrap/>
            <w:vAlign w:val="center"/>
            <w:hideMark/>
          </w:tcPr>
          <w:p w14:paraId="05575A4B" w14:textId="29A0708D" w:rsidR="00B03A30" w:rsidRPr="00B03A30" w:rsidRDefault="00B03A30" w:rsidP="00D6025B">
            <w:pPr>
              <w:jc w:val="center"/>
              <w:rPr>
                <w:color w:val="000000"/>
              </w:rPr>
            </w:pPr>
          </w:p>
        </w:tc>
        <w:tc>
          <w:tcPr>
            <w:tcW w:w="1161" w:type="dxa"/>
            <w:noWrap/>
            <w:vAlign w:val="center"/>
            <w:hideMark/>
          </w:tcPr>
          <w:p w14:paraId="032FB3E2" w14:textId="77777777" w:rsidR="00B03A30" w:rsidRPr="00B03A30" w:rsidRDefault="00B03A30" w:rsidP="00D6025B">
            <w:pPr>
              <w:jc w:val="center"/>
              <w:rPr>
                <w:color w:val="000000"/>
              </w:rPr>
            </w:pPr>
            <w:r w:rsidRPr="00B03A30">
              <w:rPr>
                <w:color w:val="000000"/>
              </w:rPr>
              <w:t>R</w:t>
            </w:r>
          </w:p>
        </w:tc>
        <w:tc>
          <w:tcPr>
            <w:tcW w:w="1216" w:type="dxa"/>
            <w:noWrap/>
            <w:vAlign w:val="center"/>
            <w:hideMark/>
          </w:tcPr>
          <w:p w14:paraId="5814A743" w14:textId="77777777" w:rsidR="00B03A30" w:rsidRPr="00B03A30" w:rsidRDefault="00B03A30" w:rsidP="00D6025B">
            <w:pPr>
              <w:jc w:val="center"/>
              <w:rPr>
                <w:color w:val="000000"/>
              </w:rPr>
            </w:pPr>
            <w:r w:rsidRPr="00B03A30">
              <w:rPr>
                <w:color w:val="000000"/>
              </w:rPr>
              <w:t>R4118</w:t>
            </w:r>
          </w:p>
        </w:tc>
        <w:tc>
          <w:tcPr>
            <w:tcW w:w="1283" w:type="dxa"/>
            <w:noWrap/>
            <w:vAlign w:val="center"/>
            <w:hideMark/>
          </w:tcPr>
          <w:p w14:paraId="2B619E18" w14:textId="77777777" w:rsidR="00B03A30" w:rsidRPr="00B03A30" w:rsidRDefault="00B03A30" w:rsidP="00D6025B">
            <w:pPr>
              <w:jc w:val="center"/>
              <w:rPr>
                <w:color w:val="000000"/>
              </w:rPr>
            </w:pPr>
            <w:r w:rsidRPr="00B03A30">
              <w:rPr>
                <w:color w:val="000000"/>
              </w:rPr>
              <w:t>9130</w:t>
            </w:r>
          </w:p>
        </w:tc>
        <w:tc>
          <w:tcPr>
            <w:tcW w:w="1180" w:type="dxa"/>
            <w:noWrap/>
            <w:vAlign w:val="center"/>
            <w:hideMark/>
          </w:tcPr>
          <w:p w14:paraId="5AFAC6A6" w14:textId="77777777" w:rsidR="00B03A30" w:rsidRPr="00B03A30" w:rsidRDefault="00B03A30" w:rsidP="00D6025B">
            <w:pPr>
              <w:jc w:val="center"/>
              <w:rPr>
                <w:color w:val="000000"/>
              </w:rPr>
            </w:pPr>
            <w:r w:rsidRPr="00B03A30">
              <w:rPr>
                <w:color w:val="000000"/>
              </w:rPr>
              <w:t>4116</w:t>
            </w:r>
          </w:p>
        </w:tc>
      </w:tr>
      <w:tr w:rsidR="00F34677" w:rsidRPr="00B03A30" w14:paraId="0CB71907" w14:textId="77777777" w:rsidTr="0070154B">
        <w:trPr>
          <w:trHeight w:val="300"/>
          <w:jc w:val="center"/>
        </w:trPr>
        <w:tc>
          <w:tcPr>
            <w:tcW w:w="478" w:type="dxa"/>
            <w:noWrap/>
            <w:vAlign w:val="center"/>
            <w:hideMark/>
          </w:tcPr>
          <w:p w14:paraId="609E4C48" w14:textId="77777777" w:rsidR="00F34677" w:rsidRPr="00B03A30" w:rsidRDefault="00F34677" w:rsidP="00D6025B">
            <w:pPr>
              <w:jc w:val="center"/>
              <w:rPr>
                <w:color w:val="000000"/>
              </w:rPr>
            </w:pPr>
            <w:r w:rsidRPr="00B03A30">
              <w:rPr>
                <w:color w:val="000000"/>
              </w:rPr>
              <w:t>31</w:t>
            </w:r>
          </w:p>
        </w:tc>
        <w:tc>
          <w:tcPr>
            <w:tcW w:w="700" w:type="dxa"/>
            <w:noWrap/>
            <w:vAlign w:val="center"/>
            <w:hideMark/>
          </w:tcPr>
          <w:p w14:paraId="33E14DEF" w14:textId="77777777" w:rsidR="00F34677" w:rsidRPr="00B03A30" w:rsidRDefault="00F34677" w:rsidP="00D6025B">
            <w:pPr>
              <w:jc w:val="center"/>
              <w:rPr>
                <w:color w:val="000000"/>
              </w:rPr>
            </w:pPr>
            <w:r w:rsidRPr="00B03A30">
              <w:rPr>
                <w:color w:val="000000"/>
              </w:rPr>
              <w:t>61</w:t>
            </w:r>
          </w:p>
        </w:tc>
        <w:tc>
          <w:tcPr>
            <w:tcW w:w="750" w:type="dxa"/>
            <w:noWrap/>
            <w:vAlign w:val="center"/>
            <w:hideMark/>
          </w:tcPr>
          <w:p w14:paraId="65779341" w14:textId="77777777" w:rsidR="00F34677" w:rsidRPr="00B03A30" w:rsidRDefault="00F34677" w:rsidP="00D6025B">
            <w:pPr>
              <w:jc w:val="center"/>
              <w:rPr>
                <w:color w:val="000000"/>
              </w:rPr>
            </w:pPr>
            <w:r w:rsidRPr="00B03A30">
              <w:rPr>
                <w:color w:val="000000"/>
              </w:rPr>
              <w:t>29,9</w:t>
            </w:r>
          </w:p>
        </w:tc>
        <w:tc>
          <w:tcPr>
            <w:tcW w:w="1227" w:type="dxa"/>
            <w:noWrap/>
            <w:vAlign w:val="center"/>
            <w:hideMark/>
          </w:tcPr>
          <w:p w14:paraId="3758FEC1" w14:textId="77777777" w:rsidR="00F34677" w:rsidRPr="00B03A30" w:rsidRDefault="00F34677" w:rsidP="00D6025B">
            <w:pPr>
              <w:jc w:val="center"/>
              <w:rPr>
                <w:color w:val="000000"/>
              </w:rPr>
            </w:pPr>
            <w:r w:rsidRPr="00B03A30">
              <w:rPr>
                <w:color w:val="000000"/>
              </w:rPr>
              <w:t>1-5B1C</w:t>
            </w:r>
          </w:p>
        </w:tc>
        <w:tc>
          <w:tcPr>
            <w:tcW w:w="839" w:type="dxa"/>
            <w:noWrap/>
            <w:vAlign w:val="center"/>
            <w:hideMark/>
          </w:tcPr>
          <w:p w14:paraId="6C31F94B" w14:textId="77777777" w:rsidR="00F34677" w:rsidRPr="00B03A30" w:rsidRDefault="00F34677" w:rsidP="00D6025B">
            <w:pPr>
              <w:jc w:val="center"/>
              <w:rPr>
                <w:color w:val="000000"/>
              </w:rPr>
            </w:pPr>
            <w:r w:rsidRPr="00B03A30">
              <w:rPr>
                <w:color w:val="000000"/>
              </w:rPr>
              <w:t>5241</w:t>
            </w:r>
          </w:p>
        </w:tc>
        <w:tc>
          <w:tcPr>
            <w:tcW w:w="960" w:type="dxa"/>
            <w:noWrap/>
            <w:vAlign w:val="center"/>
            <w:hideMark/>
          </w:tcPr>
          <w:p w14:paraId="5435A184" w14:textId="77777777" w:rsidR="00F34677" w:rsidRPr="00B03A30" w:rsidRDefault="00F34677" w:rsidP="00D6025B">
            <w:pPr>
              <w:jc w:val="center"/>
              <w:rPr>
                <w:color w:val="000000"/>
              </w:rPr>
            </w:pPr>
            <w:r w:rsidRPr="00B03A30">
              <w:rPr>
                <w:color w:val="000000"/>
              </w:rPr>
              <w:t>4214</w:t>
            </w:r>
          </w:p>
        </w:tc>
        <w:tc>
          <w:tcPr>
            <w:tcW w:w="1288" w:type="dxa"/>
            <w:noWrap/>
            <w:vAlign w:val="center"/>
            <w:hideMark/>
          </w:tcPr>
          <w:p w14:paraId="288214C1" w14:textId="77777777" w:rsidR="00F34677" w:rsidRPr="00B03A30" w:rsidRDefault="00F34677" w:rsidP="00D6025B">
            <w:pPr>
              <w:jc w:val="center"/>
              <w:rPr>
                <w:color w:val="000000"/>
              </w:rPr>
            </w:pPr>
            <w:r w:rsidRPr="00B03A30">
              <w:rPr>
                <w:color w:val="000000"/>
              </w:rPr>
              <w:t>O,8</w:t>
            </w:r>
          </w:p>
        </w:tc>
        <w:tc>
          <w:tcPr>
            <w:tcW w:w="1150" w:type="dxa"/>
            <w:noWrap/>
            <w:vAlign w:val="center"/>
            <w:hideMark/>
          </w:tcPr>
          <w:p w14:paraId="2162F4C0" w14:textId="0B0A8A19" w:rsidR="00F34677" w:rsidRPr="00B03A30" w:rsidRDefault="00F34677" w:rsidP="00D6025B">
            <w:pPr>
              <w:jc w:val="center"/>
              <w:rPr>
                <w:color w:val="000000"/>
              </w:rPr>
            </w:pPr>
          </w:p>
        </w:tc>
        <w:tc>
          <w:tcPr>
            <w:tcW w:w="1161" w:type="dxa"/>
            <w:noWrap/>
            <w:vAlign w:val="center"/>
            <w:hideMark/>
          </w:tcPr>
          <w:p w14:paraId="6C542BE9" w14:textId="77777777" w:rsidR="00F34677" w:rsidRPr="00B03A30" w:rsidRDefault="00F34677" w:rsidP="00D6025B">
            <w:pPr>
              <w:jc w:val="center"/>
              <w:rPr>
                <w:color w:val="000000"/>
              </w:rPr>
            </w:pPr>
            <w:r w:rsidRPr="00B03A30">
              <w:rPr>
                <w:color w:val="000000"/>
              </w:rPr>
              <w:t>TI</w:t>
            </w:r>
          </w:p>
        </w:tc>
        <w:tc>
          <w:tcPr>
            <w:tcW w:w="2499" w:type="dxa"/>
            <w:gridSpan w:val="2"/>
            <w:noWrap/>
            <w:vAlign w:val="center"/>
            <w:hideMark/>
          </w:tcPr>
          <w:p w14:paraId="5BA26422" w14:textId="14AA9F76" w:rsidR="00F34677" w:rsidRPr="00B03A30" w:rsidRDefault="00F34677" w:rsidP="00D6025B">
            <w:pPr>
              <w:jc w:val="center"/>
              <w:rPr>
                <w:color w:val="000000"/>
              </w:rPr>
            </w:pPr>
            <w:proofErr w:type="spellStart"/>
            <w:r w:rsidRPr="00F34677">
              <w:rPr>
                <w:color w:val="000000"/>
              </w:rPr>
              <w:t>Fara</w:t>
            </w:r>
            <w:proofErr w:type="spellEnd"/>
            <w:r w:rsidRPr="00F34677">
              <w:rPr>
                <w:color w:val="000000"/>
              </w:rPr>
              <w:t xml:space="preserve"> corespondent</w:t>
            </w:r>
          </w:p>
        </w:tc>
        <w:tc>
          <w:tcPr>
            <w:tcW w:w="1180" w:type="dxa"/>
            <w:noWrap/>
            <w:vAlign w:val="center"/>
            <w:hideMark/>
          </w:tcPr>
          <w:p w14:paraId="7FE8454A" w14:textId="760D39B1" w:rsidR="00F34677" w:rsidRPr="00B03A30" w:rsidRDefault="00F34677" w:rsidP="00D6025B">
            <w:pPr>
              <w:jc w:val="center"/>
              <w:rPr>
                <w:color w:val="000000"/>
              </w:rPr>
            </w:pPr>
          </w:p>
        </w:tc>
      </w:tr>
      <w:tr w:rsidR="00B03A30" w:rsidRPr="00B03A30" w14:paraId="3E5D70F6" w14:textId="77777777" w:rsidTr="00F34677">
        <w:trPr>
          <w:trHeight w:val="300"/>
          <w:jc w:val="center"/>
        </w:trPr>
        <w:tc>
          <w:tcPr>
            <w:tcW w:w="478" w:type="dxa"/>
            <w:noWrap/>
            <w:vAlign w:val="center"/>
            <w:hideMark/>
          </w:tcPr>
          <w:p w14:paraId="6747DFCE" w14:textId="77777777" w:rsidR="00B03A30" w:rsidRPr="00B03A30" w:rsidRDefault="00B03A30" w:rsidP="00D6025B">
            <w:pPr>
              <w:jc w:val="center"/>
              <w:rPr>
                <w:color w:val="000000"/>
              </w:rPr>
            </w:pPr>
            <w:r w:rsidRPr="00B03A30">
              <w:rPr>
                <w:color w:val="000000"/>
              </w:rPr>
              <w:t>32</w:t>
            </w:r>
          </w:p>
        </w:tc>
        <w:tc>
          <w:tcPr>
            <w:tcW w:w="700" w:type="dxa"/>
            <w:noWrap/>
            <w:vAlign w:val="center"/>
            <w:hideMark/>
          </w:tcPr>
          <w:p w14:paraId="4B61DFDD" w14:textId="77777777" w:rsidR="00B03A30" w:rsidRPr="00B03A30" w:rsidRDefault="00B03A30" w:rsidP="00D6025B">
            <w:pPr>
              <w:jc w:val="center"/>
              <w:rPr>
                <w:color w:val="000000"/>
              </w:rPr>
            </w:pPr>
            <w:r w:rsidRPr="00B03A30">
              <w:rPr>
                <w:color w:val="000000"/>
              </w:rPr>
              <w:t>62A</w:t>
            </w:r>
          </w:p>
        </w:tc>
        <w:tc>
          <w:tcPr>
            <w:tcW w:w="750" w:type="dxa"/>
            <w:noWrap/>
            <w:vAlign w:val="center"/>
            <w:hideMark/>
          </w:tcPr>
          <w:p w14:paraId="04D60F0F" w14:textId="77777777" w:rsidR="00B03A30" w:rsidRPr="00B03A30" w:rsidRDefault="00B03A30" w:rsidP="00D6025B">
            <w:pPr>
              <w:jc w:val="center"/>
              <w:rPr>
                <w:color w:val="000000"/>
              </w:rPr>
            </w:pPr>
            <w:r w:rsidRPr="00B03A30">
              <w:rPr>
                <w:color w:val="000000"/>
              </w:rPr>
              <w:t>3,4</w:t>
            </w:r>
          </w:p>
        </w:tc>
        <w:tc>
          <w:tcPr>
            <w:tcW w:w="1227" w:type="dxa"/>
            <w:noWrap/>
            <w:vAlign w:val="center"/>
            <w:hideMark/>
          </w:tcPr>
          <w:p w14:paraId="230C69E6" w14:textId="77777777" w:rsidR="00B03A30" w:rsidRPr="00B03A30" w:rsidRDefault="00B03A30" w:rsidP="00D6025B">
            <w:pPr>
              <w:jc w:val="center"/>
              <w:rPr>
                <w:color w:val="000000"/>
              </w:rPr>
            </w:pPr>
            <w:r w:rsidRPr="00B03A30">
              <w:rPr>
                <w:color w:val="000000"/>
              </w:rPr>
              <w:t>1-5B1C</w:t>
            </w:r>
          </w:p>
        </w:tc>
        <w:tc>
          <w:tcPr>
            <w:tcW w:w="839" w:type="dxa"/>
            <w:noWrap/>
            <w:vAlign w:val="center"/>
            <w:hideMark/>
          </w:tcPr>
          <w:p w14:paraId="2E475FEB" w14:textId="77777777" w:rsidR="00B03A30" w:rsidRPr="00B03A30" w:rsidRDefault="00B03A30" w:rsidP="00D6025B">
            <w:pPr>
              <w:jc w:val="center"/>
              <w:rPr>
                <w:color w:val="000000"/>
              </w:rPr>
            </w:pPr>
            <w:r w:rsidRPr="00B03A30">
              <w:rPr>
                <w:color w:val="000000"/>
              </w:rPr>
              <w:t>5242</w:t>
            </w:r>
          </w:p>
        </w:tc>
        <w:tc>
          <w:tcPr>
            <w:tcW w:w="960" w:type="dxa"/>
            <w:noWrap/>
            <w:vAlign w:val="center"/>
            <w:hideMark/>
          </w:tcPr>
          <w:p w14:paraId="0337792A" w14:textId="77777777" w:rsidR="00B03A30" w:rsidRPr="00B03A30" w:rsidRDefault="00B03A30" w:rsidP="00D6025B">
            <w:pPr>
              <w:jc w:val="center"/>
              <w:rPr>
                <w:color w:val="000000"/>
              </w:rPr>
            </w:pPr>
            <w:r w:rsidRPr="00B03A30">
              <w:rPr>
                <w:color w:val="000000"/>
              </w:rPr>
              <w:t>4331</w:t>
            </w:r>
          </w:p>
        </w:tc>
        <w:tc>
          <w:tcPr>
            <w:tcW w:w="1288" w:type="dxa"/>
            <w:noWrap/>
            <w:vAlign w:val="center"/>
            <w:hideMark/>
          </w:tcPr>
          <w:p w14:paraId="022FFBFB" w14:textId="77777777" w:rsidR="00B03A30" w:rsidRPr="00B03A30" w:rsidRDefault="00B03A30" w:rsidP="00D6025B">
            <w:pPr>
              <w:jc w:val="center"/>
              <w:rPr>
                <w:color w:val="000000"/>
              </w:rPr>
            </w:pPr>
            <w:r w:rsidRPr="00B03A30">
              <w:rPr>
                <w:color w:val="000000"/>
              </w:rPr>
              <w:t>0,9</w:t>
            </w:r>
          </w:p>
        </w:tc>
        <w:tc>
          <w:tcPr>
            <w:tcW w:w="1150" w:type="dxa"/>
            <w:noWrap/>
            <w:vAlign w:val="center"/>
            <w:hideMark/>
          </w:tcPr>
          <w:p w14:paraId="05E276C0" w14:textId="746B3C66" w:rsidR="00B03A30" w:rsidRPr="00B03A30" w:rsidRDefault="00B03A30" w:rsidP="00D6025B">
            <w:pPr>
              <w:jc w:val="center"/>
              <w:rPr>
                <w:color w:val="000000"/>
              </w:rPr>
            </w:pPr>
          </w:p>
        </w:tc>
        <w:tc>
          <w:tcPr>
            <w:tcW w:w="1161" w:type="dxa"/>
            <w:noWrap/>
            <w:vAlign w:val="center"/>
            <w:hideMark/>
          </w:tcPr>
          <w:p w14:paraId="5BF24E74" w14:textId="77777777" w:rsidR="00B03A30" w:rsidRPr="00B03A30" w:rsidRDefault="00B03A30" w:rsidP="00D6025B">
            <w:pPr>
              <w:jc w:val="center"/>
              <w:rPr>
                <w:color w:val="000000"/>
              </w:rPr>
            </w:pPr>
            <w:r w:rsidRPr="00B03A30">
              <w:rPr>
                <w:color w:val="000000"/>
              </w:rPr>
              <w:t>R</w:t>
            </w:r>
          </w:p>
        </w:tc>
        <w:tc>
          <w:tcPr>
            <w:tcW w:w="1216" w:type="dxa"/>
            <w:noWrap/>
            <w:vAlign w:val="center"/>
            <w:hideMark/>
          </w:tcPr>
          <w:p w14:paraId="79B89EE1" w14:textId="77777777" w:rsidR="00B03A30" w:rsidRPr="00B03A30" w:rsidRDefault="00B03A30" w:rsidP="00D6025B">
            <w:pPr>
              <w:jc w:val="center"/>
              <w:rPr>
                <w:color w:val="000000"/>
              </w:rPr>
            </w:pPr>
            <w:r w:rsidRPr="00B03A30">
              <w:rPr>
                <w:color w:val="000000"/>
              </w:rPr>
              <w:t>R4120</w:t>
            </w:r>
          </w:p>
        </w:tc>
        <w:tc>
          <w:tcPr>
            <w:tcW w:w="1283" w:type="dxa"/>
            <w:noWrap/>
            <w:vAlign w:val="center"/>
            <w:hideMark/>
          </w:tcPr>
          <w:p w14:paraId="3AB40F8E" w14:textId="77777777" w:rsidR="00B03A30" w:rsidRPr="00B03A30" w:rsidRDefault="00B03A30" w:rsidP="00D6025B">
            <w:pPr>
              <w:jc w:val="center"/>
              <w:rPr>
                <w:color w:val="000000"/>
              </w:rPr>
            </w:pPr>
            <w:r w:rsidRPr="00B03A30">
              <w:rPr>
                <w:color w:val="000000"/>
              </w:rPr>
              <w:t>91V0</w:t>
            </w:r>
          </w:p>
        </w:tc>
        <w:tc>
          <w:tcPr>
            <w:tcW w:w="1180" w:type="dxa"/>
            <w:noWrap/>
            <w:vAlign w:val="center"/>
            <w:hideMark/>
          </w:tcPr>
          <w:p w14:paraId="28C59121" w14:textId="77777777" w:rsidR="00B03A30" w:rsidRPr="00B03A30" w:rsidRDefault="00B03A30" w:rsidP="00D6025B">
            <w:pPr>
              <w:jc w:val="center"/>
              <w:rPr>
                <w:color w:val="000000"/>
              </w:rPr>
            </w:pPr>
            <w:r w:rsidRPr="00B03A30">
              <w:rPr>
                <w:color w:val="000000"/>
              </w:rPr>
              <w:t>4316</w:t>
            </w:r>
          </w:p>
        </w:tc>
      </w:tr>
      <w:tr w:rsidR="00B03A30" w:rsidRPr="00B03A30" w14:paraId="1BCC4773" w14:textId="77777777" w:rsidTr="00F34677">
        <w:trPr>
          <w:trHeight w:val="300"/>
          <w:jc w:val="center"/>
        </w:trPr>
        <w:tc>
          <w:tcPr>
            <w:tcW w:w="478" w:type="dxa"/>
            <w:noWrap/>
            <w:vAlign w:val="center"/>
            <w:hideMark/>
          </w:tcPr>
          <w:p w14:paraId="21C35C45" w14:textId="77777777" w:rsidR="00B03A30" w:rsidRPr="00B03A30" w:rsidRDefault="00B03A30" w:rsidP="00D6025B">
            <w:pPr>
              <w:jc w:val="center"/>
              <w:rPr>
                <w:color w:val="000000"/>
              </w:rPr>
            </w:pPr>
            <w:r w:rsidRPr="00B03A30">
              <w:rPr>
                <w:color w:val="000000"/>
              </w:rPr>
              <w:t>33</w:t>
            </w:r>
          </w:p>
        </w:tc>
        <w:tc>
          <w:tcPr>
            <w:tcW w:w="700" w:type="dxa"/>
            <w:noWrap/>
            <w:vAlign w:val="center"/>
            <w:hideMark/>
          </w:tcPr>
          <w:p w14:paraId="5EB780CE" w14:textId="77777777" w:rsidR="00B03A30" w:rsidRPr="00B03A30" w:rsidRDefault="00B03A30" w:rsidP="00D6025B">
            <w:pPr>
              <w:jc w:val="center"/>
              <w:rPr>
                <w:color w:val="000000"/>
              </w:rPr>
            </w:pPr>
            <w:r w:rsidRPr="00B03A30">
              <w:rPr>
                <w:color w:val="000000"/>
              </w:rPr>
              <w:t>62B</w:t>
            </w:r>
          </w:p>
        </w:tc>
        <w:tc>
          <w:tcPr>
            <w:tcW w:w="750" w:type="dxa"/>
            <w:noWrap/>
            <w:vAlign w:val="center"/>
            <w:hideMark/>
          </w:tcPr>
          <w:p w14:paraId="40D55273" w14:textId="77777777" w:rsidR="00B03A30" w:rsidRPr="00B03A30" w:rsidRDefault="00B03A30" w:rsidP="00D6025B">
            <w:pPr>
              <w:jc w:val="center"/>
              <w:rPr>
                <w:color w:val="000000"/>
              </w:rPr>
            </w:pPr>
            <w:r w:rsidRPr="00B03A30">
              <w:rPr>
                <w:color w:val="000000"/>
              </w:rPr>
              <w:t>10,8</w:t>
            </w:r>
          </w:p>
        </w:tc>
        <w:tc>
          <w:tcPr>
            <w:tcW w:w="1227" w:type="dxa"/>
            <w:noWrap/>
            <w:vAlign w:val="center"/>
            <w:hideMark/>
          </w:tcPr>
          <w:p w14:paraId="52C8EA08" w14:textId="77777777" w:rsidR="00B03A30" w:rsidRPr="00B03A30" w:rsidRDefault="00B03A30" w:rsidP="00D6025B">
            <w:pPr>
              <w:jc w:val="center"/>
              <w:rPr>
                <w:color w:val="000000"/>
              </w:rPr>
            </w:pPr>
            <w:r w:rsidRPr="00B03A30">
              <w:rPr>
                <w:color w:val="000000"/>
              </w:rPr>
              <w:t>1-5B1C</w:t>
            </w:r>
          </w:p>
        </w:tc>
        <w:tc>
          <w:tcPr>
            <w:tcW w:w="839" w:type="dxa"/>
            <w:noWrap/>
            <w:vAlign w:val="center"/>
            <w:hideMark/>
          </w:tcPr>
          <w:p w14:paraId="00C71019" w14:textId="77777777" w:rsidR="00B03A30" w:rsidRPr="00B03A30" w:rsidRDefault="00B03A30" w:rsidP="00D6025B">
            <w:pPr>
              <w:jc w:val="center"/>
              <w:rPr>
                <w:color w:val="000000"/>
              </w:rPr>
            </w:pPr>
            <w:r w:rsidRPr="00B03A30">
              <w:rPr>
                <w:color w:val="000000"/>
              </w:rPr>
              <w:t>5242</w:t>
            </w:r>
          </w:p>
        </w:tc>
        <w:tc>
          <w:tcPr>
            <w:tcW w:w="960" w:type="dxa"/>
            <w:noWrap/>
            <w:vAlign w:val="center"/>
            <w:hideMark/>
          </w:tcPr>
          <w:p w14:paraId="6FC144BA" w14:textId="77777777" w:rsidR="00B03A30" w:rsidRPr="00B03A30" w:rsidRDefault="00B03A30" w:rsidP="00D6025B">
            <w:pPr>
              <w:jc w:val="center"/>
              <w:rPr>
                <w:color w:val="000000"/>
              </w:rPr>
            </w:pPr>
            <w:r w:rsidRPr="00B03A30">
              <w:rPr>
                <w:color w:val="000000"/>
              </w:rPr>
              <w:t>4215</w:t>
            </w:r>
          </w:p>
        </w:tc>
        <w:tc>
          <w:tcPr>
            <w:tcW w:w="1288" w:type="dxa"/>
            <w:noWrap/>
            <w:vAlign w:val="center"/>
            <w:hideMark/>
          </w:tcPr>
          <w:p w14:paraId="647695DF" w14:textId="77777777" w:rsidR="00B03A30" w:rsidRPr="00B03A30" w:rsidRDefault="00B03A30" w:rsidP="00D6025B">
            <w:pPr>
              <w:jc w:val="center"/>
              <w:rPr>
                <w:color w:val="000000"/>
              </w:rPr>
            </w:pPr>
            <w:r w:rsidRPr="00B03A30">
              <w:rPr>
                <w:color w:val="000000"/>
              </w:rPr>
              <w:t>0,9</w:t>
            </w:r>
          </w:p>
        </w:tc>
        <w:tc>
          <w:tcPr>
            <w:tcW w:w="1150" w:type="dxa"/>
            <w:noWrap/>
            <w:vAlign w:val="center"/>
            <w:hideMark/>
          </w:tcPr>
          <w:p w14:paraId="34606C98" w14:textId="50F9140F" w:rsidR="00B03A30" w:rsidRPr="00B03A30" w:rsidRDefault="00B03A30" w:rsidP="00D6025B">
            <w:pPr>
              <w:jc w:val="center"/>
              <w:rPr>
                <w:color w:val="000000"/>
              </w:rPr>
            </w:pPr>
          </w:p>
        </w:tc>
        <w:tc>
          <w:tcPr>
            <w:tcW w:w="1161" w:type="dxa"/>
            <w:noWrap/>
            <w:vAlign w:val="center"/>
            <w:hideMark/>
          </w:tcPr>
          <w:p w14:paraId="7232E23A" w14:textId="77777777" w:rsidR="00B03A30" w:rsidRPr="00B03A30" w:rsidRDefault="00B03A30" w:rsidP="00D6025B">
            <w:pPr>
              <w:jc w:val="center"/>
              <w:rPr>
                <w:color w:val="000000"/>
              </w:rPr>
            </w:pPr>
            <w:r w:rsidRPr="00B03A30">
              <w:rPr>
                <w:color w:val="000000"/>
              </w:rPr>
              <w:t>R</w:t>
            </w:r>
          </w:p>
        </w:tc>
        <w:tc>
          <w:tcPr>
            <w:tcW w:w="1216" w:type="dxa"/>
            <w:noWrap/>
            <w:vAlign w:val="center"/>
            <w:hideMark/>
          </w:tcPr>
          <w:p w14:paraId="251DB133" w14:textId="77777777" w:rsidR="00B03A30" w:rsidRPr="00B03A30" w:rsidRDefault="00B03A30" w:rsidP="00D6025B">
            <w:pPr>
              <w:jc w:val="center"/>
              <w:rPr>
                <w:color w:val="000000"/>
              </w:rPr>
            </w:pPr>
            <w:r w:rsidRPr="00B03A30">
              <w:rPr>
                <w:color w:val="000000"/>
              </w:rPr>
              <w:t>R4118</w:t>
            </w:r>
          </w:p>
        </w:tc>
        <w:tc>
          <w:tcPr>
            <w:tcW w:w="1283" w:type="dxa"/>
            <w:noWrap/>
            <w:vAlign w:val="center"/>
            <w:hideMark/>
          </w:tcPr>
          <w:p w14:paraId="7F23BB2E" w14:textId="77777777" w:rsidR="00B03A30" w:rsidRPr="00B03A30" w:rsidRDefault="00B03A30" w:rsidP="00D6025B">
            <w:pPr>
              <w:jc w:val="center"/>
              <w:rPr>
                <w:color w:val="000000"/>
              </w:rPr>
            </w:pPr>
            <w:r w:rsidRPr="00B03A30">
              <w:rPr>
                <w:color w:val="000000"/>
              </w:rPr>
              <w:t>9130</w:t>
            </w:r>
          </w:p>
        </w:tc>
        <w:tc>
          <w:tcPr>
            <w:tcW w:w="1180" w:type="dxa"/>
            <w:noWrap/>
            <w:vAlign w:val="center"/>
            <w:hideMark/>
          </w:tcPr>
          <w:p w14:paraId="18D0C2C2" w14:textId="77777777" w:rsidR="00B03A30" w:rsidRPr="00B03A30" w:rsidRDefault="00B03A30" w:rsidP="00D6025B">
            <w:pPr>
              <w:jc w:val="center"/>
              <w:rPr>
                <w:color w:val="000000"/>
              </w:rPr>
            </w:pPr>
            <w:r w:rsidRPr="00B03A30">
              <w:rPr>
                <w:color w:val="000000"/>
              </w:rPr>
              <w:t>4116</w:t>
            </w:r>
          </w:p>
        </w:tc>
      </w:tr>
      <w:tr w:rsidR="00B03A30" w:rsidRPr="00B03A30" w14:paraId="47B24424" w14:textId="77777777" w:rsidTr="00F34677">
        <w:trPr>
          <w:trHeight w:val="300"/>
          <w:jc w:val="center"/>
        </w:trPr>
        <w:tc>
          <w:tcPr>
            <w:tcW w:w="1178" w:type="dxa"/>
            <w:gridSpan w:val="2"/>
            <w:noWrap/>
            <w:vAlign w:val="center"/>
            <w:hideMark/>
          </w:tcPr>
          <w:p w14:paraId="06DDB862" w14:textId="0FF23951" w:rsidR="00B03A30" w:rsidRPr="00B03A30" w:rsidRDefault="00B03A30" w:rsidP="00D6025B">
            <w:pPr>
              <w:jc w:val="center"/>
              <w:rPr>
                <w:color w:val="000000"/>
              </w:rPr>
            </w:pPr>
            <w:r w:rsidRPr="00B03A30">
              <w:rPr>
                <w:color w:val="000000"/>
              </w:rPr>
              <w:t>TOTAL</w:t>
            </w:r>
          </w:p>
        </w:tc>
        <w:tc>
          <w:tcPr>
            <w:tcW w:w="750" w:type="dxa"/>
            <w:noWrap/>
            <w:vAlign w:val="center"/>
            <w:hideMark/>
          </w:tcPr>
          <w:p w14:paraId="02F74486" w14:textId="77777777" w:rsidR="00B03A30" w:rsidRPr="00B03A30" w:rsidRDefault="00B03A30" w:rsidP="00D6025B">
            <w:pPr>
              <w:jc w:val="center"/>
              <w:rPr>
                <w:color w:val="000000"/>
              </w:rPr>
            </w:pPr>
            <w:r w:rsidRPr="00B03A30">
              <w:rPr>
                <w:color w:val="000000"/>
              </w:rPr>
              <w:t>650,2</w:t>
            </w:r>
          </w:p>
        </w:tc>
        <w:tc>
          <w:tcPr>
            <w:tcW w:w="1227" w:type="dxa"/>
            <w:noWrap/>
            <w:vAlign w:val="center"/>
            <w:hideMark/>
          </w:tcPr>
          <w:p w14:paraId="630C6FA4" w14:textId="5A8D9CAF" w:rsidR="00B03A30" w:rsidRPr="00B03A30" w:rsidRDefault="00B03A30" w:rsidP="00D6025B">
            <w:pPr>
              <w:jc w:val="center"/>
              <w:rPr>
                <w:color w:val="000000"/>
              </w:rPr>
            </w:pPr>
          </w:p>
        </w:tc>
        <w:tc>
          <w:tcPr>
            <w:tcW w:w="839" w:type="dxa"/>
            <w:noWrap/>
            <w:vAlign w:val="center"/>
            <w:hideMark/>
          </w:tcPr>
          <w:p w14:paraId="6F23D1CD" w14:textId="05C0D1A0" w:rsidR="00B03A30" w:rsidRPr="00B03A30" w:rsidRDefault="00B03A30" w:rsidP="00D6025B">
            <w:pPr>
              <w:jc w:val="center"/>
              <w:rPr>
                <w:color w:val="000000"/>
              </w:rPr>
            </w:pPr>
          </w:p>
        </w:tc>
        <w:tc>
          <w:tcPr>
            <w:tcW w:w="960" w:type="dxa"/>
            <w:noWrap/>
            <w:vAlign w:val="center"/>
            <w:hideMark/>
          </w:tcPr>
          <w:p w14:paraId="4C34938B" w14:textId="513697C1" w:rsidR="00B03A30" w:rsidRPr="00B03A30" w:rsidRDefault="00B03A30" w:rsidP="00D6025B">
            <w:pPr>
              <w:jc w:val="center"/>
              <w:rPr>
                <w:color w:val="000000"/>
              </w:rPr>
            </w:pPr>
          </w:p>
        </w:tc>
        <w:tc>
          <w:tcPr>
            <w:tcW w:w="1288" w:type="dxa"/>
            <w:noWrap/>
            <w:vAlign w:val="center"/>
            <w:hideMark/>
          </w:tcPr>
          <w:p w14:paraId="180D0EE5" w14:textId="77777777" w:rsidR="00B03A30" w:rsidRPr="00B03A30" w:rsidRDefault="00B03A30" w:rsidP="00D6025B">
            <w:pPr>
              <w:jc w:val="center"/>
              <w:rPr>
                <w:color w:val="000000"/>
              </w:rPr>
            </w:pPr>
            <w:r w:rsidRPr="00B03A30">
              <w:rPr>
                <w:color w:val="000000"/>
              </w:rPr>
              <w:t>224,3</w:t>
            </w:r>
          </w:p>
        </w:tc>
        <w:tc>
          <w:tcPr>
            <w:tcW w:w="1150" w:type="dxa"/>
            <w:noWrap/>
            <w:vAlign w:val="center"/>
            <w:hideMark/>
          </w:tcPr>
          <w:p w14:paraId="48012109" w14:textId="77777777" w:rsidR="00B03A30" w:rsidRPr="00B03A30" w:rsidRDefault="00B03A30" w:rsidP="00D6025B">
            <w:pPr>
              <w:jc w:val="center"/>
              <w:rPr>
                <w:color w:val="000000"/>
              </w:rPr>
            </w:pPr>
            <w:r w:rsidRPr="00B03A30">
              <w:rPr>
                <w:color w:val="000000"/>
              </w:rPr>
              <w:t>425,9</w:t>
            </w:r>
          </w:p>
        </w:tc>
        <w:tc>
          <w:tcPr>
            <w:tcW w:w="1161" w:type="dxa"/>
            <w:noWrap/>
            <w:vAlign w:val="center"/>
            <w:hideMark/>
          </w:tcPr>
          <w:p w14:paraId="6E5D38CC" w14:textId="36689C88" w:rsidR="00B03A30" w:rsidRPr="00B03A30" w:rsidRDefault="00B03A30" w:rsidP="00D6025B">
            <w:pPr>
              <w:jc w:val="center"/>
              <w:rPr>
                <w:color w:val="000000"/>
              </w:rPr>
            </w:pPr>
          </w:p>
        </w:tc>
        <w:tc>
          <w:tcPr>
            <w:tcW w:w="1216" w:type="dxa"/>
            <w:noWrap/>
            <w:vAlign w:val="center"/>
            <w:hideMark/>
          </w:tcPr>
          <w:p w14:paraId="0958E4D8" w14:textId="6649E9F1" w:rsidR="00B03A30" w:rsidRPr="00B03A30" w:rsidRDefault="00B03A30" w:rsidP="00D6025B">
            <w:pPr>
              <w:jc w:val="center"/>
              <w:rPr>
                <w:color w:val="000000"/>
              </w:rPr>
            </w:pPr>
          </w:p>
        </w:tc>
        <w:tc>
          <w:tcPr>
            <w:tcW w:w="1283" w:type="dxa"/>
            <w:noWrap/>
            <w:vAlign w:val="center"/>
            <w:hideMark/>
          </w:tcPr>
          <w:p w14:paraId="324FFA53" w14:textId="3CA0A8E7" w:rsidR="00B03A30" w:rsidRPr="00B03A30" w:rsidRDefault="00B03A30" w:rsidP="00D6025B">
            <w:pPr>
              <w:jc w:val="center"/>
              <w:rPr>
                <w:color w:val="000000"/>
              </w:rPr>
            </w:pPr>
          </w:p>
        </w:tc>
        <w:tc>
          <w:tcPr>
            <w:tcW w:w="1180" w:type="dxa"/>
            <w:noWrap/>
            <w:vAlign w:val="center"/>
            <w:hideMark/>
          </w:tcPr>
          <w:p w14:paraId="41432369" w14:textId="7A7C8466" w:rsidR="00B03A30" w:rsidRPr="00B03A30" w:rsidRDefault="00B03A30" w:rsidP="00D6025B">
            <w:pPr>
              <w:jc w:val="center"/>
              <w:rPr>
                <w:color w:val="000000"/>
              </w:rPr>
            </w:pPr>
          </w:p>
        </w:tc>
      </w:tr>
    </w:tbl>
    <w:p w14:paraId="32969AFB" w14:textId="77777777" w:rsidR="00B03A30" w:rsidRPr="005D1D36" w:rsidRDefault="00B03A30" w:rsidP="00860793">
      <w:pPr>
        <w:spacing w:after="240" w:line="276" w:lineRule="auto"/>
        <w:jc w:val="both"/>
        <w:rPr>
          <w:rFonts w:ascii="Times New Roman" w:eastAsia="Times New Roman" w:hAnsi="Times New Roman" w:cs="Times New Roman"/>
          <w:b/>
          <w:sz w:val="2"/>
          <w:szCs w:val="2"/>
          <w:lang w:val="en-GB" w:eastAsia="ro-RO"/>
        </w:rPr>
      </w:pPr>
    </w:p>
    <w:p w14:paraId="16A9ABFA" w14:textId="32215138" w:rsidR="007B35DC" w:rsidRDefault="007B35DC" w:rsidP="00B03A30">
      <w:pPr>
        <w:spacing w:after="240" w:line="276" w:lineRule="auto"/>
        <w:ind w:left="696" w:firstLine="720"/>
        <w:jc w:val="both"/>
        <w:rPr>
          <w:rFonts w:ascii="Times New Roman" w:eastAsia="Times New Roman" w:hAnsi="Times New Roman" w:cs="Times New Roman"/>
          <w:snapToGrid w:val="0"/>
          <w:sz w:val="24"/>
          <w:szCs w:val="24"/>
          <w:lang w:val="en-GB" w:eastAsia="fr-FR"/>
        </w:rPr>
      </w:pPr>
      <w:proofErr w:type="spellStart"/>
      <w:r w:rsidRPr="007B35DC">
        <w:rPr>
          <w:rFonts w:ascii="Times New Roman" w:eastAsia="Times New Roman" w:hAnsi="Times New Roman" w:cs="Times New Roman"/>
          <w:sz w:val="24"/>
          <w:szCs w:val="24"/>
          <w:lang w:val="en-GB" w:eastAsia="ro-RO"/>
        </w:rPr>
        <w:t>Pentru</w:t>
      </w:r>
      <w:proofErr w:type="spellEnd"/>
      <w:r w:rsidRPr="007B35DC">
        <w:rPr>
          <w:rFonts w:ascii="Times New Roman" w:eastAsia="Times New Roman" w:hAnsi="Times New Roman" w:cs="Times New Roman"/>
          <w:sz w:val="24"/>
          <w:szCs w:val="24"/>
          <w:lang w:val="en-GB" w:eastAsia="ro-RO"/>
        </w:rPr>
        <w:t xml:space="preserve"> </w:t>
      </w:r>
      <w:proofErr w:type="spellStart"/>
      <w:r w:rsidRPr="007B35DC">
        <w:rPr>
          <w:rFonts w:ascii="Times New Roman" w:eastAsia="Times New Roman" w:hAnsi="Times New Roman" w:cs="Times New Roman"/>
          <w:sz w:val="24"/>
          <w:szCs w:val="24"/>
          <w:lang w:val="en-GB" w:eastAsia="ro-RO"/>
        </w:rPr>
        <w:t>deceniul</w:t>
      </w:r>
      <w:proofErr w:type="spellEnd"/>
      <w:r w:rsidRPr="007B35DC">
        <w:rPr>
          <w:rFonts w:ascii="Times New Roman" w:eastAsia="Times New Roman" w:hAnsi="Times New Roman" w:cs="Times New Roman"/>
          <w:sz w:val="24"/>
          <w:szCs w:val="24"/>
          <w:lang w:val="en-GB" w:eastAsia="ro-RO"/>
        </w:rPr>
        <w:t xml:space="preserve"> </w:t>
      </w:r>
      <w:proofErr w:type="spellStart"/>
      <w:r w:rsidRPr="007B35DC">
        <w:rPr>
          <w:rFonts w:ascii="Times New Roman" w:eastAsia="Times New Roman" w:hAnsi="Times New Roman" w:cs="Times New Roman"/>
          <w:sz w:val="24"/>
          <w:szCs w:val="24"/>
          <w:lang w:val="en-GB" w:eastAsia="ro-RO"/>
        </w:rPr>
        <w:t>următor</w:t>
      </w:r>
      <w:proofErr w:type="spellEnd"/>
      <w:r w:rsidRPr="007B35DC">
        <w:rPr>
          <w:rFonts w:ascii="Times New Roman" w:eastAsia="Times New Roman" w:hAnsi="Times New Roman" w:cs="Times New Roman"/>
          <w:sz w:val="24"/>
          <w:szCs w:val="24"/>
          <w:lang w:val="en-GB" w:eastAsia="ro-RO"/>
        </w:rPr>
        <w:t xml:space="preserve"> </w:t>
      </w:r>
      <w:proofErr w:type="spellStart"/>
      <w:r w:rsidRPr="007B35DC">
        <w:rPr>
          <w:rFonts w:ascii="Times New Roman" w:eastAsia="Times New Roman" w:hAnsi="Times New Roman" w:cs="Times New Roman"/>
          <w:sz w:val="24"/>
          <w:szCs w:val="24"/>
          <w:lang w:val="en-GB" w:eastAsia="ro-RO"/>
        </w:rPr>
        <w:t>resursa</w:t>
      </w:r>
      <w:proofErr w:type="spellEnd"/>
      <w:r w:rsidRPr="007B35DC">
        <w:rPr>
          <w:rFonts w:ascii="Times New Roman" w:eastAsia="Times New Roman" w:hAnsi="Times New Roman" w:cs="Times New Roman"/>
          <w:sz w:val="24"/>
          <w:szCs w:val="24"/>
          <w:lang w:val="en-GB" w:eastAsia="ro-RO"/>
        </w:rPr>
        <w:t xml:space="preserve"> </w:t>
      </w:r>
      <w:proofErr w:type="spellStart"/>
      <w:r w:rsidRPr="007B35DC">
        <w:rPr>
          <w:rFonts w:ascii="Times New Roman" w:eastAsia="Times New Roman" w:hAnsi="Times New Roman" w:cs="Times New Roman"/>
          <w:sz w:val="24"/>
          <w:szCs w:val="24"/>
          <w:lang w:val="en-GB" w:eastAsia="ro-RO"/>
        </w:rPr>
        <w:t>naturală</w:t>
      </w:r>
      <w:proofErr w:type="spellEnd"/>
      <w:r w:rsidRPr="007B35DC">
        <w:rPr>
          <w:rFonts w:ascii="Times New Roman" w:eastAsia="Times New Roman" w:hAnsi="Times New Roman" w:cs="Times New Roman"/>
          <w:sz w:val="24"/>
          <w:szCs w:val="24"/>
          <w:lang w:val="en-GB" w:eastAsia="ro-RO"/>
        </w:rPr>
        <w:t xml:space="preserve"> </w:t>
      </w:r>
      <w:proofErr w:type="spellStart"/>
      <w:r w:rsidRPr="007B35DC">
        <w:rPr>
          <w:rFonts w:ascii="Times New Roman" w:eastAsia="Times New Roman" w:hAnsi="Times New Roman" w:cs="Times New Roman"/>
          <w:sz w:val="24"/>
          <w:szCs w:val="24"/>
          <w:lang w:val="en-GB" w:eastAsia="ro-RO"/>
        </w:rPr>
        <w:t>va</w:t>
      </w:r>
      <w:proofErr w:type="spellEnd"/>
      <w:r w:rsidRPr="007B35DC">
        <w:rPr>
          <w:rFonts w:ascii="Times New Roman" w:eastAsia="Times New Roman" w:hAnsi="Times New Roman" w:cs="Times New Roman"/>
          <w:sz w:val="24"/>
          <w:szCs w:val="24"/>
          <w:lang w:val="en-GB" w:eastAsia="ro-RO"/>
        </w:rPr>
        <w:t xml:space="preserve"> fi </w:t>
      </w:r>
      <w:proofErr w:type="spellStart"/>
      <w:r w:rsidRPr="007B35DC">
        <w:rPr>
          <w:rFonts w:ascii="Times New Roman" w:eastAsia="Times New Roman" w:hAnsi="Times New Roman" w:cs="Times New Roman"/>
          <w:sz w:val="24"/>
          <w:szCs w:val="24"/>
          <w:lang w:val="en-GB" w:eastAsia="ro-RO"/>
        </w:rPr>
        <w:t>exploatată</w:t>
      </w:r>
      <w:proofErr w:type="spellEnd"/>
      <w:r w:rsidRPr="007B35DC">
        <w:rPr>
          <w:rFonts w:ascii="Times New Roman" w:eastAsia="Times New Roman" w:hAnsi="Times New Roman" w:cs="Times New Roman"/>
          <w:sz w:val="24"/>
          <w:szCs w:val="24"/>
          <w:lang w:val="en-GB" w:eastAsia="ro-RO"/>
        </w:rPr>
        <w:t xml:space="preserve"> </w:t>
      </w:r>
      <w:proofErr w:type="spellStart"/>
      <w:r w:rsidRPr="007B35DC">
        <w:rPr>
          <w:rFonts w:ascii="Times New Roman" w:eastAsia="Times New Roman" w:hAnsi="Times New Roman" w:cs="Times New Roman"/>
          <w:sz w:val="24"/>
          <w:szCs w:val="24"/>
          <w:lang w:val="en-GB" w:eastAsia="ro-RO"/>
        </w:rPr>
        <w:t>numai</w:t>
      </w:r>
      <w:proofErr w:type="spellEnd"/>
      <w:r w:rsidRPr="007B35DC">
        <w:rPr>
          <w:rFonts w:ascii="Times New Roman" w:eastAsia="Times New Roman" w:hAnsi="Times New Roman" w:cs="Times New Roman"/>
          <w:sz w:val="24"/>
          <w:szCs w:val="24"/>
          <w:lang w:val="en-GB" w:eastAsia="ro-RO"/>
        </w:rPr>
        <w:t xml:space="preserve"> din </w:t>
      </w:r>
      <w:proofErr w:type="spellStart"/>
      <w:r w:rsidR="00533FA3">
        <w:rPr>
          <w:rFonts w:ascii="Times New Roman" w:eastAsia="Times New Roman" w:hAnsi="Times New Roman" w:cs="Times New Roman"/>
          <w:snapToGrid w:val="0"/>
          <w:sz w:val="24"/>
          <w:szCs w:val="24"/>
          <w:lang w:val="en-GB" w:eastAsia="fr-FR"/>
        </w:rPr>
        <w:t>trupurile</w:t>
      </w:r>
      <w:proofErr w:type="spellEnd"/>
      <w:r w:rsidR="00533FA3">
        <w:rPr>
          <w:rFonts w:ascii="Times New Roman" w:eastAsia="Times New Roman" w:hAnsi="Times New Roman" w:cs="Times New Roman"/>
          <w:snapToGrid w:val="0"/>
          <w:sz w:val="24"/>
          <w:szCs w:val="24"/>
          <w:lang w:val="en-GB" w:eastAsia="fr-FR"/>
        </w:rPr>
        <w:t xml:space="preserve">: </w:t>
      </w:r>
      <w:proofErr w:type="spellStart"/>
      <w:r w:rsidR="00533FA3">
        <w:rPr>
          <w:rFonts w:ascii="Times New Roman" w:eastAsia="Times New Roman" w:hAnsi="Times New Roman" w:cs="Times New Roman"/>
          <w:snapToGrid w:val="0"/>
          <w:sz w:val="24"/>
          <w:szCs w:val="24"/>
          <w:lang w:val="en-GB" w:eastAsia="fr-FR"/>
        </w:rPr>
        <w:t>Pătulele</w:t>
      </w:r>
      <w:proofErr w:type="spellEnd"/>
      <w:r w:rsidR="00533FA3">
        <w:rPr>
          <w:rFonts w:ascii="Times New Roman" w:eastAsia="Times New Roman" w:hAnsi="Times New Roman" w:cs="Times New Roman"/>
          <w:snapToGrid w:val="0"/>
          <w:sz w:val="24"/>
          <w:szCs w:val="24"/>
          <w:lang w:val="en-GB" w:eastAsia="fr-FR"/>
        </w:rPr>
        <w:t xml:space="preserve">, </w:t>
      </w:r>
      <w:proofErr w:type="spellStart"/>
      <w:r w:rsidR="00533FA3">
        <w:rPr>
          <w:rFonts w:ascii="Times New Roman" w:eastAsia="Times New Roman" w:hAnsi="Times New Roman" w:cs="Times New Roman"/>
          <w:snapToGrid w:val="0"/>
          <w:sz w:val="24"/>
          <w:szCs w:val="24"/>
          <w:lang w:val="en-GB" w:eastAsia="fr-FR"/>
        </w:rPr>
        <w:t>Salcia</w:t>
      </w:r>
      <w:proofErr w:type="spellEnd"/>
      <w:r w:rsidR="00533FA3">
        <w:rPr>
          <w:rFonts w:ascii="Times New Roman" w:eastAsia="Times New Roman" w:hAnsi="Times New Roman" w:cs="Times New Roman"/>
          <w:snapToGrid w:val="0"/>
          <w:sz w:val="24"/>
          <w:szCs w:val="24"/>
          <w:lang w:val="en-GB" w:eastAsia="fr-FR"/>
        </w:rPr>
        <w:t xml:space="preserve"> </w:t>
      </w:r>
      <w:proofErr w:type="spellStart"/>
      <w:r w:rsidR="00533FA3">
        <w:rPr>
          <w:rFonts w:ascii="Times New Roman" w:eastAsia="Times New Roman" w:hAnsi="Times New Roman" w:cs="Times New Roman"/>
          <w:snapToGrid w:val="0"/>
          <w:sz w:val="24"/>
          <w:szCs w:val="24"/>
          <w:lang w:val="en-GB" w:eastAsia="fr-FR"/>
        </w:rPr>
        <w:t>și</w:t>
      </w:r>
      <w:proofErr w:type="spellEnd"/>
      <w:r w:rsidR="00533FA3">
        <w:rPr>
          <w:rFonts w:ascii="Times New Roman" w:eastAsia="Times New Roman" w:hAnsi="Times New Roman" w:cs="Times New Roman"/>
          <w:snapToGrid w:val="0"/>
          <w:sz w:val="24"/>
          <w:szCs w:val="24"/>
          <w:lang w:val="en-GB" w:eastAsia="fr-FR"/>
        </w:rPr>
        <w:t xml:space="preserve"> </w:t>
      </w:r>
      <w:proofErr w:type="spellStart"/>
      <w:r w:rsidR="00533FA3">
        <w:rPr>
          <w:rFonts w:ascii="Times New Roman" w:eastAsia="Times New Roman" w:hAnsi="Times New Roman" w:cs="Times New Roman"/>
          <w:snapToGrid w:val="0"/>
          <w:sz w:val="24"/>
          <w:szCs w:val="24"/>
          <w:lang w:val="en-GB" w:eastAsia="fr-FR"/>
        </w:rPr>
        <w:t>Ostrovul</w:t>
      </w:r>
      <w:proofErr w:type="spellEnd"/>
      <w:r w:rsidR="00533FA3">
        <w:rPr>
          <w:rFonts w:ascii="Times New Roman" w:eastAsia="Times New Roman" w:hAnsi="Times New Roman" w:cs="Times New Roman"/>
          <w:snapToGrid w:val="0"/>
          <w:sz w:val="24"/>
          <w:szCs w:val="24"/>
          <w:lang w:val="en-GB" w:eastAsia="fr-FR"/>
        </w:rPr>
        <w:t xml:space="preserve"> Mare.</w:t>
      </w:r>
    </w:p>
    <w:p w14:paraId="7D98F158" w14:textId="1510C79F" w:rsidR="00E36F28" w:rsidRPr="00860793" w:rsidRDefault="00E36F28" w:rsidP="003A19C2">
      <w:pPr>
        <w:spacing w:after="0" w:line="276" w:lineRule="auto"/>
        <w:jc w:val="center"/>
        <w:rPr>
          <w:rFonts w:ascii="Times New Roman" w:eastAsia="Times New Roman" w:hAnsi="Times New Roman" w:cs="Times New Roman"/>
          <w:b/>
          <w:sz w:val="24"/>
          <w:szCs w:val="24"/>
          <w:lang w:val="en-GB" w:eastAsia="ro-RO"/>
        </w:rPr>
      </w:pPr>
      <w:r w:rsidRPr="00860793">
        <w:rPr>
          <w:rFonts w:ascii="Times New Roman" w:eastAsia="Times New Roman" w:hAnsi="Times New Roman" w:cs="Times New Roman"/>
          <w:b/>
          <w:sz w:val="24"/>
          <w:szCs w:val="24"/>
          <w:lang w:val="en-GB" w:eastAsia="ro-RO"/>
        </w:rPr>
        <w:t>Tabel nr. 52</w:t>
      </w:r>
      <w:r w:rsidR="00533FA3"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Evidența</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habitatelor</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forestiere</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în</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Trupul</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Pătulele</w:t>
      </w:r>
      <w:proofErr w:type="spellEnd"/>
    </w:p>
    <w:p w14:paraId="79742418" w14:textId="45FAF473" w:rsidR="00533FA3" w:rsidRPr="00860793" w:rsidRDefault="00E36F28" w:rsidP="003A19C2">
      <w:pPr>
        <w:spacing w:after="0" w:line="276" w:lineRule="auto"/>
        <w:jc w:val="center"/>
        <w:rPr>
          <w:rFonts w:ascii="Times New Roman" w:eastAsia="Times New Roman" w:hAnsi="Times New Roman" w:cs="Times New Roman"/>
          <w:b/>
          <w:sz w:val="24"/>
          <w:szCs w:val="24"/>
          <w:lang w:val="en-GB" w:eastAsia="ro-RO"/>
        </w:rPr>
      </w:pPr>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localizare</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suprafețe</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grupa</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funcțională</w:t>
      </w:r>
      <w:proofErr w:type="spellEnd"/>
      <w:r w:rsidRPr="00860793">
        <w:rPr>
          <w:rFonts w:ascii="Times New Roman" w:eastAsia="Times New Roman" w:hAnsi="Times New Roman" w:cs="Times New Roman"/>
          <w:b/>
          <w:sz w:val="24"/>
          <w:szCs w:val="24"/>
          <w:lang w:val="en-GB" w:eastAsia="ro-RO"/>
        </w:rPr>
        <w:t xml:space="preserve">, tip </w:t>
      </w:r>
      <w:proofErr w:type="spellStart"/>
      <w:r w:rsidRPr="00860793">
        <w:rPr>
          <w:rFonts w:ascii="Times New Roman" w:eastAsia="Times New Roman" w:hAnsi="Times New Roman" w:cs="Times New Roman"/>
          <w:b/>
          <w:sz w:val="24"/>
          <w:szCs w:val="24"/>
          <w:lang w:val="en-GB" w:eastAsia="ro-RO"/>
        </w:rPr>
        <w:t>stațiune</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și</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pădure</w:t>
      </w:r>
      <w:proofErr w:type="spellEnd"/>
      <w:r w:rsidRPr="00860793">
        <w:rPr>
          <w:b/>
          <w:sz w:val="24"/>
          <w:szCs w:val="24"/>
        </w:rPr>
        <w:t xml:space="preserve"> </w:t>
      </w:r>
      <w:proofErr w:type="spellStart"/>
      <w:r w:rsidRPr="00860793">
        <w:rPr>
          <w:rFonts w:ascii="Times New Roman" w:eastAsia="Times New Roman" w:hAnsi="Times New Roman" w:cs="Times New Roman"/>
          <w:b/>
          <w:sz w:val="24"/>
          <w:szCs w:val="24"/>
          <w:lang w:val="en-GB" w:eastAsia="ro-RO"/>
        </w:rPr>
        <w:t>consistența</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lucrări</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habitate</w:t>
      </w:r>
      <w:proofErr w:type="spellEnd"/>
      <w:r w:rsidRPr="00860793">
        <w:rPr>
          <w:rFonts w:ascii="Times New Roman" w:eastAsia="Times New Roman" w:hAnsi="Times New Roman" w:cs="Times New Roman"/>
          <w:b/>
          <w:sz w:val="24"/>
          <w:szCs w:val="24"/>
          <w:lang w:val="en-GB" w:eastAsia="ro-RO"/>
        </w:rPr>
        <w:t xml:space="preserve">, tip </w:t>
      </w:r>
      <w:proofErr w:type="spellStart"/>
      <w:r w:rsidRPr="00860793">
        <w:rPr>
          <w:rFonts w:ascii="Times New Roman" w:eastAsia="Times New Roman" w:hAnsi="Times New Roman" w:cs="Times New Roman"/>
          <w:b/>
          <w:sz w:val="24"/>
          <w:szCs w:val="24"/>
          <w:lang w:val="en-GB" w:eastAsia="ro-RO"/>
        </w:rPr>
        <w:t>ecosistem</w:t>
      </w:r>
      <w:proofErr w:type="spellEnd"/>
    </w:p>
    <w:tbl>
      <w:tblPr>
        <w:tblStyle w:val="Tablaconcuadrcula110"/>
        <w:tblW w:w="0" w:type="auto"/>
        <w:jc w:val="center"/>
        <w:tblLook w:val="04A0" w:firstRow="1" w:lastRow="0" w:firstColumn="1" w:lastColumn="0" w:noHBand="0" w:noVBand="1"/>
      </w:tblPr>
      <w:tblGrid>
        <w:gridCol w:w="478"/>
        <w:gridCol w:w="661"/>
        <w:gridCol w:w="750"/>
        <w:gridCol w:w="1016"/>
        <w:gridCol w:w="839"/>
        <w:gridCol w:w="761"/>
        <w:gridCol w:w="1398"/>
        <w:gridCol w:w="1150"/>
        <w:gridCol w:w="1494"/>
        <w:gridCol w:w="939"/>
        <w:gridCol w:w="1211"/>
        <w:gridCol w:w="1005"/>
      </w:tblGrid>
      <w:tr w:rsidR="00D6025B" w:rsidRPr="00533FA3" w14:paraId="5D0C24D2" w14:textId="77777777" w:rsidTr="00D6025B">
        <w:trPr>
          <w:trHeight w:val="300"/>
          <w:jc w:val="center"/>
        </w:trPr>
        <w:tc>
          <w:tcPr>
            <w:tcW w:w="0" w:type="auto"/>
            <w:vMerge w:val="restart"/>
            <w:noWrap/>
            <w:vAlign w:val="center"/>
            <w:hideMark/>
          </w:tcPr>
          <w:p w14:paraId="04D7CD15" w14:textId="77777777" w:rsidR="00D6025B" w:rsidRPr="00533FA3" w:rsidRDefault="00D6025B" w:rsidP="00D6025B">
            <w:pPr>
              <w:jc w:val="center"/>
              <w:rPr>
                <w:color w:val="000000"/>
              </w:rPr>
            </w:pPr>
            <w:r w:rsidRPr="00533FA3">
              <w:rPr>
                <w:color w:val="000000"/>
              </w:rPr>
              <w:t>Nr</w:t>
            </w:r>
            <w:r>
              <w:rPr>
                <w:color w:val="000000"/>
              </w:rPr>
              <w:t>.</w:t>
            </w:r>
          </w:p>
          <w:p w14:paraId="6A662762" w14:textId="65E35EFE" w:rsidR="00D6025B" w:rsidRPr="00533FA3" w:rsidRDefault="00D6025B" w:rsidP="00D6025B">
            <w:pPr>
              <w:jc w:val="center"/>
              <w:rPr>
                <w:color w:val="000000"/>
              </w:rPr>
            </w:pPr>
            <w:r>
              <w:rPr>
                <w:color w:val="000000"/>
              </w:rPr>
              <w:t>c</w:t>
            </w:r>
            <w:r w:rsidRPr="00533FA3">
              <w:rPr>
                <w:color w:val="000000"/>
              </w:rPr>
              <w:t>rt</w:t>
            </w:r>
            <w:r>
              <w:rPr>
                <w:color w:val="000000"/>
              </w:rPr>
              <w:t>.</w:t>
            </w:r>
          </w:p>
        </w:tc>
        <w:tc>
          <w:tcPr>
            <w:tcW w:w="0" w:type="auto"/>
            <w:vMerge w:val="restart"/>
            <w:noWrap/>
            <w:vAlign w:val="center"/>
            <w:hideMark/>
          </w:tcPr>
          <w:p w14:paraId="36915370" w14:textId="77777777" w:rsidR="00D6025B" w:rsidRPr="00533FA3" w:rsidRDefault="00D6025B" w:rsidP="00D6025B">
            <w:pPr>
              <w:jc w:val="center"/>
              <w:rPr>
                <w:color w:val="000000"/>
              </w:rPr>
            </w:pPr>
            <w:proofErr w:type="spellStart"/>
            <w:r w:rsidRPr="00533FA3">
              <w:rPr>
                <w:color w:val="000000"/>
              </w:rPr>
              <w:t>u.a</w:t>
            </w:r>
            <w:proofErr w:type="spellEnd"/>
            <w:r>
              <w:rPr>
                <w:color w:val="000000"/>
              </w:rPr>
              <w:t>.</w:t>
            </w:r>
          </w:p>
          <w:p w14:paraId="6C01C12D" w14:textId="1131FBE1" w:rsidR="00D6025B" w:rsidRPr="00533FA3" w:rsidRDefault="00D6025B" w:rsidP="00D6025B">
            <w:pPr>
              <w:jc w:val="center"/>
              <w:rPr>
                <w:color w:val="000000"/>
              </w:rPr>
            </w:pPr>
          </w:p>
        </w:tc>
        <w:tc>
          <w:tcPr>
            <w:tcW w:w="0" w:type="auto"/>
            <w:vMerge w:val="restart"/>
            <w:noWrap/>
            <w:vAlign w:val="center"/>
            <w:hideMark/>
          </w:tcPr>
          <w:p w14:paraId="22BDEB4F" w14:textId="77777777" w:rsidR="00D6025B" w:rsidRPr="00B03A30" w:rsidRDefault="00D6025B" w:rsidP="00D6025B">
            <w:pPr>
              <w:jc w:val="center"/>
              <w:rPr>
                <w:color w:val="000000"/>
              </w:rPr>
            </w:pPr>
            <w:proofErr w:type="spellStart"/>
            <w:r w:rsidRPr="00B03A30">
              <w:rPr>
                <w:color w:val="000000"/>
              </w:rPr>
              <w:t>Supraf</w:t>
            </w:r>
            <w:proofErr w:type="spellEnd"/>
          </w:p>
          <w:p w14:paraId="1A5CCEBD" w14:textId="6AF8F396" w:rsidR="00D6025B" w:rsidRPr="00533FA3" w:rsidRDefault="00D6025B" w:rsidP="00D6025B">
            <w:pPr>
              <w:jc w:val="center"/>
              <w:rPr>
                <w:color w:val="000000"/>
              </w:rPr>
            </w:pPr>
            <w:r>
              <w:rPr>
                <w:color w:val="000000"/>
              </w:rPr>
              <w:t>(h</w:t>
            </w:r>
            <w:r w:rsidRPr="00B03A30">
              <w:rPr>
                <w:color w:val="000000"/>
              </w:rPr>
              <w:t>a</w:t>
            </w:r>
            <w:r>
              <w:rPr>
                <w:color w:val="000000"/>
              </w:rPr>
              <w:t>)</w:t>
            </w:r>
          </w:p>
        </w:tc>
        <w:tc>
          <w:tcPr>
            <w:tcW w:w="0" w:type="auto"/>
            <w:vMerge w:val="restart"/>
            <w:noWrap/>
            <w:vAlign w:val="center"/>
            <w:hideMark/>
          </w:tcPr>
          <w:p w14:paraId="51385915" w14:textId="77777777" w:rsidR="00D6025B" w:rsidRPr="00B03A30" w:rsidRDefault="00D6025B" w:rsidP="00D6025B">
            <w:pPr>
              <w:jc w:val="center"/>
              <w:rPr>
                <w:color w:val="000000"/>
              </w:rPr>
            </w:pPr>
            <w:r w:rsidRPr="00B03A30">
              <w:rPr>
                <w:color w:val="000000"/>
              </w:rPr>
              <w:t>Grupa</w:t>
            </w:r>
          </w:p>
          <w:p w14:paraId="7573F802" w14:textId="79BE5D9B" w:rsidR="00D6025B" w:rsidRPr="00533FA3" w:rsidRDefault="00D6025B" w:rsidP="00D6025B">
            <w:pPr>
              <w:jc w:val="center"/>
              <w:rPr>
                <w:color w:val="000000"/>
              </w:rPr>
            </w:pPr>
            <w:proofErr w:type="spellStart"/>
            <w:r w:rsidRPr="00B03A30">
              <w:rPr>
                <w:color w:val="000000"/>
              </w:rPr>
              <w:t>fuct</w:t>
            </w:r>
            <w:r>
              <w:rPr>
                <w:color w:val="000000"/>
              </w:rPr>
              <w:t>ională</w:t>
            </w:r>
            <w:proofErr w:type="spellEnd"/>
          </w:p>
        </w:tc>
        <w:tc>
          <w:tcPr>
            <w:tcW w:w="0" w:type="auto"/>
            <w:vMerge w:val="restart"/>
            <w:noWrap/>
            <w:vAlign w:val="center"/>
            <w:hideMark/>
          </w:tcPr>
          <w:p w14:paraId="2DEB4AE6" w14:textId="09DCC79B" w:rsidR="00D6025B" w:rsidRPr="00533FA3" w:rsidRDefault="00D6025B" w:rsidP="00D6025B">
            <w:pPr>
              <w:jc w:val="center"/>
              <w:rPr>
                <w:color w:val="000000"/>
              </w:rPr>
            </w:pPr>
            <w:r w:rsidRPr="00533FA3">
              <w:rPr>
                <w:color w:val="000000"/>
              </w:rPr>
              <w:t>Tip</w:t>
            </w:r>
          </w:p>
          <w:p w14:paraId="7CFE4C46" w14:textId="75E23615" w:rsidR="00D6025B" w:rsidRPr="00533FA3" w:rsidRDefault="00D6025B" w:rsidP="00D6025B">
            <w:pPr>
              <w:jc w:val="center"/>
              <w:rPr>
                <w:color w:val="000000"/>
              </w:rPr>
            </w:pPr>
            <w:proofErr w:type="spellStart"/>
            <w:r w:rsidRPr="00533FA3">
              <w:rPr>
                <w:color w:val="000000"/>
              </w:rPr>
              <w:t>statiune</w:t>
            </w:r>
            <w:proofErr w:type="spellEnd"/>
          </w:p>
        </w:tc>
        <w:tc>
          <w:tcPr>
            <w:tcW w:w="0" w:type="auto"/>
            <w:vMerge w:val="restart"/>
            <w:noWrap/>
            <w:vAlign w:val="center"/>
            <w:hideMark/>
          </w:tcPr>
          <w:p w14:paraId="360105E1" w14:textId="77777777" w:rsidR="00D6025B" w:rsidRPr="00533FA3" w:rsidRDefault="00D6025B" w:rsidP="00D6025B">
            <w:pPr>
              <w:jc w:val="center"/>
              <w:rPr>
                <w:color w:val="000000"/>
              </w:rPr>
            </w:pPr>
            <w:r w:rsidRPr="00533FA3">
              <w:rPr>
                <w:color w:val="000000"/>
              </w:rPr>
              <w:t>Tip</w:t>
            </w:r>
          </w:p>
          <w:p w14:paraId="42C11AD5" w14:textId="604B511E" w:rsidR="00D6025B" w:rsidRPr="00533FA3" w:rsidRDefault="00D6025B" w:rsidP="00D6025B">
            <w:pPr>
              <w:jc w:val="center"/>
              <w:rPr>
                <w:color w:val="000000"/>
              </w:rPr>
            </w:pPr>
            <w:proofErr w:type="spellStart"/>
            <w:r w:rsidRPr="00533FA3">
              <w:rPr>
                <w:color w:val="000000"/>
              </w:rPr>
              <w:t>padure</w:t>
            </w:r>
            <w:proofErr w:type="spellEnd"/>
          </w:p>
        </w:tc>
        <w:tc>
          <w:tcPr>
            <w:tcW w:w="1398" w:type="dxa"/>
            <w:vMerge w:val="restart"/>
            <w:noWrap/>
            <w:vAlign w:val="center"/>
            <w:hideMark/>
          </w:tcPr>
          <w:p w14:paraId="13826BB0" w14:textId="0241CD5A" w:rsidR="00D6025B" w:rsidRDefault="00D6025B" w:rsidP="00D6025B">
            <w:pPr>
              <w:jc w:val="center"/>
              <w:rPr>
                <w:color w:val="000000"/>
              </w:rPr>
            </w:pPr>
            <w:r>
              <w:rPr>
                <w:color w:val="000000"/>
              </w:rPr>
              <w:t>Consis</w:t>
            </w:r>
            <w:r w:rsidRPr="00533FA3">
              <w:rPr>
                <w:color w:val="000000"/>
              </w:rPr>
              <w:t>tenta</w:t>
            </w:r>
          </w:p>
          <w:p w14:paraId="052F2B88" w14:textId="0D69FEA1" w:rsidR="00D6025B" w:rsidRPr="00533FA3" w:rsidRDefault="00D6025B" w:rsidP="00D6025B">
            <w:pPr>
              <w:jc w:val="center"/>
              <w:rPr>
                <w:color w:val="000000"/>
              </w:rPr>
            </w:pPr>
            <w:r w:rsidRPr="00533FA3">
              <w:rPr>
                <w:color w:val="000000"/>
              </w:rPr>
              <w:t>-&gt;0,7</w:t>
            </w:r>
          </w:p>
        </w:tc>
        <w:tc>
          <w:tcPr>
            <w:tcW w:w="1150" w:type="dxa"/>
            <w:vMerge w:val="restart"/>
            <w:noWrap/>
            <w:vAlign w:val="center"/>
            <w:hideMark/>
          </w:tcPr>
          <w:p w14:paraId="7DA5C530" w14:textId="27612324" w:rsidR="00D6025B" w:rsidRPr="00533FA3" w:rsidRDefault="00D6025B" w:rsidP="00D6025B">
            <w:pPr>
              <w:jc w:val="center"/>
              <w:rPr>
                <w:color w:val="000000"/>
              </w:rPr>
            </w:pPr>
            <w:r>
              <w:rPr>
                <w:color w:val="000000"/>
              </w:rPr>
              <w:t>Consis</w:t>
            </w:r>
            <w:r w:rsidRPr="00533FA3">
              <w:rPr>
                <w:color w:val="000000"/>
              </w:rPr>
              <w:t>tenta -&lt;0,7</w:t>
            </w:r>
          </w:p>
        </w:tc>
        <w:tc>
          <w:tcPr>
            <w:tcW w:w="0" w:type="auto"/>
            <w:vMerge w:val="restart"/>
            <w:noWrap/>
            <w:vAlign w:val="center"/>
            <w:hideMark/>
          </w:tcPr>
          <w:p w14:paraId="00631D29" w14:textId="316FA3C7" w:rsidR="00D6025B" w:rsidRPr="00533FA3" w:rsidRDefault="00D6025B" w:rsidP="00D6025B">
            <w:pPr>
              <w:jc w:val="center"/>
              <w:rPr>
                <w:color w:val="000000"/>
              </w:rPr>
            </w:pPr>
            <w:proofErr w:type="spellStart"/>
            <w:r w:rsidRPr="00533FA3">
              <w:rPr>
                <w:color w:val="000000"/>
              </w:rPr>
              <w:t>Lucrari</w:t>
            </w:r>
            <w:proofErr w:type="spellEnd"/>
          </w:p>
          <w:p w14:paraId="5B8AB8E6" w14:textId="22EAD7F9" w:rsidR="00D6025B" w:rsidRPr="00533FA3" w:rsidRDefault="00D6025B" w:rsidP="00D6025B">
            <w:pPr>
              <w:jc w:val="center"/>
              <w:rPr>
                <w:color w:val="000000"/>
              </w:rPr>
            </w:pPr>
            <w:r w:rsidRPr="00533FA3">
              <w:rPr>
                <w:color w:val="000000"/>
              </w:rPr>
              <w:t>propuse</w:t>
            </w:r>
          </w:p>
        </w:tc>
        <w:tc>
          <w:tcPr>
            <w:tcW w:w="0" w:type="auto"/>
            <w:gridSpan w:val="2"/>
            <w:noWrap/>
            <w:vAlign w:val="center"/>
            <w:hideMark/>
          </w:tcPr>
          <w:p w14:paraId="228746AD" w14:textId="266C2B4C" w:rsidR="00D6025B" w:rsidRPr="00533FA3" w:rsidRDefault="00D6025B" w:rsidP="00D6025B">
            <w:pPr>
              <w:jc w:val="center"/>
              <w:rPr>
                <w:color w:val="000000"/>
              </w:rPr>
            </w:pPr>
            <w:r w:rsidRPr="00533FA3">
              <w:rPr>
                <w:color w:val="000000"/>
              </w:rPr>
              <w:t>HABITATE</w:t>
            </w:r>
          </w:p>
          <w:p w14:paraId="14178DBA" w14:textId="1EC5D329" w:rsidR="00D6025B" w:rsidRPr="00533FA3" w:rsidRDefault="00D6025B" w:rsidP="00D6025B">
            <w:pPr>
              <w:jc w:val="center"/>
              <w:rPr>
                <w:color w:val="000000"/>
              </w:rPr>
            </w:pPr>
          </w:p>
        </w:tc>
        <w:tc>
          <w:tcPr>
            <w:tcW w:w="0" w:type="auto"/>
            <w:vMerge w:val="restart"/>
            <w:noWrap/>
            <w:vAlign w:val="center"/>
            <w:hideMark/>
          </w:tcPr>
          <w:p w14:paraId="6BF17192" w14:textId="77777777" w:rsidR="00D6025B" w:rsidRPr="00533FA3" w:rsidRDefault="00D6025B" w:rsidP="00D6025B">
            <w:pPr>
              <w:jc w:val="center"/>
              <w:rPr>
                <w:color w:val="000000"/>
              </w:rPr>
            </w:pPr>
            <w:r w:rsidRPr="00533FA3">
              <w:rPr>
                <w:color w:val="000000"/>
              </w:rPr>
              <w:t>Tip de</w:t>
            </w:r>
          </w:p>
          <w:p w14:paraId="66A4D855" w14:textId="3BA9CF46" w:rsidR="00D6025B" w:rsidRPr="00533FA3" w:rsidRDefault="00D6025B" w:rsidP="00D6025B">
            <w:pPr>
              <w:jc w:val="center"/>
              <w:rPr>
                <w:color w:val="000000"/>
              </w:rPr>
            </w:pPr>
            <w:r>
              <w:rPr>
                <w:color w:val="000000"/>
              </w:rPr>
              <w:t>ecosi</w:t>
            </w:r>
            <w:r w:rsidRPr="00533FA3">
              <w:rPr>
                <w:color w:val="000000"/>
              </w:rPr>
              <w:t>stem</w:t>
            </w:r>
          </w:p>
        </w:tc>
      </w:tr>
      <w:tr w:rsidR="00B03A30" w:rsidRPr="00533FA3" w14:paraId="1C18EDC6" w14:textId="77777777" w:rsidTr="00D6025B">
        <w:trPr>
          <w:trHeight w:val="300"/>
          <w:jc w:val="center"/>
        </w:trPr>
        <w:tc>
          <w:tcPr>
            <w:tcW w:w="0" w:type="auto"/>
            <w:vMerge/>
            <w:noWrap/>
            <w:vAlign w:val="center"/>
            <w:hideMark/>
          </w:tcPr>
          <w:p w14:paraId="35ED745E" w14:textId="78B2F7C2" w:rsidR="00B03A30" w:rsidRPr="00533FA3" w:rsidRDefault="00B03A30" w:rsidP="00D6025B">
            <w:pPr>
              <w:jc w:val="center"/>
              <w:rPr>
                <w:color w:val="000000"/>
              </w:rPr>
            </w:pPr>
          </w:p>
        </w:tc>
        <w:tc>
          <w:tcPr>
            <w:tcW w:w="0" w:type="auto"/>
            <w:vMerge/>
            <w:noWrap/>
            <w:vAlign w:val="center"/>
            <w:hideMark/>
          </w:tcPr>
          <w:p w14:paraId="7195F916" w14:textId="31341834" w:rsidR="00B03A30" w:rsidRPr="00533FA3" w:rsidRDefault="00B03A30" w:rsidP="00D6025B">
            <w:pPr>
              <w:jc w:val="center"/>
              <w:rPr>
                <w:color w:val="000000"/>
              </w:rPr>
            </w:pPr>
          </w:p>
        </w:tc>
        <w:tc>
          <w:tcPr>
            <w:tcW w:w="0" w:type="auto"/>
            <w:vMerge/>
            <w:noWrap/>
            <w:vAlign w:val="center"/>
            <w:hideMark/>
          </w:tcPr>
          <w:p w14:paraId="2181B103" w14:textId="1BFCAB71" w:rsidR="00B03A30" w:rsidRPr="00533FA3" w:rsidRDefault="00B03A30" w:rsidP="00D6025B">
            <w:pPr>
              <w:jc w:val="center"/>
              <w:rPr>
                <w:color w:val="000000"/>
              </w:rPr>
            </w:pPr>
          </w:p>
        </w:tc>
        <w:tc>
          <w:tcPr>
            <w:tcW w:w="0" w:type="auto"/>
            <w:vMerge/>
            <w:noWrap/>
            <w:vAlign w:val="center"/>
            <w:hideMark/>
          </w:tcPr>
          <w:p w14:paraId="077088D9" w14:textId="014EDF97" w:rsidR="00B03A30" w:rsidRPr="00533FA3" w:rsidRDefault="00B03A30" w:rsidP="00D6025B">
            <w:pPr>
              <w:jc w:val="center"/>
              <w:rPr>
                <w:color w:val="000000"/>
              </w:rPr>
            </w:pPr>
          </w:p>
        </w:tc>
        <w:tc>
          <w:tcPr>
            <w:tcW w:w="0" w:type="auto"/>
            <w:vMerge/>
            <w:noWrap/>
            <w:vAlign w:val="center"/>
            <w:hideMark/>
          </w:tcPr>
          <w:p w14:paraId="033EAEA0" w14:textId="01943614" w:rsidR="00B03A30" w:rsidRPr="00533FA3" w:rsidRDefault="00B03A30" w:rsidP="00D6025B">
            <w:pPr>
              <w:jc w:val="center"/>
              <w:rPr>
                <w:color w:val="000000"/>
              </w:rPr>
            </w:pPr>
          </w:p>
        </w:tc>
        <w:tc>
          <w:tcPr>
            <w:tcW w:w="0" w:type="auto"/>
            <w:vMerge/>
            <w:noWrap/>
            <w:vAlign w:val="center"/>
            <w:hideMark/>
          </w:tcPr>
          <w:p w14:paraId="16BDCFAC" w14:textId="002C13D2" w:rsidR="00B03A30" w:rsidRPr="00533FA3" w:rsidRDefault="00B03A30" w:rsidP="00D6025B">
            <w:pPr>
              <w:jc w:val="center"/>
              <w:rPr>
                <w:color w:val="000000"/>
              </w:rPr>
            </w:pPr>
          </w:p>
        </w:tc>
        <w:tc>
          <w:tcPr>
            <w:tcW w:w="1398" w:type="dxa"/>
            <w:vMerge/>
            <w:noWrap/>
            <w:vAlign w:val="center"/>
            <w:hideMark/>
          </w:tcPr>
          <w:p w14:paraId="0AD4BF06" w14:textId="2F986048" w:rsidR="00B03A30" w:rsidRPr="00533FA3" w:rsidRDefault="00B03A30" w:rsidP="00D6025B">
            <w:pPr>
              <w:jc w:val="center"/>
              <w:rPr>
                <w:color w:val="000000"/>
              </w:rPr>
            </w:pPr>
          </w:p>
        </w:tc>
        <w:tc>
          <w:tcPr>
            <w:tcW w:w="1150" w:type="dxa"/>
            <w:vMerge/>
            <w:noWrap/>
            <w:vAlign w:val="center"/>
            <w:hideMark/>
          </w:tcPr>
          <w:p w14:paraId="1EB102E0" w14:textId="576A2DC6" w:rsidR="00B03A30" w:rsidRPr="00533FA3" w:rsidRDefault="00B03A30" w:rsidP="00D6025B">
            <w:pPr>
              <w:jc w:val="center"/>
              <w:rPr>
                <w:color w:val="000000"/>
              </w:rPr>
            </w:pPr>
          </w:p>
        </w:tc>
        <w:tc>
          <w:tcPr>
            <w:tcW w:w="0" w:type="auto"/>
            <w:vMerge/>
            <w:noWrap/>
            <w:vAlign w:val="center"/>
            <w:hideMark/>
          </w:tcPr>
          <w:p w14:paraId="07C81FF9" w14:textId="624EB42D" w:rsidR="00B03A30" w:rsidRPr="00533FA3" w:rsidRDefault="00B03A30" w:rsidP="00D6025B">
            <w:pPr>
              <w:jc w:val="center"/>
              <w:rPr>
                <w:color w:val="000000"/>
              </w:rPr>
            </w:pPr>
          </w:p>
        </w:tc>
        <w:tc>
          <w:tcPr>
            <w:tcW w:w="0" w:type="auto"/>
            <w:noWrap/>
            <w:vAlign w:val="center"/>
            <w:hideMark/>
          </w:tcPr>
          <w:p w14:paraId="237F49B5" w14:textId="77777777" w:rsidR="00B03A30" w:rsidRPr="00533FA3" w:rsidRDefault="00B03A30" w:rsidP="00D6025B">
            <w:pPr>
              <w:jc w:val="center"/>
              <w:rPr>
                <w:color w:val="000000"/>
              </w:rPr>
            </w:pPr>
            <w:r w:rsidRPr="00533FA3">
              <w:rPr>
                <w:color w:val="000000"/>
              </w:rPr>
              <w:t>Romania</w:t>
            </w:r>
          </w:p>
        </w:tc>
        <w:tc>
          <w:tcPr>
            <w:tcW w:w="0" w:type="auto"/>
            <w:noWrap/>
            <w:vAlign w:val="center"/>
            <w:hideMark/>
          </w:tcPr>
          <w:p w14:paraId="653B6BB6" w14:textId="77777777" w:rsidR="00B03A30" w:rsidRPr="00533FA3" w:rsidRDefault="00B03A30" w:rsidP="00D6025B">
            <w:pPr>
              <w:jc w:val="center"/>
              <w:rPr>
                <w:color w:val="000000"/>
              </w:rPr>
            </w:pPr>
            <w:r w:rsidRPr="00533FA3">
              <w:rPr>
                <w:color w:val="000000"/>
              </w:rPr>
              <w:t>Natura 2000</w:t>
            </w:r>
          </w:p>
        </w:tc>
        <w:tc>
          <w:tcPr>
            <w:tcW w:w="0" w:type="auto"/>
            <w:vMerge/>
            <w:noWrap/>
            <w:vAlign w:val="center"/>
            <w:hideMark/>
          </w:tcPr>
          <w:p w14:paraId="339FFF7B" w14:textId="7753FBD7" w:rsidR="00B03A30" w:rsidRPr="00533FA3" w:rsidRDefault="00B03A30" w:rsidP="00D6025B">
            <w:pPr>
              <w:jc w:val="center"/>
              <w:rPr>
                <w:color w:val="000000"/>
              </w:rPr>
            </w:pPr>
          </w:p>
        </w:tc>
      </w:tr>
      <w:tr w:rsidR="00533FA3" w:rsidRPr="00533FA3" w14:paraId="0A0BD8A8" w14:textId="77777777" w:rsidTr="00D6025B">
        <w:trPr>
          <w:trHeight w:val="300"/>
          <w:jc w:val="center"/>
        </w:trPr>
        <w:tc>
          <w:tcPr>
            <w:tcW w:w="0" w:type="auto"/>
            <w:noWrap/>
            <w:vAlign w:val="center"/>
            <w:hideMark/>
          </w:tcPr>
          <w:p w14:paraId="0366817A" w14:textId="77777777" w:rsidR="00533FA3" w:rsidRPr="00533FA3" w:rsidRDefault="00533FA3" w:rsidP="00D6025B">
            <w:pPr>
              <w:jc w:val="center"/>
              <w:rPr>
                <w:color w:val="000000"/>
              </w:rPr>
            </w:pPr>
            <w:r w:rsidRPr="00533FA3">
              <w:rPr>
                <w:color w:val="000000"/>
              </w:rPr>
              <w:t>1</w:t>
            </w:r>
          </w:p>
        </w:tc>
        <w:tc>
          <w:tcPr>
            <w:tcW w:w="0" w:type="auto"/>
            <w:noWrap/>
            <w:vAlign w:val="center"/>
            <w:hideMark/>
          </w:tcPr>
          <w:p w14:paraId="0E81CFCF" w14:textId="77777777" w:rsidR="00533FA3" w:rsidRPr="00533FA3" w:rsidRDefault="00533FA3" w:rsidP="00D6025B">
            <w:pPr>
              <w:jc w:val="center"/>
              <w:rPr>
                <w:color w:val="000000"/>
              </w:rPr>
            </w:pPr>
            <w:r w:rsidRPr="00533FA3">
              <w:rPr>
                <w:color w:val="000000"/>
              </w:rPr>
              <w:t>346A</w:t>
            </w:r>
          </w:p>
        </w:tc>
        <w:tc>
          <w:tcPr>
            <w:tcW w:w="0" w:type="auto"/>
            <w:noWrap/>
            <w:vAlign w:val="center"/>
            <w:hideMark/>
          </w:tcPr>
          <w:p w14:paraId="250DEB4D" w14:textId="77777777" w:rsidR="00533FA3" w:rsidRPr="00533FA3" w:rsidRDefault="00533FA3" w:rsidP="00D6025B">
            <w:pPr>
              <w:jc w:val="center"/>
              <w:rPr>
                <w:color w:val="000000"/>
              </w:rPr>
            </w:pPr>
            <w:r w:rsidRPr="00533FA3">
              <w:rPr>
                <w:color w:val="000000"/>
              </w:rPr>
              <w:t>6,5</w:t>
            </w:r>
          </w:p>
        </w:tc>
        <w:tc>
          <w:tcPr>
            <w:tcW w:w="0" w:type="auto"/>
            <w:noWrap/>
            <w:vAlign w:val="center"/>
            <w:hideMark/>
          </w:tcPr>
          <w:p w14:paraId="2208BE2B" w14:textId="77777777" w:rsidR="00533FA3" w:rsidRPr="00533FA3" w:rsidRDefault="00533FA3" w:rsidP="00D6025B">
            <w:pPr>
              <w:jc w:val="center"/>
              <w:rPr>
                <w:color w:val="000000"/>
              </w:rPr>
            </w:pPr>
            <w:r w:rsidRPr="00533FA3">
              <w:rPr>
                <w:color w:val="000000"/>
              </w:rPr>
              <w:t>2-1B</w:t>
            </w:r>
          </w:p>
        </w:tc>
        <w:tc>
          <w:tcPr>
            <w:tcW w:w="0" w:type="auto"/>
            <w:noWrap/>
            <w:vAlign w:val="center"/>
            <w:hideMark/>
          </w:tcPr>
          <w:p w14:paraId="44743F41" w14:textId="77777777" w:rsidR="00533FA3" w:rsidRPr="00533FA3" w:rsidRDefault="00533FA3" w:rsidP="00D6025B">
            <w:pPr>
              <w:jc w:val="center"/>
              <w:rPr>
                <w:color w:val="000000"/>
              </w:rPr>
            </w:pPr>
            <w:r w:rsidRPr="00533FA3">
              <w:rPr>
                <w:color w:val="000000"/>
              </w:rPr>
              <w:t>8323</w:t>
            </w:r>
          </w:p>
        </w:tc>
        <w:tc>
          <w:tcPr>
            <w:tcW w:w="0" w:type="auto"/>
            <w:noWrap/>
            <w:vAlign w:val="center"/>
            <w:hideMark/>
          </w:tcPr>
          <w:p w14:paraId="3AAB6CF7" w14:textId="77777777" w:rsidR="00533FA3" w:rsidRPr="00533FA3" w:rsidRDefault="00533FA3" w:rsidP="00D6025B">
            <w:pPr>
              <w:jc w:val="center"/>
              <w:rPr>
                <w:color w:val="000000"/>
              </w:rPr>
            </w:pPr>
            <w:r w:rsidRPr="00533FA3">
              <w:rPr>
                <w:color w:val="000000"/>
              </w:rPr>
              <w:t>7321</w:t>
            </w:r>
          </w:p>
        </w:tc>
        <w:tc>
          <w:tcPr>
            <w:tcW w:w="1398" w:type="dxa"/>
            <w:noWrap/>
            <w:vAlign w:val="center"/>
            <w:hideMark/>
          </w:tcPr>
          <w:p w14:paraId="5D801D17" w14:textId="2642897D" w:rsidR="00533FA3" w:rsidRPr="00533FA3" w:rsidRDefault="00533FA3" w:rsidP="00D6025B">
            <w:pPr>
              <w:jc w:val="center"/>
              <w:rPr>
                <w:color w:val="000000"/>
              </w:rPr>
            </w:pPr>
          </w:p>
        </w:tc>
        <w:tc>
          <w:tcPr>
            <w:tcW w:w="1150" w:type="dxa"/>
            <w:noWrap/>
            <w:vAlign w:val="center"/>
            <w:hideMark/>
          </w:tcPr>
          <w:p w14:paraId="16E8E1A3" w14:textId="77777777" w:rsidR="00533FA3" w:rsidRPr="00533FA3" w:rsidRDefault="00533FA3" w:rsidP="00D6025B">
            <w:pPr>
              <w:jc w:val="center"/>
              <w:rPr>
                <w:color w:val="000000"/>
              </w:rPr>
            </w:pPr>
            <w:r w:rsidRPr="00533FA3">
              <w:rPr>
                <w:color w:val="000000"/>
              </w:rPr>
              <w:t>0,7</w:t>
            </w:r>
          </w:p>
        </w:tc>
        <w:tc>
          <w:tcPr>
            <w:tcW w:w="0" w:type="auto"/>
            <w:noWrap/>
            <w:vAlign w:val="center"/>
            <w:hideMark/>
          </w:tcPr>
          <w:p w14:paraId="7F24DB5D" w14:textId="77777777" w:rsidR="00533FA3" w:rsidRPr="00533FA3" w:rsidRDefault="00533FA3" w:rsidP="00D6025B">
            <w:pPr>
              <w:jc w:val="center"/>
              <w:rPr>
                <w:color w:val="000000"/>
              </w:rPr>
            </w:pPr>
            <w:r w:rsidRPr="00533FA3">
              <w:rPr>
                <w:color w:val="000000"/>
              </w:rPr>
              <w:t>TI</w:t>
            </w:r>
          </w:p>
        </w:tc>
        <w:tc>
          <w:tcPr>
            <w:tcW w:w="0" w:type="auto"/>
            <w:noWrap/>
            <w:vAlign w:val="center"/>
            <w:hideMark/>
          </w:tcPr>
          <w:p w14:paraId="440084FB" w14:textId="77777777" w:rsidR="00533FA3" w:rsidRPr="00533FA3" w:rsidRDefault="00533FA3" w:rsidP="00D6025B">
            <w:pPr>
              <w:jc w:val="center"/>
              <w:rPr>
                <w:color w:val="000000"/>
              </w:rPr>
            </w:pPr>
            <w:r w:rsidRPr="00533FA3">
              <w:rPr>
                <w:color w:val="000000"/>
              </w:rPr>
              <w:t>R4153</w:t>
            </w:r>
          </w:p>
        </w:tc>
        <w:tc>
          <w:tcPr>
            <w:tcW w:w="0" w:type="auto"/>
            <w:noWrap/>
            <w:vAlign w:val="center"/>
            <w:hideMark/>
          </w:tcPr>
          <w:p w14:paraId="62FA774F" w14:textId="77777777" w:rsidR="00533FA3" w:rsidRPr="00533FA3" w:rsidRDefault="00533FA3" w:rsidP="00D6025B">
            <w:pPr>
              <w:jc w:val="center"/>
              <w:rPr>
                <w:color w:val="000000"/>
              </w:rPr>
            </w:pPr>
            <w:r w:rsidRPr="00533FA3">
              <w:rPr>
                <w:color w:val="000000"/>
              </w:rPr>
              <w:t>9280</w:t>
            </w:r>
          </w:p>
        </w:tc>
        <w:tc>
          <w:tcPr>
            <w:tcW w:w="0" w:type="auto"/>
            <w:noWrap/>
            <w:vAlign w:val="center"/>
            <w:hideMark/>
          </w:tcPr>
          <w:p w14:paraId="3DC001A4" w14:textId="77777777" w:rsidR="00533FA3" w:rsidRPr="00533FA3" w:rsidRDefault="00533FA3" w:rsidP="00D6025B">
            <w:pPr>
              <w:jc w:val="center"/>
              <w:rPr>
                <w:color w:val="000000"/>
              </w:rPr>
            </w:pPr>
            <w:r w:rsidRPr="00533FA3">
              <w:rPr>
                <w:color w:val="000000"/>
              </w:rPr>
              <w:t>7432</w:t>
            </w:r>
          </w:p>
        </w:tc>
      </w:tr>
      <w:tr w:rsidR="00533FA3" w:rsidRPr="00533FA3" w14:paraId="24A910F6" w14:textId="77777777" w:rsidTr="00D6025B">
        <w:trPr>
          <w:trHeight w:val="300"/>
          <w:jc w:val="center"/>
        </w:trPr>
        <w:tc>
          <w:tcPr>
            <w:tcW w:w="0" w:type="auto"/>
            <w:noWrap/>
            <w:vAlign w:val="center"/>
            <w:hideMark/>
          </w:tcPr>
          <w:p w14:paraId="038363FA" w14:textId="77777777" w:rsidR="00533FA3" w:rsidRPr="00533FA3" w:rsidRDefault="00533FA3" w:rsidP="00D6025B">
            <w:pPr>
              <w:jc w:val="center"/>
              <w:rPr>
                <w:color w:val="000000"/>
              </w:rPr>
            </w:pPr>
            <w:r w:rsidRPr="00533FA3">
              <w:rPr>
                <w:color w:val="000000"/>
              </w:rPr>
              <w:t>2</w:t>
            </w:r>
          </w:p>
        </w:tc>
        <w:tc>
          <w:tcPr>
            <w:tcW w:w="0" w:type="auto"/>
            <w:noWrap/>
            <w:vAlign w:val="center"/>
            <w:hideMark/>
          </w:tcPr>
          <w:p w14:paraId="629F111C" w14:textId="77777777" w:rsidR="00533FA3" w:rsidRPr="00533FA3" w:rsidRDefault="00533FA3" w:rsidP="00D6025B">
            <w:pPr>
              <w:jc w:val="center"/>
              <w:rPr>
                <w:color w:val="000000"/>
              </w:rPr>
            </w:pPr>
            <w:r w:rsidRPr="00533FA3">
              <w:rPr>
                <w:color w:val="000000"/>
              </w:rPr>
              <w:t>346B</w:t>
            </w:r>
          </w:p>
        </w:tc>
        <w:tc>
          <w:tcPr>
            <w:tcW w:w="0" w:type="auto"/>
            <w:noWrap/>
            <w:vAlign w:val="center"/>
            <w:hideMark/>
          </w:tcPr>
          <w:p w14:paraId="0B604E38" w14:textId="77777777" w:rsidR="00533FA3" w:rsidRPr="00533FA3" w:rsidRDefault="00533FA3" w:rsidP="00D6025B">
            <w:pPr>
              <w:jc w:val="center"/>
              <w:rPr>
                <w:color w:val="000000"/>
              </w:rPr>
            </w:pPr>
            <w:r w:rsidRPr="00533FA3">
              <w:rPr>
                <w:color w:val="000000"/>
              </w:rPr>
              <w:t>3,5</w:t>
            </w:r>
          </w:p>
        </w:tc>
        <w:tc>
          <w:tcPr>
            <w:tcW w:w="0" w:type="auto"/>
            <w:noWrap/>
            <w:vAlign w:val="center"/>
            <w:hideMark/>
          </w:tcPr>
          <w:p w14:paraId="08A5752B" w14:textId="77777777" w:rsidR="00533FA3" w:rsidRPr="00533FA3" w:rsidRDefault="00533FA3" w:rsidP="00D6025B">
            <w:pPr>
              <w:jc w:val="center"/>
              <w:rPr>
                <w:color w:val="000000"/>
              </w:rPr>
            </w:pPr>
            <w:r w:rsidRPr="00533FA3">
              <w:rPr>
                <w:color w:val="000000"/>
              </w:rPr>
              <w:t>2-1B</w:t>
            </w:r>
          </w:p>
        </w:tc>
        <w:tc>
          <w:tcPr>
            <w:tcW w:w="0" w:type="auto"/>
            <w:noWrap/>
            <w:vAlign w:val="center"/>
            <w:hideMark/>
          </w:tcPr>
          <w:p w14:paraId="4E8C9649" w14:textId="77777777" w:rsidR="00533FA3" w:rsidRPr="00533FA3" w:rsidRDefault="00533FA3" w:rsidP="00D6025B">
            <w:pPr>
              <w:jc w:val="center"/>
              <w:rPr>
                <w:color w:val="000000"/>
              </w:rPr>
            </w:pPr>
            <w:r w:rsidRPr="00533FA3">
              <w:rPr>
                <w:color w:val="000000"/>
              </w:rPr>
              <w:t>8323</w:t>
            </w:r>
          </w:p>
        </w:tc>
        <w:tc>
          <w:tcPr>
            <w:tcW w:w="0" w:type="auto"/>
            <w:noWrap/>
            <w:vAlign w:val="center"/>
            <w:hideMark/>
          </w:tcPr>
          <w:p w14:paraId="026E5A0C" w14:textId="77777777" w:rsidR="00533FA3" w:rsidRPr="00533FA3" w:rsidRDefault="00533FA3" w:rsidP="00D6025B">
            <w:pPr>
              <w:jc w:val="center"/>
              <w:rPr>
                <w:color w:val="000000"/>
              </w:rPr>
            </w:pPr>
            <w:r w:rsidRPr="00533FA3">
              <w:rPr>
                <w:color w:val="000000"/>
              </w:rPr>
              <w:t>7321</w:t>
            </w:r>
          </w:p>
        </w:tc>
        <w:tc>
          <w:tcPr>
            <w:tcW w:w="1398" w:type="dxa"/>
            <w:noWrap/>
            <w:vAlign w:val="center"/>
            <w:hideMark/>
          </w:tcPr>
          <w:p w14:paraId="5E812492" w14:textId="77777777" w:rsidR="00533FA3" w:rsidRPr="00533FA3" w:rsidRDefault="00533FA3" w:rsidP="00D6025B">
            <w:pPr>
              <w:jc w:val="center"/>
              <w:rPr>
                <w:color w:val="000000"/>
              </w:rPr>
            </w:pPr>
            <w:r w:rsidRPr="00533FA3">
              <w:rPr>
                <w:color w:val="000000"/>
              </w:rPr>
              <w:t>0,8</w:t>
            </w:r>
          </w:p>
        </w:tc>
        <w:tc>
          <w:tcPr>
            <w:tcW w:w="1150" w:type="dxa"/>
            <w:noWrap/>
            <w:vAlign w:val="center"/>
            <w:hideMark/>
          </w:tcPr>
          <w:p w14:paraId="1B64E74F" w14:textId="61A13FB9" w:rsidR="00533FA3" w:rsidRPr="00533FA3" w:rsidRDefault="00533FA3" w:rsidP="00D6025B">
            <w:pPr>
              <w:jc w:val="center"/>
              <w:rPr>
                <w:color w:val="000000"/>
              </w:rPr>
            </w:pPr>
          </w:p>
        </w:tc>
        <w:tc>
          <w:tcPr>
            <w:tcW w:w="0" w:type="auto"/>
            <w:noWrap/>
            <w:vAlign w:val="center"/>
            <w:hideMark/>
          </w:tcPr>
          <w:p w14:paraId="090A8C42" w14:textId="77777777" w:rsidR="00533FA3" w:rsidRPr="00533FA3" w:rsidRDefault="00533FA3" w:rsidP="00D6025B">
            <w:pPr>
              <w:jc w:val="center"/>
              <w:rPr>
                <w:color w:val="000000"/>
              </w:rPr>
            </w:pPr>
            <w:r w:rsidRPr="00533FA3">
              <w:rPr>
                <w:color w:val="000000"/>
              </w:rPr>
              <w:t>R</w:t>
            </w:r>
          </w:p>
        </w:tc>
        <w:tc>
          <w:tcPr>
            <w:tcW w:w="0" w:type="auto"/>
            <w:noWrap/>
            <w:vAlign w:val="center"/>
            <w:hideMark/>
          </w:tcPr>
          <w:p w14:paraId="74B3692F" w14:textId="77777777" w:rsidR="00533FA3" w:rsidRPr="00533FA3" w:rsidRDefault="00533FA3" w:rsidP="00D6025B">
            <w:pPr>
              <w:jc w:val="center"/>
              <w:rPr>
                <w:color w:val="000000"/>
              </w:rPr>
            </w:pPr>
            <w:r w:rsidRPr="00533FA3">
              <w:rPr>
                <w:color w:val="000000"/>
              </w:rPr>
              <w:t>R4153</w:t>
            </w:r>
          </w:p>
        </w:tc>
        <w:tc>
          <w:tcPr>
            <w:tcW w:w="0" w:type="auto"/>
            <w:noWrap/>
            <w:vAlign w:val="center"/>
            <w:hideMark/>
          </w:tcPr>
          <w:p w14:paraId="21D72C88" w14:textId="77777777" w:rsidR="00533FA3" w:rsidRPr="00533FA3" w:rsidRDefault="00533FA3" w:rsidP="00D6025B">
            <w:pPr>
              <w:jc w:val="center"/>
              <w:rPr>
                <w:color w:val="000000"/>
              </w:rPr>
            </w:pPr>
            <w:r w:rsidRPr="00533FA3">
              <w:rPr>
                <w:color w:val="000000"/>
              </w:rPr>
              <w:t>9280</w:t>
            </w:r>
          </w:p>
        </w:tc>
        <w:tc>
          <w:tcPr>
            <w:tcW w:w="0" w:type="auto"/>
            <w:noWrap/>
            <w:vAlign w:val="center"/>
            <w:hideMark/>
          </w:tcPr>
          <w:p w14:paraId="56D42C01" w14:textId="77777777" w:rsidR="00533FA3" w:rsidRPr="00533FA3" w:rsidRDefault="00533FA3" w:rsidP="00D6025B">
            <w:pPr>
              <w:jc w:val="center"/>
              <w:rPr>
                <w:color w:val="000000"/>
              </w:rPr>
            </w:pPr>
            <w:r w:rsidRPr="00533FA3">
              <w:rPr>
                <w:color w:val="000000"/>
              </w:rPr>
              <w:t>7432</w:t>
            </w:r>
          </w:p>
        </w:tc>
      </w:tr>
      <w:tr w:rsidR="00533FA3" w:rsidRPr="00533FA3" w14:paraId="36A2729B" w14:textId="77777777" w:rsidTr="00D6025B">
        <w:trPr>
          <w:trHeight w:val="300"/>
          <w:jc w:val="center"/>
        </w:trPr>
        <w:tc>
          <w:tcPr>
            <w:tcW w:w="0" w:type="auto"/>
            <w:noWrap/>
            <w:vAlign w:val="center"/>
            <w:hideMark/>
          </w:tcPr>
          <w:p w14:paraId="04FC64BE" w14:textId="77777777" w:rsidR="00533FA3" w:rsidRPr="00533FA3" w:rsidRDefault="00533FA3" w:rsidP="00D6025B">
            <w:pPr>
              <w:jc w:val="center"/>
              <w:rPr>
                <w:color w:val="000000"/>
              </w:rPr>
            </w:pPr>
            <w:r w:rsidRPr="00533FA3">
              <w:rPr>
                <w:color w:val="000000"/>
              </w:rPr>
              <w:t>3</w:t>
            </w:r>
          </w:p>
        </w:tc>
        <w:tc>
          <w:tcPr>
            <w:tcW w:w="0" w:type="auto"/>
            <w:noWrap/>
            <w:vAlign w:val="center"/>
            <w:hideMark/>
          </w:tcPr>
          <w:p w14:paraId="61B1896A" w14:textId="77777777" w:rsidR="00533FA3" w:rsidRPr="00533FA3" w:rsidRDefault="00533FA3" w:rsidP="00D6025B">
            <w:pPr>
              <w:jc w:val="center"/>
              <w:rPr>
                <w:color w:val="000000"/>
              </w:rPr>
            </w:pPr>
            <w:r w:rsidRPr="00533FA3">
              <w:rPr>
                <w:color w:val="000000"/>
              </w:rPr>
              <w:t>346C</w:t>
            </w:r>
          </w:p>
        </w:tc>
        <w:tc>
          <w:tcPr>
            <w:tcW w:w="0" w:type="auto"/>
            <w:noWrap/>
            <w:vAlign w:val="center"/>
            <w:hideMark/>
          </w:tcPr>
          <w:p w14:paraId="72F190C7" w14:textId="77777777" w:rsidR="00533FA3" w:rsidRPr="00533FA3" w:rsidRDefault="00533FA3" w:rsidP="00D6025B">
            <w:pPr>
              <w:jc w:val="center"/>
              <w:rPr>
                <w:color w:val="000000"/>
              </w:rPr>
            </w:pPr>
            <w:r w:rsidRPr="00533FA3">
              <w:rPr>
                <w:color w:val="000000"/>
              </w:rPr>
              <w:t>7,5</w:t>
            </w:r>
          </w:p>
        </w:tc>
        <w:tc>
          <w:tcPr>
            <w:tcW w:w="0" w:type="auto"/>
            <w:noWrap/>
            <w:vAlign w:val="center"/>
            <w:hideMark/>
          </w:tcPr>
          <w:p w14:paraId="384C2A5D" w14:textId="77777777" w:rsidR="00533FA3" w:rsidRPr="00533FA3" w:rsidRDefault="00533FA3" w:rsidP="00D6025B">
            <w:pPr>
              <w:jc w:val="center"/>
              <w:rPr>
                <w:color w:val="000000"/>
              </w:rPr>
            </w:pPr>
            <w:r w:rsidRPr="00533FA3">
              <w:rPr>
                <w:color w:val="000000"/>
              </w:rPr>
              <w:t>2-1B</w:t>
            </w:r>
          </w:p>
        </w:tc>
        <w:tc>
          <w:tcPr>
            <w:tcW w:w="0" w:type="auto"/>
            <w:noWrap/>
            <w:vAlign w:val="center"/>
            <w:hideMark/>
          </w:tcPr>
          <w:p w14:paraId="5D02063A" w14:textId="77777777" w:rsidR="00533FA3" w:rsidRPr="00533FA3" w:rsidRDefault="00533FA3" w:rsidP="00D6025B">
            <w:pPr>
              <w:jc w:val="center"/>
              <w:rPr>
                <w:color w:val="000000"/>
              </w:rPr>
            </w:pPr>
            <w:r w:rsidRPr="00533FA3">
              <w:rPr>
                <w:color w:val="000000"/>
              </w:rPr>
              <w:t>8323</w:t>
            </w:r>
          </w:p>
        </w:tc>
        <w:tc>
          <w:tcPr>
            <w:tcW w:w="0" w:type="auto"/>
            <w:noWrap/>
            <w:vAlign w:val="center"/>
            <w:hideMark/>
          </w:tcPr>
          <w:p w14:paraId="31B5D41C" w14:textId="77777777" w:rsidR="00533FA3" w:rsidRPr="00533FA3" w:rsidRDefault="00533FA3" w:rsidP="00D6025B">
            <w:pPr>
              <w:jc w:val="center"/>
              <w:rPr>
                <w:color w:val="000000"/>
              </w:rPr>
            </w:pPr>
            <w:r w:rsidRPr="00533FA3">
              <w:rPr>
                <w:color w:val="000000"/>
              </w:rPr>
              <w:t>7321</w:t>
            </w:r>
          </w:p>
        </w:tc>
        <w:tc>
          <w:tcPr>
            <w:tcW w:w="1398" w:type="dxa"/>
            <w:noWrap/>
            <w:vAlign w:val="center"/>
            <w:hideMark/>
          </w:tcPr>
          <w:p w14:paraId="2797055F" w14:textId="021688B5" w:rsidR="00533FA3" w:rsidRPr="00533FA3" w:rsidRDefault="00533FA3" w:rsidP="00D6025B">
            <w:pPr>
              <w:jc w:val="center"/>
              <w:rPr>
                <w:color w:val="000000"/>
              </w:rPr>
            </w:pPr>
          </w:p>
        </w:tc>
        <w:tc>
          <w:tcPr>
            <w:tcW w:w="1150" w:type="dxa"/>
            <w:noWrap/>
            <w:vAlign w:val="center"/>
            <w:hideMark/>
          </w:tcPr>
          <w:p w14:paraId="67B5E720" w14:textId="77777777" w:rsidR="00533FA3" w:rsidRPr="00533FA3" w:rsidRDefault="00533FA3" w:rsidP="00D6025B">
            <w:pPr>
              <w:jc w:val="center"/>
              <w:rPr>
                <w:color w:val="000000"/>
              </w:rPr>
            </w:pPr>
            <w:r w:rsidRPr="00533FA3">
              <w:rPr>
                <w:color w:val="000000"/>
              </w:rPr>
              <w:t>0,6</w:t>
            </w:r>
          </w:p>
        </w:tc>
        <w:tc>
          <w:tcPr>
            <w:tcW w:w="0" w:type="auto"/>
            <w:noWrap/>
            <w:vAlign w:val="center"/>
            <w:hideMark/>
          </w:tcPr>
          <w:p w14:paraId="487099C1" w14:textId="77777777" w:rsidR="00533FA3" w:rsidRPr="00533FA3" w:rsidRDefault="00533FA3" w:rsidP="00D6025B">
            <w:pPr>
              <w:jc w:val="center"/>
              <w:rPr>
                <w:color w:val="000000"/>
              </w:rPr>
            </w:pPr>
            <w:r w:rsidRPr="00533FA3">
              <w:rPr>
                <w:color w:val="000000"/>
              </w:rPr>
              <w:t>TP</w:t>
            </w:r>
          </w:p>
        </w:tc>
        <w:tc>
          <w:tcPr>
            <w:tcW w:w="0" w:type="auto"/>
            <w:noWrap/>
            <w:vAlign w:val="center"/>
            <w:hideMark/>
          </w:tcPr>
          <w:p w14:paraId="22C766DE" w14:textId="77777777" w:rsidR="00533FA3" w:rsidRPr="00533FA3" w:rsidRDefault="00533FA3" w:rsidP="00D6025B">
            <w:pPr>
              <w:jc w:val="center"/>
              <w:rPr>
                <w:color w:val="000000"/>
              </w:rPr>
            </w:pPr>
            <w:r w:rsidRPr="00533FA3">
              <w:rPr>
                <w:color w:val="000000"/>
              </w:rPr>
              <w:t>R4153</w:t>
            </w:r>
          </w:p>
        </w:tc>
        <w:tc>
          <w:tcPr>
            <w:tcW w:w="0" w:type="auto"/>
            <w:noWrap/>
            <w:vAlign w:val="center"/>
            <w:hideMark/>
          </w:tcPr>
          <w:p w14:paraId="56C21FC0" w14:textId="77777777" w:rsidR="00533FA3" w:rsidRPr="00533FA3" w:rsidRDefault="00533FA3" w:rsidP="00D6025B">
            <w:pPr>
              <w:jc w:val="center"/>
              <w:rPr>
                <w:color w:val="000000"/>
              </w:rPr>
            </w:pPr>
            <w:r w:rsidRPr="00533FA3">
              <w:rPr>
                <w:color w:val="000000"/>
              </w:rPr>
              <w:t>9280</w:t>
            </w:r>
          </w:p>
        </w:tc>
        <w:tc>
          <w:tcPr>
            <w:tcW w:w="0" w:type="auto"/>
            <w:noWrap/>
            <w:vAlign w:val="center"/>
            <w:hideMark/>
          </w:tcPr>
          <w:p w14:paraId="7048DF11" w14:textId="77777777" w:rsidR="00533FA3" w:rsidRPr="00533FA3" w:rsidRDefault="00533FA3" w:rsidP="00D6025B">
            <w:pPr>
              <w:jc w:val="center"/>
              <w:rPr>
                <w:color w:val="000000"/>
              </w:rPr>
            </w:pPr>
            <w:r w:rsidRPr="00533FA3">
              <w:rPr>
                <w:color w:val="000000"/>
              </w:rPr>
              <w:t>7432</w:t>
            </w:r>
          </w:p>
        </w:tc>
      </w:tr>
      <w:tr w:rsidR="00533FA3" w:rsidRPr="00533FA3" w14:paraId="664F7566" w14:textId="77777777" w:rsidTr="00D6025B">
        <w:trPr>
          <w:trHeight w:val="300"/>
          <w:jc w:val="center"/>
        </w:trPr>
        <w:tc>
          <w:tcPr>
            <w:tcW w:w="0" w:type="auto"/>
            <w:noWrap/>
            <w:vAlign w:val="center"/>
            <w:hideMark/>
          </w:tcPr>
          <w:p w14:paraId="11137FA6" w14:textId="77777777" w:rsidR="00533FA3" w:rsidRPr="00533FA3" w:rsidRDefault="00533FA3" w:rsidP="00D6025B">
            <w:pPr>
              <w:jc w:val="center"/>
              <w:rPr>
                <w:color w:val="000000"/>
              </w:rPr>
            </w:pPr>
            <w:r w:rsidRPr="00533FA3">
              <w:rPr>
                <w:color w:val="000000"/>
              </w:rPr>
              <w:t>4</w:t>
            </w:r>
          </w:p>
        </w:tc>
        <w:tc>
          <w:tcPr>
            <w:tcW w:w="0" w:type="auto"/>
            <w:noWrap/>
            <w:vAlign w:val="center"/>
            <w:hideMark/>
          </w:tcPr>
          <w:p w14:paraId="3414C6E4" w14:textId="77777777" w:rsidR="00533FA3" w:rsidRPr="00533FA3" w:rsidRDefault="00533FA3" w:rsidP="00D6025B">
            <w:pPr>
              <w:jc w:val="center"/>
              <w:rPr>
                <w:color w:val="000000"/>
              </w:rPr>
            </w:pPr>
            <w:r w:rsidRPr="00533FA3">
              <w:rPr>
                <w:color w:val="000000"/>
              </w:rPr>
              <w:t>346D</w:t>
            </w:r>
          </w:p>
        </w:tc>
        <w:tc>
          <w:tcPr>
            <w:tcW w:w="0" w:type="auto"/>
            <w:noWrap/>
            <w:vAlign w:val="center"/>
            <w:hideMark/>
          </w:tcPr>
          <w:p w14:paraId="1C1EEC87" w14:textId="77777777" w:rsidR="00533FA3" w:rsidRPr="00533FA3" w:rsidRDefault="00533FA3" w:rsidP="00D6025B">
            <w:pPr>
              <w:jc w:val="center"/>
              <w:rPr>
                <w:color w:val="000000"/>
              </w:rPr>
            </w:pPr>
            <w:r w:rsidRPr="00533FA3">
              <w:rPr>
                <w:color w:val="000000"/>
              </w:rPr>
              <w:t>0,5</w:t>
            </w:r>
          </w:p>
        </w:tc>
        <w:tc>
          <w:tcPr>
            <w:tcW w:w="0" w:type="auto"/>
            <w:noWrap/>
            <w:vAlign w:val="center"/>
            <w:hideMark/>
          </w:tcPr>
          <w:p w14:paraId="6964A665" w14:textId="77777777" w:rsidR="00533FA3" w:rsidRPr="00533FA3" w:rsidRDefault="00533FA3" w:rsidP="00D6025B">
            <w:pPr>
              <w:jc w:val="center"/>
              <w:rPr>
                <w:color w:val="000000"/>
              </w:rPr>
            </w:pPr>
            <w:r w:rsidRPr="00533FA3">
              <w:rPr>
                <w:color w:val="000000"/>
              </w:rPr>
              <w:t>1-2G</w:t>
            </w:r>
          </w:p>
        </w:tc>
        <w:tc>
          <w:tcPr>
            <w:tcW w:w="0" w:type="auto"/>
            <w:noWrap/>
            <w:vAlign w:val="center"/>
            <w:hideMark/>
          </w:tcPr>
          <w:p w14:paraId="5550691A" w14:textId="77777777" w:rsidR="00533FA3" w:rsidRPr="00533FA3" w:rsidRDefault="00533FA3" w:rsidP="00D6025B">
            <w:pPr>
              <w:jc w:val="center"/>
              <w:rPr>
                <w:color w:val="000000"/>
              </w:rPr>
            </w:pPr>
            <w:r w:rsidRPr="00533FA3">
              <w:rPr>
                <w:color w:val="000000"/>
              </w:rPr>
              <w:t>8612</w:t>
            </w:r>
          </w:p>
        </w:tc>
        <w:tc>
          <w:tcPr>
            <w:tcW w:w="0" w:type="auto"/>
            <w:noWrap/>
            <w:vAlign w:val="center"/>
            <w:hideMark/>
          </w:tcPr>
          <w:p w14:paraId="08DCE051" w14:textId="77777777" w:rsidR="00533FA3" w:rsidRPr="00533FA3" w:rsidRDefault="00533FA3" w:rsidP="00D6025B">
            <w:pPr>
              <w:jc w:val="center"/>
              <w:rPr>
                <w:color w:val="000000"/>
              </w:rPr>
            </w:pPr>
            <w:r w:rsidRPr="00533FA3">
              <w:rPr>
                <w:color w:val="000000"/>
              </w:rPr>
              <w:t>8122</w:t>
            </w:r>
          </w:p>
        </w:tc>
        <w:tc>
          <w:tcPr>
            <w:tcW w:w="1398" w:type="dxa"/>
            <w:noWrap/>
            <w:vAlign w:val="center"/>
            <w:hideMark/>
          </w:tcPr>
          <w:p w14:paraId="1C963D0C" w14:textId="77777777" w:rsidR="00533FA3" w:rsidRPr="00533FA3" w:rsidRDefault="00533FA3" w:rsidP="00D6025B">
            <w:pPr>
              <w:jc w:val="center"/>
              <w:rPr>
                <w:color w:val="000000"/>
              </w:rPr>
            </w:pPr>
            <w:r w:rsidRPr="00533FA3">
              <w:rPr>
                <w:color w:val="000000"/>
              </w:rPr>
              <w:t>0,9</w:t>
            </w:r>
          </w:p>
        </w:tc>
        <w:tc>
          <w:tcPr>
            <w:tcW w:w="1150" w:type="dxa"/>
            <w:noWrap/>
            <w:vAlign w:val="center"/>
            <w:hideMark/>
          </w:tcPr>
          <w:p w14:paraId="4AB0C2FC" w14:textId="35873BD4" w:rsidR="00533FA3" w:rsidRPr="00533FA3" w:rsidRDefault="00533FA3" w:rsidP="00D6025B">
            <w:pPr>
              <w:jc w:val="center"/>
              <w:rPr>
                <w:color w:val="000000"/>
              </w:rPr>
            </w:pPr>
          </w:p>
        </w:tc>
        <w:tc>
          <w:tcPr>
            <w:tcW w:w="0" w:type="auto"/>
            <w:noWrap/>
            <w:vAlign w:val="center"/>
            <w:hideMark/>
          </w:tcPr>
          <w:p w14:paraId="7A351E47" w14:textId="77777777" w:rsidR="00533FA3" w:rsidRPr="00533FA3" w:rsidRDefault="00533FA3" w:rsidP="00D6025B">
            <w:pPr>
              <w:jc w:val="center"/>
              <w:rPr>
                <w:color w:val="000000"/>
              </w:rPr>
            </w:pPr>
            <w:r w:rsidRPr="00533FA3">
              <w:rPr>
                <w:color w:val="000000"/>
              </w:rPr>
              <w:t>C</w:t>
            </w:r>
          </w:p>
        </w:tc>
        <w:tc>
          <w:tcPr>
            <w:tcW w:w="0" w:type="auto"/>
            <w:noWrap/>
            <w:vAlign w:val="center"/>
            <w:hideMark/>
          </w:tcPr>
          <w:p w14:paraId="62D776BD" w14:textId="200F1713" w:rsidR="00533FA3" w:rsidRPr="00533FA3" w:rsidRDefault="00533FA3" w:rsidP="00D6025B">
            <w:pPr>
              <w:jc w:val="center"/>
              <w:rPr>
                <w:color w:val="000000"/>
              </w:rPr>
            </w:pPr>
          </w:p>
        </w:tc>
        <w:tc>
          <w:tcPr>
            <w:tcW w:w="0" w:type="auto"/>
            <w:noWrap/>
            <w:vAlign w:val="center"/>
            <w:hideMark/>
          </w:tcPr>
          <w:p w14:paraId="7EF30EB1" w14:textId="7DF50353" w:rsidR="00533FA3" w:rsidRPr="00533FA3" w:rsidRDefault="00533FA3" w:rsidP="00D6025B">
            <w:pPr>
              <w:jc w:val="center"/>
              <w:rPr>
                <w:color w:val="000000"/>
              </w:rPr>
            </w:pPr>
          </w:p>
        </w:tc>
        <w:tc>
          <w:tcPr>
            <w:tcW w:w="0" w:type="auto"/>
            <w:noWrap/>
            <w:vAlign w:val="center"/>
            <w:hideMark/>
          </w:tcPr>
          <w:p w14:paraId="4D879AEE" w14:textId="3B8D75AC" w:rsidR="00533FA3" w:rsidRPr="00533FA3" w:rsidRDefault="00533FA3" w:rsidP="00D6025B">
            <w:pPr>
              <w:jc w:val="center"/>
              <w:rPr>
                <w:color w:val="000000"/>
              </w:rPr>
            </w:pPr>
          </w:p>
        </w:tc>
      </w:tr>
      <w:tr w:rsidR="00533FA3" w:rsidRPr="00533FA3" w14:paraId="24F2FC2C" w14:textId="77777777" w:rsidTr="00D6025B">
        <w:trPr>
          <w:trHeight w:val="300"/>
          <w:jc w:val="center"/>
        </w:trPr>
        <w:tc>
          <w:tcPr>
            <w:tcW w:w="0" w:type="auto"/>
            <w:noWrap/>
            <w:vAlign w:val="center"/>
            <w:hideMark/>
          </w:tcPr>
          <w:p w14:paraId="1157BB33" w14:textId="77777777" w:rsidR="00533FA3" w:rsidRPr="00533FA3" w:rsidRDefault="00533FA3" w:rsidP="00D6025B">
            <w:pPr>
              <w:jc w:val="center"/>
              <w:rPr>
                <w:color w:val="000000"/>
              </w:rPr>
            </w:pPr>
            <w:r w:rsidRPr="00533FA3">
              <w:rPr>
                <w:color w:val="000000"/>
              </w:rPr>
              <w:t>5</w:t>
            </w:r>
          </w:p>
        </w:tc>
        <w:tc>
          <w:tcPr>
            <w:tcW w:w="0" w:type="auto"/>
            <w:noWrap/>
            <w:vAlign w:val="center"/>
            <w:hideMark/>
          </w:tcPr>
          <w:p w14:paraId="6DB551A4" w14:textId="77777777" w:rsidR="00533FA3" w:rsidRPr="00533FA3" w:rsidRDefault="00533FA3" w:rsidP="00D6025B">
            <w:pPr>
              <w:jc w:val="center"/>
              <w:rPr>
                <w:color w:val="000000"/>
              </w:rPr>
            </w:pPr>
            <w:r w:rsidRPr="00533FA3">
              <w:rPr>
                <w:color w:val="000000"/>
              </w:rPr>
              <w:t>346E</w:t>
            </w:r>
          </w:p>
        </w:tc>
        <w:tc>
          <w:tcPr>
            <w:tcW w:w="0" w:type="auto"/>
            <w:noWrap/>
            <w:vAlign w:val="center"/>
            <w:hideMark/>
          </w:tcPr>
          <w:p w14:paraId="6009F0AB" w14:textId="77777777" w:rsidR="00533FA3" w:rsidRPr="00533FA3" w:rsidRDefault="00533FA3" w:rsidP="00D6025B">
            <w:pPr>
              <w:jc w:val="center"/>
              <w:rPr>
                <w:color w:val="000000"/>
              </w:rPr>
            </w:pPr>
            <w:r w:rsidRPr="00533FA3">
              <w:rPr>
                <w:color w:val="000000"/>
              </w:rPr>
              <w:t>0,8</w:t>
            </w:r>
          </w:p>
        </w:tc>
        <w:tc>
          <w:tcPr>
            <w:tcW w:w="0" w:type="auto"/>
            <w:noWrap/>
            <w:vAlign w:val="center"/>
            <w:hideMark/>
          </w:tcPr>
          <w:p w14:paraId="7862C621" w14:textId="77777777" w:rsidR="00533FA3" w:rsidRPr="00533FA3" w:rsidRDefault="00533FA3" w:rsidP="00D6025B">
            <w:pPr>
              <w:jc w:val="center"/>
              <w:rPr>
                <w:color w:val="000000"/>
              </w:rPr>
            </w:pPr>
            <w:r w:rsidRPr="00533FA3">
              <w:rPr>
                <w:color w:val="000000"/>
              </w:rPr>
              <w:t>1-2G</w:t>
            </w:r>
          </w:p>
        </w:tc>
        <w:tc>
          <w:tcPr>
            <w:tcW w:w="0" w:type="auto"/>
            <w:noWrap/>
            <w:vAlign w:val="center"/>
            <w:hideMark/>
          </w:tcPr>
          <w:p w14:paraId="0057E36B" w14:textId="77777777" w:rsidR="00533FA3" w:rsidRPr="00533FA3" w:rsidRDefault="00533FA3" w:rsidP="00D6025B">
            <w:pPr>
              <w:jc w:val="center"/>
              <w:rPr>
                <w:color w:val="000000"/>
              </w:rPr>
            </w:pPr>
            <w:r w:rsidRPr="00533FA3">
              <w:rPr>
                <w:color w:val="000000"/>
              </w:rPr>
              <w:t>8612</w:t>
            </w:r>
          </w:p>
        </w:tc>
        <w:tc>
          <w:tcPr>
            <w:tcW w:w="0" w:type="auto"/>
            <w:noWrap/>
            <w:vAlign w:val="center"/>
            <w:hideMark/>
          </w:tcPr>
          <w:p w14:paraId="46BC2410" w14:textId="77777777" w:rsidR="00533FA3" w:rsidRPr="00533FA3" w:rsidRDefault="00533FA3" w:rsidP="00D6025B">
            <w:pPr>
              <w:jc w:val="center"/>
              <w:rPr>
                <w:color w:val="000000"/>
              </w:rPr>
            </w:pPr>
            <w:r w:rsidRPr="00533FA3">
              <w:rPr>
                <w:color w:val="000000"/>
              </w:rPr>
              <w:t>8122</w:t>
            </w:r>
          </w:p>
        </w:tc>
        <w:tc>
          <w:tcPr>
            <w:tcW w:w="1398" w:type="dxa"/>
            <w:noWrap/>
            <w:vAlign w:val="center"/>
            <w:hideMark/>
          </w:tcPr>
          <w:p w14:paraId="3AC04963" w14:textId="77777777" w:rsidR="00533FA3" w:rsidRPr="00533FA3" w:rsidRDefault="00533FA3" w:rsidP="00D6025B">
            <w:pPr>
              <w:jc w:val="center"/>
              <w:rPr>
                <w:color w:val="000000"/>
              </w:rPr>
            </w:pPr>
            <w:r w:rsidRPr="00533FA3">
              <w:rPr>
                <w:color w:val="000000"/>
              </w:rPr>
              <w:t>0,9</w:t>
            </w:r>
          </w:p>
        </w:tc>
        <w:tc>
          <w:tcPr>
            <w:tcW w:w="1150" w:type="dxa"/>
            <w:noWrap/>
            <w:vAlign w:val="center"/>
            <w:hideMark/>
          </w:tcPr>
          <w:p w14:paraId="7DCC3F71" w14:textId="3CE81E54" w:rsidR="00533FA3" w:rsidRPr="00533FA3" w:rsidRDefault="00533FA3" w:rsidP="00D6025B">
            <w:pPr>
              <w:jc w:val="center"/>
              <w:rPr>
                <w:color w:val="000000"/>
              </w:rPr>
            </w:pPr>
          </w:p>
        </w:tc>
        <w:tc>
          <w:tcPr>
            <w:tcW w:w="0" w:type="auto"/>
            <w:noWrap/>
            <w:vAlign w:val="center"/>
            <w:hideMark/>
          </w:tcPr>
          <w:p w14:paraId="1FAAC225" w14:textId="77777777" w:rsidR="00533FA3" w:rsidRPr="00533FA3" w:rsidRDefault="00533FA3" w:rsidP="00D6025B">
            <w:pPr>
              <w:jc w:val="center"/>
              <w:rPr>
                <w:color w:val="000000"/>
              </w:rPr>
            </w:pPr>
            <w:r w:rsidRPr="00533FA3">
              <w:rPr>
                <w:color w:val="000000"/>
              </w:rPr>
              <w:t>C</w:t>
            </w:r>
          </w:p>
        </w:tc>
        <w:tc>
          <w:tcPr>
            <w:tcW w:w="0" w:type="auto"/>
            <w:noWrap/>
            <w:vAlign w:val="center"/>
            <w:hideMark/>
          </w:tcPr>
          <w:p w14:paraId="74E6D516" w14:textId="2FE04400" w:rsidR="00533FA3" w:rsidRPr="00533FA3" w:rsidRDefault="00533FA3" w:rsidP="00D6025B">
            <w:pPr>
              <w:jc w:val="center"/>
              <w:rPr>
                <w:color w:val="000000"/>
              </w:rPr>
            </w:pPr>
          </w:p>
        </w:tc>
        <w:tc>
          <w:tcPr>
            <w:tcW w:w="0" w:type="auto"/>
            <w:noWrap/>
            <w:vAlign w:val="center"/>
            <w:hideMark/>
          </w:tcPr>
          <w:p w14:paraId="5689B06A" w14:textId="499D726A" w:rsidR="00533FA3" w:rsidRPr="00533FA3" w:rsidRDefault="00533FA3" w:rsidP="00D6025B">
            <w:pPr>
              <w:jc w:val="center"/>
              <w:rPr>
                <w:color w:val="000000"/>
              </w:rPr>
            </w:pPr>
          </w:p>
        </w:tc>
        <w:tc>
          <w:tcPr>
            <w:tcW w:w="0" w:type="auto"/>
            <w:noWrap/>
            <w:vAlign w:val="center"/>
            <w:hideMark/>
          </w:tcPr>
          <w:p w14:paraId="7B41C36C" w14:textId="383B321D" w:rsidR="00533FA3" w:rsidRPr="00533FA3" w:rsidRDefault="00533FA3" w:rsidP="00D6025B">
            <w:pPr>
              <w:jc w:val="center"/>
              <w:rPr>
                <w:color w:val="000000"/>
              </w:rPr>
            </w:pPr>
          </w:p>
        </w:tc>
      </w:tr>
      <w:tr w:rsidR="00533FA3" w:rsidRPr="00533FA3" w14:paraId="07E7DA22" w14:textId="77777777" w:rsidTr="00D6025B">
        <w:trPr>
          <w:trHeight w:val="300"/>
          <w:jc w:val="center"/>
        </w:trPr>
        <w:tc>
          <w:tcPr>
            <w:tcW w:w="0" w:type="auto"/>
            <w:noWrap/>
            <w:vAlign w:val="center"/>
            <w:hideMark/>
          </w:tcPr>
          <w:p w14:paraId="18C0FA3B" w14:textId="77777777" w:rsidR="00533FA3" w:rsidRPr="00533FA3" w:rsidRDefault="00533FA3" w:rsidP="00D6025B">
            <w:pPr>
              <w:jc w:val="center"/>
              <w:rPr>
                <w:color w:val="000000"/>
              </w:rPr>
            </w:pPr>
            <w:r w:rsidRPr="00533FA3">
              <w:rPr>
                <w:color w:val="000000"/>
              </w:rPr>
              <w:t>6</w:t>
            </w:r>
          </w:p>
        </w:tc>
        <w:tc>
          <w:tcPr>
            <w:tcW w:w="0" w:type="auto"/>
            <w:noWrap/>
            <w:vAlign w:val="center"/>
            <w:hideMark/>
          </w:tcPr>
          <w:p w14:paraId="3E4C5F88" w14:textId="77777777" w:rsidR="00533FA3" w:rsidRPr="00533FA3" w:rsidRDefault="00533FA3" w:rsidP="00D6025B">
            <w:pPr>
              <w:jc w:val="center"/>
              <w:rPr>
                <w:color w:val="000000"/>
              </w:rPr>
            </w:pPr>
            <w:r w:rsidRPr="00533FA3">
              <w:rPr>
                <w:color w:val="000000"/>
              </w:rPr>
              <w:t>346F</w:t>
            </w:r>
          </w:p>
        </w:tc>
        <w:tc>
          <w:tcPr>
            <w:tcW w:w="0" w:type="auto"/>
            <w:noWrap/>
            <w:vAlign w:val="center"/>
            <w:hideMark/>
          </w:tcPr>
          <w:p w14:paraId="12F9C3CB" w14:textId="77777777" w:rsidR="00533FA3" w:rsidRPr="00533FA3" w:rsidRDefault="00533FA3" w:rsidP="00D6025B">
            <w:pPr>
              <w:jc w:val="center"/>
              <w:rPr>
                <w:color w:val="000000"/>
              </w:rPr>
            </w:pPr>
            <w:r w:rsidRPr="00533FA3">
              <w:rPr>
                <w:color w:val="000000"/>
              </w:rPr>
              <w:t>0,3</w:t>
            </w:r>
          </w:p>
        </w:tc>
        <w:tc>
          <w:tcPr>
            <w:tcW w:w="0" w:type="auto"/>
            <w:noWrap/>
            <w:vAlign w:val="center"/>
            <w:hideMark/>
          </w:tcPr>
          <w:p w14:paraId="12D8FEFE" w14:textId="77777777" w:rsidR="00533FA3" w:rsidRPr="00533FA3" w:rsidRDefault="00533FA3" w:rsidP="00D6025B">
            <w:pPr>
              <w:jc w:val="center"/>
              <w:rPr>
                <w:color w:val="000000"/>
              </w:rPr>
            </w:pPr>
            <w:r w:rsidRPr="00533FA3">
              <w:rPr>
                <w:color w:val="000000"/>
              </w:rPr>
              <w:t>2-1B</w:t>
            </w:r>
          </w:p>
        </w:tc>
        <w:tc>
          <w:tcPr>
            <w:tcW w:w="0" w:type="auto"/>
            <w:noWrap/>
            <w:vAlign w:val="center"/>
            <w:hideMark/>
          </w:tcPr>
          <w:p w14:paraId="29BB0B40" w14:textId="77777777" w:rsidR="00533FA3" w:rsidRPr="00533FA3" w:rsidRDefault="00533FA3" w:rsidP="00D6025B">
            <w:pPr>
              <w:jc w:val="center"/>
              <w:rPr>
                <w:color w:val="000000"/>
              </w:rPr>
            </w:pPr>
            <w:r w:rsidRPr="00533FA3">
              <w:rPr>
                <w:color w:val="000000"/>
              </w:rPr>
              <w:t>8322</w:t>
            </w:r>
          </w:p>
        </w:tc>
        <w:tc>
          <w:tcPr>
            <w:tcW w:w="0" w:type="auto"/>
            <w:noWrap/>
            <w:vAlign w:val="center"/>
            <w:hideMark/>
          </w:tcPr>
          <w:p w14:paraId="07AB59D7" w14:textId="77777777" w:rsidR="00533FA3" w:rsidRPr="00533FA3" w:rsidRDefault="00533FA3" w:rsidP="00D6025B">
            <w:pPr>
              <w:jc w:val="center"/>
              <w:rPr>
                <w:color w:val="000000"/>
              </w:rPr>
            </w:pPr>
            <w:r w:rsidRPr="00533FA3">
              <w:rPr>
                <w:color w:val="000000"/>
              </w:rPr>
              <w:t>7322</w:t>
            </w:r>
          </w:p>
        </w:tc>
        <w:tc>
          <w:tcPr>
            <w:tcW w:w="1398" w:type="dxa"/>
            <w:noWrap/>
            <w:vAlign w:val="center"/>
            <w:hideMark/>
          </w:tcPr>
          <w:p w14:paraId="53A23A70" w14:textId="51FE41B3" w:rsidR="00533FA3" w:rsidRPr="00533FA3" w:rsidRDefault="00533FA3" w:rsidP="00D6025B">
            <w:pPr>
              <w:jc w:val="center"/>
              <w:rPr>
                <w:color w:val="000000"/>
              </w:rPr>
            </w:pPr>
          </w:p>
        </w:tc>
        <w:tc>
          <w:tcPr>
            <w:tcW w:w="1150" w:type="dxa"/>
            <w:noWrap/>
            <w:vAlign w:val="center"/>
            <w:hideMark/>
          </w:tcPr>
          <w:p w14:paraId="11A8B069" w14:textId="77777777" w:rsidR="00533FA3" w:rsidRPr="00533FA3" w:rsidRDefault="00533FA3" w:rsidP="00D6025B">
            <w:pPr>
              <w:jc w:val="center"/>
              <w:rPr>
                <w:color w:val="000000"/>
              </w:rPr>
            </w:pPr>
            <w:r w:rsidRPr="00533FA3">
              <w:rPr>
                <w:color w:val="000000"/>
              </w:rPr>
              <w:t>0,5</w:t>
            </w:r>
          </w:p>
        </w:tc>
        <w:tc>
          <w:tcPr>
            <w:tcW w:w="0" w:type="auto"/>
            <w:noWrap/>
            <w:vAlign w:val="center"/>
            <w:hideMark/>
          </w:tcPr>
          <w:p w14:paraId="0F8457D5" w14:textId="77777777" w:rsidR="00533FA3" w:rsidRPr="00533FA3" w:rsidRDefault="00533FA3" w:rsidP="00D6025B">
            <w:pPr>
              <w:jc w:val="center"/>
              <w:rPr>
                <w:color w:val="000000"/>
              </w:rPr>
            </w:pPr>
            <w:r w:rsidRPr="00533FA3">
              <w:rPr>
                <w:color w:val="000000"/>
              </w:rPr>
              <w:t>COMPLET</w:t>
            </w:r>
          </w:p>
        </w:tc>
        <w:tc>
          <w:tcPr>
            <w:tcW w:w="0" w:type="auto"/>
            <w:noWrap/>
            <w:vAlign w:val="center"/>
            <w:hideMark/>
          </w:tcPr>
          <w:p w14:paraId="632A35E2" w14:textId="77777777" w:rsidR="00533FA3" w:rsidRPr="00533FA3" w:rsidRDefault="00533FA3" w:rsidP="00D6025B">
            <w:pPr>
              <w:jc w:val="center"/>
              <w:rPr>
                <w:color w:val="000000"/>
              </w:rPr>
            </w:pPr>
            <w:r w:rsidRPr="00533FA3">
              <w:rPr>
                <w:color w:val="000000"/>
              </w:rPr>
              <w:t>R4153</w:t>
            </w:r>
          </w:p>
        </w:tc>
        <w:tc>
          <w:tcPr>
            <w:tcW w:w="0" w:type="auto"/>
            <w:noWrap/>
            <w:vAlign w:val="center"/>
            <w:hideMark/>
          </w:tcPr>
          <w:p w14:paraId="6561FF15" w14:textId="77777777" w:rsidR="00533FA3" w:rsidRPr="00533FA3" w:rsidRDefault="00533FA3" w:rsidP="00D6025B">
            <w:pPr>
              <w:jc w:val="center"/>
              <w:rPr>
                <w:color w:val="000000"/>
              </w:rPr>
            </w:pPr>
            <w:r w:rsidRPr="00533FA3">
              <w:rPr>
                <w:color w:val="000000"/>
              </w:rPr>
              <w:t>91M0</w:t>
            </w:r>
          </w:p>
        </w:tc>
        <w:tc>
          <w:tcPr>
            <w:tcW w:w="0" w:type="auto"/>
            <w:noWrap/>
            <w:vAlign w:val="center"/>
            <w:hideMark/>
          </w:tcPr>
          <w:p w14:paraId="7B83BC9D" w14:textId="77777777" w:rsidR="00533FA3" w:rsidRPr="00533FA3" w:rsidRDefault="00533FA3" w:rsidP="00D6025B">
            <w:pPr>
              <w:jc w:val="center"/>
              <w:rPr>
                <w:color w:val="000000"/>
              </w:rPr>
            </w:pPr>
            <w:r w:rsidRPr="00533FA3">
              <w:rPr>
                <w:color w:val="000000"/>
              </w:rPr>
              <w:t>7432</w:t>
            </w:r>
          </w:p>
        </w:tc>
      </w:tr>
      <w:tr w:rsidR="00533FA3" w:rsidRPr="00533FA3" w14:paraId="4FE8789C" w14:textId="77777777" w:rsidTr="00D6025B">
        <w:trPr>
          <w:trHeight w:val="300"/>
          <w:jc w:val="center"/>
        </w:trPr>
        <w:tc>
          <w:tcPr>
            <w:tcW w:w="0" w:type="auto"/>
            <w:noWrap/>
            <w:vAlign w:val="center"/>
            <w:hideMark/>
          </w:tcPr>
          <w:p w14:paraId="64A81102" w14:textId="77777777" w:rsidR="00533FA3" w:rsidRPr="00533FA3" w:rsidRDefault="00533FA3" w:rsidP="00D6025B">
            <w:pPr>
              <w:jc w:val="center"/>
              <w:rPr>
                <w:color w:val="000000"/>
              </w:rPr>
            </w:pPr>
            <w:r w:rsidRPr="00533FA3">
              <w:rPr>
                <w:color w:val="000000"/>
              </w:rPr>
              <w:t>7</w:t>
            </w:r>
          </w:p>
        </w:tc>
        <w:tc>
          <w:tcPr>
            <w:tcW w:w="0" w:type="auto"/>
            <w:noWrap/>
            <w:vAlign w:val="center"/>
            <w:hideMark/>
          </w:tcPr>
          <w:p w14:paraId="1EA15E95" w14:textId="77777777" w:rsidR="00533FA3" w:rsidRPr="00533FA3" w:rsidRDefault="00533FA3" w:rsidP="00D6025B">
            <w:pPr>
              <w:jc w:val="center"/>
              <w:rPr>
                <w:color w:val="000000"/>
              </w:rPr>
            </w:pPr>
            <w:r w:rsidRPr="00533FA3">
              <w:rPr>
                <w:color w:val="000000"/>
              </w:rPr>
              <w:t>346G</w:t>
            </w:r>
          </w:p>
        </w:tc>
        <w:tc>
          <w:tcPr>
            <w:tcW w:w="0" w:type="auto"/>
            <w:noWrap/>
            <w:vAlign w:val="center"/>
            <w:hideMark/>
          </w:tcPr>
          <w:p w14:paraId="2FB64057" w14:textId="77777777" w:rsidR="00533FA3" w:rsidRPr="00533FA3" w:rsidRDefault="00533FA3" w:rsidP="00D6025B">
            <w:pPr>
              <w:jc w:val="center"/>
              <w:rPr>
                <w:color w:val="000000"/>
              </w:rPr>
            </w:pPr>
            <w:r w:rsidRPr="00533FA3">
              <w:rPr>
                <w:color w:val="000000"/>
              </w:rPr>
              <w:t>0,4</w:t>
            </w:r>
          </w:p>
        </w:tc>
        <w:tc>
          <w:tcPr>
            <w:tcW w:w="0" w:type="auto"/>
            <w:noWrap/>
            <w:vAlign w:val="center"/>
            <w:hideMark/>
          </w:tcPr>
          <w:p w14:paraId="7DCF04A5" w14:textId="77777777" w:rsidR="00533FA3" w:rsidRPr="00533FA3" w:rsidRDefault="00533FA3" w:rsidP="00D6025B">
            <w:pPr>
              <w:jc w:val="center"/>
              <w:rPr>
                <w:color w:val="000000"/>
              </w:rPr>
            </w:pPr>
            <w:r w:rsidRPr="00533FA3">
              <w:rPr>
                <w:color w:val="000000"/>
              </w:rPr>
              <w:t>1-2G</w:t>
            </w:r>
          </w:p>
        </w:tc>
        <w:tc>
          <w:tcPr>
            <w:tcW w:w="0" w:type="auto"/>
            <w:noWrap/>
            <w:vAlign w:val="center"/>
            <w:hideMark/>
          </w:tcPr>
          <w:p w14:paraId="09F2333E" w14:textId="77777777" w:rsidR="00533FA3" w:rsidRPr="00533FA3" w:rsidRDefault="00533FA3" w:rsidP="00D6025B">
            <w:pPr>
              <w:jc w:val="center"/>
              <w:rPr>
                <w:color w:val="000000"/>
              </w:rPr>
            </w:pPr>
            <w:r w:rsidRPr="00533FA3">
              <w:rPr>
                <w:color w:val="000000"/>
              </w:rPr>
              <w:t>8612</w:t>
            </w:r>
          </w:p>
        </w:tc>
        <w:tc>
          <w:tcPr>
            <w:tcW w:w="0" w:type="auto"/>
            <w:noWrap/>
            <w:vAlign w:val="center"/>
            <w:hideMark/>
          </w:tcPr>
          <w:p w14:paraId="2BA48A65" w14:textId="77777777" w:rsidR="00533FA3" w:rsidRPr="00533FA3" w:rsidRDefault="00533FA3" w:rsidP="00D6025B">
            <w:pPr>
              <w:jc w:val="center"/>
              <w:rPr>
                <w:color w:val="000000"/>
              </w:rPr>
            </w:pPr>
            <w:r w:rsidRPr="00533FA3">
              <w:rPr>
                <w:color w:val="000000"/>
              </w:rPr>
              <w:t>8122</w:t>
            </w:r>
          </w:p>
        </w:tc>
        <w:tc>
          <w:tcPr>
            <w:tcW w:w="1398" w:type="dxa"/>
            <w:noWrap/>
            <w:vAlign w:val="center"/>
            <w:hideMark/>
          </w:tcPr>
          <w:p w14:paraId="625E195C" w14:textId="77777777" w:rsidR="00533FA3" w:rsidRPr="00533FA3" w:rsidRDefault="00533FA3" w:rsidP="00D6025B">
            <w:pPr>
              <w:jc w:val="center"/>
              <w:rPr>
                <w:color w:val="000000"/>
              </w:rPr>
            </w:pPr>
            <w:r w:rsidRPr="00533FA3">
              <w:rPr>
                <w:color w:val="000000"/>
              </w:rPr>
              <w:t>0,9</w:t>
            </w:r>
          </w:p>
        </w:tc>
        <w:tc>
          <w:tcPr>
            <w:tcW w:w="1150" w:type="dxa"/>
            <w:noWrap/>
            <w:vAlign w:val="center"/>
            <w:hideMark/>
          </w:tcPr>
          <w:p w14:paraId="4EFFC200" w14:textId="222B4E97" w:rsidR="00533FA3" w:rsidRPr="00533FA3" w:rsidRDefault="00533FA3" w:rsidP="00D6025B">
            <w:pPr>
              <w:jc w:val="center"/>
              <w:rPr>
                <w:color w:val="000000"/>
              </w:rPr>
            </w:pPr>
          </w:p>
        </w:tc>
        <w:tc>
          <w:tcPr>
            <w:tcW w:w="0" w:type="auto"/>
            <w:noWrap/>
            <w:vAlign w:val="center"/>
            <w:hideMark/>
          </w:tcPr>
          <w:p w14:paraId="44C26333" w14:textId="77777777" w:rsidR="00533FA3" w:rsidRPr="00533FA3" w:rsidRDefault="00533FA3" w:rsidP="00D6025B">
            <w:pPr>
              <w:jc w:val="center"/>
              <w:rPr>
                <w:color w:val="000000"/>
              </w:rPr>
            </w:pPr>
            <w:r w:rsidRPr="00533FA3">
              <w:rPr>
                <w:color w:val="000000"/>
              </w:rPr>
              <w:t>C</w:t>
            </w:r>
          </w:p>
        </w:tc>
        <w:tc>
          <w:tcPr>
            <w:tcW w:w="0" w:type="auto"/>
            <w:noWrap/>
            <w:vAlign w:val="center"/>
            <w:hideMark/>
          </w:tcPr>
          <w:p w14:paraId="70647643" w14:textId="7272B32C" w:rsidR="00533FA3" w:rsidRPr="00533FA3" w:rsidRDefault="00533FA3" w:rsidP="00D6025B">
            <w:pPr>
              <w:jc w:val="center"/>
              <w:rPr>
                <w:color w:val="000000"/>
              </w:rPr>
            </w:pPr>
          </w:p>
        </w:tc>
        <w:tc>
          <w:tcPr>
            <w:tcW w:w="0" w:type="auto"/>
            <w:noWrap/>
            <w:vAlign w:val="center"/>
            <w:hideMark/>
          </w:tcPr>
          <w:p w14:paraId="5919E744" w14:textId="3550814B" w:rsidR="00533FA3" w:rsidRPr="00533FA3" w:rsidRDefault="00533FA3" w:rsidP="00D6025B">
            <w:pPr>
              <w:jc w:val="center"/>
              <w:rPr>
                <w:color w:val="000000"/>
              </w:rPr>
            </w:pPr>
          </w:p>
        </w:tc>
        <w:tc>
          <w:tcPr>
            <w:tcW w:w="0" w:type="auto"/>
            <w:noWrap/>
            <w:vAlign w:val="center"/>
            <w:hideMark/>
          </w:tcPr>
          <w:p w14:paraId="51CA1084" w14:textId="6C7CD9B5" w:rsidR="00533FA3" w:rsidRPr="00533FA3" w:rsidRDefault="00533FA3" w:rsidP="00D6025B">
            <w:pPr>
              <w:jc w:val="center"/>
              <w:rPr>
                <w:color w:val="000000"/>
              </w:rPr>
            </w:pPr>
          </w:p>
        </w:tc>
      </w:tr>
      <w:tr w:rsidR="00533FA3" w:rsidRPr="00533FA3" w14:paraId="42E97FAC" w14:textId="77777777" w:rsidTr="00D6025B">
        <w:trPr>
          <w:trHeight w:val="300"/>
          <w:jc w:val="center"/>
        </w:trPr>
        <w:tc>
          <w:tcPr>
            <w:tcW w:w="0" w:type="auto"/>
            <w:noWrap/>
            <w:vAlign w:val="center"/>
            <w:hideMark/>
          </w:tcPr>
          <w:p w14:paraId="2467DEA7" w14:textId="77777777" w:rsidR="00533FA3" w:rsidRPr="00533FA3" w:rsidRDefault="00533FA3" w:rsidP="00D6025B">
            <w:pPr>
              <w:jc w:val="center"/>
              <w:rPr>
                <w:color w:val="000000"/>
              </w:rPr>
            </w:pPr>
            <w:r w:rsidRPr="00533FA3">
              <w:rPr>
                <w:color w:val="000000"/>
              </w:rPr>
              <w:t>8</w:t>
            </w:r>
          </w:p>
        </w:tc>
        <w:tc>
          <w:tcPr>
            <w:tcW w:w="0" w:type="auto"/>
            <w:noWrap/>
            <w:vAlign w:val="center"/>
            <w:hideMark/>
          </w:tcPr>
          <w:p w14:paraId="3FD56850" w14:textId="77777777" w:rsidR="00533FA3" w:rsidRPr="00533FA3" w:rsidRDefault="00533FA3" w:rsidP="00D6025B">
            <w:pPr>
              <w:jc w:val="center"/>
              <w:rPr>
                <w:color w:val="000000"/>
              </w:rPr>
            </w:pPr>
            <w:r w:rsidRPr="00533FA3">
              <w:rPr>
                <w:color w:val="000000"/>
              </w:rPr>
              <w:t>346H</w:t>
            </w:r>
          </w:p>
        </w:tc>
        <w:tc>
          <w:tcPr>
            <w:tcW w:w="0" w:type="auto"/>
            <w:noWrap/>
            <w:vAlign w:val="center"/>
            <w:hideMark/>
          </w:tcPr>
          <w:p w14:paraId="790F8F03" w14:textId="77777777" w:rsidR="00533FA3" w:rsidRPr="00533FA3" w:rsidRDefault="00533FA3" w:rsidP="00D6025B">
            <w:pPr>
              <w:jc w:val="center"/>
              <w:rPr>
                <w:color w:val="000000"/>
              </w:rPr>
            </w:pPr>
            <w:r w:rsidRPr="00533FA3">
              <w:rPr>
                <w:color w:val="000000"/>
              </w:rPr>
              <w:t>0,3</w:t>
            </w:r>
          </w:p>
        </w:tc>
        <w:tc>
          <w:tcPr>
            <w:tcW w:w="0" w:type="auto"/>
            <w:noWrap/>
            <w:vAlign w:val="center"/>
            <w:hideMark/>
          </w:tcPr>
          <w:p w14:paraId="64EE7101" w14:textId="77777777" w:rsidR="00533FA3" w:rsidRPr="00533FA3" w:rsidRDefault="00533FA3" w:rsidP="00D6025B">
            <w:pPr>
              <w:jc w:val="center"/>
              <w:rPr>
                <w:color w:val="000000"/>
              </w:rPr>
            </w:pPr>
            <w:r w:rsidRPr="00533FA3">
              <w:rPr>
                <w:color w:val="000000"/>
              </w:rPr>
              <w:t>2-1B</w:t>
            </w:r>
          </w:p>
        </w:tc>
        <w:tc>
          <w:tcPr>
            <w:tcW w:w="0" w:type="auto"/>
            <w:noWrap/>
            <w:vAlign w:val="center"/>
            <w:hideMark/>
          </w:tcPr>
          <w:p w14:paraId="2A722A93" w14:textId="77777777" w:rsidR="00533FA3" w:rsidRPr="00533FA3" w:rsidRDefault="00533FA3" w:rsidP="00D6025B">
            <w:pPr>
              <w:jc w:val="center"/>
              <w:rPr>
                <w:color w:val="000000"/>
              </w:rPr>
            </w:pPr>
            <w:r w:rsidRPr="00533FA3">
              <w:rPr>
                <w:color w:val="000000"/>
              </w:rPr>
              <w:t>8420</w:t>
            </w:r>
          </w:p>
        </w:tc>
        <w:tc>
          <w:tcPr>
            <w:tcW w:w="0" w:type="auto"/>
            <w:noWrap/>
            <w:vAlign w:val="center"/>
            <w:hideMark/>
          </w:tcPr>
          <w:p w14:paraId="78D822DD" w14:textId="77777777" w:rsidR="00533FA3" w:rsidRPr="00533FA3" w:rsidRDefault="00533FA3" w:rsidP="00D6025B">
            <w:pPr>
              <w:jc w:val="center"/>
              <w:rPr>
                <w:color w:val="000000"/>
              </w:rPr>
            </w:pPr>
            <w:r w:rsidRPr="00533FA3">
              <w:rPr>
                <w:color w:val="000000"/>
              </w:rPr>
              <w:t>7524</w:t>
            </w:r>
          </w:p>
        </w:tc>
        <w:tc>
          <w:tcPr>
            <w:tcW w:w="1398" w:type="dxa"/>
            <w:noWrap/>
            <w:vAlign w:val="center"/>
            <w:hideMark/>
          </w:tcPr>
          <w:p w14:paraId="16BE73D8" w14:textId="77777777" w:rsidR="00533FA3" w:rsidRPr="00533FA3" w:rsidRDefault="00533FA3" w:rsidP="00D6025B">
            <w:pPr>
              <w:jc w:val="center"/>
              <w:rPr>
                <w:color w:val="000000"/>
              </w:rPr>
            </w:pPr>
            <w:r w:rsidRPr="00533FA3">
              <w:rPr>
                <w:color w:val="000000"/>
              </w:rPr>
              <w:t>0,8</w:t>
            </w:r>
          </w:p>
        </w:tc>
        <w:tc>
          <w:tcPr>
            <w:tcW w:w="1150" w:type="dxa"/>
            <w:noWrap/>
            <w:vAlign w:val="center"/>
            <w:hideMark/>
          </w:tcPr>
          <w:p w14:paraId="236EED2D" w14:textId="0CB8EF31" w:rsidR="00533FA3" w:rsidRPr="00533FA3" w:rsidRDefault="00533FA3" w:rsidP="00D6025B">
            <w:pPr>
              <w:jc w:val="center"/>
              <w:rPr>
                <w:color w:val="000000"/>
              </w:rPr>
            </w:pPr>
          </w:p>
        </w:tc>
        <w:tc>
          <w:tcPr>
            <w:tcW w:w="0" w:type="auto"/>
            <w:noWrap/>
            <w:vAlign w:val="center"/>
            <w:hideMark/>
          </w:tcPr>
          <w:p w14:paraId="718DAAAA" w14:textId="77777777" w:rsidR="00533FA3" w:rsidRPr="00533FA3" w:rsidRDefault="00533FA3" w:rsidP="00D6025B">
            <w:pPr>
              <w:jc w:val="center"/>
              <w:rPr>
                <w:color w:val="000000"/>
              </w:rPr>
            </w:pPr>
            <w:r w:rsidRPr="00533FA3">
              <w:rPr>
                <w:color w:val="000000"/>
              </w:rPr>
              <w:t>TI</w:t>
            </w:r>
          </w:p>
        </w:tc>
        <w:tc>
          <w:tcPr>
            <w:tcW w:w="0" w:type="auto"/>
            <w:noWrap/>
            <w:vAlign w:val="center"/>
            <w:hideMark/>
          </w:tcPr>
          <w:p w14:paraId="62D93B5C" w14:textId="77777777" w:rsidR="00533FA3" w:rsidRPr="00533FA3" w:rsidRDefault="00533FA3" w:rsidP="00D6025B">
            <w:pPr>
              <w:jc w:val="center"/>
              <w:rPr>
                <w:color w:val="000000"/>
              </w:rPr>
            </w:pPr>
            <w:r w:rsidRPr="00533FA3">
              <w:rPr>
                <w:color w:val="000000"/>
              </w:rPr>
              <w:t>R4140</w:t>
            </w:r>
          </w:p>
        </w:tc>
        <w:tc>
          <w:tcPr>
            <w:tcW w:w="0" w:type="auto"/>
            <w:noWrap/>
            <w:vAlign w:val="center"/>
            <w:hideMark/>
          </w:tcPr>
          <w:p w14:paraId="42C71F26" w14:textId="77777777" w:rsidR="00533FA3" w:rsidRPr="00533FA3" w:rsidRDefault="00533FA3" w:rsidP="00D6025B">
            <w:pPr>
              <w:jc w:val="center"/>
              <w:rPr>
                <w:color w:val="000000"/>
              </w:rPr>
            </w:pPr>
            <w:r w:rsidRPr="00533FA3">
              <w:rPr>
                <w:color w:val="000000"/>
              </w:rPr>
              <w:t>91M0</w:t>
            </w:r>
          </w:p>
        </w:tc>
        <w:tc>
          <w:tcPr>
            <w:tcW w:w="0" w:type="auto"/>
            <w:noWrap/>
            <w:vAlign w:val="center"/>
            <w:hideMark/>
          </w:tcPr>
          <w:p w14:paraId="6C02CFC4" w14:textId="77777777" w:rsidR="00533FA3" w:rsidRPr="00533FA3" w:rsidRDefault="00533FA3" w:rsidP="00D6025B">
            <w:pPr>
              <w:jc w:val="center"/>
              <w:rPr>
                <w:color w:val="000000"/>
              </w:rPr>
            </w:pPr>
            <w:r w:rsidRPr="00533FA3">
              <w:rPr>
                <w:color w:val="000000"/>
              </w:rPr>
              <w:t>6824</w:t>
            </w:r>
          </w:p>
        </w:tc>
      </w:tr>
      <w:tr w:rsidR="00533FA3" w:rsidRPr="00533FA3" w14:paraId="4EAA2D4F" w14:textId="77777777" w:rsidTr="00D6025B">
        <w:trPr>
          <w:trHeight w:val="300"/>
          <w:jc w:val="center"/>
        </w:trPr>
        <w:tc>
          <w:tcPr>
            <w:tcW w:w="0" w:type="auto"/>
            <w:noWrap/>
            <w:vAlign w:val="center"/>
            <w:hideMark/>
          </w:tcPr>
          <w:p w14:paraId="12D3D1DD" w14:textId="77777777" w:rsidR="00533FA3" w:rsidRPr="00533FA3" w:rsidRDefault="00533FA3" w:rsidP="00D6025B">
            <w:pPr>
              <w:jc w:val="center"/>
              <w:rPr>
                <w:color w:val="000000"/>
              </w:rPr>
            </w:pPr>
            <w:r w:rsidRPr="00533FA3">
              <w:rPr>
                <w:color w:val="000000"/>
              </w:rPr>
              <w:t>9</w:t>
            </w:r>
          </w:p>
        </w:tc>
        <w:tc>
          <w:tcPr>
            <w:tcW w:w="0" w:type="auto"/>
            <w:noWrap/>
            <w:vAlign w:val="center"/>
            <w:hideMark/>
          </w:tcPr>
          <w:p w14:paraId="6326BFBC" w14:textId="77777777" w:rsidR="00533FA3" w:rsidRPr="00533FA3" w:rsidRDefault="00533FA3" w:rsidP="00D6025B">
            <w:pPr>
              <w:jc w:val="center"/>
              <w:rPr>
                <w:color w:val="000000"/>
              </w:rPr>
            </w:pPr>
            <w:r w:rsidRPr="00533FA3">
              <w:rPr>
                <w:color w:val="000000"/>
              </w:rPr>
              <w:t>346I</w:t>
            </w:r>
          </w:p>
        </w:tc>
        <w:tc>
          <w:tcPr>
            <w:tcW w:w="0" w:type="auto"/>
            <w:noWrap/>
            <w:vAlign w:val="center"/>
            <w:hideMark/>
          </w:tcPr>
          <w:p w14:paraId="60966ED4" w14:textId="77777777" w:rsidR="00533FA3" w:rsidRPr="00533FA3" w:rsidRDefault="00533FA3" w:rsidP="00D6025B">
            <w:pPr>
              <w:jc w:val="center"/>
              <w:rPr>
                <w:color w:val="000000"/>
              </w:rPr>
            </w:pPr>
            <w:r w:rsidRPr="00533FA3">
              <w:rPr>
                <w:color w:val="000000"/>
              </w:rPr>
              <w:t>0,4</w:t>
            </w:r>
          </w:p>
        </w:tc>
        <w:tc>
          <w:tcPr>
            <w:tcW w:w="0" w:type="auto"/>
            <w:noWrap/>
            <w:vAlign w:val="center"/>
            <w:hideMark/>
          </w:tcPr>
          <w:p w14:paraId="0626AB90" w14:textId="77777777" w:rsidR="00533FA3" w:rsidRPr="00533FA3" w:rsidRDefault="00533FA3" w:rsidP="00D6025B">
            <w:pPr>
              <w:jc w:val="center"/>
              <w:rPr>
                <w:color w:val="000000"/>
              </w:rPr>
            </w:pPr>
            <w:r w:rsidRPr="00533FA3">
              <w:rPr>
                <w:color w:val="000000"/>
              </w:rPr>
              <w:t>1-2G</w:t>
            </w:r>
          </w:p>
        </w:tc>
        <w:tc>
          <w:tcPr>
            <w:tcW w:w="0" w:type="auto"/>
            <w:noWrap/>
            <w:vAlign w:val="center"/>
            <w:hideMark/>
          </w:tcPr>
          <w:p w14:paraId="1490600C" w14:textId="77777777" w:rsidR="00533FA3" w:rsidRPr="00533FA3" w:rsidRDefault="00533FA3" w:rsidP="00D6025B">
            <w:pPr>
              <w:jc w:val="center"/>
              <w:rPr>
                <w:color w:val="000000"/>
              </w:rPr>
            </w:pPr>
            <w:r w:rsidRPr="00533FA3">
              <w:rPr>
                <w:color w:val="000000"/>
              </w:rPr>
              <w:t>8612</w:t>
            </w:r>
          </w:p>
        </w:tc>
        <w:tc>
          <w:tcPr>
            <w:tcW w:w="0" w:type="auto"/>
            <w:noWrap/>
            <w:vAlign w:val="center"/>
            <w:hideMark/>
          </w:tcPr>
          <w:p w14:paraId="01C170B3" w14:textId="77777777" w:rsidR="00533FA3" w:rsidRPr="00533FA3" w:rsidRDefault="00533FA3" w:rsidP="00D6025B">
            <w:pPr>
              <w:jc w:val="center"/>
              <w:rPr>
                <w:color w:val="000000"/>
              </w:rPr>
            </w:pPr>
            <w:r w:rsidRPr="00533FA3">
              <w:rPr>
                <w:color w:val="000000"/>
              </w:rPr>
              <w:t>8122</w:t>
            </w:r>
          </w:p>
        </w:tc>
        <w:tc>
          <w:tcPr>
            <w:tcW w:w="1398" w:type="dxa"/>
            <w:noWrap/>
            <w:vAlign w:val="center"/>
            <w:hideMark/>
          </w:tcPr>
          <w:p w14:paraId="750D2950" w14:textId="77777777" w:rsidR="00533FA3" w:rsidRPr="00533FA3" w:rsidRDefault="00533FA3" w:rsidP="00D6025B">
            <w:pPr>
              <w:jc w:val="center"/>
              <w:rPr>
                <w:color w:val="000000"/>
              </w:rPr>
            </w:pPr>
            <w:r w:rsidRPr="00533FA3">
              <w:rPr>
                <w:color w:val="000000"/>
              </w:rPr>
              <w:t>0,9</w:t>
            </w:r>
          </w:p>
        </w:tc>
        <w:tc>
          <w:tcPr>
            <w:tcW w:w="1150" w:type="dxa"/>
            <w:noWrap/>
            <w:vAlign w:val="center"/>
            <w:hideMark/>
          </w:tcPr>
          <w:p w14:paraId="14F6DB4D" w14:textId="2DBCD6C9" w:rsidR="00533FA3" w:rsidRPr="00533FA3" w:rsidRDefault="00533FA3" w:rsidP="00D6025B">
            <w:pPr>
              <w:jc w:val="center"/>
              <w:rPr>
                <w:color w:val="000000"/>
              </w:rPr>
            </w:pPr>
          </w:p>
        </w:tc>
        <w:tc>
          <w:tcPr>
            <w:tcW w:w="0" w:type="auto"/>
            <w:noWrap/>
            <w:vAlign w:val="center"/>
            <w:hideMark/>
          </w:tcPr>
          <w:p w14:paraId="5D47DF7B" w14:textId="77777777" w:rsidR="00533FA3" w:rsidRPr="00533FA3" w:rsidRDefault="00533FA3" w:rsidP="00D6025B">
            <w:pPr>
              <w:jc w:val="center"/>
              <w:rPr>
                <w:color w:val="000000"/>
              </w:rPr>
            </w:pPr>
            <w:r w:rsidRPr="00533FA3">
              <w:rPr>
                <w:color w:val="000000"/>
              </w:rPr>
              <w:t>T.I</w:t>
            </w:r>
          </w:p>
        </w:tc>
        <w:tc>
          <w:tcPr>
            <w:tcW w:w="0" w:type="auto"/>
            <w:noWrap/>
            <w:vAlign w:val="center"/>
            <w:hideMark/>
          </w:tcPr>
          <w:p w14:paraId="2955489A" w14:textId="4088A866" w:rsidR="00533FA3" w:rsidRPr="00533FA3" w:rsidRDefault="00533FA3" w:rsidP="00D6025B">
            <w:pPr>
              <w:jc w:val="center"/>
              <w:rPr>
                <w:color w:val="000000"/>
              </w:rPr>
            </w:pPr>
          </w:p>
        </w:tc>
        <w:tc>
          <w:tcPr>
            <w:tcW w:w="0" w:type="auto"/>
            <w:noWrap/>
            <w:vAlign w:val="center"/>
            <w:hideMark/>
          </w:tcPr>
          <w:p w14:paraId="47CF0A65" w14:textId="55B1208D" w:rsidR="00533FA3" w:rsidRPr="00533FA3" w:rsidRDefault="00533FA3" w:rsidP="00D6025B">
            <w:pPr>
              <w:jc w:val="center"/>
              <w:rPr>
                <w:color w:val="000000"/>
              </w:rPr>
            </w:pPr>
          </w:p>
        </w:tc>
        <w:tc>
          <w:tcPr>
            <w:tcW w:w="0" w:type="auto"/>
            <w:noWrap/>
            <w:vAlign w:val="center"/>
            <w:hideMark/>
          </w:tcPr>
          <w:p w14:paraId="6CCEA559" w14:textId="073AB6B7" w:rsidR="00533FA3" w:rsidRPr="00533FA3" w:rsidRDefault="00533FA3" w:rsidP="00D6025B">
            <w:pPr>
              <w:jc w:val="center"/>
              <w:rPr>
                <w:color w:val="000000"/>
              </w:rPr>
            </w:pPr>
          </w:p>
        </w:tc>
      </w:tr>
      <w:tr w:rsidR="00533FA3" w:rsidRPr="00533FA3" w14:paraId="65933378" w14:textId="77777777" w:rsidTr="00D6025B">
        <w:trPr>
          <w:trHeight w:val="300"/>
          <w:jc w:val="center"/>
        </w:trPr>
        <w:tc>
          <w:tcPr>
            <w:tcW w:w="0" w:type="auto"/>
            <w:noWrap/>
            <w:vAlign w:val="center"/>
            <w:hideMark/>
          </w:tcPr>
          <w:p w14:paraId="719911C7" w14:textId="77777777" w:rsidR="00533FA3" w:rsidRPr="00533FA3" w:rsidRDefault="00533FA3" w:rsidP="00D6025B">
            <w:pPr>
              <w:jc w:val="center"/>
              <w:rPr>
                <w:color w:val="000000"/>
              </w:rPr>
            </w:pPr>
            <w:r w:rsidRPr="00533FA3">
              <w:rPr>
                <w:color w:val="000000"/>
              </w:rPr>
              <w:t>10</w:t>
            </w:r>
          </w:p>
        </w:tc>
        <w:tc>
          <w:tcPr>
            <w:tcW w:w="0" w:type="auto"/>
            <w:noWrap/>
            <w:vAlign w:val="center"/>
            <w:hideMark/>
          </w:tcPr>
          <w:p w14:paraId="184BF695" w14:textId="77777777" w:rsidR="00533FA3" w:rsidRPr="00533FA3" w:rsidRDefault="00533FA3" w:rsidP="00D6025B">
            <w:pPr>
              <w:jc w:val="center"/>
              <w:rPr>
                <w:color w:val="000000"/>
              </w:rPr>
            </w:pPr>
            <w:r w:rsidRPr="00533FA3">
              <w:rPr>
                <w:color w:val="000000"/>
              </w:rPr>
              <w:t>346J</w:t>
            </w:r>
          </w:p>
        </w:tc>
        <w:tc>
          <w:tcPr>
            <w:tcW w:w="0" w:type="auto"/>
            <w:noWrap/>
            <w:vAlign w:val="center"/>
            <w:hideMark/>
          </w:tcPr>
          <w:p w14:paraId="353F6C33" w14:textId="77777777" w:rsidR="00533FA3" w:rsidRPr="00533FA3" w:rsidRDefault="00533FA3" w:rsidP="00D6025B">
            <w:pPr>
              <w:jc w:val="center"/>
              <w:rPr>
                <w:color w:val="000000"/>
              </w:rPr>
            </w:pPr>
            <w:r w:rsidRPr="00533FA3">
              <w:rPr>
                <w:color w:val="000000"/>
              </w:rPr>
              <w:t>0,3</w:t>
            </w:r>
          </w:p>
        </w:tc>
        <w:tc>
          <w:tcPr>
            <w:tcW w:w="0" w:type="auto"/>
            <w:noWrap/>
            <w:vAlign w:val="center"/>
            <w:hideMark/>
          </w:tcPr>
          <w:p w14:paraId="5D26B199" w14:textId="77777777" w:rsidR="00533FA3" w:rsidRPr="00533FA3" w:rsidRDefault="00533FA3" w:rsidP="00D6025B">
            <w:pPr>
              <w:jc w:val="center"/>
              <w:rPr>
                <w:color w:val="000000"/>
              </w:rPr>
            </w:pPr>
            <w:r w:rsidRPr="00533FA3">
              <w:rPr>
                <w:color w:val="000000"/>
              </w:rPr>
              <w:t>2-1B</w:t>
            </w:r>
          </w:p>
        </w:tc>
        <w:tc>
          <w:tcPr>
            <w:tcW w:w="0" w:type="auto"/>
            <w:noWrap/>
            <w:vAlign w:val="center"/>
            <w:hideMark/>
          </w:tcPr>
          <w:p w14:paraId="307828F4" w14:textId="77777777" w:rsidR="00533FA3" w:rsidRPr="00533FA3" w:rsidRDefault="00533FA3" w:rsidP="00D6025B">
            <w:pPr>
              <w:jc w:val="center"/>
              <w:rPr>
                <w:color w:val="000000"/>
              </w:rPr>
            </w:pPr>
            <w:r w:rsidRPr="00533FA3">
              <w:rPr>
                <w:color w:val="000000"/>
              </w:rPr>
              <w:t>8322</w:t>
            </w:r>
          </w:p>
        </w:tc>
        <w:tc>
          <w:tcPr>
            <w:tcW w:w="0" w:type="auto"/>
            <w:noWrap/>
            <w:vAlign w:val="center"/>
            <w:hideMark/>
          </w:tcPr>
          <w:p w14:paraId="0CC7E179" w14:textId="77777777" w:rsidR="00533FA3" w:rsidRPr="00533FA3" w:rsidRDefault="00533FA3" w:rsidP="00D6025B">
            <w:pPr>
              <w:jc w:val="center"/>
              <w:rPr>
                <w:color w:val="000000"/>
              </w:rPr>
            </w:pPr>
            <w:r w:rsidRPr="00533FA3">
              <w:rPr>
                <w:color w:val="000000"/>
              </w:rPr>
              <w:t>7322</w:t>
            </w:r>
          </w:p>
        </w:tc>
        <w:tc>
          <w:tcPr>
            <w:tcW w:w="1398" w:type="dxa"/>
            <w:noWrap/>
            <w:vAlign w:val="center"/>
            <w:hideMark/>
          </w:tcPr>
          <w:p w14:paraId="6B21A7B6" w14:textId="728036C3" w:rsidR="00533FA3" w:rsidRPr="00533FA3" w:rsidRDefault="00533FA3" w:rsidP="00D6025B">
            <w:pPr>
              <w:jc w:val="center"/>
              <w:rPr>
                <w:color w:val="000000"/>
              </w:rPr>
            </w:pPr>
          </w:p>
        </w:tc>
        <w:tc>
          <w:tcPr>
            <w:tcW w:w="1150" w:type="dxa"/>
            <w:noWrap/>
            <w:vAlign w:val="center"/>
            <w:hideMark/>
          </w:tcPr>
          <w:p w14:paraId="052BD945" w14:textId="77777777" w:rsidR="00533FA3" w:rsidRPr="00533FA3" w:rsidRDefault="00533FA3" w:rsidP="00D6025B">
            <w:pPr>
              <w:jc w:val="center"/>
              <w:rPr>
                <w:color w:val="000000"/>
              </w:rPr>
            </w:pPr>
            <w:r w:rsidRPr="00533FA3">
              <w:rPr>
                <w:color w:val="000000"/>
              </w:rPr>
              <w:t>0,7</w:t>
            </w:r>
          </w:p>
        </w:tc>
        <w:tc>
          <w:tcPr>
            <w:tcW w:w="0" w:type="auto"/>
            <w:noWrap/>
            <w:vAlign w:val="center"/>
            <w:hideMark/>
          </w:tcPr>
          <w:p w14:paraId="7E3AF21F" w14:textId="77777777" w:rsidR="00533FA3" w:rsidRPr="00533FA3" w:rsidRDefault="00533FA3" w:rsidP="00D6025B">
            <w:pPr>
              <w:jc w:val="center"/>
              <w:rPr>
                <w:color w:val="000000"/>
              </w:rPr>
            </w:pPr>
            <w:r w:rsidRPr="00533FA3">
              <w:rPr>
                <w:color w:val="000000"/>
              </w:rPr>
              <w:t>TI</w:t>
            </w:r>
          </w:p>
        </w:tc>
        <w:tc>
          <w:tcPr>
            <w:tcW w:w="0" w:type="auto"/>
            <w:noWrap/>
            <w:vAlign w:val="center"/>
            <w:hideMark/>
          </w:tcPr>
          <w:p w14:paraId="36678919" w14:textId="77777777" w:rsidR="00533FA3" w:rsidRPr="00533FA3" w:rsidRDefault="00533FA3" w:rsidP="00D6025B">
            <w:pPr>
              <w:jc w:val="center"/>
              <w:rPr>
                <w:color w:val="000000"/>
              </w:rPr>
            </w:pPr>
            <w:r w:rsidRPr="00533FA3">
              <w:rPr>
                <w:color w:val="000000"/>
              </w:rPr>
              <w:t>R4153</w:t>
            </w:r>
          </w:p>
        </w:tc>
        <w:tc>
          <w:tcPr>
            <w:tcW w:w="0" w:type="auto"/>
            <w:noWrap/>
            <w:vAlign w:val="center"/>
            <w:hideMark/>
          </w:tcPr>
          <w:p w14:paraId="3D03450C" w14:textId="77777777" w:rsidR="00533FA3" w:rsidRPr="00533FA3" w:rsidRDefault="00533FA3" w:rsidP="00D6025B">
            <w:pPr>
              <w:jc w:val="center"/>
              <w:rPr>
                <w:color w:val="000000"/>
              </w:rPr>
            </w:pPr>
            <w:r w:rsidRPr="00533FA3">
              <w:rPr>
                <w:color w:val="000000"/>
              </w:rPr>
              <w:t>91M0</w:t>
            </w:r>
          </w:p>
        </w:tc>
        <w:tc>
          <w:tcPr>
            <w:tcW w:w="0" w:type="auto"/>
            <w:noWrap/>
            <w:vAlign w:val="center"/>
            <w:hideMark/>
          </w:tcPr>
          <w:p w14:paraId="417CA358" w14:textId="77777777" w:rsidR="00533FA3" w:rsidRPr="00533FA3" w:rsidRDefault="00533FA3" w:rsidP="00D6025B">
            <w:pPr>
              <w:jc w:val="center"/>
              <w:rPr>
                <w:color w:val="000000"/>
              </w:rPr>
            </w:pPr>
            <w:r w:rsidRPr="00533FA3">
              <w:rPr>
                <w:color w:val="000000"/>
              </w:rPr>
              <w:t>7432</w:t>
            </w:r>
          </w:p>
        </w:tc>
      </w:tr>
      <w:tr w:rsidR="00533FA3" w:rsidRPr="00533FA3" w14:paraId="430A1F13" w14:textId="77777777" w:rsidTr="00D6025B">
        <w:trPr>
          <w:trHeight w:val="300"/>
          <w:jc w:val="center"/>
        </w:trPr>
        <w:tc>
          <w:tcPr>
            <w:tcW w:w="0" w:type="auto"/>
            <w:noWrap/>
            <w:vAlign w:val="center"/>
            <w:hideMark/>
          </w:tcPr>
          <w:p w14:paraId="5B2A6DE4" w14:textId="77777777" w:rsidR="00533FA3" w:rsidRPr="00533FA3" w:rsidRDefault="00533FA3" w:rsidP="00D6025B">
            <w:pPr>
              <w:jc w:val="center"/>
              <w:rPr>
                <w:color w:val="000000"/>
              </w:rPr>
            </w:pPr>
            <w:r w:rsidRPr="00533FA3">
              <w:rPr>
                <w:color w:val="000000"/>
              </w:rPr>
              <w:lastRenderedPageBreak/>
              <w:t>11</w:t>
            </w:r>
          </w:p>
        </w:tc>
        <w:tc>
          <w:tcPr>
            <w:tcW w:w="0" w:type="auto"/>
            <w:noWrap/>
            <w:vAlign w:val="center"/>
            <w:hideMark/>
          </w:tcPr>
          <w:p w14:paraId="05C6A1DE" w14:textId="77777777" w:rsidR="00533FA3" w:rsidRPr="00533FA3" w:rsidRDefault="00533FA3" w:rsidP="00D6025B">
            <w:pPr>
              <w:jc w:val="center"/>
              <w:rPr>
                <w:color w:val="000000"/>
              </w:rPr>
            </w:pPr>
            <w:r w:rsidRPr="00533FA3">
              <w:rPr>
                <w:color w:val="000000"/>
              </w:rPr>
              <w:t>346R</w:t>
            </w:r>
          </w:p>
        </w:tc>
        <w:tc>
          <w:tcPr>
            <w:tcW w:w="0" w:type="auto"/>
            <w:noWrap/>
            <w:vAlign w:val="center"/>
            <w:hideMark/>
          </w:tcPr>
          <w:p w14:paraId="303C738D" w14:textId="77777777" w:rsidR="00533FA3" w:rsidRPr="00533FA3" w:rsidRDefault="00533FA3" w:rsidP="00D6025B">
            <w:pPr>
              <w:jc w:val="center"/>
              <w:rPr>
                <w:color w:val="000000"/>
              </w:rPr>
            </w:pPr>
            <w:r w:rsidRPr="00533FA3">
              <w:rPr>
                <w:color w:val="000000"/>
              </w:rPr>
              <w:t>0,3</w:t>
            </w:r>
          </w:p>
        </w:tc>
        <w:tc>
          <w:tcPr>
            <w:tcW w:w="0" w:type="auto"/>
            <w:noWrap/>
            <w:vAlign w:val="center"/>
            <w:hideMark/>
          </w:tcPr>
          <w:p w14:paraId="1A29C104" w14:textId="3BC1BE17" w:rsidR="00533FA3" w:rsidRPr="00533FA3" w:rsidRDefault="00533FA3" w:rsidP="00D6025B">
            <w:pPr>
              <w:jc w:val="center"/>
              <w:rPr>
                <w:color w:val="000000"/>
              </w:rPr>
            </w:pPr>
          </w:p>
        </w:tc>
        <w:tc>
          <w:tcPr>
            <w:tcW w:w="0" w:type="auto"/>
            <w:noWrap/>
            <w:vAlign w:val="center"/>
            <w:hideMark/>
          </w:tcPr>
          <w:p w14:paraId="4EDE734B" w14:textId="12A65DE3" w:rsidR="00533FA3" w:rsidRPr="00533FA3" w:rsidRDefault="00533FA3" w:rsidP="00D6025B">
            <w:pPr>
              <w:jc w:val="center"/>
              <w:rPr>
                <w:color w:val="000000"/>
              </w:rPr>
            </w:pPr>
          </w:p>
        </w:tc>
        <w:tc>
          <w:tcPr>
            <w:tcW w:w="0" w:type="auto"/>
            <w:noWrap/>
            <w:vAlign w:val="center"/>
            <w:hideMark/>
          </w:tcPr>
          <w:p w14:paraId="46F9F0F8" w14:textId="136C85AA" w:rsidR="00533FA3" w:rsidRPr="00533FA3" w:rsidRDefault="00533FA3" w:rsidP="00D6025B">
            <w:pPr>
              <w:jc w:val="center"/>
              <w:rPr>
                <w:color w:val="000000"/>
              </w:rPr>
            </w:pPr>
          </w:p>
        </w:tc>
        <w:tc>
          <w:tcPr>
            <w:tcW w:w="1398" w:type="dxa"/>
            <w:noWrap/>
            <w:vAlign w:val="center"/>
            <w:hideMark/>
          </w:tcPr>
          <w:p w14:paraId="7D9E2312" w14:textId="45508713" w:rsidR="00533FA3" w:rsidRPr="00533FA3" w:rsidRDefault="00533FA3" w:rsidP="00D6025B">
            <w:pPr>
              <w:jc w:val="center"/>
              <w:rPr>
                <w:color w:val="000000"/>
              </w:rPr>
            </w:pPr>
          </w:p>
        </w:tc>
        <w:tc>
          <w:tcPr>
            <w:tcW w:w="1150" w:type="dxa"/>
            <w:noWrap/>
            <w:vAlign w:val="center"/>
            <w:hideMark/>
          </w:tcPr>
          <w:p w14:paraId="36B46698" w14:textId="3D5AC635" w:rsidR="00533FA3" w:rsidRPr="00533FA3" w:rsidRDefault="00533FA3" w:rsidP="00D6025B">
            <w:pPr>
              <w:jc w:val="center"/>
              <w:rPr>
                <w:color w:val="000000"/>
              </w:rPr>
            </w:pPr>
          </w:p>
        </w:tc>
        <w:tc>
          <w:tcPr>
            <w:tcW w:w="0" w:type="auto"/>
            <w:noWrap/>
            <w:vAlign w:val="center"/>
            <w:hideMark/>
          </w:tcPr>
          <w:p w14:paraId="41D0B534" w14:textId="5E72C514" w:rsidR="00533FA3" w:rsidRPr="00533FA3" w:rsidRDefault="00533FA3" w:rsidP="00D6025B">
            <w:pPr>
              <w:jc w:val="center"/>
              <w:rPr>
                <w:color w:val="000000"/>
              </w:rPr>
            </w:pPr>
          </w:p>
        </w:tc>
        <w:tc>
          <w:tcPr>
            <w:tcW w:w="0" w:type="auto"/>
            <w:noWrap/>
            <w:vAlign w:val="center"/>
            <w:hideMark/>
          </w:tcPr>
          <w:p w14:paraId="7EC45983" w14:textId="73FF8AB2" w:rsidR="00533FA3" w:rsidRPr="00533FA3" w:rsidRDefault="00533FA3" w:rsidP="00D6025B">
            <w:pPr>
              <w:jc w:val="center"/>
              <w:rPr>
                <w:color w:val="000000"/>
              </w:rPr>
            </w:pPr>
          </w:p>
        </w:tc>
        <w:tc>
          <w:tcPr>
            <w:tcW w:w="0" w:type="auto"/>
            <w:noWrap/>
            <w:vAlign w:val="center"/>
            <w:hideMark/>
          </w:tcPr>
          <w:p w14:paraId="4DAAFDAF" w14:textId="2D78C73A" w:rsidR="00533FA3" w:rsidRPr="00533FA3" w:rsidRDefault="00533FA3" w:rsidP="00D6025B">
            <w:pPr>
              <w:jc w:val="center"/>
              <w:rPr>
                <w:color w:val="000000"/>
              </w:rPr>
            </w:pPr>
          </w:p>
        </w:tc>
        <w:tc>
          <w:tcPr>
            <w:tcW w:w="0" w:type="auto"/>
            <w:noWrap/>
            <w:vAlign w:val="center"/>
            <w:hideMark/>
          </w:tcPr>
          <w:p w14:paraId="33D30F99" w14:textId="0D7FB997" w:rsidR="00533FA3" w:rsidRPr="00533FA3" w:rsidRDefault="00533FA3" w:rsidP="00D6025B">
            <w:pPr>
              <w:jc w:val="center"/>
              <w:rPr>
                <w:color w:val="000000"/>
              </w:rPr>
            </w:pPr>
          </w:p>
        </w:tc>
      </w:tr>
      <w:tr w:rsidR="00533FA3" w:rsidRPr="00533FA3" w14:paraId="1F53AA8E" w14:textId="77777777" w:rsidTr="00D6025B">
        <w:trPr>
          <w:trHeight w:val="300"/>
          <w:jc w:val="center"/>
        </w:trPr>
        <w:tc>
          <w:tcPr>
            <w:tcW w:w="0" w:type="auto"/>
            <w:noWrap/>
            <w:vAlign w:val="center"/>
            <w:hideMark/>
          </w:tcPr>
          <w:p w14:paraId="7656E21B" w14:textId="77777777" w:rsidR="00533FA3" w:rsidRPr="00533FA3" w:rsidRDefault="00533FA3" w:rsidP="00D6025B">
            <w:pPr>
              <w:jc w:val="center"/>
              <w:rPr>
                <w:color w:val="000000"/>
              </w:rPr>
            </w:pPr>
            <w:r w:rsidRPr="00533FA3">
              <w:rPr>
                <w:color w:val="000000"/>
              </w:rPr>
              <w:t>12</w:t>
            </w:r>
          </w:p>
        </w:tc>
        <w:tc>
          <w:tcPr>
            <w:tcW w:w="0" w:type="auto"/>
            <w:noWrap/>
            <w:vAlign w:val="center"/>
            <w:hideMark/>
          </w:tcPr>
          <w:p w14:paraId="7E2D2D93" w14:textId="77777777" w:rsidR="00533FA3" w:rsidRPr="00533FA3" w:rsidRDefault="00533FA3" w:rsidP="00D6025B">
            <w:pPr>
              <w:jc w:val="center"/>
              <w:rPr>
                <w:color w:val="000000"/>
              </w:rPr>
            </w:pPr>
            <w:r w:rsidRPr="00533FA3">
              <w:rPr>
                <w:color w:val="000000"/>
              </w:rPr>
              <w:t>347A</w:t>
            </w:r>
          </w:p>
        </w:tc>
        <w:tc>
          <w:tcPr>
            <w:tcW w:w="0" w:type="auto"/>
            <w:noWrap/>
            <w:vAlign w:val="center"/>
            <w:hideMark/>
          </w:tcPr>
          <w:p w14:paraId="263A65B4" w14:textId="77777777" w:rsidR="00533FA3" w:rsidRPr="00533FA3" w:rsidRDefault="00533FA3" w:rsidP="00D6025B">
            <w:pPr>
              <w:jc w:val="center"/>
              <w:rPr>
                <w:color w:val="000000"/>
              </w:rPr>
            </w:pPr>
            <w:r w:rsidRPr="00533FA3">
              <w:rPr>
                <w:color w:val="000000"/>
              </w:rPr>
              <w:t>1</w:t>
            </w:r>
          </w:p>
        </w:tc>
        <w:tc>
          <w:tcPr>
            <w:tcW w:w="0" w:type="auto"/>
            <w:noWrap/>
            <w:vAlign w:val="center"/>
            <w:hideMark/>
          </w:tcPr>
          <w:p w14:paraId="295C6343" w14:textId="77777777" w:rsidR="00533FA3" w:rsidRPr="00533FA3" w:rsidRDefault="00533FA3" w:rsidP="00D6025B">
            <w:pPr>
              <w:jc w:val="center"/>
              <w:rPr>
                <w:color w:val="000000"/>
              </w:rPr>
            </w:pPr>
            <w:r w:rsidRPr="00533FA3">
              <w:rPr>
                <w:color w:val="000000"/>
              </w:rPr>
              <w:t>2-1B</w:t>
            </w:r>
          </w:p>
        </w:tc>
        <w:tc>
          <w:tcPr>
            <w:tcW w:w="0" w:type="auto"/>
            <w:noWrap/>
            <w:vAlign w:val="center"/>
            <w:hideMark/>
          </w:tcPr>
          <w:p w14:paraId="5858D602" w14:textId="77777777" w:rsidR="00533FA3" w:rsidRPr="00533FA3" w:rsidRDefault="00533FA3" w:rsidP="00D6025B">
            <w:pPr>
              <w:jc w:val="center"/>
              <w:rPr>
                <w:color w:val="000000"/>
              </w:rPr>
            </w:pPr>
            <w:r w:rsidRPr="00533FA3">
              <w:rPr>
                <w:color w:val="000000"/>
              </w:rPr>
              <w:t>8323</w:t>
            </w:r>
          </w:p>
        </w:tc>
        <w:tc>
          <w:tcPr>
            <w:tcW w:w="0" w:type="auto"/>
            <w:noWrap/>
            <w:vAlign w:val="center"/>
            <w:hideMark/>
          </w:tcPr>
          <w:p w14:paraId="6316EE4E" w14:textId="77777777" w:rsidR="00533FA3" w:rsidRPr="00533FA3" w:rsidRDefault="00533FA3" w:rsidP="00D6025B">
            <w:pPr>
              <w:jc w:val="center"/>
              <w:rPr>
                <w:color w:val="000000"/>
              </w:rPr>
            </w:pPr>
            <w:r w:rsidRPr="00533FA3">
              <w:rPr>
                <w:color w:val="000000"/>
              </w:rPr>
              <w:t>7121</w:t>
            </w:r>
          </w:p>
        </w:tc>
        <w:tc>
          <w:tcPr>
            <w:tcW w:w="1398" w:type="dxa"/>
            <w:noWrap/>
            <w:vAlign w:val="center"/>
            <w:hideMark/>
          </w:tcPr>
          <w:p w14:paraId="01C10F8A" w14:textId="77777777" w:rsidR="00533FA3" w:rsidRPr="00533FA3" w:rsidRDefault="00533FA3" w:rsidP="00D6025B">
            <w:pPr>
              <w:jc w:val="center"/>
              <w:rPr>
                <w:color w:val="000000"/>
              </w:rPr>
            </w:pPr>
            <w:r w:rsidRPr="00533FA3">
              <w:rPr>
                <w:color w:val="000000"/>
              </w:rPr>
              <w:t>0,8</w:t>
            </w:r>
          </w:p>
        </w:tc>
        <w:tc>
          <w:tcPr>
            <w:tcW w:w="1150" w:type="dxa"/>
            <w:noWrap/>
            <w:vAlign w:val="center"/>
            <w:hideMark/>
          </w:tcPr>
          <w:p w14:paraId="667DD581" w14:textId="77FF8E33" w:rsidR="00533FA3" w:rsidRPr="00533FA3" w:rsidRDefault="00533FA3" w:rsidP="00D6025B">
            <w:pPr>
              <w:jc w:val="center"/>
              <w:rPr>
                <w:color w:val="000000"/>
              </w:rPr>
            </w:pPr>
          </w:p>
        </w:tc>
        <w:tc>
          <w:tcPr>
            <w:tcW w:w="0" w:type="auto"/>
            <w:noWrap/>
            <w:vAlign w:val="center"/>
            <w:hideMark/>
          </w:tcPr>
          <w:p w14:paraId="0474B4CC" w14:textId="77777777" w:rsidR="00533FA3" w:rsidRPr="00533FA3" w:rsidRDefault="00533FA3" w:rsidP="00D6025B">
            <w:pPr>
              <w:jc w:val="center"/>
              <w:rPr>
                <w:color w:val="000000"/>
              </w:rPr>
            </w:pPr>
            <w:r w:rsidRPr="00533FA3">
              <w:rPr>
                <w:color w:val="000000"/>
              </w:rPr>
              <w:t>TI</w:t>
            </w:r>
          </w:p>
        </w:tc>
        <w:tc>
          <w:tcPr>
            <w:tcW w:w="0" w:type="auto"/>
            <w:noWrap/>
            <w:vAlign w:val="center"/>
            <w:hideMark/>
          </w:tcPr>
          <w:p w14:paraId="0C48B50D" w14:textId="77777777" w:rsidR="00533FA3" w:rsidRPr="00533FA3" w:rsidRDefault="00533FA3" w:rsidP="00D6025B">
            <w:pPr>
              <w:jc w:val="center"/>
              <w:rPr>
                <w:color w:val="000000"/>
              </w:rPr>
            </w:pPr>
            <w:r w:rsidRPr="00533FA3">
              <w:rPr>
                <w:color w:val="000000"/>
              </w:rPr>
              <w:t>R4149</w:t>
            </w:r>
          </w:p>
        </w:tc>
        <w:tc>
          <w:tcPr>
            <w:tcW w:w="0" w:type="auto"/>
            <w:noWrap/>
            <w:vAlign w:val="center"/>
            <w:hideMark/>
          </w:tcPr>
          <w:p w14:paraId="5C567D60" w14:textId="77777777" w:rsidR="00533FA3" w:rsidRPr="00533FA3" w:rsidRDefault="00533FA3" w:rsidP="00D6025B">
            <w:pPr>
              <w:jc w:val="center"/>
              <w:rPr>
                <w:color w:val="000000"/>
              </w:rPr>
            </w:pPr>
            <w:r w:rsidRPr="00533FA3">
              <w:rPr>
                <w:color w:val="000000"/>
              </w:rPr>
              <w:t>91M0</w:t>
            </w:r>
          </w:p>
        </w:tc>
        <w:tc>
          <w:tcPr>
            <w:tcW w:w="0" w:type="auto"/>
            <w:noWrap/>
            <w:vAlign w:val="center"/>
            <w:hideMark/>
          </w:tcPr>
          <w:p w14:paraId="7D14BAEA" w14:textId="77777777" w:rsidR="00533FA3" w:rsidRPr="00533FA3" w:rsidRDefault="00533FA3" w:rsidP="00D6025B">
            <w:pPr>
              <w:jc w:val="center"/>
              <w:rPr>
                <w:color w:val="000000"/>
              </w:rPr>
            </w:pPr>
            <w:r w:rsidRPr="00533FA3">
              <w:rPr>
                <w:color w:val="000000"/>
              </w:rPr>
              <w:t>7132</w:t>
            </w:r>
          </w:p>
        </w:tc>
      </w:tr>
      <w:tr w:rsidR="00533FA3" w:rsidRPr="00533FA3" w14:paraId="1886137F" w14:textId="77777777" w:rsidTr="00D6025B">
        <w:trPr>
          <w:trHeight w:val="300"/>
          <w:jc w:val="center"/>
        </w:trPr>
        <w:tc>
          <w:tcPr>
            <w:tcW w:w="0" w:type="auto"/>
            <w:noWrap/>
            <w:vAlign w:val="center"/>
            <w:hideMark/>
          </w:tcPr>
          <w:p w14:paraId="67C2D3B0" w14:textId="77777777" w:rsidR="00533FA3" w:rsidRPr="00533FA3" w:rsidRDefault="00533FA3" w:rsidP="00D6025B">
            <w:pPr>
              <w:jc w:val="center"/>
              <w:rPr>
                <w:color w:val="000000"/>
              </w:rPr>
            </w:pPr>
            <w:r w:rsidRPr="00533FA3">
              <w:rPr>
                <w:color w:val="000000"/>
              </w:rPr>
              <w:t>13</w:t>
            </w:r>
          </w:p>
        </w:tc>
        <w:tc>
          <w:tcPr>
            <w:tcW w:w="0" w:type="auto"/>
            <w:noWrap/>
            <w:vAlign w:val="center"/>
            <w:hideMark/>
          </w:tcPr>
          <w:p w14:paraId="383FF96E" w14:textId="77777777" w:rsidR="00533FA3" w:rsidRPr="00533FA3" w:rsidRDefault="00533FA3" w:rsidP="00D6025B">
            <w:pPr>
              <w:jc w:val="center"/>
              <w:rPr>
                <w:color w:val="000000"/>
              </w:rPr>
            </w:pPr>
            <w:r w:rsidRPr="00533FA3">
              <w:rPr>
                <w:color w:val="000000"/>
              </w:rPr>
              <w:t>347B</w:t>
            </w:r>
          </w:p>
        </w:tc>
        <w:tc>
          <w:tcPr>
            <w:tcW w:w="0" w:type="auto"/>
            <w:noWrap/>
            <w:vAlign w:val="center"/>
            <w:hideMark/>
          </w:tcPr>
          <w:p w14:paraId="0950B96C" w14:textId="77777777" w:rsidR="00533FA3" w:rsidRPr="00533FA3" w:rsidRDefault="00533FA3" w:rsidP="00D6025B">
            <w:pPr>
              <w:jc w:val="center"/>
              <w:rPr>
                <w:color w:val="000000"/>
              </w:rPr>
            </w:pPr>
            <w:r w:rsidRPr="00533FA3">
              <w:rPr>
                <w:color w:val="000000"/>
              </w:rPr>
              <w:t>0,9</w:t>
            </w:r>
          </w:p>
        </w:tc>
        <w:tc>
          <w:tcPr>
            <w:tcW w:w="0" w:type="auto"/>
            <w:noWrap/>
            <w:vAlign w:val="center"/>
            <w:hideMark/>
          </w:tcPr>
          <w:p w14:paraId="78E60A25" w14:textId="77777777" w:rsidR="00533FA3" w:rsidRPr="00533FA3" w:rsidRDefault="00533FA3" w:rsidP="00D6025B">
            <w:pPr>
              <w:jc w:val="center"/>
              <w:rPr>
                <w:color w:val="000000"/>
              </w:rPr>
            </w:pPr>
            <w:r w:rsidRPr="00533FA3">
              <w:rPr>
                <w:color w:val="000000"/>
              </w:rPr>
              <w:t>2-1B</w:t>
            </w:r>
          </w:p>
        </w:tc>
        <w:tc>
          <w:tcPr>
            <w:tcW w:w="0" w:type="auto"/>
            <w:noWrap/>
            <w:vAlign w:val="center"/>
            <w:hideMark/>
          </w:tcPr>
          <w:p w14:paraId="2C202A33" w14:textId="77777777" w:rsidR="00533FA3" w:rsidRPr="00533FA3" w:rsidRDefault="00533FA3" w:rsidP="00D6025B">
            <w:pPr>
              <w:jc w:val="center"/>
              <w:rPr>
                <w:color w:val="000000"/>
              </w:rPr>
            </w:pPr>
            <w:r w:rsidRPr="00533FA3">
              <w:rPr>
                <w:color w:val="000000"/>
              </w:rPr>
              <w:t>8430</w:t>
            </w:r>
          </w:p>
        </w:tc>
        <w:tc>
          <w:tcPr>
            <w:tcW w:w="0" w:type="auto"/>
            <w:noWrap/>
            <w:vAlign w:val="center"/>
            <w:hideMark/>
          </w:tcPr>
          <w:p w14:paraId="68FFAAA3" w14:textId="77777777" w:rsidR="00533FA3" w:rsidRPr="00533FA3" w:rsidRDefault="00533FA3" w:rsidP="00D6025B">
            <w:pPr>
              <w:jc w:val="center"/>
              <w:rPr>
                <w:color w:val="000000"/>
              </w:rPr>
            </w:pPr>
            <w:r w:rsidRPr="00533FA3">
              <w:rPr>
                <w:color w:val="000000"/>
              </w:rPr>
              <w:t>7521</w:t>
            </w:r>
          </w:p>
        </w:tc>
        <w:tc>
          <w:tcPr>
            <w:tcW w:w="1398" w:type="dxa"/>
            <w:noWrap/>
            <w:vAlign w:val="center"/>
            <w:hideMark/>
          </w:tcPr>
          <w:p w14:paraId="33420D53" w14:textId="21FF2B26" w:rsidR="00533FA3" w:rsidRPr="00533FA3" w:rsidRDefault="00533FA3" w:rsidP="00D6025B">
            <w:pPr>
              <w:jc w:val="center"/>
              <w:rPr>
                <w:color w:val="000000"/>
              </w:rPr>
            </w:pPr>
          </w:p>
        </w:tc>
        <w:tc>
          <w:tcPr>
            <w:tcW w:w="1150" w:type="dxa"/>
            <w:noWrap/>
            <w:vAlign w:val="center"/>
            <w:hideMark/>
          </w:tcPr>
          <w:p w14:paraId="08060864" w14:textId="77777777" w:rsidR="00533FA3" w:rsidRPr="00533FA3" w:rsidRDefault="00533FA3" w:rsidP="00D6025B">
            <w:pPr>
              <w:jc w:val="center"/>
              <w:rPr>
                <w:color w:val="000000"/>
              </w:rPr>
            </w:pPr>
            <w:r w:rsidRPr="00533FA3">
              <w:rPr>
                <w:color w:val="000000"/>
              </w:rPr>
              <w:t>0,7</w:t>
            </w:r>
          </w:p>
        </w:tc>
        <w:tc>
          <w:tcPr>
            <w:tcW w:w="0" w:type="auto"/>
            <w:noWrap/>
            <w:vAlign w:val="center"/>
            <w:hideMark/>
          </w:tcPr>
          <w:p w14:paraId="6A7C92A2" w14:textId="77777777" w:rsidR="00533FA3" w:rsidRPr="00533FA3" w:rsidRDefault="00533FA3" w:rsidP="00D6025B">
            <w:pPr>
              <w:jc w:val="center"/>
              <w:rPr>
                <w:color w:val="000000"/>
              </w:rPr>
            </w:pPr>
            <w:r w:rsidRPr="00533FA3">
              <w:rPr>
                <w:color w:val="000000"/>
              </w:rPr>
              <w:t>TI</w:t>
            </w:r>
          </w:p>
        </w:tc>
        <w:tc>
          <w:tcPr>
            <w:tcW w:w="0" w:type="auto"/>
            <w:noWrap/>
            <w:vAlign w:val="center"/>
            <w:hideMark/>
          </w:tcPr>
          <w:p w14:paraId="4812346E" w14:textId="77777777" w:rsidR="00533FA3" w:rsidRPr="00533FA3" w:rsidRDefault="00533FA3" w:rsidP="00D6025B">
            <w:pPr>
              <w:jc w:val="center"/>
              <w:rPr>
                <w:color w:val="000000"/>
              </w:rPr>
            </w:pPr>
            <w:r w:rsidRPr="00533FA3">
              <w:rPr>
                <w:color w:val="000000"/>
              </w:rPr>
              <w:t>R4152</w:t>
            </w:r>
          </w:p>
        </w:tc>
        <w:tc>
          <w:tcPr>
            <w:tcW w:w="0" w:type="auto"/>
            <w:noWrap/>
            <w:vAlign w:val="center"/>
            <w:hideMark/>
          </w:tcPr>
          <w:p w14:paraId="7D724928" w14:textId="77777777" w:rsidR="00533FA3" w:rsidRPr="00533FA3" w:rsidRDefault="00533FA3" w:rsidP="00D6025B">
            <w:pPr>
              <w:jc w:val="center"/>
              <w:rPr>
                <w:color w:val="000000"/>
              </w:rPr>
            </w:pPr>
            <w:r w:rsidRPr="00533FA3">
              <w:rPr>
                <w:color w:val="000000"/>
              </w:rPr>
              <w:t>91M0</w:t>
            </w:r>
          </w:p>
        </w:tc>
        <w:tc>
          <w:tcPr>
            <w:tcW w:w="0" w:type="auto"/>
            <w:noWrap/>
            <w:vAlign w:val="center"/>
            <w:hideMark/>
          </w:tcPr>
          <w:p w14:paraId="246D84A2" w14:textId="77777777" w:rsidR="00533FA3" w:rsidRPr="00533FA3" w:rsidRDefault="00533FA3" w:rsidP="00D6025B">
            <w:pPr>
              <w:jc w:val="center"/>
              <w:rPr>
                <w:color w:val="000000"/>
              </w:rPr>
            </w:pPr>
            <w:r w:rsidRPr="00533FA3">
              <w:rPr>
                <w:color w:val="000000"/>
              </w:rPr>
              <w:t>6814</w:t>
            </w:r>
          </w:p>
        </w:tc>
      </w:tr>
      <w:tr w:rsidR="00533FA3" w:rsidRPr="00533FA3" w14:paraId="509367B0" w14:textId="77777777" w:rsidTr="00D6025B">
        <w:trPr>
          <w:trHeight w:val="300"/>
          <w:jc w:val="center"/>
        </w:trPr>
        <w:tc>
          <w:tcPr>
            <w:tcW w:w="0" w:type="auto"/>
            <w:noWrap/>
            <w:vAlign w:val="center"/>
            <w:hideMark/>
          </w:tcPr>
          <w:p w14:paraId="6AA69E0A" w14:textId="77777777" w:rsidR="00533FA3" w:rsidRPr="00533FA3" w:rsidRDefault="00533FA3" w:rsidP="00D6025B">
            <w:pPr>
              <w:jc w:val="center"/>
              <w:rPr>
                <w:color w:val="000000"/>
              </w:rPr>
            </w:pPr>
            <w:r w:rsidRPr="00533FA3">
              <w:rPr>
                <w:color w:val="000000"/>
              </w:rPr>
              <w:t>14</w:t>
            </w:r>
          </w:p>
        </w:tc>
        <w:tc>
          <w:tcPr>
            <w:tcW w:w="0" w:type="auto"/>
            <w:noWrap/>
            <w:vAlign w:val="center"/>
            <w:hideMark/>
          </w:tcPr>
          <w:p w14:paraId="1509DA99" w14:textId="77777777" w:rsidR="00533FA3" w:rsidRPr="00533FA3" w:rsidRDefault="00533FA3" w:rsidP="00D6025B">
            <w:pPr>
              <w:jc w:val="center"/>
              <w:rPr>
                <w:color w:val="000000"/>
              </w:rPr>
            </w:pPr>
            <w:r w:rsidRPr="00533FA3">
              <w:rPr>
                <w:color w:val="000000"/>
              </w:rPr>
              <w:t>347C</w:t>
            </w:r>
          </w:p>
        </w:tc>
        <w:tc>
          <w:tcPr>
            <w:tcW w:w="0" w:type="auto"/>
            <w:noWrap/>
            <w:vAlign w:val="center"/>
            <w:hideMark/>
          </w:tcPr>
          <w:p w14:paraId="3613E7D0" w14:textId="77777777" w:rsidR="00533FA3" w:rsidRPr="00533FA3" w:rsidRDefault="00533FA3" w:rsidP="00D6025B">
            <w:pPr>
              <w:jc w:val="center"/>
              <w:rPr>
                <w:color w:val="000000"/>
              </w:rPr>
            </w:pPr>
            <w:r w:rsidRPr="00533FA3">
              <w:rPr>
                <w:color w:val="000000"/>
              </w:rPr>
              <w:t>1,5</w:t>
            </w:r>
          </w:p>
        </w:tc>
        <w:tc>
          <w:tcPr>
            <w:tcW w:w="0" w:type="auto"/>
            <w:noWrap/>
            <w:vAlign w:val="center"/>
            <w:hideMark/>
          </w:tcPr>
          <w:p w14:paraId="34B0F44C" w14:textId="77777777" w:rsidR="00533FA3" w:rsidRPr="00533FA3" w:rsidRDefault="00533FA3" w:rsidP="00D6025B">
            <w:pPr>
              <w:jc w:val="center"/>
              <w:rPr>
                <w:color w:val="000000"/>
              </w:rPr>
            </w:pPr>
            <w:r w:rsidRPr="00533FA3">
              <w:rPr>
                <w:color w:val="000000"/>
              </w:rPr>
              <w:t>2-1B</w:t>
            </w:r>
          </w:p>
        </w:tc>
        <w:tc>
          <w:tcPr>
            <w:tcW w:w="0" w:type="auto"/>
            <w:noWrap/>
            <w:vAlign w:val="center"/>
            <w:hideMark/>
          </w:tcPr>
          <w:p w14:paraId="0398EA5E" w14:textId="77777777" w:rsidR="00533FA3" w:rsidRPr="00533FA3" w:rsidRDefault="00533FA3" w:rsidP="00D6025B">
            <w:pPr>
              <w:jc w:val="center"/>
              <w:rPr>
                <w:color w:val="000000"/>
              </w:rPr>
            </w:pPr>
            <w:r w:rsidRPr="00533FA3">
              <w:rPr>
                <w:color w:val="000000"/>
              </w:rPr>
              <w:t>8323</w:t>
            </w:r>
          </w:p>
        </w:tc>
        <w:tc>
          <w:tcPr>
            <w:tcW w:w="0" w:type="auto"/>
            <w:noWrap/>
            <w:vAlign w:val="center"/>
            <w:hideMark/>
          </w:tcPr>
          <w:p w14:paraId="1C63DB10" w14:textId="77777777" w:rsidR="00533FA3" w:rsidRPr="00533FA3" w:rsidRDefault="00533FA3" w:rsidP="00D6025B">
            <w:pPr>
              <w:jc w:val="center"/>
              <w:rPr>
                <w:color w:val="000000"/>
              </w:rPr>
            </w:pPr>
            <w:r w:rsidRPr="00533FA3">
              <w:rPr>
                <w:color w:val="000000"/>
              </w:rPr>
              <w:t>7121</w:t>
            </w:r>
          </w:p>
        </w:tc>
        <w:tc>
          <w:tcPr>
            <w:tcW w:w="1398" w:type="dxa"/>
            <w:noWrap/>
            <w:vAlign w:val="center"/>
            <w:hideMark/>
          </w:tcPr>
          <w:p w14:paraId="3DD7B028" w14:textId="55270494" w:rsidR="00533FA3" w:rsidRPr="00533FA3" w:rsidRDefault="00533FA3" w:rsidP="00D6025B">
            <w:pPr>
              <w:jc w:val="center"/>
              <w:rPr>
                <w:color w:val="000000"/>
              </w:rPr>
            </w:pPr>
          </w:p>
        </w:tc>
        <w:tc>
          <w:tcPr>
            <w:tcW w:w="1150" w:type="dxa"/>
            <w:noWrap/>
            <w:vAlign w:val="center"/>
            <w:hideMark/>
          </w:tcPr>
          <w:p w14:paraId="168DC2FA" w14:textId="77777777" w:rsidR="00533FA3" w:rsidRPr="00533FA3" w:rsidRDefault="00533FA3" w:rsidP="00D6025B">
            <w:pPr>
              <w:jc w:val="center"/>
              <w:rPr>
                <w:color w:val="000000"/>
              </w:rPr>
            </w:pPr>
            <w:r w:rsidRPr="00533FA3">
              <w:rPr>
                <w:color w:val="000000"/>
              </w:rPr>
              <w:t>0,4</w:t>
            </w:r>
          </w:p>
        </w:tc>
        <w:tc>
          <w:tcPr>
            <w:tcW w:w="0" w:type="auto"/>
            <w:noWrap/>
            <w:vAlign w:val="center"/>
            <w:hideMark/>
          </w:tcPr>
          <w:p w14:paraId="577DBF7E" w14:textId="77777777" w:rsidR="00533FA3" w:rsidRPr="00533FA3" w:rsidRDefault="00533FA3" w:rsidP="00D6025B">
            <w:pPr>
              <w:jc w:val="center"/>
              <w:rPr>
                <w:color w:val="000000"/>
              </w:rPr>
            </w:pPr>
            <w:r w:rsidRPr="00533FA3">
              <w:rPr>
                <w:color w:val="000000"/>
              </w:rPr>
              <w:t>TP</w:t>
            </w:r>
          </w:p>
        </w:tc>
        <w:tc>
          <w:tcPr>
            <w:tcW w:w="0" w:type="auto"/>
            <w:noWrap/>
            <w:vAlign w:val="center"/>
            <w:hideMark/>
          </w:tcPr>
          <w:p w14:paraId="0E283A57" w14:textId="77777777" w:rsidR="00533FA3" w:rsidRPr="00533FA3" w:rsidRDefault="00533FA3" w:rsidP="00D6025B">
            <w:pPr>
              <w:jc w:val="center"/>
              <w:rPr>
                <w:color w:val="000000"/>
              </w:rPr>
            </w:pPr>
            <w:r w:rsidRPr="00533FA3">
              <w:rPr>
                <w:color w:val="000000"/>
              </w:rPr>
              <w:t>R4149</w:t>
            </w:r>
          </w:p>
        </w:tc>
        <w:tc>
          <w:tcPr>
            <w:tcW w:w="0" w:type="auto"/>
            <w:noWrap/>
            <w:vAlign w:val="center"/>
            <w:hideMark/>
          </w:tcPr>
          <w:p w14:paraId="3852CEDB" w14:textId="77777777" w:rsidR="00533FA3" w:rsidRPr="00533FA3" w:rsidRDefault="00533FA3" w:rsidP="00D6025B">
            <w:pPr>
              <w:jc w:val="center"/>
              <w:rPr>
                <w:color w:val="000000"/>
              </w:rPr>
            </w:pPr>
            <w:r w:rsidRPr="00533FA3">
              <w:rPr>
                <w:color w:val="000000"/>
              </w:rPr>
              <w:t>91M0</w:t>
            </w:r>
          </w:p>
        </w:tc>
        <w:tc>
          <w:tcPr>
            <w:tcW w:w="0" w:type="auto"/>
            <w:noWrap/>
            <w:vAlign w:val="center"/>
            <w:hideMark/>
          </w:tcPr>
          <w:p w14:paraId="5BD68AB0" w14:textId="77777777" w:rsidR="00533FA3" w:rsidRPr="00533FA3" w:rsidRDefault="00533FA3" w:rsidP="00D6025B">
            <w:pPr>
              <w:jc w:val="center"/>
              <w:rPr>
                <w:color w:val="000000"/>
              </w:rPr>
            </w:pPr>
            <w:r w:rsidRPr="00533FA3">
              <w:rPr>
                <w:color w:val="000000"/>
              </w:rPr>
              <w:t>7114</w:t>
            </w:r>
          </w:p>
        </w:tc>
      </w:tr>
      <w:tr w:rsidR="00533FA3" w:rsidRPr="00533FA3" w14:paraId="2646A2E3" w14:textId="77777777" w:rsidTr="00D6025B">
        <w:trPr>
          <w:trHeight w:val="300"/>
          <w:jc w:val="center"/>
        </w:trPr>
        <w:tc>
          <w:tcPr>
            <w:tcW w:w="0" w:type="auto"/>
            <w:noWrap/>
            <w:vAlign w:val="center"/>
            <w:hideMark/>
          </w:tcPr>
          <w:p w14:paraId="41FDBE67" w14:textId="77777777" w:rsidR="00533FA3" w:rsidRPr="00533FA3" w:rsidRDefault="00533FA3" w:rsidP="00D6025B">
            <w:pPr>
              <w:jc w:val="center"/>
              <w:rPr>
                <w:color w:val="000000"/>
              </w:rPr>
            </w:pPr>
            <w:r w:rsidRPr="00533FA3">
              <w:rPr>
                <w:color w:val="000000"/>
              </w:rPr>
              <w:t>15</w:t>
            </w:r>
          </w:p>
        </w:tc>
        <w:tc>
          <w:tcPr>
            <w:tcW w:w="0" w:type="auto"/>
            <w:noWrap/>
            <w:vAlign w:val="center"/>
            <w:hideMark/>
          </w:tcPr>
          <w:p w14:paraId="3E7E4BBC" w14:textId="77777777" w:rsidR="00533FA3" w:rsidRPr="00533FA3" w:rsidRDefault="00533FA3" w:rsidP="00D6025B">
            <w:pPr>
              <w:jc w:val="center"/>
              <w:rPr>
                <w:color w:val="000000"/>
              </w:rPr>
            </w:pPr>
            <w:r w:rsidRPr="00533FA3">
              <w:rPr>
                <w:color w:val="000000"/>
              </w:rPr>
              <w:t>347D</w:t>
            </w:r>
          </w:p>
        </w:tc>
        <w:tc>
          <w:tcPr>
            <w:tcW w:w="0" w:type="auto"/>
            <w:noWrap/>
            <w:vAlign w:val="center"/>
            <w:hideMark/>
          </w:tcPr>
          <w:p w14:paraId="0E2C4EBB" w14:textId="77777777" w:rsidR="00533FA3" w:rsidRPr="00533FA3" w:rsidRDefault="00533FA3" w:rsidP="00D6025B">
            <w:pPr>
              <w:jc w:val="center"/>
              <w:rPr>
                <w:color w:val="000000"/>
              </w:rPr>
            </w:pPr>
            <w:r w:rsidRPr="00533FA3">
              <w:rPr>
                <w:color w:val="000000"/>
              </w:rPr>
              <w:t>1,7</w:t>
            </w:r>
          </w:p>
        </w:tc>
        <w:tc>
          <w:tcPr>
            <w:tcW w:w="0" w:type="auto"/>
            <w:noWrap/>
            <w:vAlign w:val="center"/>
            <w:hideMark/>
          </w:tcPr>
          <w:p w14:paraId="54D510D5" w14:textId="77777777" w:rsidR="00533FA3" w:rsidRPr="00533FA3" w:rsidRDefault="00533FA3" w:rsidP="00D6025B">
            <w:pPr>
              <w:jc w:val="center"/>
              <w:rPr>
                <w:color w:val="000000"/>
              </w:rPr>
            </w:pPr>
            <w:r w:rsidRPr="00533FA3">
              <w:rPr>
                <w:color w:val="000000"/>
              </w:rPr>
              <w:t>1-2G</w:t>
            </w:r>
          </w:p>
        </w:tc>
        <w:tc>
          <w:tcPr>
            <w:tcW w:w="0" w:type="auto"/>
            <w:noWrap/>
            <w:vAlign w:val="center"/>
            <w:hideMark/>
          </w:tcPr>
          <w:p w14:paraId="0CF39E5D" w14:textId="77777777" w:rsidR="00533FA3" w:rsidRPr="00533FA3" w:rsidRDefault="00533FA3" w:rsidP="00D6025B">
            <w:pPr>
              <w:jc w:val="center"/>
              <w:rPr>
                <w:color w:val="000000"/>
              </w:rPr>
            </w:pPr>
            <w:r w:rsidRPr="00533FA3">
              <w:rPr>
                <w:color w:val="000000"/>
              </w:rPr>
              <w:t>8612</w:t>
            </w:r>
          </w:p>
        </w:tc>
        <w:tc>
          <w:tcPr>
            <w:tcW w:w="0" w:type="auto"/>
            <w:noWrap/>
            <w:vAlign w:val="center"/>
            <w:hideMark/>
          </w:tcPr>
          <w:p w14:paraId="790F073C" w14:textId="77777777" w:rsidR="00533FA3" w:rsidRPr="00533FA3" w:rsidRDefault="00533FA3" w:rsidP="00D6025B">
            <w:pPr>
              <w:jc w:val="center"/>
              <w:rPr>
                <w:color w:val="000000"/>
              </w:rPr>
            </w:pPr>
            <w:r w:rsidRPr="00533FA3">
              <w:rPr>
                <w:color w:val="000000"/>
              </w:rPr>
              <w:t>8122</w:t>
            </w:r>
          </w:p>
        </w:tc>
        <w:tc>
          <w:tcPr>
            <w:tcW w:w="1398" w:type="dxa"/>
            <w:noWrap/>
            <w:vAlign w:val="center"/>
            <w:hideMark/>
          </w:tcPr>
          <w:p w14:paraId="50958481" w14:textId="77777777" w:rsidR="00533FA3" w:rsidRPr="00533FA3" w:rsidRDefault="00533FA3" w:rsidP="00D6025B">
            <w:pPr>
              <w:jc w:val="center"/>
              <w:rPr>
                <w:color w:val="000000"/>
              </w:rPr>
            </w:pPr>
            <w:r w:rsidRPr="00533FA3">
              <w:rPr>
                <w:color w:val="000000"/>
              </w:rPr>
              <w:t>0,8</w:t>
            </w:r>
          </w:p>
        </w:tc>
        <w:tc>
          <w:tcPr>
            <w:tcW w:w="1150" w:type="dxa"/>
            <w:noWrap/>
            <w:vAlign w:val="center"/>
            <w:hideMark/>
          </w:tcPr>
          <w:p w14:paraId="13091E82" w14:textId="54E78F4F" w:rsidR="00533FA3" w:rsidRPr="00533FA3" w:rsidRDefault="00533FA3" w:rsidP="00D6025B">
            <w:pPr>
              <w:jc w:val="center"/>
              <w:rPr>
                <w:color w:val="000000"/>
              </w:rPr>
            </w:pPr>
          </w:p>
        </w:tc>
        <w:tc>
          <w:tcPr>
            <w:tcW w:w="0" w:type="auto"/>
            <w:noWrap/>
            <w:vAlign w:val="center"/>
            <w:hideMark/>
          </w:tcPr>
          <w:p w14:paraId="5FE42C4E" w14:textId="77777777" w:rsidR="00533FA3" w:rsidRPr="00533FA3" w:rsidRDefault="00533FA3" w:rsidP="00D6025B">
            <w:pPr>
              <w:jc w:val="center"/>
              <w:rPr>
                <w:color w:val="000000"/>
              </w:rPr>
            </w:pPr>
            <w:r w:rsidRPr="00533FA3">
              <w:rPr>
                <w:color w:val="000000"/>
              </w:rPr>
              <w:t>R</w:t>
            </w:r>
          </w:p>
        </w:tc>
        <w:tc>
          <w:tcPr>
            <w:tcW w:w="0" w:type="auto"/>
            <w:noWrap/>
            <w:vAlign w:val="center"/>
            <w:hideMark/>
          </w:tcPr>
          <w:p w14:paraId="4F848653" w14:textId="5271B8F8" w:rsidR="00533FA3" w:rsidRPr="00533FA3" w:rsidRDefault="00533FA3" w:rsidP="00D6025B">
            <w:pPr>
              <w:jc w:val="center"/>
              <w:rPr>
                <w:color w:val="000000"/>
              </w:rPr>
            </w:pPr>
          </w:p>
        </w:tc>
        <w:tc>
          <w:tcPr>
            <w:tcW w:w="0" w:type="auto"/>
            <w:noWrap/>
            <w:vAlign w:val="center"/>
            <w:hideMark/>
          </w:tcPr>
          <w:p w14:paraId="2A21FDC3" w14:textId="6FD1D1D1" w:rsidR="00533FA3" w:rsidRPr="00533FA3" w:rsidRDefault="00533FA3" w:rsidP="00D6025B">
            <w:pPr>
              <w:jc w:val="center"/>
              <w:rPr>
                <w:color w:val="000000"/>
              </w:rPr>
            </w:pPr>
          </w:p>
        </w:tc>
        <w:tc>
          <w:tcPr>
            <w:tcW w:w="0" w:type="auto"/>
            <w:noWrap/>
            <w:vAlign w:val="center"/>
            <w:hideMark/>
          </w:tcPr>
          <w:p w14:paraId="7510F2FC" w14:textId="5F6B22F4" w:rsidR="00533FA3" w:rsidRPr="00533FA3" w:rsidRDefault="00533FA3" w:rsidP="00D6025B">
            <w:pPr>
              <w:jc w:val="center"/>
              <w:rPr>
                <w:color w:val="000000"/>
              </w:rPr>
            </w:pPr>
          </w:p>
        </w:tc>
      </w:tr>
      <w:tr w:rsidR="00533FA3" w:rsidRPr="00533FA3" w14:paraId="13021F9D" w14:textId="77777777" w:rsidTr="00D6025B">
        <w:trPr>
          <w:trHeight w:val="300"/>
          <w:jc w:val="center"/>
        </w:trPr>
        <w:tc>
          <w:tcPr>
            <w:tcW w:w="0" w:type="auto"/>
            <w:noWrap/>
            <w:vAlign w:val="center"/>
            <w:hideMark/>
          </w:tcPr>
          <w:p w14:paraId="7EE3A352" w14:textId="77777777" w:rsidR="00533FA3" w:rsidRPr="00533FA3" w:rsidRDefault="00533FA3" w:rsidP="00D6025B">
            <w:pPr>
              <w:jc w:val="center"/>
              <w:rPr>
                <w:color w:val="000000"/>
              </w:rPr>
            </w:pPr>
            <w:r w:rsidRPr="00533FA3">
              <w:rPr>
                <w:color w:val="000000"/>
              </w:rPr>
              <w:t>16</w:t>
            </w:r>
          </w:p>
        </w:tc>
        <w:tc>
          <w:tcPr>
            <w:tcW w:w="0" w:type="auto"/>
            <w:noWrap/>
            <w:vAlign w:val="center"/>
            <w:hideMark/>
          </w:tcPr>
          <w:p w14:paraId="7DFD7E37" w14:textId="77777777" w:rsidR="00533FA3" w:rsidRPr="00533FA3" w:rsidRDefault="00533FA3" w:rsidP="00D6025B">
            <w:pPr>
              <w:jc w:val="center"/>
              <w:rPr>
                <w:color w:val="000000"/>
              </w:rPr>
            </w:pPr>
            <w:r w:rsidRPr="00533FA3">
              <w:rPr>
                <w:color w:val="000000"/>
              </w:rPr>
              <w:t>347E</w:t>
            </w:r>
          </w:p>
        </w:tc>
        <w:tc>
          <w:tcPr>
            <w:tcW w:w="0" w:type="auto"/>
            <w:noWrap/>
            <w:vAlign w:val="center"/>
            <w:hideMark/>
          </w:tcPr>
          <w:p w14:paraId="00E006E2" w14:textId="77777777" w:rsidR="00533FA3" w:rsidRPr="00533FA3" w:rsidRDefault="00533FA3" w:rsidP="00D6025B">
            <w:pPr>
              <w:jc w:val="center"/>
              <w:rPr>
                <w:color w:val="000000"/>
              </w:rPr>
            </w:pPr>
            <w:r w:rsidRPr="00533FA3">
              <w:rPr>
                <w:color w:val="000000"/>
              </w:rPr>
              <w:t>7,1</w:t>
            </w:r>
          </w:p>
        </w:tc>
        <w:tc>
          <w:tcPr>
            <w:tcW w:w="0" w:type="auto"/>
            <w:noWrap/>
            <w:vAlign w:val="center"/>
            <w:hideMark/>
          </w:tcPr>
          <w:p w14:paraId="2D74CC2B" w14:textId="77777777" w:rsidR="00533FA3" w:rsidRPr="00533FA3" w:rsidRDefault="00533FA3" w:rsidP="00D6025B">
            <w:pPr>
              <w:jc w:val="center"/>
              <w:rPr>
                <w:color w:val="000000"/>
              </w:rPr>
            </w:pPr>
            <w:r w:rsidRPr="00533FA3">
              <w:rPr>
                <w:color w:val="000000"/>
              </w:rPr>
              <w:t>2-1B</w:t>
            </w:r>
          </w:p>
        </w:tc>
        <w:tc>
          <w:tcPr>
            <w:tcW w:w="0" w:type="auto"/>
            <w:noWrap/>
            <w:vAlign w:val="center"/>
            <w:hideMark/>
          </w:tcPr>
          <w:p w14:paraId="74C94CB6" w14:textId="77777777" w:rsidR="00533FA3" w:rsidRPr="00533FA3" w:rsidRDefault="00533FA3" w:rsidP="00D6025B">
            <w:pPr>
              <w:jc w:val="center"/>
              <w:rPr>
                <w:color w:val="000000"/>
              </w:rPr>
            </w:pPr>
            <w:r w:rsidRPr="00533FA3">
              <w:rPr>
                <w:color w:val="000000"/>
              </w:rPr>
              <w:t>8430</w:t>
            </w:r>
          </w:p>
        </w:tc>
        <w:tc>
          <w:tcPr>
            <w:tcW w:w="0" w:type="auto"/>
            <w:noWrap/>
            <w:vAlign w:val="center"/>
            <w:hideMark/>
          </w:tcPr>
          <w:p w14:paraId="6990C535" w14:textId="77777777" w:rsidR="00533FA3" w:rsidRPr="00533FA3" w:rsidRDefault="00533FA3" w:rsidP="00D6025B">
            <w:pPr>
              <w:jc w:val="center"/>
              <w:rPr>
                <w:color w:val="000000"/>
              </w:rPr>
            </w:pPr>
            <w:r w:rsidRPr="00533FA3">
              <w:rPr>
                <w:color w:val="000000"/>
              </w:rPr>
              <w:t>7521</w:t>
            </w:r>
          </w:p>
        </w:tc>
        <w:tc>
          <w:tcPr>
            <w:tcW w:w="1398" w:type="dxa"/>
            <w:noWrap/>
            <w:vAlign w:val="center"/>
            <w:hideMark/>
          </w:tcPr>
          <w:p w14:paraId="71EA77D0" w14:textId="2C28D75D" w:rsidR="00533FA3" w:rsidRPr="00533FA3" w:rsidRDefault="00533FA3" w:rsidP="00D6025B">
            <w:pPr>
              <w:jc w:val="center"/>
              <w:rPr>
                <w:color w:val="000000"/>
              </w:rPr>
            </w:pPr>
          </w:p>
        </w:tc>
        <w:tc>
          <w:tcPr>
            <w:tcW w:w="1150" w:type="dxa"/>
            <w:noWrap/>
            <w:vAlign w:val="center"/>
            <w:hideMark/>
          </w:tcPr>
          <w:p w14:paraId="4B03668A" w14:textId="77777777" w:rsidR="00533FA3" w:rsidRPr="00533FA3" w:rsidRDefault="00533FA3" w:rsidP="00D6025B">
            <w:pPr>
              <w:jc w:val="center"/>
              <w:rPr>
                <w:color w:val="000000"/>
              </w:rPr>
            </w:pPr>
            <w:r w:rsidRPr="00533FA3">
              <w:rPr>
                <w:color w:val="000000"/>
              </w:rPr>
              <w:t>0,7</w:t>
            </w:r>
          </w:p>
        </w:tc>
        <w:tc>
          <w:tcPr>
            <w:tcW w:w="0" w:type="auto"/>
            <w:noWrap/>
            <w:vAlign w:val="center"/>
            <w:hideMark/>
          </w:tcPr>
          <w:p w14:paraId="5C819F43" w14:textId="77777777" w:rsidR="00533FA3" w:rsidRPr="00533FA3" w:rsidRDefault="00533FA3" w:rsidP="00D6025B">
            <w:pPr>
              <w:jc w:val="center"/>
              <w:rPr>
                <w:color w:val="000000"/>
              </w:rPr>
            </w:pPr>
            <w:r w:rsidRPr="00533FA3">
              <w:rPr>
                <w:color w:val="000000"/>
              </w:rPr>
              <w:t>TI</w:t>
            </w:r>
          </w:p>
        </w:tc>
        <w:tc>
          <w:tcPr>
            <w:tcW w:w="0" w:type="auto"/>
            <w:noWrap/>
            <w:vAlign w:val="center"/>
            <w:hideMark/>
          </w:tcPr>
          <w:p w14:paraId="73C7B317" w14:textId="77777777" w:rsidR="00533FA3" w:rsidRPr="00533FA3" w:rsidRDefault="00533FA3" w:rsidP="00D6025B">
            <w:pPr>
              <w:jc w:val="center"/>
              <w:rPr>
                <w:color w:val="000000"/>
              </w:rPr>
            </w:pPr>
            <w:r w:rsidRPr="00533FA3">
              <w:rPr>
                <w:color w:val="000000"/>
              </w:rPr>
              <w:t>R4152</w:t>
            </w:r>
          </w:p>
        </w:tc>
        <w:tc>
          <w:tcPr>
            <w:tcW w:w="0" w:type="auto"/>
            <w:noWrap/>
            <w:vAlign w:val="center"/>
            <w:hideMark/>
          </w:tcPr>
          <w:p w14:paraId="4F2E6CD2" w14:textId="77777777" w:rsidR="00533FA3" w:rsidRPr="00533FA3" w:rsidRDefault="00533FA3" w:rsidP="00D6025B">
            <w:pPr>
              <w:jc w:val="center"/>
              <w:rPr>
                <w:color w:val="000000"/>
              </w:rPr>
            </w:pPr>
            <w:r w:rsidRPr="00533FA3">
              <w:rPr>
                <w:color w:val="000000"/>
              </w:rPr>
              <w:t>91M0</w:t>
            </w:r>
          </w:p>
        </w:tc>
        <w:tc>
          <w:tcPr>
            <w:tcW w:w="0" w:type="auto"/>
            <w:noWrap/>
            <w:vAlign w:val="center"/>
            <w:hideMark/>
          </w:tcPr>
          <w:p w14:paraId="43118AAE" w14:textId="77777777" w:rsidR="00533FA3" w:rsidRPr="00533FA3" w:rsidRDefault="00533FA3" w:rsidP="00D6025B">
            <w:pPr>
              <w:jc w:val="center"/>
              <w:rPr>
                <w:color w:val="000000"/>
              </w:rPr>
            </w:pPr>
            <w:r w:rsidRPr="00533FA3">
              <w:rPr>
                <w:color w:val="000000"/>
              </w:rPr>
              <w:t>6814</w:t>
            </w:r>
          </w:p>
        </w:tc>
      </w:tr>
      <w:tr w:rsidR="00533FA3" w:rsidRPr="00533FA3" w14:paraId="2D183F67" w14:textId="77777777" w:rsidTr="00D6025B">
        <w:trPr>
          <w:trHeight w:val="300"/>
          <w:jc w:val="center"/>
        </w:trPr>
        <w:tc>
          <w:tcPr>
            <w:tcW w:w="0" w:type="auto"/>
            <w:noWrap/>
            <w:vAlign w:val="center"/>
            <w:hideMark/>
          </w:tcPr>
          <w:p w14:paraId="53837AD0" w14:textId="77777777" w:rsidR="00533FA3" w:rsidRPr="00533FA3" w:rsidRDefault="00533FA3" w:rsidP="00D6025B">
            <w:pPr>
              <w:jc w:val="center"/>
              <w:rPr>
                <w:color w:val="000000"/>
              </w:rPr>
            </w:pPr>
            <w:r w:rsidRPr="00533FA3">
              <w:rPr>
                <w:color w:val="000000"/>
              </w:rPr>
              <w:t>17</w:t>
            </w:r>
          </w:p>
        </w:tc>
        <w:tc>
          <w:tcPr>
            <w:tcW w:w="0" w:type="auto"/>
            <w:noWrap/>
            <w:vAlign w:val="center"/>
            <w:hideMark/>
          </w:tcPr>
          <w:p w14:paraId="760B60EA" w14:textId="77777777" w:rsidR="00533FA3" w:rsidRPr="00533FA3" w:rsidRDefault="00533FA3" w:rsidP="00D6025B">
            <w:pPr>
              <w:jc w:val="center"/>
              <w:rPr>
                <w:color w:val="000000"/>
              </w:rPr>
            </w:pPr>
            <w:r w:rsidRPr="00533FA3">
              <w:rPr>
                <w:color w:val="000000"/>
              </w:rPr>
              <w:t>347F</w:t>
            </w:r>
          </w:p>
        </w:tc>
        <w:tc>
          <w:tcPr>
            <w:tcW w:w="0" w:type="auto"/>
            <w:noWrap/>
            <w:vAlign w:val="center"/>
            <w:hideMark/>
          </w:tcPr>
          <w:p w14:paraId="2D91EBAB" w14:textId="77777777" w:rsidR="00533FA3" w:rsidRPr="00533FA3" w:rsidRDefault="00533FA3" w:rsidP="00D6025B">
            <w:pPr>
              <w:jc w:val="center"/>
              <w:rPr>
                <w:color w:val="000000"/>
              </w:rPr>
            </w:pPr>
            <w:r w:rsidRPr="00533FA3">
              <w:rPr>
                <w:color w:val="000000"/>
              </w:rPr>
              <w:t>0,3</w:t>
            </w:r>
          </w:p>
        </w:tc>
        <w:tc>
          <w:tcPr>
            <w:tcW w:w="0" w:type="auto"/>
            <w:noWrap/>
            <w:vAlign w:val="center"/>
            <w:hideMark/>
          </w:tcPr>
          <w:p w14:paraId="520ABFEF" w14:textId="77777777" w:rsidR="00533FA3" w:rsidRPr="00533FA3" w:rsidRDefault="00533FA3" w:rsidP="00D6025B">
            <w:pPr>
              <w:jc w:val="center"/>
              <w:rPr>
                <w:color w:val="000000"/>
              </w:rPr>
            </w:pPr>
            <w:r w:rsidRPr="00533FA3">
              <w:rPr>
                <w:color w:val="000000"/>
              </w:rPr>
              <w:t>2-1B</w:t>
            </w:r>
          </w:p>
        </w:tc>
        <w:tc>
          <w:tcPr>
            <w:tcW w:w="0" w:type="auto"/>
            <w:noWrap/>
            <w:vAlign w:val="center"/>
            <w:hideMark/>
          </w:tcPr>
          <w:p w14:paraId="0172123D" w14:textId="77777777" w:rsidR="00533FA3" w:rsidRPr="00533FA3" w:rsidRDefault="00533FA3" w:rsidP="00D6025B">
            <w:pPr>
              <w:jc w:val="center"/>
              <w:rPr>
                <w:color w:val="000000"/>
              </w:rPr>
            </w:pPr>
            <w:r w:rsidRPr="00533FA3">
              <w:rPr>
                <w:color w:val="000000"/>
              </w:rPr>
              <w:t>8430</w:t>
            </w:r>
          </w:p>
        </w:tc>
        <w:tc>
          <w:tcPr>
            <w:tcW w:w="0" w:type="auto"/>
            <w:noWrap/>
            <w:vAlign w:val="center"/>
            <w:hideMark/>
          </w:tcPr>
          <w:p w14:paraId="10325C8B" w14:textId="77777777" w:rsidR="00533FA3" w:rsidRPr="00533FA3" w:rsidRDefault="00533FA3" w:rsidP="00D6025B">
            <w:pPr>
              <w:jc w:val="center"/>
              <w:rPr>
                <w:color w:val="000000"/>
              </w:rPr>
            </w:pPr>
            <w:r w:rsidRPr="00533FA3">
              <w:rPr>
                <w:color w:val="000000"/>
              </w:rPr>
              <w:t>7521</w:t>
            </w:r>
          </w:p>
        </w:tc>
        <w:tc>
          <w:tcPr>
            <w:tcW w:w="1398" w:type="dxa"/>
            <w:noWrap/>
            <w:vAlign w:val="center"/>
            <w:hideMark/>
          </w:tcPr>
          <w:p w14:paraId="771504AE" w14:textId="35DAD3C4" w:rsidR="00533FA3" w:rsidRPr="00533FA3" w:rsidRDefault="00533FA3" w:rsidP="00D6025B">
            <w:pPr>
              <w:jc w:val="center"/>
              <w:rPr>
                <w:color w:val="000000"/>
              </w:rPr>
            </w:pPr>
          </w:p>
        </w:tc>
        <w:tc>
          <w:tcPr>
            <w:tcW w:w="1150" w:type="dxa"/>
            <w:noWrap/>
            <w:vAlign w:val="center"/>
            <w:hideMark/>
          </w:tcPr>
          <w:p w14:paraId="7C6177CA" w14:textId="77777777" w:rsidR="00533FA3" w:rsidRPr="00533FA3" w:rsidRDefault="00533FA3" w:rsidP="00D6025B">
            <w:pPr>
              <w:jc w:val="center"/>
              <w:rPr>
                <w:color w:val="000000"/>
              </w:rPr>
            </w:pPr>
            <w:r w:rsidRPr="00533FA3">
              <w:rPr>
                <w:color w:val="000000"/>
              </w:rPr>
              <w:t>0,5</w:t>
            </w:r>
          </w:p>
        </w:tc>
        <w:tc>
          <w:tcPr>
            <w:tcW w:w="0" w:type="auto"/>
            <w:noWrap/>
            <w:vAlign w:val="center"/>
            <w:hideMark/>
          </w:tcPr>
          <w:p w14:paraId="423D6A42" w14:textId="77777777" w:rsidR="00533FA3" w:rsidRPr="00533FA3" w:rsidRDefault="00533FA3" w:rsidP="00D6025B">
            <w:pPr>
              <w:jc w:val="center"/>
              <w:rPr>
                <w:color w:val="000000"/>
              </w:rPr>
            </w:pPr>
            <w:r w:rsidRPr="00533FA3">
              <w:rPr>
                <w:color w:val="000000"/>
              </w:rPr>
              <w:t>TP</w:t>
            </w:r>
          </w:p>
        </w:tc>
        <w:tc>
          <w:tcPr>
            <w:tcW w:w="0" w:type="auto"/>
            <w:noWrap/>
            <w:vAlign w:val="center"/>
            <w:hideMark/>
          </w:tcPr>
          <w:p w14:paraId="492232C7" w14:textId="77777777" w:rsidR="00533FA3" w:rsidRPr="00533FA3" w:rsidRDefault="00533FA3" w:rsidP="00D6025B">
            <w:pPr>
              <w:jc w:val="center"/>
              <w:rPr>
                <w:color w:val="000000"/>
              </w:rPr>
            </w:pPr>
            <w:r w:rsidRPr="00533FA3">
              <w:rPr>
                <w:color w:val="000000"/>
              </w:rPr>
              <w:t>R4152</w:t>
            </w:r>
          </w:p>
        </w:tc>
        <w:tc>
          <w:tcPr>
            <w:tcW w:w="0" w:type="auto"/>
            <w:noWrap/>
            <w:vAlign w:val="center"/>
            <w:hideMark/>
          </w:tcPr>
          <w:p w14:paraId="4002DD1A" w14:textId="77777777" w:rsidR="00533FA3" w:rsidRPr="00533FA3" w:rsidRDefault="00533FA3" w:rsidP="00D6025B">
            <w:pPr>
              <w:jc w:val="center"/>
              <w:rPr>
                <w:color w:val="000000"/>
              </w:rPr>
            </w:pPr>
            <w:r w:rsidRPr="00533FA3">
              <w:rPr>
                <w:color w:val="000000"/>
              </w:rPr>
              <w:t>91M0</w:t>
            </w:r>
          </w:p>
        </w:tc>
        <w:tc>
          <w:tcPr>
            <w:tcW w:w="0" w:type="auto"/>
            <w:noWrap/>
            <w:vAlign w:val="center"/>
            <w:hideMark/>
          </w:tcPr>
          <w:p w14:paraId="48E8FBFF" w14:textId="77777777" w:rsidR="00533FA3" w:rsidRPr="00533FA3" w:rsidRDefault="00533FA3" w:rsidP="00D6025B">
            <w:pPr>
              <w:jc w:val="center"/>
              <w:rPr>
                <w:color w:val="000000"/>
              </w:rPr>
            </w:pPr>
            <w:r w:rsidRPr="00533FA3">
              <w:rPr>
                <w:color w:val="000000"/>
              </w:rPr>
              <w:t>6814</w:t>
            </w:r>
          </w:p>
        </w:tc>
      </w:tr>
      <w:tr w:rsidR="00533FA3" w:rsidRPr="00533FA3" w14:paraId="2EB3EA35" w14:textId="77777777" w:rsidTr="00D6025B">
        <w:trPr>
          <w:trHeight w:val="300"/>
          <w:jc w:val="center"/>
        </w:trPr>
        <w:tc>
          <w:tcPr>
            <w:tcW w:w="0" w:type="auto"/>
            <w:noWrap/>
            <w:vAlign w:val="center"/>
            <w:hideMark/>
          </w:tcPr>
          <w:p w14:paraId="16451D20" w14:textId="77777777" w:rsidR="00533FA3" w:rsidRPr="00533FA3" w:rsidRDefault="00533FA3" w:rsidP="00D6025B">
            <w:pPr>
              <w:jc w:val="center"/>
              <w:rPr>
                <w:color w:val="000000"/>
              </w:rPr>
            </w:pPr>
            <w:r w:rsidRPr="00533FA3">
              <w:rPr>
                <w:color w:val="000000"/>
              </w:rPr>
              <w:t>18</w:t>
            </w:r>
          </w:p>
        </w:tc>
        <w:tc>
          <w:tcPr>
            <w:tcW w:w="0" w:type="auto"/>
            <w:noWrap/>
            <w:vAlign w:val="center"/>
            <w:hideMark/>
          </w:tcPr>
          <w:p w14:paraId="747B0BC5" w14:textId="77777777" w:rsidR="00533FA3" w:rsidRPr="00533FA3" w:rsidRDefault="00533FA3" w:rsidP="00D6025B">
            <w:pPr>
              <w:jc w:val="center"/>
              <w:rPr>
                <w:color w:val="000000"/>
              </w:rPr>
            </w:pPr>
            <w:r w:rsidRPr="00533FA3">
              <w:rPr>
                <w:color w:val="000000"/>
              </w:rPr>
              <w:t>347G</w:t>
            </w:r>
          </w:p>
        </w:tc>
        <w:tc>
          <w:tcPr>
            <w:tcW w:w="0" w:type="auto"/>
            <w:noWrap/>
            <w:vAlign w:val="center"/>
            <w:hideMark/>
          </w:tcPr>
          <w:p w14:paraId="2F7F78C8" w14:textId="77777777" w:rsidR="00533FA3" w:rsidRPr="00533FA3" w:rsidRDefault="00533FA3" w:rsidP="00D6025B">
            <w:pPr>
              <w:jc w:val="center"/>
              <w:rPr>
                <w:color w:val="000000"/>
              </w:rPr>
            </w:pPr>
            <w:r w:rsidRPr="00533FA3">
              <w:rPr>
                <w:color w:val="000000"/>
              </w:rPr>
              <w:t>0,5</w:t>
            </w:r>
          </w:p>
        </w:tc>
        <w:tc>
          <w:tcPr>
            <w:tcW w:w="0" w:type="auto"/>
            <w:noWrap/>
            <w:vAlign w:val="center"/>
            <w:hideMark/>
          </w:tcPr>
          <w:p w14:paraId="48496001" w14:textId="77777777" w:rsidR="00533FA3" w:rsidRPr="00533FA3" w:rsidRDefault="00533FA3" w:rsidP="00D6025B">
            <w:pPr>
              <w:jc w:val="center"/>
              <w:rPr>
                <w:color w:val="000000"/>
              </w:rPr>
            </w:pPr>
            <w:r w:rsidRPr="00533FA3">
              <w:rPr>
                <w:color w:val="000000"/>
              </w:rPr>
              <w:t>2-1B</w:t>
            </w:r>
          </w:p>
        </w:tc>
        <w:tc>
          <w:tcPr>
            <w:tcW w:w="0" w:type="auto"/>
            <w:noWrap/>
            <w:vAlign w:val="center"/>
            <w:hideMark/>
          </w:tcPr>
          <w:p w14:paraId="41F4EDEA" w14:textId="77777777" w:rsidR="00533FA3" w:rsidRPr="00533FA3" w:rsidRDefault="00533FA3" w:rsidP="00D6025B">
            <w:pPr>
              <w:jc w:val="center"/>
              <w:rPr>
                <w:color w:val="000000"/>
              </w:rPr>
            </w:pPr>
            <w:r w:rsidRPr="00533FA3">
              <w:rPr>
                <w:color w:val="000000"/>
              </w:rPr>
              <w:t>8322</w:t>
            </w:r>
          </w:p>
        </w:tc>
        <w:tc>
          <w:tcPr>
            <w:tcW w:w="0" w:type="auto"/>
            <w:noWrap/>
            <w:vAlign w:val="center"/>
            <w:hideMark/>
          </w:tcPr>
          <w:p w14:paraId="6C5804E5" w14:textId="77777777" w:rsidR="00533FA3" w:rsidRPr="00533FA3" w:rsidRDefault="00533FA3" w:rsidP="00D6025B">
            <w:pPr>
              <w:jc w:val="center"/>
              <w:rPr>
                <w:color w:val="000000"/>
              </w:rPr>
            </w:pPr>
            <w:r w:rsidRPr="00533FA3">
              <w:rPr>
                <w:color w:val="000000"/>
              </w:rPr>
              <w:t>7213</w:t>
            </w:r>
          </w:p>
        </w:tc>
        <w:tc>
          <w:tcPr>
            <w:tcW w:w="1398" w:type="dxa"/>
            <w:noWrap/>
            <w:vAlign w:val="center"/>
            <w:hideMark/>
          </w:tcPr>
          <w:p w14:paraId="07C0ABB2" w14:textId="26FADCE6" w:rsidR="00533FA3" w:rsidRPr="00533FA3" w:rsidRDefault="00533FA3" w:rsidP="00D6025B">
            <w:pPr>
              <w:jc w:val="center"/>
              <w:rPr>
                <w:color w:val="000000"/>
              </w:rPr>
            </w:pPr>
          </w:p>
        </w:tc>
        <w:tc>
          <w:tcPr>
            <w:tcW w:w="1150" w:type="dxa"/>
            <w:noWrap/>
            <w:vAlign w:val="center"/>
            <w:hideMark/>
          </w:tcPr>
          <w:p w14:paraId="058791BA" w14:textId="77777777" w:rsidR="00533FA3" w:rsidRPr="00533FA3" w:rsidRDefault="00533FA3" w:rsidP="00D6025B">
            <w:pPr>
              <w:jc w:val="center"/>
              <w:rPr>
                <w:color w:val="000000"/>
              </w:rPr>
            </w:pPr>
            <w:r w:rsidRPr="00533FA3">
              <w:rPr>
                <w:color w:val="000000"/>
              </w:rPr>
              <w:t>0,5</w:t>
            </w:r>
          </w:p>
        </w:tc>
        <w:tc>
          <w:tcPr>
            <w:tcW w:w="0" w:type="auto"/>
            <w:noWrap/>
            <w:vAlign w:val="center"/>
            <w:hideMark/>
          </w:tcPr>
          <w:p w14:paraId="3CEE39AD" w14:textId="77777777" w:rsidR="00533FA3" w:rsidRPr="00533FA3" w:rsidRDefault="00533FA3" w:rsidP="00D6025B">
            <w:pPr>
              <w:jc w:val="center"/>
              <w:rPr>
                <w:color w:val="000000"/>
              </w:rPr>
            </w:pPr>
            <w:r w:rsidRPr="00533FA3">
              <w:rPr>
                <w:color w:val="000000"/>
              </w:rPr>
              <w:t>TR</w:t>
            </w:r>
          </w:p>
        </w:tc>
        <w:tc>
          <w:tcPr>
            <w:tcW w:w="0" w:type="auto"/>
            <w:noWrap/>
            <w:vAlign w:val="center"/>
            <w:hideMark/>
          </w:tcPr>
          <w:p w14:paraId="1A278907" w14:textId="77777777" w:rsidR="00533FA3" w:rsidRPr="00533FA3" w:rsidRDefault="00533FA3" w:rsidP="00D6025B">
            <w:pPr>
              <w:jc w:val="center"/>
              <w:rPr>
                <w:color w:val="000000"/>
              </w:rPr>
            </w:pPr>
            <w:r w:rsidRPr="00533FA3">
              <w:rPr>
                <w:color w:val="000000"/>
              </w:rPr>
              <w:t>R4154</w:t>
            </w:r>
          </w:p>
        </w:tc>
        <w:tc>
          <w:tcPr>
            <w:tcW w:w="0" w:type="auto"/>
            <w:noWrap/>
            <w:vAlign w:val="center"/>
            <w:hideMark/>
          </w:tcPr>
          <w:p w14:paraId="79C08996" w14:textId="77777777" w:rsidR="00533FA3" w:rsidRPr="00533FA3" w:rsidRDefault="00533FA3" w:rsidP="00D6025B">
            <w:pPr>
              <w:jc w:val="center"/>
              <w:rPr>
                <w:color w:val="000000"/>
              </w:rPr>
            </w:pPr>
            <w:r w:rsidRPr="00533FA3">
              <w:rPr>
                <w:color w:val="000000"/>
              </w:rPr>
              <w:t>9280</w:t>
            </w:r>
          </w:p>
        </w:tc>
        <w:tc>
          <w:tcPr>
            <w:tcW w:w="0" w:type="auto"/>
            <w:noWrap/>
            <w:vAlign w:val="center"/>
            <w:hideMark/>
          </w:tcPr>
          <w:p w14:paraId="6A6B3A99" w14:textId="77777777" w:rsidR="00533FA3" w:rsidRPr="00533FA3" w:rsidRDefault="00533FA3" w:rsidP="00D6025B">
            <w:pPr>
              <w:jc w:val="center"/>
              <w:rPr>
                <w:color w:val="000000"/>
              </w:rPr>
            </w:pPr>
            <w:r w:rsidRPr="00533FA3">
              <w:rPr>
                <w:color w:val="000000"/>
              </w:rPr>
              <w:t>7514</w:t>
            </w:r>
          </w:p>
        </w:tc>
      </w:tr>
      <w:tr w:rsidR="00533FA3" w:rsidRPr="00533FA3" w14:paraId="15431E28" w14:textId="77777777" w:rsidTr="00D6025B">
        <w:trPr>
          <w:trHeight w:val="300"/>
          <w:jc w:val="center"/>
        </w:trPr>
        <w:tc>
          <w:tcPr>
            <w:tcW w:w="0" w:type="auto"/>
            <w:noWrap/>
            <w:vAlign w:val="center"/>
            <w:hideMark/>
          </w:tcPr>
          <w:p w14:paraId="472CB8F0" w14:textId="77777777" w:rsidR="00533FA3" w:rsidRPr="00533FA3" w:rsidRDefault="00533FA3" w:rsidP="00D6025B">
            <w:pPr>
              <w:jc w:val="center"/>
              <w:rPr>
                <w:color w:val="000000"/>
              </w:rPr>
            </w:pPr>
            <w:r w:rsidRPr="00533FA3">
              <w:rPr>
                <w:color w:val="000000"/>
              </w:rPr>
              <w:t>19</w:t>
            </w:r>
          </w:p>
        </w:tc>
        <w:tc>
          <w:tcPr>
            <w:tcW w:w="0" w:type="auto"/>
            <w:noWrap/>
            <w:vAlign w:val="center"/>
            <w:hideMark/>
          </w:tcPr>
          <w:p w14:paraId="19BFA62F" w14:textId="77777777" w:rsidR="00533FA3" w:rsidRPr="00533FA3" w:rsidRDefault="00533FA3" w:rsidP="00D6025B">
            <w:pPr>
              <w:jc w:val="center"/>
              <w:rPr>
                <w:color w:val="000000"/>
              </w:rPr>
            </w:pPr>
            <w:r w:rsidRPr="00533FA3">
              <w:rPr>
                <w:color w:val="000000"/>
              </w:rPr>
              <w:t>347H</w:t>
            </w:r>
          </w:p>
        </w:tc>
        <w:tc>
          <w:tcPr>
            <w:tcW w:w="0" w:type="auto"/>
            <w:noWrap/>
            <w:vAlign w:val="center"/>
            <w:hideMark/>
          </w:tcPr>
          <w:p w14:paraId="68570821" w14:textId="77777777" w:rsidR="00533FA3" w:rsidRPr="00533FA3" w:rsidRDefault="00533FA3" w:rsidP="00D6025B">
            <w:pPr>
              <w:jc w:val="center"/>
              <w:rPr>
                <w:color w:val="000000"/>
              </w:rPr>
            </w:pPr>
            <w:r w:rsidRPr="00533FA3">
              <w:rPr>
                <w:color w:val="000000"/>
              </w:rPr>
              <w:t>0,7</w:t>
            </w:r>
          </w:p>
        </w:tc>
        <w:tc>
          <w:tcPr>
            <w:tcW w:w="0" w:type="auto"/>
            <w:noWrap/>
            <w:vAlign w:val="center"/>
            <w:hideMark/>
          </w:tcPr>
          <w:p w14:paraId="6DDFB686" w14:textId="77777777" w:rsidR="00533FA3" w:rsidRPr="00533FA3" w:rsidRDefault="00533FA3" w:rsidP="00D6025B">
            <w:pPr>
              <w:jc w:val="center"/>
              <w:rPr>
                <w:color w:val="000000"/>
              </w:rPr>
            </w:pPr>
            <w:r w:rsidRPr="00533FA3">
              <w:rPr>
                <w:color w:val="000000"/>
              </w:rPr>
              <w:t>2-1B</w:t>
            </w:r>
          </w:p>
        </w:tc>
        <w:tc>
          <w:tcPr>
            <w:tcW w:w="0" w:type="auto"/>
            <w:noWrap/>
            <w:vAlign w:val="center"/>
            <w:hideMark/>
          </w:tcPr>
          <w:p w14:paraId="3A6A1908" w14:textId="77777777" w:rsidR="00533FA3" w:rsidRPr="00533FA3" w:rsidRDefault="00533FA3" w:rsidP="00D6025B">
            <w:pPr>
              <w:jc w:val="center"/>
              <w:rPr>
                <w:color w:val="000000"/>
              </w:rPr>
            </w:pPr>
            <w:r w:rsidRPr="00533FA3">
              <w:rPr>
                <w:color w:val="000000"/>
              </w:rPr>
              <w:t>8322</w:t>
            </w:r>
          </w:p>
        </w:tc>
        <w:tc>
          <w:tcPr>
            <w:tcW w:w="0" w:type="auto"/>
            <w:noWrap/>
            <w:vAlign w:val="center"/>
            <w:hideMark/>
          </w:tcPr>
          <w:p w14:paraId="134F268B" w14:textId="77777777" w:rsidR="00533FA3" w:rsidRPr="00533FA3" w:rsidRDefault="00533FA3" w:rsidP="00D6025B">
            <w:pPr>
              <w:jc w:val="center"/>
              <w:rPr>
                <w:color w:val="000000"/>
              </w:rPr>
            </w:pPr>
            <w:r w:rsidRPr="00533FA3">
              <w:rPr>
                <w:color w:val="000000"/>
              </w:rPr>
              <w:t>7322</w:t>
            </w:r>
          </w:p>
        </w:tc>
        <w:tc>
          <w:tcPr>
            <w:tcW w:w="1398" w:type="dxa"/>
            <w:noWrap/>
            <w:vAlign w:val="center"/>
            <w:hideMark/>
          </w:tcPr>
          <w:p w14:paraId="5E8665C8" w14:textId="00F91D1B" w:rsidR="00533FA3" w:rsidRPr="00533FA3" w:rsidRDefault="00533FA3" w:rsidP="00D6025B">
            <w:pPr>
              <w:jc w:val="center"/>
              <w:rPr>
                <w:color w:val="000000"/>
              </w:rPr>
            </w:pPr>
          </w:p>
        </w:tc>
        <w:tc>
          <w:tcPr>
            <w:tcW w:w="1150" w:type="dxa"/>
            <w:noWrap/>
            <w:vAlign w:val="center"/>
            <w:hideMark/>
          </w:tcPr>
          <w:p w14:paraId="64FB87D7" w14:textId="77777777" w:rsidR="00533FA3" w:rsidRPr="00533FA3" w:rsidRDefault="00533FA3" w:rsidP="00D6025B">
            <w:pPr>
              <w:jc w:val="center"/>
              <w:rPr>
                <w:color w:val="000000"/>
              </w:rPr>
            </w:pPr>
            <w:r w:rsidRPr="00533FA3">
              <w:rPr>
                <w:color w:val="000000"/>
              </w:rPr>
              <w:t>0,3</w:t>
            </w:r>
          </w:p>
        </w:tc>
        <w:tc>
          <w:tcPr>
            <w:tcW w:w="0" w:type="auto"/>
            <w:noWrap/>
            <w:vAlign w:val="center"/>
            <w:hideMark/>
          </w:tcPr>
          <w:p w14:paraId="2097294F" w14:textId="77777777" w:rsidR="00533FA3" w:rsidRPr="00533FA3" w:rsidRDefault="00533FA3" w:rsidP="00D6025B">
            <w:pPr>
              <w:jc w:val="center"/>
              <w:rPr>
                <w:color w:val="000000"/>
              </w:rPr>
            </w:pPr>
            <w:r w:rsidRPr="00533FA3">
              <w:rPr>
                <w:color w:val="000000"/>
              </w:rPr>
              <w:t>TP</w:t>
            </w:r>
          </w:p>
        </w:tc>
        <w:tc>
          <w:tcPr>
            <w:tcW w:w="0" w:type="auto"/>
            <w:noWrap/>
            <w:vAlign w:val="center"/>
            <w:hideMark/>
          </w:tcPr>
          <w:p w14:paraId="62188C3F" w14:textId="77777777" w:rsidR="00533FA3" w:rsidRPr="00533FA3" w:rsidRDefault="00533FA3" w:rsidP="00D6025B">
            <w:pPr>
              <w:jc w:val="center"/>
              <w:rPr>
                <w:color w:val="000000"/>
              </w:rPr>
            </w:pPr>
            <w:r w:rsidRPr="00533FA3">
              <w:rPr>
                <w:color w:val="000000"/>
              </w:rPr>
              <w:t>R4153</w:t>
            </w:r>
          </w:p>
        </w:tc>
        <w:tc>
          <w:tcPr>
            <w:tcW w:w="0" w:type="auto"/>
            <w:noWrap/>
            <w:vAlign w:val="center"/>
            <w:hideMark/>
          </w:tcPr>
          <w:p w14:paraId="62C930D7" w14:textId="77777777" w:rsidR="00533FA3" w:rsidRPr="00533FA3" w:rsidRDefault="00533FA3" w:rsidP="00D6025B">
            <w:pPr>
              <w:jc w:val="center"/>
              <w:rPr>
                <w:color w:val="000000"/>
              </w:rPr>
            </w:pPr>
            <w:r w:rsidRPr="00533FA3">
              <w:rPr>
                <w:color w:val="000000"/>
              </w:rPr>
              <w:t>91M0</w:t>
            </w:r>
          </w:p>
        </w:tc>
        <w:tc>
          <w:tcPr>
            <w:tcW w:w="0" w:type="auto"/>
            <w:noWrap/>
            <w:vAlign w:val="center"/>
            <w:hideMark/>
          </w:tcPr>
          <w:p w14:paraId="5B638DC8" w14:textId="77777777" w:rsidR="00533FA3" w:rsidRPr="00533FA3" w:rsidRDefault="00533FA3" w:rsidP="00D6025B">
            <w:pPr>
              <w:jc w:val="center"/>
              <w:rPr>
                <w:color w:val="000000"/>
              </w:rPr>
            </w:pPr>
            <w:r w:rsidRPr="00533FA3">
              <w:rPr>
                <w:color w:val="000000"/>
              </w:rPr>
              <w:t>7114</w:t>
            </w:r>
          </w:p>
        </w:tc>
      </w:tr>
      <w:tr w:rsidR="00533FA3" w:rsidRPr="00533FA3" w14:paraId="58BF8588" w14:textId="77777777" w:rsidTr="00D6025B">
        <w:trPr>
          <w:trHeight w:val="300"/>
          <w:jc w:val="center"/>
        </w:trPr>
        <w:tc>
          <w:tcPr>
            <w:tcW w:w="0" w:type="auto"/>
            <w:noWrap/>
            <w:vAlign w:val="center"/>
            <w:hideMark/>
          </w:tcPr>
          <w:p w14:paraId="4AE8989B" w14:textId="77777777" w:rsidR="00533FA3" w:rsidRPr="00533FA3" w:rsidRDefault="00533FA3" w:rsidP="00D6025B">
            <w:pPr>
              <w:jc w:val="center"/>
              <w:rPr>
                <w:color w:val="000000"/>
              </w:rPr>
            </w:pPr>
            <w:r w:rsidRPr="00533FA3">
              <w:rPr>
                <w:color w:val="000000"/>
              </w:rPr>
              <w:t>20</w:t>
            </w:r>
          </w:p>
        </w:tc>
        <w:tc>
          <w:tcPr>
            <w:tcW w:w="0" w:type="auto"/>
            <w:noWrap/>
            <w:vAlign w:val="center"/>
            <w:hideMark/>
          </w:tcPr>
          <w:p w14:paraId="5833555D" w14:textId="77777777" w:rsidR="00533FA3" w:rsidRPr="00533FA3" w:rsidRDefault="00533FA3" w:rsidP="00D6025B">
            <w:pPr>
              <w:jc w:val="center"/>
              <w:rPr>
                <w:color w:val="000000"/>
              </w:rPr>
            </w:pPr>
            <w:r w:rsidRPr="00533FA3">
              <w:rPr>
                <w:color w:val="000000"/>
              </w:rPr>
              <w:t>348A</w:t>
            </w:r>
          </w:p>
        </w:tc>
        <w:tc>
          <w:tcPr>
            <w:tcW w:w="0" w:type="auto"/>
            <w:noWrap/>
            <w:vAlign w:val="center"/>
            <w:hideMark/>
          </w:tcPr>
          <w:p w14:paraId="445EAF92" w14:textId="77777777" w:rsidR="00533FA3" w:rsidRPr="00533FA3" w:rsidRDefault="00533FA3" w:rsidP="00D6025B">
            <w:pPr>
              <w:jc w:val="center"/>
              <w:rPr>
                <w:color w:val="000000"/>
              </w:rPr>
            </w:pPr>
            <w:r w:rsidRPr="00533FA3">
              <w:rPr>
                <w:color w:val="000000"/>
              </w:rPr>
              <w:t>7,7</w:t>
            </w:r>
          </w:p>
        </w:tc>
        <w:tc>
          <w:tcPr>
            <w:tcW w:w="0" w:type="auto"/>
            <w:noWrap/>
            <w:vAlign w:val="center"/>
            <w:hideMark/>
          </w:tcPr>
          <w:p w14:paraId="7F824542" w14:textId="77777777" w:rsidR="00533FA3" w:rsidRPr="00533FA3" w:rsidRDefault="00533FA3" w:rsidP="00D6025B">
            <w:pPr>
              <w:jc w:val="center"/>
              <w:rPr>
                <w:color w:val="000000"/>
              </w:rPr>
            </w:pPr>
            <w:r w:rsidRPr="00533FA3">
              <w:rPr>
                <w:color w:val="000000"/>
              </w:rPr>
              <w:t>2-1B</w:t>
            </w:r>
          </w:p>
        </w:tc>
        <w:tc>
          <w:tcPr>
            <w:tcW w:w="0" w:type="auto"/>
            <w:noWrap/>
            <w:vAlign w:val="center"/>
            <w:hideMark/>
          </w:tcPr>
          <w:p w14:paraId="43A7F148" w14:textId="77777777" w:rsidR="00533FA3" w:rsidRPr="00533FA3" w:rsidRDefault="00533FA3" w:rsidP="00D6025B">
            <w:pPr>
              <w:jc w:val="center"/>
              <w:rPr>
                <w:color w:val="000000"/>
              </w:rPr>
            </w:pPr>
            <w:r w:rsidRPr="00533FA3">
              <w:rPr>
                <w:color w:val="000000"/>
              </w:rPr>
              <w:t>8323</w:t>
            </w:r>
          </w:p>
        </w:tc>
        <w:tc>
          <w:tcPr>
            <w:tcW w:w="0" w:type="auto"/>
            <w:noWrap/>
            <w:vAlign w:val="center"/>
            <w:hideMark/>
          </w:tcPr>
          <w:p w14:paraId="1CE03E2F" w14:textId="77777777" w:rsidR="00533FA3" w:rsidRPr="00533FA3" w:rsidRDefault="00533FA3" w:rsidP="00D6025B">
            <w:pPr>
              <w:jc w:val="center"/>
              <w:rPr>
                <w:color w:val="000000"/>
              </w:rPr>
            </w:pPr>
            <w:r w:rsidRPr="00533FA3">
              <w:rPr>
                <w:color w:val="000000"/>
              </w:rPr>
              <w:t>7121</w:t>
            </w:r>
          </w:p>
        </w:tc>
        <w:tc>
          <w:tcPr>
            <w:tcW w:w="1398" w:type="dxa"/>
            <w:noWrap/>
            <w:vAlign w:val="center"/>
            <w:hideMark/>
          </w:tcPr>
          <w:p w14:paraId="61BE618C" w14:textId="6FDE351A" w:rsidR="00533FA3" w:rsidRPr="00533FA3" w:rsidRDefault="00533FA3" w:rsidP="00D6025B">
            <w:pPr>
              <w:jc w:val="center"/>
              <w:rPr>
                <w:color w:val="000000"/>
              </w:rPr>
            </w:pPr>
          </w:p>
        </w:tc>
        <w:tc>
          <w:tcPr>
            <w:tcW w:w="1150" w:type="dxa"/>
            <w:noWrap/>
            <w:vAlign w:val="center"/>
            <w:hideMark/>
          </w:tcPr>
          <w:p w14:paraId="5FB114D8" w14:textId="77777777" w:rsidR="00533FA3" w:rsidRPr="00533FA3" w:rsidRDefault="00533FA3" w:rsidP="00D6025B">
            <w:pPr>
              <w:jc w:val="center"/>
              <w:rPr>
                <w:color w:val="000000"/>
              </w:rPr>
            </w:pPr>
            <w:r w:rsidRPr="00533FA3">
              <w:rPr>
                <w:color w:val="000000"/>
              </w:rPr>
              <w:t>0,7</w:t>
            </w:r>
          </w:p>
        </w:tc>
        <w:tc>
          <w:tcPr>
            <w:tcW w:w="0" w:type="auto"/>
            <w:noWrap/>
            <w:vAlign w:val="center"/>
            <w:hideMark/>
          </w:tcPr>
          <w:p w14:paraId="27798C45" w14:textId="77777777" w:rsidR="00533FA3" w:rsidRPr="00533FA3" w:rsidRDefault="00533FA3" w:rsidP="00D6025B">
            <w:pPr>
              <w:jc w:val="center"/>
              <w:rPr>
                <w:color w:val="000000"/>
              </w:rPr>
            </w:pPr>
            <w:r w:rsidRPr="00533FA3">
              <w:rPr>
                <w:color w:val="000000"/>
              </w:rPr>
              <w:t>TP</w:t>
            </w:r>
          </w:p>
        </w:tc>
        <w:tc>
          <w:tcPr>
            <w:tcW w:w="0" w:type="auto"/>
            <w:noWrap/>
            <w:vAlign w:val="center"/>
            <w:hideMark/>
          </w:tcPr>
          <w:p w14:paraId="7D06F8D2" w14:textId="77777777" w:rsidR="00533FA3" w:rsidRPr="00533FA3" w:rsidRDefault="00533FA3" w:rsidP="00D6025B">
            <w:pPr>
              <w:jc w:val="center"/>
              <w:rPr>
                <w:color w:val="000000"/>
              </w:rPr>
            </w:pPr>
            <w:r w:rsidRPr="00533FA3">
              <w:rPr>
                <w:color w:val="000000"/>
              </w:rPr>
              <w:t>R4149</w:t>
            </w:r>
          </w:p>
        </w:tc>
        <w:tc>
          <w:tcPr>
            <w:tcW w:w="0" w:type="auto"/>
            <w:noWrap/>
            <w:vAlign w:val="center"/>
            <w:hideMark/>
          </w:tcPr>
          <w:p w14:paraId="0F84949E" w14:textId="77777777" w:rsidR="00533FA3" w:rsidRPr="00533FA3" w:rsidRDefault="00533FA3" w:rsidP="00D6025B">
            <w:pPr>
              <w:jc w:val="center"/>
              <w:rPr>
                <w:color w:val="000000"/>
              </w:rPr>
            </w:pPr>
            <w:r w:rsidRPr="00533FA3">
              <w:rPr>
                <w:color w:val="000000"/>
              </w:rPr>
              <w:t>91M0</w:t>
            </w:r>
          </w:p>
        </w:tc>
        <w:tc>
          <w:tcPr>
            <w:tcW w:w="0" w:type="auto"/>
            <w:noWrap/>
            <w:vAlign w:val="center"/>
            <w:hideMark/>
          </w:tcPr>
          <w:p w14:paraId="6C461C7B" w14:textId="77777777" w:rsidR="00533FA3" w:rsidRPr="00533FA3" w:rsidRDefault="00533FA3" w:rsidP="00D6025B">
            <w:pPr>
              <w:jc w:val="center"/>
              <w:rPr>
                <w:color w:val="000000"/>
              </w:rPr>
            </w:pPr>
            <w:r w:rsidRPr="00533FA3">
              <w:rPr>
                <w:color w:val="000000"/>
              </w:rPr>
              <w:t>7114</w:t>
            </w:r>
          </w:p>
        </w:tc>
      </w:tr>
      <w:tr w:rsidR="00533FA3" w:rsidRPr="00533FA3" w14:paraId="3080DF83" w14:textId="77777777" w:rsidTr="00D6025B">
        <w:trPr>
          <w:trHeight w:val="300"/>
          <w:jc w:val="center"/>
        </w:trPr>
        <w:tc>
          <w:tcPr>
            <w:tcW w:w="0" w:type="auto"/>
            <w:noWrap/>
            <w:vAlign w:val="center"/>
            <w:hideMark/>
          </w:tcPr>
          <w:p w14:paraId="46728D25" w14:textId="77777777" w:rsidR="00533FA3" w:rsidRPr="00533FA3" w:rsidRDefault="00533FA3" w:rsidP="00D6025B">
            <w:pPr>
              <w:jc w:val="center"/>
              <w:rPr>
                <w:color w:val="000000"/>
              </w:rPr>
            </w:pPr>
            <w:r w:rsidRPr="00533FA3">
              <w:rPr>
                <w:color w:val="000000"/>
              </w:rPr>
              <w:t>21</w:t>
            </w:r>
          </w:p>
        </w:tc>
        <w:tc>
          <w:tcPr>
            <w:tcW w:w="0" w:type="auto"/>
            <w:noWrap/>
            <w:vAlign w:val="center"/>
            <w:hideMark/>
          </w:tcPr>
          <w:p w14:paraId="339D9D02" w14:textId="77777777" w:rsidR="00533FA3" w:rsidRPr="00533FA3" w:rsidRDefault="00533FA3" w:rsidP="00D6025B">
            <w:pPr>
              <w:jc w:val="center"/>
              <w:rPr>
                <w:color w:val="000000"/>
              </w:rPr>
            </w:pPr>
            <w:r w:rsidRPr="00533FA3">
              <w:rPr>
                <w:color w:val="000000"/>
              </w:rPr>
              <w:t>348B</w:t>
            </w:r>
          </w:p>
        </w:tc>
        <w:tc>
          <w:tcPr>
            <w:tcW w:w="0" w:type="auto"/>
            <w:noWrap/>
            <w:vAlign w:val="center"/>
            <w:hideMark/>
          </w:tcPr>
          <w:p w14:paraId="409D2407" w14:textId="77777777" w:rsidR="00533FA3" w:rsidRPr="00533FA3" w:rsidRDefault="00533FA3" w:rsidP="00D6025B">
            <w:pPr>
              <w:jc w:val="center"/>
              <w:rPr>
                <w:color w:val="000000"/>
              </w:rPr>
            </w:pPr>
            <w:r w:rsidRPr="00533FA3">
              <w:rPr>
                <w:color w:val="000000"/>
              </w:rPr>
              <w:t>1</w:t>
            </w:r>
          </w:p>
        </w:tc>
        <w:tc>
          <w:tcPr>
            <w:tcW w:w="0" w:type="auto"/>
            <w:noWrap/>
            <w:vAlign w:val="center"/>
            <w:hideMark/>
          </w:tcPr>
          <w:p w14:paraId="677BF343" w14:textId="77777777" w:rsidR="00533FA3" w:rsidRPr="00533FA3" w:rsidRDefault="00533FA3" w:rsidP="00D6025B">
            <w:pPr>
              <w:jc w:val="center"/>
              <w:rPr>
                <w:color w:val="000000"/>
              </w:rPr>
            </w:pPr>
            <w:r w:rsidRPr="00533FA3">
              <w:rPr>
                <w:color w:val="000000"/>
              </w:rPr>
              <w:t>2-1B</w:t>
            </w:r>
          </w:p>
        </w:tc>
        <w:tc>
          <w:tcPr>
            <w:tcW w:w="0" w:type="auto"/>
            <w:noWrap/>
            <w:vAlign w:val="center"/>
            <w:hideMark/>
          </w:tcPr>
          <w:p w14:paraId="19303F90" w14:textId="77777777" w:rsidR="00533FA3" w:rsidRPr="00533FA3" w:rsidRDefault="00533FA3" w:rsidP="00D6025B">
            <w:pPr>
              <w:jc w:val="center"/>
              <w:rPr>
                <w:color w:val="000000"/>
              </w:rPr>
            </w:pPr>
            <w:r w:rsidRPr="00533FA3">
              <w:rPr>
                <w:color w:val="000000"/>
              </w:rPr>
              <w:t>8612</w:t>
            </w:r>
          </w:p>
        </w:tc>
        <w:tc>
          <w:tcPr>
            <w:tcW w:w="0" w:type="auto"/>
            <w:noWrap/>
            <w:vAlign w:val="center"/>
            <w:hideMark/>
          </w:tcPr>
          <w:p w14:paraId="6B033234" w14:textId="77777777" w:rsidR="00533FA3" w:rsidRPr="00533FA3" w:rsidRDefault="00533FA3" w:rsidP="00D6025B">
            <w:pPr>
              <w:jc w:val="center"/>
              <w:rPr>
                <w:color w:val="000000"/>
              </w:rPr>
            </w:pPr>
            <w:r w:rsidRPr="00533FA3">
              <w:rPr>
                <w:color w:val="000000"/>
              </w:rPr>
              <w:t>8122</w:t>
            </w:r>
          </w:p>
        </w:tc>
        <w:tc>
          <w:tcPr>
            <w:tcW w:w="1398" w:type="dxa"/>
            <w:noWrap/>
            <w:vAlign w:val="center"/>
            <w:hideMark/>
          </w:tcPr>
          <w:p w14:paraId="74A9EC40" w14:textId="77777777" w:rsidR="00533FA3" w:rsidRPr="00533FA3" w:rsidRDefault="00533FA3" w:rsidP="00D6025B">
            <w:pPr>
              <w:jc w:val="center"/>
              <w:rPr>
                <w:color w:val="000000"/>
              </w:rPr>
            </w:pPr>
            <w:r w:rsidRPr="00533FA3">
              <w:rPr>
                <w:color w:val="000000"/>
              </w:rPr>
              <w:t>0,8</w:t>
            </w:r>
          </w:p>
        </w:tc>
        <w:tc>
          <w:tcPr>
            <w:tcW w:w="1150" w:type="dxa"/>
            <w:noWrap/>
            <w:vAlign w:val="center"/>
            <w:hideMark/>
          </w:tcPr>
          <w:p w14:paraId="35D93ABA" w14:textId="3AA80B4D" w:rsidR="00533FA3" w:rsidRPr="00533FA3" w:rsidRDefault="00533FA3" w:rsidP="00D6025B">
            <w:pPr>
              <w:jc w:val="center"/>
              <w:rPr>
                <w:color w:val="000000"/>
              </w:rPr>
            </w:pPr>
          </w:p>
        </w:tc>
        <w:tc>
          <w:tcPr>
            <w:tcW w:w="0" w:type="auto"/>
            <w:noWrap/>
            <w:vAlign w:val="center"/>
            <w:hideMark/>
          </w:tcPr>
          <w:p w14:paraId="69AEC590" w14:textId="77777777" w:rsidR="00533FA3" w:rsidRPr="00533FA3" w:rsidRDefault="00533FA3" w:rsidP="00D6025B">
            <w:pPr>
              <w:jc w:val="center"/>
              <w:rPr>
                <w:color w:val="000000"/>
              </w:rPr>
            </w:pPr>
            <w:r w:rsidRPr="00533FA3">
              <w:rPr>
                <w:color w:val="000000"/>
              </w:rPr>
              <w:t>R</w:t>
            </w:r>
          </w:p>
        </w:tc>
        <w:tc>
          <w:tcPr>
            <w:tcW w:w="0" w:type="auto"/>
            <w:noWrap/>
            <w:vAlign w:val="center"/>
            <w:hideMark/>
          </w:tcPr>
          <w:p w14:paraId="70DE16E7" w14:textId="5BC65AB8" w:rsidR="00533FA3" w:rsidRPr="00533FA3" w:rsidRDefault="00533FA3" w:rsidP="00D6025B">
            <w:pPr>
              <w:jc w:val="center"/>
              <w:rPr>
                <w:color w:val="000000"/>
              </w:rPr>
            </w:pPr>
          </w:p>
        </w:tc>
        <w:tc>
          <w:tcPr>
            <w:tcW w:w="0" w:type="auto"/>
            <w:noWrap/>
            <w:vAlign w:val="center"/>
            <w:hideMark/>
          </w:tcPr>
          <w:p w14:paraId="132183D9" w14:textId="63932533" w:rsidR="00533FA3" w:rsidRPr="00533FA3" w:rsidRDefault="00533FA3" w:rsidP="00D6025B">
            <w:pPr>
              <w:jc w:val="center"/>
              <w:rPr>
                <w:color w:val="000000"/>
              </w:rPr>
            </w:pPr>
          </w:p>
        </w:tc>
        <w:tc>
          <w:tcPr>
            <w:tcW w:w="0" w:type="auto"/>
            <w:noWrap/>
            <w:vAlign w:val="center"/>
            <w:hideMark/>
          </w:tcPr>
          <w:p w14:paraId="07CBCCEA" w14:textId="1F0705FF" w:rsidR="00533FA3" w:rsidRPr="00533FA3" w:rsidRDefault="00533FA3" w:rsidP="00D6025B">
            <w:pPr>
              <w:jc w:val="center"/>
              <w:rPr>
                <w:color w:val="000000"/>
              </w:rPr>
            </w:pPr>
          </w:p>
        </w:tc>
      </w:tr>
      <w:tr w:rsidR="00533FA3" w:rsidRPr="00533FA3" w14:paraId="71D49926" w14:textId="77777777" w:rsidTr="00D6025B">
        <w:trPr>
          <w:trHeight w:val="300"/>
          <w:jc w:val="center"/>
        </w:trPr>
        <w:tc>
          <w:tcPr>
            <w:tcW w:w="0" w:type="auto"/>
            <w:noWrap/>
            <w:vAlign w:val="center"/>
            <w:hideMark/>
          </w:tcPr>
          <w:p w14:paraId="5B0B6866" w14:textId="77777777" w:rsidR="00533FA3" w:rsidRPr="00533FA3" w:rsidRDefault="00533FA3" w:rsidP="00D6025B">
            <w:pPr>
              <w:jc w:val="center"/>
              <w:rPr>
                <w:color w:val="000000"/>
              </w:rPr>
            </w:pPr>
            <w:r w:rsidRPr="00533FA3">
              <w:rPr>
                <w:color w:val="000000"/>
              </w:rPr>
              <w:t>22</w:t>
            </w:r>
          </w:p>
        </w:tc>
        <w:tc>
          <w:tcPr>
            <w:tcW w:w="0" w:type="auto"/>
            <w:noWrap/>
            <w:vAlign w:val="center"/>
            <w:hideMark/>
          </w:tcPr>
          <w:p w14:paraId="5FB0F9A7" w14:textId="77777777" w:rsidR="00533FA3" w:rsidRPr="00533FA3" w:rsidRDefault="00533FA3" w:rsidP="00D6025B">
            <w:pPr>
              <w:jc w:val="center"/>
              <w:rPr>
                <w:color w:val="000000"/>
              </w:rPr>
            </w:pPr>
            <w:r w:rsidRPr="00533FA3">
              <w:rPr>
                <w:color w:val="000000"/>
              </w:rPr>
              <w:t>348C</w:t>
            </w:r>
          </w:p>
        </w:tc>
        <w:tc>
          <w:tcPr>
            <w:tcW w:w="0" w:type="auto"/>
            <w:noWrap/>
            <w:vAlign w:val="center"/>
            <w:hideMark/>
          </w:tcPr>
          <w:p w14:paraId="23666B63" w14:textId="77777777" w:rsidR="00533FA3" w:rsidRPr="00533FA3" w:rsidRDefault="00533FA3" w:rsidP="00D6025B">
            <w:pPr>
              <w:jc w:val="center"/>
              <w:rPr>
                <w:color w:val="000000"/>
              </w:rPr>
            </w:pPr>
            <w:r w:rsidRPr="00533FA3">
              <w:rPr>
                <w:color w:val="000000"/>
              </w:rPr>
              <w:t>0,8</w:t>
            </w:r>
          </w:p>
        </w:tc>
        <w:tc>
          <w:tcPr>
            <w:tcW w:w="0" w:type="auto"/>
            <w:noWrap/>
            <w:vAlign w:val="center"/>
            <w:hideMark/>
          </w:tcPr>
          <w:p w14:paraId="2B328823" w14:textId="77777777" w:rsidR="00533FA3" w:rsidRPr="00533FA3" w:rsidRDefault="00533FA3" w:rsidP="00D6025B">
            <w:pPr>
              <w:jc w:val="center"/>
              <w:rPr>
                <w:color w:val="000000"/>
              </w:rPr>
            </w:pPr>
            <w:r w:rsidRPr="00533FA3">
              <w:rPr>
                <w:color w:val="000000"/>
              </w:rPr>
              <w:t>2-1B</w:t>
            </w:r>
          </w:p>
        </w:tc>
        <w:tc>
          <w:tcPr>
            <w:tcW w:w="0" w:type="auto"/>
            <w:noWrap/>
            <w:vAlign w:val="center"/>
            <w:hideMark/>
          </w:tcPr>
          <w:p w14:paraId="4C9D7204" w14:textId="77777777" w:rsidR="00533FA3" w:rsidRPr="00533FA3" w:rsidRDefault="00533FA3" w:rsidP="00D6025B">
            <w:pPr>
              <w:jc w:val="center"/>
              <w:rPr>
                <w:color w:val="000000"/>
              </w:rPr>
            </w:pPr>
            <w:r w:rsidRPr="00533FA3">
              <w:rPr>
                <w:color w:val="000000"/>
              </w:rPr>
              <w:t>8430</w:t>
            </w:r>
          </w:p>
        </w:tc>
        <w:tc>
          <w:tcPr>
            <w:tcW w:w="0" w:type="auto"/>
            <w:noWrap/>
            <w:vAlign w:val="center"/>
            <w:hideMark/>
          </w:tcPr>
          <w:p w14:paraId="4F2BF259" w14:textId="77777777" w:rsidR="00533FA3" w:rsidRPr="00533FA3" w:rsidRDefault="00533FA3" w:rsidP="00D6025B">
            <w:pPr>
              <w:jc w:val="center"/>
              <w:rPr>
                <w:color w:val="000000"/>
              </w:rPr>
            </w:pPr>
            <w:r w:rsidRPr="00533FA3">
              <w:rPr>
                <w:color w:val="000000"/>
              </w:rPr>
              <w:t>7521</w:t>
            </w:r>
          </w:p>
        </w:tc>
        <w:tc>
          <w:tcPr>
            <w:tcW w:w="1398" w:type="dxa"/>
            <w:noWrap/>
            <w:vAlign w:val="center"/>
            <w:hideMark/>
          </w:tcPr>
          <w:p w14:paraId="63FD1393" w14:textId="6B7DD3C3" w:rsidR="00533FA3" w:rsidRPr="00533FA3" w:rsidRDefault="00533FA3" w:rsidP="00D6025B">
            <w:pPr>
              <w:jc w:val="center"/>
              <w:rPr>
                <w:color w:val="000000"/>
              </w:rPr>
            </w:pPr>
          </w:p>
        </w:tc>
        <w:tc>
          <w:tcPr>
            <w:tcW w:w="1150" w:type="dxa"/>
            <w:noWrap/>
            <w:vAlign w:val="center"/>
            <w:hideMark/>
          </w:tcPr>
          <w:p w14:paraId="7EE4E709" w14:textId="77777777" w:rsidR="00533FA3" w:rsidRPr="00533FA3" w:rsidRDefault="00533FA3" w:rsidP="00D6025B">
            <w:pPr>
              <w:jc w:val="center"/>
              <w:rPr>
                <w:color w:val="000000"/>
              </w:rPr>
            </w:pPr>
            <w:r w:rsidRPr="00533FA3">
              <w:rPr>
                <w:color w:val="000000"/>
              </w:rPr>
              <w:t>0,5</w:t>
            </w:r>
          </w:p>
        </w:tc>
        <w:tc>
          <w:tcPr>
            <w:tcW w:w="0" w:type="auto"/>
            <w:noWrap/>
            <w:vAlign w:val="center"/>
            <w:hideMark/>
          </w:tcPr>
          <w:p w14:paraId="2E802F0B" w14:textId="77777777" w:rsidR="00533FA3" w:rsidRPr="00533FA3" w:rsidRDefault="00533FA3" w:rsidP="00D6025B">
            <w:pPr>
              <w:jc w:val="center"/>
              <w:rPr>
                <w:color w:val="000000"/>
              </w:rPr>
            </w:pPr>
            <w:r w:rsidRPr="00533FA3">
              <w:rPr>
                <w:color w:val="000000"/>
              </w:rPr>
              <w:t>TP</w:t>
            </w:r>
          </w:p>
        </w:tc>
        <w:tc>
          <w:tcPr>
            <w:tcW w:w="0" w:type="auto"/>
            <w:noWrap/>
            <w:vAlign w:val="center"/>
            <w:hideMark/>
          </w:tcPr>
          <w:p w14:paraId="06998CB2" w14:textId="77777777" w:rsidR="00533FA3" w:rsidRPr="00533FA3" w:rsidRDefault="00533FA3" w:rsidP="00D6025B">
            <w:pPr>
              <w:jc w:val="center"/>
              <w:rPr>
                <w:color w:val="000000"/>
              </w:rPr>
            </w:pPr>
            <w:r w:rsidRPr="00533FA3">
              <w:rPr>
                <w:color w:val="000000"/>
              </w:rPr>
              <w:t>R4152</w:t>
            </w:r>
          </w:p>
        </w:tc>
        <w:tc>
          <w:tcPr>
            <w:tcW w:w="0" w:type="auto"/>
            <w:noWrap/>
            <w:vAlign w:val="center"/>
            <w:hideMark/>
          </w:tcPr>
          <w:p w14:paraId="4BB73805" w14:textId="77777777" w:rsidR="00533FA3" w:rsidRPr="00533FA3" w:rsidRDefault="00533FA3" w:rsidP="00D6025B">
            <w:pPr>
              <w:jc w:val="center"/>
              <w:rPr>
                <w:color w:val="000000"/>
              </w:rPr>
            </w:pPr>
            <w:r w:rsidRPr="00533FA3">
              <w:rPr>
                <w:color w:val="000000"/>
              </w:rPr>
              <w:t>91M0</w:t>
            </w:r>
          </w:p>
        </w:tc>
        <w:tc>
          <w:tcPr>
            <w:tcW w:w="0" w:type="auto"/>
            <w:noWrap/>
            <w:vAlign w:val="center"/>
            <w:hideMark/>
          </w:tcPr>
          <w:p w14:paraId="4EECE9DD" w14:textId="77777777" w:rsidR="00533FA3" w:rsidRPr="00533FA3" w:rsidRDefault="00533FA3" w:rsidP="00D6025B">
            <w:pPr>
              <w:jc w:val="center"/>
              <w:rPr>
                <w:color w:val="000000"/>
              </w:rPr>
            </w:pPr>
            <w:r w:rsidRPr="00533FA3">
              <w:rPr>
                <w:color w:val="000000"/>
              </w:rPr>
              <w:t>6814</w:t>
            </w:r>
          </w:p>
        </w:tc>
      </w:tr>
      <w:tr w:rsidR="00533FA3" w:rsidRPr="00533FA3" w14:paraId="3F6F810A" w14:textId="77777777" w:rsidTr="00D6025B">
        <w:trPr>
          <w:trHeight w:val="300"/>
          <w:jc w:val="center"/>
        </w:trPr>
        <w:tc>
          <w:tcPr>
            <w:tcW w:w="0" w:type="auto"/>
            <w:noWrap/>
            <w:vAlign w:val="center"/>
            <w:hideMark/>
          </w:tcPr>
          <w:p w14:paraId="04044D28" w14:textId="77777777" w:rsidR="00533FA3" w:rsidRPr="00533FA3" w:rsidRDefault="00533FA3" w:rsidP="00D6025B">
            <w:pPr>
              <w:jc w:val="center"/>
              <w:rPr>
                <w:color w:val="000000"/>
              </w:rPr>
            </w:pPr>
            <w:r w:rsidRPr="00533FA3">
              <w:rPr>
                <w:color w:val="000000"/>
              </w:rPr>
              <w:t>23</w:t>
            </w:r>
          </w:p>
        </w:tc>
        <w:tc>
          <w:tcPr>
            <w:tcW w:w="0" w:type="auto"/>
            <w:noWrap/>
            <w:vAlign w:val="center"/>
            <w:hideMark/>
          </w:tcPr>
          <w:p w14:paraId="34109EDF" w14:textId="77777777" w:rsidR="00533FA3" w:rsidRPr="00533FA3" w:rsidRDefault="00533FA3" w:rsidP="00D6025B">
            <w:pPr>
              <w:jc w:val="center"/>
              <w:rPr>
                <w:color w:val="000000"/>
              </w:rPr>
            </w:pPr>
            <w:r w:rsidRPr="00533FA3">
              <w:rPr>
                <w:color w:val="000000"/>
              </w:rPr>
              <w:t>354A</w:t>
            </w:r>
          </w:p>
        </w:tc>
        <w:tc>
          <w:tcPr>
            <w:tcW w:w="0" w:type="auto"/>
            <w:noWrap/>
            <w:vAlign w:val="center"/>
            <w:hideMark/>
          </w:tcPr>
          <w:p w14:paraId="7CAB9259" w14:textId="77777777" w:rsidR="00533FA3" w:rsidRPr="00533FA3" w:rsidRDefault="00533FA3" w:rsidP="00D6025B">
            <w:pPr>
              <w:jc w:val="center"/>
              <w:rPr>
                <w:color w:val="000000"/>
              </w:rPr>
            </w:pPr>
            <w:r w:rsidRPr="00533FA3">
              <w:rPr>
                <w:color w:val="000000"/>
              </w:rPr>
              <w:t>0,3</w:t>
            </w:r>
          </w:p>
        </w:tc>
        <w:tc>
          <w:tcPr>
            <w:tcW w:w="0" w:type="auto"/>
            <w:noWrap/>
            <w:vAlign w:val="center"/>
            <w:hideMark/>
          </w:tcPr>
          <w:p w14:paraId="5D1A4928" w14:textId="77777777" w:rsidR="00533FA3" w:rsidRPr="00533FA3" w:rsidRDefault="00533FA3" w:rsidP="00D6025B">
            <w:pPr>
              <w:jc w:val="center"/>
              <w:rPr>
                <w:color w:val="000000"/>
              </w:rPr>
            </w:pPr>
            <w:r w:rsidRPr="00533FA3">
              <w:rPr>
                <w:color w:val="000000"/>
              </w:rPr>
              <w:t>1-2G</w:t>
            </w:r>
          </w:p>
        </w:tc>
        <w:tc>
          <w:tcPr>
            <w:tcW w:w="0" w:type="auto"/>
            <w:noWrap/>
            <w:vAlign w:val="center"/>
            <w:hideMark/>
          </w:tcPr>
          <w:p w14:paraId="547561DD" w14:textId="77777777" w:rsidR="00533FA3" w:rsidRPr="00533FA3" w:rsidRDefault="00533FA3" w:rsidP="00D6025B">
            <w:pPr>
              <w:jc w:val="center"/>
              <w:rPr>
                <w:color w:val="000000"/>
              </w:rPr>
            </w:pPr>
            <w:r w:rsidRPr="00533FA3">
              <w:rPr>
                <w:color w:val="000000"/>
              </w:rPr>
              <w:t>8612</w:t>
            </w:r>
          </w:p>
        </w:tc>
        <w:tc>
          <w:tcPr>
            <w:tcW w:w="0" w:type="auto"/>
            <w:noWrap/>
            <w:vAlign w:val="center"/>
            <w:hideMark/>
          </w:tcPr>
          <w:p w14:paraId="36384F6D" w14:textId="77777777" w:rsidR="00533FA3" w:rsidRPr="00533FA3" w:rsidRDefault="00533FA3" w:rsidP="00D6025B">
            <w:pPr>
              <w:jc w:val="center"/>
              <w:rPr>
                <w:color w:val="000000"/>
              </w:rPr>
            </w:pPr>
            <w:r w:rsidRPr="00533FA3">
              <w:rPr>
                <w:color w:val="000000"/>
              </w:rPr>
              <w:t>8122</w:t>
            </w:r>
          </w:p>
        </w:tc>
        <w:tc>
          <w:tcPr>
            <w:tcW w:w="1398" w:type="dxa"/>
            <w:noWrap/>
            <w:vAlign w:val="center"/>
            <w:hideMark/>
          </w:tcPr>
          <w:p w14:paraId="294BD0E8" w14:textId="77777777" w:rsidR="00533FA3" w:rsidRPr="00533FA3" w:rsidRDefault="00533FA3" w:rsidP="00D6025B">
            <w:pPr>
              <w:jc w:val="center"/>
              <w:rPr>
                <w:color w:val="000000"/>
              </w:rPr>
            </w:pPr>
            <w:r w:rsidRPr="00533FA3">
              <w:rPr>
                <w:color w:val="000000"/>
              </w:rPr>
              <w:t>0,8</w:t>
            </w:r>
          </w:p>
        </w:tc>
        <w:tc>
          <w:tcPr>
            <w:tcW w:w="1150" w:type="dxa"/>
            <w:noWrap/>
            <w:vAlign w:val="center"/>
            <w:hideMark/>
          </w:tcPr>
          <w:p w14:paraId="5C9A129F" w14:textId="5531CEA8" w:rsidR="00533FA3" w:rsidRPr="00533FA3" w:rsidRDefault="00533FA3" w:rsidP="00D6025B">
            <w:pPr>
              <w:jc w:val="center"/>
              <w:rPr>
                <w:color w:val="000000"/>
              </w:rPr>
            </w:pPr>
          </w:p>
        </w:tc>
        <w:tc>
          <w:tcPr>
            <w:tcW w:w="0" w:type="auto"/>
            <w:noWrap/>
            <w:vAlign w:val="center"/>
            <w:hideMark/>
          </w:tcPr>
          <w:p w14:paraId="1DC93C66" w14:textId="77777777" w:rsidR="00533FA3" w:rsidRPr="00533FA3" w:rsidRDefault="00533FA3" w:rsidP="00D6025B">
            <w:pPr>
              <w:jc w:val="center"/>
              <w:rPr>
                <w:color w:val="000000"/>
              </w:rPr>
            </w:pPr>
            <w:r w:rsidRPr="00533FA3">
              <w:rPr>
                <w:color w:val="000000"/>
              </w:rPr>
              <w:t>R</w:t>
            </w:r>
          </w:p>
        </w:tc>
        <w:tc>
          <w:tcPr>
            <w:tcW w:w="0" w:type="auto"/>
            <w:noWrap/>
            <w:vAlign w:val="center"/>
            <w:hideMark/>
          </w:tcPr>
          <w:p w14:paraId="4C1ED857" w14:textId="72D1F5BE" w:rsidR="00533FA3" w:rsidRPr="00533FA3" w:rsidRDefault="00533FA3" w:rsidP="00D6025B">
            <w:pPr>
              <w:jc w:val="center"/>
              <w:rPr>
                <w:color w:val="000000"/>
              </w:rPr>
            </w:pPr>
          </w:p>
        </w:tc>
        <w:tc>
          <w:tcPr>
            <w:tcW w:w="0" w:type="auto"/>
            <w:noWrap/>
            <w:vAlign w:val="center"/>
            <w:hideMark/>
          </w:tcPr>
          <w:p w14:paraId="565E5FCA" w14:textId="7BCD7DBE" w:rsidR="00533FA3" w:rsidRPr="00533FA3" w:rsidRDefault="00533FA3" w:rsidP="00D6025B">
            <w:pPr>
              <w:jc w:val="center"/>
              <w:rPr>
                <w:color w:val="000000"/>
              </w:rPr>
            </w:pPr>
          </w:p>
        </w:tc>
        <w:tc>
          <w:tcPr>
            <w:tcW w:w="0" w:type="auto"/>
            <w:noWrap/>
            <w:vAlign w:val="center"/>
            <w:hideMark/>
          </w:tcPr>
          <w:p w14:paraId="7D8DAE95" w14:textId="155DEED1" w:rsidR="00533FA3" w:rsidRPr="00533FA3" w:rsidRDefault="00533FA3" w:rsidP="00D6025B">
            <w:pPr>
              <w:jc w:val="center"/>
              <w:rPr>
                <w:color w:val="000000"/>
              </w:rPr>
            </w:pPr>
          </w:p>
        </w:tc>
      </w:tr>
      <w:tr w:rsidR="00533FA3" w:rsidRPr="00533FA3" w14:paraId="16BD106F" w14:textId="77777777" w:rsidTr="00D6025B">
        <w:trPr>
          <w:trHeight w:val="300"/>
          <w:jc w:val="center"/>
        </w:trPr>
        <w:tc>
          <w:tcPr>
            <w:tcW w:w="0" w:type="auto"/>
            <w:noWrap/>
            <w:vAlign w:val="center"/>
            <w:hideMark/>
          </w:tcPr>
          <w:p w14:paraId="33B640AA" w14:textId="77777777" w:rsidR="00533FA3" w:rsidRPr="00533FA3" w:rsidRDefault="00533FA3" w:rsidP="00D6025B">
            <w:pPr>
              <w:jc w:val="center"/>
              <w:rPr>
                <w:color w:val="000000"/>
              </w:rPr>
            </w:pPr>
            <w:r w:rsidRPr="00533FA3">
              <w:rPr>
                <w:color w:val="000000"/>
              </w:rPr>
              <w:t>24</w:t>
            </w:r>
          </w:p>
        </w:tc>
        <w:tc>
          <w:tcPr>
            <w:tcW w:w="0" w:type="auto"/>
            <w:noWrap/>
            <w:vAlign w:val="center"/>
            <w:hideMark/>
          </w:tcPr>
          <w:p w14:paraId="71DB800A" w14:textId="77777777" w:rsidR="00533FA3" w:rsidRPr="00533FA3" w:rsidRDefault="00533FA3" w:rsidP="00D6025B">
            <w:pPr>
              <w:jc w:val="center"/>
              <w:rPr>
                <w:color w:val="000000"/>
              </w:rPr>
            </w:pPr>
            <w:r w:rsidRPr="00533FA3">
              <w:rPr>
                <w:color w:val="000000"/>
              </w:rPr>
              <w:t>354B</w:t>
            </w:r>
          </w:p>
        </w:tc>
        <w:tc>
          <w:tcPr>
            <w:tcW w:w="0" w:type="auto"/>
            <w:noWrap/>
            <w:vAlign w:val="center"/>
            <w:hideMark/>
          </w:tcPr>
          <w:p w14:paraId="0CCBE803" w14:textId="77777777" w:rsidR="00533FA3" w:rsidRPr="00533FA3" w:rsidRDefault="00533FA3" w:rsidP="00D6025B">
            <w:pPr>
              <w:jc w:val="center"/>
              <w:rPr>
                <w:color w:val="000000"/>
              </w:rPr>
            </w:pPr>
            <w:r w:rsidRPr="00533FA3">
              <w:rPr>
                <w:color w:val="000000"/>
              </w:rPr>
              <w:t>3,7</w:t>
            </w:r>
          </w:p>
        </w:tc>
        <w:tc>
          <w:tcPr>
            <w:tcW w:w="0" w:type="auto"/>
            <w:noWrap/>
            <w:vAlign w:val="center"/>
            <w:hideMark/>
          </w:tcPr>
          <w:p w14:paraId="05906F9E" w14:textId="77777777" w:rsidR="00533FA3" w:rsidRPr="00533FA3" w:rsidRDefault="00533FA3" w:rsidP="00D6025B">
            <w:pPr>
              <w:jc w:val="center"/>
              <w:rPr>
                <w:color w:val="000000"/>
              </w:rPr>
            </w:pPr>
            <w:r w:rsidRPr="00533FA3">
              <w:rPr>
                <w:color w:val="000000"/>
              </w:rPr>
              <w:t>2-1B</w:t>
            </w:r>
          </w:p>
        </w:tc>
        <w:tc>
          <w:tcPr>
            <w:tcW w:w="0" w:type="auto"/>
            <w:noWrap/>
            <w:vAlign w:val="center"/>
            <w:hideMark/>
          </w:tcPr>
          <w:p w14:paraId="1116C08A" w14:textId="77777777" w:rsidR="00533FA3" w:rsidRPr="00533FA3" w:rsidRDefault="00533FA3" w:rsidP="00D6025B">
            <w:pPr>
              <w:jc w:val="center"/>
              <w:rPr>
                <w:color w:val="000000"/>
              </w:rPr>
            </w:pPr>
            <w:r w:rsidRPr="00533FA3">
              <w:rPr>
                <w:color w:val="000000"/>
              </w:rPr>
              <w:t>8323</w:t>
            </w:r>
          </w:p>
        </w:tc>
        <w:tc>
          <w:tcPr>
            <w:tcW w:w="0" w:type="auto"/>
            <w:noWrap/>
            <w:vAlign w:val="center"/>
            <w:hideMark/>
          </w:tcPr>
          <w:p w14:paraId="30E53431" w14:textId="77777777" w:rsidR="00533FA3" w:rsidRPr="00533FA3" w:rsidRDefault="00533FA3" w:rsidP="00D6025B">
            <w:pPr>
              <w:jc w:val="center"/>
              <w:rPr>
                <w:color w:val="000000"/>
              </w:rPr>
            </w:pPr>
            <w:r w:rsidRPr="00533FA3">
              <w:rPr>
                <w:color w:val="000000"/>
              </w:rPr>
              <w:t>7321</w:t>
            </w:r>
          </w:p>
        </w:tc>
        <w:tc>
          <w:tcPr>
            <w:tcW w:w="1398" w:type="dxa"/>
            <w:noWrap/>
            <w:vAlign w:val="center"/>
            <w:hideMark/>
          </w:tcPr>
          <w:p w14:paraId="64100F45" w14:textId="4F9F8717" w:rsidR="00533FA3" w:rsidRPr="00533FA3" w:rsidRDefault="00533FA3" w:rsidP="00D6025B">
            <w:pPr>
              <w:jc w:val="center"/>
              <w:rPr>
                <w:color w:val="000000"/>
              </w:rPr>
            </w:pPr>
          </w:p>
        </w:tc>
        <w:tc>
          <w:tcPr>
            <w:tcW w:w="1150" w:type="dxa"/>
            <w:noWrap/>
            <w:vAlign w:val="center"/>
            <w:hideMark/>
          </w:tcPr>
          <w:p w14:paraId="5726B13E" w14:textId="77777777" w:rsidR="00533FA3" w:rsidRPr="00533FA3" w:rsidRDefault="00533FA3" w:rsidP="00D6025B">
            <w:pPr>
              <w:jc w:val="center"/>
              <w:rPr>
                <w:color w:val="000000"/>
              </w:rPr>
            </w:pPr>
            <w:r w:rsidRPr="00533FA3">
              <w:rPr>
                <w:color w:val="000000"/>
              </w:rPr>
              <w:t>0,7</w:t>
            </w:r>
          </w:p>
        </w:tc>
        <w:tc>
          <w:tcPr>
            <w:tcW w:w="0" w:type="auto"/>
            <w:noWrap/>
            <w:vAlign w:val="center"/>
            <w:hideMark/>
          </w:tcPr>
          <w:p w14:paraId="026A75F0" w14:textId="77777777" w:rsidR="00533FA3" w:rsidRPr="00533FA3" w:rsidRDefault="00533FA3" w:rsidP="00D6025B">
            <w:pPr>
              <w:jc w:val="center"/>
              <w:rPr>
                <w:color w:val="000000"/>
              </w:rPr>
            </w:pPr>
            <w:r w:rsidRPr="00533FA3">
              <w:rPr>
                <w:color w:val="000000"/>
              </w:rPr>
              <w:t>TI</w:t>
            </w:r>
          </w:p>
        </w:tc>
        <w:tc>
          <w:tcPr>
            <w:tcW w:w="0" w:type="auto"/>
            <w:noWrap/>
            <w:vAlign w:val="center"/>
            <w:hideMark/>
          </w:tcPr>
          <w:p w14:paraId="493B2691" w14:textId="77777777" w:rsidR="00533FA3" w:rsidRPr="00533FA3" w:rsidRDefault="00533FA3" w:rsidP="00D6025B">
            <w:pPr>
              <w:jc w:val="center"/>
              <w:rPr>
                <w:color w:val="000000"/>
              </w:rPr>
            </w:pPr>
            <w:r w:rsidRPr="00533FA3">
              <w:rPr>
                <w:color w:val="000000"/>
              </w:rPr>
              <w:t>R4153</w:t>
            </w:r>
          </w:p>
        </w:tc>
        <w:tc>
          <w:tcPr>
            <w:tcW w:w="0" w:type="auto"/>
            <w:noWrap/>
            <w:vAlign w:val="center"/>
            <w:hideMark/>
          </w:tcPr>
          <w:p w14:paraId="7D437339" w14:textId="77777777" w:rsidR="00533FA3" w:rsidRPr="00533FA3" w:rsidRDefault="00533FA3" w:rsidP="00D6025B">
            <w:pPr>
              <w:jc w:val="center"/>
              <w:rPr>
                <w:color w:val="000000"/>
              </w:rPr>
            </w:pPr>
            <w:r w:rsidRPr="00533FA3">
              <w:rPr>
                <w:color w:val="000000"/>
              </w:rPr>
              <w:t>91M0</w:t>
            </w:r>
          </w:p>
        </w:tc>
        <w:tc>
          <w:tcPr>
            <w:tcW w:w="0" w:type="auto"/>
            <w:noWrap/>
            <w:vAlign w:val="center"/>
            <w:hideMark/>
          </w:tcPr>
          <w:p w14:paraId="1FA84DCA" w14:textId="77777777" w:rsidR="00533FA3" w:rsidRPr="00533FA3" w:rsidRDefault="00533FA3" w:rsidP="00D6025B">
            <w:pPr>
              <w:jc w:val="center"/>
              <w:rPr>
                <w:color w:val="000000"/>
              </w:rPr>
            </w:pPr>
            <w:r w:rsidRPr="00533FA3">
              <w:rPr>
                <w:color w:val="000000"/>
              </w:rPr>
              <w:t>7114</w:t>
            </w:r>
          </w:p>
        </w:tc>
      </w:tr>
      <w:tr w:rsidR="00533FA3" w:rsidRPr="00533FA3" w14:paraId="02E5204F" w14:textId="77777777" w:rsidTr="00D6025B">
        <w:trPr>
          <w:trHeight w:val="300"/>
          <w:jc w:val="center"/>
        </w:trPr>
        <w:tc>
          <w:tcPr>
            <w:tcW w:w="0" w:type="auto"/>
            <w:noWrap/>
            <w:vAlign w:val="center"/>
            <w:hideMark/>
          </w:tcPr>
          <w:p w14:paraId="6E2C21D4" w14:textId="77777777" w:rsidR="00533FA3" w:rsidRPr="00533FA3" w:rsidRDefault="00533FA3" w:rsidP="00D6025B">
            <w:pPr>
              <w:jc w:val="center"/>
              <w:rPr>
                <w:color w:val="000000"/>
              </w:rPr>
            </w:pPr>
            <w:r w:rsidRPr="00533FA3">
              <w:rPr>
                <w:color w:val="000000"/>
              </w:rPr>
              <w:t>25</w:t>
            </w:r>
          </w:p>
        </w:tc>
        <w:tc>
          <w:tcPr>
            <w:tcW w:w="0" w:type="auto"/>
            <w:noWrap/>
            <w:vAlign w:val="center"/>
            <w:hideMark/>
          </w:tcPr>
          <w:p w14:paraId="2E1AA200" w14:textId="77777777" w:rsidR="00533FA3" w:rsidRPr="00533FA3" w:rsidRDefault="00533FA3" w:rsidP="00D6025B">
            <w:pPr>
              <w:jc w:val="center"/>
              <w:rPr>
                <w:color w:val="000000"/>
              </w:rPr>
            </w:pPr>
            <w:r w:rsidRPr="00533FA3">
              <w:rPr>
                <w:color w:val="000000"/>
              </w:rPr>
              <w:t>354C</w:t>
            </w:r>
          </w:p>
        </w:tc>
        <w:tc>
          <w:tcPr>
            <w:tcW w:w="0" w:type="auto"/>
            <w:noWrap/>
            <w:vAlign w:val="center"/>
            <w:hideMark/>
          </w:tcPr>
          <w:p w14:paraId="4EC5A7B3" w14:textId="77777777" w:rsidR="00533FA3" w:rsidRPr="00533FA3" w:rsidRDefault="00533FA3" w:rsidP="00D6025B">
            <w:pPr>
              <w:jc w:val="center"/>
              <w:rPr>
                <w:color w:val="000000"/>
              </w:rPr>
            </w:pPr>
            <w:r w:rsidRPr="00533FA3">
              <w:rPr>
                <w:color w:val="000000"/>
              </w:rPr>
              <w:t>0,3</w:t>
            </w:r>
          </w:p>
        </w:tc>
        <w:tc>
          <w:tcPr>
            <w:tcW w:w="0" w:type="auto"/>
            <w:noWrap/>
            <w:vAlign w:val="center"/>
            <w:hideMark/>
          </w:tcPr>
          <w:p w14:paraId="0FBF65BB" w14:textId="77777777" w:rsidR="00533FA3" w:rsidRPr="00533FA3" w:rsidRDefault="00533FA3" w:rsidP="00D6025B">
            <w:pPr>
              <w:jc w:val="center"/>
              <w:rPr>
                <w:color w:val="000000"/>
              </w:rPr>
            </w:pPr>
            <w:r w:rsidRPr="00533FA3">
              <w:rPr>
                <w:color w:val="000000"/>
              </w:rPr>
              <w:t>2-1B</w:t>
            </w:r>
          </w:p>
        </w:tc>
        <w:tc>
          <w:tcPr>
            <w:tcW w:w="0" w:type="auto"/>
            <w:noWrap/>
            <w:vAlign w:val="center"/>
            <w:hideMark/>
          </w:tcPr>
          <w:p w14:paraId="3CAE7965" w14:textId="77777777" w:rsidR="00533FA3" w:rsidRPr="00533FA3" w:rsidRDefault="00533FA3" w:rsidP="00D6025B">
            <w:pPr>
              <w:jc w:val="center"/>
              <w:rPr>
                <w:color w:val="000000"/>
              </w:rPr>
            </w:pPr>
            <w:r w:rsidRPr="00533FA3">
              <w:rPr>
                <w:color w:val="000000"/>
              </w:rPr>
              <w:t>8323</w:t>
            </w:r>
          </w:p>
        </w:tc>
        <w:tc>
          <w:tcPr>
            <w:tcW w:w="0" w:type="auto"/>
            <w:noWrap/>
            <w:vAlign w:val="center"/>
            <w:hideMark/>
          </w:tcPr>
          <w:p w14:paraId="0C73F5F4" w14:textId="77777777" w:rsidR="00533FA3" w:rsidRPr="00533FA3" w:rsidRDefault="00533FA3" w:rsidP="00D6025B">
            <w:pPr>
              <w:jc w:val="center"/>
              <w:rPr>
                <w:color w:val="000000"/>
              </w:rPr>
            </w:pPr>
            <w:r w:rsidRPr="00533FA3">
              <w:rPr>
                <w:color w:val="000000"/>
              </w:rPr>
              <w:t>7321</w:t>
            </w:r>
          </w:p>
        </w:tc>
        <w:tc>
          <w:tcPr>
            <w:tcW w:w="1398" w:type="dxa"/>
            <w:noWrap/>
            <w:vAlign w:val="center"/>
            <w:hideMark/>
          </w:tcPr>
          <w:p w14:paraId="57AF5872" w14:textId="360E5BEA" w:rsidR="00533FA3" w:rsidRPr="00533FA3" w:rsidRDefault="00533FA3" w:rsidP="00D6025B">
            <w:pPr>
              <w:jc w:val="center"/>
              <w:rPr>
                <w:color w:val="000000"/>
              </w:rPr>
            </w:pPr>
          </w:p>
        </w:tc>
        <w:tc>
          <w:tcPr>
            <w:tcW w:w="1150" w:type="dxa"/>
            <w:noWrap/>
            <w:vAlign w:val="center"/>
            <w:hideMark/>
          </w:tcPr>
          <w:p w14:paraId="7CE10033" w14:textId="77777777" w:rsidR="00533FA3" w:rsidRPr="00533FA3" w:rsidRDefault="00533FA3" w:rsidP="00D6025B">
            <w:pPr>
              <w:jc w:val="center"/>
              <w:rPr>
                <w:color w:val="000000"/>
              </w:rPr>
            </w:pPr>
            <w:r w:rsidRPr="00533FA3">
              <w:rPr>
                <w:color w:val="000000"/>
              </w:rPr>
              <w:t>0,7</w:t>
            </w:r>
          </w:p>
        </w:tc>
        <w:tc>
          <w:tcPr>
            <w:tcW w:w="0" w:type="auto"/>
            <w:noWrap/>
            <w:vAlign w:val="center"/>
            <w:hideMark/>
          </w:tcPr>
          <w:p w14:paraId="5ED1AF38" w14:textId="77777777" w:rsidR="00533FA3" w:rsidRPr="00533FA3" w:rsidRDefault="00533FA3" w:rsidP="00D6025B">
            <w:pPr>
              <w:jc w:val="center"/>
              <w:rPr>
                <w:color w:val="000000"/>
              </w:rPr>
            </w:pPr>
            <w:r w:rsidRPr="00533FA3">
              <w:rPr>
                <w:color w:val="000000"/>
              </w:rPr>
              <w:t>TI</w:t>
            </w:r>
          </w:p>
        </w:tc>
        <w:tc>
          <w:tcPr>
            <w:tcW w:w="0" w:type="auto"/>
            <w:noWrap/>
            <w:vAlign w:val="center"/>
            <w:hideMark/>
          </w:tcPr>
          <w:p w14:paraId="2D3BD994" w14:textId="77777777" w:rsidR="00533FA3" w:rsidRPr="00533FA3" w:rsidRDefault="00533FA3" w:rsidP="00D6025B">
            <w:pPr>
              <w:jc w:val="center"/>
              <w:rPr>
                <w:color w:val="000000"/>
              </w:rPr>
            </w:pPr>
            <w:r w:rsidRPr="00533FA3">
              <w:rPr>
                <w:color w:val="000000"/>
              </w:rPr>
              <w:t>R4153</w:t>
            </w:r>
          </w:p>
        </w:tc>
        <w:tc>
          <w:tcPr>
            <w:tcW w:w="0" w:type="auto"/>
            <w:noWrap/>
            <w:vAlign w:val="center"/>
            <w:hideMark/>
          </w:tcPr>
          <w:p w14:paraId="6C16BB42" w14:textId="77777777" w:rsidR="00533FA3" w:rsidRPr="00533FA3" w:rsidRDefault="00533FA3" w:rsidP="00D6025B">
            <w:pPr>
              <w:jc w:val="center"/>
              <w:rPr>
                <w:color w:val="000000"/>
              </w:rPr>
            </w:pPr>
            <w:r w:rsidRPr="00533FA3">
              <w:rPr>
                <w:color w:val="000000"/>
              </w:rPr>
              <w:t>91M0</w:t>
            </w:r>
          </w:p>
        </w:tc>
        <w:tc>
          <w:tcPr>
            <w:tcW w:w="0" w:type="auto"/>
            <w:noWrap/>
            <w:vAlign w:val="center"/>
            <w:hideMark/>
          </w:tcPr>
          <w:p w14:paraId="3F1AD188" w14:textId="77777777" w:rsidR="00533FA3" w:rsidRPr="00533FA3" w:rsidRDefault="00533FA3" w:rsidP="00D6025B">
            <w:pPr>
              <w:jc w:val="center"/>
              <w:rPr>
                <w:color w:val="000000"/>
              </w:rPr>
            </w:pPr>
            <w:r w:rsidRPr="00533FA3">
              <w:rPr>
                <w:color w:val="000000"/>
              </w:rPr>
              <w:t>7114</w:t>
            </w:r>
          </w:p>
        </w:tc>
      </w:tr>
      <w:tr w:rsidR="00533FA3" w:rsidRPr="00533FA3" w14:paraId="154B1CC2" w14:textId="77777777" w:rsidTr="00D6025B">
        <w:trPr>
          <w:trHeight w:val="300"/>
          <w:jc w:val="center"/>
        </w:trPr>
        <w:tc>
          <w:tcPr>
            <w:tcW w:w="0" w:type="auto"/>
            <w:noWrap/>
            <w:vAlign w:val="center"/>
            <w:hideMark/>
          </w:tcPr>
          <w:p w14:paraId="2B151845" w14:textId="77777777" w:rsidR="00533FA3" w:rsidRPr="00533FA3" w:rsidRDefault="00533FA3" w:rsidP="00D6025B">
            <w:pPr>
              <w:jc w:val="center"/>
              <w:rPr>
                <w:color w:val="000000"/>
              </w:rPr>
            </w:pPr>
            <w:r w:rsidRPr="00533FA3">
              <w:rPr>
                <w:color w:val="000000"/>
              </w:rPr>
              <w:t>26</w:t>
            </w:r>
          </w:p>
        </w:tc>
        <w:tc>
          <w:tcPr>
            <w:tcW w:w="0" w:type="auto"/>
            <w:noWrap/>
            <w:vAlign w:val="center"/>
            <w:hideMark/>
          </w:tcPr>
          <w:p w14:paraId="6350D0EE" w14:textId="77777777" w:rsidR="00533FA3" w:rsidRPr="00533FA3" w:rsidRDefault="00533FA3" w:rsidP="00D6025B">
            <w:pPr>
              <w:jc w:val="center"/>
              <w:rPr>
                <w:color w:val="000000"/>
              </w:rPr>
            </w:pPr>
            <w:r w:rsidRPr="00533FA3">
              <w:rPr>
                <w:color w:val="000000"/>
              </w:rPr>
              <w:t>354D</w:t>
            </w:r>
          </w:p>
        </w:tc>
        <w:tc>
          <w:tcPr>
            <w:tcW w:w="0" w:type="auto"/>
            <w:noWrap/>
            <w:vAlign w:val="center"/>
            <w:hideMark/>
          </w:tcPr>
          <w:p w14:paraId="2E6C1E57" w14:textId="77777777" w:rsidR="00533FA3" w:rsidRPr="00533FA3" w:rsidRDefault="00533FA3" w:rsidP="00D6025B">
            <w:pPr>
              <w:jc w:val="center"/>
              <w:rPr>
                <w:color w:val="000000"/>
              </w:rPr>
            </w:pPr>
            <w:r w:rsidRPr="00533FA3">
              <w:rPr>
                <w:color w:val="000000"/>
              </w:rPr>
              <w:t>0,3</w:t>
            </w:r>
          </w:p>
        </w:tc>
        <w:tc>
          <w:tcPr>
            <w:tcW w:w="0" w:type="auto"/>
            <w:noWrap/>
            <w:vAlign w:val="center"/>
            <w:hideMark/>
          </w:tcPr>
          <w:p w14:paraId="04D4CE52" w14:textId="77777777" w:rsidR="00533FA3" w:rsidRPr="00533FA3" w:rsidRDefault="00533FA3" w:rsidP="00D6025B">
            <w:pPr>
              <w:jc w:val="center"/>
              <w:rPr>
                <w:color w:val="000000"/>
              </w:rPr>
            </w:pPr>
            <w:r w:rsidRPr="00533FA3">
              <w:rPr>
                <w:color w:val="000000"/>
              </w:rPr>
              <w:t>2-1B</w:t>
            </w:r>
          </w:p>
        </w:tc>
        <w:tc>
          <w:tcPr>
            <w:tcW w:w="0" w:type="auto"/>
            <w:noWrap/>
            <w:vAlign w:val="center"/>
            <w:hideMark/>
          </w:tcPr>
          <w:p w14:paraId="72FBC3AD" w14:textId="77777777" w:rsidR="00533FA3" w:rsidRPr="00533FA3" w:rsidRDefault="00533FA3" w:rsidP="00D6025B">
            <w:pPr>
              <w:jc w:val="center"/>
              <w:rPr>
                <w:color w:val="000000"/>
              </w:rPr>
            </w:pPr>
            <w:r w:rsidRPr="00533FA3">
              <w:rPr>
                <w:color w:val="000000"/>
              </w:rPr>
              <w:t>8323</w:t>
            </w:r>
          </w:p>
        </w:tc>
        <w:tc>
          <w:tcPr>
            <w:tcW w:w="0" w:type="auto"/>
            <w:noWrap/>
            <w:vAlign w:val="center"/>
            <w:hideMark/>
          </w:tcPr>
          <w:p w14:paraId="3F8EC446" w14:textId="77777777" w:rsidR="00533FA3" w:rsidRPr="00533FA3" w:rsidRDefault="00533FA3" w:rsidP="00D6025B">
            <w:pPr>
              <w:jc w:val="center"/>
              <w:rPr>
                <w:color w:val="000000"/>
              </w:rPr>
            </w:pPr>
            <w:r w:rsidRPr="00533FA3">
              <w:rPr>
                <w:color w:val="000000"/>
              </w:rPr>
              <w:t>7321</w:t>
            </w:r>
          </w:p>
        </w:tc>
        <w:tc>
          <w:tcPr>
            <w:tcW w:w="1398" w:type="dxa"/>
            <w:noWrap/>
            <w:vAlign w:val="center"/>
            <w:hideMark/>
          </w:tcPr>
          <w:p w14:paraId="630C9828" w14:textId="5FE902B0" w:rsidR="00533FA3" w:rsidRPr="00533FA3" w:rsidRDefault="00533FA3" w:rsidP="00D6025B">
            <w:pPr>
              <w:jc w:val="center"/>
              <w:rPr>
                <w:color w:val="000000"/>
              </w:rPr>
            </w:pPr>
          </w:p>
        </w:tc>
        <w:tc>
          <w:tcPr>
            <w:tcW w:w="1150" w:type="dxa"/>
            <w:noWrap/>
            <w:vAlign w:val="center"/>
            <w:hideMark/>
          </w:tcPr>
          <w:p w14:paraId="7536117E" w14:textId="77777777" w:rsidR="00533FA3" w:rsidRPr="00533FA3" w:rsidRDefault="00533FA3" w:rsidP="00D6025B">
            <w:pPr>
              <w:jc w:val="center"/>
              <w:rPr>
                <w:color w:val="000000"/>
              </w:rPr>
            </w:pPr>
            <w:r w:rsidRPr="00533FA3">
              <w:rPr>
                <w:color w:val="000000"/>
              </w:rPr>
              <w:t>O,5</w:t>
            </w:r>
          </w:p>
        </w:tc>
        <w:tc>
          <w:tcPr>
            <w:tcW w:w="0" w:type="auto"/>
            <w:noWrap/>
            <w:vAlign w:val="center"/>
            <w:hideMark/>
          </w:tcPr>
          <w:p w14:paraId="3649FC3F" w14:textId="5B22FF56" w:rsidR="00533FA3" w:rsidRPr="00533FA3" w:rsidRDefault="002F4CF3" w:rsidP="00D6025B">
            <w:pPr>
              <w:jc w:val="center"/>
              <w:rPr>
                <w:color w:val="000000"/>
              </w:rPr>
            </w:pPr>
            <w:r>
              <w:rPr>
                <w:color w:val="000000"/>
              </w:rPr>
              <w:t>C</w:t>
            </w:r>
            <w:r w:rsidR="00533FA3" w:rsidRPr="00533FA3">
              <w:rPr>
                <w:color w:val="000000"/>
              </w:rPr>
              <w:t>OMPLETARI</w:t>
            </w:r>
          </w:p>
        </w:tc>
        <w:tc>
          <w:tcPr>
            <w:tcW w:w="0" w:type="auto"/>
            <w:noWrap/>
            <w:vAlign w:val="center"/>
            <w:hideMark/>
          </w:tcPr>
          <w:p w14:paraId="4F5EBEE6" w14:textId="77777777" w:rsidR="00533FA3" w:rsidRPr="00533FA3" w:rsidRDefault="00533FA3" w:rsidP="00D6025B">
            <w:pPr>
              <w:jc w:val="center"/>
              <w:rPr>
                <w:color w:val="000000"/>
              </w:rPr>
            </w:pPr>
            <w:r w:rsidRPr="00533FA3">
              <w:rPr>
                <w:color w:val="000000"/>
              </w:rPr>
              <w:t>R4153</w:t>
            </w:r>
          </w:p>
        </w:tc>
        <w:tc>
          <w:tcPr>
            <w:tcW w:w="0" w:type="auto"/>
            <w:noWrap/>
            <w:vAlign w:val="center"/>
            <w:hideMark/>
          </w:tcPr>
          <w:p w14:paraId="00CE585F" w14:textId="77777777" w:rsidR="00533FA3" w:rsidRPr="00533FA3" w:rsidRDefault="00533FA3" w:rsidP="00D6025B">
            <w:pPr>
              <w:jc w:val="center"/>
              <w:rPr>
                <w:color w:val="000000"/>
              </w:rPr>
            </w:pPr>
            <w:r w:rsidRPr="00533FA3">
              <w:rPr>
                <w:color w:val="000000"/>
              </w:rPr>
              <w:t>91M0</w:t>
            </w:r>
          </w:p>
        </w:tc>
        <w:tc>
          <w:tcPr>
            <w:tcW w:w="0" w:type="auto"/>
            <w:noWrap/>
            <w:vAlign w:val="center"/>
            <w:hideMark/>
          </w:tcPr>
          <w:p w14:paraId="0720EDB0" w14:textId="77777777" w:rsidR="00533FA3" w:rsidRPr="00533FA3" w:rsidRDefault="00533FA3" w:rsidP="00D6025B">
            <w:pPr>
              <w:jc w:val="center"/>
              <w:rPr>
                <w:color w:val="000000"/>
              </w:rPr>
            </w:pPr>
            <w:r w:rsidRPr="00533FA3">
              <w:rPr>
                <w:color w:val="000000"/>
              </w:rPr>
              <w:t>7114</w:t>
            </w:r>
          </w:p>
        </w:tc>
      </w:tr>
      <w:tr w:rsidR="00533FA3" w:rsidRPr="00533FA3" w14:paraId="69AC4972" w14:textId="77777777" w:rsidTr="00D6025B">
        <w:trPr>
          <w:trHeight w:val="300"/>
          <w:jc w:val="center"/>
        </w:trPr>
        <w:tc>
          <w:tcPr>
            <w:tcW w:w="0" w:type="auto"/>
            <w:noWrap/>
            <w:vAlign w:val="center"/>
            <w:hideMark/>
          </w:tcPr>
          <w:p w14:paraId="7D9AF6B5" w14:textId="77777777" w:rsidR="00533FA3" w:rsidRPr="00533FA3" w:rsidRDefault="00533FA3" w:rsidP="00D6025B">
            <w:pPr>
              <w:jc w:val="center"/>
              <w:rPr>
                <w:color w:val="000000"/>
              </w:rPr>
            </w:pPr>
            <w:r w:rsidRPr="00533FA3">
              <w:rPr>
                <w:color w:val="000000"/>
              </w:rPr>
              <w:t>27</w:t>
            </w:r>
          </w:p>
        </w:tc>
        <w:tc>
          <w:tcPr>
            <w:tcW w:w="0" w:type="auto"/>
            <w:noWrap/>
            <w:vAlign w:val="center"/>
            <w:hideMark/>
          </w:tcPr>
          <w:p w14:paraId="3CF7771A" w14:textId="77777777" w:rsidR="00533FA3" w:rsidRPr="00533FA3" w:rsidRDefault="00533FA3" w:rsidP="00D6025B">
            <w:pPr>
              <w:jc w:val="center"/>
              <w:rPr>
                <w:color w:val="000000"/>
              </w:rPr>
            </w:pPr>
            <w:r w:rsidRPr="00533FA3">
              <w:rPr>
                <w:color w:val="000000"/>
              </w:rPr>
              <w:t>354E</w:t>
            </w:r>
          </w:p>
        </w:tc>
        <w:tc>
          <w:tcPr>
            <w:tcW w:w="0" w:type="auto"/>
            <w:noWrap/>
            <w:vAlign w:val="center"/>
            <w:hideMark/>
          </w:tcPr>
          <w:p w14:paraId="7CA0ED8B" w14:textId="77777777" w:rsidR="00533FA3" w:rsidRPr="00533FA3" w:rsidRDefault="00533FA3" w:rsidP="00D6025B">
            <w:pPr>
              <w:jc w:val="center"/>
              <w:rPr>
                <w:color w:val="000000"/>
              </w:rPr>
            </w:pPr>
            <w:r w:rsidRPr="00533FA3">
              <w:rPr>
                <w:color w:val="000000"/>
              </w:rPr>
              <w:t>1,8</w:t>
            </w:r>
          </w:p>
        </w:tc>
        <w:tc>
          <w:tcPr>
            <w:tcW w:w="0" w:type="auto"/>
            <w:noWrap/>
            <w:vAlign w:val="center"/>
            <w:hideMark/>
          </w:tcPr>
          <w:p w14:paraId="44C5EA2D" w14:textId="77777777" w:rsidR="00533FA3" w:rsidRPr="00533FA3" w:rsidRDefault="00533FA3" w:rsidP="00D6025B">
            <w:pPr>
              <w:jc w:val="center"/>
              <w:rPr>
                <w:color w:val="000000"/>
              </w:rPr>
            </w:pPr>
            <w:r w:rsidRPr="00533FA3">
              <w:rPr>
                <w:color w:val="000000"/>
              </w:rPr>
              <w:t>2-1B</w:t>
            </w:r>
          </w:p>
        </w:tc>
        <w:tc>
          <w:tcPr>
            <w:tcW w:w="0" w:type="auto"/>
            <w:noWrap/>
            <w:vAlign w:val="center"/>
            <w:hideMark/>
          </w:tcPr>
          <w:p w14:paraId="77B5A3C6" w14:textId="77777777" w:rsidR="00533FA3" w:rsidRPr="00533FA3" w:rsidRDefault="00533FA3" w:rsidP="00D6025B">
            <w:pPr>
              <w:jc w:val="center"/>
              <w:rPr>
                <w:color w:val="000000"/>
              </w:rPr>
            </w:pPr>
            <w:r w:rsidRPr="00533FA3">
              <w:rPr>
                <w:color w:val="000000"/>
              </w:rPr>
              <w:t>8323</w:t>
            </w:r>
          </w:p>
        </w:tc>
        <w:tc>
          <w:tcPr>
            <w:tcW w:w="0" w:type="auto"/>
            <w:noWrap/>
            <w:vAlign w:val="center"/>
            <w:hideMark/>
          </w:tcPr>
          <w:p w14:paraId="0E58E48F" w14:textId="77777777" w:rsidR="00533FA3" w:rsidRPr="00533FA3" w:rsidRDefault="00533FA3" w:rsidP="00D6025B">
            <w:pPr>
              <w:jc w:val="center"/>
              <w:rPr>
                <w:color w:val="000000"/>
              </w:rPr>
            </w:pPr>
            <w:r w:rsidRPr="00533FA3">
              <w:rPr>
                <w:color w:val="000000"/>
              </w:rPr>
              <w:t>7321</w:t>
            </w:r>
          </w:p>
        </w:tc>
        <w:tc>
          <w:tcPr>
            <w:tcW w:w="1398" w:type="dxa"/>
            <w:noWrap/>
            <w:vAlign w:val="center"/>
            <w:hideMark/>
          </w:tcPr>
          <w:p w14:paraId="0344FEB8" w14:textId="0918FC3F" w:rsidR="00533FA3" w:rsidRPr="00533FA3" w:rsidRDefault="00533FA3" w:rsidP="00D6025B">
            <w:pPr>
              <w:jc w:val="center"/>
              <w:rPr>
                <w:color w:val="000000"/>
              </w:rPr>
            </w:pPr>
          </w:p>
        </w:tc>
        <w:tc>
          <w:tcPr>
            <w:tcW w:w="1150" w:type="dxa"/>
            <w:noWrap/>
            <w:vAlign w:val="center"/>
            <w:hideMark/>
          </w:tcPr>
          <w:p w14:paraId="08EC983D" w14:textId="77777777" w:rsidR="00533FA3" w:rsidRPr="00533FA3" w:rsidRDefault="00533FA3" w:rsidP="00D6025B">
            <w:pPr>
              <w:jc w:val="center"/>
              <w:rPr>
                <w:color w:val="000000"/>
              </w:rPr>
            </w:pPr>
            <w:r w:rsidRPr="00533FA3">
              <w:rPr>
                <w:color w:val="000000"/>
              </w:rPr>
              <w:t>0,7</w:t>
            </w:r>
          </w:p>
        </w:tc>
        <w:tc>
          <w:tcPr>
            <w:tcW w:w="0" w:type="auto"/>
            <w:noWrap/>
            <w:vAlign w:val="center"/>
            <w:hideMark/>
          </w:tcPr>
          <w:p w14:paraId="779902E6" w14:textId="77777777" w:rsidR="00533FA3" w:rsidRPr="00533FA3" w:rsidRDefault="00533FA3" w:rsidP="00D6025B">
            <w:pPr>
              <w:jc w:val="center"/>
              <w:rPr>
                <w:color w:val="000000"/>
              </w:rPr>
            </w:pPr>
            <w:r w:rsidRPr="00533FA3">
              <w:rPr>
                <w:color w:val="000000"/>
              </w:rPr>
              <w:t>TI</w:t>
            </w:r>
          </w:p>
        </w:tc>
        <w:tc>
          <w:tcPr>
            <w:tcW w:w="0" w:type="auto"/>
            <w:noWrap/>
            <w:vAlign w:val="center"/>
            <w:hideMark/>
          </w:tcPr>
          <w:p w14:paraId="44111EDE" w14:textId="77777777" w:rsidR="00533FA3" w:rsidRPr="00533FA3" w:rsidRDefault="00533FA3" w:rsidP="00D6025B">
            <w:pPr>
              <w:jc w:val="center"/>
              <w:rPr>
                <w:color w:val="000000"/>
              </w:rPr>
            </w:pPr>
            <w:r w:rsidRPr="00533FA3">
              <w:rPr>
                <w:color w:val="000000"/>
              </w:rPr>
              <w:t>R4153</w:t>
            </w:r>
          </w:p>
        </w:tc>
        <w:tc>
          <w:tcPr>
            <w:tcW w:w="0" w:type="auto"/>
            <w:noWrap/>
            <w:vAlign w:val="center"/>
            <w:hideMark/>
          </w:tcPr>
          <w:p w14:paraId="5FD9F5CD" w14:textId="77777777" w:rsidR="00533FA3" w:rsidRPr="00533FA3" w:rsidRDefault="00533FA3" w:rsidP="00D6025B">
            <w:pPr>
              <w:jc w:val="center"/>
              <w:rPr>
                <w:color w:val="000000"/>
              </w:rPr>
            </w:pPr>
            <w:r w:rsidRPr="00533FA3">
              <w:rPr>
                <w:color w:val="000000"/>
              </w:rPr>
              <w:t>91M0</w:t>
            </w:r>
          </w:p>
        </w:tc>
        <w:tc>
          <w:tcPr>
            <w:tcW w:w="0" w:type="auto"/>
            <w:noWrap/>
            <w:vAlign w:val="center"/>
            <w:hideMark/>
          </w:tcPr>
          <w:p w14:paraId="47B79A6E" w14:textId="77777777" w:rsidR="00533FA3" w:rsidRPr="00533FA3" w:rsidRDefault="00533FA3" w:rsidP="00D6025B">
            <w:pPr>
              <w:jc w:val="center"/>
              <w:rPr>
                <w:color w:val="000000"/>
              </w:rPr>
            </w:pPr>
            <w:r w:rsidRPr="00533FA3">
              <w:rPr>
                <w:color w:val="000000"/>
              </w:rPr>
              <w:t>7114</w:t>
            </w:r>
          </w:p>
        </w:tc>
      </w:tr>
      <w:tr w:rsidR="00533FA3" w:rsidRPr="00533FA3" w14:paraId="262E2580" w14:textId="77777777" w:rsidTr="00D6025B">
        <w:trPr>
          <w:trHeight w:val="300"/>
          <w:jc w:val="center"/>
        </w:trPr>
        <w:tc>
          <w:tcPr>
            <w:tcW w:w="0" w:type="auto"/>
            <w:noWrap/>
            <w:vAlign w:val="center"/>
            <w:hideMark/>
          </w:tcPr>
          <w:p w14:paraId="118A924D" w14:textId="77777777" w:rsidR="00533FA3" w:rsidRPr="00533FA3" w:rsidRDefault="00533FA3" w:rsidP="00D6025B">
            <w:pPr>
              <w:jc w:val="center"/>
              <w:rPr>
                <w:color w:val="000000"/>
              </w:rPr>
            </w:pPr>
            <w:r w:rsidRPr="00533FA3">
              <w:rPr>
                <w:color w:val="000000"/>
              </w:rPr>
              <w:t>28</w:t>
            </w:r>
          </w:p>
        </w:tc>
        <w:tc>
          <w:tcPr>
            <w:tcW w:w="0" w:type="auto"/>
            <w:noWrap/>
            <w:vAlign w:val="center"/>
            <w:hideMark/>
          </w:tcPr>
          <w:p w14:paraId="0C1B5F6E" w14:textId="77777777" w:rsidR="00533FA3" w:rsidRPr="00533FA3" w:rsidRDefault="00533FA3" w:rsidP="00D6025B">
            <w:pPr>
              <w:jc w:val="center"/>
              <w:rPr>
                <w:color w:val="000000"/>
              </w:rPr>
            </w:pPr>
            <w:r w:rsidRPr="00533FA3">
              <w:rPr>
                <w:color w:val="000000"/>
              </w:rPr>
              <w:t>354F</w:t>
            </w:r>
          </w:p>
        </w:tc>
        <w:tc>
          <w:tcPr>
            <w:tcW w:w="0" w:type="auto"/>
            <w:noWrap/>
            <w:vAlign w:val="center"/>
            <w:hideMark/>
          </w:tcPr>
          <w:p w14:paraId="1128AF11" w14:textId="77777777" w:rsidR="00533FA3" w:rsidRPr="00533FA3" w:rsidRDefault="00533FA3" w:rsidP="00D6025B">
            <w:pPr>
              <w:jc w:val="center"/>
              <w:rPr>
                <w:color w:val="000000"/>
              </w:rPr>
            </w:pPr>
            <w:r w:rsidRPr="00533FA3">
              <w:rPr>
                <w:color w:val="000000"/>
              </w:rPr>
              <w:t>0,6</w:t>
            </w:r>
          </w:p>
        </w:tc>
        <w:tc>
          <w:tcPr>
            <w:tcW w:w="0" w:type="auto"/>
            <w:noWrap/>
            <w:vAlign w:val="center"/>
            <w:hideMark/>
          </w:tcPr>
          <w:p w14:paraId="60D0EA2D" w14:textId="77777777" w:rsidR="00533FA3" w:rsidRPr="00533FA3" w:rsidRDefault="00533FA3" w:rsidP="00D6025B">
            <w:pPr>
              <w:jc w:val="center"/>
              <w:rPr>
                <w:color w:val="000000"/>
              </w:rPr>
            </w:pPr>
            <w:r w:rsidRPr="00533FA3">
              <w:rPr>
                <w:color w:val="000000"/>
              </w:rPr>
              <w:t>2-1B</w:t>
            </w:r>
          </w:p>
        </w:tc>
        <w:tc>
          <w:tcPr>
            <w:tcW w:w="0" w:type="auto"/>
            <w:noWrap/>
            <w:vAlign w:val="center"/>
            <w:hideMark/>
          </w:tcPr>
          <w:p w14:paraId="49B4B9BB" w14:textId="77777777" w:rsidR="00533FA3" w:rsidRPr="00533FA3" w:rsidRDefault="00533FA3" w:rsidP="00D6025B">
            <w:pPr>
              <w:jc w:val="center"/>
              <w:rPr>
                <w:color w:val="000000"/>
              </w:rPr>
            </w:pPr>
            <w:r w:rsidRPr="00533FA3">
              <w:rPr>
                <w:color w:val="000000"/>
              </w:rPr>
              <w:t>8323</w:t>
            </w:r>
          </w:p>
        </w:tc>
        <w:tc>
          <w:tcPr>
            <w:tcW w:w="0" w:type="auto"/>
            <w:noWrap/>
            <w:vAlign w:val="center"/>
            <w:hideMark/>
          </w:tcPr>
          <w:p w14:paraId="35461EAA" w14:textId="77777777" w:rsidR="00533FA3" w:rsidRPr="00533FA3" w:rsidRDefault="00533FA3" w:rsidP="00D6025B">
            <w:pPr>
              <w:jc w:val="center"/>
              <w:rPr>
                <w:color w:val="000000"/>
              </w:rPr>
            </w:pPr>
            <w:r w:rsidRPr="00533FA3">
              <w:rPr>
                <w:color w:val="000000"/>
              </w:rPr>
              <w:t>7321</w:t>
            </w:r>
          </w:p>
        </w:tc>
        <w:tc>
          <w:tcPr>
            <w:tcW w:w="1398" w:type="dxa"/>
            <w:noWrap/>
            <w:vAlign w:val="center"/>
            <w:hideMark/>
          </w:tcPr>
          <w:p w14:paraId="5E133087" w14:textId="77777777" w:rsidR="00533FA3" w:rsidRPr="00533FA3" w:rsidRDefault="00533FA3" w:rsidP="00D6025B">
            <w:pPr>
              <w:jc w:val="center"/>
              <w:rPr>
                <w:color w:val="000000"/>
              </w:rPr>
            </w:pPr>
            <w:r w:rsidRPr="00533FA3">
              <w:rPr>
                <w:color w:val="000000"/>
              </w:rPr>
              <w:t>0,8</w:t>
            </w:r>
          </w:p>
        </w:tc>
        <w:tc>
          <w:tcPr>
            <w:tcW w:w="1150" w:type="dxa"/>
            <w:noWrap/>
            <w:vAlign w:val="center"/>
            <w:hideMark/>
          </w:tcPr>
          <w:p w14:paraId="2139A3E8" w14:textId="1E91BC5A" w:rsidR="00533FA3" w:rsidRPr="00533FA3" w:rsidRDefault="00533FA3" w:rsidP="00D6025B">
            <w:pPr>
              <w:jc w:val="center"/>
              <w:rPr>
                <w:color w:val="000000"/>
              </w:rPr>
            </w:pPr>
          </w:p>
        </w:tc>
        <w:tc>
          <w:tcPr>
            <w:tcW w:w="0" w:type="auto"/>
            <w:noWrap/>
            <w:vAlign w:val="center"/>
            <w:hideMark/>
          </w:tcPr>
          <w:p w14:paraId="3B51AE3C" w14:textId="77777777" w:rsidR="00533FA3" w:rsidRPr="00533FA3" w:rsidRDefault="00533FA3" w:rsidP="00D6025B">
            <w:pPr>
              <w:jc w:val="center"/>
              <w:rPr>
                <w:color w:val="000000"/>
              </w:rPr>
            </w:pPr>
            <w:r w:rsidRPr="00533FA3">
              <w:rPr>
                <w:color w:val="000000"/>
              </w:rPr>
              <w:t>R</w:t>
            </w:r>
          </w:p>
        </w:tc>
        <w:tc>
          <w:tcPr>
            <w:tcW w:w="0" w:type="auto"/>
            <w:noWrap/>
            <w:vAlign w:val="center"/>
            <w:hideMark/>
          </w:tcPr>
          <w:p w14:paraId="4795FB0E" w14:textId="77777777" w:rsidR="00533FA3" w:rsidRPr="00533FA3" w:rsidRDefault="00533FA3" w:rsidP="00D6025B">
            <w:pPr>
              <w:jc w:val="center"/>
              <w:rPr>
                <w:color w:val="000000"/>
              </w:rPr>
            </w:pPr>
            <w:r w:rsidRPr="00533FA3">
              <w:rPr>
                <w:color w:val="000000"/>
              </w:rPr>
              <w:t>R4153</w:t>
            </w:r>
          </w:p>
        </w:tc>
        <w:tc>
          <w:tcPr>
            <w:tcW w:w="0" w:type="auto"/>
            <w:noWrap/>
            <w:vAlign w:val="center"/>
            <w:hideMark/>
          </w:tcPr>
          <w:p w14:paraId="5FCD17F5" w14:textId="77777777" w:rsidR="00533FA3" w:rsidRPr="00533FA3" w:rsidRDefault="00533FA3" w:rsidP="00D6025B">
            <w:pPr>
              <w:jc w:val="center"/>
              <w:rPr>
                <w:color w:val="000000"/>
              </w:rPr>
            </w:pPr>
            <w:r w:rsidRPr="00533FA3">
              <w:rPr>
                <w:color w:val="000000"/>
              </w:rPr>
              <w:t>91M0</w:t>
            </w:r>
          </w:p>
        </w:tc>
        <w:tc>
          <w:tcPr>
            <w:tcW w:w="0" w:type="auto"/>
            <w:noWrap/>
            <w:vAlign w:val="center"/>
            <w:hideMark/>
          </w:tcPr>
          <w:p w14:paraId="5A1D03F8" w14:textId="77777777" w:rsidR="00533FA3" w:rsidRPr="00533FA3" w:rsidRDefault="00533FA3" w:rsidP="00D6025B">
            <w:pPr>
              <w:jc w:val="center"/>
              <w:rPr>
                <w:color w:val="000000"/>
              </w:rPr>
            </w:pPr>
            <w:r w:rsidRPr="00533FA3">
              <w:rPr>
                <w:color w:val="000000"/>
              </w:rPr>
              <w:t>7114</w:t>
            </w:r>
          </w:p>
        </w:tc>
      </w:tr>
      <w:tr w:rsidR="00533FA3" w:rsidRPr="00533FA3" w14:paraId="30811F9C" w14:textId="77777777" w:rsidTr="00D6025B">
        <w:trPr>
          <w:trHeight w:val="300"/>
          <w:jc w:val="center"/>
        </w:trPr>
        <w:tc>
          <w:tcPr>
            <w:tcW w:w="0" w:type="auto"/>
            <w:noWrap/>
            <w:vAlign w:val="center"/>
            <w:hideMark/>
          </w:tcPr>
          <w:p w14:paraId="53616243" w14:textId="77777777" w:rsidR="00533FA3" w:rsidRPr="00533FA3" w:rsidRDefault="00533FA3" w:rsidP="00D6025B">
            <w:pPr>
              <w:jc w:val="center"/>
              <w:rPr>
                <w:color w:val="000000"/>
              </w:rPr>
            </w:pPr>
            <w:r w:rsidRPr="00533FA3">
              <w:rPr>
                <w:color w:val="000000"/>
              </w:rPr>
              <w:t>29</w:t>
            </w:r>
          </w:p>
        </w:tc>
        <w:tc>
          <w:tcPr>
            <w:tcW w:w="0" w:type="auto"/>
            <w:noWrap/>
            <w:vAlign w:val="center"/>
            <w:hideMark/>
          </w:tcPr>
          <w:p w14:paraId="5A03781C" w14:textId="77777777" w:rsidR="00533FA3" w:rsidRPr="00533FA3" w:rsidRDefault="00533FA3" w:rsidP="00D6025B">
            <w:pPr>
              <w:jc w:val="center"/>
              <w:rPr>
                <w:color w:val="000000"/>
              </w:rPr>
            </w:pPr>
            <w:r w:rsidRPr="00533FA3">
              <w:rPr>
                <w:color w:val="000000"/>
              </w:rPr>
              <w:t>354G</w:t>
            </w:r>
          </w:p>
        </w:tc>
        <w:tc>
          <w:tcPr>
            <w:tcW w:w="0" w:type="auto"/>
            <w:noWrap/>
            <w:vAlign w:val="center"/>
            <w:hideMark/>
          </w:tcPr>
          <w:p w14:paraId="5223A6DB" w14:textId="77777777" w:rsidR="00533FA3" w:rsidRPr="00533FA3" w:rsidRDefault="00533FA3" w:rsidP="00D6025B">
            <w:pPr>
              <w:jc w:val="center"/>
              <w:rPr>
                <w:color w:val="000000"/>
              </w:rPr>
            </w:pPr>
            <w:r w:rsidRPr="00533FA3">
              <w:rPr>
                <w:color w:val="000000"/>
              </w:rPr>
              <w:t>0,5</w:t>
            </w:r>
          </w:p>
        </w:tc>
        <w:tc>
          <w:tcPr>
            <w:tcW w:w="0" w:type="auto"/>
            <w:noWrap/>
            <w:vAlign w:val="center"/>
            <w:hideMark/>
          </w:tcPr>
          <w:p w14:paraId="3CC513D9" w14:textId="77777777" w:rsidR="00533FA3" w:rsidRPr="00533FA3" w:rsidRDefault="00533FA3" w:rsidP="00D6025B">
            <w:pPr>
              <w:jc w:val="center"/>
              <w:rPr>
                <w:color w:val="000000"/>
              </w:rPr>
            </w:pPr>
            <w:r w:rsidRPr="00533FA3">
              <w:rPr>
                <w:color w:val="000000"/>
              </w:rPr>
              <w:t>1-2G</w:t>
            </w:r>
          </w:p>
        </w:tc>
        <w:tc>
          <w:tcPr>
            <w:tcW w:w="0" w:type="auto"/>
            <w:noWrap/>
            <w:vAlign w:val="center"/>
            <w:hideMark/>
          </w:tcPr>
          <w:p w14:paraId="6F974212" w14:textId="77777777" w:rsidR="00533FA3" w:rsidRPr="00533FA3" w:rsidRDefault="00533FA3" w:rsidP="00D6025B">
            <w:pPr>
              <w:jc w:val="center"/>
              <w:rPr>
                <w:color w:val="000000"/>
              </w:rPr>
            </w:pPr>
            <w:r w:rsidRPr="00533FA3">
              <w:rPr>
                <w:color w:val="000000"/>
              </w:rPr>
              <w:t>8612</w:t>
            </w:r>
          </w:p>
        </w:tc>
        <w:tc>
          <w:tcPr>
            <w:tcW w:w="0" w:type="auto"/>
            <w:noWrap/>
            <w:vAlign w:val="center"/>
            <w:hideMark/>
          </w:tcPr>
          <w:p w14:paraId="18CEAF5E" w14:textId="77777777" w:rsidR="00533FA3" w:rsidRPr="00533FA3" w:rsidRDefault="00533FA3" w:rsidP="00D6025B">
            <w:pPr>
              <w:jc w:val="center"/>
              <w:rPr>
                <w:color w:val="000000"/>
              </w:rPr>
            </w:pPr>
            <w:r w:rsidRPr="00533FA3">
              <w:rPr>
                <w:color w:val="000000"/>
              </w:rPr>
              <w:t>8122</w:t>
            </w:r>
          </w:p>
        </w:tc>
        <w:tc>
          <w:tcPr>
            <w:tcW w:w="1398" w:type="dxa"/>
            <w:noWrap/>
            <w:vAlign w:val="center"/>
            <w:hideMark/>
          </w:tcPr>
          <w:p w14:paraId="4C2A6251" w14:textId="77777777" w:rsidR="00533FA3" w:rsidRPr="00533FA3" w:rsidRDefault="00533FA3" w:rsidP="00D6025B">
            <w:pPr>
              <w:jc w:val="center"/>
              <w:rPr>
                <w:color w:val="000000"/>
              </w:rPr>
            </w:pPr>
            <w:r w:rsidRPr="00533FA3">
              <w:rPr>
                <w:color w:val="000000"/>
              </w:rPr>
              <w:t>0,8</w:t>
            </w:r>
          </w:p>
        </w:tc>
        <w:tc>
          <w:tcPr>
            <w:tcW w:w="1150" w:type="dxa"/>
            <w:noWrap/>
            <w:vAlign w:val="center"/>
            <w:hideMark/>
          </w:tcPr>
          <w:p w14:paraId="110AADF9" w14:textId="57F39CC4" w:rsidR="00533FA3" w:rsidRPr="00533FA3" w:rsidRDefault="00533FA3" w:rsidP="00D6025B">
            <w:pPr>
              <w:jc w:val="center"/>
              <w:rPr>
                <w:color w:val="000000"/>
              </w:rPr>
            </w:pPr>
          </w:p>
        </w:tc>
        <w:tc>
          <w:tcPr>
            <w:tcW w:w="0" w:type="auto"/>
            <w:noWrap/>
            <w:vAlign w:val="center"/>
            <w:hideMark/>
          </w:tcPr>
          <w:p w14:paraId="61C0D630" w14:textId="77777777" w:rsidR="00533FA3" w:rsidRPr="00533FA3" w:rsidRDefault="00533FA3" w:rsidP="00D6025B">
            <w:pPr>
              <w:jc w:val="center"/>
              <w:rPr>
                <w:color w:val="000000"/>
              </w:rPr>
            </w:pPr>
            <w:r w:rsidRPr="00533FA3">
              <w:rPr>
                <w:color w:val="000000"/>
              </w:rPr>
              <w:t>R</w:t>
            </w:r>
          </w:p>
        </w:tc>
        <w:tc>
          <w:tcPr>
            <w:tcW w:w="0" w:type="auto"/>
            <w:noWrap/>
            <w:vAlign w:val="center"/>
            <w:hideMark/>
          </w:tcPr>
          <w:p w14:paraId="3DE5DA23" w14:textId="37D1DD66" w:rsidR="00533FA3" w:rsidRPr="00533FA3" w:rsidRDefault="00533FA3" w:rsidP="00D6025B">
            <w:pPr>
              <w:jc w:val="center"/>
              <w:rPr>
                <w:color w:val="000000"/>
              </w:rPr>
            </w:pPr>
          </w:p>
        </w:tc>
        <w:tc>
          <w:tcPr>
            <w:tcW w:w="0" w:type="auto"/>
            <w:noWrap/>
            <w:vAlign w:val="center"/>
            <w:hideMark/>
          </w:tcPr>
          <w:p w14:paraId="35EE3D5E" w14:textId="092775DD" w:rsidR="00533FA3" w:rsidRPr="00533FA3" w:rsidRDefault="00533FA3" w:rsidP="00D6025B">
            <w:pPr>
              <w:jc w:val="center"/>
              <w:rPr>
                <w:color w:val="000000"/>
              </w:rPr>
            </w:pPr>
          </w:p>
        </w:tc>
        <w:tc>
          <w:tcPr>
            <w:tcW w:w="0" w:type="auto"/>
            <w:noWrap/>
            <w:vAlign w:val="center"/>
            <w:hideMark/>
          </w:tcPr>
          <w:p w14:paraId="0FB51206" w14:textId="49E150AA" w:rsidR="00533FA3" w:rsidRPr="00533FA3" w:rsidRDefault="00533FA3" w:rsidP="00D6025B">
            <w:pPr>
              <w:jc w:val="center"/>
              <w:rPr>
                <w:color w:val="000000"/>
              </w:rPr>
            </w:pPr>
          </w:p>
        </w:tc>
      </w:tr>
      <w:tr w:rsidR="00533FA3" w:rsidRPr="00533FA3" w14:paraId="6AACEFD8" w14:textId="77777777" w:rsidTr="00D6025B">
        <w:trPr>
          <w:trHeight w:val="300"/>
          <w:jc w:val="center"/>
        </w:trPr>
        <w:tc>
          <w:tcPr>
            <w:tcW w:w="0" w:type="auto"/>
            <w:noWrap/>
            <w:vAlign w:val="center"/>
            <w:hideMark/>
          </w:tcPr>
          <w:p w14:paraId="64A67CAF" w14:textId="77777777" w:rsidR="00533FA3" w:rsidRPr="00533FA3" w:rsidRDefault="00533FA3" w:rsidP="00D6025B">
            <w:pPr>
              <w:jc w:val="center"/>
              <w:rPr>
                <w:color w:val="000000"/>
              </w:rPr>
            </w:pPr>
            <w:r w:rsidRPr="00533FA3">
              <w:rPr>
                <w:color w:val="000000"/>
              </w:rPr>
              <w:t>30</w:t>
            </w:r>
          </w:p>
        </w:tc>
        <w:tc>
          <w:tcPr>
            <w:tcW w:w="0" w:type="auto"/>
            <w:noWrap/>
            <w:vAlign w:val="center"/>
            <w:hideMark/>
          </w:tcPr>
          <w:p w14:paraId="620A3DAF" w14:textId="77777777" w:rsidR="00533FA3" w:rsidRPr="00533FA3" w:rsidRDefault="00533FA3" w:rsidP="00D6025B">
            <w:pPr>
              <w:jc w:val="center"/>
              <w:rPr>
                <w:color w:val="000000"/>
              </w:rPr>
            </w:pPr>
            <w:r w:rsidRPr="00533FA3">
              <w:rPr>
                <w:color w:val="000000"/>
              </w:rPr>
              <w:t>354H</w:t>
            </w:r>
          </w:p>
        </w:tc>
        <w:tc>
          <w:tcPr>
            <w:tcW w:w="0" w:type="auto"/>
            <w:noWrap/>
            <w:vAlign w:val="center"/>
            <w:hideMark/>
          </w:tcPr>
          <w:p w14:paraId="3DED42EF" w14:textId="77777777" w:rsidR="00533FA3" w:rsidRPr="00533FA3" w:rsidRDefault="00533FA3" w:rsidP="00D6025B">
            <w:pPr>
              <w:jc w:val="center"/>
              <w:rPr>
                <w:color w:val="000000"/>
              </w:rPr>
            </w:pPr>
            <w:r w:rsidRPr="00533FA3">
              <w:rPr>
                <w:color w:val="000000"/>
              </w:rPr>
              <w:t>1,6</w:t>
            </w:r>
          </w:p>
        </w:tc>
        <w:tc>
          <w:tcPr>
            <w:tcW w:w="0" w:type="auto"/>
            <w:noWrap/>
            <w:vAlign w:val="center"/>
            <w:hideMark/>
          </w:tcPr>
          <w:p w14:paraId="522D94ED" w14:textId="77777777" w:rsidR="00533FA3" w:rsidRPr="00533FA3" w:rsidRDefault="00533FA3" w:rsidP="00D6025B">
            <w:pPr>
              <w:jc w:val="center"/>
              <w:rPr>
                <w:color w:val="000000"/>
              </w:rPr>
            </w:pPr>
            <w:r w:rsidRPr="00533FA3">
              <w:rPr>
                <w:color w:val="000000"/>
              </w:rPr>
              <w:t>2-1B</w:t>
            </w:r>
          </w:p>
        </w:tc>
        <w:tc>
          <w:tcPr>
            <w:tcW w:w="0" w:type="auto"/>
            <w:noWrap/>
            <w:vAlign w:val="center"/>
            <w:hideMark/>
          </w:tcPr>
          <w:p w14:paraId="39B73A97" w14:textId="77777777" w:rsidR="00533FA3" w:rsidRPr="00533FA3" w:rsidRDefault="00533FA3" w:rsidP="00D6025B">
            <w:pPr>
              <w:jc w:val="center"/>
              <w:rPr>
                <w:color w:val="000000"/>
              </w:rPr>
            </w:pPr>
            <w:r w:rsidRPr="00533FA3">
              <w:rPr>
                <w:color w:val="000000"/>
              </w:rPr>
              <w:t>8323</w:t>
            </w:r>
          </w:p>
        </w:tc>
        <w:tc>
          <w:tcPr>
            <w:tcW w:w="0" w:type="auto"/>
            <w:noWrap/>
            <w:vAlign w:val="center"/>
            <w:hideMark/>
          </w:tcPr>
          <w:p w14:paraId="454F7B50" w14:textId="77777777" w:rsidR="00533FA3" w:rsidRPr="00533FA3" w:rsidRDefault="00533FA3" w:rsidP="00D6025B">
            <w:pPr>
              <w:jc w:val="center"/>
              <w:rPr>
                <w:color w:val="000000"/>
              </w:rPr>
            </w:pPr>
            <w:r w:rsidRPr="00533FA3">
              <w:rPr>
                <w:color w:val="000000"/>
              </w:rPr>
              <w:t>7321</w:t>
            </w:r>
          </w:p>
        </w:tc>
        <w:tc>
          <w:tcPr>
            <w:tcW w:w="1398" w:type="dxa"/>
            <w:noWrap/>
            <w:vAlign w:val="center"/>
            <w:hideMark/>
          </w:tcPr>
          <w:p w14:paraId="153A7858" w14:textId="77777777" w:rsidR="00533FA3" w:rsidRPr="00533FA3" w:rsidRDefault="00533FA3" w:rsidP="00D6025B">
            <w:pPr>
              <w:jc w:val="center"/>
              <w:rPr>
                <w:color w:val="000000"/>
              </w:rPr>
            </w:pPr>
            <w:r w:rsidRPr="00533FA3">
              <w:rPr>
                <w:color w:val="000000"/>
              </w:rPr>
              <w:t>0,9</w:t>
            </w:r>
          </w:p>
        </w:tc>
        <w:tc>
          <w:tcPr>
            <w:tcW w:w="1150" w:type="dxa"/>
            <w:noWrap/>
            <w:vAlign w:val="center"/>
            <w:hideMark/>
          </w:tcPr>
          <w:p w14:paraId="7F2777FF" w14:textId="63E05822" w:rsidR="00533FA3" w:rsidRPr="00533FA3" w:rsidRDefault="00533FA3" w:rsidP="00D6025B">
            <w:pPr>
              <w:jc w:val="center"/>
              <w:rPr>
                <w:color w:val="000000"/>
              </w:rPr>
            </w:pPr>
          </w:p>
        </w:tc>
        <w:tc>
          <w:tcPr>
            <w:tcW w:w="0" w:type="auto"/>
            <w:noWrap/>
            <w:vAlign w:val="center"/>
            <w:hideMark/>
          </w:tcPr>
          <w:p w14:paraId="28335C09" w14:textId="77777777" w:rsidR="00533FA3" w:rsidRPr="00533FA3" w:rsidRDefault="00533FA3" w:rsidP="00D6025B">
            <w:pPr>
              <w:jc w:val="center"/>
              <w:rPr>
                <w:color w:val="000000"/>
              </w:rPr>
            </w:pPr>
            <w:r w:rsidRPr="00533FA3">
              <w:rPr>
                <w:color w:val="000000"/>
              </w:rPr>
              <w:t>R</w:t>
            </w:r>
          </w:p>
        </w:tc>
        <w:tc>
          <w:tcPr>
            <w:tcW w:w="0" w:type="auto"/>
            <w:noWrap/>
            <w:vAlign w:val="center"/>
            <w:hideMark/>
          </w:tcPr>
          <w:p w14:paraId="555E9C69" w14:textId="77777777" w:rsidR="00533FA3" w:rsidRPr="00533FA3" w:rsidRDefault="00533FA3" w:rsidP="00D6025B">
            <w:pPr>
              <w:jc w:val="center"/>
              <w:rPr>
                <w:color w:val="000000"/>
              </w:rPr>
            </w:pPr>
            <w:r w:rsidRPr="00533FA3">
              <w:rPr>
                <w:color w:val="000000"/>
              </w:rPr>
              <w:t>R4153</w:t>
            </w:r>
          </w:p>
        </w:tc>
        <w:tc>
          <w:tcPr>
            <w:tcW w:w="0" w:type="auto"/>
            <w:noWrap/>
            <w:vAlign w:val="center"/>
            <w:hideMark/>
          </w:tcPr>
          <w:p w14:paraId="29A34B80" w14:textId="77777777" w:rsidR="00533FA3" w:rsidRPr="00533FA3" w:rsidRDefault="00533FA3" w:rsidP="00D6025B">
            <w:pPr>
              <w:jc w:val="center"/>
              <w:rPr>
                <w:color w:val="000000"/>
              </w:rPr>
            </w:pPr>
            <w:r w:rsidRPr="00533FA3">
              <w:rPr>
                <w:color w:val="000000"/>
              </w:rPr>
              <w:t>91M0</w:t>
            </w:r>
          </w:p>
        </w:tc>
        <w:tc>
          <w:tcPr>
            <w:tcW w:w="0" w:type="auto"/>
            <w:noWrap/>
            <w:vAlign w:val="center"/>
            <w:hideMark/>
          </w:tcPr>
          <w:p w14:paraId="789441CB" w14:textId="77777777" w:rsidR="00533FA3" w:rsidRPr="00533FA3" w:rsidRDefault="00533FA3" w:rsidP="00D6025B">
            <w:pPr>
              <w:jc w:val="center"/>
              <w:rPr>
                <w:color w:val="000000"/>
              </w:rPr>
            </w:pPr>
            <w:r w:rsidRPr="00533FA3">
              <w:rPr>
                <w:color w:val="000000"/>
              </w:rPr>
              <w:t>7114</w:t>
            </w:r>
          </w:p>
        </w:tc>
      </w:tr>
      <w:tr w:rsidR="00533FA3" w:rsidRPr="00533FA3" w14:paraId="252269AD" w14:textId="77777777" w:rsidTr="00D6025B">
        <w:trPr>
          <w:trHeight w:val="300"/>
          <w:jc w:val="center"/>
        </w:trPr>
        <w:tc>
          <w:tcPr>
            <w:tcW w:w="0" w:type="auto"/>
            <w:noWrap/>
            <w:vAlign w:val="center"/>
            <w:hideMark/>
          </w:tcPr>
          <w:p w14:paraId="077A2F47" w14:textId="77777777" w:rsidR="00533FA3" w:rsidRPr="00533FA3" w:rsidRDefault="00533FA3" w:rsidP="00D6025B">
            <w:pPr>
              <w:jc w:val="center"/>
              <w:rPr>
                <w:color w:val="000000"/>
              </w:rPr>
            </w:pPr>
            <w:r w:rsidRPr="00533FA3">
              <w:rPr>
                <w:color w:val="000000"/>
              </w:rPr>
              <w:t>31</w:t>
            </w:r>
          </w:p>
        </w:tc>
        <w:tc>
          <w:tcPr>
            <w:tcW w:w="0" w:type="auto"/>
            <w:noWrap/>
            <w:vAlign w:val="center"/>
            <w:hideMark/>
          </w:tcPr>
          <w:p w14:paraId="7574694B" w14:textId="77777777" w:rsidR="00533FA3" w:rsidRPr="00533FA3" w:rsidRDefault="00533FA3" w:rsidP="00D6025B">
            <w:pPr>
              <w:jc w:val="center"/>
              <w:rPr>
                <w:color w:val="000000"/>
              </w:rPr>
            </w:pPr>
            <w:r w:rsidRPr="00533FA3">
              <w:rPr>
                <w:color w:val="000000"/>
              </w:rPr>
              <w:t>355A</w:t>
            </w:r>
          </w:p>
        </w:tc>
        <w:tc>
          <w:tcPr>
            <w:tcW w:w="0" w:type="auto"/>
            <w:noWrap/>
            <w:vAlign w:val="center"/>
            <w:hideMark/>
          </w:tcPr>
          <w:p w14:paraId="0DF84C6C" w14:textId="77777777" w:rsidR="00533FA3" w:rsidRPr="00533FA3" w:rsidRDefault="00533FA3" w:rsidP="00D6025B">
            <w:pPr>
              <w:jc w:val="center"/>
              <w:rPr>
                <w:color w:val="000000"/>
              </w:rPr>
            </w:pPr>
            <w:r w:rsidRPr="00533FA3">
              <w:rPr>
                <w:color w:val="000000"/>
              </w:rPr>
              <w:t>2,3</w:t>
            </w:r>
          </w:p>
        </w:tc>
        <w:tc>
          <w:tcPr>
            <w:tcW w:w="0" w:type="auto"/>
            <w:noWrap/>
            <w:vAlign w:val="center"/>
            <w:hideMark/>
          </w:tcPr>
          <w:p w14:paraId="09988D8D" w14:textId="77777777" w:rsidR="00533FA3" w:rsidRPr="00533FA3" w:rsidRDefault="00533FA3" w:rsidP="00D6025B">
            <w:pPr>
              <w:jc w:val="center"/>
              <w:rPr>
                <w:color w:val="000000"/>
              </w:rPr>
            </w:pPr>
            <w:r w:rsidRPr="00533FA3">
              <w:rPr>
                <w:color w:val="000000"/>
              </w:rPr>
              <w:t>2-1B</w:t>
            </w:r>
          </w:p>
        </w:tc>
        <w:tc>
          <w:tcPr>
            <w:tcW w:w="0" w:type="auto"/>
            <w:noWrap/>
            <w:vAlign w:val="center"/>
            <w:hideMark/>
          </w:tcPr>
          <w:p w14:paraId="3C7B042F" w14:textId="77777777" w:rsidR="00533FA3" w:rsidRPr="00533FA3" w:rsidRDefault="00533FA3" w:rsidP="00D6025B">
            <w:pPr>
              <w:jc w:val="center"/>
              <w:rPr>
                <w:color w:val="000000"/>
              </w:rPr>
            </w:pPr>
            <w:r w:rsidRPr="00533FA3">
              <w:rPr>
                <w:color w:val="000000"/>
              </w:rPr>
              <w:t>8323</w:t>
            </w:r>
          </w:p>
        </w:tc>
        <w:tc>
          <w:tcPr>
            <w:tcW w:w="0" w:type="auto"/>
            <w:noWrap/>
            <w:vAlign w:val="center"/>
            <w:hideMark/>
          </w:tcPr>
          <w:p w14:paraId="565C4E1F" w14:textId="77777777" w:rsidR="00533FA3" w:rsidRPr="00533FA3" w:rsidRDefault="00533FA3" w:rsidP="00D6025B">
            <w:pPr>
              <w:jc w:val="center"/>
              <w:rPr>
                <w:color w:val="000000"/>
              </w:rPr>
            </w:pPr>
            <w:r w:rsidRPr="00533FA3">
              <w:rPr>
                <w:color w:val="000000"/>
              </w:rPr>
              <w:t>7121</w:t>
            </w:r>
          </w:p>
        </w:tc>
        <w:tc>
          <w:tcPr>
            <w:tcW w:w="1398" w:type="dxa"/>
            <w:noWrap/>
            <w:vAlign w:val="center"/>
            <w:hideMark/>
          </w:tcPr>
          <w:p w14:paraId="2E2DED4E" w14:textId="30A1EA0B" w:rsidR="00533FA3" w:rsidRPr="00533FA3" w:rsidRDefault="00533FA3" w:rsidP="00D6025B">
            <w:pPr>
              <w:jc w:val="center"/>
              <w:rPr>
                <w:color w:val="000000"/>
              </w:rPr>
            </w:pPr>
          </w:p>
        </w:tc>
        <w:tc>
          <w:tcPr>
            <w:tcW w:w="1150" w:type="dxa"/>
            <w:noWrap/>
            <w:vAlign w:val="center"/>
            <w:hideMark/>
          </w:tcPr>
          <w:p w14:paraId="32F58E59" w14:textId="77777777" w:rsidR="00533FA3" w:rsidRPr="00533FA3" w:rsidRDefault="00533FA3" w:rsidP="00D6025B">
            <w:pPr>
              <w:jc w:val="center"/>
              <w:rPr>
                <w:color w:val="000000"/>
              </w:rPr>
            </w:pPr>
            <w:r w:rsidRPr="00533FA3">
              <w:rPr>
                <w:color w:val="000000"/>
              </w:rPr>
              <w:t>0,6</w:t>
            </w:r>
          </w:p>
        </w:tc>
        <w:tc>
          <w:tcPr>
            <w:tcW w:w="0" w:type="auto"/>
            <w:noWrap/>
            <w:vAlign w:val="center"/>
            <w:hideMark/>
          </w:tcPr>
          <w:p w14:paraId="1162AAFA" w14:textId="77777777" w:rsidR="00533FA3" w:rsidRPr="00533FA3" w:rsidRDefault="00533FA3" w:rsidP="00D6025B">
            <w:pPr>
              <w:jc w:val="center"/>
              <w:rPr>
                <w:color w:val="000000"/>
              </w:rPr>
            </w:pPr>
            <w:r w:rsidRPr="00533FA3">
              <w:rPr>
                <w:color w:val="000000"/>
              </w:rPr>
              <w:t>TP</w:t>
            </w:r>
          </w:p>
        </w:tc>
        <w:tc>
          <w:tcPr>
            <w:tcW w:w="0" w:type="auto"/>
            <w:noWrap/>
            <w:vAlign w:val="center"/>
            <w:hideMark/>
          </w:tcPr>
          <w:p w14:paraId="1145E69B" w14:textId="77777777" w:rsidR="00533FA3" w:rsidRPr="00533FA3" w:rsidRDefault="00533FA3" w:rsidP="00D6025B">
            <w:pPr>
              <w:jc w:val="center"/>
              <w:rPr>
                <w:color w:val="000000"/>
              </w:rPr>
            </w:pPr>
            <w:r w:rsidRPr="00533FA3">
              <w:rPr>
                <w:color w:val="000000"/>
              </w:rPr>
              <w:t>R4149</w:t>
            </w:r>
          </w:p>
        </w:tc>
        <w:tc>
          <w:tcPr>
            <w:tcW w:w="0" w:type="auto"/>
            <w:noWrap/>
            <w:vAlign w:val="center"/>
            <w:hideMark/>
          </w:tcPr>
          <w:p w14:paraId="41AC7B1C" w14:textId="77777777" w:rsidR="00533FA3" w:rsidRPr="00533FA3" w:rsidRDefault="00533FA3" w:rsidP="00D6025B">
            <w:pPr>
              <w:jc w:val="center"/>
              <w:rPr>
                <w:color w:val="000000"/>
              </w:rPr>
            </w:pPr>
            <w:r w:rsidRPr="00533FA3">
              <w:rPr>
                <w:color w:val="000000"/>
              </w:rPr>
              <w:t>91M0</w:t>
            </w:r>
          </w:p>
        </w:tc>
        <w:tc>
          <w:tcPr>
            <w:tcW w:w="0" w:type="auto"/>
            <w:noWrap/>
            <w:vAlign w:val="center"/>
            <w:hideMark/>
          </w:tcPr>
          <w:p w14:paraId="10FBC0DC" w14:textId="77777777" w:rsidR="00533FA3" w:rsidRPr="00533FA3" w:rsidRDefault="00533FA3" w:rsidP="00D6025B">
            <w:pPr>
              <w:jc w:val="center"/>
              <w:rPr>
                <w:color w:val="000000"/>
              </w:rPr>
            </w:pPr>
            <w:r w:rsidRPr="00533FA3">
              <w:rPr>
                <w:color w:val="000000"/>
              </w:rPr>
              <w:t>7114</w:t>
            </w:r>
          </w:p>
        </w:tc>
      </w:tr>
      <w:tr w:rsidR="00533FA3" w:rsidRPr="00533FA3" w14:paraId="1315CADE" w14:textId="77777777" w:rsidTr="00D6025B">
        <w:trPr>
          <w:trHeight w:val="300"/>
          <w:jc w:val="center"/>
        </w:trPr>
        <w:tc>
          <w:tcPr>
            <w:tcW w:w="0" w:type="auto"/>
            <w:noWrap/>
            <w:vAlign w:val="center"/>
            <w:hideMark/>
          </w:tcPr>
          <w:p w14:paraId="343CDCB4" w14:textId="77777777" w:rsidR="00533FA3" w:rsidRPr="00533FA3" w:rsidRDefault="00533FA3" w:rsidP="00D6025B">
            <w:pPr>
              <w:jc w:val="center"/>
              <w:rPr>
                <w:color w:val="000000"/>
              </w:rPr>
            </w:pPr>
            <w:r w:rsidRPr="00533FA3">
              <w:rPr>
                <w:color w:val="000000"/>
              </w:rPr>
              <w:t>32</w:t>
            </w:r>
          </w:p>
        </w:tc>
        <w:tc>
          <w:tcPr>
            <w:tcW w:w="0" w:type="auto"/>
            <w:noWrap/>
            <w:vAlign w:val="center"/>
            <w:hideMark/>
          </w:tcPr>
          <w:p w14:paraId="1DEBAA7A" w14:textId="77777777" w:rsidR="00533FA3" w:rsidRPr="00533FA3" w:rsidRDefault="00533FA3" w:rsidP="00D6025B">
            <w:pPr>
              <w:jc w:val="center"/>
              <w:rPr>
                <w:color w:val="000000"/>
              </w:rPr>
            </w:pPr>
            <w:r w:rsidRPr="00533FA3">
              <w:rPr>
                <w:color w:val="000000"/>
              </w:rPr>
              <w:t>355B</w:t>
            </w:r>
          </w:p>
        </w:tc>
        <w:tc>
          <w:tcPr>
            <w:tcW w:w="0" w:type="auto"/>
            <w:noWrap/>
            <w:vAlign w:val="center"/>
            <w:hideMark/>
          </w:tcPr>
          <w:p w14:paraId="74F7CFED" w14:textId="77777777" w:rsidR="00533FA3" w:rsidRPr="00533FA3" w:rsidRDefault="00533FA3" w:rsidP="00D6025B">
            <w:pPr>
              <w:jc w:val="center"/>
              <w:rPr>
                <w:color w:val="000000"/>
              </w:rPr>
            </w:pPr>
            <w:r w:rsidRPr="00533FA3">
              <w:rPr>
                <w:color w:val="000000"/>
              </w:rPr>
              <w:t>2,2</w:t>
            </w:r>
          </w:p>
        </w:tc>
        <w:tc>
          <w:tcPr>
            <w:tcW w:w="0" w:type="auto"/>
            <w:noWrap/>
            <w:vAlign w:val="center"/>
            <w:hideMark/>
          </w:tcPr>
          <w:p w14:paraId="61F0AD7C" w14:textId="77777777" w:rsidR="00533FA3" w:rsidRPr="00533FA3" w:rsidRDefault="00533FA3" w:rsidP="00D6025B">
            <w:pPr>
              <w:jc w:val="center"/>
              <w:rPr>
                <w:color w:val="000000"/>
              </w:rPr>
            </w:pPr>
            <w:r w:rsidRPr="00533FA3">
              <w:rPr>
                <w:color w:val="000000"/>
              </w:rPr>
              <w:t>2-1B</w:t>
            </w:r>
          </w:p>
        </w:tc>
        <w:tc>
          <w:tcPr>
            <w:tcW w:w="0" w:type="auto"/>
            <w:noWrap/>
            <w:vAlign w:val="center"/>
            <w:hideMark/>
          </w:tcPr>
          <w:p w14:paraId="693C4796" w14:textId="77777777" w:rsidR="00533FA3" w:rsidRPr="00533FA3" w:rsidRDefault="00533FA3" w:rsidP="00D6025B">
            <w:pPr>
              <w:jc w:val="center"/>
              <w:rPr>
                <w:color w:val="000000"/>
              </w:rPr>
            </w:pPr>
            <w:r w:rsidRPr="00533FA3">
              <w:rPr>
                <w:color w:val="000000"/>
              </w:rPr>
              <w:t>8323</w:t>
            </w:r>
          </w:p>
        </w:tc>
        <w:tc>
          <w:tcPr>
            <w:tcW w:w="0" w:type="auto"/>
            <w:noWrap/>
            <w:vAlign w:val="center"/>
            <w:hideMark/>
          </w:tcPr>
          <w:p w14:paraId="489321A7" w14:textId="77777777" w:rsidR="00533FA3" w:rsidRPr="00533FA3" w:rsidRDefault="00533FA3" w:rsidP="00D6025B">
            <w:pPr>
              <w:jc w:val="center"/>
              <w:rPr>
                <w:color w:val="000000"/>
              </w:rPr>
            </w:pPr>
            <w:r w:rsidRPr="00533FA3">
              <w:rPr>
                <w:color w:val="000000"/>
              </w:rPr>
              <w:t>7121</w:t>
            </w:r>
          </w:p>
        </w:tc>
        <w:tc>
          <w:tcPr>
            <w:tcW w:w="1398" w:type="dxa"/>
            <w:noWrap/>
            <w:vAlign w:val="center"/>
            <w:hideMark/>
          </w:tcPr>
          <w:p w14:paraId="4F7EED8B" w14:textId="4E9C6BBB" w:rsidR="00533FA3" w:rsidRPr="00533FA3" w:rsidRDefault="00533FA3" w:rsidP="00D6025B">
            <w:pPr>
              <w:jc w:val="center"/>
              <w:rPr>
                <w:color w:val="000000"/>
              </w:rPr>
            </w:pPr>
          </w:p>
        </w:tc>
        <w:tc>
          <w:tcPr>
            <w:tcW w:w="1150" w:type="dxa"/>
            <w:noWrap/>
            <w:vAlign w:val="center"/>
            <w:hideMark/>
          </w:tcPr>
          <w:p w14:paraId="536BBA39" w14:textId="77777777" w:rsidR="00533FA3" w:rsidRPr="00533FA3" w:rsidRDefault="00533FA3" w:rsidP="00D6025B">
            <w:pPr>
              <w:jc w:val="center"/>
              <w:rPr>
                <w:color w:val="000000"/>
              </w:rPr>
            </w:pPr>
            <w:r w:rsidRPr="00533FA3">
              <w:rPr>
                <w:color w:val="000000"/>
              </w:rPr>
              <w:t>0,7</w:t>
            </w:r>
          </w:p>
        </w:tc>
        <w:tc>
          <w:tcPr>
            <w:tcW w:w="0" w:type="auto"/>
            <w:noWrap/>
            <w:vAlign w:val="center"/>
            <w:hideMark/>
          </w:tcPr>
          <w:p w14:paraId="66D3F68B" w14:textId="77777777" w:rsidR="00533FA3" w:rsidRPr="00533FA3" w:rsidRDefault="00533FA3" w:rsidP="00D6025B">
            <w:pPr>
              <w:jc w:val="center"/>
              <w:rPr>
                <w:color w:val="000000"/>
              </w:rPr>
            </w:pPr>
            <w:r w:rsidRPr="00533FA3">
              <w:rPr>
                <w:color w:val="000000"/>
              </w:rPr>
              <w:t>TI</w:t>
            </w:r>
          </w:p>
        </w:tc>
        <w:tc>
          <w:tcPr>
            <w:tcW w:w="0" w:type="auto"/>
            <w:noWrap/>
            <w:vAlign w:val="center"/>
            <w:hideMark/>
          </w:tcPr>
          <w:p w14:paraId="6CA62A87" w14:textId="77777777" w:rsidR="00533FA3" w:rsidRPr="00533FA3" w:rsidRDefault="00533FA3" w:rsidP="00D6025B">
            <w:pPr>
              <w:jc w:val="center"/>
              <w:rPr>
                <w:color w:val="000000"/>
              </w:rPr>
            </w:pPr>
            <w:r w:rsidRPr="00533FA3">
              <w:rPr>
                <w:color w:val="000000"/>
              </w:rPr>
              <w:t>R4149</w:t>
            </w:r>
          </w:p>
        </w:tc>
        <w:tc>
          <w:tcPr>
            <w:tcW w:w="0" w:type="auto"/>
            <w:noWrap/>
            <w:vAlign w:val="center"/>
            <w:hideMark/>
          </w:tcPr>
          <w:p w14:paraId="3DBA7CCC" w14:textId="77777777" w:rsidR="00533FA3" w:rsidRPr="00533FA3" w:rsidRDefault="00533FA3" w:rsidP="00D6025B">
            <w:pPr>
              <w:jc w:val="center"/>
              <w:rPr>
                <w:color w:val="000000"/>
              </w:rPr>
            </w:pPr>
            <w:r w:rsidRPr="00533FA3">
              <w:rPr>
                <w:color w:val="000000"/>
              </w:rPr>
              <w:t>91M0</w:t>
            </w:r>
          </w:p>
        </w:tc>
        <w:tc>
          <w:tcPr>
            <w:tcW w:w="0" w:type="auto"/>
            <w:noWrap/>
            <w:vAlign w:val="center"/>
            <w:hideMark/>
          </w:tcPr>
          <w:p w14:paraId="36526C69" w14:textId="77777777" w:rsidR="00533FA3" w:rsidRPr="00533FA3" w:rsidRDefault="00533FA3" w:rsidP="00D6025B">
            <w:pPr>
              <w:jc w:val="center"/>
              <w:rPr>
                <w:color w:val="000000"/>
              </w:rPr>
            </w:pPr>
            <w:r w:rsidRPr="00533FA3">
              <w:rPr>
                <w:color w:val="000000"/>
              </w:rPr>
              <w:t>7114</w:t>
            </w:r>
          </w:p>
        </w:tc>
      </w:tr>
      <w:tr w:rsidR="00533FA3" w:rsidRPr="00533FA3" w14:paraId="278BB2C2" w14:textId="77777777" w:rsidTr="00D6025B">
        <w:trPr>
          <w:trHeight w:val="300"/>
          <w:jc w:val="center"/>
        </w:trPr>
        <w:tc>
          <w:tcPr>
            <w:tcW w:w="0" w:type="auto"/>
            <w:noWrap/>
            <w:vAlign w:val="center"/>
            <w:hideMark/>
          </w:tcPr>
          <w:p w14:paraId="46146E81" w14:textId="77777777" w:rsidR="00533FA3" w:rsidRPr="00533FA3" w:rsidRDefault="00533FA3" w:rsidP="00D6025B">
            <w:pPr>
              <w:jc w:val="center"/>
              <w:rPr>
                <w:color w:val="000000"/>
              </w:rPr>
            </w:pPr>
            <w:r w:rsidRPr="00533FA3">
              <w:rPr>
                <w:color w:val="000000"/>
              </w:rPr>
              <w:t>33</w:t>
            </w:r>
          </w:p>
        </w:tc>
        <w:tc>
          <w:tcPr>
            <w:tcW w:w="0" w:type="auto"/>
            <w:noWrap/>
            <w:vAlign w:val="center"/>
            <w:hideMark/>
          </w:tcPr>
          <w:p w14:paraId="18E02C1F" w14:textId="77777777" w:rsidR="00533FA3" w:rsidRPr="00533FA3" w:rsidRDefault="00533FA3" w:rsidP="00D6025B">
            <w:pPr>
              <w:jc w:val="center"/>
              <w:rPr>
                <w:color w:val="000000"/>
              </w:rPr>
            </w:pPr>
            <w:r w:rsidRPr="00533FA3">
              <w:rPr>
                <w:color w:val="000000"/>
              </w:rPr>
              <w:t>362A</w:t>
            </w:r>
          </w:p>
        </w:tc>
        <w:tc>
          <w:tcPr>
            <w:tcW w:w="0" w:type="auto"/>
            <w:noWrap/>
            <w:vAlign w:val="center"/>
            <w:hideMark/>
          </w:tcPr>
          <w:p w14:paraId="6B097242" w14:textId="77777777" w:rsidR="00533FA3" w:rsidRPr="00533FA3" w:rsidRDefault="00533FA3" w:rsidP="00D6025B">
            <w:pPr>
              <w:jc w:val="center"/>
              <w:rPr>
                <w:color w:val="000000"/>
              </w:rPr>
            </w:pPr>
            <w:r w:rsidRPr="00533FA3">
              <w:rPr>
                <w:color w:val="000000"/>
              </w:rPr>
              <w:t>3,7</w:t>
            </w:r>
          </w:p>
        </w:tc>
        <w:tc>
          <w:tcPr>
            <w:tcW w:w="0" w:type="auto"/>
            <w:noWrap/>
            <w:vAlign w:val="center"/>
            <w:hideMark/>
          </w:tcPr>
          <w:p w14:paraId="64713560" w14:textId="77777777" w:rsidR="00533FA3" w:rsidRPr="00533FA3" w:rsidRDefault="00533FA3" w:rsidP="00D6025B">
            <w:pPr>
              <w:jc w:val="center"/>
              <w:rPr>
                <w:color w:val="000000"/>
              </w:rPr>
            </w:pPr>
            <w:r w:rsidRPr="00533FA3">
              <w:rPr>
                <w:color w:val="000000"/>
              </w:rPr>
              <w:t>2-1B</w:t>
            </w:r>
          </w:p>
        </w:tc>
        <w:tc>
          <w:tcPr>
            <w:tcW w:w="0" w:type="auto"/>
            <w:noWrap/>
            <w:vAlign w:val="center"/>
            <w:hideMark/>
          </w:tcPr>
          <w:p w14:paraId="66199730" w14:textId="77777777" w:rsidR="00533FA3" w:rsidRPr="00533FA3" w:rsidRDefault="00533FA3" w:rsidP="00D6025B">
            <w:pPr>
              <w:jc w:val="center"/>
              <w:rPr>
                <w:color w:val="000000"/>
              </w:rPr>
            </w:pPr>
            <w:r w:rsidRPr="00533FA3">
              <w:rPr>
                <w:color w:val="000000"/>
              </w:rPr>
              <w:t>8323</w:t>
            </w:r>
          </w:p>
        </w:tc>
        <w:tc>
          <w:tcPr>
            <w:tcW w:w="0" w:type="auto"/>
            <w:noWrap/>
            <w:vAlign w:val="center"/>
            <w:hideMark/>
          </w:tcPr>
          <w:p w14:paraId="7EC9FB2E" w14:textId="77777777" w:rsidR="00533FA3" w:rsidRPr="00533FA3" w:rsidRDefault="00533FA3" w:rsidP="00D6025B">
            <w:pPr>
              <w:jc w:val="center"/>
              <w:rPr>
                <w:color w:val="000000"/>
              </w:rPr>
            </w:pPr>
            <w:r w:rsidRPr="00533FA3">
              <w:rPr>
                <w:color w:val="000000"/>
              </w:rPr>
              <w:t>7121</w:t>
            </w:r>
          </w:p>
        </w:tc>
        <w:tc>
          <w:tcPr>
            <w:tcW w:w="1398" w:type="dxa"/>
            <w:noWrap/>
            <w:vAlign w:val="center"/>
            <w:hideMark/>
          </w:tcPr>
          <w:p w14:paraId="25B5FF63" w14:textId="61DDC690" w:rsidR="00533FA3" w:rsidRPr="00533FA3" w:rsidRDefault="00533FA3" w:rsidP="00D6025B">
            <w:pPr>
              <w:jc w:val="center"/>
              <w:rPr>
                <w:color w:val="000000"/>
              </w:rPr>
            </w:pPr>
          </w:p>
        </w:tc>
        <w:tc>
          <w:tcPr>
            <w:tcW w:w="1150" w:type="dxa"/>
            <w:noWrap/>
            <w:vAlign w:val="center"/>
            <w:hideMark/>
          </w:tcPr>
          <w:p w14:paraId="52132D30" w14:textId="77777777" w:rsidR="00533FA3" w:rsidRPr="00533FA3" w:rsidRDefault="00533FA3" w:rsidP="00D6025B">
            <w:pPr>
              <w:jc w:val="center"/>
              <w:rPr>
                <w:color w:val="000000"/>
              </w:rPr>
            </w:pPr>
            <w:r w:rsidRPr="00533FA3">
              <w:rPr>
                <w:color w:val="000000"/>
              </w:rPr>
              <w:t>0,7</w:t>
            </w:r>
          </w:p>
        </w:tc>
        <w:tc>
          <w:tcPr>
            <w:tcW w:w="0" w:type="auto"/>
            <w:noWrap/>
            <w:vAlign w:val="center"/>
            <w:hideMark/>
          </w:tcPr>
          <w:p w14:paraId="44B97B6E" w14:textId="77777777" w:rsidR="00533FA3" w:rsidRPr="00533FA3" w:rsidRDefault="00533FA3" w:rsidP="00D6025B">
            <w:pPr>
              <w:jc w:val="center"/>
              <w:rPr>
                <w:color w:val="000000"/>
              </w:rPr>
            </w:pPr>
            <w:r w:rsidRPr="00533FA3">
              <w:rPr>
                <w:color w:val="000000"/>
              </w:rPr>
              <w:t>TI</w:t>
            </w:r>
          </w:p>
        </w:tc>
        <w:tc>
          <w:tcPr>
            <w:tcW w:w="0" w:type="auto"/>
            <w:noWrap/>
            <w:vAlign w:val="center"/>
            <w:hideMark/>
          </w:tcPr>
          <w:p w14:paraId="1AC10181" w14:textId="77777777" w:rsidR="00533FA3" w:rsidRPr="00533FA3" w:rsidRDefault="00533FA3" w:rsidP="00D6025B">
            <w:pPr>
              <w:jc w:val="center"/>
              <w:rPr>
                <w:color w:val="000000"/>
              </w:rPr>
            </w:pPr>
            <w:r w:rsidRPr="00533FA3">
              <w:rPr>
                <w:color w:val="000000"/>
              </w:rPr>
              <w:t>R4149</w:t>
            </w:r>
          </w:p>
        </w:tc>
        <w:tc>
          <w:tcPr>
            <w:tcW w:w="0" w:type="auto"/>
            <w:noWrap/>
            <w:vAlign w:val="center"/>
            <w:hideMark/>
          </w:tcPr>
          <w:p w14:paraId="796383D5" w14:textId="77777777" w:rsidR="00533FA3" w:rsidRPr="00533FA3" w:rsidRDefault="00533FA3" w:rsidP="00D6025B">
            <w:pPr>
              <w:jc w:val="center"/>
              <w:rPr>
                <w:color w:val="000000"/>
              </w:rPr>
            </w:pPr>
            <w:r w:rsidRPr="00533FA3">
              <w:rPr>
                <w:color w:val="000000"/>
              </w:rPr>
              <w:t>91M0</w:t>
            </w:r>
          </w:p>
        </w:tc>
        <w:tc>
          <w:tcPr>
            <w:tcW w:w="0" w:type="auto"/>
            <w:noWrap/>
            <w:vAlign w:val="center"/>
            <w:hideMark/>
          </w:tcPr>
          <w:p w14:paraId="79C577A3" w14:textId="77777777" w:rsidR="00533FA3" w:rsidRPr="00533FA3" w:rsidRDefault="00533FA3" w:rsidP="00D6025B">
            <w:pPr>
              <w:jc w:val="center"/>
              <w:rPr>
                <w:color w:val="000000"/>
              </w:rPr>
            </w:pPr>
            <w:r w:rsidRPr="00533FA3">
              <w:rPr>
                <w:color w:val="000000"/>
              </w:rPr>
              <w:t>7114</w:t>
            </w:r>
          </w:p>
        </w:tc>
      </w:tr>
      <w:tr w:rsidR="00533FA3" w:rsidRPr="00533FA3" w14:paraId="70EA6BD7" w14:textId="77777777" w:rsidTr="00D6025B">
        <w:trPr>
          <w:trHeight w:val="300"/>
          <w:jc w:val="center"/>
        </w:trPr>
        <w:tc>
          <w:tcPr>
            <w:tcW w:w="0" w:type="auto"/>
            <w:noWrap/>
            <w:vAlign w:val="center"/>
            <w:hideMark/>
          </w:tcPr>
          <w:p w14:paraId="355590C6" w14:textId="77777777" w:rsidR="00533FA3" w:rsidRPr="00533FA3" w:rsidRDefault="00533FA3" w:rsidP="00D6025B">
            <w:pPr>
              <w:jc w:val="center"/>
              <w:rPr>
                <w:color w:val="000000"/>
              </w:rPr>
            </w:pPr>
            <w:r w:rsidRPr="00533FA3">
              <w:rPr>
                <w:color w:val="000000"/>
              </w:rPr>
              <w:t>34</w:t>
            </w:r>
          </w:p>
        </w:tc>
        <w:tc>
          <w:tcPr>
            <w:tcW w:w="0" w:type="auto"/>
            <w:noWrap/>
            <w:vAlign w:val="center"/>
            <w:hideMark/>
          </w:tcPr>
          <w:p w14:paraId="2E9FBCAB" w14:textId="77777777" w:rsidR="00533FA3" w:rsidRPr="00533FA3" w:rsidRDefault="00533FA3" w:rsidP="00D6025B">
            <w:pPr>
              <w:jc w:val="center"/>
              <w:rPr>
                <w:color w:val="000000"/>
              </w:rPr>
            </w:pPr>
            <w:r w:rsidRPr="00533FA3">
              <w:rPr>
                <w:color w:val="000000"/>
              </w:rPr>
              <w:t>368A</w:t>
            </w:r>
          </w:p>
        </w:tc>
        <w:tc>
          <w:tcPr>
            <w:tcW w:w="0" w:type="auto"/>
            <w:noWrap/>
            <w:vAlign w:val="center"/>
            <w:hideMark/>
          </w:tcPr>
          <w:p w14:paraId="4115C390" w14:textId="77777777" w:rsidR="00533FA3" w:rsidRPr="00533FA3" w:rsidRDefault="00533FA3" w:rsidP="00D6025B">
            <w:pPr>
              <w:jc w:val="center"/>
              <w:rPr>
                <w:color w:val="000000"/>
              </w:rPr>
            </w:pPr>
            <w:r w:rsidRPr="00533FA3">
              <w:rPr>
                <w:color w:val="000000"/>
              </w:rPr>
              <w:t>0,2</w:t>
            </w:r>
          </w:p>
        </w:tc>
        <w:tc>
          <w:tcPr>
            <w:tcW w:w="0" w:type="auto"/>
            <w:noWrap/>
            <w:vAlign w:val="center"/>
            <w:hideMark/>
          </w:tcPr>
          <w:p w14:paraId="7AFC442D" w14:textId="77777777" w:rsidR="00533FA3" w:rsidRPr="00533FA3" w:rsidRDefault="00533FA3" w:rsidP="00D6025B">
            <w:pPr>
              <w:jc w:val="center"/>
              <w:rPr>
                <w:color w:val="000000"/>
              </w:rPr>
            </w:pPr>
            <w:r w:rsidRPr="00533FA3">
              <w:rPr>
                <w:color w:val="000000"/>
              </w:rPr>
              <w:t>2-1B</w:t>
            </w:r>
          </w:p>
        </w:tc>
        <w:tc>
          <w:tcPr>
            <w:tcW w:w="0" w:type="auto"/>
            <w:noWrap/>
            <w:vAlign w:val="center"/>
            <w:hideMark/>
          </w:tcPr>
          <w:p w14:paraId="3AD05C86" w14:textId="77777777" w:rsidR="00533FA3" w:rsidRPr="00533FA3" w:rsidRDefault="00533FA3" w:rsidP="00D6025B">
            <w:pPr>
              <w:jc w:val="center"/>
              <w:rPr>
                <w:color w:val="000000"/>
              </w:rPr>
            </w:pPr>
            <w:r w:rsidRPr="00533FA3">
              <w:rPr>
                <w:color w:val="000000"/>
              </w:rPr>
              <w:t>8323</w:t>
            </w:r>
          </w:p>
        </w:tc>
        <w:tc>
          <w:tcPr>
            <w:tcW w:w="0" w:type="auto"/>
            <w:noWrap/>
            <w:vAlign w:val="center"/>
            <w:hideMark/>
          </w:tcPr>
          <w:p w14:paraId="667A42FD" w14:textId="77777777" w:rsidR="00533FA3" w:rsidRPr="00533FA3" w:rsidRDefault="00533FA3" w:rsidP="00D6025B">
            <w:pPr>
              <w:jc w:val="center"/>
              <w:rPr>
                <w:color w:val="000000"/>
              </w:rPr>
            </w:pPr>
            <w:r w:rsidRPr="00533FA3">
              <w:rPr>
                <w:color w:val="000000"/>
              </w:rPr>
              <w:t>7121</w:t>
            </w:r>
          </w:p>
        </w:tc>
        <w:tc>
          <w:tcPr>
            <w:tcW w:w="1398" w:type="dxa"/>
            <w:noWrap/>
            <w:vAlign w:val="center"/>
            <w:hideMark/>
          </w:tcPr>
          <w:p w14:paraId="7B68DA98" w14:textId="14177628" w:rsidR="00533FA3" w:rsidRPr="00533FA3" w:rsidRDefault="00533FA3" w:rsidP="00D6025B">
            <w:pPr>
              <w:jc w:val="center"/>
              <w:rPr>
                <w:color w:val="000000"/>
              </w:rPr>
            </w:pPr>
          </w:p>
        </w:tc>
        <w:tc>
          <w:tcPr>
            <w:tcW w:w="1150" w:type="dxa"/>
            <w:noWrap/>
            <w:vAlign w:val="center"/>
            <w:hideMark/>
          </w:tcPr>
          <w:p w14:paraId="0096EEA3" w14:textId="77777777" w:rsidR="00533FA3" w:rsidRPr="00533FA3" w:rsidRDefault="00533FA3" w:rsidP="00D6025B">
            <w:pPr>
              <w:jc w:val="center"/>
              <w:rPr>
                <w:color w:val="000000"/>
              </w:rPr>
            </w:pPr>
            <w:r w:rsidRPr="00533FA3">
              <w:rPr>
                <w:color w:val="000000"/>
              </w:rPr>
              <w:t>0,7</w:t>
            </w:r>
          </w:p>
        </w:tc>
        <w:tc>
          <w:tcPr>
            <w:tcW w:w="0" w:type="auto"/>
            <w:noWrap/>
            <w:vAlign w:val="center"/>
            <w:hideMark/>
          </w:tcPr>
          <w:p w14:paraId="394D889B" w14:textId="77777777" w:rsidR="00533FA3" w:rsidRPr="00533FA3" w:rsidRDefault="00533FA3" w:rsidP="00D6025B">
            <w:pPr>
              <w:jc w:val="center"/>
              <w:rPr>
                <w:color w:val="000000"/>
              </w:rPr>
            </w:pPr>
            <w:r w:rsidRPr="00533FA3">
              <w:rPr>
                <w:color w:val="000000"/>
              </w:rPr>
              <w:t>TI</w:t>
            </w:r>
          </w:p>
        </w:tc>
        <w:tc>
          <w:tcPr>
            <w:tcW w:w="0" w:type="auto"/>
            <w:noWrap/>
            <w:vAlign w:val="center"/>
            <w:hideMark/>
          </w:tcPr>
          <w:p w14:paraId="6E7E6E49" w14:textId="77777777" w:rsidR="00533FA3" w:rsidRPr="00533FA3" w:rsidRDefault="00533FA3" w:rsidP="00D6025B">
            <w:pPr>
              <w:jc w:val="center"/>
              <w:rPr>
                <w:color w:val="000000"/>
              </w:rPr>
            </w:pPr>
            <w:r w:rsidRPr="00533FA3">
              <w:rPr>
                <w:color w:val="000000"/>
              </w:rPr>
              <w:t>R4149</w:t>
            </w:r>
          </w:p>
        </w:tc>
        <w:tc>
          <w:tcPr>
            <w:tcW w:w="0" w:type="auto"/>
            <w:noWrap/>
            <w:vAlign w:val="center"/>
            <w:hideMark/>
          </w:tcPr>
          <w:p w14:paraId="0359D2DF" w14:textId="77777777" w:rsidR="00533FA3" w:rsidRPr="00533FA3" w:rsidRDefault="00533FA3" w:rsidP="00D6025B">
            <w:pPr>
              <w:jc w:val="center"/>
              <w:rPr>
                <w:color w:val="000000"/>
              </w:rPr>
            </w:pPr>
            <w:r w:rsidRPr="00533FA3">
              <w:rPr>
                <w:color w:val="000000"/>
              </w:rPr>
              <w:t>91M0</w:t>
            </w:r>
          </w:p>
        </w:tc>
        <w:tc>
          <w:tcPr>
            <w:tcW w:w="0" w:type="auto"/>
            <w:noWrap/>
            <w:vAlign w:val="center"/>
            <w:hideMark/>
          </w:tcPr>
          <w:p w14:paraId="27FB5B4D" w14:textId="77777777" w:rsidR="00533FA3" w:rsidRPr="00533FA3" w:rsidRDefault="00533FA3" w:rsidP="00D6025B">
            <w:pPr>
              <w:jc w:val="center"/>
              <w:rPr>
                <w:color w:val="000000"/>
              </w:rPr>
            </w:pPr>
            <w:r w:rsidRPr="00533FA3">
              <w:rPr>
                <w:color w:val="000000"/>
              </w:rPr>
              <w:t>7114</w:t>
            </w:r>
          </w:p>
        </w:tc>
      </w:tr>
      <w:tr w:rsidR="00533FA3" w:rsidRPr="00533FA3" w14:paraId="42D413C1" w14:textId="77777777" w:rsidTr="00D6025B">
        <w:trPr>
          <w:trHeight w:val="300"/>
          <w:jc w:val="center"/>
        </w:trPr>
        <w:tc>
          <w:tcPr>
            <w:tcW w:w="0" w:type="auto"/>
            <w:noWrap/>
            <w:vAlign w:val="center"/>
            <w:hideMark/>
          </w:tcPr>
          <w:p w14:paraId="6C381342" w14:textId="77777777" w:rsidR="00533FA3" w:rsidRPr="00533FA3" w:rsidRDefault="00533FA3" w:rsidP="00D6025B">
            <w:pPr>
              <w:jc w:val="center"/>
              <w:rPr>
                <w:color w:val="000000"/>
              </w:rPr>
            </w:pPr>
            <w:r w:rsidRPr="00533FA3">
              <w:rPr>
                <w:color w:val="000000"/>
              </w:rPr>
              <w:t>35</w:t>
            </w:r>
          </w:p>
        </w:tc>
        <w:tc>
          <w:tcPr>
            <w:tcW w:w="0" w:type="auto"/>
            <w:noWrap/>
            <w:vAlign w:val="center"/>
            <w:hideMark/>
          </w:tcPr>
          <w:p w14:paraId="3E47CA6E" w14:textId="77777777" w:rsidR="00533FA3" w:rsidRPr="00533FA3" w:rsidRDefault="00533FA3" w:rsidP="00D6025B">
            <w:pPr>
              <w:jc w:val="center"/>
              <w:rPr>
                <w:color w:val="000000"/>
              </w:rPr>
            </w:pPr>
            <w:r w:rsidRPr="00533FA3">
              <w:rPr>
                <w:color w:val="000000"/>
              </w:rPr>
              <w:t>368C</w:t>
            </w:r>
          </w:p>
        </w:tc>
        <w:tc>
          <w:tcPr>
            <w:tcW w:w="0" w:type="auto"/>
            <w:noWrap/>
            <w:vAlign w:val="center"/>
            <w:hideMark/>
          </w:tcPr>
          <w:p w14:paraId="632DB6C0" w14:textId="77777777" w:rsidR="00533FA3" w:rsidRPr="00533FA3" w:rsidRDefault="00533FA3" w:rsidP="00D6025B">
            <w:pPr>
              <w:jc w:val="center"/>
              <w:rPr>
                <w:color w:val="000000"/>
              </w:rPr>
            </w:pPr>
            <w:r w:rsidRPr="00533FA3">
              <w:rPr>
                <w:color w:val="000000"/>
              </w:rPr>
              <w:t>0,4</w:t>
            </w:r>
          </w:p>
        </w:tc>
        <w:tc>
          <w:tcPr>
            <w:tcW w:w="0" w:type="auto"/>
            <w:noWrap/>
            <w:vAlign w:val="center"/>
            <w:hideMark/>
          </w:tcPr>
          <w:p w14:paraId="6BC8C6F4" w14:textId="77777777" w:rsidR="00533FA3" w:rsidRPr="00533FA3" w:rsidRDefault="00533FA3" w:rsidP="00D6025B">
            <w:pPr>
              <w:jc w:val="center"/>
              <w:rPr>
                <w:color w:val="000000"/>
              </w:rPr>
            </w:pPr>
            <w:r w:rsidRPr="00533FA3">
              <w:rPr>
                <w:color w:val="000000"/>
              </w:rPr>
              <w:t>2-1B</w:t>
            </w:r>
          </w:p>
        </w:tc>
        <w:tc>
          <w:tcPr>
            <w:tcW w:w="0" w:type="auto"/>
            <w:noWrap/>
            <w:vAlign w:val="center"/>
            <w:hideMark/>
          </w:tcPr>
          <w:p w14:paraId="10856B5D" w14:textId="77777777" w:rsidR="00533FA3" w:rsidRPr="00533FA3" w:rsidRDefault="00533FA3" w:rsidP="00D6025B">
            <w:pPr>
              <w:jc w:val="center"/>
              <w:rPr>
                <w:color w:val="000000"/>
              </w:rPr>
            </w:pPr>
            <w:r w:rsidRPr="00533FA3">
              <w:rPr>
                <w:color w:val="000000"/>
              </w:rPr>
              <w:t>8323</w:t>
            </w:r>
          </w:p>
        </w:tc>
        <w:tc>
          <w:tcPr>
            <w:tcW w:w="0" w:type="auto"/>
            <w:noWrap/>
            <w:vAlign w:val="center"/>
            <w:hideMark/>
          </w:tcPr>
          <w:p w14:paraId="697497D7" w14:textId="77777777" w:rsidR="00533FA3" w:rsidRPr="00533FA3" w:rsidRDefault="00533FA3" w:rsidP="00D6025B">
            <w:pPr>
              <w:jc w:val="center"/>
              <w:rPr>
                <w:color w:val="000000"/>
              </w:rPr>
            </w:pPr>
            <w:r w:rsidRPr="00533FA3">
              <w:rPr>
                <w:color w:val="000000"/>
              </w:rPr>
              <w:t>7121</w:t>
            </w:r>
          </w:p>
        </w:tc>
        <w:tc>
          <w:tcPr>
            <w:tcW w:w="1398" w:type="dxa"/>
            <w:noWrap/>
            <w:vAlign w:val="center"/>
            <w:hideMark/>
          </w:tcPr>
          <w:p w14:paraId="38F1F0C4" w14:textId="631C88F6" w:rsidR="00533FA3" w:rsidRPr="00533FA3" w:rsidRDefault="00533FA3" w:rsidP="00D6025B">
            <w:pPr>
              <w:jc w:val="center"/>
              <w:rPr>
                <w:color w:val="000000"/>
              </w:rPr>
            </w:pPr>
          </w:p>
        </w:tc>
        <w:tc>
          <w:tcPr>
            <w:tcW w:w="1150" w:type="dxa"/>
            <w:noWrap/>
            <w:vAlign w:val="center"/>
            <w:hideMark/>
          </w:tcPr>
          <w:p w14:paraId="34AE6AFE" w14:textId="77777777" w:rsidR="00533FA3" w:rsidRPr="00533FA3" w:rsidRDefault="00533FA3" w:rsidP="00D6025B">
            <w:pPr>
              <w:jc w:val="center"/>
              <w:rPr>
                <w:color w:val="000000"/>
              </w:rPr>
            </w:pPr>
            <w:r w:rsidRPr="00533FA3">
              <w:rPr>
                <w:color w:val="000000"/>
              </w:rPr>
              <w:t>0,7</w:t>
            </w:r>
          </w:p>
        </w:tc>
        <w:tc>
          <w:tcPr>
            <w:tcW w:w="0" w:type="auto"/>
            <w:noWrap/>
            <w:vAlign w:val="center"/>
            <w:hideMark/>
          </w:tcPr>
          <w:p w14:paraId="224B594F" w14:textId="77777777" w:rsidR="00533FA3" w:rsidRPr="00533FA3" w:rsidRDefault="00533FA3" w:rsidP="00D6025B">
            <w:pPr>
              <w:jc w:val="center"/>
              <w:rPr>
                <w:color w:val="000000"/>
              </w:rPr>
            </w:pPr>
            <w:r w:rsidRPr="00533FA3">
              <w:rPr>
                <w:color w:val="000000"/>
              </w:rPr>
              <w:t>TI</w:t>
            </w:r>
          </w:p>
        </w:tc>
        <w:tc>
          <w:tcPr>
            <w:tcW w:w="0" w:type="auto"/>
            <w:noWrap/>
            <w:vAlign w:val="center"/>
            <w:hideMark/>
          </w:tcPr>
          <w:p w14:paraId="3FADE6AB" w14:textId="77777777" w:rsidR="00533FA3" w:rsidRPr="00533FA3" w:rsidRDefault="00533FA3" w:rsidP="00D6025B">
            <w:pPr>
              <w:jc w:val="center"/>
              <w:rPr>
                <w:color w:val="000000"/>
              </w:rPr>
            </w:pPr>
            <w:r w:rsidRPr="00533FA3">
              <w:rPr>
                <w:color w:val="000000"/>
              </w:rPr>
              <w:t>R4149</w:t>
            </w:r>
          </w:p>
        </w:tc>
        <w:tc>
          <w:tcPr>
            <w:tcW w:w="0" w:type="auto"/>
            <w:noWrap/>
            <w:vAlign w:val="center"/>
            <w:hideMark/>
          </w:tcPr>
          <w:p w14:paraId="0D770617" w14:textId="77777777" w:rsidR="00533FA3" w:rsidRPr="00533FA3" w:rsidRDefault="00533FA3" w:rsidP="00D6025B">
            <w:pPr>
              <w:jc w:val="center"/>
              <w:rPr>
                <w:color w:val="000000"/>
              </w:rPr>
            </w:pPr>
            <w:r w:rsidRPr="00533FA3">
              <w:rPr>
                <w:color w:val="000000"/>
              </w:rPr>
              <w:t>91M0</w:t>
            </w:r>
          </w:p>
        </w:tc>
        <w:tc>
          <w:tcPr>
            <w:tcW w:w="0" w:type="auto"/>
            <w:noWrap/>
            <w:vAlign w:val="center"/>
            <w:hideMark/>
          </w:tcPr>
          <w:p w14:paraId="2A315D46" w14:textId="77777777" w:rsidR="00533FA3" w:rsidRPr="00533FA3" w:rsidRDefault="00533FA3" w:rsidP="00D6025B">
            <w:pPr>
              <w:jc w:val="center"/>
              <w:rPr>
                <w:color w:val="000000"/>
              </w:rPr>
            </w:pPr>
            <w:r w:rsidRPr="00533FA3">
              <w:rPr>
                <w:color w:val="000000"/>
              </w:rPr>
              <w:t>7114</w:t>
            </w:r>
          </w:p>
        </w:tc>
      </w:tr>
      <w:tr w:rsidR="00533FA3" w:rsidRPr="00533FA3" w14:paraId="5D88C416" w14:textId="77777777" w:rsidTr="00D6025B">
        <w:trPr>
          <w:trHeight w:val="300"/>
          <w:jc w:val="center"/>
        </w:trPr>
        <w:tc>
          <w:tcPr>
            <w:tcW w:w="0" w:type="auto"/>
            <w:noWrap/>
            <w:vAlign w:val="center"/>
            <w:hideMark/>
          </w:tcPr>
          <w:p w14:paraId="5D06BE56" w14:textId="77777777" w:rsidR="00533FA3" w:rsidRPr="00533FA3" w:rsidRDefault="00533FA3" w:rsidP="00D6025B">
            <w:pPr>
              <w:jc w:val="center"/>
              <w:rPr>
                <w:color w:val="000000"/>
              </w:rPr>
            </w:pPr>
            <w:r w:rsidRPr="00533FA3">
              <w:rPr>
                <w:color w:val="000000"/>
              </w:rPr>
              <w:t>36</w:t>
            </w:r>
          </w:p>
        </w:tc>
        <w:tc>
          <w:tcPr>
            <w:tcW w:w="0" w:type="auto"/>
            <w:noWrap/>
            <w:vAlign w:val="center"/>
            <w:hideMark/>
          </w:tcPr>
          <w:p w14:paraId="66C0C04F" w14:textId="77777777" w:rsidR="00533FA3" w:rsidRPr="00533FA3" w:rsidRDefault="00533FA3" w:rsidP="00D6025B">
            <w:pPr>
              <w:jc w:val="center"/>
              <w:rPr>
                <w:color w:val="000000"/>
              </w:rPr>
            </w:pPr>
            <w:r w:rsidRPr="00533FA3">
              <w:rPr>
                <w:color w:val="000000"/>
              </w:rPr>
              <w:t>368D</w:t>
            </w:r>
          </w:p>
        </w:tc>
        <w:tc>
          <w:tcPr>
            <w:tcW w:w="0" w:type="auto"/>
            <w:noWrap/>
            <w:vAlign w:val="center"/>
            <w:hideMark/>
          </w:tcPr>
          <w:p w14:paraId="0B9E7317" w14:textId="77777777" w:rsidR="00533FA3" w:rsidRPr="00533FA3" w:rsidRDefault="00533FA3" w:rsidP="00D6025B">
            <w:pPr>
              <w:jc w:val="center"/>
              <w:rPr>
                <w:color w:val="000000"/>
              </w:rPr>
            </w:pPr>
            <w:r w:rsidRPr="00533FA3">
              <w:rPr>
                <w:color w:val="000000"/>
              </w:rPr>
              <w:t>0,4</w:t>
            </w:r>
          </w:p>
        </w:tc>
        <w:tc>
          <w:tcPr>
            <w:tcW w:w="0" w:type="auto"/>
            <w:noWrap/>
            <w:vAlign w:val="center"/>
            <w:hideMark/>
          </w:tcPr>
          <w:p w14:paraId="58B1EB68" w14:textId="77777777" w:rsidR="00533FA3" w:rsidRPr="00533FA3" w:rsidRDefault="00533FA3" w:rsidP="00D6025B">
            <w:pPr>
              <w:jc w:val="center"/>
              <w:rPr>
                <w:color w:val="000000"/>
              </w:rPr>
            </w:pPr>
            <w:r w:rsidRPr="00533FA3">
              <w:rPr>
                <w:color w:val="000000"/>
              </w:rPr>
              <w:t>2-1B</w:t>
            </w:r>
          </w:p>
        </w:tc>
        <w:tc>
          <w:tcPr>
            <w:tcW w:w="0" w:type="auto"/>
            <w:noWrap/>
            <w:vAlign w:val="center"/>
            <w:hideMark/>
          </w:tcPr>
          <w:p w14:paraId="3CA0DB82" w14:textId="77777777" w:rsidR="00533FA3" w:rsidRPr="00533FA3" w:rsidRDefault="00533FA3" w:rsidP="00D6025B">
            <w:pPr>
              <w:jc w:val="center"/>
              <w:rPr>
                <w:color w:val="000000"/>
              </w:rPr>
            </w:pPr>
            <w:r w:rsidRPr="00533FA3">
              <w:rPr>
                <w:color w:val="000000"/>
              </w:rPr>
              <w:t>8323</w:t>
            </w:r>
          </w:p>
        </w:tc>
        <w:tc>
          <w:tcPr>
            <w:tcW w:w="0" w:type="auto"/>
            <w:noWrap/>
            <w:vAlign w:val="center"/>
            <w:hideMark/>
          </w:tcPr>
          <w:p w14:paraId="0211E532" w14:textId="77777777" w:rsidR="00533FA3" w:rsidRPr="00533FA3" w:rsidRDefault="00533FA3" w:rsidP="00D6025B">
            <w:pPr>
              <w:jc w:val="center"/>
              <w:rPr>
                <w:color w:val="000000"/>
              </w:rPr>
            </w:pPr>
            <w:r w:rsidRPr="00533FA3">
              <w:rPr>
                <w:color w:val="000000"/>
              </w:rPr>
              <w:t>7121</w:t>
            </w:r>
          </w:p>
        </w:tc>
        <w:tc>
          <w:tcPr>
            <w:tcW w:w="1398" w:type="dxa"/>
            <w:noWrap/>
            <w:vAlign w:val="center"/>
            <w:hideMark/>
          </w:tcPr>
          <w:p w14:paraId="03924FE9" w14:textId="77777777" w:rsidR="00533FA3" w:rsidRPr="00533FA3" w:rsidRDefault="00533FA3" w:rsidP="00D6025B">
            <w:pPr>
              <w:jc w:val="center"/>
              <w:rPr>
                <w:color w:val="000000"/>
              </w:rPr>
            </w:pPr>
            <w:r w:rsidRPr="00533FA3">
              <w:rPr>
                <w:color w:val="000000"/>
              </w:rPr>
              <w:t>0,8</w:t>
            </w:r>
          </w:p>
        </w:tc>
        <w:tc>
          <w:tcPr>
            <w:tcW w:w="1150" w:type="dxa"/>
            <w:noWrap/>
            <w:vAlign w:val="center"/>
            <w:hideMark/>
          </w:tcPr>
          <w:p w14:paraId="1F105F96" w14:textId="58BF3A8E" w:rsidR="00533FA3" w:rsidRPr="00533FA3" w:rsidRDefault="00533FA3" w:rsidP="00D6025B">
            <w:pPr>
              <w:jc w:val="center"/>
              <w:rPr>
                <w:color w:val="000000"/>
              </w:rPr>
            </w:pPr>
          </w:p>
        </w:tc>
        <w:tc>
          <w:tcPr>
            <w:tcW w:w="0" w:type="auto"/>
            <w:noWrap/>
            <w:vAlign w:val="center"/>
            <w:hideMark/>
          </w:tcPr>
          <w:p w14:paraId="522FC1F7" w14:textId="77777777" w:rsidR="00533FA3" w:rsidRPr="00533FA3" w:rsidRDefault="00533FA3" w:rsidP="00D6025B">
            <w:pPr>
              <w:jc w:val="center"/>
              <w:rPr>
                <w:color w:val="000000"/>
              </w:rPr>
            </w:pPr>
            <w:r w:rsidRPr="00533FA3">
              <w:rPr>
                <w:color w:val="000000"/>
              </w:rPr>
              <w:t>TI</w:t>
            </w:r>
          </w:p>
        </w:tc>
        <w:tc>
          <w:tcPr>
            <w:tcW w:w="0" w:type="auto"/>
            <w:noWrap/>
            <w:vAlign w:val="center"/>
            <w:hideMark/>
          </w:tcPr>
          <w:p w14:paraId="0D311270" w14:textId="77777777" w:rsidR="00533FA3" w:rsidRPr="00533FA3" w:rsidRDefault="00533FA3" w:rsidP="00D6025B">
            <w:pPr>
              <w:jc w:val="center"/>
              <w:rPr>
                <w:color w:val="000000"/>
              </w:rPr>
            </w:pPr>
            <w:r w:rsidRPr="00533FA3">
              <w:rPr>
                <w:color w:val="000000"/>
              </w:rPr>
              <w:t>R4149</w:t>
            </w:r>
          </w:p>
        </w:tc>
        <w:tc>
          <w:tcPr>
            <w:tcW w:w="0" w:type="auto"/>
            <w:noWrap/>
            <w:vAlign w:val="center"/>
            <w:hideMark/>
          </w:tcPr>
          <w:p w14:paraId="2E9D0B7C" w14:textId="77777777" w:rsidR="00533FA3" w:rsidRPr="00533FA3" w:rsidRDefault="00533FA3" w:rsidP="00D6025B">
            <w:pPr>
              <w:jc w:val="center"/>
              <w:rPr>
                <w:color w:val="000000"/>
              </w:rPr>
            </w:pPr>
            <w:r w:rsidRPr="00533FA3">
              <w:rPr>
                <w:color w:val="000000"/>
              </w:rPr>
              <w:t>91M0</w:t>
            </w:r>
          </w:p>
        </w:tc>
        <w:tc>
          <w:tcPr>
            <w:tcW w:w="0" w:type="auto"/>
            <w:noWrap/>
            <w:vAlign w:val="center"/>
            <w:hideMark/>
          </w:tcPr>
          <w:p w14:paraId="59CE61BF" w14:textId="77777777" w:rsidR="00533FA3" w:rsidRPr="00533FA3" w:rsidRDefault="00533FA3" w:rsidP="00D6025B">
            <w:pPr>
              <w:jc w:val="center"/>
              <w:rPr>
                <w:color w:val="000000"/>
              </w:rPr>
            </w:pPr>
            <w:r w:rsidRPr="00533FA3">
              <w:rPr>
                <w:color w:val="000000"/>
              </w:rPr>
              <w:t>7114</w:t>
            </w:r>
          </w:p>
        </w:tc>
      </w:tr>
      <w:tr w:rsidR="00533FA3" w:rsidRPr="00533FA3" w14:paraId="437F649D" w14:textId="77777777" w:rsidTr="00D6025B">
        <w:trPr>
          <w:trHeight w:val="300"/>
          <w:jc w:val="center"/>
        </w:trPr>
        <w:tc>
          <w:tcPr>
            <w:tcW w:w="0" w:type="auto"/>
            <w:noWrap/>
            <w:vAlign w:val="center"/>
            <w:hideMark/>
          </w:tcPr>
          <w:p w14:paraId="62D768D1" w14:textId="77777777" w:rsidR="00533FA3" w:rsidRPr="00533FA3" w:rsidRDefault="00533FA3" w:rsidP="00D6025B">
            <w:pPr>
              <w:jc w:val="center"/>
              <w:rPr>
                <w:color w:val="000000"/>
              </w:rPr>
            </w:pPr>
            <w:r w:rsidRPr="00533FA3">
              <w:rPr>
                <w:color w:val="000000"/>
              </w:rPr>
              <w:t>37</w:t>
            </w:r>
          </w:p>
        </w:tc>
        <w:tc>
          <w:tcPr>
            <w:tcW w:w="0" w:type="auto"/>
            <w:noWrap/>
            <w:vAlign w:val="center"/>
            <w:hideMark/>
          </w:tcPr>
          <w:p w14:paraId="7CDCF82F" w14:textId="77777777" w:rsidR="00533FA3" w:rsidRPr="00533FA3" w:rsidRDefault="00533FA3" w:rsidP="00D6025B">
            <w:pPr>
              <w:jc w:val="center"/>
              <w:rPr>
                <w:color w:val="000000"/>
              </w:rPr>
            </w:pPr>
            <w:r w:rsidRPr="00533FA3">
              <w:rPr>
                <w:color w:val="000000"/>
              </w:rPr>
              <w:t>375A</w:t>
            </w:r>
          </w:p>
        </w:tc>
        <w:tc>
          <w:tcPr>
            <w:tcW w:w="0" w:type="auto"/>
            <w:noWrap/>
            <w:vAlign w:val="center"/>
            <w:hideMark/>
          </w:tcPr>
          <w:p w14:paraId="442A103F" w14:textId="77777777" w:rsidR="00533FA3" w:rsidRPr="00533FA3" w:rsidRDefault="00533FA3" w:rsidP="00D6025B">
            <w:pPr>
              <w:jc w:val="center"/>
              <w:rPr>
                <w:color w:val="000000"/>
              </w:rPr>
            </w:pPr>
            <w:r w:rsidRPr="00533FA3">
              <w:rPr>
                <w:color w:val="000000"/>
              </w:rPr>
              <w:t>1,1</w:t>
            </w:r>
          </w:p>
        </w:tc>
        <w:tc>
          <w:tcPr>
            <w:tcW w:w="0" w:type="auto"/>
            <w:noWrap/>
            <w:vAlign w:val="center"/>
            <w:hideMark/>
          </w:tcPr>
          <w:p w14:paraId="1CBE0D64" w14:textId="77777777" w:rsidR="00533FA3" w:rsidRPr="00533FA3" w:rsidRDefault="00533FA3" w:rsidP="00D6025B">
            <w:pPr>
              <w:jc w:val="center"/>
              <w:rPr>
                <w:color w:val="000000"/>
              </w:rPr>
            </w:pPr>
            <w:r w:rsidRPr="00533FA3">
              <w:rPr>
                <w:color w:val="000000"/>
              </w:rPr>
              <w:t>2-1B</w:t>
            </w:r>
          </w:p>
        </w:tc>
        <w:tc>
          <w:tcPr>
            <w:tcW w:w="0" w:type="auto"/>
            <w:noWrap/>
            <w:vAlign w:val="center"/>
            <w:hideMark/>
          </w:tcPr>
          <w:p w14:paraId="42147A43" w14:textId="77777777" w:rsidR="00533FA3" w:rsidRPr="00533FA3" w:rsidRDefault="00533FA3" w:rsidP="00D6025B">
            <w:pPr>
              <w:jc w:val="center"/>
              <w:rPr>
                <w:color w:val="000000"/>
              </w:rPr>
            </w:pPr>
            <w:r w:rsidRPr="00533FA3">
              <w:rPr>
                <w:color w:val="000000"/>
              </w:rPr>
              <w:t>8612</w:t>
            </w:r>
          </w:p>
        </w:tc>
        <w:tc>
          <w:tcPr>
            <w:tcW w:w="0" w:type="auto"/>
            <w:noWrap/>
            <w:vAlign w:val="center"/>
            <w:hideMark/>
          </w:tcPr>
          <w:p w14:paraId="26A33A60" w14:textId="77777777" w:rsidR="00533FA3" w:rsidRPr="00533FA3" w:rsidRDefault="00533FA3" w:rsidP="00D6025B">
            <w:pPr>
              <w:jc w:val="center"/>
              <w:rPr>
                <w:color w:val="000000"/>
              </w:rPr>
            </w:pPr>
            <w:r w:rsidRPr="00533FA3">
              <w:rPr>
                <w:color w:val="000000"/>
              </w:rPr>
              <w:t>8122</w:t>
            </w:r>
          </w:p>
        </w:tc>
        <w:tc>
          <w:tcPr>
            <w:tcW w:w="1398" w:type="dxa"/>
            <w:noWrap/>
            <w:vAlign w:val="center"/>
            <w:hideMark/>
          </w:tcPr>
          <w:p w14:paraId="5F034D24" w14:textId="3B3636B9" w:rsidR="00533FA3" w:rsidRPr="00533FA3" w:rsidRDefault="00533FA3" w:rsidP="00D6025B">
            <w:pPr>
              <w:jc w:val="center"/>
              <w:rPr>
                <w:color w:val="000000"/>
              </w:rPr>
            </w:pPr>
          </w:p>
        </w:tc>
        <w:tc>
          <w:tcPr>
            <w:tcW w:w="1150" w:type="dxa"/>
            <w:noWrap/>
            <w:vAlign w:val="center"/>
            <w:hideMark/>
          </w:tcPr>
          <w:p w14:paraId="1CB336DF" w14:textId="77777777" w:rsidR="00533FA3" w:rsidRPr="00533FA3" w:rsidRDefault="00533FA3" w:rsidP="00D6025B">
            <w:pPr>
              <w:jc w:val="center"/>
              <w:rPr>
                <w:color w:val="000000"/>
              </w:rPr>
            </w:pPr>
            <w:r w:rsidRPr="00533FA3">
              <w:rPr>
                <w:color w:val="000000"/>
              </w:rPr>
              <w:t>0,7</w:t>
            </w:r>
          </w:p>
        </w:tc>
        <w:tc>
          <w:tcPr>
            <w:tcW w:w="0" w:type="auto"/>
            <w:noWrap/>
            <w:vAlign w:val="center"/>
            <w:hideMark/>
          </w:tcPr>
          <w:p w14:paraId="224CC5DB" w14:textId="77777777" w:rsidR="00533FA3" w:rsidRPr="00533FA3" w:rsidRDefault="00533FA3" w:rsidP="00D6025B">
            <w:pPr>
              <w:jc w:val="center"/>
              <w:rPr>
                <w:color w:val="000000"/>
              </w:rPr>
            </w:pPr>
            <w:r w:rsidRPr="00533FA3">
              <w:rPr>
                <w:color w:val="000000"/>
              </w:rPr>
              <w:t>TI</w:t>
            </w:r>
          </w:p>
        </w:tc>
        <w:tc>
          <w:tcPr>
            <w:tcW w:w="0" w:type="auto"/>
            <w:noWrap/>
            <w:vAlign w:val="center"/>
            <w:hideMark/>
          </w:tcPr>
          <w:p w14:paraId="764F28EA" w14:textId="29DE2895" w:rsidR="00533FA3" w:rsidRPr="00533FA3" w:rsidRDefault="00533FA3" w:rsidP="00D6025B">
            <w:pPr>
              <w:jc w:val="center"/>
              <w:rPr>
                <w:color w:val="000000"/>
              </w:rPr>
            </w:pPr>
          </w:p>
        </w:tc>
        <w:tc>
          <w:tcPr>
            <w:tcW w:w="0" w:type="auto"/>
            <w:noWrap/>
            <w:vAlign w:val="center"/>
            <w:hideMark/>
          </w:tcPr>
          <w:p w14:paraId="55E1885A" w14:textId="4AC799A5" w:rsidR="00533FA3" w:rsidRPr="00533FA3" w:rsidRDefault="00533FA3" w:rsidP="00D6025B">
            <w:pPr>
              <w:jc w:val="center"/>
              <w:rPr>
                <w:color w:val="000000"/>
              </w:rPr>
            </w:pPr>
          </w:p>
        </w:tc>
        <w:tc>
          <w:tcPr>
            <w:tcW w:w="0" w:type="auto"/>
            <w:noWrap/>
            <w:vAlign w:val="center"/>
            <w:hideMark/>
          </w:tcPr>
          <w:p w14:paraId="4838BB89" w14:textId="665E2DA6" w:rsidR="00533FA3" w:rsidRPr="00533FA3" w:rsidRDefault="00533FA3" w:rsidP="00D6025B">
            <w:pPr>
              <w:jc w:val="center"/>
              <w:rPr>
                <w:color w:val="000000"/>
              </w:rPr>
            </w:pPr>
          </w:p>
        </w:tc>
      </w:tr>
      <w:tr w:rsidR="00533FA3" w:rsidRPr="00533FA3" w14:paraId="042D3E0D" w14:textId="77777777" w:rsidTr="00D6025B">
        <w:trPr>
          <w:trHeight w:val="300"/>
          <w:jc w:val="center"/>
        </w:trPr>
        <w:tc>
          <w:tcPr>
            <w:tcW w:w="0" w:type="auto"/>
            <w:noWrap/>
            <w:vAlign w:val="center"/>
            <w:hideMark/>
          </w:tcPr>
          <w:p w14:paraId="0943BFD1" w14:textId="77777777" w:rsidR="00533FA3" w:rsidRPr="00533FA3" w:rsidRDefault="00533FA3" w:rsidP="00D6025B">
            <w:pPr>
              <w:jc w:val="center"/>
              <w:rPr>
                <w:color w:val="000000"/>
              </w:rPr>
            </w:pPr>
            <w:r w:rsidRPr="00533FA3">
              <w:rPr>
                <w:color w:val="000000"/>
              </w:rPr>
              <w:t>38</w:t>
            </w:r>
          </w:p>
        </w:tc>
        <w:tc>
          <w:tcPr>
            <w:tcW w:w="0" w:type="auto"/>
            <w:noWrap/>
            <w:vAlign w:val="center"/>
            <w:hideMark/>
          </w:tcPr>
          <w:p w14:paraId="0722742B" w14:textId="77777777" w:rsidR="00533FA3" w:rsidRPr="00533FA3" w:rsidRDefault="00533FA3" w:rsidP="00D6025B">
            <w:pPr>
              <w:jc w:val="center"/>
              <w:rPr>
                <w:color w:val="000000"/>
              </w:rPr>
            </w:pPr>
            <w:r w:rsidRPr="00533FA3">
              <w:rPr>
                <w:color w:val="000000"/>
              </w:rPr>
              <w:t>375B</w:t>
            </w:r>
          </w:p>
        </w:tc>
        <w:tc>
          <w:tcPr>
            <w:tcW w:w="0" w:type="auto"/>
            <w:noWrap/>
            <w:vAlign w:val="center"/>
            <w:hideMark/>
          </w:tcPr>
          <w:p w14:paraId="4FCF54C9" w14:textId="77777777" w:rsidR="00533FA3" w:rsidRPr="00533FA3" w:rsidRDefault="00533FA3" w:rsidP="00D6025B">
            <w:pPr>
              <w:jc w:val="center"/>
              <w:rPr>
                <w:color w:val="000000"/>
              </w:rPr>
            </w:pPr>
            <w:r w:rsidRPr="00533FA3">
              <w:rPr>
                <w:color w:val="000000"/>
              </w:rPr>
              <w:t>7,9</w:t>
            </w:r>
          </w:p>
        </w:tc>
        <w:tc>
          <w:tcPr>
            <w:tcW w:w="0" w:type="auto"/>
            <w:noWrap/>
            <w:vAlign w:val="center"/>
            <w:hideMark/>
          </w:tcPr>
          <w:p w14:paraId="5FF48194" w14:textId="77777777" w:rsidR="00533FA3" w:rsidRPr="00533FA3" w:rsidRDefault="00533FA3" w:rsidP="00D6025B">
            <w:pPr>
              <w:jc w:val="center"/>
              <w:rPr>
                <w:color w:val="000000"/>
              </w:rPr>
            </w:pPr>
            <w:r w:rsidRPr="00533FA3">
              <w:rPr>
                <w:color w:val="000000"/>
              </w:rPr>
              <w:t>2-1B</w:t>
            </w:r>
          </w:p>
        </w:tc>
        <w:tc>
          <w:tcPr>
            <w:tcW w:w="0" w:type="auto"/>
            <w:noWrap/>
            <w:vAlign w:val="center"/>
            <w:hideMark/>
          </w:tcPr>
          <w:p w14:paraId="421BED72" w14:textId="77777777" w:rsidR="00533FA3" w:rsidRPr="00533FA3" w:rsidRDefault="00533FA3" w:rsidP="00D6025B">
            <w:pPr>
              <w:jc w:val="center"/>
              <w:rPr>
                <w:color w:val="000000"/>
              </w:rPr>
            </w:pPr>
            <w:r w:rsidRPr="00533FA3">
              <w:rPr>
                <w:color w:val="000000"/>
              </w:rPr>
              <w:t>8323</w:t>
            </w:r>
          </w:p>
        </w:tc>
        <w:tc>
          <w:tcPr>
            <w:tcW w:w="0" w:type="auto"/>
            <w:noWrap/>
            <w:vAlign w:val="center"/>
            <w:hideMark/>
          </w:tcPr>
          <w:p w14:paraId="447110B8" w14:textId="77777777" w:rsidR="00533FA3" w:rsidRPr="00533FA3" w:rsidRDefault="00533FA3" w:rsidP="00D6025B">
            <w:pPr>
              <w:jc w:val="center"/>
              <w:rPr>
                <w:color w:val="000000"/>
              </w:rPr>
            </w:pPr>
            <w:r w:rsidRPr="00533FA3">
              <w:rPr>
                <w:color w:val="000000"/>
              </w:rPr>
              <w:t>7321</w:t>
            </w:r>
          </w:p>
        </w:tc>
        <w:tc>
          <w:tcPr>
            <w:tcW w:w="1398" w:type="dxa"/>
            <w:noWrap/>
            <w:vAlign w:val="center"/>
            <w:hideMark/>
          </w:tcPr>
          <w:p w14:paraId="409B48AC" w14:textId="460A29EC" w:rsidR="00533FA3" w:rsidRPr="00533FA3" w:rsidRDefault="00533FA3" w:rsidP="00D6025B">
            <w:pPr>
              <w:jc w:val="center"/>
              <w:rPr>
                <w:color w:val="000000"/>
              </w:rPr>
            </w:pPr>
          </w:p>
        </w:tc>
        <w:tc>
          <w:tcPr>
            <w:tcW w:w="1150" w:type="dxa"/>
            <w:noWrap/>
            <w:vAlign w:val="center"/>
            <w:hideMark/>
          </w:tcPr>
          <w:p w14:paraId="203FC28E" w14:textId="77777777" w:rsidR="00533FA3" w:rsidRPr="00533FA3" w:rsidRDefault="00533FA3" w:rsidP="00D6025B">
            <w:pPr>
              <w:jc w:val="center"/>
              <w:rPr>
                <w:color w:val="000000"/>
              </w:rPr>
            </w:pPr>
            <w:r w:rsidRPr="00533FA3">
              <w:rPr>
                <w:color w:val="000000"/>
              </w:rPr>
              <w:t>0,7</w:t>
            </w:r>
          </w:p>
        </w:tc>
        <w:tc>
          <w:tcPr>
            <w:tcW w:w="0" w:type="auto"/>
            <w:noWrap/>
            <w:vAlign w:val="center"/>
            <w:hideMark/>
          </w:tcPr>
          <w:p w14:paraId="491793C8" w14:textId="77777777" w:rsidR="00533FA3" w:rsidRPr="00533FA3" w:rsidRDefault="00533FA3" w:rsidP="00D6025B">
            <w:pPr>
              <w:jc w:val="center"/>
              <w:rPr>
                <w:color w:val="000000"/>
              </w:rPr>
            </w:pPr>
            <w:r w:rsidRPr="00533FA3">
              <w:rPr>
                <w:color w:val="000000"/>
              </w:rPr>
              <w:t>TI</w:t>
            </w:r>
          </w:p>
        </w:tc>
        <w:tc>
          <w:tcPr>
            <w:tcW w:w="0" w:type="auto"/>
            <w:noWrap/>
            <w:vAlign w:val="center"/>
            <w:hideMark/>
          </w:tcPr>
          <w:p w14:paraId="288D4376" w14:textId="77777777" w:rsidR="00533FA3" w:rsidRPr="00533FA3" w:rsidRDefault="00533FA3" w:rsidP="00D6025B">
            <w:pPr>
              <w:jc w:val="center"/>
              <w:rPr>
                <w:color w:val="000000"/>
              </w:rPr>
            </w:pPr>
            <w:r w:rsidRPr="00533FA3">
              <w:rPr>
                <w:color w:val="000000"/>
              </w:rPr>
              <w:t>R4153</w:t>
            </w:r>
          </w:p>
        </w:tc>
        <w:tc>
          <w:tcPr>
            <w:tcW w:w="0" w:type="auto"/>
            <w:noWrap/>
            <w:vAlign w:val="center"/>
            <w:hideMark/>
          </w:tcPr>
          <w:p w14:paraId="4E61DD9C" w14:textId="77777777" w:rsidR="00533FA3" w:rsidRPr="00533FA3" w:rsidRDefault="00533FA3" w:rsidP="00D6025B">
            <w:pPr>
              <w:jc w:val="center"/>
              <w:rPr>
                <w:color w:val="000000"/>
              </w:rPr>
            </w:pPr>
            <w:r w:rsidRPr="00533FA3">
              <w:rPr>
                <w:color w:val="000000"/>
              </w:rPr>
              <w:t>91M0</w:t>
            </w:r>
          </w:p>
        </w:tc>
        <w:tc>
          <w:tcPr>
            <w:tcW w:w="0" w:type="auto"/>
            <w:noWrap/>
            <w:vAlign w:val="center"/>
            <w:hideMark/>
          </w:tcPr>
          <w:p w14:paraId="1B7F780D" w14:textId="77777777" w:rsidR="00533FA3" w:rsidRPr="00533FA3" w:rsidRDefault="00533FA3" w:rsidP="00D6025B">
            <w:pPr>
              <w:jc w:val="center"/>
              <w:rPr>
                <w:color w:val="000000"/>
              </w:rPr>
            </w:pPr>
            <w:r w:rsidRPr="00533FA3">
              <w:rPr>
                <w:color w:val="000000"/>
              </w:rPr>
              <w:t>7114</w:t>
            </w:r>
          </w:p>
        </w:tc>
      </w:tr>
      <w:tr w:rsidR="00533FA3" w:rsidRPr="00533FA3" w14:paraId="6624011B" w14:textId="77777777" w:rsidTr="00D6025B">
        <w:trPr>
          <w:trHeight w:val="300"/>
          <w:jc w:val="center"/>
        </w:trPr>
        <w:tc>
          <w:tcPr>
            <w:tcW w:w="0" w:type="auto"/>
            <w:noWrap/>
            <w:vAlign w:val="center"/>
            <w:hideMark/>
          </w:tcPr>
          <w:p w14:paraId="56B23C75" w14:textId="77777777" w:rsidR="00533FA3" w:rsidRPr="00533FA3" w:rsidRDefault="00533FA3" w:rsidP="00D6025B">
            <w:pPr>
              <w:jc w:val="center"/>
              <w:rPr>
                <w:color w:val="000000"/>
              </w:rPr>
            </w:pPr>
            <w:r w:rsidRPr="00533FA3">
              <w:rPr>
                <w:color w:val="000000"/>
              </w:rPr>
              <w:t>39</w:t>
            </w:r>
          </w:p>
        </w:tc>
        <w:tc>
          <w:tcPr>
            <w:tcW w:w="0" w:type="auto"/>
            <w:noWrap/>
            <w:vAlign w:val="center"/>
            <w:hideMark/>
          </w:tcPr>
          <w:p w14:paraId="0EC63624" w14:textId="77777777" w:rsidR="00533FA3" w:rsidRPr="00533FA3" w:rsidRDefault="00533FA3" w:rsidP="00D6025B">
            <w:pPr>
              <w:jc w:val="center"/>
              <w:rPr>
                <w:color w:val="000000"/>
              </w:rPr>
            </w:pPr>
            <w:r w:rsidRPr="00533FA3">
              <w:rPr>
                <w:color w:val="000000"/>
              </w:rPr>
              <w:t>375C</w:t>
            </w:r>
          </w:p>
        </w:tc>
        <w:tc>
          <w:tcPr>
            <w:tcW w:w="0" w:type="auto"/>
            <w:noWrap/>
            <w:vAlign w:val="center"/>
            <w:hideMark/>
          </w:tcPr>
          <w:p w14:paraId="6517AA30" w14:textId="77777777" w:rsidR="00533FA3" w:rsidRPr="00533FA3" w:rsidRDefault="00533FA3" w:rsidP="00D6025B">
            <w:pPr>
              <w:jc w:val="center"/>
              <w:rPr>
                <w:color w:val="000000"/>
              </w:rPr>
            </w:pPr>
            <w:r w:rsidRPr="00533FA3">
              <w:rPr>
                <w:color w:val="000000"/>
              </w:rPr>
              <w:t>0,3</w:t>
            </w:r>
          </w:p>
        </w:tc>
        <w:tc>
          <w:tcPr>
            <w:tcW w:w="0" w:type="auto"/>
            <w:noWrap/>
            <w:vAlign w:val="center"/>
            <w:hideMark/>
          </w:tcPr>
          <w:p w14:paraId="57E8EC98" w14:textId="77777777" w:rsidR="00533FA3" w:rsidRPr="00533FA3" w:rsidRDefault="00533FA3" w:rsidP="00D6025B">
            <w:pPr>
              <w:jc w:val="center"/>
              <w:rPr>
                <w:color w:val="000000"/>
              </w:rPr>
            </w:pPr>
            <w:r w:rsidRPr="00533FA3">
              <w:rPr>
                <w:color w:val="000000"/>
              </w:rPr>
              <w:t>2-1B</w:t>
            </w:r>
          </w:p>
        </w:tc>
        <w:tc>
          <w:tcPr>
            <w:tcW w:w="0" w:type="auto"/>
            <w:noWrap/>
            <w:vAlign w:val="center"/>
            <w:hideMark/>
          </w:tcPr>
          <w:p w14:paraId="1DC97869" w14:textId="77777777" w:rsidR="00533FA3" w:rsidRPr="00533FA3" w:rsidRDefault="00533FA3" w:rsidP="00D6025B">
            <w:pPr>
              <w:jc w:val="center"/>
              <w:rPr>
                <w:color w:val="000000"/>
              </w:rPr>
            </w:pPr>
            <w:r w:rsidRPr="00533FA3">
              <w:rPr>
                <w:color w:val="000000"/>
              </w:rPr>
              <w:t>8323</w:t>
            </w:r>
          </w:p>
        </w:tc>
        <w:tc>
          <w:tcPr>
            <w:tcW w:w="0" w:type="auto"/>
            <w:noWrap/>
            <w:vAlign w:val="center"/>
            <w:hideMark/>
          </w:tcPr>
          <w:p w14:paraId="551D0AEB" w14:textId="77777777" w:rsidR="00533FA3" w:rsidRPr="00533FA3" w:rsidRDefault="00533FA3" w:rsidP="00D6025B">
            <w:pPr>
              <w:jc w:val="center"/>
              <w:rPr>
                <w:color w:val="000000"/>
              </w:rPr>
            </w:pPr>
            <w:r w:rsidRPr="00533FA3">
              <w:rPr>
                <w:color w:val="000000"/>
              </w:rPr>
              <w:t>7121</w:t>
            </w:r>
          </w:p>
        </w:tc>
        <w:tc>
          <w:tcPr>
            <w:tcW w:w="1398" w:type="dxa"/>
            <w:noWrap/>
            <w:vAlign w:val="center"/>
            <w:hideMark/>
          </w:tcPr>
          <w:p w14:paraId="5638AABE" w14:textId="77777777" w:rsidR="00533FA3" w:rsidRPr="00533FA3" w:rsidRDefault="00533FA3" w:rsidP="00D6025B">
            <w:pPr>
              <w:jc w:val="center"/>
              <w:rPr>
                <w:color w:val="000000"/>
              </w:rPr>
            </w:pPr>
            <w:r w:rsidRPr="00533FA3">
              <w:rPr>
                <w:color w:val="000000"/>
              </w:rPr>
              <w:t>0,8</w:t>
            </w:r>
          </w:p>
        </w:tc>
        <w:tc>
          <w:tcPr>
            <w:tcW w:w="1150" w:type="dxa"/>
            <w:noWrap/>
            <w:vAlign w:val="center"/>
            <w:hideMark/>
          </w:tcPr>
          <w:p w14:paraId="56FB1EE7" w14:textId="0EF71CCD" w:rsidR="00533FA3" w:rsidRPr="00533FA3" w:rsidRDefault="00533FA3" w:rsidP="00D6025B">
            <w:pPr>
              <w:jc w:val="center"/>
              <w:rPr>
                <w:color w:val="000000"/>
              </w:rPr>
            </w:pPr>
          </w:p>
        </w:tc>
        <w:tc>
          <w:tcPr>
            <w:tcW w:w="0" w:type="auto"/>
            <w:noWrap/>
            <w:vAlign w:val="center"/>
            <w:hideMark/>
          </w:tcPr>
          <w:p w14:paraId="7ADD62A0" w14:textId="77777777" w:rsidR="00533FA3" w:rsidRPr="00533FA3" w:rsidRDefault="00533FA3" w:rsidP="00D6025B">
            <w:pPr>
              <w:jc w:val="center"/>
              <w:rPr>
                <w:color w:val="000000"/>
              </w:rPr>
            </w:pPr>
            <w:r w:rsidRPr="00533FA3">
              <w:rPr>
                <w:color w:val="000000"/>
              </w:rPr>
              <w:t>R</w:t>
            </w:r>
          </w:p>
        </w:tc>
        <w:tc>
          <w:tcPr>
            <w:tcW w:w="0" w:type="auto"/>
            <w:noWrap/>
            <w:vAlign w:val="center"/>
            <w:hideMark/>
          </w:tcPr>
          <w:p w14:paraId="1A1D84BF" w14:textId="77777777" w:rsidR="00533FA3" w:rsidRPr="00533FA3" w:rsidRDefault="00533FA3" w:rsidP="00D6025B">
            <w:pPr>
              <w:jc w:val="center"/>
              <w:rPr>
                <w:color w:val="000000"/>
              </w:rPr>
            </w:pPr>
            <w:r w:rsidRPr="00533FA3">
              <w:rPr>
                <w:color w:val="000000"/>
              </w:rPr>
              <w:t>R4149</w:t>
            </w:r>
          </w:p>
        </w:tc>
        <w:tc>
          <w:tcPr>
            <w:tcW w:w="0" w:type="auto"/>
            <w:noWrap/>
            <w:vAlign w:val="center"/>
            <w:hideMark/>
          </w:tcPr>
          <w:p w14:paraId="797A4729" w14:textId="77777777" w:rsidR="00533FA3" w:rsidRPr="00533FA3" w:rsidRDefault="00533FA3" w:rsidP="00D6025B">
            <w:pPr>
              <w:jc w:val="center"/>
              <w:rPr>
                <w:color w:val="000000"/>
              </w:rPr>
            </w:pPr>
            <w:r w:rsidRPr="00533FA3">
              <w:rPr>
                <w:color w:val="000000"/>
              </w:rPr>
              <w:t>91M0</w:t>
            </w:r>
          </w:p>
        </w:tc>
        <w:tc>
          <w:tcPr>
            <w:tcW w:w="0" w:type="auto"/>
            <w:noWrap/>
            <w:vAlign w:val="center"/>
            <w:hideMark/>
          </w:tcPr>
          <w:p w14:paraId="6308DD70" w14:textId="77777777" w:rsidR="00533FA3" w:rsidRPr="00533FA3" w:rsidRDefault="00533FA3" w:rsidP="00D6025B">
            <w:pPr>
              <w:jc w:val="center"/>
              <w:rPr>
                <w:color w:val="000000"/>
              </w:rPr>
            </w:pPr>
            <w:r w:rsidRPr="00533FA3">
              <w:rPr>
                <w:color w:val="000000"/>
              </w:rPr>
              <w:t>7114</w:t>
            </w:r>
          </w:p>
        </w:tc>
      </w:tr>
      <w:tr w:rsidR="00533FA3" w:rsidRPr="00533FA3" w14:paraId="14A4A1A5" w14:textId="77777777" w:rsidTr="00D6025B">
        <w:trPr>
          <w:trHeight w:val="300"/>
          <w:jc w:val="center"/>
        </w:trPr>
        <w:tc>
          <w:tcPr>
            <w:tcW w:w="0" w:type="auto"/>
            <w:noWrap/>
            <w:vAlign w:val="center"/>
            <w:hideMark/>
          </w:tcPr>
          <w:p w14:paraId="0E4B4679" w14:textId="77777777" w:rsidR="00533FA3" w:rsidRPr="00533FA3" w:rsidRDefault="00533FA3" w:rsidP="00D6025B">
            <w:pPr>
              <w:jc w:val="center"/>
              <w:rPr>
                <w:color w:val="000000"/>
              </w:rPr>
            </w:pPr>
            <w:r w:rsidRPr="00533FA3">
              <w:rPr>
                <w:color w:val="000000"/>
              </w:rPr>
              <w:lastRenderedPageBreak/>
              <w:t>40</w:t>
            </w:r>
          </w:p>
        </w:tc>
        <w:tc>
          <w:tcPr>
            <w:tcW w:w="0" w:type="auto"/>
            <w:noWrap/>
            <w:vAlign w:val="center"/>
            <w:hideMark/>
          </w:tcPr>
          <w:p w14:paraId="78DB4561" w14:textId="77777777" w:rsidR="00533FA3" w:rsidRPr="00533FA3" w:rsidRDefault="00533FA3" w:rsidP="00D6025B">
            <w:pPr>
              <w:jc w:val="center"/>
              <w:rPr>
                <w:color w:val="000000"/>
              </w:rPr>
            </w:pPr>
            <w:r w:rsidRPr="00533FA3">
              <w:rPr>
                <w:color w:val="000000"/>
              </w:rPr>
              <w:t>375D</w:t>
            </w:r>
          </w:p>
        </w:tc>
        <w:tc>
          <w:tcPr>
            <w:tcW w:w="0" w:type="auto"/>
            <w:noWrap/>
            <w:vAlign w:val="center"/>
            <w:hideMark/>
          </w:tcPr>
          <w:p w14:paraId="0F0187A3" w14:textId="77777777" w:rsidR="00533FA3" w:rsidRPr="00533FA3" w:rsidRDefault="00533FA3" w:rsidP="00D6025B">
            <w:pPr>
              <w:jc w:val="center"/>
              <w:rPr>
                <w:color w:val="000000"/>
              </w:rPr>
            </w:pPr>
            <w:r w:rsidRPr="00533FA3">
              <w:rPr>
                <w:color w:val="000000"/>
              </w:rPr>
              <w:t>0,7</w:t>
            </w:r>
          </w:p>
        </w:tc>
        <w:tc>
          <w:tcPr>
            <w:tcW w:w="0" w:type="auto"/>
            <w:noWrap/>
            <w:vAlign w:val="center"/>
            <w:hideMark/>
          </w:tcPr>
          <w:p w14:paraId="48BD332F" w14:textId="77777777" w:rsidR="00533FA3" w:rsidRPr="00533FA3" w:rsidRDefault="00533FA3" w:rsidP="00D6025B">
            <w:pPr>
              <w:jc w:val="center"/>
              <w:rPr>
                <w:color w:val="000000"/>
              </w:rPr>
            </w:pPr>
            <w:r w:rsidRPr="00533FA3">
              <w:rPr>
                <w:color w:val="000000"/>
              </w:rPr>
              <w:t>2-1B</w:t>
            </w:r>
          </w:p>
        </w:tc>
        <w:tc>
          <w:tcPr>
            <w:tcW w:w="0" w:type="auto"/>
            <w:noWrap/>
            <w:vAlign w:val="center"/>
            <w:hideMark/>
          </w:tcPr>
          <w:p w14:paraId="1D616A0B" w14:textId="77777777" w:rsidR="00533FA3" w:rsidRPr="00533FA3" w:rsidRDefault="00533FA3" w:rsidP="00D6025B">
            <w:pPr>
              <w:jc w:val="center"/>
              <w:rPr>
                <w:color w:val="000000"/>
              </w:rPr>
            </w:pPr>
            <w:r w:rsidRPr="00533FA3">
              <w:rPr>
                <w:color w:val="000000"/>
              </w:rPr>
              <w:t>8323</w:t>
            </w:r>
          </w:p>
        </w:tc>
        <w:tc>
          <w:tcPr>
            <w:tcW w:w="0" w:type="auto"/>
            <w:noWrap/>
            <w:vAlign w:val="center"/>
            <w:hideMark/>
          </w:tcPr>
          <w:p w14:paraId="3D2DE4EA" w14:textId="77777777" w:rsidR="00533FA3" w:rsidRPr="00533FA3" w:rsidRDefault="00533FA3" w:rsidP="00D6025B">
            <w:pPr>
              <w:jc w:val="center"/>
              <w:rPr>
                <w:color w:val="000000"/>
              </w:rPr>
            </w:pPr>
            <w:r w:rsidRPr="00533FA3">
              <w:rPr>
                <w:color w:val="000000"/>
              </w:rPr>
              <w:t>7321</w:t>
            </w:r>
          </w:p>
        </w:tc>
        <w:tc>
          <w:tcPr>
            <w:tcW w:w="1398" w:type="dxa"/>
            <w:noWrap/>
            <w:vAlign w:val="center"/>
            <w:hideMark/>
          </w:tcPr>
          <w:p w14:paraId="24B3B256" w14:textId="77777777" w:rsidR="00533FA3" w:rsidRPr="00533FA3" w:rsidRDefault="00533FA3" w:rsidP="00D6025B">
            <w:pPr>
              <w:jc w:val="center"/>
              <w:rPr>
                <w:color w:val="000000"/>
              </w:rPr>
            </w:pPr>
            <w:r w:rsidRPr="00533FA3">
              <w:rPr>
                <w:color w:val="000000"/>
              </w:rPr>
              <w:t>0,9</w:t>
            </w:r>
          </w:p>
        </w:tc>
        <w:tc>
          <w:tcPr>
            <w:tcW w:w="1150" w:type="dxa"/>
            <w:noWrap/>
            <w:vAlign w:val="center"/>
            <w:hideMark/>
          </w:tcPr>
          <w:p w14:paraId="1CCD521B" w14:textId="3918A4B0" w:rsidR="00533FA3" w:rsidRPr="00533FA3" w:rsidRDefault="00533FA3" w:rsidP="00D6025B">
            <w:pPr>
              <w:jc w:val="center"/>
              <w:rPr>
                <w:color w:val="000000"/>
              </w:rPr>
            </w:pPr>
          </w:p>
        </w:tc>
        <w:tc>
          <w:tcPr>
            <w:tcW w:w="0" w:type="auto"/>
            <w:noWrap/>
            <w:vAlign w:val="center"/>
            <w:hideMark/>
          </w:tcPr>
          <w:p w14:paraId="0BD38684" w14:textId="77777777" w:rsidR="00533FA3" w:rsidRPr="00533FA3" w:rsidRDefault="00533FA3" w:rsidP="00D6025B">
            <w:pPr>
              <w:jc w:val="center"/>
              <w:rPr>
                <w:color w:val="000000"/>
              </w:rPr>
            </w:pPr>
            <w:r w:rsidRPr="00533FA3">
              <w:rPr>
                <w:color w:val="000000"/>
              </w:rPr>
              <w:t>R</w:t>
            </w:r>
          </w:p>
        </w:tc>
        <w:tc>
          <w:tcPr>
            <w:tcW w:w="0" w:type="auto"/>
            <w:noWrap/>
            <w:vAlign w:val="center"/>
            <w:hideMark/>
          </w:tcPr>
          <w:p w14:paraId="4CDC2BFA" w14:textId="77777777" w:rsidR="00533FA3" w:rsidRPr="00533FA3" w:rsidRDefault="00533FA3" w:rsidP="00D6025B">
            <w:pPr>
              <w:jc w:val="center"/>
              <w:rPr>
                <w:color w:val="000000"/>
              </w:rPr>
            </w:pPr>
            <w:r w:rsidRPr="00533FA3">
              <w:rPr>
                <w:color w:val="000000"/>
              </w:rPr>
              <w:t>R4153</w:t>
            </w:r>
          </w:p>
        </w:tc>
        <w:tc>
          <w:tcPr>
            <w:tcW w:w="0" w:type="auto"/>
            <w:noWrap/>
            <w:vAlign w:val="center"/>
            <w:hideMark/>
          </w:tcPr>
          <w:p w14:paraId="358FEE3D" w14:textId="77777777" w:rsidR="00533FA3" w:rsidRPr="00533FA3" w:rsidRDefault="00533FA3" w:rsidP="00D6025B">
            <w:pPr>
              <w:jc w:val="center"/>
              <w:rPr>
                <w:color w:val="000000"/>
              </w:rPr>
            </w:pPr>
            <w:r w:rsidRPr="00533FA3">
              <w:rPr>
                <w:color w:val="000000"/>
              </w:rPr>
              <w:t>91M0</w:t>
            </w:r>
          </w:p>
        </w:tc>
        <w:tc>
          <w:tcPr>
            <w:tcW w:w="0" w:type="auto"/>
            <w:noWrap/>
            <w:vAlign w:val="center"/>
            <w:hideMark/>
          </w:tcPr>
          <w:p w14:paraId="6DB35A85" w14:textId="77777777" w:rsidR="00533FA3" w:rsidRPr="00533FA3" w:rsidRDefault="00533FA3" w:rsidP="00D6025B">
            <w:pPr>
              <w:jc w:val="center"/>
              <w:rPr>
                <w:color w:val="000000"/>
              </w:rPr>
            </w:pPr>
            <w:r w:rsidRPr="00533FA3">
              <w:rPr>
                <w:color w:val="000000"/>
              </w:rPr>
              <w:t>7114</w:t>
            </w:r>
          </w:p>
        </w:tc>
      </w:tr>
      <w:tr w:rsidR="00533FA3" w:rsidRPr="00533FA3" w14:paraId="7EB191BA" w14:textId="77777777" w:rsidTr="00D6025B">
        <w:trPr>
          <w:trHeight w:val="300"/>
          <w:jc w:val="center"/>
        </w:trPr>
        <w:tc>
          <w:tcPr>
            <w:tcW w:w="0" w:type="auto"/>
            <w:gridSpan w:val="2"/>
            <w:noWrap/>
            <w:vAlign w:val="center"/>
            <w:hideMark/>
          </w:tcPr>
          <w:p w14:paraId="0AD9FE34" w14:textId="2A619315" w:rsidR="00533FA3" w:rsidRPr="00533FA3" w:rsidRDefault="00533FA3" w:rsidP="00D6025B">
            <w:pPr>
              <w:jc w:val="center"/>
              <w:rPr>
                <w:color w:val="000000"/>
              </w:rPr>
            </w:pPr>
            <w:r w:rsidRPr="00533FA3">
              <w:rPr>
                <w:color w:val="000000"/>
              </w:rPr>
              <w:t>TOTAL</w:t>
            </w:r>
          </w:p>
        </w:tc>
        <w:tc>
          <w:tcPr>
            <w:tcW w:w="0" w:type="auto"/>
            <w:noWrap/>
            <w:vAlign w:val="center"/>
            <w:hideMark/>
          </w:tcPr>
          <w:p w14:paraId="67F9BA66" w14:textId="77777777" w:rsidR="00533FA3" w:rsidRPr="00533FA3" w:rsidRDefault="00533FA3" w:rsidP="00D6025B">
            <w:pPr>
              <w:jc w:val="center"/>
              <w:rPr>
                <w:color w:val="000000"/>
              </w:rPr>
            </w:pPr>
            <w:r w:rsidRPr="00533FA3">
              <w:rPr>
                <w:color w:val="000000"/>
              </w:rPr>
              <w:t>72,3</w:t>
            </w:r>
          </w:p>
        </w:tc>
        <w:tc>
          <w:tcPr>
            <w:tcW w:w="0" w:type="auto"/>
            <w:noWrap/>
            <w:vAlign w:val="center"/>
            <w:hideMark/>
          </w:tcPr>
          <w:p w14:paraId="7270CD05" w14:textId="7C544DD0" w:rsidR="00533FA3" w:rsidRPr="00533FA3" w:rsidRDefault="00533FA3" w:rsidP="00D6025B">
            <w:pPr>
              <w:jc w:val="center"/>
              <w:rPr>
                <w:color w:val="000000"/>
              </w:rPr>
            </w:pPr>
          </w:p>
        </w:tc>
        <w:tc>
          <w:tcPr>
            <w:tcW w:w="0" w:type="auto"/>
            <w:noWrap/>
            <w:vAlign w:val="center"/>
            <w:hideMark/>
          </w:tcPr>
          <w:p w14:paraId="6C761D38" w14:textId="493A3151" w:rsidR="00533FA3" w:rsidRPr="00533FA3" w:rsidRDefault="00533FA3" w:rsidP="00D6025B">
            <w:pPr>
              <w:jc w:val="center"/>
              <w:rPr>
                <w:color w:val="000000"/>
              </w:rPr>
            </w:pPr>
          </w:p>
        </w:tc>
        <w:tc>
          <w:tcPr>
            <w:tcW w:w="0" w:type="auto"/>
            <w:noWrap/>
            <w:vAlign w:val="center"/>
            <w:hideMark/>
          </w:tcPr>
          <w:p w14:paraId="0A4BD679" w14:textId="5882BF53" w:rsidR="00533FA3" w:rsidRPr="00533FA3" w:rsidRDefault="00533FA3" w:rsidP="00D6025B">
            <w:pPr>
              <w:jc w:val="center"/>
              <w:rPr>
                <w:color w:val="000000"/>
              </w:rPr>
            </w:pPr>
          </w:p>
        </w:tc>
        <w:tc>
          <w:tcPr>
            <w:tcW w:w="1398" w:type="dxa"/>
            <w:noWrap/>
            <w:vAlign w:val="center"/>
            <w:hideMark/>
          </w:tcPr>
          <w:p w14:paraId="1A6F8D71" w14:textId="77777777" w:rsidR="00533FA3" w:rsidRPr="00533FA3" w:rsidRDefault="00533FA3" w:rsidP="00D6025B">
            <w:pPr>
              <w:jc w:val="center"/>
              <w:rPr>
                <w:color w:val="000000"/>
              </w:rPr>
            </w:pPr>
            <w:r w:rsidRPr="00533FA3">
              <w:rPr>
                <w:color w:val="000000"/>
              </w:rPr>
              <w:t>13</w:t>
            </w:r>
          </w:p>
        </w:tc>
        <w:tc>
          <w:tcPr>
            <w:tcW w:w="1150" w:type="dxa"/>
            <w:noWrap/>
            <w:vAlign w:val="center"/>
            <w:hideMark/>
          </w:tcPr>
          <w:p w14:paraId="4491E558" w14:textId="77777777" w:rsidR="00533FA3" w:rsidRPr="00533FA3" w:rsidRDefault="00533FA3" w:rsidP="00D6025B">
            <w:pPr>
              <w:jc w:val="center"/>
              <w:rPr>
                <w:color w:val="000000"/>
              </w:rPr>
            </w:pPr>
            <w:r w:rsidRPr="00533FA3">
              <w:rPr>
                <w:color w:val="000000"/>
              </w:rPr>
              <w:t>59,3</w:t>
            </w:r>
          </w:p>
        </w:tc>
        <w:tc>
          <w:tcPr>
            <w:tcW w:w="0" w:type="auto"/>
            <w:noWrap/>
            <w:vAlign w:val="center"/>
            <w:hideMark/>
          </w:tcPr>
          <w:p w14:paraId="2C182AC6" w14:textId="2AF2B742" w:rsidR="00533FA3" w:rsidRPr="00533FA3" w:rsidRDefault="00533FA3" w:rsidP="00D6025B">
            <w:pPr>
              <w:jc w:val="center"/>
              <w:rPr>
                <w:color w:val="000000"/>
              </w:rPr>
            </w:pPr>
          </w:p>
        </w:tc>
        <w:tc>
          <w:tcPr>
            <w:tcW w:w="0" w:type="auto"/>
            <w:noWrap/>
            <w:vAlign w:val="center"/>
            <w:hideMark/>
          </w:tcPr>
          <w:p w14:paraId="362DC48C" w14:textId="3C6D2C3A" w:rsidR="00533FA3" w:rsidRPr="00533FA3" w:rsidRDefault="00533FA3" w:rsidP="00D6025B">
            <w:pPr>
              <w:jc w:val="center"/>
              <w:rPr>
                <w:color w:val="000000"/>
              </w:rPr>
            </w:pPr>
          </w:p>
        </w:tc>
        <w:tc>
          <w:tcPr>
            <w:tcW w:w="0" w:type="auto"/>
            <w:noWrap/>
            <w:vAlign w:val="center"/>
            <w:hideMark/>
          </w:tcPr>
          <w:p w14:paraId="14DA07CD" w14:textId="43469153" w:rsidR="00533FA3" w:rsidRPr="00533FA3" w:rsidRDefault="00533FA3" w:rsidP="00D6025B">
            <w:pPr>
              <w:jc w:val="center"/>
              <w:rPr>
                <w:color w:val="000000"/>
              </w:rPr>
            </w:pPr>
          </w:p>
        </w:tc>
        <w:tc>
          <w:tcPr>
            <w:tcW w:w="0" w:type="auto"/>
            <w:noWrap/>
            <w:vAlign w:val="center"/>
            <w:hideMark/>
          </w:tcPr>
          <w:p w14:paraId="0B6A0E41" w14:textId="0541F858" w:rsidR="00533FA3" w:rsidRPr="00533FA3" w:rsidRDefault="00533FA3" w:rsidP="00D6025B">
            <w:pPr>
              <w:jc w:val="center"/>
              <w:rPr>
                <w:color w:val="000000"/>
              </w:rPr>
            </w:pPr>
          </w:p>
        </w:tc>
      </w:tr>
    </w:tbl>
    <w:p w14:paraId="1A7D20E7" w14:textId="77777777" w:rsidR="00533FA3" w:rsidRPr="007B35DC" w:rsidRDefault="00533FA3" w:rsidP="00533FA3">
      <w:pPr>
        <w:spacing w:after="0" w:line="276" w:lineRule="auto"/>
        <w:ind w:firstLine="720"/>
        <w:jc w:val="both"/>
        <w:rPr>
          <w:rFonts w:ascii="Times New Roman" w:eastAsia="Times New Roman" w:hAnsi="Times New Roman" w:cs="Times New Roman"/>
          <w:b/>
          <w:lang w:val="en-GB" w:eastAsia="ro-RO"/>
        </w:rPr>
      </w:pPr>
    </w:p>
    <w:p w14:paraId="0D9D3CEA" w14:textId="6A46F0AE" w:rsidR="00E36F28" w:rsidRPr="00860793" w:rsidRDefault="00E36F28" w:rsidP="003A19C2">
      <w:pPr>
        <w:spacing w:after="0" w:line="276" w:lineRule="auto"/>
        <w:jc w:val="center"/>
        <w:rPr>
          <w:rFonts w:ascii="Times New Roman" w:eastAsia="Times New Roman" w:hAnsi="Times New Roman" w:cs="Times New Roman"/>
          <w:b/>
          <w:sz w:val="24"/>
          <w:szCs w:val="24"/>
          <w:lang w:val="en-GB" w:eastAsia="ro-RO"/>
        </w:rPr>
      </w:pPr>
      <w:r w:rsidRPr="00860793">
        <w:rPr>
          <w:rFonts w:ascii="Times New Roman" w:eastAsia="Times New Roman" w:hAnsi="Times New Roman" w:cs="Times New Roman"/>
          <w:b/>
          <w:sz w:val="24"/>
          <w:szCs w:val="24"/>
          <w:lang w:val="en-GB" w:eastAsia="ro-RO"/>
        </w:rPr>
        <w:t xml:space="preserve">Tabel nr. 53. </w:t>
      </w:r>
      <w:proofErr w:type="spellStart"/>
      <w:r w:rsidRPr="00860793">
        <w:rPr>
          <w:rFonts w:ascii="Times New Roman" w:eastAsia="Times New Roman" w:hAnsi="Times New Roman" w:cs="Times New Roman"/>
          <w:b/>
          <w:sz w:val="24"/>
          <w:szCs w:val="24"/>
          <w:lang w:val="en-GB" w:eastAsia="ro-RO"/>
        </w:rPr>
        <w:t>Evidența</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habitatelor</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forestiere</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în</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Trupul</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Salcia</w:t>
      </w:r>
      <w:proofErr w:type="spellEnd"/>
    </w:p>
    <w:p w14:paraId="7198DC16" w14:textId="685ECBE8" w:rsidR="00533FA3" w:rsidRPr="00860793" w:rsidRDefault="00E36F28" w:rsidP="003A19C2">
      <w:pPr>
        <w:spacing w:after="0" w:line="276" w:lineRule="auto"/>
        <w:jc w:val="center"/>
        <w:rPr>
          <w:rFonts w:ascii="Times New Roman" w:eastAsia="Times New Roman" w:hAnsi="Times New Roman" w:cs="Times New Roman"/>
          <w:b/>
          <w:sz w:val="24"/>
          <w:szCs w:val="24"/>
          <w:lang w:val="en-GB" w:eastAsia="ro-RO"/>
        </w:rPr>
      </w:pPr>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localizare</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suprafețe</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grupa</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funcțională</w:t>
      </w:r>
      <w:proofErr w:type="spellEnd"/>
      <w:r w:rsidRPr="00860793">
        <w:rPr>
          <w:rFonts w:ascii="Times New Roman" w:eastAsia="Times New Roman" w:hAnsi="Times New Roman" w:cs="Times New Roman"/>
          <w:b/>
          <w:sz w:val="24"/>
          <w:szCs w:val="24"/>
          <w:lang w:val="en-GB" w:eastAsia="ro-RO"/>
        </w:rPr>
        <w:t xml:space="preserve">, tip </w:t>
      </w:r>
      <w:proofErr w:type="spellStart"/>
      <w:r w:rsidRPr="00860793">
        <w:rPr>
          <w:rFonts w:ascii="Times New Roman" w:eastAsia="Times New Roman" w:hAnsi="Times New Roman" w:cs="Times New Roman"/>
          <w:b/>
          <w:sz w:val="24"/>
          <w:szCs w:val="24"/>
          <w:lang w:val="en-GB" w:eastAsia="ro-RO"/>
        </w:rPr>
        <w:t>stațiune</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și</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pădure</w:t>
      </w:r>
      <w:proofErr w:type="spellEnd"/>
      <w:r w:rsidRPr="00860793">
        <w:rPr>
          <w:b/>
          <w:sz w:val="24"/>
          <w:szCs w:val="24"/>
        </w:rPr>
        <w:t xml:space="preserve"> </w:t>
      </w:r>
      <w:proofErr w:type="spellStart"/>
      <w:r w:rsidRPr="00860793">
        <w:rPr>
          <w:rFonts w:ascii="Times New Roman" w:eastAsia="Times New Roman" w:hAnsi="Times New Roman" w:cs="Times New Roman"/>
          <w:b/>
          <w:sz w:val="24"/>
          <w:szCs w:val="24"/>
          <w:lang w:val="en-GB" w:eastAsia="ro-RO"/>
        </w:rPr>
        <w:t>consistența</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lucrări</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habitate</w:t>
      </w:r>
      <w:proofErr w:type="spellEnd"/>
      <w:r w:rsidRPr="00860793">
        <w:rPr>
          <w:rFonts w:ascii="Times New Roman" w:eastAsia="Times New Roman" w:hAnsi="Times New Roman" w:cs="Times New Roman"/>
          <w:b/>
          <w:sz w:val="24"/>
          <w:szCs w:val="24"/>
          <w:lang w:val="en-GB" w:eastAsia="ro-RO"/>
        </w:rPr>
        <w:t xml:space="preserve">, tip </w:t>
      </w:r>
      <w:proofErr w:type="spellStart"/>
      <w:r w:rsidRPr="00860793">
        <w:rPr>
          <w:rFonts w:ascii="Times New Roman" w:eastAsia="Times New Roman" w:hAnsi="Times New Roman" w:cs="Times New Roman"/>
          <w:b/>
          <w:sz w:val="24"/>
          <w:szCs w:val="24"/>
          <w:lang w:val="en-GB" w:eastAsia="ro-RO"/>
        </w:rPr>
        <w:t>ecosistem</w:t>
      </w:r>
      <w:proofErr w:type="spellEnd"/>
    </w:p>
    <w:tbl>
      <w:tblPr>
        <w:tblStyle w:val="Tablaconcuadrcula110"/>
        <w:tblW w:w="12480" w:type="dxa"/>
        <w:jc w:val="center"/>
        <w:tblLook w:val="04A0" w:firstRow="1" w:lastRow="0" w:firstColumn="1" w:lastColumn="0" w:noHBand="0" w:noVBand="1"/>
      </w:tblPr>
      <w:tblGrid>
        <w:gridCol w:w="658"/>
        <w:gridCol w:w="1262"/>
        <w:gridCol w:w="960"/>
        <w:gridCol w:w="1016"/>
        <w:gridCol w:w="960"/>
        <w:gridCol w:w="960"/>
        <w:gridCol w:w="1150"/>
        <w:gridCol w:w="1150"/>
        <w:gridCol w:w="1161"/>
        <w:gridCol w:w="1216"/>
        <w:gridCol w:w="960"/>
        <w:gridCol w:w="1083"/>
      </w:tblGrid>
      <w:tr w:rsidR="00E36F28" w:rsidRPr="00E36F28" w14:paraId="110BC541" w14:textId="77777777" w:rsidTr="00D6025B">
        <w:trPr>
          <w:trHeight w:val="300"/>
          <w:jc w:val="center"/>
        </w:trPr>
        <w:tc>
          <w:tcPr>
            <w:tcW w:w="658" w:type="dxa"/>
            <w:vMerge w:val="restart"/>
            <w:noWrap/>
            <w:vAlign w:val="center"/>
            <w:hideMark/>
          </w:tcPr>
          <w:p w14:paraId="39403F1E" w14:textId="77777777" w:rsidR="00E36F28" w:rsidRPr="00E36F28" w:rsidRDefault="00E36F28" w:rsidP="00D6025B">
            <w:pPr>
              <w:jc w:val="center"/>
              <w:rPr>
                <w:color w:val="000000"/>
              </w:rPr>
            </w:pPr>
            <w:r w:rsidRPr="00E36F28">
              <w:rPr>
                <w:color w:val="000000"/>
              </w:rPr>
              <w:t>Nr</w:t>
            </w:r>
            <w:r>
              <w:rPr>
                <w:color w:val="000000"/>
              </w:rPr>
              <w:t>.</w:t>
            </w:r>
          </w:p>
          <w:p w14:paraId="75337B55" w14:textId="70C245A0" w:rsidR="00E36F28" w:rsidRPr="00E36F28" w:rsidRDefault="00E36F28" w:rsidP="00D6025B">
            <w:pPr>
              <w:jc w:val="center"/>
              <w:rPr>
                <w:color w:val="000000"/>
              </w:rPr>
            </w:pPr>
            <w:r>
              <w:rPr>
                <w:color w:val="000000"/>
              </w:rPr>
              <w:t>c</w:t>
            </w:r>
            <w:r w:rsidRPr="00E36F28">
              <w:rPr>
                <w:color w:val="000000"/>
              </w:rPr>
              <w:t>rt</w:t>
            </w:r>
            <w:r>
              <w:rPr>
                <w:color w:val="000000"/>
              </w:rPr>
              <w:t>.</w:t>
            </w:r>
          </w:p>
        </w:tc>
        <w:tc>
          <w:tcPr>
            <w:tcW w:w="1262" w:type="dxa"/>
            <w:vMerge w:val="restart"/>
            <w:noWrap/>
            <w:vAlign w:val="center"/>
            <w:hideMark/>
          </w:tcPr>
          <w:p w14:paraId="1A3E1E15" w14:textId="77777777" w:rsidR="00E36F28" w:rsidRPr="00E36F28" w:rsidRDefault="00E36F28" w:rsidP="00D6025B">
            <w:pPr>
              <w:jc w:val="center"/>
              <w:rPr>
                <w:color w:val="000000"/>
              </w:rPr>
            </w:pPr>
            <w:proofErr w:type="spellStart"/>
            <w:r w:rsidRPr="00E36F28">
              <w:rPr>
                <w:color w:val="000000"/>
              </w:rPr>
              <w:t>u.a</w:t>
            </w:r>
            <w:proofErr w:type="spellEnd"/>
            <w:r>
              <w:rPr>
                <w:color w:val="000000"/>
              </w:rPr>
              <w:t>.</w:t>
            </w:r>
          </w:p>
          <w:p w14:paraId="530F524E" w14:textId="5D6F8CD4" w:rsidR="00E36F28" w:rsidRPr="00E36F28" w:rsidRDefault="00E36F28" w:rsidP="00D6025B">
            <w:pPr>
              <w:jc w:val="center"/>
              <w:rPr>
                <w:color w:val="000000"/>
              </w:rPr>
            </w:pPr>
          </w:p>
        </w:tc>
        <w:tc>
          <w:tcPr>
            <w:tcW w:w="960" w:type="dxa"/>
            <w:vMerge w:val="restart"/>
            <w:noWrap/>
            <w:vAlign w:val="center"/>
            <w:hideMark/>
          </w:tcPr>
          <w:p w14:paraId="4B7BFA68" w14:textId="2C03ED49" w:rsidR="00E36F28" w:rsidRPr="00E36F28" w:rsidRDefault="00E36F28" w:rsidP="00D6025B">
            <w:pPr>
              <w:jc w:val="center"/>
              <w:rPr>
                <w:color w:val="000000"/>
              </w:rPr>
            </w:pPr>
            <w:r w:rsidRPr="00E36F28">
              <w:rPr>
                <w:color w:val="000000"/>
              </w:rPr>
              <w:t>Supraf</w:t>
            </w:r>
            <w:r w:rsidR="00D6025B">
              <w:rPr>
                <w:color w:val="000000"/>
              </w:rPr>
              <w:t>.</w:t>
            </w:r>
          </w:p>
          <w:p w14:paraId="0DD55FDE" w14:textId="40CEED39" w:rsidR="00E36F28" w:rsidRPr="00E36F28" w:rsidRDefault="00D6025B" w:rsidP="00D6025B">
            <w:pPr>
              <w:jc w:val="center"/>
              <w:rPr>
                <w:color w:val="000000"/>
              </w:rPr>
            </w:pPr>
            <w:r>
              <w:rPr>
                <w:color w:val="000000"/>
              </w:rPr>
              <w:t>(h</w:t>
            </w:r>
            <w:r w:rsidR="00E36F28" w:rsidRPr="00E36F28">
              <w:rPr>
                <w:color w:val="000000"/>
              </w:rPr>
              <w:t>a</w:t>
            </w:r>
            <w:r>
              <w:rPr>
                <w:color w:val="000000"/>
              </w:rPr>
              <w:t>)</w:t>
            </w:r>
          </w:p>
        </w:tc>
        <w:tc>
          <w:tcPr>
            <w:tcW w:w="960" w:type="dxa"/>
            <w:vMerge w:val="restart"/>
            <w:noWrap/>
            <w:vAlign w:val="center"/>
            <w:hideMark/>
          </w:tcPr>
          <w:p w14:paraId="6D641EF3" w14:textId="1B7A9B27" w:rsidR="00E36F28" w:rsidRPr="00E36F28" w:rsidRDefault="00E36F28" w:rsidP="00D6025B">
            <w:pPr>
              <w:jc w:val="center"/>
              <w:rPr>
                <w:color w:val="000000"/>
              </w:rPr>
            </w:pPr>
            <w:r w:rsidRPr="00E36F28">
              <w:rPr>
                <w:color w:val="000000"/>
              </w:rPr>
              <w:t>Grupa</w:t>
            </w:r>
          </w:p>
          <w:p w14:paraId="4DCB7FD8" w14:textId="171A017E" w:rsidR="00E36F28" w:rsidRPr="00E36F28" w:rsidRDefault="00E36F28" w:rsidP="00D6025B">
            <w:pPr>
              <w:jc w:val="center"/>
              <w:rPr>
                <w:color w:val="000000"/>
              </w:rPr>
            </w:pPr>
            <w:proofErr w:type="spellStart"/>
            <w:r w:rsidRPr="00E36F28">
              <w:rPr>
                <w:color w:val="000000"/>
              </w:rPr>
              <w:t>fuct</w:t>
            </w:r>
            <w:r w:rsidR="00D6025B">
              <w:rPr>
                <w:color w:val="000000"/>
              </w:rPr>
              <w:t>ională</w:t>
            </w:r>
            <w:proofErr w:type="spellEnd"/>
          </w:p>
        </w:tc>
        <w:tc>
          <w:tcPr>
            <w:tcW w:w="960" w:type="dxa"/>
            <w:vMerge w:val="restart"/>
            <w:noWrap/>
            <w:vAlign w:val="center"/>
            <w:hideMark/>
          </w:tcPr>
          <w:p w14:paraId="5F798485" w14:textId="499EDD7E" w:rsidR="00E36F28" w:rsidRPr="00E36F28" w:rsidRDefault="00E36F28" w:rsidP="00D6025B">
            <w:pPr>
              <w:jc w:val="center"/>
              <w:rPr>
                <w:color w:val="000000"/>
              </w:rPr>
            </w:pPr>
            <w:r w:rsidRPr="00E36F28">
              <w:rPr>
                <w:color w:val="000000"/>
              </w:rPr>
              <w:t>Tip</w:t>
            </w:r>
          </w:p>
          <w:p w14:paraId="12F46427" w14:textId="6EA3F8B2" w:rsidR="00E36F28" w:rsidRPr="00E36F28" w:rsidRDefault="00E36F28" w:rsidP="00D6025B">
            <w:pPr>
              <w:jc w:val="center"/>
              <w:rPr>
                <w:color w:val="000000"/>
              </w:rPr>
            </w:pPr>
            <w:proofErr w:type="spellStart"/>
            <w:r w:rsidRPr="00E36F28">
              <w:rPr>
                <w:color w:val="000000"/>
              </w:rPr>
              <w:t>statiune</w:t>
            </w:r>
            <w:proofErr w:type="spellEnd"/>
          </w:p>
        </w:tc>
        <w:tc>
          <w:tcPr>
            <w:tcW w:w="960" w:type="dxa"/>
            <w:vMerge w:val="restart"/>
            <w:noWrap/>
            <w:vAlign w:val="center"/>
            <w:hideMark/>
          </w:tcPr>
          <w:p w14:paraId="6AB58135" w14:textId="77777777" w:rsidR="00E36F28" w:rsidRPr="00E36F28" w:rsidRDefault="00E36F28" w:rsidP="00D6025B">
            <w:pPr>
              <w:jc w:val="center"/>
              <w:rPr>
                <w:color w:val="000000"/>
              </w:rPr>
            </w:pPr>
            <w:r w:rsidRPr="00E36F28">
              <w:rPr>
                <w:color w:val="000000"/>
              </w:rPr>
              <w:t>Tip</w:t>
            </w:r>
          </w:p>
          <w:p w14:paraId="44B2E81C" w14:textId="502ABB93" w:rsidR="00E36F28" w:rsidRPr="00E36F28" w:rsidRDefault="00E36F28" w:rsidP="00D6025B">
            <w:pPr>
              <w:jc w:val="center"/>
              <w:rPr>
                <w:color w:val="000000"/>
              </w:rPr>
            </w:pPr>
            <w:proofErr w:type="spellStart"/>
            <w:r w:rsidRPr="00E36F28">
              <w:rPr>
                <w:color w:val="000000"/>
              </w:rPr>
              <w:t>padure</w:t>
            </w:r>
            <w:proofErr w:type="spellEnd"/>
          </w:p>
        </w:tc>
        <w:tc>
          <w:tcPr>
            <w:tcW w:w="1150" w:type="dxa"/>
            <w:vMerge w:val="restart"/>
            <w:noWrap/>
            <w:vAlign w:val="center"/>
            <w:hideMark/>
          </w:tcPr>
          <w:p w14:paraId="1E7F6000" w14:textId="085E159A" w:rsidR="00E36F28" w:rsidRPr="00E36F28" w:rsidRDefault="00E36F28" w:rsidP="00D6025B">
            <w:pPr>
              <w:jc w:val="center"/>
              <w:rPr>
                <w:color w:val="000000"/>
              </w:rPr>
            </w:pPr>
            <w:r>
              <w:rPr>
                <w:color w:val="000000"/>
              </w:rPr>
              <w:t>Consis</w:t>
            </w:r>
            <w:r w:rsidRPr="00E36F28">
              <w:rPr>
                <w:color w:val="000000"/>
              </w:rPr>
              <w:t>tenta -&gt;0,7</w:t>
            </w:r>
          </w:p>
        </w:tc>
        <w:tc>
          <w:tcPr>
            <w:tcW w:w="1150" w:type="dxa"/>
            <w:vMerge w:val="restart"/>
            <w:noWrap/>
            <w:vAlign w:val="center"/>
            <w:hideMark/>
          </w:tcPr>
          <w:p w14:paraId="1792B413" w14:textId="363285C9" w:rsidR="00E36F28" w:rsidRPr="00E36F28" w:rsidRDefault="00E36F28" w:rsidP="00D6025B">
            <w:pPr>
              <w:jc w:val="center"/>
              <w:rPr>
                <w:color w:val="000000"/>
              </w:rPr>
            </w:pPr>
            <w:r>
              <w:rPr>
                <w:color w:val="000000"/>
              </w:rPr>
              <w:t>Consis</w:t>
            </w:r>
            <w:r w:rsidRPr="00E36F28">
              <w:rPr>
                <w:color w:val="000000"/>
              </w:rPr>
              <w:t>tenta -&lt;0,7</w:t>
            </w:r>
          </w:p>
        </w:tc>
        <w:tc>
          <w:tcPr>
            <w:tcW w:w="1161" w:type="dxa"/>
            <w:vMerge w:val="restart"/>
            <w:noWrap/>
            <w:vAlign w:val="center"/>
            <w:hideMark/>
          </w:tcPr>
          <w:p w14:paraId="4A98BCDB" w14:textId="2388C146" w:rsidR="00E36F28" w:rsidRPr="00E36F28" w:rsidRDefault="00E36F28" w:rsidP="00D6025B">
            <w:pPr>
              <w:jc w:val="center"/>
              <w:rPr>
                <w:color w:val="000000"/>
              </w:rPr>
            </w:pPr>
            <w:proofErr w:type="spellStart"/>
            <w:r w:rsidRPr="00E36F28">
              <w:rPr>
                <w:color w:val="000000"/>
              </w:rPr>
              <w:t>Lucrari</w:t>
            </w:r>
            <w:proofErr w:type="spellEnd"/>
          </w:p>
          <w:p w14:paraId="7212E8BC" w14:textId="506B509A" w:rsidR="00E36F28" w:rsidRPr="00E36F28" w:rsidRDefault="00E36F28" w:rsidP="00D6025B">
            <w:pPr>
              <w:jc w:val="center"/>
              <w:rPr>
                <w:color w:val="000000"/>
              </w:rPr>
            </w:pPr>
            <w:r w:rsidRPr="00E36F28">
              <w:rPr>
                <w:color w:val="000000"/>
              </w:rPr>
              <w:t>propuse</w:t>
            </w:r>
          </w:p>
        </w:tc>
        <w:tc>
          <w:tcPr>
            <w:tcW w:w="2176" w:type="dxa"/>
            <w:gridSpan w:val="2"/>
            <w:noWrap/>
            <w:vAlign w:val="center"/>
            <w:hideMark/>
          </w:tcPr>
          <w:p w14:paraId="713F55CA" w14:textId="40000A4C" w:rsidR="00E36F28" w:rsidRPr="00E36F28" w:rsidRDefault="00E36F28" w:rsidP="00D6025B">
            <w:pPr>
              <w:jc w:val="center"/>
              <w:rPr>
                <w:color w:val="000000"/>
              </w:rPr>
            </w:pPr>
            <w:r w:rsidRPr="00E36F28">
              <w:rPr>
                <w:color w:val="000000"/>
              </w:rPr>
              <w:t>HABITATE</w:t>
            </w:r>
          </w:p>
          <w:p w14:paraId="2F7BB530" w14:textId="5C97E418" w:rsidR="00E36F28" w:rsidRPr="00E36F28" w:rsidRDefault="00E36F28" w:rsidP="00D6025B">
            <w:pPr>
              <w:jc w:val="center"/>
              <w:rPr>
                <w:color w:val="000000"/>
              </w:rPr>
            </w:pPr>
          </w:p>
        </w:tc>
        <w:tc>
          <w:tcPr>
            <w:tcW w:w="1083" w:type="dxa"/>
            <w:vMerge w:val="restart"/>
            <w:noWrap/>
            <w:vAlign w:val="center"/>
            <w:hideMark/>
          </w:tcPr>
          <w:p w14:paraId="56E0C0C8" w14:textId="77777777" w:rsidR="00E36F28" w:rsidRPr="00E36F28" w:rsidRDefault="00E36F28" w:rsidP="00D6025B">
            <w:pPr>
              <w:jc w:val="center"/>
              <w:rPr>
                <w:color w:val="000000"/>
              </w:rPr>
            </w:pPr>
            <w:r w:rsidRPr="00E36F28">
              <w:rPr>
                <w:color w:val="000000"/>
              </w:rPr>
              <w:t>Tip de</w:t>
            </w:r>
          </w:p>
          <w:p w14:paraId="37E2C0D0" w14:textId="0561DE0C" w:rsidR="00E36F28" w:rsidRPr="00E36F28" w:rsidRDefault="00E36F28" w:rsidP="00D6025B">
            <w:pPr>
              <w:jc w:val="center"/>
              <w:rPr>
                <w:color w:val="000000"/>
              </w:rPr>
            </w:pPr>
            <w:r>
              <w:rPr>
                <w:color w:val="000000"/>
              </w:rPr>
              <w:t>ecosi</w:t>
            </w:r>
            <w:r w:rsidRPr="00E36F28">
              <w:rPr>
                <w:color w:val="000000"/>
              </w:rPr>
              <w:t>stem</w:t>
            </w:r>
          </w:p>
        </w:tc>
      </w:tr>
      <w:tr w:rsidR="00E36F28" w:rsidRPr="00E36F28" w14:paraId="28337048" w14:textId="77777777" w:rsidTr="00D6025B">
        <w:trPr>
          <w:trHeight w:val="300"/>
          <w:jc w:val="center"/>
        </w:trPr>
        <w:tc>
          <w:tcPr>
            <w:tcW w:w="658" w:type="dxa"/>
            <w:vMerge/>
            <w:noWrap/>
            <w:vAlign w:val="center"/>
            <w:hideMark/>
          </w:tcPr>
          <w:p w14:paraId="0B9B125A" w14:textId="688108EC" w:rsidR="00E36F28" w:rsidRPr="00E36F28" w:rsidRDefault="00E36F28" w:rsidP="00D6025B">
            <w:pPr>
              <w:jc w:val="center"/>
              <w:rPr>
                <w:color w:val="000000"/>
              </w:rPr>
            </w:pPr>
          </w:p>
        </w:tc>
        <w:tc>
          <w:tcPr>
            <w:tcW w:w="1262" w:type="dxa"/>
            <w:vMerge/>
            <w:noWrap/>
            <w:vAlign w:val="center"/>
            <w:hideMark/>
          </w:tcPr>
          <w:p w14:paraId="571BC1F6" w14:textId="098A507A" w:rsidR="00E36F28" w:rsidRPr="00E36F28" w:rsidRDefault="00E36F28" w:rsidP="00D6025B">
            <w:pPr>
              <w:jc w:val="center"/>
              <w:rPr>
                <w:color w:val="000000"/>
              </w:rPr>
            </w:pPr>
          </w:p>
        </w:tc>
        <w:tc>
          <w:tcPr>
            <w:tcW w:w="960" w:type="dxa"/>
            <w:vMerge/>
            <w:noWrap/>
            <w:vAlign w:val="center"/>
            <w:hideMark/>
          </w:tcPr>
          <w:p w14:paraId="5EECEE34" w14:textId="2B2F2A71" w:rsidR="00E36F28" w:rsidRPr="00E36F28" w:rsidRDefault="00E36F28" w:rsidP="00D6025B">
            <w:pPr>
              <w:jc w:val="center"/>
              <w:rPr>
                <w:color w:val="000000"/>
              </w:rPr>
            </w:pPr>
          </w:p>
        </w:tc>
        <w:tc>
          <w:tcPr>
            <w:tcW w:w="960" w:type="dxa"/>
            <w:vMerge/>
            <w:noWrap/>
            <w:vAlign w:val="center"/>
            <w:hideMark/>
          </w:tcPr>
          <w:p w14:paraId="427B3A0D" w14:textId="373AFF62" w:rsidR="00E36F28" w:rsidRPr="00E36F28" w:rsidRDefault="00E36F28" w:rsidP="00D6025B">
            <w:pPr>
              <w:jc w:val="center"/>
              <w:rPr>
                <w:color w:val="000000"/>
              </w:rPr>
            </w:pPr>
          </w:p>
        </w:tc>
        <w:tc>
          <w:tcPr>
            <w:tcW w:w="960" w:type="dxa"/>
            <w:vMerge/>
            <w:noWrap/>
            <w:vAlign w:val="center"/>
            <w:hideMark/>
          </w:tcPr>
          <w:p w14:paraId="0C6ED38D" w14:textId="121F8D39" w:rsidR="00E36F28" w:rsidRPr="00E36F28" w:rsidRDefault="00E36F28" w:rsidP="00D6025B">
            <w:pPr>
              <w:jc w:val="center"/>
              <w:rPr>
                <w:color w:val="000000"/>
              </w:rPr>
            </w:pPr>
          </w:p>
        </w:tc>
        <w:tc>
          <w:tcPr>
            <w:tcW w:w="960" w:type="dxa"/>
            <w:vMerge/>
            <w:noWrap/>
            <w:vAlign w:val="center"/>
            <w:hideMark/>
          </w:tcPr>
          <w:p w14:paraId="12B67F00" w14:textId="70BBABAA" w:rsidR="00E36F28" w:rsidRPr="00E36F28" w:rsidRDefault="00E36F28" w:rsidP="00D6025B">
            <w:pPr>
              <w:jc w:val="center"/>
              <w:rPr>
                <w:color w:val="000000"/>
              </w:rPr>
            </w:pPr>
          </w:p>
        </w:tc>
        <w:tc>
          <w:tcPr>
            <w:tcW w:w="1150" w:type="dxa"/>
            <w:vMerge/>
            <w:noWrap/>
            <w:vAlign w:val="center"/>
            <w:hideMark/>
          </w:tcPr>
          <w:p w14:paraId="7E32CE01" w14:textId="00140FD5" w:rsidR="00E36F28" w:rsidRPr="00E36F28" w:rsidRDefault="00E36F28" w:rsidP="00D6025B">
            <w:pPr>
              <w:jc w:val="center"/>
              <w:rPr>
                <w:color w:val="000000"/>
              </w:rPr>
            </w:pPr>
          </w:p>
        </w:tc>
        <w:tc>
          <w:tcPr>
            <w:tcW w:w="1150" w:type="dxa"/>
            <w:vMerge/>
            <w:noWrap/>
            <w:vAlign w:val="center"/>
            <w:hideMark/>
          </w:tcPr>
          <w:p w14:paraId="7E16069A" w14:textId="48FD3E66" w:rsidR="00E36F28" w:rsidRPr="00E36F28" w:rsidRDefault="00E36F28" w:rsidP="00D6025B">
            <w:pPr>
              <w:jc w:val="center"/>
              <w:rPr>
                <w:color w:val="000000"/>
              </w:rPr>
            </w:pPr>
          </w:p>
        </w:tc>
        <w:tc>
          <w:tcPr>
            <w:tcW w:w="1161" w:type="dxa"/>
            <w:vMerge/>
            <w:noWrap/>
            <w:vAlign w:val="center"/>
            <w:hideMark/>
          </w:tcPr>
          <w:p w14:paraId="2E084718" w14:textId="10C4024B" w:rsidR="00E36F28" w:rsidRPr="00E36F28" w:rsidRDefault="00E36F28" w:rsidP="00D6025B">
            <w:pPr>
              <w:jc w:val="center"/>
              <w:rPr>
                <w:color w:val="000000"/>
              </w:rPr>
            </w:pPr>
          </w:p>
        </w:tc>
        <w:tc>
          <w:tcPr>
            <w:tcW w:w="1216" w:type="dxa"/>
            <w:noWrap/>
            <w:vAlign w:val="center"/>
            <w:hideMark/>
          </w:tcPr>
          <w:p w14:paraId="0E9C3505" w14:textId="77777777" w:rsidR="00E36F28" w:rsidRPr="00E36F28" w:rsidRDefault="00E36F28" w:rsidP="00D6025B">
            <w:pPr>
              <w:jc w:val="center"/>
              <w:rPr>
                <w:color w:val="000000"/>
              </w:rPr>
            </w:pPr>
            <w:r w:rsidRPr="00E36F28">
              <w:rPr>
                <w:color w:val="000000"/>
              </w:rPr>
              <w:t>Romania</w:t>
            </w:r>
          </w:p>
        </w:tc>
        <w:tc>
          <w:tcPr>
            <w:tcW w:w="960" w:type="dxa"/>
            <w:noWrap/>
            <w:vAlign w:val="center"/>
            <w:hideMark/>
          </w:tcPr>
          <w:p w14:paraId="19AAB75E" w14:textId="77777777" w:rsidR="00E36F28" w:rsidRPr="00E36F28" w:rsidRDefault="00E36F28" w:rsidP="00D6025B">
            <w:pPr>
              <w:jc w:val="center"/>
              <w:rPr>
                <w:color w:val="000000"/>
              </w:rPr>
            </w:pPr>
            <w:r w:rsidRPr="00E36F28">
              <w:rPr>
                <w:color w:val="000000"/>
              </w:rPr>
              <w:t>Natura 2000</w:t>
            </w:r>
          </w:p>
        </w:tc>
        <w:tc>
          <w:tcPr>
            <w:tcW w:w="1083" w:type="dxa"/>
            <w:vMerge/>
            <w:noWrap/>
            <w:vAlign w:val="center"/>
            <w:hideMark/>
          </w:tcPr>
          <w:p w14:paraId="45494D9E" w14:textId="2DCAC47D" w:rsidR="00E36F28" w:rsidRPr="00E36F28" w:rsidRDefault="00E36F28" w:rsidP="00D6025B">
            <w:pPr>
              <w:jc w:val="center"/>
              <w:rPr>
                <w:color w:val="000000"/>
              </w:rPr>
            </w:pPr>
          </w:p>
        </w:tc>
      </w:tr>
      <w:tr w:rsidR="00E36F28" w:rsidRPr="00E36F28" w14:paraId="2C54A8B9" w14:textId="77777777" w:rsidTr="00D6025B">
        <w:trPr>
          <w:trHeight w:val="300"/>
          <w:jc w:val="center"/>
        </w:trPr>
        <w:tc>
          <w:tcPr>
            <w:tcW w:w="658" w:type="dxa"/>
            <w:noWrap/>
            <w:vAlign w:val="center"/>
            <w:hideMark/>
          </w:tcPr>
          <w:p w14:paraId="58673161" w14:textId="77777777" w:rsidR="00E36F28" w:rsidRPr="00E36F28" w:rsidRDefault="00E36F28" w:rsidP="00D6025B">
            <w:pPr>
              <w:jc w:val="center"/>
              <w:rPr>
                <w:color w:val="000000"/>
              </w:rPr>
            </w:pPr>
            <w:r w:rsidRPr="00E36F28">
              <w:rPr>
                <w:color w:val="000000"/>
              </w:rPr>
              <w:t>1</w:t>
            </w:r>
          </w:p>
        </w:tc>
        <w:tc>
          <w:tcPr>
            <w:tcW w:w="1262" w:type="dxa"/>
            <w:noWrap/>
            <w:vAlign w:val="center"/>
            <w:hideMark/>
          </w:tcPr>
          <w:p w14:paraId="09DE2B10" w14:textId="77777777" w:rsidR="00E36F28" w:rsidRPr="00E36F28" w:rsidRDefault="00E36F28" w:rsidP="00D6025B">
            <w:pPr>
              <w:jc w:val="center"/>
              <w:rPr>
                <w:color w:val="000000"/>
              </w:rPr>
            </w:pPr>
            <w:r w:rsidRPr="00E36F28">
              <w:rPr>
                <w:color w:val="000000"/>
              </w:rPr>
              <w:t>23</w:t>
            </w:r>
          </w:p>
        </w:tc>
        <w:tc>
          <w:tcPr>
            <w:tcW w:w="960" w:type="dxa"/>
            <w:noWrap/>
            <w:vAlign w:val="center"/>
            <w:hideMark/>
          </w:tcPr>
          <w:p w14:paraId="2B26A99B" w14:textId="77777777" w:rsidR="00E36F28" w:rsidRPr="00E36F28" w:rsidRDefault="00E36F28" w:rsidP="00D6025B">
            <w:pPr>
              <w:jc w:val="center"/>
              <w:rPr>
                <w:color w:val="000000"/>
              </w:rPr>
            </w:pPr>
            <w:r w:rsidRPr="00E36F28">
              <w:rPr>
                <w:color w:val="000000"/>
              </w:rPr>
              <w:t>4</w:t>
            </w:r>
          </w:p>
        </w:tc>
        <w:tc>
          <w:tcPr>
            <w:tcW w:w="960" w:type="dxa"/>
            <w:noWrap/>
            <w:vAlign w:val="center"/>
            <w:hideMark/>
          </w:tcPr>
          <w:p w14:paraId="054559E8" w14:textId="77777777" w:rsidR="00E36F28" w:rsidRPr="00E36F28" w:rsidRDefault="00E36F28" w:rsidP="00D6025B">
            <w:pPr>
              <w:jc w:val="center"/>
              <w:rPr>
                <w:color w:val="000000"/>
              </w:rPr>
            </w:pPr>
            <w:r w:rsidRPr="00E36F28">
              <w:rPr>
                <w:color w:val="000000"/>
              </w:rPr>
              <w:t>1-1F</w:t>
            </w:r>
          </w:p>
        </w:tc>
        <w:tc>
          <w:tcPr>
            <w:tcW w:w="960" w:type="dxa"/>
            <w:noWrap/>
            <w:vAlign w:val="center"/>
            <w:hideMark/>
          </w:tcPr>
          <w:p w14:paraId="5096CE68" w14:textId="77777777" w:rsidR="00E36F28" w:rsidRPr="00E36F28" w:rsidRDefault="00E36F28" w:rsidP="00D6025B">
            <w:pPr>
              <w:jc w:val="center"/>
              <w:rPr>
                <w:color w:val="000000"/>
              </w:rPr>
            </w:pPr>
            <w:r w:rsidRPr="00E36F28">
              <w:rPr>
                <w:color w:val="000000"/>
              </w:rPr>
              <w:t>9612</w:t>
            </w:r>
          </w:p>
        </w:tc>
        <w:tc>
          <w:tcPr>
            <w:tcW w:w="960" w:type="dxa"/>
            <w:noWrap/>
            <w:vAlign w:val="center"/>
            <w:hideMark/>
          </w:tcPr>
          <w:p w14:paraId="44793D4E" w14:textId="77777777" w:rsidR="00E36F28" w:rsidRPr="00E36F28" w:rsidRDefault="00E36F28" w:rsidP="00D6025B">
            <w:pPr>
              <w:jc w:val="center"/>
              <w:rPr>
                <w:color w:val="000000"/>
              </w:rPr>
            </w:pPr>
            <w:r w:rsidRPr="00E36F28">
              <w:rPr>
                <w:color w:val="000000"/>
              </w:rPr>
              <w:t>9312</w:t>
            </w:r>
          </w:p>
        </w:tc>
        <w:tc>
          <w:tcPr>
            <w:tcW w:w="1150" w:type="dxa"/>
            <w:noWrap/>
            <w:vAlign w:val="center"/>
            <w:hideMark/>
          </w:tcPr>
          <w:p w14:paraId="7A31A4C9" w14:textId="4A16486E" w:rsidR="00E36F28" w:rsidRPr="00E36F28" w:rsidRDefault="00E36F28" w:rsidP="00D6025B">
            <w:pPr>
              <w:jc w:val="center"/>
              <w:rPr>
                <w:color w:val="000000"/>
              </w:rPr>
            </w:pPr>
          </w:p>
        </w:tc>
        <w:tc>
          <w:tcPr>
            <w:tcW w:w="1150" w:type="dxa"/>
            <w:noWrap/>
            <w:vAlign w:val="center"/>
            <w:hideMark/>
          </w:tcPr>
          <w:p w14:paraId="5D8BAFD9" w14:textId="77777777" w:rsidR="00E36F28" w:rsidRPr="00E36F28" w:rsidRDefault="00E36F28" w:rsidP="00D6025B">
            <w:pPr>
              <w:jc w:val="center"/>
              <w:rPr>
                <w:color w:val="000000"/>
              </w:rPr>
            </w:pPr>
            <w:r w:rsidRPr="00E36F28">
              <w:rPr>
                <w:color w:val="000000"/>
              </w:rPr>
              <w:t>0,2</w:t>
            </w:r>
          </w:p>
        </w:tc>
        <w:tc>
          <w:tcPr>
            <w:tcW w:w="1161" w:type="dxa"/>
            <w:noWrap/>
            <w:vAlign w:val="center"/>
            <w:hideMark/>
          </w:tcPr>
          <w:p w14:paraId="52E60959" w14:textId="77777777" w:rsidR="00E36F28" w:rsidRPr="00E36F28" w:rsidRDefault="00E36F28" w:rsidP="00D6025B">
            <w:pPr>
              <w:jc w:val="center"/>
              <w:rPr>
                <w:color w:val="000000"/>
              </w:rPr>
            </w:pPr>
            <w:r w:rsidRPr="00E36F28">
              <w:rPr>
                <w:color w:val="000000"/>
              </w:rPr>
              <w:t>RARITURI</w:t>
            </w:r>
          </w:p>
        </w:tc>
        <w:tc>
          <w:tcPr>
            <w:tcW w:w="1216" w:type="dxa"/>
            <w:noWrap/>
            <w:vAlign w:val="center"/>
            <w:hideMark/>
          </w:tcPr>
          <w:p w14:paraId="5E017C4A" w14:textId="77777777" w:rsidR="00E36F28" w:rsidRPr="00E36F28" w:rsidRDefault="00E36F28" w:rsidP="00D6025B">
            <w:pPr>
              <w:jc w:val="center"/>
              <w:rPr>
                <w:color w:val="000000"/>
              </w:rPr>
            </w:pPr>
            <w:r w:rsidRPr="00E36F28">
              <w:rPr>
                <w:color w:val="000000"/>
              </w:rPr>
              <w:t>R4406</w:t>
            </w:r>
          </w:p>
        </w:tc>
        <w:tc>
          <w:tcPr>
            <w:tcW w:w="960" w:type="dxa"/>
            <w:noWrap/>
            <w:vAlign w:val="center"/>
            <w:hideMark/>
          </w:tcPr>
          <w:p w14:paraId="7A09FE5E" w14:textId="77777777" w:rsidR="00E36F28" w:rsidRPr="00E36F28" w:rsidRDefault="00E36F28" w:rsidP="00D6025B">
            <w:pPr>
              <w:jc w:val="center"/>
              <w:rPr>
                <w:color w:val="000000"/>
              </w:rPr>
            </w:pPr>
            <w:r w:rsidRPr="00E36F28">
              <w:rPr>
                <w:color w:val="000000"/>
              </w:rPr>
              <w:t>92A0</w:t>
            </w:r>
          </w:p>
        </w:tc>
        <w:tc>
          <w:tcPr>
            <w:tcW w:w="1083" w:type="dxa"/>
            <w:noWrap/>
            <w:vAlign w:val="center"/>
            <w:hideMark/>
          </w:tcPr>
          <w:p w14:paraId="6C705408" w14:textId="77777777" w:rsidR="00E36F28" w:rsidRPr="00E36F28" w:rsidRDefault="00E36F28" w:rsidP="00D6025B">
            <w:pPr>
              <w:jc w:val="center"/>
              <w:rPr>
                <w:color w:val="000000"/>
              </w:rPr>
            </w:pPr>
            <w:r w:rsidRPr="00E36F28">
              <w:rPr>
                <w:color w:val="000000"/>
              </w:rPr>
              <w:t>9317</w:t>
            </w:r>
          </w:p>
        </w:tc>
      </w:tr>
      <w:tr w:rsidR="00E36F28" w:rsidRPr="00E36F28" w14:paraId="14AEF17F" w14:textId="77777777" w:rsidTr="00D6025B">
        <w:trPr>
          <w:trHeight w:val="300"/>
          <w:jc w:val="center"/>
        </w:trPr>
        <w:tc>
          <w:tcPr>
            <w:tcW w:w="658" w:type="dxa"/>
            <w:noWrap/>
            <w:vAlign w:val="center"/>
            <w:hideMark/>
          </w:tcPr>
          <w:p w14:paraId="46D997C0" w14:textId="77777777" w:rsidR="00E36F28" w:rsidRPr="00E36F28" w:rsidRDefault="00E36F28" w:rsidP="00D6025B">
            <w:pPr>
              <w:jc w:val="center"/>
              <w:rPr>
                <w:color w:val="000000"/>
              </w:rPr>
            </w:pPr>
            <w:r w:rsidRPr="00E36F28">
              <w:rPr>
                <w:color w:val="000000"/>
              </w:rPr>
              <w:t>2</w:t>
            </w:r>
          </w:p>
        </w:tc>
        <w:tc>
          <w:tcPr>
            <w:tcW w:w="1262" w:type="dxa"/>
            <w:noWrap/>
            <w:vAlign w:val="center"/>
            <w:hideMark/>
          </w:tcPr>
          <w:p w14:paraId="249F72B9" w14:textId="77777777" w:rsidR="00E36F28" w:rsidRPr="00E36F28" w:rsidRDefault="00E36F28" w:rsidP="00D6025B">
            <w:pPr>
              <w:jc w:val="center"/>
              <w:rPr>
                <w:color w:val="000000"/>
              </w:rPr>
            </w:pPr>
            <w:r w:rsidRPr="00E36F28">
              <w:rPr>
                <w:color w:val="000000"/>
              </w:rPr>
              <w:t>24A</w:t>
            </w:r>
          </w:p>
        </w:tc>
        <w:tc>
          <w:tcPr>
            <w:tcW w:w="960" w:type="dxa"/>
            <w:noWrap/>
            <w:vAlign w:val="center"/>
            <w:hideMark/>
          </w:tcPr>
          <w:p w14:paraId="1400F21C" w14:textId="77777777" w:rsidR="00E36F28" w:rsidRPr="00E36F28" w:rsidRDefault="00E36F28" w:rsidP="00D6025B">
            <w:pPr>
              <w:jc w:val="center"/>
              <w:rPr>
                <w:color w:val="000000"/>
              </w:rPr>
            </w:pPr>
            <w:r w:rsidRPr="00E36F28">
              <w:rPr>
                <w:color w:val="000000"/>
              </w:rPr>
              <w:t>11,2</w:t>
            </w:r>
          </w:p>
        </w:tc>
        <w:tc>
          <w:tcPr>
            <w:tcW w:w="960" w:type="dxa"/>
            <w:noWrap/>
            <w:vAlign w:val="center"/>
            <w:hideMark/>
          </w:tcPr>
          <w:p w14:paraId="0354D9EB" w14:textId="77777777" w:rsidR="00E36F28" w:rsidRPr="00E36F28" w:rsidRDefault="00E36F28" w:rsidP="00D6025B">
            <w:pPr>
              <w:jc w:val="center"/>
              <w:rPr>
                <w:color w:val="000000"/>
              </w:rPr>
            </w:pPr>
            <w:r w:rsidRPr="00E36F28">
              <w:rPr>
                <w:color w:val="000000"/>
              </w:rPr>
              <w:t>1-1F</w:t>
            </w:r>
          </w:p>
        </w:tc>
        <w:tc>
          <w:tcPr>
            <w:tcW w:w="960" w:type="dxa"/>
            <w:noWrap/>
            <w:vAlign w:val="center"/>
            <w:hideMark/>
          </w:tcPr>
          <w:p w14:paraId="6938B342" w14:textId="77777777" w:rsidR="00E36F28" w:rsidRPr="00E36F28" w:rsidRDefault="00E36F28" w:rsidP="00D6025B">
            <w:pPr>
              <w:jc w:val="center"/>
              <w:rPr>
                <w:color w:val="000000"/>
              </w:rPr>
            </w:pPr>
            <w:r w:rsidRPr="00E36F28">
              <w:rPr>
                <w:color w:val="000000"/>
              </w:rPr>
              <w:t>9612</w:t>
            </w:r>
          </w:p>
        </w:tc>
        <w:tc>
          <w:tcPr>
            <w:tcW w:w="960" w:type="dxa"/>
            <w:noWrap/>
            <w:vAlign w:val="center"/>
            <w:hideMark/>
          </w:tcPr>
          <w:p w14:paraId="3F41CF3C" w14:textId="77777777" w:rsidR="00E36F28" w:rsidRPr="00E36F28" w:rsidRDefault="00E36F28" w:rsidP="00D6025B">
            <w:pPr>
              <w:jc w:val="center"/>
              <w:rPr>
                <w:color w:val="000000"/>
              </w:rPr>
            </w:pPr>
            <w:r w:rsidRPr="00E36F28">
              <w:rPr>
                <w:color w:val="000000"/>
              </w:rPr>
              <w:t>9312</w:t>
            </w:r>
          </w:p>
        </w:tc>
        <w:tc>
          <w:tcPr>
            <w:tcW w:w="1150" w:type="dxa"/>
            <w:noWrap/>
            <w:vAlign w:val="center"/>
            <w:hideMark/>
          </w:tcPr>
          <w:p w14:paraId="5AB7FC9F" w14:textId="53E58A63" w:rsidR="00E36F28" w:rsidRPr="00E36F28" w:rsidRDefault="00E36F28" w:rsidP="00D6025B">
            <w:pPr>
              <w:jc w:val="center"/>
              <w:rPr>
                <w:color w:val="000000"/>
              </w:rPr>
            </w:pPr>
          </w:p>
        </w:tc>
        <w:tc>
          <w:tcPr>
            <w:tcW w:w="1150" w:type="dxa"/>
            <w:noWrap/>
            <w:vAlign w:val="center"/>
            <w:hideMark/>
          </w:tcPr>
          <w:p w14:paraId="5F635912" w14:textId="77777777" w:rsidR="00E36F28" w:rsidRPr="00E36F28" w:rsidRDefault="00E36F28" w:rsidP="00D6025B">
            <w:pPr>
              <w:jc w:val="center"/>
              <w:rPr>
                <w:color w:val="000000"/>
              </w:rPr>
            </w:pPr>
            <w:r w:rsidRPr="00E36F28">
              <w:rPr>
                <w:color w:val="000000"/>
              </w:rPr>
              <w:t>0,6</w:t>
            </w:r>
          </w:p>
        </w:tc>
        <w:tc>
          <w:tcPr>
            <w:tcW w:w="1161" w:type="dxa"/>
            <w:noWrap/>
            <w:vAlign w:val="center"/>
            <w:hideMark/>
          </w:tcPr>
          <w:p w14:paraId="015CE44E" w14:textId="77777777" w:rsidR="00E36F28" w:rsidRPr="00E36F28" w:rsidRDefault="00E36F28" w:rsidP="00D6025B">
            <w:pPr>
              <w:jc w:val="center"/>
              <w:rPr>
                <w:color w:val="000000"/>
              </w:rPr>
            </w:pPr>
            <w:r w:rsidRPr="00E36F28">
              <w:rPr>
                <w:color w:val="000000"/>
              </w:rPr>
              <w:t>T.R-IP-IC</w:t>
            </w:r>
          </w:p>
        </w:tc>
        <w:tc>
          <w:tcPr>
            <w:tcW w:w="1216" w:type="dxa"/>
            <w:noWrap/>
            <w:vAlign w:val="center"/>
            <w:hideMark/>
          </w:tcPr>
          <w:p w14:paraId="63AF32DD" w14:textId="77777777" w:rsidR="00E36F28" w:rsidRPr="00E36F28" w:rsidRDefault="00E36F28" w:rsidP="00D6025B">
            <w:pPr>
              <w:jc w:val="center"/>
              <w:rPr>
                <w:color w:val="000000"/>
              </w:rPr>
            </w:pPr>
            <w:r w:rsidRPr="00E36F28">
              <w:rPr>
                <w:color w:val="000000"/>
              </w:rPr>
              <w:t>R4406</w:t>
            </w:r>
          </w:p>
        </w:tc>
        <w:tc>
          <w:tcPr>
            <w:tcW w:w="960" w:type="dxa"/>
            <w:noWrap/>
            <w:vAlign w:val="center"/>
            <w:hideMark/>
          </w:tcPr>
          <w:p w14:paraId="533F40C5" w14:textId="77777777" w:rsidR="00E36F28" w:rsidRPr="00E36F28" w:rsidRDefault="00E36F28" w:rsidP="00D6025B">
            <w:pPr>
              <w:jc w:val="center"/>
              <w:rPr>
                <w:color w:val="000000"/>
              </w:rPr>
            </w:pPr>
            <w:r w:rsidRPr="00E36F28">
              <w:rPr>
                <w:color w:val="000000"/>
              </w:rPr>
              <w:t>92A0</w:t>
            </w:r>
          </w:p>
        </w:tc>
        <w:tc>
          <w:tcPr>
            <w:tcW w:w="1083" w:type="dxa"/>
            <w:noWrap/>
            <w:vAlign w:val="center"/>
            <w:hideMark/>
          </w:tcPr>
          <w:p w14:paraId="3CA4ADDE" w14:textId="77777777" w:rsidR="00E36F28" w:rsidRPr="00E36F28" w:rsidRDefault="00E36F28" w:rsidP="00D6025B">
            <w:pPr>
              <w:jc w:val="center"/>
              <w:rPr>
                <w:color w:val="000000"/>
              </w:rPr>
            </w:pPr>
            <w:r w:rsidRPr="00E36F28">
              <w:rPr>
                <w:color w:val="000000"/>
              </w:rPr>
              <w:t>9317</w:t>
            </w:r>
          </w:p>
        </w:tc>
      </w:tr>
      <w:tr w:rsidR="00E36F28" w:rsidRPr="00E36F28" w14:paraId="3ED75916" w14:textId="77777777" w:rsidTr="00D6025B">
        <w:trPr>
          <w:trHeight w:val="300"/>
          <w:jc w:val="center"/>
        </w:trPr>
        <w:tc>
          <w:tcPr>
            <w:tcW w:w="658" w:type="dxa"/>
            <w:noWrap/>
            <w:vAlign w:val="center"/>
            <w:hideMark/>
          </w:tcPr>
          <w:p w14:paraId="1673526E" w14:textId="77777777" w:rsidR="00E36F28" w:rsidRPr="00E36F28" w:rsidRDefault="00E36F28" w:rsidP="00D6025B">
            <w:pPr>
              <w:jc w:val="center"/>
              <w:rPr>
                <w:color w:val="000000"/>
              </w:rPr>
            </w:pPr>
            <w:r w:rsidRPr="00E36F28">
              <w:rPr>
                <w:color w:val="000000"/>
              </w:rPr>
              <w:t>3</w:t>
            </w:r>
          </w:p>
        </w:tc>
        <w:tc>
          <w:tcPr>
            <w:tcW w:w="1262" w:type="dxa"/>
            <w:noWrap/>
            <w:vAlign w:val="center"/>
            <w:hideMark/>
          </w:tcPr>
          <w:p w14:paraId="612E0FC3" w14:textId="77777777" w:rsidR="00E36F28" w:rsidRPr="00E36F28" w:rsidRDefault="00E36F28" w:rsidP="00D6025B">
            <w:pPr>
              <w:jc w:val="center"/>
              <w:rPr>
                <w:color w:val="000000"/>
              </w:rPr>
            </w:pPr>
            <w:r w:rsidRPr="00E36F28">
              <w:rPr>
                <w:color w:val="000000"/>
              </w:rPr>
              <w:t>24B</w:t>
            </w:r>
          </w:p>
        </w:tc>
        <w:tc>
          <w:tcPr>
            <w:tcW w:w="960" w:type="dxa"/>
            <w:noWrap/>
            <w:vAlign w:val="center"/>
            <w:hideMark/>
          </w:tcPr>
          <w:p w14:paraId="3F1FA8D2" w14:textId="77777777" w:rsidR="00E36F28" w:rsidRPr="00E36F28" w:rsidRDefault="00E36F28" w:rsidP="00D6025B">
            <w:pPr>
              <w:jc w:val="center"/>
              <w:rPr>
                <w:color w:val="000000"/>
              </w:rPr>
            </w:pPr>
            <w:r w:rsidRPr="00E36F28">
              <w:rPr>
                <w:color w:val="000000"/>
              </w:rPr>
              <w:t>7,8</w:t>
            </w:r>
          </w:p>
        </w:tc>
        <w:tc>
          <w:tcPr>
            <w:tcW w:w="960" w:type="dxa"/>
            <w:noWrap/>
            <w:vAlign w:val="center"/>
            <w:hideMark/>
          </w:tcPr>
          <w:p w14:paraId="3C9C593B" w14:textId="77777777" w:rsidR="00E36F28" w:rsidRPr="00E36F28" w:rsidRDefault="00E36F28" w:rsidP="00D6025B">
            <w:pPr>
              <w:jc w:val="center"/>
              <w:rPr>
                <w:color w:val="000000"/>
              </w:rPr>
            </w:pPr>
            <w:r w:rsidRPr="00E36F28">
              <w:rPr>
                <w:color w:val="000000"/>
              </w:rPr>
              <w:t>1-1F</w:t>
            </w:r>
          </w:p>
        </w:tc>
        <w:tc>
          <w:tcPr>
            <w:tcW w:w="960" w:type="dxa"/>
            <w:noWrap/>
            <w:vAlign w:val="center"/>
            <w:hideMark/>
          </w:tcPr>
          <w:p w14:paraId="5517F736" w14:textId="77777777" w:rsidR="00E36F28" w:rsidRPr="00E36F28" w:rsidRDefault="00E36F28" w:rsidP="00D6025B">
            <w:pPr>
              <w:jc w:val="center"/>
              <w:rPr>
                <w:color w:val="000000"/>
              </w:rPr>
            </w:pPr>
            <w:r w:rsidRPr="00E36F28">
              <w:rPr>
                <w:color w:val="000000"/>
              </w:rPr>
              <w:t>9612</w:t>
            </w:r>
          </w:p>
        </w:tc>
        <w:tc>
          <w:tcPr>
            <w:tcW w:w="960" w:type="dxa"/>
            <w:noWrap/>
            <w:vAlign w:val="center"/>
            <w:hideMark/>
          </w:tcPr>
          <w:p w14:paraId="1373B719" w14:textId="77777777" w:rsidR="00E36F28" w:rsidRPr="00E36F28" w:rsidRDefault="00E36F28" w:rsidP="00D6025B">
            <w:pPr>
              <w:jc w:val="center"/>
              <w:rPr>
                <w:color w:val="000000"/>
              </w:rPr>
            </w:pPr>
            <w:r w:rsidRPr="00E36F28">
              <w:rPr>
                <w:color w:val="000000"/>
              </w:rPr>
              <w:t>9312</w:t>
            </w:r>
          </w:p>
        </w:tc>
        <w:tc>
          <w:tcPr>
            <w:tcW w:w="1150" w:type="dxa"/>
            <w:noWrap/>
            <w:vAlign w:val="center"/>
            <w:hideMark/>
          </w:tcPr>
          <w:p w14:paraId="594403CF" w14:textId="27FADD6B" w:rsidR="00E36F28" w:rsidRPr="00E36F28" w:rsidRDefault="00E36F28" w:rsidP="00D6025B">
            <w:pPr>
              <w:jc w:val="center"/>
              <w:rPr>
                <w:color w:val="000000"/>
              </w:rPr>
            </w:pPr>
          </w:p>
        </w:tc>
        <w:tc>
          <w:tcPr>
            <w:tcW w:w="1150" w:type="dxa"/>
            <w:noWrap/>
            <w:vAlign w:val="center"/>
            <w:hideMark/>
          </w:tcPr>
          <w:p w14:paraId="21531237" w14:textId="77777777" w:rsidR="00E36F28" w:rsidRPr="00E36F28" w:rsidRDefault="00E36F28" w:rsidP="00D6025B">
            <w:pPr>
              <w:jc w:val="center"/>
              <w:rPr>
                <w:color w:val="000000"/>
              </w:rPr>
            </w:pPr>
            <w:r w:rsidRPr="00E36F28">
              <w:rPr>
                <w:color w:val="000000"/>
              </w:rPr>
              <w:t>0,5</w:t>
            </w:r>
          </w:p>
        </w:tc>
        <w:tc>
          <w:tcPr>
            <w:tcW w:w="1161" w:type="dxa"/>
            <w:noWrap/>
            <w:vAlign w:val="center"/>
            <w:hideMark/>
          </w:tcPr>
          <w:p w14:paraId="0AEE7EAF" w14:textId="77777777" w:rsidR="00E36F28" w:rsidRPr="00E36F28" w:rsidRDefault="00E36F28" w:rsidP="00D6025B">
            <w:pPr>
              <w:jc w:val="center"/>
              <w:rPr>
                <w:color w:val="000000"/>
              </w:rPr>
            </w:pPr>
            <w:r w:rsidRPr="00E36F28">
              <w:rPr>
                <w:color w:val="000000"/>
              </w:rPr>
              <w:t>C-TJOS-AJ</w:t>
            </w:r>
          </w:p>
        </w:tc>
        <w:tc>
          <w:tcPr>
            <w:tcW w:w="1216" w:type="dxa"/>
            <w:noWrap/>
            <w:vAlign w:val="center"/>
            <w:hideMark/>
          </w:tcPr>
          <w:p w14:paraId="7A7EA39D" w14:textId="77777777" w:rsidR="00E36F28" w:rsidRPr="00E36F28" w:rsidRDefault="00E36F28" w:rsidP="00D6025B">
            <w:pPr>
              <w:jc w:val="center"/>
              <w:rPr>
                <w:color w:val="000000"/>
              </w:rPr>
            </w:pPr>
            <w:r w:rsidRPr="00E36F28">
              <w:rPr>
                <w:color w:val="000000"/>
              </w:rPr>
              <w:t>R4406</w:t>
            </w:r>
          </w:p>
        </w:tc>
        <w:tc>
          <w:tcPr>
            <w:tcW w:w="960" w:type="dxa"/>
            <w:noWrap/>
            <w:vAlign w:val="center"/>
            <w:hideMark/>
          </w:tcPr>
          <w:p w14:paraId="6757A609" w14:textId="77777777" w:rsidR="00E36F28" w:rsidRPr="00E36F28" w:rsidRDefault="00E36F28" w:rsidP="00D6025B">
            <w:pPr>
              <w:jc w:val="center"/>
              <w:rPr>
                <w:color w:val="000000"/>
              </w:rPr>
            </w:pPr>
            <w:r w:rsidRPr="00E36F28">
              <w:rPr>
                <w:color w:val="000000"/>
              </w:rPr>
              <w:t>92A0</w:t>
            </w:r>
          </w:p>
        </w:tc>
        <w:tc>
          <w:tcPr>
            <w:tcW w:w="1083" w:type="dxa"/>
            <w:noWrap/>
            <w:vAlign w:val="center"/>
            <w:hideMark/>
          </w:tcPr>
          <w:p w14:paraId="2889859B" w14:textId="77777777" w:rsidR="00E36F28" w:rsidRPr="00E36F28" w:rsidRDefault="00E36F28" w:rsidP="00D6025B">
            <w:pPr>
              <w:jc w:val="center"/>
              <w:rPr>
                <w:color w:val="000000"/>
              </w:rPr>
            </w:pPr>
            <w:r w:rsidRPr="00E36F28">
              <w:rPr>
                <w:color w:val="000000"/>
              </w:rPr>
              <w:t>9317</w:t>
            </w:r>
          </w:p>
        </w:tc>
      </w:tr>
      <w:tr w:rsidR="00E36F28" w:rsidRPr="00E36F28" w14:paraId="7AFC64B6" w14:textId="77777777" w:rsidTr="00D6025B">
        <w:trPr>
          <w:trHeight w:val="300"/>
          <w:jc w:val="center"/>
        </w:trPr>
        <w:tc>
          <w:tcPr>
            <w:tcW w:w="658" w:type="dxa"/>
            <w:noWrap/>
            <w:vAlign w:val="center"/>
            <w:hideMark/>
          </w:tcPr>
          <w:p w14:paraId="6681694C" w14:textId="77777777" w:rsidR="00E36F28" w:rsidRPr="00E36F28" w:rsidRDefault="00E36F28" w:rsidP="00D6025B">
            <w:pPr>
              <w:jc w:val="center"/>
              <w:rPr>
                <w:color w:val="000000"/>
              </w:rPr>
            </w:pPr>
            <w:r w:rsidRPr="00E36F28">
              <w:rPr>
                <w:color w:val="000000"/>
              </w:rPr>
              <w:t>4</w:t>
            </w:r>
          </w:p>
        </w:tc>
        <w:tc>
          <w:tcPr>
            <w:tcW w:w="1262" w:type="dxa"/>
            <w:noWrap/>
            <w:vAlign w:val="center"/>
            <w:hideMark/>
          </w:tcPr>
          <w:p w14:paraId="0DB16D51" w14:textId="77777777" w:rsidR="00E36F28" w:rsidRPr="00E36F28" w:rsidRDefault="00E36F28" w:rsidP="00D6025B">
            <w:pPr>
              <w:jc w:val="center"/>
              <w:rPr>
                <w:color w:val="000000"/>
              </w:rPr>
            </w:pPr>
            <w:r w:rsidRPr="00E36F28">
              <w:rPr>
                <w:color w:val="000000"/>
              </w:rPr>
              <w:t>24C</w:t>
            </w:r>
          </w:p>
        </w:tc>
        <w:tc>
          <w:tcPr>
            <w:tcW w:w="960" w:type="dxa"/>
            <w:noWrap/>
            <w:vAlign w:val="center"/>
            <w:hideMark/>
          </w:tcPr>
          <w:p w14:paraId="6ABB74B2" w14:textId="77777777" w:rsidR="00E36F28" w:rsidRPr="00E36F28" w:rsidRDefault="00E36F28" w:rsidP="00D6025B">
            <w:pPr>
              <w:jc w:val="center"/>
              <w:rPr>
                <w:color w:val="000000"/>
              </w:rPr>
            </w:pPr>
            <w:r w:rsidRPr="00E36F28">
              <w:rPr>
                <w:color w:val="000000"/>
              </w:rPr>
              <w:t>3</w:t>
            </w:r>
          </w:p>
        </w:tc>
        <w:tc>
          <w:tcPr>
            <w:tcW w:w="960" w:type="dxa"/>
            <w:noWrap/>
            <w:vAlign w:val="center"/>
            <w:hideMark/>
          </w:tcPr>
          <w:p w14:paraId="3478BA50" w14:textId="77777777" w:rsidR="00E36F28" w:rsidRPr="00E36F28" w:rsidRDefault="00E36F28" w:rsidP="00D6025B">
            <w:pPr>
              <w:jc w:val="center"/>
              <w:rPr>
                <w:color w:val="000000"/>
              </w:rPr>
            </w:pPr>
            <w:r w:rsidRPr="00E36F28">
              <w:rPr>
                <w:color w:val="000000"/>
              </w:rPr>
              <w:t>1-1F</w:t>
            </w:r>
          </w:p>
        </w:tc>
        <w:tc>
          <w:tcPr>
            <w:tcW w:w="960" w:type="dxa"/>
            <w:noWrap/>
            <w:vAlign w:val="center"/>
            <w:hideMark/>
          </w:tcPr>
          <w:p w14:paraId="16906D40" w14:textId="77777777" w:rsidR="00E36F28" w:rsidRPr="00E36F28" w:rsidRDefault="00E36F28" w:rsidP="00D6025B">
            <w:pPr>
              <w:jc w:val="center"/>
              <w:rPr>
                <w:color w:val="000000"/>
              </w:rPr>
            </w:pPr>
            <w:r w:rsidRPr="00E36F28">
              <w:rPr>
                <w:color w:val="000000"/>
              </w:rPr>
              <w:t>9612</w:t>
            </w:r>
          </w:p>
        </w:tc>
        <w:tc>
          <w:tcPr>
            <w:tcW w:w="960" w:type="dxa"/>
            <w:noWrap/>
            <w:vAlign w:val="center"/>
            <w:hideMark/>
          </w:tcPr>
          <w:p w14:paraId="3DBBF017" w14:textId="77777777" w:rsidR="00E36F28" w:rsidRPr="00E36F28" w:rsidRDefault="00E36F28" w:rsidP="00D6025B">
            <w:pPr>
              <w:jc w:val="center"/>
              <w:rPr>
                <w:color w:val="000000"/>
              </w:rPr>
            </w:pPr>
            <w:r w:rsidRPr="00E36F28">
              <w:rPr>
                <w:color w:val="000000"/>
              </w:rPr>
              <w:t>9312</w:t>
            </w:r>
          </w:p>
        </w:tc>
        <w:tc>
          <w:tcPr>
            <w:tcW w:w="1150" w:type="dxa"/>
            <w:noWrap/>
            <w:vAlign w:val="center"/>
            <w:hideMark/>
          </w:tcPr>
          <w:p w14:paraId="6DF672E7" w14:textId="77777777" w:rsidR="00E36F28" w:rsidRPr="00E36F28" w:rsidRDefault="00E36F28" w:rsidP="00D6025B">
            <w:pPr>
              <w:jc w:val="center"/>
              <w:rPr>
                <w:color w:val="000000"/>
              </w:rPr>
            </w:pPr>
            <w:r w:rsidRPr="00E36F28">
              <w:rPr>
                <w:color w:val="000000"/>
              </w:rPr>
              <w:t>0,8</w:t>
            </w:r>
          </w:p>
        </w:tc>
        <w:tc>
          <w:tcPr>
            <w:tcW w:w="1150" w:type="dxa"/>
            <w:noWrap/>
            <w:vAlign w:val="center"/>
            <w:hideMark/>
          </w:tcPr>
          <w:p w14:paraId="22A2EBE0" w14:textId="5E0D2976" w:rsidR="00E36F28" w:rsidRPr="00E36F28" w:rsidRDefault="00E36F28" w:rsidP="00D6025B">
            <w:pPr>
              <w:jc w:val="center"/>
              <w:rPr>
                <w:color w:val="000000"/>
              </w:rPr>
            </w:pPr>
          </w:p>
        </w:tc>
        <w:tc>
          <w:tcPr>
            <w:tcW w:w="1161" w:type="dxa"/>
            <w:noWrap/>
            <w:vAlign w:val="center"/>
            <w:hideMark/>
          </w:tcPr>
          <w:p w14:paraId="5F3FAFD6" w14:textId="77777777" w:rsidR="00E36F28" w:rsidRPr="00E36F28" w:rsidRDefault="00E36F28" w:rsidP="00D6025B">
            <w:pPr>
              <w:jc w:val="center"/>
              <w:rPr>
                <w:color w:val="000000"/>
              </w:rPr>
            </w:pPr>
            <w:r w:rsidRPr="00E36F28">
              <w:rPr>
                <w:color w:val="000000"/>
              </w:rPr>
              <w:t>RARITURI</w:t>
            </w:r>
          </w:p>
        </w:tc>
        <w:tc>
          <w:tcPr>
            <w:tcW w:w="1216" w:type="dxa"/>
            <w:noWrap/>
            <w:vAlign w:val="center"/>
            <w:hideMark/>
          </w:tcPr>
          <w:p w14:paraId="29499F2D" w14:textId="77777777" w:rsidR="00E36F28" w:rsidRPr="00E36F28" w:rsidRDefault="00E36F28" w:rsidP="00D6025B">
            <w:pPr>
              <w:jc w:val="center"/>
              <w:rPr>
                <w:color w:val="000000"/>
              </w:rPr>
            </w:pPr>
            <w:r w:rsidRPr="00E36F28">
              <w:rPr>
                <w:color w:val="000000"/>
              </w:rPr>
              <w:t>R4406</w:t>
            </w:r>
          </w:p>
        </w:tc>
        <w:tc>
          <w:tcPr>
            <w:tcW w:w="960" w:type="dxa"/>
            <w:noWrap/>
            <w:vAlign w:val="center"/>
            <w:hideMark/>
          </w:tcPr>
          <w:p w14:paraId="086C538C" w14:textId="77777777" w:rsidR="00E36F28" w:rsidRPr="00E36F28" w:rsidRDefault="00E36F28" w:rsidP="00D6025B">
            <w:pPr>
              <w:jc w:val="center"/>
              <w:rPr>
                <w:color w:val="000000"/>
              </w:rPr>
            </w:pPr>
            <w:r w:rsidRPr="00E36F28">
              <w:rPr>
                <w:color w:val="000000"/>
              </w:rPr>
              <w:t>92A0</w:t>
            </w:r>
          </w:p>
        </w:tc>
        <w:tc>
          <w:tcPr>
            <w:tcW w:w="1083" w:type="dxa"/>
            <w:noWrap/>
            <w:vAlign w:val="center"/>
            <w:hideMark/>
          </w:tcPr>
          <w:p w14:paraId="3ECDDF4D" w14:textId="77777777" w:rsidR="00E36F28" w:rsidRPr="00E36F28" w:rsidRDefault="00E36F28" w:rsidP="00D6025B">
            <w:pPr>
              <w:jc w:val="center"/>
              <w:rPr>
                <w:color w:val="000000"/>
              </w:rPr>
            </w:pPr>
            <w:r w:rsidRPr="00E36F28">
              <w:rPr>
                <w:color w:val="000000"/>
              </w:rPr>
              <w:t>9317</w:t>
            </w:r>
          </w:p>
        </w:tc>
      </w:tr>
      <w:tr w:rsidR="00E36F28" w:rsidRPr="00E36F28" w14:paraId="5E454342" w14:textId="77777777" w:rsidTr="00D6025B">
        <w:trPr>
          <w:trHeight w:val="300"/>
          <w:jc w:val="center"/>
        </w:trPr>
        <w:tc>
          <w:tcPr>
            <w:tcW w:w="658" w:type="dxa"/>
            <w:noWrap/>
            <w:vAlign w:val="center"/>
            <w:hideMark/>
          </w:tcPr>
          <w:p w14:paraId="3FB08EDB" w14:textId="77777777" w:rsidR="00E36F28" w:rsidRPr="00E36F28" w:rsidRDefault="00E36F28" w:rsidP="00D6025B">
            <w:pPr>
              <w:jc w:val="center"/>
              <w:rPr>
                <w:color w:val="000000"/>
              </w:rPr>
            </w:pPr>
            <w:r w:rsidRPr="00E36F28">
              <w:rPr>
                <w:color w:val="000000"/>
              </w:rPr>
              <w:t>5</w:t>
            </w:r>
          </w:p>
        </w:tc>
        <w:tc>
          <w:tcPr>
            <w:tcW w:w="1262" w:type="dxa"/>
            <w:noWrap/>
            <w:vAlign w:val="center"/>
            <w:hideMark/>
          </w:tcPr>
          <w:p w14:paraId="73654165" w14:textId="77777777" w:rsidR="00E36F28" w:rsidRPr="00E36F28" w:rsidRDefault="00E36F28" w:rsidP="00D6025B">
            <w:pPr>
              <w:jc w:val="center"/>
              <w:rPr>
                <w:color w:val="000000"/>
              </w:rPr>
            </w:pPr>
            <w:r w:rsidRPr="00E36F28">
              <w:rPr>
                <w:color w:val="000000"/>
              </w:rPr>
              <w:t>24D</w:t>
            </w:r>
          </w:p>
        </w:tc>
        <w:tc>
          <w:tcPr>
            <w:tcW w:w="960" w:type="dxa"/>
            <w:noWrap/>
            <w:vAlign w:val="center"/>
            <w:hideMark/>
          </w:tcPr>
          <w:p w14:paraId="0E8AB7BB" w14:textId="77777777" w:rsidR="00E36F28" w:rsidRPr="00E36F28" w:rsidRDefault="00E36F28" w:rsidP="00D6025B">
            <w:pPr>
              <w:jc w:val="center"/>
              <w:rPr>
                <w:color w:val="000000"/>
              </w:rPr>
            </w:pPr>
            <w:r w:rsidRPr="00E36F28">
              <w:rPr>
                <w:color w:val="000000"/>
              </w:rPr>
              <w:t>3,2</w:t>
            </w:r>
          </w:p>
        </w:tc>
        <w:tc>
          <w:tcPr>
            <w:tcW w:w="960" w:type="dxa"/>
            <w:noWrap/>
            <w:vAlign w:val="center"/>
            <w:hideMark/>
          </w:tcPr>
          <w:p w14:paraId="7AB7341B" w14:textId="77777777" w:rsidR="00E36F28" w:rsidRPr="00E36F28" w:rsidRDefault="00E36F28" w:rsidP="00D6025B">
            <w:pPr>
              <w:jc w:val="center"/>
              <w:rPr>
                <w:color w:val="000000"/>
              </w:rPr>
            </w:pPr>
            <w:r w:rsidRPr="00E36F28">
              <w:rPr>
                <w:color w:val="000000"/>
              </w:rPr>
              <w:t>1-1F</w:t>
            </w:r>
          </w:p>
        </w:tc>
        <w:tc>
          <w:tcPr>
            <w:tcW w:w="960" w:type="dxa"/>
            <w:noWrap/>
            <w:vAlign w:val="center"/>
            <w:hideMark/>
          </w:tcPr>
          <w:p w14:paraId="6156F255" w14:textId="77777777" w:rsidR="00E36F28" w:rsidRPr="00E36F28" w:rsidRDefault="00E36F28" w:rsidP="00D6025B">
            <w:pPr>
              <w:jc w:val="center"/>
              <w:rPr>
                <w:color w:val="000000"/>
              </w:rPr>
            </w:pPr>
            <w:r w:rsidRPr="00E36F28">
              <w:rPr>
                <w:color w:val="000000"/>
              </w:rPr>
              <w:t>9612</w:t>
            </w:r>
          </w:p>
        </w:tc>
        <w:tc>
          <w:tcPr>
            <w:tcW w:w="960" w:type="dxa"/>
            <w:noWrap/>
            <w:vAlign w:val="center"/>
            <w:hideMark/>
          </w:tcPr>
          <w:p w14:paraId="5F9B90E7" w14:textId="77777777" w:rsidR="00E36F28" w:rsidRPr="00E36F28" w:rsidRDefault="00E36F28" w:rsidP="00D6025B">
            <w:pPr>
              <w:jc w:val="center"/>
              <w:rPr>
                <w:color w:val="000000"/>
              </w:rPr>
            </w:pPr>
            <w:r w:rsidRPr="00E36F28">
              <w:rPr>
                <w:color w:val="000000"/>
              </w:rPr>
              <w:t>9312</w:t>
            </w:r>
          </w:p>
        </w:tc>
        <w:tc>
          <w:tcPr>
            <w:tcW w:w="1150" w:type="dxa"/>
            <w:noWrap/>
            <w:vAlign w:val="center"/>
            <w:hideMark/>
          </w:tcPr>
          <w:p w14:paraId="6E12C894" w14:textId="39FC7AAB" w:rsidR="00E36F28" w:rsidRPr="00E36F28" w:rsidRDefault="00E36F28" w:rsidP="00D6025B">
            <w:pPr>
              <w:jc w:val="center"/>
              <w:rPr>
                <w:color w:val="000000"/>
              </w:rPr>
            </w:pPr>
          </w:p>
        </w:tc>
        <w:tc>
          <w:tcPr>
            <w:tcW w:w="1150" w:type="dxa"/>
            <w:noWrap/>
            <w:vAlign w:val="center"/>
            <w:hideMark/>
          </w:tcPr>
          <w:p w14:paraId="61A5CDB9" w14:textId="25FAD40E" w:rsidR="00E36F28" w:rsidRPr="00E36F28" w:rsidRDefault="00E36F28" w:rsidP="00D6025B">
            <w:pPr>
              <w:jc w:val="center"/>
              <w:rPr>
                <w:color w:val="000000"/>
              </w:rPr>
            </w:pPr>
          </w:p>
        </w:tc>
        <w:tc>
          <w:tcPr>
            <w:tcW w:w="1161" w:type="dxa"/>
            <w:noWrap/>
            <w:vAlign w:val="center"/>
            <w:hideMark/>
          </w:tcPr>
          <w:p w14:paraId="30D22B11" w14:textId="77777777" w:rsidR="00E36F28" w:rsidRPr="00E36F28" w:rsidRDefault="00E36F28" w:rsidP="00D6025B">
            <w:pPr>
              <w:jc w:val="center"/>
              <w:rPr>
                <w:color w:val="000000"/>
              </w:rPr>
            </w:pPr>
            <w:r w:rsidRPr="00E36F28">
              <w:rPr>
                <w:color w:val="000000"/>
              </w:rPr>
              <w:t>I-TREG</w:t>
            </w:r>
          </w:p>
        </w:tc>
        <w:tc>
          <w:tcPr>
            <w:tcW w:w="1216" w:type="dxa"/>
            <w:noWrap/>
            <w:vAlign w:val="center"/>
            <w:hideMark/>
          </w:tcPr>
          <w:p w14:paraId="09CB047E" w14:textId="77777777" w:rsidR="00E36F28" w:rsidRPr="00E36F28" w:rsidRDefault="00E36F28" w:rsidP="00D6025B">
            <w:pPr>
              <w:jc w:val="center"/>
              <w:rPr>
                <w:color w:val="000000"/>
              </w:rPr>
            </w:pPr>
            <w:r w:rsidRPr="00E36F28">
              <w:rPr>
                <w:color w:val="000000"/>
              </w:rPr>
              <w:t>R4406</w:t>
            </w:r>
          </w:p>
        </w:tc>
        <w:tc>
          <w:tcPr>
            <w:tcW w:w="960" w:type="dxa"/>
            <w:noWrap/>
            <w:vAlign w:val="center"/>
            <w:hideMark/>
          </w:tcPr>
          <w:p w14:paraId="4C781D08" w14:textId="77777777" w:rsidR="00E36F28" w:rsidRPr="00E36F28" w:rsidRDefault="00E36F28" w:rsidP="00D6025B">
            <w:pPr>
              <w:jc w:val="center"/>
              <w:rPr>
                <w:color w:val="000000"/>
              </w:rPr>
            </w:pPr>
            <w:r w:rsidRPr="00E36F28">
              <w:rPr>
                <w:color w:val="000000"/>
              </w:rPr>
              <w:t>92A0</w:t>
            </w:r>
          </w:p>
        </w:tc>
        <w:tc>
          <w:tcPr>
            <w:tcW w:w="1083" w:type="dxa"/>
            <w:noWrap/>
            <w:vAlign w:val="center"/>
            <w:hideMark/>
          </w:tcPr>
          <w:p w14:paraId="36FE8BC8" w14:textId="77777777" w:rsidR="00E36F28" w:rsidRPr="00E36F28" w:rsidRDefault="00E36F28" w:rsidP="00D6025B">
            <w:pPr>
              <w:jc w:val="center"/>
              <w:rPr>
                <w:color w:val="000000"/>
              </w:rPr>
            </w:pPr>
            <w:r w:rsidRPr="00E36F28">
              <w:rPr>
                <w:color w:val="000000"/>
              </w:rPr>
              <w:t>9317</w:t>
            </w:r>
          </w:p>
        </w:tc>
      </w:tr>
      <w:tr w:rsidR="00E36F28" w:rsidRPr="00E36F28" w14:paraId="5252D54F" w14:textId="77777777" w:rsidTr="00D6025B">
        <w:trPr>
          <w:trHeight w:val="300"/>
          <w:jc w:val="center"/>
        </w:trPr>
        <w:tc>
          <w:tcPr>
            <w:tcW w:w="658" w:type="dxa"/>
            <w:noWrap/>
            <w:vAlign w:val="center"/>
            <w:hideMark/>
          </w:tcPr>
          <w:p w14:paraId="22321F62" w14:textId="77777777" w:rsidR="00E36F28" w:rsidRPr="00E36F28" w:rsidRDefault="00E36F28" w:rsidP="00D6025B">
            <w:pPr>
              <w:jc w:val="center"/>
              <w:rPr>
                <w:color w:val="000000"/>
              </w:rPr>
            </w:pPr>
            <w:r w:rsidRPr="00E36F28">
              <w:rPr>
                <w:color w:val="000000"/>
              </w:rPr>
              <w:t>6</w:t>
            </w:r>
          </w:p>
        </w:tc>
        <w:tc>
          <w:tcPr>
            <w:tcW w:w="1262" w:type="dxa"/>
            <w:noWrap/>
            <w:vAlign w:val="center"/>
            <w:hideMark/>
          </w:tcPr>
          <w:p w14:paraId="77EAB55C" w14:textId="77777777" w:rsidR="00E36F28" w:rsidRPr="00E36F28" w:rsidRDefault="00E36F28" w:rsidP="00D6025B">
            <w:pPr>
              <w:jc w:val="center"/>
              <w:rPr>
                <w:color w:val="000000"/>
              </w:rPr>
            </w:pPr>
            <w:r w:rsidRPr="00E36F28">
              <w:rPr>
                <w:color w:val="000000"/>
              </w:rPr>
              <w:t>24E</w:t>
            </w:r>
          </w:p>
        </w:tc>
        <w:tc>
          <w:tcPr>
            <w:tcW w:w="960" w:type="dxa"/>
            <w:noWrap/>
            <w:vAlign w:val="center"/>
            <w:hideMark/>
          </w:tcPr>
          <w:p w14:paraId="023C848F" w14:textId="77777777" w:rsidR="00E36F28" w:rsidRPr="00E36F28" w:rsidRDefault="00E36F28" w:rsidP="00D6025B">
            <w:pPr>
              <w:jc w:val="center"/>
              <w:rPr>
                <w:color w:val="000000"/>
              </w:rPr>
            </w:pPr>
            <w:r w:rsidRPr="00E36F28">
              <w:rPr>
                <w:color w:val="000000"/>
              </w:rPr>
              <w:t>2</w:t>
            </w:r>
          </w:p>
        </w:tc>
        <w:tc>
          <w:tcPr>
            <w:tcW w:w="960" w:type="dxa"/>
            <w:noWrap/>
            <w:vAlign w:val="center"/>
            <w:hideMark/>
          </w:tcPr>
          <w:p w14:paraId="66B6186C" w14:textId="77777777" w:rsidR="00E36F28" w:rsidRPr="00E36F28" w:rsidRDefault="00E36F28" w:rsidP="00D6025B">
            <w:pPr>
              <w:jc w:val="center"/>
              <w:rPr>
                <w:color w:val="000000"/>
              </w:rPr>
            </w:pPr>
            <w:r w:rsidRPr="00E36F28">
              <w:rPr>
                <w:color w:val="000000"/>
              </w:rPr>
              <w:t>1-1F</w:t>
            </w:r>
          </w:p>
        </w:tc>
        <w:tc>
          <w:tcPr>
            <w:tcW w:w="960" w:type="dxa"/>
            <w:noWrap/>
            <w:vAlign w:val="center"/>
            <w:hideMark/>
          </w:tcPr>
          <w:p w14:paraId="72D3C319" w14:textId="77777777" w:rsidR="00E36F28" w:rsidRPr="00E36F28" w:rsidRDefault="00E36F28" w:rsidP="00D6025B">
            <w:pPr>
              <w:jc w:val="center"/>
              <w:rPr>
                <w:color w:val="000000"/>
              </w:rPr>
            </w:pPr>
            <w:r w:rsidRPr="00E36F28">
              <w:rPr>
                <w:color w:val="000000"/>
              </w:rPr>
              <w:t>9612</w:t>
            </w:r>
          </w:p>
        </w:tc>
        <w:tc>
          <w:tcPr>
            <w:tcW w:w="960" w:type="dxa"/>
            <w:noWrap/>
            <w:vAlign w:val="center"/>
            <w:hideMark/>
          </w:tcPr>
          <w:p w14:paraId="40F07B16" w14:textId="77777777" w:rsidR="00E36F28" w:rsidRPr="00E36F28" w:rsidRDefault="00E36F28" w:rsidP="00D6025B">
            <w:pPr>
              <w:jc w:val="center"/>
              <w:rPr>
                <w:color w:val="000000"/>
              </w:rPr>
            </w:pPr>
            <w:r w:rsidRPr="00E36F28">
              <w:rPr>
                <w:color w:val="000000"/>
              </w:rPr>
              <w:t>9312</w:t>
            </w:r>
          </w:p>
        </w:tc>
        <w:tc>
          <w:tcPr>
            <w:tcW w:w="1150" w:type="dxa"/>
            <w:noWrap/>
            <w:vAlign w:val="center"/>
            <w:hideMark/>
          </w:tcPr>
          <w:p w14:paraId="64AECF22" w14:textId="22A5E013" w:rsidR="00E36F28" w:rsidRPr="00E36F28" w:rsidRDefault="00E36F28" w:rsidP="00D6025B">
            <w:pPr>
              <w:jc w:val="center"/>
              <w:rPr>
                <w:color w:val="000000"/>
              </w:rPr>
            </w:pPr>
          </w:p>
        </w:tc>
        <w:tc>
          <w:tcPr>
            <w:tcW w:w="1150" w:type="dxa"/>
            <w:noWrap/>
            <w:vAlign w:val="center"/>
            <w:hideMark/>
          </w:tcPr>
          <w:p w14:paraId="214D4AE2" w14:textId="77777777" w:rsidR="00E36F28" w:rsidRPr="00E36F28" w:rsidRDefault="00E36F28" w:rsidP="00D6025B">
            <w:pPr>
              <w:jc w:val="center"/>
              <w:rPr>
                <w:color w:val="000000"/>
              </w:rPr>
            </w:pPr>
            <w:r w:rsidRPr="00E36F28">
              <w:rPr>
                <w:color w:val="000000"/>
              </w:rPr>
              <w:t>0,4</w:t>
            </w:r>
          </w:p>
        </w:tc>
        <w:tc>
          <w:tcPr>
            <w:tcW w:w="1161" w:type="dxa"/>
            <w:noWrap/>
            <w:vAlign w:val="center"/>
            <w:hideMark/>
          </w:tcPr>
          <w:p w14:paraId="2D3E796C" w14:textId="5091FB37" w:rsidR="00E36F28" w:rsidRPr="00E36F28" w:rsidRDefault="00E36F28" w:rsidP="00D6025B">
            <w:pPr>
              <w:jc w:val="center"/>
              <w:rPr>
                <w:color w:val="000000"/>
              </w:rPr>
            </w:pPr>
            <w:r w:rsidRPr="00E36F28">
              <w:rPr>
                <w:color w:val="000000"/>
              </w:rPr>
              <w:t>RARITURI</w:t>
            </w:r>
          </w:p>
        </w:tc>
        <w:tc>
          <w:tcPr>
            <w:tcW w:w="1216" w:type="dxa"/>
            <w:noWrap/>
            <w:vAlign w:val="center"/>
            <w:hideMark/>
          </w:tcPr>
          <w:p w14:paraId="50C4FC59" w14:textId="77777777" w:rsidR="00E36F28" w:rsidRPr="00E36F28" w:rsidRDefault="00E36F28" w:rsidP="00D6025B">
            <w:pPr>
              <w:jc w:val="center"/>
              <w:rPr>
                <w:color w:val="000000"/>
              </w:rPr>
            </w:pPr>
            <w:r w:rsidRPr="00E36F28">
              <w:rPr>
                <w:color w:val="000000"/>
              </w:rPr>
              <w:t>R4406</w:t>
            </w:r>
          </w:p>
        </w:tc>
        <w:tc>
          <w:tcPr>
            <w:tcW w:w="960" w:type="dxa"/>
            <w:noWrap/>
            <w:vAlign w:val="center"/>
            <w:hideMark/>
          </w:tcPr>
          <w:p w14:paraId="3011D38D" w14:textId="77777777" w:rsidR="00E36F28" w:rsidRPr="00E36F28" w:rsidRDefault="00E36F28" w:rsidP="00D6025B">
            <w:pPr>
              <w:jc w:val="center"/>
              <w:rPr>
                <w:color w:val="000000"/>
              </w:rPr>
            </w:pPr>
            <w:r w:rsidRPr="00E36F28">
              <w:rPr>
                <w:color w:val="000000"/>
              </w:rPr>
              <w:t>92A0</w:t>
            </w:r>
          </w:p>
        </w:tc>
        <w:tc>
          <w:tcPr>
            <w:tcW w:w="1083" w:type="dxa"/>
            <w:noWrap/>
            <w:vAlign w:val="center"/>
            <w:hideMark/>
          </w:tcPr>
          <w:p w14:paraId="36ED8D4F" w14:textId="77777777" w:rsidR="00E36F28" w:rsidRPr="00E36F28" w:rsidRDefault="00E36F28" w:rsidP="00D6025B">
            <w:pPr>
              <w:jc w:val="center"/>
              <w:rPr>
                <w:color w:val="000000"/>
              </w:rPr>
            </w:pPr>
            <w:r w:rsidRPr="00E36F28">
              <w:rPr>
                <w:color w:val="000000"/>
              </w:rPr>
              <w:t>9317</w:t>
            </w:r>
          </w:p>
        </w:tc>
      </w:tr>
      <w:tr w:rsidR="00E36F28" w:rsidRPr="00E36F28" w14:paraId="105209D2" w14:textId="77777777" w:rsidTr="00D6025B">
        <w:trPr>
          <w:trHeight w:val="300"/>
          <w:jc w:val="center"/>
        </w:trPr>
        <w:tc>
          <w:tcPr>
            <w:tcW w:w="658" w:type="dxa"/>
            <w:noWrap/>
            <w:vAlign w:val="center"/>
            <w:hideMark/>
          </w:tcPr>
          <w:p w14:paraId="4ECE07B9" w14:textId="77777777" w:rsidR="00E36F28" w:rsidRPr="00E36F28" w:rsidRDefault="00E36F28" w:rsidP="00D6025B">
            <w:pPr>
              <w:jc w:val="center"/>
              <w:rPr>
                <w:color w:val="000000"/>
              </w:rPr>
            </w:pPr>
            <w:r w:rsidRPr="00E36F28">
              <w:rPr>
                <w:color w:val="000000"/>
              </w:rPr>
              <w:t>7</w:t>
            </w:r>
          </w:p>
        </w:tc>
        <w:tc>
          <w:tcPr>
            <w:tcW w:w="1262" w:type="dxa"/>
            <w:noWrap/>
            <w:vAlign w:val="center"/>
            <w:hideMark/>
          </w:tcPr>
          <w:p w14:paraId="510B1DBF" w14:textId="77777777" w:rsidR="00E36F28" w:rsidRPr="00E36F28" w:rsidRDefault="00E36F28" w:rsidP="00D6025B">
            <w:pPr>
              <w:jc w:val="center"/>
              <w:rPr>
                <w:color w:val="000000"/>
              </w:rPr>
            </w:pPr>
            <w:r w:rsidRPr="00E36F28">
              <w:rPr>
                <w:color w:val="000000"/>
              </w:rPr>
              <w:t>24F</w:t>
            </w:r>
          </w:p>
        </w:tc>
        <w:tc>
          <w:tcPr>
            <w:tcW w:w="960" w:type="dxa"/>
            <w:noWrap/>
            <w:vAlign w:val="center"/>
            <w:hideMark/>
          </w:tcPr>
          <w:p w14:paraId="3281048D" w14:textId="77777777" w:rsidR="00E36F28" w:rsidRPr="00E36F28" w:rsidRDefault="00E36F28" w:rsidP="00D6025B">
            <w:pPr>
              <w:jc w:val="center"/>
              <w:rPr>
                <w:color w:val="000000"/>
              </w:rPr>
            </w:pPr>
            <w:r w:rsidRPr="00E36F28">
              <w:rPr>
                <w:color w:val="000000"/>
              </w:rPr>
              <w:t>2,2</w:t>
            </w:r>
          </w:p>
        </w:tc>
        <w:tc>
          <w:tcPr>
            <w:tcW w:w="960" w:type="dxa"/>
            <w:noWrap/>
            <w:vAlign w:val="center"/>
            <w:hideMark/>
          </w:tcPr>
          <w:p w14:paraId="1A9858BC" w14:textId="77777777" w:rsidR="00E36F28" w:rsidRPr="00E36F28" w:rsidRDefault="00E36F28" w:rsidP="00D6025B">
            <w:pPr>
              <w:jc w:val="center"/>
              <w:rPr>
                <w:color w:val="000000"/>
              </w:rPr>
            </w:pPr>
            <w:r w:rsidRPr="00E36F28">
              <w:rPr>
                <w:color w:val="000000"/>
              </w:rPr>
              <w:t>1-1F</w:t>
            </w:r>
          </w:p>
        </w:tc>
        <w:tc>
          <w:tcPr>
            <w:tcW w:w="960" w:type="dxa"/>
            <w:noWrap/>
            <w:vAlign w:val="center"/>
            <w:hideMark/>
          </w:tcPr>
          <w:p w14:paraId="6190F106" w14:textId="77777777" w:rsidR="00E36F28" w:rsidRPr="00E36F28" w:rsidRDefault="00E36F28" w:rsidP="00D6025B">
            <w:pPr>
              <w:jc w:val="center"/>
              <w:rPr>
                <w:color w:val="000000"/>
              </w:rPr>
            </w:pPr>
            <w:r w:rsidRPr="00E36F28">
              <w:rPr>
                <w:color w:val="000000"/>
              </w:rPr>
              <w:t>9612</w:t>
            </w:r>
          </w:p>
        </w:tc>
        <w:tc>
          <w:tcPr>
            <w:tcW w:w="960" w:type="dxa"/>
            <w:noWrap/>
            <w:vAlign w:val="center"/>
            <w:hideMark/>
          </w:tcPr>
          <w:p w14:paraId="107B4D06" w14:textId="77777777" w:rsidR="00E36F28" w:rsidRPr="00E36F28" w:rsidRDefault="00E36F28" w:rsidP="00D6025B">
            <w:pPr>
              <w:jc w:val="center"/>
              <w:rPr>
                <w:color w:val="000000"/>
              </w:rPr>
            </w:pPr>
            <w:r w:rsidRPr="00E36F28">
              <w:rPr>
                <w:color w:val="000000"/>
              </w:rPr>
              <w:t>9312</w:t>
            </w:r>
          </w:p>
        </w:tc>
        <w:tc>
          <w:tcPr>
            <w:tcW w:w="1150" w:type="dxa"/>
            <w:noWrap/>
            <w:vAlign w:val="center"/>
            <w:hideMark/>
          </w:tcPr>
          <w:p w14:paraId="65468A7C" w14:textId="77777777" w:rsidR="00E36F28" w:rsidRPr="00E36F28" w:rsidRDefault="00E36F28" w:rsidP="00D6025B">
            <w:pPr>
              <w:jc w:val="center"/>
              <w:rPr>
                <w:color w:val="000000"/>
              </w:rPr>
            </w:pPr>
            <w:r w:rsidRPr="00E36F28">
              <w:rPr>
                <w:color w:val="000000"/>
              </w:rPr>
              <w:t>0,8</w:t>
            </w:r>
          </w:p>
        </w:tc>
        <w:tc>
          <w:tcPr>
            <w:tcW w:w="1150" w:type="dxa"/>
            <w:noWrap/>
            <w:vAlign w:val="center"/>
            <w:hideMark/>
          </w:tcPr>
          <w:p w14:paraId="5E3BB6CC" w14:textId="0B5F3D4F" w:rsidR="00E36F28" w:rsidRPr="00E36F28" w:rsidRDefault="00E36F28" w:rsidP="00D6025B">
            <w:pPr>
              <w:jc w:val="center"/>
              <w:rPr>
                <w:color w:val="000000"/>
              </w:rPr>
            </w:pPr>
          </w:p>
        </w:tc>
        <w:tc>
          <w:tcPr>
            <w:tcW w:w="1161" w:type="dxa"/>
            <w:noWrap/>
            <w:vAlign w:val="center"/>
            <w:hideMark/>
          </w:tcPr>
          <w:p w14:paraId="33E0A4B3" w14:textId="5FBFA862" w:rsidR="00E36F28" w:rsidRPr="00E36F28" w:rsidRDefault="00E36F28" w:rsidP="00D6025B">
            <w:pPr>
              <w:jc w:val="center"/>
              <w:rPr>
                <w:color w:val="000000"/>
              </w:rPr>
            </w:pPr>
            <w:r w:rsidRPr="00E36F28">
              <w:rPr>
                <w:color w:val="000000"/>
              </w:rPr>
              <w:t>RARITURI</w:t>
            </w:r>
          </w:p>
        </w:tc>
        <w:tc>
          <w:tcPr>
            <w:tcW w:w="1216" w:type="dxa"/>
            <w:noWrap/>
            <w:vAlign w:val="center"/>
            <w:hideMark/>
          </w:tcPr>
          <w:p w14:paraId="4C1B32C8" w14:textId="77777777" w:rsidR="00E36F28" w:rsidRPr="00E36F28" w:rsidRDefault="00E36F28" w:rsidP="00D6025B">
            <w:pPr>
              <w:jc w:val="center"/>
              <w:rPr>
                <w:color w:val="000000"/>
              </w:rPr>
            </w:pPr>
            <w:r w:rsidRPr="00E36F28">
              <w:rPr>
                <w:color w:val="000000"/>
              </w:rPr>
              <w:t>R4406</w:t>
            </w:r>
          </w:p>
        </w:tc>
        <w:tc>
          <w:tcPr>
            <w:tcW w:w="960" w:type="dxa"/>
            <w:noWrap/>
            <w:vAlign w:val="center"/>
            <w:hideMark/>
          </w:tcPr>
          <w:p w14:paraId="4A77EEA2" w14:textId="77777777" w:rsidR="00E36F28" w:rsidRPr="00E36F28" w:rsidRDefault="00E36F28" w:rsidP="00D6025B">
            <w:pPr>
              <w:jc w:val="center"/>
              <w:rPr>
                <w:color w:val="000000"/>
              </w:rPr>
            </w:pPr>
            <w:r w:rsidRPr="00E36F28">
              <w:rPr>
                <w:color w:val="000000"/>
              </w:rPr>
              <w:t>92A0</w:t>
            </w:r>
          </w:p>
        </w:tc>
        <w:tc>
          <w:tcPr>
            <w:tcW w:w="1083" w:type="dxa"/>
            <w:noWrap/>
            <w:vAlign w:val="center"/>
            <w:hideMark/>
          </w:tcPr>
          <w:p w14:paraId="760A9DBB" w14:textId="77777777" w:rsidR="00E36F28" w:rsidRPr="00E36F28" w:rsidRDefault="00E36F28" w:rsidP="00D6025B">
            <w:pPr>
              <w:jc w:val="center"/>
              <w:rPr>
                <w:color w:val="000000"/>
              </w:rPr>
            </w:pPr>
            <w:r w:rsidRPr="00E36F28">
              <w:rPr>
                <w:color w:val="000000"/>
              </w:rPr>
              <w:t>9317</w:t>
            </w:r>
          </w:p>
        </w:tc>
      </w:tr>
      <w:tr w:rsidR="00E36F28" w:rsidRPr="00E36F28" w14:paraId="0708515F" w14:textId="77777777" w:rsidTr="00D6025B">
        <w:trPr>
          <w:trHeight w:val="300"/>
          <w:jc w:val="center"/>
        </w:trPr>
        <w:tc>
          <w:tcPr>
            <w:tcW w:w="658" w:type="dxa"/>
            <w:noWrap/>
            <w:vAlign w:val="center"/>
            <w:hideMark/>
          </w:tcPr>
          <w:p w14:paraId="364F6C92" w14:textId="77777777" w:rsidR="00E36F28" w:rsidRPr="00E36F28" w:rsidRDefault="00E36F28" w:rsidP="00D6025B">
            <w:pPr>
              <w:jc w:val="center"/>
              <w:rPr>
                <w:color w:val="000000"/>
              </w:rPr>
            </w:pPr>
            <w:r w:rsidRPr="00E36F28">
              <w:rPr>
                <w:color w:val="000000"/>
              </w:rPr>
              <w:t>8</w:t>
            </w:r>
          </w:p>
        </w:tc>
        <w:tc>
          <w:tcPr>
            <w:tcW w:w="1262" w:type="dxa"/>
            <w:noWrap/>
            <w:vAlign w:val="center"/>
            <w:hideMark/>
          </w:tcPr>
          <w:p w14:paraId="2004E81F" w14:textId="77777777" w:rsidR="00E36F28" w:rsidRPr="00E36F28" w:rsidRDefault="00E36F28" w:rsidP="00D6025B">
            <w:pPr>
              <w:jc w:val="center"/>
              <w:rPr>
                <w:color w:val="000000"/>
              </w:rPr>
            </w:pPr>
            <w:r w:rsidRPr="00E36F28">
              <w:rPr>
                <w:color w:val="000000"/>
              </w:rPr>
              <w:t>25</w:t>
            </w:r>
          </w:p>
        </w:tc>
        <w:tc>
          <w:tcPr>
            <w:tcW w:w="960" w:type="dxa"/>
            <w:noWrap/>
            <w:vAlign w:val="center"/>
            <w:hideMark/>
          </w:tcPr>
          <w:p w14:paraId="7749A0E2" w14:textId="77777777" w:rsidR="00E36F28" w:rsidRPr="00E36F28" w:rsidRDefault="00E36F28" w:rsidP="00D6025B">
            <w:pPr>
              <w:jc w:val="center"/>
              <w:rPr>
                <w:color w:val="000000"/>
              </w:rPr>
            </w:pPr>
            <w:r w:rsidRPr="00E36F28">
              <w:rPr>
                <w:color w:val="000000"/>
              </w:rPr>
              <w:t>14,1</w:t>
            </w:r>
          </w:p>
        </w:tc>
        <w:tc>
          <w:tcPr>
            <w:tcW w:w="960" w:type="dxa"/>
            <w:noWrap/>
            <w:vAlign w:val="center"/>
            <w:hideMark/>
          </w:tcPr>
          <w:p w14:paraId="5EAE0412" w14:textId="77777777" w:rsidR="00E36F28" w:rsidRPr="00E36F28" w:rsidRDefault="00E36F28" w:rsidP="00D6025B">
            <w:pPr>
              <w:jc w:val="center"/>
              <w:rPr>
                <w:color w:val="000000"/>
              </w:rPr>
            </w:pPr>
            <w:r w:rsidRPr="00E36F28">
              <w:rPr>
                <w:color w:val="000000"/>
              </w:rPr>
              <w:t>1-1F</w:t>
            </w:r>
          </w:p>
        </w:tc>
        <w:tc>
          <w:tcPr>
            <w:tcW w:w="960" w:type="dxa"/>
            <w:noWrap/>
            <w:vAlign w:val="center"/>
            <w:hideMark/>
          </w:tcPr>
          <w:p w14:paraId="54DF1E0C" w14:textId="77777777" w:rsidR="00E36F28" w:rsidRPr="00E36F28" w:rsidRDefault="00E36F28" w:rsidP="00D6025B">
            <w:pPr>
              <w:jc w:val="center"/>
              <w:rPr>
                <w:color w:val="000000"/>
              </w:rPr>
            </w:pPr>
            <w:r w:rsidRPr="00E36F28">
              <w:rPr>
                <w:color w:val="000000"/>
              </w:rPr>
              <w:t>9612</w:t>
            </w:r>
          </w:p>
        </w:tc>
        <w:tc>
          <w:tcPr>
            <w:tcW w:w="960" w:type="dxa"/>
            <w:noWrap/>
            <w:vAlign w:val="center"/>
            <w:hideMark/>
          </w:tcPr>
          <w:p w14:paraId="0E90A7B3" w14:textId="77777777" w:rsidR="00E36F28" w:rsidRPr="00E36F28" w:rsidRDefault="00E36F28" w:rsidP="00D6025B">
            <w:pPr>
              <w:jc w:val="center"/>
              <w:rPr>
                <w:color w:val="000000"/>
              </w:rPr>
            </w:pPr>
            <w:r w:rsidRPr="00E36F28">
              <w:rPr>
                <w:color w:val="000000"/>
              </w:rPr>
              <w:t>9312</w:t>
            </w:r>
          </w:p>
        </w:tc>
        <w:tc>
          <w:tcPr>
            <w:tcW w:w="1150" w:type="dxa"/>
            <w:noWrap/>
            <w:vAlign w:val="center"/>
            <w:hideMark/>
          </w:tcPr>
          <w:p w14:paraId="5E7E42BC" w14:textId="56ABA9A4" w:rsidR="00E36F28" w:rsidRPr="00E36F28" w:rsidRDefault="00E36F28" w:rsidP="00D6025B">
            <w:pPr>
              <w:jc w:val="center"/>
              <w:rPr>
                <w:color w:val="000000"/>
              </w:rPr>
            </w:pPr>
          </w:p>
        </w:tc>
        <w:tc>
          <w:tcPr>
            <w:tcW w:w="1150" w:type="dxa"/>
            <w:noWrap/>
            <w:vAlign w:val="center"/>
            <w:hideMark/>
          </w:tcPr>
          <w:p w14:paraId="2CD315CB" w14:textId="77777777" w:rsidR="00E36F28" w:rsidRPr="00E36F28" w:rsidRDefault="00E36F28" w:rsidP="00D6025B">
            <w:pPr>
              <w:jc w:val="center"/>
              <w:rPr>
                <w:color w:val="000000"/>
              </w:rPr>
            </w:pPr>
            <w:r w:rsidRPr="00E36F28">
              <w:rPr>
                <w:color w:val="000000"/>
              </w:rPr>
              <w:t>0,5</w:t>
            </w:r>
          </w:p>
        </w:tc>
        <w:tc>
          <w:tcPr>
            <w:tcW w:w="1161" w:type="dxa"/>
            <w:noWrap/>
            <w:vAlign w:val="center"/>
            <w:hideMark/>
          </w:tcPr>
          <w:p w14:paraId="38F7CB03" w14:textId="1297E3F4" w:rsidR="00E36F28" w:rsidRPr="00E36F28" w:rsidRDefault="00E36F28" w:rsidP="00D6025B">
            <w:pPr>
              <w:jc w:val="center"/>
              <w:rPr>
                <w:color w:val="000000"/>
              </w:rPr>
            </w:pPr>
            <w:r w:rsidRPr="00E36F28">
              <w:rPr>
                <w:color w:val="000000"/>
              </w:rPr>
              <w:t>RARITURI</w:t>
            </w:r>
          </w:p>
        </w:tc>
        <w:tc>
          <w:tcPr>
            <w:tcW w:w="1216" w:type="dxa"/>
            <w:noWrap/>
            <w:vAlign w:val="center"/>
            <w:hideMark/>
          </w:tcPr>
          <w:p w14:paraId="153409C2" w14:textId="77777777" w:rsidR="00E36F28" w:rsidRPr="00E36F28" w:rsidRDefault="00E36F28" w:rsidP="00D6025B">
            <w:pPr>
              <w:jc w:val="center"/>
              <w:rPr>
                <w:color w:val="000000"/>
              </w:rPr>
            </w:pPr>
            <w:r w:rsidRPr="00E36F28">
              <w:rPr>
                <w:color w:val="000000"/>
              </w:rPr>
              <w:t>R4406</w:t>
            </w:r>
          </w:p>
        </w:tc>
        <w:tc>
          <w:tcPr>
            <w:tcW w:w="960" w:type="dxa"/>
            <w:noWrap/>
            <w:vAlign w:val="center"/>
            <w:hideMark/>
          </w:tcPr>
          <w:p w14:paraId="08671EE3" w14:textId="77777777" w:rsidR="00E36F28" w:rsidRPr="00E36F28" w:rsidRDefault="00E36F28" w:rsidP="00D6025B">
            <w:pPr>
              <w:jc w:val="center"/>
              <w:rPr>
                <w:color w:val="000000"/>
              </w:rPr>
            </w:pPr>
            <w:r w:rsidRPr="00E36F28">
              <w:rPr>
                <w:color w:val="000000"/>
              </w:rPr>
              <w:t>92A0</w:t>
            </w:r>
          </w:p>
        </w:tc>
        <w:tc>
          <w:tcPr>
            <w:tcW w:w="1083" w:type="dxa"/>
            <w:noWrap/>
            <w:vAlign w:val="center"/>
            <w:hideMark/>
          </w:tcPr>
          <w:p w14:paraId="7718A1E9" w14:textId="77777777" w:rsidR="00E36F28" w:rsidRPr="00E36F28" w:rsidRDefault="00E36F28" w:rsidP="00D6025B">
            <w:pPr>
              <w:jc w:val="center"/>
              <w:rPr>
                <w:color w:val="000000"/>
              </w:rPr>
            </w:pPr>
            <w:r w:rsidRPr="00E36F28">
              <w:rPr>
                <w:color w:val="000000"/>
              </w:rPr>
              <w:t>9317</w:t>
            </w:r>
          </w:p>
        </w:tc>
      </w:tr>
      <w:tr w:rsidR="00E36F28" w:rsidRPr="00E36F28" w14:paraId="44D4E235" w14:textId="77777777" w:rsidTr="00D6025B">
        <w:trPr>
          <w:trHeight w:val="300"/>
          <w:jc w:val="center"/>
        </w:trPr>
        <w:tc>
          <w:tcPr>
            <w:tcW w:w="658" w:type="dxa"/>
            <w:noWrap/>
            <w:vAlign w:val="center"/>
            <w:hideMark/>
          </w:tcPr>
          <w:p w14:paraId="65266860" w14:textId="77777777" w:rsidR="00E36F28" w:rsidRPr="00E36F28" w:rsidRDefault="00E36F28" w:rsidP="00D6025B">
            <w:pPr>
              <w:jc w:val="center"/>
              <w:rPr>
                <w:color w:val="000000"/>
              </w:rPr>
            </w:pPr>
            <w:r w:rsidRPr="00E36F28">
              <w:rPr>
                <w:color w:val="000000"/>
              </w:rPr>
              <w:t>9</w:t>
            </w:r>
          </w:p>
        </w:tc>
        <w:tc>
          <w:tcPr>
            <w:tcW w:w="1262" w:type="dxa"/>
            <w:noWrap/>
            <w:vAlign w:val="center"/>
            <w:hideMark/>
          </w:tcPr>
          <w:p w14:paraId="0D7F13EE" w14:textId="77777777" w:rsidR="00E36F28" w:rsidRPr="00E36F28" w:rsidRDefault="00E36F28" w:rsidP="00D6025B">
            <w:pPr>
              <w:jc w:val="center"/>
              <w:rPr>
                <w:color w:val="000000"/>
              </w:rPr>
            </w:pPr>
            <w:r w:rsidRPr="00E36F28">
              <w:rPr>
                <w:color w:val="000000"/>
              </w:rPr>
              <w:t>26A</w:t>
            </w:r>
          </w:p>
        </w:tc>
        <w:tc>
          <w:tcPr>
            <w:tcW w:w="960" w:type="dxa"/>
            <w:noWrap/>
            <w:vAlign w:val="center"/>
            <w:hideMark/>
          </w:tcPr>
          <w:p w14:paraId="5F2C37E6" w14:textId="77777777" w:rsidR="00E36F28" w:rsidRPr="00E36F28" w:rsidRDefault="00E36F28" w:rsidP="00D6025B">
            <w:pPr>
              <w:jc w:val="center"/>
              <w:rPr>
                <w:color w:val="000000"/>
              </w:rPr>
            </w:pPr>
            <w:r w:rsidRPr="00E36F28">
              <w:rPr>
                <w:color w:val="000000"/>
              </w:rPr>
              <w:t>1,4</w:t>
            </w:r>
          </w:p>
        </w:tc>
        <w:tc>
          <w:tcPr>
            <w:tcW w:w="960" w:type="dxa"/>
            <w:noWrap/>
            <w:vAlign w:val="center"/>
            <w:hideMark/>
          </w:tcPr>
          <w:p w14:paraId="3E69535D" w14:textId="77777777" w:rsidR="00E36F28" w:rsidRPr="00E36F28" w:rsidRDefault="00E36F28" w:rsidP="00D6025B">
            <w:pPr>
              <w:jc w:val="center"/>
              <w:rPr>
                <w:color w:val="000000"/>
              </w:rPr>
            </w:pPr>
            <w:r w:rsidRPr="00E36F28">
              <w:rPr>
                <w:color w:val="000000"/>
              </w:rPr>
              <w:t>1-1F</w:t>
            </w:r>
          </w:p>
        </w:tc>
        <w:tc>
          <w:tcPr>
            <w:tcW w:w="960" w:type="dxa"/>
            <w:noWrap/>
            <w:vAlign w:val="center"/>
            <w:hideMark/>
          </w:tcPr>
          <w:p w14:paraId="69AFE455" w14:textId="77777777" w:rsidR="00E36F28" w:rsidRPr="00E36F28" w:rsidRDefault="00E36F28" w:rsidP="00D6025B">
            <w:pPr>
              <w:jc w:val="center"/>
              <w:rPr>
                <w:color w:val="000000"/>
              </w:rPr>
            </w:pPr>
            <w:r w:rsidRPr="00E36F28">
              <w:rPr>
                <w:color w:val="000000"/>
              </w:rPr>
              <w:t>9613</w:t>
            </w:r>
          </w:p>
        </w:tc>
        <w:tc>
          <w:tcPr>
            <w:tcW w:w="960" w:type="dxa"/>
            <w:noWrap/>
            <w:vAlign w:val="center"/>
            <w:hideMark/>
          </w:tcPr>
          <w:p w14:paraId="1BD79102" w14:textId="77777777" w:rsidR="00E36F28" w:rsidRPr="00E36F28" w:rsidRDefault="00E36F28" w:rsidP="00D6025B">
            <w:pPr>
              <w:jc w:val="center"/>
              <w:rPr>
                <w:color w:val="000000"/>
              </w:rPr>
            </w:pPr>
            <w:r w:rsidRPr="00E36F28">
              <w:rPr>
                <w:color w:val="000000"/>
              </w:rPr>
              <w:t>9311</w:t>
            </w:r>
          </w:p>
        </w:tc>
        <w:tc>
          <w:tcPr>
            <w:tcW w:w="1150" w:type="dxa"/>
            <w:noWrap/>
            <w:vAlign w:val="center"/>
            <w:hideMark/>
          </w:tcPr>
          <w:p w14:paraId="37E2C46E" w14:textId="6810C647" w:rsidR="00E36F28" w:rsidRPr="00E36F28" w:rsidRDefault="00E36F28" w:rsidP="00D6025B">
            <w:pPr>
              <w:jc w:val="center"/>
              <w:rPr>
                <w:color w:val="000000"/>
              </w:rPr>
            </w:pPr>
          </w:p>
        </w:tc>
        <w:tc>
          <w:tcPr>
            <w:tcW w:w="1150" w:type="dxa"/>
            <w:noWrap/>
            <w:vAlign w:val="center"/>
            <w:hideMark/>
          </w:tcPr>
          <w:p w14:paraId="11968D79" w14:textId="77777777" w:rsidR="00E36F28" w:rsidRPr="00E36F28" w:rsidRDefault="00E36F28" w:rsidP="00D6025B">
            <w:pPr>
              <w:jc w:val="center"/>
              <w:rPr>
                <w:color w:val="000000"/>
              </w:rPr>
            </w:pPr>
            <w:r w:rsidRPr="00E36F28">
              <w:rPr>
                <w:color w:val="000000"/>
              </w:rPr>
              <w:t>0,6</w:t>
            </w:r>
          </w:p>
        </w:tc>
        <w:tc>
          <w:tcPr>
            <w:tcW w:w="1161" w:type="dxa"/>
            <w:noWrap/>
            <w:vAlign w:val="center"/>
            <w:hideMark/>
          </w:tcPr>
          <w:p w14:paraId="57BE28CE" w14:textId="66938C4C" w:rsidR="00E36F28" w:rsidRPr="00E36F28" w:rsidRDefault="00E36F28" w:rsidP="00D6025B">
            <w:pPr>
              <w:jc w:val="center"/>
              <w:rPr>
                <w:color w:val="000000"/>
              </w:rPr>
            </w:pPr>
            <w:r w:rsidRPr="00E36F28">
              <w:rPr>
                <w:color w:val="000000"/>
              </w:rPr>
              <w:t>RARITURI</w:t>
            </w:r>
          </w:p>
        </w:tc>
        <w:tc>
          <w:tcPr>
            <w:tcW w:w="1216" w:type="dxa"/>
            <w:noWrap/>
            <w:vAlign w:val="center"/>
            <w:hideMark/>
          </w:tcPr>
          <w:p w14:paraId="35305C79" w14:textId="77777777" w:rsidR="00E36F28" w:rsidRPr="00E36F28" w:rsidRDefault="00E36F28" w:rsidP="00D6025B">
            <w:pPr>
              <w:jc w:val="center"/>
              <w:rPr>
                <w:color w:val="000000"/>
              </w:rPr>
            </w:pPr>
            <w:r w:rsidRPr="00E36F28">
              <w:rPr>
                <w:color w:val="000000"/>
              </w:rPr>
              <w:t>R4406</w:t>
            </w:r>
          </w:p>
        </w:tc>
        <w:tc>
          <w:tcPr>
            <w:tcW w:w="960" w:type="dxa"/>
            <w:noWrap/>
            <w:vAlign w:val="center"/>
            <w:hideMark/>
          </w:tcPr>
          <w:p w14:paraId="1B586E8B" w14:textId="77777777" w:rsidR="00E36F28" w:rsidRPr="00E36F28" w:rsidRDefault="00E36F28" w:rsidP="00D6025B">
            <w:pPr>
              <w:jc w:val="center"/>
              <w:rPr>
                <w:color w:val="000000"/>
              </w:rPr>
            </w:pPr>
            <w:r w:rsidRPr="00E36F28">
              <w:rPr>
                <w:color w:val="000000"/>
              </w:rPr>
              <w:t>92A0</w:t>
            </w:r>
          </w:p>
        </w:tc>
        <w:tc>
          <w:tcPr>
            <w:tcW w:w="1083" w:type="dxa"/>
            <w:noWrap/>
            <w:vAlign w:val="center"/>
            <w:hideMark/>
          </w:tcPr>
          <w:p w14:paraId="2A958325" w14:textId="77777777" w:rsidR="00E36F28" w:rsidRPr="00E36F28" w:rsidRDefault="00E36F28" w:rsidP="00D6025B">
            <w:pPr>
              <w:jc w:val="center"/>
              <w:rPr>
                <w:color w:val="000000"/>
              </w:rPr>
            </w:pPr>
            <w:r w:rsidRPr="00E36F28">
              <w:rPr>
                <w:color w:val="000000"/>
              </w:rPr>
              <w:t>9317</w:t>
            </w:r>
          </w:p>
        </w:tc>
      </w:tr>
      <w:tr w:rsidR="00E36F28" w:rsidRPr="00E36F28" w14:paraId="12DFC493" w14:textId="77777777" w:rsidTr="00D6025B">
        <w:trPr>
          <w:trHeight w:val="300"/>
          <w:jc w:val="center"/>
        </w:trPr>
        <w:tc>
          <w:tcPr>
            <w:tcW w:w="658" w:type="dxa"/>
            <w:noWrap/>
            <w:vAlign w:val="center"/>
            <w:hideMark/>
          </w:tcPr>
          <w:p w14:paraId="35F6D4D6" w14:textId="77777777" w:rsidR="00E36F28" w:rsidRPr="00E36F28" w:rsidRDefault="00E36F28" w:rsidP="00D6025B">
            <w:pPr>
              <w:jc w:val="center"/>
              <w:rPr>
                <w:color w:val="000000"/>
              </w:rPr>
            </w:pPr>
            <w:r w:rsidRPr="00E36F28">
              <w:rPr>
                <w:color w:val="000000"/>
              </w:rPr>
              <w:t>10</w:t>
            </w:r>
          </w:p>
        </w:tc>
        <w:tc>
          <w:tcPr>
            <w:tcW w:w="1262" w:type="dxa"/>
            <w:noWrap/>
            <w:vAlign w:val="center"/>
            <w:hideMark/>
          </w:tcPr>
          <w:p w14:paraId="594FD774" w14:textId="77777777" w:rsidR="00E36F28" w:rsidRPr="00E36F28" w:rsidRDefault="00E36F28" w:rsidP="00D6025B">
            <w:pPr>
              <w:jc w:val="center"/>
              <w:rPr>
                <w:color w:val="000000"/>
              </w:rPr>
            </w:pPr>
            <w:r w:rsidRPr="00E36F28">
              <w:rPr>
                <w:color w:val="000000"/>
              </w:rPr>
              <w:t>26B</w:t>
            </w:r>
          </w:p>
        </w:tc>
        <w:tc>
          <w:tcPr>
            <w:tcW w:w="960" w:type="dxa"/>
            <w:noWrap/>
            <w:vAlign w:val="center"/>
            <w:hideMark/>
          </w:tcPr>
          <w:p w14:paraId="67096271" w14:textId="77777777" w:rsidR="00E36F28" w:rsidRPr="00E36F28" w:rsidRDefault="00E36F28" w:rsidP="00D6025B">
            <w:pPr>
              <w:jc w:val="center"/>
              <w:rPr>
                <w:color w:val="000000"/>
              </w:rPr>
            </w:pPr>
            <w:r w:rsidRPr="00E36F28">
              <w:rPr>
                <w:color w:val="000000"/>
              </w:rPr>
              <w:t>0,8</w:t>
            </w:r>
          </w:p>
        </w:tc>
        <w:tc>
          <w:tcPr>
            <w:tcW w:w="960" w:type="dxa"/>
            <w:noWrap/>
            <w:vAlign w:val="center"/>
            <w:hideMark/>
          </w:tcPr>
          <w:p w14:paraId="6E127911" w14:textId="77777777" w:rsidR="00E36F28" w:rsidRPr="00E36F28" w:rsidRDefault="00E36F28" w:rsidP="00D6025B">
            <w:pPr>
              <w:jc w:val="center"/>
              <w:rPr>
                <w:color w:val="000000"/>
              </w:rPr>
            </w:pPr>
            <w:r w:rsidRPr="00E36F28">
              <w:rPr>
                <w:color w:val="000000"/>
              </w:rPr>
              <w:t>1-1F</w:t>
            </w:r>
          </w:p>
        </w:tc>
        <w:tc>
          <w:tcPr>
            <w:tcW w:w="960" w:type="dxa"/>
            <w:noWrap/>
            <w:vAlign w:val="center"/>
            <w:hideMark/>
          </w:tcPr>
          <w:p w14:paraId="55BB7038" w14:textId="77777777" w:rsidR="00E36F28" w:rsidRPr="00E36F28" w:rsidRDefault="00E36F28" w:rsidP="00D6025B">
            <w:pPr>
              <w:jc w:val="center"/>
              <w:rPr>
                <w:color w:val="000000"/>
              </w:rPr>
            </w:pPr>
            <w:r w:rsidRPr="00E36F28">
              <w:rPr>
                <w:color w:val="000000"/>
              </w:rPr>
              <w:t>9612</w:t>
            </w:r>
          </w:p>
        </w:tc>
        <w:tc>
          <w:tcPr>
            <w:tcW w:w="960" w:type="dxa"/>
            <w:noWrap/>
            <w:vAlign w:val="center"/>
            <w:hideMark/>
          </w:tcPr>
          <w:p w14:paraId="12CCF5AE" w14:textId="77777777" w:rsidR="00E36F28" w:rsidRPr="00E36F28" w:rsidRDefault="00E36F28" w:rsidP="00D6025B">
            <w:pPr>
              <w:jc w:val="center"/>
              <w:rPr>
                <w:color w:val="000000"/>
              </w:rPr>
            </w:pPr>
            <w:r w:rsidRPr="00E36F28">
              <w:rPr>
                <w:color w:val="000000"/>
              </w:rPr>
              <w:t>9312</w:t>
            </w:r>
          </w:p>
        </w:tc>
        <w:tc>
          <w:tcPr>
            <w:tcW w:w="1150" w:type="dxa"/>
            <w:noWrap/>
            <w:vAlign w:val="center"/>
            <w:hideMark/>
          </w:tcPr>
          <w:p w14:paraId="5BF9C5D0" w14:textId="77777777" w:rsidR="00E36F28" w:rsidRPr="00E36F28" w:rsidRDefault="00E36F28" w:rsidP="00D6025B">
            <w:pPr>
              <w:jc w:val="center"/>
              <w:rPr>
                <w:color w:val="000000"/>
              </w:rPr>
            </w:pPr>
            <w:r w:rsidRPr="00E36F28">
              <w:rPr>
                <w:color w:val="000000"/>
              </w:rPr>
              <w:t>0,8</w:t>
            </w:r>
          </w:p>
        </w:tc>
        <w:tc>
          <w:tcPr>
            <w:tcW w:w="1150" w:type="dxa"/>
            <w:noWrap/>
            <w:vAlign w:val="center"/>
            <w:hideMark/>
          </w:tcPr>
          <w:p w14:paraId="18269FD8" w14:textId="457A3F23" w:rsidR="00E36F28" w:rsidRPr="00E36F28" w:rsidRDefault="00E36F28" w:rsidP="00D6025B">
            <w:pPr>
              <w:jc w:val="center"/>
              <w:rPr>
                <w:color w:val="000000"/>
              </w:rPr>
            </w:pPr>
          </w:p>
        </w:tc>
        <w:tc>
          <w:tcPr>
            <w:tcW w:w="1161" w:type="dxa"/>
            <w:noWrap/>
            <w:vAlign w:val="center"/>
            <w:hideMark/>
          </w:tcPr>
          <w:p w14:paraId="1CCEEECC" w14:textId="7DD50165" w:rsidR="00E36F28" w:rsidRPr="00E36F28" w:rsidRDefault="00E36F28" w:rsidP="00D6025B">
            <w:pPr>
              <w:jc w:val="center"/>
              <w:rPr>
                <w:color w:val="000000"/>
              </w:rPr>
            </w:pPr>
            <w:r w:rsidRPr="00E36F28">
              <w:rPr>
                <w:color w:val="000000"/>
              </w:rPr>
              <w:t>RARITURI</w:t>
            </w:r>
          </w:p>
        </w:tc>
        <w:tc>
          <w:tcPr>
            <w:tcW w:w="1216" w:type="dxa"/>
            <w:noWrap/>
            <w:vAlign w:val="center"/>
            <w:hideMark/>
          </w:tcPr>
          <w:p w14:paraId="49ABCCF8" w14:textId="77777777" w:rsidR="00E36F28" w:rsidRPr="00E36F28" w:rsidRDefault="00E36F28" w:rsidP="00D6025B">
            <w:pPr>
              <w:jc w:val="center"/>
              <w:rPr>
                <w:color w:val="000000"/>
              </w:rPr>
            </w:pPr>
            <w:r w:rsidRPr="00E36F28">
              <w:rPr>
                <w:color w:val="000000"/>
              </w:rPr>
              <w:t>R4406</w:t>
            </w:r>
          </w:p>
        </w:tc>
        <w:tc>
          <w:tcPr>
            <w:tcW w:w="960" w:type="dxa"/>
            <w:noWrap/>
            <w:vAlign w:val="center"/>
            <w:hideMark/>
          </w:tcPr>
          <w:p w14:paraId="5EE31D29" w14:textId="77777777" w:rsidR="00E36F28" w:rsidRPr="00E36F28" w:rsidRDefault="00E36F28" w:rsidP="00D6025B">
            <w:pPr>
              <w:jc w:val="center"/>
              <w:rPr>
                <w:color w:val="000000"/>
              </w:rPr>
            </w:pPr>
            <w:r w:rsidRPr="00E36F28">
              <w:rPr>
                <w:color w:val="000000"/>
              </w:rPr>
              <w:t>92A0</w:t>
            </w:r>
          </w:p>
        </w:tc>
        <w:tc>
          <w:tcPr>
            <w:tcW w:w="1083" w:type="dxa"/>
            <w:noWrap/>
            <w:vAlign w:val="center"/>
            <w:hideMark/>
          </w:tcPr>
          <w:p w14:paraId="49E28A48" w14:textId="77777777" w:rsidR="00E36F28" w:rsidRPr="00E36F28" w:rsidRDefault="00E36F28" w:rsidP="00D6025B">
            <w:pPr>
              <w:jc w:val="center"/>
              <w:rPr>
                <w:color w:val="000000"/>
              </w:rPr>
            </w:pPr>
            <w:r w:rsidRPr="00E36F28">
              <w:rPr>
                <w:color w:val="000000"/>
              </w:rPr>
              <w:t>9317</w:t>
            </w:r>
          </w:p>
        </w:tc>
      </w:tr>
      <w:tr w:rsidR="00E36F28" w:rsidRPr="00E36F28" w14:paraId="7C6D6191" w14:textId="77777777" w:rsidTr="00D6025B">
        <w:trPr>
          <w:trHeight w:val="300"/>
          <w:jc w:val="center"/>
        </w:trPr>
        <w:tc>
          <w:tcPr>
            <w:tcW w:w="658" w:type="dxa"/>
            <w:noWrap/>
            <w:vAlign w:val="center"/>
            <w:hideMark/>
          </w:tcPr>
          <w:p w14:paraId="2D84FBC4" w14:textId="77777777" w:rsidR="00E36F28" w:rsidRPr="00E36F28" w:rsidRDefault="00E36F28" w:rsidP="00D6025B">
            <w:pPr>
              <w:jc w:val="center"/>
              <w:rPr>
                <w:color w:val="000000"/>
              </w:rPr>
            </w:pPr>
            <w:r w:rsidRPr="00E36F28">
              <w:rPr>
                <w:color w:val="000000"/>
              </w:rPr>
              <w:t>11</w:t>
            </w:r>
          </w:p>
        </w:tc>
        <w:tc>
          <w:tcPr>
            <w:tcW w:w="1262" w:type="dxa"/>
            <w:noWrap/>
            <w:vAlign w:val="center"/>
            <w:hideMark/>
          </w:tcPr>
          <w:p w14:paraId="61BB692A" w14:textId="77777777" w:rsidR="00E36F28" w:rsidRPr="00E36F28" w:rsidRDefault="00E36F28" w:rsidP="00D6025B">
            <w:pPr>
              <w:jc w:val="center"/>
              <w:rPr>
                <w:color w:val="000000"/>
              </w:rPr>
            </w:pPr>
            <w:r w:rsidRPr="00E36F28">
              <w:rPr>
                <w:color w:val="000000"/>
              </w:rPr>
              <w:t>26C</w:t>
            </w:r>
          </w:p>
        </w:tc>
        <w:tc>
          <w:tcPr>
            <w:tcW w:w="960" w:type="dxa"/>
            <w:noWrap/>
            <w:vAlign w:val="center"/>
            <w:hideMark/>
          </w:tcPr>
          <w:p w14:paraId="6DBE5DBA" w14:textId="77777777" w:rsidR="00E36F28" w:rsidRPr="00E36F28" w:rsidRDefault="00E36F28" w:rsidP="00D6025B">
            <w:pPr>
              <w:jc w:val="center"/>
              <w:rPr>
                <w:color w:val="000000"/>
              </w:rPr>
            </w:pPr>
            <w:r w:rsidRPr="00E36F28">
              <w:rPr>
                <w:color w:val="000000"/>
              </w:rPr>
              <w:t>3,5</w:t>
            </w:r>
          </w:p>
        </w:tc>
        <w:tc>
          <w:tcPr>
            <w:tcW w:w="960" w:type="dxa"/>
            <w:noWrap/>
            <w:vAlign w:val="center"/>
            <w:hideMark/>
          </w:tcPr>
          <w:p w14:paraId="3B1E90DF" w14:textId="77777777" w:rsidR="00E36F28" w:rsidRPr="00E36F28" w:rsidRDefault="00E36F28" w:rsidP="00D6025B">
            <w:pPr>
              <w:jc w:val="center"/>
              <w:rPr>
                <w:color w:val="000000"/>
              </w:rPr>
            </w:pPr>
            <w:r w:rsidRPr="00E36F28">
              <w:rPr>
                <w:color w:val="000000"/>
              </w:rPr>
              <w:t>1-1F</w:t>
            </w:r>
          </w:p>
        </w:tc>
        <w:tc>
          <w:tcPr>
            <w:tcW w:w="960" w:type="dxa"/>
            <w:noWrap/>
            <w:vAlign w:val="center"/>
            <w:hideMark/>
          </w:tcPr>
          <w:p w14:paraId="1EA88EDC" w14:textId="77777777" w:rsidR="00E36F28" w:rsidRPr="00E36F28" w:rsidRDefault="00E36F28" w:rsidP="00D6025B">
            <w:pPr>
              <w:jc w:val="center"/>
              <w:rPr>
                <w:color w:val="000000"/>
              </w:rPr>
            </w:pPr>
            <w:r w:rsidRPr="00E36F28">
              <w:rPr>
                <w:color w:val="000000"/>
              </w:rPr>
              <w:t>9612</w:t>
            </w:r>
          </w:p>
        </w:tc>
        <w:tc>
          <w:tcPr>
            <w:tcW w:w="960" w:type="dxa"/>
            <w:noWrap/>
            <w:vAlign w:val="center"/>
            <w:hideMark/>
          </w:tcPr>
          <w:p w14:paraId="437D4B37" w14:textId="77777777" w:rsidR="00E36F28" w:rsidRPr="00E36F28" w:rsidRDefault="00E36F28" w:rsidP="00D6025B">
            <w:pPr>
              <w:jc w:val="center"/>
              <w:rPr>
                <w:color w:val="000000"/>
              </w:rPr>
            </w:pPr>
            <w:r w:rsidRPr="00E36F28">
              <w:rPr>
                <w:color w:val="000000"/>
              </w:rPr>
              <w:t>9312</w:t>
            </w:r>
          </w:p>
        </w:tc>
        <w:tc>
          <w:tcPr>
            <w:tcW w:w="1150" w:type="dxa"/>
            <w:noWrap/>
            <w:vAlign w:val="center"/>
            <w:hideMark/>
          </w:tcPr>
          <w:p w14:paraId="38BB46C9" w14:textId="77777777" w:rsidR="00E36F28" w:rsidRPr="00E36F28" w:rsidRDefault="00E36F28" w:rsidP="00D6025B">
            <w:pPr>
              <w:jc w:val="center"/>
              <w:rPr>
                <w:color w:val="000000"/>
              </w:rPr>
            </w:pPr>
            <w:r w:rsidRPr="00E36F28">
              <w:rPr>
                <w:color w:val="000000"/>
              </w:rPr>
              <w:t>0,7</w:t>
            </w:r>
          </w:p>
        </w:tc>
        <w:tc>
          <w:tcPr>
            <w:tcW w:w="1150" w:type="dxa"/>
            <w:noWrap/>
            <w:vAlign w:val="center"/>
            <w:hideMark/>
          </w:tcPr>
          <w:p w14:paraId="039763A4" w14:textId="6FA37E2B" w:rsidR="00E36F28" w:rsidRPr="00E36F28" w:rsidRDefault="00E36F28" w:rsidP="00D6025B">
            <w:pPr>
              <w:jc w:val="center"/>
              <w:rPr>
                <w:color w:val="000000"/>
              </w:rPr>
            </w:pPr>
          </w:p>
        </w:tc>
        <w:tc>
          <w:tcPr>
            <w:tcW w:w="1161" w:type="dxa"/>
            <w:noWrap/>
            <w:vAlign w:val="center"/>
            <w:hideMark/>
          </w:tcPr>
          <w:p w14:paraId="61D63D27" w14:textId="6E2C28D6" w:rsidR="00E36F28" w:rsidRPr="00E36F28" w:rsidRDefault="00E36F28" w:rsidP="00D6025B">
            <w:pPr>
              <w:jc w:val="center"/>
              <w:rPr>
                <w:color w:val="000000"/>
              </w:rPr>
            </w:pPr>
            <w:r w:rsidRPr="00E36F28">
              <w:rPr>
                <w:color w:val="000000"/>
              </w:rPr>
              <w:t>RARITURI</w:t>
            </w:r>
          </w:p>
        </w:tc>
        <w:tc>
          <w:tcPr>
            <w:tcW w:w="1216" w:type="dxa"/>
            <w:noWrap/>
            <w:vAlign w:val="center"/>
            <w:hideMark/>
          </w:tcPr>
          <w:p w14:paraId="72F4F24F" w14:textId="77777777" w:rsidR="00E36F28" w:rsidRPr="00E36F28" w:rsidRDefault="00E36F28" w:rsidP="00D6025B">
            <w:pPr>
              <w:jc w:val="center"/>
              <w:rPr>
                <w:color w:val="000000"/>
              </w:rPr>
            </w:pPr>
            <w:r w:rsidRPr="00E36F28">
              <w:rPr>
                <w:color w:val="000000"/>
              </w:rPr>
              <w:t>R4406</w:t>
            </w:r>
          </w:p>
        </w:tc>
        <w:tc>
          <w:tcPr>
            <w:tcW w:w="960" w:type="dxa"/>
            <w:noWrap/>
            <w:vAlign w:val="center"/>
            <w:hideMark/>
          </w:tcPr>
          <w:p w14:paraId="3A00A52E" w14:textId="77777777" w:rsidR="00E36F28" w:rsidRPr="00E36F28" w:rsidRDefault="00E36F28" w:rsidP="00D6025B">
            <w:pPr>
              <w:jc w:val="center"/>
              <w:rPr>
                <w:color w:val="000000"/>
              </w:rPr>
            </w:pPr>
            <w:r w:rsidRPr="00E36F28">
              <w:rPr>
                <w:color w:val="000000"/>
              </w:rPr>
              <w:t>92A0</w:t>
            </w:r>
          </w:p>
        </w:tc>
        <w:tc>
          <w:tcPr>
            <w:tcW w:w="1083" w:type="dxa"/>
            <w:noWrap/>
            <w:vAlign w:val="center"/>
            <w:hideMark/>
          </w:tcPr>
          <w:p w14:paraId="45CD9F84" w14:textId="77777777" w:rsidR="00E36F28" w:rsidRPr="00E36F28" w:rsidRDefault="00E36F28" w:rsidP="00D6025B">
            <w:pPr>
              <w:jc w:val="center"/>
              <w:rPr>
                <w:color w:val="000000"/>
              </w:rPr>
            </w:pPr>
            <w:r w:rsidRPr="00E36F28">
              <w:rPr>
                <w:color w:val="000000"/>
              </w:rPr>
              <w:t>9317</w:t>
            </w:r>
          </w:p>
        </w:tc>
      </w:tr>
      <w:tr w:rsidR="00E36F28" w:rsidRPr="00E36F28" w14:paraId="35B29816" w14:textId="77777777" w:rsidTr="00D6025B">
        <w:trPr>
          <w:trHeight w:val="300"/>
          <w:jc w:val="center"/>
        </w:trPr>
        <w:tc>
          <w:tcPr>
            <w:tcW w:w="658" w:type="dxa"/>
            <w:noWrap/>
            <w:vAlign w:val="center"/>
            <w:hideMark/>
          </w:tcPr>
          <w:p w14:paraId="0B44F6FC" w14:textId="77777777" w:rsidR="00E36F28" w:rsidRPr="00E36F28" w:rsidRDefault="00E36F28" w:rsidP="00D6025B">
            <w:pPr>
              <w:jc w:val="center"/>
              <w:rPr>
                <w:color w:val="000000"/>
              </w:rPr>
            </w:pPr>
            <w:r w:rsidRPr="00E36F28">
              <w:rPr>
                <w:color w:val="000000"/>
              </w:rPr>
              <w:t>12</w:t>
            </w:r>
          </w:p>
        </w:tc>
        <w:tc>
          <w:tcPr>
            <w:tcW w:w="1262" w:type="dxa"/>
            <w:noWrap/>
            <w:vAlign w:val="center"/>
            <w:hideMark/>
          </w:tcPr>
          <w:p w14:paraId="6FC3C609" w14:textId="77777777" w:rsidR="00E36F28" w:rsidRPr="00E36F28" w:rsidRDefault="00E36F28" w:rsidP="00D6025B">
            <w:pPr>
              <w:jc w:val="center"/>
              <w:rPr>
                <w:color w:val="000000"/>
              </w:rPr>
            </w:pPr>
            <w:r w:rsidRPr="00E36F28">
              <w:rPr>
                <w:color w:val="000000"/>
              </w:rPr>
              <w:t>26D</w:t>
            </w:r>
          </w:p>
        </w:tc>
        <w:tc>
          <w:tcPr>
            <w:tcW w:w="960" w:type="dxa"/>
            <w:noWrap/>
            <w:vAlign w:val="center"/>
            <w:hideMark/>
          </w:tcPr>
          <w:p w14:paraId="449132B7" w14:textId="77777777" w:rsidR="00E36F28" w:rsidRPr="00E36F28" w:rsidRDefault="00E36F28" w:rsidP="00D6025B">
            <w:pPr>
              <w:jc w:val="center"/>
              <w:rPr>
                <w:color w:val="000000"/>
              </w:rPr>
            </w:pPr>
            <w:r w:rsidRPr="00E36F28">
              <w:rPr>
                <w:color w:val="000000"/>
              </w:rPr>
              <w:t>0,5</w:t>
            </w:r>
          </w:p>
        </w:tc>
        <w:tc>
          <w:tcPr>
            <w:tcW w:w="960" w:type="dxa"/>
            <w:noWrap/>
            <w:vAlign w:val="center"/>
            <w:hideMark/>
          </w:tcPr>
          <w:p w14:paraId="1153829B" w14:textId="77777777" w:rsidR="00E36F28" w:rsidRPr="00E36F28" w:rsidRDefault="00E36F28" w:rsidP="00D6025B">
            <w:pPr>
              <w:jc w:val="center"/>
              <w:rPr>
                <w:color w:val="000000"/>
              </w:rPr>
            </w:pPr>
            <w:r w:rsidRPr="00E36F28">
              <w:rPr>
                <w:color w:val="000000"/>
              </w:rPr>
              <w:t>1-1F</w:t>
            </w:r>
          </w:p>
        </w:tc>
        <w:tc>
          <w:tcPr>
            <w:tcW w:w="960" w:type="dxa"/>
            <w:noWrap/>
            <w:vAlign w:val="center"/>
            <w:hideMark/>
          </w:tcPr>
          <w:p w14:paraId="4BC62BE8" w14:textId="77777777" w:rsidR="00E36F28" w:rsidRPr="00E36F28" w:rsidRDefault="00E36F28" w:rsidP="00D6025B">
            <w:pPr>
              <w:jc w:val="center"/>
              <w:rPr>
                <w:color w:val="000000"/>
              </w:rPr>
            </w:pPr>
            <w:r w:rsidRPr="00E36F28">
              <w:rPr>
                <w:color w:val="000000"/>
              </w:rPr>
              <w:t>9612</w:t>
            </w:r>
          </w:p>
        </w:tc>
        <w:tc>
          <w:tcPr>
            <w:tcW w:w="960" w:type="dxa"/>
            <w:noWrap/>
            <w:vAlign w:val="center"/>
            <w:hideMark/>
          </w:tcPr>
          <w:p w14:paraId="0C8F3495" w14:textId="77777777" w:rsidR="00E36F28" w:rsidRPr="00E36F28" w:rsidRDefault="00E36F28" w:rsidP="00D6025B">
            <w:pPr>
              <w:jc w:val="center"/>
              <w:rPr>
                <w:color w:val="000000"/>
              </w:rPr>
            </w:pPr>
            <w:r w:rsidRPr="00E36F28">
              <w:rPr>
                <w:color w:val="000000"/>
              </w:rPr>
              <w:t>9312</w:t>
            </w:r>
          </w:p>
        </w:tc>
        <w:tc>
          <w:tcPr>
            <w:tcW w:w="1150" w:type="dxa"/>
            <w:noWrap/>
            <w:vAlign w:val="center"/>
            <w:hideMark/>
          </w:tcPr>
          <w:p w14:paraId="6CE0EEAD" w14:textId="77777777" w:rsidR="00E36F28" w:rsidRPr="00E36F28" w:rsidRDefault="00E36F28" w:rsidP="00D6025B">
            <w:pPr>
              <w:jc w:val="center"/>
              <w:rPr>
                <w:color w:val="000000"/>
              </w:rPr>
            </w:pPr>
            <w:r w:rsidRPr="00E36F28">
              <w:rPr>
                <w:color w:val="000000"/>
              </w:rPr>
              <w:t>0,8</w:t>
            </w:r>
          </w:p>
        </w:tc>
        <w:tc>
          <w:tcPr>
            <w:tcW w:w="1150" w:type="dxa"/>
            <w:noWrap/>
            <w:vAlign w:val="center"/>
            <w:hideMark/>
          </w:tcPr>
          <w:p w14:paraId="0C3145AE" w14:textId="2F278544" w:rsidR="00E36F28" w:rsidRPr="00E36F28" w:rsidRDefault="00E36F28" w:rsidP="00D6025B">
            <w:pPr>
              <w:jc w:val="center"/>
              <w:rPr>
                <w:color w:val="000000"/>
              </w:rPr>
            </w:pPr>
          </w:p>
        </w:tc>
        <w:tc>
          <w:tcPr>
            <w:tcW w:w="1161" w:type="dxa"/>
            <w:noWrap/>
            <w:vAlign w:val="center"/>
            <w:hideMark/>
          </w:tcPr>
          <w:p w14:paraId="594AEE2A" w14:textId="77777777" w:rsidR="00E36F28" w:rsidRPr="00E36F28" w:rsidRDefault="00E36F28" w:rsidP="00D6025B">
            <w:pPr>
              <w:jc w:val="center"/>
              <w:rPr>
                <w:color w:val="000000"/>
              </w:rPr>
            </w:pPr>
            <w:r w:rsidRPr="00E36F28">
              <w:rPr>
                <w:color w:val="000000"/>
              </w:rPr>
              <w:t>TR-I-IG</w:t>
            </w:r>
          </w:p>
        </w:tc>
        <w:tc>
          <w:tcPr>
            <w:tcW w:w="1216" w:type="dxa"/>
            <w:noWrap/>
            <w:vAlign w:val="center"/>
            <w:hideMark/>
          </w:tcPr>
          <w:p w14:paraId="2A9FA5D0" w14:textId="77777777" w:rsidR="00E36F28" w:rsidRPr="00E36F28" w:rsidRDefault="00E36F28" w:rsidP="00D6025B">
            <w:pPr>
              <w:jc w:val="center"/>
              <w:rPr>
                <w:color w:val="000000"/>
              </w:rPr>
            </w:pPr>
            <w:r w:rsidRPr="00E36F28">
              <w:rPr>
                <w:color w:val="000000"/>
              </w:rPr>
              <w:t>R4406</w:t>
            </w:r>
          </w:p>
        </w:tc>
        <w:tc>
          <w:tcPr>
            <w:tcW w:w="960" w:type="dxa"/>
            <w:noWrap/>
            <w:vAlign w:val="center"/>
            <w:hideMark/>
          </w:tcPr>
          <w:p w14:paraId="49A8ED43" w14:textId="77777777" w:rsidR="00E36F28" w:rsidRPr="00E36F28" w:rsidRDefault="00E36F28" w:rsidP="00D6025B">
            <w:pPr>
              <w:jc w:val="center"/>
              <w:rPr>
                <w:color w:val="000000"/>
              </w:rPr>
            </w:pPr>
            <w:r w:rsidRPr="00E36F28">
              <w:rPr>
                <w:color w:val="000000"/>
              </w:rPr>
              <w:t>92A0</w:t>
            </w:r>
          </w:p>
        </w:tc>
        <w:tc>
          <w:tcPr>
            <w:tcW w:w="1083" w:type="dxa"/>
            <w:noWrap/>
            <w:vAlign w:val="center"/>
            <w:hideMark/>
          </w:tcPr>
          <w:p w14:paraId="70A2EEDD" w14:textId="77777777" w:rsidR="00E36F28" w:rsidRPr="00E36F28" w:rsidRDefault="00E36F28" w:rsidP="00D6025B">
            <w:pPr>
              <w:jc w:val="center"/>
              <w:rPr>
                <w:color w:val="000000"/>
              </w:rPr>
            </w:pPr>
            <w:r w:rsidRPr="00E36F28">
              <w:rPr>
                <w:color w:val="000000"/>
              </w:rPr>
              <w:t>9317</w:t>
            </w:r>
          </w:p>
        </w:tc>
      </w:tr>
      <w:tr w:rsidR="00E36F28" w:rsidRPr="00E36F28" w14:paraId="62AC796B" w14:textId="77777777" w:rsidTr="00D6025B">
        <w:trPr>
          <w:trHeight w:val="300"/>
          <w:jc w:val="center"/>
        </w:trPr>
        <w:tc>
          <w:tcPr>
            <w:tcW w:w="658" w:type="dxa"/>
            <w:noWrap/>
            <w:vAlign w:val="center"/>
            <w:hideMark/>
          </w:tcPr>
          <w:p w14:paraId="1F814AF4" w14:textId="77777777" w:rsidR="00E36F28" w:rsidRPr="00E36F28" w:rsidRDefault="00E36F28" w:rsidP="00D6025B">
            <w:pPr>
              <w:jc w:val="center"/>
              <w:rPr>
                <w:color w:val="000000"/>
              </w:rPr>
            </w:pPr>
            <w:r w:rsidRPr="00E36F28">
              <w:rPr>
                <w:color w:val="000000"/>
              </w:rPr>
              <w:t>13</w:t>
            </w:r>
          </w:p>
        </w:tc>
        <w:tc>
          <w:tcPr>
            <w:tcW w:w="1262" w:type="dxa"/>
            <w:noWrap/>
            <w:vAlign w:val="center"/>
            <w:hideMark/>
          </w:tcPr>
          <w:p w14:paraId="3E2526A4" w14:textId="77777777" w:rsidR="00E36F28" w:rsidRPr="00E36F28" w:rsidRDefault="00E36F28" w:rsidP="00D6025B">
            <w:pPr>
              <w:jc w:val="center"/>
              <w:rPr>
                <w:color w:val="000000"/>
              </w:rPr>
            </w:pPr>
            <w:r w:rsidRPr="00E36F28">
              <w:rPr>
                <w:color w:val="000000"/>
              </w:rPr>
              <w:t>26E</w:t>
            </w:r>
          </w:p>
        </w:tc>
        <w:tc>
          <w:tcPr>
            <w:tcW w:w="960" w:type="dxa"/>
            <w:noWrap/>
            <w:vAlign w:val="center"/>
            <w:hideMark/>
          </w:tcPr>
          <w:p w14:paraId="32483DAB" w14:textId="77777777" w:rsidR="00E36F28" w:rsidRPr="00E36F28" w:rsidRDefault="00E36F28" w:rsidP="00D6025B">
            <w:pPr>
              <w:jc w:val="center"/>
              <w:rPr>
                <w:color w:val="000000"/>
              </w:rPr>
            </w:pPr>
            <w:r w:rsidRPr="00E36F28">
              <w:rPr>
                <w:color w:val="000000"/>
              </w:rPr>
              <w:t>1</w:t>
            </w:r>
          </w:p>
        </w:tc>
        <w:tc>
          <w:tcPr>
            <w:tcW w:w="960" w:type="dxa"/>
            <w:noWrap/>
            <w:vAlign w:val="center"/>
            <w:hideMark/>
          </w:tcPr>
          <w:p w14:paraId="187285AA" w14:textId="77777777" w:rsidR="00E36F28" w:rsidRPr="00E36F28" w:rsidRDefault="00E36F28" w:rsidP="00D6025B">
            <w:pPr>
              <w:jc w:val="center"/>
              <w:rPr>
                <w:color w:val="000000"/>
              </w:rPr>
            </w:pPr>
            <w:r w:rsidRPr="00E36F28">
              <w:rPr>
                <w:color w:val="000000"/>
              </w:rPr>
              <w:t>1-1F</w:t>
            </w:r>
          </w:p>
        </w:tc>
        <w:tc>
          <w:tcPr>
            <w:tcW w:w="960" w:type="dxa"/>
            <w:noWrap/>
            <w:vAlign w:val="center"/>
            <w:hideMark/>
          </w:tcPr>
          <w:p w14:paraId="7C7E9B9A" w14:textId="77777777" w:rsidR="00E36F28" w:rsidRPr="00E36F28" w:rsidRDefault="00E36F28" w:rsidP="00D6025B">
            <w:pPr>
              <w:jc w:val="center"/>
              <w:rPr>
                <w:color w:val="000000"/>
              </w:rPr>
            </w:pPr>
            <w:r w:rsidRPr="00E36F28">
              <w:rPr>
                <w:color w:val="000000"/>
              </w:rPr>
              <w:t>9612</w:t>
            </w:r>
          </w:p>
        </w:tc>
        <w:tc>
          <w:tcPr>
            <w:tcW w:w="960" w:type="dxa"/>
            <w:noWrap/>
            <w:vAlign w:val="center"/>
            <w:hideMark/>
          </w:tcPr>
          <w:p w14:paraId="202462C6" w14:textId="77777777" w:rsidR="00E36F28" w:rsidRPr="00E36F28" w:rsidRDefault="00E36F28" w:rsidP="00D6025B">
            <w:pPr>
              <w:jc w:val="center"/>
              <w:rPr>
                <w:color w:val="000000"/>
              </w:rPr>
            </w:pPr>
            <w:r w:rsidRPr="00E36F28">
              <w:rPr>
                <w:color w:val="000000"/>
              </w:rPr>
              <w:t>9312</w:t>
            </w:r>
          </w:p>
        </w:tc>
        <w:tc>
          <w:tcPr>
            <w:tcW w:w="1150" w:type="dxa"/>
            <w:noWrap/>
            <w:vAlign w:val="center"/>
            <w:hideMark/>
          </w:tcPr>
          <w:p w14:paraId="2EEE1B46" w14:textId="1A304E5B" w:rsidR="00E36F28" w:rsidRPr="00E36F28" w:rsidRDefault="00E36F28" w:rsidP="00D6025B">
            <w:pPr>
              <w:jc w:val="center"/>
              <w:rPr>
                <w:color w:val="000000"/>
              </w:rPr>
            </w:pPr>
          </w:p>
        </w:tc>
        <w:tc>
          <w:tcPr>
            <w:tcW w:w="1150" w:type="dxa"/>
            <w:noWrap/>
            <w:vAlign w:val="center"/>
            <w:hideMark/>
          </w:tcPr>
          <w:p w14:paraId="7F9921FF" w14:textId="77777777" w:rsidR="00E36F28" w:rsidRPr="00E36F28" w:rsidRDefault="00E36F28" w:rsidP="00D6025B">
            <w:pPr>
              <w:jc w:val="center"/>
              <w:rPr>
                <w:color w:val="000000"/>
              </w:rPr>
            </w:pPr>
            <w:r w:rsidRPr="00E36F28">
              <w:rPr>
                <w:color w:val="000000"/>
              </w:rPr>
              <w:t>0,5</w:t>
            </w:r>
          </w:p>
        </w:tc>
        <w:tc>
          <w:tcPr>
            <w:tcW w:w="1161" w:type="dxa"/>
            <w:noWrap/>
            <w:vAlign w:val="center"/>
            <w:hideMark/>
          </w:tcPr>
          <w:p w14:paraId="30BA1E1C" w14:textId="77777777" w:rsidR="00E36F28" w:rsidRPr="00E36F28" w:rsidRDefault="00E36F28" w:rsidP="00D6025B">
            <w:pPr>
              <w:jc w:val="center"/>
              <w:rPr>
                <w:color w:val="000000"/>
              </w:rPr>
            </w:pPr>
            <w:r w:rsidRPr="00E36F28">
              <w:rPr>
                <w:color w:val="000000"/>
              </w:rPr>
              <w:t>C-TJOS-AJ</w:t>
            </w:r>
          </w:p>
        </w:tc>
        <w:tc>
          <w:tcPr>
            <w:tcW w:w="1216" w:type="dxa"/>
            <w:noWrap/>
            <w:vAlign w:val="center"/>
            <w:hideMark/>
          </w:tcPr>
          <w:p w14:paraId="6F21F65B" w14:textId="77777777" w:rsidR="00E36F28" w:rsidRPr="00E36F28" w:rsidRDefault="00E36F28" w:rsidP="00D6025B">
            <w:pPr>
              <w:jc w:val="center"/>
              <w:rPr>
                <w:color w:val="000000"/>
              </w:rPr>
            </w:pPr>
            <w:r w:rsidRPr="00E36F28">
              <w:rPr>
                <w:color w:val="000000"/>
              </w:rPr>
              <w:t>R4406</w:t>
            </w:r>
          </w:p>
        </w:tc>
        <w:tc>
          <w:tcPr>
            <w:tcW w:w="960" w:type="dxa"/>
            <w:noWrap/>
            <w:vAlign w:val="center"/>
            <w:hideMark/>
          </w:tcPr>
          <w:p w14:paraId="04F4E744" w14:textId="77777777" w:rsidR="00E36F28" w:rsidRPr="00E36F28" w:rsidRDefault="00E36F28" w:rsidP="00D6025B">
            <w:pPr>
              <w:jc w:val="center"/>
              <w:rPr>
                <w:color w:val="000000"/>
              </w:rPr>
            </w:pPr>
            <w:r w:rsidRPr="00E36F28">
              <w:rPr>
                <w:color w:val="000000"/>
              </w:rPr>
              <w:t>92A0</w:t>
            </w:r>
          </w:p>
        </w:tc>
        <w:tc>
          <w:tcPr>
            <w:tcW w:w="1083" w:type="dxa"/>
            <w:noWrap/>
            <w:vAlign w:val="center"/>
            <w:hideMark/>
          </w:tcPr>
          <w:p w14:paraId="4258C5E3" w14:textId="77777777" w:rsidR="00E36F28" w:rsidRPr="00E36F28" w:rsidRDefault="00E36F28" w:rsidP="00D6025B">
            <w:pPr>
              <w:jc w:val="center"/>
              <w:rPr>
                <w:color w:val="000000"/>
              </w:rPr>
            </w:pPr>
            <w:r w:rsidRPr="00E36F28">
              <w:rPr>
                <w:color w:val="000000"/>
              </w:rPr>
              <w:t>9317</w:t>
            </w:r>
          </w:p>
        </w:tc>
      </w:tr>
      <w:tr w:rsidR="00E36F28" w:rsidRPr="00E36F28" w14:paraId="1A1DA24D" w14:textId="77777777" w:rsidTr="00D6025B">
        <w:trPr>
          <w:trHeight w:val="300"/>
          <w:jc w:val="center"/>
        </w:trPr>
        <w:tc>
          <w:tcPr>
            <w:tcW w:w="658" w:type="dxa"/>
            <w:noWrap/>
            <w:vAlign w:val="center"/>
            <w:hideMark/>
          </w:tcPr>
          <w:p w14:paraId="0DBAE38D" w14:textId="4A3ACBEE" w:rsidR="00E36F28" w:rsidRPr="00E36F28" w:rsidRDefault="00E36F28" w:rsidP="00D6025B">
            <w:pPr>
              <w:jc w:val="center"/>
              <w:rPr>
                <w:color w:val="000000"/>
              </w:rPr>
            </w:pPr>
          </w:p>
        </w:tc>
        <w:tc>
          <w:tcPr>
            <w:tcW w:w="1262" w:type="dxa"/>
            <w:noWrap/>
            <w:vAlign w:val="center"/>
            <w:hideMark/>
          </w:tcPr>
          <w:p w14:paraId="55B85E5B" w14:textId="77777777" w:rsidR="00E36F28" w:rsidRPr="00E36F28" w:rsidRDefault="00E36F28" w:rsidP="00D6025B">
            <w:pPr>
              <w:jc w:val="center"/>
              <w:rPr>
                <w:color w:val="000000"/>
              </w:rPr>
            </w:pPr>
            <w:r w:rsidRPr="00E36F28">
              <w:rPr>
                <w:color w:val="000000"/>
              </w:rPr>
              <w:t>TOTAL</w:t>
            </w:r>
          </w:p>
        </w:tc>
        <w:tc>
          <w:tcPr>
            <w:tcW w:w="960" w:type="dxa"/>
            <w:noWrap/>
            <w:vAlign w:val="center"/>
            <w:hideMark/>
          </w:tcPr>
          <w:p w14:paraId="1D08A380" w14:textId="77777777" w:rsidR="00E36F28" w:rsidRPr="00E36F28" w:rsidRDefault="00E36F28" w:rsidP="00D6025B">
            <w:pPr>
              <w:jc w:val="center"/>
              <w:rPr>
                <w:color w:val="000000"/>
              </w:rPr>
            </w:pPr>
            <w:r w:rsidRPr="00E36F28">
              <w:rPr>
                <w:color w:val="000000"/>
              </w:rPr>
              <w:t>54,7</w:t>
            </w:r>
          </w:p>
        </w:tc>
        <w:tc>
          <w:tcPr>
            <w:tcW w:w="960" w:type="dxa"/>
            <w:noWrap/>
            <w:vAlign w:val="center"/>
            <w:hideMark/>
          </w:tcPr>
          <w:p w14:paraId="6F752230" w14:textId="4CAE3F41" w:rsidR="00E36F28" w:rsidRPr="00E36F28" w:rsidRDefault="00E36F28" w:rsidP="00D6025B">
            <w:pPr>
              <w:jc w:val="center"/>
              <w:rPr>
                <w:color w:val="000000"/>
              </w:rPr>
            </w:pPr>
          </w:p>
        </w:tc>
        <w:tc>
          <w:tcPr>
            <w:tcW w:w="960" w:type="dxa"/>
            <w:noWrap/>
            <w:vAlign w:val="center"/>
            <w:hideMark/>
          </w:tcPr>
          <w:p w14:paraId="7BAD9095" w14:textId="53BD79A1" w:rsidR="00E36F28" w:rsidRPr="00E36F28" w:rsidRDefault="00E36F28" w:rsidP="00D6025B">
            <w:pPr>
              <w:jc w:val="center"/>
              <w:rPr>
                <w:color w:val="000000"/>
              </w:rPr>
            </w:pPr>
          </w:p>
        </w:tc>
        <w:tc>
          <w:tcPr>
            <w:tcW w:w="960" w:type="dxa"/>
            <w:noWrap/>
            <w:vAlign w:val="center"/>
            <w:hideMark/>
          </w:tcPr>
          <w:p w14:paraId="4C909BCA" w14:textId="26EFE73D" w:rsidR="00E36F28" w:rsidRPr="00E36F28" w:rsidRDefault="00E36F28" w:rsidP="00D6025B">
            <w:pPr>
              <w:jc w:val="center"/>
              <w:rPr>
                <w:color w:val="000000"/>
              </w:rPr>
            </w:pPr>
          </w:p>
        </w:tc>
        <w:tc>
          <w:tcPr>
            <w:tcW w:w="1150" w:type="dxa"/>
            <w:noWrap/>
            <w:vAlign w:val="center"/>
            <w:hideMark/>
          </w:tcPr>
          <w:p w14:paraId="62B5715E" w14:textId="77777777" w:rsidR="00E36F28" w:rsidRPr="00E36F28" w:rsidRDefault="00E36F28" w:rsidP="00D6025B">
            <w:pPr>
              <w:jc w:val="center"/>
              <w:rPr>
                <w:color w:val="000000"/>
              </w:rPr>
            </w:pPr>
            <w:r w:rsidRPr="00E36F28">
              <w:rPr>
                <w:color w:val="000000"/>
              </w:rPr>
              <w:t>11</w:t>
            </w:r>
          </w:p>
        </w:tc>
        <w:tc>
          <w:tcPr>
            <w:tcW w:w="1150" w:type="dxa"/>
            <w:noWrap/>
            <w:vAlign w:val="center"/>
            <w:hideMark/>
          </w:tcPr>
          <w:p w14:paraId="65CB0CF2" w14:textId="77777777" w:rsidR="00E36F28" w:rsidRPr="00E36F28" w:rsidRDefault="00E36F28" w:rsidP="00D6025B">
            <w:pPr>
              <w:jc w:val="center"/>
              <w:rPr>
                <w:color w:val="000000"/>
              </w:rPr>
            </w:pPr>
            <w:r w:rsidRPr="00E36F28">
              <w:rPr>
                <w:color w:val="000000"/>
              </w:rPr>
              <w:t>43,7</w:t>
            </w:r>
          </w:p>
        </w:tc>
        <w:tc>
          <w:tcPr>
            <w:tcW w:w="1161" w:type="dxa"/>
            <w:noWrap/>
            <w:vAlign w:val="center"/>
            <w:hideMark/>
          </w:tcPr>
          <w:p w14:paraId="39BC8C09" w14:textId="5C86C927" w:rsidR="00E36F28" w:rsidRPr="00E36F28" w:rsidRDefault="00E36F28" w:rsidP="00D6025B">
            <w:pPr>
              <w:jc w:val="center"/>
              <w:rPr>
                <w:color w:val="000000"/>
              </w:rPr>
            </w:pPr>
          </w:p>
        </w:tc>
        <w:tc>
          <w:tcPr>
            <w:tcW w:w="1216" w:type="dxa"/>
            <w:noWrap/>
            <w:vAlign w:val="center"/>
            <w:hideMark/>
          </w:tcPr>
          <w:p w14:paraId="1155133C" w14:textId="39DFCDA3" w:rsidR="00E36F28" w:rsidRPr="00E36F28" w:rsidRDefault="00E36F28" w:rsidP="00D6025B">
            <w:pPr>
              <w:jc w:val="center"/>
              <w:rPr>
                <w:color w:val="000000"/>
              </w:rPr>
            </w:pPr>
          </w:p>
        </w:tc>
        <w:tc>
          <w:tcPr>
            <w:tcW w:w="960" w:type="dxa"/>
            <w:noWrap/>
            <w:vAlign w:val="center"/>
            <w:hideMark/>
          </w:tcPr>
          <w:p w14:paraId="07CF8FBC" w14:textId="59E0B257" w:rsidR="00E36F28" w:rsidRPr="00E36F28" w:rsidRDefault="00E36F28" w:rsidP="00D6025B">
            <w:pPr>
              <w:jc w:val="center"/>
              <w:rPr>
                <w:color w:val="000000"/>
              </w:rPr>
            </w:pPr>
          </w:p>
        </w:tc>
        <w:tc>
          <w:tcPr>
            <w:tcW w:w="1083" w:type="dxa"/>
            <w:noWrap/>
            <w:vAlign w:val="center"/>
            <w:hideMark/>
          </w:tcPr>
          <w:p w14:paraId="40C9D5D8" w14:textId="1C26A26D" w:rsidR="00E36F28" w:rsidRPr="00E36F28" w:rsidRDefault="00E36F28" w:rsidP="00D6025B">
            <w:pPr>
              <w:jc w:val="center"/>
              <w:rPr>
                <w:color w:val="000000"/>
              </w:rPr>
            </w:pPr>
          </w:p>
        </w:tc>
      </w:tr>
    </w:tbl>
    <w:p w14:paraId="2FB41773" w14:textId="66A9D92A" w:rsidR="00E36F28" w:rsidRDefault="00E36F28" w:rsidP="007B35DC">
      <w:pPr>
        <w:spacing w:after="0" w:line="276" w:lineRule="auto"/>
        <w:ind w:firstLine="720"/>
        <w:jc w:val="both"/>
        <w:rPr>
          <w:rFonts w:ascii="Times New Roman" w:eastAsia="Times New Roman" w:hAnsi="Times New Roman" w:cs="Times New Roman"/>
          <w:b/>
          <w:lang w:val="en-GB" w:eastAsia="ro-RO"/>
        </w:rPr>
      </w:pPr>
    </w:p>
    <w:p w14:paraId="2F7B5EB0" w14:textId="77777777" w:rsidR="00E90091" w:rsidRDefault="00E90091" w:rsidP="00860793">
      <w:pPr>
        <w:spacing w:after="0" w:line="276" w:lineRule="auto"/>
        <w:ind w:left="709" w:firstLine="720"/>
        <w:jc w:val="both"/>
        <w:rPr>
          <w:rFonts w:ascii="Times New Roman" w:eastAsia="Calibri" w:hAnsi="Times New Roman" w:cs="Times New Roman"/>
          <w:sz w:val="24"/>
          <w:szCs w:val="24"/>
          <w:lang w:val="en-US"/>
        </w:rPr>
      </w:pPr>
      <w:r w:rsidRPr="00E90091">
        <w:rPr>
          <w:rFonts w:ascii="Times New Roman" w:eastAsia="Calibri" w:hAnsi="Times New Roman" w:cs="Times New Roman"/>
          <w:sz w:val="24"/>
          <w:szCs w:val="24"/>
          <w:lang w:val="en-US"/>
        </w:rPr>
        <w:t xml:space="preserve">Analiza PM al ANPIC </w:t>
      </w:r>
      <w:proofErr w:type="spellStart"/>
      <w:r w:rsidRPr="00E90091">
        <w:rPr>
          <w:rFonts w:ascii="Times New Roman" w:eastAsia="Calibri" w:hAnsi="Times New Roman" w:cs="Times New Roman"/>
          <w:sz w:val="24"/>
          <w:szCs w:val="24"/>
          <w:lang w:val="en-US"/>
        </w:rPr>
        <w:t>și</w:t>
      </w:r>
      <w:proofErr w:type="spellEnd"/>
      <w:r w:rsidRPr="00E90091">
        <w:rPr>
          <w:rFonts w:ascii="Times New Roman" w:eastAsia="Calibri" w:hAnsi="Times New Roman" w:cs="Times New Roman"/>
          <w:sz w:val="24"/>
          <w:szCs w:val="24"/>
          <w:lang w:val="en-US"/>
        </w:rPr>
        <w:t xml:space="preserve"> a </w:t>
      </w:r>
      <w:proofErr w:type="spellStart"/>
      <w:r w:rsidRPr="00E90091">
        <w:rPr>
          <w:rFonts w:ascii="Times New Roman" w:eastAsia="Calibri" w:hAnsi="Times New Roman" w:cs="Times New Roman"/>
          <w:sz w:val="24"/>
          <w:szCs w:val="24"/>
          <w:lang w:val="en-US"/>
        </w:rPr>
        <w:t>Anexei</w:t>
      </w:r>
      <w:proofErr w:type="spellEnd"/>
      <w:r w:rsidRPr="00E90091">
        <w:rPr>
          <w:rFonts w:ascii="Times New Roman" w:eastAsia="Calibri" w:hAnsi="Times New Roman" w:cs="Times New Roman"/>
          <w:sz w:val="24"/>
          <w:szCs w:val="24"/>
          <w:lang w:val="en-US"/>
        </w:rPr>
        <w:t xml:space="preserve"> I la </w:t>
      </w:r>
      <w:proofErr w:type="spellStart"/>
      <w:r w:rsidRPr="00E90091">
        <w:rPr>
          <w:rFonts w:ascii="Times New Roman" w:eastAsia="Calibri" w:hAnsi="Times New Roman" w:cs="Times New Roman"/>
          <w:sz w:val="24"/>
          <w:szCs w:val="24"/>
          <w:lang w:val="en-US"/>
        </w:rPr>
        <w:t>Deciziile</w:t>
      </w:r>
      <w:proofErr w:type="spellEnd"/>
      <w:r w:rsidRPr="00E90091">
        <w:rPr>
          <w:rFonts w:ascii="Times New Roman" w:eastAsia="Calibri" w:hAnsi="Times New Roman" w:cs="Times New Roman"/>
          <w:sz w:val="24"/>
          <w:szCs w:val="24"/>
          <w:lang w:val="en-US"/>
        </w:rPr>
        <w:t xml:space="preserve">: 417/16.09.2020 </w:t>
      </w:r>
      <w:proofErr w:type="spellStart"/>
      <w:r w:rsidRPr="00E90091">
        <w:rPr>
          <w:rFonts w:ascii="Times New Roman" w:eastAsia="Calibri" w:hAnsi="Times New Roman" w:cs="Times New Roman"/>
          <w:sz w:val="24"/>
          <w:szCs w:val="24"/>
          <w:lang w:val="en-US"/>
        </w:rPr>
        <w:t>și</w:t>
      </w:r>
      <w:proofErr w:type="spellEnd"/>
      <w:r w:rsidRPr="00E90091">
        <w:rPr>
          <w:rFonts w:ascii="Times New Roman" w:eastAsia="Calibri" w:hAnsi="Times New Roman" w:cs="Times New Roman"/>
          <w:sz w:val="24"/>
          <w:szCs w:val="24"/>
          <w:lang w:val="en-US"/>
        </w:rPr>
        <w:t xml:space="preserve"> </w:t>
      </w:r>
      <w:r w:rsidRPr="00E90091">
        <w:rPr>
          <w:rFonts w:ascii="Times New Roman" w:eastAsia="Times New Roman" w:hAnsi="Times New Roman" w:cs="Times New Roman"/>
          <w:sz w:val="24"/>
          <w:szCs w:val="24"/>
          <w:lang w:eastAsia="x-none"/>
        </w:rPr>
        <w:t>670/08.12.2021</w:t>
      </w:r>
      <w:r w:rsidRPr="00E90091">
        <w:rPr>
          <w:rFonts w:ascii="Times New Roman" w:eastAsia="Calibri" w:hAnsi="Times New Roman" w:cs="Times New Roman"/>
          <w:sz w:val="24"/>
          <w:szCs w:val="24"/>
          <w:lang w:val="en-US"/>
        </w:rPr>
        <w:t xml:space="preserve"> </w:t>
      </w:r>
      <w:proofErr w:type="spellStart"/>
      <w:r w:rsidRPr="00E90091">
        <w:rPr>
          <w:rFonts w:ascii="Times New Roman" w:eastAsia="Calibri" w:hAnsi="Times New Roman" w:cs="Times New Roman"/>
          <w:sz w:val="24"/>
          <w:szCs w:val="24"/>
          <w:lang w:val="en-US"/>
        </w:rPr>
        <w:t>coroborată</w:t>
      </w:r>
      <w:proofErr w:type="spellEnd"/>
      <w:r w:rsidRPr="00E90091">
        <w:rPr>
          <w:rFonts w:ascii="Times New Roman" w:eastAsia="Calibri" w:hAnsi="Times New Roman" w:cs="Times New Roman"/>
          <w:sz w:val="24"/>
          <w:szCs w:val="24"/>
          <w:lang w:val="en-US"/>
        </w:rPr>
        <w:t xml:space="preserve"> cu </w:t>
      </w:r>
      <w:proofErr w:type="spellStart"/>
      <w:r w:rsidRPr="00E90091">
        <w:rPr>
          <w:rFonts w:ascii="Times New Roman" w:eastAsia="Calibri" w:hAnsi="Times New Roman" w:cs="Times New Roman"/>
          <w:sz w:val="24"/>
          <w:szCs w:val="24"/>
          <w:lang w:val="en-US"/>
        </w:rPr>
        <w:t>cercetarea</w:t>
      </w:r>
      <w:proofErr w:type="spellEnd"/>
      <w:r w:rsidRPr="00E90091">
        <w:rPr>
          <w:rFonts w:ascii="Times New Roman" w:eastAsia="Calibri" w:hAnsi="Times New Roman" w:cs="Times New Roman"/>
          <w:sz w:val="24"/>
          <w:szCs w:val="24"/>
          <w:lang w:val="en-US"/>
        </w:rPr>
        <w:t xml:space="preserve"> </w:t>
      </w:r>
      <w:proofErr w:type="spellStart"/>
      <w:r w:rsidRPr="00E90091">
        <w:rPr>
          <w:rFonts w:ascii="Times New Roman" w:eastAsia="Calibri" w:hAnsi="Times New Roman" w:cs="Times New Roman"/>
          <w:sz w:val="24"/>
          <w:szCs w:val="24"/>
          <w:lang w:val="en-US"/>
        </w:rPr>
        <w:t>zonei</w:t>
      </w:r>
      <w:proofErr w:type="spellEnd"/>
      <w:r w:rsidRPr="00E90091">
        <w:rPr>
          <w:rFonts w:ascii="Times New Roman" w:eastAsia="Calibri" w:hAnsi="Times New Roman" w:cs="Times New Roman"/>
          <w:sz w:val="24"/>
          <w:szCs w:val="24"/>
          <w:lang w:val="en-US"/>
        </w:rPr>
        <w:t xml:space="preserve"> </w:t>
      </w:r>
      <w:proofErr w:type="spellStart"/>
      <w:r w:rsidRPr="00E90091">
        <w:rPr>
          <w:rFonts w:ascii="Times New Roman" w:eastAsia="Calibri" w:hAnsi="Times New Roman" w:cs="Times New Roman"/>
          <w:sz w:val="24"/>
          <w:szCs w:val="24"/>
          <w:lang w:val="en-US"/>
        </w:rPr>
        <w:t>amplasamentului</w:t>
      </w:r>
      <w:proofErr w:type="spellEnd"/>
      <w:r w:rsidRPr="00E90091">
        <w:rPr>
          <w:rFonts w:ascii="Times New Roman" w:eastAsia="Calibri" w:hAnsi="Times New Roman" w:cs="Times New Roman"/>
          <w:sz w:val="24"/>
          <w:szCs w:val="24"/>
          <w:lang w:val="en-US"/>
        </w:rPr>
        <w:t xml:space="preserve"> </w:t>
      </w:r>
      <w:proofErr w:type="spellStart"/>
      <w:r w:rsidRPr="00E90091">
        <w:rPr>
          <w:rFonts w:ascii="Times New Roman" w:eastAsia="Calibri" w:hAnsi="Times New Roman" w:cs="Times New Roman"/>
          <w:sz w:val="24"/>
          <w:szCs w:val="24"/>
          <w:lang w:val="en-US"/>
        </w:rPr>
        <w:t>analizat</w:t>
      </w:r>
      <w:proofErr w:type="spellEnd"/>
      <w:r w:rsidRPr="00E90091">
        <w:rPr>
          <w:rFonts w:ascii="Times New Roman" w:eastAsia="Calibri" w:hAnsi="Times New Roman" w:cs="Times New Roman"/>
          <w:sz w:val="24"/>
          <w:szCs w:val="24"/>
          <w:lang w:val="en-US"/>
        </w:rPr>
        <w:t xml:space="preserve">, a </w:t>
      </w:r>
      <w:proofErr w:type="spellStart"/>
      <w:r w:rsidRPr="00E90091">
        <w:rPr>
          <w:rFonts w:ascii="Times New Roman" w:eastAsia="Calibri" w:hAnsi="Times New Roman" w:cs="Times New Roman"/>
          <w:sz w:val="24"/>
          <w:szCs w:val="24"/>
          <w:lang w:val="en-US"/>
        </w:rPr>
        <w:t>reliefat</w:t>
      </w:r>
      <w:proofErr w:type="spellEnd"/>
      <w:r w:rsidRPr="00E90091">
        <w:rPr>
          <w:rFonts w:ascii="Times New Roman" w:eastAsia="Calibri" w:hAnsi="Times New Roman" w:cs="Times New Roman"/>
          <w:sz w:val="24"/>
          <w:szCs w:val="24"/>
          <w:lang w:val="en-US"/>
        </w:rPr>
        <w:t xml:space="preserve"> </w:t>
      </w:r>
      <w:proofErr w:type="spellStart"/>
      <w:r w:rsidRPr="00E90091">
        <w:rPr>
          <w:rFonts w:ascii="Times New Roman" w:eastAsia="Calibri" w:hAnsi="Times New Roman" w:cs="Times New Roman"/>
          <w:sz w:val="24"/>
          <w:szCs w:val="24"/>
          <w:lang w:val="en-US"/>
        </w:rPr>
        <w:t>următoarele</w:t>
      </w:r>
      <w:proofErr w:type="spellEnd"/>
      <w:r w:rsidRPr="00E90091">
        <w:rPr>
          <w:rFonts w:ascii="Times New Roman" w:eastAsia="Calibri" w:hAnsi="Times New Roman" w:cs="Times New Roman"/>
          <w:sz w:val="24"/>
          <w:szCs w:val="24"/>
          <w:lang w:val="en-US"/>
        </w:rPr>
        <w:t xml:space="preserve"> </w:t>
      </w:r>
      <w:proofErr w:type="spellStart"/>
      <w:r w:rsidRPr="00E90091">
        <w:rPr>
          <w:rFonts w:ascii="Times New Roman" w:eastAsia="Calibri" w:hAnsi="Times New Roman" w:cs="Times New Roman"/>
          <w:sz w:val="24"/>
          <w:szCs w:val="24"/>
          <w:lang w:val="en-US"/>
        </w:rPr>
        <w:t>aspecte</w:t>
      </w:r>
      <w:proofErr w:type="spellEnd"/>
      <w:r w:rsidRPr="00E90091">
        <w:rPr>
          <w:rFonts w:ascii="Times New Roman" w:eastAsia="Calibri" w:hAnsi="Times New Roman" w:cs="Times New Roman"/>
          <w:sz w:val="24"/>
          <w:szCs w:val="24"/>
          <w:lang w:val="en-US"/>
        </w:rPr>
        <w:t>:</w:t>
      </w:r>
    </w:p>
    <w:p w14:paraId="6D70F287" w14:textId="77777777" w:rsidR="005D1D36" w:rsidRDefault="005D1D36" w:rsidP="00860793">
      <w:pPr>
        <w:spacing w:after="0" w:line="276" w:lineRule="auto"/>
        <w:ind w:left="709" w:firstLine="720"/>
        <w:jc w:val="both"/>
        <w:rPr>
          <w:rFonts w:ascii="Times New Roman" w:eastAsia="Calibri" w:hAnsi="Times New Roman" w:cs="Times New Roman"/>
          <w:sz w:val="24"/>
          <w:szCs w:val="24"/>
          <w:lang w:val="en-US"/>
        </w:rPr>
      </w:pPr>
    </w:p>
    <w:p w14:paraId="4185279B" w14:textId="77777777" w:rsidR="005D1D36" w:rsidRDefault="005D1D36" w:rsidP="00860793">
      <w:pPr>
        <w:spacing w:after="0" w:line="276" w:lineRule="auto"/>
        <w:ind w:left="709" w:firstLine="720"/>
        <w:jc w:val="both"/>
        <w:rPr>
          <w:rFonts w:ascii="Times New Roman" w:eastAsia="Calibri" w:hAnsi="Times New Roman" w:cs="Times New Roman"/>
          <w:sz w:val="24"/>
          <w:szCs w:val="24"/>
          <w:lang w:val="en-US"/>
        </w:rPr>
      </w:pPr>
    </w:p>
    <w:p w14:paraId="28689E67" w14:textId="77777777" w:rsidR="005D1D36" w:rsidRDefault="005D1D36" w:rsidP="00860793">
      <w:pPr>
        <w:spacing w:after="0" w:line="276" w:lineRule="auto"/>
        <w:ind w:left="709" w:firstLine="720"/>
        <w:jc w:val="both"/>
        <w:rPr>
          <w:rFonts w:ascii="Times New Roman" w:eastAsia="Calibri" w:hAnsi="Times New Roman" w:cs="Times New Roman"/>
          <w:sz w:val="24"/>
          <w:szCs w:val="24"/>
          <w:lang w:val="en-US"/>
        </w:rPr>
      </w:pPr>
    </w:p>
    <w:p w14:paraId="7F3131D4" w14:textId="77777777" w:rsidR="005D1D36" w:rsidRDefault="005D1D36" w:rsidP="00860793">
      <w:pPr>
        <w:spacing w:after="0" w:line="276" w:lineRule="auto"/>
        <w:ind w:left="709" w:firstLine="720"/>
        <w:jc w:val="both"/>
        <w:rPr>
          <w:rFonts w:ascii="Times New Roman" w:eastAsia="Calibri" w:hAnsi="Times New Roman" w:cs="Times New Roman"/>
          <w:sz w:val="24"/>
          <w:szCs w:val="24"/>
          <w:lang w:val="en-US"/>
        </w:rPr>
      </w:pPr>
    </w:p>
    <w:p w14:paraId="19FBF288" w14:textId="77777777" w:rsidR="005D1D36" w:rsidRPr="00E90091" w:rsidRDefault="005D1D36" w:rsidP="00860793">
      <w:pPr>
        <w:spacing w:after="0" w:line="276" w:lineRule="auto"/>
        <w:ind w:left="709" w:firstLine="720"/>
        <w:jc w:val="both"/>
        <w:rPr>
          <w:rFonts w:ascii="Times New Roman" w:eastAsia="Calibri" w:hAnsi="Times New Roman" w:cs="Times New Roman"/>
          <w:sz w:val="24"/>
          <w:szCs w:val="24"/>
          <w:lang w:val="en-US"/>
        </w:rPr>
      </w:pPr>
    </w:p>
    <w:p w14:paraId="2AEC4CAC" w14:textId="0C773101" w:rsidR="00E90091" w:rsidRPr="00E90091" w:rsidRDefault="00E90091" w:rsidP="00860793">
      <w:pPr>
        <w:tabs>
          <w:tab w:val="left" w:pos="426"/>
        </w:tabs>
        <w:overflowPunct w:val="0"/>
        <w:autoSpaceDE w:val="0"/>
        <w:autoSpaceDN w:val="0"/>
        <w:adjustRightInd w:val="0"/>
        <w:spacing w:before="240" w:line="276" w:lineRule="auto"/>
        <w:ind w:left="709"/>
        <w:jc w:val="both"/>
        <w:textAlignment w:val="baseline"/>
        <w:rPr>
          <w:rFonts w:ascii="Times New Roman" w:eastAsia="Calibri" w:hAnsi="Times New Roman" w:cs="Times New Roman"/>
          <w:sz w:val="24"/>
          <w:szCs w:val="24"/>
          <w:lang w:val="en-US"/>
        </w:rPr>
      </w:pPr>
      <w:r w:rsidRPr="00E90091">
        <w:rPr>
          <w:rFonts w:ascii="Times New Roman" w:eastAsia="Calibri" w:hAnsi="Times New Roman" w:cs="Times New Roman"/>
          <w:sz w:val="24"/>
          <w:szCs w:val="20"/>
          <w:lang w:val="en-US"/>
        </w:rPr>
        <w:lastRenderedPageBreak/>
        <w:tab/>
      </w:r>
      <w:r w:rsidRPr="00E90091">
        <w:rPr>
          <w:rFonts w:ascii="Times New Roman" w:eastAsia="Calibri" w:hAnsi="Times New Roman" w:cs="Times New Roman"/>
          <w:sz w:val="24"/>
          <w:szCs w:val="20"/>
          <w:lang w:val="en-US"/>
        </w:rPr>
        <w:tab/>
        <w:t xml:space="preserve">Cf. PM, </w:t>
      </w:r>
      <w:proofErr w:type="spellStart"/>
      <w:r w:rsidRPr="00E90091">
        <w:rPr>
          <w:rFonts w:ascii="Times New Roman" w:eastAsia="Calibri" w:hAnsi="Times New Roman" w:cs="Times New Roman"/>
          <w:sz w:val="24"/>
          <w:szCs w:val="20"/>
          <w:lang w:val="en-US"/>
        </w:rPr>
        <w:t>în</w:t>
      </w:r>
      <w:proofErr w:type="spellEnd"/>
      <w:r w:rsidRPr="00E90091">
        <w:rPr>
          <w:rFonts w:ascii="Times New Roman" w:eastAsia="Calibri" w:hAnsi="Times New Roman" w:cs="Times New Roman"/>
          <w:sz w:val="24"/>
          <w:szCs w:val="20"/>
          <w:lang w:val="en-US"/>
        </w:rPr>
        <w:t xml:space="preserve"> </w:t>
      </w:r>
      <w:r w:rsidRPr="00E90091">
        <w:rPr>
          <w:rFonts w:ascii="Times New Roman" w:eastAsia="Calibri" w:hAnsi="Times New Roman" w:cs="Times New Roman"/>
          <w:sz w:val="24"/>
          <w:szCs w:val="20"/>
          <w:u w:val="single"/>
          <w:lang w:eastAsia="ro-RO"/>
        </w:rPr>
        <w:t xml:space="preserve">trupul Salcia (54,70 ha, </w:t>
      </w:r>
      <w:proofErr w:type="spellStart"/>
      <w:r w:rsidRPr="00E90091">
        <w:rPr>
          <w:rFonts w:ascii="Times New Roman" w:eastAsia="Calibri" w:hAnsi="Times New Roman" w:cs="Times New Roman"/>
          <w:sz w:val="24"/>
          <w:szCs w:val="20"/>
          <w:u w:val="single"/>
          <w:lang w:eastAsia="ro-RO"/>
        </w:rPr>
        <w:t>u.a</w:t>
      </w:r>
      <w:proofErr w:type="spellEnd"/>
      <w:r w:rsidRPr="00E90091">
        <w:rPr>
          <w:rFonts w:ascii="Times New Roman" w:eastAsia="Calibri" w:hAnsi="Times New Roman" w:cs="Times New Roman"/>
          <w:sz w:val="24"/>
          <w:szCs w:val="20"/>
          <w:u w:val="single"/>
          <w:lang w:eastAsia="ro-RO"/>
        </w:rPr>
        <w:t xml:space="preserve">. 23, 24, 25, 26 din </w:t>
      </w:r>
      <w:r w:rsidRPr="00E90091">
        <w:rPr>
          <w:rFonts w:ascii="Times New Roman" w:eastAsia="Calibri" w:hAnsi="Times New Roman" w:cs="Times New Roman"/>
          <w:b/>
          <w:sz w:val="24"/>
          <w:szCs w:val="20"/>
          <w:u w:val="single"/>
          <w:lang w:val="en-GB" w:eastAsia="ro-RO"/>
        </w:rPr>
        <w:t xml:space="preserve">ROSAC0299 </w:t>
      </w:r>
      <w:proofErr w:type="spellStart"/>
      <w:r w:rsidRPr="00E90091">
        <w:rPr>
          <w:rFonts w:ascii="Times New Roman" w:eastAsia="Calibri" w:hAnsi="Times New Roman" w:cs="Times New Roman"/>
          <w:b/>
          <w:sz w:val="24"/>
          <w:szCs w:val="20"/>
          <w:u w:val="single"/>
          <w:lang w:val="en-GB" w:eastAsia="ro-RO"/>
        </w:rPr>
        <w:t>Dunăre</w:t>
      </w:r>
      <w:proofErr w:type="spellEnd"/>
      <w:r w:rsidRPr="00E90091">
        <w:rPr>
          <w:rFonts w:ascii="Times New Roman" w:eastAsia="Calibri" w:hAnsi="Times New Roman" w:cs="Times New Roman"/>
          <w:b/>
          <w:sz w:val="24"/>
          <w:szCs w:val="20"/>
          <w:u w:val="single"/>
          <w:lang w:val="en-GB" w:eastAsia="ro-RO"/>
        </w:rPr>
        <w:t xml:space="preserve"> la </w:t>
      </w:r>
      <w:proofErr w:type="spellStart"/>
      <w:r w:rsidRPr="00E90091">
        <w:rPr>
          <w:rFonts w:ascii="Times New Roman" w:eastAsia="Calibri" w:hAnsi="Times New Roman" w:cs="Times New Roman"/>
          <w:b/>
          <w:sz w:val="24"/>
          <w:szCs w:val="20"/>
          <w:u w:val="single"/>
          <w:lang w:val="en-GB" w:eastAsia="ro-RO"/>
        </w:rPr>
        <w:t>Gârla</w:t>
      </w:r>
      <w:proofErr w:type="spellEnd"/>
      <w:r w:rsidRPr="00E90091">
        <w:rPr>
          <w:rFonts w:ascii="Times New Roman" w:eastAsia="Calibri" w:hAnsi="Times New Roman" w:cs="Times New Roman"/>
          <w:b/>
          <w:sz w:val="24"/>
          <w:szCs w:val="20"/>
          <w:u w:val="single"/>
          <w:lang w:val="en-GB" w:eastAsia="ro-RO"/>
        </w:rPr>
        <w:t xml:space="preserve"> Mare-</w:t>
      </w:r>
      <w:proofErr w:type="spellStart"/>
      <w:r w:rsidRPr="00E90091">
        <w:rPr>
          <w:rFonts w:ascii="Times New Roman" w:eastAsia="Calibri" w:hAnsi="Times New Roman" w:cs="Times New Roman"/>
          <w:b/>
          <w:sz w:val="24"/>
          <w:szCs w:val="20"/>
          <w:u w:val="single"/>
          <w:lang w:val="en-GB" w:eastAsia="ro-RO"/>
        </w:rPr>
        <w:t>Maglavit</w:t>
      </w:r>
      <w:proofErr w:type="spellEnd"/>
      <w:r w:rsidRPr="00E90091">
        <w:rPr>
          <w:rFonts w:ascii="Times New Roman" w:eastAsia="Calibri" w:hAnsi="Times New Roman" w:cs="Times New Roman"/>
          <w:sz w:val="24"/>
          <w:szCs w:val="20"/>
          <w:u w:val="single"/>
          <w:lang w:val="en-GB" w:eastAsia="ro-RO"/>
        </w:rPr>
        <w:t xml:space="preserve">, cu </w:t>
      </w:r>
      <w:proofErr w:type="spellStart"/>
      <w:r w:rsidRPr="00E90091">
        <w:rPr>
          <w:rFonts w:ascii="Times New Roman" w:eastAsia="Calibri" w:hAnsi="Times New Roman" w:cs="Times New Roman"/>
          <w:sz w:val="24"/>
          <w:szCs w:val="20"/>
          <w:u w:val="single"/>
          <w:lang w:val="en-GB" w:eastAsia="ro-RO"/>
        </w:rPr>
        <w:t>lucrări</w:t>
      </w:r>
      <w:proofErr w:type="spellEnd"/>
      <w:r w:rsidRPr="00E90091">
        <w:rPr>
          <w:rFonts w:ascii="Times New Roman" w:eastAsia="Calibri" w:hAnsi="Times New Roman" w:cs="Times New Roman"/>
          <w:sz w:val="24"/>
          <w:szCs w:val="20"/>
          <w:u w:val="single"/>
          <w:lang w:val="en-GB" w:eastAsia="ro-RO"/>
        </w:rPr>
        <w:t xml:space="preserve"> </w:t>
      </w:r>
      <w:proofErr w:type="spellStart"/>
      <w:r w:rsidRPr="00E90091">
        <w:rPr>
          <w:rFonts w:ascii="Times New Roman" w:eastAsia="Calibri" w:hAnsi="Times New Roman" w:cs="Times New Roman"/>
          <w:sz w:val="24"/>
          <w:szCs w:val="20"/>
          <w:u w:val="single"/>
          <w:lang w:val="en-GB" w:eastAsia="ro-RO"/>
        </w:rPr>
        <w:t>rămase</w:t>
      </w:r>
      <w:proofErr w:type="spellEnd"/>
      <w:r w:rsidRPr="00E90091">
        <w:rPr>
          <w:rFonts w:ascii="Times New Roman" w:eastAsia="Calibri" w:hAnsi="Times New Roman" w:cs="Times New Roman"/>
          <w:sz w:val="24"/>
          <w:szCs w:val="20"/>
          <w:u w:val="single"/>
          <w:lang w:val="en-GB" w:eastAsia="ro-RO"/>
        </w:rPr>
        <w:t xml:space="preserve">: </w:t>
      </w:r>
      <w:proofErr w:type="spellStart"/>
      <w:r w:rsidRPr="00E90091">
        <w:rPr>
          <w:rFonts w:ascii="Times New Roman" w:eastAsia="Calibri" w:hAnsi="Times New Roman" w:cs="Times New Roman"/>
          <w:sz w:val="24"/>
          <w:szCs w:val="20"/>
          <w:u w:val="single"/>
          <w:lang w:val="en-GB" w:eastAsia="ro-RO"/>
        </w:rPr>
        <w:t>rărituri</w:t>
      </w:r>
      <w:proofErr w:type="spellEnd"/>
      <w:r w:rsidRPr="00E90091">
        <w:rPr>
          <w:rFonts w:ascii="Times New Roman" w:eastAsia="Calibri" w:hAnsi="Times New Roman" w:cs="Times New Roman"/>
          <w:sz w:val="24"/>
          <w:szCs w:val="20"/>
          <w:u w:val="single"/>
          <w:lang w:val="en-GB" w:eastAsia="ro-RO"/>
        </w:rPr>
        <w:t xml:space="preserve">, </w:t>
      </w:r>
      <w:proofErr w:type="spellStart"/>
      <w:r w:rsidRPr="00E90091">
        <w:rPr>
          <w:rFonts w:ascii="Times New Roman" w:eastAsia="Calibri" w:hAnsi="Times New Roman" w:cs="Times New Roman"/>
          <w:sz w:val="24"/>
          <w:szCs w:val="20"/>
          <w:u w:val="single"/>
          <w:lang w:val="en-GB" w:eastAsia="ro-RO"/>
        </w:rPr>
        <w:t>tăieri</w:t>
      </w:r>
      <w:proofErr w:type="spellEnd"/>
      <w:r w:rsidRPr="00E90091">
        <w:rPr>
          <w:rFonts w:ascii="Times New Roman" w:eastAsia="Calibri" w:hAnsi="Times New Roman" w:cs="Times New Roman"/>
          <w:sz w:val="24"/>
          <w:szCs w:val="20"/>
          <w:u w:val="single"/>
          <w:lang w:val="en-GB" w:eastAsia="ro-RO"/>
        </w:rPr>
        <w:t xml:space="preserve"> rase, </w:t>
      </w:r>
      <w:proofErr w:type="spellStart"/>
      <w:r w:rsidRPr="00E90091">
        <w:rPr>
          <w:rFonts w:ascii="Times New Roman" w:eastAsia="Calibri" w:hAnsi="Times New Roman" w:cs="Times New Roman"/>
          <w:sz w:val="24"/>
          <w:szCs w:val="20"/>
          <w:u w:val="single"/>
          <w:lang w:val="en-GB" w:eastAsia="ro-RO"/>
        </w:rPr>
        <w:t>crâng</w:t>
      </w:r>
      <w:proofErr w:type="spellEnd"/>
      <w:r w:rsidRPr="00E90091">
        <w:rPr>
          <w:rFonts w:ascii="Times New Roman" w:eastAsia="Calibri" w:hAnsi="Times New Roman" w:cs="Times New Roman"/>
          <w:sz w:val="24"/>
          <w:szCs w:val="20"/>
          <w:u w:val="single"/>
          <w:lang w:val="en-GB" w:eastAsia="ro-RO"/>
        </w:rPr>
        <w:t>)</w:t>
      </w:r>
      <w:r w:rsidRPr="00E90091">
        <w:rPr>
          <w:rFonts w:ascii="Times New Roman" w:eastAsia="Calibri" w:hAnsi="Times New Roman" w:cs="Times New Roman"/>
          <w:sz w:val="24"/>
          <w:szCs w:val="20"/>
          <w:lang w:eastAsia="ro-RO"/>
        </w:rPr>
        <w:t xml:space="preserve"> se află habitatul </w:t>
      </w:r>
      <w:r w:rsidRPr="00E90091">
        <w:rPr>
          <w:rFonts w:ascii="Times New Roman" w:eastAsia="Calibri" w:hAnsi="Times New Roman" w:cs="Times New Roman"/>
          <w:sz w:val="24"/>
          <w:szCs w:val="20"/>
          <w:lang w:val="en-US"/>
        </w:rPr>
        <w:t xml:space="preserve">92A0 </w:t>
      </w:r>
      <w:proofErr w:type="spellStart"/>
      <w:r w:rsidRPr="00E90091">
        <w:rPr>
          <w:rFonts w:ascii="Times New Roman" w:eastAsia="Calibri" w:hAnsi="Times New Roman" w:cs="Times New Roman"/>
          <w:sz w:val="24"/>
          <w:szCs w:val="20"/>
          <w:lang w:val="en-US"/>
        </w:rPr>
        <w:t>Zăvoaie</w:t>
      </w:r>
      <w:proofErr w:type="spellEnd"/>
      <w:r w:rsidRPr="00E90091">
        <w:rPr>
          <w:rFonts w:ascii="Times New Roman" w:eastAsia="Calibri" w:hAnsi="Times New Roman" w:cs="Times New Roman"/>
          <w:sz w:val="24"/>
          <w:szCs w:val="20"/>
          <w:lang w:val="en-US"/>
        </w:rPr>
        <w:t xml:space="preserve"> cu </w:t>
      </w:r>
      <w:r w:rsidRPr="00E90091">
        <w:rPr>
          <w:rFonts w:ascii="Times New Roman" w:eastAsia="Calibri" w:hAnsi="Times New Roman" w:cs="Times New Roman"/>
          <w:i/>
          <w:sz w:val="24"/>
          <w:szCs w:val="20"/>
          <w:lang w:val="en-US"/>
        </w:rPr>
        <w:t xml:space="preserve">Salix alba </w:t>
      </w:r>
      <w:proofErr w:type="spellStart"/>
      <w:r w:rsidRPr="00E90091">
        <w:rPr>
          <w:rFonts w:ascii="Times New Roman" w:eastAsia="Calibri" w:hAnsi="Times New Roman" w:cs="Times New Roman"/>
          <w:sz w:val="24"/>
          <w:szCs w:val="20"/>
          <w:lang w:val="en-US"/>
        </w:rPr>
        <w:t>și</w:t>
      </w:r>
      <w:proofErr w:type="spellEnd"/>
      <w:r w:rsidRPr="00E90091">
        <w:rPr>
          <w:rFonts w:ascii="Times New Roman" w:eastAsia="Calibri" w:hAnsi="Times New Roman" w:cs="Times New Roman"/>
          <w:sz w:val="24"/>
          <w:szCs w:val="20"/>
          <w:lang w:val="en-US"/>
        </w:rPr>
        <w:t xml:space="preserve"> </w:t>
      </w:r>
      <w:r w:rsidRPr="00E90091">
        <w:rPr>
          <w:rFonts w:ascii="Times New Roman" w:eastAsia="Calibri" w:hAnsi="Times New Roman" w:cs="Times New Roman"/>
          <w:i/>
          <w:sz w:val="24"/>
          <w:szCs w:val="20"/>
          <w:lang w:val="en-US"/>
        </w:rPr>
        <w:t>Populus alba</w:t>
      </w:r>
      <w:r w:rsidRPr="00E90091">
        <w:rPr>
          <w:rFonts w:ascii="Times New Roman" w:eastAsia="Calibri" w:hAnsi="Times New Roman" w:cs="Times New Roman"/>
          <w:sz w:val="24"/>
          <w:szCs w:val="20"/>
        </w:rPr>
        <w:t xml:space="preserve"> în care se vor desfășura lucrăril</w:t>
      </w:r>
      <w:r w:rsidRPr="00E90091">
        <w:rPr>
          <w:rFonts w:ascii="Times New Roman" w:eastAsia="Calibri" w:hAnsi="Times New Roman" w:cs="Times New Roman"/>
          <w:sz w:val="24"/>
          <w:szCs w:val="24"/>
        </w:rPr>
        <w:t>e.</w:t>
      </w:r>
      <w:r w:rsidRPr="00E90091">
        <w:rPr>
          <w:rFonts w:ascii="Times New Roman" w:eastAsia="Times New Roman" w:hAnsi="Times New Roman" w:cs="Times New Roman"/>
          <w:sz w:val="24"/>
          <w:szCs w:val="24"/>
          <w:lang w:val="en-GB" w:eastAsia="ro-RO"/>
        </w:rPr>
        <w:t xml:space="preserve"> </w:t>
      </w:r>
      <w:proofErr w:type="spellStart"/>
      <w:r w:rsidRPr="00E90091">
        <w:rPr>
          <w:rFonts w:ascii="Times New Roman" w:eastAsia="Times New Roman" w:hAnsi="Times New Roman" w:cs="Times New Roman"/>
          <w:sz w:val="24"/>
          <w:szCs w:val="24"/>
          <w:lang w:val="en-GB" w:eastAsia="ro-RO"/>
        </w:rPr>
        <w:t>Arboretele</w:t>
      </w:r>
      <w:proofErr w:type="spellEnd"/>
      <w:r w:rsidRPr="00E90091">
        <w:rPr>
          <w:rFonts w:ascii="Times New Roman" w:eastAsia="Times New Roman" w:hAnsi="Times New Roman" w:cs="Times New Roman"/>
          <w:sz w:val="24"/>
          <w:szCs w:val="24"/>
          <w:lang w:val="en-GB" w:eastAsia="ro-RO"/>
        </w:rPr>
        <w:t xml:space="preserve"> din ANCPI au </w:t>
      </w:r>
      <w:proofErr w:type="spellStart"/>
      <w:r w:rsidRPr="00E90091">
        <w:rPr>
          <w:rFonts w:ascii="Times New Roman" w:eastAsia="Times New Roman" w:hAnsi="Times New Roman" w:cs="Times New Roman"/>
          <w:sz w:val="24"/>
          <w:szCs w:val="24"/>
          <w:lang w:val="en-GB" w:eastAsia="ro-RO"/>
        </w:rPr>
        <w:t>fost</w:t>
      </w:r>
      <w:proofErr w:type="spellEnd"/>
      <w:r w:rsidRPr="00E90091">
        <w:rPr>
          <w:rFonts w:ascii="Times New Roman" w:eastAsia="Times New Roman" w:hAnsi="Times New Roman" w:cs="Times New Roman"/>
          <w:sz w:val="24"/>
          <w:szCs w:val="24"/>
          <w:lang w:val="en-GB" w:eastAsia="ro-RO"/>
        </w:rPr>
        <w:t xml:space="preserve"> </w:t>
      </w:r>
      <w:proofErr w:type="spellStart"/>
      <w:r w:rsidRPr="00E90091">
        <w:rPr>
          <w:rFonts w:ascii="Times New Roman" w:eastAsia="Times New Roman" w:hAnsi="Times New Roman" w:cs="Times New Roman"/>
          <w:sz w:val="24"/>
          <w:szCs w:val="24"/>
          <w:lang w:val="en-GB" w:eastAsia="ro-RO"/>
        </w:rPr>
        <w:t>încadrate</w:t>
      </w:r>
      <w:proofErr w:type="spellEnd"/>
      <w:r w:rsidRPr="00E90091">
        <w:rPr>
          <w:rFonts w:ascii="Times New Roman" w:eastAsia="Times New Roman" w:hAnsi="Times New Roman" w:cs="Times New Roman"/>
          <w:sz w:val="24"/>
          <w:szCs w:val="24"/>
          <w:lang w:val="en-GB" w:eastAsia="ro-RO"/>
        </w:rPr>
        <w:t xml:space="preserve"> </w:t>
      </w:r>
      <w:proofErr w:type="spellStart"/>
      <w:r w:rsidRPr="00E90091">
        <w:rPr>
          <w:rFonts w:ascii="Times New Roman" w:eastAsia="Times New Roman" w:hAnsi="Times New Roman" w:cs="Times New Roman"/>
          <w:sz w:val="24"/>
          <w:szCs w:val="24"/>
          <w:lang w:val="en-GB" w:eastAsia="ro-RO"/>
        </w:rPr>
        <w:t>în</w:t>
      </w:r>
      <w:proofErr w:type="spellEnd"/>
      <w:r w:rsidRPr="00E90091">
        <w:rPr>
          <w:rFonts w:ascii="Times New Roman" w:eastAsia="Times New Roman" w:hAnsi="Times New Roman" w:cs="Times New Roman"/>
          <w:sz w:val="24"/>
          <w:szCs w:val="24"/>
          <w:lang w:val="en-GB" w:eastAsia="ro-RO"/>
        </w:rPr>
        <w:t xml:space="preserve"> S.U.P. X – </w:t>
      </w:r>
      <w:proofErr w:type="spellStart"/>
      <w:r w:rsidRPr="00E90091">
        <w:rPr>
          <w:rFonts w:ascii="Times New Roman" w:eastAsia="Times New Roman" w:hAnsi="Times New Roman" w:cs="Times New Roman"/>
          <w:sz w:val="24"/>
          <w:szCs w:val="24"/>
          <w:lang w:val="en-GB" w:eastAsia="ro-RO"/>
        </w:rPr>
        <w:t>zăvoaie</w:t>
      </w:r>
      <w:proofErr w:type="spellEnd"/>
      <w:r w:rsidRPr="00E90091">
        <w:rPr>
          <w:rFonts w:ascii="Times New Roman" w:eastAsia="Times New Roman" w:hAnsi="Times New Roman" w:cs="Times New Roman"/>
          <w:sz w:val="24"/>
          <w:szCs w:val="24"/>
          <w:lang w:val="en-GB" w:eastAsia="ro-RO"/>
        </w:rPr>
        <w:t xml:space="preserve"> de </w:t>
      </w:r>
      <w:proofErr w:type="spellStart"/>
      <w:r w:rsidRPr="00E90091">
        <w:rPr>
          <w:rFonts w:ascii="Times New Roman" w:eastAsia="Times New Roman" w:hAnsi="Times New Roman" w:cs="Times New Roman"/>
          <w:sz w:val="24"/>
          <w:szCs w:val="24"/>
          <w:lang w:val="en-GB" w:eastAsia="ro-RO"/>
        </w:rPr>
        <w:t>plopi</w:t>
      </w:r>
      <w:proofErr w:type="spellEnd"/>
      <w:r w:rsidRPr="00E90091">
        <w:rPr>
          <w:rFonts w:ascii="Times New Roman" w:eastAsia="Times New Roman" w:hAnsi="Times New Roman" w:cs="Times New Roman"/>
          <w:sz w:val="24"/>
          <w:szCs w:val="24"/>
          <w:lang w:val="en-GB" w:eastAsia="ro-RO"/>
        </w:rPr>
        <w:t xml:space="preserve"> </w:t>
      </w:r>
      <w:proofErr w:type="spellStart"/>
      <w:r w:rsidRPr="00E90091">
        <w:rPr>
          <w:rFonts w:ascii="Times New Roman" w:eastAsia="Times New Roman" w:hAnsi="Times New Roman" w:cs="Times New Roman"/>
          <w:sz w:val="24"/>
          <w:szCs w:val="24"/>
          <w:lang w:val="en-GB" w:eastAsia="ro-RO"/>
        </w:rPr>
        <w:t>și</w:t>
      </w:r>
      <w:proofErr w:type="spellEnd"/>
      <w:r w:rsidRPr="00E90091">
        <w:rPr>
          <w:rFonts w:ascii="Times New Roman" w:eastAsia="Times New Roman" w:hAnsi="Times New Roman" w:cs="Times New Roman"/>
          <w:sz w:val="24"/>
          <w:szCs w:val="24"/>
          <w:lang w:val="en-GB" w:eastAsia="ro-RO"/>
        </w:rPr>
        <w:t xml:space="preserve"> </w:t>
      </w:r>
      <w:proofErr w:type="spellStart"/>
      <w:r w:rsidRPr="00E90091">
        <w:rPr>
          <w:rFonts w:ascii="Times New Roman" w:eastAsia="Times New Roman" w:hAnsi="Times New Roman" w:cs="Times New Roman"/>
          <w:sz w:val="24"/>
          <w:szCs w:val="24"/>
          <w:lang w:val="en-GB" w:eastAsia="ro-RO"/>
        </w:rPr>
        <w:t>sălcii</w:t>
      </w:r>
      <w:proofErr w:type="spellEnd"/>
      <w:r w:rsidRPr="00E90091">
        <w:rPr>
          <w:rFonts w:ascii="Times New Roman" w:eastAsia="Times New Roman" w:hAnsi="Times New Roman" w:cs="Times New Roman"/>
          <w:sz w:val="24"/>
          <w:szCs w:val="24"/>
          <w:lang w:val="en-GB" w:eastAsia="ro-RO"/>
        </w:rPr>
        <w:t xml:space="preserve">, </w:t>
      </w:r>
      <w:proofErr w:type="spellStart"/>
      <w:r w:rsidRPr="00E90091">
        <w:rPr>
          <w:rFonts w:ascii="Times New Roman" w:eastAsia="Times New Roman" w:hAnsi="Times New Roman" w:cs="Times New Roman"/>
          <w:sz w:val="24"/>
          <w:szCs w:val="24"/>
          <w:lang w:val="en-GB" w:eastAsia="ro-RO"/>
        </w:rPr>
        <w:t>având</w:t>
      </w:r>
      <w:proofErr w:type="spellEnd"/>
      <w:r w:rsidRPr="00E90091">
        <w:rPr>
          <w:rFonts w:ascii="Times New Roman" w:eastAsia="Times New Roman" w:hAnsi="Times New Roman" w:cs="Times New Roman"/>
          <w:sz w:val="24"/>
          <w:szCs w:val="24"/>
          <w:lang w:val="en-GB" w:eastAsia="ro-RO"/>
        </w:rPr>
        <w:t xml:space="preserve"> </w:t>
      </w:r>
      <w:proofErr w:type="spellStart"/>
      <w:r w:rsidRPr="00E90091">
        <w:rPr>
          <w:rFonts w:ascii="Times New Roman" w:eastAsia="Times New Roman" w:hAnsi="Times New Roman" w:cs="Times New Roman"/>
          <w:sz w:val="24"/>
          <w:szCs w:val="24"/>
          <w:lang w:val="en-GB" w:eastAsia="ro-RO"/>
        </w:rPr>
        <w:t>suprafaţa</w:t>
      </w:r>
      <w:proofErr w:type="spellEnd"/>
      <w:r w:rsidRPr="00E90091">
        <w:rPr>
          <w:rFonts w:ascii="Times New Roman" w:eastAsia="Times New Roman" w:hAnsi="Times New Roman" w:cs="Times New Roman"/>
          <w:sz w:val="24"/>
          <w:szCs w:val="24"/>
          <w:lang w:val="en-GB" w:eastAsia="ro-RO"/>
        </w:rPr>
        <w:t xml:space="preserve"> de 85,06 ha, care </w:t>
      </w:r>
      <w:proofErr w:type="spellStart"/>
      <w:r w:rsidRPr="00E90091">
        <w:rPr>
          <w:rFonts w:ascii="Times New Roman" w:eastAsia="Times New Roman" w:hAnsi="Times New Roman" w:cs="Times New Roman"/>
          <w:sz w:val="24"/>
          <w:szCs w:val="24"/>
          <w:lang w:val="en-GB" w:eastAsia="ro-RO"/>
        </w:rPr>
        <w:t>cuprinde</w:t>
      </w:r>
      <w:proofErr w:type="spellEnd"/>
      <w:r w:rsidRPr="00E90091">
        <w:rPr>
          <w:rFonts w:ascii="Times New Roman" w:eastAsia="Times New Roman" w:hAnsi="Times New Roman" w:cs="Times New Roman"/>
          <w:sz w:val="24"/>
          <w:szCs w:val="24"/>
          <w:lang w:val="en-GB" w:eastAsia="ro-RO"/>
        </w:rPr>
        <w:t xml:space="preserve"> </w:t>
      </w:r>
      <w:proofErr w:type="spellStart"/>
      <w:r w:rsidRPr="00E90091">
        <w:rPr>
          <w:rFonts w:ascii="Times New Roman" w:eastAsia="Times New Roman" w:hAnsi="Times New Roman" w:cs="Times New Roman"/>
          <w:sz w:val="24"/>
          <w:szCs w:val="24"/>
          <w:lang w:val="en-GB" w:eastAsia="ro-RO"/>
        </w:rPr>
        <w:t>arboretele</w:t>
      </w:r>
      <w:proofErr w:type="spellEnd"/>
      <w:r w:rsidRPr="00E90091">
        <w:rPr>
          <w:rFonts w:ascii="Times New Roman" w:eastAsia="Times New Roman" w:hAnsi="Times New Roman" w:cs="Times New Roman"/>
          <w:sz w:val="24"/>
          <w:szCs w:val="24"/>
          <w:lang w:val="en-GB" w:eastAsia="ro-RO"/>
        </w:rPr>
        <w:t xml:space="preserve"> din </w:t>
      </w:r>
      <w:proofErr w:type="spellStart"/>
      <w:r w:rsidRPr="00E90091">
        <w:rPr>
          <w:rFonts w:ascii="Times New Roman" w:eastAsia="Times New Roman" w:hAnsi="Times New Roman" w:cs="Times New Roman"/>
          <w:sz w:val="24"/>
          <w:szCs w:val="24"/>
          <w:lang w:val="en-GB" w:eastAsia="ro-RO"/>
        </w:rPr>
        <w:t>categoriile</w:t>
      </w:r>
      <w:proofErr w:type="spellEnd"/>
      <w:r w:rsidRPr="00E90091">
        <w:rPr>
          <w:rFonts w:ascii="Times New Roman" w:eastAsia="Times New Roman" w:hAnsi="Times New Roman" w:cs="Times New Roman"/>
          <w:sz w:val="24"/>
          <w:szCs w:val="24"/>
          <w:lang w:val="en-GB" w:eastAsia="ro-RO"/>
        </w:rPr>
        <w:t xml:space="preserve"> </w:t>
      </w:r>
      <w:proofErr w:type="spellStart"/>
      <w:r w:rsidRPr="00E90091">
        <w:rPr>
          <w:rFonts w:ascii="Times New Roman" w:eastAsia="Times New Roman" w:hAnsi="Times New Roman" w:cs="Times New Roman"/>
          <w:sz w:val="24"/>
          <w:szCs w:val="24"/>
          <w:lang w:val="en-GB" w:eastAsia="ro-RO"/>
        </w:rPr>
        <w:t>funcţionale</w:t>
      </w:r>
      <w:proofErr w:type="spellEnd"/>
      <w:r w:rsidRPr="00E90091">
        <w:rPr>
          <w:rFonts w:ascii="Times New Roman" w:eastAsia="Times New Roman" w:hAnsi="Times New Roman" w:cs="Times New Roman"/>
          <w:sz w:val="24"/>
          <w:szCs w:val="24"/>
          <w:lang w:val="en-GB" w:eastAsia="ro-RO"/>
        </w:rPr>
        <w:t xml:space="preserve"> </w:t>
      </w:r>
      <w:proofErr w:type="spellStart"/>
      <w:r w:rsidRPr="00E90091">
        <w:rPr>
          <w:rFonts w:ascii="Times New Roman" w:eastAsia="Times New Roman" w:hAnsi="Times New Roman" w:cs="Times New Roman"/>
          <w:sz w:val="24"/>
          <w:szCs w:val="24"/>
          <w:lang w:val="en-GB" w:eastAsia="ro-RO"/>
        </w:rPr>
        <w:t>prioritare</w:t>
      </w:r>
      <w:proofErr w:type="spellEnd"/>
      <w:r w:rsidRPr="00E90091">
        <w:rPr>
          <w:rFonts w:ascii="Times New Roman" w:eastAsia="Times New Roman" w:hAnsi="Times New Roman" w:cs="Times New Roman"/>
          <w:sz w:val="24"/>
          <w:szCs w:val="24"/>
          <w:lang w:val="en-GB" w:eastAsia="ro-RO"/>
        </w:rPr>
        <w:t xml:space="preserve"> 1D </w:t>
      </w:r>
      <w:r w:rsidRPr="00E90091">
        <w:rPr>
          <w:rFonts w:ascii="Times New Roman" w:eastAsia="Times New Roman" w:hAnsi="Times New Roman" w:cs="Times New Roman"/>
          <w:sz w:val="24"/>
          <w:szCs w:val="24"/>
          <w:lang w:val="it-IT" w:eastAsia="ro-RO"/>
        </w:rPr>
        <w:t>păduri din Lunca Dunării (ostroave și maluri fără zonă dig-mal) și 1F păduri situate în zona dig-mal din Lunca Dunării,</w:t>
      </w:r>
      <w:r w:rsidRPr="00E90091">
        <w:rPr>
          <w:rFonts w:ascii="Times New Roman" w:eastAsia="Times New Roman" w:hAnsi="Times New Roman" w:cs="Times New Roman"/>
          <w:sz w:val="24"/>
          <w:szCs w:val="24"/>
          <w:lang w:val="en-GB" w:eastAsia="ro-RO"/>
        </w:rPr>
        <w:t xml:space="preserve"> </w:t>
      </w:r>
      <w:proofErr w:type="spellStart"/>
      <w:r w:rsidRPr="00E90091">
        <w:rPr>
          <w:rFonts w:ascii="Times New Roman" w:eastAsia="Times New Roman" w:hAnsi="Times New Roman" w:cs="Times New Roman"/>
          <w:sz w:val="24"/>
          <w:szCs w:val="24"/>
          <w:lang w:val="en-GB" w:eastAsia="ro-RO"/>
        </w:rPr>
        <w:t>grupa</w:t>
      </w:r>
      <w:proofErr w:type="spellEnd"/>
      <w:r w:rsidRPr="00E90091">
        <w:rPr>
          <w:rFonts w:ascii="Times New Roman" w:eastAsia="Times New Roman" w:hAnsi="Times New Roman" w:cs="Times New Roman"/>
          <w:sz w:val="24"/>
          <w:szCs w:val="24"/>
          <w:lang w:val="en-GB" w:eastAsia="ro-RO"/>
        </w:rPr>
        <w:t xml:space="preserve"> </w:t>
      </w:r>
      <w:proofErr w:type="spellStart"/>
      <w:r w:rsidRPr="00E90091">
        <w:rPr>
          <w:rFonts w:ascii="Times New Roman" w:eastAsia="Times New Roman" w:hAnsi="Times New Roman" w:cs="Times New Roman"/>
          <w:sz w:val="24"/>
          <w:szCs w:val="24"/>
          <w:lang w:val="en-GB" w:eastAsia="ro-RO"/>
        </w:rPr>
        <w:t>funcțională</w:t>
      </w:r>
      <w:proofErr w:type="spellEnd"/>
      <w:r w:rsidRPr="00E90091">
        <w:rPr>
          <w:rFonts w:ascii="Times New Roman" w:eastAsia="Times New Roman" w:hAnsi="Times New Roman" w:cs="Times New Roman"/>
          <w:sz w:val="24"/>
          <w:szCs w:val="24"/>
          <w:lang w:val="en-GB" w:eastAsia="ro-RO"/>
        </w:rPr>
        <w:t xml:space="preserve"> I (</w:t>
      </w:r>
      <w:proofErr w:type="spellStart"/>
      <w:r w:rsidRPr="00E90091">
        <w:rPr>
          <w:rFonts w:ascii="Times New Roman" w:eastAsia="Times New Roman" w:hAnsi="Times New Roman" w:cs="Times New Roman"/>
          <w:sz w:val="24"/>
          <w:szCs w:val="24"/>
          <w:lang w:val="en-GB" w:eastAsia="ro-RO"/>
        </w:rPr>
        <w:t>păduri</w:t>
      </w:r>
      <w:proofErr w:type="spellEnd"/>
      <w:r w:rsidRPr="00E90091">
        <w:rPr>
          <w:rFonts w:ascii="Times New Roman" w:eastAsia="Times New Roman" w:hAnsi="Times New Roman" w:cs="Times New Roman"/>
          <w:sz w:val="24"/>
          <w:szCs w:val="24"/>
          <w:lang w:val="en-GB" w:eastAsia="ro-RO"/>
        </w:rPr>
        <w:t xml:space="preserve"> cu </w:t>
      </w:r>
      <w:proofErr w:type="spellStart"/>
      <w:r w:rsidRPr="00E90091">
        <w:rPr>
          <w:rFonts w:ascii="Times New Roman" w:eastAsia="Times New Roman" w:hAnsi="Times New Roman" w:cs="Times New Roman"/>
          <w:sz w:val="24"/>
          <w:szCs w:val="24"/>
          <w:lang w:val="en-GB" w:eastAsia="ro-RO"/>
        </w:rPr>
        <w:t>funcții</w:t>
      </w:r>
      <w:proofErr w:type="spellEnd"/>
      <w:r w:rsidRPr="00E90091">
        <w:rPr>
          <w:rFonts w:ascii="Times New Roman" w:eastAsia="Times New Roman" w:hAnsi="Times New Roman" w:cs="Times New Roman"/>
          <w:sz w:val="24"/>
          <w:szCs w:val="24"/>
          <w:lang w:val="en-GB" w:eastAsia="ro-RO"/>
        </w:rPr>
        <w:t xml:space="preserve"> special de </w:t>
      </w:r>
      <w:proofErr w:type="spellStart"/>
      <w:r w:rsidRPr="00E90091">
        <w:rPr>
          <w:rFonts w:ascii="Times New Roman" w:eastAsia="Times New Roman" w:hAnsi="Times New Roman" w:cs="Times New Roman"/>
          <w:sz w:val="24"/>
          <w:szCs w:val="24"/>
          <w:lang w:val="en-GB" w:eastAsia="ro-RO"/>
        </w:rPr>
        <w:t>protecție</w:t>
      </w:r>
      <w:proofErr w:type="spellEnd"/>
      <w:r w:rsidRPr="00E90091">
        <w:rPr>
          <w:rFonts w:ascii="Times New Roman" w:eastAsia="Times New Roman" w:hAnsi="Times New Roman" w:cs="Times New Roman"/>
          <w:sz w:val="24"/>
          <w:szCs w:val="24"/>
          <w:lang w:val="en-GB" w:eastAsia="ro-RO"/>
        </w:rPr>
        <w:t>), tip functional IV</w:t>
      </w:r>
      <w:r w:rsidRPr="00E90091">
        <w:rPr>
          <w:rFonts w:ascii="Times New Roman" w:eastAsia="Times New Roman" w:hAnsi="Times New Roman" w:cs="Times New Roman"/>
          <w:sz w:val="20"/>
          <w:szCs w:val="20"/>
          <w:lang w:val="en-GB" w:eastAsia="ro-RO"/>
        </w:rPr>
        <w:t xml:space="preserve">. </w:t>
      </w:r>
      <w:proofErr w:type="spellStart"/>
      <w:r w:rsidRPr="00E90091">
        <w:rPr>
          <w:rFonts w:ascii="Times New Roman" w:eastAsia="Calibri" w:hAnsi="Times New Roman" w:cs="Times New Roman"/>
          <w:sz w:val="24"/>
          <w:szCs w:val="24"/>
          <w:lang w:val="en-US"/>
        </w:rPr>
        <w:t>În</w:t>
      </w:r>
      <w:proofErr w:type="spellEnd"/>
      <w:r w:rsidRPr="00E90091">
        <w:rPr>
          <w:rFonts w:ascii="Times New Roman" w:eastAsia="Calibri" w:hAnsi="Times New Roman" w:cs="Times New Roman"/>
          <w:sz w:val="24"/>
          <w:szCs w:val="24"/>
          <w:lang w:val="en-US"/>
        </w:rPr>
        <w:t xml:space="preserve"> </w:t>
      </w:r>
      <w:proofErr w:type="spellStart"/>
      <w:r w:rsidRPr="00E90091">
        <w:rPr>
          <w:rFonts w:ascii="Times New Roman" w:eastAsia="Calibri" w:hAnsi="Times New Roman" w:cs="Times New Roman"/>
          <w:sz w:val="24"/>
          <w:szCs w:val="24"/>
          <w:lang w:val="en-US"/>
        </w:rPr>
        <w:t>acest</w:t>
      </w:r>
      <w:proofErr w:type="spellEnd"/>
      <w:r w:rsidRPr="00E90091">
        <w:rPr>
          <w:rFonts w:ascii="Times New Roman" w:eastAsia="Calibri" w:hAnsi="Times New Roman" w:cs="Times New Roman"/>
          <w:sz w:val="24"/>
          <w:szCs w:val="24"/>
          <w:lang w:val="en-US"/>
        </w:rPr>
        <w:t xml:space="preserve"> tip de </w:t>
      </w:r>
      <w:proofErr w:type="spellStart"/>
      <w:r w:rsidRPr="00E90091">
        <w:rPr>
          <w:rFonts w:ascii="Times New Roman" w:eastAsia="Calibri" w:hAnsi="Times New Roman" w:cs="Times New Roman"/>
          <w:sz w:val="24"/>
          <w:szCs w:val="24"/>
          <w:lang w:val="en-US"/>
        </w:rPr>
        <w:t>păduri</w:t>
      </w:r>
      <w:proofErr w:type="spellEnd"/>
      <w:r w:rsidRPr="00E90091">
        <w:rPr>
          <w:rFonts w:ascii="Times New Roman" w:eastAsia="Calibri" w:hAnsi="Times New Roman" w:cs="Times New Roman"/>
          <w:sz w:val="24"/>
          <w:szCs w:val="24"/>
          <w:lang w:val="en-US"/>
        </w:rPr>
        <w:t xml:space="preserve"> sunt </w:t>
      </w:r>
      <w:proofErr w:type="spellStart"/>
      <w:r w:rsidRPr="00E90091">
        <w:rPr>
          <w:rFonts w:ascii="Times New Roman" w:eastAsia="Calibri" w:hAnsi="Times New Roman" w:cs="Times New Roman"/>
          <w:sz w:val="24"/>
          <w:szCs w:val="24"/>
          <w:lang w:val="en-US"/>
        </w:rPr>
        <w:t>permise</w:t>
      </w:r>
      <w:proofErr w:type="spellEnd"/>
      <w:r w:rsidRPr="00E90091">
        <w:rPr>
          <w:rFonts w:ascii="Times New Roman" w:eastAsia="Calibri" w:hAnsi="Times New Roman" w:cs="Times New Roman"/>
          <w:sz w:val="24"/>
          <w:szCs w:val="24"/>
          <w:lang w:val="en-US"/>
        </w:rPr>
        <w:t xml:space="preserve"> </w:t>
      </w:r>
      <w:proofErr w:type="spellStart"/>
      <w:r w:rsidRPr="00E90091">
        <w:rPr>
          <w:rFonts w:ascii="Times New Roman" w:eastAsia="Calibri" w:hAnsi="Times New Roman" w:cs="Times New Roman"/>
          <w:sz w:val="24"/>
          <w:szCs w:val="24"/>
          <w:lang w:val="en-US"/>
        </w:rPr>
        <w:t>trata</w:t>
      </w:r>
      <w:r>
        <w:rPr>
          <w:rFonts w:ascii="Times New Roman" w:eastAsia="Calibri" w:hAnsi="Times New Roman" w:cs="Times New Roman"/>
          <w:sz w:val="24"/>
          <w:szCs w:val="24"/>
          <w:lang w:val="en-US"/>
        </w:rPr>
        <w:t>mente</w:t>
      </w:r>
      <w:proofErr w:type="spellEnd"/>
      <w:r>
        <w:rPr>
          <w:rFonts w:ascii="Times New Roman" w:eastAsia="Calibri" w:hAnsi="Times New Roman" w:cs="Times New Roman"/>
          <w:sz w:val="24"/>
          <w:szCs w:val="24"/>
          <w:lang w:val="en-US"/>
        </w:rPr>
        <w:t xml:space="preserve"> intensive care </w:t>
      </w:r>
      <w:proofErr w:type="spellStart"/>
      <w:r>
        <w:rPr>
          <w:rFonts w:ascii="Times New Roman" w:eastAsia="Calibri" w:hAnsi="Times New Roman" w:cs="Times New Roman"/>
          <w:sz w:val="24"/>
          <w:szCs w:val="24"/>
          <w:lang w:val="en-US"/>
        </w:rPr>
        <w:t>promovează</w:t>
      </w:r>
      <w:proofErr w:type="spellEnd"/>
      <w:r>
        <w:rPr>
          <w:rFonts w:ascii="Times New Roman" w:eastAsia="Calibri" w:hAnsi="Times New Roman" w:cs="Times New Roman"/>
          <w:sz w:val="24"/>
          <w:szCs w:val="24"/>
          <w:lang w:val="en-US"/>
        </w:rPr>
        <w:t xml:space="preserve"> </w:t>
      </w:r>
      <w:proofErr w:type="spellStart"/>
      <w:r w:rsidRPr="00E90091">
        <w:rPr>
          <w:rFonts w:ascii="Times New Roman" w:eastAsia="Calibri" w:hAnsi="Times New Roman" w:cs="Times New Roman"/>
          <w:sz w:val="24"/>
          <w:szCs w:val="24"/>
          <w:lang w:val="en-US"/>
        </w:rPr>
        <w:t>regenerarea</w:t>
      </w:r>
      <w:proofErr w:type="spellEnd"/>
      <w:r w:rsidRPr="00E90091">
        <w:rPr>
          <w:rFonts w:ascii="Times New Roman" w:eastAsia="Calibri" w:hAnsi="Times New Roman" w:cs="Times New Roman"/>
          <w:sz w:val="24"/>
          <w:szCs w:val="24"/>
          <w:lang w:val="en-US"/>
        </w:rPr>
        <w:t xml:space="preserve"> </w:t>
      </w:r>
      <w:proofErr w:type="spellStart"/>
      <w:r w:rsidRPr="00E90091">
        <w:rPr>
          <w:rFonts w:ascii="Times New Roman" w:eastAsia="Calibri" w:hAnsi="Times New Roman" w:cs="Times New Roman"/>
          <w:sz w:val="24"/>
          <w:szCs w:val="24"/>
          <w:lang w:val="en-US"/>
        </w:rPr>
        <w:t>naturale</w:t>
      </w:r>
      <w:proofErr w:type="spellEnd"/>
      <w:r w:rsidRPr="00E90091">
        <w:rPr>
          <w:rFonts w:ascii="Times New Roman" w:eastAsia="Calibri" w:hAnsi="Times New Roman" w:cs="Times New Roman"/>
          <w:sz w:val="24"/>
          <w:szCs w:val="24"/>
          <w:lang w:val="en-US"/>
        </w:rPr>
        <w:t>.</w:t>
      </w:r>
    </w:p>
    <w:p w14:paraId="77AED2B0" w14:textId="2086672C" w:rsidR="0040110B" w:rsidRPr="00860793" w:rsidRDefault="0040110B" w:rsidP="003A19C2">
      <w:pPr>
        <w:spacing w:after="0" w:line="276" w:lineRule="auto"/>
        <w:jc w:val="center"/>
        <w:rPr>
          <w:rFonts w:ascii="Times New Roman" w:eastAsia="Times New Roman" w:hAnsi="Times New Roman" w:cs="Times New Roman"/>
          <w:b/>
          <w:sz w:val="24"/>
          <w:szCs w:val="24"/>
          <w:lang w:val="en-GB" w:eastAsia="ro-RO"/>
        </w:rPr>
      </w:pPr>
      <w:r w:rsidRPr="00860793">
        <w:rPr>
          <w:rFonts w:ascii="Times New Roman" w:eastAsia="Times New Roman" w:hAnsi="Times New Roman" w:cs="Times New Roman"/>
          <w:b/>
          <w:sz w:val="24"/>
          <w:szCs w:val="24"/>
          <w:lang w:val="en-GB" w:eastAsia="ro-RO"/>
        </w:rPr>
        <w:t xml:space="preserve">Tabel nr. 54. </w:t>
      </w:r>
      <w:proofErr w:type="spellStart"/>
      <w:r w:rsidRPr="00860793">
        <w:rPr>
          <w:rFonts w:ascii="Times New Roman" w:eastAsia="Times New Roman" w:hAnsi="Times New Roman" w:cs="Times New Roman"/>
          <w:b/>
          <w:sz w:val="24"/>
          <w:szCs w:val="24"/>
          <w:lang w:val="en-GB" w:eastAsia="ro-RO"/>
        </w:rPr>
        <w:t>Evidența</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habitatelor</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forestiere</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în</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Trupul</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Ostrovul</w:t>
      </w:r>
      <w:proofErr w:type="spellEnd"/>
      <w:r w:rsidRPr="00860793">
        <w:rPr>
          <w:rFonts w:ascii="Times New Roman" w:eastAsia="Times New Roman" w:hAnsi="Times New Roman" w:cs="Times New Roman"/>
          <w:b/>
          <w:sz w:val="24"/>
          <w:szCs w:val="24"/>
          <w:lang w:val="en-GB" w:eastAsia="ro-RO"/>
        </w:rPr>
        <w:t xml:space="preserve"> Mare</w:t>
      </w:r>
    </w:p>
    <w:p w14:paraId="474CC67F" w14:textId="7708284B" w:rsidR="002F69CA" w:rsidRDefault="0040110B" w:rsidP="003A19C2">
      <w:pPr>
        <w:spacing w:after="0" w:line="276" w:lineRule="auto"/>
        <w:jc w:val="center"/>
        <w:rPr>
          <w:rFonts w:ascii="Times New Roman" w:eastAsia="Times New Roman" w:hAnsi="Times New Roman" w:cs="Times New Roman"/>
          <w:b/>
          <w:sz w:val="24"/>
          <w:szCs w:val="24"/>
          <w:lang w:val="en-GB" w:eastAsia="ro-RO"/>
        </w:rPr>
      </w:pPr>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localizare</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suprafețe</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grupa</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funcțională</w:t>
      </w:r>
      <w:proofErr w:type="spellEnd"/>
      <w:r w:rsidRPr="00860793">
        <w:rPr>
          <w:rFonts w:ascii="Times New Roman" w:eastAsia="Times New Roman" w:hAnsi="Times New Roman" w:cs="Times New Roman"/>
          <w:b/>
          <w:sz w:val="24"/>
          <w:szCs w:val="24"/>
          <w:lang w:val="en-GB" w:eastAsia="ro-RO"/>
        </w:rPr>
        <w:t xml:space="preserve">, tip </w:t>
      </w:r>
      <w:proofErr w:type="spellStart"/>
      <w:r w:rsidRPr="00860793">
        <w:rPr>
          <w:rFonts w:ascii="Times New Roman" w:eastAsia="Times New Roman" w:hAnsi="Times New Roman" w:cs="Times New Roman"/>
          <w:b/>
          <w:sz w:val="24"/>
          <w:szCs w:val="24"/>
          <w:lang w:val="en-GB" w:eastAsia="ro-RO"/>
        </w:rPr>
        <w:t>stațiune</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și</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pădure</w:t>
      </w:r>
      <w:proofErr w:type="spellEnd"/>
      <w:r w:rsidRPr="00860793">
        <w:rPr>
          <w:b/>
          <w:sz w:val="24"/>
          <w:szCs w:val="24"/>
        </w:rPr>
        <w:t xml:space="preserve"> </w:t>
      </w:r>
      <w:proofErr w:type="spellStart"/>
      <w:r w:rsidRPr="00860793">
        <w:rPr>
          <w:rFonts w:ascii="Times New Roman" w:eastAsia="Times New Roman" w:hAnsi="Times New Roman" w:cs="Times New Roman"/>
          <w:b/>
          <w:sz w:val="24"/>
          <w:szCs w:val="24"/>
          <w:lang w:val="en-GB" w:eastAsia="ro-RO"/>
        </w:rPr>
        <w:t>consistența</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lucrări</w:t>
      </w:r>
      <w:proofErr w:type="spellEnd"/>
      <w:r w:rsidRPr="00860793">
        <w:rPr>
          <w:rFonts w:ascii="Times New Roman" w:eastAsia="Times New Roman" w:hAnsi="Times New Roman" w:cs="Times New Roman"/>
          <w:b/>
          <w:sz w:val="24"/>
          <w:szCs w:val="24"/>
          <w:lang w:val="en-GB" w:eastAsia="ro-RO"/>
        </w:rPr>
        <w:t xml:space="preserve">, </w:t>
      </w:r>
      <w:proofErr w:type="spellStart"/>
      <w:r w:rsidRPr="00860793">
        <w:rPr>
          <w:rFonts w:ascii="Times New Roman" w:eastAsia="Times New Roman" w:hAnsi="Times New Roman" w:cs="Times New Roman"/>
          <w:b/>
          <w:sz w:val="24"/>
          <w:szCs w:val="24"/>
          <w:lang w:val="en-GB" w:eastAsia="ro-RO"/>
        </w:rPr>
        <w:t>habitate</w:t>
      </w:r>
      <w:proofErr w:type="spellEnd"/>
      <w:r w:rsidRPr="00860793">
        <w:rPr>
          <w:rFonts w:ascii="Times New Roman" w:eastAsia="Times New Roman" w:hAnsi="Times New Roman" w:cs="Times New Roman"/>
          <w:b/>
          <w:sz w:val="24"/>
          <w:szCs w:val="24"/>
          <w:lang w:val="en-GB" w:eastAsia="ro-RO"/>
        </w:rPr>
        <w:t xml:space="preserve">, tip </w:t>
      </w:r>
      <w:r w:rsidR="00860793">
        <w:rPr>
          <w:rFonts w:ascii="Times New Roman" w:eastAsia="Times New Roman" w:hAnsi="Times New Roman" w:cs="Times New Roman"/>
          <w:b/>
          <w:sz w:val="24"/>
          <w:szCs w:val="24"/>
          <w:lang w:val="en-GB" w:eastAsia="ro-RO"/>
        </w:rPr>
        <w:t>ecosystem</w:t>
      </w:r>
    </w:p>
    <w:p w14:paraId="27CE17E2" w14:textId="77777777" w:rsidR="00860793" w:rsidRPr="00860793" w:rsidRDefault="00860793" w:rsidP="003A19C2">
      <w:pPr>
        <w:spacing w:after="0" w:line="276" w:lineRule="auto"/>
        <w:jc w:val="center"/>
        <w:rPr>
          <w:rFonts w:ascii="Times New Roman" w:eastAsia="Times New Roman" w:hAnsi="Times New Roman" w:cs="Times New Roman"/>
          <w:b/>
          <w:sz w:val="24"/>
          <w:szCs w:val="24"/>
          <w:lang w:val="en-GB" w:eastAsia="ro-RO"/>
        </w:rPr>
      </w:pPr>
    </w:p>
    <w:tbl>
      <w:tblPr>
        <w:tblW w:w="991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00"/>
        <w:gridCol w:w="561"/>
        <w:gridCol w:w="800"/>
        <w:gridCol w:w="800"/>
        <w:gridCol w:w="960"/>
        <w:gridCol w:w="960"/>
        <w:gridCol w:w="1150"/>
        <w:gridCol w:w="1161"/>
        <w:gridCol w:w="1216"/>
        <w:gridCol w:w="960"/>
        <w:gridCol w:w="1083"/>
      </w:tblGrid>
      <w:tr w:rsidR="002F69CA" w:rsidRPr="002F69CA" w14:paraId="681C35C5" w14:textId="77777777" w:rsidTr="00D6025B">
        <w:trPr>
          <w:trHeight w:val="300"/>
          <w:jc w:val="center"/>
        </w:trPr>
        <w:tc>
          <w:tcPr>
            <w:tcW w:w="500" w:type="dxa"/>
            <w:vMerge w:val="restart"/>
            <w:shd w:val="clear" w:color="auto" w:fill="auto"/>
            <w:noWrap/>
            <w:vAlign w:val="center"/>
            <w:hideMark/>
          </w:tcPr>
          <w:p w14:paraId="6767E434"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Nr.</w:t>
            </w:r>
          </w:p>
          <w:p w14:paraId="17AA9894"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crt.</w:t>
            </w:r>
          </w:p>
        </w:tc>
        <w:tc>
          <w:tcPr>
            <w:tcW w:w="561" w:type="dxa"/>
            <w:vMerge w:val="restart"/>
            <w:shd w:val="clear" w:color="auto" w:fill="auto"/>
            <w:noWrap/>
            <w:vAlign w:val="center"/>
            <w:hideMark/>
          </w:tcPr>
          <w:p w14:paraId="06AC18A5"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proofErr w:type="spellStart"/>
            <w:r w:rsidRPr="002F69CA">
              <w:rPr>
                <w:rFonts w:ascii="Times New Roman" w:eastAsia="Times New Roman" w:hAnsi="Times New Roman" w:cs="Times New Roman"/>
                <w:color w:val="000000"/>
                <w:sz w:val="20"/>
                <w:szCs w:val="20"/>
                <w:lang w:eastAsia="ro-RO"/>
              </w:rPr>
              <w:t>u.a</w:t>
            </w:r>
            <w:proofErr w:type="spellEnd"/>
            <w:r w:rsidRPr="002F69CA">
              <w:rPr>
                <w:rFonts w:ascii="Times New Roman" w:eastAsia="Times New Roman" w:hAnsi="Times New Roman" w:cs="Times New Roman"/>
                <w:color w:val="000000"/>
                <w:sz w:val="20"/>
                <w:szCs w:val="20"/>
                <w:lang w:eastAsia="ro-RO"/>
              </w:rPr>
              <w:t>.</w:t>
            </w:r>
          </w:p>
          <w:p w14:paraId="133A323C"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p>
        </w:tc>
        <w:tc>
          <w:tcPr>
            <w:tcW w:w="750" w:type="dxa"/>
            <w:vMerge w:val="restart"/>
            <w:shd w:val="clear" w:color="auto" w:fill="auto"/>
            <w:noWrap/>
            <w:vAlign w:val="center"/>
            <w:hideMark/>
          </w:tcPr>
          <w:p w14:paraId="3AA5D56E"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Supraf.</w:t>
            </w:r>
          </w:p>
          <w:p w14:paraId="06F9A831"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(ha)</w:t>
            </w:r>
          </w:p>
        </w:tc>
        <w:tc>
          <w:tcPr>
            <w:tcW w:w="800" w:type="dxa"/>
            <w:vMerge w:val="restart"/>
            <w:shd w:val="clear" w:color="auto" w:fill="auto"/>
            <w:noWrap/>
            <w:vAlign w:val="center"/>
            <w:hideMark/>
          </w:tcPr>
          <w:p w14:paraId="32B6215D"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Grupa</w:t>
            </w:r>
          </w:p>
          <w:p w14:paraId="102AC428" w14:textId="3A28DAAF" w:rsidR="002F69CA" w:rsidRPr="002F69CA" w:rsidRDefault="00D6025B" w:rsidP="00D6025B">
            <w:pPr>
              <w:spacing w:after="0" w:line="276" w:lineRule="auto"/>
              <w:jc w:val="center"/>
              <w:rPr>
                <w:rFonts w:ascii="Times New Roman" w:eastAsia="Times New Roman" w:hAnsi="Times New Roman" w:cs="Times New Roman"/>
                <w:color w:val="000000"/>
                <w:sz w:val="20"/>
                <w:szCs w:val="20"/>
                <w:lang w:eastAsia="ro-RO"/>
              </w:rPr>
            </w:pPr>
            <w:proofErr w:type="spellStart"/>
            <w:r>
              <w:rPr>
                <w:rFonts w:ascii="Times New Roman" w:eastAsia="Times New Roman" w:hAnsi="Times New Roman" w:cs="Times New Roman"/>
                <w:color w:val="000000"/>
                <w:sz w:val="20"/>
                <w:szCs w:val="20"/>
                <w:lang w:eastAsia="ro-RO"/>
              </w:rPr>
              <w:t>f</w:t>
            </w:r>
            <w:r w:rsidR="002F69CA" w:rsidRPr="002F69CA">
              <w:rPr>
                <w:rFonts w:ascii="Times New Roman" w:eastAsia="Times New Roman" w:hAnsi="Times New Roman" w:cs="Times New Roman"/>
                <w:color w:val="000000"/>
                <w:sz w:val="20"/>
                <w:szCs w:val="20"/>
                <w:lang w:eastAsia="ro-RO"/>
              </w:rPr>
              <w:t>unct</w:t>
            </w:r>
            <w:proofErr w:type="spellEnd"/>
            <w:r w:rsidR="002F69CA" w:rsidRPr="002F69CA">
              <w:rPr>
                <w:rFonts w:ascii="Times New Roman" w:eastAsia="Times New Roman" w:hAnsi="Times New Roman" w:cs="Times New Roman"/>
                <w:color w:val="000000"/>
                <w:sz w:val="20"/>
                <w:szCs w:val="20"/>
                <w:lang w:eastAsia="ro-RO"/>
              </w:rPr>
              <w:t>.</w:t>
            </w:r>
          </w:p>
        </w:tc>
        <w:tc>
          <w:tcPr>
            <w:tcW w:w="960" w:type="dxa"/>
            <w:vMerge w:val="restart"/>
            <w:shd w:val="clear" w:color="auto" w:fill="auto"/>
            <w:noWrap/>
            <w:vAlign w:val="center"/>
            <w:hideMark/>
          </w:tcPr>
          <w:p w14:paraId="53B3DE10"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Tip</w:t>
            </w:r>
          </w:p>
          <w:p w14:paraId="365AFA1C"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proofErr w:type="spellStart"/>
            <w:r w:rsidRPr="002F69CA">
              <w:rPr>
                <w:rFonts w:ascii="Times New Roman" w:eastAsia="Times New Roman" w:hAnsi="Times New Roman" w:cs="Times New Roman"/>
                <w:color w:val="000000"/>
                <w:sz w:val="20"/>
                <w:szCs w:val="20"/>
                <w:lang w:eastAsia="ro-RO"/>
              </w:rPr>
              <w:t>statiune</w:t>
            </w:r>
            <w:proofErr w:type="spellEnd"/>
          </w:p>
        </w:tc>
        <w:tc>
          <w:tcPr>
            <w:tcW w:w="960" w:type="dxa"/>
            <w:vMerge w:val="restart"/>
            <w:shd w:val="clear" w:color="auto" w:fill="auto"/>
            <w:noWrap/>
            <w:vAlign w:val="center"/>
            <w:hideMark/>
          </w:tcPr>
          <w:p w14:paraId="5B39C608"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Tip</w:t>
            </w:r>
          </w:p>
          <w:p w14:paraId="526F1425"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proofErr w:type="spellStart"/>
            <w:r w:rsidRPr="002F69CA">
              <w:rPr>
                <w:rFonts w:ascii="Times New Roman" w:eastAsia="Times New Roman" w:hAnsi="Times New Roman" w:cs="Times New Roman"/>
                <w:color w:val="000000"/>
                <w:sz w:val="20"/>
                <w:szCs w:val="20"/>
                <w:lang w:eastAsia="ro-RO"/>
              </w:rPr>
              <w:t>padure</w:t>
            </w:r>
            <w:proofErr w:type="spellEnd"/>
          </w:p>
        </w:tc>
        <w:tc>
          <w:tcPr>
            <w:tcW w:w="960" w:type="dxa"/>
            <w:vMerge w:val="restart"/>
            <w:shd w:val="clear" w:color="auto" w:fill="auto"/>
            <w:noWrap/>
            <w:vAlign w:val="center"/>
            <w:hideMark/>
          </w:tcPr>
          <w:p w14:paraId="0A64B738"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Consistenta -&lt;0,7</w:t>
            </w:r>
          </w:p>
        </w:tc>
        <w:tc>
          <w:tcPr>
            <w:tcW w:w="1161" w:type="dxa"/>
            <w:vMerge w:val="restart"/>
            <w:shd w:val="clear" w:color="auto" w:fill="auto"/>
            <w:noWrap/>
            <w:vAlign w:val="center"/>
            <w:hideMark/>
          </w:tcPr>
          <w:p w14:paraId="54D5A8C6"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proofErr w:type="spellStart"/>
            <w:r w:rsidRPr="002F69CA">
              <w:rPr>
                <w:rFonts w:ascii="Times New Roman" w:eastAsia="Times New Roman" w:hAnsi="Times New Roman" w:cs="Times New Roman"/>
                <w:color w:val="000000"/>
                <w:sz w:val="20"/>
                <w:szCs w:val="20"/>
                <w:lang w:eastAsia="ro-RO"/>
              </w:rPr>
              <w:t>Lucrari</w:t>
            </w:r>
            <w:proofErr w:type="spellEnd"/>
          </w:p>
          <w:p w14:paraId="23B88E12"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propuse</w:t>
            </w:r>
          </w:p>
        </w:tc>
        <w:tc>
          <w:tcPr>
            <w:tcW w:w="2176" w:type="dxa"/>
            <w:gridSpan w:val="2"/>
            <w:shd w:val="clear" w:color="auto" w:fill="auto"/>
            <w:noWrap/>
            <w:vAlign w:val="center"/>
            <w:hideMark/>
          </w:tcPr>
          <w:p w14:paraId="7A2F0FB8"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HABITATE</w:t>
            </w:r>
          </w:p>
          <w:p w14:paraId="7A7AF51C"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p>
        </w:tc>
        <w:tc>
          <w:tcPr>
            <w:tcW w:w="1083" w:type="dxa"/>
            <w:vMerge w:val="restart"/>
            <w:shd w:val="clear" w:color="auto" w:fill="auto"/>
            <w:noWrap/>
            <w:vAlign w:val="center"/>
            <w:hideMark/>
          </w:tcPr>
          <w:p w14:paraId="5A1A2955"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Tip de</w:t>
            </w:r>
          </w:p>
          <w:p w14:paraId="38B08CF4"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ecosistem</w:t>
            </w:r>
          </w:p>
        </w:tc>
      </w:tr>
      <w:tr w:rsidR="002F69CA" w:rsidRPr="002F69CA" w14:paraId="34EE61F6" w14:textId="77777777" w:rsidTr="00D6025B">
        <w:trPr>
          <w:trHeight w:val="300"/>
          <w:jc w:val="center"/>
        </w:trPr>
        <w:tc>
          <w:tcPr>
            <w:tcW w:w="500" w:type="dxa"/>
            <w:vMerge/>
            <w:shd w:val="clear" w:color="auto" w:fill="auto"/>
            <w:noWrap/>
            <w:vAlign w:val="center"/>
            <w:hideMark/>
          </w:tcPr>
          <w:p w14:paraId="1D47AB33"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p>
        </w:tc>
        <w:tc>
          <w:tcPr>
            <w:tcW w:w="561" w:type="dxa"/>
            <w:vMerge/>
            <w:shd w:val="clear" w:color="auto" w:fill="auto"/>
            <w:noWrap/>
            <w:vAlign w:val="center"/>
            <w:hideMark/>
          </w:tcPr>
          <w:p w14:paraId="617F74D4"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p>
        </w:tc>
        <w:tc>
          <w:tcPr>
            <w:tcW w:w="750" w:type="dxa"/>
            <w:vMerge/>
            <w:shd w:val="clear" w:color="auto" w:fill="auto"/>
            <w:noWrap/>
            <w:vAlign w:val="center"/>
            <w:hideMark/>
          </w:tcPr>
          <w:p w14:paraId="71B1D6C8"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p>
        </w:tc>
        <w:tc>
          <w:tcPr>
            <w:tcW w:w="800" w:type="dxa"/>
            <w:vMerge/>
            <w:shd w:val="clear" w:color="auto" w:fill="auto"/>
            <w:noWrap/>
            <w:vAlign w:val="center"/>
            <w:hideMark/>
          </w:tcPr>
          <w:p w14:paraId="4E89BAD4"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p>
        </w:tc>
        <w:tc>
          <w:tcPr>
            <w:tcW w:w="960" w:type="dxa"/>
            <w:vMerge/>
            <w:shd w:val="clear" w:color="auto" w:fill="auto"/>
            <w:noWrap/>
            <w:vAlign w:val="center"/>
            <w:hideMark/>
          </w:tcPr>
          <w:p w14:paraId="14D140BE"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p>
        </w:tc>
        <w:tc>
          <w:tcPr>
            <w:tcW w:w="960" w:type="dxa"/>
            <w:vMerge/>
            <w:shd w:val="clear" w:color="auto" w:fill="auto"/>
            <w:noWrap/>
            <w:vAlign w:val="center"/>
            <w:hideMark/>
          </w:tcPr>
          <w:p w14:paraId="3AAD77D0"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p>
        </w:tc>
        <w:tc>
          <w:tcPr>
            <w:tcW w:w="960" w:type="dxa"/>
            <w:vMerge/>
            <w:shd w:val="clear" w:color="auto" w:fill="auto"/>
            <w:noWrap/>
            <w:vAlign w:val="center"/>
            <w:hideMark/>
          </w:tcPr>
          <w:p w14:paraId="2BDA48A5"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p>
        </w:tc>
        <w:tc>
          <w:tcPr>
            <w:tcW w:w="1161" w:type="dxa"/>
            <w:vMerge/>
            <w:shd w:val="clear" w:color="auto" w:fill="auto"/>
            <w:noWrap/>
            <w:vAlign w:val="center"/>
            <w:hideMark/>
          </w:tcPr>
          <w:p w14:paraId="7021B2DD"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p>
        </w:tc>
        <w:tc>
          <w:tcPr>
            <w:tcW w:w="1216" w:type="dxa"/>
            <w:shd w:val="clear" w:color="auto" w:fill="auto"/>
            <w:noWrap/>
            <w:vAlign w:val="center"/>
            <w:hideMark/>
          </w:tcPr>
          <w:p w14:paraId="57D7A8B7"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Romania</w:t>
            </w:r>
          </w:p>
        </w:tc>
        <w:tc>
          <w:tcPr>
            <w:tcW w:w="960" w:type="dxa"/>
            <w:shd w:val="clear" w:color="auto" w:fill="auto"/>
            <w:noWrap/>
            <w:vAlign w:val="center"/>
            <w:hideMark/>
          </w:tcPr>
          <w:p w14:paraId="07706BFF"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Natura 2000</w:t>
            </w:r>
          </w:p>
        </w:tc>
        <w:tc>
          <w:tcPr>
            <w:tcW w:w="1083" w:type="dxa"/>
            <w:vMerge/>
            <w:shd w:val="clear" w:color="auto" w:fill="auto"/>
            <w:noWrap/>
            <w:vAlign w:val="center"/>
            <w:hideMark/>
          </w:tcPr>
          <w:p w14:paraId="7EEBBE3F"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p>
        </w:tc>
      </w:tr>
      <w:tr w:rsidR="002F69CA" w:rsidRPr="002F69CA" w14:paraId="1AC190F3" w14:textId="77777777" w:rsidTr="00D6025B">
        <w:trPr>
          <w:trHeight w:val="300"/>
          <w:jc w:val="center"/>
        </w:trPr>
        <w:tc>
          <w:tcPr>
            <w:tcW w:w="500" w:type="dxa"/>
            <w:shd w:val="clear" w:color="auto" w:fill="auto"/>
            <w:noWrap/>
            <w:vAlign w:val="center"/>
            <w:hideMark/>
          </w:tcPr>
          <w:p w14:paraId="3830E393"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1</w:t>
            </w:r>
          </w:p>
        </w:tc>
        <w:tc>
          <w:tcPr>
            <w:tcW w:w="561" w:type="dxa"/>
            <w:shd w:val="clear" w:color="auto" w:fill="auto"/>
            <w:noWrap/>
            <w:vAlign w:val="center"/>
            <w:hideMark/>
          </w:tcPr>
          <w:p w14:paraId="469743A3"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34A</w:t>
            </w:r>
          </w:p>
        </w:tc>
        <w:tc>
          <w:tcPr>
            <w:tcW w:w="750" w:type="dxa"/>
            <w:shd w:val="clear" w:color="auto" w:fill="auto"/>
            <w:noWrap/>
            <w:vAlign w:val="center"/>
            <w:hideMark/>
          </w:tcPr>
          <w:p w14:paraId="340A97C3"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5</w:t>
            </w:r>
          </w:p>
        </w:tc>
        <w:tc>
          <w:tcPr>
            <w:tcW w:w="800" w:type="dxa"/>
            <w:shd w:val="clear" w:color="auto" w:fill="auto"/>
            <w:noWrap/>
            <w:vAlign w:val="center"/>
            <w:hideMark/>
          </w:tcPr>
          <w:p w14:paraId="156CDBA0"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1-1D</w:t>
            </w:r>
          </w:p>
        </w:tc>
        <w:tc>
          <w:tcPr>
            <w:tcW w:w="960" w:type="dxa"/>
            <w:shd w:val="clear" w:color="auto" w:fill="auto"/>
            <w:noWrap/>
            <w:vAlign w:val="center"/>
            <w:hideMark/>
          </w:tcPr>
          <w:p w14:paraId="0C323D0E"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9612</w:t>
            </w:r>
          </w:p>
        </w:tc>
        <w:tc>
          <w:tcPr>
            <w:tcW w:w="960" w:type="dxa"/>
            <w:shd w:val="clear" w:color="auto" w:fill="auto"/>
            <w:noWrap/>
            <w:vAlign w:val="center"/>
            <w:hideMark/>
          </w:tcPr>
          <w:p w14:paraId="7E5CF0D6"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9312</w:t>
            </w:r>
          </w:p>
        </w:tc>
        <w:tc>
          <w:tcPr>
            <w:tcW w:w="960" w:type="dxa"/>
            <w:shd w:val="clear" w:color="auto" w:fill="auto"/>
            <w:noWrap/>
            <w:vAlign w:val="center"/>
            <w:hideMark/>
          </w:tcPr>
          <w:p w14:paraId="4E904F22"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0,6</w:t>
            </w:r>
          </w:p>
        </w:tc>
        <w:tc>
          <w:tcPr>
            <w:tcW w:w="1161" w:type="dxa"/>
            <w:shd w:val="clear" w:color="auto" w:fill="auto"/>
            <w:noWrap/>
            <w:vAlign w:val="center"/>
            <w:hideMark/>
          </w:tcPr>
          <w:p w14:paraId="11389BE7" w14:textId="4C5A2FAF"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RARITURI</w:t>
            </w:r>
          </w:p>
        </w:tc>
        <w:tc>
          <w:tcPr>
            <w:tcW w:w="1216" w:type="dxa"/>
            <w:shd w:val="clear" w:color="auto" w:fill="auto"/>
            <w:noWrap/>
            <w:vAlign w:val="center"/>
            <w:hideMark/>
          </w:tcPr>
          <w:p w14:paraId="43C1AA82"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R4406</w:t>
            </w:r>
          </w:p>
        </w:tc>
        <w:tc>
          <w:tcPr>
            <w:tcW w:w="960" w:type="dxa"/>
            <w:shd w:val="clear" w:color="auto" w:fill="auto"/>
            <w:noWrap/>
            <w:vAlign w:val="center"/>
            <w:hideMark/>
          </w:tcPr>
          <w:p w14:paraId="77B722E7"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92A0</w:t>
            </w:r>
          </w:p>
        </w:tc>
        <w:tc>
          <w:tcPr>
            <w:tcW w:w="1083" w:type="dxa"/>
            <w:shd w:val="clear" w:color="auto" w:fill="auto"/>
            <w:noWrap/>
            <w:vAlign w:val="center"/>
            <w:hideMark/>
          </w:tcPr>
          <w:p w14:paraId="47C2E46A"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9317</w:t>
            </w:r>
          </w:p>
        </w:tc>
      </w:tr>
      <w:tr w:rsidR="002F69CA" w:rsidRPr="002F69CA" w14:paraId="2224C545" w14:textId="77777777" w:rsidTr="00D6025B">
        <w:trPr>
          <w:trHeight w:val="300"/>
          <w:jc w:val="center"/>
        </w:trPr>
        <w:tc>
          <w:tcPr>
            <w:tcW w:w="500" w:type="dxa"/>
            <w:shd w:val="clear" w:color="auto" w:fill="auto"/>
            <w:noWrap/>
            <w:vAlign w:val="center"/>
            <w:hideMark/>
          </w:tcPr>
          <w:p w14:paraId="0EE276F9"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2</w:t>
            </w:r>
          </w:p>
        </w:tc>
        <w:tc>
          <w:tcPr>
            <w:tcW w:w="561" w:type="dxa"/>
            <w:shd w:val="clear" w:color="auto" w:fill="auto"/>
            <w:noWrap/>
            <w:vAlign w:val="center"/>
            <w:hideMark/>
          </w:tcPr>
          <w:p w14:paraId="20FAE6E1"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34B</w:t>
            </w:r>
          </w:p>
        </w:tc>
        <w:tc>
          <w:tcPr>
            <w:tcW w:w="750" w:type="dxa"/>
            <w:shd w:val="clear" w:color="auto" w:fill="auto"/>
            <w:noWrap/>
            <w:vAlign w:val="center"/>
            <w:hideMark/>
          </w:tcPr>
          <w:p w14:paraId="547816F6"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4,4</w:t>
            </w:r>
          </w:p>
        </w:tc>
        <w:tc>
          <w:tcPr>
            <w:tcW w:w="800" w:type="dxa"/>
            <w:shd w:val="clear" w:color="auto" w:fill="auto"/>
            <w:noWrap/>
            <w:vAlign w:val="center"/>
            <w:hideMark/>
          </w:tcPr>
          <w:p w14:paraId="1E15B150"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1-1D</w:t>
            </w:r>
          </w:p>
        </w:tc>
        <w:tc>
          <w:tcPr>
            <w:tcW w:w="960" w:type="dxa"/>
            <w:shd w:val="clear" w:color="auto" w:fill="auto"/>
            <w:noWrap/>
            <w:vAlign w:val="center"/>
            <w:hideMark/>
          </w:tcPr>
          <w:p w14:paraId="41400AA7"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9612</w:t>
            </w:r>
          </w:p>
        </w:tc>
        <w:tc>
          <w:tcPr>
            <w:tcW w:w="960" w:type="dxa"/>
            <w:shd w:val="clear" w:color="auto" w:fill="auto"/>
            <w:noWrap/>
            <w:vAlign w:val="center"/>
            <w:hideMark/>
          </w:tcPr>
          <w:p w14:paraId="50E5722C"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9312</w:t>
            </w:r>
          </w:p>
        </w:tc>
        <w:tc>
          <w:tcPr>
            <w:tcW w:w="960" w:type="dxa"/>
            <w:shd w:val="clear" w:color="auto" w:fill="auto"/>
            <w:noWrap/>
            <w:vAlign w:val="center"/>
            <w:hideMark/>
          </w:tcPr>
          <w:p w14:paraId="0D59E318"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0,4</w:t>
            </w:r>
          </w:p>
        </w:tc>
        <w:tc>
          <w:tcPr>
            <w:tcW w:w="1161" w:type="dxa"/>
            <w:shd w:val="clear" w:color="auto" w:fill="auto"/>
            <w:noWrap/>
            <w:vAlign w:val="center"/>
            <w:hideMark/>
          </w:tcPr>
          <w:p w14:paraId="4C69D2C7"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T.R-IP-IC</w:t>
            </w:r>
          </w:p>
        </w:tc>
        <w:tc>
          <w:tcPr>
            <w:tcW w:w="1216" w:type="dxa"/>
            <w:shd w:val="clear" w:color="auto" w:fill="auto"/>
            <w:noWrap/>
            <w:vAlign w:val="center"/>
            <w:hideMark/>
          </w:tcPr>
          <w:p w14:paraId="12C80BF0"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R4406</w:t>
            </w:r>
          </w:p>
        </w:tc>
        <w:tc>
          <w:tcPr>
            <w:tcW w:w="960" w:type="dxa"/>
            <w:shd w:val="clear" w:color="auto" w:fill="auto"/>
            <w:noWrap/>
            <w:vAlign w:val="center"/>
            <w:hideMark/>
          </w:tcPr>
          <w:p w14:paraId="1F7EC264"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92A0</w:t>
            </w:r>
          </w:p>
        </w:tc>
        <w:tc>
          <w:tcPr>
            <w:tcW w:w="1083" w:type="dxa"/>
            <w:shd w:val="clear" w:color="auto" w:fill="auto"/>
            <w:noWrap/>
            <w:vAlign w:val="center"/>
            <w:hideMark/>
          </w:tcPr>
          <w:p w14:paraId="5CF445C0"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9317</w:t>
            </w:r>
          </w:p>
        </w:tc>
      </w:tr>
      <w:tr w:rsidR="002F69CA" w:rsidRPr="002F69CA" w14:paraId="6113B85F" w14:textId="77777777" w:rsidTr="00D6025B">
        <w:trPr>
          <w:trHeight w:val="300"/>
          <w:jc w:val="center"/>
        </w:trPr>
        <w:tc>
          <w:tcPr>
            <w:tcW w:w="500" w:type="dxa"/>
            <w:shd w:val="clear" w:color="auto" w:fill="auto"/>
            <w:noWrap/>
            <w:vAlign w:val="center"/>
            <w:hideMark/>
          </w:tcPr>
          <w:p w14:paraId="77B0BED5"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3</w:t>
            </w:r>
          </w:p>
        </w:tc>
        <w:tc>
          <w:tcPr>
            <w:tcW w:w="561" w:type="dxa"/>
            <w:shd w:val="clear" w:color="auto" w:fill="auto"/>
            <w:noWrap/>
            <w:vAlign w:val="center"/>
            <w:hideMark/>
          </w:tcPr>
          <w:p w14:paraId="5295D841"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34C</w:t>
            </w:r>
          </w:p>
        </w:tc>
        <w:tc>
          <w:tcPr>
            <w:tcW w:w="750" w:type="dxa"/>
            <w:shd w:val="clear" w:color="auto" w:fill="auto"/>
            <w:noWrap/>
            <w:vAlign w:val="center"/>
            <w:hideMark/>
          </w:tcPr>
          <w:p w14:paraId="59961E96"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5,5</w:t>
            </w:r>
          </w:p>
        </w:tc>
        <w:tc>
          <w:tcPr>
            <w:tcW w:w="800" w:type="dxa"/>
            <w:shd w:val="clear" w:color="auto" w:fill="auto"/>
            <w:noWrap/>
            <w:vAlign w:val="center"/>
            <w:hideMark/>
          </w:tcPr>
          <w:p w14:paraId="6F204CB0"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1-1D</w:t>
            </w:r>
          </w:p>
        </w:tc>
        <w:tc>
          <w:tcPr>
            <w:tcW w:w="960" w:type="dxa"/>
            <w:shd w:val="clear" w:color="auto" w:fill="auto"/>
            <w:noWrap/>
            <w:vAlign w:val="center"/>
            <w:hideMark/>
          </w:tcPr>
          <w:p w14:paraId="452AE0DE"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9612</w:t>
            </w:r>
          </w:p>
        </w:tc>
        <w:tc>
          <w:tcPr>
            <w:tcW w:w="960" w:type="dxa"/>
            <w:shd w:val="clear" w:color="auto" w:fill="auto"/>
            <w:noWrap/>
            <w:vAlign w:val="center"/>
            <w:hideMark/>
          </w:tcPr>
          <w:p w14:paraId="190171E7"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9312</w:t>
            </w:r>
          </w:p>
        </w:tc>
        <w:tc>
          <w:tcPr>
            <w:tcW w:w="960" w:type="dxa"/>
            <w:shd w:val="clear" w:color="auto" w:fill="auto"/>
            <w:noWrap/>
            <w:vAlign w:val="center"/>
            <w:hideMark/>
          </w:tcPr>
          <w:p w14:paraId="677B68CF"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0,3</w:t>
            </w:r>
          </w:p>
        </w:tc>
        <w:tc>
          <w:tcPr>
            <w:tcW w:w="1161" w:type="dxa"/>
            <w:shd w:val="clear" w:color="auto" w:fill="auto"/>
            <w:noWrap/>
            <w:vAlign w:val="center"/>
            <w:hideMark/>
          </w:tcPr>
          <w:p w14:paraId="0470A864" w14:textId="3AE42AAF"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RARITURI</w:t>
            </w:r>
          </w:p>
        </w:tc>
        <w:tc>
          <w:tcPr>
            <w:tcW w:w="1216" w:type="dxa"/>
            <w:shd w:val="clear" w:color="auto" w:fill="auto"/>
            <w:noWrap/>
            <w:vAlign w:val="center"/>
            <w:hideMark/>
          </w:tcPr>
          <w:p w14:paraId="70F8B9F9"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R4406</w:t>
            </w:r>
          </w:p>
        </w:tc>
        <w:tc>
          <w:tcPr>
            <w:tcW w:w="960" w:type="dxa"/>
            <w:shd w:val="clear" w:color="auto" w:fill="auto"/>
            <w:noWrap/>
            <w:vAlign w:val="center"/>
            <w:hideMark/>
          </w:tcPr>
          <w:p w14:paraId="110387C3"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92A0</w:t>
            </w:r>
          </w:p>
        </w:tc>
        <w:tc>
          <w:tcPr>
            <w:tcW w:w="1083" w:type="dxa"/>
            <w:shd w:val="clear" w:color="auto" w:fill="auto"/>
            <w:noWrap/>
            <w:vAlign w:val="center"/>
            <w:hideMark/>
          </w:tcPr>
          <w:p w14:paraId="4F7BF285"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9317</w:t>
            </w:r>
          </w:p>
        </w:tc>
      </w:tr>
      <w:tr w:rsidR="002F69CA" w:rsidRPr="002F69CA" w14:paraId="438E11F6" w14:textId="77777777" w:rsidTr="00D6025B">
        <w:trPr>
          <w:trHeight w:val="300"/>
          <w:jc w:val="center"/>
        </w:trPr>
        <w:tc>
          <w:tcPr>
            <w:tcW w:w="500" w:type="dxa"/>
            <w:shd w:val="clear" w:color="auto" w:fill="auto"/>
            <w:noWrap/>
            <w:vAlign w:val="center"/>
            <w:hideMark/>
          </w:tcPr>
          <w:p w14:paraId="4C950F78"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4</w:t>
            </w:r>
          </w:p>
        </w:tc>
        <w:tc>
          <w:tcPr>
            <w:tcW w:w="561" w:type="dxa"/>
            <w:shd w:val="clear" w:color="auto" w:fill="auto"/>
            <w:noWrap/>
            <w:vAlign w:val="center"/>
            <w:hideMark/>
          </w:tcPr>
          <w:p w14:paraId="0D7F4B35"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34D</w:t>
            </w:r>
          </w:p>
        </w:tc>
        <w:tc>
          <w:tcPr>
            <w:tcW w:w="750" w:type="dxa"/>
            <w:shd w:val="clear" w:color="auto" w:fill="auto"/>
            <w:noWrap/>
            <w:vAlign w:val="center"/>
            <w:hideMark/>
          </w:tcPr>
          <w:p w14:paraId="6774F735"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2,1</w:t>
            </w:r>
          </w:p>
        </w:tc>
        <w:tc>
          <w:tcPr>
            <w:tcW w:w="800" w:type="dxa"/>
            <w:shd w:val="clear" w:color="auto" w:fill="auto"/>
            <w:noWrap/>
            <w:vAlign w:val="center"/>
            <w:hideMark/>
          </w:tcPr>
          <w:p w14:paraId="0D3CACFC"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1-1D</w:t>
            </w:r>
          </w:p>
        </w:tc>
        <w:tc>
          <w:tcPr>
            <w:tcW w:w="960" w:type="dxa"/>
            <w:shd w:val="clear" w:color="auto" w:fill="auto"/>
            <w:noWrap/>
            <w:vAlign w:val="center"/>
            <w:hideMark/>
          </w:tcPr>
          <w:p w14:paraId="6BC4F545"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9612</w:t>
            </w:r>
          </w:p>
        </w:tc>
        <w:tc>
          <w:tcPr>
            <w:tcW w:w="960" w:type="dxa"/>
            <w:shd w:val="clear" w:color="auto" w:fill="auto"/>
            <w:noWrap/>
            <w:vAlign w:val="center"/>
            <w:hideMark/>
          </w:tcPr>
          <w:p w14:paraId="7E023AF8"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9312</w:t>
            </w:r>
          </w:p>
        </w:tc>
        <w:tc>
          <w:tcPr>
            <w:tcW w:w="960" w:type="dxa"/>
            <w:shd w:val="clear" w:color="auto" w:fill="auto"/>
            <w:noWrap/>
            <w:vAlign w:val="center"/>
            <w:hideMark/>
          </w:tcPr>
          <w:p w14:paraId="369D334E"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0,5</w:t>
            </w:r>
          </w:p>
        </w:tc>
        <w:tc>
          <w:tcPr>
            <w:tcW w:w="1161" w:type="dxa"/>
            <w:shd w:val="clear" w:color="auto" w:fill="auto"/>
            <w:noWrap/>
            <w:vAlign w:val="center"/>
            <w:hideMark/>
          </w:tcPr>
          <w:p w14:paraId="47C610E0" w14:textId="5E465ACE"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RARITURI</w:t>
            </w:r>
          </w:p>
        </w:tc>
        <w:tc>
          <w:tcPr>
            <w:tcW w:w="1216" w:type="dxa"/>
            <w:shd w:val="clear" w:color="auto" w:fill="auto"/>
            <w:noWrap/>
            <w:vAlign w:val="center"/>
            <w:hideMark/>
          </w:tcPr>
          <w:p w14:paraId="14823D8A"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R4406</w:t>
            </w:r>
          </w:p>
        </w:tc>
        <w:tc>
          <w:tcPr>
            <w:tcW w:w="960" w:type="dxa"/>
            <w:shd w:val="clear" w:color="auto" w:fill="auto"/>
            <w:noWrap/>
            <w:vAlign w:val="center"/>
            <w:hideMark/>
          </w:tcPr>
          <w:p w14:paraId="637F9AA4"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92A0</w:t>
            </w:r>
          </w:p>
        </w:tc>
        <w:tc>
          <w:tcPr>
            <w:tcW w:w="1083" w:type="dxa"/>
            <w:shd w:val="clear" w:color="auto" w:fill="auto"/>
            <w:noWrap/>
            <w:vAlign w:val="center"/>
            <w:hideMark/>
          </w:tcPr>
          <w:p w14:paraId="315C78AB"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9317</w:t>
            </w:r>
          </w:p>
        </w:tc>
      </w:tr>
      <w:tr w:rsidR="002F69CA" w:rsidRPr="002F69CA" w14:paraId="3EDA3B5A" w14:textId="77777777" w:rsidTr="00D6025B">
        <w:trPr>
          <w:trHeight w:val="300"/>
          <w:jc w:val="center"/>
        </w:trPr>
        <w:tc>
          <w:tcPr>
            <w:tcW w:w="500" w:type="dxa"/>
            <w:shd w:val="clear" w:color="auto" w:fill="auto"/>
            <w:noWrap/>
            <w:vAlign w:val="center"/>
            <w:hideMark/>
          </w:tcPr>
          <w:p w14:paraId="3C53DC0A"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5</w:t>
            </w:r>
          </w:p>
        </w:tc>
        <w:tc>
          <w:tcPr>
            <w:tcW w:w="561" w:type="dxa"/>
            <w:shd w:val="clear" w:color="auto" w:fill="auto"/>
            <w:noWrap/>
            <w:vAlign w:val="center"/>
            <w:hideMark/>
          </w:tcPr>
          <w:p w14:paraId="782D4505"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34E</w:t>
            </w:r>
          </w:p>
        </w:tc>
        <w:tc>
          <w:tcPr>
            <w:tcW w:w="750" w:type="dxa"/>
            <w:shd w:val="clear" w:color="auto" w:fill="auto"/>
            <w:noWrap/>
            <w:vAlign w:val="center"/>
            <w:hideMark/>
          </w:tcPr>
          <w:p w14:paraId="7BBDC567"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1,5</w:t>
            </w:r>
          </w:p>
        </w:tc>
        <w:tc>
          <w:tcPr>
            <w:tcW w:w="800" w:type="dxa"/>
            <w:shd w:val="clear" w:color="auto" w:fill="auto"/>
            <w:noWrap/>
            <w:vAlign w:val="center"/>
            <w:hideMark/>
          </w:tcPr>
          <w:p w14:paraId="3A4AF289"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1-1D</w:t>
            </w:r>
          </w:p>
        </w:tc>
        <w:tc>
          <w:tcPr>
            <w:tcW w:w="960" w:type="dxa"/>
            <w:shd w:val="clear" w:color="auto" w:fill="auto"/>
            <w:noWrap/>
            <w:vAlign w:val="center"/>
            <w:hideMark/>
          </w:tcPr>
          <w:p w14:paraId="68473DD2"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9612</w:t>
            </w:r>
          </w:p>
        </w:tc>
        <w:tc>
          <w:tcPr>
            <w:tcW w:w="960" w:type="dxa"/>
            <w:shd w:val="clear" w:color="auto" w:fill="auto"/>
            <w:noWrap/>
            <w:vAlign w:val="center"/>
            <w:hideMark/>
          </w:tcPr>
          <w:p w14:paraId="101B8925"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9312</w:t>
            </w:r>
          </w:p>
        </w:tc>
        <w:tc>
          <w:tcPr>
            <w:tcW w:w="960" w:type="dxa"/>
            <w:shd w:val="clear" w:color="auto" w:fill="auto"/>
            <w:noWrap/>
            <w:vAlign w:val="center"/>
            <w:hideMark/>
          </w:tcPr>
          <w:p w14:paraId="0B68FA7B"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0,5</w:t>
            </w:r>
          </w:p>
        </w:tc>
        <w:tc>
          <w:tcPr>
            <w:tcW w:w="1161" w:type="dxa"/>
            <w:shd w:val="clear" w:color="auto" w:fill="auto"/>
            <w:noWrap/>
            <w:vAlign w:val="center"/>
            <w:hideMark/>
          </w:tcPr>
          <w:p w14:paraId="555DF056" w14:textId="4C168BDE"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RARITURI</w:t>
            </w:r>
          </w:p>
        </w:tc>
        <w:tc>
          <w:tcPr>
            <w:tcW w:w="1216" w:type="dxa"/>
            <w:shd w:val="clear" w:color="auto" w:fill="auto"/>
            <w:noWrap/>
            <w:vAlign w:val="center"/>
            <w:hideMark/>
          </w:tcPr>
          <w:p w14:paraId="0FDA012A"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R4406</w:t>
            </w:r>
          </w:p>
        </w:tc>
        <w:tc>
          <w:tcPr>
            <w:tcW w:w="960" w:type="dxa"/>
            <w:shd w:val="clear" w:color="auto" w:fill="auto"/>
            <w:noWrap/>
            <w:vAlign w:val="center"/>
            <w:hideMark/>
          </w:tcPr>
          <w:p w14:paraId="396B6DA4"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92A0</w:t>
            </w:r>
          </w:p>
        </w:tc>
        <w:tc>
          <w:tcPr>
            <w:tcW w:w="1083" w:type="dxa"/>
            <w:shd w:val="clear" w:color="auto" w:fill="auto"/>
            <w:noWrap/>
            <w:vAlign w:val="center"/>
            <w:hideMark/>
          </w:tcPr>
          <w:p w14:paraId="695A0E0F"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9317</w:t>
            </w:r>
          </w:p>
        </w:tc>
      </w:tr>
      <w:tr w:rsidR="002F69CA" w:rsidRPr="002F69CA" w14:paraId="7617CFF7" w14:textId="77777777" w:rsidTr="00D6025B">
        <w:trPr>
          <w:trHeight w:val="300"/>
          <w:jc w:val="center"/>
        </w:trPr>
        <w:tc>
          <w:tcPr>
            <w:tcW w:w="500" w:type="dxa"/>
            <w:shd w:val="clear" w:color="auto" w:fill="auto"/>
            <w:noWrap/>
            <w:vAlign w:val="center"/>
            <w:hideMark/>
          </w:tcPr>
          <w:p w14:paraId="5523C6BB"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6</w:t>
            </w:r>
          </w:p>
        </w:tc>
        <w:tc>
          <w:tcPr>
            <w:tcW w:w="561" w:type="dxa"/>
            <w:shd w:val="clear" w:color="auto" w:fill="auto"/>
            <w:noWrap/>
            <w:vAlign w:val="center"/>
            <w:hideMark/>
          </w:tcPr>
          <w:p w14:paraId="588BE85F"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34F</w:t>
            </w:r>
          </w:p>
        </w:tc>
        <w:tc>
          <w:tcPr>
            <w:tcW w:w="750" w:type="dxa"/>
            <w:shd w:val="clear" w:color="auto" w:fill="auto"/>
            <w:noWrap/>
            <w:vAlign w:val="center"/>
            <w:hideMark/>
          </w:tcPr>
          <w:p w14:paraId="0A5E68B2"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0,6</w:t>
            </w:r>
          </w:p>
        </w:tc>
        <w:tc>
          <w:tcPr>
            <w:tcW w:w="800" w:type="dxa"/>
            <w:shd w:val="clear" w:color="auto" w:fill="auto"/>
            <w:noWrap/>
            <w:vAlign w:val="center"/>
            <w:hideMark/>
          </w:tcPr>
          <w:p w14:paraId="62E32285"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1-1D</w:t>
            </w:r>
          </w:p>
        </w:tc>
        <w:tc>
          <w:tcPr>
            <w:tcW w:w="960" w:type="dxa"/>
            <w:shd w:val="clear" w:color="auto" w:fill="auto"/>
            <w:noWrap/>
            <w:vAlign w:val="center"/>
            <w:hideMark/>
          </w:tcPr>
          <w:p w14:paraId="3EB02873"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9612</w:t>
            </w:r>
          </w:p>
        </w:tc>
        <w:tc>
          <w:tcPr>
            <w:tcW w:w="960" w:type="dxa"/>
            <w:shd w:val="clear" w:color="auto" w:fill="auto"/>
            <w:noWrap/>
            <w:vAlign w:val="center"/>
            <w:hideMark/>
          </w:tcPr>
          <w:p w14:paraId="070C9F58"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9312</w:t>
            </w:r>
          </w:p>
        </w:tc>
        <w:tc>
          <w:tcPr>
            <w:tcW w:w="960" w:type="dxa"/>
            <w:shd w:val="clear" w:color="auto" w:fill="auto"/>
            <w:noWrap/>
            <w:vAlign w:val="center"/>
            <w:hideMark/>
          </w:tcPr>
          <w:p w14:paraId="0A49A519" w14:textId="1800A73B"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p>
        </w:tc>
        <w:tc>
          <w:tcPr>
            <w:tcW w:w="1161" w:type="dxa"/>
            <w:shd w:val="clear" w:color="auto" w:fill="auto"/>
            <w:noWrap/>
            <w:vAlign w:val="center"/>
            <w:hideMark/>
          </w:tcPr>
          <w:p w14:paraId="464F776A"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IMP</w:t>
            </w:r>
          </w:p>
        </w:tc>
        <w:tc>
          <w:tcPr>
            <w:tcW w:w="1216" w:type="dxa"/>
            <w:shd w:val="clear" w:color="auto" w:fill="auto"/>
            <w:noWrap/>
            <w:vAlign w:val="center"/>
            <w:hideMark/>
          </w:tcPr>
          <w:p w14:paraId="71A4F459"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R4406</w:t>
            </w:r>
          </w:p>
        </w:tc>
        <w:tc>
          <w:tcPr>
            <w:tcW w:w="960" w:type="dxa"/>
            <w:shd w:val="clear" w:color="auto" w:fill="auto"/>
            <w:noWrap/>
            <w:vAlign w:val="center"/>
            <w:hideMark/>
          </w:tcPr>
          <w:p w14:paraId="603EE82D"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92A0</w:t>
            </w:r>
          </w:p>
        </w:tc>
        <w:tc>
          <w:tcPr>
            <w:tcW w:w="1083" w:type="dxa"/>
            <w:shd w:val="clear" w:color="auto" w:fill="auto"/>
            <w:noWrap/>
            <w:vAlign w:val="center"/>
            <w:hideMark/>
          </w:tcPr>
          <w:p w14:paraId="685DEB46"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9317</w:t>
            </w:r>
          </w:p>
        </w:tc>
      </w:tr>
      <w:tr w:rsidR="002F69CA" w:rsidRPr="002F69CA" w14:paraId="00730680" w14:textId="77777777" w:rsidTr="00D6025B">
        <w:trPr>
          <w:trHeight w:val="300"/>
          <w:jc w:val="center"/>
        </w:trPr>
        <w:tc>
          <w:tcPr>
            <w:tcW w:w="500" w:type="dxa"/>
            <w:shd w:val="clear" w:color="auto" w:fill="auto"/>
            <w:noWrap/>
            <w:vAlign w:val="center"/>
            <w:hideMark/>
          </w:tcPr>
          <w:p w14:paraId="0A923A62"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7</w:t>
            </w:r>
          </w:p>
        </w:tc>
        <w:tc>
          <w:tcPr>
            <w:tcW w:w="561" w:type="dxa"/>
            <w:shd w:val="clear" w:color="auto" w:fill="auto"/>
            <w:noWrap/>
            <w:vAlign w:val="center"/>
            <w:hideMark/>
          </w:tcPr>
          <w:p w14:paraId="26D67AA0"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35A</w:t>
            </w:r>
          </w:p>
        </w:tc>
        <w:tc>
          <w:tcPr>
            <w:tcW w:w="750" w:type="dxa"/>
            <w:shd w:val="clear" w:color="auto" w:fill="auto"/>
            <w:noWrap/>
            <w:vAlign w:val="center"/>
            <w:hideMark/>
          </w:tcPr>
          <w:p w14:paraId="0D2B085F"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6,53</w:t>
            </w:r>
          </w:p>
        </w:tc>
        <w:tc>
          <w:tcPr>
            <w:tcW w:w="800" w:type="dxa"/>
            <w:shd w:val="clear" w:color="auto" w:fill="auto"/>
            <w:noWrap/>
            <w:vAlign w:val="center"/>
            <w:hideMark/>
          </w:tcPr>
          <w:p w14:paraId="46ECD97C"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1-1D</w:t>
            </w:r>
          </w:p>
        </w:tc>
        <w:tc>
          <w:tcPr>
            <w:tcW w:w="960" w:type="dxa"/>
            <w:shd w:val="clear" w:color="auto" w:fill="auto"/>
            <w:noWrap/>
            <w:vAlign w:val="center"/>
            <w:hideMark/>
          </w:tcPr>
          <w:p w14:paraId="07605400"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9612</w:t>
            </w:r>
          </w:p>
        </w:tc>
        <w:tc>
          <w:tcPr>
            <w:tcW w:w="960" w:type="dxa"/>
            <w:shd w:val="clear" w:color="auto" w:fill="auto"/>
            <w:noWrap/>
            <w:vAlign w:val="center"/>
            <w:hideMark/>
          </w:tcPr>
          <w:p w14:paraId="15833156"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9312</w:t>
            </w:r>
          </w:p>
        </w:tc>
        <w:tc>
          <w:tcPr>
            <w:tcW w:w="960" w:type="dxa"/>
            <w:shd w:val="clear" w:color="auto" w:fill="auto"/>
            <w:noWrap/>
            <w:vAlign w:val="center"/>
            <w:hideMark/>
          </w:tcPr>
          <w:p w14:paraId="65085F98"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0,7</w:t>
            </w:r>
          </w:p>
        </w:tc>
        <w:tc>
          <w:tcPr>
            <w:tcW w:w="1161" w:type="dxa"/>
            <w:shd w:val="clear" w:color="auto" w:fill="auto"/>
            <w:noWrap/>
            <w:vAlign w:val="center"/>
            <w:hideMark/>
          </w:tcPr>
          <w:p w14:paraId="0D4842A2"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T.R-IP-IC</w:t>
            </w:r>
          </w:p>
        </w:tc>
        <w:tc>
          <w:tcPr>
            <w:tcW w:w="1216" w:type="dxa"/>
            <w:shd w:val="clear" w:color="auto" w:fill="auto"/>
            <w:noWrap/>
            <w:vAlign w:val="center"/>
            <w:hideMark/>
          </w:tcPr>
          <w:p w14:paraId="2830F05C"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R4406</w:t>
            </w:r>
          </w:p>
        </w:tc>
        <w:tc>
          <w:tcPr>
            <w:tcW w:w="960" w:type="dxa"/>
            <w:shd w:val="clear" w:color="auto" w:fill="auto"/>
            <w:noWrap/>
            <w:vAlign w:val="center"/>
            <w:hideMark/>
          </w:tcPr>
          <w:p w14:paraId="7881B30A"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92A0</w:t>
            </w:r>
          </w:p>
        </w:tc>
        <w:tc>
          <w:tcPr>
            <w:tcW w:w="1083" w:type="dxa"/>
            <w:shd w:val="clear" w:color="auto" w:fill="auto"/>
            <w:noWrap/>
            <w:vAlign w:val="center"/>
            <w:hideMark/>
          </w:tcPr>
          <w:p w14:paraId="22BE7AA0"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9317</w:t>
            </w:r>
          </w:p>
        </w:tc>
      </w:tr>
      <w:tr w:rsidR="002F69CA" w:rsidRPr="002F69CA" w14:paraId="63D38B76" w14:textId="77777777" w:rsidTr="00D6025B">
        <w:trPr>
          <w:trHeight w:val="300"/>
          <w:jc w:val="center"/>
        </w:trPr>
        <w:tc>
          <w:tcPr>
            <w:tcW w:w="500" w:type="dxa"/>
            <w:shd w:val="clear" w:color="auto" w:fill="auto"/>
            <w:noWrap/>
            <w:vAlign w:val="center"/>
            <w:hideMark/>
          </w:tcPr>
          <w:p w14:paraId="57CCFCB8"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8</w:t>
            </w:r>
          </w:p>
        </w:tc>
        <w:tc>
          <w:tcPr>
            <w:tcW w:w="561" w:type="dxa"/>
            <w:shd w:val="clear" w:color="auto" w:fill="auto"/>
            <w:noWrap/>
            <w:vAlign w:val="center"/>
            <w:hideMark/>
          </w:tcPr>
          <w:p w14:paraId="6E07FCBA"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35C</w:t>
            </w:r>
          </w:p>
        </w:tc>
        <w:tc>
          <w:tcPr>
            <w:tcW w:w="750" w:type="dxa"/>
            <w:shd w:val="clear" w:color="auto" w:fill="auto"/>
            <w:noWrap/>
            <w:vAlign w:val="center"/>
            <w:hideMark/>
          </w:tcPr>
          <w:p w14:paraId="437767BA"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8,53</w:t>
            </w:r>
          </w:p>
        </w:tc>
        <w:tc>
          <w:tcPr>
            <w:tcW w:w="800" w:type="dxa"/>
            <w:shd w:val="clear" w:color="auto" w:fill="auto"/>
            <w:noWrap/>
            <w:vAlign w:val="center"/>
            <w:hideMark/>
          </w:tcPr>
          <w:p w14:paraId="56D323A9"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1-1D</w:t>
            </w:r>
          </w:p>
        </w:tc>
        <w:tc>
          <w:tcPr>
            <w:tcW w:w="960" w:type="dxa"/>
            <w:shd w:val="clear" w:color="auto" w:fill="auto"/>
            <w:noWrap/>
            <w:vAlign w:val="center"/>
            <w:hideMark/>
          </w:tcPr>
          <w:p w14:paraId="7D0BE31B"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9612</w:t>
            </w:r>
          </w:p>
        </w:tc>
        <w:tc>
          <w:tcPr>
            <w:tcW w:w="960" w:type="dxa"/>
            <w:shd w:val="clear" w:color="auto" w:fill="auto"/>
            <w:noWrap/>
            <w:vAlign w:val="center"/>
            <w:hideMark/>
          </w:tcPr>
          <w:p w14:paraId="4C148568"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9312</w:t>
            </w:r>
          </w:p>
        </w:tc>
        <w:tc>
          <w:tcPr>
            <w:tcW w:w="960" w:type="dxa"/>
            <w:shd w:val="clear" w:color="auto" w:fill="auto"/>
            <w:noWrap/>
            <w:vAlign w:val="center"/>
            <w:hideMark/>
          </w:tcPr>
          <w:p w14:paraId="4A4ED7B3"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0,5</w:t>
            </w:r>
          </w:p>
        </w:tc>
        <w:tc>
          <w:tcPr>
            <w:tcW w:w="1161" w:type="dxa"/>
            <w:shd w:val="clear" w:color="auto" w:fill="auto"/>
            <w:noWrap/>
            <w:vAlign w:val="center"/>
            <w:hideMark/>
          </w:tcPr>
          <w:p w14:paraId="4DB5BD9A" w14:textId="6C1C4544"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RARITURI</w:t>
            </w:r>
          </w:p>
        </w:tc>
        <w:tc>
          <w:tcPr>
            <w:tcW w:w="1216" w:type="dxa"/>
            <w:shd w:val="clear" w:color="auto" w:fill="auto"/>
            <w:noWrap/>
            <w:vAlign w:val="center"/>
            <w:hideMark/>
          </w:tcPr>
          <w:p w14:paraId="5037930A"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R4406</w:t>
            </w:r>
          </w:p>
        </w:tc>
        <w:tc>
          <w:tcPr>
            <w:tcW w:w="960" w:type="dxa"/>
            <w:shd w:val="clear" w:color="auto" w:fill="auto"/>
            <w:noWrap/>
            <w:vAlign w:val="center"/>
            <w:hideMark/>
          </w:tcPr>
          <w:p w14:paraId="7F10B527"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92A0</w:t>
            </w:r>
          </w:p>
        </w:tc>
        <w:tc>
          <w:tcPr>
            <w:tcW w:w="1083" w:type="dxa"/>
            <w:shd w:val="clear" w:color="auto" w:fill="auto"/>
            <w:noWrap/>
            <w:vAlign w:val="center"/>
            <w:hideMark/>
          </w:tcPr>
          <w:p w14:paraId="3F02A728"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9317</w:t>
            </w:r>
          </w:p>
        </w:tc>
      </w:tr>
      <w:tr w:rsidR="002F69CA" w:rsidRPr="002F69CA" w14:paraId="471E3B6C" w14:textId="77777777" w:rsidTr="00D6025B">
        <w:trPr>
          <w:trHeight w:val="300"/>
          <w:jc w:val="center"/>
        </w:trPr>
        <w:tc>
          <w:tcPr>
            <w:tcW w:w="1061" w:type="dxa"/>
            <w:gridSpan w:val="2"/>
            <w:shd w:val="clear" w:color="auto" w:fill="auto"/>
            <w:noWrap/>
            <w:vAlign w:val="center"/>
            <w:hideMark/>
          </w:tcPr>
          <w:p w14:paraId="459A1737" w14:textId="139A42CF"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Total</w:t>
            </w:r>
          </w:p>
        </w:tc>
        <w:tc>
          <w:tcPr>
            <w:tcW w:w="750" w:type="dxa"/>
            <w:shd w:val="clear" w:color="auto" w:fill="auto"/>
            <w:noWrap/>
            <w:vAlign w:val="center"/>
            <w:hideMark/>
          </w:tcPr>
          <w:p w14:paraId="437981A8"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34,16</w:t>
            </w:r>
          </w:p>
        </w:tc>
        <w:tc>
          <w:tcPr>
            <w:tcW w:w="800" w:type="dxa"/>
            <w:shd w:val="clear" w:color="auto" w:fill="auto"/>
            <w:noWrap/>
            <w:vAlign w:val="center"/>
            <w:hideMark/>
          </w:tcPr>
          <w:p w14:paraId="276FDA5B" w14:textId="2001B17A"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p>
        </w:tc>
        <w:tc>
          <w:tcPr>
            <w:tcW w:w="960" w:type="dxa"/>
            <w:shd w:val="clear" w:color="auto" w:fill="auto"/>
            <w:noWrap/>
            <w:vAlign w:val="center"/>
            <w:hideMark/>
          </w:tcPr>
          <w:p w14:paraId="0918A41D" w14:textId="7C026A96"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p>
        </w:tc>
        <w:tc>
          <w:tcPr>
            <w:tcW w:w="960" w:type="dxa"/>
            <w:shd w:val="clear" w:color="auto" w:fill="auto"/>
            <w:noWrap/>
            <w:vAlign w:val="center"/>
            <w:hideMark/>
          </w:tcPr>
          <w:p w14:paraId="115C91DA" w14:textId="03BFF176"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p>
        </w:tc>
        <w:tc>
          <w:tcPr>
            <w:tcW w:w="960" w:type="dxa"/>
            <w:shd w:val="clear" w:color="auto" w:fill="auto"/>
            <w:noWrap/>
            <w:vAlign w:val="center"/>
            <w:hideMark/>
          </w:tcPr>
          <w:p w14:paraId="27541D35" w14:textId="7777777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34,16</w:t>
            </w:r>
          </w:p>
        </w:tc>
        <w:tc>
          <w:tcPr>
            <w:tcW w:w="1161" w:type="dxa"/>
            <w:shd w:val="clear" w:color="auto" w:fill="auto"/>
            <w:noWrap/>
            <w:vAlign w:val="center"/>
            <w:hideMark/>
          </w:tcPr>
          <w:p w14:paraId="60F138E4" w14:textId="759EDDCF"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p>
        </w:tc>
        <w:tc>
          <w:tcPr>
            <w:tcW w:w="1216" w:type="dxa"/>
            <w:shd w:val="clear" w:color="auto" w:fill="auto"/>
            <w:noWrap/>
            <w:vAlign w:val="center"/>
            <w:hideMark/>
          </w:tcPr>
          <w:p w14:paraId="21207D57" w14:textId="6AB032E7"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p>
        </w:tc>
        <w:tc>
          <w:tcPr>
            <w:tcW w:w="960" w:type="dxa"/>
            <w:shd w:val="clear" w:color="auto" w:fill="auto"/>
            <w:noWrap/>
            <w:vAlign w:val="center"/>
            <w:hideMark/>
          </w:tcPr>
          <w:p w14:paraId="76752567" w14:textId="049DA68E"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p>
        </w:tc>
        <w:tc>
          <w:tcPr>
            <w:tcW w:w="1083" w:type="dxa"/>
            <w:shd w:val="clear" w:color="auto" w:fill="auto"/>
            <w:noWrap/>
            <w:vAlign w:val="center"/>
            <w:hideMark/>
          </w:tcPr>
          <w:p w14:paraId="0728E678" w14:textId="2F0B58DF" w:rsidR="002F69CA" w:rsidRPr="002F69CA" w:rsidRDefault="002F69CA" w:rsidP="00D6025B">
            <w:pPr>
              <w:spacing w:after="0" w:line="276" w:lineRule="auto"/>
              <w:jc w:val="center"/>
              <w:rPr>
                <w:rFonts w:ascii="Times New Roman" w:eastAsia="Times New Roman" w:hAnsi="Times New Roman" w:cs="Times New Roman"/>
                <w:color w:val="000000"/>
                <w:sz w:val="20"/>
                <w:szCs w:val="20"/>
                <w:lang w:eastAsia="ro-RO"/>
              </w:rPr>
            </w:pPr>
          </w:p>
        </w:tc>
      </w:tr>
    </w:tbl>
    <w:p w14:paraId="5E74B9F6" w14:textId="6C1045A5" w:rsidR="00E36F28" w:rsidRPr="00E36F28" w:rsidRDefault="00E90091" w:rsidP="00E90091">
      <w:pPr>
        <w:tabs>
          <w:tab w:val="center" w:pos="7850"/>
        </w:tabs>
        <w:spacing w:before="240"/>
        <w:ind w:firstLine="720"/>
        <w:jc w:val="both"/>
        <w:rPr>
          <w:rFonts w:ascii="Times New Roman" w:eastAsia="Times New Roman" w:hAnsi="Times New Roman" w:cs="Times New Roman"/>
          <w:lang w:val="en-GB" w:eastAsia="ro-RO"/>
        </w:rPr>
        <w:sectPr w:rsidR="00E36F28" w:rsidRPr="00E36F28" w:rsidSect="00533FA3">
          <w:headerReference w:type="default" r:id="rId23"/>
          <w:footerReference w:type="even" r:id="rId24"/>
          <w:footerReference w:type="default" r:id="rId25"/>
          <w:type w:val="nextColumn"/>
          <w:pgSz w:w="16834" w:h="11909" w:orient="landscape" w:code="9"/>
          <w:pgMar w:top="1418" w:right="567" w:bottom="1134" w:left="567" w:header="709" w:footer="709" w:gutter="0"/>
          <w:cols w:space="708"/>
          <w:docGrid w:linePitch="360"/>
        </w:sectPr>
      </w:pPr>
      <w:r w:rsidRPr="00E90091">
        <w:rPr>
          <w:rFonts w:ascii="Times New Roman" w:eastAsia="Calibri" w:hAnsi="Times New Roman" w:cs="Times New Roman"/>
          <w:sz w:val="24"/>
          <w:szCs w:val="24"/>
        </w:rPr>
        <w:t xml:space="preserve">În  </w:t>
      </w:r>
      <w:r w:rsidRPr="00E90091">
        <w:rPr>
          <w:rFonts w:ascii="Times New Roman" w:eastAsia="Calibri" w:hAnsi="Times New Roman" w:cs="Times New Roman"/>
          <w:sz w:val="24"/>
          <w:szCs w:val="24"/>
          <w:u w:val="single"/>
        </w:rPr>
        <w:t xml:space="preserve">trupul Ostrovul Mare (34,16 ha, </w:t>
      </w:r>
      <w:proofErr w:type="spellStart"/>
      <w:r w:rsidRPr="00E90091">
        <w:rPr>
          <w:rFonts w:ascii="Times New Roman" w:eastAsia="Calibri" w:hAnsi="Times New Roman" w:cs="Times New Roman"/>
          <w:sz w:val="24"/>
          <w:szCs w:val="24"/>
          <w:u w:val="single"/>
        </w:rPr>
        <w:t>u.a</w:t>
      </w:r>
      <w:proofErr w:type="spellEnd"/>
      <w:r w:rsidRPr="00E90091">
        <w:rPr>
          <w:rFonts w:ascii="Times New Roman" w:eastAsia="Calibri" w:hAnsi="Times New Roman" w:cs="Times New Roman"/>
          <w:sz w:val="24"/>
          <w:szCs w:val="24"/>
          <w:u w:val="single"/>
        </w:rPr>
        <w:t>. 34-35 din</w:t>
      </w:r>
      <w:r w:rsidRPr="00E90091">
        <w:rPr>
          <w:rFonts w:ascii="Times New Roman" w:eastAsia="Calibri" w:hAnsi="Times New Roman" w:cs="Times New Roman"/>
          <w:sz w:val="24"/>
          <w:szCs w:val="24"/>
          <w:u w:val="single"/>
          <w:lang w:val="en-US"/>
        </w:rPr>
        <w:t xml:space="preserve"> </w:t>
      </w:r>
      <w:r w:rsidRPr="00E90091">
        <w:rPr>
          <w:rFonts w:ascii="Times New Roman" w:eastAsia="Calibri" w:hAnsi="Times New Roman" w:cs="Times New Roman"/>
          <w:b/>
          <w:sz w:val="24"/>
          <w:szCs w:val="24"/>
          <w:u w:val="single"/>
          <w:lang w:val="en-US"/>
        </w:rPr>
        <w:t xml:space="preserve">ROSPA0011 </w:t>
      </w:r>
      <w:proofErr w:type="spellStart"/>
      <w:r w:rsidRPr="00E90091">
        <w:rPr>
          <w:rFonts w:ascii="Times New Roman" w:eastAsia="Calibri" w:hAnsi="Times New Roman" w:cs="Times New Roman"/>
          <w:b/>
          <w:sz w:val="24"/>
          <w:szCs w:val="24"/>
          <w:u w:val="single"/>
          <w:lang w:val="en-US"/>
        </w:rPr>
        <w:t>Blahnița</w:t>
      </w:r>
      <w:proofErr w:type="spellEnd"/>
      <w:r w:rsidRPr="00E90091">
        <w:rPr>
          <w:rFonts w:ascii="Times New Roman" w:eastAsia="Calibri" w:hAnsi="Times New Roman" w:cs="Times New Roman"/>
          <w:sz w:val="24"/>
          <w:szCs w:val="24"/>
          <w:u w:val="single"/>
          <w:lang w:val="en-US"/>
        </w:rPr>
        <w:t xml:space="preserve">, cu </w:t>
      </w:r>
      <w:proofErr w:type="spellStart"/>
      <w:r w:rsidRPr="00E90091">
        <w:rPr>
          <w:rFonts w:ascii="Times New Roman" w:eastAsia="Calibri" w:hAnsi="Times New Roman" w:cs="Times New Roman"/>
          <w:sz w:val="24"/>
          <w:szCs w:val="24"/>
          <w:u w:val="single"/>
          <w:lang w:val="en-US"/>
        </w:rPr>
        <w:t>lucrări</w:t>
      </w:r>
      <w:proofErr w:type="spellEnd"/>
      <w:r w:rsidRPr="00E90091">
        <w:rPr>
          <w:rFonts w:ascii="Times New Roman" w:eastAsia="Calibri" w:hAnsi="Times New Roman" w:cs="Times New Roman"/>
          <w:sz w:val="24"/>
          <w:szCs w:val="24"/>
          <w:u w:val="single"/>
          <w:lang w:val="en-US"/>
        </w:rPr>
        <w:t xml:space="preserve"> </w:t>
      </w:r>
      <w:proofErr w:type="spellStart"/>
      <w:r w:rsidRPr="00E90091">
        <w:rPr>
          <w:rFonts w:ascii="Times New Roman" w:eastAsia="Calibri" w:hAnsi="Times New Roman" w:cs="Times New Roman"/>
          <w:sz w:val="24"/>
          <w:szCs w:val="24"/>
          <w:u w:val="single"/>
          <w:lang w:val="en-US"/>
        </w:rPr>
        <w:t>rămase</w:t>
      </w:r>
      <w:proofErr w:type="spellEnd"/>
      <w:r w:rsidRPr="00E90091">
        <w:rPr>
          <w:rFonts w:ascii="Times New Roman" w:eastAsia="Calibri" w:hAnsi="Times New Roman" w:cs="Times New Roman"/>
          <w:sz w:val="24"/>
          <w:szCs w:val="24"/>
          <w:u w:val="single"/>
          <w:lang w:val="en-US"/>
        </w:rPr>
        <w:t xml:space="preserve">: </w:t>
      </w:r>
      <w:proofErr w:type="spellStart"/>
      <w:r w:rsidRPr="00E90091">
        <w:rPr>
          <w:rFonts w:ascii="Times New Roman" w:eastAsia="Calibri" w:hAnsi="Times New Roman" w:cs="Times New Roman"/>
          <w:sz w:val="24"/>
          <w:szCs w:val="24"/>
          <w:u w:val="single"/>
          <w:lang w:val="en-US"/>
        </w:rPr>
        <w:t>rărituri</w:t>
      </w:r>
      <w:proofErr w:type="spellEnd"/>
      <w:r w:rsidRPr="00E90091">
        <w:rPr>
          <w:rFonts w:ascii="Times New Roman" w:eastAsia="Calibri" w:hAnsi="Times New Roman" w:cs="Times New Roman"/>
          <w:sz w:val="24"/>
          <w:szCs w:val="24"/>
          <w:u w:val="single"/>
          <w:lang w:val="en-US"/>
        </w:rPr>
        <w:t xml:space="preserve">, </w:t>
      </w:r>
      <w:proofErr w:type="spellStart"/>
      <w:r w:rsidRPr="00E90091">
        <w:rPr>
          <w:rFonts w:ascii="Times New Roman" w:eastAsia="Calibri" w:hAnsi="Times New Roman" w:cs="Times New Roman"/>
          <w:sz w:val="24"/>
          <w:szCs w:val="24"/>
          <w:u w:val="single"/>
          <w:lang w:val="en-US"/>
        </w:rPr>
        <w:t>tăieri</w:t>
      </w:r>
      <w:proofErr w:type="spellEnd"/>
      <w:r w:rsidRPr="00E90091">
        <w:rPr>
          <w:rFonts w:ascii="Times New Roman" w:eastAsia="Calibri" w:hAnsi="Times New Roman" w:cs="Times New Roman"/>
          <w:sz w:val="24"/>
          <w:szCs w:val="24"/>
          <w:u w:val="single"/>
          <w:lang w:val="en-US"/>
        </w:rPr>
        <w:t xml:space="preserve"> rase – </w:t>
      </w:r>
      <w:proofErr w:type="spellStart"/>
      <w:r w:rsidRPr="00E90091">
        <w:rPr>
          <w:rFonts w:ascii="Times New Roman" w:eastAsia="Calibri" w:hAnsi="Times New Roman" w:cs="Times New Roman"/>
          <w:sz w:val="24"/>
          <w:szCs w:val="24"/>
          <w:u w:val="single"/>
          <w:lang w:val="en-US"/>
        </w:rPr>
        <w:t>împăduriri</w:t>
      </w:r>
      <w:proofErr w:type="spellEnd"/>
      <w:r w:rsidRPr="00E90091">
        <w:rPr>
          <w:rFonts w:ascii="Times New Roman" w:eastAsia="Calibri" w:hAnsi="Times New Roman" w:cs="Times New Roman"/>
          <w:sz w:val="24"/>
          <w:szCs w:val="24"/>
          <w:u w:val="single"/>
          <w:lang w:val="en-US"/>
        </w:rPr>
        <w:t xml:space="preserve">, </w:t>
      </w:r>
      <w:proofErr w:type="spellStart"/>
      <w:r w:rsidRPr="00E90091">
        <w:rPr>
          <w:rFonts w:ascii="Times New Roman" w:eastAsia="Calibri" w:hAnsi="Times New Roman" w:cs="Times New Roman"/>
          <w:sz w:val="24"/>
          <w:szCs w:val="24"/>
          <w:u w:val="single"/>
          <w:lang w:val="en-US"/>
        </w:rPr>
        <w:t>împăduriri</w:t>
      </w:r>
      <w:proofErr w:type="spellEnd"/>
      <w:r w:rsidRPr="00E90091">
        <w:rPr>
          <w:rFonts w:ascii="Times New Roman" w:eastAsia="Calibri" w:hAnsi="Times New Roman" w:cs="Times New Roman"/>
          <w:sz w:val="24"/>
          <w:szCs w:val="24"/>
          <w:u w:val="single"/>
          <w:lang w:val="en-US"/>
        </w:rPr>
        <w:t xml:space="preserve"> </w:t>
      </w:r>
      <w:proofErr w:type="spellStart"/>
      <w:r w:rsidRPr="00E90091">
        <w:rPr>
          <w:rFonts w:ascii="Times New Roman" w:eastAsia="Calibri" w:hAnsi="Times New Roman" w:cs="Times New Roman"/>
          <w:sz w:val="24"/>
          <w:szCs w:val="24"/>
          <w:u w:val="single"/>
          <w:lang w:val="en-US"/>
        </w:rPr>
        <w:t>poieni</w:t>
      </w:r>
      <w:proofErr w:type="spellEnd"/>
      <w:r w:rsidRPr="00E90091">
        <w:rPr>
          <w:rFonts w:ascii="Times New Roman" w:eastAsia="Calibri" w:hAnsi="Times New Roman" w:cs="Times New Roman"/>
          <w:sz w:val="24"/>
          <w:szCs w:val="24"/>
          <w:u w:val="single"/>
          <w:lang w:val="en-US"/>
        </w:rPr>
        <w:t xml:space="preserve"> </w:t>
      </w:r>
      <w:proofErr w:type="spellStart"/>
      <w:r w:rsidRPr="00E90091">
        <w:rPr>
          <w:rFonts w:ascii="Times New Roman" w:eastAsia="Calibri" w:hAnsi="Times New Roman" w:cs="Times New Roman"/>
          <w:sz w:val="24"/>
          <w:szCs w:val="24"/>
          <w:u w:val="single"/>
          <w:lang w:val="en-US"/>
        </w:rPr>
        <w:t>și</w:t>
      </w:r>
      <w:proofErr w:type="spellEnd"/>
      <w:r w:rsidRPr="00E90091">
        <w:rPr>
          <w:rFonts w:ascii="Times New Roman" w:eastAsia="Calibri" w:hAnsi="Times New Roman" w:cs="Times New Roman"/>
          <w:sz w:val="24"/>
          <w:szCs w:val="24"/>
          <w:u w:val="single"/>
          <w:lang w:val="en-US"/>
        </w:rPr>
        <w:t xml:space="preserve"> </w:t>
      </w:r>
      <w:proofErr w:type="spellStart"/>
      <w:r w:rsidRPr="00E90091">
        <w:rPr>
          <w:rFonts w:ascii="Times New Roman" w:eastAsia="Calibri" w:hAnsi="Times New Roman" w:cs="Times New Roman"/>
          <w:sz w:val="24"/>
          <w:szCs w:val="24"/>
          <w:u w:val="single"/>
          <w:lang w:val="en-US"/>
        </w:rPr>
        <w:t>goluri</w:t>
      </w:r>
      <w:proofErr w:type="spellEnd"/>
      <w:r w:rsidRPr="00E90091">
        <w:rPr>
          <w:rFonts w:ascii="Times New Roman" w:eastAsia="Calibri" w:hAnsi="Times New Roman" w:cs="Times New Roman"/>
          <w:sz w:val="24"/>
          <w:szCs w:val="24"/>
          <w:u w:val="single"/>
          <w:lang w:val="en-US"/>
        </w:rPr>
        <w:t xml:space="preserve">) </w:t>
      </w:r>
      <w:proofErr w:type="spellStart"/>
      <w:r w:rsidRPr="00E90091">
        <w:rPr>
          <w:rFonts w:ascii="Times New Roman" w:eastAsia="Calibri" w:hAnsi="Times New Roman" w:cs="Times New Roman"/>
          <w:sz w:val="24"/>
          <w:szCs w:val="24"/>
          <w:u w:val="single"/>
          <w:lang w:val="en-US"/>
        </w:rPr>
        <w:t>speciile</w:t>
      </w:r>
      <w:proofErr w:type="spellEnd"/>
      <w:r w:rsidRPr="00E90091">
        <w:rPr>
          <w:rFonts w:ascii="Times New Roman" w:eastAsia="Calibri" w:hAnsi="Times New Roman" w:cs="Times New Roman"/>
          <w:sz w:val="24"/>
          <w:szCs w:val="24"/>
          <w:u w:val="single"/>
          <w:lang w:val="en-US"/>
        </w:rPr>
        <w:t xml:space="preserve"> </w:t>
      </w:r>
      <w:proofErr w:type="spellStart"/>
      <w:r w:rsidRPr="00E90091">
        <w:rPr>
          <w:rFonts w:ascii="Times New Roman" w:eastAsia="Calibri" w:hAnsi="Times New Roman" w:cs="Times New Roman"/>
          <w:sz w:val="24"/>
          <w:szCs w:val="24"/>
          <w:u w:val="single"/>
          <w:lang w:val="en-US"/>
        </w:rPr>
        <w:t>posibil</w:t>
      </w:r>
      <w:proofErr w:type="spellEnd"/>
      <w:r w:rsidRPr="00E90091">
        <w:rPr>
          <w:rFonts w:ascii="Times New Roman" w:eastAsia="Calibri" w:hAnsi="Times New Roman" w:cs="Times New Roman"/>
          <w:sz w:val="24"/>
          <w:szCs w:val="24"/>
          <w:u w:val="single"/>
          <w:lang w:val="en-US"/>
        </w:rPr>
        <w:t xml:space="preserve"> </w:t>
      </w:r>
      <w:proofErr w:type="spellStart"/>
      <w:r w:rsidRPr="00E90091">
        <w:rPr>
          <w:rFonts w:ascii="Times New Roman" w:eastAsia="Calibri" w:hAnsi="Times New Roman" w:cs="Times New Roman"/>
          <w:sz w:val="24"/>
          <w:szCs w:val="24"/>
          <w:u w:val="single"/>
          <w:lang w:val="en-US"/>
        </w:rPr>
        <w:t>afectate</w:t>
      </w:r>
      <w:proofErr w:type="spellEnd"/>
      <w:r w:rsidRPr="00E90091">
        <w:rPr>
          <w:rFonts w:ascii="Times New Roman" w:eastAsia="Calibri" w:hAnsi="Times New Roman" w:cs="Times New Roman"/>
          <w:sz w:val="24"/>
          <w:szCs w:val="24"/>
          <w:u w:val="single"/>
          <w:lang w:val="en-US"/>
        </w:rPr>
        <w:t xml:space="preserve"> de </w:t>
      </w:r>
      <w:proofErr w:type="spellStart"/>
      <w:r w:rsidRPr="00E90091">
        <w:rPr>
          <w:rFonts w:ascii="Times New Roman" w:eastAsia="Calibri" w:hAnsi="Times New Roman" w:cs="Times New Roman"/>
          <w:sz w:val="24"/>
          <w:szCs w:val="24"/>
          <w:u w:val="single"/>
          <w:lang w:val="en-US"/>
        </w:rPr>
        <w:t>implementarea</w:t>
      </w:r>
      <w:proofErr w:type="spellEnd"/>
      <w:r w:rsidRPr="00E90091">
        <w:rPr>
          <w:rFonts w:ascii="Times New Roman" w:eastAsia="Calibri" w:hAnsi="Times New Roman" w:cs="Times New Roman"/>
          <w:sz w:val="24"/>
          <w:szCs w:val="24"/>
          <w:u w:val="single"/>
          <w:lang w:val="en-US"/>
        </w:rPr>
        <w:t xml:space="preserve"> PP sunt</w:t>
      </w:r>
      <w:r w:rsidRPr="00E90091">
        <w:rPr>
          <w:rFonts w:ascii="Times New Roman" w:eastAsia="Calibri" w:hAnsi="Times New Roman" w:cs="Times New Roman"/>
          <w:sz w:val="24"/>
          <w:szCs w:val="24"/>
          <w:lang w:val="en-US"/>
        </w:rPr>
        <w:t>:</w:t>
      </w:r>
      <w:r w:rsidRPr="00E90091">
        <w:rPr>
          <w:rFonts w:ascii="Times New Roman" w:eastAsia="Calibri" w:hAnsi="Times New Roman" w:cs="Times New Roman"/>
          <w:i/>
          <w:iCs/>
          <w:noProof/>
          <w:sz w:val="24"/>
          <w:szCs w:val="24"/>
        </w:rPr>
        <w:t xml:space="preserve"> Triturus dobrogicus, </w:t>
      </w:r>
      <w:r w:rsidRPr="00E90091">
        <w:rPr>
          <w:rFonts w:ascii="Times New Roman" w:eastAsia="Calibri" w:hAnsi="Times New Roman" w:cs="Times New Roman"/>
          <w:i/>
          <w:noProof/>
          <w:sz w:val="24"/>
          <w:szCs w:val="24"/>
        </w:rPr>
        <w:t xml:space="preserve">Coracias garrulus, Himantopus himantopus, Laniu collurio, Sterna hirundo, Phalacrocorax carbo, Oriolus oriolus, Upupa epops, </w:t>
      </w:r>
      <w:r w:rsidRPr="00E90091">
        <w:rPr>
          <w:rFonts w:ascii="Times New Roman" w:eastAsia="Calibri" w:hAnsi="Times New Roman" w:cs="Times New Roman"/>
          <w:i/>
          <w:noProof/>
          <w:sz w:val="24"/>
          <w:szCs w:val="24"/>
          <w:lang w:eastAsia="x-none"/>
        </w:rPr>
        <w:t>Coccothraustes coccothraustes, Columba oenas, Erithacus rubecula, Ficedula hypoleuca, Fringilla coelebs, Phylloscopus collybita, Phylloscopus trochilus, Prunella modularis, Pyrrhula pyrrhula, Regulus ignicapillus, Regulus regulus, Serinus serinus, Turdus merula, Turdus philomelos</w:t>
      </w:r>
      <w:r w:rsidRPr="00E90091">
        <w:rPr>
          <w:rFonts w:ascii="Times New Roman" w:eastAsia="Calibri" w:hAnsi="Times New Roman" w:cs="Times New Roman"/>
          <w:noProof/>
          <w:sz w:val="24"/>
          <w:szCs w:val="24"/>
          <w:lang w:eastAsia="x-none"/>
        </w:rPr>
        <w:t>.</w:t>
      </w:r>
      <w:r w:rsidR="00E36F28">
        <w:rPr>
          <w:rFonts w:ascii="Times New Roman" w:eastAsia="Times New Roman" w:hAnsi="Times New Roman" w:cs="Times New Roman"/>
          <w:lang w:val="en-GB" w:eastAsia="ro-RO"/>
        </w:rPr>
        <w:tab/>
      </w:r>
    </w:p>
    <w:p w14:paraId="4C37BEF0" w14:textId="77777777" w:rsidR="005D1D36" w:rsidRDefault="005D1D36" w:rsidP="00D6025B">
      <w:pPr>
        <w:pStyle w:val="Titlu2"/>
        <w:spacing w:before="100" w:beforeAutospacing="1" w:after="100" w:afterAutospacing="1" w:line="276" w:lineRule="auto"/>
        <w:contextualSpacing/>
        <w:mirrorIndents/>
        <w:jc w:val="center"/>
        <w:rPr>
          <w:rFonts w:ascii="Times New Roman" w:hAnsi="Times New Roman" w:cs="Times New Roman"/>
          <w:b/>
          <w:smallCaps/>
          <w:color w:val="auto"/>
          <w:u w:val="single"/>
        </w:rPr>
      </w:pPr>
      <w:bookmarkStart w:id="65" w:name="_Toc108609468"/>
      <w:bookmarkStart w:id="66" w:name="_Toc170190387"/>
    </w:p>
    <w:p w14:paraId="79F42F11" w14:textId="77777777" w:rsidR="005D1D36" w:rsidRDefault="005D1D36" w:rsidP="00D6025B">
      <w:pPr>
        <w:pStyle w:val="Titlu2"/>
        <w:spacing w:before="100" w:beforeAutospacing="1" w:after="100" w:afterAutospacing="1" w:line="276" w:lineRule="auto"/>
        <w:contextualSpacing/>
        <w:mirrorIndents/>
        <w:jc w:val="center"/>
        <w:rPr>
          <w:rFonts w:ascii="Times New Roman" w:hAnsi="Times New Roman" w:cs="Times New Roman"/>
          <w:b/>
          <w:smallCaps/>
          <w:color w:val="auto"/>
          <w:u w:val="single"/>
        </w:rPr>
      </w:pPr>
    </w:p>
    <w:p w14:paraId="57C6F478" w14:textId="77777777" w:rsidR="005D1D36" w:rsidRDefault="005D1D36" w:rsidP="00D6025B">
      <w:pPr>
        <w:pStyle w:val="Titlu2"/>
        <w:spacing w:before="100" w:beforeAutospacing="1" w:after="100" w:afterAutospacing="1" w:line="276" w:lineRule="auto"/>
        <w:contextualSpacing/>
        <w:mirrorIndents/>
        <w:jc w:val="center"/>
        <w:rPr>
          <w:rFonts w:ascii="Times New Roman" w:hAnsi="Times New Roman" w:cs="Times New Roman"/>
          <w:b/>
          <w:smallCaps/>
          <w:color w:val="auto"/>
          <w:u w:val="single"/>
        </w:rPr>
      </w:pPr>
    </w:p>
    <w:p w14:paraId="631FFF4B" w14:textId="77777777" w:rsidR="005D1D36" w:rsidRDefault="005D1D36" w:rsidP="00D6025B">
      <w:pPr>
        <w:pStyle w:val="Titlu2"/>
        <w:spacing w:before="100" w:beforeAutospacing="1" w:after="100" w:afterAutospacing="1" w:line="276" w:lineRule="auto"/>
        <w:contextualSpacing/>
        <w:mirrorIndents/>
        <w:jc w:val="center"/>
        <w:rPr>
          <w:rFonts w:ascii="Times New Roman" w:hAnsi="Times New Roman" w:cs="Times New Roman"/>
          <w:b/>
          <w:smallCaps/>
          <w:color w:val="auto"/>
          <w:u w:val="single"/>
        </w:rPr>
      </w:pPr>
    </w:p>
    <w:p w14:paraId="3FF7D1FA" w14:textId="77777777" w:rsidR="005D1D36" w:rsidRDefault="005D1D36" w:rsidP="00D6025B">
      <w:pPr>
        <w:pStyle w:val="Titlu2"/>
        <w:spacing w:before="100" w:beforeAutospacing="1" w:after="100" w:afterAutospacing="1" w:line="276" w:lineRule="auto"/>
        <w:contextualSpacing/>
        <w:mirrorIndents/>
        <w:jc w:val="center"/>
        <w:rPr>
          <w:rFonts w:ascii="Times New Roman" w:hAnsi="Times New Roman" w:cs="Times New Roman"/>
          <w:b/>
          <w:smallCaps/>
          <w:color w:val="auto"/>
          <w:u w:val="single"/>
        </w:rPr>
      </w:pPr>
    </w:p>
    <w:p w14:paraId="2FC41F00" w14:textId="5D91DDD3" w:rsidR="00584AA7" w:rsidRDefault="00E755F3" w:rsidP="00D6025B">
      <w:pPr>
        <w:pStyle w:val="Titlu2"/>
        <w:spacing w:before="100" w:beforeAutospacing="1" w:after="100" w:afterAutospacing="1" w:line="276" w:lineRule="auto"/>
        <w:contextualSpacing/>
        <w:mirrorIndents/>
        <w:jc w:val="center"/>
        <w:rPr>
          <w:rFonts w:ascii="Times New Roman" w:hAnsi="Times New Roman" w:cs="Times New Roman"/>
          <w:b/>
          <w:color w:val="auto"/>
          <w:u w:val="single"/>
        </w:rPr>
      </w:pPr>
      <w:r w:rsidRPr="00264376">
        <w:rPr>
          <w:rFonts w:ascii="Times New Roman" w:hAnsi="Times New Roman" w:cs="Times New Roman"/>
          <w:b/>
          <w:smallCaps/>
          <w:color w:val="auto"/>
          <w:u w:val="single"/>
        </w:rPr>
        <w:t>2</w:t>
      </w:r>
      <w:r w:rsidR="008A354B" w:rsidRPr="00264376">
        <w:rPr>
          <w:rFonts w:ascii="Times New Roman" w:hAnsi="Times New Roman" w:cs="Times New Roman"/>
          <w:b/>
          <w:smallCaps/>
          <w:color w:val="auto"/>
          <w:u w:val="single"/>
        </w:rPr>
        <w:t>.3</w:t>
      </w:r>
      <w:r w:rsidR="00555BF5" w:rsidRPr="00264376">
        <w:rPr>
          <w:rFonts w:ascii="Times New Roman" w:hAnsi="Times New Roman" w:cs="Times New Roman"/>
          <w:b/>
          <w:smallCaps/>
          <w:color w:val="auto"/>
          <w:u w:val="single"/>
        </w:rPr>
        <w:t xml:space="preserve">. </w:t>
      </w:r>
      <w:r w:rsidR="00584AA7" w:rsidRPr="00264376">
        <w:rPr>
          <w:rFonts w:ascii="Times New Roman" w:hAnsi="Times New Roman" w:cs="Times New Roman"/>
          <w:b/>
          <w:smallCaps/>
          <w:color w:val="auto"/>
          <w:u w:val="single"/>
        </w:rPr>
        <w:t>Z</w:t>
      </w:r>
      <w:r w:rsidR="00513F6E" w:rsidRPr="00264376">
        <w:rPr>
          <w:rFonts w:ascii="Times New Roman" w:hAnsi="Times New Roman" w:cs="Times New Roman"/>
          <w:b/>
          <w:color w:val="auto"/>
          <w:u w:val="single"/>
        </w:rPr>
        <w:t>one naturale protejate</w:t>
      </w:r>
      <w:bookmarkEnd w:id="65"/>
      <w:bookmarkEnd w:id="66"/>
    </w:p>
    <w:p w14:paraId="2DE87B76" w14:textId="519B015E" w:rsidR="00D6025B" w:rsidRPr="005D1D36" w:rsidRDefault="00D6025B" w:rsidP="00D6025B">
      <w:pPr>
        <w:spacing w:after="0" w:line="276" w:lineRule="auto"/>
        <w:jc w:val="center"/>
        <w:rPr>
          <w:rFonts w:ascii="Times New Roman" w:eastAsia="Calibri" w:hAnsi="Times New Roman" w:cs="Times New Roman"/>
          <w:b/>
          <w:bCs/>
          <w:sz w:val="24"/>
          <w:szCs w:val="24"/>
          <w:lang w:eastAsia="ro-RO"/>
        </w:rPr>
      </w:pPr>
      <w:bookmarkStart w:id="67" w:name="_Toc108609469"/>
      <w:r w:rsidRPr="005D1D36">
        <w:rPr>
          <w:rFonts w:ascii="Times New Roman" w:eastAsia="Calibri" w:hAnsi="Times New Roman" w:cs="Times New Roman"/>
          <w:b/>
          <w:bCs/>
          <w:sz w:val="24"/>
          <w:szCs w:val="24"/>
          <w:lang w:eastAsia="ro-RO"/>
        </w:rPr>
        <w:t>Tabel nr. 55. Date privind ANPIC afectată de implementarea PP</w:t>
      </w:r>
    </w:p>
    <w:p w14:paraId="4AD52C51" w14:textId="77777777" w:rsidR="00D6025B" w:rsidRPr="00D6025B" w:rsidRDefault="00D6025B" w:rsidP="00D6025B">
      <w:pPr>
        <w:spacing w:after="0" w:line="276" w:lineRule="auto"/>
        <w:jc w:val="center"/>
        <w:rPr>
          <w:rFonts w:ascii="Times New Roman" w:eastAsia="Calibri" w:hAnsi="Times New Roman" w:cs="Times New Roman"/>
          <w:bCs/>
          <w:lang w:val="en-US"/>
        </w:rPr>
      </w:pPr>
      <w:r w:rsidRPr="00D6025B">
        <w:rPr>
          <w:rFonts w:ascii="Times New Roman" w:eastAsia="Calibri" w:hAnsi="Times New Roman" w:cs="Times New Roman"/>
          <w:bCs/>
          <w:lang w:eastAsia="ro-RO"/>
        </w:rPr>
        <w:t xml:space="preserve">(Tab. nr. 13 din </w:t>
      </w:r>
      <w:r w:rsidRPr="00D6025B">
        <w:rPr>
          <w:rFonts w:ascii="Times New Roman" w:eastAsia="Calibri" w:hAnsi="Times New Roman" w:cs="Times New Roman"/>
          <w:bCs/>
          <w:lang w:eastAsia="x-none"/>
        </w:rPr>
        <w:t xml:space="preserve">Anexa nr. 5A din Ghidul metodologic </w:t>
      </w:r>
      <w:r w:rsidRPr="00D6025B">
        <w:rPr>
          <w:rFonts w:ascii="Times New Roman" w:eastAsia="Times New Roman" w:hAnsi="Times New Roman" w:cs="Times New Roman"/>
          <w:noProof/>
          <w:lang w:eastAsia="x-none"/>
        </w:rPr>
        <w:t>aprobat prin OMMAP nr. 1682/2023</w:t>
      </w:r>
      <w:r w:rsidRPr="00D6025B">
        <w:rPr>
          <w:rFonts w:ascii="Times New Roman" w:eastAsia="Calibri" w:hAnsi="Times New Roman" w:cs="Times New Roman"/>
          <w:bCs/>
          <w:lang w:eastAsia="x-none"/>
        </w:rPr>
        <w:t>)</w:t>
      </w:r>
      <w:r w:rsidRPr="00D6025B">
        <w:rPr>
          <w:rFonts w:ascii="Times New Roman" w:eastAsia="Calibri" w:hAnsi="Times New Roman" w:cs="Times New Roman"/>
          <w:bCs/>
          <w:lang w:eastAsia="ro-RO"/>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867"/>
        <w:gridCol w:w="3050"/>
        <w:gridCol w:w="1130"/>
        <w:gridCol w:w="1522"/>
        <w:gridCol w:w="1035"/>
        <w:gridCol w:w="2769"/>
        <w:gridCol w:w="2944"/>
        <w:gridCol w:w="1178"/>
      </w:tblGrid>
      <w:tr w:rsidR="00D6025B" w:rsidRPr="00D6025B" w14:paraId="1A479478" w14:textId="77777777" w:rsidTr="00735605">
        <w:trPr>
          <w:jc w:val="center"/>
        </w:trPr>
        <w:tc>
          <w:tcPr>
            <w:tcW w:w="446" w:type="pct"/>
            <w:shd w:val="clear" w:color="auto" w:fill="auto"/>
            <w:vAlign w:val="center"/>
          </w:tcPr>
          <w:p w14:paraId="6F120015"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eastAsia="ro-RO"/>
              </w:rPr>
            </w:pPr>
          </w:p>
          <w:p w14:paraId="209A0B9C"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eastAsia="ro-RO"/>
              </w:rPr>
            </w:pPr>
          </w:p>
          <w:p w14:paraId="50BC1B64"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D6025B">
              <w:rPr>
                <w:rFonts w:ascii="Times New Roman" w:eastAsia="Times New Roman" w:hAnsi="Times New Roman" w:cs="Times New Roman"/>
                <w:sz w:val="20"/>
                <w:szCs w:val="20"/>
                <w:lang w:eastAsia="ro-RO"/>
              </w:rPr>
              <w:t>Nume și</w:t>
            </w:r>
          </w:p>
          <w:p w14:paraId="5B739C40"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D6025B">
              <w:rPr>
                <w:rFonts w:ascii="Times New Roman" w:eastAsia="Times New Roman" w:hAnsi="Times New Roman" w:cs="Times New Roman"/>
                <w:sz w:val="20"/>
                <w:szCs w:val="20"/>
                <w:lang w:eastAsia="ro-RO"/>
              </w:rPr>
              <w:t>cod ANPIC</w:t>
            </w:r>
          </w:p>
        </w:tc>
        <w:tc>
          <w:tcPr>
            <w:tcW w:w="272" w:type="pct"/>
            <w:shd w:val="clear" w:color="auto" w:fill="auto"/>
            <w:vAlign w:val="center"/>
          </w:tcPr>
          <w:p w14:paraId="7D3E23AE"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eastAsia="ro-RO"/>
              </w:rPr>
            </w:pPr>
          </w:p>
          <w:p w14:paraId="53EBC1A5"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eastAsia="ro-RO"/>
              </w:rPr>
            </w:pPr>
          </w:p>
          <w:p w14:paraId="1670C577"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eastAsia="ro-RO"/>
              </w:rPr>
            </w:pPr>
          </w:p>
          <w:p w14:paraId="7F5416A1"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D6025B">
              <w:rPr>
                <w:rFonts w:ascii="Times New Roman" w:eastAsia="Times New Roman" w:hAnsi="Times New Roman" w:cs="Times New Roman"/>
                <w:sz w:val="20"/>
                <w:szCs w:val="20"/>
                <w:lang w:eastAsia="ro-RO"/>
              </w:rPr>
              <w:t>S  (ha)</w:t>
            </w:r>
          </w:p>
        </w:tc>
        <w:tc>
          <w:tcPr>
            <w:tcW w:w="958" w:type="pct"/>
            <w:shd w:val="clear" w:color="auto" w:fill="auto"/>
            <w:vAlign w:val="center"/>
          </w:tcPr>
          <w:p w14:paraId="57F52BBA"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D6025B">
              <w:rPr>
                <w:rFonts w:ascii="Times New Roman" w:eastAsia="Times New Roman" w:hAnsi="Times New Roman" w:cs="Times New Roman"/>
                <w:sz w:val="20"/>
                <w:szCs w:val="20"/>
                <w:lang w:eastAsia="ro-RO"/>
              </w:rPr>
              <w:t>Importanță</w:t>
            </w:r>
          </w:p>
          <w:p w14:paraId="739B678B"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val="x-none" w:eastAsia="x-none"/>
              </w:rPr>
            </w:pPr>
            <w:r w:rsidRPr="00D6025B">
              <w:rPr>
                <w:rFonts w:ascii="Times New Roman" w:eastAsia="Times New Roman" w:hAnsi="Times New Roman" w:cs="Times New Roman"/>
                <w:sz w:val="20"/>
                <w:szCs w:val="20"/>
                <w:lang w:eastAsia="ro-RO"/>
              </w:rPr>
              <w:t>/Rol</w:t>
            </w:r>
          </w:p>
        </w:tc>
        <w:tc>
          <w:tcPr>
            <w:tcW w:w="355" w:type="pct"/>
            <w:shd w:val="clear" w:color="auto" w:fill="auto"/>
            <w:vAlign w:val="center"/>
          </w:tcPr>
          <w:p w14:paraId="2BE02BB2"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D6025B">
              <w:rPr>
                <w:rFonts w:ascii="Times New Roman" w:eastAsia="Times New Roman" w:hAnsi="Times New Roman" w:cs="Times New Roman"/>
                <w:sz w:val="20"/>
                <w:szCs w:val="20"/>
                <w:lang w:eastAsia="ro-RO"/>
              </w:rPr>
              <w:t>PM și</w:t>
            </w:r>
          </w:p>
          <w:p w14:paraId="51F90A3A"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D6025B">
              <w:rPr>
                <w:rFonts w:ascii="Times New Roman" w:eastAsia="Times New Roman" w:hAnsi="Times New Roman" w:cs="Times New Roman"/>
                <w:sz w:val="20"/>
                <w:szCs w:val="20"/>
                <w:lang w:eastAsia="ro-RO"/>
              </w:rPr>
              <w:t>nr. OM</w:t>
            </w:r>
          </w:p>
          <w:p w14:paraId="5A0A469C"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D6025B">
              <w:rPr>
                <w:rFonts w:ascii="Times New Roman" w:eastAsia="Times New Roman" w:hAnsi="Times New Roman" w:cs="Times New Roman"/>
                <w:sz w:val="20"/>
                <w:szCs w:val="20"/>
                <w:lang w:eastAsia="ro-RO"/>
              </w:rPr>
              <w:t>prin care</w:t>
            </w:r>
          </w:p>
          <w:p w14:paraId="5743ABF5"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D6025B">
              <w:rPr>
                <w:rFonts w:ascii="Times New Roman" w:eastAsia="Times New Roman" w:hAnsi="Times New Roman" w:cs="Times New Roman"/>
                <w:sz w:val="20"/>
                <w:szCs w:val="20"/>
                <w:lang w:eastAsia="ro-RO"/>
              </w:rPr>
              <w:t>a fost</w:t>
            </w:r>
          </w:p>
          <w:p w14:paraId="5A28B550"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val="x-none" w:eastAsia="x-none"/>
              </w:rPr>
            </w:pPr>
            <w:r w:rsidRPr="00D6025B">
              <w:rPr>
                <w:rFonts w:ascii="Times New Roman" w:eastAsia="Times New Roman" w:hAnsi="Times New Roman" w:cs="Times New Roman"/>
                <w:sz w:val="20"/>
                <w:szCs w:val="20"/>
                <w:lang w:eastAsia="ro-RO"/>
              </w:rPr>
              <w:t>aprobat</w:t>
            </w:r>
          </w:p>
        </w:tc>
        <w:tc>
          <w:tcPr>
            <w:tcW w:w="478" w:type="pct"/>
            <w:shd w:val="clear" w:color="auto" w:fill="auto"/>
            <w:vAlign w:val="center"/>
          </w:tcPr>
          <w:p w14:paraId="66C099B3"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D6025B">
              <w:rPr>
                <w:rFonts w:ascii="Times New Roman" w:eastAsia="Times New Roman" w:hAnsi="Times New Roman" w:cs="Times New Roman"/>
                <w:sz w:val="20"/>
                <w:szCs w:val="20"/>
                <w:lang w:eastAsia="ro-RO"/>
              </w:rPr>
              <w:t>Decizia/</w:t>
            </w:r>
          </w:p>
          <w:p w14:paraId="05D5477D"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D6025B">
              <w:rPr>
                <w:rFonts w:ascii="Times New Roman" w:eastAsia="Times New Roman" w:hAnsi="Times New Roman" w:cs="Times New Roman"/>
                <w:sz w:val="20"/>
                <w:szCs w:val="20"/>
                <w:lang w:eastAsia="ro-RO"/>
              </w:rPr>
              <w:t>Nota de</w:t>
            </w:r>
          </w:p>
          <w:p w14:paraId="6224499E"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D6025B">
              <w:rPr>
                <w:rFonts w:ascii="Times New Roman" w:eastAsia="Times New Roman" w:hAnsi="Times New Roman" w:cs="Times New Roman"/>
                <w:sz w:val="20"/>
                <w:szCs w:val="20"/>
                <w:lang w:eastAsia="ro-RO"/>
              </w:rPr>
              <w:t>aprobare</w:t>
            </w:r>
          </w:p>
          <w:p w14:paraId="25292FFB"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D6025B">
              <w:rPr>
                <w:rFonts w:ascii="Times New Roman" w:eastAsia="Times New Roman" w:hAnsi="Times New Roman" w:cs="Times New Roman"/>
                <w:sz w:val="20"/>
                <w:szCs w:val="20"/>
                <w:lang w:eastAsia="ro-RO"/>
              </w:rPr>
              <w:t>a O.C. ale</w:t>
            </w:r>
          </w:p>
          <w:p w14:paraId="38227425"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val="x-none" w:eastAsia="x-none"/>
              </w:rPr>
            </w:pPr>
            <w:r w:rsidRPr="00D6025B">
              <w:rPr>
                <w:rFonts w:ascii="Times New Roman" w:eastAsia="Times New Roman" w:hAnsi="Times New Roman" w:cs="Times New Roman"/>
                <w:sz w:val="20"/>
                <w:szCs w:val="20"/>
                <w:lang w:eastAsia="ro-RO"/>
              </w:rPr>
              <w:t>ANPIC</w:t>
            </w:r>
          </w:p>
        </w:tc>
        <w:tc>
          <w:tcPr>
            <w:tcW w:w="325" w:type="pct"/>
            <w:shd w:val="clear" w:color="auto" w:fill="auto"/>
            <w:vAlign w:val="center"/>
          </w:tcPr>
          <w:p w14:paraId="1CCE7F9E"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D6025B">
              <w:rPr>
                <w:rFonts w:ascii="Times New Roman" w:eastAsia="Times New Roman" w:hAnsi="Times New Roman" w:cs="Times New Roman"/>
                <w:sz w:val="20"/>
                <w:szCs w:val="20"/>
                <w:lang w:eastAsia="ro-RO"/>
              </w:rPr>
              <w:t>Regiunea/</w:t>
            </w:r>
          </w:p>
          <w:p w14:paraId="39029183"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D6025B">
              <w:rPr>
                <w:rFonts w:ascii="Times New Roman" w:eastAsia="Times New Roman" w:hAnsi="Times New Roman" w:cs="Times New Roman"/>
                <w:sz w:val="20"/>
                <w:szCs w:val="20"/>
                <w:lang w:eastAsia="ro-RO"/>
              </w:rPr>
              <w:t>regiunile</w:t>
            </w:r>
          </w:p>
          <w:p w14:paraId="32952283"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eastAsia="ro-RO"/>
              </w:rPr>
            </w:pPr>
            <w:proofErr w:type="spellStart"/>
            <w:r w:rsidRPr="00D6025B">
              <w:rPr>
                <w:rFonts w:ascii="Times New Roman" w:eastAsia="Times New Roman" w:hAnsi="Times New Roman" w:cs="Times New Roman"/>
                <w:sz w:val="20"/>
                <w:szCs w:val="20"/>
                <w:lang w:eastAsia="ro-RO"/>
              </w:rPr>
              <w:t>biogeogr</w:t>
            </w:r>
            <w:proofErr w:type="spellEnd"/>
            <w:r w:rsidRPr="00D6025B">
              <w:rPr>
                <w:rFonts w:ascii="Times New Roman" w:eastAsia="Times New Roman" w:hAnsi="Times New Roman" w:cs="Times New Roman"/>
                <w:sz w:val="20"/>
                <w:szCs w:val="20"/>
                <w:lang w:eastAsia="ro-RO"/>
              </w:rPr>
              <w:t>.</w:t>
            </w:r>
          </w:p>
          <w:p w14:paraId="1E59BFDA"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D6025B">
              <w:rPr>
                <w:rFonts w:ascii="Times New Roman" w:eastAsia="Times New Roman" w:hAnsi="Times New Roman" w:cs="Times New Roman"/>
                <w:sz w:val="20"/>
                <w:szCs w:val="20"/>
                <w:lang w:eastAsia="ro-RO"/>
              </w:rPr>
              <w:t xml:space="preserve"> în care</w:t>
            </w:r>
          </w:p>
          <w:p w14:paraId="7421D3E0"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D6025B">
              <w:rPr>
                <w:rFonts w:ascii="Times New Roman" w:eastAsia="Times New Roman" w:hAnsi="Times New Roman" w:cs="Times New Roman"/>
                <w:sz w:val="20"/>
                <w:szCs w:val="20"/>
                <w:lang w:eastAsia="ro-RO"/>
              </w:rPr>
              <w:t>ANPIC este</w:t>
            </w:r>
          </w:p>
          <w:p w14:paraId="50CA35BB"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val="x-none" w:eastAsia="x-none"/>
              </w:rPr>
            </w:pPr>
            <w:r w:rsidRPr="00D6025B">
              <w:rPr>
                <w:rFonts w:ascii="Times New Roman" w:eastAsia="Times New Roman" w:hAnsi="Times New Roman" w:cs="Times New Roman"/>
                <w:sz w:val="20"/>
                <w:szCs w:val="20"/>
                <w:lang w:eastAsia="ro-RO"/>
              </w:rPr>
              <w:t>localizată</w:t>
            </w:r>
          </w:p>
        </w:tc>
        <w:tc>
          <w:tcPr>
            <w:tcW w:w="870" w:type="pct"/>
            <w:shd w:val="clear" w:color="auto" w:fill="auto"/>
            <w:vAlign w:val="center"/>
          </w:tcPr>
          <w:p w14:paraId="787C1C6C"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eastAsia="ro-RO"/>
              </w:rPr>
            </w:pPr>
          </w:p>
          <w:p w14:paraId="4C5B651A"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eastAsia="ro-RO"/>
              </w:rPr>
            </w:pPr>
          </w:p>
          <w:p w14:paraId="694278AD"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D6025B">
              <w:rPr>
                <w:rFonts w:ascii="Times New Roman" w:eastAsia="Times New Roman" w:hAnsi="Times New Roman" w:cs="Times New Roman"/>
                <w:sz w:val="20"/>
                <w:szCs w:val="20"/>
                <w:lang w:eastAsia="ro-RO"/>
              </w:rPr>
              <w:t>Tipuri</w:t>
            </w:r>
          </w:p>
          <w:p w14:paraId="361C63B5"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D6025B">
              <w:rPr>
                <w:rFonts w:ascii="Times New Roman" w:eastAsia="Times New Roman" w:hAnsi="Times New Roman" w:cs="Times New Roman"/>
                <w:sz w:val="20"/>
                <w:szCs w:val="20"/>
                <w:lang w:eastAsia="ro-RO"/>
              </w:rPr>
              <w:t>ecosisteme</w:t>
            </w:r>
          </w:p>
        </w:tc>
        <w:tc>
          <w:tcPr>
            <w:tcW w:w="925" w:type="pct"/>
            <w:shd w:val="clear" w:color="auto" w:fill="auto"/>
            <w:vAlign w:val="center"/>
          </w:tcPr>
          <w:p w14:paraId="7A29EEF1"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eastAsia="ro-RO"/>
              </w:rPr>
            </w:pPr>
          </w:p>
          <w:p w14:paraId="35C08BBD"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D6025B">
              <w:rPr>
                <w:rFonts w:ascii="Times New Roman" w:eastAsia="Times New Roman" w:hAnsi="Times New Roman" w:cs="Times New Roman"/>
                <w:sz w:val="20"/>
                <w:szCs w:val="20"/>
                <w:lang w:eastAsia="ro-RO"/>
              </w:rPr>
              <w:t>Suprapunerea cu</w:t>
            </w:r>
          </w:p>
          <w:p w14:paraId="36BD92A0"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D6025B">
              <w:rPr>
                <w:rFonts w:ascii="Times New Roman" w:eastAsia="Times New Roman" w:hAnsi="Times New Roman" w:cs="Times New Roman"/>
                <w:sz w:val="20"/>
                <w:szCs w:val="20"/>
                <w:lang w:eastAsia="ro-RO"/>
              </w:rPr>
              <w:t xml:space="preserve">Alte </w:t>
            </w:r>
            <w:proofErr w:type="spellStart"/>
            <w:r w:rsidRPr="00D6025B">
              <w:rPr>
                <w:rFonts w:ascii="Times New Roman" w:eastAsia="Times New Roman" w:hAnsi="Times New Roman" w:cs="Times New Roman"/>
                <w:sz w:val="20"/>
                <w:szCs w:val="20"/>
                <w:lang w:eastAsia="ro-RO"/>
              </w:rPr>
              <w:t>ANPICsau</w:t>
            </w:r>
            <w:proofErr w:type="spellEnd"/>
            <w:r w:rsidRPr="00D6025B">
              <w:rPr>
                <w:rFonts w:ascii="Times New Roman" w:eastAsia="Times New Roman" w:hAnsi="Times New Roman" w:cs="Times New Roman"/>
                <w:sz w:val="20"/>
                <w:szCs w:val="20"/>
                <w:lang w:eastAsia="ro-RO"/>
              </w:rPr>
              <w:t xml:space="preserve"> AP</w:t>
            </w:r>
          </w:p>
        </w:tc>
        <w:tc>
          <w:tcPr>
            <w:tcW w:w="370" w:type="pct"/>
            <w:shd w:val="clear" w:color="auto" w:fill="auto"/>
            <w:vAlign w:val="center"/>
          </w:tcPr>
          <w:p w14:paraId="21AECA1C"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eastAsia="ro-RO"/>
              </w:rPr>
            </w:pPr>
          </w:p>
          <w:p w14:paraId="498C60AC"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D6025B">
              <w:rPr>
                <w:rFonts w:ascii="Times New Roman" w:eastAsia="Times New Roman" w:hAnsi="Times New Roman" w:cs="Times New Roman"/>
                <w:sz w:val="20"/>
                <w:szCs w:val="20"/>
                <w:lang w:eastAsia="ro-RO"/>
              </w:rPr>
              <w:t>Relațiile</w:t>
            </w:r>
          </w:p>
          <w:p w14:paraId="296591C9"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D6025B">
              <w:rPr>
                <w:rFonts w:ascii="Times New Roman" w:eastAsia="Times New Roman" w:hAnsi="Times New Roman" w:cs="Times New Roman"/>
                <w:sz w:val="20"/>
                <w:szCs w:val="20"/>
                <w:lang w:eastAsia="ro-RO"/>
              </w:rPr>
              <w:t>ANPIC cu</w:t>
            </w:r>
          </w:p>
          <w:p w14:paraId="389683B1"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D6025B">
              <w:rPr>
                <w:rFonts w:ascii="Times New Roman" w:eastAsia="Times New Roman" w:hAnsi="Times New Roman" w:cs="Times New Roman"/>
                <w:sz w:val="20"/>
                <w:szCs w:val="20"/>
                <w:lang w:eastAsia="ro-RO"/>
              </w:rPr>
              <w:t>alte</w:t>
            </w:r>
          </w:p>
          <w:p w14:paraId="0146F592"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val="x-none" w:eastAsia="x-none"/>
              </w:rPr>
            </w:pPr>
            <w:r w:rsidRPr="00D6025B">
              <w:rPr>
                <w:rFonts w:ascii="Times New Roman" w:eastAsia="Times New Roman" w:hAnsi="Times New Roman" w:cs="Times New Roman"/>
                <w:sz w:val="20"/>
                <w:szCs w:val="20"/>
                <w:lang w:eastAsia="ro-RO"/>
              </w:rPr>
              <w:t>ANPIC</w:t>
            </w:r>
          </w:p>
        </w:tc>
      </w:tr>
      <w:tr w:rsidR="00D6025B" w:rsidRPr="00D6025B" w14:paraId="0601ADBD" w14:textId="77777777" w:rsidTr="00735605">
        <w:trPr>
          <w:trHeight w:val="698"/>
          <w:jc w:val="center"/>
        </w:trPr>
        <w:tc>
          <w:tcPr>
            <w:tcW w:w="446" w:type="pct"/>
            <w:shd w:val="clear" w:color="auto" w:fill="auto"/>
            <w:vAlign w:val="center"/>
          </w:tcPr>
          <w:p w14:paraId="47177C70"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val="en-US"/>
              </w:rPr>
            </w:pPr>
          </w:p>
          <w:p w14:paraId="6B0DA68B"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val="en-US"/>
              </w:rPr>
            </w:pPr>
          </w:p>
          <w:p w14:paraId="05BB2088"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val="en-US"/>
              </w:rPr>
            </w:pPr>
          </w:p>
          <w:p w14:paraId="76DBA299"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val="en-US"/>
              </w:rPr>
            </w:pPr>
          </w:p>
          <w:p w14:paraId="62F9B354" w14:textId="77777777" w:rsidR="00D6025B" w:rsidRPr="00D6025B" w:rsidRDefault="00D6025B" w:rsidP="00D6025B">
            <w:pPr>
              <w:spacing w:after="0" w:line="276" w:lineRule="auto"/>
              <w:jc w:val="center"/>
              <w:rPr>
                <w:rFonts w:ascii="Times New Roman" w:eastAsia="Times New Roman" w:hAnsi="Times New Roman" w:cs="Times New Roman"/>
                <w:b/>
                <w:bCs/>
                <w:sz w:val="20"/>
                <w:szCs w:val="20"/>
                <w:lang w:val="x-none" w:eastAsia="x-none"/>
              </w:rPr>
            </w:pPr>
            <w:r w:rsidRPr="00D6025B">
              <w:rPr>
                <w:rFonts w:ascii="Times New Roman" w:eastAsia="Calibri" w:hAnsi="Times New Roman" w:cs="Times New Roman"/>
                <w:sz w:val="20"/>
                <w:szCs w:val="20"/>
                <w:lang w:val="en-US"/>
              </w:rPr>
              <w:t xml:space="preserve">ROSPA0011 </w:t>
            </w:r>
            <w:proofErr w:type="spellStart"/>
            <w:r w:rsidRPr="00D6025B">
              <w:rPr>
                <w:rFonts w:ascii="Times New Roman" w:eastAsia="Calibri" w:hAnsi="Times New Roman" w:cs="Times New Roman"/>
                <w:sz w:val="20"/>
                <w:szCs w:val="20"/>
                <w:lang w:val="en-US"/>
              </w:rPr>
              <w:t>Blahniţa</w:t>
            </w:r>
            <w:proofErr w:type="spellEnd"/>
          </w:p>
        </w:tc>
        <w:tc>
          <w:tcPr>
            <w:tcW w:w="272" w:type="pct"/>
            <w:shd w:val="clear" w:color="auto" w:fill="auto"/>
            <w:vAlign w:val="center"/>
          </w:tcPr>
          <w:p w14:paraId="20617F26"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eastAsia="ro-RO"/>
              </w:rPr>
            </w:pPr>
          </w:p>
          <w:p w14:paraId="5757A248"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eastAsia="ro-RO"/>
              </w:rPr>
            </w:pPr>
          </w:p>
          <w:p w14:paraId="57F976F3"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eastAsia="ro-RO"/>
              </w:rPr>
            </w:pPr>
          </w:p>
          <w:p w14:paraId="18553D78"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eastAsia="ro-RO"/>
              </w:rPr>
            </w:pPr>
          </w:p>
          <w:p w14:paraId="1923DB5E"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eastAsia="ro-RO"/>
              </w:rPr>
            </w:pPr>
          </w:p>
          <w:p w14:paraId="0FA37686"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eastAsia="ro-RO"/>
              </w:rPr>
            </w:pPr>
          </w:p>
          <w:p w14:paraId="0D06B033" w14:textId="77777777" w:rsidR="00D6025B" w:rsidRPr="00D6025B" w:rsidRDefault="00D6025B" w:rsidP="00D6025B">
            <w:pPr>
              <w:spacing w:after="0" w:line="276" w:lineRule="auto"/>
              <w:jc w:val="center"/>
              <w:rPr>
                <w:rFonts w:ascii="Times New Roman" w:eastAsia="Times New Roman" w:hAnsi="Times New Roman" w:cs="Times New Roman"/>
                <w:b/>
                <w:bCs/>
                <w:sz w:val="20"/>
                <w:szCs w:val="20"/>
                <w:lang w:val="x-none" w:eastAsia="x-none"/>
              </w:rPr>
            </w:pPr>
            <w:r w:rsidRPr="00D6025B">
              <w:rPr>
                <w:rFonts w:ascii="Times New Roman" w:eastAsia="Calibri" w:hAnsi="Times New Roman" w:cs="Times New Roman"/>
                <w:sz w:val="20"/>
                <w:szCs w:val="20"/>
                <w:lang w:val="en-US"/>
              </w:rPr>
              <w:t>44003,3</w:t>
            </w:r>
          </w:p>
        </w:tc>
        <w:tc>
          <w:tcPr>
            <w:tcW w:w="958" w:type="pct"/>
            <w:shd w:val="clear" w:color="auto" w:fill="auto"/>
            <w:vAlign w:val="center"/>
          </w:tcPr>
          <w:p w14:paraId="716BF7A0" w14:textId="740DBC29" w:rsidR="00D6025B" w:rsidRPr="005D1D36" w:rsidRDefault="00D6025B" w:rsidP="005D1D36">
            <w:pPr>
              <w:spacing w:after="0" w:line="276" w:lineRule="auto"/>
              <w:rPr>
                <w:rFonts w:ascii="Times New Roman" w:eastAsia="Calibri" w:hAnsi="Times New Roman" w:cs="Times New Roman"/>
                <w:sz w:val="20"/>
                <w:szCs w:val="20"/>
                <w:lang w:val="en-US"/>
              </w:rPr>
            </w:pPr>
            <w:r w:rsidRPr="00D6025B">
              <w:rPr>
                <w:rFonts w:ascii="Times New Roman" w:eastAsia="Calibri" w:hAnsi="Times New Roman" w:cs="Times New Roman"/>
                <w:sz w:val="20"/>
                <w:szCs w:val="20"/>
                <w:lang w:val="en-US"/>
              </w:rPr>
              <w:t xml:space="preserve">ROSPA0011 </w:t>
            </w:r>
            <w:proofErr w:type="spellStart"/>
            <w:r w:rsidRPr="00D6025B">
              <w:rPr>
                <w:rFonts w:ascii="Times New Roman" w:eastAsia="Calibri" w:hAnsi="Times New Roman" w:cs="Times New Roman"/>
                <w:sz w:val="20"/>
                <w:szCs w:val="20"/>
                <w:lang w:val="en-US"/>
              </w:rPr>
              <w:t>Blahniţa</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este</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impor</w:t>
            </w:r>
            <w:r w:rsidR="005D1D36">
              <w:rPr>
                <w:rFonts w:ascii="Times New Roman" w:eastAsia="Calibri" w:hAnsi="Times New Roman" w:cs="Times New Roman"/>
                <w:sz w:val="20"/>
                <w:szCs w:val="20"/>
                <w:lang w:val="en-US"/>
              </w:rPr>
              <w:t>-</w:t>
            </w:r>
            <w:r w:rsidRPr="00D6025B">
              <w:rPr>
                <w:rFonts w:ascii="Times New Roman" w:eastAsia="Calibri" w:hAnsi="Times New Roman" w:cs="Times New Roman"/>
                <w:sz w:val="20"/>
                <w:szCs w:val="20"/>
                <w:lang w:val="en-US"/>
              </w:rPr>
              <w:t>tantă</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pentru</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protecţia</w:t>
            </w:r>
            <w:proofErr w:type="spellEnd"/>
            <w:r w:rsidRPr="00D6025B">
              <w:rPr>
                <w:rFonts w:ascii="Times New Roman" w:eastAsia="Calibri" w:hAnsi="Times New Roman" w:cs="Times New Roman"/>
                <w:sz w:val="20"/>
                <w:szCs w:val="20"/>
                <w:lang w:val="en-US"/>
              </w:rPr>
              <w:t xml:space="preserve"> a 18 </w:t>
            </w:r>
            <w:proofErr w:type="spellStart"/>
            <w:r w:rsidRPr="00D6025B">
              <w:rPr>
                <w:rFonts w:ascii="Times New Roman" w:eastAsia="Calibri" w:hAnsi="Times New Roman" w:cs="Times New Roman"/>
                <w:sz w:val="20"/>
                <w:szCs w:val="20"/>
                <w:lang w:val="en-US"/>
              </w:rPr>
              <w:t>specii</w:t>
            </w:r>
            <w:proofErr w:type="spellEnd"/>
            <w:r w:rsidRPr="00D6025B">
              <w:rPr>
                <w:rFonts w:ascii="Times New Roman" w:eastAsia="Calibri" w:hAnsi="Times New Roman" w:cs="Times New Roman"/>
                <w:sz w:val="20"/>
                <w:szCs w:val="20"/>
                <w:lang w:val="en-US"/>
              </w:rPr>
              <w:t xml:space="preserve"> de </w:t>
            </w:r>
            <w:proofErr w:type="spellStart"/>
            <w:r w:rsidRPr="00D6025B">
              <w:rPr>
                <w:rFonts w:ascii="Times New Roman" w:eastAsia="Calibri" w:hAnsi="Times New Roman" w:cs="Times New Roman"/>
                <w:sz w:val="20"/>
                <w:szCs w:val="20"/>
                <w:lang w:val="en-US"/>
              </w:rPr>
              <w:t>păsări</w:t>
            </w:r>
            <w:proofErr w:type="spellEnd"/>
            <w:r w:rsidRPr="00D6025B">
              <w:rPr>
                <w:rFonts w:ascii="Times New Roman" w:eastAsia="Calibri" w:hAnsi="Times New Roman" w:cs="Times New Roman"/>
                <w:sz w:val="20"/>
                <w:szCs w:val="20"/>
                <w:lang w:val="en-US"/>
              </w:rPr>
              <w:t xml:space="preserve"> de </w:t>
            </w:r>
            <w:proofErr w:type="spellStart"/>
            <w:r w:rsidRPr="00D6025B">
              <w:rPr>
                <w:rFonts w:ascii="Times New Roman" w:eastAsia="Calibri" w:hAnsi="Times New Roman" w:cs="Times New Roman"/>
                <w:sz w:val="20"/>
                <w:szCs w:val="20"/>
                <w:lang w:val="en-US"/>
              </w:rPr>
              <w:t>importanţă</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comu</w:t>
            </w:r>
            <w:r w:rsidR="005D1D36">
              <w:rPr>
                <w:rFonts w:ascii="Times New Roman" w:eastAsia="Calibri" w:hAnsi="Times New Roman" w:cs="Times New Roman"/>
                <w:sz w:val="20"/>
                <w:szCs w:val="20"/>
                <w:lang w:val="en-US"/>
              </w:rPr>
              <w:t>-</w:t>
            </w:r>
            <w:r w:rsidRPr="00D6025B">
              <w:rPr>
                <w:rFonts w:ascii="Times New Roman" w:eastAsia="Calibri" w:hAnsi="Times New Roman" w:cs="Times New Roman"/>
                <w:sz w:val="20"/>
                <w:szCs w:val="20"/>
                <w:lang w:val="en-US"/>
              </w:rPr>
              <w:t>nitară</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respectiv</w:t>
            </w:r>
            <w:proofErr w:type="spellEnd"/>
            <w:r w:rsidRPr="00D6025B">
              <w:rPr>
                <w:rFonts w:ascii="Times New Roman" w:eastAsia="Calibri" w:hAnsi="Times New Roman" w:cs="Times New Roman"/>
                <w:sz w:val="20"/>
                <w:szCs w:val="20"/>
                <w:lang w:val="en-US"/>
              </w:rPr>
              <w:t xml:space="preserve"> 8 </w:t>
            </w:r>
            <w:proofErr w:type="spellStart"/>
            <w:r w:rsidRPr="00D6025B">
              <w:rPr>
                <w:rFonts w:ascii="Times New Roman" w:eastAsia="Calibri" w:hAnsi="Times New Roman" w:cs="Times New Roman"/>
                <w:sz w:val="20"/>
                <w:szCs w:val="20"/>
                <w:lang w:val="en-US"/>
              </w:rPr>
              <w:t>specii</w:t>
            </w:r>
            <w:proofErr w:type="spellEnd"/>
            <w:r w:rsidRPr="00D6025B">
              <w:rPr>
                <w:rFonts w:ascii="Times New Roman" w:eastAsia="Calibri" w:hAnsi="Times New Roman" w:cs="Times New Roman"/>
                <w:sz w:val="20"/>
                <w:szCs w:val="20"/>
                <w:lang w:val="en-US"/>
              </w:rPr>
              <w:t xml:space="preserve"> de </w:t>
            </w:r>
            <w:proofErr w:type="spellStart"/>
            <w:r w:rsidRPr="00D6025B">
              <w:rPr>
                <w:rFonts w:ascii="Times New Roman" w:eastAsia="Calibri" w:hAnsi="Times New Roman" w:cs="Times New Roman"/>
                <w:sz w:val="20"/>
                <w:szCs w:val="20"/>
                <w:lang w:val="en-US"/>
              </w:rPr>
              <w:t>stârci</w:t>
            </w:r>
            <w:proofErr w:type="spellEnd"/>
            <w:r w:rsidRPr="00D6025B">
              <w:rPr>
                <w:rFonts w:ascii="Times New Roman" w:eastAsia="Calibri" w:hAnsi="Times New Roman" w:cs="Times New Roman"/>
                <w:sz w:val="20"/>
                <w:szCs w:val="20"/>
                <w:lang w:val="en-US"/>
              </w:rPr>
              <w:t xml:space="preserve">, 2 </w:t>
            </w:r>
            <w:proofErr w:type="spellStart"/>
            <w:r w:rsidRPr="00D6025B">
              <w:rPr>
                <w:rFonts w:ascii="Times New Roman" w:eastAsia="Calibri" w:hAnsi="Times New Roman" w:cs="Times New Roman"/>
                <w:sz w:val="20"/>
                <w:szCs w:val="20"/>
                <w:lang w:val="en-US"/>
              </w:rPr>
              <w:t>specii</w:t>
            </w:r>
            <w:proofErr w:type="spellEnd"/>
            <w:r w:rsidRPr="00D6025B">
              <w:rPr>
                <w:rFonts w:ascii="Times New Roman" w:eastAsia="Calibri" w:hAnsi="Times New Roman" w:cs="Times New Roman"/>
                <w:sz w:val="20"/>
                <w:szCs w:val="20"/>
                <w:lang w:val="en-US"/>
              </w:rPr>
              <w:t xml:space="preserve"> de </w:t>
            </w:r>
            <w:proofErr w:type="spellStart"/>
            <w:r w:rsidRPr="00D6025B">
              <w:rPr>
                <w:rFonts w:ascii="Times New Roman" w:eastAsia="Calibri" w:hAnsi="Times New Roman" w:cs="Times New Roman"/>
                <w:sz w:val="20"/>
                <w:szCs w:val="20"/>
                <w:lang w:val="en-US"/>
              </w:rPr>
              <w:t>răpitoare</w:t>
            </w:r>
            <w:proofErr w:type="spellEnd"/>
            <w:r w:rsidRPr="00D6025B">
              <w:rPr>
                <w:rFonts w:ascii="Times New Roman" w:eastAsia="Calibri" w:hAnsi="Times New Roman" w:cs="Times New Roman"/>
                <w:sz w:val="20"/>
                <w:szCs w:val="20"/>
                <w:lang w:val="en-US"/>
              </w:rPr>
              <w:t xml:space="preserve"> de zi, 2 </w:t>
            </w:r>
            <w:proofErr w:type="spellStart"/>
            <w:r w:rsidRPr="00D6025B">
              <w:rPr>
                <w:rFonts w:ascii="Times New Roman" w:eastAsia="Calibri" w:hAnsi="Times New Roman" w:cs="Times New Roman"/>
                <w:sz w:val="20"/>
                <w:szCs w:val="20"/>
                <w:lang w:val="en-US"/>
              </w:rPr>
              <w:t>specii</w:t>
            </w:r>
            <w:proofErr w:type="spellEnd"/>
            <w:r w:rsidRPr="00D6025B">
              <w:rPr>
                <w:rFonts w:ascii="Times New Roman" w:eastAsia="Calibri" w:hAnsi="Times New Roman" w:cs="Times New Roman"/>
                <w:sz w:val="20"/>
                <w:szCs w:val="20"/>
                <w:lang w:val="en-US"/>
              </w:rPr>
              <w:t xml:space="preserve"> de </w:t>
            </w:r>
            <w:proofErr w:type="spellStart"/>
            <w:r w:rsidRPr="00D6025B">
              <w:rPr>
                <w:rFonts w:ascii="Times New Roman" w:eastAsia="Calibri" w:hAnsi="Times New Roman" w:cs="Times New Roman"/>
                <w:sz w:val="20"/>
                <w:szCs w:val="20"/>
                <w:lang w:val="en-US"/>
              </w:rPr>
              <w:t>chire</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raţa</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roşie</w:t>
            </w:r>
            <w:proofErr w:type="spellEnd"/>
            <w:r w:rsidRPr="00D6025B">
              <w:rPr>
                <w:rFonts w:ascii="Times New Roman" w:eastAsia="Calibri" w:hAnsi="Times New Roman" w:cs="Times New Roman"/>
                <w:sz w:val="20"/>
                <w:szCs w:val="20"/>
                <w:lang w:val="en-US"/>
              </w:rPr>
              <w:t xml:space="preserve"> (</w:t>
            </w:r>
            <w:r w:rsidRPr="005D1D36">
              <w:rPr>
                <w:rFonts w:ascii="Times New Roman" w:eastAsia="Calibri" w:hAnsi="Times New Roman" w:cs="Times New Roman"/>
                <w:i/>
                <w:iCs/>
                <w:sz w:val="20"/>
                <w:szCs w:val="20"/>
                <w:lang w:val="en-US"/>
              </w:rPr>
              <w:t xml:space="preserve">Aythya </w:t>
            </w:r>
            <w:proofErr w:type="spellStart"/>
            <w:r w:rsidRPr="005D1D36">
              <w:rPr>
                <w:rFonts w:ascii="Times New Roman" w:eastAsia="Calibri" w:hAnsi="Times New Roman" w:cs="Times New Roman"/>
                <w:i/>
                <w:iCs/>
                <w:sz w:val="20"/>
                <w:szCs w:val="20"/>
                <w:lang w:val="en-US"/>
              </w:rPr>
              <w:t>nyroca</w:t>
            </w:r>
            <w:proofErr w:type="spellEnd"/>
            <w:r w:rsidRPr="005D1D36">
              <w:rPr>
                <w:rFonts w:ascii="Times New Roman" w:eastAsia="Calibri" w:hAnsi="Times New Roman" w:cs="Times New Roman"/>
                <w:i/>
                <w:iCs/>
                <w:sz w:val="20"/>
                <w:szCs w:val="20"/>
                <w:lang w:val="en-US"/>
              </w:rPr>
              <w:t>)</w:t>
            </w:r>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ferestraşul</w:t>
            </w:r>
            <w:proofErr w:type="spellEnd"/>
            <w:r w:rsidRPr="00D6025B">
              <w:rPr>
                <w:rFonts w:ascii="Times New Roman" w:eastAsia="Calibri" w:hAnsi="Times New Roman" w:cs="Times New Roman"/>
                <w:sz w:val="20"/>
                <w:szCs w:val="20"/>
                <w:lang w:val="en-US"/>
              </w:rPr>
              <w:t xml:space="preserve"> mic (</w:t>
            </w:r>
            <w:proofErr w:type="spellStart"/>
            <w:r w:rsidRPr="005D1D36">
              <w:rPr>
                <w:rFonts w:ascii="Times New Roman" w:eastAsia="Calibri" w:hAnsi="Times New Roman" w:cs="Times New Roman"/>
                <w:i/>
                <w:iCs/>
                <w:sz w:val="20"/>
                <w:szCs w:val="20"/>
                <w:lang w:val="en-US"/>
              </w:rPr>
              <w:t>Mergellus</w:t>
            </w:r>
            <w:proofErr w:type="spellEnd"/>
            <w:r w:rsidRPr="005D1D36">
              <w:rPr>
                <w:rFonts w:ascii="Times New Roman" w:eastAsia="Calibri" w:hAnsi="Times New Roman" w:cs="Times New Roman"/>
                <w:i/>
                <w:iCs/>
                <w:sz w:val="20"/>
                <w:szCs w:val="20"/>
                <w:lang w:val="en-US"/>
              </w:rPr>
              <w:t xml:space="preserve"> </w:t>
            </w:r>
            <w:proofErr w:type="spellStart"/>
            <w:r w:rsidRPr="005D1D36">
              <w:rPr>
                <w:rFonts w:ascii="Times New Roman" w:eastAsia="Calibri" w:hAnsi="Times New Roman" w:cs="Times New Roman"/>
                <w:i/>
                <w:iCs/>
                <w:sz w:val="20"/>
                <w:szCs w:val="20"/>
                <w:lang w:val="en-US"/>
              </w:rPr>
              <w:t>albellus</w:t>
            </w:r>
            <w:proofErr w:type="spellEnd"/>
            <w:r w:rsidRPr="005D1D36">
              <w:rPr>
                <w:rFonts w:ascii="Times New Roman" w:eastAsia="Calibri" w:hAnsi="Times New Roman" w:cs="Times New Roman"/>
                <w:i/>
                <w:iCs/>
                <w:sz w:val="20"/>
                <w:szCs w:val="20"/>
                <w:lang w:val="en-US"/>
              </w:rPr>
              <w:t>)</w:t>
            </w:r>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cresteţul</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cenuşiu</w:t>
            </w:r>
            <w:proofErr w:type="spellEnd"/>
            <w:r w:rsidRPr="00D6025B">
              <w:rPr>
                <w:rFonts w:ascii="Times New Roman" w:eastAsia="Calibri" w:hAnsi="Times New Roman" w:cs="Times New Roman"/>
                <w:sz w:val="20"/>
                <w:szCs w:val="20"/>
                <w:lang w:val="en-US"/>
              </w:rPr>
              <w:t xml:space="preserve"> (</w:t>
            </w:r>
            <w:proofErr w:type="spellStart"/>
            <w:r w:rsidRPr="005D1D36">
              <w:rPr>
                <w:rFonts w:ascii="Times New Roman" w:eastAsia="Calibri" w:hAnsi="Times New Roman" w:cs="Times New Roman"/>
                <w:i/>
                <w:iCs/>
                <w:sz w:val="20"/>
                <w:szCs w:val="20"/>
                <w:lang w:val="en-US"/>
              </w:rPr>
              <w:t>Porzana</w:t>
            </w:r>
            <w:proofErr w:type="spellEnd"/>
            <w:r w:rsidRPr="005D1D36">
              <w:rPr>
                <w:rFonts w:ascii="Times New Roman" w:eastAsia="Calibri" w:hAnsi="Times New Roman" w:cs="Times New Roman"/>
                <w:i/>
                <w:iCs/>
                <w:sz w:val="20"/>
                <w:szCs w:val="20"/>
                <w:lang w:val="en-US"/>
              </w:rPr>
              <w:t xml:space="preserve"> parva</w:t>
            </w:r>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piciorongul</w:t>
            </w:r>
            <w:proofErr w:type="spellEnd"/>
            <w:r w:rsidRPr="00D6025B">
              <w:rPr>
                <w:rFonts w:ascii="Times New Roman" w:eastAsia="Calibri" w:hAnsi="Times New Roman" w:cs="Times New Roman"/>
                <w:sz w:val="20"/>
                <w:szCs w:val="20"/>
                <w:lang w:val="en-US"/>
              </w:rPr>
              <w:t xml:space="preserve"> (</w:t>
            </w:r>
            <w:r w:rsidRPr="005D1D36">
              <w:rPr>
                <w:rFonts w:ascii="Times New Roman" w:eastAsia="Calibri" w:hAnsi="Times New Roman" w:cs="Times New Roman"/>
                <w:i/>
                <w:iCs/>
                <w:sz w:val="20"/>
                <w:szCs w:val="20"/>
                <w:lang w:val="en-US"/>
              </w:rPr>
              <w:t xml:space="preserve">Himantopus </w:t>
            </w:r>
            <w:proofErr w:type="spellStart"/>
            <w:r w:rsidRPr="005D1D36">
              <w:rPr>
                <w:rFonts w:ascii="Times New Roman" w:eastAsia="Calibri" w:hAnsi="Times New Roman" w:cs="Times New Roman"/>
                <w:i/>
                <w:iCs/>
                <w:sz w:val="20"/>
                <w:szCs w:val="20"/>
                <w:lang w:val="en-US"/>
              </w:rPr>
              <w:t>himantopus</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cormo</w:t>
            </w:r>
            <w:r w:rsidR="005D1D36">
              <w:rPr>
                <w:rFonts w:ascii="Times New Roman" w:eastAsia="Calibri" w:hAnsi="Times New Roman" w:cs="Times New Roman"/>
                <w:sz w:val="20"/>
                <w:szCs w:val="20"/>
                <w:lang w:val="en-US"/>
              </w:rPr>
              <w:t>-</w:t>
            </w:r>
            <w:r w:rsidRPr="00D6025B">
              <w:rPr>
                <w:rFonts w:ascii="Times New Roman" w:eastAsia="Calibri" w:hAnsi="Times New Roman" w:cs="Times New Roman"/>
                <w:sz w:val="20"/>
                <w:szCs w:val="20"/>
                <w:lang w:val="en-US"/>
              </w:rPr>
              <w:t>ranul</w:t>
            </w:r>
            <w:proofErr w:type="spellEnd"/>
            <w:r w:rsidRPr="00D6025B">
              <w:rPr>
                <w:rFonts w:ascii="Times New Roman" w:eastAsia="Calibri" w:hAnsi="Times New Roman" w:cs="Times New Roman"/>
                <w:sz w:val="20"/>
                <w:szCs w:val="20"/>
                <w:lang w:val="en-US"/>
              </w:rPr>
              <w:t xml:space="preserve"> mic (</w:t>
            </w:r>
            <w:r w:rsidRPr="005D1D36">
              <w:rPr>
                <w:rFonts w:ascii="Times New Roman" w:eastAsia="Calibri" w:hAnsi="Times New Roman" w:cs="Times New Roman"/>
                <w:i/>
                <w:iCs/>
                <w:sz w:val="20"/>
                <w:szCs w:val="20"/>
                <w:lang w:val="en-US"/>
              </w:rPr>
              <w:t xml:space="preserve">Phalacrocorax </w:t>
            </w:r>
            <w:proofErr w:type="spellStart"/>
            <w:r w:rsidRPr="005D1D36">
              <w:rPr>
                <w:rFonts w:ascii="Times New Roman" w:eastAsia="Calibri" w:hAnsi="Times New Roman" w:cs="Times New Roman"/>
                <w:i/>
                <w:iCs/>
                <w:sz w:val="20"/>
                <w:szCs w:val="20"/>
                <w:lang w:val="en-US"/>
              </w:rPr>
              <w:t>pygmeus</w:t>
            </w:r>
            <w:proofErr w:type="spellEnd"/>
            <w:r w:rsidRPr="005D1D36">
              <w:rPr>
                <w:rFonts w:ascii="Times New Roman" w:eastAsia="Calibri" w:hAnsi="Times New Roman" w:cs="Times New Roman"/>
                <w:i/>
                <w:iCs/>
                <w:sz w:val="20"/>
                <w:szCs w:val="20"/>
                <w:lang w:val="en-US"/>
              </w:rPr>
              <w:t>)</w:t>
            </w:r>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şi</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dumbrăveanca</w:t>
            </w:r>
            <w:proofErr w:type="spellEnd"/>
            <w:r w:rsidRPr="00D6025B">
              <w:rPr>
                <w:rFonts w:ascii="Times New Roman" w:eastAsia="Calibri" w:hAnsi="Times New Roman" w:cs="Times New Roman"/>
                <w:sz w:val="20"/>
                <w:szCs w:val="20"/>
                <w:lang w:val="en-US"/>
              </w:rPr>
              <w:t xml:space="preserve"> (</w:t>
            </w:r>
            <w:r w:rsidRPr="005D1D36">
              <w:rPr>
                <w:rFonts w:ascii="Times New Roman" w:eastAsia="Calibri" w:hAnsi="Times New Roman" w:cs="Times New Roman"/>
                <w:i/>
                <w:iCs/>
                <w:sz w:val="20"/>
                <w:szCs w:val="20"/>
                <w:lang w:val="en-US"/>
              </w:rPr>
              <w:t xml:space="preserve">Coracias </w:t>
            </w:r>
            <w:proofErr w:type="spellStart"/>
            <w:r w:rsidRPr="005D1D36">
              <w:rPr>
                <w:rFonts w:ascii="Times New Roman" w:eastAsia="Calibri" w:hAnsi="Times New Roman" w:cs="Times New Roman"/>
                <w:i/>
                <w:iCs/>
                <w:sz w:val="20"/>
                <w:szCs w:val="20"/>
                <w:lang w:val="en-US"/>
              </w:rPr>
              <w:t>garrulus</w:t>
            </w:r>
            <w:proofErr w:type="spellEnd"/>
            <w:proofErr w:type="gramStart"/>
            <w:r w:rsidRPr="005D1D36">
              <w:rPr>
                <w:rFonts w:ascii="Times New Roman" w:eastAsia="Calibri" w:hAnsi="Times New Roman" w:cs="Times New Roman"/>
                <w:i/>
                <w:iCs/>
                <w:sz w:val="20"/>
                <w:szCs w:val="20"/>
                <w:lang w:val="en-US"/>
              </w:rPr>
              <w:t>).</w:t>
            </w:r>
            <w:r w:rsidRPr="00D6025B">
              <w:rPr>
                <w:rFonts w:ascii="Times New Roman" w:eastAsia="Times New Roman" w:hAnsi="Times New Roman" w:cs="Times New Roman"/>
                <w:bCs/>
                <w:sz w:val="20"/>
                <w:szCs w:val="20"/>
                <w:lang w:val="x-none" w:eastAsia="x-none"/>
              </w:rPr>
              <w:t>Din</w:t>
            </w:r>
            <w:proofErr w:type="gramEnd"/>
            <w:r w:rsidRPr="00D6025B">
              <w:rPr>
                <w:rFonts w:ascii="Times New Roman" w:eastAsia="Times New Roman" w:hAnsi="Times New Roman" w:cs="Times New Roman"/>
                <w:bCs/>
                <w:sz w:val="20"/>
                <w:szCs w:val="20"/>
                <w:lang w:val="x-none" w:eastAsia="x-none"/>
              </w:rPr>
              <w:t xml:space="preserve"> anul 2013, ROSPA0011 </w:t>
            </w:r>
            <w:proofErr w:type="spellStart"/>
            <w:r w:rsidRPr="00D6025B">
              <w:rPr>
                <w:rFonts w:ascii="Times New Roman" w:eastAsia="Times New Roman" w:hAnsi="Times New Roman" w:cs="Times New Roman"/>
                <w:bCs/>
                <w:sz w:val="20"/>
                <w:szCs w:val="20"/>
                <w:lang w:val="x-none" w:eastAsia="x-none"/>
              </w:rPr>
              <w:t>Blahniţa</w:t>
            </w:r>
            <w:proofErr w:type="spellEnd"/>
            <w:r w:rsidRPr="00D6025B">
              <w:rPr>
                <w:rFonts w:ascii="Times New Roman" w:eastAsia="Times New Roman" w:hAnsi="Times New Roman" w:cs="Times New Roman"/>
                <w:bCs/>
                <w:sz w:val="20"/>
                <w:szCs w:val="20"/>
                <w:lang w:val="x-none" w:eastAsia="x-none"/>
              </w:rPr>
              <w:t xml:space="preserve"> este desemnat sit </w:t>
            </w:r>
            <w:r w:rsidRPr="00D6025B">
              <w:rPr>
                <w:rFonts w:ascii="Times New Roman" w:eastAsia="Times New Roman" w:hAnsi="Times New Roman" w:cs="Times New Roman"/>
                <w:bCs/>
                <w:sz w:val="20"/>
                <w:szCs w:val="20"/>
                <w:lang w:eastAsia="x-none"/>
              </w:rPr>
              <w:t xml:space="preserve"> </w:t>
            </w:r>
            <w:proofErr w:type="spellStart"/>
            <w:r w:rsidRPr="00D6025B">
              <w:rPr>
                <w:rFonts w:ascii="Times New Roman" w:eastAsia="Times New Roman" w:hAnsi="Times New Roman" w:cs="Times New Roman"/>
                <w:bCs/>
                <w:sz w:val="20"/>
                <w:szCs w:val="20"/>
                <w:lang w:val="x-none" w:eastAsia="x-none"/>
              </w:rPr>
              <w:t>Ramsar</w:t>
            </w:r>
            <w:proofErr w:type="spellEnd"/>
            <w:r w:rsidRPr="00D6025B">
              <w:rPr>
                <w:rFonts w:ascii="Times New Roman" w:eastAsia="Times New Roman" w:hAnsi="Times New Roman" w:cs="Times New Roman"/>
                <w:bCs/>
                <w:sz w:val="20"/>
                <w:szCs w:val="20"/>
                <w:lang w:val="x-none" w:eastAsia="x-none"/>
              </w:rPr>
              <w:t>.</w:t>
            </w:r>
          </w:p>
        </w:tc>
        <w:tc>
          <w:tcPr>
            <w:tcW w:w="355" w:type="pct"/>
            <w:shd w:val="clear" w:color="auto" w:fill="auto"/>
            <w:vAlign w:val="center"/>
          </w:tcPr>
          <w:p w14:paraId="5607B58D"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eastAsia="x-none"/>
              </w:rPr>
            </w:pPr>
          </w:p>
          <w:p w14:paraId="00CCC8F4"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eastAsia="x-none"/>
              </w:rPr>
            </w:pPr>
          </w:p>
          <w:p w14:paraId="4B45ED3D"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eastAsia="x-none"/>
              </w:rPr>
            </w:pPr>
          </w:p>
          <w:p w14:paraId="54AB2AA1"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eastAsia="x-none"/>
              </w:rPr>
            </w:pPr>
          </w:p>
          <w:p w14:paraId="458F5641"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eastAsia="x-none"/>
              </w:rPr>
            </w:pPr>
          </w:p>
          <w:p w14:paraId="26ECC771"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eastAsia="x-none"/>
              </w:rPr>
            </w:pPr>
            <w:r w:rsidRPr="00D6025B">
              <w:rPr>
                <w:rFonts w:ascii="Times New Roman" w:eastAsia="Times New Roman" w:hAnsi="Times New Roman" w:cs="Times New Roman"/>
                <w:sz w:val="20"/>
                <w:szCs w:val="20"/>
                <w:lang w:eastAsia="x-none"/>
              </w:rPr>
              <w:t>OMMAP nr. 1220/2016</w:t>
            </w:r>
          </w:p>
        </w:tc>
        <w:tc>
          <w:tcPr>
            <w:tcW w:w="478" w:type="pct"/>
            <w:shd w:val="clear" w:color="auto" w:fill="auto"/>
            <w:vAlign w:val="center"/>
          </w:tcPr>
          <w:p w14:paraId="64AC0CFF"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eastAsia="x-none"/>
              </w:rPr>
            </w:pPr>
          </w:p>
          <w:p w14:paraId="377B6F66"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eastAsia="x-none"/>
              </w:rPr>
            </w:pPr>
          </w:p>
          <w:p w14:paraId="156D70F4"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eastAsia="x-none"/>
              </w:rPr>
            </w:pPr>
          </w:p>
          <w:p w14:paraId="2292EC67"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eastAsia="x-none"/>
              </w:rPr>
            </w:pPr>
          </w:p>
          <w:p w14:paraId="7983E1E3"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eastAsia="x-none"/>
              </w:rPr>
            </w:pPr>
          </w:p>
          <w:p w14:paraId="537DC3B0"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eastAsia="x-none"/>
              </w:rPr>
            </w:pPr>
            <w:r w:rsidRPr="00D6025B">
              <w:rPr>
                <w:rFonts w:ascii="Times New Roman" w:eastAsia="Times New Roman" w:hAnsi="Times New Roman" w:cs="Times New Roman"/>
                <w:sz w:val="20"/>
                <w:szCs w:val="20"/>
                <w:lang w:eastAsia="x-none"/>
              </w:rPr>
              <w:t>Decizia nr. 670/08.12.2021</w:t>
            </w:r>
          </w:p>
        </w:tc>
        <w:tc>
          <w:tcPr>
            <w:tcW w:w="325" w:type="pct"/>
            <w:shd w:val="clear" w:color="auto" w:fill="auto"/>
            <w:vAlign w:val="center"/>
          </w:tcPr>
          <w:p w14:paraId="1AC92B74"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eastAsia="x-none"/>
              </w:rPr>
            </w:pPr>
          </w:p>
          <w:p w14:paraId="3294C5ED"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eastAsia="x-none"/>
              </w:rPr>
            </w:pPr>
          </w:p>
          <w:p w14:paraId="1079E533"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eastAsia="x-none"/>
              </w:rPr>
            </w:pPr>
          </w:p>
          <w:p w14:paraId="2F5A8FAC"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eastAsia="x-none"/>
              </w:rPr>
            </w:pPr>
          </w:p>
          <w:p w14:paraId="40469187"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eastAsia="x-none"/>
              </w:rPr>
            </w:pPr>
          </w:p>
          <w:p w14:paraId="6E49ABED"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eastAsia="x-none"/>
              </w:rPr>
            </w:pPr>
          </w:p>
          <w:p w14:paraId="1B5592AB"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eastAsia="x-none"/>
              </w:rPr>
            </w:pPr>
            <w:r w:rsidRPr="00D6025B">
              <w:rPr>
                <w:rFonts w:ascii="Times New Roman" w:eastAsia="Times New Roman" w:hAnsi="Times New Roman" w:cs="Times New Roman"/>
                <w:sz w:val="20"/>
                <w:szCs w:val="20"/>
                <w:lang w:eastAsia="x-none"/>
              </w:rPr>
              <w:t>CONT.</w:t>
            </w:r>
          </w:p>
        </w:tc>
        <w:tc>
          <w:tcPr>
            <w:tcW w:w="870" w:type="pct"/>
            <w:shd w:val="clear" w:color="auto" w:fill="auto"/>
            <w:vAlign w:val="center"/>
          </w:tcPr>
          <w:p w14:paraId="3CE86F6E" w14:textId="77777777" w:rsidR="00D6025B" w:rsidRPr="00D6025B" w:rsidRDefault="00D6025B" w:rsidP="00D6025B">
            <w:pPr>
              <w:spacing w:after="0" w:line="276" w:lineRule="auto"/>
              <w:jc w:val="both"/>
              <w:rPr>
                <w:rFonts w:ascii="Times New Roman" w:eastAsia="Calibri" w:hAnsi="Times New Roman" w:cs="Times New Roman"/>
                <w:sz w:val="20"/>
                <w:szCs w:val="20"/>
                <w:lang w:val="en-US"/>
              </w:rPr>
            </w:pPr>
            <w:r w:rsidRPr="00D6025B">
              <w:rPr>
                <w:rFonts w:ascii="Times New Roman" w:eastAsia="Calibri" w:hAnsi="Times New Roman" w:cs="Times New Roman"/>
                <w:sz w:val="20"/>
                <w:szCs w:val="20"/>
                <w:lang w:val="en-US"/>
              </w:rPr>
              <w:t>Cf. F.S.</w:t>
            </w:r>
            <w:r w:rsidRPr="00D6025B">
              <w:rPr>
                <w:rFonts w:ascii="Times New Roman" w:eastAsia="Calibri" w:hAnsi="Times New Roman" w:cs="Times New Roman"/>
                <w:b/>
                <w:sz w:val="20"/>
                <w:szCs w:val="20"/>
                <w:lang w:val="en-US"/>
              </w:rPr>
              <w:t xml:space="preserve"> </w:t>
            </w:r>
            <w:r w:rsidRPr="00D6025B">
              <w:rPr>
                <w:rFonts w:ascii="Times New Roman" w:eastAsia="Calibri" w:hAnsi="Times New Roman" w:cs="Times New Roman"/>
                <w:sz w:val="20"/>
                <w:szCs w:val="20"/>
                <w:lang w:val="en-US"/>
              </w:rPr>
              <w:t xml:space="preserve">pe </w:t>
            </w:r>
            <w:proofErr w:type="spellStart"/>
            <w:r w:rsidRPr="00D6025B">
              <w:rPr>
                <w:rFonts w:ascii="Times New Roman" w:eastAsia="Calibri" w:hAnsi="Times New Roman" w:cs="Times New Roman"/>
                <w:sz w:val="20"/>
                <w:szCs w:val="20"/>
                <w:lang w:val="en-US"/>
              </w:rPr>
              <w:t>suprafața</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sitului</w:t>
            </w:r>
            <w:proofErr w:type="spellEnd"/>
            <w:r w:rsidRPr="00D6025B">
              <w:rPr>
                <w:rFonts w:ascii="Times New Roman" w:eastAsia="Calibri" w:hAnsi="Times New Roman" w:cs="Times New Roman"/>
                <w:sz w:val="20"/>
                <w:szCs w:val="20"/>
                <w:lang w:val="en-US"/>
              </w:rPr>
              <w:t xml:space="preserve"> ROSPA011 </w:t>
            </w:r>
            <w:proofErr w:type="spellStart"/>
            <w:r w:rsidRPr="00D6025B">
              <w:rPr>
                <w:rFonts w:ascii="Times New Roman" w:eastAsia="Calibri" w:hAnsi="Times New Roman" w:cs="Times New Roman"/>
                <w:sz w:val="20"/>
                <w:szCs w:val="20"/>
                <w:lang w:val="en-US"/>
              </w:rPr>
              <w:t>există</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următoarele</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clase</w:t>
            </w:r>
            <w:proofErr w:type="spellEnd"/>
            <w:r w:rsidRPr="00D6025B">
              <w:rPr>
                <w:rFonts w:ascii="Times New Roman" w:eastAsia="Calibri" w:hAnsi="Times New Roman" w:cs="Times New Roman"/>
                <w:sz w:val="20"/>
                <w:szCs w:val="20"/>
                <w:lang w:val="en-US"/>
              </w:rPr>
              <w:t xml:space="preserve"> de </w:t>
            </w:r>
            <w:proofErr w:type="spellStart"/>
            <w:r w:rsidRPr="00D6025B">
              <w:rPr>
                <w:rFonts w:ascii="Times New Roman" w:eastAsia="Calibri" w:hAnsi="Times New Roman" w:cs="Times New Roman"/>
                <w:sz w:val="20"/>
                <w:szCs w:val="20"/>
                <w:lang w:val="en-US"/>
              </w:rPr>
              <w:t>habitate</w:t>
            </w:r>
            <w:proofErr w:type="spellEnd"/>
            <w:r w:rsidRPr="00D6025B">
              <w:rPr>
                <w:rFonts w:ascii="Times New Roman" w:eastAsia="Calibri" w:hAnsi="Times New Roman" w:cs="Times New Roman"/>
                <w:sz w:val="20"/>
                <w:szCs w:val="20"/>
                <w:lang w:val="en-US"/>
              </w:rPr>
              <w:t xml:space="preserve"> Corine: N06 Ape dulci </w:t>
            </w:r>
            <w:proofErr w:type="spellStart"/>
            <w:r w:rsidRPr="00D6025B">
              <w:rPr>
                <w:rFonts w:ascii="Times New Roman" w:eastAsia="Calibri" w:hAnsi="Times New Roman" w:cs="Times New Roman"/>
                <w:sz w:val="20"/>
                <w:szCs w:val="20"/>
                <w:lang w:val="en-US"/>
              </w:rPr>
              <w:t>continentale</w:t>
            </w:r>
            <w:proofErr w:type="spellEnd"/>
            <w:r w:rsidRPr="00D6025B">
              <w:rPr>
                <w:rFonts w:ascii="Times New Roman" w:eastAsia="Calibri" w:hAnsi="Times New Roman" w:cs="Times New Roman"/>
                <w:sz w:val="20"/>
                <w:szCs w:val="20"/>
                <w:lang w:val="en-US"/>
              </w:rPr>
              <w:t xml:space="preserve">, N07 </w:t>
            </w:r>
            <w:proofErr w:type="spellStart"/>
            <w:r w:rsidRPr="00D6025B">
              <w:rPr>
                <w:rFonts w:ascii="Times New Roman" w:eastAsia="Calibri" w:hAnsi="Times New Roman" w:cs="Times New Roman"/>
                <w:sz w:val="20"/>
                <w:szCs w:val="20"/>
                <w:lang w:val="en-US"/>
              </w:rPr>
              <w:t>Mlaștini</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vegetație</w:t>
            </w:r>
            <w:proofErr w:type="spellEnd"/>
            <w:r w:rsidRPr="00D6025B">
              <w:rPr>
                <w:rFonts w:ascii="Times New Roman" w:eastAsia="Calibri" w:hAnsi="Times New Roman" w:cs="Times New Roman"/>
                <w:sz w:val="20"/>
                <w:szCs w:val="20"/>
                <w:lang w:val="en-US"/>
              </w:rPr>
              <w:t xml:space="preserve"> de </w:t>
            </w:r>
            <w:proofErr w:type="spellStart"/>
            <w:r w:rsidRPr="00D6025B">
              <w:rPr>
                <w:rFonts w:ascii="Times New Roman" w:eastAsia="Calibri" w:hAnsi="Times New Roman" w:cs="Times New Roman"/>
                <w:sz w:val="20"/>
                <w:szCs w:val="20"/>
                <w:lang w:val="en-US"/>
              </w:rPr>
              <w:t>centură</w:t>
            </w:r>
            <w:proofErr w:type="spellEnd"/>
            <w:r w:rsidRPr="00D6025B">
              <w:rPr>
                <w:rFonts w:ascii="Times New Roman" w:eastAsia="Calibri" w:hAnsi="Times New Roman" w:cs="Times New Roman"/>
                <w:sz w:val="20"/>
                <w:szCs w:val="20"/>
                <w:lang w:val="en-US"/>
              </w:rPr>
              <w:t xml:space="preserve">), N09 Pajiști </w:t>
            </w:r>
            <w:proofErr w:type="spellStart"/>
            <w:r w:rsidRPr="00D6025B">
              <w:rPr>
                <w:rFonts w:ascii="Times New Roman" w:eastAsia="Calibri" w:hAnsi="Times New Roman" w:cs="Times New Roman"/>
                <w:sz w:val="20"/>
                <w:szCs w:val="20"/>
                <w:lang w:val="en-US"/>
              </w:rPr>
              <w:t>uscate</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stepe</w:t>
            </w:r>
            <w:proofErr w:type="spellEnd"/>
            <w:r w:rsidRPr="00D6025B">
              <w:rPr>
                <w:rFonts w:ascii="Times New Roman" w:eastAsia="Calibri" w:hAnsi="Times New Roman" w:cs="Times New Roman"/>
                <w:sz w:val="20"/>
                <w:szCs w:val="20"/>
                <w:lang w:val="en-US"/>
              </w:rPr>
              <w:t xml:space="preserve">, N12 </w:t>
            </w:r>
            <w:proofErr w:type="spellStart"/>
            <w:r w:rsidRPr="00D6025B">
              <w:rPr>
                <w:rFonts w:ascii="Times New Roman" w:eastAsia="Calibri" w:hAnsi="Times New Roman" w:cs="Times New Roman"/>
                <w:sz w:val="20"/>
                <w:szCs w:val="20"/>
                <w:lang w:val="en-US"/>
              </w:rPr>
              <w:t>Culturi</w:t>
            </w:r>
            <w:proofErr w:type="spellEnd"/>
            <w:r w:rsidRPr="00D6025B">
              <w:rPr>
                <w:rFonts w:ascii="Times New Roman" w:eastAsia="Calibri" w:hAnsi="Times New Roman" w:cs="Times New Roman"/>
                <w:sz w:val="20"/>
                <w:szCs w:val="20"/>
                <w:lang w:val="en-US"/>
              </w:rPr>
              <w:t xml:space="preserve"> de cereale </w:t>
            </w:r>
            <w:proofErr w:type="spellStart"/>
            <w:r w:rsidRPr="00D6025B">
              <w:rPr>
                <w:rFonts w:ascii="Times New Roman" w:eastAsia="Calibri" w:hAnsi="Times New Roman" w:cs="Times New Roman"/>
                <w:sz w:val="20"/>
                <w:szCs w:val="20"/>
                <w:lang w:val="en-US"/>
              </w:rPr>
              <w:t>xtensive</w:t>
            </w:r>
            <w:proofErr w:type="spellEnd"/>
            <w:r w:rsidRPr="00D6025B">
              <w:rPr>
                <w:rFonts w:ascii="Times New Roman" w:eastAsia="Calibri" w:hAnsi="Times New Roman" w:cs="Times New Roman"/>
                <w:sz w:val="20"/>
                <w:szCs w:val="20"/>
                <w:lang w:val="en-US"/>
              </w:rPr>
              <w:t xml:space="preserve">, N14 Pajiști ameliorate, N15 Alte </w:t>
            </w:r>
            <w:proofErr w:type="spellStart"/>
            <w:r w:rsidRPr="00D6025B">
              <w:rPr>
                <w:rFonts w:ascii="Times New Roman" w:eastAsia="Calibri" w:hAnsi="Times New Roman" w:cs="Times New Roman"/>
                <w:sz w:val="20"/>
                <w:szCs w:val="20"/>
                <w:lang w:val="en-US"/>
              </w:rPr>
              <w:t>terenuri</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arabile</w:t>
            </w:r>
            <w:proofErr w:type="spellEnd"/>
            <w:r w:rsidRPr="00D6025B">
              <w:rPr>
                <w:rFonts w:ascii="Times New Roman" w:eastAsia="Calibri" w:hAnsi="Times New Roman" w:cs="Times New Roman"/>
                <w:sz w:val="20"/>
                <w:szCs w:val="20"/>
                <w:lang w:val="en-US"/>
              </w:rPr>
              <w:t xml:space="preserve">, N16 </w:t>
            </w:r>
            <w:proofErr w:type="spellStart"/>
            <w:r w:rsidRPr="00D6025B">
              <w:rPr>
                <w:rFonts w:ascii="Times New Roman" w:eastAsia="Calibri" w:hAnsi="Times New Roman" w:cs="Times New Roman"/>
                <w:sz w:val="20"/>
                <w:szCs w:val="20"/>
                <w:lang w:val="en-US"/>
              </w:rPr>
              <w:t>Păduri</w:t>
            </w:r>
            <w:proofErr w:type="spellEnd"/>
            <w:r w:rsidRPr="00D6025B">
              <w:rPr>
                <w:rFonts w:ascii="Times New Roman" w:eastAsia="Calibri" w:hAnsi="Times New Roman" w:cs="Times New Roman"/>
                <w:sz w:val="20"/>
                <w:szCs w:val="20"/>
                <w:lang w:val="en-US"/>
              </w:rPr>
              <w:t xml:space="preserve">, N21 </w:t>
            </w:r>
            <w:proofErr w:type="spellStart"/>
            <w:r w:rsidRPr="00D6025B">
              <w:rPr>
                <w:rFonts w:ascii="Times New Roman" w:eastAsia="Calibri" w:hAnsi="Times New Roman" w:cs="Times New Roman"/>
                <w:sz w:val="20"/>
                <w:szCs w:val="20"/>
                <w:lang w:val="en-US"/>
              </w:rPr>
              <w:t>Plantații</w:t>
            </w:r>
            <w:proofErr w:type="spellEnd"/>
            <w:r w:rsidRPr="00D6025B">
              <w:rPr>
                <w:rFonts w:ascii="Times New Roman" w:eastAsia="Calibri" w:hAnsi="Times New Roman" w:cs="Times New Roman"/>
                <w:sz w:val="20"/>
                <w:szCs w:val="20"/>
                <w:lang w:val="en-US"/>
              </w:rPr>
              <w:t xml:space="preserve"> de </w:t>
            </w:r>
            <w:proofErr w:type="spellStart"/>
            <w:r w:rsidRPr="00D6025B">
              <w:rPr>
                <w:rFonts w:ascii="Times New Roman" w:eastAsia="Calibri" w:hAnsi="Times New Roman" w:cs="Times New Roman"/>
                <w:sz w:val="20"/>
                <w:szCs w:val="20"/>
                <w:lang w:val="en-US"/>
              </w:rPr>
              <w:t>arbori</w:t>
            </w:r>
            <w:proofErr w:type="spellEnd"/>
            <w:r w:rsidRPr="00D6025B">
              <w:rPr>
                <w:rFonts w:ascii="Times New Roman" w:eastAsia="Calibri" w:hAnsi="Times New Roman" w:cs="Times New Roman"/>
                <w:sz w:val="20"/>
                <w:szCs w:val="20"/>
                <w:lang w:val="en-US"/>
              </w:rPr>
              <w:t xml:space="preserve">, N23 </w:t>
            </w:r>
            <w:proofErr w:type="spellStart"/>
            <w:r w:rsidRPr="00D6025B">
              <w:rPr>
                <w:rFonts w:ascii="Times New Roman" w:eastAsia="Calibri" w:hAnsi="Times New Roman" w:cs="Times New Roman"/>
                <w:sz w:val="20"/>
                <w:szCs w:val="20"/>
                <w:lang w:val="en-US"/>
              </w:rPr>
              <w:t>alte</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terenuri</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terenuri</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urbanizate</w:t>
            </w:r>
            <w:proofErr w:type="spellEnd"/>
            <w:r w:rsidRPr="00D6025B">
              <w:rPr>
                <w:rFonts w:ascii="Times New Roman" w:eastAsia="Calibri" w:hAnsi="Times New Roman" w:cs="Times New Roman"/>
                <w:sz w:val="20"/>
                <w:szCs w:val="20"/>
                <w:lang w:val="en-US"/>
              </w:rPr>
              <w:t xml:space="preserve">), N 26 </w:t>
            </w:r>
            <w:proofErr w:type="spellStart"/>
            <w:r w:rsidRPr="00D6025B">
              <w:rPr>
                <w:rFonts w:ascii="Times New Roman" w:eastAsia="Calibri" w:hAnsi="Times New Roman" w:cs="Times New Roman"/>
                <w:sz w:val="20"/>
                <w:szCs w:val="20"/>
                <w:lang w:val="en-US"/>
              </w:rPr>
              <w:t>Păduri</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în</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tranziție</w:t>
            </w:r>
            <w:proofErr w:type="spellEnd"/>
            <w:r w:rsidRPr="00D6025B">
              <w:rPr>
                <w:rFonts w:ascii="Times New Roman" w:eastAsia="Calibri" w:hAnsi="Times New Roman" w:cs="Times New Roman"/>
                <w:sz w:val="20"/>
                <w:szCs w:val="20"/>
                <w:lang w:val="en-US"/>
              </w:rPr>
              <w:t>.</w:t>
            </w:r>
          </w:p>
          <w:p w14:paraId="3C07A97A" w14:textId="77777777" w:rsidR="00D6025B" w:rsidRPr="00D6025B" w:rsidRDefault="00D6025B" w:rsidP="00D6025B">
            <w:pPr>
              <w:spacing w:after="0" w:line="276" w:lineRule="auto"/>
              <w:jc w:val="both"/>
              <w:rPr>
                <w:rFonts w:ascii="Times New Roman" w:eastAsia="Calibri" w:hAnsi="Times New Roman" w:cs="Times New Roman"/>
                <w:sz w:val="20"/>
                <w:szCs w:val="20"/>
                <w:lang w:val="en-US"/>
              </w:rPr>
            </w:pPr>
          </w:p>
        </w:tc>
        <w:tc>
          <w:tcPr>
            <w:tcW w:w="925" w:type="pct"/>
            <w:shd w:val="clear" w:color="auto" w:fill="auto"/>
            <w:vAlign w:val="center"/>
          </w:tcPr>
          <w:p w14:paraId="0CFD70FC"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eastAsia="x-none"/>
              </w:rPr>
            </w:pPr>
            <w:r w:rsidRPr="00D6025B">
              <w:rPr>
                <w:rFonts w:ascii="Times New Roman" w:eastAsia="Calibri" w:hAnsi="Times New Roman" w:cs="Times New Roman"/>
                <w:sz w:val="20"/>
                <w:szCs w:val="20"/>
                <w:lang w:val="en-US"/>
              </w:rPr>
              <w:t xml:space="preserve">ROSCI0173 </w:t>
            </w:r>
            <w:proofErr w:type="spellStart"/>
            <w:r w:rsidRPr="00D6025B">
              <w:rPr>
                <w:rFonts w:ascii="Times New Roman" w:eastAsia="Calibri" w:hAnsi="Times New Roman" w:cs="Times New Roman"/>
                <w:sz w:val="20"/>
                <w:szCs w:val="20"/>
                <w:lang w:val="en-US"/>
              </w:rPr>
              <w:t>Pădurea</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Stârmina</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este</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suprapusă</w:t>
            </w:r>
            <w:proofErr w:type="spellEnd"/>
            <w:r w:rsidRPr="00D6025B">
              <w:rPr>
                <w:rFonts w:ascii="Times New Roman" w:eastAsia="Calibri" w:hAnsi="Times New Roman" w:cs="Times New Roman"/>
                <w:sz w:val="20"/>
                <w:szCs w:val="20"/>
                <w:lang w:val="en-US"/>
              </w:rPr>
              <w:t xml:space="preserve"> cu ROSPA0011 </w:t>
            </w:r>
            <w:proofErr w:type="spellStart"/>
            <w:r w:rsidRPr="00D6025B">
              <w:rPr>
                <w:rFonts w:ascii="Times New Roman" w:eastAsia="Calibri" w:hAnsi="Times New Roman" w:cs="Times New Roman"/>
                <w:sz w:val="20"/>
                <w:szCs w:val="20"/>
                <w:lang w:val="en-US"/>
              </w:rPr>
              <w:t>Blahniţa</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în</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procent</w:t>
            </w:r>
            <w:proofErr w:type="spellEnd"/>
            <w:r w:rsidRPr="00D6025B">
              <w:rPr>
                <w:rFonts w:ascii="Times New Roman" w:eastAsia="Calibri" w:hAnsi="Times New Roman" w:cs="Times New Roman"/>
                <w:sz w:val="20"/>
                <w:szCs w:val="20"/>
                <w:lang w:val="en-US"/>
              </w:rPr>
              <w:t xml:space="preserve"> de 97,19% - 2691ha, </w:t>
            </w:r>
            <w:proofErr w:type="spellStart"/>
            <w:r w:rsidRPr="00D6025B">
              <w:rPr>
                <w:rFonts w:ascii="Times New Roman" w:eastAsia="Calibri" w:hAnsi="Times New Roman" w:cs="Times New Roman"/>
                <w:sz w:val="20"/>
                <w:szCs w:val="20"/>
                <w:lang w:val="en-US"/>
              </w:rPr>
              <w:t>iar</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în</w:t>
            </w:r>
            <w:proofErr w:type="spellEnd"/>
            <w:r w:rsidRPr="00D6025B">
              <w:rPr>
                <w:rFonts w:ascii="Times New Roman" w:eastAsia="Calibri" w:hAnsi="Times New Roman" w:cs="Times New Roman"/>
                <w:sz w:val="20"/>
                <w:szCs w:val="20"/>
                <w:lang w:val="en-US"/>
              </w:rPr>
              <w:t xml:space="preserve"> afara </w:t>
            </w:r>
            <w:proofErr w:type="spellStart"/>
            <w:r w:rsidRPr="00D6025B">
              <w:rPr>
                <w:rFonts w:ascii="Times New Roman" w:eastAsia="Calibri" w:hAnsi="Times New Roman" w:cs="Times New Roman"/>
                <w:sz w:val="20"/>
                <w:szCs w:val="20"/>
                <w:lang w:val="en-US"/>
              </w:rPr>
              <w:t>sitului</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Blahniţa</w:t>
            </w:r>
            <w:proofErr w:type="spellEnd"/>
            <w:r w:rsidRPr="00D6025B">
              <w:rPr>
                <w:rFonts w:ascii="Times New Roman" w:eastAsia="Calibri" w:hAnsi="Times New Roman" w:cs="Times New Roman"/>
                <w:sz w:val="20"/>
                <w:szCs w:val="20"/>
                <w:lang w:val="en-US"/>
              </w:rPr>
              <w:t xml:space="preserve"> se </w:t>
            </w:r>
            <w:proofErr w:type="spellStart"/>
            <w:r w:rsidRPr="00D6025B">
              <w:rPr>
                <w:rFonts w:ascii="Times New Roman" w:eastAsia="Calibri" w:hAnsi="Times New Roman" w:cs="Times New Roman"/>
                <w:sz w:val="20"/>
                <w:szCs w:val="20"/>
                <w:lang w:val="en-US"/>
              </w:rPr>
              <w:t>afla</w:t>
            </w:r>
            <w:proofErr w:type="spellEnd"/>
            <w:r w:rsidRPr="00D6025B">
              <w:rPr>
                <w:rFonts w:ascii="Times New Roman" w:eastAsia="Calibri" w:hAnsi="Times New Roman" w:cs="Times New Roman"/>
                <w:sz w:val="20"/>
                <w:szCs w:val="20"/>
                <w:lang w:val="en-US"/>
              </w:rPr>
              <w:t xml:space="preserve"> un </w:t>
            </w:r>
            <w:proofErr w:type="spellStart"/>
            <w:r w:rsidRPr="00D6025B">
              <w:rPr>
                <w:rFonts w:ascii="Times New Roman" w:eastAsia="Calibri" w:hAnsi="Times New Roman" w:cs="Times New Roman"/>
                <w:sz w:val="20"/>
                <w:szCs w:val="20"/>
                <w:lang w:val="en-US"/>
              </w:rPr>
              <w:t>procent</w:t>
            </w:r>
            <w:proofErr w:type="spellEnd"/>
            <w:r w:rsidRPr="00D6025B">
              <w:rPr>
                <w:rFonts w:ascii="Times New Roman" w:eastAsia="Calibri" w:hAnsi="Times New Roman" w:cs="Times New Roman"/>
                <w:sz w:val="20"/>
                <w:szCs w:val="20"/>
                <w:lang w:val="en-US"/>
              </w:rPr>
              <w:t xml:space="preserve"> de 2,81% - 78ha; ROSCI0306 Jiana </w:t>
            </w:r>
            <w:proofErr w:type="spellStart"/>
            <w:r w:rsidRPr="00D6025B">
              <w:rPr>
                <w:rFonts w:ascii="Times New Roman" w:eastAsia="Calibri" w:hAnsi="Times New Roman" w:cs="Times New Roman"/>
                <w:sz w:val="20"/>
                <w:szCs w:val="20"/>
                <w:lang w:val="en-US"/>
              </w:rPr>
              <w:t>este</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suprapusă</w:t>
            </w:r>
            <w:proofErr w:type="spellEnd"/>
            <w:r w:rsidRPr="00D6025B">
              <w:rPr>
                <w:rFonts w:ascii="Times New Roman" w:eastAsia="Calibri" w:hAnsi="Times New Roman" w:cs="Times New Roman"/>
                <w:sz w:val="20"/>
                <w:szCs w:val="20"/>
                <w:lang w:val="en-US"/>
              </w:rPr>
              <w:t xml:space="preserve"> cu ROSPA0011 </w:t>
            </w:r>
            <w:proofErr w:type="spellStart"/>
            <w:r w:rsidRPr="00D6025B">
              <w:rPr>
                <w:rFonts w:ascii="Times New Roman" w:eastAsia="Calibri" w:hAnsi="Times New Roman" w:cs="Times New Roman"/>
                <w:sz w:val="20"/>
                <w:szCs w:val="20"/>
                <w:lang w:val="en-US"/>
              </w:rPr>
              <w:t>Blahniţa</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în</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procent</w:t>
            </w:r>
            <w:proofErr w:type="spellEnd"/>
            <w:r w:rsidRPr="00D6025B">
              <w:rPr>
                <w:rFonts w:ascii="Times New Roman" w:eastAsia="Calibri" w:hAnsi="Times New Roman" w:cs="Times New Roman"/>
                <w:sz w:val="20"/>
                <w:szCs w:val="20"/>
                <w:lang w:val="en-US"/>
              </w:rPr>
              <w:t xml:space="preserve"> de 70,38% - 9441 ha, </w:t>
            </w:r>
            <w:proofErr w:type="spellStart"/>
            <w:r w:rsidRPr="00D6025B">
              <w:rPr>
                <w:rFonts w:ascii="Times New Roman" w:eastAsia="Calibri" w:hAnsi="Times New Roman" w:cs="Times New Roman"/>
                <w:sz w:val="20"/>
                <w:szCs w:val="20"/>
                <w:lang w:val="en-US"/>
              </w:rPr>
              <w:t>iar</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în</w:t>
            </w:r>
            <w:proofErr w:type="spellEnd"/>
            <w:r w:rsidRPr="00D6025B">
              <w:rPr>
                <w:rFonts w:ascii="Times New Roman" w:eastAsia="Calibri" w:hAnsi="Times New Roman" w:cs="Times New Roman"/>
                <w:sz w:val="20"/>
                <w:szCs w:val="20"/>
                <w:lang w:val="en-US"/>
              </w:rPr>
              <w:t xml:space="preserve"> afara </w:t>
            </w:r>
            <w:proofErr w:type="spellStart"/>
            <w:r w:rsidRPr="00D6025B">
              <w:rPr>
                <w:rFonts w:ascii="Times New Roman" w:eastAsia="Calibri" w:hAnsi="Times New Roman" w:cs="Times New Roman"/>
                <w:sz w:val="20"/>
                <w:szCs w:val="20"/>
                <w:lang w:val="en-US"/>
              </w:rPr>
              <w:t>sitului</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Blahniţa</w:t>
            </w:r>
            <w:proofErr w:type="spellEnd"/>
            <w:r w:rsidRPr="00D6025B">
              <w:rPr>
                <w:rFonts w:ascii="Times New Roman" w:eastAsia="Calibri" w:hAnsi="Times New Roman" w:cs="Times New Roman"/>
                <w:sz w:val="20"/>
                <w:szCs w:val="20"/>
                <w:lang w:val="en-US"/>
              </w:rPr>
              <w:t xml:space="preserve"> se </w:t>
            </w:r>
            <w:proofErr w:type="spellStart"/>
            <w:r w:rsidRPr="00D6025B">
              <w:rPr>
                <w:rFonts w:ascii="Times New Roman" w:eastAsia="Calibri" w:hAnsi="Times New Roman" w:cs="Times New Roman"/>
                <w:sz w:val="20"/>
                <w:szCs w:val="20"/>
                <w:lang w:val="en-US"/>
              </w:rPr>
              <w:t>află</w:t>
            </w:r>
            <w:proofErr w:type="spellEnd"/>
            <w:r w:rsidRPr="00D6025B">
              <w:rPr>
                <w:rFonts w:ascii="Times New Roman" w:eastAsia="Calibri" w:hAnsi="Times New Roman" w:cs="Times New Roman"/>
                <w:sz w:val="20"/>
                <w:szCs w:val="20"/>
                <w:lang w:val="en-US"/>
              </w:rPr>
              <w:t xml:space="preserve"> un </w:t>
            </w:r>
            <w:proofErr w:type="spellStart"/>
            <w:r w:rsidRPr="00D6025B">
              <w:rPr>
                <w:rFonts w:ascii="Times New Roman" w:eastAsia="Calibri" w:hAnsi="Times New Roman" w:cs="Times New Roman"/>
                <w:sz w:val="20"/>
                <w:szCs w:val="20"/>
                <w:lang w:val="en-US"/>
              </w:rPr>
              <w:t>procent</w:t>
            </w:r>
            <w:proofErr w:type="spellEnd"/>
            <w:r w:rsidRPr="00D6025B">
              <w:rPr>
                <w:rFonts w:ascii="Times New Roman" w:eastAsia="Calibri" w:hAnsi="Times New Roman" w:cs="Times New Roman"/>
                <w:sz w:val="20"/>
                <w:szCs w:val="20"/>
                <w:lang w:val="en-US"/>
              </w:rPr>
              <w:t xml:space="preserve"> de 29,62% - 3975 ha. </w:t>
            </w:r>
            <w:proofErr w:type="spellStart"/>
            <w:r w:rsidRPr="00D6025B">
              <w:rPr>
                <w:rFonts w:ascii="Times New Roman" w:eastAsia="Calibri" w:hAnsi="Times New Roman" w:cs="Times New Roman"/>
                <w:sz w:val="20"/>
                <w:szCs w:val="20"/>
                <w:lang w:val="en-US"/>
              </w:rPr>
              <w:t>Rezervaţiile</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naturale</w:t>
            </w:r>
            <w:proofErr w:type="spellEnd"/>
            <w:r w:rsidRPr="00D6025B">
              <w:rPr>
                <w:rFonts w:ascii="Times New Roman" w:eastAsia="Calibri" w:hAnsi="Times New Roman" w:cs="Times New Roman"/>
                <w:sz w:val="20"/>
                <w:szCs w:val="20"/>
                <w:lang w:val="en-US"/>
              </w:rPr>
              <w:t xml:space="preserve"> 2.605. </w:t>
            </w:r>
            <w:proofErr w:type="spellStart"/>
            <w:r w:rsidRPr="00D6025B">
              <w:rPr>
                <w:rFonts w:ascii="Times New Roman" w:eastAsia="Calibri" w:hAnsi="Times New Roman" w:cs="Times New Roman"/>
                <w:sz w:val="20"/>
                <w:szCs w:val="20"/>
                <w:lang w:val="en-US"/>
              </w:rPr>
              <w:t>Pădurea</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Bunget</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şi</w:t>
            </w:r>
            <w:proofErr w:type="spellEnd"/>
            <w:r w:rsidRPr="00D6025B">
              <w:rPr>
                <w:rFonts w:ascii="Times New Roman" w:eastAsia="Calibri" w:hAnsi="Times New Roman" w:cs="Times New Roman"/>
                <w:sz w:val="20"/>
                <w:szCs w:val="20"/>
                <w:lang w:val="en-US"/>
              </w:rPr>
              <w:t xml:space="preserve"> 2.612. </w:t>
            </w:r>
            <w:proofErr w:type="spellStart"/>
            <w:r w:rsidRPr="00D6025B">
              <w:rPr>
                <w:rFonts w:ascii="Times New Roman" w:eastAsia="Calibri" w:hAnsi="Times New Roman" w:cs="Times New Roman"/>
                <w:sz w:val="20"/>
                <w:szCs w:val="20"/>
                <w:lang w:val="en-US"/>
              </w:rPr>
              <w:t>Pădurea</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Stârmina</w:t>
            </w:r>
            <w:proofErr w:type="spellEnd"/>
            <w:r w:rsidRPr="00D6025B">
              <w:rPr>
                <w:rFonts w:ascii="Times New Roman" w:eastAsia="Calibri" w:hAnsi="Times New Roman" w:cs="Times New Roman"/>
                <w:sz w:val="20"/>
                <w:szCs w:val="20"/>
                <w:lang w:val="en-US"/>
              </w:rPr>
              <w:t xml:space="preserve"> sunt integrate </w:t>
            </w:r>
            <w:proofErr w:type="spellStart"/>
            <w:r w:rsidRPr="00D6025B">
              <w:rPr>
                <w:rFonts w:ascii="Times New Roman" w:eastAsia="Calibri" w:hAnsi="Times New Roman" w:cs="Times New Roman"/>
                <w:sz w:val="20"/>
                <w:szCs w:val="20"/>
                <w:lang w:val="en-US"/>
              </w:rPr>
              <w:t>în</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totalitate</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în</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perimetrul</w:t>
            </w:r>
            <w:proofErr w:type="spellEnd"/>
            <w:r w:rsidRPr="00D6025B">
              <w:rPr>
                <w:rFonts w:ascii="Times New Roman" w:eastAsia="Calibri" w:hAnsi="Times New Roman" w:cs="Times New Roman"/>
                <w:sz w:val="20"/>
                <w:szCs w:val="20"/>
                <w:lang w:val="en-US"/>
              </w:rPr>
              <w:t xml:space="preserve"> ROSPA0011 </w:t>
            </w:r>
            <w:proofErr w:type="spellStart"/>
            <w:r w:rsidRPr="00D6025B">
              <w:rPr>
                <w:rFonts w:ascii="Times New Roman" w:eastAsia="Calibri" w:hAnsi="Times New Roman" w:cs="Times New Roman"/>
                <w:sz w:val="20"/>
                <w:szCs w:val="20"/>
                <w:lang w:val="en-US"/>
              </w:rPr>
              <w:t>Blahniţa</w:t>
            </w:r>
            <w:proofErr w:type="spellEnd"/>
            <w:r w:rsidRPr="00D6025B">
              <w:rPr>
                <w:rFonts w:ascii="Times New Roman" w:eastAsia="Calibri" w:hAnsi="Times New Roman" w:cs="Times New Roman"/>
                <w:sz w:val="20"/>
                <w:szCs w:val="20"/>
                <w:lang w:val="en-US"/>
              </w:rPr>
              <w:t>.</w:t>
            </w:r>
          </w:p>
        </w:tc>
        <w:tc>
          <w:tcPr>
            <w:tcW w:w="370" w:type="pct"/>
            <w:shd w:val="clear" w:color="auto" w:fill="auto"/>
            <w:vAlign w:val="center"/>
          </w:tcPr>
          <w:p w14:paraId="71E427D8" w14:textId="77777777" w:rsidR="00D6025B" w:rsidRPr="00D6025B" w:rsidRDefault="00D6025B" w:rsidP="00D6025B">
            <w:pPr>
              <w:spacing w:after="0" w:line="276" w:lineRule="auto"/>
              <w:rPr>
                <w:rFonts w:ascii="Times New Roman" w:eastAsia="Calibri" w:hAnsi="Times New Roman" w:cs="Times New Roman"/>
                <w:sz w:val="20"/>
                <w:szCs w:val="20"/>
                <w:lang w:val="en-US"/>
              </w:rPr>
            </w:pPr>
          </w:p>
          <w:p w14:paraId="58D9816E" w14:textId="77777777" w:rsidR="00D6025B" w:rsidRPr="00D6025B" w:rsidRDefault="00D6025B" w:rsidP="00D6025B">
            <w:pPr>
              <w:spacing w:after="0" w:line="276" w:lineRule="auto"/>
              <w:jc w:val="center"/>
              <w:rPr>
                <w:rFonts w:ascii="Times New Roman" w:eastAsia="Calibri" w:hAnsi="Times New Roman" w:cs="Times New Roman"/>
                <w:sz w:val="20"/>
                <w:szCs w:val="20"/>
                <w:lang w:val="en-US"/>
              </w:rPr>
            </w:pPr>
          </w:p>
          <w:p w14:paraId="2B472B75" w14:textId="77777777" w:rsidR="00D6025B" w:rsidRPr="00D6025B" w:rsidRDefault="00D6025B" w:rsidP="00D6025B">
            <w:pPr>
              <w:spacing w:after="0" w:line="276" w:lineRule="auto"/>
              <w:jc w:val="center"/>
              <w:rPr>
                <w:rFonts w:ascii="Times New Roman" w:eastAsia="Calibri" w:hAnsi="Times New Roman" w:cs="Times New Roman"/>
                <w:sz w:val="20"/>
                <w:szCs w:val="20"/>
                <w:lang w:val="en-US"/>
              </w:rPr>
            </w:pPr>
          </w:p>
          <w:p w14:paraId="645B00D1" w14:textId="77777777" w:rsidR="00D6025B" w:rsidRPr="00D6025B" w:rsidRDefault="00D6025B" w:rsidP="00D6025B">
            <w:pPr>
              <w:spacing w:after="0" w:line="276" w:lineRule="auto"/>
              <w:jc w:val="center"/>
              <w:rPr>
                <w:rFonts w:ascii="Times New Roman" w:eastAsia="Calibri" w:hAnsi="Times New Roman" w:cs="Times New Roman"/>
                <w:sz w:val="20"/>
                <w:szCs w:val="20"/>
                <w:lang w:val="en-US"/>
              </w:rPr>
            </w:pPr>
          </w:p>
          <w:p w14:paraId="123B3F8D" w14:textId="77777777" w:rsidR="00D6025B" w:rsidRPr="00D6025B" w:rsidRDefault="00D6025B" w:rsidP="00D6025B">
            <w:pPr>
              <w:spacing w:after="0" w:line="276" w:lineRule="auto"/>
              <w:jc w:val="center"/>
              <w:rPr>
                <w:rFonts w:ascii="Times New Roman" w:eastAsia="Calibri" w:hAnsi="Times New Roman" w:cs="Times New Roman"/>
                <w:sz w:val="20"/>
                <w:szCs w:val="20"/>
                <w:lang w:val="en-US"/>
              </w:rPr>
            </w:pPr>
            <w:proofErr w:type="spellStart"/>
            <w:r w:rsidRPr="00D6025B">
              <w:rPr>
                <w:rFonts w:ascii="Times New Roman" w:eastAsia="Calibri" w:hAnsi="Times New Roman" w:cs="Times New Roman"/>
                <w:sz w:val="20"/>
                <w:szCs w:val="20"/>
                <w:lang w:val="en-US"/>
              </w:rPr>
              <w:t>Obiective</w:t>
            </w:r>
            <w:proofErr w:type="spellEnd"/>
            <w:r w:rsidRPr="00D6025B">
              <w:rPr>
                <w:rFonts w:ascii="Times New Roman" w:eastAsia="Calibri" w:hAnsi="Times New Roman" w:cs="Times New Roman"/>
                <w:sz w:val="20"/>
                <w:szCs w:val="20"/>
                <w:lang w:val="en-US"/>
              </w:rPr>
              <w:t xml:space="preserve"> de </w:t>
            </w:r>
            <w:proofErr w:type="spellStart"/>
            <w:r w:rsidRPr="00D6025B">
              <w:rPr>
                <w:rFonts w:ascii="Times New Roman" w:eastAsia="Calibri" w:hAnsi="Times New Roman" w:cs="Times New Roman"/>
                <w:sz w:val="20"/>
                <w:szCs w:val="20"/>
                <w:lang w:val="en-US"/>
              </w:rPr>
              <w:t>conservare</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comune</w:t>
            </w:r>
            <w:proofErr w:type="spellEnd"/>
          </w:p>
        </w:tc>
      </w:tr>
      <w:tr w:rsidR="00D6025B" w:rsidRPr="00D6025B" w14:paraId="1E514E71" w14:textId="77777777" w:rsidTr="00735605">
        <w:trPr>
          <w:trHeight w:val="698"/>
          <w:jc w:val="center"/>
        </w:trPr>
        <w:tc>
          <w:tcPr>
            <w:tcW w:w="446" w:type="pct"/>
            <w:shd w:val="clear" w:color="auto" w:fill="auto"/>
            <w:vAlign w:val="center"/>
          </w:tcPr>
          <w:p w14:paraId="0972D0E7"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val="en-US"/>
              </w:rPr>
            </w:pPr>
            <w:r w:rsidRPr="00D6025B">
              <w:rPr>
                <w:rFonts w:ascii="Times New Roman" w:eastAsia="Times New Roman" w:hAnsi="Times New Roman" w:cs="Times New Roman"/>
                <w:sz w:val="20"/>
                <w:szCs w:val="20"/>
                <w:lang w:val="en-US"/>
              </w:rPr>
              <w:lastRenderedPageBreak/>
              <w:t xml:space="preserve">ROSAC0299 </w:t>
            </w:r>
            <w:proofErr w:type="spellStart"/>
            <w:r w:rsidRPr="00D6025B">
              <w:rPr>
                <w:rFonts w:ascii="Times New Roman" w:eastAsia="Times New Roman" w:hAnsi="Times New Roman" w:cs="Times New Roman"/>
                <w:sz w:val="20"/>
                <w:szCs w:val="20"/>
                <w:lang w:val="en-US"/>
              </w:rPr>
              <w:t>Dunăre</w:t>
            </w:r>
            <w:proofErr w:type="spellEnd"/>
            <w:r w:rsidRPr="00D6025B">
              <w:rPr>
                <w:rFonts w:ascii="Times New Roman" w:eastAsia="Times New Roman" w:hAnsi="Times New Roman" w:cs="Times New Roman"/>
                <w:sz w:val="20"/>
                <w:szCs w:val="20"/>
                <w:lang w:val="en-US"/>
              </w:rPr>
              <w:t xml:space="preserve"> la </w:t>
            </w:r>
            <w:proofErr w:type="spellStart"/>
            <w:r w:rsidRPr="00D6025B">
              <w:rPr>
                <w:rFonts w:ascii="Times New Roman" w:eastAsia="Times New Roman" w:hAnsi="Times New Roman" w:cs="Times New Roman"/>
                <w:sz w:val="20"/>
                <w:szCs w:val="20"/>
                <w:lang w:val="en-US"/>
              </w:rPr>
              <w:t>Gârla</w:t>
            </w:r>
            <w:proofErr w:type="spellEnd"/>
            <w:r w:rsidRPr="00D6025B">
              <w:rPr>
                <w:rFonts w:ascii="Times New Roman" w:eastAsia="Times New Roman" w:hAnsi="Times New Roman" w:cs="Times New Roman"/>
                <w:sz w:val="20"/>
                <w:szCs w:val="20"/>
                <w:lang w:val="en-US"/>
              </w:rPr>
              <w:t xml:space="preserve"> Mare-</w:t>
            </w:r>
            <w:proofErr w:type="spellStart"/>
            <w:r w:rsidRPr="00D6025B">
              <w:rPr>
                <w:rFonts w:ascii="Times New Roman" w:eastAsia="Times New Roman" w:hAnsi="Times New Roman" w:cs="Times New Roman"/>
                <w:sz w:val="20"/>
                <w:szCs w:val="20"/>
                <w:lang w:val="en-US"/>
              </w:rPr>
              <w:t>Maglavit</w:t>
            </w:r>
            <w:proofErr w:type="spellEnd"/>
          </w:p>
        </w:tc>
        <w:tc>
          <w:tcPr>
            <w:tcW w:w="272" w:type="pct"/>
            <w:shd w:val="clear" w:color="auto" w:fill="auto"/>
            <w:vAlign w:val="center"/>
          </w:tcPr>
          <w:p w14:paraId="14C4EBF6"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eastAsia="ro-RO"/>
              </w:rPr>
            </w:pPr>
            <w:r w:rsidRPr="00D6025B">
              <w:rPr>
                <w:rFonts w:ascii="Times New Roman" w:eastAsia="Times New Roman" w:hAnsi="Times New Roman" w:cs="Times New Roman"/>
                <w:sz w:val="20"/>
                <w:szCs w:val="20"/>
                <w:lang w:eastAsia="ro-RO"/>
              </w:rPr>
              <w:t>9487,6.</w:t>
            </w:r>
          </w:p>
        </w:tc>
        <w:tc>
          <w:tcPr>
            <w:tcW w:w="958" w:type="pct"/>
            <w:shd w:val="clear" w:color="auto" w:fill="auto"/>
            <w:vAlign w:val="center"/>
          </w:tcPr>
          <w:p w14:paraId="619CFF20" w14:textId="77777777" w:rsidR="00D6025B" w:rsidRPr="00D6025B" w:rsidRDefault="00D6025B" w:rsidP="00D6025B">
            <w:pPr>
              <w:spacing w:after="0" w:line="276" w:lineRule="auto"/>
              <w:jc w:val="center"/>
              <w:rPr>
                <w:rFonts w:ascii="Times New Roman" w:eastAsia="Calibri" w:hAnsi="Times New Roman" w:cs="Times New Roman"/>
                <w:sz w:val="20"/>
                <w:szCs w:val="20"/>
                <w:lang w:val="en-US"/>
              </w:rPr>
            </w:pPr>
            <w:r w:rsidRPr="00D6025B">
              <w:rPr>
                <w:rFonts w:ascii="Times New Roman" w:eastAsia="Calibri" w:hAnsi="Times New Roman" w:cs="Times New Roman"/>
                <w:sz w:val="20"/>
                <w:szCs w:val="20"/>
                <w:lang w:val="en-US"/>
              </w:rPr>
              <w:t xml:space="preserve">Rol important </w:t>
            </w:r>
            <w:proofErr w:type="spellStart"/>
            <w:r w:rsidRPr="00D6025B">
              <w:rPr>
                <w:rFonts w:ascii="Times New Roman" w:eastAsia="Calibri" w:hAnsi="Times New Roman" w:cs="Times New Roman"/>
                <w:sz w:val="20"/>
                <w:szCs w:val="20"/>
                <w:lang w:val="en-US"/>
              </w:rPr>
              <w:t>în</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conservarea</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habitatelor</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naturale</w:t>
            </w:r>
            <w:proofErr w:type="spellEnd"/>
            <w:r w:rsidRPr="00D6025B">
              <w:rPr>
                <w:rFonts w:ascii="Times New Roman" w:eastAsia="Calibri" w:hAnsi="Times New Roman" w:cs="Times New Roman"/>
                <w:sz w:val="20"/>
                <w:szCs w:val="20"/>
                <w:lang w:val="en-US"/>
              </w:rPr>
              <w:t xml:space="preserve"> (92A0 </w:t>
            </w:r>
            <w:proofErr w:type="spellStart"/>
            <w:r w:rsidRPr="00D6025B">
              <w:rPr>
                <w:rFonts w:ascii="Times New Roman" w:eastAsia="Calibri" w:hAnsi="Times New Roman" w:cs="Times New Roman"/>
                <w:sz w:val="20"/>
                <w:szCs w:val="20"/>
                <w:lang w:val="en-US"/>
              </w:rPr>
              <w:t>Zăvoaie</w:t>
            </w:r>
            <w:proofErr w:type="spellEnd"/>
            <w:r w:rsidRPr="00D6025B">
              <w:rPr>
                <w:rFonts w:ascii="Times New Roman" w:eastAsia="Calibri" w:hAnsi="Times New Roman" w:cs="Times New Roman"/>
                <w:sz w:val="20"/>
                <w:szCs w:val="20"/>
                <w:lang w:val="en-US"/>
              </w:rPr>
              <w:t xml:space="preserve"> cu </w:t>
            </w:r>
            <w:r w:rsidRPr="005D1D36">
              <w:rPr>
                <w:rFonts w:ascii="Times New Roman" w:eastAsia="Calibri" w:hAnsi="Times New Roman" w:cs="Times New Roman"/>
                <w:i/>
                <w:iCs/>
                <w:sz w:val="20"/>
                <w:szCs w:val="20"/>
                <w:lang w:val="en-US"/>
              </w:rPr>
              <w:t>Salix alba</w:t>
            </w:r>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și</w:t>
            </w:r>
            <w:proofErr w:type="spellEnd"/>
            <w:r w:rsidRPr="00D6025B">
              <w:rPr>
                <w:rFonts w:ascii="Times New Roman" w:eastAsia="Calibri" w:hAnsi="Times New Roman" w:cs="Times New Roman"/>
                <w:sz w:val="20"/>
                <w:szCs w:val="20"/>
                <w:lang w:val="en-US"/>
              </w:rPr>
              <w:t xml:space="preserve"> </w:t>
            </w:r>
            <w:r w:rsidRPr="005D1D36">
              <w:rPr>
                <w:rFonts w:ascii="Times New Roman" w:eastAsia="Calibri" w:hAnsi="Times New Roman" w:cs="Times New Roman"/>
                <w:i/>
                <w:iCs/>
                <w:sz w:val="20"/>
                <w:szCs w:val="20"/>
                <w:lang w:val="en-US"/>
              </w:rPr>
              <w:t>Populus alba)</w:t>
            </w:r>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și</w:t>
            </w:r>
            <w:proofErr w:type="spellEnd"/>
            <w:r w:rsidRPr="00D6025B">
              <w:rPr>
                <w:rFonts w:ascii="Times New Roman" w:eastAsia="Calibri" w:hAnsi="Times New Roman" w:cs="Times New Roman"/>
                <w:sz w:val="20"/>
                <w:szCs w:val="20"/>
                <w:lang w:val="en-US"/>
              </w:rPr>
              <w:t xml:space="preserve"> a </w:t>
            </w:r>
            <w:proofErr w:type="spellStart"/>
            <w:r w:rsidRPr="00D6025B">
              <w:rPr>
                <w:rFonts w:ascii="Times New Roman" w:eastAsia="Calibri" w:hAnsi="Times New Roman" w:cs="Times New Roman"/>
                <w:sz w:val="20"/>
                <w:szCs w:val="20"/>
                <w:lang w:val="en-US"/>
              </w:rPr>
              <w:t>speciilor</w:t>
            </w:r>
            <w:proofErr w:type="spellEnd"/>
            <w:r w:rsidRPr="00D6025B">
              <w:rPr>
                <w:rFonts w:ascii="Times New Roman" w:eastAsia="Calibri" w:hAnsi="Times New Roman" w:cs="Times New Roman"/>
                <w:sz w:val="20"/>
                <w:szCs w:val="20"/>
                <w:lang w:val="en-US"/>
              </w:rPr>
              <w:t xml:space="preserve"> de flora </w:t>
            </w:r>
            <w:proofErr w:type="spellStart"/>
            <w:r w:rsidRPr="00D6025B">
              <w:rPr>
                <w:rFonts w:ascii="Times New Roman" w:eastAsia="Calibri" w:hAnsi="Times New Roman" w:cs="Times New Roman"/>
                <w:sz w:val="20"/>
                <w:szCs w:val="20"/>
                <w:lang w:val="en-US"/>
              </w:rPr>
              <w:t>și</w:t>
            </w:r>
            <w:proofErr w:type="spellEnd"/>
            <w:r w:rsidRPr="00D6025B">
              <w:rPr>
                <w:rFonts w:ascii="Times New Roman" w:eastAsia="Calibri" w:hAnsi="Times New Roman" w:cs="Times New Roman"/>
                <w:sz w:val="20"/>
                <w:szCs w:val="20"/>
                <w:lang w:val="en-US"/>
              </w:rPr>
              <w:t xml:space="preserve"> fauna </w:t>
            </w:r>
            <w:proofErr w:type="spellStart"/>
            <w:r w:rsidRPr="00D6025B">
              <w:rPr>
                <w:rFonts w:ascii="Times New Roman" w:eastAsia="Calibri" w:hAnsi="Times New Roman" w:cs="Times New Roman"/>
                <w:sz w:val="20"/>
                <w:szCs w:val="20"/>
                <w:lang w:val="en-US"/>
              </w:rPr>
              <w:t>sălbatice</w:t>
            </w:r>
            <w:proofErr w:type="spellEnd"/>
            <w:r w:rsidRPr="00D6025B">
              <w:rPr>
                <w:rFonts w:ascii="Times New Roman" w:eastAsia="Calibri" w:hAnsi="Times New Roman" w:cs="Times New Roman"/>
                <w:sz w:val="20"/>
                <w:szCs w:val="20"/>
                <w:lang w:val="en-US"/>
              </w:rPr>
              <w:t xml:space="preserve">: </w:t>
            </w:r>
            <w:proofErr w:type="spellStart"/>
            <w:r w:rsidRPr="005D1D36">
              <w:rPr>
                <w:rFonts w:ascii="Times New Roman" w:eastAsia="Calibri" w:hAnsi="Times New Roman" w:cs="Times New Roman"/>
                <w:i/>
                <w:iCs/>
                <w:sz w:val="20"/>
                <w:szCs w:val="20"/>
                <w:lang w:val="en-US"/>
              </w:rPr>
              <w:t>Spermophilus</w:t>
            </w:r>
            <w:proofErr w:type="spellEnd"/>
            <w:r w:rsidRPr="005D1D36">
              <w:rPr>
                <w:rFonts w:ascii="Times New Roman" w:eastAsia="Calibri" w:hAnsi="Times New Roman" w:cs="Times New Roman"/>
                <w:i/>
                <w:iCs/>
                <w:sz w:val="20"/>
                <w:szCs w:val="20"/>
                <w:lang w:val="en-US"/>
              </w:rPr>
              <w:t xml:space="preserve"> </w:t>
            </w:r>
            <w:proofErr w:type="spellStart"/>
            <w:r w:rsidRPr="005D1D36">
              <w:rPr>
                <w:rFonts w:ascii="Times New Roman" w:eastAsia="Calibri" w:hAnsi="Times New Roman" w:cs="Times New Roman"/>
                <w:i/>
                <w:iCs/>
                <w:sz w:val="20"/>
                <w:szCs w:val="20"/>
                <w:lang w:val="en-US"/>
              </w:rPr>
              <w:t>citellus</w:t>
            </w:r>
            <w:proofErr w:type="spellEnd"/>
            <w:r w:rsidRPr="005D1D36">
              <w:rPr>
                <w:rFonts w:ascii="Times New Roman" w:eastAsia="Calibri" w:hAnsi="Times New Roman" w:cs="Times New Roman"/>
                <w:i/>
                <w:iCs/>
                <w:sz w:val="20"/>
                <w:szCs w:val="20"/>
                <w:lang w:val="en-US"/>
              </w:rPr>
              <w:t xml:space="preserve">, </w:t>
            </w:r>
            <w:proofErr w:type="spellStart"/>
            <w:r w:rsidRPr="005D1D36">
              <w:rPr>
                <w:rFonts w:ascii="Times New Roman" w:eastAsia="Calibri" w:hAnsi="Times New Roman" w:cs="Times New Roman"/>
                <w:i/>
                <w:iCs/>
                <w:sz w:val="20"/>
                <w:szCs w:val="20"/>
                <w:lang w:val="en-US"/>
              </w:rPr>
              <w:t>Lutra</w:t>
            </w:r>
            <w:proofErr w:type="spellEnd"/>
            <w:r w:rsidRPr="005D1D36">
              <w:rPr>
                <w:rFonts w:ascii="Times New Roman" w:eastAsia="Calibri" w:hAnsi="Times New Roman" w:cs="Times New Roman"/>
                <w:i/>
                <w:iCs/>
                <w:sz w:val="20"/>
                <w:szCs w:val="20"/>
                <w:lang w:val="en-US"/>
              </w:rPr>
              <w:t xml:space="preserve"> </w:t>
            </w:r>
            <w:proofErr w:type="spellStart"/>
            <w:r w:rsidRPr="005D1D36">
              <w:rPr>
                <w:rFonts w:ascii="Times New Roman" w:eastAsia="Calibri" w:hAnsi="Times New Roman" w:cs="Times New Roman"/>
                <w:i/>
                <w:iCs/>
                <w:sz w:val="20"/>
                <w:szCs w:val="20"/>
                <w:lang w:val="en-US"/>
              </w:rPr>
              <w:t>lutra</w:t>
            </w:r>
            <w:proofErr w:type="spellEnd"/>
            <w:r w:rsidRPr="005D1D36">
              <w:rPr>
                <w:rFonts w:ascii="Times New Roman" w:eastAsia="Calibri" w:hAnsi="Times New Roman" w:cs="Times New Roman"/>
                <w:i/>
                <w:iCs/>
                <w:sz w:val="20"/>
                <w:szCs w:val="20"/>
                <w:lang w:val="en-US"/>
              </w:rPr>
              <w:t xml:space="preserve">, Emys orbicularis, Triturus </w:t>
            </w:r>
            <w:proofErr w:type="spellStart"/>
            <w:r w:rsidRPr="005D1D36">
              <w:rPr>
                <w:rFonts w:ascii="Times New Roman" w:eastAsia="Calibri" w:hAnsi="Times New Roman" w:cs="Times New Roman"/>
                <w:i/>
                <w:iCs/>
                <w:sz w:val="20"/>
                <w:szCs w:val="20"/>
                <w:lang w:val="en-US"/>
              </w:rPr>
              <w:t>dobrogicus</w:t>
            </w:r>
            <w:proofErr w:type="spellEnd"/>
            <w:r w:rsidRPr="005D1D36">
              <w:rPr>
                <w:rFonts w:ascii="Times New Roman" w:eastAsia="Calibri" w:hAnsi="Times New Roman" w:cs="Times New Roman"/>
                <w:i/>
                <w:iCs/>
                <w:sz w:val="20"/>
                <w:szCs w:val="20"/>
                <w:lang w:val="en-US"/>
              </w:rPr>
              <w:t xml:space="preserve">, </w:t>
            </w:r>
            <w:proofErr w:type="spellStart"/>
            <w:r w:rsidRPr="005D1D36">
              <w:rPr>
                <w:rFonts w:ascii="Times New Roman" w:eastAsia="Calibri" w:hAnsi="Times New Roman" w:cs="Times New Roman"/>
                <w:i/>
                <w:iCs/>
                <w:sz w:val="20"/>
                <w:szCs w:val="20"/>
                <w:lang w:val="en-US"/>
              </w:rPr>
              <w:t>Bombina</w:t>
            </w:r>
            <w:proofErr w:type="spellEnd"/>
            <w:r w:rsidRPr="005D1D36">
              <w:rPr>
                <w:rFonts w:ascii="Times New Roman" w:eastAsia="Calibri" w:hAnsi="Times New Roman" w:cs="Times New Roman"/>
                <w:i/>
                <w:iCs/>
                <w:sz w:val="20"/>
                <w:szCs w:val="20"/>
                <w:lang w:val="en-US"/>
              </w:rPr>
              <w:t xml:space="preserve"> </w:t>
            </w:r>
            <w:proofErr w:type="spellStart"/>
            <w:r w:rsidRPr="005D1D36">
              <w:rPr>
                <w:rFonts w:ascii="Times New Roman" w:eastAsia="Calibri" w:hAnsi="Times New Roman" w:cs="Times New Roman"/>
                <w:i/>
                <w:iCs/>
                <w:sz w:val="20"/>
                <w:szCs w:val="20"/>
                <w:lang w:val="en-US"/>
              </w:rPr>
              <w:t>bombina</w:t>
            </w:r>
            <w:proofErr w:type="spellEnd"/>
            <w:r w:rsidRPr="005D1D36">
              <w:rPr>
                <w:rFonts w:ascii="Times New Roman" w:eastAsia="Calibri" w:hAnsi="Times New Roman" w:cs="Times New Roman"/>
                <w:i/>
                <w:iCs/>
                <w:sz w:val="20"/>
                <w:szCs w:val="20"/>
                <w:lang w:val="en-US"/>
              </w:rPr>
              <w:t xml:space="preserve">, Gobio </w:t>
            </w:r>
            <w:proofErr w:type="spellStart"/>
            <w:r w:rsidRPr="005D1D36">
              <w:rPr>
                <w:rFonts w:ascii="Times New Roman" w:eastAsia="Calibri" w:hAnsi="Times New Roman" w:cs="Times New Roman"/>
                <w:i/>
                <w:iCs/>
                <w:sz w:val="20"/>
                <w:szCs w:val="20"/>
                <w:lang w:val="en-US"/>
              </w:rPr>
              <w:t>albipinnatus</w:t>
            </w:r>
            <w:proofErr w:type="spellEnd"/>
            <w:r w:rsidRPr="005D1D36">
              <w:rPr>
                <w:rFonts w:ascii="Times New Roman" w:eastAsia="Calibri" w:hAnsi="Times New Roman" w:cs="Times New Roman"/>
                <w:i/>
                <w:iCs/>
                <w:sz w:val="20"/>
                <w:szCs w:val="20"/>
                <w:lang w:val="en-US"/>
              </w:rPr>
              <w:t xml:space="preserve">, Gobio </w:t>
            </w:r>
            <w:proofErr w:type="spellStart"/>
            <w:r w:rsidRPr="005D1D36">
              <w:rPr>
                <w:rFonts w:ascii="Times New Roman" w:eastAsia="Calibri" w:hAnsi="Times New Roman" w:cs="Times New Roman"/>
                <w:i/>
                <w:iCs/>
                <w:sz w:val="20"/>
                <w:szCs w:val="20"/>
                <w:lang w:val="en-US"/>
              </w:rPr>
              <w:t>keslsleri</w:t>
            </w:r>
            <w:proofErr w:type="spellEnd"/>
            <w:r w:rsidRPr="005D1D36">
              <w:rPr>
                <w:rFonts w:ascii="Times New Roman" w:eastAsia="Calibri" w:hAnsi="Times New Roman" w:cs="Times New Roman"/>
                <w:i/>
                <w:iCs/>
                <w:sz w:val="20"/>
                <w:szCs w:val="20"/>
                <w:lang w:val="en-US"/>
              </w:rPr>
              <w:t xml:space="preserve">, </w:t>
            </w:r>
            <w:proofErr w:type="spellStart"/>
            <w:r w:rsidRPr="005D1D36">
              <w:rPr>
                <w:rFonts w:ascii="Times New Roman" w:eastAsia="Calibri" w:hAnsi="Times New Roman" w:cs="Times New Roman"/>
                <w:i/>
                <w:iCs/>
                <w:sz w:val="20"/>
                <w:szCs w:val="20"/>
                <w:lang w:val="en-US"/>
              </w:rPr>
              <w:t>Rhodeus</w:t>
            </w:r>
            <w:proofErr w:type="spellEnd"/>
            <w:r w:rsidRPr="005D1D36">
              <w:rPr>
                <w:rFonts w:ascii="Times New Roman" w:eastAsia="Calibri" w:hAnsi="Times New Roman" w:cs="Times New Roman"/>
                <w:i/>
                <w:iCs/>
                <w:sz w:val="20"/>
                <w:szCs w:val="20"/>
                <w:lang w:val="en-US"/>
              </w:rPr>
              <w:t xml:space="preserve"> </w:t>
            </w:r>
            <w:proofErr w:type="spellStart"/>
            <w:r w:rsidRPr="005D1D36">
              <w:rPr>
                <w:rFonts w:ascii="Times New Roman" w:eastAsia="Calibri" w:hAnsi="Times New Roman" w:cs="Times New Roman"/>
                <w:i/>
                <w:iCs/>
                <w:sz w:val="20"/>
                <w:szCs w:val="20"/>
                <w:lang w:val="en-US"/>
              </w:rPr>
              <w:t>sericeus</w:t>
            </w:r>
            <w:proofErr w:type="spellEnd"/>
            <w:r w:rsidRPr="005D1D36">
              <w:rPr>
                <w:rFonts w:ascii="Times New Roman" w:eastAsia="Calibri" w:hAnsi="Times New Roman" w:cs="Times New Roman"/>
                <w:i/>
                <w:iCs/>
                <w:sz w:val="20"/>
                <w:szCs w:val="20"/>
                <w:lang w:val="en-US"/>
              </w:rPr>
              <w:t xml:space="preserve"> </w:t>
            </w:r>
            <w:proofErr w:type="spellStart"/>
            <w:r w:rsidRPr="005D1D36">
              <w:rPr>
                <w:rFonts w:ascii="Times New Roman" w:eastAsia="Calibri" w:hAnsi="Times New Roman" w:cs="Times New Roman"/>
                <w:i/>
                <w:iCs/>
                <w:sz w:val="20"/>
                <w:szCs w:val="20"/>
                <w:lang w:val="en-US"/>
              </w:rPr>
              <w:t>amarus</w:t>
            </w:r>
            <w:proofErr w:type="spellEnd"/>
            <w:r w:rsidRPr="005D1D36">
              <w:rPr>
                <w:rFonts w:ascii="Times New Roman" w:eastAsia="Calibri" w:hAnsi="Times New Roman" w:cs="Times New Roman"/>
                <w:i/>
                <w:iCs/>
                <w:sz w:val="20"/>
                <w:szCs w:val="20"/>
                <w:lang w:val="en-US"/>
              </w:rPr>
              <w:t>.</w:t>
            </w:r>
          </w:p>
        </w:tc>
        <w:tc>
          <w:tcPr>
            <w:tcW w:w="355" w:type="pct"/>
            <w:shd w:val="clear" w:color="auto" w:fill="auto"/>
            <w:vAlign w:val="center"/>
          </w:tcPr>
          <w:p w14:paraId="5EF468C2"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eastAsia="x-none"/>
              </w:rPr>
            </w:pPr>
          </w:p>
        </w:tc>
        <w:tc>
          <w:tcPr>
            <w:tcW w:w="478" w:type="pct"/>
            <w:shd w:val="clear" w:color="auto" w:fill="auto"/>
            <w:vAlign w:val="center"/>
          </w:tcPr>
          <w:p w14:paraId="6163B729"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eastAsia="x-none"/>
              </w:rPr>
            </w:pPr>
            <w:r w:rsidRPr="00D6025B">
              <w:rPr>
                <w:rFonts w:ascii="Times New Roman" w:eastAsia="Times New Roman" w:hAnsi="Times New Roman" w:cs="Times New Roman"/>
                <w:sz w:val="20"/>
                <w:szCs w:val="20"/>
                <w:lang w:eastAsia="x-none"/>
              </w:rPr>
              <w:t>Decizia nr. 417/16.09.2020</w:t>
            </w:r>
          </w:p>
        </w:tc>
        <w:tc>
          <w:tcPr>
            <w:tcW w:w="325" w:type="pct"/>
            <w:shd w:val="clear" w:color="auto" w:fill="auto"/>
            <w:vAlign w:val="center"/>
          </w:tcPr>
          <w:p w14:paraId="4976942F" w14:textId="77777777" w:rsidR="00D6025B" w:rsidRPr="00D6025B" w:rsidRDefault="00D6025B" w:rsidP="00D6025B">
            <w:pPr>
              <w:spacing w:after="0" w:line="276" w:lineRule="auto"/>
              <w:jc w:val="center"/>
              <w:rPr>
                <w:rFonts w:ascii="Times New Roman" w:eastAsia="Times New Roman" w:hAnsi="Times New Roman" w:cs="Times New Roman"/>
                <w:sz w:val="20"/>
                <w:szCs w:val="20"/>
                <w:lang w:eastAsia="x-none"/>
              </w:rPr>
            </w:pPr>
            <w:r w:rsidRPr="00D6025B">
              <w:rPr>
                <w:rFonts w:ascii="Times New Roman" w:eastAsia="Times New Roman" w:hAnsi="Times New Roman" w:cs="Times New Roman"/>
                <w:sz w:val="20"/>
                <w:szCs w:val="20"/>
                <w:lang w:eastAsia="x-none"/>
              </w:rPr>
              <w:t>CONT.</w:t>
            </w:r>
          </w:p>
        </w:tc>
        <w:tc>
          <w:tcPr>
            <w:tcW w:w="870" w:type="pct"/>
            <w:shd w:val="clear" w:color="auto" w:fill="auto"/>
            <w:vAlign w:val="center"/>
          </w:tcPr>
          <w:p w14:paraId="651FA551" w14:textId="77777777" w:rsidR="00D6025B" w:rsidRPr="00D6025B" w:rsidRDefault="00D6025B" w:rsidP="00D6025B">
            <w:pPr>
              <w:spacing w:after="0" w:line="276" w:lineRule="auto"/>
              <w:jc w:val="center"/>
              <w:rPr>
                <w:rFonts w:ascii="Times New Roman" w:eastAsia="Calibri" w:hAnsi="Times New Roman" w:cs="Times New Roman"/>
                <w:sz w:val="20"/>
                <w:szCs w:val="20"/>
                <w:lang w:val="en-US"/>
              </w:rPr>
            </w:pPr>
            <w:r w:rsidRPr="00D6025B">
              <w:rPr>
                <w:rFonts w:ascii="Times New Roman" w:eastAsia="Calibri" w:hAnsi="Times New Roman" w:cs="Times New Roman"/>
                <w:sz w:val="20"/>
                <w:szCs w:val="20"/>
                <w:lang w:val="en-US"/>
              </w:rPr>
              <w:t>Cf. F.S.</w:t>
            </w:r>
            <w:r w:rsidRPr="00D6025B">
              <w:rPr>
                <w:rFonts w:ascii="Times New Roman" w:eastAsia="Calibri" w:hAnsi="Times New Roman" w:cs="Times New Roman"/>
                <w:b/>
                <w:sz w:val="20"/>
                <w:szCs w:val="20"/>
                <w:lang w:val="en-US"/>
              </w:rPr>
              <w:t xml:space="preserve"> </w:t>
            </w:r>
            <w:r w:rsidRPr="00D6025B">
              <w:rPr>
                <w:rFonts w:ascii="Times New Roman" w:eastAsia="Calibri" w:hAnsi="Times New Roman" w:cs="Times New Roman"/>
                <w:sz w:val="20"/>
                <w:szCs w:val="20"/>
                <w:lang w:val="en-US"/>
              </w:rPr>
              <w:t xml:space="preserve">pe </w:t>
            </w:r>
            <w:proofErr w:type="spellStart"/>
            <w:r w:rsidRPr="00D6025B">
              <w:rPr>
                <w:rFonts w:ascii="Times New Roman" w:eastAsia="Calibri" w:hAnsi="Times New Roman" w:cs="Times New Roman"/>
                <w:sz w:val="20"/>
                <w:szCs w:val="20"/>
                <w:lang w:val="en-US"/>
              </w:rPr>
              <w:t>suprafața</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sitului</w:t>
            </w:r>
            <w:proofErr w:type="spellEnd"/>
            <w:r w:rsidRPr="00D6025B">
              <w:rPr>
                <w:rFonts w:ascii="Times New Roman" w:eastAsia="Calibri" w:hAnsi="Times New Roman" w:cs="Times New Roman"/>
                <w:sz w:val="20"/>
                <w:szCs w:val="20"/>
                <w:lang w:val="en-US"/>
              </w:rPr>
              <w:t xml:space="preserve"> ROSAC0299 </w:t>
            </w:r>
            <w:proofErr w:type="spellStart"/>
            <w:r w:rsidRPr="00D6025B">
              <w:rPr>
                <w:rFonts w:ascii="Times New Roman" w:eastAsia="Calibri" w:hAnsi="Times New Roman" w:cs="Times New Roman"/>
                <w:sz w:val="20"/>
                <w:szCs w:val="20"/>
                <w:lang w:val="en-US"/>
              </w:rPr>
              <w:t>există</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următoarele</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clase</w:t>
            </w:r>
            <w:proofErr w:type="spellEnd"/>
            <w:r w:rsidRPr="00D6025B">
              <w:rPr>
                <w:rFonts w:ascii="Times New Roman" w:eastAsia="Calibri" w:hAnsi="Times New Roman" w:cs="Times New Roman"/>
                <w:sz w:val="20"/>
                <w:szCs w:val="20"/>
                <w:lang w:val="en-US"/>
              </w:rPr>
              <w:t xml:space="preserve"> de </w:t>
            </w:r>
            <w:proofErr w:type="spellStart"/>
            <w:r w:rsidRPr="00D6025B">
              <w:rPr>
                <w:rFonts w:ascii="Times New Roman" w:eastAsia="Calibri" w:hAnsi="Times New Roman" w:cs="Times New Roman"/>
                <w:sz w:val="20"/>
                <w:szCs w:val="20"/>
                <w:lang w:val="en-US"/>
              </w:rPr>
              <w:t>habitate</w:t>
            </w:r>
            <w:proofErr w:type="spellEnd"/>
            <w:r w:rsidRPr="00D6025B">
              <w:rPr>
                <w:rFonts w:ascii="Times New Roman" w:eastAsia="Calibri" w:hAnsi="Times New Roman" w:cs="Times New Roman"/>
                <w:sz w:val="20"/>
                <w:szCs w:val="20"/>
                <w:lang w:val="en-US"/>
              </w:rPr>
              <w:t xml:space="preserve"> Corine: N06 </w:t>
            </w:r>
            <w:proofErr w:type="spellStart"/>
            <w:r w:rsidRPr="00D6025B">
              <w:rPr>
                <w:rFonts w:ascii="Times New Roman" w:eastAsia="Calibri" w:hAnsi="Times New Roman" w:cs="Times New Roman"/>
                <w:sz w:val="20"/>
                <w:szCs w:val="20"/>
                <w:lang w:val="en-US"/>
              </w:rPr>
              <w:t>Râuri</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lacuri</w:t>
            </w:r>
            <w:proofErr w:type="spellEnd"/>
            <w:r w:rsidRPr="00D6025B">
              <w:rPr>
                <w:rFonts w:ascii="Times New Roman" w:eastAsia="Calibri" w:hAnsi="Times New Roman" w:cs="Times New Roman"/>
                <w:sz w:val="20"/>
                <w:szCs w:val="20"/>
                <w:lang w:val="en-US"/>
              </w:rPr>
              <w:t xml:space="preserve">, N07 </w:t>
            </w:r>
            <w:proofErr w:type="spellStart"/>
            <w:r w:rsidRPr="00D6025B">
              <w:rPr>
                <w:rFonts w:ascii="Times New Roman" w:eastAsia="Calibri" w:hAnsi="Times New Roman" w:cs="Times New Roman"/>
                <w:sz w:val="20"/>
                <w:szCs w:val="20"/>
                <w:lang w:val="en-US"/>
              </w:rPr>
              <w:t>Mlaștini</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turbării</w:t>
            </w:r>
            <w:proofErr w:type="spellEnd"/>
            <w:r w:rsidRPr="00D6025B">
              <w:rPr>
                <w:rFonts w:ascii="Times New Roman" w:eastAsia="Calibri" w:hAnsi="Times New Roman" w:cs="Times New Roman"/>
                <w:sz w:val="20"/>
                <w:szCs w:val="20"/>
                <w:lang w:val="en-US"/>
              </w:rPr>
              <w:t xml:space="preserve">, N09 Pajiști </w:t>
            </w:r>
            <w:proofErr w:type="spellStart"/>
            <w:r w:rsidRPr="00D6025B">
              <w:rPr>
                <w:rFonts w:ascii="Times New Roman" w:eastAsia="Calibri" w:hAnsi="Times New Roman" w:cs="Times New Roman"/>
                <w:sz w:val="20"/>
                <w:szCs w:val="20"/>
                <w:lang w:val="en-US"/>
              </w:rPr>
              <w:t>naturale</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stepe</w:t>
            </w:r>
            <w:proofErr w:type="spellEnd"/>
            <w:r w:rsidRPr="00D6025B">
              <w:rPr>
                <w:rFonts w:ascii="Times New Roman" w:eastAsia="Calibri" w:hAnsi="Times New Roman" w:cs="Times New Roman"/>
                <w:sz w:val="20"/>
                <w:szCs w:val="20"/>
                <w:lang w:val="en-US"/>
              </w:rPr>
              <w:t xml:space="preserve">, N12 </w:t>
            </w:r>
            <w:proofErr w:type="spellStart"/>
            <w:r w:rsidRPr="00D6025B">
              <w:rPr>
                <w:rFonts w:ascii="Times New Roman" w:eastAsia="Calibri" w:hAnsi="Times New Roman" w:cs="Times New Roman"/>
                <w:sz w:val="20"/>
                <w:szCs w:val="20"/>
                <w:lang w:val="en-US"/>
              </w:rPr>
              <w:t>Culturi</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teren</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arabil</w:t>
            </w:r>
            <w:proofErr w:type="spellEnd"/>
            <w:r w:rsidRPr="00D6025B">
              <w:rPr>
                <w:rFonts w:ascii="Times New Roman" w:eastAsia="Calibri" w:hAnsi="Times New Roman" w:cs="Times New Roman"/>
                <w:sz w:val="20"/>
                <w:szCs w:val="20"/>
                <w:lang w:val="en-US"/>
              </w:rPr>
              <w:t xml:space="preserve">), N14 </w:t>
            </w:r>
            <w:proofErr w:type="spellStart"/>
            <w:r w:rsidRPr="00D6025B">
              <w:rPr>
                <w:rFonts w:ascii="Times New Roman" w:eastAsia="Calibri" w:hAnsi="Times New Roman" w:cs="Times New Roman"/>
                <w:sz w:val="20"/>
                <w:szCs w:val="20"/>
                <w:lang w:val="en-US"/>
              </w:rPr>
              <w:t>Pășuni</w:t>
            </w:r>
            <w:proofErr w:type="spellEnd"/>
            <w:r w:rsidRPr="00D6025B">
              <w:rPr>
                <w:rFonts w:ascii="Times New Roman" w:eastAsia="Calibri" w:hAnsi="Times New Roman" w:cs="Times New Roman"/>
                <w:sz w:val="20"/>
                <w:szCs w:val="20"/>
                <w:lang w:val="en-US"/>
              </w:rPr>
              <w:t xml:space="preserve">, N15 Alte </w:t>
            </w:r>
            <w:proofErr w:type="spellStart"/>
            <w:r w:rsidRPr="00D6025B">
              <w:rPr>
                <w:rFonts w:ascii="Times New Roman" w:eastAsia="Calibri" w:hAnsi="Times New Roman" w:cs="Times New Roman"/>
                <w:sz w:val="20"/>
                <w:szCs w:val="20"/>
                <w:lang w:val="en-US"/>
              </w:rPr>
              <w:t>terenuri</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arabile</w:t>
            </w:r>
            <w:proofErr w:type="spellEnd"/>
            <w:r w:rsidRPr="00D6025B">
              <w:rPr>
                <w:rFonts w:ascii="Times New Roman" w:eastAsia="Calibri" w:hAnsi="Times New Roman" w:cs="Times New Roman"/>
                <w:sz w:val="20"/>
                <w:szCs w:val="20"/>
                <w:lang w:val="en-US"/>
              </w:rPr>
              <w:t xml:space="preserve">, N16 </w:t>
            </w:r>
            <w:proofErr w:type="spellStart"/>
            <w:r w:rsidRPr="00D6025B">
              <w:rPr>
                <w:rFonts w:ascii="Times New Roman" w:eastAsia="Calibri" w:hAnsi="Times New Roman" w:cs="Times New Roman"/>
                <w:sz w:val="20"/>
                <w:szCs w:val="20"/>
                <w:lang w:val="en-US"/>
              </w:rPr>
              <w:t>Păduri</w:t>
            </w:r>
            <w:proofErr w:type="spellEnd"/>
            <w:r w:rsidRPr="00D6025B">
              <w:rPr>
                <w:rFonts w:ascii="Times New Roman" w:eastAsia="Calibri" w:hAnsi="Times New Roman" w:cs="Times New Roman"/>
                <w:sz w:val="20"/>
                <w:szCs w:val="20"/>
                <w:lang w:val="en-US"/>
              </w:rPr>
              <w:t xml:space="preserve"> de </w:t>
            </w:r>
            <w:proofErr w:type="spellStart"/>
            <w:r w:rsidRPr="00D6025B">
              <w:rPr>
                <w:rFonts w:ascii="Times New Roman" w:eastAsia="Calibri" w:hAnsi="Times New Roman" w:cs="Times New Roman"/>
                <w:sz w:val="20"/>
                <w:szCs w:val="20"/>
                <w:lang w:val="en-US"/>
              </w:rPr>
              <w:t>foioase</w:t>
            </w:r>
            <w:proofErr w:type="spellEnd"/>
            <w:r w:rsidRPr="00D6025B">
              <w:rPr>
                <w:rFonts w:ascii="Times New Roman" w:eastAsia="Calibri" w:hAnsi="Times New Roman" w:cs="Times New Roman"/>
                <w:sz w:val="20"/>
                <w:szCs w:val="20"/>
                <w:lang w:val="en-US"/>
              </w:rPr>
              <w:t xml:space="preserve"> N21 </w:t>
            </w:r>
            <w:proofErr w:type="spellStart"/>
            <w:r w:rsidRPr="00D6025B">
              <w:rPr>
                <w:rFonts w:ascii="Times New Roman" w:eastAsia="Calibri" w:hAnsi="Times New Roman" w:cs="Times New Roman"/>
                <w:sz w:val="20"/>
                <w:szCs w:val="20"/>
                <w:lang w:val="en-US"/>
              </w:rPr>
              <w:t>Vii</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și</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livezi</w:t>
            </w:r>
            <w:proofErr w:type="spellEnd"/>
            <w:r w:rsidRPr="00D6025B">
              <w:rPr>
                <w:rFonts w:ascii="Times New Roman" w:eastAsia="Calibri" w:hAnsi="Times New Roman" w:cs="Times New Roman"/>
                <w:sz w:val="20"/>
                <w:szCs w:val="20"/>
                <w:lang w:val="en-US"/>
              </w:rPr>
              <w:t xml:space="preserve">, N23 </w:t>
            </w:r>
            <w:proofErr w:type="spellStart"/>
            <w:r w:rsidRPr="00D6025B">
              <w:rPr>
                <w:rFonts w:ascii="Times New Roman" w:eastAsia="Calibri" w:hAnsi="Times New Roman" w:cs="Times New Roman"/>
                <w:sz w:val="20"/>
                <w:szCs w:val="20"/>
                <w:lang w:val="en-US"/>
              </w:rPr>
              <w:t>alte</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terenuri</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artificiale</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localități</w:t>
            </w:r>
            <w:proofErr w:type="spellEnd"/>
            <w:r w:rsidRPr="00D6025B">
              <w:rPr>
                <w:rFonts w:ascii="Times New Roman" w:eastAsia="Calibri" w:hAnsi="Times New Roman" w:cs="Times New Roman"/>
                <w:sz w:val="20"/>
                <w:szCs w:val="20"/>
                <w:lang w:val="en-US"/>
              </w:rPr>
              <w:t xml:space="preserve">, mine…), N 26 </w:t>
            </w:r>
            <w:proofErr w:type="spellStart"/>
            <w:r w:rsidRPr="00D6025B">
              <w:rPr>
                <w:rFonts w:ascii="Times New Roman" w:eastAsia="Calibri" w:hAnsi="Times New Roman" w:cs="Times New Roman"/>
                <w:sz w:val="20"/>
                <w:szCs w:val="20"/>
                <w:lang w:val="en-US"/>
              </w:rPr>
              <w:t>Habitate</w:t>
            </w:r>
            <w:proofErr w:type="spellEnd"/>
            <w:r w:rsidRPr="00D6025B">
              <w:rPr>
                <w:rFonts w:ascii="Times New Roman" w:eastAsia="Calibri" w:hAnsi="Times New Roman" w:cs="Times New Roman"/>
                <w:sz w:val="20"/>
                <w:szCs w:val="20"/>
                <w:lang w:val="en-US"/>
              </w:rPr>
              <w:t xml:space="preserve"> de </w:t>
            </w:r>
            <w:proofErr w:type="spellStart"/>
            <w:r w:rsidRPr="00D6025B">
              <w:rPr>
                <w:rFonts w:ascii="Times New Roman" w:eastAsia="Calibri" w:hAnsi="Times New Roman" w:cs="Times New Roman"/>
                <w:sz w:val="20"/>
                <w:szCs w:val="20"/>
                <w:lang w:val="en-US"/>
              </w:rPr>
              <w:t>păduri</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păduri</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în</w:t>
            </w:r>
            <w:proofErr w:type="spellEnd"/>
            <w:r w:rsidRPr="00D6025B">
              <w:rPr>
                <w:rFonts w:ascii="Times New Roman" w:eastAsia="Calibri" w:hAnsi="Times New Roman" w:cs="Times New Roman"/>
                <w:sz w:val="20"/>
                <w:szCs w:val="20"/>
                <w:lang w:val="en-US"/>
              </w:rPr>
              <w:t xml:space="preserve"> </w:t>
            </w:r>
            <w:proofErr w:type="spellStart"/>
            <w:r w:rsidRPr="00D6025B">
              <w:rPr>
                <w:rFonts w:ascii="Times New Roman" w:eastAsia="Calibri" w:hAnsi="Times New Roman" w:cs="Times New Roman"/>
                <w:sz w:val="20"/>
                <w:szCs w:val="20"/>
                <w:lang w:val="en-US"/>
              </w:rPr>
              <w:t>tranziție</w:t>
            </w:r>
            <w:proofErr w:type="spellEnd"/>
            <w:r w:rsidRPr="00D6025B">
              <w:rPr>
                <w:rFonts w:ascii="Times New Roman" w:eastAsia="Calibri" w:hAnsi="Times New Roman" w:cs="Times New Roman"/>
                <w:sz w:val="20"/>
                <w:szCs w:val="20"/>
                <w:lang w:val="en-US"/>
              </w:rPr>
              <w:t>).</w:t>
            </w:r>
          </w:p>
        </w:tc>
        <w:tc>
          <w:tcPr>
            <w:tcW w:w="925" w:type="pct"/>
            <w:shd w:val="clear" w:color="auto" w:fill="auto"/>
            <w:vAlign w:val="center"/>
          </w:tcPr>
          <w:p w14:paraId="0A15F0E4" w14:textId="77777777" w:rsidR="00D6025B" w:rsidRPr="00D6025B" w:rsidRDefault="00D6025B" w:rsidP="00D6025B">
            <w:pPr>
              <w:autoSpaceDE w:val="0"/>
              <w:autoSpaceDN w:val="0"/>
              <w:adjustRightInd w:val="0"/>
              <w:spacing w:after="0" w:line="276" w:lineRule="auto"/>
              <w:jc w:val="center"/>
              <w:rPr>
                <w:rFonts w:ascii="Times New Roman" w:eastAsia="Times New Roman" w:hAnsi="Times New Roman" w:cs="Times New Roman"/>
                <w:sz w:val="20"/>
                <w:szCs w:val="20"/>
                <w:lang w:eastAsia="x-none"/>
              </w:rPr>
            </w:pPr>
            <w:r w:rsidRPr="00D6025B">
              <w:rPr>
                <w:rFonts w:ascii="Times New Roman" w:eastAsia="Times New Roman" w:hAnsi="Times New Roman" w:cs="Times New Roman"/>
                <w:sz w:val="20"/>
                <w:szCs w:val="20"/>
                <w:lang w:eastAsia="x-none"/>
              </w:rPr>
              <w:t>-</w:t>
            </w:r>
          </w:p>
        </w:tc>
        <w:tc>
          <w:tcPr>
            <w:tcW w:w="370" w:type="pct"/>
            <w:shd w:val="clear" w:color="auto" w:fill="auto"/>
            <w:vAlign w:val="center"/>
          </w:tcPr>
          <w:p w14:paraId="06C713DA" w14:textId="77777777" w:rsidR="00D6025B" w:rsidRPr="00D6025B" w:rsidRDefault="00D6025B" w:rsidP="00D6025B">
            <w:pPr>
              <w:spacing w:after="0" w:line="276" w:lineRule="auto"/>
              <w:jc w:val="center"/>
              <w:rPr>
                <w:rFonts w:ascii="Times New Roman" w:eastAsia="Calibri" w:hAnsi="Times New Roman" w:cs="Times New Roman"/>
                <w:sz w:val="20"/>
                <w:szCs w:val="20"/>
                <w:lang w:val="en-US"/>
              </w:rPr>
            </w:pPr>
          </w:p>
        </w:tc>
      </w:tr>
    </w:tbl>
    <w:p w14:paraId="41C86F3B" w14:textId="77777777" w:rsidR="00D6025B" w:rsidRDefault="00D6025B" w:rsidP="00533FA3">
      <w:pPr>
        <w:spacing w:after="240" w:line="276" w:lineRule="auto"/>
        <w:ind w:firstLine="720"/>
        <w:jc w:val="both"/>
        <w:rPr>
          <w:rFonts w:ascii="Times New Roman" w:eastAsia="Times New Roman" w:hAnsi="Times New Roman" w:cs="Times New Roman"/>
          <w:sz w:val="24"/>
          <w:szCs w:val="24"/>
          <w:lang w:val="en-GB" w:eastAsia="ro-RO"/>
        </w:rPr>
      </w:pPr>
    </w:p>
    <w:p w14:paraId="6196A220" w14:textId="77777777" w:rsidR="00D6025B" w:rsidRDefault="00D6025B" w:rsidP="00533FA3">
      <w:pPr>
        <w:spacing w:after="240" w:line="276" w:lineRule="auto"/>
        <w:ind w:firstLine="720"/>
        <w:jc w:val="both"/>
        <w:rPr>
          <w:rFonts w:ascii="Times New Roman" w:eastAsia="Times New Roman" w:hAnsi="Times New Roman" w:cs="Times New Roman"/>
          <w:sz w:val="24"/>
          <w:szCs w:val="24"/>
          <w:lang w:val="en-GB" w:eastAsia="ro-RO"/>
        </w:rPr>
        <w:sectPr w:rsidR="00D6025B" w:rsidSect="00D6025B">
          <w:pgSz w:w="16834" w:h="11909" w:orient="landscape" w:code="9"/>
          <w:pgMar w:top="1418" w:right="567" w:bottom="1134" w:left="567" w:header="709" w:footer="709" w:gutter="0"/>
          <w:cols w:space="708"/>
          <w:docGrid w:linePitch="360"/>
        </w:sectPr>
      </w:pPr>
    </w:p>
    <w:p w14:paraId="00713DCB" w14:textId="77777777" w:rsidR="00584AA7" w:rsidRPr="00264376" w:rsidRDefault="00BD54D7" w:rsidP="00D6025B">
      <w:pPr>
        <w:pStyle w:val="Titlu2"/>
        <w:spacing w:before="100" w:beforeAutospacing="1" w:after="100" w:afterAutospacing="1" w:line="276" w:lineRule="auto"/>
        <w:contextualSpacing/>
        <w:mirrorIndents/>
        <w:jc w:val="center"/>
        <w:rPr>
          <w:rFonts w:ascii="Times New Roman" w:hAnsi="Times New Roman" w:cs="Times New Roman"/>
          <w:b/>
          <w:smallCaps/>
          <w:color w:val="auto"/>
          <w:u w:val="single"/>
        </w:rPr>
      </w:pPr>
      <w:bookmarkStart w:id="68" w:name="_Toc170190388"/>
      <w:r w:rsidRPr="00264376">
        <w:rPr>
          <w:rFonts w:ascii="Times New Roman" w:hAnsi="Times New Roman" w:cs="Times New Roman"/>
          <w:b/>
          <w:smallCaps/>
          <w:color w:val="auto"/>
          <w:u w:val="single"/>
        </w:rPr>
        <w:lastRenderedPageBreak/>
        <w:t>2.4</w:t>
      </w:r>
      <w:r w:rsidR="00555BF5" w:rsidRPr="00264376">
        <w:rPr>
          <w:rFonts w:ascii="Times New Roman" w:hAnsi="Times New Roman" w:cs="Times New Roman"/>
          <w:b/>
          <w:smallCaps/>
          <w:color w:val="auto"/>
          <w:u w:val="single"/>
        </w:rPr>
        <w:t xml:space="preserve">. </w:t>
      </w:r>
      <w:r w:rsidR="00584AA7" w:rsidRPr="00264376">
        <w:rPr>
          <w:rFonts w:ascii="Times New Roman" w:hAnsi="Times New Roman" w:cs="Times New Roman"/>
          <w:b/>
          <w:smallCaps/>
          <w:color w:val="auto"/>
          <w:u w:val="single"/>
        </w:rPr>
        <w:t>Z</w:t>
      </w:r>
      <w:r w:rsidR="00075EF2" w:rsidRPr="00264376">
        <w:rPr>
          <w:rFonts w:ascii="Times New Roman" w:hAnsi="Times New Roman" w:cs="Times New Roman"/>
          <w:b/>
          <w:color w:val="auto"/>
          <w:u w:val="single"/>
        </w:rPr>
        <w:t>one construite protejate</w:t>
      </w:r>
      <w:bookmarkEnd w:id="67"/>
      <w:bookmarkEnd w:id="68"/>
    </w:p>
    <w:p w14:paraId="135C3618" w14:textId="77777777" w:rsidR="006041E8" w:rsidRPr="002841CC" w:rsidRDefault="000F5670" w:rsidP="00CD162E">
      <w:pPr>
        <w:spacing w:after="0" w:line="276" w:lineRule="auto"/>
        <w:ind w:firstLine="708"/>
        <w:jc w:val="both"/>
        <w:rPr>
          <w:rFonts w:ascii="Times New Roman" w:hAnsi="Times New Roman" w:cs="Times New Roman"/>
          <w:sz w:val="24"/>
          <w:szCs w:val="24"/>
        </w:rPr>
      </w:pPr>
      <w:r w:rsidRPr="002841CC">
        <w:rPr>
          <w:rFonts w:ascii="Times New Roman" w:hAnsi="Times New Roman" w:cs="Times New Roman"/>
          <w:sz w:val="24"/>
          <w:szCs w:val="24"/>
        </w:rPr>
        <w:t>Zona studi</w:t>
      </w:r>
      <w:r w:rsidR="00E83195" w:rsidRPr="002841CC">
        <w:rPr>
          <w:rFonts w:ascii="Times New Roman" w:hAnsi="Times New Roman" w:cs="Times New Roman"/>
          <w:sz w:val="24"/>
          <w:szCs w:val="24"/>
        </w:rPr>
        <w:t xml:space="preserve">ată și terenurile învecinate sunt libere de construcții. </w:t>
      </w:r>
    </w:p>
    <w:p w14:paraId="5393E3AD" w14:textId="77777777" w:rsidR="00EE61B5" w:rsidRDefault="00EE61B5" w:rsidP="00CD162E">
      <w:pPr>
        <w:spacing w:line="276" w:lineRule="auto"/>
        <w:ind w:firstLine="708"/>
        <w:jc w:val="both"/>
        <w:rPr>
          <w:rFonts w:ascii="Times New Roman" w:hAnsi="Times New Roman" w:cs="Times New Roman"/>
          <w:sz w:val="24"/>
          <w:szCs w:val="24"/>
        </w:rPr>
      </w:pPr>
      <w:r w:rsidRPr="002841CC">
        <w:rPr>
          <w:rFonts w:ascii="Times New Roman" w:hAnsi="Times New Roman" w:cs="Times New Roman"/>
          <w:sz w:val="24"/>
          <w:szCs w:val="24"/>
        </w:rPr>
        <w:t>Terenul supus studiului nu face parte din patrimoniul construit al comunei înscris în Lista Monumentelor Istorice din România/2015 și nici nu este</w:t>
      </w:r>
      <w:r w:rsidR="00D0233C">
        <w:rPr>
          <w:rFonts w:ascii="Times New Roman" w:hAnsi="Times New Roman" w:cs="Times New Roman"/>
          <w:sz w:val="24"/>
          <w:szCs w:val="24"/>
        </w:rPr>
        <w:t xml:space="preserve"> </w:t>
      </w:r>
      <w:r w:rsidR="00F11BCB" w:rsidRPr="002841CC">
        <w:rPr>
          <w:rFonts w:ascii="Times New Roman" w:hAnsi="Times New Roman" w:cs="Times New Roman"/>
          <w:sz w:val="24"/>
          <w:szCs w:val="24"/>
        </w:rPr>
        <w:t>situat</w:t>
      </w:r>
      <w:r w:rsidRPr="002841CC">
        <w:rPr>
          <w:rFonts w:ascii="Times New Roman" w:hAnsi="Times New Roman" w:cs="Times New Roman"/>
          <w:sz w:val="24"/>
          <w:szCs w:val="24"/>
        </w:rPr>
        <w:t xml:space="preserve"> în zona de protecție a vreunuia dintre obiectivele înscrise în LMI 2015.</w:t>
      </w:r>
    </w:p>
    <w:p w14:paraId="19ADC560" w14:textId="2A57F603" w:rsidR="00D60397" w:rsidRDefault="00D60397" w:rsidP="00D60397">
      <w:pPr>
        <w:shd w:val="clear" w:color="auto" w:fill="5B9BD5" w:themeFill="accent1"/>
        <w:spacing w:after="0" w:line="276" w:lineRule="auto"/>
        <w:ind w:firstLine="708"/>
        <w:jc w:val="both"/>
        <w:rPr>
          <w:rFonts w:ascii="Times New Roman" w:hAnsi="Times New Roman" w:cs="Times New Roman"/>
          <w:sz w:val="24"/>
          <w:szCs w:val="24"/>
        </w:rPr>
      </w:pPr>
      <w:r w:rsidRPr="00D60397">
        <w:rPr>
          <w:rFonts w:ascii="Times New Roman" w:hAnsi="Times New Roman" w:cs="Times New Roman"/>
          <w:b/>
          <w:sz w:val="24"/>
          <w:szCs w:val="24"/>
        </w:rPr>
        <w:t>În concluzie</w:t>
      </w:r>
      <w:r>
        <w:rPr>
          <w:rFonts w:ascii="Times New Roman" w:hAnsi="Times New Roman" w:cs="Times New Roman"/>
          <w:sz w:val="24"/>
          <w:szCs w:val="24"/>
        </w:rPr>
        <w:t>: neimplementarea PP ar avea următoarele efecte:</w:t>
      </w:r>
    </w:p>
    <w:p w14:paraId="20C135E8" w14:textId="77777777" w:rsidR="00D60397" w:rsidRPr="00D60397" w:rsidRDefault="00D60397" w:rsidP="00D60397">
      <w:pPr>
        <w:shd w:val="clear" w:color="auto" w:fill="5B9BD5" w:themeFill="accent1"/>
        <w:spacing w:after="0" w:line="276" w:lineRule="auto"/>
        <w:ind w:firstLine="708"/>
        <w:jc w:val="both"/>
        <w:rPr>
          <w:rFonts w:ascii="Times New Roman" w:eastAsia="Calibri" w:hAnsi="Times New Roman" w:cs="Times New Roman"/>
          <w:noProof/>
          <w:sz w:val="24"/>
          <w:szCs w:val="24"/>
        </w:rPr>
      </w:pPr>
      <w:r w:rsidRPr="00D60397">
        <w:rPr>
          <w:rFonts w:ascii="Times New Roman" w:eastAsia="Calibri" w:hAnsi="Times New Roman" w:cs="Times New Roman"/>
          <w:noProof/>
          <w:sz w:val="24"/>
          <w:szCs w:val="24"/>
        </w:rPr>
        <w:t xml:space="preserve">- Neîndeplinirea funcțiilor de protecție și producție atribuite arboretelor; </w:t>
      </w:r>
    </w:p>
    <w:p w14:paraId="2F3DBCA8" w14:textId="77777777" w:rsidR="00D60397" w:rsidRPr="00D60397" w:rsidRDefault="00D60397" w:rsidP="00D60397">
      <w:pPr>
        <w:shd w:val="clear" w:color="auto" w:fill="5B9BD5" w:themeFill="accent1"/>
        <w:spacing w:after="0" w:line="276" w:lineRule="auto"/>
        <w:ind w:firstLine="708"/>
        <w:jc w:val="both"/>
        <w:rPr>
          <w:rFonts w:ascii="Times New Roman" w:eastAsia="Calibri" w:hAnsi="Times New Roman" w:cs="Times New Roman"/>
          <w:noProof/>
          <w:sz w:val="24"/>
          <w:szCs w:val="24"/>
        </w:rPr>
      </w:pPr>
      <w:r w:rsidRPr="00D60397">
        <w:rPr>
          <w:rFonts w:ascii="Times New Roman" w:eastAsia="Calibri" w:hAnsi="Times New Roman" w:cs="Times New Roman"/>
          <w:noProof/>
          <w:sz w:val="24"/>
          <w:szCs w:val="24"/>
        </w:rPr>
        <w:t xml:space="preserve">- Nerealizarea unei structuri echilibrate, mozaicate și neîndeplinirea principiilor continuității, eficacității funcționale și a celui de conservare și ameliorare a biodiversității; </w:t>
      </w:r>
    </w:p>
    <w:p w14:paraId="6E7B356C" w14:textId="77777777" w:rsidR="00D60397" w:rsidRPr="00D60397" w:rsidRDefault="00D60397" w:rsidP="00D60397">
      <w:pPr>
        <w:shd w:val="clear" w:color="auto" w:fill="5B9BD5" w:themeFill="accent1"/>
        <w:spacing w:after="0" w:line="276" w:lineRule="auto"/>
        <w:ind w:firstLine="708"/>
        <w:jc w:val="both"/>
        <w:rPr>
          <w:rFonts w:ascii="Times New Roman" w:eastAsia="Calibri" w:hAnsi="Times New Roman" w:cs="Times New Roman"/>
          <w:noProof/>
          <w:sz w:val="24"/>
          <w:szCs w:val="24"/>
        </w:rPr>
      </w:pPr>
      <w:r w:rsidRPr="00D60397">
        <w:rPr>
          <w:rFonts w:ascii="Times New Roman" w:eastAsia="Calibri" w:hAnsi="Times New Roman" w:cs="Times New Roman"/>
          <w:noProof/>
          <w:sz w:val="24"/>
          <w:szCs w:val="24"/>
        </w:rPr>
        <w:t xml:space="preserve">- Neintervenirea la timp cu lucrări de îngrijre duce la creșterea desimii arboretelor (mai ales a celor tinere), copleșirea exemplarelor valoroase de către specii mai putin valoroase și scăderea calității arboretelor; </w:t>
      </w:r>
    </w:p>
    <w:p w14:paraId="07BD5983" w14:textId="77777777" w:rsidR="00D60397" w:rsidRPr="00D60397" w:rsidRDefault="00D60397" w:rsidP="00D60397">
      <w:pPr>
        <w:shd w:val="clear" w:color="auto" w:fill="5B9BD5" w:themeFill="accent1"/>
        <w:spacing w:after="0" w:line="276" w:lineRule="auto"/>
        <w:ind w:firstLine="708"/>
        <w:jc w:val="both"/>
        <w:rPr>
          <w:rFonts w:ascii="Times New Roman" w:eastAsia="Calibri" w:hAnsi="Times New Roman" w:cs="Times New Roman"/>
          <w:noProof/>
          <w:sz w:val="24"/>
          <w:szCs w:val="24"/>
        </w:rPr>
      </w:pPr>
      <w:r w:rsidRPr="00D60397">
        <w:rPr>
          <w:rFonts w:ascii="Times New Roman" w:eastAsia="Calibri" w:hAnsi="Times New Roman" w:cs="Times New Roman"/>
          <w:noProof/>
          <w:sz w:val="24"/>
          <w:szCs w:val="24"/>
        </w:rPr>
        <w:t xml:space="preserve">- Îmbătrânirea arboretelor prin neexploatarea arborilor ajunși la vârsta exploatabilității conduce pădurile spre fenomene intense de uscare și deci infectarea acestora cu agenți cripotogamici precum și o invazie a insectelor defoliatoare; </w:t>
      </w:r>
    </w:p>
    <w:p w14:paraId="061FB203" w14:textId="77777777" w:rsidR="00D60397" w:rsidRPr="00D60397" w:rsidRDefault="00D60397" w:rsidP="00D60397">
      <w:pPr>
        <w:shd w:val="clear" w:color="auto" w:fill="5B9BD5" w:themeFill="accent1"/>
        <w:spacing w:after="0" w:line="276" w:lineRule="auto"/>
        <w:ind w:firstLine="708"/>
        <w:jc w:val="both"/>
        <w:rPr>
          <w:rFonts w:ascii="Times New Roman" w:eastAsia="Calibri" w:hAnsi="Times New Roman" w:cs="Times New Roman"/>
          <w:noProof/>
          <w:sz w:val="24"/>
          <w:szCs w:val="24"/>
        </w:rPr>
      </w:pPr>
      <w:r w:rsidRPr="00D60397">
        <w:rPr>
          <w:rFonts w:ascii="Times New Roman" w:eastAsia="Calibri" w:hAnsi="Times New Roman" w:cs="Times New Roman"/>
          <w:noProof/>
          <w:sz w:val="24"/>
          <w:szCs w:val="24"/>
        </w:rPr>
        <w:t xml:space="preserve">- Neîmpădurirea golurilor formate în urma fenomenelor de eliminare naturală sau a celor formate în urma calamităților (incendii, inundații, secete prelungite, etc) duce la scăderea proprietăților solurilor dezgolite; </w:t>
      </w:r>
    </w:p>
    <w:p w14:paraId="4A6BE955" w14:textId="16B32F31" w:rsidR="00D60397" w:rsidRPr="00D60397" w:rsidRDefault="00D60397" w:rsidP="00D60397">
      <w:pPr>
        <w:shd w:val="clear" w:color="auto" w:fill="5B9BD5" w:themeFill="accent1"/>
        <w:autoSpaceDE w:val="0"/>
        <w:autoSpaceDN w:val="0"/>
        <w:adjustRightInd w:val="0"/>
        <w:spacing w:after="240" w:line="276" w:lineRule="auto"/>
        <w:ind w:firstLine="708"/>
        <w:jc w:val="both"/>
        <w:rPr>
          <w:rFonts w:ascii="Times New Roman" w:eastAsia="Times New Roman" w:hAnsi="Times New Roman" w:cs="Times New Roman"/>
          <w:noProof/>
          <w:color w:val="000000"/>
          <w:sz w:val="24"/>
          <w:szCs w:val="24"/>
          <w:lang w:val="en-GB"/>
        </w:rPr>
      </w:pPr>
      <w:r w:rsidRPr="00D60397">
        <w:rPr>
          <w:rFonts w:ascii="Times New Roman" w:eastAsia="Times New Roman" w:hAnsi="Times New Roman" w:cs="Times New Roman"/>
          <w:b/>
          <w:bCs/>
          <w:noProof/>
          <w:color w:val="000000"/>
          <w:sz w:val="24"/>
          <w:szCs w:val="24"/>
          <w:lang w:val="en-GB"/>
        </w:rPr>
        <w:t xml:space="preserve">- </w:t>
      </w:r>
      <w:r w:rsidRPr="00D60397">
        <w:rPr>
          <w:rFonts w:ascii="Times New Roman" w:eastAsia="Times New Roman" w:hAnsi="Times New Roman" w:cs="Times New Roman"/>
          <w:noProof/>
          <w:color w:val="000000"/>
          <w:sz w:val="24"/>
          <w:szCs w:val="24"/>
          <w:lang w:val="en-GB"/>
        </w:rPr>
        <w:t>Neimplementarea reglementărilor amenajamentului aduce modificări structurale adânci pe care le suferă pădurea, afectează nu numai creșterea ei din punct de vedere cantitativ dar și calitatea produselor, respectiv a serviciilor aduse pe o lungă perioadă de timp.</w:t>
      </w:r>
    </w:p>
    <w:p w14:paraId="65F797D4" w14:textId="77777777" w:rsidR="00075EF2" w:rsidRDefault="00555BF5" w:rsidP="00CD162E">
      <w:pPr>
        <w:pStyle w:val="Titlu1"/>
        <w:spacing w:before="100" w:beforeAutospacing="1" w:after="100" w:afterAutospacing="1" w:line="276" w:lineRule="auto"/>
        <w:contextualSpacing/>
        <w:mirrorIndents/>
        <w:jc w:val="center"/>
        <w:rPr>
          <w:rStyle w:val="Titlu1Caracter"/>
          <w:rFonts w:ascii="Times New Roman" w:hAnsi="Times New Roman" w:cs="Times New Roman"/>
          <w:b/>
          <w:smallCaps/>
          <w:color w:val="auto"/>
          <w:sz w:val="28"/>
          <w:szCs w:val="28"/>
        </w:rPr>
      </w:pPr>
      <w:bookmarkStart w:id="69" w:name="_Toc108609470"/>
      <w:bookmarkStart w:id="70" w:name="_Toc170190389"/>
      <w:r w:rsidRPr="00264376">
        <w:rPr>
          <w:rStyle w:val="Titlu1Caracter"/>
          <w:rFonts w:ascii="Times New Roman" w:hAnsi="Times New Roman" w:cs="Times New Roman"/>
          <w:b/>
          <w:color w:val="auto"/>
          <w:sz w:val="28"/>
          <w:szCs w:val="28"/>
        </w:rPr>
        <w:t>3. C</w:t>
      </w:r>
      <w:r w:rsidR="00B26A8A" w:rsidRPr="00B26A8A">
        <w:rPr>
          <w:rStyle w:val="Titlu1Caracter"/>
          <w:rFonts w:ascii="Times New Roman" w:hAnsi="Times New Roman" w:cs="Times New Roman"/>
          <w:b/>
          <w:smallCaps/>
          <w:color w:val="auto"/>
          <w:sz w:val="28"/>
          <w:szCs w:val="28"/>
        </w:rPr>
        <w:t>aracteristicile de mediu ale zonei posibil a fi afectată semnificativ</w:t>
      </w:r>
      <w:bookmarkEnd w:id="69"/>
      <w:bookmarkEnd w:id="70"/>
    </w:p>
    <w:p w14:paraId="255B8949" w14:textId="5F14F0FA" w:rsidR="00AF0849" w:rsidRPr="004F5741" w:rsidRDefault="001E7C9C" w:rsidP="00AF0849">
      <w:pPr>
        <w:tabs>
          <w:tab w:val="left" w:pos="0"/>
        </w:tabs>
        <w:spacing w:after="0" w:line="276" w:lineRule="auto"/>
        <w:ind w:firstLine="567"/>
        <w:jc w:val="both"/>
        <w:rPr>
          <w:rFonts w:ascii="Times New Roman" w:eastAsia="Times New Roman" w:hAnsi="Times New Roman" w:cs="Times New Roman"/>
          <w:sz w:val="24"/>
          <w:szCs w:val="24"/>
          <w:lang w:eastAsia="ro-RO"/>
        </w:rPr>
      </w:pPr>
      <w:r w:rsidRPr="004F5741">
        <w:rPr>
          <w:rFonts w:ascii="Times New Roman" w:eastAsia="Times New Roman" w:hAnsi="Times New Roman" w:cs="Times New Roman"/>
          <w:sz w:val="24"/>
          <w:szCs w:val="24"/>
          <w:lang w:eastAsia="ro-RO"/>
        </w:rPr>
        <w:tab/>
      </w:r>
      <w:r w:rsidR="00AF0849" w:rsidRPr="004F5741">
        <w:rPr>
          <w:rFonts w:ascii="Times New Roman" w:eastAsia="Times New Roman" w:hAnsi="Times New Roman" w:cs="Times New Roman"/>
          <w:sz w:val="24"/>
          <w:szCs w:val="24"/>
          <w:lang w:eastAsia="ro-RO"/>
        </w:rPr>
        <w:t xml:space="preserve">Până la sfârșitul anului 2023 s-au executat o seamă de lucrări propuse prin amenajamentul analizat. </w:t>
      </w:r>
    </w:p>
    <w:p w14:paraId="43AE7715" w14:textId="416D7EA3" w:rsidR="00AF0849" w:rsidRPr="004F5741" w:rsidRDefault="001E7C9C" w:rsidP="00AF0849">
      <w:pPr>
        <w:tabs>
          <w:tab w:val="left" w:pos="0"/>
        </w:tabs>
        <w:spacing w:after="0" w:line="276" w:lineRule="auto"/>
        <w:ind w:firstLine="567"/>
        <w:jc w:val="both"/>
        <w:rPr>
          <w:rFonts w:ascii="Times New Roman" w:eastAsia="Times New Roman" w:hAnsi="Times New Roman" w:cs="Times New Roman"/>
          <w:sz w:val="24"/>
          <w:szCs w:val="24"/>
          <w:lang w:eastAsia="ro-RO"/>
        </w:rPr>
      </w:pPr>
      <w:r w:rsidRPr="004F5741">
        <w:rPr>
          <w:rFonts w:ascii="Times New Roman" w:eastAsia="Times New Roman" w:hAnsi="Times New Roman" w:cs="Times New Roman"/>
          <w:sz w:val="24"/>
          <w:szCs w:val="24"/>
          <w:lang w:eastAsia="ro-RO"/>
        </w:rPr>
        <w:tab/>
      </w:r>
      <w:r w:rsidR="00AF0849" w:rsidRPr="004F5741">
        <w:rPr>
          <w:rFonts w:ascii="Times New Roman" w:eastAsia="Times New Roman" w:hAnsi="Times New Roman" w:cs="Times New Roman"/>
          <w:sz w:val="24"/>
          <w:szCs w:val="24"/>
          <w:lang w:eastAsia="ro-RO"/>
        </w:rPr>
        <w:t xml:space="preserve">În trupul Eșelnița (650,20 ha, </w:t>
      </w:r>
      <w:proofErr w:type="spellStart"/>
      <w:r w:rsidR="00AF0849" w:rsidRPr="004F5741">
        <w:rPr>
          <w:rFonts w:ascii="Times New Roman" w:eastAsia="Times New Roman" w:hAnsi="Times New Roman" w:cs="Times New Roman"/>
          <w:sz w:val="24"/>
          <w:szCs w:val="24"/>
          <w:lang w:eastAsia="ro-RO"/>
        </w:rPr>
        <w:t>u.a</w:t>
      </w:r>
      <w:proofErr w:type="spellEnd"/>
      <w:r w:rsidR="00AF0849" w:rsidRPr="004F5741">
        <w:rPr>
          <w:rFonts w:ascii="Times New Roman" w:eastAsia="Times New Roman" w:hAnsi="Times New Roman" w:cs="Times New Roman"/>
          <w:sz w:val="24"/>
          <w:szCs w:val="24"/>
          <w:lang w:eastAsia="ro-RO"/>
        </w:rPr>
        <w:t xml:space="preserve">. 43-62 din </w:t>
      </w:r>
      <w:r w:rsidR="00AF0849" w:rsidRPr="004F5741">
        <w:rPr>
          <w:rFonts w:ascii="Times New Roman" w:eastAsia="Times New Roman" w:hAnsi="Times New Roman" w:cs="Times New Roman"/>
          <w:sz w:val="24"/>
          <w:szCs w:val="20"/>
          <w:lang w:val="en-GB" w:eastAsia="ro-RO"/>
        </w:rPr>
        <w:t xml:space="preserve">ROSCI0206 </w:t>
      </w:r>
      <w:proofErr w:type="spellStart"/>
      <w:r w:rsidR="00AF0849" w:rsidRPr="004F5741">
        <w:rPr>
          <w:rFonts w:ascii="Times New Roman" w:eastAsia="Times New Roman" w:hAnsi="Times New Roman" w:cs="Times New Roman"/>
          <w:sz w:val="24"/>
          <w:szCs w:val="20"/>
          <w:lang w:val="en-GB" w:eastAsia="ro-RO"/>
        </w:rPr>
        <w:t>Porțile</w:t>
      </w:r>
      <w:proofErr w:type="spellEnd"/>
      <w:r w:rsidR="00AF0849" w:rsidRPr="004F5741">
        <w:rPr>
          <w:rFonts w:ascii="Times New Roman" w:eastAsia="Times New Roman" w:hAnsi="Times New Roman" w:cs="Times New Roman"/>
          <w:sz w:val="24"/>
          <w:szCs w:val="20"/>
          <w:lang w:val="en-GB" w:eastAsia="ro-RO"/>
        </w:rPr>
        <w:t xml:space="preserve"> de </w:t>
      </w:r>
      <w:proofErr w:type="spellStart"/>
      <w:r w:rsidR="00AF0849" w:rsidRPr="004F5741">
        <w:rPr>
          <w:rFonts w:ascii="Times New Roman" w:eastAsia="Times New Roman" w:hAnsi="Times New Roman" w:cs="Times New Roman"/>
          <w:sz w:val="24"/>
          <w:szCs w:val="20"/>
          <w:lang w:val="en-GB" w:eastAsia="ro-RO"/>
        </w:rPr>
        <w:t>Fier</w:t>
      </w:r>
      <w:proofErr w:type="spellEnd"/>
      <w:r w:rsidR="00AF0849" w:rsidRPr="004F5741">
        <w:rPr>
          <w:rFonts w:ascii="Times New Roman" w:eastAsia="Times New Roman" w:hAnsi="Times New Roman" w:cs="Times New Roman"/>
          <w:sz w:val="24"/>
          <w:szCs w:val="20"/>
          <w:lang w:val="en-GB" w:eastAsia="ro-RO"/>
        </w:rPr>
        <w:t xml:space="preserve"> </w:t>
      </w:r>
      <w:proofErr w:type="spellStart"/>
      <w:r w:rsidR="00AF0849" w:rsidRPr="004F5741">
        <w:rPr>
          <w:rFonts w:ascii="Times New Roman" w:eastAsia="Times New Roman" w:hAnsi="Times New Roman" w:cs="Times New Roman"/>
          <w:sz w:val="24"/>
          <w:szCs w:val="20"/>
          <w:lang w:val="en-GB" w:eastAsia="ro-RO"/>
        </w:rPr>
        <w:t>și</w:t>
      </w:r>
      <w:proofErr w:type="spellEnd"/>
      <w:r w:rsidR="00AF0849" w:rsidRPr="004F5741">
        <w:rPr>
          <w:rFonts w:ascii="Times New Roman" w:eastAsia="Times New Roman" w:hAnsi="Times New Roman" w:cs="Times New Roman"/>
          <w:sz w:val="24"/>
          <w:szCs w:val="20"/>
          <w:lang w:val="en-GB" w:eastAsia="ro-RO"/>
        </w:rPr>
        <w:t xml:space="preserve"> ROSPA0080 M-</w:t>
      </w:r>
      <w:proofErr w:type="spellStart"/>
      <w:r w:rsidR="00AF0849" w:rsidRPr="004F5741">
        <w:rPr>
          <w:rFonts w:ascii="Times New Roman" w:eastAsia="Times New Roman" w:hAnsi="Times New Roman" w:cs="Times New Roman"/>
          <w:sz w:val="24"/>
          <w:szCs w:val="20"/>
          <w:lang w:val="en-GB" w:eastAsia="ro-RO"/>
        </w:rPr>
        <w:t>ții</w:t>
      </w:r>
      <w:proofErr w:type="spellEnd"/>
      <w:r w:rsidR="00AF0849" w:rsidRPr="004F5741">
        <w:rPr>
          <w:rFonts w:ascii="Times New Roman" w:eastAsia="Times New Roman" w:hAnsi="Times New Roman" w:cs="Times New Roman"/>
          <w:sz w:val="24"/>
          <w:szCs w:val="20"/>
          <w:lang w:val="en-GB" w:eastAsia="ro-RO"/>
        </w:rPr>
        <w:t xml:space="preserve"> </w:t>
      </w:r>
      <w:proofErr w:type="spellStart"/>
      <w:r w:rsidR="00AF0849" w:rsidRPr="004F5741">
        <w:rPr>
          <w:rFonts w:ascii="Times New Roman" w:eastAsia="Times New Roman" w:hAnsi="Times New Roman" w:cs="Times New Roman"/>
          <w:sz w:val="24"/>
          <w:szCs w:val="20"/>
          <w:lang w:val="en-GB" w:eastAsia="ro-RO"/>
        </w:rPr>
        <w:t>Almăjului-Locvei</w:t>
      </w:r>
      <w:proofErr w:type="spellEnd"/>
      <w:r w:rsidR="00AF0849" w:rsidRPr="004F5741">
        <w:rPr>
          <w:rFonts w:ascii="Times New Roman" w:eastAsia="Times New Roman" w:hAnsi="Times New Roman" w:cs="Times New Roman"/>
          <w:sz w:val="24"/>
          <w:szCs w:val="20"/>
          <w:lang w:val="en-GB" w:eastAsia="ro-RO"/>
        </w:rPr>
        <w:t xml:space="preserve">) s-au </w:t>
      </w:r>
      <w:proofErr w:type="spellStart"/>
      <w:r w:rsidR="00AF0849" w:rsidRPr="004F5741">
        <w:rPr>
          <w:rFonts w:ascii="Times New Roman" w:eastAsia="Times New Roman" w:hAnsi="Times New Roman" w:cs="Times New Roman"/>
          <w:sz w:val="24"/>
          <w:szCs w:val="20"/>
          <w:lang w:val="en-GB" w:eastAsia="ro-RO"/>
        </w:rPr>
        <w:t>efectuat</w:t>
      </w:r>
      <w:proofErr w:type="spellEnd"/>
      <w:r w:rsidR="00AF0849" w:rsidRPr="004F5741">
        <w:rPr>
          <w:rFonts w:ascii="Times New Roman" w:eastAsia="Times New Roman" w:hAnsi="Times New Roman" w:cs="Times New Roman"/>
          <w:sz w:val="24"/>
          <w:szCs w:val="20"/>
          <w:lang w:val="en-GB" w:eastAsia="ro-RO"/>
        </w:rPr>
        <w:t xml:space="preserve"> </w:t>
      </w:r>
      <w:proofErr w:type="spellStart"/>
      <w:r w:rsidR="00AF0849" w:rsidRPr="004F5741">
        <w:rPr>
          <w:rFonts w:ascii="Times New Roman" w:eastAsia="Times New Roman" w:hAnsi="Times New Roman" w:cs="Times New Roman"/>
          <w:sz w:val="24"/>
          <w:szCs w:val="20"/>
          <w:lang w:val="en-GB" w:eastAsia="ro-RO"/>
        </w:rPr>
        <w:t>deja</w:t>
      </w:r>
      <w:proofErr w:type="spellEnd"/>
      <w:r w:rsidR="00AF0849" w:rsidRPr="004F5741">
        <w:rPr>
          <w:rFonts w:ascii="Times New Roman" w:eastAsia="Times New Roman" w:hAnsi="Times New Roman" w:cs="Times New Roman"/>
          <w:sz w:val="24"/>
          <w:szCs w:val="20"/>
          <w:lang w:val="en-GB" w:eastAsia="ro-RO"/>
        </w:rPr>
        <w:t xml:space="preserve"> </w:t>
      </w:r>
      <w:proofErr w:type="spellStart"/>
      <w:r w:rsidR="00AF0849" w:rsidRPr="004F5741">
        <w:rPr>
          <w:rFonts w:ascii="Times New Roman" w:eastAsia="Times New Roman" w:hAnsi="Times New Roman" w:cs="Times New Roman"/>
          <w:sz w:val="24"/>
          <w:szCs w:val="20"/>
          <w:lang w:val="en-GB" w:eastAsia="ro-RO"/>
        </w:rPr>
        <w:t>lucrări</w:t>
      </w:r>
      <w:proofErr w:type="spellEnd"/>
      <w:r w:rsidR="00AF0849" w:rsidRPr="004F5741">
        <w:rPr>
          <w:rFonts w:ascii="Times New Roman" w:eastAsia="Times New Roman" w:hAnsi="Times New Roman" w:cs="Times New Roman"/>
          <w:sz w:val="24"/>
          <w:szCs w:val="20"/>
          <w:lang w:val="en-GB" w:eastAsia="ro-RO"/>
        </w:rPr>
        <w:t xml:space="preserve"> de </w:t>
      </w:r>
      <w:proofErr w:type="spellStart"/>
      <w:r w:rsidR="00AF0849" w:rsidRPr="004F5741">
        <w:rPr>
          <w:rFonts w:ascii="Times New Roman" w:eastAsia="Times New Roman" w:hAnsi="Times New Roman" w:cs="Times New Roman"/>
          <w:sz w:val="24"/>
          <w:szCs w:val="20"/>
          <w:lang w:val="en-GB" w:eastAsia="ro-RO"/>
        </w:rPr>
        <w:t>rărituri</w:t>
      </w:r>
      <w:proofErr w:type="spellEnd"/>
      <w:r w:rsidR="00AF0849" w:rsidRPr="004F5741">
        <w:rPr>
          <w:rFonts w:ascii="Times New Roman" w:eastAsia="Times New Roman" w:hAnsi="Times New Roman" w:cs="Times New Roman"/>
          <w:sz w:val="24"/>
          <w:szCs w:val="20"/>
          <w:lang w:val="en-GB" w:eastAsia="ro-RO"/>
        </w:rPr>
        <w:t xml:space="preserve"> (</w:t>
      </w:r>
      <w:proofErr w:type="spellStart"/>
      <w:r w:rsidR="00AF0849" w:rsidRPr="004F5741">
        <w:rPr>
          <w:rFonts w:ascii="Times New Roman" w:eastAsia="Times New Roman" w:hAnsi="Times New Roman" w:cs="Times New Roman"/>
          <w:sz w:val="24"/>
          <w:szCs w:val="20"/>
          <w:lang w:val="en-GB" w:eastAsia="ro-RO"/>
        </w:rPr>
        <w:t>u.a.</w:t>
      </w:r>
      <w:proofErr w:type="spellEnd"/>
      <w:r w:rsidR="00AF0849" w:rsidRPr="004F5741">
        <w:rPr>
          <w:rFonts w:ascii="Times New Roman" w:eastAsia="Times New Roman" w:hAnsi="Times New Roman" w:cs="Times New Roman"/>
          <w:sz w:val="24"/>
          <w:szCs w:val="20"/>
          <w:lang w:val="en-GB" w:eastAsia="ro-RO"/>
        </w:rPr>
        <w:t xml:space="preserve"> 59A, 60, 62A </w:t>
      </w:r>
      <w:proofErr w:type="spellStart"/>
      <w:r w:rsidR="00AF0849" w:rsidRPr="004F5741">
        <w:rPr>
          <w:rFonts w:ascii="Times New Roman" w:eastAsia="Times New Roman" w:hAnsi="Times New Roman" w:cs="Times New Roman"/>
          <w:sz w:val="24"/>
          <w:szCs w:val="20"/>
          <w:lang w:val="en-GB" w:eastAsia="ro-RO"/>
        </w:rPr>
        <w:t>și</w:t>
      </w:r>
      <w:proofErr w:type="spellEnd"/>
      <w:r w:rsidR="00AF0849" w:rsidRPr="004F5741">
        <w:rPr>
          <w:rFonts w:ascii="Times New Roman" w:eastAsia="Times New Roman" w:hAnsi="Times New Roman" w:cs="Times New Roman"/>
          <w:sz w:val="24"/>
          <w:szCs w:val="20"/>
          <w:lang w:val="en-GB" w:eastAsia="ro-RO"/>
        </w:rPr>
        <w:t xml:space="preserve"> 62B) </w:t>
      </w:r>
      <w:proofErr w:type="spellStart"/>
      <w:r w:rsidR="00AF0849" w:rsidRPr="004F5741">
        <w:rPr>
          <w:rFonts w:ascii="Times New Roman" w:eastAsia="Times New Roman" w:hAnsi="Times New Roman" w:cs="Times New Roman"/>
          <w:sz w:val="24"/>
          <w:szCs w:val="20"/>
          <w:lang w:val="en-GB" w:eastAsia="ro-RO"/>
        </w:rPr>
        <w:t>și</w:t>
      </w:r>
      <w:proofErr w:type="spellEnd"/>
      <w:r w:rsidR="00AF0849" w:rsidRPr="004F5741">
        <w:rPr>
          <w:rFonts w:ascii="Times New Roman" w:eastAsia="Times New Roman" w:hAnsi="Times New Roman" w:cs="Times New Roman"/>
          <w:sz w:val="24"/>
          <w:szCs w:val="20"/>
          <w:lang w:val="en-GB" w:eastAsia="ro-RO"/>
        </w:rPr>
        <w:t xml:space="preserve"> au </w:t>
      </w:r>
      <w:proofErr w:type="spellStart"/>
      <w:r w:rsidR="00AF0849" w:rsidRPr="004F5741">
        <w:rPr>
          <w:rFonts w:ascii="Times New Roman" w:eastAsia="Times New Roman" w:hAnsi="Times New Roman" w:cs="Times New Roman"/>
          <w:sz w:val="24"/>
          <w:szCs w:val="20"/>
          <w:lang w:val="en-GB" w:eastAsia="ro-RO"/>
        </w:rPr>
        <w:t>rămas</w:t>
      </w:r>
      <w:proofErr w:type="spellEnd"/>
      <w:r w:rsidR="00AF0849" w:rsidRPr="004F5741">
        <w:rPr>
          <w:rFonts w:ascii="Times New Roman" w:eastAsia="Times New Roman" w:hAnsi="Times New Roman" w:cs="Times New Roman"/>
          <w:sz w:val="24"/>
          <w:szCs w:val="20"/>
          <w:lang w:val="en-GB" w:eastAsia="ro-RO"/>
        </w:rPr>
        <w:t xml:space="preserve"> de </w:t>
      </w:r>
      <w:proofErr w:type="spellStart"/>
      <w:r w:rsidR="00AF0849" w:rsidRPr="004F5741">
        <w:rPr>
          <w:rFonts w:ascii="Times New Roman" w:eastAsia="Times New Roman" w:hAnsi="Times New Roman" w:cs="Times New Roman"/>
          <w:sz w:val="24"/>
          <w:szCs w:val="20"/>
          <w:lang w:val="en-GB" w:eastAsia="ro-RO"/>
        </w:rPr>
        <w:t>executat</w:t>
      </w:r>
      <w:proofErr w:type="spellEnd"/>
      <w:r w:rsidR="00AF0849" w:rsidRPr="004F5741">
        <w:rPr>
          <w:rFonts w:ascii="Times New Roman" w:eastAsia="Times New Roman" w:hAnsi="Times New Roman" w:cs="Times New Roman"/>
          <w:sz w:val="24"/>
          <w:szCs w:val="20"/>
          <w:lang w:val="en-GB" w:eastAsia="ro-RO"/>
        </w:rPr>
        <w:t xml:space="preserve"> </w:t>
      </w:r>
      <w:proofErr w:type="spellStart"/>
      <w:r w:rsidR="00AF0849" w:rsidRPr="004F5741">
        <w:rPr>
          <w:rFonts w:ascii="Times New Roman" w:eastAsia="Times New Roman" w:hAnsi="Times New Roman" w:cs="Times New Roman"/>
          <w:sz w:val="24"/>
          <w:szCs w:val="20"/>
          <w:lang w:val="en-GB" w:eastAsia="ro-RO"/>
        </w:rPr>
        <w:t>doar</w:t>
      </w:r>
      <w:proofErr w:type="spellEnd"/>
      <w:r w:rsidR="00AF0849" w:rsidRPr="004F5741">
        <w:rPr>
          <w:rFonts w:ascii="Times New Roman" w:eastAsia="Times New Roman" w:hAnsi="Times New Roman" w:cs="Times New Roman"/>
          <w:sz w:val="24"/>
          <w:szCs w:val="20"/>
          <w:lang w:val="en-GB" w:eastAsia="ro-RO"/>
        </w:rPr>
        <w:t xml:space="preserve"> </w:t>
      </w:r>
      <w:proofErr w:type="spellStart"/>
      <w:r w:rsidR="00AF0849" w:rsidRPr="004F5741">
        <w:rPr>
          <w:rFonts w:ascii="Times New Roman" w:eastAsia="Times New Roman" w:hAnsi="Times New Roman" w:cs="Times New Roman"/>
          <w:sz w:val="24"/>
          <w:szCs w:val="20"/>
          <w:lang w:val="en-GB" w:eastAsia="ro-RO"/>
        </w:rPr>
        <w:t>eventuale</w:t>
      </w:r>
      <w:proofErr w:type="spellEnd"/>
      <w:r w:rsidR="00AF0849" w:rsidRPr="004F5741">
        <w:rPr>
          <w:rFonts w:ascii="Times New Roman" w:eastAsia="Times New Roman" w:hAnsi="Times New Roman" w:cs="Times New Roman"/>
          <w:sz w:val="24"/>
          <w:szCs w:val="20"/>
          <w:lang w:val="en-GB" w:eastAsia="ro-RO"/>
        </w:rPr>
        <w:t xml:space="preserve"> </w:t>
      </w:r>
      <w:proofErr w:type="spellStart"/>
      <w:r w:rsidR="00AF0849" w:rsidRPr="004F5741">
        <w:rPr>
          <w:rFonts w:ascii="Times New Roman" w:eastAsia="Times New Roman" w:hAnsi="Times New Roman" w:cs="Times New Roman"/>
          <w:sz w:val="24"/>
          <w:szCs w:val="20"/>
          <w:lang w:val="en-GB" w:eastAsia="ro-RO"/>
        </w:rPr>
        <w:t>lucrări</w:t>
      </w:r>
      <w:proofErr w:type="spellEnd"/>
      <w:r w:rsidR="00AF0849" w:rsidRPr="004F5741">
        <w:rPr>
          <w:rFonts w:ascii="Times New Roman" w:eastAsia="Times New Roman" w:hAnsi="Times New Roman" w:cs="Times New Roman"/>
          <w:sz w:val="24"/>
          <w:szCs w:val="20"/>
          <w:lang w:val="en-GB" w:eastAsia="ro-RO"/>
        </w:rPr>
        <w:t xml:space="preserve"> de </w:t>
      </w:r>
      <w:proofErr w:type="spellStart"/>
      <w:r w:rsidR="00AF0849" w:rsidRPr="004F5741">
        <w:rPr>
          <w:rFonts w:ascii="Times New Roman" w:eastAsia="Times New Roman" w:hAnsi="Times New Roman" w:cs="Times New Roman"/>
          <w:sz w:val="24"/>
          <w:szCs w:val="20"/>
          <w:lang w:val="en-GB" w:eastAsia="ro-RO"/>
        </w:rPr>
        <w:t>igienă</w:t>
      </w:r>
      <w:proofErr w:type="spellEnd"/>
      <w:r w:rsidR="00AF0849" w:rsidRPr="004F5741">
        <w:rPr>
          <w:rFonts w:ascii="Times New Roman" w:eastAsia="Times New Roman" w:hAnsi="Times New Roman" w:cs="Times New Roman"/>
          <w:sz w:val="24"/>
          <w:szCs w:val="20"/>
          <w:lang w:val="en-GB" w:eastAsia="ro-RO"/>
        </w:rPr>
        <w:t xml:space="preserve"> </w:t>
      </w:r>
      <w:proofErr w:type="spellStart"/>
      <w:r w:rsidR="00AF0849" w:rsidRPr="004F5741">
        <w:rPr>
          <w:rFonts w:ascii="Times New Roman" w:eastAsia="Times New Roman" w:hAnsi="Times New Roman" w:cs="Times New Roman"/>
          <w:sz w:val="24"/>
          <w:szCs w:val="20"/>
          <w:lang w:val="en-GB" w:eastAsia="ro-RO"/>
        </w:rPr>
        <w:t>în</w:t>
      </w:r>
      <w:proofErr w:type="spellEnd"/>
      <w:r w:rsidR="00AF0849" w:rsidRPr="004F5741">
        <w:rPr>
          <w:rFonts w:ascii="Times New Roman" w:eastAsia="Times New Roman" w:hAnsi="Times New Roman" w:cs="Times New Roman"/>
          <w:sz w:val="24"/>
          <w:szCs w:val="20"/>
          <w:lang w:val="en-GB" w:eastAsia="ro-RO"/>
        </w:rPr>
        <w:t xml:space="preserve"> </w:t>
      </w:r>
      <w:proofErr w:type="spellStart"/>
      <w:r w:rsidR="00AF0849" w:rsidRPr="004F5741">
        <w:rPr>
          <w:rFonts w:ascii="Times New Roman" w:eastAsia="Times New Roman" w:hAnsi="Times New Roman" w:cs="Times New Roman"/>
          <w:sz w:val="24"/>
          <w:szCs w:val="20"/>
          <w:lang w:val="en-GB" w:eastAsia="ro-RO"/>
        </w:rPr>
        <w:t>arboretele</w:t>
      </w:r>
      <w:proofErr w:type="spellEnd"/>
      <w:r w:rsidR="00AF0849" w:rsidRPr="004F5741">
        <w:rPr>
          <w:rFonts w:ascii="Times New Roman" w:eastAsia="Times New Roman" w:hAnsi="Times New Roman" w:cs="Times New Roman"/>
          <w:sz w:val="24"/>
          <w:szCs w:val="20"/>
          <w:lang w:val="en-GB" w:eastAsia="ro-RO"/>
        </w:rPr>
        <w:t xml:space="preserve"> </w:t>
      </w:r>
      <w:proofErr w:type="spellStart"/>
      <w:r w:rsidR="00AF0849" w:rsidRPr="004F5741">
        <w:rPr>
          <w:rFonts w:ascii="Times New Roman" w:eastAsia="Times New Roman" w:hAnsi="Times New Roman" w:cs="Times New Roman"/>
          <w:sz w:val="24"/>
          <w:szCs w:val="20"/>
          <w:lang w:val="en-GB" w:eastAsia="ro-RO"/>
        </w:rPr>
        <w:t>încadrate</w:t>
      </w:r>
      <w:proofErr w:type="spellEnd"/>
      <w:r w:rsidR="00AF0849" w:rsidRPr="004F5741">
        <w:rPr>
          <w:rFonts w:ascii="Times New Roman" w:eastAsia="Times New Roman" w:hAnsi="Times New Roman" w:cs="Times New Roman"/>
          <w:sz w:val="24"/>
          <w:szCs w:val="20"/>
          <w:lang w:val="en-GB" w:eastAsia="ro-RO"/>
        </w:rPr>
        <w:t xml:space="preserve"> </w:t>
      </w:r>
      <w:proofErr w:type="spellStart"/>
      <w:r w:rsidR="00AF0849" w:rsidRPr="004F5741">
        <w:rPr>
          <w:rFonts w:ascii="Times New Roman" w:eastAsia="Times New Roman" w:hAnsi="Times New Roman" w:cs="Times New Roman"/>
          <w:sz w:val="24"/>
          <w:szCs w:val="20"/>
          <w:lang w:val="en-GB" w:eastAsia="ro-RO"/>
        </w:rPr>
        <w:t>în</w:t>
      </w:r>
      <w:proofErr w:type="spellEnd"/>
      <w:r w:rsidR="00AF0849" w:rsidRPr="004F5741">
        <w:rPr>
          <w:rFonts w:ascii="Times New Roman" w:eastAsia="Times New Roman" w:hAnsi="Times New Roman" w:cs="Times New Roman"/>
          <w:sz w:val="24"/>
          <w:szCs w:val="20"/>
          <w:lang w:val="en-GB" w:eastAsia="ro-RO"/>
        </w:rPr>
        <w:t xml:space="preserve"> </w:t>
      </w:r>
      <w:proofErr w:type="spellStart"/>
      <w:r w:rsidR="00AF0849" w:rsidRPr="004F5741">
        <w:rPr>
          <w:rFonts w:ascii="Times New Roman" w:eastAsia="Times New Roman" w:hAnsi="Times New Roman" w:cs="Times New Roman"/>
          <w:sz w:val="24"/>
          <w:szCs w:val="20"/>
          <w:lang w:val="en-GB" w:eastAsia="ro-RO"/>
        </w:rPr>
        <w:t>categoria</w:t>
      </w:r>
      <w:proofErr w:type="spellEnd"/>
      <w:r w:rsidR="00AF0849" w:rsidRPr="004F5741">
        <w:rPr>
          <w:rFonts w:ascii="Times New Roman" w:eastAsia="Times New Roman" w:hAnsi="Times New Roman" w:cs="Times New Roman"/>
          <w:sz w:val="24"/>
          <w:szCs w:val="20"/>
          <w:lang w:val="en-GB" w:eastAsia="ro-RO"/>
        </w:rPr>
        <w:t xml:space="preserve"> </w:t>
      </w:r>
      <w:proofErr w:type="spellStart"/>
      <w:r w:rsidR="00AF0849" w:rsidRPr="004F5741">
        <w:rPr>
          <w:rFonts w:ascii="Times New Roman" w:eastAsia="Times New Roman" w:hAnsi="Times New Roman" w:cs="Times New Roman"/>
          <w:sz w:val="24"/>
          <w:szCs w:val="20"/>
          <w:lang w:val="en-GB" w:eastAsia="ro-RO"/>
        </w:rPr>
        <w:t>funcțională</w:t>
      </w:r>
      <w:proofErr w:type="spellEnd"/>
      <w:r w:rsidR="00AF0849" w:rsidRPr="004F5741">
        <w:rPr>
          <w:rFonts w:ascii="Times New Roman" w:eastAsia="Times New Roman" w:hAnsi="Times New Roman" w:cs="Times New Roman"/>
          <w:sz w:val="24"/>
          <w:szCs w:val="20"/>
          <w:lang w:val="en-GB" w:eastAsia="ro-RO"/>
        </w:rPr>
        <w:t xml:space="preserve"> </w:t>
      </w:r>
      <w:r w:rsidR="00AF0849" w:rsidRPr="004F5741">
        <w:rPr>
          <w:rFonts w:ascii="Times New Roman" w:eastAsia="Times New Roman" w:hAnsi="Times New Roman" w:cs="Times New Roman"/>
          <w:sz w:val="24"/>
          <w:szCs w:val="24"/>
          <w:lang w:eastAsia="ro-RO"/>
        </w:rPr>
        <w:t>1.5B (T. III) Gr. I funcțională = păduri cu funcții speciale de protecție – 641,70 ha; în aceste păduri se reglementează procesul de producție lemnoasă  - produse principale, fiind admise tratamente care promovează regenerarea naturală. Menționăm faptul că și aceste lucrări de igienă s-au efectuat anual până în prezent.</w:t>
      </w:r>
    </w:p>
    <w:p w14:paraId="171B3800" w14:textId="77777777" w:rsidR="00AF0849" w:rsidRPr="004F5741" w:rsidRDefault="00AF0849" w:rsidP="00AF0849">
      <w:pPr>
        <w:spacing w:after="240" w:line="276" w:lineRule="auto"/>
        <w:ind w:firstLine="720"/>
        <w:jc w:val="both"/>
        <w:rPr>
          <w:rFonts w:ascii="Times New Roman" w:eastAsia="Times New Roman" w:hAnsi="Times New Roman" w:cs="Times New Roman"/>
          <w:sz w:val="24"/>
          <w:szCs w:val="24"/>
          <w:lang w:eastAsia="ro-RO"/>
        </w:rPr>
      </w:pPr>
      <w:r w:rsidRPr="004F5741">
        <w:rPr>
          <w:rFonts w:ascii="Times New Roman" w:eastAsia="Times New Roman" w:hAnsi="Times New Roman" w:cs="Times New Roman"/>
          <w:sz w:val="24"/>
          <w:szCs w:val="24"/>
          <w:u w:val="single"/>
          <w:lang w:eastAsia="ro-RO"/>
        </w:rPr>
        <w:t>Tăierile de igienă</w:t>
      </w:r>
      <w:r w:rsidRPr="004F5741">
        <w:rPr>
          <w:rFonts w:ascii="Times New Roman" w:eastAsia="Times New Roman" w:hAnsi="Times New Roman" w:cs="Times New Roman"/>
          <w:sz w:val="24"/>
          <w:szCs w:val="24"/>
          <w:lang w:eastAsia="ro-RO"/>
        </w:rPr>
        <w:t xml:space="preserve"> urmăresc </w:t>
      </w:r>
      <w:proofErr w:type="spellStart"/>
      <w:r w:rsidRPr="004F5741">
        <w:rPr>
          <w:rFonts w:ascii="Times New Roman" w:eastAsia="Times New Roman" w:hAnsi="Times New Roman" w:cs="Times New Roman"/>
          <w:sz w:val="24"/>
          <w:szCs w:val="24"/>
          <w:lang w:eastAsia="ro-RO"/>
        </w:rPr>
        <w:t>menţinerea</w:t>
      </w:r>
      <w:proofErr w:type="spellEnd"/>
      <w:r w:rsidRPr="004F5741">
        <w:rPr>
          <w:rFonts w:ascii="Times New Roman" w:eastAsia="Times New Roman" w:hAnsi="Times New Roman" w:cs="Times New Roman"/>
          <w:sz w:val="24"/>
          <w:szCs w:val="24"/>
          <w:lang w:eastAsia="ro-RO"/>
        </w:rPr>
        <w:t xml:space="preserve"> </w:t>
      </w:r>
      <w:proofErr w:type="spellStart"/>
      <w:r w:rsidRPr="004F5741">
        <w:rPr>
          <w:rFonts w:ascii="Times New Roman" w:eastAsia="Times New Roman" w:hAnsi="Times New Roman" w:cs="Times New Roman"/>
          <w:sz w:val="24"/>
          <w:szCs w:val="24"/>
          <w:lang w:eastAsia="ro-RO"/>
        </w:rPr>
        <w:t>şi</w:t>
      </w:r>
      <w:proofErr w:type="spellEnd"/>
      <w:r w:rsidRPr="004F5741">
        <w:rPr>
          <w:rFonts w:ascii="Times New Roman" w:eastAsia="Times New Roman" w:hAnsi="Times New Roman" w:cs="Times New Roman"/>
          <w:sz w:val="24"/>
          <w:szCs w:val="24"/>
          <w:lang w:eastAsia="ro-RO"/>
        </w:rPr>
        <w:t xml:space="preserve"> </w:t>
      </w:r>
      <w:proofErr w:type="spellStart"/>
      <w:r w:rsidRPr="004F5741">
        <w:rPr>
          <w:rFonts w:ascii="Times New Roman" w:eastAsia="Times New Roman" w:hAnsi="Times New Roman" w:cs="Times New Roman"/>
          <w:sz w:val="24"/>
          <w:szCs w:val="24"/>
          <w:lang w:eastAsia="ro-RO"/>
        </w:rPr>
        <w:t>îmbunătăţirea</w:t>
      </w:r>
      <w:proofErr w:type="spellEnd"/>
      <w:r w:rsidRPr="004F5741">
        <w:rPr>
          <w:rFonts w:ascii="Times New Roman" w:eastAsia="Times New Roman" w:hAnsi="Times New Roman" w:cs="Times New Roman"/>
          <w:sz w:val="24"/>
          <w:szCs w:val="24"/>
          <w:lang w:eastAsia="ro-RO"/>
        </w:rPr>
        <w:t xml:space="preserve"> stării fitosanitare a pădurii, nu reduc </w:t>
      </w:r>
      <w:proofErr w:type="spellStart"/>
      <w:r w:rsidRPr="004F5741">
        <w:rPr>
          <w:rFonts w:ascii="Times New Roman" w:eastAsia="Times New Roman" w:hAnsi="Times New Roman" w:cs="Times New Roman"/>
          <w:sz w:val="24"/>
          <w:szCs w:val="24"/>
          <w:lang w:eastAsia="ro-RO"/>
        </w:rPr>
        <w:t>consistenţa</w:t>
      </w:r>
      <w:proofErr w:type="spellEnd"/>
      <w:r w:rsidRPr="004F5741">
        <w:rPr>
          <w:rFonts w:ascii="Times New Roman" w:eastAsia="Times New Roman" w:hAnsi="Times New Roman" w:cs="Times New Roman"/>
          <w:sz w:val="24"/>
          <w:szCs w:val="24"/>
          <w:lang w:eastAsia="ro-RO"/>
        </w:rPr>
        <w:t xml:space="preserve"> </w:t>
      </w:r>
      <w:proofErr w:type="spellStart"/>
      <w:r w:rsidRPr="004F5741">
        <w:rPr>
          <w:rFonts w:ascii="Times New Roman" w:eastAsia="Times New Roman" w:hAnsi="Times New Roman" w:cs="Times New Roman"/>
          <w:sz w:val="24"/>
          <w:szCs w:val="24"/>
          <w:lang w:eastAsia="ro-RO"/>
        </w:rPr>
        <w:t>arboretelor</w:t>
      </w:r>
      <w:proofErr w:type="spellEnd"/>
      <w:r w:rsidRPr="004F5741">
        <w:rPr>
          <w:rFonts w:ascii="Times New Roman" w:eastAsia="Times New Roman" w:hAnsi="Times New Roman" w:cs="Times New Roman"/>
          <w:sz w:val="24"/>
          <w:szCs w:val="24"/>
          <w:lang w:eastAsia="ro-RO"/>
        </w:rPr>
        <w:t xml:space="preserve">, </w:t>
      </w:r>
      <w:proofErr w:type="spellStart"/>
      <w:r w:rsidRPr="004F5741">
        <w:rPr>
          <w:rFonts w:ascii="Times New Roman" w:eastAsia="Times New Roman" w:hAnsi="Times New Roman" w:cs="Times New Roman"/>
          <w:sz w:val="24"/>
          <w:szCs w:val="24"/>
          <w:lang w:eastAsia="ro-RO"/>
        </w:rPr>
        <w:t>intervenţia</w:t>
      </w:r>
      <w:proofErr w:type="spellEnd"/>
      <w:r w:rsidRPr="004F5741">
        <w:rPr>
          <w:rFonts w:ascii="Times New Roman" w:eastAsia="Times New Roman" w:hAnsi="Times New Roman" w:cs="Times New Roman"/>
          <w:sz w:val="24"/>
          <w:szCs w:val="24"/>
          <w:lang w:eastAsia="ro-RO"/>
        </w:rPr>
        <w:t xml:space="preserve"> fiind minimă (</w:t>
      </w:r>
      <w:r w:rsidRPr="004F5741">
        <w:rPr>
          <w:rFonts w:ascii="Times New Roman" w:eastAsia="Times New Roman" w:hAnsi="Times New Roman" w:cs="Times New Roman"/>
          <w:b/>
          <w:sz w:val="24"/>
          <w:szCs w:val="24"/>
          <w:lang w:eastAsia="ro-RO"/>
        </w:rPr>
        <w:t>se recoltează</w:t>
      </w:r>
      <w:r w:rsidRPr="004F5741">
        <w:rPr>
          <w:rFonts w:ascii="Times New Roman" w:eastAsia="Times New Roman" w:hAnsi="Times New Roman" w:cs="Times New Roman"/>
          <w:sz w:val="24"/>
          <w:szCs w:val="24"/>
          <w:lang w:eastAsia="ro-RO"/>
        </w:rPr>
        <w:t xml:space="preserve"> </w:t>
      </w:r>
      <w:r w:rsidRPr="004F5741">
        <w:rPr>
          <w:rFonts w:ascii="Times New Roman" w:eastAsia="Times New Roman" w:hAnsi="Times New Roman" w:cs="Times New Roman"/>
          <w:b/>
          <w:sz w:val="24"/>
          <w:szCs w:val="24"/>
          <w:lang w:eastAsia="ro-RO"/>
        </w:rPr>
        <w:t>dacă e cazul</w:t>
      </w:r>
      <w:r w:rsidRPr="004F5741">
        <w:rPr>
          <w:rFonts w:ascii="Times New Roman" w:eastAsia="Times New Roman" w:hAnsi="Times New Roman" w:cs="Times New Roman"/>
          <w:sz w:val="24"/>
          <w:szCs w:val="24"/>
          <w:lang w:eastAsia="ro-RO"/>
        </w:rPr>
        <w:t xml:space="preserve"> cca 1mc/an/ha ceea ce înseamnă mult mai </w:t>
      </w:r>
      <w:proofErr w:type="spellStart"/>
      <w:r w:rsidRPr="004F5741">
        <w:rPr>
          <w:rFonts w:ascii="Times New Roman" w:eastAsia="Times New Roman" w:hAnsi="Times New Roman" w:cs="Times New Roman"/>
          <w:sz w:val="24"/>
          <w:szCs w:val="24"/>
          <w:lang w:eastAsia="ro-RO"/>
        </w:rPr>
        <w:t>puţin</w:t>
      </w:r>
      <w:proofErr w:type="spellEnd"/>
      <w:r w:rsidRPr="004F5741">
        <w:rPr>
          <w:rFonts w:ascii="Times New Roman" w:eastAsia="Times New Roman" w:hAnsi="Times New Roman" w:cs="Times New Roman"/>
          <w:sz w:val="24"/>
          <w:szCs w:val="24"/>
          <w:lang w:eastAsia="ro-RO"/>
        </w:rPr>
        <w:t xml:space="preserve"> decât </w:t>
      </w:r>
      <w:proofErr w:type="spellStart"/>
      <w:r w:rsidRPr="004F5741">
        <w:rPr>
          <w:rFonts w:ascii="Times New Roman" w:eastAsia="Times New Roman" w:hAnsi="Times New Roman" w:cs="Times New Roman"/>
          <w:sz w:val="24"/>
          <w:szCs w:val="24"/>
          <w:lang w:eastAsia="ro-RO"/>
        </w:rPr>
        <w:t>creşterea</w:t>
      </w:r>
      <w:proofErr w:type="spellEnd"/>
      <w:r w:rsidRPr="004F5741">
        <w:rPr>
          <w:rFonts w:ascii="Times New Roman" w:eastAsia="Times New Roman" w:hAnsi="Times New Roman" w:cs="Times New Roman"/>
          <w:sz w:val="24"/>
          <w:szCs w:val="24"/>
          <w:lang w:eastAsia="ro-RO"/>
        </w:rPr>
        <w:t xml:space="preserve"> anuală/ha). </w:t>
      </w:r>
      <w:r w:rsidRPr="004F5741">
        <w:rPr>
          <w:rFonts w:ascii="Times New Roman" w:eastAsia="Times New Roman" w:hAnsi="Times New Roman" w:cs="Times New Roman"/>
          <w:b/>
          <w:sz w:val="24"/>
          <w:szCs w:val="24"/>
          <w:lang w:eastAsia="ro-RO"/>
        </w:rPr>
        <w:t>Impactul lucrării este astfel unul pozitiv asupra habitatului</w:t>
      </w:r>
      <w:r w:rsidRPr="004F5741">
        <w:rPr>
          <w:rFonts w:ascii="Times New Roman" w:eastAsia="Times New Roman" w:hAnsi="Times New Roman" w:cs="Times New Roman"/>
          <w:sz w:val="24"/>
          <w:szCs w:val="24"/>
          <w:lang w:eastAsia="ro-RO"/>
        </w:rPr>
        <w:t xml:space="preserve">. </w:t>
      </w:r>
    </w:p>
    <w:p w14:paraId="5A8065FD" w14:textId="77777777" w:rsidR="001E7C9C" w:rsidRPr="007A0ECD" w:rsidRDefault="001E7C9C" w:rsidP="001E7C9C">
      <w:pPr>
        <w:spacing w:after="240" w:line="276" w:lineRule="auto"/>
        <w:ind w:firstLine="720"/>
        <w:jc w:val="both"/>
        <w:rPr>
          <w:rFonts w:ascii="Times New Roman" w:eastAsia="Times New Roman" w:hAnsi="Times New Roman" w:cs="Times New Roman"/>
          <w:sz w:val="24"/>
          <w:szCs w:val="24"/>
          <w:lang w:val="en-GB" w:eastAsia="ro-RO"/>
        </w:rPr>
      </w:pPr>
      <w:proofErr w:type="spellStart"/>
      <w:r w:rsidRPr="007A0ECD">
        <w:rPr>
          <w:rFonts w:ascii="Times New Roman" w:eastAsia="Times New Roman" w:hAnsi="Times New Roman" w:cs="Times New Roman"/>
          <w:sz w:val="24"/>
          <w:szCs w:val="24"/>
          <w:u w:val="single"/>
          <w:lang w:val="en-GB" w:eastAsia="ro-RO"/>
        </w:rPr>
        <w:t>Pentru</w:t>
      </w:r>
      <w:proofErr w:type="spellEnd"/>
      <w:r w:rsidRPr="007A0ECD">
        <w:rPr>
          <w:rFonts w:ascii="Times New Roman" w:eastAsia="Times New Roman" w:hAnsi="Times New Roman" w:cs="Times New Roman"/>
          <w:sz w:val="24"/>
          <w:szCs w:val="24"/>
          <w:u w:val="single"/>
          <w:lang w:val="en-GB" w:eastAsia="ro-RO"/>
        </w:rPr>
        <w:t xml:space="preserve"> </w:t>
      </w:r>
      <w:proofErr w:type="spellStart"/>
      <w:r w:rsidRPr="007A0ECD">
        <w:rPr>
          <w:rFonts w:ascii="Times New Roman" w:eastAsia="Times New Roman" w:hAnsi="Times New Roman" w:cs="Times New Roman"/>
          <w:sz w:val="24"/>
          <w:szCs w:val="24"/>
          <w:u w:val="single"/>
          <w:lang w:val="en-GB" w:eastAsia="ro-RO"/>
        </w:rPr>
        <w:t>deceniul</w:t>
      </w:r>
      <w:proofErr w:type="spellEnd"/>
      <w:r w:rsidRPr="007A0ECD">
        <w:rPr>
          <w:rFonts w:ascii="Times New Roman" w:eastAsia="Times New Roman" w:hAnsi="Times New Roman" w:cs="Times New Roman"/>
          <w:sz w:val="24"/>
          <w:szCs w:val="24"/>
          <w:u w:val="single"/>
          <w:lang w:val="en-GB" w:eastAsia="ro-RO"/>
        </w:rPr>
        <w:t xml:space="preserve"> </w:t>
      </w:r>
      <w:proofErr w:type="spellStart"/>
      <w:r w:rsidRPr="007A0ECD">
        <w:rPr>
          <w:rFonts w:ascii="Times New Roman" w:eastAsia="Times New Roman" w:hAnsi="Times New Roman" w:cs="Times New Roman"/>
          <w:sz w:val="24"/>
          <w:szCs w:val="24"/>
          <w:u w:val="single"/>
          <w:lang w:val="en-GB" w:eastAsia="ro-RO"/>
        </w:rPr>
        <w:t>următor</w:t>
      </w:r>
      <w:proofErr w:type="spellEnd"/>
      <w:r w:rsidRPr="007A0ECD">
        <w:rPr>
          <w:rFonts w:ascii="Times New Roman" w:eastAsia="Times New Roman" w:hAnsi="Times New Roman" w:cs="Times New Roman"/>
          <w:sz w:val="24"/>
          <w:szCs w:val="24"/>
          <w:u w:val="single"/>
          <w:lang w:val="en-GB" w:eastAsia="ro-RO"/>
        </w:rPr>
        <w:t xml:space="preserve"> </w:t>
      </w:r>
      <w:proofErr w:type="spellStart"/>
      <w:r w:rsidRPr="007A0ECD">
        <w:rPr>
          <w:rFonts w:ascii="Times New Roman" w:eastAsia="Times New Roman" w:hAnsi="Times New Roman" w:cs="Times New Roman"/>
          <w:sz w:val="24"/>
          <w:szCs w:val="24"/>
          <w:u w:val="single"/>
          <w:lang w:val="en-GB" w:eastAsia="ro-RO"/>
        </w:rPr>
        <w:t>resursa</w:t>
      </w:r>
      <w:proofErr w:type="spellEnd"/>
      <w:r w:rsidRPr="007A0ECD">
        <w:rPr>
          <w:rFonts w:ascii="Times New Roman" w:eastAsia="Times New Roman" w:hAnsi="Times New Roman" w:cs="Times New Roman"/>
          <w:sz w:val="24"/>
          <w:szCs w:val="24"/>
          <w:u w:val="single"/>
          <w:lang w:val="en-GB" w:eastAsia="ro-RO"/>
        </w:rPr>
        <w:t xml:space="preserve"> </w:t>
      </w:r>
      <w:proofErr w:type="spellStart"/>
      <w:r w:rsidRPr="007A0ECD">
        <w:rPr>
          <w:rFonts w:ascii="Times New Roman" w:eastAsia="Times New Roman" w:hAnsi="Times New Roman" w:cs="Times New Roman"/>
          <w:sz w:val="24"/>
          <w:szCs w:val="24"/>
          <w:u w:val="single"/>
          <w:lang w:val="en-GB" w:eastAsia="ro-RO"/>
        </w:rPr>
        <w:t>naturală</w:t>
      </w:r>
      <w:proofErr w:type="spellEnd"/>
      <w:r w:rsidRPr="007A0ECD">
        <w:rPr>
          <w:rFonts w:ascii="Times New Roman" w:eastAsia="Times New Roman" w:hAnsi="Times New Roman" w:cs="Times New Roman"/>
          <w:sz w:val="24"/>
          <w:szCs w:val="24"/>
          <w:u w:val="single"/>
          <w:lang w:val="en-GB" w:eastAsia="ro-RO"/>
        </w:rPr>
        <w:t xml:space="preserve"> </w:t>
      </w:r>
      <w:proofErr w:type="spellStart"/>
      <w:r w:rsidRPr="007A0ECD">
        <w:rPr>
          <w:rFonts w:ascii="Times New Roman" w:eastAsia="Times New Roman" w:hAnsi="Times New Roman" w:cs="Times New Roman"/>
          <w:sz w:val="24"/>
          <w:szCs w:val="24"/>
          <w:u w:val="single"/>
          <w:lang w:val="en-GB" w:eastAsia="ro-RO"/>
        </w:rPr>
        <w:t>va</w:t>
      </w:r>
      <w:proofErr w:type="spellEnd"/>
      <w:r w:rsidRPr="007A0ECD">
        <w:rPr>
          <w:rFonts w:ascii="Times New Roman" w:eastAsia="Times New Roman" w:hAnsi="Times New Roman" w:cs="Times New Roman"/>
          <w:sz w:val="24"/>
          <w:szCs w:val="24"/>
          <w:u w:val="single"/>
          <w:lang w:val="en-GB" w:eastAsia="ro-RO"/>
        </w:rPr>
        <w:t xml:space="preserve"> fi </w:t>
      </w:r>
      <w:proofErr w:type="spellStart"/>
      <w:r w:rsidRPr="007A0ECD">
        <w:rPr>
          <w:rFonts w:ascii="Times New Roman" w:eastAsia="Times New Roman" w:hAnsi="Times New Roman" w:cs="Times New Roman"/>
          <w:sz w:val="24"/>
          <w:szCs w:val="24"/>
          <w:u w:val="single"/>
          <w:lang w:val="en-GB" w:eastAsia="ro-RO"/>
        </w:rPr>
        <w:t>exploatată</w:t>
      </w:r>
      <w:proofErr w:type="spellEnd"/>
      <w:r w:rsidRPr="007A0ECD">
        <w:rPr>
          <w:rFonts w:ascii="Times New Roman" w:eastAsia="Times New Roman" w:hAnsi="Times New Roman" w:cs="Times New Roman"/>
          <w:sz w:val="24"/>
          <w:szCs w:val="24"/>
          <w:u w:val="single"/>
          <w:lang w:val="en-GB" w:eastAsia="ro-RO"/>
        </w:rPr>
        <w:t xml:space="preserve"> </w:t>
      </w:r>
      <w:proofErr w:type="spellStart"/>
      <w:r w:rsidRPr="007A0ECD">
        <w:rPr>
          <w:rFonts w:ascii="Times New Roman" w:eastAsia="Times New Roman" w:hAnsi="Times New Roman" w:cs="Times New Roman"/>
          <w:sz w:val="24"/>
          <w:szCs w:val="24"/>
          <w:u w:val="single"/>
          <w:lang w:val="en-GB" w:eastAsia="ro-RO"/>
        </w:rPr>
        <w:t>numai</w:t>
      </w:r>
      <w:proofErr w:type="spellEnd"/>
      <w:r w:rsidRPr="007A0ECD">
        <w:rPr>
          <w:rFonts w:ascii="Times New Roman" w:eastAsia="Times New Roman" w:hAnsi="Times New Roman" w:cs="Times New Roman"/>
          <w:sz w:val="24"/>
          <w:szCs w:val="24"/>
          <w:u w:val="single"/>
          <w:lang w:val="en-GB" w:eastAsia="ro-RO"/>
        </w:rPr>
        <w:t xml:space="preserve"> din </w:t>
      </w:r>
      <w:proofErr w:type="spellStart"/>
      <w:r w:rsidRPr="007A0ECD">
        <w:rPr>
          <w:rFonts w:ascii="Times New Roman" w:eastAsia="Times New Roman" w:hAnsi="Times New Roman" w:cs="Times New Roman"/>
          <w:snapToGrid w:val="0"/>
          <w:sz w:val="24"/>
          <w:szCs w:val="24"/>
          <w:u w:val="single"/>
          <w:lang w:val="en-GB" w:eastAsia="fr-FR"/>
        </w:rPr>
        <w:t>ariile</w:t>
      </w:r>
      <w:proofErr w:type="spellEnd"/>
      <w:r w:rsidRPr="007A0ECD">
        <w:rPr>
          <w:rFonts w:ascii="Times New Roman" w:eastAsia="Times New Roman" w:hAnsi="Times New Roman" w:cs="Times New Roman"/>
          <w:snapToGrid w:val="0"/>
          <w:sz w:val="24"/>
          <w:szCs w:val="24"/>
          <w:u w:val="single"/>
          <w:lang w:val="en-GB" w:eastAsia="fr-FR"/>
        </w:rPr>
        <w:t xml:space="preserve"> </w:t>
      </w:r>
      <w:proofErr w:type="spellStart"/>
      <w:r w:rsidRPr="007A0ECD">
        <w:rPr>
          <w:rFonts w:ascii="Times New Roman" w:eastAsia="Times New Roman" w:hAnsi="Times New Roman" w:cs="Times New Roman"/>
          <w:snapToGrid w:val="0"/>
          <w:sz w:val="24"/>
          <w:szCs w:val="24"/>
          <w:u w:val="single"/>
          <w:lang w:val="en-GB" w:eastAsia="fr-FR"/>
        </w:rPr>
        <w:t>naturale</w:t>
      </w:r>
      <w:proofErr w:type="spellEnd"/>
      <w:r w:rsidRPr="007A0ECD">
        <w:rPr>
          <w:rFonts w:ascii="Times New Roman" w:eastAsia="Times New Roman" w:hAnsi="Times New Roman" w:cs="Times New Roman"/>
          <w:snapToGrid w:val="0"/>
          <w:sz w:val="24"/>
          <w:szCs w:val="24"/>
          <w:u w:val="single"/>
          <w:lang w:val="en-GB" w:eastAsia="fr-FR"/>
        </w:rPr>
        <w:t xml:space="preserve">: </w:t>
      </w:r>
      <w:r w:rsidRPr="007A0ECD">
        <w:rPr>
          <w:rFonts w:ascii="Times New Roman" w:eastAsia="Times New Roman" w:hAnsi="Times New Roman" w:cs="Times New Roman"/>
          <w:sz w:val="24"/>
          <w:szCs w:val="24"/>
          <w:u w:val="single"/>
          <w:lang w:val="en-GB" w:eastAsia="ro-RO"/>
        </w:rPr>
        <w:t xml:space="preserve"> ROSPA0011 </w:t>
      </w:r>
      <w:proofErr w:type="spellStart"/>
      <w:r w:rsidRPr="007A0ECD">
        <w:rPr>
          <w:rFonts w:ascii="Times New Roman" w:eastAsia="Times New Roman" w:hAnsi="Times New Roman" w:cs="Times New Roman"/>
          <w:sz w:val="24"/>
          <w:szCs w:val="24"/>
          <w:u w:val="single"/>
          <w:lang w:val="en-GB" w:eastAsia="ro-RO"/>
        </w:rPr>
        <w:t>Blahnița</w:t>
      </w:r>
      <w:proofErr w:type="spellEnd"/>
      <w:r w:rsidRPr="007A0ECD">
        <w:rPr>
          <w:rFonts w:ascii="Times New Roman" w:eastAsia="Times New Roman" w:hAnsi="Times New Roman" w:cs="Times New Roman"/>
          <w:sz w:val="24"/>
          <w:szCs w:val="24"/>
          <w:u w:val="single"/>
          <w:lang w:val="en-GB" w:eastAsia="ro-RO"/>
        </w:rPr>
        <w:t xml:space="preserve"> </w:t>
      </w:r>
      <w:proofErr w:type="spellStart"/>
      <w:r w:rsidRPr="007A0ECD">
        <w:rPr>
          <w:rFonts w:ascii="Times New Roman" w:eastAsia="Times New Roman" w:hAnsi="Times New Roman" w:cs="Times New Roman"/>
          <w:sz w:val="24"/>
          <w:szCs w:val="24"/>
          <w:u w:val="single"/>
          <w:lang w:val="en-GB" w:eastAsia="ro-RO"/>
        </w:rPr>
        <w:t>și</w:t>
      </w:r>
      <w:proofErr w:type="spellEnd"/>
      <w:r w:rsidRPr="007A0ECD">
        <w:rPr>
          <w:rFonts w:ascii="Times New Roman" w:eastAsia="Times New Roman" w:hAnsi="Times New Roman" w:cs="Times New Roman"/>
          <w:sz w:val="24"/>
          <w:szCs w:val="24"/>
          <w:u w:val="single"/>
          <w:lang w:val="en-GB" w:eastAsia="ro-RO"/>
        </w:rPr>
        <w:t xml:space="preserve"> ROSAC0299 </w:t>
      </w:r>
      <w:proofErr w:type="spellStart"/>
      <w:r w:rsidRPr="007A0ECD">
        <w:rPr>
          <w:rFonts w:ascii="Times New Roman" w:eastAsia="Times New Roman" w:hAnsi="Times New Roman" w:cs="Times New Roman"/>
          <w:sz w:val="24"/>
          <w:szCs w:val="24"/>
          <w:u w:val="single"/>
          <w:lang w:val="en-GB" w:eastAsia="ro-RO"/>
        </w:rPr>
        <w:t>Dunăre</w:t>
      </w:r>
      <w:proofErr w:type="spellEnd"/>
      <w:r w:rsidRPr="007A0ECD">
        <w:rPr>
          <w:rFonts w:ascii="Times New Roman" w:eastAsia="Times New Roman" w:hAnsi="Times New Roman" w:cs="Times New Roman"/>
          <w:sz w:val="24"/>
          <w:szCs w:val="24"/>
          <w:u w:val="single"/>
          <w:lang w:val="en-GB" w:eastAsia="ro-RO"/>
        </w:rPr>
        <w:t xml:space="preserve"> la </w:t>
      </w:r>
      <w:proofErr w:type="spellStart"/>
      <w:r w:rsidRPr="007A0ECD">
        <w:rPr>
          <w:rFonts w:ascii="Times New Roman" w:eastAsia="Times New Roman" w:hAnsi="Times New Roman" w:cs="Times New Roman"/>
          <w:sz w:val="24"/>
          <w:szCs w:val="24"/>
          <w:u w:val="single"/>
          <w:lang w:val="en-GB" w:eastAsia="ro-RO"/>
        </w:rPr>
        <w:t>Gârla</w:t>
      </w:r>
      <w:proofErr w:type="spellEnd"/>
      <w:r w:rsidRPr="007A0ECD">
        <w:rPr>
          <w:rFonts w:ascii="Times New Roman" w:eastAsia="Times New Roman" w:hAnsi="Times New Roman" w:cs="Times New Roman"/>
          <w:sz w:val="24"/>
          <w:szCs w:val="24"/>
          <w:u w:val="single"/>
          <w:lang w:val="en-GB" w:eastAsia="ro-RO"/>
        </w:rPr>
        <w:t xml:space="preserve"> Mare-</w:t>
      </w:r>
      <w:proofErr w:type="spellStart"/>
      <w:r w:rsidRPr="007A0ECD">
        <w:rPr>
          <w:rFonts w:ascii="Times New Roman" w:eastAsia="Times New Roman" w:hAnsi="Times New Roman" w:cs="Times New Roman"/>
          <w:sz w:val="24"/>
          <w:szCs w:val="24"/>
          <w:u w:val="single"/>
          <w:lang w:val="en-GB" w:eastAsia="ro-RO"/>
        </w:rPr>
        <w:t>Maglavit</w:t>
      </w:r>
      <w:proofErr w:type="spellEnd"/>
      <w:r w:rsidRPr="007A0ECD">
        <w:rPr>
          <w:rFonts w:ascii="Times New Roman" w:eastAsia="Times New Roman" w:hAnsi="Times New Roman" w:cs="Times New Roman"/>
          <w:sz w:val="24"/>
          <w:szCs w:val="24"/>
          <w:lang w:val="en-GB" w:eastAsia="ro-RO"/>
        </w:rPr>
        <w:t>.</w:t>
      </w:r>
    </w:p>
    <w:p w14:paraId="2AD9E46E" w14:textId="77777777" w:rsidR="001B06E5" w:rsidRDefault="001B06E5" w:rsidP="001E7C9C">
      <w:pPr>
        <w:spacing w:after="240" w:line="276" w:lineRule="auto"/>
        <w:ind w:firstLine="720"/>
        <w:jc w:val="both"/>
        <w:rPr>
          <w:rFonts w:ascii="Times New Roman" w:eastAsia="Times New Roman" w:hAnsi="Times New Roman" w:cs="Times New Roman"/>
          <w:sz w:val="24"/>
          <w:szCs w:val="24"/>
          <w:lang w:val="en-GB" w:eastAsia="ro-RO"/>
        </w:rPr>
      </w:pPr>
    </w:p>
    <w:p w14:paraId="6B06716E" w14:textId="77777777" w:rsidR="001B06E5" w:rsidRDefault="001B06E5" w:rsidP="001E7C9C">
      <w:pPr>
        <w:spacing w:after="240" w:line="276" w:lineRule="auto"/>
        <w:ind w:firstLine="720"/>
        <w:jc w:val="both"/>
        <w:rPr>
          <w:rFonts w:ascii="Times New Roman" w:eastAsia="Times New Roman" w:hAnsi="Times New Roman" w:cs="Times New Roman"/>
          <w:sz w:val="24"/>
          <w:szCs w:val="24"/>
          <w:lang w:val="en-GB" w:eastAsia="ro-RO"/>
        </w:rPr>
      </w:pPr>
    </w:p>
    <w:p w14:paraId="0AD59413" w14:textId="77777777" w:rsidR="001E7C9C" w:rsidRPr="005D1D36" w:rsidRDefault="001E7C9C" w:rsidP="007A0ECD">
      <w:pPr>
        <w:spacing w:after="0" w:line="276" w:lineRule="auto"/>
        <w:jc w:val="center"/>
        <w:rPr>
          <w:rFonts w:ascii="Times New Roman" w:eastAsia="Times New Roman" w:hAnsi="Times New Roman" w:cs="Times New Roman"/>
          <w:b/>
          <w:sz w:val="24"/>
          <w:szCs w:val="24"/>
          <w:lang w:val="en-GB" w:eastAsia="ro-RO"/>
        </w:rPr>
      </w:pPr>
      <w:r w:rsidRPr="005D1D36">
        <w:rPr>
          <w:rFonts w:ascii="Times New Roman" w:eastAsia="Times New Roman" w:hAnsi="Times New Roman" w:cs="Times New Roman"/>
          <w:b/>
          <w:sz w:val="24"/>
          <w:szCs w:val="24"/>
          <w:lang w:val="en-GB" w:eastAsia="ro-RO"/>
        </w:rPr>
        <w:lastRenderedPageBreak/>
        <w:t xml:space="preserve">Tabel nr. 56. </w:t>
      </w:r>
      <w:proofErr w:type="spellStart"/>
      <w:r w:rsidRPr="005D1D36">
        <w:rPr>
          <w:rFonts w:ascii="Times New Roman" w:eastAsia="Times New Roman" w:hAnsi="Times New Roman" w:cs="Times New Roman"/>
          <w:b/>
          <w:sz w:val="24"/>
          <w:szCs w:val="24"/>
          <w:lang w:val="en-GB" w:eastAsia="ro-RO"/>
        </w:rPr>
        <w:t>Lucrari</w:t>
      </w:r>
      <w:proofErr w:type="spellEnd"/>
      <w:r w:rsidRPr="005D1D36">
        <w:rPr>
          <w:rFonts w:ascii="Times New Roman" w:eastAsia="Times New Roman" w:hAnsi="Times New Roman" w:cs="Times New Roman"/>
          <w:b/>
          <w:sz w:val="24"/>
          <w:szCs w:val="24"/>
          <w:lang w:val="en-GB" w:eastAsia="ro-RO"/>
        </w:rPr>
        <w:t xml:space="preserve"> de </w:t>
      </w:r>
      <w:proofErr w:type="spellStart"/>
      <w:r w:rsidRPr="005D1D36">
        <w:rPr>
          <w:rFonts w:ascii="Times New Roman" w:eastAsia="Times New Roman" w:hAnsi="Times New Roman" w:cs="Times New Roman"/>
          <w:b/>
          <w:sz w:val="24"/>
          <w:szCs w:val="24"/>
          <w:lang w:val="en-GB" w:eastAsia="ro-RO"/>
        </w:rPr>
        <w:t>executat</w:t>
      </w:r>
      <w:proofErr w:type="spellEnd"/>
      <w:r w:rsidRPr="005D1D36">
        <w:rPr>
          <w:rFonts w:ascii="Times New Roman" w:eastAsia="Times New Roman" w:hAnsi="Times New Roman" w:cs="Times New Roman"/>
          <w:b/>
          <w:sz w:val="24"/>
          <w:szCs w:val="24"/>
          <w:lang w:val="en-GB" w:eastAsia="ro-RO"/>
        </w:rPr>
        <w:t xml:space="preserve"> </w:t>
      </w:r>
      <w:proofErr w:type="spellStart"/>
      <w:r w:rsidRPr="005D1D36">
        <w:rPr>
          <w:rFonts w:ascii="Times New Roman" w:eastAsia="Times New Roman" w:hAnsi="Times New Roman" w:cs="Times New Roman"/>
          <w:b/>
          <w:sz w:val="24"/>
          <w:szCs w:val="24"/>
          <w:lang w:val="en-GB" w:eastAsia="ro-RO"/>
        </w:rPr>
        <w:t>în</w:t>
      </w:r>
      <w:proofErr w:type="spellEnd"/>
      <w:r w:rsidRPr="005D1D36">
        <w:rPr>
          <w:rFonts w:ascii="Times New Roman" w:eastAsia="Times New Roman" w:hAnsi="Times New Roman" w:cs="Times New Roman"/>
          <w:b/>
          <w:sz w:val="24"/>
          <w:szCs w:val="24"/>
          <w:lang w:val="en-GB" w:eastAsia="ro-RO"/>
        </w:rPr>
        <w:t xml:space="preserve"> </w:t>
      </w:r>
      <w:proofErr w:type="spellStart"/>
      <w:r w:rsidRPr="005D1D36">
        <w:rPr>
          <w:rFonts w:ascii="Times New Roman" w:eastAsia="Times New Roman" w:hAnsi="Times New Roman" w:cs="Times New Roman"/>
          <w:b/>
          <w:sz w:val="24"/>
          <w:szCs w:val="24"/>
          <w:lang w:val="en-GB" w:eastAsia="ro-RO"/>
        </w:rPr>
        <w:t>habitatul</w:t>
      </w:r>
      <w:proofErr w:type="spellEnd"/>
      <w:r w:rsidRPr="005D1D36">
        <w:rPr>
          <w:rFonts w:ascii="Times New Roman" w:eastAsia="Times New Roman" w:hAnsi="Times New Roman" w:cs="Times New Roman"/>
          <w:b/>
          <w:sz w:val="24"/>
          <w:szCs w:val="24"/>
          <w:lang w:val="en-GB" w:eastAsia="ro-RO"/>
        </w:rPr>
        <w:t xml:space="preserve"> 92A0 din </w:t>
      </w:r>
      <w:proofErr w:type="spellStart"/>
      <w:r w:rsidRPr="005D1D36">
        <w:rPr>
          <w:rFonts w:ascii="Times New Roman" w:eastAsia="Times New Roman" w:hAnsi="Times New Roman" w:cs="Times New Roman"/>
          <w:b/>
          <w:sz w:val="24"/>
          <w:szCs w:val="24"/>
          <w:lang w:val="en-GB" w:eastAsia="ro-RO"/>
        </w:rPr>
        <w:t>trupul</w:t>
      </w:r>
      <w:proofErr w:type="spellEnd"/>
      <w:r w:rsidRPr="005D1D36">
        <w:rPr>
          <w:rFonts w:ascii="Times New Roman" w:eastAsia="Times New Roman" w:hAnsi="Times New Roman" w:cs="Times New Roman"/>
          <w:b/>
          <w:sz w:val="24"/>
          <w:szCs w:val="24"/>
          <w:lang w:val="en-GB" w:eastAsia="ro-RO"/>
        </w:rPr>
        <w:t xml:space="preserve"> </w:t>
      </w:r>
      <w:proofErr w:type="spellStart"/>
      <w:r w:rsidRPr="005D1D36">
        <w:rPr>
          <w:rFonts w:ascii="Times New Roman" w:eastAsia="Times New Roman" w:hAnsi="Times New Roman" w:cs="Times New Roman"/>
          <w:b/>
          <w:sz w:val="24"/>
          <w:szCs w:val="24"/>
          <w:lang w:val="en-GB" w:eastAsia="ro-RO"/>
        </w:rPr>
        <w:t>Salcia</w:t>
      </w:r>
      <w:proofErr w:type="spellEnd"/>
      <w:r w:rsidRPr="005D1D36">
        <w:rPr>
          <w:rFonts w:ascii="Times New Roman" w:eastAsia="Times New Roman" w:hAnsi="Times New Roman" w:cs="Times New Roman"/>
          <w:b/>
          <w:sz w:val="24"/>
          <w:szCs w:val="24"/>
          <w:lang w:val="en-GB" w:eastAsia="ro-RO"/>
        </w:rPr>
        <w:t xml:space="preserve"> </w:t>
      </w:r>
      <w:proofErr w:type="spellStart"/>
      <w:r w:rsidRPr="005D1D36">
        <w:rPr>
          <w:rFonts w:ascii="Times New Roman" w:eastAsia="Times New Roman" w:hAnsi="Times New Roman" w:cs="Times New Roman"/>
          <w:b/>
          <w:sz w:val="24"/>
          <w:szCs w:val="24"/>
          <w:lang w:val="en-GB" w:eastAsia="ro-RO"/>
        </w:rPr>
        <w:t>si</w:t>
      </w:r>
      <w:proofErr w:type="spellEnd"/>
      <w:r w:rsidRPr="005D1D36">
        <w:rPr>
          <w:rFonts w:ascii="Times New Roman" w:eastAsia="Times New Roman" w:hAnsi="Times New Roman" w:cs="Times New Roman"/>
          <w:b/>
          <w:sz w:val="24"/>
          <w:szCs w:val="24"/>
          <w:lang w:val="en-GB" w:eastAsia="ro-RO"/>
        </w:rPr>
        <w:t xml:space="preserve"> </w:t>
      </w:r>
      <w:proofErr w:type="spellStart"/>
      <w:r w:rsidRPr="005D1D36">
        <w:rPr>
          <w:rFonts w:ascii="Times New Roman" w:eastAsia="Times New Roman" w:hAnsi="Times New Roman" w:cs="Times New Roman"/>
          <w:b/>
          <w:sz w:val="24"/>
          <w:szCs w:val="24"/>
          <w:lang w:val="en-GB" w:eastAsia="ro-RO"/>
        </w:rPr>
        <w:t>Ostrovul</w:t>
      </w:r>
      <w:proofErr w:type="spellEnd"/>
      <w:r w:rsidRPr="005D1D36">
        <w:rPr>
          <w:rFonts w:ascii="Times New Roman" w:eastAsia="Times New Roman" w:hAnsi="Times New Roman" w:cs="Times New Roman"/>
          <w:b/>
          <w:sz w:val="24"/>
          <w:szCs w:val="24"/>
          <w:lang w:val="en-GB" w:eastAsia="ro-RO"/>
        </w:rPr>
        <w:t xml:space="preserve"> Mare</w:t>
      </w:r>
    </w:p>
    <w:tbl>
      <w:tblPr>
        <w:tblW w:w="5000" w:type="pct"/>
        <w:jc w:val="center"/>
        <w:tblLayout w:type="fixed"/>
        <w:tblLook w:val="04A0" w:firstRow="1" w:lastRow="0" w:firstColumn="1" w:lastColumn="0" w:noHBand="0" w:noVBand="1"/>
      </w:tblPr>
      <w:tblGrid>
        <w:gridCol w:w="518"/>
        <w:gridCol w:w="565"/>
        <w:gridCol w:w="689"/>
        <w:gridCol w:w="950"/>
        <w:gridCol w:w="965"/>
        <w:gridCol w:w="965"/>
        <w:gridCol w:w="839"/>
        <w:gridCol w:w="814"/>
        <w:gridCol w:w="557"/>
        <w:gridCol w:w="961"/>
        <w:gridCol w:w="894"/>
        <w:gridCol w:w="856"/>
      </w:tblGrid>
      <w:tr w:rsidR="001E7C9C" w:rsidRPr="007B35DC" w14:paraId="0C21A098" w14:textId="77777777" w:rsidTr="0070154B">
        <w:trPr>
          <w:trHeight w:val="300"/>
          <w:jc w:val="center"/>
        </w:trPr>
        <w:tc>
          <w:tcPr>
            <w:tcW w:w="271" w:type="pct"/>
            <w:vMerge w:val="restart"/>
            <w:tcBorders>
              <w:top w:val="single" w:sz="4" w:space="0" w:color="auto"/>
              <w:left w:val="single" w:sz="4" w:space="0" w:color="auto"/>
              <w:right w:val="single" w:sz="4" w:space="0" w:color="auto"/>
            </w:tcBorders>
            <w:shd w:val="clear" w:color="auto" w:fill="auto"/>
            <w:noWrap/>
            <w:vAlign w:val="center"/>
            <w:hideMark/>
          </w:tcPr>
          <w:p w14:paraId="3E9E455D"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Nr.</w:t>
            </w:r>
          </w:p>
          <w:p w14:paraId="58D7DDEB"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crt.</w:t>
            </w:r>
          </w:p>
        </w:tc>
        <w:tc>
          <w:tcPr>
            <w:tcW w:w="295" w:type="pct"/>
            <w:vMerge w:val="restart"/>
            <w:tcBorders>
              <w:top w:val="single" w:sz="4" w:space="0" w:color="auto"/>
              <w:left w:val="nil"/>
              <w:right w:val="single" w:sz="4" w:space="0" w:color="auto"/>
            </w:tcBorders>
            <w:shd w:val="clear" w:color="auto" w:fill="auto"/>
            <w:noWrap/>
            <w:vAlign w:val="center"/>
            <w:hideMark/>
          </w:tcPr>
          <w:p w14:paraId="6C69781B"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roofErr w:type="spellStart"/>
            <w:r w:rsidRPr="007B35DC">
              <w:rPr>
                <w:rFonts w:ascii="Times New Roman" w:eastAsia="Times New Roman" w:hAnsi="Times New Roman" w:cs="Times New Roman"/>
                <w:color w:val="000000"/>
                <w:sz w:val="16"/>
                <w:szCs w:val="16"/>
                <w:lang w:eastAsia="ro-RO"/>
              </w:rPr>
              <w:t>u.a</w:t>
            </w:r>
            <w:proofErr w:type="spellEnd"/>
            <w:r w:rsidRPr="007B35DC">
              <w:rPr>
                <w:rFonts w:ascii="Times New Roman" w:eastAsia="Times New Roman" w:hAnsi="Times New Roman" w:cs="Times New Roman"/>
                <w:color w:val="000000"/>
                <w:sz w:val="16"/>
                <w:szCs w:val="16"/>
                <w:lang w:eastAsia="ro-RO"/>
              </w:rPr>
              <w:t>.</w:t>
            </w:r>
          </w:p>
        </w:tc>
        <w:tc>
          <w:tcPr>
            <w:tcW w:w="360" w:type="pct"/>
            <w:vMerge w:val="restart"/>
            <w:tcBorders>
              <w:top w:val="single" w:sz="4" w:space="0" w:color="auto"/>
              <w:left w:val="nil"/>
              <w:right w:val="nil"/>
            </w:tcBorders>
            <w:shd w:val="clear" w:color="auto" w:fill="auto"/>
            <w:noWrap/>
            <w:vAlign w:val="center"/>
            <w:hideMark/>
          </w:tcPr>
          <w:p w14:paraId="253187B1"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Supraf.</w:t>
            </w:r>
          </w:p>
          <w:p w14:paraId="782F49B8"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(ha)</w:t>
            </w:r>
          </w:p>
        </w:tc>
        <w:tc>
          <w:tcPr>
            <w:tcW w:w="496" w:type="pct"/>
            <w:tcBorders>
              <w:top w:val="single" w:sz="4" w:space="0" w:color="auto"/>
              <w:left w:val="single" w:sz="4" w:space="0" w:color="auto"/>
              <w:bottom w:val="single" w:sz="4" w:space="0" w:color="auto"/>
              <w:right w:val="nil"/>
            </w:tcBorders>
            <w:shd w:val="clear" w:color="auto" w:fill="auto"/>
            <w:noWrap/>
            <w:vAlign w:val="center"/>
            <w:hideMark/>
          </w:tcPr>
          <w:p w14:paraId="492C0F6E"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1008" w:type="pct"/>
            <w:gridSpan w:val="2"/>
            <w:tcBorders>
              <w:top w:val="single" w:sz="4" w:space="0" w:color="auto"/>
              <w:left w:val="nil"/>
              <w:bottom w:val="single" w:sz="4" w:space="0" w:color="auto"/>
              <w:right w:val="nil"/>
            </w:tcBorders>
            <w:shd w:val="clear" w:color="auto" w:fill="auto"/>
            <w:noWrap/>
            <w:vAlign w:val="center"/>
            <w:hideMark/>
          </w:tcPr>
          <w:p w14:paraId="3A58C4E8"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LUCRARI      SILVOTEHNICE</w:t>
            </w:r>
          </w:p>
        </w:tc>
        <w:tc>
          <w:tcPr>
            <w:tcW w:w="438" w:type="pct"/>
            <w:tcBorders>
              <w:top w:val="single" w:sz="4" w:space="0" w:color="auto"/>
              <w:left w:val="nil"/>
              <w:bottom w:val="single" w:sz="4" w:space="0" w:color="auto"/>
              <w:right w:val="nil"/>
            </w:tcBorders>
            <w:shd w:val="clear" w:color="auto" w:fill="auto"/>
            <w:noWrap/>
            <w:vAlign w:val="center"/>
            <w:hideMark/>
          </w:tcPr>
          <w:p w14:paraId="7A86B8DE"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25" w:type="pct"/>
            <w:tcBorders>
              <w:top w:val="single" w:sz="4" w:space="0" w:color="auto"/>
              <w:left w:val="nil"/>
              <w:bottom w:val="single" w:sz="4" w:space="0" w:color="auto"/>
              <w:right w:val="nil"/>
            </w:tcBorders>
            <w:shd w:val="clear" w:color="auto" w:fill="auto"/>
            <w:noWrap/>
            <w:vAlign w:val="center"/>
            <w:hideMark/>
          </w:tcPr>
          <w:p w14:paraId="1D6F0C85"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291" w:type="pct"/>
            <w:tcBorders>
              <w:top w:val="single" w:sz="4" w:space="0" w:color="auto"/>
              <w:left w:val="nil"/>
              <w:bottom w:val="single" w:sz="4" w:space="0" w:color="auto"/>
              <w:right w:val="single" w:sz="4" w:space="0" w:color="auto"/>
            </w:tcBorders>
            <w:shd w:val="clear" w:color="auto" w:fill="auto"/>
            <w:noWrap/>
            <w:vAlign w:val="center"/>
            <w:hideMark/>
          </w:tcPr>
          <w:p w14:paraId="48400523"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969" w:type="pct"/>
            <w:gridSpan w:val="2"/>
            <w:tcBorders>
              <w:top w:val="single" w:sz="4" w:space="0" w:color="auto"/>
              <w:left w:val="nil"/>
              <w:bottom w:val="single" w:sz="4" w:space="0" w:color="auto"/>
              <w:right w:val="single" w:sz="4" w:space="0" w:color="auto"/>
            </w:tcBorders>
            <w:shd w:val="clear" w:color="auto" w:fill="auto"/>
            <w:noWrap/>
            <w:vAlign w:val="center"/>
            <w:hideMark/>
          </w:tcPr>
          <w:p w14:paraId="5B11D9BE"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HABITATE</w:t>
            </w:r>
          </w:p>
        </w:tc>
        <w:tc>
          <w:tcPr>
            <w:tcW w:w="447" w:type="pct"/>
            <w:vMerge w:val="restart"/>
            <w:tcBorders>
              <w:top w:val="single" w:sz="4" w:space="0" w:color="auto"/>
              <w:left w:val="nil"/>
              <w:right w:val="single" w:sz="4" w:space="0" w:color="auto"/>
            </w:tcBorders>
            <w:shd w:val="clear" w:color="auto" w:fill="auto"/>
            <w:noWrap/>
            <w:vAlign w:val="center"/>
            <w:hideMark/>
          </w:tcPr>
          <w:p w14:paraId="56DB398B"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Tip de</w:t>
            </w:r>
          </w:p>
          <w:p w14:paraId="333B7C70"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ecosistem</w:t>
            </w:r>
          </w:p>
        </w:tc>
      </w:tr>
      <w:tr w:rsidR="001E7C9C" w:rsidRPr="007B35DC" w14:paraId="6558E8C7" w14:textId="77777777" w:rsidTr="0070154B">
        <w:trPr>
          <w:trHeight w:val="300"/>
          <w:jc w:val="center"/>
        </w:trPr>
        <w:tc>
          <w:tcPr>
            <w:tcW w:w="271" w:type="pct"/>
            <w:vMerge/>
            <w:tcBorders>
              <w:left w:val="single" w:sz="4" w:space="0" w:color="auto"/>
              <w:bottom w:val="nil"/>
              <w:right w:val="single" w:sz="4" w:space="0" w:color="auto"/>
            </w:tcBorders>
            <w:shd w:val="clear" w:color="auto" w:fill="auto"/>
            <w:noWrap/>
            <w:vAlign w:val="center"/>
            <w:hideMark/>
          </w:tcPr>
          <w:p w14:paraId="011A9AC6"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295" w:type="pct"/>
            <w:vMerge/>
            <w:tcBorders>
              <w:left w:val="nil"/>
              <w:bottom w:val="nil"/>
              <w:right w:val="single" w:sz="4" w:space="0" w:color="auto"/>
            </w:tcBorders>
            <w:shd w:val="clear" w:color="auto" w:fill="auto"/>
            <w:noWrap/>
            <w:vAlign w:val="center"/>
            <w:hideMark/>
          </w:tcPr>
          <w:p w14:paraId="74B05034"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360" w:type="pct"/>
            <w:vMerge/>
            <w:tcBorders>
              <w:left w:val="nil"/>
              <w:bottom w:val="nil"/>
              <w:right w:val="nil"/>
            </w:tcBorders>
            <w:shd w:val="clear" w:color="auto" w:fill="auto"/>
            <w:noWrap/>
            <w:vAlign w:val="center"/>
            <w:hideMark/>
          </w:tcPr>
          <w:p w14:paraId="2B01D686"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008FACD3"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RARITURI</w:t>
            </w:r>
          </w:p>
        </w:tc>
        <w:tc>
          <w:tcPr>
            <w:tcW w:w="504" w:type="pct"/>
            <w:tcBorders>
              <w:top w:val="nil"/>
              <w:left w:val="nil"/>
              <w:bottom w:val="single" w:sz="4" w:space="0" w:color="auto"/>
              <w:right w:val="single" w:sz="4" w:space="0" w:color="auto"/>
            </w:tcBorders>
            <w:shd w:val="clear" w:color="auto" w:fill="auto"/>
            <w:noWrap/>
            <w:vAlign w:val="center"/>
            <w:hideMark/>
          </w:tcPr>
          <w:p w14:paraId="22E5BB79"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T.R-IP-IC</w:t>
            </w:r>
          </w:p>
        </w:tc>
        <w:tc>
          <w:tcPr>
            <w:tcW w:w="504" w:type="pct"/>
            <w:tcBorders>
              <w:top w:val="nil"/>
              <w:left w:val="nil"/>
              <w:bottom w:val="single" w:sz="4" w:space="0" w:color="auto"/>
              <w:right w:val="single" w:sz="4" w:space="0" w:color="auto"/>
            </w:tcBorders>
            <w:shd w:val="clear" w:color="auto" w:fill="auto"/>
            <w:noWrap/>
            <w:vAlign w:val="center"/>
            <w:hideMark/>
          </w:tcPr>
          <w:p w14:paraId="6255D9DD"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C-TJOS-AJ</w:t>
            </w:r>
          </w:p>
        </w:tc>
        <w:tc>
          <w:tcPr>
            <w:tcW w:w="438" w:type="pct"/>
            <w:tcBorders>
              <w:top w:val="nil"/>
              <w:left w:val="nil"/>
              <w:bottom w:val="single" w:sz="4" w:space="0" w:color="auto"/>
              <w:right w:val="single" w:sz="4" w:space="0" w:color="auto"/>
            </w:tcBorders>
            <w:shd w:val="clear" w:color="auto" w:fill="auto"/>
            <w:noWrap/>
            <w:vAlign w:val="center"/>
            <w:hideMark/>
          </w:tcPr>
          <w:p w14:paraId="1293CE83"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I-TREG</w:t>
            </w:r>
          </w:p>
        </w:tc>
        <w:tc>
          <w:tcPr>
            <w:tcW w:w="425" w:type="pct"/>
            <w:tcBorders>
              <w:top w:val="nil"/>
              <w:left w:val="nil"/>
              <w:bottom w:val="single" w:sz="4" w:space="0" w:color="auto"/>
              <w:right w:val="single" w:sz="4" w:space="0" w:color="auto"/>
            </w:tcBorders>
            <w:shd w:val="clear" w:color="auto" w:fill="auto"/>
            <w:noWrap/>
            <w:vAlign w:val="center"/>
            <w:hideMark/>
          </w:tcPr>
          <w:p w14:paraId="4B6643DE"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TR-I-IG</w:t>
            </w:r>
          </w:p>
        </w:tc>
        <w:tc>
          <w:tcPr>
            <w:tcW w:w="291" w:type="pct"/>
            <w:tcBorders>
              <w:top w:val="nil"/>
              <w:left w:val="nil"/>
              <w:bottom w:val="single" w:sz="4" w:space="0" w:color="auto"/>
              <w:right w:val="single" w:sz="4" w:space="0" w:color="auto"/>
            </w:tcBorders>
            <w:shd w:val="clear" w:color="auto" w:fill="auto"/>
            <w:noWrap/>
            <w:vAlign w:val="center"/>
            <w:hideMark/>
          </w:tcPr>
          <w:p w14:paraId="2D46720B"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IMP</w:t>
            </w:r>
          </w:p>
        </w:tc>
        <w:tc>
          <w:tcPr>
            <w:tcW w:w="502" w:type="pct"/>
            <w:tcBorders>
              <w:top w:val="nil"/>
              <w:left w:val="nil"/>
              <w:bottom w:val="nil"/>
              <w:right w:val="single" w:sz="4" w:space="0" w:color="auto"/>
            </w:tcBorders>
            <w:shd w:val="clear" w:color="auto" w:fill="auto"/>
            <w:noWrap/>
            <w:vAlign w:val="center"/>
            <w:hideMark/>
          </w:tcPr>
          <w:p w14:paraId="0291D409"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Romania</w:t>
            </w:r>
          </w:p>
        </w:tc>
        <w:tc>
          <w:tcPr>
            <w:tcW w:w="467" w:type="pct"/>
            <w:tcBorders>
              <w:top w:val="nil"/>
              <w:left w:val="nil"/>
              <w:bottom w:val="nil"/>
              <w:right w:val="single" w:sz="4" w:space="0" w:color="auto"/>
            </w:tcBorders>
            <w:shd w:val="clear" w:color="auto" w:fill="auto"/>
            <w:noWrap/>
            <w:vAlign w:val="center"/>
            <w:hideMark/>
          </w:tcPr>
          <w:p w14:paraId="2F800E0D"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Natura 2000</w:t>
            </w:r>
          </w:p>
        </w:tc>
        <w:tc>
          <w:tcPr>
            <w:tcW w:w="447" w:type="pct"/>
            <w:vMerge/>
            <w:tcBorders>
              <w:left w:val="nil"/>
              <w:bottom w:val="single" w:sz="4" w:space="0" w:color="auto"/>
              <w:right w:val="single" w:sz="4" w:space="0" w:color="auto"/>
            </w:tcBorders>
            <w:shd w:val="clear" w:color="auto" w:fill="auto"/>
            <w:noWrap/>
            <w:vAlign w:val="center"/>
            <w:hideMark/>
          </w:tcPr>
          <w:p w14:paraId="5EA7C5B7"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r>
      <w:tr w:rsidR="001E7C9C" w:rsidRPr="007B35DC" w14:paraId="7505710E" w14:textId="77777777" w:rsidTr="0070154B">
        <w:trPr>
          <w:trHeight w:val="300"/>
          <w:jc w:val="center"/>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6F855"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1</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1DD186C9"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23</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14:paraId="0A2C7F73"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4</w:t>
            </w:r>
          </w:p>
        </w:tc>
        <w:tc>
          <w:tcPr>
            <w:tcW w:w="496" w:type="pct"/>
            <w:tcBorders>
              <w:top w:val="nil"/>
              <w:left w:val="nil"/>
              <w:bottom w:val="single" w:sz="4" w:space="0" w:color="auto"/>
              <w:right w:val="single" w:sz="4" w:space="0" w:color="auto"/>
            </w:tcBorders>
            <w:shd w:val="clear" w:color="auto" w:fill="auto"/>
            <w:noWrap/>
            <w:vAlign w:val="center"/>
            <w:hideMark/>
          </w:tcPr>
          <w:p w14:paraId="68221B9E"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4</w:t>
            </w:r>
          </w:p>
        </w:tc>
        <w:tc>
          <w:tcPr>
            <w:tcW w:w="504" w:type="pct"/>
            <w:tcBorders>
              <w:top w:val="nil"/>
              <w:left w:val="nil"/>
              <w:bottom w:val="single" w:sz="4" w:space="0" w:color="auto"/>
              <w:right w:val="single" w:sz="4" w:space="0" w:color="auto"/>
            </w:tcBorders>
            <w:shd w:val="clear" w:color="auto" w:fill="auto"/>
            <w:noWrap/>
            <w:vAlign w:val="center"/>
            <w:hideMark/>
          </w:tcPr>
          <w:p w14:paraId="7F8A691E"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4" w:type="pct"/>
            <w:tcBorders>
              <w:top w:val="nil"/>
              <w:left w:val="nil"/>
              <w:bottom w:val="single" w:sz="4" w:space="0" w:color="auto"/>
              <w:right w:val="single" w:sz="4" w:space="0" w:color="auto"/>
            </w:tcBorders>
            <w:shd w:val="clear" w:color="auto" w:fill="auto"/>
            <w:noWrap/>
            <w:vAlign w:val="center"/>
            <w:hideMark/>
          </w:tcPr>
          <w:p w14:paraId="7BEF933D"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38" w:type="pct"/>
            <w:tcBorders>
              <w:top w:val="nil"/>
              <w:left w:val="nil"/>
              <w:bottom w:val="single" w:sz="4" w:space="0" w:color="auto"/>
              <w:right w:val="single" w:sz="4" w:space="0" w:color="auto"/>
            </w:tcBorders>
            <w:shd w:val="clear" w:color="auto" w:fill="auto"/>
            <w:noWrap/>
            <w:vAlign w:val="center"/>
            <w:hideMark/>
          </w:tcPr>
          <w:p w14:paraId="30F0885E"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25" w:type="pct"/>
            <w:tcBorders>
              <w:top w:val="nil"/>
              <w:left w:val="nil"/>
              <w:bottom w:val="single" w:sz="4" w:space="0" w:color="auto"/>
              <w:right w:val="single" w:sz="4" w:space="0" w:color="auto"/>
            </w:tcBorders>
            <w:shd w:val="clear" w:color="auto" w:fill="auto"/>
            <w:noWrap/>
            <w:vAlign w:val="center"/>
            <w:hideMark/>
          </w:tcPr>
          <w:p w14:paraId="16AC45B5"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291" w:type="pct"/>
            <w:tcBorders>
              <w:top w:val="nil"/>
              <w:left w:val="nil"/>
              <w:bottom w:val="single" w:sz="4" w:space="0" w:color="auto"/>
              <w:right w:val="single" w:sz="4" w:space="0" w:color="auto"/>
            </w:tcBorders>
            <w:shd w:val="clear" w:color="auto" w:fill="auto"/>
            <w:noWrap/>
            <w:vAlign w:val="center"/>
            <w:hideMark/>
          </w:tcPr>
          <w:p w14:paraId="69FAF623"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2" w:type="pct"/>
            <w:tcBorders>
              <w:top w:val="single" w:sz="4" w:space="0" w:color="auto"/>
              <w:left w:val="nil"/>
              <w:bottom w:val="single" w:sz="4" w:space="0" w:color="auto"/>
              <w:right w:val="single" w:sz="4" w:space="0" w:color="auto"/>
            </w:tcBorders>
            <w:shd w:val="clear" w:color="auto" w:fill="auto"/>
            <w:noWrap/>
            <w:vAlign w:val="center"/>
            <w:hideMark/>
          </w:tcPr>
          <w:p w14:paraId="5BC17E32"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R4405</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14:paraId="29132A11"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92A0</w:t>
            </w:r>
          </w:p>
        </w:tc>
        <w:tc>
          <w:tcPr>
            <w:tcW w:w="447" w:type="pct"/>
            <w:tcBorders>
              <w:top w:val="nil"/>
              <w:left w:val="nil"/>
              <w:bottom w:val="single" w:sz="4" w:space="0" w:color="auto"/>
              <w:right w:val="single" w:sz="4" w:space="0" w:color="auto"/>
            </w:tcBorders>
            <w:shd w:val="clear" w:color="auto" w:fill="auto"/>
            <w:noWrap/>
            <w:vAlign w:val="center"/>
            <w:hideMark/>
          </w:tcPr>
          <w:p w14:paraId="5F41A936"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9317</w:t>
            </w:r>
          </w:p>
        </w:tc>
      </w:tr>
      <w:tr w:rsidR="001E7C9C" w:rsidRPr="007B35DC" w14:paraId="67D9D7C8" w14:textId="77777777" w:rsidTr="0070154B">
        <w:trPr>
          <w:trHeight w:val="300"/>
          <w:jc w:val="center"/>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6CCF0A43"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2</w:t>
            </w:r>
          </w:p>
        </w:tc>
        <w:tc>
          <w:tcPr>
            <w:tcW w:w="295" w:type="pct"/>
            <w:tcBorders>
              <w:top w:val="nil"/>
              <w:left w:val="nil"/>
              <w:bottom w:val="single" w:sz="4" w:space="0" w:color="auto"/>
              <w:right w:val="single" w:sz="4" w:space="0" w:color="auto"/>
            </w:tcBorders>
            <w:shd w:val="clear" w:color="auto" w:fill="auto"/>
            <w:noWrap/>
            <w:vAlign w:val="center"/>
            <w:hideMark/>
          </w:tcPr>
          <w:p w14:paraId="5DC9A6FF"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24A</w:t>
            </w:r>
          </w:p>
        </w:tc>
        <w:tc>
          <w:tcPr>
            <w:tcW w:w="360" w:type="pct"/>
            <w:tcBorders>
              <w:top w:val="nil"/>
              <w:left w:val="nil"/>
              <w:bottom w:val="single" w:sz="4" w:space="0" w:color="auto"/>
              <w:right w:val="single" w:sz="4" w:space="0" w:color="auto"/>
            </w:tcBorders>
            <w:shd w:val="clear" w:color="auto" w:fill="auto"/>
            <w:noWrap/>
            <w:vAlign w:val="center"/>
            <w:hideMark/>
          </w:tcPr>
          <w:p w14:paraId="1C186BD1"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11,2</w:t>
            </w:r>
          </w:p>
        </w:tc>
        <w:tc>
          <w:tcPr>
            <w:tcW w:w="496" w:type="pct"/>
            <w:tcBorders>
              <w:top w:val="nil"/>
              <w:left w:val="nil"/>
              <w:bottom w:val="single" w:sz="4" w:space="0" w:color="auto"/>
              <w:right w:val="single" w:sz="4" w:space="0" w:color="auto"/>
            </w:tcBorders>
            <w:shd w:val="clear" w:color="auto" w:fill="auto"/>
            <w:noWrap/>
            <w:vAlign w:val="center"/>
            <w:hideMark/>
          </w:tcPr>
          <w:p w14:paraId="6FECE8F8"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4" w:type="pct"/>
            <w:tcBorders>
              <w:top w:val="nil"/>
              <w:left w:val="nil"/>
              <w:bottom w:val="single" w:sz="4" w:space="0" w:color="auto"/>
              <w:right w:val="single" w:sz="4" w:space="0" w:color="auto"/>
            </w:tcBorders>
            <w:shd w:val="clear" w:color="auto" w:fill="auto"/>
            <w:noWrap/>
            <w:vAlign w:val="center"/>
            <w:hideMark/>
          </w:tcPr>
          <w:p w14:paraId="6EB26D33"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11,2</w:t>
            </w:r>
          </w:p>
        </w:tc>
        <w:tc>
          <w:tcPr>
            <w:tcW w:w="504" w:type="pct"/>
            <w:tcBorders>
              <w:top w:val="nil"/>
              <w:left w:val="nil"/>
              <w:bottom w:val="single" w:sz="4" w:space="0" w:color="auto"/>
              <w:right w:val="single" w:sz="4" w:space="0" w:color="auto"/>
            </w:tcBorders>
            <w:shd w:val="clear" w:color="auto" w:fill="auto"/>
            <w:noWrap/>
            <w:vAlign w:val="center"/>
            <w:hideMark/>
          </w:tcPr>
          <w:p w14:paraId="4E142826"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38" w:type="pct"/>
            <w:tcBorders>
              <w:top w:val="nil"/>
              <w:left w:val="nil"/>
              <w:bottom w:val="single" w:sz="4" w:space="0" w:color="auto"/>
              <w:right w:val="single" w:sz="4" w:space="0" w:color="auto"/>
            </w:tcBorders>
            <w:shd w:val="clear" w:color="auto" w:fill="auto"/>
            <w:noWrap/>
            <w:vAlign w:val="center"/>
            <w:hideMark/>
          </w:tcPr>
          <w:p w14:paraId="765525EC"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25" w:type="pct"/>
            <w:tcBorders>
              <w:top w:val="nil"/>
              <w:left w:val="nil"/>
              <w:bottom w:val="single" w:sz="4" w:space="0" w:color="auto"/>
              <w:right w:val="single" w:sz="4" w:space="0" w:color="auto"/>
            </w:tcBorders>
            <w:shd w:val="clear" w:color="auto" w:fill="auto"/>
            <w:noWrap/>
            <w:vAlign w:val="center"/>
            <w:hideMark/>
          </w:tcPr>
          <w:p w14:paraId="3B9CD30F"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291" w:type="pct"/>
            <w:tcBorders>
              <w:top w:val="nil"/>
              <w:left w:val="nil"/>
              <w:bottom w:val="single" w:sz="4" w:space="0" w:color="auto"/>
              <w:right w:val="single" w:sz="4" w:space="0" w:color="auto"/>
            </w:tcBorders>
            <w:shd w:val="clear" w:color="auto" w:fill="auto"/>
            <w:noWrap/>
            <w:vAlign w:val="center"/>
            <w:hideMark/>
          </w:tcPr>
          <w:p w14:paraId="0A59B7E6"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2" w:type="pct"/>
            <w:tcBorders>
              <w:top w:val="nil"/>
              <w:left w:val="nil"/>
              <w:bottom w:val="single" w:sz="4" w:space="0" w:color="auto"/>
              <w:right w:val="single" w:sz="4" w:space="0" w:color="auto"/>
            </w:tcBorders>
            <w:shd w:val="clear" w:color="auto" w:fill="auto"/>
            <w:noWrap/>
            <w:vAlign w:val="center"/>
            <w:hideMark/>
          </w:tcPr>
          <w:p w14:paraId="2EF0B70A"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R4405</w:t>
            </w:r>
          </w:p>
        </w:tc>
        <w:tc>
          <w:tcPr>
            <w:tcW w:w="467" w:type="pct"/>
            <w:tcBorders>
              <w:top w:val="nil"/>
              <w:left w:val="nil"/>
              <w:bottom w:val="single" w:sz="4" w:space="0" w:color="auto"/>
              <w:right w:val="single" w:sz="4" w:space="0" w:color="auto"/>
            </w:tcBorders>
            <w:shd w:val="clear" w:color="auto" w:fill="auto"/>
            <w:noWrap/>
            <w:vAlign w:val="center"/>
            <w:hideMark/>
          </w:tcPr>
          <w:p w14:paraId="63AAD538"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92A0</w:t>
            </w:r>
          </w:p>
        </w:tc>
        <w:tc>
          <w:tcPr>
            <w:tcW w:w="447" w:type="pct"/>
            <w:tcBorders>
              <w:top w:val="nil"/>
              <w:left w:val="nil"/>
              <w:bottom w:val="single" w:sz="4" w:space="0" w:color="auto"/>
              <w:right w:val="single" w:sz="4" w:space="0" w:color="auto"/>
            </w:tcBorders>
            <w:shd w:val="clear" w:color="auto" w:fill="auto"/>
            <w:noWrap/>
            <w:vAlign w:val="center"/>
            <w:hideMark/>
          </w:tcPr>
          <w:p w14:paraId="2BC2B656"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9317</w:t>
            </w:r>
          </w:p>
        </w:tc>
      </w:tr>
      <w:tr w:rsidR="001E7C9C" w:rsidRPr="007B35DC" w14:paraId="555B651C" w14:textId="77777777" w:rsidTr="0070154B">
        <w:trPr>
          <w:trHeight w:val="300"/>
          <w:jc w:val="center"/>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2B380BFE"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3</w:t>
            </w:r>
          </w:p>
        </w:tc>
        <w:tc>
          <w:tcPr>
            <w:tcW w:w="295" w:type="pct"/>
            <w:tcBorders>
              <w:top w:val="nil"/>
              <w:left w:val="nil"/>
              <w:bottom w:val="single" w:sz="4" w:space="0" w:color="auto"/>
              <w:right w:val="single" w:sz="4" w:space="0" w:color="auto"/>
            </w:tcBorders>
            <w:shd w:val="clear" w:color="auto" w:fill="auto"/>
            <w:noWrap/>
            <w:vAlign w:val="center"/>
            <w:hideMark/>
          </w:tcPr>
          <w:p w14:paraId="2030DE2D"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24B</w:t>
            </w:r>
          </w:p>
        </w:tc>
        <w:tc>
          <w:tcPr>
            <w:tcW w:w="360" w:type="pct"/>
            <w:tcBorders>
              <w:top w:val="nil"/>
              <w:left w:val="nil"/>
              <w:bottom w:val="single" w:sz="4" w:space="0" w:color="auto"/>
              <w:right w:val="single" w:sz="4" w:space="0" w:color="auto"/>
            </w:tcBorders>
            <w:shd w:val="clear" w:color="auto" w:fill="auto"/>
            <w:noWrap/>
            <w:vAlign w:val="center"/>
            <w:hideMark/>
          </w:tcPr>
          <w:p w14:paraId="0DC82218"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7,8</w:t>
            </w:r>
          </w:p>
        </w:tc>
        <w:tc>
          <w:tcPr>
            <w:tcW w:w="496" w:type="pct"/>
            <w:tcBorders>
              <w:top w:val="nil"/>
              <w:left w:val="nil"/>
              <w:bottom w:val="single" w:sz="4" w:space="0" w:color="auto"/>
              <w:right w:val="single" w:sz="4" w:space="0" w:color="auto"/>
            </w:tcBorders>
            <w:shd w:val="clear" w:color="auto" w:fill="auto"/>
            <w:noWrap/>
            <w:vAlign w:val="center"/>
            <w:hideMark/>
          </w:tcPr>
          <w:p w14:paraId="51D0999B"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4" w:type="pct"/>
            <w:tcBorders>
              <w:top w:val="nil"/>
              <w:left w:val="nil"/>
              <w:bottom w:val="single" w:sz="4" w:space="0" w:color="auto"/>
              <w:right w:val="single" w:sz="4" w:space="0" w:color="auto"/>
            </w:tcBorders>
            <w:shd w:val="clear" w:color="auto" w:fill="auto"/>
            <w:noWrap/>
            <w:vAlign w:val="center"/>
            <w:hideMark/>
          </w:tcPr>
          <w:p w14:paraId="4AA1B390"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4" w:type="pct"/>
            <w:tcBorders>
              <w:top w:val="nil"/>
              <w:left w:val="nil"/>
              <w:bottom w:val="single" w:sz="4" w:space="0" w:color="auto"/>
              <w:right w:val="single" w:sz="4" w:space="0" w:color="auto"/>
            </w:tcBorders>
            <w:shd w:val="clear" w:color="auto" w:fill="auto"/>
            <w:noWrap/>
            <w:vAlign w:val="center"/>
            <w:hideMark/>
          </w:tcPr>
          <w:p w14:paraId="38727680"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7,8</w:t>
            </w:r>
          </w:p>
        </w:tc>
        <w:tc>
          <w:tcPr>
            <w:tcW w:w="438" w:type="pct"/>
            <w:tcBorders>
              <w:top w:val="nil"/>
              <w:left w:val="nil"/>
              <w:bottom w:val="single" w:sz="4" w:space="0" w:color="auto"/>
              <w:right w:val="single" w:sz="4" w:space="0" w:color="auto"/>
            </w:tcBorders>
            <w:shd w:val="clear" w:color="auto" w:fill="auto"/>
            <w:noWrap/>
            <w:vAlign w:val="center"/>
            <w:hideMark/>
          </w:tcPr>
          <w:p w14:paraId="1A38E884"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25" w:type="pct"/>
            <w:tcBorders>
              <w:top w:val="nil"/>
              <w:left w:val="nil"/>
              <w:bottom w:val="single" w:sz="4" w:space="0" w:color="auto"/>
              <w:right w:val="single" w:sz="4" w:space="0" w:color="auto"/>
            </w:tcBorders>
            <w:shd w:val="clear" w:color="auto" w:fill="auto"/>
            <w:noWrap/>
            <w:vAlign w:val="center"/>
            <w:hideMark/>
          </w:tcPr>
          <w:p w14:paraId="143CC588"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291" w:type="pct"/>
            <w:tcBorders>
              <w:top w:val="nil"/>
              <w:left w:val="nil"/>
              <w:bottom w:val="single" w:sz="4" w:space="0" w:color="auto"/>
              <w:right w:val="single" w:sz="4" w:space="0" w:color="auto"/>
            </w:tcBorders>
            <w:shd w:val="clear" w:color="auto" w:fill="auto"/>
            <w:noWrap/>
            <w:vAlign w:val="center"/>
            <w:hideMark/>
          </w:tcPr>
          <w:p w14:paraId="7A72A102"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2" w:type="pct"/>
            <w:tcBorders>
              <w:top w:val="nil"/>
              <w:left w:val="nil"/>
              <w:bottom w:val="single" w:sz="4" w:space="0" w:color="auto"/>
              <w:right w:val="single" w:sz="4" w:space="0" w:color="auto"/>
            </w:tcBorders>
            <w:shd w:val="clear" w:color="auto" w:fill="auto"/>
            <w:noWrap/>
            <w:vAlign w:val="center"/>
            <w:hideMark/>
          </w:tcPr>
          <w:p w14:paraId="1A97C92F"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R4405</w:t>
            </w:r>
          </w:p>
        </w:tc>
        <w:tc>
          <w:tcPr>
            <w:tcW w:w="467" w:type="pct"/>
            <w:tcBorders>
              <w:top w:val="nil"/>
              <w:left w:val="nil"/>
              <w:bottom w:val="single" w:sz="4" w:space="0" w:color="auto"/>
              <w:right w:val="single" w:sz="4" w:space="0" w:color="auto"/>
            </w:tcBorders>
            <w:shd w:val="clear" w:color="auto" w:fill="auto"/>
            <w:noWrap/>
            <w:vAlign w:val="center"/>
            <w:hideMark/>
          </w:tcPr>
          <w:p w14:paraId="4C0DC280"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92A0</w:t>
            </w:r>
          </w:p>
        </w:tc>
        <w:tc>
          <w:tcPr>
            <w:tcW w:w="447" w:type="pct"/>
            <w:tcBorders>
              <w:top w:val="nil"/>
              <w:left w:val="nil"/>
              <w:bottom w:val="single" w:sz="4" w:space="0" w:color="auto"/>
              <w:right w:val="single" w:sz="4" w:space="0" w:color="auto"/>
            </w:tcBorders>
            <w:shd w:val="clear" w:color="auto" w:fill="auto"/>
            <w:noWrap/>
            <w:vAlign w:val="center"/>
            <w:hideMark/>
          </w:tcPr>
          <w:p w14:paraId="46EB8BB4"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9317</w:t>
            </w:r>
          </w:p>
        </w:tc>
      </w:tr>
      <w:tr w:rsidR="001E7C9C" w:rsidRPr="007B35DC" w14:paraId="6128EC20" w14:textId="77777777" w:rsidTr="0070154B">
        <w:trPr>
          <w:trHeight w:val="300"/>
          <w:jc w:val="center"/>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2E42D284"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4</w:t>
            </w:r>
          </w:p>
        </w:tc>
        <w:tc>
          <w:tcPr>
            <w:tcW w:w="295" w:type="pct"/>
            <w:tcBorders>
              <w:top w:val="nil"/>
              <w:left w:val="nil"/>
              <w:bottom w:val="single" w:sz="4" w:space="0" w:color="auto"/>
              <w:right w:val="single" w:sz="4" w:space="0" w:color="auto"/>
            </w:tcBorders>
            <w:shd w:val="clear" w:color="auto" w:fill="auto"/>
            <w:noWrap/>
            <w:vAlign w:val="center"/>
            <w:hideMark/>
          </w:tcPr>
          <w:p w14:paraId="5492E8A5"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24C</w:t>
            </w:r>
          </w:p>
        </w:tc>
        <w:tc>
          <w:tcPr>
            <w:tcW w:w="360" w:type="pct"/>
            <w:tcBorders>
              <w:top w:val="nil"/>
              <w:left w:val="nil"/>
              <w:bottom w:val="single" w:sz="4" w:space="0" w:color="auto"/>
              <w:right w:val="single" w:sz="4" w:space="0" w:color="auto"/>
            </w:tcBorders>
            <w:shd w:val="clear" w:color="auto" w:fill="auto"/>
            <w:noWrap/>
            <w:vAlign w:val="center"/>
            <w:hideMark/>
          </w:tcPr>
          <w:p w14:paraId="22F3E1DA"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3</w:t>
            </w:r>
          </w:p>
        </w:tc>
        <w:tc>
          <w:tcPr>
            <w:tcW w:w="496" w:type="pct"/>
            <w:tcBorders>
              <w:top w:val="nil"/>
              <w:left w:val="nil"/>
              <w:bottom w:val="single" w:sz="4" w:space="0" w:color="auto"/>
              <w:right w:val="single" w:sz="4" w:space="0" w:color="auto"/>
            </w:tcBorders>
            <w:shd w:val="clear" w:color="auto" w:fill="auto"/>
            <w:noWrap/>
            <w:vAlign w:val="center"/>
            <w:hideMark/>
          </w:tcPr>
          <w:p w14:paraId="012C2EDB"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3</w:t>
            </w:r>
          </w:p>
        </w:tc>
        <w:tc>
          <w:tcPr>
            <w:tcW w:w="504" w:type="pct"/>
            <w:tcBorders>
              <w:top w:val="nil"/>
              <w:left w:val="nil"/>
              <w:bottom w:val="single" w:sz="4" w:space="0" w:color="auto"/>
              <w:right w:val="single" w:sz="4" w:space="0" w:color="auto"/>
            </w:tcBorders>
            <w:shd w:val="clear" w:color="auto" w:fill="auto"/>
            <w:noWrap/>
            <w:vAlign w:val="center"/>
            <w:hideMark/>
          </w:tcPr>
          <w:p w14:paraId="170E460D"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4" w:type="pct"/>
            <w:tcBorders>
              <w:top w:val="nil"/>
              <w:left w:val="nil"/>
              <w:bottom w:val="single" w:sz="4" w:space="0" w:color="auto"/>
              <w:right w:val="single" w:sz="4" w:space="0" w:color="auto"/>
            </w:tcBorders>
            <w:shd w:val="clear" w:color="auto" w:fill="auto"/>
            <w:noWrap/>
            <w:vAlign w:val="center"/>
            <w:hideMark/>
          </w:tcPr>
          <w:p w14:paraId="19A226EF"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38" w:type="pct"/>
            <w:tcBorders>
              <w:top w:val="nil"/>
              <w:left w:val="nil"/>
              <w:bottom w:val="single" w:sz="4" w:space="0" w:color="auto"/>
              <w:right w:val="single" w:sz="4" w:space="0" w:color="auto"/>
            </w:tcBorders>
            <w:shd w:val="clear" w:color="auto" w:fill="auto"/>
            <w:noWrap/>
            <w:vAlign w:val="center"/>
            <w:hideMark/>
          </w:tcPr>
          <w:p w14:paraId="7CBC655E"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25" w:type="pct"/>
            <w:tcBorders>
              <w:top w:val="nil"/>
              <w:left w:val="nil"/>
              <w:bottom w:val="single" w:sz="4" w:space="0" w:color="auto"/>
              <w:right w:val="single" w:sz="4" w:space="0" w:color="auto"/>
            </w:tcBorders>
            <w:shd w:val="clear" w:color="auto" w:fill="auto"/>
            <w:noWrap/>
            <w:vAlign w:val="center"/>
            <w:hideMark/>
          </w:tcPr>
          <w:p w14:paraId="6289B4BB"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291" w:type="pct"/>
            <w:tcBorders>
              <w:top w:val="nil"/>
              <w:left w:val="nil"/>
              <w:bottom w:val="single" w:sz="4" w:space="0" w:color="auto"/>
              <w:right w:val="single" w:sz="4" w:space="0" w:color="auto"/>
            </w:tcBorders>
            <w:shd w:val="clear" w:color="auto" w:fill="auto"/>
            <w:noWrap/>
            <w:vAlign w:val="center"/>
            <w:hideMark/>
          </w:tcPr>
          <w:p w14:paraId="57E7499E"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2" w:type="pct"/>
            <w:tcBorders>
              <w:top w:val="nil"/>
              <w:left w:val="nil"/>
              <w:bottom w:val="single" w:sz="4" w:space="0" w:color="auto"/>
              <w:right w:val="single" w:sz="4" w:space="0" w:color="auto"/>
            </w:tcBorders>
            <w:shd w:val="clear" w:color="auto" w:fill="auto"/>
            <w:noWrap/>
            <w:vAlign w:val="center"/>
            <w:hideMark/>
          </w:tcPr>
          <w:p w14:paraId="5F000A83"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R4405</w:t>
            </w:r>
          </w:p>
        </w:tc>
        <w:tc>
          <w:tcPr>
            <w:tcW w:w="467" w:type="pct"/>
            <w:tcBorders>
              <w:top w:val="nil"/>
              <w:left w:val="nil"/>
              <w:bottom w:val="single" w:sz="4" w:space="0" w:color="auto"/>
              <w:right w:val="single" w:sz="4" w:space="0" w:color="auto"/>
            </w:tcBorders>
            <w:shd w:val="clear" w:color="auto" w:fill="auto"/>
            <w:noWrap/>
            <w:vAlign w:val="center"/>
            <w:hideMark/>
          </w:tcPr>
          <w:p w14:paraId="1FA034CF"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92A0</w:t>
            </w:r>
          </w:p>
        </w:tc>
        <w:tc>
          <w:tcPr>
            <w:tcW w:w="447" w:type="pct"/>
            <w:tcBorders>
              <w:top w:val="nil"/>
              <w:left w:val="nil"/>
              <w:bottom w:val="single" w:sz="4" w:space="0" w:color="auto"/>
              <w:right w:val="single" w:sz="4" w:space="0" w:color="auto"/>
            </w:tcBorders>
            <w:shd w:val="clear" w:color="auto" w:fill="auto"/>
            <w:noWrap/>
            <w:vAlign w:val="center"/>
            <w:hideMark/>
          </w:tcPr>
          <w:p w14:paraId="6016AE48"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9317</w:t>
            </w:r>
          </w:p>
        </w:tc>
      </w:tr>
      <w:tr w:rsidR="001E7C9C" w:rsidRPr="007B35DC" w14:paraId="48CDBDB0" w14:textId="77777777" w:rsidTr="0070154B">
        <w:trPr>
          <w:trHeight w:val="300"/>
          <w:jc w:val="center"/>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79F77E02"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5</w:t>
            </w:r>
          </w:p>
        </w:tc>
        <w:tc>
          <w:tcPr>
            <w:tcW w:w="295" w:type="pct"/>
            <w:tcBorders>
              <w:top w:val="nil"/>
              <w:left w:val="nil"/>
              <w:bottom w:val="single" w:sz="4" w:space="0" w:color="auto"/>
              <w:right w:val="single" w:sz="4" w:space="0" w:color="auto"/>
            </w:tcBorders>
            <w:shd w:val="clear" w:color="auto" w:fill="auto"/>
            <w:noWrap/>
            <w:vAlign w:val="center"/>
            <w:hideMark/>
          </w:tcPr>
          <w:p w14:paraId="26AA12A2"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24D</w:t>
            </w:r>
          </w:p>
        </w:tc>
        <w:tc>
          <w:tcPr>
            <w:tcW w:w="360" w:type="pct"/>
            <w:tcBorders>
              <w:top w:val="nil"/>
              <w:left w:val="nil"/>
              <w:bottom w:val="single" w:sz="4" w:space="0" w:color="auto"/>
              <w:right w:val="single" w:sz="4" w:space="0" w:color="auto"/>
            </w:tcBorders>
            <w:shd w:val="clear" w:color="auto" w:fill="auto"/>
            <w:noWrap/>
            <w:vAlign w:val="center"/>
            <w:hideMark/>
          </w:tcPr>
          <w:p w14:paraId="659986B9"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3,2</w:t>
            </w:r>
          </w:p>
        </w:tc>
        <w:tc>
          <w:tcPr>
            <w:tcW w:w="496" w:type="pct"/>
            <w:tcBorders>
              <w:top w:val="nil"/>
              <w:left w:val="nil"/>
              <w:bottom w:val="single" w:sz="4" w:space="0" w:color="auto"/>
              <w:right w:val="single" w:sz="4" w:space="0" w:color="auto"/>
            </w:tcBorders>
            <w:shd w:val="clear" w:color="auto" w:fill="auto"/>
            <w:noWrap/>
            <w:vAlign w:val="center"/>
            <w:hideMark/>
          </w:tcPr>
          <w:p w14:paraId="4DD2580C"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4" w:type="pct"/>
            <w:tcBorders>
              <w:top w:val="nil"/>
              <w:left w:val="nil"/>
              <w:bottom w:val="single" w:sz="4" w:space="0" w:color="auto"/>
              <w:right w:val="single" w:sz="4" w:space="0" w:color="auto"/>
            </w:tcBorders>
            <w:shd w:val="clear" w:color="auto" w:fill="auto"/>
            <w:noWrap/>
            <w:vAlign w:val="center"/>
            <w:hideMark/>
          </w:tcPr>
          <w:p w14:paraId="1988B355"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4" w:type="pct"/>
            <w:tcBorders>
              <w:top w:val="nil"/>
              <w:left w:val="nil"/>
              <w:bottom w:val="single" w:sz="4" w:space="0" w:color="auto"/>
              <w:right w:val="single" w:sz="4" w:space="0" w:color="auto"/>
            </w:tcBorders>
            <w:shd w:val="clear" w:color="auto" w:fill="auto"/>
            <w:noWrap/>
            <w:vAlign w:val="center"/>
            <w:hideMark/>
          </w:tcPr>
          <w:p w14:paraId="2C5477BB"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38" w:type="pct"/>
            <w:tcBorders>
              <w:top w:val="nil"/>
              <w:left w:val="nil"/>
              <w:bottom w:val="single" w:sz="4" w:space="0" w:color="auto"/>
              <w:right w:val="single" w:sz="4" w:space="0" w:color="auto"/>
            </w:tcBorders>
            <w:shd w:val="clear" w:color="auto" w:fill="auto"/>
            <w:noWrap/>
            <w:vAlign w:val="center"/>
            <w:hideMark/>
          </w:tcPr>
          <w:p w14:paraId="3F820F16"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3,2</w:t>
            </w:r>
          </w:p>
        </w:tc>
        <w:tc>
          <w:tcPr>
            <w:tcW w:w="425" w:type="pct"/>
            <w:tcBorders>
              <w:top w:val="nil"/>
              <w:left w:val="nil"/>
              <w:bottom w:val="single" w:sz="4" w:space="0" w:color="auto"/>
              <w:right w:val="single" w:sz="4" w:space="0" w:color="auto"/>
            </w:tcBorders>
            <w:shd w:val="clear" w:color="auto" w:fill="auto"/>
            <w:noWrap/>
            <w:vAlign w:val="center"/>
            <w:hideMark/>
          </w:tcPr>
          <w:p w14:paraId="7B8983C6"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291" w:type="pct"/>
            <w:tcBorders>
              <w:top w:val="nil"/>
              <w:left w:val="nil"/>
              <w:bottom w:val="single" w:sz="4" w:space="0" w:color="auto"/>
              <w:right w:val="single" w:sz="4" w:space="0" w:color="auto"/>
            </w:tcBorders>
            <w:shd w:val="clear" w:color="auto" w:fill="auto"/>
            <w:noWrap/>
            <w:vAlign w:val="center"/>
            <w:hideMark/>
          </w:tcPr>
          <w:p w14:paraId="65913964"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2" w:type="pct"/>
            <w:tcBorders>
              <w:top w:val="nil"/>
              <w:left w:val="nil"/>
              <w:bottom w:val="single" w:sz="4" w:space="0" w:color="auto"/>
              <w:right w:val="single" w:sz="4" w:space="0" w:color="auto"/>
            </w:tcBorders>
            <w:shd w:val="clear" w:color="auto" w:fill="auto"/>
            <w:noWrap/>
            <w:vAlign w:val="center"/>
            <w:hideMark/>
          </w:tcPr>
          <w:p w14:paraId="0F5391EA"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R4405</w:t>
            </w:r>
          </w:p>
        </w:tc>
        <w:tc>
          <w:tcPr>
            <w:tcW w:w="467" w:type="pct"/>
            <w:tcBorders>
              <w:top w:val="nil"/>
              <w:left w:val="nil"/>
              <w:bottom w:val="single" w:sz="4" w:space="0" w:color="auto"/>
              <w:right w:val="single" w:sz="4" w:space="0" w:color="auto"/>
            </w:tcBorders>
            <w:shd w:val="clear" w:color="auto" w:fill="auto"/>
            <w:noWrap/>
            <w:vAlign w:val="center"/>
            <w:hideMark/>
          </w:tcPr>
          <w:p w14:paraId="141176A8"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92A0</w:t>
            </w:r>
          </w:p>
        </w:tc>
        <w:tc>
          <w:tcPr>
            <w:tcW w:w="447" w:type="pct"/>
            <w:tcBorders>
              <w:top w:val="nil"/>
              <w:left w:val="nil"/>
              <w:bottom w:val="single" w:sz="4" w:space="0" w:color="auto"/>
              <w:right w:val="single" w:sz="4" w:space="0" w:color="auto"/>
            </w:tcBorders>
            <w:shd w:val="clear" w:color="auto" w:fill="auto"/>
            <w:noWrap/>
            <w:vAlign w:val="center"/>
            <w:hideMark/>
          </w:tcPr>
          <w:p w14:paraId="7D01CACB"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9317</w:t>
            </w:r>
          </w:p>
        </w:tc>
      </w:tr>
      <w:tr w:rsidR="001E7C9C" w:rsidRPr="007B35DC" w14:paraId="7313A813" w14:textId="77777777" w:rsidTr="0070154B">
        <w:trPr>
          <w:trHeight w:val="300"/>
          <w:jc w:val="center"/>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17F2F12A"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6</w:t>
            </w:r>
          </w:p>
        </w:tc>
        <w:tc>
          <w:tcPr>
            <w:tcW w:w="295" w:type="pct"/>
            <w:tcBorders>
              <w:top w:val="nil"/>
              <w:left w:val="nil"/>
              <w:bottom w:val="single" w:sz="4" w:space="0" w:color="auto"/>
              <w:right w:val="single" w:sz="4" w:space="0" w:color="auto"/>
            </w:tcBorders>
            <w:shd w:val="clear" w:color="auto" w:fill="auto"/>
            <w:noWrap/>
            <w:vAlign w:val="center"/>
            <w:hideMark/>
          </w:tcPr>
          <w:p w14:paraId="5E1AA522"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24E</w:t>
            </w:r>
          </w:p>
        </w:tc>
        <w:tc>
          <w:tcPr>
            <w:tcW w:w="360" w:type="pct"/>
            <w:tcBorders>
              <w:top w:val="nil"/>
              <w:left w:val="nil"/>
              <w:bottom w:val="single" w:sz="4" w:space="0" w:color="auto"/>
              <w:right w:val="single" w:sz="4" w:space="0" w:color="auto"/>
            </w:tcBorders>
            <w:shd w:val="clear" w:color="auto" w:fill="auto"/>
            <w:noWrap/>
            <w:vAlign w:val="center"/>
            <w:hideMark/>
          </w:tcPr>
          <w:p w14:paraId="3F3DF121"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2</w:t>
            </w:r>
          </w:p>
        </w:tc>
        <w:tc>
          <w:tcPr>
            <w:tcW w:w="496" w:type="pct"/>
            <w:tcBorders>
              <w:top w:val="nil"/>
              <w:left w:val="nil"/>
              <w:bottom w:val="single" w:sz="4" w:space="0" w:color="auto"/>
              <w:right w:val="single" w:sz="4" w:space="0" w:color="auto"/>
            </w:tcBorders>
            <w:shd w:val="clear" w:color="auto" w:fill="auto"/>
            <w:noWrap/>
            <w:vAlign w:val="center"/>
            <w:hideMark/>
          </w:tcPr>
          <w:p w14:paraId="4658486B"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2</w:t>
            </w:r>
          </w:p>
        </w:tc>
        <w:tc>
          <w:tcPr>
            <w:tcW w:w="504" w:type="pct"/>
            <w:tcBorders>
              <w:top w:val="nil"/>
              <w:left w:val="nil"/>
              <w:bottom w:val="single" w:sz="4" w:space="0" w:color="auto"/>
              <w:right w:val="single" w:sz="4" w:space="0" w:color="auto"/>
            </w:tcBorders>
            <w:shd w:val="clear" w:color="auto" w:fill="auto"/>
            <w:noWrap/>
            <w:vAlign w:val="center"/>
            <w:hideMark/>
          </w:tcPr>
          <w:p w14:paraId="43DF0B03"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4" w:type="pct"/>
            <w:tcBorders>
              <w:top w:val="nil"/>
              <w:left w:val="nil"/>
              <w:bottom w:val="single" w:sz="4" w:space="0" w:color="auto"/>
              <w:right w:val="single" w:sz="4" w:space="0" w:color="auto"/>
            </w:tcBorders>
            <w:shd w:val="clear" w:color="auto" w:fill="auto"/>
            <w:noWrap/>
            <w:vAlign w:val="center"/>
            <w:hideMark/>
          </w:tcPr>
          <w:p w14:paraId="5EB63945"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38" w:type="pct"/>
            <w:tcBorders>
              <w:top w:val="nil"/>
              <w:left w:val="nil"/>
              <w:bottom w:val="single" w:sz="4" w:space="0" w:color="auto"/>
              <w:right w:val="single" w:sz="4" w:space="0" w:color="auto"/>
            </w:tcBorders>
            <w:shd w:val="clear" w:color="auto" w:fill="auto"/>
            <w:noWrap/>
            <w:vAlign w:val="center"/>
            <w:hideMark/>
          </w:tcPr>
          <w:p w14:paraId="0FBFFB57"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25" w:type="pct"/>
            <w:tcBorders>
              <w:top w:val="nil"/>
              <w:left w:val="nil"/>
              <w:bottom w:val="single" w:sz="4" w:space="0" w:color="auto"/>
              <w:right w:val="single" w:sz="4" w:space="0" w:color="auto"/>
            </w:tcBorders>
            <w:shd w:val="clear" w:color="auto" w:fill="auto"/>
            <w:noWrap/>
            <w:vAlign w:val="center"/>
            <w:hideMark/>
          </w:tcPr>
          <w:p w14:paraId="5319E1F7"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291" w:type="pct"/>
            <w:tcBorders>
              <w:top w:val="nil"/>
              <w:left w:val="nil"/>
              <w:bottom w:val="single" w:sz="4" w:space="0" w:color="auto"/>
              <w:right w:val="single" w:sz="4" w:space="0" w:color="auto"/>
            </w:tcBorders>
            <w:shd w:val="clear" w:color="auto" w:fill="auto"/>
            <w:noWrap/>
            <w:vAlign w:val="center"/>
            <w:hideMark/>
          </w:tcPr>
          <w:p w14:paraId="22FEA4C3"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2" w:type="pct"/>
            <w:tcBorders>
              <w:top w:val="nil"/>
              <w:left w:val="nil"/>
              <w:bottom w:val="single" w:sz="4" w:space="0" w:color="auto"/>
              <w:right w:val="single" w:sz="4" w:space="0" w:color="auto"/>
            </w:tcBorders>
            <w:shd w:val="clear" w:color="auto" w:fill="auto"/>
            <w:noWrap/>
            <w:vAlign w:val="center"/>
            <w:hideMark/>
          </w:tcPr>
          <w:p w14:paraId="1E039320"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R4405</w:t>
            </w:r>
          </w:p>
        </w:tc>
        <w:tc>
          <w:tcPr>
            <w:tcW w:w="467" w:type="pct"/>
            <w:tcBorders>
              <w:top w:val="nil"/>
              <w:left w:val="nil"/>
              <w:bottom w:val="single" w:sz="4" w:space="0" w:color="auto"/>
              <w:right w:val="single" w:sz="4" w:space="0" w:color="auto"/>
            </w:tcBorders>
            <w:shd w:val="clear" w:color="auto" w:fill="auto"/>
            <w:noWrap/>
            <w:vAlign w:val="center"/>
            <w:hideMark/>
          </w:tcPr>
          <w:p w14:paraId="0A2FF4A4"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92A0</w:t>
            </w:r>
          </w:p>
        </w:tc>
        <w:tc>
          <w:tcPr>
            <w:tcW w:w="447" w:type="pct"/>
            <w:tcBorders>
              <w:top w:val="nil"/>
              <w:left w:val="nil"/>
              <w:bottom w:val="single" w:sz="4" w:space="0" w:color="auto"/>
              <w:right w:val="single" w:sz="4" w:space="0" w:color="auto"/>
            </w:tcBorders>
            <w:shd w:val="clear" w:color="auto" w:fill="auto"/>
            <w:noWrap/>
            <w:vAlign w:val="center"/>
            <w:hideMark/>
          </w:tcPr>
          <w:p w14:paraId="6CC8EC07"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9317</w:t>
            </w:r>
          </w:p>
        </w:tc>
      </w:tr>
      <w:tr w:rsidR="001E7C9C" w:rsidRPr="007B35DC" w14:paraId="349F63D1" w14:textId="77777777" w:rsidTr="0070154B">
        <w:trPr>
          <w:trHeight w:val="300"/>
          <w:jc w:val="center"/>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5423D185"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7</w:t>
            </w:r>
          </w:p>
        </w:tc>
        <w:tc>
          <w:tcPr>
            <w:tcW w:w="295" w:type="pct"/>
            <w:tcBorders>
              <w:top w:val="nil"/>
              <w:left w:val="nil"/>
              <w:bottom w:val="single" w:sz="4" w:space="0" w:color="auto"/>
              <w:right w:val="single" w:sz="4" w:space="0" w:color="auto"/>
            </w:tcBorders>
            <w:shd w:val="clear" w:color="auto" w:fill="auto"/>
            <w:noWrap/>
            <w:vAlign w:val="center"/>
            <w:hideMark/>
          </w:tcPr>
          <w:p w14:paraId="7D29B574"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24F</w:t>
            </w:r>
          </w:p>
        </w:tc>
        <w:tc>
          <w:tcPr>
            <w:tcW w:w="360" w:type="pct"/>
            <w:tcBorders>
              <w:top w:val="nil"/>
              <w:left w:val="nil"/>
              <w:bottom w:val="single" w:sz="4" w:space="0" w:color="auto"/>
              <w:right w:val="single" w:sz="4" w:space="0" w:color="auto"/>
            </w:tcBorders>
            <w:shd w:val="clear" w:color="auto" w:fill="auto"/>
            <w:noWrap/>
            <w:vAlign w:val="center"/>
            <w:hideMark/>
          </w:tcPr>
          <w:p w14:paraId="442310B0"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2,2</w:t>
            </w:r>
          </w:p>
        </w:tc>
        <w:tc>
          <w:tcPr>
            <w:tcW w:w="496" w:type="pct"/>
            <w:tcBorders>
              <w:top w:val="nil"/>
              <w:left w:val="nil"/>
              <w:bottom w:val="single" w:sz="4" w:space="0" w:color="auto"/>
              <w:right w:val="single" w:sz="4" w:space="0" w:color="auto"/>
            </w:tcBorders>
            <w:shd w:val="clear" w:color="auto" w:fill="auto"/>
            <w:noWrap/>
            <w:vAlign w:val="center"/>
            <w:hideMark/>
          </w:tcPr>
          <w:p w14:paraId="1043F8FF"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2,2</w:t>
            </w:r>
          </w:p>
        </w:tc>
        <w:tc>
          <w:tcPr>
            <w:tcW w:w="504" w:type="pct"/>
            <w:tcBorders>
              <w:top w:val="nil"/>
              <w:left w:val="nil"/>
              <w:bottom w:val="single" w:sz="4" w:space="0" w:color="auto"/>
              <w:right w:val="single" w:sz="4" w:space="0" w:color="auto"/>
            </w:tcBorders>
            <w:shd w:val="clear" w:color="auto" w:fill="auto"/>
            <w:noWrap/>
            <w:vAlign w:val="center"/>
            <w:hideMark/>
          </w:tcPr>
          <w:p w14:paraId="1AB405F0"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4" w:type="pct"/>
            <w:tcBorders>
              <w:top w:val="nil"/>
              <w:left w:val="nil"/>
              <w:bottom w:val="single" w:sz="4" w:space="0" w:color="auto"/>
              <w:right w:val="single" w:sz="4" w:space="0" w:color="auto"/>
            </w:tcBorders>
            <w:shd w:val="clear" w:color="auto" w:fill="auto"/>
            <w:noWrap/>
            <w:vAlign w:val="center"/>
            <w:hideMark/>
          </w:tcPr>
          <w:p w14:paraId="07547D9D"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38" w:type="pct"/>
            <w:tcBorders>
              <w:top w:val="nil"/>
              <w:left w:val="nil"/>
              <w:bottom w:val="single" w:sz="4" w:space="0" w:color="auto"/>
              <w:right w:val="single" w:sz="4" w:space="0" w:color="auto"/>
            </w:tcBorders>
            <w:shd w:val="clear" w:color="auto" w:fill="auto"/>
            <w:noWrap/>
            <w:vAlign w:val="center"/>
            <w:hideMark/>
          </w:tcPr>
          <w:p w14:paraId="4F63B711"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25" w:type="pct"/>
            <w:tcBorders>
              <w:top w:val="nil"/>
              <w:left w:val="nil"/>
              <w:bottom w:val="single" w:sz="4" w:space="0" w:color="auto"/>
              <w:right w:val="single" w:sz="4" w:space="0" w:color="auto"/>
            </w:tcBorders>
            <w:shd w:val="clear" w:color="auto" w:fill="auto"/>
            <w:noWrap/>
            <w:vAlign w:val="center"/>
            <w:hideMark/>
          </w:tcPr>
          <w:p w14:paraId="3F72E882"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291" w:type="pct"/>
            <w:tcBorders>
              <w:top w:val="nil"/>
              <w:left w:val="nil"/>
              <w:bottom w:val="single" w:sz="4" w:space="0" w:color="auto"/>
              <w:right w:val="single" w:sz="4" w:space="0" w:color="auto"/>
            </w:tcBorders>
            <w:shd w:val="clear" w:color="auto" w:fill="auto"/>
            <w:noWrap/>
            <w:vAlign w:val="center"/>
            <w:hideMark/>
          </w:tcPr>
          <w:p w14:paraId="364E9B31"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2" w:type="pct"/>
            <w:tcBorders>
              <w:top w:val="nil"/>
              <w:left w:val="nil"/>
              <w:bottom w:val="single" w:sz="4" w:space="0" w:color="auto"/>
              <w:right w:val="single" w:sz="4" w:space="0" w:color="auto"/>
            </w:tcBorders>
            <w:shd w:val="clear" w:color="auto" w:fill="auto"/>
            <w:noWrap/>
            <w:vAlign w:val="center"/>
            <w:hideMark/>
          </w:tcPr>
          <w:p w14:paraId="00A48A16"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R4405</w:t>
            </w:r>
          </w:p>
        </w:tc>
        <w:tc>
          <w:tcPr>
            <w:tcW w:w="467" w:type="pct"/>
            <w:tcBorders>
              <w:top w:val="nil"/>
              <w:left w:val="nil"/>
              <w:bottom w:val="single" w:sz="4" w:space="0" w:color="auto"/>
              <w:right w:val="single" w:sz="4" w:space="0" w:color="auto"/>
            </w:tcBorders>
            <w:shd w:val="clear" w:color="auto" w:fill="auto"/>
            <w:noWrap/>
            <w:vAlign w:val="center"/>
            <w:hideMark/>
          </w:tcPr>
          <w:p w14:paraId="435214F4"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92A0</w:t>
            </w:r>
          </w:p>
        </w:tc>
        <w:tc>
          <w:tcPr>
            <w:tcW w:w="447" w:type="pct"/>
            <w:tcBorders>
              <w:top w:val="nil"/>
              <w:left w:val="nil"/>
              <w:bottom w:val="single" w:sz="4" w:space="0" w:color="auto"/>
              <w:right w:val="single" w:sz="4" w:space="0" w:color="auto"/>
            </w:tcBorders>
            <w:shd w:val="clear" w:color="auto" w:fill="auto"/>
            <w:noWrap/>
            <w:vAlign w:val="center"/>
            <w:hideMark/>
          </w:tcPr>
          <w:p w14:paraId="3EFABFDD"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9317</w:t>
            </w:r>
          </w:p>
        </w:tc>
      </w:tr>
      <w:tr w:rsidR="001E7C9C" w:rsidRPr="007B35DC" w14:paraId="52CD0955" w14:textId="77777777" w:rsidTr="0070154B">
        <w:trPr>
          <w:trHeight w:val="300"/>
          <w:jc w:val="center"/>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61C51D4B"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8</w:t>
            </w:r>
          </w:p>
        </w:tc>
        <w:tc>
          <w:tcPr>
            <w:tcW w:w="295" w:type="pct"/>
            <w:tcBorders>
              <w:top w:val="nil"/>
              <w:left w:val="nil"/>
              <w:bottom w:val="single" w:sz="4" w:space="0" w:color="auto"/>
              <w:right w:val="single" w:sz="4" w:space="0" w:color="auto"/>
            </w:tcBorders>
            <w:shd w:val="clear" w:color="auto" w:fill="auto"/>
            <w:noWrap/>
            <w:vAlign w:val="center"/>
            <w:hideMark/>
          </w:tcPr>
          <w:p w14:paraId="6201B450"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25</w:t>
            </w:r>
          </w:p>
        </w:tc>
        <w:tc>
          <w:tcPr>
            <w:tcW w:w="360" w:type="pct"/>
            <w:tcBorders>
              <w:top w:val="nil"/>
              <w:left w:val="nil"/>
              <w:bottom w:val="single" w:sz="4" w:space="0" w:color="auto"/>
              <w:right w:val="single" w:sz="4" w:space="0" w:color="auto"/>
            </w:tcBorders>
            <w:shd w:val="clear" w:color="auto" w:fill="auto"/>
            <w:noWrap/>
            <w:vAlign w:val="center"/>
            <w:hideMark/>
          </w:tcPr>
          <w:p w14:paraId="766F5ABE"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14,1</w:t>
            </w:r>
          </w:p>
        </w:tc>
        <w:tc>
          <w:tcPr>
            <w:tcW w:w="496" w:type="pct"/>
            <w:tcBorders>
              <w:top w:val="nil"/>
              <w:left w:val="nil"/>
              <w:bottom w:val="single" w:sz="4" w:space="0" w:color="auto"/>
              <w:right w:val="single" w:sz="4" w:space="0" w:color="auto"/>
            </w:tcBorders>
            <w:shd w:val="clear" w:color="auto" w:fill="auto"/>
            <w:noWrap/>
            <w:vAlign w:val="center"/>
            <w:hideMark/>
          </w:tcPr>
          <w:p w14:paraId="28F92AA1"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14,1</w:t>
            </w:r>
          </w:p>
        </w:tc>
        <w:tc>
          <w:tcPr>
            <w:tcW w:w="504" w:type="pct"/>
            <w:tcBorders>
              <w:top w:val="nil"/>
              <w:left w:val="nil"/>
              <w:bottom w:val="single" w:sz="4" w:space="0" w:color="auto"/>
              <w:right w:val="single" w:sz="4" w:space="0" w:color="auto"/>
            </w:tcBorders>
            <w:shd w:val="clear" w:color="auto" w:fill="auto"/>
            <w:noWrap/>
            <w:vAlign w:val="center"/>
            <w:hideMark/>
          </w:tcPr>
          <w:p w14:paraId="79E522D9"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4" w:type="pct"/>
            <w:tcBorders>
              <w:top w:val="nil"/>
              <w:left w:val="nil"/>
              <w:bottom w:val="single" w:sz="4" w:space="0" w:color="auto"/>
              <w:right w:val="single" w:sz="4" w:space="0" w:color="auto"/>
            </w:tcBorders>
            <w:shd w:val="clear" w:color="auto" w:fill="auto"/>
            <w:noWrap/>
            <w:vAlign w:val="center"/>
            <w:hideMark/>
          </w:tcPr>
          <w:p w14:paraId="6676E028"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38" w:type="pct"/>
            <w:tcBorders>
              <w:top w:val="nil"/>
              <w:left w:val="nil"/>
              <w:bottom w:val="single" w:sz="4" w:space="0" w:color="auto"/>
              <w:right w:val="single" w:sz="4" w:space="0" w:color="auto"/>
            </w:tcBorders>
            <w:shd w:val="clear" w:color="auto" w:fill="auto"/>
            <w:noWrap/>
            <w:vAlign w:val="center"/>
            <w:hideMark/>
          </w:tcPr>
          <w:p w14:paraId="79824C26"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25" w:type="pct"/>
            <w:tcBorders>
              <w:top w:val="nil"/>
              <w:left w:val="nil"/>
              <w:bottom w:val="single" w:sz="4" w:space="0" w:color="auto"/>
              <w:right w:val="single" w:sz="4" w:space="0" w:color="auto"/>
            </w:tcBorders>
            <w:shd w:val="clear" w:color="auto" w:fill="auto"/>
            <w:noWrap/>
            <w:vAlign w:val="center"/>
            <w:hideMark/>
          </w:tcPr>
          <w:p w14:paraId="16B0440B"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291" w:type="pct"/>
            <w:tcBorders>
              <w:top w:val="nil"/>
              <w:left w:val="nil"/>
              <w:bottom w:val="single" w:sz="4" w:space="0" w:color="auto"/>
              <w:right w:val="single" w:sz="4" w:space="0" w:color="auto"/>
            </w:tcBorders>
            <w:shd w:val="clear" w:color="auto" w:fill="auto"/>
            <w:noWrap/>
            <w:vAlign w:val="center"/>
            <w:hideMark/>
          </w:tcPr>
          <w:p w14:paraId="032F25C1"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2" w:type="pct"/>
            <w:tcBorders>
              <w:top w:val="nil"/>
              <w:left w:val="nil"/>
              <w:bottom w:val="single" w:sz="4" w:space="0" w:color="auto"/>
              <w:right w:val="single" w:sz="4" w:space="0" w:color="auto"/>
            </w:tcBorders>
            <w:shd w:val="clear" w:color="auto" w:fill="auto"/>
            <w:noWrap/>
            <w:vAlign w:val="center"/>
            <w:hideMark/>
          </w:tcPr>
          <w:p w14:paraId="42C802BA"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R4405</w:t>
            </w:r>
          </w:p>
        </w:tc>
        <w:tc>
          <w:tcPr>
            <w:tcW w:w="467" w:type="pct"/>
            <w:tcBorders>
              <w:top w:val="nil"/>
              <w:left w:val="nil"/>
              <w:bottom w:val="single" w:sz="4" w:space="0" w:color="auto"/>
              <w:right w:val="single" w:sz="4" w:space="0" w:color="auto"/>
            </w:tcBorders>
            <w:shd w:val="clear" w:color="auto" w:fill="auto"/>
            <w:noWrap/>
            <w:vAlign w:val="center"/>
            <w:hideMark/>
          </w:tcPr>
          <w:p w14:paraId="0E1D7A75"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92A0</w:t>
            </w:r>
          </w:p>
        </w:tc>
        <w:tc>
          <w:tcPr>
            <w:tcW w:w="447" w:type="pct"/>
            <w:tcBorders>
              <w:top w:val="nil"/>
              <w:left w:val="nil"/>
              <w:bottom w:val="single" w:sz="4" w:space="0" w:color="auto"/>
              <w:right w:val="single" w:sz="4" w:space="0" w:color="auto"/>
            </w:tcBorders>
            <w:shd w:val="clear" w:color="auto" w:fill="auto"/>
            <w:noWrap/>
            <w:vAlign w:val="center"/>
            <w:hideMark/>
          </w:tcPr>
          <w:p w14:paraId="1BEF9FAA"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9317</w:t>
            </w:r>
          </w:p>
        </w:tc>
      </w:tr>
      <w:tr w:rsidR="001E7C9C" w:rsidRPr="007B35DC" w14:paraId="4035D6FB" w14:textId="77777777" w:rsidTr="0070154B">
        <w:trPr>
          <w:trHeight w:val="300"/>
          <w:jc w:val="center"/>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1EEBF426"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w:t>
            </w:r>
          </w:p>
        </w:tc>
        <w:tc>
          <w:tcPr>
            <w:tcW w:w="295" w:type="pct"/>
            <w:tcBorders>
              <w:top w:val="nil"/>
              <w:left w:val="nil"/>
              <w:bottom w:val="single" w:sz="4" w:space="0" w:color="auto"/>
              <w:right w:val="single" w:sz="4" w:space="0" w:color="auto"/>
            </w:tcBorders>
            <w:shd w:val="clear" w:color="auto" w:fill="auto"/>
            <w:noWrap/>
            <w:vAlign w:val="center"/>
            <w:hideMark/>
          </w:tcPr>
          <w:p w14:paraId="5D02095B"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26A</w:t>
            </w:r>
          </w:p>
        </w:tc>
        <w:tc>
          <w:tcPr>
            <w:tcW w:w="360" w:type="pct"/>
            <w:tcBorders>
              <w:top w:val="nil"/>
              <w:left w:val="nil"/>
              <w:bottom w:val="single" w:sz="4" w:space="0" w:color="auto"/>
              <w:right w:val="single" w:sz="4" w:space="0" w:color="auto"/>
            </w:tcBorders>
            <w:shd w:val="clear" w:color="auto" w:fill="auto"/>
            <w:noWrap/>
            <w:vAlign w:val="center"/>
            <w:hideMark/>
          </w:tcPr>
          <w:p w14:paraId="322DC0B3"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1,4</w:t>
            </w:r>
          </w:p>
        </w:tc>
        <w:tc>
          <w:tcPr>
            <w:tcW w:w="496" w:type="pct"/>
            <w:tcBorders>
              <w:top w:val="nil"/>
              <w:left w:val="nil"/>
              <w:bottom w:val="single" w:sz="4" w:space="0" w:color="auto"/>
              <w:right w:val="single" w:sz="4" w:space="0" w:color="auto"/>
            </w:tcBorders>
            <w:shd w:val="clear" w:color="auto" w:fill="auto"/>
            <w:noWrap/>
            <w:vAlign w:val="center"/>
            <w:hideMark/>
          </w:tcPr>
          <w:p w14:paraId="2046684C"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1,4</w:t>
            </w:r>
          </w:p>
        </w:tc>
        <w:tc>
          <w:tcPr>
            <w:tcW w:w="504" w:type="pct"/>
            <w:tcBorders>
              <w:top w:val="nil"/>
              <w:left w:val="nil"/>
              <w:bottom w:val="single" w:sz="4" w:space="0" w:color="auto"/>
              <w:right w:val="single" w:sz="4" w:space="0" w:color="auto"/>
            </w:tcBorders>
            <w:shd w:val="clear" w:color="auto" w:fill="auto"/>
            <w:noWrap/>
            <w:vAlign w:val="center"/>
            <w:hideMark/>
          </w:tcPr>
          <w:p w14:paraId="481BFA36"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4" w:type="pct"/>
            <w:tcBorders>
              <w:top w:val="nil"/>
              <w:left w:val="nil"/>
              <w:bottom w:val="single" w:sz="4" w:space="0" w:color="auto"/>
              <w:right w:val="single" w:sz="4" w:space="0" w:color="auto"/>
            </w:tcBorders>
            <w:shd w:val="clear" w:color="auto" w:fill="auto"/>
            <w:noWrap/>
            <w:vAlign w:val="center"/>
            <w:hideMark/>
          </w:tcPr>
          <w:p w14:paraId="745AB1D8"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38" w:type="pct"/>
            <w:tcBorders>
              <w:top w:val="nil"/>
              <w:left w:val="nil"/>
              <w:bottom w:val="single" w:sz="4" w:space="0" w:color="auto"/>
              <w:right w:val="single" w:sz="4" w:space="0" w:color="auto"/>
            </w:tcBorders>
            <w:shd w:val="clear" w:color="auto" w:fill="auto"/>
            <w:noWrap/>
            <w:vAlign w:val="center"/>
            <w:hideMark/>
          </w:tcPr>
          <w:p w14:paraId="5665AF91"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25" w:type="pct"/>
            <w:tcBorders>
              <w:top w:val="nil"/>
              <w:left w:val="nil"/>
              <w:bottom w:val="single" w:sz="4" w:space="0" w:color="auto"/>
              <w:right w:val="single" w:sz="4" w:space="0" w:color="auto"/>
            </w:tcBorders>
            <w:shd w:val="clear" w:color="auto" w:fill="auto"/>
            <w:noWrap/>
            <w:vAlign w:val="center"/>
            <w:hideMark/>
          </w:tcPr>
          <w:p w14:paraId="160D3082"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291" w:type="pct"/>
            <w:tcBorders>
              <w:top w:val="nil"/>
              <w:left w:val="nil"/>
              <w:bottom w:val="single" w:sz="4" w:space="0" w:color="auto"/>
              <w:right w:val="single" w:sz="4" w:space="0" w:color="auto"/>
            </w:tcBorders>
            <w:shd w:val="clear" w:color="auto" w:fill="auto"/>
            <w:noWrap/>
            <w:vAlign w:val="center"/>
            <w:hideMark/>
          </w:tcPr>
          <w:p w14:paraId="130AB51C"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2" w:type="pct"/>
            <w:tcBorders>
              <w:top w:val="nil"/>
              <w:left w:val="nil"/>
              <w:bottom w:val="single" w:sz="4" w:space="0" w:color="auto"/>
              <w:right w:val="single" w:sz="4" w:space="0" w:color="auto"/>
            </w:tcBorders>
            <w:shd w:val="clear" w:color="auto" w:fill="auto"/>
            <w:noWrap/>
            <w:vAlign w:val="center"/>
            <w:hideMark/>
          </w:tcPr>
          <w:p w14:paraId="1CD2AA66"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R4405</w:t>
            </w:r>
          </w:p>
        </w:tc>
        <w:tc>
          <w:tcPr>
            <w:tcW w:w="467" w:type="pct"/>
            <w:tcBorders>
              <w:top w:val="nil"/>
              <w:left w:val="nil"/>
              <w:bottom w:val="single" w:sz="4" w:space="0" w:color="auto"/>
              <w:right w:val="single" w:sz="4" w:space="0" w:color="auto"/>
            </w:tcBorders>
            <w:shd w:val="clear" w:color="auto" w:fill="auto"/>
            <w:noWrap/>
            <w:vAlign w:val="center"/>
            <w:hideMark/>
          </w:tcPr>
          <w:p w14:paraId="58DFB982"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92A0</w:t>
            </w:r>
          </w:p>
        </w:tc>
        <w:tc>
          <w:tcPr>
            <w:tcW w:w="447" w:type="pct"/>
            <w:tcBorders>
              <w:top w:val="nil"/>
              <w:left w:val="nil"/>
              <w:bottom w:val="single" w:sz="4" w:space="0" w:color="auto"/>
              <w:right w:val="single" w:sz="4" w:space="0" w:color="auto"/>
            </w:tcBorders>
            <w:shd w:val="clear" w:color="auto" w:fill="auto"/>
            <w:noWrap/>
            <w:vAlign w:val="center"/>
            <w:hideMark/>
          </w:tcPr>
          <w:p w14:paraId="19DCA1BF"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9317</w:t>
            </w:r>
          </w:p>
        </w:tc>
      </w:tr>
      <w:tr w:rsidR="001E7C9C" w:rsidRPr="007B35DC" w14:paraId="4EF40F1C" w14:textId="77777777" w:rsidTr="0070154B">
        <w:trPr>
          <w:trHeight w:val="300"/>
          <w:jc w:val="center"/>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6C8536AB"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10</w:t>
            </w:r>
          </w:p>
        </w:tc>
        <w:tc>
          <w:tcPr>
            <w:tcW w:w="295" w:type="pct"/>
            <w:tcBorders>
              <w:top w:val="nil"/>
              <w:left w:val="nil"/>
              <w:bottom w:val="single" w:sz="4" w:space="0" w:color="auto"/>
              <w:right w:val="single" w:sz="4" w:space="0" w:color="auto"/>
            </w:tcBorders>
            <w:shd w:val="clear" w:color="auto" w:fill="auto"/>
            <w:noWrap/>
            <w:vAlign w:val="center"/>
            <w:hideMark/>
          </w:tcPr>
          <w:p w14:paraId="4D8F3601"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26B</w:t>
            </w:r>
          </w:p>
        </w:tc>
        <w:tc>
          <w:tcPr>
            <w:tcW w:w="360" w:type="pct"/>
            <w:tcBorders>
              <w:top w:val="nil"/>
              <w:left w:val="nil"/>
              <w:bottom w:val="single" w:sz="4" w:space="0" w:color="auto"/>
              <w:right w:val="single" w:sz="4" w:space="0" w:color="auto"/>
            </w:tcBorders>
            <w:shd w:val="clear" w:color="auto" w:fill="auto"/>
            <w:noWrap/>
            <w:vAlign w:val="center"/>
            <w:hideMark/>
          </w:tcPr>
          <w:p w14:paraId="0A17B62F"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0,8</w:t>
            </w:r>
          </w:p>
        </w:tc>
        <w:tc>
          <w:tcPr>
            <w:tcW w:w="496" w:type="pct"/>
            <w:tcBorders>
              <w:top w:val="nil"/>
              <w:left w:val="nil"/>
              <w:bottom w:val="single" w:sz="4" w:space="0" w:color="auto"/>
              <w:right w:val="single" w:sz="4" w:space="0" w:color="auto"/>
            </w:tcBorders>
            <w:shd w:val="clear" w:color="auto" w:fill="auto"/>
            <w:noWrap/>
            <w:vAlign w:val="center"/>
            <w:hideMark/>
          </w:tcPr>
          <w:p w14:paraId="4AB4D92E"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0,8</w:t>
            </w:r>
          </w:p>
        </w:tc>
        <w:tc>
          <w:tcPr>
            <w:tcW w:w="504" w:type="pct"/>
            <w:tcBorders>
              <w:top w:val="nil"/>
              <w:left w:val="nil"/>
              <w:bottom w:val="single" w:sz="4" w:space="0" w:color="auto"/>
              <w:right w:val="single" w:sz="4" w:space="0" w:color="auto"/>
            </w:tcBorders>
            <w:shd w:val="clear" w:color="auto" w:fill="auto"/>
            <w:noWrap/>
            <w:vAlign w:val="center"/>
            <w:hideMark/>
          </w:tcPr>
          <w:p w14:paraId="16FC84B8"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4" w:type="pct"/>
            <w:tcBorders>
              <w:top w:val="nil"/>
              <w:left w:val="nil"/>
              <w:bottom w:val="single" w:sz="4" w:space="0" w:color="auto"/>
              <w:right w:val="single" w:sz="4" w:space="0" w:color="auto"/>
            </w:tcBorders>
            <w:shd w:val="clear" w:color="auto" w:fill="auto"/>
            <w:noWrap/>
            <w:vAlign w:val="center"/>
            <w:hideMark/>
          </w:tcPr>
          <w:p w14:paraId="707C3380"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38" w:type="pct"/>
            <w:tcBorders>
              <w:top w:val="nil"/>
              <w:left w:val="nil"/>
              <w:bottom w:val="single" w:sz="4" w:space="0" w:color="auto"/>
              <w:right w:val="single" w:sz="4" w:space="0" w:color="auto"/>
            </w:tcBorders>
            <w:shd w:val="clear" w:color="auto" w:fill="auto"/>
            <w:noWrap/>
            <w:vAlign w:val="center"/>
            <w:hideMark/>
          </w:tcPr>
          <w:p w14:paraId="67D0993A"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25" w:type="pct"/>
            <w:tcBorders>
              <w:top w:val="nil"/>
              <w:left w:val="nil"/>
              <w:bottom w:val="single" w:sz="4" w:space="0" w:color="auto"/>
              <w:right w:val="single" w:sz="4" w:space="0" w:color="auto"/>
            </w:tcBorders>
            <w:shd w:val="clear" w:color="auto" w:fill="auto"/>
            <w:noWrap/>
            <w:vAlign w:val="center"/>
            <w:hideMark/>
          </w:tcPr>
          <w:p w14:paraId="48933D48"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291" w:type="pct"/>
            <w:tcBorders>
              <w:top w:val="nil"/>
              <w:left w:val="nil"/>
              <w:bottom w:val="single" w:sz="4" w:space="0" w:color="auto"/>
              <w:right w:val="single" w:sz="4" w:space="0" w:color="auto"/>
            </w:tcBorders>
            <w:shd w:val="clear" w:color="auto" w:fill="auto"/>
            <w:noWrap/>
            <w:vAlign w:val="center"/>
            <w:hideMark/>
          </w:tcPr>
          <w:p w14:paraId="53A2CC9F"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2" w:type="pct"/>
            <w:tcBorders>
              <w:top w:val="nil"/>
              <w:left w:val="nil"/>
              <w:bottom w:val="single" w:sz="4" w:space="0" w:color="auto"/>
              <w:right w:val="single" w:sz="4" w:space="0" w:color="auto"/>
            </w:tcBorders>
            <w:shd w:val="clear" w:color="auto" w:fill="auto"/>
            <w:noWrap/>
            <w:vAlign w:val="center"/>
            <w:hideMark/>
          </w:tcPr>
          <w:p w14:paraId="2790C4F5"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R4405</w:t>
            </w:r>
          </w:p>
        </w:tc>
        <w:tc>
          <w:tcPr>
            <w:tcW w:w="467" w:type="pct"/>
            <w:tcBorders>
              <w:top w:val="nil"/>
              <w:left w:val="nil"/>
              <w:bottom w:val="single" w:sz="4" w:space="0" w:color="auto"/>
              <w:right w:val="single" w:sz="4" w:space="0" w:color="auto"/>
            </w:tcBorders>
            <w:shd w:val="clear" w:color="auto" w:fill="auto"/>
            <w:noWrap/>
            <w:vAlign w:val="center"/>
            <w:hideMark/>
          </w:tcPr>
          <w:p w14:paraId="77E0B2A2"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92A0</w:t>
            </w:r>
          </w:p>
        </w:tc>
        <w:tc>
          <w:tcPr>
            <w:tcW w:w="447" w:type="pct"/>
            <w:tcBorders>
              <w:top w:val="nil"/>
              <w:left w:val="nil"/>
              <w:bottom w:val="single" w:sz="4" w:space="0" w:color="auto"/>
              <w:right w:val="single" w:sz="4" w:space="0" w:color="auto"/>
            </w:tcBorders>
            <w:shd w:val="clear" w:color="auto" w:fill="auto"/>
            <w:noWrap/>
            <w:vAlign w:val="center"/>
            <w:hideMark/>
          </w:tcPr>
          <w:p w14:paraId="0231E392"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9317</w:t>
            </w:r>
          </w:p>
        </w:tc>
      </w:tr>
      <w:tr w:rsidR="001E7C9C" w:rsidRPr="007B35DC" w14:paraId="07BC4D83" w14:textId="77777777" w:rsidTr="0070154B">
        <w:trPr>
          <w:trHeight w:val="300"/>
          <w:jc w:val="center"/>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03F4926C"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11</w:t>
            </w:r>
          </w:p>
        </w:tc>
        <w:tc>
          <w:tcPr>
            <w:tcW w:w="295" w:type="pct"/>
            <w:tcBorders>
              <w:top w:val="nil"/>
              <w:left w:val="nil"/>
              <w:bottom w:val="single" w:sz="4" w:space="0" w:color="auto"/>
              <w:right w:val="single" w:sz="4" w:space="0" w:color="auto"/>
            </w:tcBorders>
            <w:shd w:val="clear" w:color="auto" w:fill="auto"/>
            <w:noWrap/>
            <w:vAlign w:val="center"/>
            <w:hideMark/>
          </w:tcPr>
          <w:p w14:paraId="58A1FD45"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26C</w:t>
            </w:r>
          </w:p>
        </w:tc>
        <w:tc>
          <w:tcPr>
            <w:tcW w:w="360" w:type="pct"/>
            <w:tcBorders>
              <w:top w:val="nil"/>
              <w:left w:val="nil"/>
              <w:bottom w:val="single" w:sz="4" w:space="0" w:color="auto"/>
              <w:right w:val="single" w:sz="4" w:space="0" w:color="auto"/>
            </w:tcBorders>
            <w:shd w:val="clear" w:color="auto" w:fill="auto"/>
            <w:noWrap/>
            <w:vAlign w:val="center"/>
            <w:hideMark/>
          </w:tcPr>
          <w:p w14:paraId="597E1735"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3,5</w:t>
            </w:r>
          </w:p>
        </w:tc>
        <w:tc>
          <w:tcPr>
            <w:tcW w:w="496" w:type="pct"/>
            <w:tcBorders>
              <w:top w:val="nil"/>
              <w:left w:val="nil"/>
              <w:bottom w:val="single" w:sz="4" w:space="0" w:color="auto"/>
              <w:right w:val="single" w:sz="4" w:space="0" w:color="auto"/>
            </w:tcBorders>
            <w:shd w:val="clear" w:color="auto" w:fill="auto"/>
            <w:noWrap/>
            <w:vAlign w:val="center"/>
            <w:hideMark/>
          </w:tcPr>
          <w:p w14:paraId="554D2F9C"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3,5</w:t>
            </w:r>
          </w:p>
        </w:tc>
        <w:tc>
          <w:tcPr>
            <w:tcW w:w="504" w:type="pct"/>
            <w:tcBorders>
              <w:top w:val="nil"/>
              <w:left w:val="nil"/>
              <w:bottom w:val="single" w:sz="4" w:space="0" w:color="auto"/>
              <w:right w:val="single" w:sz="4" w:space="0" w:color="auto"/>
            </w:tcBorders>
            <w:shd w:val="clear" w:color="auto" w:fill="auto"/>
            <w:noWrap/>
            <w:vAlign w:val="center"/>
            <w:hideMark/>
          </w:tcPr>
          <w:p w14:paraId="0D2847F8"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4" w:type="pct"/>
            <w:tcBorders>
              <w:top w:val="nil"/>
              <w:left w:val="nil"/>
              <w:bottom w:val="single" w:sz="4" w:space="0" w:color="auto"/>
              <w:right w:val="single" w:sz="4" w:space="0" w:color="auto"/>
            </w:tcBorders>
            <w:shd w:val="clear" w:color="auto" w:fill="auto"/>
            <w:noWrap/>
            <w:vAlign w:val="center"/>
            <w:hideMark/>
          </w:tcPr>
          <w:p w14:paraId="5D5DB5D5"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38" w:type="pct"/>
            <w:tcBorders>
              <w:top w:val="nil"/>
              <w:left w:val="nil"/>
              <w:bottom w:val="single" w:sz="4" w:space="0" w:color="auto"/>
              <w:right w:val="single" w:sz="4" w:space="0" w:color="auto"/>
            </w:tcBorders>
            <w:shd w:val="clear" w:color="auto" w:fill="auto"/>
            <w:noWrap/>
            <w:vAlign w:val="center"/>
            <w:hideMark/>
          </w:tcPr>
          <w:p w14:paraId="6F1583D1"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25" w:type="pct"/>
            <w:tcBorders>
              <w:top w:val="nil"/>
              <w:left w:val="nil"/>
              <w:bottom w:val="single" w:sz="4" w:space="0" w:color="auto"/>
              <w:right w:val="single" w:sz="4" w:space="0" w:color="auto"/>
            </w:tcBorders>
            <w:shd w:val="clear" w:color="auto" w:fill="auto"/>
            <w:noWrap/>
            <w:vAlign w:val="center"/>
            <w:hideMark/>
          </w:tcPr>
          <w:p w14:paraId="276EE828"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291" w:type="pct"/>
            <w:tcBorders>
              <w:top w:val="nil"/>
              <w:left w:val="nil"/>
              <w:bottom w:val="single" w:sz="4" w:space="0" w:color="auto"/>
              <w:right w:val="single" w:sz="4" w:space="0" w:color="auto"/>
            </w:tcBorders>
            <w:shd w:val="clear" w:color="auto" w:fill="auto"/>
            <w:noWrap/>
            <w:vAlign w:val="center"/>
            <w:hideMark/>
          </w:tcPr>
          <w:p w14:paraId="64CD0A7D"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2" w:type="pct"/>
            <w:tcBorders>
              <w:top w:val="nil"/>
              <w:left w:val="nil"/>
              <w:bottom w:val="single" w:sz="4" w:space="0" w:color="auto"/>
              <w:right w:val="single" w:sz="4" w:space="0" w:color="auto"/>
            </w:tcBorders>
            <w:shd w:val="clear" w:color="auto" w:fill="auto"/>
            <w:noWrap/>
            <w:vAlign w:val="center"/>
            <w:hideMark/>
          </w:tcPr>
          <w:p w14:paraId="291853F3"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R4405</w:t>
            </w:r>
          </w:p>
        </w:tc>
        <w:tc>
          <w:tcPr>
            <w:tcW w:w="467" w:type="pct"/>
            <w:tcBorders>
              <w:top w:val="nil"/>
              <w:left w:val="nil"/>
              <w:bottom w:val="single" w:sz="4" w:space="0" w:color="auto"/>
              <w:right w:val="single" w:sz="4" w:space="0" w:color="auto"/>
            </w:tcBorders>
            <w:shd w:val="clear" w:color="auto" w:fill="auto"/>
            <w:noWrap/>
            <w:vAlign w:val="center"/>
            <w:hideMark/>
          </w:tcPr>
          <w:p w14:paraId="25595264"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92A0</w:t>
            </w:r>
          </w:p>
        </w:tc>
        <w:tc>
          <w:tcPr>
            <w:tcW w:w="447" w:type="pct"/>
            <w:tcBorders>
              <w:top w:val="nil"/>
              <w:left w:val="nil"/>
              <w:bottom w:val="single" w:sz="4" w:space="0" w:color="auto"/>
              <w:right w:val="single" w:sz="4" w:space="0" w:color="auto"/>
            </w:tcBorders>
            <w:shd w:val="clear" w:color="auto" w:fill="auto"/>
            <w:noWrap/>
            <w:vAlign w:val="center"/>
            <w:hideMark/>
          </w:tcPr>
          <w:p w14:paraId="6EBA9A3F"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9317</w:t>
            </w:r>
          </w:p>
        </w:tc>
      </w:tr>
      <w:tr w:rsidR="001E7C9C" w:rsidRPr="007B35DC" w14:paraId="5586E629" w14:textId="77777777" w:rsidTr="0070154B">
        <w:trPr>
          <w:trHeight w:val="300"/>
          <w:jc w:val="center"/>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5DF66059"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12</w:t>
            </w:r>
          </w:p>
        </w:tc>
        <w:tc>
          <w:tcPr>
            <w:tcW w:w="295" w:type="pct"/>
            <w:tcBorders>
              <w:top w:val="nil"/>
              <w:left w:val="nil"/>
              <w:bottom w:val="single" w:sz="4" w:space="0" w:color="auto"/>
              <w:right w:val="single" w:sz="4" w:space="0" w:color="auto"/>
            </w:tcBorders>
            <w:shd w:val="clear" w:color="auto" w:fill="auto"/>
            <w:noWrap/>
            <w:vAlign w:val="center"/>
            <w:hideMark/>
          </w:tcPr>
          <w:p w14:paraId="4FDB144B"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26D</w:t>
            </w:r>
          </w:p>
        </w:tc>
        <w:tc>
          <w:tcPr>
            <w:tcW w:w="360" w:type="pct"/>
            <w:tcBorders>
              <w:top w:val="nil"/>
              <w:left w:val="nil"/>
              <w:bottom w:val="single" w:sz="4" w:space="0" w:color="auto"/>
              <w:right w:val="single" w:sz="4" w:space="0" w:color="auto"/>
            </w:tcBorders>
            <w:shd w:val="clear" w:color="auto" w:fill="auto"/>
            <w:noWrap/>
            <w:vAlign w:val="center"/>
            <w:hideMark/>
          </w:tcPr>
          <w:p w14:paraId="22A6528C"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0,5</w:t>
            </w:r>
          </w:p>
        </w:tc>
        <w:tc>
          <w:tcPr>
            <w:tcW w:w="496" w:type="pct"/>
            <w:tcBorders>
              <w:top w:val="nil"/>
              <w:left w:val="nil"/>
              <w:bottom w:val="single" w:sz="4" w:space="0" w:color="auto"/>
              <w:right w:val="single" w:sz="4" w:space="0" w:color="auto"/>
            </w:tcBorders>
            <w:shd w:val="clear" w:color="auto" w:fill="auto"/>
            <w:noWrap/>
            <w:vAlign w:val="center"/>
            <w:hideMark/>
          </w:tcPr>
          <w:p w14:paraId="61B97B68"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4" w:type="pct"/>
            <w:tcBorders>
              <w:top w:val="nil"/>
              <w:left w:val="nil"/>
              <w:bottom w:val="single" w:sz="4" w:space="0" w:color="auto"/>
              <w:right w:val="single" w:sz="4" w:space="0" w:color="auto"/>
            </w:tcBorders>
            <w:shd w:val="clear" w:color="auto" w:fill="auto"/>
            <w:noWrap/>
            <w:vAlign w:val="center"/>
            <w:hideMark/>
          </w:tcPr>
          <w:p w14:paraId="23C0279D"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4" w:type="pct"/>
            <w:tcBorders>
              <w:top w:val="nil"/>
              <w:left w:val="nil"/>
              <w:bottom w:val="single" w:sz="4" w:space="0" w:color="auto"/>
              <w:right w:val="single" w:sz="4" w:space="0" w:color="auto"/>
            </w:tcBorders>
            <w:shd w:val="clear" w:color="auto" w:fill="auto"/>
            <w:noWrap/>
            <w:vAlign w:val="center"/>
            <w:hideMark/>
          </w:tcPr>
          <w:p w14:paraId="1DBC7BEB"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38" w:type="pct"/>
            <w:tcBorders>
              <w:top w:val="nil"/>
              <w:left w:val="nil"/>
              <w:bottom w:val="single" w:sz="4" w:space="0" w:color="auto"/>
              <w:right w:val="single" w:sz="4" w:space="0" w:color="auto"/>
            </w:tcBorders>
            <w:shd w:val="clear" w:color="auto" w:fill="auto"/>
            <w:noWrap/>
            <w:vAlign w:val="center"/>
            <w:hideMark/>
          </w:tcPr>
          <w:p w14:paraId="62EA9D97"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25" w:type="pct"/>
            <w:tcBorders>
              <w:top w:val="nil"/>
              <w:left w:val="nil"/>
              <w:bottom w:val="single" w:sz="4" w:space="0" w:color="auto"/>
              <w:right w:val="single" w:sz="4" w:space="0" w:color="auto"/>
            </w:tcBorders>
            <w:shd w:val="clear" w:color="auto" w:fill="auto"/>
            <w:noWrap/>
            <w:vAlign w:val="center"/>
            <w:hideMark/>
          </w:tcPr>
          <w:p w14:paraId="5DACA509"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0,5</w:t>
            </w:r>
          </w:p>
        </w:tc>
        <w:tc>
          <w:tcPr>
            <w:tcW w:w="291" w:type="pct"/>
            <w:tcBorders>
              <w:top w:val="nil"/>
              <w:left w:val="nil"/>
              <w:bottom w:val="single" w:sz="4" w:space="0" w:color="auto"/>
              <w:right w:val="single" w:sz="4" w:space="0" w:color="auto"/>
            </w:tcBorders>
            <w:shd w:val="clear" w:color="auto" w:fill="auto"/>
            <w:noWrap/>
            <w:vAlign w:val="center"/>
            <w:hideMark/>
          </w:tcPr>
          <w:p w14:paraId="43443BC9"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2" w:type="pct"/>
            <w:tcBorders>
              <w:top w:val="nil"/>
              <w:left w:val="nil"/>
              <w:bottom w:val="single" w:sz="4" w:space="0" w:color="auto"/>
              <w:right w:val="single" w:sz="4" w:space="0" w:color="auto"/>
            </w:tcBorders>
            <w:shd w:val="clear" w:color="auto" w:fill="auto"/>
            <w:noWrap/>
            <w:vAlign w:val="center"/>
            <w:hideMark/>
          </w:tcPr>
          <w:p w14:paraId="2BB66EFA"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R4405</w:t>
            </w:r>
          </w:p>
        </w:tc>
        <w:tc>
          <w:tcPr>
            <w:tcW w:w="467" w:type="pct"/>
            <w:tcBorders>
              <w:top w:val="nil"/>
              <w:left w:val="nil"/>
              <w:bottom w:val="single" w:sz="4" w:space="0" w:color="auto"/>
              <w:right w:val="single" w:sz="4" w:space="0" w:color="auto"/>
            </w:tcBorders>
            <w:shd w:val="clear" w:color="auto" w:fill="auto"/>
            <w:noWrap/>
            <w:vAlign w:val="center"/>
            <w:hideMark/>
          </w:tcPr>
          <w:p w14:paraId="10CC4850"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92A0</w:t>
            </w:r>
          </w:p>
        </w:tc>
        <w:tc>
          <w:tcPr>
            <w:tcW w:w="447" w:type="pct"/>
            <w:tcBorders>
              <w:top w:val="nil"/>
              <w:left w:val="nil"/>
              <w:bottom w:val="single" w:sz="4" w:space="0" w:color="auto"/>
              <w:right w:val="single" w:sz="4" w:space="0" w:color="auto"/>
            </w:tcBorders>
            <w:shd w:val="clear" w:color="auto" w:fill="auto"/>
            <w:noWrap/>
            <w:vAlign w:val="center"/>
            <w:hideMark/>
          </w:tcPr>
          <w:p w14:paraId="07FED03A"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9317</w:t>
            </w:r>
          </w:p>
        </w:tc>
      </w:tr>
      <w:tr w:rsidR="001E7C9C" w:rsidRPr="007B35DC" w14:paraId="6D3EEBA7" w14:textId="77777777" w:rsidTr="0070154B">
        <w:trPr>
          <w:trHeight w:val="300"/>
          <w:jc w:val="center"/>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3338895D"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13</w:t>
            </w:r>
          </w:p>
        </w:tc>
        <w:tc>
          <w:tcPr>
            <w:tcW w:w="295" w:type="pct"/>
            <w:tcBorders>
              <w:top w:val="nil"/>
              <w:left w:val="nil"/>
              <w:bottom w:val="single" w:sz="4" w:space="0" w:color="auto"/>
              <w:right w:val="single" w:sz="4" w:space="0" w:color="auto"/>
            </w:tcBorders>
            <w:shd w:val="clear" w:color="auto" w:fill="auto"/>
            <w:noWrap/>
            <w:vAlign w:val="center"/>
            <w:hideMark/>
          </w:tcPr>
          <w:p w14:paraId="1AFA7FCA"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26E</w:t>
            </w:r>
          </w:p>
        </w:tc>
        <w:tc>
          <w:tcPr>
            <w:tcW w:w="360" w:type="pct"/>
            <w:tcBorders>
              <w:top w:val="nil"/>
              <w:left w:val="nil"/>
              <w:bottom w:val="single" w:sz="4" w:space="0" w:color="auto"/>
              <w:right w:val="single" w:sz="4" w:space="0" w:color="auto"/>
            </w:tcBorders>
            <w:shd w:val="clear" w:color="auto" w:fill="auto"/>
            <w:noWrap/>
            <w:vAlign w:val="center"/>
            <w:hideMark/>
          </w:tcPr>
          <w:p w14:paraId="17053B68"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1</w:t>
            </w:r>
          </w:p>
        </w:tc>
        <w:tc>
          <w:tcPr>
            <w:tcW w:w="496" w:type="pct"/>
            <w:tcBorders>
              <w:top w:val="nil"/>
              <w:left w:val="nil"/>
              <w:bottom w:val="single" w:sz="4" w:space="0" w:color="auto"/>
              <w:right w:val="single" w:sz="4" w:space="0" w:color="auto"/>
            </w:tcBorders>
            <w:shd w:val="clear" w:color="auto" w:fill="auto"/>
            <w:noWrap/>
            <w:vAlign w:val="center"/>
            <w:hideMark/>
          </w:tcPr>
          <w:p w14:paraId="3EC4C226"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4" w:type="pct"/>
            <w:tcBorders>
              <w:top w:val="nil"/>
              <w:left w:val="nil"/>
              <w:bottom w:val="single" w:sz="4" w:space="0" w:color="auto"/>
              <w:right w:val="single" w:sz="4" w:space="0" w:color="auto"/>
            </w:tcBorders>
            <w:shd w:val="clear" w:color="auto" w:fill="auto"/>
            <w:noWrap/>
            <w:vAlign w:val="center"/>
            <w:hideMark/>
          </w:tcPr>
          <w:p w14:paraId="1D58FC94"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4" w:type="pct"/>
            <w:tcBorders>
              <w:top w:val="nil"/>
              <w:left w:val="nil"/>
              <w:bottom w:val="single" w:sz="4" w:space="0" w:color="auto"/>
              <w:right w:val="single" w:sz="4" w:space="0" w:color="auto"/>
            </w:tcBorders>
            <w:shd w:val="clear" w:color="auto" w:fill="auto"/>
            <w:noWrap/>
            <w:vAlign w:val="center"/>
            <w:hideMark/>
          </w:tcPr>
          <w:p w14:paraId="79DE8C42"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1</w:t>
            </w:r>
          </w:p>
        </w:tc>
        <w:tc>
          <w:tcPr>
            <w:tcW w:w="438" w:type="pct"/>
            <w:tcBorders>
              <w:top w:val="nil"/>
              <w:left w:val="nil"/>
              <w:bottom w:val="single" w:sz="4" w:space="0" w:color="auto"/>
              <w:right w:val="single" w:sz="4" w:space="0" w:color="auto"/>
            </w:tcBorders>
            <w:shd w:val="clear" w:color="auto" w:fill="auto"/>
            <w:noWrap/>
            <w:vAlign w:val="center"/>
            <w:hideMark/>
          </w:tcPr>
          <w:p w14:paraId="69B7BFA7"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25" w:type="pct"/>
            <w:tcBorders>
              <w:top w:val="nil"/>
              <w:left w:val="nil"/>
              <w:bottom w:val="single" w:sz="4" w:space="0" w:color="auto"/>
              <w:right w:val="single" w:sz="4" w:space="0" w:color="auto"/>
            </w:tcBorders>
            <w:shd w:val="clear" w:color="auto" w:fill="auto"/>
            <w:noWrap/>
            <w:vAlign w:val="center"/>
            <w:hideMark/>
          </w:tcPr>
          <w:p w14:paraId="4940574A"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291" w:type="pct"/>
            <w:tcBorders>
              <w:top w:val="nil"/>
              <w:left w:val="nil"/>
              <w:bottom w:val="single" w:sz="4" w:space="0" w:color="auto"/>
              <w:right w:val="single" w:sz="4" w:space="0" w:color="auto"/>
            </w:tcBorders>
            <w:shd w:val="clear" w:color="auto" w:fill="auto"/>
            <w:noWrap/>
            <w:vAlign w:val="center"/>
            <w:hideMark/>
          </w:tcPr>
          <w:p w14:paraId="446181C2"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2" w:type="pct"/>
            <w:tcBorders>
              <w:top w:val="nil"/>
              <w:left w:val="nil"/>
              <w:bottom w:val="single" w:sz="4" w:space="0" w:color="auto"/>
              <w:right w:val="single" w:sz="4" w:space="0" w:color="auto"/>
            </w:tcBorders>
            <w:shd w:val="clear" w:color="auto" w:fill="auto"/>
            <w:noWrap/>
            <w:vAlign w:val="center"/>
            <w:hideMark/>
          </w:tcPr>
          <w:p w14:paraId="6BBBBB14"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R4405</w:t>
            </w:r>
          </w:p>
        </w:tc>
        <w:tc>
          <w:tcPr>
            <w:tcW w:w="467" w:type="pct"/>
            <w:tcBorders>
              <w:top w:val="nil"/>
              <w:left w:val="nil"/>
              <w:bottom w:val="single" w:sz="4" w:space="0" w:color="auto"/>
              <w:right w:val="single" w:sz="4" w:space="0" w:color="auto"/>
            </w:tcBorders>
            <w:shd w:val="clear" w:color="auto" w:fill="auto"/>
            <w:noWrap/>
            <w:vAlign w:val="center"/>
            <w:hideMark/>
          </w:tcPr>
          <w:p w14:paraId="1C04D2AC"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92A0</w:t>
            </w:r>
          </w:p>
        </w:tc>
        <w:tc>
          <w:tcPr>
            <w:tcW w:w="447" w:type="pct"/>
            <w:tcBorders>
              <w:top w:val="nil"/>
              <w:left w:val="nil"/>
              <w:bottom w:val="single" w:sz="4" w:space="0" w:color="auto"/>
              <w:right w:val="single" w:sz="4" w:space="0" w:color="auto"/>
            </w:tcBorders>
            <w:shd w:val="clear" w:color="auto" w:fill="auto"/>
            <w:noWrap/>
            <w:vAlign w:val="center"/>
            <w:hideMark/>
          </w:tcPr>
          <w:p w14:paraId="0012D340"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9317</w:t>
            </w:r>
          </w:p>
        </w:tc>
      </w:tr>
      <w:tr w:rsidR="001E7C9C" w:rsidRPr="007B35DC" w14:paraId="133D1D56" w14:textId="77777777" w:rsidTr="0070154B">
        <w:trPr>
          <w:trHeight w:val="300"/>
          <w:jc w:val="center"/>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21E368B9"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14</w:t>
            </w:r>
          </w:p>
        </w:tc>
        <w:tc>
          <w:tcPr>
            <w:tcW w:w="295" w:type="pct"/>
            <w:tcBorders>
              <w:top w:val="nil"/>
              <w:left w:val="nil"/>
              <w:bottom w:val="single" w:sz="4" w:space="0" w:color="auto"/>
              <w:right w:val="single" w:sz="4" w:space="0" w:color="auto"/>
            </w:tcBorders>
            <w:shd w:val="clear" w:color="auto" w:fill="auto"/>
            <w:noWrap/>
            <w:vAlign w:val="center"/>
            <w:hideMark/>
          </w:tcPr>
          <w:p w14:paraId="2C35367C"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34A</w:t>
            </w:r>
          </w:p>
        </w:tc>
        <w:tc>
          <w:tcPr>
            <w:tcW w:w="360" w:type="pct"/>
            <w:tcBorders>
              <w:top w:val="nil"/>
              <w:left w:val="nil"/>
              <w:bottom w:val="single" w:sz="4" w:space="0" w:color="auto"/>
              <w:right w:val="single" w:sz="4" w:space="0" w:color="auto"/>
            </w:tcBorders>
            <w:shd w:val="clear" w:color="auto" w:fill="auto"/>
            <w:noWrap/>
            <w:vAlign w:val="center"/>
            <w:hideMark/>
          </w:tcPr>
          <w:p w14:paraId="1077EC25"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5</w:t>
            </w:r>
          </w:p>
        </w:tc>
        <w:tc>
          <w:tcPr>
            <w:tcW w:w="496" w:type="pct"/>
            <w:tcBorders>
              <w:top w:val="nil"/>
              <w:left w:val="nil"/>
              <w:bottom w:val="single" w:sz="4" w:space="0" w:color="auto"/>
              <w:right w:val="single" w:sz="4" w:space="0" w:color="auto"/>
            </w:tcBorders>
            <w:shd w:val="clear" w:color="auto" w:fill="auto"/>
            <w:noWrap/>
            <w:vAlign w:val="center"/>
            <w:hideMark/>
          </w:tcPr>
          <w:p w14:paraId="63AB0AA6"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5</w:t>
            </w:r>
          </w:p>
        </w:tc>
        <w:tc>
          <w:tcPr>
            <w:tcW w:w="504" w:type="pct"/>
            <w:tcBorders>
              <w:top w:val="nil"/>
              <w:left w:val="nil"/>
              <w:bottom w:val="single" w:sz="4" w:space="0" w:color="auto"/>
              <w:right w:val="single" w:sz="4" w:space="0" w:color="auto"/>
            </w:tcBorders>
            <w:shd w:val="clear" w:color="auto" w:fill="auto"/>
            <w:noWrap/>
            <w:vAlign w:val="center"/>
            <w:hideMark/>
          </w:tcPr>
          <w:p w14:paraId="33C47FE3"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4" w:type="pct"/>
            <w:tcBorders>
              <w:top w:val="nil"/>
              <w:left w:val="nil"/>
              <w:bottom w:val="single" w:sz="4" w:space="0" w:color="auto"/>
              <w:right w:val="single" w:sz="4" w:space="0" w:color="auto"/>
            </w:tcBorders>
            <w:shd w:val="clear" w:color="auto" w:fill="auto"/>
            <w:noWrap/>
            <w:vAlign w:val="center"/>
            <w:hideMark/>
          </w:tcPr>
          <w:p w14:paraId="146AEB6E"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38" w:type="pct"/>
            <w:tcBorders>
              <w:top w:val="nil"/>
              <w:left w:val="nil"/>
              <w:bottom w:val="single" w:sz="4" w:space="0" w:color="auto"/>
              <w:right w:val="single" w:sz="4" w:space="0" w:color="auto"/>
            </w:tcBorders>
            <w:shd w:val="clear" w:color="auto" w:fill="auto"/>
            <w:noWrap/>
            <w:vAlign w:val="center"/>
            <w:hideMark/>
          </w:tcPr>
          <w:p w14:paraId="64D684C5"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25" w:type="pct"/>
            <w:tcBorders>
              <w:top w:val="nil"/>
              <w:left w:val="nil"/>
              <w:bottom w:val="single" w:sz="4" w:space="0" w:color="auto"/>
              <w:right w:val="single" w:sz="4" w:space="0" w:color="auto"/>
            </w:tcBorders>
            <w:shd w:val="clear" w:color="auto" w:fill="auto"/>
            <w:noWrap/>
            <w:vAlign w:val="center"/>
            <w:hideMark/>
          </w:tcPr>
          <w:p w14:paraId="14B0610C"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291" w:type="pct"/>
            <w:tcBorders>
              <w:top w:val="nil"/>
              <w:left w:val="nil"/>
              <w:bottom w:val="single" w:sz="4" w:space="0" w:color="auto"/>
              <w:right w:val="single" w:sz="4" w:space="0" w:color="auto"/>
            </w:tcBorders>
            <w:shd w:val="clear" w:color="auto" w:fill="auto"/>
            <w:noWrap/>
            <w:vAlign w:val="center"/>
            <w:hideMark/>
          </w:tcPr>
          <w:p w14:paraId="4D87B6EA"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2" w:type="pct"/>
            <w:tcBorders>
              <w:top w:val="nil"/>
              <w:left w:val="nil"/>
              <w:bottom w:val="single" w:sz="4" w:space="0" w:color="auto"/>
              <w:right w:val="single" w:sz="4" w:space="0" w:color="auto"/>
            </w:tcBorders>
            <w:shd w:val="clear" w:color="auto" w:fill="auto"/>
            <w:noWrap/>
            <w:vAlign w:val="center"/>
            <w:hideMark/>
          </w:tcPr>
          <w:p w14:paraId="6A8119A1"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R4405</w:t>
            </w:r>
          </w:p>
        </w:tc>
        <w:tc>
          <w:tcPr>
            <w:tcW w:w="467" w:type="pct"/>
            <w:tcBorders>
              <w:top w:val="nil"/>
              <w:left w:val="nil"/>
              <w:bottom w:val="single" w:sz="4" w:space="0" w:color="auto"/>
              <w:right w:val="single" w:sz="4" w:space="0" w:color="auto"/>
            </w:tcBorders>
            <w:shd w:val="clear" w:color="auto" w:fill="auto"/>
            <w:noWrap/>
            <w:vAlign w:val="center"/>
            <w:hideMark/>
          </w:tcPr>
          <w:p w14:paraId="75C12188"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92A0</w:t>
            </w:r>
          </w:p>
        </w:tc>
        <w:tc>
          <w:tcPr>
            <w:tcW w:w="447" w:type="pct"/>
            <w:tcBorders>
              <w:top w:val="nil"/>
              <w:left w:val="nil"/>
              <w:bottom w:val="single" w:sz="4" w:space="0" w:color="auto"/>
              <w:right w:val="single" w:sz="4" w:space="0" w:color="auto"/>
            </w:tcBorders>
            <w:shd w:val="clear" w:color="auto" w:fill="auto"/>
            <w:noWrap/>
            <w:vAlign w:val="center"/>
            <w:hideMark/>
          </w:tcPr>
          <w:p w14:paraId="0D305BC4"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9317</w:t>
            </w:r>
          </w:p>
        </w:tc>
      </w:tr>
      <w:tr w:rsidR="001E7C9C" w:rsidRPr="007B35DC" w14:paraId="7C700D65" w14:textId="77777777" w:rsidTr="0070154B">
        <w:trPr>
          <w:trHeight w:val="300"/>
          <w:jc w:val="center"/>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2A9B2963"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15</w:t>
            </w:r>
          </w:p>
        </w:tc>
        <w:tc>
          <w:tcPr>
            <w:tcW w:w="295" w:type="pct"/>
            <w:tcBorders>
              <w:top w:val="nil"/>
              <w:left w:val="nil"/>
              <w:bottom w:val="single" w:sz="4" w:space="0" w:color="auto"/>
              <w:right w:val="single" w:sz="4" w:space="0" w:color="auto"/>
            </w:tcBorders>
            <w:shd w:val="clear" w:color="auto" w:fill="auto"/>
            <w:noWrap/>
            <w:vAlign w:val="center"/>
            <w:hideMark/>
          </w:tcPr>
          <w:p w14:paraId="1D8F76D6"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34B</w:t>
            </w:r>
          </w:p>
        </w:tc>
        <w:tc>
          <w:tcPr>
            <w:tcW w:w="360" w:type="pct"/>
            <w:tcBorders>
              <w:top w:val="nil"/>
              <w:left w:val="nil"/>
              <w:bottom w:val="single" w:sz="4" w:space="0" w:color="auto"/>
              <w:right w:val="single" w:sz="4" w:space="0" w:color="auto"/>
            </w:tcBorders>
            <w:shd w:val="clear" w:color="auto" w:fill="auto"/>
            <w:noWrap/>
            <w:vAlign w:val="center"/>
            <w:hideMark/>
          </w:tcPr>
          <w:p w14:paraId="23CEA83D"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4,4</w:t>
            </w:r>
          </w:p>
        </w:tc>
        <w:tc>
          <w:tcPr>
            <w:tcW w:w="496" w:type="pct"/>
            <w:tcBorders>
              <w:top w:val="nil"/>
              <w:left w:val="nil"/>
              <w:bottom w:val="single" w:sz="4" w:space="0" w:color="auto"/>
              <w:right w:val="single" w:sz="4" w:space="0" w:color="auto"/>
            </w:tcBorders>
            <w:shd w:val="clear" w:color="auto" w:fill="auto"/>
            <w:noWrap/>
            <w:vAlign w:val="center"/>
            <w:hideMark/>
          </w:tcPr>
          <w:p w14:paraId="4A19045A"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4" w:type="pct"/>
            <w:tcBorders>
              <w:top w:val="nil"/>
              <w:left w:val="nil"/>
              <w:bottom w:val="single" w:sz="4" w:space="0" w:color="auto"/>
              <w:right w:val="single" w:sz="4" w:space="0" w:color="auto"/>
            </w:tcBorders>
            <w:shd w:val="clear" w:color="auto" w:fill="auto"/>
            <w:noWrap/>
            <w:vAlign w:val="center"/>
            <w:hideMark/>
          </w:tcPr>
          <w:p w14:paraId="3CC8C284"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4,4</w:t>
            </w:r>
          </w:p>
        </w:tc>
        <w:tc>
          <w:tcPr>
            <w:tcW w:w="504" w:type="pct"/>
            <w:tcBorders>
              <w:top w:val="nil"/>
              <w:left w:val="nil"/>
              <w:bottom w:val="single" w:sz="4" w:space="0" w:color="auto"/>
              <w:right w:val="single" w:sz="4" w:space="0" w:color="auto"/>
            </w:tcBorders>
            <w:shd w:val="clear" w:color="auto" w:fill="auto"/>
            <w:noWrap/>
            <w:vAlign w:val="center"/>
            <w:hideMark/>
          </w:tcPr>
          <w:p w14:paraId="7CDB2947"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38" w:type="pct"/>
            <w:tcBorders>
              <w:top w:val="nil"/>
              <w:left w:val="nil"/>
              <w:bottom w:val="single" w:sz="4" w:space="0" w:color="auto"/>
              <w:right w:val="single" w:sz="4" w:space="0" w:color="auto"/>
            </w:tcBorders>
            <w:shd w:val="clear" w:color="auto" w:fill="auto"/>
            <w:noWrap/>
            <w:vAlign w:val="center"/>
            <w:hideMark/>
          </w:tcPr>
          <w:p w14:paraId="7ECB7523"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25" w:type="pct"/>
            <w:tcBorders>
              <w:top w:val="nil"/>
              <w:left w:val="nil"/>
              <w:bottom w:val="single" w:sz="4" w:space="0" w:color="auto"/>
              <w:right w:val="single" w:sz="4" w:space="0" w:color="auto"/>
            </w:tcBorders>
            <w:shd w:val="clear" w:color="auto" w:fill="auto"/>
            <w:noWrap/>
            <w:vAlign w:val="center"/>
            <w:hideMark/>
          </w:tcPr>
          <w:p w14:paraId="5E59B2BA"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291" w:type="pct"/>
            <w:tcBorders>
              <w:top w:val="nil"/>
              <w:left w:val="nil"/>
              <w:bottom w:val="single" w:sz="4" w:space="0" w:color="auto"/>
              <w:right w:val="single" w:sz="4" w:space="0" w:color="auto"/>
            </w:tcBorders>
            <w:shd w:val="clear" w:color="auto" w:fill="auto"/>
            <w:noWrap/>
            <w:vAlign w:val="center"/>
            <w:hideMark/>
          </w:tcPr>
          <w:p w14:paraId="322A82E1"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2" w:type="pct"/>
            <w:tcBorders>
              <w:top w:val="nil"/>
              <w:left w:val="nil"/>
              <w:bottom w:val="single" w:sz="4" w:space="0" w:color="auto"/>
              <w:right w:val="single" w:sz="4" w:space="0" w:color="auto"/>
            </w:tcBorders>
            <w:shd w:val="clear" w:color="auto" w:fill="auto"/>
            <w:noWrap/>
            <w:vAlign w:val="center"/>
            <w:hideMark/>
          </w:tcPr>
          <w:p w14:paraId="23EBCE80"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R4405</w:t>
            </w:r>
          </w:p>
        </w:tc>
        <w:tc>
          <w:tcPr>
            <w:tcW w:w="467" w:type="pct"/>
            <w:tcBorders>
              <w:top w:val="nil"/>
              <w:left w:val="nil"/>
              <w:bottom w:val="single" w:sz="4" w:space="0" w:color="auto"/>
              <w:right w:val="single" w:sz="4" w:space="0" w:color="auto"/>
            </w:tcBorders>
            <w:shd w:val="clear" w:color="auto" w:fill="auto"/>
            <w:noWrap/>
            <w:vAlign w:val="center"/>
            <w:hideMark/>
          </w:tcPr>
          <w:p w14:paraId="285DD965"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92A0</w:t>
            </w:r>
          </w:p>
        </w:tc>
        <w:tc>
          <w:tcPr>
            <w:tcW w:w="447" w:type="pct"/>
            <w:tcBorders>
              <w:top w:val="nil"/>
              <w:left w:val="nil"/>
              <w:bottom w:val="single" w:sz="4" w:space="0" w:color="auto"/>
              <w:right w:val="single" w:sz="4" w:space="0" w:color="auto"/>
            </w:tcBorders>
            <w:shd w:val="clear" w:color="auto" w:fill="auto"/>
            <w:noWrap/>
            <w:vAlign w:val="center"/>
            <w:hideMark/>
          </w:tcPr>
          <w:p w14:paraId="3369C9D0"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9317</w:t>
            </w:r>
          </w:p>
        </w:tc>
      </w:tr>
      <w:tr w:rsidR="001E7C9C" w:rsidRPr="007B35DC" w14:paraId="60754AD1" w14:textId="77777777" w:rsidTr="0070154B">
        <w:trPr>
          <w:trHeight w:val="300"/>
          <w:jc w:val="center"/>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71BEDDEA"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16</w:t>
            </w:r>
          </w:p>
        </w:tc>
        <w:tc>
          <w:tcPr>
            <w:tcW w:w="295" w:type="pct"/>
            <w:tcBorders>
              <w:top w:val="nil"/>
              <w:left w:val="nil"/>
              <w:bottom w:val="single" w:sz="4" w:space="0" w:color="auto"/>
              <w:right w:val="single" w:sz="4" w:space="0" w:color="auto"/>
            </w:tcBorders>
            <w:shd w:val="clear" w:color="auto" w:fill="auto"/>
            <w:noWrap/>
            <w:vAlign w:val="center"/>
            <w:hideMark/>
          </w:tcPr>
          <w:p w14:paraId="42544E86"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34C</w:t>
            </w:r>
          </w:p>
        </w:tc>
        <w:tc>
          <w:tcPr>
            <w:tcW w:w="360" w:type="pct"/>
            <w:tcBorders>
              <w:top w:val="nil"/>
              <w:left w:val="nil"/>
              <w:bottom w:val="single" w:sz="4" w:space="0" w:color="auto"/>
              <w:right w:val="single" w:sz="4" w:space="0" w:color="auto"/>
            </w:tcBorders>
            <w:shd w:val="clear" w:color="auto" w:fill="auto"/>
            <w:noWrap/>
            <w:vAlign w:val="center"/>
            <w:hideMark/>
          </w:tcPr>
          <w:p w14:paraId="37552F8A"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5,5</w:t>
            </w:r>
          </w:p>
        </w:tc>
        <w:tc>
          <w:tcPr>
            <w:tcW w:w="496" w:type="pct"/>
            <w:tcBorders>
              <w:top w:val="nil"/>
              <w:left w:val="nil"/>
              <w:bottom w:val="single" w:sz="4" w:space="0" w:color="auto"/>
              <w:right w:val="single" w:sz="4" w:space="0" w:color="auto"/>
            </w:tcBorders>
            <w:shd w:val="clear" w:color="auto" w:fill="auto"/>
            <w:noWrap/>
            <w:vAlign w:val="center"/>
            <w:hideMark/>
          </w:tcPr>
          <w:p w14:paraId="5A0D9833"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5,5</w:t>
            </w:r>
          </w:p>
        </w:tc>
        <w:tc>
          <w:tcPr>
            <w:tcW w:w="504" w:type="pct"/>
            <w:tcBorders>
              <w:top w:val="nil"/>
              <w:left w:val="nil"/>
              <w:bottom w:val="single" w:sz="4" w:space="0" w:color="auto"/>
              <w:right w:val="single" w:sz="4" w:space="0" w:color="auto"/>
            </w:tcBorders>
            <w:shd w:val="clear" w:color="auto" w:fill="auto"/>
            <w:noWrap/>
            <w:vAlign w:val="center"/>
            <w:hideMark/>
          </w:tcPr>
          <w:p w14:paraId="5694B8EA"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4" w:type="pct"/>
            <w:tcBorders>
              <w:top w:val="nil"/>
              <w:left w:val="nil"/>
              <w:bottom w:val="single" w:sz="4" w:space="0" w:color="auto"/>
              <w:right w:val="single" w:sz="4" w:space="0" w:color="auto"/>
            </w:tcBorders>
            <w:shd w:val="clear" w:color="auto" w:fill="auto"/>
            <w:noWrap/>
            <w:vAlign w:val="center"/>
            <w:hideMark/>
          </w:tcPr>
          <w:p w14:paraId="2286C16D"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38" w:type="pct"/>
            <w:tcBorders>
              <w:top w:val="nil"/>
              <w:left w:val="nil"/>
              <w:bottom w:val="single" w:sz="4" w:space="0" w:color="auto"/>
              <w:right w:val="single" w:sz="4" w:space="0" w:color="auto"/>
            </w:tcBorders>
            <w:shd w:val="clear" w:color="auto" w:fill="auto"/>
            <w:noWrap/>
            <w:vAlign w:val="center"/>
            <w:hideMark/>
          </w:tcPr>
          <w:p w14:paraId="26B732F7"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25" w:type="pct"/>
            <w:tcBorders>
              <w:top w:val="nil"/>
              <w:left w:val="nil"/>
              <w:bottom w:val="single" w:sz="4" w:space="0" w:color="auto"/>
              <w:right w:val="single" w:sz="4" w:space="0" w:color="auto"/>
            </w:tcBorders>
            <w:shd w:val="clear" w:color="auto" w:fill="auto"/>
            <w:noWrap/>
            <w:vAlign w:val="center"/>
            <w:hideMark/>
          </w:tcPr>
          <w:p w14:paraId="5D2AE254"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291" w:type="pct"/>
            <w:tcBorders>
              <w:top w:val="nil"/>
              <w:left w:val="nil"/>
              <w:bottom w:val="single" w:sz="4" w:space="0" w:color="auto"/>
              <w:right w:val="single" w:sz="4" w:space="0" w:color="auto"/>
            </w:tcBorders>
            <w:shd w:val="clear" w:color="auto" w:fill="auto"/>
            <w:noWrap/>
            <w:vAlign w:val="center"/>
            <w:hideMark/>
          </w:tcPr>
          <w:p w14:paraId="51399DFC"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2" w:type="pct"/>
            <w:tcBorders>
              <w:top w:val="nil"/>
              <w:left w:val="nil"/>
              <w:bottom w:val="single" w:sz="4" w:space="0" w:color="auto"/>
              <w:right w:val="single" w:sz="4" w:space="0" w:color="auto"/>
            </w:tcBorders>
            <w:shd w:val="clear" w:color="auto" w:fill="auto"/>
            <w:noWrap/>
            <w:vAlign w:val="center"/>
            <w:hideMark/>
          </w:tcPr>
          <w:p w14:paraId="2A6EB4D9"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R4405</w:t>
            </w:r>
          </w:p>
        </w:tc>
        <w:tc>
          <w:tcPr>
            <w:tcW w:w="467" w:type="pct"/>
            <w:tcBorders>
              <w:top w:val="nil"/>
              <w:left w:val="nil"/>
              <w:bottom w:val="single" w:sz="4" w:space="0" w:color="auto"/>
              <w:right w:val="single" w:sz="4" w:space="0" w:color="auto"/>
            </w:tcBorders>
            <w:shd w:val="clear" w:color="auto" w:fill="auto"/>
            <w:noWrap/>
            <w:vAlign w:val="center"/>
            <w:hideMark/>
          </w:tcPr>
          <w:p w14:paraId="741CBCAD"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92A0</w:t>
            </w:r>
          </w:p>
        </w:tc>
        <w:tc>
          <w:tcPr>
            <w:tcW w:w="447" w:type="pct"/>
            <w:tcBorders>
              <w:top w:val="nil"/>
              <w:left w:val="nil"/>
              <w:bottom w:val="single" w:sz="4" w:space="0" w:color="auto"/>
              <w:right w:val="single" w:sz="4" w:space="0" w:color="auto"/>
            </w:tcBorders>
            <w:shd w:val="clear" w:color="auto" w:fill="auto"/>
            <w:noWrap/>
            <w:vAlign w:val="center"/>
            <w:hideMark/>
          </w:tcPr>
          <w:p w14:paraId="0D7F1C81"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9317</w:t>
            </w:r>
          </w:p>
        </w:tc>
      </w:tr>
      <w:tr w:rsidR="001E7C9C" w:rsidRPr="007B35DC" w14:paraId="2ACE0F62" w14:textId="77777777" w:rsidTr="0070154B">
        <w:trPr>
          <w:trHeight w:val="300"/>
          <w:jc w:val="center"/>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0EC4187C"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17</w:t>
            </w:r>
          </w:p>
        </w:tc>
        <w:tc>
          <w:tcPr>
            <w:tcW w:w="295" w:type="pct"/>
            <w:tcBorders>
              <w:top w:val="nil"/>
              <w:left w:val="nil"/>
              <w:bottom w:val="single" w:sz="4" w:space="0" w:color="auto"/>
              <w:right w:val="single" w:sz="4" w:space="0" w:color="auto"/>
            </w:tcBorders>
            <w:shd w:val="clear" w:color="auto" w:fill="auto"/>
            <w:noWrap/>
            <w:vAlign w:val="center"/>
            <w:hideMark/>
          </w:tcPr>
          <w:p w14:paraId="13EBF762"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34D</w:t>
            </w:r>
          </w:p>
        </w:tc>
        <w:tc>
          <w:tcPr>
            <w:tcW w:w="360" w:type="pct"/>
            <w:tcBorders>
              <w:top w:val="nil"/>
              <w:left w:val="nil"/>
              <w:bottom w:val="single" w:sz="4" w:space="0" w:color="auto"/>
              <w:right w:val="single" w:sz="4" w:space="0" w:color="auto"/>
            </w:tcBorders>
            <w:shd w:val="clear" w:color="auto" w:fill="auto"/>
            <w:noWrap/>
            <w:vAlign w:val="center"/>
            <w:hideMark/>
          </w:tcPr>
          <w:p w14:paraId="5E7E3621"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2,1</w:t>
            </w:r>
          </w:p>
        </w:tc>
        <w:tc>
          <w:tcPr>
            <w:tcW w:w="496" w:type="pct"/>
            <w:tcBorders>
              <w:top w:val="nil"/>
              <w:left w:val="nil"/>
              <w:bottom w:val="single" w:sz="4" w:space="0" w:color="auto"/>
              <w:right w:val="single" w:sz="4" w:space="0" w:color="auto"/>
            </w:tcBorders>
            <w:shd w:val="clear" w:color="auto" w:fill="auto"/>
            <w:noWrap/>
            <w:vAlign w:val="center"/>
            <w:hideMark/>
          </w:tcPr>
          <w:p w14:paraId="2AEF6D6D"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2,1</w:t>
            </w:r>
          </w:p>
        </w:tc>
        <w:tc>
          <w:tcPr>
            <w:tcW w:w="504" w:type="pct"/>
            <w:tcBorders>
              <w:top w:val="nil"/>
              <w:left w:val="nil"/>
              <w:bottom w:val="single" w:sz="4" w:space="0" w:color="auto"/>
              <w:right w:val="single" w:sz="4" w:space="0" w:color="auto"/>
            </w:tcBorders>
            <w:shd w:val="clear" w:color="auto" w:fill="auto"/>
            <w:noWrap/>
            <w:vAlign w:val="center"/>
            <w:hideMark/>
          </w:tcPr>
          <w:p w14:paraId="3E45B57B"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4" w:type="pct"/>
            <w:tcBorders>
              <w:top w:val="nil"/>
              <w:left w:val="nil"/>
              <w:bottom w:val="single" w:sz="4" w:space="0" w:color="auto"/>
              <w:right w:val="single" w:sz="4" w:space="0" w:color="auto"/>
            </w:tcBorders>
            <w:shd w:val="clear" w:color="auto" w:fill="auto"/>
            <w:noWrap/>
            <w:vAlign w:val="center"/>
            <w:hideMark/>
          </w:tcPr>
          <w:p w14:paraId="13500315"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38" w:type="pct"/>
            <w:tcBorders>
              <w:top w:val="nil"/>
              <w:left w:val="nil"/>
              <w:bottom w:val="single" w:sz="4" w:space="0" w:color="auto"/>
              <w:right w:val="single" w:sz="4" w:space="0" w:color="auto"/>
            </w:tcBorders>
            <w:shd w:val="clear" w:color="auto" w:fill="auto"/>
            <w:noWrap/>
            <w:vAlign w:val="center"/>
            <w:hideMark/>
          </w:tcPr>
          <w:p w14:paraId="7F92F678"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25" w:type="pct"/>
            <w:tcBorders>
              <w:top w:val="nil"/>
              <w:left w:val="nil"/>
              <w:bottom w:val="single" w:sz="4" w:space="0" w:color="auto"/>
              <w:right w:val="single" w:sz="4" w:space="0" w:color="auto"/>
            </w:tcBorders>
            <w:shd w:val="clear" w:color="auto" w:fill="auto"/>
            <w:noWrap/>
            <w:vAlign w:val="center"/>
            <w:hideMark/>
          </w:tcPr>
          <w:p w14:paraId="4406627D"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291" w:type="pct"/>
            <w:tcBorders>
              <w:top w:val="nil"/>
              <w:left w:val="nil"/>
              <w:bottom w:val="single" w:sz="4" w:space="0" w:color="auto"/>
              <w:right w:val="single" w:sz="4" w:space="0" w:color="auto"/>
            </w:tcBorders>
            <w:shd w:val="clear" w:color="auto" w:fill="auto"/>
            <w:noWrap/>
            <w:vAlign w:val="center"/>
            <w:hideMark/>
          </w:tcPr>
          <w:p w14:paraId="43FD29DB"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2" w:type="pct"/>
            <w:tcBorders>
              <w:top w:val="nil"/>
              <w:left w:val="nil"/>
              <w:bottom w:val="single" w:sz="4" w:space="0" w:color="auto"/>
              <w:right w:val="single" w:sz="4" w:space="0" w:color="auto"/>
            </w:tcBorders>
            <w:shd w:val="clear" w:color="auto" w:fill="auto"/>
            <w:noWrap/>
            <w:vAlign w:val="center"/>
            <w:hideMark/>
          </w:tcPr>
          <w:p w14:paraId="623B853B"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R4405</w:t>
            </w:r>
          </w:p>
        </w:tc>
        <w:tc>
          <w:tcPr>
            <w:tcW w:w="467" w:type="pct"/>
            <w:tcBorders>
              <w:top w:val="nil"/>
              <w:left w:val="nil"/>
              <w:bottom w:val="single" w:sz="4" w:space="0" w:color="auto"/>
              <w:right w:val="single" w:sz="4" w:space="0" w:color="auto"/>
            </w:tcBorders>
            <w:shd w:val="clear" w:color="auto" w:fill="auto"/>
            <w:noWrap/>
            <w:vAlign w:val="center"/>
            <w:hideMark/>
          </w:tcPr>
          <w:p w14:paraId="20731E00"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92A0</w:t>
            </w:r>
          </w:p>
        </w:tc>
        <w:tc>
          <w:tcPr>
            <w:tcW w:w="447" w:type="pct"/>
            <w:tcBorders>
              <w:top w:val="nil"/>
              <w:left w:val="nil"/>
              <w:bottom w:val="single" w:sz="4" w:space="0" w:color="auto"/>
              <w:right w:val="single" w:sz="4" w:space="0" w:color="auto"/>
            </w:tcBorders>
            <w:shd w:val="clear" w:color="auto" w:fill="auto"/>
            <w:noWrap/>
            <w:vAlign w:val="center"/>
            <w:hideMark/>
          </w:tcPr>
          <w:p w14:paraId="7B52993F"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9317</w:t>
            </w:r>
          </w:p>
        </w:tc>
      </w:tr>
      <w:tr w:rsidR="001E7C9C" w:rsidRPr="007B35DC" w14:paraId="397D770D" w14:textId="77777777" w:rsidTr="0070154B">
        <w:trPr>
          <w:trHeight w:val="300"/>
          <w:jc w:val="center"/>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3E30E211"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18</w:t>
            </w:r>
          </w:p>
        </w:tc>
        <w:tc>
          <w:tcPr>
            <w:tcW w:w="295" w:type="pct"/>
            <w:tcBorders>
              <w:top w:val="nil"/>
              <w:left w:val="nil"/>
              <w:bottom w:val="single" w:sz="4" w:space="0" w:color="auto"/>
              <w:right w:val="single" w:sz="4" w:space="0" w:color="auto"/>
            </w:tcBorders>
            <w:shd w:val="clear" w:color="auto" w:fill="auto"/>
            <w:noWrap/>
            <w:vAlign w:val="center"/>
            <w:hideMark/>
          </w:tcPr>
          <w:p w14:paraId="745D7A3E"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34E</w:t>
            </w:r>
          </w:p>
        </w:tc>
        <w:tc>
          <w:tcPr>
            <w:tcW w:w="360" w:type="pct"/>
            <w:tcBorders>
              <w:top w:val="nil"/>
              <w:left w:val="nil"/>
              <w:bottom w:val="single" w:sz="4" w:space="0" w:color="auto"/>
              <w:right w:val="single" w:sz="4" w:space="0" w:color="auto"/>
            </w:tcBorders>
            <w:shd w:val="clear" w:color="auto" w:fill="auto"/>
            <w:noWrap/>
            <w:vAlign w:val="center"/>
            <w:hideMark/>
          </w:tcPr>
          <w:p w14:paraId="41279515"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1,5</w:t>
            </w:r>
          </w:p>
        </w:tc>
        <w:tc>
          <w:tcPr>
            <w:tcW w:w="496" w:type="pct"/>
            <w:tcBorders>
              <w:top w:val="nil"/>
              <w:left w:val="nil"/>
              <w:bottom w:val="single" w:sz="4" w:space="0" w:color="auto"/>
              <w:right w:val="single" w:sz="4" w:space="0" w:color="auto"/>
            </w:tcBorders>
            <w:shd w:val="clear" w:color="auto" w:fill="auto"/>
            <w:noWrap/>
            <w:vAlign w:val="center"/>
            <w:hideMark/>
          </w:tcPr>
          <w:p w14:paraId="268F2A83"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1,5</w:t>
            </w:r>
          </w:p>
        </w:tc>
        <w:tc>
          <w:tcPr>
            <w:tcW w:w="504" w:type="pct"/>
            <w:tcBorders>
              <w:top w:val="nil"/>
              <w:left w:val="nil"/>
              <w:bottom w:val="single" w:sz="4" w:space="0" w:color="auto"/>
              <w:right w:val="single" w:sz="4" w:space="0" w:color="auto"/>
            </w:tcBorders>
            <w:shd w:val="clear" w:color="auto" w:fill="auto"/>
            <w:noWrap/>
            <w:vAlign w:val="center"/>
            <w:hideMark/>
          </w:tcPr>
          <w:p w14:paraId="5D5E9BEF"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4" w:type="pct"/>
            <w:tcBorders>
              <w:top w:val="nil"/>
              <w:left w:val="nil"/>
              <w:bottom w:val="single" w:sz="4" w:space="0" w:color="auto"/>
              <w:right w:val="single" w:sz="4" w:space="0" w:color="auto"/>
            </w:tcBorders>
            <w:shd w:val="clear" w:color="auto" w:fill="auto"/>
            <w:noWrap/>
            <w:vAlign w:val="center"/>
            <w:hideMark/>
          </w:tcPr>
          <w:p w14:paraId="11911072"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38" w:type="pct"/>
            <w:tcBorders>
              <w:top w:val="nil"/>
              <w:left w:val="nil"/>
              <w:bottom w:val="single" w:sz="4" w:space="0" w:color="auto"/>
              <w:right w:val="single" w:sz="4" w:space="0" w:color="auto"/>
            </w:tcBorders>
            <w:shd w:val="clear" w:color="auto" w:fill="auto"/>
            <w:noWrap/>
            <w:vAlign w:val="center"/>
            <w:hideMark/>
          </w:tcPr>
          <w:p w14:paraId="0530991E"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25" w:type="pct"/>
            <w:tcBorders>
              <w:top w:val="nil"/>
              <w:left w:val="nil"/>
              <w:bottom w:val="single" w:sz="4" w:space="0" w:color="auto"/>
              <w:right w:val="single" w:sz="4" w:space="0" w:color="auto"/>
            </w:tcBorders>
            <w:shd w:val="clear" w:color="auto" w:fill="auto"/>
            <w:noWrap/>
            <w:vAlign w:val="center"/>
            <w:hideMark/>
          </w:tcPr>
          <w:p w14:paraId="346ED41D"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291" w:type="pct"/>
            <w:tcBorders>
              <w:top w:val="nil"/>
              <w:left w:val="nil"/>
              <w:bottom w:val="single" w:sz="4" w:space="0" w:color="auto"/>
              <w:right w:val="single" w:sz="4" w:space="0" w:color="auto"/>
            </w:tcBorders>
            <w:shd w:val="clear" w:color="auto" w:fill="auto"/>
            <w:noWrap/>
            <w:vAlign w:val="center"/>
            <w:hideMark/>
          </w:tcPr>
          <w:p w14:paraId="1ACC2990"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2" w:type="pct"/>
            <w:tcBorders>
              <w:top w:val="nil"/>
              <w:left w:val="nil"/>
              <w:bottom w:val="single" w:sz="4" w:space="0" w:color="auto"/>
              <w:right w:val="single" w:sz="4" w:space="0" w:color="auto"/>
            </w:tcBorders>
            <w:shd w:val="clear" w:color="auto" w:fill="auto"/>
            <w:noWrap/>
            <w:vAlign w:val="center"/>
            <w:hideMark/>
          </w:tcPr>
          <w:p w14:paraId="256348AA"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R4405</w:t>
            </w:r>
          </w:p>
        </w:tc>
        <w:tc>
          <w:tcPr>
            <w:tcW w:w="467" w:type="pct"/>
            <w:tcBorders>
              <w:top w:val="nil"/>
              <w:left w:val="nil"/>
              <w:bottom w:val="single" w:sz="4" w:space="0" w:color="auto"/>
              <w:right w:val="single" w:sz="4" w:space="0" w:color="auto"/>
            </w:tcBorders>
            <w:shd w:val="clear" w:color="auto" w:fill="auto"/>
            <w:noWrap/>
            <w:vAlign w:val="center"/>
            <w:hideMark/>
          </w:tcPr>
          <w:p w14:paraId="6CE762F1"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92A0</w:t>
            </w:r>
          </w:p>
        </w:tc>
        <w:tc>
          <w:tcPr>
            <w:tcW w:w="447" w:type="pct"/>
            <w:tcBorders>
              <w:top w:val="nil"/>
              <w:left w:val="nil"/>
              <w:bottom w:val="single" w:sz="4" w:space="0" w:color="auto"/>
              <w:right w:val="single" w:sz="4" w:space="0" w:color="auto"/>
            </w:tcBorders>
            <w:shd w:val="clear" w:color="auto" w:fill="auto"/>
            <w:noWrap/>
            <w:vAlign w:val="center"/>
            <w:hideMark/>
          </w:tcPr>
          <w:p w14:paraId="03CBB8CE"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9317</w:t>
            </w:r>
          </w:p>
        </w:tc>
      </w:tr>
      <w:tr w:rsidR="001E7C9C" w:rsidRPr="007B35DC" w14:paraId="76BCE3FE" w14:textId="77777777" w:rsidTr="0070154B">
        <w:trPr>
          <w:trHeight w:val="300"/>
          <w:jc w:val="center"/>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1D4CFAC0"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19</w:t>
            </w:r>
          </w:p>
        </w:tc>
        <w:tc>
          <w:tcPr>
            <w:tcW w:w="295" w:type="pct"/>
            <w:tcBorders>
              <w:top w:val="nil"/>
              <w:left w:val="nil"/>
              <w:bottom w:val="single" w:sz="4" w:space="0" w:color="auto"/>
              <w:right w:val="single" w:sz="4" w:space="0" w:color="auto"/>
            </w:tcBorders>
            <w:shd w:val="clear" w:color="auto" w:fill="auto"/>
            <w:noWrap/>
            <w:vAlign w:val="center"/>
            <w:hideMark/>
          </w:tcPr>
          <w:p w14:paraId="2D3C671A"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34F</w:t>
            </w:r>
          </w:p>
        </w:tc>
        <w:tc>
          <w:tcPr>
            <w:tcW w:w="360" w:type="pct"/>
            <w:tcBorders>
              <w:top w:val="nil"/>
              <w:left w:val="nil"/>
              <w:bottom w:val="single" w:sz="4" w:space="0" w:color="auto"/>
              <w:right w:val="single" w:sz="4" w:space="0" w:color="auto"/>
            </w:tcBorders>
            <w:shd w:val="clear" w:color="auto" w:fill="auto"/>
            <w:noWrap/>
            <w:vAlign w:val="center"/>
            <w:hideMark/>
          </w:tcPr>
          <w:p w14:paraId="014C11A3"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0,6</w:t>
            </w:r>
          </w:p>
        </w:tc>
        <w:tc>
          <w:tcPr>
            <w:tcW w:w="496" w:type="pct"/>
            <w:tcBorders>
              <w:top w:val="nil"/>
              <w:left w:val="nil"/>
              <w:bottom w:val="single" w:sz="4" w:space="0" w:color="auto"/>
              <w:right w:val="single" w:sz="4" w:space="0" w:color="auto"/>
            </w:tcBorders>
            <w:shd w:val="clear" w:color="auto" w:fill="auto"/>
            <w:noWrap/>
            <w:vAlign w:val="center"/>
            <w:hideMark/>
          </w:tcPr>
          <w:p w14:paraId="5E4D4EBD"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4" w:type="pct"/>
            <w:tcBorders>
              <w:top w:val="nil"/>
              <w:left w:val="nil"/>
              <w:bottom w:val="single" w:sz="4" w:space="0" w:color="auto"/>
              <w:right w:val="single" w:sz="4" w:space="0" w:color="auto"/>
            </w:tcBorders>
            <w:shd w:val="clear" w:color="auto" w:fill="auto"/>
            <w:noWrap/>
            <w:vAlign w:val="center"/>
            <w:hideMark/>
          </w:tcPr>
          <w:p w14:paraId="56D28F2A"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4" w:type="pct"/>
            <w:tcBorders>
              <w:top w:val="nil"/>
              <w:left w:val="nil"/>
              <w:bottom w:val="single" w:sz="4" w:space="0" w:color="auto"/>
              <w:right w:val="single" w:sz="4" w:space="0" w:color="auto"/>
            </w:tcBorders>
            <w:shd w:val="clear" w:color="auto" w:fill="auto"/>
            <w:noWrap/>
            <w:vAlign w:val="center"/>
            <w:hideMark/>
          </w:tcPr>
          <w:p w14:paraId="66CB0FC7"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38" w:type="pct"/>
            <w:tcBorders>
              <w:top w:val="nil"/>
              <w:left w:val="nil"/>
              <w:bottom w:val="single" w:sz="4" w:space="0" w:color="auto"/>
              <w:right w:val="single" w:sz="4" w:space="0" w:color="auto"/>
            </w:tcBorders>
            <w:shd w:val="clear" w:color="auto" w:fill="auto"/>
            <w:noWrap/>
            <w:vAlign w:val="center"/>
            <w:hideMark/>
          </w:tcPr>
          <w:p w14:paraId="1729371D"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25" w:type="pct"/>
            <w:tcBorders>
              <w:top w:val="nil"/>
              <w:left w:val="nil"/>
              <w:bottom w:val="single" w:sz="4" w:space="0" w:color="auto"/>
              <w:right w:val="single" w:sz="4" w:space="0" w:color="auto"/>
            </w:tcBorders>
            <w:shd w:val="clear" w:color="auto" w:fill="auto"/>
            <w:noWrap/>
            <w:vAlign w:val="center"/>
            <w:hideMark/>
          </w:tcPr>
          <w:p w14:paraId="233403A4"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291" w:type="pct"/>
            <w:tcBorders>
              <w:top w:val="nil"/>
              <w:left w:val="nil"/>
              <w:bottom w:val="single" w:sz="4" w:space="0" w:color="auto"/>
              <w:right w:val="single" w:sz="4" w:space="0" w:color="auto"/>
            </w:tcBorders>
            <w:shd w:val="clear" w:color="auto" w:fill="auto"/>
            <w:noWrap/>
            <w:vAlign w:val="center"/>
            <w:hideMark/>
          </w:tcPr>
          <w:p w14:paraId="1D7C7595"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0,6</w:t>
            </w:r>
          </w:p>
        </w:tc>
        <w:tc>
          <w:tcPr>
            <w:tcW w:w="502" w:type="pct"/>
            <w:tcBorders>
              <w:top w:val="nil"/>
              <w:left w:val="nil"/>
              <w:bottom w:val="single" w:sz="4" w:space="0" w:color="auto"/>
              <w:right w:val="single" w:sz="4" w:space="0" w:color="auto"/>
            </w:tcBorders>
            <w:shd w:val="clear" w:color="auto" w:fill="auto"/>
            <w:noWrap/>
            <w:vAlign w:val="center"/>
            <w:hideMark/>
          </w:tcPr>
          <w:p w14:paraId="4AB7A826"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R4405</w:t>
            </w:r>
          </w:p>
        </w:tc>
        <w:tc>
          <w:tcPr>
            <w:tcW w:w="467" w:type="pct"/>
            <w:tcBorders>
              <w:top w:val="nil"/>
              <w:left w:val="nil"/>
              <w:bottom w:val="single" w:sz="4" w:space="0" w:color="auto"/>
              <w:right w:val="single" w:sz="4" w:space="0" w:color="auto"/>
            </w:tcBorders>
            <w:shd w:val="clear" w:color="auto" w:fill="auto"/>
            <w:noWrap/>
            <w:vAlign w:val="center"/>
            <w:hideMark/>
          </w:tcPr>
          <w:p w14:paraId="02BA9D8A"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92A0</w:t>
            </w:r>
          </w:p>
        </w:tc>
        <w:tc>
          <w:tcPr>
            <w:tcW w:w="447" w:type="pct"/>
            <w:tcBorders>
              <w:top w:val="nil"/>
              <w:left w:val="nil"/>
              <w:bottom w:val="single" w:sz="4" w:space="0" w:color="auto"/>
              <w:right w:val="single" w:sz="4" w:space="0" w:color="auto"/>
            </w:tcBorders>
            <w:shd w:val="clear" w:color="auto" w:fill="auto"/>
            <w:noWrap/>
            <w:vAlign w:val="center"/>
            <w:hideMark/>
          </w:tcPr>
          <w:p w14:paraId="4C3A618B"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9317</w:t>
            </w:r>
          </w:p>
        </w:tc>
      </w:tr>
      <w:tr w:rsidR="001E7C9C" w:rsidRPr="007B35DC" w14:paraId="6567C122" w14:textId="77777777" w:rsidTr="0070154B">
        <w:trPr>
          <w:trHeight w:val="300"/>
          <w:jc w:val="center"/>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47837797"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20</w:t>
            </w:r>
          </w:p>
        </w:tc>
        <w:tc>
          <w:tcPr>
            <w:tcW w:w="295" w:type="pct"/>
            <w:tcBorders>
              <w:top w:val="nil"/>
              <w:left w:val="nil"/>
              <w:bottom w:val="single" w:sz="4" w:space="0" w:color="auto"/>
              <w:right w:val="single" w:sz="4" w:space="0" w:color="auto"/>
            </w:tcBorders>
            <w:shd w:val="clear" w:color="auto" w:fill="auto"/>
            <w:noWrap/>
            <w:vAlign w:val="center"/>
            <w:hideMark/>
          </w:tcPr>
          <w:p w14:paraId="198FC07D"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35A</w:t>
            </w:r>
          </w:p>
        </w:tc>
        <w:tc>
          <w:tcPr>
            <w:tcW w:w="360" w:type="pct"/>
            <w:tcBorders>
              <w:top w:val="nil"/>
              <w:left w:val="nil"/>
              <w:bottom w:val="single" w:sz="4" w:space="0" w:color="auto"/>
              <w:right w:val="single" w:sz="4" w:space="0" w:color="auto"/>
            </w:tcBorders>
            <w:shd w:val="clear" w:color="auto" w:fill="auto"/>
            <w:noWrap/>
            <w:vAlign w:val="center"/>
            <w:hideMark/>
          </w:tcPr>
          <w:p w14:paraId="3AD82CB7"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6,53</w:t>
            </w:r>
          </w:p>
        </w:tc>
        <w:tc>
          <w:tcPr>
            <w:tcW w:w="496" w:type="pct"/>
            <w:tcBorders>
              <w:top w:val="nil"/>
              <w:left w:val="nil"/>
              <w:bottom w:val="single" w:sz="4" w:space="0" w:color="auto"/>
              <w:right w:val="single" w:sz="4" w:space="0" w:color="auto"/>
            </w:tcBorders>
            <w:shd w:val="clear" w:color="auto" w:fill="auto"/>
            <w:noWrap/>
            <w:vAlign w:val="center"/>
            <w:hideMark/>
          </w:tcPr>
          <w:p w14:paraId="12382FE4"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4" w:type="pct"/>
            <w:tcBorders>
              <w:top w:val="nil"/>
              <w:left w:val="nil"/>
              <w:bottom w:val="single" w:sz="4" w:space="0" w:color="auto"/>
              <w:right w:val="single" w:sz="4" w:space="0" w:color="auto"/>
            </w:tcBorders>
            <w:shd w:val="clear" w:color="auto" w:fill="auto"/>
            <w:noWrap/>
            <w:vAlign w:val="center"/>
            <w:hideMark/>
          </w:tcPr>
          <w:p w14:paraId="1091F547"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6,53</w:t>
            </w:r>
          </w:p>
        </w:tc>
        <w:tc>
          <w:tcPr>
            <w:tcW w:w="504" w:type="pct"/>
            <w:tcBorders>
              <w:top w:val="nil"/>
              <w:left w:val="nil"/>
              <w:bottom w:val="single" w:sz="4" w:space="0" w:color="auto"/>
              <w:right w:val="single" w:sz="4" w:space="0" w:color="auto"/>
            </w:tcBorders>
            <w:shd w:val="clear" w:color="auto" w:fill="auto"/>
            <w:noWrap/>
            <w:vAlign w:val="center"/>
            <w:hideMark/>
          </w:tcPr>
          <w:p w14:paraId="4A7B6827"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38" w:type="pct"/>
            <w:tcBorders>
              <w:top w:val="nil"/>
              <w:left w:val="nil"/>
              <w:bottom w:val="single" w:sz="4" w:space="0" w:color="auto"/>
              <w:right w:val="single" w:sz="4" w:space="0" w:color="auto"/>
            </w:tcBorders>
            <w:shd w:val="clear" w:color="auto" w:fill="auto"/>
            <w:noWrap/>
            <w:vAlign w:val="center"/>
            <w:hideMark/>
          </w:tcPr>
          <w:p w14:paraId="7B578551"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25" w:type="pct"/>
            <w:tcBorders>
              <w:top w:val="nil"/>
              <w:left w:val="nil"/>
              <w:bottom w:val="single" w:sz="4" w:space="0" w:color="auto"/>
              <w:right w:val="single" w:sz="4" w:space="0" w:color="auto"/>
            </w:tcBorders>
            <w:shd w:val="clear" w:color="auto" w:fill="auto"/>
            <w:noWrap/>
            <w:vAlign w:val="center"/>
            <w:hideMark/>
          </w:tcPr>
          <w:p w14:paraId="67A27CDE"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291" w:type="pct"/>
            <w:tcBorders>
              <w:top w:val="nil"/>
              <w:left w:val="nil"/>
              <w:bottom w:val="single" w:sz="4" w:space="0" w:color="auto"/>
              <w:right w:val="single" w:sz="4" w:space="0" w:color="auto"/>
            </w:tcBorders>
            <w:shd w:val="clear" w:color="auto" w:fill="auto"/>
            <w:noWrap/>
            <w:vAlign w:val="center"/>
            <w:hideMark/>
          </w:tcPr>
          <w:p w14:paraId="5F9D4802"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2" w:type="pct"/>
            <w:tcBorders>
              <w:top w:val="nil"/>
              <w:left w:val="nil"/>
              <w:bottom w:val="single" w:sz="4" w:space="0" w:color="auto"/>
              <w:right w:val="single" w:sz="4" w:space="0" w:color="auto"/>
            </w:tcBorders>
            <w:shd w:val="clear" w:color="auto" w:fill="auto"/>
            <w:noWrap/>
            <w:vAlign w:val="center"/>
            <w:hideMark/>
          </w:tcPr>
          <w:p w14:paraId="2FE05C21"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R4405</w:t>
            </w:r>
          </w:p>
        </w:tc>
        <w:tc>
          <w:tcPr>
            <w:tcW w:w="467" w:type="pct"/>
            <w:tcBorders>
              <w:top w:val="nil"/>
              <w:left w:val="nil"/>
              <w:bottom w:val="single" w:sz="4" w:space="0" w:color="auto"/>
              <w:right w:val="single" w:sz="4" w:space="0" w:color="auto"/>
            </w:tcBorders>
            <w:shd w:val="clear" w:color="auto" w:fill="auto"/>
            <w:noWrap/>
            <w:vAlign w:val="center"/>
            <w:hideMark/>
          </w:tcPr>
          <w:p w14:paraId="4D3B2AF0"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92A0</w:t>
            </w:r>
          </w:p>
        </w:tc>
        <w:tc>
          <w:tcPr>
            <w:tcW w:w="447" w:type="pct"/>
            <w:tcBorders>
              <w:top w:val="nil"/>
              <w:left w:val="nil"/>
              <w:bottom w:val="single" w:sz="4" w:space="0" w:color="auto"/>
              <w:right w:val="single" w:sz="4" w:space="0" w:color="auto"/>
            </w:tcBorders>
            <w:shd w:val="clear" w:color="auto" w:fill="auto"/>
            <w:noWrap/>
            <w:vAlign w:val="center"/>
            <w:hideMark/>
          </w:tcPr>
          <w:p w14:paraId="71EB27EE"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9317</w:t>
            </w:r>
          </w:p>
        </w:tc>
      </w:tr>
      <w:tr w:rsidR="001E7C9C" w:rsidRPr="007B35DC" w14:paraId="008E6762" w14:textId="77777777" w:rsidTr="0070154B">
        <w:trPr>
          <w:trHeight w:val="300"/>
          <w:jc w:val="center"/>
        </w:trPr>
        <w:tc>
          <w:tcPr>
            <w:tcW w:w="271" w:type="pct"/>
            <w:tcBorders>
              <w:top w:val="nil"/>
              <w:left w:val="single" w:sz="4" w:space="0" w:color="auto"/>
              <w:bottom w:val="nil"/>
              <w:right w:val="single" w:sz="4" w:space="0" w:color="auto"/>
            </w:tcBorders>
            <w:shd w:val="clear" w:color="auto" w:fill="auto"/>
            <w:noWrap/>
            <w:vAlign w:val="center"/>
            <w:hideMark/>
          </w:tcPr>
          <w:p w14:paraId="58690FF0"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21</w:t>
            </w:r>
          </w:p>
        </w:tc>
        <w:tc>
          <w:tcPr>
            <w:tcW w:w="295" w:type="pct"/>
            <w:tcBorders>
              <w:top w:val="nil"/>
              <w:left w:val="nil"/>
              <w:bottom w:val="nil"/>
              <w:right w:val="single" w:sz="4" w:space="0" w:color="auto"/>
            </w:tcBorders>
            <w:shd w:val="clear" w:color="auto" w:fill="auto"/>
            <w:noWrap/>
            <w:vAlign w:val="center"/>
            <w:hideMark/>
          </w:tcPr>
          <w:p w14:paraId="51955B2E"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35C</w:t>
            </w:r>
          </w:p>
        </w:tc>
        <w:tc>
          <w:tcPr>
            <w:tcW w:w="360" w:type="pct"/>
            <w:tcBorders>
              <w:top w:val="nil"/>
              <w:left w:val="nil"/>
              <w:bottom w:val="single" w:sz="4" w:space="0" w:color="auto"/>
              <w:right w:val="single" w:sz="4" w:space="0" w:color="auto"/>
            </w:tcBorders>
            <w:shd w:val="clear" w:color="auto" w:fill="auto"/>
            <w:noWrap/>
            <w:vAlign w:val="center"/>
            <w:hideMark/>
          </w:tcPr>
          <w:p w14:paraId="69D7CA40"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8,53</w:t>
            </w:r>
          </w:p>
        </w:tc>
        <w:tc>
          <w:tcPr>
            <w:tcW w:w="496" w:type="pct"/>
            <w:tcBorders>
              <w:top w:val="nil"/>
              <w:left w:val="nil"/>
              <w:bottom w:val="single" w:sz="4" w:space="0" w:color="auto"/>
              <w:right w:val="single" w:sz="4" w:space="0" w:color="auto"/>
            </w:tcBorders>
            <w:shd w:val="clear" w:color="auto" w:fill="auto"/>
            <w:noWrap/>
            <w:vAlign w:val="center"/>
            <w:hideMark/>
          </w:tcPr>
          <w:p w14:paraId="1676F196"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8,53</w:t>
            </w:r>
          </w:p>
        </w:tc>
        <w:tc>
          <w:tcPr>
            <w:tcW w:w="504" w:type="pct"/>
            <w:tcBorders>
              <w:top w:val="nil"/>
              <w:left w:val="nil"/>
              <w:bottom w:val="single" w:sz="4" w:space="0" w:color="auto"/>
              <w:right w:val="single" w:sz="4" w:space="0" w:color="auto"/>
            </w:tcBorders>
            <w:shd w:val="clear" w:color="auto" w:fill="auto"/>
            <w:noWrap/>
            <w:vAlign w:val="center"/>
            <w:hideMark/>
          </w:tcPr>
          <w:p w14:paraId="6C1ED664"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4" w:type="pct"/>
            <w:tcBorders>
              <w:top w:val="nil"/>
              <w:left w:val="nil"/>
              <w:bottom w:val="single" w:sz="4" w:space="0" w:color="auto"/>
              <w:right w:val="single" w:sz="4" w:space="0" w:color="auto"/>
            </w:tcBorders>
            <w:shd w:val="clear" w:color="auto" w:fill="auto"/>
            <w:noWrap/>
            <w:vAlign w:val="center"/>
            <w:hideMark/>
          </w:tcPr>
          <w:p w14:paraId="76139E6E"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38" w:type="pct"/>
            <w:tcBorders>
              <w:top w:val="nil"/>
              <w:left w:val="nil"/>
              <w:bottom w:val="single" w:sz="4" w:space="0" w:color="auto"/>
              <w:right w:val="single" w:sz="4" w:space="0" w:color="auto"/>
            </w:tcBorders>
            <w:shd w:val="clear" w:color="auto" w:fill="auto"/>
            <w:noWrap/>
            <w:vAlign w:val="center"/>
            <w:hideMark/>
          </w:tcPr>
          <w:p w14:paraId="69B1D593"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25" w:type="pct"/>
            <w:tcBorders>
              <w:top w:val="nil"/>
              <w:left w:val="nil"/>
              <w:bottom w:val="single" w:sz="4" w:space="0" w:color="auto"/>
              <w:right w:val="single" w:sz="4" w:space="0" w:color="auto"/>
            </w:tcBorders>
            <w:shd w:val="clear" w:color="auto" w:fill="auto"/>
            <w:noWrap/>
            <w:vAlign w:val="center"/>
            <w:hideMark/>
          </w:tcPr>
          <w:p w14:paraId="665B4CBB"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291" w:type="pct"/>
            <w:tcBorders>
              <w:top w:val="nil"/>
              <w:left w:val="nil"/>
              <w:bottom w:val="single" w:sz="4" w:space="0" w:color="auto"/>
              <w:right w:val="single" w:sz="4" w:space="0" w:color="auto"/>
            </w:tcBorders>
            <w:shd w:val="clear" w:color="auto" w:fill="auto"/>
            <w:noWrap/>
            <w:vAlign w:val="center"/>
            <w:hideMark/>
          </w:tcPr>
          <w:p w14:paraId="579B8417"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502" w:type="pct"/>
            <w:tcBorders>
              <w:top w:val="nil"/>
              <w:left w:val="nil"/>
              <w:bottom w:val="single" w:sz="4" w:space="0" w:color="auto"/>
              <w:right w:val="single" w:sz="4" w:space="0" w:color="auto"/>
            </w:tcBorders>
            <w:shd w:val="clear" w:color="auto" w:fill="auto"/>
            <w:noWrap/>
            <w:vAlign w:val="center"/>
            <w:hideMark/>
          </w:tcPr>
          <w:p w14:paraId="04273E40"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R4405</w:t>
            </w:r>
          </w:p>
        </w:tc>
        <w:tc>
          <w:tcPr>
            <w:tcW w:w="467" w:type="pct"/>
            <w:tcBorders>
              <w:top w:val="nil"/>
              <w:left w:val="nil"/>
              <w:bottom w:val="single" w:sz="4" w:space="0" w:color="auto"/>
              <w:right w:val="single" w:sz="4" w:space="0" w:color="auto"/>
            </w:tcBorders>
            <w:shd w:val="clear" w:color="auto" w:fill="auto"/>
            <w:noWrap/>
            <w:vAlign w:val="center"/>
            <w:hideMark/>
          </w:tcPr>
          <w:p w14:paraId="708BD332"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92A0</w:t>
            </w:r>
          </w:p>
        </w:tc>
        <w:tc>
          <w:tcPr>
            <w:tcW w:w="447" w:type="pct"/>
            <w:tcBorders>
              <w:top w:val="nil"/>
              <w:left w:val="nil"/>
              <w:bottom w:val="single" w:sz="4" w:space="0" w:color="auto"/>
              <w:right w:val="single" w:sz="4" w:space="0" w:color="auto"/>
            </w:tcBorders>
            <w:shd w:val="clear" w:color="auto" w:fill="auto"/>
            <w:noWrap/>
            <w:vAlign w:val="center"/>
            <w:hideMark/>
          </w:tcPr>
          <w:p w14:paraId="3F321CFA"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9317</w:t>
            </w:r>
          </w:p>
        </w:tc>
      </w:tr>
      <w:tr w:rsidR="001E7C9C" w:rsidRPr="007B35DC" w14:paraId="4E220368" w14:textId="77777777" w:rsidTr="0070154B">
        <w:trPr>
          <w:trHeight w:val="300"/>
          <w:jc w:val="center"/>
        </w:trPr>
        <w:tc>
          <w:tcPr>
            <w:tcW w:w="56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20D5CB"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TOTAL</w:t>
            </w:r>
          </w:p>
        </w:tc>
        <w:tc>
          <w:tcPr>
            <w:tcW w:w="360" w:type="pct"/>
            <w:tcBorders>
              <w:top w:val="nil"/>
              <w:left w:val="nil"/>
              <w:bottom w:val="single" w:sz="4" w:space="0" w:color="auto"/>
              <w:right w:val="single" w:sz="4" w:space="0" w:color="auto"/>
            </w:tcBorders>
            <w:shd w:val="clear" w:color="auto" w:fill="auto"/>
            <w:noWrap/>
            <w:vAlign w:val="center"/>
            <w:hideMark/>
          </w:tcPr>
          <w:p w14:paraId="70B6B99E"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88,86</w:t>
            </w:r>
          </w:p>
        </w:tc>
        <w:tc>
          <w:tcPr>
            <w:tcW w:w="496" w:type="pct"/>
            <w:tcBorders>
              <w:top w:val="nil"/>
              <w:left w:val="nil"/>
              <w:bottom w:val="single" w:sz="4" w:space="0" w:color="auto"/>
              <w:right w:val="single" w:sz="4" w:space="0" w:color="auto"/>
            </w:tcBorders>
            <w:shd w:val="clear" w:color="auto" w:fill="auto"/>
            <w:noWrap/>
            <w:vAlign w:val="center"/>
            <w:hideMark/>
          </w:tcPr>
          <w:p w14:paraId="2CFBC4EE"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53,63</w:t>
            </w:r>
          </w:p>
        </w:tc>
        <w:tc>
          <w:tcPr>
            <w:tcW w:w="504" w:type="pct"/>
            <w:tcBorders>
              <w:top w:val="nil"/>
              <w:left w:val="nil"/>
              <w:bottom w:val="single" w:sz="4" w:space="0" w:color="auto"/>
              <w:right w:val="single" w:sz="4" w:space="0" w:color="auto"/>
            </w:tcBorders>
            <w:shd w:val="clear" w:color="auto" w:fill="auto"/>
            <w:noWrap/>
            <w:vAlign w:val="center"/>
            <w:hideMark/>
          </w:tcPr>
          <w:p w14:paraId="51BEB2E8"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22,13</w:t>
            </w:r>
          </w:p>
        </w:tc>
        <w:tc>
          <w:tcPr>
            <w:tcW w:w="504" w:type="pct"/>
            <w:tcBorders>
              <w:top w:val="nil"/>
              <w:left w:val="nil"/>
              <w:bottom w:val="single" w:sz="4" w:space="0" w:color="auto"/>
              <w:right w:val="single" w:sz="4" w:space="0" w:color="auto"/>
            </w:tcBorders>
            <w:shd w:val="clear" w:color="auto" w:fill="auto"/>
            <w:noWrap/>
            <w:vAlign w:val="center"/>
            <w:hideMark/>
          </w:tcPr>
          <w:p w14:paraId="1BE23CF5"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8,8</w:t>
            </w:r>
          </w:p>
        </w:tc>
        <w:tc>
          <w:tcPr>
            <w:tcW w:w="438" w:type="pct"/>
            <w:tcBorders>
              <w:top w:val="nil"/>
              <w:left w:val="nil"/>
              <w:bottom w:val="single" w:sz="4" w:space="0" w:color="auto"/>
              <w:right w:val="single" w:sz="4" w:space="0" w:color="auto"/>
            </w:tcBorders>
            <w:shd w:val="clear" w:color="auto" w:fill="auto"/>
            <w:noWrap/>
            <w:vAlign w:val="center"/>
            <w:hideMark/>
          </w:tcPr>
          <w:p w14:paraId="51495234"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3,2</w:t>
            </w:r>
          </w:p>
        </w:tc>
        <w:tc>
          <w:tcPr>
            <w:tcW w:w="425" w:type="pct"/>
            <w:tcBorders>
              <w:top w:val="nil"/>
              <w:left w:val="nil"/>
              <w:bottom w:val="single" w:sz="4" w:space="0" w:color="auto"/>
              <w:right w:val="single" w:sz="4" w:space="0" w:color="auto"/>
            </w:tcBorders>
            <w:shd w:val="clear" w:color="auto" w:fill="auto"/>
            <w:noWrap/>
            <w:vAlign w:val="center"/>
            <w:hideMark/>
          </w:tcPr>
          <w:p w14:paraId="04E36E82"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0,5</w:t>
            </w:r>
          </w:p>
        </w:tc>
        <w:tc>
          <w:tcPr>
            <w:tcW w:w="291" w:type="pct"/>
            <w:tcBorders>
              <w:top w:val="nil"/>
              <w:left w:val="nil"/>
              <w:bottom w:val="single" w:sz="4" w:space="0" w:color="auto"/>
              <w:right w:val="single" w:sz="4" w:space="0" w:color="auto"/>
            </w:tcBorders>
            <w:shd w:val="clear" w:color="auto" w:fill="auto"/>
            <w:noWrap/>
            <w:vAlign w:val="center"/>
            <w:hideMark/>
          </w:tcPr>
          <w:p w14:paraId="24132DFF"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r w:rsidRPr="007B35DC">
              <w:rPr>
                <w:rFonts w:ascii="Times New Roman" w:eastAsia="Times New Roman" w:hAnsi="Times New Roman" w:cs="Times New Roman"/>
                <w:color w:val="000000"/>
                <w:sz w:val="16"/>
                <w:szCs w:val="16"/>
                <w:lang w:eastAsia="ro-RO"/>
              </w:rPr>
              <w:t>0,6</w:t>
            </w:r>
          </w:p>
        </w:tc>
        <w:tc>
          <w:tcPr>
            <w:tcW w:w="502" w:type="pct"/>
            <w:tcBorders>
              <w:top w:val="nil"/>
              <w:left w:val="nil"/>
              <w:bottom w:val="single" w:sz="4" w:space="0" w:color="auto"/>
              <w:right w:val="single" w:sz="4" w:space="0" w:color="auto"/>
            </w:tcBorders>
            <w:shd w:val="clear" w:color="auto" w:fill="auto"/>
            <w:noWrap/>
            <w:vAlign w:val="center"/>
            <w:hideMark/>
          </w:tcPr>
          <w:p w14:paraId="0ED84F08"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67" w:type="pct"/>
            <w:tcBorders>
              <w:top w:val="nil"/>
              <w:left w:val="nil"/>
              <w:bottom w:val="single" w:sz="4" w:space="0" w:color="auto"/>
              <w:right w:val="single" w:sz="4" w:space="0" w:color="auto"/>
            </w:tcBorders>
            <w:shd w:val="clear" w:color="auto" w:fill="auto"/>
            <w:noWrap/>
            <w:vAlign w:val="center"/>
            <w:hideMark/>
          </w:tcPr>
          <w:p w14:paraId="1B5C8CA6"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c>
          <w:tcPr>
            <w:tcW w:w="447" w:type="pct"/>
            <w:tcBorders>
              <w:top w:val="nil"/>
              <w:left w:val="nil"/>
              <w:bottom w:val="single" w:sz="4" w:space="0" w:color="auto"/>
              <w:right w:val="single" w:sz="4" w:space="0" w:color="auto"/>
            </w:tcBorders>
            <w:shd w:val="clear" w:color="auto" w:fill="auto"/>
            <w:noWrap/>
            <w:vAlign w:val="center"/>
            <w:hideMark/>
          </w:tcPr>
          <w:p w14:paraId="488C6C42" w14:textId="77777777" w:rsidR="001E7C9C" w:rsidRPr="007B35DC" w:rsidRDefault="001E7C9C" w:rsidP="0070154B">
            <w:pPr>
              <w:spacing w:after="0" w:line="240" w:lineRule="auto"/>
              <w:jc w:val="center"/>
              <w:rPr>
                <w:rFonts w:ascii="Times New Roman" w:eastAsia="Times New Roman" w:hAnsi="Times New Roman" w:cs="Times New Roman"/>
                <w:color w:val="000000"/>
                <w:sz w:val="16"/>
                <w:szCs w:val="16"/>
                <w:lang w:eastAsia="ro-RO"/>
              </w:rPr>
            </w:pPr>
          </w:p>
        </w:tc>
      </w:tr>
    </w:tbl>
    <w:p w14:paraId="09E9880C" w14:textId="77777777" w:rsidR="001E7C9C" w:rsidRPr="007B35DC" w:rsidRDefault="001E7C9C" w:rsidP="001E7C9C">
      <w:pPr>
        <w:spacing w:after="0" w:line="276" w:lineRule="auto"/>
        <w:jc w:val="both"/>
        <w:rPr>
          <w:rFonts w:ascii="Times New Roman" w:eastAsia="Times New Roman" w:hAnsi="Times New Roman" w:cs="Times New Roman"/>
          <w:sz w:val="24"/>
          <w:szCs w:val="24"/>
          <w:lang w:val="en-GB" w:eastAsia="ro-RO"/>
        </w:rPr>
      </w:pPr>
    </w:p>
    <w:p w14:paraId="127BB8DD" w14:textId="39EE137D" w:rsidR="00AF0849" w:rsidRPr="004F5741" w:rsidRDefault="00AF0849" w:rsidP="004F5741">
      <w:pPr>
        <w:spacing w:after="0" w:line="276" w:lineRule="auto"/>
        <w:ind w:firstLine="720"/>
        <w:jc w:val="both"/>
        <w:rPr>
          <w:rFonts w:ascii="Times New Roman" w:eastAsia="Times New Roman" w:hAnsi="Times New Roman" w:cs="Times New Roman"/>
          <w:sz w:val="24"/>
          <w:szCs w:val="24"/>
          <w:lang w:val="en-GB" w:eastAsia="ro-RO"/>
        </w:rPr>
      </w:pPr>
      <w:r w:rsidRPr="004F5741">
        <w:rPr>
          <w:rFonts w:ascii="Times New Roman" w:eastAsia="Times New Roman" w:hAnsi="Times New Roman" w:cs="Times New Roman"/>
          <w:sz w:val="24"/>
          <w:szCs w:val="24"/>
          <w:lang w:eastAsia="ro-RO"/>
        </w:rPr>
        <w:t xml:space="preserve">În consecință, </w:t>
      </w:r>
      <w:r w:rsidR="004F5741" w:rsidRPr="004F5741">
        <w:rPr>
          <w:rFonts w:ascii="Times New Roman" w:eastAsia="Times New Roman" w:hAnsi="Times New Roman" w:cs="Times New Roman"/>
          <w:sz w:val="24"/>
          <w:szCs w:val="24"/>
          <w:lang w:eastAsia="ro-RO"/>
        </w:rPr>
        <w:t>zona posibil afectată semnificativ vor fi cele</w:t>
      </w:r>
      <w:r w:rsidRPr="004F5741">
        <w:rPr>
          <w:rFonts w:ascii="Times New Roman" w:eastAsia="Times New Roman" w:hAnsi="Times New Roman" w:cs="Times New Roman"/>
          <w:sz w:val="24"/>
          <w:szCs w:val="24"/>
          <w:lang w:eastAsia="ro-RO"/>
        </w:rPr>
        <w:t xml:space="preserve"> 88,86 ha pădure din </w:t>
      </w:r>
      <w:r w:rsidRPr="004F5741">
        <w:rPr>
          <w:rFonts w:ascii="Times New Roman" w:eastAsia="Times New Roman" w:hAnsi="Times New Roman" w:cs="Times New Roman"/>
          <w:sz w:val="24"/>
          <w:szCs w:val="24"/>
          <w:u w:val="single"/>
          <w:lang w:eastAsia="ro-RO"/>
        </w:rPr>
        <w:t xml:space="preserve">trupul Ostrovul Mare (34,16 ha, </w:t>
      </w:r>
      <w:proofErr w:type="spellStart"/>
      <w:r w:rsidRPr="004F5741">
        <w:rPr>
          <w:rFonts w:ascii="Times New Roman" w:eastAsia="Times New Roman" w:hAnsi="Times New Roman" w:cs="Times New Roman"/>
          <w:sz w:val="24"/>
          <w:szCs w:val="24"/>
          <w:u w:val="single"/>
          <w:lang w:eastAsia="ro-RO"/>
        </w:rPr>
        <w:t>u.a</w:t>
      </w:r>
      <w:proofErr w:type="spellEnd"/>
      <w:r w:rsidRPr="004F5741">
        <w:rPr>
          <w:rFonts w:ascii="Times New Roman" w:eastAsia="Times New Roman" w:hAnsi="Times New Roman" w:cs="Times New Roman"/>
          <w:sz w:val="24"/>
          <w:szCs w:val="24"/>
          <w:u w:val="single"/>
          <w:lang w:eastAsia="ro-RO"/>
        </w:rPr>
        <w:t>. 34-35 din</w:t>
      </w:r>
      <w:r w:rsidRPr="004F5741">
        <w:rPr>
          <w:rFonts w:ascii="Times New Roman" w:eastAsia="Times New Roman" w:hAnsi="Times New Roman" w:cs="Times New Roman"/>
          <w:sz w:val="24"/>
          <w:szCs w:val="24"/>
          <w:u w:val="single"/>
          <w:lang w:val="en-GB" w:eastAsia="ro-RO"/>
        </w:rPr>
        <w:t xml:space="preserve"> </w:t>
      </w:r>
      <w:r w:rsidRPr="004F5741">
        <w:rPr>
          <w:rFonts w:ascii="Times New Roman" w:eastAsia="Times New Roman" w:hAnsi="Times New Roman" w:cs="Times New Roman"/>
          <w:b/>
          <w:sz w:val="24"/>
          <w:szCs w:val="24"/>
          <w:u w:val="single"/>
          <w:lang w:val="en-GB" w:eastAsia="ro-RO"/>
        </w:rPr>
        <w:t xml:space="preserve">ROSPA0011 </w:t>
      </w:r>
      <w:proofErr w:type="spellStart"/>
      <w:r w:rsidRPr="004F5741">
        <w:rPr>
          <w:rFonts w:ascii="Times New Roman" w:eastAsia="Times New Roman" w:hAnsi="Times New Roman" w:cs="Times New Roman"/>
          <w:b/>
          <w:sz w:val="24"/>
          <w:szCs w:val="24"/>
          <w:u w:val="single"/>
          <w:lang w:val="en-GB" w:eastAsia="ro-RO"/>
        </w:rPr>
        <w:t>Blahnița</w:t>
      </w:r>
      <w:proofErr w:type="spellEnd"/>
      <w:r w:rsidRPr="004F5741">
        <w:rPr>
          <w:rFonts w:ascii="Times New Roman" w:eastAsia="Times New Roman" w:hAnsi="Times New Roman" w:cs="Times New Roman"/>
          <w:sz w:val="24"/>
          <w:szCs w:val="24"/>
          <w:u w:val="single"/>
          <w:lang w:val="en-GB" w:eastAsia="ro-RO"/>
        </w:rPr>
        <w:t xml:space="preserve">, cu </w:t>
      </w:r>
      <w:proofErr w:type="spellStart"/>
      <w:r w:rsidRPr="004F5741">
        <w:rPr>
          <w:rFonts w:ascii="Times New Roman" w:eastAsia="Times New Roman" w:hAnsi="Times New Roman" w:cs="Times New Roman"/>
          <w:sz w:val="24"/>
          <w:szCs w:val="24"/>
          <w:u w:val="single"/>
          <w:lang w:val="en-GB" w:eastAsia="ro-RO"/>
        </w:rPr>
        <w:t>lucrări</w:t>
      </w:r>
      <w:proofErr w:type="spellEnd"/>
      <w:r w:rsidRPr="004F5741">
        <w:rPr>
          <w:rFonts w:ascii="Times New Roman" w:eastAsia="Times New Roman" w:hAnsi="Times New Roman" w:cs="Times New Roman"/>
          <w:sz w:val="24"/>
          <w:szCs w:val="24"/>
          <w:u w:val="single"/>
          <w:lang w:val="en-GB" w:eastAsia="ro-RO"/>
        </w:rPr>
        <w:t xml:space="preserve"> </w:t>
      </w:r>
      <w:proofErr w:type="spellStart"/>
      <w:r w:rsidRPr="004F5741">
        <w:rPr>
          <w:rFonts w:ascii="Times New Roman" w:eastAsia="Times New Roman" w:hAnsi="Times New Roman" w:cs="Times New Roman"/>
          <w:sz w:val="24"/>
          <w:szCs w:val="24"/>
          <w:u w:val="single"/>
          <w:lang w:val="en-GB" w:eastAsia="ro-RO"/>
        </w:rPr>
        <w:t>rămase</w:t>
      </w:r>
      <w:proofErr w:type="spellEnd"/>
      <w:r w:rsidRPr="004F5741">
        <w:rPr>
          <w:rFonts w:ascii="Times New Roman" w:eastAsia="Times New Roman" w:hAnsi="Times New Roman" w:cs="Times New Roman"/>
          <w:sz w:val="24"/>
          <w:szCs w:val="24"/>
          <w:u w:val="single"/>
          <w:lang w:val="en-GB" w:eastAsia="ro-RO"/>
        </w:rPr>
        <w:t xml:space="preserve">: </w:t>
      </w:r>
      <w:proofErr w:type="spellStart"/>
      <w:r w:rsidRPr="004F5741">
        <w:rPr>
          <w:rFonts w:ascii="Times New Roman" w:eastAsia="Times New Roman" w:hAnsi="Times New Roman" w:cs="Times New Roman"/>
          <w:sz w:val="24"/>
          <w:szCs w:val="24"/>
          <w:u w:val="single"/>
          <w:lang w:val="en-GB" w:eastAsia="ro-RO"/>
        </w:rPr>
        <w:t>rărituri</w:t>
      </w:r>
      <w:proofErr w:type="spellEnd"/>
      <w:r w:rsidRPr="004F5741">
        <w:rPr>
          <w:rFonts w:ascii="Times New Roman" w:eastAsia="Times New Roman" w:hAnsi="Times New Roman" w:cs="Times New Roman"/>
          <w:sz w:val="24"/>
          <w:szCs w:val="24"/>
          <w:u w:val="single"/>
          <w:lang w:val="en-GB" w:eastAsia="ro-RO"/>
        </w:rPr>
        <w:t xml:space="preserve">, </w:t>
      </w:r>
      <w:proofErr w:type="spellStart"/>
      <w:r w:rsidRPr="004F5741">
        <w:rPr>
          <w:rFonts w:ascii="Times New Roman" w:eastAsia="Times New Roman" w:hAnsi="Times New Roman" w:cs="Times New Roman"/>
          <w:sz w:val="24"/>
          <w:szCs w:val="24"/>
          <w:u w:val="single"/>
          <w:lang w:val="en-GB" w:eastAsia="ro-RO"/>
        </w:rPr>
        <w:t>tăieri</w:t>
      </w:r>
      <w:proofErr w:type="spellEnd"/>
      <w:r w:rsidRPr="004F5741">
        <w:rPr>
          <w:rFonts w:ascii="Times New Roman" w:eastAsia="Times New Roman" w:hAnsi="Times New Roman" w:cs="Times New Roman"/>
          <w:sz w:val="24"/>
          <w:szCs w:val="24"/>
          <w:u w:val="single"/>
          <w:lang w:val="en-GB" w:eastAsia="ro-RO"/>
        </w:rPr>
        <w:t xml:space="preserve"> rase – </w:t>
      </w:r>
      <w:proofErr w:type="spellStart"/>
      <w:r w:rsidRPr="004F5741">
        <w:rPr>
          <w:rFonts w:ascii="Times New Roman" w:eastAsia="Times New Roman" w:hAnsi="Times New Roman" w:cs="Times New Roman"/>
          <w:sz w:val="24"/>
          <w:szCs w:val="24"/>
          <w:u w:val="single"/>
          <w:lang w:val="en-GB" w:eastAsia="ro-RO"/>
        </w:rPr>
        <w:t>împăduriri</w:t>
      </w:r>
      <w:proofErr w:type="spellEnd"/>
      <w:r w:rsidRPr="004F5741">
        <w:rPr>
          <w:rFonts w:ascii="Times New Roman" w:eastAsia="Times New Roman" w:hAnsi="Times New Roman" w:cs="Times New Roman"/>
          <w:sz w:val="24"/>
          <w:szCs w:val="24"/>
          <w:u w:val="single"/>
          <w:lang w:val="en-GB" w:eastAsia="ro-RO"/>
        </w:rPr>
        <w:t xml:space="preserve">, </w:t>
      </w:r>
      <w:proofErr w:type="spellStart"/>
      <w:r w:rsidRPr="004F5741">
        <w:rPr>
          <w:rFonts w:ascii="Times New Roman" w:eastAsia="Times New Roman" w:hAnsi="Times New Roman" w:cs="Times New Roman"/>
          <w:sz w:val="24"/>
          <w:szCs w:val="24"/>
          <w:u w:val="single"/>
          <w:lang w:val="en-GB" w:eastAsia="ro-RO"/>
        </w:rPr>
        <w:t>împăduriri</w:t>
      </w:r>
      <w:proofErr w:type="spellEnd"/>
      <w:r w:rsidRPr="004F5741">
        <w:rPr>
          <w:rFonts w:ascii="Times New Roman" w:eastAsia="Times New Roman" w:hAnsi="Times New Roman" w:cs="Times New Roman"/>
          <w:sz w:val="24"/>
          <w:szCs w:val="24"/>
          <w:u w:val="single"/>
          <w:lang w:val="en-GB" w:eastAsia="ro-RO"/>
        </w:rPr>
        <w:t xml:space="preserve"> </w:t>
      </w:r>
      <w:proofErr w:type="spellStart"/>
      <w:r w:rsidRPr="004F5741">
        <w:rPr>
          <w:rFonts w:ascii="Times New Roman" w:eastAsia="Times New Roman" w:hAnsi="Times New Roman" w:cs="Times New Roman"/>
          <w:sz w:val="24"/>
          <w:szCs w:val="24"/>
          <w:u w:val="single"/>
          <w:lang w:val="en-GB" w:eastAsia="ro-RO"/>
        </w:rPr>
        <w:t>poieni</w:t>
      </w:r>
      <w:proofErr w:type="spellEnd"/>
      <w:r w:rsidRPr="004F5741">
        <w:rPr>
          <w:rFonts w:ascii="Times New Roman" w:eastAsia="Times New Roman" w:hAnsi="Times New Roman" w:cs="Times New Roman"/>
          <w:sz w:val="24"/>
          <w:szCs w:val="24"/>
          <w:u w:val="single"/>
          <w:lang w:val="en-GB" w:eastAsia="ro-RO"/>
        </w:rPr>
        <w:t xml:space="preserve"> </w:t>
      </w:r>
      <w:proofErr w:type="spellStart"/>
      <w:r w:rsidRPr="004F5741">
        <w:rPr>
          <w:rFonts w:ascii="Times New Roman" w:eastAsia="Times New Roman" w:hAnsi="Times New Roman" w:cs="Times New Roman"/>
          <w:sz w:val="24"/>
          <w:szCs w:val="24"/>
          <w:u w:val="single"/>
          <w:lang w:val="en-GB" w:eastAsia="ro-RO"/>
        </w:rPr>
        <w:t>și</w:t>
      </w:r>
      <w:proofErr w:type="spellEnd"/>
      <w:r w:rsidRPr="004F5741">
        <w:rPr>
          <w:rFonts w:ascii="Times New Roman" w:eastAsia="Times New Roman" w:hAnsi="Times New Roman" w:cs="Times New Roman"/>
          <w:sz w:val="24"/>
          <w:szCs w:val="24"/>
          <w:u w:val="single"/>
          <w:lang w:val="en-GB" w:eastAsia="ro-RO"/>
        </w:rPr>
        <w:t xml:space="preserve"> </w:t>
      </w:r>
      <w:proofErr w:type="spellStart"/>
      <w:r w:rsidRPr="004F5741">
        <w:rPr>
          <w:rFonts w:ascii="Times New Roman" w:eastAsia="Times New Roman" w:hAnsi="Times New Roman" w:cs="Times New Roman"/>
          <w:sz w:val="24"/>
          <w:szCs w:val="24"/>
          <w:u w:val="single"/>
          <w:lang w:val="en-GB" w:eastAsia="ro-RO"/>
        </w:rPr>
        <w:t>goluri</w:t>
      </w:r>
      <w:proofErr w:type="spellEnd"/>
      <w:r w:rsidRPr="004F5741">
        <w:rPr>
          <w:rFonts w:ascii="Times New Roman" w:eastAsia="Times New Roman" w:hAnsi="Times New Roman" w:cs="Times New Roman"/>
          <w:sz w:val="24"/>
          <w:szCs w:val="24"/>
          <w:u w:val="single"/>
          <w:lang w:val="en-GB" w:eastAsia="ro-RO"/>
        </w:rPr>
        <w:t>)</w:t>
      </w:r>
      <w:r w:rsidRPr="004F5741">
        <w:rPr>
          <w:rFonts w:ascii="Times New Roman" w:eastAsia="Times New Roman" w:hAnsi="Times New Roman" w:cs="Times New Roman"/>
          <w:sz w:val="24"/>
          <w:szCs w:val="24"/>
          <w:u w:val="single"/>
          <w:lang w:eastAsia="ro-RO"/>
        </w:rPr>
        <w:t xml:space="preserve"> și trupul Salcia (54,70 ha, </w:t>
      </w:r>
      <w:proofErr w:type="spellStart"/>
      <w:r w:rsidRPr="004F5741">
        <w:rPr>
          <w:rFonts w:ascii="Times New Roman" w:eastAsia="Times New Roman" w:hAnsi="Times New Roman" w:cs="Times New Roman"/>
          <w:sz w:val="24"/>
          <w:szCs w:val="24"/>
          <w:u w:val="single"/>
          <w:lang w:eastAsia="ro-RO"/>
        </w:rPr>
        <w:t>u.a</w:t>
      </w:r>
      <w:proofErr w:type="spellEnd"/>
      <w:r w:rsidRPr="004F5741">
        <w:rPr>
          <w:rFonts w:ascii="Times New Roman" w:eastAsia="Times New Roman" w:hAnsi="Times New Roman" w:cs="Times New Roman"/>
          <w:sz w:val="24"/>
          <w:szCs w:val="24"/>
          <w:u w:val="single"/>
          <w:lang w:eastAsia="ro-RO"/>
        </w:rPr>
        <w:t xml:space="preserve">. 23, 24, 25, 26 din </w:t>
      </w:r>
      <w:r w:rsidRPr="004F5741">
        <w:rPr>
          <w:rFonts w:ascii="Times New Roman" w:eastAsia="Times New Roman" w:hAnsi="Times New Roman" w:cs="Times New Roman"/>
          <w:b/>
          <w:sz w:val="24"/>
          <w:szCs w:val="24"/>
          <w:u w:val="single"/>
          <w:lang w:val="en-GB" w:eastAsia="ro-RO"/>
        </w:rPr>
        <w:t xml:space="preserve">ROSAC0299 </w:t>
      </w:r>
      <w:proofErr w:type="spellStart"/>
      <w:r w:rsidRPr="004F5741">
        <w:rPr>
          <w:rFonts w:ascii="Times New Roman" w:eastAsia="Times New Roman" w:hAnsi="Times New Roman" w:cs="Times New Roman"/>
          <w:b/>
          <w:sz w:val="24"/>
          <w:szCs w:val="24"/>
          <w:u w:val="single"/>
          <w:lang w:val="en-GB" w:eastAsia="ro-RO"/>
        </w:rPr>
        <w:t>Dunăre</w:t>
      </w:r>
      <w:proofErr w:type="spellEnd"/>
      <w:r w:rsidRPr="004F5741">
        <w:rPr>
          <w:rFonts w:ascii="Times New Roman" w:eastAsia="Times New Roman" w:hAnsi="Times New Roman" w:cs="Times New Roman"/>
          <w:b/>
          <w:sz w:val="24"/>
          <w:szCs w:val="24"/>
          <w:u w:val="single"/>
          <w:lang w:val="en-GB" w:eastAsia="ro-RO"/>
        </w:rPr>
        <w:t xml:space="preserve"> la </w:t>
      </w:r>
      <w:proofErr w:type="spellStart"/>
      <w:r w:rsidRPr="004F5741">
        <w:rPr>
          <w:rFonts w:ascii="Times New Roman" w:eastAsia="Times New Roman" w:hAnsi="Times New Roman" w:cs="Times New Roman"/>
          <w:b/>
          <w:sz w:val="24"/>
          <w:szCs w:val="24"/>
          <w:u w:val="single"/>
          <w:lang w:val="en-GB" w:eastAsia="ro-RO"/>
        </w:rPr>
        <w:t>Gârla</w:t>
      </w:r>
      <w:proofErr w:type="spellEnd"/>
      <w:r w:rsidRPr="004F5741">
        <w:rPr>
          <w:rFonts w:ascii="Times New Roman" w:eastAsia="Times New Roman" w:hAnsi="Times New Roman" w:cs="Times New Roman"/>
          <w:b/>
          <w:sz w:val="24"/>
          <w:szCs w:val="24"/>
          <w:u w:val="single"/>
          <w:lang w:val="en-GB" w:eastAsia="ro-RO"/>
        </w:rPr>
        <w:t xml:space="preserve"> Mare-</w:t>
      </w:r>
      <w:proofErr w:type="spellStart"/>
      <w:r w:rsidRPr="004F5741">
        <w:rPr>
          <w:rFonts w:ascii="Times New Roman" w:eastAsia="Times New Roman" w:hAnsi="Times New Roman" w:cs="Times New Roman"/>
          <w:b/>
          <w:sz w:val="24"/>
          <w:szCs w:val="24"/>
          <w:u w:val="single"/>
          <w:lang w:val="en-GB" w:eastAsia="ro-RO"/>
        </w:rPr>
        <w:t>Maglavit</w:t>
      </w:r>
      <w:proofErr w:type="spellEnd"/>
      <w:r w:rsidRPr="004F5741">
        <w:rPr>
          <w:rFonts w:ascii="Times New Roman" w:eastAsia="Times New Roman" w:hAnsi="Times New Roman" w:cs="Times New Roman"/>
          <w:sz w:val="24"/>
          <w:szCs w:val="24"/>
          <w:u w:val="single"/>
          <w:lang w:val="en-GB" w:eastAsia="ro-RO"/>
        </w:rPr>
        <w:t xml:space="preserve">, cu </w:t>
      </w:r>
      <w:proofErr w:type="spellStart"/>
      <w:r w:rsidRPr="004F5741">
        <w:rPr>
          <w:rFonts w:ascii="Times New Roman" w:eastAsia="Times New Roman" w:hAnsi="Times New Roman" w:cs="Times New Roman"/>
          <w:sz w:val="24"/>
          <w:szCs w:val="24"/>
          <w:u w:val="single"/>
          <w:lang w:val="en-GB" w:eastAsia="ro-RO"/>
        </w:rPr>
        <w:t>lucrări</w:t>
      </w:r>
      <w:proofErr w:type="spellEnd"/>
      <w:r w:rsidRPr="004F5741">
        <w:rPr>
          <w:rFonts w:ascii="Times New Roman" w:eastAsia="Times New Roman" w:hAnsi="Times New Roman" w:cs="Times New Roman"/>
          <w:sz w:val="24"/>
          <w:szCs w:val="24"/>
          <w:u w:val="single"/>
          <w:lang w:val="en-GB" w:eastAsia="ro-RO"/>
        </w:rPr>
        <w:t xml:space="preserve"> </w:t>
      </w:r>
      <w:proofErr w:type="spellStart"/>
      <w:r w:rsidRPr="004F5741">
        <w:rPr>
          <w:rFonts w:ascii="Times New Roman" w:eastAsia="Times New Roman" w:hAnsi="Times New Roman" w:cs="Times New Roman"/>
          <w:sz w:val="24"/>
          <w:szCs w:val="24"/>
          <w:u w:val="single"/>
          <w:lang w:val="en-GB" w:eastAsia="ro-RO"/>
        </w:rPr>
        <w:t>rămase</w:t>
      </w:r>
      <w:proofErr w:type="spellEnd"/>
      <w:r w:rsidRPr="004F5741">
        <w:rPr>
          <w:rFonts w:ascii="Times New Roman" w:eastAsia="Times New Roman" w:hAnsi="Times New Roman" w:cs="Times New Roman"/>
          <w:sz w:val="24"/>
          <w:szCs w:val="24"/>
          <w:u w:val="single"/>
          <w:lang w:val="en-GB" w:eastAsia="ro-RO"/>
        </w:rPr>
        <w:t xml:space="preserve">: </w:t>
      </w:r>
      <w:proofErr w:type="spellStart"/>
      <w:r w:rsidRPr="004F5741">
        <w:rPr>
          <w:rFonts w:ascii="Times New Roman" w:eastAsia="Times New Roman" w:hAnsi="Times New Roman" w:cs="Times New Roman"/>
          <w:sz w:val="24"/>
          <w:szCs w:val="24"/>
          <w:u w:val="single"/>
          <w:lang w:val="en-GB" w:eastAsia="ro-RO"/>
        </w:rPr>
        <w:t>rărituri</w:t>
      </w:r>
      <w:proofErr w:type="spellEnd"/>
      <w:r w:rsidRPr="004F5741">
        <w:rPr>
          <w:rFonts w:ascii="Times New Roman" w:eastAsia="Times New Roman" w:hAnsi="Times New Roman" w:cs="Times New Roman"/>
          <w:sz w:val="24"/>
          <w:szCs w:val="24"/>
          <w:u w:val="single"/>
          <w:lang w:val="en-GB" w:eastAsia="ro-RO"/>
        </w:rPr>
        <w:t xml:space="preserve">, </w:t>
      </w:r>
      <w:proofErr w:type="spellStart"/>
      <w:r w:rsidRPr="004F5741">
        <w:rPr>
          <w:rFonts w:ascii="Times New Roman" w:eastAsia="Times New Roman" w:hAnsi="Times New Roman" w:cs="Times New Roman"/>
          <w:sz w:val="24"/>
          <w:szCs w:val="24"/>
          <w:u w:val="single"/>
          <w:lang w:val="en-GB" w:eastAsia="ro-RO"/>
        </w:rPr>
        <w:t>tăieri</w:t>
      </w:r>
      <w:proofErr w:type="spellEnd"/>
      <w:r w:rsidRPr="004F5741">
        <w:rPr>
          <w:rFonts w:ascii="Times New Roman" w:eastAsia="Times New Roman" w:hAnsi="Times New Roman" w:cs="Times New Roman"/>
          <w:sz w:val="24"/>
          <w:szCs w:val="24"/>
          <w:u w:val="single"/>
          <w:lang w:val="en-GB" w:eastAsia="ro-RO"/>
        </w:rPr>
        <w:t xml:space="preserve"> rase, </w:t>
      </w:r>
      <w:proofErr w:type="spellStart"/>
      <w:r w:rsidRPr="004F5741">
        <w:rPr>
          <w:rFonts w:ascii="Times New Roman" w:eastAsia="Times New Roman" w:hAnsi="Times New Roman" w:cs="Times New Roman"/>
          <w:sz w:val="24"/>
          <w:szCs w:val="24"/>
          <w:u w:val="single"/>
          <w:lang w:val="en-GB" w:eastAsia="ro-RO"/>
        </w:rPr>
        <w:t>crâng</w:t>
      </w:r>
      <w:proofErr w:type="spellEnd"/>
      <w:r w:rsidRPr="004F5741">
        <w:rPr>
          <w:rFonts w:ascii="Times New Roman" w:eastAsia="Times New Roman" w:hAnsi="Times New Roman" w:cs="Times New Roman"/>
          <w:sz w:val="24"/>
          <w:szCs w:val="24"/>
          <w:u w:val="single"/>
          <w:lang w:val="en-GB" w:eastAsia="ro-RO"/>
        </w:rPr>
        <w:t>)</w:t>
      </w:r>
      <w:r w:rsidRPr="004F5741">
        <w:rPr>
          <w:rFonts w:ascii="Times New Roman" w:eastAsia="Times New Roman" w:hAnsi="Times New Roman" w:cs="Times New Roman"/>
          <w:sz w:val="24"/>
          <w:szCs w:val="24"/>
          <w:lang w:val="en-GB" w:eastAsia="ro-RO"/>
        </w:rPr>
        <w:t>.</w:t>
      </w:r>
      <w:r w:rsidRPr="004F5741">
        <w:rPr>
          <w:rFonts w:ascii="Times New Roman" w:eastAsia="Times New Roman" w:hAnsi="Times New Roman" w:cs="Times New Roman"/>
          <w:sz w:val="24"/>
          <w:szCs w:val="24"/>
          <w:lang w:eastAsia="ro-RO"/>
        </w:rPr>
        <w:t xml:space="preserve"> </w:t>
      </w:r>
    </w:p>
    <w:p w14:paraId="66888B3C" w14:textId="77777777" w:rsidR="002D3A60" w:rsidRPr="00264376" w:rsidRDefault="00555BF5" w:rsidP="00CD162E">
      <w:pPr>
        <w:pStyle w:val="Titlu2"/>
        <w:spacing w:before="100" w:beforeAutospacing="1" w:after="100" w:afterAutospacing="1" w:line="276" w:lineRule="auto"/>
        <w:contextualSpacing/>
        <w:mirrorIndents/>
        <w:jc w:val="center"/>
        <w:rPr>
          <w:rFonts w:ascii="Times New Roman" w:hAnsi="Times New Roman" w:cs="Times New Roman"/>
          <w:b/>
          <w:color w:val="auto"/>
          <w:u w:val="single"/>
        </w:rPr>
      </w:pPr>
      <w:bookmarkStart w:id="71" w:name="_Toc108609471"/>
      <w:bookmarkStart w:id="72" w:name="_Toc170190390"/>
      <w:r w:rsidRPr="00264376">
        <w:rPr>
          <w:rFonts w:ascii="Times New Roman" w:hAnsi="Times New Roman" w:cs="Times New Roman"/>
          <w:b/>
          <w:smallCaps/>
          <w:color w:val="auto"/>
          <w:u w:val="single"/>
        </w:rPr>
        <w:t xml:space="preserve">3.1. </w:t>
      </w:r>
      <w:r w:rsidR="003B3978" w:rsidRPr="00264376">
        <w:rPr>
          <w:rFonts w:ascii="Times New Roman" w:hAnsi="Times New Roman" w:cs="Times New Roman"/>
          <w:b/>
          <w:smallCaps/>
          <w:color w:val="auto"/>
          <w:u w:val="single"/>
        </w:rPr>
        <w:t>A</w:t>
      </w:r>
      <w:r w:rsidR="003B3978" w:rsidRPr="00264376">
        <w:rPr>
          <w:rFonts w:ascii="Times New Roman" w:hAnsi="Times New Roman" w:cs="Times New Roman"/>
          <w:b/>
          <w:color w:val="auto"/>
          <w:u w:val="single"/>
        </w:rPr>
        <w:t>erul</w:t>
      </w:r>
      <w:bookmarkEnd w:id="71"/>
      <w:bookmarkEnd w:id="72"/>
    </w:p>
    <w:p w14:paraId="68BE439B" w14:textId="77777777" w:rsidR="00FE0D77" w:rsidRPr="007368CE" w:rsidRDefault="00FE0D77" w:rsidP="00FE0D77">
      <w:pPr>
        <w:spacing w:after="0" w:line="276" w:lineRule="auto"/>
        <w:ind w:firstLine="720"/>
        <w:jc w:val="both"/>
        <w:rPr>
          <w:rFonts w:ascii="Times New Roman" w:eastAsia="Calibri" w:hAnsi="Times New Roman" w:cs="Times New Roman"/>
          <w:sz w:val="24"/>
          <w:szCs w:val="24"/>
        </w:rPr>
      </w:pPr>
      <w:r w:rsidRPr="007368CE">
        <w:rPr>
          <w:rFonts w:ascii="Times New Roman" w:eastAsia="Calibri" w:hAnsi="Times New Roman" w:cs="Times New Roman"/>
          <w:sz w:val="24"/>
          <w:szCs w:val="24"/>
        </w:rPr>
        <w:t xml:space="preserve">La nivel </w:t>
      </w:r>
      <w:proofErr w:type="spellStart"/>
      <w:r w:rsidRPr="007368CE">
        <w:rPr>
          <w:rFonts w:ascii="Times New Roman" w:eastAsia="Calibri" w:hAnsi="Times New Roman" w:cs="Times New Roman"/>
          <w:sz w:val="24"/>
          <w:szCs w:val="24"/>
        </w:rPr>
        <w:t>judeţului</w:t>
      </w:r>
      <w:proofErr w:type="spellEnd"/>
      <w:r w:rsidRPr="007368CE">
        <w:rPr>
          <w:rFonts w:ascii="Times New Roman" w:eastAsia="Calibri" w:hAnsi="Times New Roman" w:cs="Times New Roman"/>
          <w:sz w:val="24"/>
          <w:szCs w:val="24"/>
        </w:rPr>
        <w:t xml:space="preserve"> Mehedinți este în funcțiune </w:t>
      </w:r>
      <w:proofErr w:type="spellStart"/>
      <w:r w:rsidRPr="007368CE">
        <w:rPr>
          <w:rFonts w:ascii="Times New Roman" w:eastAsia="Calibri" w:hAnsi="Times New Roman" w:cs="Times New Roman"/>
          <w:sz w:val="24"/>
          <w:szCs w:val="24"/>
        </w:rPr>
        <w:t>staţia</w:t>
      </w:r>
      <w:proofErr w:type="spellEnd"/>
      <w:r w:rsidRPr="007368CE">
        <w:rPr>
          <w:rFonts w:ascii="Times New Roman" w:eastAsia="Calibri" w:hAnsi="Times New Roman" w:cs="Times New Roman"/>
          <w:sz w:val="24"/>
          <w:szCs w:val="24"/>
        </w:rPr>
        <w:t xml:space="preserve"> automată fixă MH1 de tip industrial (raza ariei de reprezentativitate este între 100 m -</w:t>
      </w:r>
      <w:r>
        <w:rPr>
          <w:rFonts w:ascii="Times New Roman" w:eastAsia="Calibri" w:hAnsi="Times New Roman" w:cs="Times New Roman"/>
          <w:sz w:val="24"/>
          <w:szCs w:val="24"/>
        </w:rPr>
        <w:t xml:space="preserve"> </w:t>
      </w:r>
      <w:r w:rsidRPr="007368CE">
        <w:rPr>
          <w:rFonts w:ascii="Times New Roman" w:eastAsia="Calibri" w:hAnsi="Times New Roman" w:cs="Times New Roman"/>
          <w:sz w:val="24"/>
          <w:szCs w:val="24"/>
        </w:rPr>
        <w:t xml:space="preserve">1 km), care face parte din Rețeaua Națională de Monitorizare a Calității Aerului (RNMCA), iar informațiile sunt gestionate de către </w:t>
      </w:r>
      <w:proofErr w:type="spellStart"/>
      <w:r w:rsidRPr="007368CE">
        <w:rPr>
          <w:rFonts w:ascii="Times New Roman" w:eastAsia="Calibri" w:hAnsi="Times New Roman" w:cs="Times New Roman"/>
          <w:sz w:val="24"/>
          <w:szCs w:val="24"/>
        </w:rPr>
        <w:t>Agenţia</w:t>
      </w:r>
      <w:proofErr w:type="spellEnd"/>
      <w:r w:rsidRPr="007368CE">
        <w:rPr>
          <w:rFonts w:ascii="Times New Roman" w:eastAsia="Calibri" w:hAnsi="Times New Roman" w:cs="Times New Roman"/>
          <w:sz w:val="24"/>
          <w:szCs w:val="24"/>
        </w:rPr>
        <w:t xml:space="preserve"> </w:t>
      </w:r>
      <w:proofErr w:type="spellStart"/>
      <w:r w:rsidRPr="007368CE">
        <w:rPr>
          <w:rFonts w:ascii="Times New Roman" w:eastAsia="Calibri" w:hAnsi="Times New Roman" w:cs="Times New Roman"/>
          <w:sz w:val="24"/>
          <w:szCs w:val="24"/>
        </w:rPr>
        <w:t>Judeţeană</w:t>
      </w:r>
      <w:proofErr w:type="spellEnd"/>
      <w:r w:rsidRPr="007368CE">
        <w:rPr>
          <w:rFonts w:ascii="Times New Roman" w:eastAsia="Calibri" w:hAnsi="Times New Roman" w:cs="Times New Roman"/>
          <w:sz w:val="24"/>
          <w:szCs w:val="24"/>
        </w:rPr>
        <w:t xml:space="preserve"> pentru </w:t>
      </w:r>
      <w:proofErr w:type="spellStart"/>
      <w:r w:rsidRPr="007368CE">
        <w:rPr>
          <w:rFonts w:ascii="Times New Roman" w:eastAsia="Calibri" w:hAnsi="Times New Roman" w:cs="Times New Roman"/>
          <w:sz w:val="24"/>
          <w:szCs w:val="24"/>
        </w:rPr>
        <w:t>Protecţia</w:t>
      </w:r>
      <w:proofErr w:type="spellEnd"/>
      <w:r w:rsidRPr="007368CE">
        <w:rPr>
          <w:rFonts w:ascii="Times New Roman" w:eastAsia="Calibri" w:hAnsi="Times New Roman" w:cs="Times New Roman"/>
          <w:sz w:val="24"/>
          <w:szCs w:val="24"/>
        </w:rPr>
        <w:t xml:space="preserve"> Mediului </w:t>
      </w:r>
      <w:proofErr w:type="spellStart"/>
      <w:r w:rsidRPr="007368CE">
        <w:rPr>
          <w:rFonts w:ascii="Times New Roman" w:eastAsia="Calibri" w:hAnsi="Times New Roman" w:cs="Times New Roman"/>
          <w:sz w:val="24"/>
          <w:szCs w:val="24"/>
        </w:rPr>
        <w:t>Mehedinţi</w:t>
      </w:r>
      <w:proofErr w:type="spellEnd"/>
      <w:r w:rsidRPr="007368CE">
        <w:rPr>
          <w:rFonts w:ascii="Times New Roman" w:eastAsia="Calibri" w:hAnsi="Times New Roman" w:cs="Times New Roman"/>
          <w:sz w:val="24"/>
          <w:szCs w:val="24"/>
        </w:rPr>
        <w:t>.</w:t>
      </w:r>
    </w:p>
    <w:p w14:paraId="66348020" w14:textId="30FA0E56" w:rsidR="00FE0D77" w:rsidRPr="007368CE" w:rsidRDefault="00FE0D77" w:rsidP="00FE0D77">
      <w:pPr>
        <w:spacing w:line="276" w:lineRule="auto"/>
        <w:ind w:firstLine="720"/>
        <w:jc w:val="both"/>
        <w:rPr>
          <w:rFonts w:ascii="Times New Roman" w:eastAsia="Calibri" w:hAnsi="Times New Roman" w:cs="Times New Roman"/>
          <w:sz w:val="24"/>
          <w:szCs w:val="24"/>
        </w:rPr>
      </w:pPr>
      <w:r w:rsidRPr="007368CE">
        <w:rPr>
          <w:rFonts w:ascii="Times New Roman" w:eastAsia="Calibri" w:hAnsi="Times New Roman" w:cs="Times New Roman"/>
          <w:sz w:val="24"/>
          <w:szCs w:val="24"/>
        </w:rPr>
        <w:t xml:space="preserve">Cf. </w:t>
      </w:r>
      <w:r w:rsidR="00000000">
        <w:fldChar w:fldCharType="begin"/>
      </w:r>
      <w:r w:rsidR="00000000">
        <w:instrText>HYPERLINK "https://www.calitateaer.ro/public/home-page/?__locale=ro"</w:instrText>
      </w:r>
      <w:r w:rsidR="00000000">
        <w:fldChar w:fldCharType="separate"/>
      </w:r>
      <w:r w:rsidRPr="007368CE">
        <w:rPr>
          <w:rFonts w:ascii="Times New Roman" w:eastAsia="Calibri" w:hAnsi="Times New Roman" w:cs="Times New Roman"/>
          <w:color w:val="0000FF"/>
          <w:sz w:val="24"/>
          <w:szCs w:val="24"/>
          <w:u w:val="single"/>
        </w:rPr>
        <w:t>https://www.calitateaer.ro/public/home-page/?__locale=ro</w:t>
      </w:r>
      <w:r w:rsidR="00000000">
        <w:rPr>
          <w:rFonts w:ascii="Times New Roman" w:eastAsia="Calibri" w:hAnsi="Times New Roman" w:cs="Times New Roman"/>
          <w:color w:val="0000FF"/>
          <w:sz w:val="24"/>
          <w:szCs w:val="24"/>
          <w:u w:val="single"/>
        </w:rPr>
        <w:fldChar w:fldCharType="end"/>
      </w:r>
      <w:r w:rsidRPr="007368CE">
        <w:rPr>
          <w:rFonts w:ascii="Times New Roman" w:eastAsia="Calibri" w:hAnsi="Times New Roman" w:cs="Times New Roman"/>
          <w:sz w:val="24"/>
          <w:szCs w:val="24"/>
        </w:rPr>
        <w:t xml:space="preserve"> – calitatea aerului în județul Mehe</w:t>
      </w:r>
      <w:r>
        <w:rPr>
          <w:rFonts w:ascii="Times New Roman" w:eastAsia="Calibri" w:hAnsi="Times New Roman" w:cs="Times New Roman"/>
          <w:sz w:val="24"/>
          <w:szCs w:val="24"/>
        </w:rPr>
        <w:t>dinți este bună (Actualizat:2024/06/11</w:t>
      </w:r>
      <w:r w:rsidRPr="007368CE">
        <w:rPr>
          <w:rFonts w:ascii="Times New Roman" w:eastAsia="Calibri" w:hAnsi="Times New Roman" w:cs="Times New Roman"/>
          <w:sz w:val="24"/>
          <w:szCs w:val="24"/>
        </w:rPr>
        <w:t xml:space="preserve"> 13:20:00).</w:t>
      </w:r>
    </w:p>
    <w:p w14:paraId="07243E45" w14:textId="77777777" w:rsidR="00FE0D77" w:rsidRPr="002949CD" w:rsidRDefault="00FE0D77" w:rsidP="00FE0D77">
      <w:pPr>
        <w:autoSpaceDE w:val="0"/>
        <w:autoSpaceDN w:val="0"/>
        <w:adjustRightInd w:val="0"/>
        <w:spacing w:line="276" w:lineRule="auto"/>
        <w:ind w:firstLine="720"/>
        <w:jc w:val="both"/>
        <w:rPr>
          <w:rFonts w:ascii="Times New Roman" w:eastAsia="Calibri" w:hAnsi="Times New Roman" w:cs="Times New Roman"/>
          <w:sz w:val="24"/>
          <w:szCs w:val="24"/>
          <w:lang w:val="it-IT"/>
        </w:rPr>
      </w:pPr>
      <w:r>
        <w:rPr>
          <w:rFonts w:ascii="Times New Roman" w:eastAsia="Calibri" w:hAnsi="Times New Roman" w:cs="Times New Roman"/>
          <w:sz w:val="24"/>
          <w:szCs w:val="24"/>
        </w:rPr>
        <w:t>Calitatea aerului în cazul implementării amenajamentului analizat este</w:t>
      </w:r>
      <w:r w:rsidRPr="002949CD">
        <w:rPr>
          <w:rFonts w:ascii="Times New Roman" w:eastAsia="Calibri" w:hAnsi="Times New Roman" w:cs="Times New Roman"/>
          <w:sz w:val="24"/>
          <w:szCs w:val="24"/>
          <w:lang w:val="it-IT"/>
        </w:rPr>
        <w:t xml:space="preserve"> reprezintă procesele de ardere a carburanţilor la motoarele cu ardere internă. Toate utilajele (fierăstraiele mecanice, tractoare) şi mijloacele de transport (</w:t>
      </w:r>
      <w:r>
        <w:rPr>
          <w:rFonts w:ascii="Times New Roman" w:eastAsia="Calibri" w:hAnsi="Times New Roman" w:cs="Times New Roman"/>
          <w:sz w:val="24"/>
          <w:szCs w:val="24"/>
          <w:lang w:val="it-IT"/>
        </w:rPr>
        <w:t>auto</w:t>
      </w:r>
      <w:r w:rsidRPr="002949CD">
        <w:rPr>
          <w:rFonts w:ascii="Times New Roman" w:eastAsia="Calibri" w:hAnsi="Times New Roman" w:cs="Times New Roman"/>
          <w:sz w:val="24"/>
          <w:szCs w:val="24"/>
          <w:lang w:val="it-IT"/>
        </w:rPr>
        <w:t>camioane) utilizează carburant petrolier, prin arderea căruia rezultă următorii efluenţi: monoxid de carbon (CO), oxizi de azot (NOx), bioxid de sulf (SO</w:t>
      </w:r>
      <w:r w:rsidRPr="002949CD">
        <w:rPr>
          <w:rFonts w:ascii="Times New Roman" w:eastAsia="Calibri" w:hAnsi="Times New Roman" w:cs="Times New Roman"/>
          <w:sz w:val="24"/>
          <w:szCs w:val="24"/>
          <w:vertAlign w:val="subscript"/>
          <w:lang w:val="it-IT"/>
        </w:rPr>
        <w:t>2</w:t>
      </w:r>
      <w:r w:rsidRPr="002949CD">
        <w:rPr>
          <w:rFonts w:ascii="Times New Roman" w:eastAsia="Calibri" w:hAnsi="Times New Roman" w:cs="Times New Roman"/>
          <w:sz w:val="24"/>
          <w:szCs w:val="24"/>
          <w:lang w:val="it-IT"/>
        </w:rPr>
        <w:t>), hidrocarburi arse incomplet (COV) şi pulberi solide.</w:t>
      </w:r>
    </w:p>
    <w:p w14:paraId="14758D19" w14:textId="2277CF84" w:rsidR="00FE0D77" w:rsidRPr="002949CD" w:rsidRDefault="00FE0D77" w:rsidP="00FE0D77">
      <w:pPr>
        <w:autoSpaceDE w:val="0"/>
        <w:autoSpaceDN w:val="0"/>
        <w:adjustRightInd w:val="0"/>
        <w:spacing w:after="240" w:line="276" w:lineRule="auto"/>
        <w:ind w:firstLine="720"/>
        <w:jc w:val="both"/>
        <w:rPr>
          <w:rFonts w:ascii="Times New Roman" w:eastAsia="Calibri" w:hAnsi="Times New Roman" w:cs="Times New Roman"/>
          <w:sz w:val="24"/>
          <w:szCs w:val="24"/>
          <w:lang w:val="it-IT"/>
        </w:rPr>
      </w:pPr>
      <w:r w:rsidRPr="002949CD">
        <w:rPr>
          <w:rFonts w:ascii="Times New Roman" w:eastAsia="Calibri" w:hAnsi="Times New Roman" w:cs="Times New Roman"/>
          <w:sz w:val="24"/>
          <w:szCs w:val="24"/>
          <w:lang w:val="it-IT"/>
        </w:rPr>
        <w:t>Sintetic, situaţia surselor de emisie în aer sunt</w:t>
      </w:r>
      <w:r w:rsidR="007A0ECD">
        <w:rPr>
          <w:rFonts w:ascii="Times New Roman" w:eastAsia="Calibri" w:hAnsi="Times New Roman" w:cs="Times New Roman"/>
          <w:sz w:val="24"/>
          <w:szCs w:val="24"/>
          <w:lang w:val="it-IT"/>
        </w:rPr>
        <w:t xml:space="preserve"> prezentate în tabelul următor:</w:t>
      </w:r>
    </w:p>
    <w:p w14:paraId="7CB2BC1D" w14:textId="592C0FEC" w:rsidR="00FE0D77" w:rsidRDefault="00FE0D77" w:rsidP="00FE0D77">
      <w:pPr>
        <w:autoSpaceDE w:val="0"/>
        <w:autoSpaceDN w:val="0"/>
        <w:adjustRightInd w:val="0"/>
        <w:spacing w:after="0" w:line="276" w:lineRule="auto"/>
        <w:jc w:val="center"/>
        <w:rPr>
          <w:rFonts w:ascii="Times New Roman" w:eastAsia="Calibri" w:hAnsi="Times New Roman" w:cs="Times New Roman"/>
          <w:b/>
          <w:sz w:val="24"/>
          <w:szCs w:val="24"/>
          <w:lang w:val="it-IT"/>
        </w:rPr>
      </w:pPr>
      <w:r w:rsidRPr="005D1D36">
        <w:rPr>
          <w:rFonts w:ascii="Times New Roman" w:eastAsia="Calibri" w:hAnsi="Times New Roman" w:cs="Times New Roman"/>
          <w:b/>
          <w:sz w:val="24"/>
          <w:szCs w:val="24"/>
          <w:lang w:val="it-IT"/>
        </w:rPr>
        <w:lastRenderedPageBreak/>
        <w:t>Tabel nr. 57</w:t>
      </w:r>
      <w:r w:rsidR="005D1D36">
        <w:rPr>
          <w:rFonts w:ascii="Times New Roman" w:eastAsia="Calibri" w:hAnsi="Times New Roman" w:cs="Times New Roman"/>
          <w:b/>
          <w:sz w:val="24"/>
          <w:szCs w:val="24"/>
          <w:lang w:val="it-IT"/>
        </w:rPr>
        <w:t xml:space="preserve"> Surse de emisie</w:t>
      </w:r>
    </w:p>
    <w:p w14:paraId="6110E8D6" w14:textId="77777777" w:rsidR="005D1D36" w:rsidRPr="005D1D36" w:rsidRDefault="005D1D36" w:rsidP="00FE0D77">
      <w:pPr>
        <w:autoSpaceDE w:val="0"/>
        <w:autoSpaceDN w:val="0"/>
        <w:adjustRightInd w:val="0"/>
        <w:spacing w:after="0" w:line="276" w:lineRule="auto"/>
        <w:jc w:val="center"/>
        <w:rPr>
          <w:rFonts w:ascii="Times New Roman" w:eastAsia="Calibri" w:hAnsi="Times New Roman" w:cs="Times New Roman"/>
          <w:b/>
          <w:sz w:val="24"/>
          <w:szCs w:val="24"/>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7"/>
        <w:gridCol w:w="1799"/>
        <w:gridCol w:w="4787"/>
      </w:tblGrid>
      <w:tr w:rsidR="00FE0D77" w:rsidRPr="00CD162E" w14:paraId="19BC1DC2" w14:textId="77777777" w:rsidTr="0070154B">
        <w:tc>
          <w:tcPr>
            <w:tcW w:w="0" w:type="auto"/>
          </w:tcPr>
          <w:p w14:paraId="6FE7A20A" w14:textId="77777777" w:rsidR="00FE0D77" w:rsidRPr="00CD162E" w:rsidRDefault="00FE0D77" w:rsidP="0070154B">
            <w:pPr>
              <w:autoSpaceDE w:val="0"/>
              <w:autoSpaceDN w:val="0"/>
              <w:adjustRightInd w:val="0"/>
              <w:spacing w:after="0" w:line="276" w:lineRule="auto"/>
              <w:jc w:val="center"/>
              <w:rPr>
                <w:rFonts w:ascii="Times New Roman" w:eastAsia="Times New Roman" w:hAnsi="Times New Roman" w:cs="Times New Roman"/>
                <w:b/>
                <w:sz w:val="20"/>
                <w:szCs w:val="20"/>
                <w:lang w:val="it-IT"/>
              </w:rPr>
            </w:pPr>
            <w:r w:rsidRPr="00CD162E">
              <w:rPr>
                <w:rFonts w:ascii="Times New Roman" w:eastAsia="Times New Roman" w:hAnsi="Times New Roman" w:cs="Times New Roman"/>
                <w:b/>
                <w:sz w:val="20"/>
                <w:szCs w:val="20"/>
                <w:lang w:val="it-IT"/>
              </w:rPr>
              <w:t>Tipul sursei</w:t>
            </w:r>
          </w:p>
        </w:tc>
        <w:tc>
          <w:tcPr>
            <w:tcW w:w="1799" w:type="dxa"/>
          </w:tcPr>
          <w:p w14:paraId="24403D11" w14:textId="77777777" w:rsidR="00FE0D77" w:rsidRPr="00CD162E" w:rsidRDefault="00FE0D77" w:rsidP="0070154B">
            <w:pPr>
              <w:autoSpaceDE w:val="0"/>
              <w:autoSpaceDN w:val="0"/>
              <w:adjustRightInd w:val="0"/>
              <w:spacing w:after="0" w:line="276" w:lineRule="auto"/>
              <w:jc w:val="center"/>
              <w:rPr>
                <w:rFonts w:ascii="Times New Roman" w:eastAsia="Times New Roman" w:hAnsi="Times New Roman" w:cs="Times New Roman"/>
                <w:b/>
                <w:sz w:val="20"/>
                <w:szCs w:val="20"/>
                <w:lang w:val="it-IT"/>
              </w:rPr>
            </w:pPr>
            <w:r w:rsidRPr="00CD162E">
              <w:rPr>
                <w:rFonts w:ascii="Times New Roman" w:eastAsia="Times New Roman" w:hAnsi="Times New Roman" w:cs="Times New Roman"/>
                <w:b/>
                <w:sz w:val="20"/>
                <w:szCs w:val="20"/>
                <w:lang w:val="it-IT"/>
              </w:rPr>
              <w:t>Poluanții emiși</w:t>
            </w:r>
          </w:p>
        </w:tc>
        <w:tc>
          <w:tcPr>
            <w:tcW w:w="4787" w:type="dxa"/>
          </w:tcPr>
          <w:p w14:paraId="4F736A26" w14:textId="77777777" w:rsidR="00FE0D77" w:rsidRPr="00CD162E" w:rsidRDefault="00FE0D77" w:rsidP="0070154B">
            <w:pPr>
              <w:autoSpaceDE w:val="0"/>
              <w:autoSpaceDN w:val="0"/>
              <w:adjustRightInd w:val="0"/>
              <w:spacing w:after="0" w:line="276" w:lineRule="auto"/>
              <w:jc w:val="center"/>
              <w:rPr>
                <w:rFonts w:ascii="Times New Roman" w:eastAsia="Times New Roman" w:hAnsi="Times New Roman" w:cs="Times New Roman"/>
                <w:b/>
                <w:sz w:val="20"/>
                <w:szCs w:val="20"/>
                <w:lang w:val="it-IT"/>
              </w:rPr>
            </w:pPr>
            <w:r w:rsidRPr="00CD162E">
              <w:rPr>
                <w:rFonts w:ascii="Times New Roman" w:eastAsia="Times New Roman" w:hAnsi="Times New Roman" w:cs="Times New Roman"/>
                <w:b/>
                <w:sz w:val="20"/>
                <w:szCs w:val="20"/>
                <w:lang w:val="it-IT"/>
              </w:rPr>
              <w:t>Mod de acționare, efecte</w:t>
            </w:r>
          </w:p>
        </w:tc>
      </w:tr>
      <w:tr w:rsidR="00FE0D77" w:rsidRPr="00CD162E" w14:paraId="622DEB94" w14:textId="77777777" w:rsidTr="0070154B">
        <w:tc>
          <w:tcPr>
            <w:tcW w:w="0" w:type="auto"/>
          </w:tcPr>
          <w:p w14:paraId="60CE48CE" w14:textId="77777777" w:rsidR="00FE0D77" w:rsidRPr="00CD162E" w:rsidRDefault="00FE0D77" w:rsidP="0070154B">
            <w:pPr>
              <w:autoSpaceDE w:val="0"/>
              <w:autoSpaceDN w:val="0"/>
              <w:adjustRightInd w:val="0"/>
              <w:spacing w:after="0" w:line="276" w:lineRule="auto"/>
              <w:jc w:val="both"/>
              <w:rPr>
                <w:rFonts w:ascii="Times New Roman" w:eastAsia="Times New Roman" w:hAnsi="Times New Roman" w:cs="Times New Roman"/>
                <w:sz w:val="20"/>
                <w:szCs w:val="20"/>
                <w:lang w:val="it-IT"/>
              </w:rPr>
            </w:pPr>
            <w:r w:rsidRPr="00CD162E">
              <w:rPr>
                <w:rFonts w:ascii="Times New Roman" w:eastAsia="Times New Roman" w:hAnsi="Times New Roman" w:cs="Times New Roman"/>
                <w:sz w:val="20"/>
                <w:szCs w:val="20"/>
                <w:lang w:val="it-IT"/>
              </w:rPr>
              <w:t>Surse de combustie de tir – motoare cu ardere internă:</w:t>
            </w:r>
          </w:p>
          <w:p w14:paraId="64CC02EA" w14:textId="77777777" w:rsidR="00FE0D77" w:rsidRPr="00CD162E" w:rsidRDefault="00FE0D77" w:rsidP="0070154B">
            <w:pPr>
              <w:autoSpaceDE w:val="0"/>
              <w:autoSpaceDN w:val="0"/>
              <w:adjustRightInd w:val="0"/>
              <w:spacing w:after="0" w:line="276" w:lineRule="auto"/>
              <w:jc w:val="both"/>
              <w:rPr>
                <w:rFonts w:ascii="Times New Roman" w:eastAsia="Times New Roman" w:hAnsi="Times New Roman" w:cs="Times New Roman"/>
                <w:sz w:val="20"/>
                <w:szCs w:val="20"/>
                <w:lang w:val="it-IT"/>
              </w:rPr>
            </w:pPr>
            <w:r w:rsidRPr="00CD162E">
              <w:rPr>
                <w:rFonts w:ascii="Times New Roman" w:eastAsia="Times New Roman" w:hAnsi="Times New Roman" w:cs="Times New Roman"/>
                <w:sz w:val="20"/>
                <w:szCs w:val="20"/>
                <w:lang w:val="it-IT"/>
              </w:rPr>
              <w:t>-punctiforme: fierăstraie mecanice, tractor, în interiorul frontului de lucru (parchet, depozit primar la margine parchet);</w:t>
            </w:r>
          </w:p>
          <w:p w14:paraId="0198C36C" w14:textId="77777777" w:rsidR="00FE0D77" w:rsidRPr="00CD162E" w:rsidRDefault="00FE0D77" w:rsidP="0070154B">
            <w:pPr>
              <w:autoSpaceDE w:val="0"/>
              <w:autoSpaceDN w:val="0"/>
              <w:adjustRightInd w:val="0"/>
              <w:spacing w:after="0" w:line="276" w:lineRule="auto"/>
              <w:jc w:val="both"/>
              <w:rPr>
                <w:rFonts w:ascii="Times New Roman" w:eastAsia="Times New Roman" w:hAnsi="Times New Roman" w:cs="Times New Roman"/>
                <w:sz w:val="20"/>
                <w:szCs w:val="20"/>
                <w:lang w:val="it-IT"/>
              </w:rPr>
            </w:pPr>
            <w:r w:rsidRPr="00CD162E">
              <w:rPr>
                <w:rFonts w:ascii="Times New Roman" w:eastAsia="Times New Roman" w:hAnsi="Times New Roman" w:cs="Times New Roman"/>
                <w:sz w:val="20"/>
                <w:szCs w:val="20"/>
                <w:lang w:val="it-IT"/>
              </w:rPr>
              <w:t xml:space="preserve"> -mobile, pe drumurile forestiere: camione cu troliu, camioane de mic tonaj pentru transportul sortimentelor de dimensiuni reduse (lemn de foc, lemn pentru celuloză)</w:t>
            </w:r>
          </w:p>
        </w:tc>
        <w:tc>
          <w:tcPr>
            <w:tcW w:w="1799" w:type="dxa"/>
          </w:tcPr>
          <w:p w14:paraId="5C8DB5BD" w14:textId="77777777" w:rsidR="00FE0D77" w:rsidRPr="00CD162E" w:rsidRDefault="00FE0D77" w:rsidP="0070154B">
            <w:pPr>
              <w:autoSpaceDE w:val="0"/>
              <w:autoSpaceDN w:val="0"/>
              <w:adjustRightInd w:val="0"/>
              <w:spacing w:after="0" w:line="276" w:lineRule="auto"/>
              <w:jc w:val="both"/>
              <w:rPr>
                <w:rFonts w:ascii="Times New Roman" w:eastAsia="Times New Roman" w:hAnsi="Times New Roman" w:cs="Times New Roman"/>
                <w:sz w:val="20"/>
                <w:szCs w:val="20"/>
                <w:lang w:val="it-IT"/>
              </w:rPr>
            </w:pPr>
          </w:p>
          <w:p w14:paraId="4381F3A5" w14:textId="77777777" w:rsidR="00FE0D77" w:rsidRPr="00CD162E" w:rsidRDefault="00FE0D77" w:rsidP="0070154B">
            <w:pPr>
              <w:autoSpaceDE w:val="0"/>
              <w:autoSpaceDN w:val="0"/>
              <w:adjustRightInd w:val="0"/>
              <w:spacing w:after="0" w:line="276" w:lineRule="auto"/>
              <w:jc w:val="both"/>
              <w:rPr>
                <w:rFonts w:ascii="Times New Roman" w:eastAsia="Times New Roman" w:hAnsi="Times New Roman" w:cs="Times New Roman"/>
                <w:sz w:val="20"/>
                <w:szCs w:val="20"/>
                <w:lang w:val="it-IT"/>
              </w:rPr>
            </w:pPr>
            <w:r w:rsidRPr="00CD162E">
              <w:rPr>
                <w:rFonts w:ascii="Times New Roman" w:eastAsia="Times New Roman" w:hAnsi="Times New Roman" w:cs="Times New Roman"/>
                <w:sz w:val="20"/>
                <w:szCs w:val="20"/>
                <w:lang w:val="it-IT"/>
              </w:rPr>
              <w:t xml:space="preserve">-monoxid de carbon </w:t>
            </w:r>
          </w:p>
          <w:p w14:paraId="6B6CDA07" w14:textId="77777777" w:rsidR="00FE0D77" w:rsidRPr="00CD162E" w:rsidRDefault="00FE0D77" w:rsidP="0070154B">
            <w:pPr>
              <w:autoSpaceDE w:val="0"/>
              <w:autoSpaceDN w:val="0"/>
              <w:adjustRightInd w:val="0"/>
              <w:spacing w:after="0" w:line="276" w:lineRule="auto"/>
              <w:jc w:val="both"/>
              <w:rPr>
                <w:rFonts w:ascii="Times New Roman" w:eastAsia="Times New Roman" w:hAnsi="Times New Roman" w:cs="Times New Roman"/>
                <w:sz w:val="20"/>
                <w:szCs w:val="20"/>
                <w:lang w:val="it-IT"/>
              </w:rPr>
            </w:pPr>
            <w:r w:rsidRPr="00CD162E">
              <w:rPr>
                <w:rFonts w:ascii="Times New Roman" w:eastAsia="Times New Roman" w:hAnsi="Times New Roman" w:cs="Times New Roman"/>
                <w:sz w:val="20"/>
                <w:szCs w:val="20"/>
                <w:lang w:val="it-IT"/>
              </w:rPr>
              <w:t xml:space="preserve">-oxizi de azot </w:t>
            </w:r>
          </w:p>
          <w:p w14:paraId="49F53D9F" w14:textId="77777777" w:rsidR="00FE0D77" w:rsidRPr="00CD162E" w:rsidRDefault="00FE0D77" w:rsidP="0070154B">
            <w:pPr>
              <w:autoSpaceDE w:val="0"/>
              <w:autoSpaceDN w:val="0"/>
              <w:adjustRightInd w:val="0"/>
              <w:spacing w:after="0" w:line="276" w:lineRule="auto"/>
              <w:jc w:val="both"/>
              <w:rPr>
                <w:rFonts w:ascii="Times New Roman" w:eastAsia="Times New Roman" w:hAnsi="Times New Roman" w:cs="Times New Roman"/>
                <w:sz w:val="20"/>
                <w:szCs w:val="20"/>
                <w:lang w:val="it-IT"/>
              </w:rPr>
            </w:pPr>
            <w:r w:rsidRPr="00CD162E">
              <w:rPr>
                <w:rFonts w:ascii="Times New Roman" w:eastAsia="Times New Roman" w:hAnsi="Times New Roman" w:cs="Times New Roman"/>
                <w:sz w:val="20"/>
                <w:szCs w:val="20"/>
                <w:lang w:val="it-IT"/>
              </w:rPr>
              <w:t xml:space="preserve">-oxizi de sulf </w:t>
            </w:r>
          </w:p>
          <w:p w14:paraId="6049D8FF" w14:textId="77777777" w:rsidR="00FE0D77" w:rsidRPr="00CD162E" w:rsidRDefault="00FE0D77" w:rsidP="0070154B">
            <w:pPr>
              <w:autoSpaceDE w:val="0"/>
              <w:autoSpaceDN w:val="0"/>
              <w:adjustRightInd w:val="0"/>
              <w:spacing w:after="0" w:line="276" w:lineRule="auto"/>
              <w:jc w:val="both"/>
              <w:rPr>
                <w:rFonts w:ascii="Times New Roman" w:eastAsia="Times New Roman" w:hAnsi="Times New Roman" w:cs="Times New Roman"/>
                <w:sz w:val="20"/>
                <w:szCs w:val="20"/>
                <w:lang w:val="it-IT"/>
              </w:rPr>
            </w:pPr>
            <w:r w:rsidRPr="00CD162E">
              <w:rPr>
                <w:rFonts w:ascii="Times New Roman" w:eastAsia="Times New Roman" w:hAnsi="Times New Roman" w:cs="Times New Roman"/>
                <w:sz w:val="20"/>
                <w:szCs w:val="20"/>
                <w:lang w:val="it-IT"/>
              </w:rPr>
              <w:t xml:space="preserve">-hidrocarburi </w:t>
            </w:r>
          </w:p>
          <w:p w14:paraId="0C169F7B" w14:textId="77777777" w:rsidR="00FE0D77" w:rsidRPr="00CD162E" w:rsidRDefault="00FE0D77" w:rsidP="0070154B">
            <w:pPr>
              <w:autoSpaceDE w:val="0"/>
              <w:autoSpaceDN w:val="0"/>
              <w:adjustRightInd w:val="0"/>
              <w:spacing w:after="0" w:line="276" w:lineRule="auto"/>
              <w:jc w:val="both"/>
              <w:rPr>
                <w:rFonts w:ascii="Times New Roman" w:eastAsia="Times New Roman" w:hAnsi="Times New Roman" w:cs="Times New Roman"/>
                <w:sz w:val="20"/>
                <w:szCs w:val="20"/>
                <w:lang w:val="it-IT"/>
              </w:rPr>
            </w:pPr>
            <w:r w:rsidRPr="00CD162E">
              <w:rPr>
                <w:rFonts w:ascii="Times New Roman" w:eastAsia="Times New Roman" w:hAnsi="Times New Roman" w:cs="Times New Roman"/>
                <w:sz w:val="20"/>
                <w:szCs w:val="20"/>
                <w:lang w:val="it-IT"/>
              </w:rPr>
              <w:t xml:space="preserve">-aldehide </w:t>
            </w:r>
          </w:p>
          <w:p w14:paraId="5AF0FA4A" w14:textId="77777777" w:rsidR="00FE0D77" w:rsidRPr="00CD162E" w:rsidRDefault="00FE0D77" w:rsidP="0070154B">
            <w:pPr>
              <w:autoSpaceDE w:val="0"/>
              <w:autoSpaceDN w:val="0"/>
              <w:adjustRightInd w:val="0"/>
              <w:spacing w:after="0" w:line="276" w:lineRule="auto"/>
              <w:jc w:val="both"/>
              <w:rPr>
                <w:rFonts w:ascii="Times New Roman" w:eastAsia="Times New Roman" w:hAnsi="Times New Roman" w:cs="Times New Roman"/>
                <w:sz w:val="20"/>
                <w:szCs w:val="20"/>
                <w:lang w:val="it-IT"/>
              </w:rPr>
            </w:pPr>
            <w:r w:rsidRPr="00CD162E">
              <w:rPr>
                <w:rFonts w:ascii="Times New Roman" w:eastAsia="Times New Roman" w:hAnsi="Times New Roman" w:cs="Times New Roman"/>
                <w:sz w:val="20"/>
                <w:szCs w:val="20"/>
                <w:lang w:val="it-IT"/>
              </w:rPr>
              <w:t xml:space="preserve">-acizi organici </w:t>
            </w:r>
          </w:p>
          <w:p w14:paraId="69BEC318" w14:textId="77777777" w:rsidR="00FE0D77" w:rsidRPr="00CD162E" w:rsidRDefault="00FE0D77" w:rsidP="0070154B">
            <w:pPr>
              <w:autoSpaceDE w:val="0"/>
              <w:autoSpaceDN w:val="0"/>
              <w:adjustRightInd w:val="0"/>
              <w:spacing w:after="0" w:line="276" w:lineRule="auto"/>
              <w:jc w:val="both"/>
              <w:rPr>
                <w:rFonts w:ascii="Times New Roman" w:eastAsia="Times New Roman" w:hAnsi="Times New Roman" w:cs="Times New Roman"/>
                <w:sz w:val="20"/>
                <w:szCs w:val="20"/>
                <w:lang w:val="it-IT"/>
              </w:rPr>
            </w:pPr>
            <w:r w:rsidRPr="00CD162E">
              <w:rPr>
                <w:rFonts w:ascii="Times New Roman" w:eastAsia="Times New Roman" w:hAnsi="Times New Roman" w:cs="Times New Roman"/>
                <w:sz w:val="20"/>
                <w:szCs w:val="20"/>
                <w:lang w:val="it-IT"/>
              </w:rPr>
              <w:t xml:space="preserve">-pulberi solide </w:t>
            </w:r>
          </w:p>
        </w:tc>
        <w:tc>
          <w:tcPr>
            <w:tcW w:w="4787" w:type="dxa"/>
          </w:tcPr>
          <w:p w14:paraId="564F643B" w14:textId="77777777" w:rsidR="00FE0D77" w:rsidRPr="00CD162E" w:rsidRDefault="00FE0D77" w:rsidP="0070154B">
            <w:pPr>
              <w:autoSpaceDE w:val="0"/>
              <w:autoSpaceDN w:val="0"/>
              <w:adjustRightInd w:val="0"/>
              <w:spacing w:after="0" w:line="276" w:lineRule="auto"/>
              <w:jc w:val="both"/>
              <w:rPr>
                <w:rFonts w:ascii="Times New Roman" w:eastAsia="Times New Roman" w:hAnsi="Times New Roman" w:cs="Times New Roman"/>
                <w:sz w:val="20"/>
                <w:szCs w:val="20"/>
                <w:lang w:val="it-IT"/>
              </w:rPr>
            </w:pPr>
          </w:p>
          <w:p w14:paraId="3EC51695" w14:textId="77777777" w:rsidR="00FE0D77" w:rsidRPr="00CD162E" w:rsidRDefault="00FE0D77" w:rsidP="0070154B">
            <w:pPr>
              <w:autoSpaceDE w:val="0"/>
              <w:autoSpaceDN w:val="0"/>
              <w:adjustRightInd w:val="0"/>
              <w:spacing w:after="0" w:line="276" w:lineRule="auto"/>
              <w:jc w:val="both"/>
              <w:rPr>
                <w:rFonts w:ascii="Times New Roman" w:eastAsia="Times New Roman" w:hAnsi="Times New Roman" w:cs="Times New Roman"/>
                <w:sz w:val="20"/>
                <w:szCs w:val="20"/>
                <w:lang w:val="it-IT"/>
              </w:rPr>
            </w:pPr>
            <w:r w:rsidRPr="00CD162E">
              <w:rPr>
                <w:rFonts w:ascii="Times New Roman" w:eastAsia="Times New Roman" w:hAnsi="Times New Roman" w:cs="Times New Roman"/>
                <w:sz w:val="20"/>
                <w:szCs w:val="20"/>
                <w:lang w:val="it-IT"/>
              </w:rPr>
              <w:t xml:space="preserve">Pe plan local, în parchetele de exploatare a masei lemnoase, cu acţiune intermitentă (în timpul de lucru şi chiar în timpul unei zile de lucru, utilajele lucrează intermitent), cu </w:t>
            </w:r>
            <w:r w:rsidRPr="00CD162E">
              <w:rPr>
                <w:rFonts w:ascii="Times New Roman" w:eastAsia="Times New Roman" w:hAnsi="Times New Roman" w:cs="Times New Roman"/>
                <w:sz w:val="20"/>
                <w:szCs w:val="20"/>
                <w:u w:val="single"/>
                <w:lang w:val="it-IT"/>
              </w:rPr>
              <w:t>disipare rapidă în atmosferă, fără acumulări de noxe care să modifice semnificativ şi de durată calitatea aerului</w:t>
            </w:r>
            <w:r w:rsidRPr="00CD162E">
              <w:rPr>
                <w:rFonts w:ascii="Times New Roman" w:eastAsia="Times New Roman" w:hAnsi="Times New Roman" w:cs="Times New Roman"/>
                <w:sz w:val="20"/>
                <w:szCs w:val="20"/>
                <w:lang w:val="it-IT"/>
              </w:rPr>
              <w:t xml:space="preserve">. </w:t>
            </w:r>
          </w:p>
          <w:p w14:paraId="2A00223B" w14:textId="77777777" w:rsidR="00FE0D77" w:rsidRPr="00CD162E" w:rsidRDefault="00FE0D77" w:rsidP="0070154B">
            <w:pPr>
              <w:autoSpaceDE w:val="0"/>
              <w:autoSpaceDN w:val="0"/>
              <w:adjustRightInd w:val="0"/>
              <w:spacing w:after="0" w:line="276" w:lineRule="auto"/>
              <w:jc w:val="both"/>
              <w:rPr>
                <w:rFonts w:ascii="Times New Roman" w:eastAsia="Times New Roman" w:hAnsi="Times New Roman" w:cs="Times New Roman"/>
                <w:sz w:val="20"/>
                <w:szCs w:val="20"/>
                <w:lang w:val="it-IT"/>
              </w:rPr>
            </w:pPr>
            <w:r w:rsidRPr="00CD162E">
              <w:rPr>
                <w:rFonts w:ascii="Times New Roman" w:eastAsia="Times New Roman" w:hAnsi="Times New Roman" w:cs="Times New Roman"/>
                <w:b/>
                <w:bCs/>
                <w:sz w:val="20"/>
                <w:szCs w:val="20"/>
                <w:lang w:val="it-IT"/>
              </w:rPr>
              <w:t>Efectul dispare după terminarea exploatării masei lemnoase inventariate în parchet</w:t>
            </w:r>
            <w:r w:rsidRPr="00CD162E">
              <w:rPr>
                <w:rFonts w:ascii="Times New Roman" w:eastAsia="Times New Roman" w:hAnsi="Times New Roman" w:cs="Times New Roman"/>
                <w:sz w:val="20"/>
                <w:szCs w:val="20"/>
                <w:lang w:val="it-IT"/>
              </w:rPr>
              <w:t>.</w:t>
            </w:r>
          </w:p>
        </w:tc>
      </w:tr>
    </w:tbl>
    <w:p w14:paraId="7F4F2299" w14:textId="77777777" w:rsidR="003B3978" w:rsidRDefault="00555BF5" w:rsidP="00CD162E">
      <w:pPr>
        <w:pStyle w:val="Titlu2"/>
        <w:spacing w:before="100" w:beforeAutospacing="1" w:after="100" w:afterAutospacing="1" w:line="276" w:lineRule="auto"/>
        <w:contextualSpacing/>
        <w:mirrorIndents/>
        <w:jc w:val="center"/>
        <w:rPr>
          <w:rFonts w:ascii="Times New Roman" w:hAnsi="Times New Roman" w:cs="Times New Roman"/>
          <w:b/>
          <w:color w:val="auto"/>
          <w:sz w:val="24"/>
          <w:szCs w:val="24"/>
          <w:u w:val="single"/>
        </w:rPr>
      </w:pPr>
      <w:bookmarkStart w:id="73" w:name="_Toc108609472"/>
      <w:bookmarkStart w:id="74" w:name="_Toc170190391"/>
      <w:r w:rsidRPr="00264376">
        <w:rPr>
          <w:rFonts w:ascii="Times New Roman" w:hAnsi="Times New Roman" w:cs="Times New Roman"/>
          <w:b/>
          <w:smallCaps/>
          <w:color w:val="auto"/>
          <w:sz w:val="24"/>
          <w:szCs w:val="24"/>
          <w:u w:val="single"/>
        </w:rPr>
        <w:t xml:space="preserve">3.2. </w:t>
      </w:r>
      <w:r w:rsidR="003B3978" w:rsidRPr="00264376">
        <w:rPr>
          <w:rFonts w:ascii="Times New Roman" w:hAnsi="Times New Roman" w:cs="Times New Roman"/>
          <w:b/>
          <w:smallCaps/>
          <w:color w:val="auto"/>
          <w:sz w:val="24"/>
          <w:szCs w:val="24"/>
          <w:u w:val="single"/>
        </w:rPr>
        <w:t>A</w:t>
      </w:r>
      <w:r w:rsidR="003B3978" w:rsidRPr="00264376">
        <w:rPr>
          <w:rFonts w:ascii="Times New Roman" w:hAnsi="Times New Roman" w:cs="Times New Roman"/>
          <w:b/>
          <w:color w:val="auto"/>
          <w:sz w:val="24"/>
          <w:szCs w:val="24"/>
          <w:u w:val="single"/>
        </w:rPr>
        <w:t>pa</w:t>
      </w:r>
      <w:bookmarkEnd w:id="73"/>
      <w:bookmarkEnd w:id="74"/>
    </w:p>
    <w:p w14:paraId="56509757" w14:textId="77777777" w:rsidR="00FE0D77" w:rsidRPr="00FE0D77" w:rsidRDefault="00FE0D77" w:rsidP="00FE0D77">
      <w:pPr>
        <w:spacing w:after="0" w:line="276" w:lineRule="auto"/>
        <w:ind w:firstLine="720"/>
        <w:jc w:val="both"/>
        <w:rPr>
          <w:rFonts w:ascii="Times New Roman" w:eastAsia="Times New Roman" w:hAnsi="Times New Roman" w:cs="Times New Roman"/>
          <w:noProof/>
          <w:sz w:val="24"/>
          <w:szCs w:val="24"/>
          <w:lang w:val="en-GB"/>
        </w:rPr>
      </w:pPr>
      <w:r w:rsidRPr="00FE0D77">
        <w:rPr>
          <w:rFonts w:ascii="Times New Roman" w:eastAsia="Times New Roman" w:hAnsi="Times New Roman" w:cs="Times New Roman"/>
          <w:noProof/>
          <w:sz w:val="24"/>
          <w:szCs w:val="24"/>
          <w:lang w:val="en-GB"/>
        </w:rPr>
        <w:t xml:space="preserve">Trupurile Ostrovul Mare și Salcia sunt situate malul Fluviului Dunărea. </w:t>
      </w:r>
    </w:p>
    <w:p w14:paraId="6CCABAD8" w14:textId="77777777" w:rsidR="00FE0D77" w:rsidRPr="00FE0D77" w:rsidRDefault="00FE0D77" w:rsidP="00FE0D77">
      <w:pPr>
        <w:spacing w:after="0" w:line="276" w:lineRule="auto"/>
        <w:ind w:firstLine="720"/>
        <w:jc w:val="both"/>
        <w:rPr>
          <w:rFonts w:ascii="Times New Roman" w:eastAsia="Times New Roman" w:hAnsi="Times New Roman" w:cs="Times New Roman"/>
          <w:noProof/>
          <w:sz w:val="24"/>
          <w:szCs w:val="24"/>
        </w:rPr>
      </w:pPr>
      <w:r w:rsidRPr="00FE0D77">
        <w:rPr>
          <w:rFonts w:ascii="Times New Roman" w:eastAsia="Times New Roman" w:hAnsi="Times New Roman" w:cs="Times New Roman"/>
          <w:noProof/>
          <w:sz w:val="24"/>
          <w:szCs w:val="24"/>
        </w:rPr>
        <w:t>Trupul Pătulele este situat pe zona de interfluviu a cursurilor de apă Drincea și Blahnița. În raza acestuia se găsesc şi o serie de lacuri şi bălţi cu regim hidrologic relativ permanent care influenţează însă în mică măsură vegetaţia forestieră, fiind la distanţă mare de aceasta.</w:t>
      </w:r>
    </w:p>
    <w:p w14:paraId="386EF34B" w14:textId="77777777" w:rsidR="00FE0D77" w:rsidRPr="00FE0D77" w:rsidRDefault="00FE0D77" w:rsidP="00FE0D77">
      <w:pPr>
        <w:spacing w:after="0" w:line="276" w:lineRule="auto"/>
        <w:ind w:firstLine="720"/>
        <w:jc w:val="both"/>
        <w:rPr>
          <w:rFonts w:ascii="Times New Roman" w:eastAsia="Times New Roman" w:hAnsi="Times New Roman" w:cs="Times New Roman"/>
          <w:noProof/>
          <w:sz w:val="24"/>
          <w:szCs w:val="24"/>
        </w:rPr>
      </w:pPr>
      <w:r w:rsidRPr="00FE0D77">
        <w:rPr>
          <w:rFonts w:ascii="Times New Roman" w:eastAsia="Times New Roman" w:hAnsi="Times New Roman" w:cs="Times New Roman"/>
          <w:noProof/>
          <w:sz w:val="24"/>
          <w:szCs w:val="24"/>
        </w:rPr>
        <w:t>Trupul de pădure Eșelnița este situat între pâraiele Sohodol și Mala, ambele afluente ale Fluviului Dunărea.</w:t>
      </w:r>
    </w:p>
    <w:p w14:paraId="0B262142" w14:textId="77777777" w:rsidR="003203B8" w:rsidRDefault="00284F1F" w:rsidP="00CD162E">
      <w:pPr>
        <w:spacing w:after="0" w:line="276" w:lineRule="auto"/>
        <w:ind w:firstLine="720"/>
        <w:jc w:val="both"/>
        <w:rPr>
          <w:rFonts w:ascii="Times New Roman" w:eastAsia="Calibri" w:hAnsi="Times New Roman" w:cs="Times New Roman"/>
          <w:sz w:val="24"/>
          <w:szCs w:val="24"/>
          <w:lang w:val="it-IT"/>
        </w:rPr>
      </w:pPr>
      <w:r w:rsidRPr="00284F1F">
        <w:rPr>
          <w:rFonts w:ascii="Times New Roman" w:eastAsia="Calibri" w:hAnsi="Times New Roman" w:cs="Times New Roman"/>
          <w:sz w:val="24"/>
          <w:szCs w:val="24"/>
          <w:u w:val="single"/>
          <w:lang w:val="it-IT"/>
        </w:rPr>
        <w:t xml:space="preserve">În urma activităţilor de exploatare forestieră şi a activităţilor silvice poate apare un nivel ridicat de perturbare a solului care are ca rezultat </w:t>
      </w:r>
      <w:r w:rsidRPr="00284F1F">
        <w:rPr>
          <w:rFonts w:ascii="Times New Roman" w:eastAsia="Calibri" w:hAnsi="Times New Roman" w:cs="Times New Roman"/>
          <w:b/>
          <w:bCs/>
          <w:sz w:val="24"/>
          <w:szCs w:val="24"/>
          <w:u w:val="single"/>
          <w:lang w:val="it-IT"/>
        </w:rPr>
        <w:t>creşterea încărcării cu sedimente a apelor de suprafaţă, mai ales în timpul precipitaţiilor abundente, având ca rezultat direct creşterea concentraţilor de materii în suspensie în receptorii de suprafaţă</w:t>
      </w:r>
      <w:r w:rsidRPr="00284F1F">
        <w:rPr>
          <w:rFonts w:ascii="Times New Roman" w:eastAsia="Calibri" w:hAnsi="Times New Roman" w:cs="Times New Roman"/>
          <w:sz w:val="24"/>
          <w:szCs w:val="24"/>
          <w:lang w:val="it-IT"/>
        </w:rPr>
        <w:t xml:space="preserve">. De asemenea, se pot produce pierderi accidentale de carburanţi şi lubrefianţi de la utilajele şi mijloacele auto care acţionează pe locaţie. </w:t>
      </w:r>
    </w:p>
    <w:p w14:paraId="50D68564" w14:textId="77777777" w:rsidR="00284F1F" w:rsidRPr="006E7D9C" w:rsidRDefault="00284F1F" w:rsidP="00CD162E">
      <w:pPr>
        <w:spacing w:line="276" w:lineRule="auto"/>
        <w:ind w:firstLine="720"/>
        <w:jc w:val="both"/>
        <w:rPr>
          <w:rFonts w:ascii="Times New Roman" w:eastAsia="Calibri" w:hAnsi="Times New Roman" w:cs="Times New Roman"/>
          <w:sz w:val="24"/>
          <w:szCs w:val="24"/>
          <w:lang w:val="it-IT"/>
        </w:rPr>
      </w:pPr>
      <w:r w:rsidRPr="00284F1F">
        <w:rPr>
          <w:rFonts w:ascii="Times New Roman" w:eastAsia="Calibri" w:hAnsi="Times New Roman" w:cs="Times New Roman"/>
          <w:sz w:val="24"/>
          <w:szCs w:val="24"/>
          <w:lang w:val="it-IT"/>
        </w:rPr>
        <w:t>Prin aplicarea prevederilor amenajamentului silvic, se vor lua măsuri în evitarea poluării apelor de suprafaţă şi subterane, concentraţiile maxime de poluanţi evacuaţi în apele de suprafaţă în timpul exploatarii masei lemnoase provenite de pe suprafeţele exploatate, se vor încadra în valorile prescrise în anexa 3 a H.G. 188/2002, completată şi modificată prin H.G. 352/2005 - Normativ privind stabilirea limitelor de încarcare cu poluanţi la evacuarea în receptori naturali, NTPA 001/2005.</w:t>
      </w:r>
    </w:p>
    <w:p w14:paraId="50C831CE" w14:textId="77777777" w:rsidR="006E7D9C" w:rsidRPr="002A60F5" w:rsidRDefault="00555BF5" w:rsidP="00CD162E">
      <w:pPr>
        <w:pStyle w:val="Titlu2"/>
        <w:spacing w:after="240" w:line="276" w:lineRule="auto"/>
        <w:jc w:val="center"/>
        <w:rPr>
          <w:rFonts w:ascii="Times New Roman" w:hAnsi="Times New Roman" w:cs="Times New Roman"/>
          <w:b/>
          <w:color w:val="auto"/>
          <w:u w:val="single"/>
        </w:rPr>
      </w:pPr>
      <w:bookmarkStart w:id="75" w:name="_Toc108609473"/>
      <w:bookmarkStart w:id="76" w:name="_Toc170190392"/>
      <w:r w:rsidRPr="00264376">
        <w:rPr>
          <w:rFonts w:ascii="Times New Roman" w:hAnsi="Times New Roman" w:cs="Times New Roman"/>
          <w:b/>
          <w:color w:val="auto"/>
          <w:u w:val="single"/>
        </w:rPr>
        <w:t xml:space="preserve">3.3. </w:t>
      </w:r>
      <w:r w:rsidR="003B3978" w:rsidRPr="00264376">
        <w:rPr>
          <w:rFonts w:ascii="Times New Roman" w:hAnsi="Times New Roman" w:cs="Times New Roman"/>
          <w:b/>
          <w:color w:val="auto"/>
          <w:u w:val="single"/>
        </w:rPr>
        <w:t>Solul</w:t>
      </w:r>
      <w:bookmarkEnd w:id="75"/>
      <w:bookmarkEnd w:id="76"/>
    </w:p>
    <w:p w14:paraId="2B2B9BEE" w14:textId="77777777" w:rsidR="006E7D9C" w:rsidRPr="006E7D9C" w:rsidRDefault="006E7D9C" w:rsidP="00CD162E">
      <w:pPr>
        <w:spacing w:after="0" w:line="276" w:lineRule="auto"/>
        <w:ind w:firstLine="720"/>
        <w:jc w:val="both"/>
        <w:rPr>
          <w:rFonts w:ascii="Times New Roman" w:eastAsia="Calibri" w:hAnsi="Times New Roman" w:cs="Times New Roman"/>
          <w:b/>
          <w:bCs/>
          <w:sz w:val="24"/>
          <w:szCs w:val="24"/>
          <w:u w:val="single"/>
        </w:rPr>
      </w:pPr>
      <w:r w:rsidRPr="00284F1F">
        <w:rPr>
          <w:rFonts w:ascii="Times New Roman" w:eastAsia="Calibri" w:hAnsi="Times New Roman" w:cs="Times New Roman"/>
          <w:sz w:val="24"/>
          <w:szCs w:val="24"/>
        </w:rPr>
        <w:t xml:space="preserve">În urma </w:t>
      </w:r>
      <w:proofErr w:type="spellStart"/>
      <w:r w:rsidRPr="00284F1F">
        <w:rPr>
          <w:rFonts w:ascii="Times New Roman" w:eastAsia="Calibri" w:hAnsi="Times New Roman" w:cs="Times New Roman"/>
          <w:sz w:val="24"/>
          <w:szCs w:val="24"/>
        </w:rPr>
        <w:t>activităţilor</w:t>
      </w:r>
      <w:proofErr w:type="spellEnd"/>
      <w:r w:rsidRPr="00284F1F">
        <w:rPr>
          <w:rFonts w:ascii="Times New Roman" w:eastAsia="Calibri" w:hAnsi="Times New Roman" w:cs="Times New Roman"/>
          <w:sz w:val="24"/>
          <w:szCs w:val="24"/>
        </w:rPr>
        <w:t xml:space="preserve"> de exploatare forestieră </w:t>
      </w:r>
      <w:proofErr w:type="spellStart"/>
      <w:r w:rsidRPr="00284F1F">
        <w:rPr>
          <w:rFonts w:ascii="Times New Roman" w:eastAsia="Calibri" w:hAnsi="Times New Roman" w:cs="Times New Roman"/>
          <w:sz w:val="24"/>
          <w:szCs w:val="24"/>
        </w:rPr>
        <w:t>şi</w:t>
      </w:r>
      <w:proofErr w:type="spellEnd"/>
      <w:r w:rsidRPr="00284F1F">
        <w:rPr>
          <w:rFonts w:ascii="Times New Roman" w:eastAsia="Calibri" w:hAnsi="Times New Roman" w:cs="Times New Roman"/>
          <w:sz w:val="24"/>
          <w:szCs w:val="24"/>
        </w:rPr>
        <w:t xml:space="preserve"> a </w:t>
      </w:r>
      <w:proofErr w:type="spellStart"/>
      <w:r w:rsidRPr="00284F1F">
        <w:rPr>
          <w:rFonts w:ascii="Times New Roman" w:eastAsia="Calibri" w:hAnsi="Times New Roman" w:cs="Times New Roman"/>
          <w:sz w:val="24"/>
          <w:szCs w:val="24"/>
        </w:rPr>
        <w:t>activităţilor</w:t>
      </w:r>
      <w:proofErr w:type="spellEnd"/>
      <w:r w:rsidRPr="00284F1F">
        <w:rPr>
          <w:rFonts w:ascii="Times New Roman" w:eastAsia="Calibri" w:hAnsi="Times New Roman" w:cs="Times New Roman"/>
          <w:sz w:val="24"/>
          <w:szCs w:val="24"/>
        </w:rPr>
        <w:t xml:space="preserve"> silvice poate apare un nivel ridicat de perturbare a solului</w:t>
      </w:r>
      <w:r w:rsidRPr="006E7D9C">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6E7D9C">
        <w:rPr>
          <w:rFonts w:ascii="Times New Roman" w:eastAsia="Calibri" w:hAnsi="Times New Roman" w:cs="Times New Roman"/>
          <w:b/>
          <w:bCs/>
          <w:sz w:val="24"/>
          <w:szCs w:val="24"/>
          <w:u w:val="single"/>
        </w:rPr>
        <w:t xml:space="preserve">însă nu se vor </w:t>
      </w:r>
      <w:proofErr w:type="spellStart"/>
      <w:r w:rsidRPr="006E7D9C">
        <w:rPr>
          <w:rFonts w:ascii="Times New Roman" w:eastAsia="Calibri" w:hAnsi="Times New Roman" w:cs="Times New Roman"/>
          <w:b/>
          <w:bCs/>
          <w:sz w:val="24"/>
          <w:szCs w:val="24"/>
          <w:u w:val="single"/>
        </w:rPr>
        <w:t>intreprinde</w:t>
      </w:r>
      <w:proofErr w:type="spellEnd"/>
      <w:r w:rsidRPr="006E7D9C">
        <w:rPr>
          <w:rFonts w:ascii="Times New Roman" w:eastAsia="Calibri" w:hAnsi="Times New Roman" w:cs="Times New Roman"/>
          <w:b/>
          <w:bCs/>
          <w:sz w:val="24"/>
          <w:szCs w:val="24"/>
          <w:u w:val="single"/>
        </w:rPr>
        <w:t xml:space="preserve"> activități de producție care să producă emisii pentru sol și subsol</w:t>
      </w:r>
      <w:r w:rsidRPr="006E7D9C">
        <w:rPr>
          <w:rFonts w:ascii="Times New Roman" w:eastAsia="Calibri" w:hAnsi="Times New Roman" w:cs="Times New Roman"/>
          <w:sz w:val="24"/>
          <w:szCs w:val="24"/>
        </w:rPr>
        <w:t xml:space="preserve">. </w:t>
      </w:r>
    </w:p>
    <w:p w14:paraId="4309C91C" w14:textId="77777777" w:rsidR="006E7D9C" w:rsidRPr="006E7D9C" w:rsidRDefault="006E7D9C" w:rsidP="00CD162E">
      <w:pPr>
        <w:pStyle w:val="Default"/>
        <w:spacing w:line="276" w:lineRule="auto"/>
        <w:ind w:firstLine="720"/>
        <w:rPr>
          <w:rFonts w:ascii="Times New Roman" w:hAnsi="Times New Roman" w:cs="Times New Roman"/>
          <w:i/>
          <w:lang w:val="ro-RO"/>
        </w:rPr>
      </w:pPr>
      <w:r w:rsidRPr="006E7D9C">
        <w:rPr>
          <w:rFonts w:ascii="Times New Roman" w:hAnsi="Times New Roman" w:cs="Times New Roman"/>
          <w:i/>
          <w:lang w:val="ro-RO"/>
        </w:rPr>
        <w:t xml:space="preserve">Sursele de </w:t>
      </w:r>
      <w:proofErr w:type="spellStart"/>
      <w:r w:rsidRPr="006E7D9C">
        <w:rPr>
          <w:rFonts w:ascii="Times New Roman" w:hAnsi="Times New Roman" w:cs="Times New Roman"/>
          <w:i/>
          <w:lang w:val="ro-RO"/>
        </w:rPr>
        <w:t>poluanţi</w:t>
      </w:r>
      <w:proofErr w:type="spellEnd"/>
      <w:r w:rsidRPr="006E7D9C">
        <w:rPr>
          <w:rFonts w:ascii="Times New Roman" w:hAnsi="Times New Roman" w:cs="Times New Roman"/>
          <w:i/>
          <w:lang w:val="ro-RO"/>
        </w:rPr>
        <w:t xml:space="preserve"> pentru sol, subsol</w:t>
      </w:r>
    </w:p>
    <w:p w14:paraId="6975143B" w14:textId="77777777" w:rsidR="006E7D9C" w:rsidRPr="006E7D9C" w:rsidRDefault="006E7D9C" w:rsidP="00CD162E">
      <w:pPr>
        <w:spacing w:after="0" w:line="276" w:lineRule="auto"/>
        <w:ind w:firstLine="708"/>
        <w:jc w:val="both"/>
        <w:rPr>
          <w:rFonts w:ascii="Times New Roman" w:hAnsi="Times New Roman"/>
          <w:sz w:val="24"/>
          <w:szCs w:val="24"/>
        </w:rPr>
      </w:pPr>
      <w:r w:rsidRPr="006E7D9C">
        <w:rPr>
          <w:rFonts w:ascii="Times New Roman" w:hAnsi="Times New Roman"/>
          <w:sz w:val="24"/>
          <w:szCs w:val="24"/>
        </w:rPr>
        <w:t xml:space="preserve">– depozitarea necontrolată a </w:t>
      </w:r>
      <w:proofErr w:type="spellStart"/>
      <w:r w:rsidRPr="006E7D9C">
        <w:rPr>
          <w:rFonts w:ascii="Times New Roman" w:hAnsi="Times New Roman"/>
          <w:sz w:val="24"/>
          <w:szCs w:val="24"/>
        </w:rPr>
        <w:t>deşeurilor</w:t>
      </w:r>
      <w:proofErr w:type="spellEnd"/>
      <w:r w:rsidRPr="006E7D9C">
        <w:rPr>
          <w:rFonts w:ascii="Times New Roman" w:hAnsi="Times New Roman"/>
          <w:sz w:val="24"/>
          <w:szCs w:val="24"/>
        </w:rPr>
        <w:t>;</w:t>
      </w:r>
    </w:p>
    <w:p w14:paraId="4B960C33" w14:textId="77777777" w:rsidR="006E7D9C" w:rsidRPr="006E7D9C" w:rsidRDefault="006E7D9C" w:rsidP="00CD162E">
      <w:pPr>
        <w:spacing w:after="0" w:line="276" w:lineRule="auto"/>
        <w:ind w:firstLine="708"/>
        <w:jc w:val="both"/>
        <w:rPr>
          <w:rFonts w:ascii="Times New Roman" w:hAnsi="Times New Roman"/>
          <w:sz w:val="24"/>
          <w:szCs w:val="24"/>
        </w:rPr>
      </w:pPr>
      <w:r w:rsidRPr="006E7D9C">
        <w:rPr>
          <w:rFonts w:ascii="Times New Roman" w:hAnsi="Times New Roman"/>
          <w:sz w:val="24"/>
          <w:szCs w:val="24"/>
        </w:rPr>
        <w:t>– posibile poluării accidentale cu combustibili lichizi de la utilajele din dotare.</w:t>
      </w:r>
    </w:p>
    <w:p w14:paraId="565EE887" w14:textId="77777777" w:rsidR="006E7D9C" w:rsidRPr="006E7D9C" w:rsidRDefault="006E7D9C" w:rsidP="00CD162E">
      <w:pPr>
        <w:spacing w:after="0" w:line="276" w:lineRule="auto"/>
        <w:ind w:firstLine="720"/>
        <w:jc w:val="both"/>
        <w:rPr>
          <w:rFonts w:ascii="Times New Roman" w:eastAsia="Calibri" w:hAnsi="Times New Roman" w:cs="Times New Roman"/>
          <w:sz w:val="24"/>
          <w:szCs w:val="24"/>
          <w:lang w:eastAsia="ro-RO"/>
        </w:rPr>
      </w:pPr>
      <w:r w:rsidRPr="006E7D9C">
        <w:rPr>
          <w:rFonts w:ascii="Times New Roman" w:eastAsia="Calibri" w:hAnsi="Times New Roman" w:cs="Times New Roman"/>
          <w:sz w:val="24"/>
          <w:szCs w:val="24"/>
        </w:rPr>
        <w:t xml:space="preserve">Prin aplicarea prevederilor amenajamentului silvic, sursele posibile de poluare a solului </w:t>
      </w:r>
      <w:proofErr w:type="spellStart"/>
      <w:r w:rsidRPr="006E7D9C">
        <w:rPr>
          <w:rFonts w:ascii="Times New Roman" w:eastAsia="Calibri" w:hAnsi="Times New Roman" w:cs="Times New Roman"/>
          <w:sz w:val="24"/>
          <w:szCs w:val="24"/>
        </w:rPr>
        <w:t>şi</w:t>
      </w:r>
      <w:proofErr w:type="spellEnd"/>
      <w:r w:rsidRPr="006E7D9C">
        <w:rPr>
          <w:rFonts w:ascii="Times New Roman" w:eastAsia="Calibri" w:hAnsi="Times New Roman" w:cs="Times New Roman"/>
          <w:sz w:val="24"/>
          <w:szCs w:val="24"/>
        </w:rPr>
        <w:t xml:space="preserve"> a subsolului sunt utilajele din lucrările de </w:t>
      </w:r>
      <w:proofErr w:type="spellStart"/>
      <w:r w:rsidRPr="006E7D9C">
        <w:rPr>
          <w:rFonts w:ascii="Times New Roman" w:eastAsia="Calibri" w:hAnsi="Times New Roman" w:cs="Times New Roman"/>
          <w:sz w:val="24"/>
          <w:szCs w:val="24"/>
        </w:rPr>
        <w:t>expoatare</w:t>
      </w:r>
      <w:proofErr w:type="spellEnd"/>
      <w:r w:rsidRPr="006E7D9C">
        <w:rPr>
          <w:rFonts w:ascii="Times New Roman" w:eastAsia="Calibri" w:hAnsi="Times New Roman" w:cs="Times New Roman"/>
          <w:sz w:val="24"/>
          <w:szCs w:val="24"/>
        </w:rPr>
        <w:t xml:space="preserve"> a lemnului (tractoare, TAF-uri, </w:t>
      </w:r>
      <w:proofErr w:type="spellStart"/>
      <w:r w:rsidRPr="006E7D9C">
        <w:rPr>
          <w:rFonts w:ascii="Times New Roman" w:eastAsia="Calibri" w:hAnsi="Times New Roman" w:cs="Times New Roman"/>
          <w:sz w:val="24"/>
          <w:szCs w:val="24"/>
        </w:rPr>
        <w:t>motofierastraie</w:t>
      </w:r>
      <w:proofErr w:type="spellEnd"/>
      <w:r w:rsidRPr="006E7D9C">
        <w:rPr>
          <w:rFonts w:ascii="Times New Roman" w:eastAsia="Calibri" w:hAnsi="Times New Roman" w:cs="Times New Roman"/>
          <w:sz w:val="24"/>
          <w:szCs w:val="24"/>
        </w:rPr>
        <w:t xml:space="preserve">), combustibilii </w:t>
      </w:r>
      <w:proofErr w:type="spellStart"/>
      <w:r w:rsidRPr="006E7D9C">
        <w:rPr>
          <w:rFonts w:ascii="Times New Roman" w:eastAsia="Calibri" w:hAnsi="Times New Roman" w:cs="Times New Roman"/>
          <w:sz w:val="24"/>
          <w:szCs w:val="24"/>
        </w:rPr>
        <w:t>şi</w:t>
      </w:r>
      <w:proofErr w:type="spellEnd"/>
      <w:r w:rsidRPr="006E7D9C">
        <w:rPr>
          <w:rFonts w:ascii="Times New Roman" w:eastAsia="Calibri" w:hAnsi="Times New Roman" w:cs="Times New Roman"/>
          <w:sz w:val="24"/>
          <w:szCs w:val="24"/>
        </w:rPr>
        <w:t xml:space="preserve"> </w:t>
      </w:r>
      <w:proofErr w:type="spellStart"/>
      <w:r w:rsidRPr="006E7D9C">
        <w:rPr>
          <w:rFonts w:ascii="Times New Roman" w:eastAsia="Calibri" w:hAnsi="Times New Roman" w:cs="Times New Roman"/>
          <w:sz w:val="24"/>
          <w:szCs w:val="24"/>
        </w:rPr>
        <w:t>lubrifiantii</w:t>
      </w:r>
      <w:proofErr w:type="spellEnd"/>
      <w:r w:rsidRPr="006E7D9C">
        <w:rPr>
          <w:rFonts w:ascii="Times New Roman" w:eastAsia="Calibri" w:hAnsi="Times New Roman" w:cs="Times New Roman"/>
          <w:sz w:val="24"/>
          <w:szCs w:val="24"/>
        </w:rPr>
        <w:t xml:space="preserve"> </w:t>
      </w:r>
      <w:proofErr w:type="spellStart"/>
      <w:r w:rsidRPr="006E7D9C">
        <w:rPr>
          <w:rFonts w:ascii="Times New Roman" w:eastAsia="Calibri" w:hAnsi="Times New Roman" w:cs="Times New Roman"/>
          <w:sz w:val="24"/>
          <w:szCs w:val="24"/>
        </w:rPr>
        <w:t>utilizaţi</w:t>
      </w:r>
      <w:proofErr w:type="spellEnd"/>
      <w:r w:rsidRPr="006E7D9C">
        <w:rPr>
          <w:rFonts w:ascii="Times New Roman" w:eastAsia="Calibri" w:hAnsi="Times New Roman" w:cs="Times New Roman"/>
          <w:sz w:val="24"/>
          <w:szCs w:val="24"/>
        </w:rPr>
        <w:t xml:space="preserve"> de acestea.</w:t>
      </w:r>
    </w:p>
    <w:p w14:paraId="7355EF46" w14:textId="77777777" w:rsidR="00FE0D77" w:rsidRDefault="00FE0D77" w:rsidP="00CD162E">
      <w:pPr>
        <w:pStyle w:val="Titlu2"/>
        <w:spacing w:before="100" w:beforeAutospacing="1" w:after="100" w:afterAutospacing="1" w:line="276" w:lineRule="auto"/>
        <w:contextualSpacing/>
        <w:mirrorIndents/>
        <w:jc w:val="center"/>
        <w:rPr>
          <w:rFonts w:ascii="Times New Roman" w:hAnsi="Times New Roman" w:cs="Times New Roman"/>
          <w:b/>
          <w:smallCaps/>
          <w:color w:val="auto"/>
          <w:u w:val="single"/>
        </w:rPr>
        <w:sectPr w:rsidR="00FE0D77" w:rsidSect="00533FA3">
          <w:pgSz w:w="11909" w:h="16834" w:code="9"/>
          <w:pgMar w:top="567" w:right="1134" w:bottom="567" w:left="1418" w:header="709" w:footer="709" w:gutter="0"/>
          <w:cols w:space="708"/>
          <w:docGrid w:linePitch="360"/>
        </w:sectPr>
      </w:pPr>
      <w:bookmarkStart w:id="77" w:name="_Toc108609474"/>
    </w:p>
    <w:p w14:paraId="2788F70B" w14:textId="2F88C581" w:rsidR="00FE0D77" w:rsidRPr="00BB1811" w:rsidRDefault="00555BF5" w:rsidP="00BB1811">
      <w:pPr>
        <w:pStyle w:val="Titlu2"/>
        <w:spacing w:before="100" w:beforeAutospacing="1" w:after="100" w:afterAutospacing="1" w:line="276" w:lineRule="auto"/>
        <w:contextualSpacing/>
        <w:mirrorIndents/>
        <w:jc w:val="center"/>
        <w:rPr>
          <w:rFonts w:ascii="Times New Roman" w:hAnsi="Times New Roman" w:cs="Times New Roman"/>
          <w:b/>
          <w:smallCaps/>
          <w:color w:val="auto"/>
          <w:u w:val="single"/>
        </w:rPr>
      </w:pPr>
      <w:bookmarkStart w:id="78" w:name="_Toc170190393"/>
      <w:r w:rsidRPr="00264376">
        <w:rPr>
          <w:rFonts w:ascii="Times New Roman" w:hAnsi="Times New Roman" w:cs="Times New Roman"/>
          <w:b/>
          <w:smallCaps/>
          <w:color w:val="auto"/>
          <w:u w:val="single"/>
        </w:rPr>
        <w:lastRenderedPageBreak/>
        <w:t xml:space="preserve">3.4. </w:t>
      </w:r>
      <w:r w:rsidR="003B3978" w:rsidRPr="00264376">
        <w:rPr>
          <w:rFonts w:ascii="Times New Roman" w:hAnsi="Times New Roman" w:cs="Times New Roman"/>
          <w:b/>
          <w:smallCaps/>
          <w:color w:val="auto"/>
          <w:u w:val="single"/>
        </w:rPr>
        <w:t>B</w:t>
      </w:r>
      <w:r w:rsidR="003B3978" w:rsidRPr="00264376">
        <w:rPr>
          <w:rFonts w:ascii="Times New Roman" w:hAnsi="Times New Roman" w:cs="Times New Roman"/>
          <w:b/>
          <w:color w:val="auto"/>
          <w:u w:val="single"/>
        </w:rPr>
        <w:t>iodiversitatea</w:t>
      </w:r>
      <w:bookmarkEnd w:id="77"/>
      <w:bookmarkEnd w:id="78"/>
    </w:p>
    <w:p w14:paraId="12D2DB1C" w14:textId="068F282C" w:rsidR="00FE0D77" w:rsidRPr="005D1D36" w:rsidRDefault="00FE0D77" w:rsidP="00FE0D77">
      <w:pPr>
        <w:spacing w:after="0" w:line="276" w:lineRule="auto"/>
        <w:jc w:val="center"/>
        <w:rPr>
          <w:rFonts w:ascii="TimesNewRomanPSMT" w:eastAsia="Calibri" w:hAnsi="TimesNewRomanPSMT" w:cs="TimesNewRomanPSMT"/>
          <w:b/>
          <w:bCs/>
          <w:sz w:val="24"/>
          <w:szCs w:val="24"/>
          <w:lang w:eastAsia="ro-RO"/>
        </w:rPr>
      </w:pPr>
      <w:r w:rsidRPr="005D1D36">
        <w:rPr>
          <w:rFonts w:ascii="TimesNewRomanPSMT" w:eastAsia="Calibri" w:hAnsi="TimesNewRomanPSMT" w:cs="TimesNewRomanPSMT"/>
          <w:b/>
          <w:bCs/>
          <w:sz w:val="24"/>
          <w:szCs w:val="24"/>
          <w:lang w:eastAsia="ro-RO"/>
        </w:rPr>
        <w:t>Tabel nr. 59. Date privind speciile și habitatele posibil afectate de PP</w:t>
      </w:r>
    </w:p>
    <w:p w14:paraId="3E2C703A" w14:textId="77777777" w:rsidR="00FE0D77" w:rsidRPr="00FE0D77" w:rsidRDefault="00FE0D77" w:rsidP="00FE0D77">
      <w:pPr>
        <w:spacing w:after="0" w:line="276" w:lineRule="auto"/>
        <w:jc w:val="center"/>
        <w:rPr>
          <w:rFonts w:ascii="Times New Roman" w:eastAsia="Calibri" w:hAnsi="Times New Roman" w:cs="Times New Roman"/>
          <w:b/>
          <w:bCs/>
          <w:lang w:eastAsia="ro-RO"/>
        </w:rPr>
      </w:pPr>
      <w:r w:rsidRPr="00FE0D77">
        <w:rPr>
          <w:rFonts w:ascii="Times New Roman" w:eastAsia="Calibri" w:hAnsi="Times New Roman" w:cs="Times New Roman"/>
          <w:bCs/>
          <w:lang w:eastAsia="ro-RO"/>
        </w:rPr>
        <w:t xml:space="preserve">(Tab. nr. 14 din </w:t>
      </w:r>
      <w:r w:rsidRPr="00FE0D77">
        <w:rPr>
          <w:rFonts w:ascii="Times New Roman" w:eastAsia="Calibri" w:hAnsi="Times New Roman" w:cs="Times New Roman"/>
          <w:bCs/>
          <w:lang w:eastAsia="x-none"/>
        </w:rPr>
        <w:t xml:space="preserve">Anexa nr. 5A din Ghidul metodologic </w:t>
      </w:r>
      <w:r w:rsidRPr="00FE0D77">
        <w:rPr>
          <w:rFonts w:ascii="Times New Roman" w:eastAsia="Times New Roman" w:hAnsi="Times New Roman" w:cs="Times New Roman"/>
          <w:noProof/>
          <w:lang w:eastAsia="x-none"/>
        </w:rPr>
        <w:t>aprobat prin OMMAP nr. 1682/2023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1427"/>
        <w:gridCol w:w="1362"/>
        <w:gridCol w:w="2126"/>
        <w:gridCol w:w="907"/>
        <w:gridCol w:w="1116"/>
        <w:gridCol w:w="1060"/>
        <w:gridCol w:w="751"/>
        <w:gridCol w:w="1060"/>
        <w:gridCol w:w="1668"/>
        <w:gridCol w:w="1521"/>
        <w:gridCol w:w="1286"/>
      </w:tblGrid>
      <w:tr w:rsidR="00FE0D77" w:rsidRPr="00FE0D77" w14:paraId="07F05618" w14:textId="77777777" w:rsidTr="00FE0D77">
        <w:trPr>
          <w:jc w:val="center"/>
        </w:trPr>
        <w:tc>
          <w:tcPr>
            <w:tcW w:w="516" w:type="pct"/>
            <w:shd w:val="clear" w:color="auto" w:fill="auto"/>
            <w:vAlign w:val="center"/>
          </w:tcPr>
          <w:p w14:paraId="49DA3D9B" w14:textId="77777777" w:rsidR="00FE0D77" w:rsidRPr="00FE0D77" w:rsidRDefault="00FE0D77" w:rsidP="00FE0D77">
            <w:pPr>
              <w:autoSpaceDE w:val="0"/>
              <w:autoSpaceDN w:val="0"/>
              <w:adjustRightInd w:val="0"/>
              <w:spacing w:after="0" w:line="276" w:lineRule="auto"/>
              <w:jc w:val="center"/>
              <w:rPr>
                <w:rFonts w:ascii="Times New Roman" w:eastAsia="Times New Roman" w:hAnsi="Times New Roman" w:cs="Times New Roman"/>
                <w:b/>
                <w:sz w:val="20"/>
                <w:szCs w:val="20"/>
                <w:lang w:eastAsia="ro-RO"/>
              </w:rPr>
            </w:pPr>
            <w:r w:rsidRPr="00FE0D77">
              <w:rPr>
                <w:rFonts w:ascii="Times New Roman" w:eastAsia="Times New Roman" w:hAnsi="Times New Roman" w:cs="Times New Roman"/>
                <w:b/>
                <w:sz w:val="20"/>
                <w:szCs w:val="20"/>
                <w:lang w:eastAsia="ro-RO"/>
              </w:rPr>
              <w:t>Denumire</w:t>
            </w:r>
          </w:p>
          <w:p w14:paraId="547A49A9" w14:textId="77777777" w:rsidR="00FE0D77" w:rsidRPr="00FE0D77" w:rsidRDefault="00FE0D77" w:rsidP="00FE0D77">
            <w:pPr>
              <w:autoSpaceDE w:val="0"/>
              <w:autoSpaceDN w:val="0"/>
              <w:adjustRightInd w:val="0"/>
              <w:spacing w:after="0" w:line="276" w:lineRule="auto"/>
              <w:jc w:val="center"/>
              <w:rPr>
                <w:rFonts w:ascii="Times New Roman" w:eastAsia="Times New Roman" w:hAnsi="Times New Roman" w:cs="Times New Roman"/>
                <w:b/>
                <w:sz w:val="20"/>
                <w:szCs w:val="20"/>
                <w:lang w:eastAsia="ro-RO"/>
              </w:rPr>
            </w:pPr>
            <w:r w:rsidRPr="00FE0D77">
              <w:rPr>
                <w:rFonts w:ascii="Times New Roman" w:eastAsia="Times New Roman" w:hAnsi="Times New Roman" w:cs="Times New Roman"/>
                <w:b/>
                <w:sz w:val="20"/>
                <w:szCs w:val="20"/>
                <w:lang w:eastAsia="ro-RO"/>
              </w:rPr>
              <w:t>specie /</w:t>
            </w:r>
          </w:p>
          <w:p w14:paraId="7268B6E0" w14:textId="77777777" w:rsidR="00FE0D77" w:rsidRPr="00FE0D77" w:rsidRDefault="00FE0D77" w:rsidP="00FE0D77">
            <w:pPr>
              <w:autoSpaceDE w:val="0"/>
              <w:autoSpaceDN w:val="0"/>
              <w:adjustRightInd w:val="0"/>
              <w:spacing w:after="0" w:line="276" w:lineRule="auto"/>
              <w:jc w:val="center"/>
              <w:rPr>
                <w:rFonts w:ascii="Times New Roman" w:eastAsia="Times New Roman" w:hAnsi="Times New Roman" w:cs="Times New Roman"/>
                <w:b/>
                <w:sz w:val="20"/>
                <w:szCs w:val="20"/>
                <w:lang w:eastAsia="ro-RO"/>
              </w:rPr>
            </w:pPr>
            <w:r w:rsidRPr="00FE0D77">
              <w:rPr>
                <w:rFonts w:ascii="Times New Roman" w:eastAsia="Times New Roman" w:hAnsi="Times New Roman" w:cs="Times New Roman"/>
                <w:b/>
                <w:sz w:val="20"/>
                <w:szCs w:val="20"/>
                <w:lang w:eastAsia="ro-RO"/>
              </w:rPr>
              <w:t>habitat</w:t>
            </w:r>
          </w:p>
        </w:tc>
        <w:tc>
          <w:tcPr>
            <w:tcW w:w="432" w:type="pct"/>
            <w:shd w:val="clear" w:color="auto" w:fill="auto"/>
            <w:vAlign w:val="center"/>
          </w:tcPr>
          <w:p w14:paraId="363CB174" w14:textId="77777777" w:rsidR="00FE0D77" w:rsidRPr="00FE0D77" w:rsidRDefault="00FE0D77" w:rsidP="00FE0D77">
            <w:pPr>
              <w:autoSpaceDE w:val="0"/>
              <w:autoSpaceDN w:val="0"/>
              <w:adjustRightInd w:val="0"/>
              <w:spacing w:after="0" w:line="276" w:lineRule="auto"/>
              <w:jc w:val="center"/>
              <w:rPr>
                <w:rFonts w:ascii="Times New Roman" w:eastAsia="Times New Roman" w:hAnsi="Times New Roman" w:cs="Times New Roman"/>
                <w:b/>
                <w:sz w:val="20"/>
                <w:szCs w:val="20"/>
                <w:lang w:eastAsia="ro-RO"/>
              </w:rPr>
            </w:pPr>
            <w:r w:rsidRPr="00FE0D77">
              <w:rPr>
                <w:rFonts w:ascii="Times New Roman" w:eastAsia="Times New Roman" w:hAnsi="Times New Roman" w:cs="Times New Roman"/>
                <w:b/>
                <w:sz w:val="20"/>
                <w:szCs w:val="20"/>
                <w:lang w:eastAsia="ro-RO"/>
              </w:rPr>
              <w:t>Localizare</w:t>
            </w:r>
          </w:p>
          <w:p w14:paraId="51706F34" w14:textId="77777777" w:rsidR="00FE0D77" w:rsidRPr="00FE0D77" w:rsidRDefault="00FE0D77" w:rsidP="00FE0D77">
            <w:pPr>
              <w:autoSpaceDE w:val="0"/>
              <w:autoSpaceDN w:val="0"/>
              <w:adjustRightInd w:val="0"/>
              <w:spacing w:after="0" w:line="276" w:lineRule="auto"/>
              <w:jc w:val="center"/>
              <w:rPr>
                <w:rFonts w:ascii="Times New Roman" w:eastAsia="Times New Roman" w:hAnsi="Times New Roman" w:cs="Times New Roman"/>
                <w:b/>
                <w:sz w:val="20"/>
                <w:szCs w:val="20"/>
                <w:lang w:eastAsia="ro-RO"/>
              </w:rPr>
            </w:pPr>
            <w:r w:rsidRPr="00FE0D77">
              <w:rPr>
                <w:rFonts w:ascii="Times New Roman" w:eastAsia="Times New Roman" w:hAnsi="Times New Roman" w:cs="Times New Roman"/>
                <w:b/>
                <w:sz w:val="20"/>
                <w:szCs w:val="20"/>
                <w:lang w:eastAsia="ro-RO"/>
              </w:rPr>
              <w:t>habitate &amp;</w:t>
            </w:r>
          </w:p>
          <w:p w14:paraId="61670358" w14:textId="77777777" w:rsidR="00FE0D77" w:rsidRPr="00FE0D77" w:rsidRDefault="00FE0D77" w:rsidP="00FE0D77">
            <w:pPr>
              <w:spacing w:after="0" w:line="276" w:lineRule="auto"/>
              <w:jc w:val="center"/>
              <w:rPr>
                <w:rFonts w:ascii="Times New Roman" w:eastAsia="Times New Roman" w:hAnsi="Times New Roman" w:cs="Times New Roman"/>
                <w:b/>
                <w:sz w:val="20"/>
                <w:szCs w:val="20"/>
                <w:lang w:eastAsia="ro-RO"/>
              </w:rPr>
            </w:pPr>
            <w:r w:rsidRPr="00FE0D77">
              <w:rPr>
                <w:rFonts w:ascii="Times New Roman" w:eastAsia="Times New Roman" w:hAnsi="Times New Roman" w:cs="Times New Roman"/>
                <w:b/>
                <w:sz w:val="20"/>
                <w:szCs w:val="20"/>
                <w:lang w:eastAsia="ro-RO"/>
              </w:rPr>
              <w:t>specii</w:t>
            </w:r>
          </w:p>
        </w:tc>
        <w:tc>
          <w:tcPr>
            <w:tcW w:w="431" w:type="pct"/>
            <w:shd w:val="clear" w:color="auto" w:fill="auto"/>
            <w:vAlign w:val="center"/>
          </w:tcPr>
          <w:p w14:paraId="47F81E8F" w14:textId="77777777" w:rsidR="00FE0D77" w:rsidRPr="00FE0D77" w:rsidRDefault="00FE0D77" w:rsidP="00FE0D77">
            <w:pPr>
              <w:autoSpaceDE w:val="0"/>
              <w:autoSpaceDN w:val="0"/>
              <w:adjustRightInd w:val="0"/>
              <w:spacing w:after="0" w:line="276" w:lineRule="auto"/>
              <w:jc w:val="center"/>
              <w:rPr>
                <w:rFonts w:ascii="Times New Roman" w:eastAsia="Times New Roman" w:hAnsi="Times New Roman" w:cs="Times New Roman"/>
                <w:b/>
                <w:sz w:val="20"/>
                <w:szCs w:val="20"/>
                <w:lang w:eastAsia="ro-RO"/>
              </w:rPr>
            </w:pPr>
            <w:r w:rsidRPr="00FE0D77">
              <w:rPr>
                <w:rFonts w:ascii="Times New Roman" w:eastAsia="Times New Roman" w:hAnsi="Times New Roman" w:cs="Times New Roman"/>
                <w:b/>
                <w:sz w:val="20"/>
                <w:szCs w:val="20"/>
                <w:lang w:eastAsia="ro-RO"/>
              </w:rPr>
              <w:t>M.</w:t>
            </w:r>
          </w:p>
          <w:p w14:paraId="14B93AC1" w14:textId="77777777" w:rsidR="00FE0D77" w:rsidRPr="00FE0D77" w:rsidRDefault="00FE0D77" w:rsidP="00FE0D77">
            <w:pPr>
              <w:autoSpaceDE w:val="0"/>
              <w:autoSpaceDN w:val="0"/>
              <w:adjustRightInd w:val="0"/>
              <w:spacing w:after="0" w:line="276" w:lineRule="auto"/>
              <w:jc w:val="center"/>
              <w:rPr>
                <w:rFonts w:ascii="Times New Roman" w:eastAsia="Times New Roman" w:hAnsi="Times New Roman" w:cs="Times New Roman"/>
                <w:b/>
                <w:sz w:val="20"/>
                <w:szCs w:val="20"/>
                <w:lang w:eastAsia="ro-RO"/>
              </w:rPr>
            </w:pPr>
            <w:r w:rsidRPr="00FE0D77">
              <w:rPr>
                <w:rFonts w:ascii="Times New Roman" w:eastAsia="Times New Roman" w:hAnsi="Times New Roman" w:cs="Times New Roman"/>
                <w:b/>
                <w:sz w:val="20"/>
                <w:szCs w:val="20"/>
                <w:lang w:eastAsia="ro-RO"/>
              </w:rPr>
              <w:t>pop.</w:t>
            </w:r>
          </w:p>
        </w:tc>
        <w:tc>
          <w:tcPr>
            <w:tcW w:w="671" w:type="pct"/>
            <w:shd w:val="clear" w:color="auto" w:fill="auto"/>
            <w:vAlign w:val="center"/>
          </w:tcPr>
          <w:p w14:paraId="7353318F" w14:textId="4BA82061" w:rsidR="00FE0D77" w:rsidRPr="00FE0D77" w:rsidRDefault="00FE0D77" w:rsidP="005D1D36">
            <w:pPr>
              <w:autoSpaceDE w:val="0"/>
              <w:autoSpaceDN w:val="0"/>
              <w:adjustRightInd w:val="0"/>
              <w:spacing w:after="0" w:line="276" w:lineRule="auto"/>
              <w:rPr>
                <w:rFonts w:ascii="Times New Roman" w:eastAsia="Times New Roman" w:hAnsi="Times New Roman" w:cs="Times New Roman"/>
                <w:b/>
                <w:sz w:val="20"/>
                <w:szCs w:val="20"/>
                <w:lang w:eastAsia="ro-RO"/>
              </w:rPr>
            </w:pPr>
            <w:r w:rsidRPr="00FE0D77">
              <w:rPr>
                <w:rFonts w:ascii="Times New Roman" w:eastAsia="Times New Roman" w:hAnsi="Times New Roman" w:cs="Times New Roman"/>
                <w:b/>
                <w:sz w:val="20"/>
                <w:szCs w:val="20"/>
                <w:lang w:eastAsia="ro-RO"/>
              </w:rPr>
              <w:t>Inf.</w:t>
            </w:r>
            <w:r w:rsidR="005D1D36">
              <w:rPr>
                <w:rFonts w:ascii="Times New Roman" w:eastAsia="Times New Roman" w:hAnsi="Times New Roman" w:cs="Times New Roman"/>
                <w:b/>
                <w:sz w:val="20"/>
                <w:szCs w:val="20"/>
                <w:lang w:eastAsia="ro-RO"/>
              </w:rPr>
              <w:t xml:space="preserve"> </w:t>
            </w:r>
            <w:r w:rsidRPr="00FE0D77">
              <w:rPr>
                <w:rFonts w:ascii="Times New Roman" w:eastAsia="Times New Roman" w:hAnsi="Times New Roman" w:cs="Times New Roman"/>
                <w:b/>
                <w:sz w:val="20"/>
                <w:szCs w:val="20"/>
                <w:lang w:eastAsia="ro-RO"/>
              </w:rPr>
              <w:t>cuantificate</w:t>
            </w:r>
          </w:p>
          <w:p w14:paraId="15E08187" w14:textId="2B9EE697" w:rsidR="00FE0D77" w:rsidRPr="00FE0D77" w:rsidRDefault="005D1D36" w:rsidP="005D1D36">
            <w:pPr>
              <w:autoSpaceDE w:val="0"/>
              <w:autoSpaceDN w:val="0"/>
              <w:adjustRightInd w:val="0"/>
              <w:spacing w:after="0" w:line="276" w:lineRule="auto"/>
              <w:rPr>
                <w:rFonts w:ascii="Times New Roman" w:eastAsia="Times New Roman" w:hAnsi="Times New Roman" w:cs="Times New Roman"/>
                <w:b/>
                <w:sz w:val="20"/>
                <w:szCs w:val="20"/>
                <w:lang w:eastAsia="ro-RO"/>
              </w:rPr>
            </w:pPr>
            <w:r>
              <w:rPr>
                <w:rFonts w:ascii="Times New Roman" w:eastAsia="Times New Roman" w:hAnsi="Times New Roman" w:cs="Times New Roman"/>
                <w:b/>
                <w:sz w:val="20"/>
                <w:szCs w:val="20"/>
                <w:lang w:eastAsia="ro-RO"/>
              </w:rPr>
              <w:t>p</w:t>
            </w:r>
            <w:r w:rsidR="00FE0D77" w:rsidRPr="00FE0D77">
              <w:rPr>
                <w:rFonts w:ascii="Times New Roman" w:eastAsia="Times New Roman" w:hAnsi="Times New Roman" w:cs="Times New Roman"/>
                <w:b/>
                <w:sz w:val="20"/>
                <w:szCs w:val="20"/>
                <w:lang w:eastAsia="ro-RO"/>
              </w:rPr>
              <w:t>rivind</w:t>
            </w:r>
            <w:r>
              <w:rPr>
                <w:rFonts w:ascii="Times New Roman" w:eastAsia="Times New Roman" w:hAnsi="Times New Roman" w:cs="Times New Roman"/>
                <w:b/>
                <w:sz w:val="20"/>
                <w:szCs w:val="20"/>
                <w:lang w:eastAsia="ro-RO"/>
              </w:rPr>
              <w:t xml:space="preserve"> </w:t>
            </w:r>
            <w:proofErr w:type="spellStart"/>
            <w:r w:rsidR="00FE0D77" w:rsidRPr="00FE0D77">
              <w:rPr>
                <w:rFonts w:ascii="Times New Roman" w:eastAsia="Times New Roman" w:hAnsi="Times New Roman" w:cs="Times New Roman"/>
                <w:b/>
                <w:sz w:val="20"/>
                <w:szCs w:val="20"/>
                <w:lang w:eastAsia="ro-RO"/>
              </w:rPr>
              <w:t>prezenţa</w:t>
            </w:r>
            <w:proofErr w:type="spellEnd"/>
          </w:p>
          <w:p w14:paraId="60D5C7B2" w14:textId="77777777" w:rsidR="00FE0D77" w:rsidRPr="00FE0D77" w:rsidRDefault="00FE0D77" w:rsidP="005D1D36">
            <w:pPr>
              <w:autoSpaceDE w:val="0"/>
              <w:autoSpaceDN w:val="0"/>
              <w:adjustRightInd w:val="0"/>
              <w:spacing w:after="0" w:line="276" w:lineRule="auto"/>
              <w:rPr>
                <w:rFonts w:ascii="Times New Roman" w:eastAsia="Times New Roman" w:hAnsi="Times New Roman" w:cs="Times New Roman"/>
                <w:b/>
                <w:sz w:val="20"/>
                <w:szCs w:val="20"/>
                <w:lang w:eastAsia="ro-RO"/>
              </w:rPr>
            </w:pPr>
            <w:r w:rsidRPr="00FE0D77">
              <w:rPr>
                <w:rFonts w:ascii="Times New Roman" w:eastAsia="Times New Roman" w:hAnsi="Times New Roman" w:cs="Times New Roman"/>
                <w:b/>
                <w:sz w:val="20"/>
                <w:szCs w:val="20"/>
                <w:lang w:eastAsia="ro-RO"/>
              </w:rPr>
              <w:t>indivizilor</w:t>
            </w:r>
          </w:p>
        </w:tc>
        <w:tc>
          <w:tcPr>
            <w:tcW w:w="288" w:type="pct"/>
            <w:shd w:val="clear" w:color="auto" w:fill="auto"/>
            <w:vAlign w:val="center"/>
          </w:tcPr>
          <w:p w14:paraId="045AE596" w14:textId="77777777" w:rsidR="00FE0D77" w:rsidRPr="00FE0D77" w:rsidRDefault="00FE0D77" w:rsidP="00FE0D77">
            <w:pPr>
              <w:spacing w:after="0" w:line="276" w:lineRule="auto"/>
              <w:jc w:val="center"/>
              <w:rPr>
                <w:rFonts w:ascii="Times New Roman" w:eastAsia="Times New Roman" w:hAnsi="Times New Roman" w:cs="Times New Roman"/>
                <w:b/>
                <w:sz w:val="20"/>
                <w:szCs w:val="20"/>
                <w:lang w:eastAsia="ro-RO"/>
              </w:rPr>
            </w:pPr>
          </w:p>
          <w:p w14:paraId="2E2670E1" w14:textId="77777777" w:rsidR="00FE0D77" w:rsidRPr="00FE0D77" w:rsidRDefault="00FE0D77" w:rsidP="00FE0D77">
            <w:pPr>
              <w:autoSpaceDE w:val="0"/>
              <w:autoSpaceDN w:val="0"/>
              <w:adjustRightInd w:val="0"/>
              <w:spacing w:after="0" w:line="276" w:lineRule="auto"/>
              <w:jc w:val="center"/>
              <w:rPr>
                <w:rFonts w:ascii="Times New Roman" w:eastAsia="Times New Roman" w:hAnsi="Times New Roman" w:cs="Times New Roman"/>
                <w:b/>
                <w:sz w:val="20"/>
                <w:szCs w:val="20"/>
                <w:lang w:eastAsia="ro-RO"/>
              </w:rPr>
            </w:pPr>
            <w:r w:rsidRPr="00FE0D77">
              <w:rPr>
                <w:rFonts w:ascii="Times New Roman" w:eastAsia="Times New Roman" w:hAnsi="Times New Roman" w:cs="Times New Roman"/>
                <w:b/>
                <w:sz w:val="20"/>
                <w:szCs w:val="20"/>
                <w:lang w:eastAsia="ro-RO"/>
              </w:rPr>
              <w:t>Din.</w:t>
            </w:r>
          </w:p>
          <w:p w14:paraId="13C522DC" w14:textId="77777777" w:rsidR="00FE0D77" w:rsidRPr="00FE0D77" w:rsidRDefault="00FE0D77" w:rsidP="00FE0D77">
            <w:pPr>
              <w:autoSpaceDE w:val="0"/>
              <w:autoSpaceDN w:val="0"/>
              <w:adjustRightInd w:val="0"/>
              <w:spacing w:after="0" w:line="276" w:lineRule="auto"/>
              <w:jc w:val="center"/>
              <w:rPr>
                <w:rFonts w:ascii="Times New Roman" w:eastAsia="Times New Roman" w:hAnsi="Times New Roman" w:cs="Times New Roman"/>
                <w:b/>
                <w:sz w:val="20"/>
                <w:szCs w:val="20"/>
                <w:lang w:eastAsia="ro-RO"/>
              </w:rPr>
            </w:pPr>
            <w:r w:rsidRPr="00FE0D77">
              <w:rPr>
                <w:rFonts w:ascii="Times New Roman" w:eastAsia="Times New Roman" w:hAnsi="Times New Roman" w:cs="Times New Roman"/>
                <w:b/>
                <w:sz w:val="20"/>
                <w:szCs w:val="20"/>
                <w:lang w:eastAsia="ro-RO"/>
              </w:rPr>
              <w:t>pop.</w:t>
            </w:r>
          </w:p>
        </w:tc>
        <w:tc>
          <w:tcPr>
            <w:tcW w:w="336" w:type="pct"/>
            <w:shd w:val="clear" w:color="auto" w:fill="auto"/>
            <w:vAlign w:val="center"/>
          </w:tcPr>
          <w:p w14:paraId="0CD71177" w14:textId="77777777" w:rsidR="00FE0D77" w:rsidRPr="00FE0D77" w:rsidRDefault="00FE0D77" w:rsidP="00FE0D77">
            <w:pPr>
              <w:autoSpaceDE w:val="0"/>
              <w:autoSpaceDN w:val="0"/>
              <w:adjustRightInd w:val="0"/>
              <w:spacing w:after="0" w:line="276" w:lineRule="auto"/>
              <w:jc w:val="center"/>
              <w:rPr>
                <w:rFonts w:ascii="Times New Roman" w:eastAsia="Times New Roman" w:hAnsi="Times New Roman" w:cs="Times New Roman"/>
                <w:b/>
                <w:sz w:val="20"/>
                <w:szCs w:val="20"/>
                <w:lang w:eastAsia="ro-RO"/>
              </w:rPr>
            </w:pPr>
            <w:r w:rsidRPr="00FE0D77">
              <w:rPr>
                <w:rFonts w:ascii="Times New Roman" w:eastAsia="Times New Roman" w:hAnsi="Times New Roman" w:cs="Times New Roman"/>
                <w:b/>
                <w:sz w:val="20"/>
                <w:szCs w:val="20"/>
                <w:lang w:eastAsia="ro-RO"/>
              </w:rPr>
              <w:t>S.</w:t>
            </w:r>
          </w:p>
          <w:p w14:paraId="31C5B6E8" w14:textId="77777777" w:rsidR="00FE0D77" w:rsidRPr="00FE0D77" w:rsidRDefault="00FE0D77" w:rsidP="00FE0D77">
            <w:pPr>
              <w:autoSpaceDE w:val="0"/>
              <w:autoSpaceDN w:val="0"/>
              <w:adjustRightInd w:val="0"/>
              <w:spacing w:after="0" w:line="276" w:lineRule="auto"/>
              <w:jc w:val="center"/>
              <w:rPr>
                <w:rFonts w:ascii="Times New Roman" w:eastAsia="Times New Roman" w:hAnsi="Times New Roman" w:cs="Times New Roman"/>
                <w:b/>
                <w:sz w:val="20"/>
                <w:szCs w:val="20"/>
                <w:lang w:eastAsia="ro-RO"/>
              </w:rPr>
            </w:pPr>
            <w:proofErr w:type="spellStart"/>
            <w:r w:rsidRPr="00FE0D77">
              <w:rPr>
                <w:rFonts w:ascii="Times New Roman" w:eastAsia="Times New Roman" w:hAnsi="Times New Roman" w:cs="Times New Roman"/>
                <w:b/>
                <w:sz w:val="20"/>
                <w:szCs w:val="20"/>
                <w:lang w:eastAsia="ro-RO"/>
              </w:rPr>
              <w:t>hab</w:t>
            </w:r>
            <w:proofErr w:type="spellEnd"/>
            <w:r w:rsidRPr="00FE0D77">
              <w:rPr>
                <w:rFonts w:ascii="Times New Roman" w:eastAsia="Times New Roman" w:hAnsi="Times New Roman" w:cs="Times New Roman"/>
                <w:b/>
                <w:sz w:val="20"/>
                <w:szCs w:val="20"/>
                <w:lang w:eastAsia="ro-RO"/>
              </w:rPr>
              <w:t>.</w:t>
            </w:r>
          </w:p>
          <w:p w14:paraId="0906B05C" w14:textId="77777777" w:rsidR="00FE0D77" w:rsidRPr="00FE0D77" w:rsidRDefault="00FE0D77" w:rsidP="00FE0D77">
            <w:pPr>
              <w:spacing w:after="0" w:line="276" w:lineRule="auto"/>
              <w:jc w:val="center"/>
              <w:rPr>
                <w:rFonts w:ascii="Times New Roman" w:eastAsia="Times New Roman" w:hAnsi="Times New Roman" w:cs="Times New Roman"/>
                <w:b/>
                <w:sz w:val="20"/>
                <w:szCs w:val="20"/>
                <w:lang w:eastAsia="ro-RO"/>
              </w:rPr>
            </w:pPr>
            <w:r w:rsidRPr="00FE0D77">
              <w:rPr>
                <w:rFonts w:ascii="Times New Roman" w:eastAsia="Times New Roman" w:hAnsi="Times New Roman" w:cs="Times New Roman"/>
                <w:b/>
                <w:sz w:val="20"/>
                <w:szCs w:val="20"/>
                <w:lang w:eastAsia="ro-RO"/>
              </w:rPr>
              <w:t>speciei</w:t>
            </w:r>
          </w:p>
        </w:tc>
        <w:tc>
          <w:tcPr>
            <w:tcW w:w="336" w:type="pct"/>
            <w:shd w:val="clear" w:color="auto" w:fill="auto"/>
            <w:vAlign w:val="center"/>
          </w:tcPr>
          <w:p w14:paraId="60A8773C" w14:textId="77777777" w:rsidR="00FE0D77" w:rsidRPr="00FE0D77" w:rsidRDefault="00FE0D77" w:rsidP="00FE0D77">
            <w:pPr>
              <w:autoSpaceDE w:val="0"/>
              <w:autoSpaceDN w:val="0"/>
              <w:adjustRightInd w:val="0"/>
              <w:spacing w:after="0" w:line="276" w:lineRule="auto"/>
              <w:jc w:val="center"/>
              <w:rPr>
                <w:rFonts w:ascii="Times New Roman" w:eastAsia="Times New Roman" w:hAnsi="Times New Roman" w:cs="Times New Roman"/>
                <w:b/>
                <w:sz w:val="20"/>
                <w:szCs w:val="20"/>
                <w:lang w:eastAsia="ro-RO"/>
              </w:rPr>
            </w:pPr>
            <w:r w:rsidRPr="00FE0D77">
              <w:rPr>
                <w:rFonts w:ascii="Times New Roman" w:eastAsia="Times New Roman" w:hAnsi="Times New Roman" w:cs="Times New Roman"/>
                <w:b/>
                <w:sz w:val="20"/>
                <w:szCs w:val="20"/>
                <w:lang w:eastAsia="ro-RO"/>
              </w:rPr>
              <w:t>S.</w:t>
            </w:r>
          </w:p>
          <w:p w14:paraId="39F33361" w14:textId="77777777" w:rsidR="00FE0D77" w:rsidRPr="00FE0D77" w:rsidRDefault="00FE0D77" w:rsidP="00FE0D77">
            <w:pPr>
              <w:autoSpaceDE w:val="0"/>
              <w:autoSpaceDN w:val="0"/>
              <w:adjustRightInd w:val="0"/>
              <w:spacing w:after="0" w:line="276" w:lineRule="auto"/>
              <w:jc w:val="center"/>
              <w:rPr>
                <w:rFonts w:ascii="Times New Roman" w:eastAsia="Times New Roman" w:hAnsi="Times New Roman" w:cs="Times New Roman"/>
                <w:b/>
                <w:sz w:val="20"/>
                <w:szCs w:val="20"/>
                <w:lang w:eastAsia="ro-RO"/>
              </w:rPr>
            </w:pPr>
            <w:proofErr w:type="spellStart"/>
            <w:r w:rsidRPr="00FE0D77">
              <w:rPr>
                <w:rFonts w:ascii="Times New Roman" w:eastAsia="Times New Roman" w:hAnsi="Times New Roman" w:cs="Times New Roman"/>
                <w:b/>
                <w:sz w:val="20"/>
                <w:szCs w:val="20"/>
                <w:lang w:eastAsia="ro-RO"/>
              </w:rPr>
              <w:t>hab</w:t>
            </w:r>
            <w:proofErr w:type="spellEnd"/>
            <w:r w:rsidRPr="00FE0D77">
              <w:rPr>
                <w:rFonts w:ascii="Times New Roman" w:eastAsia="Times New Roman" w:hAnsi="Times New Roman" w:cs="Times New Roman"/>
                <w:b/>
                <w:sz w:val="20"/>
                <w:szCs w:val="20"/>
                <w:lang w:eastAsia="ro-RO"/>
              </w:rPr>
              <w:t>.</w:t>
            </w:r>
          </w:p>
          <w:p w14:paraId="4206F05F" w14:textId="77777777" w:rsidR="00FE0D77" w:rsidRPr="00FE0D77" w:rsidRDefault="00FE0D77" w:rsidP="00FE0D77">
            <w:pPr>
              <w:spacing w:after="0" w:line="276" w:lineRule="auto"/>
              <w:jc w:val="center"/>
              <w:rPr>
                <w:rFonts w:ascii="Times New Roman" w:eastAsia="Times New Roman" w:hAnsi="Times New Roman" w:cs="Times New Roman"/>
                <w:b/>
                <w:sz w:val="20"/>
                <w:szCs w:val="20"/>
                <w:lang w:eastAsia="ro-RO"/>
              </w:rPr>
            </w:pPr>
            <w:r w:rsidRPr="00FE0D77">
              <w:rPr>
                <w:rFonts w:ascii="Times New Roman" w:eastAsia="Times New Roman" w:hAnsi="Times New Roman" w:cs="Times New Roman"/>
                <w:b/>
                <w:sz w:val="20"/>
                <w:szCs w:val="20"/>
                <w:lang w:eastAsia="ro-RO"/>
              </w:rPr>
              <w:t>(ha)</w:t>
            </w:r>
          </w:p>
        </w:tc>
        <w:tc>
          <w:tcPr>
            <w:tcW w:w="239" w:type="pct"/>
            <w:shd w:val="clear" w:color="auto" w:fill="auto"/>
            <w:vAlign w:val="center"/>
          </w:tcPr>
          <w:p w14:paraId="1F404814" w14:textId="77777777" w:rsidR="00FE0D77" w:rsidRPr="00FE0D77" w:rsidRDefault="00FE0D77" w:rsidP="00FE0D77">
            <w:pPr>
              <w:autoSpaceDE w:val="0"/>
              <w:autoSpaceDN w:val="0"/>
              <w:adjustRightInd w:val="0"/>
              <w:spacing w:after="0" w:line="276" w:lineRule="auto"/>
              <w:jc w:val="center"/>
              <w:rPr>
                <w:rFonts w:ascii="Times New Roman" w:eastAsia="Times New Roman" w:hAnsi="Times New Roman" w:cs="Times New Roman"/>
                <w:b/>
                <w:sz w:val="20"/>
                <w:szCs w:val="20"/>
                <w:lang w:eastAsia="ro-RO"/>
              </w:rPr>
            </w:pPr>
            <w:r w:rsidRPr="00FE0D77">
              <w:rPr>
                <w:rFonts w:ascii="Times New Roman" w:eastAsia="Times New Roman" w:hAnsi="Times New Roman" w:cs="Times New Roman"/>
                <w:b/>
                <w:sz w:val="20"/>
                <w:szCs w:val="20"/>
                <w:lang w:eastAsia="ro-RO"/>
              </w:rPr>
              <w:t>SC</w:t>
            </w:r>
          </w:p>
        </w:tc>
        <w:tc>
          <w:tcPr>
            <w:tcW w:w="336" w:type="pct"/>
            <w:shd w:val="clear" w:color="auto" w:fill="auto"/>
            <w:vAlign w:val="center"/>
          </w:tcPr>
          <w:p w14:paraId="0019D966" w14:textId="77777777" w:rsidR="00FE0D77" w:rsidRPr="00FE0D77" w:rsidRDefault="00FE0D77" w:rsidP="00FE0D77">
            <w:pPr>
              <w:autoSpaceDE w:val="0"/>
              <w:autoSpaceDN w:val="0"/>
              <w:adjustRightInd w:val="0"/>
              <w:spacing w:after="0" w:line="276" w:lineRule="auto"/>
              <w:jc w:val="center"/>
              <w:rPr>
                <w:rFonts w:ascii="Times New Roman" w:eastAsia="Times New Roman" w:hAnsi="Times New Roman" w:cs="Times New Roman"/>
                <w:b/>
                <w:sz w:val="20"/>
                <w:szCs w:val="20"/>
                <w:lang w:eastAsia="ro-RO"/>
              </w:rPr>
            </w:pPr>
            <w:r w:rsidRPr="00FE0D77">
              <w:rPr>
                <w:rFonts w:ascii="Times New Roman" w:eastAsia="Times New Roman" w:hAnsi="Times New Roman" w:cs="Times New Roman"/>
                <w:b/>
                <w:sz w:val="20"/>
                <w:szCs w:val="20"/>
                <w:lang w:eastAsia="ro-RO"/>
              </w:rPr>
              <w:t>Tendințe</w:t>
            </w:r>
          </w:p>
        </w:tc>
        <w:tc>
          <w:tcPr>
            <w:tcW w:w="527" w:type="pct"/>
            <w:shd w:val="clear" w:color="auto" w:fill="auto"/>
            <w:vAlign w:val="center"/>
          </w:tcPr>
          <w:p w14:paraId="7AB5BF05" w14:textId="77777777" w:rsidR="00FE0D77" w:rsidRPr="00FE0D77" w:rsidRDefault="00FE0D77" w:rsidP="00FE0D77">
            <w:pPr>
              <w:autoSpaceDE w:val="0"/>
              <w:autoSpaceDN w:val="0"/>
              <w:adjustRightInd w:val="0"/>
              <w:spacing w:after="0" w:line="276" w:lineRule="auto"/>
              <w:jc w:val="center"/>
              <w:rPr>
                <w:rFonts w:ascii="Times New Roman" w:eastAsia="Times New Roman" w:hAnsi="Times New Roman" w:cs="Times New Roman"/>
                <w:b/>
                <w:sz w:val="20"/>
                <w:szCs w:val="20"/>
                <w:lang w:eastAsia="ro-RO"/>
              </w:rPr>
            </w:pPr>
            <w:r w:rsidRPr="00FE0D77">
              <w:rPr>
                <w:rFonts w:ascii="Times New Roman" w:eastAsia="Times New Roman" w:hAnsi="Times New Roman" w:cs="Times New Roman"/>
                <w:b/>
                <w:sz w:val="20"/>
                <w:szCs w:val="20"/>
                <w:lang w:eastAsia="ro-RO"/>
              </w:rPr>
              <w:t>Ecologia speciei</w:t>
            </w:r>
          </w:p>
        </w:tc>
        <w:tc>
          <w:tcPr>
            <w:tcW w:w="481" w:type="pct"/>
            <w:shd w:val="clear" w:color="auto" w:fill="auto"/>
            <w:vAlign w:val="center"/>
          </w:tcPr>
          <w:p w14:paraId="2DF13982" w14:textId="3B72DE7A" w:rsidR="00FE0D77" w:rsidRPr="00FE0D77" w:rsidRDefault="00FE0D77" w:rsidP="005D1D36">
            <w:pPr>
              <w:autoSpaceDE w:val="0"/>
              <w:autoSpaceDN w:val="0"/>
              <w:adjustRightInd w:val="0"/>
              <w:spacing w:after="0" w:line="276" w:lineRule="auto"/>
              <w:rPr>
                <w:rFonts w:ascii="Times New Roman" w:eastAsia="Times New Roman" w:hAnsi="Times New Roman" w:cs="Times New Roman"/>
                <w:b/>
                <w:sz w:val="20"/>
                <w:szCs w:val="20"/>
                <w:lang w:eastAsia="ro-RO"/>
              </w:rPr>
            </w:pPr>
            <w:r w:rsidRPr="00FE0D77">
              <w:rPr>
                <w:rFonts w:ascii="Times New Roman" w:eastAsia="Times New Roman" w:hAnsi="Times New Roman" w:cs="Times New Roman"/>
                <w:b/>
                <w:sz w:val="20"/>
                <w:szCs w:val="20"/>
                <w:lang w:eastAsia="ro-RO"/>
              </w:rPr>
              <w:t>Sensibilitatea față</w:t>
            </w:r>
            <w:r w:rsidR="005D1D36">
              <w:rPr>
                <w:rFonts w:ascii="Times New Roman" w:eastAsia="Times New Roman" w:hAnsi="Times New Roman" w:cs="Times New Roman"/>
                <w:b/>
                <w:sz w:val="20"/>
                <w:szCs w:val="20"/>
                <w:lang w:eastAsia="ro-RO"/>
              </w:rPr>
              <w:t xml:space="preserve"> </w:t>
            </w:r>
            <w:r w:rsidRPr="00FE0D77">
              <w:rPr>
                <w:rFonts w:ascii="Times New Roman" w:eastAsia="Times New Roman" w:hAnsi="Times New Roman" w:cs="Times New Roman"/>
                <w:b/>
                <w:sz w:val="20"/>
                <w:szCs w:val="20"/>
                <w:lang w:eastAsia="ro-RO"/>
              </w:rPr>
              <w:t>de</w:t>
            </w:r>
            <w:r w:rsidR="005D1D36">
              <w:rPr>
                <w:rFonts w:ascii="Times New Roman" w:eastAsia="Times New Roman" w:hAnsi="Times New Roman" w:cs="Times New Roman"/>
                <w:b/>
                <w:sz w:val="20"/>
                <w:szCs w:val="20"/>
                <w:lang w:eastAsia="ro-RO"/>
              </w:rPr>
              <w:t xml:space="preserve"> </w:t>
            </w:r>
            <w:r w:rsidRPr="00FE0D77">
              <w:rPr>
                <w:rFonts w:ascii="Times New Roman" w:eastAsia="Times New Roman" w:hAnsi="Times New Roman" w:cs="Times New Roman"/>
                <w:b/>
                <w:sz w:val="20"/>
                <w:szCs w:val="20"/>
                <w:lang w:eastAsia="ro-RO"/>
              </w:rPr>
              <w:t>efectele</w:t>
            </w:r>
          </w:p>
          <w:p w14:paraId="70E1A2A0" w14:textId="06A350F5" w:rsidR="00FE0D77" w:rsidRPr="00FE0D77" w:rsidRDefault="005D1D36" w:rsidP="005D1D36">
            <w:pPr>
              <w:autoSpaceDE w:val="0"/>
              <w:autoSpaceDN w:val="0"/>
              <w:adjustRightInd w:val="0"/>
              <w:spacing w:after="0" w:line="276" w:lineRule="auto"/>
              <w:rPr>
                <w:rFonts w:ascii="Times New Roman" w:eastAsia="Times New Roman" w:hAnsi="Times New Roman" w:cs="Times New Roman"/>
                <w:b/>
                <w:sz w:val="20"/>
                <w:szCs w:val="20"/>
                <w:lang w:eastAsia="ro-RO"/>
              </w:rPr>
            </w:pPr>
            <w:r>
              <w:rPr>
                <w:rFonts w:ascii="Times New Roman" w:eastAsia="Times New Roman" w:hAnsi="Times New Roman" w:cs="Times New Roman"/>
                <w:b/>
                <w:sz w:val="20"/>
                <w:szCs w:val="20"/>
                <w:lang w:eastAsia="ro-RO"/>
              </w:rPr>
              <w:t>g</w:t>
            </w:r>
            <w:r w:rsidR="00FE0D77" w:rsidRPr="00FE0D77">
              <w:rPr>
                <w:rFonts w:ascii="Times New Roman" w:eastAsia="Times New Roman" w:hAnsi="Times New Roman" w:cs="Times New Roman"/>
                <w:b/>
                <w:sz w:val="20"/>
                <w:szCs w:val="20"/>
                <w:lang w:eastAsia="ro-RO"/>
              </w:rPr>
              <w:t>enerate</w:t>
            </w:r>
            <w:r>
              <w:rPr>
                <w:rFonts w:ascii="Times New Roman" w:eastAsia="Times New Roman" w:hAnsi="Times New Roman" w:cs="Times New Roman"/>
                <w:b/>
                <w:sz w:val="20"/>
                <w:szCs w:val="20"/>
                <w:lang w:eastAsia="ro-RO"/>
              </w:rPr>
              <w:t xml:space="preserve"> </w:t>
            </w:r>
            <w:r w:rsidR="00FE0D77" w:rsidRPr="00FE0D77">
              <w:rPr>
                <w:rFonts w:ascii="Times New Roman" w:eastAsia="Times New Roman" w:hAnsi="Times New Roman" w:cs="Times New Roman"/>
                <w:b/>
                <w:sz w:val="20"/>
                <w:szCs w:val="20"/>
                <w:lang w:eastAsia="ro-RO"/>
              </w:rPr>
              <w:t>de PP</w:t>
            </w:r>
          </w:p>
        </w:tc>
        <w:tc>
          <w:tcPr>
            <w:tcW w:w="407" w:type="pct"/>
            <w:shd w:val="clear" w:color="auto" w:fill="auto"/>
            <w:vAlign w:val="center"/>
          </w:tcPr>
          <w:p w14:paraId="1B28C90E" w14:textId="77777777" w:rsidR="00FE0D77" w:rsidRPr="00FE0D77" w:rsidRDefault="00FE0D77" w:rsidP="00FE0D77">
            <w:pPr>
              <w:autoSpaceDE w:val="0"/>
              <w:autoSpaceDN w:val="0"/>
              <w:adjustRightInd w:val="0"/>
              <w:spacing w:after="0" w:line="276" w:lineRule="auto"/>
              <w:jc w:val="center"/>
              <w:rPr>
                <w:rFonts w:ascii="Times New Roman" w:eastAsia="Times New Roman" w:hAnsi="Times New Roman" w:cs="Times New Roman"/>
                <w:b/>
                <w:sz w:val="20"/>
                <w:szCs w:val="20"/>
                <w:lang w:eastAsia="ro-RO"/>
              </w:rPr>
            </w:pPr>
            <w:r w:rsidRPr="00FE0D77">
              <w:rPr>
                <w:rFonts w:ascii="Times New Roman" w:eastAsia="Times New Roman" w:hAnsi="Times New Roman" w:cs="Times New Roman"/>
                <w:b/>
                <w:sz w:val="20"/>
                <w:szCs w:val="20"/>
                <w:lang w:eastAsia="ro-RO"/>
              </w:rPr>
              <w:t>Perspective - schimbări</w:t>
            </w:r>
          </w:p>
          <w:p w14:paraId="06B5CFC4" w14:textId="77777777" w:rsidR="00FE0D77" w:rsidRPr="00FE0D77" w:rsidRDefault="00FE0D77" w:rsidP="00FE0D77">
            <w:pPr>
              <w:autoSpaceDE w:val="0"/>
              <w:autoSpaceDN w:val="0"/>
              <w:adjustRightInd w:val="0"/>
              <w:spacing w:after="0" w:line="276" w:lineRule="auto"/>
              <w:jc w:val="center"/>
              <w:rPr>
                <w:rFonts w:ascii="Times New Roman" w:eastAsia="Times New Roman" w:hAnsi="Times New Roman" w:cs="Times New Roman"/>
                <w:b/>
                <w:sz w:val="20"/>
                <w:szCs w:val="20"/>
                <w:lang w:eastAsia="ro-RO"/>
              </w:rPr>
            </w:pPr>
            <w:r w:rsidRPr="00FE0D77">
              <w:rPr>
                <w:rFonts w:ascii="Times New Roman" w:eastAsia="Times New Roman" w:hAnsi="Times New Roman" w:cs="Times New Roman"/>
                <w:b/>
                <w:sz w:val="20"/>
                <w:szCs w:val="20"/>
                <w:lang w:eastAsia="ro-RO"/>
              </w:rPr>
              <w:t>climatice</w:t>
            </w:r>
          </w:p>
        </w:tc>
      </w:tr>
      <w:tr w:rsidR="00FE0D77" w:rsidRPr="00FE0D77" w14:paraId="5017629C" w14:textId="77777777" w:rsidTr="00FE0D77">
        <w:trPr>
          <w:trHeight w:val="1974"/>
          <w:jc w:val="center"/>
        </w:trPr>
        <w:tc>
          <w:tcPr>
            <w:tcW w:w="516" w:type="pct"/>
            <w:shd w:val="clear" w:color="auto" w:fill="auto"/>
            <w:vAlign w:val="center"/>
          </w:tcPr>
          <w:p w14:paraId="2A237990"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Calibri" w:hAnsi="Times New Roman" w:cs="Times New Roman"/>
                <w:sz w:val="20"/>
                <w:szCs w:val="20"/>
                <w:lang w:val="en-US"/>
              </w:rPr>
              <w:t xml:space="preserve">92A0 – </w:t>
            </w:r>
            <w:proofErr w:type="spellStart"/>
            <w:r w:rsidRPr="00FE0D77">
              <w:rPr>
                <w:rFonts w:ascii="Times New Roman" w:eastAsia="Calibri" w:hAnsi="Times New Roman" w:cs="Times New Roman"/>
                <w:sz w:val="20"/>
                <w:szCs w:val="20"/>
                <w:lang w:val="en-US"/>
              </w:rPr>
              <w:t>Zăvoaie</w:t>
            </w:r>
            <w:proofErr w:type="spellEnd"/>
            <w:r w:rsidRPr="00FE0D77">
              <w:rPr>
                <w:rFonts w:ascii="Times New Roman" w:eastAsia="Calibri" w:hAnsi="Times New Roman" w:cs="Times New Roman"/>
                <w:sz w:val="20"/>
                <w:szCs w:val="20"/>
                <w:lang w:val="en-US"/>
              </w:rPr>
              <w:t xml:space="preserve"> cu </w:t>
            </w:r>
            <w:r w:rsidRPr="00FE0D77">
              <w:rPr>
                <w:rFonts w:ascii="Times New Roman" w:eastAsia="Calibri" w:hAnsi="Times New Roman" w:cs="Times New Roman"/>
                <w:i/>
                <w:sz w:val="20"/>
                <w:szCs w:val="20"/>
                <w:lang w:val="en-US"/>
              </w:rPr>
              <w:t xml:space="preserve">Salix alba </w:t>
            </w:r>
            <w:proofErr w:type="spellStart"/>
            <w:r w:rsidRPr="00FE0D77">
              <w:rPr>
                <w:rFonts w:ascii="Times New Roman" w:eastAsia="Calibri" w:hAnsi="Times New Roman" w:cs="Times New Roman"/>
                <w:sz w:val="20"/>
                <w:szCs w:val="20"/>
                <w:lang w:val="en-US"/>
              </w:rPr>
              <w:t>și</w:t>
            </w:r>
            <w:proofErr w:type="spellEnd"/>
            <w:r w:rsidRPr="00FE0D77">
              <w:rPr>
                <w:rFonts w:ascii="Times New Roman" w:eastAsia="Calibri" w:hAnsi="Times New Roman" w:cs="Times New Roman"/>
                <w:sz w:val="20"/>
                <w:szCs w:val="20"/>
                <w:lang w:val="en-US"/>
              </w:rPr>
              <w:t xml:space="preserve"> </w:t>
            </w:r>
            <w:r w:rsidRPr="00FE0D77">
              <w:rPr>
                <w:rFonts w:ascii="Times New Roman" w:eastAsia="Calibri" w:hAnsi="Times New Roman" w:cs="Times New Roman"/>
                <w:i/>
                <w:sz w:val="20"/>
                <w:szCs w:val="20"/>
                <w:lang w:val="en-US"/>
              </w:rPr>
              <w:t>Populus alba</w:t>
            </w:r>
          </w:p>
        </w:tc>
        <w:tc>
          <w:tcPr>
            <w:tcW w:w="432" w:type="pct"/>
            <w:shd w:val="clear" w:color="auto" w:fill="auto"/>
            <w:vAlign w:val="center"/>
          </w:tcPr>
          <w:p w14:paraId="2DFB4E8C"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 xml:space="preserve">Cf. PM, </w:t>
            </w:r>
            <w:proofErr w:type="spellStart"/>
            <w:r w:rsidRPr="00FE0D77">
              <w:rPr>
                <w:rFonts w:ascii="Times New Roman" w:eastAsia="Times New Roman" w:hAnsi="Times New Roman" w:cs="Times New Roman"/>
                <w:sz w:val="20"/>
                <w:szCs w:val="20"/>
                <w:lang w:eastAsia="ro-RO"/>
              </w:rPr>
              <w:t>arboretele</w:t>
            </w:r>
            <w:proofErr w:type="spellEnd"/>
            <w:r w:rsidRPr="00FE0D77">
              <w:rPr>
                <w:rFonts w:ascii="Times New Roman" w:eastAsia="Times New Roman" w:hAnsi="Times New Roman" w:cs="Times New Roman"/>
                <w:sz w:val="20"/>
                <w:szCs w:val="20"/>
                <w:lang w:eastAsia="ro-RO"/>
              </w:rPr>
              <w:t xml:space="preserve"> din trupul de pădure Salcia fac parte din acest habitat.</w:t>
            </w:r>
          </w:p>
        </w:tc>
        <w:tc>
          <w:tcPr>
            <w:tcW w:w="431" w:type="pct"/>
            <w:shd w:val="clear" w:color="auto" w:fill="auto"/>
            <w:vAlign w:val="center"/>
          </w:tcPr>
          <w:p w14:paraId="1D012468"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w:t>
            </w:r>
          </w:p>
        </w:tc>
        <w:tc>
          <w:tcPr>
            <w:tcW w:w="671" w:type="pct"/>
            <w:shd w:val="clear" w:color="auto" w:fill="auto"/>
            <w:vAlign w:val="center"/>
          </w:tcPr>
          <w:p w14:paraId="4FDE7190"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w:t>
            </w:r>
          </w:p>
        </w:tc>
        <w:tc>
          <w:tcPr>
            <w:tcW w:w="288" w:type="pct"/>
            <w:shd w:val="clear" w:color="auto" w:fill="auto"/>
            <w:vAlign w:val="center"/>
          </w:tcPr>
          <w:p w14:paraId="23B77B9A"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w:t>
            </w:r>
          </w:p>
        </w:tc>
        <w:tc>
          <w:tcPr>
            <w:tcW w:w="336" w:type="pct"/>
            <w:shd w:val="clear" w:color="auto" w:fill="auto"/>
            <w:vAlign w:val="center"/>
          </w:tcPr>
          <w:p w14:paraId="510D9810"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w:t>
            </w:r>
          </w:p>
        </w:tc>
        <w:tc>
          <w:tcPr>
            <w:tcW w:w="336" w:type="pct"/>
            <w:shd w:val="clear" w:color="auto" w:fill="auto"/>
            <w:vAlign w:val="center"/>
          </w:tcPr>
          <w:p w14:paraId="118F84D8"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Calibri" w:hAnsi="Times New Roman" w:cs="Times New Roman"/>
                <w:noProof/>
                <w:sz w:val="20"/>
                <w:szCs w:val="20"/>
                <w:lang w:eastAsia="x-none"/>
              </w:rPr>
              <w:t>518</w:t>
            </w:r>
          </w:p>
        </w:tc>
        <w:tc>
          <w:tcPr>
            <w:tcW w:w="239" w:type="pct"/>
            <w:shd w:val="clear" w:color="auto" w:fill="auto"/>
            <w:vAlign w:val="center"/>
          </w:tcPr>
          <w:p w14:paraId="49E7FC94"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FV</w:t>
            </w:r>
          </w:p>
        </w:tc>
        <w:tc>
          <w:tcPr>
            <w:tcW w:w="336" w:type="pct"/>
            <w:shd w:val="clear" w:color="auto" w:fill="auto"/>
            <w:vAlign w:val="center"/>
          </w:tcPr>
          <w:p w14:paraId="63D196C0"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FV</w:t>
            </w:r>
          </w:p>
        </w:tc>
        <w:tc>
          <w:tcPr>
            <w:tcW w:w="527" w:type="pct"/>
            <w:shd w:val="clear" w:color="auto" w:fill="auto"/>
            <w:vAlign w:val="center"/>
          </w:tcPr>
          <w:p w14:paraId="7A912D8C"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w:t>
            </w:r>
          </w:p>
        </w:tc>
        <w:tc>
          <w:tcPr>
            <w:tcW w:w="481" w:type="pct"/>
            <w:shd w:val="clear" w:color="auto" w:fill="auto"/>
            <w:vAlign w:val="center"/>
          </w:tcPr>
          <w:p w14:paraId="2E8D3FFB" w14:textId="1D902EEE" w:rsidR="00FE0D77" w:rsidRPr="00FE0D77" w:rsidRDefault="00FE0D77" w:rsidP="005D1D36">
            <w:pPr>
              <w:spacing w:after="0" w:line="276" w:lineRule="auto"/>
              <w:rPr>
                <w:rFonts w:ascii="Times New Roman" w:eastAsia="Times New Roman" w:hAnsi="Times New Roman" w:cs="Times New Roman"/>
                <w:sz w:val="20"/>
                <w:szCs w:val="20"/>
                <w:lang w:eastAsia="ro-RO"/>
              </w:rPr>
            </w:pPr>
            <w:r w:rsidRPr="00FE0D77">
              <w:rPr>
                <w:rFonts w:ascii="Times New Roman" w:eastAsia="Calibri" w:hAnsi="Times New Roman" w:cs="Times New Roman"/>
                <w:noProof/>
                <w:sz w:val="20"/>
                <w:szCs w:val="20"/>
                <w:lang w:val="en-GB" w:eastAsia="x-none"/>
              </w:rPr>
              <w:t>Perturbare (pă</w:t>
            </w:r>
            <w:r w:rsidR="005D1D36">
              <w:rPr>
                <w:rFonts w:ascii="Times New Roman" w:eastAsia="Calibri" w:hAnsi="Times New Roman" w:cs="Times New Roman"/>
                <w:noProof/>
                <w:sz w:val="20"/>
                <w:szCs w:val="20"/>
                <w:lang w:val="en-GB" w:eastAsia="x-none"/>
              </w:rPr>
              <w:t>-</w:t>
            </w:r>
            <w:r w:rsidRPr="00FE0D77">
              <w:rPr>
                <w:rFonts w:ascii="Times New Roman" w:eastAsia="Calibri" w:hAnsi="Times New Roman" w:cs="Times New Roman"/>
                <w:noProof/>
                <w:sz w:val="20"/>
                <w:szCs w:val="20"/>
                <w:lang w:val="en-GB" w:eastAsia="x-none"/>
              </w:rPr>
              <w:t>trunderea tem</w:t>
            </w:r>
            <w:r w:rsidR="005D1D36">
              <w:rPr>
                <w:rFonts w:ascii="Times New Roman" w:eastAsia="Calibri" w:hAnsi="Times New Roman" w:cs="Times New Roman"/>
                <w:noProof/>
                <w:sz w:val="20"/>
                <w:szCs w:val="20"/>
                <w:lang w:val="en-GB" w:eastAsia="x-none"/>
              </w:rPr>
              <w:t>-</w:t>
            </w:r>
            <w:r w:rsidRPr="00FE0D77">
              <w:rPr>
                <w:rFonts w:ascii="Times New Roman" w:eastAsia="Calibri" w:hAnsi="Times New Roman" w:cs="Times New Roman"/>
                <w:noProof/>
                <w:sz w:val="20"/>
                <w:szCs w:val="20"/>
                <w:lang w:val="en-GB" w:eastAsia="x-none"/>
              </w:rPr>
              <w:t>porară a oame</w:t>
            </w:r>
            <w:r w:rsidR="005D1D36">
              <w:rPr>
                <w:rFonts w:ascii="Times New Roman" w:eastAsia="Calibri" w:hAnsi="Times New Roman" w:cs="Times New Roman"/>
                <w:noProof/>
                <w:sz w:val="20"/>
                <w:szCs w:val="20"/>
                <w:lang w:val="en-GB" w:eastAsia="x-none"/>
              </w:rPr>
              <w:t>-</w:t>
            </w:r>
            <w:r w:rsidRPr="00FE0D77">
              <w:rPr>
                <w:rFonts w:ascii="Times New Roman" w:eastAsia="Calibri" w:hAnsi="Times New Roman" w:cs="Times New Roman"/>
                <w:noProof/>
                <w:sz w:val="20"/>
                <w:szCs w:val="20"/>
                <w:lang w:val="en-GB" w:eastAsia="x-none"/>
              </w:rPr>
              <w:t>nilor, creștere poluare fonica pe timpul lucrărilor)</w:t>
            </w:r>
          </w:p>
        </w:tc>
        <w:tc>
          <w:tcPr>
            <w:tcW w:w="407" w:type="pct"/>
            <w:shd w:val="clear" w:color="auto" w:fill="auto"/>
            <w:vAlign w:val="center"/>
          </w:tcPr>
          <w:p w14:paraId="7BDC5E37"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w:t>
            </w:r>
          </w:p>
        </w:tc>
      </w:tr>
      <w:tr w:rsidR="00FE0D77" w:rsidRPr="00FE0D77" w14:paraId="6B484965" w14:textId="77777777" w:rsidTr="00FE0D77">
        <w:trPr>
          <w:jc w:val="center"/>
        </w:trPr>
        <w:tc>
          <w:tcPr>
            <w:tcW w:w="516" w:type="pct"/>
            <w:shd w:val="clear" w:color="auto" w:fill="auto"/>
            <w:vAlign w:val="center"/>
          </w:tcPr>
          <w:p w14:paraId="2C2ED39D"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i/>
                <w:noProof/>
                <w:sz w:val="20"/>
                <w:szCs w:val="20"/>
                <w:lang w:val="en-US" w:bidi="en-US"/>
              </w:rPr>
              <w:t>Triturus dobrogicus</w:t>
            </w:r>
          </w:p>
        </w:tc>
        <w:tc>
          <w:tcPr>
            <w:tcW w:w="432" w:type="pct"/>
            <w:shd w:val="clear" w:color="auto" w:fill="auto"/>
            <w:vAlign w:val="center"/>
          </w:tcPr>
          <w:p w14:paraId="1B78F8D1"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Cf. bazei de adate a PM specia are habitat specific potențial în vestul trupului de pădure Salcia.</w:t>
            </w:r>
          </w:p>
        </w:tc>
        <w:tc>
          <w:tcPr>
            <w:tcW w:w="431" w:type="pct"/>
            <w:shd w:val="clear" w:color="auto" w:fill="auto"/>
            <w:vAlign w:val="center"/>
          </w:tcPr>
          <w:p w14:paraId="0AEE280B"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Calibri" w:hAnsi="Times New Roman" w:cs="Times New Roman"/>
                <w:noProof/>
                <w:sz w:val="20"/>
                <w:szCs w:val="20"/>
              </w:rPr>
              <w:t>500-1000 i</w:t>
            </w:r>
          </w:p>
        </w:tc>
        <w:tc>
          <w:tcPr>
            <w:tcW w:w="671" w:type="pct"/>
            <w:shd w:val="clear" w:color="auto" w:fill="auto"/>
            <w:vAlign w:val="center"/>
          </w:tcPr>
          <w:p w14:paraId="6D82F7B9" w14:textId="1781F852"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Specia este indicată doar</w:t>
            </w:r>
            <w:r w:rsidR="007A0ECD">
              <w:rPr>
                <w:rFonts w:ascii="Times New Roman" w:eastAsia="Times New Roman" w:hAnsi="Times New Roman" w:cs="Times New Roman"/>
                <w:sz w:val="20"/>
                <w:szCs w:val="20"/>
                <w:lang w:eastAsia="ro-RO"/>
              </w:rPr>
              <w:t xml:space="preserve"> </w:t>
            </w:r>
            <w:r w:rsidRPr="00FE0D77">
              <w:rPr>
                <w:rFonts w:ascii="Times New Roman" w:eastAsia="Times New Roman" w:hAnsi="Times New Roman" w:cs="Times New Roman"/>
                <w:sz w:val="20"/>
                <w:szCs w:val="20"/>
                <w:lang w:eastAsia="ro-RO"/>
              </w:rPr>
              <w:t xml:space="preserve"> în baza de date din zona trupului Ostrovul Mare; în PM nu este localizată.</w:t>
            </w:r>
          </w:p>
          <w:p w14:paraId="54666A38"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val="en-GB" w:eastAsia="ro-RO"/>
              </w:rPr>
              <w:t xml:space="preserve">Nu a </w:t>
            </w:r>
            <w:proofErr w:type="spellStart"/>
            <w:r w:rsidRPr="00FE0D77">
              <w:rPr>
                <w:rFonts w:ascii="Times New Roman" w:eastAsia="Times New Roman" w:hAnsi="Times New Roman" w:cs="Times New Roman"/>
                <w:sz w:val="20"/>
                <w:szCs w:val="20"/>
                <w:lang w:val="en-GB" w:eastAsia="ro-RO"/>
              </w:rPr>
              <w:t>fost</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identificată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nici</w:t>
            </w:r>
            <w:proofErr w:type="spellEnd"/>
            <w:r w:rsidRPr="00FE0D77">
              <w:rPr>
                <w:rFonts w:ascii="Times New Roman" w:eastAsia="Times New Roman" w:hAnsi="Times New Roman" w:cs="Times New Roman"/>
                <w:sz w:val="20"/>
                <w:szCs w:val="20"/>
                <w:lang w:val="en-GB" w:eastAsia="ro-RO"/>
              </w:rPr>
              <w:t xml:space="preserve"> nu </w:t>
            </w:r>
            <w:proofErr w:type="spellStart"/>
            <w:r w:rsidRPr="00FE0D77">
              <w:rPr>
                <w:rFonts w:ascii="Times New Roman" w:eastAsia="Times New Roman" w:hAnsi="Times New Roman" w:cs="Times New Roman"/>
                <w:sz w:val="20"/>
                <w:szCs w:val="20"/>
                <w:lang w:val="en-GB" w:eastAsia="ro-RO"/>
              </w:rPr>
              <w:t>există</w:t>
            </w:r>
            <w:proofErr w:type="spellEnd"/>
            <w:r w:rsidRPr="00FE0D77">
              <w:rPr>
                <w:rFonts w:ascii="Times New Roman" w:eastAsia="Times New Roman" w:hAnsi="Times New Roman" w:cs="Times New Roman"/>
                <w:sz w:val="20"/>
                <w:szCs w:val="20"/>
                <w:lang w:val="en-GB" w:eastAsia="ro-RO"/>
              </w:rPr>
              <w:t xml:space="preserve"> o </w:t>
            </w:r>
            <w:proofErr w:type="spellStart"/>
            <w:r w:rsidRPr="00FE0D77">
              <w:rPr>
                <w:rFonts w:ascii="Times New Roman" w:eastAsia="Times New Roman" w:hAnsi="Times New Roman" w:cs="Times New Roman"/>
                <w:sz w:val="20"/>
                <w:szCs w:val="20"/>
                <w:lang w:val="en-GB" w:eastAsia="ro-RO"/>
              </w:rPr>
              <w:t>zonă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exclusivă</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reproducere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sau</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hrănire</w:t>
            </w:r>
            <w:proofErr w:type="spellEnd"/>
            <w:r w:rsidRPr="00FE0D77">
              <w:rPr>
                <w:rFonts w:ascii="Times New Roman" w:eastAsia="Times New Roman" w:hAnsi="Times New Roman" w:cs="Times New Roman"/>
                <w:sz w:val="20"/>
                <w:szCs w:val="20"/>
                <w:lang w:val="en-GB" w:eastAsia="ro-RO"/>
              </w:rPr>
              <w:t xml:space="preserve"> a sp.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w:t>
            </w:r>
          </w:p>
        </w:tc>
        <w:tc>
          <w:tcPr>
            <w:tcW w:w="288" w:type="pct"/>
            <w:shd w:val="clear" w:color="auto" w:fill="auto"/>
            <w:vAlign w:val="center"/>
          </w:tcPr>
          <w:p w14:paraId="7805C37A"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1029170F"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Calibri" w:hAnsi="Times New Roman" w:cs="Times New Roman"/>
                <w:noProof/>
                <w:sz w:val="20"/>
                <w:szCs w:val="20"/>
              </w:rPr>
              <w:t>400-600</w:t>
            </w:r>
          </w:p>
        </w:tc>
        <w:tc>
          <w:tcPr>
            <w:tcW w:w="336" w:type="pct"/>
            <w:shd w:val="clear" w:color="auto" w:fill="auto"/>
            <w:vAlign w:val="center"/>
          </w:tcPr>
          <w:p w14:paraId="1366581E"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w:t>
            </w:r>
          </w:p>
        </w:tc>
        <w:tc>
          <w:tcPr>
            <w:tcW w:w="239" w:type="pct"/>
            <w:shd w:val="clear" w:color="auto" w:fill="auto"/>
            <w:vAlign w:val="center"/>
          </w:tcPr>
          <w:p w14:paraId="584F3D2E"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FV</w:t>
            </w:r>
          </w:p>
        </w:tc>
        <w:tc>
          <w:tcPr>
            <w:tcW w:w="336" w:type="pct"/>
            <w:shd w:val="clear" w:color="auto" w:fill="auto"/>
            <w:vAlign w:val="center"/>
          </w:tcPr>
          <w:p w14:paraId="72EAF615"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 sau în creștere</w:t>
            </w:r>
          </w:p>
        </w:tc>
        <w:tc>
          <w:tcPr>
            <w:tcW w:w="527" w:type="pct"/>
            <w:shd w:val="clear" w:color="auto" w:fill="auto"/>
            <w:vAlign w:val="center"/>
          </w:tcPr>
          <w:p w14:paraId="3AEF84CE" w14:textId="5ACC84B1" w:rsidR="00FE0D77" w:rsidRPr="00FE0D77" w:rsidRDefault="00FE0D77" w:rsidP="00F77AC8">
            <w:pPr>
              <w:spacing w:after="0" w:line="276" w:lineRule="auto"/>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 xml:space="preserve">Trăiește </w:t>
            </w:r>
            <w:proofErr w:type="spellStart"/>
            <w:r w:rsidRPr="00FE0D77">
              <w:rPr>
                <w:rFonts w:ascii="Times New Roman" w:eastAsia="Times New Roman" w:hAnsi="Times New Roman" w:cs="Times New Roman"/>
                <w:sz w:val="20"/>
                <w:szCs w:val="20"/>
                <w:lang w:eastAsia="ro-RO"/>
              </w:rPr>
              <w:t>predomi</w:t>
            </w:r>
            <w:r w:rsidR="00F77AC8">
              <w:rPr>
                <w:rFonts w:ascii="Times New Roman" w:eastAsia="Times New Roman" w:hAnsi="Times New Roman" w:cs="Times New Roman"/>
                <w:sz w:val="20"/>
                <w:szCs w:val="20"/>
                <w:lang w:eastAsia="ro-RO"/>
              </w:rPr>
              <w:t>-</w:t>
            </w:r>
            <w:r w:rsidRPr="00FE0D77">
              <w:rPr>
                <w:rFonts w:ascii="Times New Roman" w:eastAsia="Times New Roman" w:hAnsi="Times New Roman" w:cs="Times New Roman"/>
                <w:sz w:val="20"/>
                <w:szCs w:val="20"/>
                <w:lang w:eastAsia="ro-RO"/>
              </w:rPr>
              <w:t>nant</w:t>
            </w:r>
            <w:proofErr w:type="spellEnd"/>
            <w:r w:rsidRPr="00FE0D77">
              <w:rPr>
                <w:rFonts w:ascii="Times New Roman" w:eastAsia="Times New Roman" w:hAnsi="Times New Roman" w:cs="Times New Roman"/>
                <w:sz w:val="20"/>
                <w:szCs w:val="20"/>
                <w:lang w:eastAsia="ro-RO"/>
              </w:rPr>
              <w:t xml:space="preserve"> în lacuri și bălți sau cursuri lin curgătoare din lunca Dunării, </w:t>
            </w:r>
            <w:r w:rsidRPr="00FE0D77">
              <w:rPr>
                <w:rFonts w:ascii="Times New Roman" w:eastAsia="Calibri" w:hAnsi="Times New Roman" w:cs="Times New Roman"/>
                <w:sz w:val="20"/>
                <w:szCs w:val="20"/>
                <w:lang w:val="en-US"/>
              </w:rPr>
              <w:t xml:space="preserve">cu </w:t>
            </w:r>
            <w:proofErr w:type="spellStart"/>
            <w:r w:rsidRPr="00FE0D77">
              <w:rPr>
                <w:rFonts w:ascii="Times New Roman" w:eastAsia="Calibri" w:hAnsi="Times New Roman" w:cs="Times New Roman"/>
                <w:sz w:val="20"/>
                <w:szCs w:val="20"/>
                <w:lang w:val="en-US"/>
              </w:rPr>
              <w:t>vegetaţie</w:t>
            </w:r>
            <w:proofErr w:type="spellEnd"/>
            <w:r w:rsidRPr="00FE0D77">
              <w:rPr>
                <w:rFonts w:ascii="Times New Roman" w:eastAsia="Calibri" w:hAnsi="Times New Roman" w:cs="Times New Roman"/>
                <w:sz w:val="20"/>
                <w:szCs w:val="20"/>
                <w:lang w:val="en-US"/>
              </w:rPr>
              <w:t xml:space="preserve"> </w:t>
            </w:r>
            <w:proofErr w:type="spellStart"/>
            <w:r w:rsidRPr="00FE0D77">
              <w:rPr>
                <w:rFonts w:ascii="Times New Roman" w:eastAsia="Calibri" w:hAnsi="Times New Roman" w:cs="Times New Roman"/>
                <w:sz w:val="20"/>
                <w:szCs w:val="20"/>
                <w:lang w:val="en-US"/>
              </w:rPr>
              <w:t>bogată</w:t>
            </w:r>
            <w:proofErr w:type="spellEnd"/>
            <w:r w:rsidRPr="00FE0D77">
              <w:rPr>
                <w:rFonts w:ascii="Times New Roman" w:eastAsia="Calibri" w:hAnsi="Times New Roman" w:cs="Times New Roman"/>
                <w:sz w:val="20"/>
                <w:szCs w:val="20"/>
                <w:lang w:val="en-US"/>
              </w:rPr>
              <w:t xml:space="preserve">, din </w:t>
            </w:r>
            <w:proofErr w:type="spellStart"/>
            <w:r w:rsidRPr="00FE0D77">
              <w:rPr>
                <w:rFonts w:ascii="Times New Roman" w:eastAsia="Calibri" w:hAnsi="Times New Roman" w:cs="Times New Roman"/>
                <w:sz w:val="20"/>
                <w:szCs w:val="20"/>
                <w:lang w:val="en-US"/>
              </w:rPr>
              <w:t>zonele</w:t>
            </w:r>
            <w:proofErr w:type="spellEnd"/>
            <w:r w:rsidRPr="00FE0D77">
              <w:rPr>
                <w:rFonts w:ascii="Times New Roman" w:eastAsia="Calibri" w:hAnsi="Times New Roman" w:cs="Times New Roman"/>
                <w:sz w:val="20"/>
                <w:szCs w:val="20"/>
                <w:lang w:val="en-US"/>
              </w:rPr>
              <w:t xml:space="preserve"> de </w:t>
            </w:r>
            <w:proofErr w:type="spellStart"/>
            <w:r w:rsidRPr="00FE0D77">
              <w:rPr>
                <w:rFonts w:ascii="Times New Roman" w:eastAsia="Calibri" w:hAnsi="Times New Roman" w:cs="Times New Roman"/>
                <w:sz w:val="20"/>
                <w:szCs w:val="20"/>
                <w:lang w:val="en-US"/>
              </w:rPr>
              <w:t>lun</w:t>
            </w:r>
            <w:r w:rsidR="00F77AC8">
              <w:rPr>
                <w:rFonts w:ascii="Times New Roman" w:eastAsia="Calibri" w:hAnsi="Times New Roman" w:cs="Times New Roman"/>
                <w:sz w:val="20"/>
                <w:szCs w:val="20"/>
                <w:lang w:val="en-US"/>
              </w:rPr>
              <w:t>-</w:t>
            </w:r>
            <w:r w:rsidRPr="00FE0D77">
              <w:rPr>
                <w:rFonts w:ascii="Times New Roman" w:eastAsia="Calibri" w:hAnsi="Times New Roman" w:cs="Times New Roman"/>
                <w:sz w:val="20"/>
                <w:szCs w:val="20"/>
                <w:lang w:val="en-US"/>
              </w:rPr>
              <w:t>că</w:t>
            </w:r>
            <w:proofErr w:type="spellEnd"/>
            <w:r w:rsidRPr="00FE0D77">
              <w:rPr>
                <w:rFonts w:ascii="Times New Roman" w:eastAsia="Calibri" w:hAnsi="Times New Roman" w:cs="Times New Roman"/>
                <w:sz w:val="20"/>
                <w:szCs w:val="20"/>
                <w:lang w:val="en-US"/>
              </w:rPr>
              <w:t xml:space="preserve"> </w:t>
            </w:r>
            <w:proofErr w:type="spellStart"/>
            <w:r w:rsidRPr="00FE0D77">
              <w:rPr>
                <w:rFonts w:ascii="Times New Roman" w:eastAsia="Calibri" w:hAnsi="Times New Roman" w:cs="Times New Roman"/>
                <w:sz w:val="20"/>
                <w:szCs w:val="20"/>
                <w:lang w:val="en-US"/>
              </w:rPr>
              <w:t>şi</w:t>
            </w:r>
            <w:proofErr w:type="spellEnd"/>
            <w:r w:rsidRPr="00FE0D77">
              <w:rPr>
                <w:rFonts w:ascii="Times New Roman" w:eastAsia="Calibri" w:hAnsi="Times New Roman" w:cs="Times New Roman"/>
                <w:sz w:val="20"/>
                <w:szCs w:val="20"/>
                <w:lang w:val="en-US"/>
              </w:rPr>
              <w:t xml:space="preserve"> din </w:t>
            </w:r>
            <w:proofErr w:type="spellStart"/>
            <w:r w:rsidRPr="00FE0D77">
              <w:rPr>
                <w:rFonts w:ascii="Times New Roman" w:eastAsia="Calibri" w:hAnsi="Times New Roman" w:cs="Times New Roman"/>
                <w:sz w:val="20"/>
                <w:szCs w:val="20"/>
                <w:lang w:val="en-US"/>
              </w:rPr>
              <w:t>deltă</w:t>
            </w:r>
            <w:proofErr w:type="spellEnd"/>
            <w:r w:rsidRPr="00FE0D77">
              <w:rPr>
                <w:rFonts w:ascii="Times New Roman" w:eastAsia="Calibri" w:hAnsi="Times New Roman" w:cs="Times New Roman"/>
                <w:sz w:val="20"/>
                <w:szCs w:val="20"/>
                <w:lang w:val="en-US"/>
              </w:rPr>
              <w:t xml:space="preserve">, </w:t>
            </w:r>
            <w:proofErr w:type="spellStart"/>
            <w:r w:rsidRPr="00FE0D77">
              <w:rPr>
                <w:rFonts w:ascii="Times New Roman" w:eastAsia="Calibri" w:hAnsi="Times New Roman" w:cs="Times New Roman"/>
                <w:sz w:val="20"/>
                <w:szCs w:val="20"/>
                <w:lang w:val="en-US"/>
              </w:rPr>
              <w:t>inclusiv</w:t>
            </w:r>
            <w:proofErr w:type="spellEnd"/>
            <w:r w:rsidRPr="00FE0D77">
              <w:rPr>
                <w:rFonts w:ascii="Times New Roman" w:eastAsia="Calibri" w:hAnsi="Times New Roman" w:cs="Times New Roman"/>
                <w:sz w:val="20"/>
                <w:szCs w:val="20"/>
                <w:lang w:val="en-US"/>
              </w:rPr>
              <w:t xml:space="preserve"> </w:t>
            </w:r>
            <w:proofErr w:type="spellStart"/>
            <w:r w:rsidRPr="00FE0D77">
              <w:rPr>
                <w:rFonts w:ascii="Times New Roman" w:eastAsia="Calibri" w:hAnsi="Times New Roman" w:cs="Times New Roman"/>
                <w:sz w:val="20"/>
                <w:szCs w:val="20"/>
                <w:lang w:val="en-US"/>
              </w:rPr>
              <w:t>în</w:t>
            </w:r>
            <w:proofErr w:type="spellEnd"/>
            <w:r w:rsidRPr="00FE0D77">
              <w:rPr>
                <w:rFonts w:ascii="Times New Roman" w:eastAsia="Calibri" w:hAnsi="Times New Roman" w:cs="Times New Roman"/>
                <w:sz w:val="20"/>
                <w:szCs w:val="20"/>
                <w:lang w:val="en-US"/>
              </w:rPr>
              <w:t xml:space="preserve"> </w:t>
            </w:r>
            <w:proofErr w:type="spellStart"/>
            <w:r w:rsidRPr="00FE0D77">
              <w:rPr>
                <w:rFonts w:ascii="Times New Roman" w:eastAsia="Calibri" w:hAnsi="Times New Roman" w:cs="Times New Roman"/>
                <w:sz w:val="20"/>
                <w:szCs w:val="20"/>
                <w:lang w:val="en-US"/>
              </w:rPr>
              <w:t>bălţile</w:t>
            </w:r>
            <w:proofErr w:type="spellEnd"/>
            <w:r w:rsidRPr="00FE0D77">
              <w:rPr>
                <w:rFonts w:ascii="Times New Roman" w:eastAsia="Calibri" w:hAnsi="Times New Roman" w:cs="Times New Roman"/>
                <w:sz w:val="20"/>
                <w:szCs w:val="20"/>
                <w:lang w:val="en-US"/>
              </w:rPr>
              <w:t xml:space="preserve"> </w:t>
            </w:r>
            <w:proofErr w:type="spellStart"/>
            <w:r w:rsidRPr="00FE0D77">
              <w:rPr>
                <w:rFonts w:ascii="Times New Roman" w:eastAsia="Calibri" w:hAnsi="Times New Roman" w:cs="Times New Roman"/>
                <w:sz w:val="20"/>
                <w:szCs w:val="20"/>
                <w:lang w:val="en-US"/>
              </w:rPr>
              <w:t>mici</w:t>
            </w:r>
            <w:proofErr w:type="spellEnd"/>
            <w:r w:rsidRPr="00FE0D77">
              <w:rPr>
                <w:rFonts w:ascii="Times New Roman" w:eastAsia="Calibri" w:hAnsi="Times New Roman" w:cs="Times New Roman"/>
                <w:sz w:val="20"/>
                <w:szCs w:val="20"/>
                <w:lang w:val="en-US"/>
              </w:rPr>
              <w:t xml:space="preserve">, </w:t>
            </w:r>
            <w:proofErr w:type="spellStart"/>
            <w:r w:rsidRPr="00FE0D77">
              <w:rPr>
                <w:rFonts w:ascii="Times New Roman" w:eastAsia="Calibri" w:hAnsi="Times New Roman" w:cs="Times New Roman"/>
                <w:sz w:val="20"/>
                <w:szCs w:val="20"/>
                <w:lang w:val="en-US"/>
              </w:rPr>
              <w:t>temporare</w:t>
            </w:r>
            <w:proofErr w:type="spellEnd"/>
            <w:r w:rsidRPr="00FE0D77">
              <w:rPr>
                <w:rFonts w:ascii="Times New Roman" w:eastAsia="Calibri" w:hAnsi="Times New Roman" w:cs="Times New Roman"/>
                <w:sz w:val="20"/>
                <w:szCs w:val="20"/>
                <w:lang w:val="en-US"/>
              </w:rPr>
              <w:t xml:space="preserve">, </w:t>
            </w:r>
            <w:r w:rsidR="00F77AC8">
              <w:rPr>
                <w:rFonts w:ascii="Times New Roman" w:eastAsia="Calibri" w:hAnsi="Times New Roman" w:cs="Times New Roman"/>
                <w:sz w:val="20"/>
                <w:szCs w:val="20"/>
                <w:lang w:val="en-US"/>
              </w:rPr>
              <w:t xml:space="preserve">de </w:t>
            </w:r>
            <w:proofErr w:type="spellStart"/>
            <w:r w:rsidRPr="00FE0D77">
              <w:rPr>
                <w:rFonts w:ascii="Times New Roman" w:eastAsia="Calibri" w:hAnsi="Times New Roman" w:cs="Times New Roman"/>
                <w:sz w:val="20"/>
                <w:szCs w:val="20"/>
                <w:lang w:val="en-US"/>
              </w:rPr>
              <w:t>infiltraţie</w:t>
            </w:r>
            <w:proofErr w:type="spellEnd"/>
            <w:r w:rsidRPr="00FE0D77">
              <w:rPr>
                <w:rFonts w:ascii="Times New Roman" w:eastAsia="Calibri" w:hAnsi="Times New Roman" w:cs="Times New Roman"/>
                <w:sz w:val="20"/>
                <w:szCs w:val="20"/>
                <w:lang w:val="en-US"/>
              </w:rPr>
              <w:t>, situ</w:t>
            </w:r>
            <w:r w:rsidR="00F77AC8">
              <w:rPr>
                <w:rFonts w:ascii="Times New Roman" w:eastAsia="Calibri" w:hAnsi="Times New Roman" w:cs="Times New Roman"/>
                <w:sz w:val="20"/>
                <w:szCs w:val="20"/>
                <w:lang w:val="en-US"/>
              </w:rPr>
              <w:t>-</w:t>
            </w:r>
            <w:r w:rsidRPr="00FE0D77">
              <w:rPr>
                <w:rFonts w:ascii="Times New Roman" w:eastAsia="Calibri" w:hAnsi="Times New Roman" w:cs="Times New Roman"/>
                <w:sz w:val="20"/>
                <w:szCs w:val="20"/>
                <w:lang w:val="en-US"/>
              </w:rPr>
              <w:t xml:space="preserve">ate </w:t>
            </w:r>
            <w:proofErr w:type="spellStart"/>
            <w:r w:rsidRPr="00FE0D77">
              <w:rPr>
                <w:rFonts w:ascii="Times New Roman" w:eastAsia="Calibri" w:hAnsi="Times New Roman" w:cs="Times New Roman"/>
                <w:sz w:val="20"/>
                <w:szCs w:val="20"/>
                <w:lang w:val="en-US"/>
              </w:rPr>
              <w:t>în</w:t>
            </w:r>
            <w:proofErr w:type="spellEnd"/>
            <w:r w:rsidRPr="00FE0D77">
              <w:rPr>
                <w:rFonts w:ascii="Times New Roman" w:eastAsia="Calibri" w:hAnsi="Times New Roman" w:cs="Times New Roman"/>
                <w:sz w:val="20"/>
                <w:szCs w:val="20"/>
                <w:lang w:val="en-US"/>
              </w:rPr>
              <w:t xml:space="preserve"> </w:t>
            </w:r>
            <w:proofErr w:type="spellStart"/>
            <w:r w:rsidRPr="00FE0D77">
              <w:rPr>
                <w:rFonts w:ascii="Times New Roman" w:eastAsia="Calibri" w:hAnsi="Times New Roman" w:cs="Times New Roman"/>
                <w:sz w:val="20"/>
                <w:szCs w:val="20"/>
                <w:lang w:val="en-US"/>
              </w:rPr>
              <w:t>zonele</w:t>
            </w:r>
            <w:proofErr w:type="spellEnd"/>
            <w:r w:rsidRPr="00FE0D77">
              <w:rPr>
                <w:rFonts w:ascii="Times New Roman" w:eastAsia="Calibri" w:hAnsi="Times New Roman" w:cs="Times New Roman"/>
                <w:sz w:val="20"/>
                <w:szCs w:val="20"/>
                <w:lang w:val="en-US"/>
              </w:rPr>
              <w:t xml:space="preserve"> </w:t>
            </w:r>
            <w:proofErr w:type="spellStart"/>
            <w:r w:rsidRPr="00FE0D77">
              <w:rPr>
                <w:rFonts w:ascii="Times New Roman" w:eastAsia="Calibri" w:hAnsi="Times New Roman" w:cs="Times New Roman"/>
                <w:sz w:val="20"/>
                <w:szCs w:val="20"/>
                <w:lang w:val="en-US"/>
              </w:rPr>
              <w:t>îndiguite</w:t>
            </w:r>
            <w:proofErr w:type="spellEnd"/>
            <w:r w:rsidRPr="00FE0D77">
              <w:rPr>
                <w:rFonts w:ascii="Times New Roman" w:eastAsia="Calibri" w:hAnsi="Times New Roman" w:cs="Times New Roman"/>
                <w:sz w:val="20"/>
                <w:szCs w:val="20"/>
                <w:lang w:val="en-US"/>
              </w:rPr>
              <w:t>.</w:t>
            </w:r>
          </w:p>
        </w:tc>
        <w:tc>
          <w:tcPr>
            <w:tcW w:w="481" w:type="pct"/>
            <w:shd w:val="clear" w:color="auto" w:fill="auto"/>
            <w:vAlign w:val="center"/>
          </w:tcPr>
          <w:p w14:paraId="11C6B25F"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roofErr w:type="spellStart"/>
            <w:r w:rsidRPr="00FE0D77">
              <w:rPr>
                <w:rFonts w:ascii="Times New Roman" w:eastAsia="Times New Roman" w:hAnsi="Times New Roman" w:cs="Times New Roman"/>
                <w:sz w:val="20"/>
                <w:szCs w:val="20"/>
                <w:lang w:val="en-GB" w:eastAsia="ro-RO"/>
              </w:rPr>
              <w:t>Perturbare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pătrunderea</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temporară</w:t>
            </w:r>
            <w:proofErr w:type="spellEnd"/>
            <w:r w:rsidRPr="00FE0D77">
              <w:rPr>
                <w:rFonts w:ascii="Times New Roman" w:eastAsia="Times New Roman" w:hAnsi="Times New Roman" w:cs="Times New Roman"/>
                <w:sz w:val="20"/>
                <w:szCs w:val="20"/>
                <w:lang w:val="en-GB" w:eastAsia="ro-RO"/>
              </w:rPr>
              <w:t xml:space="preserve"> </w:t>
            </w:r>
            <w:proofErr w:type="gramStart"/>
            <w:r w:rsidRPr="00FE0D77">
              <w:rPr>
                <w:rFonts w:ascii="Times New Roman" w:eastAsia="Times New Roman" w:hAnsi="Times New Roman" w:cs="Times New Roman"/>
                <w:sz w:val="20"/>
                <w:szCs w:val="20"/>
                <w:lang w:val="en-GB" w:eastAsia="ro-RO"/>
              </w:rPr>
              <w:t>a</w:t>
            </w:r>
            <w:proofErr w:type="gram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oamenilor</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creștere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poluare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fonica</w:t>
            </w:r>
            <w:proofErr w:type="spellEnd"/>
            <w:r w:rsidRPr="00FE0D77">
              <w:rPr>
                <w:rFonts w:ascii="Times New Roman" w:eastAsia="Times New Roman" w:hAnsi="Times New Roman" w:cs="Times New Roman"/>
                <w:sz w:val="20"/>
                <w:szCs w:val="20"/>
                <w:lang w:val="en-GB" w:eastAsia="ro-RO"/>
              </w:rPr>
              <w:t xml:space="preserve"> pe </w:t>
            </w:r>
            <w:proofErr w:type="spellStart"/>
            <w:r w:rsidRPr="00FE0D77">
              <w:rPr>
                <w:rFonts w:ascii="Times New Roman" w:eastAsia="Times New Roman" w:hAnsi="Times New Roman" w:cs="Times New Roman"/>
                <w:sz w:val="20"/>
                <w:szCs w:val="20"/>
                <w:lang w:val="en-GB" w:eastAsia="ro-RO"/>
              </w:rPr>
              <w:t>timpul</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lucrărilor</w:t>
            </w:r>
            <w:proofErr w:type="spellEnd"/>
            <w:r w:rsidRPr="00FE0D77">
              <w:rPr>
                <w:rFonts w:ascii="Times New Roman" w:eastAsia="Times New Roman" w:hAnsi="Times New Roman" w:cs="Times New Roman"/>
                <w:sz w:val="20"/>
                <w:szCs w:val="20"/>
                <w:lang w:val="en-GB" w:eastAsia="ro-RO"/>
              </w:rPr>
              <w:t>)</w:t>
            </w:r>
          </w:p>
        </w:tc>
        <w:tc>
          <w:tcPr>
            <w:tcW w:w="407" w:type="pct"/>
            <w:shd w:val="clear" w:color="auto" w:fill="auto"/>
            <w:vAlign w:val="center"/>
          </w:tcPr>
          <w:p w14:paraId="0EB5B0B2"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w:t>
            </w:r>
          </w:p>
        </w:tc>
      </w:tr>
      <w:tr w:rsidR="00FE0D77" w:rsidRPr="00FE0D77" w14:paraId="29289958" w14:textId="77777777" w:rsidTr="00FE0D77">
        <w:trPr>
          <w:jc w:val="center"/>
        </w:trPr>
        <w:tc>
          <w:tcPr>
            <w:tcW w:w="516" w:type="pct"/>
            <w:shd w:val="clear" w:color="auto" w:fill="auto"/>
            <w:vAlign w:val="center"/>
          </w:tcPr>
          <w:p w14:paraId="4F349264"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Calibri" w:hAnsi="Times New Roman" w:cs="Times New Roman"/>
                <w:i/>
                <w:noProof/>
                <w:sz w:val="20"/>
                <w:szCs w:val="20"/>
              </w:rPr>
              <w:t>Coracias garrulus</w:t>
            </w:r>
          </w:p>
        </w:tc>
        <w:tc>
          <w:tcPr>
            <w:tcW w:w="432" w:type="pct"/>
            <w:shd w:val="clear" w:color="auto" w:fill="auto"/>
            <w:vAlign w:val="center"/>
          </w:tcPr>
          <w:p w14:paraId="2EE0D2FB"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Habitatul potențial al sp. intersectează amplasamentul PP la Ostrovul Mare.</w:t>
            </w:r>
          </w:p>
        </w:tc>
        <w:tc>
          <w:tcPr>
            <w:tcW w:w="431" w:type="pct"/>
            <w:shd w:val="clear" w:color="auto" w:fill="auto"/>
            <w:vAlign w:val="center"/>
          </w:tcPr>
          <w:p w14:paraId="020ABA0F"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50-70 perechi cuibăritoare</w:t>
            </w:r>
          </w:p>
        </w:tc>
        <w:tc>
          <w:tcPr>
            <w:tcW w:w="671" w:type="pct"/>
            <w:shd w:val="clear" w:color="auto" w:fill="auto"/>
            <w:vAlign w:val="center"/>
          </w:tcPr>
          <w:p w14:paraId="709080E0"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val="en-GB" w:eastAsia="ro-RO"/>
              </w:rPr>
              <w:t xml:space="preserve">Nu a </w:t>
            </w:r>
            <w:proofErr w:type="spellStart"/>
            <w:r w:rsidRPr="00FE0D77">
              <w:rPr>
                <w:rFonts w:ascii="Times New Roman" w:eastAsia="Times New Roman" w:hAnsi="Times New Roman" w:cs="Times New Roman"/>
                <w:sz w:val="20"/>
                <w:szCs w:val="20"/>
                <w:lang w:val="en-GB" w:eastAsia="ro-RO"/>
              </w:rPr>
              <w:t>fost</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identificată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nici</w:t>
            </w:r>
            <w:proofErr w:type="spellEnd"/>
            <w:r w:rsidRPr="00FE0D77">
              <w:rPr>
                <w:rFonts w:ascii="Times New Roman" w:eastAsia="Times New Roman" w:hAnsi="Times New Roman" w:cs="Times New Roman"/>
                <w:sz w:val="20"/>
                <w:szCs w:val="20"/>
                <w:lang w:val="en-GB" w:eastAsia="ro-RO"/>
              </w:rPr>
              <w:t xml:space="preserve"> nu </w:t>
            </w:r>
            <w:proofErr w:type="spellStart"/>
            <w:r w:rsidRPr="00FE0D77">
              <w:rPr>
                <w:rFonts w:ascii="Times New Roman" w:eastAsia="Times New Roman" w:hAnsi="Times New Roman" w:cs="Times New Roman"/>
                <w:sz w:val="20"/>
                <w:szCs w:val="20"/>
                <w:lang w:val="en-GB" w:eastAsia="ro-RO"/>
              </w:rPr>
              <w:t>există</w:t>
            </w:r>
            <w:proofErr w:type="spellEnd"/>
            <w:r w:rsidRPr="00FE0D77">
              <w:rPr>
                <w:rFonts w:ascii="Times New Roman" w:eastAsia="Times New Roman" w:hAnsi="Times New Roman" w:cs="Times New Roman"/>
                <w:sz w:val="20"/>
                <w:szCs w:val="20"/>
                <w:lang w:val="en-GB" w:eastAsia="ro-RO"/>
              </w:rPr>
              <w:t xml:space="preserve"> o </w:t>
            </w:r>
            <w:proofErr w:type="spellStart"/>
            <w:r w:rsidRPr="00FE0D77">
              <w:rPr>
                <w:rFonts w:ascii="Times New Roman" w:eastAsia="Times New Roman" w:hAnsi="Times New Roman" w:cs="Times New Roman"/>
                <w:sz w:val="20"/>
                <w:szCs w:val="20"/>
                <w:lang w:val="en-GB" w:eastAsia="ro-RO"/>
              </w:rPr>
              <w:t>zonă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exclusivă</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reproducere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sau</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hrănire</w:t>
            </w:r>
            <w:proofErr w:type="spellEnd"/>
            <w:r w:rsidRPr="00FE0D77">
              <w:rPr>
                <w:rFonts w:ascii="Times New Roman" w:eastAsia="Times New Roman" w:hAnsi="Times New Roman" w:cs="Times New Roman"/>
                <w:sz w:val="20"/>
                <w:szCs w:val="20"/>
                <w:lang w:val="en-GB" w:eastAsia="ro-RO"/>
              </w:rPr>
              <w:t xml:space="preserve"> a sp.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w:t>
            </w:r>
          </w:p>
        </w:tc>
        <w:tc>
          <w:tcPr>
            <w:tcW w:w="288" w:type="pct"/>
            <w:shd w:val="clear" w:color="auto" w:fill="auto"/>
            <w:vAlign w:val="center"/>
          </w:tcPr>
          <w:p w14:paraId="72AD10C1"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7468A4EF"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1245 pajiști, acesta fiind habitatul primordial al sp.</w:t>
            </w:r>
          </w:p>
        </w:tc>
        <w:tc>
          <w:tcPr>
            <w:tcW w:w="336" w:type="pct"/>
            <w:shd w:val="clear" w:color="auto" w:fill="auto"/>
            <w:vAlign w:val="center"/>
          </w:tcPr>
          <w:p w14:paraId="6D8C6985"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w:t>
            </w:r>
          </w:p>
        </w:tc>
        <w:tc>
          <w:tcPr>
            <w:tcW w:w="239" w:type="pct"/>
            <w:shd w:val="clear" w:color="auto" w:fill="auto"/>
            <w:vAlign w:val="center"/>
          </w:tcPr>
          <w:p w14:paraId="3EB90788"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5B62BBC1"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 sau în creștere</w:t>
            </w:r>
          </w:p>
        </w:tc>
        <w:tc>
          <w:tcPr>
            <w:tcW w:w="527" w:type="pct"/>
            <w:shd w:val="clear" w:color="auto" w:fill="auto"/>
            <w:vAlign w:val="center"/>
          </w:tcPr>
          <w:p w14:paraId="75C9C2A9"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 xml:space="preserve">Preferă zonele deschise, dar poate cuibări în </w:t>
            </w:r>
            <w:proofErr w:type="spellStart"/>
            <w:r w:rsidRPr="00FE0D77">
              <w:rPr>
                <w:rFonts w:ascii="Times New Roman" w:eastAsia="Times New Roman" w:hAnsi="Times New Roman" w:cs="Times New Roman"/>
                <w:sz w:val="20"/>
                <w:szCs w:val="20"/>
                <w:lang w:eastAsia="ro-RO"/>
              </w:rPr>
              <w:t>în</w:t>
            </w:r>
            <w:proofErr w:type="spellEnd"/>
            <w:r w:rsidRPr="00FE0D77">
              <w:rPr>
                <w:rFonts w:ascii="Times New Roman" w:eastAsia="Times New Roman" w:hAnsi="Times New Roman" w:cs="Times New Roman"/>
                <w:sz w:val="20"/>
                <w:szCs w:val="20"/>
                <w:lang w:eastAsia="ro-RO"/>
              </w:rPr>
              <w:t xml:space="preserve"> scorburile arborilor maturi.</w:t>
            </w:r>
          </w:p>
        </w:tc>
        <w:tc>
          <w:tcPr>
            <w:tcW w:w="481" w:type="pct"/>
            <w:shd w:val="clear" w:color="auto" w:fill="auto"/>
            <w:vAlign w:val="center"/>
          </w:tcPr>
          <w:p w14:paraId="583DCEA5"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roofErr w:type="spellStart"/>
            <w:r w:rsidRPr="00FE0D77">
              <w:rPr>
                <w:rFonts w:ascii="Times New Roman" w:eastAsia="Times New Roman" w:hAnsi="Times New Roman" w:cs="Times New Roman"/>
                <w:sz w:val="20"/>
                <w:szCs w:val="20"/>
                <w:lang w:val="en-GB" w:eastAsia="ro-RO"/>
              </w:rPr>
              <w:t>Perturbare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pătrunderea</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temporară</w:t>
            </w:r>
            <w:proofErr w:type="spellEnd"/>
            <w:r w:rsidRPr="00FE0D77">
              <w:rPr>
                <w:rFonts w:ascii="Times New Roman" w:eastAsia="Times New Roman" w:hAnsi="Times New Roman" w:cs="Times New Roman"/>
                <w:sz w:val="20"/>
                <w:szCs w:val="20"/>
                <w:lang w:val="en-GB" w:eastAsia="ro-RO"/>
              </w:rPr>
              <w:t xml:space="preserve"> </w:t>
            </w:r>
            <w:proofErr w:type="gramStart"/>
            <w:r w:rsidRPr="00FE0D77">
              <w:rPr>
                <w:rFonts w:ascii="Times New Roman" w:eastAsia="Times New Roman" w:hAnsi="Times New Roman" w:cs="Times New Roman"/>
                <w:sz w:val="20"/>
                <w:szCs w:val="20"/>
                <w:lang w:val="en-GB" w:eastAsia="ro-RO"/>
              </w:rPr>
              <w:t>a</w:t>
            </w:r>
            <w:proofErr w:type="gram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oamenilor</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creștere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poluare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fonica</w:t>
            </w:r>
            <w:proofErr w:type="spellEnd"/>
            <w:r w:rsidRPr="00FE0D77">
              <w:rPr>
                <w:rFonts w:ascii="Times New Roman" w:eastAsia="Times New Roman" w:hAnsi="Times New Roman" w:cs="Times New Roman"/>
                <w:sz w:val="20"/>
                <w:szCs w:val="20"/>
                <w:lang w:val="en-GB" w:eastAsia="ro-RO"/>
              </w:rPr>
              <w:t xml:space="preserve"> pe </w:t>
            </w:r>
            <w:proofErr w:type="spellStart"/>
            <w:r w:rsidRPr="00FE0D77">
              <w:rPr>
                <w:rFonts w:ascii="Times New Roman" w:eastAsia="Times New Roman" w:hAnsi="Times New Roman" w:cs="Times New Roman"/>
                <w:sz w:val="20"/>
                <w:szCs w:val="20"/>
                <w:lang w:val="en-GB" w:eastAsia="ro-RO"/>
              </w:rPr>
              <w:t>timpul</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lastRenderedPageBreak/>
              <w:t>lucrărilor</w:t>
            </w:r>
            <w:proofErr w:type="spellEnd"/>
            <w:r w:rsidRPr="00FE0D77">
              <w:rPr>
                <w:rFonts w:ascii="Times New Roman" w:eastAsia="Times New Roman" w:hAnsi="Times New Roman" w:cs="Times New Roman"/>
                <w:sz w:val="20"/>
                <w:szCs w:val="20"/>
                <w:lang w:val="en-GB" w:eastAsia="ro-RO"/>
              </w:rPr>
              <w:t>)</w:t>
            </w:r>
          </w:p>
        </w:tc>
        <w:tc>
          <w:tcPr>
            <w:tcW w:w="407" w:type="pct"/>
            <w:shd w:val="clear" w:color="auto" w:fill="auto"/>
            <w:vAlign w:val="center"/>
          </w:tcPr>
          <w:p w14:paraId="562D7684"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lastRenderedPageBreak/>
              <w:t>Stabile</w:t>
            </w:r>
          </w:p>
        </w:tc>
      </w:tr>
      <w:tr w:rsidR="00FE0D77" w:rsidRPr="00FE0D77" w14:paraId="540EBF71" w14:textId="77777777" w:rsidTr="00FE0D77">
        <w:trPr>
          <w:jc w:val="center"/>
        </w:trPr>
        <w:tc>
          <w:tcPr>
            <w:tcW w:w="516" w:type="pct"/>
            <w:shd w:val="clear" w:color="auto" w:fill="auto"/>
            <w:vAlign w:val="center"/>
          </w:tcPr>
          <w:p w14:paraId="158F9452" w14:textId="77777777" w:rsidR="00FE0D77" w:rsidRPr="00FE0D77" w:rsidRDefault="00FE0D77" w:rsidP="00FE0D77">
            <w:pPr>
              <w:spacing w:after="0" w:line="276" w:lineRule="auto"/>
              <w:jc w:val="center"/>
              <w:rPr>
                <w:rFonts w:ascii="Times New Roman" w:eastAsia="Times New Roman" w:hAnsi="Times New Roman" w:cs="Times New Roman"/>
                <w:i/>
                <w:noProof/>
                <w:sz w:val="20"/>
                <w:szCs w:val="20"/>
                <w:lang w:val="en-US" w:bidi="en-US"/>
              </w:rPr>
            </w:pPr>
            <w:r w:rsidRPr="00FE0D77">
              <w:rPr>
                <w:rFonts w:ascii="Times New Roman" w:eastAsia="Calibri" w:hAnsi="Times New Roman" w:cs="Times New Roman"/>
                <w:i/>
                <w:noProof/>
                <w:sz w:val="20"/>
                <w:szCs w:val="20"/>
              </w:rPr>
              <w:t>Himantopus himantopus</w:t>
            </w:r>
          </w:p>
        </w:tc>
        <w:tc>
          <w:tcPr>
            <w:tcW w:w="432" w:type="pct"/>
            <w:shd w:val="clear" w:color="auto" w:fill="auto"/>
            <w:vAlign w:val="center"/>
          </w:tcPr>
          <w:p w14:paraId="4039CEFA"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Habitatul potențial al sp. intersectează amplasamentul PP la Ostrovul Mare.</w:t>
            </w:r>
          </w:p>
        </w:tc>
        <w:tc>
          <w:tcPr>
            <w:tcW w:w="431" w:type="pct"/>
            <w:shd w:val="clear" w:color="auto" w:fill="auto"/>
            <w:vAlign w:val="center"/>
          </w:tcPr>
          <w:p w14:paraId="04C627B6"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Calibri" w:hAnsi="Times New Roman" w:cs="Times New Roman"/>
                <w:noProof/>
                <w:sz w:val="20"/>
                <w:szCs w:val="20"/>
              </w:rPr>
              <w:t>12-14 perechi cuibăritoare</w:t>
            </w:r>
          </w:p>
        </w:tc>
        <w:tc>
          <w:tcPr>
            <w:tcW w:w="671" w:type="pct"/>
            <w:shd w:val="clear" w:color="auto" w:fill="auto"/>
            <w:vAlign w:val="center"/>
          </w:tcPr>
          <w:p w14:paraId="40EE3142" w14:textId="77777777" w:rsidR="00FE0D77" w:rsidRPr="00FE0D77" w:rsidRDefault="00FE0D77" w:rsidP="00FE0D77">
            <w:pPr>
              <w:spacing w:after="0" w:line="276" w:lineRule="auto"/>
              <w:jc w:val="center"/>
              <w:rPr>
                <w:rFonts w:ascii="Times New Roman" w:eastAsia="Calibri" w:hAnsi="Times New Roman" w:cs="Times New Roman"/>
                <w:sz w:val="20"/>
                <w:szCs w:val="20"/>
                <w:lang w:val="en-US"/>
              </w:rPr>
            </w:pPr>
            <w:r w:rsidRPr="00FE0D77">
              <w:rPr>
                <w:rFonts w:ascii="Times New Roman" w:eastAsia="Times New Roman" w:hAnsi="Times New Roman" w:cs="Times New Roman"/>
                <w:sz w:val="20"/>
                <w:szCs w:val="20"/>
                <w:lang w:val="en-GB" w:eastAsia="ro-RO"/>
              </w:rPr>
              <w:t xml:space="preserve">Nu a </w:t>
            </w:r>
            <w:proofErr w:type="spellStart"/>
            <w:r w:rsidRPr="00FE0D77">
              <w:rPr>
                <w:rFonts w:ascii="Times New Roman" w:eastAsia="Times New Roman" w:hAnsi="Times New Roman" w:cs="Times New Roman"/>
                <w:sz w:val="20"/>
                <w:szCs w:val="20"/>
                <w:lang w:val="en-GB" w:eastAsia="ro-RO"/>
              </w:rPr>
              <w:t>fost</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identificată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nici</w:t>
            </w:r>
            <w:proofErr w:type="spellEnd"/>
            <w:r w:rsidRPr="00FE0D77">
              <w:rPr>
                <w:rFonts w:ascii="Times New Roman" w:eastAsia="Times New Roman" w:hAnsi="Times New Roman" w:cs="Times New Roman"/>
                <w:sz w:val="20"/>
                <w:szCs w:val="20"/>
                <w:lang w:val="en-GB" w:eastAsia="ro-RO"/>
              </w:rPr>
              <w:t xml:space="preserve"> nu </w:t>
            </w:r>
            <w:proofErr w:type="spellStart"/>
            <w:r w:rsidRPr="00FE0D77">
              <w:rPr>
                <w:rFonts w:ascii="Times New Roman" w:eastAsia="Times New Roman" w:hAnsi="Times New Roman" w:cs="Times New Roman"/>
                <w:sz w:val="20"/>
                <w:szCs w:val="20"/>
                <w:lang w:val="en-GB" w:eastAsia="ro-RO"/>
              </w:rPr>
              <w:t>există</w:t>
            </w:r>
            <w:proofErr w:type="spellEnd"/>
            <w:r w:rsidRPr="00FE0D77">
              <w:rPr>
                <w:rFonts w:ascii="Times New Roman" w:eastAsia="Times New Roman" w:hAnsi="Times New Roman" w:cs="Times New Roman"/>
                <w:sz w:val="20"/>
                <w:szCs w:val="20"/>
                <w:lang w:val="en-GB" w:eastAsia="ro-RO"/>
              </w:rPr>
              <w:t xml:space="preserve"> o </w:t>
            </w:r>
            <w:proofErr w:type="spellStart"/>
            <w:r w:rsidRPr="00FE0D77">
              <w:rPr>
                <w:rFonts w:ascii="Times New Roman" w:eastAsia="Times New Roman" w:hAnsi="Times New Roman" w:cs="Times New Roman"/>
                <w:sz w:val="20"/>
                <w:szCs w:val="20"/>
                <w:lang w:val="en-GB" w:eastAsia="ro-RO"/>
              </w:rPr>
              <w:t>zonă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exclusivă</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reproducere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sau</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hrănire</w:t>
            </w:r>
            <w:proofErr w:type="spellEnd"/>
            <w:r w:rsidRPr="00FE0D77">
              <w:rPr>
                <w:rFonts w:ascii="Times New Roman" w:eastAsia="Times New Roman" w:hAnsi="Times New Roman" w:cs="Times New Roman"/>
                <w:sz w:val="20"/>
                <w:szCs w:val="20"/>
                <w:lang w:val="en-GB" w:eastAsia="ro-RO"/>
              </w:rPr>
              <w:t xml:space="preserve"> a sp.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w:t>
            </w:r>
          </w:p>
        </w:tc>
        <w:tc>
          <w:tcPr>
            <w:tcW w:w="288" w:type="pct"/>
            <w:shd w:val="clear" w:color="auto" w:fill="auto"/>
            <w:vAlign w:val="center"/>
          </w:tcPr>
          <w:p w14:paraId="0CE4770A"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33B767BE"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1E13A4D7"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w:t>
            </w:r>
          </w:p>
        </w:tc>
        <w:tc>
          <w:tcPr>
            <w:tcW w:w="239" w:type="pct"/>
            <w:shd w:val="clear" w:color="auto" w:fill="auto"/>
            <w:vAlign w:val="center"/>
          </w:tcPr>
          <w:p w14:paraId="72A78426"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1F85A0EA"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 sau în creștere</w:t>
            </w:r>
          </w:p>
        </w:tc>
        <w:tc>
          <w:tcPr>
            <w:tcW w:w="527" w:type="pct"/>
            <w:shd w:val="clear" w:color="auto" w:fill="auto"/>
            <w:vAlign w:val="center"/>
          </w:tcPr>
          <w:p w14:paraId="647AF544"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roofErr w:type="spellStart"/>
            <w:r w:rsidRPr="00FE0D77">
              <w:rPr>
                <w:rFonts w:ascii="Times New Roman" w:eastAsia="Times New Roman" w:hAnsi="Times New Roman" w:cs="Times New Roman"/>
                <w:sz w:val="20"/>
                <w:szCs w:val="20"/>
                <w:lang w:val="en-US" w:eastAsia="ro-RO"/>
              </w:rPr>
              <w:t>Mlaştini</w:t>
            </w:r>
            <w:proofErr w:type="spellEnd"/>
            <w:r w:rsidRPr="00FE0D77">
              <w:rPr>
                <w:rFonts w:ascii="Times New Roman" w:eastAsia="Times New Roman" w:hAnsi="Times New Roman" w:cs="Times New Roman"/>
                <w:sz w:val="20"/>
                <w:szCs w:val="20"/>
                <w:lang w:val="en-US" w:eastAsia="ro-RO"/>
              </w:rPr>
              <w:t xml:space="preserve"> cu </w:t>
            </w:r>
            <w:proofErr w:type="spellStart"/>
            <w:r w:rsidRPr="00FE0D77">
              <w:rPr>
                <w:rFonts w:ascii="Times New Roman" w:eastAsia="Times New Roman" w:hAnsi="Times New Roman" w:cs="Times New Roman"/>
                <w:sz w:val="20"/>
                <w:szCs w:val="20"/>
                <w:lang w:val="en-US" w:eastAsia="ro-RO"/>
              </w:rPr>
              <w:t>apă</w:t>
            </w:r>
            <w:proofErr w:type="spellEnd"/>
            <w:r w:rsidRPr="00FE0D77">
              <w:rPr>
                <w:rFonts w:ascii="Times New Roman" w:eastAsia="Times New Roman" w:hAnsi="Times New Roman" w:cs="Times New Roman"/>
                <w:sz w:val="20"/>
                <w:szCs w:val="20"/>
                <w:lang w:val="en-US" w:eastAsia="ro-RO"/>
              </w:rPr>
              <w:t xml:space="preserve"> dulce </w:t>
            </w:r>
            <w:proofErr w:type="spellStart"/>
            <w:r w:rsidRPr="00FE0D77">
              <w:rPr>
                <w:rFonts w:ascii="Times New Roman" w:eastAsia="Times New Roman" w:hAnsi="Times New Roman" w:cs="Times New Roman"/>
                <w:sz w:val="20"/>
                <w:szCs w:val="20"/>
                <w:lang w:val="en-US" w:eastAsia="ro-RO"/>
              </w:rPr>
              <w:t>sau</w:t>
            </w:r>
            <w:proofErr w:type="spellEnd"/>
            <w:r w:rsidRPr="00FE0D77">
              <w:rPr>
                <w:rFonts w:ascii="Times New Roman" w:eastAsia="Times New Roman" w:hAnsi="Times New Roman" w:cs="Times New Roman"/>
                <w:sz w:val="20"/>
                <w:szCs w:val="20"/>
                <w:lang w:val="en-US" w:eastAsia="ro-RO"/>
              </w:rPr>
              <w:t xml:space="preserve"> </w:t>
            </w:r>
            <w:proofErr w:type="spellStart"/>
            <w:r w:rsidRPr="00FE0D77">
              <w:rPr>
                <w:rFonts w:ascii="Times New Roman" w:eastAsia="Times New Roman" w:hAnsi="Times New Roman" w:cs="Times New Roman"/>
                <w:sz w:val="20"/>
                <w:szCs w:val="20"/>
                <w:lang w:val="en-US" w:eastAsia="ro-RO"/>
              </w:rPr>
              <w:t>usor</w:t>
            </w:r>
            <w:proofErr w:type="spellEnd"/>
            <w:r w:rsidRPr="00FE0D77">
              <w:rPr>
                <w:rFonts w:ascii="Times New Roman" w:eastAsia="Times New Roman" w:hAnsi="Times New Roman" w:cs="Times New Roman"/>
                <w:sz w:val="20"/>
                <w:szCs w:val="20"/>
                <w:lang w:val="en-US" w:eastAsia="ro-RO"/>
              </w:rPr>
              <w:t xml:space="preserve"> </w:t>
            </w:r>
            <w:proofErr w:type="spellStart"/>
            <w:r w:rsidRPr="00FE0D77">
              <w:rPr>
                <w:rFonts w:ascii="Times New Roman" w:eastAsia="Times New Roman" w:hAnsi="Times New Roman" w:cs="Times New Roman"/>
                <w:sz w:val="20"/>
                <w:szCs w:val="20"/>
                <w:lang w:val="en-US" w:eastAsia="ro-RO"/>
              </w:rPr>
              <w:t>salmastră</w:t>
            </w:r>
            <w:proofErr w:type="spellEnd"/>
            <w:r w:rsidRPr="00FE0D77">
              <w:rPr>
                <w:rFonts w:ascii="Times New Roman" w:eastAsia="Times New Roman" w:hAnsi="Times New Roman" w:cs="Times New Roman"/>
                <w:sz w:val="20"/>
                <w:szCs w:val="20"/>
                <w:lang w:val="en-US" w:eastAsia="ro-RO"/>
              </w:rPr>
              <w:t xml:space="preserve">, </w:t>
            </w:r>
            <w:proofErr w:type="spellStart"/>
            <w:r w:rsidRPr="00FE0D77">
              <w:rPr>
                <w:rFonts w:ascii="Times New Roman" w:eastAsia="Times New Roman" w:hAnsi="Times New Roman" w:cs="Times New Roman"/>
                <w:sz w:val="20"/>
                <w:szCs w:val="20"/>
                <w:lang w:val="en-US" w:eastAsia="ro-RO"/>
              </w:rPr>
              <w:t>puţin</w:t>
            </w:r>
            <w:proofErr w:type="spellEnd"/>
            <w:r w:rsidRPr="00FE0D77">
              <w:rPr>
                <w:rFonts w:ascii="Times New Roman" w:eastAsia="Times New Roman" w:hAnsi="Times New Roman" w:cs="Times New Roman"/>
                <w:sz w:val="20"/>
                <w:szCs w:val="20"/>
                <w:lang w:val="en-US" w:eastAsia="ro-RO"/>
              </w:rPr>
              <w:t xml:space="preserve"> </w:t>
            </w:r>
            <w:proofErr w:type="spellStart"/>
            <w:r w:rsidRPr="00FE0D77">
              <w:rPr>
                <w:rFonts w:ascii="Times New Roman" w:eastAsia="Times New Roman" w:hAnsi="Times New Roman" w:cs="Times New Roman"/>
                <w:sz w:val="20"/>
                <w:szCs w:val="20"/>
                <w:lang w:val="en-US" w:eastAsia="ro-RO"/>
              </w:rPr>
              <w:t>adânci</w:t>
            </w:r>
            <w:proofErr w:type="spellEnd"/>
            <w:r w:rsidRPr="00FE0D77">
              <w:rPr>
                <w:rFonts w:ascii="Times New Roman" w:eastAsia="Times New Roman" w:hAnsi="Times New Roman" w:cs="Times New Roman"/>
                <w:sz w:val="20"/>
                <w:szCs w:val="20"/>
                <w:lang w:val="en-US" w:eastAsia="ro-RO"/>
              </w:rPr>
              <w:t xml:space="preserve"> (maximum 20-25 cm), cu fund </w:t>
            </w:r>
            <w:proofErr w:type="spellStart"/>
            <w:r w:rsidRPr="00FE0D77">
              <w:rPr>
                <w:rFonts w:ascii="Times New Roman" w:eastAsia="Times New Roman" w:hAnsi="Times New Roman" w:cs="Times New Roman"/>
                <w:sz w:val="20"/>
                <w:szCs w:val="20"/>
                <w:lang w:val="en-US" w:eastAsia="ro-RO"/>
              </w:rPr>
              <w:t>mâlos</w:t>
            </w:r>
            <w:proofErr w:type="spellEnd"/>
            <w:r w:rsidRPr="00FE0D77">
              <w:rPr>
                <w:rFonts w:ascii="Times New Roman" w:eastAsia="Times New Roman" w:hAnsi="Times New Roman" w:cs="Times New Roman"/>
                <w:sz w:val="20"/>
                <w:szCs w:val="20"/>
                <w:lang w:val="en-US" w:eastAsia="ro-RO"/>
              </w:rPr>
              <w:t xml:space="preserve">, </w:t>
            </w:r>
            <w:proofErr w:type="spellStart"/>
            <w:r w:rsidRPr="00FE0D77">
              <w:rPr>
                <w:rFonts w:ascii="Times New Roman" w:eastAsia="Times New Roman" w:hAnsi="Times New Roman" w:cs="Times New Roman"/>
                <w:sz w:val="20"/>
                <w:szCs w:val="20"/>
                <w:lang w:val="en-US" w:eastAsia="ro-RO"/>
              </w:rPr>
              <w:t>plaje</w:t>
            </w:r>
            <w:proofErr w:type="spellEnd"/>
            <w:r w:rsidRPr="00FE0D77">
              <w:rPr>
                <w:rFonts w:ascii="Times New Roman" w:eastAsia="Times New Roman" w:hAnsi="Times New Roman" w:cs="Times New Roman"/>
                <w:sz w:val="20"/>
                <w:szCs w:val="20"/>
                <w:lang w:val="en-US" w:eastAsia="ro-RO"/>
              </w:rPr>
              <w:t xml:space="preserve"> </w:t>
            </w:r>
            <w:proofErr w:type="spellStart"/>
            <w:r w:rsidRPr="00FE0D77">
              <w:rPr>
                <w:rFonts w:ascii="Times New Roman" w:eastAsia="Times New Roman" w:hAnsi="Times New Roman" w:cs="Times New Roman"/>
                <w:sz w:val="20"/>
                <w:szCs w:val="20"/>
                <w:lang w:val="en-US" w:eastAsia="ro-RO"/>
              </w:rPr>
              <w:t>descoperite</w:t>
            </w:r>
            <w:proofErr w:type="spellEnd"/>
            <w:r w:rsidRPr="00FE0D77">
              <w:rPr>
                <w:rFonts w:ascii="Times New Roman" w:eastAsia="Times New Roman" w:hAnsi="Times New Roman" w:cs="Times New Roman"/>
                <w:sz w:val="20"/>
                <w:szCs w:val="20"/>
                <w:lang w:val="en-US" w:eastAsia="ro-RO"/>
              </w:rPr>
              <w:t xml:space="preserve"> cu </w:t>
            </w:r>
            <w:proofErr w:type="spellStart"/>
            <w:r w:rsidRPr="00FE0D77">
              <w:rPr>
                <w:rFonts w:ascii="Times New Roman" w:eastAsia="Times New Roman" w:hAnsi="Times New Roman" w:cs="Times New Roman"/>
                <w:sz w:val="20"/>
                <w:szCs w:val="20"/>
                <w:lang w:val="en-US" w:eastAsia="ro-RO"/>
              </w:rPr>
              <w:t>vegetaţie</w:t>
            </w:r>
            <w:proofErr w:type="spellEnd"/>
            <w:r w:rsidRPr="00FE0D77">
              <w:rPr>
                <w:rFonts w:ascii="Times New Roman" w:eastAsia="Times New Roman" w:hAnsi="Times New Roman" w:cs="Times New Roman"/>
                <w:sz w:val="20"/>
                <w:szCs w:val="20"/>
                <w:lang w:val="en-US" w:eastAsia="ro-RO"/>
              </w:rPr>
              <w:t xml:space="preserve"> </w:t>
            </w:r>
            <w:proofErr w:type="spellStart"/>
            <w:r w:rsidRPr="00FE0D77">
              <w:rPr>
                <w:rFonts w:ascii="Times New Roman" w:eastAsia="Times New Roman" w:hAnsi="Times New Roman" w:cs="Times New Roman"/>
                <w:sz w:val="20"/>
                <w:szCs w:val="20"/>
                <w:lang w:val="en-US" w:eastAsia="ro-RO"/>
              </w:rPr>
              <w:t>joasă</w:t>
            </w:r>
            <w:proofErr w:type="spellEnd"/>
            <w:r w:rsidRPr="00FE0D77">
              <w:rPr>
                <w:rFonts w:ascii="Times New Roman" w:eastAsia="Times New Roman" w:hAnsi="Times New Roman" w:cs="Times New Roman"/>
                <w:sz w:val="20"/>
                <w:szCs w:val="20"/>
                <w:lang w:val="en-US" w:eastAsia="ro-RO"/>
              </w:rPr>
              <w:t xml:space="preserve"> </w:t>
            </w:r>
            <w:proofErr w:type="spellStart"/>
            <w:r w:rsidRPr="00FE0D77">
              <w:rPr>
                <w:rFonts w:ascii="Times New Roman" w:eastAsia="Times New Roman" w:hAnsi="Times New Roman" w:cs="Times New Roman"/>
                <w:sz w:val="20"/>
                <w:szCs w:val="20"/>
                <w:lang w:val="en-US" w:eastAsia="ro-RO"/>
              </w:rPr>
              <w:t>sau</w:t>
            </w:r>
            <w:proofErr w:type="spellEnd"/>
            <w:r w:rsidRPr="00FE0D77">
              <w:rPr>
                <w:rFonts w:ascii="Times New Roman" w:eastAsia="Times New Roman" w:hAnsi="Times New Roman" w:cs="Times New Roman"/>
                <w:sz w:val="20"/>
                <w:szCs w:val="20"/>
                <w:lang w:val="en-US" w:eastAsia="ro-RO"/>
              </w:rPr>
              <w:t xml:space="preserve"> </w:t>
            </w:r>
            <w:proofErr w:type="spellStart"/>
            <w:r w:rsidRPr="00FE0D77">
              <w:rPr>
                <w:rFonts w:ascii="Times New Roman" w:eastAsia="Times New Roman" w:hAnsi="Times New Roman" w:cs="Times New Roman"/>
                <w:sz w:val="20"/>
                <w:szCs w:val="20"/>
                <w:lang w:val="en-US" w:eastAsia="ro-RO"/>
              </w:rPr>
              <w:t>pâlcuri</w:t>
            </w:r>
            <w:proofErr w:type="spellEnd"/>
            <w:r w:rsidRPr="00FE0D77">
              <w:rPr>
                <w:rFonts w:ascii="Times New Roman" w:eastAsia="Times New Roman" w:hAnsi="Times New Roman" w:cs="Times New Roman"/>
                <w:sz w:val="20"/>
                <w:szCs w:val="20"/>
                <w:lang w:val="en-US" w:eastAsia="ro-RO"/>
              </w:rPr>
              <w:t xml:space="preserve"> de </w:t>
            </w:r>
            <w:proofErr w:type="spellStart"/>
            <w:r w:rsidRPr="00FE0D77">
              <w:rPr>
                <w:rFonts w:ascii="Times New Roman" w:eastAsia="Times New Roman" w:hAnsi="Times New Roman" w:cs="Times New Roman"/>
                <w:sz w:val="20"/>
                <w:szCs w:val="20"/>
                <w:lang w:val="en-US" w:eastAsia="ro-RO"/>
              </w:rPr>
              <w:t>vegetaţie</w:t>
            </w:r>
            <w:proofErr w:type="spellEnd"/>
            <w:r w:rsidRPr="00FE0D77">
              <w:rPr>
                <w:rFonts w:ascii="Times New Roman" w:eastAsia="Times New Roman" w:hAnsi="Times New Roman" w:cs="Times New Roman"/>
                <w:sz w:val="20"/>
                <w:szCs w:val="20"/>
                <w:lang w:val="en-US" w:eastAsia="ro-RO"/>
              </w:rPr>
              <w:t xml:space="preserve"> </w:t>
            </w:r>
            <w:proofErr w:type="spellStart"/>
            <w:r w:rsidRPr="00FE0D77">
              <w:rPr>
                <w:rFonts w:ascii="Times New Roman" w:eastAsia="Times New Roman" w:hAnsi="Times New Roman" w:cs="Times New Roman"/>
                <w:sz w:val="20"/>
                <w:szCs w:val="20"/>
                <w:lang w:val="en-US" w:eastAsia="ro-RO"/>
              </w:rPr>
              <w:t>mai</w:t>
            </w:r>
            <w:proofErr w:type="spellEnd"/>
            <w:r w:rsidRPr="00FE0D77">
              <w:rPr>
                <w:rFonts w:ascii="Times New Roman" w:eastAsia="Times New Roman" w:hAnsi="Times New Roman" w:cs="Times New Roman"/>
                <w:sz w:val="20"/>
                <w:szCs w:val="20"/>
                <w:lang w:val="en-US" w:eastAsia="ro-RO"/>
              </w:rPr>
              <w:t xml:space="preserve"> </w:t>
            </w:r>
            <w:proofErr w:type="spellStart"/>
            <w:r w:rsidRPr="00FE0D77">
              <w:rPr>
                <w:rFonts w:ascii="Times New Roman" w:eastAsia="Times New Roman" w:hAnsi="Times New Roman" w:cs="Times New Roman"/>
                <w:sz w:val="20"/>
                <w:szCs w:val="20"/>
                <w:lang w:val="en-US" w:eastAsia="ro-RO"/>
              </w:rPr>
              <w:t>înaltă</w:t>
            </w:r>
            <w:proofErr w:type="spellEnd"/>
            <w:r w:rsidRPr="00FE0D77">
              <w:rPr>
                <w:rFonts w:ascii="Times New Roman" w:eastAsia="Times New Roman" w:hAnsi="Times New Roman" w:cs="Times New Roman"/>
                <w:sz w:val="20"/>
                <w:szCs w:val="20"/>
                <w:lang w:val="en-US" w:eastAsia="ro-RO"/>
              </w:rPr>
              <w:t xml:space="preserve">; </w:t>
            </w:r>
            <w:proofErr w:type="spellStart"/>
            <w:r w:rsidRPr="00FE0D77">
              <w:rPr>
                <w:rFonts w:ascii="Times New Roman" w:eastAsia="Times New Roman" w:hAnsi="Times New Roman" w:cs="Times New Roman"/>
                <w:sz w:val="20"/>
                <w:szCs w:val="20"/>
                <w:lang w:val="en-US" w:eastAsia="ro-RO"/>
              </w:rPr>
              <w:t>iazuri</w:t>
            </w:r>
            <w:proofErr w:type="spellEnd"/>
            <w:r w:rsidRPr="00FE0D77">
              <w:rPr>
                <w:rFonts w:ascii="Times New Roman" w:eastAsia="Times New Roman" w:hAnsi="Times New Roman" w:cs="Times New Roman"/>
                <w:sz w:val="20"/>
                <w:szCs w:val="20"/>
                <w:lang w:val="en-US" w:eastAsia="ro-RO"/>
              </w:rPr>
              <w:t xml:space="preserve"> </w:t>
            </w:r>
            <w:proofErr w:type="spellStart"/>
            <w:r w:rsidRPr="00FE0D77">
              <w:rPr>
                <w:rFonts w:ascii="Times New Roman" w:eastAsia="Times New Roman" w:hAnsi="Times New Roman" w:cs="Times New Roman"/>
                <w:sz w:val="20"/>
                <w:szCs w:val="20"/>
                <w:lang w:val="en-US" w:eastAsia="ro-RO"/>
              </w:rPr>
              <w:t>abandonate</w:t>
            </w:r>
            <w:proofErr w:type="spellEnd"/>
            <w:r w:rsidRPr="00FE0D77">
              <w:rPr>
                <w:rFonts w:ascii="Times New Roman" w:eastAsia="Times New Roman" w:hAnsi="Times New Roman" w:cs="Times New Roman"/>
                <w:sz w:val="20"/>
                <w:szCs w:val="20"/>
                <w:lang w:val="en-US" w:eastAsia="ro-RO"/>
              </w:rPr>
              <w:t xml:space="preserve"> </w:t>
            </w:r>
            <w:proofErr w:type="spellStart"/>
            <w:r w:rsidRPr="00FE0D77">
              <w:rPr>
                <w:rFonts w:ascii="Times New Roman" w:eastAsia="Times New Roman" w:hAnsi="Times New Roman" w:cs="Times New Roman"/>
                <w:sz w:val="20"/>
                <w:szCs w:val="20"/>
                <w:lang w:val="en-US" w:eastAsia="ro-RO"/>
              </w:rPr>
              <w:t>în</w:t>
            </w:r>
            <w:proofErr w:type="spellEnd"/>
            <w:r w:rsidRPr="00FE0D77">
              <w:rPr>
                <w:rFonts w:ascii="Times New Roman" w:eastAsia="Times New Roman" w:hAnsi="Times New Roman" w:cs="Times New Roman"/>
                <w:sz w:val="20"/>
                <w:szCs w:val="20"/>
                <w:lang w:val="en-US" w:eastAsia="ro-RO"/>
              </w:rPr>
              <w:t xml:space="preserve"> curs de </w:t>
            </w:r>
            <w:proofErr w:type="spellStart"/>
            <w:r w:rsidRPr="00FE0D77">
              <w:rPr>
                <w:rFonts w:ascii="Times New Roman" w:eastAsia="Times New Roman" w:hAnsi="Times New Roman" w:cs="Times New Roman"/>
                <w:sz w:val="20"/>
                <w:szCs w:val="20"/>
                <w:lang w:val="en-US" w:eastAsia="ro-RO"/>
              </w:rPr>
              <w:t>renaturare</w:t>
            </w:r>
            <w:proofErr w:type="spellEnd"/>
            <w:r w:rsidRPr="00FE0D77">
              <w:rPr>
                <w:rFonts w:ascii="Times New Roman" w:eastAsia="Times New Roman" w:hAnsi="Times New Roman" w:cs="Times New Roman"/>
                <w:sz w:val="20"/>
                <w:szCs w:val="20"/>
                <w:lang w:val="en-US" w:eastAsia="ro-RO"/>
              </w:rPr>
              <w:t xml:space="preserve">; </w:t>
            </w:r>
            <w:proofErr w:type="spellStart"/>
            <w:r w:rsidRPr="00FE0D77">
              <w:rPr>
                <w:rFonts w:ascii="Times New Roman" w:eastAsia="Times New Roman" w:hAnsi="Times New Roman" w:cs="Times New Roman"/>
                <w:sz w:val="20"/>
                <w:szCs w:val="20"/>
                <w:lang w:val="en-US" w:eastAsia="ro-RO"/>
              </w:rPr>
              <w:t>maluri</w:t>
            </w:r>
            <w:proofErr w:type="spellEnd"/>
            <w:r w:rsidRPr="00FE0D77">
              <w:rPr>
                <w:rFonts w:ascii="Times New Roman" w:eastAsia="Times New Roman" w:hAnsi="Times New Roman" w:cs="Times New Roman"/>
                <w:sz w:val="20"/>
                <w:szCs w:val="20"/>
                <w:lang w:val="en-US" w:eastAsia="ro-RO"/>
              </w:rPr>
              <w:t xml:space="preserve"> </w:t>
            </w:r>
            <w:proofErr w:type="spellStart"/>
            <w:r w:rsidRPr="00FE0D77">
              <w:rPr>
                <w:rFonts w:ascii="Times New Roman" w:eastAsia="Times New Roman" w:hAnsi="Times New Roman" w:cs="Times New Roman"/>
                <w:sz w:val="20"/>
                <w:szCs w:val="20"/>
                <w:lang w:val="en-US" w:eastAsia="ro-RO"/>
              </w:rPr>
              <w:t>joase</w:t>
            </w:r>
            <w:proofErr w:type="spellEnd"/>
            <w:r w:rsidRPr="00FE0D77">
              <w:rPr>
                <w:rFonts w:ascii="Times New Roman" w:eastAsia="Times New Roman" w:hAnsi="Times New Roman" w:cs="Times New Roman"/>
                <w:sz w:val="20"/>
                <w:szCs w:val="20"/>
                <w:lang w:val="en-US" w:eastAsia="ro-RO"/>
              </w:rPr>
              <w:t xml:space="preserve"> cu </w:t>
            </w:r>
            <w:proofErr w:type="spellStart"/>
            <w:r w:rsidRPr="00FE0D77">
              <w:rPr>
                <w:rFonts w:ascii="Times New Roman" w:eastAsia="Times New Roman" w:hAnsi="Times New Roman" w:cs="Times New Roman"/>
                <w:sz w:val="20"/>
                <w:szCs w:val="20"/>
                <w:lang w:val="en-US" w:eastAsia="ro-RO"/>
              </w:rPr>
              <w:t>smârcuri</w:t>
            </w:r>
            <w:proofErr w:type="spellEnd"/>
            <w:r w:rsidRPr="00FE0D77">
              <w:rPr>
                <w:rFonts w:ascii="Times New Roman" w:eastAsia="Times New Roman" w:hAnsi="Times New Roman" w:cs="Times New Roman"/>
                <w:sz w:val="20"/>
                <w:szCs w:val="20"/>
                <w:lang w:val="en-US" w:eastAsia="ro-RO"/>
              </w:rPr>
              <w:t xml:space="preserve"> ale </w:t>
            </w:r>
            <w:proofErr w:type="spellStart"/>
            <w:r w:rsidRPr="00FE0D77">
              <w:rPr>
                <w:rFonts w:ascii="Times New Roman" w:eastAsia="Times New Roman" w:hAnsi="Times New Roman" w:cs="Times New Roman"/>
                <w:sz w:val="20"/>
                <w:szCs w:val="20"/>
                <w:lang w:val="en-US" w:eastAsia="ro-RO"/>
              </w:rPr>
              <w:t>apelor</w:t>
            </w:r>
            <w:proofErr w:type="spellEnd"/>
            <w:r w:rsidRPr="00FE0D77">
              <w:rPr>
                <w:rFonts w:ascii="Times New Roman" w:eastAsia="Times New Roman" w:hAnsi="Times New Roman" w:cs="Times New Roman"/>
                <w:sz w:val="20"/>
                <w:szCs w:val="20"/>
                <w:lang w:val="en-US" w:eastAsia="ro-RO"/>
              </w:rPr>
              <w:t xml:space="preserve"> lent </w:t>
            </w:r>
            <w:proofErr w:type="spellStart"/>
            <w:r w:rsidRPr="00FE0D77">
              <w:rPr>
                <w:rFonts w:ascii="Times New Roman" w:eastAsia="Times New Roman" w:hAnsi="Times New Roman" w:cs="Times New Roman"/>
                <w:sz w:val="20"/>
                <w:szCs w:val="20"/>
                <w:lang w:val="en-US" w:eastAsia="ro-RO"/>
              </w:rPr>
              <w:t>curgătoare</w:t>
            </w:r>
            <w:proofErr w:type="spellEnd"/>
            <w:r w:rsidRPr="00FE0D77">
              <w:rPr>
                <w:rFonts w:ascii="Times New Roman" w:eastAsia="Times New Roman" w:hAnsi="Times New Roman" w:cs="Times New Roman"/>
                <w:sz w:val="20"/>
                <w:szCs w:val="20"/>
                <w:lang w:val="en-US" w:eastAsia="ro-RO"/>
              </w:rPr>
              <w:t>.</w:t>
            </w:r>
          </w:p>
        </w:tc>
        <w:tc>
          <w:tcPr>
            <w:tcW w:w="481" w:type="pct"/>
            <w:shd w:val="clear" w:color="auto" w:fill="auto"/>
            <w:vAlign w:val="center"/>
          </w:tcPr>
          <w:p w14:paraId="5C201DC0"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roofErr w:type="spellStart"/>
            <w:r w:rsidRPr="00FE0D77">
              <w:rPr>
                <w:rFonts w:ascii="Times New Roman" w:eastAsia="Times New Roman" w:hAnsi="Times New Roman" w:cs="Times New Roman"/>
                <w:sz w:val="20"/>
                <w:szCs w:val="20"/>
                <w:lang w:val="en-GB" w:eastAsia="ro-RO"/>
              </w:rPr>
              <w:t>Perturbare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pătrunderea</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temporară</w:t>
            </w:r>
            <w:proofErr w:type="spellEnd"/>
            <w:r w:rsidRPr="00FE0D77">
              <w:rPr>
                <w:rFonts w:ascii="Times New Roman" w:eastAsia="Times New Roman" w:hAnsi="Times New Roman" w:cs="Times New Roman"/>
                <w:sz w:val="20"/>
                <w:szCs w:val="20"/>
                <w:lang w:val="en-GB" w:eastAsia="ro-RO"/>
              </w:rPr>
              <w:t xml:space="preserve"> </w:t>
            </w:r>
            <w:proofErr w:type="gramStart"/>
            <w:r w:rsidRPr="00FE0D77">
              <w:rPr>
                <w:rFonts w:ascii="Times New Roman" w:eastAsia="Times New Roman" w:hAnsi="Times New Roman" w:cs="Times New Roman"/>
                <w:sz w:val="20"/>
                <w:szCs w:val="20"/>
                <w:lang w:val="en-GB" w:eastAsia="ro-RO"/>
              </w:rPr>
              <w:t>a</w:t>
            </w:r>
            <w:proofErr w:type="gram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oamenilor</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creștere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poluare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fonica</w:t>
            </w:r>
            <w:proofErr w:type="spellEnd"/>
            <w:r w:rsidRPr="00FE0D77">
              <w:rPr>
                <w:rFonts w:ascii="Times New Roman" w:eastAsia="Times New Roman" w:hAnsi="Times New Roman" w:cs="Times New Roman"/>
                <w:sz w:val="20"/>
                <w:szCs w:val="20"/>
                <w:lang w:val="en-GB" w:eastAsia="ro-RO"/>
              </w:rPr>
              <w:t xml:space="preserve"> pe </w:t>
            </w:r>
            <w:proofErr w:type="spellStart"/>
            <w:r w:rsidRPr="00FE0D77">
              <w:rPr>
                <w:rFonts w:ascii="Times New Roman" w:eastAsia="Times New Roman" w:hAnsi="Times New Roman" w:cs="Times New Roman"/>
                <w:sz w:val="20"/>
                <w:szCs w:val="20"/>
                <w:lang w:val="en-GB" w:eastAsia="ro-RO"/>
              </w:rPr>
              <w:t>timpul</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lucrărilor</w:t>
            </w:r>
            <w:proofErr w:type="spellEnd"/>
            <w:r w:rsidRPr="00FE0D77">
              <w:rPr>
                <w:rFonts w:ascii="Times New Roman" w:eastAsia="Times New Roman" w:hAnsi="Times New Roman" w:cs="Times New Roman"/>
                <w:sz w:val="20"/>
                <w:szCs w:val="20"/>
                <w:lang w:val="en-GB" w:eastAsia="ro-RO"/>
              </w:rPr>
              <w:t>)</w:t>
            </w:r>
          </w:p>
        </w:tc>
        <w:tc>
          <w:tcPr>
            <w:tcW w:w="407" w:type="pct"/>
            <w:shd w:val="clear" w:color="auto" w:fill="auto"/>
            <w:vAlign w:val="center"/>
          </w:tcPr>
          <w:p w14:paraId="572225BE"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w:t>
            </w:r>
          </w:p>
        </w:tc>
      </w:tr>
      <w:tr w:rsidR="00FE0D77" w:rsidRPr="00FE0D77" w14:paraId="2319A2CF" w14:textId="77777777" w:rsidTr="00FE0D77">
        <w:trPr>
          <w:jc w:val="center"/>
        </w:trPr>
        <w:tc>
          <w:tcPr>
            <w:tcW w:w="516" w:type="pct"/>
            <w:shd w:val="clear" w:color="auto" w:fill="auto"/>
            <w:vAlign w:val="center"/>
          </w:tcPr>
          <w:p w14:paraId="54D32E96" w14:textId="77777777" w:rsidR="00FE0D77" w:rsidRPr="00FE0D77" w:rsidRDefault="00FE0D77" w:rsidP="00FE0D77">
            <w:pPr>
              <w:spacing w:after="0" w:line="276" w:lineRule="auto"/>
              <w:jc w:val="center"/>
              <w:rPr>
                <w:rFonts w:ascii="Times New Roman" w:eastAsia="Calibri" w:hAnsi="Times New Roman" w:cs="Times New Roman"/>
                <w:i/>
                <w:noProof/>
                <w:sz w:val="20"/>
                <w:szCs w:val="20"/>
                <w:highlight w:val="yellow"/>
              </w:rPr>
            </w:pPr>
            <w:r w:rsidRPr="00FE0D77">
              <w:rPr>
                <w:rFonts w:ascii="Times New Roman" w:eastAsia="Calibri" w:hAnsi="Times New Roman" w:cs="Times New Roman"/>
                <w:i/>
                <w:noProof/>
                <w:sz w:val="20"/>
                <w:szCs w:val="20"/>
              </w:rPr>
              <w:t>Laniu collurio</w:t>
            </w:r>
          </w:p>
        </w:tc>
        <w:tc>
          <w:tcPr>
            <w:tcW w:w="432" w:type="pct"/>
            <w:shd w:val="clear" w:color="auto" w:fill="auto"/>
            <w:vAlign w:val="center"/>
          </w:tcPr>
          <w:p w14:paraId="44AF16D8"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Habitatul potențial al sp. intersectează amplasamentul PP la Ostrovul Mare.</w:t>
            </w:r>
          </w:p>
        </w:tc>
        <w:tc>
          <w:tcPr>
            <w:tcW w:w="431" w:type="pct"/>
            <w:shd w:val="clear" w:color="auto" w:fill="auto"/>
            <w:vAlign w:val="center"/>
          </w:tcPr>
          <w:p w14:paraId="0C0C3AF5"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2000-2500 perechi cuibăritoare</w:t>
            </w:r>
          </w:p>
        </w:tc>
        <w:tc>
          <w:tcPr>
            <w:tcW w:w="671" w:type="pct"/>
            <w:shd w:val="clear" w:color="auto" w:fill="auto"/>
            <w:vAlign w:val="center"/>
          </w:tcPr>
          <w:p w14:paraId="4C3E7E5A" w14:textId="77777777" w:rsidR="00FE0D77" w:rsidRPr="00FE0D77" w:rsidRDefault="00FE0D77" w:rsidP="00FE0D77">
            <w:pPr>
              <w:spacing w:after="0" w:line="276" w:lineRule="auto"/>
              <w:jc w:val="center"/>
              <w:rPr>
                <w:rFonts w:ascii="Times New Roman" w:eastAsia="Calibri" w:hAnsi="Times New Roman" w:cs="Times New Roman"/>
                <w:sz w:val="20"/>
                <w:szCs w:val="20"/>
                <w:lang w:val="en-US"/>
              </w:rPr>
            </w:pPr>
            <w:r w:rsidRPr="00FE0D77">
              <w:rPr>
                <w:rFonts w:ascii="Times New Roman" w:eastAsia="Times New Roman" w:hAnsi="Times New Roman" w:cs="Times New Roman"/>
                <w:sz w:val="20"/>
                <w:szCs w:val="20"/>
                <w:lang w:val="en-GB" w:eastAsia="ro-RO"/>
              </w:rPr>
              <w:t xml:space="preserve">Nu a </w:t>
            </w:r>
            <w:proofErr w:type="spellStart"/>
            <w:r w:rsidRPr="00FE0D77">
              <w:rPr>
                <w:rFonts w:ascii="Times New Roman" w:eastAsia="Times New Roman" w:hAnsi="Times New Roman" w:cs="Times New Roman"/>
                <w:sz w:val="20"/>
                <w:szCs w:val="20"/>
                <w:lang w:val="en-GB" w:eastAsia="ro-RO"/>
              </w:rPr>
              <w:t>fost</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identificată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nici</w:t>
            </w:r>
            <w:proofErr w:type="spellEnd"/>
            <w:r w:rsidRPr="00FE0D77">
              <w:rPr>
                <w:rFonts w:ascii="Times New Roman" w:eastAsia="Times New Roman" w:hAnsi="Times New Roman" w:cs="Times New Roman"/>
                <w:sz w:val="20"/>
                <w:szCs w:val="20"/>
                <w:lang w:val="en-GB" w:eastAsia="ro-RO"/>
              </w:rPr>
              <w:t xml:space="preserve"> nu </w:t>
            </w:r>
            <w:proofErr w:type="spellStart"/>
            <w:r w:rsidRPr="00FE0D77">
              <w:rPr>
                <w:rFonts w:ascii="Times New Roman" w:eastAsia="Times New Roman" w:hAnsi="Times New Roman" w:cs="Times New Roman"/>
                <w:sz w:val="20"/>
                <w:szCs w:val="20"/>
                <w:lang w:val="en-GB" w:eastAsia="ro-RO"/>
              </w:rPr>
              <w:t>există</w:t>
            </w:r>
            <w:proofErr w:type="spellEnd"/>
            <w:r w:rsidRPr="00FE0D77">
              <w:rPr>
                <w:rFonts w:ascii="Times New Roman" w:eastAsia="Times New Roman" w:hAnsi="Times New Roman" w:cs="Times New Roman"/>
                <w:sz w:val="20"/>
                <w:szCs w:val="20"/>
                <w:lang w:val="en-GB" w:eastAsia="ro-RO"/>
              </w:rPr>
              <w:t xml:space="preserve"> o </w:t>
            </w:r>
            <w:proofErr w:type="spellStart"/>
            <w:r w:rsidRPr="00FE0D77">
              <w:rPr>
                <w:rFonts w:ascii="Times New Roman" w:eastAsia="Times New Roman" w:hAnsi="Times New Roman" w:cs="Times New Roman"/>
                <w:sz w:val="20"/>
                <w:szCs w:val="20"/>
                <w:lang w:val="en-GB" w:eastAsia="ro-RO"/>
              </w:rPr>
              <w:t>zonă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exclusivă</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reproducere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sau</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hrănire</w:t>
            </w:r>
            <w:proofErr w:type="spellEnd"/>
            <w:r w:rsidRPr="00FE0D77">
              <w:rPr>
                <w:rFonts w:ascii="Times New Roman" w:eastAsia="Times New Roman" w:hAnsi="Times New Roman" w:cs="Times New Roman"/>
                <w:sz w:val="20"/>
                <w:szCs w:val="20"/>
                <w:lang w:val="en-GB" w:eastAsia="ro-RO"/>
              </w:rPr>
              <w:t xml:space="preserve"> a sp.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w:t>
            </w:r>
          </w:p>
        </w:tc>
        <w:tc>
          <w:tcPr>
            <w:tcW w:w="288" w:type="pct"/>
            <w:shd w:val="clear" w:color="auto" w:fill="auto"/>
            <w:vAlign w:val="center"/>
          </w:tcPr>
          <w:p w14:paraId="14822920"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60706FB7"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2002, 1</w:t>
            </w:r>
          </w:p>
        </w:tc>
        <w:tc>
          <w:tcPr>
            <w:tcW w:w="336" w:type="pct"/>
            <w:shd w:val="clear" w:color="auto" w:fill="auto"/>
            <w:vAlign w:val="center"/>
          </w:tcPr>
          <w:p w14:paraId="547A9712"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w:t>
            </w:r>
          </w:p>
        </w:tc>
        <w:tc>
          <w:tcPr>
            <w:tcW w:w="239" w:type="pct"/>
            <w:shd w:val="clear" w:color="auto" w:fill="auto"/>
            <w:vAlign w:val="center"/>
          </w:tcPr>
          <w:p w14:paraId="7E027456"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FV</w:t>
            </w:r>
          </w:p>
        </w:tc>
        <w:tc>
          <w:tcPr>
            <w:tcW w:w="336" w:type="pct"/>
            <w:shd w:val="clear" w:color="auto" w:fill="auto"/>
            <w:vAlign w:val="center"/>
          </w:tcPr>
          <w:p w14:paraId="3F360F8A"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 sau în creștere</w:t>
            </w:r>
          </w:p>
        </w:tc>
        <w:tc>
          <w:tcPr>
            <w:tcW w:w="527" w:type="pct"/>
            <w:shd w:val="clear" w:color="auto" w:fill="auto"/>
            <w:vAlign w:val="center"/>
          </w:tcPr>
          <w:p w14:paraId="17FEE432"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Sp. de lizieră a pădurilor de luncă.</w:t>
            </w:r>
          </w:p>
          <w:p w14:paraId="28851B72"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Sp. cuibărește în habitate deschise, de pajiști și pășuni cu tufăriș, sau mozaicuri agricole, de culturi care alternează cu habitate seminaturale, cu tufe izolate sau în aliniamente.</w:t>
            </w:r>
          </w:p>
        </w:tc>
        <w:tc>
          <w:tcPr>
            <w:tcW w:w="481" w:type="pct"/>
            <w:shd w:val="clear" w:color="auto" w:fill="auto"/>
            <w:vAlign w:val="center"/>
          </w:tcPr>
          <w:p w14:paraId="157AB09E"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roofErr w:type="spellStart"/>
            <w:r w:rsidRPr="00FE0D77">
              <w:rPr>
                <w:rFonts w:ascii="Times New Roman" w:eastAsia="Times New Roman" w:hAnsi="Times New Roman" w:cs="Times New Roman"/>
                <w:sz w:val="20"/>
                <w:szCs w:val="20"/>
                <w:lang w:val="en-GB" w:eastAsia="ro-RO"/>
              </w:rPr>
              <w:t>Perturbare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pătrunderea</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temporară</w:t>
            </w:r>
            <w:proofErr w:type="spellEnd"/>
            <w:r w:rsidRPr="00FE0D77">
              <w:rPr>
                <w:rFonts w:ascii="Times New Roman" w:eastAsia="Times New Roman" w:hAnsi="Times New Roman" w:cs="Times New Roman"/>
                <w:sz w:val="20"/>
                <w:szCs w:val="20"/>
                <w:lang w:val="en-GB" w:eastAsia="ro-RO"/>
              </w:rPr>
              <w:t xml:space="preserve"> </w:t>
            </w:r>
            <w:proofErr w:type="gramStart"/>
            <w:r w:rsidRPr="00FE0D77">
              <w:rPr>
                <w:rFonts w:ascii="Times New Roman" w:eastAsia="Times New Roman" w:hAnsi="Times New Roman" w:cs="Times New Roman"/>
                <w:sz w:val="20"/>
                <w:szCs w:val="20"/>
                <w:lang w:val="en-GB" w:eastAsia="ro-RO"/>
              </w:rPr>
              <w:t>a</w:t>
            </w:r>
            <w:proofErr w:type="gram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oamenilor</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creștere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poluare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fonica</w:t>
            </w:r>
            <w:proofErr w:type="spellEnd"/>
            <w:r w:rsidRPr="00FE0D77">
              <w:rPr>
                <w:rFonts w:ascii="Times New Roman" w:eastAsia="Times New Roman" w:hAnsi="Times New Roman" w:cs="Times New Roman"/>
                <w:sz w:val="20"/>
                <w:szCs w:val="20"/>
                <w:lang w:val="en-GB" w:eastAsia="ro-RO"/>
              </w:rPr>
              <w:t xml:space="preserve"> pe </w:t>
            </w:r>
            <w:proofErr w:type="spellStart"/>
            <w:r w:rsidRPr="00FE0D77">
              <w:rPr>
                <w:rFonts w:ascii="Times New Roman" w:eastAsia="Times New Roman" w:hAnsi="Times New Roman" w:cs="Times New Roman"/>
                <w:sz w:val="20"/>
                <w:szCs w:val="20"/>
                <w:lang w:val="en-GB" w:eastAsia="ro-RO"/>
              </w:rPr>
              <w:t>timpul</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lucrărilor</w:t>
            </w:r>
            <w:proofErr w:type="spellEnd"/>
            <w:r w:rsidRPr="00FE0D77">
              <w:rPr>
                <w:rFonts w:ascii="Times New Roman" w:eastAsia="Times New Roman" w:hAnsi="Times New Roman" w:cs="Times New Roman"/>
                <w:sz w:val="20"/>
                <w:szCs w:val="20"/>
                <w:lang w:val="en-GB" w:eastAsia="ro-RO"/>
              </w:rPr>
              <w:t>)</w:t>
            </w:r>
          </w:p>
        </w:tc>
        <w:tc>
          <w:tcPr>
            <w:tcW w:w="407" w:type="pct"/>
            <w:shd w:val="clear" w:color="auto" w:fill="auto"/>
            <w:vAlign w:val="center"/>
          </w:tcPr>
          <w:p w14:paraId="1ED66CD3"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w:t>
            </w:r>
          </w:p>
        </w:tc>
      </w:tr>
      <w:tr w:rsidR="00FE0D77" w:rsidRPr="00FE0D77" w14:paraId="64E83C53" w14:textId="77777777" w:rsidTr="00FE0D77">
        <w:trPr>
          <w:jc w:val="center"/>
        </w:trPr>
        <w:tc>
          <w:tcPr>
            <w:tcW w:w="516" w:type="pct"/>
            <w:shd w:val="clear" w:color="auto" w:fill="auto"/>
            <w:vAlign w:val="center"/>
          </w:tcPr>
          <w:p w14:paraId="2987B5F8" w14:textId="77777777" w:rsidR="00FE0D77" w:rsidRPr="00FE0D77" w:rsidRDefault="00FE0D77" w:rsidP="00FE0D77">
            <w:pPr>
              <w:spacing w:after="0" w:line="276" w:lineRule="auto"/>
              <w:jc w:val="center"/>
              <w:rPr>
                <w:rFonts w:ascii="Times New Roman" w:eastAsia="Calibri" w:hAnsi="Times New Roman" w:cs="Times New Roman"/>
                <w:i/>
                <w:noProof/>
                <w:sz w:val="20"/>
                <w:szCs w:val="20"/>
              </w:rPr>
            </w:pPr>
            <w:r w:rsidRPr="00FE0D77">
              <w:rPr>
                <w:rFonts w:ascii="Times New Roman" w:eastAsia="Calibri" w:hAnsi="Times New Roman" w:cs="Times New Roman"/>
                <w:i/>
                <w:noProof/>
                <w:sz w:val="20"/>
                <w:szCs w:val="20"/>
              </w:rPr>
              <w:t>Sterna hirundo</w:t>
            </w:r>
          </w:p>
        </w:tc>
        <w:tc>
          <w:tcPr>
            <w:tcW w:w="432" w:type="pct"/>
            <w:shd w:val="clear" w:color="auto" w:fill="auto"/>
            <w:vAlign w:val="center"/>
          </w:tcPr>
          <w:p w14:paraId="565CAB9B"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Calibri" w:hAnsi="Times New Roman" w:cs="Times New Roman"/>
                <w:noProof/>
                <w:sz w:val="20"/>
                <w:szCs w:val="20"/>
              </w:rPr>
              <w:t xml:space="preserve">Habitatul potențial al sp. </w:t>
            </w:r>
            <w:r w:rsidRPr="00FE0D77">
              <w:rPr>
                <w:rFonts w:ascii="Times New Roman" w:eastAsia="Calibri" w:hAnsi="Times New Roman" w:cs="Times New Roman"/>
                <w:noProof/>
                <w:sz w:val="20"/>
                <w:szCs w:val="20"/>
              </w:rPr>
              <w:lastRenderedPageBreak/>
              <w:t>intersectează amplasamentul PP la Ostrovul Mare.</w:t>
            </w:r>
          </w:p>
        </w:tc>
        <w:tc>
          <w:tcPr>
            <w:tcW w:w="431" w:type="pct"/>
            <w:shd w:val="clear" w:color="auto" w:fill="auto"/>
            <w:vAlign w:val="center"/>
          </w:tcPr>
          <w:p w14:paraId="3C304235"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lastRenderedPageBreak/>
              <w:t>20-50 perechi cuibăritoare</w:t>
            </w:r>
          </w:p>
        </w:tc>
        <w:tc>
          <w:tcPr>
            <w:tcW w:w="671" w:type="pct"/>
            <w:shd w:val="clear" w:color="auto" w:fill="auto"/>
            <w:vAlign w:val="center"/>
          </w:tcPr>
          <w:p w14:paraId="2268D07C"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val="en-GB" w:eastAsia="ro-RO"/>
              </w:rPr>
              <w:t xml:space="preserve">Nu a </w:t>
            </w:r>
            <w:proofErr w:type="spellStart"/>
            <w:r w:rsidRPr="00FE0D77">
              <w:rPr>
                <w:rFonts w:ascii="Times New Roman" w:eastAsia="Times New Roman" w:hAnsi="Times New Roman" w:cs="Times New Roman"/>
                <w:sz w:val="20"/>
                <w:szCs w:val="20"/>
                <w:lang w:val="en-GB" w:eastAsia="ro-RO"/>
              </w:rPr>
              <w:t>fost</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identificată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nici</w:t>
            </w:r>
            <w:proofErr w:type="spellEnd"/>
            <w:r w:rsidRPr="00FE0D77">
              <w:rPr>
                <w:rFonts w:ascii="Times New Roman" w:eastAsia="Times New Roman" w:hAnsi="Times New Roman" w:cs="Times New Roman"/>
                <w:sz w:val="20"/>
                <w:szCs w:val="20"/>
                <w:lang w:val="en-GB" w:eastAsia="ro-RO"/>
              </w:rPr>
              <w:t xml:space="preserve"> nu </w:t>
            </w:r>
            <w:proofErr w:type="spellStart"/>
            <w:r w:rsidRPr="00FE0D77">
              <w:rPr>
                <w:rFonts w:ascii="Times New Roman" w:eastAsia="Times New Roman" w:hAnsi="Times New Roman" w:cs="Times New Roman"/>
                <w:sz w:val="20"/>
                <w:szCs w:val="20"/>
                <w:lang w:val="en-GB" w:eastAsia="ro-RO"/>
              </w:rPr>
              <w:lastRenderedPageBreak/>
              <w:t>există</w:t>
            </w:r>
            <w:proofErr w:type="spellEnd"/>
            <w:r w:rsidRPr="00FE0D77">
              <w:rPr>
                <w:rFonts w:ascii="Times New Roman" w:eastAsia="Times New Roman" w:hAnsi="Times New Roman" w:cs="Times New Roman"/>
                <w:sz w:val="20"/>
                <w:szCs w:val="20"/>
                <w:lang w:val="en-GB" w:eastAsia="ro-RO"/>
              </w:rPr>
              <w:t xml:space="preserve"> o </w:t>
            </w:r>
            <w:proofErr w:type="spellStart"/>
            <w:r w:rsidRPr="00FE0D77">
              <w:rPr>
                <w:rFonts w:ascii="Times New Roman" w:eastAsia="Times New Roman" w:hAnsi="Times New Roman" w:cs="Times New Roman"/>
                <w:sz w:val="20"/>
                <w:szCs w:val="20"/>
                <w:lang w:val="en-GB" w:eastAsia="ro-RO"/>
              </w:rPr>
              <w:t>zonă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exclusivă</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reproducere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sau</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hrănire</w:t>
            </w:r>
            <w:proofErr w:type="spellEnd"/>
            <w:r w:rsidRPr="00FE0D77">
              <w:rPr>
                <w:rFonts w:ascii="Times New Roman" w:eastAsia="Times New Roman" w:hAnsi="Times New Roman" w:cs="Times New Roman"/>
                <w:sz w:val="20"/>
                <w:szCs w:val="20"/>
                <w:lang w:val="en-GB" w:eastAsia="ro-RO"/>
              </w:rPr>
              <w:t xml:space="preserve"> a sp.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w:t>
            </w:r>
          </w:p>
        </w:tc>
        <w:tc>
          <w:tcPr>
            <w:tcW w:w="288" w:type="pct"/>
            <w:shd w:val="clear" w:color="auto" w:fill="auto"/>
            <w:vAlign w:val="center"/>
          </w:tcPr>
          <w:p w14:paraId="2A12E7BC"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lastRenderedPageBreak/>
              <w:t>X</w:t>
            </w:r>
          </w:p>
        </w:tc>
        <w:tc>
          <w:tcPr>
            <w:tcW w:w="336" w:type="pct"/>
            <w:shd w:val="clear" w:color="auto" w:fill="auto"/>
            <w:vAlign w:val="center"/>
          </w:tcPr>
          <w:p w14:paraId="3250E419"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 xml:space="preserve">S. </w:t>
            </w:r>
            <w:proofErr w:type="spellStart"/>
            <w:r w:rsidRPr="00FE0D77">
              <w:rPr>
                <w:rFonts w:ascii="Times New Roman" w:eastAsia="Times New Roman" w:hAnsi="Times New Roman" w:cs="Times New Roman"/>
                <w:sz w:val="20"/>
                <w:szCs w:val="20"/>
                <w:lang w:eastAsia="ro-RO"/>
              </w:rPr>
              <w:t>hab</w:t>
            </w:r>
            <w:proofErr w:type="spellEnd"/>
            <w:r w:rsidRPr="00FE0D77">
              <w:rPr>
                <w:rFonts w:ascii="Times New Roman" w:eastAsia="Times New Roman" w:hAnsi="Times New Roman" w:cs="Times New Roman"/>
                <w:sz w:val="20"/>
                <w:szCs w:val="20"/>
                <w:lang w:eastAsia="ro-RO"/>
              </w:rPr>
              <w:t xml:space="preserve">. de hrănire - </w:t>
            </w:r>
            <w:r w:rsidRPr="00FE0D77">
              <w:rPr>
                <w:rFonts w:ascii="Times New Roman" w:eastAsia="Times New Roman" w:hAnsi="Times New Roman" w:cs="Times New Roman"/>
                <w:sz w:val="20"/>
                <w:szCs w:val="20"/>
                <w:lang w:eastAsia="ro-RO"/>
              </w:rPr>
              <w:lastRenderedPageBreak/>
              <w:t>3520,2</w:t>
            </w:r>
          </w:p>
          <w:p w14:paraId="644B73E3"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 xml:space="preserve">S. </w:t>
            </w:r>
            <w:proofErr w:type="spellStart"/>
            <w:r w:rsidRPr="00FE0D77">
              <w:rPr>
                <w:rFonts w:ascii="Times New Roman" w:eastAsia="Times New Roman" w:hAnsi="Times New Roman" w:cs="Times New Roman"/>
                <w:sz w:val="20"/>
                <w:szCs w:val="20"/>
                <w:lang w:eastAsia="ro-RO"/>
              </w:rPr>
              <w:t>hab</w:t>
            </w:r>
            <w:proofErr w:type="spellEnd"/>
            <w:r w:rsidRPr="00FE0D77">
              <w:rPr>
                <w:rFonts w:ascii="Times New Roman" w:eastAsia="Times New Roman" w:hAnsi="Times New Roman" w:cs="Times New Roman"/>
                <w:sz w:val="20"/>
                <w:szCs w:val="20"/>
                <w:lang w:eastAsia="ro-RO"/>
              </w:rPr>
              <w:t>. de cuibărire - nedefinit</w:t>
            </w:r>
          </w:p>
          <w:p w14:paraId="3DA9BF61"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
        </w:tc>
        <w:tc>
          <w:tcPr>
            <w:tcW w:w="336" w:type="pct"/>
            <w:shd w:val="clear" w:color="auto" w:fill="auto"/>
            <w:vAlign w:val="center"/>
          </w:tcPr>
          <w:p w14:paraId="341FC601"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lastRenderedPageBreak/>
              <w:t>-</w:t>
            </w:r>
          </w:p>
        </w:tc>
        <w:tc>
          <w:tcPr>
            <w:tcW w:w="239" w:type="pct"/>
            <w:shd w:val="clear" w:color="auto" w:fill="auto"/>
            <w:vAlign w:val="center"/>
          </w:tcPr>
          <w:p w14:paraId="41FBDF11"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FV</w:t>
            </w:r>
          </w:p>
        </w:tc>
        <w:tc>
          <w:tcPr>
            <w:tcW w:w="336" w:type="pct"/>
            <w:shd w:val="clear" w:color="auto" w:fill="auto"/>
            <w:vAlign w:val="center"/>
          </w:tcPr>
          <w:p w14:paraId="76A96CAF"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 xml:space="preserve">Stabile sau în </w:t>
            </w:r>
            <w:r w:rsidRPr="00FE0D77">
              <w:rPr>
                <w:rFonts w:ascii="Times New Roman" w:eastAsia="Times New Roman" w:hAnsi="Times New Roman" w:cs="Times New Roman"/>
                <w:sz w:val="20"/>
                <w:szCs w:val="20"/>
                <w:lang w:eastAsia="ro-RO"/>
              </w:rPr>
              <w:lastRenderedPageBreak/>
              <w:t>creștere</w:t>
            </w:r>
          </w:p>
        </w:tc>
        <w:tc>
          <w:tcPr>
            <w:tcW w:w="527" w:type="pct"/>
            <w:shd w:val="clear" w:color="auto" w:fill="auto"/>
            <w:vAlign w:val="center"/>
          </w:tcPr>
          <w:p w14:paraId="5CBB69C9"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lastRenderedPageBreak/>
              <w:t>Sp. acvatică.</w:t>
            </w:r>
          </w:p>
          <w:p w14:paraId="1CD639BC"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val="en-GB" w:eastAsia="ro-RO"/>
              </w:rPr>
              <w:t xml:space="preserve">Sp. </w:t>
            </w:r>
            <w:proofErr w:type="spellStart"/>
            <w:r w:rsidRPr="00FE0D77">
              <w:rPr>
                <w:rFonts w:ascii="Times New Roman" w:eastAsia="Times New Roman" w:hAnsi="Times New Roman" w:cs="Times New Roman"/>
                <w:sz w:val="20"/>
                <w:szCs w:val="20"/>
                <w:lang w:val="en-GB" w:eastAsia="ro-RO"/>
              </w:rPr>
              <w:t>legată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lastRenderedPageBreak/>
              <w:t>sezonul</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cuibărit</w:t>
            </w:r>
            <w:proofErr w:type="spellEnd"/>
            <w:r w:rsidRPr="00FE0D77">
              <w:rPr>
                <w:rFonts w:ascii="Times New Roman" w:eastAsia="Times New Roman" w:hAnsi="Times New Roman" w:cs="Times New Roman"/>
                <w:sz w:val="20"/>
                <w:szCs w:val="20"/>
                <w:lang w:val="en-GB" w:eastAsia="ro-RO"/>
              </w:rPr>
              <w:t xml:space="preserve"> ape </w:t>
            </w:r>
            <w:proofErr w:type="spellStart"/>
            <w:r w:rsidRPr="00FE0D77">
              <w:rPr>
                <w:rFonts w:ascii="Times New Roman" w:eastAsia="Times New Roman" w:hAnsi="Times New Roman" w:cs="Times New Roman"/>
                <w:sz w:val="20"/>
                <w:szCs w:val="20"/>
                <w:lang w:val="en-GB" w:eastAsia="ro-RO"/>
              </w:rPr>
              <w:t>stătătoare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sau</w:t>
            </w:r>
            <w:proofErr w:type="spellEnd"/>
            <w:r w:rsidRPr="00FE0D77">
              <w:rPr>
                <w:rFonts w:ascii="Times New Roman" w:eastAsia="Times New Roman" w:hAnsi="Times New Roman" w:cs="Times New Roman"/>
                <w:sz w:val="20"/>
                <w:szCs w:val="20"/>
                <w:lang w:val="en-GB" w:eastAsia="ro-RO"/>
              </w:rPr>
              <w:t xml:space="preserve"> lent </w:t>
            </w:r>
            <w:proofErr w:type="spellStart"/>
            <w:r w:rsidRPr="00FE0D77">
              <w:rPr>
                <w:rFonts w:ascii="Times New Roman" w:eastAsia="Times New Roman" w:hAnsi="Times New Roman" w:cs="Times New Roman"/>
                <w:sz w:val="20"/>
                <w:szCs w:val="20"/>
                <w:lang w:val="en-GB" w:eastAsia="ro-RO"/>
              </w:rPr>
              <w:t>curgătoare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bogate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pește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inclusiv</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zonele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litorale</w:t>
            </w:r>
            <w:proofErr w:type="spellEnd"/>
            <w:r w:rsidRPr="00FE0D77">
              <w:rPr>
                <w:rFonts w:ascii="Times New Roman" w:eastAsia="Times New Roman" w:hAnsi="Times New Roman" w:cs="Times New Roman"/>
                <w:sz w:val="20"/>
                <w:szCs w:val="20"/>
                <w:lang w:val="en-GB" w:eastAsia="ro-RO"/>
              </w:rPr>
              <w:t xml:space="preserve"> marine). Are </w:t>
            </w:r>
            <w:proofErr w:type="spellStart"/>
            <w:r w:rsidRPr="00FE0D77">
              <w:rPr>
                <w:rFonts w:ascii="Times New Roman" w:eastAsia="Times New Roman" w:hAnsi="Times New Roman" w:cs="Times New Roman"/>
                <w:sz w:val="20"/>
                <w:szCs w:val="20"/>
                <w:lang w:val="en-GB" w:eastAsia="ro-RO"/>
              </w:rPr>
              <w:t>nevoie</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țărmuri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joase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izolate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sărace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vegetație</w:t>
            </w:r>
            <w:proofErr w:type="spellEnd"/>
            <w:r w:rsidRPr="00FE0D77">
              <w:rPr>
                <w:rFonts w:ascii="Times New Roman" w:eastAsia="Times New Roman" w:hAnsi="Times New Roman" w:cs="Times New Roman"/>
                <w:sz w:val="20"/>
                <w:szCs w:val="20"/>
                <w:lang w:val="en-GB" w:eastAsia="ro-RO"/>
              </w:rPr>
              <w:t xml:space="preserve"> (cu zone </w:t>
            </w:r>
            <w:proofErr w:type="spellStart"/>
            <w:r w:rsidRPr="00FE0D77">
              <w:rPr>
                <w:rFonts w:ascii="Times New Roman" w:eastAsia="Times New Roman" w:hAnsi="Times New Roman" w:cs="Times New Roman"/>
                <w:sz w:val="20"/>
                <w:szCs w:val="20"/>
                <w:lang w:val="en-GB" w:eastAsia="ro-RO"/>
              </w:rPr>
              <w:t>nisipoase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sau</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stâncoase</w:t>
            </w:r>
            <w:proofErr w:type="spellEnd"/>
            <w:r w:rsidRPr="00FE0D77">
              <w:rPr>
                <w:rFonts w:ascii="Times New Roman" w:eastAsia="Times New Roman" w:hAnsi="Times New Roman" w:cs="Times New Roman"/>
                <w:sz w:val="20"/>
                <w:szCs w:val="20"/>
                <w:lang w:val="en-GB" w:eastAsia="ro-RO"/>
              </w:rPr>
              <w:t xml:space="preserve">, zone de </w:t>
            </w:r>
            <w:proofErr w:type="spellStart"/>
            <w:r w:rsidRPr="00FE0D77">
              <w:rPr>
                <w:rFonts w:ascii="Times New Roman" w:eastAsia="Times New Roman" w:hAnsi="Times New Roman" w:cs="Times New Roman"/>
                <w:sz w:val="20"/>
                <w:szCs w:val="20"/>
                <w:lang w:val="en-GB" w:eastAsia="ro-RO"/>
              </w:rPr>
              <w:t>pământ</w:t>
            </w:r>
            <w:proofErr w:type="spellEnd"/>
            <w:r w:rsidRPr="00FE0D77">
              <w:rPr>
                <w:rFonts w:ascii="Times New Roman" w:eastAsia="Times New Roman" w:hAnsi="Times New Roman" w:cs="Times New Roman"/>
                <w:sz w:val="20"/>
                <w:szCs w:val="20"/>
                <w:lang w:val="en-GB" w:eastAsia="ro-RO"/>
              </w:rPr>
              <w:t xml:space="preserve"> cu </w:t>
            </w:r>
            <w:proofErr w:type="spellStart"/>
            <w:r w:rsidRPr="00FE0D77">
              <w:rPr>
                <w:rFonts w:ascii="Times New Roman" w:eastAsia="Times New Roman" w:hAnsi="Times New Roman" w:cs="Times New Roman"/>
                <w:sz w:val="20"/>
                <w:szCs w:val="20"/>
                <w:lang w:val="en-GB" w:eastAsia="ro-RO"/>
              </w:rPr>
              <w:t>vegetație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acvatică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săracă</w:t>
            </w:r>
            <w:proofErr w:type="spellEnd"/>
            <w:r w:rsidRPr="00FE0D77">
              <w:rPr>
                <w:rFonts w:ascii="Times New Roman" w:eastAsia="Times New Roman" w:hAnsi="Times New Roman" w:cs="Times New Roman"/>
                <w:sz w:val="20"/>
                <w:szCs w:val="20"/>
                <w:lang w:val="en-GB" w:eastAsia="ro-RO"/>
              </w:rPr>
              <w:t xml:space="preserve"> etc.), </w:t>
            </w:r>
            <w:proofErr w:type="spellStart"/>
            <w:r w:rsidRPr="00FE0D77">
              <w:rPr>
                <w:rFonts w:ascii="Times New Roman" w:eastAsia="Times New Roman" w:hAnsi="Times New Roman" w:cs="Times New Roman"/>
                <w:sz w:val="20"/>
                <w:szCs w:val="20"/>
                <w:lang w:val="en-GB" w:eastAsia="ro-RO"/>
              </w:rPr>
              <w:t>pentru</w:t>
            </w:r>
            <w:proofErr w:type="spellEnd"/>
            <w:r w:rsidRPr="00FE0D77">
              <w:rPr>
                <w:rFonts w:ascii="Times New Roman" w:eastAsia="Times New Roman" w:hAnsi="Times New Roman" w:cs="Times New Roman"/>
                <w:sz w:val="20"/>
                <w:szCs w:val="20"/>
                <w:lang w:val="en-GB" w:eastAsia="ro-RO"/>
              </w:rPr>
              <w:t xml:space="preserve"> a-</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amplasa</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cuibul</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Preferă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pentru</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cuibărit</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insulele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pentru</w:t>
            </w:r>
            <w:proofErr w:type="spellEnd"/>
            <w:r w:rsidRPr="00FE0D77">
              <w:rPr>
                <w:rFonts w:ascii="Times New Roman" w:eastAsia="Times New Roman" w:hAnsi="Times New Roman" w:cs="Times New Roman"/>
                <w:sz w:val="20"/>
                <w:szCs w:val="20"/>
                <w:lang w:val="en-GB" w:eastAsia="ro-RO"/>
              </w:rPr>
              <w:t xml:space="preserve"> a se </w:t>
            </w:r>
            <w:proofErr w:type="spellStart"/>
            <w:r w:rsidRPr="00FE0D77">
              <w:rPr>
                <w:rFonts w:ascii="Times New Roman" w:eastAsia="Times New Roman" w:hAnsi="Times New Roman" w:cs="Times New Roman"/>
                <w:sz w:val="20"/>
                <w:szCs w:val="20"/>
                <w:lang w:val="en-GB" w:eastAsia="ro-RO"/>
              </w:rPr>
              <w:t>feri</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prădători</w:t>
            </w:r>
            <w:proofErr w:type="spellEnd"/>
            <w:r w:rsidRPr="00FE0D77">
              <w:rPr>
                <w:rFonts w:ascii="Times New Roman" w:eastAsia="Times New Roman" w:hAnsi="Times New Roman" w:cs="Times New Roman"/>
                <w:sz w:val="20"/>
                <w:szCs w:val="20"/>
                <w:lang w:val="en-GB" w:eastAsia="ro-RO"/>
              </w:rPr>
              <w:t>.</w:t>
            </w:r>
          </w:p>
        </w:tc>
        <w:tc>
          <w:tcPr>
            <w:tcW w:w="481" w:type="pct"/>
            <w:shd w:val="clear" w:color="auto" w:fill="auto"/>
            <w:vAlign w:val="center"/>
          </w:tcPr>
          <w:p w14:paraId="6171A27C"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roofErr w:type="spellStart"/>
            <w:r w:rsidRPr="00FE0D77">
              <w:rPr>
                <w:rFonts w:ascii="Times New Roman" w:eastAsia="Times New Roman" w:hAnsi="Times New Roman" w:cs="Times New Roman"/>
                <w:sz w:val="20"/>
                <w:szCs w:val="20"/>
                <w:lang w:val="en-GB" w:eastAsia="ro-RO"/>
              </w:rPr>
              <w:lastRenderedPageBreak/>
              <w:t>Perturbare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pătrunderea</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lastRenderedPageBreak/>
              <w:t>temporară</w:t>
            </w:r>
            <w:proofErr w:type="spellEnd"/>
            <w:r w:rsidRPr="00FE0D77">
              <w:rPr>
                <w:rFonts w:ascii="Times New Roman" w:eastAsia="Times New Roman" w:hAnsi="Times New Roman" w:cs="Times New Roman"/>
                <w:sz w:val="20"/>
                <w:szCs w:val="20"/>
                <w:lang w:val="en-GB" w:eastAsia="ro-RO"/>
              </w:rPr>
              <w:t xml:space="preserve"> </w:t>
            </w:r>
            <w:proofErr w:type="gramStart"/>
            <w:r w:rsidRPr="00FE0D77">
              <w:rPr>
                <w:rFonts w:ascii="Times New Roman" w:eastAsia="Times New Roman" w:hAnsi="Times New Roman" w:cs="Times New Roman"/>
                <w:sz w:val="20"/>
                <w:szCs w:val="20"/>
                <w:lang w:val="en-GB" w:eastAsia="ro-RO"/>
              </w:rPr>
              <w:t>a</w:t>
            </w:r>
            <w:proofErr w:type="gram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oamenilor</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creștere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poluare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fonica</w:t>
            </w:r>
            <w:proofErr w:type="spellEnd"/>
            <w:r w:rsidRPr="00FE0D77">
              <w:rPr>
                <w:rFonts w:ascii="Times New Roman" w:eastAsia="Times New Roman" w:hAnsi="Times New Roman" w:cs="Times New Roman"/>
                <w:sz w:val="20"/>
                <w:szCs w:val="20"/>
                <w:lang w:val="en-GB" w:eastAsia="ro-RO"/>
              </w:rPr>
              <w:t xml:space="preserve"> pe </w:t>
            </w:r>
            <w:proofErr w:type="spellStart"/>
            <w:r w:rsidRPr="00FE0D77">
              <w:rPr>
                <w:rFonts w:ascii="Times New Roman" w:eastAsia="Times New Roman" w:hAnsi="Times New Roman" w:cs="Times New Roman"/>
                <w:sz w:val="20"/>
                <w:szCs w:val="20"/>
                <w:lang w:val="en-GB" w:eastAsia="ro-RO"/>
              </w:rPr>
              <w:t>timpul</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lucrărilor</w:t>
            </w:r>
            <w:proofErr w:type="spellEnd"/>
            <w:r w:rsidRPr="00FE0D77">
              <w:rPr>
                <w:rFonts w:ascii="Times New Roman" w:eastAsia="Times New Roman" w:hAnsi="Times New Roman" w:cs="Times New Roman"/>
                <w:sz w:val="20"/>
                <w:szCs w:val="20"/>
                <w:lang w:val="en-GB" w:eastAsia="ro-RO"/>
              </w:rPr>
              <w:t>)</w:t>
            </w:r>
          </w:p>
        </w:tc>
        <w:tc>
          <w:tcPr>
            <w:tcW w:w="407" w:type="pct"/>
            <w:shd w:val="clear" w:color="auto" w:fill="auto"/>
            <w:vAlign w:val="center"/>
          </w:tcPr>
          <w:p w14:paraId="5F7349EF"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lastRenderedPageBreak/>
              <w:t>Stabile</w:t>
            </w:r>
          </w:p>
        </w:tc>
      </w:tr>
      <w:tr w:rsidR="00FE0D77" w:rsidRPr="00FE0D77" w14:paraId="312FA155" w14:textId="77777777" w:rsidTr="00FE0D77">
        <w:trPr>
          <w:jc w:val="center"/>
        </w:trPr>
        <w:tc>
          <w:tcPr>
            <w:tcW w:w="516" w:type="pct"/>
            <w:shd w:val="clear" w:color="auto" w:fill="auto"/>
            <w:vAlign w:val="center"/>
          </w:tcPr>
          <w:p w14:paraId="3C5F2893" w14:textId="77777777" w:rsidR="00FE0D77" w:rsidRPr="00FE0D77" w:rsidRDefault="00FE0D77" w:rsidP="00FE0D77">
            <w:pPr>
              <w:spacing w:after="0" w:line="276" w:lineRule="auto"/>
              <w:jc w:val="center"/>
              <w:rPr>
                <w:rFonts w:ascii="Times New Roman" w:eastAsia="Calibri" w:hAnsi="Times New Roman" w:cs="Times New Roman"/>
                <w:i/>
                <w:noProof/>
                <w:sz w:val="20"/>
                <w:szCs w:val="20"/>
              </w:rPr>
            </w:pPr>
            <w:r w:rsidRPr="00FE0D77">
              <w:rPr>
                <w:rFonts w:ascii="Times New Roman" w:eastAsia="Calibri" w:hAnsi="Times New Roman" w:cs="Times New Roman"/>
                <w:i/>
                <w:noProof/>
                <w:sz w:val="20"/>
                <w:szCs w:val="20"/>
              </w:rPr>
              <w:t>Phalacrocorax carbo</w:t>
            </w:r>
          </w:p>
        </w:tc>
        <w:tc>
          <w:tcPr>
            <w:tcW w:w="432" w:type="pct"/>
            <w:shd w:val="clear" w:color="auto" w:fill="auto"/>
            <w:vAlign w:val="center"/>
          </w:tcPr>
          <w:p w14:paraId="29A462E0"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Habitatul potențial al sp. intersectează amplasamentul PP la Ostrovul Mare.</w:t>
            </w:r>
          </w:p>
        </w:tc>
        <w:tc>
          <w:tcPr>
            <w:tcW w:w="431" w:type="pct"/>
            <w:shd w:val="clear" w:color="auto" w:fill="auto"/>
            <w:vAlign w:val="center"/>
          </w:tcPr>
          <w:p w14:paraId="2271EC31"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1600-3000i în migrație</w:t>
            </w:r>
          </w:p>
        </w:tc>
        <w:tc>
          <w:tcPr>
            <w:tcW w:w="671" w:type="pct"/>
            <w:shd w:val="clear" w:color="auto" w:fill="auto"/>
            <w:vAlign w:val="center"/>
          </w:tcPr>
          <w:p w14:paraId="077ECBDA" w14:textId="77777777" w:rsidR="00FE0D77" w:rsidRPr="00FE0D77" w:rsidRDefault="00FE0D77" w:rsidP="00FE0D77">
            <w:pPr>
              <w:spacing w:after="0" w:line="276" w:lineRule="auto"/>
              <w:jc w:val="center"/>
              <w:rPr>
                <w:rFonts w:ascii="Times New Roman" w:eastAsia="Calibri" w:hAnsi="Times New Roman" w:cs="Times New Roman"/>
                <w:sz w:val="20"/>
                <w:szCs w:val="20"/>
                <w:lang w:val="en-US"/>
              </w:rPr>
            </w:pPr>
            <w:r w:rsidRPr="00FE0D77">
              <w:rPr>
                <w:rFonts w:ascii="Times New Roman" w:eastAsia="Times New Roman" w:hAnsi="Times New Roman" w:cs="Times New Roman"/>
                <w:sz w:val="20"/>
                <w:szCs w:val="20"/>
                <w:lang w:val="en-GB" w:eastAsia="ro-RO"/>
              </w:rPr>
              <w:t xml:space="preserve">Nu a </w:t>
            </w:r>
            <w:proofErr w:type="spellStart"/>
            <w:r w:rsidRPr="00FE0D77">
              <w:rPr>
                <w:rFonts w:ascii="Times New Roman" w:eastAsia="Times New Roman" w:hAnsi="Times New Roman" w:cs="Times New Roman"/>
                <w:sz w:val="20"/>
                <w:szCs w:val="20"/>
                <w:lang w:val="en-GB" w:eastAsia="ro-RO"/>
              </w:rPr>
              <w:t>fost</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identificată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nici</w:t>
            </w:r>
            <w:proofErr w:type="spellEnd"/>
            <w:r w:rsidRPr="00FE0D77">
              <w:rPr>
                <w:rFonts w:ascii="Times New Roman" w:eastAsia="Times New Roman" w:hAnsi="Times New Roman" w:cs="Times New Roman"/>
                <w:sz w:val="20"/>
                <w:szCs w:val="20"/>
                <w:lang w:val="en-GB" w:eastAsia="ro-RO"/>
              </w:rPr>
              <w:t xml:space="preserve"> nu </w:t>
            </w:r>
            <w:proofErr w:type="spellStart"/>
            <w:r w:rsidRPr="00FE0D77">
              <w:rPr>
                <w:rFonts w:ascii="Times New Roman" w:eastAsia="Times New Roman" w:hAnsi="Times New Roman" w:cs="Times New Roman"/>
                <w:sz w:val="20"/>
                <w:szCs w:val="20"/>
                <w:lang w:val="en-GB" w:eastAsia="ro-RO"/>
              </w:rPr>
              <w:t>există</w:t>
            </w:r>
            <w:proofErr w:type="spellEnd"/>
            <w:r w:rsidRPr="00FE0D77">
              <w:rPr>
                <w:rFonts w:ascii="Times New Roman" w:eastAsia="Times New Roman" w:hAnsi="Times New Roman" w:cs="Times New Roman"/>
                <w:sz w:val="20"/>
                <w:szCs w:val="20"/>
                <w:lang w:val="en-GB" w:eastAsia="ro-RO"/>
              </w:rPr>
              <w:t xml:space="preserve"> o </w:t>
            </w:r>
            <w:proofErr w:type="spellStart"/>
            <w:r w:rsidRPr="00FE0D77">
              <w:rPr>
                <w:rFonts w:ascii="Times New Roman" w:eastAsia="Times New Roman" w:hAnsi="Times New Roman" w:cs="Times New Roman"/>
                <w:sz w:val="20"/>
                <w:szCs w:val="20"/>
                <w:lang w:val="en-GB" w:eastAsia="ro-RO"/>
              </w:rPr>
              <w:t>zonă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exclusivă</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reproducere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sau</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hrănire</w:t>
            </w:r>
            <w:proofErr w:type="spellEnd"/>
            <w:r w:rsidRPr="00FE0D77">
              <w:rPr>
                <w:rFonts w:ascii="Times New Roman" w:eastAsia="Times New Roman" w:hAnsi="Times New Roman" w:cs="Times New Roman"/>
                <w:sz w:val="20"/>
                <w:szCs w:val="20"/>
                <w:lang w:val="en-GB" w:eastAsia="ro-RO"/>
              </w:rPr>
              <w:t xml:space="preserve"> a sp.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w:t>
            </w:r>
          </w:p>
        </w:tc>
        <w:tc>
          <w:tcPr>
            <w:tcW w:w="288" w:type="pct"/>
            <w:shd w:val="clear" w:color="auto" w:fill="auto"/>
            <w:vAlign w:val="center"/>
          </w:tcPr>
          <w:p w14:paraId="265F1894"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293EA9F4"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 xml:space="preserve">S. </w:t>
            </w:r>
            <w:proofErr w:type="spellStart"/>
            <w:r w:rsidRPr="00FE0D77">
              <w:rPr>
                <w:rFonts w:ascii="Times New Roman" w:eastAsia="Times New Roman" w:hAnsi="Times New Roman" w:cs="Times New Roman"/>
                <w:sz w:val="20"/>
                <w:szCs w:val="20"/>
                <w:lang w:eastAsia="ro-RO"/>
              </w:rPr>
              <w:t>hab</w:t>
            </w:r>
            <w:proofErr w:type="spellEnd"/>
            <w:r w:rsidRPr="00FE0D77">
              <w:rPr>
                <w:rFonts w:ascii="Times New Roman" w:eastAsia="Times New Roman" w:hAnsi="Times New Roman" w:cs="Times New Roman"/>
                <w:sz w:val="20"/>
                <w:szCs w:val="20"/>
                <w:lang w:eastAsia="ro-RO"/>
              </w:rPr>
              <w:t>. acvatice deschise  - 3520,2 ha</w:t>
            </w:r>
          </w:p>
          <w:p w14:paraId="640AB45B"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 stufărișului și a vegetației palustre - 2147,3 ha</w:t>
            </w:r>
          </w:p>
        </w:tc>
        <w:tc>
          <w:tcPr>
            <w:tcW w:w="336" w:type="pct"/>
            <w:shd w:val="clear" w:color="auto" w:fill="auto"/>
            <w:vAlign w:val="center"/>
          </w:tcPr>
          <w:p w14:paraId="09B5E22D"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w:t>
            </w:r>
          </w:p>
        </w:tc>
        <w:tc>
          <w:tcPr>
            <w:tcW w:w="239" w:type="pct"/>
            <w:shd w:val="clear" w:color="auto" w:fill="auto"/>
            <w:vAlign w:val="center"/>
          </w:tcPr>
          <w:p w14:paraId="21B28708"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58F2F79A"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 sau în creștere</w:t>
            </w:r>
          </w:p>
        </w:tc>
        <w:tc>
          <w:tcPr>
            <w:tcW w:w="527" w:type="pct"/>
            <w:shd w:val="clear" w:color="auto" w:fill="auto"/>
            <w:vAlign w:val="center"/>
          </w:tcPr>
          <w:p w14:paraId="7C11A389"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roofErr w:type="spellStart"/>
            <w:r w:rsidRPr="00FE0D77">
              <w:rPr>
                <w:rFonts w:ascii="Times New Roman" w:eastAsia="Times New Roman" w:hAnsi="Times New Roman" w:cs="Times New Roman"/>
                <w:sz w:val="20"/>
                <w:szCs w:val="20"/>
                <w:lang w:val="en-GB" w:eastAsia="ro-RO"/>
              </w:rPr>
              <w:t>Preferă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pentru</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cuibărire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arborii</w:t>
            </w:r>
            <w:proofErr w:type="spellEnd"/>
            <w:r w:rsidRPr="00FE0D77">
              <w:rPr>
                <w:rFonts w:ascii="Times New Roman" w:eastAsia="Times New Roman" w:hAnsi="Times New Roman" w:cs="Times New Roman"/>
                <w:sz w:val="20"/>
                <w:szCs w:val="20"/>
                <w:lang w:val="en-GB" w:eastAsia="ro-RO"/>
              </w:rPr>
              <w:t>/</w:t>
            </w:r>
            <w:proofErr w:type="spellStart"/>
            <w:r w:rsidRPr="00FE0D77">
              <w:rPr>
                <w:rFonts w:ascii="Times New Roman" w:eastAsia="Times New Roman" w:hAnsi="Times New Roman" w:cs="Times New Roman"/>
                <w:sz w:val="20"/>
                <w:szCs w:val="20"/>
                <w:lang w:val="en-GB" w:eastAsia="ro-RO"/>
              </w:rPr>
              <w:t>arbuștii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încorporați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vegetația</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palustră</w:t>
            </w:r>
            <w:proofErr w:type="spellEnd"/>
            <w:r w:rsidRPr="00FE0D77">
              <w:rPr>
                <w:rFonts w:ascii="Times New Roman" w:eastAsia="Times New Roman" w:hAnsi="Times New Roman" w:cs="Times New Roman"/>
                <w:sz w:val="20"/>
                <w:szCs w:val="20"/>
                <w:lang w:val="en-GB" w:eastAsia="ro-RO"/>
              </w:rPr>
              <w:t xml:space="preserve">, precum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suprafețele</w:t>
            </w:r>
            <w:proofErr w:type="spellEnd"/>
            <w:r w:rsidRPr="00FE0D77">
              <w:rPr>
                <w:rFonts w:ascii="Times New Roman" w:eastAsia="Times New Roman" w:hAnsi="Times New Roman" w:cs="Times New Roman"/>
                <w:sz w:val="20"/>
                <w:szCs w:val="20"/>
                <w:lang w:val="en-GB" w:eastAsia="ro-RO"/>
              </w:rPr>
              <w:t xml:space="preserve"> cu </w:t>
            </w:r>
            <w:proofErr w:type="spellStart"/>
            <w:r w:rsidRPr="00FE0D77">
              <w:rPr>
                <w:rFonts w:ascii="Times New Roman" w:eastAsia="Times New Roman" w:hAnsi="Times New Roman" w:cs="Times New Roman"/>
                <w:sz w:val="20"/>
                <w:szCs w:val="20"/>
                <w:lang w:val="en-GB" w:eastAsia="ro-RO"/>
              </w:rPr>
              <w:t>stufărișuri</w:t>
            </w:r>
            <w:proofErr w:type="spellEnd"/>
            <w:r w:rsidRPr="00FE0D77">
              <w:rPr>
                <w:rFonts w:ascii="Times New Roman" w:eastAsia="Times New Roman" w:hAnsi="Times New Roman" w:cs="Times New Roman"/>
                <w:sz w:val="20"/>
                <w:szCs w:val="20"/>
                <w:lang w:val="en-GB" w:eastAsia="ro-RO"/>
              </w:rPr>
              <w:t>.</w:t>
            </w:r>
          </w:p>
        </w:tc>
        <w:tc>
          <w:tcPr>
            <w:tcW w:w="481" w:type="pct"/>
            <w:shd w:val="clear" w:color="auto" w:fill="auto"/>
            <w:vAlign w:val="center"/>
          </w:tcPr>
          <w:p w14:paraId="4BBBC1BE"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roofErr w:type="spellStart"/>
            <w:r w:rsidRPr="00FE0D77">
              <w:rPr>
                <w:rFonts w:ascii="Times New Roman" w:eastAsia="Times New Roman" w:hAnsi="Times New Roman" w:cs="Times New Roman"/>
                <w:sz w:val="20"/>
                <w:szCs w:val="20"/>
                <w:lang w:val="en-GB" w:eastAsia="ro-RO"/>
              </w:rPr>
              <w:t>Perturbare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pătrunderea</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temporară</w:t>
            </w:r>
            <w:proofErr w:type="spellEnd"/>
            <w:r w:rsidRPr="00FE0D77">
              <w:rPr>
                <w:rFonts w:ascii="Times New Roman" w:eastAsia="Times New Roman" w:hAnsi="Times New Roman" w:cs="Times New Roman"/>
                <w:sz w:val="20"/>
                <w:szCs w:val="20"/>
                <w:lang w:val="en-GB" w:eastAsia="ro-RO"/>
              </w:rPr>
              <w:t xml:space="preserve"> </w:t>
            </w:r>
            <w:proofErr w:type="gramStart"/>
            <w:r w:rsidRPr="00FE0D77">
              <w:rPr>
                <w:rFonts w:ascii="Times New Roman" w:eastAsia="Times New Roman" w:hAnsi="Times New Roman" w:cs="Times New Roman"/>
                <w:sz w:val="20"/>
                <w:szCs w:val="20"/>
                <w:lang w:val="en-GB" w:eastAsia="ro-RO"/>
              </w:rPr>
              <w:t>a</w:t>
            </w:r>
            <w:proofErr w:type="gram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oamenilor</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creștere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poluare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fonica</w:t>
            </w:r>
            <w:proofErr w:type="spellEnd"/>
            <w:r w:rsidRPr="00FE0D77">
              <w:rPr>
                <w:rFonts w:ascii="Times New Roman" w:eastAsia="Times New Roman" w:hAnsi="Times New Roman" w:cs="Times New Roman"/>
                <w:sz w:val="20"/>
                <w:szCs w:val="20"/>
                <w:lang w:val="en-GB" w:eastAsia="ro-RO"/>
              </w:rPr>
              <w:t xml:space="preserve"> pe </w:t>
            </w:r>
            <w:proofErr w:type="spellStart"/>
            <w:r w:rsidRPr="00FE0D77">
              <w:rPr>
                <w:rFonts w:ascii="Times New Roman" w:eastAsia="Times New Roman" w:hAnsi="Times New Roman" w:cs="Times New Roman"/>
                <w:sz w:val="20"/>
                <w:szCs w:val="20"/>
                <w:lang w:val="en-GB" w:eastAsia="ro-RO"/>
              </w:rPr>
              <w:t>timpul</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lucrărilor</w:t>
            </w:r>
            <w:proofErr w:type="spellEnd"/>
            <w:r w:rsidRPr="00FE0D77">
              <w:rPr>
                <w:rFonts w:ascii="Times New Roman" w:eastAsia="Times New Roman" w:hAnsi="Times New Roman" w:cs="Times New Roman"/>
                <w:sz w:val="20"/>
                <w:szCs w:val="20"/>
                <w:lang w:val="en-GB" w:eastAsia="ro-RO"/>
              </w:rPr>
              <w:t>)</w:t>
            </w:r>
          </w:p>
        </w:tc>
        <w:tc>
          <w:tcPr>
            <w:tcW w:w="407" w:type="pct"/>
            <w:shd w:val="clear" w:color="auto" w:fill="auto"/>
            <w:vAlign w:val="center"/>
          </w:tcPr>
          <w:p w14:paraId="7D048357"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w:t>
            </w:r>
          </w:p>
        </w:tc>
      </w:tr>
      <w:tr w:rsidR="00FE0D77" w:rsidRPr="00FE0D77" w14:paraId="71F635A0" w14:textId="77777777" w:rsidTr="00FE0D77">
        <w:trPr>
          <w:jc w:val="center"/>
        </w:trPr>
        <w:tc>
          <w:tcPr>
            <w:tcW w:w="516" w:type="pct"/>
            <w:shd w:val="clear" w:color="auto" w:fill="auto"/>
            <w:vAlign w:val="center"/>
          </w:tcPr>
          <w:p w14:paraId="0B4D161F" w14:textId="77777777" w:rsidR="00FE0D77" w:rsidRPr="00FE0D77" w:rsidRDefault="00FE0D77" w:rsidP="00FE0D77">
            <w:pPr>
              <w:spacing w:after="0" w:line="276" w:lineRule="auto"/>
              <w:jc w:val="center"/>
              <w:rPr>
                <w:rFonts w:ascii="Times New Roman" w:eastAsia="Calibri" w:hAnsi="Times New Roman" w:cs="Times New Roman"/>
                <w:i/>
                <w:noProof/>
                <w:sz w:val="20"/>
                <w:szCs w:val="20"/>
              </w:rPr>
            </w:pPr>
            <w:r w:rsidRPr="00FE0D77">
              <w:rPr>
                <w:rFonts w:ascii="Times New Roman" w:eastAsia="Calibri" w:hAnsi="Times New Roman" w:cs="Times New Roman"/>
                <w:i/>
                <w:noProof/>
                <w:sz w:val="20"/>
                <w:szCs w:val="20"/>
              </w:rPr>
              <w:t>Oriolus oriolus</w:t>
            </w:r>
          </w:p>
        </w:tc>
        <w:tc>
          <w:tcPr>
            <w:tcW w:w="432" w:type="pct"/>
            <w:shd w:val="clear" w:color="auto" w:fill="auto"/>
            <w:vAlign w:val="center"/>
          </w:tcPr>
          <w:p w14:paraId="27564761"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 xml:space="preserve">Habitatul potențial al sp. intersectează </w:t>
            </w:r>
            <w:r w:rsidRPr="00FE0D77">
              <w:rPr>
                <w:rFonts w:ascii="Times New Roman" w:eastAsia="Times New Roman" w:hAnsi="Times New Roman" w:cs="Times New Roman"/>
                <w:sz w:val="20"/>
                <w:szCs w:val="20"/>
                <w:lang w:eastAsia="ro-RO"/>
              </w:rPr>
              <w:lastRenderedPageBreak/>
              <w:t>amplasamentul PP la Ostrovul Mare.</w:t>
            </w:r>
          </w:p>
        </w:tc>
        <w:tc>
          <w:tcPr>
            <w:tcW w:w="431" w:type="pct"/>
            <w:shd w:val="clear" w:color="auto" w:fill="auto"/>
            <w:vAlign w:val="center"/>
          </w:tcPr>
          <w:p w14:paraId="33FD1CD8"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lastRenderedPageBreak/>
              <w:t>Nedefinit</w:t>
            </w:r>
          </w:p>
        </w:tc>
        <w:tc>
          <w:tcPr>
            <w:tcW w:w="671" w:type="pct"/>
            <w:shd w:val="clear" w:color="auto" w:fill="auto"/>
            <w:vAlign w:val="center"/>
          </w:tcPr>
          <w:p w14:paraId="104864B0" w14:textId="77777777" w:rsidR="00FE0D77" w:rsidRPr="00FE0D77" w:rsidRDefault="00FE0D77" w:rsidP="00FE0D77">
            <w:pPr>
              <w:spacing w:after="0" w:line="276" w:lineRule="auto"/>
              <w:jc w:val="center"/>
              <w:rPr>
                <w:rFonts w:ascii="Times New Roman" w:eastAsia="Calibri" w:hAnsi="Times New Roman" w:cs="Times New Roman"/>
                <w:sz w:val="20"/>
                <w:szCs w:val="20"/>
                <w:lang w:val="en-US"/>
              </w:rPr>
            </w:pPr>
            <w:r w:rsidRPr="00FE0D77">
              <w:rPr>
                <w:rFonts w:ascii="Times New Roman" w:eastAsia="Times New Roman" w:hAnsi="Times New Roman" w:cs="Times New Roman"/>
                <w:sz w:val="20"/>
                <w:szCs w:val="20"/>
                <w:lang w:val="en-GB" w:eastAsia="ro-RO"/>
              </w:rPr>
              <w:t xml:space="preserve">Nu a </w:t>
            </w:r>
            <w:proofErr w:type="spellStart"/>
            <w:r w:rsidRPr="00FE0D77">
              <w:rPr>
                <w:rFonts w:ascii="Times New Roman" w:eastAsia="Times New Roman" w:hAnsi="Times New Roman" w:cs="Times New Roman"/>
                <w:sz w:val="20"/>
                <w:szCs w:val="20"/>
                <w:lang w:val="en-GB" w:eastAsia="ro-RO"/>
              </w:rPr>
              <w:t>fost</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identificată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nici</w:t>
            </w:r>
            <w:proofErr w:type="spellEnd"/>
            <w:r w:rsidRPr="00FE0D77">
              <w:rPr>
                <w:rFonts w:ascii="Times New Roman" w:eastAsia="Times New Roman" w:hAnsi="Times New Roman" w:cs="Times New Roman"/>
                <w:sz w:val="20"/>
                <w:szCs w:val="20"/>
                <w:lang w:val="en-GB" w:eastAsia="ro-RO"/>
              </w:rPr>
              <w:t xml:space="preserve"> nu </w:t>
            </w:r>
            <w:proofErr w:type="spellStart"/>
            <w:r w:rsidRPr="00FE0D77">
              <w:rPr>
                <w:rFonts w:ascii="Times New Roman" w:eastAsia="Times New Roman" w:hAnsi="Times New Roman" w:cs="Times New Roman"/>
                <w:sz w:val="20"/>
                <w:szCs w:val="20"/>
                <w:lang w:val="en-GB" w:eastAsia="ro-RO"/>
              </w:rPr>
              <w:t>există</w:t>
            </w:r>
            <w:proofErr w:type="spellEnd"/>
            <w:r w:rsidRPr="00FE0D77">
              <w:rPr>
                <w:rFonts w:ascii="Times New Roman" w:eastAsia="Times New Roman" w:hAnsi="Times New Roman" w:cs="Times New Roman"/>
                <w:sz w:val="20"/>
                <w:szCs w:val="20"/>
                <w:lang w:val="en-GB" w:eastAsia="ro-RO"/>
              </w:rPr>
              <w:t xml:space="preserve"> o </w:t>
            </w:r>
            <w:proofErr w:type="spellStart"/>
            <w:r w:rsidRPr="00FE0D77">
              <w:rPr>
                <w:rFonts w:ascii="Times New Roman" w:eastAsia="Times New Roman" w:hAnsi="Times New Roman" w:cs="Times New Roman"/>
                <w:sz w:val="20"/>
                <w:szCs w:val="20"/>
                <w:lang w:val="en-GB" w:eastAsia="ro-RO"/>
              </w:rPr>
              <w:t>zonă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exclusivă</w:t>
            </w:r>
            <w:proofErr w:type="spellEnd"/>
            <w:r w:rsidRPr="00FE0D77">
              <w:rPr>
                <w:rFonts w:ascii="Times New Roman" w:eastAsia="Times New Roman" w:hAnsi="Times New Roman" w:cs="Times New Roman"/>
                <w:sz w:val="20"/>
                <w:szCs w:val="20"/>
                <w:lang w:val="en-GB" w:eastAsia="ro-RO"/>
              </w:rPr>
              <w:t xml:space="preserve"> </w:t>
            </w:r>
            <w:r w:rsidRPr="00FE0D77">
              <w:rPr>
                <w:rFonts w:ascii="Times New Roman" w:eastAsia="Times New Roman" w:hAnsi="Times New Roman" w:cs="Times New Roman"/>
                <w:sz w:val="20"/>
                <w:szCs w:val="20"/>
                <w:lang w:val="en-GB" w:eastAsia="ro-RO"/>
              </w:rPr>
              <w:lastRenderedPageBreak/>
              <w:t xml:space="preserve">de </w:t>
            </w:r>
            <w:proofErr w:type="spellStart"/>
            <w:r w:rsidRPr="00FE0D77">
              <w:rPr>
                <w:rFonts w:ascii="Times New Roman" w:eastAsia="Times New Roman" w:hAnsi="Times New Roman" w:cs="Times New Roman"/>
                <w:sz w:val="20"/>
                <w:szCs w:val="20"/>
                <w:lang w:val="en-GB" w:eastAsia="ro-RO"/>
              </w:rPr>
              <w:t>reproducere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sau</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hrănire</w:t>
            </w:r>
            <w:proofErr w:type="spellEnd"/>
            <w:r w:rsidRPr="00FE0D77">
              <w:rPr>
                <w:rFonts w:ascii="Times New Roman" w:eastAsia="Times New Roman" w:hAnsi="Times New Roman" w:cs="Times New Roman"/>
                <w:sz w:val="20"/>
                <w:szCs w:val="20"/>
                <w:lang w:val="en-GB" w:eastAsia="ro-RO"/>
              </w:rPr>
              <w:t xml:space="preserve"> a sp.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w:t>
            </w:r>
          </w:p>
        </w:tc>
        <w:tc>
          <w:tcPr>
            <w:tcW w:w="288" w:type="pct"/>
            <w:shd w:val="clear" w:color="auto" w:fill="auto"/>
            <w:vAlign w:val="center"/>
          </w:tcPr>
          <w:p w14:paraId="444B5BB9"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lastRenderedPageBreak/>
              <w:t>X</w:t>
            </w:r>
          </w:p>
        </w:tc>
        <w:tc>
          <w:tcPr>
            <w:tcW w:w="336" w:type="pct"/>
            <w:shd w:val="clear" w:color="auto" w:fill="auto"/>
            <w:vAlign w:val="center"/>
          </w:tcPr>
          <w:p w14:paraId="1A0AB35B"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278F7A29"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w:t>
            </w:r>
          </w:p>
        </w:tc>
        <w:tc>
          <w:tcPr>
            <w:tcW w:w="239" w:type="pct"/>
            <w:shd w:val="clear" w:color="auto" w:fill="auto"/>
            <w:vAlign w:val="center"/>
          </w:tcPr>
          <w:p w14:paraId="464E310A"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40BC24AD"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 sau în creștere</w:t>
            </w:r>
          </w:p>
        </w:tc>
        <w:tc>
          <w:tcPr>
            <w:tcW w:w="527" w:type="pct"/>
            <w:shd w:val="clear" w:color="auto" w:fill="auto"/>
            <w:vAlign w:val="center"/>
          </w:tcPr>
          <w:p w14:paraId="0CD7C4BC"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Zone cu arbori</w:t>
            </w:r>
          </w:p>
        </w:tc>
        <w:tc>
          <w:tcPr>
            <w:tcW w:w="481" w:type="pct"/>
            <w:shd w:val="clear" w:color="auto" w:fill="auto"/>
            <w:vAlign w:val="center"/>
          </w:tcPr>
          <w:p w14:paraId="4CA32980"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roofErr w:type="spellStart"/>
            <w:r w:rsidRPr="00FE0D77">
              <w:rPr>
                <w:rFonts w:ascii="Times New Roman" w:eastAsia="Times New Roman" w:hAnsi="Times New Roman" w:cs="Times New Roman"/>
                <w:sz w:val="20"/>
                <w:szCs w:val="20"/>
                <w:lang w:val="en-GB" w:eastAsia="ro-RO"/>
              </w:rPr>
              <w:t>Perturbare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pătrunderea</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temporară</w:t>
            </w:r>
            <w:proofErr w:type="spellEnd"/>
            <w:r w:rsidRPr="00FE0D77">
              <w:rPr>
                <w:rFonts w:ascii="Times New Roman" w:eastAsia="Times New Roman" w:hAnsi="Times New Roman" w:cs="Times New Roman"/>
                <w:sz w:val="20"/>
                <w:szCs w:val="20"/>
                <w:lang w:val="en-GB" w:eastAsia="ro-RO"/>
              </w:rPr>
              <w:t xml:space="preserve"> </w:t>
            </w:r>
            <w:proofErr w:type="gramStart"/>
            <w:r w:rsidRPr="00FE0D77">
              <w:rPr>
                <w:rFonts w:ascii="Times New Roman" w:eastAsia="Times New Roman" w:hAnsi="Times New Roman" w:cs="Times New Roman"/>
                <w:sz w:val="20"/>
                <w:szCs w:val="20"/>
                <w:lang w:val="en-GB" w:eastAsia="ro-RO"/>
              </w:rPr>
              <w:t>a</w:t>
            </w:r>
            <w:proofErr w:type="gram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lastRenderedPageBreak/>
              <w:t>oamenilor</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creștere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poluare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fonica</w:t>
            </w:r>
            <w:proofErr w:type="spellEnd"/>
            <w:r w:rsidRPr="00FE0D77">
              <w:rPr>
                <w:rFonts w:ascii="Times New Roman" w:eastAsia="Times New Roman" w:hAnsi="Times New Roman" w:cs="Times New Roman"/>
                <w:sz w:val="20"/>
                <w:szCs w:val="20"/>
                <w:lang w:val="en-GB" w:eastAsia="ro-RO"/>
              </w:rPr>
              <w:t xml:space="preserve"> pe </w:t>
            </w:r>
            <w:proofErr w:type="spellStart"/>
            <w:r w:rsidRPr="00FE0D77">
              <w:rPr>
                <w:rFonts w:ascii="Times New Roman" w:eastAsia="Times New Roman" w:hAnsi="Times New Roman" w:cs="Times New Roman"/>
                <w:sz w:val="20"/>
                <w:szCs w:val="20"/>
                <w:lang w:val="en-GB" w:eastAsia="ro-RO"/>
              </w:rPr>
              <w:t>timpul</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lucrărilor</w:t>
            </w:r>
            <w:proofErr w:type="spellEnd"/>
            <w:r w:rsidRPr="00FE0D77">
              <w:rPr>
                <w:rFonts w:ascii="Times New Roman" w:eastAsia="Times New Roman" w:hAnsi="Times New Roman" w:cs="Times New Roman"/>
                <w:sz w:val="20"/>
                <w:szCs w:val="20"/>
                <w:lang w:val="en-GB" w:eastAsia="ro-RO"/>
              </w:rPr>
              <w:t>)</w:t>
            </w:r>
          </w:p>
        </w:tc>
        <w:tc>
          <w:tcPr>
            <w:tcW w:w="407" w:type="pct"/>
            <w:shd w:val="clear" w:color="auto" w:fill="auto"/>
            <w:vAlign w:val="center"/>
          </w:tcPr>
          <w:p w14:paraId="2A7BFF19"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lastRenderedPageBreak/>
              <w:t>Stabile</w:t>
            </w:r>
          </w:p>
        </w:tc>
      </w:tr>
      <w:tr w:rsidR="00FE0D77" w:rsidRPr="00FE0D77" w14:paraId="6BE20029" w14:textId="77777777" w:rsidTr="00FE0D77">
        <w:trPr>
          <w:jc w:val="center"/>
        </w:trPr>
        <w:tc>
          <w:tcPr>
            <w:tcW w:w="516" w:type="pct"/>
            <w:shd w:val="clear" w:color="auto" w:fill="auto"/>
            <w:vAlign w:val="center"/>
          </w:tcPr>
          <w:p w14:paraId="0D742946" w14:textId="77777777" w:rsidR="00FE0D77" w:rsidRPr="00FE0D77" w:rsidRDefault="00FE0D77" w:rsidP="00FE0D77">
            <w:pPr>
              <w:spacing w:after="0" w:line="276" w:lineRule="auto"/>
              <w:jc w:val="center"/>
              <w:rPr>
                <w:rFonts w:ascii="Times New Roman" w:eastAsia="Calibri" w:hAnsi="Times New Roman" w:cs="Times New Roman"/>
                <w:i/>
                <w:noProof/>
                <w:sz w:val="20"/>
                <w:szCs w:val="20"/>
              </w:rPr>
            </w:pPr>
            <w:r w:rsidRPr="00FE0D77">
              <w:rPr>
                <w:rFonts w:ascii="Times New Roman" w:eastAsia="Calibri" w:hAnsi="Times New Roman" w:cs="Times New Roman"/>
                <w:i/>
                <w:noProof/>
                <w:sz w:val="20"/>
                <w:szCs w:val="20"/>
              </w:rPr>
              <w:t>Upupa epops</w:t>
            </w:r>
          </w:p>
        </w:tc>
        <w:tc>
          <w:tcPr>
            <w:tcW w:w="432" w:type="pct"/>
            <w:shd w:val="clear" w:color="auto" w:fill="auto"/>
            <w:vAlign w:val="center"/>
          </w:tcPr>
          <w:p w14:paraId="3C601681"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Habitatul potențial al sp. intersectează amplasamentul PP la Ostrovul Mare.</w:t>
            </w:r>
          </w:p>
        </w:tc>
        <w:tc>
          <w:tcPr>
            <w:tcW w:w="431" w:type="pct"/>
            <w:shd w:val="clear" w:color="auto" w:fill="auto"/>
            <w:vAlign w:val="center"/>
          </w:tcPr>
          <w:p w14:paraId="4D4C35EB"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Nedefinit</w:t>
            </w:r>
          </w:p>
        </w:tc>
        <w:tc>
          <w:tcPr>
            <w:tcW w:w="671" w:type="pct"/>
            <w:shd w:val="clear" w:color="auto" w:fill="auto"/>
            <w:vAlign w:val="center"/>
          </w:tcPr>
          <w:p w14:paraId="7FBD5727" w14:textId="77777777" w:rsidR="00FE0D77" w:rsidRPr="00FE0D77" w:rsidRDefault="00FE0D77" w:rsidP="00FE0D77">
            <w:pPr>
              <w:spacing w:after="0" w:line="276" w:lineRule="auto"/>
              <w:jc w:val="center"/>
              <w:rPr>
                <w:rFonts w:ascii="Times New Roman" w:eastAsia="Calibri" w:hAnsi="Times New Roman" w:cs="Times New Roman"/>
                <w:sz w:val="20"/>
                <w:szCs w:val="20"/>
                <w:lang w:val="en-US"/>
              </w:rPr>
            </w:pPr>
            <w:r w:rsidRPr="00FE0D77">
              <w:rPr>
                <w:rFonts w:ascii="Times New Roman" w:eastAsia="Times New Roman" w:hAnsi="Times New Roman" w:cs="Times New Roman"/>
                <w:sz w:val="20"/>
                <w:szCs w:val="20"/>
                <w:lang w:val="en-GB" w:eastAsia="ro-RO"/>
              </w:rPr>
              <w:t xml:space="preserve">Nu a </w:t>
            </w:r>
            <w:proofErr w:type="spellStart"/>
            <w:r w:rsidRPr="00FE0D77">
              <w:rPr>
                <w:rFonts w:ascii="Times New Roman" w:eastAsia="Times New Roman" w:hAnsi="Times New Roman" w:cs="Times New Roman"/>
                <w:sz w:val="20"/>
                <w:szCs w:val="20"/>
                <w:lang w:val="en-GB" w:eastAsia="ro-RO"/>
              </w:rPr>
              <w:t>fost</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identificată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nici</w:t>
            </w:r>
            <w:proofErr w:type="spellEnd"/>
            <w:r w:rsidRPr="00FE0D77">
              <w:rPr>
                <w:rFonts w:ascii="Times New Roman" w:eastAsia="Times New Roman" w:hAnsi="Times New Roman" w:cs="Times New Roman"/>
                <w:sz w:val="20"/>
                <w:szCs w:val="20"/>
                <w:lang w:val="en-GB" w:eastAsia="ro-RO"/>
              </w:rPr>
              <w:t xml:space="preserve"> nu </w:t>
            </w:r>
            <w:proofErr w:type="spellStart"/>
            <w:r w:rsidRPr="00FE0D77">
              <w:rPr>
                <w:rFonts w:ascii="Times New Roman" w:eastAsia="Times New Roman" w:hAnsi="Times New Roman" w:cs="Times New Roman"/>
                <w:sz w:val="20"/>
                <w:szCs w:val="20"/>
                <w:lang w:val="en-GB" w:eastAsia="ro-RO"/>
              </w:rPr>
              <w:t>există</w:t>
            </w:r>
            <w:proofErr w:type="spellEnd"/>
            <w:r w:rsidRPr="00FE0D77">
              <w:rPr>
                <w:rFonts w:ascii="Times New Roman" w:eastAsia="Times New Roman" w:hAnsi="Times New Roman" w:cs="Times New Roman"/>
                <w:sz w:val="20"/>
                <w:szCs w:val="20"/>
                <w:lang w:val="en-GB" w:eastAsia="ro-RO"/>
              </w:rPr>
              <w:t xml:space="preserve"> o </w:t>
            </w:r>
            <w:proofErr w:type="spellStart"/>
            <w:r w:rsidRPr="00FE0D77">
              <w:rPr>
                <w:rFonts w:ascii="Times New Roman" w:eastAsia="Times New Roman" w:hAnsi="Times New Roman" w:cs="Times New Roman"/>
                <w:sz w:val="20"/>
                <w:szCs w:val="20"/>
                <w:lang w:val="en-GB" w:eastAsia="ro-RO"/>
              </w:rPr>
              <w:t>zonă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exclusivă</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reproducere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sau</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hrănire</w:t>
            </w:r>
            <w:proofErr w:type="spellEnd"/>
            <w:r w:rsidRPr="00FE0D77">
              <w:rPr>
                <w:rFonts w:ascii="Times New Roman" w:eastAsia="Times New Roman" w:hAnsi="Times New Roman" w:cs="Times New Roman"/>
                <w:sz w:val="20"/>
                <w:szCs w:val="20"/>
                <w:lang w:val="en-GB" w:eastAsia="ro-RO"/>
              </w:rPr>
              <w:t xml:space="preserve"> a sp.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w:t>
            </w:r>
          </w:p>
        </w:tc>
        <w:tc>
          <w:tcPr>
            <w:tcW w:w="288" w:type="pct"/>
            <w:shd w:val="clear" w:color="auto" w:fill="auto"/>
            <w:vAlign w:val="center"/>
          </w:tcPr>
          <w:p w14:paraId="1DC56AC2"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399D440F"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6148B409"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w:t>
            </w:r>
          </w:p>
        </w:tc>
        <w:tc>
          <w:tcPr>
            <w:tcW w:w="239" w:type="pct"/>
            <w:shd w:val="clear" w:color="auto" w:fill="auto"/>
            <w:vAlign w:val="center"/>
          </w:tcPr>
          <w:p w14:paraId="3D2FAD23"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6911F8D2"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 sau în creștere</w:t>
            </w:r>
          </w:p>
        </w:tc>
        <w:tc>
          <w:tcPr>
            <w:tcW w:w="527" w:type="pct"/>
            <w:shd w:val="clear" w:color="auto" w:fill="auto"/>
            <w:vAlign w:val="center"/>
          </w:tcPr>
          <w:p w14:paraId="718379B6"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roofErr w:type="spellStart"/>
            <w:r w:rsidRPr="00FE0D77">
              <w:rPr>
                <w:rFonts w:ascii="Times New Roman" w:eastAsia="Times New Roman" w:hAnsi="Times New Roman" w:cs="Times New Roman"/>
                <w:sz w:val="20"/>
                <w:szCs w:val="20"/>
                <w:lang w:val="en-GB" w:eastAsia="ro-RO"/>
              </w:rPr>
              <w:t>Cuibărește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special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habitate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deschise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semi-</w:t>
            </w:r>
            <w:proofErr w:type="spellStart"/>
            <w:r w:rsidRPr="00FE0D77">
              <w:rPr>
                <w:rFonts w:ascii="Times New Roman" w:eastAsia="Times New Roman" w:hAnsi="Times New Roman" w:cs="Times New Roman"/>
                <w:sz w:val="20"/>
                <w:szCs w:val="20"/>
                <w:lang w:val="en-GB" w:eastAsia="ro-RO"/>
              </w:rPr>
              <w:t>deschise</w:t>
            </w:r>
            <w:proofErr w:type="spellEnd"/>
            <w:r w:rsidRPr="00FE0D77">
              <w:rPr>
                <w:rFonts w:ascii="Times New Roman" w:eastAsia="Times New Roman" w:hAnsi="Times New Roman" w:cs="Times New Roman"/>
                <w:sz w:val="20"/>
                <w:szCs w:val="20"/>
                <w:lang w:val="en-GB" w:eastAsia="ro-RO"/>
              </w:rPr>
              <w:t xml:space="preserve">, precum </w:t>
            </w:r>
            <w:proofErr w:type="spellStart"/>
            <w:r w:rsidRPr="00FE0D77">
              <w:rPr>
                <w:rFonts w:ascii="Times New Roman" w:eastAsia="Times New Roman" w:hAnsi="Times New Roman" w:cs="Times New Roman"/>
                <w:sz w:val="20"/>
                <w:szCs w:val="20"/>
                <w:lang w:val="en-GB" w:eastAsia="ro-RO"/>
              </w:rPr>
              <w:t>pajiști</w:t>
            </w:r>
            <w:proofErr w:type="spellEnd"/>
            <w:r w:rsidRPr="00FE0D77">
              <w:rPr>
                <w:rFonts w:ascii="Times New Roman" w:eastAsia="Times New Roman" w:hAnsi="Times New Roman" w:cs="Times New Roman"/>
                <w:sz w:val="20"/>
                <w:szCs w:val="20"/>
                <w:lang w:val="en-GB" w:eastAsia="ro-RO"/>
              </w:rPr>
              <w:t>/</w:t>
            </w:r>
            <w:proofErr w:type="spellStart"/>
            <w:r w:rsidRPr="00FE0D77">
              <w:rPr>
                <w:rFonts w:ascii="Times New Roman" w:eastAsia="Times New Roman" w:hAnsi="Times New Roman" w:cs="Times New Roman"/>
                <w:sz w:val="20"/>
                <w:szCs w:val="20"/>
                <w:lang w:val="en-GB" w:eastAsia="ro-RO"/>
              </w:rPr>
              <w:t>pășuni</w:t>
            </w:r>
            <w:proofErr w:type="spellEnd"/>
            <w:r w:rsidRPr="00FE0D77">
              <w:rPr>
                <w:rFonts w:ascii="Times New Roman" w:eastAsia="Times New Roman" w:hAnsi="Times New Roman" w:cs="Times New Roman"/>
                <w:sz w:val="20"/>
                <w:szCs w:val="20"/>
                <w:lang w:val="en-GB" w:eastAsia="ro-RO"/>
              </w:rPr>
              <w:t xml:space="preserve"> cu </w:t>
            </w:r>
            <w:proofErr w:type="spellStart"/>
            <w:r w:rsidRPr="00FE0D77">
              <w:rPr>
                <w:rFonts w:ascii="Times New Roman" w:eastAsia="Times New Roman" w:hAnsi="Times New Roman" w:cs="Times New Roman"/>
                <w:sz w:val="20"/>
                <w:szCs w:val="20"/>
                <w:lang w:val="en-GB" w:eastAsia="ro-RO"/>
              </w:rPr>
              <w:t>arbori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maturi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livezi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aliniamente</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arbori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zăvoaie</w:t>
            </w:r>
            <w:proofErr w:type="spellEnd"/>
            <w:r w:rsidRPr="00FE0D77">
              <w:rPr>
                <w:rFonts w:ascii="Times New Roman" w:eastAsia="Times New Roman" w:hAnsi="Times New Roman" w:cs="Times New Roman"/>
                <w:sz w:val="20"/>
                <w:szCs w:val="20"/>
                <w:lang w:val="en-GB" w:eastAsia="ro-RO"/>
              </w:rPr>
              <w:t>.</w:t>
            </w:r>
          </w:p>
        </w:tc>
        <w:tc>
          <w:tcPr>
            <w:tcW w:w="481" w:type="pct"/>
            <w:shd w:val="clear" w:color="auto" w:fill="auto"/>
            <w:vAlign w:val="center"/>
          </w:tcPr>
          <w:p w14:paraId="5BE12AC2"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roofErr w:type="spellStart"/>
            <w:r w:rsidRPr="00FE0D77">
              <w:rPr>
                <w:rFonts w:ascii="Times New Roman" w:eastAsia="Times New Roman" w:hAnsi="Times New Roman" w:cs="Times New Roman"/>
                <w:sz w:val="20"/>
                <w:szCs w:val="20"/>
                <w:lang w:val="en-GB" w:eastAsia="ro-RO"/>
              </w:rPr>
              <w:t>Perturbare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pătrunderea</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temporară</w:t>
            </w:r>
            <w:proofErr w:type="spellEnd"/>
            <w:r w:rsidRPr="00FE0D77">
              <w:rPr>
                <w:rFonts w:ascii="Times New Roman" w:eastAsia="Times New Roman" w:hAnsi="Times New Roman" w:cs="Times New Roman"/>
                <w:sz w:val="20"/>
                <w:szCs w:val="20"/>
                <w:lang w:val="en-GB" w:eastAsia="ro-RO"/>
              </w:rPr>
              <w:t xml:space="preserve"> </w:t>
            </w:r>
            <w:proofErr w:type="gramStart"/>
            <w:r w:rsidRPr="00FE0D77">
              <w:rPr>
                <w:rFonts w:ascii="Times New Roman" w:eastAsia="Times New Roman" w:hAnsi="Times New Roman" w:cs="Times New Roman"/>
                <w:sz w:val="20"/>
                <w:szCs w:val="20"/>
                <w:lang w:val="en-GB" w:eastAsia="ro-RO"/>
              </w:rPr>
              <w:t>a</w:t>
            </w:r>
            <w:proofErr w:type="gram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oamenilor</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creștere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poluare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fonica</w:t>
            </w:r>
            <w:proofErr w:type="spellEnd"/>
            <w:r w:rsidRPr="00FE0D77">
              <w:rPr>
                <w:rFonts w:ascii="Times New Roman" w:eastAsia="Times New Roman" w:hAnsi="Times New Roman" w:cs="Times New Roman"/>
                <w:sz w:val="20"/>
                <w:szCs w:val="20"/>
                <w:lang w:val="en-GB" w:eastAsia="ro-RO"/>
              </w:rPr>
              <w:t xml:space="preserve"> pe </w:t>
            </w:r>
            <w:proofErr w:type="spellStart"/>
            <w:r w:rsidRPr="00FE0D77">
              <w:rPr>
                <w:rFonts w:ascii="Times New Roman" w:eastAsia="Times New Roman" w:hAnsi="Times New Roman" w:cs="Times New Roman"/>
                <w:sz w:val="20"/>
                <w:szCs w:val="20"/>
                <w:lang w:val="en-GB" w:eastAsia="ro-RO"/>
              </w:rPr>
              <w:t>timpul</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lucrărilor</w:t>
            </w:r>
            <w:proofErr w:type="spellEnd"/>
            <w:r w:rsidRPr="00FE0D77">
              <w:rPr>
                <w:rFonts w:ascii="Times New Roman" w:eastAsia="Times New Roman" w:hAnsi="Times New Roman" w:cs="Times New Roman"/>
                <w:sz w:val="20"/>
                <w:szCs w:val="20"/>
                <w:lang w:val="en-GB" w:eastAsia="ro-RO"/>
              </w:rPr>
              <w:t>)</w:t>
            </w:r>
          </w:p>
        </w:tc>
        <w:tc>
          <w:tcPr>
            <w:tcW w:w="407" w:type="pct"/>
            <w:shd w:val="clear" w:color="auto" w:fill="auto"/>
            <w:vAlign w:val="center"/>
          </w:tcPr>
          <w:p w14:paraId="68324731"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w:t>
            </w:r>
          </w:p>
        </w:tc>
      </w:tr>
      <w:tr w:rsidR="00FE0D77" w:rsidRPr="00FE0D77" w14:paraId="304F6600" w14:textId="77777777" w:rsidTr="00FE0D77">
        <w:trPr>
          <w:jc w:val="center"/>
        </w:trPr>
        <w:tc>
          <w:tcPr>
            <w:tcW w:w="516" w:type="pct"/>
            <w:shd w:val="clear" w:color="auto" w:fill="auto"/>
            <w:vAlign w:val="center"/>
          </w:tcPr>
          <w:p w14:paraId="582D0B2C" w14:textId="77777777" w:rsidR="00FE0D77" w:rsidRPr="00FE0D77" w:rsidRDefault="00FE0D77" w:rsidP="00FE0D77">
            <w:pPr>
              <w:spacing w:after="0" w:line="276" w:lineRule="auto"/>
              <w:jc w:val="center"/>
              <w:rPr>
                <w:rFonts w:ascii="Times New Roman" w:eastAsia="Calibri" w:hAnsi="Times New Roman" w:cs="Times New Roman"/>
                <w:i/>
                <w:noProof/>
                <w:sz w:val="20"/>
                <w:szCs w:val="20"/>
              </w:rPr>
            </w:pPr>
            <w:r w:rsidRPr="00FE0D77">
              <w:rPr>
                <w:rFonts w:ascii="Times New Roman" w:eastAsia="Calibri" w:hAnsi="Times New Roman" w:cs="Times New Roman"/>
                <w:i/>
                <w:noProof/>
                <w:sz w:val="20"/>
                <w:szCs w:val="20"/>
              </w:rPr>
              <w:t>Coccothraustes coccothraustes</w:t>
            </w:r>
          </w:p>
        </w:tc>
        <w:tc>
          <w:tcPr>
            <w:tcW w:w="432" w:type="pct"/>
            <w:shd w:val="clear" w:color="auto" w:fill="auto"/>
            <w:vAlign w:val="center"/>
          </w:tcPr>
          <w:p w14:paraId="53126E93"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Habitatul potențial al sp. intersectează amplasamentul PP la Ostrovul Mare.</w:t>
            </w:r>
          </w:p>
          <w:p w14:paraId="0528E435"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Nu a fost localizată în aria protejată.</w:t>
            </w:r>
          </w:p>
        </w:tc>
        <w:tc>
          <w:tcPr>
            <w:tcW w:w="431" w:type="pct"/>
            <w:shd w:val="clear" w:color="auto" w:fill="auto"/>
            <w:vAlign w:val="center"/>
          </w:tcPr>
          <w:p w14:paraId="0CC780D3"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Nedefinit</w:t>
            </w:r>
          </w:p>
        </w:tc>
        <w:tc>
          <w:tcPr>
            <w:tcW w:w="671" w:type="pct"/>
            <w:shd w:val="clear" w:color="auto" w:fill="auto"/>
            <w:vAlign w:val="center"/>
          </w:tcPr>
          <w:p w14:paraId="5CA5E1A3"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val="en-GB" w:eastAsia="ro-RO"/>
              </w:rPr>
            </w:pPr>
          </w:p>
          <w:p w14:paraId="62CE12E3"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Nu a fost localizată în aria protejată.</w:t>
            </w:r>
          </w:p>
          <w:p w14:paraId="16B78527" w14:textId="77777777" w:rsidR="00FE0D77" w:rsidRPr="00FE0D77" w:rsidRDefault="00FE0D77" w:rsidP="00FE0D77">
            <w:pPr>
              <w:spacing w:after="0" w:line="276" w:lineRule="auto"/>
              <w:jc w:val="center"/>
              <w:rPr>
                <w:rFonts w:ascii="Times New Roman" w:eastAsia="Calibri" w:hAnsi="Times New Roman" w:cs="Times New Roman"/>
                <w:sz w:val="20"/>
                <w:szCs w:val="20"/>
                <w:lang w:val="en-US"/>
              </w:rPr>
            </w:pPr>
            <w:r w:rsidRPr="00FE0D77">
              <w:rPr>
                <w:rFonts w:ascii="Times New Roman" w:eastAsia="Times New Roman" w:hAnsi="Times New Roman" w:cs="Times New Roman"/>
                <w:sz w:val="20"/>
                <w:szCs w:val="20"/>
                <w:lang w:val="en-GB" w:eastAsia="ro-RO"/>
              </w:rPr>
              <w:t xml:space="preserve">Nu a </w:t>
            </w:r>
            <w:proofErr w:type="spellStart"/>
            <w:r w:rsidRPr="00FE0D77">
              <w:rPr>
                <w:rFonts w:ascii="Times New Roman" w:eastAsia="Times New Roman" w:hAnsi="Times New Roman" w:cs="Times New Roman"/>
                <w:sz w:val="20"/>
                <w:szCs w:val="20"/>
                <w:lang w:val="en-GB" w:eastAsia="ro-RO"/>
              </w:rPr>
              <w:t>fost</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identificată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nici</w:t>
            </w:r>
            <w:proofErr w:type="spellEnd"/>
            <w:r w:rsidRPr="00FE0D77">
              <w:rPr>
                <w:rFonts w:ascii="Times New Roman" w:eastAsia="Times New Roman" w:hAnsi="Times New Roman" w:cs="Times New Roman"/>
                <w:sz w:val="20"/>
                <w:szCs w:val="20"/>
                <w:lang w:val="en-GB" w:eastAsia="ro-RO"/>
              </w:rPr>
              <w:t xml:space="preserve"> nu </w:t>
            </w:r>
            <w:proofErr w:type="spellStart"/>
            <w:r w:rsidRPr="00FE0D77">
              <w:rPr>
                <w:rFonts w:ascii="Times New Roman" w:eastAsia="Times New Roman" w:hAnsi="Times New Roman" w:cs="Times New Roman"/>
                <w:sz w:val="20"/>
                <w:szCs w:val="20"/>
                <w:lang w:val="en-GB" w:eastAsia="ro-RO"/>
              </w:rPr>
              <w:t>există</w:t>
            </w:r>
            <w:proofErr w:type="spellEnd"/>
            <w:r w:rsidRPr="00FE0D77">
              <w:rPr>
                <w:rFonts w:ascii="Times New Roman" w:eastAsia="Times New Roman" w:hAnsi="Times New Roman" w:cs="Times New Roman"/>
                <w:sz w:val="20"/>
                <w:szCs w:val="20"/>
                <w:lang w:val="en-GB" w:eastAsia="ro-RO"/>
              </w:rPr>
              <w:t xml:space="preserve"> o </w:t>
            </w:r>
            <w:proofErr w:type="spellStart"/>
            <w:r w:rsidRPr="00FE0D77">
              <w:rPr>
                <w:rFonts w:ascii="Times New Roman" w:eastAsia="Times New Roman" w:hAnsi="Times New Roman" w:cs="Times New Roman"/>
                <w:sz w:val="20"/>
                <w:szCs w:val="20"/>
                <w:lang w:val="en-GB" w:eastAsia="ro-RO"/>
              </w:rPr>
              <w:t>zonă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exclusivă</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reproducere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sau</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hrănire</w:t>
            </w:r>
            <w:proofErr w:type="spellEnd"/>
            <w:r w:rsidRPr="00FE0D77">
              <w:rPr>
                <w:rFonts w:ascii="Times New Roman" w:eastAsia="Times New Roman" w:hAnsi="Times New Roman" w:cs="Times New Roman"/>
                <w:sz w:val="20"/>
                <w:szCs w:val="20"/>
                <w:lang w:val="en-GB" w:eastAsia="ro-RO"/>
              </w:rPr>
              <w:t xml:space="preserve"> a sp.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w:t>
            </w:r>
          </w:p>
        </w:tc>
        <w:tc>
          <w:tcPr>
            <w:tcW w:w="288" w:type="pct"/>
            <w:shd w:val="clear" w:color="auto" w:fill="auto"/>
            <w:vAlign w:val="center"/>
          </w:tcPr>
          <w:p w14:paraId="197BF838"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43EE4805"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8228,6</w:t>
            </w:r>
          </w:p>
        </w:tc>
        <w:tc>
          <w:tcPr>
            <w:tcW w:w="336" w:type="pct"/>
            <w:shd w:val="clear" w:color="auto" w:fill="auto"/>
            <w:vAlign w:val="center"/>
          </w:tcPr>
          <w:p w14:paraId="274DD331"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w:t>
            </w:r>
          </w:p>
        </w:tc>
        <w:tc>
          <w:tcPr>
            <w:tcW w:w="239" w:type="pct"/>
            <w:shd w:val="clear" w:color="auto" w:fill="auto"/>
            <w:vAlign w:val="center"/>
          </w:tcPr>
          <w:p w14:paraId="6FABBD70"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2A8F6C32"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 sau în creștere</w:t>
            </w:r>
          </w:p>
        </w:tc>
        <w:tc>
          <w:tcPr>
            <w:tcW w:w="527" w:type="pct"/>
            <w:shd w:val="clear" w:color="auto" w:fill="auto"/>
            <w:vAlign w:val="center"/>
          </w:tcPr>
          <w:p w14:paraId="5B369367"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roofErr w:type="spellStart"/>
            <w:r w:rsidRPr="00FE0D77">
              <w:rPr>
                <w:rFonts w:ascii="Times New Roman" w:eastAsia="Times New Roman" w:hAnsi="Times New Roman" w:cs="Times New Roman"/>
                <w:sz w:val="20"/>
                <w:szCs w:val="20"/>
                <w:lang w:val="en-GB" w:eastAsia="ro-RO"/>
              </w:rPr>
              <w:t>Cuibărește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habitate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forestiere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special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păduri</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foioase</w:t>
            </w:r>
            <w:proofErr w:type="spellEnd"/>
            <w:r w:rsidRPr="00FE0D77">
              <w:rPr>
                <w:rFonts w:ascii="Times New Roman" w:eastAsia="Times New Roman" w:hAnsi="Times New Roman" w:cs="Times New Roman"/>
                <w:sz w:val="20"/>
                <w:szCs w:val="20"/>
                <w:lang w:val="en-GB" w:eastAsia="ro-RO"/>
              </w:rPr>
              <w:t xml:space="preserve"> cu </w:t>
            </w:r>
            <w:proofErr w:type="spellStart"/>
            <w:r w:rsidRPr="00FE0D77">
              <w:rPr>
                <w:rFonts w:ascii="Times New Roman" w:eastAsia="Times New Roman" w:hAnsi="Times New Roman" w:cs="Times New Roman"/>
                <w:sz w:val="20"/>
                <w:szCs w:val="20"/>
                <w:lang w:val="en-GB" w:eastAsia="ro-RO"/>
              </w:rPr>
              <w:t>carpen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amestec</w:t>
            </w:r>
            <w:proofErr w:type="spellEnd"/>
            <w:r w:rsidRPr="00FE0D77">
              <w:rPr>
                <w:rFonts w:ascii="Times New Roman" w:eastAsia="Times New Roman" w:hAnsi="Times New Roman" w:cs="Times New Roman"/>
                <w:sz w:val="20"/>
                <w:szCs w:val="20"/>
                <w:lang w:val="en-GB" w:eastAsia="ro-RO"/>
              </w:rPr>
              <w:t xml:space="preserve"> cu </w:t>
            </w:r>
            <w:proofErr w:type="spellStart"/>
            <w:r w:rsidRPr="00FE0D77">
              <w:rPr>
                <w:rFonts w:ascii="Times New Roman" w:eastAsia="Times New Roman" w:hAnsi="Times New Roman" w:cs="Times New Roman"/>
                <w:sz w:val="20"/>
                <w:szCs w:val="20"/>
                <w:lang w:val="en-GB" w:eastAsia="ro-RO"/>
              </w:rPr>
              <w:t>cvercinee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sau</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alte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specii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Uneori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apare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păduri</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amestec</w:t>
            </w:r>
            <w:proofErr w:type="spellEnd"/>
            <w:r w:rsidRPr="00FE0D77">
              <w:rPr>
                <w:rFonts w:ascii="Times New Roman" w:eastAsia="Times New Roman" w:hAnsi="Times New Roman" w:cs="Times New Roman"/>
                <w:sz w:val="20"/>
                <w:szCs w:val="20"/>
                <w:lang w:val="en-GB" w:eastAsia="ro-RO"/>
              </w:rPr>
              <w:t xml:space="preserve"> cu </w:t>
            </w:r>
            <w:proofErr w:type="spellStart"/>
            <w:r w:rsidRPr="00FE0D77">
              <w:rPr>
                <w:rFonts w:ascii="Times New Roman" w:eastAsia="Times New Roman" w:hAnsi="Times New Roman" w:cs="Times New Roman"/>
                <w:sz w:val="20"/>
                <w:szCs w:val="20"/>
                <w:lang w:val="en-GB" w:eastAsia="ro-RO"/>
              </w:rPr>
              <w:t>rășinoase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special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partea</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joasă</w:t>
            </w:r>
            <w:proofErr w:type="spellEnd"/>
            <w:r w:rsidRPr="00FE0D77">
              <w:rPr>
                <w:rFonts w:ascii="Times New Roman" w:eastAsia="Times New Roman" w:hAnsi="Times New Roman" w:cs="Times New Roman"/>
                <w:sz w:val="20"/>
                <w:szCs w:val="20"/>
                <w:lang w:val="en-GB" w:eastAsia="ro-RO"/>
              </w:rPr>
              <w:t xml:space="preserve"> </w:t>
            </w:r>
            <w:proofErr w:type="gramStart"/>
            <w:r w:rsidRPr="00FE0D77">
              <w:rPr>
                <w:rFonts w:ascii="Times New Roman" w:eastAsia="Times New Roman" w:hAnsi="Times New Roman" w:cs="Times New Roman"/>
                <w:sz w:val="20"/>
                <w:szCs w:val="20"/>
                <w:lang w:val="en-GB" w:eastAsia="ro-RO"/>
              </w:rPr>
              <w:t>a</w:t>
            </w:r>
            <w:proofErr w:type="gram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acestora</w:t>
            </w:r>
            <w:proofErr w:type="spellEnd"/>
            <w:r w:rsidRPr="00FE0D77">
              <w:rPr>
                <w:rFonts w:ascii="Times New Roman" w:eastAsia="Times New Roman" w:hAnsi="Times New Roman" w:cs="Times New Roman"/>
                <w:sz w:val="20"/>
                <w:szCs w:val="20"/>
                <w:lang w:val="en-GB" w:eastAsia="ro-RO"/>
              </w:rPr>
              <w:t xml:space="preserve">, din </w:t>
            </w:r>
            <w:proofErr w:type="spellStart"/>
            <w:r w:rsidRPr="00FE0D77">
              <w:rPr>
                <w:rFonts w:ascii="Times New Roman" w:eastAsia="Times New Roman" w:hAnsi="Times New Roman" w:cs="Times New Roman"/>
                <w:sz w:val="20"/>
                <w:szCs w:val="20"/>
                <w:lang w:val="en-GB" w:eastAsia="ro-RO"/>
              </w:rPr>
              <w:t>punct</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vedere</w:t>
            </w:r>
            <w:proofErr w:type="spellEnd"/>
            <w:r w:rsidRPr="00FE0D77">
              <w:rPr>
                <w:rFonts w:ascii="Times New Roman" w:eastAsia="Times New Roman" w:hAnsi="Times New Roman" w:cs="Times New Roman"/>
                <w:sz w:val="20"/>
                <w:szCs w:val="20"/>
                <w:lang w:val="en-GB" w:eastAsia="ro-RO"/>
              </w:rPr>
              <w:t xml:space="preserve"> altitudinal.</w:t>
            </w:r>
          </w:p>
        </w:tc>
        <w:tc>
          <w:tcPr>
            <w:tcW w:w="481" w:type="pct"/>
            <w:shd w:val="clear" w:color="auto" w:fill="auto"/>
            <w:vAlign w:val="center"/>
          </w:tcPr>
          <w:p w14:paraId="57C1BD12"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roofErr w:type="spellStart"/>
            <w:r w:rsidRPr="00FE0D77">
              <w:rPr>
                <w:rFonts w:ascii="Times New Roman" w:eastAsia="Times New Roman" w:hAnsi="Times New Roman" w:cs="Times New Roman"/>
                <w:sz w:val="20"/>
                <w:szCs w:val="20"/>
                <w:lang w:val="en-GB" w:eastAsia="ro-RO"/>
              </w:rPr>
              <w:t>Perturbare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pătrunderea</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temporară</w:t>
            </w:r>
            <w:proofErr w:type="spellEnd"/>
            <w:r w:rsidRPr="00FE0D77">
              <w:rPr>
                <w:rFonts w:ascii="Times New Roman" w:eastAsia="Times New Roman" w:hAnsi="Times New Roman" w:cs="Times New Roman"/>
                <w:sz w:val="20"/>
                <w:szCs w:val="20"/>
                <w:lang w:val="en-GB" w:eastAsia="ro-RO"/>
              </w:rPr>
              <w:t xml:space="preserve"> </w:t>
            </w:r>
            <w:proofErr w:type="gramStart"/>
            <w:r w:rsidRPr="00FE0D77">
              <w:rPr>
                <w:rFonts w:ascii="Times New Roman" w:eastAsia="Times New Roman" w:hAnsi="Times New Roman" w:cs="Times New Roman"/>
                <w:sz w:val="20"/>
                <w:szCs w:val="20"/>
                <w:lang w:val="en-GB" w:eastAsia="ro-RO"/>
              </w:rPr>
              <w:t>a</w:t>
            </w:r>
            <w:proofErr w:type="gram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oamenilor</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creștere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poluare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fonica</w:t>
            </w:r>
            <w:proofErr w:type="spellEnd"/>
            <w:r w:rsidRPr="00FE0D77">
              <w:rPr>
                <w:rFonts w:ascii="Times New Roman" w:eastAsia="Times New Roman" w:hAnsi="Times New Roman" w:cs="Times New Roman"/>
                <w:sz w:val="20"/>
                <w:szCs w:val="20"/>
                <w:lang w:val="en-GB" w:eastAsia="ro-RO"/>
              </w:rPr>
              <w:t xml:space="preserve"> pe </w:t>
            </w:r>
            <w:proofErr w:type="spellStart"/>
            <w:r w:rsidRPr="00FE0D77">
              <w:rPr>
                <w:rFonts w:ascii="Times New Roman" w:eastAsia="Times New Roman" w:hAnsi="Times New Roman" w:cs="Times New Roman"/>
                <w:sz w:val="20"/>
                <w:szCs w:val="20"/>
                <w:lang w:val="en-GB" w:eastAsia="ro-RO"/>
              </w:rPr>
              <w:t>timpul</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lucrărilor</w:t>
            </w:r>
            <w:proofErr w:type="spellEnd"/>
            <w:r w:rsidRPr="00FE0D77">
              <w:rPr>
                <w:rFonts w:ascii="Times New Roman" w:eastAsia="Times New Roman" w:hAnsi="Times New Roman" w:cs="Times New Roman"/>
                <w:sz w:val="20"/>
                <w:szCs w:val="20"/>
                <w:lang w:val="en-GB" w:eastAsia="ro-RO"/>
              </w:rPr>
              <w:t>)</w:t>
            </w:r>
          </w:p>
        </w:tc>
        <w:tc>
          <w:tcPr>
            <w:tcW w:w="407" w:type="pct"/>
            <w:shd w:val="clear" w:color="auto" w:fill="auto"/>
            <w:vAlign w:val="center"/>
          </w:tcPr>
          <w:p w14:paraId="3E7F2F89"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w:t>
            </w:r>
          </w:p>
        </w:tc>
      </w:tr>
      <w:tr w:rsidR="00FE0D77" w:rsidRPr="00FE0D77" w14:paraId="63962170" w14:textId="77777777" w:rsidTr="00FE0D77">
        <w:trPr>
          <w:jc w:val="center"/>
        </w:trPr>
        <w:tc>
          <w:tcPr>
            <w:tcW w:w="516" w:type="pct"/>
            <w:shd w:val="clear" w:color="auto" w:fill="auto"/>
            <w:vAlign w:val="center"/>
          </w:tcPr>
          <w:p w14:paraId="18BB2BCF" w14:textId="77777777" w:rsidR="00F77AC8" w:rsidRDefault="00F77AC8" w:rsidP="00FE0D77">
            <w:pPr>
              <w:spacing w:after="0" w:line="276" w:lineRule="auto"/>
              <w:jc w:val="center"/>
              <w:rPr>
                <w:rFonts w:ascii="Times New Roman" w:eastAsia="Calibri" w:hAnsi="Times New Roman" w:cs="Times New Roman"/>
                <w:i/>
                <w:noProof/>
                <w:sz w:val="20"/>
                <w:szCs w:val="20"/>
              </w:rPr>
            </w:pPr>
          </w:p>
          <w:p w14:paraId="260699C8" w14:textId="77777777" w:rsidR="00F77AC8" w:rsidRDefault="00F77AC8" w:rsidP="00FE0D77">
            <w:pPr>
              <w:spacing w:after="0" w:line="276" w:lineRule="auto"/>
              <w:jc w:val="center"/>
              <w:rPr>
                <w:rFonts w:ascii="Times New Roman" w:eastAsia="Calibri" w:hAnsi="Times New Roman" w:cs="Times New Roman"/>
                <w:i/>
                <w:noProof/>
                <w:sz w:val="20"/>
                <w:szCs w:val="20"/>
              </w:rPr>
            </w:pPr>
          </w:p>
          <w:p w14:paraId="31687993" w14:textId="77777777" w:rsidR="00F77AC8" w:rsidRDefault="00F77AC8" w:rsidP="00FE0D77">
            <w:pPr>
              <w:spacing w:after="0" w:line="276" w:lineRule="auto"/>
              <w:jc w:val="center"/>
              <w:rPr>
                <w:rFonts w:ascii="Times New Roman" w:eastAsia="Calibri" w:hAnsi="Times New Roman" w:cs="Times New Roman"/>
                <w:i/>
                <w:noProof/>
                <w:sz w:val="20"/>
                <w:szCs w:val="20"/>
              </w:rPr>
            </w:pPr>
          </w:p>
          <w:p w14:paraId="5675A65A" w14:textId="77777777" w:rsidR="00F77AC8" w:rsidRDefault="00F77AC8" w:rsidP="00FE0D77">
            <w:pPr>
              <w:spacing w:after="0" w:line="276" w:lineRule="auto"/>
              <w:jc w:val="center"/>
              <w:rPr>
                <w:rFonts w:ascii="Times New Roman" w:eastAsia="Calibri" w:hAnsi="Times New Roman" w:cs="Times New Roman"/>
                <w:i/>
                <w:noProof/>
                <w:sz w:val="20"/>
                <w:szCs w:val="20"/>
              </w:rPr>
            </w:pPr>
          </w:p>
          <w:p w14:paraId="74E267C0" w14:textId="77777777" w:rsidR="00F77AC8" w:rsidRDefault="00F77AC8" w:rsidP="00FE0D77">
            <w:pPr>
              <w:spacing w:after="0" w:line="276" w:lineRule="auto"/>
              <w:jc w:val="center"/>
              <w:rPr>
                <w:rFonts w:ascii="Times New Roman" w:eastAsia="Calibri" w:hAnsi="Times New Roman" w:cs="Times New Roman"/>
                <w:i/>
                <w:noProof/>
                <w:sz w:val="20"/>
                <w:szCs w:val="20"/>
              </w:rPr>
            </w:pPr>
          </w:p>
          <w:p w14:paraId="6D310303" w14:textId="77777777" w:rsidR="00F77AC8" w:rsidRDefault="00F77AC8" w:rsidP="00FE0D77">
            <w:pPr>
              <w:spacing w:after="0" w:line="276" w:lineRule="auto"/>
              <w:jc w:val="center"/>
              <w:rPr>
                <w:rFonts w:ascii="Times New Roman" w:eastAsia="Calibri" w:hAnsi="Times New Roman" w:cs="Times New Roman"/>
                <w:i/>
                <w:noProof/>
                <w:sz w:val="20"/>
                <w:szCs w:val="20"/>
              </w:rPr>
            </w:pPr>
          </w:p>
          <w:p w14:paraId="6516206C" w14:textId="77777777" w:rsidR="006643CC" w:rsidRDefault="006643CC" w:rsidP="00FE0D77">
            <w:pPr>
              <w:spacing w:after="0" w:line="276" w:lineRule="auto"/>
              <w:jc w:val="center"/>
              <w:rPr>
                <w:rFonts w:ascii="Times New Roman" w:eastAsia="Calibri" w:hAnsi="Times New Roman" w:cs="Times New Roman"/>
                <w:i/>
                <w:noProof/>
                <w:sz w:val="20"/>
                <w:szCs w:val="20"/>
              </w:rPr>
            </w:pPr>
          </w:p>
          <w:p w14:paraId="5AC56EFC" w14:textId="77777777" w:rsidR="006643CC" w:rsidRDefault="006643CC" w:rsidP="00FE0D77">
            <w:pPr>
              <w:spacing w:after="0" w:line="276" w:lineRule="auto"/>
              <w:jc w:val="center"/>
              <w:rPr>
                <w:rFonts w:ascii="Times New Roman" w:eastAsia="Calibri" w:hAnsi="Times New Roman" w:cs="Times New Roman"/>
                <w:i/>
                <w:noProof/>
                <w:sz w:val="20"/>
                <w:szCs w:val="20"/>
              </w:rPr>
            </w:pPr>
          </w:p>
          <w:p w14:paraId="188D5412" w14:textId="77777777" w:rsidR="006643CC" w:rsidRDefault="006643CC" w:rsidP="00FE0D77">
            <w:pPr>
              <w:spacing w:after="0" w:line="276" w:lineRule="auto"/>
              <w:jc w:val="center"/>
              <w:rPr>
                <w:rFonts w:ascii="Times New Roman" w:eastAsia="Calibri" w:hAnsi="Times New Roman" w:cs="Times New Roman"/>
                <w:i/>
                <w:noProof/>
                <w:sz w:val="20"/>
                <w:szCs w:val="20"/>
              </w:rPr>
            </w:pPr>
          </w:p>
          <w:p w14:paraId="05A44C05" w14:textId="77777777" w:rsidR="006643CC" w:rsidRDefault="006643CC" w:rsidP="00FE0D77">
            <w:pPr>
              <w:spacing w:after="0" w:line="276" w:lineRule="auto"/>
              <w:jc w:val="center"/>
              <w:rPr>
                <w:rFonts w:ascii="Times New Roman" w:eastAsia="Calibri" w:hAnsi="Times New Roman" w:cs="Times New Roman"/>
                <w:i/>
                <w:noProof/>
                <w:sz w:val="20"/>
                <w:szCs w:val="20"/>
              </w:rPr>
            </w:pPr>
          </w:p>
          <w:p w14:paraId="7108CF8F" w14:textId="00DEFD33" w:rsidR="00FE0D77" w:rsidRPr="00FE0D77" w:rsidRDefault="00FE0D77" w:rsidP="00FE0D77">
            <w:pPr>
              <w:spacing w:after="0" w:line="276" w:lineRule="auto"/>
              <w:jc w:val="center"/>
              <w:rPr>
                <w:rFonts w:ascii="Times New Roman" w:eastAsia="Calibri" w:hAnsi="Times New Roman" w:cs="Times New Roman"/>
                <w:i/>
                <w:noProof/>
                <w:sz w:val="20"/>
                <w:szCs w:val="20"/>
              </w:rPr>
            </w:pPr>
            <w:r w:rsidRPr="00FE0D77">
              <w:rPr>
                <w:rFonts w:ascii="Times New Roman" w:eastAsia="Calibri" w:hAnsi="Times New Roman" w:cs="Times New Roman"/>
                <w:i/>
                <w:noProof/>
                <w:sz w:val="20"/>
                <w:szCs w:val="20"/>
              </w:rPr>
              <w:t>Columba oenas</w:t>
            </w:r>
          </w:p>
        </w:tc>
        <w:tc>
          <w:tcPr>
            <w:tcW w:w="432" w:type="pct"/>
            <w:shd w:val="clear" w:color="auto" w:fill="auto"/>
            <w:vAlign w:val="center"/>
          </w:tcPr>
          <w:p w14:paraId="13386E2B"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1E06DD3A"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2811D119"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7A0F9EAD" w14:textId="0861B963"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 xml:space="preserve">Habitatul potențial al sp. </w:t>
            </w:r>
            <w:r w:rsidRPr="00FE0D77">
              <w:rPr>
                <w:rFonts w:ascii="Times New Roman" w:eastAsia="Times New Roman" w:hAnsi="Times New Roman" w:cs="Times New Roman"/>
                <w:sz w:val="20"/>
                <w:szCs w:val="20"/>
                <w:lang w:eastAsia="ro-RO"/>
              </w:rPr>
              <w:lastRenderedPageBreak/>
              <w:t>intersectează amplasamentul PP la Ostrovul Mare.</w:t>
            </w:r>
          </w:p>
          <w:p w14:paraId="44474B42"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val="en-GB" w:eastAsia="ro-RO"/>
              </w:rPr>
            </w:pPr>
            <w:r w:rsidRPr="00FE0D77">
              <w:rPr>
                <w:rFonts w:ascii="Times New Roman" w:eastAsia="Times New Roman" w:hAnsi="Times New Roman" w:cs="Times New Roman"/>
                <w:sz w:val="20"/>
                <w:szCs w:val="20"/>
                <w:lang w:eastAsia="ro-RO"/>
              </w:rPr>
              <w:t>Nu a fost localizată în aria protejată.</w:t>
            </w:r>
          </w:p>
        </w:tc>
        <w:tc>
          <w:tcPr>
            <w:tcW w:w="431" w:type="pct"/>
            <w:shd w:val="clear" w:color="auto" w:fill="auto"/>
            <w:vAlign w:val="center"/>
          </w:tcPr>
          <w:p w14:paraId="73287F5E"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0B81BAE9"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2277A181"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3A748CB9"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62343FC6"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793C0FB7"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31A8C7DB"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7E1EF8EA" w14:textId="1033E36F"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Nedefinit</w:t>
            </w:r>
          </w:p>
        </w:tc>
        <w:tc>
          <w:tcPr>
            <w:tcW w:w="671" w:type="pct"/>
            <w:shd w:val="clear" w:color="auto" w:fill="auto"/>
            <w:vAlign w:val="center"/>
          </w:tcPr>
          <w:p w14:paraId="525C660C"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183276B6"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32DD0E12"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54524AB1"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7EC0EF82"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114E0A5D"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05403654" w14:textId="4AB15D1D"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Nu a fost localizată în aria protejată.</w:t>
            </w:r>
          </w:p>
          <w:p w14:paraId="0B70D7CF" w14:textId="77777777" w:rsidR="00FE0D77" w:rsidRPr="00FE0D77" w:rsidRDefault="00FE0D77" w:rsidP="00FE0D77">
            <w:pPr>
              <w:spacing w:after="0" w:line="276" w:lineRule="auto"/>
              <w:jc w:val="center"/>
              <w:rPr>
                <w:rFonts w:ascii="Times New Roman" w:eastAsia="Calibri" w:hAnsi="Times New Roman" w:cs="Times New Roman"/>
                <w:sz w:val="20"/>
                <w:szCs w:val="20"/>
                <w:lang w:val="en-US"/>
              </w:rPr>
            </w:pPr>
            <w:r w:rsidRPr="00FE0D77">
              <w:rPr>
                <w:rFonts w:ascii="Times New Roman" w:eastAsia="Times New Roman" w:hAnsi="Times New Roman" w:cs="Times New Roman"/>
                <w:sz w:val="20"/>
                <w:szCs w:val="20"/>
                <w:lang w:val="en-GB" w:eastAsia="ro-RO"/>
              </w:rPr>
              <w:t xml:space="preserve">Nu a </w:t>
            </w:r>
            <w:proofErr w:type="spellStart"/>
            <w:r w:rsidRPr="00FE0D77">
              <w:rPr>
                <w:rFonts w:ascii="Times New Roman" w:eastAsia="Times New Roman" w:hAnsi="Times New Roman" w:cs="Times New Roman"/>
                <w:sz w:val="20"/>
                <w:szCs w:val="20"/>
                <w:lang w:val="en-GB" w:eastAsia="ro-RO"/>
              </w:rPr>
              <w:t>fost</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identificată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nici</w:t>
            </w:r>
            <w:proofErr w:type="spellEnd"/>
            <w:r w:rsidRPr="00FE0D77">
              <w:rPr>
                <w:rFonts w:ascii="Times New Roman" w:eastAsia="Times New Roman" w:hAnsi="Times New Roman" w:cs="Times New Roman"/>
                <w:sz w:val="20"/>
                <w:szCs w:val="20"/>
                <w:lang w:val="en-GB" w:eastAsia="ro-RO"/>
              </w:rPr>
              <w:t xml:space="preserve"> nu </w:t>
            </w:r>
            <w:proofErr w:type="spellStart"/>
            <w:r w:rsidRPr="00FE0D77">
              <w:rPr>
                <w:rFonts w:ascii="Times New Roman" w:eastAsia="Times New Roman" w:hAnsi="Times New Roman" w:cs="Times New Roman"/>
                <w:sz w:val="20"/>
                <w:szCs w:val="20"/>
                <w:lang w:val="en-GB" w:eastAsia="ro-RO"/>
              </w:rPr>
              <w:t>există</w:t>
            </w:r>
            <w:proofErr w:type="spellEnd"/>
            <w:r w:rsidRPr="00FE0D77">
              <w:rPr>
                <w:rFonts w:ascii="Times New Roman" w:eastAsia="Times New Roman" w:hAnsi="Times New Roman" w:cs="Times New Roman"/>
                <w:sz w:val="20"/>
                <w:szCs w:val="20"/>
                <w:lang w:val="en-GB" w:eastAsia="ro-RO"/>
              </w:rPr>
              <w:t xml:space="preserve"> o </w:t>
            </w:r>
            <w:proofErr w:type="spellStart"/>
            <w:r w:rsidRPr="00FE0D77">
              <w:rPr>
                <w:rFonts w:ascii="Times New Roman" w:eastAsia="Times New Roman" w:hAnsi="Times New Roman" w:cs="Times New Roman"/>
                <w:sz w:val="20"/>
                <w:szCs w:val="20"/>
                <w:lang w:val="en-GB" w:eastAsia="ro-RO"/>
              </w:rPr>
              <w:t>zonă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exclusivă</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reproducere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sau</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hrănire</w:t>
            </w:r>
            <w:proofErr w:type="spellEnd"/>
            <w:r w:rsidRPr="00FE0D77">
              <w:rPr>
                <w:rFonts w:ascii="Times New Roman" w:eastAsia="Times New Roman" w:hAnsi="Times New Roman" w:cs="Times New Roman"/>
                <w:sz w:val="20"/>
                <w:szCs w:val="20"/>
                <w:lang w:val="en-GB" w:eastAsia="ro-RO"/>
              </w:rPr>
              <w:t xml:space="preserve"> a sp.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w:t>
            </w:r>
          </w:p>
        </w:tc>
        <w:tc>
          <w:tcPr>
            <w:tcW w:w="288" w:type="pct"/>
            <w:shd w:val="clear" w:color="auto" w:fill="auto"/>
            <w:vAlign w:val="center"/>
          </w:tcPr>
          <w:p w14:paraId="0313E8E2"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lastRenderedPageBreak/>
              <w:t>X</w:t>
            </w:r>
          </w:p>
        </w:tc>
        <w:tc>
          <w:tcPr>
            <w:tcW w:w="336" w:type="pct"/>
            <w:shd w:val="clear" w:color="auto" w:fill="auto"/>
            <w:vAlign w:val="center"/>
          </w:tcPr>
          <w:p w14:paraId="2DD9E0EC"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8228,6</w:t>
            </w:r>
          </w:p>
        </w:tc>
        <w:tc>
          <w:tcPr>
            <w:tcW w:w="336" w:type="pct"/>
            <w:shd w:val="clear" w:color="auto" w:fill="auto"/>
            <w:vAlign w:val="center"/>
          </w:tcPr>
          <w:p w14:paraId="1A9687C5"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w:t>
            </w:r>
          </w:p>
        </w:tc>
        <w:tc>
          <w:tcPr>
            <w:tcW w:w="239" w:type="pct"/>
            <w:shd w:val="clear" w:color="auto" w:fill="auto"/>
            <w:vAlign w:val="center"/>
          </w:tcPr>
          <w:p w14:paraId="1BE3465E"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790F47A8"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 sau în creștere</w:t>
            </w:r>
          </w:p>
        </w:tc>
        <w:tc>
          <w:tcPr>
            <w:tcW w:w="527" w:type="pct"/>
            <w:shd w:val="clear" w:color="auto" w:fill="auto"/>
            <w:vAlign w:val="center"/>
          </w:tcPr>
          <w:p w14:paraId="5A3CEB1F"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val="en-GB" w:eastAsia="ro-RO"/>
              </w:rPr>
              <w:t xml:space="preserve">Specia </w:t>
            </w:r>
            <w:proofErr w:type="spellStart"/>
            <w:r w:rsidRPr="00FE0D77">
              <w:rPr>
                <w:rFonts w:ascii="Times New Roman" w:eastAsia="Times New Roman" w:hAnsi="Times New Roman" w:cs="Times New Roman"/>
                <w:sz w:val="20"/>
                <w:szCs w:val="20"/>
                <w:lang w:val="en-GB" w:eastAsia="ro-RO"/>
              </w:rPr>
              <w:t>preferă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zonele</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ecoton</w:t>
            </w:r>
            <w:proofErr w:type="spellEnd"/>
            <w:r w:rsidRPr="00FE0D77">
              <w:rPr>
                <w:rFonts w:ascii="Times New Roman" w:eastAsia="Times New Roman" w:hAnsi="Times New Roman" w:cs="Times New Roman"/>
                <w:sz w:val="20"/>
                <w:szCs w:val="20"/>
                <w:lang w:val="en-GB" w:eastAsia="ro-RO"/>
              </w:rPr>
              <w:t xml:space="preserve"> de la </w:t>
            </w:r>
            <w:proofErr w:type="spellStart"/>
            <w:r w:rsidRPr="00FE0D77">
              <w:rPr>
                <w:rFonts w:ascii="Times New Roman" w:eastAsia="Times New Roman" w:hAnsi="Times New Roman" w:cs="Times New Roman"/>
                <w:sz w:val="20"/>
                <w:szCs w:val="20"/>
                <w:lang w:val="en-GB" w:eastAsia="ro-RO"/>
              </w:rPr>
              <w:t>interfața</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dintre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pădurile</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foioase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lastRenderedPageBreak/>
              <w:t>habitatele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deschise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teren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arabil</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pajiști</w:t>
            </w:r>
            <w:proofErr w:type="spellEnd"/>
            <w:r w:rsidRPr="00FE0D77">
              <w:rPr>
                <w:rFonts w:ascii="Times New Roman" w:eastAsia="Times New Roman" w:hAnsi="Times New Roman" w:cs="Times New Roman"/>
                <w:sz w:val="20"/>
                <w:szCs w:val="20"/>
                <w:lang w:val="en-GB" w:eastAsia="ro-RO"/>
              </w:rPr>
              <w:t xml:space="preserve"> etc.), </w:t>
            </w:r>
            <w:proofErr w:type="spellStart"/>
            <w:r w:rsidRPr="00FE0D77">
              <w:rPr>
                <w:rFonts w:ascii="Times New Roman" w:eastAsia="Times New Roman" w:hAnsi="Times New Roman" w:cs="Times New Roman"/>
                <w:sz w:val="20"/>
                <w:szCs w:val="20"/>
                <w:lang w:val="en-GB" w:eastAsia="ro-RO"/>
              </w:rPr>
              <w:t>dar</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apare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pădurile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mai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puțin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compacte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sau</w:t>
            </w:r>
            <w:proofErr w:type="spellEnd"/>
            <w:r w:rsidRPr="00FE0D77">
              <w:rPr>
                <w:rFonts w:ascii="Times New Roman" w:eastAsia="Times New Roman" w:hAnsi="Times New Roman" w:cs="Times New Roman"/>
                <w:sz w:val="20"/>
                <w:szCs w:val="20"/>
                <w:lang w:val="en-GB" w:eastAsia="ro-RO"/>
              </w:rPr>
              <w:t xml:space="preserve"> cu </w:t>
            </w:r>
            <w:proofErr w:type="spellStart"/>
            <w:r w:rsidRPr="00FE0D77">
              <w:rPr>
                <w:rFonts w:ascii="Times New Roman" w:eastAsia="Times New Roman" w:hAnsi="Times New Roman" w:cs="Times New Roman"/>
                <w:sz w:val="20"/>
                <w:szCs w:val="20"/>
                <w:lang w:val="en-GB" w:eastAsia="ro-RO"/>
              </w:rPr>
              <w:t>luminișuri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extinse</w:t>
            </w:r>
            <w:proofErr w:type="spellEnd"/>
            <w:r w:rsidRPr="00FE0D77">
              <w:rPr>
                <w:rFonts w:ascii="Times New Roman" w:eastAsia="Times New Roman" w:hAnsi="Times New Roman" w:cs="Times New Roman"/>
                <w:sz w:val="20"/>
                <w:szCs w:val="20"/>
                <w:lang w:val="en-GB" w:eastAsia="ro-RO"/>
              </w:rPr>
              <w:t xml:space="preserve">. Porumbelul de </w:t>
            </w:r>
            <w:proofErr w:type="spellStart"/>
            <w:r w:rsidRPr="00FE0D77">
              <w:rPr>
                <w:rFonts w:ascii="Times New Roman" w:eastAsia="Times New Roman" w:hAnsi="Times New Roman" w:cs="Times New Roman"/>
                <w:sz w:val="20"/>
                <w:szCs w:val="20"/>
                <w:lang w:val="en-GB" w:eastAsia="ro-RO"/>
              </w:rPr>
              <w:t>scorbură</w:t>
            </w:r>
            <w:proofErr w:type="spellEnd"/>
            <w:r w:rsidRPr="00FE0D77">
              <w:rPr>
                <w:rFonts w:ascii="Times New Roman" w:eastAsia="Times New Roman" w:hAnsi="Times New Roman" w:cs="Times New Roman"/>
                <w:sz w:val="20"/>
                <w:szCs w:val="20"/>
                <w:lang w:val="en-GB" w:eastAsia="ro-RO"/>
              </w:rPr>
              <w:t xml:space="preserve"> are </w:t>
            </w:r>
            <w:proofErr w:type="spellStart"/>
            <w:r w:rsidRPr="00FE0D77">
              <w:rPr>
                <w:rFonts w:ascii="Times New Roman" w:eastAsia="Times New Roman" w:hAnsi="Times New Roman" w:cs="Times New Roman"/>
                <w:sz w:val="20"/>
                <w:szCs w:val="20"/>
                <w:lang w:val="en-GB" w:eastAsia="ro-RO"/>
              </w:rPr>
              <w:t>nevoie</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arbori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suficienți</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bătrâni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pentru</w:t>
            </w:r>
            <w:proofErr w:type="spellEnd"/>
            <w:r w:rsidRPr="00FE0D77">
              <w:rPr>
                <w:rFonts w:ascii="Times New Roman" w:eastAsia="Times New Roman" w:hAnsi="Times New Roman" w:cs="Times New Roman"/>
                <w:sz w:val="20"/>
                <w:szCs w:val="20"/>
                <w:lang w:val="en-GB" w:eastAsia="ro-RO"/>
              </w:rPr>
              <w:t xml:space="preserve"> a fi </w:t>
            </w:r>
            <w:proofErr w:type="spellStart"/>
            <w:r w:rsidRPr="00FE0D77">
              <w:rPr>
                <w:rFonts w:ascii="Times New Roman" w:eastAsia="Times New Roman" w:hAnsi="Times New Roman" w:cs="Times New Roman"/>
                <w:sz w:val="20"/>
                <w:szCs w:val="20"/>
                <w:lang w:val="en-GB" w:eastAsia="ro-RO"/>
              </w:rPr>
              <w:t>prezente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cavitățile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naturale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necesare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cuibăritului</w:t>
            </w:r>
            <w:proofErr w:type="spellEnd"/>
            <w:r w:rsidRPr="00FE0D77">
              <w:rPr>
                <w:rFonts w:ascii="Times New Roman" w:eastAsia="Times New Roman" w:hAnsi="Times New Roman" w:cs="Times New Roman"/>
                <w:sz w:val="20"/>
                <w:szCs w:val="20"/>
                <w:lang w:val="en-GB" w:eastAsia="ro-RO"/>
              </w:rPr>
              <w:t>.</w:t>
            </w:r>
          </w:p>
        </w:tc>
        <w:tc>
          <w:tcPr>
            <w:tcW w:w="481" w:type="pct"/>
            <w:shd w:val="clear" w:color="auto" w:fill="auto"/>
            <w:vAlign w:val="center"/>
          </w:tcPr>
          <w:p w14:paraId="12478562" w14:textId="77777777" w:rsidR="00F77AC8" w:rsidRDefault="00F77AC8" w:rsidP="00FE0D77">
            <w:pPr>
              <w:spacing w:after="0" w:line="276" w:lineRule="auto"/>
              <w:jc w:val="center"/>
              <w:rPr>
                <w:rFonts w:ascii="Times New Roman" w:eastAsia="Times New Roman" w:hAnsi="Times New Roman" w:cs="Times New Roman"/>
                <w:sz w:val="20"/>
                <w:szCs w:val="20"/>
                <w:lang w:val="en-GB" w:eastAsia="ro-RO"/>
              </w:rPr>
            </w:pPr>
          </w:p>
          <w:p w14:paraId="6ACD49BE" w14:textId="77777777" w:rsidR="00F77AC8" w:rsidRDefault="00F77AC8" w:rsidP="00FE0D77">
            <w:pPr>
              <w:spacing w:after="0" w:line="276" w:lineRule="auto"/>
              <w:jc w:val="center"/>
              <w:rPr>
                <w:rFonts w:ascii="Times New Roman" w:eastAsia="Times New Roman" w:hAnsi="Times New Roman" w:cs="Times New Roman"/>
                <w:sz w:val="20"/>
                <w:szCs w:val="20"/>
                <w:lang w:val="en-GB" w:eastAsia="ro-RO"/>
              </w:rPr>
            </w:pPr>
          </w:p>
          <w:p w14:paraId="7D1103C9" w14:textId="77777777" w:rsidR="00F77AC8" w:rsidRDefault="00F77AC8" w:rsidP="00FE0D77">
            <w:pPr>
              <w:spacing w:after="0" w:line="276" w:lineRule="auto"/>
              <w:jc w:val="center"/>
              <w:rPr>
                <w:rFonts w:ascii="Times New Roman" w:eastAsia="Times New Roman" w:hAnsi="Times New Roman" w:cs="Times New Roman"/>
                <w:sz w:val="20"/>
                <w:szCs w:val="20"/>
                <w:lang w:val="en-GB" w:eastAsia="ro-RO"/>
              </w:rPr>
            </w:pPr>
          </w:p>
          <w:p w14:paraId="5FCF104F" w14:textId="77777777" w:rsidR="00F77AC8" w:rsidRDefault="00F77AC8" w:rsidP="00FE0D77">
            <w:pPr>
              <w:spacing w:after="0" w:line="276" w:lineRule="auto"/>
              <w:jc w:val="center"/>
              <w:rPr>
                <w:rFonts w:ascii="Times New Roman" w:eastAsia="Times New Roman" w:hAnsi="Times New Roman" w:cs="Times New Roman"/>
                <w:sz w:val="20"/>
                <w:szCs w:val="20"/>
                <w:lang w:val="en-GB" w:eastAsia="ro-RO"/>
              </w:rPr>
            </w:pPr>
          </w:p>
          <w:p w14:paraId="2A966684" w14:textId="77777777" w:rsidR="00F77AC8" w:rsidRDefault="00F77AC8" w:rsidP="00FE0D77">
            <w:pPr>
              <w:spacing w:after="0" w:line="276" w:lineRule="auto"/>
              <w:jc w:val="center"/>
              <w:rPr>
                <w:rFonts w:ascii="Times New Roman" w:eastAsia="Times New Roman" w:hAnsi="Times New Roman" w:cs="Times New Roman"/>
                <w:sz w:val="20"/>
                <w:szCs w:val="20"/>
                <w:lang w:val="en-GB" w:eastAsia="ro-RO"/>
              </w:rPr>
            </w:pPr>
          </w:p>
          <w:p w14:paraId="5DDD581F" w14:textId="77777777" w:rsidR="00F77AC8" w:rsidRDefault="00F77AC8" w:rsidP="00FE0D77">
            <w:pPr>
              <w:spacing w:after="0" w:line="276" w:lineRule="auto"/>
              <w:jc w:val="center"/>
              <w:rPr>
                <w:rFonts w:ascii="Times New Roman" w:eastAsia="Times New Roman" w:hAnsi="Times New Roman" w:cs="Times New Roman"/>
                <w:sz w:val="20"/>
                <w:szCs w:val="20"/>
                <w:lang w:val="en-GB" w:eastAsia="ro-RO"/>
              </w:rPr>
            </w:pPr>
          </w:p>
          <w:p w14:paraId="6E14DE19" w14:textId="66E798CA"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roofErr w:type="spellStart"/>
            <w:r w:rsidRPr="00FE0D77">
              <w:rPr>
                <w:rFonts w:ascii="Times New Roman" w:eastAsia="Times New Roman" w:hAnsi="Times New Roman" w:cs="Times New Roman"/>
                <w:sz w:val="20"/>
                <w:szCs w:val="20"/>
                <w:lang w:val="en-GB" w:eastAsia="ro-RO"/>
              </w:rPr>
              <w:t>Perturbare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pătrunderea</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temporară</w:t>
            </w:r>
            <w:proofErr w:type="spellEnd"/>
            <w:r w:rsidRPr="00FE0D77">
              <w:rPr>
                <w:rFonts w:ascii="Times New Roman" w:eastAsia="Times New Roman" w:hAnsi="Times New Roman" w:cs="Times New Roman"/>
                <w:sz w:val="20"/>
                <w:szCs w:val="20"/>
                <w:lang w:val="en-GB" w:eastAsia="ro-RO"/>
              </w:rPr>
              <w:t xml:space="preserve"> </w:t>
            </w:r>
            <w:proofErr w:type="gramStart"/>
            <w:r w:rsidRPr="00FE0D77">
              <w:rPr>
                <w:rFonts w:ascii="Times New Roman" w:eastAsia="Times New Roman" w:hAnsi="Times New Roman" w:cs="Times New Roman"/>
                <w:sz w:val="20"/>
                <w:szCs w:val="20"/>
                <w:lang w:val="en-GB" w:eastAsia="ro-RO"/>
              </w:rPr>
              <w:t>a</w:t>
            </w:r>
            <w:proofErr w:type="gram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oamenilor</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creștere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poluare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fonica</w:t>
            </w:r>
            <w:proofErr w:type="spellEnd"/>
            <w:r w:rsidRPr="00FE0D77">
              <w:rPr>
                <w:rFonts w:ascii="Times New Roman" w:eastAsia="Times New Roman" w:hAnsi="Times New Roman" w:cs="Times New Roman"/>
                <w:sz w:val="20"/>
                <w:szCs w:val="20"/>
                <w:lang w:val="en-GB" w:eastAsia="ro-RO"/>
              </w:rPr>
              <w:t xml:space="preserve"> pe </w:t>
            </w:r>
            <w:proofErr w:type="spellStart"/>
            <w:r w:rsidRPr="00FE0D77">
              <w:rPr>
                <w:rFonts w:ascii="Times New Roman" w:eastAsia="Times New Roman" w:hAnsi="Times New Roman" w:cs="Times New Roman"/>
                <w:sz w:val="20"/>
                <w:szCs w:val="20"/>
                <w:lang w:val="en-GB" w:eastAsia="ro-RO"/>
              </w:rPr>
              <w:t>timpul</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lucrărilor</w:t>
            </w:r>
            <w:proofErr w:type="spellEnd"/>
            <w:r w:rsidRPr="00FE0D77">
              <w:rPr>
                <w:rFonts w:ascii="Times New Roman" w:eastAsia="Times New Roman" w:hAnsi="Times New Roman" w:cs="Times New Roman"/>
                <w:sz w:val="20"/>
                <w:szCs w:val="20"/>
                <w:lang w:val="en-GB" w:eastAsia="ro-RO"/>
              </w:rPr>
              <w:t>)</w:t>
            </w:r>
          </w:p>
        </w:tc>
        <w:tc>
          <w:tcPr>
            <w:tcW w:w="407" w:type="pct"/>
            <w:shd w:val="clear" w:color="auto" w:fill="auto"/>
            <w:vAlign w:val="center"/>
          </w:tcPr>
          <w:p w14:paraId="31995D1E"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lastRenderedPageBreak/>
              <w:t>Stabile</w:t>
            </w:r>
          </w:p>
        </w:tc>
      </w:tr>
      <w:tr w:rsidR="00FE0D77" w:rsidRPr="00FE0D77" w14:paraId="3694AED8" w14:textId="77777777" w:rsidTr="00FE0D77">
        <w:trPr>
          <w:jc w:val="center"/>
        </w:trPr>
        <w:tc>
          <w:tcPr>
            <w:tcW w:w="516" w:type="pct"/>
            <w:shd w:val="clear" w:color="auto" w:fill="auto"/>
            <w:vAlign w:val="center"/>
          </w:tcPr>
          <w:p w14:paraId="118DA1DA" w14:textId="77777777" w:rsidR="00FE0D77" w:rsidRPr="00FE0D77" w:rsidRDefault="00FE0D77" w:rsidP="00FE0D77">
            <w:pPr>
              <w:spacing w:after="0" w:line="276" w:lineRule="auto"/>
              <w:jc w:val="center"/>
              <w:rPr>
                <w:rFonts w:ascii="Times New Roman" w:eastAsia="Calibri" w:hAnsi="Times New Roman" w:cs="Times New Roman"/>
                <w:i/>
                <w:noProof/>
                <w:sz w:val="20"/>
                <w:szCs w:val="20"/>
              </w:rPr>
            </w:pPr>
            <w:r w:rsidRPr="00FE0D77">
              <w:rPr>
                <w:rFonts w:ascii="Times New Roman" w:eastAsia="Calibri" w:hAnsi="Times New Roman" w:cs="Times New Roman"/>
                <w:i/>
                <w:noProof/>
                <w:sz w:val="20"/>
                <w:szCs w:val="20"/>
              </w:rPr>
              <w:t>Erithacus rubecula</w:t>
            </w:r>
          </w:p>
        </w:tc>
        <w:tc>
          <w:tcPr>
            <w:tcW w:w="432" w:type="pct"/>
            <w:shd w:val="clear" w:color="auto" w:fill="auto"/>
            <w:vAlign w:val="center"/>
          </w:tcPr>
          <w:p w14:paraId="0186EBB6"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Habitatul potențial al sp. intersectează amplasamentul PP la Ostrovul Mare.</w:t>
            </w:r>
          </w:p>
          <w:p w14:paraId="300D4B7B"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Nu a fost localizată în aria protejată.</w:t>
            </w:r>
          </w:p>
          <w:p w14:paraId="09158787"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
        </w:tc>
        <w:tc>
          <w:tcPr>
            <w:tcW w:w="431" w:type="pct"/>
            <w:shd w:val="clear" w:color="auto" w:fill="auto"/>
            <w:vAlign w:val="center"/>
          </w:tcPr>
          <w:p w14:paraId="19FCFCDB"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Nedefinit</w:t>
            </w:r>
          </w:p>
        </w:tc>
        <w:tc>
          <w:tcPr>
            <w:tcW w:w="671" w:type="pct"/>
            <w:shd w:val="clear" w:color="auto" w:fill="auto"/>
            <w:vAlign w:val="center"/>
          </w:tcPr>
          <w:p w14:paraId="197D1F3C"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Nu a fost localizată în aria protejată.</w:t>
            </w:r>
          </w:p>
          <w:p w14:paraId="70240F6E"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Nu a fost localizată în aria protejată.</w:t>
            </w:r>
          </w:p>
          <w:p w14:paraId="3270F439" w14:textId="77777777" w:rsidR="00FE0D77" w:rsidRPr="00FE0D77" w:rsidRDefault="00FE0D77" w:rsidP="00FE0D77">
            <w:pPr>
              <w:spacing w:after="0" w:line="276" w:lineRule="auto"/>
              <w:jc w:val="center"/>
              <w:rPr>
                <w:rFonts w:ascii="Times New Roman" w:eastAsia="Calibri" w:hAnsi="Times New Roman" w:cs="Times New Roman"/>
                <w:sz w:val="20"/>
                <w:szCs w:val="20"/>
                <w:lang w:val="en-US"/>
              </w:rPr>
            </w:pPr>
            <w:r w:rsidRPr="00FE0D77">
              <w:rPr>
                <w:rFonts w:ascii="Times New Roman" w:eastAsia="Times New Roman" w:hAnsi="Times New Roman" w:cs="Times New Roman"/>
                <w:sz w:val="20"/>
                <w:szCs w:val="20"/>
                <w:lang w:val="en-GB" w:eastAsia="ro-RO"/>
              </w:rPr>
              <w:t xml:space="preserve">Nu a </w:t>
            </w:r>
            <w:proofErr w:type="spellStart"/>
            <w:r w:rsidRPr="00FE0D77">
              <w:rPr>
                <w:rFonts w:ascii="Times New Roman" w:eastAsia="Times New Roman" w:hAnsi="Times New Roman" w:cs="Times New Roman"/>
                <w:sz w:val="20"/>
                <w:szCs w:val="20"/>
                <w:lang w:val="en-GB" w:eastAsia="ro-RO"/>
              </w:rPr>
              <w:t>fost</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identificată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nici</w:t>
            </w:r>
            <w:proofErr w:type="spellEnd"/>
            <w:r w:rsidRPr="00FE0D77">
              <w:rPr>
                <w:rFonts w:ascii="Times New Roman" w:eastAsia="Times New Roman" w:hAnsi="Times New Roman" w:cs="Times New Roman"/>
                <w:sz w:val="20"/>
                <w:szCs w:val="20"/>
                <w:lang w:val="en-GB" w:eastAsia="ro-RO"/>
              </w:rPr>
              <w:t xml:space="preserve"> nu </w:t>
            </w:r>
            <w:proofErr w:type="spellStart"/>
            <w:r w:rsidRPr="00FE0D77">
              <w:rPr>
                <w:rFonts w:ascii="Times New Roman" w:eastAsia="Times New Roman" w:hAnsi="Times New Roman" w:cs="Times New Roman"/>
                <w:sz w:val="20"/>
                <w:szCs w:val="20"/>
                <w:lang w:val="en-GB" w:eastAsia="ro-RO"/>
              </w:rPr>
              <w:t>există</w:t>
            </w:r>
            <w:proofErr w:type="spellEnd"/>
            <w:r w:rsidRPr="00FE0D77">
              <w:rPr>
                <w:rFonts w:ascii="Times New Roman" w:eastAsia="Times New Roman" w:hAnsi="Times New Roman" w:cs="Times New Roman"/>
                <w:sz w:val="20"/>
                <w:szCs w:val="20"/>
                <w:lang w:val="en-GB" w:eastAsia="ro-RO"/>
              </w:rPr>
              <w:t xml:space="preserve"> o </w:t>
            </w:r>
            <w:proofErr w:type="spellStart"/>
            <w:r w:rsidRPr="00FE0D77">
              <w:rPr>
                <w:rFonts w:ascii="Times New Roman" w:eastAsia="Times New Roman" w:hAnsi="Times New Roman" w:cs="Times New Roman"/>
                <w:sz w:val="20"/>
                <w:szCs w:val="20"/>
                <w:lang w:val="en-GB" w:eastAsia="ro-RO"/>
              </w:rPr>
              <w:t>zonă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exclusivă</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reproducere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sau</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hrănire</w:t>
            </w:r>
            <w:proofErr w:type="spellEnd"/>
            <w:r w:rsidRPr="00FE0D77">
              <w:rPr>
                <w:rFonts w:ascii="Times New Roman" w:eastAsia="Times New Roman" w:hAnsi="Times New Roman" w:cs="Times New Roman"/>
                <w:sz w:val="20"/>
                <w:szCs w:val="20"/>
                <w:lang w:val="en-GB" w:eastAsia="ro-RO"/>
              </w:rPr>
              <w:t xml:space="preserve"> a sp.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w:t>
            </w:r>
          </w:p>
        </w:tc>
        <w:tc>
          <w:tcPr>
            <w:tcW w:w="288" w:type="pct"/>
            <w:shd w:val="clear" w:color="auto" w:fill="auto"/>
            <w:vAlign w:val="center"/>
          </w:tcPr>
          <w:p w14:paraId="3255F750"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26FD9247"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8228,6</w:t>
            </w:r>
          </w:p>
        </w:tc>
        <w:tc>
          <w:tcPr>
            <w:tcW w:w="336" w:type="pct"/>
            <w:shd w:val="clear" w:color="auto" w:fill="auto"/>
            <w:vAlign w:val="center"/>
          </w:tcPr>
          <w:p w14:paraId="68E17BF1"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w:t>
            </w:r>
          </w:p>
        </w:tc>
        <w:tc>
          <w:tcPr>
            <w:tcW w:w="239" w:type="pct"/>
            <w:shd w:val="clear" w:color="auto" w:fill="auto"/>
            <w:vAlign w:val="center"/>
          </w:tcPr>
          <w:p w14:paraId="2D5CB7B3"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59001E20"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 sau în creștere</w:t>
            </w:r>
          </w:p>
        </w:tc>
        <w:tc>
          <w:tcPr>
            <w:tcW w:w="527" w:type="pct"/>
            <w:shd w:val="clear" w:color="auto" w:fill="auto"/>
            <w:vAlign w:val="center"/>
          </w:tcPr>
          <w:p w14:paraId="74909221"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val="en-GB" w:eastAsia="ro-RO"/>
              </w:rPr>
              <w:t xml:space="preserve">Specia </w:t>
            </w:r>
            <w:proofErr w:type="spellStart"/>
            <w:r w:rsidRPr="00FE0D77">
              <w:rPr>
                <w:rFonts w:ascii="Times New Roman" w:eastAsia="Times New Roman" w:hAnsi="Times New Roman" w:cs="Times New Roman"/>
                <w:sz w:val="20"/>
                <w:szCs w:val="20"/>
                <w:lang w:val="en-GB" w:eastAsia="ro-RO"/>
              </w:rPr>
              <w:t>cuibărește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într</w:t>
            </w:r>
            <w:proofErr w:type="spellEnd"/>
            <w:r w:rsidRPr="00FE0D77">
              <w:rPr>
                <w:rFonts w:ascii="Times New Roman" w:eastAsia="Times New Roman" w:hAnsi="Times New Roman" w:cs="Times New Roman"/>
                <w:sz w:val="20"/>
                <w:szCs w:val="20"/>
                <w:lang w:val="en-GB" w:eastAsia="ro-RO"/>
              </w:rPr>
              <w:t xml:space="preserve">-o </w:t>
            </w:r>
            <w:proofErr w:type="spellStart"/>
            <w:r w:rsidRPr="00FE0D77">
              <w:rPr>
                <w:rFonts w:ascii="Times New Roman" w:eastAsia="Times New Roman" w:hAnsi="Times New Roman" w:cs="Times New Roman"/>
                <w:sz w:val="20"/>
                <w:szCs w:val="20"/>
                <w:lang w:val="en-GB" w:eastAsia="ro-RO"/>
              </w:rPr>
              <w:t>largă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varietate</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habitate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bogate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tufărișuri</w:t>
            </w:r>
            <w:proofErr w:type="spellEnd"/>
            <w:r w:rsidRPr="00FE0D77">
              <w:rPr>
                <w:rFonts w:ascii="Times New Roman" w:eastAsia="Times New Roman" w:hAnsi="Times New Roman" w:cs="Times New Roman"/>
                <w:sz w:val="20"/>
                <w:szCs w:val="20"/>
                <w:lang w:val="en-GB" w:eastAsia="ro-RO"/>
              </w:rPr>
              <w:t xml:space="preserve">. O </w:t>
            </w:r>
            <w:proofErr w:type="spellStart"/>
            <w:r w:rsidRPr="00FE0D77">
              <w:rPr>
                <w:rFonts w:ascii="Times New Roman" w:eastAsia="Times New Roman" w:hAnsi="Times New Roman" w:cs="Times New Roman"/>
                <w:sz w:val="20"/>
                <w:szCs w:val="20"/>
                <w:lang w:val="en-GB" w:eastAsia="ro-RO"/>
              </w:rPr>
              <w:t>întâlnim</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habitate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forestiere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inclusiv</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păduri</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conifere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unde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este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prezentă</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obicei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apropierea</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lizierelor</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poienilor</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sau</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tăieturilor</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parcuri</w:t>
            </w:r>
            <w:proofErr w:type="spellEnd"/>
            <w:r w:rsidRPr="00FE0D77">
              <w:rPr>
                <w:rFonts w:ascii="Times New Roman" w:eastAsia="Times New Roman" w:hAnsi="Times New Roman" w:cs="Times New Roman"/>
                <w:sz w:val="20"/>
                <w:szCs w:val="20"/>
                <w:lang w:val="en-GB" w:eastAsia="ro-RO"/>
              </w:rPr>
              <w:t xml:space="preserve"> cu aspect natural, </w:t>
            </w:r>
            <w:proofErr w:type="spellStart"/>
            <w:r w:rsidRPr="00FE0D77">
              <w:rPr>
                <w:rFonts w:ascii="Times New Roman" w:eastAsia="Times New Roman" w:hAnsi="Times New Roman" w:cs="Times New Roman"/>
                <w:sz w:val="20"/>
                <w:szCs w:val="20"/>
                <w:lang w:val="en-GB" w:eastAsia="ro-RO"/>
              </w:rPr>
              <w:t>zăvoaie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garduri</w:t>
            </w:r>
            <w:proofErr w:type="spellEnd"/>
            <w:r w:rsidRPr="00FE0D77">
              <w:rPr>
                <w:rFonts w:ascii="Times New Roman" w:eastAsia="Times New Roman" w:hAnsi="Times New Roman" w:cs="Times New Roman"/>
                <w:sz w:val="20"/>
                <w:szCs w:val="20"/>
                <w:lang w:val="en-GB" w:eastAsia="ro-RO"/>
              </w:rPr>
              <w:t xml:space="preserve"> vii etc.</w:t>
            </w:r>
          </w:p>
        </w:tc>
        <w:tc>
          <w:tcPr>
            <w:tcW w:w="481" w:type="pct"/>
            <w:shd w:val="clear" w:color="auto" w:fill="auto"/>
            <w:vAlign w:val="center"/>
          </w:tcPr>
          <w:p w14:paraId="6942FA64"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roofErr w:type="spellStart"/>
            <w:r w:rsidRPr="00FE0D77">
              <w:rPr>
                <w:rFonts w:ascii="Times New Roman" w:eastAsia="Times New Roman" w:hAnsi="Times New Roman" w:cs="Times New Roman"/>
                <w:sz w:val="20"/>
                <w:szCs w:val="20"/>
                <w:lang w:val="en-GB" w:eastAsia="ro-RO"/>
              </w:rPr>
              <w:t>Perturbare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pătrunderea</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temporară</w:t>
            </w:r>
            <w:proofErr w:type="spellEnd"/>
            <w:r w:rsidRPr="00FE0D77">
              <w:rPr>
                <w:rFonts w:ascii="Times New Roman" w:eastAsia="Times New Roman" w:hAnsi="Times New Roman" w:cs="Times New Roman"/>
                <w:sz w:val="20"/>
                <w:szCs w:val="20"/>
                <w:lang w:val="en-GB" w:eastAsia="ro-RO"/>
              </w:rPr>
              <w:t xml:space="preserve"> </w:t>
            </w:r>
            <w:proofErr w:type="gramStart"/>
            <w:r w:rsidRPr="00FE0D77">
              <w:rPr>
                <w:rFonts w:ascii="Times New Roman" w:eastAsia="Times New Roman" w:hAnsi="Times New Roman" w:cs="Times New Roman"/>
                <w:sz w:val="20"/>
                <w:szCs w:val="20"/>
                <w:lang w:val="en-GB" w:eastAsia="ro-RO"/>
              </w:rPr>
              <w:t>a</w:t>
            </w:r>
            <w:proofErr w:type="gram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oamenilor</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creștere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poluare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fonica</w:t>
            </w:r>
            <w:proofErr w:type="spellEnd"/>
            <w:r w:rsidRPr="00FE0D77">
              <w:rPr>
                <w:rFonts w:ascii="Times New Roman" w:eastAsia="Times New Roman" w:hAnsi="Times New Roman" w:cs="Times New Roman"/>
                <w:sz w:val="20"/>
                <w:szCs w:val="20"/>
                <w:lang w:val="en-GB" w:eastAsia="ro-RO"/>
              </w:rPr>
              <w:t xml:space="preserve"> pe </w:t>
            </w:r>
            <w:proofErr w:type="spellStart"/>
            <w:r w:rsidRPr="00FE0D77">
              <w:rPr>
                <w:rFonts w:ascii="Times New Roman" w:eastAsia="Times New Roman" w:hAnsi="Times New Roman" w:cs="Times New Roman"/>
                <w:sz w:val="20"/>
                <w:szCs w:val="20"/>
                <w:lang w:val="en-GB" w:eastAsia="ro-RO"/>
              </w:rPr>
              <w:t>timpul</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lucrărilor</w:t>
            </w:r>
            <w:proofErr w:type="spellEnd"/>
            <w:r w:rsidRPr="00FE0D77">
              <w:rPr>
                <w:rFonts w:ascii="Times New Roman" w:eastAsia="Times New Roman" w:hAnsi="Times New Roman" w:cs="Times New Roman"/>
                <w:sz w:val="20"/>
                <w:szCs w:val="20"/>
                <w:lang w:val="en-GB" w:eastAsia="ro-RO"/>
              </w:rPr>
              <w:t>)</w:t>
            </w:r>
          </w:p>
        </w:tc>
        <w:tc>
          <w:tcPr>
            <w:tcW w:w="407" w:type="pct"/>
            <w:shd w:val="clear" w:color="auto" w:fill="auto"/>
            <w:vAlign w:val="center"/>
          </w:tcPr>
          <w:p w14:paraId="498CB8A7"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w:t>
            </w:r>
          </w:p>
        </w:tc>
      </w:tr>
      <w:tr w:rsidR="00FE0D77" w:rsidRPr="00FE0D77" w14:paraId="1337EA57" w14:textId="77777777" w:rsidTr="00FE0D77">
        <w:trPr>
          <w:jc w:val="center"/>
        </w:trPr>
        <w:tc>
          <w:tcPr>
            <w:tcW w:w="516" w:type="pct"/>
            <w:shd w:val="clear" w:color="auto" w:fill="auto"/>
            <w:vAlign w:val="center"/>
          </w:tcPr>
          <w:p w14:paraId="01045596" w14:textId="77777777" w:rsidR="00FE0D77" w:rsidRPr="00FE0D77" w:rsidRDefault="00FE0D77" w:rsidP="00FE0D77">
            <w:pPr>
              <w:spacing w:after="0" w:line="276" w:lineRule="auto"/>
              <w:jc w:val="center"/>
              <w:rPr>
                <w:rFonts w:ascii="Times New Roman" w:eastAsia="Calibri" w:hAnsi="Times New Roman" w:cs="Times New Roman"/>
                <w:i/>
                <w:noProof/>
                <w:sz w:val="20"/>
                <w:szCs w:val="20"/>
              </w:rPr>
            </w:pPr>
            <w:r w:rsidRPr="00FE0D77">
              <w:rPr>
                <w:rFonts w:ascii="Times New Roman" w:eastAsia="Calibri" w:hAnsi="Times New Roman" w:cs="Times New Roman"/>
                <w:i/>
                <w:noProof/>
                <w:sz w:val="20"/>
                <w:szCs w:val="20"/>
                <w:lang w:eastAsia="x-none"/>
              </w:rPr>
              <w:lastRenderedPageBreak/>
              <w:t>Ficedula hypoleuca</w:t>
            </w:r>
          </w:p>
        </w:tc>
        <w:tc>
          <w:tcPr>
            <w:tcW w:w="432" w:type="pct"/>
            <w:shd w:val="clear" w:color="auto" w:fill="auto"/>
            <w:vAlign w:val="center"/>
          </w:tcPr>
          <w:p w14:paraId="1E54090D"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Habitatul potențial al sp. intersectează amplasamentul PP la Ostrovul Mare.</w:t>
            </w:r>
          </w:p>
          <w:p w14:paraId="18EBFBFC"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Nu a fost localizată în aria protejată.</w:t>
            </w:r>
          </w:p>
        </w:tc>
        <w:tc>
          <w:tcPr>
            <w:tcW w:w="431" w:type="pct"/>
            <w:shd w:val="clear" w:color="auto" w:fill="auto"/>
            <w:vAlign w:val="center"/>
          </w:tcPr>
          <w:p w14:paraId="302EC3BC"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Nedefinit</w:t>
            </w:r>
          </w:p>
        </w:tc>
        <w:tc>
          <w:tcPr>
            <w:tcW w:w="671" w:type="pct"/>
            <w:shd w:val="clear" w:color="auto" w:fill="auto"/>
            <w:vAlign w:val="center"/>
          </w:tcPr>
          <w:p w14:paraId="0D17C294"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Nu a fost localizată în aria protejată.</w:t>
            </w:r>
          </w:p>
          <w:p w14:paraId="6390573B"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Nu a fost localizată în aria protejată.</w:t>
            </w:r>
          </w:p>
          <w:p w14:paraId="336F621E" w14:textId="77777777" w:rsidR="00FE0D77" w:rsidRPr="00FE0D77" w:rsidRDefault="00FE0D77" w:rsidP="00FE0D77">
            <w:pPr>
              <w:spacing w:after="0" w:line="276" w:lineRule="auto"/>
              <w:jc w:val="center"/>
              <w:rPr>
                <w:rFonts w:ascii="Times New Roman" w:eastAsia="Calibri" w:hAnsi="Times New Roman" w:cs="Times New Roman"/>
                <w:sz w:val="20"/>
                <w:szCs w:val="20"/>
                <w:lang w:val="en-US"/>
              </w:rPr>
            </w:pPr>
            <w:r w:rsidRPr="00FE0D77">
              <w:rPr>
                <w:rFonts w:ascii="Times New Roman" w:eastAsia="Times New Roman" w:hAnsi="Times New Roman" w:cs="Times New Roman"/>
                <w:sz w:val="20"/>
                <w:szCs w:val="20"/>
                <w:lang w:val="en-GB" w:eastAsia="ro-RO"/>
              </w:rPr>
              <w:t xml:space="preserve">Nu a </w:t>
            </w:r>
            <w:proofErr w:type="spellStart"/>
            <w:r w:rsidRPr="00FE0D77">
              <w:rPr>
                <w:rFonts w:ascii="Times New Roman" w:eastAsia="Times New Roman" w:hAnsi="Times New Roman" w:cs="Times New Roman"/>
                <w:sz w:val="20"/>
                <w:szCs w:val="20"/>
                <w:lang w:val="en-GB" w:eastAsia="ro-RO"/>
              </w:rPr>
              <w:t>fost</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identificată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nici</w:t>
            </w:r>
            <w:proofErr w:type="spellEnd"/>
            <w:r w:rsidRPr="00FE0D77">
              <w:rPr>
                <w:rFonts w:ascii="Times New Roman" w:eastAsia="Times New Roman" w:hAnsi="Times New Roman" w:cs="Times New Roman"/>
                <w:sz w:val="20"/>
                <w:szCs w:val="20"/>
                <w:lang w:val="en-GB" w:eastAsia="ro-RO"/>
              </w:rPr>
              <w:t xml:space="preserve"> nu </w:t>
            </w:r>
            <w:proofErr w:type="spellStart"/>
            <w:r w:rsidRPr="00FE0D77">
              <w:rPr>
                <w:rFonts w:ascii="Times New Roman" w:eastAsia="Times New Roman" w:hAnsi="Times New Roman" w:cs="Times New Roman"/>
                <w:sz w:val="20"/>
                <w:szCs w:val="20"/>
                <w:lang w:val="en-GB" w:eastAsia="ro-RO"/>
              </w:rPr>
              <w:t>există</w:t>
            </w:r>
            <w:proofErr w:type="spellEnd"/>
            <w:r w:rsidRPr="00FE0D77">
              <w:rPr>
                <w:rFonts w:ascii="Times New Roman" w:eastAsia="Times New Roman" w:hAnsi="Times New Roman" w:cs="Times New Roman"/>
                <w:sz w:val="20"/>
                <w:szCs w:val="20"/>
                <w:lang w:val="en-GB" w:eastAsia="ro-RO"/>
              </w:rPr>
              <w:t xml:space="preserve"> o </w:t>
            </w:r>
            <w:proofErr w:type="spellStart"/>
            <w:r w:rsidRPr="00FE0D77">
              <w:rPr>
                <w:rFonts w:ascii="Times New Roman" w:eastAsia="Times New Roman" w:hAnsi="Times New Roman" w:cs="Times New Roman"/>
                <w:sz w:val="20"/>
                <w:szCs w:val="20"/>
                <w:lang w:val="en-GB" w:eastAsia="ro-RO"/>
              </w:rPr>
              <w:t>zonă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exclusivă</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reproducere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sau</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hrănire</w:t>
            </w:r>
            <w:proofErr w:type="spellEnd"/>
            <w:r w:rsidRPr="00FE0D77">
              <w:rPr>
                <w:rFonts w:ascii="Times New Roman" w:eastAsia="Times New Roman" w:hAnsi="Times New Roman" w:cs="Times New Roman"/>
                <w:sz w:val="20"/>
                <w:szCs w:val="20"/>
                <w:lang w:val="en-GB" w:eastAsia="ro-RO"/>
              </w:rPr>
              <w:t xml:space="preserve"> a sp.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w:t>
            </w:r>
          </w:p>
        </w:tc>
        <w:tc>
          <w:tcPr>
            <w:tcW w:w="288" w:type="pct"/>
            <w:shd w:val="clear" w:color="auto" w:fill="auto"/>
            <w:vAlign w:val="center"/>
          </w:tcPr>
          <w:p w14:paraId="5313D571"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3AF020E6"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8228,6</w:t>
            </w:r>
          </w:p>
        </w:tc>
        <w:tc>
          <w:tcPr>
            <w:tcW w:w="336" w:type="pct"/>
            <w:shd w:val="clear" w:color="auto" w:fill="auto"/>
            <w:vAlign w:val="center"/>
          </w:tcPr>
          <w:p w14:paraId="292AF105"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w:t>
            </w:r>
          </w:p>
        </w:tc>
        <w:tc>
          <w:tcPr>
            <w:tcW w:w="239" w:type="pct"/>
            <w:shd w:val="clear" w:color="auto" w:fill="auto"/>
            <w:vAlign w:val="center"/>
          </w:tcPr>
          <w:p w14:paraId="6F6D2202"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48BE94B9"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 sau în creștere</w:t>
            </w:r>
          </w:p>
        </w:tc>
        <w:tc>
          <w:tcPr>
            <w:tcW w:w="527" w:type="pct"/>
            <w:shd w:val="clear" w:color="auto" w:fill="auto"/>
            <w:vAlign w:val="center"/>
          </w:tcPr>
          <w:p w14:paraId="525C498F"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roofErr w:type="spellStart"/>
            <w:r w:rsidRPr="00FE0D77">
              <w:rPr>
                <w:rFonts w:ascii="Times New Roman" w:eastAsia="Times New Roman" w:hAnsi="Times New Roman" w:cs="Times New Roman"/>
                <w:sz w:val="20"/>
                <w:szCs w:val="20"/>
                <w:lang w:val="en-GB" w:eastAsia="ro-RO"/>
              </w:rPr>
              <w:t>Preferă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pădurile</w:t>
            </w:r>
            <w:proofErr w:type="spellEnd"/>
            <w:r w:rsidRPr="00FE0D77">
              <w:rPr>
                <w:rFonts w:ascii="Times New Roman" w:eastAsia="Times New Roman" w:hAnsi="Times New Roman" w:cs="Times New Roman"/>
                <w:sz w:val="20"/>
                <w:szCs w:val="20"/>
                <w:lang w:val="en-GB" w:eastAsia="ro-RO"/>
              </w:rPr>
              <w:t xml:space="preserve"> mature de </w:t>
            </w:r>
            <w:proofErr w:type="spellStart"/>
            <w:r w:rsidRPr="00FE0D77">
              <w:rPr>
                <w:rFonts w:ascii="Times New Roman" w:eastAsia="Times New Roman" w:hAnsi="Times New Roman" w:cs="Times New Roman"/>
                <w:sz w:val="20"/>
                <w:szCs w:val="20"/>
                <w:lang w:val="en-GB" w:eastAsia="ro-RO"/>
              </w:rPr>
              <w:t>foioase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dar</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cuibărește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cele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mixte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sau</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conifere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mai</w:t>
            </w:r>
            <w:proofErr w:type="spellEnd"/>
            <w:r w:rsidRPr="00FE0D77">
              <w:rPr>
                <w:rFonts w:ascii="Times New Roman" w:eastAsia="Times New Roman" w:hAnsi="Times New Roman" w:cs="Times New Roman"/>
                <w:sz w:val="20"/>
                <w:szCs w:val="20"/>
                <w:lang w:val="en-GB" w:eastAsia="ro-RO"/>
              </w:rPr>
              <w:t xml:space="preserve"> ales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regiunile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nordice</w:t>
            </w:r>
            <w:proofErr w:type="spellEnd"/>
            <w:r w:rsidRPr="00FE0D77">
              <w:rPr>
                <w:rFonts w:ascii="Times New Roman" w:eastAsia="Times New Roman" w:hAnsi="Times New Roman" w:cs="Times New Roman"/>
                <w:sz w:val="20"/>
                <w:szCs w:val="20"/>
                <w:lang w:val="en-GB" w:eastAsia="ro-RO"/>
              </w:rPr>
              <w:t xml:space="preserve">), cu </w:t>
            </w:r>
            <w:proofErr w:type="spellStart"/>
            <w:r w:rsidRPr="00FE0D77">
              <w:rPr>
                <w:rFonts w:ascii="Times New Roman" w:eastAsia="Times New Roman" w:hAnsi="Times New Roman" w:cs="Times New Roman"/>
                <w:sz w:val="20"/>
                <w:szCs w:val="20"/>
                <w:lang w:val="en-GB" w:eastAsia="ro-RO"/>
              </w:rPr>
              <w:t>arbori</w:t>
            </w:r>
            <w:proofErr w:type="spellEnd"/>
            <w:r w:rsidRPr="00FE0D77">
              <w:rPr>
                <w:rFonts w:ascii="Times New Roman" w:eastAsia="Times New Roman" w:hAnsi="Times New Roman" w:cs="Times New Roman"/>
                <w:sz w:val="20"/>
                <w:szCs w:val="20"/>
                <w:lang w:val="en-GB" w:eastAsia="ro-RO"/>
              </w:rPr>
              <w:t xml:space="preserve"> cu </w:t>
            </w:r>
            <w:proofErr w:type="spellStart"/>
            <w:r w:rsidRPr="00FE0D77">
              <w:rPr>
                <w:rFonts w:ascii="Times New Roman" w:eastAsia="Times New Roman" w:hAnsi="Times New Roman" w:cs="Times New Roman"/>
                <w:sz w:val="20"/>
                <w:szCs w:val="20"/>
                <w:lang w:val="en-GB" w:eastAsia="ro-RO"/>
              </w:rPr>
              <w:t>cavități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naturale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folosite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pentru</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cuibărit</w:t>
            </w:r>
            <w:proofErr w:type="spellEnd"/>
            <w:r w:rsidRPr="00FE0D77">
              <w:rPr>
                <w:rFonts w:ascii="Times New Roman" w:eastAsia="Times New Roman" w:hAnsi="Times New Roman" w:cs="Times New Roman"/>
                <w:sz w:val="20"/>
                <w:szCs w:val="20"/>
                <w:lang w:val="en-GB" w:eastAsia="ro-RO"/>
              </w:rPr>
              <w:t>.</w:t>
            </w:r>
          </w:p>
        </w:tc>
        <w:tc>
          <w:tcPr>
            <w:tcW w:w="481" w:type="pct"/>
            <w:shd w:val="clear" w:color="auto" w:fill="auto"/>
            <w:vAlign w:val="center"/>
          </w:tcPr>
          <w:p w14:paraId="397ED050"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roofErr w:type="spellStart"/>
            <w:r w:rsidRPr="00FE0D77">
              <w:rPr>
                <w:rFonts w:ascii="Times New Roman" w:eastAsia="Times New Roman" w:hAnsi="Times New Roman" w:cs="Times New Roman"/>
                <w:sz w:val="20"/>
                <w:szCs w:val="20"/>
                <w:lang w:val="en-GB" w:eastAsia="ro-RO"/>
              </w:rPr>
              <w:t>Perturbare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pătrunderea</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temporară</w:t>
            </w:r>
            <w:proofErr w:type="spellEnd"/>
            <w:r w:rsidRPr="00FE0D77">
              <w:rPr>
                <w:rFonts w:ascii="Times New Roman" w:eastAsia="Times New Roman" w:hAnsi="Times New Roman" w:cs="Times New Roman"/>
                <w:sz w:val="20"/>
                <w:szCs w:val="20"/>
                <w:lang w:val="en-GB" w:eastAsia="ro-RO"/>
              </w:rPr>
              <w:t xml:space="preserve"> </w:t>
            </w:r>
            <w:proofErr w:type="gramStart"/>
            <w:r w:rsidRPr="00FE0D77">
              <w:rPr>
                <w:rFonts w:ascii="Times New Roman" w:eastAsia="Times New Roman" w:hAnsi="Times New Roman" w:cs="Times New Roman"/>
                <w:sz w:val="20"/>
                <w:szCs w:val="20"/>
                <w:lang w:val="en-GB" w:eastAsia="ro-RO"/>
              </w:rPr>
              <w:t>a</w:t>
            </w:r>
            <w:proofErr w:type="gram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oamenilor</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creștere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poluare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fonica</w:t>
            </w:r>
            <w:proofErr w:type="spellEnd"/>
            <w:r w:rsidRPr="00FE0D77">
              <w:rPr>
                <w:rFonts w:ascii="Times New Roman" w:eastAsia="Times New Roman" w:hAnsi="Times New Roman" w:cs="Times New Roman"/>
                <w:sz w:val="20"/>
                <w:szCs w:val="20"/>
                <w:lang w:val="en-GB" w:eastAsia="ro-RO"/>
              </w:rPr>
              <w:t xml:space="preserve"> pe </w:t>
            </w:r>
            <w:proofErr w:type="spellStart"/>
            <w:r w:rsidRPr="00FE0D77">
              <w:rPr>
                <w:rFonts w:ascii="Times New Roman" w:eastAsia="Times New Roman" w:hAnsi="Times New Roman" w:cs="Times New Roman"/>
                <w:sz w:val="20"/>
                <w:szCs w:val="20"/>
                <w:lang w:val="en-GB" w:eastAsia="ro-RO"/>
              </w:rPr>
              <w:t>timpul</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lucrărilor</w:t>
            </w:r>
            <w:proofErr w:type="spellEnd"/>
            <w:r w:rsidRPr="00FE0D77">
              <w:rPr>
                <w:rFonts w:ascii="Times New Roman" w:eastAsia="Times New Roman" w:hAnsi="Times New Roman" w:cs="Times New Roman"/>
                <w:sz w:val="20"/>
                <w:szCs w:val="20"/>
                <w:lang w:val="en-GB" w:eastAsia="ro-RO"/>
              </w:rPr>
              <w:t>)</w:t>
            </w:r>
          </w:p>
        </w:tc>
        <w:tc>
          <w:tcPr>
            <w:tcW w:w="407" w:type="pct"/>
            <w:shd w:val="clear" w:color="auto" w:fill="auto"/>
            <w:vAlign w:val="center"/>
          </w:tcPr>
          <w:p w14:paraId="510A4CFA"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w:t>
            </w:r>
          </w:p>
        </w:tc>
      </w:tr>
      <w:tr w:rsidR="00FE0D77" w:rsidRPr="00FE0D77" w14:paraId="11B30695" w14:textId="77777777" w:rsidTr="00FE0D77">
        <w:trPr>
          <w:jc w:val="center"/>
        </w:trPr>
        <w:tc>
          <w:tcPr>
            <w:tcW w:w="516" w:type="pct"/>
            <w:shd w:val="clear" w:color="auto" w:fill="auto"/>
            <w:vAlign w:val="center"/>
          </w:tcPr>
          <w:p w14:paraId="6325C513" w14:textId="77777777" w:rsidR="00FE0D77" w:rsidRPr="00FE0D77" w:rsidRDefault="00FE0D77" w:rsidP="00FE0D77">
            <w:pPr>
              <w:spacing w:after="0" w:line="276" w:lineRule="auto"/>
              <w:jc w:val="center"/>
              <w:rPr>
                <w:rFonts w:ascii="Times New Roman" w:eastAsia="Calibri" w:hAnsi="Times New Roman" w:cs="Times New Roman"/>
                <w:i/>
                <w:noProof/>
                <w:sz w:val="20"/>
                <w:szCs w:val="20"/>
                <w:lang w:eastAsia="x-none"/>
              </w:rPr>
            </w:pPr>
            <w:r w:rsidRPr="00FE0D77">
              <w:rPr>
                <w:rFonts w:ascii="Times New Roman" w:eastAsia="Calibri" w:hAnsi="Times New Roman" w:cs="Times New Roman"/>
                <w:i/>
                <w:noProof/>
                <w:sz w:val="20"/>
                <w:szCs w:val="20"/>
                <w:lang w:eastAsia="x-none"/>
              </w:rPr>
              <w:t>Fringilla coelebs</w:t>
            </w:r>
          </w:p>
        </w:tc>
        <w:tc>
          <w:tcPr>
            <w:tcW w:w="432" w:type="pct"/>
            <w:shd w:val="clear" w:color="auto" w:fill="auto"/>
            <w:vAlign w:val="center"/>
          </w:tcPr>
          <w:p w14:paraId="3B064FF5"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Habitatul potențial al sp. intersectează amplasamentul PP la Ostrovul Mare.</w:t>
            </w:r>
          </w:p>
          <w:p w14:paraId="7C362C9D"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val="en-GB" w:eastAsia="ro-RO"/>
              </w:rPr>
            </w:pPr>
            <w:r w:rsidRPr="00FE0D77">
              <w:rPr>
                <w:rFonts w:ascii="Times New Roman" w:eastAsia="Times New Roman" w:hAnsi="Times New Roman" w:cs="Times New Roman"/>
                <w:sz w:val="20"/>
                <w:szCs w:val="20"/>
                <w:lang w:eastAsia="ro-RO"/>
              </w:rPr>
              <w:t>Nu a fost localizată în aria protejată.</w:t>
            </w:r>
          </w:p>
          <w:p w14:paraId="455A6F3B"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
        </w:tc>
        <w:tc>
          <w:tcPr>
            <w:tcW w:w="431" w:type="pct"/>
            <w:shd w:val="clear" w:color="auto" w:fill="auto"/>
            <w:vAlign w:val="center"/>
          </w:tcPr>
          <w:p w14:paraId="396A0F5D"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Nedefinit</w:t>
            </w:r>
          </w:p>
        </w:tc>
        <w:tc>
          <w:tcPr>
            <w:tcW w:w="671" w:type="pct"/>
            <w:shd w:val="clear" w:color="auto" w:fill="auto"/>
            <w:vAlign w:val="center"/>
          </w:tcPr>
          <w:p w14:paraId="34DC2FF6"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Nu a fost localizată în aria protejată.</w:t>
            </w:r>
          </w:p>
          <w:p w14:paraId="7E28CDA6" w14:textId="77777777" w:rsidR="00FE0D77" w:rsidRPr="00FE0D77" w:rsidRDefault="00FE0D77" w:rsidP="00FE0D77">
            <w:pPr>
              <w:spacing w:after="0" w:line="276" w:lineRule="auto"/>
              <w:jc w:val="center"/>
              <w:rPr>
                <w:rFonts w:ascii="Times New Roman" w:eastAsia="Calibri" w:hAnsi="Times New Roman" w:cs="Times New Roman"/>
                <w:sz w:val="20"/>
                <w:szCs w:val="20"/>
                <w:lang w:val="en-US"/>
              </w:rPr>
            </w:pPr>
            <w:r w:rsidRPr="00FE0D77">
              <w:rPr>
                <w:rFonts w:ascii="Times New Roman" w:eastAsia="Times New Roman" w:hAnsi="Times New Roman" w:cs="Times New Roman"/>
                <w:sz w:val="20"/>
                <w:szCs w:val="20"/>
                <w:lang w:val="en-GB" w:eastAsia="ro-RO"/>
              </w:rPr>
              <w:t xml:space="preserve">Nu a </w:t>
            </w:r>
            <w:proofErr w:type="spellStart"/>
            <w:r w:rsidRPr="00FE0D77">
              <w:rPr>
                <w:rFonts w:ascii="Times New Roman" w:eastAsia="Times New Roman" w:hAnsi="Times New Roman" w:cs="Times New Roman"/>
                <w:sz w:val="20"/>
                <w:szCs w:val="20"/>
                <w:lang w:val="en-GB" w:eastAsia="ro-RO"/>
              </w:rPr>
              <w:t>fost</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identificată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nici</w:t>
            </w:r>
            <w:proofErr w:type="spellEnd"/>
            <w:r w:rsidRPr="00FE0D77">
              <w:rPr>
                <w:rFonts w:ascii="Times New Roman" w:eastAsia="Times New Roman" w:hAnsi="Times New Roman" w:cs="Times New Roman"/>
                <w:sz w:val="20"/>
                <w:szCs w:val="20"/>
                <w:lang w:val="en-GB" w:eastAsia="ro-RO"/>
              </w:rPr>
              <w:t xml:space="preserve"> nu </w:t>
            </w:r>
            <w:proofErr w:type="spellStart"/>
            <w:r w:rsidRPr="00FE0D77">
              <w:rPr>
                <w:rFonts w:ascii="Times New Roman" w:eastAsia="Times New Roman" w:hAnsi="Times New Roman" w:cs="Times New Roman"/>
                <w:sz w:val="20"/>
                <w:szCs w:val="20"/>
                <w:lang w:val="en-GB" w:eastAsia="ro-RO"/>
              </w:rPr>
              <w:t>există</w:t>
            </w:r>
            <w:proofErr w:type="spellEnd"/>
            <w:r w:rsidRPr="00FE0D77">
              <w:rPr>
                <w:rFonts w:ascii="Times New Roman" w:eastAsia="Times New Roman" w:hAnsi="Times New Roman" w:cs="Times New Roman"/>
                <w:sz w:val="20"/>
                <w:szCs w:val="20"/>
                <w:lang w:val="en-GB" w:eastAsia="ro-RO"/>
              </w:rPr>
              <w:t xml:space="preserve"> o </w:t>
            </w:r>
            <w:proofErr w:type="spellStart"/>
            <w:r w:rsidRPr="00FE0D77">
              <w:rPr>
                <w:rFonts w:ascii="Times New Roman" w:eastAsia="Times New Roman" w:hAnsi="Times New Roman" w:cs="Times New Roman"/>
                <w:sz w:val="20"/>
                <w:szCs w:val="20"/>
                <w:lang w:val="en-GB" w:eastAsia="ro-RO"/>
              </w:rPr>
              <w:t>zonă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exclusivă</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reproducere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sau</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hrănire</w:t>
            </w:r>
            <w:proofErr w:type="spellEnd"/>
            <w:r w:rsidRPr="00FE0D77">
              <w:rPr>
                <w:rFonts w:ascii="Times New Roman" w:eastAsia="Times New Roman" w:hAnsi="Times New Roman" w:cs="Times New Roman"/>
                <w:sz w:val="20"/>
                <w:szCs w:val="20"/>
                <w:lang w:val="en-GB" w:eastAsia="ro-RO"/>
              </w:rPr>
              <w:t xml:space="preserve"> a sp.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w:t>
            </w:r>
          </w:p>
        </w:tc>
        <w:tc>
          <w:tcPr>
            <w:tcW w:w="288" w:type="pct"/>
            <w:shd w:val="clear" w:color="auto" w:fill="auto"/>
            <w:vAlign w:val="center"/>
          </w:tcPr>
          <w:p w14:paraId="7E665EF9"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38567875"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8228,6</w:t>
            </w:r>
          </w:p>
        </w:tc>
        <w:tc>
          <w:tcPr>
            <w:tcW w:w="336" w:type="pct"/>
            <w:shd w:val="clear" w:color="auto" w:fill="auto"/>
            <w:vAlign w:val="center"/>
          </w:tcPr>
          <w:p w14:paraId="68580009"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
        </w:tc>
        <w:tc>
          <w:tcPr>
            <w:tcW w:w="239" w:type="pct"/>
            <w:shd w:val="clear" w:color="auto" w:fill="auto"/>
            <w:vAlign w:val="center"/>
          </w:tcPr>
          <w:p w14:paraId="130649D1"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734A83A8"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 sau în creștere</w:t>
            </w:r>
          </w:p>
        </w:tc>
        <w:tc>
          <w:tcPr>
            <w:tcW w:w="527" w:type="pct"/>
            <w:shd w:val="clear" w:color="auto" w:fill="auto"/>
            <w:vAlign w:val="center"/>
          </w:tcPr>
          <w:p w14:paraId="0CA9AEBC"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roofErr w:type="spellStart"/>
            <w:r w:rsidRPr="00FE0D77">
              <w:rPr>
                <w:rFonts w:ascii="Times New Roman" w:eastAsia="Times New Roman" w:hAnsi="Times New Roman" w:cs="Times New Roman"/>
                <w:sz w:val="20"/>
                <w:szCs w:val="20"/>
                <w:lang w:val="en-GB" w:eastAsia="ro-RO"/>
              </w:rPr>
              <w:t>Cuibărește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habitate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forestiere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parcuri</w:t>
            </w:r>
            <w:proofErr w:type="spellEnd"/>
            <w:r w:rsidRPr="00FE0D77">
              <w:rPr>
                <w:rFonts w:ascii="Times New Roman" w:eastAsia="Times New Roman" w:hAnsi="Times New Roman" w:cs="Times New Roman"/>
                <w:sz w:val="20"/>
                <w:szCs w:val="20"/>
                <w:lang w:val="en-GB" w:eastAsia="ro-RO"/>
              </w:rPr>
              <w:t xml:space="preserve"> cu </w:t>
            </w:r>
            <w:proofErr w:type="spellStart"/>
            <w:r w:rsidRPr="00FE0D77">
              <w:rPr>
                <w:rFonts w:ascii="Times New Roman" w:eastAsia="Times New Roman" w:hAnsi="Times New Roman" w:cs="Times New Roman"/>
                <w:sz w:val="20"/>
                <w:szCs w:val="20"/>
                <w:lang w:val="en-GB" w:eastAsia="ro-RO"/>
              </w:rPr>
              <w:t>arbori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abundenți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maturi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uneori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aliniamente</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arbori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sau</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zăvoaie</w:t>
            </w:r>
            <w:proofErr w:type="spellEnd"/>
            <w:r w:rsidRPr="00FE0D77">
              <w:rPr>
                <w:rFonts w:ascii="Times New Roman" w:eastAsia="Times New Roman" w:hAnsi="Times New Roman" w:cs="Times New Roman"/>
                <w:sz w:val="20"/>
                <w:szCs w:val="20"/>
                <w:lang w:val="en-GB" w:eastAsia="ro-RO"/>
              </w:rPr>
              <w:t xml:space="preserve"> de-a </w:t>
            </w:r>
            <w:proofErr w:type="spellStart"/>
            <w:r w:rsidRPr="00FE0D77">
              <w:rPr>
                <w:rFonts w:ascii="Times New Roman" w:eastAsia="Times New Roman" w:hAnsi="Times New Roman" w:cs="Times New Roman"/>
                <w:sz w:val="20"/>
                <w:szCs w:val="20"/>
                <w:lang w:val="en-GB" w:eastAsia="ro-RO"/>
              </w:rPr>
              <w:t>lungul</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râurilor</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Ocupă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orice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fel</w:t>
            </w:r>
            <w:proofErr w:type="spellEnd"/>
            <w:r w:rsidRPr="00FE0D77">
              <w:rPr>
                <w:rFonts w:ascii="Times New Roman" w:eastAsia="Times New Roman" w:hAnsi="Times New Roman" w:cs="Times New Roman"/>
                <w:sz w:val="20"/>
                <w:szCs w:val="20"/>
                <w:lang w:val="en-GB" w:eastAsia="ro-RO"/>
              </w:rPr>
              <w:t xml:space="preserve"> de habitat </w:t>
            </w:r>
            <w:proofErr w:type="spellStart"/>
            <w:r w:rsidRPr="00FE0D77">
              <w:rPr>
                <w:rFonts w:ascii="Times New Roman" w:eastAsia="Times New Roman" w:hAnsi="Times New Roman" w:cs="Times New Roman"/>
                <w:sz w:val="20"/>
                <w:szCs w:val="20"/>
                <w:lang w:val="en-GB" w:eastAsia="ro-RO"/>
              </w:rPr>
              <w:t>forestier</w:t>
            </w:r>
            <w:proofErr w:type="spellEnd"/>
            <w:r w:rsidRPr="00FE0D77">
              <w:rPr>
                <w:rFonts w:ascii="Times New Roman" w:eastAsia="Times New Roman" w:hAnsi="Times New Roman" w:cs="Times New Roman"/>
                <w:sz w:val="20"/>
                <w:szCs w:val="20"/>
                <w:lang w:val="en-GB" w:eastAsia="ro-RO"/>
              </w:rPr>
              <w:t xml:space="preserve">, de la </w:t>
            </w:r>
            <w:proofErr w:type="spellStart"/>
            <w:r w:rsidRPr="00FE0D77">
              <w:rPr>
                <w:rFonts w:ascii="Times New Roman" w:eastAsia="Times New Roman" w:hAnsi="Times New Roman" w:cs="Times New Roman"/>
                <w:sz w:val="20"/>
                <w:szCs w:val="20"/>
                <w:lang w:val="en-GB" w:eastAsia="ro-RO"/>
              </w:rPr>
              <w:t>păduri</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conifere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până</w:t>
            </w:r>
            <w:proofErr w:type="spellEnd"/>
            <w:r w:rsidRPr="00FE0D77">
              <w:rPr>
                <w:rFonts w:ascii="Times New Roman" w:eastAsia="Times New Roman" w:hAnsi="Times New Roman" w:cs="Times New Roman"/>
                <w:sz w:val="20"/>
                <w:szCs w:val="20"/>
                <w:lang w:val="en-GB" w:eastAsia="ro-RO"/>
              </w:rPr>
              <w:t xml:space="preserve"> la </w:t>
            </w:r>
            <w:proofErr w:type="spellStart"/>
            <w:r w:rsidRPr="00FE0D77">
              <w:rPr>
                <w:rFonts w:ascii="Times New Roman" w:eastAsia="Times New Roman" w:hAnsi="Times New Roman" w:cs="Times New Roman"/>
                <w:sz w:val="20"/>
                <w:szCs w:val="20"/>
                <w:lang w:val="en-GB" w:eastAsia="ro-RO"/>
              </w:rPr>
              <w:t>pădurile</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stejar</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sau</w:t>
            </w:r>
            <w:proofErr w:type="spellEnd"/>
            <w:r w:rsidRPr="00FE0D77">
              <w:rPr>
                <w:rFonts w:ascii="Times New Roman" w:eastAsia="Times New Roman" w:hAnsi="Times New Roman" w:cs="Times New Roman"/>
                <w:sz w:val="20"/>
                <w:szCs w:val="20"/>
                <w:lang w:val="en-GB" w:eastAsia="ro-RO"/>
              </w:rPr>
              <w:t xml:space="preserve"> plop din </w:t>
            </w:r>
            <w:proofErr w:type="spellStart"/>
            <w:r w:rsidRPr="00FE0D77">
              <w:rPr>
                <w:rFonts w:ascii="Times New Roman" w:eastAsia="Times New Roman" w:hAnsi="Times New Roman" w:cs="Times New Roman"/>
                <w:sz w:val="20"/>
                <w:szCs w:val="20"/>
                <w:lang w:val="en-GB" w:eastAsia="ro-RO"/>
              </w:rPr>
              <w:t>zonele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joase</w:t>
            </w:r>
            <w:proofErr w:type="spellEnd"/>
            <w:r w:rsidRPr="00FE0D77">
              <w:rPr>
                <w:rFonts w:ascii="Times New Roman" w:eastAsia="Times New Roman" w:hAnsi="Times New Roman" w:cs="Times New Roman"/>
                <w:sz w:val="20"/>
                <w:szCs w:val="20"/>
                <w:lang w:val="en-GB" w:eastAsia="ro-RO"/>
              </w:rPr>
              <w:t>.</w:t>
            </w:r>
          </w:p>
        </w:tc>
        <w:tc>
          <w:tcPr>
            <w:tcW w:w="481" w:type="pct"/>
            <w:shd w:val="clear" w:color="auto" w:fill="auto"/>
            <w:vAlign w:val="center"/>
          </w:tcPr>
          <w:p w14:paraId="64A10895"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roofErr w:type="spellStart"/>
            <w:r w:rsidRPr="00FE0D77">
              <w:rPr>
                <w:rFonts w:ascii="Times New Roman" w:eastAsia="Times New Roman" w:hAnsi="Times New Roman" w:cs="Times New Roman"/>
                <w:sz w:val="20"/>
                <w:szCs w:val="20"/>
                <w:lang w:val="en-GB" w:eastAsia="ro-RO"/>
              </w:rPr>
              <w:t>Perturbare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pătrunderea</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temporară</w:t>
            </w:r>
            <w:proofErr w:type="spellEnd"/>
            <w:r w:rsidRPr="00FE0D77">
              <w:rPr>
                <w:rFonts w:ascii="Times New Roman" w:eastAsia="Times New Roman" w:hAnsi="Times New Roman" w:cs="Times New Roman"/>
                <w:sz w:val="20"/>
                <w:szCs w:val="20"/>
                <w:lang w:val="en-GB" w:eastAsia="ro-RO"/>
              </w:rPr>
              <w:t xml:space="preserve"> </w:t>
            </w:r>
            <w:proofErr w:type="gramStart"/>
            <w:r w:rsidRPr="00FE0D77">
              <w:rPr>
                <w:rFonts w:ascii="Times New Roman" w:eastAsia="Times New Roman" w:hAnsi="Times New Roman" w:cs="Times New Roman"/>
                <w:sz w:val="20"/>
                <w:szCs w:val="20"/>
                <w:lang w:val="en-GB" w:eastAsia="ro-RO"/>
              </w:rPr>
              <w:t>a</w:t>
            </w:r>
            <w:proofErr w:type="gram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oamenilor</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creștere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poluare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fonica</w:t>
            </w:r>
            <w:proofErr w:type="spellEnd"/>
            <w:r w:rsidRPr="00FE0D77">
              <w:rPr>
                <w:rFonts w:ascii="Times New Roman" w:eastAsia="Times New Roman" w:hAnsi="Times New Roman" w:cs="Times New Roman"/>
                <w:sz w:val="20"/>
                <w:szCs w:val="20"/>
                <w:lang w:val="en-GB" w:eastAsia="ro-RO"/>
              </w:rPr>
              <w:t xml:space="preserve"> pe </w:t>
            </w:r>
            <w:proofErr w:type="spellStart"/>
            <w:r w:rsidRPr="00FE0D77">
              <w:rPr>
                <w:rFonts w:ascii="Times New Roman" w:eastAsia="Times New Roman" w:hAnsi="Times New Roman" w:cs="Times New Roman"/>
                <w:sz w:val="20"/>
                <w:szCs w:val="20"/>
                <w:lang w:val="en-GB" w:eastAsia="ro-RO"/>
              </w:rPr>
              <w:t>timpul</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lucrărilor</w:t>
            </w:r>
            <w:proofErr w:type="spellEnd"/>
            <w:r w:rsidRPr="00FE0D77">
              <w:rPr>
                <w:rFonts w:ascii="Times New Roman" w:eastAsia="Times New Roman" w:hAnsi="Times New Roman" w:cs="Times New Roman"/>
                <w:sz w:val="20"/>
                <w:szCs w:val="20"/>
                <w:lang w:val="en-GB" w:eastAsia="ro-RO"/>
              </w:rPr>
              <w:t>)</w:t>
            </w:r>
          </w:p>
        </w:tc>
        <w:tc>
          <w:tcPr>
            <w:tcW w:w="407" w:type="pct"/>
            <w:shd w:val="clear" w:color="auto" w:fill="auto"/>
            <w:vAlign w:val="center"/>
          </w:tcPr>
          <w:p w14:paraId="10D3355E"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w:t>
            </w:r>
          </w:p>
        </w:tc>
      </w:tr>
      <w:tr w:rsidR="00FE0D77" w:rsidRPr="00FE0D77" w14:paraId="684014FC" w14:textId="77777777" w:rsidTr="00FE0D77">
        <w:trPr>
          <w:jc w:val="center"/>
        </w:trPr>
        <w:tc>
          <w:tcPr>
            <w:tcW w:w="516" w:type="pct"/>
            <w:shd w:val="clear" w:color="auto" w:fill="auto"/>
            <w:vAlign w:val="center"/>
          </w:tcPr>
          <w:p w14:paraId="4DD71451" w14:textId="77777777" w:rsidR="00F77AC8" w:rsidRDefault="00F77AC8" w:rsidP="00FE0D77">
            <w:pPr>
              <w:spacing w:after="0" w:line="276" w:lineRule="auto"/>
              <w:jc w:val="center"/>
              <w:rPr>
                <w:rFonts w:ascii="Times New Roman" w:eastAsia="Calibri" w:hAnsi="Times New Roman" w:cs="Times New Roman"/>
                <w:i/>
                <w:noProof/>
                <w:sz w:val="20"/>
                <w:szCs w:val="20"/>
                <w:lang w:eastAsia="x-none"/>
              </w:rPr>
            </w:pPr>
          </w:p>
          <w:p w14:paraId="7B4A8BA8" w14:textId="77777777" w:rsidR="00F77AC8" w:rsidRDefault="00F77AC8" w:rsidP="00FE0D77">
            <w:pPr>
              <w:spacing w:after="0" w:line="276" w:lineRule="auto"/>
              <w:jc w:val="center"/>
              <w:rPr>
                <w:rFonts w:ascii="Times New Roman" w:eastAsia="Calibri" w:hAnsi="Times New Roman" w:cs="Times New Roman"/>
                <w:i/>
                <w:noProof/>
                <w:sz w:val="20"/>
                <w:szCs w:val="20"/>
                <w:lang w:eastAsia="x-none"/>
              </w:rPr>
            </w:pPr>
          </w:p>
          <w:p w14:paraId="2EE4DED1" w14:textId="77777777" w:rsidR="00F77AC8" w:rsidRDefault="00F77AC8" w:rsidP="00FE0D77">
            <w:pPr>
              <w:spacing w:after="0" w:line="276" w:lineRule="auto"/>
              <w:jc w:val="center"/>
              <w:rPr>
                <w:rFonts w:ascii="Times New Roman" w:eastAsia="Calibri" w:hAnsi="Times New Roman" w:cs="Times New Roman"/>
                <w:i/>
                <w:noProof/>
                <w:sz w:val="20"/>
                <w:szCs w:val="20"/>
                <w:lang w:eastAsia="x-none"/>
              </w:rPr>
            </w:pPr>
          </w:p>
          <w:p w14:paraId="7292307F" w14:textId="77777777" w:rsidR="00F77AC8" w:rsidRDefault="00F77AC8" w:rsidP="00FE0D77">
            <w:pPr>
              <w:spacing w:after="0" w:line="276" w:lineRule="auto"/>
              <w:jc w:val="center"/>
              <w:rPr>
                <w:rFonts w:ascii="Times New Roman" w:eastAsia="Calibri" w:hAnsi="Times New Roman" w:cs="Times New Roman"/>
                <w:i/>
                <w:noProof/>
                <w:sz w:val="20"/>
                <w:szCs w:val="20"/>
                <w:lang w:eastAsia="x-none"/>
              </w:rPr>
            </w:pPr>
          </w:p>
          <w:p w14:paraId="6605574E" w14:textId="77777777" w:rsidR="00F77AC8" w:rsidRDefault="00F77AC8" w:rsidP="00FE0D77">
            <w:pPr>
              <w:spacing w:after="0" w:line="276" w:lineRule="auto"/>
              <w:jc w:val="center"/>
              <w:rPr>
                <w:rFonts w:ascii="Times New Roman" w:eastAsia="Calibri" w:hAnsi="Times New Roman" w:cs="Times New Roman"/>
                <w:i/>
                <w:noProof/>
                <w:sz w:val="20"/>
                <w:szCs w:val="20"/>
                <w:lang w:eastAsia="x-none"/>
              </w:rPr>
            </w:pPr>
          </w:p>
          <w:p w14:paraId="0C19BEB2" w14:textId="77777777" w:rsidR="00F77AC8" w:rsidRDefault="00F77AC8" w:rsidP="00FE0D77">
            <w:pPr>
              <w:spacing w:after="0" w:line="276" w:lineRule="auto"/>
              <w:jc w:val="center"/>
              <w:rPr>
                <w:rFonts w:ascii="Times New Roman" w:eastAsia="Calibri" w:hAnsi="Times New Roman" w:cs="Times New Roman"/>
                <w:i/>
                <w:noProof/>
                <w:sz w:val="20"/>
                <w:szCs w:val="20"/>
                <w:lang w:eastAsia="x-none"/>
              </w:rPr>
            </w:pPr>
          </w:p>
          <w:p w14:paraId="146CC122" w14:textId="77777777" w:rsidR="00F77AC8" w:rsidRDefault="00F77AC8" w:rsidP="00FE0D77">
            <w:pPr>
              <w:spacing w:after="0" w:line="276" w:lineRule="auto"/>
              <w:jc w:val="center"/>
              <w:rPr>
                <w:rFonts w:ascii="Times New Roman" w:eastAsia="Calibri" w:hAnsi="Times New Roman" w:cs="Times New Roman"/>
                <w:i/>
                <w:noProof/>
                <w:sz w:val="20"/>
                <w:szCs w:val="20"/>
                <w:lang w:eastAsia="x-none"/>
              </w:rPr>
            </w:pPr>
          </w:p>
          <w:p w14:paraId="67891FFB" w14:textId="77777777" w:rsidR="00F77AC8" w:rsidRDefault="00F77AC8" w:rsidP="00FE0D77">
            <w:pPr>
              <w:spacing w:after="0" w:line="276" w:lineRule="auto"/>
              <w:jc w:val="center"/>
              <w:rPr>
                <w:rFonts w:ascii="Times New Roman" w:eastAsia="Calibri" w:hAnsi="Times New Roman" w:cs="Times New Roman"/>
                <w:i/>
                <w:noProof/>
                <w:sz w:val="20"/>
                <w:szCs w:val="20"/>
                <w:lang w:eastAsia="x-none"/>
              </w:rPr>
            </w:pPr>
          </w:p>
          <w:p w14:paraId="1C1034C8" w14:textId="2B39E814" w:rsidR="00FE0D77" w:rsidRPr="00FE0D77" w:rsidRDefault="00FE0D77" w:rsidP="00FE0D77">
            <w:pPr>
              <w:spacing w:after="0" w:line="276" w:lineRule="auto"/>
              <w:jc w:val="center"/>
              <w:rPr>
                <w:rFonts w:ascii="Times New Roman" w:eastAsia="Calibri" w:hAnsi="Times New Roman" w:cs="Times New Roman"/>
                <w:i/>
                <w:noProof/>
                <w:sz w:val="20"/>
                <w:szCs w:val="20"/>
                <w:lang w:eastAsia="x-none"/>
              </w:rPr>
            </w:pPr>
            <w:r w:rsidRPr="00FE0D77">
              <w:rPr>
                <w:rFonts w:ascii="Times New Roman" w:eastAsia="Calibri" w:hAnsi="Times New Roman" w:cs="Times New Roman"/>
                <w:i/>
                <w:noProof/>
                <w:sz w:val="20"/>
                <w:szCs w:val="20"/>
                <w:lang w:eastAsia="x-none"/>
              </w:rPr>
              <w:t>Phylloscopus collybita</w:t>
            </w:r>
          </w:p>
        </w:tc>
        <w:tc>
          <w:tcPr>
            <w:tcW w:w="432" w:type="pct"/>
            <w:shd w:val="clear" w:color="auto" w:fill="auto"/>
            <w:vAlign w:val="center"/>
          </w:tcPr>
          <w:p w14:paraId="21F545B7"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290D9435"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33ECF191"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34C5AE67" w14:textId="23FC17C7" w:rsidR="00FE0D77" w:rsidRPr="00FE0D77" w:rsidRDefault="00FE0D77" w:rsidP="00F77AC8">
            <w:pPr>
              <w:spacing w:after="0" w:line="276" w:lineRule="auto"/>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 xml:space="preserve">Habitatul potențial al sp. intersectează amplasamentul </w:t>
            </w:r>
            <w:r w:rsidRPr="00FE0D77">
              <w:rPr>
                <w:rFonts w:ascii="Times New Roman" w:eastAsia="Times New Roman" w:hAnsi="Times New Roman" w:cs="Times New Roman"/>
                <w:sz w:val="20"/>
                <w:szCs w:val="20"/>
                <w:lang w:eastAsia="ro-RO"/>
              </w:rPr>
              <w:lastRenderedPageBreak/>
              <w:t>PP la Ostrovul Mare.</w:t>
            </w:r>
          </w:p>
          <w:p w14:paraId="1EC085C7"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Nu a fost localizată în aria protejată.</w:t>
            </w:r>
          </w:p>
          <w:p w14:paraId="5AD8ED65"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
        </w:tc>
        <w:tc>
          <w:tcPr>
            <w:tcW w:w="431" w:type="pct"/>
            <w:shd w:val="clear" w:color="auto" w:fill="auto"/>
            <w:vAlign w:val="center"/>
          </w:tcPr>
          <w:p w14:paraId="275448D2" w14:textId="77777777" w:rsidR="00F77AC8" w:rsidRDefault="00F77AC8" w:rsidP="00F77AC8">
            <w:pPr>
              <w:spacing w:after="0" w:line="276" w:lineRule="auto"/>
              <w:rPr>
                <w:rFonts w:ascii="Times New Roman" w:eastAsia="Times New Roman" w:hAnsi="Times New Roman" w:cs="Times New Roman"/>
                <w:sz w:val="20"/>
                <w:szCs w:val="20"/>
                <w:lang w:eastAsia="ro-RO"/>
              </w:rPr>
            </w:pPr>
          </w:p>
          <w:p w14:paraId="5E2DF25E" w14:textId="77777777" w:rsidR="00F77AC8" w:rsidRDefault="00F77AC8" w:rsidP="00F77AC8">
            <w:pPr>
              <w:spacing w:after="0" w:line="276" w:lineRule="auto"/>
              <w:rPr>
                <w:rFonts w:ascii="Times New Roman" w:eastAsia="Times New Roman" w:hAnsi="Times New Roman" w:cs="Times New Roman"/>
                <w:sz w:val="20"/>
                <w:szCs w:val="20"/>
                <w:lang w:eastAsia="ro-RO"/>
              </w:rPr>
            </w:pPr>
          </w:p>
          <w:p w14:paraId="6400D93B" w14:textId="77777777" w:rsidR="00F77AC8" w:rsidRDefault="00F77AC8" w:rsidP="00F77AC8">
            <w:pPr>
              <w:spacing w:after="0" w:line="276" w:lineRule="auto"/>
              <w:rPr>
                <w:rFonts w:ascii="Times New Roman" w:eastAsia="Times New Roman" w:hAnsi="Times New Roman" w:cs="Times New Roman"/>
                <w:sz w:val="20"/>
                <w:szCs w:val="20"/>
                <w:lang w:eastAsia="ro-RO"/>
              </w:rPr>
            </w:pPr>
          </w:p>
          <w:p w14:paraId="362F3C54" w14:textId="77777777" w:rsidR="00F77AC8" w:rsidRDefault="00F77AC8" w:rsidP="00F77AC8">
            <w:pPr>
              <w:spacing w:after="0" w:line="276" w:lineRule="auto"/>
              <w:rPr>
                <w:rFonts w:ascii="Times New Roman" w:eastAsia="Times New Roman" w:hAnsi="Times New Roman" w:cs="Times New Roman"/>
                <w:sz w:val="20"/>
                <w:szCs w:val="20"/>
                <w:lang w:eastAsia="ro-RO"/>
              </w:rPr>
            </w:pPr>
          </w:p>
          <w:p w14:paraId="64946C2F" w14:textId="77777777" w:rsidR="00F77AC8" w:rsidRDefault="00F77AC8" w:rsidP="00F77AC8">
            <w:pPr>
              <w:spacing w:after="0" w:line="276" w:lineRule="auto"/>
              <w:rPr>
                <w:rFonts w:ascii="Times New Roman" w:eastAsia="Times New Roman" w:hAnsi="Times New Roman" w:cs="Times New Roman"/>
                <w:sz w:val="20"/>
                <w:szCs w:val="20"/>
                <w:lang w:eastAsia="ro-RO"/>
              </w:rPr>
            </w:pPr>
          </w:p>
          <w:p w14:paraId="05FF3D40" w14:textId="77777777" w:rsidR="00F77AC8" w:rsidRDefault="00F77AC8" w:rsidP="00F77AC8">
            <w:pPr>
              <w:spacing w:after="0" w:line="276" w:lineRule="auto"/>
              <w:rPr>
                <w:rFonts w:ascii="Times New Roman" w:eastAsia="Times New Roman" w:hAnsi="Times New Roman" w:cs="Times New Roman"/>
                <w:sz w:val="20"/>
                <w:szCs w:val="20"/>
                <w:lang w:eastAsia="ro-RO"/>
              </w:rPr>
            </w:pPr>
          </w:p>
          <w:p w14:paraId="6C6AD8AF" w14:textId="77777777" w:rsidR="00F77AC8" w:rsidRDefault="00F77AC8" w:rsidP="00F77AC8">
            <w:pPr>
              <w:spacing w:after="0" w:line="276" w:lineRule="auto"/>
              <w:rPr>
                <w:rFonts w:ascii="Times New Roman" w:eastAsia="Times New Roman" w:hAnsi="Times New Roman" w:cs="Times New Roman"/>
                <w:sz w:val="20"/>
                <w:szCs w:val="20"/>
                <w:lang w:eastAsia="ro-RO"/>
              </w:rPr>
            </w:pPr>
          </w:p>
          <w:p w14:paraId="72F43FC8" w14:textId="77777777" w:rsidR="00F77AC8" w:rsidRDefault="00F77AC8" w:rsidP="00F77AC8">
            <w:pPr>
              <w:spacing w:after="0" w:line="276" w:lineRule="auto"/>
              <w:rPr>
                <w:rFonts w:ascii="Times New Roman" w:eastAsia="Times New Roman" w:hAnsi="Times New Roman" w:cs="Times New Roman"/>
                <w:sz w:val="20"/>
                <w:szCs w:val="20"/>
                <w:lang w:eastAsia="ro-RO"/>
              </w:rPr>
            </w:pPr>
          </w:p>
          <w:p w14:paraId="4F182E2E" w14:textId="5A07A93C" w:rsidR="00FE0D77" w:rsidRPr="00FE0D77" w:rsidRDefault="00FE0D77" w:rsidP="00F77AC8">
            <w:pPr>
              <w:spacing w:after="0" w:line="276" w:lineRule="auto"/>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Nedefinit</w:t>
            </w:r>
          </w:p>
        </w:tc>
        <w:tc>
          <w:tcPr>
            <w:tcW w:w="671" w:type="pct"/>
            <w:shd w:val="clear" w:color="auto" w:fill="auto"/>
            <w:vAlign w:val="center"/>
          </w:tcPr>
          <w:p w14:paraId="6C86DF42"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0262BA6C"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4994BE6F"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6DB08987" w14:textId="209685B9"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Nu a fost localizată în aria protejată.</w:t>
            </w:r>
          </w:p>
          <w:p w14:paraId="2898F2AF" w14:textId="77777777" w:rsidR="00FE0D77" w:rsidRPr="00FE0D77" w:rsidRDefault="00FE0D77" w:rsidP="00FE0D77">
            <w:pPr>
              <w:spacing w:after="0" w:line="276" w:lineRule="auto"/>
              <w:jc w:val="center"/>
              <w:rPr>
                <w:rFonts w:ascii="Times New Roman" w:eastAsia="Calibri" w:hAnsi="Times New Roman" w:cs="Times New Roman"/>
                <w:sz w:val="20"/>
                <w:szCs w:val="20"/>
                <w:lang w:val="en-US"/>
              </w:rPr>
            </w:pPr>
            <w:r w:rsidRPr="00FE0D77">
              <w:rPr>
                <w:rFonts w:ascii="Times New Roman" w:eastAsia="Times New Roman" w:hAnsi="Times New Roman" w:cs="Times New Roman"/>
                <w:sz w:val="20"/>
                <w:szCs w:val="20"/>
                <w:lang w:val="en-GB" w:eastAsia="ro-RO"/>
              </w:rPr>
              <w:t xml:space="preserve">Nu a </w:t>
            </w:r>
            <w:proofErr w:type="spellStart"/>
            <w:r w:rsidRPr="00FE0D77">
              <w:rPr>
                <w:rFonts w:ascii="Times New Roman" w:eastAsia="Times New Roman" w:hAnsi="Times New Roman" w:cs="Times New Roman"/>
                <w:sz w:val="20"/>
                <w:szCs w:val="20"/>
                <w:lang w:val="en-GB" w:eastAsia="ro-RO"/>
              </w:rPr>
              <w:t>fost</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identificată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nici</w:t>
            </w:r>
            <w:proofErr w:type="spellEnd"/>
            <w:r w:rsidRPr="00FE0D77">
              <w:rPr>
                <w:rFonts w:ascii="Times New Roman" w:eastAsia="Times New Roman" w:hAnsi="Times New Roman" w:cs="Times New Roman"/>
                <w:sz w:val="20"/>
                <w:szCs w:val="20"/>
                <w:lang w:val="en-GB" w:eastAsia="ro-RO"/>
              </w:rPr>
              <w:t xml:space="preserve"> nu </w:t>
            </w:r>
            <w:proofErr w:type="spellStart"/>
            <w:r w:rsidRPr="00FE0D77">
              <w:rPr>
                <w:rFonts w:ascii="Times New Roman" w:eastAsia="Times New Roman" w:hAnsi="Times New Roman" w:cs="Times New Roman"/>
                <w:sz w:val="20"/>
                <w:szCs w:val="20"/>
                <w:lang w:val="en-GB" w:eastAsia="ro-RO"/>
              </w:rPr>
              <w:lastRenderedPageBreak/>
              <w:t>există</w:t>
            </w:r>
            <w:proofErr w:type="spellEnd"/>
            <w:r w:rsidRPr="00FE0D77">
              <w:rPr>
                <w:rFonts w:ascii="Times New Roman" w:eastAsia="Times New Roman" w:hAnsi="Times New Roman" w:cs="Times New Roman"/>
                <w:sz w:val="20"/>
                <w:szCs w:val="20"/>
                <w:lang w:val="en-GB" w:eastAsia="ro-RO"/>
              </w:rPr>
              <w:t xml:space="preserve"> o </w:t>
            </w:r>
            <w:proofErr w:type="spellStart"/>
            <w:r w:rsidRPr="00FE0D77">
              <w:rPr>
                <w:rFonts w:ascii="Times New Roman" w:eastAsia="Times New Roman" w:hAnsi="Times New Roman" w:cs="Times New Roman"/>
                <w:sz w:val="20"/>
                <w:szCs w:val="20"/>
                <w:lang w:val="en-GB" w:eastAsia="ro-RO"/>
              </w:rPr>
              <w:t>zonă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exclusivă</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reproducere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sau</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hrănire</w:t>
            </w:r>
            <w:proofErr w:type="spellEnd"/>
            <w:r w:rsidRPr="00FE0D77">
              <w:rPr>
                <w:rFonts w:ascii="Times New Roman" w:eastAsia="Times New Roman" w:hAnsi="Times New Roman" w:cs="Times New Roman"/>
                <w:sz w:val="20"/>
                <w:szCs w:val="20"/>
                <w:lang w:val="en-GB" w:eastAsia="ro-RO"/>
              </w:rPr>
              <w:t xml:space="preserve"> a sp.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w:t>
            </w:r>
          </w:p>
        </w:tc>
        <w:tc>
          <w:tcPr>
            <w:tcW w:w="288" w:type="pct"/>
            <w:shd w:val="clear" w:color="auto" w:fill="auto"/>
            <w:vAlign w:val="center"/>
          </w:tcPr>
          <w:p w14:paraId="5E4DF1F8"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4E03F176"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773809A1"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29365E00"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0EA2FA1F" w14:textId="3BD6598E"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75AE2919"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7ABE968A"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751E4A77"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0FA0F75A"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1D6222DF" w14:textId="261BB2A4"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8228,6</w:t>
            </w:r>
          </w:p>
        </w:tc>
        <w:tc>
          <w:tcPr>
            <w:tcW w:w="336" w:type="pct"/>
            <w:shd w:val="clear" w:color="auto" w:fill="auto"/>
            <w:vAlign w:val="center"/>
          </w:tcPr>
          <w:p w14:paraId="3BB5E5AF"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493C681F"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3D7AFF96"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0BFF9540"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58E093E9" w14:textId="32AC0319"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w:t>
            </w:r>
          </w:p>
        </w:tc>
        <w:tc>
          <w:tcPr>
            <w:tcW w:w="239" w:type="pct"/>
            <w:shd w:val="clear" w:color="auto" w:fill="auto"/>
            <w:vAlign w:val="center"/>
          </w:tcPr>
          <w:p w14:paraId="099FA819"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27AF6302"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637BBF4E"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1223F7D3"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3A9735C0" w14:textId="1D66F725"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2E6B497B"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37412B82"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56D47C28"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55F5D400" w14:textId="5A2EF75C"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 sau în creștere</w:t>
            </w:r>
          </w:p>
        </w:tc>
        <w:tc>
          <w:tcPr>
            <w:tcW w:w="527" w:type="pct"/>
            <w:shd w:val="clear" w:color="auto" w:fill="auto"/>
            <w:vAlign w:val="center"/>
          </w:tcPr>
          <w:p w14:paraId="52D2E841"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roofErr w:type="spellStart"/>
            <w:r w:rsidRPr="00FE0D77">
              <w:rPr>
                <w:rFonts w:ascii="Times New Roman" w:eastAsia="Times New Roman" w:hAnsi="Times New Roman" w:cs="Times New Roman"/>
                <w:sz w:val="20"/>
                <w:szCs w:val="20"/>
                <w:lang w:val="en-GB" w:eastAsia="ro-RO"/>
              </w:rPr>
              <w:t>Preferă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habitatele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forestiere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cadrul</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cărora</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există</w:t>
            </w:r>
            <w:proofErr w:type="spellEnd"/>
            <w:r w:rsidRPr="00FE0D77">
              <w:rPr>
                <w:rFonts w:ascii="Times New Roman" w:eastAsia="Times New Roman" w:hAnsi="Times New Roman" w:cs="Times New Roman"/>
                <w:sz w:val="20"/>
                <w:szCs w:val="20"/>
                <w:lang w:val="en-GB" w:eastAsia="ro-RO"/>
              </w:rPr>
              <w:t xml:space="preserve"> un </w:t>
            </w:r>
            <w:proofErr w:type="spellStart"/>
            <w:r w:rsidRPr="00FE0D77">
              <w:rPr>
                <w:rFonts w:ascii="Times New Roman" w:eastAsia="Times New Roman" w:hAnsi="Times New Roman" w:cs="Times New Roman"/>
                <w:sz w:val="20"/>
                <w:szCs w:val="20"/>
                <w:lang w:val="en-GB" w:eastAsia="ro-RO"/>
              </w:rPr>
              <w:t>strat</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arbustiv</w:t>
            </w:r>
            <w:proofErr w:type="spellEnd"/>
            <w:r w:rsidRPr="00FE0D77">
              <w:rPr>
                <w:rFonts w:ascii="Times New Roman" w:eastAsia="Times New Roman" w:hAnsi="Times New Roman" w:cs="Times New Roman"/>
                <w:sz w:val="20"/>
                <w:szCs w:val="20"/>
                <w:lang w:val="en-GB" w:eastAsia="ro-RO"/>
              </w:rPr>
              <w:t xml:space="preserve"> bine </w:t>
            </w:r>
            <w:proofErr w:type="spellStart"/>
            <w:r w:rsidRPr="00FE0D77">
              <w:rPr>
                <w:rFonts w:ascii="Times New Roman" w:eastAsia="Times New Roman" w:hAnsi="Times New Roman" w:cs="Times New Roman"/>
                <w:sz w:val="20"/>
                <w:szCs w:val="20"/>
                <w:lang w:val="en-GB" w:eastAsia="ro-RO"/>
              </w:rPr>
              <w:t>dezvoltat</w:t>
            </w:r>
            <w:proofErr w:type="spellEnd"/>
            <w:r w:rsidRPr="00FE0D77">
              <w:rPr>
                <w:rFonts w:ascii="Times New Roman" w:eastAsia="Times New Roman" w:hAnsi="Times New Roman" w:cs="Times New Roman"/>
                <w:sz w:val="20"/>
                <w:szCs w:val="20"/>
                <w:lang w:val="en-GB" w:eastAsia="ro-RO"/>
              </w:rPr>
              <w:t xml:space="preserve">. Este </w:t>
            </w:r>
            <w:proofErr w:type="spellStart"/>
            <w:r w:rsidRPr="00FE0D77">
              <w:rPr>
                <w:rFonts w:ascii="Times New Roman" w:eastAsia="Times New Roman" w:hAnsi="Times New Roman" w:cs="Times New Roman"/>
                <w:sz w:val="20"/>
                <w:szCs w:val="20"/>
                <w:lang w:val="en-GB" w:eastAsia="ro-RO"/>
              </w:rPr>
              <w:t>prezent</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lastRenderedPageBreak/>
              <w:t>pădurile</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foioase</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amestec</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rășinoase</w:t>
            </w:r>
            <w:proofErr w:type="spellEnd"/>
            <w:r w:rsidRPr="00FE0D77">
              <w:rPr>
                <w:rFonts w:ascii="Times New Roman" w:eastAsia="Times New Roman" w:hAnsi="Times New Roman" w:cs="Times New Roman"/>
                <w:sz w:val="20"/>
                <w:szCs w:val="20"/>
                <w:lang w:val="en-GB" w:eastAsia="ro-RO"/>
              </w:rPr>
              <w:t xml:space="preserve">, zone cu </w:t>
            </w:r>
            <w:proofErr w:type="spellStart"/>
            <w:r w:rsidRPr="00FE0D77">
              <w:rPr>
                <w:rFonts w:ascii="Times New Roman" w:eastAsia="Times New Roman" w:hAnsi="Times New Roman" w:cs="Times New Roman"/>
                <w:sz w:val="20"/>
                <w:szCs w:val="20"/>
                <w:lang w:val="en-GB" w:eastAsia="ro-RO"/>
              </w:rPr>
              <w:t>tufăriș</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abundent</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inclusiv</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zona </w:t>
            </w:r>
            <w:proofErr w:type="spellStart"/>
            <w:r w:rsidRPr="00FE0D77">
              <w:rPr>
                <w:rFonts w:ascii="Times New Roman" w:eastAsia="Times New Roman" w:hAnsi="Times New Roman" w:cs="Times New Roman"/>
                <w:sz w:val="20"/>
                <w:szCs w:val="20"/>
                <w:lang w:val="en-GB" w:eastAsia="ro-RO"/>
              </w:rPr>
              <w:t>alpină</w:t>
            </w:r>
            <w:proofErr w:type="spellEnd"/>
            <w:r w:rsidRPr="00FE0D77">
              <w:rPr>
                <w:rFonts w:ascii="Times New Roman" w:eastAsia="Times New Roman" w:hAnsi="Times New Roman" w:cs="Times New Roman"/>
                <w:sz w:val="20"/>
                <w:szCs w:val="20"/>
                <w:lang w:val="en-GB" w:eastAsia="ro-RO"/>
              </w:rPr>
              <w:t>).</w:t>
            </w:r>
          </w:p>
        </w:tc>
        <w:tc>
          <w:tcPr>
            <w:tcW w:w="481" w:type="pct"/>
            <w:shd w:val="clear" w:color="auto" w:fill="auto"/>
            <w:vAlign w:val="center"/>
          </w:tcPr>
          <w:p w14:paraId="4EE610DA" w14:textId="77777777" w:rsidR="00F77AC8" w:rsidRDefault="00F77AC8" w:rsidP="00FE0D77">
            <w:pPr>
              <w:spacing w:after="0" w:line="276" w:lineRule="auto"/>
              <w:jc w:val="center"/>
              <w:rPr>
                <w:rFonts w:ascii="Times New Roman" w:eastAsia="Times New Roman" w:hAnsi="Times New Roman" w:cs="Times New Roman"/>
                <w:sz w:val="20"/>
                <w:szCs w:val="20"/>
                <w:lang w:val="en-GB" w:eastAsia="ro-RO"/>
              </w:rPr>
            </w:pPr>
          </w:p>
          <w:p w14:paraId="7C31E49F" w14:textId="77777777" w:rsidR="00F77AC8" w:rsidRDefault="00F77AC8" w:rsidP="00FE0D77">
            <w:pPr>
              <w:spacing w:after="0" w:line="276" w:lineRule="auto"/>
              <w:jc w:val="center"/>
              <w:rPr>
                <w:rFonts w:ascii="Times New Roman" w:eastAsia="Times New Roman" w:hAnsi="Times New Roman" w:cs="Times New Roman"/>
                <w:sz w:val="20"/>
                <w:szCs w:val="20"/>
                <w:lang w:val="en-GB" w:eastAsia="ro-RO"/>
              </w:rPr>
            </w:pPr>
          </w:p>
          <w:p w14:paraId="6552EA3B" w14:textId="77777777" w:rsidR="00F77AC8" w:rsidRDefault="00F77AC8" w:rsidP="00FE0D77">
            <w:pPr>
              <w:spacing w:after="0" w:line="276" w:lineRule="auto"/>
              <w:jc w:val="center"/>
              <w:rPr>
                <w:rFonts w:ascii="Times New Roman" w:eastAsia="Times New Roman" w:hAnsi="Times New Roman" w:cs="Times New Roman"/>
                <w:sz w:val="20"/>
                <w:szCs w:val="20"/>
                <w:lang w:val="en-GB" w:eastAsia="ro-RO"/>
              </w:rPr>
            </w:pPr>
          </w:p>
          <w:p w14:paraId="0916C832" w14:textId="77777777" w:rsidR="00F77AC8" w:rsidRDefault="00F77AC8" w:rsidP="00FE0D77">
            <w:pPr>
              <w:spacing w:after="0" w:line="276" w:lineRule="auto"/>
              <w:jc w:val="center"/>
              <w:rPr>
                <w:rFonts w:ascii="Times New Roman" w:eastAsia="Times New Roman" w:hAnsi="Times New Roman" w:cs="Times New Roman"/>
                <w:sz w:val="20"/>
                <w:szCs w:val="20"/>
                <w:lang w:val="en-GB" w:eastAsia="ro-RO"/>
              </w:rPr>
            </w:pPr>
          </w:p>
          <w:p w14:paraId="0024E0CE" w14:textId="38F0CDDF"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roofErr w:type="spellStart"/>
            <w:r w:rsidRPr="00FE0D77">
              <w:rPr>
                <w:rFonts w:ascii="Times New Roman" w:eastAsia="Times New Roman" w:hAnsi="Times New Roman" w:cs="Times New Roman"/>
                <w:sz w:val="20"/>
                <w:szCs w:val="20"/>
                <w:lang w:val="en-GB" w:eastAsia="ro-RO"/>
              </w:rPr>
              <w:t>Perturbare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pătrunderea</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temporară</w:t>
            </w:r>
            <w:proofErr w:type="spellEnd"/>
            <w:r w:rsidRPr="00FE0D77">
              <w:rPr>
                <w:rFonts w:ascii="Times New Roman" w:eastAsia="Times New Roman" w:hAnsi="Times New Roman" w:cs="Times New Roman"/>
                <w:sz w:val="20"/>
                <w:szCs w:val="20"/>
                <w:lang w:val="en-GB" w:eastAsia="ro-RO"/>
              </w:rPr>
              <w:t xml:space="preserve"> </w:t>
            </w:r>
            <w:proofErr w:type="gramStart"/>
            <w:r w:rsidRPr="00FE0D77">
              <w:rPr>
                <w:rFonts w:ascii="Times New Roman" w:eastAsia="Times New Roman" w:hAnsi="Times New Roman" w:cs="Times New Roman"/>
                <w:sz w:val="20"/>
                <w:szCs w:val="20"/>
                <w:lang w:val="en-GB" w:eastAsia="ro-RO"/>
              </w:rPr>
              <w:t>a</w:t>
            </w:r>
            <w:proofErr w:type="gram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lastRenderedPageBreak/>
              <w:t>oamenilor</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creștere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poluare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fonica</w:t>
            </w:r>
            <w:proofErr w:type="spellEnd"/>
            <w:r w:rsidRPr="00FE0D77">
              <w:rPr>
                <w:rFonts w:ascii="Times New Roman" w:eastAsia="Times New Roman" w:hAnsi="Times New Roman" w:cs="Times New Roman"/>
                <w:sz w:val="20"/>
                <w:szCs w:val="20"/>
                <w:lang w:val="en-GB" w:eastAsia="ro-RO"/>
              </w:rPr>
              <w:t xml:space="preserve"> pe </w:t>
            </w:r>
            <w:proofErr w:type="spellStart"/>
            <w:r w:rsidRPr="00FE0D77">
              <w:rPr>
                <w:rFonts w:ascii="Times New Roman" w:eastAsia="Times New Roman" w:hAnsi="Times New Roman" w:cs="Times New Roman"/>
                <w:sz w:val="20"/>
                <w:szCs w:val="20"/>
                <w:lang w:val="en-GB" w:eastAsia="ro-RO"/>
              </w:rPr>
              <w:t>timpul</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lucrărilor</w:t>
            </w:r>
            <w:proofErr w:type="spellEnd"/>
            <w:r w:rsidRPr="00FE0D77">
              <w:rPr>
                <w:rFonts w:ascii="Times New Roman" w:eastAsia="Times New Roman" w:hAnsi="Times New Roman" w:cs="Times New Roman"/>
                <w:sz w:val="20"/>
                <w:szCs w:val="20"/>
                <w:lang w:val="en-GB" w:eastAsia="ro-RO"/>
              </w:rPr>
              <w:t>)</w:t>
            </w:r>
          </w:p>
        </w:tc>
        <w:tc>
          <w:tcPr>
            <w:tcW w:w="407" w:type="pct"/>
            <w:shd w:val="clear" w:color="auto" w:fill="auto"/>
            <w:vAlign w:val="center"/>
          </w:tcPr>
          <w:p w14:paraId="1C74A3F4"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5D3C1C98"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3CBE47DA"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5E65FAA0" w14:textId="77777777" w:rsidR="00F77AC8" w:rsidRDefault="00F77AC8" w:rsidP="00FE0D77">
            <w:pPr>
              <w:spacing w:after="0" w:line="276" w:lineRule="auto"/>
              <w:jc w:val="center"/>
              <w:rPr>
                <w:rFonts w:ascii="Times New Roman" w:eastAsia="Times New Roman" w:hAnsi="Times New Roman" w:cs="Times New Roman"/>
                <w:sz w:val="20"/>
                <w:szCs w:val="20"/>
                <w:lang w:eastAsia="ro-RO"/>
              </w:rPr>
            </w:pPr>
          </w:p>
          <w:p w14:paraId="21D0F47D" w14:textId="6AD73DAD"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w:t>
            </w:r>
          </w:p>
        </w:tc>
      </w:tr>
      <w:tr w:rsidR="00FE0D77" w:rsidRPr="00FE0D77" w14:paraId="54A74662" w14:textId="77777777" w:rsidTr="00FE0D77">
        <w:trPr>
          <w:jc w:val="center"/>
        </w:trPr>
        <w:tc>
          <w:tcPr>
            <w:tcW w:w="516" w:type="pct"/>
            <w:shd w:val="clear" w:color="auto" w:fill="auto"/>
            <w:vAlign w:val="center"/>
          </w:tcPr>
          <w:p w14:paraId="7D71EAE6" w14:textId="77777777" w:rsidR="00FE0D77" w:rsidRPr="00FE0D77" w:rsidRDefault="00FE0D77" w:rsidP="00FE0D77">
            <w:pPr>
              <w:spacing w:after="0" w:line="276" w:lineRule="auto"/>
              <w:jc w:val="center"/>
              <w:rPr>
                <w:rFonts w:ascii="Times New Roman" w:eastAsia="Calibri" w:hAnsi="Times New Roman" w:cs="Times New Roman"/>
                <w:i/>
                <w:noProof/>
                <w:sz w:val="20"/>
                <w:szCs w:val="20"/>
                <w:lang w:eastAsia="x-none"/>
              </w:rPr>
            </w:pPr>
            <w:r w:rsidRPr="00FE0D77">
              <w:rPr>
                <w:rFonts w:ascii="Times New Roman" w:eastAsia="Calibri" w:hAnsi="Times New Roman" w:cs="Times New Roman"/>
                <w:i/>
                <w:noProof/>
                <w:sz w:val="20"/>
                <w:szCs w:val="20"/>
                <w:lang w:eastAsia="x-none"/>
              </w:rPr>
              <w:t>Phylloscopus trochilus</w:t>
            </w:r>
          </w:p>
        </w:tc>
        <w:tc>
          <w:tcPr>
            <w:tcW w:w="432" w:type="pct"/>
            <w:shd w:val="clear" w:color="auto" w:fill="auto"/>
            <w:vAlign w:val="center"/>
          </w:tcPr>
          <w:p w14:paraId="164D7437"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Habitatul potențial al sp. intersectează amplasamentul PP la Ostrovul Mare.</w:t>
            </w:r>
          </w:p>
        </w:tc>
        <w:tc>
          <w:tcPr>
            <w:tcW w:w="431" w:type="pct"/>
            <w:shd w:val="clear" w:color="auto" w:fill="auto"/>
            <w:vAlign w:val="center"/>
          </w:tcPr>
          <w:p w14:paraId="347022CB"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Nedefinit</w:t>
            </w:r>
          </w:p>
        </w:tc>
        <w:tc>
          <w:tcPr>
            <w:tcW w:w="671" w:type="pct"/>
            <w:shd w:val="clear" w:color="auto" w:fill="auto"/>
            <w:vAlign w:val="center"/>
          </w:tcPr>
          <w:p w14:paraId="4CF3A428"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Nu a fost localizată în aria protejată.</w:t>
            </w:r>
          </w:p>
          <w:p w14:paraId="39ED6747"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val="en-GB" w:eastAsia="ro-RO"/>
              </w:rPr>
            </w:pPr>
            <w:r w:rsidRPr="00FE0D77">
              <w:rPr>
                <w:rFonts w:ascii="Times New Roman" w:eastAsia="Times New Roman" w:hAnsi="Times New Roman" w:cs="Times New Roman"/>
                <w:sz w:val="20"/>
                <w:szCs w:val="20"/>
                <w:lang w:val="en-GB" w:eastAsia="ro-RO"/>
              </w:rPr>
              <w:t xml:space="preserve">Este </w:t>
            </w:r>
            <w:proofErr w:type="spellStart"/>
            <w:r w:rsidRPr="00FE0D77">
              <w:rPr>
                <w:rFonts w:ascii="Times New Roman" w:eastAsia="Times New Roman" w:hAnsi="Times New Roman" w:cs="Times New Roman"/>
                <w:sz w:val="20"/>
                <w:szCs w:val="20"/>
                <w:lang w:val="en-GB" w:eastAsia="ro-RO"/>
              </w:rPr>
              <w:t>specifică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zonei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nordice</w:t>
            </w:r>
            <w:proofErr w:type="spellEnd"/>
            <w:r w:rsidRPr="00FE0D77">
              <w:rPr>
                <w:rFonts w:ascii="Times New Roman" w:eastAsia="Times New Roman" w:hAnsi="Times New Roman" w:cs="Times New Roman"/>
                <w:sz w:val="20"/>
                <w:szCs w:val="20"/>
                <w:lang w:val="en-GB" w:eastAsia="ro-RO"/>
              </w:rPr>
              <w:t xml:space="preserve"> a </w:t>
            </w:r>
            <w:proofErr w:type="spellStart"/>
            <w:r w:rsidRPr="00FE0D77">
              <w:rPr>
                <w:rFonts w:ascii="Times New Roman" w:eastAsia="Times New Roman" w:hAnsi="Times New Roman" w:cs="Times New Roman"/>
                <w:sz w:val="20"/>
                <w:szCs w:val="20"/>
                <w:lang w:val="en-GB" w:eastAsia="ro-RO"/>
              </w:rPr>
              <w:t>țării</w:t>
            </w:r>
            <w:proofErr w:type="spellEnd"/>
            <w:r w:rsidRPr="00FE0D77">
              <w:rPr>
                <w:rFonts w:ascii="Times New Roman" w:eastAsia="Times New Roman" w:hAnsi="Times New Roman" w:cs="Times New Roman"/>
                <w:sz w:val="20"/>
                <w:szCs w:val="20"/>
                <w:lang w:val="en-GB" w:eastAsia="ro-RO"/>
              </w:rPr>
              <w:t xml:space="preserve"> (Moldova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Mții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Apuseni</w:t>
            </w:r>
            <w:proofErr w:type="spellEnd"/>
            <w:r w:rsidRPr="00FE0D77">
              <w:rPr>
                <w:rFonts w:ascii="Times New Roman" w:eastAsia="Times New Roman" w:hAnsi="Times New Roman" w:cs="Times New Roman"/>
                <w:sz w:val="20"/>
                <w:szCs w:val="20"/>
                <w:lang w:val="en-GB" w:eastAsia="ro-RO"/>
              </w:rPr>
              <w:t>).</w:t>
            </w:r>
          </w:p>
          <w:p w14:paraId="639FD2FA" w14:textId="77777777" w:rsidR="00FE0D77" w:rsidRPr="00FE0D77" w:rsidRDefault="00FE0D77" w:rsidP="00FE0D77">
            <w:pPr>
              <w:spacing w:after="0" w:line="276" w:lineRule="auto"/>
              <w:jc w:val="center"/>
              <w:rPr>
                <w:rFonts w:ascii="Times New Roman" w:eastAsia="Calibri" w:hAnsi="Times New Roman" w:cs="Times New Roman"/>
                <w:sz w:val="20"/>
                <w:szCs w:val="20"/>
                <w:lang w:val="en-US"/>
              </w:rPr>
            </w:pPr>
            <w:r w:rsidRPr="00FE0D77">
              <w:rPr>
                <w:rFonts w:ascii="Times New Roman" w:eastAsia="Times New Roman" w:hAnsi="Times New Roman" w:cs="Times New Roman"/>
                <w:sz w:val="20"/>
                <w:szCs w:val="20"/>
                <w:lang w:val="en-GB" w:eastAsia="ro-RO"/>
              </w:rPr>
              <w:t xml:space="preserve">Nu a </w:t>
            </w:r>
            <w:proofErr w:type="spellStart"/>
            <w:r w:rsidRPr="00FE0D77">
              <w:rPr>
                <w:rFonts w:ascii="Times New Roman" w:eastAsia="Times New Roman" w:hAnsi="Times New Roman" w:cs="Times New Roman"/>
                <w:sz w:val="20"/>
                <w:szCs w:val="20"/>
                <w:lang w:val="en-GB" w:eastAsia="ro-RO"/>
              </w:rPr>
              <w:t>fost</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identificată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nici</w:t>
            </w:r>
            <w:proofErr w:type="spellEnd"/>
            <w:r w:rsidRPr="00FE0D77">
              <w:rPr>
                <w:rFonts w:ascii="Times New Roman" w:eastAsia="Times New Roman" w:hAnsi="Times New Roman" w:cs="Times New Roman"/>
                <w:sz w:val="20"/>
                <w:szCs w:val="20"/>
                <w:lang w:val="en-GB" w:eastAsia="ro-RO"/>
              </w:rPr>
              <w:t xml:space="preserve"> nu </w:t>
            </w:r>
            <w:proofErr w:type="spellStart"/>
            <w:r w:rsidRPr="00FE0D77">
              <w:rPr>
                <w:rFonts w:ascii="Times New Roman" w:eastAsia="Times New Roman" w:hAnsi="Times New Roman" w:cs="Times New Roman"/>
                <w:sz w:val="20"/>
                <w:szCs w:val="20"/>
                <w:lang w:val="en-GB" w:eastAsia="ro-RO"/>
              </w:rPr>
              <w:t>există</w:t>
            </w:r>
            <w:proofErr w:type="spellEnd"/>
            <w:r w:rsidRPr="00FE0D77">
              <w:rPr>
                <w:rFonts w:ascii="Times New Roman" w:eastAsia="Times New Roman" w:hAnsi="Times New Roman" w:cs="Times New Roman"/>
                <w:sz w:val="20"/>
                <w:szCs w:val="20"/>
                <w:lang w:val="en-GB" w:eastAsia="ro-RO"/>
              </w:rPr>
              <w:t xml:space="preserve"> o </w:t>
            </w:r>
            <w:proofErr w:type="spellStart"/>
            <w:r w:rsidRPr="00FE0D77">
              <w:rPr>
                <w:rFonts w:ascii="Times New Roman" w:eastAsia="Times New Roman" w:hAnsi="Times New Roman" w:cs="Times New Roman"/>
                <w:sz w:val="20"/>
                <w:szCs w:val="20"/>
                <w:lang w:val="en-GB" w:eastAsia="ro-RO"/>
              </w:rPr>
              <w:t>zonă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exclusivă</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reproducere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sau</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hrănire</w:t>
            </w:r>
            <w:proofErr w:type="spellEnd"/>
            <w:r w:rsidRPr="00FE0D77">
              <w:rPr>
                <w:rFonts w:ascii="Times New Roman" w:eastAsia="Times New Roman" w:hAnsi="Times New Roman" w:cs="Times New Roman"/>
                <w:sz w:val="20"/>
                <w:szCs w:val="20"/>
                <w:lang w:val="en-GB" w:eastAsia="ro-RO"/>
              </w:rPr>
              <w:t xml:space="preserve"> a sp.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w:t>
            </w:r>
          </w:p>
        </w:tc>
        <w:tc>
          <w:tcPr>
            <w:tcW w:w="288" w:type="pct"/>
            <w:shd w:val="clear" w:color="auto" w:fill="auto"/>
            <w:vAlign w:val="center"/>
          </w:tcPr>
          <w:p w14:paraId="056DA5E7"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5A8243AB"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8228,6</w:t>
            </w:r>
          </w:p>
        </w:tc>
        <w:tc>
          <w:tcPr>
            <w:tcW w:w="336" w:type="pct"/>
            <w:shd w:val="clear" w:color="auto" w:fill="auto"/>
            <w:vAlign w:val="center"/>
          </w:tcPr>
          <w:p w14:paraId="526ACC2A"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w:t>
            </w:r>
          </w:p>
        </w:tc>
        <w:tc>
          <w:tcPr>
            <w:tcW w:w="239" w:type="pct"/>
            <w:shd w:val="clear" w:color="auto" w:fill="auto"/>
            <w:vAlign w:val="center"/>
          </w:tcPr>
          <w:p w14:paraId="66274750"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0BE7C306"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 sau în creștere</w:t>
            </w:r>
          </w:p>
        </w:tc>
        <w:tc>
          <w:tcPr>
            <w:tcW w:w="527" w:type="pct"/>
            <w:shd w:val="clear" w:color="auto" w:fill="auto"/>
            <w:vAlign w:val="center"/>
          </w:tcPr>
          <w:p w14:paraId="5531736D" w14:textId="77777777" w:rsidR="00FE0D77" w:rsidRPr="00FE0D77" w:rsidRDefault="00FE0D77" w:rsidP="00FE0D77">
            <w:pPr>
              <w:spacing w:after="0" w:line="276" w:lineRule="auto"/>
              <w:jc w:val="center"/>
              <w:rPr>
                <w:rFonts w:ascii="Times New Roman" w:eastAsia="Calibri" w:hAnsi="Times New Roman" w:cs="Times New Roman"/>
                <w:noProof/>
                <w:sz w:val="20"/>
                <w:szCs w:val="20"/>
                <w:lang w:eastAsia="x-none"/>
              </w:rPr>
            </w:pPr>
            <w:proofErr w:type="spellStart"/>
            <w:r w:rsidRPr="00FE0D77">
              <w:rPr>
                <w:rFonts w:ascii="Times New Roman" w:eastAsia="Calibri" w:hAnsi="Times New Roman" w:cs="Times New Roman"/>
                <w:sz w:val="20"/>
                <w:szCs w:val="20"/>
                <w:lang w:val="en-US"/>
              </w:rPr>
              <w:t>Preferă</w:t>
            </w:r>
            <w:proofErr w:type="spellEnd"/>
            <w:r w:rsidRPr="00FE0D77">
              <w:rPr>
                <w:rFonts w:ascii="Times New Roman" w:eastAsia="Calibri" w:hAnsi="Times New Roman" w:cs="Times New Roman"/>
                <w:sz w:val="20"/>
                <w:szCs w:val="20"/>
                <w:lang w:val="en-US"/>
              </w:rPr>
              <w:t xml:space="preserve"> hab. </w:t>
            </w:r>
            <w:proofErr w:type="spellStart"/>
            <w:r w:rsidRPr="00FE0D77">
              <w:rPr>
                <w:rFonts w:ascii="Times New Roman" w:eastAsia="Calibri" w:hAnsi="Times New Roman" w:cs="Times New Roman"/>
                <w:sz w:val="20"/>
                <w:szCs w:val="20"/>
                <w:lang w:val="en-US"/>
              </w:rPr>
              <w:t>forestiere</w:t>
            </w:r>
            <w:proofErr w:type="spellEnd"/>
            <w:r w:rsidRPr="00FE0D77">
              <w:rPr>
                <w:rFonts w:ascii="Times New Roman" w:eastAsia="Calibri" w:hAnsi="Times New Roman" w:cs="Times New Roman"/>
                <w:sz w:val="20"/>
                <w:szCs w:val="20"/>
                <w:lang w:val="en-US"/>
              </w:rPr>
              <w:t xml:space="preserve"> cu </w:t>
            </w:r>
            <w:proofErr w:type="spellStart"/>
            <w:r w:rsidRPr="00FE0D77">
              <w:rPr>
                <w:rFonts w:ascii="Times New Roman" w:eastAsia="Calibri" w:hAnsi="Times New Roman" w:cs="Times New Roman"/>
                <w:sz w:val="20"/>
                <w:szCs w:val="20"/>
                <w:lang w:val="en-US"/>
              </w:rPr>
              <w:t>salcie</w:t>
            </w:r>
            <w:proofErr w:type="spellEnd"/>
            <w:r w:rsidRPr="00FE0D77">
              <w:rPr>
                <w:rFonts w:ascii="Times New Roman" w:eastAsia="Calibri" w:hAnsi="Times New Roman" w:cs="Times New Roman"/>
                <w:sz w:val="20"/>
                <w:szCs w:val="20"/>
                <w:lang w:val="en-US"/>
              </w:rPr>
              <w:t xml:space="preserve"> </w:t>
            </w:r>
            <w:proofErr w:type="spellStart"/>
            <w:r w:rsidRPr="00FE0D77">
              <w:rPr>
                <w:rFonts w:ascii="Times New Roman" w:eastAsia="Calibri" w:hAnsi="Times New Roman" w:cs="Times New Roman"/>
                <w:sz w:val="20"/>
                <w:szCs w:val="20"/>
                <w:lang w:val="en-US"/>
              </w:rPr>
              <w:t>și</w:t>
            </w:r>
            <w:proofErr w:type="spellEnd"/>
            <w:r w:rsidRPr="00FE0D77">
              <w:rPr>
                <w:rFonts w:ascii="Times New Roman" w:eastAsia="Calibri" w:hAnsi="Times New Roman" w:cs="Times New Roman"/>
                <w:sz w:val="20"/>
                <w:szCs w:val="20"/>
                <w:lang w:val="en-US"/>
              </w:rPr>
              <w:t xml:space="preserve"> </w:t>
            </w:r>
            <w:proofErr w:type="spellStart"/>
            <w:r w:rsidRPr="00FE0D77">
              <w:rPr>
                <w:rFonts w:ascii="Times New Roman" w:eastAsia="Calibri" w:hAnsi="Times New Roman" w:cs="Times New Roman"/>
                <w:sz w:val="20"/>
                <w:szCs w:val="20"/>
                <w:lang w:val="en-US"/>
              </w:rPr>
              <w:t>mesteacăn</w:t>
            </w:r>
            <w:proofErr w:type="spellEnd"/>
            <w:r w:rsidRPr="00FE0D77">
              <w:rPr>
                <w:rFonts w:ascii="Times New Roman" w:eastAsia="Calibri" w:hAnsi="Times New Roman" w:cs="Times New Roman"/>
                <w:sz w:val="20"/>
                <w:szCs w:val="20"/>
                <w:lang w:val="en-US"/>
              </w:rPr>
              <w:t xml:space="preserve"> (</w:t>
            </w:r>
            <w:proofErr w:type="spellStart"/>
            <w:r w:rsidRPr="00FE0D77">
              <w:rPr>
                <w:rFonts w:ascii="Times New Roman" w:eastAsia="Calibri" w:hAnsi="Times New Roman" w:cs="Times New Roman"/>
                <w:sz w:val="20"/>
                <w:szCs w:val="20"/>
                <w:lang w:val="en-US"/>
              </w:rPr>
              <w:t>în</w:t>
            </w:r>
            <w:proofErr w:type="spellEnd"/>
            <w:r w:rsidRPr="00FE0D77">
              <w:rPr>
                <w:rFonts w:ascii="Times New Roman" w:eastAsia="Calibri" w:hAnsi="Times New Roman" w:cs="Times New Roman"/>
                <w:sz w:val="20"/>
                <w:szCs w:val="20"/>
                <w:lang w:val="en-US"/>
              </w:rPr>
              <w:t xml:space="preserve"> </w:t>
            </w:r>
            <w:proofErr w:type="spellStart"/>
            <w:r w:rsidRPr="00FE0D77">
              <w:rPr>
                <w:rFonts w:ascii="Times New Roman" w:eastAsia="Calibri" w:hAnsi="Times New Roman" w:cs="Times New Roman"/>
                <w:sz w:val="20"/>
                <w:szCs w:val="20"/>
                <w:lang w:val="en-US"/>
              </w:rPr>
              <w:t>zonele</w:t>
            </w:r>
            <w:proofErr w:type="spellEnd"/>
            <w:r w:rsidRPr="00FE0D77">
              <w:rPr>
                <w:rFonts w:ascii="Times New Roman" w:eastAsia="Calibri" w:hAnsi="Times New Roman" w:cs="Times New Roman"/>
                <w:sz w:val="20"/>
                <w:szCs w:val="20"/>
                <w:lang w:val="en-US"/>
              </w:rPr>
              <w:t xml:space="preserve"> </w:t>
            </w:r>
            <w:proofErr w:type="spellStart"/>
            <w:r w:rsidRPr="00FE0D77">
              <w:rPr>
                <w:rFonts w:ascii="Times New Roman" w:eastAsia="Calibri" w:hAnsi="Times New Roman" w:cs="Times New Roman"/>
                <w:sz w:val="20"/>
                <w:szCs w:val="20"/>
                <w:lang w:val="en-US"/>
              </w:rPr>
              <w:t>boreale</w:t>
            </w:r>
            <w:proofErr w:type="spellEnd"/>
            <w:r w:rsidRPr="00FE0D77">
              <w:rPr>
                <w:rFonts w:ascii="Times New Roman" w:eastAsia="Calibri" w:hAnsi="Times New Roman" w:cs="Times New Roman"/>
                <w:sz w:val="20"/>
                <w:szCs w:val="20"/>
                <w:lang w:val="en-US"/>
              </w:rPr>
              <w:t xml:space="preserve"> </w:t>
            </w:r>
            <w:proofErr w:type="spellStart"/>
            <w:r w:rsidRPr="00FE0D77">
              <w:rPr>
                <w:rFonts w:ascii="Times New Roman" w:eastAsia="Calibri" w:hAnsi="Times New Roman" w:cs="Times New Roman"/>
                <w:sz w:val="20"/>
                <w:szCs w:val="20"/>
                <w:lang w:val="en-US"/>
              </w:rPr>
              <w:t>și</w:t>
            </w:r>
            <w:proofErr w:type="spellEnd"/>
            <w:r w:rsidRPr="00FE0D77">
              <w:rPr>
                <w:rFonts w:ascii="Times New Roman" w:eastAsia="Calibri" w:hAnsi="Times New Roman" w:cs="Times New Roman"/>
                <w:sz w:val="20"/>
                <w:szCs w:val="20"/>
                <w:lang w:val="en-US"/>
              </w:rPr>
              <w:t xml:space="preserve"> de </w:t>
            </w:r>
            <w:proofErr w:type="spellStart"/>
            <w:r w:rsidRPr="00FE0D77">
              <w:rPr>
                <w:rFonts w:ascii="Times New Roman" w:eastAsia="Calibri" w:hAnsi="Times New Roman" w:cs="Times New Roman"/>
                <w:sz w:val="20"/>
                <w:szCs w:val="20"/>
                <w:lang w:val="en-US"/>
              </w:rPr>
              <w:t>tundră</w:t>
            </w:r>
            <w:proofErr w:type="spellEnd"/>
            <w:r w:rsidRPr="00FE0D77">
              <w:rPr>
                <w:rFonts w:ascii="Times New Roman" w:eastAsia="Calibri" w:hAnsi="Times New Roman" w:cs="Times New Roman"/>
                <w:sz w:val="20"/>
                <w:szCs w:val="20"/>
                <w:lang w:val="en-US"/>
              </w:rPr>
              <w:t xml:space="preserve">). La </w:t>
            </w:r>
            <w:proofErr w:type="spellStart"/>
            <w:r w:rsidRPr="00FE0D77">
              <w:rPr>
                <w:rFonts w:ascii="Times New Roman" w:eastAsia="Calibri" w:hAnsi="Times New Roman" w:cs="Times New Roman"/>
                <w:sz w:val="20"/>
                <w:szCs w:val="20"/>
                <w:lang w:val="en-US"/>
              </w:rPr>
              <w:t>noi</w:t>
            </w:r>
            <w:proofErr w:type="spellEnd"/>
            <w:r w:rsidRPr="00FE0D77">
              <w:rPr>
                <w:rFonts w:ascii="Times New Roman" w:eastAsia="Calibri" w:hAnsi="Times New Roman" w:cs="Times New Roman"/>
                <w:sz w:val="20"/>
                <w:szCs w:val="20"/>
                <w:lang w:val="en-US"/>
              </w:rPr>
              <w:t xml:space="preserve">, </w:t>
            </w:r>
            <w:proofErr w:type="spellStart"/>
            <w:r w:rsidRPr="00FE0D77">
              <w:rPr>
                <w:rFonts w:ascii="Times New Roman" w:eastAsia="Calibri" w:hAnsi="Times New Roman" w:cs="Times New Roman"/>
                <w:sz w:val="20"/>
                <w:szCs w:val="20"/>
                <w:lang w:val="en-US"/>
              </w:rPr>
              <w:t>în</w:t>
            </w:r>
            <w:proofErr w:type="spellEnd"/>
            <w:r w:rsidRPr="00FE0D77">
              <w:rPr>
                <w:rFonts w:ascii="Times New Roman" w:eastAsia="Calibri" w:hAnsi="Times New Roman" w:cs="Times New Roman"/>
                <w:sz w:val="20"/>
                <w:szCs w:val="20"/>
                <w:lang w:val="en-US"/>
              </w:rPr>
              <w:t xml:space="preserve"> </w:t>
            </w:r>
            <w:proofErr w:type="spellStart"/>
            <w:r w:rsidRPr="00FE0D77">
              <w:rPr>
                <w:rFonts w:ascii="Times New Roman" w:eastAsia="Calibri" w:hAnsi="Times New Roman" w:cs="Times New Roman"/>
                <w:sz w:val="20"/>
                <w:szCs w:val="20"/>
                <w:lang w:val="en-US"/>
              </w:rPr>
              <w:t>zonele</w:t>
            </w:r>
            <w:proofErr w:type="spellEnd"/>
            <w:r w:rsidRPr="00FE0D77">
              <w:rPr>
                <w:rFonts w:ascii="Times New Roman" w:eastAsia="Calibri" w:hAnsi="Times New Roman" w:cs="Times New Roman"/>
                <w:sz w:val="20"/>
                <w:szCs w:val="20"/>
                <w:lang w:val="en-US"/>
              </w:rPr>
              <w:t xml:space="preserve"> </w:t>
            </w:r>
            <w:proofErr w:type="spellStart"/>
            <w:r w:rsidRPr="00FE0D77">
              <w:rPr>
                <w:rFonts w:ascii="Times New Roman" w:eastAsia="Calibri" w:hAnsi="Times New Roman" w:cs="Times New Roman"/>
                <w:sz w:val="20"/>
                <w:szCs w:val="20"/>
                <w:lang w:val="en-US"/>
              </w:rPr>
              <w:t>înalte</w:t>
            </w:r>
            <w:proofErr w:type="spellEnd"/>
            <w:r w:rsidRPr="00FE0D77">
              <w:rPr>
                <w:rFonts w:ascii="Times New Roman" w:eastAsia="Calibri" w:hAnsi="Times New Roman" w:cs="Times New Roman"/>
                <w:sz w:val="20"/>
                <w:szCs w:val="20"/>
                <w:lang w:val="en-US"/>
              </w:rPr>
              <w:t xml:space="preserve">, </w:t>
            </w:r>
            <w:proofErr w:type="spellStart"/>
            <w:r w:rsidRPr="00FE0D77">
              <w:rPr>
                <w:rFonts w:ascii="Times New Roman" w:eastAsia="Calibri" w:hAnsi="Times New Roman" w:cs="Times New Roman"/>
                <w:sz w:val="20"/>
                <w:szCs w:val="20"/>
                <w:lang w:val="en-US"/>
              </w:rPr>
              <w:t>preferă</w:t>
            </w:r>
            <w:proofErr w:type="spellEnd"/>
            <w:r w:rsidRPr="00FE0D77">
              <w:rPr>
                <w:rFonts w:ascii="Times New Roman" w:eastAsia="Calibri" w:hAnsi="Times New Roman" w:cs="Times New Roman"/>
                <w:sz w:val="20"/>
                <w:szCs w:val="20"/>
                <w:lang w:val="en-US"/>
              </w:rPr>
              <w:t xml:space="preserve"> zone cu </w:t>
            </w:r>
            <w:proofErr w:type="spellStart"/>
            <w:r w:rsidRPr="00FE0D77">
              <w:rPr>
                <w:rFonts w:ascii="Times New Roman" w:eastAsia="Calibri" w:hAnsi="Times New Roman" w:cs="Times New Roman"/>
                <w:sz w:val="20"/>
                <w:szCs w:val="20"/>
                <w:lang w:val="en-US"/>
              </w:rPr>
              <w:t>tufăriș</w:t>
            </w:r>
            <w:proofErr w:type="spellEnd"/>
            <w:r w:rsidRPr="00FE0D77">
              <w:rPr>
                <w:rFonts w:ascii="Times New Roman" w:eastAsia="Calibri" w:hAnsi="Times New Roman" w:cs="Times New Roman"/>
                <w:sz w:val="20"/>
                <w:szCs w:val="20"/>
                <w:lang w:val="en-US"/>
              </w:rPr>
              <w:t xml:space="preserve"> </w:t>
            </w:r>
            <w:proofErr w:type="spellStart"/>
            <w:r w:rsidRPr="00FE0D77">
              <w:rPr>
                <w:rFonts w:ascii="Times New Roman" w:eastAsia="Calibri" w:hAnsi="Times New Roman" w:cs="Times New Roman"/>
                <w:sz w:val="20"/>
                <w:szCs w:val="20"/>
                <w:lang w:val="en-US"/>
              </w:rPr>
              <w:t>abundent</w:t>
            </w:r>
            <w:proofErr w:type="spellEnd"/>
            <w:r w:rsidRPr="00FE0D77">
              <w:rPr>
                <w:rFonts w:ascii="Times New Roman" w:eastAsia="Calibri" w:hAnsi="Times New Roman" w:cs="Times New Roman"/>
                <w:sz w:val="20"/>
                <w:szCs w:val="20"/>
                <w:lang w:val="en-US"/>
              </w:rPr>
              <w:t xml:space="preserve"> (</w:t>
            </w:r>
            <w:proofErr w:type="spellStart"/>
            <w:r w:rsidRPr="00FE0D77">
              <w:rPr>
                <w:rFonts w:ascii="Times New Roman" w:eastAsia="Calibri" w:hAnsi="Times New Roman" w:cs="Times New Roman"/>
                <w:sz w:val="20"/>
                <w:szCs w:val="20"/>
                <w:lang w:val="en-US"/>
              </w:rPr>
              <w:t>inclusiv</w:t>
            </w:r>
            <w:proofErr w:type="spellEnd"/>
            <w:r w:rsidRPr="00FE0D77">
              <w:rPr>
                <w:rFonts w:ascii="Times New Roman" w:eastAsia="Calibri" w:hAnsi="Times New Roman" w:cs="Times New Roman"/>
                <w:sz w:val="20"/>
                <w:szCs w:val="20"/>
                <w:lang w:val="en-US"/>
              </w:rPr>
              <w:t xml:space="preserve"> </w:t>
            </w:r>
            <w:proofErr w:type="spellStart"/>
            <w:r w:rsidRPr="00FE0D77">
              <w:rPr>
                <w:rFonts w:ascii="Times New Roman" w:eastAsia="Calibri" w:hAnsi="Times New Roman" w:cs="Times New Roman"/>
                <w:sz w:val="20"/>
                <w:szCs w:val="20"/>
                <w:lang w:val="en-US"/>
              </w:rPr>
              <w:t>în</w:t>
            </w:r>
            <w:proofErr w:type="spellEnd"/>
            <w:r w:rsidRPr="00FE0D77">
              <w:rPr>
                <w:rFonts w:ascii="Times New Roman" w:eastAsia="Calibri" w:hAnsi="Times New Roman" w:cs="Times New Roman"/>
                <w:sz w:val="20"/>
                <w:szCs w:val="20"/>
                <w:lang w:val="en-US"/>
              </w:rPr>
              <w:t xml:space="preserve"> zona </w:t>
            </w:r>
            <w:proofErr w:type="spellStart"/>
            <w:r w:rsidRPr="00FE0D77">
              <w:rPr>
                <w:rFonts w:ascii="Times New Roman" w:eastAsia="Calibri" w:hAnsi="Times New Roman" w:cs="Times New Roman"/>
                <w:sz w:val="20"/>
                <w:szCs w:val="20"/>
                <w:lang w:val="en-US"/>
              </w:rPr>
              <w:t>alpină</w:t>
            </w:r>
            <w:proofErr w:type="spellEnd"/>
            <w:r w:rsidRPr="00FE0D77">
              <w:rPr>
                <w:rFonts w:ascii="Times New Roman" w:eastAsia="Calibri" w:hAnsi="Times New Roman" w:cs="Times New Roman"/>
                <w:sz w:val="20"/>
                <w:szCs w:val="20"/>
                <w:lang w:val="en-US"/>
              </w:rPr>
              <w:t xml:space="preserve">, cu </w:t>
            </w:r>
            <w:proofErr w:type="spellStart"/>
            <w:r w:rsidRPr="00FE0D77">
              <w:rPr>
                <w:rFonts w:ascii="Times New Roman" w:eastAsia="Calibri" w:hAnsi="Times New Roman" w:cs="Times New Roman"/>
                <w:sz w:val="20"/>
                <w:szCs w:val="20"/>
                <w:lang w:val="en-US"/>
              </w:rPr>
              <w:t>jneapăn</w:t>
            </w:r>
            <w:proofErr w:type="spellEnd"/>
            <w:r w:rsidRPr="00FE0D77">
              <w:rPr>
                <w:rFonts w:ascii="Times New Roman" w:eastAsia="Calibri" w:hAnsi="Times New Roman" w:cs="Times New Roman"/>
                <w:sz w:val="20"/>
                <w:szCs w:val="20"/>
                <w:lang w:val="en-US"/>
              </w:rPr>
              <w:t xml:space="preserve">) </w:t>
            </w:r>
            <w:proofErr w:type="spellStart"/>
            <w:r w:rsidRPr="00FE0D77">
              <w:rPr>
                <w:rFonts w:ascii="Times New Roman" w:eastAsia="Calibri" w:hAnsi="Times New Roman" w:cs="Times New Roman"/>
                <w:sz w:val="20"/>
                <w:szCs w:val="20"/>
                <w:lang w:val="en-US"/>
              </w:rPr>
              <w:t>și</w:t>
            </w:r>
            <w:proofErr w:type="spellEnd"/>
            <w:r w:rsidRPr="00FE0D77">
              <w:rPr>
                <w:rFonts w:ascii="Times New Roman" w:eastAsia="Calibri" w:hAnsi="Times New Roman" w:cs="Times New Roman"/>
                <w:sz w:val="20"/>
                <w:szCs w:val="20"/>
                <w:lang w:val="en-US"/>
              </w:rPr>
              <w:t xml:space="preserve"> </w:t>
            </w:r>
            <w:proofErr w:type="spellStart"/>
            <w:r w:rsidRPr="00FE0D77">
              <w:rPr>
                <w:rFonts w:ascii="Times New Roman" w:eastAsia="Calibri" w:hAnsi="Times New Roman" w:cs="Times New Roman"/>
                <w:sz w:val="20"/>
                <w:szCs w:val="20"/>
                <w:lang w:val="en-US"/>
              </w:rPr>
              <w:t>zonele</w:t>
            </w:r>
            <w:proofErr w:type="spellEnd"/>
            <w:r w:rsidRPr="00FE0D77">
              <w:rPr>
                <w:rFonts w:ascii="Times New Roman" w:eastAsia="Calibri" w:hAnsi="Times New Roman" w:cs="Times New Roman"/>
                <w:sz w:val="20"/>
                <w:szCs w:val="20"/>
                <w:lang w:val="en-US"/>
              </w:rPr>
              <w:t xml:space="preserve"> de </w:t>
            </w:r>
            <w:proofErr w:type="spellStart"/>
            <w:r w:rsidRPr="00FE0D77">
              <w:rPr>
                <w:rFonts w:ascii="Times New Roman" w:eastAsia="Calibri" w:hAnsi="Times New Roman" w:cs="Times New Roman"/>
                <w:sz w:val="20"/>
                <w:szCs w:val="20"/>
                <w:lang w:val="en-US"/>
              </w:rPr>
              <w:t>tranziție</w:t>
            </w:r>
            <w:proofErr w:type="spellEnd"/>
            <w:r w:rsidRPr="00FE0D77">
              <w:rPr>
                <w:rFonts w:ascii="Times New Roman" w:eastAsia="Calibri" w:hAnsi="Times New Roman" w:cs="Times New Roman"/>
                <w:sz w:val="20"/>
                <w:szCs w:val="20"/>
                <w:lang w:val="en-US"/>
              </w:rPr>
              <w:t xml:space="preserve"> cu </w:t>
            </w:r>
            <w:proofErr w:type="spellStart"/>
            <w:r w:rsidRPr="00FE0D77">
              <w:rPr>
                <w:rFonts w:ascii="Times New Roman" w:eastAsia="Calibri" w:hAnsi="Times New Roman" w:cs="Times New Roman"/>
                <w:sz w:val="20"/>
                <w:szCs w:val="20"/>
                <w:lang w:val="en-US"/>
              </w:rPr>
              <w:t>tufărișuri</w:t>
            </w:r>
            <w:proofErr w:type="spellEnd"/>
            <w:r w:rsidRPr="00FE0D77">
              <w:rPr>
                <w:rFonts w:ascii="Times New Roman" w:eastAsia="Calibri" w:hAnsi="Times New Roman" w:cs="Times New Roman"/>
                <w:sz w:val="20"/>
                <w:szCs w:val="20"/>
                <w:lang w:val="en-US"/>
              </w:rPr>
              <w:t xml:space="preserve"> din </w:t>
            </w:r>
            <w:proofErr w:type="spellStart"/>
            <w:r w:rsidRPr="00FE0D77">
              <w:rPr>
                <w:rFonts w:ascii="Times New Roman" w:eastAsia="Calibri" w:hAnsi="Times New Roman" w:cs="Times New Roman"/>
                <w:sz w:val="20"/>
                <w:szCs w:val="20"/>
                <w:lang w:val="en-US"/>
              </w:rPr>
              <w:t>marginea</w:t>
            </w:r>
            <w:proofErr w:type="spellEnd"/>
            <w:r w:rsidRPr="00FE0D77">
              <w:rPr>
                <w:rFonts w:ascii="Times New Roman" w:eastAsia="Calibri" w:hAnsi="Times New Roman" w:cs="Times New Roman"/>
                <w:sz w:val="20"/>
                <w:szCs w:val="20"/>
                <w:lang w:val="en-US"/>
              </w:rPr>
              <w:t xml:space="preserve"> </w:t>
            </w:r>
            <w:proofErr w:type="spellStart"/>
            <w:r w:rsidRPr="00FE0D77">
              <w:rPr>
                <w:rFonts w:ascii="Times New Roman" w:eastAsia="Calibri" w:hAnsi="Times New Roman" w:cs="Times New Roman"/>
                <w:sz w:val="20"/>
                <w:szCs w:val="20"/>
                <w:lang w:val="en-US"/>
              </w:rPr>
              <w:t>habitatelor</w:t>
            </w:r>
            <w:proofErr w:type="spellEnd"/>
            <w:r w:rsidRPr="00FE0D77">
              <w:rPr>
                <w:rFonts w:ascii="Times New Roman" w:eastAsia="Calibri" w:hAnsi="Times New Roman" w:cs="Times New Roman"/>
                <w:sz w:val="20"/>
                <w:szCs w:val="20"/>
                <w:lang w:val="en-US"/>
              </w:rPr>
              <w:t xml:space="preserve"> </w:t>
            </w:r>
            <w:proofErr w:type="spellStart"/>
            <w:r w:rsidRPr="00FE0D77">
              <w:rPr>
                <w:rFonts w:ascii="Times New Roman" w:eastAsia="Calibri" w:hAnsi="Times New Roman" w:cs="Times New Roman"/>
                <w:sz w:val="20"/>
                <w:szCs w:val="20"/>
                <w:lang w:val="en-US"/>
              </w:rPr>
              <w:t>forestiere</w:t>
            </w:r>
            <w:proofErr w:type="spellEnd"/>
            <w:r w:rsidRPr="00FE0D77">
              <w:rPr>
                <w:rFonts w:ascii="Times New Roman" w:eastAsia="Calibri" w:hAnsi="Times New Roman" w:cs="Times New Roman"/>
                <w:sz w:val="20"/>
                <w:szCs w:val="20"/>
                <w:lang w:val="en-US"/>
              </w:rPr>
              <w:t xml:space="preserve">, </w:t>
            </w:r>
            <w:proofErr w:type="spellStart"/>
            <w:r w:rsidRPr="00FE0D77">
              <w:rPr>
                <w:rFonts w:ascii="Times New Roman" w:eastAsia="Calibri" w:hAnsi="Times New Roman" w:cs="Times New Roman"/>
                <w:sz w:val="20"/>
                <w:szCs w:val="20"/>
                <w:lang w:val="en-US"/>
              </w:rPr>
              <w:t>sau</w:t>
            </w:r>
            <w:proofErr w:type="spellEnd"/>
            <w:r w:rsidRPr="00FE0D77">
              <w:rPr>
                <w:rFonts w:ascii="Times New Roman" w:eastAsia="Calibri" w:hAnsi="Times New Roman" w:cs="Times New Roman"/>
                <w:sz w:val="20"/>
                <w:szCs w:val="20"/>
                <w:lang w:val="en-US"/>
              </w:rPr>
              <w:t xml:space="preserve"> </w:t>
            </w:r>
            <w:proofErr w:type="spellStart"/>
            <w:r w:rsidRPr="00FE0D77">
              <w:rPr>
                <w:rFonts w:ascii="Times New Roman" w:eastAsia="Calibri" w:hAnsi="Times New Roman" w:cs="Times New Roman"/>
                <w:sz w:val="20"/>
                <w:szCs w:val="20"/>
                <w:lang w:val="en-US"/>
              </w:rPr>
              <w:t>păduri</w:t>
            </w:r>
            <w:proofErr w:type="spellEnd"/>
            <w:r w:rsidRPr="00FE0D77">
              <w:rPr>
                <w:rFonts w:ascii="Times New Roman" w:eastAsia="Calibri" w:hAnsi="Times New Roman" w:cs="Times New Roman"/>
                <w:sz w:val="20"/>
                <w:szCs w:val="20"/>
                <w:lang w:val="en-US"/>
              </w:rPr>
              <w:t xml:space="preserve"> </w:t>
            </w:r>
            <w:proofErr w:type="spellStart"/>
            <w:r w:rsidRPr="00FE0D77">
              <w:rPr>
                <w:rFonts w:ascii="Times New Roman" w:eastAsia="Calibri" w:hAnsi="Times New Roman" w:cs="Times New Roman"/>
                <w:sz w:val="20"/>
                <w:szCs w:val="20"/>
                <w:lang w:val="en-US"/>
              </w:rPr>
              <w:t>mai</w:t>
            </w:r>
            <w:proofErr w:type="spellEnd"/>
            <w:r w:rsidRPr="00FE0D77">
              <w:rPr>
                <w:rFonts w:ascii="Times New Roman" w:eastAsia="Calibri" w:hAnsi="Times New Roman" w:cs="Times New Roman"/>
                <w:sz w:val="20"/>
                <w:szCs w:val="20"/>
                <w:lang w:val="en-US"/>
              </w:rPr>
              <w:t xml:space="preserve"> rare cu </w:t>
            </w:r>
            <w:proofErr w:type="spellStart"/>
            <w:r w:rsidRPr="00FE0D77">
              <w:rPr>
                <w:rFonts w:ascii="Times New Roman" w:eastAsia="Calibri" w:hAnsi="Times New Roman" w:cs="Times New Roman"/>
                <w:sz w:val="20"/>
                <w:szCs w:val="20"/>
                <w:lang w:val="en-US"/>
              </w:rPr>
              <w:t>tufăriș</w:t>
            </w:r>
            <w:proofErr w:type="spellEnd"/>
            <w:r w:rsidRPr="00FE0D77">
              <w:rPr>
                <w:rFonts w:ascii="Times New Roman" w:eastAsia="Calibri" w:hAnsi="Times New Roman" w:cs="Times New Roman"/>
                <w:sz w:val="20"/>
                <w:szCs w:val="20"/>
                <w:lang w:val="en-US"/>
              </w:rPr>
              <w:t xml:space="preserve"> </w:t>
            </w:r>
            <w:proofErr w:type="spellStart"/>
            <w:r w:rsidRPr="00FE0D77">
              <w:rPr>
                <w:rFonts w:ascii="Times New Roman" w:eastAsia="Calibri" w:hAnsi="Times New Roman" w:cs="Times New Roman"/>
                <w:sz w:val="20"/>
                <w:szCs w:val="20"/>
                <w:lang w:val="en-US"/>
              </w:rPr>
              <w:t>abundent</w:t>
            </w:r>
            <w:proofErr w:type="spellEnd"/>
            <w:r w:rsidRPr="00FE0D77">
              <w:rPr>
                <w:rFonts w:ascii="Times New Roman" w:eastAsia="Calibri" w:hAnsi="Times New Roman" w:cs="Times New Roman"/>
                <w:sz w:val="20"/>
                <w:szCs w:val="20"/>
                <w:lang w:val="en-US"/>
              </w:rPr>
              <w:t>.</w:t>
            </w:r>
          </w:p>
        </w:tc>
        <w:tc>
          <w:tcPr>
            <w:tcW w:w="481" w:type="pct"/>
            <w:shd w:val="clear" w:color="auto" w:fill="auto"/>
            <w:vAlign w:val="center"/>
          </w:tcPr>
          <w:p w14:paraId="652609EB"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roofErr w:type="spellStart"/>
            <w:r w:rsidRPr="00FE0D77">
              <w:rPr>
                <w:rFonts w:ascii="Times New Roman" w:eastAsia="Times New Roman" w:hAnsi="Times New Roman" w:cs="Times New Roman"/>
                <w:sz w:val="20"/>
                <w:szCs w:val="20"/>
                <w:lang w:val="en-GB" w:eastAsia="ro-RO"/>
              </w:rPr>
              <w:t>Perturbare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pătrunderea</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temporară</w:t>
            </w:r>
            <w:proofErr w:type="spellEnd"/>
            <w:r w:rsidRPr="00FE0D77">
              <w:rPr>
                <w:rFonts w:ascii="Times New Roman" w:eastAsia="Times New Roman" w:hAnsi="Times New Roman" w:cs="Times New Roman"/>
                <w:sz w:val="20"/>
                <w:szCs w:val="20"/>
                <w:lang w:val="en-GB" w:eastAsia="ro-RO"/>
              </w:rPr>
              <w:t xml:space="preserve"> </w:t>
            </w:r>
            <w:proofErr w:type="gramStart"/>
            <w:r w:rsidRPr="00FE0D77">
              <w:rPr>
                <w:rFonts w:ascii="Times New Roman" w:eastAsia="Times New Roman" w:hAnsi="Times New Roman" w:cs="Times New Roman"/>
                <w:sz w:val="20"/>
                <w:szCs w:val="20"/>
                <w:lang w:val="en-GB" w:eastAsia="ro-RO"/>
              </w:rPr>
              <w:t>a</w:t>
            </w:r>
            <w:proofErr w:type="gram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oamenilor</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creștere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poluare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fonica</w:t>
            </w:r>
            <w:proofErr w:type="spellEnd"/>
            <w:r w:rsidRPr="00FE0D77">
              <w:rPr>
                <w:rFonts w:ascii="Times New Roman" w:eastAsia="Times New Roman" w:hAnsi="Times New Roman" w:cs="Times New Roman"/>
                <w:sz w:val="20"/>
                <w:szCs w:val="20"/>
                <w:lang w:val="en-GB" w:eastAsia="ro-RO"/>
              </w:rPr>
              <w:t xml:space="preserve"> pe </w:t>
            </w:r>
            <w:proofErr w:type="spellStart"/>
            <w:r w:rsidRPr="00FE0D77">
              <w:rPr>
                <w:rFonts w:ascii="Times New Roman" w:eastAsia="Times New Roman" w:hAnsi="Times New Roman" w:cs="Times New Roman"/>
                <w:sz w:val="20"/>
                <w:szCs w:val="20"/>
                <w:lang w:val="en-GB" w:eastAsia="ro-RO"/>
              </w:rPr>
              <w:t>timpul</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lucrărilor</w:t>
            </w:r>
            <w:proofErr w:type="spellEnd"/>
            <w:r w:rsidRPr="00FE0D77">
              <w:rPr>
                <w:rFonts w:ascii="Times New Roman" w:eastAsia="Times New Roman" w:hAnsi="Times New Roman" w:cs="Times New Roman"/>
                <w:sz w:val="20"/>
                <w:szCs w:val="20"/>
                <w:lang w:val="en-GB" w:eastAsia="ro-RO"/>
              </w:rPr>
              <w:t>)</w:t>
            </w:r>
          </w:p>
        </w:tc>
        <w:tc>
          <w:tcPr>
            <w:tcW w:w="407" w:type="pct"/>
            <w:shd w:val="clear" w:color="auto" w:fill="auto"/>
            <w:vAlign w:val="center"/>
          </w:tcPr>
          <w:p w14:paraId="7F5756BB"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w:t>
            </w:r>
          </w:p>
        </w:tc>
      </w:tr>
      <w:tr w:rsidR="00FE0D77" w:rsidRPr="00FE0D77" w14:paraId="4D6FC7FA" w14:textId="77777777" w:rsidTr="00FE0D77">
        <w:trPr>
          <w:jc w:val="center"/>
        </w:trPr>
        <w:tc>
          <w:tcPr>
            <w:tcW w:w="516" w:type="pct"/>
            <w:shd w:val="clear" w:color="auto" w:fill="auto"/>
            <w:vAlign w:val="center"/>
          </w:tcPr>
          <w:p w14:paraId="5EF72D15" w14:textId="77777777" w:rsidR="006643CC" w:rsidRDefault="006643CC" w:rsidP="00FE0D77">
            <w:pPr>
              <w:spacing w:after="0" w:line="276" w:lineRule="auto"/>
              <w:jc w:val="center"/>
              <w:rPr>
                <w:rFonts w:ascii="Times New Roman" w:eastAsia="Calibri" w:hAnsi="Times New Roman" w:cs="Times New Roman"/>
                <w:i/>
                <w:noProof/>
                <w:sz w:val="20"/>
                <w:szCs w:val="20"/>
                <w:lang w:eastAsia="x-none"/>
              </w:rPr>
            </w:pPr>
          </w:p>
          <w:p w14:paraId="70E4B85D" w14:textId="77777777" w:rsidR="006643CC" w:rsidRDefault="006643CC" w:rsidP="00FE0D77">
            <w:pPr>
              <w:spacing w:after="0" w:line="276" w:lineRule="auto"/>
              <w:jc w:val="center"/>
              <w:rPr>
                <w:rFonts w:ascii="Times New Roman" w:eastAsia="Calibri" w:hAnsi="Times New Roman" w:cs="Times New Roman"/>
                <w:i/>
                <w:noProof/>
                <w:sz w:val="20"/>
                <w:szCs w:val="20"/>
                <w:lang w:eastAsia="x-none"/>
              </w:rPr>
            </w:pPr>
          </w:p>
          <w:p w14:paraId="30440095" w14:textId="4B896496" w:rsidR="00FE0D77" w:rsidRPr="00FE0D77" w:rsidRDefault="00FE0D77" w:rsidP="00FE0D77">
            <w:pPr>
              <w:spacing w:after="0" w:line="276" w:lineRule="auto"/>
              <w:jc w:val="center"/>
              <w:rPr>
                <w:rFonts w:ascii="Times New Roman" w:eastAsia="Calibri" w:hAnsi="Times New Roman" w:cs="Times New Roman"/>
                <w:i/>
                <w:noProof/>
                <w:sz w:val="20"/>
                <w:szCs w:val="20"/>
                <w:lang w:eastAsia="x-none"/>
              </w:rPr>
            </w:pPr>
            <w:r w:rsidRPr="00FE0D77">
              <w:rPr>
                <w:rFonts w:ascii="Times New Roman" w:eastAsia="Calibri" w:hAnsi="Times New Roman" w:cs="Times New Roman"/>
                <w:i/>
                <w:noProof/>
                <w:sz w:val="20"/>
                <w:szCs w:val="20"/>
                <w:lang w:eastAsia="x-none"/>
              </w:rPr>
              <w:t>Prunella modularis</w:t>
            </w:r>
          </w:p>
        </w:tc>
        <w:tc>
          <w:tcPr>
            <w:tcW w:w="432" w:type="pct"/>
            <w:shd w:val="clear" w:color="auto" w:fill="auto"/>
            <w:vAlign w:val="center"/>
          </w:tcPr>
          <w:p w14:paraId="3BD72BF2"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Habitatul potențial al sp. intersectează amplasamentul PP la Ostrovul Mare.</w:t>
            </w:r>
          </w:p>
        </w:tc>
        <w:tc>
          <w:tcPr>
            <w:tcW w:w="431" w:type="pct"/>
            <w:shd w:val="clear" w:color="auto" w:fill="auto"/>
            <w:vAlign w:val="center"/>
          </w:tcPr>
          <w:p w14:paraId="48BDB842"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Nedefinit</w:t>
            </w:r>
          </w:p>
        </w:tc>
        <w:tc>
          <w:tcPr>
            <w:tcW w:w="671" w:type="pct"/>
            <w:shd w:val="clear" w:color="auto" w:fill="auto"/>
            <w:vAlign w:val="center"/>
          </w:tcPr>
          <w:p w14:paraId="3152918C"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Nu a fost localizată în aria protejată.</w:t>
            </w:r>
          </w:p>
          <w:p w14:paraId="47A66BF8"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val="en-GB" w:eastAsia="ro-RO"/>
              </w:rPr>
            </w:pPr>
            <w:proofErr w:type="spellStart"/>
            <w:r w:rsidRPr="00FE0D77">
              <w:rPr>
                <w:rFonts w:ascii="Times New Roman" w:eastAsia="Times New Roman" w:hAnsi="Times New Roman" w:cs="Times New Roman"/>
                <w:sz w:val="20"/>
                <w:szCs w:val="20"/>
                <w:lang w:val="en-GB" w:eastAsia="ro-RO"/>
              </w:rPr>
              <w:t>Specifică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Lanțulului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Carpatic</w:t>
            </w:r>
            <w:proofErr w:type="spellEnd"/>
            <w:r w:rsidRPr="00FE0D77">
              <w:rPr>
                <w:rFonts w:ascii="Times New Roman" w:eastAsia="Times New Roman" w:hAnsi="Times New Roman" w:cs="Times New Roman"/>
                <w:sz w:val="20"/>
                <w:szCs w:val="20"/>
                <w:lang w:val="en-GB" w:eastAsia="ro-RO"/>
              </w:rPr>
              <w:t>.</w:t>
            </w:r>
          </w:p>
          <w:p w14:paraId="5688E734"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val="en-GB" w:eastAsia="ro-RO"/>
              </w:rPr>
            </w:pPr>
            <w:r w:rsidRPr="00FE0D77">
              <w:rPr>
                <w:rFonts w:ascii="Times New Roman" w:eastAsia="Times New Roman" w:hAnsi="Times New Roman" w:cs="Times New Roman"/>
                <w:sz w:val="20"/>
                <w:szCs w:val="20"/>
                <w:lang w:val="en-GB" w:eastAsia="ro-RO"/>
              </w:rPr>
              <w:t xml:space="preserve">Nu a </w:t>
            </w:r>
            <w:proofErr w:type="spellStart"/>
            <w:r w:rsidRPr="00FE0D77">
              <w:rPr>
                <w:rFonts w:ascii="Times New Roman" w:eastAsia="Times New Roman" w:hAnsi="Times New Roman" w:cs="Times New Roman"/>
                <w:sz w:val="20"/>
                <w:szCs w:val="20"/>
                <w:lang w:val="en-GB" w:eastAsia="ro-RO"/>
              </w:rPr>
              <w:t>fost</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identificată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sit.</w:t>
            </w:r>
          </w:p>
          <w:p w14:paraId="5D1A951F" w14:textId="77777777" w:rsidR="00FE0D77" w:rsidRPr="00FE0D77" w:rsidRDefault="00FE0D77" w:rsidP="00FE0D77">
            <w:pPr>
              <w:spacing w:after="0" w:line="276" w:lineRule="auto"/>
              <w:jc w:val="center"/>
              <w:rPr>
                <w:rFonts w:ascii="Times New Roman" w:eastAsia="Calibri" w:hAnsi="Times New Roman" w:cs="Times New Roman"/>
                <w:sz w:val="20"/>
                <w:szCs w:val="20"/>
                <w:lang w:val="en-US"/>
              </w:rPr>
            </w:pPr>
            <w:r w:rsidRPr="00FE0D77">
              <w:rPr>
                <w:rFonts w:ascii="Times New Roman" w:eastAsia="Times New Roman" w:hAnsi="Times New Roman" w:cs="Times New Roman"/>
                <w:sz w:val="20"/>
                <w:szCs w:val="20"/>
                <w:lang w:val="en-GB" w:eastAsia="ro-RO"/>
              </w:rPr>
              <w:lastRenderedPageBreak/>
              <w:t xml:space="preserve">Nu a </w:t>
            </w:r>
            <w:proofErr w:type="spellStart"/>
            <w:r w:rsidRPr="00FE0D77">
              <w:rPr>
                <w:rFonts w:ascii="Times New Roman" w:eastAsia="Times New Roman" w:hAnsi="Times New Roman" w:cs="Times New Roman"/>
                <w:sz w:val="20"/>
                <w:szCs w:val="20"/>
                <w:lang w:val="en-GB" w:eastAsia="ro-RO"/>
              </w:rPr>
              <w:t>fost</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identificată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nici</w:t>
            </w:r>
            <w:proofErr w:type="spellEnd"/>
            <w:r w:rsidRPr="00FE0D77">
              <w:rPr>
                <w:rFonts w:ascii="Times New Roman" w:eastAsia="Times New Roman" w:hAnsi="Times New Roman" w:cs="Times New Roman"/>
                <w:sz w:val="20"/>
                <w:szCs w:val="20"/>
                <w:lang w:val="en-GB" w:eastAsia="ro-RO"/>
              </w:rPr>
              <w:t xml:space="preserve"> nu </w:t>
            </w:r>
            <w:proofErr w:type="spellStart"/>
            <w:r w:rsidRPr="00FE0D77">
              <w:rPr>
                <w:rFonts w:ascii="Times New Roman" w:eastAsia="Times New Roman" w:hAnsi="Times New Roman" w:cs="Times New Roman"/>
                <w:sz w:val="20"/>
                <w:szCs w:val="20"/>
                <w:lang w:val="en-GB" w:eastAsia="ro-RO"/>
              </w:rPr>
              <w:t>există</w:t>
            </w:r>
            <w:proofErr w:type="spellEnd"/>
            <w:r w:rsidRPr="00FE0D77">
              <w:rPr>
                <w:rFonts w:ascii="Times New Roman" w:eastAsia="Times New Roman" w:hAnsi="Times New Roman" w:cs="Times New Roman"/>
                <w:sz w:val="20"/>
                <w:szCs w:val="20"/>
                <w:lang w:val="en-GB" w:eastAsia="ro-RO"/>
              </w:rPr>
              <w:t xml:space="preserve"> o </w:t>
            </w:r>
            <w:proofErr w:type="spellStart"/>
            <w:r w:rsidRPr="00FE0D77">
              <w:rPr>
                <w:rFonts w:ascii="Times New Roman" w:eastAsia="Times New Roman" w:hAnsi="Times New Roman" w:cs="Times New Roman"/>
                <w:sz w:val="20"/>
                <w:szCs w:val="20"/>
                <w:lang w:val="en-GB" w:eastAsia="ro-RO"/>
              </w:rPr>
              <w:t>zonă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exclusivă</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reproducere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sau</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hrănire</w:t>
            </w:r>
            <w:proofErr w:type="spellEnd"/>
            <w:r w:rsidRPr="00FE0D77">
              <w:rPr>
                <w:rFonts w:ascii="Times New Roman" w:eastAsia="Times New Roman" w:hAnsi="Times New Roman" w:cs="Times New Roman"/>
                <w:sz w:val="20"/>
                <w:szCs w:val="20"/>
                <w:lang w:val="en-GB" w:eastAsia="ro-RO"/>
              </w:rPr>
              <w:t xml:space="preserve"> a sp.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w:t>
            </w:r>
          </w:p>
        </w:tc>
        <w:tc>
          <w:tcPr>
            <w:tcW w:w="288" w:type="pct"/>
            <w:shd w:val="clear" w:color="auto" w:fill="auto"/>
            <w:vAlign w:val="center"/>
          </w:tcPr>
          <w:p w14:paraId="5FD7C14B"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lastRenderedPageBreak/>
              <w:t>X</w:t>
            </w:r>
          </w:p>
        </w:tc>
        <w:tc>
          <w:tcPr>
            <w:tcW w:w="336" w:type="pct"/>
            <w:shd w:val="clear" w:color="auto" w:fill="auto"/>
            <w:vAlign w:val="center"/>
          </w:tcPr>
          <w:p w14:paraId="731F3DD3"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8228,6</w:t>
            </w:r>
          </w:p>
        </w:tc>
        <w:tc>
          <w:tcPr>
            <w:tcW w:w="336" w:type="pct"/>
            <w:shd w:val="clear" w:color="auto" w:fill="auto"/>
            <w:vAlign w:val="center"/>
          </w:tcPr>
          <w:p w14:paraId="1093B0DB"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w:t>
            </w:r>
          </w:p>
        </w:tc>
        <w:tc>
          <w:tcPr>
            <w:tcW w:w="239" w:type="pct"/>
            <w:shd w:val="clear" w:color="auto" w:fill="auto"/>
            <w:vAlign w:val="center"/>
          </w:tcPr>
          <w:p w14:paraId="0CF475F0"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195D2A64"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 sau în creștere</w:t>
            </w:r>
          </w:p>
        </w:tc>
        <w:tc>
          <w:tcPr>
            <w:tcW w:w="527" w:type="pct"/>
            <w:shd w:val="clear" w:color="auto" w:fill="auto"/>
            <w:vAlign w:val="center"/>
          </w:tcPr>
          <w:p w14:paraId="26300CA1"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val="en-GB" w:eastAsia="ro-RO"/>
              </w:rPr>
            </w:pPr>
            <w:proofErr w:type="spellStart"/>
            <w:r w:rsidRPr="00FE0D77">
              <w:rPr>
                <w:rFonts w:ascii="Times New Roman" w:eastAsia="Times New Roman" w:hAnsi="Times New Roman" w:cs="Times New Roman"/>
                <w:sz w:val="20"/>
                <w:szCs w:val="20"/>
                <w:lang w:val="en-GB" w:eastAsia="ro-RO"/>
              </w:rPr>
              <w:t>Specifică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pădurilor</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conifere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mai</w:t>
            </w:r>
            <w:proofErr w:type="spellEnd"/>
            <w:r w:rsidRPr="00FE0D77">
              <w:rPr>
                <w:rFonts w:ascii="Times New Roman" w:eastAsia="Times New Roman" w:hAnsi="Times New Roman" w:cs="Times New Roman"/>
                <w:sz w:val="20"/>
                <w:szCs w:val="20"/>
                <w:lang w:val="en-GB" w:eastAsia="ro-RO"/>
              </w:rPr>
              <w:t xml:space="preserve"> ales </w:t>
            </w:r>
            <w:proofErr w:type="spellStart"/>
            <w:r w:rsidRPr="00FE0D77">
              <w:rPr>
                <w:rFonts w:ascii="Times New Roman" w:eastAsia="Times New Roman" w:hAnsi="Times New Roman" w:cs="Times New Roman"/>
                <w:sz w:val="20"/>
                <w:szCs w:val="20"/>
                <w:lang w:val="en-GB" w:eastAsia="ro-RO"/>
              </w:rPr>
              <w:t>jnepenișurilor</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subarboretelor</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molidiș</w:t>
            </w:r>
            <w:proofErr w:type="spellEnd"/>
            <w:r w:rsidRPr="00FE0D77">
              <w:rPr>
                <w:rFonts w:ascii="Times New Roman" w:eastAsia="Times New Roman" w:hAnsi="Times New Roman" w:cs="Times New Roman"/>
                <w:sz w:val="20"/>
                <w:szCs w:val="20"/>
                <w:lang w:val="en-GB" w:eastAsia="ro-RO"/>
              </w:rPr>
              <w:t>.</w:t>
            </w:r>
          </w:p>
          <w:p w14:paraId="1C614F36"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roofErr w:type="spellStart"/>
            <w:r w:rsidRPr="00FE0D77">
              <w:rPr>
                <w:rFonts w:ascii="Times New Roman" w:eastAsia="Times New Roman" w:hAnsi="Times New Roman" w:cs="Times New Roman"/>
                <w:sz w:val="20"/>
                <w:szCs w:val="20"/>
                <w:lang w:val="en-GB" w:eastAsia="ro-RO"/>
              </w:rPr>
              <w:lastRenderedPageBreak/>
              <w:t>Cuibărește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parcuri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grădini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păduri</w:t>
            </w:r>
            <w:proofErr w:type="spellEnd"/>
            <w:r w:rsidRPr="00FE0D77">
              <w:rPr>
                <w:rFonts w:ascii="Times New Roman" w:eastAsia="Times New Roman" w:hAnsi="Times New Roman" w:cs="Times New Roman"/>
                <w:sz w:val="20"/>
                <w:szCs w:val="20"/>
                <w:lang w:val="en-GB" w:eastAsia="ro-RO"/>
              </w:rPr>
              <w:t xml:space="preserve"> rare, zone cu </w:t>
            </w:r>
            <w:proofErr w:type="spellStart"/>
            <w:r w:rsidRPr="00FE0D77">
              <w:rPr>
                <w:rFonts w:ascii="Times New Roman" w:eastAsia="Times New Roman" w:hAnsi="Times New Roman" w:cs="Times New Roman"/>
                <w:sz w:val="20"/>
                <w:szCs w:val="20"/>
                <w:lang w:val="en-GB" w:eastAsia="ro-RO"/>
              </w:rPr>
              <w:t>garduri</w:t>
            </w:r>
            <w:proofErr w:type="spellEnd"/>
            <w:r w:rsidRPr="00FE0D77">
              <w:rPr>
                <w:rFonts w:ascii="Times New Roman" w:eastAsia="Times New Roman" w:hAnsi="Times New Roman" w:cs="Times New Roman"/>
                <w:sz w:val="20"/>
                <w:szCs w:val="20"/>
                <w:lang w:val="en-GB" w:eastAsia="ro-RO"/>
              </w:rPr>
              <w:t xml:space="preserve"> vii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tufișuri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dar</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pâlcuri</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conifere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tinere</w:t>
            </w:r>
            <w:proofErr w:type="spellEnd"/>
            <w:r w:rsidRPr="00FE0D77">
              <w:rPr>
                <w:rFonts w:ascii="Times New Roman" w:eastAsia="Times New Roman" w:hAnsi="Times New Roman" w:cs="Times New Roman"/>
                <w:sz w:val="20"/>
                <w:szCs w:val="20"/>
                <w:lang w:val="en-GB" w:eastAsia="ro-RO"/>
              </w:rPr>
              <w:t>.</w:t>
            </w:r>
          </w:p>
        </w:tc>
        <w:tc>
          <w:tcPr>
            <w:tcW w:w="481" w:type="pct"/>
            <w:shd w:val="clear" w:color="auto" w:fill="auto"/>
            <w:vAlign w:val="center"/>
          </w:tcPr>
          <w:p w14:paraId="5C289279"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roofErr w:type="spellStart"/>
            <w:r w:rsidRPr="00FE0D77">
              <w:rPr>
                <w:rFonts w:ascii="Times New Roman" w:eastAsia="Times New Roman" w:hAnsi="Times New Roman" w:cs="Times New Roman"/>
                <w:sz w:val="20"/>
                <w:szCs w:val="20"/>
                <w:lang w:val="en-GB" w:eastAsia="ro-RO"/>
              </w:rPr>
              <w:lastRenderedPageBreak/>
              <w:t>Perturbare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pătrunderea</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temporară</w:t>
            </w:r>
            <w:proofErr w:type="spellEnd"/>
            <w:r w:rsidRPr="00FE0D77">
              <w:rPr>
                <w:rFonts w:ascii="Times New Roman" w:eastAsia="Times New Roman" w:hAnsi="Times New Roman" w:cs="Times New Roman"/>
                <w:sz w:val="20"/>
                <w:szCs w:val="20"/>
                <w:lang w:val="en-GB" w:eastAsia="ro-RO"/>
              </w:rPr>
              <w:t xml:space="preserve"> </w:t>
            </w:r>
            <w:proofErr w:type="gramStart"/>
            <w:r w:rsidRPr="00FE0D77">
              <w:rPr>
                <w:rFonts w:ascii="Times New Roman" w:eastAsia="Times New Roman" w:hAnsi="Times New Roman" w:cs="Times New Roman"/>
                <w:sz w:val="20"/>
                <w:szCs w:val="20"/>
                <w:lang w:val="en-GB" w:eastAsia="ro-RO"/>
              </w:rPr>
              <w:t>a</w:t>
            </w:r>
            <w:proofErr w:type="gram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oamenilor</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creștere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poluare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fonica</w:t>
            </w:r>
            <w:proofErr w:type="spellEnd"/>
            <w:r w:rsidRPr="00FE0D77">
              <w:rPr>
                <w:rFonts w:ascii="Times New Roman" w:eastAsia="Times New Roman" w:hAnsi="Times New Roman" w:cs="Times New Roman"/>
                <w:sz w:val="20"/>
                <w:szCs w:val="20"/>
                <w:lang w:val="en-GB" w:eastAsia="ro-RO"/>
              </w:rPr>
              <w:t xml:space="preserve"> pe </w:t>
            </w:r>
            <w:proofErr w:type="spellStart"/>
            <w:r w:rsidRPr="00FE0D77">
              <w:rPr>
                <w:rFonts w:ascii="Times New Roman" w:eastAsia="Times New Roman" w:hAnsi="Times New Roman" w:cs="Times New Roman"/>
                <w:sz w:val="20"/>
                <w:szCs w:val="20"/>
                <w:lang w:val="en-GB" w:eastAsia="ro-RO"/>
              </w:rPr>
              <w:lastRenderedPageBreak/>
              <w:t>timpul</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lucrărilor</w:t>
            </w:r>
            <w:proofErr w:type="spellEnd"/>
            <w:r w:rsidRPr="00FE0D77">
              <w:rPr>
                <w:rFonts w:ascii="Times New Roman" w:eastAsia="Times New Roman" w:hAnsi="Times New Roman" w:cs="Times New Roman"/>
                <w:sz w:val="20"/>
                <w:szCs w:val="20"/>
                <w:lang w:val="en-GB" w:eastAsia="ro-RO"/>
              </w:rPr>
              <w:t>)</w:t>
            </w:r>
          </w:p>
        </w:tc>
        <w:tc>
          <w:tcPr>
            <w:tcW w:w="407" w:type="pct"/>
            <w:shd w:val="clear" w:color="auto" w:fill="auto"/>
            <w:vAlign w:val="center"/>
          </w:tcPr>
          <w:p w14:paraId="1B880D37"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lastRenderedPageBreak/>
              <w:t>Stabile</w:t>
            </w:r>
          </w:p>
        </w:tc>
      </w:tr>
      <w:tr w:rsidR="00FE0D77" w:rsidRPr="00FE0D77" w14:paraId="2D33CA1A" w14:textId="77777777" w:rsidTr="00FE0D77">
        <w:trPr>
          <w:jc w:val="center"/>
        </w:trPr>
        <w:tc>
          <w:tcPr>
            <w:tcW w:w="516" w:type="pct"/>
            <w:shd w:val="clear" w:color="auto" w:fill="auto"/>
            <w:vAlign w:val="center"/>
          </w:tcPr>
          <w:p w14:paraId="5457A938" w14:textId="77777777" w:rsidR="00FE0D77" w:rsidRPr="00FE0D77" w:rsidRDefault="00FE0D77" w:rsidP="00FE0D77">
            <w:pPr>
              <w:spacing w:after="0" w:line="276" w:lineRule="auto"/>
              <w:jc w:val="center"/>
              <w:rPr>
                <w:rFonts w:ascii="Times New Roman" w:eastAsia="Calibri" w:hAnsi="Times New Roman" w:cs="Times New Roman"/>
                <w:i/>
                <w:noProof/>
                <w:sz w:val="20"/>
                <w:szCs w:val="20"/>
                <w:lang w:eastAsia="x-none"/>
              </w:rPr>
            </w:pPr>
            <w:r w:rsidRPr="00FE0D77">
              <w:rPr>
                <w:rFonts w:ascii="Times New Roman" w:eastAsia="Calibri" w:hAnsi="Times New Roman" w:cs="Times New Roman"/>
                <w:i/>
                <w:noProof/>
                <w:sz w:val="20"/>
                <w:szCs w:val="20"/>
                <w:lang w:eastAsia="x-none"/>
              </w:rPr>
              <w:t>Pyrrhula pyrrhula</w:t>
            </w:r>
          </w:p>
        </w:tc>
        <w:tc>
          <w:tcPr>
            <w:tcW w:w="432" w:type="pct"/>
            <w:shd w:val="clear" w:color="auto" w:fill="auto"/>
            <w:vAlign w:val="center"/>
          </w:tcPr>
          <w:p w14:paraId="4203BCA9"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Habitatul potențial al sp. intersectează amplasamentul PP la Ostrovul Mare.</w:t>
            </w:r>
          </w:p>
        </w:tc>
        <w:tc>
          <w:tcPr>
            <w:tcW w:w="431" w:type="pct"/>
            <w:shd w:val="clear" w:color="auto" w:fill="auto"/>
            <w:vAlign w:val="center"/>
          </w:tcPr>
          <w:p w14:paraId="246967C7"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Nedefinit</w:t>
            </w:r>
          </w:p>
        </w:tc>
        <w:tc>
          <w:tcPr>
            <w:tcW w:w="671" w:type="pct"/>
            <w:shd w:val="clear" w:color="auto" w:fill="auto"/>
            <w:vAlign w:val="center"/>
          </w:tcPr>
          <w:p w14:paraId="7ABF0299"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Nu a fost localizată în aria protejată.</w:t>
            </w:r>
          </w:p>
          <w:p w14:paraId="0CD3A876" w14:textId="77777777" w:rsidR="00FE0D77" w:rsidRPr="00FE0D77" w:rsidRDefault="00FE0D77" w:rsidP="00FE0D77">
            <w:pPr>
              <w:spacing w:after="0" w:line="276" w:lineRule="auto"/>
              <w:jc w:val="center"/>
              <w:rPr>
                <w:rFonts w:ascii="Times New Roman" w:eastAsia="Calibri" w:hAnsi="Times New Roman" w:cs="Times New Roman"/>
                <w:sz w:val="20"/>
                <w:szCs w:val="20"/>
                <w:lang w:val="en-US"/>
              </w:rPr>
            </w:pPr>
            <w:r w:rsidRPr="00FE0D77">
              <w:rPr>
                <w:rFonts w:ascii="Times New Roman" w:eastAsia="Times New Roman" w:hAnsi="Times New Roman" w:cs="Times New Roman"/>
                <w:sz w:val="20"/>
                <w:szCs w:val="20"/>
                <w:lang w:val="en-GB" w:eastAsia="ro-RO"/>
              </w:rPr>
              <w:t xml:space="preserve">Nu a </w:t>
            </w:r>
            <w:proofErr w:type="spellStart"/>
            <w:r w:rsidRPr="00FE0D77">
              <w:rPr>
                <w:rFonts w:ascii="Times New Roman" w:eastAsia="Times New Roman" w:hAnsi="Times New Roman" w:cs="Times New Roman"/>
                <w:sz w:val="20"/>
                <w:szCs w:val="20"/>
                <w:lang w:val="en-GB" w:eastAsia="ro-RO"/>
              </w:rPr>
              <w:t>fost</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identificată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nici</w:t>
            </w:r>
            <w:proofErr w:type="spellEnd"/>
            <w:r w:rsidRPr="00FE0D77">
              <w:rPr>
                <w:rFonts w:ascii="Times New Roman" w:eastAsia="Times New Roman" w:hAnsi="Times New Roman" w:cs="Times New Roman"/>
                <w:sz w:val="20"/>
                <w:szCs w:val="20"/>
                <w:lang w:val="en-GB" w:eastAsia="ro-RO"/>
              </w:rPr>
              <w:t xml:space="preserve"> nu </w:t>
            </w:r>
            <w:proofErr w:type="spellStart"/>
            <w:r w:rsidRPr="00FE0D77">
              <w:rPr>
                <w:rFonts w:ascii="Times New Roman" w:eastAsia="Times New Roman" w:hAnsi="Times New Roman" w:cs="Times New Roman"/>
                <w:sz w:val="20"/>
                <w:szCs w:val="20"/>
                <w:lang w:val="en-GB" w:eastAsia="ro-RO"/>
              </w:rPr>
              <w:t>există</w:t>
            </w:r>
            <w:proofErr w:type="spellEnd"/>
            <w:r w:rsidRPr="00FE0D77">
              <w:rPr>
                <w:rFonts w:ascii="Times New Roman" w:eastAsia="Times New Roman" w:hAnsi="Times New Roman" w:cs="Times New Roman"/>
                <w:sz w:val="20"/>
                <w:szCs w:val="20"/>
                <w:lang w:val="en-GB" w:eastAsia="ro-RO"/>
              </w:rPr>
              <w:t xml:space="preserve"> o </w:t>
            </w:r>
            <w:proofErr w:type="spellStart"/>
            <w:r w:rsidRPr="00FE0D77">
              <w:rPr>
                <w:rFonts w:ascii="Times New Roman" w:eastAsia="Times New Roman" w:hAnsi="Times New Roman" w:cs="Times New Roman"/>
                <w:sz w:val="20"/>
                <w:szCs w:val="20"/>
                <w:lang w:val="en-GB" w:eastAsia="ro-RO"/>
              </w:rPr>
              <w:t>zonă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exclusivă</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reproducere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sau</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hrănire</w:t>
            </w:r>
            <w:proofErr w:type="spellEnd"/>
            <w:r w:rsidRPr="00FE0D77">
              <w:rPr>
                <w:rFonts w:ascii="Times New Roman" w:eastAsia="Times New Roman" w:hAnsi="Times New Roman" w:cs="Times New Roman"/>
                <w:sz w:val="20"/>
                <w:szCs w:val="20"/>
                <w:lang w:val="en-GB" w:eastAsia="ro-RO"/>
              </w:rPr>
              <w:t xml:space="preserve"> a sp.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w:t>
            </w:r>
          </w:p>
        </w:tc>
        <w:tc>
          <w:tcPr>
            <w:tcW w:w="288" w:type="pct"/>
            <w:shd w:val="clear" w:color="auto" w:fill="auto"/>
            <w:vAlign w:val="center"/>
          </w:tcPr>
          <w:p w14:paraId="2EF27A87"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275367B5"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8228,6</w:t>
            </w:r>
          </w:p>
        </w:tc>
        <w:tc>
          <w:tcPr>
            <w:tcW w:w="336" w:type="pct"/>
            <w:shd w:val="clear" w:color="auto" w:fill="auto"/>
            <w:vAlign w:val="center"/>
          </w:tcPr>
          <w:p w14:paraId="45BE5C5A"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w:t>
            </w:r>
          </w:p>
        </w:tc>
        <w:tc>
          <w:tcPr>
            <w:tcW w:w="239" w:type="pct"/>
            <w:shd w:val="clear" w:color="auto" w:fill="auto"/>
            <w:vAlign w:val="center"/>
          </w:tcPr>
          <w:p w14:paraId="32E9BB1E"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4BBC403F"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 sau în creștere</w:t>
            </w:r>
          </w:p>
        </w:tc>
        <w:tc>
          <w:tcPr>
            <w:tcW w:w="527" w:type="pct"/>
            <w:shd w:val="clear" w:color="auto" w:fill="auto"/>
            <w:vAlign w:val="center"/>
          </w:tcPr>
          <w:p w14:paraId="0FF97C45"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roofErr w:type="spellStart"/>
            <w:r w:rsidRPr="00FE0D77">
              <w:rPr>
                <w:rFonts w:ascii="Times New Roman" w:eastAsia="Times New Roman" w:hAnsi="Times New Roman" w:cs="Times New Roman"/>
                <w:sz w:val="20"/>
                <w:szCs w:val="20"/>
                <w:lang w:val="en-GB" w:eastAsia="ro-RO"/>
              </w:rPr>
              <w:t>Cuibărește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etajul</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montan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iar</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timpul</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iernii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specia</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apare</w:t>
            </w:r>
            <w:proofErr w:type="spellEnd"/>
            <w:r w:rsidRPr="00FE0D77">
              <w:rPr>
                <w:rFonts w:ascii="Times New Roman" w:eastAsia="Times New Roman" w:hAnsi="Times New Roman" w:cs="Times New Roman"/>
                <w:sz w:val="20"/>
                <w:szCs w:val="20"/>
                <w:lang w:val="en-GB" w:eastAsia="ro-RO"/>
              </w:rPr>
              <w:t xml:space="preserve"> pe tot </w:t>
            </w:r>
            <w:proofErr w:type="spellStart"/>
            <w:r w:rsidRPr="00FE0D77">
              <w:rPr>
                <w:rFonts w:ascii="Times New Roman" w:eastAsia="Times New Roman" w:hAnsi="Times New Roman" w:cs="Times New Roman"/>
                <w:sz w:val="20"/>
                <w:szCs w:val="20"/>
                <w:lang w:val="en-GB" w:eastAsia="ro-RO"/>
              </w:rPr>
              <w:t>teritoriul</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țării</w:t>
            </w:r>
            <w:proofErr w:type="spellEnd"/>
            <w:r w:rsidRPr="00FE0D77">
              <w:rPr>
                <w:rFonts w:ascii="Times New Roman" w:eastAsia="Times New Roman" w:hAnsi="Times New Roman" w:cs="Times New Roman"/>
                <w:sz w:val="20"/>
                <w:szCs w:val="20"/>
                <w:lang w:val="en-GB" w:eastAsia="ro-RO"/>
              </w:rPr>
              <w:t>.</w:t>
            </w:r>
          </w:p>
        </w:tc>
        <w:tc>
          <w:tcPr>
            <w:tcW w:w="481" w:type="pct"/>
            <w:shd w:val="clear" w:color="auto" w:fill="auto"/>
            <w:vAlign w:val="center"/>
          </w:tcPr>
          <w:p w14:paraId="71210C33"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roofErr w:type="spellStart"/>
            <w:r w:rsidRPr="00FE0D77">
              <w:rPr>
                <w:rFonts w:ascii="Times New Roman" w:eastAsia="Times New Roman" w:hAnsi="Times New Roman" w:cs="Times New Roman"/>
                <w:sz w:val="20"/>
                <w:szCs w:val="20"/>
                <w:lang w:val="en-GB" w:eastAsia="ro-RO"/>
              </w:rPr>
              <w:t>Perturbare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pătrunderea</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temporară</w:t>
            </w:r>
            <w:proofErr w:type="spellEnd"/>
            <w:r w:rsidRPr="00FE0D77">
              <w:rPr>
                <w:rFonts w:ascii="Times New Roman" w:eastAsia="Times New Roman" w:hAnsi="Times New Roman" w:cs="Times New Roman"/>
                <w:sz w:val="20"/>
                <w:szCs w:val="20"/>
                <w:lang w:val="en-GB" w:eastAsia="ro-RO"/>
              </w:rPr>
              <w:t xml:space="preserve"> </w:t>
            </w:r>
            <w:proofErr w:type="gramStart"/>
            <w:r w:rsidRPr="00FE0D77">
              <w:rPr>
                <w:rFonts w:ascii="Times New Roman" w:eastAsia="Times New Roman" w:hAnsi="Times New Roman" w:cs="Times New Roman"/>
                <w:sz w:val="20"/>
                <w:szCs w:val="20"/>
                <w:lang w:val="en-GB" w:eastAsia="ro-RO"/>
              </w:rPr>
              <w:t>a</w:t>
            </w:r>
            <w:proofErr w:type="gram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oamenilor</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creștere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poluare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fonica</w:t>
            </w:r>
            <w:proofErr w:type="spellEnd"/>
            <w:r w:rsidRPr="00FE0D77">
              <w:rPr>
                <w:rFonts w:ascii="Times New Roman" w:eastAsia="Times New Roman" w:hAnsi="Times New Roman" w:cs="Times New Roman"/>
                <w:sz w:val="20"/>
                <w:szCs w:val="20"/>
                <w:lang w:val="en-GB" w:eastAsia="ro-RO"/>
              </w:rPr>
              <w:t xml:space="preserve"> pe </w:t>
            </w:r>
            <w:proofErr w:type="spellStart"/>
            <w:r w:rsidRPr="00FE0D77">
              <w:rPr>
                <w:rFonts w:ascii="Times New Roman" w:eastAsia="Times New Roman" w:hAnsi="Times New Roman" w:cs="Times New Roman"/>
                <w:sz w:val="20"/>
                <w:szCs w:val="20"/>
                <w:lang w:val="en-GB" w:eastAsia="ro-RO"/>
              </w:rPr>
              <w:t>timpul</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lucrărilor</w:t>
            </w:r>
            <w:proofErr w:type="spellEnd"/>
            <w:r w:rsidRPr="00FE0D77">
              <w:rPr>
                <w:rFonts w:ascii="Times New Roman" w:eastAsia="Times New Roman" w:hAnsi="Times New Roman" w:cs="Times New Roman"/>
                <w:sz w:val="20"/>
                <w:szCs w:val="20"/>
                <w:lang w:val="en-GB" w:eastAsia="ro-RO"/>
              </w:rPr>
              <w:t>)</w:t>
            </w:r>
          </w:p>
        </w:tc>
        <w:tc>
          <w:tcPr>
            <w:tcW w:w="407" w:type="pct"/>
            <w:shd w:val="clear" w:color="auto" w:fill="auto"/>
            <w:vAlign w:val="center"/>
          </w:tcPr>
          <w:p w14:paraId="1BDDF604"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w:t>
            </w:r>
          </w:p>
        </w:tc>
      </w:tr>
      <w:tr w:rsidR="00FE0D77" w:rsidRPr="00FE0D77" w14:paraId="727D2573" w14:textId="77777777" w:rsidTr="00FE0D77">
        <w:trPr>
          <w:jc w:val="center"/>
        </w:trPr>
        <w:tc>
          <w:tcPr>
            <w:tcW w:w="516" w:type="pct"/>
            <w:shd w:val="clear" w:color="auto" w:fill="auto"/>
            <w:vAlign w:val="center"/>
          </w:tcPr>
          <w:p w14:paraId="36DD0856" w14:textId="77777777" w:rsidR="00FE0D77" w:rsidRPr="00FE0D77" w:rsidRDefault="00FE0D77" w:rsidP="00FE0D77">
            <w:pPr>
              <w:spacing w:after="0" w:line="276" w:lineRule="auto"/>
              <w:jc w:val="center"/>
              <w:rPr>
                <w:rFonts w:ascii="Times New Roman" w:eastAsia="Calibri" w:hAnsi="Times New Roman" w:cs="Times New Roman"/>
                <w:i/>
                <w:noProof/>
                <w:sz w:val="20"/>
                <w:szCs w:val="20"/>
                <w:lang w:eastAsia="x-none"/>
              </w:rPr>
            </w:pPr>
            <w:r w:rsidRPr="00FE0D77">
              <w:rPr>
                <w:rFonts w:ascii="Times New Roman" w:eastAsia="Calibri" w:hAnsi="Times New Roman" w:cs="Times New Roman"/>
                <w:i/>
                <w:noProof/>
                <w:sz w:val="20"/>
                <w:szCs w:val="20"/>
                <w:lang w:eastAsia="x-none"/>
              </w:rPr>
              <w:t>Regulus ignicapillus</w:t>
            </w:r>
          </w:p>
        </w:tc>
        <w:tc>
          <w:tcPr>
            <w:tcW w:w="432" w:type="pct"/>
            <w:shd w:val="clear" w:color="auto" w:fill="auto"/>
            <w:vAlign w:val="center"/>
          </w:tcPr>
          <w:p w14:paraId="58958A41"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Habitatul potențial al sp. intersectează amplasamentul PP la Ostrovul Mare.</w:t>
            </w:r>
          </w:p>
        </w:tc>
        <w:tc>
          <w:tcPr>
            <w:tcW w:w="431" w:type="pct"/>
            <w:shd w:val="clear" w:color="auto" w:fill="auto"/>
            <w:vAlign w:val="center"/>
          </w:tcPr>
          <w:p w14:paraId="7BE5D699"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Nedefinit</w:t>
            </w:r>
          </w:p>
        </w:tc>
        <w:tc>
          <w:tcPr>
            <w:tcW w:w="671" w:type="pct"/>
            <w:shd w:val="clear" w:color="auto" w:fill="auto"/>
            <w:vAlign w:val="center"/>
          </w:tcPr>
          <w:p w14:paraId="3B669681"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Nu a fost localizată în aria protejată.</w:t>
            </w:r>
          </w:p>
          <w:p w14:paraId="69A8B47E" w14:textId="77777777" w:rsidR="00FE0D77" w:rsidRPr="00FE0D77" w:rsidRDefault="00FE0D77" w:rsidP="00FE0D77">
            <w:pPr>
              <w:spacing w:after="0" w:line="276" w:lineRule="auto"/>
              <w:jc w:val="center"/>
              <w:rPr>
                <w:rFonts w:ascii="Times New Roman" w:eastAsia="Calibri" w:hAnsi="Times New Roman" w:cs="Times New Roman"/>
                <w:sz w:val="20"/>
                <w:szCs w:val="20"/>
                <w:lang w:val="en-US"/>
              </w:rPr>
            </w:pPr>
            <w:r w:rsidRPr="00FE0D77">
              <w:rPr>
                <w:rFonts w:ascii="Times New Roman" w:eastAsia="Times New Roman" w:hAnsi="Times New Roman" w:cs="Times New Roman"/>
                <w:sz w:val="20"/>
                <w:szCs w:val="20"/>
                <w:lang w:val="en-GB" w:eastAsia="ro-RO"/>
              </w:rPr>
              <w:t xml:space="preserve">Nu a </w:t>
            </w:r>
            <w:proofErr w:type="spellStart"/>
            <w:r w:rsidRPr="00FE0D77">
              <w:rPr>
                <w:rFonts w:ascii="Times New Roman" w:eastAsia="Times New Roman" w:hAnsi="Times New Roman" w:cs="Times New Roman"/>
                <w:sz w:val="20"/>
                <w:szCs w:val="20"/>
                <w:lang w:val="en-GB" w:eastAsia="ro-RO"/>
              </w:rPr>
              <w:t>fost</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identificată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nici</w:t>
            </w:r>
            <w:proofErr w:type="spellEnd"/>
            <w:r w:rsidRPr="00FE0D77">
              <w:rPr>
                <w:rFonts w:ascii="Times New Roman" w:eastAsia="Times New Roman" w:hAnsi="Times New Roman" w:cs="Times New Roman"/>
                <w:sz w:val="20"/>
                <w:szCs w:val="20"/>
                <w:lang w:val="en-GB" w:eastAsia="ro-RO"/>
              </w:rPr>
              <w:t xml:space="preserve"> nu </w:t>
            </w:r>
            <w:proofErr w:type="spellStart"/>
            <w:r w:rsidRPr="00FE0D77">
              <w:rPr>
                <w:rFonts w:ascii="Times New Roman" w:eastAsia="Times New Roman" w:hAnsi="Times New Roman" w:cs="Times New Roman"/>
                <w:sz w:val="20"/>
                <w:szCs w:val="20"/>
                <w:lang w:val="en-GB" w:eastAsia="ro-RO"/>
              </w:rPr>
              <w:t>există</w:t>
            </w:r>
            <w:proofErr w:type="spellEnd"/>
            <w:r w:rsidRPr="00FE0D77">
              <w:rPr>
                <w:rFonts w:ascii="Times New Roman" w:eastAsia="Times New Roman" w:hAnsi="Times New Roman" w:cs="Times New Roman"/>
                <w:sz w:val="20"/>
                <w:szCs w:val="20"/>
                <w:lang w:val="en-GB" w:eastAsia="ro-RO"/>
              </w:rPr>
              <w:t xml:space="preserve"> o </w:t>
            </w:r>
            <w:proofErr w:type="spellStart"/>
            <w:r w:rsidRPr="00FE0D77">
              <w:rPr>
                <w:rFonts w:ascii="Times New Roman" w:eastAsia="Times New Roman" w:hAnsi="Times New Roman" w:cs="Times New Roman"/>
                <w:sz w:val="20"/>
                <w:szCs w:val="20"/>
                <w:lang w:val="en-GB" w:eastAsia="ro-RO"/>
              </w:rPr>
              <w:t>zonă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exclusivă</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reproducere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sau</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hrănire</w:t>
            </w:r>
            <w:proofErr w:type="spellEnd"/>
            <w:r w:rsidRPr="00FE0D77">
              <w:rPr>
                <w:rFonts w:ascii="Times New Roman" w:eastAsia="Times New Roman" w:hAnsi="Times New Roman" w:cs="Times New Roman"/>
                <w:sz w:val="20"/>
                <w:szCs w:val="20"/>
                <w:lang w:val="en-GB" w:eastAsia="ro-RO"/>
              </w:rPr>
              <w:t xml:space="preserve"> a sp.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w:t>
            </w:r>
          </w:p>
        </w:tc>
        <w:tc>
          <w:tcPr>
            <w:tcW w:w="288" w:type="pct"/>
            <w:shd w:val="clear" w:color="auto" w:fill="auto"/>
            <w:vAlign w:val="center"/>
          </w:tcPr>
          <w:p w14:paraId="0821399E"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7DAC0ED4"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8228,6</w:t>
            </w:r>
          </w:p>
        </w:tc>
        <w:tc>
          <w:tcPr>
            <w:tcW w:w="336" w:type="pct"/>
            <w:shd w:val="clear" w:color="auto" w:fill="auto"/>
            <w:vAlign w:val="center"/>
          </w:tcPr>
          <w:p w14:paraId="4CC1D034"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w:t>
            </w:r>
          </w:p>
        </w:tc>
        <w:tc>
          <w:tcPr>
            <w:tcW w:w="239" w:type="pct"/>
            <w:shd w:val="clear" w:color="auto" w:fill="auto"/>
            <w:vAlign w:val="center"/>
          </w:tcPr>
          <w:p w14:paraId="425D3807"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0D3B35EB"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 sau în creștere</w:t>
            </w:r>
          </w:p>
        </w:tc>
        <w:tc>
          <w:tcPr>
            <w:tcW w:w="527" w:type="pct"/>
            <w:shd w:val="clear" w:color="auto" w:fill="auto"/>
            <w:vAlign w:val="center"/>
          </w:tcPr>
          <w:p w14:paraId="339035E3" w14:textId="57AFAEDF" w:rsidR="00FE0D77" w:rsidRPr="00FE0D77" w:rsidRDefault="00FE0D77" w:rsidP="00766D8E">
            <w:pPr>
              <w:spacing w:after="0" w:line="276" w:lineRule="auto"/>
              <w:rPr>
                <w:rFonts w:ascii="Times New Roman" w:eastAsia="Times New Roman" w:hAnsi="Times New Roman" w:cs="Times New Roman"/>
                <w:sz w:val="20"/>
                <w:szCs w:val="20"/>
                <w:lang w:val="en-GB" w:eastAsia="ro-RO"/>
              </w:rPr>
            </w:pPr>
            <w:proofErr w:type="spellStart"/>
            <w:r w:rsidRPr="00FE0D77">
              <w:rPr>
                <w:rFonts w:ascii="Times New Roman" w:eastAsia="Times New Roman" w:hAnsi="Times New Roman" w:cs="Times New Roman"/>
                <w:sz w:val="20"/>
                <w:szCs w:val="20"/>
                <w:lang w:val="en-GB" w:eastAsia="ro-RO"/>
              </w:rPr>
              <w:t>Specifică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zonelor</w:t>
            </w:r>
            <w:proofErr w:type="spellEnd"/>
            <w:r w:rsidRPr="00FE0D77">
              <w:rPr>
                <w:rFonts w:ascii="Times New Roman" w:eastAsia="Times New Roman" w:hAnsi="Times New Roman" w:cs="Times New Roman"/>
                <w:sz w:val="20"/>
                <w:szCs w:val="20"/>
                <w:lang w:val="en-GB" w:eastAsia="ro-RO"/>
              </w:rPr>
              <w:t xml:space="preserve"> montane, </w:t>
            </w:r>
            <w:proofErr w:type="spellStart"/>
            <w:r w:rsidRPr="00FE0D77">
              <w:rPr>
                <w:rFonts w:ascii="Times New Roman" w:eastAsia="Times New Roman" w:hAnsi="Times New Roman" w:cs="Times New Roman"/>
                <w:sz w:val="20"/>
                <w:szCs w:val="20"/>
                <w:lang w:val="en-GB" w:eastAsia="ro-RO"/>
              </w:rPr>
              <w:t>atât</w:t>
            </w:r>
            <w:proofErr w:type="spellEnd"/>
            <w:r w:rsidRPr="00FE0D77">
              <w:rPr>
                <w:rFonts w:ascii="Times New Roman" w:eastAsia="Times New Roman" w:hAnsi="Times New Roman" w:cs="Times New Roman"/>
                <w:sz w:val="20"/>
                <w:szCs w:val="20"/>
                <w:lang w:val="en-GB" w:eastAsia="ro-RO"/>
              </w:rPr>
              <w:t xml:space="preserve"> cu </w:t>
            </w:r>
            <w:proofErr w:type="spellStart"/>
            <w:r w:rsidRPr="00FE0D77">
              <w:rPr>
                <w:rFonts w:ascii="Times New Roman" w:eastAsia="Times New Roman" w:hAnsi="Times New Roman" w:cs="Times New Roman"/>
                <w:sz w:val="20"/>
                <w:szCs w:val="20"/>
                <w:lang w:val="en-GB" w:eastAsia="ro-RO"/>
              </w:rPr>
              <w:t>păduri</w:t>
            </w:r>
            <w:proofErr w:type="spellEnd"/>
            <w:r w:rsidRPr="00FE0D77">
              <w:rPr>
                <w:rFonts w:ascii="Times New Roman" w:eastAsia="Times New Roman" w:hAnsi="Times New Roman" w:cs="Times New Roman"/>
                <w:sz w:val="20"/>
                <w:szCs w:val="20"/>
                <w:lang w:val="en-GB" w:eastAsia="ro-RO"/>
              </w:rPr>
              <w:t xml:space="preserve"> de conifer </w:t>
            </w:r>
            <w:proofErr w:type="spellStart"/>
            <w:r w:rsidRPr="00FE0D77">
              <w:rPr>
                <w:rFonts w:ascii="Times New Roman" w:eastAsia="Times New Roman" w:hAnsi="Times New Roman" w:cs="Times New Roman"/>
                <w:sz w:val="20"/>
                <w:szCs w:val="20"/>
                <w:lang w:val="en-GB" w:eastAsia="ro-RO"/>
              </w:rPr>
              <w:t>cât</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amestec</w:t>
            </w:r>
            <w:proofErr w:type="spellEnd"/>
            <w:r w:rsidRPr="00FE0D77">
              <w:rPr>
                <w:rFonts w:ascii="Times New Roman" w:eastAsia="Times New Roman" w:hAnsi="Times New Roman" w:cs="Times New Roman"/>
                <w:sz w:val="20"/>
                <w:szCs w:val="20"/>
                <w:lang w:val="en-GB" w:eastAsia="ro-RO"/>
              </w:rPr>
              <w:t>.</w:t>
            </w:r>
          </w:p>
          <w:p w14:paraId="3E70242D" w14:textId="1ADCC415" w:rsidR="00FE0D77" w:rsidRPr="00FE0D77" w:rsidRDefault="00FE0D77" w:rsidP="00766D8E">
            <w:pPr>
              <w:spacing w:after="0" w:line="276" w:lineRule="auto"/>
              <w:rPr>
                <w:rFonts w:ascii="Times New Roman" w:eastAsia="Times New Roman" w:hAnsi="Times New Roman" w:cs="Times New Roman"/>
                <w:sz w:val="20"/>
                <w:szCs w:val="20"/>
                <w:lang w:eastAsia="ro-RO"/>
              </w:rPr>
            </w:pPr>
            <w:proofErr w:type="spellStart"/>
            <w:r w:rsidRPr="00FE0D77">
              <w:rPr>
                <w:rFonts w:ascii="Times New Roman" w:eastAsia="Times New Roman" w:hAnsi="Times New Roman" w:cs="Times New Roman"/>
                <w:sz w:val="20"/>
                <w:szCs w:val="20"/>
                <w:lang w:val="en-GB" w:eastAsia="ro-RO"/>
              </w:rPr>
              <w:t>Singura</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amenin</w:t>
            </w:r>
            <w:proofErr w:type="spellEnd"/>
            <w:r w:rsidR="00766D8E">
              <w:rPr>
                <w:rFonts w:ascii="Times New Roman" w:eastAsia="Times New Roman" w:hAnsi="Times New Roman" w:cs="Times New Roman"/>
                <w:sz w:val="20"/>
                <w:szCs w:val="20"/>
                <w:lang w:val="en-GB" w:eastAsia="ro-RO"/>
              </w:rPr>
              <w:t>-</w:t>
            </w:r>
            <w:r w:rsidRPr="00FE0D77">
              <w:rPr>
                <w:rFonts w:ascii="Times New Roman" w:eastAsia="Times New Roman" w:hAnsi="Times New Roman" w:cs="Times New Roman"/>
                <w:sz w:val="20"/>
                <w:szCs w:val="20"/>
                <w:lang w:val="en-GB" w:eastAsia="ro-RO"/>
              </w:rPr>
              <w:t xml:space="preserve">tare </w:t>
            </w:r>
            <w:proofErr w:type="spellStart"/>
            <w:r w:rsidRPr="00FE0D77">
              <w:rPr>
                <w:rFonts w:ascii="Times New Roman" w:eastAsia="Times New Roman" w:hAnsi="Times New Roman" w:cs="Times New Roman"/>
                <w:sz w:val="20"/>
                <w:szCs w:val="20"/>
                <w:lang w:val="en-GB" w:eastAsia="ro-RO"/>
              </w:rPr>
              <w:t>reala</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pentru</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aceasta</w:t>
            </w:r>
            <w:proofErr w:type="spellEnd"/>
            <w:r w:rsidRPr="00FE0D77">
              <w:rPr>
                <w:rFonts w:ascii="Times New Roman" w:eastAsia="Times New Roman" w:hAnsi="Times New Roman" w:cs="Times New Roman"/>
                <w:sz w:val="20"/>
                <w:szCs w:val="20"/>
                <w:lang w:val="en-GB" w:eastAsia="ro-RO"/>
              </w:rPr>
              <w:t xml:space="preserve"> </w:t>
            </w:r>
            <w:proofErr w:type="spellStart"/>
            <w:proofErr w:type="gramStart"/>
            <w:r w:rsidRPr="00FE0D77">
              <w:rPr>
                <w:rFonts w:ascii="Times New Roman" w:eastAsia="Times New Roman" w:hAnsi="Times New Roman" w:cs="Times New Roman"/>
                <w:sz w:val="20"/>
                <w:szCs w:val="20"/>
                <w:lang w:val="en-GB" w:eastAsia="ro-RO"/>
              </w:rPr>
              <w:t>sp.este</w:t>
            </w:r>
            <w:proofErr w:type="spellEnd"/>
            <w:proofErr w:type="gram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frigul</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iar</w:t>
            </w:r>
            <w:proofErr w:type="spellEnd"/>
            <w:r w:rsidRPr="00FE0D77">
              <w:rPr>
                <w:rFonts w:ascii="Times New Roman" w:eastAsia="Times New Roman" w:hAnsi="Times New Roman" w:cs="Times New Roman"/>
                <w:sz w:val="20"/>
                <w:szCs w:val="20"/>
                <w:lang w:val="en-GB" w:eastAsia="ro-RO"/>
              </w:rPr>
              <w:t xml:space="preserve"> in </w:t>
            </w:r>
            <w:proofErr w:type="spellStart"/>
            <w:r w:rsidRPr="00FE0D77">
              <w:rPr>
                <w:rFonts w:ascii="Times New Roman" w:eastAsia="Times New Roman" w:hAnsi="Times New Roman" w:cs="Times New Roman"/>
                <w:sz w:val="20"/>
                <w:szCs w:val="20"/>
                <w:lang w:val="en-GB" w:eastAsia="ro-RO"/>
              </w:rPr>
              <w:t>tim</w:t>
            </w:r>
            <w:r w:rsidR="00766D8E">
              <w:rPr>
                <w:rFonts w:ascii="Times New Roman" w:eastAsia="Times New Roman" w:hAnsi="Times New Roman" w:cs="Times New Roman"/>
                <w:sz w:val="20"/>
                <w:szCs w:val="20"/>
                <w:lang w:val="en-GB" w:eastAsia="ro-RO"/>
              </w:rPr>
              <w:t>-</w:t>
            </w:r>
            <w:r w:rsidRPr="00FE0D77">
              <w:rPr>
                <w:rFonts w:ascii="Times New Roman" w:eastAsia="Times New Roman" w:hAnsi="Times New Roman" w:cs="Times New Roman"/>
                <w:sz w:val="20"/>
                <w:szCs w:val="20"/>
                <w:lang w:val="en-GB" w:eastAsia="ro-RO"/>
              </w:rPr>
              <w:t>pul</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iernilor</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extre</w:t>
            </w:r>
            <w:proofErr w:type="spellEnd"/>
            <w:r w:rsidR="00766D8E">
              <w:rPr>
                <w:rFonts w:ascii="Times New Roman" w:eastAsia="Times New Roman" w:hAnsi="Times New Roman" w:cs="Times New Roman"/>
                <w:sz w:val="20"/>
                <w:szCs w:val="20"/>
                <w:lang w:val="en-GB" w:eastAsia="ro-RO"/>
              </w:rPr>
              <w:t>-</w:t>
            </w:r>
            <w:r w:rsidRPr="00FE0D77">
              <w:rPr>
                <w:rFonts w:ascii="Times New Roman" w:eastAsia="Times New Roman" w:hAnsi="Times New Roman" w:cs="Times New Roman"/>
                <w:sz w:val="20"/>
                <w:szCs w:val="20"/>
                <w:lang w:val="en-GB" w:eastAsia="ro-RO"/>
              </w:rPr>
              <w:t xml:space="preserve">me </w:t>
            </w:r>
            <w:proofErr w:type="spellStart"/>
            <w:r w:rsidRPr="00FE0D77">
              <w:rPr>
                <w:rFonts w:ascii="Times New Roman" w:eastAsia="Times New Roman" w:hAnsi="Times New Roman" w:cs="Times New Roman"/>
                <w:sz w:val="20"/>
                <w:szCs w:val="20"/>
                <w:lang w:val="en-GB" w:eastAsia="ro-RO"/>
              </w:rPr>
              <w:t>numarul</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pasari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scade</w:t>
            </w:r>
            <w:proofErr w:type="spellEnd"/>
            <w:r w:rsidR="00766D8E">
              <w:rPr>
                <w:rFonts w:ascii="Times New Roman" w:eastAsia="Times New Roman" w:hAnsi="Times New Roman" w:cs="Times New Roman"/>
                <w:sz w:val="20"/>
                <w:szCs w:val="20"/>
                <w:lang w:val="en-GB" w:eastAsia="ro-RO"/>
              </w:rPr>
              <w:t xml:space="preserve"> </w:t>
            </w:r>
            <w:r w:rsidRPr="00FE0D77">
              <w:rPr>
                <w:rFonts w:ascii="Times New Roman" w:eastAsia="Times New Roman" w:hAnsi="Times New Roman" w:cs="Times New Roman"/>
                <w:sz w:val="20"/>
                <w:szCs w:val="20"/>
                <w:lang w:val="en-GB" w:eastAsia="ro-RO"/>
              </w:rPr>
              <w:t>abrupt.</w:t>
            </w:r>
          </w:p>
        </w:tc>
        <w:tc>
          <w:tcPr>
            <w:tcW w:w="481" w:type="pct"/>
            <w:shd w:val="clear" w:color="auto" w:fill="auto"/>
            <w:vAlign w:val="center"/>
          </w:tcPr>
          <w:p w14:paraId="6F289C99"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roofErr w:type="spellStart"/>
            <w:r w:rsidRPr="00FE0D77">
              <w:rPr>
                <w:rFonts w:ascii="Times New Roman" w:eastAsia="Times New Roman" w:hAnsi="Times New Roman" w:cs="Times New Roman"/>
                <w:sz w:val="20"/>
                <w:szCs w:val="20"/>
                <w:lang w:val="en-GB" w:eastAsia="ro-RO"/>
              </w:rPr>
              <w:t>Perturbare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pătrunderea</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temporară</w:t>
            </w:r>
            <w:proofErr w:type="spellEnd"/>
            <w:r w:rsidRPr="00FE0D77">
              <w:rPr>
                <w:rFonts w:ascii="Times New Roman" w:eastAsia="Times New Roman" w:hAnsi="Times New Roman" w:cs="Times New Roman"/>
                <w:sz w:val="20"/>
                <w:szCs w:val="20"/>
                <w:lang w:val="en-GB" w:eastAsia="ro-RO"/>
              </w:rPr>
              <w:t xml:space="preserve"> </w:t>
            </w:r>
            <w:proofErr w:type="gramStart"/>
            <w:r w:rsidRPr="00FE0D77">
              <w:rPr>
                <w:rFonts w:ascii="Times New Roman" w:eastAsia="Times New Roman" w:hAnsi="Times New Roman" w:cs="Times New Roman"/>
                <w:sz w:val="20"/>
                <w:szCs w:val="20"/>
                <w:lang w:val="en-GB" w:eastAsia="ro-RO"/>
              </w:rPr>
              <w:t>a</w:t>
            </w:r>
            <w:proofErr w:type="gram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oamenilor</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creștere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poluare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fonica</w:t>
            </w:r>
            <w:proofErr w:type="spellEnd"/>
            <w:r w:rsidRPr="00FE0D77">
              <w:rPr>
                <w:rFonts w:ascii="Times New Roman" w:eastAsia="Times New Roman" w:hAnsi="Times New Roman" w:cs="Times New Roman"/>
                <w:sz w:val="20"/>
                <w:szCs w:val="20"/>
                <w:lang w:val="en-GB" w:eastAsia="ro-RO"/>
              </w:rPr>
              <w:t xml:space="preserve"> pe </w:t>
            </w:r>
            <w:proofErr w:type="spellStart"/>
            <w:r w:rsidRPr="00FE0D77">
              <w:rPr>
                <w:rFonts w:ascii="Times New Roman" w:eastAsia="Times New Roman" w:hAnsi="Times New Roman" w:cs="Times New Roman"/>
                <w:sz w:val="20"/>
                <w:szCs w:val="20"/>
                <w:lang w:val="en-GB" w:eastAsia="ro-RO"/>
              </w:rPr>
              <w:t>timpul</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lucrărilor</w:t>
            </w:r>
            <w:proofErr w:type="spellEnd"/>
            <w:r w:rsidRPr="00FE0D77">
              <w:rPr>
                <w:rFonts w:ascii="Times New Roman" w:eastAsia="Times New Roman" w:hAnsi="Times New Roman" w:cs="Times New Roman"/>
                <w:sz w:val="20"/>
                <w:szCs w:val="20"/>
                <w:lang w:val="en-GB" w:eastAsia="ro-RO"/>
              </w:rPr>
              <w:t>)</w:t>
            </w:r>
          </w:p>
        </w:tc>
        <w:tc>
          <w:tcPr>
            <w:tcW w:w="407" w:type="pct"/>
            <w:shd w:val="clear" w:color="auto" w:fill="auto"/>
            <w:vAlign w:val="center"/>
          </w:tcPr>
          <w:p w14:paraId="040C9A03"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w:t>
            </w:r>
          </w:p>
        </w:tc>
      </w:tr>
      <w:tr w:rsidR="00FE0D77" w:rsidRPr="00FE0D77" w14:paraId="5E994AE1" w14:textId="77777777" w:rsidTr="00FE0D77">
        <w:trPr>
          <w:jc w:val="center"/>
        </w:trPr>
        <w:tc>
          <w:tcPr>
            <w:tcW w:w="516" w:type="pct"/>
            <w:shd w:val="clear" w:color="auto" w:fill="auto"/>
            <w:vAlign w:val="center"/>
          </w:tcPr>
          <w:p w14:paraId="4612AE1B" w14:textId="77777777" w:rsidR="00FE0D77" w:rsidRPr="00FE0D77" w:rsidRDefault="00FE0D77" w:rsidP="00FE0D77">
            <w:pPr>
              <w:spacing w:after="0" w:line="276" w:lineRule="auto"/>
              <w:jc w:val="center"/>
              <w:rPr>
                <w:rFonts w:ascii="Times New Roman" w:eastAsia="Calibri" w:hAnsi="Times New Roman" w:cs="Times New Roman"/>
                <w:i/>
                <w:noProof/>
                <w:sz w:val="20"/>
                <w:szCs w:val="20"/>
                <w:lang w:eastAsia="x-none"/>
              </w:rPr>
            </w:pPr>
            <w:r w:rsidRPr="00FE0D77">
              <w:rPr>
                <w:rFonts w:ascii="Times New Roman" w:eastAsia="Calibri" w:hAnsi="Times New Roman" w:cs="Times New Roman"/>
                <w:i/>
                <w:noProof/>
                <w:sz w:val="20"/>
                <w:szCs w:val="20"/>
                <w:lang w:eastAsia="x-none"/>
              </w:rPr>
              <w:t>Regulus regulus</w:t>
            </w:r>
          </w:p>
        </w:tc>
        <w:tc>
          <w:tcPr>
            <w:tcW w:w="432" w:type="pct"/>
            <w:shd w:val="clear" w:color="auto" w:fill="auto"/>
            <w:vAlign w:val="center"/>
          </w:tcPr>
          <w:p w14:paraId="55AE0910"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Habitatul potențial al sp. intersectează amplasamentul PP la Ostrovul Mare.</w:t>
            </w:r>
          </w:p>
        </w:tc>
        <w:tc>
          <w:tcPr>
            <w:tcW w:w="431" w:type="pct"/>
            <w:shd w:val="clear" w:color="auto" w:fill="auto"/>
            <w:vAlign w:val="center"/>
          </w:tcPr>
          <w:p w14:paraId="109EA10D"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Nedefinit</w:t>
            </w:r>
          </w:p>
        </w:tc>
        <w:tc>
          <w:tcPr>
            <w:tcW w:w="671" w:type="pct"/>
            <w:shd w:val="clear" w:color="auto" w:fill="auto"/>
            <w:vAlign w:val="center"/>
          </w:tcPr>
          <w:p w14:paraId="30953B54"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Nu a fost localizată în aria protejată.</w:t>
            </w:r>
          </w:p>
          <w:p w14:paraId="6811C38E" w14:textId="77777777" w:rsidR="00FE0D77" w:rsidRPr="00FE0D77" w:rsidRDefault="00FE0D77" w:rsidP="00FE0D77">
            <w:pPr>
              <w:spacing w:after="0" w:line="276" w:lineRule="auto"/>
              <w:jc w:val="center"/>
              <w:rPr>
                <w:rFonts w:ascii="Times New Roman" w:eastAsia="Calibri" w:hAnsi="Times New Roman" w:cs="Times New Roman"/>
                <w:sz w:val="20"/>
                <w:szCs w:val="20"/>
                <w:lang w:val="en-US"/>
              </w:rPr>
            </w:pPr>
            <w:r w:rsidRPr="00FE0D77">
              <w:rPr>
                <w:rFonts w:ascii="Times New Roman" w:eastAsia="Times New Roman" w:hAnsi="Times New Roman" w:cs="Times New Roman"/>
                <w:sz w:val="20"/>
                <w:szCs w:val="20"/>
                <w:lang w:val="en-GB" w:eastAsia="ro-RO"/>
              </w:rPr>
              <w:t xml:space="preserve">Nu a </w:t>
            </w:r>
            <w:proofErr w:type="spellStart"/>
            <w:r w:rsidRPr="00FE0D77">
              <w:rPr>
                <w:rFonts w:ascii="Times New Roman" w:eastAsia="Times New Roman" w:hAnsi="Times New Roman" w:cs="Times New Roman"/>
                <w:sz w:val="20"/>
                <w:szCs w:val="20"/>
                <w:lang w:val="en-GB" w:eastAsia="ro-RO"/>
              </w:rPr>
              <w:t>fost</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identificată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nici</w:t>
            </w:r>
            <w:proofErr w:type="spellEnd"/>
            <w:r w:rsidRPr="00FE0D77">
              <w:rPr>
                <w:rFonts w:ascii="Times New Roman" w:eastAsia="Times New Roman" w:hAnsi="Times New Roman" w:cs="Times New Roman"/>
                <w:sz w:val="20"/>
                <w:szCs w:val="20"/>
                <w:lang w:val="en-GB" w:eastAsia="ro-RO"/>
              </w:rPr>
              <w:t xml:space="preserve"> nu </w:t>
            </w:r>
            <w:proofErr w:type="spellStart"/>
            <w:r w:rsidRPr="00FE0D77">
              <w:rPr>
                <w:rFonts w:ascii="Times New Roman" w:eastAsia="Times New Roman" w:hAnsi="Times New Roman" w:cs="Times New Roman"/>
                <w:sz w:val="20"/>
                <w:szCs w:val="20"/>
                <w:lang w:val="en-GB" w:eastAsia="ro-RO"/>
              </w:rPr>
              <w:t>există</w:t>
            </w:r>
            <w:proofErr w:type="spellEnd"/>
            <w:r w:rsidRPr="00FE0D77">
              <w:rPr>
                <w:rFonts w:ascii="Times New Roman" w:eastAsia="Times New Roman" w:hAnsi="Times New Roman" w:cs="Times New Roman"/>
                <w:sz w:val="20"/>
                <w:szCs w:val="20"/>
                <w:lang w:val="en-GB" w:eastAsia="ro-RO"/>
              </w:rPr>
              <w:t xml:space="preserve"> o </w:t>
            </w:r>
            <w:proofErr w:type="spellStart"/>
            <w:r w:rsidRPr="00FE0D77">
              <w:rPr>
                <w:rFonts w:ascii="Times New Roman" w:eastAsia="Times New Roman" w:hAnsi="Times New Roman" w:cs="Times New Roman"/>
                <w:sz w:val="20"/>
                <w:szCs w:val="20"/>
                <w:lang w:val="en-GB" w:eastAsia="ro-RO"/>
              </w:rPr>
              <w:t>zonă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exclusivă</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reproducere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sau</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hrănire</w:t>
            </w:r>
            <w:proofErr w:type="spellEnd"/>
            <w:r w:rsidRPr="00FE0D77">
              <w:rPr>
                <w:rFonts w:ascii="Times New Roman" w:eastAsia="Times New Roman" w:hAnsi="Times New Roman" w:cs="Times New Roman"/>
                <w:sz w:val="20"/>
                <w:szCs w:val="20"/>
                <w:lang w:val="en-GB" w:eastAsia="ro-RO"/>
              </w:rPr>
              <w:t xml:space="preserve"> a sp.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w:t>
            </w:r>
          </w:p>
        </w:tc>
        <w:tc>
          <w:tcPr>
            <w:tcW w:w="288" w:type="pct"/>
            <w:shd w:val="clear" w:color="auto" w:fill="auto"/>
            <w:vAlign w:val="center"/>
          </w:tcPr>
          <w:p w14:paraId="0C8807B7"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599CA4E3"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8228,6</w:t>
            </w:r>
          </w:p>
        </w:tc>
        <w:tc>
          <w:tcPr>
            <w:tcW w:w="336" w:type="pct"/>
            <w:shd w:val="clear" w:color="auto" w:fill="auto"/>
            <w:vAlign w:val="center"/>
          </w:tcPr>
          <w:p w14:paraId="696E7526"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w:t>
            </w:r>
          </w:p>
        </w:tc>
        <w:tc>
          <w:tcPr>
            <w:tcW w:w="239" w:type="pct"/>
            <w:shd w:val="clear" w:color="auto" w:fill="auto"/>
            <w:vAlign w:val="center"/>
          </w:tcPr>
          <w:p w14:paraId="4D912718"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549599F6"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 sau în creștere</w:t>
            </w:r>
          </w:p>
        </w:tc>
        <w:tc>
          <w:tcPr>
            <w:tcW w:w="527" w:type="pct"/>
            <w:shd w:val="clear" w:color="auto" w:fill="auto"/>
            <w:vAlign w:val="center"/>
          </w:tcPr>
          <w:p w14:paraId="0A404ED5" w14:textId="1B1B0A96" w:rsidR="00FE0D77" w:rsidRPr="00FE0D77" w:rsidRDefault="00FE0D77" w:rsidP="00766D8E">
            <w:pPr>
              <w:spacing w:after="0" w:line="276" w:lineRule="auto"/>
              <w:rPr>
                <w:rFonts w:ascii="Times New Roman" w:eastAsia="Times New Roman" w:hAnsi="Times New Roman" w:cs="Times New Roman"/>
                <w:sz w:val="20"/>
                <w:szCs w:val="20"/>
                <w:lang w:val="en-GB" w:eastAsia="ro-RO"/>
              </w:rPr>
            </w:pPr>
            <w:proofErr w:type="spellStart"/>
            <w:r w:rsidRPr="00FE0D77">
              <w:rPr>
                <w:rFonts w:ascii="Times New Roman" w:eastAsia="Times New Roman" w:hAnsi="Times New Roman" w:cs="Times New Roman"/>
                <w:sz w:val="20"/>
                <w:szCs w:val="20"/>
                <w:lang w:val="en-GB" w:eastAsia="ro-RO"/>
              </w:rPr>
              <w:t>Cuibărește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pă</w:t>
            </w:r>
            <w:r w:rsidR="00766D8E">
              <w:rPr>
                <w:rFonts w:ascii="Times New Roman" w:eastAsia="Times New Roman" w:hAnsi="Times New Roman" w:cs="Times New Roman"/>
                <w:sz w:val="20"/>
                <w:szCs w:val="20"/>
                <w:lang w:val="en-GB" w:eastAsia="ro-RO"/>
              </w:rPr>
              <w:t>-</w:t>
            </w:r>
            <w:r w:rsidRPr="00FE0D77">
              <w:rPr>
                <w:rFonts w:ascii="Times New Roman" w:eastAsia="Times New Roman" w:hAnsi="Times New Roman" w:cs="Times New Roman"/>
                <w:sz w:val="20"/>
                <w:szCs w:val="20"/>
                <w:lang w:val="en-GB" w:eastAsia="ro-RO"/>
              </w:rPr>
              <w:t>duri</w:t>
            </w:r>
            <w:proofErr w:type="spellEnd"/>
            <w:r w:rsidRPr="00FE0D77">
              <w:rPr>
                <w:rFonts w:ascii="Times New Roman" w:eastAsia="Times New Roman" w:hAnsi="Times New Roman" w:cs="Times New Roman"/>
                <w:sz w:val="20"/>
                <w:szCs w:val="20"/>
                <w:lang w:val="en-GB" w:eastAsia="ro-RO"/>
              </w:rPr>
              <w:t xml:space="preserve"> de conifer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foioase</w:t>
            </w:r>
            <w:proofErr w:type="spellEnd"/>
            <w:r w:rsidRPr="00FE0D77">
              <w:rPr>
                <w:rFonts w:ascii="Times New Roman" w:eastAsia="Times New Roman" w:hAnsi="Times New Roman" w:cs="Times New Roman"/>
                <w:sz w:val="20"/>
                <w:szCs w:val="20"/>
                <w:lang w:val="en-GB" w:eastAsia="ro-RO"/>
              </w:rPr>
              <w:t>, la alti</w:t>
            </w:r>
            <w:r w:rsidR="00766D8E">
              <w:rPr>
                <w:rFonts w:ascii="Times New Roman" w:eastAsia="Times New Roman" w:hAnsi="Times New Roman" w:cs="Times New Roman"/>
                <w:sz w:val="20"/>
                <w:szCs w:val="20"/>
                <w:lang w:val="en-GB" w:eastAsia="ro-RO"/>
              </w:rPr>
              <w:t>-</w:t>
            </w:r>
            <w:proofErr w:type="spellStart"/>
            <w:r w:rsidRPr="00FE0D77">
              <w:rPr>
                <w:rFonts w:ascii="Times New Roman" w:eastAsia="Times New Roman" w:hAnsi="Times New Roman" w:cs="Times New Roman"/>
                <w:sz w:val="20"/>
                <w:szCs w:val="20"/>
                <w:lang w:val="en-GB" w:eastAsia="ro-RO"/>
              </w:rPr>
              <w:t>tudini</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până</w:t>
            </w:r>
            <w:proofErr w:type="spellEnd"/>
            <w:r w:rsidRPr="00FE0D77">
              <w:rPr>
                <w:rFonts w:ascii="Times New Roman" w:eastAsia="Times New Roman" w:hAnsi="Times New Roman" w:cs="Times New Roman"/>
                <w:sz w:val="20"/>
                <w:szCs w:val="20"/>
                <w:lang w:val="en-GB" w:eastAsia="ro-RO"/>
              </w:rPr>
              <w:t xml:space="preserve"> la 3000-4800 m.</w:t>
            </w:r>
          </w:p>
          <w:p w14:paraId="601CFA66" w14:textId="0FD94E18" w:rsidR="00FE0D77" w:rsidRPr="00FE0D77" w:rsidRDefault="00FE0D77" w:rsidP="00766D8E">
            <w:pPr>
              <w:spacing w:after="0" w:line="276" w:lineRule="auto"/>
              <w:rPr>
                <w:rFonts w:ascii="Times New Roman" w:eastAsia="Times New Roman" w:hAnsi="Times New Roman" w:cs="Times New Roman"/>
                <w:sz w:val="20"/>
                <w:szCs w:val="20"/>
                <w:lang w:eastAsia="ro-RO"/>
              </w:rPr>
            </w:pPr>
            <w:proofErr w:type="spellStart"/>
            <w:r w:rsidRPr="00FE0D77">
              <w:rPr>
                <w:rFonts w:ascii="Times New Roman" w:eastAsia="Times New Roman" w:hAnsi="Times New Roman" w:cs="Times New Roman"/>
                <w:sz w:val="20"/>
                <w:szCs w:val="20"/>
                <w:lang w:val="en-GB" w:eastAsia="ro-RO"/>
              </w:rPr>
              <w:t>Singura</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amenin</w:t>
            </w:r>
            <w:proofErr w:type="spellEnd"/>
            <w:r w:rsidR="00766D8E">
              <w:rPr>
                <w:rFonts w:ascii="Times New Roman" w:eastAsia="Times New Roman" w:hAnsi="Times New Roman" w:cs="Times New Roman"/>
                <w:sz w:val="20"/>
                <w:szCs w:val="20"/>
                <w:lang w:val="en-GB" w:eastAsia="ro-RO"/>
              </w:rPr>
              <w:t>-</w:t>
            </w:r>
            <w:r w:rsidRPr="00FE0D77">
              <w:rPr>
                <w:rFonts w:ascii="Times New Roman" w:eastAsia="Times New Roman" w:hAnsi="Times New Roman" w:cs="Times New Roman"/>
                <w:sz w:val="20"/>
                <w:szCs w:val="20"/>
                <w:lang w:val="en-GB" w:eastAsia="ro-RO"/>
              </w:rPr>
              <w:t xml:space="preserve">tare </w:t>
            </w:r>
            <w:proofErr w:type="spellStart"/>
            <w:r w:rsidRPr="00FE0D77">
              <w:rPr>
                <w:rFonts w:ascii="Times New Roman" w:eastAsia="Times New Roman" w:hAnsi="Times New Roman" w:cs="Times New Roman"/>
                <w:sz w:val="20"/>
                <w:szCs w:val="20"/>
                <w:lang w:val="en-GB" w:eastAsia="ro-RO"/>
              </w:rPr>
              <w:t>reala</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pentru</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aceasta</w:t>
            </w:r>
            <w:proofErr w:type="spellEnd"/>
            <w:r w:rsidRPr="00FE0D77">
              <w:rPr>
                <w:rFonts w:ascii="Times New Roman" w:eastAsia="Times New Roman" w:hAnsi="Times New Roman" w:cs="Times New Roman"/>
                <w:sz w:val="20"/>
                <w:szCs w:val="20"/>
                <w:lang w:val="en-GB" w:eastAsia="ro-RO"/>
              </w:rPr>
              <w:t xml:space="preserve"> sp. </w:t>
            </w:r>
            <w:proofErr w:type="spellStart"/>
            <w:r w:rsidRPr="00FE0D77">
              <w:rPr>
                <w:rFonts w:ascii="Times New Roman" w:eastAsia="Times New Roman" w:hAnsi="Times New Roman" w:cs="Times New Roman"/>
                <w:sz w:val="20"/>
                <w:szCs w:val="20"/>
                <w:lang w:val="en-GB" w:eastAsia="ro-RO"/>
              </w:rPr>
              <w:t>este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lastRenderedPageBreak/>
              <w:t>frigul</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iar</w:t>
            </w:r>
            <w:proofErr w:type="spellEnd"/>
            <w:r w:rsidRPr="00FE0D77">
              <w:rPr>
                <w:rFonts w:ascii="Times New Roman" w:eastAsia="Times New Roman" w:hAnsi="Times New Roman" w:cs="Times New Roman"/>
                <w:sz w:val="20"/>
                <w:szCs w:val="20"/>
                <w:lang w:val="en-GB" w:eastAsia="ro-RO"/>
              </w:rPr>
              <w:t xml:space="preserve"> in </w:t>
            </w:r>
            <w:proofErr w:type="spellStart"/>
            <w:r w:rsidRPr="00FE0D77">
              <w:rPr>
                <w:rFonts w:ascii="Times New Roman" w:eastAsia="Times New Roman" w:hAnsi="Times New Roman" w:cs="Times New Roman"/>
                <w:sz w:val="20"/>
                <w:szCs w:val="20"/>
                <w:lang w:val="en-GB" w:eastAsia="ro-RO"/>
              </w:rPr>
              <w:t>timpul</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iernilor</w:t>
            </w:r>
            <w:proofErr w:type="spellEnd"/>
            <w:r w:rsidRPr="00FE0D77">
              <w:rPr>
                <w:rFonts w:ascii="Times New Roman" w:eastAsia="Times New Roman" w:hAnsi="Times New Roman" w:cs="Times New Roman"/>
                <w:sz w:val="20"/>
                <w:szCs w:val="20"/>
                <w:lang w:val="en-GB" w:eastAsia="ro-RO"/>
              </w:rPr>
              <w:t xml:space="preserve"> extreme </w:t>
            </w:r>
            <w:proofErr w:type="spellStart"/>
            <w:r w:rsidRPr="00FE0D77">
              <w:rPr>
                <w:rFonts w:ascii="Times New Roman" w:eastAsia="Times New Roman" w:hAnsi="Times New Roman" w:cs="Times New Roman"/>
                <w:sz w:val="20"/>
                <w:szCs w:val="20"/>
                <w:lang w:val="en-GB" w:eastAsia="ro-RO"/>
              </w:rPr>
              <w:t>numarul</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pasari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scade</w:t>
            </w:r>
            <w:proofErr w:type="spellEnd"/>
            <w:r w:rsidRPr="00FE0D77">
              <w:rPr>
                <w:rFonts w:ascii="Times New Roman" w:eastAsia="Times New Roman" w:hAnsi="Times New Roman" w:cs="Times New Roman"/>
                <w:sz w:val="20"/>
                <w:szCs w:val="20"/>
                <w:lang w:val="en-GB" w:eastAsia="ro-RO"/>
              </w:rPr>
              <w:t xml:space="preserve"> abrupt.</w:t>
            </w:r>
          </w:p>
        </w:tc>
        <w:tc>
          <w:tcPr>
            <w:tcW w:w="481" w:type="pct"/>
            <w:shd w:val="clear" w:color="auto" w:fill="auto"/>
            <w:vAlign w:val="center"/>
          </w:tcPr>
          <w:p w14:paraId="52BEFDA9"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roofErr w:type="spellStart"/>
            <w:r w:rsidRPr="00FE0D77">
              <w:rPr>
                <w:rFonts w:ascii="Times New Roman" w:eastAsia="Times New Roman" w:hAnsi="Times New Roman" w:cs="Times New Roman"/>
                <w:sz w:val="20"/>
                <w:szCs w:val="20"/>
                <w:lang w:val="en-GB" w:eastAsia="ro-RO"/>
              </w:rPr>
              <w:lastRenderedPageBreak/>
              <w:t>Perturbare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pătrunderea</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temporară</w:t>
            </w:r>
            <w:proofErr w:type="spellEnd"/>
            <w:r w:rsidRPr="00FE0D77">
              <w:rPr>
                <w:rFonts w:ascii="Times New Roman" w:eastAsia="Times New Roman" w:hAnsi="Times New Roman" w:cs="Times New Roman"/>
                <w:sz w:val="20"/>
                <w:szCs w:val="20"/>
                <w:lang w:val="en-GB" w:eastAsia="ro-RO"/>
              </w:rPr>
              <w:t xml:space="preserve"> </w:t>
            </w:r>
            <w:proofErr w:type="gramStart"/>
            <w:r w:rsidRPr="00FE0D77">
              <w:rPr>
                <w:rFonts w:ascii="Times New Roman" w:eastAsia="Times New Roman" w:hAnsi="Times New Roman" w:cs="Times New Roman"/>
                <w:sz w:val="20"/>
                <w:szCs w:val="20"/>
                <w:lang w:val="en-GB" w:eastAsia="ro-RO"/>
              </w:rPr>
              <w:t>a</w:t>
            </w:r>
            <w:proofErr w:type="gram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oamenilor</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creștere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poluare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fonica</w:t>
            </w:r>
            <w:proofErr w:type="spellEnd"/>
            <w:r w:rsidRPr="00FE0D77">
              <w:rPr>
                <w:rFonts w:ascii="Times New Roman" w:eastAsia="Times New Roman" w:hAnsi="Times New Roman" w:cs="Times New Roman"/>
                <w:sz w:val="20"/>
                <w:szCs w:val="20"/>
                <w:lang w:val="en-GB" w:eastAsia="ro-RO"/>
              </w:rPr>
              <w:t xml:space="preserve"> pe </w:t>
            </w:r>
            <w:proofErr w:type="spellStart"/>
            <w:r w:rsidRPr="00FE0D77">
              <w:rPr>
                <w:rFonts w:ascii="Times New Roman" w:eastAsia="Times New Roman" w:hAnsi="Times New Roman" w:cs="Times New Roman"/>
                <w:sz w:val="20"/>
                <w:szCs w:val="20"/>
                <w:lang w:val="en-GB" w:eastAsia="ro-RO"/>
              </w:rPr>
              <w:t>timpul</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lucrărilor</w:t>
            </w:r>
            <w:proofErr w:type="spellEnd"/>
            <w:r w:rsidRPr="00FE0D77">
              <w:rPr>
                <w:rFonts w:ascii="Times New Roman" w:eastAsia="Times New Roman" w:hAnsi="Times New Roman" w:cs="Times New Roman"/>
                <w:sz w:val="20"/>
                <w:szCs w:val="20"/>
                <w:lang w:val="en-GB" w:eastAsia="ro-RO"/>
              </w:rPr>
              <w:t>)</w:t>
            </w:r>
          </w:p>
        </w:tc>
        <w:tc>
          <w:tcPr>
            <w:tcW w:w="407" w:type="pct"/>
            <w:shd w:val="clear" w:color="auto" w:fill="auto"/>
            <w:vAlign w:val="center"/>
          </w:tcPr>
          <w:p w14:paraId="041617BC"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w:t>
            </w:r>
          </w:p>
        </w:tc>
      </w:tr>
      <w:tr w:rsidR="00FE0D77" w:rsidRPr="00FE0D77" w14:paraId="312EA8E6" w14:textId="77777777" w:rsidTr="00FE0D77">
        <w:trPr>
          <w:jc w:val="center"/>
        </w:trPr>
        <w:tc>
          <w:tcPr>
            <w:tcW w:w="516" w:type="pct"/>
            <w:shd w:val="clear" w:color="auto" w:fill="auto"/>
            <w:vAlign w:val="center"/>
          </w:tcPr>
          <w:p w14:paraId="39DA93CC" w14:textId="77777777" w:rsidR="00FE0D77" w:rsidRPr="00FE0D77" w:rsidRDefault="00FE0D77" w:rsidP="00FE0D77">
            <w:pPr>
              <w:spacing w:after="0" w:line="276" w:lineRule="auto"/>
              <w:jc w:val="center"/>
              <w:rPr>
                <w:rFonts w:ascii="Times New Roman" w:eastAsia="Calibri" w:hAnsi="Times New Roman" w:cs="Times New Roman"/>
                <w:i/>
                <w:noProof/>
                <w:sz w:val="20"/>
                <w:szCs w:val="20"/>
                <w:lang w:eastAsia="x-none"/>
              </w:rPr>
            </w:pPr>
            <w:r w:rsidRPr="00FE0D77">
              <w:rPr>
                <w:rFonts w:ascii="Times New Roman" w:eastAsia="Calibri" w:hAnsi="Times New Roman" w:cs="Times New Roman"/>
                <w:i/>
                <w:noProof/>
                <w:sz w:val="20"/>
                <w:szCs w:val="20"/>
                <w:lang w:eastAsia="x-none"/>
              </w:rPr>
              <w:t>Serinus serinus</w:t>
            </w:r>
          </w:p>
        </w:tc>
        <w:tc>
          <w:tcPr>
            <w:tcW w:w="432" w:type="pct"/>
            <w:shd w:val="clear" w:color="auto" w:fill="auto"/>
            <w:vAlign w:val="center"/>
          </w:tcPr>
          <w:p w14:paraId="1164CED5"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Habitatul potențial al sp. intersectează amplasamentul PP la Ostrovul Mare.</w:t>
            </w:r>
          </w:p>
        </w:tc>
        <w:tc>
          <w:tcPr>
            <w:tcW w:w="431" w:type="pct"/>
            <w:shd w:val="clear" w:color="auto" w:fill="auto"/>
            <w:vAlign w:val="center"/>
          </w:tcPr>
          <w:p w14:paraId="635F6D0F"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Nedefinit</w:t>
            </w:r>
          </w:p>
        </w:tc>
        <w:tc>
          <w:tcPr>
            <w:tcW w:w="671" w:type="pct"/>
            <w:shd w:val="clear" w:color="auto" w:fill="auto"/>
            <w:vAlign w:val="center"/>
          </w:tcPr>
          <w:p w14:paraId="5EE7D4AE"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val="en-GB" w:eastAsia="ro-RO"/>
              </w:rPr>
            </w:pPr>
            <w:r w:rsidRPr="00FE0D77">
              <w:rPr>
                <w:rFonts w:ascii="Times New Roman" w:eastAsia="Times New Roman" w:hAnsi="Times New Roman" w:cs="Times New Roman"/>
                <w:sz w:val="20"/>
                <w:szCs w:val="20"/>
                <w:lang w:eastAsia="ro-RO"/>
              </w:rPr>
              <w:t>Nu a fost localizată în aria protejată.</w:t>
            </w:r>
          </w:p>
          <w:p w14:paraId="7ED6F731" w14:textId="77777777" w:rsidR="00FE0D77" w:rsidRPr="00FE0D77" w:rsidRDefault="00FE0D77" w:rsidP="00FE0D77">
            <w:pPr>
              <w:spacing w:after="0" w:line="276" w:lineRule="auto"/>
              <w:jc w:val="center"/>
              <w:rPr>
                <w:rFonts w:ascii="Times New Roman" w:eastAsia="Calibri" w:hAnsi="Times New Roman" w:cs="Times New Roman"/>
                <w:sz w:val="20"/>
                <w:szCs w:val="20"/>
                <w:lang w:val="en-US"/>
              </w:rPr>
            </w:pPr>
            <w:r w:rsidRPr="00FE0D77">
              <w:rPr>
                <w:rFonts w:ascii="Times New Roman" w:eastAsia="Times New Roman" w:hAnsi="Times New Roman" w:cs="Times New Roman"/>
                <w:sz w:val="20"/>
                <w:szCs w:val="20"/>
                <w:lang w:val="en-GB" w:eastAsia="ro-RO"/>
              </w:rPr>
              <w:t xml:space="preserve">Nu a </w:t>
            </w:r>
            <w:proofErr w:type="spellStart"/>
            <w:r w:rsidRPr="00FE0D77">
              <w:rPr>
                <w:rFonts w:ascii="Times New Roman" w:eastAsia="Times New Roman" w:hAnsi="Times New Roman" w:cs="Times New Roman"/>
                <w:sz w:val="20"/>
                <w:szCs w:val="20"/>
                <w:lang w:val="en-GB" w:eastAsia="ro-RO"/>
              </w:rPr>
              <w:t>fost</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identificată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nici</w:t>
            </w:r>
            <w:proofErr w:type="spellEnd"/>
            <w:r w:rsidRPr="00FE0D77">
              <w:rPr>
                <w:rFonts w:ascii="Times New Roman" w:eastAsia="Times New Roman" w:hAnsi="Times New Roman" w:cs="Times New Roman"/>
                <w:sz w:val="20"/>
                <w:szCs w:val="20"/>
                <w:lang w:val="en-GB" w:eastAsia="ro-RO"/>
              </w:rPr>
              <w:t xml:space="preserve"> nu </w:t>
            </w:r>
            <w:proofErr w:type="spellStart"/>
            <w:r w:rsidRPr="00FE0D77">
              <w:rPr>
                <w:rFonts w:ascii="Times New Roman" w:eastAsia="Times New Roman" w:hAnsi="Times New Roman" w:cs="Times New Roman"/>
                <w:sz w:val="20"/>
                <w:szCs w:val="20"/>
                <w:lang w:val="en-GB" w:eastAsia="ro-RO"/>
              </w:rPr>
              <w:t>există</w:t>
            </w:r>
            <w:proofErr w:type="spellEnd"/>
            <w:r w:rsidRPr="00FE0D77">
              <w:rPr>
                <w:rFonts w:ascii="Times New Roman" w:eastAsia="Times New Roman" w:hAnsi="Times New Roman" w:cs="Times New Roman"/>
                <w:sz w:val="20"/>
                <w:szCs w:val="20"/>
                <w:lang w:val="en-GB" w:eastAsia="ro-RO"/>
              </w:rPr>
              <w:t xml:space="preserve"> o </w:t>
            </w:r>
            <w:proofErr w:type="spellStart"/>
            <w:r w:rsidRPr="00FE0D77">
              <w:rPr>
                <w:rFonts w:ascii="Times New Roman" w:eastAsia="Times New Roman" w:hAnsi="Times New Roman" w:cs="Times New Roman"/>
                <w:sz w:val="20"/>
                <w:szCs w:val="20"/>
                <w:lang w:val="en-GB" w:eastAsia="ro-RO"/>
              </w:rPr>
              <w:t>zonă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exclusivă</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reproducere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sau</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hrănire</w:t>
            </w:r>
            <w:proofErr w:type="spellEnd"/>
            <w:r w:rsidRPr="00FE0D77">
              <w:rPr>
                <w:rFonts w:ascii="Times New Roman" w:eastAsia="Times New Roman" w:hAnsi="Times New Roman" w:cs="Times New Roman"/>
                <w:sz w:val="20"/>
                <w:szCs w:val="20"/>
                <w:lang w:val="en-GB" w:eastAsia="ro-RO"/>
              </w:rPr>
              <w:t xml:space="preserve"> a sp.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w:t>
            </w:r>
          </w:p>
        </w:tc>
        <w:tc>
          <w:tcPr>
            <w:tcW w:w="288" w:type="pct"/>
            <w:shd w:val="clear" w:color="auto" w:fill="auto"/>
            <w:vAlign w:val="center"/>
          </w:tcPr>
          <w:p w14:paraId="17D606CB"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08CF541E"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8228,6</w:t>
            </w:r>
          </w:p>
        </w:tc>
        <w:tc>
          <w:tcPr>
            <w:tcW w:w="336" w:type="pct"/>
            <w:shd w:val="clear" w:color="auto" w:fill="auto"/>
            <w:vAlign w:val="center"/>
          </w:tcPr>
          <w:p w14:paraId="14DAC97C"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w:t>
            </w:r>
          </w:p>
        </w:tc>
        <w:tc>
          <w:tcPr>
            <w:tcW w:w="239" w:type="pct"/>
            <w:shd w:val="clear" w:color="auto" w:fill="auto"/>
            <w:vAlign w:val="center"/>
          </w:tcPr>
          <w:p w14:paraId="28705192"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77F6185D"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 sau în creștere</w:t>
            </w:r>
          </w:p>
        </w:tc>
        <w:tc>
          <w:tcPr>
            <w:tcW w:w="527" w:type="pct"/>
            <w:shd w:val="clear" w:color="auto" w:fill="auto"/>
            <w:vAlign w:val="center"/>
          </w:tcPr>
          <w:p w14:paraId="3711AF2E"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Specifică pădurilor de conifere dar și grădinilor și parcurilor unde sunt plantați arbori de conifere.</w:t>
            </w:r>
          </w:p>
        </w:tc>
        <w:tc>
          <w:tcPr>
            <w:tcW w:w="481" w:type="pct"/>
            <w:shd w:val="clear" w:color="auto" w:fill="auto"/>
            <w:vAlign w:val="center"/>
          </w:tcPr>
          <w:p w14:paraId="3C7A5A3E"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roofErr w:type="spellStart"/>
            <w:r w:rsidRPr="00FE0D77">
              <w:rPr>
                <w:rFonts w:ascii="Times New Roman" w:eastAsia="Times New Roman" w:hAnsi="Times New Roman" w:cs="Times New Roman"/>
                <w:sz w:val="20"/>
                <w:szCs w:val="20"/>
                <w:lang w:val="en-GB" w:eastAsia="ro-RO"/>
              </w:rPr>
              <w:t>Perturbare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pătrunderea</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temporară</w:t>
            </w:r>
            <w:proofErr w:type="spellEnd"/>
            <w:r w:rsidRPr="00FE0D77">
              <w:rPr>
                <w:rFonts w:ascii="Times New Roman" w:eastAsia="Times New Roman" w:hAnsi="Times New Roman" w:cs="Times New Roman"/>
                <w:sz w:val="20"/>
                <w:szCs w:val="20"/>
                <w:lang w:val="en-GB" w:eastAsia="ro-RO"/>
              </w:rPr>
              <w:t xml:space="preserve"> </w:t>
            </w:r>
            <w:proofErr w:type="gramStart"/>
            <w:r w:rsidRPr="00FE0D77">
              <w:rPr>
                <w:rFonts w:ascii="Times New Roman" w:eastAsia="Times New Roman" w:hAnsi="Times New Roman" w:cs="Times New Roman"/>
                <w:sz w:val="20"/>
                <w:szCs w:val="20"/>
                <w:lang w:val="en-GB" w:eastAsia="ro-RO"/>
              </w:rPr>
              <w:t>a</w:t>
            </w:r>
            <w:proofErr w:type="gram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oamenilor</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creștere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poluare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fonica</w:t>
            </w:r>
            <w:proofErr w:type="spellEnd"/>
            <w:r w:rsidRPr="00FE0D77">
              <w:rPr>
                <w:rFonts w:ascii="Times New Roman" w:eastAsia="Times New Roman" w:hAnsi="Times New Roman" w:cs="Times New Roman"/>
                <w:sz w:val="20"/>
                <w:szCs w:val="20"/>
                <w:lang w:val="en-GB" w:eastAsia="ro-RO"/>
              </w:rPr>
              <w:t xml:space="preserve"> pe </w:t>
            </w:r>
            <w:proofErr w:type="spellStart"/>
            <w:r w:rsidRPr="00FE0D77">
              <w:rPr>
                <w:rFonts w:ascii="Times New Roman" w:eastAsia="Times New Roman" w:hAnsi="Times New Roman" w:cs="Times New Roman"/>
                <w:sz w:val="20"/>
                <w:szCs w:val="20"/>
                <w:lang w:val="en-GB" w:eastAsia="ro-RO"/>
              </w:rPr>
              <w:t>timpul</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lucrărilor</w:t>
            </w:r>
            <w:proofErr w:type="spellEnd"/>
            <w:r w:rsidRPr="00FE0D77">
              <w:rPr>
                <w:rFonts w:ascii="Times New Roman" w:eastAsia="Times New Roman" w:hAnsi="Times New Roman" w:cs="Times New Roman"/>
                <w:sz w:val="20"/>
                <w:szCs w:val="20"/>
                <w:lang w:val="en-GB" w:eastAsia="ro-RO"/>
              </w:rPr>
              <w:t>)</w:t>
            </w:r>
          </w:p>
        </w:tc>
        <w:tc>
          <w:tcPr>
            <w:tcW w:w="407" w:type="pct"/>
            <w:shd w:val="clear" w:color="auto" w:fill="auto"/>
            <w:vAlign w:val="center"/>
          </w:tcPr>
          <w:p w14:paraId="3CE4D0E5"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w:t>
            </w:r>
          </w:p>
        </w:tc>
      </w:tr>
      <w:tr w:rsidR="00FE0D77" w:rsidRPr="00FE0D77" w14:paraId="7D9025E6" w14:textId="77777777" w:rsidTr="00FE0D77">
        <w:trPr>
          <w:jc w:val="center"/>
        </w:trPr>
        <w:tc>
          <w:tcPr>
            <w:tcW w:w="516" w:type="pct"/>
            <w:shd w:val="clear" w:color="auto" w:fill="auto"/>
            <w:vAlign w:val="center"/>
          </w:tcPr>
          <w:p w14:paraId="661252DF" w14:textId="77777777" w:rsidR="00FE0D77" w:rsidRPr="00FE0D77" w:rsidRDefault="00FE0D77" w:rsidP="00FE0D77">
            <w:pPr>
              <w:spacing w:after="0" w:line="276" w:lineRule="auto"/>
              <w:jc w:val="center"/>
              <w:rPr>
                <w:rFonts w:ascii="Times New Roman" w:eastAsia="Calibri" w:hAnsi="Times New Roman" w:cs="Times New Roman"/>
                <w:i/>
                <w:noProof/>
                <w:sz w:val="20"/>
                <w:szCs w:val="20"/>
                <w:lang w:eastAsia="x-none"/>
              </w:rPr>
            </w:pPr>
            <w:r w:rsidRPr="00FE0D77">
              <w:rPr>
                <w:rFonts w:ascii="Times New Roman" w:eastAsia="Calibri" w:hAnsi="Times New Roman" w:cs="Times New Roman"/>
                <w:i/>
                <w:noProof/>
                <w:sz w:val="20"/>
                <w:szCs w:val="20"/>
                <w:lang w:eastAsia="x-none"/>
              </w:rPr>
              <w:t>Turdus merula</w:t>
            </w:r>
          </w:p>
        </w:tc>
        <w:tc>
          <w:tcPr>
            <w:tcW w:w="432" w:type="pct"/>
            <w:shd w:val="clear" w:color="auto" w:fill="auto"/>
            <w:vAlign w:val="center"/>
          </w:tcPr>
          <w:p w14:paraId="6802349D"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Habitatul potențial al sp. intersectează amplasamentul PP la Ostrovul Mare.</w:t>
            </w:r>
          </w:p>
        </w:tc>
        <w:tc>
          <w:tcPr>
            <w:tcW w:w="431" w:type="pct"/>
            <w:shd w:val="clear" w:color="auto" w:fill="auto"/>
            <w:vAlign w:val="center"/>
          </w:tcPr>
          <w:p w14:paraId="37A951B0"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Nedefinit</w:t>
            </w:r>
          </w:p>
        </w:tc>
        <w:tc>
          <w:tcPr>
            <w:tcW w:w="671" w:type="pct"/>
            <w:shd w:val="clear" w:color="auto" w:fill="auto"/>
            <w:vAlign w:val="center"/>
          </w:tcPr>
          <w:p w14:paraId="75AFA0EE"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val="en-GB" w:eastAsia="ro-RO"/>
              </w:rPr>
            </w:pPr>
            <w:r w:rsidRPr="00FE0D77">
              <w:rPr>
                <w:rFonts w:ascii="Times New Roman" w:eastAsia="Times New Roman" w:hAnsi="Times New Roman" w:cs="Times New Roman"/>
                <w:sz w:val="20"/>
                <w:szCs w:val="20"/>
                <w:lang w:eastAsia="ro-RO"/>
              </w:rPr>
              <w:t>Nu a fost localizată în aria protejată.</w:t>
            </w:r>
          </w:p>
          <w:p w14:paraId="6DBDBC0D" w14:textId="77777777" w:rsidR="00FE0D77" w:rsidRPr="00FE0D77" w:rsidRDefault="00FE0D77" w:rsidP="00FE0D77">
            <w:pPr>
              <w:spacing w:after="0" w:line="276" w:lineRule="auto"/>
              <w:jc w:val="center"/>
              <w:rPr>
                <w:rFonts w:ascii="Times New Roman" w:eastAsia="Calibri" w:hAnsi="Times New Roman" w:cs="Times New Roman"/>
                <w:sz w:val="20"/>
                <w:szCs w:val="20"/>
                <w:lang w:val="en-US"/>
              </w:rPr>
            </w:pPr>
            <w:r w:rsidRPr="00FE0D77">
              <w:rPr>
                <w:rFonts w:ascii="Times New Roman" w:eastAsia="Times New Roman" w:hAnsi="Times New Roman" w:cs="Times New Roman"/>
                <w:sz w:val="20"/>
                <w:szCs w:val="20"/>
                <w:lang w:val="en-GB" w:eastAsia="ro-RO"/>
              </w:rPr>
              <w:t xml:space="preserve">Nu a </w:t>
            </w:r>
            <w:proofErr w:type="spellStart"/>
            <w:r w:rsidRPr="00FE0D77">
              <w:rPr>
                <w:rFonts w:ascii="Times New Roman" w:eastAsia="Times New Roman" w:hAnsi="Times New Roman" w:cs="Times New Roman"/>
                <w:sz w:val="20"/>
                <w:szCs w:val="20"/>
                <w:lang w:val="en-GB" w:eastAsia="ro-RO"/>
              </w:rPr>
              <w:t>fost</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identificată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nici</w:t>
            </w:r>
            <w:proofErr w:type="spellEnd"/>
            <w:r w:rsidRPr="00FE0D77">
              <w:rPr>
                <w:rFonts w:ascii="Times New Roman" w:eastAsia="Times New Roman" w:hAnsi="Times New Roman" w:cs="Times New Roman"/>
                <w:sz w:val="20"/>
                <w:szCs w:val="20"/>
                <w:lang w:val="en-GB" w:eastAsia="ro-RO"/>
              </w:rPr>
              <w:t xml:space="preserve"> nu </w:t>
            </w:r>
            <w:proofErr w:type="spellStart"/>
            <w:r w:rsidRPr="00FE0D77">
              <w:rPr>
                <w:rFonts w:ascii="Times New Roman" w:eastAsia="Times New Roman" w:hAnsi="Times New Roman" w:cs="Times New Roman"/>
                <w:sz w:val="20"/>
                <w:szCs w:val="20"/>
                <w:lang w:val="en-GB" w:eastAsia="ro-RO"/>
              </w:rPr>
              <w:t>există</w:t>
            </w:r>
            <w:proofErr w:type="spellEnd"/>
            <w:r w:rsidRPr="00FE0D77">
              <w:rPr>
                <w:rFonts w:ascii="Times New Roman" w:eastAsia="Times New Roman" w:hAnsi="Times New Roman" w:cs="Times New Roman"/>
                <w:sz w:val="20"/>
                <w:szCs w:val="20"/>
                <w:lang w:val="en-GB" w:eastAsia="ro-RO"/>
              </w:rPr>
              <w:t xml:space="preserve"> o </w:t>
            </w:r>
            <w:proofErr w:type="spellStart"/>
            <w:r w:rsidRPr="00FE0D77">
              <w:rPr>
                <w:rFonts w:ascii="Times New Roman" w:eastAsia="Times New Roman" w:hAnsi="Times New Roman" w:cs="Times New Roman"/>
                <w:sz w:val="20"/>
                <w:szCs w:val="20"/>
                <w:lang w:val="en-GB" w:eastAsia="ro-RO"/>
              </w:rPr>
              <w:t>zonă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exclusivă</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reproducere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sau</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hrănire</w:t>
            </w:r>
            <w:proofErr w:type="spellEnd"/>
            <w:r w:rsidRPr="00FE0D77">
              <w:rPr>
                <w:rFonts w:ascii="Times New Roman" w:eastAsia="Times New Roman" w:hAnsi="Times New Roman" w:cs="Times New Roman"/>
                <w:sz w:val="20"/>
                <w:szCs w:val="20"/>
                <w:lang w:val="en-GB" w:eastAsia="ro-RO"/>
              </w:rPr>
              <w:t xml:space="preserve"> a sp.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w:t>
            </w:r>
          </w:p>
        </w:tc>
        <w:tc>
          <w:tcPr>
            <w:tcW w:w="288" w:type="pct"/>
            <w:shd w:val="clear" w:color="auto" w:fill="auto"/>
            <w:vAlign w:val="center"/>
          </w:tcPr>
          <w:p w14:paraId="22E426A6"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25AB85BF"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8228,6</w:t>
            </w:r>
          </w:p>
        </w:tc>
        <w:tc>
          <w:tcPr>
            <w:tcW w:w="336" w:type="pct"/>
            <w:shd w:val="clear" w:color="auto" w:fill="auto"/>
            <w:vAlign w:val="center"/>
          </w:tcPr>
          <w:p w14:paraId="4036C941"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w:t>
            </w:r>
          </w:p>
        </w:tc>
        <w:tc>
          <w:tcPr>
            <w:tcW w:w="239" w:type="pct"/>
            <w:shd w:val="clear" w:color="auto" w:fill="auto"/>
            <w:vAlign w:val="center"/>
          </w:tcPr>
          <w:p w14:paraId="10D3866D"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1DD8C5D6"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 sau în creștere</w:t>
            </w:r>
          </w:p>
        </w:tc>
        <w:tc>
          <w:tcPr>
            <w:tcW w:w="527" w:type="pct"/>
            <w:shd w:val="clear" w:color="auto" w:fill="auto"/>
            <w:vAlign w:val="center"/>
          </w:tcPr>
          <w:p w14:paraId="202A6C19" w14:textId="781EC0B0" w:rsidR="00FE0D77" w:rsidRPr="00FE0D77" w:rsidRDefault="00FE0D77" w:rsidP="00766D8E">
            <w:pPr>
              <w:spacing w:after="0" w:line="276" w:lineRule="auto"/>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val="en-GB" w:eastAsia="ro-RO"/>
              </w:rPr>
              <w:t xml:space="preserve">Specia </w:t>
            </w:r>
            <w:proofErr w:type="spellStart"/>
            <w:r w:rsidRPr="00FE0D77">
              <w:rPr>
                <w:rFonts w:ascii="Times New Roman" w:eastAsia="Times New Roman" w:hAnsi="Times New Roman" w:cs="Times New Roman"/>
                <w:sz w:val="20"/>
                <w:szCs w:val="20"/>
                <w:lang w:val="en-GB" w:eastAsia="ro-RO"/>
              </w:rPr>
              <w:t>cuibărește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într</w:t>
            </w:r>
            <w:proofErr w:type="spellEnd"/>
            <w:r w:rsidRPr="00FE0D77">
              <w:rPr>
                <w:rFonts w:ascii="Times New Roman" w:eastAsia="Times New Roman" w:hAnsi="Times New Roman" w:cs="Times New Roman"/>
                <w:sz w:val="20"/>
                <w:szCs w:val="20"/>
                <w:lang w:val="en-GB" w:eastAsia="ro-RO"/>
              </w:rPr>
              <w:t xml:space="preserve">-un </w:t>
            </w:r>
            <w:proofErr w:type="spellStart"/>
            <w:r w:rsidRPr="00FE0D77">
              <w:rPr>
                <w:rFonts w:ascii="Times New Roman" w:eastAsia="Times New Roman" w:hAnsi="Times New Roman" w:cs="Times New Roman"/>
                <w:sz w:val="20"/>
                <w:szCs w:val="20"/>
                <w:lang w:val="en-GB" w:eastAsia="ro-RO"/>
              </w:rPr>
              <w:t>număr</w:t>
            </w:r>
            <w:proofErr w:type="spellEnd"/>
            <w:r w:rsidRPr="00FE0D77">
              <w:rPr>
                <w:rFonts w:ascii="Times New Roman" w:eastAsia="Times New Roman" w:hAnsi="Times New Roman" w:cs="Times New Roman"/>
                <w:sz w:val="20"/>
                <w:szCs w:val="20"/>
                <w:lang w:val="en-GB" w:eastAsia="ro-RO"/>
              </w:rPr>
              <w:t xml:space="preserve"> mare de </w:t>
            </w:r>
            <w:proofErr w:type="spellStart"/>
            <w:r w:rsidRPr="00FE0D77">
              <w:rPr>
                <w:rFonts w:ascii="Times New Roman" w:eastAsia="Times New Roman" w:hAnsi="Times New Roman" w:cs="Times New Roman"/>
                <w:sz w:val="20"/>
                <w:szCs w:val="20"/>
                <w:lang w:val="en-GB" w:eastAsia="ro-RO"/>
              </w:rPr>
              <w:t>habitate</w:t>
            </w:r>
            <w:proofErr w:type="spellEnd"/>
            <w:r w:rsidRPr="00FE0D77">
              <w:rPr>
                <w:rFonts w:ascii="Times New Roman" w:eastAsia="Times New Roman" w:hAnsi="Times New Roman" w:cs="Times New Roman"/>
                <w:sz w:val="20"/>
                <w:szCs w:val="20"/>
                <w:lang w:val="en-GB" w:eastAsia="ro-RO"/>
              </w:rPr>
              <w:t xml:space="preserve"> montane, </w:t>
            </w:r>
            <w:proofErr w:type="spellStart"/>
            <w:r w:rsidRPr="00FE0D77">
              <w:rPr>
                <w:rFonts w:ascii="Times New Roman" w:eastAsia="Times New Roman" w:hAnsi="Times New Roman" w:cs="Times New Roman"/>
                <w:sz w:val="20"/>
                <w:szCs w:val="20"/>
                <w:lang w:val="en-GB" w:eastAsia="ro-RO"/>
              </w:rPr>
              <w:t>fiind</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pre</w:t>
            </w:r>
            <w:r w:rsidR="00766D8E">
              <w:rPr>
                <w:rFonts w:ascii="Times New Roman" w:eastAsia="Times New Roman" w:hAnsi="Times New Roman" w:cs="Times New Roman"/>
                <w:sz w:val="20"/>
                <w:szCs w:val="20"/>
                <w:lang w:val="en-GB" w:eastAsia="ro-RO"/>
              </w:rPr>
              <w:t>z</w:t>
            </w:r>
            <w:r w:rsidRPr="00FE0D77">
              <w:rPr>
                <w:rFonts w:ascii="Times New Roman" w:eastAsia="Times New Roman" w:hAnsi="Times New Roman" w:cs="Times New Roman"/>
                <w:sz w:val="20"/>
                <w:szCs w:val="20"/>
                <w:lang w:val="en-GB" w:eastAsia="ro-RO"/>
              </w:rPr>
              <w:t>entă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majo</w:t>
            </w:r>
            <w:r w:rsidR="00766D8E">
              <w:rPr>
                <w:rFonts w:ascii="Times New Roman" w:eastAsia="Times New Roman" w:hAnsi="Times New Roman" w:cs="Times New Roman"/>
                <w:sz w:val="20"/>
                <w:szCs w:val="20"/>
                <w:lang w:val="en-GB" w:eastAsia="ro-RO"/>
              </w:rPr>
              <w:t>-</w:t>
            </w:r>
            <w:r w:rsidRPr="00FE0D77">
              <w:rPr>
                <w:rFonts w:ascii="Times New Roman" w:eastAsia="Times New Roman" w:hAnsi="Times New Roman" w:cs="Times New Roman"/>
                <w:sz w:val="20"/>
                <w:szCs w:val="20"/>
                <w:lang w:val="en-GB" w:eastAsia="ro-RO"/>
              </w:rPr>
              <w:t>ritatea</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tipurilor</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păduri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liziere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livezi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aliniamen</w:t>
            </w:r>
            <w:r w:rsidR="00766D8E">
              <w:rPr>
                <w:rFonts w:ascii="Times New Roman" w:eastAsia="Times New Roman" w:hAnsi="Times New Roman" w:cs="Times New Roman"/>
                <w:sz w:val="20"/>
                <w:szCs w:val="20"/>
                <w:lang w:val="en-GB" w:eastAsia="ro-RO"/>
              </w:rPr>
              <w:t>-</w:t>
            </w:r>
            <w:r w:rsidRPr="00FE0D77">
              <w:rPr>
                <w:rFonts w:ascii="Times New Roman" w:eastAsia="Times New Roman" w:hAnsi="Times New Roman" w:cs="Times New Roman"/>
                <w:sz w:val="20"/>
                <w:szCs w:val="20"/>
                <w:lang w:val="en-GB" w:eastAsia="ro-RO"/>
              </w:rPr>
              <w:t>te</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tufișuri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grădini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parcuri</w:t>
            </w:r>
            <w:proofErr w:type="spellEnd"/>
            <w:r w:rsidRPr="00FE0D77">
              <w:rPr>
                <w:rFonts w:ascii="Times New Roman" w:eastAsia="Times New Roman" w:hAnsi="Times New Roman" w:cs="Times New Roman"/>
                <w:sz w:val="20"/>
                <w:szCs w:val="20"/>
                <w:lang w:val="en-GB" w:eastAsia="ro-RO"/>
              </w:rPr>
              <w:t>.</w:t>
            </w:r>
          </w:p>
        </w:tc>
        <w:tc>
          <w:tcPr>
            <w:tcW w:w="481" w:type="pct"/>
            <w:shd w:val="clear" w:color="auto" w:fill="auto"/>
            <w:vAlign w:val="center"/>
          </w:tcPr>
          <w:p w14:paraId="1681CE41"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roofErr w:type="spellStart"/>
            <w:r w:rsidRPr="00FE0D77">
              <w:rPr>
                <w:rFonts w:ascii="Times New Roman" w:eastAsia="Times New Roman" w:hAnsi="Times New Roman" w:cs="Times New Roman"/>
                <w:sz w:val="20"/>
                <w:szCs w:val="20"/>
                <w:lang w:val="en-GB" w:eastAsia="ro-RO"/>
              </w:rPr>
              <w:t>Perturbare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pătrunderea</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temporară</w:t>
            </w:r>
            <w:proofErr w:type="spellEnd"/>
            <w:r w:rsidRPr="00FE0D77">
              <w:rPr>
                <w:rFonts w:ascii="Times New Roman" w:eastAsia="Times New Roman" w:hAnsi="Times New Roman" w:cs="Times New Roman"/>
                <w:sz w:val="20"/>
                <w:szCs w:val="20"/>
                <w:lang w:val="en-GB" w:eastAsia="ro-RO"/>
              </w:rPr>
              <w:t xml:space="preserve"> </w:t>
            </w:r>
            <w:proofErr w:type="gramStart"/>
            <w:r w:rsidRPr="00FE0D77">
              <w:rPr>
                <w:rFonts w:ascii="Times New Roman" w:eastAsia="Times New Roman" w:hAnsi="Times New Roman" w:cs="Times New Roman"/>
                <w:sz w:val="20"/>
                <w:szCs w:val="20"/>
                <w:lang w:val="en-GB" w:eastAsia="ro-RO"/>
              </w:rPr>
              <w:t>a</w:t>
            </w:r>
            <w:proofErr w:type="gram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oamenilor</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creștere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poluare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fonica</w:t>
            </w:r>
            <w:proofErr w:type="spellEnd"/>
            <w:r w:rsidRPr="00FE0D77">
              <w:rPr>
                <w:rFonts w:ascii="Times New Roman" w:eastAsia="Times New Roman" w:hAnsi="Times New Roman" w:cs="Times New Roman"/>
                <w:sz w:val="20"/>
                <w:szCs w:val="20"/>
                <w:lang w:val="en-GB" w:eastAsia="ro-RO"/>
              </w:rPr>
              <w:t xml:space="preserve"> pe </w:t>
            </w:r>
            <w:proofErr w:type="spellStart"/>
            <w:r w:rsidRPr="00FE0D77">
              <w:rPr>
                <w:rFonts w:ascii="Times New Roman" w:eastAsia="Times New Roman" w:hAnsi="Times New Roman" w:cs="Times New Roman"/>
                <w:sz w:val="20"/>
                <w:szCs w:val="20"/>
                <w:lang w:val="en-GB" w:eastAsia="ro-RO"/>
              </w:rPr>
              <w:t>timpul</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lucrărilor</w:t>
            </w:r>
            <w:proofErr w:type="spellEnd"/>
            <w:r w:rsidRPr="00FE0D77">
              <w:rPr>
                <w:rFonts w:ascii="Times New Roman" w:eastAsia="Times New Roman" w:hAnsi="Times New Roman" w:cs="Times New Roman"/>
                <w:sz w:val="20"/>
                <w:szCs w:val="20"/>
                <w:lang w:val="en-GB" w:eastAsia="ro-RO"/>
              </w:rPr>
              <w:t>)</w:t>
            </w:r>
          </w:p>
        </w:tc>
        <w:tc>
          <w:tcPr>
            <w:tcW w:w="407" w:type="pct"/>
            <w:shd w:val="clear" w:color="auto" w:fill="auto"/>
            <w:vAlign w:val="center"/>
          </w:tcPr>
          <w:p w14:paraId="0CD25EEB"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w:t>
            </w:r>
          </w:p>
        </w:tc>
      </w:tr>
      <w:tr w:rsidR="00FE0D77" w:rsidRPr="00FE0D77" w14:paraId="26009270" w14:textId="77777777" w:rsidTr="00FE0D77">
        <w:trPr>
          <w:jc w:val="center"/>
        </w:trPr>
        <w:tc>
          <w:tcPr>
            <w:tcW w:w="516" w:type="pct"/>
            <w:shd w:val="clear" w:color="auto" w:fill="auto"/>
            <w:vAlign w:val="center"/>
          </w:tcPr>
          <w:p w14:paraId="1E0AE22A" w14:textId="77777777" w:rsidR="00FE0D77" w:rsidRPr="00FE0D77" w:rsidRDefault="00FE0D77" w:rsidP="00FE0D77">
            <w:pPr>
              <w:spacing w:after="0" w:line="276" w:lineRule="auto"/>
              <w:jc w:val="center"/>
              <w:rPr>
                <w:rFonts w:ascii="Times New Roman" w:eastAsia="Calibri" w:hAnsi="Times New Roman" w:cs="Times New Roman"/>
                <w:i/>
                <w:noProof/>
                <w:sz w:val="20"/>
                <w:szCs w:val="20"/>
                <w:lang w:eastAsia="x-none"/>
              </w:rPr>
            </w:pPr>
            <w:r w:rsidRPr="00FE0D77">
              <w:rPr>
                <w:rFonts w:ascii="Times New Roman" w:eastAsia="Calibri" w:hAnsi="Times New Roman" w:cs="Times New Roman"/>
                <w:i/>
                <w:noProof/>
                <w:sz w:val="20"/>
                <w:szCs w:val="20"/>
                <w:lang w:eastAsia="x-none"/>
              </w:rPr>
              <w:t>Turdus philomelos</w:t>
            </w:r>
          </w:p>
        </w:tc>
        <w:tc>
          <w:tcPr>
            <w:tcW w:w="432" w:type="pct"/>
            <w:shd w:val="clear" w:color="auto" w:fill="auto"/>
            <w:vAlign w:val="center"/>
          </w:tcPr>
          <w:p w14:paraId="2293379B"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Habitatul potențial al sp. intersectează amplasamentul PP la Ostrovul Mare.</w:t>
            </w:r>
          </w:p>
        </w:tc>
        <w:tc>
          <w:tcPr>
            <w:tcW w:w="431" w:type="pct"/>
            <w:shd w:val="clear" w:color="auto" w:fill="auto"/>
            <w:vAlign w:val="center"/>
          </w:tcPr>
          <w:p w14:paraId="04C900B1"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Nedefinit</w:t>
            </w:r>
          </w:p>
        </w:tc>
        <w:tc>
          <w:tcPr>
            <w:tcW w:w="671" w:type="pct"/>
            <w:shd w:val="clear" w:color="auto" w:fill="auto"/>
            <w:vAlign w:val="center"/>
          </w:tcPr>
          <w:p w14:paraId="2E2C2F70"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val="en-GB" w:eastAsia="ro-RO"/>
              </w:rPr>
            </w:pPr>
            <w:r w:rsidRPr="00FE0D77">
              <w:rPr>
                <w:rFonts w:ascii="Times New Roman" w:eastAsia="Times New Roman" w:hAnsi="Times New Roman" w:cs="Times New Roman"/>
                <w:sz w:val="20"/>
                <w:szCs w:val="20"/>
                <w:lang w:eastAsia="ro-RO"/>
              </w:rPr>
              <w:t>Nu a fost localizată în aria protejată.</w:t>
            </w:r>
          </w:p>
          <w:p w14:paraId="7024AACF"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val="en-GB" w:eastAsia="ro-RO"/>
              </w:rPr>
            </w:pPr>
          </w:p>
          <w:p w14:paraId="49B9C035" w14:textId="77777777" w:rsidR="00FE0D77" w:rsidRPr="00FE0D77" w:rsidRDefault="00FE0D77" w:rsidP="00FE0D77">
            <w:pPr>
              <w:spacing w:after="0" w:line="276" w:lineRule="auto"/>
              <w:jc w:val="center"/>
              <w:rPr>
                <w:rFonts w:ascii="Times New Roman" w:eastAsia="Calibri" w:hAnsi="Times New Roman" w:cs="Times New Roman"/>
                <w:sz w:val="20"/>
                <w:szCs w:val="20"/>
                <w:lang w:val="en-US"/>
              </w:rPr>
            </w:pPr>
            <w:r w:rsidRPr="00FE0D77">
              <w:rPr>
                <w:rFonts w:ascii="Times New Roman" w:eastAsia="Times New Roman" w:hAnsi="Times New Roman" w:cs="Times New Roman"/>
                <w:sz w:val="20"/>
                <w:szCs w:val="20"/>
                <w:lang w:val="en-GB" w:eastAsia="ro-RO"/>
              </w:rPr>
              <w:t xml:space="preserve">Nu a </w:t>
            </w:r>
            <w:proofErr w:type="spellStart"/>
            <w:r w:rsidRPr="00FE0D77">
              <w:rPr>
                <w:rFonts w:ascii="Times New Roman" w:eastAsia="Times New Roman" w:hAnsi="Times New Roman" w:cs="Times New Roman"/>
                <w:sz w:val="20"/>
                <w:szCs w:val="20"/>
                <w:lang w:val="en-GB" w:eastAsia="ro-RO"/>
              </w:rPr>
              <w:t>fost</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identificată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nici</w:t>
            </w:r>
            <w:proofErr w:type="spellEnd"/>
            <w:r w:rsidRPr="00FE0D77">
              <w:rPr>
                <w:rFonts w:ascii="Times New Roman" w:eastAsia="Times New Roman" w:hAnsi="Times New Roman" w:cs="Times New Roman"/>
                <w:sz w:val="20"/>
                <w:szCs w:val="20"/>
                <w:lang w:val="en-GB" w:eastAsia="ro-RO"/>
              </w:rPr>
              <w:t xml:space="preserve"> nu </w:t>
            </w:r>
            <w:proofErr w:type="spellStart"/>
            <w:r w:rsidRPr="00FE0D77">
              <w:rPr>
                <w:rFonts w:ascii="Times New Roman" w:eastAsia="Times New Roman" w:hAnsi="Times New Roman" w:cs="Times New Roman"/>
                <w:sz w:val="20"/>
                <w:szCs w:val="20"/>
                <w:lang w:val="en-GB" w:eastAsia="ro-RO"/>
              </w:rPr>
              <w:t>există</w:t>
            </w:r>
            <w:proofErr w:type="spellEnd"/>
            <w:r w:rsidRPr="00FE0D77">
              <w:rPr>
                <w:rFonts w:ascii="Times New Roman" w:eastAsia="Times New Roman" w:hAnsi="Times New Roman" w:cs="Times New Roman"/>
                <w:sz w:val="20"/>
                <w:szCs w:val="20"/>
                <w:lang w:val="en-GB" w:eastAsia="ro-RO"/>
              </w:rPr>
              <w:t xml:space="preserve"> o </w:t>
            </w:r>
            <w:proofErr w:type="spellStart"/>
            <w:r w:rsidRPr="00FE0D77">
              <w:rPr>
                <w:rFonts w:ascii="Times New Roman" w:eastAsia="Times New Roman" w:hAnsi="Times New Roman" w:cs="Times New Roman"/>
                <w:sz w:val="20"/>
                <w:szCs w:val="20"/>
                <w:lang w:val="en-GB" w:eastAsia="ro-RO"/>
              </w:rPr>
              <w:t>zonă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exclusivă</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reproducere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sau</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hrănire</w:t>
            </w:r>
            <w:proofErr w:type="spellEnd"/>
            <w:r w:rsidRPr="00FE0D77">
              <w:rPr>
                <w:rFonts w:ascii="Times New Roman" w:eastAsia="Times New Roman" w:hAnsi="Times New Roman" w:cs="Times New Roman"/>
                <w:sz w:val="20"/>
                <w:szCs w:val="20"/>
                <w:lang w:val="en-GB" w:eastAsia="ro-RO"/>
              </w:rPr>
              <w:t xml:space="preserve"> a sp.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parcelele</w:t>
            </w:r>
            <w:proofErr w:type="spellEnd"/>
            <w:r w:rsidRPr="00FE0D77">
              <w:rPr>
                <w:rFonts w:ascii="Times New Roman" w:eastAsia="Times New Roman" w:hAnsi="Times New Roman" w:cs="Times New Roman"/>
                <w:sz w:val="20"/>
                <w:szCs w:val="20"/>
                <w:lang w:val="en-GB" w:eastAsia="ro-RO"/>
              </w:rPr>
              <w:t xml:space="preserve"> PP.</w:t>
            </w:r>
          </w:p>
        </w:tc>
        <w:tc>
          <w:tcPr>
            <w:tcW w:w="288" w:type="pct"/>
            <w:shd w:val="clear" w:color="auto" w:fill="auto"/>
            <w:vAlign w:val="center"/>
          </w:tcPr>
          <w:p w14:paraId="760F9894"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4F5D521D"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8228,6</w:t>
            </w:r>
          </w:p>
        </w:tc>
        <w:tc>
          <w:tcPr>
            <w:tcW w:w="336" w:type="pct"/>
            <w:shd w:val="clear" w:color="auto" w:fill="auto"/>
            <w:vAlign w:val="center"/>
          </w:tcPr>
          <w:p w14:paraId="4A23EF30"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w:t>
            </w:r>
          </w:p>
        </w:tc>
        <w:tc>
          <w:tcPr>
            <w:tcW w:w="239" w:type="pct"/>
            <w:shd w:val="clear" w:color="auto" w:fill="auto"/>
            <w:vAlign w:val="center"/>
          </w:tcPr>
          <w:p w14:paraId="5F9BD74E"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X</w:t>
            </w:r>
          </w:p>
        </w:tc>
        <w:tc>
          <w:tcPr>
            <w:tcW w:w="336" w:type="pct"/>
            <w:shd w:val="clear" w:color="auto" w:fill="auto"/>
            <w:vAlign w:val="center"/>
          </w:tcPr>
          <w:p w14:paraId="789FC77D"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 sau în creștere</w:t>
            </w:r>
          </w:p>
        </w:tc>
        <w:tc>
          <w:tcPr>
            <w:tcW w:w="527" w:type="pct"/>
            <w:shd w:val="clear" w:color="auto" w:fill="auto"/>
            <w:vAlign w:val="center"/>
          </w:tcPr>
          <w:p w14:paraId="24B505CA" w14:textId="7E407C90" w:rsidR="00FE0D77" w:rsidRPr="00FE0D77" w:rsidRDefault="00FE0D77" w:rsidP="00766D8E">
            <w:pPr>
              <w:spacing w:after="0" w:line="276" w:lineRule="auto"/>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val="en-GB" w:eastAsia="ro-RO"/>
              </w:rPr>
              <w:t xml:space="preserve">Specia </w:t>
            </w:r>
            <w:proofErr w:type="spellStart"/>
            <w:r w:rsidRPr="00FE0D77">
              <w:rPr>
                <w:rFonts w:ascii="Times New Roman" w:eastAsia="Times New Roman" w:hAnsi="Times New Roman" w:cs="Times New Roman"/>
                <w:sz w:val="20"/>
                <w:szCs w:val="20"/>
                <w:lang w:val="en-GB" w:eastAsia="ro-RO"/>
              </w:rPr>
              <w:t>este</w:t>
            </w:r>
            <w:proofErr w:type="spellEnd"/>
            <w:r w:rsidRPr="00FE0D77">
              <w:rPr>
                <w:rFonts w:ascii="Times New Roman" w:eastAsia="Times New Roman" w:hAnsi="Times New Roman" w:cs="Times New Roman"/>
                <w:sz w:val="20"/>
                <w:szCs w:val="20"/>
                <w:lang w:val="en-GB" w:eastAsia="ro-RO"/>
              </w:rPr>
              <w:t xml:space="preserve"> pre</w:t>
            </w:r>
            <w:r w:rsidR="00766D8E">
              <w:rPr>
                <w:rFonts w:ascii="Times New Roman" w:eastAsia="Times New Roman" w:hAnsi="Times New Roman" w:cs="Times New Roman"/>
                <w:sz w:val="20"/>
                <w:szCs w:val="20"/>
                <w:lang w:val="en-GB" w:eastAsia="ro-RO"/>
              </w:rPr>
              <w:t>-</w:t>
            </w:r>
            <w:proofErr w:type="spellStart"/>
            <w:r w:rsidRPr="00FE0D77">
              <w:rPr>
                <w:rFonts w:ascii="Times New Roman" w:eastAsia="Times New Roman" w:hAnsi="Times New Roman" w:cs="Times New Roman"/>
                <w:sz w:val="20"/>
                <w:szCs w:val="20"/>
                <w:lang w:val="en-GB" w:eastAsia="ro-RO"/>
              </w:rPr>
              <w:t>zentă</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majori</w:t>
            </w:r>
            <w:r w:rsidR="00766D8E">
              <w:rPr>
                <w:rFonts w:ascii="Times New Roman" w:eastAsia="Times New Roman" w:hAnsi="Times New Roman" w:cs="Times New Roman"/>
                <w:sz w:val="20"/>
                <w:szCs w:val="20"/>
                <w:lang w:val="en-GB" w:eastAsia="ro-RO"/>
              </w:rPr>
              <w:t>-</w:t>
            </w:r>
            <w:r w:rsidRPr="00FE0D77">
              <w:rPr>
                <w:rFonts w:ascii="Times New Roman" w:eastAsia="Times New Roman" w:hAnsi="Times New Roman" w:cs="Times New Roman"/>
                <w:sz w:val="20"/>
                <w:szCs w:val="20"/>
                <w:lang w:val="en-GB" w:eastAsia="ro-RO"/>
              </w:rPr>
              <w:t>tatea</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tipurilor</w:t>
            </w:r>
            <w:proofErr w:type="spellEnd"/>
            <w:r w:rsidRPr="00FE0D77">
              <w:rPr>
                <w:rFonts w:ascii="Times New Roman" w:eastAsia="Times New Roman" w:hAnsi="Times New Roman" w:cs="Times New Roman"/>
                <w:sz w:val="20"/>
                <w:szCs w:val="20"/>
                <w:lang w:val="en-GB" w:eastAsia="ro-RO"/>
              </w:rPr>
              <w:t xml:space="preserve"> de </w:t>
            </w:r>
            <w:proofErr w:type="spellStart"/>
            <w:r w:rsidRPr="00FE0D77">
              <w:rPr>
                <w:rFonts w:ascii="Times New Roman" w:eastAsia="Times New Roman" w:hAnsi="Times New Roman" w:cs="Times New Roman"/>
                <w:sz w:val="20"/>
                <w:szCs w:val="20"/>
                <w:lang w:val="en-GB" w:eastAsia="ro-RO"/>
              </w:rPr>
              <w:t>habitate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fores</w:t>
            </w:r>
            <w:r w:rsidR="00766D8E">
              <w:rPr>
                <w:rFonts w:ascii="Times New Roman" w:eastAsia="Times New Roman" w:hAnsi="Times New Roman" w:cs="Times New Roman"/>
                <w:sz w:val="20"/>
                <w:szCs w:val="20"/>
                <w:lang w:val="en-GB" w:eastAsia="ro-RO"/>
              </w:rPr>
              <w:t>-</w:t>
            </w:r>
            <w:r w:rsidRPr="00FE0D77">
              <w:rPr>
                <w:rFonts w:ascii="Times New Roman" w:eastAsia="Times New Roman" w:hAnsi="Times New Roman" w:cs="Times New Roman"/>
                <w:sz w:val="20"/>
                <w:szCs w:val="20"/>
                <w:lang w:val="en-GB" w:eastAsia="ro-RO"/>
              </w:rPr>
              <w:t>tiere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păduri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re</w:t>
            </w:r>
            <w:r w:rsidR="00766D8E">
              <w:rPr>
                <w:rFonts w:ascii="Times New Roman" w:eastAsia="Times New Roman" w:hAnsi="Times New Roman" w:cs="Times New Roman"/>
                <w:sz w:val="20"/>
                <w:szCs w:val="20"/>
                <w:lang w:val="en-GB" w:eastAsia="ro-RO"/>
              </w:rPr>
              <w:t>-</w:t>
            </w:r>
            <w:proofErr w:type="spellStart"/>
            <w:r w:rsidRPr="00FE0D77">
              <w:rPr>
                <w:rFonts w:ascii="Times New Roman" w:eastAsia="Times New Roman" w:hAnsi="Times New Roman" w:cs="Times New Roman"/>
                <w:sz w:val="20"/>
                <w:szCs w:val="20"/>
                <w:lang w:val="en-GB" w:eastAsia="ro-RO"/>
              </w:rPr>
              <w:t>generare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dar</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habitatele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antro</w:t>
            </w:r>
            <w:r w:rsidR="00766D8E">
              <w:rPr>
                <w:rFonts w:ascii="Times New Roman" w:eastAsia="Times New Roman" w:hAnsi="Times New Roman" w:cs="Times New Roman"/>
                <w:sz w:val="20"/>
                <w:szCs w:val="20"/>
                <w:lang w:val="en-GB" w:eastAsia="ro-RO"/>
              </w:rPr>
              <w:t>-</w:t>
            </w:r>
            <w:r w:rsidRPr="00FE0D77">
              <w:rPr>
                <w:rFonts w:ascii="Times New Roman" w:eastAsia="Times New Roman" w:hAnsi="Times New Roman" w:cs="Times New Roman"/>
                <w:sz w:val="20"/>
                <w:szCs w:val="20"/>
                <w:lang w:val="en-GB" w:eastAsia="ro-RO"/>
              </w:rPr>
              <w:t>pice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abundente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în</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arbori</w:t>
            </w:r>
            <w:proofErr w:type="spellEnd"/>
            <w:r w:rsidRPr="00FE0D77">
              <w:rPr>
                <w:rFonts w:ascii="Times New Roman" w:eastAsia="Times New Roman" w:hAnsi="Times New Roman" w:cs="Times New Roman"/>
                <w:sz w:val="20"/>
                <w:szCs w:val="20"/>
                <w:lang w:val="en-GB" w:eastAsia="ro-RO"/>
              </w:rPr>
              <w:t xml:space="preserve"> cum sunt </w:t>
            </w:r>
            <w:proofErr w:type="spellStart"/>
            <w:r w:rsidRPr="00FE0D77">
              <w:rPr>
                <w:rFonts w:ascii="Times New Roman" w:eastAsia="Times New Roman" w:hAnsi="Times New Roman" w:cs="Times New Roman"/>
                <w:sz w:val="20"/>
                <w:szCs w:val="20"/>
                <w:lang w:val="en-GB" w:eastAsia="ro-RO"/>
              </w:rPr>
              <w:t>grădinile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parcu</w:t>
            </w:r>
            <w:proofErr w:type="spellEnd"/>
            <w:r w:rsidR="00766D8E">
              <w:rPr>
                <w:rFonts w:ascii="Times New Roman" w:eastAsia="Times New Roman" w:hAnsi="Times New Roman" w:cs="Times New Roman"/>
                <w:sz w:val="20"/>
                <w:szCs w:val="20"/>
                <w:lang w:val="en-GB" w:eastAsia="ro-RO"/>
              </w:rPr>
              <w:t>-</w:t>
            </w:r>
            <w:r w:rsidRPr="00FE0D77">
              <w:rPr>
                <w:rFonts w:ascii="Times New Roman" w:eastAsia="Times New Roman" w:hAnsi="Times New Roman" w:cs="Times New Roman"/>
                <w:sz w:val="20"/>
                <w:szCs w:val="20"/>
                <w:lang w:val="en-GB" w:eastAsia="ro-RO"/>
              </w:rPr>
              <w:t xml:space="preserve">rile </w:t>
            </w:r>
            <w:proofErr w:type="spellStart"/>
            <w:r w:rsidRPr="00FE0D77">
              <w:rPr>
                <w:rFonts w:ascii="Times New Roman" w:eastAsia="Times New Roman" w:hAnsi="Times New Roman" w:cs="Times New Roman"/>
                <w:sz w:val="20"/>
                <w:szCs w:val="20"/>
                <w:lang w:val="en-GB" w:eastAsia="ro-RO"/>
              </w:rPr>
              <w:t>și</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cimitirele</w:t>
            </w:r>
            <w:proofErr w:type="spellEnd"/>
            <w:r w:rsidRPr="00FE0D77">
              <w:rPr>
                <w:rFonts w:ascii="Times New Roman" w:eastAsia="Times New Roman" w:hAnsi="Times New Roman" w:cs="Times New Roman"/>
                <w:sz w:val="20"/>
                <w:szCs w:val="20"/>
                <w:lang w:val="en-GB" w:eastAsia="ro-RO"/>
              </w:rPr>
              <w:t>.</w:t>
            </w:r>
          </w:p>
        </w:tc>
        <w:tc>
          <w:tcPr>
            <w:tcW w:w="481" w:type="pct"/>
            <w:shd w:val="clear" w:color="auto" w:fill="auto"/>
            <w:vAlign w:val="center"/>
          </w:tcPr>
          <w:p w14:paraId="4FABE821"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proofErr w:type="spellStart"/>
            <w:r w:rsidRPr="00FE0D77">
              <w:rPr>
                <w:rFonts w:ascii="Times New Roman" w:eastAsia="Times New Roman" w:hAnsi="Times New Roman" w:cs="Times New Roman"/>
                <w:sz w:val="20"/>
                <w:szCs w:val="20"/>
                <w:lang w:val="en-GB" w:eastAsia="ro-RO"/>
              </w:rPr>
              <w:t>Perturbare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pătrunderea</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temporară</w:t>
            </w:r>
            <w:proofErr w:type="spellEnd"/>
            <w:r w:rsidRPr="00FE0D77">
              <w:rPr>
                <w:rFonts w:ascii="Times New Roman" w:eastAsia="Times New Roman" w:hAnsi="Times New Roman" w:cs="Times New Roman"/>
                <w:sz w:val="20"/>
                <w:szCs w:val="20"/>
                <w:lang w:val="en-GB" w:eastAsia="ro-RO"/>
              </w:rPr>
              <w:t xml:space="preserve"> </w:t>
            </w:r>
            <w:proofErr w:type="gramStart"/>
            <w:r w:rsidRPr="00FE0D77">
              <w:rPr>
                <w:rFonts w:ascii="Times New Roman" w:eastAsia="Times New Roman" w:hAnsi="Times New Roman" w:cs="Times New Roman"/>
                <w:sz w:val="20"/>
                <w:szCs w:val="20"/>
                <w:lang w:val="en-GB" w:eastAsia="ro-RO"/>
              </w:rPr>
              <w:t>a</w:t>
            </w:r>
            <w:proofErr w:type="gram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oamenilor</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creștere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poluare</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fonica</w:t>
            </w:r>
            <w:proofErr w:type="spellEnd"/>
            <w:r w:rsidRPr="00FE0D77">
              <w:rPr>
                <w:rFonts w:ascii="Times New Roman" w:eastAsia="Times New Roman" w:hAnsi="Times New Roman" w:cs="Times New Roman"/>
                <w:sz w:val="20"/>
                <w:szCs w:val="20"/>
                <w:lang w:val="en-GB" w:eastAsia="ro-RO"/>
              </w:rPr>
              <w:t xml:space="preserve"> pe </w:t>
            </w:r>
            <w:proofErr w:type="spellStart"/>
            <w:r w:rsidRPr="00FE0D77">
              <w:rPr>
                <w:rFonts w:ascii="Times New Roman" w:eastAsia="Times New Roman" w:hAnsi="Times New Roman" w:cs="Times New Roman"/>
                <w:sz w:val="20"/>
                <w:szCs w:val="20"/>
                <w:lang w:val="en-GB" w:eastAsia="ro-RO"/>
              </w:rPr>
              <w:t>timpul</w:t>
            </w:r>
            <w:proofErr w:type="spellEnd"/>
            <w:r w:rsidRPr="00FE0D77">
              <w:rPr>
                <w:rFonts w:ascii="Times New Roman" w:eastAsia="Times New Roman" w:hAnsi="Times New Roman" w:cs="Times New Roman"/>
                <w:sz w:val="20"/>
                <w:szCs w:val="20"/>
                <w:lang w:val="en-GB" w:eastAsia="ro-RO"/>
              </w:rPr>
              <w:t xml:space="preserve"> </w:t>
            </w:r>
            <w:proofErr w:type="spellStart"/>
            <w:r w:rsidRPr="00FE0D77">
              <w:rPr>
                <w:rFonts w:ascii="Times New Roman" w:eastAsia="Times New Roman" w:hAnsi="Times New Roman" w:cs="Times New Roman"/>
                <w:sz w:val="20"/>
                <w:szCs w:val="20"/>
                <w:lang w:val="en-GB" w:eastAsia="ro-RO"/>
              </w:rPr>
              <w:t>lucrărilor</w:t>
            </w:r>
            <w:proofErr w:type="spellEnd"/>
            <w:r w:rsidRPr="00FE0D77">
              <w:rPr>
                <w:rFonts w:ascii="Times New Roman" w:eastAsia="Times New Roman" w:hAnsi="Times New Roman" w:cs="Times New Roman"/>
                <w:sz w:val="20"/>
                <w:szCs w:val="20"/>
                <w:lang w:val="en-GB" w:eastAsia="ro-RO"/>
              </w:rPr>
              <w:t>)</w:t>
            </w:r>
          </w:p>
        </w:tc>
        <w:tc>
          <w:tcPr>
            <w:tcW w:w="407" w:type="pct"/>
            <w:shd w:val="clear" w:color="auto" w:fill="auto"/>
            <w:vAlign w:val="center"/>
          </w:tcPr>
          <w:p w14:paraId="10F51A59" w14:textId="77777777" w:rsidR="00FE0D77" w:rsidRPr="00FE0D77" w:rsidRDefault="00FE0D77" w:rsidP="00FE0D77">
            <w:pPr>
              <w:spacing w:after="0" w:line="276" w:lineRule="auto"/>
              <w:jc w:val="center"/>
              <w:rPr>
                <w:rFonts w:ascii="Times New Roman" w:eastAsia="Times New Roman" w:hAnsi="Times New Roman" w:cs="Times New Roman"/>
                <w:sz w:val="20"/>
                <w:szCs w:val="20"/>
                <w:lang w:eastAsia="ro-RO"/>
              </w:rPr>
            </w:pPr>
            <w:r w:rsidRPr="00FE0D77">
              <w:rPr>
                <w:rFonts w:ascii="Times New Roman" w:eastAsia="Times New Roman" w:hAnsi="Times New Roman" w:cs="Times New Roman"/>
                <w:sz w:val="20"/>
                <w:szCs w:val="20"/>
                <w:lang w:eastAsia="ro-RO"/>
              </w:rPr>
              <w:t>Stabile</w:t>
            </w:r>
          </w:p>
        </w:tc>
      </w:tr>
    </w:tbl>
    <w:p w14:paraId="7EFE9ED0" w14:textId="77777777" w:rsidR="00FE0D77" w:rsidRPr="00FE0D77" w:rsidRDefault="00FE0D77" w:rsidP="00FE0D77">
      <w:pPr>
        <w:spacing w:after="0" w:line="240" w:lineRule="auto"/>
        <w:rPr>
          <w:rFonts w:ascii="Times New Roman" w:eastAsia="Calibri" w:hAnsi="Times New Roman" w:cs="Times New Roman"/>
          <w:lang w:eastAsia="ro-RO"/>
        </w:rPr>
      </w:pPr>
    </w:p>
    <w:p w14:paraId="3FD0EC7A" w14:textId="77777777" w:rsidR="00FE0D77" w:rsidRDefault="00FE0D77" w:rsidP="00FE0D77">
      <w:pPr>
        <w:spacing w:after="0" w:line="276" w:lineRule="auto"/>
        <w:jc w:val="both"/>
        <w:rPr>
          <w:rFonts w:ascii="Times New Roman" w:eastAsia="Calibri" w:hAnsi="Times New Roman" w:cs="Times New Roman"/>
          <w:lang w:eastAsia="ro-RO"/>
        </w:rPr>
        <w:sectPr w:rsidR="00FE0D77" w:rsidSect="00FE0D77">
          <w:pgSz w:w="16834" w:h="11909" w:orient="landscape" w:code="9"/>
          <w:pgMar w:top="1418" w:right="567" w:bottom="1134" w:left="567" w:header="709" w:footer="709" w:gutter="0"/>
          <w:cols w:space="708"/>
          <w:docGrid w:linePitch="360"/>
        </w:sectPr>
      </w:pPr>
    </w:p>
    <w:p w14:paraId="091F8063" w14:textId="42C94E62" w:rsidR="00FE0D77" w:rsidRPr="00FE0D77" w:rsidRDefault="00FE0D77" w:rsidP="00FE0D77">
      <w:pPr>
        <w:spacing w:after="0" w:line="276" w:lineRule="auto"/>
        <w:jc w:val="both"/>
        <w:rPr>
          <w:rFonts w:ascii="Times New Roman" w:eastAsia="Calibri" w:hAnsi="Times New Roman" w:cs="Times New Roman"/>
          <w:bCs/>
          <w:sz w:val="24"/>
          <w:szCs w:val="24"/>
          <w:lang w:eastAsia="ro-RO"/>
        </w:rPr>
      </w:pPr>
      <w:r w:rsidRPr="00FE0D77">
        <w:rPr>
          <w:rFonts w:ascii="Times New Roman" w:eastAsia="Calibri" w:hAnsi="Times New Roman" w:cs="Times New Roman"/>
          <w:lang w:eastAsia="ro-RO"/>
        </w:rPr>
        <w:lastRenderedPageBreak/>
        <w:tab/>
      </w:r>
      <w:r w:rsidRPr="00FE0D77">
        <w:rPr>
          <w:rFonts w:ascii="Times New Roman" w:eastAsia="Calibri" w:hAnsi="Times New Roman" w:cs="Times New Roman"/>
          <w:bCs/>
          <w:sz w:val="24"/>
          <w:szCs w:val="24"/>
          <w:lang w:eastAsia="ro-RO"/>
        </w:rPr>
        <w:t>Se observă din tabelul 46 că asupra habitatului 92A0 lucrările impuse prin amenajament produc doar o perturbare temporară.</w:t>
      </w:r>
    </w:p>
    <w:p w14:paraId="188CFBF5" w14:textId="5A0CDCB9" w:rsidR="00FE0D77" w:rsidRPr="00FE0D77" w:rsidRDefault="00FE0D77" w:rsidP="00FE0D77">
      <w:pPr>
        <w:spacing w:after="0" w:line="276" w:lineRule="auto"/>
        <w:jc w:val="both"/>
        <w:rPr>
          <w:rFonts w:ascii="Times New Roman" w:eastAsia="Calibri" w:hAnsi="Times New Roman" w:cs="Times New Roman"/>
          <w:bCs/>
          <w:sz w:val="24"/>
          <w:szCs w:val="24"/>
          <w:lang w:eastAsia="ro-RO"/>
        </w:rPr>
      </w:pPr>
      <w:r w:rsidRPr="00FE0D77">
        <w:rPr>
          <w:rFonts w:ascii="Times New Roman" w:eastAsia="Calibri" w:hAnsi="Times New Roman" w:cs="Times New Roman"/>
          <w:bCs/>
          <w:sz w:val="24"/>
          <w:szCs w:val="24"/>
          <w:lang w:eastAsia="ro-RO"/>
        </w:rPr>
        <w:tab/>
        <w:t>Dintre speciile de faună posibil afectate, în parcelele supuse amenajamentului nu au fost identificate niciuna. De asemenea, nici PM nu a localizat aceste specii la nivelul sitului</w:t>
      </w:r>
      <w:r w:rsidR="003A2C67">
        <w:rPr>
          <w:rFonts w:ascii="Times New Roman" w:eastAsia="Calibri" w:hAnsi="Times New Roman" w:cs="Times New Roman"/>
          <w:bCs/>
          <w:sz w:val="24"/>
          <w:szCs w:val="24"/>
          <w:lang w:eastAsia="ro-RO"/>
        </w:rPr>
        <w:t>,</w:t>
      </w:r>
      <w:r w:rsidRPr="00FE0D77">
        <w:rPr>
          <w:rFonts w:ascii="Times New Roman" w:eastAsia="Calibri" w:hAnsi="Times New Roman" w:cs="Times New Roman"/>
          <w:bCs/>
          <w:sz w:val="24"/>
          <w:szCs w:val="24"/>
          <w:lang w:eastAsia="ro-RO"/>
        </w:rPr>
        <w:t xml:space="preserve"> ci numai a indicat habitate potențiale ale acestora. </w:t>
      </w:r>
    </w:p>
    <w:p w14:paraId="4A34FAE8" w14:textId="77777777" w:rsidR="00370FA9" w:rsidRPr="00370FA9" w:rsidRDefault="00370FA9" w:rsidP="00CD162E">
      <w:pPr>
        <w:spacing w:before="240" w:after="0" w:line="276" w:lineRule="auto"/>
        <w:ind w:firstLine="720"/>
        <w:jc w:val="both"/>
        <w:rPr>
          <w:rFonts w:ascii="Times New Roman" w:eastAsia="Calibri" w:hAnsi="Times New Roman" w:cs="Times New Roman"/>
          <w:sz w:val="24"/>
          <w:szCs w:val="24"/>
        </w:rPr>
      </w:pPr>
      <w:r w:rsidRPr="00370FA9">
        <w:rPr>
          <w:rFonts w:ascii="Times New Roman" w:eastAsia="Calibri" w:hAnsi="Times New Roman" w:cs="Times New Roman"/>
          <w:sz w:val="24"/>
          <w:szCs w:val="24"/>
          <w:u w:val="single"/>
          <w:shd w:val="clear" w:color="auto" w:fill="FFFFFF"/>
        </w:rPr>
        <w:t xml:space="preserve">Pădurea nu va fi înlăturată de pe terenurile respective, categoria </w:t>
      </w:r>
      <w:proofErr w:type="spellStart"/>
      <w:r w:rsidRPr="00370FA9">
        <w:rPr>
          <w:rFonts w:ascii="Times New Roman" w:eastAsia="Calibri" w:hAnsi="Times New Roman" w:cs="Times New Roman"/>
          <w:sz w:val="24"/>
          <w:szCs w:val="24"/>
          <w:u w:val="single"/>
          <w:shd w:val="clear" w:color="auto" w:fill="FFFFFF"/>
        </w:rPr>
        <w:t>funcţională</w:t>
      </w:r>
      <w:proofErr w:type="spellEnd"/>
      <w:r w:rsidRPr="00370FA9">
        <w:rPr>
          <w:rFonts w:ascii="Times New Roman" w:eastAsia="Calibri" w:hAnsi="Times New Roman" w:cs="Times New Roman"/>
          <w:sz w:val="24"/>
          <w:szCs w:val="24"/>
          <w:u w:val="single"/>
          <w:shd w:val="clear" w:color="auto" w:fill="FFFFFF"/>
        </w:rPr>
        <w:t xml:space="preserve"> va fi cea existentă înainte de aplicarea tăierilor de arbori, respectiv cea de pădure, iar pădurea se va </w:t>
      </w:r>
      <w:proofErr w:type="spellStart"/>
      <w:r w:rsidRPr="00370FA9">
        <w:rPr>
          <w:rFonts w:ascii="Times New Roman" w:eastAsia="Calibri" w:hAnsi="Times New Roman" w:cs="Times New Roman"/>
          <w:sz w:val="24"/>
          <w:szCs w:val="24"/>
          <w:u w:val="single"/>
          <w:shd w:val="clear" w:color="auto" w:fill="FFFFFF"/>
        </w:rPr>
        <w:t>menţine</w:t>
      </w:r>
      <w:proofErr w:type="spellEnd"/>
      <w:r w:rsidRPr="00370FA9">
        <w:rPr>
          <w:rFonts w:ascii="Times New Roman" w:eastAsia="Calibri" w:hAnsi="Times New Roman" w:cs="Times New Roman"/>
          <w:sz w:val="24"/>
          <w:szCs w:val="24"/>
          <w:u w:val="single"/>
          <w:shd w:val="clear" w:color="auto" w:fill="FFFFFF"/>
        </w:rPr>
        <w:t xml:space="preserve"> permanent pe aceste </w:t>
      </w:r>
      <w:proofErr w:type="spellStart"/>
      <w:r w:rsidRPr="00370FA9">
        <w:rPr>
          <w:rFonts w:ascii="Times New Roman" w:eastAsia="Calibri" w:hAnsi="Times New Roman" w:cs="Times New Roman"/>
          <w:sz w:val="24"/>
          <w:szCs w:val="24"/>
          <w:u w:val="single"/>
          <w:shd w:val="clear" w:color="auto" w:fill="FFFFFF"/>
        </w:rPr>
        <w:t>suprafeţe</w:t>
      </w:r>
      <w:proofErr w:type="spellEnd"/>
      <w:r w:rsidRPr="00370FA9">
        <w:rPr>
          <w:rFonts w:ascii="Times New Roman" w:eastAsia="Calibri" w:hAnsi="Times New Roman" w:cs="Times New Roman"/>
          <w:sz w:val="24"/>
          <w:szCs w:val="24"/>
          <w:u w:val="single"/>
          <w:shd w:val="clear" w:color="auto" w:fill="FFFFFF"/>
        </w:rPr>
        <w:t xml:space="preserve">, singura modificare fiind înlocuirea treptată a arborilor maturi, care cedează </w:t>
      </w:r>
      <w:proofErr w:type="spellStart"/>
      <w:r w:rsidRPr="00370FA9">
        <w:rPr>
          <w:rFonts w:ascii="Times New Roman" w:eastAsia="Calibri" w:hAnsi="Times New Roman" w:cs="Times New Roman"/>
          <w:sz w:val="24"/>
          <w:szCs w:val="24"/>
          <w:u w:val="single"/>
          <w:shd w:val="clear" w:color="auto" w:fill="FFFFFF"/>
        </w:rPr>
        <w:t>spaţiul</w:t>
      </w:r>
      <w:proofErr w:type="spellEnd"/>
      <w:r w:rsidRPr="00370FA9">
        <w:rPr>
          <w:rFonts w:ascii="Times New Roman" w:eastAsia="Calibri" w:hAnsi="Times New Roman" w:cs="Times New Roman"/>
          <w:sz w:val="24"/>
          <w:szCs w:val="24"/>
          <w:u w:val="single"/>
          <w:shd w:val="clear" w:color="auto" w:fill="FFFFFF"/>
        </w:rPr>
        <w:t xml:space="preserve"> </w:t>
      </w:r>
      <w:proofErr w:type="spellStart"/>
      <w:r w:rsidRPr="00370FA9">
        <w:rPr>
          <w:rFonts w:ascii="Times New Roman" w:eastAsia="Calibri" w:hAnsi="Times New Roman" w:cs="Times New Roman"/>
          <w:sz w:val="24"/>
          <w:szCs w:val="24"/>
          <w:u w:val="single"/>
          <w:shd w:val="clear" w:color="auto" w:fill="FFFFFF"/>
        </w:rPr>
        <w:t>generaţiei</w:t>
      </w:r>
      <w:proofErr w:type="spellEnd"/>
      <w:r w:rsidRPr="00370FA9">
        <w:rPr>
          <w:rFonts w:ascii="Times New Roman" w:eastAsia="Calibri" w:hAnsi="Times New Roman" w:cs="Times New Roman"/>
          <w:sz w:val="24"/>
          <w:szCs w:val="24"/>
          <w:u w:val="single"/>
          <w:shd w:val="clear" w:color="auto" w:fill="FFFFFF"/>
        </w:rPr>
        <w:t xml:space="preserve"> tinere. Procesul de exploatare a pădurilor echivalează cu regenerarea pădurilor prin transferul între </w:t>
      </w:r>
      <w:proofErr w:type="spellStart"/>
      <w:r w:rsidRPr="00370FA9">
        <w:rPr>
          <w:rFonts w:ascii="Times New Roman" w:eastAsia="Calibri" w:hAnsi="Times New Roman" w:cs="Times New Roman"/>
          <w:sz w:val="24"/>
          <w:szCs w:val="24"/>
          <w:u w:val="single"/>
          <w:shd w:val="clear" w:color="auto" w:fill="FFFFFF"/>
        </w:rPr>
        <w:t>generaţii</w:t>
      </w:r>
      <w:proofErr w:type="spellEnd"/>
      <w:r w:rsidRPr="00370FA9">
        <w:rPr>
          <w:rFonts w:ascii="Times New Roman" w:eastAsia="Calibri" w:hAnsi="Times New Roman" w:cs="Times New Roman"/>
          <w:sz w:val="24"/>
          <w:szCs w:val="24"/>
          <w:u w:val="single"/>
          <w:shd w:val="clear" w:color="auto" w:fill="FFFFFF"/>
        </w:rPr>
        <w:t xml:space="preserve">, </w:t>
      </w:r>
      <w:proofErr w:type="spellStart"/>
      <w:r w:rsidRPr="00370FA9">
        <w:rPr>
          <w:rFonts w:ascii="Times New Roman" w:eastAsia="Calibri" w:hAnsi="Times New Roman" w:cs="Times New Roman"/>
          <w:sz w:val="24"/>
          <w:szCs w:val="24"/>
          <w:u w:val="single"/>
          <w:shd w:val="clear" w:color="auto" w:fill="FFFFFF"/>
        </w:rPr>
        <w:t>producţia</w:t>
      </w:r>
      <w:proofErr w:type="spellEnd"/>
      <w:r w:rsidRPr="00370FA9">
        <w:rPr>
          <w:rFonts w:ascii="Times New Roman" w:eastAsia="Calibri" w:hAnsi="Times New Roman" w:cs="Times New Roman"/>
          <w:sz w:val="24"/>
          <w:szCs w:val="24"/>
          <w:u w:val="single"/>
          <w:shd w:val="clear" w:color="auto" w:fill="FFFFFF"/>
        </w:rPr>
        <w:t xml:space="preserve"> de masă lemnoasă fiind un rezultat al acestui transfer</w:t>
      </w:r>
      <w:r w:rsidRPr="00370FA9">
        <w:rPr>
          <w:rFonts w:ascii="Times New Roman" w:eastAsia="Calibri" w:hAnsi="Times New Roman" w:cs="Times New Roman"/>
          <w:sz w:val="24"/>
          <w:szCs w:val="24"/>
          <w:shd w:val="clear" w:color="auto" w:fill="FFFFFF"/>
        </w:rPr>
        <w:t>.</w:t>
      </w:r>
    </w:p>
    <w:p w14:paraId="6D8A6B9F" w14:textId="77777777" w:rsidR="003B3978" w:rsidRPr="00264376" w:rsidRDefault="00555BF5" w:rsidP="00CD162E">
      <w:pPr>
        <w:pStyle w:val="Titlu2"/>
        <w:spacing w:before="100" w:beforeAutospacing="1" w:after="100" w:afterAutospacing="1" w:line="276" w:lineRule="auto"/>
        <w:contextualSpacing/>
        <w:mirrorIndents/>
        <w:jc w:val="center"/>
        <w:rPr>
          <w:rFonts w:ascii="Times New Roman" w:hAnsi="Times New Roman" w:cs="Times New Roman"/>
          <w:b/>
          <w:smallCaps/>
          <w:color w:val="auto"/>
          <w:u w:val="single"/>
        </w:rPr>
      </w:pPr>
      <w:bookmarkStart w:id="79" w:name="_Toc108609475"/>
      <w:bookmarkStart w:id="80" w:name="_Toc170190394"/>
      <w:r w:rsidRPr="00264376">
        <w:rPr>
          <w:rFonts w:ascii="Times New Roman" w:hAnsi="Times New Roman" w:cs="Times New Roman"/>
          <w:b/>
          <w:smallCaps/>
          <w:color w:val="auto"/>
          <w:u w:val="single"/>
        </w:rPr>
        <w:t xml:space="preserve">3.5. </w:t>
      </w:r>
      <w:r w:rsidR="003B3978" w:rsidRPr="00264376">
        <w:rPr>
          <w:rFonts w:ascii="Times New Roman" w:hAnsi="Times New Roman" w:cs="Times New Roman"/>
          <w:b/>
          <w:smallCaps/>
          <w:color w:val="auto"/>
          <w:u w:val="single"/>
        </w:rPr>
        <w:t>M</w:t>
      </w:r>
      <w:r w:rsidR="003B3978" w:rsidRPr="00264376">
        <w:rPr>
          <w:rFonts w:ascii="Times New Roman" w:hAnsi="Times New Roman" w:cs="Times New Roman"/>
          <w:b/>
          <w:color w:val="auto"/>
          <w:u w:val="single"/>
        </w:rPr>
        <w:t>ediul social și economic</w:t>
      </w:r>
      <w:r w:rsidR="00DC10C1" w:rsidRPr="00264376">
        <w:rPr>
          <w:rFonts w:ascii="Times New Roman" w:hAnsi="Times New Roman" w:cs="Times New Roman"/>
          <w:b/>
          <w:color w:val="auto"/>
          <w:u w:val="single"/>
        </w:rPr>
        <w:t xml:space="preserve"> </w:t>
      </w:r>
      <w:r w:rsidR="00DC10C1" w:rsidRPr="00264376">
        <w:rPr>
          <w:rFonts w:ascii="Times New Roman" w:hAnsi="Times New Roman" w:cs="Times New Roman"/>
          <w:b/>
          <w:smallCaps/>
          <w:color w:val="auto"/>
          <w:u w:val="single"/>
        </w:rPr>
        <w:t>– C</w:t>
      </w:r>
      <w:r w:rsidR="00DC10C1" w:rsidRPr="00264376">
        <w:rPr>
          <w:rFonts w:ascii="Times New Roman" w:hAnsi="Times New Roman" w:cs="Times New Roman"/>
          <w:b/>
          <w:color w:val="auto"/>
          <w:u w:val="single"/>
        </w:rPr>
        <w:t>onsecințe economice și sociale</w:t>
      </w:r>
      <w:bookmarkEnd w:id="79"/>
      <w:bookmarkEnd w:id="80"/>
    </w:p>
    <w:p w14:paraId="724FAEB1" w14:textId="77777777" w:rsidR="009F2C24" w:rsidRDefault="00DB68CC" w:rsidP="00CD162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505B19">
        <w:rPr>
          <w:rFonts w:ascii="Times New Roman" w:hAnsi="Times New Roman" w:cs="Times New Roman"/>
          <w:sz w:val="24"/>
          <w:szCs w:val="24"/>
        </w:rPr>
        <w:t xml:space="preserve">Consecințele economice și sociale vor fi rezultanta obiectivelor social-economice ale amenajamentului: </w:t>
      </w:r>
    </w:p>
    <w:p w14:paraId="75EDA6EC" w14:textId="7170B4F4" w:rsidR="00505B19" w:rsidRPr="0033224A" w:rsidRDefault="00505B19" w:rsidP="00CD162E">
      <w:pPr>
        <w:spacing w:after="0" w:line="276" w:lineRule="auto"/>
        <w:ind w:firstLine="720"/>
        <w:jc w:val="both"/>
        <w:rPr>
          <w:rFonts w:ascii="Times New Roman" w:eastAsia="Times New Roman" w:hAnsi="Times New Roman"/>
          <w:sz w:val="24"/>
          <w:szCs w:val="24"/>
          <w:lang w:val="it-IT"/>
        </w:rPr>
      </w:pPr>
      <w:r w:rsidRPr="0033224A">
        <w:rPr>
          <w:rFonts w:ascii="Times New Roman" w:eastAsia="Times New Roman" w:hAnsi="Times New Roman"/>
          <w:bCs/>
          <w:sz w:val="24"/>
          <w:szCs w:val="24"/>
          <w:lang w:val="it-IT"/>
        </w:rPr>
        <w:t xml:space="preserve">- </w:t>
      </w:r>
      <w:r w:rsidRPr="0033224A">
        <w:rPr>
          <w:rFonts w:ascii="Times New Roman" w:eastAsia="Times New Roman" w:hAnsi="Times New Roman"/>
          <w:sz w:val="24"/>
          <w:szCs w:val="24"/>
          <w:lang w:val="it-IT"/>
        </w:rPr>
        <w:t xml:space="preserve">gospodărirea durabilă a habitatelor şi speciilor din Situl Natura 2000 </w:t>
      </w:r>
      <w:r w:rsidR="008C68C8">
        <w:rPr>
          <w:rFonts w:ascii="Times New Roman" w:eastAsia="Times New Roman" w:hAnsi="Times New Roman"/>
          <w:sz w:val="24"/>
          <w:szCs w:val="24"/>
          <w:lang w:val="it-IT"/>
        </w:rPr>
        <w:t>ROSAC0045 Coridorul Jiului</w:t>
      </w:r>
      <w:r>
        <w:rPr>
          <w:rFonts w:ascii="Times New Roman" w:eastAsia="Times New Roman" w:hAnsi="Times New Roman"/>
          <w:sz w:val="24"/>
          <w:szCs w:val="24"/>
          <w:lang w:val="it-IT"/>
        </w:rPr>
        <w:t>;</w:t>
      </w:r>
    </w:p>
    <w:p w14:paraId="392997DB" w14:textId="77777777" w:rsidR="00505B19" w:rsidRPr="0033224A" w:rsidRDefault="00505B19" w:rsidP="00CD162E">
      <w:pPr>
        <w:spacing w:after="0" w:line="276" w:lineRule="auto"/>
        <w:ind w:firstLine="720"/>
        <w:jc w:val="both"/>
        <w:rPr>
          <w:rFonts w:ascii="Times New Roman" w:eastAsia="Times New Roman" w:hAnsi="Times New Roman"/>
          <w:sz w:val="24"/>
          <w:szCs w:val="24"/>
          <w:lang w:val="it-IT"/>
        </w:rPr>
      </w:pPr>
      <w:r w:rsidRPr="0033224A">
        <w:rPr>
          <w:rFonts w:ascii="Times New Roman" w:eastAsia="Times New Roman" w:hAnsi="Times New Roman"/>
          <w:sz w:val="24"/>
          <w:szCs w:val="24"/>
          <w:lang w:val="it-IT"/>
        </w:rPr>
        <w:t>- conservarea şi ameliorarea fertilităţii solurilor, împiedicarea eroziunilor şi asigurarea stabilităţii versanţilor, în cazul terenurilor cu înclinare mare;</w:t>
      </w:r>
    </w:p>
    <w:p w14:paraId="0BB38A99" w14:textId="77777777" w:rsidR="00505B19" w:rsidRPr="009B626E" w:rsidRDefault="00505B19" w:rsidP="00CD162E">
      <w:pPr>
        <w:spacing w:after="0" w:line="276" w:lineRule="auto"/>
        <w:ind w:firstLine="720"/>
        <w:jc w:val="both"/>
        <w:rPr>
          <w:rFonts w:ascii="Times New Roman" w:eastAsia="Times New Roman" w:hAnsi="Times New Roman"/>
          <w:sz w:val="24"/>
          <w:szCs w:val="24"/>
        </w:rPr>
      </w:pPr>
      <w:r w:rsidRPr="009B626E">
        <w:rPr>
          <w:rFonts w:ascii="Times New Roman" w:eastAsia="Times New Roman" w:hAnsi="Times New Roman"/>
          <w:sz w:val="24"/>
          <w:szCs w:val="24"/>
        </w:rPr>
        <w:t xml:space="preserve">- reglarea climatului, atât la nivel macro dar </w:t>
      </w:r>
      <w:proofErr w:type="spellStart"/>
      <w:r w:rsidRPr="009B626E">
        <w:rPr>
          <w:rFonts w:ascii="Times New Roman" w:eastAsia="Times New Roman" w:hAnsi="Times New Roman"/>
          <w:sz w:val="24"/>
          <w:szCs w:val="24"/>
        </w:rPr>
        <w:t>şi</w:t>
      </w:r>
      <w:proofErr w:type="spellEnd"/>
      <w:r w:rsidRPr="009B626E">
        <w:rPr>
          <w:rFonts w:ascii="Times New Roman" w:eastAsia="Times New Roman" w:hAnsi="Times New Roman"/>
          <w:sz w:val="24"/>
          <w:szCs w:val="24"/>
        </w:rPr>
        <w:t xml:space="preserve"> micro;</w:t>
      </w:r>
    </w:p>
    <w:p w14:paraId="01D8C17D" w14:textId="77777777" w:rsidR="00505B19" w:rsidRPr="009B626E" w:rsidRDefault="00505B19" w:rsidP="00CD162E">
      <w:pPr>
        <w:spacing w:after="0" w:line="276" w:lineRule="auto"/>
        <w:ind w:firstLine="720"/>
        <w:jc w:val="both"/>
        <w:rPr>
          <w:rFonts w:ascii="Times New Roman" w:eastAsia="Times New Roman" w:hAnsi="Times New Roman"/>
          <w:sz w:val="24"/>
          <w:szCs w:val="24"/>
        </w:rPr>
      </w:pPr>
      <w:r w:rsidRPr="009B626E">
        <w:rPr>
          <w:rFonts w:ascii="Times New Roman" w:eastAsia="Times New Roman" w:hAnsi="Times New Roman"/>
          <w:sz w:val="24"/>
          <w:szCs w:val="24"/>
        </w:rPr>
        <w:t xml:space="preserve">- </w:t>
      </w:r>
      <w:proofErr w:type="spellStart"/>
      <w:r w:rsidRPr="009B626E">
        <w:rPr>
          <w:rFonts w:ascii="Times New Roman" w:eastAsia="Times New Roman" w:hAnsi="Times New Roman"/>
          <w:sz w:val="24"/>
          <w:szCs w:val="24"/>
        </w:rPr>
        <w:t>obţinerea</w:t>
      </w:r>
      <w:proofErr w:type="spellEnd"/>
      <w:r w:rsidRPr="009B626E">
        <w:rPr>
          <w:rFonts w:ascii="Times New Roman" w:eastAsia="Times New Roman" w:hAnsi="Times New Roman"/>
          <w:sz w:val="24"/>
          <w:szCs w:val="24"/>
        </w:rPr>
        <w:t xml:space="preserve"> de masă lemnoasă de calitate ridicată, valorificabilă industrial;</w:t>
      </w:r>
    </w:p>
    <w:p w14:paraId="73838AD6" w14:textId="77777777" w:rsidR="00505B19" w:rsidRPr="009B626E" w:rsidRDefault="00505B19" w:rsidP="00CD162E">
      <w:pPr>
        <w:spacing w:after="0" w:line="276" w:lineRule="auto"/>
        <w:ind w:firstLine="720"/>
        <w:jc w:val="both"/>
        <w:rPr>
          <w:rFonts w:ascii="Times New Roman" w:eastAsia="Times New Roman" w:hAnsi="Times New Roman"/>
          <w:sz w:val="24"/>
          <w:szCs w:val="24"/>
        </w:rPr>
      </w:pPr>
      <w:r w:rsidRPr="009B626E">
        <w:rPr>
          <w:rFonts w:ascii="Times New Roman" w:eastAsia="Times New Roman" w:hAnsi="Times New Roman"/>
          <w:sz w:val="24"/>
          <w:szCs w:val="24"/>
        </w:rPr>
        <w:t xml:space="preserve">- satisfacerea nevoilor locale de lemn de foc </w:t>
      </w:r>
      <w:proofErr w:type="spellStart"/>
      <w:r w:rsidRPr="009B626E">
        <w:rPr>
          <w:rFonts w:ascii="Times New Roman" w:eastAsia="Times New Roman" w:hAnsi="Times New Roman"/>
          <w:sz w:val="24"/>
          <w:szCs w:val="24"/>
        </w:rPr>
        <w:t>şi</w:t>
      </w:r>
      <w:proofErr w:type="spellEnd"/>
      <w:r w:rsidRPr="009B626E">
        <w:rPr>
          <w:rFonts w:ascii="Times New Roman" w:eastAsia="Times New Roman" w:hAnsi="Times New Roman"/>
          <w:sz w:val="24"/>
          <w:szCs w:val="24"/>
        </w:rPr>
        <w:t xml:space="preserve"> </w:t>
      </w:r>
      <w:proofErr w:type="spellStart"/>
      <w:r w:rsidRPr="009B626E">
        <w:rPr>
          <w:rFonts w:ascii="Times New Roman" w:eastAsia="Times New Roman" w:hAnsi="Times New Roman"/>
          <w:sz w:val="24"/>
          <w:szCs w:val="24"/>
        </w:rPr>
        <w:t>construcţie</w:t>
      </w:r>
      <w:proofErr w:type="spellEnd"/>
      <w:r w:rsidRPr="009B626E">
        <w:rPr>
          <w:rFonts w:ascii="Times New Roman" w:eastAsia="Times New Roman" w:hAnsi="Times New Roman"/>
          <w:sz w:val="24"/>
          <w:szCs w:val="24"/>
        </w:rPr>
        <w:t>;</w:t>
      </w:r>
    </w:p>
    <w:p w14:paraId="187216F4" w14:textId="77777777" w:rsidR="00505B19" w:rsidRPr="00264376" w:rsidRDefault="00505B19" w:rsidP="00CD162E">
      <w:pPr>
        <w:spacing w:before="100" w:beforeAutospacing="1" w:after="100" w:afterAutospacing="1" w:line="276" w:lineRule="auto"/>
        <w:ind w:firstLine="708"/>
        <w:contextualSpacing/>
        <w:mirrorIndents/>
        <w:jc w:val="both"/>
        <w:rPr>
          <w:rFonts w:ascii="Times New Roman" w:hAnsi="Times New Roman" w:cs="Times New Roman"/>
          <w:sz w:val="24"/>
          <w:szCs w:val="24"/>
        </w:rPr>
      </w:pPr>
      <w:r w:rsidRPr="009B626E">
        <w:rPr>
          <w:rFonts w:ascii="Times New Roman" w:eastAsia="Times New Roman" w:hAnsi="Times New Roman"/>
          <w:sz w:val="24"/>
          <w:szCs w:val="24"/>
        </w:rPr>
        <w:t>- valorificarea durabilă a tuturor resurselor nelemnoase disponibile</w:t>
      </w:r>
      <w:r>
        <w:rPr>
          <w:rFonts w:ascii="Times New Roman" w:eastAsia="Times New Roman" w:hAnsi="Times New Roman"/>
          <w:sz w:val="24"/>
          <w:szCs w:val="24"/>
        </w:rPr>
        <w:t>.</w:t>
      </w:r>
    </w:p>
    <w:p w14:paraId="6BE745B6" w14:textId="77777777" w:rsidR="003B3978" w:rsidRPr="00264376" w:rsidRDefault="00555BF5" w:rsidP="00CD162E">
      <w:pPr>
        <w:pStyle w:val="Titlu2"/>
        <w:spacing w:before="100" w:beforeAutospacing="1" w:after="100" w:afterAutospacing="1" w:line="276" w:lineRule="auto"/>
        <w:contextualSpacing/>
        <w:mirrorIndents/>
        <w:jc w:val="center"/>
        <w:rPr>
          <w:rFonts w:ascii="Times New Roman" w:hAnsi="Times New Roman" w:cs="Times New Roman"/>
          <w:b/>
          <w:smallCaps/>
          <w:color w:val="auto"/>
          <w:u w:val="single"/>
        </w:rPr>
      </w:pPr>
      <w:bookmarkStart w:id="81" w:name="_Toc108609476"/>
      <w:bookmarkStart w:id="82" w:name="_Toc170190395"/>
      <w:r w:rsidRPr="00264376">
        <w:rPr>
          <w:rFonts w:ascii="Times New Roman" w:hAnsi="Times New Roman" w:cs="Times New Roman"/>
          <w:b/>
          <w:smallCaps/>
          <w:color w:val="auto"/>
          <w:u w:val="single"/>
        </w:rPr>
        <w:t xml:space="preserve">3.6. </w:t>
      </w:r>
      <w:r w:rsidR="003B3978" w:rsidRPr="00264376">
        <w:rPr>
          <w:rFonts w:ascii="Times New Roman" w:hAnsi="Times New Roman" w:cs="Times New Roman"/>
          <w:b/>
          <w:smallCaps/>
          <w:color w:val="auto"/>
          <w:u w:val="single"/>
        </w:rPr>
        <w:t>P</w:t>
      </w:r>
      <w:r w:rsidR="003B3978" w:rsidRPr="00264376">
        <w:rPr>
          <w:rFonts w:ascii="Times New Roman" w:hAnsi="Times New Roman" w:cs="Times New Roman"/>
          <w:b/>
          <w:color w:val="auto"/>
          <w:u w:val="single"/>
        </w:rPr>
        <w:t>atrimoniul cultural, arheologic și arhitectonic</w:t>
      </w:r>
      <w:bookmarkEnd w:id="81"/>
      <w:bookmarkEnd w:id="82"/>
    </w:p>
    <w:p w14:paraId="226A445D" w14:textId="77777777" w:rsidR="009F2C24" w:rsidRPr="00264376" w:rsidRDefault="009F2C24" w:rsidP="00CD162E">
      <w:pPr>
        <w:spacing w:line="276" w:lineRule="auto"/>
        <w:ind w:firstLine="708"/>
        <w:jc w:val="both"/>
        <w:rPr>
          <w:rFonts w:ascii="Times New Roman" w:hAnsi="Times New Roman" w:cs="Times New Roman"/>
          <w:sz w:val="24"/>
          <w:szCs w:val="24"/>
        </w:rPr>
      </w:pPr>
      <w:r w:rsidRPr="00264376">
        <w:rPr>
          <w:rFonts w:ascii="Times New Roman" w:hAnsi="Times New Roman" w:cs="Times New Roman"/>
          <w:sz w:val="24"/>
          <w:szCs w:val="24"/>
        </w:rPr>
        <w:t xml:space="preserve">Terenul supus studiului nu face parte din patrimoniul construit al comunei înscris în Lista Monumentelor Istorice din România/2015 și nici nu </w:t>
      </w:r>
      <w:proofErr w:type="spellStart"/>
      <w:r w:rsidRPr="00264376">
        <w:rPr>
          <w:rFonts w:ascii="Times New Roman" w:hAnsi="Times New Roman" w:cs="Times New Roman"/>
          <w:sz w:val="24"/>
          <w:szCs w:val="24"/>
        </w:rPr>
        <w:t>esate</w:t>
      </w:r>
      <w:proofErr w:type="spellEnd"/>
      <w:r w:rsidRPr="00264376">
        <w:rPr>
          <w:rFonts w:ascii="Times New Roman" w:hAnsi="Times New Roman" w:cs="Times New Roman"/>
          <w:sz w:val="24"/>
          <w:szCs w:val="24"/>
        </w:rPr>
        <w:t xml:space="preserve"> în zona de protecție a vreunuia dintre obiectivele înscrise în LMI 2015.</w:t>
      </w:r>
    </w:p>
    <w:p w14:paraId="61CD7754" w14:textId="77777777" w:rsidR="003B3978" w:rsidRPr="00264376" w:rsidRDefault="00555BF5" w:rsidP="00CD162E">
      <w:pPr>
        <w:pStyle w:val="Titlu2"/>
        <w:spacing w:before="100" w:beforeAutospacing="1" w:after="100" w:afterAutospacing="1" w:line="276" w:lineRule="auto"/>
        <w:contextualSpacing/>
        <w:mirrorIndents/>
        <w:jc w:val="center"/>
        <w:rPr>
          <w:rFonts w:ascii="Times New Roman" w:hAnsi="Times New Roman" w:cs="Times New Roman"/>
          <w:b/>
          <w:smallCaps/>
          <w:color w:val="auto"/>
          <w:u w:val="single"/>
        </w:rPr>
      </w:pPr>
      <w:bookmarkStart w:id="83" w:name="_Toc108609477"/>
      <w:bookmarkStart w:id="84" w:name="_Toc170190396"/>
      <w:r w:rsidRPr="00264376">
        <w:rPr>
          <w:rFonts w:ascii="Times New Roman" w:hAnsi="Times New Roman" w:cs="Times New Roman"/>
          <w:b/>
          <w:smallCaps/>
          <w:color w:val="auto"/>
          <w:u w:val="single"/>
        </w:rPr>
        <w:t xml:space="preserve">3.7. </w:t>
      </w:r>
      <w:r w:rsidR="003B3978" w:rsidRPr="00264376">
        <w:rPr>
          <w:rFonts w:ascii="Times New Roman" w:hAnsi="Times New Roman" w:cs="Times New Roman"/>
          <w:b/>
          <w:smallCaps/>
          <w:color w:val="auto"/>
          <w:u w:val="single"/>
        </w:rPr>
        <w:t>Z</w:t>
      </w:r>
      <w:r w:rsidR="003B3978" w:rsidRPr="00264376">
        <w:rPr>
          <w:rFonts w:ascii="Times New Roman" w:hAnsi="Times New Roman" w:cs="Times New Roman"/>
          <w:b/>
          <w:color w:val="auto"/>
          <w:u w:val="single"/>
        </w:rPr>
        <w:t>gomotul și vibrațiile</w:t>
      </w:r>
      <w:bookmarkEnd w:id="83"/>
      <w:bookmarkEnd w:id="84"/>
    </w:p>
    <w:p w14:paraId="2267BFAA" w14:textId="77777777" w:rsidR="00123F92" w:rsidRPr="00123F92" w:rsidRDefault="00123F92" w:rsidP="00CD162E">
      <w:pPr>
        <w:spacing w:after="0" w:line="276" w:lineRule="auto"/>
        <w:ind w:firstLine="708"/>
        <w:jc w:val="both"/>
        <w:rPr>
          <w:rFonts w:ascii="Times New Roman" w:hAnsi="Times New Roman" w:cs="Times New Roman"/>
          <w:sz w:val="24"/>
          <w:szCs w:val="24"/>
        </w:rPr>
      </w:pPr>
      <w:bookmarkStart w:id="85" w:name="_Hlk83263847"/>
      <w:r w:rsidRPr="00123F92">
        <w:rPr>
          <w:rFonts w:ascii="Times New Roman" w:hAnsi="Times New Roman" w:cs="Times New Roman"/>
          <w:sz w:val="24"/>
          <w:szCs w:val="24"/>
        </w:rPr>
        <w:t>Zona nefiind locuită, principalele surse potențiale de poluare în</w:t>
      </w:r>
      <w:r>
        <w:rPr>
          <w:rFonts w:ascii="Times New Roman" w:hAnsi="Times New Roman" w:cs="Times New Roman"/>
          <w:sz w:val="24"/>
          <w:szCs w:val="24"/>
        </w:rPr>
        <w:t xml:space="preserve"> </w:t>
      </w:r>
      <w:r w:rsidRPr="00123F92">
        <w:rPr>
          <w:rFonts w:ascii="Times New Roman" w:hAnsi="Times New Roman" w:cs="Times New Roman"/>
          <w:sz w:val="24"/>
          <w:szCs w:val="24"/>
        </w:rPr>
        <w:t>cadrul amplasamentelor sunt cele reprezentate de autovehiculele</w:t>
      </w:r>
      <w:r>
        <w:rPr>
          <w:rFonts w:ascii="Times New Roman" w:hAnsi="Times New Roman" w:cs="Times New Roman"/>
          <w:sz w:val="24"/>
          <w:szCs w:val="24"/>
        </w:rPr>
        <w:t xml:space="preserve"> </w:t>
      </w:r>
      <w:r w:rsidRPr="00123F92">
        <w:rPr>
          <w:rFonts w:ascii="Times New Roman" w:hAnsi="Times New Roman" w:cs="Times New Roman"/>
          <w:sz w:val="24"/>
          <w:szCs w:val="24"/>
        </w:rPr>
        <w:t>care participa la trafic și de exploatările forestiere, toate</w:t>
      </w:r>
      <w:r>
        <w:rPr>
          <w:rFonts w:ascii="Times New Roman" w:hAnsi="Times New Roman" w:cs="Times New Roman"/>
          <w:sz w:val="24"/>
          <w:szCs w:val="24"/>
        </w:rPr>
        <w:t xml:space="preserve"> </w:t>
      </w:r>
      <w:r w:rsidRPr="00123F92">
        <w:rPr>
          <w:rFonts w:ascii="Times New Roman" w:hAnsi="Times New Roman" w:cs="Times New Roman"/>
          <w:sz w:val="24"/>
          <w:szCs w:val="24"/>
        </w:rPr>
        <w:t>nesemnificative.</w:t>
      </w:r>
    </w:p>
    <w:p w14:paraId="013090B0" w14:textId="77777777" w:rsidR="00123F92" w:rsidRPr="00123F92" w:rsidRDefault="00123F92" w:rsidP="00CD162E">
      <w:pPr>
        <w:spacing w:after="0" w:line="276" w:lineRule="auto"/>
        <w:ind w:firstLine="709"/>
        <w:jc w:val="both"/>
        <w:rPr>
          <w:rFonts w:ascii="Times New Roman" w:hAnsi="Times New Roman" w:cs="Times New Roman"/>
          <w:sz w:val="24"/>
          <w:szCs w:val="24"/>
        </w:rPr>
      </w:pPr>
      <w:r w:rsidRPr="00123F92">
        <w:rPr>
          <w:rFonts w:ascii="Times New Roman" w:hAnsi="Times New Roman" w:cs="Times New Roman"/>
          <w:sz w:val="24"/>
          <w:szCs w:val="24"/>
        </w:rPr>
        <w:t>Nivelurile de zgomot și vibrații generate de traficul rutier sunt</w:t>
      </w:r>
      <w:r>
        <w:rPr>
          <w:rFonts w:ascii="Times New Roman" w:hAnsi="Times New Roman" w:cs="Times New Roman"/>
          <w:sz w:val="24"/>
          <w:szCs w:val="24"/>
        </w:rPr>
        <w:t xml:space="preserve"> </w:t>
      </w:r>
      <w:r w:rsidRPr="00123F92">
        <w:rPr>
          <w:rFonts w:ascii="Times New Roman" w:hAnsi="Times New Roman" w:cs="Times New Roman"/>
          <w:sz w:val="24"/>
          <w:szCs w:val="24"/>
        </w:rPr>
        <w:t>imperceptibile.</w:t>
      </w:r>
      <w:r>
        <w:rPr>
          <w:rFonts w:ascii="Times New Roman" w:hAnsi="Times New Roman" w:cs="Times New Roman"/>
          <w:sz w:val="24"/>
          <w:szCs w:val="24"/>
        </w:rPr>
        <w:t xml:space="preserve"> </w:t>
      </w:r>
      <w:r w:rsidRPr="00123F92">
        <w:rPr>
          <w:rFonts w:ascii="Times New Roman" w:hAnsi="Times New Roman" w:cs="Times New Roman"/>
          <w:sz w:val="24"/>
          <w:szCs w:val="24"/>
        </w:rPr>
        <w:t>Starea calității atmosferei este bună și nu poate fi afectată în mod</w:t>
      </w:r>
      <w:r>
        <w:rPr>
          <w:rFonts w:ascii="Times New Roman" w:hAnsi="Times New Roman" w:cs="Times New Roman"/>
          <w:sz w:val="24"/>
          <w:szCs w:val="24"/>
        </w:rPr>
        <w:t xml:space="preserve"> </w:t>
      </w:r>
      <w:r w:rsidRPr="00123F92">
        <w:rPr>
          <w:rFonts w:ascii="Times New Roman" w:hAnsi="Times New Roman" w:cs="Times New Roman"/>
          <w:sz w:val="24"/>
          <w:szCs w:val="24"/>
        </w:rPr>
        <w:t>semnificativ de categoriile de impact anterior menționate.</w:t>
      </w:r>
    </w:p>
    <w:p w14:paraId="3F2B5EB1" w14:textId="77777777" w:rsidR="003B3978" w:rsidRPr="00264376" w:rsidRDefault="00555BF5" w:rsidP="00CD162E">
      <w:pPr>
        <w:pStyle w:val="Titlu2"/>
        <w:spacing w:before="100" w:beforeAutospacing="1" w:after="100" w:afterAutospacing="1" w:line="276" w:lineRule="auto"/>
        <w:contextualSpacing/>
        <w:mirrorIndents/>
        <w:jc w:val="center"/>
        <w:rPr>
          <w:rFonts w:ascii="Times New Roman" w:hAnsi="Times New Roman" w:cs="Times New Roman"/>
          <w:b/>
          <w:smallCaps/>
          <w:color w:val="auto"/>
          <w:u w:val="single"/>
        </w:rPr>
      </w:pPr>
      <w:bookmarkStart w:id="86" w:name="_Toc108609478"/>
      <w:bookmarkStart w:id="87" w:name="_Toc170190397"/>
      <w:bookmarkEnd w:id="85"/>
      <w:r w:rsidRPr="00264376">
        <w:rPr>
          <w:rFonts w:ascii="Times New Roman" w:hAnsi="Times New Roman" w:cs="Times New Roman"/>
          <w:b/>
          <w:smallCaps/>
          <w:color w:val="auto"/>
          <w:u w:val="single"/>
        </w:rPr>
        <w:t xml:space="preserve">3.8. </w:t>
      </w:r>
      <w:r w:rsidR="003B3978" w:rsidRPr="00264376">
        <w:rPr>
          <w:rFonts w:ascii="Times New Roman" w:hAnsi="Times New Roman" w:cs="Times New Roman"/>
          <w:b/>
          <w:smallCaps/>
          <w:color w:val="auto"/>
          <w:u w:val="single"/>
        </w:rPr>
        <w:t>P</w:t>
      </w:r>
      <w:r w:rsidR="003B3978" w:rsidRPr="00264376">
        <w:rPr>
          <w:rFonts w:ascii="Times New Roman" w:hAnsi="Times New Roman" w:cs="Times New Roman"/>
          <w:b/>
          <w:color w:val="auto"/>
          <w:u w:val="single"/>
        </w:rPr>
        <w:t>eisajul</w:t>
      </w:r>
      <w:bookmarkEnd w:id="86"/>
      <w:bookmarkEnd w:id="87"/>
    </w:p>
    <w:p w14:paraId="7DDC9353" w14:textId="77777777" w:rsidR="00505B19" w:rsidRPr="00505B19" w:rsidRDefault="00505B19" w:rsidP="00CD162E">
      <w:pPr>
        <w:kinsoku w:val="0"/>
        <w:overflowPunct w:val="0"/>
        <w:spacing w:after="0" w:line="276" w:lineRule="auto"/>
        <w:ind w:left="127" w:right="136" w:firstLine="719"/>
        <w:jc w:val="both"/>
        <w:rPr>
          <w:rFonts w:ascii="Times New Roman" w:eastAsia="Times New Roman" w:hAnsi="Times New Roman" w:cs="Times New Roman"/>
          <w:spacing w:val="-1"/>
          <w:w w:val="105"/>
          <w:sz w:val="24"/>
          <w:szCs w:val="24"/>
        </w:rPr>
      </w:pPr>
      <w:r w:rsidRPr="00505B19">
        <w:rPr>
          <w:rFonts w:ascii="Times New Roman" w:eastAsia="Times New Roman" w:hAnsi="Times New Roman" w:cs="Times New Roman"/>
          <w:w w:val="105"/>
          <w:sz w:val="24"/>
          <w:szCs w:val="24"/>
        </w:rPr>
        <w:t xml:space="preserve">Bazele de amenajare adoptate, organizarea procesului de producție și protecție și măsurile </w:t>
      </w:r>
      <w:proofErr w:type="spellStart"/>
      <w:r w:rsidRPr="00505B19">
        <w:rPr>
          <w:rFonts w:ascii="Times New Roman" w:eastAsia="Times New Roman" w:hAnsi="Times New Roman" w:cs="Times New Roman"/>
          <w:w w:val="105"/>
          <w:sz w:val="24"/>
          <w:szCs w:val="24"/>
        </w:rPr>
        <w:t>silviculturale</w:t>
      </w:r>
      <w:proofErr w:type="spellEnd"/>
      <w:r w:rsidRPr="00505B19">
        <w:rPr>
          <w:rFonts w:ascii="Times New Roman" w:eastAsia="Times New Roman" w:hAnsi="Times New Roman" w:cs="Times New Roman"/>
          <w:w w:val="105"/>
          <w:sz w:val="24"/>
          <w:szCs w:val="24"/>
        </w:rPr>
        <w:t xml:space="preserve"> preconizate de amenajament contribuie la exercitarea cu mai multă </w:t>
      </w:r>
      <w:r w:rsidRPr="00505B19">
        <w:rPr>
          <w:rFonts w:ascii="Times New Roman" w:eastAsia="Times New Roman" w:hAnsi="Times New Roman" w:cs="Times New Roman"/>
          <w:spacing w:val="-2"/>
          <w:w w:val="105"/>
          <w:sz w:val="24"/>
          <w:szCs w:val="24"/>
        </w:rPr>
        <w:t xml:space="preserve">eficienta </w:t>
      </w:r>
      <w:r w:rsidRPr="00505B19">
        <w:rPr>
          <w:rFonts w:ascii="Times New Roman" w:eastAsia="Times New Roman" w:hAnsi="Times New Roman" w:cs="Times New Roman"/>
          <w:spacing w:val="-1"/>
          <w:w w:val="105"/>
          <w:sz w:val="24"/>
          <w:szCs w:val="24"/>
        </w:rPr>
        <w:t xml:space="preserve">a funcțiilor de protecție atribuite </w:t>
      </w:r>
      <w:proofErr w:type="spellStart"/>
      <w:r w:rsidRPr="00505B19">
        <w:rPr>
          <w:rFonts w:ascii="Times New Roman" w:eastAsia="Times New Roman" w:hAnsi="Times New Roman" w:cs="Times New Roman"/>
          <w:spacing w:val="-1"/>
          <w:w w:val="105"/>
          <w:sz w:val="24"/>
          <w:szCs w:val="24"/>
        </w:rPr>
        <w:t>arboretelor</w:t>
      </w:r>
      <w:proofErr w:type="spellEnd"/>
      <w:r w:rsidRPr="00505B19">
        <w:rPr>
          <w:rFonts w:ascii="Times New Roman" w:eastAsia="Times New Roman" w:hAnsi="Times New Roman" w:cs="Times New Roman"/>
          <w:spacing w:val="-1"/>
          <w:w w:val="105"/>
          <w:sz w:val="24"/>
          <w:szCs w:val="24"/>
        </w:rPr>
        <w:t xml:space="preserve"> și pădurilor în ansamblu.</w:t>
      </w:r>
    </w:p>
    <w:p w14:paraId="120CD975" w14:textId="77777777" w:rsidR="00505B19" w:rsidRPr="00505B19" w:rsidRDefault="00505B19" w:rsidP="00BB1811">
      <w:pPr>
        <w:kinsoku w:val="0"/>
        <w:overflowPunct w:val="0"/>
        <w:spacing w:after="0" w:line="276" w:lineRule="auto"/>
        <w:ind w:left="467" w:right="177" w:firstLine="241"/>
        <w:jc w:val="both"/>
        <w:rPr>
          <w:rFonts w:ascii="Times New Roman" w:eastAsia="Times New Roman" w:hAnsi="Times New Roman" w:cs="Times New Roman"/>
          <w:sz w:val="24"/>
          <w:szCs w:val="24"/>
        </w:rPr>
      </w:pPr>
      <w:r w:rsidRPr="00505B19">
        <w:rPr>
          <w:rFonts w:ascii="Times New Roman" w:eastAsia="Times New Roman" w:hAnsi="Times New Roman" w:cs="Times New Roman"/>
          <w:sz w:val="24"/>
          <w:szCs w:val="24"/>
        </w:rPr>
        <w:t>În raport cu aceste funcții, principalele efecte de protecție se concretizează în:</w:t>
      </w:r>
    </w:p>
    <w:p w14:paraId="11FF0C30" w14:textId="77777777" w:rsidR="00505B19" w:rsidRPr="00505B19" w:rsidRDefault="00505B19" w:rsidP="00CD162E">
      <w:pPr>
        <w:kinsoku w:val="0"/>
        <w:overflowPunct w:val="0"/>
        <w:spacing w:after="0" w:line="276" w:lineRule="auto"/>
        <w:ind w:left="467" w:right="177"/>
        <w:jc w:val="both"/>
        <w:rPr>
          <w:rFonts w:ascii="Times New Roman" w:eastAsia="Times New Roman" w:hAnsi="Times New Roman" w:cs="Times New Roman"/>
          <w:w w:val="105"/>
          <w:sz w:val="24"/>
          <w:szCs w:val="24"/>
        </w:rPr>
      </w:pPr>
      <w:r w:rsidRPr="00505B19">
        <w:rPr>
          <w:rFonts w:ascii="Times New Roman" w:eastAsia="Times New Roman" w:hAnsi="Times New Roman" w:cs="Times New Roman"/>
          <w:sz w:val="24"/>
          <w:szCs w:val="24"/>
        </w:rPr>
        <w:lastRenderedPageBreak/>
        <w:t xml:space="preserve">-     </w:t>
      </w:r>
      <w:r w:rsidRPr="00505B19">
        <w:rPr>
          <w:rFonts w:ascii="Times New Roman" w:eastAsia="Times New Roman" w:hAnsi="Times New Roman" w:cs="Times New Roman"/>
          <w:w w:val="105"/>
          <w:sz w:val="24"/>
          <w:szCs w:val="24"/>
        </w:rPr>
        <w:t xml:space="preserve">conservarea formelor de relief și a peisajului; </w:t>
      </w:r>
    </w:p>
    <w:p w14:paraId="00834723" w14:textId="77777777" w:rsidR="00505B19" w:rsidRPr="00505B19" w:rsidRDefault="00505B19" w:rsidP="008122DA">
      <w:pPr>
        <w:widowControl w:val="0"/>
        <w:numPr>
          <w:ilvl w:val="0"/>
          <w:numId w:val="8"/>
        </w:numPr>
        <w:tabs>
          <w:tab w:val="left" w:pos="836"/>
        </w:tabs>
        <w:kinsoku w:val="0"/>
        <w:overflowPunct w:val="0"/>
        <w:autoSpaceDE w:val="0"/>
        <w:autoSpaceDN w:val="0"/>
        <w:adjustRightInd w:val="0"/>
        <w:spacing w:after="0" w:line="276" w:lineRule="auto"/>
        <w:ind w:right="122" w:hanging="9"/>
        <w:jc w:val="both"/>
        <w:rPr>
          <w:rFonts w:ascii="Times New Roman" w:eastAsia="Times New Roman" w:hAnsi="Times New Roman" w:cs="Times New Roman"/>
          <w:w w:val="105"/>
          <w:sz w:val="24"/>
          <w:szCs w:val="24"/>
        </w:rPr>
      </w:pPr>
      <w:r w:rsidRPr="00505B19">
        <w:rPr>
          <w:rFonts w:ascii="Times New Roman" w:eastAsia="Times New Roman" w:hAnsi="Times New Roman" w:cs="Times New Roman"/>
          <w:w w:val="105"/>
          <w:sz w:val="24"/>
          <w:szCs w:val="24"/>
        </w:rPr>
        <w:t>oprirea sau diminuarea scurgerii de suprafață a apelor pluviale, contribuind astfel la împiedicarea eroziunii solului</w:t>
      </w:r>
      <w:r w:rsidRPr="00505B19">
        <w:rPr>
          <w:rFonts w:ascii="Times New Roman" w:eastAsia="Times New Roman" w:hAnsi="Times New Roman" w:cs="Times New Roman"/>
          <w:spacing w:val="1"/>
          <w:w w:val="105"/>
          <w:sz w:val="24"/>
          <w:szCs w:val="24"/>
        </w:rPr>
        <w:t xml:space="preserve"> ș</w:t>
      </w:r>
      <w:r w:rsidRPr="00505B19">
        <w:rPr>
          <w:rFonts w:ascii="Times New Roman" w:eastAsia="Times New Roman" w:hAnsi="Times New Roman" w:cs="Times New Roman"/>
          <w:w w:val="105"/>
          <w:sz w:val="24"/>
          <w:szCs w:val="24"/>
        </w:rPr>
        <w:t>i evitarea încărcării excesive cu sedimente a cursurilor de apă, reglarea debitului acestora</w:t>
      </w:r>
      <w:r w:rsidRPr="00505B19">
        <w:rPr>
          <w:rFonts w:ascii="Times New Roman" w:eastAsia="Times New Roman" w:hAnsi="Times New Roman" w:cs="Times New Roman"/>
          <w:spacing w:val="13"/>
          <w:w w:val="105"/>
          <w:sz w:val="24"/>
          <w:szCs w:val="24"/>
        </w:rPr>
        <w:t xml:space="preserve"> </w:t>
      </w:r>
      <w:r w:rsidRPr="00505B19">
        <w:rPr>
          <w:rFonts w:ascii="Times New Roman" w:eastAsia="Times New Roman" w:hAnsi="Times New Roman" w:cs="Times New Roman"/>
          <w:spacing w:val="1"/>
          <w:w w:val="105"/>
          <w:sz w:val="24"/>
          <w:szCs w:val="24"/>
        </w:rPr>
        <w:t>ș</w:t>
      </w:r>
      <w:r w:rsidRPr="00505B19">
        <w:rPr>
          <w:rFonts w:ascii="Times New Roman" w:eastAsia="Times New Roman" w:hAnsi="Times New Roman" w:cs="Times New Roman"/>
          <w:w w:val="105"/>
          <w:sz w:val="24"/>
          <w:szCs w:val="24"/>
        </w:rPr>
        <w:t>i</w:t>
      </w:r>
      <w:r w:rsidRPr="00505B19">
        <w:rPr>
          <w:rFonts w:ascii="Times New Roman" w:eastAsia="Times New Roman" w:hAnsi="Times New Roman" w:cs="Times New Roman"/>
          <w:spacing w:val="13"/>
          <w:w w:val="105"/>
          <w:sz w:val="24"/>
          <w:szCs w:val="24"/>
        </w:rPr>
        <w:t xml:space="preserve"> </w:t>
      </w:r>
      <w:r w:rsidRPr="00505B19">
        <w:rPr>
          <w:rFonts w:ascii="Times New Roman" w:eastAsia="Times New Roman" w:hAnsi="Times New Roman" w:cs="Times New Roman"/>
          <w:w w:val="105"/>
          <w:sz w:val="24"/>
          <w:szCs w:val="24"/>
        </w:rPr>
        <w:t>a izvoarelor;</w:t>
      </w:r>
    </w:p>
    <w:p w14:paraId="474CB7F2" w14:textId="77777777" w:rsidR="00505B19" w:rsidRPr="00505B19" w:rsidRDefault="00505B19" w:rsidP="008122DA">
      <w:pPr>
        <w:widowControl w:val="0"/>
        <w:numPr>
          <w:ilvl w:val="0"/>
          <w:numId w:val="8"/>
        </w:numPr>
        <w:tabs>
          <w:tab w:val="left" w:pos="852"/>
        </w:tabs>
        <w:kinsoku w:val="0"/>
        <w:overflowPunct w:val="0"/>
        <w:autoSpaceDE w:val="0"/>
        <w:autoSpaceDN w:val="0"/>
        <w:adjustRightInd w:val="0"/>
        <w:spacing w:after="0" w:line="276" w:lineRule="auto"/>
        <w:ind w:left="480" w:right="133" w:hanging="8"/>
        <w:jc w:val="both"/>
        <w:rPr>
          <w:rFonts w:ascii="Times New Roman" w:eastAsia="Times New Roman" w:hAnsi="Times New Roman" w:cs="Times New Roman"/>
          <w:w w:val="105"/>
          <w:sz w:val="24"/>
          <w:szCs w:val="24"/>
        </w:rPr>
      </w:pPr>
      <w:r w:rsidRPr="00505B19">
        <w:rPr>
          <w:rFonts w:ascii="Times New Roman" w:eastAsia="Times New Roman" w:hAnsi="Times New Roman" w:cs="Times New Roman"/>
          <w:w w:val="105"/>
          <w:sz w:val="24"/>
          <w:szCs w:val="24"/>
        </w:rPr>
        <w:t>protecția speciilor</w:t>
      </w:r>
      <w:r w:rsidRPr="00505B19">
        <w:rPr>
          <w:rFonts w:ascii="Times New Roman" w:eastAsia="Times New Roman" w:hAnsi="Times New Roman" w:cs="Times New Roman"/>
          <w:spacing w:val="1"/>
          <w:w w:val="105"/>
          <w:sz w:val="24"/>
          <w:szCs w:val="24"/>
        </w:rPr>
        <w:t xml:space="preserve"> ș</w:t>
      </w:r>
      <w:r w:rsidRPr="00505B19">
        <w:rPr>
          <w:rFonts w:ascii="Times New Roman" w:eastAsia="Times New Roman" w:hAnsi="Times New Roman" w:cs="Times New Roman"/>
          <w:w w:val="105"/>
          <w:sz w:val="24"/>
          <w:szCs w:val="24"/>
        </w:rPr>
        <w:t xml:space="preserve">i comunităților vegetale și animale (fitocenoza și </w:t>
      </w:r>
      <w:proofErr w:type="spellStart"/>
      <w:r w:rsidRPr="00505B19">
        <w:rPr>
          <w:rFonts w:ascii="Times New Roman" w:eastAsia="Times New Roman" w:hAnsi="Times New Roman" w:cs="Times New Roman"/>
          <w:w w:val="105"/>
          <w:sz w:val="24"/>
          <w:szCs w:val="24"/>
        </w:rPr>
        <w:t>zoocenoza</w:t>
      </w:r>
      <w:proofErr w:type="spellEnd"/>
      <w:r w:rsidRPr="00505B19">
        <w:rPr>
          <w:rFonts w:ascii="Times New Roman" w:eastAsia="Times New Roman" w:hAnsi="Times New Roman" w:cs="Times New Roman"/>
          <w:w w:val="105"/>
          <w:sz w:val="24"/>
          <w:szCs w:val="24"/>
        </w:rPr>
        <w:t xml:space="preserve"> forestieră), a biodiversității, în ansamblu;</w:t>
      </w:r>
    </w:p>
    <w:p w14:paraId="65399B86" w14:textId="77777777" w:rsidR="00505B19" w:rsidRPr="0077501B" w:rsidRDefault="00505B19" w:rsidP="00CD162E">
      <w:pPr>
        <w:kinsoku w:val="0"/>
        <w:overflowPunct w:val="0"/>
        <w:spacing w:after="0" w:line="276" w:lineRule="auto"/>
        <w:ind w:right="147" w:firstLine="708"/>
        <w:jc w:val="both"/>
        <w:rPr>
          <w:rFonts w:ascii="Times New Roman" w:eastAsia="Times New Roman" w:hAnsi="Times New Roman" w:cs="Times New Roman"/>
          <w:w w:val="105"/>
          <w:sz w:val="24"/>
          <w:szCs w:val="24"/>
        </w:rPr>
      </w:pPr>
      <w:r w:rsidRPr="00505B19">
        <w:rPr>
          <w:rFonts w:ascii="Times New Roman" w:eastAsia="Times New Roman" w:hAnsi="Times New Roman" w:cs="Times New Roman"/>
          <w:w w:val="105"/>
          <w:sz w:val="24"/>
          <w:szCs w:val="24"/>
        </w:rPr>
        <w:t>Se intensifica rolul igienic</w:t>
      </w:r>
      <w:r w:rsidRPr="00505B19">
        <w:rPr>
          <w:rFonts w:ascii="Times New Roman" w:eastAsia="Times New Roman" w:hAnsi="Times New Roman" w:cs="Times New Roman"/>
          <w:spacing w:val="1"/>
          <w:w w:val="105"/>
          <w:sz w:val="24"/>
          <w:szCs w:val="24"/>
        </w:rPr>
        <w:t xml:space="preserve"> ș</w:t>
      </w:r>
      <w:r w:rsidRPr="00505B19">
        <w:rPr>
          <w:rFonts w:ascii="Times New Roman" w:eastAsia="Times New Roman" w:hAnsi="Times New Roman" w:cs="Times New Roman"/>
          <w:w w:val="105"/>
          <w:sz w:val="24"/>
          <w:szCs w:val="24"/>
        </w:rPr>
        <w:t>i estetic al pădurilor acestor zone cu potențial recreativ</w:t>
      </w:r>
      <w:r w:rsidRPr="00505B19">
        <w:rPr>
          <w:rFonts w:ascii="Times New Roman" w:eastAsia="Times New Roman" w:hAnsi="Times New Roman" w:cs="Times New Roman"/>
          <w:spacing w:val="1"/>
          <w:w w:val="105"/>
          <w:sz w:val="24"/>
          <w:szCs w:val="24"/>
        </w:rPr>
        <w:t xml:space="preserve"> ș</w:t>
      </w:r>
      <w:r w:rsidRPr="00505B19">
        <w:rPr>
          <w:rFonts w:ascii="Times New Roman" w:eastAsia="Times New Roman" w:hAnsi="Times New Roman" w:cs="Times New Roman"/>
          <w:w w:val="105"/>
          <w:sz w:val="24"/>
          <w:szCs w:val="24"/>
        </w:rPr>
        <w:t xml:space="preserve">i turistic ridicat (funcția </w:t>
      </w:r>
      <w:proofErr w:type="spellStart"/>
      <w:r w:rsidRPr="00505B19">
        <w:rPr>
          <w:rFonts w:ascii="Times New Roman" w:eastAsia="Times New Roman" w:hAnsi="Times New Roman" w:cs="Times New Roman"/>
          <w:w w:val="105"/>
          <w:sz w:val="24"/>
          <w:szCs w:val="24"/>
        </w:rPr>
        <w:t>sanogenă</w:t>
      </w:r>
      <w:proofErr w:type="spellEnd"/>
      <w:r w:rsidRPr="00505B19">
        <w:rPr>
          <w:rFonts w:ascii="Times New Roman" w:eastAsia="Times New Roman" w:hAnsi="Times New Roman" w:cs="Times New Roman"/>
          <w:w w:val="105"/>
          <w:sz w:val="24"/>
          <w:szCs w:val="24"/>
        </w:rPr>
        <w:t>, peisagistica, antipoluantă).</w:t>
      </w:r>
    </w:p>
    <w:p w14:paraId="6E105C76" w14:textId="77777777" w:rsidR="003B3978" w:rsidRPr="00264376" w:rsidRDefault="00555BF5" w:rsidP="00CD162E">
      <w:pPr>
        <w:pStyle w:val="Titlu2"/>
        <w:spacing w:before="100" w:beforeAutospacing="1" w:after="100" w:afterAutospacing="1" w:line="276" w:lineRule="auto"/>
        <w:contextualSpacing/>
        <w:mirrorIndents/>
        <w:jc w:val="center"/>
        <w:rPr>
          <w:rFonts w:ascii="Times New Roman" w:hAnsi="Times New Roman" w:cs="Times New Roman"/>
          <w:b/>
          <w:smallCaps/>
          <w:color w:val="auto"/>
          <w:u w:val="single"/>
        </w:rPr>
      </w:pPr>
      <w:bookmarkStart w:id="88" w:name="_Toc108609479"/>
      <w:bookmarkStart w:id="89" w:name="_Toc170190398"/>
      <w:r w:rsidRPr="00264376">
        <w:rPr>
          <w:rFonts w:ascii="Times New Roman" w:hAnsi="Times New Roman" w:cs="Times New Roman"/>
          <w:b/>
          <w:smallCaps/>
          <w:color w:val="auto"/>
          <w:u w:val="single"/>
        </w:rPr>
        <w:t xml:space="preserve">3.9. </w:t>
      </w:r>
      <w:r w:rsidR="003B3978" w:rsidRPr="00264376">
        <w:rPr>
          <w:rFonts w:ascii="Times New Roman" w:hAnsi="Times New Roman" w:cs="Times New Roman"/>
          <w:b/>
          <w:smallCaps/>
          <w:color w:val="auto"/>
          <w:u w:val="single"/>
        </w:rPr>
        <w:t>R</w:t>
      </w:r>
      <w:r w:rsidR="003B3978" w:rsidRPr="00264376">
        <w:rPr>
          <w:rFonts w:ascii="Times New Roman" w:hAnsi="Times New Roman" w:cs="Times New Roman"/>
          <w:b/>
          <w:color w:val="auto"/>
          <w:u w:val="single"/>
        </w:rPr>
        <w:t>iscuri naturale și antropice</w:t>
      </w:r>
      <w:bookmarkEnd w:id="88"/>
      <w:bookmarkEnd w:id="89"/>
    </w:p>
    <w:p w14:paraId="4250DC32" w14:textId="60AE51E9" w:rsidR="00B72DAA" w:rsidRDefault="00B72DAA" w:rsidP="00B72DAA">
      <w:pPr>
        <w:pStyle w:val="Textsimplu"/>
        <w:spacing w:line="276" w:lineRule="auto"/>
        <w:ind w:firstLine="567"/>
        <w:jc w:val="both"/>
        <w:rPr>
          <w:rFonts w:cs="Courier New"/>
        </w:rPr>
      </w:pPr>
      <w:r w:rsidRPr="00B72DAA">
        <w:rPr>
          <w:w w:val="105"/>
        </w:rPr>
        <w:t>Putem identifica ca riscuri naturale factorii destabilizatori, care, la nivelul U.P.I Varlam sunt</w:t>
      </w:r>
      <w:r w:rsidRPr="00B72DAA">
        <w:rPr>
          <w:rFonts w:cs="Courier New"/>
        </w:rPr>
        <w:t xml:space="preserve"> uscarea, </w:t>
      </w:r>
      <w:proofErr w:type="spellStart"/>
      <w:r w:rsidRPr="00B72DAA">
        <w:rPr>
          <w:rFonts w:cs="Courier New"/>
        </w:rPr>
        <w:t>doborâturile</w:t>
      </w:r>
      <w:proofErr w:type="spellEnd"/>
      <w:r w:rsidRPr="00B72DAA">
        <w:rPr>
          <w:rFonts w:cs="Courier New"/>
        </w:rPr>
        <w:t xml:space="preserve"> de vânt, roca la suprafață și tulpinile nesănătoase.</w:t>
      </w:r>
    </w:p>
    <w:p w14:paraId="68D8B436" w14:textId="0CECA9BD" w:rsidR="00B72DAA" w:rsidRPr="006643CC" w:rsidRDefault="00B72DAA" w:rsidP="00371FF5">
      <w:pPr>
        <w:pStyle w:val="Textsimplu"/>
        <w:spacing w:after="0" w:afterAutospacing="0" w:line="276" w:lineRule="auto"/>
        <w:jc w:val="center"/>
        <w:rPr>
          <w:rFonts w:cs="Courier New"/>
          <w:b/>
        </w:rPr>
      </w:pPr>
      <w:r w:rsidRPr="006643CC">
        <w:rPr>
          <w:b/>
          <w:lang w:val="en-GB"/>
        </w:rPr>
        <w:t xml:space="preserve">Tabel nr. 60. </w:t>
      </w:r>
      <w:proofErr w:type="spellStart"/>
      <w:r w:rsidRPr="006643CC">
        <w:rPr>
          <w:b/>
          <w:lang w:val="en-GB"/>
        </w:rPr>
        <w:t>Situaţia</w:t>
      </w:r>
      <w:proofErr w:type="spellEnd"/>
      <w:r w:rsidRPr="006643CC">
        <w:rPr>
          <w:b/>
          <w:lang w:val="en-GB"/>
        </w:rPr>
        <w:t xml:space="preserve"> </w:t>
      </w:r>
      <w:proofErr w:type="spellStart"/>
      <w:r w:rsidRPr="006643CC">
        <w:rPr>
          <w:b/>
          <w:lang w:val="en-GB"/>
        </w:rPr>
        <w:t>sintetică</w:t>
      </w:r>
      <w:proofErr w:type="spellEnd"/>
      <w:r w:rsidRPr="006643CC">
        <w:rPr>
          <w:b/>
          <w:lang w:val="en-GB"/>
        </w:rPr>
        <w:t xml:space="preserve"> a </w:t>
      </w:r>
      <w:proofErr w:type="spellStart"/>
      <w:r w:rsidRPr="006643CC">
        <w:rPr>
          <w:b/>
          <w:lang w:val="en-GB"/>
        </w:rPr>
        <w:t>factorilor</w:t>
      </w:r>
      <w:proofErr w:type="spellEnd"/>
      <w:r w:rsidRPr="006643CC">
        <w:rPr>
          <w:b/>
          <w:lang w:val="en-GB"/>
        </w:rPr>
        <w:t xml:space="preserve"> </w:t>
      </w:r>
      <w:proofErr w:type="spellStart"/>
      <w:r w:rsidRPr="006643CC">
        <w:rPr>
          <w:b/>
          <w:lang w:val="en-GB"/>
        </w:rPr>
        <w:t>destabilizatori</w:t>
      </w:r>
      <w:proofErr w:type="spellEnd"/>
      <w:r w:rsidRPr="006643CC">
        <w:rPr>
          <w:b/>
          <w:lang w:val="en-GB"/>
        </w:rPr>
        <w:t xml:space="preserve"> </w:t>
      </w:r>
      <w:proofErr w:type="spellStart"/>
      <w:r w:rsidRPr="006643CC">
        <w:rPr>
          <w:b/>
          <w:lang w:val="en-GB"/>
        </w:rPr>
        <w:t>şi</w:t>
      </w:r>
      <w:proofErr w:type="spellEnd"/>
      <w:r w:rsidRPr="006643CC">
        <w:rPr>
          <w:b/>
          <w:lang w:val="en-GB"/>
        </w:rPr>
        <w:t xml:space="preserve"> </w:t>
      </w:r>
      <w:proofErr w:type="spellStart"/>
      <w:r w:rsidRPr="006643CC">
        <w:rPr>
          <w:b/>
          <w:lang w:val="en-GB"/>
        </w:rPr>
        <w:t>limitativi</w:t>
      </w:r>
      <w:proofErr w:type="spellEnd"/>
    </w:p>
    <w:p w14:paraId="18ECF59D" w14:textId="6FD632E1" w:rsidR="00DB05EF" w:rsidRDefault="00B72DAA" w:rsidP="00B72DAA">
      <w:pPr>
        <w:spacing w:after="0" w:line="276" w:lineRule="auto"/>
        <w:jc w:val="center"/>
        <w:rPr>
          <w:rFonts w:ascii="Times New Roman" w:eastAsia="Times New Roman" w:hAnsi="Times New Roman" w:cs="Times New Roman"/>
          <w:noProof/>
          <w:sz w:val="24"/>
          <w:szCs w:val="24"/>
        </w:rPr>
      </w:pPr>
      <w:r w:rsidRPr="00B72DAA">
        <w:rPr>
          <w:rFonts w:ascii="Times New Roman" w:eastAsia="Times New Roman" w:hAnsi="Times New Roman" w:cs="Times New Roman"/>
          <w:noProof/>
          <w:sz w:val="24"/>
          <w:szCs w:val="24"/>
          <w:lang w:eastAsia="ro-RO"/>
        </w:rPr>
        <w:drawing>
          <wp:inline distT="0" distB="0" distL="0" distR="0" wp14:anchorId="4D880526" wp14:editId="61F53913">
            <wp:extent cx="5941695" cy="4013412"/>
            <wp:effectExtent l="0" t="0" r="0" b="0"/>
            <wp:docPr id="4" name="Imagen 4" descr="l201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201p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1695" cy="4013412"/>
                    </a:xfrm>
                    <a:prstGeom prst="rect">
                      <a:avLst/>
                    </a:prstGeom>
                    <a:noFill/>
                    <a:ln>
                      <a:noFill/>
                    </a:ln>
                  </pic:spPr>
                </pic:pic>
              </a:graphicData>
            </a:graphic>
          </wp:inline>
        </w:drawing>
      </w:r>
    </w:p>
    <w:p w14:paraId="57C64511" w14:textId="77777777" w:rsidR="004A76EB" w:rsidRDefault="004A76EB" w:rsidP="00CD162E">
      <w:pPr>
        <w:spacing w:after="0" w:line="276" w:lineRule="auto"/>
        <w:ind w:firstLine="708"/>
        <w:jc w:val="both"/>
        <w:rPr>
          <w:rFonts w:ascii="Times New Roman" w:eastAsia="Times New Roman" w:hAnsi="Times New Roman" w:cs="Times New Roman"/>
          <w:b/>
          <w:lang w:val="en-GB"/>
        </w:rPr>
      </w:pPr>
    </w:p>
    <w:p w14:paraId="2F2C30B0" w14:textId="77777777" w:rsidR="004A76EB" w:rsidRDefault="004A76EB" w:rsidP="004A76EB">
      <w:pPr>
        <w:spacing w:after="0" w:line="276" w:lineRule="auto"/>
        <w:ind w:firstLine="708"/>
        <w:jc w:val="both"/>
        <w:rPr>
          <w:rFonts w:ascii="Times New Roman" w:eastAsia="Times New Roman" w:hAnsi="Times New Roman" w:cs="Times New Roman"/>
          <w:b/>
          <w:lang w:val="en-GB"/>
        </w:rPr>
      </w:pPr>
    </w:p>
    <w:p w14:paraId="4D548D9A" w14:textId="77777777" w:rsidR="004A76EB" w:rsidRDefault="004A76EB" w:rsidP="004A76EB">
      <w:pPr>
        <w:spacing w:after="0" w:line="276" w:lineRule="auto"/>
        <w:ind w:firstLine="708"/>
        <w:jc w:val="both"/>
        <w:rPr>
          <w:rFonts w:ascii="Times New Roman" w:eastAsia="Times New Roman" w:hAnsi="Times New Roman" w:cs="Times New Roman"/>
          <w:b/>
          <w:lang w:val="en-GB"/>
        </w:rPr>
      </w:pPr>
    </w:p>
    <w:p w14:paraId="3FC93997" w14:textId="77777777" w:rsidR="004A76EB" w:rsidRDefault="004A76EB" w:rsidP="004A76EB">
      <w:pPr>
        <w:spacing w:after="0" w:line="276" w:lineRule="auto"/>
        <w:ind w:firstLine="708"/>
        <w:jc w:val="both"/>
        <w:rPr>
          <w:rFonts w:ascii="Times New Roman" w:eastAsia="Times New Roman" w:hAnsi="Times New Roman" w:cs="Times New Roman"/>
          <w:b/>
          <w:lang w:val="en-GB"/>
        </w:rPr>
      </w:pPr>
    </w:p>
    <w:p w14:paraId="25B33E3C" w14:textId="77777777" w:rsidR="004A76EB" w:rsidRDefault="004A76EB" w:rsidP="004A76EB">
      <w:pPr>
        <w:spacing w:after="0" w:line="276" w:lineRule="auto"/>
        <w:ind w:firstLine="708"/>
        <w:jc w:val="both"/>
        <w:rPr>
          <w:rFonts w:ascii="Times New Roman" w:eastAsia="Times New Roman" w:hAnsi="Times New Roman" w:cs="Times New Roman"/>
          <w:b/>
          <w:lang w:val="en-GB"/>
        </w:rPr>
      </w:pPr>
    </w:p>
    <w:p w14:paraId="6867383F" w14:textId="77777777" w:rsidR="004A76EB" w:rsidRDefault="004A76EB" w:rsidP="004A76EB">
      <w:pPr>
        <w:spacing w:after="0" w:line="276" w:lineRule="auto"/>
        <w:ind w:firstLine="708"/>
        <w:jc w:val="both"/>
        <w:rPr>
          <w:rFonts w:ascii="Times New Roman" w:eastAsia="Times New Roman" w:hAnsi="Times New Roman" w:cs="Times New Roman"/>
          <w:b/>
          <w:lang w:val="en-GB"/>
        </w:rPr>
      </w:pPr>
    </w:p>
    <w:p w14:paraId="5AE5A86B" w14:textId="77777777" w:rsidR="004A76EB" w:rsidRDefault="004A76EB" w:rsidP="004A76EB">
      <w:pPr>
        <w:spacing w:after="0" w:line="276" w:lineRule="auto"/>
        <w:ind w:firstLine="708"/>
        <w:jc w:val="both"/>
        <w:rPr>
          <w:rFonts w:ascii="Times New Roman" w:eastAsia="Times New Roman" w:hAnsi="Times New Roman" w:cs="Times New Roman"/>
          <w:b/>
          <w:lang w:val="en-GB"/>
        </w:rPr>
      </w:pPr>
    </w:p>
    <w:p w14:paraId="377B016A" w14:textId="77777777" w:rsidR="004A76EB" w:rsidRDefault="004A76EB" w:rsidP="004A76EB">
      <w:pPr>
        <w:spacing w:after="0" w:line="276" w:lineRule="auto"/>
        <w:ind w:firstLine="708"/>
        <w:jc w:val="both"/>
        <w:rPr>
          <w:rFonts w:ascii="Times New Roman" w:eastAsia="Times New Roman" w:hAnsi="Times New Roman" w:cs="Times New Roman"/>
          <w:b/>
          <w:lang w:val="en-GB"/>
        </w:rPr>
      </w:pPr>
    </w:p>
    <w:p w14:paraId="04F2129B" w14:textId="77777777" w:rsidR="004A76EB" w:rsidRDefault="004A76EB" w:rsidP="004A76EB">
      <w:pPr>
        <w:spacing w:after="0" w:line="276" w:lineRule="auto"/>
        <w:ind w:firstLine="708"/>
        <w:jc w:val="both"/>
        <w:rPr>
          <w:rFonts w:ascii="Times New Roman" w:eastAsia="Times New Roman" w:hAnsi="Times New Roman" w:cs="Times New Roman"/>
          <w:b/>
          <w:lang w:val="en-GB"/>
        </w:rPr>
      </w:pPr>
    </w:p>
    <w:p w14:paraId="55C088A4" w14:textId="77777777" w:rsidR="004A76EB" w:rsidRDefault="004A76EB" w:rsidP="004A76EB">
      <w:pPr>
        <w:spacing w:after="0" w:line="276" w:lineRule="auto"/>
        <w:ind w:firstLine="708"/>
        <w:jc w:val="both"/>
        <w:rPr>
          <w:rFonts w:ascii="Times New Roman" w:eastAsia="Times New Roman" w:hAnsi="Times New Roman" w:cs="Times New Roman"/>
          <w:b/>
          <w:lang w:val="en-GB"/>
        </w:rPr>
      </w:pPr>
    </w:p>
    <w:p w14:paraId="41446B4B" w14:textId="77777777" w:rsidR="00371FF5" w:rsidRDefault="00371FF5" w:rsidP="004A76EB">
      <w:pPr>
        <w:spacing w:after="0" w:line="276" w:lineRule="auto"/>
        <w:ind w:firstLine="708"/>
        <w:jc w:val="both"/>
        <w:rPr>
          <w:rFonts w:ascii="Times New Roman" w:eastAsia="Times New Roman" w:hAnsi="Times New Roman" w:cs="Times New Roman"/>
          <w:b/>
          <w:lang w:val="en-GB"/>
        </w:rPr>
      </w:pPr>
    </w:p>
    <w:p w14:paraId="4F4EC481" w14:textId="77777777" w:rsidR="00371FF5" w:rsidRDefault="00371FF5" w:rsidP="00371FF5">
      <w:pPr>
        <w:spacing w:after="0" w:line="276" w:lineRule="auto"/>
        <w:jc w:val="center"/>
        <w:rPr>
          <w:rFonts w:ascii="Times New Roman" w:eastAsia="Times New Roman" w:hAnsi="Times New Roman" w:cs="Times New Roman"/>
          <w:b/>
          <w:lang w:val="en-GB"/>
        </w:rPr>
      </w:pPr>
    </w:p>
    <w:p w14:paraId="1BD55884" w14:textId="77777777" w:rsidR="00371FF5" w:rsidRDefault="00371FF5" w:rsidP="00371FF5">
      <w:pPr>
        <w:spacing w:after="0" w:line="276" w:lineRule="auto"/>
        <w:jc w:val="center"/>
        <w:rPr>
          <w:rFonts w:ascii="Times New Roman" w:eastAsia="Times New Roman" w:hAnsi="Times New Roman" w:cs="Times New Roman"/>
          <w:b/>
          <w:lang w:val="en-GB"/>
        </w:rPr>
      </w:pPr>
    </w:p>
    <w:p w14:paraId="436AADB5" w14:textId="52F2296E" w:rsidR="004A76EB" w:rsidRPr="006643CC" w:rsidRDefault="004A76EB" w:rsidP="00371FF5">
      <w:pPr>
        <w:spacing w:after="0" w:line="276" w:lineRule="auto"/>
        <w:jc w:val="center"/>
        <w:rPr>
          <w:rFonts w:ascii="Times New Roman" w:eastAsia="Times New Roman" w:hAnsi="Times New Roman" w:cs="Times New Roman"/>
          <w:b/>
          <w:sz w:val="24"/>
          <w:szCs w:val="24"/>
          <w:lang w:val="en-GB"/>
        </w:rPr>
      </w:pPr>
      <w:r w:rsidRPr="006643CC">
        <w:rPr>
          <w:rFonts w:ascii="Times New Roman" w:eastAsia="Times New Roman" w:hAnsi="Times New Roman" w:cs="Times New Roman"/>
          <w:b/>
          <w:sz w:val="24"/>
          <w:szCs w:val="24"/>
          <w:lang w:val="en-GB"/>
        </w:rPr>
        <w:t xml:space="preserve">Tabel nr. 61. </w:t>
      </w:r>
      <w:proofErr w:type="spellStart"/>
      <w:r w:rsidRPr="006643CC">
        <w:rPr>
          <w:rFonts w:ascii="Times New Roman" w:eastAsia="Times New Roman" w:hAnsi="Times New Roman" w:cs="Times New Roman"/>
          <w:b/>
          <w:sz w:val="24"/>
          <w:szCs w:val="24"/>
          <w:lang w:val="en-GB"/>
        </w:rPr>
        <w:t>Evidenţa</w:t>
      </w:r>
      <w:proofErr w:type="spellEnd"/>
      <w:r w:rsidRPr="006643CC">
        <w:rPr>
          <w:rFonts w:ascii="Times New Roman" w:eastAsia="Times New Roman" w:hAnsi="Times New Roman" w:cs="Times New Roman"/>
          <w:b/>
          <w:sz w:val="24"/>
          <w:szCs w:val="24"/>
          <w:lang w:val="en-GB"/>
        </w:rPr>
        <w:t xml:space="preserve"> </w:t>
      </w:r>
      <w:proofErr w:type="spellStart"/>
      <w:r w:rsidRPr="006643CC">
        <w:rPr>
          <w:rFonts w:ascii="Times New Roman" w:eastAsia="Times New Roman" w:hAnsi="Times New Roman" w:cs="Times New Roman"/>
          <w:b/>
          <w:sz w:val="24"/>
          <w:szCs w:val="24"/>
          <w:lang w:val="en-GB"/>
        </w:rPr>
        <w:t>arboretelor</w:t>
      </w:r>
      <w:proofErr w:type="spellEnd"/>
      <w:r w:rsidRPr="006643CC">
        <w:rPr>
          <w:rFonts w:ascii="Times New Roman" w:eastAsia="Times New Roman" w:hAnsi="Times New Roman" w:cs="Times New Roman"/>
          <w:b/>
          <w:sz w:val="24"/>
          <w:szCs w:val="24"/>
          <w:lang w:val="en-GB"/>
        </w:rPr>
        <w:t xml:space="preserve"> </w:t>
      </w:r>
      <w:proofErr w:type="spellStart"/>
      <w:r w:rsidRPr="006643CC">
        <w:rPr>
          <w:rFonts w:ascii="Times New Roman" w:eastAsia="Times New Roman" w:hAnsi="Times New Roman" w:cs="Times New Roman"/>
          <w:b/>
          <w:sz w:val="24"/>
          <w:szCs w:val="24"/>
          <w:lang w:val="en-GB"/>
        </w:rPr>
        <w:t>afectate</w:t>
      </w:r>
      <w:proofErr w:type="spellEnd"/>
      <w:r w:rsidRPr="006643CC">
        <w:rPr>
          <w:rFonts w:ascii="Times New Roman" w:eastAsia="Times New Roman" w:hAnsi="Times New Roman" w:cs="Times New Roman"/>
          <w:b/>
          <w:sz w:val="24"/>
          <w:szCs w:val="24"/>
          <w:lang w:val="en-GB"/>
        </w:rPr>
        <w:t xml:space="preserve"> de </w:t>
      </w:r>
      <w:proofErr w:type="spellStart"/>
      <w:r w:rsidRPr="006643CC">
        <w:rPr>
          <w:rFonts w:ascii="Times New Roman" w:eastAsia="Times New Roman" w:hAnsi="Times New Roman" w:cs="Times New Roman"/>
          <w:b/>
          <w:sz w:val="24"/>
          <w:szCs w:val="24"/>
          <w:lang w:val="en-GB"/>
        </w:rPr>
        <w:t>factori</w:t>
      </w:r>
      <w:proofErr w:type="spellEnd"/>
      <w:r w:rsidRPr="006643CC">
        <w:rPr>
          <w:rFonts w:ascii="Times New Roman" w:eastAsia="Times New Roman" w:hAnsi="Times New Roman" w:cs="Times New Roman"/>
          <w:b/>
          <w:sz w:val="24"/>
          <w:szCs w:val="24"/>
          <w:lang w:val="en-GB"/>
        </w:rPr>
        <w:t xml:space="preserve"> </w:t>
      </w:r>
      <w:proofErr w:type="spellStart"/>
      <w:r w:rsidRPr="006643CC">
        <w:rPr>
          <w:rFonts w:ascii="Times New Roman" w:eastAsia="Times New Roman" w:hAnsi="Times New Roman" w:cs="Times New Roman"/>
          <w:b/>
          <w:sz w:val="24"/>
          <w:szCs w:val="24"/>
          <w:lang w:val="en-GB"/>
        </w:rPr>
        <w:t>destabilizatori</w:t>
      </w:r>
      <w:proofErr w:type="spellEnd"/>
      <w:r w:rsidRPr="006643CC">
        <w:rPr>
          <w:rFonts w:ascii="Times New Roman" w:eastAsia="Times New Roman" w:hAnsi="Times New Roman" w:cs="Times New Roman"/>
          <w:b/>
          <w:sz w:val="24"/>
          <w:szCs w:val="24"/>
          <w:lang w:val="en-GB"/>
        </w:rPr>
        <w:t xml:space="preserve"> </w:t>
      </w:r>
      <w:proofErr w:type="spellStart"/>
      <w:r w:rsidRPr="006643CC">
        <w:rPr>
          <w:rFonts w:ascii="Times New Roman" w:eastAsia="Times New Roman" w:hAnsi="Times New Roman" w:cs="Times New Roman"/>
          <w:b/>
          <w:sz w:val="24"/>
          <w:szCs w:val="24"/>
          <w:lang w:val="en-GB"/>
        </w:rPr>
        <w:t>şi</w:t>
      </w:r>
      <w:proofErr w:type="spellEnd"/>
      <w:r w:rsidRPr="006643CC">
        <w:rPr>
          <w:rFonts w:ascii="Times New Roman" w:eastAsia="Times New Roman" w:hAnsi="Times New Roman" w:cs="Times New Roman"/>
          <w:b/>
          <w:sz w:val="24"/>
          <w:szCs w:val="24"/>
          <w:lang w:val="en-GB"/>
        </w:rPr>
        <w:t xml:space="preserve"> limitative</w:t>
      </w:r>
    </w:p>
    <w:p w14:paraId="176B7A0E" w14:textId="6C686235" w:rsidR="004A76EB" w:rsidRDefault="004A76EB" w:rsidP="004A76EB">
      <w:pPr>
        <w:spacing w:after="0" w:line="276" w:lineRule="auto"/>
        <w:jc w:val="both"/>
        <w:rPr>
          <w:rFonts w:ascii="Times New Roman" w:eastAsia="Times New Roman" w:hAnsi="Times New Roman" w:cs="Times New Roman"/>
          <w:noProof/>
        </w:rPr>
      </w:pPr>
      <w:r w:rsidRPr="004A76EB">
        <w:rPr>
          <w:rFonts w:ascii="Times New Roman" w:eastAsia="Times New Roman" w:hAnsi="Times New Roman" w:cs="Times New Roman"/>
          <w:noProof/>
          <w:sz w:val="24"/>
          <w:szCs w:val="24"/>
          <w:lang w:eastAsia="ro-RO"/>
        </w:rPr>
        <w:drawing>
          <wp:inline distT="0" distB="0" distL="0" distR="0" wp14:anchorId="155F71DE" wp14:editId="1F84F45B">
            <wp:extent cx="5941695" cy="4678858"/>
            <wp:effectExtent l="0" t="0" r="0" b="0"/>
            <wp:docPr id="8" name="Imagen 8" descr="l21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21ap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695" cy="4678858"/>
                    </a:xfrm>
                    <a:prstGeom prst="rect">
                      <a:avLst/>
                    </a:prstGeom>
                    <a:noFill/>
                    <a:ln>
                      <a:noFill/>
                    </a:ln>
                  </pic:spPr>
                </pic:pic>
              </a:graphicData>
            </a:graphic>
          </wp:inline>
        </w:drawing>
      </w:r>
    </w:p>
    <w:p w14:paraId="6E96E21A" w14:textId="77777777" w:rsidR="004A76EB" w:rsidRPr="004A76EB" w:rsidRDefault="004A76EB" w:rsidP="00CD162E">
      <w:pPr>
        <w:spacing w:after="0" w:line="276" w:lineRule="auto"/>
        <w:ind w:firstLine="708"/>
        <w:jc w:val="both"/>
        <w:rPr>
          <w:rFonts w:ascii="Times New Roman" w:eastAsia="Times New Roman" w:hAnsi="Times New Roman" w:cs="Times New Roman"/>
          <w:noProof/>
        </w:rPr>
      </w:pPr>
    </w:p>
    <w:p w14:paraId="559743C1" w14:textId="67A2115C" w:rsidR="00DB05EF" w:rsidRPr="00595AC7" w:rsidRDefault="00DB05EF" w:rsidP="00CD162E">
      <w:pPr>
        <w:spacing w:after="0" w:line="276" w:lineRule="auto"/>
        <w:ind w:firstLine="562"/>
        <w:jc w:val="both"/>
        <w:rPr>
          <w:rFonts w:ascii="Times New Roman" w:eastAsia="Times New Roman" w:hAnsi="Times New Roman" w:cs="Times New Roman"/>
          <w:noProof/>
          <w:sz w:val="24"/>
          <w:szCs w:val="24"/>
        </w:rPr>
      </w:pPr>
      <w:r w:rsidRPr="00595AC7">
        <w:rPr>
          <w:rFonts w:ascii="Times New Roman" w:eastAsia="Times New Roman" w:hAnsi="Times New Roman" w:cs="Times New Roman"/>
          <w:noProof/>
          <w:sz w:val="24"/>
          <w:szCs w:val="24"/>
        </w:rPr>
        <w:t>Aceste arborete vor fi parcurse</w:t>
      </w:r>
      <w:r w:rsidR="004A76EB">
        <w:rPr>
          <w:rFonts w:ascii="Times New Roman" w:eastAsia="Times New Roman" w:hAnsi="Times New Roman" w:cs="Times New Roman"/>
          <w:noProof/>
          <w:sz w:val="24"/>
          <w:szCs w:val="24"/>
        </w:rPr>
        <w:t xml:space="preserve"> cu:</w:t>
      </w:r>
    </w:p>
    <w:p w14:paraId="11516DE3" w14:textId="759829C0" w:rsidR="003A2C67" w:rsidRDefault="004A76EB" w:rsidP="00CD162E">
      <w:pPr>
        <w:spacing w:after="0" w:line="276" w:lineRule="auto"/>
        <w:ind w:firstLine="562"/>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 </w:t>
      </w:r>
      <w:r w:rsidR="003A2C67">
        <w:rPr>
          <w:rFonts w:ascii="Times New Roman" w:eastAsia="Times New Roman" w:hAnsi="Times New Roman" w:cs="Times New Roman"/>
          <w:noProof/>
          <w:sz w:val="24"/>
          <w:szCs w:val="24"/>
        </w:rPr>
        <w:t>rărituri,</w:t>
      </w:r>
    </w:p>
    <w:p w14:paraId="270F140A" w14:textId="6986B0F2" w:rsidR="00DB05EF" w:rsidRDefault="003A2C67" w:rsidP="00CD162E">
      <w:pPr>
        <w:spacing w:after="0" w:line="276" w:lineRule="auto"/>
        <w:ind w:firstLine="562"/>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 </w:t>
      </w:r>
      <w:r w:rsidR="00AE5497">
        <w:rPr>
          <w:rFonts w:ascii="Times New Roman" w:eastAsia="Times New Roman" w:hAnsi="Times New Roman" w:cs="Times New Roman"/>
          <w:noProof/>
          <w:sz w:val="24"/>
          <w:szCs w:val="24"/>
        </w:rPr>
        <w:t xml:space="preserve">tăieri </w:t>
      </w:r>
      <w:r w:rsidR="00C9454E">
        <w:rPr>
          <w:rFonts w:ascii="Times New Roman" w:eastAsia="Times New Roman" w:hAnsi="Times New Roman" w:cs="Times New Roman"/>
          <w:noProof/>
          <w:sz w:val="24"/>
          <w:szCs w:val="24"/>
        </w:rPr>
        <w:t>de igienă,</w:t>
      </w:r>
    </w:p>
    <w:p w14:paraId="6F3F1A0A" w14:textId="77777777" w:rsidR="003A2C67" w:rsidRDefault="00DB05EF" w:rsidP="003A2C67">
      <w:pPr>
        <w:spacing w:after="0" w:line="276" w:lineRule="auto"/>
        <w:ind w:firstLine="562"/>
        <w:jc w:val="both"/>
        <w:rPr>
          <w:rFonts w:ascii="Times New Roman" w:eastAsia="Times New Roman" w:hAnsi="Times New Roman" w:cs="Times New Roman"/>
          <w:noProof/>
          <w:sz w:val="24"/>
          <w:szCs w:val="24"/>
        </w:rPr>
      </w:pPr>
      <w:r w:rsidRPr="00595AC7">
        <w:rPr>
          <w:rFonts w:ascii="Times New Roman" w:eastAsia="Times New Roman" w:hAnsi="Times New Roman" w:cs="Times New Roman"/>
          <w:noProof/>
          <w:sz w:val="24"/>
          <w:szCs w:val="24"/>
        </w:rPr>
        <w:t xml:space="preserve">- tăieturi </w:t>
      </w:r>
      <w:r w:rsidR="00C9454E">
        <w:rPr>
          <w:rFonts w:ascii="Times New Roman" w:eastAsia="Times New Roman" w:hAnsi="Times New Roman" w:cs="Times New Roman"/>
          <w:noProof/>
          <w:sz w:val="24"/>
          <w:szCs w:val="24"/>
        </w:rPr>
        <w:t>rase</w:t>
      </w:r>
      <w:r w:rsidR="004A76EB">
        <w:rPr>
          <w:rFonts w:ascii="Times New Roman" w:eastAsia="Times New Roman" w:hAnsi="Times New Roman" w:cs="Times New Roman"/>
          <w:noProof/>
          <w:sz w:val="24"/>
          <w:szCs w:val="24"/>
        </w:rPr>
        <w:t xml:space="preserve"> </w:t>
      </w:r>
    </w:p>
    <w:p w14:paraId="44633377" w14:textId="2B62AB49" w:rsidR="00DB05EF" w:rsidRDefault="003A2C67" w:rsidP="00CD162E">
      <w:pPr>
        <w:spacing w:after="240" w:line="276" w:lineRule="auto"/>
        <w:ind w:firstLine="562"/>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 tăieri progresive </w:t>
      </w:r>
      <w:r w:rsidR="004A76EB">
        <w:rPr>
          <w:rFonts w:ascii="Times New Roman" w:eastAsia="Times New Roman" w:hAnsi="Times New Roman" w:cs="Times New Roman"/>
          <w:noProof/>
          <w:sz w:val="24"/>
          <w:szCs w:val="24"/>
        </w:rPr>
        <w:t>(</w:t>
      </w:r>
      <w:r w:rsidR="004A76EB" w:rsidRPr="00B72DAA">
        <w:rPr>
          <w:rFonts w:ascii="Times New Roman" w:eastAsia="Times New Roman" w:hAnsi="Times New Roman" w:cs="Times New Roman"/>
          <w:i/>
          <w:noProof/>
          <w:sz w:val="24"/>
          <w:szCs w:val="24"/>
        </w:rPr>
        <w:t>v</w:t>
      </w:r>
      <w:r w:rsidR="004A76EB" w:rsidRPr="00B72DAA">
        <w:rPr>
          <w:rFonts w:ascii="Times New Roman" w:eastAsia="Times New Roman" w:hAnsi="Times New Roman" w:cs="Times New Roman"/>
          <w:noProof/>
          <w:sz w:val="24"/>
          <w:szCs w:val="24"/>
        </w:rPr>
        <w:t>.</w:t>
      </w:r>
      <w:r w:rsidR="004A76EB" w:rsidRPr="00B72DAA">
        <w:rPr>
          <w:rFonts w:ascii="Times New Roman" w:eastAsia="Times New Roman" w:hAnsi="Times New Roman" w:cs="Times New Roman"/>
          <w:i/>
          <w:noProof/>
          <w:sz w:val="24"/>
          <w:szCs w:val="24"/>
        </w:rPr>
        <w:t xml:space="preserve"> tab</w:t>
      </w:r>
      <w:r w:rsidR="004A76EB" w:rsidRPr="00B72DAA">
        <w:rPr>
          <w:rFonts w:ascii="Times New Roman" w:eastAsia="Times New Roman" w:hAnsi="Times New Roman" w:cs="Times New Roman"/>
          <w:noProof/>
          <w:sz w:val="24"/>
          <w:szCs w:val="24"/>
        </w:rPr>
        <w:t>.</w:t>
      </w:r>
      <w:r w:rsidR="004A76EB" w:rsidRPr="00B72DAA">
        <w:rPr>
          <w:rFonts w:ascii="Times New Roman" w:eastAsia="Times New Roman" w:hAnsi="Times New Roman" w:cs="Times New Roman"/>
          <w:i/>
          <w:noProof/>
          <w:sz w:val="24"/>
          <w:szCs w:val="24"/>
        </w:rPr>
        <w:t xml:space="preserve"> 23</w:t>
      </w:r>
      <w:r w:rsidR="004A76EB">
        <w:rPr>
          <w:rFonts w:ascii="Times New Roman" w:eastAsia="Times New Roman" w:hAnsi="Times New Roman" w:cs="Times New Roman"/>
          <w:noProof/>
          <w:sz w:val="24"/>
          <w:szCs w:val="24"/>
        </w:rPr>
        <w:t>).</w:t>
      </w:r>
    </w:p>
    <w:p w14:paraId="24D3E038" w14:textId="07F1C9C6" w:rsidR="00505B19" w:rsidRPr="0017391E" w:rsidRDefault="00505B19" w:rsidP="00B67E9F">
      <w:pPr>
        <w:kinsoku w:val="0"/>
        <w:overflowPunct w:val="0"/>
        <w:spacing w:before="153" w:after="0" w:line="276" w:lineRule="auto"/>
        <w:ind w:right="130" w:firstLine="720"/>
        <w:jc w:val="both"/>
        <w:rPr>
          <w:rFonts w:ascii="Times New Roman" w:eastAsia="Times New Roman" w:hAnsi="Times New Roman" w:cs="Times New Roman"/>
          <w:w w:val="105"/>
          <w:sz w:val="24"/>
          <w:szCs w:val="24"/>
        </w:rPr>
      </w:pPr>
      <w:r w:rsidRPr="0017391E">
        <w:rPr>
          <w:rFonts w:ascii="Times New Roman" w:eastAsia="Times New Roman" w:hAnsi="Times New Roman" w:cs="Times New Roman"/>
          <w:w w:val="105"/>
          <w:sz w:val="24"/>
          <w:szCs w:val="24"/>
        </w:rPr>
        <w:t xml:space="preserve">În cazul lucrărilor de împădurire muncitorii vor respecta cu strictețe </w:t>
      </w:r>
      <w:r w:rsidR="00DB05EF">
        <w:rPr>
          <w:rFonts w:ascii="Times New Roman" w:eastAsia="Times New Roman" w:hAnsi="Times New Roman" w:cs="Times New Roman"/>
          <w:w w:val="105"/>
          <w:sz w:val="24"/>
          <w:szCs w:val="24"/>
        </w:rPr>
        <w:t>Normele de tehnica securității</w:t>
      </w:r>
      <w:r w:rsidRPr="0017391E">
        <w:rPr>
          <w:rFonts w:ascii="Times New Roman" w:eastAsia="Times New Roman" w:hAnsi="Times New Roman" w:cs="Times New Roman"/>
          <w:w w:val="105"/>
          <w:sz w:val="24"/>
          <w:szCs w:val="24"/>
        </w:rPr>
        <w:t xml:space="preserve"> muncii cu privire la folosirea uneltelor, transportul puieților de la ghețar la locul de plantat, tratarea puieților cu substanțe chimice.</w:t>
      </w:r>
    </w:p>
    <w:p w14:paraId="6F4D9ACF" w14:textId="77777777" w:rsidR="00505B19" w:rsidRPr="00505B19" w:rsidRDefault="00505B19" w:rsidP="00B67E9F">
      <w:pPr>
        <w:kinsoku w:val="0"/>
        <w:overflowPunct w:val="0"/>
        <w:spacing w:before="3" w:after="0" w:line="276" w:lineRule="auto"/>
        <w:ind w:right="115" w:firstLine="720"/>
        <w:jc w:val="both"/>
        <w:rPr>
          <w:rFonts w:ascii="Times New Roman" w:eastAsia="Times New Roman" w:hAnsi="Times New Roman" w:cs="Times New Roman"/>
          <w:w w:val="105"/>
          <w:sz w:val="24"/>
          <w:szCs w:val="24"/>
        </w:rPr>
      </w:pPr>
      <w:r w:rsidRPr="0017391E">
        <w:rPr>
          <w:rFonts w:ascii="Times New Roman" w:eastAsia="Times New Roman" w:hAnsi="Times New Roman" w:cs="Times New Roman"/>
          <w:w w:val="105"/>
          <w:sz w:val="24"/>
          <w:szCs w:val="24"/>
        </w:rPr>
        <w:t xml:space="preserve">La lucrările de exploatare a materialului lemnos, muncitorii vor purta în mod obligatoriu echipament de protecție, vor fi respectate din prevederile regulamentului OM 1540/2011 Cap. III Reguli silvice privind exploatarea masei lemnoase art.13-18, vor respecta </w:t>
      </w:r>
      <w:proofErr w:type="spellStart"/>
      <w:r w:rsidRPr="0017391E">
        <w:rPr>
          <w:rFonts w:ascii="Times New Roman" w:eastAsia="Times New Roman" w:hAnsi="Times New Roman" w:cs="Times New Roman"/>
          <w:w w:val="105"/>
          <w:sz w:val="24"/>
          <w:szCs w:val="24"/>
        </w:rPr>
        <w:t>deasemenea</w:t>
      </w:r>
      <w:proofErr w:type="spellEnd"/>
      <w:r w:rsidRPr="0017391E">
        <w:rPr>
          <w:rFonts w:ascii="Times New Roman" w:eastAsia="Times New Roman" w:hAnsi="Times New Roman" w:cs="Times New Roman"/>
          <w:w w:val="105"/>
          <w:sz w:val="24"/>
          <w:szCs w:val="24"/>
        </w:rPr>
        <w:t xml:space="preserve"> normele NTS și PSI.</w:t>
      </w:r>
    </w:p>
    <w:p w14:paraId="0F38E892" w14:textId="77777777" w:rsidR="009A74D1" w:rsidRPr="00264376" w:rsidRDefault="00555BF5" w:rsidP="00CD162E">
      <w:pPr>
        <w:pStyle w:val="Titlu1"/>
        <w:spacing w:before="100" w:beforeAutospacing="1" w:after="100" w:afterAutospacing="1" w:line="276" w:lineRule="auto"/>
        <w:contextualSpacing/>
        <w:mirrorIndents/>
        <w:jc w:val="center"/>
        <w:rPr>
          <w:rFonts w:ascii="Times New Roman" w:hAnsi="Times New Roman" w:cs="Times New Roman"/>
          <w:b/>
          <w:color w:val="auto"/>
          <w:sz w:val="28"/>
          <w:szCs w:val="28"/>
        </w:rPr>
      </w:pPr>
      <w:bookmarkStart w:id="90" w:name="_Toc108609480"/>
      <w:bookmarkStart w:id="91" w:name="_Toc170190399"/>
      <w:r w:rsidRPr="00264376">
        <w:rPr>
          <w:rFonts w:ascii="Times New Roman" w:hAnsi="Times New Roman" w:cs="Times New Roman"/>
          <w:b/>
          <w:color w:val="auto"/>
          <w:sz w:val="28"/>
          <w:szCs w:val="28"/>
        </w:rPr>
        <w:lastRenderedPageBreak/>
        <w:t>4. O</w:t>
      </w:r>
      <w:r w:rsidR="00B26A8A" w:rsidRPr="00B26A8A">
        <w:rPr>
          <w:rFonts w:ascii="Times New Roman" w:hAnsi="Times New Roman" w:cs="Times New Roman"/>
          <w:b/>
          <w:smallCaps/>
          <w:color w:val="auto"/>
          <w:sz w:val="28"/>
          <w:szCs w:val="28"/>
        </w:rPr>
        <w:t xml:space="preserve">rice problemă de mediu existentă, care este relevantă pentru </w:t>
      </w:r>
      <w:r w:rsidR="00A519EF">
        <w:rPr>
          <w:rFonts w:ascii="Times New Roman" w:hAnsi="Times New Roman" w:cs="Times New Roman"/>
          <w:b/>
          <w:smallCaps/>
          <w:color w:val="auto"/>
          <w:sz w:val="28"/>
          <w:szCs w:val="28"/>
        </w:rPr>
        <w:t>PP</w:t>
      </w:r>
      <w:r w:rsidR="00B26A8A" w:rsidRPr="00B26A8A">
        <w:rPr>
          <w:rFonts w:ascii="Times New Roman" w:hAnsi="Times New Roman" w:cs="Times New Roman"/>
          <w:b/>
          <w:smallCaps/>
          <w:color w:val="auto"/>
          <w:sz w:val="28"/>
          <w:szCs w:val="28"/>
        </w:rPr>
        <w:t xml:space="preserve">, inclusiv, în particular, cele legate de orice zonă care prezintă o importanță specială pentru mediu, cum ar fi ariile de protecție specială </w:t>
      </w:r>
      <w:proofErr w:type="spellStart"/>
      <w:r w:rsidR="00B26A8A" w:rsidRPr="00B26A8A">
        <w:rPr>
          <w:rFonts w:ascii="Times New Roman" w:hAnsi="Times New Roman" w:cs="Times New Roman"/>
          <w:b/>
          <w:smallCaps/>
          <w:color w:val="auto"/>
          <w:sz w:val="28"/>
          <w:szCs w:val="28"/>
        </w:rPr>
        <w:t>avifaunistică</w:t>
      </w:r>
      <w:proofErr w:type="spellEnd"/>
      <w:r w:rsidR="00B26A8A" w:rsidRPr="00B26A8A">
        <w:rPr>
          <w:rFonts w:ascii="Times New Roman" w:hAnsi="Times New Roman" w:cs="Times New Roman"/>
          <w:b/>
          <w:smallCaps/>
          <w:color w:val="auto"/>
          <w:sz w:val="28"/>
          <w:szCs w:val="28"/>
        </w:rPr>
        <w:t xml:space="preserve"> sau ariile speciale de conservare reglementate conform </w:t>
      </w:r>
      <w:proofErr w:type="spellStart"/>
      <w:r w:rsidR="00B26A8A" w:rsidRPr="00B26A8A">
        <w:rPr>
          <w:rFonts w:ascii="Times New Roman" w:hAnsi="Times New Roman" w:cs="Times New Roman"/>
          <w:b/>
          <w:smallCaps/>
          <w:color w:val="auto"/>
          <w:sz w:val="28"/>
          <w:szCs w:val="28"/>
        </w:rPr>
        <w:t>ordonantei</w:t>
      </w:r>
      <w:proofErr w:type="spellEnd"/>
      <w:r w:rsidR="00B26A8A" w:rsidRPr="00B26A8A">
        <w:rPr>
          <w:rFonts w:ascii="Times New Roman" w:hAnsi="Times New Roman" w:cs="Times New Roman"/>
          <w:b/>
          <w:smallCaps/>
          <w:color w:val="auto"/>
          <w:sz w:val="28"/>
          <w:szCs w:val="28"/>
        </w:rPr>
        <w:t xml:space="preserve"> de urgență a guvernului nr. 236/2000 privind regimul ariilor naturale protejate, conservarea habitatelor naturale, a florei și faunei sălbatice, aprobată cu modificări și completări prin </w:t>
      </w:r>
      <w:r w:rsidR="00535BF2" w:rsidRPr="00B26A8A">
        <w:rPr>
          <w:rFonts w:ascii="Times New Roman" w:hAnsi="Times New Roman" w:cs="Times New Roman"/>
          <w:b/>
          <w:smallCaps/>
          <w:color w:val="auto"/>
          <w:sz w:val="28"/>
          <w:szCs w:val="28"/>
        </w:rPr>
        <w:t>l</w:t>
      </w:r>
      <w:r w:rsidR="00B26A8A" w:rsidRPr="00B26A8A">
        <w:rPr>
          <w:rFonts w:ascii="Times New Roman" w:hAnsi="Times New Roman" w:cs="Times New Roman"/>
          <w:b/>
          <w:smallCaps/>
          <w:color w:val="auto"/>
          <w:sz w:val="28"/>
          <w:szCs w:val="28"/>
        </w:rPr>
        <w:t>egea nr. 462/2001</w:t>
      </w:r>
      <w:bookmarkEnd w:id="90"/>
      <w:bookmarkEnd w:id="91"/>
    </w:p>
    <w:p w14:paraId="153ED5C6" w14:textId="77777777" w:rsidR="006B1D77" w:rsidRPr="006B1D77" w:rsidRDefault="007B54BC" w:rsidP="00CD162E">
      <w:pPr>
        <w:spacing w:line="276" w:lineRule="auto"/>
        <w:jc w:val="both"/>
        <w:rPr>
          <w:rFonts w:ascii="Times New Roman" w:hAnsi="Times New Roman" w:cs="Times New Roman"/>
          <w:sz w:val="24"/>
          <w:szCs w:val="24"/>
        </w:rPr>
      </w:pPr>
      <w:r w:rsidRPr="00264376">
        <w:tab/>
      </w:r>
      <w:r w:rsidR="006B1D77" w:rsidRPr="006B1D77">
        <w:rPr>
          <w:rFonts w:ascii="Times New Roman" w:hAnsi="Times New Roman" w:cs="Times New Roman"/>
          <w:sz w:val="24"/>
          <w:szCs w:val="24"/>
        </w:rPr>
        <w:t>Conform prevederilor H</w:t>
      </w:r>
      <w:r w:rsidR="00997BF6">
        <w:rPr>
          <w:rFonts w:ascii="Times New Roman" w:hAnsi="Times New Roman" w:cs="Times New Roman"/>
          <w:sz w:val="24"/>
          <w:szCs w:val="24"/>
        </w:rPr>
        <w:t>.</w:t>
      </w:r>
      <w:r w:rsidR="006B1D77" w:rsidRPr="006B1D77">
        <w:rPr>
          <w:rFonts w:ascii="Times New Roman" w:hAnsi="Times New Roman" w:cs="Times New Roman"/>
          <w:sz w:val="24"/>
          <w:szCs w:val="24"/>
        </w:rPr>
        <w:t>G</w:t>
      </w:r>
      <w:r w:rsidR="00997BF6">
        <w:rPr>
          <w:rFonts w:ascii="Times New Roman" w:hAnsi="Times New Roman" w:cs="Times New Roman"/>
          <w:sz w:val="24"/>
          <w:szCs w:val="24"/>
        </w:rPr>
        <w:t>.</w:t>
      </w:r>
      <w:r w:rsidR="006B1D77" w:rsidRPr="006B1D77">
        <w:rPr>
          <w:rFonts w:ascii="Times New Roman" w:hAnsi="Times New Roman" w:cs="Times New Roman"/>
          <w:sz w:val="24"/>
          <w:szCs w:val="24"/>
        </w:rPr>
        <w:t xml:space="preserve"> nr. 1.076/2004 si ale Anexei I la Directiva 2001/42/CE,</w:t>
      </w:r>
      <w:r w:rsidR="006B1D77">
        <w:rPr>
          <w:rFonts w:ascii="Times New Roman" w:hAnsi="Times New Roman" w:cs="Times New Roman"/>
          <w:sz w:val="24"/>
          <w:szCs w:val="24"/>
        </w:rPr>
        <w:t xml:space="preserve"> </w:t>
      </w:r>
      <w:r w:rsidR="006B1D77" w:rsidRPr="006B1D77">
        <w:rPr>
          <w:rFonts w:ascii="Times New Roman" w:hAnsi="Times New Roman" w:cs="Times New Roman"/>
          <w:sz w:val="24"/>
          <w:szCs w:val="24"/>
        </w:rPr>
        <w:t>factorii/aspectele de mediu care trebuie avuți în vedere în cadrul evaluării de mediu pentru</w:t>
      </w:r>
      <w:r w:rsidR="006B1D77">
        <w:rPr>
          <w:rFonts w:ascii="Times New Roman" w:hAnsi="Times New Roman" w:cs="Times New Roman"/>
          <w:sz w:val="24"/>
          <w:szCs w:val="24"/>
        </w:rPr>
        <w:t xml:space="preserve"> </w:t>
      </w:r>
      <w:r w:rsidR="006B1D77" w:rsidRPr="006B1D77">
        <w:rPr>
          <w:rFonts w:ascii="Times New Roman" w:hAnsi="Times New Roman" w:cs="Times New Roman"/>
          <w:sz w:val="24"/>
          <w:szCs w:val="24"/>
        </w:rPr>
        <w:t>planuri și programe, sunt biodiversitatea, populația, sănătatea umană, fauna, flora, solul, apa,</w:t>
      </w:r>
      <w:r w:rsidR="006B1D77">
        <w:rPr>
          <w:rFonts w:ascii="Times New Roman" w:hAnsi="Times New Roman" w:cs="Times New Roman"/>
          <w:sz w:val="24"/>
          <w:szCs w:val="24"/>
        </w:rPr>
        <w:t xml:space="preserve"> </w:t>
      </w:r>
      <w:r w:rsidR="006B1D77" w:rsidRPr="006B1D77">
        <w:rPr>
          <w:rFonts w:ascii="Times New Roman" w:hAnsi="Times New Roman" w:cs="Times New Roman"/>
          <w:sz w:val="24"/>
          <w:szCs w:val="24"/>
        </w:rPr>
        <w:t>aerul, factorii climatici, valorile materiale, patrimoniul cultural, inclusiv patrimoniul</w:t>
      </w:r>
      <w:r w:rsidR="006B1D77">
        <w:rPr>
          <w:rFonts w:ascii="Times New Roman" w:hAnsi="Times New Roman" w:cs="Times New Roman"/>
          <w:sz w:val="24"/>
          <w:szCs w:val="24"/>
        </w:rPr>
        <w:t xml:space="preserve"> </w:t>
      </w:r>
      <w:r w:rsidR="006B1D77" w:rsidRPr="006B1D77">
        <w:rPr>
          <w:rFonts w:ascii="Times New Roman" w:hAnsi="Times New Roman" w:cs="Times New Roman"/>
          <w:sz w:val="24"/>
          <w:szCs w:val="24"/>
        </w:rPr>
        <w:t xml:space="preserve">arhitectonic și arheologic și peisajul. </w:t>
      </w:r>
    </w:p>
    <w:p w14:paraId="269BD144" w14:textId="77777777" w:rsidR="00A519EF" w:rsidRDefault="006B1D77" w:rsidP="00CD162E">
      <w:pPr>
        <w:spacing w:line="276" w:lineRule="auto"/>
        <w:ind w:firstLine="708"/>
        <w:jc w:val="both"/>
        <w:rPr>
          <w:rFonts w:ascii="Times New Roman" w:hAnsi="Times New Roman" w:cs="Times New Roman"/>
          <w:sz w:val="24"/>
          <w:szCs w:val="24"/>
        </w:rPr>
      </w:pPr>
      <w:r w:rsidRPr="006B1D77">
        <w:rPr>
          <w:rFonts w:ascii="Times New Roman" w:hAnsi="Times New Roman" w:cs="Times New Roman"/>
          <w:sz w:val="24"/>
          <w:szCs w:val="24"/>
        </w:rPr>
        <w:t xml:space="preserve">Luând în considerare tipul de plan analizat, respectiv </w:t>
      </w:r>
      <w:proofErr w:type="spellStart"/>
      <w:r w:rsidRPr="006B1D77">
        <w:rPr>
          <w:rFonts w:ascii="Times New Roman" w:hAnsi="Times New Roman" w:cs="Times New Roman"/>
          <w:sz w:val="24"/>
          <w:szCs w:val="24"/>
        </w:rPr>
        <w:t>amenajamentjul</w:t>
      </w:r>
      <w:proofErr w:type="spellEnd"/>
      <w:r w:rsidRPr="006B1D77">
        <w:rPr>
          <w:rFonts w:ascii="Times New Roman" w:hAnsi="Times New Roman" w:cs="Times New Roman"/>
          <w:sz w:val="24"/>
          <w:szCs w:val="24"/>
        </w:rPr>
        <w:t xml:space="preserve"> silvic, prevederile </w:t>
      </w:r>
      <w:r>
        <w:rPr>
          <w:rFonts w:ascii="Times New Roman" w:hAnsi="Times New Roman" w:cs="Times New Roman"/>
          <w:sz w:val="24"/>
          <w:szCs w:val="24"/>
        </w:rPr>
        <w:t xml:space="preserve"> </w:t>
      </w:r>
      <w:r w:rsidRPr="006B1D77">
        <w:rPr>
          <w:rFonts w:ascii="Times New Roman" w:hAnsi="Times New Roman" w:cs="Times New Roman"/>
          <w:sz w:val="24"/>
          <w:szCs w:val="24"/>
        </w:rPr>
        <w:t>acestuia, aria de aplicare și caracteristicile, s-au stabilit ca relevanți pentru zona de</w:t>
      </w:r>
      <w:r>
        <w:rPr>
          <w:rFonts w:ascii="Times New Roman" w:hAnsi="Times New Roman" w:cs="Times New Roman"/>
          <w:sz w:val="24"/>
          <w:szCs w:val="24"/>
        </w:rPr>
        <w:t xml:space="preserve"> </w:t>
      </w:r>
      <w:r w:rsidRPr="006B1D77">
        <w:rPr>
          <w:rFonts w:ascii="Times New Roman" w:hAnsi="Times New Roman" w:cs="Times New Roman"/>
          <w:sz w:val="24"/>
          <w:szCs w:val="24"/>
        </w:rPr>
        <w:t>implementare următorii factori/aspecte de mediu: biodiversitatea (flora, fauna), populația și</w:t>
      </w:r>
      <w:r>
        <w:rPr>
          <w:rFonts w:ascii="Times New Roman" w:hAnsi="Times New Roman" w:cs="Times New Roman"/>
          <w:sz w:val="24"/>
          <w:szCs w:val="24"/>
        </w:rPr>
        <w:t xml:space="preserve"> </w:t>
      </w:r>
      <w:r w:rsidRPr="006B1D77">
        <w:rPr>
          <w:rFonts w:ascii="Times New Roman" w:hAnsi="Times New Roman" w:cs="Times New Roman"/>
          <w:sz w:val="24"/>
          <w:szCs w:val="24"/>
        </w:rPr>
        <w:t xml:space="preserve">sănătatea umană, mediul economic </w:t>
      </w:r>
      <w:r>
        <w:rPr>
          <w:rFonts w:ascii="Times New Roman" w:hAnsi="Times New Roman" w:cs="Times New Roman"/>
          <w:sz w:val="24"/>
          <w:szCs w:val="24"/>
        </w:rPr>
        <w:t>ș</w:t>
      </w:r>
      <w:r w:rsidRPr="006B1D77">
        <w:rPr>
          <w:rFonts w:ascii="Times New Roman" w:hAnsi="Times New Roman" w:cs="Times New Roman"/>
          <w:sz w:val="24"/>
          <w:szCs w:val="24"/>
        </w:rPr>
        <w:t>i social, solul, apa, aerul (inclusiv zgomotul și vibrațiile),</w:t>
      </w:r>
      <w:r>
        <w:rPr>
          <w:rFonts w:ascii="Times New Roman" w:hAnsi="Times New Roman" w:cs="Times New Roman"/>
          <w:sz w:val="24"/>
          <w:szCs w:val="24"/>
        </w:rPr>
        <w:t xml:space="preserve"> </w:t>
      </w:r>
      <w:r w:rsidRPr="006B1D77">
        <w:rPr>
          <w:rFonts w:ascii="Times New Roman" w:hAnsi="Times New Roman" w:cs="Times New Roman"/>
          <w:sz w:val="24"/>
          <w:szCs w:val="24"/>
        </w:rPr>
        <w:t>factorii climatici și peisajul.</w:t>
      </w:r>
      <w:r w:rsidR="00A519EF">
        <w:rPr>
          <w:rFonts w:ascii="Times New Roman" w:hAnsi="Times New Roman" w:cs="Times New Roman"/>
          <w:sz w:val="24"/>
          <w:szCs w:val="24"/>
        </w:rPr>
        <w:t xml:space="preserve"> Acestea au fost prezentate în capitolele anterioare și se va prezenta impactul asupra fiecărui factor în parte și măsurile ce </w:t>
      </w:r>
      <w:proofErr w:type="spellStart"/>
      <w:r w:rsidR="00A519EF">
        <w:rPr>
          <w:rFonts w:ascii="Times New Roman" w:hAnsi="Times New Roman" w:cs="Times New Roman"/>
          <w:sz w:val="24"/>
          <w:szCs w:val="24"/>
        </w:rPr>
        <w:t>trebuiesc</w:t>
      </w:r>
      <w:proofErr w:type="spellEnd"/>
      <w:r w:rsidR="00A519EF">
        <w:rPr>
          <w:rFonts w:ascii="Times New Roman" w:hAnsi="Times New Roman" w:cs="Times New Roman"/>
          <w:sz w:val="24"/>
          <w:szCs w:val="24"/>
        </w:rPr>
        <w:t xml:space="preserve"> aplicate pentru prevenirea sau diminuarea intensității impactului la capitolul destinat.</w:t>
      </w:r>
    </w:p>
    <w:p w14:paraId="3704396A" w14:textId="200B80BB" w:rsidR="000A3DED" w:rsidRPr="000A3DED" w:rsidRDefault="00A519EF" w:rsidP="00C71637">
      <w:pPr>
        <w:spacing w:after="0" w:line="276" w:lineRule="auto"/>
        <w:ind w:firstLine="900"/>
        <w:jc w:val="both"/>
        <w:rPr>
          <w:rFonts w:ascii="Times New Roman" w:eastAsia="Calibri" w:hAnsi="Times New Roman" w:cs="Times New Roman"/>
          <w:sz w:val="24"/>
          <w:szCs w:val="24"/>
          <w:lang w:val="en-US"/>
        </w:rPr>
      </w:pPr>
      <w:r>
        <w:rPr>
          <w:rFonts w:ascii="Times New Roman" w:hAnsi="Times New Roman" w:cs="Times New Roman"/>
          <w:sz w:val="24"/>
          <w:szCs w:val="24"/>
        </w:rPr>
        <w:t>P</w:t>
      </w:r>
      <w:r w:rsidR="00C03BB5">
        <w:rPr>
          <w:rFonts w:ascii="Times New Roman" w:hAnsi="Times New Roman" w:cs="Times New Roman"/>
          <w:sz w:val="24"/>
          <w:szCs w:val="24"/>
        </w:rPr>
        <w:t>r</w:t>
      </w:r>
      <w:r>
        <w:rPr>
          <w:rFonts w:ascii="Times New Roman" w:hAnsi="Times New Roman" w:cs="Times New Roman"/>
          <w:sz w:val="24"/>
          <w:szCs w:val="24"/>
        </w:rPr>
        <w:t>oblema de mediu releva</w:t>
      </w:r>
      <w:r w:rsidR="000A3DED">
        <w:rPr>
          <w:rFonts w:ascii="Times New Roman" w:hAnsi="Times New Roman" w:cs="Times New Roman"/>
          <w:sz w:val="24"/>
          <w:szCs w:val="24"/>
        </w:rPr>
        <w:t>ntă pentru PP este faptul că</w:t>
      </w:r>
      <w:r>
        <w:rPr>
          <w:rFonts w:ascii="Times New Roman" w:hAnsi="Times New Roman" w:cs="Times New Roman"/>
          <w:sz w:val="24"/>
          <w:szCs w:val="24"/>
        </w:rPr>
        <w:t xml:space="preserve"> suprafața </w:t>
      </w:r>
      <w:r w:rsidR="000A3DED">
        <w:rPr>
          <w:rFonts w:ascii="Times New Roman" w:hAnsi="Times New Roman" w:cs="Times New Roman"/>
          <w:sz w:val="24"/>
          <w:szCs w:val="24"/>
        </w:rPr>
        <w:t xml:space="preserve">de </w:t>
      </w:r>
      <w:r w:rsidR="00CB7986">
        <w:rPr>
          <w:rFonts w:ascii="Times New Roman" w:eastAsia="Calibri" w:hAnsi="Times New Roman" w:cs="Times New Roman"/>
          <w:sz w:val="24"/>
          <w:szCs w:val="24"/>
        </w:rPr>
        <w:t xml:space="preserve">88,86 </w:t>
      </w:r>
      <w:r w:rsidR="000A3DED" w:rsidRPr="000A3DED">
        <w:rPr>
          <w:rFonts w:ascii="Times New Roman" w:eastAsia="Calibri" w:hAnsi="Times New Roman" w:cs="Times New Roman"/>
          <w:sz w:val="24"/>
          <w:szCs w:val="24"/>
          <w:lang w:val="en-US"/>
        </w:rPr>
        <w:t xml:space="preserve">ha, </w:t>
      </w:r>
      <w:proofErr w:type="spellStart"/>
      <w:r w:rsidR="000A3DED">
        <w:rPr>
          <w:rFonts w:ascii="Times New Roman" w:eastAsia="Calibri" w:hAnsi="Times New Roman" w:cs="Times New Roman"/>
          <w:sz w:val="24"/>
          <w:szCs w:val="24"/>
          <w:lang w:val="en-US"/>
        </w:rPr>
        <w:t>supusă</w:t>
      </w:r>
      <w:proofErr w:type="spellEnd"/>
      <w:r w:rsidR="000A3DED">
        <w:rPr>
          <w:rFonts w:ascii="Times New Roman" w:eastAsia="Calibri" w:hAnsi="Times New Roman" w:cs="Times New Roman"/>
          <w:sz w:val="24"/>
          <w:szCs w:val="24"/>
          <w:lang w:val="en-US"/>
        </w:rPr>
        <w:t xml:space="preserve"> </w:t>
      </w:r>
      <w:proofErr w:type="spellStart"/>
      <w:r w:rsidR="000A3DED">
        <w:rPr>
          <w:rFonts w:ascii="Times New Roman" w:eastAsia="Calibri" w:hAnsi="Times New Roman" w:cs="Times New Roman"/>
          <w:sz w:val="24"/>
          <w:szCs w:val="24"/>
          <w:lang w:val="en-US"/>
        </w:rPr>
        <w:t>amenajamentului</w:t>
      </w:r>
      <w:proofErr w:type="spellEnd"/>
      <w:r w:rsidR="000A3DED">
        <w:rPr>
          <w:rFonts w:ascii="Times New Roman" w:eastAsia="Calibri" w:hAnsi="Times New Roman" w:cs="Times New Roman"/>
          <w:sz w:val="24"/>
          <w:szCs w:val="24"/>
          <w:lang w:val="en-US"/>
        </w:rPr>
        <w:t xml:space="preserve">, </w:t>
      </w:r>
      <w:r w:rsidR="000A3DED" w:rsidRPr="000A3DED">
        <w:rPr>
          <w:rFonts w:ascii="Times New Roman" w:eastAsia="Calibri" w:hAnsi="Times New Roman" w:cs="Times New Roman"/>
          <w:sz w:val="24"/>
          <w:szCs w:val="24"/>
          <w:lang w:val="en-US"/>
        </w:rPr>
        <w:t xml:space="preserve">se </w:t>
      </w:r>
      <w:proofErr w:type="spellStart"/>
      <w:r w:rsidR="000A3DED" w:rsidRPr="000A3DED">
        <w:rPr>
          <w:rFonts w:ascii="Times New Roman" w:eastAsia="Calibri" w:hAnsi="Times New Roman" w:cs="Times New Roman"/>
          <w:sz w:val="24"/>
          <w:szCs w:val="24"/>
          <w:lang w:val="en-US"/>
        </w:rPr>
        <w:t>suprapune</w:t>
      </w:r>
      <w:proofErr w:type="spellEnd"/>
      <w:r w:rsidR="000A3DED" w:rsidRPr="000A3DED">
        <w:rPr>
          <w:rFonts w:ascii="Times New Roman" w:eastAsia="Calibri" w:hAnsi="Times New Roman" w:cs="Times New Roman"/>
          <w:sz w:val="24"/>
          <w:szCs w:val="24"/>
          <w:lang w:val="en-US"/>
        </w:rPr>
        <w:t xml:space="preserve"> cu </w:t>
      </w:r>
      <w:proofErr w:type="spellStart"/>
      <w:r w:rsidR="000A3DED" w:rsidRPr="000A3DED">
        <w:rPr>
          <w:rFonts w:ascii="Times New Roman" w:eastAsia="Calibri" w:hAnsi="Times New Roman" w:cs="Times New Roman"/>
          <w:sz w:val="24"/>
          <w:szCs w:val="24"/>
          <w:lang w:val="en-US"/>
        </w:rPr>
        <w:t>arii</w:t>
      </w:r>
      <w:proofErr w:type="spellEnd"/>
      <w:r w:rsidR="000A3DED" w:rsidRPr="000A3DED">
        <w:rPr>
          <w:rFonts w:ascii="Times New Roman" w:eastAsia="Calibri" w:hAnsi="Times New Roman" w:cs="Times New Roman"/>
          <w:sz w:val="24"/>
          <w:szCs w:val="24"/>
          <w:lang w:val="en-US"/>
        </w:rPr>
        <w:t xml:space="preserve"> </w:t>
      </w:r>
      <w:proofErr w:type="spellStart"/>
      <w:r w:rsidR="000A3DED" w:rsidRPr="000A3DED">
        <w:rPr>
          <w:rFonts w:ascii="Times New Roman" w:eastAsia="Calibri" w:hAnsi="Times New Roman" w:cs="Times New Roman"/>
          <w:sz w:val="24"/>
          <w:szCs w:val="24"/>
          <w:lang w:val="en-US"/>
        </w:rPr>
        <w:t>naturale</w:t>
      </w:r>
      <w:proofErr w:type="spellEnd"/>
      <w:r w:rsidR="000A3DED" w:rsidRPr="000A3DED">
        <w:rPr>
          <w:rFonts w:ascii="Times New Roman" w:eastAsia="Calibri" w:hAnsi="Times New Roman" w:cs="Times New Roman"/>
          <w:sz w:val="24"/>
          <w:szCs w:val="24"/>
          <w:lang w:val="en-US"/>
        </w:rPr>
        <w:t xml:space="preserve"> </w:t>
      </w:r>
      <w:proofErr w:type="spellStart"/>
      <w:r w:rsidR="000A3DED" w:rsidRPr="000A3DED">
        <w:rPr>
          <w:rFonts w:ascii="Times New Roman" w:eastAsia="Calibri" w:hAnsi="Times New Roman" w:cs="Times New Roman"/>
          <w:sz w:val="24"/>
          <w:szCs w:val="24"/>
          <w:lang w:val="en-US"/>
        </w:rPr>
        <w:t>protejate</w:t>
      </w:r>
      <w:proofErr w:type="spellEnd"/>
      <w:r w:rsidR="000A3DED" w:rsidRPr="000A3DED">
        <w:rPr>
          <w:rFonts w:ascii="Times New Roman" w:eastAsia="Calibri" w:hAnsi="Times New Roman" w:cs="Times New Roman"/>
          <w:sz w:val="24"/>
          <w:szCs w:val="24"/>
          <w:lang w:val="en-US"/>
        </w:rPr>
        <w:t xml:space="preserve">, </w:t>
      </w:r>
      <w:proofErr w:type="spellStart"/>
      <w:r w:rsidR="000A3DED" w:rsidRPr="000A3DED">
        <w:rPr>
          <w:rFonts w:ascii="Times New Roman" w:eastAsia="Calibri" w:hAnsi="Times New Roman" w:cs="Times New Roman"/>
          <w:sz w:val="24"/>
          <w:szCs w:val="24"/>
          <w:lang w:val="en-US"/>
        </w:rPr>
        <w:t>astfel</w:t>
      </w:r>
      <w:proofErr w:type="spellEnd"/>
      <w:r w:rsidR="000A3DED" w:rsidRPr="000A3DED">
        <w:rPr>
          <w:rFonts w:ascii="Times New Roman" w:eastAsia="Calibri" w:hAnsi="Times New Roman" w:cs="Times New Roman"/>
          <w:sz w:val="24"/>
          <w:szCs w:val="24"/>
          <w:lang w:val="en-US"/>
        </w:rPr>
        <w:t xml:space="preserve">: </w:t>
      </w:r>
      <w:r w:rsidR="00AB6715">
        <w:rPr>
          <w:rFonts w:ascii="Times New Roman" w:eastAsia="Calibri" w:hAnsi="Times New Roman" w:cs="Times New Roman"/>
          <w:sz w:val="24"/>
          <w:szCs w:val="24"/>
          <w:lang w:val="en-US"/>
        </w:rPr>
        <w:t xml:space="preserve">     </w:t>
      </w:r>
    </w:p>
    <w:p w14:paraId="34DB8AA7" w14:textId="46316474" w:rsidR="00CB7986" w:rsidRDefault="00CB7986" w:rsidP="00CB7986">
      <w:pPr>
        <w:spacing w:after="0" w:line="276" w:lineRule="auto"/>
        <w:ind w:firstLine="708"/>
        <w:jc w:val="both"/>
        <w:rPr>
          <w:rFonts w:ascii="Times New Roman" w:eastAsia="Calibri" w:hAnsi="Times New Roman" w:cs="Times New Roman"/>
          <w:bCs/>
          <w:sz w:val="24"/>
          <w:szCs w:val="24"/>
        </w:rPr>
      </w:pPr>
      <w:r>
        <w:rPr>
          <w:rFonts w:ascii="Times New Roman" w:eastAsia="Calibri" w:hAnsi="Times New Roman" w:cs="Times New Roman"/>
          <w:sz w:val="24"/>
          <w:szCs w:val="24"/>
          <w:u w:val="single"/>
        </w:rPr>
        <w:t xml:space="preserve">- </w:t>
      </w:r>
      <w:r w:rsidRPr="00CB7986">
        <w:rPr>
          <w:rFonts w:ascii="Times New Roman" w:eastAsia="Calibri" w:hAnsi="Times New Roman" w:cs="Times New Roman"/>
          <w:sz w:val="24"/>
          <w:szCs w:val="24"/>
          <w:u w:val="single"/>
        </w:rPr>
        <w:t xml:space="preserve">34,16 ha, </w:t>
      </w:r>
      <w:proofErr w:type="spellStart"/>
      <w:r w:rsidRPr="00CB7986">
        <w:rPr>
          <w:rFonts w:ascii="Times New Roman" w:eastAsia="Calibri" w:hAnsi="Times New Roman" w:cs="Times New Roman"/>
          <w:sz w:val="24"/>
          <w:szCs w:val="24"/>
          <w:u w:val="single"/>
        </w:rPr>
        <w:t>u.a</w:t>
      </w:r>
      <w:proofErr w:type="spellEnd"/>
      <w:r w:rsidRPr="00CB7986">
        <w:rPr>
          <w:rFonts w:ascii="Times New Roman" w:eastAsia="Calibri" w:hAnsi="Times New Roman" w:cs="Times New Roman"/>
          <w:sz w:val="24"/>
          <w:szCs w:val="24"/>
          <w:u w:val="single"/>
        </w:rPr>
        <w:t>. 34-35 din</w:t>
      </w:r>
      <w:r w:rsidRPr="00CB7986">
        <w:rPr>
          <w:rFonts w:ascii="Times New Roman" w:eastAsia="Calibri" w:hAnsi="Times New Roman" w:cs="Times New Roman"/>
          <w:sz w:val="24"/>
          <w:szCs w:val="24"/>
          <w:u w:val="single"/>
          <w:lang w:val="en-GB"/>
        </w:rPr>
        <w:t xml:space="preserve"> </w:t>
      </w:r>
      <w:r w:rsidRPr="00CB7986">
        <w:rPr>
          <w:rFonts w:ascii="Times New Roman" w:eastAsia="Calibri" w:hAnsi="Times New Roman" w:cs="Times New Roman"/>
          <w:b/>
          <w:sz w:val="24"/>
          <w:szCs w:val="24"/>
          <w:u w:val="single"/>
          <w:lang w:val="en-GB"/>
        </w:rPr>
        <w:t xml:space="preserve">ROSPA0011 </w:t>
      </w:r>
      <w:proofErr w:type="spellStart"/>
      <w:r w:rsidRPr="00CB7986">
        <w:rPr>
          <w:rFonts w:ascii="Times New Roman" w:eastAsia="Calibri" w:hAnsi="Times New Roman" w:cs="Times New Roman"/>
          <w:b/>
          <w:sz w:val="24"/>
          <w:szCs w:val="24"/>
          <w:u w:val="single"/>
          <w:lang w:val="en-GB"/>
        </w:rPr>
        <w:t>Blahnița</w:t>
      </w:r>
      <w:proofErr w:type="spellEnd"/>
      <w:r w:rsidRPr="00CB7986">
        <w:rPr>
          <w:rFonts w:ascii="Times New Roman" w:eastAsia="Calibri" w:hAnsi="Times New Roman" w:cs="Times New Roman"/>
          <w:sz w:val="24"/>
          <w:szCs w:val="24"/>
          <w:u w:val="single"/>
          <w:lang w:val="en-GB"/>
        </w:rPr>
        <w:t xml:space="preserve">, cu </w:t>
      </w:r>
      <w:proofErr w:type="spellStart"/>
      <w:r w:rsidRPr="00CB7986">
        <w:rPr>
          <w:rFonts w:ascii="Times New Roman" w:eastAsia="Calibri" w:hAnsi="Times New Roman" w:cs="Times New Roman"/>
          <w:sz w:val="24"/>
          <w:szCs w:val="24"/>
          <w:u w:val="single"/>
          <w:lang w:val="en-GB"/>
        </w:rPr>
        <w:t>lucrări</w:t>
      </w:r>
      <w:proofErr w:type="spellEnd"/>
      <w:r w:rsidRPr="00CB7986">
        <w:rPr>
          <w:rFonts w:ascii="Times New Roman" w:eastAsia="Calibri" w:hAnsi="Times New Roman" w:cs="Times New Roman"/>
          <w:sz w:val="24"/>
          <w:szCs w:val="24"/>
          <w:u w:val="single"/>
          <w:lang w:val="en-GB"/>
        </w:rPr>
        <w:t xml:space="preserve"> </w:t>
      </w:r>
      <w:proofErr w:type="spellStart"/>
      <w:r w:rsidRPr="00CB7986">
        <w:rPr>
          <w:rFonts w:ascii="Times New Roman" w:eastAsia="Calibri" w:hAnsi="Times New Roman" w:cs="Times New Roman"/>
          <w:sz w:val="24"/>
          <w:szCs w:val="24"/>
          <w:u w:val="single"/>
          <w:lang w:val="en-GB"/>
        </w:rPr>
        <w:t>rămase</w:t>
      </w:r>
      <w:proofErr w:type="spellEnd"/>
      <w:r w:rsidRPr="00CB7986">
        <w:rPr>
          <w:rFonts w:ascii="Times New Roman" w:eastAsia="Calibri" w:hAnsi="Times New Roman" w:cs="Times New Roman"/>
          <w:sz w:val="24"/>
          <w:szCs w:val="24"/>
          <w:u w:val="single"/>
          <w:lang w:val="en-GB"/>
        </w:rPr>
        <w:t xml:space="preserve">: </w:t>
      </w:r>
      <w:proofErr w:type="spellStart"/>
      <w:r w:rsidRPr="00CB7986">
        <w:rPr>
          <w:rFonts w:ascii="Times New Roman" w:eastAsia="Calibri" w:hAnsi="Times New Roman" w:cs="Times New Roman"/>
          <w:sz w:val="24"/>
          <w:szCs w:val="24"/>
          <w:u w:val="single"/>
          <w:lang w:val="en-GB"/>
        </w:rPr>
        <w:t>rărituri</w:t>
      </w:r>
      <w:proofErr w:type="spellEnd"/>
      <w:r w:rsidRPr="00CB7986">
        <w:rPr>
          <w:rFonts w:ascii="Times New Roman" w:eastAsia="Calibri" w:hAnsi="Times New Roman" w:cs="Times New Roman"/>
          <w:sz w:val="24"/>
          <w:szCs w:val="24"/>
          <w:u w:val="single"/>
          <w:lang w:val="en-GB"/>
        </w:rPr>
        <w:t xml:space="preserve">, </w:t>
      </w:r>
      <w:proofErr w:type="spellStart"/>
      <w:r w:rsidRPr="00CB7986">
        <w:rPr>
          <w:rFonts w:ascii="Times New Roman" w:eastAsia="Calibri" w:hAnsi="Times New Roman" w:cs="Times New Roman"/>
          <w:sz w:val="24"/>
          <w:szCs w:val="24"/>
          <w:u w:val="single"/>
          <w:lang w:val="en-GB"/>
        </w:rPr>
        <w:t>tăieri</w:t>
      </w:r>
      <w:proofErr w:type="spellEnd"/>
      <w:r w:rsidRPr="00CB7986">
        <w:rPr>
          <w:rFonts w:ascii="Times New Roman" w:eastAsia="Calibri" w:hAnsi="Times New Roman" w:cs="Times New Roman"/>
          <w:sz w:val="24"/>
          <w:szCs w:val="24"/>
          <w:u w:val="single"/>
          <w:lang w:val="en-GB"/>
        </w:rPr>
        <w:t xml:space="preserve"> rase – </w:t>
      </w:r>
      <w:proofErr w:type="spellStart"/>
      <w:r w:rsidRPr="00CB7986">
        <w:rPr>
          <w:rFonts w:ascii="Times New Roman" w:eastAsia="Calibri" w:hAnsi="Times New Roman" w:cs="Times New Roman"/>
          <w:sz w:val="24"/>
          <w:szCs w:val="24"/>
          <w:u w:val="single"/>
          <w:lang w:val="en-GB"/>
        </w:rPr>
        <w:t>împăduriri</w:t>
      </w:r>
      <w:proofErr w:type="spellEnd"/>
      <w:r w:rsidRPr="00CB7986">
        <w:rPr>
          <w:rFonts w:ascii="Times New Roman" w:eastAsia="Calibri" w:hAnsi="Times New Roman" w:cs="Times New Roman"/>
          <w:sz w:val="24"/>
          <w:szCs w:val="24"/>
          <w:u w:val="single"/>
          <w:lang w:val="en-GB"/>
        </w:rPr>
        <w:t xml:space="preserve">, </w:t>
      </w:r>
      <w:proofErr w:type="spellStart"/>
      <w:r w:rsidRPr="00CB7986">
        <w:rPr>
          <w:rFonts w:ascii="Times New Roman" w:eastAsia="Calibri" w:hAnsi="Times New Roman" w:cs="Times New Roman"/>
          <w:sz w:val="24"/>
          <w:szCs w:val="24"/>
          <w:u w:val="single"/>
          <w:lang w:val="en-GB"/>
        </w:rPr>
        <w:t>împăduriri</w:t>
      </w:r>
      <w:proofErr w:type="spellEnd"/>
      <w:r w:rsidRPr="00CB7986">
        <w:rPr>
          <w:rFonts w:ascii="Times New Roman" w:eastAsia="Calibri" w:hAnsi="Times New Roman" w:cs="Times New Roman"/>
          <w:sz w:val="24"/>
          <w:szCs w:val="24"/>
          <w:u w:val="single"/>
          <w:lang w:val="en-GB"/>
        </w:rPr>
        <w:t xml:space="preserve"> </w:t>
      </w:r>
      <w:proofErr w:type="spellStart"/>
      <w:r w:rsidRPr="00CB7986">
        <w:rPr>
          <w:rFonts w:ascii="Times New Roman" w:eastAsia="Calibri" w:hAnsi="Times New Roman" w:cs="Times New Roman"/>
          <w:sz w:val="24"/>
          <w:szCs w:val="24"/>
          <w:u w:val="single"/>
          <w:lang w:val="en-GB"/>
        </w:rPr>
        <w:t>poieni</w:t>
      </w:r>
      <w:proofErr w:type="spellEnd"/>
      <w:r w:rsidRPr="00CB7986">
        <w:rPr>
          <w:rFonts w:ascii="Times New Roman" w:eastAsia="Calibri" w:hAnsi="Times New Roman" w:cs="Times New Roman"/>
          <w:sz w:val="24"/>
          <w:szCs w:val="24"/>
          <w:u w:val="single"/>
          <w:lang w:val="en-GB"/>
        </w:rPr>
        <w:t xml:space="preserve"> </w:t>
      </w:r>
      <w:proofErr w:type="spellStart"/>
      <w:r w:rsidRPr="00CB7986">
        <w:rPr>
          <w:rFonts w:ascii="Times New Roman" w:eastAsia="Calibri" w:hAnsi="Times New Roman" w:cs="Times New Roman"/>
          <w:sz w:val="24"/>
          <w:szCs w:val="24"/>
          <w:u w:val="single"/>
          <w:lang w:val="en-GB"/>
        </w:rPr>
        <w:t>și</w:t>
      </w:r>
      <w:proofErr w:type="spellEnd"/>
      <w:r w:rsidRPr="00CB7986">
        <w:rPr>
          <w:rFonts w:ascii="Times New Roman" w:eastAsia="Calibri" w:hAnsi="Times New Roman" w:cs="Times New Roman"/>
          <w:sz w:val="24"/>
          <w:szCs w:val="24"/>
          <w:u w:val="single"/>
          <w:lang w:val="en-GB"/>
        </w:rPr>
        <w:t xml:space="preserve"> </w:t>
      </w:r>
      <w:proofErr w:type="spellStart"/>
      <w:r w:rsidRPr="00CB7986">
        <w:rPr>
          <w:rFonts w:ascii="Times New Roman" w:eastAsia="Calibri" w:hAnsi="Times New Roman" w:cs="Times New Roman"/>
          <w:sz w:val="24"/>
          <w:szCs w:val="24"/>
          <w:u w:val="single"/>
          <w:lang w:val="en-GB"/>
        </w:rPr>
        <w:t>goluri</w:t>
      </w:r>
      <w:proofErr w:type="spellEnd"/>
      <w:r>
        <w:rPr>
          <w:rFonts w:ascii="Times New Roman" w:eastAsia="Calibri" w:hAnsi="Times New Roman" w:cs="Times New Roman"/>
          <w:bCs/>
          <w:sz w:val="24"/>
          <w:szCs w:val="24"/>
        </w:rPr>
        <w:t xml:space="preserve">; </w:t>
      </w:r>
    </w:p>
    <w:p w14:paraId="6FE783C4" w14:textId="03F0D965" w:rsidR="00CB7986" w:rsidRPr="00CB7986" w:rsidRDefault="00CB7986" w:rsidP="00CB7986">
      <w:pPr>
        <w:spacing w:line="276" w:lineRule="auto"/>
        <w:ind w:firstLine="708"/>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4F5741">
        <w:rPr>
          <w:rFonts w:ascii="Times New Roman" w:eastAsia="Times New Roman" w:hAnsi="Times New Roman" w:cs="Times New Roman"/>
          <w:sz w:val="24"/>
          <w:szCs w:val="24"/>
          <w:u w:val="single"/>
          <w:lang w:eastAsia="ro-RO"/>
        </w:rPr>
        <w:t xml:space="preserve">54,70 ha, </w:t>
      </w:r>
      <w:proofErr w:type="spellStart"/>
      <w:r w:rsidRPr="004F5741">
        <w:rPr>
          <w:rFonts w:ascii="Times New Roman" w:eastAsia="Times New Roman" w:hAnsi="Times New Roman" w:cs="Times New Roman"/>
          <w:sz w:val="24"/>
          <w:szCs w:val="24"/>
          <w:u w:val="single"/>
          <w:lang w:eastAsia="ro-RO"/>
        </w:rPr>
        <w:t>u.a</w:t>
      </w:r>
      <w:proofErr w:type="spellEnd"/>
      <w:r w:rsidRPr="004F5741">
        <w:rPr>
          <w:rFonts w:ascii="Times New Roman" w:eastAsia="Times New Roman" w:hAnsi="Times New Roman" w:cs="Times New Roman"/>
          <w:sz w:val="24"/>
          <w:szCs w:val="24"/>
          <w:u w:val="single"/>
          <w:lang w:eastAsia="ro-RO"/>
        </w:rPr>
        <w:t xml:space="preserve">. 23, 24, 25, 26 din </w:t>
      </w:r>
      <w:r w:rsidRPr="004F5741">
        <w:rPr>
          <w:rFonts w:ascii="Times New Roman" w:eastAsia="Times New Roman" w:hAnsi="Times New Roman" w:cs="Times New Roman"/>
          <w:b/>
          <w:sz w:val="24"/>
          <w:szCs w:val="24"/>
          <w:u w:val="single"/>
          <w:lang w:val="en-GB" w:eastAsia="ro-RO"/>
        </w:rPr>
        <w:t xml:space="preserve">ROSAC0299 </w:t>
      </w:r>
      <w:proofErr w:type="spellStart"/>
      <w:r w:rsidRPr="004F5741">
        <w:rPr>
          <w:rFonts w:ascii="Times New Roman" w:eastAsia="Times New Roman" w:hAnsi="Times New Roman" w:cs="Times New Roman"/>
          <w:b/>
          <w:sz w:val="24"/>
          <w:szCs w:val="24"/>
          <w:u w:val="single"/>
          <w:lang w:val="en-GB" w:eastAsia="ro-RO"/>
        </w:rPr>
        <w:t>Dunăre</w:t>
      </w:r>
      <w:proofErr w:type="spellEnd"/>
      <w:r w:rsidRPr="004F5741">
        <w:rPr>
          <w:rFonts w:ascii="Times New Roman" w:eastAsia="Times New Roman" w:hAnsi="Times New Roman" w:cs="Times New Roman"/>
          <w:b/>
          <w:sz w:val="24"/>
          <w:szCs w:val="24"/>
          <w:u w:val="single"/>
          <w:lang w:val="en-GB" w:eastAsia="ro-RO"/>
        </w:rPr>
        <w:t xml:space="preserve"> la </w:t>
      </w:r>
      <w:proofErr w:type="spellStart"/>
      <w:r w:rsidRPr="004F5741">
        <w:rPr>
          <w:rFonts w:ascii="Times New Roman" w:eastAsia="Times New Roman" w:hAnsi="Times New Roman" w:cs="Times New Roman"/>
          <w:b/>
          <w:sz w:val="24"/>
          <w:szCs w:val="24"/>
          <w:u w:val="single"/>
          <w:lang w:val="en-GB" w:eastAsia="ro-RO"/>
        </w:rPr>
        <w:t>Gârla</w:t>
      </w:r>
      <w:proofErr w:type="spellEnd"/>
      <w:r w:rsidRPr="004F5741">
        <w:rPr>
          <w:rFonts w:ascii="Times New Roman" w:eastAsia="Times New Roman" w:hAnsi="Times New Roman" w:cs="Times New Roman"/>
          <w:b/>
          <w:sz w:val="24"/>
          <w:szCs w:val="24"/>
          <w:u w:val="single"/>
          <w:lang w:val="en-GB" w:eastAsia="ro-RO"/>
        </w:rPr>
        <w:t xml:space="preserve"> Mare-</w:t>
      </w:r>
      <w:proofErr w:type="spellStart"/>
      <w:r w:rsidRPr="004F5741">
        <w:rPr>
          <w:rFonts w:ascii="Times New Roman" w:eastAsia="Times New Roman" w:hAnsi="Times New Roman" w:cs="Times New Roman"/>
          <w:b/>
          <w:sz w:val="24"/>
          <w:szCs w:val="24"/>
          <w:u w:val="single"/>
          <w:lang w:val="en-GB" w:eastAsia="ro-RO"/>
        </w:rPr>
        <w:t>Maglavit</w:t>
      </w:r>
      <w:proofErr w:type="spellEnd"/>
      <w:r w:rsidRPr="004F5741">
        <w:rPr>
          <w:rFonts w:ascii="Times New Roman" w:eastAsia="Times New Roman" w:hAnsi="Times New Roman" w:cs="Times New Roman"/>
          <w:sz w:val="24"/>
          <w:szCs w:val="24"/>
          <w:u w:val="single"/>
          <w:lang w:val="en-GB" w:eastAsia="ro-RO"/>
        </w:rPr>
        <w:t xml:space="preserve">, cu </w:t>
      </w:r>
      <w:proofErr w:type="spellStart"/>
      <w:r w:rsidRPr="004F5741">
        <w:rPr>
          <w:rFonts w:ascii="Times New Roman" w:eastAsia="Times New Roman" w:hAnsi="Times New Roman" w:cs="Times New Roman"/>
          <w:sz w:val="24"/>
          <w:szCs w:val="24"/>
          <w:u w:val="single"/>
          <w:lang w:val="en-GB" w:eastAsia="ro-RO"/>
        </w:rPr>
        <w:t>lucrări</w:t>
      </w:r>
      <w:proofErr w:type="spellEnd"/>
      <w:r w:rsidRPr="004F5741">
        <w:rPr>
          <w:rFonts w:ascii="Times New Roman" w:eastAsia="Times New Roman" w:hAnsi="Times New Roman" w:cs="Times New Roman"/>
          <w:sz w:val="24"/>
          <w:szCs w:val="24"/>
          <w:u w:val="single"/>
          <w:lang w:val="en-GB" w:eastAsia="ro-RO"/>
        </w:rPr>
        <w:t xml:space="preserve"> </w:t>
      </w:r>
      <w:proofErr w:type="spellStart"/>
      <w:r w:rsidRPr="004F5741">
        <w:rPr>
          <w:rFonts w:ascii="Times New Roman" w:eastAsia="Times New Roman" w:hAnsi="Times New Roman" w:cs="Times New Roman"/>
          <w:sz w:val="24"/>
          <w:szCs w:val="24"/>
          <w:u w:val="single"/>
          <w:lang w:val="en-GB" w:eastAsia="ro-RO"/>
        </w:rPr>
        <w:t>rămase</w:t>
      </w:r>
      <w:proofErr w:type="spellEnd"/>
      <w:r w:rsidRPr="004F5741">
        <w:rPr>
          <w:rFonts w:ascii="Times New Roman" w:eastAsia="Times New Roman" w:hAnsi="Times New Roman" w:cs="Times New Roman"/>
          <w:sz w:val="24"/>
          <w:szCs w:val="24"/>
          <w:u w:val="single"/>
          <w:lang w:val="en-GB" w:eastAsia="ro-RO"/>
        </w:rPr>
        <w:t xml:space="preserve">: </w:t>
      </w:r>
      <w:proofErr w:type="spellStart"/>
      <w:r w:rsidRPr="004F5741">
        <w:rPr>
          <w:rFonts w:ascii="Times New Roman" w:eastAsia="Times New Roman" w:hAnsi="Times New Roman" w:cs="Times New Roman"/>
          <w:sz w:val="24"/>
          <w:szCs w:val="24"/>
          <w:u w:val="single"/>
          <w:lang w:val="en-GB" w:eastAsia="ro-RO"/>
        </w:rPr>
        <w:t>rărituri</w:t>
      </w:r>
      <w:proofErr w:type="spellEnd"/>
      <w:r w:rsidRPr="004F5741">
        <w:rPr>
          <w:rFonts w:ascii="Times New Roman" w:eastAsia="Times New Roman" w:hAnsi="Times New Roman" w:cs="Times New Roman"/>
          <w:sz w:val="24"/>
          <w:szCs w:val="24"/>
          <w:u w:val="single"/>
          <w:lang w:val="en-GB" w:eastAsia="ro-RO"/>
        </w:rPr>
        <w:t xml:space="preserve">, </w:t>
      </w:r>
      <w:proofErr w:type="spellStart"/>
      <w:r w:rsidRPr="004F5741">
        <w:rPr>
          <w:rFonts w:ascii="Times New Roman" w:eastAsia="Times New Roman" w:hAnsi="Times New Roman" w:cs="Times New Roman"/>
          <w:sz w:val="24"/>
          <w:szCs w:val="24"/>
          <w:u w:val="single"/>
          <w:lang w:val="en-GB" w:eastAsia="ro-RO"/>
        </w:rPr>
        <w:t>tăieri</w:t>
      </w:r>
      <w:proofErr w:type="spellEnd"/>
      <w:r w:rsidRPr="004F5741">
        <w:rPr>
          <w:rFonts w:ascii="Times New Roman" w:eastAsia="Times New Roman" w:hAnsi="Times New Roman" w:cs="Times New Roman"/>
          <w:sz w:val="24"/>
          <w:szCs w:val="24"/>
          <w:u w:val="single"/>
          <w:lang w:val="en-GB" w:eastAsia="ro-RO"/>
        </w:rPr>
        <w:t xml:space="preserve"> rase, </w:t>
      </w:r>
      <w:proofErr w:type="spellStart"/>
      <w:r w:rsidRPr="004F5741">
        <w:rPr>
          <w:rFonts w:ascii="Times New Roman" w:eastAsia="Times New Roman" w:hAnsi="Times New Roman" w:cs="Times New Roman"/>
          <w:sz w:val="24"/>
          <w:szCs w:val="24"/>
          <w:u w:val="single"/>
          <w:lang w:val="en-GB" w:eastAsia="ro-RO"/>
        </w:rPr>
        <w:t>crâng</w:t>
      </w:r>
      <w:proofErr w:type="spellEnd"/>
      <w:r>
        <w:rPr>
          <w:rFonts w:ascii="Times New Roman" w:eastAsia="Times New Roman" w:hAnsi="Times New Roman" w:cs="Times New Roman"/>
          <w:sz w:val="24"/>
          <w:szCs w:val="24"/>
          <w:lang w:val="en-GB" w:eastAsia="ro-RO"/>
        </w:rPr>
        <w:t>.</w:t>
      </w:r>
    </w:p>
    <w:p w14:paraId="24A677EE" w14:textId="526B8ADF" w:rsidR="00A519EF" w:rsidRDefault="0029586A" w:rsidP="00C71637">
      <w:pPr>
        <w:spacing w:line="276" w:lineRule="auto"/>
        <w:ind w:firstLine="545"/>
        <w:jc w:val="both"/>
        <w:rPr>
          <w:rFonts w:ascii="Times New Roman" w:eastAsia="Times New Roman" w:hAnsi="Times New Roman" w:cs="Times New Roman"/>
          <w:bCs/>
          <w:sz w:val="24"/>
          <w:szCs w:val="24"/>
          <w:lang w:eastAsia="ro-RO"/>
        </w:rPr>
      </w:pPr>
      <w:r>
        <w:rPr>
          <w:rFonts w:ascii="Times New Roman" w:eastAsia="Times New Roman" w:hAnsi="Times New Roman" w:cs="Times New Roman"/>
          <w:bCs/>
          <w:sz w:val="24"/>
          <w:szCs w:val="24"/>
          <w:lang w:eastAsia="ro-RO"/>
        </w:rPr>
        <w:t>P</w:t>
      </w:r>
      <w:r w:rsidR="00CB7986">
        <w:rPr>
          <w:rFonts w:ascii="Times New Roman" w:eastAsia="Times New Roman" w:hAnsi="Times New Roman" w:cs="Times New Roman"/>
          <w:bCs/>
          <w:sz w:val="24"/>
          <w:szCs w:val="24"/>
          <w:lang w:eastAsia="ro-RO"/>
        </w:rPr>
        <w:t>entru această suprafață</w:t>
      </w:r>
      <w:r w:rsidR="000A3DED">
        <w:rPr>
          <w:rFonts w:ascii="Times New Roman" w:eastAsia="Times New Roman" w:hAnsi="Times New Roman" w:cs="Times New Roman"/>
          <w:bCs/>
          <w:sz w:val="24"/>
          <w:szCs w:val="24"/>
          <w:lang w:eastAsia="ro-RO"/>
        </w:rPr>
        <w:t xml:space="preserve"> de </w:t>
      </w:r>
      <w:r w:rsidR="00CB7986">
        <w:rPr>
          <w:rFonts w:ascii="Times New Roman" w:eastAsia="Times New Roman" w:hAnsi="Times New Roman" w:cs="Times New Roman"/>
          <w:bCs/>
          <w:sz w:val="24"/>
          <w:szCs w:val="24"/>
          <w:lang w:eastAsia="ro-RO"/>
        </w:rPr>
        <w:t>88,86</w:t>
      </w:r>
      <w:r w:rsidR="00C71637">
        <w:rPr>
          <w:rFonts w:ascii="Times New Roman" w:eastAsia="Times New Roman" w:hAnsi="Times New Roman" w:cs="Times New Roman"/>
          <w:bCs/>
          <w:sz w:val="24"/>
          <w:szCs w:val="24"/>
          <w:lang w:eastAsia="ro-RO"/>
        </w:rPr>
        <w:t xml:space="preserve"> </w:t>
      </w:r>
      <w:r w:rsidR="000A3DED">
        <w:rPr>
          <w:rFonts w:ascii="Times New Roman" w:eastAsia="Times New Roman" w:hAnsi="Times New Roman" w:cs="Times New Roman"/>
          <w:bCs/>
          <w:sz w:val="24"/>
          <w:szCs w:val="24"/>
          <w:lang w:eastAsia="ro-RO"/>
        </w:rPr>
        <w:t>ha</w:t>
      </w:r>
      <w:r w:rsidR="00CB7986">
        <w:rPr>
          <w:rFonts w:ascii="Times New Roman" w:eastAsia="Times New Roman" w:hAnsi="Times New Roman" w:cs="Times New Roman"/>
          <w:bCs/>
          <w:sz w:val="24"/>
          <w:szCs w:val="24"/>
          <w:lang w:eastAsia="ro-RO"/>
        </w:rPr>
        <w:t>,</w:t>
      </w:r>
      <w:r>
        <w:rPr>
          <w:rFonts w:ascii="Times New Roman" w:eastAsia="Times New Roman" w:hAnsi="Times New Roman" w:cs="Times New Roman"/>
          <w:bCs/>
          <w:sz w:val="24"/>
          <w:szCs w:val="24"/>
          <w:lang w:eastAsia="ro-RO"/>
        </w:rPr>
        <w:t xml:space="preserve"> habitatele și speciile pe care le conservă s-a întocmi</w:t>
      </w:r>
      <w:r w:rsidR="000A3DED">
        <w:rPr>
          <w:rFonts w:ascii="Times New Roman" w:eastAsia="Times New Roman" w:hAnsi="Times New Roman" w:cs="Times New Roman"/>
          <w:bCs/>
          <w:sz w:val="24"/>
          <w:szCs w:val="24"/>
          <w:lang w:eastAsia="ro-RO"/>
        </w:rPr>
        <w:t>t s</w:t>
      </w:r>
      <w:r w:rsidR="00DB05EF">
        <w:rPr>
          <w:rFonts w:ascii="Times New Roman" w:eastAsia="Times New Roman" w:hAnsi="Times New Roman" w:cs="Times New Roman"/>
          <w:bCs/>
          <w:sz w:val="24"/>
          <w:szCs w:val="24"/>
          <w:lang w:eastAsia="ro-RO"/>
        </w:rPr>
        <w:t>tudiu de Evaluare Adecvată (</w:t>
      </w:r>
      <w:r>
        <w:rPr>
          <w:rFonts w:ascii="Times New Roman" w:eastAsia="Times New Roman" w:hAnsi="Times New Roman" w:cs="Times New Roman"/>
          <w:bCs/>
          <w:sz w:val="24"/>
          <w:szCs w:val="24"/>
          <w:lang w:eastAsia="ro-RO"/>
        </w:rPr>
        <w:t>EA).</w:t>
      </w:r>
    </w:p>
    <w:p w14:paraId="5A8F8BE3" w14:textId="2572813A" w:rsidR="008918D4" w:rsidRDefault="008918D4" w:rsidP="00C71637">
      <w:pPr>
        <w:spacing w:line="276" w:lineRule="auto"/>
        <w:ind w:firstLine="545"/>
        <w:jc w:val="both"/>
        <w:rPr>
          <w:rFonts w:ascii="Times New Roman" w:hAnsi="Times New Roman"/>
          <w:noProof/>
          <w:sz w:val="24"/>
          <w:szCs w:val="24"/>
        </w:rPr>
      </w:pPr>
      <w:r w:rsidRPr="00CF1175">
        <w:rPr>
          <w:rFonts w:ascii="Times New Roman" w:hAnsi="Times New Roman"/>
          <w:noProof/>
          <w:sz w:val="24"/>
          <w:szCs w:val="24"/>
        </w:rPr>
        <w:t>Rezultatele procesului de identificare a problemelor de mediu actuale pentru amenajamentul silvic al U.P. I</w:t>
      </w:r>
      <w:r w:rsidR="00C71637">
        <w:rPr>
          <w:rFonts w:ascii="Times New Roman" w:hAnsi="Times New Roman"/>
          <w:noProof/>
          <w:sz w:val="24"/>
          <w:szCs w:val="24"/>
        </w:rPr>
        <w:t xml:space="preserve"> </w:t>
      </w:r>
      <w:r w:rsidR="00CB7986">
        <w:rPr>
          <w:rFonts w:ascii="Times New Roman" w:hAnsi="Times New Roman"/>
          <w:noProof/>
          <w:sz w:val="24"/>
          <w:szCs w:val="24"/>
        </w:rPr>
        <w:t>Varlam</w:t>
      </w:r>
      <w:r w:rsidRPr="00CF1175">
        <w:rPr>
          <w:rFonts w:ascii="Times New Roman" w:hAnsi="Times New Roman"/>
          <w:noProof/>
          <w:sz w:val="24"/>
          <w:szCs w:val="24"/>
        </w:rPr>
        <w:t xml:space="preserve">  sunt prezentate în tabelul următor:</w:t>
      </w:r>
    </w:p>
    <w:p w14:paraId="5D6027CA" w14:textId="66FFF19A" w:rsidR="00B80A6C" w:rsidRPr="006643CC" w:rsidRDefault="00384385" w:rsidP="006643CC">
      <w:pPr>
        <w:spacing w:after="0" w:line="276" w:lineRule="auto"/>
        <w:ind w:firstLine="545"/>
        <w:jc w:val="center"/>
        <w:rPr>
          <w:rFonts w:ascii="Times New Roman" w:hAnsi="Times New Roman"/>
          <w:b/>
          <w:noProof/>
          <w:sz w:val="24"/>
          <w:szCs w:val="24"/>
        </w:rPr>
      </w:pPr>
      <w:r w:rsidRPr="006643CC">
        <w:rPr>
          <w:rFonts w:ascii="Times New Roman" w:hAnsi="Times New Roman"/>
          <w:b/>
          <w:noProof/>
          <w:sz w:val="24"/>
          <w:szCs w:val="24"/>
        </w:rPr>
        <w:t>Tabel nr. 62</w:t>
      </w:r>
      <w:r w:rsidR="00B80A6C" w:rsidRPr="006643CC">
        <w:rPr>
          <w:rFonts w:ascii="Times New Roman" w:hAnsi="Times New Roman"/>
          <w:b/>
          <w:noProof/>
          <w:sz w:val="24"/>
          <w:szCs w:val="24"/>
        </w:rPr>
        <w:t xml:space="preserve">. Sinteza probleme de mediu pentru amenajamentul </w:t>
      </w:r>
      <w:r w:rsidR="00C71637" w:rsidRPr="006643CC">
        <w:rPr>
          <w:rFonts w:ascii="Times New Roman" w:hAnsi="Times New Roman"/>
          <w:b/>
          <w:noProof/>
          <w:sz w:val="24"/>
          <w:szCs w:val="24"/>
        </w:rPr>
        <w:t>U.P. I</w:t>
      </w:r>
      <w:r w:rsidR="000A3DED" w:rsidRPr="006643CC">
        <w:rPr>
          <w:rFonts w:ascii="Times New Roman" w:hAnsi="Times New Roman"/>
          <w:b/>
          <w:noProof/>
          <w:sz w:val="24"/>
          <w:szCs w:val="24"/>
        </w:rPr>
        <w:t xml:space="preserve"> </w:t>
      </w:r>
      <w:r w:rsidR="00CB7986" w:rsidRPr="006643CC">
        <w:rPr>
          <w:rFonts w:ascii="Times New Roman" w:hAnsi="Times New Roman"/>
          <w:b/>
          <w:noProof/>
          <w:sz w:val="24"/>
          <w:szCs w:val="24"/>
        </w:rPr>
        <w:t>Varlam</w:t>
      </w:r>
      <w:r w:rsidR="000A3DED" w:rsidRPr="006643CC">
        <w:rPr>
          <w:rFonts w:ascii="Times New Roman" w:hAnsi="Times New Roman"/>
          <w:b/>
          <w:noProof/>
          <w:sz w:val="24"/>
          <w:szCs w:val="24"/>
        </w:rPr>
        <w:t xml:space="preserve">  </w:t>
      </w:r>
    </w:p>
    <w:tbl>
      <w:tblPr>
        <w:tblStyle w:val="Tabelgril"/>
        <w:tblW w:w="0" w:type="auto"/>
        <w:jc w:val="center"/>
        <w:tblLook w:val="04A0" w:firstRow="1" w:lastRow="0" w:firstColumn="1" w:lastColumn="0" w:noHBand="0" w:noVBand="1"/>
      </w:tblPr>
      <w:tblGrid>
        <w:gridCol w:w="3256"/>
        <w:gridCol w:w="5806"/>
      </w:tblGrid>
      <w:tr w:rsidR="008918D4" w:rsidRPr="00C1117C" w14:paraId="4878E36A" w14:textId="77777777" w:rsidTr="00B80A6C">
        <w:trPr>
          <w:jc w:val="center"/>
        </w:trPr>
        <w:tc>
          <w:tcPr>
            <w:tcW w:w="3256" w:type="dxa"/>
          </w:tcPr>
          <w:p w14:paraId="4FF6652C" w14:textId="77777777" w:rsidR="008918D4" w:rsidRPr="00C1117C" w:rsidRDefault="008918D4" w:rsidP="00CD162E">
            <w:pPr>
              <w:pStyle w:val="Default"/>
              <w:spacing w:line="276" w:lineRule="auto"/>
              <w:jc w:val="center"/>
              <w:rPr>
                <w:rFonts w:ascii="Times New Roman" w:hAnsi="Times New Roman" w:cs="Times New Roman"/>
                <w:noProof/>
                <w:sz w:val="20"/>
                <w:szCs w:val="20"/>
              </w:rPr>
            </w:pPr>
            <w:r w:rsidRPr="00C1117C">
              <w:rPr>
                <w:rFonts w:ascii="Times New Roman" w:hAnsi="Times New Roman" w:cs="Times New Roman"/>
                <w:b/>
                <w:bCs/>
                <w:noProof/>
                <w:sz w:val="20"/>
                <w:szCs w:val="20"/>
              </w:rPr>
              <w:t>Factor/aspect de mediu</w:t>
            </w:r>
          </w:p>
          <w:p w14:paraId="3A941D6E" w14:textId="77777777" w:rsidR="008918D4" w:rsidRPr="00C1117C" w:rsidRDefault="008918D4" w:rsidP="00CD162E">
            <w:pPr>
              <w:spacing w:line="276" w:lineRule="auto"/>
              <w:jc w:val="center"/>
              <w:rPr>
                <w:rFonts w:ascii="Times New Roman" w:hAnsi="Times New Roman"/>
                <w:noProof/>
                <w:sz w:val="20"/>
                <w:szCs w:val="20"/>
              </w:rPr>
            </w:pPr>
          </w:p>
        </w:tc>
        <w:tc>
          <w:tcPr>
            <w:tcW w:w="5806" w:type="dxa"/>
          </w:tcPr>
          <w:p w14:paraId="5F39D3A2" w14:textId="77777777" w:rsidR="008918D4" w:rsidRPr="00C1117C" w:rsidRDefault="008918D4" w:rsidP="00CD162E">
            <w:pPr>
              <w:spacing w:line="276" w:lineRule="auto"/>
              <w:jc w:val="center"/>
              <w:rPr>
                <w:rFonts w:ascii="Times New Roman" w:hAnsi="Times New Roman"/>
                <w:b/>
                <w:bCs/>
                <w:noProof/>
                <w:sz w:val="20"/>
                <w:szCs w:val="20"/>
              </w:rPr>
            </w:pPr>
            <w:r w:rsidRPr="00C1117C">
              <w:rPr>
                <w:rFonts w:ascii="Times New Roman" w:hAnsi="Times New Roman"/>
                <w:b/>
                <w:bCs/>
                <w:noProof/>
                <w:sz w:val="20"/>
                <w:szCs w:val="20"/>
              </w:rPr>
              <w:t>Probleme actuale de mediu</w:t>
            </w:r>
          </w:p>
        </w:tc>
      </w:tr>
      <w:tr w:rsidR="008918D4" w:rsidRPr="00C1117C" w14:paraId="76ED833F" w14:textId="77777777" w:rsidTr="00B80A6C">
        <w:trPr>
          <w:jc w:val="center"/>
        </w:trPr>
        <w:tc>
          <w:tcPr>
            <w:tcW w:w="3256" w:type="dxa"/>
          </w:tcPr>
          <w:p w14:paraId="7035D7F4" w14:textId="77777777" w:rsidR="006643CC" w:rsidRDefault="006643CC" w:rsidP="00CD162E">
            <w:pPr>
              <w:spacing w:line="276" w:lineRule="auto"/>
              <w:jc w:val="both"/>
              <w:rPr>
                <w:rFonts w:ascii="Times New Roman" w:hAnsi="Times New Roman"/>
                <w:b/>
                <w:bCs/>
                <w:noProof/>
                <w:sz w:val="20"/>
                <w:szCs w:val="20"/>
              </w:rPr>
            </w:pPr>
          </w:p>
          <w:p w14:paraId="1AF9AA5C" w14:textId="77777777" w:rsidR="006643CC" w:rsidRDefault="006643CC" w:rsidP="00CD162E">
            <w:pPr>
              <w:spacing w:line="276" w:lineRule="auto"/>
              <w:jc w:val="both"/>
              <w:rPr>
                <w:rFonts w:ascii="Times New Roman" w:hAnsi="Times New Roman"/>
                <w:b/>
                <w:bCs/>
                <w:noProof/>
                <w:sz w:val="20"/>
                <w:szCs w:val="20"/>
              </w:rPr>
            </w:pPr>
          </w:p>
          <w:p w14:paraId="75854BAE" w14:textId="77777777" w:rsidR="006643CC" w:rsidRDefault="006643CC" w:rsidP="00CD162E">
            <w:pPr>
              <w:spacing w:line="276" w:lineRule="auto"/>
              <w:jc w:val="both"/>
              <w:rPr>
                <w:rFonts w:ascii="Times New Roman" w:hAnsi="Times New Roman"/>
                <w:b/>
                <w:bCs/>
                <w:noProof/>
                <w:sz w:val="20"/>
                <w:szCs w:val="20"/>
              </w:rPr>
            </w:pPr>
            <w:r>
              <w:rPr>
                <w:rFonts w:ascii="Times New Roman" w:hAnsi="Times New Roman"/>
                <w:b/>
                <w:bCs/>
                <w:noProof/>
                <w:sz w:val="20"/>
                <w:szCs w:val="20"/>
              </w:rPr>
              <w:t xml:space="preserve">       </w:t>
            </w:r>
          </w:p>
          <w:p w14:paraId="66C30E4A" w14:textId="77777777" w:rsidR="006643CC" w:rsidRDefault="006643CC" w:rsidP="00CD162E">
            <w:pPr>
              <w:spacing w:line="276" w:lineRule="auto"/>
              <w:jc w:val="both"/>
              <w:rPr>
                <w:rFonts w:ascii="Times New Roman" w:hAnsi="Times New Roman"/>
                <w:b/>
                <w:bCs/>
                <w:noProof/>
                <w:sz w:val="20"/>
                <w:szCs w:val="20"/>
              </w:rPr>
            </w:pPr>
          </w:p>
          <w:p w14:paraId="25C8386C" w14:textId="77777777" w:rsidR="006643CC" w:rsidRDefault="006643CC" w:rsidP="00CD162E">
            <w:pPr>
              <w:spacing w:line="276" w:lineRule="auto"/>
              <w:jc w:val="both"/>
              <w:rPr>
                <w:rFonts w:ascii="Times New Roman" w:hAnsi="Times New Roman"/>
                <w:b/>
                <w:bCs/>
                <w:noProof/>
                <w:sz w:val="20"/>
                <w:szCs w:val="20"/>
              </w:rPr>
            </w:pPr>
          </w:p>
          <w:p w14:paraId="01E3881D" w14:textId="77777777" w:rsidR="006643CC" w:rsidRDefault="006643CC" w:rsidP="00CD162E">
            <w:pPr>
              <w:spacing w:line="276" w:lineRule="auto"/>
              <w:jc w:val="both"/>
              <w:rPr>
                <w:rFonts w:ascii="Times New Roman" w:hAnsi="Times New Roman"/>
                <w:b/>
                <w:bCs/>
                <w:noProof/>
                <w:sz w:val="20"/>
                <w:szCs w:val="20"/>
              </w:rPr>
            </w:pPr>
          </w:p>
          <w:p w14:paraId="60B9331F" w14:textId="4C895559" w:rsidR="008918D4" w:rsidRPr="00C1117C" w:rsidRDefault="006643CC" w:rsidP="00CD162E">
            <w:pPr>
              <w:spacing w:line="276" w:lineRule="auto"/>
              <w:jc w:val="both"/>
              <w:rPr>
                <w:rFonts w:ascii="Times New Roman" w:hAnsi="Times New Roman"/>
                <w:b/>
                <w:bCs/>
                <w:noProof/>
                <w:sz w:val="20"/>
                <w:szCs w:val="20"/>
              </w:rPr>
            </w:pPr>
            <w:r>
              <w:rPr>
                <w:rFonts w:ascii="Times New Roman" w:hAnsi="Times New Roman"/>
                <w:b/>
                <w:bCs/>
                <w:noProof/>
                <w:sz w:val="20"/>
                <w:szCs w:val="20"/>
              </w:rPr>
              <w:t xml:space="preserve">               </w:t>
            </w:r>
            <w:r w:rsidR="008918D4" w:rsidRPr="00C1117C">
              <w:rPr>
                <w:rFonts w:ascii="Times New Roman" w:hAnsi="Times New Roman"/>
                <w:b/>
                <w:bCs/>
                <w:noProof/>
                <w:sz w:val="20"/>
                <w:szCs w:val="20"/>
              </w:rPr>
              <w:t>Biodiversitatea</w:t>
            </w:r>
          </w:p>
        </w:tc>
        <w:tc>
          <w:tcPr>
            <w:tcW w:w="5806" w:type="dxa"/>
          </w:tcPr>
          <w:p w14:paraId="78BA4A19" w14:textId="1806F45A" w:rsidR="00CB7986" w:rsidRPr="00CB7986" w:rsidRDefault="00CB7986" w:rsidP="00CB7986">
            <w:pPr>
              <w:spacing w:line="276" w:lineRule="auto"/>
              <w:jc w:val="both"/>
              <w:rPr>
                <w:rFonts w:ascii="Times New Roman" w:hAnsi="Times New Roman"/>
                <w:noProof/>
                <w:sz w:val="20"/>
                <w:szCs w:val="20"/>
              </w:rPr>
            </w:pPr>
            <w:r>
              <w:rPr>
                <w:rFonts w:ascii="Times New Roman" w:hAnsi="Times New Roman"/>
                <w:noProof/>
                <w:sz w:val="20"/>
                <w:szCs w:val="20"/>
              </w:rPr>
              <w:t>88,86 ha, supuse amenajamentului, se suprapun</w:t>
            </w:r>
            <w:r w:rsidRPr="00CB7986">
              <w:rPr>
                <w:rFonts w:ascii="Times New Roman" w:hAnsi="Times New Roman"/>
                <w:noProof/>
                <w:sz w:val="20"/>
                <w:szCs w:val="20"/>
              </w:rPr>
              <w:t xml:space="preserve"> cu arii naturale protejate, astfel:      </w:t>
            </w:r>
          </w:p>
          <w:p w14:paraId="1DB99DB1" w14:textId="77777777" w:rsidR="00CB7986" w:rsidRPr="00CB7986" w:rsidRDefault="00CB7986" w:rsidP="00CB7986">
            <w:pPr>
              <w:spacing w:line="276" w:lineRule="auto"/>
              <w:jc w:val="both"/>
              <w:rPr>
                <w:rFonts w:ascii="Times New Roman" w:hAnsi="Times New Roman"/>
                <w:noProof/>
                <w:sz w:val="20"/>
                <w:szCs w:val="20"/>
              </w:rPr>
            </w:pPr>
            <w:r w:rsidRPr="00CB7986">
              <w:rPr>
                <w:rFonts w:ascii="Times New Roman" w:hAnsi="Times New Roman"/>
                <w:noProof/>
                <w:sz w:val="20"/>
                <w:szCs w:val="20"/>
              </w:rPr>
              <w:t xml:space="preserve">- 34,16 ha, u.a. 34-35 din ROSPA0011 Blahnița, cu lucrări rămase: rărituri, tăieri rase – împăduriri, împăduriri poieni și goluri; </w:t>
            </w:r>
          </w:p>
          <w:p w14:paraId="74E34579" w14:textId="77777777" w:rsidR="00CB7986" w:rsidRPr="00CB7986" w:rsidRDefault="00CB7986" w:rsidP="00CB7986">
            <w:pPr>
              <w:spacing w:line="276" w:lineRule="auto"/>
              <w:jc w:val="both"/>
              <w:rPr>
                <w:rFonts w:ascii="Times New Roman" w:hAnsi="Times New Roman"/>
                <w:noProof/>
                <w:sz w:val="20"/>
                <w:szCs w:val="20"/>
              </w:rPr>
            </w:pPr>
            <w:r w:rsidRPr="00CB7986">
              <w:rPr>
                <w:rFonts w:ascii="Times New Roman" w:hAnsi="Times New Roman"/>
                <w:noProof/>
                <w:sz w:val="20"/>
                <w:szCs w:val="20"/>
              </w:rPr>
              <w:t>- 54,70 ha, u.a. 23, 24, 25, 26 din ROSAC0299 Dunăre la Gârla Mare-Maglavit, cu lucrări rămase: rărituri, tăieri rase, crâng.</w:t>
            </w:r>
          </w:p>
          <w:p w14:paraId="5DD8D1D9" w14:textId="77777777" w:rsidR="00CB7986" w:rsidRDefault="00CB7986" w:rsidP="00CB7986">
            <w:pPr>
              <w:spacing w:line="276" w:lineRule="auto"/>
              <w:jc w:val="both"/>
              <w:rPr>
                <w:rFonts w:ascii="Times New Roman" w:hAnsi="Times New Roman"/>
                <w:noProof/>
                <w:sz w:val="20"/>
                <w:szCs w:val="20"/>
              </w:rPr>
            </w:pPr>
            <w:r w:rsidRPr="00CB7986">
              <w:rPr>
                <w:rFonts w:ascii="Times New Roman" w:hAnsi="Times New Roman"/>
                <w:noProof/>
                <w:sz w:val="20"/>
                <w:szCs w:val="20"/>
              </w:rPr>
              <w:t>Pentru această suprafață de 88,86 ha, habitatele și speciile pe care le conservă s-a întocmit studiu de Evaluare Adecvată (EA).</w:t>
            </w:r>
          </w:p>
          <w:p w14:paraId="5E5ED3BB" w14:textId="61F751AA" w:rsidR="008918D4" w:rsidRPr="00C1117C" w:rsidRDefault="008918D4" w:rsidP="00CB7986">
            <w:pPr>
              <w:spacing w:line="276" w:lineRule="auto"/>
              <w:jc w:val="both"/>
              <w:rPr>
                <w:rFonts w:ascii="Times New Roman" w:hAnsi="Times New Roman"/>
                <w:noProof/>
                <w:sz w:val="20"/>
                <w:szCs w:val="20"/>
              </w:rPr>
            </w:pPr>
            <w:r w:rsidRPr="00C1117C">
              <w:rPr>
                <w:rFonts w:ascii="Times New Roman" w:hAnsi="Times New Roman"/>
                <w:noProof/>
                <w:sz w:val="20"/>
                <w:szCs w:val="20"/>
              </w:rPr>
              <w:t xml:space="preserve">Prin punerea în aplicare a prevederilor amenajamentului silvic </w:t>
            </w:r>
            <w:r w:rsidRPr="00C1117C">
              <w:rPr>
                <w:rFonts w:ascii="Times New Roman" w:hAnsi="Times New Roman"/>
                <w:noProof/>
                <w:sz w:val="20"/>
                <w:szCs w:val="20"/>
                <w:u w:val="single"/>
              </w:rPr>
              <w:t xml:space="preserve">se înlocuiesc treptat o serie de arborete bătrâne, pe cale naturală </w:t>
            </w:r>
            <w:r w:rsidRPr="00C1117C">
              <w:rPr>
                <w:rFonts w:ascii="Times New Roman" w:hAnsi="Times New Roman"/>
                <w:noProof/>
                <w:sz w:val="20"/>
                <w:szCs w:val="20"/>
                <w:u w:val="single"/>
              </w:rPr>
              <w:lastRenderedPageBreak/>
              <w:t>(regenerări naturale din speciile principale, corespunzătoare tipului natural fundamental de pădure)</w:t>
            </w:r>
            <w:r w:rsidRPr="00C1117C">
              <w:rPr>
                <w:rFonts w:ascii="Times New Roman" w:hAnsi="Times New Roman"/>
                <w:noProof/>
                <w:sz w:val="20"/>
                <w:szCs w:val="20"/>
              </w:rPr>
              <w:t xml:space="preserve">. În vederea diminuării impactului asupra factorului de mediu biodiversitate se impune respectarea unor măsuri generale pentru întreaga zona vizată de amenajamentul silvic. Aceste măsuri sunt prezentate în cadrul secțiunii </w:t>
            </w:r>
            <w:r w:rsidRPr="00C1117C">
              <w:rPr>
                <w:rFonts w:ascii="Times New Roman" w:hAnsi="Times New Roman"/>
                <w:i/>
                <w:iCs/>
                <w:noProof/>
                <w:sz w:val="20"/>
                <w:szCs w:val="20"/>
              </w:rPr>
              <w:t>8.6. Protecția ecosisitemelor terestre și acvatice - Măsuri de reducere a impactului asupra biodiversității, monumentelor naturii și ariilor protejate</w:t>
            </w:r>
            <w:r w:rsidRPr="00C1117C">
              <w:rPr>
                <w:rFonts w:ascii="Times New Roman" w:hAnsi="Times New Roman"/>
                <w:noProof/>
                <w:sz w:val="20"/>
                <w:szCs w:val="20"/>
              </w:rPr>
              <w:t>.</w:t>
            </w:r>
          </w:p>
        </w:tc>
      </w:tr>
      <w:tr w:rsidR="008918D4" w:rsidRPr="00C1117C" w14:paraId="4BF7DFE5" w14:textId="77777777" w:rsidTr="00B80A6C">
        <w:trPr>
          <w:jc w:val="center"/>
        </w:trPr>
        <w:tc>
          <w:tcPr>
            <w:tcW w:w="3256" w:type="dxa"/>
          </w:tcPr>
          <w:p w14:paraId="10D111AF" w14:textId="77777777" w:rsidR="008918D4" w:rsidRPr="00C1117C" w:rsidRDefault="008918D4" w:rsidP="00CD162E">
            <w:pPr>
              <w:pStyle w:val="Default"/>
              <w:spacing w:line="276" w:lineRule="auto"/>
              <w:jc w:val="both"/>
              <w:rPr>
                <w:rFonts w:ascii="Times New Roman" w:hAnsi="Times New Roman" w:cs="Times New Roman"/>
                <w:noProof/>
                <w:sz w:val="20"/>
                <w:szCs w:val="20"/>
              </w:rPr>
            </w:pPr>
            <w:r w:rsidRPr="00C1117C">
              <w:rPr>
                <w:rFonts w:ascii="Times New Roman" w:hAnsi="Times New Roman" w:cs="Times New Roman"/>
                <w:b/>
                <w:bCs/>
                <w:noProof/>
                <w:sz w:val="20"/>
                <w:szCs w:val="20"/>
              </w:rPr>
              <w:t xml:space="preserve">Populația și sănătatea umană </w:t>
            </w:r>
          </w:p>
          <w:p w14:paraId="3FA01B8D" w14:textId="77777777" w:rsidR="008918D4" w:rsidRPr="00C1117C" w:rsidRDefault="008918D4" w:rsidP="00CD162E">
            <w:pPr>
              <w:spacing w:line="276" w:lineRule="auto"/>
              <w:jc w:val="both"/>
              <w:rPr>
                <w:rFonts w:ascii="Times New Roman" w:hAnsi="Times New Roman"/>
                <w:noProof/>
                <w:sz w:val="20"/>
                <w:szCs w:val="20"/>
              </w:rPr>
            </w:pPr>
          </w:p>
        </w:tc>
        <w:tc>
          <w:tcPr>
            <w:tcW w:w="5806" w:type="dxa"/>
          </w:tcPr>
          <w:p w14:paraId="7C4DB3CE" w14:textId="014D3867" w:rsidR="008918D4" w:rsidRPr="00C1117C" w:rsidRDefault="008918D4" w:rsidP="00CB7986">
            <w:pPr>
              <w:pStyle w:val="Default"/>
              <w:spacing w:line="276" w:lineRule="auto"/>
              <w:jc w:val="both"/>
              <w:rPr>
                <w:rFonts w:ascii="Times New Roman" w:hAnsi="Times New Roman" w:cs="Times New Roman"/>
                <w:noProof/>
                <w:sz w:val="20"/>
                <w:szCs w:val="20"/>
              </w:rPr>
            </w:pPr>
            <w:r w:rsidRPr="00C1117C">
              <w:rPr>
                <w:rFonts w:ascii="Times New Roman" w:hAnsi="Times New Roman" w:cs="Times New Roman"/>
                <w:noProof/>
                <w:sz w:val="20"/>
                <w:szCs w:val="20"/>
              </w:rPr>
              <w:t xml:space="preserve">Implementarea amenajamentului silvic al </w:t>
            </w:r>
            <w:bookmarkStart w:id="92" w:name="_Hlk98145306"/>
            <w:r w:rsidRPr="00C1117C">
              <w:rPr>
                <w:rFonts w:ascii="Times New Roman" w:hAnsi="Times New Roman" w:cs="Times New Roman"/>
                <w:noProof/>
                <w:sz w:val="20"/>
                <w:szCs w:val="20"/>
              </w:rPr>
              <w:t>U.P. I</w:t>
            </w:r>
            <w:r w:rsidR="009C55DC" w:rsidRPr="00C1117C">
              <w:rPr>
                <w:rFonts w:ascii="Times New Roman" w:hAnsi="Times New Roman" w:cs="Times New Roman"/>
                <w:noProof/>
                <w:sz w:val="20"/>
                <w:szCs w:val="20"/>
              </w:rPr>
              <w:t xml:space="preserve"> </w:t>
            </w:r>
            <w:r w:rsidR="00CB7986">
              <w:rPr>
                <w:rFonts w:ascii="Times New Roman" w:hAnsi="Times New Roman" w:cs="Times New Roman"/>
                <w:noProof/>
                <w:sz w:val="20"/>
                <w:szCs w:val="20"/>
              </w:rPr>
              <w:t>Varlam</w:t>
            </w:r>
            <w:r w:rsidRPr="00C1117C">
              <w:rPr>
                <w:rFonts w:ascii="Times New Roman" w:hAnsi="Times New Roman" w:cs="Times New Roman"/>
                <w:noProof/>
                <w:sz w:val="20"/>
                <w:szCs w:val="20"/>
              </w:rPr>
              <w:t xml:space="preserve"> </w:t>
            </w:r>
            <w:bookmarkEnd w:id="92"/>
            <w:r w:rsidRPr="00C1117C">
              <w:rPr>
                <w:rFonts w:ascii="Times New Roman" w:hAnsi="Times New Roman" w:cs="Times New Roman"/>
                <w:noProof/>
                <w:sz w:val="20"/>
                <w:szCs w:val="20"/>
              </w:rPr>
              <w:t xml:space="preserve">nu conduce la afectarea populației și sănătății umane. </w:t>
            </w:r>
          </w:p>
        </w:tc>
      </w:tr>
      <w:tr w:rsidR="008918D4" w:rsidRPr="00C1117C" w14:paraId="6FCF430F" w14:textId="77777777" w:rsidTr="00B80A6C">
        <w:trPr>
          <w:jc w:val="center"/>
        </w:trPr>
        <w:tc>
          <w:tcPr>
            <w:tcW w:w="3256" w:type="dxa"/>
          </w:tcPr>
          <w:p w14:paraId="7F5529FB" w14:textId="77777777" w:rsidR="008918D4" w:rsidRPr="00C1117C" w:rsidRDefault="008918D4" w:rsidP="00CD162E">
            <w:pPr>
              <w:spacing w:line="276" w:lineRule="auto"/>
              <w:jc w:val="both"/>
              <w:rPr>
                <w:rFonts w:ascii="Times New Roman" w:hAnsi="Times New Roman"/>
                <w:b/>
                <w:bCs/>
                <w:noProof/>
                <w:sz w:val="20"/>
                <w:szCs w:val="20"/>
              </w:rPr>
            </w:pPr>
            <w:r w:rsidRPr="00C1117C">
              <w:rPr>
                <w:rFonts w:ascii="Times New Roman" w:hAnsi="Times New Roman"/>
                <w:b/>
                <w:bCs/>
                <w:noProof/>
                <w:sz w:val="20"/>
                <w:szCs w:val="20"/>
              </w:rPr>
              <w:t>Mediul economic și social</w:t>
            </w:r>
          </w:p>
        </w:tc>
        <w:tc>
          <w:tcPr>
            <w:tcW w:w="5806" w:type="dxa"/>
          </w:tcPr>
          <w:p w14:paraId="01388191" w14:textId="5AE05931" w:rsidR="008918D4" w:rsidRPr="00C1117C" w:rsidRDefault="008918D4" w:rsidP="00CB7986">
            <w:pPr>
              <w:spacing w:line="276" w:lineRule="auto"/>
              <w:jc w:val="both"/>
              <w:rPr>
                <w:rFonts w:ascii="Times New Roman" w:hAnsi="Times New Roman"/>
                <w:noProof/>
                <w:sz w:val="20"/>
                <w:szCs w:val="20"/>
              </w:rPr>
            </w:pPr>
            <w:r w:rsidRPr="00C1117C">
              <w:rPr>
                <w:rFonts w:ascii="Times New Roman" w:hAnsi="Times New Roman"/>
                <w:noProof/>
                <w:sz w:val="20"/>
                <w:szCs w:val="20"/>
              </w:rPr>
              <w:t xml:space="preserve">În zona de implementare a amenajamentului silvic al </w:t>
            </w:r>
            <w:r w:rsidR="006E7A9C">
              <w:rPr>
                <w:rFonts w:ascii="Times New Roman" w:hAnsi="Times New Roman" w:cs="Times New Roman"/>
                <w:noProof/>
                <w:sz w:val="20"/>
                <w:szCs w:val="20"/>
              </w:rPr>
              <w:t xml:space="preserve">U.P. </w:t>
            </w:r>
            <w:r w:rsidR="009C55DC" w:rsidRPr="00C1117C">
              <w:rPr>
                <w:rFonts w:ascii="Times New Roman" w:hAnsi="Times New Roman" w:cs="Times New Roman"/>
                <w:noProof/>
                <w:sz w:val="20"/>
                <w:szCs w:val="20"/>
              </w:rPr>
              <w:t xml:space="preserve">I </w:t>
            </w:r>
            <w:r w:rsidR="00CB7986">
              <w:rPr>
                <w:rFonts w:ascii="Times New Roman" w:hAnsi="Times New Roman" w:cs="Times New Roman"/>
                <w:noProof/>
                <w:sz w:val="20"/>
                <w:szCs w:val="20"/>
              </w:rPr>
              <w:t>Varlam</w:t>
            </w:r>
            <w:r w:rsidRPr="00C1117C">
              <w:rPr>
                <w:rFonts w:ascii="Times New Roman" w:hAnsi="Times New Roman"/>
                <w:noProof/>
                <w:sz w:val="20"/>
                <w:szCs w:val="20"/>
              </w:rPr>
              <w:t>se desfășoară doar activități specifice silviculturii și exploatării forestiere.</w:t>
            </w:r>
          </w:p>
        </w:tc>
      </w:tr>
      <w:tr w:rsidR="008918D4" w:rsidRPr="00C1117C" w14:paraId="7AB111CA" w14:textId="77777777" w:rsidTr="00B80A6C">
        <w:trPr>
          <w:jc w:val="center"/>
        </w:trPr>
        <w:tc>
          <w:tcPr>
            <w:tcW w:w="3256" w:type="dxa"/>
          </w:tcPr>
          <w:p w14:paraId="41D68D4A" w14:textId="77777777" w:rsidR="006643CC" w:rsidRDefault="006643CC" w:rsidP="00CD162E">
            <w:pPr>
              <w:spacing w:line="276" w:lineRule="auto"/>
              <w:jc w:val="both"/>
              <w:rPr>
                <w:rFonts w:ascii="Times New Roman" w:hAnsi="Times New Roman"/>
                <w:b/>
                <w:bCs/>
                <w:noProof/>
                <w:sz w:val="20"/>
                <w:szCs w:val="20"/>
              </w:rPr>
            </w:pPr>
            <w:r>
              <w:rPr>
                <w:rFonts w:ascii="Times New Roman" w:hAnsi="Times New Roman"/>
                <w:b/>
                <w:bCs/>
                <w:noProof/>
                <w:sz w:val="20"/>
                <w:szCs w:val="20"/>
              </w:rPr>
              <w:t xml:space="preserve">       </w:t>
            </w:r>
          </w:p>
          <w:p w14:paraId="4C951E08" w14:textId="77777777" w:rsidR="006643CC" w:rsidRDefault="006643CC" w:rsidP="00CD162E">
            <w:pPr>
              <w:spacing w:line="276" w:lineRule="auto"/>
              <w:jc w:val="both"/>
              <w:rPr>
                <w:rFonts w:ascii="Times New Roman" w:hAnsi="Times New Roman"/>
                <w:b/>
                <w:bCs/>
                <w:noProof/>
                <w:sz w:val="20"/>
                <w:szCs w:val="20"/>
              </w:rPr>
            </w:pPr>
          </w:p>
          <w:p w14:paraId="2037D033" w14:textId="77777777" w:rsidR="006643CC" w:rsidRDefault="006643CC" w:rsidP="00CD162E">
            <w:pPr>
              <w:spacing w:line="276" w:lineRule="auto"/>
              <w:jc w:val="both"/>
              <w:rPr>
                <w:rFonts w:ascii="Times New Roman" w:hAnsi="Times New Roman"/>
                <w:b/>
                <w:bCs/>
                <w:noProof/>
                <w:sz w:val="20"/>
                <w:szCs w:val="20"/>
              </w:rPr>
            </w:pPr>
          </w:p>
          <w:p w14:paraId="26AF825D" w14:textId="77777777" w:rsidR="006643CC" w:rsidRDefault="006643CC" w:rsidP="00CD162E">
            <w:pPr>
              <w:spacing w:line="276" w:lineRule="auto"/>
              <w:jc w:val="both"/>
              <w:rPr>
                <w:rFonts w:ascii="Times New Roman" w:hAnsi="Times New Roman"/>
                <w:b/>
                <w:bCs/>
                <w:noProof/>
                <w:sz w:val="20"/>
                <w:szCs w:val="20"/>
              </w:rPr>
            </w:pPr>
          </w:p>
          <w:p w14:paraId="5E09E7F8" w14:textId="77777777" w:rsidR="006643CC" w:rsidRDefault="006643CC" w:rsidP="00CD162E">
            <w:pPr>
              <w:spacing w:line="276" w:lineRule="auto"/>
              <w:jc w:val="both"/>
              <w:rPr>
                <w:rFonts w:ascii="Times New Roman" w:hAnsi="Times New Roman"/>
                <w:b/>
                <w:bCs/>
                <w:noProof/>
                <w:sz w:val="20"/>
                <w:szCs w:val="20"/>
              </w:rPr>
            </w:pPr>
          </w:p>
          <w:p w14:paraId="7D4C76CE" w14:textId="3F1FFF6A" w:rsidR="008918D4" w:rsidRPr="00E53D6A" w:rsidRDefault="006643CC" w:rsidP="00CD162E">
            <w:pPr>
              <w:spacing w:line="276" w:lineRule="auto"/>
              <w:jc w:val="both"/>
              <w:rPr>
                <w:rFonts w:ascii="Times New Roman" w:hAnsi="Times New Roman"/>
                <w:b/>
                <w:bCs/>
                <w:noProof/>
                <w:sz w:val="20"/>
                <w:szCs w:val="20"/>
              </w:rPr>
            </w:pPr>
            <w:r>
              <w:rPr>
                <w:rFonts w:ascii="Times New Roman" w:hAnsi="Times New Roman"/>
                <w:b/>
                <w:bCs/>
                <w:noProof/>
                <w:sz w:val="20"/>
                <w:szCs w:val="20"/>
              </w:rPr>
              <w:t xml:space="preserve">                         </w:t>
            </w:r>
            <w:r w:rsidR="008918D4" w:rsidRPr="00E53D6A">
              <w:rPr>
                <w:rFonts w:ascii="Times New Roman" w:hAnsi="Times New Roman"/>
                <w:b/>
                <w:bCs/>
                <w:noProof/>
                <w:sz w:val="20"/>
                <w:szCs w:val="20"/>
              </w:rPr>
              <w:t>Solul</w:t>
            </w:r>
          </w:p>
        </w:tc>
        <w:tc>
          <w:tcPr>
            <w:tcW w:w="5806" w:type="dxa"/>
          </w:tcPr>
          <w:p w14:paraId="7976B8D7" w14:textId="77777777" w:rsidR="008918D4" w:rsidRPr="00E53D6A" w:rsidRDefault="008918D4" w:rsidP="00CD162E">
            <w:pPr>
              <w:spacing w:line="276" w:lineRule="auto"/>
              <w:jc w:val="both"/>
              <w:rPr>
                <w:rFonts w:ascii="Times New Roman" w:hAnsi="Times New Roman"/>
                <w:noProof/>
                <w:sz w:val="20"/>
                <w:szCs w:val="20"/>
              </w:rPr>
            </w:pPr>
            <w:r w:rsidRPr="00E53D6A">
              <w:rPr>
                <w:rFonts w:ascii="Times New Roman" w:hAnsi="Times New Roman"/>
                <w:noProof/>
                <w:sz w:val="20"/>
                <w:szCs w:val="20"/>
              </w:rPr>
              <w:t>Învelișul de sol al zonei nu este poluat, dar există posibilitatea afectării calității solului de-a lungul căilor de circulație auto și a utilajelor folosite în lucrările de expoatare a masei lemnoase (tractoare, TAF-uri, motofierastraie) prin pierderi accidentale de combustibilii și lubrifianții utilizati de acestea.</w:t>
            </w:r>
          </w:p>
          <w:p w14:paraId="5A9E019F" w14:textId="3C86EC8F" w:rsidR="008918D4" w:rsidRPr="00E53D6A" w:rsidRDefault="008918D4" w:rsidP="00CD162E">
            <w:pPr>
              <w:spacing w:line="276" w:lineRule="auto"/>
              <w:jc w:val="both"/>
              <w:rPr>
                <w:rFonts w:ascii="Times New Roman" w:hAnsi="Times New Roman"/>
                <w:noProof/>
                <w:sz w:val="20"/>
                <w:szCs w:val="20"/>
              </w:rPr>
            </w:pPr>
            <w:r w:rsidRPr="00E53D6A">
              <w:rPr>
                <w:rFonts w:ascii="Times New Roman" w:hAnsi="Times New Roman"/>
                <w:noProof/>
                <w:sz w:val="20"/>
                <w:szCs w:val="20"/>
              </w:rPr>
              <w:t xml:space="preserve">De asemenea, deșeurile menajere ce vor fi generate de personalul angajat al firmelor specializate ce vor întreprinde lucrările prevazute de amenajamentul silvic reprezintă un potențial impact negativ de intensitate slabă. În vederea diminuării impactului asupra factorului de mediu sol se impune respectarea unor măsuri generale pentru întreaga zona vizată de amenajamentul silvic. Aceste măsuri sunt prezentate în cadrul secțiunii </w:t>
            </w:r>
            <w:r w:rsidRPr="00E53D6A">
              <w:rPr>
                <w:rFonts w:ascii="Times New Roman" w:hAnsi="Times New Roman"/>
                <w:i/>
                <w:iCs/>
                <w:noProof/>
                <w:sz w:val="20"/>
                <w:szCs w:val="20"/>
              </w:rPr>
              <w:t xml:space="preserve">8.5. </w:t>
            </w:r>
            <w:r w:rsidR="00906319" w:rsidRPr="00E53D6A">
              <w:rPr>
                <w:rFonts w:ascii="Times New Roman" w:hAnsi="Times New Roman"/>
                <w:i/>
                <w:iCs/>
                <w:noProof/>
                <w:sz w:val="20"/>
                <w:szCs w:val="20"/>
              </w:rPr>
              <w:t xml:space="preserve">Protecția solului și subsolului </w:t>
            </w:r>
            <w:r w:rsidRPr="00E53D6A">
              <w:rPr>
                <w:rFonts w:ascii="Times New Roman" w:hAnsi="Times New Roman"/>
                <w:i/>
                <w:iCs/>
                <w:noProof/>
                <w:sz w:val="20"/>
                <w:szCs w:val="20"/>
              </w:rPr>
              <w:t>- Măsuri de reducere a  poluării solului și subsolului</w:t>
            </w:r>
          </w:p>
        </w:tc>
      </w:tr>
      <w:tr w:rsidR="008918D4" w:rsidRPr="00C1117C" w14:paraId="410CA7B6" w14:textId="77777777" w:rsidTr="00B80A6C">
        <w:trPr>
          <w:jc w:val="center"/>
        </w:trPr>
        <w:tc>
          <w:tcPr>
            <w:tcW w:w="3256" w:type="dxa"/>
          </w:tcPr>
          <w:p w14:paraId="285630B2" w14:textId="77777777" w:rsidR="006643CC" w:rsidRDefault="006643CC" w:rsidP="00CD162E">
            <w:pPr>
              <w:spacing w:line="276" w:lineRule="auto"/>
              <w:jc w:val="both"/>
              <w:rPr>
                <w:rFonts w:ascii="Times New Roman" w:hAnsi="Times New Roman"/>
                <w:b/>
                <w:bCs/>
                <w:noProof/>
                <w:sz w:val="20"/>
                <w:szCs w:val="20"/>
              </w:rPr>
            </w:pPr>
          </w:p>
          <w:p w14:paraId="71D7D76A" w14:textId="77777777" w:rsidR="006643CC" w:rsidRDefault="006643CC" w:rsidP="00CD162E">
            <w:pPr>
              <w:spacing w:line="276" w:lineRule="auto"/>
              <w:jc w:val="both"/>
              <w:rPr>
                <w:rFonts w:ascii="Times New Roman" w:hAnsi="Times New Roman"/>
                <w:b/>
                <w:bCs/>
                <w:noProof/>
                <w:sz w:val="20"/>
                <w:szCs w:val="20"/>
              </w:rPr>
            </w:pPr>
          </w:p>
          <w:p w14:paraId="61821697" w14:textId="77777777" w:rsidR="006643CC" w:rsidRDefault="006643CC" w:rsidP="00CD162E">
            <w:pPr>
              <w:spacing w:line="276" w:lineRule="auto"/>
              <w:jc w:val="both"/>
              <w:rPr>
                <w:rFonts w:ascii="Times New Roman" w:hAnsi="Times New Roman"/>
                <w:b/>
                <w:bCs/>
                <w:noProof/>
                <w:sz w:val="20"/>
                <w:szCs w:val="20"/>
              </w:rPr>
            </w:pPr>
          </w:p>
          <w:p w14:paraId="3FC73372" w14:textId="77777777" w:rsidR="006643CC" w:rsidRDefault="006643CC" w:rsidP="00CD162E">
            <w:pPr>
              <w:spacing w:line="276" w:lineRule="auto"/>
              <w:jc w:val="both"/>
              <w:rPr>
                <w:rFonts w:ascii="Times New Roman" w:hAnsi="Times New Roman"/>
                <w:b/>
                <w:bCs/>
                <w:noProof/>
                <w:sz w:val="20"/>
                <w:szCs w:val="20"/>
              </w:rPr>
            </w:pPr>
          </w:p>
          <w:p w14:paraId="16A9B6DC" w14:textId="77777777" w:rsidR="006643CC" w:rsidRDefault="006643CC" w:rsidP="00CD162E">
            <w:pPr>
              <w:spacing w:line="276" w:lineRule="auto"/>
              <w:jc w:val="both"/>
              <w:rPr>
                <w:rFonts w:ascii="Times New Roman" w:hAnsi="Times New Roman"/>
                <w:b/>
                <w:bCs/>
                <w:noProof/>
                <w:sz w:val="20"/>
                <w:szCs w:val="20"/>
              </w:rPr>
            </w:pPr>
          </w:p>
          <w:p w14:paraId="225723DE" w14:textId="77777777" w:rsidR="006643CC" w:rsidRDefault="006643CC" w:rsidP="00CD162E">
            <w:pPr>
              <w:spacing w:line="276" w:lineRule="auto"/>
              <w:jc w:val="both"/>
              <w:rPr>
                <w:rFonts w:ascii="Times New Roman" w:hAnsi="Times New Roman"/>
                <w:b/>
                <w:bCs/>
                <w:noProof/>
                <w:sz w:val="20"/>
                <w:szCs w:val="20"/>
              </w:rPr>
            </w:pPr>
          </w:p>
          <w:p w14:paraId="3848D41B" w14:textId="77777777" w:rsidR="006643CC" w:rsidRDefault="006643CC" w:rsidP="00CD162E">
            <w:pPr>
              <w:spacing w:line="276" w:lineRule="auto"/>
              <w:jc w:val="both"/>
              <w:rPr>
                <w:rFonts w:ascii="Times New Roman" w:hAnsi="Times New Roman"/>
                <w:b/>
                <w:bCs/>
                <w:noProof/>
                <w:sz w:val="20"/>
                <w:szCs w:val="20"/>
              </w:rPr>
            </w:pPr>
          </w:p>
          <w:p w14:paraId="1180F36E" w14:textId="77777777" w:rsidR="006643CC" w:rsidRDefault="006643CC" w:rsidP="00CD162E">
            <w:pPr>
              <w:spacing w:line="276" w:lineRule="auto"/>
              <w:jc w:val="both"/>
              <w:rPr>
                <w:rFonts w:ascii="Times New Roman" w:hAnsi="Times New Roman"/>
                <w:b/>
                <w:bCs/>
                <w:noProof/>
                <w:sz w:val="20"/>
                <w:szCs w:val="20"/>
              </w:rPr>
            </w:pPr>
          </w:p>
          <w:p w14:paraId="0BE98F3D" w14:textId="77777777" w:rsidR="006643CC" w:rsidRDefault="006643CC" w:rsidP="00CD162E">
            <w:pPr>
              <w:spacing w:line="276" w:lineRule="auto"/>
              <w:jc w:val="both"/>
              <w:rPr>
                <w:rFonts w:ascii="Times New Roman" w:hAnsi="Times New Roman"/>
                <w:b/>
                <w:bCs/>
                <w:noProof/>
                <w:sz w:val="20"/>
                <w:szCs w:val="20"/>
              </w:rPr>
            </w:pPr>
          </w:p>
          <w:p w14:paraId="76047B33" w14:textId="00A39079" w:rsidR="008918D4" w:rsidRPr="00C1117C" w:rsidRDefault="006643CC" w:rsidP="00CD162E">
            <w:pPr>
              <w:spacing w:line="276" w:lineRule="auto"/>
              <w:jc w:val="both"/>
              <w:rPr>
                <w:rFonts w:ascii="Times New Roman" w:hAnsi="Times New Roman"/>
                <w:b/>
                <w:bCs/>
                <w:noProof/>
                <w:sz w:val="20"/>
                <w:szCs w:val="20"/>
              </w:rPr>
            </w:pPr>
            <w:r>
              <w:rPr>
                <w:rFonts w:ascii="Times New Roman" w:hAnsi="Times New Roman"/>
                <w:b/>
                <w:bCs/>
                <w:noProof/>
                <w:sz w:val="20"/>
                <w:szCs w:val="20"/>
              </w:rPr>
              <w:t xml:space="preserve">                             </w:t>
            </w:r>
            <w:r w:rsidR="008918D4" w:rsidRPr="00C1117C">
              <w:rPr>
                <w:rFonts w:ascii="Times New Roman" w:hAnsi="Times New Roman"/>
                <w:b/>
                <w:bCs/>
                <w:noProof/>
                <w:sz w:val="20"/>
                <w:szCs w:val="20"/>
              </w:rPr>
              <w:t>Apa</w:t>
            </w:r>
          </w:p>
        </w:tc>
        <w:tc>
          <w:tcPr>
            <w:tcW w:w="5806" w:type="dxa"/>
          </w:tcPr>
          <w:p w14:paraId="24F74772" w14:textId="77777777" w:rsidR="008918D4" w:rsidRPr="00C1117C" w:rsidRDefault="008918D4" w:rsidP="00CD162E">
            <w:pPr>
              <w:spacing w:line="276" w:lineRule="auto"/>
              <w:jc w:val="both"/>
              <w:rPr>
                <w:rFonts w:ascii="Times New Roman" w:hAnsi="Times New Roman"/>
                <w:noProof/>
                <w:sz w:val="20"/>
                <w:szCs w:val="20"/>
              </w:rPr>
            </w:pPr>
            <w:r w:rsidRPr="00C1117C">
              <w:rPr>
                <w:rFonts w:ascii="Times New Roman" w:hAnsi="Times New Roman"/>
                <w:noProof/>
                <w:sz w:val="20"/>
                <w:szCs w:val="20"/>
              </w:rPr>
              <w:t>Prin aplicarea amenajamentului silvic nu se generează ape uzate tehnologice si nici menajere.</w:t>
            </w:r>
          </w:p>
          <w:p w14:paraId="3D7C93E4" w14:textId="77777777" w:rsidR="008918D4" w:rsidRPr="00C1117C" w:rsidRDefault="008918D4" w:rsidP="00CD162E">
            <w:pPr>
              <w:spacing w:line="276" w:lineRule="auto"/>
              <w:jc w:val="both"/>
              <w:rPr>
                <w:rFonts w:ascii="Times New Roman" w:hAnsi="Times New Roman"/>
                <w:noProof/>
                <w:sz w:val="20"/>
                <w:szCs w:val="20"/>
              </w:rPr>
            </w:pPr>
            <w:r w:rsidRPr="00C1117C">
              <w:rPr>
                <w:rFonts w:ascii="Times New Roman" w:hAnsi="Times New Roman"/>
                <w:noProof/>
                <w:sz w:val="20"/>
                <w:szCs w:val="20"/>
              </w:rPr>
              <w:t>În urma activităților de exploatare forestieră și a activităților silvice poate să apară un nivel ridicat de perturbare a solului care poate conduce la creșterea încarcării cu sedimente a apelor de suprafață, mai ales în timpul precipitator abundente, având ca rezultat direct creșterea concentrației de materii în suspensie în receptorii de suprafață. Totodată mai pot apare pierderi accidentale de carburanți și lubrefianți de la utilajele și mijloacele auto care acționează pe locație.</w:t>
            </w:r>
          </w:p>
          <w:p w14:paraId="6F42637F" w14:textId="77777777" w:rsidR="008918D4" w:rsidRPr="00C1117C" w:rsidRDefault="008918D4" w:rsidP="00CD162E">
            <w:pPr>
              <w:spacing w:line="276" w:lineRule="auto"/>
              <w:jc w:val="both"/>
              <w:rPr>
                <w:rFonts w:ascii="Times New Roman" w:hAnsi="Times New Roman"/>
                <w:noProof/>
                <w:sz w:val="20"/>
                <w:szCs w:val="20"/>
              </w:rPr>
            </w:pPr>
            <w:r w:rsidRPr="00C1117C">
              <w:rPr>
                <w:rFonts w:ascii="Times New Roman" w:hAnsi="Times New Roman"/>
                <w:noProof/>
                <w:sz w:val="20"/>
                <w:szCs w:val="20"/>
              </w:rPr>
              <w:t>Aceste categorii de impact nu pot să conducă la afectarea semnificativă a calității apelor de suprafață și sub nicio formă a celor subterane.</w:t>
            </w:r>
          </w:p>
          <w:p w14:paraId="60EFFEE3" w14:textId="77777777" w:rsidR="008918D4" w:rsidRPr="00C1117C" w:rsidRDefault="008918D4" w:rsidP="00CD162E">
            <w:pPr>
              <w:spacing w:line="276" w:lineRule="auto"/>
              <w:jc w:val="both"/>
              <w:rPr>
                <w:rFonts w:ascii="Times New Roman" w:hAnsi="Times New Roman"/>
                <w:noProof/>
                <w:sz w:val="20"/>
                <w:szCs w:val="20"/>
              </w:rPr>
            </w:pPr>
            <w:r w:rsidRPr="00C1117C">
              <w:rPr>
                <w:rFonts w:ascii="Times New Roman" w:hAnsi="Times New Roman"/>
                <w:noProof/>
                <w:sz w:val="20"/>
                <w:szCs w:val="20"/>
              </w:rPr>
              <w:t>Implementarea amenajamentului silvic în forma analizată nu propune treversări de cursuri de apă cadastrate și/sau necadastrate, lucrări de apărare a malurilor și/sau alte tipuri de construcții.</w:t>
            </w:r>
          </w:p>
          <w:p w14:paraId="72123F20" w14:textId="01E1CFDC" w:rsidR="008918D4" w:rsidRPr="00C1117C" w:rsidRDefault="008918D4" w:rsidP="00CD162E">
            <w:pPr>
              <w:spacing w:line="276" w:lineRule="auto"/>
              <w:jc w:val="both"/>
              <w:rPr>
                <w:rFonts w:ascii="Times New Roman" w:hAnsi="Times New Roman"/>
                <w:noProof/>
                <w:sz w:val="20"/>
                <w:szCs w:val="20"/>
              </w:rPr>
            </w:pPr>
            <w:r w:rsidRPr="00C1117C">
              <w:rPr>
                <w:rFonts w:ascii="Times New Roman" w:hAnsi="Times New Roman"/>
                <w:noProof/>
                <w:sz w:val="20"/>
                <w:szCs w:val="20"/>
              </w:rPr>
              <w:t xml:space="preserve">În vederea diminuării impactului asupra factorului de mediu apă se impune respectarea unor măsuri generale pentru întreaga zona vizată de amenajamentul silvic. Aceste măsuri sunt prezentate în cadrul secțiunii </w:t>
            </w:r>
            <w:r w:rsidRPr="00C1117C">
              <w:rPr>
                <w:rFonts w:ascii="Times New Roman" w:hAnsi="Times New Roman"/>
                <w:i/>
                <w:iCs/>
                <w:noProof/>
                <w:sz w:val="20"/>
                <w:szCs w:val="20"/>
              </w:rPr>
              <w:t xml:space="preserve">8.1. </w:t>
            </w:r>
            <w:r w:rsidR="00906319" w:rsidRPr="00C1117C">
              <w:rPr>
                <w:rFonts w:ascii="Times New Roman" w:hAnsi="Times New Roman"/>
                <w:i/>
                <w:iCs/>
                <w:noProof/>
                <w:sz w:val="20"/>
                <w:szCs w:val="20"/>
              </w:rPr>
              <w:t xml:space="preserve">Protecția calității apelor </w:t>
            </w:r>
            <w:r w:rsidRPr="00C1117C">
              <w:rPr>
                <w:rFonts w:ascii="Times New Roman" w:hAnsi="Times New Roman"/>
                <w:i/>
                <w:iCs/>
                <w:noProof/>
                <w:sz w:val="20"/>
                <w:szCs w:val="20"/>
              </w:rPr>
              <w:t>- Măsuri de reducere a poluării apei</w:t>
            </w:r>
            <w:r w:rsidRPr="00C1117C">
              <w:rPr>
                <w:rFonts w:ascii="Times New Roman" w:hAnsi="Times New Roman"/>
                <w:noProof/>
                <w:sz w:val="20"/>
                <w:szCs w:val="20"/>
              </w:rPr>
              <w:t xml:space="preserve"> </w:t>
            </w:r>
          </w:p>
        </w:tc>
      </w:tr>
      <w:tr w:rsidR="008918D4" w:rsidRPr="00C1117C" w14:paraId="59D3762A" w14:textId="77777777" w:rsidTr="00B80A6C">
        <w:trPr>
          <w:jc w:val="center"/>
        </w:trPr>
        <w:tc>
          <w:tcPr>
            <w:tcW w:w="3256" w:type="dxa"/>
          </w:tcPr>
          <w:p w14:paraId="0EBE2928" w14:textId="77777777" w:rsidR="0046270D" w:rsidRDefault="0046270D" w:rsidP="00CD162E">
            <w:pPr>
              <w:spacing w:line="276" w:lineRule="auto"/>
              <w:jc w:val="both"/>
              <w:rPr>
                <w:rFonts w:ascii="Times New Roman" w:hAnsi="Times New Roman"/>
                <w:b/>
                <w:bCs/>
                <w:noProof/>
                <w:sz w:val="20"/>
                <w:szCs w:val="20"/>
              </w:rPr>
            </w:pPr>
          </w:p>
          <w:p w14:paraId="494971B2" w14:textId="77777777" w:rsidR="0046270D" w:rsidRDefault="0046270D" w:rsidP="00CD162E">
            <w:pPr>
              <w:spacing w:line="276" w:lineRule="auto"/>
              <w:jc w:val="both"/>
              <w:rPr>
                <w:rFonts w:ascii="Times New Roman" w:hAnsi="Times New Roman"/>
                <w:b/>
                <w:bCs/>
                <w:noProof/>
                <w:sz w:val="20"/>
                <w:szCs w:val="20"/>
              </w:rPr>
            </w:pPr>
          </w:p>
          <w:p w14:paraId="6884ECE3" w14:textId="77777777" w:rsidR="0046270D" w:rsidRDefault="0046270D" w:rsidP="00CD162E">
            <w:pPr>
              <w:spacing w:line="276" w:lineRule="auto"/>
              <w:jc w:val="both"/>
              <w:rPr>
                <w:rFonts w:ascii="Times New Roman" w:hAnsi="Times New Roman"/>
                <w:b/>
                <w:bCs/>
                <w:noProof/>
                <w:sz w:val="20"/>
                <w:szCs w:val="20"/>
              </w:rPr>
            </w:pPr>
          </w:p>
          <w:p w14:paraId="39447622" w14:textId="77777777" w:rsidR="0046270D" w:rsidRDefault="0046270D" w:rsidP="00CD162E">
            <w:pPr>
              <w:spacing w:line="276" w:lineRule="auto"/>
              <w:jc w:val="both"/>
              <w:rPr>
                <w:rFonts w:ascii="Times New Roman" w:hAnsi="Times New Roman"/>
                <w:b/>
                <w:bCs/>
                <w:noProof/>
                <w:sz w:val="20"/>
                <w:szCs w:val="20"/>
              </w:rPr>
            </w:pPr>
          </w:p>
          <w:p w14:paraId="27638DF7" w14:textId="77777777" w:rsidR="0046270D" w:rsidRDefault="0046270D" w:rsidP="00CD162E">
            <w:pPr>
              <w:spacing w:line="276" w:lineRule="auto"/>
              <w:jc w:val="both"/>
              <w:rPr>
                <w:rFonts w:ascii="Times New Roman" w:hAnsi="Times New Roman"/>
                <w:b/>
                <w:bCs/>
                <w:noProof/>
                <w:sz w:val="20"/>
                <w:szCs w:val="20"/>
              </w:rPr>
            </w:pPr>
          </w:p>
          <w:p w14:paraId="7F06769A" w14:textId="77777777" w:rsidR="0046270D" w:rsidRDefault="0046270D" w:rsidP="00CD162E">
            <w:pPr>
              <w:spacing w:line="276" w:lineRule="auto"/>
              <w:jc w:val="both"/>
              <w:rPr>
                <w:rFonts w:ascii="Times New Roman" w:hAnsi="Times New Roman"/>
                <w:b/>
                <w:bCs/>
                <w:noProof/>
                <w:sz w:val="20"/>
                <w:szCs w:val="20"/>
              </w:rPr>
            </w:pPr>
          </w:p>
          <w:p w14:paraId="1D8AB8FA" w14:textId="617FEF3F" w:rsidR="008918D4" w:rsidRPr="00C1117C" w:rsidRDefault="0046270D" w:rsidP="00CD162E">
            <w:pPr>
              <w:spacing w:line="276" w:lineRule="auto"/>
              <w:jc w:val="both"/>
              <w:rPr>
                <w:rFonts w:ascii="Times New Roman" w:hAnsi="Times New Roman"/>
                <w:b/>
                <w:bCs/>
                <w:noProof/>
                <w:sz w:val="20"/>
                <w:szCs w:val="20"/>
              </w:rPr>
            </w:pPr>
            <w:r>
              <w:rPr>
                <w:rFonts w:ascii="Times New Roman" w:hAnsi="Times New Roman"/>
                <w:b/>
                <w:bCs/>
                <w:noProof/>
                <w:sz w:val="20"/>
                <w:szCs w:val="20"/>
              </w:rPr>
              <w:t xml:space="preserve">     </w:t>
            </w:r>
            <w:r w:rsidR="008918D4" w:rsidRPr="00C1117C">
              <w:rPr>
                <w:rFonts w:ascii="Times New Roman" w:hAnsi="Times New Roman"/>
                <w:b/>
                <w:bCs/>
                <w:noProof/>
                <w:sz w:val="20"/>
                <w:szCs w:val="20"/>
              </w:rPr>
              <w:t>Aerul, zgomotul și vibrațiile</w:t>
            </w:r>
          </w:p>
        </w:tc>
        <w:tc>
          <w:tcPr>
            <w:tcW w:w="5806" w:type="dxa"/>
          </w:tcPr>
          <w:p w14:paraId="6DE709B6" w14:textId="77777777" w:rsidR="008918D4" w:rsidRPr="00C1117C" w:rsidRDefault="008918D4" w:rsidP="00CD162E">
            <w:pPr>
              <w:pStyle w:val="Default"/>
              <w:spacing w:line="276" w:lineRule="auto"/>
              <w:jc w:val="both"/>
              <w:rPr>
                <w:rFonts w:ascii="Times New Roman" w:hAnsi="Times New Roman" w:cs="Times New Roman"/>
                <w:noProof/>
                <w:sz w:val="20"/>
                <w:szCs w:val="20"/>
              </w:rPr>
            </w:pPr>
            <w:r w:rsidRPr="00C1117C">
              <w:rPr>
                <w:rFonts w:ascii="Times New Roman" w:hAnsi="Times New Roman" w:cs="Times New Roman"/>
                <w:noProof/>
                <w:sz w:val="20"/>
                <w:szCs w:val="20"/>
              </w:rPr>
              <w:t xml:space="preserve">Principalele surse potențiale de poluare în cadrul amplasamentelor analizate sunt cele reprezentate de traficul auto și de exploatările forestiere, toate nesemnificative. </w:t>
            </w:r>
          </w:p>
          <w:p w14:paraId="536C827A" w14:textId="77777777" w:rsidR="008918D4" w:rsidRPr="00C1117C" w:rsidRDefault="008918D4" w:rsidP="00CD162E">
            <w:pPr>
              <w:pStyle w:val="Default"/>
              <w:spacing w:line="276" w:lineRule="auto"/>
              <w:jc w:val="both"/>
              <w:rPr>
                <w:rFonts w:ascii="Times New Roman" w:hAnsi="Times New Roman" w:cs="Times New Roman"/>
                <w:noProof/>
                <w:sz w:val="20"/>
                <w:szCs w:val="20"/>
              </w:rPr>
            </w:pPr>
            <w:r w:rsidRPr="00C1117C">
              <w:rPr>
                <w:rFonts w:ascii="Times New Roman" w:hAnsi="Times New Roman" w:cs="Times New Roman"/>
                <w:noProof/>
                <w:sz w:val="20"/>
                <w:szCs w:val="20"/>
              </w:rPr>
              <w:t xml:space="preserve">Nivelurile de zgomot și vibrații generate de traficul rutier sunt imperceptibile având în vedere distanțele amplasamentelor analizate în raport cu zonele locuite. </w:t>
            </w:r>
          </w:p>
          <w:p w14:paraId="04D669CD" w14:textId="77777777" w:rsidR="008918D4" w:rsidRPr="00C1117C" w:rsidRDefault="008918D4" w:rsidP="00CD162E">
            <w:pPr>
              <w:pStyle w:val="Default"/>
              <w:spacing w:line="276" w:lineRule="auto"/>
              <w:jc w:val="both"/>
              <w:rPr>
                <w:rFonts w:ascii="Times New Roman" w:hAnsi="Times New Roman" w:cs="Times New Roman"/>
                <w:noProof/>
                <w:sz w:val="20"/>
                <w:szCs w:val="20"/>
              </w:rPr>
            </w:pPr>
            <w:r w:rsidRPr="00C1117C">
              <w:rPr>
                <w:rFonts w:ascii="Times New Roman" w:hAnsi="Times New Roman" w:cs="Times New Roman"/>
                <w:noProof/>
                <w:sz w:val="20"/>
                <w:szCs w:val="20"/>
              </w:rPr>
              <w:t xml:space="preserve">Starea calității atmosferei este bună și nu poate fi afectată în mod semnificativ de categoriile de impact anterior menționate. </w:t>
            </w:r>
          </w:p>
          <w:p w14:paraId="30A58B08" w14:textId="0AB7376B" w:rsidR="008918D4" w:rsidRPr="00C1117C" w:rsidRDefault="008918D4" w:rsidP="00CD162E">
            <w:pPr>
              <w:spacing w:line="276" w:lineRule="auto"/>
              <w:jc w:val="both"/>
              <w:rPr>
                <w:rFonts w:ascii="Times New Roman" w:hAnsi="Times New Roman"/>
                <w:noProof/>
                <w:sz w:val="20"/>
                <w:szCs w:val="20"/>
              </w:rPr>
            </w:pPr>
            <w:r w:rsidRPr="00C1117C">
              <w:rPr>
                <w:rFonts w:ascii="Times New Roman" w:hAnsi="Times New Roman"/>
                <w:noProof/>
                <w:sz w:val="20"/>
                <w:szCs w:val="20"/>
              </w:rPr>
              <w:t xml:space="preserve">În vederea diminuării impactului asupra factorului de mediu aer se impune respectarea unor măsuri generale pentru întreaga zona vizată </w:t>
            </w:r>
            <w:r w:rsidRPr="00C1117C">
              <w:rPr>
                <w:rFonts w:ascii="Times New Roman" w:hAnsi="Times New Roman"/>
                <w:noProof/>
                <w:sz w:val="20"/>
                <w:szCs w:val="20"/>
              </w:rPr>
              <w:lastRenderedPageBreak/>
              <w:t xml:space="preserve">de amenajamentul silvic. Aceste măsuri sunt prezentate în cadrul secțiunii </w:t>
            </w:r>
            <w:r w:rsidR="00906319" w:rsidRPr="00C1117C">
              <w:rPr>
                <w:rFonts w:ascii="Times New Roman" w:hAnsi="Times New Roman"/>
                <w:i/>
                <w:noProof/>
                <w:sz w:val="20"/>
                <w:szCs w:val="20"/>
              </w:rPr>
              <w:t>8.2. Protecția aerului</w:t>
            </w:r>
            <w:r w:rsidR="00906319" w:rsidRPr="00C1117C">
              <w:rPr>
                <w:rFonts w:ascii="Times New Roman" w:hAnsi="Times New Roman"/>
                <w:noProof/>
                <w:sz w:val="20"/>
                <w:szCs w:val="20"/>
              </w:rPr>
              <w:t xml:space="preserve"> </w:t>
            </w:r>
            <w:r w:rsidR="00906319" w:rsidRPr="00C1117C">
              <w:rPr>
                <w:rFonts w:ascii="Times New Roman" w:hAnsi="Times New Roman"/>
                <w:i/>
                <w:noProof/>
                <w:sz w:val="20"/>
                <w:szCs w:val="20"/>
              </w:rPr>
              <w:t>- Măsuri de reducere a poluării aerului</w:t>
            </w:r>
            <w:r w:rsidR="00906319" w:rsidRPr="00C1117C">
              <w:rPr>
                <w:rFonts w:ascii="Times New Roman" w:hAnsi="Times New Roman"/>
                <w:noProof/>
                <w:sz w:val="20"/>
                <w:szCs w:val="20"/>
              </w:rPr>
              <w:t xml:space="preserve"> și </w:t>
            </w:r>
            <w:r w:rsidRPr="00C1117C">
              <w:rPr>
                <w:rFonts w:ascii="Times New Roman" w:hAnsi="Times New Roman"/>
                <w:i/>
                <w:noProof/>
                <w:sz w:val="20"/>
                <w:szCs w:val="20"/>
              </w:rPr>
              <w:t>8.3.</w:t>
            </w:r>
            <w:r w:rsidRPr="00C1117C">
              <w:rPr>
                <w:rFonts w:ascii="Times New Roman" w:hAnsi="Times New Roman"/>
                <w:bCs/>
                <w:i/>
                <w:noProof/>
                <w:sz w:val="20"/>
                <w:szCs w:val="20"/>
              </w:rPr>
              <w:t xml:space="preserve"> </w:t>
            </w:r>
            <w:r w:rsidR="00906319" w:rsidRPr="00C1117C">
              <w:rPr>
                <w:rFonts w:ascii="Times New Roman" w:hAnsi="Times New Roman"/>
                <w:bCs/>
                <w:i/>
                <w:noProof/>
                <w:sz w:val="20"/>
                <w:szCs w:val="20"/>
              </w:rPr>
              <w:t>Protecția împotriva zgomotului și vibrațiilor</w:t>
            </w:r>
            <w:r w:rsidR="00906319" w:rsidRPr="00C1117C">
              <w:rPr>
                <w:rFonts w:ascii="Times New Roman" w:hAnsi="Times New Roman"/>
                <w:b/>
                <w:bCs/>
                <w:noProof/>
                <w:sz w:val="20"/>
                <w:szCs w:val="20"/>
              </w:rPr>
              <w:t xml:space="preserve"> </w:t>
            </w:r>
            <w:r w:rsidRPr="00C1117C">
              <w:rPr>
                <w:rFonts w:ascii="Times New Roman" w:hAnsi="Times New Roman"/>
                <w:noProof/>
                <w:sz w:val="20"/>
                <w:szCs w:val="20"/>
              </w:rPr>
              <w:t xml:space="preserve">- </w:t>
            </w:r>
            <w:r w:rsidRPr="00C1117C">
              <w:rPr>
                <w:rFonts w:ascii="Times New Roman" w:hAnsi="Times New Roman"/>
                <w:i/>
                <w:iCs/>
                <w:noProof/>
                <w:sz w:val="20"/>
                <w:szCs w:val="20"/>
              </w:rPr>
              <w:t>Măsuri de reduc</w:t>
            </w:r>
            <w:r w:rsidR="007D38E8" w:rsidRPr="00C1117C">
              <w:rPr>
                <w:rFonts w:ascii="Times New Roman" w:hAnsi="Times New Roman"/>
                <w:i/>
                <w:iCs/>
                <w:noProof/>
                <w:sz w:val="20"/>
                <w:szCs w:val="20"/>
              </w:rPr>
              <w:t>ere a zgomotului și vibrațiilor.</w:t>
            </w:r>
          </w:p>
        </w:tc>
      </w:tr>
    </w:tbl>
    <w:p w14:paraId="2153BB42" w14:textId="77777777" w:rsidR="00ED4D08" w:rsidRPr="00264376" w:rsidRDefault="00555BF5" w:rsidP="00CD162E">
      <w:pPr>
        <w:pStyle w:val="Titlu1"/>
        <w:spacing w:before="100" w:beforeAutospacing="1" w:after="100" w:afterAutospacing="1" w:line="276" w:lineRule="auto"/>
        <w:contextualSpacing/>
        <w:mirrorIndents/>
        <w:jc w:val="center"/>
        <w:rPr>
          <w:rFonts w:ascii="Times New Roman" w:hAnsi="Times New Roman" w:cs="Times New Roman"/>
          <w:b/>
          <w:color w:val="auto"/>
          <w:sz w:val="28"/>
          <w:szCs w:val="28"/>
        </w:rPr>
      </w:pPr>
      <w:bookmarkStart w:id="93" w:name="_Toc108609481"/>
      <w:bookmarkStart w:id="94" w:name="_Toc170190400"/>
      <w:r w:rsidRPr="00264376">
        <w:rPr>
          <w:rFonts w:ascii="Times New Roman" w:hAnsi="Times New Roman" w:cs="Times New Roman"/>
          <w:b/>
          <w:color w:val="auto"/>
          <w:sz w:val="28"/>
          <w:szCs w:val="28"/>
        </w:rPr>
        <w:t xml:space="preserve">5. </w:t>
      </w:r>
      <w:bookmarkStart w:id="95" w:name="_Hlk83152838"/>
      <w:r w:rsidRPr="00264376">
        <w:rPr>
          <w:rFonts w:ascii="Times New Roman" w:hAnsi="Times New Roman" w:cs="Times New Roman"/>
          <w:b/>
          <w:color w:val="auto"/>
          <w:sz w:val="28"/>
          <w:szCs w:val="28"/>
        </w:rPr>
        <w:t>O</w:t>
      </w:r>
      <w:r w:rsidR="009C50C3" w:rsidRPr="009C50C3">
        <w:rPr>
          <w:rFonts w:ascii="Times New Roman" w:hAnsi="Times New Roman" w:cs="Times New Roman"/>
          <w:b/>
          <w:smallCaps/>
          <w:color w:val="auto"/>
          <w:sz w:val="28"/>
          <w:szCs w:val="28"/>
        </w:rPr>
        <w:t xml:space="preserve">biectivele de </w:t>
      </w:r>
      <w:proofErr w:type="spellStart"/>
      <w:r w:rsidR="009C50C3" w:rsidRPr="009C50C3">
        <w:rPr>
          <w:rFonts w:ascii="Times New Roman" w:hAnsi="Times New Roman" w:cs="Times New Roman"/>
          <w:b/>
          <w:smallCaps/>
          <w:color w:val="auto"/>
          <w:sz w:val="28"/>
          <w:szCs w:val="28"/>
        </w:rPr>
        <w:t>protectie</w:t>
      </w:r>
      <w:proofErr w:type="spellEnd"/>
      <w:r w:rsidR="009C50C3" w:rsidRPr="009C50C3">
        <w:rPr>
          <w:rFonts w:ascii="Times New Roman" w:hAnsi="Times New Roman" w:cs="Times New Roman"/>
          <w:b/>
          <w:smallCaps/>
          <w:color w:val="auto"/>
          <w:sz w:val="28"/>
          <w:szCs w:val="28"/>
        </w:rPr>
        <w:t xml:space="preserve"> a mediului, stabilite la nivel național, comunitar sau </w:t>
      </w:r>
      <w:proofErr w:type="spellStart"/>
      <w:r w:rsidR="009C50C3" w:rsidRPr="009C50C3">
        <w:rPr>
          <w:rFonts w:ascii="Times New Roman" w:hAnsi="Times New Roman" w:cs="Times New Roman"/>
          <w:b/>
          <w:smallCaps/>
          <w:color w:val="auto"/>
          <w:sz w:val="28"/>
          <w:szCs w:val="28"/>
        </w:rPr>
        <w:t>international</w:t>
      </w:r>
      <w:proofErr w:type="spellEnd"/>
      <w:r w:rsidR="009C50C3" w:rsidRPr="009C50C3">
        <w:rPr>
          <w:rFonts w:ascii="Times New Roman" w:hAnsi="Times New Roman" w:cs="Times New Roman"/>
          <w:b/>
          <w:smallCaps/>
          <w:color w:val="auto"/>
          <w:sz w:val="28"/>
          <w:szCs w:val="28"/>
        </w:rPr>
        <w:t xml:space="preserve">, care sunt relevante pentru </w:t>
      </w:r>
      <w:r w:rsidR="003C2491">
        <w:rPr>
          <w:rFonts w:ascii="Times New Roman" w:hAnsi="Times New Roman" w:cs="Times New Roman"/>
          <w:b/>
          <w:smallCaps/>
          <w:color w:val="auto"/>
          <w:sz w:val="28"/>
          <w:szCs w:val="28"/>
        </w:rPr>
        <w:t>PP</w:t>
      </w:r>
      <w:r w:rsidR="003C2491" w:rsidRPr="009C50C3">
        <w:rPr>
          <w:rFonts w:ascii="Times New Roman" w:hAnsi="Times New Roman" w:cs="Times New Roman"/>
          <w:b/>
          <w:smallCaps/>
          <w:color w:val="auto"/>
          <w:sz w:val="28"/>
          <w:szCs w:val="28"/>
        </w:rPr>
        <w:t xml:space="preserve"> </w:t>
      </w:r>
      <w:r w:rsidR="009C50C3" w:rsidRPr="009C50C3">
        <w:rPr>
          <w:rFonts w:ascii="Times New Roman" w:hAnsi="Times New Roman" w:cs="Times New Roman"/>
          <w:b/>
          <w:smallCaps/>
          <w:color w:val="auto"/>
          <w:sz w:val="28"/>
          <w:szCs w:val="28"/>
        </w:rPr>
        <w:t xml:space="preserve">și </w:t>
      </w:r>
      <w:bookmarkStart w:id="96" w:name="_Hlk83108082"/>
      <w:r w:rsidR="009C50C3" w:rsidRPr="009C50C3">
        <w:rPr>
          <w:rFonts w:ascii="Times New Roman" w:hAnsi="Times New Roman" w:cs="Times New Roman"/>
          <w:b/>
          <w:smallCaps/>
          <w:color w:val="auto"/>
          <w:sz w:val="28"/>
          <w:szCs w:val="28"/>
        </w:rPr>
        <w:t xml:space="preserve">modul în care s-a ținut cont de aceste obiective și de orice alte considerații de mediu în timpul pregătirii </w:t>
      </w:r>
      <w:r w:rsidR="003C2491">
        <w:rPr>
          <w:rFonts w:ascii="Times New Roman" w:hAnsi="Times New Roman" w:cs="Times New Roman"/>
          <w:b/>
          <w:smallCaps/>
          <w:color w:val="auto"/>
          <w:sz w:val="28"/>
          <w:szCs w:val="28"/>
        </w:rPr>
        <w:t>PP</w:t>
      </w:r>
      <w:bookmarkEnd w:id="93"/>
      <w:bookmarkEnd w:id="94"/>
    </w:p>
    <w:p w14:paraId="244385A1" w14:textId="77777777" w:rsidR="001159FF" w:rsidRPr="00760C5A" w:rsidRDefault="001159FF" w:rsidP="00CD162E">
      <w:pPr>
        <w:pStyle w:val="Titlu3"/>
        <w:spacing w:line="276" w:lineRule="auto"/>
        <w:ind w:firstLine="708"/>
        <w:rPr>
          <w:rFonts w:ascii="Times New Roman" w:eastAsia="Times New Roman" w:hAnsi="Times New Roman" w:cs="Times New Roman"/>
          <w:b/>
          <w:bCs/>
          <w:i/>
          <w:iCs/>
          <w:color w:val="auto"/>
          <w:szCs w:val="20"/>
          <w:lang w:eastAsia="ro-RO"/>
        </w:rPr>
      </w:pPr>
      <w:bookmarkStart w:id="97" w:name="_Toc83024706"/>
      <w:bookmarkStart w:id="98" w:name="_Toc108609482"/>
      <w:bookmarkStart w:id="99" w:name="_Toc170190401"/>
      <w:bookmarkEnd w:id="95"/>
      <w:bookmarkEnd w:id="96"/>
      <w:r>
        <w:rPr>
          <w:rFonts w:ascii="Times New Roman" w:eastAsia="Calibri" w:hAnsi="Times New Roman" w:cs="Times New Roman"/>
          <w:b/>
          <w:bCs/>
          <w:i/>
          <w:iCs/>
          <w:color w:val="auto"/>
          <w:lang w:val="it-IT"/>
        </w:rPr>
        <w:t xml:space="preserve">5.1. </w:t>
      </w:r>
      <w:r w:rsidRPr="00760C5A">
        <w:rPr>
          <w:rFonts w:ascii="Times New Roman" w:eastAsia="Calibri" w:hAnsi="Times New Roman" w:cs="Times New Roman"/>
          <w:b/>
          <w:bCs/>
          <w:i/>
          <w:iCs/>
          <w:color w:val="auto"/>
          <w:lang w:val="it-IT"/>
        </w:rPr>
        <w:t>Tipurile de ecosisteme</w:t>
      </w:r>
      <w:bookmarkEnd w:id="97"/>
      <w:bookmarkEnd w:id="98"/>
      <w:bookmarkEnd w:id="99"/>
      <w:r w:rsidRPr="00760C5A">
        <w:rPr>
          <w:rFonts w:ascii="Times New Roman" w:eastAsia="Times New Roman" w:hAnsi="Times New Roman" w:cs="Times New Roman"/>
          <w:b/>
          <w:bCs/>
          <w:i/>
          <w:iCs/>
          <w:color w:val="auto"/>
          <w:szCs w:val="20"/>
          <w:lang w:eastAsia="ro-RO"/>
        </w:rPr>
        <w:t xml:space="preserve"> </w:t>
      </w:r>
      <w:r w:rsidR="003C2491">
        <w:rPr>
          <w:rFonts w:ascii="Times New Roman" w:eastAsia="Times New Roman" w:hAnsi="Times New Roman" w:cs="Times New Roman"/>
          <w:b/>
          <w:bCs/>
          <w:i/>
          <w:iCs/>
          <w:color w:val="auto"/>
          <w:szCs w:val="20"/>
          <w:lang w:eastAsia="ro-RO"/>
        </w:rPr>
        <w:t xml:space="preserve"> </w:t>
      </w:r>
    </w:p>
    <w:p w14:paraId="78575304" w14:textId="0C962D3A" w:rsidR="007D38E8" w:rsidRPr="00D60397" w:rsidRDefault="00D60397" w:rsidP="00D60397">
      <w:pPr>
        <w:spacing w:line="240" w:lineRule="auto"/>
        <w:ind w:firstLine="720"/>
        <w:jc w:val="both"/>
        <w:rPr>
          <w:rFonts w:ascii="Times New Roman" w:eastAsia="Times New Roman" w:hAnsi="Times New Roman" w:cs="Times New Roman"/>
          <w:sz w:val="24"/>
          <w:szCs w:val="20"/>
          <w:lang w:eastAsia="ro-RO"/>
        </w:rPr>
      </w:pPr>
      <w:r w:rsidRPr="00D60397">
        <w:rPr>
          <w:rFonts w:ascii="Times New Roman" w:eastAsia="Times New Roman" w:hAnsi="Times New Roman" w:cs="Times New Roman"/>
          <w:sz w:val="24"/>
          <w:szCs w:val="20"/>
          <w:lang w:eastAsia="ro-RO"/>
        </w:rPr>
        <w:t>Tipurile de ecosisteme</w:t>
      </w:r>
      <w:r w:rsidRPr="00D60397">
        <w:rPr>
          <w:rFonts w:ascii="Times New Roman" w:eastAsia="Times New Roman" w:hAnsi="Times New Roman" w:cs="Times New Roman"/>
          <w:b/>
          <w:sz w:val="24"/>
          <w:szCs w:val="20"/>
          <w:lang w:eastAsia="ro-RO"/>
        </w:rPr>
        <w:t xml:space="preserve"> </w:t>
      </w:r>
      <w:r w:rsidRPr="00D60397">
        <w:rPr>
          <w:rFonts w:ascii="Times New Roman" w:eastAsia="Times New Roman" w:hAnsi="Times New Roman" w:cs="Times New Roman"/>
          <w:sz w:val="24"/>
          <w:szCs w:val="20"/>
          <w:lang w:eastAsia="ro-RO"/>
        </w:rPr>
        <w:t>sunt prezentate în tabelul următor.</w:t>
      </w:r>
    </w:p>
    <w:p w14:paraId="56695900" w14:textId="77777777" w:rsidR="00384385" w:rsidRPr="00E14E38" w:rsidRDefault="00384385" w:rsidP="00384385">
      <w:pPr>
        <w:spacing w:after="0" w:line="276" w:lineRule="auto"/>
        <w:jc w:val="center"/>
        <w:rPr>
          <w:rFonts w:ascii="Times New Roman" w:eastAsia="Times New Roman" w:hAnsi="Times New Roman" w:cs="Times New Roman"/>
          <w:b/>
          <w:sz w:val="24"/>
          <w:szCs w:val="24"/>
          <w:lang w:eastAsia="ro-RO"/>
        </w:rPr>
      </w:pPr>
      <w:r w:rsidRPr="00E14E38">
        <w:rPr>
          <w:rFonts w:ascii="Times New Roman" w:eastAsia="Times New Roman" w:hAnsi="Times New Roman" w:cs="Times New Roman"/>
          <w:b/>
          <w:sz w:val="24"/>
          <w:szCs w:val="24"/>
          <w:lang w:eastAsia="ro-RO"/>
        </w:rPr>
        <w:t>Tabel nr. 63</w:t>
      </w:r>
      <w:r w:rsidR="007D38E8" w:rsidRPr="00E14E38">
        <w:rPr>
          <w:rFonts w:ascii="Times New Roman" w:eastAsia="Times New Roman" w:hAnsi="Times New Roman" w:cs="Times New Roman"/>
          <w:b/>
          <w:sz w:val="24"/>
          <w:szCs w:val="24"/>
          <w:lang w:eastAsia="ro-RO"/>
        </w:rPr>
        <w:t xml:space="preserve">. </w:t>
      </w:r>
      <w:r w:rsidR="00D60397" w:rsidRPr="00E14E38">
        <w:rPr>
          <w:rFonts w:ascii="Times New Roman" w:eastAsia="Times New Roman" w:hAnsi="Times New Roman" w:cs="Times New Roman"/>
          <w:b/>
          <w:sz w:val="24"/>
          <w:szCs w:val="24"/>
          <w:lang w:eastAsia="ro-RO"/>
        </w:rPr>
        <w:t xml:space="preserve">Tipuri de ecosisteme </w:t>
      </w:r>
      <w:r w:rsidRPr="00E14E38">
        <w:rPr>
          <w:rFonts w:ascii="Times New Roman" w:eastAsia="Times New Roman" w:hAnsi="Times New Roman" w:cs="Times New Roman"/>
          <w:b/>
          <w:sz w:val="24"/>
          <w:szCs w:val="24"/>
          <w:lang w:eastAsia="ro-RO"/>
        </w:rPr>
        <w:t xml:space="preserve">afectate de PP </w:t>
      </w:r>
    </w:p>
    <w:p w14:paraId="528A6279" w14:textId="22882673" w:rsidR="007D38E8" w:rsidRPr="00E14E38" w:rsidRDefault="00D60397" w:rsidP="00384385">
      <w:pPr>
        <w:spacing w:after="0" w:line="276" w:lineRule="auto"/>
        <w:jc w:val="center"/>
        <w:rPr>
          <w:rFonts w:ascii="Times New Roman" w:eastAsia="Times New Roman" w:hAnsi="Times New Roman" w:cs="Times New Roman"/>
          <w:b/>
          <w:sz w:val="24"/>
          <w:szCs w:val="24"/>
          <w:lang w:val="en-GB" w:eastAsia="ro-RO"/>
        </w:rPr>
      </w:pPr>
      <w:r w:rsidRPr="00E14E38">
        <w:rPr>
          <w:rFonts w:ascii="Times New Roman" w:eastAsia="Times New Roman" w:hAnsi="Times New Roman" w:cs="Times New Roman"/>
          <w:b/>
          <w:sz w:val="24"/>
          <w:szCs w:val="24"/>
          <w:lang w:eastAsia="ro-RO"/>
        </w:rPr>
        <w:t xml:space="preserve">în situl </w:t>
      </w:r>
      <w:r w:rsidR="00384385" w:rsidRPr="00E14E38">
        <w:rPr>
          <w:rFonts w:ascii="Times New Roman" w:eastAsia="Times New Roman" w:hAnsi="Times New Roman" w:cs="Times New Roman"/>
          <w:b/>
          <w:sz w:val="24"/>
          <w:szCs w:val="24"/>
          <w:lang w:val="en-GB" w:eastAsia="ro-RO"/>
        </w:rPr>
        <w:t xml:space="preserve">ROSAC0299 </w:t>
      </w:r>
      <w:proofErr w:type="spellStart"/>
      <w:r w:rsidR="00384385" w:rsidRPr="00E14E38">
        <w:rPr>
          <w:rFonts w:ascii="Times New Roman" w:eastAsia="Times New Roman" w:hAnsi="Times New Roman" w:cs="Times New Roman"/>
          <w:b/>
          <w:sz w:val="24"/>
          <w:szCs w:val="24"/>
          <w:lang w:val="en-GB" w:eastAsia="ro-RO"/>
        </w:rPr>
        <w:t>Dunăre</w:t>
      </w:r>
      <w:proofErr w:type="spellEnd"/>
      <w:r w:rsidR="00384385" w:rsidRPr="00E14E38">
        <w:rPr>
          <w:rFonts w:ascii="Times New Roman" w:eastAsia="Times New Roman" w:hAnsi="Times New Roman" w:cs="Times New Roman"/>
          <w:b/>
          <w:sz w:val="24"/>
          <w:szCs w:val="24"/>
          <w:lang w:val="en-GB" w:eastAsia="ro-RO"/>
        </w:rPr>
        <w:t xml:space="preserve"> la </w:t>
      </w:r>
      <w:proofErr w:type="spellStart"/>
      <w:r w:rsidR="00384385" w:rsidRPr="00E14E38">
        <w:rPr>
          <w:rFonts w:ascii="Times New Roman" w:eastAsia="Times New Roman" w:hAnsi="Times New Roman" w:cs="Times New Roman"/>
          <w:b/>
          <w:sz w:val="24"/>
          <w:szCs w:val="24"/>
          <w:lang w:val="en-GB" w:eastAsia="ro-RO"/>
        </w:rPr>
        <w:t>Gârla</w:t>
      </w:r>
      <w:proofErr w:type="spellEnd"/>
      <w:r w:rsidR="00384385" w:rsidRPr="00E14E38">
        <w:rPr>
          <w:rFonts w:ascii="Times New Roman" w:eastAsia="Times New Roman" w:hAnsi="Times New Roman" w:cs="Times New Roman"/>
          <w:b/>
          <w:sz w:val="24"/>
          <w:szCs w:val="24"/>
          <w:lang w:val="en-GB" w:eastAsia="ro-RO"/>
        </w:rPr>
        <w:t xml:space="preserve"> Mare-</w:t>
      </w:r>
      <w:proofErr w:type="spellStart"/>
      <w:r w:rsidR="00384385" w:rsidRPr="00E14E38">
        <w:rPr>
          <w:rFonts w:ascii="Times New Roman" w:eastAsia="Times New Roman" w:hAnsi="Times New Roman" w:cs="Times New Roman"/>
          <w:b/>
          <w:sz w:val="24"/>
          <w:szCs w:val="24"/>
          <w:lang w:val="en-GB" w:eastAsia="ro-RO"/>
        </w:rPr>
        <w:t>Maglavit</w:t>
      </w:r>
      <w:proofErr w:type="spellEnd"/>
      <w:r w:rsidR="00384385" w:rsidRPr="00E14E38">
        <w:rPr>
          <w:rFonts w:ascii="Times New Roman" w:eastAsia="Times New Roman" w:hAnsi="Times New Roman" w:cs="Times New Roman"/>
          <w:b/>
          <w:sz w:val="24"/>
          <w:szCs w:val="24"/>
          <w:lang w:val="en-GB" w:eastAsia="ro-RO"/>
        </w:rPr>
        <w:t xml:space="preserve"> (</w:t>
      </w:r>
      <w:proofErr w:type="spellStart"/>
      <w:r w:rsidR="00384385" w:rsidRPr="00E14E38">
        <w:rPr>
          <w:rFonts w:ascii="Times New Roman" w:eastAsia="Times New Roman" w:hAnsi="Times New Roman" w:cs="Times New Roman"/>
          <w:b/>
          <w:sz w:val="24"/>
          <w:szCs w:val="24"/>
          <w:lang w:val="en-GB" w:eastAsia="ro-RO"/>
        </w:rPr>
        <w:t>Trupul</w:t>
      </w:r>
      <w:proofErr w:type="spellEnd"/>
      <w:r w:rsidR="00384385" w:rsidRPr="00E14E38">
        <w:rPr>
          <w:rFonts w:ascii="Times New Roman" w:eastAsia="Times New Roman" w:hAnsi="Times New Roman" w:cs="Times New Roman"/>
          <w:b/>
          <w:sz w:val="24"/>
          <w:szCs w:val="24"/>
          <w:lang w:val="en-GB" w:eastAsia="ro-RO"/>
        </w:rPr>
        <w:t xml:space="preserve"> </w:t>
      </w:r>
      <w:proofErr w:type="spellStart"/>
      <w:r w:rsidR="00384385" w:rsidRPr="00E14E38">
        <w:rPr>
          <w:rFonts w:ascii="Times New Roman" w:eastAsia="Times New Roman" w:hAnsi="Times New Roman" w:cs="Times New Roman"/>
          <w:b/>
          <w:sz w:val="24"/>
          <w:szCs w:val="24"/>
          <w:lang w:val="en-GB" w:eastAsia="ro-RO"/>
        </w:rPr>
        <w:t>Salcia</w:t>
      </w:r>
      <w:proofErr w:type="spellEnd"/>
      <w:r w:rsidR="00384385" w:rsidRPr="00E14E38">
        <w:rPr>
          <w:rFonts w:ascii="Times New Roman" w:eastAsia="Times New Roman" w:hAnsi="Times New Roman" w:cs="Times New Roman"/>
          <w:b/>
          <w:sz w:val="24"/>
          <w:szCs w:val="24"/>
          <w:lang w:val="en-GB" w:eastAsia="ro-RO"/>
        </w:rPr>
        <w:t>)</w:t>
      </w:r>
    </w:p>
    <w:tbl>
      <w:tblPr>
        <w:tblStyle w:val="Tablaconcuadrcula110"/>
        <w:tblW w:w="8060" w:type="dxa"/>
        <w:jc w:val="center"/>
        <w:tblLook w:val="04A0" w:firstRow="1" w:lastRow="0" w:firstColumn="1" w:lastColumn="0" w:noHBand="0" w:noVBand="1"/>
      </w:tblPr>
      <w:tblGrid>
        <w:gridCol w:w="658"/>
        <w:gridCol w:w="1262"/>
        <w:gridCol w:w="960"/>
        <w:gridCol w:w="1072"/>
        <w:gridCol w:w="960"/>
        <w:gridCol w:w="960"/>
        <w:gridCol w:w="1083"/>
        <w:gridCol w:w="1161"/>
      </w:tblGrid>
      <w:tr w:rsidR="00384385" w:rsidRPr="00E36F28" w14:paraId="64B7ABED" w14:textId="36A5EB0C" w:rsidTr="00384385">
        <w:trPr>
          <w:trHeight w:val="615"/>
          <w:jc w:val="center"/>
        </w:trPr>
        <w:tc>
          <w:tcPr>
            <w:tcW w:w="658" w:type="dxa"/>
            <w:noWrap/>
            <w:vAlign w:val="center"/>
            <w:hideMark/>
          </w:tcPr>
          <w:p w14:paraId="790AFC43" w14:textId="77777777" w:rsidR="00384385" w:rsidRPr="00E14E38" w:rsidRDefault="00384385" w:rsidP="00384385">
            <w:pPr>
              <w:jc w:val="center"/>
              <w:rPr>
                <w:b/>
                <w:bCs/>
                <w:color w:val="000000"/>
              </w:rPr>
            </w:pPr>
            <w:r w:rsidRPr="00E14E38">
              <w:rPr>
                <w:b/>
                <w:bCs/>
                <w:color w:val="000000"/>
              </w:rPr>
              <w:t>Nr.</w:t>
            </w:r>
          </w:p>
          <w:p w14:paraId="357C97BE" w14:textId="77777777" w:rsidR="00384385" w:rsidRPr="00E14E38" w:rsidRDefault="00384385" w:rsidP="00384385">
            <w:pPr>
              <w:jc w:val="center"/>
              <w:rPr>
                <w:b/>
                <w:bCs/>
                <w:color w:val="000000"/>
              </w:rPr>
            </w:pPr>
            <w:r w:rsidRPr="00E14E38">
              <w:rPr>
                <w:b/>
                <w:bCs/>
                <w:color w:val="000000"/>
              </w:rPr>
              <w:t>crt.</w:t>
            </w:r>
          </w:p>
        </w:tc>
        <w:tc>
          <w:tcPr>
            <w:tcW w:w="1262" w:type="dxa"/>
            <w:noWrap/>
            <w:vAlign w:val="center"/>
            <w:hideMark/>
          </w:tcPr>
          <w:p w14:paraId="07D6222D" w14:textId="77777777" w:rsidR="00384385" w:rsidRPr="00E14E38" w:rsidRDefault="00384385" w:rsidP="00384385">
            <w:pPr>
              <w:jc w:val="center"/>
              <w:rPr>
                <w:b/>
                <w:bCs/>
                <w:color w:val="000000"/>
              </w:rPr>
            </w:pPr>
            <w:proofErr w:type="spellStart"/>
            <w:r w:rsidRPr="00E14E38">
              <w:rPr>
                <w:b/>
                <w:bCs/>
                <w:color w:val="000000"/>
              </w:rPr>
              <w:t>u.a</w:t>
            </w:r>
            <w:proofErr w:type="spellEnd"/>
            <w:r w:rsidRPr="00E14E38">
              <w:rPr>
                <w:b/>
                <w:bCs/>
                <w:color w:val="000000"/>
              </w:rPr>
              <w:t>.</w:t>
            </w:r>
          </w:p>
          <w:p w14:paraId="3CE9DD22" w14:textId="77777777" w:rsidR="00384385" w:rsidRPr="00E14E38" w:rsidRDefault="00384385" w:rsidP="00384385">
            <w:pPr>
              <w:jc w:val="center"/>
              <w:rPr>
                <w:b/>
                <w:bCs/>
                <w:color w:val="000000"/>
              </w:rPr>
            </w:pPr>
          </w:p>
        </w:tc>
        <w:tc>
          <w:tcPr>
            <w:tcW w:w="960" w:type="dxa"/>
            <w:noWrap/>
            <w:vAlign w:val="center"/>
            <w:hideMark/>
          </w:tcPr>
          <w:p w14:paraId="72D53172" w14:textId="77777777" w:rsidR="00384385" w:rsidRPr="00E14E38" w:rsidRDefault="00384385" w:rsidP="00384385">
            <w:pPr>
              <w:jc w:val="center"/>
              <w:rPr>
                <w:b/>
                <w:bCs/>
                <w:color w:val="000000"/>
              </w:rPr>
            </w:pPr>
            <w:r w:rsidRPr="00E14E38">
              <w:rPr>
                <w:b/>
                <w:bCs/>
                <w:color w:val="000000"/>
              </w:rPr>
              <w:t>Supraf.</w:t>
            </w:r>
          </w:p>
          <w:p w14:paraId="77D6E948" w14:textId="77777777" w:rsidR="00384385" w:rsidRPr="00E14E38" w:rsidRDefault="00384385" w:rsidP="00384385">
            <w:pPr>
              <w:jc w:val="center"/>
              <w:rPr>
                <w:b/>
                <w:bCs/>
                <w:color w:val="000000"/>
              </w:rPr>
            </w:pPr>
            <w:r w:rsidRPr="00E14E38">
              <w:rPr>
                <w:b/>
                <w:bCs/>
                <w:color w:val="000000"/>
              </w:rPr>
              <w:t>(ha)</w:t>
            </w:r>
          </w:p>
        </w:tc>
        <w:tc>
          <w:tcPr>
            <w:tcW w:w="1016" w:type="dxa"/>
            <w:noWrap/>
            <w:vAlign w:val="center"/>
            <w:hideMark/>
          </w:tcPr>
          <w:p w14:paraId="0AC06D90" w14:textId="77777777" w:rsidR="00384385" w:rsidRPr="00E14E38" w:rsidRDefault="00384385" w:rsidP="00384385">
            <w:pPr>
              <w:jc w:val="center"/>
              <w:rPr>
                <w:b/>
                <w:bCs/>
                <w:color w:val="000000"/>
              </w:rPr>
            </w:pPr>
            <w:r w:rsidRPr="00E14E38">
              <w:rPr>
                <w:b/>
                <w:bCs/>
                <w:color w:val="000000"/>
              </w:rPr>
              <w:t>Grupa</w:t>
            </w:r>
          </w:p>
          <w:p w14:paraId="1337F147" w14:textId="77777777" w:rsidR="00384385" w:rsidRPr="00E14E38" w:rsidRDefault="00384385" w:rsidP="00384385">
            <w:pPr>
              <w:jc w:val="center"/>
              <w:rPr>
                <w:b/>
                <w:bCs/>
                <w:color w:val="000000"/>
              </w:rPr>
            </w:pPr>
            <w:proofErr w:type="spellStart"/>
            <w:r w:rsidRPr="00E14E38">
              <w:rPr>
                <w:b/>
                <w:bCs/>
                <w:color w:val="000000"/>
              </w:rPr>
              <w:t>fuctională</w:t>
            </w:r>
            <w:proofErr w:type="spellEnd"/>
          </w:p>
        </w:tc>
        <w:tc>
          <w:tcPr>
            <w:tcW w:w="960" w:type="dxa"/>
            <w:noWrap/>
            <w:vAlign w:val="center"/>
            <w:hideMark/>
          </w:tcPr>
          <w:p w14:paraId="642FDA9A" w14:textId="77777777" w:rsidR="00384385" w:rsidRPr="00E14E38" w:rsidRDefault="00384385" w:rsidP="00384385">
            <w:pPr>
              <w:jc w:val="center"/>
              <w:rPr>
                <w:b/>
                <w:bCs/>
                <w:color w:val="000000"/>
              </w:rPr>
            </w:pPr>
            <w:r w:rsidRPr="00E14E38">
              <w:rPr>
                <w:b/>
                <w:bCs/>
                <w:color w:val="000000"/>
              </w:rPr>
              <w:t>Tip</w:t>
            </w:r>
          </w:p>
          <w:p w14:paraId="1AE22D6D" w14:textId="77777777" w:rsidR="00384385" w:rsidRPr="00E14E38" w:rsidRDefault="00384385" w:rsidP="00384385">
            <w:pPr>
              <w:jc w:val="center"/>
              <w:rPr>
                <w:b/>
                <w:bCs/>
                <w:color w:val="000000"/>
              </w:rPr>
            </w:pPr>
            <w:proofErr w:type="spellStart"/>
            <w:r w:rsidRPr="00E14E38">
              <w:rPr>
                <w:b/>
                <w:bCs/>
                <w:color w:val="000000"/>
              </w:rPr>
              <w:t>statiune</w:t>
            </w:r>
            <w:proofErr w:type="spellEnd"/>
          </w:p>
        </w:tc>
        <w:tc>
          <w:tcPr>
            <w:tcW w:w="960" w:type="dxa"/>
            <w:noWrap/>
            <w:vAlign w:val="center"/>
            <w:hideMark/>
          </w:tcPr>
          <w:p w14:paraId="71F55C27" w14:textId="77777777" w:rsidR="00384385" w:rsidRPr="00E14E38" w:rsidRDefault="00384385" w:rsidP="00384385">
            <w:pPr>
              <w:jc w:val="center"/>
              <w:rPr>
                <w:b/>
                <w:bCs/>
                <w:color w:val="000000"/>
              </w:rPr>
            </w:pPr>
            <w:r w:rsidRPr="00E14E38">
              <w:rPr>
                <w:b/>
                <w:bCs/>
                <w:color w:val="000000"/>
              </w:rPr>
              <w:t>Tip</w:t>
            </w:r>
          </w:p>
          <w:p w14:paraId="6CDD2ECA" w14:textId="77777777" w:rsidR="00384385" w:rsidRPr="00E14E38" w:rsidRDefault="00384385" w:rsidP="00384385">
            <w:pPr>
              <w:jc w:val="center"/>
              <w:rPr>
                <w:b/>
                <w:bCs/>
                <w:color w:val="000000"/>
              </w:rPr>
            </w:pPr>
            <w:proofErr w:type="spellStart"/>
            <w:r w:rsidRPr="00E14E38">
              <w:rPr>
                <w:b/>
                <w:bCs/>
                <w:color w:val="000000"/>
              </w:rPr>
              <w:t>padure</w:t>
            </w:r>
            <w:proofErr w:type="spellEnd"/>
          </w:p>
        </w:tc>
        <w:tc>
          <w:tcPr>
            <w:tcW w:w="1083" w:type="dxa"/>
            <w:noWrap/>
            <w:vAlign w:val="center"/>
            <w:hideMark/>
          </w:tcPr>
          <w:p w14:paraId="5275BAFA" w14:textId="77777777" w:rsidR="00384385" w:rsidRPr="00E14E38" w:rsidRDefault="00384385" w:rsidP="00384385">
            <w:pPr>
              <w:jc w:val="center"/>
              <w:rPr>
                <w:b/>
                <w:bCs/>
                <w:color w:val="000000"/>
              </w:rPr>
            </w:pPr>
            <w:r w:rsidRPr="00E14E38">
              <w:rPr>
                <w:b/>
                <w:bCs/>
                <w:color w:val="000000"/>
              </w:rPr>
              <w:t>Tip de</w:t>
            </w:r>
          </w:p>
          <w:p w14:paraId="0992EDC1" w14:textId="77777777" w:rsidR="00384385" w:rsidRPr="00E14E38" w:rsidRDefault="00384385" w:rsidP="00384385">
            <w:pPr>
              <w:jc w:val="center"/>
              <w:rPr>
                <w:b/>
                <w:bCs/>
                <w:color w:val="000000"/>
              </w:rPr>
            </w:pPr>
            <w:r w:rsidRPr="00E14E38">
              <w:rPr>
                <w:b/>
                <w:bCs/>
                <w:color w:val="000000"/>
              </w:rPr>
              <w:t>ecosistem</w:t>
            </w:r>
          </w:p>
        </w:tc>
        <w:tc>
          <w:tcPr>
            <w:tcW w:w="1161" w:type="dxa"/>
            <w:vAlign w:val="center"/>
          </w:tcPr>
          <w:p w14:paraId="43A0B1AF" w14:textId="77777777" w:rsidR="00384385" w:rsidRPr="00E14E38" w:rsidRDefault="00384385" w:rsidP="00384385">
            <w:pPr>
              <w:jc w:val="center"/>
              <w:rPr>
                <w:b/>
                <w:bCs/>
                <w:color w:val="000000"/>
              </w:rPr>
            </w:pPr>
            <w:proofErr w:type="spellStart"/>
            <w:r w:rsidRPr="00E14E38">
              <w:rPr>
                <w:b/>
                <w:bCs/>
                <w:color w:val="000000"/>
              </w:rPr>
              <w:t>Lucrari</w:t>
            </w:r>
            <w:proofErr w:type="spellEnd"/>
          </w:p>
          <w:p w14:paraId="658F9D2C" w14:textId="06CD4F7C" w:rsidR="00384385" w:rsidRPr="00E14E38" w:rsidRDefault="00384385" w:rsidP="00384385">
            <w:pPr>
              <w:jc w:val="center"/>
              <w:rPr>
                <w:b/>
                <w:bCs/>
                <w:color w:val="000000"/>
              </w:rPr>
            </w:pPr>
            <w:r w:rsidRPr="00E14E38">
              <w:rPr>
                <w:b/>
                <w:bCs/>
                <w:color w:val="000000"/>
              </w:rPr>
              <w:t>propuse</w:t>
            </w:r>
          </w:p>
        </w:tc>
      </w:tr>
      <w:tr w:rsidR="00384385" w:rsidRPr="00E36F28" w14:paraId="2FCE00B4" w14:textId="76D275B9" w:rsidTr="00384385">
        <w:trPr>
          <w:trHeight w:val="300"/>
          <w:jc w:val="center"/>
        </w:trPr>
        <w:tc>
          <w:tcPr>
            <w:tcW w:w="658" w:type="dxa"/>
            <w:noWrap/>
            <w:vAlign w:val="center"/>
            <w:hideMark/>
          </w:tcPr>
          <w:p w14:paraId="0EF59F7E" w14:textId="77777777" w:rsidR="00384385" w:rsidRPr="00E36F28" w:rsidRDefault="00384385" w:rsidP="00384385">
            <w:pPr>
              <w:jc w:val="center"/>
              <w:rPr>
                <w:color w:val="000000"/>
              </w:rPr>
            </w:pPr>
            <w:r w:rsidRPr="00E36F28">
              <w:rPr>
                <w:color w:val="000000"/>
              </w:rPr>
              <w:t>1</w:t>
            </w:r>
          </w:p>
        </w:tc>
        <w:tc>
          <w:tcPr>
            <w:tcW w:w="1262" w:type="dxa"/>
            <w:noWrap/>
            <w:vAlign w:val="center"/>
            <w:hideMark/>
          </w:tcPr>
          <w:p w14:paraId="7FF45D44" w14:textId="77777777" w:rsidR="00384385" w:rsidRPr="00E36F28" w:rsidRDefault="00384385" w:rsidP="00384385">
            <w:pPr>
              <w:jc w:val="center"/>
              <w:rPr>
                <w:color w:val="000000"/>
              </w:rPr>
            </w:pPr>
            <w:r w:rsidRPr="00E36F28">
              <w:rPr>
                <w:color w:val="000000"/>
              </w:rPr>
              <w:t>23</w:t>
            </w:r>
          </w:p>
        </w:tc>
        <w:tc>
          <w:tcPr>
            <w:tcW w:w="960" w:type="dxa"/>
            <w:noWrap/>
            <w:vAlign w:val="center"/>
            <w:hideMark/>
          </w:tcPr>
          <w:p w14:paraId="5CAAF841" w14:textId="77777777" w:rsidR="00384385" w:rsidRPr="00E36F28" w:rsidRDefault="00384385" w:rsidP="00384385">
            <w:pPr>
              <w:jc w:val="center"/>
              <w:rPr>
                <w:color w:val="000000"/>
              </w:rPr>
            </w:pPr>
            <w:r w:rsidRPr="00E36F28">
              <w:rPr>
                <w:color w:val="000000"/>
              </w:rPr>
              <w:t>4</w:t>
            </w:r>
          </w:p>
        </w:tc>
        <w:tc>
          <w:tcPr>
            <w:tcW w:w="1016" w:type="dxa"/>
            <w:noWrap/>
            <w:vAlign w:val="center"/>
            <w:hideMark/>
          </w:tcPr>
          <w:p w14:paraId="2602CDE0" w14:textId="77777777" w:rsidR="00384385" w:rsidRPr="00E36F28" w:rsidRDefault="00384385" w:rsidP="00384385">
            <w:pPr>
              <w:jc w:val="center"/>
              <w:rPr>
                <w:color w:val="000000"/>
              </w:rPr>
            </w:pPr>
            <w:r w:rsidRPr="00E36F28">
              <w:rPr>
                <w:color w:val="000000"/>
              </w:rPr>
              <w:t>1-1F</w:t>
            </w:r>
          </w:p>
        </w:tc>
        <w:tc>
          <w:tcPr>
            <w:tcW w:w="960" w:type="dxa"/>
            <w:noWrap/>
            <w:vAlign w:val="center"/>
            <w:hideMark/>
          </w:tcPr>
          <w:p w14:paraId="54A0D24E" w14:textId="77777777" w:rsidR="00384385" w:rsidRPr="00E36F28" w:rsidRDefault="00384385" w:rsidP="00384385">
            <w:pPr>
              <w:jc w:val="center"/>
              <w:rPr>
                <w:color w:val="000000"/>
              </w:rPr>
            </w:pPr>
            <w:r w:rsidRPr="00E36F28">
              <w:rPr>
                <w:color w:val="000000"/>
              </w:rPr>
              <w:t>9612</w:t>
            </w:r>
          </w:p>
        </w:tc>
        <w:tc>
          <w:tcPr>
            <w:tcW w:w="960" w:type="dxa"/>
            <w:noWrap/>
            <w:vAlign w:val="center"/>
            <w:hideMark/>
          </w:tcPr>
          <w:p w14:paraId="38B0E290" w14:textId="77777777" w:rsidR="00384385" w:rsidRPr="00E36F28" w:rsidRDefault="00384385" w:rsidP="00384385">
            <w:pPr>
              <w:jc w:val="center"/>
              <w:rPr>
                <w:color w:val="000000"/>
              </w:rPr>
            </w:pPr>
            <w:r w:rsidRPr="00E36F28">
              <w:rPr>
                <w:color w:val="000000"/>
              </w:rPr>
              <w:t>9312</w:t>
            </w:r>
          </w:p>
        </w:tc>
        <w:tc>
          <w:tcPr>
            <w:tcW w:w="1083" w:type="dxa"/>
            <w:noWrap/>
            <w:vAlign w:val="center"/>
            <w:hideMark/>
          </w:tcPr>
          <w:p w14:paraId="4BB9BE80" w14:textId="77777777" w:rsidR="00384385" w:rsidRPr="00E36F28" w:rsidRDefault="00384385" w:rsidP="00384385">
            <w:pPr>
              <w:jc w:val="center"/>
              <w:rPr>
                <w:color w:val="000000"/>
              </w:rPr>
            </w:pPr>
            <w:r w:rsidRPr="00E36F28">
              <w:rPr>
                <w:color w:val="000000"/>
              </w:rPr>
              <w:t>9317</w:t>
            </w:r>
          </w:p>
        </w:tc>
        <w:tc>
          <w:tcPr>
            <w:tcW w:w="1161" w:type="dxa"/>
            <w:vAlign w:val="center"/>
          </w:tcPr>
          <w:p w14:paraId="3C48FB57" w14:textId="5F1BB3DD" w:rsidR="00384385" w:rsidRPr="00E36F28" w:rsidRDefault="00384385" w:rsidP="00384385">
            <w:pPr>
              <w:jc w:val="center"/>
              <w:rPr>
                <w:color w:val="000000"/>
              </w:rPr>
            </w:pPr>
            <w:r w:rsidRPr="00E36F28">
              <w:rPr>
                <w:color w:val="000000"/>
              </w:rPr>
              <w:t>RARITURI</w:t>
            </w:r>
          </w:p>
        </w:tc>
      </w:tr>
      <w:tr w:rsidR="00384385" w:rsidRPr="00E36F28" w14:paraId="1DD2B69A" w14:textId="7950533C" w:rsidTr="00384385">
        <w:trPr>
          <w:trHeight w:val="300"/>
          <w:jc w:val="center"/>
        </w:trPr>
        <w:tc>
          <w:tcPr>
            <w:tcW w:w="658" w:type="dxa"/>
            <w:noWrap/>
            <w:vAlign w:val="center"/>
            <w:hideMark/>
          </w:tcPr>
          <w:p w14:paraId="0CFDC8D1" w14:textId="77777777" w:rsidR="00384385" w:rsidRPr="00E36F28" w:rsidRDefault="00384385" w:rsidP="00384385">
            <w:pPr>
              <w:jc w:val="center"/>
              <w:rPr>
                <w:color w:val="000000"/>
              </w:rPr>
            </w:pPr>
            <w:r w:rsidRPr="00E36F28">
              <w:rPr>
                <w:color w:val="000000"/>
              </w:rPr>
              <w:t>2</w:t>
            </w:r>
          </w:p>
        </w:tc>
        <w:tc>
          <w:tcPr>
            <w:tcW w:w="1262" w:type="dxa"/>
            <w:noWrap/>
            <w:vAlign w:val="center"/>
            <w:hideMark/>
          </w:tcPr>
          <w:p w14:paraId="7F0DC214" w14:textId="77777777" w:rsidR="00384385" w:rsidRPr="00E36F28" w:rsidRDefault="00384385" w:rsidP="00384385">
            <w:pPr>
              <w:jc w:val="center"/>
              <w:rPr>
                <w:color w:val="000000"/>
              </w:rPr>
            </w:pPr>
            <w:r w:rsidRPr="00E36F28">
              <w:rPr>
                <w:color w:val="000000"/>
              </w:rPr>
              <w:t>24A</w:t>
            </w:r>
          </w:p>
        </w:tc>
        <w:tc>
          <w:tcPr>
            <w:tcW w:w="960" w:type="dxa"/>
            <w:noWrap/>
            <w:vAlign w:val="center"/>
            <w:hideMark/>
          </w:tcPr>
          <w:p w14:paraId="4DDB7665" w14:textId="77777777" w:rsidR="00384385" w:rsidRPr="00E36F28" w:rsidRDefault="00384385" w:rsidP="00384385">
            <w:pPr>
              <w:jc w:val="center"/>
              <w:rPr>
                <w:color w:val="000000"/>
              </w:rPr>
            </w:pPr>
            <w:r w:rsidRPr="00E36F28">
              <w:rPr>
                <w:color w:val="000000"/>
              </w:rPr>
              <w:t>11,2</w:t>
            </w:r>
          </w:p>
        </w:tc>
        <w:tc>
          <w:tcPr>
            <w:tcW w:w="1016" w:type="dxa"/>
            <w:noWrap/>
            <w:vAlign w:val="center"/>
            <w:hideMark/>
          </w:tcPr>
          <w:p w14:paraId="7759E7B7" w14:textId="77777777" w:rsidR="00384385" w:rsidRPr="00E36F28" w:rsidRDefault="00384385" w:rsidP="00384385">
            <w:pPr>
              <w:jc w:val="center"/>
              <w:rPr>
                <w:color w:val="000000"/>
              </w:rPr>
            </w:pPr>
            <w:r w:rsidRPr="00E36F28">
              <w:rPr>
                <w:color w:val="000000"/>
              </w:rPr>
              <w:t>1-1F</w:t>
            </w:r>
          </w:p>
        </w:tc>
        <w:tc>
          <w:tcPr>
            <w:tcW w:w="960" w:type="dxa"/>
            <w:noWrap/>
            <w:vAlign w:val="center"/>
            <w:hideMark/>
          </w:tcPr>
          <w:p w14:paraId="4F1B4E51" w14:textId="77777777" w:rsidR="00384385" w:rsidRPr="00E36F28" w:rsidRDefault="00384385" w:rsidP="00384385">
            <w:pPr>
              <w:jc w:val="center"/>
              <w:rPr>
                <w:color w:val="000000"/>
              </w:rPr>
            </w:pPr>
            <w:r w:rsidRPr="00E36F28">
              <w:rPr>
                <w:color w:val="000000"/>
              </w:rPr>
              <w:t>9612</w:t>
            </w:r>
          </w:p>
        </w:tc>
        <w:tc>
          <w:tcPr>
            <w:tcW w:w="960" w:type="dxa"/>
            <w:noWrap/>
            <w:vAlign w:val="center"/>
            <w:hideMark/>
          </w:tcPr>
          <w:p w14:paraId="6598568F" w14:textId="77777777" w:rsidR="00384385" w:rsidRPr="00E36F28" w:rsidRDefault="00384385" w:rsidP="00384385">
            <w:pPr>
              <w:jc w:val="center"/>
              <w:rPr>
                <w:color w:val="000000"/>
              </w:rPr>
            </w:pPr>
            <w:r w:rsidRPr="00E36F28">
              <w:rPr>
                <w:color w:val="000000"/>
              </w:rPr>
              <w:t>9312</w:t>
            </w:r>
          </w:p>
        </w:tc>
        <w:tc>
          <w:tcPr>
            <w:tcW w:w="1083" w:type="dxa"/>
            <w:noWrap/>
            <w:vAlign w:val="center"/>
            <w:hideMark/>
          </w:tcPr>
          <w:p w14:paraId="753F70AE" w14:textId="77777777" w:rsidR="00384385" w:rsidRPr="00E36F28" w:rsidRDefault="00384385" w:rsidP="00384385">
            <w:pPr>
              <w:jc w:val="center"/>
              <w:rPr>
                <w:color w:val="000000"/>
              </w:rPr>
            </w:pPr>
            <w:r w:rsidRPr="00E36F28">
              <w:rPr>
                <w:color w:val="000000"/>
              </w:rPr>
              <w:t>9317</w:t>
            </w:r>
          </w:p>
        </w:tc>
        <w:tc>
          <w:tcPr>
            <w:tcW w:w="1161" w:type="dxa"/>
            <w:vAlign w:val="center"/>
          </w:tcPr>
          <w:p w14:paraId="47E764AC" w14:textId="44D00A23" w:rsidR="00384385" w:rsidRPr="00E36F28" w:rsidRDefault="00384385" w:rsidP="00384385">
            <w:pPr>
              <w:jc w:val="center"/>
              <w:rPr>
                <w:color w:val="000000"/>
              </w:rPr>
            </w:pPr>
            <w:r w:rsidRPr="00E36F28">
              <w:rPr>
                <w:color w:val="000000"/>
              </w:rPr>
              <w:t>T.R-IP-IC</w:t>
            </w:r>
          </w:p>
        </w:tc>
      </w:tr>
      <w:tr w:rsidR="00384385" w:rsidRPr="00E36F28" w14:paraId="53C836BA" w14:textId="2C64A44D" w:rsidTr="00384385">
        <w:trPr>
          <w:trHeight w:val="300"/>
          <w:jc w:val="center"/>
        </w:trPr>
        <w:tc>
          <w:tcPr>
            <w:tcW w:w="658" w:type="dxa"/>
            <w:noWrap/>
            <w:vAlign w:val="center"/>
            <w:hideMark/>
          </w:tcPr>
          <w:p w14:paraId="37B4014C" w14:textId="77777777" w:rsidR="00384385" w:rsidRPr="00E36F28" w:rsidRDefault="00384385" w:rsidP="00384385">
            <w:pPr>
              <w:jc w:val="center"/>
              <w:rPr>
                <w:color w:val="000000"/>
              </w:rPr>
            </w:pPr>
            <w:r w:rsidRPr="00E36F28">
              <w:rPr>
                <w:color w:val="000000"/>
              </w:rPr>
              <w:t>3</w:t>
            </w:r>
          </w:p>
        </w:tc>
        <w:tc>
          <w:tcPr>
            <w:tcW w:w="1262" w:type="dxa"/>
            <w:noWrap/>
            <w:vAlign w:val="center"/>
            <w:hideMark/>
          </w:tcPr>
          <w:p w14:paraId="0FA281CD" w14:textId="77777777" w:rsidR="00384385" w:rsidRPr="00E36F28" w:rsidRDefault="00384385" w:rsidP="00384385">
            <w:pPr>
              <w:jc w:val="center"/>
              <w:rPr>
                <w:color w:val="000000"/>
              </w:rPr>
            </w:pPr>
            <w:r w:rsidRPr="00E36F28">
              <w:rPr>
                <w:color w:val="000000"/>
              </w:rPr>
              <w:t>24B</w:t>
            </w:r>
          </w:p>
        </w:tc>
        <w:tc>
          <w:tcPr>
            <w:tcW w:w="960" w:type="dxa"/>
            <w:noWrap/>
            <w:vAlign w:val="center"/>
            <w:hideMark/>
          </w:tcPr>
          <w:p w14:paraId="685A49FF" w14:textId="77777777" w:rsidR="00384385" w:rsidRPr="00E36F28" w:rsidRDefault="00384385" w:rsidP="00384385">
            <w:pPr>
              <w:jc w:val="center"/>
              <w:rPr>
                <w:color w:val="000000"/>
              </w:rPr>
            </w:pPr>
            <w:r w:rsidRPr="00E36F28">
              <w:rPr>
                <w:color w:val="000000"/>
              </w:rPr>
              <w:t>7,8</w:t>
            </w:r>
          </w:p>
        </w:tc>
        <w:tc>
          <w:tcPr>
            <w:tcW w:w="1016" w:type="dxa"/>
            <w:noWrap/>
            <w:vAlign w:val="center"/>
            <w:hideMark/>
          </w:tcPr>
          <w:p w14:paraId="6AD5A223" w14:textId="77777777" w:rsidR="00384385" w:rsidRPr="00E36F28" w:rsidRDefault="00384385" w:rsidP="00384385">
            <w:pPr>
              <w:jc w:val="center"/>
              <w:rPr>
                <w:color w:val="000000"/>
              </w:rPr>
            </w:pPr>
            <w:r w:rsidRPr="00E36F28">
              <w:rPr>
                <w:color w:val="000000"/>
              </w:rPr>
              <w:t>1-1F</w:t>
            </w:r>
          </w:p>
        </w:tc>
        <w:tc>
          <w:tcPr>
            <w:tcW w:w="960" w:type="dxa"/>
            <w:noWrap/>
            <w:vAlign w:val="center"/>
            <w:hideMark/>
          </w:tcPr>
          <w:p w14:paraId="20BA0523" w14:textId="77777777" w:rsidR="00384385" w:rsidRPr="00E36F28" w:rsidRDefault="00384385" w:rsidP="00384385">
            <w:pPr>
              <w:jc w:val="center"/>
              <w:rPr>
                <w:color w:val="000000"/>
              </w:rPr>
            </w:pPr>
            <w:r w:rsidRPr="00E36F28">
              <w:rPr>
                <w:color w:val="000000"/>
              </w:rPr>
              <w:t>9612</w:t>
            </w:r>
          </w:p>
        </w:tc>
        <w:tc>
          <w:tcPr>
            <w:tcW w:w="960" w:type="dxa"/>
            <w:noWrap/>
            <w:vAlign w:val="center"/>
            <w:hideMark/>
          </w:tcPr>
          <w:p w14:paraId="1B63E343" w14:textId="77777777" w:rsidR="00384385" w:rsidRPr="00E36F28" w:rsidRDefault="00384385" w:rsidP="00384385">
            <w:pPr>
              <w:jc w:val="center"/>
              <w:rPr>
                <w:color w:val="000000"/>
              </w:rPr>
            </w:pPr>
            <w:r w:rsidRPr="00E36F28">
              <w:rPr>
                <w:color w:val="000000"/>
              </w:rPr>
              <w:t>9312</w:t>
            </w:r>
          </w:p>
        </w:tc>
        <w:tc>
          <w:tcPr>
            <w:tcW w:w="1083" w:type="dxa"/>
            <w:noWrap/>
            <w:vAlign w:val="center"/>
            <w:hideMark/>
          </w:tcPr>
          <w:p w14:paraId="224F359B" w14:textId="77777777" w:rsidR="00384385" w:rsidRPr="00E36F28" w:rsidRDefault="00384385" w:rsidP="00384385">
            <w:pPr>
              <w:jc w:val="center"/>
              <w:rPr>
                <w:color w:val="000000"/>
              </w:rPr>
            </w:pPr>
            <w:r w:rsidRPr="00E36F28">
              <w:rPr>
                <w:color w:val="000000"/>
              </w:rPr>
              <w:t>9317</w:t>
            </w:r>
          </w:p>
        </w:tc>
        <w:tc>
          <w:tcPr>
            <w:tcW w:w="1161" w:type="dxa"/>
            <w:vAlign w:val="center"/>
          </w:tcPr>
          <w:p w14:paraId="1785BB4C" w14:textId="7C21CD48" w:rsidR="00384385" w:rsidRPr="00E36F28" w:rsidRDefault="00384385" w:rsidP="00384385">
            <w:pPr>
              <w:jc w:val="center"/>
              <w:rPr>
                <w:color w:val="000000"/>
              </w:rPr>
            </w:pPr>
            <w:r w:rsidRPr="00E36F28">
              <w:rPr>
                <w:color w:val="000000"/>
              </w:rPr>
              <w:t>C-TJOS-AJ</w:t>
            </w:r>
          </w:p>
        </w:tc>
      </w:tr>
      <w:tr w:rsidR="00384385" w:rsidRPr="00E36F28" w14:paraId="36F54CC0" w14:textId="11A84838" w:rsidTr="00384385">
        <w:trPr>
          <w:trHeight w:val="300"/>
          <w:jc w:val="center"/>
        </w:trPr>
        <w:tc>
          <w:tcPr>
            <w:tcW w:w="658" w:type="dxa"/>
            <w:noWrap/>
            <w:vAlign w:val="center"/>
            <w:hideMark/>
          </w:tcPr>
          <w:p w14:paraId="42E858FC" w14:textId="77777777" w:rsidR="00384385" w:rsidRPr="00E36F28" w:rsidRDefault="00384385" w:rsidP="00384385">
            <w:pPr>
              <w:jc w:val="center"/>
              <w:rPr>
                <w:color w:val="000000"/>
              </w:rPr>
            </w:pPr>
            <w:r w:rsidRPr="00E36F28">
              <w:rPr>
                <w:color w:val="000000"/>
              </w:rPr>
              <w:t>4</w:t>
            </w:r>
          </w:p>
        </w:tc>
        <w:tc>
          <w:tcPr>
            <w:tcW w:w="1262" w:type="dxa"/>
            <w:noWrap/>
            <w:vAlign w:val="center"/>
            <w:hideMark/>
          </w:tcPr>
          <w:p w14:paraId="66AA8619" w14:textId="77777777" w:rsidR="00384385" w:rsidRPr="00E36F28" w:rsidRDefault="00384385" w:rsidP="00384385">
            <w:pPr>
              <w:jc w:val="center"/>
              <w:rPr>
                <w:color w:val="000000"/>
              </w:rPr>
            </w:pPr>
            <w:r w:rsidRPr="00E36F28">
              <w:rPr>
                <w:color w:val="000000"/>
              </w:rPr>
              <w:t>24C</w:t>
            </w:r>
          </w:p>
        </w:tc>
        <w:tc>
          <w:tcPr>
            <w:tcW w:w="960" w:type="dxa"/>
            <w:noWrap/>
            <w:vAlign w:val="center"/>
            <w:hideMark/>
          </w:tcPr>
          <w:p w14:paraId="36E76305" w14:textId="77777777" w:rsidR="00384385" w:rsidRPr="00E36F28" w:rsidRDefault="00384385" w:rsidP="00384385">
            <w:pPr>
              <w:jc w:val="center"/>
              <w:rPr>
                <w:color w:val="000000"/>
              </w:rPr>
            </w:pPr>
            <w:r w:rsidRPr="00E36F28">
              <w:rPr>
                <w:color w:val="000000"/>
              </w:rPr>
              <w:t>3</w:t>
            </w:r>
          </w:p>
        </w:tc>
        <w:tc>
          <w:tcPr>
            <w:tcW w:w="1016" w:type="dxa"/>
            <w:noWrap/>
            <w:vAlign w:val="center"/>
            <w:hideMark/>
          </w:tcPr>
          <w:p w14:paraId="65CE8CE8" w14:textId="77777777" w:rsidR="00384385" w:rsidRPr="00E36F28" w:rsidRDefault="00384385" w:rsidP="00384385">
            <w:pPr>
              <w:jc w:val="center"/>
              <w:rPr>
                <w:color w:val="000000"/>
              </w:rPr>
            </w:pPr>
            <w:r w:rsidRPr="00E36F28">
              <w:rPr>
                <w:color w:val="000000"/>
              </w:rPr>
              <w:t>1-1F</w:t>
            </w:r>
          </w:p>
        </w:tc>
        <w:tc>
          <w:tcPr>
            <w:tcW w:w="960" w:type="dxa"/>
            <w:noWrap/>
            <w:vAlign w:val="center"/>
            <w:hideMark/>
          </w:tcPr>
          <w:p w14:paraId="4000952B" w14:textId="77777777" w:rsidR="00384385" w:rsidRPr="00E36F28" w:rsidRDefault="00384385" w:rsidP="00384385">
            <w:pPr>
              <w:jc w:val="center"/>
              <w:rPr>
                <w:color w:val="000000"/>
              </w:rPr>
            </w:pPr>
            <w:r w:rsidRPr="00E36F28">
              <w:rPr>
                <w:color w:val="000000"/>
              </w:rPr>
              <w:t>9612</w:t>
            </w:r>
          </w:p>
        </w:tc>
        <w:tc>
          <w:tcPr>
            <w:tcW w:w="960" w:type="dxa"/>
            <w:noWrap/>
            <w:vAlign w:val="center"/>
            <w:hideMark/>
          </w:tcPr>
          <w:p w14:paraId="71677A3F" w14:textId="77777777" w:rsidR="00384385" w:rsidRPr="00E36F28" w:rsidRDefault="00384385" w:rsidP="00384385">
            <w:pPr>
              <w:jc w:val="center"/>
              <w:rPr>
                <w:color w:val="000000"/>
              </w:rPr>
            </w:pPr>
            <w:r w:rsidRPr="00E36F28">
              <w:rPr>
                <w:color w:val="000000"/>
              </w:rPr>
              <w:t>9312</w:t>
            </w:r>
          </w:p>
        </w:tc>
        <w:tc>
          <w:tcPr>
            <w:tcW w:w="1083" w:type="dxa"/>
            <w:noWrap/>
            <w:vAlign w:val="center"/>
            <w:hideMark/>
          </w:tcPr>
          <w:p w14:paraId="2C864AEE" w14:textId="77777777" w:rsidR="00384385" w:rsidRPr="00E36F28" w:rsidRDefault="00384385" w:rsidP="00384385">
            <w:pPr>
              <w:jc w:val="center"/>
              <w:rPr>
                <w:color w:val="000000"/>
              </w:rPr>
            </w:pPr>
            <w:r w:rsidRPr="00E36F28">
              <w:rPr>
                <w:color w:val="000000"/>
              </w:rPr>
              <w:t>9317</w:t>
            </w:r>
          </w:p>
        </w:tc>
        <w:tc>
          <w:tcPr>
            <w:tcW w:w="1161" w:type="dxa"/>
            <w:vAlign w:val="center"/>
          </w:tcPr>
          <w:p w14:paraId="3D40D790" w14:textId="37CD4AED" w:rsidR="00384385" w:rsidRPr="00E36F28" w:rsidRDefault="00384385" w:rsidP="00384385">
            <w:pPr>
              <w:jc w:val="center"/>
              <w:rPr>
                <w:color w:val="000000"/>
              </w:rPr>
            </w:pPr>
            <w:r w:rsidRPr="00E36F28">
              <w:rPr>
                <w:color w:val="000000"/>
              </w:rPr>
              <w:t>RARITURI</w:t>
            </w:r>
          </w:p>
        </w:tc>
      </w:tr>
      <w:tr w:rsidR="00384385" w:rsidRPr="00E36F28" w14:paraId="72C19E40" w14:textId="649F576F" w:rsidTr="00384385">
        <w:trPr>
          <w:trHeight w:val="300"/>
          <w:jc w:val="center"/>
        </w:trPr>
        <w:tc>
          <w:tcPr>
            <w:tcW w:w="658" w:type="dxa"/>
            <w:noWrap/>
            <w:vAlign w:val="center"/>
            <w:hideMark/>
          </w:tcPr>
          <w:p w14:paraId="7B8E35BE" w14:textId="77777777" w:rsidR="00384385" w:rsidRPr="00E36F28" w:rsidRDefault="00384385" w:rsidP="00384385">
            <w:pPr>
              <w:jc w:val="center"/>
              <w:rPr>
                <w:color w:val="000000"/>
              </w:rPr>
            </w:pPr>
            <w:r w:rsidRPr="00E36F28">
              <w:rPr>
                <w:color w:val="000000"/>
              </w:rPr>
              <w:t>5</w:t>
            </w:r>
          </w:p>
        </w:tc>
        <w:tc>
          <w:tcPr>
            <w:tcW w:w="1262" w:type="dxa"/>
            <w:noWrap/>
            <w:vAlign w:val="center"/>
            <w:hideMark/>
          </w:tcPr>
          <w:p w14:paraId="19B0AB9E" w14:textId="77777777" w:rsidR="00384385" w:rsidRPr="00E36F28" w:rsidRDefault="00384385" w:rsidP="00384385">
            <w:pPr>
              <w:jc w:val="center"/>
              <w:rPr>
                <w:color w:val="000000"/>
              </w:rPr>
            </w:pPr>
            <w:r w:rsidRPr="00E36F28">
              <w:rPr>
                <w:color w:val="000000"/>
              </w:rPr>
              <w:t>24D</w:t>
            </w:r>
          </w:p>
        </w:tc>
        <w:tc>
          <w:tcPr>
            <w:tcW w:w="960" w:type="dxa"/>
            <w:noWrap/>
            <w:vAlign w:val="center"/>
            <w:hideMark/>
          </w:tcPr>
          <w:p w14:paraId="29B48DF6" w14:textId="77777777" w:rsidR="00384385" w:rsidRPr="00E36F28" w:rsidRDefault="00384385" w:rsidP="00384385">
            <w:pPr>
              <w:jc w:val="center"/>
              <w:rPr>
                <w:color w:val="000000"/>
              </w:rPr>
            </w:pPr>
            <w:r w:rsidRPr="00E36F28">
              <w:rPr>
                <w:color w:val="000000"/>
              </w:rPr>
              <w:t>3,2</w:t>
            </w:r>
          </w:p>
        </w:tc>
        <w:tc>
          <w:tcPr>
            <w:tcW w:w="1016" w:type="dxa"/>
            <w:noWrap/>
            <w:vAlign w:val="center"/>
            <w:hideMark/>
          </w:tcPr>
          <w:p w14:paraId="0EB6EDBD" w14:textId="77777777" w:rsidR="00384385" w:rsidRPr="00E36F28" w:rsidRDefault="00384385" w:rsidP="00384385">
            <w:pPr>
              <w:jc w:val="center"/>
              <w:rPr>
                <w:color w:val="000000"/>
              </w:rPr>
            </w:pPr>
            <w:r w:rsidRPr="00E36F28">
              <w:rPr>
                <w:color w:val="000000"/>
              </w:rPr>
              <w:t>1-1F</w:t>
            </w:r>
          </w:p>
        </w:tc>
        <w:tc>
          <w:tcPr>
            <w:tcW w:w="960" w:type="dxa"/>
            <w:noWrap/>
            <w:vAlign w:val="center"/>
            <w:hideMark/>
          </w:tcPr>
          <w:p w14:paraId="1ACB1732" w14:textId="77777777" w:rsidR="00384385" w:rsidRPr="00E36F28" w:rsidRDefault="00384385" w:rsidP="00384385">
            <w:pPr>
              <w:jc w:val="center"/>
              <w:rPr>
                <w:color w:val="000000"/>
              </w:rPr>
            </w:pPr>
            <w:r w:rsidRPr="00E36F28">
              <w:rPr>
                <w:color w:val="000000"/>
              </w:rPr>
              <w:t>9612</w:t>
            </w:r>
          </w:p>
        </w:tc>
        <w:tc>
          <w:tcPr>
            <w:tcW w:w="960" w:type="dxa"/>
            <w:noWrap/>
            <w:vAlign w:val="center"/>
            <w:hideMark/>
          </w:tcPr>
          <w:p w14:paraId="7C45A118" w14:textId="77777777" w:rsidR="00384385" w:rsidRPr="00E36F28" w:rsidRDefault="00384385" w:rsidP="00384385">
            <w:pPr>
              <w:jc w:val="center"/>
              <w:rPr>
                <w:color w:val="000000"/>
              </w:rPr>
            </w:pPr>
            <w:r w:rsidRPr="00E36F28">
              <w:rPr>
                <w:color w:val="000000"/>
              </w:rPr>
              <w:t>9312</w:t>
            </w:r>
          </w:p>
        </w:tc>
        <w:tc>
          <w:tcPr>
            <w:tcW w:w="1083" w:type="dxa"/>
            <w:noWrap/>
            <w:vAlign w:val="center"/>
            <w:hideMark/>
          </w:tcPr>
          <w:p w14:paraId="36659994" w14:textId="77777777" w:rsidR="00384385" w:rsidRPr="00E36F28" w:rsidRDefault="00384385" w:rsidP="00384385">
            <w:pPr>
              <w:jc w:val="center"/>
              <w:rPr>
                <w:color w:val="000000"/>
              </w:rPr>
            </w:pPr>
            <w:r w:rsidRPr="00E36F28">
              <w:rPr>
                <w:color w:val="000000"/>
              </w:rPr>
              <w:t>9317</w:t>
            </w:r>
          </w:p>
        </w:tc>
        <w:tc>
          <w:tcPr>
            <w:tcW w:w="1161" w:type="dxa"/>
            <w:vAlign w:val="center"/>
          </w:tcPr>
          <w:p w14:paraId="71CEC2D6" w14:textId="59C04508" w:rsidR="00384385" w:rsidRPr="00E36F28" w:rsidRDefault="00384385" w:rsidP="00384385">
            <w:pPr>
              <w:jc w:val="center"/>
              <w:rPr>
                <w:color w:val="000000"/>
              </w:rPr>
            </w:pPr>
            <w:r w:rsidRPr="00E36F28">
              <w:rPr>
                <w:color w:val="000000"/>
              </w:rPr>
              <w:t>I-TREG</w:t>
            </w:r>
          </w:p>
        </w:tc>
      </w:tr>
      <w:tr w:rsidR="00384385" w:rsidRPr="00E36F28" w14:paraId="08A417E9" w14:textId="66810A25" w:rsidTr="00384385">
        <w:trPr>
          <w:trHeight w:val="300"/>
          <w:jc w:val="center"/>
        </w:trPr>
        <w:tc>
          <w:tcPr>
            <w:tcW w:w="658" w:type="dxa"/>
            <w:noWrap/>
            <w:vAlign w:val="center"/>
            <w:hideMark/>
          </w:tcPr>
          <w:p w14:paraId="08E0F524" w14:textId="77777777" w:rsidR="00384385" w:rsidRPr="00E36F28" w:rsidRDefault="00384385" w:rsidP="00384385">
            <w:pPr>
              <w:jc w:val="center"/>
              <w:rPr>
                <w:color w:val="000000"/>
              </w:rPr>
            </w:pPr>
            <w:r w:rsidRPr="00E36F28">
              <w:rPr>
                <w:color w:val="000000"/>
              </w:rPr>
              <w:t>6</w:t>
            </w:r>
          </w:p>
        </w:tc>
        <w:tc>
          <w:tcPr>
            <w:tcW w:w="1262" w:type="dxa"/>
            <w:noWrap/>
            <w:vAlign w:val="center"/>
            <w:hideMark/>
          </w:tcPr>
          <w:p w14:paraId="39290B2B" w14:textId="77777777" w:rsidR="00384385" w:rsidRPr="00E36F28" w:rsidRDefault="00384385" w:rsidP="00384385">
            <w:pPr>
              <w:jc w:val="center"/>
              <w:rPr>
                <w:color w:val="000000"/>
              </w:rPr>
            </w:pPr>
            <w:r w:rsidRPr="00E36F28">
              <w:rPr>
                <w:color w:val="000000"/>
              </w:rPr>
              <w:t>24E</w:t>
            </w:r>
          </w:p>
        </w:tc>
        <w:tc>
          <w:tcPr>
            <w:tcW w:w="960" w:type="dxa"/>
            <w:noWrap/>
            <w:vAlign w:val="center"/>
            <w:hideMark/>
          </w:tcPr>
          <w:p w14:paraId="769E4716" w14:textId="77777777" w:rsidR="00384385" w:rsidRPr="00E36F28" w:rsidRDefault="00384385" w:rsidP="00384385">
            <w:pPr>
              <w:jc w:val="center"/>
              <w:rPr>
                <w:color w:val="000000"/>
              </w:rPr>
            </w:pPr>
            <w:r w:rsidRPr="00E36F28">
              <w:rPr>
                <w:color w:val="000000"/>
              </w:rPr>
              <w:t>2</w:t>
            </w:r>
          </w:p>
        </w:tc>
        <w:tc>
          <w:tcPr>
            <w:tcW w:w="1016" w:type="dxa"/>
            <w:noWrap/>
            <w:vAlign w:val="center"/>
            <w:hideMark/>
          </w:tcPr>
          <w:p w14:paraId="311A085C" w14:textId="77777777" w:rsidR="00384385" w:rsidRPr="00E36F28" w:rsidRDefault="00384385" w:rsidP="00384385">
            <w:pPr>
              <w:jc w:val="center"/>
              <w:rPr>
                <w:color w:val="000000"/>
              </w:rPr>
            </w:pPr>
            <w:r w:rsidRPr="00E36F28">
              <w:rPr>
                <w:color w:val="000000"/>
              </w:rPr>
              <w:t>1-1F</w:t>
            </w:r>
          </w:p>
        </w:tc>
        <w:tc>
          <w:tcPr>
            <w:tcW w:w="960" w:type="dxa"/>
            <w:noWrap/>
            <w:vAlign w:val="center"/>
            <w:hideMark/>
          </w:tcPr>
          <w:p w14:paraId="4EBF8484" w14:textId="77777777" w:rsidR="00384385" w:rsidRPr="00E36F28" w:rsidRDefault="00384385" w:rsidP="00384385">
            <w:pPr>
              <w:jc w:val="center"/>
              <w:rPr>
                <w:color w:val="000000"/>
              </w:rPr>
            </w:pPr>
            <w:r w:rsidRPr="00E36F28">
              <w:rPr>
                <w:color w:val="000000"/>
              </w:rPr>
              <w:t>9612</w:t>
            </w:r>
          </w:p>
        </w:tc>
        <w:tc>
          <w:tcPr>
            <w:tcW w:w="960" w:type="dxa"/>
            <w:noWrap/>
            <w:vAlign w:val="center"/>
            <w:hideMark/>
          </w:tcPr>
          <w:p w14:paraId="244BA6A7" w14:textId="77777777" w:rsidR="00384385" w:rsidRPr="00E36F28" w:rsidRDefault="00384385" w:rsidP="00384385">
            <w:pPr>
              <w:jc w:val="center"/>
              <w:rPr>
                <w:color w:val="000000"/>
              </w:rPr>
            </w:pPr>
            <w:r w:rsidRPr="00E36F28">
              <w:rPr>
                <w:color w:val="000000"/>
              </w:rPr>
              <w:t>9312</w:t>
            </w:r>
          </w:p>
        </w:tc>
        <w:tc>
          <w:tcPr>
            <w:tcW w:w="1083" w:type="dxa"/>
            <w:noWrap/>
            <w:vAlign w:val="center"/>
            <w:hideMark/>
          </w:tcPr>
          <w:p w14:paraId="649D7BD2" w14:textId="77777777" w:rsidR="00384385" w:rsidRPr="00E36F28" w:rsidRDefault="00384385" w:rsidP="00384385">
            <w:pPr>
              <w:jc w:val="center"/>
              <w:rPr>
                <w:color w:val="000000"/>
              </w:rPr>
            </w:pPr>
            <w:r w:rsidRPr="00E36F28">
              <w:rPr>
                <w:color w:val="000000"/>
              </w:rPr>
              <w:t>9317</w:t>
            </w:r>
          </w:p>
        </w:tc>
        <w:tc>
          <w:tcPr>
            <w:tcW w:w="1161" w:type="dxa"/>
            <w:vAlign w:val="center"/>
          </w:tcPr>
          <w:p w14:paraId="68E8DD32" w14:textId="40252311" w:rsidR="00384385" w:rsidRPr="00E36F28" w:rsidRDefault="00384385" w:rsidP="00384385">
            <w:pPr>
              <w:jc w:val="center"/>
              <w:rPr>
                <w:color w:val="000000"/>
              </w:rPr>
            </w:pPr>
            <w:r w:rsidRPr="00E36F28">
              <w:rPr>
                <w:color w:val="000000"/>
              </w:rPr>
              <w:t>RARITURI</w:t>
            </w:r>
          </w:p>
        </w:tc>
      </w:tr>
      <w:tr w:rsidR="00384385" w:rsidRPr="00E36F28" w14:paraId="75E5D45B" w14:textId="66FD6733" w:rsidTr="00384385">
        <w:trPr>
          <w:trHeight w:val="300"/>
          <w:jc w:val="center"/>
        </w:trPr>
        <w:tc>
          <w:tcPr>
            <w:tcW w:w="658" w:type="dxa"/>
            <w:noWrap/>
            <w:vAlign w:val="center"/>
            <w:hideMark/>
          </w:tcPr>
          <w:p w14:paraId="1A35F959" w14:textId="77777777" w:rsidR="00384385" w:rsidRPr="00E36F28" w:rsidRDefault="00384385" w:rsidP="00384385">
            <w:pPr>
              <w:jc w:val="center"/>
              <w:rPr>
                <w:color w:val="000000"/>
              </w:rPr>
            </w:pPr>
            <w:r w:rsidRPr="00E36F28">
              <w:rPr>
                <w:color w:val="000000"/>
              </w:rPr>
              <w:t>7</w:t>
            </w:r>
          </w:p>
        </w:tc>
        <w:tc>
          <w:tcPr>
            <w:tcW w:w="1262" w:type="dxa"/>
            <w:noWrap/>
            <w:vAlign w:val="center"/>
            <w:hideMark/>
          </w:tcPr>
          <w:p w14:paraId="23AB8B8C" w14:textId="77777777" w:rsidR="00384385" w:rsidRPr="00E36F28" w:rsidRDefault="00384385" w:rsidP="00384385">
            <w:pPr>
              <w:jc w:val="center"/>
              <w:rPr>
                <w:color w:val="000000"/>
              </w:rPr>
            </w:pPr>
            <w:r w:rsidRPr="00E36F28">
              <w:rPr>
                <w:color w:val="000000"/>
              </w:rPr>
              <w:t>24F</w:t>
            </w:r>
          </w:p>
        </w:tc>
        <w:tc>
          <w:tcPr>
            <w:tcW w:w="960" w:type="dxa"/>
            <w:noWrap/>
            <w:vAlign w:val="center"/>
            <w:hideMark/>
          </w:tcPr>
          <w:p w14:paraId="071546E4" w14:textId="77777777" w:rsidR="00384385" w:rsidRPr="00E36F28" w:rsidRDefault="00384385" w:rsidP="00384385">
            <w:pPr>
              <w:jc w:val="center"/>
              <w:rPr>
                <w:color w:val="000000"/>
              </w:rPr>
            </w:pPr>
            <w:r w:rsidRPr="00E36F28">
              <w:rPr>
                <w:color w:val="000000"/>
              </w:rPr>
              <w:t>2,2</w:t>
            </w:r>
          </w:p>
        </w:tc>
        <w:tc>
          <w:tcPr>
            <w:tcW w:w="1016" w:type="dxa"/>
            <w:noWrap/>
            <w:vAlign w:val="center"/>
            <w:hideMark/>
          </w:tcPr>
          <w:p w14:paraId="564D41D0" w14:textId="77777777" w:rsidR="00384385" w:rsidRPr="00E36F28" w:rsidRDefault="00384385" w:rsidP="00384385">
            <w:pPr>
              <w:jc w:val="center"/>
              <w:rPr>
                <w:color w:val="000000"/>
              </w:rPr>
            </w:pPr>
            <w:r w:rsidRPr="00E36F28">
              <w:rPr>
                <w:color w:val="000000"/>
              </w:rPr>
              <w:t>1-1F</w:t>
            </w:r>
          </w:p>
        </w:tc>
        <w:tc>
          <w:tcPr>
            <w:tcW w:w="960" w:type="dxa"/>
            <w:noWrap/>
            <w:vAlign w:val="center"/>
            <w:hideMark/>
          </w:tcPr>
          <w:p w14:paraId="6CE2B01C" w14:textId="77777777" w:rsidR="00384385" w:rsidRPr="00E36F28" w:rsidRDefault="00384385" w:rsidP="00384385">
            <w:pPr>
              <w:jc w:val="center"/>
              <w:rPr>
                <w:color w:val="000000"/>
              </w:rPr>
            </w:pPr>
            <w:r w:rsidRPr="00E36F28">
              <w:rPr>
                <w:color w:val="000000"/>
              </w:rPr>
              <w:t>9612</w:t>
            </w:r>
          </w:p>
        </w:tc>
        <w:tc>
          <w:tcPr>
            <w:tcW w:w="960" w:type="dxa"/>
            <w:noWrap/>
            <w:vAlign w:val="center"/>
            <w:hideMark/>
          </w:tcPr>
          <w:p w14:paraId="4F8B236C" w14:textId="77777777" w:rsidR="00384385" w:rsidRPr="00E36F28" w:rsidRDefault="00384385" w:rsidP="00384385">
            <w:pPr>
              <w:jc w:val="center"/>
              <w:rPr>
                <w:color w:val="000000"/>
              </w:rPr>
            </w:pPr>
            <w:r w:rsidRPr="00E36F28">
              <w:rPr>
                <w:color w:val="000000"/>
              </w:rPr>
              <w:t>9312</w:t>
            </w:r>
          </w:p>
        </w:tc>
        <w:tc>
          <w:tcPr>
            <w:tcW w:w="1083" w:type="dxa"/>
            <w:noWrap/>
            <w:vAlign w:val="center"/>
            <w:hideMark/>
          </w:tcPr>
          <w:p w14:paraId="5BC028B0" w14:textId="77777777" w:rsidR="00384385" w:rsidRPr="00E36F28" w:rsidRDefault="00384385" w:rsidP="00384385">
            <w:pPr>
              <w:jc w:val="center"/>
              <w:rPr>
                <w:color w:val="000000"/>
              </w:rPr>
            </w:pPr>
            <w:r w:rsidRPr="00E36F28">
              <w:rPr>
                <w:color w:val="000000"/>
              </w:rPr>
              <w:t>9317</w:t>
            </w:r>
          </w:p>
        </w:tc>
        <w:tc>
          <w:tcPr>
            <w:tcW w:w="1161" w:type="dxa"/>
            <w:vAlign w:val="center"/>
          </w:tcPr>
          <w:p w14:paraId="24FDC3D6" w14:textId="6BBF10E0" w:rsidR="00384385" w:rsidRPr="00E36F28" w:rsidRDefault="00384385" w:rsidP="00384385">
            <w:pPr>
              <w:jc w:val="center"/>
              <w:rPr>
                <w:color w:val="000000"/>
              </w:rPr>
            </w:pPr>
            <w:r w:rsidRPr="00E36F28">
              <w:rPr>
                <w:color w:val="000000"/>
              </w:rPr>
              <w:t>RARITURI</w:t>
            </w:r>
          </w:p>
        </w:tc>
      </w:tr>
      <w:tr w:rsidR="00384385" w:rsidRPr="00E36F28" w14:paraId="28CEDFA3" w14:textId="48108382" w:rsidTr="00384385">
        <w:trPr>
          <w:trHeight w:val="300"/>
          <w:jc w:val="center"/>
        </w:trPr>
        <w:tc>
          <w:tcPr>
            <w:tcW w:w="658" w:type="dxa"/>
            <w:noWrap/>
            <w:vAlign w:val="center"/>
            <w:hideMark/>
          </w:tcPr>
          <w:p w14:paraId="0D10A0E5" w14:textId="77777777" w:rsidR="00384385" w:rsidRPr="00E36F28" w:rsidRDefault="00384385" w:rsidP="00384385">
            <w:pPr>
              <w:jc w:val="center"/>
              <w:rPr>
                <w:color w:val="000000"/>
              </w:rPr>
            </w:pPr>
            <w:r w:rsidRPr="00E36F28">
              <w:rPr>
                <w:color w:val="000000"/>
              </w:rPr>
              <w:t>8</w:t>
            </w:r>
          </w:p>
        </w:tc>
        <w:tc>
          <w:tcPr>
            <w:tcW w:w="1262" w:type="dxa"/>
            <w:noWrap/>
            <w:vAlign w:val="center"/>
            <w:hideMark/>
          </w:tcPr>
          <w:p w14:paraId="51F93227" w14:textId="77777777" w:rsidR="00384385" w:rsidRPr="00E36F28" w:rsidRDefault="00384385" w:rsidP="00384385">
            <w:pPr>
              <w:jc w:val="center"/>
              <w:rPr>
                <w:color w:val="000000"/>
              </w:rPr>
            </w:pPr>
            <w:r w:rsidRPr="00E36F28">
              <w:rPr>
                <w:color w:val="000000"/>
              </w:rPr>
              <w:t>25</w:t>
            </w:r>
          </w:p>
        </w:tc>
        <w:tc>
          <w:tcPr>
            <w:tcW w:w="960" w:type="dxa"/>
            <w:noWrap/>
            <w:vAlign w:val="center"/>
            <w:hideMark/>
          </w:tcPr>
          <w:p w14:paraId="6005EE83" w14:textId="77777777" w:rsidR="00384385" w:rsidRPr="00E36F28" w:rsidRDefault="00384385" w:rsidP="00384385">
            <w:pPr>
              <w:jc w:val="center"/>
              <w:rPr>
                <w:color w:val="000000"/>
              </w:rPr>
            </w:pPr>
            <w:r w:rsidRPr="00E36F28">
              <w:rPr>
                <w:color w:val="000000"/>
              </w:rPr>
              <w:t>14,1</w:t>
            </w:r>
          </w:p>
        </w:tc>
        <w:tc>
          <w:tcPr>
            <w:tcW w:w="1016" w:type="dxa"/>
            <w:noWrap/>
            <w:vAlign w:val="center"/>
            <w:hideMark/>
          </w:tcPr>
          <w:p w14:paraId="5E9C0A74" w14:textId="77777777" w:rsidR="00384385" w:rsidRPr="00E36F28" w:rsidRDefault="00384385" w:rsidP="00384385">
            <w:pPr>
              <w:jc w:val="center"/>
              <w:rPr>
                <w:color w:val="000000"/>
              </w:rPr>
            </w:pPr>
            <w:r w:rsidRPr="00E36F28">
              <w:rPr>
                <w:color w:val="000000"/>
              </w:rPr>
              <w:t>1-1F</w:t>
            </w:r>
          </w:p>
        </w:tc>
        <w:tc>
          <w:tcPr>
            <w:tcW w:w="960" w:type="dxa"/>
            <w:noWrap/>
            <w:vAlign w:val="center"/>
            <w:hideMark/>
          </w:tcPr>
          <w:p w14:paraId="2349EF71" w14:textId="77777777" w:rsidR="00384385" w:rsidRPr="00E36F28" w:rsidRDefault="00384385" w:rsidP="00384385">
            <w:pPr>
              <w:jc w:val="center"/>
              <w:rPr>
                <w:color w:val="000000"/>
              </w:rPr>
            </w:pPr>
            <w:r w:rsidRPr="00E36F28">
              <w:rPr>
                <w:color w:val="000000"/>
              </w:rPr>
              <w:t>9612</w:t>
            </w:r>
          </w:p>
        </w:tc>
        <w:tc>
          <w:tcPr>
            <w:tcW w:w="960" w:type="dxa"/>
            <w:noWrap/>
            <w:vAlign w:val="center"/>
            <w:hideMark/>
          </w:tcPr>
          <w:p w14:paraId="667379B8" w14:textId="77777777" w:rsidR="00384385" w:rsidRPr="00E36F28" w:rsidRDefault="00384385" w:rsidP="00384385">
            <w:pPr>
              <w:jc w:val="center"/>
              <w:rPr>
                <w:color w:val="000000"/>
              </w:rPr>
            </w:pPr>
            <w:r w:rsidRPr="00E36F28">
              <w:rPr>
                <w:color w:val="000000"/>
              </w:rPr>
              <w:t>9312</w:t>
            </w:r>
          </w:p>
        </w:tc>
        <w:tc>
          <w:tcPr>
            <w:tcW w:w="1083" w:type="dxa"/>
            <w:noWrap/>
            <w:vAlign w:val="center"/>
            <w:hideMark/>
          </w:tcPr>
          <w:p w14:paraId="7DD9D50A" w14:textId="77777777" w:rsidR="00384385" w:rsidRPr="00E36F28" w:rsidRDefault="00384385" w:rsidP="00384385">
            <w:pPr>
              <w:jc w:val="center"/>
              <w:rPr>
                <w:color w:val="000000"/>
              </w:rPr>
            </w:pPr>
            <w:r w:rsidRPr="00E36F28">
              <w:rPr>
                <w:color w:val="000000"/>
              </w:rPr>
              <w:t>9317</w:t>
            </w:r>
          </w:p>
        </w:tc>
        <w:tc>
          <w:tcPr>
            <w:tcW w:w="1161" w:type="dxa"/>
            <w:vAlign w:val="center"/>
          </w:tcPr>
          <w:p w14:paraId="04D3D397" w14:textId="1BF74914" w:rsidR="00384385" w:rsidRPr="00E36F28" w:rsidRDefault="00384385" w:rsidP="00384385">
            <w:pPr>
              <w:jc w:val="center"/>
              <w:rPr>
                <w:color w:val="000000"/>
              </w:rPr>
            </w:pPr>
            <w:r w:rsidRPr="00E36F28">
              <w:rPr>
                <w:color w:val="000000"/>
              </w:rPr>
              <w:t>RARITURI</w:t>
            </w:r>
          </w:p>
        </w:tc>
      </w:tr>
      <w:tr w:rsidR="00384385" w:rsidRPr="00E36F28" w14:paraId="107FFBAB" w14:textId="468FC909" w:rsidTr="00384385">
        <w:trPr>
          <w:trHeight w:val="300"/>
          <w:jc w:val="center"/>
        </w:trPr>
        <w:tc>
          <w:tcPr>
            <w:tcW w:w="658" w:type="dxa"/>
            <w:noWrap/>
            <w:vAlign w:val="center"/>
            <w:hideMark/>
          </w:tcPr>
          <w:p w14:paraId="2366458F" w14:textId="77777777" w:rsidR="00384385" w:rsidRPr="00E36F28" w:rsidRDefault="00384385" w:rsidP="00384385">
            <w:pPr>
              <w:jc w:val="center"/>
              <w:rPr>
                <w:color w:val="000000"/>
              </w:rPr>
            </w:pPr>
            <w:r w:rsidRPr="00E36F28">
              <w:rPr>
                <w:color w:val="000000"/>
              </w:rPr>
              <w:t>9</w:t>
            </w:r>
          </w:p>
        </w:tc>
        <w:tc>
          <w:tcPr>
            <w:tcW w:w="1262" w:type="dxa"/>
            <w:noWrap/>
            <w:vAlign w:val="center"/>
            <w:hideMark/>
          </w:tcPr>
          <w:p w14:paraId="25875485" w14:textId="77777777" w:rsidR="00384385" w:rsidRPr="00E36F28" w:rsidRDefault="00384385" w:rsidP="00384385">
            <w:pPr>
              <w:jc w:val="center"/>
              <w:rPr>
                <w:color w:val="000000"/>
              </w:rPr>
            </w:pPr>
            <w:r w:rsidRPr="00E36F28">
              <w:rPr>
                <w:color w:val="000000"/>
              </w:rPr>
              <w:t>26A</w:t>
            </w:r>
          </w:p>
        </w:tc>
        <w:tc>
          <w:tcPr>
            <w:tcW w:w="960" w:type="dxa"/>
            <w:noWrap/>
            <w:vAlign w:val="center"/>
            <w:hideMark/>
          </w:tcPr>
          <w:p w14:paraId="53C2366D" w14:textId="77777777" w:rsidR="00384385" w:rsidRPr="00E36F28" w:rsidRDefault="00384385" w:rsidP="00384385">
            <w:pPr>
              <w:jc w:val="center"/>
              <w:rPr>
                <w:color w:val="000000"/>
              </w:rPr>
            </w:pPr>
            <w:r w:rsidRPr="00E36F28">
              <w:rPr>
                <w:color w:val="000000"/>
              </w:rPr>
              <w:t>1,4</w:t>
            </w:r>
          </w:p>
        </w:tc>
        <w:tc>
          <w:tcPr>
            <w:tcW w:w="1016" w:type="dxa"/>
            <w:noWrap/>
            <w:vAlign w:val="center"/>
            <w:hideMark/>
          </w:tcPr>
          <w:p w14:paraId="5CAED1B5" w14:textId="77777777" w:rsidR="00384385" w:rsidRPr="00E36F28" w:rsidRDefault="00384385" w:rsidP="00384385">
            <w:pPr>
              <w:jc w:val="center"/>
              <w:rPr>
                <w:color w:val="000000"/>
              </w:rPr>
            </w:pPr>
            <w:r w:rsidRPr="00E36F28">
              <w:rPr>
                <w:color w:val="000000"/>
              </w:rPr>
              <w:t>1-1F</w:t>
            </w:r>
          </w:p>
        </w:tc>
        <w:tc>
          <w:tcPr>
            <w:tcW w:w="960" w:type="dxa"/>
            <w:noWrap/>
            <w:vAlign w:val="center"/>
            <w:hideMark/>
          </w:tcPr>
          <w:p w14:paraId="39AFEBFD" w14:textId="77777777" w:rsidR="00384385" w:rsidRPr="00E36F28" w:rsidRDefault="00384385" w:rsidP="00384385">
            <w:pPr>
              <w:jc w:val="center"/>
              <w:rPr>
                <w:color w:val="000000"/>
              </w:rPr>
            </w:pPr>
            <w:r w:rsidRPr="00E36F28">
              <w:rPr>
                <w:color w:val="000000"/>
              </w:rPr>
              <w:t>9613</w:t>
            </w:r>
          </w:p>
        </w:tc>
        <w:tc>
          <w:tcPr>
            <w:tcW w:w="960" w:type="dxa"/>
            <w:noWrap/>
            <w:vAlign w:val="center"/>
            <w:hideMark/>
          </w:tcPr>
          <w:p w14:paraId="2CFD1D95" w14:textId="77777777" w:rsidR="00384385" w:rsidRPr="00E36F28" w:rsidRDefault="00384385" w:rsidP="00384385">
            <w:pPr>
              <w:jc w:val="center"/>
              <w:rPr>
                <w:color w:val="000000"/>
              </w:rPr>
            </w:pPr>
            <w:r w:rsidRPr="00E36F28">
              <w:rPr>
                <w:color w:val="000000"/>
              </w:rPr>
              <w:t>9311</w:t>
            </w:r>
          </w:p>
        </w:tc>
        <w:tc>
          <w:tcPr>
            <w:tcW w:w="1083" w:type="dxa"/>
            <w:noWrap/>
            <w:vAlign w:val="center"/>
            <w:hideMark/>
          </w:tcPr>
          <w:p w14:paraId="0C360C3B" w14:textId="77777777" w:rsidR="00384385" w:rsidRPr="00E36F28" w:rsidRDefault="00384385" w:rsidP="00384385">
            <w:pPr>
              <w:jc w:val="center"/>
              <w:rPr>
                <w:color w:val="000000"/>
              </w:rPr>
            </w:pPr>
            <w:r w:rsidRPr="00E36F28">
              <w:rPr>
                <w:color w:val="000000"/>
              </w:rPr>
              <w:t>9317</w:t>
            </w:r>
          </w:p>
        </w:tc>
        <w:tc>
          <w:tcPr>
            <w:tcW w:w="1161" w:type="dxa"/>
            <w:vAlign w:val="center"/>
          </w:tcPr>
          <w:p w14:paraId="51EE817C" w14:textId="78BB46B9" w:rsidR="00384385" w:rsidRPr="00E36F28" w:rsidRDefault="00384385" w:rsidP="00384385">
            <w:pPr>
              <w:jc w:val="center"/>
              <w:rPr>
                <w:color w:val="000000"/>
              </w:rPr>
            </w:pPr>
            <w:r w:rsidRPr="00E36F28">
              <w:rPr>
                <w:color w:val="000000"/>
              </w:rPr>
              <w:t>RARITURI</w:t>
            </w:r>
          </w:p>
        </w:tc>
      </w:tr>
      <w:tr w:rsidR="00384385" w:rsidRPr="00E36F28" w14:paraId="7D864E93" w14:textId="1037DA4C" w:rsidTr="00384385">
        <w:trPr>
          <w:trHeight w:val="300"/>
          <w:jc w:val="center"/>
        </w:trPr>
        <w:tc>
          <w:tcPr>
            <w:tcW w:w="658" w:type="dxa"/>
            <w:noWrap/>
            <w:vAlign w:val="center"/>
            <w:hideMark/>
          </w:tcPr>
          <w:p w14:paraId="18E6867F" w14:textId="77777777" w:rsidR="00384385" w:rsidRPr="00E36F28" w:rsidRDefault="00384385" w:rsidP="00384385">
            <w:pPr>
              <w:jc w:val="center"/>
              <w:rPr>
                <w:color w:val="000000"/>
              </w:rPr>
            </w:pPr>
            <w:r w:rsidRPr="00E36F28">
              <w:rPr>
                <w:color w:val="000000"/>
              </w:rPr>
              <w:t>10</w:t>
            </w:r>
          </w:p>
        </w:tc>
        <w:tc>
          <w:tcPr>
            <w:tcW w:w="1262" w:type="dxa"/>
            <w:noWrap/>
            <w:vAlign w:val="center"/>
            <w:hideMark/>
          </w:tcPr>
          <w:p w14:paraId="5EC27287" w14:textId="77777777" w:rsidR="00384385" w:rsidRPr="00E36F28" w:rsidRDefault="00384385" w:rsidP="00384385">
            <w:pPr>
              <w:jc w:val="center"/>
              <w:rPr>
                <w:color w:val="000000"/>
              </w:rPr>
            </w:pPr>
            <w:r w:rsidRPr="00E36F28">
              <w:rPr>
                <w:color w:val="000000"/>
              </w:rPr>
              <w:t>26B</w:t>
            </w:r>
          </w:p>
        </w:tc>
        <w:tc>
          <w:tcPr>
            <w:tcW w:w="960" w:type="dxa"/>
            <w:noWrap/>
            <w:vAlign w:val="center"/>
            <w:hideMark/>
          </w:tcPr>
          <w:p w14:paraId="64B08E51" w14:textId="77777777" w:rsidR="00384385" w:rsidRPr="00E36F28" w:rsidRDefault="00384385" w:rsidP="00384385">
            <w:pPr>
              <w:jc w:val="center"/>
              <w:rPr>
                <w:color w:val="000000"/>
              </w:rPr>
            </w:pPr>
            <w:r w:rsidRPr="00E36F28">
              <w:rPr>
                <w:color w:val="000000"/>
              </w:rPr>
              <w:t>0,8</w:t>
            </w:r>
          </w:p>
        </w:tc>
        <w:tc>
          <w:tcPr>
            <w:tcW w:w="1016" w:type="dxa"/>
            <w:noWrap/>
            <w:vAlign w:val="center"/>
            <w:hideMark/>
          </w:tcPr>
          <w:p w14:paraId="64509B21" w14:textId="77777777" w:rsidR="00384385" w:rsidRPr="00E36F28" w:rsidRDefault="00384385" w:rsidP="00384385">
            <w:pPr>
              <w:jc w:val="center"/>
              <w:rPr>
                <w:color w:val="000000"/>
              </w:rPr>
            </w:pPr>
            <w:r w:rsidRPr="00E36F28">
              <w:rPr>
                <w:color w:val="000000"/>
              </w:rPr>
              <w:t>1-1F</w:t>
            </w:r>
          </w:p>
        </w:tc>
        <w:tc>
          <w:tcPr>
            <w:tcW w:w="960" w:type="dxa"/>
            <w:noWrap/>
            <w:vAlign w:val="center"/>
            <w:hideMark/>
          </w:tcPr>
          <w:p w14:paraId="035C3BCD" w14:textId="77777777" w:rsidR="00384385" w:rsidRPr="00E36F28" w:rsidRDefault="00384385" w:rsidP="00384385">
            <w:pPr>
              <w:jc w:val="center"/>
              <w:rPr>
                <w:color w:val="000000"/>
              </w:rPr>
            </w:pPr>
            <w:r w:rsidRPr="00E36F28">
              <w:rPr>
                <w:color w:val="000000"/>
              </w:rPr>
              <w:t>9612</w:t>
            </w:r>
          </w:p>
        </w:tc>
        <w:tc>
          <w:tcPr>
            <w:tcW w:w="960" w:type="dxa"/>
            <w:noWrap/>
            <w:vAlign w:val="center"/>
            <w:hideMark/>
          </w:tcPr>
          <w:p w14:paraId="046ECFCA" w14:textId="77777777" w:rsidR="00384385" w:rsidRPr="00E36F28" w:rsidRDefault="00384385" w:rsidP="00384385">
            <w:pPr>
              <w:jc w:val="center"/>
              <w:rPr>
                <w:color w:val="000000"/>
              </w:rPr>
            </w:pPr>
            <w:r w:rsidRPr="00E36F28">
              <w:rPr>
                <w:color w:val="000000"/>
              </w:rPr>
              <w:t>9312</w:t>
            </w:r>
          </w:p>
        </w:tc>
        <w:tc>
          <w:tcPr>
            <w:tcW w:w="1083" w:type="dxa"/>
            <w:noWrap/>
            <w:vAlign w:val="center"/>
            <w:hideMark/>
          </w:tcPr>
          <w:p w14:paraId="6DBCC2B3" w14:textId="77777777" w:rsidR="00384385" w:rsidRPr="00E36F28" w:rsidRDefault="00384385" w:rsidP="00384385">
            <w:pPr>
              <w:jc w:val="center"/>
              <w:rPr>
                <w:color w:val="000000"/>
              </w:rPr>
            </w:pPr>
            <w:r w:rsidRPr="00E36F28">
              <w:rPr>
                <w:color w:val="000000"/>
              </w:rPr>
              <w:t>9317</w:t>
            </w:r>
          </w:p>
        </w:tc>
        <w:tc>
          <w:tcPr>
            <w:tcW w:w="1161" w:type="dxa"/>
            <w:vAlign w:val="center"/>
          </w:tcPr>
          <w:p w14:paraId="4C538843" w14:textId="43952BD5" w:rsidR="00384385" w:rsidRPr="00E36F28" w:rsidRDefault="00384385" w:rsidP="00384385">
            <w:pPr>
              <w:jc w:val="center"/>
              <w:rPr>
                <w:color w:val="000000"/>
              </w:rPr>
            </w:pPr>
            <w:r w:rsidRPr="00E36F28">
              <w:rPr>
                <w:color w:val="000000"/>
              </w:rPr>
              <w:t>RARITURI</w:t>
            </w:r>
          </w:p>
        </w:tc>
      </w:tr>
      <w:tr w:rsidR="00384385" w:rsidRPr="00E36F28" w14:paraId="68D83F87" w14:textId="224BF695" w:rsidTr="00384385">
        <w:trPr>
          <w:trHeight w:val="300"/>
          <w:jc w:val="center"/>
        </w:trPr>
        <w:tc>
          <w:tcPr>
            <w:tcW w:w="658" w:type="dxa"/>
            <w:noWrap/>
            <w:vAlign w:val="center"/>
            <w:hideMark/>
          </w:tcPr>
          <w:p w14:paraId="24815FDB" w14:textId="77777777" w:rsidR="00384385" w:rsidRPr="00E36F28" w:rsidRDefault="00384385" w:rsidP="00384385">
            <w:pPr>
              <w:jc w:val="center"/>
              <w:rPr>
                <w:color w:val="000000"/>
              </w:rPr>
            </w:pPr>
            <w:r w:rsidRPr="00E36F28">
              <w:rPr>
                <w:color w:val="000000"/>
              </w:rPr>
              <w:t>11</w:t>
            </w:r>
          </w:p>
        </w:tc>
        <w:tc>
          <w:tcPr>
            <w:tcW w:w="1262" w:type="dxa"/>
            <w:noWrap/>
            <w:vAlign w:val="center"/>
            <w:hideMark/>
          </w:tcPr>
          <w:p w14:paraId="1247112E" w14:textId="77777777" w:rsidR="00384385" w:rsidRPr="00E36F28" w:rsidRDefault="00384385" w:rsidP="00384385">
            <w:pPr>
              <w:jc w:val="center"/>
              <w:rPr>
                <w:color w:val="000000"/>
              </w:rPr>
            </w:pPr>
            <w:r w:rsidRPr="00E36F28">
              <w:rPr>
                <w:color w:val="000000"/>
              </w:rPr>
              <w:t>26C</w:t>
            </w:r>
          </w:p>
        </w:tc>
        <w:tc>
          <w:tcPr>
            <w:tcW w:w="960" w:type="dxa"/>
            <w:noWrap/>
            <w:vAlign w:val="center"/>
            <w:hideMark/>
          </w:tcPr>
          <w:p w14:paraId="4B6AC32A" w14:textId="77777777" w:rsidR="00384385" w:rsidRPr="00E36F28" w:rsidRDefault="00384385" w:rsidP="00384385">
            <w:pPr>
              <w:jc w:val="center"/>
              <w:rPr>
                <w:color w:val="000000"/>
              </w:rPr>
            </w:pPr>
            <w:r w:rsidRPr="00E36F28">
              <w:rPr>
                <w:color w:val="000000"/>
              </w:rPr>
              <w:t>3,5</w:t>
            </w:r>
          </w:p>
        </w:tc>
        <w:tc>
          <w:tcPr>
            <w:tcW w:w="1016" w:type="dxa"/>
            <w:noWrap/>
            <w:vAlign w:val="center"/>
            <w:hideMark/>
          </w:tcPr>
          <w:p w14:paraId="59CDF79A" w14:textId="77777777" w:rsidR="00384385" w:rsidRPr="00E36F28" w:rsidRDefault="00384385" w:rsidP="00384385">
            <w:pPr>
              <w:jc w:val="center"/>
              <w:rPr>
                <w:color w:val="000000"/>
              </w:rPr>
            </w:pPr>
            <w:r w:rsidRPr="00E36F28">
              <w:rPr>
                <w:color w:val="000000"/>
              </w:rPr>
              <w:t>1-1F</w:t>
            </w:r>
          </w:p>
        </w:tc>
        <w:tc>
          <w:tcPr>
            <w:tcW w:w="960" w:type="dxa"/>
            <w:noWrap/>
            <w:vAlign w:val="center"/>
            <w:hideMark/>
          </w:tcPr>
          <w:p w14:paraId="4DA0A483" w14:textId="77777777" w:rsidR="00384385" w:rsidRPr="00E36F28" w:rsidRDefault="00384385" w:rsidP="00384385">
            <w:pPr>
              <w:jc w:val="center"/>
              <w:rPr>
                <w:color w:val="000000"/>
              </w:rPr>
            </w:pPr>
            <w:r w:rsidRPr="00E36F28">
              <w:rPr>
                <w:color w:val="000000"/>
              </w:rPr>
              <w:t>9612</w:t>
            </w:r>
          </w:p>
        </w:tc>
        <w:tc>
          <w:tcPr>
            <w:tcW w:w="960" w:type="dxa"/>
            <w:noWrap/>
            <w:vAlign w:val="center"/>
            <w:hideMark/>
          </w:tcPr>
          <w:p w14:paraId="26D42011" w14:textId="77777777" w:rsidR="00384385" w:rsidRPr="00E36F28" w:rsidRDefault="00384385" w:rsidP="00384385">
            <w:pPr>
              <w:jc w:val="center"/>
              <w:rPr>
                <w:color w:val="000000"/>
              </w:rPr>
            </w:pPr>
            <w:r w:rsidRPr="00E36F28">
              <w:rPr>
                <w:color w:val="000000"/>
              </w:rPr>
              <w:t>9312</w:t>
            </w:r>
          </w:p>
        </w:tc>
        <w:tc>
          <w:tcPr>
            <w:tcW w:w="1083" w:type="dxa"/>
            <w:noWrap/>
            <w:vAlign w:val="center"/>
            <w:hideMark/>
          </w:tcPr>
          <w:p w14:paraId="2B369AAA" w14:textId="77777777" w:rsidR="00384385" w:rsidRPr="00E36F28" w:rsidRDefault="00384385" w:rsidP="00384385">
            <w:pPr>
              <w:jc w:val="center"/>
              <w:rPr>
                <w:color w:val="000000"/>
              </w:rPr>
            </w:pPr>
            <w:r w:rsidRPr="00E36F28">
              <w:rPr>
                <w:color w:val="000000"/>
              </w:rPr>
              <w:t>9317</w:t>
            </w:r>
          </w:p>
        </w:tc>
        <w:tc>
          <w:tcPr>
            <w:tcW w:w="1161" w:type="dxa"/>
            <w:vAlign w:val="center"/>
          </w:tcPr>
          <w:p w14:paraId="6793C564" w14:textId="4CBF5156" w:rsidR="00384385" w:rsidRPr="00E36F28" w:rsidRDefault="00384385" w:rsidP="00384385">
            <w:pPr>
              <w:jc w:val="center"/>
              <w:rPr>
                <w:color w:val="000000"/>
              </w:rPr>
            </w:pPr>
            <w:r w:rsidRPr="00E36F28">
              <w:rPr>
                <w:color w:val="000000"/>
              </w:rPr>
              <w:t>RARITURI</w:t>
            </w:r>
          </w:p>
        </w:tc>
      </w:tr>
      <w:tr w:rsidR="00384385" w:rsidRPr="00E36F28" w14:paraId="1ED3E28C" w14:textId="393799CE" w:rsidTr="00384385">
        <w:trPr>
          <w:trHeight w:val="300"/>
          <w:jc w:val="center"/>
        </w:trPr>
        <w:tc>
          <w:tcPr>
            <w:tcW w:w="658" w:type="dxa"/>
            <w:noWrap/>
            <w:vAlign w:val="center"/>
            <w:hideMark/>
          </w:tcPr>
          <w:p w14:paraId="4B09FABB" w14:textId="77777777" w:rsidR="00384385" w:rsidRPr="00E36F28" w:rsidRDefault="00384385" w:rsidP="00384385">
            <w:pPr>
              <w:jc w:val="center"/>
              <w:rPr>
                <w:color w:val="000000"/>
              </w:rPr>
            </w:pPr>
            <w:r w:rsidRPr="00E36F28">
              <w:rPr>
                <w:color w:val="000000"/>
              </w:rPr>
              <w:t>12</w:t>
            </w:r>
          </w:p>
        </w:tc>
        <w:tc>
          <w:tcPr>
            <w:tcW w:w="1262" w:type="dxa"/>
            <w:noWrap/>
            <w:vAlign w:val="center"/>
            <w:hideMark/>
          </w:tcPr>
          <w:p w14:paraId="58E4A5DC" w14:textId="77777777" w:rsidR="00384385" w:rsidRPr="00E36F28" w:rsidRDefault="00384385" w:rsidP="00384385">
            <w:pPr>
              <w:jc w:val="center"/>
              <w:rPr>
                <w:color w:val="000000"/>
              </w:rPr>
            </w:pPr>
            <w:r w:rsidRPr="00E36F28">
              <w:rPr>
                <w:color w:val="000000"/>
              </w:rPr>
              <w:t>26D</w:t>
            </w:r>
          </w:p>
        </w:tc>
        <w:tc>
          <w:tcPr>
            <w:tcW w:w="960" w:type="dxa"/>
            <w:noWrap/>
            <w:vAlign w:val="center"/>
            <w:hideMark/>
          </w:tcPr>
          <w:p w14:paraId="56BBBF2A" w14:textId="77777777" w:rsidR="00384385" w:rsidRPr="00E36F28" w:rsidRDefault="00384385" w:rsidP="00384385">
            <w:pPr>
              <w:jc w:val="center"/>
              <w:rPr>
                <w:color w:val="000000"/>
              </w:rPr>
            </w:pPr>
            <w:r w:rsidRPr="00E36F28">
              <w:rPr>
                <w:color w:val="000000"/>
              </w:rPr>
              <w:t>0,5</w:t>
            </w:r>
          </w:p>
        </w:tc>
        <w:tc>
          <w:tcPr>
            <w:tcW w:w="1016" w:type="dxa"/>
            <w:noWrap/>
            <w:vAlign w:val="center"/>
            <w:hideMark/>
          </w:tcPr>
          <w:p w14:paraId="7BA18AB7" w14:textId="77777777" w:rsidR="00384385" w:rsidRPr="00E36F28" w:rsidRDefault="00384385" w:rsidP="00384385">
            <w:pPr>
              <w:jc w:val="center"/>
              <w:rPr>
                <w:color w:val="000000"/>
              </w:rPr>
            </w:pPr>
            <w:r w:rsidRPr="00E36F28">
              <w:rPr>
                <w:color w:val="000000"/>
              </w:rPr>
              <w:t>1-1F</w:t>
            </w:r>
          </w:p>
        </w:tc>
        <w:tc>
          <w:tcPr>
            <w:tcW w:w="960" w:type="dxa"/>
            <w:noWrap/>
            <w:vAlign w:val="center"/>
            <w:hideMark/>
          </w:tcPr>
          <w:p w14:paraId="7F539439" w14:textId="77777777" w:rsidR="00384385" w:rsidRPr="00E36F28" w:rsidRDefault="00384385" w:rsidP="00384385">
            <w:pPr>
              <w:jc w:val="center"/>
              <w:rPr>
                <w:color w:val="000000"/>
              </w:rPr>
            </w:pPr>
            <w:r w:rsidRPr="00E36F28">
              <w:rPr>
                <w:color w:val="000000"/>
              </w:rPr>
              <w:t>9612</w:t>
            </w:r>
          </w:p>
        </w:tc>
        <w:tc>
          <w:tcPr>
            <w:tcW w:w="960" w:type="dxa"/>
            <w:noWrap/>
            <w:vAlign w:val="center"/>
            <w:hideMark/>
          </w:tcPr>
          <w:p w14:paraId="446A57C0" w14:textId="77777777" w:rsidR="00384385" w:rsidRPr="00E36F28" w:rsidRDefault="00384385" w:rsidP="00384385">
            <w:pPr>
              <w:jc w:val="center"/>
              <w:rPr>
                <w:color w:val="000000"/>
              </w:rPr>
            </w:pPr>
            <w:r w:rsidRPr="00E36F28">
              <w:rPr>
                <w:color w:val="000000"/>
              </w:rPr>
              <w:t>9312</w:t>
            </w:r>
          </w:p>
        </w:tc>
        <w:tc>
          <w:tcPr>
            <w:tcW w:w="1083" w:type="dxa"/>
            <w:noWrap/>
            <w:vAlign w:val="center"/>
            <w:hideMark/>
          </w:tcPr>
          <w:p w14:paraId="6955E234" w14:textId="77777777" w:rsidR="00384385" w:rsidRPr="00E36F28" w:rsidRDefault="00384385" w:rsidP="00384385">
            <w:pPr>
              <w:jc w:val="center"/>
              <w:rPr>
                <w:color w:val="000000"/>
              </w:rPr>
            </w:pPr>
            <w:r w:rsidRPr="00E36F28">
              <w:rPr>
                <w:color w:val="000000"/>
              </w:rPr>
              <w:t>9317</w:t>
            </w:r>
          </w:p>
        </w:tc>
        <w:tc>
          <w:tcPr>
            <w:tcW w:w="1161" w:type="dxa"/>
            <w:vAlign w:val="center"/>
          </w:tcPr>
          <w:p w14:paraId="00E59AB2" w14:textId="62A02A9B" w:rsidR="00384385" w:rsidRPr="00E36F28" w:rsidRDefault="00384385" w:rsidP="00384385">
            <w:pPr>
              <w:jc w:val="center"/>
              <w:rPr>
                <w:color w:val="000000"/>
              </w:rPr>
            </w:pPr>
            <w:r w:rsidRPr="00E36F28">
              <w:rPr>
                <w:color w:val="000000"/>
              </w:rPr>
              <w:t>TR-I-IG</w:t>
            </w:r>
          </w:p>
        </w:tc>
      </w:tr>
      <w:tr w:rsidR="00384385" w:rsidRPr="00E36F28" w14:paraId="67E53449" w14:textId="15A186C8" w:rsidTr="00384385">
        <w:trPr>
          <w:trHeight w:val="300"/>
          <w:jc w:val="center"/>
        </w:trPr>
        <w:tc>
          <w:tcPr>
            <w:tcW w:w="658" w:type="dxa"/>
            <w:noWrap/>
            <w:vAlign w:val="center"/>
            <w:hideMark/>
          </w:tcPr>
          <w:p w14:paraId="41A6DFCA" w14:textId="77777777" w:rsidR="00384385" w:rsidRPr="00E36F28" w:rsidRDefault="00384385" w:rsidP="00384385">
            <w:pPr>
              <w:jc w:val="center"/>
              <w:rPr>
                <w:color w:val="000000"/>
              </w:rPr>
            </w:pPr>
            <w:r w:rsidRPr="00E36F28">
              <w:rPr>
                <w:color w:val="000000"/>
              </w:rPr>
              <w:t>13</w:t>
            </w:r>
          </w:p>
        </w:tc>
        <w:tc>
          <w:tcPr>
            <w:tcW w:w="1262" w:type="dxa"/>
            <w:noWrap/>
            <w:vAlign w:val="center"/>
            <w:hideMark/>
          </w:tcPr>
          <w:p w14:paraId="39E41470" w14:textId="77777777" w:rsidR="00384385" w:rsidRPr="00E36F28" w:rsidRDefault="00384385" w:rsidP="00384385">
            <w:pPr>
              <w:jc w:val="center"/>
              <w:rPr>
                <w:color w:val="000000"/>
              </w:rPr>
            </w:pPr>
            <w:r w:rsidRPr="00E36F28">
              <w:rPr>
                <w:color w:val="000000"/>
              </w:rPr>
              <w:t>26E</w:t>
            </w:r>
          </w:p>
        </w:tc>
        <w:tc>
          <w:tcPr>
            <w:tcW w:w="960" w:type="dxa"/>
            <w:noWrap/>
            <w:vAlign w:val="center"/>
            <w:hideMark/>
          </w:tcPr>
          <w:p w14:paraId="7DF0CE2C" w14:textId="77777777" w:rsidR="00384385" w:rsidRPr="00E36F28" w:rsidRDefault="00384385" w:rsidP="00384385">
            <w:pPr>
              <w:jc w:val="center"/>
              <w:rPr>
                <w:color w:val="000000"/>
              </w:rPr>
            </w:pPr>
            <w:r w:rsidRPr="00E36F28">
              <w:rPr>
                <w:color w:val="000000"/>
              </w:rPr>
              <w:t>1</w:t>
            </w:r>
          </w:p>
        </w:tc>
        <w:tc>
          <w:tcPr>
            <w:tcW w:w="1016" w:type="dxa"/>
            <w:noWrap/>
            <w:vAlign w:val="center"/>
            <w:hideMark/>
          </w:tcPr>
          <w:p w14:paraId="1A2264C0" w14:textId="77777777" w:rsidR="00384385" w:rsidRPr="00E36F28" w:rsidRDefault="00384385" w:rsidP="00384385">
            <w:pPr>
              <w:jc w:val="center"/>
              <w:rPr>
                <w:color w:val="000000"/>
              </w:rPr>
            </w:pPr>
            <w:r w:rsidRPr="00E36F28">
              <w:rPr>
                <w:color w:val="000000"/>
              </w:rPr>
              <w:t>1-1F</w:t>
            </w:r>
          </w:p>
        </w:tc>
        <w:tc>
          <w:tcPr>
            <w:tcW w:w="960" w:type="dxa"/>
            <w:noWrap/>
            <w:vAlign w:val="center"/>
            <w:hideMark/>
          </w:tcPr>
          <w:p w14:paraId="347FC97B" w14:textId="77777777" w:rsidR="00384385" w:rsidRPr="00E36F28" w:rsidRDefault="00384385" w:rsidP="00384385">
            <w:pPr>
              <w:jc w:val="center"/>
              <w:rPr>
                <w:color w:val="000000"/>
              </w:rPr>
            </w:pPr>
            <w:r w:rsidRPr="00E36F28">
              <w:rPr>
                <w:color w:val="000000"/>
              </w:rPr>
              <w:t>9612</w:t>
            </w:r>
          </w:p>
        </w:tc>
        <w:tc>
          <w:tcPr>
            <w:tcW w:w="960" w:type="dxa"/>
            <w:noWrap/>
            <w:vAlign w:val="center"/>
            <w:hideMark/>
          </w:tcPr>
          <w:p w14:paraId="25614236" w14:textId="77777777" w:rsidR="00384385" w:rsidRPr="00E36F28" w:rsidRDefault="00384385" w:rsidP="00384385">
            <w:pPr>
              <w:jc w:val="center"/>
              <w:rPr>
                <w:color w:val="000000"/>
              </w:rPr>
            </w:pPr>
            <w:r w:rsidRPr="00E36F28">
              <w:rPr>
                <w:color w:val="000000"/>
              </w:rPr>
              <w:t>9312</w:t>
            </w:r>
          </w:p>
        </w:tc>
        <w:tc>
          <w:tcPr>
            <w:tcW w:w="1083" w:type="dxa"/>
            <w:noWrap/>
            <w:vAlign w:val="center"/>
            <w:hideMark/>
          </w:tcPr>
          <w:p w14:paraId="44F78CE6" w14:textId="77777777" w:rsidR="00384385" w:rsidRPr="00E36F28" w:rsidRDefault="00384385" w:rsidP="00384385">
            <w:pPr>
              <w:jc w:val="center"/>
              <w:rPr>
                <w:color w:val="000000"/>
              </w:rPr>
            </w:pPr>
            <w:r w:rsidRPr="00E36F28">
              <w:rPr>
                <w:color w:val="000000"/>
              </w:rPr>
              <w:t>9317</w:t>
            </w:r>
          </w:p>
        </w:tc>
        <w:tc>
          <w:tcPr>
            <w:tcW w:w="1161" w:type="dxa"/>
            <w:vAlign w:val="center"/>
          </w:tcPr>
          <w:p w14:paraId="6E52D858" w14:textId="358F5865" w:rsidR="00384385" w:rsidRPr="00E36F28" w:rsidRDefault="00384385" w:rsidP="00384385">
            <w:pPr>
              <w:jc w:val="center"/>
              <w:rPr>
                <w:color w:val="000000"/>
              </w:rPr>
            </w:pPr>
            <w:r w:rsidRPr="00E36F28">
              <w:rPr>
                <w:color w:val="000000"/>
              </w:rPr>
              <w:t>C-TJOS-AJ</w:t>
            </w:r>
          </w:p>
        </w:tc>
      </w:tr>
      <w:tr w:rsidR="00384385" w:rsidRPr="00E36F28" w14:paraId="64B30674" w14:textId="08ABF00E" w:rsidTr="00384385">
        <w:trPr>
          <w:trHeight w:val="300"/>
          <w:jc w:val="center"/>
        </w:trPr>
        <w:tc>
          <w:tcPr>
            <w:tcW w:w="658" w:type="dxa"/>
            <w:noWrap/>
            <w:vAlign w:val="center"/>
            <w:hideMark/>
          </w:tcPr>
          <w:p w14:paraId="5F13C177" w14:textId="77777777" w:rsidR="00384385" w:rsidRPr="00E36F28" w:rsidRDefault="00384385" w:rsidP="00384385">
            <w:pPr>
              <w:jc w:val="center"/>
              <w:rPr>
                <w:color w:val="000000"/>
              </w:rPr>
            </w:pPr>
          </w:p>
        </w:tc>
        <w:tc>
          <w:tcPr>
            <w:tcW w:w="1262" w:type="dxa"/>
            <w:noWrap/>
            <w:vAlign w:val="center"/>
            <w:hideMark/>
          </w:tcPr>
          <w:p w14:paraId="13F1D01E" w14:textId="77777777" w:rsidR="00384385" w:rsidRPr="00E36F28" w:rsidRDefault="00384385" w:rsidP="00384385">
            <w:pPr>
              <w:jc w:val="center"/>
              <w:rPr>
                <w:color w:val="000000"/>
              </w:rPr>
            </w:pPr>
            <w:r w:rsidRPr="00E36F28">
              <w:rPr>
                <w:color w:val="000000"/>
              </w:rPr>
              <w:t>TOTAL</w:t>
            </w:r>
          </w:p>
        </w:tc>
        <w:tc>
          <w:tcPr>
            <w:tcW w:w="960" w:type="dxa"/>
            <w:noWrap/>
            <w:vAlign w:val="center"/>
            <w:hideMark/>
          </w:tcPr>
          <w:p w14:paraId="3EC9D93A" w14:textId="77777777" w:rsidR="00384385" w:rsidRPr="00E36F28" w:rsidRDefault="00384385" w:rsidP="00384385">
            <w:pPr>
              <w:jc w:val="center"/>
              <w:rPr>
                <w:color w:val="000000"/>
              </w:rPr>
            </w:pPr>
            <w:r w:rsidRPr="00E36F28">
              <w:rPr>
                <w:color w:val="000000"/>
              </w:rPr>
              <w:t>54,7</w:t>
            </w:r>
          </w:p>
        </w:tc>
        <w:tc>
          <w:tcPr>
            <w:tcW w:w="1016" w:type="dxa"/>
            <w:noWrap/>
            <w:vAlign w:val="center"/>
            <w:hideMark/>
          </w:tcPr>
          <w:p w14:paraId="609F671A" w14:textId="77777777" w:rsidR="00384385" w:rsidRPr="00E36F28" w:rsidRDefault="00384385" w:rsidP="00384385">
            <w:pPr>
              <w:jc w:val="center"/>
              <w:rPr>
                <w:color w:val="000000"/>
              </w:rPr>
            </w:pPr>
          </w:p>
        </w:tc>
        <w:tc>
          <w:tcPr>
            <w:tcW w:w="960" w:type="dxa"/>
            <w:noWrap/>
            <w:vAlign w:val="center"/>
            <w:hideMark/>
          </w:tcPr>
          <w:p w14:paraId="5E4332E6" w14:textId="77777777" w:rsidR="00384385" w:rsidRPr="00E36F28" w:rsidRDefault="00384385" w:rsidP="00384385">
            <w:pPr>
              <w:jc w:val="center"/>
              <w:rPr>
                <w:color w:val="000000"/>
              </w:rPr>
            </w:pPr>
          </w:p>
        </w:tc>
        <w:tc>
          <w:tcPr>
            <w:tcW w:w="960" w:type="dxa"/>
            <w:noWrap/>
            <w:vAlign w:val="center"/>
            <w:hideMark/>
          </w:tcPr>
          <w:p w14:paraId="53049551" w14:textId="77777777" w:rsidR="00384385" w:rsidRPr="00E36F28" w:rsidRDefault="00384385" w:rsidP="00384385">
            <w:pPr>
              <w:jc w:val="center"/>
              <w:rPr>
                <w:color w:val="000000"/>
              </w:rPr>
            </w:pPr>
          </w:p>
        </w:tc>
        <w:tc>
          <w:tcPr>
            <w:tcW w:w="1083" w:type="dxa"/>
            <w:noWrap/>
            <w:vAlign w:val="center"/>
            <w:hideMark/>
          </w:tcPr>
          <w:p w14:paraId="60562AC1" w14:textId="77777777" w:rsidR="00384385" w:rsidRPr="00E36F28" w:rsidRDefault="00384385" w:rsidP="00384385">
            <w:pPr>
              <w:jc w:val="center"/>
              <w:rPr>
                <w:color w:val="000000"/>
              </w:rPr>
            </w:pPr>
          </w:p>
        </w:tc>
        <w:tc>
          <w:tcPr>
            <w:tcW w:w="1161" w:type="dxa"/>
            <w:vAlign w:val="center"/>
          </w:tcPr>
          <w:p w14:paraId="433C61AA" w14:textId="5B9E0E5D" w:rsidR="00384385" w:rsidRPr="00E36F28" w:rsidRDefault="00384385" w:rsidP="00384385">
            <w:pPr>
              <w:jc w:val="center"/>
              <w:rPr>
                <w:color w:val="000000"/>
              </w:rPr>
            </w:pPr>
          </w:p>
        </w:tc>
      </w:tr>
    </w:tbl>
    <w:p w14:paraId="0080B419" w14:textId="77777777" w:rsidR="00384385" w:rsidRPr="00D60397" w:rsidRDefault="00384385" w:rsidP="00384385">
      <w:pPr>
        <w:spacing w:after="0" w:line="276" w:lineRule="auto"/>
        <w:jc w:val="center"/>
        <w:rPr>
          <w:rFonts w:ascii="Times New Roman" w:eastAsia="Times New Roman" w:hAnsi="Times New Roman" w:cs="Times New Roman"/>
          <w:b/>
          <w:i/>
          <w:lang w:eastAsia="ro-RO"/>
        </w:rPr>
      </w:pPr>
    </w:p>
    <w:p w14:paraId="28DEF3A8" w14:textId="2332DAD5" w:rsidR="007D38E8" w:rsidRPr="00950C28" w:rsidRDefault="009B6D39" w:rsidP="009B6D39">
      <w:pPr>
        <w:autoSpaceDE w:val="0"/>
        <w:autoSpaceDN w:val="0"/>
        <w:adjustRightInd w:val="0"/>
        <w:spacing w:before="240" w:after="240" w:line="276" w:lineRule="auto"/>
        <w:ind w:firstLine="720"/>
        <w:jc w:val="both"/>
        <w:rPr>
          <w:rFonts w:ascii="Times New Roman" w:eastAsia="Calibri" w:hAnsi="Times New Roman" w:cs="Times New Roman"/>
          <w:sz w:val="24"/>
          <w:szCs w:val="24"/>
          <w:lang w:val="en-US"/>
        </w:rPr>
      </w:pPr>
      <w:proofErr w:type="spellStart"/>
      <w:r w:rsidRPr="009B6D39">
        <w:rPr>
          <w:rFonts w:ascii="Times New Roman" w:eastAsia="Calibri" w:hAnsi="Times New Roman" w:cs="Times New Roman"/>
          <w:sz w:val="24"/>
          <w:szCs w:val="24"/>
          <w:lang w:val="en-US"/>
        </w:rPr>
        <w:t>Ecosistemul</w:t>
      </w:r>
      <w:proofErr w:type="spellEnd"/>
      <w:r w:rsidRPr="009B6D39">
        <w:rPr>
          <w:rFonts w:ascii="Times New Roman" w:eastAsia="Calibri" w:hAnsi="Times New Roman" w:cs="Times New Roman"/>
          <w:sz w:val="24"/>
          <w:szCs w:val="24"/>
          <w:lang w:val="en-US"/>
        </w:rPr>
        <w:t xml:space="preserve"> </w:t>
      </w:r>
      <w:proofErr w:type="spellStart"/>
      <w:r w:rsidRPr="009B6D39">
        <w:rPr>
          <w:rFonts w:ascii="Times New Roman" w:eastAsia="Calibri" w:hAnsi="Times New Roman" w:cs="Times New Roman"/>
          <w:sz w:val="24"/>
          <w:szCs w:val="24"/>
          <w:lang w:val="en-US"/>
        </w:rPr>
        <w:t>afectat</w:t>
      </w:r>
      <w:proofErr w:type="spellEnd"/>
      <w:r w:rsidRPr="009B6D39">
        <w:rPr>
          <w:rFonts w:ascii="Times New Roman" w:eastAsia="Calibri" w:hAnsi="Times New Roman" w:cs="Times New Roman"/>
          <w:sz w:val="24"/>
          <w:szCs w:val="24"/>
          <w:lang w:val="en-US"/>
        </w:rPr>
        <w:t xml:space="preserve"> de </w:t>
      </w:r>
      <w:proofErr w:type="spellStart"/>
      <w:r w:rsidRPr="009B6D39">
        <w:rPr>
          <w:rFonts w:ascii="Times New Roman" w:eastAsia="Calibri" w:hAnsi="Times New Roman" w:cs="Times New Roman"/>
          <w:sz w:val="24"/>
          <w:szCs w:val="24"/>
          <w:lang w:val="en-US"/>
        </w:rPr>
        <w:t>implementarea</w:t>
      </w:r>
      <w:proofErr w:type="spellEnd"/>
      <w:r w:rsidRPr="009B6D39">
        <w:rPr>
          <w:rFonts w:ascii="Times New Roman" w:eastAsia="Calibri" w:hAnsi="Times New Roman" w:cs="Times New Roman"/>
          <w:sz w:val="24"/>
          <w:szCs w:val="24"/>
          <w:lang w:val="en-US"/>
        </w:rPr>
        <w:t xml:space="preserve"> PP </w:t>
      </w:r>
      <w:proofErr w:type="spellStart"/>
      <w:r w:rsidRPr="009B6D39">
        <w:rPr>
          <w:rFonts w:ascii="Times New Roman" w:eastAsia="Calibri" w:hAnsi="Times New Roman" w:cs="Times New Roman"/>
          <w:sz w:val="24"/>
          <w:szCs w:val="24"/>
          <w:lang w:val="en-US"/>
        </w:rPr>
        <w:t>este</w:t>
      </w:r>
      <w:proofErr w:type="spellEnd"/>
      <w:r w:rsidRPr="009B6D39">
        <w:rPr>
          <w:rFonts w:ascii="Times New Roman" w:eastAsia="Calibri" w:hAnsi="Times New Roman" w:cs="Times New Roman"/>
          <w:sz w:val="24"/>
          <w:szCs w:val="24"/>
          <w:lang w:val="en-US"/>
        </w:rPr>
        <w:t xml:space="preserve"> N16 - </w:t>
      </w:r>
      <w:r w:rsidRPr="009B6D39">
        <w:rPr>
          <w:rFonts w:ascii="Times New Roman" w:eastAsia="Times New Roman" w:hAnsi="Times New Roman" w:cs="Times New Roman"/>
          <w:b/>
          <w:sz w:val="24"/>
          <w:szCs w:val="24"/>
          <w:lang w:eastAsia="ro-RO"/>
        </w:rPr>
        <w:t>Păduri de foioase</w:t>
      </w:r>
      <w:r w:rsidRPr="009B6D39">
        <w:rPr>
          <w:rFonts w:ascii="Times New Roman" w:eastAsia="Times New Roman" w:hAnsi="Times New Roman" w:cs="Times New Roman"/>
          <w:sz w:val="24"/>
          <w:szCs w:val="24"/>
          <w:lang w:eastAsia="ro-RO"/>
        </w:rPr>
        <w:t xml:space="preserve">, care deține un </w:t>
      </w:r>
      <w:r w:rsidRPr="00802C69">
        <w:rPr>
          <w:rFonts w:ascii="Times New Roman" w:eastAsia="Times New Roman" w:hAnsi="Times New Roman" w:cs="Times New Roman"/>
          <w:sz w:val="24"/>
          <w:szCs w:val="24"/>
          <w:lang w:eastAsia="ro-RO"/>
        </w:rPr>
        <w:t xml:space="preserve">procent de </w:t>
      </w:r>
      <w:r w:rsidR="00C62524" w:rsidRPr="00802C69">
        <w:rPr>
          <w:rFonts w:ascii="Times New Roman" w:eastAsia="Times New Roman" w:hAnsi="Times New Roman" w:cs="Times New Roman"/>
          <w:b/>
          <w:sz w:val="24"/>
          <w:szCs w:val="24"/>
          <w:lang w:eastAsia="ro-RO"/>
        </w:rPr>
        <w:t xml:space="preserve">27,78 </w:t>
      </w:r>
      <w:r w:rsidRPr="00802C69">
        <w:rPr>
          <w:rFonts w:ascii="Times New Roman" w:eastAsia="Times New Roman" w:hAnsi="Times New Roman" w:cs="Times New Roman"/>
          <w:b/>
          <w:sz w:val="24"/>
          <w:szCs w:val="24"/>
          <w:lang w:eastAsia="ro-RO"/>
        </w:rPr>
        <w:t xml:space="preserve">% x </w:t>
      </w:r>
      <w:proofErr w:type="gramStart"/>
      <w:r w:rsidR="00C62524" w:rsidRPr="00802C69">
        <w:rPr>
          <w:rFonts w:ascii="Times New Roman" w:eastAsia="Times New Roman" w:hAnsi="Times New Roman" w:cs="Times New Roman"/>
          <w:b/>
          <w:sz w:val="24"/>
          <w:szCs w:val="24"/>
          <w:lang w:eastAsia="ro-RO"/>
        </w:rPr>
        <w:t xml:space="preserve">9487 </w:t>
      </w:r>
      <w:r w:rsidRPr="00802C69">
        <w:rPr>
          <w:rFonts w:ascii="Times New Roman" w:eastAsia="Times New Roman" w:hAnsi="Times New Roman" w:cs="Times New Roman"/>
          <w:b/>
          <w:sz w:val="24"/>
          <w:szCs w:val="24"/>
          <w:lang w:eastAsia="ro-RO"/>
        </w:rPr>
        <w:t xml:space="preserve"> </w:t>
      </w:r>
      <w:r w:rsidRPr="00802C69">
        <w:rPr>
          <w:rFonts w:ascii="Times New Roman" w:eastAsia="Times New Roman" w:hAnsi="Times New Roman" w:cs="Times New Roman"/>
          <w:sz w:val="24"/>
          <w:szCs w:val="24"/>
          <w:lang w:eastAsia="ro-RO"/>
        </w:rPr>
        <w:t>=</w:t>
      </w:r>
      <w:proofErr w:type="gramEnd"/>
      <w:r w:rsidRPr="00802C69">
        <w:rPr>
          <w:rFonts w:ascii="Times New Roman" w:eastAsia="Times New Roman" w:hAnsi="Times New Roman" w:cs="Times New Roman"/>
          <w:sz w:val="24"/>
          <w:szCs w:val="24"/>
          <w:lang w:eastAsia="ro-RO"/>
        </w:rPr>
        <w:t xml:space="preserve"> </w:t>
      </w:r>
      <w:r w:rsidR="00C62524" w:rsidRPr="00802C69">
        <w:rPr>
          <w:rFonts w:ascii="Times New Roman" w:eastAsia="Times New Roman" w:hAnsi="Times New Roman" w:cs="Times New Roman"/>
          <w:b/>
          <w:sz w:val="24"/>
          <w:szCs w:val="24"/>
          <w:lang w:eastAsia="ro-RO"/>
        </w:rPr>
        <w:t xml:space="preserve">2.635,4886 </w:t>
      </w:r>
      <w:r w:rsidRPr="00802C69">
        <w:rPr>
          <w:rFonts w:ascii="Times New Roman" w:eastAsia="Times New Roman" w:hAnsi="Times New Roman" w:cs="Times New Roman"/>
          <w:b/>
          <w:sz w:val="24"/>
          <w:szCs w:val="24"/>
          <w:lang w:eastAsia="ro-RO"/>
        </w:rPr>
        <w:t xml:space="preserve">ha. </w:t>
      </w:r>
      <w:r w:rsidRPr="00802C69">
        <w:rPr>
          <w:rFonts w:ascii="Times New Roman" w:eastAsia="Times New Roman" w:hAnsi="Times New Roman" w:cs="Times New Roman"/>
          <w:sz w:val="24"/>
          <w:szCs w:val="24"/>
          <w:lang w:eastAsia="ro-RO"/>
        </w:rPr>
        <w:t>Din suprafața acestui ecosistem se va utiliza doar</w:t>
      </w:r>
      <w:r w:rsidRPr="00802C69">
        <w:rPr>
          <w:rFonts w:ascii="Times New Roman" w:eastAsia="Times New Roman" w:hAnsi="Times New Roman" w:cs="Times New Roman"/>
          <w:b/>
          <w:sz w:val="24"/>
          <w:szCs w:val="24"/>
          <w:lang w:eastAsia="ro-RO"/>
        </w:rPr>
        <w:t xml:space="preserve"> </w:t>
      </w:r>
      <w:r w:rsidR="00C62524" w:rsidRPr="00802C69">
        <w:rPr>
          <w:rFonts w:ascii="Times New Roman" w:eastAsia="Calibri" w:hAnsi="Times New Roman" w:cs="Times New Roman"/>
          <w:b/>
          <w:sz w:val="24"/>
          <w:szCs w:val="24"/>
          <w:lang w:val="en-US"/>
        </w:rPr>
        <w:t>54,7</w:t>
      </w:r>
      <w:r w:rsidRPr="00802C69">
        <w:rPr>
          <w:rFonts w:ascii="Times New Roman" w:eastAsia="Calibri" w:hAnsi="Times New Roman" w:cs="Times New Roman"/>
          <w:b/>
          <w:sz w:val="24"/>
          <w:szCs w:val="24"/>
          <w:lang w:val="en-US"/>
        </w:rPr>
        <w:t xml:space="preserve"> ha</w:t>
      </w:r>
      <w:r w:rsidRPr="00802C69">
        <w:rPr>
          <w:rFonts w:ascii="Times New Roman" w:eastAsia="Calibri" w:hAnsi="Times New Roman" w:cs="Times New Roman"/>
          <w:sz w:val="24"/>
          <w:szCs w:val="24"/>
          <w:lang w:val="en-US"/>
        </w:rPr>
        <w:t xml:space="preserve"> </w:t>
      </w:r>
      <w:r w:rsidRPr="00802C69">
        <w:rPr>
          <w:rFonts w:ascii="Times New Roman" w:eastAsia="Times New Roman" w:hAnsi="Times New Roman" w:cs="Times New Roman"/>
          <w:sz w:val="24"/>
          <w:szCs w:val="24"/>
          <w:lang w:eastAsia="ro-RO"/>
        </w:rPr>
        <w:t xml:space="preserve">pentru implementarea PP, din tipul de pădure 9312 și ecosistemul/grupa ecologică </w:t>
      </w:r>
      <w:r w:rsidRPr="00802C69">
        <w:rPr>
          <w:rFonts w:ascii="Times New Roman" w:eastAsia="Times New Roman" w:hAnsi="Times New Roman" w:cs="Times New Roman"/>
          <w:b/>
          <w:sz w:val="24"/>
          <w:szCs w:val="24"/>
          <w:lang w:eastAsia="ro-RO"/>
        </w:rPr>
        <w:t>9317</w:t>
      </w:r>
      <w:r w:rsidRPr="00802C69">
        <w:rPr>
          <w:rFonts w:ascii="Times New Roman" w:eastAsia="Calibri" w:hAnsi="Times New Roman" w:cs="Times New Roman"/>
          <w:sz w:val="24"/>
          <w:szCs w:val="24"/>
          <w:lang w:val="en-US"/>
        </w:rPr>
        <w:t xml:space="preserve"> </w:t>
      </w:r>
      <w:proofErr w:type="spellStart"/>
      <w:r w:rsidRPr="00802C69">
        <w:rPr>
          <w:rFonts w:ascii="Times New Roman" w:eastAsia="Calibri" w:hAnsi="Times New Roman" w:cs="Times New Roman"/>
          <w:sz w:val="24"/>
          <w:szCs w:val="24"/>
          <w:lang w:val="en-US"/>
        </w:rPr>
        <w:t>Zăvoi</w:t>
      </w:r>
      <w:proofErr w:type="spellEnd"/>
      <w:r w:rsidRPr="00802C69">
        <w:rPr>
          <w:rFonts w:ascii="Times New Roman" w:eastAsia="Calibri" w:hAnsi="Times New Roman" w:cs="Times New Roman"/>
          <w:sz w:val="24"/>
          <w:szCs w:val="24"/>
          <w:lang w:val="en-US"/>
        </w:rPr>
        <w:t xml:space="preserve"> de plop </w:t>
      </w:r>
      <w:proofErr w:type="spellStart"/>
      <w:r w:rsidRPr="00802C69">
        <w:rPr>
          <w:rFonts w:ascii="Times New Roman" w:eastAsia="Calibri" w:hAnsi="Times New Roman" w:cs="Times New Roman"/>
          <w:sz w:val="24"/>
          <w:szCs w:val="24"/>
          <w:lang w:val="en-US"/>
        </w:rPr>
        <w:t>negru</w:t>
      </w:r>
      <w:proofErr w:type="spellEnd"/>
      <w:r w:rsidRPr="00802C69">
        <w:rPr>
          <w:rFonts w:ascii="Times New Roman" w:eastAsia="Calibri" w:hAnsi="Times New Roman" w:cs="Times New Roman"/>
          <w:sz w:val="24"/>
          <w:szCs w:val="24"/>
          <w:lang w:val="en-US"/>
        </w:rPr>
        <w:t xml:space="preserve"> cu </w:t>
      </w:r>
      <w:r w:rsidRPr="00950C28">
        <w:rPr>
          <w:rFonts w:ascii="Times New Roman" w:eastAsia="Calibri" w:hAnsi="Times New Roman" w:cs="Times New Roman"/>
          <w:i/>
          <w:sz w:val="24"/>
          <w:szCs w:val="24"/>
          <w:lang w:val="en-US"/>
        </w:rPr>
        <w:t xml:space="preserve">Rubus </w:t>
      </w:r>
      <w:proofErr w:type="spellStart"/>
      <w:r w:rsidRPr="00950C28">
        <w:rPr>
          <w:rFonts w:ascii="Times New Roman" w:eastAsia="Calibri" w:hAnsi="Times New Roman" w:cs="Times New Roman"/>
          <w:i/>
          <w:sz w:val="24"/>
          <w:szCs w:val="24"/>
          <w:lang w:val="en-US"/>
        </w:rPr>
        <w:t>caesius-Galium</w:t>
      </w:r>
      <w:proofErr w:type="spellEnd"/>
      <w:r w:rsidRPr="00950C28">
        <w:rPr>
          <w:rFonts w:ascii="Times New Roman" w:eastAsia="Calibri" w:hAnsi="Times New Roman" w:cs="Times New Roman"/>
          <w:i/>
          <w:sz w:val="24"/>
          <w:szCs w:val="24"/>
          <w:lang w:val="en-US"/>
        </w:rPr>
        <w:t xml:space="preserve"> aparine</w:t>
      </w:r>
      <w:r w:rsidRPr="00950C28">
        <w:rPr>
          <w:rFonts w:ascii="Times New Roman" w:eastAsia="Calibri" w:hAnsi="Times New Roman" w:cs="Times New Roman"/>
          <w:sz w:val="24"/>
          <w:szCs w:val="24"/>
          <w:lang w:val="en-US"/>
        </w:rPr>
        <w:t>.</w:t>
      </w:r>
    </w:p>
    <w:p w14:paraId="52FDD697" w14:textId="6A25EB91" w:rsidR="00384385" w:rsidRPr="00950C28" w:rsidRDefault="00384385" w:rsidP="00384385">
      <w:pPr>
        <w:spacing w:after="0" w:line="276" w:lineRule="auto"/>
        <w:jc w:val="center"/>
        <w:rPr>
          <w:rFonts w:ascii="Times New Roman" w:eastAsia="Times New Roman" w:hAnsi="Times New Roman" w:cs="Times New Roman"/>
          <w:b/>
          <w:sz w:val="24"/>
          <w:szCs w:val="24"/>
          <w:lang w:eastAsia="ro-RO"/>
        </w:rPr>
      </w:pPr>
      <w:r w:rsidRPr="00950C28">
        <w:rPr>
          <w:rFonts w:ascii="Times New Roman" w:eastAsia="Times New Roman" w:hAnsi="Times New Roman" w:cs="Times New Roman"/>
          <w:b/>
          <w:sz w:val="24"/>
          <w:szCs w:val="24"/>
          <w:lang w:eastAsia="ro-RO"/>
        </w:rPr>
        <w:t xml:space="preserve">Tabel nr. 64. Tipuri de ecosisteme afectate de PP </w:t>
      </w:r>
    </w:p>
    <w:p w14:paraId="6F1E3C37" w14:textId="504DCFEE" w:rsidR="00384385" w:rsidRPr="00950C28" w:rsidRDefault="00384385" w:rsidP="00384385">
      <w:pPr>
        <w:spacing w:after="0" w:line="276" w:lineRule="auto"/>
        <w:jc w:val="center"/>
        <w:rPr>
          <w:rFonts w:ascii="Times New Roman" w:eastAsia="Times New Roman" w:hAnsi="Times New Roman" w:cs="Times New Roman"/>
          <w:b/>
          <w:sz w:val="24"/>
          <w:szCs w:val="24"/>
          <w:lang w:val="en-GB" w:eastAsia="ro-RO"/>
        </w:rPr>
      </w:pPr>
      <w:r w:rsidRPr="00950C28">
        <w:rPr>
          <w:rFonts w:ascii="Times New Roman" w:eastAsia="Times New Roman" w:hAnsi="Times New Roman" w:cs="Times New Roman"/>
          <w:b/>
          <w:sz w:val="24"/>
          <w:szCs w:val="24"/>
          <w:lang w:eastAsia="ro-RO"/>
        </w:rPr>
        <w:t xml:space="preserve">în situl </w:t>
      </w:r>
      <w:r w:rsidRPr="00950C28">
        <w:rPr>
          <w:rFonts w:ascii="Times New Roman" w:eastAsia="Times New Roman" w:hAnsi="Times New Roman" w:cs="Times New Roman"/>
          <w:b/>
          <w:sz w:val="24"/>
          <w:szCs w:val="24"/>
          <w:lang w:val="en-GB" w:eastAsia="ro-RO"/>
        </w:rPr>
        <w:t xml:space="preserve">ROSPA0011 </w:t>
      </w:r>
      <w:proofErr w:type="spellStart"/>
      <w:r w:rsidRPr="00950C28">
        <w:rPr>
          <w:rFonts w:ascii="Times New Roman" w:eastAsia="Times New Roman" w:hAnsi="Times New Roman" w:cs="Times New Roman"/>
          <w:b/>
          <w:sz w:val="24"/>
          <w:szCs w:val="24"/>
          <w:lang w:val="en-GB" w:eastAsia="ro-RO"/>
        </w:rPr>
        <w:t>Blahnița</w:t>
      </w:r>
      <w:proofErr w:type="spellEnd"/>
      <w:r w:rsidRPr="00950C28">
        <w:rPr>
          <w:rFonts w:ascii="Times New Roman" w:eastAsia="Times New Roman" w:hAnsi="Times New Roman" w:cs="Times New Roman"/>
          <w:b/>
          <w:sz w:val="24"/>
          <w:szCs w:val="24"/>
          <w:lang w:val="en-GB" w:eastAsia="ro-RO"/>
        </w:rPr>
        <w:t xml:space="preserve"> (</w:t>
      </w:r>
      <w:proofErr w:type="spellStart"/>
      <w:r w:rsidRPr="00950C28">
        <w:rPr>
          <w:rFonts w:ascii="Times New Roman" w:eastAsia="Times New Roman" w:hAnsi="Times New Roman" w:cs="Times New Roman"/>
          <w:b/>
          <w:sz w:val="24"/>
          <w:szCs w:val="24"/>
          <w:lang w:val="en-GB" w:eastAsia="ro-RO"/>
        </w:rPr>
        <w:t>Trupul</w:t>
      </w:r>
      <w:proofErr w:type="spellEnd"/>
      <w:r w:rsidRPr="00950C28">
        <w:rPr>
          <w:rFonts w:ascii="Times New Roman" w:eastAsia="Times New Roman" w:hAnsi="Times New Roman" w:cs="Times New Roman"/>
          <w:b/>
          <w:sz w:val="24"/>
          <w:szCs w:val="24"/>
          <w:lang w:val="en-GB" w:eastAsia="ro-RO"/>
        </w:rPr>
        <w:t xml:space="preserve"> </w:t>
      </w:r>
      <w:proofErr w:type="spellStart"/>
      <w:r w:rsidRPr="00950C28">
        <w:rPr>
          <w:rFonts w:ascii="Times New Roman" w:eastAsia="Times New Roman" w:hAnsi="Times New Roman" w:cs="Times New Roman"/>
          <w:b/>
          <w:sz w:val="24"/>
          <w:szCs w:val="24"/>
          <w:lang w:val="en-GB" w:eastAsia="ro-RO"/>
        </w:rPr>
        <w:t>Ostrovul</w:t>
      </w:r>
      <w:proofErr w:type="spellEnd"/>
      <w:r w:rsidRPr="00950C28">
        <w:rPr>
          <w:rFonts w:ascii="Times New Roman" w:eastAsia="Times New Roman" w:hAnsi="Times New Roman" w:cs="Times New Roman"/>
          <w:b/>
          <w:sz w:val="24"/>
          <w:szCs w:val="24"/>
          <w:lang w:val="en-GB" w:eastAsia="ro-RO"/>
        </w:rPr>
        <w:t xml:space="preserve"> Mare)</w:t>
      </w:r>
    </w:p>
    <w:tbl>
      <w:tblPr>
        <w:tblW w:w="682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11"/>
        <w:gridCol w:w="561"/>
        <w:gridCol w:w="856"/>
        <w:gridCol w:w="800"/>
        <w:gridCol w:w="960"/>
        <w:gridCol w:w="960"/>
        <w:gridCol w:w="1083"/>
        <w:gridCol w:w="1161"/>
      </w:tblGrid>
      <w:tr w:rsidR="00916905" w:rsidRPr="002F69CA" w14:paraId="7B576E06" w14:textId="0CCEEDB5" w:rsidTr="00916905">
        <w:trPr>
          <w:trHeight w:val="300"/>
          <w:jc w:val="center"/>
        </w:trPr>
        <w:tc>
          <w:tcPr>
            <w:tcW w:w="500" w:type="dxa"/>
            <w:vMerge w:val="restart"/>
            <w:shd w:val="clear" w:color="auto" w:fill="auto"/>
            <w:noWrap/>
            <w:vAlign w:val="center"/>
            <w:hideMark/>
          </w:tcPr>
          <w:p w14:paraId="6C8B64C6" w14:textId="77777777" w:rsidR="00916905" w:rsidRPr="00950C28" w:rsidRDefault="00916905" w:rsidP="00916905">
            <w:pPr>
              <w:spacing w:after="0" w:line="276" w:lineRule="auto"/>
              <w:jc w:val="center"/>
              <w:rPr>
                <w:rFonts w:ascii="Times New Roman" w:eastAsia="Times New Roman" w:hAnsi="Times New Roman" w:cs="Times New Roman"/>
                <w:b/>
                <w:bCs/>
                <w:color w:val="000000"/>
                <w:sz w:val="20"/>
                <w:szCs w:val="20"/>
                <w:lang w:eastAsia="ro-RO"/>
              </w:rPr>
            </w:pPr>
            <w:r w:rsidRPr="00950C28">
              <w:rPr>
                <w:rFonts w:ascii="Times New Roman" w:eastAsia="Times New Roman" w:hAnsi="Times New Roman" w:cs="Times New Roman"/>
                <w:b/>
                <w:bCs/>
                <w:color w:val="000000"/>
                <w:sz w:val="20"/>
                <w:szCs w:val="20"/>
                <w:lang w:eastAsia="ro-RO"/>
              </w:rPr>
              <w:t>Nr.</w:t>
            </w:r>
          </w:p>
          <w:p w14:paraId="3AA600BB" w14:textId="77777777" w:rsidR="00916905" w:rsidRPr="00950C28" w:rsidRDefault="00916905" w:rsidP="00916905">
            <w:pPr>
              <w:spacing w:after="0" w:line="276" w:lineRule="auto"/>
              <w:jc w:val="center"/>
              <w:rPr>
                <w:rFonts w:ascii="Times New Roman" w:eastAsia="Times New Roman" w:hAnsi="Times New Roman" w:cs="Times New Roman"/>
                <w:b/>
                <w:bCs/>
                <w:color w:val="000000"/>
                <w:sz w:val="20"/>
                <w:szCs w:val="20"/>
                <w:lang w:eastAsia="ro-RO"/>
              </w:rPr>
            </w:pPr>
            <w:r w:rsidRPr="00950C28">
              <w:rPr>
                <w:rFonts w:ascii="Times New Roman" w:eastAsia="Times New Roman" w:hAnsi="Times New Roman" w:cs="Times New Roman"/>
                <w:b/>
                <w:bCs/>
                <w:color w:val="000000"/>
                <w:sz w:val="20"/>
                <w:szCs w:val="20"/>
                <w:lang w:eastAsia="ro-RO"/>
              </w:rPr>
              <w:t>crt.</w:t>
            </w:r>
          </w:p>
        </w:tc>
        <w:tc>
          <w:tcPr>
            <w:tcW w:w="561" w:type="dxa"/>
            <w:vMerge w:val="restart"/>
            <w:shd w:val="clear" w:color="auto" w:fill="auto"/>
            <w:noWrap/>
            <w:vAlign w:val="center"/>
            <w:hideMark/>
          </w:tcPr>
          <w:p w14:paraId="0D76E911" w14:textId="77777777" w:rsidR="00916905" w:rsidRPr="00950C28" w:rsidRDefault="00916905" w:rsidP="00916905">
            <w:pPr>
              <w:spacing w:after="0" w:line="276" w:lineRule="auto"/>
              <w:jc w:val="center"/>
              <w:rPr>
                <w:rFonts w:ascii="Times New Roman" w:eastAsia="Times New Roman" w:hAnsi="Times New Roman" w:cs="Times New Roman"/>
                <w:b/>
                <w:bCs/>
                <w:color w:val="000000"/>
                <w:sz w:val="20"/>
                <w:szCs w:val="20"/>
                <w:lang w:eastAsia="ro-RO"/>
              </w:rPr>
            </w:pPr>
            <w:proofErr w:type="spellStart"/>
            <w:r w:rsidRPr="00950C28">
              <w:rPr>
                <w:rFonts w:ascii="Times New Roman" w:eastAsia="Times New Roman" w:hAnsi="Times New Roman" w:cs="Times New Roman"/>
                <w:b/>
                <w:bCs/>
                <w:color w:val="000000"/>
                <w:sz w:val="20"/>
                <w:szCs w:val="20"/>
                <w:lang w:eastAsia="ro-RO"/>
              </w:rPr>
              <w:t>u.a</w:t>
            </w:r>
            <w:proofErr w:type="spellEnd"/>
            <w:r w:rsidRPr="00950C28">
              <w:rPr>
                <w:rFonts w:ascii="Times New Roman" w:eastAsia="Times New Roman" w:hAnsi="Times New Roman" w:cs="Times New Roman"/>
                <w:b/>
                <w:bCs/>
                <w:color w:val="000000"/>
                <w:sz w:val="20"/>
                <w:szCs w:val="20"/>
                <w:lang w:eastAsia="ro-RO"/>
              </w:rPr>
              <w:t>.</w:t>
            </w:r>
          </w:p>
          <w:p w14:paraId="25D7F091" w14:textId="77777777" w:rsidR="00916905" w:rsidRPr="00950C28" w:rsidRDefault="00916905" w:rsidP="00916905">
            <w:pPr>
              <w:spacing w:after="0" w:line="276" w:lineRule="auto"/>
              <w:jc w:val="center"/>
              <w:rPr>
                <w:rFonts w:ascii="Times New Roman" w:eastAsia="Times New Roman" w:hAnsi="Times New Roman" w:cs="Times New Roman"/>
                <w:b/>
                <w:bCs/>
                <w:color w:val="000000"/>
                <w:sz w:val="20"/>
                <w:szCs w:val="20"/>
                <w:lang w:eastAsia="ro-RO"/>
              </w:rPr>
            </w:pPr>
          </w:p>
        </w:tc>
        <w:tc>
          <w:tcPr>
            <w:tcW w:w="800" w:type="dxa"/>
            <w:vMerge w:val="restart"/>
            <w:shd w:val="clear" w:color="auto" w:fill="auto"/>
            <w:noWrap/>
            <w:vAlign w:val="center"/>
            <w:hideMark/>
          </w:tcPr>
          <w:p w14:paraId="6834B7C6" w14:textId="77777777" w:rsidR="00916905" w:rsidRPr="00950C28" w:rsidRDefault="00916905" w:rsidP="00916905">
            <w:pPr>
              <w:spacing w:after="0" w:line="276" w:lineRule="auto"/>
              <w:jc w:val="center"/>
              <w:rPr>
                <w:rFonts w:ascii="Times New Roman" w:eastAsia="Times New Roman" w:hAnsi="Times New Roman" w:cs="Times New Roman"/>
                <w:b/>
                <w:bCs/>
                <w:color w:val="000000"/>
                <w:sz w:val="20"/>
                <w:szCs w:val="20"/>
                <w:lang w:eastAsia="ro-RO"/>
              </w:rPr>
            </w:pPr>
            <w:r w:rsidRPr="00950C28">
              <w:rPr>
                <w:rFonts w:ascii="Times New Roman" w:eastAsia="Times New Roman" w:hAnsi="Times New Roman" w:cs="Times New Roman"/>
                <w:b/>
                <w:bCs/>
                <w:color w:val="000000"/>
                <w:sz w:val="20"/>
                <w:szCs w:val="20"/>
                <w:lang w:eastAsia="ro-RO"/>
              </w:rPr>
              <w:t>Supraf.</w:t>
            </w:r>
          </w:p>
          <w:p w14:paraId="497B239C" w14:textId="77777777" w:rsidR="00916905" w:rsidRPr="00950C28" w:rsidRDefault="00916905" w:rsidP="00916905">
            <w:pPr>
              <w:spacing w:after="0" w:line="276" w:lineRule="auto"/>
              <w:jc w:val="center"/>
              <w:rPr>
                <w:rFonts w:ascii="Times New Roman" w:eastAsia="Times New Roman" w:hAnsi="Times New Roman" w:cs="Times New Roman"/>
                <w:b/>
                <w:bCs/>
                <w:color w:val="000000"/>
                <w:sz w:val="20"/>
                <w:szCs w:val="20"/>
                <w:lang w:eastAsia="ro-RO"/>
              </w:rPr>
            </w:pPr>
            <w:r w:rsidRPr="00950C28">
              <w:rPr>
                <w:rFonts w:ascii="Times New Roman" w:eastAsia="Times New Roman" w:hAnsi="Times New Roman" w:cs="Times New Roman"/>
                <w:b/>
                <w:bCs/>
                <w:color w:val="000000"/>
                <w:sz w:val="20"/>
                <w:szCs w:val="20"/>
                <w:lang w:eastAsia="ro-RO"/>
              </w:rPr>
              <w:t>(ha)</w:t>
            </w:r>
          </w:p>
        </w:tc>
        <w:tc>
          <w:tcPr>
            <w:tcW w:w="800" w:type="dxa"/>
            <w:vMerge w:val="restart"/>
            <w:shd w:val="clear" w:color="auto" w:fill="auto"/>
            <w:noWrap/>
            <w:vAlign w:val="center"/>
            <w:hideMark/>
          </w:tcPr>
          <w:p w14:paraId="1411FB1B" w14:textId="77777777" w:rsidR="00916905" w:rsidRPr="00950C28" w:rsidRDefault="00916905" w:rsidP="00916905">
            <w:pPr>
              <w:spacing w:after="0" w:line="276" w:lineRule="auto"/>
              <w:jc w:val="center"/>
              <w:rPr>
                <w:rFonts w:ascii="Times New Roman" w:eastAsia="Times New Roman" w:hAnsi="Times New Roman" w:cs="Times New Roman"/>
                <w:b/>
                <w:bCs/>
                <w:color w:val="000000"/>
                <w:sz w:val="20"/>
                <w:szCs w:val="20"/>
                <w:lang w:eastAsia="ro-RO"/>
              </w:rPr>
            </w:pPr>
            <w:r w:rsidRPr="00950C28">
              <w:rPr>
                <w:rFonts w:ascii="Times New Roman" w:eastAsia="Times New Roman" w:hAnsi="Times New Roman" w:cs="Times New Roman"/>
                <w:b/>
                <w:bCs/>
                <w:color w:val="000000"/>
                <w:sz w:val="20"/>
                <w:szCs w:val="20"/>
                <w:lang w:eastAsia="ro-RO"/>
              </w:rPr>
              <w:t>Grupa</w:t>
            </w:r>
          </w:p>
          <w:p w14:paraId="10DAEFB6" w14:textId="77777777" w:rsidR="00916905" w:rsidRPr="00950C28" w:rsidRDefault="00916905" w:rsidP="00916905">
            <w:pPr>
              <w:spacing w:after="0" w:line="276" w:lineRule="auto"/>
              <w:jc w:val="center"/>
              <w:rPr>
                <w:rFonts w:ascii="Times New Roman" w:eastAsia="Times New Roman" w:hAnsi="Times New Roman" w:cs="Times New Roman"/>
                <w:b/>
                <w:bCs/>
                <w:color w:val="000000"/>
                <w:sz w:val="20"/>
                <w:szCs w:val="20"/>
                <w:lang w:eastAsia="ro-RO"/>
              </w:rPr>
            </w:pPr>
            <w:proofErr w:type="spellStart"/>
            <w:r w:rsidRPr="00950C28">
              <w:rPr>
                <w:rFonts w:ascii="Times New Roman" w:eastAsia="Times New Roman" w:hAnsi="Times New Roman" w:cs="Times New Roman"/>
                <w:b/>
                <w:bCs/>
                <w:color w:val="000000"/>
                <w:sz w:val="20"/>
                <w:szCs w:val="20"/>
                <w:lang w:eastAsia="ro-RO"/>
              </w:rPr>
              <w:t>funct</w:t>
            </w:r>
            <w:proofErr w:type="spellEnd"/>
            <w:r w:rsidRPr="00950C28">
              <w:rPr>
                <w:rFonts w:ascii="Times New Roman" w:eastAsia="Times New Roman" w:hAnsi="Times New Roman" w:cs="Times New Roman"/>
                <w:b/>
                <w:bCs/>
                <w:color w:val="000000"/>
                <w:sz w:val="20"/>
                <w:szCs w:val="20"/>
                <w:lang w:eastAsia="ro-RO"/>
              </w:rPr>
              <w:t>.</w:t>
            </w:r>
          </w:p>
        </w:tc>
        <w:tc>
          <w:tcPr>
            <w:tcW w:w="960" w:type="dxa"/>
            <w:vMerge w:val="restart"/>
            <w:shd w:val="clear" w:color="auto" w:fill="auto"/>
            <w:noWrap/>
            <w:vAlign w:val="center"/>
            <w:hideMark/>
          </w:tcPr>
          <w:p w14:paraId="3A2AD5BC" w14:textId="77777777" w:rsidR="00916905" w:rsidRPr="00950C28" w:rsidRDefault="00916905" w:rsidP="00916905">
            <w:pPr>
              <w:spacing w:after="0" w:line="276" w:lineRule="auto"/>
              <w:jc w:val="center"/>
              <w:rPr>
                <w:rFonts w:ascii="Times New Roman" w:eastAsia="Times New Roman" w:hAnsi="Times New Roman" w:cs="Times New Roman"/>
                <w:b/>
                <w:bCs/>
                <w:color w:val="000000"/>
                <w:sz w:val="20"/>
                <w:szCs w:val="20"/>
                <w:lang w:eastAsia="ro-RO"/>
              </w:rPr>
            </w:pPr>
            <w:r w:rsidRPr="00950C28">
              <w:rPr>
                <w:rFonts w:ascii="Times New Roman" w:eastAsia="Times New Roman" w:hAnsi="Times New Roman" w:cs="Times New Roman"/>
                <w:b/>
                <w:bCs/>
                <w:color w:val="000000"/>
                <w:sz w:val="20"/>
                <w:szCs w:val="20"/>
                <w:lang w:eastAsia="ro-RO"/>
              </w:rPr>
              <w:t>Tip</w:t>
            </w:r>
          </w:p>
          <w:p w14:paraId="1856651E" w14:textId="77777777" w:rsidR="00916905" w:rsidRPr="00950C28" w:rsidRDefault="00916905" w:rsidP="00916905">
            <w:pPr>
              <w:spacing w:after="0" w:line="276" w:lineRule="auto"/>
              <w:jc w:val="center"/>
              <w:rPr>
                <w:rFonts w:ascii="Times New Roman" w:eastAsia="Times New Roman" w:hAnsi="Times New Roman" w:cs="Times New Roman"/>
                <w:b/>
                <w:bCs/>
                <w:color w:val="000000"/>
                <w:sz w:val="20"/>
                <w:szCs w:val="20"/>
                <w:lang w:eastAsia="ro-RO"/>
              </w:rPr>
            </w:pPr>
            <w:proofErr w:type="spellStart"/>
            <w:r w:rsidRPr="00950C28">
              <w:rPr>
                <w:rFonts w:ascii="Times New Roman" w:eastAsia="Times New Roman" w:hAnsi="Times New Roman" w:cs="Times New Roman"/>
                <w:b/>
                <w:bCs/>
                <w:color w:val="000000"/>
                <w:sz w:val="20"/>
                <w:szCs w:val="20"/>
                <w:lang w:eastAsia="ro-RO"/>
              </w:rPr>
              <w:t>statiune</w:t>
            </w:r>
            <w:proofErr w:type="spellEnd"/>
          </w:p>
        </w:tc>
        <w:tc>
          <w:tcPr>
            <w:tcW w:w="960" w:type="dxa"/>
            <w:vMerge w:val="restart"/>
            <w:shd w:val="clear" w:color="auto" w:fill="auto"/>
            <w:noWrap/>
            <w:vAlign w:val="center"/>
            <w:hideMark/>
          </w:tcPr>
          <w:p w14:paraId="4571DEE1" w14:textId="77777777" w:rsidR="00916905" w:rsidRPr="00950C28" w:rsidRDefault="00916905" w:rsidP="00916905">
            <w:pPr>
              <w:spacing w:after="0" w:line="276" w:lineRule="auto"/>
              <w:jc w:val="center"/>
              <w:rPr>
                <w:rFonts w:ascii="Times New Roman" w:eastAsia="Times New Roman" w:hAnsi="Times New Roman" w:cs="Times New Roman"/>
                <w:b/>
                <w:bCs/>
                <w:color w:val="000000"/>
                <w:sz w:val="20"/>
                <w:szCs w:val="20"/>
                <w:lang w:eastAsia="ro-RO"/>
              </w:rPr>
            </w:pPr>
            <w:r w:rsidRPr="00950C28">
              <w:rPr>
                <w:rFonts w:ascii="Times New Roman" w:eastAsia="Times New Roman" w:hAnsi="Times New Roman" w:cs="Times New Roman"/>
                <w:b/>
                <w:bCs/>
                <w:color w:val="000000"/>
                <w:sz w:val="20"/>
                <w:szCs w:val="20"/>
                <w:lang w:eastAsia="ro-RO"/>
              </w:rPr>
              <w:t>Tip</w:t>
            </w:r>
          </w:p>
          <w:p w14:paraId="3C80334F" w14:textId="77777777" w:rsidR="00916905" w:rsidRPr="00950C28" w:rsidRDefault="00916905" w:rsidP="00916905">
            <w:pPr>
              <w:spacing w:after="0" w:line="276" w:lineRule="auto"/>
              <w:jc w:val="center"/>
              <w:rPr>
                <w:rFonts w:ascii="Times New Roman" w:eastAsia="Times New Roman" w:hAnsi="Times New Roman" w:cs="Times New Roman"/>
                <w:b/>
                <w:bCs/>
                <w:color w:val="000000"/>
                <w:sz w:val="20"/>
                <w:szCs w:val="20"/>
                <w:lang w:eastAsia="ro-RO"/>
              </w:rPr>
            </w:pPr>
            <w:proofErr w:type="spellStart"/>
            <w:r w:rsidRPr="00950C28">
              <w:rPr>
                <w:rFonts w:ascii="Times New Roman" w:eastAsia="Times New Roman" w:hAnsi="Times New Roman" w:cs="Times New Roman"/>
                <w:b/>
                <w:bCs/>
                <w:color w:val="000000"/>
                <w:sz w:val="20"/>
                <w:szCs w:val="20"/>
                <w:lang w:eastAsia="ro-RO"/>
              </w:rPr>
              <w:t>padure</w:t>
            </w:r>
            <w:proofErr w:type="spellEnd"/>
          </w:p>
        </w:tc>
        <w:tc>
          <w:tcPr>
            <w:tcW w:w="1083" w:type="dxa"/>
            <w:vMerge w:val="restart"/>
            <w:shd w:val="clear" w:color="auto" w:fill="auto"/>
            <w:noWrap/>
            <w:vAlign w:val="center"/>
            <w:hideMark/>
          </w:tcPr>
          <w:p w14:paraId="29C5ECE5" w14:textId="77777777" w:rsidR="00916905" w:rsidRPr="00950C28" w:rsidRDefault="00916905" w:rsidP="00916905">
            <w:pPr>
              <w:spacing w:after="0" w:line="276" w:lineRule="auto"/>
              <w:jc w:val="center"/>
              <w:rPr>
                <w:rFonts w:ascii="Times New Roman" w:eastAsia="Times New Roman" w:hAnsi="Times New Roman" w:cs="Times New Roman"/>
                <w:b/>
                <w:bCs/>
                <w:color w:val="000000"/>
                <w:sz w:val="20"/>
                <w:szCs w:val="20"/>
                <w:lang w:eastAsia="ro-RO"/>
              </w:rPr>
            </w:pPr>
            <w:r w:rsidRPr="00950C28">
              <w:rPr>
                <w:rFonts w:ascii="Times New Roman" w:eastAsia="Times New Roman" w:hAnsi="Times New Roman" w:cs="Times New Roman"/>
                <w:b/>
                <w:bCs/>
                <w:color w:val="000000"/>
                <w:sz w:val="20"/>
                <w:szCs w:val="20"/>
                <w:lang w:eastAsia="ro-RO"/>
              </w:rPr>
              <w:t>Tip de</w:t>
            </w:r>
          </w:p>
          <w:p w14:paraId="291DE7EE" w14:textId="77777777" w:rsidR="00916905" w:rsidRPr="00950C28" w:rsidRDefault="00916905" w:rsidP="00916905">
            <w:pPr>
              <w:spacing w:after="0" w:line="276" w:lineRule="auto"/>
              <w:jc w:val="center"/>
              <w:rPr>
                <w:rFonts w:ascii="Times New Roman" w:eastAsia="Times New Roman" w:hAnsi="Times New Roman" w:cs="Times New Roman"/>
                <w:b/>
                <w:bCs/>
                <w:color w:val="000000"/>
                <w:sz w:val="20"/>
                <w:szCs w:val="20"/>
                <w:lang w:eastAsia="ro-RO"/>
              </w:rPr>
            </w:pPr>
            <w:r w:rsidRPr="00950C28">
              <w:rPr>
                <w:rFonts w:ascii="Times New Roman" w:eastAsia="Times New Roman" w:hAnsi="Times New Roman" w:cs="Times New Roman"/>
                <w:b/>
                <w:bCs/>
                <w:color w:val="000000"/>
                <w:sz w:val="20"/>
                <w:szCs w:val="20"/>
                <w:lang w:eastAsia="ro-RO"/>
              </w:rPr>
              <w:t>ecosistem</w:t>
            </w:r>
          </w:p>
        </w:tc>
        <w:tc>
          <w:tcPr>
            <w:tcW w:w="1161" w:type="dxa"/>
            <w:vAlign w:val="center"/>
          </w:tcPr>
          <w:p w14:paraId="7E352E22" w14:textId="77777777" w:rsidR="00916905" w:rsidRPr="00950C28" w:rsidRDefault="00916905" w:rsidP="00916905">
            <w:pPr>
              <w:spacing w:after="0" w:line="276" w:lineRule="auto"/>
              <w:jc w:val="center"/>
              <w:rPr>
                <w:rFonts w:ascii="Times New Roman" w:eastAsia="Times New Roman" w:hAnsi="Times New Roman" w:cs="Times New Roman"/>
                <w:b/>
                <w:bCs/>
                <w:color w:val="000000"/>
                <w:sz w:val="20"/>
                <w:szCs w:val="20"/>
                <w:lang w:eastAsia="ro-RO"/>
              </w:rPr>
            </w:pPr>
            <w:proofErr w:type="spellStart"/>
            <w:r w:rsidRPr="00950C28">
              <w:rPr>
                <w:rFonts w:ascii="Times New Roman" w:eastAsia="Times New Roman" w:hAnsi="Times New Roman" w:cs="Times New Roman"/>
                <w:b/>
                <w:bCs/>
                <w:color w:val="000000"/>
                <w:sz w:val="20"/>
                <w:szCs w:val="20"/>
                <w:lang w:eastAsia="ro-RO"/>
              </w:rPr>
              <w:t>Lucrari</w:t>
            </w:r>
            <w:proofErr w:type="spellEnd"/>
          </w:p>
          <w:p w14:paraId="59CA0450" w14:textId="5937CCD4" w:rsidR="00916905" w:rsidRPr="00950C28" w:rsidRDefault="00916905" w:rsidP="00916905">
            <w:pPr>
              <w:spacing w:after="0" w:line="276" w:lineRule="auto"/>
              <w:jc w:val="center"/>
              <w:rPr>
                <w:rFonts w:ascii="Times New Roman" w:eastAsia="Times New Roman" w:hAnsi="Times New Roman" w:cs="Times New Roman"/>
                <w:b/>
                <w:bCs/>
                <w:color w:val="000000"/>
                <w:sz w:val="20"/>
                <w:szCs w:val="20"/>
                <w:lang w:eastAsia="ro-RO"/>
              </w:rPr>
            </w:pPr>
            <w:r w:rsidRPr="00950C28">
              <w:rPr>
                <w:rFonts w:ascii="Times New Roman" w:eastAsia="Times New Roman" w:hAnsi="Times New Roman" w:cs="Times New Roman"/>
                <w:b/>
                <w:bCs/>
                <w:color w:val="000000"/>
                <w:sz w:val="20"/>
                <w:szCs w:val="20"/>
                <w:lang w:eastAsia="ro-RO"/>
              </w:rPr>
              <w:t>propuse</w:t>
            </w:r>
          </w:p>
        </w:tc>
      </w:tr>
      <w:tr w:rsidR="00916905" w:rsidRPr="002F69CA" w14:paraId="7971C1A9" w14:textId="0A390F20" w:rsidTr="00916905">
        <w:trPr>
          <w:trHeight w:val="300"/>
          <w:jc w:val="center"/>
        </w:trPr>
        <w:tc>
          <w:tcPr>
            <w:tcW w:w="500" w:type="dxa"/>
            <w:vMerge/>
            <w:shd w:val="clear" w:color="auto" w:fill="auto"/>
            <w:noWrap/>
            <w:vAlign w:val="center"/>
            <w:hideMark/>
          </w:tcPr>
          <w:p w14:paraId="6424D0D7" w14:textId="77777777" w:rsidR="00916905" w:rsidRPr="00950C28" w:rsidRDefault="00916905" w:rsidP="00916905">
            <w:pPr>
              <w:spacing w:after="0" w:line="276" w:lineRule="auto"/>
              <w:jc w:val="center"/>
              <w:rPr>
                <w:rFonts w:ascii="Times New Roman" w:eastAsia="Times New Roman" w:hAnsi="Times New Roman" w:cs="Times New Roman"/>
                <w:b/>
                <w:bCs/>
                <w:color w:val="000000"/>
                <w:sz w:val="20"/>
                <w:szCs w:val="20"/>
                <w:lang w:eastAsia="ro-RO"/>
              </w:rPr>
            </w:pPr>
          </w:p>
        </w:tc>
        <w:tc>
          <w:tcPr>
            <w:tcW w:w="561" w:type="dxa"/>
            <w:vMerge/>
            <w:shd w:val="clear" w:color="auto" w:fill="auto"/>
            <w:noWrap/>
            <w:vAlign w:val="center"/>
            <w:hideMark/>
          </w:tcPr>
          <w:p w14:paraId="736CC143" w14:textId="77777777" w:rsidR="00916905" w:rsidRPr="00950C28" w:rsidRDefault="00916905" w:rsidP="00916905">
            <w:pPr>
              <w:spacing w:after="0" w:line="276" w:lineRule="auto"/>
              <w:jc w:val="center"/>
              <w:rPr>
                <w:rFonts w:ascii="Times New Roman" w:eastAsia="Times New Roman" w:hAnsi="Times New Roman" w:cs="Times New Roman"/>
                <w:b/>
                <w:bCs/>
                <w:color w:val="000000"/>
                <w:sz w:val="20"/>
                <w:szCs w:val="20"/>
                <w:lang w:eastAsia="ro-RO"/>
              </w:rPr>
            </w:pPr>
          </w:p>
        </w:tc>
        <w:tc>
          <w:tcPr>
            <w:tcW w:w="800" w:type="dxa"/>
            <w:vMerge/>
            <w:shd w:val="clear" w:color="auto" w:fill="auto"/>
            <w:noWrap/>
            <w:vAlign w:val="center"/>
            <w:hideMark/>
          </w:tcPr>
          <w:p w14:paraId="2E3F1C87" w14:textId="77777777" w:rsidR="00916905" w:rsidRPr="00950C28" w:rsidRDefault="00916905" w:rsidP="00916905">
            <w:pPr>
              <w:spacing w:after="0" w:line="276" w:lineRule="auto"/>
              <w:jc w:val="center"/>
              <w:rPr>
                <w:rFonts w:ascii="Times New Roman" w:eastAsia="Times New Roman" w:hAnsi="Times New Roman" w:cs="Times New Roman"/>
                <w:b/>
                <w:bCs/>
                <w:color w:val="000000"/>
                <w:sz w:val="20"/>
                <w:szCs w:val="20"/>
                <w:lang w:eastAsia="ro-RO"/>
              </w:rPr>
            </w:pPr>
          </w:p>
        </w:tc>
        <w:tc>
          <w:tcPr>
            <w:tcW w:w="800" w:type="dxa"/>
            <w:vMerge/>
            <w:shd w:val="clear" w:color="auto" w:fill="auto"/>
            <w:noWrap/>
            <w:vAlign w:val="center"/>
            <w:hideMark/>
          </w:tcPr>
          <w:p w14:paraId="4636442E" w14:textId="77777777" w:rsidR="00916905" w:rsidRPr="00950C28" w:rsidRDefault="00916905" w:rsidP="00916905">
            <w:pPr>
              <w:spacing w:after="0" w:line="276" w:lineRule="auto"/>
              <w:jc w:val="center"/>
              <w:rPr>
                <w:rFonts w:ascii="Times New Roman" w:eastAsia="Times New Roman" w:hAnsi="Times New Roman" w:cs="Times New Roman"/>
                <w:b/>
                <w:bCs/>
                <w:color w:val="000000"/>
                <w:sz w:val="20"/>
                <w:szCs w:val="20"/>
                <w:lang w:eastAsia="ro-RO"/>
              </w:rPr>
            </w:pPr>
          </w:p>
        </w:tc>
        <w:tc>
          <w:tcPr>
            <w:tcW w:w="960" w:type="dxa"/>
            <w:vMerge/>
            <w:shd w:val="clear" w:color="auto" w:fill="auto"/>
            <w:noWrap/>
            <w:vAlign w:val="center"/>
            <w:hideMark/>
          </w:tcPr>
          <w:p w14:paraId="2AE26A16" w14:textId="77777777" w:rsidR="00916905" w:rsidRPr="00950C28" w:rsidRDefault="00916905" w:rsidP="00916905">
            <w:pPr>
              <w:spacing w:after="0" w:line="276" w:lineRule="auto"/>
              <w:jc w:val="center"/>
              <w:rPr>
                <w:rFonts w:ascii="Times New Roman" w:eastAsia="Times New Roman" w:hAnsi="Times New Roman" w:cs="Times New Roman"/>
                <w:b/>
                <w:bCs/>
                <w:color w:val="000000"/>
                <w:sz w:val="20"/>
                <w:szCs w:val="20"/>
                <w:lang w:eastAsia="ro-RO"/>
              </w:rPr>
            </w:pPr>
          </w:p>
        </w:tc>
        <w:tc>
          <w:tcPr>
            <w:tcW w:w="960" w:type="dxa"/>
            <w:vMerge/>
            <w:shd w:val="clear" w:color="auto" w:fill="auto"/>
            <w:noWrap/>
            <w:vAlign w:val="center"/>
            <w:hideMark/>
          </w:tcPr>
          <w:p w14:paraId="4B0C8B82" w14:textId="77777777" w:rsidR="00916905" w:rsidRPr="00950C28" w:rsidRDefault="00916905" w:rsidP="00916905">
            <w:pPr>
              <w:spacing w:after="0" w:line="276" w:lineRule="auto"/>
              <w:jc w:val="center"/>
              <w:rPr>
                <w:rFonts w:ascii="Times New Roman" w:eastAsia="Times New Roman" w:hAnsi="Times New Roman" w:cs="Times New Roman"/>
                <w:b/>
                <w:bCs/>
                <w:color w:val="000000"/>
                <w:sz w:val="20"/>
                <w:szCs w:val="20"/>
                <w:lang w:eastAsia="ro-RO"/>
              </w:rPr>
            </w:pPr>
          </w:p>
        </w:tc>
        <w:tc>
          <w:tcPr>
            <w:tcW w:w="1083" w:type="dxa"/>
            <w:vMerge/>
            <w:shd w:val="clear" w:color="auto" w:fill="auto"/>
            <w:noWrap/>
            <w:vAlign w:val="center"/>
            <w:hideMark/>
          </w:tcPr>
          <w:p w14:paraId="641AF68F" w14:textId="77777777" w:rsidR="00916905" w:rsidRPr="00950C28" w:rsidRDefault="00916905" w:rsidP="00916905">
            <w:pPr>
              <w:spacing w:after="0" w:line="276" w:lineRule="auto"/>
              <w:jc w:val="center"/>
              <w:rPr>
                <w:rFonts w:ascii="Times New Roman" w:eastAsia="Times New Roman" w:hAnsi="Times New Roman" w:cs="Times New Roman"/>
                <w:b/>
                <w:bCs/>
                <w:color w:val="000000"/>
                <w:sz w:val="20"/>
                <w:szCs w:val="20"/>
                <w:lang w:eastAsia="ro-RO"/>
              </w:rPr>
            </w:pPr>
          </w:p>
        </w:tc>
        <w:tc>
          <w:tcPr>
            <w:tcW w:w="1161" w:type="dxa"/>
            <w:vAlign w:val="center"/>
          </w:tcPr>
          <w:p w14:paraId="46A96DA3" w14:textId="77777777" w:rsidR="00916905" w:rsidRPr="00950C28" w:rsidRDefault="00916905" w:rsidP="00916905">
            <w:pPr>
              <w:spacing w:after="0" w:line="276" w:lineRule="auto"/>
              <w:jc w:val="center"/>
              <w:rPr>
                <w:rFonts w:ascii="Times New Roman" w:eastAsia="Times New Roman" w:hAnsi="Times New Roman" w:cs="Times New Roman"/>
                <w:b/>
                <w:bCs/>
                <w:color w:val="000000"/>
                <w:sz w:val="20"/>
                <w:szCs w:val="20"/>
                <w:lang w:eastAsia="ro-RO"/>
              </w:rPr>
            </w:pPr>
          </w:p>
        </w:tc>
      </w:tr>
      <w:tr w:rsidR="00916905" w:rsidRPr="002F69CA" w14:paraId="1D80E399" w14:textId="5F933339" w:rsidTr="00916905">
        <w:trPr>
          <w:trHeight w:val="300"/>
          <w:jc w:val="center"/>
        </w:trPr>
        <w:tc>
          <w:tcPr>
            <w:tcW w:w="500" w:type="dxa"/>
            <w:shd w:val="clear" w:color="auto" w:fill="auto"/>
            <w:noWrap/>
            <w:vAlign w:val="center"/>
            <w:hideMark/>
          </w:tcPr>
          <w:p w14:paraId="1C1F57F3"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1</w:t>
            </w:r>
          </w:p>
        </w:tc>
        <w:tc>
          <w:tcPr>
            <w:tcW w:w="561" w:type="dxa"/>
            <w:shd w:val="clear" w:color="auto" w:fill="auto"/>
            <w:noWrap/>
            <w:vAlign w:val="center"/>
            <w:hideMark/>
          </w:tcPr>
          <w:p w14:paraId="797DB9F3"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34A</w:t>
            </w:r>
          </w:p>
        </w:tc>
        <w:tc>
          <w:tcPr>
            <w:tcW w:w="800" w:type="dxa"/>
            <w:shd w:val="clear" w:color="auto" w:fill="auto"/>
            <w:noWrap/>
            <w:vAlign w:val="center"/>
            <w:hideMark/>
          </w:tcPr>
          <w:p w14:paraId="675393B7"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5</w:t>
            </w:r>
          </w:p>
        </w:tc>
        <w:tc>
          <w:tcPr>
            <w:tcW w:w="800" w:type="dxa"/>
            <w:shd w:val="clear" w:color="auto" w:fill="auto"/>
            <w:noWrap/>
            <w:vAlign w:val="center"/>
            <w:hideMark/>
          </w:tcPr>
          <w:p w14:paraId="0C56B7D0"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1-1D</w:t>
            </w:r>
          </w:p>
        </w:tc>
        <w:tc>
          <w:tcPr>
            <w:tcW w:w="960" w:type="dxa"/>
            <w:shd w:val="clear" w:color="auto" w:fill="auto"/>
            <w:noWrap/>
            <w:vAlign w:val="center"/>
            <w:hideMark/>
          </w:tcPr>
          <w:p w14:paraId="75D6625A"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9612</w:t>
            </w:r>
          </w:p>
        </w:tc>
        <w:tc>
          <w:tcPr>
            <w:tcW w:w="960" w:type="dxa"/>
            <w:shd w:val="clear" w:color="auto" w:fill="auto"/>
            <w:noWrap/>
            <w:vAlign w:val="center"/>
            <w:hideMark/>
          </w:tcPr>
          <w:p w14:paraId="3C8814F3"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9312</w:t>
            </w:r>
          </w:p>
        </w:tc>
        <w:tc>
          <w:tcPr>
            <w:tcW w:w="1083" w:type="dxa"/>
            <w:shd w:val="clear" w:color="auto" w:fill="auto"/>
            <w:noWrap/>
            <w:vAlign w:val="center"/>
            <w:hideMark/>
          </w:tcPr>
          <w:p w14:paraId="7ABC1BBC"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9317</w:t>
            </w:r>
          </w:p>
        </w:tc>
        <w:tc>
          <w:tcPr>
            <w:tcW w:w="1161" w:type="dxa"/>
            <w:vAlign w:val="center"/>
          </w:tcPr>
          <w:p w14:paraId="645B427B" w14:textId="4CB9D23B"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RARITURI</w:t>
            </w:r>
          </w:p>
        </w:tc>
      </w:tr>
      <w:tr w:rsidR="00916905" w:rsidRPr="002F69CA" w14:paraId="5522DF46" w14:textId="632169B8" w:rsidTr="00916905">
        <w:trPr>
          <w:trHeight w:val="300"/>
          <w:jc w:val="center"/>
        </w:trPr>
        <w:tc>
          <w:tcPr>
            <w:tcW w:w="500" w:type="dxa"/>
            <w:shd w:val="clear" w:color="auto" w:fill="auto"/>
            <w:noWrap/>
            <w:vAlign w:val="center"/>
            <w:hideMark/>
          </w:tcPr>
          <w:p w14:paraId="74A8386D"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2</w:t>
            </w:r>
          </w:p>
        </w:tc>
        <w:tc>
          <w:tcPr>
            <w:tcW w:w="561" w:type="dxa"/>
            <w:shd w:val="clear" w:color="auto" w:fill="auto"/>
            <w:noWrap/>
            <w:vAlign w:val="center"/>
            <w:hideMark/>
          </w:tcPr>
          <w:p w14:paraId="74899140"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34B</w:t>
            </w:r>
          </w:p>
        </w:tc>
        <w:tc>
          <w:tcPr>
            <w:tcW w:w="800" w:type="dxa"/>
            <w:shd w:val="clear" w:color="auto" w:fill="auto"/>
            <w:noWrap/>
            <w:vAlign w:val="center"/>
            <w:hideMark/>
          </w:tcPr>
          <w:p w14:paraId="5C963491"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4,4</w:t>
            </w:r>
          </w:p>
        </w:tc>
        <w:tc>
          <w:tcPr>
            <w:tcW w:w="800" w:type="dxa"/>
            <w:shd w:val="clear" w:color="auto" w:fill="auto"/>
            <w:noWrap/>
            <w:vAlign w:val="center"/>
            <w:hideMark/>
          </w:tcPr>
          <w:p w14:paraId="096B834F"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1-1D</w:t>
            </w:r>
          </w:p>
        </w:tc>
        <w:tc>
          <w:tcPr>
            <w:tcW w:w="960" w:type="dxa"/>
            <w:shd w:val="clear" w:color="auto" w:fill="auto"/>
            <w:noWrap/>
            <w:vAlign w:val="center"/>
            <w:hideMark/>
          </w:tcPr>
          <w:p w14:paraId="7C991F00"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9612</w:t>
            </w:r>
          </w:p>
        </w:tc>
        <w:tc>
          <w:tcPr>
            <w:tcW w:w="960" w:type="dxa"/>
            <w:shd w:val="clear" w:color="auto" w:fill="auto"/>
            <w:noWrap/>
            <w:vAlign w:val="center"/>
            <w:hideMark/>
          </w:tcPr>
          <w:p w14:paraId="194730C6"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9312</w:t>
            </w:r>
          </w:p>
        </w:tc>
        <w:tc>
          <w:tcPr>
            <w:tcW w:w="1083" w:type="dxa"/>
            <w:shd w:val="clear" w:color="auto" w:fill="auto"/>
            <w:noWrap/>
            <w:vAlign w:val="center"/>
            <w:hideMark/>
          </w:tcPr>
          <w:p w14:paraId="6F66C866"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9317</w:t>
            </w:r>
          </w:p>
        </w:tc>
        <w:tc>
          <w:tcPr>
            <w:tcW w:w="1161" w:type="dxa"/>
            <w:vAlign w:val="center"/>
          </w:tcPr>
          <w:p w14:paraId="043B5899" w14:textId="0FC30CE2"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T.R-IP-IC</w:t>
            </w:r>
          </w:p>
        </w:tc>
      </w:tr>
      <w:tr w:rsidR="00916905" w:rsidRPr="002F69CA" w14:paraId="644A8268" w14:textId="5267982C" w:rsidTr="00916905">
        <w:trPr>
          <w:trHeight w:val="300"/>
          <w:jc w:val="center"/>
        </w:trPr>
        <w:tc>
          <w:tcPr>
            <w:tcW w:w="500" w:type="dxa"/>
            <w:shd w:val="clear" w:color="auto" w:fill="auto"/>
            <w:noWrap/>
            <w:vAlign w:val="center"/>
            <w:hideMark/>
          </w:tcPr>
          <w:p w14:paraId="35DC61C3"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3</w:t>
            </w:r>
          </w:p>
        </w:tc>
        <w:tc>
          <w:tcPr>
            <w:tcW w:w="561" w:type="dxa"/>
            <w:shd w:val="clear" w:color="auto" w:fill="auto"/>
            <w:noWrap/>
            <w:vAlign w:val="center"/>
            <w:hideMark/>
          </w:tcPr>
          <w:p w14:paraId="629F4DCE"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34C</w:t>
            </w:r>
          </w:p>
        </w:tc>
        <w:tc>
          <w:tcPr>
            <w:tcW w:w="800" w:type="dxa"/>
            <w:shd w:val="clear" w:color="auto" w:fill="auto"/>
            <w:noWrap/>
            <w:vAlign w:val="center"/>
            <w:hideMark/>
          </w:tcPr>
          <w:p w14:paraId="1478BB1E"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5,5</w:t>
            </w:r>
          </w:p>
        </w:tc>
        <w:tc>
          <w:tcPr>
            <w:tcW w:w="800" w:type="dxa"/>
            <w:shd w:val="clear" w:color="auto" w:fill="auto"/>
            <w:noWrap/>
            <w:vAlign w:val="center"/>
            <w:hideMark/>
          </w:tcPr>
          <w:p w14:paraId="76AF3B39"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1-1D</w:t>
            </w:r>
          </w:p>
        </w:tc>
        <w:tc>
          <w:tcPr>
            <w:tcW w:w="960" w:type="dxa"/>
            <w:shd w:val="clear" w:color="auto" w:fill="auto"/>
            <w:noWrap/>
            <w:vAlign w:val="center"/>
            <w:hideMark/>
          </w:tcPr>
          <w:p w14:paraId="3B7FE4EE"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9612</w:t>
            </w:r>
          </w:p>
        </w:tc>
        <w:tc>
          <w:tcPr>
            <w:tcW w:w="960" w:type="dxa"/>
            <w:shd w:val="clear" w:color="auto" w:fill="auto"/>
            <w:noWrap/>
            <w:vAlign w:val="center"/>
            <w:hideMark/>
          </w:tcPr>
          <w:p w14:paraId="347E559B"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9312</w:t>
            </w:r>
          </w:p>
        </w:tc>
        <w:tc>
          <w:tcPr>
            <w:tcW w:w="1083" w:type="dxa"/>
            <w:shd w:val="clear" w:color="auto" w:fill="auto"/>
            <w:noWrap/>
            <w:vAlign w:val="center"/>
            <w:hideMark/>
          </w:tcPr>
          <w:p w14:paraId="1067418D"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9317</w:t>
            </w:r>
          </w:p>
        </w:tc>
        <w:tc>
          <w:tcPr>
            <w:tcW w:w="1161" w:type="dxa"/>
            <w:vAlign w:val="center"/>
          </w:tcPr>
          <w:p w14:paraId="08D60463" w14:textId="48D1FFB6"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RARITURI</w:t>
            </w:r>
          </w:p>
        </w:tc>
      </w:tr>
      <w:tr w:rsidR="00916905" w:rsidRPr="002F69CA" w14:paraId="32DAECA5" w14:textId="6C907E4D" w:rsidTr="00916905">
        <w:trPr>
          <w:trHeight w:val="300"/>
          <w:jc w:val="center"/>
        </w:trPr>
        <w:tc>
          <w:tcPr>
            <w:tcW w:w="500" w:type="dxa"/>
            <w:shd w:val="clear" w:color="auto" w:fill="auto"/>
            <w:noWrap/>
            <w:vAlign w:val="center"/>
            <w:hideMark/>
          </w:tcPr>
          <w:p w14:paraId="1979B4DD"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4</w:t>
            </w:r>
          </w:p>
        </w:tc>
        <w:tc>
          <w:tcPr>
            <w:tcW w:w="561" w:type="dxa"/>
            <w:shd w:val="clear" w:color="auto" w:fill="auto"/>
            <w:noWrap/>
            <w:vAlign w:val="center"/>
            <w:hideMark/>
          </w:tcPr>
          <w:p w14:paraId="6D1C3708"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34D</w:t>
            </w:r>
          </w:p>
        </w:tc>
        <w:tc>
          <w:tcPr>
            <w:tcW w:w="800" w:type="dxa"/>
            <w:shd w:val="clear" w:color="auto" w:fill="auto"/>
            <w:noWrap/>
            <w:vAlign w:val="center"/>
            <w:hideMark/>
          </w:tcPr>
          <w:p w14:paraId="6E782950"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2,1</w:t>
            </w:r>
          </w:p>
        </w:tc>
        <w:tc>
          <w:tcPr>
            <w:tcW w:w="800" w:type="dxa"/>
            <w:shd w:val="clear" w:color="auto" w:fill="auto"/>
            <w:noWrap/>
            <w:vAlign w:val="center"/>
            <w:hideMark/>
          </w:tcPr>
          <w:p w14:paraId="12D5C233"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1-1D</w:t>
            </w:r>
          </w:p>
        </w:tc>
        <w:tc>
          <w:tcPr>
            <w:tcW w:w="960" w:type="dxa"/>
            <w:shd w:val="clear" w:color="auto" w:fill="auto"/>
            <w:noWrap/>
            <w:vAlign w:val="center"/>
            <w:hideMark/>
          </w:tcPr>
          <w:p w14:paraId="2D87D3CE"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9612</w:t>
            </w:r>
          </w:p>
        </w:tc>
        <w:tc>
          <w:tcPr>
            <w:tcW w:w="960" w:type="dxa"/>
            <w:shd w:val="clear" w:color="auto" w:fill="auto"/>
            <w:noWrap/>
            <w:vAlign w:val="center"/>
            <w:hideMark/>
          </w:tcPr>
          <w:p w14:paraId="4ED53EEE"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9312</w:t>
            </w:r>
          </w:p>
        </w:tc>
        <w:tc>
          <w:tcPr>
            <w:tcW w:w="1083" w:type="dxa"/>
            <w:shd w:val="clear" w:color="auto" w:fill="auto"/>
            <w:noWrap/>
            <w:vAlign w:val="center"/>
            <w:hideMark/>
          </w:tcPr>
          <w:p w14:paraId="692E5E0C"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9317</w:t>
            </w:r>
          </w:p>
        </w:tc>
        <w:tc>
          <w:tcPr>
            <w:tcW w:w="1161" w:type="dxa"/>
            <w:vAlign w:val="center"/>
          </w:tcPr>
          <w:p w14:paraId="7829A171" w14:textId="3B4BB924"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RARITURI</w:t>
            </w:r>
          </w:p>
        </w:tc>
      </w:tr>
      <w:tr w:rsidR="00916905" w:rsidRPr="002F69CA" w14:paraId="286B37E3" w14:textId="032F28E5" w:rsidTr="00916905">
        <w:trPr>
          <w:trHeight w:val="300"/>
          <w:jc w:val="center"/>
        </w:trPr>
        <w:tc>
          <w:tcPr>
            <w:tcW w:w="500" w:type="dxa"/>
            <w:shd w:val="clear" w:color="auto" w:fill="auto"/>
            <w:noWrap/>
            <w:vAlign w:val="center"/>
            <w:hideMark/>
          </w:tcPr>
          <w:p w14:paraId="13B53A34"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5</w:t>
            </w:r>
          </w:p>
        </w:tc>
        <w:tc>
          <w:tcPr>
            <w:tcW w:w="561" w:type="dxa"/>
            <w:shd w:val="clear" w:color="auto" w:fill="auto"/>
            <w:noWrap/>
            <w:vAlign w:val="center"/>
            <w:hideMark/>
          </w:tcPr>
          <w:p w14:paraId="2A86A293"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34E</w:t>
            </w:r>
          </w:p>
        </w:tc>
        <w:tc>
          <w:tcPr>
            <w:tcW w:w="800" w:type="dxa"/>
            <w:shd w:val="clear" w:color="auto" w:fill="auto"/>
            <w:noWrap/>
            <w:vAlign w:val="center"/>
            <w:hideMark/>
          </w:tcPr>
          <w:p w14:paraId="0A17B866"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1,5</w:t>
            </w:r>
          </w:p>
        </w:tc>
        <w:tc>
          <w:tcPr>
            <w:tcW w:w="800" w:type="dxa"/>
            <w:shd w:val="clear" w:color="auto" w:fill="auto"/>
            <w:noWrap/>
            <w:vAlign w:val="center"/>
            <w:hideMark/>
          </w:tcPr>
          <w:p w14:paraId="4B09D01C"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1-1D</w:t>
            </w:r>
          </w:p>
        </w:tc>
        <w:tc>
          <w:tcPr>
            <w:tcW w:w="960" w:type="dxa"/>
            <w:shd w:val="clear" w:color="auto" w:fill="auto"/>
            <w:noWrap/>
            <w:vAlign w:val="center"/>
            <w:hideMark/>
          </w:tcPr>
          <w:p w14:paraId="52819EB5"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9612</w:t>
            </w:r>
          </w:p>
        </w:tc>
        <w:tc>
          <w:tcPr>
            <w:tcW w:w="960" w:type="dxa"/>
            <w:shd w:val="clear" w:color="auto" w:fill="auto"/>
            <w:noWrap/>
            <w:vAlign w:val="center"/>
            <w:hideMark/>
          </w:tcPr>
          <w:p w14:paraId="51B26C1B"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9312</w:t>
            </w:r>
          </w:p>
        </w:tc>
        <w:tc>
          <w:tcPr>
            <w:tcW w:w="1083" w:type="dxa"/>
            <w:shd w:val="clear" w:color="auto" w:fill="auto"/>
            <w:noWrap/>
            <w:vAlign w:val="center"/>
            <w:hideMark/>
          </w:tcPr>
          <w:p w14:paraId="49B7BA19"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9317</w:t>
            </w:r>
          </w:p>
        </w:tc>
        <w:tc>
          <w:tcPr>
            <w:tcW w:w="1161" w:type="dxa"/>
            <w:vAlign w:val="center"/>
          </w:tcPr>
          <w:p w14:paraId="1AA383DD" w14:textId="630A739E"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RARITURI</w:t>
            </w:r>
          </w:p>
        </w:tc>
      </w:tr>
      <w:tr w:rsidR="00916905" w:rsidRPr="002F69CA" w14:paraId="06B088E8" w14:textId="1B5EF075" w:rsidTr="00916905">
        <w:trPr>
          <w:trHeight w:val="300"/>
          <w:jc w:val="center"/>
        </w:trPr>
        <w:tc>
          <w:tcPr>
            <w:tcW w:w="500" w:type="dxa"/>
            <w:shd w:val="clear" w:color="auto" w:fill="auto"/>
            <w:noWrap/>
            <w:vAlign w:val="center"/>
            <w:hideMark/>
          </w:tcPr>
          <w:p w14:paraId="344BBB09"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lastRenderedPageBreak/>
              <w:t>6</w:t>
            </w:r>
          </w:p>
        </w:tc>
        <w:tc>
          <w:tcPr>
            <w:tcW w:w="561" w:type="dxa"/>
            <w:shd w:val="clear" w:color="auto" w:fill="auto"/>
            <w:noWrap/>
            <w:vAlign w:val="center"/>
            <w:hideMark/>
          </w:tcPr>
          <w:p w14:paraId="58530B41"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34F</w:t>
            </w:r>
          </w:p>
        </w:tc>
        <w:tc>
          <w:tcPr>
            <w:tcW w:w="800" w:type="dxa"/>
            <w:shd w:val="clear" w:color="auto" w:fill="auto"/>
            <w:noWrap/>
            <w:vAlign w:val="center"/>
            <w:hideMark/>
          </w:tcPr>
          <w:p w14:paraId="04E3A54B"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0,6</w:t>
            </w:r>
          </w:p>
        </w:tc>
        <w:tc>
          <w:tcPr>
            <w:tcW w:w="800" w:type="dxa"/>
            <w:shd w:val="clear" w:color="auto" w:fill="auto"/>
            <w:noWrap/>
            <w:vAlign w:val="center"/>
            <w:hideMark/>
          </w:tcPr>
          <w:p w14:paraId="2C48D835"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1-1D</w:t>
            </w:r>
          </w:p>
        </w:tc>
        <w:tc>
          <w:tcPr>
            <w:tcW w:w="960" w:type="dxa"/>
            <w:shd w:val="clear" w:color="auto" w:fill="auto"/>
            <w:noWrap/>
            <w:vAlign w:val="center"/>
            <w:hideMark/>
          </w:tcPr>
          <w:p w14:paraId="019B384F"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9612</w:t>
            </w:r>
          </w:p>
        </w:tc>
        <w:tc>
          <w:tcPr>
            <w:tcW w:w="960" w:type="dxa"/>
            <w:shd w:val="clear" w:color="auto" w:fill="auto"/>
            <w:noWrap/>
            <w:vAlign w:val="center"/>
            <w:hideMark/>
          </w:tcPr>
          <w:p w14:paraId="3ACBD404"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9312</w:t>
            </w:r>
          </w:p>
        </w:tc>
        <w:tc>
          <w:tcPr>
            <w:tcW w:w="1083" w:type="dxa"/>
            <w:shd w:val="clear" w:color="auto" w:fill="auto"/>
            <w:noWrap/>
            <w:vAlign w:val="center"/>
            <w:hideMark/>
          </w:tcPr>
          <w:p w14:paraId="32E7EE5F"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9317</w:t>
            </w:r>
          </w:p>
        </w:tc>
        <w:tc>
          <w:tcPr>
            <w:tcW w:w="1161" w:type="dxa"/>
            <w:vAlign w:val="center"/>
          </w:tcPr>
          <w:p w14:paraId="26979665" w14:textId="23025090"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IMP</w:t>
            </w:r>
          </w:p>
        </w:tc>
      </w:tr>
      <w:tr w:rsidR="00916905" w:rsidRPr="002F69CA" w14:paraId="40E3C6D1" w14:textId="18D514E6" w:rsidTr="00916905">
        <w:trPr>
          <w:trHeight w:val="300"/>
          <w:jc w:val="center"/>
        </w:trPr>
        <w:tc>
          <w:tcPr>
            <w:tcW w:w="500" w:type="dxa"/>
            <w:shd w:val="clear" w:color="auto" w:fill="auto"/>
            <w:noWrap/>
            <w:vAlign w:val="center"/>
            <w:hideMark/>
          </w:tcPr>
          <w:p w14:paraId="3D80F051"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7</w:t>
            </w:r>
          </w:p>
        </w:tc>
        <w:tc>
          <w:tcPr>
            <w:tcW w:w="561" w:type="dxa"/>
            <w:shd w:val="clear" w:color="auto" w:fill="auto"/>
            <w:noWrap/>
            <w:vAlign w:val="center"/>
            <w:hideMark/>
          </w:tcPr>
          <w:p w14:paraId="16902A92"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35A</w:t>
            </w:r>
          </w:p>
        </w:tc>
        <w:tc>
          <w:tcPr>
            <w:tcW w:w="800" w:type="dxa"/>
            <w:shd w:val="clear" w:color="auto" w:fill="auto"/>
            <w:noWrap/>
            <w:vAlign w:val="center"/>
            <w:hideMark/>
          </w:tcPr>
          <w:p w14:paraId="33BDE008"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6,53</w:t>
            </w:r>
          </w:p>
        </w:tc>
        <w:tc>
          <w:tcPr>
            <w:tcW w:w="800" w:type="dxa"/>
            <w:shd w:val="clear" w:color="auto" w:fill="auto"/>
            <w:noWrap/>
            <w:vAlign w:val="center"/>
            <w:hideMark/>
          </w:tcPr>
          <w:p w14:paraId="16486734"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1-1D</w:t>
            </w:r>
          </w:p>
        </w:tc>
        <w:tc>
          <w:tcPr>
            <w:tcW w:w="960" w:type="dxa"/>
            <w:shd w:val="clear" w:color="auto" w:fill="auto"/>
            <w:noWrap/>
            <w:vAlign w:val="center"/>
            <w:hideMark/>
          </w:tcPr>
          <w:p w14:paraId="72ABF6A0"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9612</w:t>
            </w:r>
          </w:p>
        </w:tc>
        <w:tc>
          <w:tcPr>
            <w:tcW w:w="960" w:type="dxa"/>
            <w:shd w:val="clear" w:color="auto" w:fill="auto"/>
            <w:noWrap/>
            <w:vAlign w:val="center"/>
            <w:hideMark/>
          </w:tcPr>
          <w:p w14:paraId="4A2155EE"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9312</w:t>
            </w:r>
          </w:p>
        </w:tc>
        <w:tc>
          <w:tcPr>
            <w:tcW w:w="1083" w:type="dxa"/>
            <w:shd w:val="clear" w:color="auto" w:fill="auto"/>
            <w:noWrap/>
            <w:vAlign w:val="center"/>
            <w:hideMark/>
          </w:tcPr>
          <w:p w14:paraId="2E95B8EA"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9317</w:t>
            </w:r>
          </w:p>
        </w:tc>
        <w:tc>
          <w:tcPr>
            <w:tcW w:w="1161" w:type="dxa"/>
            <w:vAlign w:val="center"/>
          </w:tcPr>
          <w:p w14:paraId="37ED3954" w14:textId="2AD967D3"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T.R-IP-IC</w:t>
            </w:r>
          </w:p>
        </w:tc>
      </w:tr>
      <w:tr w:rsidR="00916905" w:rsidRPr="002F69CA" w14:paraId="50D222BC" w14:textId="381BE6A3" w:rsidTr="00916905">
        <w:trPr>
          <w:trHeight w:val="300"/>
          <w:jc w:val="center"/>
        </w:trPr>
        <w:tc>
          <w:tcPr>
            <w:tcW w:w="500" w:type="dxa"/>
            <w:shd w:val="clear" w:color="auto" w:fill="auto"/>
            <w:noWrap/>
            <w:vAlign w:val="center"/>
            <w:hideMark/>
          </w:tcPr>
          <w:p w14:paraId="7D4F29A5"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8</w:t>
            </w:r>
          </w:p>
        </w:tc>
        <w:tc>
          <w:tcPr>
            <w:tcW w:w="561" w:type="dxa"/>
            <w:shd w:val="clear" w:color="auto" w:fill="auto"/>
            <w:noWrap/>
            <w:vAlign w:val="center"/>
            <w:hideMark/>
          </w:tcPr>
          <w:p w14:paraId="60FDAA75"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35C</w:t>
            </w:r>
          </w:p>
        </w:tc>
        <w:tc>
          <w:tcPr>
            <w:tcW w:w="800" w:type="dxa"/>
            <w:shd w:val="clear" w:color="auto" w:fill="auto"/>
            <w:noWrap/>
            <w:vAlign w:val="center"/>
            <w:hideMark/>
          </w:tcPr>
          <w:p w14:paraId="7E812CBB"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8,53</w:t>
            </w:r>
          </w:p>
        </w:tc>
        <w:tc>
          <w:tcPr>
            <w:tcW w:w="800" w:type="dxa"/>
            <w:shd w:val="clear" w:color="auto" w:fill="auto"/>
            <w:noWrap/>
            <w:vAlign w:val="center"/>
            <w:hideMark/>
          </w:tcPr>
          <w:p w14:paraId="3C9E0728"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1-1D</w:t>
            </w:r>
          </w:p>
        </w:tc>
        <w:tc>
          <w:tcPr>
            <w:tcW w:w="960" w:type="dxa"/>
            <w:shd w:val="clear" w:color="auto" w:fill="auto"/>
            <w:noWrap/>
            <w:vAlign w:val="center"/>
            <w:hideMark/>
          </w:tcPr>
          <w:p w14:paraId="158561E0"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9612</w:t>
            </w:r>
          </w:p>
        </w:tc>
        <w:tc>
          <w:tcPr>
            <w:tcW w:w="960" w:type="dxa"/>
            <w:shd w:val="clear" w:color="auto" w:fill="auto"/>
            <w:noWrap/>
            <w:vAlign w:val="center"/>
            <w:hideMark/>
          </w:tcPr>
          <w:p w14:paraId="390887C5"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9312</w:t>
            </w:r>
          </w:p>
        </w:tc>
        <w:tc>
          <w:tcPr>
            <w:tcW w:w="1083" w:type="dxa"/>
            <w:shd w:val="clear" w:color="auto" w:fill="auto"/>
            <w:noWrap/>
            <w:vAlign w:val="center"/>
            <w:hideMark/>
          </w:tcPr>
          <w:p w14:paraId="5D52E96F"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9317</w:t>
            </w:r>
          </w:p>
        </w:tc>
        <w:tc>
          <w:tcPr>
            <w:tcW w:w="1161" w:type="dxa"/>
            <w:vAlign w:val="center"/>
          </w:tcPr>
          <w:p w14:paraId="49C84E57" w14:textId="7170D660"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RARITURI</w:t>
            </w:r>
          </w:p>
        </w:tc>
      </w:tr>
      <w:tr w:rsidR="00916905" w:rsidRPr="002F69CA" w14:paraId="0D9E083D" w14:textId="24722EA8" w:rsidTr="00916905">
        <w:trPr>
          <w:trHeight w:val="300"/>
          <w:jc w:val="center"/>
        </w:trPr>
        <w:tc>
          <w:tcPr>
            <w:tcW w:w="1061" w:type="dxa"/>
            <w:gridSpan w:val="2"/>
            <w:shd w:val="clear" w:color="auto" w:fill="auto"/>
            <w:noWrap/>
            <w:vAlign w:val="center"/>
            <w:hideMark/>
          </w:tcPr>
          <w:p w14:paraId="288B7737"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Total</w:t>
            </w:r>
          </w:p>
        </w:tc>
        <w:tc>
          <w:tcPr>
            <w:tcW w:w="800" w:type="dxa"/>
            <w:shd w:val="clear" w:color="auto" w:fill="auto"/>
            <w:noWrap/>
            <w:vAlign w:val="center"/>
            <w:hideMark/>
          </w:tcPr>
          <w:p w14:paraId="0969488F"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r w:rsidRPr="002F69CA">
              <w:rPr>
                <w:rFonts w:ascii="Times New Roman" w:eastAsia="Times New Roman" w:hAnsi="Times New Roman" w:cs="Times New Roman"/>
                <w:color w:val="000000"/>
                <w:sz w:val="20"/>
                <w:szCs w:val="20"/>
                <w:lang w:eastAsia="ro-RO"/>
              </w:rPr>
              <w:t>34,16</w:t>
            </w:r>
          </w:p>
        </w:tc>
        <w:tc>
          <w:tcPr>
            <w:tcW w:w="800" w:type="dxa"/>
            <w:shd w:val="clear" w:color="auto" w:fill="auto"/>
            <w:noWrap/>
            <w:vAlign w:val="center"/>
            <w:hideMark/>
          </w:tcPr>
          <w:p w14:paraId="271145AE"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p>
        </w:tc>
        <w:tc>
          <w:tcPr>
            <w:tcW w:w="960" w:type="dxa"/>
            <w:shd w:val="clear" w:color="auto" w:fill="auto"/>
            <w:noWrap/>
            <w:vAlign w:val="center"/>
            <w:hideMark/>
          </w:tcPr>
          <w:p w14:paraId="5CAAF2BC"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p>
        </w:tc>
        <w:tc>
          <w:tcPr>
            <w:tcW w:w="960" w:type="dxa"/>
            <w:shd w:val="clear" w:color="auto" w:fill="auto"/>
            <w:noWrap/>
            <w:vAlign w:val="center"/>
            <w:hideMark/>
          </w:tcPr>
          <w:p w14:paraId="252EFDED"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p>
        </w:tc>
        <w:tc>
          <w:tcPr>
            <w:tcW w:w="1083" w:type="dxa"/>
            <w:shd w:val="clear" w:color="auto" w:fill="auto"/>
            <w:noWrap/>
            <w:vAlign w:val="center"/>
            <w:hideMark/>
          </w:tcPr>
          <w:p w14:paraId="66741031"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p>
        </w:tc>
        <w:tc>
          <w:tcPr>
            <w:tcW w:w="1161" w:type="dxa"/>
          </w:tcPr>
          <w:p w14:paraId="65686191" w14:textId="77777777" w:rsidR="00916905" w:rsidRPr="002F69CA" w:rsidRDefault="00916905" w:rsidP="00916905">
            <w:pPr>
              <w:spacing w:after="0" w:line="276" w:lineRule="auto"/>
              <w:jc w:val="center"/>
              <w:rPr>
                <w:rFonts w:ascii="Times New Roman" w:eastAsia="Times New Roman" w:hAnsi="Times New Roman" w:cs="Times New Roman"/>
                <w:color w:val="000000"/>
                <w:sz w:val="20"/>
                <w:szCs w:val="20"/>
                <w:lang w:eastAsia="ro-RO"/>
              </w:rPr>
            </w:pPr>
          </w:p>
        </w:tc>
      </w:tr>
    </w:tbl>
    <w:p w14:paraId="3AF204EF" w14:textId="7801FF1A" w:rsidR="00C62524" w:rsidRDefault="00C62524" w:rsidP="00C62524">
      <w:pPr>
        <w:autoSpaceDE w:val="0"/>
        <w:autoSpaceDN w:val="0"/>
        <w:adjustRightInd w:val="0"/>
        <w:spacing w:before="240" w:after="240" w:line="276" w:lineRule="auto"/>
        <w:ind w:firstLine="720"/>
        <w:jc w:val="both"/>
        <w:rPr>
          <w:rFonts w:ascii="Times New Roman" w:eastAsia="Calibri" w:hAnsi="Times New Roman" w:cs="Times New Roman"/>
          <w:sz w:val="24"/>
          <w:szCs w:val="24"/>
          <w:lang w:val="en-US"/>
        </w:rPr>
      </w:pPr>
      <w:proofErr w:type="spellStart"/>
      <w:r w:rsidRPr="00802C69">
        <w:rPr>
          <w:rFonts w:ascii="Times New Roman" w:eastAsia="Calibri" w:hAnsi="Times New Roman" w:cs="Times New Roman"/>
          <w:sz w:val="24"/>
          <w:szCs w:val="24"/>
          <w:lang w:val="en-US"/>
        </w:rPr>
        <w:t>Ecosistemul</w:t>
      </w:r>
      <w:proofErr w:type="spellEnd"/>
      <w:r w:rsidRPr="00802C69">
        <w:rPr>
          <w:rFonts w:ascii="Times New Roman" w:eastAsia="Calibri" w:hAnsi="Times New Roman" w:cs="Times New Roman"/>
          <w:sz w:val="24"/>
          <w:szCs w:val="24"/>
          <w:lang w:val="en-US"/>
        </w:rPr>
        <w:t xml:space="preserve"> </w:t>
      </w:r>
      <w:proofErr w:type="spellStart"/>
      <w:r w:rsidRPr="00802C69">
        <w:rPr>
          <w:rFonts w:ascii="Times New Roman" w:eastAsia="Calibri" w:hAnsi="Times New Roman" w:cs="Times New Roman"/>
          <w:sz w:val="24"/>
          <w:szCs w:val="24"/>
          <w:lang w:val="en-US"/>
        </w:rPr>
        <w:t>afectat</w:t>
      </w:r>
      <w:proofErr w:type="spellEnd"/>
      <w:r w:rsidRPr="00802C69">
        <w:rPr>
          <w:rFonts w:ascii="Times New Roman" w:eastAsia="Calibri" w:hAnsi="Times New Roman" w:cs="Times New Roman"/>
          <w:sz w:val="24"/>
          <w:szCs w:val="24"/>
          <w:lang w:val="en-US"/>
        </w:rPr>
        <w:t xml:space="preserve"> de </w:t>
      </w:r>
      <w:proofErr w:type="spellStart"/>
      <w:r w:rsidRPr="00802C69">
        <w:rPr>
          <w:rFonts w:ascii="Times New Roman" w:eastAsia="Calibri" w:hAnsi="Times New Roman" w:cs="Times New Roman"/>
          <w:sz w:val="24"/>
          <w:szCs w:val="24"/>
          <w:lang w:val="en-US"/>
        </w:rPr>
        <w:t>implementarea</w:t>
      </w:r>
      <w:proofErr w:type="spellEnd"/>
      <w:r w:rsidRPr="00802C69">
        <w:rPr>
          <w:rFonts w:ascii="Times New Roman" w:eastAsia="Calibri" w:hAnsi="Times New Roman" w:cs="Times New Roman"/>
          <w:sz w:val="24"/>
          <w:szCs w:val="24"/>
          <w:lang w:val="en-US"/>
        </w:rPr>
        <w:t xml:space="preserve"> PP </w:t>
      </w:r>
      <w:proofErr w:type="spellStart"/>
      <w:r w:rsidRPr="00802C69">
        <w:rPr>
          <w:rFonts w:ascii="Times New Roman" w:eastAsia="Calibri" w:hAnsi="Times New Roman" w:cs="Times New Roman"/>
          <w:sz w:val="24"/>
          <w:szCs w:val="24"/>
          <w:lang w:val="en-US"/>
        </w:rPr>
        <w:t>este</w:t>
      </w:r>
      <w:proofErr w:type="spellEnd"/>
      <w:r w:rsidRPr="00802C69">
        <w:rPr>
          <w:rFonts w:ascii="Times New Roman" w:eastAsia="Calibri" w:hAnsi="Times New Roman" w:cs="Times New Roman"/>
          <w:sz w:val="24"/>
          <w:szCs w:val="24"/>
          <w:lang w:val="en-US"/>
        </w:rPr>
        <w:t xml:space="preserve"> N16 - </w:t>
      </w:r>
      <w:r w:rsidRPr="00802C69">
        <w:rPr>
          <w:rFonts w:ascii="Times New Roman" w:eastAsia="Times New Roman" w:hAnsi="Times New Roman" w:cs="Times New Roman"/>
          <w:b/>
          <w:sz w:val="24"/>
          <w:szCs w:val="24"/>
          <w:lang w:eastAsia="ro-RO"/>
        </w:rPr>
        <w:t>Păduri de foioase</w:t>
      </w:r>
      <w:r w:rsidRPr="00802C69">
        <w:rPr>
          <w:rFonts w:ascii="Times New Roman" w:eastAsia="Times New Roman" w:hAnsi="Times New Roman" w:cs="Times New Roman"/>
          <w:sz w:val="24"/>
          <w:szCs w:val="24"/>
          <w:lang w:eastAsia="ro-RO"/>
        </w:rPr>
        <w:t xml:space="preserve">, care deține un procent de </w:t>
      </w:r>
      <w:r w:rsidRPr="00802C69">
        <w:rPr>
          <w:rFonts w:ascii="Times New Roman" w:eastAsia="Times New Roman" w:hAnsi="Times New Roman" w:cs="Times New Roman"/>
          <w:b/>
          <w:sz w:val="24"/>
          <w:szCs w:val="24"/>
          <w:lang w:eastAsia="ro-RO"/>
        </w:rPr>
        <w:t xml:space="preserve">18,70 % x 44003 </w:t>
      </w:r>
      <w:r w:rsidRPr="00802C69">
        <w:rPr>
          <w:rFonts w:ascii="Times New Roman" w:eastAsia="Times New Roman" w:hAnsi="Times New Roman" w:cs="Times New Roman"/>
          <w:sz w:val="24"/>
          <w:szCs w:val="24"/>
          <w:lang w:eastAsia="ro-RO"/>
        </w:rPr>
        <w:t xml:space="preserve">= </w:t>
      </w:r>
      <w:r w:rsidRPr="00802C69">
        <w:rPr>
          <w:rFonts w:ascii="Times New Roman" w:eastAsia="Times New Roman" w:hAnsi="Times New Roman" w:cs="Times New Roman"/>
          <w:b/>
          <w:sz w:val="24"/>
          <w:szCs w:val="24"/>
          <w:lang w:eastAsia="ro-RO"/>
        </w:rPr>
        <w:t>8.228,561</w:t>
      </w:r>
      <w:r w:rsidR="00802C69" w:rsidRPr="00802C69">
        <w:rPr>
          <w:rFonts w:ascii="Times New Roman" w:eastAsia="Times New Roman" w:hAnsi="Times New Roman" w:cs="Times New Roman"/>
          <w:b/>
          <w:sz w:val="24"/>
          <w:szCs w:val="24"/>
          <w:lang w:eastAsia="ro-RO"/>
        </w:rPr>
        <w:t xml:space="preserve"> </w:t>
      </w:r>
      <w:r w:rsidRPr="00802C69">
        <w:rPr>
          <w:rFonts w:ascii="Times New Roman" w:eastAsia="Times New Roman" w:hAnsi="Times New Roman" w:cs="Times New Roman"/>
          <w:b/>
          <w:sz w:val="24"/>
          <w:szCs w:val="24"/>
          <w:lang w:eastAsia="ro-RO"/>
        </w:rPr>
        <w:t xml:space="preserve">ha. </w:t>
      </w:r>
      <w:r w:rsidRPr="00802C69">
        <w:rPr>
          <w:rFonts w:ascii="Times New Roman" w:eastAsia="Times New Roman" w:hAnsi="Times New Roman" w:cs="Times New Roman"/>
          <w:sz w:val="24"/>
          <w:szCs w:val="24"/>
          <w:lang w:eastAsia="ro-RO"/>
        </w:rPr>
        <w:t>Din suprafața acestui ecosistem se va utiliza doar</w:t>
      </w:r>
      <w:r w:rsidRPr="00802C69">
        <w:rPr>
          <w:rFonts w:ascii="Times New Roman" w:eastAsia="Times New Roman" w:hAnsi="Times New Roman" w:cs="Times New Roman"/>
          <w:b/>
          <w:sz w:val="24"/>
          <w:szCs w:val="24"/>
          <w:lang w:eastAsia="ro-RO"/>
        </w:rPr>
        <w:t xml:space="preserve"> </w:t>
      </w:r>
      <w:r w:rsidRPr="00802C69">
        <w:rPr>
          <w:rFonts w:ascii="Times New Roman" w:eastAsia="Calibri" w:hAnsi="Times New Roman" w:cs="Times New Roman"/>
          <w:b/>
          <w:sz w:val="24"/>
          <w:szCs w:val="24"/>
          <w:lang w:val="en-US"/>
        </w:rPr>
        <w:t>34,16 ha</w:t>
      </w:r>
      <w:r w:rsidRPr="00802C69">
        <w:rPr>
          <w:rFonts w:ascii="Times New Roman" w:eastAsia="Calibri" w:hAnsi="Times New Roman" w:cs="Times New Roman"/>
          <w:sz w:val="24"/>
          <w:szCs w:val="24"/>
          <w:lang w:val="en-US"/>
        </w:rPr>
        <w:t xml:space="preserve"> </w:t>
      </w:r>
      <w:r w:rsidRPr="00802C69">
        <w:rPr>
          <w:rFonts w:ascii="Times New Roman" w:eastAsia="Times New Roman" w:hAnsi="Times New Roman" w:cs="Times New Roman"/>
          <w:sz w:val="24"/>
          <w:szCs w:val="24"/>
          <w:lang w:eastAsia="ro-RO"/>
        </w:rPr>
        <w:t xml:space="preserve">pentru implementarea PP, din tipul de pădure 9312 și ecosistemul/grupa ecologică </w:t>
      </w:r>
      <w:r w:rsidRPr="00802C69">
        <w:rPr>
          <w:rFonts w:ascii="Times New Roman" w:eastAsia="Times New Roman" w:hAnsi="Times New Roman" w:cs="Times New Roman"/>
          <w:b/>
          <w:sz w:val="24"/>
          <w:szCs w:val="24"/>
          <w:lang w:eastAsia="ro-RO"/>
        </w:rPr>
        <w:t>9317</w:t>
      </w:r>
      <w:r w:rsidRPr="00802C69">
        <w:rPr>
          <w:rFonts w:ascii="Times New Roman" w:eastAsia="Calibri" w:hAnsi="Times New Roman" w:cs="Times New Roman"/>
          <w:sz w:val="24"/>
          <w:szCs w:val="24"/>
          <w:lang w:val="en-US"/>
        </w:rPr>
        <w:t xml:space="preserve"> </w:t>
      </w:r>
      <w:proofErr w:type="spellStart"/>
      <w:r w:rsidRPr="00802C69">
        <w:rPr>
          <w:rFonts w:ascii="Times New Roman" w:eastAsia="Calibri" w:hAnsi="Times New Roman" w:cs="Times New Roman"/>
          <w:sz w:val="24"/>
          <w:szCs w:val="24"/>
          <w:lang w:val="en-US"/>
        </w:rPr>
        <w:t>Zăvoi</w:t>
      </w:r>
      <w:proofErr w:type="spellEnd"/>
      <w:r w:rsidRPr="00802C69">
        <w:rPr>
          <w:rFonts w:ascii="Times New Roman" w:eastAsia="Calibri" w:hAnsi="Times New Roman" w:cs="Times New Roman"/>
          <w:sz w:val="24"/>
          <w:szCs w:val="24"/>
          <w:lang w:val="en-US"/>
        </w:rPr>
        <w:t xml:space="preserve"> de plop </w:t>
      </w:r>
      <w:proofErr w:type="spellStart"/>
      <w:r w:rsidRPr="00802C69">
        <w:rPr>
          <w:rFonts w:ascii="Times New Roman" w:eastAsia="Calibri" w:hAnsi="Times New Roman" w:cs="Times New Roman"/>
          <w:sz w:val="24"/>
          <w:szCs w:val="24"/>
          <w:lang w:val="en-US"/>
        </w:rPr>
        <w:t>negru</w:t>
      </w:r>
      <w:proofErr w:type="spellEnd"/>
      <w:r w:rsidRPr="00802C69">
        <w:rPr>
          <w:rFonts w:ascii="Times New Roman" w:eastAsia="Calibri" w:hAnsi="Times New Roman" w:cs="Times New Roman"/>
          <w:sz w:val="24"/>
          <w:szCs w:val="24"/>
          <w:lang w:val="en-US"/>
        </w:rPr>
        <w:t xml:space="preserve"> cu </w:t>
      </w:r>
      <w:r w:rsidRPr="00802C69">
        <w:rPr>
          <w:rFonts w:ascii="Times New Roman" w:eastAsia="Calibri" w:hAnsi="Times New Roman" w:cs="Times New Roman"/>
          <w:i/>
          <w:sz w:val="24"/>
          <w:szCs w:val="24"/>
          <w:lang w:val="en-US"/>
        </w:rPr>
        <w:t xml:space="preserve">Rubus </w:t>
      </w:r>
      <w:proofErr w:type="spellStart"/>
      <w:r w:rsidRPr="00802C69">
        <w:rPr>
          <w:rFonts w:ascii="Times New Roman" w:eastAsia="Calibri" w:hAnsi="Times New Roman" w:cs="Times New Roman"/>
          <w:i/>
          <w:sz w:val="24"/>
          <w:szCs w:val="24"/>
          <w:lang w:val="en-US"/>
        </w:rPr>
        <w:t>caesius-Galium</w:t>
      </w:r>
      <w:proofErr w:type="spellEnd"/>
      <w:r w:rsidRPr="00802C69">
        <w:rPr>
          <w:rFonts w:ascii="Times New Roman" w:eastAsia="Calibri" w:hAnsi="Times New Roman" w:cs="Times New Roman"/>
          <w:i/>
          <w:sz w:val="24"/>
          <w:szCs w:val="24"/>
          <w:lang w:val="en-US"/>
        </w:rPr>
        <w:t xml:space="preserve"> aparine</w:t>
      </w:r>
      <w:r w:rsidRPr="00802C69">
        <w:rPr>
          <w:rFonts w:ascii="Times New Roman" w:eastAsia="Calibri" w:hAnsi="Times New Roman" w:cs="Times New Roman"/>
          <w:sz w:val="24"/>
          <w:szCs w:val="24"/>
          <w:lang w:val="en-US"/>
        </w:rPr>
        <w:t>.</w:t>
      </w:r>
    </w:p>
    <w:p w14:paraId="1D21BA12" w14:textId="13294D9E" w:rsidR="001159FF" w:rsidRPr="00760C5A" w:rsidRDefault="001159FF" w:rsidP="009F206B">
      <w:pPr>
        <w:pStyle w:val="Titlu3"/>
        <w:spacing w:line="276" w:lineRule="auto"/>
        <w:ind w:firstLine="708"/>
        <w:rPr>
          <w:rFonts w:ascii="Times New Roman" w:eastAsia="Times New Roman" w:hAnsi="Times New Roman" w:cs="Times New Roman"/>
          <w:b/>
          <w:bCs/>
          <w:i/>
          <w:iCs/>
          <w:color w:val="auto"/>
          <w:lang w:val="it-IT"/>
        </w:rPr>
      </w:pPr>
      <w:bookmarkStart w:id="100" w:name="_Toc83024707"/>
      <w:bookmarkStart w:id="101" w:name="_Toc108609483"/>
      <w:bookmarkStart w:id="102" w:name="_Toc170190402"/>
      <w:r>
        <w:rPr>
          <w:rFonts w:ascii="Times New Roman" w:eastAsia="Times New Roman" w:hAnsi="Times New Roman" w:cs="Times New Roman"/>
          <w:b/>
          <w:bCs/>
          <w:i/>
          <w:iCs/>
          <w:color w:val="auto"/>
        </w:rPr>
        <w:t>5.2.</w:t>
      </w:r>
      <w:r w:rsidRPr="00760C5A">
        <w:rPr>
          <w:rFonts w:ascii="Times New Roman" w:eastAsia="Times New Roman" w:hAnsi="Times New Roman" w:cs="Times New Roman"/>
          <w:b/>
          <w:bCs/>
          <w:i/>
          <w:iCs/>
          <w:color w:val="auto"/>
        </w:rPr>
        <w:t xml:space="preserve"> Tipuri de habitate și tipuri de specii </w:t>
      </w:r>
      <w:bookmarkEnd w:id="100"/>
      <w:r>
        <w:rPr>
          <w:rFonts w:ascii="Times New Roman" w:eastAsia="Times New Roman" w:hAnsi="Times New Roman" w:cs="Times New Roman"/>
          <w:b/>
          <w:bCs/>
          <w:i/>
          <w:iCs/>
          <w:color w:val="auto"/>
        </w:rPr>
        <w:t>pentru care a</w:t>
      </w:r>
      <w:r w:rsidR="0032062D">
        <w:rPr>
          <w:rFonts w:ascii="Times New Roman" w:eastAsia="Times New Roman" w:hAnsi="Times New Roman" w:cs="Times New Roman"/>
          <w:b/>
          <w:bCs/>
          <w:i/>
          <w:iCs/>
          <w:color w:val="auto"/>
        </w:rPr>
        <w:t>u</w:t>
      </w:r>
      <w:r>
        <w:rPr>
          <w:rFonts w:ascii="Times New Roman" w:eastAsia="Times New Roman" w:hAnsi="Times New Roman" w:cs="Times New Roman"/>
          <w:b/>
          <w:bCs/>
          <w:i/>
          <w:iCs/>
          <w:color w:val="auto"/>
        </w:rPr>
        <w:t xml:space="preserve"> fost desemnat</w:t>
      </w:r>
      <w:r w:rsidR="0032062D">
        <w:rPr>
          <w:rFonts w:ascii="Times New Roman" w:eastAsia="Times New Roman" w:hAnsi="Times New Roman" w:cs="Times New Roman"/>
          <w:b/>
          <w:bCs/>
          <w:i/>
          <w:iCs/>
          <w:color w:val="auto"/>
        </w:rPr>
        <w:t>e</w:t>
      </w:r>
      <w:r>
        <w:rPr>
          <w:rFonts w:ascii="Times New Roman" w:eastAsia="Times New Roman" w:hAnsi="Times New Roman" w:cs="Times New Roman"/>
          <w:b/>
          <w:bCs/>
          <w:i/>
          <w:iCs/>
          <w:color w:val="auto"/>
        </w:rPr>
        <w:t xml:space="preserve"> situ</w:t>
      </w:r>
      <w:bookmarkEnd w:id="101"/>
      <w:r w:rsidR="0032062D">
        <w:rPr>
          <w:rFonts w:ascii="Times New Roman" w:eastAsia="Times New Roman" w:hAnsi="Times New Roman" w:cs="Times New Roman"/>
          <w:b/>
          <w:bCs/>
          <w:i/>
          <w:iCs/>
          <w:color w:val="auto"/>
        </w:rPr>
        <w:t>rile</w:t>
      </w:r>
      <w:r>
        <w:rPr>
          <w:rFonts w:ascii="Times New Roman" w:eastAsia="Times New Roman" w:hAnsi="Times New Roman" w:cs="Times New Roman"/>
          <w:b/>
          <w:bCs/>
          <w:i/>
          <w:iCs/>
          <w:color w:val="auto"/>
        </w:rPr>
        <w:t xml:space="preserve"> </w:t>
      </w:r>
      <w:r w:rsidR="009B6D39">
        <w:rPr>
          <w:rFonts w:ascii="Times New Roman" w:eastAsia="Times New Roman" w:hAnsi="Times New Roman" w:cs="Times New Roman"/>
          <w:b/>
          <w:bCs/>
          <w:i/>
          <w:iCs/>
          <w:color w:val="auto"/>
        </w:rPr>
        <w:t>N</w:t>
      </w:r>
      <w:r w:rsidR="0032062D">
        <w:rPr>
          <w:rFonts w:ascii="Times New Roman" w:eastAsia="Times New Roman" w:hAnsi="Times New Roman" w:cs="Times New Roman"/>
          <w:b/>
          <w:bCs/>
          <w:i/>
          <w:iCs/>
          <w:color w:val="auto"/>
        </w:rPr>
        <w:t>atura 2000</w:t>
      </w:r>
      <w:bookmarkEnd w:id="102"/>
    </w:p>
    <w:p w14:paraId="4EEC5C9A" w14:textId="4BECB89B" w:rsidR="0060543D" w:rsidRPr="009B72FF" w:rsidRDefault="004A23B9" w:rsidP="009B72FF">
      <w:pPr>
        <w:spacing w:after="0"/>
        <w:ind w:firstLine="708"/>
        <w:rPr>
          <w:rFonts w:ascii="Times New Roman" w:hAnsi="Times New Roman" w:cs="Times New Roman"/>
          <w:sz w:val="24"/>
          <w:szCs w:val="24"/>
        </w:rPr>
      </w:pPr>
      <w:bookmarkStart w:id="103" w:name="_Toc169175203"/>
      <w:bookmarkStart w:id="104" w:name="_Hlk82510288"/>
      <w:r w:rsidRPr="009B72FF">
        <w:rPr>
          <w:rFonts w:ascii="Times New Roman" w:hAnsi="Times New Roman" w:cs="Times New Roman"/>
          <w:sz w:val="24"/>
          <w:szCs w:val="24"/>
        </w:rPr>
        <w:t>Aceste tipuri au fost prezentate în tabelul nr. 55</w:t>
      </w:r>
      <w:r w:rsidR="009D25BB" w:rsidRPr="009B72FF">
        <w:rPr>
          <w:rFonts w:ascii="Times New Roman" w:hAnsi="Times New Roman" w:cs="Times New Roman"/>
          <w:sz w:val="24"/>
          <w:szCs w:val="24"/>
        </w:rPr>
        <w:t>.</w:t>
      </w:r>
      <w:bookmarkEnd w:id="103"/>
    </w:p>
    <w:p w14:paraId="196A5B6A" w14:textId="086534CB" w:rsidR="001753D7" w:rsidRPr="00950C28" w:rsidRDefault="002215D7" w:rsidP="009B72FF">
      <w:pPr>
        <w:spacing w:after="0"/>
        <w:jc w:val="center"/>
        <w:rPr>
          <w:rFonts w:ascii="Times New Roman" w:hAnsi="Times New Roman" w:cs="Times New Roman"/>
          <w:b/>
          <w:sz w:val="24"/>
          <w:szCs w:val="24"/>
        </w:rPr>
      </w:pPr>
      <w:bookmarkStart w:id="105" w:name="_Toc169175204"/>
      <w:r w:rsidRPr="00950C28">
        <w:rPr>
          <w:rFonts w:ascii="Times New Roman" w:hAnsi="Times New Roman" w:cs="Times New Roman"/>
          <w:b/>
          <w:sz w:val="24"/>
          <w:szCs w:val="24"/>
        </w:rPr>
        <w:t>Tabel nr. 65. Tipuri de habitate</w:t>
      </w:r>
      <w:bookmarkEnd w:id="105"/>
    </w:p>
    <w:p w14:paraId="5CA95EA7" w14:textId="5CEB2B84" w:rsidR="0060543D" w:rsidRPr="00950C28" w:rsidRDefault="002215D7" w:rsidP="009B72FF">
      <w:pPr>
        <w:spacing w:after="0"/>
        <w:jc w:val="center"/>
        <w:rPr>
          <w:rFonts w:ascii="Times New Roman" w:hAnsi="Times New Roman" w:cs="Times New Roman"/>
          <w:b/>
          <w:sz w:val="24"/>
          <w:szCs w:val="24"/>
        </w:rPr>
      </w:pPr>
      <w:bookmarkStart w:id="106" w:name="_Toc169175205"/>
      <w:r w:rsidRPr="00950C28">
        <w:rPr>
          <w:rFonts w:ascii="Times New Roman" w:hAnsi="Times New Roman" w:cs="Times New Roman"/>
          <w:b/>
          <w:sz w:val="24"/>
          <w:szCs w:val="24"/>
        </w:rPr>
        <w:t xml:space="preserve">pentru care a fost desemnat </w:t>
      </w:r>
      <w:r w:rsidR="00A15C6B" w:rsidRPr="00950C28">
        <w:rPr>
          <w:rFonts w:ascii="Times New Roman" w:hAnsi="Times New Roman" w:cs="Times New Roman"/>
          <w:b/>
          <w:sz w:val="24"/>
          <w:szCs w:val="24"/>
        </w:rPr>
        <w:t>situl</w:t>
      </w:r>
      <w:bookmarkEnd w:id="106"/>
      <w:r w:rsidR="00A15C6B" w:rsidRPr="00950C28">
        <w:rPr>
          <w:rFonts w:ascii="Times New Roman" w:hAnsi="Times New Roman" w:cs="Times New Roman"/>
          <w:b/>
          <w:sz w:val="24"/>
          <w:szCs w:val="24"/>
        </w:rPr>
        <w:t xml:space="preserve"> </w:t>
      </w:r>
      <w:r w:rsidRPr="00950C28">
        <w:rPr>
          <w:rFonts w:ascii="Times New Roman" w:hAnsi="Times New Roman" w:cs="Times New Roman"/>
          <w:b/>
          <w:sz w:val="24"/>
          <w:szCs w:val="24"/>
        </w:rPr>
        <w:t>ROSAC0299 Dunăre la Gârla Mare-Maglavit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11"/>
        <w:gridCol w:w="872"/>
        <w:gridCol w:w="856"/>
        <w:gridCol w:w="783"/>
        <w:gridCol w:w="894"/>
        <w:gridCol w:w="828"/>
        <w:gridCol w:w="994"/>
        <w:gridCol w:w="1278"/>
      </w:tblGrid>
      <w:tr w:rsidR="002215D7" w:rsidRPr="009B72FF" w14:paraId="6E9123BF" w14:textId="77777777" w:rsidTr="009B72FF">
        <w:trPr>
          <w:trHeight w:val="300"/>
          <w:jc w:val="center"/>
        </w:trPr>
        <w:tc>
          <w:tcPr>
            <w:tcW w:w="0" w:type="auto"/>
            <w:vMerge w:val="restart"/>
            <w:shd w:val="clear" w:color="auto" w:fill="auto"/>
            <w:noWrap/>
            <w:vAlign w:val="center"/>
            <w:hideMark/>
          </w:tcPr>
          <w:p w14:paraId="62CF2D2C" w14:textId="77777777" w:rsidR="002215D7" w:rsidRPr="00950C28" w:rsidRDefault="002215D7" w:rsidP="009B72FF">
            <w:pPr>
              <w:spacing w:after="0"/>
              <w:jc w:val="center"/>
              <w:rPr>
                <w:rFonts w:ascii="Times New Roman" w:hAnsi="Times New Roman" w:cs="Times New Roman"/>
                <w:b/>
                <w:bCs/>
                <w:sz w:val="20"/>
                <w:szCs w:val="20"/>
              </w:rPr>
            </w:pPr>
            <w:r w:rsidRPr="00950C28">
              <w:rPr>
                <w:rFonts w:ascii="Times New Roman" w:hAnsi="Times New Roman" w:cs="Times New Roman"/>
                <w:b/>
                <w:bCs/>
                <w:sz w:val="20"/>
                <w:szCs w:val="20"/>
              </w:rPr>
              <w:t>Nr.</w:t>
            </w:r>
          </w:p>
          <w:p w14:paraId="4104D6E3" w14:textId="77777777" w:rsidR="002215D7" w:rsidRPr="00950C28" w:rsidRDefault="002215D7" w:rsidP="009B72FF">
            <w:pPr>
              <w:spacing w:after="0"/>
              <w:jc w:val="center"/>
              <w:rPr>
                <w:rFonts w:ascii="Times New Roman" w:hAnsi="Times New Roman" w:cs="Times New Roman"/>
                <w:b/>
                <w:bCs/>
                <w:sz w:val="20"/>
                <w:szCs w:val="20"/>
              </w:rPr>
            </w:pPr>
            <w:r w:rsidRPr="00950C28">
              <w:rPr>
                <w:rFonts w:ascii="Times New Roman" w:hAnsi="Times New Roman" w:cs="Times New Roman"/>
                <w:b/>
                <w:bCs/>
                <w:sz w:val="20"/>
                <w:szCs w:val="20"/>
              </w:rPr>
              <w:t>crt.</w:t>
            </w:r>
          </w:p>
        </w:tc>
        <w:tc>
          <w:tcPr>
            <w:tcW w:w="0" w:type="auto"/>
            <w:vMerge w:val="restart"/>
            <w:tcBorders>
              <w:right w:val="single" w:sz="4" w:space="0" w:color="auto"/>
            </w:tcBorders>
            <w:shd w:val="clear" w:color="auto" w:fill="auto"/>
            <w:noWrap/>
            <w:vAlign w:val="center"/>
            <w:hideMark/>
          </w:tcPr>
          <w:p w14:paraId="71B49D80" w14:textId="77777777" w:rsidR="002215D7" w:rsidRPr="00950C28" w:rsidRDefault="002215D7" w:rsidP="009B72FF">
            <w:pPr>
              <w:spacing w:after="0"/>
              <w:jc w:val="center"/>
              <w:rPr>
                <w:rFonts w:ascii="Times New Roman" w:hAnsi="Times New Roman" w:cs="Times New Roman"/>
                <w:b/>
                <w:bCs/>
                <w:sz w:val="20"/>
                <w:szCs w:val="20"/>
              </w:rPr>
            </w:pPr>
            <w:proofErr w:type="spellStart"/>
            <w:r w:rsidRPr="00950C28">
              <w:rPr>
                <w:rFonts w:ascii="Times New Roman" w:hAnsi="Times New Roman" w:cs="Times New Roman"/>
                <w:b/>
                <w:bCs/>
                <w:sz w:val="20"/>
                <w:szCs w:val="20"/>
              </w:rPr>
              <w:t>u.a</w:t>
            </w:r>
            <w:proofErr w:type="spellEnd"/>
            <w:r w:rsidRPr="00950C28">
              <w:rPr>
                <w:rFonts w:ascii="Times New Roman" w:hAnsi="Times New Roman" w:cs="Times New Roman"/>
                <w:b/>
                <w:bCs/>
                <w:sz w:val="20"/>
                <w:szCs w:val="20"/>
              </w:rPr>
              <w:t>.</w:t>
            </w:r>
          </w:p>
          <w:p w14:paraId="390B2BF0" w14:textId="77777777" w:rsidR="002215D7" w:rsidRPr="00950C28" w:rsidRDefault="002215D7" w:rsidP="009B72FF">
            <w:pPr>
              <w:spacing w:after="0"/>
              <w:jc w:val="center"/>
              <w:rPr>
                <w:rFonts w:ascii="Times New Roman" w:hAnsi="Times New Roman" w:cs="Times New Roman"/>
                <w:b/>
                <w:bCs/>
                <w:sz w:val="20"/>
                <w:szCs w:val="20"/>
              </w:rPr>
            </w:pPr>
          </w:p>
        </w:tc>
        <w:tc>
          <w:tcPr>
            <w:tcW w:w="0" w:type="auto"/>
            <w:vMerge w:val="restart"/>
            <w:tcBorders>
              <w:left w:val="single" w:sz="4" w:space="0" w:color="auto"/>
              <w:right w:val="single" w:sz="4" w:space="0" w:color="auto"/>
            </w:tcBorders>
            <w:shd w:val="clear" w:color="auto" w:fill="auto"/>
            <w:noWrap/>
            <w:vAlign w:val="center"/>
            <w:hideMark/>
          </w:tcPr>
          <w:p w14:paraId="7CA17A83" w14:textId="77777777" w:rsidR="002215D7" w:rsidRPr="00950C28" w:rsidRDefault="002215D7" w:rsidP="009B72FF">
            <w:pPr>
              <w:spacing w:after="0"/>
              <w:jc w:val="center"/>
              <w:rPr>
                <w:rFonts w:ascii="Times New Roman" w:hAnsi="Times New Roman" w:cs="Times New Roman"/>
                <w:b/>
                <w:bCs/>
                <w:sz w:val="20"/>
                <w:szCs w:val="20"/>
              </w:rPr>
            </w:pPr>
            <w:r w:rsidRPr="00950C28">
              <w:rPr>
                <w:rFonts w:ascii="Times New Roman" w:hAnsi="Times New Roman" w:cs="Times New Roman"/>
                <w:b/>
                <w:bCs/>
                <w:sz w:val="20"/>
                <w:szCs w:val="20"/>
              </w:rPr>
              <w:t>Supraf.</w:t>
            </w:r>
          </w:p>
          <w:p w14:paraId="59E5FC1C" w14:textId="77777777" w:rsidR="002215D7" w:rsidRPr="00950C28" w:rsidRDefault="002215D7" w:rsidP="009B72FF">
            <w:pPr>
              <w:spacing w:after="0"/>
              <w:jc w:val="center"/>
              <w:rPr>
                <w:rFonts w:ascii="Times New Roman" w:hAnsi="Times New Roman" w:cs="Times New Roman"/>
                <w:b/>
                <w:bCs/>
                <w:sz w:val="20"/>
                <w:szCs w:val="20"/>
              </w:rPr>
            </w:pPr>
            <w:r w:rsidRPr="00950C28">
              <w:rPr>
                <w:rFonts w:ascii="Times New Roman" w:hAnsi="Times New Roman" w:cs="Times New Roman"/>
                <w:b/>
                <w:bCs/>
                <w:sz w:val="20"/>
                <w:szCs w:val="20"/>
              </w:rPr>
              <w:t>ha</w:t>
            </w:r>
          </w:p>
        </w:tc>
        <w:tc>
          <w:tcPr>
            <w:tcW w:w="0" w:type="auto"/>
            <w:vMerge w:val="restart"/>
            <w:tcBorders>
              <w:left w:val="single" w:sz="4" w:space="0" w:color="auto"/>
              <w:right w:val="single" w:sz="4" w:space="0" w:color="auto"/>
            </w:tcBorders>
            <w:shd w:val="clear" w:color="auto" w:fill="auto"/>
            <w:noWrap/>
            <w:vAlign w:val="center"/>
            <w:hideMark/>
          </w:tcPr>
          <w:p w14:paraId="67059636" w14:textId="77777777" w:rsidR="002215D7" w:rsidRPr="00950C28" w:rsidRDefault="002215D7" w:rsidP="009B72FF">
            <w:pPr>
              <w:spacing w:after="0"/>
              <w:jc w:val="center"/>
              <w:rPr>
                <w:rFonts w:ascii="Times New Roman" w:hAnsi="Times New Roman" w:cs="Times New Roman"/>
                <w:b/>
                <w:bCs/>
                <w:sz w:val="20"/>
                <w:szCs w:val="20"/>
              </w:rPr>
            </w:pPr>
            <w:r w:rsidRPr="00950C28">
              <w:rPr>
                <w:rFonts w:ascii="Times New Roman" w:hAnsi="Times New Roman" w:cs="Times New Roman"/>
                <w:b/>
                <w:bCs/>
                <w:sz w:val="20"/>
                <w:szCs w:val="20"/>
              </w:rPr>
              <w:t>Grupa</w:t>
            </w:r>
          </w:p>
          <w:p w14:paraId="5C607FDD" w14:textId="77777777" w:rsidR="002215D7" w:rsidRPr="00950C28" w:rsidRDefault="002215D7" w:rsidP="009B72FF">
            <w:pPr>
              <w:spacing w:after="0"/>
              <w:jc w:val="center"/>
              <w:rPr>
                <w:rFonts w:ascii="Times New Roman" w:hAnsi="Times New Roman" w:cs="Times New Roman"/>
                <w:b/>
                <w:bCs/>
                <w:sz w:val="20"/>
                <w:szCs w:val="20"/>
              </w:rPr>
            </w:pPr>
            <w:proofErr w:type="spellStart"/>
            <w:r w:rsidRPr="00950C28">
              <w:rPr>
                <w:rFonts w:ascii="Times New Roman" w:hAnsi="Times New Roman" w:cs="Times New Roman"/>
                <w:b/>
                <w:bCs/>
                <w:sz w:val="20"/>
                <w:szCs w:val="20"/>
              </w:rPr>
              <w:t>funct</w:t>
            </w:r>
            <w:proofErr w:type="spellEnd"/>
            <w:r w:rsidRPr="00950C28">
              <w:rPr>
                <w:rFonts w:ascii="Times New Roman" w:hAnsi="Times New Roman" w:cs="Times New Roman"/>
                <w:b/>
                <w:bCs/>
                <w:sz w:val="20"/>
                <w:szCs w:val="20"/>
              </w:rPr>
              <w:t>.</w:t>
            </w:r>
          </w:p>
        </w:tc>
        <w:tc>
          <w:tcPr>
            <w:tcW w:w="0" w:type="auto"/>
            <w:vMerge w:val="restart"/>
            <w:tcBorders>
              <w:left w:val="single" w:sz="4" w:space="0" w:color="auto"/>
              <w:right w:val="single" w:sz="4" w:space="0" w:color="auto"/>
            </w:tcBorders>
            <w:shd w:val="clear" w:color="auto" w:fill="auto"/>
            <w:noWrap/>
            <w:vAlign w:val="center"/>
            <w:hideMark/>
          </w:tcPr>
          <w:p w14:paraId="7D1630DA" w14:textId="77777777" w:rsidR="002215D7" w:rsidRPr="00950C28" w:rsidRDefault="002215D7" w:rsidP="009B72FF">
            <w:pPr>
              <w:spacing w:after="0"/>
              <w:jc w:val="center"/>
              <w:rPr>
                <w:rFonts w:ascii="Times New Roman" w:hAnsi="Times New Roman" w:cs="Times New Roman"/>
                <w:b/>
                <w:bCs/>
                <w:sz w:val="20"/>
                <w:szCs w:val="20"/>
              </w:rPr>
            </w:pPr>
            <w:r w:rsidRPr="00950C28">
              <w:rPr>
                <w:rFonts w:ascii="Times New Roman" w:hAnsi="Times New Roman" w:cs="Times New Roman"/>
                <w:b/>
                <w:bCs/>
                <w:sz w:val="20"/>
                <w:szCs w:val="20"/>
              </w:rPr>
              <w:t>Tip</w:t>
            </w:r>
          </w:p>
          <w:p w14:paraId="575D06CB" w14:textId="77777777" w:rsidR="002215D7" w:rsidRPr="00950C28" w:rsidRDefault="002215D7" w:rsidP="009B72FF">
            <w:pPr>
              <w:spacing w:after="0"/>
              <w:jc w:val="center"/>
              <w:rPr>
                <w:rFonts w:ascii="Times New Roman" w:hAnsi="Times New Roman" w:cs="Times New Roman"/>
                <w:b/>
                <w:bCs/>
                <w:sz w:val="20"/>
                <w:szCs w:val="20"/>
              </w:rPr>
            </w:pPr>
            <w:proofErr w:type="spellStart"/>
            <w:r w:rsidRPr="00950C28">
              <w:rPr>
                <w:rFonts w:ascii="Times New Roman" w:hAnsi="Times New Roman" w:cs="Times New Roman"/>
                <w:b/>
                <w:bCs/>
                <w:sz w:val="20"/>
                <w:szCs w:val="20"/>
              </w:rPr>
              <w:t>statiune</w:t>
            </w:r>
            <w:proofErr w:type="spellEnd"/>
          </w:p>
        </w:tc>
        <w:tc>
          <w:tcPr>
            <w:tcW w:w="0" w:type="auto"/>
            <w:vMerge w:val="restart"/>
            <w:tcBorders>
              <w:left w:val="single" w:sz="4" w:space="0" w:color="auto"/>
              <w:right w:val="single" w:sz="4" w:space="0" w:color="auto"/>
            </w:tcBorders>
            <w:shd w:val="clear" w:color="auto" w:fill="auto"/>
            <w:noWrap/>
            <w:vAlign w:val="center"/>
            <w:hideMark/>
          </w:tcPr>
          <w:p w14:paraId="26DA6D4B" w14:textId="77777777" w:rsidR="002215D7" w:rsidRPr="00950C28" w:rsidRDefault="002215D7" w:rsidP="009B72FF">
            <w:pPr>
              <w:spacing w:after="0"/>
              <w:jc w:val="center"/>
              <w:rPr>
                <w:rFonts w:ascii="Times New Roman" w:hAnsi="Times New Roman" w:cs="Times New Roman"/>
                <w:b/>
                <w:bCs/>
                <w:sz w:val="20"/>
                <w:szCs w:val="20"/>
              </w:rPr>
            </w:pPr>
            <w:r w:rsidRPr="00950C28">
              <w:rPr>
                <w:rFonts w:ascii="Times New Roman" w:hAnsi="Times New Roman" w:cs="Times New Roman"/>
                <w:b/>
                <w:bCs/>
                <w:sz w:val="20"/>
                <w:szCs w:val="20"/>
              </w:rPr>
              <w:t>Tip</w:t>
            </w:r>
          </w:p>
          <w:p w14:paraId="249F9E08" w14:textId="77777777" w:rsidR="002215D7" w:rsidRPr="00950C28" w:rsidRDefault="002215D7" w:rsidP="009B72FF">
            <w:pPr>
              <w:spacing w:after="0"/>
              <w:jc w:val="center"/>
              <w:rPr>
                <w:rFonts w:ascii="Times New Roman" w:hAnsi="Times New Roman" w:cs="Times New Roman"/>
                <w:b/>
                <w:bCs/>
                <w:sz w:val="20"/>
                <w:szCs w:val="20"/>
              </w:rPr>
            </w:pPr>
            <w:proofErr w:type="spellStart"/>
            <w:r w:rsidRPr="00950C28">
              <w:rPr>
                <w:rFonts w:ascii="Times New Roman" w:hAnsi="Times New Roman" w:cs="Times New Roman"/>
                <w:b/>
                <w:bCs/>
                <w:sz w:val="20"/>
                <w:szCs w:val="20"/>
              </w:rPr>
              <w:t>padure</w:t>
            </w:r>
            <w:proofErr w:type="spellEnd"/>
          </w:p>
        </w:tc>
        <w:tc>
          <w:tcPr>
            <w:tcW w:w="0" w:type="auto"/>
            <w:gridSpan w:val="2"/>
            <w:tcBorders>
              <w:left w:val="single" w:sz="4" w:space="0" w:color="auto"/>
            </w:tcBorders>
            <w:shd w:val="clear" w:color="auto" w:fill="auto"/>
            <w:noWrap/>
            <w:vAlign w:val="center"/>
            <w:hideMark/>
          </w:tcPr>
          <w:p w14:paraId="5E275B29" w14:textId="77777777" w:rsidR="002215D7" w:rsidRPr="00950C28" w:rsidRDefault="002215D7" w:rsidP="009B72FF">
            <w:pPr>
              <w:spacing w:after="0"/>
              <w:jc w:val="center"/>
              <w:rPr>
                <w:rFonts w:ascii="Times New Roman" w:hAnsi="Times New Roman" w:cs="Times New Roman"/>
                <w:b/>
                <w:bCs/>
                <w:sz w:val="20"/>
                <w:szCs w:val="20"/>
              </w:rPr>
            </w:pPr>
            <w:r w:rsidRPr="00950C28">
              <w:rPr>
                <w:rFonts w:ascii="Times New Roman" w:hAnsi="Times New Roman" w:cs="Times New Roman"/>
                <w:b/>
                <w:bCs/>
                <w:sz w:val="20"/>
                <w:szCs w:val="20"/>
              </w:rPr>
              <w:t>HABITATE</w:t>
            </w:r>
          </w:p>
          <w:p w14:paraId="26E12ACF" w14:textId="77777777" w:rsidR="002215D7" w:rsidRPr="00950C28" w:rsidRDefault="002215D7" w:rsidP="009B72FF">
            <w:pPr>
              <w:spacing w:after="0"/>
              <w:jc w:val="center"/>
              <w:rPr>
                <w:rFonts w:ascii="Times New Roman" w:hAnsi="Times New Roman" w:cs="Times New Roman"/>
                <w:b/>
                <w:bCs/>
                <w:sz w:val="20"/>
                <w:szCs w:val="20"/>
              </w:rPr>
            </w:pPr>
          </w:p>
        </w:tc>
      </w:tr>
      <w:tr w:rsidR="009B72FF" w:rsidRPr="009B72FF" w14:paraId="6EE4EC1E" w14:textId="77777777" w:rsidTr="009B72FF">
        <w:trPr>
          <w:trHeight w:val="300"/>
          <w:jc w:val="center"/>
        </w:trPr>
        <w:tc>
          <w:tcPr>
            <w:tcW w:w="0" w:type="auto"/>
            <w:vMerge/>
            <w:shd w:val="clear" w:color="auto" w:fill="auto"/>
            <w:noWrap/>
            <w:vAlign w:val="center"/>
            <w:hideMark/>
          </w:tcPr>
          <w:p w14:paraId="51155B89" w14:textId="77777777" w:rsidR="002215D7" w:rsidRPr="00950C28" w:rsidRDefault="002215D7" w:rsidP="009B72FF">
            <w:pPr>
              <w:spacing w:after="0"/>
              <w:jc w:val="center"/>
              <w:rPr>
                <w:rFonts w:ascii="Times New Roman" w:hAnsi="Times New Roman" w:cs="Times New Roman"/>
                <w:b/>
                <w:bCs/>
                <w:sz w:val="20"/>
                <w:szCs w:val="20"/>
              </w:rPr>
            </w:pPr>
          </w:p>
        </w:tc>
        <w:tc>
          <w:tcPr>
            <w:tcW w:w="0" w:type="auto"/>
            <w:vMerge/>
            <w:tcBorders>
              <w:right w:val="single" w:sz="4" w:space="0" w:color="auto"/>
            </w:tcBorders>
            <w:shd w:val="clear" w:color="auto" w:fill="auto"/>
            <w:noWrap/>
            <w:vAlign w:val="center"/>
            <w:hideMark/>
          </w:tcPr>
          <w:p w14:paraId="3B656811" w14:textId="77777777" w:rsidR="002215D7" w:rsidRPr="00950C28" w:rsidRDefault="002215D7" w:rsidP="009B72FF">
            <w:pPr>
              <w:spacing w:after="0"/>
              <w:jc w:val="center"/>
              <w:rPr>
                <w:rFonts w:ascii="Times New Roman" w:hAnsi="Times New Roman" w:cs="Times New Roman"/>
                <w:b/>
                <w:bCs/>
                <w:sz w:val="20"/>
                <w:szCs w:val="20"/>
              </w:rPr>
            </w:pPr>
          </w:p>
        </w:tc>
        <w:tc>
          <w:tcPr>
            <w:tcW w:w="0" w:type="auto"/>
            <w:vMerge/>
            <w:tcBorders>
              <w:left w:val="single" w:sz="4" w:space="0" w:color="auto"/>
              <w:right w:val="single" w:sz="4" w:space="0" w:color="auto"/>
            </w:tcBorders>
            <w:shd w:val="clear" w:color="auto" w:fill="auto"/>
            <w:noWrap/>
            <w:vAlign w:val="center"/>
            <w:hideMark/>
          </w:tcPr>
          <w:p w14:paraId="3C563116" w14:textId="77777777" w:rsidR="002215D7" w:rsidRPr="00950C28" w:rsidRDefault="002215D7" w:rsidP="009B72FF">
            <w:pPr>
              <w:spacing w:after="0"/>
              <w:jc w:val="center"/>
              <w:rPr>
                <w:rFonts w:ascii="Times New Roman" w:hAnsi="Times New Roman" w:cs="Times New Roman"/>
                <w:b/>
                <w:bCs/>
                <w:sz w:val="20"/>
                <w:szCs w:val="20"/>
              </w:rPr>
            </w:pPr>
          </w:p>
        </w:tc>
        <w:tc>
          <w:tcPr>
            <w:tcW w:w="0" w:type="auto"/>
            <w:vMerge/>
            <w:tcBorders>
              <w:left w:val="single" w:sz="4" w:space="0" w:color="auto"/>
              <w:right w:val="single" w:sz="4" w:space="0" w:color="auto"/>
            </w:tcBorders>
            <w:shd w:val="clear" w:color="auto" w:fill="auto"/>
            <w:noWrap/>
            <w:vAlign w:val="center"/>
            <w:hideMark/>
          </w:tcPr>
          <w:p w14:paraId="51A5FBD2" w14:textId="77777777" w:rsidR="002215D7" w:rsidRPr="00950C28" w:rsidRDefault="002215D7" w:rsidP="009B72FF">
            <w:pPr>
              <w:spacing w:after="0"/>
              <w:jc w:val="center"/>
              <w:rPr>
                <w:rFonts w:ascii="Times New Roman" w:hAnsi="Times New Roman" w:cs="Times New Roman"/>
                <w:b/>
                <w:bCs/>
                <w:sz w:val="20"/>
                <w:szCs w:val="20"/>
              </w:rPr>
            </w:pPr>
          </w:p>
        </w:tc>
        <w:tc>
          <w:tcPr>
            <w:tcW w:w="0" w:type="auto"/>
            <w:vMerge/>
            <w:tcBorders>
              <w:left w:val="single" w:sz="4" w:space="0" w:color="auto"/>
              <w:right w:val="single" w:sz="4" w:space="0" w:color="auto"/>
            </w:tcBorders>
            <w:shd w:val="clear" w:color="auto" w:fill="auto"/>
            <w:noWrap/>
            <w:vAlign w:val="center"/>
            <w:hideMark/>
          </w:tcPr>
          <w:p w14:paraId="67BA9788" w14:textId="77777777" w:rsidR="002215D7" w:rsidRPr="00950C28" w:rsidRDefault="002215D7" w:rsidP="009B72FF">
            <w:pPr>
              <w:spacing w:after="0"/>
              <w:jc w:val="center"/>
              <w:rPr>
                <w:rFonts w:ascii="Times New Roman" w:hAnsi="Times New Roman" w:cs="Times New Roman"/>
                <w:b/>
                <w:bCs/>
                <w:sz w:val="20"/>
                <w:szCs w:val="20"/>
              </w:rPr>
            </w:pPr>
          </w:p>
        </w:tc>
        <w:tc>
          <w:tcPr>
            <w:tcW w:w="0" w:type="auto"/>
            <w:vMerge/>
            <w:tcBorders>
              <w:left w:val="single" w:sz="4" w:space="0" w:color="auto"/>
              <w:right w:val="single" w:sz="4" w:space="0" w:color="auto"/>
            </w:tcBorders>
            <w:shd w:val="clear" w:color="auto" w:fill="auto"/>
            <w:noWrap/>
            <w:vAlign w:val="center"/>
            <w:hideMark/>
          </w:tcPr>
          <w:p w14:paraId="7C5419FD" w14:textId="77777777" w:rsidR="002215D7" w:rsidRPr="00950C28" w:rsidRDefault="002215D7" w:rsidP="009B72FF">
            <w:pPr>
              <w:spacing w:after="0"/>
              <w:jc w:val="center"/>
              <w:rPr>
                <w:rFonts w:ascii="Times New Roman" w:hAnsi="Times New Roman" w:cs="Times New Roman"/>
                <w:b/>
                <w:bCs/>
                <w:sz w:val="20"/>
                <w:szCs w:val="20"/>
              </w:rPr>
            </w:pPr>
          </w:p>
        </w:tc>
        <w:tc>
          <w:tcPr>
            <w:tcW w:w="0" w:type="auto"/>
            <w:tcBorders>
              <w:left w:val="single" w:sz="4" w:space="0" w:color="auto"/>
            </w:tcBorders>
            <w:shd w:val="clear" w:color="auto" w:fill="auto"/>
            <w:noWrap/>
            <w:vAlign w:val="center"/>
            <w:hideMark/>
          </w:tcPr>
          <w:p w14:paraId="660835DF" w14:textId="77777777" w:rsidR="002215D7" w:rsidRPr="00950C28" w:rsidRDefault="002215D7" w:rsidP="009B72FF">
            <w:pPr>
              <w:spacing w:after="0"/>
              <w:jc w:val="center"/>
              <w:rPr>
                <w:rFonts w:ascii="Times New Roman" w:hAnsi="Times New Roman" w:cs="Times New Roman"/>
                <w:b/>
                <w:bCs/>
                <w:sz w:val="20"/>
                <w:szCs w:val="20"/>
              </w:rPr>
            </w:pPr>
            <w:r w:rsidRPr="00950C28">
              <w:rPr>
                <w:rFonts w:ascii="Times New Roman" w:hAnsi="Times New Roman" w:cs="Times New Roman"/>
                <w:b/>
                <w:bCs/>
                <w:sz w:val="20"/>
                <w:szCs w:val="20"/>
              </w:rPr>
              <w:t>Romania</w:t>
            </w:r>
          </w:p>
        </w:tc>
        <w:tc>
          <w:tcPr>
            <w:tcW w:w="0" w:type="auto"/>
            <w:tcBorders>
              <w:right w:val="single" w:sz="4" w:space="0" w:color="auto"/>
            </w:tcBorders>
            <w:shd w:val="clear" w:color="auto" w:fill="auto"/>
            <w:noWrap/>
            <w:vAlign w:val="center"/>
            <w:hideMark/>
          </w:tcPr>
          <w:p w14:paraId="64078CF8" w14:textId="77777777" w:rsidR="002215D7" w:rsidRPr="00950C28" w:rsidRDefault="002215D7" w:rsidP="009B72FF">
            <w:pPr>
              <w:spacing w:after="0"/>
              <w:jc w:val="center"/>
              <w:rPr>
                <w:rFonts w:ascii="Times New Roman" w:hAnsi="Times New Roman" w:cs="Times New Roman"/>
                <w:b/>
                <w:bCs/>
                <w:sz w:val="20"/>
                <w:szCs w:val="20"/>
              </w:rPr>
            </w:pPr>
            <w:r w:rsidRPr="00950C28">
              <w:rPr>
                <w:rFonts w:ascii="Times New Roman" w:hAnsi="Times New Roman" w:cs="Times New Roman"/>
                <w:b/>
                <w:bCs/>
                <w:sz w:val="20"/>
                <w:szCs w:val="20"/>
              </w:rPr>
              <w:t>Natura 2000</w:t>
            </w:r>
          </w:p>
        </w:tc>
      </w:tr>
      <w:tr w:rsidR="009B72FF" w:rsidRPr="009B72FF" w14:paraId="5257A15E" w14:textId="77777777" w:rsidTr="009B72FF">
        <w:trPr>
          <w:trHeight w:val="300"/>
          <w:jc w:val="center"/>
        </w:trPr>
        <w:tc>
          <w:tcPr>
            <w:tcW w:w="0" w:type="auto"/>
            <w:shd w:val="clear" w:color="auto" w:fill="auto"/>
            <w:noWrap/>
            <w:vAlign w:val="center"/>
            <w:hideMark/>
          </w:tcPr>
          <w:p w14:paraId="6A8ED2F8"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1</w:t>
            </w:r>
          </w:p>
        </w:tc>
        <w:tc>
          <w:tcPr>
            <w:tcW w:w="0" w:type="auto"/>
            <w:tcBorders>
              <w:right w:val="single" w:sz="4" w:space="0" w:color="auto"/>
            </w:tcBorders>
            <w:shd w:val="clear" w:color="auto" w:fill="auto"/>
            <w:noWrap/>
            <w:vAlign w:val="center"/>
            <w:hideMark/>
          </w:tcPr>
          <w:p w14:paraId="04405415"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23</w:t>
            </w:r>
          </w:p>
        </w:tc>
        <w:tc>
          <w:tcPr>
            <w:tcW w:w="0" w:type="auto"/>
            <w:tcBorders>
              <w:left w:val="single" w:sz="4" w:space="0" w:color="auto"/>
              <w:right w:val="single" w:sz="4" w:space="0" w:color="auto"/>
            </w:tcBorders>
            <w:shd w:val="clear" w:color="auto" w:fill="auto"/>
            <w:noWrap/>
            <w:vAlign w:val="center"/>
            <w:hideMark/>
          </w:tcPr>
          <w:p w14:paraId="32E650E4"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4</w:t>
            </w:r>
          </w:p>
        </w:tc>
        <w:tc>
          <w:tcPr>
            <w:tcW w:w="0" w:type="auto"/>
            <w:tcBorders>
              <w:left w:val="single" w:sz="4" w:space="0" w:color="auto"/>
              <w:right w:val="single" w:sz="4" w:space="0" w:color="auto"/>
            </w:tcBorders>
            <w:shd w:val="clear" w:color="auto" w:fill="auto"/>
            <w:noWrap/>
            <w:vAlign w:val="center"/>
            <w:hideMark/>
          </w:tcPr>
          <w:p w14:paraId="48BA1B8F"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1-1F</w:t>
            </w:r>
          </w:p>
        </w:tc>
        <w:tc>
          <w:tcPr>
            <w:tcW w:w="0" w:type="auto"/>
            <w:tcBorders>
              <w:left w:val="single" w:sz="4" w:space="0" w:color="auto"/>
              <w:right w:val="single" w:sz="4" w:space="0" w:color="auto"/>
            </w:tcBorders>
            <w:shd w:val="clear" w:color="auto" w:fill="auto"/>
            <w:noWrap/>
            <w:vAlign w:val="center"/>
            <w:hideMark/>
          </w:tcPr>
          <w:p w14:paraId="26C029E6"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9612</w:t>
            </w:r>
          </w:p>
        </w:tc>
        <w:tc>
          <w:tcPr>
            <w:tcW w:w="0" w:type="auto"/>
            <w:tcBorders>
              <w:left w:val="single" w:sz="4" w:space="0" w:color="auto"/>
              <w:right w:val="single" w:sz="4" w:space="0" w:color="auto"/>
            </w:tcBorders>
            <w:shd w:val="clear" w:color="auto" w:fill="auto"/>
            <w:noWrap/>
            <w:vAlign w:val="center"/>
            <w:hideMark/>
          </w:tcPr>
          <w:p w14:paraId="35141414"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9312</w:t>
            </w:r>
          </w:p>
        </w:tc>
        <w:tc>
          <w:tcPr>
            <w:tcW w:w="0" w:type="auto"/>
            <w:tcBorders>
              <w:left w:val="single" w:sz="4" w:space="0" w:color="auto"/>
            </w:tcBorders>
            <w:shd w:val="clear" w:color="auto" w:fill="auto"/>
            <w:noWrap/>
            <w:vAlign w:val="center"/>
            <w:hideMark/>
          </w:tcPr>
          <w:p w14:paraId="333D6141"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R4406</w:t>
            </w:r>
          </w:p>
        </w:tc>
        <w:tc>
          <w:tcPr>
            <w:tcW w:w="0" w:type="auto"/>
            <w:tcBorders>
              <w:top w:val="single" w:sz="4" w:space="0" w:color="auto"/>
              <w:right w:val="single" w:sz="4" w:space="0" w:color="auto"/>
            </w:tcBorders>
            <w:shd w:val="clear" w:color="auto" w:fill="auto"/>
            <w:noWrap/>
            <w:vAlign w:val="center"/>
            <w:hideMark/>
          </w:tcPr>
          <w:p w14:paraId="54C8B6B4"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92A0</w:t>
            </w:r>
          </w:p>
        </w:tc>
      </w:tr>
      <w:tr w:rsidR="009B72FF" w:rsidRPr="009B72FF" w14:paraId="024D72D0" w14:textId="77777777" w:rsidTr="009B72FF">
        <w:trPr>
          <w:trHeight w:val="300"/>
          <w:jc w:val="center"/>
        </w:trPr>
        <w:tc>
          <w:tcPr>
            <w:tcW w:w="0" w:type="auto"/>
            <w:shd w:val="clear" w:color="auto" w:fill="auto"/>
            <w:noWrap/>
            <w:vAlign w:val="center"/>
            <w:hideMark/>
          </w:tcPr>
          <w:p w14:paraId="06D66FFD"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2</w:t>
            </w:r>
          </w:p>
        </w:tc>
        <w:tc>
          <w:tcPr>
            <w:tcW w:w="0" w:type="auto"/>
            <w:shd w:val="clear" w:color="auto" w:fill="auto"/>
            <w:noWrap/>
            <w:vAlign w:val="center"/>
            <w:hideMark/>
          </w:tcPr>
          <w:p w14:paraId="6B92F268"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24A</w:t>
            </w:r>
          </w:p>
        </w:tc>
        <w:tc>
          <w:tcPr>
            <w:tcW w:w="0" w:type="auto"/>
            <w:shd w:val="clear" w:color="auto" w:fill="auto"/>
            <w:noWrap/>
            <w:vAlign w:val="center"/>
            <w:hideMark/>
          </w:tcPr>
          <w:p w14:paraId="7F6A7424"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11,2</w:t>
            </w:r>
          </w:p>
        </w:tc>
        <w:tc>
          <w:tcPr>
            <w:tcW w:w="0" w:type="auto"/>
            <w:shd w:val="clear" w:color="auto" w:fill="auto"/>
            <w:noWrap/>
            <w:vAlign w:val="center"/>
            <w:hideMark/>
          </w:tcPr>
          <w:p w14:paraId="31F68CBA"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1-1F</w:t>
            </w:r>
          </w:p>
        </w:tc>
        <w:tc>
          <w:tcPr>
            <w:tcW w:w="0" w:type="auto"/>
            <w:shd w:val="clear" w:color="auto" w:fill="auto"/>
            <w:noWrap/>
            <w:vAlign w:val="center"/>
            <w:hideMark/>
          </w:tcPr>
          <w:p w14:paraId="5A819AF4"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9612</w:t>
            </w:r>
          </w:p>
        </w:tc>
        <w:tc>
          <w:tcPr>
            <w:tcW w:w="0" w:type="auto"/>
            <w:shd w:val="clear" w:color="auto" w:fill="auto"/>
            <w:noWrap/>
            <w:vAlign w:val="center"/>
            <w:hideMark/>
          </w:tcPr>
          <w:p w14:paraId="3922653F"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9312</w:t>
            </w:r>
          </w:p>
        </w:tc>
        <w:tc>
          <w:tcPr>
            <w:tcW w:w="0" w:type="auto"/>
            <w:shd w:val="clear" w:color="auto" w:fill="auto"/>
            <w:noWrap/>
            <w:vAlign w:val="center"/>
            <w:hideMark/>
          </w:tcPr>
          <w:p w14:paraId="5D095DA7"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R4406</w:t>
            </w:r>
          </w:p>
        </w:tc>
        <w:tc>
          <w:tcPr>
            <w:tcW w:w="0" w:type="auto"/>
            <w:shd w:val="clear" w:color="auto" w:fill="auto"/>
            <w:noWrap/>
            <w:vAlign w:val="center"/>
            <w:hideMark/>
          </w:tcPr>
          <w:p w14:paraId="4B5AC9E0"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92A0</w:t>
            </w:r>
          </w:p>
        </w:tc>
      </w:tr>
      <w:tr w:rsidR="009B72FF" w:rsidRPr="009B72FF" w14:paraId="0E67B073" w14:textId="77777777" w:rsidTr="009B72FF">
        <w:trPr>
          <w:trHeight w:val="300"/>
          <w:jc w:val="center"/>
        </w:trPr>
        <w:tc>
          <w:tcPr>
            <w:tcW w:w="0" w:type="auto"/>
            <w:shd w:val="clear" w:color="auto" w:fill="auto"/>
            <w:noWrap/>
            <w:vAlign w:val="center"/>
            <w:hideMark/>
          </w:tcPr>
          <w:p w14:paraId="703A4F1B"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3</w:t>
            </w:r>
          </w:p>
        </w:tc>
        <w:tc>
          <w:tcPr>
            <w:tcW w:w="0" w:type="auto"/>
            <w:shd w:val="clear" w:color="auto" w:fill="auto"/>
            <w:noWrap/>
            <w:vAlign w:val="center"/>
            <w:hideMark/>
          </w:tcPr>
          <w:p w14:paraId="07F9ABD6"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24B</w:t>
            </w:r>
          </w:p>
        </w:tc>
        <w:tc>
          <w:tcPr>
            <w:tcW w:w="0" w:type="auto"/>
            <w:shd w:val="clear" w:color="auto" w:fill="auto"/>
            <w:noWrap/>
            <w:vAlign w:val="center"/>
            <w:hideMark/>
          </w:tcPr>
          <w:p w14:paraId="1041DFE0"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7,8</w:t>
            </w:r>
          </w:p>
        </w:tc>
        <w:tc>
          <w:tcPr>
            <w:tcW w:w="0" w:type="auto"/>
            <w:shd w:val="clear" w:color="auto" w:fill="auto"/>
            <w:noWrap/>
            <w:vAlign w:val="center"/>
            <w:hideMark/>
          </w:tcPr>
          <w:p w14:paraId="4A365184"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1-1F</w:t>
            </w:r>
          </w:p>
        </w:tc>
        <w:tc>
          <w:tcPr>
            <w:tcW w:w="0" w:type="auto"/>
            <w:shd w:val="clear" w:color="auto" w:fill="auto"/>
            <w:noWrap/>
            <w:vAlign w:val="center"/>
            <w:hideMark/>
          </w:tcPr>
          <w:p w14:paraId="20E21730"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9612</w:t>
            </w:r>
          </w:p>
        </w:tc>
        <w:tc>
          <w:tcPr>
            <w:tcW w:w="0" w:type="auto"/>
            <w:shd w:val="clear" w:color="auto" w:fill="auto"/>
            <w:noWrap/>
            <w:vAlign w:val="center"/>
            <w:hideMark/>
          </w:tcPr>
          <w:p w14:paraId="1CA044F0"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9312</w:t>
            </w:r>
          </w:p>
        </w:tc>
        <w:tc>
          <w:tcPr>
            <w:tcW w:w="0" w:type="auto"/>
            <w:shd w:val="clear" w:color="auto" w:fill="auto"/>
            <w:noWrap/>
            <w:vAlign w:val="center"/>
            <w:hideMark/>
          </w:tcPr>
          <w:p w14:paraId="3CDA3446"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R4406</w:t>
            </w:r>
          </w:p>
        </w:tc>
        <w:tc>
          <w:tcPr>
            <w:tcW w:w="0" w:type="auto"/>
            <w:shd w:val="clear" w:color="auto" w:fill="auto"/>
            <w:noWrap/>
            <w:vAlign w:val="center"/>
            <w:hideMark/>
          </w:tcPr>
          <w:p w14:paraId="1A1448C2"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92A0</w:t>
            </w:r>
          </w:p>
        </w:tc>
      </w:tr>
      <w:tr w:rsidR="009B72FF" w:rsidRPr="009B72FF" w14:paraId="3A8C557F" w14:textId="77777777" w:rsidTr="009B72FF">
        <w:trPr>
          <w:trHeight w:val="300"/>
          <w:jc w:val="center"/>
        </w:trPr>
        <w:tc>
          <w:tcPr>
            <w:tcW w:w="0" w:type="auto"/>
            <w:shd w:val="clear" w:color="auto" w:fill="auto"/>
            <w:noWrap/>
            <w:vAlign w:val="center"/>
            <w:hideMark/>
          </w:tcPr>
          <w:p w14:paraId="3AE8E373"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4</w:t>
            </w:r>
          </w:p>
        </w:tc>
        <w:tc>
          <w:tcPr>
            <w:tcW w:w="0" w:type="auto"/>
            <w:shd w:val="clear" w:color="auto" w:fill="auto"/>
            <w:noWrap/>
            <w:vAlign w:val="center"/>
            <w:hideMark/>
          </w:tcPr>
          <w:p w14:paraId="136A8B0C"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24C</w:t>
            </w:r>
          </w:p>
        </w:tc>
        <w:tc>
          <w:tcPr>
            <w:tcW w:w="0" w:type="auto"/>
            <w:shd w:val="clear" w:color="auto" w:fill="auto"/>
            <w:noWrap/>
            <w:vAlign w:val="center"/>
            <w:hideMark/>
          </w:tcPr>
          <w:p w14:paraId="7964FDC8"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3</w:t>
            </w:r>
          </w:p>
        </w:tc>
        <w:tc>
          <w:tcPr>
            <w:tcW w:w="0" w:type="auto"/>
            <w:shd w:val="clear" w:color="auto" w:fill="auto"/>
            <w:noWrap/>
            <w:vAlign w:val="center"/>
            <w:hideMark/>
          </w:tcPr>
          <w:p w14:paraId="3268EB3A"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1-1F</w:t>
            </w:r>
          </w:p>
        </w:tc>
        <w:tc>
          <w:tcPr>
            <w:tcW w:w="0" w:type="auto"/>
            <w:shd w:val="clear" w:color="auto" w:fill="auto"/>
            <w:noWrap/>
            <w:vAlign w:val="center"/>
            <w:hideMark/>
          </w:tcPr>
          <w:p w14:paraId="7E14D66D"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9612</w:t>
            </w:r>
          </w:p>
        </w:tc>
        <w:tc>
          <w:tcPr>
            <w:tcW w:w="0" w:type="auto"/>
            <w:shd w:val="clear" w:color="auto" w:fill="auto"/>
            <w:noWrap/>
            <w:vAlign w:val="center"/>
            <w:hideMark/>
          </w:tcPr>
          <w:p w14:paraId="007302F2"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9312</w:t>
            </w:r>
          </w:p>
        </w:tc>
        <w:tc>
          <w:tcPr>
            <w:tcW w:w="0" w:type="auto"/>
            <w:shd w:val="clear" w:color="auto" w:fill="auto"/>
            <w:noWrap/>
            <w:vAlign w:val="center"/>
            <w:hideMark/>
          </w:tcPr>
          <w:p w14:paraId="00E3202E"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R4406</w:t>
            </w:r>
          </w:p>
        </w:tc>
        <w:tc>
          <w:tcPr>
            <w:tcW w:w="0" w:type="auto"/>
            <w:shd w:val="clear" w:color="auto" w:fill="auto"/>
            <w:noWrap/>
            <w:vAlign w:val="center"/>
            <w:hideMark/>
          </w:tcPr>
          <w:p w14:paraId="2456283B"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92A0</w:t>
            </w:r>
          </w:p>
        </w:tc>
      </w:tr>
      <w:tr w:rsidR="009B72FF" w:rsidRPr="009B72FF" w14:paraId="12C28F86" w14:textId="77777777" w:rsidTr="009B72FF">
        <w:trPr>
          <w:trHeight w:val="300"/>
          <w:jc w:val="center"/>
        </w:trPr>
        <w:tc>
          <w:tcPr>
            <w:tcW w:w="0" w:type="auto"/>
            <w:shd w:val="clear" w:color="auto" w:fill="auto"/>
            <w:noWrap/>
            <w:vAlign w:val="center"/>
            <w:hideMark/>
          </w:tcPr>
          <w:p w14:paraId="34B8CA82"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5</w:t>
            </w:r>
          </w:p>
        </w:tc>
        <w:tc>
          <w:tcPr>
            <w:tcW w:w="0" w:type="auto"/>
            <w:shd w:val="clear" w:color="auto" w:fill="auto"/>
            <w:noWrap/>
            <w:vAlign w:val="center"/>
            <w:hideMark/>
          </w:tcPr>
          <w:p w14:paraId="303DA575"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24D</w:t>
            </w:r>
          </w:p>
        </w:tc>
        <w:tc>
          <w:tcPr>
            <w:tcW w:w="0" w:type="auto"/>
            <w:shd w:val="clear" w:color="auto" w:fill="auto"/>
            <w:noWrap/>
            <w:vAlign w:val="center"/>
            <w:hideMark/>
          </w:tcPr>
          <w:p w14:paraId="4801573D"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3,2</w:t>
            </w:r>
          </w:p>
        </w:tc>
        <w:tc>
          <w:tcPr>
            <w:tcW w:w="0" w:type="auto"/>
            <w:shd w:val="clear" w:color="auto" w:fill="auto"/>
            <w:noWrap/>
            <w:vAlign w:val="center"/>
            <w:hideMark/>
          </w:tcPr>
          <w:p w14:paraId="767CA1EA"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1-1F</w:t>
            </w:r>
          </w:p>
        </w:tc>
        <w:tc>
          <w:tcPr>
            <w:tcW w:w="0" w:type="auto"/>
            <w:shd w:val="clear" w:color="auto" w:fill="auto"/>
            <w:noWrap/>
            <w:vAlign w:val="center"/>
            <w:hideMark/>
          </w:tcPr>
          <w:p w14:paraId="265C7749"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9612</w:t>
            </w:r>
          </w:p>
        </w:tc>
        <w:tc>
          <w:tcPr>
            <w:tcW w:w="0" w:type="auto"/>
            <w:shd w:val="clear" w:color="auto" w:fill="auto"/>
            <w:noWrap/>
            <w:vAlign w:val="center"/>
            <w:hideMark/>
          </w:tcPr>
          <w:p w14:paraId="4458E6F0"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9312</w:t>
            </w:r>
          </w:p>
        </w:tc>
        <w:tc>
          <w:tcPr>
            <w:tcW w:w="0" w:type="auto"/>
            <w:shd w:val="clear" w:color="auto" w:fill="auto"/>
            <w:noWrap/>
            <w:vAlign w:val="center"/>
            <w:hideMark/>
          </w:tcPr>
          <w:p w14:paraId="20A6BE80"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R4406</w:t>
            </w:r>
          </w:p>
        </w:tc>
        <w:tc>
          <w:tcPr>
            <w:tcW w:w="0" w:type="auto"/>
            <w:shd w:val="clear" w:color="auto" w:fill="auto"/>
            <w:noWrap/>
            <w:vAlign w:val="center"/>
            <w:hideMark/>
          </w:tcPr>
          <w:p w14:paraId="37E70413"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92A0</w:t>
            </w:r>
          </w:p>
        </w:tc>
      </w:tr>
      <w:tr w:rsidR="009B72FF" w:rsidRPr="009B72FF" w14:paraId="1E5B1515" w14:textId="77777777" w:rsidTr="009B72FF">
        <w:trPr>
          <w:trHeight w:val="300"/>
          <w:jc w:val="center"/>
        </w:trPr>
        <w:tc>
          <w:tcPr>
            <w:tcW w:w="0" w:type="auto"/>
            <w:shd w:val="clear" w:color="auto" w:fill="auto"/>
            <w:noWrap/>
            <w:vAlign w:val="center"/>
            <w:hideMark/>
          </w:tcPr>
          <w:p w14:paraId="4D08C32C"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6</w:t>
            </w:r>
          </w:p>
        </w:tc>
        <w:tc>
          <w:tcPr>
            <w:tcW w:w="0" w:type="auto"/>
            <w:shd w:val="clear" w:color="auto" w:fill="auto"/>
            <w:noWrap/>
            <w:vAlign w:val="center"/>
            <w:hideMark/>
          </w:tcPr>
          <w:p w14:paraId="6434515D"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24E</w:t>
            </w:r>
          </w:p>
        </w:tc>
        <w:tc>
          <w:tcPr>
            <w:tcW w:w="0" w:type="auto"/>
            <w:shd w:val="clear" w:color="auto" w:fill="auto"/>
            <w:noWrap/>
            <w:vAlign w:val="center"/>
            <w:hideMark/>
          </w:tcPr>
          <w:p w14:paraId="46224995"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2</w:t>
            </w:r>
          </w:p>
        </w:tc>
        <w:tc>
          <w:tcPr>
            <w:tcW w:w="0" w:type="auto"/>
            <w:shd w:val="clear" w:color="auto" w:fill="auto"/>
            <w:noWrap/>
            <w:vAlign w:val="center"/>
            <w:hideMark/>
          </w:tcPr>
          <w:p w14:paraId="2C6DA914"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1-1F</w:t>
            </w:r>
          </w:p>
        </w:tc>
        <w:tc>
          <w:tcPr>
            <w:tcW w:w="0" w:type="auto"/>
            <w:shd w:val="clear" w:color="auto" w:fill="auto"/>
            <w:noWrap/>
            <w:vAlign w:val="center"/>
            <w:hideMark/>
          </w:tcPr>
          <w:p w14:paraId="05FC36D7"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9612</w:t>
            </w:r>
          </w:p>
        </w:tc>
        <w:tc>
          <w:tcPr>
            <w:tcW w:w="0" w:type="auto"/>
            <w:shd w:val="clear" w:color="auto" w:fill="auto"/>
            <w:noWrap/>
            <w:vAlign w:val="center"/>
            <w:hideMark/>
          </w:tcPr>
          <w:p w14:paraId="37D09007"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9312</w:t>
            </w:r>
          </w:p>
        </w:tc>
        <w:tc>
          <w:tcPr>
            <w:tcW w:w="0" w:type="auto"/>
            <w:shd w:val="clear" w:color="auto" w:fill="auto"/>
            <w:noWrap/>
            <w:vAlign w:val="center"/>
            <w:hideMark/>
          </w:tcPr>
          <w:p w14:paraId="38F62676"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R4406</w:t>
            </w:r>
          </w:p>
        </w:tc>
        <w:tc>
          <w:tcPr>
            <w:tcW w:w="0" w:type="auto"/>
            <w:shd w:val="clear" w:color="auto" w:fill="auto"/>
            <w:noWrap/>
            <w:vAlign w:val="center"/>
            <w:hideMark/>
          </w:tcPr>
          <w:p w14:paraId="562E44F2"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92A0</w:t>
            </w:r>
          </w:p>
        </w:tc>
      </w:tr>
      <w:tr w:rsidR="009B72FF" w:rsidRPr="009B72FF" w14:paraId="2F5D942C" w14:textId="77777777" w:rsidTr="009B72FF">
        <w:trPr>
          <w:trHeight w:val="300"/>
          <w:jc w:val="center"/>
        </w:trPr>
        <w:tc>
          <w:tcPr>
            <w:tcW w:w="0" w:type="auto"/>
            <w:shd w:val="clear" w:color="auto" w:fill="auto"/>
            <w:noWrap/>
            <w:vAlign w:val="center"/>
            <w:hideMark/>
          </w:tcPr>
          <w:p w14:paraId="27448904"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7</w:t>
            </w:r>
          </w:p>
        </w:tc>
        <w:tc>
          <w:tcPr>
            <w:tcW w:w="0" w:type="auto"/>
            <w:shd w:val="clear" w:color="auto" w:fill="auto"/>
            <w:noWrap/>
            <w:vAlign w:val="center"/>
            <w:hideMark/>
          </w:tcPr>
          <w:p w14:paraId="0B4935C0"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24F</w:t>
            </w:r>
          </w:p>
        </w:tc>
        <w:tc>
          <w:tcPr>
            <w:tcW w:w="0" w:type="auto"/>
            <w:shd w:val="clear" w:color="auto" w:fill="auto"/>
            <w:noWrap/>
            <w:vAlign w:val="center"/>
            <w:hideMark/>
          </w:tcPr>
          <w:p w14:paraId="129FAB51"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2,2</w:t>
            </w:r>
          </w:p>
        </w:tc>
        <w:tc>
          <w:tcPr>
            <w:tcW w:w="0" w:type="auto"/>
            <w:shd w:val="clear" w:color="auto" w:fill="auto"/>
            <w:noWrap/>
            <w:vAlign w:val="center"/>
            <w:hideMark/>
          </w:tcPr>
          <w:p w14:paraId="127C0E7B"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1-1F</w:t>
            </w:r>
          </w:p>
        </w:tc>
        <w:tc>
          <w:tcPr>
            <w:tcW w:w="0" w:type="auto"/>
            <w:shd w:val="clear" w:color="auto" w:fill="auto"/>
            <w:noWrap/>
            <w:vAlign w:val="center"/>
            <w:hideMark/>
          </w:tcPr>
          <w:p w14:paraId="3C44462C"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9612</w:t>
            </w:r>
          </w:p>
        </w:tc>
        <w:tc>
          <w:tcPr>
            <w:tcW w:w="0" w:type="auto"/>
            <w:shd w:val="clear" w:color="auto" w:fill="auto"/>
            <w:noWrap/>
            <w:vAlign w:val="center"/>
            <w:hideMark/>
          </w:tcPr>
          <w:p w14:paraId="2244D662"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9312</w:t>
            </w:r>
          </w:p>
        </w:tc>
        <w:tc>
          <w:tcPr>
            <w:tcW w:w="0" w:type="auto"/>
            <w:shd w:val="clear" w:color="auto" w:fill="auto"/>
            <w:noWrap/>
            <w:vAlign w:val="center"/>
            <w:hideMark/>
          </w:tcPr>
          <w:p w14:paraId="6DEBF251"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R4406</w:t>
            </w:r>
          </w:p>
        </w:tc>
        <w:tc>
          <w:tcPr>
            <w:tcW w:w="0" w:type="auto"/>
            <w:shd w:val="clear" w:color="auto" w:fill="auto"/>
            <w:noWrap/>
            <w:vAlign w:val="center"/>
            <w:hideMark/>
          </w:tcPr>
          <w:p w14:paraId="0FBBF92D"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92A0</w:t>
            </w:r>
          </w:p>
        </w:tc>
      </w:tr>
      <w:tr w:rsidR="009B72FF" w:rsidRPr="009B72FF" w14:paraId="525DF269" w14:textId="77777777" w:rsidTr="009B72FF">
        <w:trPr>
          <w:trHeight w:val="300"/>
          <w:jc w:val="center"/>
        </w:trPr>
        <w:tc>
          <w:tcPr>
            <w:tcW w:w="0" w:type="auto"/>
            <w:shd w:val="clear" w:color="auto" w:fill="auto"/>
            <w:noWrap/>
            <w:vAlign w:val="center"/>
            <w:hideMark/>
          </w:tcPr>
          <w:p w14:paraId="340A2ACF"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8</w:t>
            </w:r>
          </w:p>
        </w:tc>
        <w:tc>
          <w:tcPr>
            <w:tcW w:w="0" w:type="auto"/>
            <w:shd w:val="clear" w:color="auto" w:fill="auto"/>
            <w:noWrap/>
            <w:vAlign w:val="center"/>
            <w:hideMark/>
          </w:tcPr>
          <w:p w14:paraId="05192457"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25</w:t>
            </w:r>
          </w:p>
        </w:tc>
        <w:tc>
          <w:tcPr>
            <w:tcW w:w="0" w:type="auto"/>
            <w:shd w:val="clear" w:color="auto" w:fill="auto"/>
            <w:noWrap/>
            <w:vAlign w:val="center"/>
            <w:hideMark/>
          </w:tcPr>
          <w:p w14:paraId="3093C89E"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14,1</w:t>
            </w:r>
          </w:p>
        </w:tc>
        <w:tc>
          <w:tcPr>
            <w:tcW w:w="0" w:type="auto"/>
            <w:shd w:val="clear" w:color="auto" w:fill="auto"/>
            <w:noWrap/>
            <w:vAlign w:val="center"/>
            <w:hideMark/>
          </w:tcPr>
          <w:p w14:paraId="308412EA"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1-1F</w:t>
            </w:r>
          </w:p>
        </w:tc>
        <w:tc>
          <w:tcPr>
            <w:tcW w:w="0" w:type="auto"/>
            <w:shd w:val="clear" w:color="auto" w:fill="auto"/>
            <w:noWrap/>
            <w:vAlign w:val="center"/>
            <w:hideMark/>
          </w:tcPr>
          <w:p w14:paraId="55D679B7"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9612</w:t>
            </w:r>
          </w:p>
        </w:tc>
        <w:tc>
          <w:tcPr>
            <w:tcW w:w="0" w:type="auto"/>
            <w:shd w:val="clear" w:color="auto" w:fill="auto"/>
            <w:noWrap/>
            <w:vAlign w:val="center"/>
            <w:hideMark/>
          </w:tcPr>
          <w:p w14:paraId="2008521A"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9312</w:t>
            </w:r>
          </w:p>
        </w:tc>
        <w:tc>
          <w:tcPr>
            <w:tcW w:w="0" w:type="auto"/>
            <w:shd w:val="clear" w:color="auto" w:fill="auto"/>
            <w:noWrap/>
            <w:vAlign w:val="center"/>
            <w:hideMark/>
          </w:tcPr>
          <w:p w14:paraId="5FE26904"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R4406</w:t>
            </w:r>
          </w:p>
        </w:tc>
        <w:tc>
          <w:tcPr>
            <w:tcW w:w="0" w:type="auto"/>
            <w:shd w:val="clear" w:color="auto" w:fill="auto"/>
            <w:noWrap/>
            <w:vAlign w:val="center"/>
            <w:hideMark/>
          </w:tcPr>
          <w:p w14:paraId="0BE3B1EC"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92A0</w:t>
            </w:r>
          </w:p>
        </w:tc>
      </w:tr>
      <w:tr w:rsidR="009B72FF" w:rsidRPr="009B72FF" w14:paraId="20DE47A3" w14:textId="77777777" w:rsidTr="009B72FF">
        <w:trPr>
          <w:trHeight w:val="300"/>
          <w:jc w:val="center"/>
        </w:trPr>
        <w:tc>
          <w:tcPr>
            <w:tcW w:w="0" w:type="auto"/>
            <w:shd w:val="clear" w:color="auto" w:fill="auto"/>
            <w:noWrap/>
            <w:vAlign w:val="center"/>
            <w:hideMark/>
          </w:tcPr>
          <w:p w14:paraId="7929891F"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w:t>
            </w:r>
          </w:p>
        </w:tc>
        <w:tc>
          <w:tcPr>
            <w:tcW w:w="0" w:type="auto"/>
            <w:shd w:val="clear" w:color="auto" w:fill="auto"/>
            <w:noWrap/>
            <w:vAlign w:val="center"/>
            <w:hideMark/>
          </w:tcPr>
          <w:p w14:paraId="497E6871"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26A</w:t>
            </w:r>
          </w:p>
        </w:tc>
        <w:tc>
          <w:tcPr>
            <w:tcW w:w="0" w:type="auto"/>
            <w:shd w:val="clear" w:color="auto" w:fill="auto"/>
            <w:noWrap/>
            <w:vAlign w:val="center"/>
            <w:hideMark/>
          </w:tcPr>
          <w:p w14:paraId="11798C66"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1,4</w:t>
            </w:r>
          </w:p>
        </w:tc>
        <w:tc>
          <w:tcPr>
            <w:tcW w:w="0" w:type="auto"/>
            <w:shd w:val="clear" w:color="auto" w:fill="auto"/>
            <w:noWrap/>
            <w:vAlign w:val="center"/>
            <w:hideMark/>
          </w:tcPr>
          <w:p w14:paraId="7F0BD442"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1-1F</w:t>
            </w:r>
          </w:p>
        </w:tc>
        <w:tc>
          <w:tcPr>
            <w:tcW w:w="0" w:type="auto"/>
            <w:shd w:val="clear" w:color="auto" w:fill="auto"/>
            <w:noWrap/>
            <w:vAlign w:val="center"/>
            <w:hideMark/>
          </w:tcPr>
          <w:p w14:paraId="03DAD274"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9613</w:t>
            </w:r>
          </w:p>
        </w:tc>
        <w:tc>
          <w:tcPr>
            <w:tcW w:w="0" w:type="auto"/>
            <w:shd w:val="clear" w:color="auto" w:fill="auto"/>
            <w:noWrap/>
            <w:vAlign w:val="center"/>
            <w:hideMark/>
          </w:tcPr>
          <w:p w14:paraId="7CC863F5"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9311</w:t>
            </w:r>
          </w:p>
        </w:tc>
        <w:tc>
          <w:tcPr>
            <w:tcW w:w="0" w:type="auto"/>
            <w:shd w:val="clear" w:color="auto" w:fill="auto"/>
            <w:noWrap/>
            <w:vAlign w:val="center"/>
            <w:hideMark/>
          </w:tcPr>
          <w:p w14:paraId="26954397"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R4406</w:t>
            </w:r>
          </w:p>
        </w:tc>
        <w:tc>
          <w:tcPr>
            <w:tcW w:w="0" w:type="auto"/>
            <w:shd w:val="clear" w:color="auto" w:fill="auto"/>
            <w:noWrap/>
            <w:vAlign w:val="center"/>
            <w:hideMark/>
          </w:tcPr>
          <w:p w14:paraId="474EB572"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92A0</w:t>
            </w:r>
          </w:p>
        </w:tc>
      </w:tr>
      <w:tr w:rsidR="009B72FF" w:rsidRPr="009B72FF" w14:paraId="57191929" w14:textId="77777777" w:rsidTr="009B72FF">
        <w:trPr>
          <w:trHeight w:val="300"/>
          <w:jc w:val="center"/>
        </w:trPr>
        <w:tc>
          <w:tcPr>
            <w:tcW w:w="0" w:type="auto"/>
            <w:shd w:val="clear" w:color="auto" w:fill="auto"/>
            <w:noWrap/>
            <w:vAlign w:val="center"/>
            <w:hideMark/>
          </w:tcPr>
          <w:p w14:paraId="0A6EF4E9"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10</w:t>
            </w:r>
          </w:p>
        </w:tc>
        <w:tc>
          <w:tcPr>
            <w:tcW w:w="0" w:type="auto"/>
            <w:shd w:val="clear" w:color="auto" w:fill="auto"/>
            <w:noWrap/>
            <w:vAlign w:val="center"/>
            <w:hideMark/>
          </w:tcPr>
          <w:p w14:paraId="5DB64710"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26B</w:t>
            </w:r>
          </w:p>
        </w:tc>
        <w:tc>
          <w:tcPr>
            <w:tcW w:w="0" w:type="auto"/>
            <w:shd w:val="clear" w:color="auto" w:fill="auto"/>
            <w:noWrap/>
            <w:vAlign w:val="center"/>
            <w:hideMark/>
          </w:tcPr>
          <w:p w14:paraId="34D12866"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0,8</w:t>
            </w:r>
          </w:p>
        </w:tc>
        <w:tc>
          <w:tcPr>
            <w:tcW w:w="0" w:type="auto"/>
            <w:shd w:val="clear" w:color="auto" w:fill="auto"/>
            <w:noWrap/>
            <w:vAlign w:val="center"/>
            <w:hideMark/>
          </w:tcPr>
          <w:p w14:paraId="5707A6FF"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1-1F</w:t>
            </w:r>
          </w:p>
        </w:tc>
        <w:tc>
          <w:tcPr>
            <w:tcW w:w="0" w:type="auto"/>
            <w:shd w:val="clear" w:color="auto" w:fill="auto"/>
            <w:noWrap/>
            <w:vAlign w:val="center"/>
            <w:hideMark/>
          </w:tcPr>
          <w:p w14:paraId="5B9E6B96"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9612</w:t>
            </w:r>
          </w:p>
        </w:tc>
        <w:tc>
          <w:tcPr>
            <w:tcW w:w="0" w:type="auto"/>
            <w:shd w:val="clear" w:color="auto" w:fill="auto"/>
            <w:noWrap/>
            <w:vAlign w:val="center"/>
            <w:hideMark/>
          </w:tcPr>
          <w:p w14:paraId="6792495C"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9312</w:t>
            </w:r>
          </w:p>
        </w:tc>
        <w:tc>
          <w:tcPr>
            <w:tcW w:w="0" w:type="auto"/>
            <w:shd w:val="clear" w:color="auto" w:fill="auto"/>
            <w:noWrap/>
            <w:vAlign w:val="center"/>
            <w:hideMark/>
          </w:tcPr>
          <w:p w14:paraId="31CD3778"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R4406</w:t>
            </w:r>
          </w:p>
        </w:tc>
        <w:tc>
          <w:tcPr>
            <w:tcW w:w="0" w:type="auto"/>
            <w:shd w:val="clear" w:color="auto" w:fill="auto"/>
            <w:noWrap/>
            <w:vAlign w:val="center"/>
            <w:hideMark/>
          </w:tcPr>
          <w:p w14:paraId="28D5BFF3"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92A0</w:t>
            </w:r>
          </w:p>
        </w:tc>
      </w:tr>
      <w:tr w:rsidR="009B72FF" w:rsidRPr="009B72FF" w14:paraId="2A61868E" w14:textId="77777777" w:rsidTr="009B72FF">
        <w:trPr>
          <w:trHeight w:val="300"/>
          <w:jc w:val="center"/>
        </w:trPr>
        <w:tc>
          <w:tcPr>
            <w:tcW w:w="0" w:type="auto"/>
            <w:shd w:val="clear" w:color="auto" w:fill="auto"/>
            <w:noWrap/>
            <w:vAlign w:val="center"/>
            <w:hideMark/>
          </w:tcPr>
          <w:p w14:paraId="78E70D23"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11</w:t>
            </w:r>
          </w:p>
        </w:tc>
        <w:tc>
          <w:tcPr>
            <w:tcW w:w="0" w:type="auto"/>
            <w:shd w:val="clear" w:color="auto" w:fill="auto"/>
            <w:noWrap/>
            <w:vAlign w:val="center"/>
            <w:hideMark/>
          </w:tcPr>
          <w:p w14:paraId="52EFF059"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26C</w:t>
            </w:r>
          </w:p>
        </w:tc>
        <w:tc>
          <w:tcPr>
            <w:tcW w:w="0" w:type="auto"/>
            <w:shd w:val="clear" w:color="auto" w:fill="auto"/>
            <w:noWrap/>
            <w:vAlign w:val="center"/>
            <w:hideMark/>
          </w:tcPr>
          <w:p w14:paraId="59E47141"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3,5</w:t>
            </w:r>
          </w:p>
        </w:tc>
        <w:tc>
          <w:tcPr>
            <w:tcW w:w="0" w:type="auto"/>
            <w:shd w:val="clear" w:color="auto" w:fill="auto"/>
            <w:noWrap/>
            <w:vAlign w:val="center"/>
            <w:hideMark/>
          </w:tcPr>
          <w:p w14:paraId="2BD9AC2C"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1-1F</w:t>
            </w:r>
          </w:p>
        </w:tc>
        <w:tc>
          <w:tcPr>
            <w:tcW w:w="0" w:type="auto"/>
            <w:shd w:val="clear" w:color="auto" w:fill="auto"/>
            <w:noWrap/>
            <w:vAlign w:val="center"/>
            <w:hideMark/>
          </w:tcPr>
          <w:p w14:paraId="58AEDA7E"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9612</w:t>
            </w:r>
          </w:p>
        </w:tc>
        <w:tc>
          <w:tcPr>
            <w:tcW w:w="0" w:type="auto"/>
            <w:shd w:val="clear" w:color="auto" w:fill="auto"/>
            <w:noWrap/>
            <w:vAlign w:val="center"/>
            <w:hideMark/>
          </w:tcPr>
          <w:p w14:paraId="4700EAB1"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9312</w:t>
            </w:r>
          </w:p>
        </w:tc>
        <w:tc>
          <w:tcPr>
            <w:tcW w:w="0" w:type="auto"/>
            <w:shd w:val="clear" w:color="auto" w:fill="auto"/>
            <w:noWrap/>
            <w:vAlign w:val="center"/>
            <w:hideMark/>
          </w:tcPr>
          <w:p w14:paraId="5164E468"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R4406</w:t>
            </w:r>
          </w:p>
        </w:tc>
        <w:tc>
          <w:tcPr>
            <w:tcW w:w="0" w:type="auto"/>
            <w:shd w:val="clear" w:color="auto" w:fill="auto"/>
            <w:noWrap/>
            <w:vAlign w:val="center"/>
            <w:hideMark/>
          </w:tcPr>
          <w:p w14:paraId="269B4FC3"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92A0</w:t>
            </w:r>
          </w:p>
        </w:tc>
      </w:tr>
      <w:tr w:rsidR="009B72FF" w:rsidRPr="009B72FF" w14:paraId="7A79ABC3" w14:textId="77777777" w:rsidTr="009B72FF">
        <w:trPr>
          <w:trHeight w:val="300"/>
          <w:jc w:val="center"/>
        </w:trPr>
        <w:tc>
          <w:tcPr>
            <w:tcW w:w="0" w:type="auto"/>
            <w:shd w:val="clear" w:color="auto" w:fill="auto"/>
            <w:noWrap/>
            <w:vAlign w:val="center"/>
            <w:hideMark/>
          </w:tcPr>
          <w:p w14:paraId="7A73C648"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12</w:t>
            </w:r>
          </w:p>
        </w:tc>
        <w:tc>
          <w:tcPr>
            <w:tcW w:w="0" w:type="auto"/>
            <w:shd w:val="clear" w:color="auto" w:fill="auto"/>
            <w:noWrap/>
            <w:vAlign w:val="center"/>
            <w:hideMark/>
          </w:tcPr>
          <w:p w14:paraId="468AAA0C"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26D</w:t>
            </w:r>
          </w:p>
        </w:tc>
        <w:tc>
          <w:tcPr>
            <w:tcW w:w="0" w:type="auto"/>
            <w:shd w:val="clear" w:color="auto" w:fill="auto"/>
            <w:noWrap/>
            <w:vAlign w:val="center"/>
            <w:hideMark/>
          </w:tcPr>
          <w:p w14:paraId="50AA6BCB"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0,5</w:t>
            </w:r>
          </w:p>
        </w:tc>
        <w:tc>
          <w:tcPr>
            <w:tcW w:w="0" w:type="auto"/>
            <w:shd w:val="clear" w:color="auto" w:fill="auto"/>
            <w:noWrap/>
            <w:vAlign w:val="center"/>
            <w:hideMark/>
          </w:tcPr>
          <w:p w14:paraId="34F637FE"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1-1F</w:t>
            </w:r>
          </w:p>
        </w:tc>
        <w:tc>
          <w:tcPr>
            <w:tcW w:w="0" w:type="auto"/>
            <w:shd w:val="clear" w:color="auto" w:fill="auto"/>
            <w:noWrap/>
            <w:vAlign w:val="center"/>
            <w:hideMark/>
          </w:tcPr>
          <w:p w14:paraId="64CEDEAB"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9612</w:t>
            </w:r>
          </w:p>
        </w:tc>
        <w:tc>
          <w:tcPr>
            <w:tcW w:w="0" w:type="auto"/>
            <w:shd w:val="clear" w:color="auto" w:fill="auto"/>
            <w:noWrap/>
            <w:vAlign w:val="center"/>
            <w:hideMark/>
          </w:tcPr>
          <w:p w14:paraId="6F412654"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9312</w:t>
            </w:r>
          </w:p>
        </w:tc>
        <w:tc>
          <w:tcPr>
            <w:tcW w:w="0" w:type="auto"/>
            <w:tcBorders>
              <w:left w:val="single" w:sz="4" w:space="0" w:color="auto"/>
            </w:tcBorders>
            <w:shd w:val="clear" w:color="auto" w:fill="auto"/>
            <w:noWrap/>
            <w:vAlign w:val="center"/>
            <w:hideMark/>
          </w:tcPr>
          <w:p w14:paraId="087A6BCF"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R4406</w:t>
            </w:r>
          </w:p>
        </w:tc>
        <w:tc>
          <w:tcPr>
            <w:tcW w:w="0" w:type="auto"/>
            <w:shd w:val="clear" w:color="auto" w:fill="auto"/>
            <w:noWrap/>
            <w:vAlign w:val="center"/>
            <w:hideMark/>
          </w:tcPr>
          <w:p w14:paraId="5B868C82"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92A0</w:t>
            </w:r>
          </w:p>
        </w:tc>
      </w:tr>
      <w:tr w:rsidR="009B72FF" w:rsidRPr="009B72FF" w14:paraId="25D7D065" w14:textId="77777777" w:rsidTr="009B72FF">
        <w:trPr>
          <w:trHeight w:val="300"/>
          <w:jc w:val="center"/>
        </w:trPr>
        <w:tc>
          <w:tcPr>
            <w:tcW w:w="0" w:type="auto"/>
            <w:shd w:val="clear" w:color="auto" w:fill="auto"/>
            <w:noWrap/>
            <w:vAlign w:val="center"/>
            <w:hideMark/>
          </w:tcPr>
          <w:p w14:paraId="28BF6408"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13</w:t>
            </w:r>
          </w:p>
        </w:tc>
        <w:tc>
          <w:tcPr>
            <w:tcW w:w="0" w:type="auto"/>
            <w:shd w:val="clear" w:color="auto" w:fill="auto"/>
            <w:noWrap/>
            <w:vAlign w:val="center"/>
            <w:hideMark/>
          </w:tcPr>
          <w:p w14:paraId="516D5B0D"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26E</w:t>
            </w:r>
          </w:p>
        </w:tc>
        <w:tc>
          <w:tcPr>
            <w:tcW w:w="0" w:type="auto"/>
            <w:shd w:val="clear" w:color="auto" w:fill="auto"/>
            <w:noWrap/>
            <w:vAlign w:val="center"/>
            <w:hideMark/>
          </w:tcPr>
          <w:p w14:paraId="6B4ADAE3"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1</w:t>
            </w:r>
          </w:p>
        </w:tc>
        <w:tc>
          <w:tcPr>
            <w:tcW w:w="0" w:type="auto"/>
            <w:shd w:val="clear" w:color="auto" w:fill="auto"/>
            <w:noWrap/>
            <w:vAlign w:val="center"/>
            <w:hideMark/>
          </w:tcPr>
          <w:p w14:paraId="31BC1626"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1-1F</w:t>
            </w:r>
          </w:p>
        </w:tc>
        <w:tc>
          <w:tcPr>
            <w:tcW w:w="0" w:type="auto"/>
            <w:shd w:val="clear" w:color="auto" w:fill="auto"/>
            <w:noWrap/>
            <w:vAlign w:val="center"/>
            <w:hideMark/>
          </w:tcPr>
          <w:p w14:paraId="17AA8800"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9612</w:t>
            </w:r>
          </w:p>
        </w:tc>
        <w:tc>
          <w:tcPr>
            <w:tcW w:w="0" w:type="auto"/>
            <w:shd w:val="clear" w:color="auto" w:fill="auto"/>
            <w:noWrap/>
            <w:vAlign w:val="center"/>
            <w:hideMark/>
          </w:tcPr>
          <w:p w14:paraId="04301376"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9312</w:t>
            </w:r>
          </w:p>
        </w:tc>
        <w:tc>
          <w:tcPr>
            <w:tcW w:w="0" w:type="auto"/>
            <w:tcBorders>
              <w:left w:val="single" w:sz="4" w:space="0" w:color="auto"/>
            </w:tcBorders>
            <w:shd w:val="clear" w:color="auto" w:fill="auto"/>
            <w:noWrap/>
            <w:vAlign w:val="center"/>
            <w:hideMark/>
          </w:tcPr>
          <w:p w14:paraId="6E7AEF5C"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R4406</w:t>
            </w:r>
          </w:p>
        </w:tc>
        <w:tc>
          <w:tcPr>
            <w:tcW w:w="0" w:type="auto"/>
            <w:shd w:val="clear" w:color="auto" w:fill="auto"/>
            <w:noWrap/>
            <w:vAlign w:val="center"/>
            <w:hideMark/>
          </w:tcPr>
          <w:p w14:paraId="7D3D8F49"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92A0</w:t>
            </w:r>
          </w:p>
        </w:tc>
      </w:tr>
      <w:tr w:rsidR="009B72FF" w:rsidRPr="009B72FF" w14:paraId="338A66C7" w14:textId="77777777" w:rsidTr="009B72FF">
        <w:trPr>
          <w:trHeight w:val="300"/>
          <w:jc w:val="center"/>
        </w:trPr>
        <w:tc>
          <w:tcPr>
            <w:tcW w:w="0" w:type="auto"/>
            <w:tcBorders>
              <w:right w:val="single" w:sz="4" w:space="0" w:color="auto"/>
            </w:tcBorders>
            <w:shd w:val="clear" w:color="auto" w:fill="auto"/>
            <w:noWrap/>
            <w:vAlign w:val="center"/>
            <w:hideMark/>
          </w:tcPr>
          <w:p w14:paraId="636287BC" w14:textId="77777777" w:rsidR="002215D7" w:rsidRPr="009B72FF" w:rsidRDefault="002215D7" w:rsidP="009B72FF">
            <w:pPr>
              <w:spacing w:after="0"/>
              <w:jc w:val="center"/>
              <w:rPr>
                <w:rFonts w:ascii="Times New Roman" w:hAnsi="Times New Roman" w:cs="Times New Roman"/>
                <w:sz w:val="20"/>
                <w:szCs w:val="20"/>
              </w:rPr>
            </w:pPr>
          </w:p>
        </w:tc>
        <w:tc>
          <w:tcPr>
            <w:tcW w:w="0" w:type="auto"/>
            <w:tcBorders>
              <w:left w:val="single" w:sz="4" w:space="0" w:color="auto"/>
              <w:right w:val="single" w:sz="4" w:space="0" w:color="auto"/>
            </w:tcBorders>
            <w:shd w:val="clear" w:color="auto" w:fill="auto"/>
            <w:noWrap/>
            <w:vAlign w:val="center"/>
            <w:hideMark/>
          </w:tcPr>
          <w:p w14:paraId="55FE175B"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TOTAL</w:t>
            </w:r>
          </w:p>
        </w:tc>
        <w:tc>
          <w:tcPr>
            <w:tcW w:w="0" w:type="auto"/>
            <w:tcBorders>
              <w:left w:val="single" w:sz="4" w:space="0" w:color="auto"/>
              <w:right w:val="single" w:sz="4" w:space="0" w:color="auto"/>
            </w:tcBorders>
            <w:shd w:val="clear" w:color="auto" w:fill="auto"/>
            <w:noWrap/>
            <w:vAlign w:val="center"/>
            <w:hideMark/>
          </w:tcPr>
          <w:p w14:paraId="0FD2D2A8" w14:textId="77777777" w:rsidR="002215D7" w:rsidRPr="009B72FF" w:rsidRDefault="002215D7" w:rsidP="009B72FF">
            <w:pPr>
              <w:spacing w:after="0"/>
              <w:jc w:val="center"/>
              <w:rPr>
                <w:rFonts w:ascii="Times New Roman" w:hAnsi="Times New Roman" w:cs="Times New Roman"/>
                <w:sz w:val="20"/>
                <w:szCs w:val="20"/>
              </w:rPr>
            </w:pPr>
            <w:r w:rsidRPr="009B72FF">
              <w:rPr>
                <w:rFonts w:ascii="Times New Roman" w:hAnsi="Times New Roman" w:cs="Times New Roman"/>
                <w:sz w:val="20"/>
                <w:szCs w:val="20"/>
              </w:rPr>
              <w:t>54,7</w:t>
            </w:r>
          </w:p>
        </w:tc>
        <w:tc>
          <w:tcPr>
            <w:tcW w:w="0" w:type="auto"/>
            <w:tcBorders>
              <w:left w:val="single" w:sz="4" w:space="0" w:color="auto"/>
              <w:right w:val="single" w:sz="4" w:space="0" w:color="auto"/>
            </w:tcBorders>
            <w:shd w:val="clear" w:color="auto" w:fill="auto"/>
            <w:noWrap/>
            <w:vAlign w:val="center"/>
            <w:hideMark/>
          </w:tcPr>
          <w:p w14:paraId="25E82D48" w14:textId="77777777" w:rsidR="002215D7" w:rsidRPr="009B72FF" w:rsidRDefault="002215D7" w:rsidP="009B72FF">
            <w:pPr>
              <w:spacing w:after="0"/>
              <w:jc w:val="center"/>
              <w:rPr>
                <w:rFonts w:ascii="Times New Roman" w:hAnsi="Times New Roman" w:cs="Times New Roman"/>
                <w:sz w:val="20"/>
                <w:szCs w:val="20"/>
              </w:rPr>
            </w:pPr>
          </w:p>
        </w:tc>
        <w:tc>
          <w:tcPr>
            <w:tcW w:w="0" w:type="auto"/>
            <w:tcBorders>
              <w:left w:val="single" w:sz="4" w:space="0" w:color="auto"/>
              <w:right w:val="single" w:sz="4" w:space="0" w:color="auto"/>
            </w:tcBorders>
            <w:shd w:val="clear" w:color="auto" w:fill="auto"/>
            <w:noWrap/>
            <w:vAlign w:val="center"/>
            <w:hideMark/>
          </w:tcPr>
          <w:p w14:paraId="571DEA1D" w14:textId="77777777" w:rsidR="002215D7" w:rsidRPr="009B72FF" w:rsidRDefault="002215D7" w:rsidP="009B72FF">
            <w:pPr>
              <w:spacing w:after="0"/>
              <w:jc w:val="center"/>
              <w:rPr>
                <w:rFonts w:ascii="Times New Roman" w:hAnsi="Times New Roman" w:cs="Times New Roman"/>
                <w:sz w:val="20"/>
                <w:szCs w:val="20"/>
              </w:rPr>
            </w:pPr>
          </w:p>
        </w:tc>
        <w:tc>
          <w:tcPr>
            <w:tcW w:w="0" w:type="auto"/>
            <w:tcBorders>
              <w:left w:val="single" w:sz="4" w:space="0" w:color="auto"/>
            </w:tcBorders>
            <w:shd w:val="clear" w:color="auto" w:fill="auto"/>
            <w:noWrap/>
            <w:vAlign w:val="center"/>
            <w:hideMark/>
          </w:tcPr>
          <w:p w14:paraId="31AB34E6" w14:textId="77777777" w:rsidR="002215D7" w:rsidRPr="009B72FF" w:rsidRDefault="002215D7" w:rsidP="009B72FF">
            <w:pPr>
              <w:spacing w:after="0"/>
              <w:jc w:val="center"/>
              <w:rPr>
                <w:rFonts w:ascii="Times New Roman" w:hAnsi="Times New Roman" w:cs="Times New Roman"/>
                <w:sz w:val="20"/>
                <w:szCs w:val="20"/>
              </w:rPr>
            </w:pPr>
          </w:p>
        </w:tc>
        <w:tc>
          <w:tcPr>
            <w:tcW w:w="0" w:type="auto"/>
            <w:tcBorders>
              <w:left w:val="single" w:sz="4" w:space="0" w:color="auto"/>
              <w:right w:val="single" w:sz="4" w:space="0" w:color="auto"/>
            </w:tcBorders>
            <w:shd w:val="clear" w:color="auto" w:fill="auto"/>
            <w:noWrap/>
            <w:vAlign w:val="center"/>
            <w:hideMark/>
          </w:tcPr>
          <w:p w14:paraId="3278717C" w14:textId="77777777" w:rsidR="002215D7" w:rsidRPr="009B72FF" w:rsidRDefault="002215D7" w:rsidP="009B72FF">
            <w:pPr>
              <w:spacing w:after="0"/>
              <w:jc w:val="center"/>
              <w:rPr>
                <w:rFonts w:ascii="Times New Roman" w:hAnsi="Times New Roman" w:cs="Times New Roman"/>
                <w:sz w:val="20"/>
                <w:szCs w:val="20"/>
              </w:rPr>
            </w:pPr>
          </w:p>
        </w:tc>
        <w:tc>
          <w:tcPr>
            <w:tcW w:w="0" w:type="auto"/>
            <w:tcBorders>
              <w:left w:val="single" w:sz="4" w:space="0" w:color="auto"/>
              <w:right w:val="single" w:sz="4" w:space="0" w:color="auto"/>
            </w:tcBorders>
            <w:shd w:val="clear" w:color="auto" w:fill="auto"/>
            <w:noWrap/>
            <w:vAlign w:val="center"/>
            <w:hideMark/>
          </w:tcPr>
          <w:p w14:paraId="51A672E5" w14:textId="77777777" w:rsidR="002215D7" w:rsidRPr="009B72FF" w:rsidRDefault="002215D7" w:rsidP="009B72FF">
            <w:pPr>
              <w:spacing w:after="0"/>
              <w:jc w:val="center"/>
              <w:rPr>
                <w:rFonts w:ascii="Times New Roman" w:hAnsi="Times New Roman" w:cs="Times New Roman"/>
                <w:sz w:val="20"/>
                <w:szCs w:val="20"/>
              </w:rPr>
            </w:pPr>
          </w:p>
        </w:tc>
      </w:tr>
    </w:tbl>
    <w:p w14:paraId="6283EE64" w14:textId="3FEB6582" w:rsidR="00A15C6B" w:rsidRPr="00950C28" w:rsidRDefault="00A15C6B" w:rsidP="00950C28">
      <w:pPr>
        <w:spacing w:before="240" w:after="0" w:line="276" w:lineRule="auto"/>
        <w:jc w:val="center"/>
        <w:rPr>
          <w:rFonts w:ascii="Times New Roman" w:hAnsi="Times New Roman" w:cs="Times New Roman"/>
          <w:b/>
          <w:sz w:val="24"/>
          <w:szCs w:val="24"/>
        </w:rPr>
      </w:pPr>
      <w:bookmarkStart w:id="107" w:name="_Toc169175206"/>
      <w:r w:rsidRPr="00950C28">
        <w:rPr>
          <w:rFonts w:ascii="Times New Roman" w:hAnsi="Times New Roman" w:cs="Times New Roman"/>
          <w:b/>
          <w:sz w:val="24"/>
          <w:szCs w:val="24"/>
        </w:rPr>
        <w:t>Tabel nr. 66. Tipuri de specii</w:t>
      </w:r>
      <w:bookmarkStart w:id="108" w:name="_Toc169175207"/>
      <w:bookmarkEnd w:id="107"/>
      <w:r w:rsidR="00950C28">
        <w:rPr>
          <w:rFonts w:ascii="Times New Roman" w:hAnsi="Times New Roman" w:cs="Times New Roman"/>
          <w:b/>
          <w:sz w:val="24"/>
          <w:szCs w:val="24"/>
        </w:rPr>
        <w:t xml:space="preserve"> </w:t>
      </w:r>
      <w:r w:rsidR="004F1790" w:rsidRPr="00950C28">
        <w:rPr>
          <w:rFonts w:ascii="Times New Roman" w:hAnsi="Times New Roman" w:cs="Times New Roman"/>
          <w:b/>
          <w:sz w:val="24"/>
          <w:szCs w:val="24"/>
        </w:rPr>
        <w:t xml:space="preserve">pentru care au </w:t>
      </w:r>
      <w:r w:rsidRPr="00950C28">
        <w:rPr>
          <w:rFonts w:ascii="Times New Roman" w:hAnsi="Times New Roman" w:cs="Times New Roman"/>
          <w:b/>
          <w:sz w:val="24"/>
          <w:szCs w:val="24"/>
        </w:rPr>
        <w:t>fost desemnat</w:t>
      </w:r>
      <w:r w:rsidR="004F1790" w:rsidRPr="00950C28">
        <w:rPr>
          <w:rFonts w:ascii="Times New Roman" w:hAnsi="Times New Roman" w:cs="Times New Roman"/>
          <w:b/>
          <w:sz w:val="24"/>
          <w:szCs w:val="24"/>
        </w:rPr>
        <w:t>e siturile</w:t>
      </w:r>
      <w:bookmarkEnd w:id="108"/>
      <w:r w:rsidRPr="00950C28">
        <w:rPr>
          <w:rFonts w:ascii="Times New Roman" w:hAnsi="Times New Roman" w:cs="Times New Roman"/>
          <w:b/>
          <w:sz w:val="24"/>
          <w:szCs w:val="24"/>
        </w:rPr>
        <w:t xml:space="preserve"> ROSAC0299 Dunăre la Gârla Mare-Maglavit</w:t>
      </w:r>
      <w:r w:rsidR="004F1790" w:rsidRPr="00950C28">
        <w:rPr>
          <w:rFonts w:ascii="Times New Roman" w:hAnsi="Times New Roman" w:cs="Times New Roman"/>
          <w:b/>
          <w:sz w:val="24"/>
          <w:szCs w:val="24"/>
        </w:rPr>
        <w:t xml:space="preserve"> și ROSAC0299 Dunăre la Gârla Mare-Maglavit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1478"/>
        <w:gridCol w:w="1317"/>
        <w:gridCol w:w="1091"/>
        <w:gridCol w:w="3506"/>
        <w:gridCol w:w="1424"/>
      </w:tblGrid>
      <w:tr w:rsidR="00A15C6B" w:rsidRPr="009B72FF" w14:paraId="2C574BBA" w14:textId="77777777" w:rsidTr="00950C28">
        <w:trPr>
          <w:cantSplit/>
          <w:trHeight w:val="890"/>
        </w:trPr>
        <w:tc>
          <w:tcPr>
            <w:tcW w:w="395" w:type="pct"/>
            <w:vAlign w:val="center"/>
          </w:tcPr>
          <w:p w14:paraId="0D6028DA" w14:textId="77777777" w:rsidR="00A15C6B" w:rsidRPr="009B72FF" w:rsidRDefault="00A15C6B" w:rsidP="009B72FF">
            <w:pPr>
              <w:spacing w:after="0" w:line="276" w:lineRule="auto"/>
              <w:jc w:val="center"/>
              <w:rPr>
                <w:rFonts w:ascii="Times New Roman" w:hAnsi="Times New Roman" w:cs="Times New Roman"/>
                <w:b/>
                <w:sz w:val="20"/>
                <w:szCs w:val="20"/>
              </w:rPr>
            </w:pPr>
            <w:r w:rsidRPr="009B72FF">
              <w:rPr>
                <w:rFonts w:ascii="Times New Roman" w:hAnsi="Times New Roman" w:cs="Times New Roman"/>
                <w:b/>
                <w:sz w:val="20"/>
                <w:szCs w:val="20"/>
              </w:rPr>
              <w:t>Nr. crt.</w:t>
            </w:r>
          </w:p>
        </w:tc>
        <w:tc>
          <w:tcPr>
            <w:tcW w:w="772" w:type="pct"/>
            <w:shd w:val="clear" w:color="auto" w:fill="auto"/>
            <w:vAlign w:val="center"/>
          </w:tcPr>
          <w:p w14:paraId="3D0BFA4E" w14:textId="77777777" w:rsidR="00A15C6B" w:rsidRPr="009B72FF" w:rsidRDefault="00A15C6B" w:rsidP="009B72FF">
            <w:pPr>
              <w:spacing w:after="0" w:line="276" w:lineRule="auto"/>
              <w:jc w:val="center"/>
              <w:rPr>
                <w:rFonts w:ascii="Times New Roman" w:hAnsi="Times New Roman" w:cs="Times New Roman"/>
                <w:b/>
                <w:sz w:val="20"/>
                <w:szCs w:val="20"/>
              </w:rPr>
            </w:pPr>
            <w:r w:rsidRPr="009B72FF">
              <w:rPr>
                <w:rFonts w:ascii="Times New Roman" w:hAnsi="Times New Roman" w:cs="Times New Roman"/>
                <w:b/>
                <w:sz w:val="20"/>
                <w:szCs w:val="20"/>
              </w:rPr>
              <w:t>Cod și nume ANPIC</w:t>
            </w:r>
          </w:p>
        </w:tc>
        <w:tc>
          <w:tcPr>
            <w:tcW w:w="688" w:type="pct"/>
            <w:shd w:val="clear" w:color="auto" w:fill="auto"/>
            <w:vAlign w:val="center"/>
          </w:tcPr>
          <w:p w14:paraId="0F8E4447" w14:textId="77777777" w:rsidR="00A15C6B" w:rsidRPr="009B72FF" w:rsidRDefault="00A15C6B" w:rsidP="009B72FF">
            <w:pPr>
              <w:spacing w:after="0" w:line="276" w:lineRule="auto"/>
              <w:jc w:val="center"/>
              <w:rPr>
                <w:rFonts w:ascii="Times New Roman" w:hAnsi="Times New Roman" w:cs="Times New Roman"/>
                <w:b/>
                <w:sz w:val="20"/>
                <w:szCs w:val="20"/>
              </w:rPr>
            </w:pPr>
            <w:r w:rsidRPr="009B72FF">
              <w:rPr>
                <w:rFonts w:ascii="Times New Roman" w:hAnsi="Times New Roman" w:cs="Times New Roman"/>
                <w:b/>
                <w:sz w:val="20"/>
                <w:szCs w:val="20"/>
              </w:rPr>
              <w:t>Componentă Natura 2000</w:t>
            </w:r>
          </w:p>
        </w:tc>
        <w:tc>
          <w:tcPr>
            <w:tcW w:w="570" w:type="pct"/>
            <w:shd w:val="clear" w:color="auto" w:fill="auto"/>
            <w:vAlign w:val="center"/>
          </w:tcPr>
          <w:p w14:paraId="5FDE0546" w14:textId="77777777" w:rsidR="00A15C6B" w:rsidRPr="009B72FF" w:rsidRDefault="00A15C6B" w:rsidP="009B72FF">
            <w:pPr>
              <w:spacing w:after="0" w:line="276" w:lineRule="auto"/>
              <w:jc w:val="center"/>
              <w:rPr>
                <w:rFonts w:ascii="Times New Roman" w:hAnsi="Times New Roman" w:cs="Times New Roman"/>
                <w:b/>
                <w:sz w:val="20"/>
                <w:szCs w:val="20"/>
              </w:rPr>
            </w:pPr>
            <w:r w:rsidRPr="009B72FF">
              <w:rPr>
                <w:rFonts w:ascii="Times New Roman" w:hAnsi="Times New Roman" w:cs="Times New Roman"/>
                <w:b/>
                <w:sz w:val="20"/>
                <w:szCs w:val="20"/>
              </w:rPr>
              <w:t>Cod Natura 2000</w:t>
            </w:r>
          </w:p>
        </w:tc>
        <w:tc>
          <w:tcPr>
            <w:tcW w:w="1831" w:type="pct"/>
            <w:shd w:val="clear" w:color="auto" w:fill="auto"/>
            <w:vAlign w:val="center"/>
          </w:tcPr>
          <w:p w14:paraId="637D3215" w14:textId="77777777" w:rsidR="00A15C6B" w:rsidRPr="009B72FF" w:rsidRDefault="00A15C6B" w:rsidP="009B72FF">
            <w:pPr>
              <w:spacing w:after="0" w:line="276" w:lineRule="auto"/>
              <w:jc w:val="center"/>
              <w:rPr>
                <w:rFonts w:ascii="Times New Roman" w:hAnsi="Times New Roman" w:cs="Times New Roman"/>
                <w:b/>
                <w:sz w:val="20"/>
                <w:szCs w:val="20"/>
              </w:rPr>
            </w:pPr>
            <w:r w:rsidRPr="009B72FF">
              <w:rPr>
                <w:rFonts w:ascii="Times New Roman" w:hAnsi="Times New Roman" w:cs="Times New Roman"/>
                <w:b/>
                <w:sz w:val="20"/>
                <w:szCs w:val="20"/>
              </w:rPr>
              <w:t>Denumirea științifică habitat/specie</w:t>
            </w:r>
          </w:p>
        </w:tc>
        <w:tc>
          <w:tcPr>
            <w:tcW w:w="744" w:type="pct"/>
            <w:shd w:val="clear" w:color="auto" w:fill="auto"/>
            <w:vAlign w:val="center"/>
          </w:tcPr>
          <w:p w14:paraId="54F73FCC" w14:textId="77777777" w:rsidR="00A15C6B" w:rsidRPr="009B72FF" w:rsidRDefault="00A15C6B" w:rsidP="009B72FF">
            <w:pPr>
              <w:spacing w:after="0" w:line="276" w:lineRule="auto"/>
              <w:jc w:val="center"/>
              <w:rPr>
                <w:rFonts w:ascii="Times New Roman" w:hAnsi="Times New Roman" w:cs="Times New Roman"/>
                <w:b/>
                <w:sz w:val="20"/>
                <w:szCs w:val="20"/>
              </w:rPr>
            </w:pPr>
            <w:r w:rsidRPr="009B72FF">
              <w:rPr>
                <w:rFonts w:ascii="Times New Roman" w:hAnsi="Times New Roman" w:cs="Times New Roman"/>
                <w:b/>
                <w:sz w:val="20"/>
                <w:szCs w:val="20"/>
              </w:rPr>
              <w:t>Tip prezență (pt. păsări)</w:t>
            </w:r>
          </w:p>
        </w:tc>
      </w:tr>
      <w:tr w:rsidR="00A15C6B" w:rsidRPr="009B72FF" w14:paraId="3C24275E" w14:textId="77777777" w:rsidTr="009B72FF">
        <w:tc>
          <w:tcPr>
            <w:tcW w:w="5000" w:type="pct"/>
            <w:gridSpan w:val="6"/>
            <w:vAlign w:val="center"/>
          </w:tcPr>
          <w:p w14:paraId="2C00F783" w14:textId="77777777" w:rsidR="00A15C6B" w:rsidRPr="009B72FF" w:rsidRDefault="00A15C6B" w:rsidP="009B72FF">
            <w:pPr>
              <w:spacing w:after="0" w:line="276" w:lineRule="auto"/>
              <w:jc w:val="center"/>
              <w:rPr>
                <w:rFonts w:ascii="Times New Roman" w:hAnsi="Times New Roman" w:cs="Times New Roman"/>
                <w:sz w:val="20"/>
                <w:szCs w:val="20"/>
              </w:rPr>
            </w:pPr>
          </w:p>
        </w:tc>
      </w:tr>
      <w:tr w:rsidR="00A15C6B" w:rsidRPr="009B72FF" w14:paraId="5EB7E0D4" w14:textId="77777777" w:rsidTr="009B72FF">
        <w:tc>
          <w:tcPr>
            <w:tcW w:w="395" w:type="pct"/>
            <w:vAlign w:val="center"/>
          </w:tcPr>
          <w:p w14:paraId="520725A0"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773B5B37"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ROSAC00299</w:t>
            </w:r>
          </w:p>
        </w:tc>
        <w:tc>
          <w:tcPr>
            <w:tcW w:w="688" w:type="pct"/>
            <w:shd w:val="clear" w:color="auto" w:fill="auto"/>
            <w:vAlign w:val="center"/>
          </w:tcPr>
          <w:p w14:paraId="3B2742FE"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H</w:t>
            </w:r>
          </w:p>
        </w:tc>
        <w:tc>
          <w:tcPr>
            <w:tcW w:w="570" w:type="pct"/>
            <w:shd w:val="clear" w:color="auto" w:fill="auto"/>
            <w:vAlign w:val="center"/>
          </w:tcPr>
          <w:p w14:paraId="6C41E768"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92A0</w:t>
            </w:r>
          </w:p>
        </w:tc>
        <w:tc>
          <w:tcPr>
            <w:tcW w:w="1831" w:type="pct"/>
            <w:shd w:val="clear" w:color="auto" w:fill="auto"/>
            <w:vAlign w:val="center"/>
          </w:tcPr>
          <w:p w14:paraId="37577884"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 xml:space="preserve">Zăvoaie cu </w:t>
            </w:r>
            <w:proofErr w:type="spellStart"/>
            <w:r w:rsidRPr="009B72FF">
              <w:rPr>
                <w:rFonts w:ascii="Times New Roman" w:hAnsi="Times New Roman" w:cs="Times New Roman"/>
                <w:sz w:val="20"/>
                <w:szCs w:val="20"/>
              </w:rPr>
              <w:t>Salix</w:t>
            </w:r>
            <w:proofErr w:type="spellEnd"/>
            <w:r w:rsidRPr="009B72FF">
              <w:rPr>
                <w:rFonts w:ascii="Times New Roman" w:hAnsi="Times New Roman" w:cs="Times New Roman"/>
                <w:sz w:val="20"/>
                <w:szCs w:val="20"/>
              </w:rPr>
              <w:t xml:space="preserve"> alba și </w:t>
            </w:r>
            <w:proofErr w:type="spellStart"/>
            <w:r w:rsidRPr="009B72FF">
              <w:rPr>
                <w:rFonts w:ascii="Times New Roman" w:hAnsi="Times New Roman" w:cs="Times New Roman"/>
                <w:sz w:val="20"/>
                <w:szCs w:val="20"/>
              </w:rPr>
              <w:t>Populus</w:t>
            </w:r>
            <w:proofErr w:type="spellEnd"/>
            <w:r w:rsidRPr="009B72FF">
              <w:rPr>
                <w:rFonts w:ascii="Times New Roman" w:hAnsi="Times New Roman" w:cs="Times New Roman"/>
                <w:sz w:val="20"/>
                <w:szCs w:val="20"/>
              </w:rPr>
              <w:t xml:space="preserve"> alba</w:t>
            </w:r>
          </w:p>
        </w:tc>
        <w:tc>
          <w:tcPr>
            <w:tcW w:w="744" w:type="pct"/>
            <w:shd w:val="clear" w:color="auto" w:fill="auto"/>
            <w:vAlign w:val="center"/>
          </w:tcPr>
          <w:p w14:paraId="31B743FC"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w:t>
            </w:r>
          </w:p>
        </w:tc>
      </w:tr>
      <w:tr w:rsidR="00A15C6B" w:rsidRPr="009B72FF" w14:paraId="5AC39024" w14:textId="77777777" w:rsidTr="009B72FF">
        <w:tc>
          <w:tcPr>
            <w:tcW w:w="5000" w:type="pct"/>
            <w:gridSpan w:val="6"/>
            <w:vAlign w:val="center"/>
          </w:tcPr>
          <w:p w14:paraId="4F390D64" w14:textId="77777777" w:rsidR="00A15C6B" w:rsidRPr="00CA0202" w:rsidRDefault="00A15C6B" w:rsidP="009B72FF">
            <w:pPr>
              <w:spacing w:after="0" w:line="276" w:lineRule="auto"/>
              <w:jc w:val="center"/>
              <w:rPr>
                <w:rFonts w:ascii="Times New Roman" w:hAnsi="Times New Roman" w:cs="Times New Roman"/>
                <w:b/>
                <w:sz w:val="20"/>
                <w:szCs w:val="20"/>
              </w:rPr>
            </w:pPr>
            <w:r w:rsidRPr="00CA0202">
              <w:rPr>
                <w:rFonts w:ascii="Times New Roman" w:hAnsi="Times New Roman" w:cs="Times New Roman"/>
                <w:b/>
                <w:sz w:val="20"/>
                <w:szCs w:val="20"/>
              </w:rPr>
              <w:t>Mamifere</w:t>
            </w:r>
          </w:p>
        </w:tc>
      </w:tr>
      <w:tr w:rsidR="00A15C6B" w:rsidRPr="009B72FF" w14:paraId="6D74F8EE" w14:textId="77777777" w:rsidTr="009B72FF">
        <w:tc>
          <w:tcPr>
            <w:tcW w:w="395" w:type="pct"/>
            <w:vAlign w:val="center"/>
          </w:tcPr>
          <w:p w14:paraId="1B7D949D"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3BBB1537"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ROSAC00299</w:t>
            </w:r>
          </w:p>
        </w:tc>
        <w:tc>
          <w:tcPr>
            <w:tcW w:w="688" w:type="pct"/>
            <w:shd w:val="clear" w:color="auto" w:fill="auto"/>
            <w:vAlign w:val="center"/>
          </w:tcPr>
          <w:p w14:paraId="1329B214"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M</w:t>
            </w:r>
          </w:p>
        </w:tc>
        <w:tc>
          <w:tcPr>
            <w:tcW w:w="570" w:type="pct"/>
            <w:shd w:val="clear" w:color="auto" w:fill="auto"/>
            <w:vAlign w:val="center"/>
          </w:tcPr>
          <w:p w14:paraId="41A16D9A"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1355</w:t>
            </w:r>
          </w:p>
        </w:tc>
        <w:tc>
          <w:tcPr>
            <w:tcW w:w="1831" w:type="pct"/>
            <w:shd w:val="clear" w:color="auto" w:fill="auto"/>
            <w:vAlign w:val="center"/>
          </w:tcPr>
          <w:p w14:paraId="68F67998"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 xml:space="preserve">Lutra </w:t>
            </w:r>
            <w:proofErr w:type="spellStart"/>
            <w:r w:rsidRPr="009B72FF">
              <w:rPr>
                <w:rFonts w:ascii="Times New Roman" w:hAnsi="Times New Roman" w:cs="Times New Roman"/>
                <w:sz w:val="20"/>
                <w:szCs w:val="20"/>
              </w:rPr>
              <w:t>lutra</w:t>
            </w:r>
            <w:proofErr w:type="spellEnd"/>
          </w:p>
        </w:tc>
        <w:tc>
          <w:tcPr>
            <w:tcW w:w="744" w:type="pct"/>
            <w:shd w:val="clear" w:color="auto" w:fill="auto"/>
            <w:vAlign w:val="center"/>
          </w:tcPr>
          <w:p w14:paraId="52A3B574"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w:t>
            </w:r>
          </w:p>
        </w:tc>
      </w:tr>
      <w:tr w:rsidR="00A15C6B" w:rsidRPr="009B72FF" w14:paraId="3812530A" w14:textId="77777777" w:rsidTr="009B72FF">
        <w:tc>
          <w:tcPr>
            <w:tcW w:w="395" w:type="pct"/>
            <w:vAlign w:val="center"/>
          </w:tcPr>
          <w:p w14:paraId="3B7EC1D7"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08DF26DB"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ROSAC00299</w:t>
            </w:r>
          </w:p>
        </w:tc>
        <w:tc>
          <w:tcPr>
            <w:tcW w:w="688" w:type="pct"/>
            <w:shd w:val="clear" w:color="auto" w:fill="auto"/>
            <w:vAlign w:val="center"/>
          </w:tcPr>
          <w:p w14:paraId="73E2598D"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M</w:t>
            </w:r>
          </w:p>
        </w:tc>
        <w:tc>
          <w:tcPr>
            <w:tcW w:w="570" w:type="pct"/>
            <w:shd w:val="clear" w:color="auto" w:fill="auto"/>
            <w:vAlign w:val="center"/>
          </w:tcPr>
          <w:p w14:paraId="4D9266B1"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1335</w:t>
            </w:r>
          </w:p>
        </w:tc>
        <w:tc>
          <w:tcPr>
            <w:tcW w:w="1831" w:type="pct"/>
            <w:shd w:val="clear" w:color="auto" w:fill="auto"/>
            <w:vAlign w:val="center"/>
          </w:tcPr>
          <w:p w14:paraId="047A6082"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Spermophilus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citellus</w:t>
            </w:r>
            <w:proofErr w:type="spellEnd"/>
          </w:p>
        </w:tc>
        <w:tc>
          <w:tcPr>
            <w:tcW w:w="744" w:type="pct"/>
            <w:shd w:val="clear" w:color="auto" w:fill="auto"/>
            <w:vAlign w:val="center"/>
          </w:tcPr>
          <w:p w14:paraId="65D50449"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w:t>
            </w:r>
          </w:p>
        </w:tc>
      </w:tr>
      <w:tr w:rsidR="00A15C6B" w:rsidRPr="009B72FF" w14:paraId="0ABF98EF" w14:textId="77777777" w:rsidTr="009B72FF">
        <w:tc>
          <w:tcPr>
            <w:tcW w:w="5000" w:type="pct"/>
            <w:gridSpan w:val="6"/>
            <w:vAlign w:val="center"/>
          </w:tcPr>
          <w:p w14:paraId="32087D67" w14:textId="77777777" w:rsidR="00A15C6B" w:rsidRPr="00CA0202" w:rsidRDefault="00A15C6B" w:rsidP="009B72FF">
            <w:pPr>
              <w:spacing w:after="0" w:line="276" w:lineRule="auto"/>
              <w:jc w:val="center"/>
              <w:rPr>
                <w:rFonts w:ascii="Times New Roman" w:hAnsi="Times New Roman" w:cs="Times New Roman"/>
                <w:b/>
                <w:sz w:val="20"/>
                <w:szCs w:val="20"/>
              </w:rPr>
            </w:pPr>
            <w:r w:rsidRPr="00CA0202">
              <w:rPr>
                <w:rFonts w:ascii="Times New Roman" w:hAnsi="Times New Roman" w:cs="Times New Roman"/>
                <w:b/>
                <w:sz w:val="20"/>
                <w:szCs w:val="20"/>
              </w:rPr>
              <w:t>Amfibieni</w:t>
            </w:r>
          </w:p>
        </w:tc>
      </w:tr>
      <w:tr w:rsidR="00A15C6B" w:rsidRPr="009B72FF" w14:paraId="742D6C45" w14:textId="77777777" w:rsidTr="009B72FF">
        <w:tc>
          <w:tcPr>
            <w:tcW w:w="395" w:type="pct"/>
            <w:vAlign w:val="center"/>
          </w:tcPr>
          <w:p w14:paraId="735ACB5C"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7D386DA6"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ROSAC00299</w:t>
            </w:r>
          </w:p>
        </w:tc>
        <w:tc>
          <w:tcPr>
            <w:tcW w:w="688" w:type="pct"/>
            <w:shd w:val="clear" w:color="auto" w:fill="auto"/>
            <w:vAlign w:val="center"/>
          </w:tcPr>
          <w:p w14:paraId="78D3626D"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w:t>
            </w:r>
          </w:p>
        </w:tc>
        <w:tc>
          <w:tcPr>
            <w:tcW w:w="570" w:type="pct"/>
            <w:shd w:val="clear" w:color="auto" w:fill="auto"/>
            <w:vAlign w:val="center"/>
          </w:tcPr>
          <w:p w14:paraId="6073E9CE"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1188</w:t>
            </w:r>
          </w:p>
        </w:tc>
        <w:tc>
          <w:tcPr>
            <w:tcW w:w="1831" w:type="pct"/>
            <w:shd w:val="clear" w:color="auto" w:fill="auto"/>
            <w:vAlign w:val="center"/>
          </w:tcPr>
          <w:p w14:paraId="59DD6790"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Bombina</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bombina</w:t>
            </w:r>
            <w:proofErr w:type="spellEnd"/>
          </w:p>
        </w:tc>
        <w:tc>
          <w:tcPr>
            <w:tcW w:w="744" w:type="pct"/>
            <w:shd w:val="clear" w:color="auto" w:fill="auto"/>
            <w:vAlign w:val="center"/>
          </w:tcPr>
          <w:p w14:paraId="1DDAF673"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w:t>
            </w:r>
          </w:p>
        </w:tc>
      </w:tr>
      <w:tr w:rsidR="00A15C6B" w:rsidRPr="009B72FF" w14:paraId="495838E7" w14:textId="77777777" w:rsidTr="009B72FF">
        <w:tc>
          <w:tcPr>
            <w:tcW w:w="395" w:type="pct"/>
            <w:vAlign w:val="center"/>
          </w:tcPr>
          <w:p w14:paraId="0D9F92BF"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3DCD70A5"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ROSAC00299</w:t>
            </w:r>
          </w:p>
        </w:tc>
        <w:tc>
          <w:tcPr>
            <w:tcW w:w="688" w:type="pct"/>
            <w:shd w:val="clear" w:color="auto" w:fill="auto"/>
            <w:vAlign w:val="center"/>
          </w:tcPr>
          <w:p w14:paraId="0D6739D2"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w:t>
            </w:r>
          </w:p>
        </w:tc>
        <w:tc>
          <w:tcPr>
            <w:tcW w:w="570" w:type="pct"/>
            <w:shd w:val="clear" w:color="auto" w:fill="auto"/>
            <w:vAlign w:val="center"/>
          </w:tcPr>
          <w:p w14:paraId="4C21D287"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1993</w:t>
            </w:r>
          </w:p>
        </w:tc>
        <w:tc>
          <w:tcPr>
            <w:tcW w:w="1831" w:type="pct"/>
            <w:shd w:val="clear" w:color="auto" w:fill="auto"/>
            <w:vAlign w:val="center"/>
          </w:tcPr>
          <w:p w14:paraId="48966972"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Triturus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dobrogicus</w:t>
            </w:r>
            <w:proofErr w:type="spellEnd"/>
          </w:p>
        </w:tc>
        <w:tc>
          <w:tcPr>
            <w:tcW w:w="744" w:type="pct"/>
            <w:shd w:val="clear" w:color="auto" w:fill="auto"/>
            <w:vAlign w:val="center"/>
          </w:tcPr>
          <w:p w14:paraId="4D58238A"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w:t>
            </w:r>
          </w:p>
        </w:tc>
      </w:tr>
      <w:tr w:rsidR="00A15C6B" w:rsidRPr="009B72FF" w14:paraId="071B523D" w14:textId="77777777" w:rsidTr="009B72FF">
        <w:tc>
          <w:tcPr>
            <w:tcW w:w="5000" w:type="pct"/>
            <w:gridSpan w:val="6"/>
            <w:vAlign w:val="center"/>
          </w:tcPr>
          <w:p w14:paraId="588BD29A" w14:textId="77777777" w:rsidR="00A15C6B" w:rsidRPr="00CA0202" w:rsidRDefault="00A15C6B" w:rsidP="009B72FF">
            <w:pPr>
              <w:spacing w:after="0" w:line="276" w:lineRule="auto"/>
              <w:jc w:val="center"/>
              <w:rPr>
                <w:rFonts w:ascii="Times New Roman" w:hAnsi="Times New Roman" w:cs="Times New Roman"/>
                <w:b/>
                <w:sz w:val="20"/>
                <w:szCs w:val="20"/>
              </w:rPr>
            </w:pPr>
            <w:r w:rsidRPr="00CA0202">
              <w:rPr>
                <w:rFonts w:ascii="Times New Roman" w:hAnsi="Times New Roman" w:cs="Times New Roman"/>
                <w:b/>
                <w:sz w:val="20"/>
                <w:szCs w:val="20"/>
              </w:rPr>
              <w:t>Pești</w:t>
            </w:r>
          </w:p>
        </w:tc>
      </w:tr>
      <w:tr w:rsidR="00A15C6B" w:rsidRPr="009B72FF" w14:paraId="6B8039BF" w14:textId="77777777" w:rsidTr="009B72FF">
        <w:tc>
          <w:tcPr>
            <w:tcW w:w="395" w:type="pct"/>
            <w:vAlign w:val="center"/>
          </w:tcPr>
          <w:p w14:paraId="3E2E9E0A"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1D71C219"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ROSAC00299</w:t>
            </w:r>
          </w:p>
        </w:tc>
        <w:tc>
          <w:tcPr>
            <w:tcW w:w="688" w:type="pct"/>
            <w:shd w:val="clear" w:color="auto" w:fill="auto"/>
            <w:vAlign w:val="center"/>
          </w:tcPr>
          <w:p w14:paraId="302FF21B"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3A67B20D"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5329</w:t>
            </w:r>
          </w:p>
        </w:tc>
        <w:tc>
          <w:tcPr>
            <w:tcW w:w="1831" w:type="pct"/>
            <w:shd w:val="clear" w:color="auto" w:fill="auto"/>
            <w:vAlign w:val="center"/>
          </w:tcPr>
          <w:p w14:paraId="37267810"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Romanogobio</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vladykovi</w:t>
            </w:r>
            <w:proofErr w:type="spellEnd"/>
          </w:p>
        </w:tc>
        <w:tc>
          <w:tcPr>
            <w:tcW w:w="744" w:type="pct"/>
            <w:shd w:val="clear" w:color="auto" w:fill="auto"/>
            <w:vAlign w:val="center"/>
          </w:tcPr>
          <w:p w14:paraId="59D8C166"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w:t>
            </w:r>
          </w:p>
        </w:tc>
      </w:tr>
      <w:tr w:rsidR="00A15C6B" w:rsidRPr="009B72FF" w14:paraId="41EE1C63" w14:textId="77777777" w:rsidTr="009B72FF">
        <w:tc>
          <w:tcPr>
            <w:tcW w:w="395" w:type="pct"/>
            <w:vAlign w:val="center"/>
          </w:tcPr>
          <w:p w14:paraId="31345078"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3EFFDDA4"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ROSAC00299</w:t>
            </w:r>
          </w:p>
        </w:tc>
        <w:tc>
          <w:tcPr>
            <w:tcW w:w="688" w:type="pct"/>
            <w:shd w:val="clear" w:color="auto" w:fill="auto"/>
            <w:vAlign w:val="center"/>
          </w:tcPr>
          <w:p w14:paraId="78E6B271"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45589F66"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6143</w:t>
            </w:r>
          </w:p>
        </w:tc>
        <w:tc>
          <w:tcPr>
            <w:tcW w:w="1831" w:type="pct"/>
            <w:shd w:val="clear" w:color="auto" w:fill="auto"/>
            <w:vAlign w:val="center"/>
          </w:tcPr>
          <w:p w14:paraId="73E7D9C1"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Romanogobio</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kesslerii</w:t>
            </w:r>
            <w:proofErr w:type="spellEnd"/>
          </w:p>
        </w:tc>
        <w:tc>
          <w:tcPr>
            <w:tcW w:w="744" w:type="pct"/>
            <w:shd w:val="clear" w:color="auto" w:fill="auto"/>
            <w:vAlign w:val="center"/>
          </w:tcPr>
          <w:p w14:paraId="2099A8D1"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w:t>
            </w:r>
          </w:p>
        </w:tc>
      </w:tr>
      <w:tr w:rsidR="00A15C6B" w:rsidRPr="009B72FF" w14:paraId="0F5EE838" w14:textId="77777777" w:rsidTr="009B72FF">
        <w:tc>
          <w:tcPr>
            <w:tcW w:w="395" w:type="pct"/>
            <w:vAlign w:val="center"/>
          </w:tcPr>
          <w:p w14:paraId="66C3E039"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037DD7E2"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ROSAC00299</w:t>
            </w:r>
          </w:p>
        </w:tc>
        <w:tc>
          <w:tcPr>
            <w:tcW w:w="688" w:type="pct"/>
            <w:shd w:val="clear" w:color="auto" w:fill="auto"/>
            <w:vAlign w:val="center"/>
          </w:tcPr>
          <w:p w14:paraId="0DCF9F2B"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7119F296"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5339</w:t>
            </w:r>
          </w:p>
        </w:tc>
        <w:tc>
          <w:tcPr>
            <w:tcW w:w="1831" w:type="pct"/>
            <w:shd w:val="clear" w:color="auto" w:fill="auto"/>
            <w:vAlign w:val="center"/>
          </w:tcPr>
          <w:p w14:paraId="0B7C46A7"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Rhodeus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amarus</w:t>
            </w:r>
            <w:proofErr w:type="spellEnd"/>
          </w:p>
        </w:tc>
        <w:tc>
          <w:tcPr>
            <w:tcW w:w="744" w:type="pct"/>
            <w:shd w:val="clear" w:color="auto" w:fill="auto"/>
            <w:vAlign w:val="center"/>
          </w:tcPr>
          <w:p w14:paraId="39AF2659"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w:t>
            </w:r>
          </w:p>
        </w:tc>
      </w:tr>
      <w:tr w:rsidR="00A15C6B" w:rsidRPr="009B72FF" w14:paraId="514D6775" w14:textId="77777777" w:rsidTr="009B72FF">
        <w:tc>
          <w:tcPr>
            <w:tcW w:w="5000" w:type="pct"/>
            <w:gridSpan w:val="6"/>
            <w:vAlign w:val="center"/>
          </w:tcPr>
          <w:p w14:paraId="46FF758C" w14:textId="77777777" w:rsidR="00A15C6B" w:rsidRPr="00CA0202" w:rsidRDefault="00A15C6B" w:rsidP="009B72FF">
            <w:pPr>
              <w:spacing w:after="0" w:line="276" w:lineRule="auto"/>
              <w:jc w:val="center"/>
              <w:rPr>
                <w:rFonts w:ascii="Times New Roman" w:hAnsi="Times New Roman" w:cs="Times New Roman"/>
                <w:b/>
                <w:sz w:val="20"/>
                <w:szCs w:val="20"/>
              </w:rPr>
            </w:pPr>
            <w:r w:rsidRPr="00CA0202">
              <w:rPr>
                <w:rFonts w:ascii="Times New Roman" w:hAnsi="Times New Roman" w:cs="Times New Roman"/>
                <w:b/>
                <w:sz w:val="20"/>
                <w:szCs w:val="20"/>
              </w:rPr>
              <w:lastRenderedPageBreak/>
              <w:t>Reptile</w:t>
            </w:r>
          </w:p>
        </w:tc>
      </w:tr>
      <w:tr w:rsidR="00A15C6B" w:rsidRPr="009B72FF" w14:paraId="64BD88DD" w14:textId="77777777" w:rsidTr="009B72FF">
        <w:tc>
          <w:tcPr>
            <w:tcW w:w="395" w:type="pct"/>
            <w:vAlign w:val="center"/>
          </w:tcPr>
          <w:p w14:paraId="2186C70D"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4A8F0581"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ROSAC00299</w:t>
            </w:r>
          </w:p>
        </w:tc>
        <w:tc>
          <w:tcPr>
            <w:tcW w:w="688" w:type="pct"/>
            <w:shd w:val="clear" w:color="auto" w:fill="auto"/>
            <w:vAlign w:val="center"/>
          </w:tcPr>
          <w:p w14:paraId="6BD30026"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18B9AD4A"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1220</w:t>
            </w:r>
          </w:p>
        </w:tc>
        <w:tc>
          <w:tcPr>
            <w:tcW w:w="1831" w:type="pct"/>
            <w:shd w:val="clear" w:color="auto" w:fill="auto"/>
            <w:vAlign w:val="center"/>
          </w:tcPr>
          <w:p w14:paraId="2639B08C"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Emys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orbicularis</w:t>
            </w:r>
            <w:proofErr w:type="spellEnd"/>
          </w:p>
        </w:tc>
        <w:tc>
          <w:tcPr>
            <w:tcW w:w="744" w:type="pct"/>
            <w:shd w:val="clear" w:color="auto" w:fill="auto"/>
            <w:vAlign w:val="center"/>
          </w:tcPr>
          <w:p w14:paraId="0E36BB56"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w:t>
            </w:r>
          </w:p>
        </w:tc>
      </w:tr>
      <w:tr w:rsidR="00A15C6B" w:rsidRPr="009B72FF" w14:paraId="4E30C1C0" w14:textId="77777777" w:rsidTr="009B72FF">
        <w:tc>
          <w:tcPr>
            <w:tcW w:w="5000" w:type="pct"/>
            <w:gridSpan w:val="6"/>
            <w:vAlign w:val="center"/>
          </w:tcPr>
          <w:p w14:paraId="56387015" w14:textId="77777777" w:rsidR="00A15C6B" w:rsidRPr="00CA0202" w:rsidRDefault="00A15C6B" w:rsidP="009B72FF">
            <w:pPr>
              <w:spacing w:after="0" w:line="276" w:lineRule="auto"/>
              <w:jc w:val="center"/>
              <w:rPr>
                <w:rFonts w:ascii="Times New Roman" w:hAnsi="Times New Roman" w:cs="Times New Roman"/>
                <w:b/>
                <w:sz w:val="20"/>
                <w:szCs w:val="20"/>
              </w:rPr>
            </w:pPr>
            <w:r w:rsidRPr="00CA0202">
              <w:rPr>
                <w:rFonts w:ascii="Times New Roman" w:hAnsi="Times New Roman" w:cs="Times New Roman"/>
                <w:b/>
                <w:sz w:val="20"/>
                <w:szCs w:val="20"/>
              </w:rPr>
              <w:t>Păsări</w:t>
            </w:r>
          </w:p>
        </w:tc>
      </w:tr>
      <w:tr w:rsidR="00A15C6B" w:rsidRPr="009B72FF" w14:paraId="795B00B3" w14:textId="77777777" w:rsidTr="009B72FF">
        <w:tc>
          <w:tcPr>
            <w:tcW w:w="395" w:type="pct"/>
            <w:vAlign w:val="center"/>
          </w:tcPr>
          <w:p w14:paraId="3F85C0B6"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3E524C45"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7644D0A6"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49056B7D"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A029</w:t>
            </w:r>
          </w:p>
        </w:tc>
        <w:tc>
          <w:tcPr>
            <w:tcW w:w="1831" w:type="pct"/>
            <w:shd w:val="clear" w:color="auto" w:fill="auto"/>
            <w:vAlign w:val="center"/>
          </w:tcPr>
          <w:p w14:paraId="6FF96590"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 xml:space="preserve">Ardea </w:t>
            </w:r>
            <w:proofErr w:type="spellStart"/>
            <w:r w:rsidRPr="009B72FF">
              <w:rPr>
                <w:rFonts w:ascii="Times New Roman" w:hAnsi="Times New Roman" w:cs="Times New Roman"/>
                <w:sz w:val="20"/>
                <w:szCs w:val="20"/>
              </w:rPr>
              <w:t>purpurea</w:t>
            </w:r>
            <w:proofErr w:type="spellEnd"/>
          </w:p>
        </w:tc>
        <w:tc>
          <w:tcPr>
            <w:tcW w:w="744" w:type="pct"/>
            <w:shd w:val="clear" w:color="auto" w:fill="auto"/>
            <w:vAlign w:val="center"/>
          </w:tcPr>
          <w:p w14:paraId="4DBA2645"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w:t>
            </w:r>
          </w:p>
        </w:tc>
      </w:tr>
      <w:tr w:rsidR="00A15C6B" w:rsidRPr="009B72FF" w14:paraId="7CDFDFC9" w14:textId="77777777" w:rsidTr="009B72FF">
        <w:tc>
          <w:tcPr>
            <w:tcW w:w="395" w:type="pct"/>
            <w:vAlign w:val="center"/>
          </w:tcPr>
          <w:p w14:paraId="3336D8DA"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147EBABE"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5CCEC6BD"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03AB37F3"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A024</w:t>
            </w:r>
          </w:p>
        </w:tc>
        <w:tc>
          <w:tcPr>
            <w:tcW w:w="1831" w:type="pct"/>
            <w:shd w:val="clear" w:color="auto" w:fill="auto"/>
            <w:vAlign w:val="center"/>
          </w:tcPr>
          <w:p w14:paraId="5A8E1F58"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Ardeola</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ralloides</w:t>
            </w:r>
            <w:proofErr w:type="spellEnd"/>
          </w:p>
        </w:tc>
        <w:tc>
          <w:tcPr>
            <w:tcW w:w="744" w:type="pct"/>
            <w:shd w:val="clear" w:color="auto" w:fill="auto"/>
            <w:vAlign w:val="center"/>
          </w:tcPr>
          <w:p w14:paraId="19556A68"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w:t>
            </w:r>
          </w:p>
        </w:tc>
      </w:tr>
      <w:tr w:rsidR="00A15C6B" w:rsidRPr="009B72FF" w14:paraId="31CC4CC0" w14:textId="77777777" w:rsidTr="009B72FF">
        <w:tc>
          <w:tcPr>
            <w:tcW w:w="395" w:type="pct"/>
            <w:vAlign w:val="center"/>
          </w:tcPr>
          <w:p w14:paraId="33991137"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123633BD"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446B9B72"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6F3750A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A060</w:t>
            </w:r>
          </w:p>
        </w:tc>
        <w:tc>
          <w:tcPr>
            <w:tcW w:w="1831" w:type="pct"/>
            <w:shd w:val="clear" w:color="auto" w:fill="auto"/>
            <w:vAlign w:val="center"/>
          </w:tcPr>
          <w:p w14:paraId="381F3579"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Aythya</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nyroca</w:t>
            </w:r>
            <w:proofErr w:type="spellEnd"/>
          </w:p>
        </w:tc>
        <w:tc>
          <w:tcPr>
            <w:tcW w:w="744" w:type="pct"/>
            <w:shd w:val="clear" w:color="auto" w:fill="auto"/>
            <w:vAlign w:val="center"/>
          </w:tcPr>
          <w:p w14:paraId="20532C04"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w:t>
            </w:r>
          </w:p>
        </w:tc>
      </w:tr>
      <w:tr w:rsidR="00A15C6B" w:rsidRPr="009B72FF" w14:paraId="03530E03" w14:textId="77777777" w:rsidTr="009B72FF">
        <w:tc>
          <w:tcPr>
            <w:tcW w:w="395" w:type="pct"/>
            <w:vAlign w:val="center"/>
          </w:tcPr>
          <w:p w14:paraId="05A93D8B"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48AA9E2A"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54829297"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303E82D3"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A021</w:t>
            </w:r>
          </w:p>
        </w:tc>
        <w:tc>
          <w:tcPr>
            <w:tcW w:w="1831" w:type="pct"/>
            <w:shd w:val="clear" w:color="auto" w:fill="auto"/>
            <w:vAlign w:val="center"/>
          </w:tcPr>
          <w:p w14:paraId="692D9591"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Botaurus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stellaris</w:t>
            </w:r>
            <w:proofErr w:type="spellEnd"/>
          </w:p>
        </w:tc>
        <w:tc>
          <w:tcPr>
            <w:tcW w:w="744" w:type="pct"/>
            <w:shd w:val="clear" w:color="auto" w:fill="auto"/>
            <w:vAlign w:val="center"/>
          </w:tcPr>
          <w:p w14:paraId="14CFCF5E"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r>
      <w:tr w:rsidR="00A15C6B" w:rsidRPr="009B72FF" w14:paraId="015816C2" w14:textId="77777777" w:rsidTr="009B72FF">
        <w:tc>
          <w:tcPr>
            <w:tcW w:w="395" w:type="pct"/>
            <w:vAlign w:val="center"/>
          </w:tcPr>
          <w:p w14:paraId="244D39CC"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41AEFD23"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7131F0C4"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23EE933B"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A196</w:t>
            </w:r>
          </w:p>
        </w:tc>
        <w:tc>
          <w:tcPr>
            <w:tcW w:w="1831" w:type="pct"/>
            <w:shd w:val="clear" w:color="auto" w:fill="auto"/>
            <w:vAlign w:val="center"/>
          </w:tcPr>
          <w:p w14:paraId="1292F403"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Chlidonias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hybridus</w:t>
            </w:r>
            <w:proofErr w:type="spellEnd"/>
          </w:p>
        </w:tc>
        <w:tc>
          <w:tcPr>
            <w:tcW w:w="744" w:type="pct"/>
            <w:shd w:val="clear" w:color="auto" w:fill="auto"/>
            <w:vAlign w:val="center"/>
          </w:tcPr>
          <w:p w14:paraId="2AA7C5B2"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w:t>
            </w:r>
          </w:p>
        </w:tc>
      </w:tr>
      <w:tr w:rsidR="00A15C6B" w:rsidRPr="009B72FF" w14:paraId="3F28EABC" w14:textId="77777777" w:rsidTr="009B72FF">
        <w:tc>
          <w:tcPr>
            <w:tcW w:w="395" w:type="pct"/>
            <w:vAlign w:val="center"/>
          </w:tcPr>
          <w:p w14:paraId="2B6DC2D4"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2CD81B41"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799A6297"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32C53879"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A081</w:t>
            </w:r>
          </w:p>
        </w:tc>
        <w:tc>
          <w:tcPr>
            <w:tcW w:w="1831" w:type="pct"/>
            <w:shd w:val="clear" w:color="auto" w:fill="auto"/>
            <w:vAlign w:val="center"/>
          </w:tcPr>
          <w:p w14:paraId="531454B2"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Circus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aeruginosus</w:t>
            </w:r>
            <w:proofErr w:type="spellEnd"/>
          </w:p>
        </w:tc>
        <w:tc>
          <w:tcPr>
            <w:tcW w:w="744" w:type="pct"/>
            <w:shd w:val="clear" w:color="auto" w:fill="auto"/>
            <w:vAlign w:val="center"/>
          </w:tcPr>
          <w:p w14:paraId="4E02093B"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w:t>
            </w:r>
          </w:p>
        </w:tc>
      </w:tr>
      <w:tr w:rsidR="00A15C6B" w:rsidRPr="009B72FF" w14:paraId="64769565" w14:textId="77777777" w:rsidTr="009B72FF">
        <w:tc>
          <w:tcPr>
            <w:tcW w:w="395" w:type="pct"/>
            <w:vAlign w:val="center"/>
          </w:tcPr>
          <w:p w14:paraId="1FC20105"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70ADE4AC"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5A2A7BBD"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2AD9F92C"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A231</w:t>
            </w:r>
          </w:p>
        </w:tc>
        <w:tc>
          <w:tcPr>
            <w:tcW w:w="1831" w:type="pct"/>
            <w:shd w:val="clear" w:color="auto" w:fill="auto"/>
            <w:vAlign w:val="center"/>
          </w:tcPr>
          <w:p w14:paraId="0738DBF6"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Coracias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garrulus</w:t>
            </w:r>
            <w:proofErr w:type="spellEnd"/>
          </w:p>
        </w:tc>
        <w:tc>
          <w:tcPr>
            <w:tcW w:w="744" w:type="pct"/>
            <w:shd w:val="clear" w:color="auto" w:fill="auto"/>
            <w:vAlign w:val="center"/>
          </w:tcPr>
          <w:p w14:paraId="2B5B3114"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w:t>
            </w:r>
          </w:p>
        </w:tc>
      </w:tr>
      <w:tr w:rsidR="00A15C6B" w:rsidRPr="009B72FF" w14:paraId="32C960A4" w14:textId="77777777" w:rsidTr="009B72FF">
        <w:tc>
          <w:tcPr>
            <w:tcW w:w="395" w:type="pct"/>
            <w:vAlign w:val="center"/>
          </w:tcPr>
          <w:p w14:paraId="344E2852"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356DA975"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4B0AB4E9"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74CB2C74"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A027</w:t>
            </w:r>
          </w:p>
        </w:tc>
        <w:tc>
          <w:tcPr>
            <w:tcW w:w="1831" w:type="pct"/>
            <w:shd w:val="clear" w:color="auto" w:fill="auto"/>
            <w:vAlign w:val="center"/>
          </w:tcPr>
          <w:p w14:paraId="317547DE"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Egretta</w:t>
            </w:r>
            <w:proofErr w:type="spellEnd"/>
            <w:r w:rsidRPr="009B72FF">
              <w:rPr>
                <w:rFonts w:ascii="Times New Roman" w:hAnsi="Times New Roman" w:cs="Times New Roman"/>
                <w:sz w:val="20"/>
                <w:szCs w:val="20"/>
              </w:rPr>
              <w:t xml:space="preserve"> alba</w:t>
            </w:r>
          </w:p>
        </w:tc>
        <w:tc>
          <w:tcPr>
            <w:tcW w:w="744" w:type="pct"/>
            <w:shd w:val="clear" w:color="auto" w:fill="auto"/>
            <w:vAlign w:val="center"/>
          </w:tcPr>
          <w:p w14:paraId="7B52CE83"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w:t>
            </w:r>
          </w:p>
        </w:tc>
      </w:tr>
      <w:tr w:rsidR="00A15C6B" w:rsidRPr="009B72FF" w14:paraId="026E1BDF" w14:textId="77777777" w:rsidTr="009B72FF">
        <w:tc>
          <w:tcPr>
            <w:tcW w:w="395" w:type="pct"/>
            <w:vAlign w:val="center"/>
          </w:tcPr>
          <w:p w14:paraId="728D4087"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2FF169CA"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5B742FD7"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135C338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A026</w:t>
            </w:r>
          </w:p>
        </w:tc>
        <w:tc>
          <w:tcPr>
            <w:tcW w:w="1831" w:type="pct"/>
            <w:shd w:val="clear" w:color="auto" w:fill="auto"/>
            <w:vAlign w:val="center"/>
          </w:tcPr>
          <w:p w14:paraId="5332B05E"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Egretta</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garzetta</w:t>
            </w:r>
            <w:proofErr w:type="spellEnd"/>
          </w:p>
        </w:tc>
        <w:tc>
          <w:tcPr>
            <w:tcW w:w="744" w:type="pct"/>
            <w:shd w:val="clear" w:color="auto" w:fill="auto"/>
            <w:vAlign w:val="center"/>
          </w:tcPr>
          <w:p w14:paraId="5AA4E18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w:t>
            </w:r>
          </w:p>
        </w:tc>
      </w:tr>
      <w:tr w:rsidR="00A15C6B" w:rsidRPr="009B72FF" w14:paraId="012F3A94" w14:textId="77777777" w:rsidTr="009B72FF">
        <w:tc>
          <w:tcPr>
            <w:tcW w:w="395" w:type="pct"/>
            <w:vAlign w:val="center"/>
          </w:tcPr>
          <w:p w14:paraId="552FE339"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292CD7CE"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385FB900"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4B49138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A075</w:t>
            </w:r>
          </w:p>
        </w:tc>
        <w:tc>
          <w:tcPr>
            <w:tcW w:w="1831" w:type="pct"/>
            <w:shd w:val="clear" w:color="auto" w:fill="auto"/>
            <w:vAlign w:val="center"/>
          </w:tcPr>
          <w:p w14:paraId="4D8037A1"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Haliaeetus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albicilla</w:t>
            </w:r>
            <w:proofErr w:type="spellEnd"/>
          </w:p>
        </w:tc>
        <w:tc>
          <w:tcPr>
            <w:tcW w:w="744" w:type="pct"/>
            <w:shd w:val="clear" w:color="auto" w:fill="auto"/>
            <w:vAlign w:val="center"/>
          </w:tcPr>
          <w:p w14:paraId="4AE2FDCB"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w:t>
            </w:r>
          </w:p>
        </w:tc>
      </w:tr>
      <w:tr w:rsidR="00A15C6B" w:rsidRPr="009B72FF" w14:paraId="6D8FB57E" w14:textId="77777777" w:rsidTr="009B72FF">
        <w:tc>
          <w:tcPr>
            <w:tcW w:w="395" w:type="pct"/>
            <w:vAlign w:val="center"/>
          </w:tcPr>
          <w:p w14:paraId="0BE6ED7A"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35310D28"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35D2807A"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67978858"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A131</w:t>
            </w:r>
          </w:p>
        </w:tc>
        <w:tc>
          <w:tcPr>
            <w:tcW w:w="1831" w:type="pct"/>
            <w:shd w:val="clear" w:color="auto" w:fill="auto"/>
            <w:vAlign w:val="center"/>
          </w:tcPr>
          <w:p w14:paraId="3B568D28"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Himantopus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himantopus</w:t>
            </w:r>
            <w:proofErr w:type="spellEnd"/>
          </w:p>
        </w:tc>
        <w:tc>
          <w:tcPr>
            <w:tcW w:w="744" w:type="pct"/>
            <w:shd w:val="clear" w:color="auto" w:fill="auto"/>
            <w:vAlign w:val="center"/>
          </w:tcPr>
          <w:p w14:paraId="027214AC"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w:t>
            </w:r>
          </w:p>
        </w:tc>
      </w:tr>
      <w:tr w:rsidR="00A15C6B" w:rsidRPr="009B72FF" w14:paraId="32571586" w14:textId="77777777" w:rsidTr="009B72FF">
        <w:tc>
          <w:tcPr>
            <w:tcW w:w="395" w:type="pct"/>
            <w:vAlign w:val="center"/>
          </w:tcPr>
          <w:p w14:paraId="3D3286A8"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5664AA61"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6EE932C9"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034E4A46"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A022</w:t>
            </w:r>
          </w:p>
        </w:tc>
        <w:tc>
          <w:tcPr>
            <w:tcW w:w="1831" w:type="pct"/>
            <w:shd w:val="clear" w:color="auto" w:fill="auto"/>
            <w:vAlign w:val="center"/>
          </w:tcPr>
          <w:p w14:paraId="6D841FA4"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Ixobrychus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minutus</w:t>
            </w:r>
            <w:proofErr w:type="spellEnd"/>
          </w:p>
        </w:tc>
        <w:tc>
          <w:tcPr>
            <w:tcW w:w="744" w:type="pct"/>
            <w:shd w:val="clear" w:color="auto" w:fill="auto"/>
            <w:vAlign w:val="center"/>
          </w:tcPr>
          <w:p w14:paraId="00BEC9F9"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w:t>
            </w:r>
          </w:p>
        </w:tc>
      </w:tr>
      <w:tr w:rsidR="00A15C6B" w:rsidRPr="009B72FF" w14:paraId="4440AEEA" w14:textId="77777777" w:rsidTr="009B72FF">
        <w:tc>
          <w:tcPr>
            <w:tcW w:w="395" w:type="pct"/>
            <w:vAlign w:val="center"/>
          </w:tcPr>
          <w:p w14:paraId="51E174C5"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51498CA9"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0DA5FE86"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342206F7"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A338</w:t>
            </w:r>
          </w:p>
        </w:tc>
        <w:tc>
          <w:tcPr>
            <w:tcW w:w="1831" w:type="pct"/>
            <w:shd w:val="clear" w:color="auto" w:fill="auto"/>
            <w:vAlign w:val="center"/>
          </w:tcPr>
          <w:p w14:paraId="1871F29F"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Lanius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collurio</w:t>
            </w:r>
            <w:proofErr w:type="spellEnd"/>
          </w:p>
        </w:tc>
        <w:tc>
          <w:tcPr>
            <w:tcW w:w="744" w:type="pct"/>
            <w:shd w:val="clear" w:color="auto" w:fill="auto"/>
            <w:vAlign w:val="center"/>
          </w:tcPr>
          <w:p w14:paraId="66757CC6"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w:t>
            </w:r>
          </w:p>
        </w:tc>
      </w:tr>
      <w:tr w:rsidR="00A15C6B" w:rsidRPr="009B72FF" w14:paraId="58E04BC2" w14:textId="77777777" w:rsidTr="009B72FF">
        <w:tc>
          <w:tcPr>
            <w:tcW w:w="395" w:type="pct"/>
            <w:vAlign w:val="center"/>
          </w:tcPr>
          <w:p w14:paraId="008331EF"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441F5905"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01A6DB54"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7938E188"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A068</w:t>
            </w:r>
          </w:p>
        </w:tc>
        <w:tc>
          <w:tcPr>
            <w:tcW w:w="1831" w:type="pct"/>
            <w:shd w:val="clear" w:color="auto" w:fill="auto"/>
            <w:vAlign w:val="center"/>
          </w:tcPr>
          <w:p w14:paraId="16310B35"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Mergellus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albellus</w:t>
            </w:r>
            <w:proofErr w:type="spellEnd"/>
          </w:p>
        </w:tc>
        <w:tc>
          <w:tcPr>
            <w:tcW w:w="744" w:type="pct"/>
            <w:shd w:val="clear" w:color="auto" w:fill="auto"/>
            <w:vAlign w:val="center"/>
          </w:tcPr>
          <w:p w14:paraId="7287A560"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w</w:t>
            </w:r>
          </w:p>
        </w:tc>
      </w:tr>
      <w:tr w:rsidR="00A15C6B" w:rsidRPr="009B72FF" w14:paraId="10802475" w14:textId="77777777" w:rsidTr="009B72FF">
        <w:tc>
          <w:tcPr>
            <w:tcW w:w="395" w:type="pct"/>
            <w:vAlign w:val="center"/>
          </w:tcPr>
          <w:p w14:paraId="2FC7434B"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0A6D6AB8"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22A3B97C"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7E0F9D10"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A023</w:t>
            </w:r>
          </w:p>
        </w:tc>
        <w:tc>
          <w:tcPr>
            <w:tcW w:w="1831" w:type="pct"/>
            <w:shd w:val="clear" w:color="auto" w:fill="auto"/>
            <w:vAlign w:val="center"/>
          </w:tcPr>
          <w:p w14:paraId="380978E8"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Nycticorax</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nycticorax</w:t>
            </w:r>
            <w:proofErr w:type="spellEnd"/>
          </w:p>
        </w:tc>
        <w:tc>
          <w:tcPr>
            <w:tcW w:w="744" w:type="pct"/>
            <w:shd w:val="clear" w:color="auto" w:fill="auto"/>
            <w:vAlign w:val="center"/>
          </w:tcPr>
          <w:p w14:paraId="5E702D21"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w:t>
            </w:r>
          </w:p>
        </w:tc>
      </w:tr>
      <w:tr w:rsidR="00A15C6B" w:rsidRPr="009B72FF" w14:paraId="0311F1D6" w14:textId="77777777" w:rsidTr="009B72FF">
        <w:tc>
          <w:tcPr>
            <w:tcW w:w="395" w:type="pct"/>
            <w:vAlign w:val="center"/>
          </w:tcPr>
          <w:p w14:paraId="1F034B56"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5C6DE9D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7FB202B9"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6B1F76EE"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A393</w:t>
            </w:r>
          </w:p>
        </w:tc>
        <w:tc>
          <w:tcPr>
            <w:tcW w:w="1831" w:type="pct"/>
            <w:shd w:val="clear" w:color="auto" w:fill="auto"/>
            <w:vAlign w:val="center"/>
          </w:tcPr>
          <w:p w14:paraId="31226EE4"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Phalacrocorax</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pygmeus</w:t>
            </w:r>
            <w:proofErr w:type="spellEnd"/>
          </w:p>
        </w:tc>
        <w:tc>
          <w:tcPr>
            <w:tcW w:w="744" w:type="pct"/>
            <w:shd w:val="clear" w:color="auto" w:fill="auto"/>
            <w:vAlign w:val="center"/>
          </w:tcPr>
          <w:p w14:paraId="1104DFF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w:t>
            </w:r>
          </w:p>
        </w:tc>
      </w:tr>
      <w:tr w:rsidR="00A15C6B" w:rsidRPr="009B72FF" w14:paraId="438A346F" w14:textId="77777777" w:rsidTr="009B72FF">
        <w:tc>
          <w:tcPr>
            <w:tcW w:w="395" w:type="pct"/>
            <w:vAlign w:val="center"/>
          </w:tcPr>
          <w:p w14:paraId="62775B0F"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17ED30C3"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017458F3"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678506EA"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A034</w:t>
            </w:r>
          </w:p>
        </w:tc>
        <w:tc>
          <w:tcPr>
            <w:tcW w:w="1831" w:type="pct"/>
            <w:shd w:val="clear" w:color="auto" w:fill="auto"/>
            <w:vAlign w:val="center"/>
          </w:tcPr>
          <w:p w14:paraId="75673864"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Platarea</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leucorodia</w:t>
            </w:r>
            <w:proofErr w:type="spellEnd"/>
          </w:p>
        </w:tc>
        <w:tc>
          <w:tcPr>
            <w:tcW w:w="744" w:type="pct"/>
            <w:shd w:val="clear" w:color="auto" w:fill="auto"/>
            <w:vAlign w:val="center"/>
          </w:tcPr>
          <w:p w14:paraId="13EB4386"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w:t>
            </w:r>
          </w:p>
        </w:tc>
      </w:tr>
      <w:tr w:rsidR="00A15C6B" w:rsidRPr="009B72FF" w14:paraId="4545E9EC" w14:textId="77777777" w:rsidTr="009B72FF">
        <w:tc>
          <w:tcPr>
            <w:tcW w:w="395" w:type="pct"/>
            <w:vAlign w:val="center"/>
          </w:tcPr>
          <w:p w14:paraId="280A6E7A"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333D043B"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46D810F8"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6A0FC326"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A120</w:t>
            </w:r>
          </w:p>
        </w:tc>
        <w:tc>
          <w:tcPr>
            <w:tcW w:w="1831" w:type="pct"/>
            <w:shd w:val="clear" w:color="auto" w:fill="auto"/>
            <w:vAlign w:val="center"/>
          </w:tcPr>
          <w:p w14:paraId="79BE6676"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Porzana</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parva</w:t>
            </w:r>
            <w:proofErr w:type="spellEnd"/>
          </w:p>
        </w:tc>
        <w:tc>
          <w:tcPr>
            <w:tcW w:w="744" w:type="pct"/>
            <w:shd w:val="clear" w:color="auto" w:fill="auto"/>
            <w:vAlign w:val="center"/>
          </w:tcPr>
          <w:p w14:paraId="186DBF05"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w:t>
            </w:r>
          </w:p>
        </w:tc>
      </w:tr>
      <w:tr w:rsidR="00A15C6B" w:rsidRPr="009B72FF" w14:paraId="16EF80D2" w14:textId="77777777" w:rsidTr="009B72FF">
        <w:tc>
          <w:tcPr>
            <w:tcW w:w="395" w:type="pct"/>
            <w:vAlign w:val="center"/>
          </w:tcPr>
          <w:p w14:paraId="262BEB09"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7DE48C1C"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43E01831"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070CD9C2"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A193</w:t>
            </w:r>
          </w:p>
        </w:tc>
        <w:tc>
          <w:tcPr>
            <w:tcW w:w="1831" w:type="pct"/>
            <w:shd w:val="clear" w:color="auto" w:fill="auto"/>
            <w:vAlign w:val="center"/>
          </w:tcPr>
          <w:p w14:paraId="130AA5AC"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Sterna</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hirundo</w:t>
            </w:r>
            <w:proofErr w:type="spellEnd"/>
          </w:p>
        </w:tc>
        <w:tc>
          <w:tcPr>
            <w:tcW w:w="744" w:type="pct"/>
            <w:shd w:val="clear" w:color="auto" w:fill="auto"/>
            <w:vAlign w:val="center"/>
          </w:tcPr>
          <w:p w14:paraId="1A8261D2"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w:t>
            </w:r>
          </w:p>
        </w:tc>
      </w:tr>
      <w:tr w:rsidR="00A15C6B" w:rsidRPr="009B72FF" w14:paraId="5CAD49AA" w14:textId="77777777" w:rsidTr="009B72FF">
        <w:tc>
          <w:tcPr>
            <w:tcW w:w="5000" w:type="pct"/>
            <w:gridSpan w:val="6"/>
            <w:vAlign w:val="center"/>
          </w:tcPr>
          <w:p w14:paraId="7D2DAF5C" w14:textId="77777777" w:rsidR="00A15C6B" w:rsidRPr="00CA0202" w:rsidRDefault="00A15C6B" w:rsidP="009B72FF">
            <w:pPr>
              <w:spacing w:after="0" w:line="276" w:lineRule="auto"/>
              <w:jc w:val="center"/>
              <w:rPr>
                <w:rFonts w:ascii="Times New Roman" w:hAnsi="Times New Roman" w:cs="Times New Roman"/>
                <w:b/>
                <w:sz w:val="20"/>
                <w:szCs w:val="20"/>
              </w:rPr>
            </w:pPr>
            <w:r w:rsidRPr="00CA0202">
              <w:rPr>
                <w:rFonts w:ascii="Times New Roman" w:hAnsi="Times New Roman" w:cs="Times New Roman"/>
                <w:b/>
                <w:sz w:val="20"/>
                <w:szCs w:val="20"/>
              </w:rPr>
              <w:t>Specii migratoare cu apariție regulată în sit, neincluse în Anexa I a Directivei 2009/147/CE</w:t>
            </w:r>
          </w:p>
        </w:tc>
      </w:tr>
      <w:tr w:rsidR="00A15C6B" w:rsidRPr="009B72FF" w14:paraId="57237FE7" w14:textId="77777777" w:rsidTr="009B72FF">
        <w:tc>
          <w:tcPr>
            <w:tcW w:w="5000" w:type="pct"/>
            <w:gridSpan w:val="6"/>
            <w:vAlign w:val="center"/>
          </w:tcPr>
          <w:p w14:paraId="7EEFF8AA" w14:textId="77777777" w:rsidR="00A15C6B" w:rsidRPr="00CA0202" w:rsidRDefault="00A15C6B" w:rsidP="009B72FF">
            <w:pPr>
              <w:spacing w:after="0" w:line="276" w:lineRule="auto"/>
              <w:jc w:val="center"/>
              <w:rPr>
                <w:rFonts w:ascii="Times New Roman" w:hAnsi="Times New Roman" w:cs="Times New Roman"/>
                <w:b/>
                <w:sz w:val="20"/>
                <w:szCs w:val="20"/>
              </w:rPr>
            </w:pPr>
            <w:r w:rsidRPr="00CA0202">
              <w:rPr>
                <w:rFonts w:ascii="Times New Roman" w:hAnsi="Times New Roman" w:cs="Times New Roman"/>
                <w:b/>
                <w:sz w:val="20"/>
                <w:szCs w:val="20"/>
              </w:rPr>
              <w:t>Specii asociate cu habitate acvatice deschise</w:t>
            </w:r>
          </w:p>
        </w:tc>
      </w:tr>
      <w:tr w:rsidR="00A15C6B" w:rsidRPr="009B72FF" w14:paraId="274DC66E" w14:textId="77777777" w:rsidTr="009B72FF">
        <w:tc>
          <w:tcPr>
            <w:tcW w:w="395" w:type="pct"/>
            <w:vAlign w:val="center"/>
          </w:tcPr>
          <w:p w14:paraId="07EE9B5C"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67CAD51D"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6B5E9851"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27065303"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A054</w:t>
            </w:r>
          </w:p>
        </w:tc>
        <w:tc>
          <w:tcPr>
            <w:tcW w:w="1831" w:type="pct"/>
            <w:shd w:val="clear" w:color="auto" w:fill="auto"/>
            <w:vAlign w:val="center"/>
          </w:tcPr>
          <w:p w14:paraId="38AB7009"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Anas</w:t>
            </w:r>
            <w:proofErr w:type="spellEnd"/>
            <w:r w:rsidRPr="009B72FF">
              <w:rPr>
                <w:rFonts w:ascii="Times New Roman" w:hAnsi="Times New Roman" w:cs="Times New Roman"/>
                <w:sz w:val="20"/>
                <w:szCs w:val="20"/>
              </w:rPr>
              <w:t xml:space="preserve"> acuta</w:t>
            </w:r>
          </w:p>
        </w:tc>
        <w:tc>
          <w:tcPr>
            <w:tcW w:w="744" w:type="pct"/>
            <w:shd w:val="clear" w:color="auto" w:fill="auto"/>
            <w:vAlign w:val="center"/>
          </w:tcPr>
          <w:p w14:paraId="23F5C9DC"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50608E89" w14:textId="77777777" w:rsidTr="009B72FF">
        <w:trPr>
          <w:trHeight w:val="225"/>
        </w:trPr>
        <w:tc>
          <w:tcPr>
            <w:tcW w:w="395" w:type="pct"/>
            <w:vAlign w:val="center"/>
          </w:tcPr>
          <w:p w14:paraId="6DC224B4"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4C06F6D0"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42377948"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65349253"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A056</w:t>
            </w:r>
          </w:p>
        </w:tc>
        <w:tc>
          <w:tcPr>
            <w:tcW w:w="1831" w:type="pct"/>
            <w:shd w:val="clear" w:color="auto" w:fill="auto"/>
            <w:vAlign w:val="center"/>
          </w:tcPr>
          <w:p w14:paraId="2CDE6BD2"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Anas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clypeata</w:t>
            </w:r>
            <w:proofErr w:type="spellEnd"/>
          </w:p>
        </w:tc>
        <w:tc>
          <w:tcPr>
            <w:tcW w:w="744" w:type="pct"/>
            <w:shd w:val="clear" w:color="auto" w:fill="auto"/>
            <w:vAlign w:val="center"/>
          </w:tcPr>
          <w:p w14:paraId="6BDB1FD1"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4712E709" w14:textId="77777777" w:rsidTr="009B72FF">
        <w:trPr>
          <w:trHeight w:val="225"/>
        </w:trPr>
        <w:tc>
          <w:tcPr>
            <w:tcW w:w="395" w:type="pct"/>
            <w:vAlign w:val="center"/>
          </w:tcPr>
          <w:p w14:paraId="2348F01E"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40307A47"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1ECFC54B"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23D09D5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A052</w:t>
            </w:r>
          </w:p>
        </w:tc>
        <w:tc>
          <w:tcPr>
            <w:tcW w:w="1831" w:type="pct"/>
            <w:shd w:val="clear" w:color="auto" w:fill="auto"/>
            <w:vAlign w:val="center"/>
          </w:tcPr>
          <w:p w14:paraId="15321829"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Anas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crecca</w:t>
            </w:r>
            <w:proofErr w:type="spellEnd"/>
          </w:p>
        </w:tc>
        <w:tc>
          <w:tcPr>
            <w:tcW w:w="744" w:type="pct"/>
            <w:shd w:val="clear" w:color="auto" w:fill="auto"/>
            <w:vAlign w:val="center"/>
          </w:tcPr>
          <w:p w14:paraId="3DD59DC8"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3E26660F" w14:textId="77777777" w:rsidTr="009B72FF">
        <w:trPr>
          <w:trHeight w:val="225"/>
        </w:trPr>
        <w:tc>
          <w:tcPr>
            <w:tcW w:w="395" w:type="pct"/>
            <w:vAlign w:val="center"/>
          </w:tcPr>
          <w:p w14:paraId="3B3614E5"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24CC59C1"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4E9BFC4E"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512B2935"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A050</w:t>
            </w:r>
          </w:p>
        </w:tc>
        <w:tc>
          <w:tcPr>
            <w:tcW w:w="1831" w:type="pct"/>
            <w:shd w:val="clear" w:color="auto" w:fill="auto"/>
            <w:vAlign w:val="center"/>
          </w:tcPr>
          <w:p w14:paraId="7FD8AD2B"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Anas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penelope</w:t>
            </w:r>
            <w:proofErr w:type="spellEnd"/>
          </w:p>
        </w:tc>
        <w:tc>
          <w:tcPr>
            <w:tcW w:w="744" w:type="pct"/>
            <w:shd w:val="clear" w:color="auto" w:fill="auto"/>
            <w:vAlign w:val="center"/>
          </w:tcPr>
          <w:p w14:paraId="36783F6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131616DB" w14:textId="77777777" w:rsidTr="009B72FF">
        <w:trPr>
          <w:trHeight w:val="225"/>
        </w:trPr>
        <w:tc>
          <w:tcPr>
            <w:tcW w:w="395" w:type="pct"/>
            <w:vAlign w:val="center"/>
          </w:tcPr>
          <w:p w14:paraId="62261408"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69DB54CA"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1E50BA14"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19FF4BF0"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A053</w:t>
            </w:r>
          </w:p>
        </w:tc>
        <w:tc>
          <w:tcPr>
            <w:tcW w:w="1831" w:type="pct"/>
            <w:shd w:val="clear" w:color="auto" w:fill="auto"/>
            <w:vAlign w:val="center"/>
          </w:tcPr>
          <w:p w14:paraId="7210F247"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Anas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platyrhynchos</w:t>
            </w:r>
            <w:proofErr w:type="spellEnd"/>
          </w:p>
        </w:tc>
        <w:tc>
          <w:tcPr>
            <w:tcW w:w="744" w:type="pct"/>
            <w:shd w:val="clear" w:color="auto" w:fill="auto"/>
            <w:vAlign w:val="center"/>
          </w:tcPr>
          <w:p w14:paraId="0F2B818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7C5084C2" w14:textId="77777777" w:rsidTr="009B72FF">
        <w:trPr>
          <w:trHeight w:val="225"/>
        </w:trPr>
        <w:tc>
          <w:tcPr>
            <w:tcW w:w="395" w:type="pct"/>
            <w:vAlign w:val="center"/>
          </w:tcPr>
          <w:p w14:paraId="5177831C"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70EDA1C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67657DD4"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3B992321"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A051</w:t>
            </w:r>
          </w:p>
        </w:tc>
        <w:tc>
          <w:tcPr>
            <w:tcW w:w="1831" w:type="pct"/>
            <w:shd w:val="clear" w:color="auto" w:fill="auto"/>
            <w:vAlign w:val="center"/>
          </w:tcPr>
          <w:p w14:paraId="7CE57F27"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Anas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strepera</w:t>
            </w:r>
            <w:proofErr w:type="spellEnd"/>
          </w:p>
        </w:tc>
        <w:tc>
          <w:tcPr>
            <w:tcW w:w="744" w:type="pct"/>
            <w:shd w:val="clear" w:color="auto" w:fill="auto"/>
            <w:vAlign w:val="center"/>
          </w:tcPr>
          <w:p w14:paraId="0B4BF707"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3E3D09B6" w14:textId="77777777" w:rsidTr="009B72FF">
        <w:trPr>
          <w:trHeight w:val="225"/>
        </w:trPr>
        <w:tc>
          <w:tcPr>
            <w:tcW w:w="395" w:type="pct"/>
            <w:vAlign w:val="center"/>
          </w:tcPr>
          <w:p w14:paraId="3801EFAD"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3D549A96"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71BB450E"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38551EC0"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A055</w:t>
            </w:r>
          </w:p>
        </w:tc>
        <w:tc>
          <w:tcPr>
            <w:tcW w:w="1831" w:type="pct"/>
            <w:shd w:val="clear" w:color="auto" w:fill="auto"/>
            <w:vAlign w:val="center"/>
          </w:tcPr>
          <w:p w14:paraId="34897E8C"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Anas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querquedula</w:t>
            </w:r>
            <w:proofErr w:type="spellEnd"/>
          </w:p>
        </w:tc>
        <w:tc>
          <w:tcPr>
            <w:tcW w:w="744" w:type="pct"/>
            <w:shd w:val="clear" w:color="auto" w:fill="auto"/>
            <w:vAlign w:val="center"/>
          </w:tcPr>
          <w:p w14:paraId="19C88FB0"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5F9E22B7" w14:textId="77777777" w:rsidTr="009B72FF">
        <w:trPr>
          <w:trHeight w:val="225"/>
        </w:trPr>
        <w:tc>
          <w:tcPr>
            <w:tcW w:w="395" w:type="pct"/>
            <w:vAlign w:val="center"/>
          </w:tcPr>
          <w:p w14:paraId="46AA5C7D"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10AB0B4B"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0CDCF498"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13A0357A"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A028</w:t>
            </w:r>
          </w:p>
        </w:tc>
        <w:tc>
          <w:tcPr>
            <w:tcW w:w="1831" w:type="pct"/>
            <w:shd w:val="clear" w:color="auto" w:fill="auto"/>
            <w:vAlign w:val="center"/>
          </w:tcPr>
          <w:p w14:paraId="04303D06"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 xml:space="preserve">Ardea </w:t>
            </w:r>
            <w:proofErr w:type="spellStart"/>
            <w:r w:rsidRPr="009B72FF">
              <w:rPr>
                <w:rFonts w:ascii="Times New Roman" w:hAnsi="Times New Roman" w:cs="Times New Roman"/>
                <w:sz w:val="20"/>
                <w:szCs w:val="20"/>
              </w:rPr>
              <w:t>cinerea</w:t>
            </w:r>
            <w:proofErr w:type="spellEnd"/>
          </w:p>
        </w:tc>
        <w:tc>
          <w:tcPr>
            <w:tcW w:w="744" w:type="pct"/>
            <w:shd w:val="clear" w:color="auto" w:fill="auto"/>
            <w:vAlign w:val="center"/>
          </w:tcPr>
          <w:p w14:paraId="49A1CF65"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w:t>
            </w:r>
          </w:p>
        </w:tc>
      </w:tr>
      <w:tr w:rsidR="00A15C6B" w:rsidRPr="009B72FF" w14:paraId="6B1C89B6" w14:textId="77777777" w:rsidTr="009B72FF">
        <w:trPr>
          <w:trHeight w:val="225"/>
        </w:trPr>
        <w:tc>
          <w:tcPr>
            <w:tcW w:w="395" w:type="pct"/>
            <w:vAlign w:val="center"/>
          </w:tcPr>
          <w:p w14:paraId="50A6BC31"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278E8B5A"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2284D696"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5D28F8A1"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A059</w:t>
            </w:r>
          </w:p>
        </w:tc>
        <w:tc>
          <w:tcPr>
            <w:tcW w:w="1831" w:type="pct"/>
            <w:shd w:val="clear" w:color="auto" w:fill="auto"/>
            <w:vAlign w:val="center"/>
          </w:tcPr>
          <w:p w14:paraId="07D724EA"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Aythya</w:t>
            </w:r>
            <w:proofErr w:type="spellEnd"/>
            <w:r w:rsidRPr="009B72FF">
              <w:rPr>
                <w:rFonts w:ascii="Times New Roman" w:hAnsi="Times New Roman" w:cs="Times New Roman"/>
                <w:sz w:val="20"/>
                <w:szCs w:val="20"/>
              </w:rPr>
              <w:t xml:space="preserve"> ferina</w:t>
            </w:r>
          </w:p>
        </w:tc>
        <w:tc>
          <w:tcPr>
            <w:tcW w:w="744" w:type="pct"/>
            <w:shd w:val="clear" w:color="auto" w:fill="auto"/>
            <w:vAlign w:val="center"/>
          </w:tcPr>
          <w:p w14:paraId="63AFD21D"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1CD4A77D" w14:textId="77777777" w:rsidTr="009B72FF">
        <w:trPr>
          <w:trHeight w:val="225"/>
        </w:trPr>
        <w:tc>
          <w:tcPr>
            <w:tcW w:w="395" w:type="pct"/>
            <w:vAlign w:val="center"/>
          </w:tcPr>
          <w:p w14:paraId="40DBE987"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4F9AB4C9"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7D166D90"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607638C1"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A061</w:t>
            </w:r>
          </w:p>
        </w:tc>
        <w:tc>
          <w:tcPr>
            <w:tcW w:w="1831" w:type="pct"/>
            <w:shd w:val="clear" w:color="auto" w:fill="auto"/>
            <w:vAlign w:val="center"/>
          </w:tcPr>
          <w:p w14:paraId="326C1F4D"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Aythya</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fuligula</w:t>
            </w:r>
            <w:proofErr w:type="spellEnd"/>
          </w:p>
        </w:tc>
        <w:tc>
          <w:tcPr>
            <w:tcW w:w="744" w:type="pct"/>
            <w:shd w:val="clear" w:color="auto" w:fill="auto"/>
            <w:vAlign w:val="center"/>
          </w:tcPr>
          <w:p w14:paraId="78F9A8FB"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13B6F588" w14:textId="77777777" w:rsidTr="009B72FF">
        <w:trPr>
          <w:trHeight w:val="225"/>
        </w:trPr>
        <w:tc>
          <w:tcPr>
            <w:tcW w:w="395" w:type="pct"/>
            <w:vAlign w:val="center"/>
          </w:tcPr>
          <w:p w14:paraId="252A1518"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5A77F36A"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46C1FE1A"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1B3E080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A067</w:t>
            </w:r>
          </w:p>
        </w:tc>
        <w:tc>
          <w:tcPr>
            <w:tcW w:w="1831" w:type="pct"/>
            <w:shd w:val="clear" w:color="auto" w:fill="auto"/>
            <w:vAlign w:val="center"/>
          </w:tcPr>
          <w:p w14:paraId="35C7EE68"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Bucephala</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clangula</w:t>
            </w:r>
            <w:proofErr w:type="spellEnd"/>
          </w:p>
        </w:tc>
        <w:tc>
          <w:tcPr>
            <w:tcW w:w="744" w:type="pct"/>
            <w:shd w:val="clear" w:color="auto" w:fill="auto"/>
            <w:vAlign w:val="center"/>
          </w:tcPr>
          <w:p w14:paraId="5211E625"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48094928" w14:textId="77777777" w:rsidTr="009B72FF">
        <w:trPr>
          <w:trHeight w:val="225"/>
        </w:trPr>
        <w:tc>
          <w:tcPr>
            <w:tcW w:w="395" w:type="pct"/>
            <w:vAlign w:val="center"/>
          </w:tcPr>
          <w:p w14:paraId="6CF61EF2"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390E2120"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6E19A229"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686F016B"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A198</w:t>
            </w:r>
          </w:p>
        </w:tc>
        <w:tc>
          <w:tcPr>
            <w:tcW w:w="1831" w:type="pct"/>
            <w:shd w:val="clear" w:color="auto" w:fill="auto"/>
            <w:vAlign w:val="center"/>
          </w:tcPr>
          <w:p w14:paraId="05964FE6"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Chlidonias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leucopterus</w:t>
            </w:r>
            <w:proofErr w:type="spellEnd"/>
          </w:p>
        </w:tc>
        <w:tc>
          <w:tcPr>
            <w:tcW w:w="744" w:type="pct"/>
            <w:shd w:val="clear" w:color="auto" w:fill="auto"/>
            <w:vAlign w:val="center"/>
          </w:tcPr>
          <w:p w14:paraId="7283DEDA"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662AC762" w14:textId="77777777" w:rsidTr="009B72FF">
        <w:trPr>
          <w:trHeight w:val="225"/>
        </w:trPr>
        <w:tc>
          <w:tcPr>
            <w:tcW w:w="395" w:type="pct"/>
            <w:vAlign w:val="center"/>
          </w:tcPr>
          <w:p w14:paraId="27485607"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1D1923DC"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6881762D"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499F9296"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A125</w:t>
            </w:r>
          </w:p>
        </w:tc>
        <w:tc>
          <w:tcPr>
            <w:tcW w:w="1831" w:type="pct"/>
            <w:shd w:val="clear" w:color="auto" w:fill="auto"/>
            <w:vAlign w:val="center"/>
          </w:tcPr>
          <w:p w14:paraId="09C75019"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Fulica</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atra</w:t>
            </w:r>
            <w:proofErr w:type="spellEnd"/>
          </w:p>
        </w:tc>
        <w:tc>
          <w:tcPr>
            <w:tcW w:w="744" w:type="pct"/>
            <w:shd w:val="clear" w:color="auto" w:fill="auto"/>
            <w:vAlign w:val="center"/>
          </w:tcPr>
          <w:p w14:paraId="3E588D20"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71BF30DA" w14:textId="77777777" w:rsidTr="009B72FF">
        <w:trPr>
          <w:trHeight w:val="225"/>
        </w:trPr>
        <w:tc>
          <w:tcPr>
            <w:tcW w:w="395" w:type="pct"/>
            <w:vAlign w:val="center"/>
          </w:tcPr>
          <w:p w14:paraId="122FF4BD"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54CCACFB"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4B150D79"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01B2B134"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A459</w:t>
            </w:r>
          </w:p>
        </w:tc>
        <w:tc>
          <w:tcPr>
            <w:tcW w:w="1831" w:type="pct"/>
            <w:shd w:val="clear" w:color="auto" w:fill="auto"/>
            <w:vAlign w:val="center"/>
          </w:tcPr>
          <w:p w14:paraId="3F44CDFD"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Larus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cachinans</w:t>
            </w:r>
            <w:proofErr w:type="spellEnd"/>
          </w:p>
        </w:tc>
        <w:tc>
          <w:tcPr>
            <w:tcW w:w="744" w:type="pct"/>
            <w:shd w:val="clear" w:color="auto" w:fill="auto"/>
            <w:vAlign w:val="center"/>
          </w:tcPr>
          <w:p w14:paraId="4D9F424C"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18A54B6C" w14:textId="77777777" w:rsidTr="009B72FF">
        <w:trPr>
          <w:trHeight w:val="225"/>
        </w:trPr>
        <w:tc>
          <w:tcPr>
            <w:tcW w:w="395" w:type="pct"/>
            <w:vAlign w:val="center"/>
          </w:tcPr>
          <w:p w14:paraId="4EC213D4"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067F96F1"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67CE56BE"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71E2A3E4"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A182</w:t>
            </w:r>
          </w:p>
        </w:tc>
        <w:tc>
          <w:tcPr>
            <w:tcW w:w="1831" w:type="pct"/>
            <w:shd w:val="clear" w:color="auto" w:fill="auto"/>
            <w:vAlign w:val="center"/>
          </w:tcPr>
          <w:p w14:paraId="1EB65F1C"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Larus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canus</w:t>
            </w:r>
            <w:proofErr w:type="spellEnd"/>
          </w:p>
        </w:tc>
        <w:tc>
          <w:tcPr>
            <w:tcW w:w="744" w:type="pct"/>
            <w:shd w:val="clear" w:color="auto" w:fill="auto"/>
            <w:vAlign w:val="center"/>
          </w:tcPr>
          <w:p w14:paraId="556B839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053CCC0C" w14:textId="77777777" w:rsidTr="009B72FF">
        <w:trPr>
          <w:trHeight w:val="225"/>
        </w:trPr>
        <w:tc>
          <w:tcPr>
            <w:tcW w:w="395" w:type="pct"/>
            <w:vAlign w:val="center"/>
          </w:tcPr>
          <w:p w14:paraId="184B2DDA"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172ABFD7"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5E0E650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6947D500"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A179</w:t>
            </w:r>
          </w:p>
        </w:tc>
        <w:tc>
          <w:tcPr>
            <w:tcW w:w="1831" w:type="pct"/>
            <w:shd w:val="clear" w:color="auto" w:fill="auto"/>
            <w:vAlign w:val="center"/>
          </w:tcPr>
          <w:p w14:paraId="03C35811"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Larus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ridibundus</w:t>
            </w:r>
            <w:proofErr w:type="spellEnd"/>
          </w:p>
        </w:tc>
        <w:tc>
          <w:tcPr>
            <w:tcW w:w="744" w:type="pct"/>
            <w:shd w:val="clear" w:color="auto" w:fill="auto"/>
            <w:vAlign w:val="center"/>
          </w:tcPr>
          <w:p w14:paraId="78162956"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12CCF939" w14:textId="77777777" w:rsidTr="009B72FF">
        <w:trPr>
          <w:trHeight w:val="225"/>
        </w:trPr>
        <w:tc>
          <w:tcPr>
            <w:tcW w:w="395" w:type="pct"/>
            <w:vAlign w:val="center"/>
          </w:tcPr>
          <w:p w14:paraId="086C88F5"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46CED301"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0781A974"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144E83B0"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A070</w:t>
            </w:r>
          </w:p>
        </w:tc>
        <w:tc>
          <w:tcPr>
            <w:tcW w:w="1831" w:type="pct"/>
            <w:shd w:val="clear" w:color="auto" w:fill="auto"/>
            <w:vAlign w:val="center"/>
          </w:tcPr>
          <w:p w14:paraId="231EA16D"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Mergus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merganser</w:t>
            </w:r>
            <w:proofErr w:type="spellEnd"/>
          </w:p>
        </w:tc>
        <w:tc>
          <w:tcPr>
            <w:tcW w:w="744" w:type="pct"/>
            <w:shd w:val="clear" w:color="auto" w:fill="auto"/>
            <w:vAlign w:val="center"/>
          </w:tcPr>
          <w:p w14:paraId="692385B2"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7CE541C9" w14:textId="77777777" w:rsidTr="009B72FF">
        <w:trPr>
          <w:trHeight w:val="225"/>
        </w:trPr>
        <w:tc>
          <w:tcPr>
            <w:tcW w:w="395" w:type="pct"/>
            <w:vAlign w:val="center"/>
          </w:tcPr>
          <w:p w14:paraId="5C81C756"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79C920F4"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3402345E"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539FBA36"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A017</w:t>
            </w:r>
          </w:p>
        </w:tc>
        <w:tc>
          <w:tcPr>
            <w:tcW w:w="1831" w:type="pct"/>
            <w:shd w:val="clear" w:color="auto" w:fill="auto"/>
            <w:vAlign w:val="center"/>
          </w:tcPr>
          <w:p w14:paraId="31B78F12"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Phalacrocorax</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carbo</w:t>
            </w:r>
            <w:proofErr w:type="spellEnd"/>
          </w:p>
        </w:tc>
        <w:tc>
          <w:tcPr>
            <w:tcW w:w="744" w:type="pct"/>
            <w:shd w:val="clear" w:color="auto" w:fill="auto"/>
            <w:vAlign w:val="center"/>
          </w:tcPr>
          <w:p w14:paraId="69F87D21"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288D3BA7" w14:textId="77777777" w:rsidTr="009B72FF">
        <w:trPr>
          <w:trHeight w:val="225"/>
        </w:trPr>
        <w:tc>
          <w:tcPr>
            <w:tcW w:w="395" w:type="pct"/>
            <w:vAlign w:val="center"/>
          </w:tcPr>
          <w:p w14:paraId="0219C451"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318D1A7D"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0D3DF6B2"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1D2DC782"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A005</w:t>
            </w:r>
          </w:p>
        </w:tc>
        <w:tc>
          <w:tcPr>
            <w:tcW w:w="1831" w:type="pct"/>
            <w:shd w:val="clear" w:color="auto" w:fill="auto"/>
            <w:vAlign w:val="center"/>
          </w:tcPr>
          <w:p w14:paraId="004B8C97"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Podiceps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cristatus</w:t>
            </w:r>
            <w:proofErr w:type="spellEnd"/>
          </w:p>
        </w:tc>
        <w:tc>
          <w:tcPr>
            <w:tcW w:w="744" w:type="pct"/>
            <w:shd w:val="clear" w:color="auto" w:fill="auto"/>
            <w:vAlign w:val="center"/>
          </w:tcPr>
          <w:p w14:paraId="6D5D1F78"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w:t>
            </w:r>
          </w:p>
        </w:tc>
      </w:tr>
      <w:tr w:rsidR="00A15C6B" w:rsidRPr="009B72FF" w14:paraId="4FF9C72E" w14:textId="77777777" w:rsidTr="009B72FF">
        <w:trPr>
          <w:trHeight w:val="225"/>
        </w:trPr>
        <w:tc>
          <w:tcPr>
            <w:tcW w:w="395" w:type="pct"/>
            <w:vAlign w:val="center"/>
          </w:tcPr>
          <w:p w14:paraId="4D363DAC"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34E8DEAE"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64B381F7"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558DC8E1"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A070</w:t>
            </w:r>
          </w:p>
        </w:tc>
        <w:tc>
          <w:tcPr>
            <w:tcW w:w="1831" w:type="pct"/>
            <w:shd w:val="clear" w:color="auto" w:fill="auto"/>
            <w:vAlign w:val="center"/>
          </w:tcPr>
          <w:p w14:paraId="3B604C03"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Podiceps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nigricolis</w:t>
            </w:r>
            <w:proofErr w:type="spellEnd"/>
          </w:p>
        </w:tc>
        <w:tc>
          <w:tcPr>
            <w:tcW w:w="744" w:type="pct"/>
            <w:shd w:val="clear" w:color="auto" w:fill="auto"/>
            <w:vAlign w:val="center"/>
          </w:tcPr>
          <w:p w14:paraId="7850D49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w:t>
            </w:r>
          </w:p>
        </w:tc>
      </w:tr>
      <w:tr w:rsidR="00A15C6B" w:rsidRPr="009B72FF" w14:paraId="5AF18F0C" w14:textId="77777777" w:rsidTr="009B72FF">
        <w:trPr>
          <w:trHeight w:val="225"/>
        </w:trPr>
        <w:tc>
          <w:tcPr>
            <w:tcW w:w="395" w:type="pct"/>
            <w:vAlign w:val="center"/>
          </w:tcPr>
          <w:p w14:paraId="3C5B0D72"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0C1FB12C"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36DCA7E5"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4A21DDE6"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A004</w:t>
            </w:r>
          </w:p>
        </w:tc>
        <w:tc>
          <w:tcPr>
            <w:tcW w:w="1831" w:type="pct"/>
            <w:shd w:val="clear" w:color="auto" w:fill="auto"/>
            <w:vAlign w:val="center"/>
          </w:tcPr>
          <w:p w14:paraId="104A9501"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Tachybaptus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ruficolis</w:t>
            </w:r>
            <w:proofErr w:type="spellEnd"/>
          </w:p>
        </w:tc>
        <w:tc>
          <w:tcPr>
            <w:tcW w:w="744" w:type="pct"/>
            <w:shd w:val="clear" w:color="auto" w:fill="auto"/>
            <w:vAlign w:val="center"/>
          </w:tcPr>
          <w:p w14:paraId="1842EFAD"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w:t>
            </w:r>
          </w:p>
        </w:tc>
      </w:tr>
      <w:tr w:rsidR="00A15C6B" w:rsidRPr="009B72FF" w14:paraId="0B3E6B97" w14:textId="77777777" w:rsidTr="009B72FF">
        <w:trPr>
          <w:trHeight w:val="225"/>
        </w:trPr>
        <w:tc>
          <w:tcPr>
            <w:tcW w:w="5000" w:type="pct"/>
            <w:gridSpan w:val="6"/>
            <w:vAlign w:val="center"/>
          </w:tcPr>
          <w:p w14:paraId="000998FA"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Specii asociate cu habitat litorale (zone de margine cu apă adâncă)</w:t>
            </w:r>
          </w:p>
        </w:tc>
      </w:tr>
      <w:tr w:rsidR="00A15C6B" w:rsidRPr="009B72FF" w14:paraId="3BF4C8F2" w14:textId="77777777" w:rsidTr="009B72FF">
        <w:trPr>
          <w:trHeight w:val="225"/>
        </w:trPr>
        <w:tc>
          <w:tcPr>
            <w:tcW w:w="395" w:type="pct"/>
            <w:vAlign w:val="center"/>
          </w:tcPr>
          <w:p w14:paraId="74B23F3E"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75312EA4"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7AD740C9"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2EDD5EEC"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A168</w:t>
            </w:r>
          </w:p>
        </w:tc>
        <w:tc>
          <w:tcPr>
            <w:tcW w:w="1831" w:type="pct"/>
            <w:shd w:val="clear" w:color="auto" w:fill="auto"/>
            <w:vAlign w:val="center"/>
          </w:tcPr>
          <w:p w14:paraId="7D8F5FF8"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Actitis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hypoleucos</w:t>
            </w:r>
            <w:proofErr w:type="spellEnd"/>
          </w:p>
        </w:tc>
        <w:tc>
          <w:tcPr>
            <w:tcW w:w="744" w:type="pct"/>
            <w:shd w:val="clear" w:color="auto" w:fill="auto"/>
            <w:vAlign w:val="center"/>
          </w:tcPr>
          <w:p w14:paraId="00619DF1"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698A648C" w14:textId="77777777" w:rsidTr="009B72FF">
        <w:trPr>
          <w:trHeight w:val="225"/>
        </w:trPr>
        <w:tc>
          <w:tcPr>
            <w:tcW w:w="395" w:type="pct"/>
            <w:vAlign w:val="center"/>
          </w:tcPr>
          <w:p w14:paraId="38CDADB4"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458DA6A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66406EAC"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50E2BA4A"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A236</w:t>
            </w:r>
          </w:p>
        </w:tc>
        <w:tc>
          <w:tcPr>
            <w:tcW w:w="1831" w:type="pct"/>
            <w:shd w:val="clear" w:color="auto" w:fill="auto"/>
            <w:vAlign w:val="center"/>
          </w:tcPr>
          <w:p w14:paraId="251181C0"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Charadrius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dubius</w:t>
            </w:r>
            <w:proofErr w:type="spellEnd"/>
          </w:p>
        </w:tc>
        <w:tc>
          <w:tcPr>
            <w:tcW w:w="744" w:type="pct"/>
            <w:shd w:val="clear" w:color="auto" w:fill="auto"/>
            <w:vAlign w:val="center"/>
          </w:tcPr>
          <w:p w14:paraId="2BAB6690"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42144D91" w14:textId="77777777" w:rsidTr="009B72FF">
        <w:trPr>
          <w:trHeight w:val="225"/>
        </w:trPr>
        <w:tc>
          <w:tcPr>
            <w:tcW w:w="395" w:type="pct"/>
            <w:vAlign w:val="center"/>
          </w:tcPr>
          <w:p w14:paraId="7D403E93"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24AD86F0"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301E70A4"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1AD41A0C"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A153</w:t>
            </w:r>
          </w:p>
        </w:tc>
        <w:tc>
          <w:tcPr>
            <w:tcW w:w="1831" w:type="pct"/>
            <w:shd w:val="clear" w:color="auto" w:fill="auto"/>
            <w:vAlign w:val="center"/>
          </w:tcPr>
          <w:p w14:paraId="55F8095D"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Gallinago</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gallinago</w:t>
            </w:r>
            <w:proofErr w:type="spellEnd"/>
          </w:p>
        </w:tc>
        <w:tc>
          <w:tcPr>
            <w:tcW w:w="744" w:type="pct"/>
            <w:shd w:val="clear" w:color="auto" w:fill="auto"/>
            <w:vAlign w:val="center"/>
          </w:tcPr>
          <w:p w14:paraId="278C07C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46114772" w14:textId="77777777" w:rsidTr="009B72FF">
        <w:trPr>
          <w:trHeight w:val="225"/>
        </w:trPr>
        <w:tc>
          <w:tcPr>
            <w:tcW w:w="395" w:type="pct"/>
            <w:vAlign w:val="center"/>
          </w:tcPr>
          <w:p w14:paraId="1FF08473"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69160245"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0C6210B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292936A5"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A156</w:t>
            </w:r>
          </w:p>
        </w:tc>
        <w:tc>
          <w:tcPr>
            <w:tcW w:w="1831" w:type="pct"/>
            <w:shd w:val="clear" w:color="auto" w:fill="auto"/>
            <w:vAlign w:val="center"/>
          </w:tcPr>
          <w:p w14:paraId="2D2227D1"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Limosa</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limosa</w:t>
            </w:r>
            <w:proofErr w:type="spellEnd"/>
          </w:p>
        </w:tc>
        <w:tc>
          <w:tcPr>
            <w:tcW w:w="744" w:type="pct"/>
            <w:shd w:val="clear" w:color="auto" w:fill="auto"/>
            <w:vAlign w:val="center"/>
          </w:tcPr>
          <w:p w14:paraId="125E4888"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65C6281A" w14:textId="77777777" w:rsidTr="009B72FF">
        <w:trPr>
          <w:trHeight w:val="225"/>
        </w:trPr>
        <w:tc>
          <w:tcPr>
            <w:tcW w:w="395" w:type="pct"/>
            <w:vAlign w:val="center"/>
          </w:tcPr>
          <w:p w14:paraId="1FEEC98A"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26B686E8"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4362289B"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27BC903C"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A160</w:t>
            </w:r>
          </w:p>
        </w:tc>
        <w:tc>
          <w:tcPr>
            <w:tcW w:w="1831" w:type="pct"/>
            <w:shd w:val="clear" w:color="auto" w:fill="auto"/>
            <w:vAlign w:val="center"/>
          </w:tcPr>
          <w:p w14:paraId="07F6240B"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Numenius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arquata</w:t>
            </w:r>
            <w:proofErr w:type="spellEnd"/>
          </w:p>
        </w:tc>
        <w:tc>
          <w:tcPr>
            <w:tcW w:w="744" w:type="pct"/>
            <w:shd w:val="clear" w:color="auto" w:fill="auto"/>
            <w:vAlign w:val="center"/>
          </w:tcPr>
          <w:p w14:paraId="08D17019"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42D04805" w14:textId="77777777" w:rsidTr="009B72FF">
        <w:trPr>
          <w:trHeight w:val="225"/>
        </w:trPr>
        <w:tc>
          <w:tcPr>
            <w:tcW w:w="395" w:type="pct"/>
            <w:vAlign w:val="center"/>
          </w:tcPr>
          <w:p w14:paraId="7DFD500C"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79F4DE0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41F7CF79"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5ADF2FB2"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A165</w:t>
            </w:r>
          </w:p>
        </w:tc>
        <w:tc>
          <w:tcPr>
            <w:tcW w:w="1831" w:type="pct"/>
            <w:shd w:val="clear" w:color="auto" w:fill="auto"/>
            <w:vAlign w:val="center"/>
          </w:tcPr>
          <w:p w14:paraId="3F35983B"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Tringa</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ochropus</w:t>
            </w:r>
            <w:proofErr w:type="spellEnd"/>
          </w:p>
        </w:tc>
        <w:tc>
          <w:tcPr>
            <w:tcW w:w="744" w:type="pct"/>
            <w:shd w:val="clear" w:color="auto" w:fill="auto"/>
            <w:vAlign w:val="center"/>
          </w:tcPr>
          <w:p w14:paraId="061DDDBD"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6F214C95" w14:textId="77777777" w:rsidTr="009B72FF">
        <w:trPr>
          <w:trHeight w:val="225"/>
        </w:trPr>
        <w:tc>
          <w:tcPr>
            <w:tcW w:w="395" w:type="pct"/>
            <w:vAlign w:val="center"/>
          </w:tcPr>
          <w:p w14:paraId="4B67AFAC"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63CB3ABD"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06995C06"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446C1338"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A162</w:t>
            </w:r>
          </w:p>
        </w:tc>
        <w:tc>
          <w:tcPr>
            <w:tcW w:w="1831" w:type="pct"/>
            <w:shd w:val="clear" w:color="auto" w:fill="auto"/>
            <w:vAlign w:val="center"/>
          </w:tcPr>
          <w:p w14:paraId="012A184D"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Tringa</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totanus</w:t>
            </w:r>
            <w:proofErr w:type="spellEnd"/>
          </w:p>
        </w:tc>
        <w:tc>
          <w:tcPr>
            <w:tcW w:w="744" w:type="pct"/>
            <w:shd w:val="clear" w:color="auto" w:fill="auto"/>
            <w:vAlign w:val="center"/>
          </w:tcPr>
          <w:p w14:paraId="46F2E3FD"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7FCC0042" w14:textId="77777777" w:rsidTr="009B72FF">
        <w:trPr>
          <w:trHeight w:val="225"/>
        </w:trPr>
        <w:tc>
          <w:tcPr>
            <w:tcW w:w="395" w:type="pct"/>
            <w:vAlign w:val="center"/>
          </w:tcPr>
          <w:p w14:paraId="6B83D61B"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3BB9ABE4"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5D041AD3"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0185F80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A142</w:t>
            </w:r>
          </w:p>
        </w:tc>
        <w:tc>
          <w:tcPr>
            <w:tcW w:w="1831" w:type="pct"/>
            <w:shd w:val="clear" w:color="auto" w:fill="auto"/>
            <w:vAlign w:val="center"/>
          </w:tcPr>
          <w:p w14:paraId="0B89FE0A"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Vanellus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vanellus</w:t>
            </w:r>
            <w:proofErr w:type="spellEnd"/>
          </w:p>
        </w:tc>
        <w:tc>
          <w:tcPr>
            <w:tcW w:w="744" w:type="pct"/>
            <w:shd w:val="clear" w:color="auto" w:fill="auto"/>
            <w:vAlign w:val="center"/>
          </w:tcPr>
          <w:p w14:paraId="47E38E04"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4DB5CFDF" w14:textId="77777777" w:rsidTr="009B72FF">
        <w:trPr>
          <w:trHeight w:val="225"/>
        </w:trPr>
        <w:tc>
          <w:tcPr>
            <w:tcW w:w="5000" w:type="pct"/>
            <w:gridSpan w:val="6"/>
            <w:vAlign w:val="center"/>
          </w:tcPr>
          <w:p w14:paraId="5032F38A" w14:textId="77777777" w:rsidR="00A15C6B" w:rsidRPr="00CA0202" w:rsidRDefault="00A15C6B" w:rsidP="009B72FF">
            <w:pPr>
              <w:spacing w:after="0" w:line="276" w:lineRule="auto"/>
              <w:jc w:val="center"/>
              <w:rPr>
                <w:rFonts w:ascii="Times New Roman" w:hAnsi="Times New Roman" w:cs="Times New Roman"/>
                <w:b/>
                <w:sz w:val="20"/>
                <w:szCs w:val="20"/>
              </w:rPr>
            </w:pPr>
            <w:r w:rsidRPr="00CA0202">
              <w:rPr>
                <w:rFonts w:ascii="Times New Roman" w:hAnsi="Times New Roman" w:cs="Times New Roman"/>
                <w:b/>
                <w:sz w:val="20"/>
                <w:szCs w:val="20"/>
              </w:rPr>
              <w:t>Specii asociate cu habitate de stufăriș</w:t>
            </w:r>
          </w:p>
        </w:tc>
      </w:tr>
      <w:tr w:rsidR="00A15C6B" w:rsidRPr="009B72FF" w14:paraId="36F519E9" w14:textId="77777777" w:rsidTr="009B72FF">
        <w:trPr>
          <w:trHeight w:val="225"/>
        </w:trPr>
        <w:tc>
          <w:tcPr>
            <w:tcW w:w="395" w:type="pct"/>
            <w:vAlign w:val="center"/>
          </w:tcPr>
          <w:p w14:paraId="52F47693"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0775DA12"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4F3B90E5"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3B328F69"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A298</w:t>
            </w:r>
          </w:p>
        </w:tc>
        <w:tc>
          <w:tcPr>
            <w:tcW w:w="1831" w:type="pct"/>
            <w:shd w:val="clear" w:color="auto" w:fill="auto"/>
            <w:vAlign w:val="center"/>
          </w:tcPr>
          <w:p w14:paraId="1DB49067"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Acrocephalus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arundinaceus</w:t>
            </w:r>
            <w:proofErr w:type="spellEnd"/>
          </w:p>
        </w:tc>
        <w:tc>
          <w:tcPr>
            <w:tcW w:w="744" w:type="pct"/>
            <w:shd w:val="clear" w:color="auto" w:fill="auto"/>
            <w:vAlign w:val="center"/>
          </w:tcPr>
          <w:p w14:paraId="3314906B"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07B09988" w14:textId="77777777" w:rsidTr="009B72FF">
        <w:trPr>
          <w:trHeight w:val="225"/>
        </w:trPr>
        <w:tc>
          <w:tcPr>
            <w:tcW w:w="395" w:type="pct"/>
            <w:vAlign w:val="center"/>
          </w:tcPr>
          <w:p w14:paraId="73EFCC98"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5188D1F6"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08EBB631"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55B937E3"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A296</w:t>
            </w:r>
          </w:p>
        </w:tc>
        <w:tc>
          <w:tcPr>
            <w:tcW w:w="1831" w:type="pct"/>
            <w:shd w:val="clear" w:color="auto" w:fill="auto"/>
            <w:vAlign w:val="center"/>
          </w:tcPr>
          <w:p w14:paraId="3DA1E13F"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Acrocephalus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palustris</w:t>
            </w:r>
            <w:proofErr w:type="spellEnd"/>
          </w:p>
        </w:tc>
        <w:tc>
          <w:tcPr>
            <w:tcW w:w="744" w:type="pct"/>
            <w:shd w:val="clear" w:color="auto" w:fill="auto"/>
            <w:vAlign w:val="center"/>
          </w:tcPr>
          <w:p w14:paraId="064B094E"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c/r</w:t>
            </w:r>
          </w:p>
        </w:tc>
      </w:tr>
      <w:tr w:rsidR="00A15C6B" w:rsidRPr="009B72FF" w14:paraId="67086A27" w14:textId="77777777" w:rsidTr="009B72FF">
        <w:trPr>
          <w:trHeight w:val="225"/>
        </w:trPr>
        <w:tc>
          <w:tcPr>
            <w:tcW w:w="395" w:type="pct"/>
            <w:vAlign w:val="center"/>
          </w:tcPr>
          <w:p w14:paraId="1CFE9F9F"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6F3E467D"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43231E4C"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354E313C"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A295</w:t>
            </w:r>
          </w:p>
        </w:tc>
        <w:tc>
          <w:tcPr>
            <w:tcW w:w="1831" w:type="pct"/>
            <w:shd w:val="clear" w:color="auto" w:fill="auto"/>
            <w:vAlign w:val="center"/>
          </w:tcPr>
          <w:p w14:paraId="13C3ACA8"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Acrocephalus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schoenobaenus</w:t>
            </w:r>
            <w:proofErr w:type="spellEnd"/>
          </w:p>
        </w:tc>
        <w:tc>
          <w:tcPr>
            <w:tcW w:w="744" w:type="pct"/>
            <w:shd w:val="clear" w:color="auto" w:fill="auto"/>
            <w:vAlign w:val="center"/>
          </w:tcPr>
          <w:p w14:paraId="54C3650C"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56D24756" w14:textId="77777777" w:rsidTr="009B72FF">
        <w:trPr>
          <w:trHeight w:val="225"/>
        </w:trPr>
        <w:tc>
          <w:tcPr>
            <w:tcW w:w="395" w:type="pct"/>
            <w:vAlign w:val="center"/>
          </w:tcPr>
          <w:p w14:paraId="48DD507B"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6D655141"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62EB0AE5"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6E0DDCC3"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A297</w:t>
            </w:r>
          </w:p>
        </w:tc>
        <w:tc>
          <w:tcPr>
            <w:tcW w:w="1831" w:type="pct"/>
            <w:shd w:val="clear" w:color="auto" w:fill="auto"/>
            <w:vAlign w:val="center"/>
          </w:tcPr>
          <w:p w14:paraId="24DB226C"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Acrocephalus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scirpaceus</w:t>
            </w:r>
            <w:proofErr w:type="spellEnd"/>
          </w:p>
        </w:tc>
        <w:tc>
          <w:tcPr>
            <w:tcW w:w="744" w:type="pct"/>
            <w:shd w:val="clear" w:color="auto" w:fill="auto"/>
            <w:vAlign w:val="center"/>
          </w:tcPr>
          <w:p w14:paraId="05C44D33"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r/c</w:t>
            </w:r>
          </w:p>
        </w:tc>
      </w:tr>
      <w:tr w:rsidR="00A15C6B" w:rsidRPr="009B72FF" w14:paraId="1356E92F" w14:textId="77777777" w:rsidTr="009B72FF">
        <w:trPr>
          <w:trHeight w:val="225"/>
        </w:trPr>
        <w:tc>
          <w:tcPr>
            <w:tcW w:w="395" w:type="pct"/>
            <w:vAlign w:val="center"/>
          </w:tcPr>
          <w:p w14:paraId="5C0795B7"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2A0787C4"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7DF02E76"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023350EB"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A123</w:t>
            </w:r>
          </w:p>
        </w:tc>
        <w:tc>
          <w:tcPr>
            <w:tcW w:w="1831" w:type="pct"/>
            <w:shd w:val="clear" w:color="auto" w:fill="auto"/>
            <w:vAlign w:val="center"/>
          </w:tcPr>
          <w:p w14:paraId="05B3F827"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Gallinula</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chloropus</w:t>
            </w:r>
            <w:proofErr w:type="spellEnd"/>
          </w:p>
        </w:tc>
        <w:tc>
          <w:tcPr>
            <w:tcW w:w="744" w:type="pct"/>
            <w:shd w:val="clear" w:color="auto" w:fill="auto"/>
            <w:vAlign w:val="center"/>
          </w:tcPr>
          <w:p w14:paraId="6443AD29"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205D893E" w14:textId="77777777" w:rsidTr="009B72FF">
        <w:trPr>
          <w:trHeight w:val="225"/>
        </w:trPr>
        <w:tc>
          <w:tcPr>
            <w:tcW w:w="395" w:type="pct"/>
            <w:vAlign w:val="center"/>
          </w:tcPr>
          <w:p w14:paraId="083C7ED4"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13DA3AD3"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360F5FC8"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06DA5F2A"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A291</w:t>
            </w:r>
          </w:p>
        </w:tc>
        <w:tc>
          <w:tcPr>
            <w:tcW w:w="1831" w:type="pct"/>
            <w:shd w:val="clear" w:color="auto" w:fill="auto"/>
            <w:vAlign w:val="center"/>
          </w:tcPr>
          <w:p w14:paraId="02818A21"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Locustella</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fluviatilis</w:t>
            </w:r>
            <w:proofErr w:type="spellEnd"/>
          </w:p>
        </w:tc>
        <w:tc>
          <w:tcPr>
            <w:tcW w:w="744" w:type="pct"/>
            <w:shd w:val="clear" w:color="auto" w:fill="auto"/>
            <w:vAlign w:val="center"/>
          </w:tcPr>
          <w:p w14:paraId="3E9CCC7C"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52823223" w14:textId="77777777" w:rsidTr="009B72FF">
        <w:trPr>
          <w:trHeight w:val="225"/>
        </w:trPr>
        <w:tc>
          <w:tcPr>
            <w:tcW w:w="395" w:type="pct"/>
            <w:vAlign w:val="center"/>
          </w:tcPr>
          <w:p w14:paraId="3F66D1FC"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66928ECE"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1F7D6202"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2825B328"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A292</w:t>
            </w:r>
          </w:p>
        </w:tc>
        <w:tc>
          <w:tcPr>
            <w:tcW w:w="1831" w:type="pct"/>
            <w:shd w:val="clear" w:color="auto" w:fill="auto"/>
            <w:vAlign w:val="center"/>
          </w:tcPr>
          <w:p w14:paraId="4956C37F"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Locustella</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luscinioides</w:t>
            </w:r>
            <w:proofErr w:type="spellEnd"/>
          </w:p>
        </w:tc>
        <w:tc>
          <w:tcPr>
            <w:tcW w:w="744" w:type="pct"/>
            <w:shd w:val="clear" w:color="auto" w:fill="auto"/>
            <w:vAlign w:val="center"/>
          </w:tcPr>
          <w:p w14:paraId="2096C14C"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r/c</w:t>
            </w:r>
          </w:p>
        </w:tc>
      </w:tr>
      <w:tr w:rsidR="00A15C6B" w:rsidRPr="009B72FF" w14:paraId="3E19AD36" w14:textId="77777777" w:rsidTr="009B72FF">
        <w:trPr>
          <w:trHeight w:val="225"/>
        </w:trPr>
        <w:tc>
          <w:tcPr>
            <w:tcW w:w="395" w:type="pct"/>
            <w:vAlign w:val="center"/>
          </w:tcPr>
          <w:p w14:paraId="67CA4506"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55C6EEFD"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4BCB4AC2"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50FFCF10"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A260</w:t>
            </w:r>
          </w:p>
        </w:tc>
        <w:tc>
          <w:tcPr>
            <w:tcW w:w="1831" w:type="pct"/>
            <w:shd w:val="clear" w:color="auto" w:fill="auto"/>
            <w:vAlign w:val="center"/>
          </w:tcPr>
          <w:p w14:paraId="00B789CF"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Motacilla</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flava</w:t>
            </w:r>
            <w:proofErr w:type="spellEnd"/>
          </w:p>
        </w:tc>
        <w:tc>
          <w:tcPr>
            <w:tcW w:w="744" w:type="pct"/>
            <w:shd w:val="clear" w:color="auto" w:fill="auto"/>
            <w:vAlign w:val="center"/>
          </w:tcPr>
          <w:p w14:paraId="1C2E7A61"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r/c</w:t>
            </w:r>
          </w:p>
        </w:tc>
      </w:tr>
      <w:tr w:rsidR="00A15C6B" w:rsidRPr="009B72FF" w14:paraId="46A6803A" w14:textId="77777777" w:rsidTr="009B72FF">
        <w:trPr>
          <w:trHeight w:val="225"/>
        </w:trPr>
        <w:tc>
          <w:tcPr>
            <w:tcW w:w="395" w:type="pct"/>
            <w:vAlign w:val="center"/>
          </w:tcPr>
          <w:p w14:paraId="7A16CB04"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57774B3E"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168E6DDB"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71192659"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A118</w:t>
            </w:r>
          </w:p>
        </w:tc>
        <w:tc>
          <w:tcPr>
            <w:tcW w:w="1831" w:type="pct"/>
            <w:shd w:val="clear" w:color="auto" w:fill="auto"/>
            <w:vAlign w:val="center"/>
          </w:tcPr>
          <w:p w14:paraId="6CE12295"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Rallus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aquaticus</w:t>
            </w:r>
            <w:proofErr w:type="spellEnd"/>
          </w:p>
        </w:tc>
        <w:tc>
          <w:tcPr>
            <w:tcW w:w="744" w:type="pct"/>
            <w:shd w:val="clear" w:color="auto" w:fill="auto"/>
            <w:vAlign w:val="center"/>
          </w:tcPr>
          <w:p w14:paraId="13F8B0E2"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451C294D" w14:textId="77777777" w:rsidTr="009B72FF">
        <w:trPr>
          <w:trHeight w:val="225"/>
        </w:trPr>
        <w:tc>
          <w:tcPr>
            <w:tcW w:w="395" w:type="pct"/>
            <w:vAlign w:val="center"/>
          </w:tcPr>
          <w:p w14:paraId="7C921EC3"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0CB31C0C"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4E47BFEA"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319A5FC2"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A336</w:t>
            </w:r>
          </w:p>
        </w:tc>
        <w:tc>
          <w:tcPr>
            <w:tcW w:w="1831" w:type="pct"/>
            <w:shd w:val="clear" w:color="auto" w:fill="auto"/>
            <w:vAlign w:val="center"/>
          </w:tcPr>
          <w:p w14:paraId="0A585099"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Remiz</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pendulinus</w:t>
            </w:r>
            <w:proofErr w:type="spellEnd"/>
          </w:p>
        </w:tc>
        <w:tc>
          <w:tcPr>
            <w:tcW w:w="744" w:type="pct"/>
            <w:shd w:val="clear" w:color="auto" w:fill="auto"/>
            <w:vAlign w:val="center"/>
          </w:tcPr>
          <w:p w14:paraId="7918BD1E"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r/c</w:t>
            </w:r>
          </w:p>
        </w:tc>
      </w:tr>
      <w:tr w:rsidR="00A15C6B" w:rsidRPr="009B72FF" w14:paraId="18AF0C9E" w14:textId="77777777" w:rsidTr="009B72FF">
        <w:trPr>
          <w:trHeight w:val="225"/>
        </w:trPr>
        <w:tc>
          <w:tcPr>
            <w:tcW w:w="395" w:type="pct"/>
            <w:vAlign w:val="center"/>
          </w:tcPr>
          <w:p w14:paraId="64693D1F"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345AB969"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1787C13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4E0D4808"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A249</w:t>
            </w:r>
          </w:p>
        </w:tc>
        <w:tc>
          <w:tcPr>
            <w:tcW w:w="1831" w:type="pct"/>
            <w:shd w:val="clear" w:color="auto" w:fill="auto"/>
            <w:vAlign w:val="center"/>
          </w:tcPr>
          <w:p w14:paraId="6E9132F2"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Riparia</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riparia</w:t>
            </w:r>
            <w:proofErr w:type="spellEnd"/>
          </w:p>
        </w:tc>
        <w:tc>
          <w:tcPr>
            <w:tcW w:w="744" w:type="pct"/>
            <w:shd w:val="clear" w:color="auto" w:fill="auto"/>
            <w:vAlign w:val="center"/>
          </w:tcPr>
          <w:p w14:paraId="535C5829"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6DF1DA8E" w14:textId="77777777" w:rsidTr="009B72FF">
        <w:trPr>
          <w:trHeight w:val="225"/>
        </w:trPr>
        <w:tc>
          <w:tcPr>
            <w:tcW w:w="5000" w:type="pct"/>
            <w:gridSpan w:val="6"/>
            <w:vAlign w:val="center"/>
          </w:tcPr>
          <w:p w14:paraId="0E83B635" w14:textId="77777777" w:rsidR="00A15C6B" w:rsidRPr="00CA0202" w:rsidRDefault="00A15C6B" w:rsidP="009B72FF">
            <w:pPr>
              <w:spacing w:after="0" w:line="276" w:lineRule="auto"/>
              <w:jc w:val="center"/>
              <w:rPr>
                <w:rFonts w:ascii="Times New Roman" w:hAnsi="Times New Roman" w:cs="Times New Roman"/>
                <w:b/>
                <w:sz w:val="20"/>
                <w:szCs w:val="20"/>
              </w:rPr>
            </w:pPr>
            <w:r w:rsidRPr="00CA0202">
              <w:rPr>
                <w:rFonts w:ascii="Times New Roman" w:hAnsi="Times New Roman" w:cs="Times New Roman"/>
                <w:b/>
                <w:sz w:val="20"/>
                <w:szCs w:val="20"/>
              </w:rPr>
              <w:t>Specii asociate cu terenuri agricole utilizate într-un mod extensiv</w:t>
            </w:r>
          </w:p>
        </w:tc>
      </w:tr>
      <w:tr w:rsidR="00A15C6B" w:rsidRPr="009B72FF" w14:paraId="0E7680AA" w14:textId="77777777" w:rsidTr="009B72FF">
        <w:trPr>
          <w:trHeight w:val="225"/>
        </w:trPr>
        <w:tc>
          <w:tcPr>
            <w:tcW w:w="395" w:type="pct"/>
            <w:vAlign w:val="center"/>
          </w:tcPr>
          <w:p w14:paraId="725A687A"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116709E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38F4C1C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20BBED94"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A086</w:t>
            </w:r>
          </w:p>
        </w:tc>
        <w:tc>
          <w:tcPr>
            <w:tcW w:w="1831" w:type="pct"/>
            <w:shd w:val="clear" w:color="auto" w:fill="auto"/>
            <w:vAlign w:val="center"/>
          </w:tcPr>
          <w:p w14:paraId="64961643"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Accipiter</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nisus</w:t>
            </w:r>
            <w:proofErr w:type="spellEnd"/>
          </w:p>
        </w:tc>
        <w:tc>
          <w:tcPr>
            <w:tcW w:w="744" w:type="pct"/>
            <w:shd w:val="clear" w:color="auto" w:fill="auto"/>
            <w:vAlign w:val="center"/>
          </w:tcPr>
          <w:p w14:paraId="6CE0FDD3"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03D7CDED" w14:textId="77777777" w:rsidTr="009B72FF">
        <w:trPr>
          <w:trHeight w:val="225"/>
        </w:trPr>
        <w:tc>
          <w:tcPr>
            <w:tcW w:w="395" w:type="pct"/>
            <w:vAlign w:val="center"/>
          </w:tcPr>
          <w:p w14:paraId="7332BAB8"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7C321130"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27CA5174"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17A3A217"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A247</w:t>
            </w:r>
          </w:p>
        </w:tc>
        <w:tc>
          <w:tcPr>
            <w:tcW w:w="1831" w:type="pct"/>
            <w:shd w:val="clear" w:color="auto" w:fill="auto"/>
            <w:vAlign w:val="center"/>
          </w:tcPr>
          <w:p w14:paraId="7B8E02C0"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Alauda</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arvensis</w:t>
            </w:r>
            <w:proofErr w:type="spellEnd"/>
          </w:p>
        </w:tc>
        <w:tc>
          <w:tcPr>
            <w:tcW w:w="744" w:type="pct"/>
            <w:shd w:val="clear" w:color="auto" w:fill="auto"/>
            <w:vAlign w:val="center"/>
          </w:tcPr>
          <w:p w14:paraId="120C7B03"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65662B8C" w14:textId="77777777" w:rsidTr="009B72FF">
        <w:trPr>
          <w:trHeight w:val="225"/>
        </w:trPr>
        <w:tc>
          <w:tcPr>
            <w:tcW w:w="395" w:type="pct"/>
            <w:vAlign w:val="center"/>
          </w:tcPr>
          <w:p w14:paraId="0903BA8B"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6F1817D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0A58BAC1"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09013198"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A256</w:t>
            </w:r>
          </w:p>
        </w:tc>
        <w:tc>
          <w:tcPr>
            <w:tcW w:w="1831" w:type="pct"/>
            <w:shd w:val="clear" w:color="auto" w:fill="auto"/>
            <w:vAlign w:val="center"/>
          </w:tcPr>
          <w:p w14:paraId="0DD83F88"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Anthus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trivialis</w:t>
            </w:r>
            <w:proofErr w:type="spellEnd"/>
          </w:p>
        </w:tc>
        <w:tc>
          <w:tcPr>
            <w:tcW w:w="744" w:type="pct"/>
            <w:shd w:val="clear" w:color="auto" w:fill="auto"/>
            <w:vAlign w:val="center"/>
          </w:tcPr>
          <w:p w14:paraId="3C09F76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12DDD6A5" w14:textId="77777777" w:rsidTr="009B72FF">
        <w:trPr>
          <w:trHeight w:val="225"/>
        </w:trPr>
        <w:tc>
          <w:tcPr>
            <w:tcW w:w="395" w:type="pct"/>
            <w:vAlign w:val="center"/>
          </w:tcPr>
          <w:p w14:paraId="1BA18BFA"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1F83C1CD"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1CAE8FFE"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6FD6D7CA"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A087</w:t>
            </w:r>
          </w:p>
        </w:tc>
        <w:tc>
          <w:tcPr>
            <w:tcW w:w="1831" w:type="pct"/>
            <w:shd w:val="clear" w:color="auto" w:fill="auto"/>
            <w:vAlign w:val="center"/>
          </w:tcPr>
          <w:p w14:paraId="20215C64"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Buteo</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buteo</w:t>
            </w:r>
            <w:proofErr w:type="spellEnd"/>
          </w:p>
        </w:tc>
        <w:tc>
          <w:tcPr>
            <w:tcW w:w="744" w:type="pct"/>
            <w:shd w:val="clear" w:color="auto" w:fill="auto"/>
            <w:vAlign w:val="center"/>
          </w:tcPr>
          <w:p w14:paraId="3AE2337B"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6D0098F6" w14:textId="77777777" w:rsidTr="009B72FF">
        <w:trPr>
          <w:trHeight w:val="225"/>
        </w:trPr>
        <w:tc>
          <w:tcPr>
            <w:tcW w:w="395" w:type="pct"/>
            <w:vAlign w:val="center"/>
          </w:tcPr>
          <w:p w14:paraId="63802D10"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474DB6B3"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0B66BC7C"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7F599126"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A088</w:t>
            </w:r>
          </w:p>
        </w:tc>
        <w:tc>
          <w:tcPr>
            <w:tcW w:w="1831" w:type="pct"/>
            <w:shd w:val="clear" w:color="auto" w:fill="auto"/>
            <w:vAlign w:val="center"/>
          </w:tcPr>
          <w:p w14:paraId="2A22502C"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Buteo</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lagopus</w:t>
            </w:r>
            <w:proofErr w:type="spellEnd"/>
          </w:p>
        </w:tc>
        <w:tc>
          <w:tcPr>
            <w:tcW w:w="744" w:type="pct"/>
            <w:shd w:val="clear" w:color="auto" w:fill="auto"/>
            <w:vAlign w:val="center"/>
          </w:tcPr>
          <w:p w14:paraId="016A7B16"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242D2AD2" w14:textId="77777777" w:rsidTr="009B72FF">
        <w:trPr>
          <w:trHeight w:val="225"/>
        </w:trPr>
        <w:tc>
          <w:tcPr>
            <w:tcW w:w="395" w:type="pct"/>
            <w:vAlign w:val="center"/>
          </w:tcPr>
          <w:p w14:paraId="4AF90862"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4EC37616"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3B9605B4"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0565B0D2"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A366</w:t>
            </w:r>
          </w:p>
        </w:tc>
        <w:tc>
          <w:tcPr>
            <w:tcW w:w="1831" w:type="pct"/>
            <w:shd w:val="clear" w:color="auto" w:fill="auto"/>
            <w:vAlign w:val="center"/>
          </w:tcPr>
          <w:p w14:paraId="293D2761"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Carduelis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cannabina</w:t>
            </w:r>
            <w:proofErr w:type="spellEnd"/>
          </w:p>
        </w:tc>
        <w:tc>
          <w:tcPr>
            <w:tcW w:w="744" w:type="pct"/>
            <w:shd w:val="clear" w:color="auto" w:fill="auto"/>
            <w:vAlign w:val="center"/>
          </w:tcPr>
          <w:p w14:paraId="2A1C8BD5"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05369FAE" w14:textId="77777777" w:rsidTr="009B72FF">
        <w:trPr>
          <w:trHeight w:val="225"/>
        </w:trPr>
        <w:tc>
          <w:tcPr>
            <w:tcW w:w="395" w:type="pct"/>
            <w:vAlign w:val="center"/>
          </w:tcPr>
          <w:p w14:paraId="73D075DB"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1F463BE9"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64751C1B"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7BC41611"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A364</w:t>
            </w:r>
          </w:p>
        </w:tc>
        <w:tc>
          <w:tcPr>
            <w:tcW w:w="1831" w:type="pct"/>
            <w:shd w:val="clear" w:color="auto" w:fill="auto"/>
            <w:vAlign w:val="center"/>
          </w:tcPr>
          <w:p w14:paraId="2C8F7759"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Carduelis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carduelis</w:t>
            </w:r>
            <w:proofErr w:type="spellEnd"/>
          </w:p>
        </w:tc>
        <w:tc>
          <w:tcPr>
            <w:tcW w:w="744" w:type="pct"/>
            <w:shd w:val="clear" w:color="auto" w:fill="auto"/>
            <w:vAlign w:val="center"/>
          </w:tcPr>
          <w:p w14:paraId="16E25DD6"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02918E97" w14:textId="77777777" w:rsidTr="009B72FF">
        <w:trPr>
          <w:trHeight w:val="225"/>
        </w:trPr>
        <w:tc>
          <w:tcPr>
            <w:tcW w:w="395" w:type="pct"/>
            <w:vAlign w:val="center"/>
          </w:tcPr>
          <w:p w14:paraId="1B988DE3"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4687EF5E"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67F6C1F0"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007AF766"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A363</w:t>
            </w:r>
          </w:p>
        </w:tc>
        <w:tc>
          <w:tcPr>
            <w:tcW w:w="1831" w:type="pct"/>
            <w:shd w:val="clear" w:color="auto" w:fill="auto"/>
            <w:vAlign w:val="center"/>
          </w:tcPr>
          <w:p w14:paraId="0871A40E"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Carduelis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chloris</w:t>
            </w:r>
            <w:proofErr w:type="spellEnd"/>
          </w:p>
        </w:tc>
        <w:tc>
          <w:tcPr>
            <w:tcW w:w="744" w:type="pct"/>
            <w:shd w:val="clear" w:color="auto" w:fill="auto"/>
            <w:vAlign w:val="center"/>
          </w:tcPr>
          <w:p w14:paraId="0AAF4FB5"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6D027C73" w14:textId="77777777" w:rsidTr="009B72FF">
        <w:trPr>
          <w:trHeight w:val="225"/>
        </w:trPr>
        <w:tc>
          <w:tcPr>
            <w:tcW w:w="395" w:type="pct"/>
            <w:vAlign w:val="center"/>
          </w:tcPr>
          <w:p w14:paraId="2517D8B0"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1EE09F03"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2A40F85E"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1984E7C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A365</w:t>
            </w:r>
          </w:p>
        </w:tc>
        <w:tc>
          <w:tcPr>
            <w:tcW w:w="1831" w:type="pct"/>
            <w:shd w:val="clear" w:color="auto" w:fill="auto"/>
            <w:vAlign w:val="center"/>
          </w:tcPr>
          <w:p w14:paraId="1ABDAE21"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Carduelis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spinus</w:t>
            </w:r>
            <w:proofErr w:type="spellEnd"/>
          </w:p>
        </w:tc>
        <w:tc>
          <w:tcPr>
            <w:tcW w:w="744" w:type="pct"/>
            <w:shd w:val="clear" w:color="auto" w:fill="auto"/>
            <w:vAlign w:val="center"/>
          </w:tcPr>
          <w:p w14:paraId="79CDF37A"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7060479B" w14:textId="77777777" w:rsidTr="009B72FF">
        <w:trPr>
          <w:trHeight w:val="225"/>
        </w:trPr>
        <w:tc>
          <w:tcPr>
            <w:tcW w:w="395" w:type="pct"/>
            <w:vAlign w:val="center"/>
          </w:tcPr>
          <w:p w14:paraId="136D4A61"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62CB35CA"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28DB7C52"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073D2BE3"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A1208</w:t>
            </w:r>
          </w:p>
        </w:tc>
        <w:tc>
          <w:tcPr>
            <w:tcW w:w="1831" w:type="pct"/>
            <w:shd w:val="clear" w:color="auto" w:fill="auto"/>
            <w:vAlign w:val="center"/>
          </w:tcPr>
          <w:p w14:paraId="50C94BA0"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 xml:space="preserve">Columba </w:t>
            </w:r>
            <w:proofErr w:type="spellStart"/>
            <w:r w:rsidRPr="009B72FF">
              <w:rPr>
                <w:rFonts w:ascii="Times New Roman" w:hAnsi="Times New Roman" w:cs="Times New Roman"/>
                <w:sz w:val="20"/>
                <w:szCs w:val="20"/>
              </w:rPr>
              <w:t>palumbus</w:t>
            </w:r>
            <w:proofErr w:type="spellEnd"/>
          </w:p>
        </w:tc>
        <w:tc>
          <w:tcPr>
            <w:tcW w:w="744" w:type="pct"/>
            <w:shd w:val="clear" w:color="auto" w:fill="auto"/>
            <w:vAlign w:val="center"/>
          </w:tcPr>
          <w:p w14:paraId="556720C0"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67E8878B" w14:textId="77777777" w:rsidTr="009B72FF">
        <w:trPr>
          <w:trHeight w:val="225"/>
        </w:trPr>
        <w:tc>
          <w:tcPr>
            <w:tcW w:w="395" w:type="pct"/>
            <w:vAlign w:val="center"/>
          </w:tcPr>
          <w:p w14:paraId="38A7E7B1"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1C7037D0"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1819D71E"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325E6859"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A212</w:t>
            </w:r>
          </w:p>
        </w:tc>
        <w:tc>
          <w:tcPr>
            <w:tcW w:w="1831" w:type="pct"/>
            <w:shd w:val="clear" w:color="auto" w:fill="auto"/>
            <w:vAlign w:val="center"/>
          </w:tcPr>
          <w:p w14:paraId="6AD5FEFD"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Cuculus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canorus</w:t>
            </w:r>
            <w:proofErr w:type="spellEnd"/>
          </w:p>
        </w:tc>
        <w:tc>
          <w:tcPr>
            <w:tcW w:w="744" w:type="pct"/>
            <w:shd w:val="clear" w:color="auto" w:fill="auto"/>
            <w:vAlign w:val="center"/>
          </w:tcPr>
          <w:p w14:paraId="2EA415E4"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w:t>
            </w:r>
          </w:p>
        </w:tc>
      </w:tr>
      <w:tr w:rsidR="00A15C6B" w:rsidRPr="009B72FF" w14:paraId="0D586AF8" w14:textId="77777777" w:rsidTr="009B72FF">
        <w:trPr>
          <w:trHeight w:val="225"/>
        </w:trPr>
        <w:tc>
          <w:tcPr>
            <w:tcW w:w="395" w:type="pct"/>
            <w:vAlign w:val="center"/>
          </w:tcPr>
          <w:p w14:paraId="5EA4D6C8"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74D09716"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01411E6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3A392A1E"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A253</w:t>
            </w:r>
          </w:p>
        </w:tc>
        <w:tc>
          <w:tcPr>
            <w:tcW w:w="1831" w:type="pct"/>
            <w:shd w:val="clear" w:color="auto" w:fill="auto"/>
            <w:vAlign w:val="center"/>
          </w:tcPr>
          <w:p w14:paraId="3E1197AB"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Delichon</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urbica</w:t>
            </w:r>
            <w:proofErr w:type="spellEnd"/>
          </w:p>
        </w:tc>
        <w:tc>
          <w:tcPr>
            <w:tcW w:w="744" w:type="pct"/>
            <w:shd w:val="clear" w:color="auto" w:fill="auto"/>
            <w:vAlign w:val="center"/>
          </w:tcPr>
          <w:p w14:paraId="43F44719"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0AC7B28A" w14:textId="77777777" w:rsidTr="009B72FF">
        <w:trPr>
          <w:trHeight w:val="225"/>
        </w:trPr>
        <w:tc>
          <w:tcPr>
            <w:tcW w:w="395" w:type="pct"/>
            <w:vAlign w:val="center"/>
          </w:tcPr>
          <w:p w14:paraId="140C5A41"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38EF1EE5"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48810245"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1840EB0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A096</w:t>
            </w:r>
          </w:p>
        </w:tc>
        <w:tc>
          <w:tcPr>
            <w:tcW w:w="1831" w:type="pct"/>
            <w:shd w:val="clear" w:color="auto" w:fill="auto"/>
            <w:vAlign w:val="center"/>
          </w:tcPr>
          <w:p w14:paraId="0D8657B3"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Falco</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tinnunculus</w:t>
            </w:r>
            <w:proofErr w:type="spellEnd"/>
          </w:p>
        </w:tc>
        <w:tc>
          <w:tcPr>
            <w:tcW w:w="744" w:type="pct"/>
            <w:shd w:val="clear" w:color="auto" w:fill="auto"/>
            <w:vAlign w:val="center"/>
          </w:tcPr>
          <w:p w14:paraId="75DF18C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048E0E78" w14:textId="77777777" w:rsidTr="009B72FF">
        <w:trPr>
          <w:trHeight w:val="225"/>
        </w:trPr>
        <w:tc>
          <w:tcPr>
            <w:tcW w:w="395" w:type="pct"/>
            <w:vAlign w:val="center"/>
          </w:tcPr>
          <w:p w14:paraId="2A191CFE"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207A1358"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0644CCF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187904B1"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A212</w:t>
            </w:r>
          </w:p>
        </w:tc>
        <w:tc>
          <w:tcPr>
            <w:tcW w:w="1831" w:type="pct"/>
            <w:shd w:val="clear" w:color="auto" w:fill="auto"/>
            <w:vAlign w:val="center"/>
          </w:tcPr>
          <w:p w14:paraId="75B5BAA9"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Falco</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subbuteo</w:t>
            </w:r>
            <w:proofErr w:type="spellEnd"/>
          </w:p>
        </w:tc>
        <w:tc>
          <w:tcPr>
            <w:tcW w:w="744" w:type="pct"/>
            <w:shd w:val="clear" w:color="auto" w:fill="auto"/>
            <w:vAlign w:val="center"/>
          </w:tcPr>
          <w:p w14:paraId="57C6E6B8"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509C1276" w14:textId="77777777" w:rsidTr="009B72FF">
        <w:trPr>
          <w:trHeight w:val="225"/>
        </w:trPr>
        <w:tc>
          <w:tcPr>
            <w:tcW w:w="395" w:type="pct"/>
            <w:vAlign w:val="center"/>
          </w:tcPr>
          <w:p w14:paraId="58CDBB1A"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678FC669"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11BB8E8D"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635879FB"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A360</w:t>
            </w:r>
          </w:p>
        </w:tc>
        <w:tc>
          <w:tcPr>
            <w:tcW w:w="1831" w:type="pct"/>
            <w:shd w:val="clear" w:color="auto" w:fill="auto"/>
            <w:vAlign w:val="center"/>
          </w:tcPr>
          <w:p w14:paraId="544C8C51"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Fringilla</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montifringilla</w:t>
            </w:r>
            <w:proofErr w:type="spellEnd"/>
          </w:p>
        </w:tc>
        <w:tc>
          <w:tcPr>
            <w:tcW w:w="744" w:type="pct"/>
            <w:shd w:val="clear" w:color="auto" w:fill="auto"/>
            <w:vAlign w:val="center"/>
          </w:tcPr>
          <w:p w14:paraId="17AFDC1D"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18AE34B7" w14:textId="77777777" w:rsidTr="009B72FF">
        <w:trPr>
          <w:trHeight w:val="225"/>
        </w:trPr>
        <w:tc>
          <w:tcPr>
            <w:tcW w:w="395" w:type="pct"/>
            <w:vAlign w:val="center"/>
          </w:tcPr>
          <w:p w14:paraId="0E7D0F1D"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6EB981A2"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5DAF033C"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1E1BF77B"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A251</w:t>
            </w:r>
          </w:p>
        </w:tc>
        <w:tc>
          <w:tcPr>
            <w:tcW w:w="1831" w:type="pct"/>
            <w:shd w:val="clear" w:color="auto" w:fill="auto"/>
            <w:vAlign w:val="center"/>
          </w:tcPr>
          <w:p w14:paraId="31F1E5A1"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Hirundo</w:t>
            </w:r>
            <w:proofErr w:type="spellEnd"/>
            <w:r w:rsidRPr="009B72FF">
              <w:rPr>
                <w:rFonts w:ascii="Times New Roman" w:hAnsi="Times New Roman" w:cs="Times New Roman"/>
                <w:sz w:val="20"/>
                <w:szCs w:val="20"/>
              </w:rPr>
              <w:t xml:space="preserve"> rustica</w:t>
            </w:r>
          </w:p>
        </w:tc>
        <w:tc>
          <w:tcPr>
            <w:tcW w:w="744" w:type="pct"/>
            <w:shd w:val="clear" w:color="auto" w:fill="auto"/>
            <w:vAlign w:val="center"/>
          </w:tcPr>
          <w:p w14:paraId="280310F4"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0112CB4B" w14:textId="77777777" w:rsidTr="009B72FF">
        <w:trPr>
          <w:trHeight w:val="225"/>
        </w:trPr>
        <w:tc>
          <w:tcPr>
            <w:tcW w:w="395" w:type="pct"/>
            <w:vAlign w:val="center"/>
          </w:tcPr>
          <w:p w14:paraId="6E28FC50"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35646CDE"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68B15863"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7698C2B3"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A233</w:t>
            </w:r>
          </w:p>
        </w:tc>
        <w:tc>
          <w:tcPr>
            <w:tcW w:w="1831" w:type="pct"/>
            <w:shd w:val="clear" w:color="auto" w:fill="auto"/>
            <w:vAlign w:val="center"/>
          </w:tcPr>
          <w:p w14:paraId="5D724D14"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Jynx</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torquilla</w:t>
            </w:r>
            <w:proofErr w:type="spellEnd"/>
          </w:p>
        </w:tc>
        <w:tc>
          <w:tcPr>
            <w:tcW w:w="744" w:type="pct"/>
            <w:shd w:val="clear" w:color="auto" w:fill="auto"/>
            <w:vAlign w:val="center"/>
          </w:tcPr>
          <w:p w14:paraId="0503E271"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545816C9" w14:textId="77777777" w:rsidTr="009B72FF">
        <w:trPr>
          <w:trHeight w:val="225"/>
        </w:trPr>
        <w:tc>
          <w:tcPr>
            <w:tcW w:w="395" w:type="pct"/>
            <w:vAlign w:val="center"/>
          </w:tcPr>
          <w:p w14:paraId="490D9F3D"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2AA2BA55"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3FD325A5"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225811D2"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A230</w:t>
            </w:r>
          </w:p>
        </w:tc>
        <w:tc>
          <w:tcPr>
            <w:tcW w:w="1831" w:type="pct"/>
            <w:shd w:val="clear" w:color="auto" w:fill="auto"/>
            <w:vAlign w:val="center"/>
          </w:tcPr>
          <w:p w14:paraId="27B067D4"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Merops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apiaster</w:t>
            </w:r>
            <w:proofErr w:type="spellEnd"/>
          </w:p>
        </w:tc>
        <w:tc>
          <w:tcPr>
            <w:tcW w:w="744" w:type="pct"/>
            <w:shd w:val="clear" w:color="auto" w:fill="auto"/>
            <w:vAlign w:val="center"/>
          </w:tcPr>
          <w:p w14:paraId="358BEEE2"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72ED97EF" w14:textId="77777777" w:rsidTr="009B72FF">
        <w:trPr>
          <w:trHeight w:val="225"/>
        </w:trPr>
        <w:tc>
          <w:tcPr>
            <w:tcW w:w="395" w:type="pct"/>
            <w:vAlign w:val="center"/>
          </w:tcPr>
          <w:p w14:paraId="526F102F"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09CCBBE3"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0E509AA8"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4549D26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A262</w:t>
            </w:r>
          </w:p>
        </w:tc>
        <w:tc>
          <w:tcPr>
            <w:tcW w:w="1831" w:type="pct"/>
            <w:shd w:val="clear" w:color="auto" w:fill="auto"/>
            <w:vAlign w:val="center"/>
          </w:tcPr>
          <w:p w14:paraId="3C1AB707"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Motacilla</w:t>
            </w:r>
            <w:proofErr w:type="spellEnd"/>
            <w:r w:rsidRPr="009B72FF">
              <w:rPr>
                <w:rFonts w:ascii="Times New Roman" w:hAnsi="Times New Roman" w:cs="Times New Roman"/>
                <w:sz w:val="20"/>
                <w:szCs w:val="20"/>
              </w:rPr>
              <w:t xml:space="preserve"> alba</w:t>
            </w:r>
          </w:p>
        </w:tc>
        <w:tc>
          <w:tcPr>
            <w:tcW w:w="744" w:type="pct"/>
            <w:shd w:val="clear" w:color="auto" w:fill="auto"/>
            <w:vAlign w:val="center"/>
          </w:tcPr>
          <w:p w14:paraId="67EC650D"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r/c</w:t>
            </w:r>
          </w:p>
        </w:tc>
      </w:tr>
      <w:tr w:rsidR="00A15C6B" w:rsidRPr="009B72FF" w14:paraId="2F8534F7" w14:textId="77777777" w:rsidTr="009B72FF">
        <w:trPr>
          <w:trHeight w:val="225"/>
        </w:trPr>
        <w:tc>
          <w:tcPr>
            <w:tcW w:w="395" w:type="pct"/>
            <w:vAlign w:val="center"/>
          </w:tcPr>
          <w:p w14:paraId="1FEAA177"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07410C9A"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658D3687"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7571B6ED"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A337</w:t>
            </w:r>
          </w:p>
        </w:tc>
        <w:tc>
          <w:tcPr>
            <w:tcW w:w="1831" w:type="pct"/>
            <w:shd w:val="clear" w:color="auto" w:fill="auto"/>
            <w:vAlign w:val="center"/>
          </w:tcPr>
          <w:p w14:paraId="268392CB"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Oriolus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oriolus</w:t>
            </w:r>
            <w:proofErr w:type="spellEnd"/>
          </w:p>
        </w:tc>
        <w:tc>
          <w:tcPr>
            <w:tcW w:w="744" w:type="pct"/>
            <w:shd w:val="clear" w:color="auto" w:fill="auto"/>
            <w:vAlign w:val="center"/>
          </w:tcPr>
          <w:p w14:paraId="20A3306B"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r/c</w:t>
            </w:r>
          </w:p>
        </w:tc>
      </w:tr>
      <w:tr w:rsidR="00A15C6B" w:rsidRPr="009B72FF" w14:paraId="0189123A" w14:textId="77777777" w:rsidTr="009B72FF">
        <w:trPr>
          <w:trHeight w:val="225"/>
        </w:trPr>
        <w:tc>
          <w:tcPr>
            <w:tcW w:w="395" w:type="pct"/>
            <w:vAlign w:val="center"/>
          </w:tcPr>
          <w:p w14:paraId="244DB522"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542AA52E"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030FA8A9"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0AC611CC"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A214</w:t>
            </w:r>
          </w:p>
        </w:tc>
        <w:tc>
          <w:tcPr>
            <w:tcW w:w="1831" w:type="pct"/>
            <w:shd w:val="clear" w:color="auto" w:fill="auto"/>
            <w:vAlign w:val="center"/>
          </w:tcPr>
          <w:p w14:paraId="6BA56DA4"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Otus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scops</w:t>
            </w:r>
            <w:proofErr w:type="spellEnd"/>
          </w:p>
        </w:tc>
        <w:tc>
          <w:tcPr>
            <w:tcW w:w="744" w:type="pct"/>
            <w:shd w:val="clear" w:color="auto" w:fill="auto"/>
            <w:vAlign w:val="center"/>
          </w:tcPr>
          <w:p w14:paraId="446C15B1"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29A3494D" w14:textId="77777777" w:rsidTr="009B72FF">
        <w:trPr>
          <w:trHeight w:val="225"/>
        </w:trPr>
        <w:tc>
          <w:tcPr>
            <w:tcW w:w="395" w:type="pct"/>
            <w:vAlign w:val="center"/>
          </w:tcPr>
          <w:p w14:paraId="028CF645"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74D05535"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7761DB08"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001CAE7B"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A273</w:t>
            </w:r>
          </w:p>
        </w:tc>
        <w:tc>
          <w:tcPr>
            <w:tcW w:w="1831" w:type="pct"/>
            <w:shd w:val="clear" w:color="auto" w:fill="auto"/>
            <w:vAlign w:val="center"/>
          </w:tcPr>
          <w:p w14:paraId="675E5FCD"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Phoenicurus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ochruros</w:t>
            </w:r>
            <w:proofErr w:type="spellEnd"/>
          </w:p>
        </w:tc>
        <w:tc>
          <w:tcPr>
            <w:tcW w:w="744" w:type="pct"/>
            <w:shd w:val="clear" w:color="auto" w:fill="auto"/>
            <w:vAlign w:val="center"/>
          </w:tcPr>
          <w:p w14:paraId="2A8E2161"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5100B9CB" w14:textId="77777777" w:rsidTr="009B72FF">
        <w:trPr>
          <w:trHeight w:val="225"/>
        </w:trPr>
        <w:tc>
          <w:tcPr>
            <w:tcW w:w="395" w:type="pct"/>
            <w:vAlign w:val="center"/>
          </w:tcPr>
          <w:p w14:paraId="783FD840"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445801D1"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7F4A7E6C"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67E0EAB8"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A275</w:t>
            </w:r>
          </w:p>
        </w:tc>
        <w:tc>
          <w:tcPr>
            <w:tcW w:w="1831" w:type="pct"/>
            <w:shd w:val="clear" w:color="auto" w:fill="auto"/>
            <w:vAlign w:val="center"/>
          </w:tcPr>
          <w:p w14:paraId="3A998DDB"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Saxicola</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rubetra</w:t>
            </w:r>
            <w:proofErr w:type="spellEnd"/>
          </w:p>
        </w:tc>
        <w:tc>
          <w:tcPr>
            <w:tcW w:w="744" w:type="pct"/>
            <w:shd w:val="clear" w:color="auto" w:fill="auto"/>
            <w:vAlign w:val="center"/>
          </w:tcPr>
          <w:p w14:paraId="2FE3CB73"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65B28DE5" w14:textId="77777777" w:rsidTr="009B72FF">
        <w:trPr>
          <w:trHeight w:val="225"/>
        </w:trPr>
        <w:tc>
          <w:tcPr>
            <w:tcW w:w="395" w:type="pct"/>
            <w:vAlign w:val="center"/>
          </w:tcPr>
          <w:p w14:paraId="23E4715F"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0DDE0E13"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1ACEAA19"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05604798"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A276</w:t>
            </w:r>
          </w:p>
        </w:tc>
        <w:tc>
          <w:tcPr>
            <w:tcW w:w="1831" w:type="pct"/>
            <w:shd w:val="clear" w:color="auto" w:fill="auto"/>
            <w:vAlign w:val="center"/>
          </w:tcPr>
          <w:p w14:paraId="59A742C5"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Saxicola</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torquata</w:t>
            </w:r>
            <w:proofErr w:type="spellEnd"/>
          </w:p>
        </w:tc>
        <w:tc>
          <w:tcPr>
            <w:tcW w:w="744" w:type="pct"/>
            <w:shd w:val="clear" w:color="auto" w:fill="auto"/>
            <w:vAlign w:val="center"/>
          </w:tcPr>
          <w:p w14:paraId="00B97462"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7AF4E2BB" w14:textId="77777777" w:rsidTr="009B72FF">
        <w:trPr>
          <w:trHeight w:val="225"/>
        </w:trPr>
        <w:tc>
          <w:tcPr>
            <w:tcW w:w="395" w:type="pct"/>
            <w:vAlign w:val="center"/>
          </w:tcPr>
          <w:p w14:paraId="0DFA702C"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5BAE0F17"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3F85CDA8"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0B2F79E1"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A351</w:t>
            </w:r>
          </w:p>
        </w:tc>
        <w:tc>
          <w:tcPr>
            <w:tcW w:w="1831" w:type="pct"/>
            <w:shd w:val="clear" w:color="auto" w:fill="auto"/>
            <w:vAlign w:val="center"/>
          </w:tcPr>
          <w:p w14:paraId="37636A08"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Sturnus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vulgaris</w:t>
            </w:r>
            <w:proofErr w:type="spellEnd"/>
          </w:p>
        </w:tc>
        <w:tc>
          <w:tcPr>
            <w:tcW w:w="744" w:type="pct"/>
            <w:shd w:val="clear" w:color="auto" w:fill="auto"/>
            <w:vAlign w:val="center"/>
          </w:tcPr>
          <w:p w14:paraId="7BE77EB5"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17EA0BED" w14:textId="77777777" w:rsidTr="009B72FF">
        <w:trPr>
          <w:trHeight w:val="225"/>
        </w:trPr>
        <w:tc>
          <w:tcPr>
            <w:tcW w:w="395" w:type="pct"/>
            <w:vAlign w:val="center"/>
          </w:tcPr>
          <w:p w14:paraId="1FAB1F3D"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02DA3205"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07BD888A"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0D2BDBB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A284</w:t>
            </w:r>
          </w:p>
        </w:tc>
        <w:tc>
          <w:tcPr>
            <w:tcW w:w="1831" w:type="pct"/>
            <w:shd w:val="clear" w:color="auto" w:fill="auto"/>
            <w:vAlign w:val="center"/>
          </w:tcPr>
          <w:p w14:paraId="6699EF0A"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Turdus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pilaris</w:t>
            </w:r>
            <w:proofErr w:type="spellEnd"/>
          </w:p>
        </w:tc>
        <w:tc>
          <w:tcPr>
            <w:tcW w:w="744" w:type="pct"/>
            <w:shd w:val="clear" w:color="auto" w:fill="auto"/>
            <w:vAlign w:val="center"/>
          </w:tcPr>
          <w:p w14:paraId="3A743A36"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23EB3585" w14:textId="77777777" w:rsidTr="009B72FF">
        <w:trPr>
          <w:trHeight w:val="225"/>
        </w:trPr>
        <w:tc>
          <w:tcPr>
            <w:tcW w:w="395" w:type="pct"/>
            <w:vAlign w:val="center"/>
          </w:tcPr>
          <w:p w14:paraId="08D84291"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6B7E6261"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6A911BCC"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5BE444FD"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A232</w:t>
            </w:r>
          </w:p>
        </w:tc>
        <w:tc>
          <w:tcPr>
            <w:tcW w:w="1831" w:type="pct"/>
            <w:shd w:val="clear" w:color="auto" w:fill="auto"/>
            <w:vAlign w:val="center"/>
          </w:tcPr>
          <w:p w14:paraId="5F377C9E"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Upupa</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epops</w:t>
            </w:r>
            <w:proofErr w:type="spellEnd"/>
          </w:p>
        </w:tc>
        <w:tc>
          <w:tcPr>
            <w:tcW w:w="744" w:type="pct"/>
            <w:shd w:val="clear" w:color="auto" w:fill="auto"/>
            <w:vAlign w:val="center"/>
          </w:tcPr>
          <w:p w14:paraId="6EB4AA03"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34A7C12D" w14:textId="77777777" w:rsidTr="009B72FF">
        <w:trPr>
          <w:trHeight w:val="225"/>
        </w:trPr>
        <w:tc>
          <w:tcPr>
            <w:tcW w:w="5000" w:type="pct"/>
            <w:gridSpan w:val="6"/>
            <w:vAlign w:val="center"/>
          </w:tcPr>
          <w:p w14:paraId="1170EFAF" w14:textId="77777777" w:rsidR="00A15C6B" w:rsidRPr="00CA0202" w:rsidRDefault="00A15C6B" w:rsidP="009B72FF">
            <w:pPr>
              <w:spacing w:after="0" w:line="276" w:lineRule="auto"/>
              <w:jc w:val="center"/>
              <w:rPr>
                <w:rFonts w:ascii="Times New Roman" w:hAnsi="Times New Roman" w:cs="Times New Roman"/>
                <w:b/>
                <w:sz w:val="20"/>
                <w:szCs w:val="20"/>
              </w:rPr>
            </w:pPr>
            <w:r w:rsidRPr="00CA0202">
              <w:rPr>
                <w:rFonts w:ascii="Times New Roman" w:hAnsi="Times New Roman" w:cs="Times New Roman"/>
                <w:b/>
                <w:sz w:val="20"/>
                <w:szCs w:val="20"/>
              </w:rPr>
              <w:t>Specii asociate cu păduri</w:t>
            </w:r>
          </w:p>
        </w:tc>
      </w:tr>
      <w:tr w:rsidR="00A15C6B" w:rsidRPr="009B72FF" w14:paraId="71621351" w14:textId="77777777" w:rsidTr="009B72FF">
        <w:trPr>
          <w:trHeight w:val="225"/>
        </w:trPr>
        <w:tc>
          <w:tcPr>
            <w:tcW w:w="395" w:type="pct"/>
            <w:vAlign w:val="center"/>
          </w:tcPr>
          <w:p w14:paraId="22AAA275"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07272472"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03ADD6E6"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3F19F2D9"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A373</w:t>
            </w:r>
          </w:p>
        </w:tc>
        <w:tc>
          <w:tcPr>
            <w:tcW w:w="1831" w:type="pct"/>
            <w:shd w:val="clear" w:color="auto" w:fill="auto"/>
            <w:vAlign w:val="center"/>
          </w:tcPr>
          <w:p w14:paraId="618638A2"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Coccothraustes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coccothraustes</w:t>
            </w:r>
            <w:proofErr w:type="spellEnd"/>
          </w:p>
        </w:tc>
        <w:tc>
          <w:tcPr>
            <w:tcW w:w="744" w:type="pct"/>
            <w:shd w:val="clear" w:color="auto" w:fill="auto"/>
            <w:vAlign w:val="center"/>
          </w:tcPr>
          <w:p w14:paraId="75379BD4"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3DF8060F" w14:textId="77777777" w:rsidTr="009B72FF">
        <w:trPr>
          <w:trHeight w:val="225"/>
        </w:trPr>
        <w:tc>
          <w:tcPr>
            <w:tcW w:w="395" w:type="pct"/>
            <w:vAlign w:val="center"/>
          </w:tcPr>
          <w:p w14:paraId="5A8BFBA4"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4741AE1A"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3DC0E806"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2C91FA15"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A207</w:t>
            </w:r>
          </w:p>
        </w:tc>
        <w:tc>
          <w:tcPr>
            <w:tcW w:w="1831" w:type="pct"/>
            <w:shd w:val="clear" w:color="auto" w:fill="auto"/>
            <w:vAlign w:val="center"/>
          </w:tcPr>
          <w:p w14:paraId="7733D18A"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 xml:space="preserve">Columba </w:t>
            </w:r>
            <w:proofErr w:type="spellStart"/>
            <w:r w:rsidRPr="009B72FF">
              <w:rPr>
                <w:rFonts w:ascii="Times New Roman" w:hAnsi="Times New Roman" w:cs="Times New Roman"/>
                <w:sz w:val="20"/>
                <w:szCs w:val="20"/>
              </w:rPr>
              <w:t>oenas</w:t>
            </w:r>
            <w:proofErr w:type="spellEnd"/>
          </w:p>
        </w:tc>
        <w:tc>
          <w:tcPr>
            <w:tcW w:w="744" w:type="pct"/>
            <w:shd w:val="clear" w:color="auto" w:fill="auto"/>
            <w:vAlign w:val="center"/>
          </w:tcPr>
          <w:p w14:paraId="19FA9A24"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71CB7D3D" w14:textId="77777777" w:rsidTr="009B72FF">
        <w:trPr>
          <w:trHeight w:val="225"/>
        </w:trPr>
        <w:tc>
          <w:tcPr>
            <w:tcW w:w="395" w:type="pct"/>
            <w:vAlign w:val="center"/>
          </w:tcPr>
          <w:p w14:paraId="6F0D4304"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6AD0DAED"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696B9448"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5F24746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A269</w:t>
            </w:r>
          </w:p>
        </w:tc>
        <w:tc>
          <w:tcPr>
            <w:tcW w:w="1831" w:type="pct"/>
            <w:shd w:val="clear" w:color="auto" w:fill="auto"/>
            <w:vAlign w:val="center"/>
          </w:tcPr>
          <w:p w14:paraId="14939DD8"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Erithacus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rubecula</w:t>
            </w:r>
            <w:proofErr w:type="spellEnd"/>
          </w:p>
        </w:tc>
        <w:tc>
          <w:tcPr>
            <w:tcW w:w="744" w:type="pct"/>
            <w:shd w:val="clear" w:color="auto" w:fill="auto"/>
            <w:vAlign w:val="center"/>
          </w:tcPr>
          <w:p w14:paraId="7E1B20E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11D2E38E" w14:textId="77777777" w:rsidTr="009B72FF">
        <w:trPr>
          <w:trHeight w:val="225"/>
        </w:trPr>
        <w:tc>
          <w:tcPr>
            <w:tcW w:w="395" w:type="pct"/>
            <w:vAlign w:val="center"/>
          </w:tcPr>
          <w:p w14:paraId="26907649"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0F16A25E"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725FAD70"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5B8D91DB"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A322</w:t>
            </w:r>
          </w:p>
        </w:tc>
        <w:tc>
          <w:tcPr>
            <w:tcW w:w="1831" w:type="pct"/>
            <w:shd w:val="clear" w:color="auto" w:fill="auto"/>
            <w:vAlign w:val="center"/>
          </w:tcPr>
          <w:p w14:paraId="61215540"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Ficedula</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hypoleuca</w:t>
            </w:r>
            <w:proofErr w:type="spellEnd"/>
          </w:p>
        </w:tc>
        <w:tc>
          <w:tcPr>
            <w:tcW w:w="744" w:type="pct"/>
            <w:shd w:val="clear" w:color="auto" w:fill="auto"/>
            <w:vAlign w:val="center"/>
          </w:tcPr>
          <w:p w14:paraId="56D05828"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54B58283" w14:textId="77777777" w:rsidTr="009B72FF">
        <w:trPr>
          <w:trHeight w:val="225"/>
        </w:trPr>
        <w:tc>
          <w:tcPr>
            <w:tcW w:w="395" w:type="pct"/>
            <w:vAlign w:val="center"/>
          </w:tcPr>
          <w:p w14:paraId="62707D13"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107B2E7A"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60B2B95D"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437E03B8"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A359</w:t>
            </w:r>
          </w:p>
        </w:tc>
        <w:tc>
          <w:tcPr>
            <w:tcW w:w="1831" w:type="pct"/>
            <w:shd w:val="clear" w:color="auto" w:fill="auto"/>
            <w:vAlign w:val="center"/>
          </w:tcPr>
          <w:p w14:paraId="54618900"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Fringilla</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coelebs</w:t>
            </w:r>
            <w:proofErr w:type="spellEnd"/>
          </w:p>
        </w:tc>
        <w:tc>
          <w:tcPr>
            <w:tcW w:w="744" w:type="pct"/>
            <w:shd w:val="clear" w:color="auto" w:fill="auto"/>
            <w:vAlign w:val="center"/>
          </w:tcPr>
          <w:p w14:paraId="3CD1B910"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1CA63EE2" w14:textId="77777777" w:rsidTr="009B72FF">
        <w:trPr>
          <w:trHeight w:val="225"/>
        </w:trPr>
        <w:tc>
          <w:tcPr>
            <w:tcW w:w="395" w:type="pct"/>
            <w:vAlign w:val="center"/>
          </w:tcPr>
          <w:p w14:paraId="525CC46A"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4BE7F4C4"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1CA5F060"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25035F4E"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A315</w:t>
            </w:r>
          </w:p>
        </w:tc>
        <w:tc>
          <w:tcPr>
            <w:tcW w:w="1831" w:type="pct"/>
            <w:shd w:val="clear" w:color="auto" w:fill="auto"/>
            <w:vAlign w:val="center"/>
          </w:tcPr>
          <w:p w14:paraId="0D6BF14E"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Phylloscopus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collybita</w:t>
            </w:r>
            <w:proofErr w:type="spellEnd"/>
          </w:p>
        </w:tc>
        <w:tc>
          <w:tcPr>
            <w:tcW w:w="744" w:type="pct"/>
            <w:shd w:val="clear" w:color="auto" w:fill="auto"/>
            <w:vAlign w:val="center"/>
          </w:tcPr>
          <w:p w14:paraId="0114F922"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67A850D5" w14:textId="77777777" w:rsidTr="009B72FF">
        <w:trPr>
          <w:trHeight w:val="225"/>
        </w:trPr>
        <w:tc>
          <w:tcPr>
            <w:tcW w:w="395" w:type="pct"/>
            <w:vAlign w:val="center"/>
          </w:tcPr>
          <w:p w14:paraId="30C71A0D"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613F41AB"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52C7369E"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3F87265D"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A316</w:t>
            </w:r>
          </w:p>
        </w:tc>
        <w:tc>
          <w:tcPr>
            <w:tcW w:w="1831" w:type="pct"/>
            <w:shd w:val="clear" w:color="auto" w:fill="auto"/>
            <w:vAlign w:val="center"/>
          </w:tcPr>
          <w:p w14:paraId="3ED784E4"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Phylloscopus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trochilus</w:t>
            </w:r>
            <w:proofErr w:type="spellEnd"/>
          </w:p>
        </w:tc>
        <w:tc>
          <w:tcPr>
            <w:tcW w:w="744" w:type="pct"/>
            <w:shd w:val="clear" w:color="auto" w:fill="auto"/>
            <w:vAlign w:val="center"/>
          </w:tcPr>
          <w:p w14:paraId="6D120720"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3505BF4E" w14:textId="77777777" w:rsidTr="009B72FF">
        <w:trPr>
          <w:trHeight w:val="225"/>
        </w:trPr>
        <w:tc>
          <w:tcPr>
            <w:tcW w:w="395" w:type="pct"/>
            <w:vAlign w:val="center"/>
          </w:tcPr>
          <w:p w14:paraId="3F31DF1C"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774905F1"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4775E769"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113B808A"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A266</w:t>
            </w:r>
          </w:p>
        </w:tc>
        <w:tc>
          <w:tcPr>
            <w:tcW w:w="1831" w:type="pct"/>
            <w:shd w:val="clear" w:color="auto" w:fill="auto"/>
            <w:vAlign w:val="center"/>
          </w:tcPr>
          <w:p w14:paraId="32BED5FF"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Prunella</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modularis</w:t>
            </w:r>
            <w:proofErr w:type="spellEnd"/>
          </w:p>
        </w:tc>
        <w:tc>
          <w:tcPr>
            <w:tcW w:w="744" w:type="pct"/>
            <w:shd w:val="clear" w:color="auto" w:fill="auto"/>
            <w:vAlign w:val="center"/>
          </w:tcPr>
          <w:p w14:paraId="5E246363"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3B32A05D" w14:textId="77777777" w:rsidTr="009B72FF">
        <w:trPr>
          <w:trHeight w:val="225"/>
        </w:trPr>
        <w:tc>
          <w:tcPr>
            <w:tcW w:w="395" w:type="pct"/>
            <w:vAlign w:val="center"/>
          </w:tcPr>
          <w:p w14:paraId="3888F438"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790DDCDC"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23DEDFEE"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3841789D"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A372</w:t>
            </w:r>
          </w:p>
        </w:tc>
        <w:tc>
          <w:tcPr>
            <w:tcW w:w="1831" w:type="pct"/>
            <w:shd w:val="clear" w:color="auto" w:fill="auto"/>
            <w:vAlign w:val="center"/>
          </w:tcPr>
          <w:p w14:paraId="42BCFFFE"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Pyrrhula</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pyrrhula</w:t>
            </w:r>
            <w:proofErr w:type="spellEnd"/>
          </w:p>
        </w:tc>
        <w:tc>
          <w:tcPr>
            <w:tcW w:w="744" w:type="pct"/>
            <w:shd w:val="clear" w:color="auto" w:fill="auto"/>
            <w:vAlign w:val="center"/>
          </w:tcPr>
          <w:p w14:paraId="67B58EC2"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0059BB38" w14:textId="77777777" w:rsidTr="009B72FF">
        <w:trPr>
          <w:trHeight w:val="225"/>
        </w:trPr>
        <w:tc>
          <w:tcPr>
            <w:tcW w:w="395" w:type="pct"/>
            <w:vAlign w:val="center"/>
          </w:tcPr>
          <w:p w14:paraId="203EDB3D"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266D89A1"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5345B07E"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3390A4CC"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A318</w:t>
            </w:r>
          </w:p>
        </w:tc>
        <w:tc>
          <w:tcPr>
            <w:tcW w:w="1831" w:type="pct"/>
            <w:shd w:val="clear" w:color="auto" w:fill="auto"/>
            <w:vAlign w:val="center"/>
          </w:tcPr>
          <w:p w14:paraId="4F0EE37A"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 xml:space="preserve">Regulus </w:t>
            </w:r>
            <w:proofErr w:type="spellStart"/>
            <w:r w:rsidRPr="009B72FF">
              <w:rPr>
                <w:rFonts w:ascii="Times New Roman" w:hAnsi="Times New Roman" w:cs="Times New Roman"/>
                <w:sz w:val="20"/>
                <w:szCs w:val="20"/>
              </w:rPr>
              <w:t>ignicapillus</w:t>
            </w:r>
            <w:proofErr w:type="spellEnd"/>
          </w:p>
        </w:tc>
        <w:tc>
          <w:tcPr>
            <w:tcW w:w="744" w:type="pct"/>
            <w:shd w:val="clear" w:color="auto" w:fill="auto"/>
            <w:vAlign w:val="center"/>
          </w:tcPr>
          <w:p w14:paraId="09399019"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5EA3823A" w14:textId="77777777" w:rsidTr="009B72FF">
        <w:trPr>
          <w:trHeight w:val="225"/>
        </w:trPr>
        <w:tc>
          <w:tcPr>
            <w:tcW w:w="395" w:type="pct"/>
            <w:vAlign w:val="center"/>
          </w:tcPr>
          <w:p w14:paraId="0D70064C"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1DAE58D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44941AE4"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00D86B82"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A317</w:t>
            </w:r>
          </w:p>
        </w:tc>
        <w:tc>
          <w:tcPr>
            <w:tcW w:w="1831" w:type="pct"/>
            <w:shd w:val="clear" w:color="auto" w:fill="auto"/>
            <w:vAlign w:val="center"/>
          </w:tcPr>
          <w:p w14:paraId="09A10311"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 xml:space="preserve">Regulus </w:t>
            </w:r>
            <w:proofErr w:type="spellStart"/>
            <w:r w:rsidRPr="009B72FF">
              <w:rPr>
                <w:rFonts w:ascii="Times New Roman" w:hAnsi="Times New Roman" w:cs="Times New Roman"/>
                <w:sz w:val="20"/>
                <w:szCs w:val="20"/>
              </w:rPr>
              <w:t>regulus</w:t>
            </w:r>
            <w:proofErr w:type="spellEnd"/>
          </w:p>
        </w:tc>
        <w:tc>
          <w:tcPr>
            <w:tcW w:w="744" w:type="pct"/>
            <w:shd w:val="clear" w:color="auto" w:fill="auto"/>
            <w:vAlign w:val="center"/>
          </w:tcPr>
          <w:p w14:paraId="00FF566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3AECC7E5" w14:textId="77777777" w:rsidTr="009B72FF">
        <w:trPr>
          <w:trHeight w:val="225"/>
        </w:trPr>
        <w:tc>
          <w:tcPr>
            <w:tcW w:w="395" w:type="pct"/>
            <w:vAlign w:val="center"/>
          </w:tcPr>
          <w:p w14:paraId="41C7DF79"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2BD4FDF9"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25200B35"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595AAA3F"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A311</w:t>
            </w:r>
          </w:p>
        </w:tc>
        <w:tc>
          <w:tcPr>
            <w:tcW w:w="1831" w:type="pct"/>
            <w:shd w:val="clear" w:color="auto" w:fill="auto"/>
            <w:vAlign w:val="center"/>
          </w:tcPr>
          <w:p w14:paraId="0642235C"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Serinus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serinus</w:t>
            </w:r>
            <w:proofErr w:type="spellEnd"/>
          </w:p>
        </w:tc>
        <w:tc>
          <w:tcPr>
            <w:tcW w:w="744" w:type="pct"/>
            <w:shd w:val="clear" w:color="auto" w:fill="auto"/>
            <w:vAlign w:val="center"/>
          </w:tcPr>
          <w:p w14:paraId="32532630"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30FF7CE8" w14:textId="77777777" w:rsidTr="009B72FF">
        <w:trPr>
          <w:trHeight w:val="225"/>
        </w:trPr>
        <w:tc>
          <w:tcPr>
            <w:tcW w:w="395" w:type="pct"/>
            <w:vAlign w:val="center"/>
          </w:tcPr>
          <w:p w14:paraId="28BD6878"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055D99FD"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72E942F1"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79BA150D"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A283</w:t>
            </w:r>
          </w:p>
        </w:tc>
        <w:tc>
          <w:tcPr>
            <w:tcW w:w="1831" w:type="pct"/>
            <w:shd w:val="clear" w:color="auto" w:fill="auto"/>
            <w:vAlign w:val="center"/>
          </w:tcPr>
          <w:p w14:paraId="72C69D83"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Turdus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merula</w:t>
            </w:r>
            <w:proofErr w:type="spellEnd"/>
          </w:p>
        </w:tc>
        <w:tc>
          <w:tcPr>
            <w:tcW w:w="744" w:type="pct"/>
            <w:shd w:val="clear" w:color="auto" w:fill="auto"/>
            <w:vAlign w:val="center"/>
          </w:tcPr>
          <w:p w14:paraId="4895AC4A"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042B16FA" w14:textId="77777777" w:rsidTr="009B72FF">
        <w:trPr>
          <w:trHeight w:val="225"/>
        </w:trPr>
        <w:tc>
          <w:tcPr>
            <w:tcW w:w="395" w:type="pct"/>
            <w:vAlign w:val="center"/>
          </w:tcPr>
          <w:p w14:paraId="5467AAF2"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2815D783"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68F98F02"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48F03870"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A285</w:t>
            </w:r>
          </w:p>
        </w:tc>
        <w:tc>
          <w:tcPr>
            <w:tcW w:w="1831" w:type="pct"/>
            <w:shd w:val="clear" w:color="auto" w:fill="auto"/>
            <w:vAlign w:val="center"/>
          </w:tcPr>
          <w:p w14:paraId="42B1EC11"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Turdus</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philomelos</w:t>
            </w:r>
            <w:proofErr w:type="spellEnd"/>
          </w:p>
        </w:tc>
        <w:tc>
          <w:tcPr>
            <w:tcW w:w="744" w:type="pct"/>
            <w:shd w:val="clear" w:color="auto" w:fill="auto"/>
            <w:vAlign w:val="center"/>
          </w:tcPr>
          <w:p w14:paraId="3EBA17AD"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r w:rsidR="00A15C6B" w:rsidRPr="009B72FF" w14:paraId="1E69F90B" w14:textId="77777777" w:rsidTr="009B72FF">
        <w:trPr>
          <w:trHeight w:val="225"/>
        </w:trPr>
        <w:tc>
          <w:tcPr>
            <w:tcW w:w="395" w:type="pct"/>
            <w:vAlign w:val="center"/>
          </w:tcPr>
          <w:p w14:paraId="041D211B" w14:textId="77777777" w:rsidR="00A15C6B" w:rsidRPr="009B72FF" w:rsidRDefault="00A15C6B" w:rsidP="009B72FF">
            <w:pPr>
              <w:spacing w:after="0" w:line="276" w:lineRule="auto"/>
              <w:jc w:val="center"/>
              <w:rPr>
                <w:rFonts w:ascii="Times New Roman" w:hAnsi="Times New Roman" w:cs="Times New Roman"/>
                <w:sz w:val="20"/>
                <w:szCs w:val="20"/>
              </w:rPr>
            </w:pPr>
          </w:p>
        </w:tc>
        <w:tc>
          <w:tcPr>
            <w:tcW w:w="772" w:type="pct"/>
            <w:shd w:val="clear" w:color="auto" w:fill="auto"/>
            <w:vAlign w:val="center"/>
          </w:tcPr>
          <w:p w14:paraId="6C8BC9B2"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ROSPA0011</w:t>
            </w:r>
          </w:p>
        </w:tc>
        <w:tc>
          <w:tcPr>
            <w:tcW w:w="688" w:type="pct"/>
            <w:shd w:val="clear" w:color="auto" w:fill="auto"/>
            <w:vAlign w:val="center"/>
          </w:tcPr>
          <w:p w14:paraId="49C5970B"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P</w:t>
            </w:r>
          </w:p>
        </w:tc>
        <w:tc>
          <w:tcPr>
            <w:tcW w:w="570" w:type="pct"/>
            <w:shd w:val="clear" w:color="auto" w:fill="auto"/>
            <w:vAlign w:val="center"/>
          </w:tcPr>
          <w:p w14:paraId="3C4051B2"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A232</w:t>
            </w:r>
          </w:p>
        </w:tc>
        <w:tc>
          <w:tcPr>
            <w:tcW w:w="1831" w:type="pct"/>
            <w:shd w:val="clear" w:color="auto" w:fill="auto"/>
            <w:vAlign w:val="center"/>
          </w:tcPr>
          <w:p w14:paraId="0A8AE532" w14:textId="77777777" w:rsidR="00A15C6B" w:rsidRPr="009B72FF" w:rsidRDefault="00A15C6B" w:rsidP="009B72FF">
            <w:pPr>
              <w:spacing w:after="0" w:line="276" w:lineRule="auto"/>
              <w:jc w:val="center"/>
              <w:rPr>
                <w:rFonts w:ascii="Times New Roman" w:hAnsi="Times New Roman" w:cs="Times New Roman"/>
                <w:sz w:val="20"/>
                <w:szCs w:val="20"/>
              </w:rPr>
            </w:pPr>
            <w:proofErr w:type="spellStart"/>
            <w:r w:rsidRPr="009B72FF">
              <w:rPr>
                <w:rFonts w:ascii="Times New Roman" w:hAnsi="Times New Roman" w:cs="Times New Roman"/>
                <w:sz w:val="20"/>
                <w:szCs w:val="20"/>
              </w:rPr>
              <w:t>Upupa</w:t>
            </w:r>
            <w:proofErr w:type="spellEnd"/>
            <w:r w:rsidRPr="009B72FF">
              <w:rPr>
                <w:rFonts w:ascii="Times New Roman" w:hAnsi="Times New Roman" w:cs="Times New Roman"/>
                <w:sz w:val="20"/>
                <w:szCs w:val="20"/>
              </w:rPr>
              <w:t xml:space="preserve"> </w:t>
            </w:r>
            <w:proofErr w:type="spellStart"/>
            <w:r w:rsidRPr="009B72FF">
              <w:rPr>
                <w:rFonts w:ascii="Times New Roman" w:hAnsi="Times New Roman" w:cs="Times New Roman"/>
                <w:sz w:val="20"/>
                <w:szCs w:val="20"/>
              </w:rPr>
              <w:t>epops</w:t>
            </w:r>
            <w:proofErr w:type="spellEnd"/>
          </w:p>
        </w:tc>
        <w:tc>
          <w:tcPr>
            <w:tcW w:w="744" w:type="pct"/>
            <w:shd w:val="clear" w:color="auto" w:fill="auto"/>
            <w:vAlign w:val="center"/>
          </w:tcPr>
          <w:p w14:paraId="0D87663D" w14:textId="77777777" w:rsidR="00A15C6B" w:rsidRPr="009B72FF" w:rsidRDefault="00A15C6B" w:rsidP="009B72FF">
            <w:pPr>
              <w:spacing w:after="0" w:line="276" w:lineRule="auto"/>
              <w:jc w:val="center"/>
              <w:rPr>
                <w:rFonts w:ascii="Times New Roman" w:hAnsi="Times New Roman" w:cs="Times New Roman"/>
                <w:sz w:val="20"/>
                <w:szCs w:val="20"/>
              </w:rPr>
            </w:pPr>
            <w:r w:rsidRPr="009B72FF">
              <w:rPr>
                <w:rFonts w:ascii="Times New Roman" w:hAnsi="Times New Roman" w:cs="Times New Roman"/>
                <w:sz w:val="20"/>
                <w:szCs w:val="20"/>
              </w:rPr>
              <w:t>c</w:t>
            </w:r>
          </w:p>
        </w:tc>
      </w:tr>
    </w:tbl>
    <w:p w14:paraId="748C6B55" w14:textId="77777777" w:rsidR="001753D7" w:rsidRPr="002215D7" w:rsidRDefault="001753D7" w:rsidP="00757418">
      <w:pPr>
        <w:rPr>
          <w:rStyle w:val="Titlu3Caracter"/>
          <w:rFonts w:ascii="Times New Roman" w:hAnsi="Times New Roman" w:cs="Times New Roman"/>
          <w:b/>
          <w:color w:val="auto"/>
          <w:sz w:val="22"/>
          <w:szCs w:val="22"/>
        </w:rPr>
      </w:pPr>
    </w:p>
    <w:p w14:paraId="70BF5D38" w14:textId="48361A5F" w:rsidR="009B6D39" w:rsidRPr="00470F16" w:rsidRDefault="00470F16" w:rsidP="00757418">
      <w:pPr>
        <w:pStyle w:val="Titlu3"/>
        <w:spacing w:before="0"/>
        <w:ind w:firstLine="445"/>
        <w:rPr>
          <w:rFonts w:ascii="Times New Roman" w:eastAsia="Times New Roman" w:hAnsi="Times New Roman" w:cs="Times New Roman"/>
          <w:color w:val="auto"/>
          <w:lang w:eastAsia="ro-RO"/>
        </w:rPr>
      </w:pPr>
      <w:bookmarkStart w:id="109" w:name="_Toc170190403"/>
      <w:r w:rsidRPr="00470F16">
        <w:rPr>
          <w:rStyle w:val="Titlu3Caracter"/>
          <w:rFonts w:ascii="Times New Roman" w:hAnsi="Times New Roman" w:cs="Times New Roman"/>
          <w:b/>
          <w:i/>
          <w:color w:val="auto"/>
        </w:rPr>
        <w:t xml:space="preserve">5.3. </w:t>
      </w:r>
      <w:r w:rsidR="009B6D39" w:rsidRPr="00470F16">
        <w:rPr>
          <w:rStyle w:val="Titlu3Caracter"/>
          <w:rFonts w:ascii="Times New Roman" w:hAnsi="Times New Roman" w:cs="Times New Roman"/>
          <w:b/>
          <w:i/>
          <w:color w:val="auto"/>
        </w:rPr>
        <w:t xml:space="preserve">Modul cum s-a ținut cont de obiectivele de conservare ale </w:t>
      </w:r>
      <w:r w:rsidR="009F206B">
        <w:rPr>
          <w:rStyle w:val="Titlu3Caracter"/>
          <w:rFonts w:ascii="Times New Roman" w:hAnsi="Times New Roman" w:cs="Times New Roman"/>
          <w:b/>
          <w:i/>
          <w:color w:val="auto"/>
        </w:rPr>
        <w:t>siturilor Natura 2000</w:t>
      </w:r>
      <w:bookmarkEnd w:id="109"/>
    </w:p>
    <w:p w14:paraId="5840D0E2" w14:textId="3B3E40C5" w:rsidR="00DF1589" w:rsidRPr="00FC2A89" w:rsidRDefault="00DF1589" w:rsidP="00DF1589">
      <w:pPr>
        <w:spacing w:after="0" w:line="276" w:lineRule="auto"/>
        <w:ind w:firstLine="445"/>
        <w:jc w:val="both"/>
        <w:rPr>
          <w:rFonts w:ascii="Times New Roman" w:eastAsia="Calibri" w:hAnsi="Times New Roman" w:cs="Times New Roman"/>
          <w:sz w:val="24"/>
          <w:szCs w:val="24"/>
          <w:lang w:val="it-IT"/>
        </w:rPr>
      </w:pPr>
      <w:r>
        <w:rPr>
          <w:rFonts w:ascii="Times New Roman" w:eastAsia="Times New Roman" w:hAnsi="Times New Roman" w:cs="Times New Roman"/>
          <w:sz w:val="24"/>
          <w:szCs w:val="24"/>
          <w:lang w:eastAsia="ro-RO"/>
        </w:rPr>
        <w:t xml:space="preserve">- </w:t>
      </w:r>
      <w:r w:rsidR="009B6D39" w:rsidRPr="009B6D39">
        <w:rPr>
          <w:rFonts w:ascii="Times New Roman" w:eastAsia="Times New Roman" w:hAnsi="Times New Roman" w:cs="Times New Roman"/>
          <w:sz w:val="24"/>
          <w:szCs w:val="24"/>
          <w:lang w:eastAsia="ro-RO"/>
        </w:rPr>
        <w:t>după stabilirea tipului de habitat pentru care se va aplica amenajamentul în sit s-au făcut deplasări în teren</w:t>
      </w:r>
      <w:r w:rsidR="009B6D39" w:rsidRPr="00FC2A89">
        <w:rPr>
          <w:rFonts w:ascii="Times New Roman" w:eastAsia="Times New Roman" w:hAnsi="Times New Roman" w:cs="Times New Roman"/>
          <w:sz w:val="24"/>
          <w:szCs w:val="24"/>
          <w:lang w:eastAsia="ro-RO"/>
        </w:rPr>
        <w:t>, s-a verificat starea acestuia și s-au identificat habitatele potențiale pentru speciile de faună p</w:t>
      </w:r>
      <w:r w:rsidR="00966B77" w:rsidRPr="00FC2A89">
        <w:rPr>
          <w:rFonts w:ascii="Times New Roman" w:eastAsia="Times New Roman" w:hAnsi="Times New Roman" w:cs="Times New Roman"/>
          <w:sz w:val="24"/>
          <w:szCs w:val="24"/>
          <w:lang w:eastAsia="ro-RO"/>
        </w:rPr>
        <w:t>osibil pr</w:t>
      </w:r>
      <w:r w:rsidR="009B6D39" w:rsidRPr="00FC2A89">
        <w:rPr>
          <w:rFonts w:ascii="Times New Roman" w:eastAsia="Times New Roman" w:hAnsi="Times New Roman" w:cs="Times New Roman"/>
          <w:sz w:val="24"/>
          <w:szCs w:val="24"/>
          <w:lang w:eastAsia="ro-RO"/>
        </w:rPr>
        <w:t>ezente în amplasament</w:t>
      </w:r>
      <w:r w:rsidR="00966B77" w:rsidRPr="00FC2A89">
        <w:rPr>
          <w:rFonts w:ascii="Times New Roman" w:eastAsia="Times New Roman" w:hAnsi="Times New Roman" w:cs="Times New Roman"/>
          <w:sz w:val="24"/>
          <w:szCs w:val="24"/>
          <w:lang w:eastAsia="ro-RO"/>
        </w:rPr>
        <w:t xml:space="preserve"> și zonele adiacente</w:t>
      </w:r>
      <w:r w:rsidR="00CD3266" w:rsidRPr="00FC2A89">
        <w:rPr>
          <w:rFonts w:ascii="Times New Roman" w:eastAsia="Times New Roman" w:hAnsi="Times New Roman" w:cs="Times New Roman"/>
          <w:sz w:val="24"/>
          <w:szCs w:val="24"/>
          <w:lang w:eastAsia="ro-RO"/>
        </w:rPr>
        <w:t xml:space="preserve">: </w:t>
      </w:r>
      <w:r w:rsidR="00CD3266" w:rsidRPr="00FC2A89">
        <w:rPr>
          <w:rFonts w:ascii="Times New Roman" w:eastAsia="Calibri" w:hAnsi="Times New Roman" w:cs="Times New Roman"/>
          <w:sz w:val="24"/>
          <w:szCs w:val="24"/>
          <w:lang w:val="it-IT"/>
        </w:rPr>
        <w:t xml:space="preserve">astfel, singurele specii de interes comunitar posibil prezente în pe amplasament sau vecinătate, dar neidentificate cu ocazia studiului de teren sunt: </w:t>
      </w:r>
      <w:r w:rsidR="00E67A5F" w:rsidRPr="00FC2A89">
        <w:rPr>
          <w:rFonts w:ascii="Times New Roman" w:eastAsia="Times New Roman" w:hAnsi="Times New Roman" w:cs="Times New Roman"/>
          <w:i/>
          <w:noProof/>
          <w:sz w:val="24"/>
          <w:szCs w:val="24"/>
          <w:lang w:val="en-US" w:bidi="en-US"/>
        </w:rPr>
        <w:t xml:space="preserve">Triturus dobrogicus, </w:t>
      </w:r>
      <w:proofErr w:type="spellStart"/>
      <w:r w:rsidR="00E67A5F" w:rsidRPr="00E67A5F">
        <w:rPr>
          <w:rFonts w:ascii="Times New Roman" w:eastAsia="Times New Roman" w:hAnsi="Times New Roman" w:cs="Times New Roman"/>
          <w:i/>
          <w:sz w:val="24"/>
          <w:szCs w:val="24"/>
          <w:lang w:eastAsia="ro-RO"/>
        </w:rPr>
        <w:t>Coracias</w:t>
      </w:r>
      <w:proofErr w:type="spellEnd"/>
      <w:r w:rsidR="00E67A5F" w:rsidRPr="00E67A5F">
        <w:rPr>
          <w:rFonts w:ascii="Times New Roman" w:eastAsia="Times New Roman" w:hAnsi="Times New Roman" w:cs="Times New Roman"/>
          <w:i/>
          <w:sz w:val="24"/>
          <w:szCs w:val="24"/>
          <w:lang w:eastAsia="ro-RO"/>
        </w:rPr>
        <w:t xml:space="preserve"> </w:t>
      </w:r>
      <w:proofErr w:type="spellStart"/>
      <w:r w:rsidR="00E67A5F" w:rsidRPr="00E67A5F">
        <w:rPr>
          <w:rFonts w:ascii="Times New Roman" w:eastAsia="Times New Roman" w:hAnsi="Times New Roman" w:cs="Times New Roman"/>
          <w:i/>
          <w:sz w:val="24"/>
          <w:szCs w:val="24"/>
          <w:lang w:eastAsia="ro-RO"/>
        </w:rPr>
        <w:t>garrulus</w:t>
      </w:r>
      <w:proofErr w:type="spellEnd"/>
      <w:r w:rsidR="00E67A5F" w:rsidRPr="00E67A5F">
        <w:rPr>
          <w:rFonts w:ascii="Times New Roman" w:eastAsia="Times New Roman" w:hAnsi="Times New Roman" w:cs="Times New Roman"/>
          <w:i/>
          <w:sz w:val="24"/>
          <w:szCs w:val="24"/>
          <w:lang w:eastAsia="ro-RO"/>
        </w:rPr>
        <w:t xml:space="preserve">, </w:t>
      </w:r>
      <w:proofErr w:type="spellStart"/>
      <w:r w:rsidR="00E67A5F" w:rsidRPr="00E67A5F">
        <w:rPr>
          <w:rFonts w:ascii="Times New Roman" w:eastAsia="Times New Roman" w:hAnsi="Times New Roman" w:cs="Times New Roman"/>
          <w:i/>
          <w:sz w:val="24"/>
          <w:szCs w:val="24"/>
          <w:lang w:eastAsia="ro-RO"/>
        </w:rPr>
        <w:t>Himantopus</w:t>
      </w:r>
      <w:proofErr w:type="spellEnd"/>
      <w:r w:rsidR="00E67A5F" w:rsidRPr="00E67A5F">
        <w:rPr>
          <w:rFonts w:ascii="Times New Roman" w:eastAsia="Times New Roman" w:hAnsi="Times New Roman" w:cs="Times New Roman"/>
          <w:i/>
          <w:sz w:val="24"/>
          <w:szCs w:val="24"/>
          <w:lang w:eastAsia="ro-RO"/>
        </w:rPr>
        <w:t xml:space="preserve"> </w:t>
      </w:r>
      <w:proofErr w:type="spellStart"/>
      <w:r w:rsidR="00E67A5F" w:rsidRPr="00E67A5F">
        <w:rPr>
          <w:rFonts w:ascii="Times New Roman" w:eastAsia="Times New Roman" w:hAnsi="Times New Roman" w:cs="Times New Roman"/>
          <w:i/>
          <w:sz w:val="24"/>
          <w:szCs w:val="24"/>
          <w:lang w:eastAsia="ro-RO"/>
        </w:rPr>
        <w:t>himantopus</w:t>
      </w:r>
      <w:proofErr w:type="spellEnd"/>
      <w:r w:rsidR="00E67A5F" w:rsidRPr="00E67A5F">
        <w:rPr>
          <w:rFonts w:ascii="Times New Roman" w:eastAsia="Times New Roman" w:hAnsi="Times New Roman" w:cs="Times New Roman"/>
          <w:i/>
          <w:sz w:val="24"/>
          <w:szCs w:val="24"/>
          <w:lang w:eastAsia="ro-RO"/>
        </w:rPr>
        <w:t xml:space="preserve">, </w:t>
      </w:r>
      <w:proofErr w:type="spellStart"/>
      <w:r w:rsidR="00E67A5F" w:rsidRPr="00E67A5F">
        <w:rPr>
          <w:rFonts w:ascii="Times New Roman" w:eastAsia="Times New Roman" w:hAnsi="Times New Roman" w:cs="Times New Roman"/>
          <w:i/>
          <w:sz w:val="24"/>
          <w:szCs w:val="24"/>
          <w:lang w:eastAsia="ro-RO"/>
        </w:rPr>
        <w:t>Laniu</w:t>
      </w:r>
      <w:proofErr w:type="spellEnd"/>
      <w:r w:rsidR="00E67A5F" w:rsidRPr="00E67A5F">
        <w:rPr>
          <w:rFonts w:ascii="Times New Roman" w:eastAsia="Times New Roman" w:hAnsi="Times New Roman" w:cs="Times New Roman"/>
          <w:i/>
          <w:sz w:val="24"/>
          <w:szCs w:val="24"/>
          <w:lang w:eastAsia="ro-RO"/>
        </w:rPr>
        <w:t xml:space="preserve"> </w:t>
      </w:r>
      <w:proofErr w:type="spellStart"/>
      <w:r w:rsidR="00E67A5F" w:rsidRPr="00E67A5F">
        <w:rPr>
          <w:rFonts w:ascii="Times New Roman" w:eastAsia="Times New Roman" w:hAnsi="Times New Roman" w:cs="Times New Roman"/>
          <w:i/>
          <w:sz w:val="24"/>
          <w:szCs w:val="24"/>
          <w:lang w:eastAsia="ro-RO"/>
        </w:rPr>
        <w:t>collurio</w:t>
      </w:r>
      <w:proofErr w:type="spellEnd"/>
      <w:r w:rsidR="00E67A5F" w:rsidRPr="00E67A5F">
        <w:rPr>
          <w:rFonts w:ascii="Times New Roman" w:eastAsia="Times New Roman" w:hAnsi="Times New Roman" w:cs="Times New Roman"/>
          <w:i/>
          <w:sz w:val="24"/>
          <w:szCs w:val="24"/>
          <w:lang w:eastAsia="ro-RO"/>
        </w:rPr>
        <w:t xml:space="preserve">, </w:t>
      </w:r>
      <w:r w:rsidR="00E67A5F" w:rsidRPr="00E67A5F">
        <w:rPr>
          <w:rFonts w:ascii="Times New Roman" w:eastAsia="Calibri" w:hAnsi="Times New Roman" w:cs="Times New Roman"/>
          <w:i/>
          <w:noProof/>
          <w:sz w:val="24"/>
          <w:szCs w:val="24"/>
        </w:rPr>
        <w:t>Sterna hirundo, Phalacrocorax carbo, Oriolus oriolus, Upupa epops</w:t>
      </w:r>
      <w:r w:rsidR="00E67A5F" w:rsidRPr="00FC2A89">
        <w:rPr>
          <w:rFonts w:ascii="Times New Roman" w:eastAsia="Times New Roman" w:hAnsi="Times New Roman" w:cs="Times New Roman"/>
          <w:i/>
          <w:sz w:val="24"/>
          <w:szCs w:val="24"/>
          <w:lang w:eastAsia="ro-RO"/>
        </w:rPr>
        <w:t xml:space="preserve">, </w:t>
      </w:r>
      <w:proofErr w:type="spellStart"/>
      <w:r w:rsidR="00E67A5F" w:rsidRPr="00E67A5F">
        <w:rPr>
          <w:rFonts w:ascii="Times New Roman" w:eastAsia="Times New Roman" w:hAnsi="Times New Roman" w:cs="Times New Roman"/>
          <w:i/>
          <w:sz w:val="24"/>
          <w:szCs w:val="24"/>
          <w:lang w:eastAsia="ro-RO"/>
        </w:rPr>
        <w:t>Coccothraustes</w:t>
      </w:r>
      <w:proofErr w:type="spellEnd"/>
      <w:r w:rsidR="00E67A5F" w:rsidRPr="00E67A5F">
        <w:rPr>
          <w:rFonts w:ascii="Times New Roman" w:eastAsia="Times New Roman" w:hAnsi="Times New Roman" w:cs="Times New Roman"/>
          <w:i/>
          <w:sz w:val="24"/>
          <w:szCs w:val="24"/>
          <w:lang w:eastAsia="ro-RO"/>
        </w:rPr>
        <w:t xml:space="preserve"> </w:t>
      </w:r>
      <w:proofErr w:type="spellStart"/>
      <w:r w:rsidR="00E67A5F" w:rsidRPr="00E67A5F">
        <w:rPr>
          <w:rFonts w:ascii="Times New Roman" w:eastAsia="Times New Roman" w:hAnsi="Times New Roman" w:cs="Times New Roman"/>
          <w:i/>
          <w:sz w:val="24"/>
          <w:szCs w:val="24"/>
          <w:lang w:eastAsia="ro-RO"/>
        </w:rPr>
        <w:t>coccothraustes</w:t>
      </w:r>
      <w:proofErr w:type="spellEnd"/>
      <w:r w:rsidR="00E67A5F" w:rsidRPr="00E67A5F">
        <w:rPr>
          <w:rFonts w:ascii="Times New Roman" w:eastAsia="Times New Roman" w:hAnsi="Times New Roman" w:cs="Times New Roman"/>
          <w:i/>
          <w:sz w:val="24"/>
          <w:szCs w:val="24"/>
          <w:lang w:eastAsia="ro-RO"/>
        </w:rPr>
        <w:t>,</w:t>
      </w:r>
      <w:r w:rsidR="00E67A5F" w:rsidRPr="00E67A5F">
        <w:rPr>
          <w:rFonts w:ascii="Times New Roman" w:eastAsia="Calibri" w:hAnsi="Times New Roman" w:cs="Times New Roman"/>
          <w:i/>
          <w:noProof/>
          <w:sz w:val="24"/>
          <w:szCs w:val="24"/>
        </w:rPr>
        <w:t xml:space="preserve"> </w:t>
      </w:r>
      <w:r w:rsidR="00E67A5F" w:rsidRPr="00E67A5F">
        <w:rPr>
          <w:rFonts w:ascii="Times New Roman" w:eastAsia="Times New Roman" w:hAnsi="Times New Roman" w:cs="Times New Roman"/>
          <w:i/>
          <w:sz w:val="24"/>
          <w:szCs w:val="24"/>
          <w:lang w:eastAsia="ro-RO"/>
        </w:rPr>
        <w:t xml:space="preserve">Columba </w:t>
      </w:r>
      <w:proofErr w:type="spellStart"/>
      <w:r w:rsidR="00E67A5F" w:rsidRPr="00E67A5F">
        <w:rPr>
          <w:rFonts w:ascii="Times New Roman" w:eastAsia="Times New Roman" w:hAnsi="Times New Roman" w:cs="Times New Roman"/>
          <w:i/>
          <w:sz w:val="24"/>
          <w:szCs w:val="24"/>
          <w:lang w:eastAsia="ro-RO"/>
        </w:rPr>
        <w:t>oenas</w:t>
      </w:r>
      <w:proofErr w:type="spellEnd"/>
      <w:r w:rsidR="00E67A5F" w:rsidRPr="00E67A5F">
        <w:rPr>
          <w:rFonts w:ascii="Times New Roman" w:eastAsia="Times New Roman" w:hAnsi="Times New Roman" w:cs="Times New Roman"/>
          <w:i/>
          <w:sz w:val="24"/>
          <w:szCs w:val="24"/>
          <w:lang w:eastAsia="ro-RO"/>
        </w:rPr>
        <w:t xml:space="preserve">, </w:t>
      </w:r>
      <w:proofErr w:type="spellStart"/>
      <w:r w:rsidR="00E67A5F" w:rsidRPr="00E67A5F">
        <w:rPr>
          <w:rFonts w:ascii="Times New Roman" w:eastAsia="Times New Roman" w:hAnsi="Times New Roman" w:cs="Times New Roman"/>
          <w:i/>
          <w:sz w:val="24"/>
          <w:szCs w:val="24"/>
          <w:lang w:eastAsia="ro-RO"/>
        </w:rPr>
        <w:t>Erithacus</w:t>
      </w:r>
      <w:proofErr w:type="spellEnd"/>
      <w:r w:rsidR="00E67A5F" w:rsidRPr="00E67A5F">
        <w:rPr>
          <w:rFonts w:ascii="Times New Roman" w:eastAsia="Times New Roman" w:hAnsi="Times New Roman" w:cs="Times New Roman"/>
          <w:i/>
          <w:sz w:val="24"/>
          <w:szCs w:val="24"/>
          <w:lang w:eastAsia="ro-RO"/>
        </w:rPr>
        <w:t xml:space="preserve"> </w:t>
      </w:r>
      <w:proofErr w:type="spellStart"/>
      <w:r w:rsidR="00E67A5F" w:rsidRPr="00E67A5F">
        <w:rPr>
          <w:rFonts w:ascii="Times New Roman" w:eastAsia="Times New Roman" w:hAnsi="Times New Roman" w:cs="Times New Roman"/>
          <w:i/>
          <w:sz w:val="24"/>
          <w:szCs w:val="24"/>
          <w:lang w:eastAsia="ro-RO"/>
        </w:rPr>
        <w:t>rubecula</w:t>
      </w:r>
      <w:proofErr w:type="spellEnd"/>
      <w:r w:rsidR="00E67A5F" w:rsidRPr="00E67A5F">
        <w:rPr>
          <w:rFonts w:ascii="Times New Roman" w:eastAsia="Times New Roman" w:hAnsi="Times New Roman" w:cs="Times New Roman"/>
          <w:i/>
          <w:sz w:val="24"/>
          <w:szCs w:val="24"/>
          <w:lang w:eastAsia="ro-RO"/>
        </w:rPr>
        <w:t xml:space="preserve">, </w:t>
      </w:r>
      <w:proofErr w:type="spellStart"/>
      <w:r w:rsidR="00E67A5F" w:rsidRPr="00E67A5F">
        <w:rPr>
          <w:rFonts w:ascii="Times New Roman" w:eastAsia="Times New Roman" w:hAnsi="Times New Roman" w:cs="Times New Roman"/>
          <w:i/>
          <w:sz w:val="24"/>
          <w:szCs w:val="24"/>
          <w:lang w:eastAsia="ro-RO"/>
        </w:rPr>
        <w:t>Ficedula</w:t>
      </w:r>
      <w:proofErr w:type="spellEnd"/>
      <w:r w:rsidR="00E67A5F" w:rsidRPr="00E67A5F">
        <w:rPr>
          <w:rFonts w:ascii="Times New Roman" w:eastAsia="Times New Roman" w:hAnsi="Times New Roman" w:cs="Times New Roman"/>
          <w:i/>
          <w:sz w:val="24"/>
          <w:szCs w:val="24"/>
          <w:lang w:eastAsia="ro-RO"/>
        </w:rPr>
        <w:t xml:space="preserve"> </w:t>
      </w:r>
      <w:proofErr w:type="spellStart"/>
      <w:r w:rsidR="00E67A5F" w:rsidRPr="00E67A5F">
        <w:rPr>
          <w:rFonts w:ascii="Times New Roman" w:eastAsia="Times New Roman" w:hAnsi="Times New Roman" w:cs="Times New Roman"/>
          <w:i/>
          <w:sz w:val="24"/>
          <w:szCs w:val="24"/>
          <w:lang w:eastAsia="ro-RO"/>
        </w:rPr>
        <w:t>hypoleuca</w:t>
      </w:r>
      <w:proofErr w:type="spellEnd"/>
      <w:r w:rsidR="00E67A5F" w:rsidRPr="00E67A5F">
        <w:rPr>
          <w:rFonts w:ascii="Times New Roman" w:eastAsia="Times New Roman" w:hAnsi="Times New Roman" w:cs="Times New Roman"/>
          <w:i/>
          <w:sz w:val="24"/>
          <w:szCs w:val="24"/>
          <w:lang w:eastAsia="ro-RO"/>
        </w:rPr>
        <w:t xml:space="preserve">, </w:t>
      </w:r>
      <w:proofErr w:type="spellStart"/>
      <w:r w:rsidR="00E67A5F" w:rsidRPr="00E67A5F">
        <w:rPr>
          <w:rFonts w:ascii="Times New Roman" w:eastAsia="Times New Roman" w:hAnsi="Times New Roman" w:cs="Times New Roman"/>
          <w:i/>
          <w:sz w:val="24"/>
          <w:szCs w:val="24"/>
          <w:lang w:eastAsia="ro-RO"/>
        </w:rPr>
        <w:t>Fringilla</w:t>
      </w:r>
      <w:proofErr w:type="spellEnd"/>
      <w:r w:rsidR="00E67A5F" w:rsidRPr="00E67A5F">
        <w:rPr>
          <w:rFonts w:ascii="Times New Roman" w:eastAsia="Times New Roman" w:hAnsi="Times New Roman" w:cs="Times New Roman"/>
          <w:i/>
          <w:sz w:val="24"/>
          <w:szCs w:val="24"/>
          <w:lang w:eastAsia="ro-RO"/>
        </w:rPr>
        <w:t xml:space="preserve"> </w:t>
      </w:r>
      <w:proofErr w:type="spellStart"/>
      <w:r w:rsidR="00E67A5F" w:rsidRPr="00E67A5F">
        <w:rPr>
          <w:rFonts w:ascii="Times New Roman" w:eastAsia="Times New Roman" w:hAnsi="Times New Roman" w:cs="Times New Roman"/>
          <w:i/>
          <w:sz w:val="24"/>
          <w:szCs w:val="24"/>
          <w:lang w:eastAsia="ro-RO"/>
        </w:rPr>
        <w:t>coelebs</w:t>
      </w:r>
      <w:proofErr w:type="spellEnd"/>
      <w:r w:rsidR="00E67A5F" w:rsidRPr="00E67A5F">
        <w:rPr>
          <w:rFonts w:ascii="Times New Roman" w:eastAsia="Times New Roman" w:hAnsi="Times New Roman" w:cs="Times New Roman"/>
          <w:i/>
          <w:sz w:val="24"/>
          <w:szCs w:val="24"/>
          <w:lang w:eastAsia="ro-RO"/>
        </w:rPr>
        <w:t xml:space="preserve">, </w:t>
      </w:r>
      <w:proofErr w:type="spellStart"/>
      <w:r w:rsidR="00E67A5F" w:rsidRPr="00E67A5F">
        <w:rPr>
          <w:rFonts w:ascii="Times New Roman" w:eastAsia="Times New Roman" w:hAnsi="Times New Roman" w:cs="Times New Roman"/>
          <w:i/>
          <w:sz w:val="24"/>
          <w:szCs w:val="24"/>
          <w:lang w:eastAsia="ro-RO"/>
        </w:rPr>
        <w:t>Phylloscopus</w:t>
      </w:r>
      <w:proofErr w:type="spellEnd"/>
      <w:r w:rsidR="00E67A5F" w:rsidRPr="00E67A5F">
        <w:rPr>
          <w:rFonts w:ascii="Times New Roman" w:eastAsia="Times New Roman" w:hAnsi="Times New Roman" w:cs="Times New Roman"/>
          <w:i/>
          <w:sz w:val="24"/>
          <w:szCs w:val="24"/>
          <w:lang w:eastAsia="ro-RO"/>
        </w:rPr>
        <w:t xml:space="preserve"> </w:t>
      </w:r>
      <w:proofErr w:type="spellStart"/>
      <w:r w:rsidR="00E67A5F" w:rsidRPr="00E67A5F">
        <w:rPr>
          <w:rFonts w:ascii="Times New Roman" w:eastAsia="Times New Roman" w:hAnsi="Times New Roman" w:cs="Times New Roman"/>
          <w:i/>
          <w:sz w:val="24"/>
          <w:szCs w:val="24"/>
          <w:lang w:eastAsia="ro-RO"/>
        </w:rPr>
        <w:t>collybita</w:t>
      </w:r>
      <w:proofErr w:type="spellEnd"/>
      <w:r w:rsidR="00E67A5F" w:rsidRPr="00E67A5F">
        <w:rPr>
          <w:rFonts w:ascii="Times New Roman" w:eastAsia="Times New Roman" w:hAnsi="Times New Roman" w:cs="Times New Roman"/>
          <w:i/>
          <w:sz w:val="24"/>
          <w:szCs w:val="24"/>
          <w:lang w:eastAsia="ro-RO"/>
        </w:rPr>
        <w:t xml:space="preserve">, </w:t>
      </w:r>
      <w:proofErr w:type="spellStart"/>
      <w:r w:rsidR="00E67A5F" w:rsidRPr="00E67A5F">
        <w:rPr>
          <w:rFonts w:ascii="Times New Roman" w:eastAsia="Times New Roman" w:hAnsi="Times New Roman" w:cs="Times New Roman"/>
          <w:i/>
          <w:sz w:val="24"/>
          <w:szCs w:val="24"/>
          <w:lang w:eastAsia="ro-RO"/>
        </w:rPr>
        <w:t>Phylloscopus</w:t>
      </w:r>
      <w:proofErr w:type="spellEnd"/>
      <w:r w:rsidR="00E67A5F" w:rsidRPr="00E67A5F">
        <w:rPr>
          <w:rFonts w:ascii="Times New Roman" w:eastAsia="Times New Roman" w:hAnsi="Times New Roman" w:cs="Times New Roman"/>
          <w:i/>
          <w:sz w:val="24"/>
          <w:szCs w:val="24"/>
          <w:lang w:eastAsia="ro-RO"/>
        </w:rPr>
        <w:t xml:space="preserve"> </w:t>
      </w:r>
      <w:proofErr w:type="spellStart"/>
      <w:r w:rsidR="00E67A5F" w:rsidRPr="00E67A5F">
        <w:rPr>
          <w:rFonts w:ascii="Times New Roman" w:eastAsia="Times New Roman" w:hAnsi="Times New Roman" w:cs="Times New Roman"/>
          <w:i/>
          <w:sz w:val="24"/>
          <w:szCs w:val="24"/>
          <w:lang w:eastAsia="ro-RO"/>
        </w:rPr>
        <w:t>trochilus</w:t>
      </w:r>
      <w:proofErr w:type="spellEnd"/>
      <w:r w:rsidR="00E67A5F" w:rsidRPr="00E67A5F">
        <w:rPr>
          <w:rFonts w:ascii="Times New Roman" w:eastAsia="Times New Roman" w:hAnsi="Times New Roman" w:cs="Times New Roman"/>
          <w:i/>
          <w:sz w:val="24"/>
          <w:szCs w:val="24"/>
          <w:lang w:eastAsia="ro-RO"/>
        </w:rPr>
        <w:t>,</w:t>
      </w:r>
      <w:r w:rsidR="00E67A5F" w:rsidRPr="00E67A5F">
        <w:rPr>
          <w:rFonts w:ascii="Times New Roman" w:eastAsia="Calibri" w:hAnsi="Times New Roman" w:cs="Times New Roman"/>
          <w:i/>
          <w:noProof/>
          <w:sz w:val="24"/>
          <w:szCs w:val="24"/>
          <w:lang w:eastAsia="x-none"/>
        </w:rPr>
        <w:t xml:space="preserve"> </w:t>
      </w:r>
      <w:proofErr w:type="spellStart"/>
      <w:r w:rsidR="00E67A5F" w:rsidRPr="00E67A5F">
        <w:rPr>
          <w:rFonts w:ascii="Times New Roman" w:eastAsia="Times New Roman" w:hAnsi="Times New Roman" w:cs="Times New Roman"/>
          <w:i/>
          <w:sz w:val="24"/>
          <w:szCs w:val="24"/>
          <w:lang w:eastAsia="ro-RO"/>
        </w:rPr>
        <w:t>Prunella</w:t>
      </w:r>
      <w:proofErr w:type="spellEnd"/>
      <w:r w:rsidR="00E67A5F" w:rsidRPr="00E67A5F">
        <w:rPr>
          <w:rFonts w:ascii="Times New Roman" w:eastAsia="Times New Roman" w:hAnsi="Times New Roman" w:cs="Times New Roman"/>
          <w:i/>
          <w:sz w:val="24"/>
          <w:szCs w:val="24"/>
          <w:lang w:eastAsia="ro-RO"/>
        </w:rPr>
        <w:t xml:space="preserve"> </w:t>
      </w:r>
      <w:proofErr w:type="spellStart"/>
      <w:r w:rsidR="00E67A5F" w:rsidRPr="00E67A5F">
        <w:rPr>
          <w:rFonts w:ascii="Times New Roman" w:eastAsia="Times New Roman" w:hAnsi="Times New Roman" w:cs="Times New Roman"/>
          <w:i/>
          <w:sz w:val="24"/>
          <w:szCs w:val="24"/>
          <w:lang w:eastAsia="ro-RO"/>
        </w:rPr>
        <w:t>modularis</w:t>
      </w:r>
      <w:proofErr w:type="spellEnd"/>
      <w:r w:rsidR="00E67A5F" w:rsidRPr="00E67A5F">
        <w:rPr>
          <w:rFonts w:ascii="Times New Roman" w:eastAsia="Times New Roman" w:hAnsi="Times New Roman" w:cs="Times New Roman"/>
          <w:i/>
          <w:sz w:val="24"/>
          <w:szCs w:val="24"/>
          <w:lang w:eastAsia="ro-RO"/>
        </w:rPr>
        <w:t xml:space="preserve">, </w:t>
      </w:r>
      <w:r w:rsidR="00E67A5F" w:rsidRPr="00E67A5F">
        <w:rPr>
          <w:rFonts w:ascii="Times New Roman" w:eastAsia="Calibri" w:hAnsi="Times New Roman" w:cs="Times New Roman"/>
          <w:i/>
          <w:noProof/>
          <w:sz w:val="24"/>
          <w:szCs w:val="24"/>
          <w:lang w:eastAsia="x-none"/>
        </w:rPr>
        <w:t>Pyrrhula pyrrhula, Regulus ignicapillus, Regulus regulus, Serinus serinus, Turdus merula, Turdus philomelos</w:t>
      </w:r>
      <w:r w:rsidR="00CD3266" w:rsidRPr="00FC2A89">
        <w:rPr>
          <w:rFonts w:ascii="Times New Roman" w:eastAsia="Calibri" w:hAnsi="Times New Roman" w:cs="Times New Roman"/>
          <w:sz w:val="24"/>
          <w:szCs w:val="24"/>
          <w:lang w:val="it-IT"/>
        </w:rPr>
        <w:t xml:space="preserve">. </w:t>
      </w:r>
      <w:r w:rsidR="00E67A5F" w:rsidRPr="00FC2A89">
        <w:rPr>
          <w:rFonts w:ascii="Times New Roman" w:eastAsia="Calibri" w:hAnsi="Times New Roman" w:cs="Times New Roman"/>
          <w:sz w:val="24"/>
          <w:szCs w:val="24"/>
          <w:lang w:val="it-IT"/>
        </w:rPr>
        <w:t xml:space="preserve"> </w:t>
      </w:r>
      <w:r w:rsidR="00CD3266" w:rsidRPr="00FC2A89">
        <w:rPr>
          <w:rFonts w:ascii="Times New Roman" w:eastAsia="Calibri" w:hAnsi="Times New Roman" w:cs="Times New Roman"/>
          <w:sz w:val="24"/>
          <w:szCs w:val="24"/>
          <w:lang w:val="it-IT"/>
        </w:rPr>
        <w:t>Pentru că amenajamentul este preconizat pe o durată de 10 ani, nu putem exclude prezența acestor specii de faună, cel puțin pentru hrană, în zonă.</w:t>
      </w:r>
    </w:p>
    <w:p w14:paraId="38A51B0A" w14:textId="1DEBCC46" w:rsidR="00DF1589" w:rsidRPr="00FC2A89" w:rsidRDefault="00DF1589" w:rsidP="00DF1589">
      <w:pPr>
        <w:spacing w:after="0" w:line="276" w:lineRule="auto"/>
        <w:ind w:firstLine="445"/>
        <w:jc w:val="both"/>
        <w:rPr>
          <w:rFonts w:ascii="Times New Roman" w:eastAsia="Calibri" w:hAnsi="Times New Roman" w:cs="Times New Roman"/>
          <w:sz w:val="24"/>
          <w:szCs w:val="24"/>
          <w:lang w:val="it-IT"/>
        </w:rPr>
      </w:pPr>
      <w:r w:rsidRPr="00FC2A89">
        <w:rPr>
          <w:rFonts w:ascii="Times New Roman" w:eastAsia="Calibri" w:hAnsi="Times New Roman" w:cs="Times New Roman"/>
          <w:sz w:val="24"/>
          <w:szCs w:val="24"/>
          <w:lang w:val="it-IT"/>
        </w:rPr>
        <w:t xml:space="preserve">- </w:t>
      </w:r>
      <w:r w:rsidR="00966B77" w:rsidRPr="00FC2A89">
        <w:rPr>
          <w:rFonts w:ascii="Times New Roman" w:eastAsia="Times New Roman" w:hAnsi="Times New Roman" w:cs="Times New Roman"/>
          <w:sz w:val="24"/>
          <w:szCs w:val="24"/>
          <w:lang w:eastAsia="ro-RO"/>
        </w:rPr>
        <w:t xml:space="preserve">s-a stabilit procentul de suprafață </w:t>
      </w:r>
      <w:r w:rsidR="00FC2A89" w:rsidRPr="00FC2A89">
        <w:rPr>
          <w:rFonts w:ascii="Times New Roman" w:eastAsia="Times New Roman" w:hAnsi="Times New Roman" w:cs="Times New Roman"/>
          <w:sz w:val="24"/>
          <w:szCs w:val="24"/>
          <w:lang w:eastAsia="ro-RO"/>
        </w:rPr>
        <w:t>pe care</w:t>
      </w:r>
      <w:r w:rsidR="00E67A5F" w:rsidRPr="00FC2A89">
        <w:rPr>
          <w:rFonts w:ascii="Times New Roman" w:eastAsia="Times New Roman" w:hAnsi="Times New Roman" w:cs="Times New Roman"/>
          <w:sz w:val="24"/>
          <w:szCs w:val="24"/>
          <w:lang w:eastAsia="ro-RO"/>
        </w:rPr>
        <w:t xml:space="preserve"> se va aplica amenajamentul</w:t>
      </w:r>
      <w:r w:rsidR="00FC2A89" w:rsidRPr="00FC2A89">
        <w:rPr>
          <w:rFonts w:ascii="Times New Roman" w:eastAsia="Times New Roman" w:hAnsi="Times New Roman" w:cs="Times New Roman"/>
          <w:sz w:val="24"/>
          <w:szCs w:val="24"/>
          <w:lang w:eastAsia="ro-RO"/>
        </w:rPr>
        <w:t xml:space="preserve"> față de</w:t>
      </w:r>
      <w:r w:rsidR="00FC2A89">
        <w:rPr>
          <w:rFonts w:ascii="Times New Roman" w:eastAsia="Times New Roman" w:hAnsi="Times New Roman" w:cs="Times New Roman"/>
          <w:sz w:val="24"/>
          <w:szCs w:val="24"/>
          <w:lang w:eastAsia="ro-RO"/>
        </w:rPr>
        <w:t xml:space="preserve"> suprafața habitatului la nivel</w:t>
      </w:r>
      <w:r w:rsidR="00FC2A89" w:rsidRPr="00FC2A89">
        <w:rPr>
          <w:rFonts w:ascii="Times New Roman" w:eastAsia="Times New Roman" w:hAnsi="Times New Roman" w:cs="Times New Roman"/>
          <w:sz w:val="24"/>
          <w:szCs w:val="24"/>
          <w:lang w:eastAsia="ro-RO"/>
        </w:rPr>
        <w:t>ul sitului</w:t>
      </w:r>
      <w:r w:rsidR="00FC2A89" w:rsidRPr="00FC2A89">
        <w:rPr>
          <w:rFonts w:ascii="Times New Roman" w:eastAsia="Calibri" w:hAnsi="Times New Roman" w:cs="Times New Roman"/>
          <w:noProof/>
        </w:rPr>
        <w:t xml:space="preserve"> ROSAC0299</w:t>
      </w:r>
      <w:r w:rsidR="00FC2A89" w:rsidRPr="00FC2A89">
        <w:rPr>
          <w:rFonts w:ascii="Times New Roman" w:eastAsia="Times New Roman" w:hAnsi="Times New Roman" w:cs="Times New Roman"/>
          <w:sz w:val="24"/>
          <w:szCs w:val="24"/>
          <w:lang w:eastAsia="ro-RO"/>
        </w:rPr>
        <w:t xml:space="preserve">. </w:t>
      </w:r>
      <w:proofErr w:type="spellStart"/>
      <w:r w:rsidRPr="00FC2A89">
        <w:rPr>
          <w:rFonts w:ascii="Times New Roman" w:eastAsia="Calibri" w:hAnsi="Times New Roman" w:cs="Times New Roman"/>
          <w:sz w:val="24"/>
          <w:szCs w:val="24"/>
          <w:lang w:val="en-US"/>
        </w:rPr>
        <w:t>Habitatul</w:t>
      </w:r>
      <w:proofErr w:type="spellEnd"/>
      <w:r w:rsidRPr="00FC2A89">
        <w:rPr>
          <w:rFonts w:ascii="Times New Roman" w:eastAsia="Calibri" w:hAnsi="Times New Roman" w:cs="Times New Roman"/>
          <w:sz w:val="24"/>
          <w:szCs w:val="24"/>
          <w:lang w:val="en-US"/>
        </w:rPr>
        <w:t xml:space="preserve"> </w:t>
      </w:r>
      <w:r w:rsidR="00FC2A89" w:rsidRPr="00FC2A89">
        <w:rPr>
          <w:rFonts w:ascii="Times New Roman" w:eastAsia="Calibri" w:hAnsi="Times New Roman" w:cs="Times New Roman"/>
          <w:sz w:val="24"/>
          <w:szCs w:val="24"/>
          <w:lang w:val="en-US"/>
        </w:rPr>
        <w:t xml:space="preserve">92A0 are o </w:t>
      </w:r>
      <w:proofErr w:type="spellStart"/>
      <w:r w:rsidR="00FC2A89" w:rsidRPr="00FC2A89">
        <w:rPr>
          <w:rFonts w:ascii="Times New Roman" w:eastAsia="Calibri" w:hAnsi="Times New Roman" w:cs="Times New Roman"/>
          <w:sz w:val="24"/>
          <w:szCs w:val="24"/>
          <w:lang w:val="en-US"/>
        </w:rPr>
        <w:t>suprafață</w:t>
      </w:r>
      <w:proofErr w:type="spellEnd"/>
      <w:r w:rsidR="00FC2A89" w:rsidRPr="00FC2A89">
        <w:rPr>
          <w:rFonts w:ascii="Times New Roman" w:eastAsia="Calibri" w:hAnsi="Times New Roman" w:cs="Times New Roman"/>
          <w:sz w:val="24"/>
          <w:szCs w:val="24"/>
          <w:lang w:val="en-US"/>
        </w:rPr>
        <w:t xml:space="preserve"> </w:t>
      </w:r>
      <w:proofErr w:type="spellStart"/>
      <w:r w:rsidR="00FC2A89" w:rsidRPr="00FC2A89">
        <w:rPr>
          <w:rFonts w:ascii="Times New Roman" w:eastAsia="Calibri" w:hAnsi="Times New Roman" w:cs="Times New Roman"/>
          <w:sz w:val="24"/>
          <w:szCs w:val="24"/>
          <w:lang w:val="en-US"/>
        </w:rPr>
        <w:t>în</w:t>
      </w:r>
      <w:proofErr w:type="spellEnd"/>
      <w:r w:rsidR="00FC2A89" w:rsidRPr="00FC2A89">
        <w:rPr>
          <w:rFonts w:ascii="Times New Roman" w:eastAsia="Calibri" w:hAnsi="Times New Roman" w:cs="Times New Roman"/>
          <w:sz w:val="24"/>
          <w:szCs w:val="24"/>
          <w:lang w:val="en-US"/>
        </w:rPr>
        <w:t xml:space="preserve"> sit de </w:t>
      </w:r>
      <w:r w:rsidR="00FC2A89" w:rsidRPr="00FC2A89">
        <w:rPr>
          <w:rFonts w:ascii="Times New Roman" w:eastAsia="Times New Roman" w:hAnsi="Times New Roman" w:cs="Times New Roman"/>
          <w:sz w:val="24"/>
          <w:szCs w:val="24"/>
          <w:lang w:eastAsia="ro-RO"/>
        </w:rPr>
        <w:t>2.635,4886 ha. Amenajamentul se va efectua pe 54,7 ha, deci un procent de 2,8 % din suprafața habitatului va fi afectată de lucrări.</w:t>
      </w:r>
    </w:p>
    <w:p w14:paraId="44D66304" w14:textId="77777777" w:rsidR="00DF1589" w:rsidRDefault="00DF1589" w:rsidP="00DF1589">
      <w:pPr>
        <w:spacing w:after="0" w:line="276" w:lineRule="auto"/>
        <w:ind w:firstLine="445"/>
        <w:jc w:val="both"/>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 xml:space="preserve">- </w:t>
      </w:r>
      <w:r w:rsidR="00966B77" w:rsidRPr="00DF1589">
        <w:rPr>
          <w:rFonts w:ascii="Times New Roman" w:eastAsia="Times New Roman" w:hAnsi="Times New Roman" w:cs="Times New Roman"/>
          <w:sz w:val="24"/>
          <w:szCs w:val="24"/>
          <w:lang w:eastAsia="ro-RO"/>
        </w:rPr>
        <w:t>s-a analizat și s-a ajuns la concluzia că nu se va modifica suprafața habitatului, că nu se vor produce fragmentări de habitat</w:t>
      </w:r>
      <w:r w:rsidR="00CD3266" w:rsidRPr="00DF1589">
        <w:rPr>
          <w:rFonts w:ascii="Times New Roman" w:eastAsia="Times New Roman" w:hAnsi="Times New Roman" w:cs="Times New Roman"/>
          <w:sz w:val="24"/>
          <w:szCs w:val="24"/>
          <w:lang w:eastAsia="ro-RO"/>
        </w:rPr>
        <w:t>.</w:t>
      </w:r>
    </w:p>
    <w:p w14:paraId="59F64802" w14:textId="77777777" w:rsidR="00DF1589" w:rsidRDefault="00DF1589" w:rsidP="00DF1589">
      <w:pPr>
        <w:spacing w:after="0" w:line="276" w:lineRule="auto"/>
        <w:ind w:firstLine="445"/>
        <w:jc w:val="both"/>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 xml:space="preserve">- </w:t>
      </w:r>
      <w:r w:rsidR="00966B77" w:rsidRPr="00DF1589">
        <w:rPr>
          <w:rFonts w:ascii="Times New Roman" w:eastAsia="Times New Roman" w:hAnsi="Times New Roman" w:cs="Times New Roman"/>
          <w:sz w:val="24"/>
          <w:szCs w:val="24"/>
          <w:lang w:eastAsia="ro-RO"/>
        </w:rPr>
        <w:t>s-a analizat nișa ecologică a fiecărei specii de faună din sit și s-a comparat cu distribuția acesteia în sit pentru a stabili dacă în cei 10 ani de implementare ar fi posibil afectate și alte specii</w:t>
      </w:r>
      <w:r w:rsidR="00CD3266" w:rsidRPr="00DF1589">
        <w:rPr>
          <w:rFonts w:ascii="Times New Roman" w:eastAsia="Times New Roman" w:hAnsi="Times New Roman" w:cs="Times New Roman"/>
          <w:sz w:val="24"/>
          <w:szCs w:val="24"/>
          <w:lang w:eastAsia="ro-RO"/>
        </w:rPr>
        <w:t>.</w:t>
      </w:r>
    </w:p>
    <w:p w14:paraId="5AE7BCF9" w14:textId="33A26FA5" w:rsidR="00DF1589" w:rsidRDefault="00DF1589" w:rsidP="00DF1589">
      <w:pPr>
        <w:spacing w:after="0" w:line="276" w:lineRule="auto"/>
        <w:ind w:firstLine="445"/>
        <w:jc w:val="both"/>
        <w:rPr>
          <w:rFonts w:ascii="Times New Roman" w:eastAsia="Times New Roman" w:hAnsi="Times New Roman" w:cs="Times New Roman"/>
          <w:sz w:val="24"/>
          <w:szCs w:val="24"/>
          <w:lang w:eastAsia="ro-RO"/>
        </w:rPr>
      </w:pPr>
      <w:r>
        <w:rPr>
          <w:rFonts w:ascii="Times New Roman" w:eastAsia="Calibri" w:hAnsi="Times New Roman" w:cs="Times New Roman"/>
          <w:sz w:val="24"/>
          <w:szCs w:val="24"/>
          <w:lang w:val="it-IT"/>
        </w:rPr>
        <w:t xml:space="preserve">- </w:t>
      </w:r>
      <w:r w:rsidR="00966B77" w:rsidRPr="00DF1589">
        <w:rPr>
          <w:rFonts w:ascii="Times New Roman" w:eastAsia="Times New Roman" w:hAnsi="Times New Roman" w:cs="Times New Roman"/>
          <w:sz w:val="24"/>
          <w:szCs w:val="24"/>
          <w:lang w:eastAsia="ro-RO"/>
        </w:rPr>
        <w:t>s-au analizat funcțiile ecologice ale habitatelor și speciilor posibil afectate de implementarea PP</w:t>
      </w:r>
      <w:r w:rsidR="00CD3266" w:rsidRPr="00DF1589">
        <w:rPr>
          <w:rFonts w:ascii="Times New Roman" w:eastAsia="Times New Roman" w:hAnsi="Times New Roman" w:cs="Times New Roman"/>
          <w:sz w:val="24"/>
          <w:szCs w:val="24"/>
          <w:lang w:eastAsia="ro-RO"/>
        </w:rPr>
        <w:t>:</w:t>
      </w:r>
      <w:r w:rsidR="00CD3266" w:rsidRPr="00DF1589">
        <w:rPr>
          <w:rFonts w:ascii="Times New Roman" w:eastAsia="Times New Roman" w:hAnsi="Times New Roman" w:cs="Times New Roman"/>
          <w:b/>
          <w:sz w:val="24"/>
          <w:szCs w:val="24"/>
          <w:lang w:eastAsia="ro-RO"/>
        </w:rPr>
        <w:t xml:space="preserve"> </w:t>
      </w:r>
      <w:r w:rsidR="00CD3266" w:rsidRPr="00983166">
        <w:rPr>
          <w:rFonts w:ascii="Times New Roman" w:eastAsia="Times New Roman" w:hAnsi="Times New Roman" w:cs="Times New Roman"/>
          <w:sz w:val="24"/>
          <w:szCs w:val="24"/>
          <w:lang w:eastAsia="ro-RO"/>
        </w:rPr>
        <w:t xml:space="preserve">astfel </w:t>
      </w:r>
      <w:r w:rsidR="00CD3266" w:rsidRPr="00983166">
        <w:rPr>
          <w:rFonts w:ascii="Times New Roman" w:eastAsia="Times New Roman" w:hAnsi="Times New Roman" w:cs="Times New Roman"/>
          <w:sz w:val="24"/>
          <w:szCs w:val="24"/>
        </w:rPr>
        <w:t>întreaga suprafață de</w:t>
      </w:r>
      <w:r w:rsidR="00CD3266" w:rsidRPr="00983166">
        <w:rPr>
          <w:rFonts w:ascii="Times New Roman" w:eastAsia="Times New Roman" w:hAnsi="Times New Roman" w:cs="Times New Roman"/>
          <w:sz w:val="24"/>
          <w:szCs w:val="20"/>
          <w:lang w:eastAsia="ro-RO"/>
        </w:rPr>
        <w:t xml:space="preserve"> </w:t>
      </w:r>
      <w:proofErr w:type="spellStart"/>
      <w:r w:rsidR="00CD3266" w:rsidRPr="00983166">
        <w:rPr>
          <w:rFonts w:ascii="Times New Roman" w:eastAsia="Times New Roman" w:hAnsi="Times New Roman" w:cs="Times New Roman"/>
          <w:sz w:val="24"/>
          <w:szCs w:val="20"/>
          <w:lang w:eastAsia="ro-RO"/>
        </w:rPr>
        <w:t>arborete</w:t>
      </w:r>
      <w:proofErr w:type="spellEnd"/>
      <w:r w:rsidR="00CD3266" w:rsidRPr="00983166">
        <w:rPr>
          <w:rFonts w:ascii="Times New Roman" w:eastAsia="Times New Roman" w:hAnsi="Times New Roman" w:cs="Times New Roman"/>
          <w:sz w:val="24"/>
          <w:szCs w:val="20"/>
          <w:lang w:eastAsia="ro-RO"/>
        </w:rPr>
        <w:t xml:space="preserve"> din U.P. I </w:t>
      </w:r>
      <w:r w:rsidR="00983166" w:rsidRPr="00983166">
        <w:rPr>
          <w:rFonts w:ascii="Times New Roman" w:eastAsia="Times New Roman" w:hAnsi="Times New Roman" w:cs="Times New Roman"/>
          <w:sz w:val="24"/>
          <w:szCs w:val="20"/>
          <w:lang w:eastAsia="ro-RO"/>
        </w:rPr>
        <w:t xml:space="preserve">Varlam </w:t>
      </w:r>
      <w:r w:rsidR="00CD3266" w:rsidRPr="00983166">
        <w:rPr>
          <w:rFonts w:ascii="Times New Roman" w:eastAsia="Times New Roman" w:hAnsi="Times New Roman" w:cs="Times New Roman"/>
          <w:sz w:val="24"/>
          <w:szCs w:val="20"/>
          <w:lang w:eastAsia="ro-RO"/>
        </w:rPr>
        <w:t xml:space="preserve">au fost încadrate în grupa I </w:t>
      </w:r>
      <w:proofErr w:type="spellStart"/>
      <w:r w:rsidR="00CD3266" w:rsidRPr="00983166">
        <w:rPr>
          <w:rFonts w:ascii="Times New Roman" w:eastAsia="Times New Roman" w:hAnsi="Times New Roman" w:cs="Times New Roman"/>
          <w:sz w:val="24"/>
          <w:szCs w:val="20"/>
          <w:lang w:eastAsia="ro-RO"/>
        </w:rPr>
        <w:t>funcţională</w:t>
      </w:r>
      <w:proofErr w:type="spellEnd"/>
      <w:r w:rsidR="00CD3266" w:rsidRPr="00983166">
        <w:rPr>
          <w:rFonts w:ascii="Times New Roman" w:eastAsia="Times New Roman" w:hAnsi="Times New Roman" w:cs="Times New Roman"/>
          <w:sz w:val="24"/>
          <w:szCs w:val="20"/>
          <w:lang w:eastAsia="ro-RO"/>
        </w:rPr>
        <w:t xml:space="preserve"> </w:t>
      </w:r>
      <w:r w:rsidR="00CD3266" w:rsidRPr="00983166">
        <w:rPr>
          <w:rFonts w:ascii="Times New Roman" w:eastAsia="Times New Roman" w:hAnsi="Times New Roman" w:cs="Times New Roman"/>
          <w:sz w:val="24"/>
          <w:szCs w:val="24"/>
          <w:lang w:eastAsia="ro-RO"/>
        </w:rPr>
        <w:t xml:space="preserve">– </w:t>
      </w:r>
      <w:proofErr w:type="spellStart"/>
      <w:r w:rsidR="00CD3266" w:rsidRPr="00983166">
        <w:rPr>
          <w:rFonts w:ascii="Times New Roman" w:eastAsia="Times New Roman" w:hAnsi="Times New Roman" w:cs="Times New Roman"/>
          <w:sz w:val="24"/>
          <w:szCs w:val="24"/>
          <w:lang w:val="en-US"/>
        </w:rPr>
        <w:t>Arboretele</w:t>
      </w:r>
      <w:proofErr w:type="spellEnd"/>
      <w:r w:rsidR="00CD3266" w:rsidRPr="00983166">
        <w:rPr>
          <w:rFonts w:ascii="Times New Roman" w:eastAsia="Times New Roman" w:hAnsi="Times New Roman" w:cs="Times New Roman"/>
          <w:sz w:val="24"/>
          <w:szCs w:val="24"/>
          <w:lang w:val="en-US"/>
        </w:rPr>
        <w:t xml:space="preserve"> din </w:t>
      </w:r>
      <w:proofErr w:type="spellStart"/>
      <w:r w:rsidR="00CD3266" w:rsidRPr="00983166">
        <w:rPr>
          <w:rFonts w:ascii="Times New Roman" w:eastAsia="Times New Roman" w:hAnsi="Times New Roman" w:cs="Times New Roman"/>
          <w:sz w:val="24"/>
          <w:szCs w:val="24"/>
          <w:lang w:val="en-US"/>
        </w:rPr>
        <w:t>păduri</w:t>
      </w:r>
      <w:proofErr w:type="spellEnd"/>
      <w:r w:rsidR="00CD3266" w:rsidRPr="00983166">
        <w:rPr>
          <w:rFonts w:ascii="Times New Roman" w:eastAsia="Times New Roman" w:hAnsi="Times New Roman" w:cs="Times New Roman"/>
          <w:sz w:val="24"/>
          <w:szCs w:val="24"/>
          <w:lang w:val="en-US"/>
        </w:rPr>
        <w:t>/</w:t>
      </w:r>
      <w:proofErr w:type="spellStart"/>
      <w:r w:rsidR="00CD3266" w:rsidRPr="00983166">
        <w:rPr>
          <w:rFonts w:ascii="Times New Roman" w:eastAsia="Times New Roman" w:hAnsi="Times New Roman" w:cs="Times New Roman"/>
          <w:sz w:val="24"/>
          <w:szCs w:val="24"/>
          <w:lang w:val="en-US"/>
        </w:rPr>
        <w:t>ecosisteme</w:t>
      </w:r>
      <w:proofErr w:type="spellEnd"/>
      <w:r w:rsidR="00CD3266" w:rsidRPr="00983166">
        <w:rPr>
          <w:rFonts w:ascii="Times New Roman" w:eastAsia="Times New Roman" w:hAnsi="Times New Roman" w:cs="Times New Roman"/>
          <w:sz w:val="24"/>
          <w:szCs w:val="24"/>
          <w:lang w:val="en-US"/>
        </w:rPr>
        <w:t xml:space="preserve"> de </w:t>
      </w:r>
      <w:proofErr w:type="spellStart"/>
      <w:r w:rsidR="00CD3266" w:rsidRPr="00983166">
        <w:rPr>
          <w:rFonts w:ascii="Times New Roman" w:eastAsia="Times New Roman" w:hAnsi="Times New Roman" w:cs="Times New Roman"/>
          <w:sz w:val="24"/>
          <w:szCs w:val="24"/>
          <w:lang w:val="en-US"/>
        </w:rPr>
        <w:t>pădure</w:t>
      </w:r>
      <w:proofErr w:type="spellEnd"/>
      <w:r w:rsidR="00CD3266" w:rsidRPr="00983166">
        <w:rPr>
          <w:rFonts w:ascii="Times New Roman" w:eastAsia="Times New Roman" w:hAnsi="Times New Roman" w:cs="Times New Roman"/>
          <w:sz w:val="24"/>
          <w:szCs w:val="24"/>
          <w:lang w:val="en-US"/>
        </w:rPr>
        <w:t xml:space="preserve"> cu </w:t>
      </w:r>
      <w:proofErr w:type="spellStart"/>
      <w:r w:rsidR="00CD3266" w:rsidRPr="00983166">
        <w:rPr>
          <w:rFonts w:ascii="Times New Roman" w:eastAsia="Times New Roman" w:hAnsi="Times New Roman" w:cs="Times New Roman"/>
          <w:sz w:val="24"/>
          <w:szCs w:val="24"/>
          <w:lang w:val="en-US"/>
        </w:rPr>
        <w:t>valoare</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protectivă</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pentru</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habitate</w:t>
      </w:r>
      <w:proofErr w:type="spellEnd"/>
      <w:r w:rsidR="00CD3266" w:rsidRPr="00983166">
        <w:rPr>
          <w:rFonts w:ascii="Times New Roman" w:eastAsia="Times New Roman" w:hAnsi="Times New Roman" w:cs="Times New Roman"/>
          <w:sz w:val="24"/>
          <w:szCs w:val="24"/>
          <w:lang w:val="en-US"/>
        </w:rPr>
        <w:t xml:space="preserve"> de </w:t>
      </w:r>
      <w:proofErr w:type="spellStart"/>
      <w:r w:rsidR="00CD3266" w:rsidRPr="00983166">
        <w:rPr>
          <w:rFonts w:ascii="Times New Roman" w:eastAsia="Times New Roman" w:hAnsi="Times New Roman" w:cs="Times New Roman"/>
          <w:sz w:val="24"/>
          <w:szCs w:val="24"/>
          <w:lang w:val="en-US"/>
        </w:rPr>
        <w:t>interes</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comunitar</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şi</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specii</w:t>
      </w:r>
      <w:proofErr w:type="spellEnd"/>
      <w:r w:rsidR="00CD3266" w:rsidRPr="00983166">
        <w:rPr>
          <w:rFonts w:ascii="Times New Roman" w:eastAsia="Times New Roman" w:hAnsi="Times New Roman" w:cs="Times New Roman"/>
          <w:sz w:val="24"/>
          <w:szCs w:val="24"/>
          <w:lang w:val="en-US"/>
        </w:rPr>
        <w:t xml:space="preserve"> de </w:t>
      </w:r>
      <w:proofErr w:type="spellStart"/>
      <w:r w:rsidR="00CD3266" w:rsidRPr="00983166">
        <w:rPr>
          <w:rFonts w:ascii="Times New Roman" w:eastAsia="Times New Roman" w:hAnsi="Times New Roman" w:cs="Times New Roman"/>
          <w:sz w:val="24"/>
          <w:szCs w:val="24"/>
          <w:lang w:val="en-US"/>
        </w:rPr>
        <w:t>interes</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deosebit</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incluse</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în</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arii</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speciale</w:t>
      </w:r>
      <w:proofErr w:type="spellEnd"/>
      <w:r w:rsidR="00CD3266" w:rsidRPr="00983166">
        <w:rPr>
          <w:rFonts w:ascii="Times New Roman" w:eastAsia="Times New Roman" w:hAnsi="Times New Roman" w:cs="Times New Roman"/>
          <w:sz w:val="24"/>
          <w:szCs w:val="24"/>
          <w:lang w:val="en-US"/>
        </w:rPr>
        <w:t xml:space="preserve"> de </w:t>
      </w:r>
      <w:proofErr w:type="spellStart"/>
      <w:r w:rsidR="00CD3266" w:rsidRPr="00983166">
        <w:rPr>
          <w:rFonts w:ascii="Times New Roman" w:eastAsia="Times New Roman" w:hAnsi="Times New Roman" w:cs="Times New Roman"/>
          <w:sz w:val="24"/>
          <w:szCs w:val="24"/>
          <w:lang w:val="en-US"/>
        </w:rPr>
        <w:t>conservare</w:t>
      </w:r>
      <w:proofErr w:type="spellEnd"/>
      <w:r w:rsidR="00CD3266" w:rsidRPr="00983166">
        <w:rPr>
          <w:rFonts w:ascii="Times New Roman" w:eastAsia="Times New Roman" w:hAnsi="Times New Roman" w:cs="Times New Roman"/>
          <w:sz w:val="24"/>
          <w:szCs w:val="24"/>
          <w:lang w:val="en-US"/>
        </w:rPr>
        <w:t>/</w:t>
      </w:r>
      <w:proofErr w:type="spellStart"/>
      <w:r w:rsidR="00CD3266" w:rsidRPr="00983166">
        <w:rPr>
          <w:rFonts w:ascii="Times New Roman" w:eastAsia="Times New Roman" w:hAnsi="Times New Roman" w:cs="Times New Roman"/>
          <w:sz w:val="24"/>
          <w:szCs w:val="24"/>
          <w:lang w:val="en-US"/>
        </w:rPr>
        <w:t>situri</w:t>
      </w:r>
      <w:proofErr w:type="spellEnd"/>
      <w:r w:rsidR="00CD3266" w:rsidRPr="00983166">
        <w:rPr>
          <w:rFonts w:ascii="Times New Roman" w:eastAsia="Times New Roman" w:hAnsi="Times New Roman" w:cs="Times New Roman"/>
          <w:sz w:val="24"/>
          <w:szCs w:val="24"/>
          <w:lang w:val="en-US"/>
        </w:rPr>
        <w:t xml:space="preserve"> de </w:t>
      </w:r>
      <w:proofErr w:type="spellStart"/>
      <w:r w:rsidR="00CD3266" w:rsidRPr="00983166">
        <w:rPr>
          <w:rFonts w:ascii="Times New Roman" w:eastAsia="Times New Roman" w:hAnsi="Times New Roman" w:cs="Times New Roman"/>
          <w:sz w:val="24"/>
          <w:szCs w:val="24"/>
          <w:lang w:val="en-US"/>
        </w:rPr>
        <w:t>importanţă</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comunitară</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în</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scopul</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conservării</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habitatelor</w:t>
      </w:r>
      <w:proofErr w:type="spellEnd"/>
      <w:r w:rsidR="00CD3266" w:rsidRPr="00983166">
        <w:rPr>
          <w:rFonts w:ascii="Times New Roman" w:eastAsia="Times New Roman" w:hAnsi="Times New Roman" w:cs="Times New Roman"/>
          <w:sz w:val="24"/>
          <w:szCs w:val="24"/>
          <w:lang w:val="en-US"/>
        </w:rPr>
        <w:t xml:space="preserve">(din </w:t>
      </w:r>
      <w:proofErr w:type="spellStart"/>
      <w:r w:rsidR="00CD3266" w:rsidRPr="00983166">
        <w:rPr>
          <w:rFonts w:ascii="Times New Roman" w:eastAsia="Times New Roman" w:hAnsi="Times New Roman" w:cs="Times New Roman"/>
          <w:sz w:val="24"/>
          <w:szCs w:val="24"/>
          <w:lang w:val="en-US"/>
        </w:rPr>
        <w:t>reţeaua</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ecologică</w:t>
      </w:r>
      <w:proofErr w:type="spellEnd"/>
      <w:r w:rsidR="00CD3266" w:rsidRPr="00983166">
        <w:rPr>
          <w:rFonts w:ascii="Times New Roman" w:eastAsia="Times New Roman" w:hAnsi="Times New Roman" w:cs="Times New Roman"/>
          <w:sz w:val="24"/>
          <w:szCs w:val="24"/>
          <w:lang w:val="en-US"/>
        </w:rPr>
        <w:t xml:space="preserve"> Natura 2000 -</w:t>
      </w:r>
      <w:r w:rsidR="001C1E41" w:rsidRPr="00983166">
        <w:rPr>
          <w:rFonts w:ascii="Times New Roman" w:eastAsia="Times New Roman" w:hAnsi="Times New Roman" w:cs="Times New Roman"/>
          <w:sz w:val="24"/>
          <w:szCs w:val="24"/>
          <w:lang w:val="en-US"/>
        </w:rPr>
        <w:t xml:space="preserve"> </w:t>
      </w:r>
      <w:r w:rsidR="00CD3266" w:rsidRPr="00983166">
        <w:rPr>
          <w:rFonts w:ascii="Times New Roman" w:eastAsia="Times New Roman" w:hAnsi="Times New Roman" w:cs="Times New Roman"/>
          <w:sz w:val="24"/>
          <w:szCs w:val="24"/>
          <w:lang w:val="en-US"/>
        </w:rPr>
        <w:t xml:space="preserve">SCI)- </w:t>
      </w:r>
      <w:proofErr w:type="spellStart"/>
      <w:r w:rsidR="00CD3266" w:rsidRPr="00983166">
        <w:rPr>
          <w:rFonts w:ascii="Times New Roman" w:eastAsia="Calibri" w:hAnsi="Times New Roman" w:cs="Times New Roman"/>
          <w:sz w:val="24"/>
          <w:szCs w:val="24"/>
          <w:lang w:val="en-GB"/>
        </w:rPr>
        <w:t>Arboretele</w:t>
      </w:r>
      <w:proofErr w:type="spellEnd"/>
      <w:r w:rsidR="00CD3266" w:rsidRPr="00983166">
        <w:rPr>
          <w:rFonts w:ascii="Times New Roman" w:eastAsia="Calibri" w:hAnsi="Times New Roman" w:cs="Times New Roman"/>
          <w:sz w:val="24"/>
          <w:szCs w:val="24"/>
          <w:lang w:val="en-GB"/>
        </w:rPr>
        <w:t xml:space="preserve"> situate </w:t>
      </w:r>
      <w:proofErr w:type="spellStart"/>
      <w:r w:rsidR="00CD3266" w:rsidRPr="00983166">
        <w:rPr>
          <w:rFonts w:ascii="Times New Roman" w:eastAsia="Calibri" w:hAnsi="Times New Roman" w:cs="Times New Roman"/>
          <w:sz w:val="24"/>
          <w:szCs w:val="24"/>
          <w:lang w:val="en-GB"/>
        </w:rPr>
        <w:t>în</w:t>
      </w:r>
      <w:proofErr w:type="spellEnd"/>
      <w:r w:rsidR="00CD3266" w:rsidRPr="00983166">
        <w:rPr>
          <w:rFonts w:ascii="Times New Roman" w:eastAsia="Calibri" w:hAnsi="Times New Roman" w:cs="Times New Roman"/>
          <w:sz w:val="24"/>
          <w:szCs w:val="24"/>
          <w:lang w:val="en-GB"/>
        </w:rPr>
        <w:t xml:space="preserve"> </w:t>
      </w:r>
      <w:proofErr w:type="spellStart"/>
      <w:r w:rsidR="00CD3266" w:rsidRPr="00983166">
        <w:rPr>
          <w:rFonts w:ascii="Times New Roman" w:eastAsia="Calibri" w:hAnsi="Times New Roman" w:cs="Times New Roman"/>
          <w:sz w:val="24"/>
          <w:szCs w:val="24"/>
          <w:lang w:val="en-GB"/>
        </w:rPr>
        <w:t>albia</w:t>
      </w:r>
      <w:proofErr w:type="spellEnd"/>
      <w:r w:rsidR="00CD3266" w:rsidRPr="00983166">
        <w:rPr>
          <w:rFonts w:ascii="Times New Roman" w:eastAsia="Calibri" w:hAnsi="Times New Roman" w:cs="Times New Roman"/>
          <w:sz w:val="24"/>
          <w:szCs w:val="24"/>
          <w:lang w:val="en-GB"/>
        </w:rPr>
        <w:t xml:space="preserve"> </w:t>
      </w:r>
      <w:proofErr w:type="spellStart"/>
      <w:r w:rsidR="00CD3266" w:rsidRPr="00983166">
        <w:rPr>
          <w:rFonts w:ascii="Times New Roman" w:eastAsia="Calibri" w:hAnsi="Times New Roman" w:cs="Times New Roman"/>
          <w:sz w:val="24"/>
          <w:szCs w:val="24"/>
          <w:lang w:val="en-GB"/>
        </w:rPr>
        <w:t>majoră</w:t>
      </w:r>
      <w:proofErr w:type="spellEnd"/>
      <w:r w:rsidR="00CD3266" w:rsidRPr="00983166">
        <w:rPr>
          <w:rFonts w:ascii="Times New Roman" w:eastAsia="Calibri" w:hAnsi="Times New Roman" w:cs="Times New Roman"/>
          <w:sz w:val="24"/>
          <w:szCs w:val="24"/>
          <w:lang w:val="en-GB"/>
        </w:rPr>
        <w:t xml:space="preserve"> a </w:t>
      </w:r>
      <w:proofErr w:type="spellStart"/>
      <w:r w:rsidR="00CD3266" w:rsidRPr="00983166">
        <w:rPr>
          <w:rFonts w:ascii="Times New Roman" w:eastAsia="Calibri" w:hAnsi="Times New Roman" w:cs="Times New Roman"/>
          <w:sz w:val="24"/>
          <w:szCs w:val="24"/>
          <w:lang w:val="en-GB"/>
        </w:rPr>
        <w:t>râurilor</w:t>
      </w:r>
      <w:proofErr w:type="spellEnd"/>
      <w:r w:rsidR="00CD3266" w:rsidRPr="00983166">
        <w:rPr>
          <w:rFonts w:ascii="Times New Roman" w:eastAsia="Times New Roman" w:hAnsi="Times New Roman" w:cs="Times New Roman"/>
          <w:bCs/>
          <w:sz w:val="24"/>
          <w:szCs w:val="24"/>
          <w:lang w:val="fr-FR"/>
        </w:rPr>
        <w:t xml:space="preserve"> (T.</w:t>
      </w:r>
      <w:r w:rsidR="001C1E41" w:rsidRPr="00983166">
        <w:rPr>
          <w:rFonts w:ascii="Times New Roman" w:eastAsia="Times New Roman" w:hAnsi="Times New Roman" w:cs="Times New Roman"/>
          <w:bCs/>
          <w:sz w:val="24"/>
          <w:szCs w:val="24"/>
          <w:lang w:val="fr-FR"/>
        </w:rPr>
        <w:t xml:space="preserve"> </w:t>
      </w:r>
      <w:r w:rsidR="00CD3266" w:rsidRPr="00983166">
        <w:rPr>
          <w:rFonts w:ascii="Times New Roman" w:eastAsia="Times New Roman" w:hAnsi="Times New Roman" w:cs="Times New Roman"/>
          <w:bCs/>
          <w:sz w:val="24"/>
          <w:szCs w:val="24"/>
          <w:lang w:val="fr-FR"/>
        </w:rPr>
        <w:t xml:space="preserve">III) ; </w:t>
      </w:r>
      <w:r w:rsidR="00CD3266" w:rsidRPr="00983166">
        <w:rPr>
          <w:rFonts w:ascii="Times New Roman" w:eastAsia="Times New Roman" w:hAnsi="Times New Roman" w:cs="Times New Roman"/>
          <w:sz w:val="24"/>
          <w:szCs w:val="24"/>
          <w:lang w:val="it-IT"/>
        </w:rPr>
        <w:t>Plantaţii forestiere executate pe terenuri degradate.</w:t>
      </w:r>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Arboretele</w:t>
      </w:r>
      <w:proofErr w:type="spellEnd"/>
      <w:r w:rsidR="00CD3266" w:rsidRPr="00983166">
        <w:rPr>
          <w:rFonts w:ascii="Times New Roman" w:eastAsia="Times New Roman" w:hAnsi="Times New Roman" w:cs="Times New Roman"/>
          <w:sz w:val="24"/>
          <w:szCs w:val="24"/>
          <w:lang w:val="en-US"/>
        </w:rPr>
        <w:t xml:space="preserve"> din </w:t>
      </w:r>
      <w:proofErr w:type="spellStart"/>
      <w:r w:rsidR="00CD3266" w:rsidRPr="00983166">
        <w:rPr>
          <w:rFonts w:ascii="Times New Roman" w:eastAsia="Times New Roman" w:hAnsi="Times New Roman" w:cs="Times New Roman"/>
          <w:sz w:val="24"/>
          <w:szCs w:val="24"/>
          <w:lang w:val="en-US"/>
        </w:rPr>
        <w:t>păduri</w:t>
      </w:r>
      <w:proofErr w:type="spellEnd"/>
      <w:r w:rsidR="00CD3266" w:rsidRPr="00983166">
        <w:rPr>
          <w:rFonts w:ascii="Times New Roman" w:eastAsia="Times New Roman" w:hAnsi="Times New Roman" w:cs="Times New Roman"/>
          <w:sz w:val="24"/>
          <w:szCs w:val="24"/>
          <w:lang w:val="en-US"/>
        </w:rPr>
        <w:t>/</w:t>
      </w:r>
      <w:proofErr w:type="spellStart"/>
      <w:r w:rsidR="00CD3266" w:rsidRPr="00983166">
        <w:rPr>
          <w:rFonts w:ascii="Times New Roman" w:eastAsia="Times New Roman" w:hAnsi="Times New Roman" w:cs="Times New Roman"/>
          <w:sz w:val="24"/>
          <w:szCs w:val="24"/>
          <w:lang w:val="en-US"/>
        </w:rPr>
        <w:t>ecosisteme</w:t>
      </w:r>
      <w:proofErr w:type="spellEnd"/>
      <w:r w:rsidR="00CD3266" w:rsidRPr="00983166">
        <w:rPr>
          <w:rFonts w:ascii="Times New Roman" w:eastAsia="Times New Roman" w:hAnsi="Times New Roman" w:cs="Times New Roman"/>
          <w:sz w:val="24"/>
          <w:szCs w:val="24"/>
          <w:lang w:val="en-US"/>
        </w:rPr>
        <w:t xml:space="preserve"> de </w:t>
      </w:r>
      <w:proofErr w:type="spellStart"/>
      <w:r w:rsidR="00CD3266" w:rsidRPr="00983166">
        <w:rPr>
          <w:rFonts w:ascii="Times New Roman" w:eastAsia="Times New Roman" w:hAnsi="Times New Roman" w:cs="Times New Roman"/>
          <w:sz w:val="24"/>
          <w:szCs w:val="24"/>
          <w:lang w:val="en-US"/>
        </w:rPr>
        <w:t>pădure</w:t>
      </w:r>
      <w:proofErr w:type="spellEnd"/>
      <w:r w:rsidR="00CD3266" w:rsidRPr="00983166">
        <w:rPr>
          <w:rFonts w:ascii="Times New Roman" w:eastAsia="Times New Roman" w:hAnsi="Times New Roman" w:cs="Times New Roman"/>
          <w:sz w:val="24"/>
          <w:szCs w:val="24"/>
          <w:lang w:val="en-US"/>
        </w:rPr>
        <w:t xml:space="preserve"> cu </w:t>
      </w:r>
      <w:proofErr w:type="spellStart"/>
      <w:r w:rsidR="00CD3266" w:rsidRPr="00983166">
        <w:rPr>
          <w:rFonts w:ascii="Times New Roman" w:eastAsia="Times New Roman" w:hAnsi="Times New Roman" w:cs="Times New Roman"/>
          <w:sz w:val="24"/>
          <w:szCs w:val="24"/>
          <w:lang w:val="en-US"/>
        </w:rPr>
        <w:t>valoare</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protectivă</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pentru</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habitate</w:t>
      </w:r>
      <w:proofErr w:type="spellEnd"/>
      <w:r w:rsidR="00CD3266" w:rsidRPr="00983166">
        <w:rPr>
          <w:rFonts w:ascii="Times New Roman" w:eastAsia="Times New Roman" w:hAnsi="Times New Roman" w:cs="Times New Roman"/>
          <w:sz w:val="24"/>
          <w:szCs w:val="24"/>
          <w:lang w:val="en-US"/>
        </w:rPr>
        <w:t xml:space="preserve"> de </w:t>
      </w:r>
      <w:proofErr w:type="spellStart"/>
      <w:r w:rsidR="00CD3266" w:rsidRPr="00983166">
        <w:rPr>
          <w:rFonts w:ascii="Times New Roman" w:eastAsia="Times New Roman" w:hAnsi="Times New Roman" w:cs="Times New Roman"/>
          <w:sz w:val="24"/>
          <w:szCs w:val="24"/>
          <w:lang w:val="en-US"/>
        </w:rPr>
        <w:t>interes</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comunitar</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şi</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specii</w:t>
      </w:r>
      <w:proofErr w:type="spellEnd"/>
      <w:r w:rsidR="00CD3266" w:rsidRPr="00983166">
        <w:rPr>
          <w:rFonts w:ascii="Times New Roman" w:eastAsia="Times New Roman" w:hAnsi="Times New Roman" w:cs="Times New Roman"/>
          <w:sz w:val="24"/>
          <w:szCs w:val="24"/>
          <w:lang w:val="en-US"/>
        </w:rPr>
        <w:t xml:space="preserve"> de </w:t>
      </w:r>
      <w:proofErr w:type="spellStart"/>
      <w:r w:rsidR="00CD3266" w:rsidRPr="00983166">
        <w:rPr>
          <w:rFonts w:ascii="Times New Roman" w:eastAsia="Times New Roman" w:hAnsi="Times New Roman" w:cs="Times New Roman"/>
          <w:sz w:val="24"/>
          <w:szCs w:val="24"/>
          <w:lang w:val="en-US"/>
        </w:rPr>
        <w:t>interes</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deosebit</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incluse</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în</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arii</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speciale</w:t>
      </w:r>
      <w:proofErr w:type="spellEnd"/>
      <w:r w:rsidR="00CD3266" w:rsidRPr="00983166">
        <w:rPr>
          <w:rFonts w:ascii="Times New Roman" w:eastAsia="Times New Roman" w:hAnsi="Times New Roman" w:cs="Times New Roman"/>
          <w:sz w:val="24"/>
          <w:szCs w:val="24"/>
          <w:lang w:val="en-US"/>
        </w:rPr>
        <w:t xml:space="preserve"> de </w:t>
      </w:r>
      <w:proofErr w:type="spellStart"/>
      <w:r w:rsidR="00CD3266" w:rsidRPr="00983166">
        <w:rPr>
          <w:rFonts w:ascii="Times New Roman" w:eastAsia="Times New Roman" w:hAnsi="Times New Roman" w:cs="Times New Roman"/>
          <w:sz w:val="24"/>
          <w:szCs w:val="24"/>
          <w:lang w:val="en-US"/>
        </w:rPr>
        <w:t>conservare</w:t>
      </w:r>
      <w:proofErr w:type="spellEnd"/>
      <w:r w:rsidR="00CD3266" w:rsidRPr="00983166">
        <w:rPr>
          <w:rFonts w:ascii="Times New Roman" w:eastAsia="Times New Roman" w:hAnsi="Times New Roman" w:cs="Times New Roman"/>
          <w:sz w:val="24"/>
          <w:szCs w:val="24"/>
          <w:lang w:val="en-US"/>
        </w:rPr>
        <w:t>/</w:t>
      </w:r>
      <w:proofErr w:type="spellStart"/>
      <w:r w:rsidR="00CD3266" w:rsidRPr="00983166">
        <w:rPr>
          <w:rFonts w:ascii="Times New Roman" w:eastAsia="Times New Roman" w:hAnsi="Times New Roman" w:cs="Times New Roman"/>
          <w:sz w:val="24"/>
          <w:szCs w:val="24"/>
          <w:lang w:val="en-US"/>
        </w:rPr>
        <w:t>situri</w:t>
      </w:r>
      <w:proofErr w:type="spellEnd"/>
      <w:r w:rsidR="00CD3266" w:rsidRPr="00983166">
        <w:rPr>
          <w:rFonts w:ascii="Times New Roman" w:eastAsia="Times New Roman" w:hAnsi="Times New Roman" w:cs="Times New Roman"/>
          <w:sz w:val="24"/>
          <w:szCs w:val="24"/>
          <w:lang w:val="en-US"/>
        </w:rPr>
        <w:t xml:space="preserve"> de </w:t>
      </w:r>
      <w:proofErr w:type="spellStart"/>
      <w:r w:rsidR="00CD3266" w:rsidRPr="00983166">
        <w:rPr>
          <w:rFonts w:ascii="Times New Roman" w:eastAsia="Times New Roman" w:hAnsi="Times New Roman" w:cs="Times New Roman"/>
          <w:sz w:val="24"/>
          <w:szCs w:val="24"/>
          <w:lang w:val="en-US"/>
        </w:rPr>
        <w:t>importanţă</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comunitară</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în</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scopul</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conservării</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habitatelor</w:t>
      </w:r>
      <w:proofErr w:type="spellEnd"/>
      <w:r w:rsidR="00CD3266" w:rsidRPr="00983166">
        <w:rPr>
          <w:rFonts w:ascii="Times New Roman" w:eastAsia="Times New Roman" w:hAnsi="Times New Roman" w:cs="Times New Roman"/>
          <w:sz w:val="24"/>
          <w:szCs w:val="24"/>
          <w:lang w:val="en-US"/>
        </w:rPr>
        <w:t xml:space="preserve">(din </w:t>
      </w:r>
      <w:proofErr w:type="spellStart"/>
      <w:r w:rsidR="00CD3266" w:rsidRPr="00983166">
        <w:rPr>
          <w:rFonts w:ascii="Times New Roman" w:eastAsia="Times New Roman" w:hAnsi="Times New Roman" w:cs="Times New Roman"/>
          <w:sz w:val="24"/>
          <w:szCs w:val="24"/>
          <w:lang w:val="en-US"/>
        </w:rPr>
        <w:t>reţeaua</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ecologică</w:t>
      </w:r>
      <w:proofErr w:type="spellEnd"/>
      <w:r w:rsidR="00CD3266" w:rsidRPr="00983166">
        <w:rPr>
          <w:rFonts w:ascii="Times New Roman" w:eastAsia="Times New Roman" w:hAnsi="Times New Roman" w:cs="Times New Roman"/>
          <w:sz w:val="24"/>
          <w:szCs w:val="24"/>
          <w:lang w:val="en-US"/>
        </w:rPr>
        <w:t xml:space="preserve"> Natura 2000 -</w:t>
      </w:r>
      <w:r w:rsidR="001C1E41" w:rsidRPr="00983166">
        <w:rPr>
          <w:rFonts w:ascii="Times New Roman" w:eastAsia="Times New Roman" w:hAnsi="Times New Roman" w:cs="Times New Roman"/>
          <w:sz w:val="24"/>
          <w:szCs w:val="24"/>
          <w:lang w:val="en-US"/>
        </w:rPr>
        <w:t xml:space="preserve"> </w:t>
      </w:r>
      <w:r w:rsidR="00CD3266" w:rsidRPr="00983166">
        <w:rPr>
          <w:rFonts w:ascii="Times New Roman" w:eastAsia="Times New Roman" w:hAnsi="Times New Roman" w:cs="Times New Roman"/>
          <w:sz w:val="24"/>
          <w:szCs w:val="24"/>
          <w:lang w:val="en-US"/>
        </w:rPr>
        <w:t>SCI)</w:t>
      </w:r>
      <w:r w:rsidR="00CD3266" w:rsidRPr="00983166">
        <w:rPr>
          <w:rFonts w:ascii="Times New Roman" w:eastAsia="Times New Roman" w:hAnsi="Times New Roman" w:cs="Times New Roman"/>
          <w:sz w:val="24"/>
          <w:szCs w:val="24"/>
          <w:lang w:val="it-IT"/>
        </w:rPr>
        <w:t xml:space="preserve"> (T.</w:t>
      </w:r>
      <w:r w:rsidR="001C1E41" w:rsidRPr="00983166">
        <w:rPr>
          <w:rFonts w:ascii="Times New Roman" w:eastAsia="Times New Roman" w:hAnsi="Times New Roman" w:cs="Times New Roman"/>
          <w:sz w:val="24"/>
          <w:szCs w:val="24"/>
          <w:lang w:val="it-IT"/>
        </w:rPr>
        <w:t xml:space="preserve"> </w:t>
      </w:r>
      <w:r w:rsidR="00CD3266" w:rsidRPr="00983166">
        <w:rPr>
          <w:rFonts w:ascii="Times New Roman" w:eastAsia="Times New Roman" w:hAnsi="Times New Roman" w:cs="Times New Roman"/>
          <w:sz w:val="24"/>
          <w:szCs w:val="24"/>
          <w:lang w:val="it-IT"/>
        </w:rPr>
        <w:t xml:space="preserve">II); </w:t>
      </w:r>
      <w:proofErr w:type="spellStart"/>
      <w:r w:rsidR="00CD3266" w:rsidRPr="00983166">
        <w:rPr>
          <w:rFonts w:ascii="Times New Roman" w:eastAsia="Times New Roman" w:hAnsi="Times New Roman" w:cs="Times New Roman"/>
          <w:sz w:val="24"/>
          <w:szCs w:val="24"/>
          <w:lang w:val="en-US"/>
        </w:rPr>
        <w:t>Arboretele</w:t>
      </w:r>
      <w:proofErr w:type="spellEnd"/>
      <w:r w:rsidR="00CD3266" w:rsidRPr="00983166">
        <w:rPr>
          <w:rFonts w:ascii="Times New Roman" w:eastAsia="Times New Roman" w:hAnsi="Times New Roman" w:cs="Times New Roman"/>
          <w:sz w:val="24"/>
          <w:szCs w:val="24"/>
          <w:lang w:val="en-US"/>
        </w:rPr>
        <w:t xml:space="preserve"> din </w:t>
      </w:r>
      <w:proofErr w:type="spellStart"/>
      <w:r w:rsidR="00CD3266" w:rsidRPr="00983166">
        <w:rPr>
          <w:rFonts w:ascii="Times New Roman" w:eastAsia="Times New Roman" w:hAnsi="Times New Roman" w:cs="Times New Roman"/>
          <w:sz w:val="24"/>
          <w:szCs w:val="24"/>
          <w:lang w:val="en-US"/>
        </w:rPr>
        <w:t>păduri</w:t>
      </w:r>
      <w:proofErr w:type="spellEnd"/>
      <w:r w:rsidR="00CD3266" w:rsidRPr="00983166">
        <w:rPr>
          <w:rFonts w:ascii="Times New Roman" w:eastAsia="Times New Roman" w:hAnsi="Times New Roman" w:cs="Times New Roman"/>
          <w:sz w:val="24"/>
          <w:szCs w:val="24"/>
          <w:lang w:val="en-US"/>
        </w:rPr>
        <w:t>/</w:t>
      </w:r>
      <w:proofErr w:type="spellStart"/>
      <w:r w:rsidR="00CD3266" w:rsidRPr="00983166">
        <w:rPr>
          <w:rFonts w:ascii="Times New Roman" w:eastAsia="Times New Roman" w:hAnsi="Times New Roman" w:cs="Times New Roman"/>
          <w:sz w:val="24"/>
          <w:szCs w:val="24"/>
          <w:lang w:val="en-US"/>
        </w:rPr>
        <w:t>ecosisteme</w:t>
      </w:r>
      <w:proofErr w:type="spellEnd"/>
      <w:r w:rsidR="00CD3266" w:rsidRPr="00983166">
        <w:rPr>
          <w:rFonts w:ascii="Times New Roman" w:eastAsia="Times New Roman" w:hAnsi="Times New Roman" w:cs="Times New Roman"/>
          <w:sz w:val="24"/>
          <w:szCs w:val="24"/>
          <w:lang w:val="en-US"/>
        </w:rPr>
        <w:t xml:space="preserve"> de </w:t>
      </w:r>
      <w:proofErr w:type="spellStart"/>
      <w:r w:rsidR="00CD3266" w:rsidRPr="00983166">
        <w:rPr>
          <w:rFonts w:ascii="Times New Roman" w:eastAsia="Times New Roman" w:hAnsi="Times New Roman" w:cs="Times New Roman"/>
          <w:sz w:val="24"/>
          <w:szCs w:val="24"/>
          <w:lang w:val="en-US"/>
        </w:rPr>
        <w:t>pădure</w:t>
      </w:r>
      <w:proofErr w:type="spellEnd"/>
      <w:r w:rsidR="00CD3266" w:rsidRPr="00983166">
        <w:rPr>
          <w:rFonts w:ascii="Times New Roman" w:eastAsia="Times New Roman" w:hAnsi="Times New Roman" w:cs="Times New Roman"/>
          <w:sz w:val="24"/>
          <w:szCs w:val="24"/>
          <w:lang w:val="en-US"/>
        </w:rPr>
        <w:t xml:space="preserve"> cu </w:t>
      </w:r>
      <w:proofErr w:type="spellStart"/>
      <w:r w:rsidR="00CD3266" w:rsidRPr="00983166">
        <w:rPr>
          <w:rFonts w:ascii="Times New Roman" w:eastAsia="Times New Roman" w:hAnsi="Times New Roman" w:cs="Times New Roman"/>
          <w:sz w:val="24"/>
          <w:szCs w:val="24"/>
          <w:lang w:val="en-US"/>
        </w:rPr>
        <w:t>valoare</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protectivă</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pentru</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habitate</w:t>
      </w:r>
      <w:proofErr w:type="spellEnd"/>
      <w:r w:rsidR="00CD3266" w:rsidRPr="00983166">
        <w:rPr>
          <w:rFonts w:ascii="Times New Roman" w:eastAsia="Times New Roman" w:hAnsi="Times New Roman" w:cs="Times New Roman"/>
          <w:sz w:val="24"/>
          <w:szCs w:val="24"/>
          <w:lang w:val="en-US"/>
        </w:rPr>
        <w:t xml:space="preserve"> de </w:t>
      </w:r>
      <w:proofErr w:type="spellStart"/>
      <w:r w:rsidR="00CD3266" w:rsidRPr="00983166">
        <w:rPr>
          <w:rFonts w:ascii="Times New Roman" w:eastAsia="Times New Roman" w:hAnsi="Times New Roman" w:cs="Times New Roman"/>
          <w:sz w:val="24"/>
          <w:szCs w:val="24"/>
          <w:lang w:val="en-US"/>
        </w:rPr>
        <w:t>interes</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comunitar</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şi</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specii</w:t>
      </w:r>
      <w:proofErr w:type="spellEnd"/>
      <w:r w:rsidR="00CD3266" w:rsidRPr="00983166">
        <w:rPr>
          <w:rFonts w:ascii="Times New Roman" w:eastAsia="Times New Roman" w:hAnsi="Times New Roman" w:cs="Times New Roman"/>
          <w:sz w:val="24"/>
          <w:szCs w:val="24"/>
          <w:lang w:val="en-US"/>
        </w:rPr>
        <w:t xml:space="preserve"> de </w:t>
      </w:r>
      <w:proofErr w:type="spellStart"/>
      <w:r w:rsidR="00CD3266" w:rsidRPr="00983166">
        <w:rPr>
          <w:rFonts w:ascii="Times New Roman" w:eastAsia="Times New Roman" w:hAnsi="Times New Roman" w:cs="Times New Roman"/>
          <w:sz w:val="24"/>
          <w:szCs w:val="24"/>
          <w:lang w:val="en-US"/>
        </w:rPr>
        <w:t>interes</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deosebit</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incluse</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în</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arii</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speciale</w:t>
      </w:r>
      <w:proofErr w:type="spellEnd"/>
      <w:r w:rsidR="00CD3266" w:rsidRPr="00983166">
        <w:rPr>
          <w:rFonts w:ascii="Times New Roman" w:eastAsia="Times New Roman" w:hAnsi="Times New Roman" w:cs="Times New Roman"/>
          <w:sz w:val="24"/>
          <w:szCs w:val="24"/>
          <w:lang w:val="en-US"/>
        </w:rPr>
        <w:t xml:space="preserve"> de </w:t>
      </w:r>
      <w:proofErr w:type="spellStart"/>
      <w:r w:rsidR="00CD3266" w:rsidRPr="00983166">
        <w:rPr>
          <w:rFonts w:ascii="Times New Roman" w:eastAsia="Times New Roman" w:hAnsi="Times New Roman" w:cs="Times New Roman"/>
          <w:sz w:val="24"/>
          <w:szCs w:val="24"/>
          <w:lang w:val="en-US"/>
        </w:rPr>
        <w:t>conservare</w:t>
      </w:r>
      <w:proofErr w:type="spellEnd"/>
      <w:r w:rsidR="00CD3266" w:rsidRPr="00983166">
        <w:rPr>
          <w:rFonts w:ascii="Times New Roman" w:eastAsia="Times New Roman" w:hAnsi="Times New Roman" w:cs="Times New Roman"/>
          <w:sz w:val="24"/>
          <w:szCs w:val="24"/>
          <w:lang w:val="en-US"/>
        </w:rPr>
        <w:t>/</w:t>
      </w:r>
      <w:proofErr w:type="spellStart"/>
      <w:r w:rsidR="00CD3266" w:rsidRPr="00983166">
        <w:rPr>
          <w:rFonts w:ascii="Times New Roman" w:eastAsia="Times New Roman" w:hAnsi="Times New Roman" w:cs="Times New Roman"/>
          <w:sz w:val="24"/>
          <w:szCs w:val="24"/>
          <w:lang w:val="en-US"/>
        </w:rPr>
        <w:t>situri</w:t>
      </w:r>
      <w:proofErr w:type="spellEnd"/>
      <w:r w:rsidR="00CD3266" w:rsidRPr="00983166">
        <w:rPr>
          <w:rFonts w:ascii="Times New Roman" w:eastAsia="Times New Roman" w:hAnsi="Times New Roman" w:cs="Times New Roman"/>
          <w:sz w:val="24"/>
          <w:szCs w:val="24"/>
          <w:lang w:val="en-US"/>
        </w:rPr>
        <w:t xml:space="preserve"> de </w:t>
      </w:r>
      <w:proofErr w:type="spellStart"/>
      <w:r w:rsidR="00CD3266" w:rsidRPr="00983166">
        <w:rPr>
          <w:rFonts w:ascii="Times New Roman" w:eastAsia="Times New Roman" w:hAnsi="Times New Roman" w:cs="Times New Roman"/>
          <w:sz w:val="24"/>
          <w:szCs w:val="24"/>
          <w:lang w:val="en-US"/>
        </w:rPr>
        <w:t>importanţă</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comunitară</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în</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scopul</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conservării</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habitatelor</w:t>
      </w:r>
      <w:proofErr w:type="spellEnd"/>
      <w:r w:rsidR="00CD3266" w:rsidRPr="00983166">
        <w:rPr>
          <w:rFonts w:ascii="Times New Roman" w:eastAsia="Times New Roman" w:hAnsi="Times New Roman" w:cs="Times New Roman"/>
          <w:sz w:val="24"/>
          <w:szCs w:val="24"/>
          <w:lang w:val="en-US"/>
        </w:rPr>
        <w:t xml:space="preserve">(din </w:t>
      </w:r>
      <w:proofErr w:type="spellStart"/>
      <w:r w:rsidR="00CD3266" w:rsidRPr="00983166">
        <w:rPr>
          <w:rFonts w:ascii="Times New Roman" w:eastAsia="Times New Roman" w:hAnsi="Times New Roman" w:cs="Times New Roman"/>
          <w:sz w:val="24"/>
          <w:szCs w:val="24"/>
          <w:lang w:val="en-US"/>
        </w:rPr>
        <w:t>reţeaua</w:t>
      </w:r>
      <w:proofErr w:type="spellEnd"/>
      <w:r w:rsidR="00CD3266" w:rsidRPr="00983166">
        <w:rPr>
          <w:rFonts w:ascii="Times New Roman" w:eastAsia="Times New Roman" w:hAnsi="Times New Roman" w:cs="Times New Roman"/>
          <w:sz w:val="24"/>
          <w:szCs w:val="24"/>
          <w:lang w:val="en-US"/>
        </w:rPr>
        <w:t xml:space="preserve"> </w:t>
      </w:r>
      <w:proofErr w:type="spellStart"/>
      <w:r w:rsidR="00CD3266" w:rsidRPr="00983166">
        <w:rPr>
          <w:rFonts w:ascii="Times New Roman" w:eastAsia="Times New Roman" w:hAnsi="Times New Roman" w:cs="Times New Roman"/>
          <w:sz w:val="24"/>
          <w:szCs w:val="24"/>
          <w:lang w:val="en-US"/>
        </w:rPr>
        <w:t>ecologică</w:t>
      </w:r>
      <w:proofErr w:type="spellEnd"/>
      <w:r w:rsidR="00CD3266" w:rsidRPr="00983166">
        <w:rPr>
          <w:rFonts w:ascii="Times New Roman" w:eastAsia="Times New Roman" w:hAnsi="Times New Roman" w:cs="Times New Roman"/>
          <w:sz w:val="24"/>
          <w:szCs w:val="24"/>
          <w:lang w:val="en-US"/>
        </w:rPr>
        <w:t xml:space="preserve"> Natura 2000 -</w:t>
      </w:r>
      <w:r w:rsidR="001C1E41" w:rsidRPr="00983166">
        <w:rPr>
          <w:rFonts w:ascii="Times New Roman" w:eastAsia="Times New Roman" w:hAnsi="Times New Roman" w:cs="Times New Roman"/>
          <w:sz w:val="24"/>
          <w:szCs w:val="24"/>
          <w:lang w:val="en-US"/>
        </w:rPr>
        <w:t xml:space="preserve"> </w:t>
      </w:r>
      <w:r w:rsidR="00CD3266" w:rsidRPr="00983166">
        <w:rPr>
          <w:rFonts w:ascii="Times New Roman" w:eastAsia="Times New Roman" w:hAnsi="Times New Roman" w:cs="Times New Roman"/>
          <w:sz w:val="24"/>
          <w:szCs w:val="24"/>
          <w:lang w:val="en-US"/>
        </w:rPr>
        <w:t>SCI) (T</w:t>
      </w:r>
      <w:r w:rsidR="001C1E41" w:rsidRPr="00983166">
        <w:rPr>
          <w:rFonts w:ascii="Times New Roman" w:eastAsia="Times New Roman" w:hAnsi="Times New Roman" w:cs="Times New Roman"/>
          <w:sz w:val="24"/>
          <w:szCs w:val="24"/>
          <w:lang w:val="en-US"/>
        </w:rPr>
        <w:t>.</w:t>
      </w:r>
      <w:r w:rsidR="00CD3266" w:rsidRPr="00983166">
        <w:rPr>
          <w:rFonts w:ascii="Times New Roman" w:eastAsia="Times New Roman" w:hAnsi="Times New Roman" w:cs="Times New Roman"/>
          <w:sz w:val="24"/>
          <w:szCs w:val="24"/>
          <w:lang w:val="en-US"/>
        </w:rPr>
        <w:t xml:space="preserve"> IV)</w:t>
      </w:r>
      <w:r w:rsidR="00CD3266" w:rsidRPr="00983166">
        <w:rPr>
          <w:rFonts w:ascii="Times New Roman" w:eastAsia="Times New Roman" w:hAnsi="Times New Roman" w:cs="Times New Roman"/>
          <w:sz w:val="24"/>
          <w:szCs w:val="24"/>
          <w:lang w:eastAsia="ro-RO"/>
        </w:rPr>
        <w:t>.</w:t>
      </w:r>
    </w:p>
    <w:p w14:paraId="1B879AD4" w14:textId="77777777" w:rsidR="00983166" w:rsidRPr="00983166" w:rsidRDefault="00983166" w:rsidP="00983166">
      <w:pPr>
        <w:spacing w:after="0" w:line="276" w:lineRule="auto"/>
        <w:ind w:firstLine="720"/>
        <w:jc w:val="both"/>
        <w:rPr>
          <w:rFonts w:ascii="Times New Roman" w:eastAsia="Times New Roman" w:hAnsi="Times New Roman" w:cs="Times New Roman"/>
          <w:sz w:val="24"/>
          <w:szCs w:val="24"/>
          <w:lang w:eastAsia="ro-RO"/>
        </w:rPr>
      </w:pPr>
      <w:proofErr w:type="spellStart"/>
      <w:r w:rsidRPr="00983166">
        <w:rPr>
          <w:rFonts w:ascii="Times New Roman" w:eastAsia="Times New Roman" w:hAnsi="Times New Roman" w:cs="Times New Roman"/>
          <w:sz w:val="24"/>
          <w:szCs w:val="24"/>
          <w:lang w:eastAsia="ro-RO"/>
        </w:rPr>
        <w:t>Arboretele</w:t>
      </w:r>
      <w:proofErr w:type="spellEnd"/>
      <w:r w:rsidRPr="00983166">
        <w:rPr>
          <w:rFonts w:ascii="Times New Roman" w:eastAsia="Times New Roman" w:hAnsi="Times New Roman" w:cs="Times New Roman"/>
          <w:sz w:val="24"/>
          <w:szCs w:val="24"/>
          <w:lang w:eastAsia="ro-RO"/>
        </w:rPr>
        <w:t xml:space="preserve"> din trupul Salcia au grupa funcțională 1-1F</w:t>
      </w:r>
      <w:r w:rsidRPr="00983166">
        <w:rPr>
          <w:rFonts w:ascii="Times New Roman" w:eastAsia="Calibri" w:hAnsi="Times New Roman" w:cs="Times New Roman"/>
          <w:sz w:val="24"/>
          <w:szCs w:val="24"/>
          <w:lang w:val="it-IT"/>
        </w:rPr>
        <w:t xml:space="preserve"> păduri situate în zona dig-mal din Lunca Dunării (T. IV)</w:t>
      </w:r>
      <w:r w:rsidRPr="00983166">
        <w:rPr>
          <w:rFonts w:ascii="Times New Roman" w:eastAsia="Calibri" w:hAnsi="Times New Roman" w:cs="Times New Roman"/>
          <w:sz w:val="24"/>
          <w:szCs w:val="24"/>
        </w:rPr>
        <w:t xml:space="preserve"> </w:t>
      </w:r>
      <w:r w:rsidRPr="00983166">
        <w:rPr>
          <w:rFonts w:ascii="Times New Roman" w:eastAsia="Times New Roman" w:hAnsi="Times New Roman" w:cs="Times New Roman"/>
          <w:sz w:val="24"/>
          <w:szCs w:val="24"/>
          <w:lang w:eastAsia="ro-RO"/>
        </w:rPr>
        <w:t xml:space="preserve"> – au o suprafață de 54,7 ha. Aceste </w:t>
      </w:r>
      <w:proofErr w:type="spellStart"/>
      <w:r w:rsidRPr="00983166">
        <w:rPr>
          <w:rFonts w:ascii="Times New Roman" w:eastAsia="Times New Roman" w:hAnsi="Times New Roman" w:cs="Times New Roman"/>
          <w:sz w:val="24"/>
          <w:szCs w:val="24"/>
          <w:lang w:eastAsia="ro-RO"/>
        </w:rPr>
        <w:t>arborete</w:t>
      </w:r>
      <w:proofErr w:type="spellEnd"/>
      <w:r w:rsidRPr="00983166">
        <w:rPr>
          <w:rFonts w:ascii="Times New Roman" w:eastAsia="Times New Roman" w:hAnsi="Times New Roman" w:cs="Times New Roman"/>
          <w:sz w:val="24"/>
          <w:szCs w:val="24"/>
          <w:lang w:eastAsia="ro-RO"/>
        </w:rPr>
        <w:t xml:space="preserve"> fac parte din </w:t>
      </w:r>
      <w:proofErr w:type="spellStart"/>
      <w:r w:rsidRPr="00983166">
        <w:rPr>
          <w:rFonts w:ascii="Times New Roman" w:eastAsia="Times New Roman" w:hAnsi="Times New Roman" w:cs="Times New Roman"/>
          <w:sz w:val="24"/>
          <w:szCs w:val="24"/>
          <w:lang w:eastAsia="ro-RO"/>
        </w:rPr>
        <w:t>bab</w:t>
      </w:r>
      <w:proofErr w:type="spellEnd"/>
      <w:r w:rsidRPr="00983166">
        <w:rPr>
          <w:rFonts w:ascii="Times New Roman" w:eastAsia="Times New Roman" w:hAnsi="Times New Roman" w:cs="Times New Roman"/>
          <w:sz w:val="24"/>
          <w:szCs w:val="24"/>
          <w:lang w:eastAsia="ro-RO"/>
        </w:rPr>
        <w:t>. 92A0 pentru a cărui conservare a fost desemnat situl.</w:t>
      </w:r>
    </w:p>
    <w:p w14:paraId="24C44BC6" w14:textId="3C4B8863" w:rsidR="00983166" w:rsidRPr="00983166" w:rsidRDefault="00983166" w:rsidP="00983166">
      <w:pPr>
        <w:spacing w:after="0" w:line="276" w:lineRule="auto"/>
        <w:ind w:firstLine="445"/>
        <w:jc w:val="both"/>
        <w:rPr>
          <w:rFonts w:ascii="Times New Roman" w:eastAsia="Calibri" w:hAnsi="Times New Roman" w:cs="Times New Roman"/>
          <w:sz w:val="24"/>
          <w:szCs w:val="24"/>
          <w:lang w:val="it-IT"/>
        </w:rPr>
      </w:pPr>
      <w:proofErr w:type="spellStart"/>
      <w:r w:rsidRPr="00983166">
        <w:rPr>
          <w:rFonts w:ascii="Times New Roman" w:eastAsia="Times New Roman" w:hAnsi="Times New Roman" w:cs="Times New Roman"/>
          <w:sz w:val="24"/>
          <w:szCs w:val="24"/>
        </w:rPr>
        <w:t>Arboretele</w:t>
      </w:r>
      <w:proofErr w:type="spellEnd"/>
      <w:r w:rsidRPr="00983166">
        <w:rPr>
          <w:rFonts w:ascii="Times New Roman" w:eastAsia="Times New Roman" w:hAnsi="Times New Roman" w:cs="Times New Roman"/>
          <w:sz w:val="24"/>
          <w:szCs w:val="24"/>
        </w:rPr>
        <w:t xml:space="preserve"> din trupul Ostrovul Mare </w:t>
      </w:r>
      <w:r w:rsidRPr="00983166">
        <w:rPr>
          <w:rFonts w:ascii="Times New Roman" w:eastAsia="Times New Roman" w:hAnsi="Times New Roman" w:cs="Times New Roman"/>
          <w:sz w:val="24"/>
          <w:szCs w:val="24"/>
          <w:lang w:eastAsia="ro-RO"/>
        </w:rPr>
        <w:t xml:space="preserve">au grupa funcțională 1-1D </w:t>
      </w:r>
      <w:r w:rsidRPr="00983166">
        <w:rPr>
          <w:rFonts w:ascii="Times New Roman" w:eastAsia="Calibri" w:hAnsi="Times New Roman" w:cs="Times New Roman"/>
          <w:sz w:val="24"/>
          <w:szCs w:val="24"/>
          <w:lang w:val="it-IT"/>
        </w:rPr>
        <w:t xml:space="preserve">păduri din Lunca Dunării (ostroave și maluri fără zonă dig-mal) </w:t>
      </w:r>
      <w:r w:rsidRPr="00983166">
        <w:rPr>
          <w:rFonts w:ascii="Times New Roman" w:eastAsia="Calibri" w:hAnsi="Times New Roman" w:cs="Times New Roman"/>
          <w:sz w:val="24"/>
          <w:szCs w:val="24"/>
        </w:rPr>
        <w:t>(T. IV)</w:t>
      </w:r>
      <w:r w:rsidRPr="00983166">
        <w:rPr>
          <w:rFonts w:ascii="Calibri" w:eastAsia="Calibri" w:hAnsi="Calibri" w:cs="Times New Roman"/>
          <w:sz w:val="20"/>
          <w:szCs w:val="24"/>
        </w:rPr>
        <w:t xml:space="preserve"> </w:t>
      </w:r>
      <w:r w:rsidRPr="00983166">
        <w:rPr>
          <w:rFonts w:ascii="Times New Roman" w:eastAsia="Times New Roman" w:hAnsi="Times New Roman" w:cs="Times New Roman"/>
          <w:sz w:val="24"/>
          <w:szCs w:val="24"/>
          <w:lang w:eastAsia="ro-RO"/>
        </w:rPr>
        <w:t xml:space="preserve">– au o suprafață de 34,16 ha. Aceste </w:t>
      </w:r>
      <w:proofErr w:type="spellStart"/>
      <w:r w:rsidRPr="00983166">
        <w:rPr>
          <w:rFonts w:ascii="Times New Roman" w:eastAsia="Times New Roman" w:hAnsi="Times New Roman" w:cs="Times New Roman"/>
          <w:sz w:val="24"/>
          <w:szCs w:val="24"/>
          <w:lang w:eastAsia="ro-RO"/>
        </w:rPr>
        <w:t>arborete</w:t>
      </w:r>
      <w:proofErr w:type="spellEnd"/>
      <w:r w:rsidRPr="00983166">
        <w:rPr>
          <w:rFonts w:ascii="Times New Roman" w:eastAsia="Times New Roman" w:hAnsi="Times New Roman" w:cs="Times New Roman"/>
          <w:sz w:val="24"/>
          <w:szCs w:val="24"/>
          <w:lang w:eastAsia="ro-RO"/>
        </w:rPr>
        <w:t xml:space="preserve"> nu au fost cartate ca </w:t>
      </w:r>
      <w:proofErr w:type="spellStart"/>
      <w:r w:rsidRPr="00983166">
        <w:rPr>
          <w:rFonts w:ascii="Times New Roman" w:eastAsia="Times New Roman" w:hAnsi="Times New Roman" w:cs="Times New Roman"/>
          <w:sz w:val="24"/>
          <w:szCs w:val="24"/>
          <w:lang w:eastAsia="ro-RO"/>
        </w:rPr>
        <w:t>hab</w:t>
      </w:r>
      <w:proofErr w:type="spellEnd"/>
      <w:r w:rsidRPr="00983166">
        <w:rPr>
          <w:rFonts w:ascii="Times New Roman" w:eastAsia="Times New Roman" w:hAnsi="Times New Roman" w:cs="Times New Roman"/>
          <w:sz w:val="24"/>
          <w:szCs w:val="24"/>
          <w:lang w:eastAsia="ro-RO"/>
        </w:rPr>
        <w:t>. Natura 2000, însă ele corespund tipului de pădure și ecosistemului potrivit pentru 92A0</w:t>
      </w:r>
    </w:p>
    <w:p w14:paraId="7490CDBE" w14:textId="7C6B500E" w:rsidR="00DF1589" w:rsidRDefault="00DF1589" w:rsidP="00DF1589">
      <w:pPr>
        <w:spacing w:after="0" w:line="276" w:lineRule="auto"/>
        <w:ind w:firstLine="445"/>
        <w:jc w:val="both"/>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lastRenderedPageBreak/>
        <w:t xml:space="preserve">- </w:t>
      </w:r>
      <w:r w:rsidR="00CD3266" w:rsidRPr="00DF1589">
        <w:rPr>
          <w:rFonts w:ascii="Times New Roman" w:eastAsia="Times New Roman" w:hAnsi="Times New Roman" w:cs="Times New Roman"/>
          <w:sz w:val="24"/>
          <w:szCs w:val="24"/>
          <w:lang w:eastAsia="ro-RO"/>
        </w:rPr>
        <w:t>s-au analizat relațiile sitului ROSAC0</w:t>
      </w:r>
      <w:r w:rsidR="00983166">
        <w:rPr>
          <w:rFonts w:ascii="Times New Roman" w:eastAsia="Times New Roman" w:hAnsi="Times New Roman" w:cs="Times New Roman"/>
          <w:sz w:val="24"/>
          <w:szCs w:val="24"/>
          <w:lang w:eastAsia="ro-RO"/>
        </w:rPr>
        <w:t xml:space="preserve">299 și ROSPA0011 </w:t>
      </w:r>
      <w:r w:rsidR="00CD3266" w:rsidRPr="00DF1589">
        <w:rPr>
          <w:rFonts w:ascii="Times New Roman" w:eastAsia="Times New Roman" w:hAnsi="Times New Roman" w:cs="Times New Roman"/>
          <w:sz w:val="24"/>
          <w:szCs w:val="24"/>
          <w:lang w:eastAsia="ro-RO"/>
        </w:rPr>
        <w:t>cu arii</w:t>
      </w:r>
      <w:r w:rsidR="00983166">
        <w:rPr>
          <w:rFonts w:ascii="Times New Roman" w:eastAsia="Times New Roman" w:hAnsi="Times New Roman" w:cs="Times New Roman"/>
          <w:sz w:val="24"/>
          <w:szCs w:val="24"/>
          <w:lang w:eastAsia="ro-RO"/>
        </w:rPr>
        <w:t>le</w:t>
      </w:r>
      <w:r w:rsidR="00CD3266" w:rsidRPr="00DF1589">
        <w:rPr>
          <w:rFonts w:ascii="Times New Roman" w:eastAsia="Times New Roman" w:hAnsi="Times New Roman" w:cs="Times New Roman"/>
          <w:sz w:val="24"/>
          <w:szCs w:val="24"/>
          <w:lang w:eastAsia="ro-RO"/>
        </w:rPr>
        <w:t xml:space="preserve"> naturale protejate de interes comunitar învecinate din punctul de vedere al relației habitatelor și speciilor afectate cu aceste situri:</w:t>
      </w:r>
      <w:r w:rsidR="00CD3266" w:rsidRPr="00983166">
        <w:rPr>
          <w:rFonts w:ascii="Times New Roman" w:eastAsia="Times New Roman" w:hAnsi="Times New Roman" w:cs="Times New Roman"/>
          <w:sz w:val="24"/>
          <w:szCs w:val="24"/>
          <w:lang w:eastAsia="ro-RO"/>
        </w:rPr>
        <w:t xml:space="preserve"> în concluzie, </w:t>
      </w:r>
      <w:r w:rsidR="00CD3266" w:rsidRPr="00983166">
        <w:rPr>
          <w:rFonts w:ascii="Times New Roman" w:eastAsia="Times New Roman" w:hAnsi="Times New Roman" w:cs="Times New Roman"/>
          <w:noProof/>
          <w:sz w:val="24"/>
          <w:szCs w:val="24"/>
        </w:rPr>
        <w:t>exploatarea în amplasamentul analizat nu afectează obiectivele de conservare ale siturilor Natura 2000 aflate în vecinătate.</w:t>
      </w:r>
    </w:p>
    <w:p w14:paraId="7969ED5C" w14:textId="4350074A" w:rsidR="00DF1589" w:rsidRPr="00983166" w:rsidRDefault="00DF1589" w:rsidP="00DF1589">
      <w:pPr>
        <w:spacing w:after="0" w:line="276" w:lineRule="auto"/>
        <w:ind w:firstLine="445"/>
        <w:jc w:val="both"/>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 xml:space="preserve">- </w:t>
      </w:r>
      <w:r w:rsidR="002215D7">
        <w:rPr>
          <w:rFonts w:ascii="Times New Roman" w:eastAsia="Times New Roman" w:hAnsi="Times New Roman" w:cs="Times New Roman"/>
          <w:sz w:val="24"/>
          <w:szCs w:val="24"/>
          <w:lang w:eastAsia="ro-RO"/>
        </w:rPr>
        <w:t>s-a analizat statutul de conser</w:t>
      </w:r>
      <w:r w:rsidR="00CD3266" w:rsidRPr="00DF1589">
        <w:rPr>
          <w:rFonts w:ascii="Times New Roman" w:eastAsia="Times New Roman" w:hAnsi="Times New Roman" w:cs="Times New Roman"/>
          <w:sz w:val="24"/>
          <w:szCs w:val="24"/>
          <w:lang w:eastAsia="ro-RO"/>
        </w:rPr>
        <w:t>vare al habitat</w:t>
      </w:r>
      <w:r w:rsidR="00983166">
        <w:rPr>
          <w:rFonts w:ascii="Times New Roman" w:eastAsia="Times New Roman" w:hAnsi="Times New Roman" w:cs="Times New Roman"/>
          <w:sz w:val="24"/>
          <w:szCs w:val="24"/>
          <w:lang w:eastAsia="ro-RO"/>
        </w:rPr>
        <w:t xml:space="preserve">ului afectate </w:t>
      </w:r>
      <w:r w:rsidR="00CD3266" w:rsidRPr="00DF1589">
        <w:rPr>
          <w:rFonts w:ascii="Times New Roman" w:eastAsia="Times New Roman" w:hAnsi="Times New Roman" w:cs="Times New Roman"/>
          <w:sz w:val="24"/>
          <w:szCs w:val="24"/>
          <w:lang w:eastAsia="ro-RO"/>
        </w:rPr>
        <w:t xml:space="preserve">și </w:t>
      </w:r>
      <w:r w:rsidR="00983166">
        <w:rPr>
          <w:rFonts w:ascii="Times New Roman" w:eastAsia="Times New Roman" w:hAnsi="Times New Roman" w:cs="Times New Roman"/>
          <w:sz w:val="24"/>
          <w:szCs w:val="24"/>
          <w:lang w:eastAsia="ro-RO"/>
        </w:rPr>
        <w:t xml:space="preserve">al speciilor posibil </w:t>
      </w:r>
      <w:r w:rsidR="00983166" w:rsidRPr="00983166">
        <w:rPr>
          <w:rFonts w:ascii="Times New Roman" w:eastAsia="Times New Roman" w:hAnsi="Times New Roman" w:cs="Times New Roman"/>
          <w:sz w:val="24"/>
          <w:szCs w:val="24"/>
          <w:lang w:eastAsia="ro-RO"/>
        </w:rPr>
        <w:t>afectate</w:t>
      </w:r>
      <w:r w:rsidR="00CD3266" w:rsidRPr="00983166">
        <w:rPr>
          <w:rFonts w:ascii="Times New Roman" w:eastAsia="Times New Roman" w:hAnsi="Times New Roman" w:cs="Times New Roman"/>
          <w:sz w:val="24"/>
          <w:szCs w:val="24"/>
          <w:lang w:eastAsia="ro-RO"/>
        </w:rPr>
        <w:t xml:space="preserve"> </w:t>
      </w:r>
      <w:r w:rsidR="00983166" w:rsidRPr="00983166">
        <w:rPr>
          <w:rFonts w:ascii="Times New Roman" w:eastAsia="Times New Roman" w:hAnsi="Times New Roman" w:cs="Times New Roman"/>
          <w:sz w:val="24"/>
          <w:szCs w:val="24"/>
          <w:lang w:eastAsia="ro-RO"/>
        </w:rPr>
        <w:t>(</w:t>
      </w:r>
      <w:r w:rsidR="00983166" w:rsidRPr="00983166">
        <w:rPr>
          <w:rFonts w:ascii="Times New Roman" w:eastAsia="Times New Roman" w:hAnsi="Times New Roman" w:cs="Times New Roman"/>
          <w:i/>
          <w:sz w:val="24"/>
          <w:szCs w:val="24"/>
          <w:lang w:eastAsia="ro-RO"/>
        </w:rPr>
        <w:t>v</w:t>
      </w:r>
      <w:r w:rsidR="00983166" w:rsidRPr="00983166">
        <w:rPr>
          <w:rFonts w:ascii="Times New Roman" w:eastAsia="Times New Roman" w:hAnsi="Times New Roman" w:cs="Times New Roman"/>
          <w:sz w:val="24"/>
          <w:szCs w:val="24"/>
          <w:lang w:eastAsia="ro-RO"/>
        </w:rPr>
        <w:t xml:space="preserve">. </w:t>
      </w:r>
      <w:r w:rsidR="00983166" w:rsidRPr="00983166">
        <w:rPr>
          <w:rFonts w:ascii="Times New Roman" w:eastAsia="Times New Roman" w:hAnsi="Times New Roman" w:cs="Times New Roman"/>
          <w:i/>
          <w:sz w:val="24"/>
          <w:szCs w:val="24"/>
          <w:lang w:eastAsia="ro-RO"/>
        </w:rPr>
        <w:t>tab</w:t>
      </w:r>
      <w:r w:rsidR="00983166" w:rsidRPr="00983166">
        <w:rPr>
          <w:rFonts w:ascii="Times New Roman" w:eastAsia="Times New Roman" w:hAnsi="Times New Roman" w:cs="Times New Roman"/>
          <w:sz w:val="24"/>
          <w:szCs w:val="24"/>
          <w:lang w:eastAsia="ro-RO"/>
        </w:rPr>
        <w:t xml:space="preserve">. </w:t>
      </w:r>
      <w:r w:rsidR="00983166" w:rsidRPr="00983166">
        <w:rPr>
          <w:rFonts w:ascii="Times New Roman" w:eastAsia="Times New Roman" w:hAnsi="Times New Roman" w:cs="Times New Roman"/>
          <w:i/>
          <w:sz w:val="24"/>
          <w:szCs w:val="24"/>
          <w:lang w:eastAsia="ro-RO"/>
        </w:rPr>
        <w:t>59</w:t>
      </w:r>
      <w:r w:rsidR="00983166" w:rsidRPr="00983166">
        <w:rPr>
          <w:rFonts w:ascii="Times New Roman" w:eastAsia="Times New Roman" w:hAnsi="Times New Roman" w:cs="Times New Roman"/>
          <w:sz w:val="24"/>
          <w:szCs w:val="24"/>
          <w:lang w:eastAsia="ro-RO"/>
        </w:rPr>
        <w:t>)</w:t>
      </w:r>
      <w:r w:rsidR="00CD3266" w:rsidRPr="00983166">
        <w:rPr>
          <w:rFonts w:ascii="Times New Roman" w:eastAsia="Calibri" w:hAnsi="Times New Roman" w:cs="Times New Roman"/>
          <w:sz w:val="24"/>
          <w:szCs w:val="24"/>
          <w:lang w:val="en-US"/>
        </w:rPr>
        <w:t xml:space="preserve">; </w:t>
      </w:r>
      <w:proofErr w:type="spellStart"/>
      <w:r w:rsidRPr="00983166">
        <w:rPr>
          <w:rFonts w:ascii="Times New Roman" w:eastAsia="Calibri" w:hAnsi="Times New Roman" w:cs="Times New Roman"/>
          <w:sz w:val="24"/>
          <w:szCs w:val="24"/>
          <w:lang w:val="en-US"/>
        </w:rPr>
        <w:t>prin</w:t>
      </w:r>
      <w:proofErr w:type="spellEnd"/>
      <w:r w:rsidRPr="00983166">
        <w:rPr>
          <w:rFonts w:ascii="Times New Roman" w:eastAsia="Calibri" w:hAnsi="Times New Roman" w:cs="Times New Roman"/>
          <w:sz w:val="24"/>
          <w:szCs w:val="24"/>
          <w:lang w:val="en-US"/>
        </w:rPr>
        <w:t xml:space="preserve"> </w:t>
      </w:r>
      <w:proofErr w:type="spellStart"/>
      <w:r w:rsidRPr="00983166">
        <w:rPr>
          <w:rFonts w:ascii="Times New Roman" w:eastAsia="Calibri" w:hAnsi="Times New Roman" w:cs="Times New Roman"/>
          <w:sz w:val="24"/>
          <w:szCs w:val="24"/>
          <w:lang w:val="en-US"/>
        </w:rPr>
        <w:t>măsurile</w:t>
      </w:r>
      <w:proofErr w:type="spellEnd"/>
      <w:r w:rsidRPr="00983166">
        <w:rPr>
          <w:rFonts w:ascii="Times New Roman" w:eastAsia="Calibri" w:hAnsi="Times New Roman" w:cs="Times New Roman"/>
          <w:sz w:val="24"/>
          <w:szCs w:val="24"/>
          <w:lang w:val="en-US"/>
        </w:rPr>
        <w:t xml:space="preserve"> </w:t>
      </w:r>
      <w:proofErr w:type="spellStart"/>
      <w:r w:rsidRPr="00983166">
        <w:rPr>
          <w:rFonts w:ascii="Times New Roman" w:eastAsia="Calibri" w:hAnsi="Times New Roman" w:cs="Times New Roman"/>
          <w:sz w:val="24"/>
          <w:szCs w:val="24"/>
          <w:lang w:val="en-US"/>
        </w:rPr>
        <w:t>prevăzute</w:t>
      </w:r>
      <w:proofErr w:type="spellEnd"/>
      <w:r w:rsidRPr="00983166">
        <w:rPr>
          <w:rFonts w:ascii="Times New Roman" w:eastAsia="Calibri" w:hAnsi="Times New Roman" w:cs="Times New Roman"/>
          <w:sz w:val="24"/>
          <w:szCs w:val="24"/>
          <w:lang w:val="en-US"/>
        </w:rPr>
        <w:t xml:space="preserve"> de </w:t>
      </w:r>
      <w:proofErr w:type="spellStart"/>
      <w:r w:rsidRPr="00983166">
        <w:rPr>
          <w:rFonts w:ascii="Times New Roman" w:eastAsia="Calibri" w:hAnsi="Times New Roman" w:cs="Times New Roman"/>
          <w:sz w:val="24"/>
          <w:szCs w:val="24"/>
          <w:lang w:val="en-US"/>
        </w:rPr>
        <w:t>amenajament</w:t>
      </w:r>
      <w:proofErr w:type="spellEnd"/>
      <w:r w:rsidRPr="00983166">
        <w:rPr>
          <w:rFonts w:ascii="Times New Roman" w:eastAsia="Calibri" w:hAnsi="Times New Roman" w:cs="Times New Roman"/>
          <w:sz w:val="24"/>
          <w:szCs w:val="24"/>
          <w:lang w:val="en-US"/>
        </w:rPr>
        <w:t xml:space="preserve"> se </w:t>
      </w:r>
      <w:proofErr w:type="spellStart"/>
      <w:r w:rsidRPr="00983166">
        <w:rPr>
          <w:rFonts w:ascii="Times New Roman" w:eastAsia="Calibri" w:hAnsi="Times New Roman" w:cs="Times New Roman"/>
          <w:sz w:val="24"/>
          <w:szCs w:val="24"/>
          <w:lang w:val="en-US"/>
        </w:rPr>
        <w:t>urmărește</w:t>
      </w:r>
      <w:proofErr w:type="spellEnd"/>
      <w:r w:rsidRPr="00983166">
        <w:rPr>
          <w:rFonts w:ascii="Times New Roman" w:eastAsia="Calibri" w:hAnsi="Times New Roman" w:cs="Times New Roman"/>
          <w:sz w:val="24"/>
          <w:szCs w:val="24"/>
          <w:lang w:val="en-US"/>
        </w:rPr>
        <w:t xml:space="preserve"> </w:t>
      </w:r>
      <w:proofErr w:type="spellStart"/>
      <w:r w:rsidRPr="00983166">
        <w:rPr>
          <w:rFonts w:ascii="Times New Roman" w:eastAsia="Calibri" w:hAnsi="Times New Roman" w:cs="Times New Roman"/>
          <w:sz w:val="24"/>
          <w:szCs w:val="24"/>
          <w:lang w:val="en-US"/>
        </w:rPr>
        <w:t>menținerea</w:t>
      </w:r>
      <w:proofErr w:type="spellEnd"/>
      <w:r w:rsidRPr="00983166">
        <w:rPr>
          <w:rFonts w:ascii="Times New Roman" w:eastAsia="Calibri" w:hAnsi="Times New Roman" w:cs="Times New Roman"/>
          <w:sz w:val="24"/>
          <w:szCs w:val="24"/>
          <w:lang w:val="en-US"/>
        </w:rPr>
        <w:t xml:space="preserve"> </w:t>
      </w:r>
      <w:proofErr w:type="spellStart"/>
      <w:r w:rsidR="00983166" w:rsidRPr="00983166">
        <w:rPr>
          <w:rFonts w:ascii="Times New Roman" w:eastAsia="Calibri" w:hAnsi="Times New Roman" w:cs="Times New Roman"/>
          <w:sz w:val="24"/>
          <w:szCs w:val="24"/>
          <w:lang w:val="en-US"/>
        </w:rPr>
        <w:t>sau</w:t>
      </w:r>
      <w:proofErr w:type="spellEnd"/>
      <w:r w:rsidR="00983166" w:rsidRPr="00983166">
        <w:rPr>
          <w:rFonts w:ascii="Times New Roman" w:eastAsia="Calibri" w:hAnsi="Times New Roman" w:cs="Times New Roman"/>
          <w:sz w:val="24"/>
          <w:szCs w:val="24"/>
          <w:lang w:val="en-US"/>
        </w:rPr>
        <w:t xml:space="preserve"> </w:t>
      </w:r>
      <w:proofErr w:type="spellStart"/>
      <w:r w:rsidR="00983166" w:rsidRPr="00983166">
        <w:rPr>
          <w:rFonts w:ascii="Times New Roman" w:eastAsia="Calibri" w:hAnsi="Times New Roman" w:cs="Times New Roman"/>
          <w:sz w:val="24"/>
          <w:szCs w:val="24"/>
          <w:lang w:val="en-US"/>
        </w:rPr>
        <w:t>îmbunătățirea</w:t>
      </w:r>
      <w:proofErr w:type="spellEnd"/>
      <w:r w:rsidR="00983166" w:rsidRPr="00983166">
        <w:rPr>
          <w:rFonts w:ascii="Times New Roman" w:eastAsia="Calibri" w:hAnsi="Times New Roman" w:cs="Times New Roman"/>
          <w:sz w:val="24"/>
          <w:szCs w:val="24"/>
          <w:lang w:val="en-US"/>
        </w:rPr>
        <w:t xml:space="preserve"> </w:t>
      </w:r>
      <w:proofErr w:type="spellStart"/>
      <w:r w:rsidR="00983166" w:rsidRPr="00983166">
        <w:rPr>
          <w:rFonts w:ascii="Times New Roman" w:eastAsia="Calibri" w:hAnsi="Times New Roman" w:cs="Times New Roman"/>
          <w:sz w:val="24"/>
          <w:szCs w:val="24"/>
          <w:lang w:val="en-US"/>
        </w:rPr>
        <w:t>stării</w:t>
      </w:r>
      <w:proofErr w:type="spellEnd"/>
      <w:r w:rsidR="00983166" w:rsidRPr="00983166">
        <w:rPr>
          <w:rFonts w:ascii="Times New Roman" w:eastAsia="Calibri" w:hAnsi="Times New Roman" w:cs="Times New Roman"/>
          <w:sz w:val="24"/>
          <w:szCs w:val="24"/>
          <w:lang w:val="en-US"/>
        </w:rPr>
        <w:t xml:space="preserve"> de </w:t>
      </w:r>
      <w:proofErr w:type="spellStart"/>
      <w:r w:rsidR="00983166" w:rsidRPr="00983166">
        <w:rPr>
          <w:rFonts w:ascii="Times New Roman" w:eastAsia="Calibri" w:hAnsi="Times New Roman" w:cs="Times New Roman"/>
          <w:sz w:val="24"/>
          <w:szCs w:val="24"/>
          <w:lang w:val="en-US"/>
        </w:rPr>
        <w:t>conservare</w:t>
      </w:r>
      <w:proofErr w:type="spellEnd"/>
      <w:r w:rsidR="00983166" w:rsidRPr="00983166">
        <w:rPr>
          <w:rFonts w:ascii="Times New Roman" w:eastAsia="Calibri" w:hAnsi="Times New Roman" w:cs="Times New Roman"/>
          <w:sz w:val="24"/>
          <w:szCs w:val="24"/>
          <w:lang w:val="en-US"/>
        </w:rPr>
        <w:t xml:space="preserve"> a </w:t>
      </w:r>
      <w:proofErr w:type="spellStart"/>
      <w:r w:rsidR="00983166" w:rsidRPr="00983166">
        <w:rPr>
          <w:rFonts w:ascii="Times New Roman" w:eastAsia="Calibri" w:hAnsi="Times New Roman" w:cs="Times New Roman"/>
          <w:sz w:val="24"/>
          <w:szCs w:val="24"/>
          <w:lang w:val="en-US"/>
        </w:rPr>
        <w:t>habitatului</w:t>
      </w:r>
      <w:proofErr w:type="spellEnd"/>
      <w:r w:rsidR="00983166" w:rsidRPr="00983166">
        <w:rPr>
          <w:rFonts w:ascii="Times New Roman" w:eastAsia="Calibri" w:hAnsi="Times New Roman" w:cs="Times New Roman"/>
          <w:sz w:val="24"/>
          <w:szCs w:val="24"/>
          <w:lang w:val="en-US"/>
        </w:rPr>
        <w:t xml:space="preserve"> </w:t>
      </w:r>
      <w:proofErr w:type="spellStart"/>
      <w:r w:rsidR="00983166" w:rsidRPr="00983166">
        <w:rPr>
          <w:rFonts w:ascii="Times New Roman" w:eastAsia="Calibri" w:hAnsi="Times New Roman" w:cs="Times New Roman"/>
          <w:sz w:val="24"/>
          <w:szCs w:val="24"/>
          <w:lang w:val="en-US"/>
        </w:rPr>
        <w:t>și</w:t>
      </w:r>
      <w:proofErr w:type="spellEnd"/>
      <w:r w:rsidR="00983166" w:rsidRPr="00983166">
        <w:rPr>
          <w:rFonts w:ascii="Times New Roman" w:eastAsia="Calibri" w:hAnsi="Times New Roman" w:cs="Times New Roman"/>
          <w:sz w:val="24"/>
          <w:szCs w:val="24"/>
          <w:lang w:val="en-US"/>
        </w:rPr>
        <w:t xml:space="preserve"> </w:t>
      </w:r>
      <w:proofErr w:type="spellStart"/>
      <w:r w:rsidR="00983166" w:rsidRPr="00983166">
        <w:rPr>
          <w:rFonts w:ascii="Times New Roman" w:eastAsia="Calibri" w:hAnsi="Times New Roman" w:cs="Times New Roman"/>
          <w:sz w:val="24"/>
          <w:szCs w:val="24"/>
          <w:lang w:val="en-US"/>
        </w:rPr>
        <w:t>speciilor</w:t>
      </w:r>
      <w:proofErr w:type="spellEnd"/>
      <w:r w:rsidR="00983166" w:rsidRPr="00983166">
        <w:rPr>
          <w:rFonts w:ascii="Times New Roman" w:eastAsia="Calibri" w:hAnsi="Times New Roman" w:cs="Times New Roman"/>
          <w:sz w:val="24"/>
          <w:szCs w:val="24"/>
          <w:lang w:val="en-US"/>
        </w:rPr>
        <w:t>.</w:t>
      </w:r>
    </w:p>
    <w:p w14:paraId="346E8054" w14:textId="00908C85" w:rsidR="00DF1589" w:rsidRDefault="00DF1589" w:rsidP="00D135BC">
      <w:pPr>
        <w:spacing w:line="276" w:lineRule="auto"/>
        <w:ind w:firstLine="445"/>
        <w:jc w:val="both"/>
        <w:rPr>
          <w:rFonts w:ascii="Times New Roman" w:eastAsia="Times New Roman" w:hAnsi="Times New Roman" w:cs="Times New Roman"/>
          <w:b/>
          <w:sz w:val="24"/>
          <w:szCs w:val="24"/>
          <w:u w:val="single"/>
        </w:rPr>
      </w:pPr>
      <w:r>
        <w:rPr>
          <w:rFonts w:ascii="Times New Roman" w:eastAsia="Calibri" w:hAnsi="Times New Roman" w:cs="Times New Roman"/>
          <w:sz w:val="24"/>
          <w:szCs w:val="24"/>
          <w:lang w:val="it-IT"/>
        </w:rPr>
        <w:t xml:space="preserve">- </w:t>
      </w:r>
      <w:r w:rsidRPr="00DF1589">
        <w:rPr>
          <w:rFonts w:ascii="Times New Roman" w:eastAsia="Times New Roman" w:hAnsi="Times New Roman" w:cs="Times New Roman"/>
          <w:sz w:val="24"/>
          <w:szCs w:val="24"/>
          <w:lang w:eastAsia="ro-RO"/>
        </w:rPr>
        <w:t>s-au analizat datele despre structura și dinamica p</w:t>
      </w:r>
      <w:r w:rsidR="00E67A5F">
        <w:rPr>
          <w:rFonts w:ascii="Times New Roman" w:eastAsia="Times New Roman" w:hAnsi="Times New Roman" w:cs="Times New Roman"/>
          <w:sz w:val="24"/>
          <w:szCs w:val="24"/>
          <w:lang w:eastAsia="ro-RO"/>
        </w:rPr>
        <w:t>opulațiilor speciilor afectate</w:t>
      </w:r>
      <w:r w:rsidR="0064293F">
        <w:rPr>
          <w:rFonts w:ascii="Times New Roman" w:eastAsia="Times New Roman" w:hAnsi="Times New Roman" w:cs="Times New Roman"/>
          <w:sz w:val="24"/>
          <w:szCs w:val="24"/>
          <w:lang w:eastAsia="ro-RO"/>
        </w:rPr>
        <w:t>.</w:t>
      </w:r>
    </w:p>
    <w:p w14:paraId="0CF274E3" w14:textId="77777777" w:rsidR="00E67A5F" w:rsidRPr="00950C28" w:rsidRDefault="00E67A5F" w:rsidP="00E67A5F">
      <w:pPr>
        <w:autoSpaceDE w:val="0"/>
        <w:autoSpaceDN w:val="0"/>
        <w:adjustRightInd w:val="0"/>
        <w:spacing w:after="0" w:line="276" w:lineRule="auto"/>
        <w:jc w:val="center"/>
        <w:rPr>
          <w:rFonts w:ascii="TimesNewRomanPSMT" w:eastAsia="Calibri" w:hAnsi="TimesNewRomanPSMT" w:cs="TimesNewRomanPSMT"/>
          <w:b/>
          <w:bCs/>
          <w:sz w:val="24"/>
          <w:szCs w:val="24"/>
          <w:lang w:eastAsia="ro-RO"/>
        </w:rPr>
      </w:pPr>
      <w:r w:rsidRPr="00950C28">
        <w:rPr>
          <w:rFonts w:ascii="TimesNewRomanPSMT" w:eastAsia="Calibri" w:hAnsi="TimesNewRomanPSMT" w:cs="TimesNewRomanPSMT"/>
          <w:b/>
          <w:bCs/>
          <w:sz w:val="24"/>
          <w:szCs w:val="24"/>
          <w:lang w:eastAsia="ro-RO"/>
        </w:rPr>
        <w:t>Tabel nr. 67. Rezultatele activităților de teren</w:t>
      </w:r>
    </w:p>
    <w:p w14:paraId="4C7ADFE9" w14:textId="77777777" w:rsidR="00E67A5F" w:rsidRPr="00E67A5F" w:rsidRDefault="00E67A5F" w:rsidP="00E67A5F">
      <w:pPr>
        <w:autoSpaceDE w:val="0"/>
        <w:autoSpaceDN w:val="0"/>
        <w:adjustRightInd w:val="0"/>
        <w:spacing w:after="0" w:line="276" w:lineRule="auto"/>
        <w:jc w:val="center"/>
        <w:rPr>
          <w:rFonts w:ascii="TimesNewRomanPSMT" w:eastAsia="Calibri" w:hAnsi="TimesNewRomanPSMT" w:cs="TimesNewRomanPSMT"/>
          <w:bCs/>
          <w:lang w:eastAsia="ro-RO"/>
        </w:rPr>
      </w:pPr>
      <w:r w:rsidRPr="00E67A5F">
        <w:rPr>
          <w:rFonts w:ascii="TimesNewRomanPSMT" w:eastAsia="Calibri" w:hAnsi="TimesNewRomanPSMT" w:cs="TimesNewRomanPSMT"/>
          <w:bCs/>
          <w:lang w:eastAsia="ro-RO"/>
        </w:rPr>
        <w:t>(Tab. nr. 16 din Anexa nr. 5A din Ghidul metodologic aprobat prin OMMAP nr. 1682/2023)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959"/>
        <w:gridCol w:w="1094"/>
        <w:gridCol w:w="3279"/>
        <w:gridCol w:w="1686"/>
      </w:tblGrid>
      <w:tr w:rsidR="00E67A5F" w:rsidRPr="00E67A5F" w14:paraId="42071B0B" w14:textId="77777777" w:rsidTr="004153CF">
        <w:trPr>
          <w:jc w:val="center"/>
        </w:trPr>
        <w:tc>
          <w:tcPr>
            <w:tcW w:w="766" w:type="pct"/>
            <w:shd w:val="clear" w:color="auto" w:fill="auto"/>
            <w:vAlign w:val="center"/>
          </w:tcPr>
          <w:p w14:paraId="20ECD75F"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b/>
                <w:bCs/>
                <w:sz w:val="20"/>
                <w:szCs w:val="20"/>
                <w:lang w:eastAsia="ro-RO"/>
              </w:rPr>
            </w:pPr>
            <w:r w:rsidRPr="00E67A5F">
              <w:rPr>
                <w:rFonts w:ascii="Times New Roman" w:eastAsia="Times New Roman" w:hAnsi="Times New Roman" w:cs="Times New Roman"/>
                <w:b/>
                <w:bCs/>
                <w:sz w:val="20"/>
                <w:szCs w:val="20"/>
                <w:lang w:eastAsia="ro-RO"/>
              </w:rPr>
              <w:t>Incertitudinea identificată</w:t>
            </w:r>
          </w:p>
        </w:tc>
        <w:tc>
          <w:tcPr>
            <w:tcW w:w="1039" w:type="pct"/>
            <w:shd w:val="clear" w:color="auto" w:fill="auto"/>
            <w:vAlign w:val="center"/>
          </w:tcPr>
          <w:p w14:paraId="390F164D"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b/>
                <w:bCs/>
                <w:sz w:val="20"/>
                <w:szCs w:val="20"/>
                <w:lang w:eastAsia="ro-RO"/>
              </w:rPr>
            </w:pPr>
            <w:r w:rsidRPr="00E67A5F">
              <w:rPr>
                <w:rFonts w:ascii="Times New Roman" w:eastAsia="Times New Roman" w:hAnsi="Times New Roman" w:cs="Times New Roman"/>
                <w:b/>
                <w:bCs/>
                <w:sz w:val="20"/>
                <w:szCs w:val="20"/>
                <w:lang w:eastAsia="ro-RO"/>
              </w:rPr>
              <w:t>Abordare propusă</w:t>
            </w:r>
          </w:p>
        </w:tc>
        <w:tc>
          <w:tcPr>
            <w:tcW w:w="571" w:type="pct"/>
            <w:shd w:val="clear" w:color="auto" w:fill="auto"/>
            <w:vAlign w:val="center"/>
          </w:tcPr>
          <w:p w14:paraId="12D76A0F"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b/>
                <w:bCs/>
                <w:sz w:val="20"/>
                <w:szCs w:val="20"/>
                <w:lang w:eastAsia="ro-RO"/>
              </w:rPr>
            </w:pPr>
            <w:r w:rsidRPr="00E67A5F">
              <w:rPr>
                <w:rFonts w:ascii="Times New Roman" w:eastAsia="Times New Roman" w:hAnsi="Times New Roman" w:cs="Times New Roman"/>
                <w:b/>
                <w:bCs/>
                <w:sz w:val="20"/>
                <w:szCs w:val="20"/>
                <w:lang w:eastAsia="ro-RO"/>
              </w:rPr>
              <w:t>Aspecte analizate</w:t>
            </w:r>
          </w:p>
        </w:tc>
        <w:tc>
          <w:tcPr>
            <w:tcW w:w="1728" w:type="pct"/>
            <w:shd w:val="clear" w:color="auto" w:fill="auto"/>
            <w:vAlign w:val="center"/>
          </w:tcPr>
          <w:p w14:paraId="6D0C6C02"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b/>
                <w:bCs/>
                <w:sz w:val="20"/>
                <w:szCs w:val="20"/>
                <w:lang w:eastAsia="ro-RO"/>
              </w:rPr>
            </w:pPr>
            <w:r w:rsidRPr="00E67A5F">
              <w:rPr>
                <w:rFonts w:ascii="Times New Roman" w:eastAsia="Times New Roman" w:hAnsi="Times New Roman" w:cs="Times New Roman"/>
                <w:b/>
                <w:bCs/>
                <w:sz w:val="20"/>
                <w:szCs w:val="20"/>
                <w:lang w:eastAsia="ro-RO"/>
              </w:rPr>
              <w:t>Clarificarea incertitudinii</w:t>
            </w:r>
          </w:p>
        </w:tc>
        <w:tc>
          <w:tcPr>
            <w:tcW w:w="896" w:type="pct"/>
            <w:shd w:val="clear" w:color="auto" w:fill="auto"/>
            <w:vAlign w:val="center"/>
          </w:tcPr>
          <w:p w14:paraId="1098692A"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b/>
                <w:bCs/>
                <w:sz w:val="20"/>
                <w:szCs w:val="20"/>
                <w:lang w:eastAsia="ro-RO"/>
              </w:rPr>
            </w:pPr>
            <w:r w:rsidRPr="00E67A5F">
              <w:rPr>
                <w:rFonts w:ascii="Times New Roman" w:eastAsia="Times New Roman" w:hAnsi="Times New Roman" w:cs="Times New Roman"/>
                <w:b/>
                <w:bCs/>
                <w:sz w:val="20"/>
                <w:szCs w:val="20"/>
                <w:lang w:eastAsia="ro-RO"/>
              </w:rPr>
              <w:t>A fost clarificată incertitudine (Da/Nu/Parțial)</w:t>
            </w:r>
          </w:p>
        </w:tc>
      </w:tr>
      <w:tr w:rsidR="00E67A5F" w:rsidRPr="00E67A5F" w14:paraId="06D61390" w14:textId="77777777" w:rsidTr="004153CF">
        <w:trPr>
          <w:trHeight w:val="415"/>
          <w:jc w:val="center"/>
        </w:trPr>
        <w:tc>
          <w:tcPr>
            <w:tcW w:w="766" w:type="pct"/>
            <w:vMerge w:val="restart"/>
            <w:shd w:val="clear" w:color="auto" w:fill="auto"/>
            <w:vAlign w:val="center"/>
          </w:tcPr>
          <w:p w14:paraId="25A543F9" w14:textId="77777777" w:rsidR="00E67A5F" w:rsidRPr="00E67A5F" w:rsidRDefault="00E67A5F" w:rsidP="00E67A5F">
            <w:pPr>
              <w:spacing w:after="0" w:line="276" w:lineRule="auto"/>
              <w:jc w:val="center"/>
              <w:rPr>
                <w:rFonts w:ascii="Times New Roman" w:eastAsia="Times New Roman" w:hAnsi="Times New Roman" w:cs="Times New Roman"/>
                <w:noProof/>
                <w:sz w:val="20"/>
                <w:szCs w:val="20"/>
                <w:lang w:eastAsia="x-none"/>
              </w:rPr>
            </w:pPr>
            <w:r w:rsidRPr="00E67A5F">
              <w:rPr>
                <w:rFonts w:ascii="Times New Roman" w:eastAsia="Times New Roman" w:hAnsi="Times New Roman" w:cs="Times New Roman"/>
                <w:noProof/>
                <w:sz w:val="20"/>
                <w:szCs w:val="20"/>
                <w:lang w:eastAsia="x-none"/>
              </w:rPr>
              <w:t>Habitat 92A0</w:t>
            </w:r>
          </w:p>
        </w:tc>
        <w:tc>
          <w:tcPr>
            <w:tcW w:w="1039" w:type="pct"/>
            <w:vMerge w:val="restart"/>
            <w:shd w:val="clear" w:color="auto" w:fill="auto"/>
            <w:vAlign w:val="center"/>
          </w:tcPr>
          <w:p w14:paraId="502D6C2A"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t xml:space="preserve">Deplasări în teren în perioada optimă de studiu cu aplicarea a trei metode de studiu: analiza literaturii de specialitate, inventarieri în </w:t>
            </w:r>
            <w:proofErr w:type="spellStart"/>
            <w:r w:rsidRPr="00E67A5F">
              <w:rPr>
                <w:rFonts w:ascii="Times New Roman" w:eastAsia="Times New Roman" w:hAnsi="Times New Roman" w:cs="Times New Roman"/>
                <w:sz w:val="20"/>
                <w:szCs w:val="20"/>
                <w:lang w:eastAsia="ro-RO"/>
              </w:rPr>
              <w:t>stationar</w:t>
            </w:r>
            <w:proofErr w:type="spellEnd"/>
            <w:r w:rsidRPr="00E67A5F">
              <w:rPr>
                <w:rFonts w:ascii="Times New Roman" w:eastAsia="Times New Roman" w:hAnsi="Times New Roman" w:cs="Times New Roman"/>
                <w:sz w:val="20"/>
                <w:szCs w:val="20"/>
                <w:lang w:eastAsia="ro-RO"/>
              </w:rPr>
              <w:t xml:space="preserve"> cu ridicări </w:t>
            </w:r>
            <w:proofErr w:type="spellStart"/>
            <w:r w:rsidRPr="00E67A5F">
              <w:rPr>
                <w:rFonts w:ascii="Times New Roman" w:eastAsia="Times New Roman" w:hAnsi="Times New Roman" w:cs="Times New Roman"/>
                <w:sz w:val="20"/>
                <w:szCs w:val="20"/>
                <w:lang w:eastAsia="ro-RO"/>
              </w:rPr>
              <w:t>fitocenologice</w:t>
            </w:r>
            <w:proofErr w:type="spellEnd"/>
            <w:r w:rsidRPr="00E67A5F">
              <w:rPr>
                <w:rFonts w:ascii="Times New Roman" w:eastAsia="Times New Roman" w:hAnsi="Times New Roman" w:cs="Times New Roman"/>
                <w:sz w:val="20"/>
                <w:szCs w:val="20"/>
                <w:lang w:eastAsia="ro-RO"/>
              </w:rPr>
              <w:t xml:space="preserve">, inventarieri pe </w:t>
            </w:r>
            <w:proofErr w:type="spellStart"/>
            <w:r w:rsidRPr="00E67A5F">
              <w:rPr>
                <w:rFonts w:ascii="Times New Roman" w:eastAsia="Times New Roman" w:hAnsi="Times New Roman" w:cs="Times New Roman"/>
                <w:sz w:val="20"/>
                <w:szCs w:val="20"/>
                <w:lang w:eastAsia="ro-RO"/>
              </w:rPr>
              <w:t>transecte</w:t>
            </w:r>
            <w:proofErr w:type="spellEnd"/>
            <w:r w:rsidRPr="00E67A5F">
              <w:rPr>
                <w:rFonts w:ascii="Times New Roman" w:eastAsia="Times New Roman" w:hAnsi="Times New Roman" w:cs="Times New Roman"/>
                <w:sz w:val="20"/>
                <w:szCs w:val="20"/>
                <w:lang w:eastAsia="ro-RO"/>
              </w:rPr>
              <w:t>.</w:t>
            </w:r>
          </w:p>
        </w:tc>
        <w:tc>
          <w:tcPr>
            <w:tcW w:w="571" w:type="pct"/>
            <w:tcBorders>
              <w:bottom w:val="single" w:sz="8" w:space="0" w:color="auto"/>
            </w:tcBorders>
            <w:shd w:val="clear" w:color="auto" w:fill="auto"/>
            <w:vAlign w:val="center"/>
          </w:tcPr>
          <w:p w14:paraId="799B76BF"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t>Prezența habitatului</w:t>
            </w:r>
          </w:p>
        </w:tc>
        <w:tc>
          <w:tcPr>
            <w:tcW w:w="1728" w:type="pct"/>
            <w:tcBorders>
              <w:bottom w:val="single" w:sz="8" w:space="0" w:color="auto"/>
            </w:tcBorders>
            <w:shd w:val="clear" w:color="auto" w:fill="auto"/>
            <w:vAlign w:val="center"/>
          </w:tcPr>
          <w:p w14:paraId="5C278861"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t>Habitatul nu este prezent pe amplasament.</w:t>
            </w:r>
          </w:p>
        </w:tc>
        <w:tc>
          <w:tcPr>
            <w:tcW w:w="896" w:type="pct"/>
            <w:tcBorders>
              <w:bottom w:val="single" w:sz="8" w:space="0" w:color="auto"/>
            </w:tcBorders>
            <w:shd w:val="clear" w:color="auto" w:fill="auto"/>
            <w:vAlign w:val="center"/>
          </w:tcPr>
          <w:p w14:paraId="73A7C8FA"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t>Da</w:t>
            </w:r>
          </w:p>
        </w:tc>
      </w:tr>
      <w:tr w:rsidR="00E67A5F" w:rsidRPr="00E67A5F" w14:paraId="37749E03" w14:textId="77777777" w:rsidTr="004153CF">
        <w:trPr>
          <w:trHeight w:val="415"/>
          <w:jc w:val="center"/>
        </w:trPr>
        <w:tc>
          <w:tcPr>
            <w:tcW w:w="766" w:type="pct"/>
            <w:vMerge/>
            <w:shd w:val="clear" w:color="auto" w:fill="auto"/>
            <w:vAlign w:val="center"/>
          </w:tcPr>
          <w:p w14:paraId="5DB92EC9" w14:textId="77777777" w:rsidR="00E67A5F" w:rsidRPr="00E67A5F" w:rsidRDefault="00E67A5F" w:rsidP="00E67A5F">
            <w:pPr>
              <w:spacing w:after="0" w:line="276" w:lineRule="auto"/>
              <w:jc w:val="center"/>
              <w:rPr>
                <w:rFonts w:ascii="Times New Roman" w:eastAsia="Times New Roman" w:hAnsi="Times New Roman" w:cs="Times New Roman"/>
                <w:noProof/>
                <w:sz w:val="20"/>
                <w:szCs w:val="20"/>
                <w:lang w:eastAsia="x-none"/>
              </w:rPr>
            </w:pPr>
          </w:p>
        </w:tc>
        <w:tc>
          <w:tcPr>
            <w:tcW w:w="1039" w:type="pct"/>
            <w:vMerge/>
            <w:shd w:val="clear" w:color="auto" w:fill="auto"/>
            <w:vAlign w:val="center"/>
          </w:tcPr>
          <w:p w14:paraId="2444CD0F"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p>
        </w:tc>
        <w:tc>
          <w:tcPr>
            <w:tcW w:w="571" w:type="pct"/>
            <w:tcBorders>
              <w:bottom w:val="single" w:sz="8" w:space="0" w:color="auto"/>
            </w:tcBorders>
            <w:shd w:val="clear" w:color="auto" w:fill="auto"/>
            <w:vAlign w:val="center"/>
          </w:tcPr>
          <w:p w14:paraId="7E7B6B79"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t>Distribuția habitatului</w:t>
            </w:r>
          </w:p>
        </w:tc>
        <w:tc>
          <w:tcPr>
            <w:tcW w:w="1728" w:type="pct"/>
            <w:tcBorders>
              <w:bottom w:val="single" w:sz="8" w:space="0" w:color="auto"/>
            </w:tcBorders>
            <w:shd w:val="clear" w:color="auto" w:fill="auto"/>
            <w:vAlign w:val="center"/>
          </w:tcPr>
          <w:p w14:paraId="5FD6F58B"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t>Habitatul este răspândit în trupul de pădure Salcia și Ostrovul Mare, fiind cartografiat la nivelul sitului ROSAC0299 Dunăre la Gârla Mare</w:t>
            </w:r>
          </w:p>
        </w:tc>
        <w:tc>
          <w:tcPr>
            <w:tcW w:w="896" w:type="pct"/>
            <w:tcBorders>
              <w:bottom w:val="single" w:sz="8" w:space="0" w:color="auto"/>
            </w:tcBorders>
            <w:shd w:val="clear" w:color="auto" w:fill="auto"/>
            <w:vAlign w:val="center"/>
          </w:tcPr>
          <w:p w14:paraId="5496C79C"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t>Da</w:t>
            </w:r>
          </w:p>
        </w:tc>
      </w:tr>
      <w:tr w:rsidR="00E67A5F" w:rsidRPr="00E67A5F" w14:paraId="29855E97" w14:textId="77777777" w:rsidTr="004153CF">
        <w:trPr>
          <w:trHeight w:val="415"/>
          <w:jc w:val="center"/>
        </w:trPr>
        <w:tc>
          <w:tcPr>
            <w:tcW w:w="766" w:type="pct"/>
            <w:vMerge/>
            <w:shd w:val="clear" w:color="auto" w:fill="auto"/>
            <w:vAlign w:val="center"/>
          </w:tcPr>
          <w:p w14:paraId="0FDEB9FA" w14:textId="77777777" w:rsidR="00E67A5F" w:rsidRPr="00E67A5F" w:rsidRDefault="00E67A5F" w:rsidP="00E67A5F">
            <w:pPr>
              <w:spacing w:after="0" w:line="276" w:lineRule="auto"/>
              <w:jc w:val="center"/>
              <w:rPr>
                <w:rFonts w:ascii="Times New Roman" w:eastAsia="Times New Roman" w:hAnsi="Times New Roman" w:cs="Times New Roman"/>
                <w:noProof/>
                <w:sz w:val="20"/>
                <w:szCs w:val="20"/>
                <w:lang w:eastAsia="x-none"/>
              </w:rPr>
            </w:pPr>
          </w:p>
        </w:tc>
        <w:tc>
          <w:tcPr>
            <w:tcW w:w="1039" w:type="pct"/>
            <w:vMerge/>
            <w:shd w:val="clear" w:color="auto" w:fill="auto"/>
            <w:vAlign w:val="center"/>
          </w:tcPr>
          <w:p w14:paraId="6E9159F9"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p>
        </w:tc>
        <w:tc>
          <w:tcPr>
            <w:tcW w:w="571" w:type="pct"/>
            <w:tcBorders>
              <w:bottom w:val="single" w:sz="8" w:space="0" w:color="auto"/>
            </w:tcBorders>
            <w:shd w:val="clear" w:color="auto" w:fill="auto"/>
            <w:vAlign w:val="center"/>
          </w:tcPr>
          <w:p w14:paraId="5935A176"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t>Structura habitatului</w:t>
            </w:r>
          </w:p>
        </w:tc>
        <w:tc>
          <w:tcPr>
            <w:tcW w:w="1728" w:type="pct"/>
            <w:tcBorders>
              <w:bottom w:val="single" w:sz="8" w:space="0" w:color="auto"/>
            </w:tcBorders>
            <w:shd w:val="clear" w:color="auto" w:fill="auto"/>
            <w:vAlign w:val="center"/>
          </w:tcPr>
          <w:p w14:paraId="79801D61"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t xml:space="preserve">Identificarea </w:t>
            </w:r>
            <w:proofErr w:type="spellStart"/>
            <w:r w:rsidRPr="00E67A5F">
              <w:rPr>
                <w:rFonts w:ascii="Times New Roman" w:eastAsia="Times New Roman" w:hAnsi="Times New Roman" w:cs="Times New Roman"/>
                <w:sz w:val="20"/>
                <w:szCs w:val="20"/>
                <w:lang w:eastAsia="ro-RO"/>
              </w:rPr>
              <w:t>compozițieri</w:t>
            </w:r>
            <w:proofErr w:type="spellEnd"/>
            <w:r w:rsidRPr="00E67A5F">
              <w:rPr>
                <w:rFonts w:ascii="Times New Roman" w:eastAsia="Times New Roman" w:hAnsi="Times New Roman" w:cs="Times New Roman"/>
                <w:sz w:val="20"/>
                <w:szCs w:val="20"/>
                <w:lang w:eastAsia="ro-RO"/>
              </w:rPr>
              <w:t xml:space="preserve"> actuale (specii edificatoare și caracteristice)</w:t>
            </w:r>
          </w:p>
        </w:tc>
        <w:tc>
          <w:tcPr>
            <w:tcW w:w="896" w:type="pct"/>
            <w:tcBorders>
              <w:bottom w:val="single" w:sz="8" w:space="0" w:color="auto"/>
            </w:tcBorders>
            <w:shd w:val="clear" w:color="auto" w:fill="auto"/>
            <w:vAlign w:val="center"/>
          </w:tcPr>
          <w:p w14:paraId="42F4198F"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t>Da</w:t>
            </w:r>
          </w:p>
        </w:tc>
      </w:tr>
      <w:tr w:rsidR="00E67A5F" w:rsidRPr="00E67A5F" w14:paraId="4F6D8BE2" w14:textId="77777777" w:rsidTr="004153CF">
        <w:trPr>
          <w:trHeight w:val="263"/>
          <w:jc w:val="center"/>
        </w:trPr>
        <w:tc>
          <w:tcPr>
            <w:tcW w:w="766" w:type="pct"/>
            <w:vMerge w:val="restart"/>
            <w:shd w:val="clear" w:color="auto" w:fill="auto"/>
            <w:vAlign w:val="center"/>
          </w:tcPr>
          <w:p w14:paraId="7C8A7FF3" w14:textId="77777777" w:rsidR="00E67A5F" w:rsidRPr="00E67A5F" w:rsidRDefault="00E67A5F" w:rsidP="00E67A5F">
            <w:pPr>
              <w:spacing w:after="0" w:line="276" w:lineRule="auto"/>
              <w:jc w:val="center"/>
              <w:rPr>
                <w:rFonts w:ascii="Times New Roman" w:eastAsia="Times New Roman" w:hAnsi="Times New Roman" w:cs="Times New Roman"/>
                <w:noProof/>
                <w:sz w:val="18"/>
                <w:szCs w:val="18"/>
                <w:lang w:eastAsia="x-none"/>
              </w:rPr>
            </w:pPr>
            <w:r w:rsidRPr="00E67A5F">
              <w:rPr>
                <w:rFonts w:ascii="Times New Roman" w:eastAsia="Times New Roman" w:hAnsi="Times New Roman" w:cs="Times New Roman"/>
                <w:i/>
                <w:noProof/>
                <w:sz w:val="20"/>
                <w:szCs w:val="20"/>
                <w:lang w:val="en-US" w:bidi="en-US"/>
              </w:rPr>
              <w:t>Triturus dobrogicus</w:t>
            </w:r>
          </w:p>
        </w:tc>
        <w:tc>
          <w:tcPr>
            <w:tcW w:w="1039" w:type="pct"/>
            <w:vMerge w:val="restart"/>
            <w:shd w:val="clear" w:color="auto" w:fill="auto"/>
            <w:vAlign w:val="center"/>
          </w:tcPr>
          <w:p w14:paraId="685B76D9"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t xml:space="preserve">Deplasări în teren în perioada optimă de studiu cu aplicarea a trei metode de studiu: analiza literaturii de specialitate, identificare în puncte fixe, identificarea pe </w:t>
            </w:r>
            <w:proofErr w:type="spellStart"/>
            <w:r w:rsidRPr="00E67A5F">
              <w:rPr>
                <w:rFonts w:ascii="Times New Roman" w:eastAsia="Times New Roman" w:hAnsi="Times New Roman" w:cs="Times New Roman"/>
                <w:sz w:val="20"/>
                <w:szCs w:val="20"/>
                <w:lang w:eastAsia="ro-RO"/>
              </w:rPr>
              <w:t>transect</w:t>
            </w:r>
            <w:proofErr w:type="spellEnd"/>
            <w:r w:rsidRPr="00E67A5F">
              <w:rPr>
                <w:rFonts w:ascii="Times New Roman" w:eastAsia="Times New Roman" w:hAnsi="Times New Roman" w:cs="Times New Roman"/>
                <w:sz w:val="20"/>
                <w:szCs w:val="20"/>
                <w:lang w:eastAsia="ro-RO"/>
              </w:rPr>
              <w:t>.</w:t>
            </w:r>
          </w:p>
        </w:tc>
        <w:tc>
          <w:tcPr>
            <w:tcW w:w="571" w:type="pct"/>
            <w:tcBorders>
              <w:bottom w:val="single" w:sz="8" w:space="0" w:color="auto"/>
            </w:tcBorders>
            <w:shd w:val="clear" w:color="auto" w:fill="auto"/>
            <w:vAlign w:val="center"/>
          </w:tcPr>
          <w:p w14:paraId="17EB607D"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t>Prezența speciei</w:t>
            </w:r>
          </w:p>
        </w:tc>
        <w:tc>
          <w:tcPr>
            <w:tcW w:w="1728" w:type="pct"/>
            <w:tcBorders>
              <w:bottom w:val="single" w:sz="8" w:space="0" w:color="auto"/>
            </w:tcBorders>
            <w:shd w:val="clear" w:color="auto" w:fill="auto"/>
            <w:vAlign w:val="center"/>
          </w:tcPr>
          <w:p w14:paraId="3BE16657"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t>Specia nu este prezentă în zona PP pe toată durata activităților de teren.</w:t>
            </w:r>
          </w:p>
        </w:tc>
        <w:tc>
          <w:tcPr>
            <w:tcW w:w="896" w:type="pct"/>
            <w:tcBorders>
              <w:bottom w:val="single" w:sz="8" w:space="0" w:color="auto"/>
            </w:tcBorders>
            <w:shd w:val="clear" w:color="auto" w:fill="auto"/>
            <w:vAlign w:val="center"/>
          </w:tcPr>
          <w:p w14:paraId="511FE3A8"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t>Da</w:t>
            </w:r>
          </w:p>
        </w:tc>
      </w:tr>
      <w:tr w:rsidR="00E67A5F" w:rsidRPr="00E67A5F" w14:paraId="22B98231" w14:textId="77777777" w:rsidTr="004153CF">
        <w:trPr>
          <w:trHeight w:val="750"/>
          <w:jc w:val="center"/>
        </w:trPr>
        <w:tc>
          <w:tcPr>
            <w:tcW w:w="766" w:type="pct"/>
            <w:vMerge/>
            <w:shd w:val="clear" w:color="auto" w:fill="auto"/>
            <w:vAlign w:val="center"/>
          </w:tcPr>
          <w:p w14:paraId="389C2D80"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p>
        </w:tc>
        <w:tc>
          <w:tcPr>
            <w:tcW w:w="1039" w:type="pct"/>
            <w:vMerge/>
            <w:shd w:val="clear" w:color="auto" w:fill="auto"/>
            <w:vAlign w:val="center"/>
          </w:tcPr>
          <w:p w14:paraId="5A8A5D84"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p>
        </w:tc>
        <w:tc>
          <w:tcPr>
            <w:tcW w:w="571" w:type="pct"/>
            <w:tcBorders>
              <w:top w:val="single" w:sz="8" w:space="0" w:color="auto"/>
              <w:bottom w:val="single" w:sz="8" w:space="0" w:color="auto"/>
            </w:tcBorders>
            <w:shd w:val="clear" w:color="auto" w:fill="auto"/>
            <w:vAlign w:val="center"/>
          </w:tcPr>
          <w:p w14:paraId="09327EE0"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p>
          <w:p w14:paraId="713A1CC2"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t>Distribuția speciei</w:t>
            </w:r>
          </w:p>
        </w:tc>
        <w:tc>
          <w:tcPr>
            <w:tcW w:w="1728" w:type="pct"/>
            <w:tcBorders>
              <w:top w:val="single" w:sz="8" w:space="0" w:color="auto"/>
              <w:bottom w:val="single" w:sz="8" w:space="0" w:color="auto"/>
            </w:tcBorders>
            <w:shd w:val="clear" w:color="auto" w:fill="auto"/>
            <w:vAlign w:val="center"/>
          </w:tcPr>
          <w:p w14:paraId="5D6E1FF5"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t>Specia este indicată doar în baza de date din zona trupului Ostrovul Mare. Specia nu este prezentă în zona PP pe toată durata activităților de teren.</w:t>
            </w:r>
          </w:p>
        </w:tc>
        <w:tc>
          <w:tcPr>
            <w:tcW w:w="896" w:type="pct"/>
            <w:tcBorders>
              <w:top w:val="single" w:sz="8" w:space="0" w:color="auto"/>
              <w:bottom w:val="single" w:sz="8" w:space="0" w:color="auto"/>
            </w:tcBorders>
            <w:shd w:val="clear" w:color="auto" w:fill="auto"/>
            <w:vAlign w:val="center"/>
          </w:tcPr>
          <w:p w14:paraId="64CCDFFB"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t>Da</w:t>
            </w:r>
          </w:p>
        </w:tc>
      </w:tr>
      <w:tr w:rsidR="00E67A5F" w:rsidRPr="00E67A5F" w14:paraId="5808A3AB" w14:textId="77777777" w:rsidTr="004153CF">
        <w:trPr>
          <w:trHeight w:val="615"/>
          <w:jc w:val="center"/>
        </w:trPr>
        <w:tc>
          <w:tcPr>
            <w:tcW w:w="766" w:type="pct"/>
            <w:vMerge/>
            <w:shd w:val="clear" w:color="auto" w:fill="auto"/>
            <w:vAlign w:val="center"/>
          </w:tcPr>
          <w:p w14:paraId="41C45BC1"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p>
        </w:tc>
        <w:tc>
          <w:tcPr>
            <w:tcW w:w="1039" w:type="pct"/>
            <w:vMerge/>
            <w:shd w:val="clear" w:color="auto" w:fill="auto"/>
            <w:vAlign w:val="center"/>
          </w:tcPr>
          <w:p w14:paraId="2500DFAB"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p>
        </w:tc>
        <w:tc>
          <w:tcPr>
            <w:tcW w:w="571" w:type="pct"/>
            <w:tcBorders>
              <w:top w:val="single" w:sz="8" w:space="0" w:color="auto"/>
              <w:bottom w:val="single" w:sz="8" w:space="0" w:color="auto"/>
            </w:tcBorders>
            <w:shd w:val="clear" w:color="auto" w:fill="auto"/>
            <w:vAlign w:val="center"/>
          </w:tcPr>
          <w:p w14:paraId="2D9173D2"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t>Activitatea speciei</w:t>
            </w:r>
          </w:p>
        </w:tc>
        <w:tc>
          <w:tcPr>
            <w:tcW w:w="1728" w:type="pct"/>
            <w:tcBorders>
              <w:top w:val="single" w:sz="8" w:space="0" w:color="auto"/>
              <w:bottom w:val="single" w:sz="8" w:space="0" w:color="auto"/>
            </w:tcBorders>
            <w:shd w:val="clear" w:color="auto" w:fill="auto"/>
            <w:vAlign w:val="center"/>
          </w:tcPr>
          <w:p w14:paraId="40150AD1"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t>Specia nu este prezentă în zona PP pe toată durata activităților de teren.</w:t>
            </w:r>
          </w:p>
        </w:tc>
        <w:tc>
          <w:tcPr>
            <w:tcW w:w="896" w:type="pct"/>
            <w:tcBorders>
              <w:top w:val="single" w:sz="8" w:space="0" w:color="auto"/>
              <w:bottom w:val="single" w:sz="8" w:space="0" w:color="auto"/>
            </w:tcBorders>
            <w:shd w:val="clear" w:color="auto" w:fill="auto"/>
            <w:vAlign w:val="center"/>
          </w:tcPr>
          <w:p w14:paraId="024CD15E"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t>Da</w:t>
            </w:r>
          </w:p>
        </w:tc>
      </w:tr>
      <w:tr w:rsidR="00E67A5F" w:rsidRPr="00E67A5F" w14:paraId="098F3D14" w14:textId="77777777" w:rsidTr="004153CF">
        <w:trPr>
          <w:trHeight w:val="156"/>
          <w:jc w:val="center"/>
        </w:trPr>
        <w:tc>
          <w:tcPr>
            <w:tcW w:w="766" w:type="pct"/>
            <w:vMerge w:val="restart"/>
            <w:shd w:val="clear" w:color="auto" w:fill="auto"/>
            <w:vAlign w:val="center"/>
          </w:tcPr>
          <w:p w14:paraId="5E7BAA84"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proofErr w:type="spellStart"/>
            <w:r w:rsidRPr="00E67A5F">
              <w:rPr>
                <w:rFonts w:ascii="Times New Roman" w:eastAsia="Times New Roman" w:hAnsi="Times New Roman" w:cs="Times New Roman"/>
                <w:i/>
                <w:sz w:val="20"/>
                <w:szCs w:val="20"/>
                <w:lang w:eastAsia="ro-RO"/>
              </w:rPr>
              <w:t>Coracias</w:t>
            </w:r>
            <w:proofErr w:type="spellEnd"/>
            <w:r w:rsidRPr="00E67A5F">
              <w:rPr>
                <w:rFonts w:ascii="Times New Roman" w:eastAsia="Times New Roman" w:hAnsi="Times New Roman" w:cs="Times New Roman"/>
                <w:i/>
                <w:sz w:val="20"/>
                <w:szCs w:val="20"/>
                <w:lang w:eastAsia="ro-RO"/>
              </w:rPr>
              <w:t xml:space="preserve"> </w:t>
            </w:r>
            <w:proofErr w:type="spellStart"/>
            <w:r w:rsidRPr="00E67A5F">
              <w:rPr>
                <w:rFonts w:ascii="Times New Roman" w:eastAsia="Times New Roman" w:hAnsi="Times New Roman" w:cs="Times New Roman"/>
                <w:i/>
                <w:sz w:val="20"/>
                <w:szCs w:val="20"/>
                <w:lang w:eastAsia="ro-RO"/>
              </w:rPr>
              <w:t>garrulus</w:t>
            </w:r>
            <w:proofErr w:type="spellEnd"/>
            <w:r w:rsidRPr="00E67A5F">
              <w:rPr>
                <w:rFonts w:ascii="Times New Roman" w:eastAsia="Times New Roman" w:hAnsi="Times New Roman" w:cs="Times New Roman"/>
                <w:i/>
                <w:sz w:val="20"/>
                <w:szCs w:val="20"/>
                <w:lang w:eastAsia="ro-RO"/>
              </w:rPr>
              <w:t xml:space="preserve">, </w:t>
            </w:r>
            <w:proofErr w:type="spellStart"/>
            <w:r w:rsidRPr="00E67A5F">
              <w:rPr>
                <w:rFonts w:ascii="Times New Roman" w:eastAsia="Times New Roman" w:hAnsi="Times New Roman" w:cs="Times New Roman"/>
                <w:i/>
                <w:sz w:val="20"/>
                <w:szCs w:val="20"/>
                <w:lang w:eastAsia="ro-RO"/>
              </w:rPr>
              <w:t>Himantopus</w:t>
            </w:r>
            <w:proofErr w:type="spellEnd"/>
            <w:r w:rsidRPr="00E67A5F">
              <w:rPr>
                <w:rFonts w:ascii="Times New Roman" w:eastAsia="Times New Roman" w:hAnsi="Times New Roman" w:cs="Times New Roman"/>
                <w:i/>
                <w:sz w:val="20"/>
                <w:szCs w:val="20"/>
                <w:lang w:eastAsia="ro-RO"/>
              </w:rPr>
              <w:t xml:space="preserve"> </w:t>
            </w:r>
            <w:proofErr w:type="spellStart"/>
            <w:r w:rsidRPr="00E67A5F">
              <w:rPr>
                <w:rFonts w:ascii="Times New Roman" w:eastAsia="Times New Roman" w:hAnsi="Times New Roman" w:cs="Times New Roman"/>
                <w:i/>
                <w:sz w:val="20"/>
                <w:szCs w:val="20"/>
                <w:lang w:eastAsia="ro-RO"/>
              </w:rPr>
              <w:t>himantopus</w:t>
            </w:r>
            <w:proofErr w:type="spellEnd"/>
            <w:r w:rsidRPr="00E67A5F">
              <w:rPr>
                <w:rFonts w:ascii="Times New Roman" w:eastAsia="Times New Roman" w:hAnsi="Times New Roman" w:cs="Times New Roman"/>
                <w:i/>
                <w:sz w:val="20"/>
                <w:szCs w:val="20"/>
                <w:lang w:eastAsia="ro-RO"/>
              </w:rPr>
              <w:t xml:space="preserve">, </w:t>
            </w:r>
            <w:proofErr w:type="spellStart"/>
            <w:r w:rsidRPr="00E67A5F">
              <w:rPr>
                <w:rFonts w:ascii="Times New Roman" w:eastAsia="Times New Roman" w:hAnsi="Times New Roman" w:cs="Times New Roman"/>
                <w:i/>
                <w:sz w:val="20"/>
                <w:szCs w:val="20"/>
                <w:lang w:eastAsia="ro-RO"/>
              </w:rPr>
              <w:t>Laniu</w:t>
            </w:r>
            <w:proofErr w:type="spellEnd"/>
            <w:r w:rsidRPr="00E67A5F">
              <w:rPr>
                <w:rFonts w:ascii="Times New Roman" w:eastAsia="Times New Roman" w:hAnsi="Times New Roman" w:cs="Times New Roman"/>
                <w:i/>
                <w:sz w:val="20"/>
                <w:szCs w:val="20"/>
                <w:lang w:eastAsia="ro-RO"/>
              </w:rPr>
              <w:t xml:space="preserve"> </w:t>
            </w:r>
            <w:proofErr w:type="spellStart"/>
            <w:r w:rsidRPr="00E67A5F">
              <w:rPr>
                <w:rFonts w:ascii="Times New Roman" w:eastAsia="Times New Roman" w:hAnsi="Times New Roman" w:cs="Times New Roman"/>
                <w:i/>
                <w:sz w:val="20"/>
                <w:szCs w:val="20"/>
                <w:lang w:eastAsia="ro-RO"/>
              </w:rPr>
              <w:t>collurio</w:t>
            </w:r>
            <w:proofErr w:type="spellEnd"/>
            <w:r w:rsidRPr="00E67A5F">
              <w:rPr>
                <w:rFonts w:ascii="Times New Roman" w:eastAsia="Times New Roman" w:hAnsi="Times New Roman" w:cs="Times New Roman"/>
                <w:i/>
                <w:sz w:val="20"/>
                <w:szCs w:val="20"/>
                <w:lang w:eastAsia="ro-RO"/>
              </w:rPr>
              <w:t xml:space="preserve">, </w:t>
            </w:r>
            <w:r w:rsidRPr="00E67A5F">
              <w:rPr>
                <w:rFonts w:ascii="Times New Roman" w:eastAsia="Calibri" w:hAnsi="Times New Roman" w:cs="Times New Roman"/>
                <w:i/>
                <w:noProof/>
                <w:sz w:val="20"/>
                <w:szCs w:val="20"/>
              </w:rPr>
              <w:t>Sterna hirundo, Phalacrocorax carbo, Oriolus oriolus, Upupa epops</w:t>
            </w:r>
          </w:p>
        </w:tc>
        <w:tc>
          <w:tcPr>
            <w:tcW w:w="1039" w:type="pct"/>
            <w:vMerge w:val="restart"/>
            <w:shd w:val="clear" w:color="auto" w:fill="auto"/>
            <w:vAlign w:val="center"/>
          </w:tcPr>
          <w:p w14:paraId="4949812A"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t xml:space="preserve">Deplasări în teren în perioada optimă de studiu cu aplicarea a trei metode de studiu: analiza literaturii de specialitate, identificare în puncte fixe, identificarea pe </w:t>
            </w:r>
            <w:proofErr w:type="spellStart"/>
            <w:r w:rsidRPr="00E67A5F">
              <w:rPr>
                <w:rFonts w:ascii="Times New Roman" w:eastAsia="Times New Roman" w:hAnsi="Times New Roman" w:cs="Times New Roman"/>
                <w:sz w:val="20"/>
                <w:szCs w:val="20"/>
                <w:lang w:eastAsia="ro-RO"/>
              </w:rPr>
              <w:t>transect</w:t>
            </w:r>
            <w:proofErr w:type="spellEnd"/>
            <w:r w:rsidRPr="00E67A5F">
              <w:rPr>
                <w:rFonts w:ascii="Times New Roman" w:eastAsia="Times New Roman" w:hAnsi="Times New Roman" w:cs="Times New Roman"/>
                <w:sz w:val="20"/>
                <w:szCs w:val="20"/>
                <w:lang w:eastAsia="ro-RO"/>
              </w:rPr>
              <w:t>.</w:t>
            </w:r>
          </w:p>
        </w:tc>
        <w:tc>
          <w:tcPr>
            <w:tcW w:w="571" w:type="pct"/>
            <w:tcBorders>
              <w:bottom w:val="single" w:sz="8" w:space="0" w:color="auto"/>
            </w:tcBorders>
            <w:shd w:val="clear" w:color="auto" w:fill="auto"/>
            <w:vAlign w:val="center"/>
          </w:tcPr>
          <w:p w14:paraId="23ED01B9"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t>Prezența speciei</w:t>
            </w:r>
          </w:p>
        </w:tc>
        <w:tc>
          <w:tcPr>
            <w:tcW w:w="1728" w:type="pct"/>
            <w:tcBorders>
              <w:top w:val="single" w:sz="8" w:space="0" w:color="auto"/>
              <w:bottom w:val="single" w:sz="4" w:space="0" w:color="auto"/>
            </w:tcBorders>
            <w:shd w:val="clear" w:color="auto" w:fill="auto"/>
            <w:vAlign w:val="center"/>
          </w:tcPr>
          <w:p w14:paraId="5667EB66" w14:textId="77777777" w:rsidR="00E67A5F" w:rsidRPr="00E67A5F" w:rsidRDefault="00E67A5F" w:rsidP="00E67A5F">
            <w:pPr>
              <w:spacing w:after="0" w:line="240" w:lineRule="auto"/>
              <w:jc w:val="center"/>
              <w:rPr>
                <w:rFonts w:ascii="Calibri" w:eastAsia="Calibri" w:hAnsi="Calibri" w:cs="Times New Roman"/>
                <w:sz w:val="20"/>
                <w:szCs w:val="20"/>
                <w:lang w:val="en-US"/>
              </w:rPr>
            </w:pPr>
            <w:r w:rsidRPr="00E67A5F">
              <w:rPr>
                <w:rFonts w:ascii="Times New Roman" w:eastAsia="Times New Roman" w:hAnsi="Times New Roman" w:cs="Times New Roman"/>
                <w:sz w:val="20"/>
                <w:szCs w:val="20"/>
                <w:lang w:eastAsia="ro-RO"/>
              </w:rPr>
              <w:t>Sp. nu sunt prezente în zona PP pe toată durata activităților de teren.</w:t>
            </w:r>
          </w:p>
        </w:tc>
        <w:tc>
          <w:tcPr>
            <w:tcW w:w="896" w:type="pct"/>
            <w:tcBorders>
              <w:top w:val="single" w:sz="8" w:space="0" w:color="auto"/>
              <w:bottom w:val="single" w:sz="4" w:space="0" w:color="auto"/>
            </w:tcBorders>
            <w:shd w:val="clear" w:color="auto" w:fill="auto"/>
            <w:vAlign w:val="center"/>
          </w:tcPr>
          <w:p w14:paraId="6BBE960C"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t>Da</w:t>
            </w:r>
          </w:p>
        </w:tc>
      </w:tr>
      <w:tr w:rsidR="00E67A5F" w:rsidRPr="00E67A5F" w14:paraId="4205776A" w14:textId="77777777" w:rsidTr="004153CF">
        <w:trPr>
          <w:trHeight w:val="215"/>
          <w:jc w:val="center"/>
        </w:trPr>
        <w:tc>
          <w:tcPr>
            <w:tcW w:w="766" w:type="pct"/>
            <w:vMerge/>
            <w:shd w:val="clear" w:color="auto" w:fill="auto"/>
            <w:vAlign w:val="center"/>
          </w:tcPr>
          <w:p w14:paraId="5726DF56"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p>
        </w:tc>
        <w:tc>
          <w:tcPr>
            <w:tcW w:w="1039" w:type="pct"/>
            <w:vMerge/>
            <w:shd w:val="clear" w:color="auto" w:fill="auto"/>
            <w:vAlign w:val="center"/>
          </w:tcPr>
          <w:p w14:paraId="0952D37E"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p>
        </w:tc>
        <w:tc>
          <w:tcPr>
            <w:tcW w:w="571" w:type="pct"/>
            <w:tcBorders>
              <w:top w:val="single" w:sz="8" w:space="0" w:color="auto"/>
              <w:bottom w:val="single" w:sz="8" w:space="0" w:color="auto"/>
            </w:tcBorders>
            <w:shd w:val="clear" w:color="auto" w:fill="auto"/>
            <w:vAlign w:val="center"/>
          </w:tcPr>
          <w:p w14:paraId="498835CE"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t>Distribuția speciei</w:t>
            </w:r>
          </w:p>
        </w:tc>
        <w:tc>
          <w:tcPr>
            <w:tcW w:w="1728" w:type="pct"/>
            <w:tcBorders>
              <w:top w:val="single" w:sz="4" w:space="0" w:color="auto"/>
              <w:bottom w:val="single" w:sz="4" w:space="0" w:color="auto"/>
            </w:tcBorders>
            <w:shd w:val="clear" w:color="auto" w:fill="auto"/>
            <w:vAlign w:val="center"/>
          </w:tcPr>
          <w:p w14:paraId="0985000C" w14:textId="77777777" w:rsidR="00E67A5F" w:rsidRPr="00E67A5F" w:rsidRDefault="00E67A5F" w:rsidP="00E67A5F">
            <w:pPr>
              <w:spacing w:after="0" w:line="240" w:lineRule="auto"/>
              <w:jc w:val="center"/>
              <w:rPr>
                <w:rFonts w:ascii="Calibri" w:eastAsia="Calibri" w:hAnsi="Calibri" w:cs="Times New Roman"/>
                <w:sz w:val="20"/>
                <w:szCs w:val="20"/>
                <w:lang w:val="en-US"/>
              </w:rPr>
            </w:pPr>
            <w:r w:rsidRPr="00E67A5F">
              <w:rPr>
                <w:rFonts w:ascii="Times New Roman" w:eastAsia="Times New Roman" w:hAnsi="Times New Roman" w:cs="Times New Roman"/>
                <w:sz w:val="20"/>
                <w:szCs w:val="20"/>
                <w:lang w:eastAsia="ro-RO"/>
              </w:rPr>
              <w:t>Sp. nu sunt prezente în zona PP pe toată durata activităților de teren.</w:t>
            </w:r>
          </w:p>
        </w:tc>
        <w:tc>
          <w:tcPr>
            <w:tcW w:w="896" w:type="pct"/>
            <w:tcBorders>
              <w:top w:val="single" w:sz="4" w:space="0" w:color="auto"/>
              <w:bottom w:val="single" w:sz="4" w:space="0" w:color="auto"/>
            </w:tcBorders>
            <w:shd w:val="clear" w:color="auto" w:fill="auto"/>
            <w:vAlign w:val="center"/>
          </w:tcPr>
          <w:p w14:paraId="4E5F8887"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t>Da</w:t>
            </w:r>
          </w:p>
        </w:tc>
      </w:tr>
      <w:tr w:rsidR="00E67A5F" w:rsidRPr="00E67A5F" w14:paraId="7458CEC7" w14:textId="77777777" w:rsidTr="004153CF">
        <w:trPr>
          <w:trHeight w:val="214"/>
          <w:jc w:val="center"/>
        </w:trPr>
        <w:tc>
          <w:tcPr>
            <w:tcW w:w="766" w:type="pct"/>
            <w:vMerge/>
            <w:shd w:val="clear" w:color="auto" w:fill="auto"/>
            <w:vAlign w:val="center"/>
          </w:tcPr>
          <w:p w14:paraId="66C2E536"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p>
        </w:tc>
        <w:tc>
          <w:tcPr>
            <w:tcW w:w="1039" w:type="pct"/>
            <w:vMerge/>
            <w:shd w:val="clear" w:color="auto" w:fill="auto"/>
            <w:vAlign w:val="center"/>
          </w:tcPr>
          <w:p w14:paraId="5DE0424D"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p>
        </w:tc>
        <w:tc>
          <w:tcPr>
            <w:tcW w:w="571" w:type="pct"/>
            <w:tcBorders>
              <w:top w:val="single" w:sz="8" w:space="0" w:color="auto"/>
              <w:bottom w:val="single" w:sz="8" w:space="0" w:color="auto"/>
            </w:tcBorders>
            <w:shd w:val="clear" w:color="auto" w:fill="auto"/>
            <w:vAlign w:val="center"/>
          </w:tcPr>
          <w:p w14:paraId="7F5C5D35"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t>Activitatea speciei</w:t>
            </w:r>
          </w:p>
        </w:tc>
        <w:tc>
          <w:tcPr>
            <w:tcW w:w="1728" w:type="pct"/>
            <w:tcBorders>
              <w:top w:val="single" w:sz="4" w:space="0" w:color="auto"/>
              <w:bottom w:val="single" w:sz="4" w:space="0" w:color="auto"/>
            </w:tcBorders>
            <w:shd w:val="clear" w:color="auto" w:fill="auto"/>
            <w:vAlign w:val="center"/>
          </w:tcPr>
          <w:p w14:paraId="1570C746"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t>Sp. nu sunt prezente în zona PP pe toată durata activităților de teren.</w:t>
            </w:r>
          </w:p>
        </w:tc>
        <w:tc>
          <w:tcPr>
            <w:tcW w:w="896" w:type="pct"/>
            <w:tcBorders>
              <w:top w:val="single" w:sz="4" w:space="0" w:color="auto"/>
              <w:bottom w:val="single" w:sz="4" w:space="0" w:color="auto"/>
            </w:tcBorders>
            <w:shd w:val="clear" w:color="auto" w:fill="auto"/>
            <w:vAlign w:val="center"/>
          </w:tcPr>
          <w:p w14:paraId="22997637"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t>Da</w:t>
            </w:r>
          </w:p>
        </w:tc>
      </w:tr>
      <w:tr w:rsidR="00E67A5F" w:rsidRPr="00E67A5F" w14:paraId="67BD70A6" w14:textId="77777777" w:rsidTr="004153CF">
        <w:trPr>
          <w:trHeight w:val="2216"/>
          <w:jc w:val="center"/>
        </w:trPr>
        <w:tc>
          <w:tcPr>
            <w:tcW w:w="766" w:type="pct"/>
            <w:vMerge w:val="restart"/>
            <w:shd w:val="clear" w:color="auto" w:fill="auto"/>
            <w:vAlign w:val="center"/>
          </w:tcPr>
          <w:p w14:paraId="0E01AE58" w14:textId="22B09201" w:rsidR="00E67A5F" w:rsidRPr="00E67A5F" w:rsidRDefault="00E67A5F" w:rsidP="00950C28">
            <w:pPr>
              <w:autoSpaceDE w:val="0"/>
              <w:autoSpaceDN w:val="0"/>
              <w:adjustRightInd w:val="0"/>
              <w:spacing w:after="0" w:line="276" w:lineRule="auto"/>
              <w:rPr>
                <w:rFonts w:ascii="Times New Roman" w:eastAsia="Times New Roman" w:hAnsi="Times New Roman" w:cs="Times New Roman"/>
                <w:sz w:val="20"/>
                <w:szCs w:val="20"/>
                <w:lang w:eastAsia="ro-RO"/>
              </w:rPr>
            </w:pPr>
            <w:proofErr w:type="spellStart"/>
            <w:r w:rsidRPr="00E67A5F">
              <w:rPr>
                <w:rFonts w:ascii="Times New Roman" w:eastAsia="Times New Roman" w:hAnsi="Times New Roman" w:cs="Times New Roman"/>
                <w:i/>
                <w:sz w:val="20"/>
                <w:szCs w:val="20"/>
                <w:lang w:eastAsia="ro-RO"/>
              </w:rPr>
              <w:t>Coccothraustes</w:t>
            </w:r>
            <w:proofErr w:type="spellEnd"/>
            <w:r w:rsidRPr="00E67A5F">
              <w:rPr>
                <w:rFonts w:ascii="Times New Roman" w:eastAsia="Times New Roman" w:hAnsi="Times New Roman" w:cs="Times New Roman"/>
                <w:i/>
                <w:sz w:val="20"/>
                <w:szCs w:val="20"/>
                <w:lang w:eastAsia="ro-RO"/>
              </w:rPr>
              <w:t xml:space="preserve"> </w:t>
            </w:r>
            <w:proofErr w:type="spellStart"/>
            <w:r w:rsidRPr="00E67A5F">
              <w:rPr>
                <w:rFonts w:ascii="Times New Roman" w:eastAsia="Times New Roman" w:hAnsi="Times New Roman" w:cs="Times New Roman"/>
                <w:i/>
                <w:sz w:val="20"/>
                <w:szCs w:val="20"/>
                <w:lang w:eastAsia="ro-RO"/>
              </w:rPr>
              <w:t>coccothraustes</w:t>
            </w:r>
            <w:proofErr w:type="spellEnd"/>
            <w:r w:rsidRPr="00E67A5F">
              <w:rPr>
                <w:rFonts w:ascii="Times New Roman" w:eastAsia="Times New Roman" w:hAnsi="Times New Roman" w:cs="Times New Roman"/>
                <w:i/>
                <w:sz w:val="20"/>
                <w:szCs w:val="20"/>
                <w:lang w:eastAsia="ro-RO"/>
              </w:rPr>
              <w:t>,</w:t>
            </w:r>
            <w:r w:rsidRPr="00E67A5F">
              <w:rPr>
                <w:rFonts w:ascii="Times New Roman" w:eastAsia="Calibri" w:hAnsi="Times New Roman" w:cs="Times New Roman"/>
                <w:i/>
                <w:noProof/>
                <w:sz w:val="20"/>
                <w:szCs w:val="20"/>
              </w:rPr>
              <w:t xml:space="preserve"> </w:t>
            </w:r>
            <w:r w:rsidRPr="00E67A5F">
              <w:rPr>
                <w:rFonts w:ascii="Times New Roman" w:eastAsia="Times New Roman" w:hAnsi="Times New Roman" w:cs="Times New Roman"/>
                <w:i/>
                <w:sz w:val="20"/>
                <w:szCs w:val="20"/>
                <w:lang w:eastAsia="ro-RO"/>
              </w:rPr>
              <w:t>Columba</w:t>
            </w:r>
            <w:r w:rsidR="00950C28">
              <w:rPr>
                <w:rFonts w:ascii="Times New Roman" w:eastAsia="Times New Roman" w:hAnsi="Times New Roman" w:cs="Times New Roman"/>
                <w:i/>
                <w:sz w:val="20"/>
                <w:szCs w:val="20"/>
                <w:lang w:eastAsia="ro-RO"/>
              </w:rPr>
              <w:t xml:space="preserve"> </w:t>
            </w:r>
            <w:proofErr w:type="spellStart"/>
            <w:r w:rsidRPr="00E67A5F">
              <w:rPr>
                <w:rFonts w:ascii="Times New Roman" w:eastAsia="Times New Roman" w:hAnsi="Times New Roman" w:cs="Times New Roman"/>
                <w:i/>
                <w:sz w:val="20"/>
                <w:szCs w:val="20"/>
                <w:lang w:eastAsia="ro-RO"/>
              </w:rPr>
              <w:t>oenas</w:t>
            </w:r>
            <w:proofErr w:type="spellEnd"/>
            <w:r w:rsidRPr="00E67A5F">
              <w:rPr>
                <w:rFonts w:ascii="Times New Roman" w:eastAsia="Times New Roman" w:hAnsi="Times New Roman" w:cs="Times New Roman"/>
                <w:i/>
                <w:sz w:val="20"/>
                <w:szCs w:val="20"/>
                <w:lang w:eastAsia="ro-RO"/>
              </w:rPr>
              <w:t xml:space="preserve">,  </w:t>
            </w:r>
            <w:proofErr w:type="spellStart"/>
            <w:r w:rsidRPr="00E67A5F">
              <w:rPr>
                <w:rFonts w:ascii="Times New Roman" w:eastAsia="Times New Roman" w:hAnsi="Times New Roman" w:cs="Times New Roman"/>
                <w:i/>
                <w:sz w:val="20"/>
                <w:szCs w:val="20"/>
                <w:lang w:eastAsia="ro-RO"/>
              </w:rPr>
              <w:t>Erithacus</w:t>
            </w:r>
            <w:proofErr w:type="spellEnd"/>
            <w:r w:rsidRPr="00E67A5F">
              <w:rPr>
                <w:rFonts w:ascii="Times New Roman" w:eastAsia="Times New Roman" w:hAnsi="Times New Roman" w:cs="Times New Roman"/>
                <w:i/>
                <w:sz w:val="20"/>
                <w:szCs w:val="20"/>
                <w:lang w:eastAsia="ro-RO"/>
              </w:rPr>
              <w:t xml:space="preserve"> </w:t>
            </w:r>
            <w:proofErr w:type="spellStart"/>
            <w:r w:rsidRPr="00E67A5F">
              <w:rPr>
                <w:rFonts w:ascii="Times New Roman" w:eastAsia="Times New Roman" w:hAnsi="Times New Roman" w:cs="Times New Roman"/>
                <w:i/>
                <w:sz w:val="20"/>
                <w:szCs w:val="20"/>
                <w:lang w:eastAsia="ro-RO"/>
              </w:rPr>
              <w:t>rub</w:t>
            </w:r>
            <w:r w:rsidR="00950C28">
              <w:rPr>
                <w:rFonts w:ascii="Times New Roman" w:eastAsia="Times New Roman" w:hAnsi="Times New Roman" w:cs="Times New Roman"/>
                <w:i/>
                <w:sz w:val="20"/>
                <w:szCs w:val="20"/>
                <w:lang w:eastAsia="ro-RO"/>
              </w:rPr>
              <w:t>-</w:t>
            </w:r>
            <w:r w:rsidRPr="00E67A5F">
              <w:rPr>
                <w:rFonts w:ascii="Times New Roman" w:eastAsia="Times New Roman" w:hAnsi="Times New Roman" w:cs="Times New Roman"/>
                <w:i/>
                <w:sz w:val="20"/>
                <w:szCs w:val="20"/>
                <w:lang w:eastAsia="ro-RO"/>
              </w:rPr>
              <w:t>ecula</w:t>
            </w:r>
            <w:proofErr w:type="spellEnd"/>
            <w:r w:rsidRPr="00E67A5F">
              <w:rPr>
                <w:rFonts w:ascii="Times New Roman" w:eastAsia="Times New Roman" w:hAnsi="Times New Roman" w:cs="Times New Roman"/>
                <w:i/>
                <w:sz w:val="20"/>
                <w:szCs w:val="20"/>
                <w:lang w:eastAsia="ro-RO"/>
              </w:rPr>
              <w:t xml:space="preserve">, </w:t>
            </w:r>
            <w:proofErr w:type="spellStart"/>
            <w:r w:rsidRPr="00E67A5F">
              <w:rPr>
                <w:rFonts w:ascii="Times New Roman" w:eastAsia="Times New Roman" w:hAnsi="Times New Roman" w:cs="Times New Roman"/>
                <w:i/>
                <w:sz w:val="20"/>
                <w:szCs w:val="20"/>
                <w:lang w:eastAsia="ro-RO"/>
              </w:rPr>
              <w:t>Ficedula</w:t>
            </w:r>
            <w:proofErr w:type="spellEnd"/>
            <w:r w:rsidRPr="00E67A5F">
              <w:rPr>
                <w:rFonts w:ascii="Times New Roman" w:eastAsia="Times New Roman" w:hAnsi="Times New Roman" w:cs="Times New Roman"/>
                <w:i/>
                <w:sz w:val="20"/>
                <w:szCs w:val="20"/>
                <w:lang w:eastAsia="ro-RO"/>
              </w:rPr>
              <w:t xml:space="preserve"> </w:t>
            </w:r>
            <w:proofErr w:type="spellStart"/>
            <w:r w:rsidRPr="00E67A5F">
              <w:rPr>
                <w:rFonts w:ascii="Times New Roman" w:eastAsia="Times New Roman" w:hAnsi="Times New Roman" w:cs="Times New Roman"/>
                <w:i/>
                <w:sz w:val="20"/>
                <w:szCs w:val="20"/>
                <w:lang w:eastAsia="ro-RO"/>
              </w:rPr>
              <w:t>hypoleuca</w:t>
            </w:r>
            <w:proofErr w:type="spellEnd"/>
            <w:r w:rsidRPr="00E67A5F">
              <w:rPr>
                <w:rFonts w:ascii="Times New Roman" w:eastAsia="Times New Roman" w:hAnsi="Times New Roman" w:cs="Times New Roman"/>
                <w:i/>
                <w:sz w:val="20"/>
                <w:szCs w:val="20"/>
                <w:lang w:eastAsia="ro-RO"/>
              </w:rPr>
              <w:t xml:space="preserve">, </w:t>
            </w:r>
            <w:proofErr w:type="spellStart"/>
            <w:r w:rsidRPr="00E67A5F">
              <w:rPr>
                <w:rFonts w:ascii="Times New Roman" w:eastAsia="Times New Roman" w:hAnsi="Times New Roman" w:cs="Times New Roman"/>
                <w:i/>
                <w:sz w:val="20"/>
                <w:szCs w:val="20"/>
                <w:lang w:eastAsia="ro-RO"/>
              </w:rPr>
              <w:t>Fringilla</w:t>
            </w:r>
            <w:proofErr w:type="spellEnd"/>
            <w:r w:rsidR="00950C28">
              <w:rPr>
                <w:rFonts w:ascii="Times New Roman" w:eastAsia="Times New Roman" w:hAnsi="Times New Roman" w:cs="Times New Roman"/>
                <w:i/>
                <w:sz w:val="20"/>
                <w:szCs w:val="20"/>
                <w:lang w:eastAsia="ro-RO"/>
              </w:rPr>
              <w:t xml:space="preserve"> </w:t>
            </w:r>
            <w:proofErr w:type="spellStart"/>
            <w:r w:rsidRPr="00E67A5F">
              <w:rPr>
                <w:rFonts w:ascii="Times New Roman" w:eastAsia="Times New Roman" w:hAnsi="Times New Roman" w:cs="Times New Roman"/>
                <w:i/>
                <w:sz w:val="20"/>
                <w:szCs w:val="20"/>
                <w:lang w:eastAsia="ro-RO"/>
              </w:rPr>
              <w:t>coelebs</w:t>
            </w:r>
            <w:proofErr w:type="spellEnd"/>
            <w:r w:rsidRPr="00E67A5F">
              <w:rPr>
                <w:rFonts w:ascii="Times New Roman" w:eastAsia="Times New Roman" w:hAnsi="Times New Roman" w:cs="Times New Roman"/>
                <w:i/>
                <w:sz w:val="20"/>
                <w:szCs w:val="20"/>
                <w:lang w:eastAsia="ro-RO"/>
              </w:rPr>
              <w:t xml:space="preserve">, </w:t>
            </w:r>
            <w:proofErr w:type="spellStart"/>
            <w:r w:rsidRPr="00E67A5F">
              <w:rPr>
                <w:rFonts w:ascii="Times New Roman" w:eastAsia="Times New Roman" w:hAnsi="Times New Roman" w:cs="Times New Roman"/>
                <w:i/>
                <w:sz w:val="20"/>
                <w:szCs w:val="20"/>
                <w:lang w:eastAsia="ro-RO"/>
              </w:rPr>
              <w:lastRenderedPageBreak/>
              <w:t>Phylloscopus</w:t>
            </w:r>
            <w:proofErr w:type="spellEnd"/>
            <w:r w:rsidRPr="00E67A5F">
              <w:rPr>
                <w:rFonts w:ascii="Times New Roman" w:eastAsia="Times New Roman" w:hAnsi="Times New Roman" w:cs="Times New Roman"/>
                <w:i/>
                <w:sz w:val="20"/>
                <w:szCs w:val="20"/>
                <w:lang w:eastAsia="ro-RO"/>
              </w:rPr>
              <w:t xml:space="preserve"> </w:t>
            </w:r>
            <w:proofErr w:type="spellStart"/>
            <w:r w:rsidRPr="00E67A5F">
              <w:rPr>
                <w:rFonts w:ascii="Times New Roman" w:eastAsia="Times New Roman" w:hAnsi="Times New Roman" w:cs="Times New Roman"/>
                <w:i/>
                <w:sz w:val="20"/>
                <w:szCs w:val="20"/>
                <w:lang w:eastAsia="ro-RO"/>
              </w:rPr>
              <w:t>collybita</w:t>
            </w:r>
            <w:proofErr w:type="spellEnd"/>
            <w:r w:rsidRPr="00E67A5F">
              <w:rPr>
                <w:rFonts w:ascii="Times New Roman" w:eastAsia="Times New Roman" w:hAnsi="Times New Roman" w:cs="Times New Roman"/>
                <w:i/>
                <w:sz w:val="20"/>
                <w:szCs w:val="20"/>
                <w:lang w:eastAsia="ro-RO"/>
              </w:rPr>
              <w:t>, P</w:t>
            </w:r>
            <w:r w:rsidR="00950C28">
              <w:rPr>
                <w:rFonts w:ascii="Times New Roman" w:eastAsia="Times New Roman" w:hAnsi="Times New Roman" w:cs="Times New Roman"/>
                <w:i/>
                <w:sz w:val="20"/>
                <w:szCs w:val="20"/>
                <w:lang w:eastAsia="ro-RO"/>
              </w:rPr>
              <w:t>.</w:t>
            </w:r>
            <w:r w:rsidRPr="00E67A5F">
              <w:rPr>
                <w:rFonts w:ascii="Times New Roman" w:eastAsia="Times New Roman" w:hAnsi="Times New Roman" w:cs="Times New Roman"/>
                <w:i/>
                <w:sz w:val="20"/>
                <w:szCs w:val="20"/>
                <w:lang w:eastAsia="ro-RO"/>
              </w:rPr>
              <w:t xml:space="preserve"> </w:t>
            </w:r>
            <w:proofErr w:type="spellStart"/>
            <w:r w:rsidRPr="00E67A5F">
              <w:rPr>
                <w:rFonts w:ascii="Times New Roman" w:eastAsia="Times New Roman" w:hAnsi="Times New Roman" w:cs="Times New Roman"/>
                <w:i/>
                <w:sz w:val="20"/>
                <w:szCs w:val="20"/>
                <w:lang w:eastAsia="ro-RO"/>
              </w:rPr>
              <w:t>trochilus</w:t>
            </w:r>
            <w:proofErr w:type="spellEnd"/>
            <w:r w:rsidRPr="00E67A5F">
              <w:rPr>
                <w:rFonts w:ascii="Times New Roman" w:eastAsia="Times New Roman" w:hAnsi="Times New Roman" w:cs="Times New Roman"/>
                <w:i/>
                <w:sz w:val="20"/>
                <w:szCs w:val="20"/>
                <w:lang w:eastAsia="ro-RO"/>
              </w:rPr>
              <w:t>,</w:t>
            </w:r>
            <w:r w:rsidRPr="00E67A5F">
              <w:rPr>
                <w:rFonts w:ascii="Times New Roman" w:eastAsia="Calibri" w:hAnsi="Times New Roman" w:cs="Times New Roman"/>
                <w:i/>
                <w:noProof/>
                <w:sz w:val="20"/>
                <w:szCs w:val="20"/>
                <w:lang w:eastAsia="x-none"/>
              </w:rPr>
              <w:t xml:space="preserve"> </w:t>
            </w:r>
            <w:proofErr w:type="spellStart"/>
            <w:r w:rsidRPr="00E67A5F">
              <w:rPr>
                <w:rFonts w:ascii="Times New Roman" w:eastAsia="Times New Roman" w:hAnsi="Times New Roman" w:cs="Times New Roman"/>
                <w:i/>
                <w:sz w:val="20"/>
                <w:szCs w:val="20"/>
                <w:lang w:eastAsia="ro-RO"/>
              </w:rPr>
              <w:t>Prunella</w:t>
            </w:r>
            <w:proofErr w:type="spellEnd"/>
            <w:r w:rsidRPr="00E67A5F">
              <w:rPr>
                <w:rFonts w:ascii="Times New Roman" w:eastAsia="Times New Roman" w:hAnsi="Times New Roman" w:cs="Times New Roman"/>
                <w:i/>
                <w:sz w:val="20"/>
                <w:szCs w:val="20"/>
                <w:lang w:eastAsia="ro-RO"/>
              </w:rPr>
              <w:t xml:space="preserve"> </w:t>
            </w:r>
            <w:proofErr w:type="spellStart"/>
            <w:r w:rsidRPr="00E67A5F">
              <w:rPr>
                <w:rFonts w:ascii="Times New Roman" w:eastAsia="Times New Roman" w:hAnsi="Times New Roman" w:cs="Times New Roman"/>
                <w:i/>
                <w:sz w:val="20"/>
                <w:szCs w:val="20"/>
                <w:lang w:eastAsia="ro-RO"/>
              </w:rPr>
              <w:t>mo</w:t>
            </w:r>
            <w:r w:rsidR="00950C28">
              <w:rPr>
                <w:rFonts w:ascii="Times New Roman" w:eastAsia="Times New Roman" w:hAnsi="Times New Roman" w:cs="Times New Roman"/>
                <w:i/>
                <w:sz w:val="20"/>
                <w:szCs w:val="20"/>
                <w:lang w:eastAsia="ro-RO"/>
              </w:rPr>
              <w:t>-</w:t>
            </w:r>
            <w:r w:rsidRPr="00E67A5F">
              <w:rPr>
                <w:rFonts w:ascii="Times New Roman" w:eastAsia="Times New Roman" w:hAnsi="Times New Roman" w:cs="Times New Roman"/>
                <w:i/>
                <w:sz w:val="20"/>
                <w:szCs w:val="20"/>
                <w:lang w:eastAsia="ro-RO"/>
              </w:rPr>
              <w:t>dularis,</w:t>
            </w:r>
            <w:r w:rsidRPr="00E67A5F">
              <w:rPr>
                <w:rFonts w:ascii="Times New Roman" w:eastAsia="Calibri" w:hAnsi="Times New Roman" w:cs="Times New Roman"/>
                <w:i/>
                <w:noProof/>
                <w:sz w:val="20"/>
                <w:szCs w:val="20"/>
                <w:lang w:eastAsia="x-none"/>
              </w:rPr>
              <w:t>Pyrrhula</w:t>
            </w:r>
            <w:proofErr w:type="spellEnd"/>
            <w:r w:rsidRPr="00E67A5F">
              <w:rPr>
                <w:rFonts w:ascii="Times New Roman" w:eastAsia="Calibri" w:hAnsi="Times New Roman" w:cs="Times New Roman"/>
                <w:i/>
                <w:noProof/>
                <w:sz w:val="20"/>
                <w:szCs w:val="20"/>
                <w:lang w:eastAsia="x-none"/>
              </w:rPr>
              <w:t xml:space="preserve"> pyrrhula, Regulus ignicapillus, R</w:t>
            </w:r>
            <w:r w:rsidR="00950C28">
              <w:rPr>
                <w:rFonts w:ascii="Times New Roman" w:eastAsia="Calibri" w:hAnsi="Times New Roman" w:cs="Times New Roman"/>
                <w:i/>
                <w:noProof/>
                <w:sz w:val="20"/>
                <w:szCs w:val="20"/>
                <w:lang w:eastAsia="x-none"/>
              </w:rPr>
              <w:t>.</w:t>
            </w:r>
            <w:r w:rsidRPr="00E67A5F">
              <w:rPr>
                <w:rFonts w:ascii="Times New Roman" w:eastAsia="Calibri" w:hAnsi="Times New Roman" w:cs="Times New Roman"/>
                <w:i/>
                <w:noProof/>
                <w:sz w:val="20"/>
                <w:szCs w:val="20"/>
                <w:lang w:eastAsia="x-none"/>
              </w:rPr>
              <w:t xml:space="preserve"> regulus,Serinus serinus, Turdus merula, T</w:t>
            </w:r>
            <w:r w:rsidR="00950C28">
              <w:rPr>
                <w:rFonts w:ascii="Times New Roman" w:eastAsia="Calibri" w:hAnsi="Times New Roman" w:cs="Times New Roman"/>
                <w:i/>
                <w:noProof/>
                <w:sz w:val="20"/>
                <w:szCs w:val="20"/>
                <w:lang w:eastAsia="x-none"/>
              </w:rPr>
              <w:t>.</w:t>
            </w:r>
            <w:r w:rsidRPr="00E67A5F">
              <w:rPr>
                <w:rFonts w:ascii="Times New Roman" w:eastAsia="Calibri" w:hAnsi="Times New Roman" w:cs="Times New Roman"/>
                <w:i/>
                <w:noProof/>
                <w:sz w:val="20"/>
                <w:szCs w:val="20"/>
                <w:lang w:eastAsia="x-none"/>
              </w:rPr>
              <w:t xml:space="preserve"> philomelos</w:t>
            </w:r>
          </w:p>
        </w:tc>
        <w:tc>
          <w:tcPr>
            <w:tcW w:w="1039" w:type="pct"/>
            <w:vMerge w:val="restart"/>
            <w:shd w:val="clear" w:color="auto" w:fill="auto"/>
            <w:vAlign w:val="center"/>
          </w:tcPr>
          <w:p w14:paraId="4E92D64D" w14:textId="77777777" w:rsidR="00950C28" w:rsidRDefault="00950C28"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p>
          <w:p w14:paraId="56B126D6" w14:textId="77777777" w:rsidR="00950C28" w:rsidRDefault="00950C28"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p>
          <w:p w14:paraId="58C36314" w14:textId="77777777" w:rsidR="00950C28" w:rsidRDefault="00950C28"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p>
          <w:p w14:paraId="17BF3689" w14:textId="77777777" w:rsidR="00950C28" w:rsidRDefault="00950C28"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p>
          <w:p w14:paraId="01D575F0" w14:textId="77777777" w:rsidR="00950C28" w:rsidRDefault="00950C28"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p>
          <w:p w14:paraId="718A17CB" w14:textId="1D9BECBB"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t xml:space="preserve">Deplasări în teren în perioada optimă de studiu cu aplicarea a </w:t>
            </w:r>
            <w:r w:rsidRPr="00E67A5F">
              <w:rPr>
                <w:rFonts w:ascii="Times New Roman" w:eastAsia="Times New Roman" w:hAnsi="Times New Roman" w:cs="Times New Roman"/>
                <w:sz w:val="20"/>
                <w:szCs w:val="20"/>
                <w:lang w:eastAsia="ro-RO"/>
              </w:rPr>
              <w:lastRenderedPageBreak/>
              <w:t xml:space="preserve">trei metode de studiu: analiza literaturii de specialitate, identificare în puncte fixe, identificarea pe </w:t>
            </w:r>
            <w:proofErr w:type="spellStart"/>
            <w:r w:rsidRPr="00E67A5F">
              <w:rPr>
                <w:rFonts w:ascii="Times New Roman" w:eastAsia="Times New Roman" w:hAnsi="Times New Roman" w:cs="Times New Roman"/>
                <w:sz w:val="20"/>
                <w:szCs w:val="20"/>
                <w:lang w:eastAsia="ro-RO"/>
              </w:rPr>
              <w:t>transect</w:t>
            </w:r>
            <w:proofErr w:type="spellEnd"/>
            <w:r w:rsidRPr="00E67A5F">
              <w:rPr>
                <w:rFonts w:ascii="Times New Roman" w:eastAsia="Times New Roman" w:hAnsi="Times New Roman" w:cs="Times New Roman"/>
                <w:sz w:val="20"/>
                <w:szCs w:val="20"/>
                <w:lang w:eastAsia="ro-RO"/>
              </w:rPr>
              <w:t>.</w:t>
            </w:r>
          </w:p>
        </w:tc>
        <w:tc>
          <w:tcPr>
            <w:tcW w:w="571" w:type="pct"/>
            <w:tcBorders>
              <w:top w:val="single" w:sz="8" w:space="0" w:color="auto"/>
              <w:bottom w:val="single" w:sz="4" w:space="0" w:color="auto"/>
            </w:tcBorders>
            <w:shd w:val="clear" w:color="auto" w:fill="auto"/>
            <w:vAlign w:val="center"/>
          </w:tcPr>
          <w:p w14:paraId="59BFBEEE"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lastRenderedPageBreak/>
              <w:t>Prezența speciei</w:t>
            </w:r>
          </w:p>
        </w:tc>
        <w:tc>
          <w:tcPr>
            <w:tcW w:w="1728" w:type="pct"/>
            <w:tcBorders>
              <w:top w:val="single" w:sz="4" w:space="0" w:color="auto"/>
              <w:bottom w:val="single" w:sz="4" w:space="0" w:color="auto"/>
            </w:tcBorders>
            <w:shd w:val="clear" w:color="auto" w:fill="auto"/>
            <w:vAlign w:val="center"/>
          </w:tcPr>
          <w:p w14:paraId="2C0C97CA"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val="en-GB" w:eastAsia="ro-RO"/>
              </w:rPr>
              <w:t xml:space="preserve">Nu au </w:t>
            </w:r>
            <w:proofErr w:type="spellStart"/>
            <w:r w:rsidRPr="00E67A5F">
              <w:rPr>
                <w:rFonts w:ascii="Times New Roman" w:eastAsia="Times New Roman" w:hAnsi="Times New Roman" w:cs="Times New Roman"/>
                <w:sz w:val="20"/>
                <w:szCs w:val="20"/>
                <w:lang w:val="en-GB" w:eastAsia="ro-RO"/>
              </w:rPr>
              <w:t>fost</w:t>
            </w:r>
            <w:proofErr w:type="spellEnd"/>
            <w:r w:rsidRPr="00E67A5F">
              <w:rPr>
                <w:rFonts w:ascii="Times New Roman" w:eastAsia="Times New Roman" w:hAnsi="Times New Roman" w:cs="Times New Roman"/>
                <w:sz w:val="20"/>
                <w:szCs w:val="20"/>
                <w:lang w:val="en-GB" w:eastAsia="ro-RO"/>
              </w:rPr>
              <w:t xml:space="preserve"> </w:t>
            </w:r>
            <w:proofErr w:type="spellStart"/>
            <w:r w:rsidRPr="00E67A5F">
              <w:rPr>
                <w:rFonts w:ascii="Times New Roman" w:eastAsia="Times New Roman" w:hAnsi="Times New Roman" w:cs="Times New Roman"/>
                <w:sz w:val="20"/>
                <w:szCs w:val="20"/>
                <w:lang w:val="en-GB" w:eastAsia="ro-RO"/>
              </w:rPr>
              <w:t>identificate</w:t>
            </w:r>
            <w:proofErr w:type="spellEnd"/>
            <w:r w:rsidRPr="00E67A5F">
              <w:rPr>
                <w:rFonts w:ascii="Times New Roman" w:eastAsia="Times New Roman" w:hAnsi="Times New Roman" w:cs="Times New Roman"/>
                <w:sz w:val="20"/>
                <w:szCs w:val="20"/>
                <w:lang w:val="en-GB" w:eastAsia="ro-RO"/>
              </w:rPr>
              <w:t xml:space="preserve"> </w:t>
            </w:r>
            <w:proofErr w:type="spellStart"/>
            <w:r w:rsidRPr="00E67A5F">
              <w:rPr>
                <w:rFonts w:ascii="Times New Roman" w:eastAsia="Times New Roman" w:hAnsi="Times New Roman" w:cs="Times New Roman"/>
                <w:sz w:val="20"/>
                <w:szCs w:val="20"/>
                <w:lang w:val="en-GB" w:eastAsia="ro-RO"/>
              </w:rPr>
              <w:t>în</w:t>
            </w:r>
            <w:proofErr w:type="spellEnd"/>
            <w:r w:rsidRPr="00E67A5F">
              <w:rPr>
                <w:rFonts w:ascii="Times New Roman" w:eastAsia="Times New Roman" w:hAnsi="Times New Roman" w:cs="Times New Roman"/>
                <w:sz w:val="20"/>
                <w:szCs w:val="20"/>
                <w:lang w:val="en-GB" w:eastAsia="ro-RO"/>
              </w:rPr>
              <w:t xml:space="preserve"> </w:t>
            </w:r>
            <w:proofErr w:type="spellStart"/>
            <w:r w:rsidRPr="00E67A5F">
              <w:rPr>
                <w:rFonts w:ascii="Times New Roman" w:eastAsia="Times New Roman" w:hAnsi="Times New Roman" w:cs="Times New Roman"/>
                <w:sz w:val="20"/>
                <w:szCs w:val="20"/>
                <w:lang w:val="en-GB" w:eastAsia="ro-RO"/>
              </w:rPr>
              <w:t>parcelele</w:t>
            </w:r>
            <w:proofErr w:type="spellEnd"/>
            <w:r w:rsidRPr="00E67A5F">
              <w:rPr>
                <w:rFonts w:ascii="Times New Roman" w:eastAsia="Times New Roman" w:hAnsi="Times New Roman" w:cs="Times New Roman"/>
                <w:sz w:val="20"/>
                <w:szCs w:val="20"/>
                <w:lang w:val="en-GB" w:eastAsia="ro-RO"/>
              </w:rPr>
              <w:t xml:space="preserve"> PP </w:t>
            </w:r>
            <w:proofErr w:type="spellStart"/>
            <w:r w:rsidRPr="00E67A5F">
              <w:rPr>
                <w:rFonts w:ascii="Times New Roman" w:eastAsia="Times New Roman" w:hAnsi="Times New Roman" w:cs="Times New Roman"/>
                <w:sz w:val="20"/>
                <w:szCs w:val="20"/>
                <w:lang w:val="en-GB" w:eastAsia="ro-RO"/>
              </w:rPr>
              <w:t>și</w:t>
            </w:r>
            <w:proofErr w:type="spellEnd"/>
            <w:r w:rsidRPr="00E67A5F">
              <w:rPr>
                <w:rFonts w:ascii="Times New Roman" w:eastAsia="Times New Roman" w:hAnsi="Times New Roman" w:cs="Times New Roman"/>
                <w:sz w:val="20"/>
                <w:szCs w:val="20"/>
                <w:lang w:val="en-GB" w:eastAsia="ro-RO"/>
              </w:rPr>
              <w:t xml:space="preserve"> </w:t>
            </w:r>
            <w:proofErr w:type="spellStart"/>
            <w:r w:rsidRPr="00E67A5F">
              <w:rPr>
                <w:rFonts w:ascii="Times New Roman" w:eastAsia="Times New Roman" w:hAnsi="Times New Roman" w:cs="Times New Roman"/>
                <w:sz w:val="20"/>
                <w:szCs w:val="20"/>
                <w:lang w:val="en-GB" w:eastAsia="ro-RO"/>
              </w:rPr>
              <w:t>nici</w:t>
            </w:r>
            <w:proofErr w:type="spellEnd"/>
            <w:r w:rsidRPr="00E67A5F">
              <w:rPr>
                <w:rFonts w:ascii="Times New Roman" w:eastAsia="Times New Roman" w:hAnsi="Times New Roman" w:cs="Times New Roman"/>
                <w:sz w:val="20"/>
                <w:szCs w:val="20"/>
                <w:lang w:val="en-GB" w:eastAsia="ro-RO"/>
              </w:rPr>
              <w:t xml:space="preserve"> nu </w:t>
            </w:r>
            <w:proofErr w:type="spellStart"/>
            <w:r w:rsidRPr="00E67A5F">
              <w:rPr>
                <w:rFonts w:ascii="Times New Roman" w:eastAsia="Times New Roman" w:hAnsi="Times New Roman" w:cs="Times New Roman"/>
                <w:sz w:val="20"/>
                <w:szCs w:val="20"/>
                <w:lang w:val="en-GB" w:eastAsia="ro-RO"/>
              </w:rPr>
              <w:t>există</w:t>
            </w:r>
            <w:proofErr w:type="spellEnd"/>
            <w:r w:rsidRPr="00E67A5F">
              <w:rPr>
                <w:rFonts w:ascii="Times New Roman" w:eastAsia="Times New Roman" w:hAnsi="Times New Roman" w:cs="Times New Roman"/>
                <w:sz w:val="20"/>
                <w:szCs w:val="20"/>
                <w:lang w:val="en-GB" w:eastAsia="ro-RO"/>
              </w:rPr>
              <w:t xml:space="preserve"> o </w:t>
            </w:r>
            <w:proofErr w:type="spellStart"/>
            <w:r w:rsidRPr="00E67A5F">
              <w:rPr>
                <w:rFonts w:ascii="Times New Roman" w:eastAsia="Times New Roman" w:hAnsi="Times New Roman" w:cs="Times New Roman"/>
                <w:sz w:val="20"/>
                <w:szCs w:val="20"/>
                <w:lang w:val="en-GB" w:eastAsia="ro-RO"/>
              </w:rPr>
              <w:t>zonă</w:t>
            </w:r>
            <w:proofErr w:type="spellEnd"/>
            <w:r w:rsidRPr="00E67A5F">
              <w:rPr>
                <w:rFonts w:ascii="Times New Roman" w:eastAsia="Times New Roman" w:hAnsi="Times New Roman" w:cs="Times New Roman"/>
                <w:sz w:val="20"/>
                <w:szCs w:val="20"/>
                <w:lang w:val="en-GB" w:eastAsia="ro-RO"/>
              </w:rPr>
              <w:t xml:space="preserve"> </w:t>
            </w:r>
            <w:proofErr w:type="spellStart"/>
            <w:r w:rsidRPr="00E67A5F">
              <w:rPr>
                <w:rFonts w:ascii="Times New Roman" w:eastAsia="Times New Roman" w:hAnsi="Times New Roman" w:cs="Times New Roman"/>
                <w:sz w:val="20"/>
                <w:szCs w:val="20"/>
                <w:lang w:val="en-GB" w:eastAsia="ro-RO"/>
              </w:rPr>
              <w:t>exclusivă</w:t>
            </w:r>
            <w:proofErr w:type="spellEnd"/>
            <w:r w:rsidRPr="00E67A5F">
              <w:rPr>
                <w:rFonts w:ascii="Times New Roman" w:eastAsia="Times New Roman" w:hAnsi="Times New Roman" w:cs="Times New Roman"/>
                <w:sz w:val="20"/>
                <w:szCs w:val="20"/>
                <w:lang w:val="en-GB" w:eastAsia="ro-RO"/>
              </w:rPr>
              <w:t xml:space="preserve"> de </w:t>
            </w:r>
            <w:proofErr w:type="spellStart"/>
            <w:r w:rsidRPr="00E67A5F">
              <w:rPr>
                <w:rFonts w:ascii="Times New Roman" w:eastAsia="Times New Roman" w:hAnsi="Times New Roman" w:cs="Times New Roman"/>
                <w:sz w:val="20"/>
                <w:szCs w:val="20"/>
                <w:lang w:val="en-GB" w:eastAsia="ro-RO"/>
              </w:rPr>
              <w:t>reproducere</w:t>
            </w:r>
            <w:proofErr w:type="spellEnd"/>
            <w:r w:rsidRPr="00E67A5F">
              <w:rPr>
                <w:rFonts w:ascii="Times New Roman" w:eastAsia="Times New Roman" w:hAnsi="Times New Roman" w:cs="Times New Roman"/>
                <w:sz w:val="20"/>
                <w:szCs w:val="20"/>
                <w:lang w:val="en-GB" w:eastAsia="ro-RO"/>
              </w:rPr>
              <w:t xml:space="preserve"> </w:t>
            </w:r>
            <w:proofErr w:type="spellStart"/>
            <w:r w:rsidRPr="00E67A5F">
              <w:rPr>
                <w:rFonts w:ascii="Times New Roman" w:eastAsia="Times New Roman" w:hAnsi="Times New Roman" w:cs="Times New Roman"/>
                <w:sz w:val="20"/>
                <w:szCs w:val="20"/>
                <w:lang w:val="en-GB" w:eastAsia="ro-RO"/>
              </w:rPr>
              <w:t>sau</w:t>
            </w:r>
            <w:proofErr w:type="spellEnd"/>
            <w:r w:rsidRPr="00E67A5F">
              <w:rPr>
                <w:rFonts w:ascii="Times New Roman" w:eastAsia="Times New Roman" w:hAnsi="Times New Roman" w:cs="Times New Roman"/>
                <w:sz w:val="20"/>
                <w:szCs w:val="20"/>
                <w:lang w:val="en-GB" w:eastAsia="ro-RO"/>
              </w:rPr>
              <w:t xml:space="preserve"> </w:t>
            </w:r>
            <w:proofErr w:type="spellStart"/>
            <w:r w:rsidRPr="00E67A5F">
              <w:rPr>
                <w:rFonts w:ascii="Times New Roman" w:eastAsia="Times New Roman" w:hAnsi="Times New Roman" w:cs="Times New Roman"/>
                <w:sz w:val="20"/>
                <w:szCs w:val="20"/>
                <w:lang w:val="en-GB" w:eastAsia="ro-RO"/>
              </w:rPr>
              <w:t>hrănire</w:t>
            </w:r>
            <w:proofErr w:type="spellEnd"/>
            <w:r w:rsidRPr="00E67A5F">
              <w:rPr>
                <w:rFonts w:ascii="Times New Roman" w:eastAsia="Times New Roman" w:hAnsi="Times New Roman" w:cs="Times New Roman"/>
                <w:sz w:val="20"/>
                <w:szCs w:val="20"/>
                <w:lang w:val="en-GB" w:eastAsia="ro-RO"/>
              </w:rPr>
              <w:t xml:space="preserve"> a sp. </w:t>
            </w:r>
            <w:proofErr w:type="spellStart"/>
            <w:r w:rsidRPr="00E67A5F">
              <w:rPr>
                <w:rFonts w:ascii="Times New Roman" w:eastAsia="Times New Roman" w:hAnsi="Times New Roman" w:cs="Times New Roman"/>
                <w:sz w:val="20"/>
                <w:szCs w:val="20"/>
                <w:lang w:val="en-GB" w:eastAsia="ro-RO"/>
              </w:rPr>
              <w:t>în</w:t>
            </w:r>
            <w:proofErr w:type="spellEnd"/>
            <w:r w:rsidRPr="00E67A5F">
              <w:rPr>
                <w:rFonts w:ascii="Times New Roman" w:eastAsia="Times New Roman" w:hAnsi="Times New Roman" w:cs="Times New Roman"/>
                <w:sz w:val="20"/>
                <w:szCs w:val="20"/>
                <w:lang w:val="en-GB" w:eastAsia="ro-RO"/>
              </w:rPr>
              <w:t xml:space="preserve"> </w:t>
            </w:r>
            <w:proofErr w:type="spellStart"/>
            <w:r w:rsidRPr="00E67A5F">
              <w:rPr>
                <w:rFonts w:ascii="Times New Roman" w:eastAsia="Times New Roman" w:hAnsi="Times New Roman" w:cs="Times New Roman"/>
                <w:sz w:val="20"/>
                <w:szCs w:val="20"/>
                <w:lang w:val="en-GB" w:eastAsia="ro-RO"/>
              </w:rPr>
              <w:t>parcelele</w:t>
            </w:r>
            <w:proofErr w:type="spellEnd"/>
            <w:r w:rsidRPr="00E67A5F">
              <w:rPr>
                <w:rFonts w:ascii="Times New Roman" w:eastAsia="Times New Roman" w:hAnsi="Times New Roman" w:cs="Times New Roman"/>
                <w:sz w:val="20"/>
                <w:szCs w:val="20"/>
                <w:lang w:val="en-GB" w:eastAsia="ro-RO"/>
              </w:rPr>
              <w:t xml:space="preserve"> PP.</w:t>
            </w:r>
          </w:p>
        </w:tc>
        <w:tc>
          <w:tcPr>
            <w:tcW w:w="896" w:type="pct"/>
            <w:tcBorders>
              <w:top w:val="single" w:sz="4" w:space="0" w:color="auto"/>
              <w:bottom w:val="single" w:sz="4" w:space="0" w:color="auto"/>
            </w:tcBorders>
            <w:shd w:val="clear" w:color="auto" w:fill="auto"/>
            <w:vAlign w:val="center"/>
          </w:tcPr>
          <w:p w14:paraId="7A27E65D"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t>Da</w:t>
            </w:r>
          </w:p>
        </w:tc>
      </w:tr>
      <w:tr w:rsidR="00E67A5F" w:rsidRPr="00E67A5F" w14:paraId="275D29F3" w14:textId="77777777" w:rsidTr="004153CF">
        <w:trPr>
          <w:trHeight w:val="2400"/>
          <w:jc w:val="center"/>
        </w:trPr>
        <w:tc>
          <w:tcPr>
            <w:tcW w:w="766" w:type="pct"/>
            <w:vMerge/>
            <w:shd w:val="clear" w:color="auto" w:fill="auto"/>
            <w:vAlign w:val="center"/>
          </w:tcPr>
          <w:p w14:paraId="69977BAD"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i/>
                <w:sz w:val="20"/>
                <w:szCs w:val="20"/>
                <w:lang w:eastAsia="ro-RO"/>
              </w:rPr>
            </w:pPr>
          </w:p>
        </w:tc>
        <w:tc>
          <w:tcPr>
            <w:tcW w:w="1039" w:type="pct"/>
            <w:vMerge/>
            <w:shd w:val="clear" w:color="auto" w:fill="auto"/>
            <w:vAlign w:val="center"/>
          </w:tcPr>
          <w:p w14:paraId="737080D9"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p>
        </w:tc>
        <w:tc>
          <w:tcPr>
            <w:tcW w:w="571" w:type="pct"/>
            <w:tcBorders>
              <w:top w:val="single" w:sz="4" w:space="0" w:color="auto"/>
              <w:bottom w:val="single" w:sz="4" w:space="0" w:color="auto"/>
            </w:tcBorders>
            <w:shd w:val="clear" w:color="auto" w:fill="auto"/>
            <w:vAlign w:val="center"/>
          </w:tcPr>
          <w:p w14:paraId="3E0BFF57"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t>Distribuția speciei</w:t>
            </w:r>
          </w:p>
        </w:tc>
        <w:tc>
          <w:tcPr>
            <w:tcW w:w="1728" w:type="pct"/>
            <w:tcBorders>
              <w:top w:val="single" w:sz="4" w:space="0" w:color="auto"/>
              <w:bottom w:val="single" w:sz="4" w:space="0" w:color="auto"/>
            </w:tcBorders>
            <w:shd w:val="clear" w:color="auto" w:fill="auto"/>
            <w:vAlign w:val="center"/>
          </w:tcPr>
          <w:p w14:paraId="6D4F85D8"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t>Nu au fost localizate în aria protejată.</w:t>
            </w:r>
          </w:p>
          <w:p w14:paraId="1ECE961F"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p>
        </w:tc>
        <w:tc>
          <w:tcPr>
            <w:tcW w:w="896" w:type="pct"/>
            <w:tcBorders>
              <w:top w:val="single" w:sz="4" w:space="0" w:color="auto"/>
              <w:bottom w:val="single" w:sz="4" w:space="0" w:color="auto"/>
            </w:tcBorders>
            <w:shd w:val="clear" w:color="auto" w:fill="auto"/>
            <w:vAlign w:val="center"/>
          </w:tcPr>
          <w:p w14:paraId="7661F767"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t>Da</w:t>
            </w:r>
          </w:p>
        </w:tc>
      </w:tr>
      <w:tr w:rsidR="00E67A5F" w:rsidRPr="00E67A5F" w14:paraId="4C3A2632" w14:textId="77777777" w:rsidTr="004153CF">
        <w:trPr>
          <w:trHeight w:val="184"/>
          <w:jc w:val="center"/>
        </w:trPr>
        <w:tc>
          <w:tcPr>
            <w:tcW w:w="766" w:type="pct"/>
            <w:vMerge/>
            <w:shd w:val="clear" w:color="auto" w:fill="auto"/>
            <w:vAlign w:val="center"/>
          </w:tcPr>
          <w:p w14:paraId="3C1F08BF"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i/>
                <w:sz w:val="20"/>
                <w:szCs w:val="20"/>
                <w:lang w:eastAsia="ro-RO"/>
              </w:rPr>
            </w:pPr>
          </w:p>
        </w:tc>
        <w:tc>
          <w:tcPr>
            <w:tcW w:w="1039" w:type="pct"/>
            <w:vMerge/>
            <w:shd w:val="clear" w:color="auto" w:fill="auto"/>
            <w:vAlign w:val="center"/>
          </w:tcPr>
          <w:p w14:paraId="0D9F6D71"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p>
        </w:tc>
        <w:tc>
          <w:tcPr>
            <w:tcW w:w="571" w:type="pct"/>
            <w:tcBorders>
              <w:top w:val="single" w:sz="4" w:space="0" w:color="auto"/>
              <w:bottom w:val="single" w:sz="8" w:space="0" w:color="auto"/>
            </w:tcBorders>
            <w:shd w:val="clear" w:color="auto" w:fill="auto"/>
            <w:vAlign w:val="center"/>
          </w:tcPr>
          <w:p w14:paraId="38364AAA"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t>Activitatea speciei</w:t>
            </w:r>
          </w:p>
        </w:tc>
        <w:tc>
          <w:tcPr>
            <w:tcW w:w="1728" w:type="pct"/>
            <w:tcBorders>
              <w:top w:val="single" w:sz="4" w:space="0" w:color="auto"/>
            </w:tcBorders>
            <w:shd w:val="clear" w:color="auto" w:fill="auto"/>
            <w:vAlign w:val="center"/>
          </w:tcPr>
          <w:p w14:paraId="15DB2198"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val="en-GB" w:eastAsia="ro-RO"/>
              </w:rPr>
              <w:t xml:space="preserve">Nu au </w:t>
            </w:r>
            <w:proofErr w:type="spellStart"/>
            <w:r w:rsidRPr="00E67A5F">
              <w:rPr>
                <w:rFonts w:ascii="Times New Roman" w:eastAsia="Times New Roman" w:hAnsi="Times New Roman" w:cs="Times New Roman"/>
                <w:sz w:val="20"/>
                <w:szCs w:val="20"/>
                <w:lang w:val="en-GB" w:eastAsia="ro-RO"/>
              </w:rPr>
              <w:t>fost</w:t>
            </w:r>
            <w:proofErr w:type="spellEnd"/>
            <w:r w:rsidRPr="00E67A5F">
              <w:rPr>
                <w:rFonts w:ascii="Times New Roman" w:eastAsia="Times New Roman" w:hAnsi="Times New Roman" w:cs="Times New Roman"/>
                <w:sz w:val="20"/>
                <w:szCs w:val="20"/>
                <w:lang w:val="en-GB" w:eastAsia="ro-RO"/>
              </w:rPr>
              <w:t xml:space="preserve"> </w:t>
            </w:r>
            <w:proofErr w:type="spellStart"/>
            <w:r w:rsidRPr="00E67A5F">
              <w:rPr>
                <w:rFonts w:ascii="Times New Roman" w:eastAsia="Times New Roman" w:hAnsi="Times New Roman" w:cs="Times New Roman"/>
                <w:sz w:val="20"/>
                <w:szCs w:val="20"/>
                <w:lang w:val="en-GB" w:eastAsia="ro-RO"/>
              </w:rPr>
              <w:t>identificate</w:t>
            </w:r>
            <w:proofErr w:type="spellEnd"/>
            <w:r w:rsidRPr="00E67A5F">
              <w:rPr>
                <w:rFonts w:ascii="Times New Roman" w:eastAsia="Times New Roman" w:hAnsi="Times New Roman" w:cs="Times New Roman"/>
                <w:sz w:val="20"/>
                <w:szCs w:val="20"/>
                <w:lang w:val="en-GB" w:eastAsia="ro-RO"/>
              </w:rPr>
              <w:t xml:space="preserve"> </w:t>
            </w:r>
            <w:proofErr w:type="spellStart"/>
            <w:r w:rsidRPr="00E67A5F">
              <w:rPr>
                <w:rFonts w:ascii="Times New Roman" w:eastAsia="Times New Roman" w:hAnsi="Times New Roman" w:cs="Times New Roman"/>
                <w:sz w:val="20"/>
                <w:szCs w:val="20"/>
                <w:lang w:val="en-GB" w:eastAsia="ro-RO"/>
              </w:rPr>
              <w:t>în</w:t>
            </w:r>
            <w:proofErr w:type="spellEnd"/>
            <w:r w:rsidRPr="00E67A5F">
              <w:rPr>
                <w:rFonts w:ascii="Times New Roman" w:eastAsia="Times New Roman" w:hAnsi="Times New Roman" w:cs="Times New Roman"/>
                <w:sz w:val="20"/>
                <w:szCs w:val="20"/>
                <w:lang w:val="en-GB" w:eastAsia="ro-RO"/>
              </w:rPr>
              <w:t xml:space="preserve"> </w:t>
            </w:r>
            <w:proofErr w:type="spellStart"/>
            <w:r w:rsidRPr="00E67A5F">
              <w:rPr>
                <w:rFonts w:ascii="Times New Roman" w:eastAsia="Times New Roman" w:hAnsi="Times New Roman" w:cs="Times New Roman"/>
                <w:sz w:val="20"/>
                <w:szCs w:val="20"/>
                <w:lang w:val="en-GB" w:eastAsia="ro-RO"/>
              </w:rPr>
              <w:t>parcelele</w:t>
            </w:r>
            <w:proofErr w:type="spellEnd"/>
            <w:r w:rsidRPr="00E67A5F">
              <w:rPr>
                <w:rFonts w:ascii="Times New Roman" w:eastAsia="Times New Roman" w:hAnsi="Times New Roman" w:cs="Times New Roman"/>
                <w:sz w:val="20"/>
                <w:szCs w:val="20"/>
                <w:lang w:val="en-GB" w:eastAsia="ro-RO"/>
              </w:rPr>
              <w:t xml:space="preserve"> PP </w:t>
            </w:r>
            <w:proofErr w:type="spellStart"/>
            <w:r w:rsidRPr="00E67A5F">
              <w:rPr>
                <w:rFonts w:ascii="Times New Roman" w:eastAsia="Times New Roman" w:hAnsi="Times New Roman" w:cs="Times New Roman"/>
                <w:sz w:val="20"/>
                <w:szCs w:val="20"/>
                <w:lang w:val="en-GB" w:eastAsia="ro-RO"/>
              </w:rPr>
              <w:t>și</w:t>
            </w:r>
            <w:proofErr w:type="spellEnd"/>
            <w:r w:rsidRPr="00E67A5F">
              <w:rPr>
                <w:rFonts w:ascii="Times New Roman" w:eastAsia="Times New Roman" w:hAnsi="Times New Roman" w:cs="Times New Roman"/>
                <w:sz w:val="20"/>
                <w:szCs w:val="20"/>
                <w:lang w:val="en-GB" w:eastAsia="ro-RO"/>
              </w:rPr>
              <w:t xml:space="preserve"> </w:t>
            </w:r>
            <w:proofErr w:type="spellStart"/>
            <w:r w:rsidRPr="00E67A5F">
              <w:rPr>
                <w:rFonts w:ascii="Times New Roman" w:eastAsia="Times New Roman" w:hAnsi="Times New Roman" w:cs="Times New Roman"/>
                <w:sz w:val="20"/>
                <w:szCs w:val="20"/>
                <w:lang w:val="en-GB" w:eastAsia="ro-RO"/>
              </w:rPr>
              <w:t>nici</w:t>
            </w:r>
            <w:proofErr w:type="spellEnd"/>
            <w:r w:rsidRPr="00E67A5F">
              <w:rPr>
                <w:rFonts w:ascii="Times New Roman" w:eastAsia="Times New Roman" w:hAnsi="Times New Roman" w:cs="Times New Roman"/>
                <w:sz w:val="20"/>
                <w:szCs w:val="20"/>
                <w:lang w:val="en-GB" w:eastAsia="ro-RO"/>
              </w:rPr>
              <w:t xml:space="preserve"> nu </w:t>
            </w:r>
            <w:proofErr w:type="spellStart"/>
            <w:r w:rsidRPr="00E67A5F">
              <w:rPr>
                <w:rFonts w:ascii="Times New Roman" w:eastAsia="Times New Roman" w:hAnsi="Times New Roman" w:cs="Times New Roman"/>
                <w:sz w:val="20"/>
                <w:szCs w:val="20"/>
                <w:lang w:val="en-GB" w:eastAsia="ro-RO"/>
              </w:rPr>
              <w:t>există</w:t>
            </w:r>
            <w:proofErr w:type="spellEnd"/>
            <w:r w:rsidRPr="00E67A5F">
              <w:rPr>
                <w:rFonts w:ascii="Times New Roman" w:eastAsia="Times New Roman" w:hAnsi="Times New Roman" w:cs="Times New Roman"/>
                <w:sz w:val="20"/>
                <w:szCs w:val="20"/>
                <w:lang w:val="en-GB" w:eastAsia="ro-RO"/>
              </w:rPr>
              <w:t xml:space="preserve"> o </w:t>
            </w:r>
            <w:proofErr w:type="spellStart"/>
            <w:r w:rsidRPr="00E67A5F">
              <w:rPr>
                <w:rFonts w:ascii="Times New Roman" w:eastAsia="Times New Roman" w:hAnsi="Times New Roman" w:cs="Times New Roman"/>
                <w:sz w:val="20"/>
                <w:szCs w:val="20"/>
                <w:lang w:val="en-GB" w:eastAsia="ro-RO"/>
              </w:rPr>
              <w:t>zonă</w:t>
            </w:r>
            <w:proofErr w:type="spellEnd"/>
            <w:r w:rsidRPr="00E67A5F">
              <w:rPr>
                <w:rFonts w:ascii="Times New Roman" w:eastAsia="Times New Roman" w:hAnsi="Times New Roman" w:cs="Times New Roman"/>
                <w:sz w:val="20"/>
                <w:szCs w:val="20"/>
                <w:lang w:val="en-GB" w:eastAsia="ro-RO"/>
              </w:rPr>
              <w:t xml:space="preserve"> </w:t>
            </w:r>
            <w:proofErr w:type="spellStart"/>
            <w:r w:rsidRPr="00E67A5F">
              <w:rPr>
                <w:rFonts w:ascii="Times New Roman" w:eastAsia="Times New Roman" w:hAnsi="Times New Roman" w:cs="Times New Roman"/>
                <w:sz w:val="20"/>
                <w:szCs w:val="20"/>
                <w:lang w:val="en-GB" w:eastAsia="ro-RO"/>
              </w:rPr>
              <w:t>exclusivă</w:t>
            </w:r>
            <w:proofErr w:type="spellEnd"/>
            <w:r w:rsidRPr="00E67A5F">
              <w:rPr>
                <w:rFonts w:ascii="Times New Roman" w:eastAsia="Times New Roman" w:hAnsi="Times New Roman" w:cs="Times New Roman"/>
                <w:sz w:val="20"/>
                <w:szCs w:val="20"/>
                <w:lang w:val="en-GB" w:eastAsia="ro-RO"/>
              </w:rPr>
              <w:t xml:space="preserve"> de </w:t>
            </w:r>
            <w:proofErr w:type="spellStart"/>
            <w:r w:rsidRPr="00E67A5F">
              <w:rPr>
                <w:rFonts w:ascii="Times New Roman" w:eastAsia="Times New Roman" w:hAnsi="Times New Roman" w:cs="Times New Roman"/>
                <w:sz w:val="20"/>
                <w:szCs w:val="20"/>
                <w:lang w:val="en-GB" w:eastAsia="ro-RO"/>
              </w:rPr>
              <w:t>reproducere</w:t>
            </w:r>
            <w:proofErr w:type="spellEnd"/>
            <w:r w:rsidRPr="00E67A5F">
              <w:rPr>
                <w:rFonts w:ascii="Times New Roman" w:eastAsia="Times New Roman" w:hAnsi="Times New Roman" w:cs="Times New Roman"/>
                <w:sz w:val="20"/>
                <w:szCs w:val="20"/>
                <w:lang w:val="en-GB" w:eastAsia="ro-RO"/>
              </w:rPr>
              <w:t xml:space="preserve"> </w:t>
            </w:r>
            <w:proofErr w:type="spellStart"/>
            <w:r w:rsidRPr="00E67A5F">
              <w:rPr>
                <w:rFonts w:ascii="Times New Roman" w:eastAsia="Times New Roman" w:hAnsi="Times New Roman" w:cs="Times New Roman"/>
                <w:sz w:val="20"/>
                <w:szCs w:val="20"/>
                <w:lang w:val="en-GB" w:eastAsia="ro-RO"/>
              </w:rPr>
              <w:t>sau</w:t>
            </w:r>
            <w:proofErr w:type="spellEnd"/>
            <w:r w:rsidRPr="00E67A5F">
              <w:rPr>
                <w:rFonts w:ascii="Times New Roman" w:eastAsia="Times New Roman" w:hAnsi="Times New Roman" w:cs="Times New Roman"/>
                <w:sz w:val="20"/>
                <w:szCs w:val="20"/>
                <w:lang w:val="en-GB" w:eastAsia="ro-RO"/>
              </w:rPr>
              <w:t xml:space="preserve"> </w:t>
            </w:r>
            <w:proofErr w:type="spellStart"/>
            <w:r w:rsidRPr="00E67A5F">
              <w:rPr>
                <w:rFonts w:ascii="Times New Roman" w:eastAsia="Times New Roman" w:hAnsi="Times New Roman" w:cs="Times New Roman"/>
                <w:sz w:val="20"/>
                <w:szCs w:val="20"/>
                <w:lang w:val="en-GB" w:eastAsia="ro-RO"/>
              </w:rPr>
              <w:t>hrănire</w:t>
            </w:r>
            <w:proofErr w:type="spellEnd"/>
            <w:r w:rsidRPr="00E67A5F">
              <w:rPr>
                <w:rFonts w:ascii="Times New Roman" w:eastAsia="Times New Roman" w:hAnsi="Times New Roman" w:cs="Times New Roman"/>
                <w:sz w:val="20"/>
                <w:szCs w:val="20"/>
                <w:lang w:val="en-GB" w:eastAsia="ro-RO"/>
              </w:rPr>
              <w:t xml:space="preserve"> a sp. </w:t>
            </w:r>
            <w:proofErr w:type="spellStart"/>
            <w:r w:rsidRPr="00E67A5F">
              <w:rPr>
                <w:rFonts w:ascii="Times New Roman" w:eastAsia="Times New Roman" w:hAnsi="Times New Roman" w:cs="Times New Roman"/>
                <w:sz w:val="20"/>
                <w:szCs w:val="20"/>
                <w:lang w:val="en-GB" w:eastAsia="ro-RO"/>
              </w:rPr>
              <w:t>în</w:t>
            </w:r>
            <w:proofErr w:type="spellEnd"/>
            <w:r w:rsidRPr="00E67A5F">
              <w:rPr>
                <w:rFonts w:ascii="Times New Roman" w:eastAsia="Times New Roman" w:hAnsi="Times New Roman" w:cs="Times New Roman"/>
                <w:sz w:val="20"/>
                <w:szCs w:val="20"/>
                <w:lang w:val="en-GB" w:eastAsia="ro-RO"/>
              </w:rPr>
              <w:t xml:space="preserve"> </w:t>
            </w:r>
            <w:proofErr w:type="spellStart"/>
            <w:r w:rsidRPr="00E67A5F">
              <w:rPr>
                <w:rFonts w:ascii="Times New Roman" w:eastAsia="Times New Roman" w:hAnsi="Times New Roman" w:cs="Times New Roman"/>
                <w:sz w:val="20"/>
                <w:szCs w:val="20"/>
                <w:lang w:val="en-GB" w:eastAsia="ro-RO"/>
              </w:rPr>
              <w:t>parcelele</w:t>
            </w:r>
            <w:proofErr w:type="spellEnd"/>
            <w:r w:rsidRPr="00E67A5F">
              <w:rPr>
                <w:rFonts w:ascii="Times New Roman" w:eastAsia="Times New Roman" w:hAnsi="Times New Roman" w:cs="Times New Roman"/>
                <w:sz w:val="20"/>
                <w:szCs w:val="20"/>
                <w:lang w:val="en-GB" w:eastAsia="ro-RO"/>
              </w:rPr>
              <w:t xml:space="preserve"> PP.</w:t>
            </w:r>
          </w:p>
        </w:tc>
        <w:tc>
          <w:tcPr>
            <w:tcW w:w="896" w:type="pct"/>
            <w:tcBorders>
              <w:top w:val="single" w:sz="4" w:space="0" w:color="auto"/>
            </w:tcBorders>
            <w:shd w:val="clear" w:color="auto" w:fill="auto"/>
            <w:vAlign w:val="center"/>
          </w:tcPr>
          <w:p w14:paraId="12A482C9" w14:textId="77777777" w:rsidR="00E67A5F" w:rsidRPr="00E67A5F" w:rsidRDefault="00E67A5F" w:rsidP="00E67A5F">
            <w:pPr>
              <w:autoSpaceDE w:val="0"/>
              <w:autoSpaceDN w:val="0"/>
              <w:adjustRightInd w:val="0"/>
              <w:spacing w:after="0" w:line="276" w:lineRule="auto"/>
              <w:jc w:val="center"/>
              <w:rPr>
                <w:rFonts w:ascii="Times New Roman" w:eastAsia="Times New Roman" w:hAnsi="Times New Roman" w:cs="Times New Roman"/>
                <w:sz w:val="20"/>
                <w:szCs w:val="20"/>
                <w:lang w:eastAsia="ro-RO"/>
              </w:rPr>
            </w:pPr>
            <w:r w:rsidRPr="00E67A5F">
              <w:rPr>
                <w:rFonts w:ascii="Times New Roman" w:eastAsia="Times New Roman" w:hAnsi="Times New Roman" w:cs="Times New Roman"/>
                <w:sz w:val="20"/>
                <w:szCs w:val="20"/>
                <w:lang w:eastAsia="ro-RO"/>
              </w:rPr>
              <w:t>Da</w:t>
            </w:r>
          </w:p>
        </w:tc>
      </w:tr>
    </w:tbl>
    <w:p w14:paraId="6DD82973" w14:textId="77777777" w:rsidR="00E67A5F" w:rsidRPr="00E67A5F" w:rsidRDefault="00E67A5F" w:rsidP="00E67A5F">
      <w:pPr>
        <w:spacing w:after="0" w:line="276" w:lineRule="auto"/>
        <w:rPr>
          <w:rFonts w:ascii="Calibri" w:eastAsia="Calibri" w:hAnsi="Calibri" w:cs="Times New Roman"/>
          <w:sz w:val="20"/>
          <w:szCs w:val="20"/>
          <w:lang w:val="en-US"/>
        </w:rPr>
      </w:pPr>
    </w:p>
    <w:p w14:paraId="18BB0017" w14:textId="77777777" w:rsidR="00E67A5F" w:rsidRPr="00E67A5F" w:rsidRDefault="00E67A5F" w:rsidP="00E67A5F">
      <w:pPr>
        <w:spacing w:after="0" w:line="276" w:lineRule="auto"/>
        <w:ind w:firstLine="708"/>
        <w:jc w:val="both"/>
        <w:rPr>
          <w:rFonts w:ascii="Times New Roman" w:eastAsia="Calibri" w:hAnsi="Times New Roman" w:cs="Times New Roman"/>
          <w:noProof/>
          <w:sz w:val="24"/>
          <w:szCs w:val="24"/>
          <w:lang w:val="en-GB" w:eastAsia="x-none"/>
        </w:rPr>
      </w:pPr>
      <w:r w:rsidRPr="00E67A5F">
        <w:rPr>
          <w:rFonts w:ascii="Times New Roman" w:eastAsia="Times New Roman" w:hAnsi="Times New Roman" w:cs="Times New Roman"/>
          <w:sz w:val="24"/>
          <w:szCs w:val="24"/>
          <w:lang w:eastAsia="ro-RO"/>
        </w:rPr>
        <w:t xml:space="preserve">Se </w:t>
      </w:r>
      <w:proofErr w:type="spellStart"/>
      <w:r w:rsidRPr="00E67A5F">
        <w:rPr>
          <w:rFonts w:ascii="Times New Roman" w:eastAsia="Times New Roman" w:hAnsi="Times New Roman" w:cs="Times New Roman"/>
          <w:sz w:val="24"/>
          <w:szCs w:val="24"/>
          <w:lang w:eastAsia="ro-RO"/>
        </w:rPr>
        <w:t>abservă</w:t>
      </w:r>
      <w:proofErr w:type="spellEnd"/>
      <w:r w:rsidRPr="00E67A5F">
        <w:rPr>
          <w:rFonts w:ascii="Times New Roman" w:eastAsia="Times New Roman" w:hAnsi="Times New Roman" w:cs="Times New Roman"/>
          <w:sz w:val="24"/>
          <w:szCs w:val="24"/>
          <w:lang w:eastAsia="ro-RO"/>
        </w:rPr>
        <w:t xml:space="preserve"> că speciile:</w:t>
      </w:r>
      <w:r w:rsidRPr="00E67A5F">
        <w:rPr>
          <w:rFonts w:ascii="Times New Roman" w:eastAsia="Times New Roman" w:hAnsi="Times New Roman" w:cs="Times New Roman"/>
          <w:i/>
          <w:sz w:val="24"/>
          <w:szCs w:val="24"/>
          <w:lang w:eastAsia="ro-RO"/>
        </w:rPr>
        <w:t xml:space="preserve"> </w:t>
      </w:r>
      <w:proofErr w:type="spellStart"/>
      <w:r w:rsidRPr="00E67A5F">
        <w:rPr>
          <w:rFonts w:ascii="Times New Roman" w:eastAsia="Times New Roman" w:hAnsi="Times New Roman" w:cs="Times New Roman"/>
          <w:i/>
          <w:sz w:val="24"/>
          <w:szCs w:val="24"/>
          <w:lang w:eastAsia="ro-RO"/>
        </w:rPr>
        <w:t>Coccothraustes</w:t>
      </w:r>
      <w:proofErr w:type="spellEnd"/>
      <w:r w:rsidRPr="00E67A5F">
        <w:rPr>
          <w:rFonts w:ascii="Times New Roman" w:eastAsia="Times New Roman" w:hAnsi="Times New Roman" w:cs="Times New Roman"/>
          <w:i/>
          <w:sz w:val="24"/>
          <w:szCs w:val="24"/>
          <w:lang w:eastAsia="ro-RO"/>
        </w:rPr>
        <w:t xml:space="preserve"> </w:t>
      </w:r>
      <w:proofErr w:type="spellStart"/>
      <w:r w:rsidRPr="00E67A5F">
        <w:rPr>
          <w:rFonts w:ascii="Times New Roman" w:eastAsia="Times New Roman" w:hAnsi="Times New Roman" w:cs="Times New Roman"/>
          <w:i/>
          <w:sz w:val="24"/>
          <w:szCs w:val="24"/>
          <w:lang w:eastAsia="ro-RO"/>
        </w:rPr>
        <w:t>coccothraustes</w:t>
      </w:r>
      <w:proofErr w:type="spellEnd"/>
      <w:r w:rsidRPr="00E67A5F">
        <w:rPr>
          <w:rFonts w:ascii="Times New Roman" w:eastAsia="Times New Roman" w:hAnsi="Times New Roman" w:cs="Times New Roman"/>
          <w:i/>
          <w:sz w:val="24"/>
          <w:szCs w:val="24"/>
          <w:lang w:eastAsia="ro-RO"/>
        </w:rPr>
        <w:t>,</w:t>
      </w:r>
      <w:r w:rsidRPr="00E67A5F">
        <w:rPr>
          <w:rFonts w:ascii="Times New Roman" w:eastAsia="Calibri" w:hAnsi="Times New Roman" w:cs="Times New Roman"/>
          <w:i/>
          <w:noProof/>
          <w:sz w:val="24"/>
          <w:szCs w:val="24"/>
        </w:rPr>
        <w:t xml:space="preserve"> </w:t>
      </w:r>
      <w:r w:rsidRPr="00E67A5F">
        <w:rPr>
          <w:rFonts w:ascii="Times New Roman" w:eastAsia="Times New Roman" w:hAnsi="Times New Roman" w:cs="Times New Roman"/>
          <w:i/>
          <w:sz w:val="24"/>
          <w:szCs w:val="24"/>
          <w:lang w:eastAsia="ro-RO"/>
        </w:rPr>
        <w:t xml:space="preserve">Columba </w:t>
      </w:r>
      <w:proofErr w:type="spellStart"/>
      <w:r w:rsidRPr="00E67A5F">
        <w:rPr>
          <w:rFonts w:ascii="Times New Roman" w:eastAsia="Times New Roman" w:hAnsi="Times New Roman" w:cs="Times New Roman"/>
          <w:i/>
          <w:sz w:val="24"/>
          <w:szCs w:val="24"/>
          <w:lang w:eastAsia="ro-RO"/>
        </w:rPr>
        <w:t>oenas</w:t>
      </w:r>
      <w:proofErr w:type="spellEnd"/>
      <w:r w:rsidRPr="00E67A5F">
        <w:rPr>
          <w:rFonts w:ascii="Times New Roman" w:eastAsia="Times New Roman" w:hAnsi="Times New Roman" w:cs="Times New Roman"/>
          <w:i/>
          <w:sz w:val="24"/>
          <w:szCs w:val="24"/>
          <w:lang w:eastAsia="ro-RO"/>
        </w:rPr>
        <w:t xml:space="preserve">,  </w:t>
      </w:r>
      <w:proofErr w:type="spellStart"/>
      <w:r w:rsidRPr="00E67A5F">
        <w:rPr>
          <w:rFonts w:ascii="Times New Roman" w:eastAsia="Times New Roman" w:hAnsi="Times New Roman" w:cs="Times New Roman"/>
          <w:i/>
          <w:sz w:val="24"/>
          <w:szCs w:val="24"/>
          <w:lang w:eastAsia="ro-RO"/>
        </w:rPr>
        <w:t>Erithacus</w:t>
      </w:r>
      <w:proofErr w:type="spellEnd"/>
      <w:r w:rsidRPr="00E67A5F">
        <w:rPr>
          <w:rFonts w:ascii="Times New Roman" w:eastAsia="Times New Roman" w:hAnsi="Times New Roman" w:cs="Times New Roman"/>
          <w:i/>
          <w:sz w:val="24"/>
          <w:szCs w:val="24"/>
          <w:lang w:eastAsia="ro-RO"/>
        </w:rPr>
        <w:t xml:space="preserve"> </w:t>
      </w:r>
      <w:proofErr w:type="spellStart"/>
      <w:r w:rsidRPr="00E67A5F">
        <w:rPr>
          <w:rFonts w:ascii="Times New Roman" w:eastAsia="Times New Roman" w:hAnsi="Times New Roman" w:cs="Times New Roman"/>
          <w:i/>
          <w:sz w:val="24"/>
          <w:szCs w:val="24"/>
          <w:lang w:eastAsia="ro-RO"/>
        </w:rPr>
        <w:t>rubecula</w:t>
      </w:r>
      <w:proofErr w:type="spellEnd"/>
      <w:r w:rsidRPr="00E67A5F">
        <w:rPr>
          <w:rFonts w:ascii="Times New Roman" w:eastAsia="Times New Roman" w:hAnsi="Times New Roman" w:cs="Times New Roman"/>
          <w:i/>
          <w:sz w:val="24"/>
          <w:szCs w:val="24"/>
          <w:lang w:eastAsia="ro-RO"/>
        </w:rPr>
        <w:t xml:space="preserve">, </w:t>
      </w:r>
      <w:proofErr w:type="spellStart"/>
      <w:r w:rsidRPr="00E67A5F">
        <w:rPr>
          <w:rFonts w:ascii="Times New Roman" w:eastAsia="Times New Roman" w:hAnsi="Times New Roman" w:cs="Times New Roman"/>
          <w:i/>
          <w:sz w:val="24"/>
          <w:szCs w:val="24"/>
          <w:lang w:eastAsia="ro-RO"/>
        </w:rPr>
        <w:t>Ficedula</w:t>
      </w:r>
      <w:proofErr w:type="spellEnd"/>
      <w:r w:rsidRPr="00E67A5F">
        <w:rPr>
          <w:rFonts w:ascii="Times New Roman" w:eastAsia="Times New Roman" w:hAnsi="Times New Roman" w:cs="Times New Roman"/>
          <w:i/>
          <w:sz w:val="24"/>
          <w:szCs w:val="24"/>
          <w:lang w:eastAsia="ro-RO"/>
        </w:rPr>
        <w:t xml:space="preserve"> </w:t>
      </w:r>
      <w:proofErr w:type="spellStart"/>
      <w:r w:rsidRPr="00E67A5F">
        <w:rPr>
          <w:rFonts w:ascii="Times New Roman" w:eastAsia="Times New Roman" w:hAnsi="Times New Roman" w:cs="Times New Roman"/>
          <w:i/>
          <w:sz w:val="24"/>
          <w:szCs w:val="24"/>
          <w:lang w:eastAsia="ro-RO"/>
        </w:rPr>
        <w:t>hypoleuca</w:t>
      </w:r>
      <w:proofErr w:type="spellEnd"/>
      <w:r w:rsidRPr="00E67A5F">
        <w:rPr>
          <w:rFonts w:ascii="Times New Roman" w:eastAsia="Times New Roman" w:hAnsi="Times New Roman" w:cs="Times New Roman"/>
          <w:i/>
          <w:sz w:val="24"/>
          <w:szCs w:val="24"/>
          <w:lang w:eastAsia="ro-RO"/>
        </w:rPr>
        <w:t xml:space="preserve">, </w:t>
      </w:r>
      <w:proofErr w:type="spellStart"/>
      <w:r w:rsidRPr="00E67A5F">
        <w:rPr>
          <w:rFonts w:ascii="Times New Roman" w:eastAsia="Times New Roman" w:hAnsi="Times New Roman" w:cs="Times New Roman"/>
          <w:i/>
          <w:sz w:val="24"/>
          <w:szCs w:val="24"/>
          <w:lang w:eastAsia="ro-RO"/>
        </w:rPr>
        <w:t>Fringilla</w:t>
      </w:r>
      <w:proofErr w:type="spellEnd"/>
      <w:r w:rsidRPr="00E67A5F">
        <w:rPr>
          <w:rFonts w:ascii="Times New Roman" w:eastAsia="Times New Roman" w:hAnsi="Times New Roman" w:cs="Times New Roman"/>
          <w:i/>
          <w:sz w:val="24"/>
          <w:szCs w:val="24"/>
          <w:lang w:eastAsia="ro-RO"/>
        </w:rPr>
        <w:t xml:space="preserve"> </w:t>
      </w:r>
      <w:proofErr w:type="spellStart"/>
      <w:r w:rsidRPr="00E67A5F">
        <w:rPr>
          <w:rFonts w:ascii="Times New Roman" w:eastAsia="Times New Roman" w:hAnsi="Times New Roman" w:cs="Times New Roman"/>
          <w:i/>
          <w:sz w:val="24"/>
          <w:szCs w:val="24"/>
          <w:lang w:eastAsia="ro-RO"/>
        </w:rPr>
        <w:t>coelebs</w:t>
      </w:r>
      <w:proofErr w:type="spellEnd"/>
      <w:r w:rsidRPr="00E67A5F">
        <w:rPr>
          <w:rFonts w:ascii="Times New Roman" w:eastAsia="Times New Roman" w:hAnsi="Times New Roman" w:cs="Times New Roman"/>
          <w:i/>
          <w:sz w:val="24"/>
          <w:szCs w:val="24"/>
          <w:lang w:eastAsia="ro-RO"/>
        </w:rPr>
        <w:t xml:space="preserve">, </w:t>
      </w:r>
      <w:proofErr w:type="spellStart"/>
      <w:r w:rsidRPr="00E67A5F">
        <w:rPr>
          <w:rFonts w:ascii="Times New Roman" w:eastAsia="Times New Roman" w:hAnsi="Times New Roman" w:cs="Times New Roman"/>
          <w:i/>
          <w:sz w:val="24"/>
          <w:szCs w:val="24"/>
          <w:lang w:eastAsia="ro-RO"/>
        </w:rPr>
        <w:t>Phylloscopus</w:t>
      </w:r>
      <w:proofErr w:type="spellEnd"/>
      <w:r w:rsidRPr="00E67A5F">
        <w:rPr>
          <w:rFonts w:ascii="Times New Roman" w:eastAsia="Times New Roman" w:hAnsi="Times New Roman" w:cs="Times New Roman"/>
          <w:i/>
          <w:sz w:val="24"/>
          <w:szCs w:val="24"/>
          <w:lang w:eastAsia="ro-RO"/>
        </w:rPr>
        <w:t xml:space="preserve"> </w:t>
      </w:r>
      <w:proofErr w:type="spellStart"/>
      <w:r w:rsidRPr="00E67A5F">
        <w:rPr>
          <w:rFonts w:ascii="Times New Roman" w:eastAsia="Times New Roman" w:hAnsi="Times New Roman" w:cs="Times New Roman"/>
          <w:i/>
          <w:sz w:val="24"/>
          <w:szCs w:val="24"/>
          <w:lang w:eastAsia="ro-RO"/>
        </w:rPr>
        <w:t>collybita</w:t>
      </w:r>
      <w:proofErr w:type="spellEnd"/>
      <w:r w:rsidRPr="00E67A5F">
        <w:rPr>
          <w:rFonts w:ascii="Times New Roman" w:eastAsia="Times New Roman" w:hAnsi="Times New Roman" w:cs="Times New Roman"/>
          <w:i/>
          <w:sz w:val="24"/>
          <w:szCs w:val="24"/>
          <w:lang w:eastAsia="ro-RO"/>
        </w:rPr>
        <w:t xml:space="preserve">, </w:t>
      </w:r>
      <w:proofErr w:type="spellStart"/>
      <w:r w:rsidRPr="00E67A5F">
        <w:rPr>
          <w:rFonts w:ascii="Times New Roman" w:eastAsia="Times New Roman" w:hAnsi="Times New Roman" w:cs="Times New Roman"/>
          <w:i/>
          <w:sz w:val="24"/>
          <w:szCs w:val="24"/>
          <w:lang w:eastAsia="ro-RO"/>
        </w:rPr>
        <w:t>Phylloscopus</w:t>
      </w:r>
      <w:proofErr w:type="spellEnd"/>
      <w:r w:rsidRPr="00E67A5F">
        <w:rPr>
          <w:rFonts w:ascii="Times New Roman" w:eastAsia="Times New Roman" w:hAnsi="Times New Roman" w:cs="Times New Roman"/>
          <w:i/>
          <w:sz w:val="24"/>
          <w:szCs w:val="24"/>
          <w:lang w:eastAsia="ro-RO"/>
        </w:rPr>
        <w:t xml:space="preserve"> </w:t>
      </w:r>
      <w:proofErr w:type="spellStart"/>
      <w:r w:rsidRPr="00E67A5F">
        <w:rPr>
          <w:rFonts w:ascii="Times New Roman" w:eastAsia="Times New Roman" w:hAnsi="Times New Roman" w:cs="Times New Roman"/>
          <w:i/>
          <w:sz w:val="24"/>
          <w:szCs w:val="24"/>
          <w:lang w:eastAsia="ro-RO"/>
        </w:rPr>
        <w:t>trochilus</w:t>
      </w:r>
      <w:proofErr w:type="spellEnd"/>
      <w:r w:rsidRPr="00E67A5F">
        <w:rPr>
          <w:rFonts w:ascii="Times New Roman" w:eastAsia="Times New Roman" w:hAnsi="Times New Roman" w:cs="Times New Roman"/>
          <w:i/>
          <w:sz w:val="24"/>
          <w:szCs w:val="24"/>
          <w:lang w:eastAsia="ro-RO"/>
        </w:rPr>
        <w:t>,</w:t>
      </w:r>
      <w:r w:rsidRPr="00E67A5F">
        <w:rPr>
          <w:rFonts w:ascii="Times New Roman" w:eastAsia="Calibri" w:hAnsi="Times New Roman" w:cs="Times New Roman"/>
          <w:i/>
          <w:noProof/>
          <w:sz w:val="24"/>
          <w:szCs w:val="24"/>
          <w:lang w:eastAsia="x-none"/>
        </w:rPr>
        <w:t xml:space="preserve"> </w:t>
      </w:r>
      <w:proofErr w:type="spellStart"/>
      <w:r w:rsidRPr="00E67A5F">
        <w:rPr>
          <w:rFonts w:ascii="Times New Roman" w:eastAsia="Times New Roman" w:hAnsi="Times New Roman" w:cs="Times New Roman"/>
          <w:i/>
          <w:sz w:val="24"/>
          <w:szCs w:val="24"/>
          <w:lang w:eastAsia="ro-RO"/>
        </w:rPr>
        <w:t>Prunella</w:t>
      </w:r>
      <w:proofErr w:type="spellEnd"/>
      <w:r w:rsidRPr="00E67A5F">
        <w:rPr>
          <w:rFonts w:ascii="Times New Roman" w:eastAsia="Times New Roman" w:hAnsi="Times New Roman" w:cs="Times New Roman"/>
          <w:i/>
          <w:sz w:val="24"/>
          <w:szCs w:val="24"/>
          <w:lang w:eastAsia="ro-RO"/>
        </w:rPr>
        <w:t xml:space="preserve"> </w:t>
      </w:r>
      <w:proofErr w:type="spellStart"/>
      <w:r w:rsidRPr="00E67A5F">
        <w:rPr>
          <w:rFonts w:ascii="Times New Roman" w:eastAsia="Times New Roman" w:hAnsi="Times New Roman" w:cs="Times New Roman"/>
          <w:i/>
          <w:sz w:val="24"/>
          <w:szCs w:val="24"/>
          <w:lang w:eastAsia="ro-RO"/>
        </w:rPr>
        <w:t>modularis</w:t>
      </w:r>
      <w:proofErr w:type="spellEnd"/>
      <w:r w:rsidRPr="00E67A5F">
        <w:rPr>
          <w:rFonts w:ascii="Times New Roman" w:eastAsia="Times New Roman" w:hAnsi="Times New Roman" w:cs="Times New Roman"/>
          <w:i/>
          <w:sz w:val="24"/>
          <w:szCs w:val="24"/>
          <w:lang w:eastAsia="ro-RO"/>
        </w:rPr>
        <w:t xml:space="preserve">, </w:t>
      </w:r>
      <w:r w:rsidRPr="00E67A5F">
        <w:rPr>
          <w:rFonts w:ascii="Times New Roman" w:eastAsia="Calibri" w:hAnsi="Times New Roman" w:cs="Times New Roman"/>
          <w:i/>
          <w:noProof/>
          <w:sz w:val="24"/>
          <w:szCs w:val="24"/>
          <w:lang w:eastAsia="x-none"/>
        </w:rPr>
        <w:t xml:space="preserve">Pyrrhula pyrrhula, Regulus ignicapillus, Regulus regulus, Serinus serinus, Turdus merula, Turdus philomelos </w:t>
      </w:r>
      <w:r w:rsidRPr="00E67A5F">
        <w:rPr>
          <w:rFonts w:ascii="Times New Roman" w:eastAsia="Calibri" w:hAnsi="Times New Roman" w:cs="Times New Roman"/>
          <w:noProof/>
          <w:sz w:val="24"/>
          <w:szCs w:val="24"/>
          <w:lang w:eastAsia="x-none"/>
        </w:rPr>
        <w:t xml:space="preserve">nu au fost localizate în aria protejată cu ocazia studiilor pentru PM și </w:t>
      </w:r>
      <w:r w:rsidRPr="00E67A5F">
        <w:rPr>
          <w:rFonts w:ascii="Times New Roman" w:eastAsia="Calibri" w:hAnsi="Times New Roman" w:cs="Times New Roman"/>
          <w:noProof/>
          <w:sz w:val="24"/>
          <w:szCs w:val="24"/>
          <w:lang w:val="en-GB" w:eastAsia="x-none"/>
        </w:rPr>
        <w:t>nu au fost identificate în parcelele PP și nici nu există o zonă exclusivă de reproducere sau hrănire a sp. în parcelele PP.</w:t>
      </w:r>
    </w:p>
    <w:p w14:paraId="58FF27A1" w14:textId="5774FD3D" w:rsidR="00E67A5F" w:rsidRPr="00E67A5F" w:rsidRDefault="00E67A5F" w:rsidP="00E67A5F">
      <w:pPr>
        <w:spacing w:after="0" w:line="276" w:lineRule="auto"/>
        <w:ind w:firstLine="708"/>
        <w:jc w:val="both"/>
        <w:rPr>
          <w:rFonts w:ascii="Calibri" w:eastAsia="Calibri" w:hAnsi="Calibri" w:cs="Times New Roman"/>
          <w:sz w:val="24"/>
          <w:szCs w:val="24"/>
          <w:lang w:val="en-US"/>
        </w:rPr>
      </w:pPr>
      <w:r w:rsidRPr="00E67A5F">
        <w:rPr>
          <w:rFonts w:ascii="Times New Roman" w:eastAsia="Calibri" w:hAnsi="Times New Roman" w:cs="Times New Roman"/>
          <w:noProof/>
          <w:sz w:val="24"/>
          <w:szCs w:val="24"/>
          <w:lang w:val="en-GB" w:eastAsia="x-none"/>
        </w:rPr>
        <w:t>Ca urmare, analiza</w:t>
      </w:r>
      <w:r w:rsidR="0064293F">
        <w:rPr>
          <w:rFonts w:ascii="Times New Roman" w:eastAsia="Calibri" w:hAnsi="Times New Roman" w:cs="Times New Roman"/>
          <w:noProof/>
          <w:sz w:val="24"/>
          <w:szCs w:val="24"/>
          <w:lang w:val="en-GB" w:eastAsia="x-none"/>
        </w:rPr>
        <w:t xml:space="preserve"> presiunilor și amenințărilor s-a</w:t>
      </w:r>
      <w:r w:rsidRPr="00E67A5F">
        <w:rPr>
          <w:rFonts w:ascii="Times New Roman" w:eastAsia="Calibri" w:hAnsi="Times New Roman" w:cs="Times New Roman"/>
          <w:noProof/>
          <w:sz w:val="24"/>
          <w:szCs w:val="24"/>
          <w:lang w:val="en-GB" w:eastAsia="x-none"/>
        </w:rPr>
        <w:t xml:space="preserve"> </w:t>
      </w:r>
      <w:r w:rsidR="0064293F">
        <w:rPr>
          <w:rFonts w:ascii="Times New Roman" w:eastAsia="Calibri" w:hAnsi="Times New Roman" w:cs="Times New Roman"/>
          <w:noProof/>
          <w:sz w:val="24"/>
          <w:szCs w:val="24"/>
          <w:lang w:val="en-GB" w:eastAsia="x-none"/>
        </w:rPr>
        <w:t xml:space="preserve">făcut </w:t>
      </w:r>
      <w:r w:rsidRPr="00E67A5F">
        <w:rPr>
          <w:rFonts w:ascii="Times New Roman" w:eastAsia="Calibri" w:hAnsi="Times New Roman" w:cs="Times New Roman"/>
          <w:noProof/>
          <w:sz w:val="24"/>
          <w:szCs w:val="24"/>
          <w:lang w:val="en-GB" w:eastAsia="x-none"/>
        </w:rPr>
        <w:t xml:space="preserve">doar pentru habitatele și speciile posibil prezente pe amplasament: 92A0, </w:t>
      </w:r>
      <w:r w:rsidRPr="00E67A5F">
        <w:rPr>
          <w:rFonts w:ascii="Times New Roman" w:eastAsia="Calibri" w:hAnsi="Times New Roman" w:cs="Times New Roman"/>
          <w:i/>
          <w:noProof/>
          <w:sz w:val="24"/>
          <w:szCs w:val="24"/>
          <w:lang w:val="en-GB" w:eastAsia="x-none" w:bidi="en-US"/>
        </w:rPr>
        <w:t>Triturus dobrogicus,</w:t>
      </w:r>
      <w:r w:rsidRPr="00E67A5F">
        <w:rPr>
          <w:rFonts w:ascii="Times New Roman" w:eastAsia="Times New Roman" w:hAnsi="Times New Roman" w:cs="Times New Roman"/>
          <w:i/>
          <w:sz w:val="20"/>
          <w:szCs w:val="20"/>
          <w:lang w:eastAsia="ro-RO"/>
        </w:rPr>
        <w:t xml:space="preserve"> </w:t>
      </w:r>
      <w:r w:rsidRPr="00E67A5F">
        <w:rPr>
          <w:rFonts w:ascii="Times New Roman" w:eastAsia="Calibri" w:hAnsi="Times New Roman" w:cs="Times New Roman"/>
          <w:i/>
          <w:noProof/>
          <w:sz w:val="24"/>
          <w:szCs w:val="24"/>
          <w:lang w:eastAsia="x-none" w:bidi="en-US"/>
        </w:rPr>
        <w:t>Coracias garrulus, Himantopus himantopus, Laniu collurio, Sterna hirundo, Phalacrocorax carbo, Oriolus oriolus, Upupa epops</w:t>
      </w:r>
      <w:r w:rsidRPr="00E67A5F">
        <w:rPr>
          <w:rFonts w:ascii="Times New Roman" w:eastAsia="Calibri" w:hAnsi="Times New Roman" w:cs="Times New Roman"/>
          <w:noProof/>
          <w:sz w:val="24"/>
          <w:szCs w:val="24"/>
          <w:lang w:eastAsia="x-none" w:bidi="en-US"/>
        </w:rPr>
        <w:t>.</w:t>
      </w:r>
    </w:p>
    <w:p w14:paraId="26BAAA30" w14:textId="6ADE021C" w:rsidR="0064293F" w:rsidRPr="00950C28" w:rsidRDefault="00D135BC" w:rsidP="00950C28">
      <w:pPr>
        <w:shd w:val="clear" w:color="auto" w:fill="5B9BD5" w:themeFill="accent1"/>
        <w:spacing w:after="240" w:line="276" w:lineRule="auto"/>
        <w:ind w:firstLine="709"/>
        <w:jc w:val="both"/>
        <w:rPr>
          <w:rStyle w:val="Titlu1Caracter"/>
          <w:rFonts w:ascii="Times New Roman" w:eastAsia="Calibri" w:hAnsi="Times New Roman" w:cs="Times New Roman"/>
          <w:b/>
          <w:noProof/>
          <w:color w:val="auto"/>
          <w:sz w:val="24"/>
          <w:szCs w:val="24"/>
          <w:u w:val="single"/>
        </w:rPr>
      </w:pPr>
      <w:r w:rsidRPr="00D135BC">
        <w:rPr>
          <w:rFonts w:ascii="Times New Roman" w:eastAsia="Calibri" w:hAnsi="Times New Roman" w:cs="Times New Roman"/>
          <w:b/>
          <w:bCs/>
          <w:sz w:val="24"/>
          <w:szCs w:val="24"/>
        </w:rPr>
        <w:t>În concluzie</w:t>
      </w:r>
      <w:r w:rsidRPr="00D135BC">
        <w:rPr>
          <w:rFonts w:ascii="Times New Roman" w:eastAsia="Calibri" w:hAnsi="Times New Roman" w:cs="Times New Roman"/>
          <w:sz w:val="24"/>
          <w:szCs w:val="24"/>
        </w:rPr>
        <w:t>,</w:t>
      </w:r>
      <w:r w:rsidRPr="00D135BC">
        <w:rPr>
          <w:rFonts w:ascii="Times New Roman" w:eastAsia="Calibri" w:hAnsi="Times New Roman" w:cs="Times New Roman"/>
          <w:b/>
          <w:sz w:val="24"/>
          <w:szCs w:val="24"/>
        </w:rPr>
        <w:t xml:space="preserve"> </w:t>
      </w:r>
      <w:r w:rsidRPr="00D135BC">
        <w:rPr>
          <w:rFonts w:ascii="Times New Roman" w:eastAsia="Calibri" w:hAnsi="Times New Roman" w:cs="Times New Roman"/>
          <w:bCs/>
          <w:sz w:val="24"/>
          <w:szCs w:val="24"/>
        </w:rPr>
        <w:t xml:space="preserve">implementarea proiectului nu duce la pierderi de suprafață de habitat specific pentru speciile de faună de importanță comunitară din </w:t>
      </w:r>
      <w:r w:rsidR="0064293F">
        <w:rPr>
          <w:rFonts w:ascii="Times New Roman" w:eastAsia="Calibri" w:hAnsi="Times New Roman" w:cs="Times New Roman"/>
          <w:bCs/>
          <w:sz w:val="24"/>
          <w:szCs w:val="24"/>
        </w:rPr>
        <w:t xml:space="preserve">ANPIC. </w:t>
      </w:r>
      <w:r w:rsidRPr="00D135BC">
        <w:rPr>
          <w:rFonts w:ascii="Times New Roman" w:eastAsia="Calibri" w:hAnsi="Times New Roman" w:cs="Times New Roman"/>
          <w:bCs/>
          <w:sz w:val="24"/>
          <w:szCs w:val="24"/>
        </w:rPr>
        <w:t>Procentul utilizat pentru implementarea PP est foarte mic; suprafața habitatului specific pentru fiecare specie este suficient de mare pentru a asigura menținerea speciei pe termen lung</w:t>
      </w:r>
      <w:bookmarkStart w:id="110" w:name="_Toc108609484"/>
      <w:bookmarkEnd w:id="104"/>
    </w:p>
    <w:p w14:paraId="22B67B60" w14:textId="77777777" w:rsidR="00173B40" w:rsidRPr="00264376" w:rsidRDefault="00555BF5" w:rsidP="00CD162E">
      <w:pPr>
        <w:spacing w:line="276" w:lineRule="auto"/>
        <w:jc w:val="center"/>
        <w:rPr>
          <w:sz w:val="24"/>
          <w:szCs w:val="24"/>
        </w:rPr>
      </w:pPr>
      <w:bookmarkStart w:id="111" w:name="_Toc170190404"/>
      <w:r w:rsidRPr="00264376">
        <w:rPr>
          <w:rStyle w:val="Titlu1Caracter"/>
          <w:rFonts w:ascii="Times New Roman" w:hAnsi="Times New Roman" w:cs="Times New Roman"/>
          <w:b/>
          <w:color w:val="auto"/>
          <w:sz w:val="28"/>
          <w:szCs w:val="28"/>
        </w:rPr>
        <w:t>6. P</w:t>
      </w:r>
      <w:r w:rsidR="00857A24" w:rsidRPr="00857A24">
        <w:rPr>
          <w:rStyle w:val="Titlu1Caracter"/>
          <w:rFonts w:ascii="Times New Roman" w:hAnsi="Times New Roman" w:cs="Times New Roman"/>
          <w:b/>
          <w:smallCaps/>
          <w:color w:val="auto"/>
          <w:sz w:val="28"/>
          <w:szCs w:val="28"/>
        </w:rPr>
        <w:t xml:space="preserve">otențialele efecte semnificative asupra mediului, inclusiv asupra aspectelor ca: biodiversitatea, populația, sănătatea umană, fauna, flora, solul, apa, aerul, factorii climatici, valorile materiale, patrimoniul cultural, inclusiv cel arhitectonic și arheologic, peisajul și asupra relațiilor dintre </w:t>
      </w:r>
      <w:proofErr w:type="spellStart"/>
      <w:r w:rsidR="00857A24" w:rsidRPr="00857A24">
        <w:rPr>
          <w:rStyle w:val="Titlu1Caracter"/>
          <w:rFonts w:ascii="Times New Roman" w:hAnsi="Times New Roman" w:cs="Times New Roman"/>
          <w:b/>
          <w:smallCaps/>
          <w:color w:val="auto"/>
          <w:sz w:val="28"/>
          <w:szCs w:val="28"/>
        </w:rPr>
        <w:t>acesti</w:t>
      </w:r>
      <w:proofErr w:type="spellEnd"/>
      <w:r w:rsidR="00857A24" w:rsidRPr="00857A24">
        <w:rPr>
          <w:rStyle w:val="Titlu1Caracter"/>
          <w:rFonts w:ascii="Times New Roman" w:hAnsi="Times New Roman" w:cs="Times New Roman"/>
          <w:b/>
          <w:smallCaps/>
          <w:color w:val="auto"/>
          <w:sz w:val="28"/>
          <w:szCs w:val="28"/>
        </w:rPr>
        <w:t xml:space="preserve"> factori</w:t>
      </w:r>
      <w:bookmarkEnd w:id="110"/>
      <w:bookmarkEnd w:id="111"/>
    </w:p>
    <w:p w14:paraId="4DA7CC18" w14:textId="77777777" w:rsidR="003B3978" w:rsidRPr="00264376" w:rsidRDefault="00555BF5" w:rsidP="00CD162E">
      <w:pPr>
        <w:pStyle w:val="Titlu2"/>
        <w:spacing w:before="100" w:beforeAutospacing="1" w:after="100" w:afterAutospacing="1" w:line="276" w:lineRule="auto"/>
        <w:contextualSpacing/>
        <w:mirrorIndents/>
        <w:jc w:val="center"/>
        <w:rPr>
          <w:rFonts w:ascii="Times New Roman" w:hAnsi="Times New Roman" w:cs="Times New Roman"/>
          <w:b/>
          <w:smallCaps/>
          <w:color w:val="auto"/>
          <w:u w:val="single"/>
        </w:rPr>
      </w:pPr>
      <w:bookmarkStart w:id="112" w:name="_Toc108609485"/>
      <w:bookmarkStart w:id="113" w:name="_Toc170190405"/>
      <w:r w:rsidRPr="00264376">
        <w:rPr>
          <w:rFonts w:ascii="Times New Roman" w:hAnsi="Times New Roman" w:cs="Times New Roman"/>
          <w:b/>
          <w:smallCaps/>
          <w:color w:val="auto"/>
          <w:u w:val="single"/>
        </w:rPr>
        <w:t xml:space="preserve">6. 1. </w:t>
      </w:r>
      <w:r w:rsidR="003B3978" w:rsidRPr="00264376">
        <w:rPr>
          <w:rFonts w:ascii="Times New Roman" w:hAnsi="Times New Roman" w:cs="Times New Roman"/>
          <w:b/>
          <w:smallCaps/>
          <w:color w:val="auto"/>
          <w:u w:val="single"/>
        </w:rPr>
        <w:t>I</w:t>
      </w:r>
      <w:r w:rsidR="003B3978" w:rsidRPr="00264376">
        <w:rPr>
          <w:rFonts w:ascii="Times New Roman" w:hAnsi="Times New Roman" w:cs="Times New Roman"/>
          <w:b/>
          <w:color w:val="auto"/>
          <w:u w:val="single"/>
        </w:rPr>
        <w:t>ntroducere</w:t>
      </w:r>
      <w:bookmarkEnd w:id="112"/>
      <w:bookmarkEnd w:id="113"/>
    </w:p>
    <w:p w14:paraId="394D93BB" w14:textId="77777777" w:rsidR="00053FA3" w:rsidRPr="00973AFC" w:rsidRDefault="00053FA3" w:rsidP="00CD162E">
      <w:pPr>
        <w:spacing w:line="276" w:lineRule="auto"/>
        <w:ind w:firstLine="708"/>
        <w:jc w:val="both"/>
        <w:rPr>
          <w:rFonts w:ascii="Times New Roman" w:hAnsi="Times New Roman" w:cs="Times New Roman"/>
          <w:sz w:val="24"/>
          <w:szCs w:val="24"/>
        </w:rPr>
      </w:pPr>
      <w:r w:rsidRPr="00973AFC">
        <w:rPr>
          <w:rFonts w:ascii="Times New Roman" w:hAnsi="Times New Roman" w:cs="Times New Roman"/>
          <w:sz w:val="24"/>
          <w:szCs w:val="24"/>
        </w:rPr>
        <w:t xml:space="preserve">Efectele semnificative asupra mediului ce ar putea rezulta din aplicarea </w:t>
      </w:r>
      <w:r w:rsidR="00FD3275">
        <w:rPr>
          <w:rFonts w:ascii="Times New Roman" w:hAnsi="Times New Roman" w:cs="Times New Roman"/>
          <w:sz w:val="24"/>
          <w:szCs w:val="24"/>
        </w:rPr>
        <w:t>PP</w:t>
      </w:r>
      <w:r w:rsidRPr="00973AFC">
        <w:rPr>
          <w:rFonts w:ascii="Times New Roman" w:hAnsi="Times New Roman" w:cs="Times New Roman"/>
          <w:sz w:val="24"/>
          <w:szCs w:val="24"/>
        </w:rPr>
        <w:t xml:space="preserve"> propus vor fi tratate atât în </w:t>
      </w:r>
      <w:proofErr w:type="spellStart"/>
      <w:r w:rsidRPr="00973AFC">
        <w:rPr>
          <w:rFonts w:ascii="Times New Roman" w:hAnsi="Times New Roman" w:cs="Times New Roman"/>
          <w:sz w:val="24"/>
          <w:szCs w:val="24"/>
        </w:rPr>
        <w:t>funcţie</w:t>
      </w:r>
      <w:proofErr w:type="spellEnd"/>
      <w:r w:rsidRPr="00973AFC">
        <w:rPr>
          <w:rFonts w:ascii="Times New Roman" w:hAnsi="Times New Roman" w:cs="Times New Roman"/>
          <w:sz w:val="24"/>
          <w:szCs w:val="24"/>
        </w:rPr>
        <w:t xml:space="preserve"> de factorul de mediu posibil a fi afectat, cât </w:t>
      </w:r>
      <w:proofErr w:type="spellStart"/>
      <w:r w:rsidRPr="00973AFC">
        <w:rPr>
          <w:rFonts w:ascii="Times New Roman" w:hAnsi="Times New Roman" w:cs="Times New Roman"/>
          <w:sz w:val="24"/>
          <w:szCs w:val="24"/>
        </w:rPr>
        <w:t>şi</w:t>
      </w:r>
      <w:proofErr w:type="spellEnd"/>
      <w:r w:rsidRPr="00973AFC">
        <w:rPr>
          <w:rFonts w:ascii="Times New Roman" w:hAnsi="Times New Roman" w:cs="Times New Roman"/>
          <w:sz w:val="24"/>
          <w:szCs w:val="24"/>
        </w:rPr>
        <w:t xml:space="preserve"> ca aspecte globale ale stării mediului. Se vor trata distinct </w:t>
      </w:r>
      <w:proofErr w:type="spellStart"/>
      <w:r w:rsidRPr="00973AFC">
        <w:rPr>
          <w:rFonts w:ascii="Times New Roman" w:hAnsi="Times New Roman" w:cs="Times New Roman"/>
          <w:sz w:val="24"/>
          <w:szCs w:val="24"/>
        </w:rPr>
        <w:t>potenţialele</w:t>
      </w:r>
      <w:proofErr w:type="spellEnd"/>
      <w:r w:rsidRPr="00973AFC">
        <w:rPr>
          <w:rFonts w:ascii="Times New Roman" w:hAnsi="Times New Roman" w:cs="Times New Roman"/>
          <w:sz w:val="24"/>
          <w:szCs w:val="24"/>
        </w:rPr>
        <w:t xml:space="preserve"> efecte asupra mediului, pentru fiecare factor de mediu în parte, pentru perioada realizării planului propus </w:t>
      </w:r>
      <w:proofErr w:type="spellStart"/>
      <w:r w:rsidRPr="00973AFC">
        <w:rPr>
          <w:rFonts w:ascii="Times New Roman" w:hAnsi="Times New Roman" w:cs="Times New Roman"/>
          <w:sz w:val="24"/>
          <w:szCs w:val="24"/>
        </w:rPr>
        <w:t>şi</w:t>
      </w:r>
      <w:proofErr w:type="spellEnd"/>
      <w:r w:rsidRPr="00973AFC">
        <w:rPr>
          <w:rFonts w:ascii="Times New Roman" w:hAnsi="Times New Roman" w:cs="Times New Roman"/>
          <w:sz w:val="24"/>
          <w:szCs w:val="24"/>
        </w:rPr>
        <w:t xml:space="preserve"> pentru perioada în care vor începe să </w:t>
      </w:r>
      <w:proofErr w:type="spellStart"/>
      <w:r w:rsidRPr="00973AFC">
        <w:rPr>
          <w:rFonts w:ascii="Times New Roman" w:hAnsi="Times New Roman" w:cs="Times New Roman"/>
          <w:sz w:val="24"/>
          <w:szCs w:val="24"/>
        </w:rPr>
        <w:t>funcţioneze</w:t>
      </w:r>
      <w:proofErr w:type="spellEnd"/>
      <w:r w:rsidRPr="00973AFC">
        <w:rPr>
          <w:rFonts w:ascii="Times New Roman" w:hAnsi="Times New Roman" w:cs="Times New Roman"/>
          <w:sz w:val="24"/>
          <w:szCs w:val="24"/>
        </w:rPr>
        <w:t xml:space="preserve"> obiectivele </w:t>
      </w:r>
      <w:r w:rsidR="00D312F1">
        <w:rPr>
          <w:rFonts w:ascii="Times New Roman" w:hAnsi="Times New Roman" w:cs="Times New Roman"/>
          <w:sz w:val="24"/>
          <w:szCs w:val="24"/>
        </w:rPr>
        <w:t>amenajamentului propus.</w:t>
      </w:r>
      <w:r w:rsidR="00D312F1" w:rsidRPr="00973AFC">
        <w:rPr>
          <w:rFonts w:ascii="Times New Roman" w:hAnsi="Times New Roman" w:cs="Times New Roman"/>
          <w:sz w:val="24"/>
          <w:szCs w:val="24"/>
        </w:rPr>
        <w:t xml:space="preserve"> </w:t>
      </w:r>
      <w:r w:rsidRPr="00973AFC">
        <w:rPr>
          <w:rFonts w:ascii="Times New Roman" w:hAnsi="Times New Roman" w:cs="Times New Roman"/>
          <w:sz w:val="24"/>
          <w:szCs w:val="24"/>
        </w:rPr>
        <w:t xml:space="preserve">Aceasta se va face în corelare cu prevederile de amenajare a teritoriului </w:t>
      </w:r>
      <w:proofErr w:type="spellStart"/>
      <w:r w:rsidRPr="00973AFC">
        <w:rPr>
          <w:rFonts w:ascii="Times New Roman" w:hAnsi="Times New Roman" w:cs="Times New Roman"/>
          <w:sz w:val="24"/>
          <w:szCs w:val="24"/>
        </w:rPr>
        <w:t>national</w:t>
      </w:r>
      <w:proofErr w:type="spellEnd"/>
      <w:r w:rsidRPr="00973AFC">
        <w:rPr>
          <w:rFonts w:ascii="Times New Roman" w:hAnsi="Times New Roman" w:cs="Times New Roman"/>
          <w:sz w:val="24"/>
          <w:szCs w:val="24"/>
        </w:rPr>
        <w:t xml:space="preserve"> </w:t>
      </w:r>
      <w:proofErr w:type="spellStart"/>
      <w:r w:rsidRPr="00973AFC">
        <w:rPr>
          <w:rFonts w:ascii="Times New Roman" w:hAnsi="Times New Roman" w:cs="Times New Roman"/>
          <w:sz w:val="24"/>
          <w:szCs w:val="24"/>
        </w:rPr>
        <w:t>şi</w:t>
      </w:r>
      <w:proofErr w:type="spellEnd"/>
      <w:r w:rsidRPr="00973AFC">
        <w:rPr>
          <w:rFonts w:ascii="Times New Roman" w:hAnsi="Times New Roman" w:cs="Times New Roman"/>
          <w:sz w:val="24"/>
          <w:szCs w:val="24"/>
        </w:rPr>
        <w:t xml:space="preserve"> </w:t>
      </w:r>
      <w:proofErr w:type="spellStart"/>
      <w:r w:rsidRPr="00973AFC">
        <w:rPr>
          <w:rFonts w:ascii="Times New Roman" w:hAnsi="Times New Roman" w:cs="Times New Roman"/>
          <w:sz w:val="24"/>
          <w:szCs w:val="24"/>
        </w:rPr>
        <w:t>judetean</w:t>
      </w:r>
      <w:proofErr w:type="spellEnd"/>
      <w:r w:rsidRPr="00973AFC">
        <w:rPr>
          <w:rFonts w:ascii="Times New Roman" w:hAnsi="Times New Roman" w:cs="Times New Roman"/>
          <w:sz w:val="24"/>
          <w:szCs w:val="24"/>
        </w:rPr>
        <w:t xml:space="preserve"> </w:t>
      </w:r>
      <w:proofErr w:type="spellStart"/>
      <w:r w:rsidRPr="00973AFC">
        <w:rPr>
          <w:rFonts w:ascii="Times New Roman" w:hAnsi="Times New Roman" w:cs="Times New Roman"/>
          <w:sz w:val="24"/>
          <w:szCs w:val="24"/>
        </w:rPr>
        <w:t>şi</w:t>
      </w:r>
      <w:proofErr w:type="spellEnd"/>
      <w:r w:rsidRPr="00973AFC">
        <w:rPr>
          <w:rFonts w:ascii="Times New Roman" w:hAnsi="Times New Roman" w:cs="Times New Roman"/>
          <w:sz w:val="24"/>
          <w:szCs w:val="24"/>
        </w:rPr>
        <w:t xml:space="preserve"> în </w:t>
      </w:r>
      <w:proofErr w:type="spellStart"/>
      <w:r w:rsidRPr="00973AFC">
        <w:rPr>
          <w:rFonts w:ascii="Times New Roman" w:hAnsi="Times New Roman" w:cs="Times New Roman"/>
          <w:sz w:val="24"/>
          <w:szCs w:val="24"/>
        </w:rPr>
        <w:t>conditiile</w:t>
      </w:r>
      <w:proofErr w:type="spellEnd"/>
      <w:r w:rsidRPr="00973AFC">
        <w:rPr>
          <w:rFonts w:ascii="Times New Roman" w:hAnsi="Times New Roman" w:cs="Times New Roman"/>
          <w:sz w:val="24"/>
          <w:szCs w:val="24"/>
        </w:rPr>
        <w:t xml:space="preserve"> respectării dreptului de proprietate </w:t>
      </w:r>
      <w:proofErr w:type="spellStart"/>
      <w:r w:rsidRPr="00973AFC">
        <w:rPr>
          <w:rFonts w:ascii="Times New Roman" w:hAnsi="Times New Roman" w:cs="Times New Roman"/>
          <w:sz w:val="24"/>
          <w:szCs w:val="24"/>
        </w:rPr>
        <w:t>şi</w:t>
      </w:r>
      <w:proofErr w:type="spellEnd"/>
      <w:r w:rsidRPr="00973AFC">
        <w:rPr>
          <w:rFonts w:ascii="Times New Roman" w:hAnsi="Times New Roman" w:cs="Times New Roman"/>
          <w:sz w:val="24"/>
          <w:szCs w:val="24"/>
        </w:rPr>
        <w:t xml:space="preserve"> a interesului public, </w:t>
      </w:r>
      <w:proofErr w:type="spellStart"/>
      <w:r w:rsidRPr="00973AFC">
        <w:rPr>
          <w:rFonts w:ascii="Times New Roman" w:hAnsi="Times New Roman" w:cs="Times New Roman"/>
          <w:sz w:val="24"/>
          <w:szCs w:val="24"/>
        </w:rPr>
        <w:t>şi</w:t>
      </w:r>
      <w:proofErr w:type="spellEnd"/>
      <w:r w:rsidRPr="00973AFC">
        <w:rPr>
          <w:rFonts w:ascii="Times New Roman" w:hAnsi="Times New Roman" w:cs="Times New Roman"/>
          <w:sz w:val="24"/>
          <w:szCs w:val="24"/>
        </w:rPr>
        <w:t xml:space="preserve"> nu în ultimul rând </w:t>
      </w:r>
      <w:proofErr w:type="spellStart"/>
      <w:r w:rsidRPr="00973AFC">
        <w:rPr>
          <w:rFonts w:ascii="Times New Roman" w:hAnsi="Times New Roman" w:cs="Times New Roman"/>
          <w:sz w:val="24"/>
          <w:szCs w:val="24"/>
        </w:rPr>
        <w:t>ţinând</w:t>
      </w:r>
      <w:proofErr w:type="spellEnd"/>
      <w:r w:rsidRPr="00973AFC">
        <w:rPr>
          <w:rFonts w:ascii="Times New Roman" w:hAnsi="Times New Roman" w:cs="Times New Roman"/>
          <w:sz w:val="24"/>
          <w:szCs w:val="24"/>
        </w:rPr>
        <w:t xml:space="preserve"> cont de reglementările de </w:t>
      </w:r>
      <w:proofErr w:type="spellStart"/>
      <w:r w:rsidRPr="00973AFC">
        <w:rPr>
          <w:rFonts w:ascii="Times New Roman" w:hAnsi="Times New Roman" w:cs="Times New Roman"/>
          <w:sz w:val="24"/>
          <w:szCs w:val="24"/>
        </w:rPr>
        <w:t>protecţie</w:t>
      </w:r>
      <w:proofErr w:type="spellEnd"/>
      <w:r w:rsidRPr="00973AFC">
        <w:rPr>
          <w:rFonts w:ascii="Times New Roman" w:hAnsi="Times New Roman" w:cs="Times New Roman"/>
          <w:sz w:val="24"/>
          <w:szCs w:val="24"/>
        </w:rPr>
        <w:t xml:space="preserve"> a mediului înconjurător.</w:t>
      </w:r>
    </w:p>
    <w:p w14:paraId="70292CB2" w14:textId="77777777" w:rsidR="003B3978" w:rsidRPr="00264376" w:rsidRDefault="00555BF5" w:rsidP="00CD162E">
      <w:pPr>
        <w:pStyle w:val="Titlu3"/>
        <w:spacing w:before="100" w:beforeAutospacing="1" w:line="276" w:lineRule="auto"/>
        <w:ind w:firstLine="708"/>
        <w:contextualSpacing/>
        <w:mirrorIndents/>
        <w:rPr>
          <w:rFonts w:ascii="Times New Roman" w:hAnsi="Times New Roman" w:cs="Times New Roman"/>
          <w:b/>
          <w:i/>
          <w:color w:val="auto"/>
        </w:rPr>
      </w:pPr>
      <w:bookmarkStart w:id="114" w:name="_Toc108609486"/>
      <w:bookmarkStart w:id="115" w:name="_Toc170190406"/>
      <w:r w:rsidRPr="00264376">
        <w:rPr>
          <w:rFonts w:ascii="Times New Roman" w:hAnsi="Times New Roman" w:cs="Times New Roman"/>
          <w:b/>
          <w:i/>
          <w:smallCaps/>
          <w:color w:val="auto"/>
        </w:rPr>
        <w:lastRenderedPageBreak/>
        <w:t xml:space="preserve">6.1.2. </w:t>
      </w:r>
      <w:r w:rsidR="003B3978" w:rsidRPr="00264376">
        <w:rPr>
          <w:rFonts w:ascii="Times New Roman" w:hAnsi="Times New Roman" w:cs="Times New Roman"/>
          <w:b/>
          <w:i/>
          <w:color w:val="auto"/>
        </w:rPr>
        <w:t xml:space="preserve">Metodologia de evaluare utilizată a </w:t>
      </w:r>
      <w:r w:rsidR="007E409E">
        <w:rPr>
          <w:rFonts w:ascii="Times New Roman" w:hAnsi="Times New Roman" w:cs="Times New Roman"/>
          <w:b/>
          <w:i/>
          <w:color w:val="auto"/>
        </w:rPr>
        <w:t>Amenajamentului</w:t>
      </w:r>
      <w:bookmarkEnd w:id="114"/>
      <w:bookmarkEnd w:id="115"/>
      <w:r w:rsidR="007E409E">
        <w:rPr>
          <w:rFonts w:ascii="Times New Roman" w:hAnsi="Times New Roman" w:cs="Times New Roman"/>
          <w:b/>
          <w:i/>
          <w:color w:val="auto"/>
        </w:rPr>
        <w:t xml:space="preserve"> </w:t>
      </w:r>
    </w:p>
    <w:p w14:paraId="76A4989B" w14:textId="77777777" w:rsidR="00FD3275" w:rsidRPr="00FD3275" w:rsidRDefault="00FD3275" w:rsidP="00CD162E">
      <w:pPr>
        <w:spacing w:after="0" w:line="276" w:lineRule="auto"/>
        <w:ind w:firstLine="708"/>
        <w:jc w:val="both"/>
        <w:rPr>
          <w:rFonts w:ascii="Times New Roman" w:hAnsi="Times New Roman" w:cs="Times New Roman"/>
          <w:sz w:val="24"/>
          <w:szCs w:val="24"/>
        </w:rPr>
      </w:pPr>
      <w:r w:rsidRPr="00FD3275">
        <w:rPr>
          <w:rFonts w:ascii="Times New Roman" w:hAnsi="Times New Roman" w:cs="Times New Roman"/>
          <w:sz w:val="24"/>
          <w:szCs w:val="24"/>
        </w:rPr>
        <w:t xml:space="preserve">Starea de conservare favorabilă a unui habitat de interes comunitar este dată de totalitatea factorilor ce </w:t>
      </w:r>
      <w:proofErr w:type="spellStart"/>
      <w:r w:rsidRPr="00FD3275">
        <w:rPr>
          <w:rFonts w:ascii="Times New Roman" w:hAnsi="Times New Roman" w:cs="Times New Roman"/>
          <w:sz w:val="24"/>
          <w:szCs w:val="24"/>
        </w:rPr>
        <w:t>acţionează</w:t>
      </w:r>
      <w:proofErr w:type="spellEnd"/>
      <w:r w:rsidRPr="00FD3275">
        <w:rPr>
          <w:rFonts w:ascii="Times New Roman" w:hAnsi="Times New Roman" w:cs="Times New Roman"/>
          <w:sz w:val="24"/>
          <w:szCs w:val="24"/>
        </w:rPr>
        <w:t xml:space="preserve"> asupra speciilor caracteristice </w:t>
      </w:r>
      <w:proofErr w:type="spellStart"/>
      <w:r w:rsidRPr="00FD3275">
        <w:rPr>
          <w:rFonts w:ascii="Times New Roman" w:hAnsi="Times New Roman" w:cs="Times New Roman"/>
          <w:sz w:val="24"/>
          <w:szCs w:val="24"/>
        </w:rPr>
        <w:t>şi</w:t>
      </w:r>
      <w:proofErr w:type="spellEnd"/>
      <w:r w:rsidRPr="00FD3275">
        <w:rPr>
          <w:rFonts w:ascii="Times New Roman" w:hAnsi="Times New Roman" w:cs="Times New Roman"/>
          <w:sz w:val="24"/>
          <w:szCs w:val="24"/>
        </w:rPr>
        <w:t xml:space="preserve"> care îi poate afecta pe termen lung răspândirea, structura </w:t>
      </w:r>
      <w:proofErr w:type="spellStart"/>
      <w:r w:rsidRPr="00FD3275">
        <w:rPr>
          <w:rFonts w:ascii="Times New Roman" w:hAnsi="Times New Roman" w:cs="Times New Roman"/>
          <w:sz w:val="24"/>
          <w:szCs w:val="24"/>
        </w:rPr>
        <w:t>şi</w:t>
      </w:r>
      <w:proofErr w:type="spellEnd"/>
      <w:r w:rsidRPr="00FD3275">
        <w:rPr>
          <w:rFonts w:ascii="Times New Roman" w:hAnsi="Times New Roman" w:cs="Times New Roman"/>
          <w:sz w:val="24"/>
          <w:szCs w:val="24"/>
        </w:rPr>
        <w:t xml:space="preserve"> </w:t>
      </w:r>
      <w:proofErr w:type="spellStart"/>
      <w:r w:rsidRPr="00FD3275">
        <w:rPr>
          <w:rFonts w:ascii="Times New Roman" w:hAnsi="Times New Roman" w:cs="Times New Roman"/>
          <w:sz w:val="24"/>
          <w:szCs w:val="24"/>
        </w:rPr>
        <w:t>funcţiile</w:t>
      </w:r>
      <w:proofErr w:type="spellEnd"/>
      <w:r w:rsidRPr="00FD3275">
        <w:rPr>
          <w:rFonts w:ascii="Times New Roman" w:hAnsi="Times New Roman" w:cs="Times New Roman"/>
          <w:sz w:val="24"/>
          <w:szCs w:val="24"/>
        </w:rPr>
        <w:t xml:space="preserve"> precum </w:t>
      </w:r>
      <w:proofErr w:type="spellStart"/>
      <w:r w:rsidRPr="00FD3275">
        <w:rPr>
          <w:rFonts w:ascii="Times New Roman" w:hAnsi="Times New Roman" w:cs="Times New Roman"/>
          <w:sz w:val="24"/>
          <w:szCs w:val="24"/>
        </w:rPr>
        <w:t>şi</w:t>
      </w:r>
      <w:proofErr w:type="spellEnd"/>
      <w:r w:rsidRPr="00FD3275">
        <w:rPr>
          <w:rFonts w:ascii="Times New Roman" w:hAnsi="Times New Roman" w:cs="Times New Roman"/>
          <w:sz w:val="24"/>
          <w:szCs w:val="24"/>
        </w:rPr>
        <w:t xml:space="preserve"> </w:t>
      </w:r>
      <w:proofErr w:type="spellStart"/>
      <w:r w:rsidRPr="00FD3275">
        <w:rPr>
          <w:rFonts w:ascii="Times New Roman" w:hAnsi="Times New Roman" w:cs="Times New Roman"/>
          <w:sz w:val="24"/>
          <w:szCs w:val="24"/>
        </w:rPr>
        <w:t>supravieţuirea</w:t>
      </w:r>
      <w:proofErr w:type="spellEnd"/>
      <w:r w:rsidRPr="00FD3275">
        <w:rPr>
          <w:rFonts w:ascii="Times New Roman" w:hAnsi="Times New Roman" w:cs="Times New Roman"/>
          <w:sz w:val="24"/>
          <w:szCs w:val="24"/>
        </w:rPr>
        <w:t xml:space="preserve"> speciilor caracteristice. Această stare se consideră "favorabilă” atunci când sunt îndeplinite următoarele </w:t>
      </w:r>
      <w:proofErr w:type="spellStart"/>
      <w:r w:rsidRPr="00FD3275">
        <w:rPr>
          <w:rFonts w:ascii="Times New Roman" w:hAnsi="Times New Roman" w:cs="Times New Roman"/>
          <w:sz w:val="24"/>
          <w:szCs w:val="24"/>
        </w:rPr>
        <w:t>condiţii</w:t>
      </w:r>
      <w:proofErr w:type="spellEnd"/>
      <w:r w:rsidRPr="00FD3275">
        <w:rPr>
          <w:rFonts w:ascii="Times New Roman" w:hAnsi="Times New Roman" w:cs="Times New Roman"/>
          <w:sz w:val="24"/>
          <w:szCs w:val="24"/>
        </w:rPr>
        <w:t xml:space="preserve"> (conform Directivei Habitate 92/43/CEE):</w:t>
      </w:r>
    </w:p>
    <w:p w14:paraId="237F5A89" w14:textId="77777777" w:rsidR="00FD3275" w:rsidRPr="00FD3275" w:rsidRDefault="00FD3275" w:rsidP="008122DA">
      <w:pPr>
        <w:pStyle w:val="Listparagraf"/>
        <w:numPr>
          <w:ilvl w:val="0"/>
          <w:numId w:val="7"/>
        </w:numPr>
        <w:spacing w:after="0" w:line="276" w:lineRule="auto"/>
        <w:jc w:val="both"/>
        <w:rPr>
          <w:rFonts w:ascii="Times New Roman" w:hAnsi="Times New Roman" w:cs="Times New Roman"/>
          <w:sz w:val="24"/>
          <w:szCs w:val="24"/>
        </w:rPr>
      </w:pPr>
      <w:r w:rsidRPr="00FD3275">
        <w:rPr>
          <w:rFonts w:ascii="Times New Roman" w:hAnsi="Times New Roman" w:cs="Times New Roman"/>
          <w:sz w:val="24"/>
          <w:szCs w:val="24"/>
        </w:rPr>
        <w:t xml:space="preserve">Arealul natural al habitatului </w:t>
      </w:r>
      <w:proofErr w:type="spellStart"/>
      <w:r w:rsidRPr="00FD3275">
        <w:rPr>
          <w:rFonts w:ascii="Times New Roman" w:hAnsi="Times New Roman" w:cs="Times New Roman"/>
          <w:sz w:val="24"/>
          <w:szCs w:val="24"/>
        </w:rPr>
        <w:t>şi</w:t>
      </w:r>
      <w:proofErr w:type="spellEnd"/>
      <w:r w:rsidRPr="00FD3275">
        <w:rPr>
          <w:rFonts w:ascii="Times New Roman" w:hAnsi="Times New Roman" w:cs="Times New Roman"/>
          <w:sz w:val="24"/>
          <w:szCs w:val="24"/>
        </w:rPr>
        <w:t xml:space="preserve"> </w:t>
      </w:r>
      <w:proofErr w:type="spellStart"/>
      <w:r w:rsidRPr="00FD3275">
        <w:rPr>
          <w:rFonts w:ascii="Times New Roman" w:hAnsi="Times New Roman" w:cs="Times New Roman"/>
          <w:sz w:val="24"/>
          <w:szCs w:val="24"/>
        </w:rPr>
        <w:t>suprafeţele</w:t>
      </w:r>
      <w:proofErr w:type="spellEnd"/>
      <w:r w:rsidRPr="00FD3275">
        <w:rPr>
          <w:rFonts w:ascii="Times New Roman" w:hAnsi="Times New Roman" w:cs="Times New Roman"/>
          <w:sz w:val="24"/>
          <w:szCs w:val="24"/>
        </w:rPr>
        <w:t xml:space="preserve"> pe care le acoperă în cadrul acestui areal sunt stabile sau în </w:t>
      </w:r>
      <w:proofErr w:type="spellStart"/>
      <w:r w:rsidRPr="00FD3275">
        <w:rPr>
          <w:rFonts w:ascii="Times New Roman" w:hAnsi="Times New Roman" w:cs="Times New Roman"/>
          <w:sz w:val="24"/>
          <w:szCs w:val="24"/>
        </w:rPr>
        <w:t>creştere</w:t>
      </w:r>
      <w:proofErr w:type="spellEnd"/>
      <w:r w:rsidRPr="00FD3275">
        <w:rPr>
          <w:rFonts w:ascii="Times New Roman" w:hAnsi="Times New Roman" w:cs="Times New Roman"/>
          <w:sz w:val="24"/>
          <w:szCs w:val="24"/>
        </w:rPr>
        <w:t>;</w:t>
      </w:r>
    </w:p>
    <w:p w14:paraId="67C106B8" w14:textId="77777777" w:rsidR="00FD3275" w:rsidRPr="00FD3275" w:rsidRDefault="00FD3275" w:rsidP="008122DA">
      <w:pPr>
        <w:pStyle w:val="Listparagraf"/>
        <w:numPr>
          <w:ilvl w:val="0"/>
          <w:numId w:val="7"/>
        </w:numPr>
        <w:spacing w:after="0" w:line="276" w:lineRule="auto"/>
        <w:jc w:val="both"/>
        <w:rPr>
          <w:rFonts w:ascii="Times New Roman" w:hAnsi="Times New Roman" w:cs="Times New Roman"/>
          <w:sz w:val="24"/>
          <w:szCs w:val="24"/>
        </w:rPr>
      </w:pPr>
      <w:r w:rsidRPr="00FD3275">
        <w:rPr>
          <w:rFonts w:ascii="Times New Roman" w:hAnsi="Times New Roman" w:cs="Times New Roman"/>
          <w:sz w:val="24"/>
          <w:szCs w:val="24"/>
        </w:rPr>
        <w:t xml:space="preserve">Habitatul  are  structura  </w:t>
      </w:r>
      <w:proofErr w:type="spellStart"/>
      <w:r w:rsidRPr="00FD3275">
        <w:rPr>
          <w:rFonts w:ascii="Times New Roman" w:hAnsi="Times New Roman" w:cs="Times New Roman"/>
          <w:sz w:val="24"/>
          <w:szCs w:val="24"/>
        </w:rPr>
        <w:t>şi</w:t>
      </w:r>
      <w:proofErr w:type="spellEnd"/>
      <w:r w:rsidRPr="00FD3275">
        <w:rPr>
          <w:rFonts w:ascii="Times New Roman" w:hAnsi="Times New Roman" w:cs="Times New Roman"/>
          <w:sz w:val="24"/>
          <w:szCs w:val="24"/>
        </w:rPr>
        <w:t xml:space="preserve">  </w:t>
      </w:r>
      <w:proofErr w:type="spellStart"/>
      <w:r w:rsidRPr="00FD3275">
        <w:rPr>
          <w:rFonts w:ascii="Times New Roman" w:hAnsi="Times New Roman" w:cs="Times New Roman"/>
          <w:sz w:val="24"/>
          <w:szCs w:val="24"/>
        </w:rPr>
        <w:t>funcţiile</w:t>
      </w:r>
      <w:proofErr w:type="spellEnd"/>
      <w:r w:rsidRPr="00FD3275">
        <w:rPr>
          <w:rFonts w:ascii="Times New Roman" w:hAnsi="Times New Roman" w:cs="Times New Roman"/>
          <w:sz w:val="24"/>
          <w:szCs w:val="24"/>
        </w:rPr>
        <w:t xml:space="preserve">  specifice  necesare  pentru  conservarea  sa  pe </w:t>
      </w:r>
      <w:proofErr w:type="spellStart"/>
      <w:r w:rsidRPr="00FD3275">
        <w:rPr>
          <w:rFonts w:ascii="Times New Roman" w:hAnsi="Times New Roman" w:cs="Times New Roman"/>
          <w:sz w:val="24"/>
          <w:szCs w:val="24"/>
        </w:rPr>
        <w:t>teremen</w:t>
      </w:r>
      <w:proofErr w:type="spellEnd"/>
      <w:r w:rsidRPr="00FD3275">
        <w:rPr>
          <w:rFonts w:ascii="Times New Roman" w:hAnsi="Times New Roman" w:cs="Times New Roman"/>
          <w:sz w:val="24"/>
          <w:szCs w:val="24"/>
        </w:rPr>
        <w:t xml:space="preserve"> lung, iar probabilitatea </w:t>
      </w:r>
      <w:proofErr w:type="spellStart"/>
      <w:r w:rsidRPr="00FD3275">
        <w:rPr>
          <w:rFonts w:ascii="Times New Roman" w:hAnsi="Times New Roman" w:cs="Times New Roman"/>
          <w:sz w:val="24"/>
          <w:szCs w:val="24"/>
        </w:rPr>
        <w:t>menţinerii</w:t>
      </w:r>
      <w:proofErr w:type="spellEnd"/>
      <w:r w:rsidRPr="00FD3275">
        <w:rPr>
          <w:rFonts w:ascii="Times New Roman" w:hAnsi="Times New Roman" w:cs="Times New Roman"/>
          <w:sz w:val="24"/>
          <w:szCs w:val="24"/>
        </w:rPr>
        <w:t xml:space="preserve"> acestora  în viitorul previzibil este mare;</w:t>
      </w:r>
    </w:p>
    <w:p w14:paraId="732BAF96" w14:textId="77777777" w:rsidR="00FD3275" w:rsidRPr="00FD3275" w:rsidRDefault="00FD3275" w:rsidP="008122DA">
      <w:pPr>
        <w:pStyle w:val="Listparagraf"/>
        <w:numPr>
          <w:ilvl w:val="0"/>
          <w:numId w:val="7"/>
        </w:numPr>
        <w:spacing w:after="0" w:line="276" w:lineRule="auto"/>
        <w:jc w:val="both"/>
        <w:rPr>
          <w:rFonts w:ascii="Times New Roman" w:hAnsi="Times New Roman" w:cs="Times New Roman"/>
          <w:sz w:val="24"/>
          <w:szCs w:val="24"/>
        </w:rPr>
      </w:pPr>
      <w:r w:rsidRPr="00FD3275">
        <w:rPr>
          <w:rFonts w:ascii="Times New Roman" w:hAnsi="Times New Roman" w:cs="Times New Roman"/>
          <w:sz w:val="24"/>
          <w:szCs w:val="24"/>
        </w:rPr>
        <w:t>Speciile care îi sunt caracteristice se află într-o stare de conservare favorabilă.</w:t>
      </w:r>
    </w:p>
    <w:p w14:paraId="6DFBF929" w14:textId="6628C060" w:rsidR="00FD3275" w:rsidRPr="00FD3275" w:rsidRDefault="00FD3275" w:rsidP="008122DA">
      <w:pPr>
        <w:pStyle w:val="Listparagraf"/>
        <w:numPr>
          <w:ilvl w:val="0"/>
          <w:numId w:val="7"/>
        </w:numPr>
        <w:spacing w:after="0" w:line="276" w:lineRule="auto"/>
        <w:jc w:val="both"/>
        <w:rPr>
          <w:rFonts w:ascii="Times New Roman" w:hAnsi="Times New Roman" w:cs="Times New Roman"/>
          <w:sz w:val="24"/>
          <w:szCs w:val="24"/>
        </w:rPr>
      </w:pPr>
      <w:r w:rsidRPr="00FD3275">
        <w:rPr>
          <w:rFonts w:ascii="Times New Roman" w:hAnsi="Times New Roman" w:cs="Times New Roman"/>
          <w:sz w:val="24"/>
          <w:szCs w:val="24"/>
        </w:rPr>
        <w:t xml:space="preserve">Obiectivele amenajamentului silvic studiat, prezentate la punctul </w:t>
      </w:r>
      <w:r w:rsidR="0014391E">
        <w:rPr>
          <w:rFonts w:ascii="Times New Roman" w:hAnsi="Times New Roman" w:cs="Times New Roman"/>
          <w:i/>
          <w:sz w:val="24"/>
          <w:szCs w:val="24"/>
        </w:rPr>
        <w:t>1.1</w:t>
      </w:r>
      <w:r w:rsidRPr="0014391E">
        <w:rPr>
          <w:rFonts w:ascii="Times New Roman" w:hAnsi="Times New Roman" w:cs="Times New Roman"/>
          <w:i/>
          <w:sz w:val="24"/>
          <w:szCs w:val="24"/>
        </w:rPr>
        <w:t>. Obiectivele amenajamentului silvic</w:t>
      </w:r>
      <w:r w:rsidRPr="00FD3275">
        <w:rPr>
          <w:rFonts w:ascii="Times New Roman" w:hAnsi="Times New Roman" w:cs="Times New Roman"/>
          <w:sz w:val="24"/>
          <w:szCs w:val="24"/>
        </w:rPr>
        <w:t xml:space="preserve">, coincid cu obiectivele generale ale </w:t>
      </w:r>
      <w:proofErr w:type="spellStart"/>
      <w:r w:rsidRPr="00FD3275">
        <w:rPr>
          <w:rFonts w:ascii="Times New Roman" w:hAnsi="Times New Roman" w:cs="Times New Roman"/>
          <w:sz w:val="24"/>
          <w:szCs w:val="24"/>
        </w:rPr>
        <w:t>reţelei</w:t>
      </w:r>
      <w:proofErr w:type="spellEnd"/>
      <w:r w:rsidRPr="00FD3275">
        <w:rPr>
          <w:rFonts w:ascii="Times New Roman" w:hAnsi="Times New Roman" w:cs="Times New Roman"/>
          <w:sz w:val="24"/>
          <w:szCs w:val="24"/>
        </w:rPr>
        <w:t xml:space="preserve"> Natura 2000, respectiv a obiectivelor de conservare a speciilor </w:t>
      </w:r>
      <w:proofErr w:type="spellStart"/>
      <w:r w:rsidRPr="00FD3275">
        <w:rPr>
          <w:rFonts w:ascii="Times New Roman" w:hAnsi="Times New Roman" w:cs="Times New Roman"/>
          <w:sz w:val="24"/>
          <w:szCs w:val="24"/>
        </w:rPr>
        <w:t>şi</w:t>
      </w:r>
      <w:proofErr w:type="spellEnd"/>
      <w:r w:rsidRPr="00FD3275">
        <w:rPr>
          <w:rFonts w:ascii="Times New Roman" w:hAnsi="Times New Roman" w:cs="Times New Roman"/>
          <w:sz w:val="24"/>
          <w:szCs w:val="24"/>
        </w:rPr>
        <w:t xml:space="preserve"> habitatelor de interes comunitar. În cazul habitatelor, prin amenajamentul silvic s-au propus următoarele obiective:</w:t>
      </w:r>
    </w:p>
    <w:p w14:paraId="76929AD8" w14:textId="77777777" w:rsidR="00FD3275" w:rsidRPr="00FD3275" w:rsidRDefault="00FD3275" w:rsidP="008122DA">
      <w:pPr>
        <w:pStyle w:val="Listparagraf"/>
        <w:numPr>
          <w:ilvl w:val="0"/>
          <w:numId w:val="7"/>
        </w:numPr>
        <w:spacing w:after="0" w:line="276" w:lineRule="auto"/>
        <w:jc w:val="both"/>
        <w:rPr>
          <w:rFonts w:ascii="Times New Roman" w:hAnsi="Times New Roman" w:cs="Times New Roman"/>
          <w:sz w:val="24"/>
          <w:szCs w:val="24"/>
        </w:rPr>
      </w:pPr>
      <w:r w:rsidRPr="00FD3275">
        <w:rPr>
          <w:rFonts w:ascii="Times New Roman" w:hAnsi="Times New Roman" w:cs="Times New Roman"/>
          <w:sz w:val="24"/>
          <w:szCs w:val="24"/>
        </w:rPr>
        <w:t xml:space="preserve">Asigurarea </w:t>
      </w:r>
      <w:proofErr w:type="spellStart"/>
      <w:r w:rsidRPr="00FD3275">
        <w:rPr>
          <w:rFonts w:ascii="Times New Roman" w:hAnsi="Times New Roman" w:cs="Times New Roman"/>
          <w:sz w:val="24"/>
          <w:szCs w:val="24"/>
        </w:rPr>
        <w:t>continuităţii</w:t>
      </w:r>
      <w:proofErr w:type="spellEnd"/>
      <w:r w:rsidRPr="00FD3275">
        <w:rPr>
          <w:rFonts w:ascii="Times New Roman" w:hAnsi="Times New Roman" w:cs="Times New Roman"/>
          <w:sz w:val="24"/>
          <w:szCs w:val="24"/>
        </w:rPr>
        <w:t xml:space="preserve"> pădurii;</w:t>
      </w:r>
    </w:p>
    <w:p w14:paraId="714B4188" w14:textId="77777777" w:rsidR="00FD3275" w:rsidRPr="00FD3275" w:rsidRDefault="00FD3275" w:rsidP="008122DA">
      <w:pPr>
        <w:pStyle w:val="Listparagraf"/>
        <w:numPr>
          <w:ilvl w:val="0"/>
          <w:numId w:val="7"/>
        </w:numPr>
        <w:spacing w:after="0" w:line="276" w:lineRule="auto"/>
        <w:jc w:val="both"/>
        <w:rPr>
          <w:rFonts w:ascii="Times New Roman" w:hAnsi="Times New Roman" w:cs="Times New Roman"/>
          <w:sz w:val="24"/>
          <w:szCs w:val="24"/>
        </w:rPr>
      </w:pPr>
      <w:r w:rsidRPr="00FD3275">
        <w:rPr>
          <w:rFonts w:ascii="Times New Roman" w:hAnsi="Times New Roman" w:cs="Times New Roman"/>
          <w:sz w:val="24"/>
          <w:szCs w:val="24"/>
        </w:rPr>
        <w:t>Promovarea tipurilor naturale fundamentale de pădure;</w:t>
      </w:r>
    </w:p>
    <w:p w14:paraId="6F1E025A" w14:textId="77777777" w:rsidR="00FD3275" w:rsidRPr="00FD3275" w:rsidRDefault="00FD3275" w:rsidP="008122DA">
      <w:pPr>
        <w:pStyle w:val="Listparagraf"/>
        <w:numPr>
          <w:ilvl w:val="0"/>
          <w:numId w:val="7"/>
        </w:numPr>
        <w:spacing w:after="0" w:line="276" w:lineRule="auto"/>
        <w:jc w:val="both"/>
        <w:rPr>
          <w:rFonts w:ascii="Times New Roman" w:hAnsi="Times New Roman" w:cs="Times New Roman"/>
          <w:sz w:val="24"/>
          <w:szCs w:val="24"/>
        </w:rPr>
      </w:pPr>
      <w:proofErr w:type="spellStart"/>
      <w:r w:rsidRPr="00FD3275">
        <w:rPr>
          <w:rFonts w:ascii="Times New Roman" w:hAnsi="Times New Roman" w:cs="Times New Roman"/>
          <w:sz w:val="24"/>
          <w:szCs w:val="24"/>
        </w:rPr>
        <w:t>Menţinerea</w:t>
      </w:r>
      <w:proofErr w:type="spellEnd"/>
      <w:r w:rsidRPr="00FD3275">
        <w:rPr>
          <w:rFonts w:ascii="Times New Roman" w:hAnsi="Times New Roman" w:cs="Times New Roman"/>
          <w:sz w:val="24"/>
          <w:szCs w:val="24"/>
        </w:rPr>
        <w:t xml:space="preserve"> </w:t>
      </w:r>
      <w:proofErr w:type="spellStart"/>
      <w:r w:rsidRPr="00FD3275">
        <w:rPr>
          <w:rFonts w:ascii="Times New Roman" w:hAnsi="Times New Roman" w:cs="Times New Roman"/>
          <w:sz w:val="24"/>
          <w:szCs w:val="24"/>
        </w:rPr>
        <w:t>funcţiilor</w:t>
      </w:r>
      <w:proofErr w:type="spellEnd"/>
      <w:r w:rsidRPr="00FD3275">
        <w:rPr>
          <w:rFonts w:ascii="Times New Roman" w:hAnsi="Times New Roman" w:cs="Times New Roman"/>
          <w:sz w:val="24"/>
          <w:szCs w:val="24"/>
        </w:rPr>
        <w:t xml:space="preserve"> ecologice, economice </w:t>
      </w:r>
      <w:proofErr w:type="spellStart"/>
      <w:r w:rsidRPr="00FD3275">
        <w:rPr>
          <w:rFonts w:ascii="Times New Roman" w:hAnsi="Times New Roman" w:cs="Times New Roman"/>
          <w:sz w:val="24"/>
          <w:szCs w:val="24"/>
        </w:rPr>
        <w:t>şi</w:t>
      </w:r>
      <w:proofErr w:type="spellEnd"/>
      <w:r w:rsidRPr="00FD3275">
        <w:rPr>
          <w:rFonts w:ascii="Times New Roman" w:hAnsi="Times New Roman" w:cs="Times New Roman"/>
          <w:sz w:val="24"/>
          <w:szCs w:val="24"/>
        </w:rPr>
        <w:t xml:space="preserve"> sociale ale pădurii.</w:t>
      </w:r>
    </w:p>
    <w:p w14:paraId="6D4D31F3" w14:textId="77777777" w:rsidR="00FD3275" w:rsidRPr="00FD3275" w:rsidRDefault="00FD3275" w:rsidP="00CD162E">
      <w:pPr>
        <w:spacing w:line="276" w:lineRule="auto"/>
        <w:ind w:firstLine="708"/>
        <w:jc w:val="both"/>
        <w:rPr>
          <w:rFonts w:ascii="Times New Roman" w:hAnsi="Times New Roman" w:cs="Times New Roman"/>
          <w:sz w:val="24"/>
          <w:szCs w:val="24"/>
        </w:rPr>
      </w:pPr>
      <w:r w:rsidRPr="00FD3275">
        <w:rPr>
          <w:rFonts w:ascii="Times New Roman" w:hAnsi="Times New Roman" w:cs="Times New Roman"/>
          <w:sz w:val="24"/>
          <w:szCs w:val="24"/>
        </w:rPr>
        <w:t xml:space="preserve">Obiectivele asumate urmează a fi concretizate prin stabilirea lucrărilor </w:t>
      </w:r>
      <w:proofErr w:type="spellStart"/>
      <w:r w:rsidRPr="00FD3275">
        <w:rPr>
          <w:rFonts w:ascii="Times New Roman" w:hAnsi="Times New Roman" w:cs="Times New Roman"/>
          <w:sz w:val="24"/>
          <w:szCs w:val="24"/>
        </w:rPr>
        <w:t>silvotehnice</w:t>
      </w:r>
      <w:proofErr w:type="spellEnd"/>
      <w:r w:rsidRPr="00FD3275">
        <w:rPr>
          <w:rFonts w:ascii="Times New Roman" w:hAnsi="Times New Roman" w:cs="Times New Roman"/>
          <w:sz w:val="24"/>
          <w:szCs w:val="24"/>
        </w:rPr>
        <w:t xml:space="preserve">, în </w:t>
      </w:r>
      <w:proofErr w:type="spellStart"/>
      <w:r w:rsidRPr="00FD3275">
        <w:rPr>
          <w:rFonts w:ascii="Times New Roman" w:hAnsi="Times New Roman" w:cs="Times New Roman"/>
          <w:sz w:val="24"/>
          <w:szCs w:val="24"/>
        </w:rPr>
        <w:t>funcţie</w:t>
      </w:r>
      <w:proofErr w:type="spellEnd"/>
      <w:r w:rsidRPr="00FD3275">
        <w:rPr>
          <w:rFonts w:ascii="Times New Roman" w:hAnsi="Times New Roman" w:cs="Times New Roman"/>
          <w:sz w:val="24"/>
          <w:szCs w:val="24"/>
        </w:rPr>
        <w:t xml:space="preserve"> de realitatea din teren, aspectul, vârsta, </w:t>
      </w:r>
      <w:proofErr w:type="spellStart"/>
      <w:r w:rsidRPr="00FD3275">
        <w:rPr>
          <w:rFonts w:ascii="Times New Roman" w:hAnsi="Times New Roman" w:cs="Times New Roman"/>
          <w:sz w:val="24"/>
          <w:szCs w:val="24"/>
        </w:rPr>
        <w:t>compoziţia</w:t>
      </w:r>
      <w:proofErr w:type="spellEnd"/>
      <w:r w:rsidRPr="00FD3275">
        <w:rPr>
          <w:rFonts w:ascii="Times New Roman" w:hAnsi="Times New Roman" w:cs="Times New Roman"/>
          <w:sz w:val="24"/>
          <w:szCs w:val="24"/>
        </w:rPr>
        <w:t xml:space="preserve">, </w:t>
      </w:r>
      <w:proofErr w:type="spellStart"/>
      <w:r w:rsidRPr="00FD3275">
        <w:rPr>
          <w:rFonts w:ascii="Times New Roman" w:hAnsi="Times New Roman" w:cs="Times New Roman"/>
          <w:sz w:val="24"/>
          <w:szCs w:val="24"/>
        </w:rPr>
        <w:t>consistenţa</w:t>
      </w:r>
      <w:proofErr w:type="spellEnd"/>
      <w:r w:rsidRPr="00FD3275">
        <w:rPr>
          <w:rFonts w:ascii="Times New Roman" w:hAnsi="Times New Roman" w:cs="Times New Roman"/>
          <w:sz w:val="24"/>
          <w:szCs w:val="24"/>
        </w:rPr>
        <w:t xml:space="preserve"> </w:t>
      </w:r>
      <w:proofErr w:type="spellStart"/>
      <w:r w:rsidRPr="00FD3275">
        <w:rPr>
          <w:rFonts w:ascii="Times New Roman" w:hAnsi="Times New Roman" w:cs="Times New Roman"/>
          <w:sz w:val="24"/>
          <w:szCs w:val="24"/>
        </w:rPr>
        <w:t>şi</w:t>
      </w:r>
      <w:proofErr w:type="spellEnd"/>
      <w:r w:rsidRPr="00FD3275">
        <w:rPr>
          <w:rFonts w:ascii="Times New Roman" w:hAnsi="Times New Roman" w:cs="Times New Roman"/>
          <w:sz w:val="24"/>
          <w:szCs w:val="24"/>
        </w:rPr>
        <w:t xml:space="preserve"> </w:t>
      </w:r>
      <w:proofErr w:type="spellStart"/>
      <w:r w:rsidRPr="00FD3275">
        <w:rPr>
          <w:rFonts w:ascii="Times New Roman" w:hAnsi="Times New Roman" w:cs="Times New Roman"/>
          <w:sz w:val="24"/>
          <w:szCs w:val="24"/>
        </w:rPr>
        <w:t>funcţiile</w:t>
      </w:r>
      <w:proofErr w:type="spellEnd"/>
      <w:r w:rsidRPr="00FD3275">
        <w:rPr>
          <w:rFonts w:ascii="Times New Roman" w:hAnsi="Times New Roman" w:cs="Times New Roman"/>
          <w:sz w:val="24"/>
          <w:szCs w:val="24"/>
        </w:rPr>
        <w:t xml:space="preserve"> pe care le îndeplinesc </w:t>
      </w:r>
      <w:proofErr w:type="spellStart"/>
      <w:r w:rsidRPr="00FD3275">
        <w:rPr>
          <w:rFonts w:ascii="Times New Roman" w:hAnsi="Times New Roman" w:cs="Times New Roman"/>
          <w:sz w:val="24"/>
          <w:szCs w:val="24"/>
        </w:rPr>
        <w:t>arboretele</w:t>
      </w:r>
      <w:proofErr w:type="spellEnd"/>
      <w:r w:rsidRPr="00FD3275">
        <w:rPr>
          <w:rFonts w:ascii="Times New Roman" w:hAnsi="Times New Roman" w:cs="Times New Roman"/>
          <w:sz w:val="24"/>
          <w:szCs w:val="24"/>
        </w:rPr>
        <w:t>.</w:t>
      </w:r>
    </w:p>
    <w:p w14:paraId="2E72089F" w14:textId="7A868114" w:rsidR="00F26496" w:rsidRDefault="00673C07" w:rsidP="00D135BC">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Referitor la habitate, Amenajamentul Silvic</w:t>
      </w:r>
      <w:r w:rsidR="00FD3275" w:rsidRPr="00FD3275">
        <w:rPr>
          <w:rFonts w:ascii="Times New Roman" w:hAnsi="Times New Roman" w:cs="Times New Roman"/>
          <w:sz w:val="24"/>
          <w:szCs w:val="24"/>
          <w:u w:val="single"/>
        </w:rPr>
        <w:t xml:space="preserve"> U.P. I</w:t>
      </w:r>
      <w:r w:rsidR="00D135BC">
        <w:rPr>
          <w:rFonts w:ascii="Times New Roman" w:hAnsi="Times New Roman" w:cs="Times New Roman"/>
          <w:sz w:val="24"/>
          <w:szCs w:val="24"/>
          <w:u w:val="single"/>
        </w:rPr>
        <w:t xml:space="preserve"> </w:t>
      </w:r>
      <w:r w:rsidR="0032062D">
        <w:rPr>
          <w:rFonts w:ascii="Times New Roman" w:hAnsi="Times New Roman" w:cs="Times New Roman"/>
          <w:sz w:val="24"/>
          <w:szCs w:val="24"/>
          <w:u w:val="single"/>
        </w:rPr>
        <w:t xml:space="preserve"> </w:t>
      </w:r>
      <w:r w:rsidR="00E20171">
        <w:rPr>
          <w:rFonts w:ascii="Times New Roman" w:hAnsi="Times New Roman" w:cs="Times New Roman"/>
          <w:sz w:val="24"/>
          <w:szCs w:val="24"/>
          <w:u w:val="single"/>
        </w:rPr>
        <w:t>Varlam</w:t>
      </w:r>
      <w:r w:rsidR="0032062D">
        <w:rPr>
          <w:rFonts w:ascii="Times New Roman" w:hAnsi="Times New Roman" w:cs="Times New Roman"/>
          <w:sz w:val="24"/>
          <w:szCs w:val="24"/>
          <w:u w:val="single"/>
        </w:rPr>
        <w:t xml:space="preserve"> </w:t>
      </w:r>
      <w:proofErr w:type="spellStart"/>
      <w:r w:rsidR="00FD3275" w:rsidRPr="00FD3275">
        <w:rPr>
          <w:rFonts w:ascii="Times New Roman" w:hAnsi="Times New Roman" w:cs="Times New Roman"/>
          <w:sz w:val="24"/>
          <w:szCs w:val="24"/>
          <w:u w:val="single"/>
        </w:rPr>
        <w:t>urmăreşte</w:t>
      </w:r>
      <w:proofErr w:type="spellEnd"/>
      <w:r w:rsidR="00FD3275" w:rsidRPr="00FD3275">
        <w:rPr>
          <w:rFonts w:ascii="Times New Roman" w:hAnsi="Times New Roman" w:cs="Times New Roman"/>
          <w:sz w:val="24"/>
          <w:szCs w:val="24"/>
          <w:u w:val="single"/>
        </w:rPr>
        <w:t xml:space="preserve"> o conservare (prin gospodărire durabilă) a tipurilor de ecosisteme. </w:t>
      </w:r>
      <w:proofErr w:type="spellStart"/>
      <w:r w:rsidR="00FD3275" w:rsidRPr="00FD3275">
        <w:rPr>
          <w:rFonts w:ascii="Times New Roman" w:hAnsi="Times New Roman" w:cs="Times New Roman"/>
          <w:sz w:val="24"/>
          <w:szCs w:val="24"/>
          <w:u w:val="single"/>
        </w:rPr>
        <w:t>Aşadar</w:t>
      </w:r>
      <w:proofErr w:type="spellEnd"/>
      <w:r w:rsidR="00FD3275" w:rsidRPr="00FD3275">
        <w:rPr>
          <w:rFonts w:ascii="Times New Roman" w:hAnsi="Times New Roman" w:cs="Times New Roman"/>
          <w:sz w:val="24"/>
          <w:szCs w:val="24"/>
          <w:u w:val="single"/>
        </w:rPr>
        <w:t xml:space="preserve"> este vorba de perpetuarea </w:t>
      </w:r>
      <w:proofErr w:type="spellStart"/>
      <w:r w:rsidR="00FD3275" w:rsidRPr="00FD3275">
        <w:rPr>
          <w:rFonts w:ascii="Times New Roman" w:hAnsi="Times New Roman" w:cs="Times New Roman"/>
          <w:sz w:val="24"/>
          <w:szCs w:val="24"/>
          <w:u w:val="single"/>
        </w:rPr>
        <w:t>aceluiaşi</w:t>
      </w:r>
      <w:proofErr w:type="spellEnd"/>
      <w:r w:rsidR="00FD3275" w:rsidRPr="00FD3275">
        <w:rPr>
          <w:rFonts w:ascii="Times New Roman" w:hAnsi="Times New Roman" w:cs="Times New Roman"/>
          <w:sz w:val="24"/>
          <w:szCs w:val="24"/>
          <w:u w:val="single"/>
        </w:rPr>
        <w:t xml:space="preserve"> tip de ecosistem natural (</w:t>
      </w:r>
      <w:proofErr w:type="spellStart"/>
      <w:r w:rsidR="00FD3275" w:rsidRPr="00FD3275">
        <w:rPr>
          <w:rFonts w:ascii="Times New Roman" w:hAnsi="Times New Roman" w:cs="Times New Roman"/>
          <w:sz w:val="24"/>
          <w:szCs w:val="24"/>
          <w:u w:val="single"/>
        </w:rPr>
        <w:t>menţinerea</w:t>
      </w:r>
      <w:proofErr w:type="spellEnd"/>
      <w:r w:rsidR="00FD3275" w:rsidRPr="00FD3275">
        <w:rPr>
          <w:rFonts w:ascii="Times New Roman" w:hAnsi="Times New Roman" w:cs="Times New Roman"/>
          <w:sz w:val="24"/>
          <w:szCs w:val="24"/>
          <w:u w:val="single"/>
        </w:rPr>
        <w:t xml:space="preserve">, refacerea sau </w:t>
      </w:r>
      <w:proofErr w:type="spellStart"/>
      <w:r w:rsidR="00FD3275" w:rsidRPr="00FD3275">
        <w:rPr>
          <w:rFonts w:ascii="Times New Roman" w:hAnsi="Times New Roman" w:cs="Times New Roman"/>
          <w:sz w:val="24"/>
          <w:szCs w:val="24"/>
          <w:u w:val="single"/>
        </w:rPr>
        <w:t>îmbunătăţirea</w:t>
      </w:r>
      <w:proofErr w:type="spellEnd"/>
      <w:r w:rsidR="00FD3275" w:rsidRPr="00FD3275">
        <w:rPr>
          <w:rFonts w:ascii="Times New Roman" w:hAnsi="Times New Roman" w:cs="Times New Roman"/>
          <w:sz w:val="24"/>
          <w:szCs w:val="24"/>
          <w:u w:val="single"/>
        </w:rPr>
        <w:t xml:space="preserve"> structurii </w:t>
      </w:r>
      <w:proofErr w:type="spellStart"/>
      <w:r w:rsidR="00FD3275" w:rsidRPr="00FD3275">
        <w:rPr>
          <w:rFonts w:ascii="Times New Roman" w:hAnsi="Times New Roman" w:cs="Times New Roman"/>
          <w:sz w:val="24"/>
          <w:szCs w:val="24"/>
          <w:u w:val="single"/>
        </w:rPr>
        <w:t>şi</w:t>
      </w:r>
      <w:proofErr w:type="spellEnd"/>
      <w:r w:rsidR="00FD3275" w:rsidRPr="00FD3275">
        <w:rPr>
          <w:rFonts w:ascii="Times New Roman" w:hAnsi="Times New Roman" w:cs="Times New Roman"/>
          <w:sz w:val="24"/>
          <w:szCs w:val="24"/>
          <w:u w:val="single"/>
        </w:rPr>
        <w:t xml:space="preserve"> </w:t>
      </w:r>
      <w:proofErr w:type="spellStart"/>
      <w:r w:rsidR="00FD3275" w:rsidRPr="00FD3275">
        <w:rPr>
          <w:rFonts w:ascii="Times New Roman" w:hAnsi="Times New Roman" w:cs="Times New Roman"/>
          <w:sz w:val="24"/>
          <w:szCs w:val="24"/>
          <w:u w:val="single"/>
        </w:rPr>
        <w:t>funcţiei</w:t>
      </w:r>
      <w:proofErr w:type="spellEnd"/>
      <w:r w:rsidR="00FD3275" w:rsidRPr="00FD3275">
        <w:rPr>
          <w:rFonts w:ascii="Times New Roman" w:hAnsi="Times New Roman" w:cs="Times New Roman"/>
          <w:sz w:val="24"/>
          <w:szCs w:val="24"/>
          <w:u w:val="single"/>
        </w:rPr>
        <w:t xml:space="preserve"> lui)</w:t>
      </w:r>
      <w:r w:rsidR="00FD3275" w:rsidRPr="00FD3275">
        <w:rPr>
          <w:rFonts w:ascii="Times New Roman" w:hAnsi="Times New Roman" w:cs="Times New Roman"/>
          <w:sz w:val="24"/>
          <w:szCs w:val="24"/>
        </w:rPr>
        <w:t xml:space="preserve">. </w:t>
      </w:r>
    </w:p>
    <w:p w14:paraId="7623D4C9" w14:textId="77777777" w:rsidR="00FD3275" w:rsidRPr="00FD3275" w:rsidRDefault="00FD3275" w:rsidP="00CD162E">
      <w:pPr>
        <w:spacing w:line="276" w:lineRule="auto"/>
        <w:ind w:firstLine="708"/>
        <w:jc w:val="both"/>
        <w:rPr>
          <w:rFonts w:ascii="Times New Roman" w:hAnsi="Times New Roman" w:cs="Times New Roman"/>
          <w:sz w:val="24"/>
          <w:szCs w:val="24"/>
        </w:rPr>
      </w:pPr>
      <w:r w:rsidRPr="00FD3275">
        <w:rPr>
          <w:rFonts w:ascii="Times New Roman" w:hAnsi="Times New Roman" w:cs="Times New Roman"/>
          <w:b/>
          <w:bCs/>
          <w:sz w:val="24"/>
          <w:szCs w:val="24"/>
          <w:u w:val="single"/>
        </w:rPr>
        <w:t xml:space="preserve">Lipsa măsurilor de gospodărire poate duce la </w:t>
      </w:r>
      <w:proofErr w:type="spellStart"/>
      <w:r w:rsidRPr="00FD3275">
        <w:rPr>
          <w:rFonts w:ascii="Times New Roman" w:hAnsi="Times New Roman" w:cs="Times New Roman"/>
          <w:b/>
          <w:bCs/>
          <w:sz w:val="24"/>
          <w:szCs w:val="24"/>
          <w:u w:val="single"/>
        </w:rPr>
        <w:t>declanşarea</w:t>
      </w:r>
      <w:proofErr w:type="spellEnd"/>
      <w:r w:rsidRPr="00FD3275">
        <w:rPr>
          <w:rFonts w:ascii="Times New Roman" w:hAnsi="Times New Roman" w:cs="Times New Roman"/>
          <w:b/>
          <w:bCs/>
          <w:sz w:val="24"/>
          <w:szCs w:val="24"/>
          <w:u w:val="single"/>
        </w:rPr>
        <w:t xml:space="preserve"> unor succesiuni nedorite, către alte tipuri de habitate. Astfel, măsurile de gospodărire propuse urmăresc dirijarea dinamicii pădurilor în sensul perpetuării acestora, nu numai ca tip de ecosistem (ecosistem forestier), dar mai ales ca ecosistem cu o anumită </w:t>
      </w:r>
      <w:proofErr w:type="spellStart"/>
      <w:r w:rsidRPr="00FD3275">
        <w:rPr>
          <w:rFonts w:ascii="Times New Roman" w:hAnsi="Times New Roman" w:cs="Times New Roman"/>
          <w:b/>
          <w:bCs/>
          <w:sz w:val="24"/>
          <w:szCs w:val="24"/>
          <w:u w:val="single"/>
        </w:rPr>
        <w:t>compoziţie</w:t>
      </w:r>
      <w:proofErr w:type="spellEnd"/>
      <w:r w:rsidRPr="00FD3275">
        <w:rPr>
          <w:rFonts w:ascii="Times New Roman" w:hAnsi="Times New Roman" w:cs="Times New Roman"/>
          <w:b/>
          <w:bCs/>
          <w:sz w:val="24"/>
          <w:szCs w:val="24"/>
          <w:u w:val="single"/>
        </w:rPr>
        <w:t xml:space="preserve"> </w:t>
      </w:r>
      <w:proofErr w:type="spellStart"/>
      <w:r w:rsidRPr="00FD3275">
        <w:rPr>
          <w:rFonts w:ascii="Times New Roman" w:hAnsi="Times New Roman" w:cs="Times New Roman"/>
          <w:b/>
          <w:bCs/>
          <w:sz w:val="24"/>
          <w:szCs w:val="24"/>
          <w:u w:val="single"/>
        </w:rPr>
        <w:t>şi</w:t>
      </w:r>
      <w:proofErr w:type="spellEnd"/>
      <w:r w:rsidRPr="00FD3275">
        <w:rPr>
          <w:rFonts w:ascii="Times New Roman" w:hAnsi="Times New Roman" w:cs="Times New Roman"/>
          <w:b/>
          <w:bCs/>
          <w:sz w:val="24"/>
          <w:szCs w:val="24"/>
          <w:u w:val="single"/>
        </w:rPr>
        <w:t xml:space="preserve"> structură</w:t>
      </w:r>
      <w:r w:rsidRPr="00FD3275">
        <w:rPr>
          <w:rFonts w:ascii="Times New Roman" w:hAnsi="Times New Roman" w:cs="Times New Roman"/>
          <w:sz w:val="24"/>
          <w:szCs w:val="24"/>
        </w:rPr>
        <w:t>.</w:t>
      </w:r>
    </w:p>
    <w:p w14:paraId="57A71668" w14:textId="77777777" w:rsidR="007E409E" w:rsidRPr="002B56F5" w:rsidRDefault="007E409E" w:rsidP="00CD162E">
      <w:pPr>
        <w:spacing w:after="0" w:line="276" w:lineRule="auto"/>
        <w:ind w:firstLine="708"/>
        <w:jc w:val="both"/>
        <w:rPr>
          <w:rFonts w:ascii="Times New Roman" w:hAnsi="Times New Roman" w:cs="Times New Roman"/>
          <w:sz w:val="24"/>
          <w:szCs w:val="24"/>
        </w:rPr>
      </w:pPr>
      <w:r w:rsidRPr="002B56F5">
        <w:rPr>
          <w:rFonts w:ascii="Times New Roman" w:hAnsi="Times New Roman" w:cs="Times New Roman"/>
          <w:sz w:val="24"/>
          <w:szCs w:val="24"/>
        </w:rPr>
        <w:t>Evaluarea impactului lucrărilor silvice asupra ecosistemelor forestiere s-a realizat prin analiza efectelor acestora  asupra:</w:t>
      </w:r>
    </w:p>
    <w:p w14:paraId="4013897E" w14:textId="77777777" w:rsidR="007E409E" w:rsidRPr="002B56F5" w:rsidRDefault="002B56F5" w:rsidP="00CD162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7E409E" w:rsidRPr="002B56F5">
        <w:rPr>
          <w:rFonts w:ascii="Times New Roman" w:hAnsi="Times New Roman" w:cs="Times New Roman"/>
          <w:sz w:val="24"/>
          <w:szCs w:val="24"/>
        </w:rPr>
        <w:t>Suprafeţei</w:t>
      </w:r>
      <w:proofErr w:type="spellEnd"/>
      <w:r w:rsidR="007E409E" w:rsidRPr="002B56F5">
        <w:rPr>
          <w:rFonts w:ascii="Times New Roman" w:hAnsi="Times New Roman" w:cs="Times New Roman"/>
          <w:sz w:val="24"/>
          <w:szCs w:val="24"/>
        </w:rPr>
        <w:t xml:space="preserve"> </w:t>
      </w:r>
      <w:proofErr w:type="spellStart"/>
      <w:r w:rsidR="007E409E" w:rsidRPr="002B56F5">
        <w:rPr>
          <w:rFonts w:ascii="Times New Roman" w:hAnsi="Times New Roman" w:cs="Times New Roman"/>
          <w:sz w:val="24"/>
          <w:szCs w:val="24"/>
        </w:rPr>
        <w:t>şi</w:t>
      </w:r>
      <w:proofErr w:type="spellEnd"/>
      <w:r w:rsidR="007E409E" w:rsidRPr="002B56F5">
        <w:rPr>
          <w:rFonts w:ascii="Times New Roman" w:hAnsi="Times New Roman" w:cs="Times New Roman"/>
          <w:sz w:val="24"/>
          <w:szCs w:val="24"/>
        </w:rPr>
        <w:t xml:space="preserve"> dinamicii ei;</w:t>
      </w:r>
    </w:p>
    <w:p w14:paraId="488E8E53" w14:textId="77777777" w:rsidR="007E409E" w:rsidRPr="002B56F5" w:rsidRDefault="002B56F5" w:rsidP="00CD162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7E409E" w:rsidRPr="002B56F5">
        <w:rPr>
          <w:rFonts w:ascii="Times New Roman" w:hAnsi="Times New Roman" w:cs="Times New Roman"/>
          <w:sz w:val="24"/>
          <w:szCs w:val="24"/>
        </w:rPr>
        <w:t xml:space="preserve">Stratului arborescent cu luarea în considerare a următoarelor elemente: </w:t>
      </w:r>
      <w:proofErr w:type="spellStart"/>
      <w:r w:rsidR="007E409E" w:rsidRPr="002B56F5">
        <w:rPr>
          <w:rFonts w:ascii="Times New Roman" w:hAnsi="Times New Roman" w:cs="Times New Roman"/>
          <w:sz w:val="24"/>
          <w:szCs w:val="24"/>
        </w:rPr>
        <w:t>compoziţiei</w:t>
      </w:r>
      <w:proofErr w:type="spellEnd"/>
      <w:r w:rsidR="007E409E" w:rsidRPr="002B56F5">
        <w:rPr>
          <w:rFonts w:ascii="Times New Roman" w:hAnsi="Times New Roman" w:cs="Times New Roman"/>
          <w:sz w:val="24"/>
          <w:szCs w:val="24"/>
        </w:rPr>
        <w:t xml:space="preserve">, </w:t>
      </w:r>
      <w:proofErr w:type="spellStart"/>
      <w:r w:rsidR="007E409E" w:rsidRPr="002B56F5">
        <w:rPr>
          <w:rFonts w:ascii="Times New Roman" w:hAnsi="Times New Roman" w:cs="Times New Roman"/>
          <w:sz w:val="24"/>
          <w:szCs w:val="24"/>
        </w:rPr>
        <w:t>prezenţei</w:t>
      </w:r>
      <w:proofErr w:type="spellEnd"/>
      <w:r w:rsidR="007E409E" w:rsidRPr="002B56F5">
        <w:rPr>
          <w:rFonts w:ascii="Times New Roman" w:hAnsi="Times New Roman" w:cs="Times New Roman"/>
          <w:sz w:val="24"/>
          <w:szCs w:val="24"/>
        </w:rPr>
        <w:t xml:space="preserve"> speciilor alohtone, modului de regenerare, </w:t>
      </w:r>
      <w:proofErr w:type="spellStart"/>
      <w:r w:rsidR="007E409E" w:rsidRPr="002B56F5">
        <w:rPr>
          <w:rFonts w:ascii="Times New Roman" w:hAnsi="Times New Roman" w:cs="Times New Roman"/>
          <w:sz w:val="24"/>
          <w:szCs w:val="24"/>
        </w:rPr>
        <w:t>consistenţei</w:t>
      </w:r>
      <w:proofErr w:type="spellEnd"/>
      <w:r w:rsidR="007E409E" w:rsidRPr="002B56F5">
        <w:rPr>
          <w:rFonts w:ascii="Times New Roman" w:hAnsi="Times New Roman" w:cs="Times New Roman"/>
          <w:sz w:val="24"/>
          <w:szCs w:val="24"/>
        </w:rPr>
        <w:t xml:space="preserve">, numărul de arbori </w:t>
      </w:r>
      <w:proofErr w:type="spellStart"/>
      <w:r w:rsidR="007E409E" w:rsidRPr="002B56F5">
        <w:rPr>
          <w:rFonts w:ascii="Times New Roman" w:hAnsi="Times New Roman" w:cs="Times New Roman"/>
          <w:sz w:val="24"/>
          <w:szCs w:val="24"/>
        </w:rPr>
        <w:t>uscaţi</w:t>
      </w:r>
      <w:proofErr w:type="spellEnd"/>
      <w:r w:rsidR="007E409E" w:rsidRPr="002B56F5">
        <w:rPr>
          <w:rFonts w:ascii="Times New Roman" w:hAnsi="Times New Roman" w:cs="Times New Roman"/>
          <w:sz w:val="24"/>
          <w:szCs w:val="24"/>
        </w:rPr>
        <w:t xml:space="preserve"> pe picior, numărului de arbori </w:t>
      </w:r>
      <w:proofErr w:type="spellStart"/>
      <w:r w:rsidR="007E409E" w:rsidRPr="002B56F5">
        <w:rPr>
          <w:rFonts w:ascii="Times New Roman" w:hAnsi="Times New Roman" w:cs="Times New Roman"/>
          <w:sz w:val="24"/>
          <w:szCs w:val="24"/>
        </w:rPr>
        <w:t>căzuţi</w:t>
      </w:r>
      <w:proofErr w:type="spellEnd"/>
      <w:r w:rsidR="007E409E" w:rsidRPr="002B56F5">
        <w:rPr>
          <w:rFonts w:ascii="Times New Roman" w:hAnsi="Times New Roman" w:cs="Times New Roman"/>
          <w:sz w:val="24"/>
          <w:szCs w:val="24"/>
        </w:rPr>
        <w:t xml:space="preserve"> pe sol;</w:t>
      </w:r>
    </w:p>
    <w:p w14:paraId="1FF6E10B" w14:textId="77777777" w:rsidR="007E409E" w:rsidRPr="002B56F5" w:rsidRDefault="002B56F5" w:rsidP="00CD162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7E409E" w:rsidRPr="002B56F5">
        <w:rPr>
          <w:rFonts w:ascii="Times New Roman" w:hAnsi="Times New Roman" w:cs="Times New Roman"/>
          <w:sz w:val="24"/>
          <w:szCs w:val="24"/>
        </w:rPr>
        <w:t>Seminţişului</w:t>
      </w:r>
      <w:proofErr w:type="spellEnd"/>
      <w:r w:rsidR="007E409E" w:rsidRPr="002B56F5">
        <w:rPr>
          <w:rFonts w:ascii="Times New Roman" w:hAnsi="Times New Roman" w:cs="Times New Roman"/>
          <w:sz w:val="24"/>
          <w:szCs w:val="24"/>
        </w:rPr>
        <w:t xml:space="preserve">  cu  luarea  în  considerare  a  </w:t>
      </w:r>
      <w:proofErr w:type="spellStart"/>
      <w:r w:rsidR="007E409E" w:rsidRPr="002B56F5">
        <w:rPr>
          <w:rFonts w:ascii="Times New Roman" w:hAnsi="Times New Roman" w:cs="Times New Roman"/>
          <w:sz w:val="24"/>
          <w:szCs w:val="24"/>
        </w:rPr>
        <w:t>compoziţiei</w:t>
      </w:r>
      <w:proofErr w:type="spellEnd"/>
      <w:r w:rsidR="007E409E" w:rsidRPr="002B56F5">
        <w:rPr>
          <w:rFonts w:ascii="Times New Roman" w:hAnsi="Times New Roman" w:cs="Times New Roman"/>
          <w:sz w:val="24"/>
          <w:szCs w:val="24"/>
        </w:rPr>
        <w:t xml:space="preserve">,  </w:t>
      </w:r>
      <w:proofErr w:type="spellStart"/>
      <w:r w:rsidR="007E409E" w:rsidRPr="002B56F5">
        <w:rPr>
          <w:rFonts w:ascii="Times New Roman" w:hAnsi="Times New Roman" w:cs="Times New Roman"/>
          <w:sz w:val="24"/>
          <w:szCs w:val="24"/>
        </w:rPr>
        <w:t>prezenţei</w:t>
      </w:r>
      <w:proofErr w:type="spellEnd"/>
      <w:r w:rsidR="007E409E" w:rsidRPr="002B56F5">
        <w:rPr>
          <w:rFonts w:ascii="Times New Roman" w:hAnsi="Times New Roman" w:cs="Times New Roman"/>
          <w:sz w:val="24"/>
          <w:szCs w:val="24"/>
        </w:rPr>
        <w:t xml:space="preserve">  speciilor  alohtone, modului de regenerare, gradului de acoperire;</w:t>
      </w:r>
    </w:p>
    <w:p w14:paraId="5D242322" w14:textId="77777777" w:rsidR="007E409E" w:rsidRPr="002B56F5" w:rsidRDefault="002B56F5" w:rsidP="00CD162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7E409E" w:rsidRPr="002B56F5">
        <w:rPr>
          <w:rFonts w:ascii="Times New Roman" w:hAnsi="Times New Roman" w:cs="Times New Roman"/>
          <w:sz w:val="24"/>
          <w:szCs w:val="24"/>
        </w:rPr>
        <w:t xml:space="preserve">Subarboretului cu luarea în considerare a </w:t>
      </w:r>
      <w:proofErr w:type="spellStart"/>
      <w:r w:rsidR="007E409E" w:rsidRPr="002B56F5">
        <w:rPr>
          <w:rFonts w:ascii="Times New Roman" w:hAnsi="Times New Roman" w:cs="Times New Roman"/>
          <w:sz w:val="24"/>
          <w:szCs w:val="24"/>
        </w:rPr>
        <w:t>compoziţiei</w:t>
      </w:r>
      <w:proofErr w:type="spellEnd"/>
      <w:r w:rsidR="007E409E" w:rsidRPr="002B56F5">
        <w:rPr>
          <w:rFonts w:ascii="Times New Roman" w:hAnsi="Times New Roman" w:cs="Times New Roman"/>
          <w:sz w:val="24"/>
          <w:szCs w:val="24"/>
        </w:rPr>
        <w:t xml:space="preserve">, </w:t>
      </w:r>
      <w:proofErr w:type="spellStart"/>
      <w:r w:rsidR="007E409E" w:rsidRPr="002B56F5">
        <w:rPr>
          <w:rFonts w:ascii="Times New Roman" w:hAnsi="Times New Roman" w:cs="Times New Roman"/>
          <w:sz w:val="24"/>
          <w:szCs w:val="24"/>
        </w:rPr>
        <w:t>prezenţei</w:t>
      </w:r>
      <w:proofErr w:type="spellEnd"/>
      <w:r w:rsidR="007E409E" w:rsidRPr="002B56F5">
        <w:rPr>
          <w:rFonts w:ascii="Times New Roman" w:hAnsi="Times New Roman" w:cs="Times New Roman"/>
          <w:sz w:val="24"/>
          <w:szCs w:val="24"/>
        </w:rPr>
        <w:t xml:space="preserve"> speciilor alohtone;</w:t>
      </w:r>
    </w:p>
    <w:p w14:paraId="4E64BBC6" w14:textId="77777777" w:rsidR="00FD3275" w:rsidRPr="002B56F5" w:rsidRDefault="002B56F5" w:rsidP="00CD162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7E409E" w:rsidRPr="002B56F5">
        <w:rPr>
          <w:rFonts w:ascii="Times New Roman" w:hAnsi="Times New Roman" w:cs="Times New Roman"/>
          <w:sz w:val="24"/>
          <w:szCs w:val="24"/>
        </w:rPr>
        <w:t xml:space="preserve">Stratului  ierbos  </w:t>
      </w:r>
      <w:proofErr w:type="spellStart"/>
      <w:r w:rsidR="007E409E" w:rsidRPr="002B56F5">
        <w:rPr>
          <w:rFonts w:ascii="Times New Roman" w:hAnsi="Times New Roman" w:cs="Times New Roman"/>
          <w:sz w:val="24"/>
          <w:szCs w:val="24"/>
        </w:rPr>
        <w:t>şi</w:t>
      </w:r>
      <w:proofErr w:type="spellEnd"/>
      <w:r w:rsidR="007E409E" w:rsidRPr="002B56F5">
        <w:rPr>
          <w:rFonts w:ascii="Times New Roman" w:hAnsi="Times New Roman" w:cs="Times New Roman"/>
          <w:sz w:val="24"/>
          <w:szCs w:val="24"/>
        </w:rPr>
        <w:t xml:space="preserve">  </w:t>
      </w:r>
      <w:proofErr w:type="spellStart"/>
      <w:r w:rsidR="007E409E" w:rsidRPr="002B56F5">
        <w:rPr>
          <w:rFonts w:ascii="Times New Roman" w:hAnsi="Times New Roman" w:cs="Times New Roman"/>
          <w:sz w:val="24"/>
          <w:szCs w:val="24"/>
        </w:rPr>
        <w:t>subarbustiv</w:t>
      </w:r>
      <w:proofErr w:type="spellEnd"/>
      <w:r w:rsidR="007E409E" w:rsidRPr="002B56F5">
        <w:rPr>
          <w:rFonts w:ascii="Times New Roman" w:hAnsi="Times New Roman" w:cs="Times New Roman"/>
          <w:sz w:val="24"/>
          <w:szCs w:val="24"/>
        </w:rPr>
        <w:t xml:space="preserve">  cu  luarea  în  considerare  a  </w:t>
      </w:r>
      <w:proofErr w:type="spellStart"/>
      <w:r w:rsidR="007E409E" w:rsidRPr="002B56F5">
        <w:rPr>
          <w:rFonts w:ascii="Times New Roman" w:hAnsi="Times New Roman" w:cs="Times New Roman"/>
          <w:sz w:val="24"/>
          <w:szCs w:val="24"/>
        </w:rPr>
        <w:t>compoziţiei</w:t>
      </w:r>
      <w:proofErr w:type="spellEnd"/>
      <w:r w:rsidR="007E409E" w:rsidRPr="002B56F5">
        <w:rPr>
          <w:rFonts w:ascii="Times New Roman" w:hAnsi="Times New Roman" w:cs="Times New Roman"/>
          <w:sz w:val="24"/>
          <w:szCs w:val="24"/>
        </w:rPr>
        <w:t xml:space="preserve">,  </w:t>
      </w:r>
      <w:proofErr w:type="spellStart"/>
      <w:r w:rsidR="007E409E" w:rsidRPr="002B56F5">
        <w:rPr>
          <w:rFonts w:ascii="Times New Roman" w:hAnsi="Times New Roman" w:cs="Times New Roman"/>
          <w:sz w:val="24"/>
          <w:szCs w:val="24"/>
        </w:rPr>
        <w:t>prezenţei</w:t>
      </w:r>
      <w:proofErr w:type="spellEnd"/>
      <w:r w:rsidR="007E409E" w:rsidRPr="002B56F5">
        <w:rPr>
          <w:rFonts w:ascii="Times New Roman" w:hAnsi="Times New Roman" w:cs="Times New Roman"/>
          <w:sz w:val="24"/>
          <w:szCs w:val="24"/>
        </w:rPr>
        <w:t xml:space="preserve"> speciilor alohtone.</w:t>
      </w:r>
    </w:p>
    <w:p w14:paraId="09846E67" w14:textId="77777777" w:rsidR="007E409E" w:rsidRDefault="007E409E" w:rsidP="00944CE4">
      <w:pPr>
        <w:tabs>
          <w:tab w:val="left" w:pos="1359"/>
        </w:tabs>
        <w:spacing w:after="0" w:line="276" w:lineRule="auto"/>
        <w:ind w:firstLine="709"/>
        <w:jc w:val="both"/>
        <w:rPr>
          <w:rFonts w:ascii="Times New Roman" w:eastAsia="Times New Roman" w:hAnsi="Times New Roman" w:cs="Times New Roman"/>
          <w:sz w:val="24"/>
          <w:szCs w:val="24"/>
          <w:lang w:eastAsia="ro-RO"/>
        </w:rPr>
      </w:pPr>
      <w:r w:rsidRPr="00264376">
        <w:rPr>
          <w:rFonts w:ascii="Times New Roman" w:eastAsia="Times New Roman" w:hAnsi="Times New Roman" w:cs="Times New Roman"/>
          <w:sz w:val="24"/>
          <w:szCs w:val="24"/>
          <w:lang w:eastAsia="ro-RO"/>
        </w:rPr>
        <w:t>Toate efectele potențiale asupra mediului, identificate pentru fiecare activitate care este supusă evaluării impactului, sunt analizate pentru a se determina valoarea impactului final. Această valoare este dată de următoarea formulă de calcul:</w:t>
      </w:r>
    </w:p>
    <w:p w14:paraId="6305CA36" w14:textId="46914F3D" w:rsidR="00F26496" w:rsidRPr="00F26496" w:rsidRDefault="007E409E" w:rsidP="00944CE4">
      <w:pPr>
        <w:tabs>
          <w:tab w:val="left" w:pos="1359"/>
        </w:tabs>
        <w:spacing w:after="0" w:line="276" w:lineRule="auto"/>
        <w:jc w:val="center"/>
        <w:rPr>
          <w:rFonts w:ascii="Times New Roman" w:eastAsia="Times New Roman" w:hAnsi="Times New Roman" w:cs="Times New Roman"/>
          <w:b/>
          <w:i/>
          <w:sz w:val="24"/>
          <w:szCs w:val="24"/>
          <w:lang w:eastAsia="ro-RO"/>
        </w:rPr>
      </w:pPr>
      <w:r w:rsidRPr="00F26496">
        <w:rPr>
          <w:rFonts w:ascii="Times New Roman" w:eastAsia="Times New Roman" w:hAnsi="Times New Roman" w:cs="Times New Roman"/>
          <w:b/>
          <w:i/>
          <w:sz w:val="24"/>
          <w:szCs w:val="24"/>
          <w:lang w:eastAsia="ro-RO"/>
        </w:rPr>
        <w:t>Impact = Consecință x Probabilitate</w:t>
      </w:r>
    </w:p>
    <w:p w14:paraId="4BB16435" w14:textId="77221D90" w:rsidR="00F26496" w:rsidRPr="00264376" w:rsidRDefault="007E409E" w:rsidP="00CD162E">
      <w:pPr>
        <w:tabs>
          <w:tab w:val="left" w:pos="1359"/>
        </w:tabs>
        <w:spacing w:line="276" w:lineRule="auto"/>
        <w:ind w:firstLine="709"/>
        <w:jc w:val="both"/>
        <w:rPr>
          <w:rFonts w:ascii="Times New Roman" w:eastAsia="Times New Roman" w:hAnsi="Times New Roman" w:cs="Times New Roman"/>
          <w:sz w:val="24"/>
          <w:szCs w:val="24"/>
          <w:lang w:eastAsia="ro-RO"/>
        </w:rPr>
      </w:pPr>
      <w:r w:rsidRPr="00264376">
        <w:rPr>
          <w:rFonts w:ascii="Times New Roman" w:eastAsia="Times New Roman" w:hAnsi="Times New Roman" w:cs="Times New Roman"/>
          <w:sz w:val="24"/>
          <w:szCs w:val="24"/>
          <w:lang w:eastAsia="ro-RO"/>
        </w:rPr>
        <w:t>Evaluarea consecințelor se face din punct de vedere calitativ, acestea fiind clasificate conform următoarei matrice:</w:t>
      </w:r>
    </w:p>
    <w:p w14:paraId="6F5E1C65" w14:textId="77777777" w:rsidR="007E409E" w:rsidRPr="00FE2587" w:rsidRDefault="007E409E" w:rsidP="00950C28">
      <w:pPr>
        <w:tabs>
          <w:tab w:val="left" w:pos="1359"/>
        </w:tabs>
        <w:spacing w:after="0" w:line="276" w:lineRule="auto"/>
        <w:ind w:firstLine="709"/>
        <w:jc w:val="center"/>
        <w:rPr>
          <w:rFonts w:ascii="Times New Roman" w:eastAsia="Times New Roman" w:hAnsi="Times New Roman" w:cs="Times New Roman"/>
          <w:b/>
          <w:sz w:val="24"/>
          <w:szCs w:val="24"/>
          <w:lang w:eastAsia="ro-RO"/>
        </w:rPr>
      </w:pPr>
      <w:r w:rsidRPr="00264376">
        <w:rPr>
          <w:rFonts w:ascii="Times New Roman" w:eastAsia="Times New Roman" w:hAnsi="Times New Roman" w:cs="Times New Roman"/>
          <w:b/>
          <w:sz w:val="24"/>
          <w:szCs w:val="24"/>
          <w:lang w:eastAsia="ro-RO"/>
        </w:rPr>
        <w:lastRenderedPageBreak/>
        <w:t>Matricea nr. 1. Evaluarea consecințelor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7"/>
        <w:gridCol w:w="6990"/>
      </w:tblGrid>
      <w:tr w:rsidR="007E409E" w:rsidRPr="00264376" w14:paraId="55610F82" w14:textId="77777777" w:rsidTr="00F26496">
        <w:trPr>
          <w:trHeight w:val="445"/>
          <w:jc w:val="center"/>
        </w:trPr>
        <w:tc>
          <w:tcPr>
            <w:tcW w:w="8877" w:type="dxa"/>
            <w:gridSpan w:val="2"/>
          </w:tcPr>
          <w:p w14:paraId="0874320D" w14:textId="77777777" w:rsidR="007E409E" w:rsidRPr="00264376" w:rsidRDefault="007E409E" w:rsidP="00CD162E">
            <w:pPr>
              <w:tabs>
                <w:tab w:val="left" w:pos="1359"/>
              </w:tabs>
              <w:spacing w:after="0" w:line="276" w:lineRule="auto"/>
              <w:jc w:val="both"/>
              <w:rPr>
                <w:rFonts w:ascii="Times New Roman" w:eastAsia="Times New Roman" w:hAnsi="Times New Roman" w:cs="Times New Roman"/>
                <w:i/>
                <w:sz w:val="20"/>
                <w:szCs w:val="20"/>
                <w:lang w:eastAsia="ro-RO"/>
              </w:rPr>
            </w:pPr>
            <w:r w:rsidRPr="00264376">
              <w:rPr>
                <w:rFonts w:ascii="Times New Roman" w:eastAsia="Times New Roman" w:hAnsi="Times New Roman" w:cs="Times New Roman"/>
                <w:i/>
                <w:sz w:val="20"/>
                <w:szCs w:val="20"/>
                <w:lang w:eastAsia="ro-RO"/>
              </w:rPr>
              <w:t>Descrierea consecințelor</w:t>
            </w:r>
          </w:p>
          <w:p w14:paraId="6CB0CACD" w14:textId="77777777" w:rsidR="007E409E" w:rsidRPr="00264376" w:rsidRDefault="007E409E" w:rsidP="00CD162E">
            <w:pPr>
              <w:tabs>
                <w:tab w:val="left" w:pos="1359"/>
              </w:tabs>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i/>
                <w:sz w:val="20"/>
                <w:szCs w:val="20"/>
                <w:lang w:eastAsia="ro-RO"/>
              </w:rPr>
              <w:t>(se vor lua în calcul consecințele maxim previzibile)</w:t>
            </w:r>
          </w:p>
        </w:tc>
      </w:tr>
      <w:tr w:rsidR="007E409E" w:rsidRPr="00264376" w14:paraId="67A30E8C" w14:textId="77777777" w:rsidTr="00F26496">
        <w:trPr>
          <w:trHeight w:val="432"/>
          <w:jc w:val="center"/>
        </w:trPr>
        <w:tc>
          <w:tcPr>
            <w:tcW w:w="1887" w:type="dxa"/>
          </w:tcPr>
          <w:p w14:paraId="079CE3F1" w14:textId="77777777" w:rsidR="007E409E" w:rsidRPr="00264376" w:rsidRDefault="007E409E" w:rsidP="00CD162E">
            <w:pPr>
              <w:tabs>
                <w:tab w:val="left" w:pos="1359"/>
              </w:tabs>
              <w:spacing w:after="0" w:line="276" w:lineRule="auto"/>
              <w:jc w:val="both"/>
              <w:rPr>
                <w:rFonts w:ascii="Times New Roman" w:eastAsia="Times New Roman" w:hAnsi="Times New Roman" w:cs="Times New Roman"/>
                <w:i/>
                <w:sz w:val="20"/>
                <w:szCs w:val="20"/>
                <w:lang w:eastAsia="ro-RO"/>
              </w:rPr>
            </w:pPr>
            <w:r w:rsidRPr="00264376">
              <w:rPr>
                <w:rFonts w:ascii="Times New Roman" w:eastAsia="Times New Roman" w:hAnsi="Times New Roman" w:cs="Times New Roman"/>
                <w:i/>
                <w:sz w:val="20"/>
                <w:szCs w:val="20"/>
                <w:lang w:eastAsia="ro-RO"/>
              </w:rPr>
              <w:t>Valoare / Grad de afectare</w:t>
            </w:r>
          </w:p>
        </w:tc>
        <w:tc>
          <w:tcPr>
            <w:tcW w:w="6990" w:type="dxa"/>
          </w:tcPr>
          <w:p w14:paraId="28E155BD" w14:textId="77777777" w:rsidR="007E409E" w:rsidRPr="00264376" w:rsidRDefault="007E409E" w:rsidP="00CD162E">
            <w:pPr>
              <w:tabs>
                <w:tab w:val="left" w:pos="1359"/>
              </w:tabs>
              <w:spacing w:after="0" w:line="276" w:lineRule="auto"/>
              <w:jc w:val="both"/>
              <w:rPr>
                <w:rFonts w:ascii="Times New Roman" w:eastAsia="Times New Roman" w:hAnsi="Times New Roman" w:cs="Times New Roman"/>
                <w:i/>
                <w:sz w:val="20"/>
                <w:szCs w:val="20"/>
                <w:lang w:eastAsia="ro-RO"/>
              </w:rPr>
            </w:pPr>
            <w:r w:rsidRPr="00264376">
              <w:rPr>
                <w:rFonts w:ascii="Times New Roman" w:eastAsia="Times New Roman" w:hAnsi="Times New Roman" w:cs="Times New Roman"/>
                <w:i/>
                <w:sz w:val="20"/>
                <w:szCs w:val="20"/>
                <w:lang w:eastAsia="ro-RO"/>
              </w:rPr>
              <w:t>Consecința riscului asupra siturilor Natura 2000</w:t>
            </w:r>
          </w:p>
        </w:tc>
      </w:tr>
      <w:tr w:rsidR="007E409E" w:rsidRPr="00264376" w14:paraId="0D94E204" w14:textId="77777777" w:rsidTr="00F26496">
        <w:trPr>
          <w:trHeight w:val="223"/>
          <w:jc w:val="center"/>
        </w:trPr>
        <w:tc>
          <w:tcPr>
            <w:tcW w:w="1887" w:type="dxa"/>
          </w:tcPr>
          <w:p w14:paraId="7571F75C" w14:textId="77777777" w:rsidR="007E409E" w:rsidRPr="00264376" w:rsidRDefault="007E409E" w:rsidP="00CD162E">
            <w:pPr>
              <w:tabs>
                <w:tab w:val="left" w:pos="1359"/>
              </w:tabs>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5 / Dezastruos</w:t>
            </w:r>
          </w:p>
        </w:tc>
        <w:tc>
          <w:tcPr>
            <w:tcW w:w="6990" w:type="dxa"/>
          </w:tcPr>
          <w:p w14:paraId="302B70D8" w14:textId="77777777" w:rsidR="007E409E" w:rsidRPr="00264376" w:rsidRDefault="007E409E" w:rsidP="00CD162E">
            <w:pPr>
              <w:tabs>
                <w:tab w:val="left" w:pos="1359"/>
              </w:tabs>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Dispariția a 76-100% din specii sau reducerea populațiilor locale cu același procent</w:t>
            </w:r>
          </w:p>
        </w:tc>
      </w:tr>
      <w:tr w:rsidR="007E409E" w:rsidRPr="00264376" w14:paraId="07A62C1D" w14:textId="77777777" w:rsidTr="00F26496">
        <w:trPr>
          <w:trHeight w:val="209"/>
          <w:jc w:val="center"/>
        </w:trPr>
        <w:tc>
          <w:tcPr>
            <w:tcW w:w="1887" w:type="dxa"/>
          </w:tcPr>
          <w:p w14:paraId="23AF7B3D" w14:textId="77777777" w:rsidR="007E409E" w:rsidRPr="00264376" w:rsidRDefault="007E409E" w:rsidP="00CD162E">
            <w:pPr>
              <w:tabs>
                <w:tab w:val="left" w:pos="1359"/>
              </w:tabs>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4 / Foarte serios</w:t>
            </w:r>
          </w:p>
        </w:tc>
        <w:tc>
          <w:tcPr>
            <w:tcW w:w="6990" w:type="dxa"/>
          </w:tcPr>
          <w:p w14:paraId="1E178716" w14:textId="77777777" w:rsidR="007E409E" w:rsidRPr="00264376" w:rsidRDefault="007E409E" w:rsidP="00CD162E">
            <w:pPr>
              <w:tabs>
                <w:tab w:val="left" w:pos="1359"/>
              </w:tabs>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Dispariția a 51-75 % din specii sau reducerea populațiilor locale cu același procent</w:t>
            </w:r>
          </w:p>
        </w:tc>
      </w:tr>
      <w:tr w:rsidR="007E409E" w:rsidRPr="00264376" w14:paraId="3E59DAFD" w14:textId="77777777" w:rsidTr="00F26496">
        <w:trPr>
          <w:trHeight w:val="223"/>
          <w:jc w:val="center"/>
        </w:trPr>
        <w:tc>
          <w:tcPr>
            <w:tcW w:w="1887" w:type="dxa"/>
          </w:tcPr>
          <w:p w14:paraId="0CF71534" w14:textId="77777777" w:rsidR="007E409E" w:rsidRPr="00264376" w:rsidRDefault="007E409E" w:rsidP="00CD162E">
            <w:pPr>
              <w:tabs>
                <w:tab w:val="left" w:pos="1359"/>
              </w:tabs>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3 / Serios</w:t>
            </w:r>
          </w:p>
        </w:tc>
        <w:tc>
          <w:tcPr>
            <w:tcW w:w="6990" w:type="dxa"/>
          </w:tcPr>
          <w:p w14:paraId="7DF515FF" w14:textId="77777777" w:rsidR="007E409E" w:rsidRPr="00264376" w:rsidRDefault="007E409E" w:rsidP="00CD162E">
            <w:pPr>
              <w:tabs>
                <w:tab w:val="left" w:pos="1359"/>
              </w:tabs>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Dispariția a 26-50 % din specii sau reducerea populațiilor locale cu același procent</w:t>
            </w:r>
          </w:p>
        </w:tc>
      </w:tr>
      <w:tr w:rsidR="007E409E" w:rsidRPr="00264376" w14:paraId="318EFD35" w14:textId="77777777" w:rsidTr="00F26496">
        <w:trPr>
          <w:trHeight w:val="223"/>
          <w:jc w:val="center"/>
        </w:trPr>
        <w:tc>
          <w:tcPr>
            <w:tcW w:w="1887" w:type="dxa"/>
          </w:tcPr>
          <w:p w14:paraId="1832DF6C" w14:textId="77777777" w:rsidR="007E409E" w:rsidRPr="00264376" w:rsidRDefault="007E409E" w:rsidP="00CD162E">
            <w:pPr>
              <w:tabs>
                <w:tab w:val="left" w:pos="1359"/>
              </w:tabs>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2 / Moderat</w:t>
            </w:r>
          </w:p>
        </w:tc>
        <w:tc>
          <w:tcPr>
            <w:tcW w:w="6990" w:type="dxa"/>
          </w:tcPr>
          <w:p w14:paraId="72B1FEF5" w14:textId="77777777" w:rsidR="007E409E" w:rsidRPr="00264376" w:rsidRDefault="007E409E" w:rsidP="00CD162E">
            <w:pPr>
              <w:tabs>
                <w:tab w:val="left" w:pos="1359"/>
              </w:tabs>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Dispariția a 11-25 % din specii sau reducerea populațiilor locale cu același procent</w:t>
            </w:r>
          </w:p>
        </w:tc>
      </w:tr>
      <w:tr w:rsidR="007E409E" w:rsidRPr="00264376" w14:paraId="20BEFF87" w14:textId="77777777" w:rsidTr="00F26496">
        <w:trPr>
          <w:trHeight w:val="223"/>
          <w:jc w:val="center"/>
        </w:trPr>
        <w:tc>
          <w:tcPr>
            <w:tcW w:w="1887" w:type="dxa"/>
          </w:tcPr>
          <w:p w14:paraId="5594AC00" w14:textId="77777777" w:rsidR="007E409E" w:rsidRPr="00264376" w:rsidRDefault="007E409E" w:rsidP="00CD162E">
            <w:pPr>
              <w:tabs>
                <w:tab w:val="left" w:pos="1359"/>
              </w:tabs>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 xml:space="preserve">1 / Nesemnificativ </w:t>
            </w:r>
          </w:p>
        </w:tc>
        <w:tc>
          <w:tcPr>
            <w:tcW w:w="6990" w:type="dxa"/>
          </w:tcPr>
          <w:p w14:paraId="43975C5C" w14:textId="77777777" w:rsidR="007E409E" w:rsidRPr="00264376" w:rsidRDefault="007E409E" w:rsidP="00CD162E">
            <w:pPr>
              <w:tabs>
                <w:tab w:val="left" w:pos="1359"/>
              </w:tabs>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Dispariția a 0-10 % din specii sau reducerea populațiilor locale cu același procent</w:t>
            </w:r>
          </w:p>
        </w:tc>
      </w:tr>
    </w:tbl>
    <w:p w14:paraId="5A5DAA2B" w14:textId="77777777" w:rsidR="007E409E" w:rsidRPr="00264376" w:rsidRDefault="007E409E" w:rsidP="00CD162E">
      <w:pPr>
        <w:tabs>
          <w:tab w:val="left" w:pos="1359"/>
        </w:tabs>
        <w:spacing w:after="0" w:line="276" w:lineRule="auto"/>
        <w:ind w:firstLine="709"/>
        <w:jc w:val="both"/>
        <w:rPr>
          <w:rFonts w:ascii="Times New Roman" w:eastAsia="Times New Roman" w:hAnsi="Times New Roman" w:cs="Times New Roman"/>
          <w:b/>
          <w:color w:val="FF0000"/>
          <w:sz w:val="10"/>
          <w:szCs w:val="10"/>
          <w:lang w:eastAsia="ro-RO"/>
        </w:rPr>
      </w:pPr>
    </w:p>
    <w:p w14:paraId="41741554" w14:textId="7F302D10" w:rsidR="00F26496" w:rsidRPr="005B326C" w:rsidRDefault="007E409E" w:rsidP="00CD162E">
      <w:pPr>
        <w:tabs>
          <w:tab w:val="left" w:pos="1359"/>
        </w:tabs>
        <w:spacing w:after="120" w:line="276" w:lineRule="auto"/>
        <w:ind w:firstLine="709"/>
        <w:jc w:val="both"/>
        <w:rPr>
          <w:rFonts w:ascii="Times New Roman" w:eastAsia="Times New Roman" w:hAnsi="Times New Roman" w:cs="Times New Roman"/>
          <w:sz w:val="24"/>
          <w:szCs w:val="24"/>
          <w:lang w:eastAsia="ro-RO"/>
        </w:rPr>
      </w:pPr>
      <w:r w:rsidRPr="00264376">
        <w:rPr>
          <w:rFonts w:ascii="Times New Roman" w:eastAsia="Times New Roman" w:hAnsi="Times New Roman" w:cs="Times New Roman"/>
          <w:sz w:val="24"/>
          <w:szCs w:val="24"/>
          <w:lang w:eastAsia="ro-RO"/>
        </w:rPr>
        <w:t>Categoriile de probabilitate sunt definite conform matricei de mai jos:</w:t>
      </w:r>
    </w:p>
    <w:p w14:paraId="1D630DE9" w14:textId="77777777" w:rsidR="007E409E" w:rsidRPr="00950C28" w:rsidRDefault="007E409E" w:rsidP="00950C28">
      <w:pPr>
        <w:tabs>
          <w:tab w:val="left" w:pos="1359"/>
        </w:tabs>
        <w:spacing w:after="0" w:line="276" w:lineRule="auto"/>
        <w:ind w:firstLine="709"/>
        <w:jc w:val="center"/>
        <w:rPr>
          <w:rFonts w:ascii="Times New Roman" w:eastAsia="Times New Roman" w:hAnsi="Times New Roman" w:cs="Times New Roman"/>
          <w:b/>
          <w:sz w:val="24"/>
          <w:szCs w:val="24"/>
          <w:lang w:eastAsia="ro-RO"/>
        </w:rPr>
      </w:pPr>
      <w:r w:rsidRPr="00950C28">
        <w:rPr>
          <w:rFonts w:ascii="Times New Roman" w:eastAsia="Times New Roman" w:hAnsi="Times New Roman" w:cs="Times New Roman"/>
          <w:b/>
          <w:sz w:val="24"/>
          <w:szCs w:val="24"/>
          <w:lang w:eastAsia="ro-RO"/>
        </w:rPr>
        <w:t>Matricea nr. 2. Categorii de probabilitate a riscului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3"/>
        <w:gridCol w:w="6676"/>
      </w:tblGrid>
      <w:tr w:rsidR="007E409E" w:rsidRPr="00264376" w14:paraId="48F64120" w14:textId="77777777" w:rsidTr="00F26496">
        <w:trPr>
          <w:trHeight w:val="256"/>
          <w:jc w:val="center"/>
        </w:trPr>
        <w:tc>
          <w:tcPr>
            <w:tcW w:w="2253" w:type="dxa"/>
          </w:tcPr>
          <w:p w14:paraId="7C1967AD" w14:textId="77777777" w:rsidR="007E409E" w:rsidRPr="00264376" w:rsidRDefault="007E409E" w:rsidP="00CD162E">
            <w:pPr>
              <w:tabs>
                <w:tab w:val="left" w:pos="1359"/>
              </w:tabs>
              <w:spacing w:after="0" w:line="276" w:lineRule="auto"/>
              <w:jc w:val="both"/>
              <w:rPr>
                <w:rFonts w:ascii="Times New Roman" w:eastAsia="Times New Roman" w:hAnsi="Times New Roman" w:cs="Times New Roman"/>
                <w:i/>
                <w:sz w:val="20"/>
                <w:szCs w:val="20"/>
                <w:lang w:eastAsia="ro-RO"/>
              </w:rPr>
            </w:pPr>
            <w:r w:rsidRPr="00264376">
              <w:rPr>
                <w:rFonts w:ascii="Times New Roman" w:eastAsia="Times New Roman" w:hAnsi="Times New Roman" w:cs="Times New Roman"/>
                <w:i/>
                <w:sz w:val="20"/>
                <w:szCs w:val="20"/>
                <w:lang w:eastAsia="ro-RO"/>
              </w:rPr>
              <w:t>Valoare / probabilitate</w:t>
            </w:r>
          </w:p>
        </w:tc>
        <w:tc>
          <w:tcPr>
            <w:tcW w:w="6676" w:type="dxa"/>
          </w:tcPr>
          <w:p w14:paraId="75AB5559" w14:textId="77777777" w:rsidR="007E409E" w:rsidRPr="00264376" w:rsidRDefault="007E409E" w:rsidP="00CD162E">
            <w:pPr>
              <w:tabs>
                <w:tab w:val="left" w:pos="1359"/>
              </w:tabs>
              <w:spacing w:after="0" w:line="276" w:lineRule="auto"/>
              <w:jc w:val="both"/>
              <w:rPr>
                <w:rFonts w:ascii="Times New Roman" w:eastAsia="Times New Roman" w:hAnsi="Times New Roman" w:cs="Times New Roman"/>
                <w:i/>
                <w:sz w:val="20"/>
                <w:szCs w:val="20"/>
                <w:lang w:eastAsia="ro-RO"/>
              </w:rPr>
            </w:pPr>
            <w:r w:rsidRPr="00264376">
              <w:rPr>
                <w:rFonts w:ascii="Times New Roman" w:eastAsia="Times New Roman" w:hAnsi="Times New Roman" w:cs="Times New Roman"/>
                <w:i/>
                <w:sz w:val="20"/>
                <w:szCs w:val="20"/>
                <w:lang w:eastAsia="ro-RO"/>
              </w:rPr>
              <w:t>Consecința riscului asupra siturilor Natura 2000</w:t>
            </w:r>
          </w:p>
        </w:tc>
      </w:tr>
      <w:tr w:rsidR="007E409E" w:rsidRPr="00264376" w14:paraId="64B8DD1E" w14:textId="77777777" w:rsidTr="00F26496">
        <w:trPr>
          <w:trHeight w:val="256"/>
          <w:jc w:val="center"/>
        </w:trPr>
        <w:tc>
          <w:tcPr>
            <w:tcW w:w="2253" w:type="dxa"/>
          </w:tcPr>
          <w:p w14:paraId="2A2D43F7" w14:textId="77777777" w:rsidR="007E409E" w:rsidRPr="00264376" w:rsidRDefault="007E409E" w:rsidP="00CD162E">
            <w:pPr>
              <w:tabs>
                <w:tab w:val="left" w:pos="1359"/>
              </w:tabs>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 xml:space="preserve">5 / inevitabil </w:t>
            </w:r>
          </w:p>
        </w:tc>
        <w:tc>
          <w:tcPr>
            <w:tcW w:w="6676" w:type="dxa"/>
          </w:tcPr>
          <w:p w14:paraId="25951E51" w14:textId="77777777" w:rsidR="007E409E" w:rsidRPr="00264376" w:rsidRDefault="007E409E" w:rsidP="00CD162E">
            <w:pPr>
              <w:tabs>
                <w:tab w:val="left" w:pos="1359"/>
              </w:tabs>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Efectul va apare cu certitudine</w:t>
            </w:r>
          </w:p>
        </w:tc>
      </w:tr>
      <w:tr w:rsidR="007E409E" w:rsidRPr="00264376" w14:paraId="31F11B4D" w14:textId="77777777" w:rsidTr="00F26496">
        <w:trPr>
          <w:trHeight w:val="256"/>
          <w:jc w:val="center"/>
        </w:trPr>
        <w:tc>
          <w:tcPr>
            <w:tcW w:w="2253" w:type="dxa"/>
          </w:tcPr>
          <w:p w14:paraId="2307C3FB" w14:textId="77777777" w:rsidR="007E409E" w:rsidRPr="00264376" w:rsidRDefault="007E409E" w:rsidP="00CD162E">
            <w:pPr>
              <w:tabs>
                <w:tab w:val="left" w:pos="1359"/>
              </w:tabs>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4 / foarte probabil</w:t>
            </w:r>
          </w:p>
        </w:tc>
        <w:tc>
          <w:tcPr>
            <w:tcW w:w="6676" w:type="dxa"/>
          </w:tcPr>
          <w:p w14:paraId="7BF6463A" w14:textId="77777777" w:rsidR="007E409E" w:rsidRPr="00264376" w:rsidRDefault="007E409E" w:rsidP="00CD162E">
            <w:pPr>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Efectul va apare frecvent</w:t>
            </w:r>
          </w:p>
        </w:tc>
      </w:tr>
      <w:tr w:rsidR="007E409E" w:rsidRPr="00264376" w14:paraId="6CC3C100" w14:textId="77777777" w:rsidTr="00F26496">
        <w:trPr>
          <w:trHeight w:val="256"/>
          <w:jc w:val="center"/>
        </w:trPr>
        <w:tc>
          <w:tcPr>
            <w:tcW w:w="2253" w:type="dxa"/>
          </w:tcPr>
          <w:p w14:paraId="09B1391C" w14:textId="77777777" w:rsidR="007E409E" w:rsidRPr="00264376" w:rsidRDefault="007E409E" w:rsidP="00CD162E">
            <w:pPr>
              <w:tabs>
                <w:tab w:val="left" w:pos="1359"/>
              </w:tabs>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3 / probabil</w:t>
            </w:r>
          </w:p>
        </w:tc>
        <w:tc>
          <w:tcPr>
            <w:tcW w:w="6676" w:type="dxa"/>
          </w:tcPr>
          <w:p w14:paraId="6EE89C5E" w14:textId="77777777" w:rsidR="007E409E" w:rsidRPr="00264376" w:rsidRDefault="007E409E" w:rsidP="00CD162E">
            <w:pPr>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Efectul va apare cu frecvență redusă</w:t>
            </w:r>
          </w:p>
        </w:tc>
      </w:tr>
      <w:tr w:rsidR="007E409E" w:rsidRPr="00264376" w14:paraId="00EFFD79" w14:textId="77777777" w:rsidTr="00F26496">
        <w:trPr>
          <w:trHeight w:val="256"/>
          <w:jc w:val="center"/>
        </w:trPr>
        <w:tc>
          <w:tcPr>
            <w:tcW w:w="2253" w:type="dxa"/>
          </w:tcPr>
          <w:p w14:paraId="2CD00AC5" w14:textId="77777777" w:rsidR="007E409E" w:rsidRPr="00264376" w:rsidRDefault="007E409E" w:rsidP="00CD162E">
            <w:pPr>
              <w:tabs>
                <w:tab w:val="left" w:pos="1359"/>
              </w:tabs>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2 / improbabil</w:t>
            </w:r>
          </w:p>
        </w:tc>
        <w:tc>
          <w:tcPr>
            <w:tcW w:w="6676" w:type="dxa"/>
          </w:tcPr>
          <w:p w14:paraId="443A0574" w14:textId="77777777" w:rsidR="007E409E" w:rsidRPr="00264376" w:rsidRDefault="007E409E" w:rsidP="00CD162E">
            <w:pPr>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Efectul va apare ocazional</w:t>
            </w:r>
          </w:p>
        </w:tc>
      </w:tr>
      <w:tr w:rsidR="007E409E" w:rsidRPr="00264376" w14:paraId="312DC608" w14:textId="77777777" w:rsidTr="00F26496">
        <w:trPr>
          <w:trHeight w:val="273"/>
          <w:jc w:val="center"/>
        </w:trPr>
        <w:tc>
          <w:tcPr>
            <w:tcW w:w="2253" w:type="dxa"/>
          </w:tcPr>
          <w:p w14:paraId="11DBC5A1" w14:textId="77777777" w:rsidR="007E409E" w:rsidRPr="00264376" w:rsidRDefault="007E409E" w:rsidP="00CD162E">
            <w:pPr>
              <w:tabs>
                <w:tab w:val="left" w:pos="1359"/>
              </w:tabs>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 xml:space="preserve">1 / foarte improbabil </w:t>
            </w:r>
          </w:p>
        </w:tc>
        <w:tc>
          <w:tcPr>
            <w:tcW w:w="6676" w:type="dxa"/>
          </w:tcPr>
          <w:p w14:paraId="37396D95" w14:textId="77777777" w:rsidR="007E409E" w:rsidRPr="00264376" w:rsidRDefault="007E409E" w:rsidP="00CD162E">
            <w:pPr>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Efectul va apare accidental</w:t>
            </w:r>
          </w:p>
        </w:tc>
      </w:tr>
    </w:tbl>
    <w:p w14:paraId="4412FB6B" w14:textId="77777777" w:rsidR="007E409E" w:rsidRPr="00F26496" w:rsidRDefault="007E409E" w:rsidP="00CD162E">
      <w:pPr>
        <w:tabs>
          <w:tab w:val="left" w:pos="1359"/>
        </w:tabs>
        <w:spacing w:after="0" w:line="276" w:lineRule="auto"/>
        <w:ind w:firstLine="709"/>
        <w:jc w:val="both"/>
        <w:rPr>
          <w:rFonts w:ascii="Times New Roman" w:eastAsia="Times New Roman" w:hAnsi="Times New Roman" w:cs="Times New Roman"/>
          <w:b/>
          <w:color w:val="FF0000"/>
          <w:sz w:val="4"/>
          <w:szCs w:val="4"/>
          <w:lang w:eastAsia="ro-RO"/>
        </w:rPr>
      </w:pPr>
    </w:p>
    <w:p w14:paraId="7BD528DA" w14:textId="4183DF92" w:rsidR="00F26496" w:rsidRDefault="007E409E" w:rsidP="00CD162E">
      <w:pPr>
        <w:tabs>
          <w:tab w:val="left" w:pos="1359"/>
        </w:tabs>
        <w:spacing w:line="276" w:lineRule="auto"/>
        <w:ind w:firstLine="709"/>
        <w:jc w:val="both"/>
        <w:rPr>
          <w:rFonts w:ascii="Times New Roman" w:eastAsia="Times New Roman" w:hAnsi="Times New Roman" w:cs="Times New Roman"/>
          <w:sz w:val="24"/>
          <w:szCs w:val="24"/>
          <w:lang w:eastAsia="ro-RO"/>
        </w:rPr>
      </w:pPr>
      <w:r w:rsidRPr="00264376">
        <w:rPr>
          <w:rFonts w:ascii="Times New Roman" w:eastAsia="Times New Roman" w:hAnsi="Times New Roman" w:cs="Times New Roman"/>
          <w:sz w:val="24"/>
          <w:szCs w:val="24"/>
          <w:lang w:eastAsia="ro-RO"/>
        </w:rPr>
        <w:t>Matricea de impact, calculată în funcție de probabilitatea apariției pericolului și a consecințelor maxim previzibile, se prezintă astfel:</w:t>
      </w:r>
    </w:p>
    <w:p w14:paraId="78A4E02D" w14:textId="77777777" w:rsidR="007E409E" w:rsidRPr="00950C28" w:rsidRDefault="007E409E" w:rsidP="00950C28">
      <w:pPr>
        <w:tabs>
          <w:tab w:val="left" w:pos="1359"/>
        </w:tabs>
        <w:spacing w:after="120" w:line="276" w:lineRule="auto"/>
        <w:ind w:firstLine="709"/>
        <w:jc w:val="center"/>
        <w:rPr>
          <w:rFonts w:ascii="Times New Roman" w:eastAsia="Times New Roman" w:hAnsi="Times New Roman" w:cs="Times New Roman"/>
          <w:b/>
          <w:sz w:val="24"/>
          <w:szCs w:val="24"/>
          <w:lang w:eastAsia="ro-RO"/>
        </w:rPr>
      </w:pPr>
      <w:r w:rsidRPr="00950C28">
        <w:rPr>
          <w:rFonts w:ascii="Times New Roman" w:eastAsia="Times New Roman" w:hAnsi="Times New Roman" w:cs="Times New Roman"/>
          <w:b/>
          <w:sz w:val="24"/>
          <w:szCs w:val="24"/>
          <w:lang w:eastAsia="ro-RO"/>
        </w:rPr>
        <w:t>Matricea nr. 3. Calculul probabilității impactului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36"/>
        <w:gridCol w:w="1223"/>
        <w:gridCol w:w="1223"/>
        <w:gridCol w:w="1223"/>
        <w:gridCol w:w="1443"/>
      </w:tblGrid>
      <w:tr w:rsidR="007E409E" w:rsidRPr="00264376" w14:paraId="70D78A3E" w14:textId="77777777" w:rsidTr="00BF5B5F">
        <w:trPr>
          <w:jc w:val="center"/>
        </w:trPr>
        <w:tc>
          <w:tcPr>
            <w:tcW w:w="8941" w:type="dxa"/>
            <w:gridSpan w:val="6"/>
            <w:tcBorders>
              <w:top w:val="nil"/>
              <w:left w:val="nil"/>
              <w:right w:val="nil"/>
            </w:tcBorders>
          </w:tcPr>
          <w:p w14:paraId="68391495" w14:textId="77777777" w:rsidR="007E409E" w:rsidRPr="00264376" w:rsidRDefault="007E409E" w:rsidP="00CD162E">
            <w:pPr>
              <w:spacing w:after="0" w:line="276" w:lineRule="auto"/>
              <w:jc w:val="both"/>
              <w:rPr>
                <w:rFonts w:ascii="Times New Roman" w:eastAsia="Times New Roman" w:hAnsi="Times New Roman" w:cs="Times New Roman"/>
                <w:i/>
                <w:sz w:val="20"/>
                <w:szCs w:val="20"/>
                <w:lang w:eastAsia="ro-RO"/>
              </w:rPr>
            </w:pPr>
            <w:r w:rsidRPr="00264376">
              <w:rPr>
                <w:rFonts w:ascii="Times New Roman" w:eastAsia="Times New Roman" w:hAnsi="Times New Roman" w:cs="Times New Roman"/>
                <w:i/>
                <w:sz w:val="20"/>
                <w:szCs w:val="20"/>
                <w:lang w:eastAsia="ro-RO"/>
              </w:rPr>
              <w:t>probabilitate</w:t>
            </w:r>
          </w:p>
        </w:tc>
      </w:tr>
      <w:tr w:rsidR="007E409E" w:rsidRPr="00264376" w14:paraId="6304100D" w14:textId="77777777" w:rsidTr="00BF5B5F">
        <w:trPr>
          <w:jc w:val="center"/>
        </w:trPr>
        <w:tc>
          <w:tcPr>
            <w:tcW w:w="2093" w:type="dxa"/>
          </w:tcPr>
          <w:p w14:paraId="17DF5EDE" w14:textId="77777777" w:rsidR="007E409E" w:rsidRPr="00264376" w:rsidRDefault="007E409E" w:rsidP="00CD162E">
            <w:pPr>
              <w:tabs>
                <w:tab w:val="left" w:pos="1359"/>
              </w:tabs>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 xml:space="preserve">5 / inevitabil </w:t>
            </w:r>
          </w:p>
        </w:tc>
        <w:tc>
          <w:tcPr>
            <w:tcW w:w="1736" w:type="dxa"/>
            <w:shd w:val="clear" w:color="auto" w:fill="FFFF00"/>
          </w:tcPr>
          <w:p w14:paraId="6F472551" w14:textId="77777777" w:rsidR="007E409E" w:rsidRPr="00264376" w:rsidRDefault="007E409E" w:rsidP="00CD162E">
            <w:pPr>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5</w:t>
            </w:r>
          </w:p>
        </w:tc>
        <w:tc>
          <w:tcPr>
            <w:tcW w:w="1223" w:type="dxa"/>
            <w:shd w:val="clear" w:color="auto" w:fill="FFFF00"/>
          </w:tcPr>
          <w:p w14:paraId="176F76E2" w14:textId="77777777" w:rsidR="007E409E" w:rsidRPr="00264376" w:rsidRDefault="007E409E" w:rsidP="00CD162E">
            <w:pPr>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10</w:t>
            </w:r>
          </w:p>
        </w:tc>
        <w:tc>
          <w:tcPr>
            <w:tcW w:w="1223" w:type="dxa"/>
            <w:shd w:val="clear" w:color="auto" w:fill="FF0000"/>
          </w:tcPr>
          <w:p w14:paraId="2A3089A7" w14:textId="77777777" w:rsidR="007E409E" w:rsidRPr="00264376" w:rsidRDefault="007E409E" w:rsidP="00CD162E">
            <w:pPr>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15</w:t>
            </w:r>
          </w:p>
        </w:tc>
        <w:tc>
          <w:tcPr>
            <w:tcW w:w="1223" w:type="dxa"/>
            <w:shd w:val="clear" w:color="auto" w:fill="FF0000"/>
          </w:tcPr>
          <w:p w14:paraId="231DA56F" w14:textId="77777777" w:rsidR="007E409E" w:rsidRPr="00264376" w:rsidRDefault="007E409E" w:rsidP="00CD162E">
            <w:pPr>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20</w:t>
            </w:r>
          </w:p>
        </w:tc>
        <w:tc>
          <w:tcPr>
            <w:tcW w:w="1443" w:type="dxa"/>
            <w:shd w:val="clear" w:color="auto" w:fill="FF0000"/>
          </w:tcPr>
          <w:p w14:paraId="43605E07" w14:textId="77777777" w:rsidR="007E409E" w:rsidRPr="00264376" w:rsidRDefault="007E409E" w:rsidP="00CD162E">
            <w:pPr>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25</w:t>
            </w:r>
          </w:p>
        </w:tc>
      </w:tr>
      <w:tr w:rsidR="007E409E" w:rsidRPr="00264376" w14:paraId="7A1788AC" w14:textId="77777777" w:rsidTr="00BF5B5F">
        <w:trPr>
          <w:jc w:val="center"/>
        </w:trPr>
        <w:tc>
          <w:tcPr>
            <w:tcW w:w="2093" w:type="dxa"/>
          </w:tcPr>
          <w:p w14:paraId="2DE8B6F0" w14:textId="77777777" w:rsidR="007E409E" w:rsidRPr="00264376" w:rsidRDefault="007E409E" w:rsidP="00CD162E">
            <w:pPr>
              <w:tabs>
                <w:tab w:val="left" w:pos="1359"/>
              </w:tabs>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4 / foarte probabil</w:t>
            </w:r>
          </w:p>
        </w:tc>
        <w:tc>
          <w:tcPr>
            <w:tcW w:w="1736" w:type="dxa"/>
            <w:shd w:val="clear" w:color="auto" w:fill="92D050"/>
          </w:tcPr>
          <w:p w14:paraId="53BEE476" w14:textId="77777777" w:rsidR="007E409E" w:rsidRPr="00264376" w:rsidRDefault="007E409E" w:rsidP="00CD162E">
            <w:pPr>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4</w:t>
            </w:r>
          </w:p>
        </w:tc>
        <w:tc>
          <w:tcPr>
            <w:tcW w:w="1223" w:type="dxa"/>
            <w:shd w:val="clear" w:color="auto" w:fill="FFFF00"/>
          </w:tcPr>
          <w:p w14:paraId="5D4F6373" w14:textId="77777777" w:rsidR="007E409E" w:rsidRPr="00264376" w:rsidRDefault="007E409E" w:rsidP="00CD162E">
            <w:pPr>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8</w:t>
            </w:r>
          </w:p>
        </w:tc>
        <w:tc>
          <w:tcPr>
            <w:tcW w:w="1223" w:type="dxa"/>
            <w:shd w:val="clear" w:color="auto" w:fill="FFFF00"/>
          </w:tcPr>
          <w:p w14:paraId="49A711C9" w14:textId="77777777" w:rsidR="007E409E" w:rsidRPr="00264376" w:rsidRDefault="007E409E" w:rsidP="00CD162E">
            <w:pPr>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12</w:t>
            </w:r>
          </w:p>
        </w:tc>
        <w:tc>
          <w:tcPr>
            <w:tcW w:w="1223" w:type="dxa"/>
            <w:shd w:val="clear" w:color="auto" w:fill="FF0000"/>
          </w:tcPr>
          <w:p w14:paraId="29623226" w14:textId="77777777" w:rsidR="007E409E" w:rsidRPr="00264376" w:rsidRDefault="007E409E" w:rsidP="00CD162E">
            <w:pPr>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16</w:t>
            </w:r>
          </w:p>
        </w:tc>
        <w:tc>
          <w:tcPr>
            <w:tcW w:w="1443" w:type="dxa"/>
            <w:shd w:val="clear" w:color="auto" w:fill="FF0000"/>
          </w:tcPr>
          <w:p w14:paraId="372AA563" w14:textId="77777777" w:rsidR="007E409E" w:rsidRPr="00264376" w:rsidRDefault="007E409E" w:rsidP="00CD162E">
            <w:pPr>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20</w:t>
            </w:r>
          </w:p>
        </w:tc>
      </w:tr>
      <w:tr w:rsidR="007E409E" w:rsidRPr="00264376" w14:paraId="2DB596A3" w14:textId="77777777" w:rsidTr="00BF5B5F">
        <w:trPr>
          <w:jc w:val="center"/>
        </w:trPr>
        <w:tc>
          <w:tcPr>
            <w:tcW w:w="2093" w:type="dxa"/>
          </w:tcPr>
          <w:p w14:paraId="73E33A26" w14:textId="77777777" w:rsidR="007E409E" w:rsidRPr="00264376" w:rsidRDefault="007E409E" w:rsidP="00CD162E">
            <w:pPr>
              <w:tabs>
                <w:tab w:val="left" w:pos="1359"/>
              </w:tabs>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3 / probabil</w:t>
            </w:r>
          </w:p>
        </w:tc>
        <w:tc>
          <w:tcPr>
            <w:tcW w:w="1736" w:type="dxa"/>
            <w:shd w:val="clear" w:color="auto" w:fill="92D050"/>
          </w:tcPr>
          <w:p w14:paraId="6F3AB3D2" w14:textId="77777777" w:rsidR="007E409E" w:rsidRPr="00264376" w:rsidRDefault="007E409E" w:rsidP="00CD162E">
            <w:pPr>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3</w:t>
            </w:r>
          </w:p>
        </w:tc>
        <w:tc>
          <w:tcPr>
            <w:tcW w:w="1223" w:type="dxa"/>
            <w:shd w:val="clear" w:color="auto" w:fill="FFFF00"/>
          </w:tcPr>
          <w:p w14:paraId="3A116E69" w14:textId="77777777" w:rsidR="007E409E" w:rsidRPr="00264376" w:rsidRDefault="007E409E" w:rsidP="00CD162E">
            <w:pPr>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6</w:t>
            </w:r>
          </w:p>
        </w:tc>
        <w:tc>
          <w:tcPr>
            <w:tcW w:w="1223" w:type="dxa"/>
            <w:shd w:val="clear" w:color="auto" w:fill="FFFF00"/>
          </w:tcPr>
          <w:p w14:paraId="49C57402" w14:textId="77777777" w:rsidR="007E409E" w:rsidRPr="00264376" w:rsidRDefault="007E409E" w:rsidP="00CD162E">
            <w:pPr>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9</w:t>
            </w:r>
          </w:p>
        </w:tc>
        <w:tc>
          <w:tcPr>
            <w:tcW w:w="1223" w:type="dxa"/>
            <w:shd w:val="clear" w:color="auto" w:fill="FFFF00"/>
          </w:tcPr>
          <w:p w14:paraId="37003D9B" w14:textId="77777777" w:rsidR="007E409E" w:rsidRPr="00264376" w:rsidRDefault="007E409E" w:rsidP="00CD162E">
            <w:pPr>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12</w:t>
            </w:r>
          </w:p>
        </w:tc>
        <w:tc>
          <w:tcPr>
            <w:tcW w:w="1443" w:type="dxa"/>
            <w:shd w:val="clear" w:color="auto" w:fill="FF0000"/>
          </w:tcPr>
          <w:p w14:paraId="1F4824B9" w14:textId="77777777" w:rsidR="007E409E" w:rsidRPr="00264376" w:rsidRDefault="007E409E" w:rsidP="00CD162E">
            <w:pPr>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15</w:t>
            </w:r>
          </w:p>
        </w:tc>
      </w:tr>
      <w:tr w:rsidR="007E409E" w:rsidRPr="00264376" w14:paraId="63FAA73B" w14:textId="77777777" w:rsidTr="00BF5B5F">
        <w:trPr>
          <w:jc w:val="center"/>
        </w:trPr>
        <w:tc>
          <w:tcPr>
            <w:tcW w:w="2093" w:type="dxa"/>
          </w:tcPr>
          <w:p w14:paraId="2A60C55B" w14:textId="77777777" w:rsidR="007E409E" w:rsidRPr="00264376" w:rsidRDefault="007E409E" w:rsidP="00CD162E">
            <w:pPr>
              <w:tabs>
                <w:tab w:val="left" w:pos="1359"/>
              </w:tabs>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2 / improbabil</w:t>
            </w:r>
          </w:p>
        </w:tc>
        <w:tc>
          <w:tcPr>
            <w:tcW w:w="1736" w:type="dxa"/>
            <w:shd w:val="clear" w:color="auto" w:fill="92D050"/>
          </w:tcPr>
          <w:p w14:paraId="5D7FFB3D" w14:textId="77777777" w:rsidR="007E409E" w:rsidRPr="00264376" w:rsidRDefault="007E409E" w:rsidP="00CD162E">
            <w:pPr>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2</w:t>
            </w:r>
          </w:p>
        </w:tc>
        <w:tc>
          <w:tcPr>
            <w:tcW w:w="1223" w:type="dxa"/>
            <w:shd w:val="clear" w:color="auto" w:fill="92D050"/>
          </w:tcPr>
          <w:p w14:paraId="11D6426F" w14:textId="77777777" w:rsidR="007E409E" w:rsidRPr="00264376" w:rsidRDefault="007E409E" w:rsidP="00CD162E">
            <w:pPr>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4</w:t>
            </w:r>
          </w:p>
        </w:tc>
        <w:tc>
          <w:tcPr>
            <w:tcW w:w="1223" w:type="dxa"/>
            <w:shd w:val="clear" w:color="auto" w:fill="FFFF00"/>
          </w:tcPr>
          <w:p w14:paraId="63BF45AF" w14:textId="77777777" w:rsidR="007E409E" w:rsidRPr="00264376" w:rsidRDefault="007E409E" w:rsidP="00CD162E">
            <w:pPr>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6</w:t>
            </w:r>
          </w:p>
        </w:tc>
        <w:tc>
          <w:tcPr>
            <w:tcW w:w="1223" w:type="dxa"/>
            <w:shd w:val="clear" w:color="auto" w:fill="FFFF00"/>
          </w:tcPr>
          <w:p w14:paraId="3BE12E9B" w14:textId="77777777" w:rsidR="007E409E" w:rsidRPr="00264376" w:rsidRDefault="007E409E" w:rsidP="00CD162E">
            <w:pPr>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8</w:t>
            </w:r>
          </w:p>
        </w:tc>
        <w:tc>
          <w:tcPr>
            <w:tcW w:w="1443" w:type="dxa"/>
            <w:shd w:val="clear" w:color="auto" w:fill="FFFF00"/>
          </w:tcPr>
          <w:p w14:paraId="48C5B697" w14:textId="77777777" w:rsidR="007E409E" w:rsidRPr="00264376" w:rsidRDefault="007E409E" w:rsidP="00CD162E">
            <w:pPr>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10</w:t>
            </w:r>
          </w:p>
        </w:tc>
      </w:tr>
      <w:tr w:rsidR="007E409E" w:rsidRPr="00264376" w14:paraId="1F7EAD17" w14:textId="77777777" w:rsidTr="00BF5B5F">
        <w:trPr>
          <w:jc w:val="center"/>
        </w:trPr>
        <w:tc>
          <w:tcPr>
            <w:tcW w:w="2093" w:type="dxa"/>
            <w:tcBorders>
              <w:bottom w:val="single" w:sz="4" w:space="0" w:color="auto"/>
            </w:tcBorders>
          </w:tcPr>
          <w:p w14:paraId="21EE5D40" w14:textId="77777777" w:rsidR="007E409E" w:rsidRPr="00264376" w:rsidRDefault="007E409E" w:rsidP="00CD162E">
            <w:pPr>
              <w:tabs>
                <w:tab w:val="left" w:pos="1359"/>
              </w:tabs>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 xml:space="preserve">1 / foarte improbabil </w:t>
            </w:r>
          </w:p>
        </w:tc>
        <w:tc>
          <w:tcPr>
            <w:tcW w:w="1736" w:type="dxa"/>
            <w:tcBorders>
              <w:bottom w:val="single" w:sz="4" w:space="0" w:color="auto"/>
            </w:tcBorders>
            <w:shd w:val="clear" w:color="auto" w:fill="92D050"/>
          </w:tcPr>
          <w:p w14:paraId="507C196B" w14:textId="77777777" w:rsidR="007E409E" w:rsidRPr="00264376" w:rsidRDefault="007E409E" w:rsidP="00CD162E">
            <w:pPr>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1</w:t>
            </w:r>
          </w:p>
        </w:tc>
        <w:tc>
          <w:tcPr>
            <w:tcW w:w="1223" w:type="dxa"/>
            <w:tcBorders>
              <w:bottom w:val="single" w:sz="4" w:space="0" w:color="auto"/>
            </w:tcBorders>
            <w:shd w:val="clear" w:color="auto" w:fill="92D050"/>
          </w:tcPr>
          <w:p w14:paraId="43E80E6A" w14:textId="77777777" w:rsidR="007E409E" w:rsidRPr="00264376" w:rsidRDefault="007E409E" w:rsidP="00CD162E">
            <w:pPr>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2</w:t>
            </w:r>
          </w:p>
        </w:tc>
        <w:tc>
          <w:tcPr>
            <w:tcW w:w="1223" w:type="dxa"/>
            <w:tcBorders>
              <w:bottom w:val="single" w:sz="4" w:space="0" w:color="auto"/>
            </w:tcBorders>
            <w:shd w:val="clear" w:color="auto" w:fill="92D050"/>
          </w:tcPr>
          <w:p w14:paraId="387DCB9B" w14:textId="77777777" w:rsidR="007E409E" w:rsidRPr="00264376" w:rsidRDefault="007E409E" w:rsidP="00CD162E">
            <w:pPr>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3</w:t>
            </w:r>
          </w:p>
        </w:tc>
        <w:tc>
          <w:tcPr>
            <w:tcW w:w="1223" w:type="dxa"/>
            <w:tcBorders>
              <w:bottom w:val="single" w:sz="4" w:space="0" w:color="auto"/>
            </w:tcBorders>
            <w:shd w:val="clear" w:color="auto" w:fill="92D050"/>
          </w:tcPr>
          <w:p w14:paraId="4CF8BDA5" w14:textId="77777777" w:rsidR="007E409E" w:rsidRPr="00264376" w:rsidRDefault="007E409E" w:rsidP="00CD162E">
            <w:pPr>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4</w:t>
            </w:r>
          </w:p>
        </w:tc>
        <w:tc>
          <w:tcPr>
            <w:tcW w:w="1443" w:type="dxa"/>
            <w:tcBorders>
              <w:bottom w:val="single" w:sz="4" w:space="0" w:color="auto"/>
            </w:tcBorders>
            <w:shd w:val="clear" w:color="auto" w:fill="FFFF00"/>
          </w:tcPr>
          <w:p w14:paraId="7D902F97" w14:textId="77777777" w:rsidR="007E409E" w:rsidRPr="00264376" w:rsidRDefault="007E409E" w:rsidP="00CD162E">
            <w:pPr>
              <w:spacing w:after="0" w:line="276" w:lineRule="auto"/>
              <w:jc w:val="both"/>
              <w:rPr>
                <w:rFonts w:ascii="Times New Roman" w:eastAsia="Times New Roman" w:hAnsi="Times New Roman" w:cs="Times New Roman"/>
                <w:sz w:val="20"/>
                <w:szCs w:val="20"/>
                <w:lang w:eastAsia="ro-RO"/>
              </w:rPr>
            </w:pPr>
            <w:r w:rsidRPr="00264376">
              <w:rPr>
                <w:rFonts w:ascii="Times New Roman" w:eastAsia="Times New Roman" w:hAnsi="Times New Roman" w:cs="Times New Roman"/>
                <w:sz w:val="20"/>
                <w:szCs w:val="20"/>
                <w:lang w:eastAsia="ro-RO"/>
              </w:rPr>
              <w:t>5</w:t>
            </w:r>
          </w:p>
        </w:tc>
      </w:tr>
      <w:tr w:rsidR="007E409E" w:rsidRPr="00264376" w14:paraId="28DD421A" w14:textId="77777777" w:rsidTr="00BF5B5F">
        <w:trPr>
          <w:jc w:val="center"/>
        </w:trPr>
        <w:tc>
          <w:tcPr>
            <w:tcW w:w="2093" w:type="dxa"/>
            <w:tcBorders>
              <w:left w:val="nil"/>
              <w:bottom w:val="nil"/>
              <w:right w:val="nil"/>
            </w:tcBorders>
          </w:tcPr>
          <w:p w14:paraId="59C3214C" w14:textId="77777777" w:rsidR="007E409E" w:rsidRPr="00264376" w:rsidRDefault="007E409E" w:rsidP="00CD162E">
            <w:pPr>
              <w:spacing w:after="0" w:line="276" w:lineRule="auto"/>
              <w:jc w:val="both"/>
              <w:rPr>
                <w:rFonts w:ascii="Times New Roman" w:eastAsia="Times New Roman" w:hAnsi="Times New Roman" w:cs="Times New Roman"/>
                <w:sz w:val="20"/>
                <w:szCs w:val="20"/>
                <w:lang w:eastAsia="ro-RO"/>
              </w:rPr>
            </w:pPr>
          </w:p>
        </w:tc>
        <w:tc>
          <w:tcPr>
            <w:tcW w:w="1736" w:type="dxa"/>
            <w:tcBorders>
              <w:left w:val="nil"/>
              <w:bottom w:val="nil"/>
              <w:right w:val="nil"/>
            </w:tcBorders>
            <w:shd w:val="clear" w:color="auto" w:fill="FFFFFF"/>
          </w:tcPr>
          <w:p w14:paraId="2DE14790" w14:textId="77777777" w:rsidR="007E409E" w:rsidRPr="00264376" w:rsidRDefault="007E409E" w:rsidP="00CD162E">
            <w:pPr>
              <w:spacing w:after="0" w:line="276" w:lineRule="auto"/>
              <w:jc w:val="both"/>
              <w:rPr>
                <w:rFonts w:ascii="Times New Roman" w:eastAsia="Times New Roman" w:hAnsi="Times New Roman" w:cs="Times New Roman"/>
                <w:i/>
                <w:sz w:val="20"/>
                <w:szCs w:val="20"/>
                <w:lang w:eastAsia="ro-RO"/>
              </w:rPr>
            </w:pPr>
            <w:r w:rsidRPr="00264376">
              <w:rPr>
                <w:rFonts w:ascii="Times New Roman" w:eastAsia="Times New Roman" w:hAnsi="Times New Roman" w:cs="Times New Roman"/>
                <w:i/>
                <w:sz w:val="20"/>
                <w:szCs w:val="20"/>
                <w:lang w:eastAsia="ro-RO"/>
              </w:rPr>
              <w:t>1</w:t>
            </w:r>
          </w:p>
        </w:tc>
        <w:tc>
          <w:tcPr>
            <w:tcW w:w="1223" w:type="dxa"/>
            <w:tcBorders>
              <w:left w:val="nil"/>
              <w:bottom w:val="nil"/>
              <w:right w:val="nil"/>
            </w:tcBorders>
            <w:shd w:val="clear" w:color="auto" w:fill="FFFFFF"/>
          </w:tcPr>
          <w:p w14:paraId="368328D1" w14:textId="77777777" w:rsidR="007E409E" w:rsidRPr="00264376" w:rsidRDefault="007E409E" w:rsidP="00CD162E">
            <w:pPr>
              <w:spacing w:after="0" w:line="276" w:lineRule="auto"/>
              <w:jc w:val="both"/>
              <w:rPr>
                <w:rFonts w:ascii="Times New Roman" w:eastAsia="Times New Roman" w:hAnsi="Times New Roman" w:cs="Times New Roman"/>
                <w:i/>
                <w:sz w:val="20"/>
                <w:szCs w:val="20"/>
                <w:lang w:eastAsia="ro-RO"/>
              </w:rPr>
            </w:pPr>
            <w:r w:rsidRPr="00264376">
              <w:rPr>
                <w:rFonts w:ascii="Times New Roman" w:eastAsia="Times New Roman" w:hAnsi="Times New Roman" w:cs="Times New Roman"/>
                <w:i/>
                <w:sz w:val="20"/>
                <w:szCs w:val="20"/>
                <w:lang w:eastAsia="ro-RO"/>
              </w:rPr>
              <w:t>2</w:t>
            </w:r>
          </w:p>
        </w:tc>
        <w:tc>
          <w:tcPr>
            <w:tcW w:w="1223" w:type="dxa"/>
            <w:tcBorders>
              <w:left w:val="nil"/>
              <w:bottom w:val="nil"/>
              <w:right w:val="nil"/>
            </w:tcBorders>
            <w:shd w:val="clear" w:color="auto" w:fill="FFFFFF"/>
          </w:tcPr>
          <w:p w14:paraId="60C1BB08" w14:textId="77777777" w:rsidR="007E409E" w:rsidRPr="00264376" w:rsidRDefault="007E409E" w:rsidP="00CD162E">
            <w:pPr>
              <w:spacing w:after="0" w:line="276" w:lineRule="auto"/>
              <w:jc w:val="both"/>
              <w:rPr>
                <w:rFonts w:ascii="Times New Roman" w:eastAsia="Times New Roman" w:hAnsi="Times New Roman" w:cs="Times New Roman"/>
                <w:i/>
                <w:sz w:val="20"/>
                <w:szCs w:val="20"/>
                <w:lang w:eastAsia="ro-RO"/>
              </w:rPr>
            </w:pPr>
            <w:r w:rsidRPr="00264376">
              <w:rPr>
                <w:rFonts w:ascii="Times New Roman" w:eastAsia="Times New Roman" w:hAnsi="Times New Roman" w:cs="Times New Roman"/>
                <w:i/>
                <w:sz w:val="20"/>
                <w:szCs w:val="20"/>
                <w:lang w:eastAsia="ro-RO"/>
              </w:rPr>
              <w:t>3</w:t>
            </w:r>
          </w:p>
        </w:tc>
        <w:tc>
          <w:tcPr>
            <w:tcW w:w="1223" w:type="dxa"/>
            <w:tcBorders>
              <w:left w:val="nil"/>
              <w:bottom w:val="nil"/>
              <w:right w:val="nil"/>
            </w:tcBorders>
            <w:shd w:val="clear" w:color="auto" w:fill="FFFFFF"/>
          </w:tcPr>
          <w:p w14:paraId="03310B56" w14:textId="77777777" w:rsidR="007E409E" w:rsidRPr="00264376" w:rsidRDefault="007E409E" w:rsidP="00CD162E">
            <w:pPr>
              <w:spacing w:after="0" w:line="276" w:lineRule="auto"/>
              <w:jc w:val="both"/>
              <w:rPr>
                <w:rFonts w:ascii="Times New Roman" w:eastAsia="Times New Roman" w:hAnsi="Times New Roman" w:cs="Times New Roman"/>
                <w:i/>
                <w:sz w:val="20"/>
                <w:szCs w:val="20"/>
                <w:lang w:eastAsia="ro-RO"/>
              </w:rPr>
            </w:pPr>
            <w:r w:rsidRPr="00264376">
              <w:rPr>
                <w:rFonts w:ascii="Times New Roman" w:eastAsia="Times New Roman" w:hAnsi="Times New Roman" w:cs="Times New Roman"/>
                <w:i/>
                <w:sz w:val="20"/>
                <w:szCs w:val="20"/>
                <w:lang w:eastAsia="ro-RO"/>
              </w:rPr>
              <w:t>4</w:t>
            </w:r>
          </w:p>
        </w:tc>
        <w:tc>
          <w:tcPr>
            <w:tcW w:w="1443" w:type="dxa"/>
            <w:tcBorders>
              <w:left w:val="nil"/>
              <w:bottom w:val="nil"/>
              <w:right w:val="nil"/>
            </w:tcBorders>
            <w:shd w:val="clear" w:color="auto" w:fill="FFFFFF"/>
          </w:tcPr>
          <w:p w14:paraId="0B8C852A" w14:textId="77777777" w:rsidR="007E409E" w:rsidRPr="00264376" w:rsidRDefault="007E409E" w:rsidP="00CD162E">
            <w:pPr>
              <w:spacing w:after="0" w:line="276" w:lineRule="auto"/>
              <w:jc w:val="both"/>
              <w:rPr>
                <w:rFonts w:ascii="Times New Roman" w:eastAsia="Times New Roman" w:hAnsi="Times New Roman" w:cs="Times New Roman"/>
                <w:i/>
                <w:sz w:val="20"/>
                <w:szCs w:val="20"/>
                <w:lang w:eastAsia="ro-RO"/>
              </w:rPr>
            </w:pPr>
            <w:r w:rsidRPr="00264376">
              <w:rPr>
                <w:rFonts w:ascii="Times New Roman" w:eastAsia="Times New Roman" w:hAnsi="Times New Roman" w:cs="Times New Roman"/>
                <w:i/>
                <w:sz w:val="20"/>
                <w:szCs w:val="20"/>
                <w:lang w:eastAsia="ro-RO"/>
              </w:rPr>
              <w:t>5</w:t>
            </w:r>
          </w:p>
        </w:tc>
      </w:tr>
      <w:tr w:rsidR="007E409E" w:rsidRPr="00264376" w14:paraId="13709704" w14:textId="77777777" w:rsidTr="00BF5B5F">
        <w:trPr>
          <w:jc w:val="center"/>
        </w:trPr>
        <w:tc>
          <w:tcPr>
            <w:tcW w:w="2093" w:type="dxa"/>
            <w:tcBorders>
              <w:top w:val="nil"/>
              <w:left w:val="nil"/>
              <w:bottom w:val="nil"/>
              <w:right w:val="nil"/>
            </w:tcBorders>
          </w:tcPr>
          <w:p w14:paraId="4B3D9F80" w14:textId="77777777" w:rsidR="007E409E" w:rsidRPr="00264376" w:rsidRDefault="007E409E" w:rsidP="00CD162E">
            <w:pPr>
              <w:spacing w:after="0" w:line="276" w:lineRule="auto"/>
              <w:jc w:val="both"/>
              <w:rPr>
                <w:rFonts w:ascii="Times New Roman" w:eastAsia="Times New Roman" w:hAnsi="Times New Roman" w:cs="Times New Roman"/>
                <w:i/>
                <w:sz w:val="20"/>
                <w:szCs w:val="20"/>
                <w:lang w:eastAsia="ro-RO"/>
              </w:rPr>
            </w:pPr>
            <w:r w:rsidRPr="00264376">
              <w:rPr>
                <w:rFonts w:ascii="Times New Roman" w:eastAsia="Times New Roman" w:hAnsi="Times New Roman" w:cs="Times New Roman"/>
                <w:i/>
                <w:sz w:val="20"/>
                <w:szCs w:val="20"/>
                <w:lang w:eastAsia="ro-RO"/>
              </w:rPr>
              <w:t>Consecințe</w:t>
            </w:r>
          </w:p>
        </w:tc>
        <w:tc>
          <w:tcPr>
            <w:tcW w:w="1736" w:type="dxa"/>
            <w:tcBorders>
              <w:top w:val="nil"/>
              <w:left w:val="nil"/>
              <w:bottom w:val="nil"/>
              <w:right w:val="nil"/>
            </w:tcBorders>
          </w:tcPr>
          <w:p w14:paraId="161CC7B5" w14:textId="77777777" w:rsidR="007E409E" w:rsidRPr="00264376" w:rsidRDefault="007E409E" w:rsidP="00CD162E">
            <w:pPr>
              <w:spacing w:after="0" w:line="276" w:lineRule="auto"/>
              <w:jc w:val="both"/>
              <w:rPr>
                <w:rFonts w:ascii="Times New Roman" w:eastAsia="Times New Roman" w:hAnsi="Times New Roman" w:cs="Times New Roman"/>
                <w:i/>
                <w:sz w:val="20"/>
                <w:szCs w:val="20"/>
                <w:lang w:eastAsia="ro-RO"/>
              </w:rPr>
            </w:pPr>
            <w:r w:rsidRPr="00264376">
              <w:rPr>
                <w:rFonts w:ascii="Times New Roman" w:eastAsia="Times New Roman" w:hAnsi="Times New Roman" w:cs="Times New Roman"/>
                <w:i/>
                <w:sz w:val="20"/>
                <w:szCs w:val="20"/>
                <w:lang w:eastAsia="ro-RO"/>
              </w:rPr>
              <w:t>nesemnificative</w:t>
            </w:r>
          </w:p>
        </w:tc>
        <w:tc>
          <w:tcPr>
            <w:tcW w:w="1223" w:type="dxa"/>
            <w:tcBorders>
              <w:top w:val="nil"/>
              <w:left w:val="nil"/>
              <w:bottom w:val="nil"/>
              <w:right w:val="nil"/>
            </w:tcBorders>
          </w:tcPr>
          <w:p w14:paraId="69263096" w14:textId="77777777" w:rsidR="007E409E" w:rsidRPr="00264376" w:rsidRDefault="007E409E" w:rsidP="00CD162E">
            <w:pPr>
              <w:spacing w:after="0" w:line="276" w:lineRule="auto"/>
              <w:jc w:val="both"/>
              <w:rPr>
                <w:rFonts w:ascii="Times New Roman" w:eastAsia="Times New Roman" w:hAnsi="Times New Roman" w:cs="Times New Roman"/>
                <w:i/>
                <w:sz w:val="20"/>
                <w:szCs w:val="20"/>
                <w:lang w:eastAsia="ro-RO"/>
              </w:rPr>
            </w:pPr>
            <w:r w:rsidRPr="00264376">
              <w:rPr>
                <w:rFonts w:ascii="Times New Roman" w:eastAsia="Times New Roman" w:hAnsi="Times New Roman" w:cs="Times New Roman"/>
                <w:i/>
                <w:sz w:val="20"/>
                <w:szCs w:val="20"/>
                <w:lang w:eastAsia="ro-RO"/>
              </w:rPr>
              <w:t>moderate</w:t>
            </w:r>
          </w:p>
        </w:tc>
        <w:tc>
          <w:tcPr>
            <w:tcW w:w="1223" w:type="dxa"/>
            <w:tcBorders>
              <w:top w:val="nil"/>
              <w:left w:val="nil"/>
              <w:bottom w:val="nil"/>
              <w:right w:val="nil"/>
            </w:tcBorders>
          </w:tcPr>
          <w:p w14:paraId="7922CF6B" w14:textId="77777777" w:rsidR="007E409E" w:rsidRPr="00264376" w:rsidRDefault="007E409E" w:rsidP="00CD162E">
            <w:pPr>
              <w:spacing w:after="0" w:line="276" w:lineRule="auto"/>
              <w:jc w:val="both"/>
              <w:rPr>
                <w:rFonts w:ascii="Times New Roman" w:eastAsia="Times New Roman" w:hAnsi="Times New Roman" w:cs="Times New Roman"/>
                <w:i/>
                <w:sz w:val="20"/>
                <w:szCs w:val="20"/>
                <w:lang w:eastAsia="ro-RO"/>
              </w:rPr>
            </w:pPr>
            <w:r w:rsidRPr="00264376">
              <w:rPr>
                <w:rFonts w:ascii="Times New Roman" w:eastAsia="Times New Roman" w:hAnsi="Times New Roman" w:cs="Times New Roman"/>
                <w:i/>
                <w:sz w:val="20"/>
                <w:szCs w:val="20"/>
                <w:lang w:eastAsia="ro-RO"/>
              </w:rPr>
              <w:t>serioase</w:t>
            </w:r>
          </w:p>
        </w:tc>
        <w:tc>
          <w:tcPr>
            <w:tcW w:w="1223" w:type="dxa"/>
            <w:tcBorders>
              <w:top w:val="nil"/>
              <w:left w:val="nil"/>
              <w:bottom w:val="nil"/>
              <w:right w:val="nil"/>
            </w:tcBorders>
          </w:tcPr>
          <w:p w14:paraId="477C2F69" w14:textId="77777777" w:rsidR="007E409E" w:rsidRPr="00264376" w:rsidRDefault="007E409E" w:rsidP="00CD162E">
            <w:pPr>
              <w:spacing w:after="0" w:line="276" w:lineRule="auto"/>
              <w:jc w:val="both"/>
              <w:rPr>
                <w:rFonts w:ascii="Times New Roman" w:eastAsia="Times New Roman" w:hAnsi="Times New Roman" w:cs="Times New Roman"/>
                <w:i/>
                <w:sz w:val="20"/>
                <w:szCs w:val="20"/>
                <w:lang w:eastAsia="ro-RO"/>
              </w:rPr>
            </w:pPr>
            <w:r w:rsidRPr="00264376">
              <w:rPr>
                <w:rFonts w:ascii="Times New Roman" w:eastAsia="Times New Roman" w:hAnsi="Times New Roman" w:cs="Times New Roman"/>
                <w:i/>
                <w:sz w:val="20"/>
                <w:szCs w:val="20"/>
                <w:lang w:eastAsia="ro-RO"/>
              </w:rPr>
              <w:t>foarte serioase</w:t>
            </w:r>
          </w:p>
        </w:tc>
        <w:tc>
          <w:tcPr>
            <w:tcW w:w="1443" w:type="dxa"/>
            <w:tcBorders>
              <w:top w:val="nil"/>
              <w:left w:val="nil"/>
              <w:bottom w:val="nil"/>
              <w:right w:val="nil"/>
            </w:tcBorders>
          </w:tcPr>
          <w:p w14:paraId="0233AC96" w14:textId="77777777" w:rsidR="007E409E" w:rsidRPr="00264376" w:rsidRDefault="007E409E" w:rsidP="00CD162E">
            <w:pPr>
              <w:spacing w:after="0" w:line="276" w:lineRule="auto"/>
              <w:jc w:val="both"/>
              <w:rPr>
                <w:rFonts w:ascii="Times New Roman" w:eastAsia="Times New Roman" w:hAnsi="Times New Roman" w:cs="Times New Roman"/>
                <w:i/>
                <w:sz w:val="20"/>
                <w:szCs w:val="20"/>
                <w:lang w:eastAsia="ro-RO"/>
              </w:rPr>
            </w:pPr>
            <w:r w:rsidRPr="00264376">
              <w:rPr>
                <w:rFonts w:ascii="Times New Roman" w:eastAsia="Times New Roman" w:hAnsi="Times New Roman" w:cs="Times New Roman"/>
                <w:i/>
                <w:sz w:val="20"/>
                <w:szCs w:val="20"/>
                <w:lang w:eastAsia="ro-RO"/>
              </w:rPr>
              <w:t>dezastruoase</w:t>
            </w:r>
          </w:p>
        </w:tc>
      </w:tr>
    </w:tbl>
    <w:p w14:paraId="73378941" w14:textId="77777777" w:rsidR="007E409E" w:rsidRPr="00264376" w:rsidRDefault="007E409E" w:rsidP="00CD162E">
      <w:pPr>
        <w:tabs>
          <w:tab w:val="left" w:pos="1359"/>
        </w:tabs>
        <w:spacing w:after="120" w:line="276" w:lineRule="auto"/>
        <w:ind w:firstLine="709"/>
        <w:jc w:val="both"/>
        <w:rPr>
          <w:rFonts w:ascii="Times New Roman" w:eastAsia="Times New Roman" w:hAnsi="Times New Roman" w:cs="Times New Roman"/>
          <w:sz w:val="24"/>
          <w:szCs w:val="24"/>
          <w:lang w:eastAsia="ro-RO"/>
        </w:rPr>
      </w:pPr>
      <w:r w:rsidRPr="00264376">
        <w:rPr>
          <w:rFonts w:ascii="Times New Roman" w:eastAsia="Times New Roman" w:hAnsi="Times New Roman" w:cs="Times New Roman"/>
          <w:sz w:val="24"/>
          <w:szCs w:val="24"/>
          <w:lang w:eastAsia="ro-RO"/>
        </w:rPr>
        <w:t>Analiza nivelului impactului este făcută în funcție de consecințele și probabilitatea fiecărui efect identificat ținând cont și de gradul de ireversibilitate al efectelor exercitate în vederea evaluării finale. Produsul acestor două caracteristici este definit ca nivel al impactului final.</w:t>
      </w:r>
    </w:p>
    <w:p w14:paraId="34998271" w14:textId="77777777" w:rsidR="007E409E" w:rsidRPr="00264376" w:rsidRDefault="007E409E" w:rsidP="00CD162E">
      <w:pPr>
        <w:tabs>
          <w:tab w:val="left" w:pos="1359"/>
        </w:tabs>
        <w:spacing w:after="120" w:line="276" w:lineRule="auto"/>
        <w:ind w:firstLine="709"/>
        <w:jc w:val="both"/>
        <w:rPr>
          <w:rFonts w:ascii="Times New Roman" w:eastAsia="Times New Roman" w:hAnsi="Times New Roman" w:cs="Times New Roman"/>
          <w:sz w:val="24"/>
          <w:szCs w:val="24"/>
          <w:lang w:eastAsia="ro-RO"/>
        </w:rPr>
      </w:pPr>
      <w:r w:rsidRPr="00264376">
        <w:rPr>
          <w:rFonts w:ascii="Times New Roman" w:eastAsia="Times New Roman" w:hAnsi="Times New Roman" w:cs="Times New Roman"/>
          <w:sz w:val="24"/>
          <w:szCs w:val="24"/>
          <w:lang w:eastAsia="ro-RO"/>
        </w:rPr>
        <w:t>Valoarea impactului este reprezentată după cum urmează:</w:t>
      </w:r>
    </w:p>
    <w:p w14:paraId="002DFE66" w14:textId="61AC52AE" w:rsidR="007E409E" w:rsidRPr="00950C28" w:rsidRDefault="007E409E" w:rsidP="00950C28">
      <w:pPr>
        <w:tabs>
          <w:tab w:val="left" w:pos="1359"/>
        </w:tabs>
        <w:spacing w:after="120" w:line="276" w:lineRule="auto"/>
        <w:ind w:firstLine="709"/>
        <w:jc w:val="center"/>
        <w:rPr>
          <w:rFonts w:ascii="Times New Roman" w:eastAsia="Times New Roman" w:hAnsi="Times New Roman" w:cs="Times New Roman"/>
          <w:b/>
          <w:sz w:val="24"/>
          <w:szCs w:val="24"/>
          <w:lang w:eastAsia="ro-RO"/>
        </w:rPr>
      </w:pPr>
      <w:r w:rsidRPr="00950C28">
        <w:rPr>
          <w:rFonts w:ascii="Times New Roman" w:eastAsia="Times New Roman" w:hAnsi="Times New Roman" w:cs="Times New Roman"/>
          <w:b/>
          <w:sz w:val="24"/>
          <w:szCs w:val="24"/>
          <w:lang w:eastAsia="ro-RO"/>
        </w:rPr>
        <w:t>Matricea nr. 4. Nivelul impactului</w:t>
      </w:r>
    </w:p>
    <w:tbl>
      <w:tblPr>
        <w:tblW w:w="7420" w:type="dxa"/>
        <w:jc w:val="center"/>
        <w:tblLook w:val="04A0" w:firstRow="1" w:lastRow="0" w:firstColumn="1" w:lastColumn="0" w:noHBand="0" w:noVBand="1"/>
      </w:tblPr>
      <w:tblGrid>
        <w:gridCol w:w="2540"/>
        <w:gridCol w:w="2000"/>
        <w:gridCol w:w="2880"/>
      </w:tblGrid>
      <w:tr w:rsidR="00F124E8" w:rsidRPr="00EE00B1" w14:paraId="6C676EC4" w14:textId="77777777" w:rsidTr="001325AC">
        <w:trPr>
          <w:trHeight w:val="300"/>
          <w:jc w:val="center"/>
        </w:trPr>
        <w:tc>
          <w:tcPr>
            <w:tcW w:w="2540" w:type="dxa"/>
            <w:tcBorders>
              <w:top w:val="nil"/>
              <w:left w:val="nil"/>
              <w:bottom w:val="nil"/>
              <w:right w:val="nil"/>
            </w:tcBorders>
            <w:shd w:val="clear" w:color="000000" w:fill="FF0000"/>
            <w:noWrap/>
            <w:vAlign w:val="bottom"/>
            <w:hideMark/>
          </w:tcPr>
          <w:p w14:paraId="3208D67D" w14:textId="77777777" w:rsidR="00F124E8" w:rsidRPr="00EE00B1" w:rsidRDefault="00F124E8" w:rsidP="00CD162E">
            <w:pPr>
              <w:spacing w:after="0" w:line="276" w:lineRule="auto"/>
              <w:rPr>
                <w:rFonts w:ascii="Times New Roman" w:eastAsia="Times New Roman" w:hAnsi="Times New Roman" w:cs="Times New Roman"/>
                <w:color w:val="000000"/>
                <w:sz w:val="20"/>
                <w:szCs w:val="20"/>
                <w:lang w:eastAsia="ro-RO"/>
              </w:rPr>
            </w:pPr>
            <w:r w:rsidRPr="00EE00B1">
              <w:rPr>
                <w:rFonts w:ascii="Times New Roman" w:eastAsia="Times New Roman" w:hAnsi="Times New Roman" w:cs="Times New Roman"/>
                <w:color w:val="000000"/>
                <w:sz w:val="20"/>
                <w:szCs w:val="20"/>
                <w:lang w:eastAsia="ro-RO"/>
              </w:rPr>
              <w:t> </w:t>
            </w:r>
          </w:p>
        </w:tc>
        <w:tc>
          <w:tcPr>
            <w:tcW w:w="2000" w:type="dxa"/>
            <w:tcBorders>
              <w:top w:val="nil"/>
              <w:left w:val="nil"/>
              <w:bottom w:val="nil"/>
              <w:right w:val="nil"/>
            </w:tcBorders>
            <w:shd w:val="clear" w:color="000000" w:fill="FFFFFF"/>
            <w:noWrap/>
            <w:vAlign w:val="bottom"/>
            <w:hideMark/>
          </w:tcPr>
          <w:p w14:paraId="181956EC" w14:textId="77777777" w:rsidR="00F124E8" w:rsidRPr="00EE00B1" w:rsidRDefault="00F124E8" w:rsidP="00CD162E">
            <w:pPr>
              <w:spacing w:after="0" w:line="276" w:lineRule="auto"/>
              <w:jc w:val="center"/>
              <w:rPr>
                <w:rFonts w:ascii="Times New Roman" w:eastAsia="Times New Roman" w:hAnsi="Times New Roman" w:cs="Times New Roman"/>
                <w:color w:val="000000"/>
                <w:sz w:val="20"/>
                <w:szCs w:val="20"/>
                <w:lang w:eastAsia="ro-RO"/>
              </w:rPr>
            </w:pPr>
            <w:r w:rsidRPr="00EE00B1">
              <w:rPr>
                <w:rFonts w:ascii="Times New Roman" w:eastAsia="Times New Roman" w:hAnsi="Times New Roman" w:cs="Times New Roman"/>
                <w:color w:val="000000"/>
                <w:sz w:val="20"/>
                <w:szCs w:val="20"/>
                <w:lang w:eastAsia="ro-RO"/>
              </w:rPr>
              <w:t> </w:t>
            </w:r>
          </w:p>
        </w:tc>
        <w:tc>
          <w:tcPr>
            <w:tcW w:w="2880" w:type="dxa"/>
            <w:tcBorders>
              <w:top w:val="nil"/>
              <w:left w:val="nil"/>
              <w:bottom w:val="nil"/>
              <w:right w:val="nil"/>
            </w:tcBorders>
            <w:shd w:val="clear" w:color="000000" w:fill="FFFFFF"/>
            <w:noWrap/>
            <w:vAlign w:val="bottom"/>
            <w:hideMark/>
          </w:tcPr>
          <w:p w14:paraId="1F286996" w14:textId="77777777" w:rsidR="00F124E8" w:rsidRPr="00EE00B1" w:rsidRDefault="00F124E8" w:rsidP="00CD162E">
            <w:pPr>
              <w:spacing w:after="0" w:line="276" w:lineRule="auto"/>
              <w:rPr>
                <w:rFonts w:ascii="Times New Roman" w:eastAsia="Times New Roman" w:hAnsi="Times New Roman" w:cs="Times New Roman"/>
                <w:color w:val="000000"/>
                <w:sz w:val="20"/>
                <w:szCs w:val="20"/>
                <w:lang w:eastAsia="ro-RO"/>
              </w:rPr>
            </w:pPr>
            <w:r w:rsidRPr="00EE00B1">
              <w:rPr>
                <w:rFonts w:ascii="Times New Roman" w:eastAsia="Times New Roman" w:hAnsi="Times New Roman" w:cs="Times New Roman"/>
                <w:color w:val="000000"/>
                <w:sz w:val="20"/>
                <w:szCs w:val="20"/>
                <w:lang w:eastAsia="ro-RO"/>
              </w:rPr>
              <w:t>Impact negativ semnificativ</w:t>
            </w:r>
          </w:p>
        </w:tc>
      </w:tr>
      <w:tr w:rsidR="00F124E8" w:rsidRPr="00EE00B1" w14:paraId="576F5AF4" w14:textId="77777777" w:rsidTr="001325AC">
        <w:trPr>
          <w:trHeight w:val="300"/>
          <w:jc w:val="center"/>
        </w:trPr>
        <w:tc>
          <w:tcPr>
            <w:tcW w:w="2540" w:type="dxa"/>
            <w:tcBorders>
              <w:top w:val="nil"/>
              <w:left w:val="nil"/>
              <w:bottom w:val="nil"/>
              <w:right w:val="nil"/>
            </w:tcBorders>
            <w:shd w:val="clear" w:color="000000" w:fill="FFFF00"/>
            <w:noWrap/>
            <w:vAlign w:val="bottom"/>
            <w:hideMark/>
          </w:tcPr>
          <w:p w14:paraId="571135C9" w14:textId="77777777" w:rsidR="00F124E8" w:rsidRPr="00EE00B1" w:rsidRDefault="00F124E8" w:rsidP="00CD162E">
            <w:pPr>
              <w:spacing w:after="0" w:line="276" w:lineRule="auto"/>
              <w:rPr>
                <w:rFonts w:ascii="Times New Roman" w:eastAsia="Times New Roman" w:hAnsi="Times New Roman" w:cs="Times New Roman"/>
                <w:color w:val="000000"/>
                <w:sz w:val="20"/>
                <w:szCs w:val="20"/>
                <w:lang w:eastAsia="ro-RO"/>
              </w:rPr>
            </w:pPr>
            <w:r w:rsidRPr="00EE00B1">
              <w:rPr>
                <w:rFonts w:ascii="Times New Roman" w:eastAsia="Times New Roman" w:hAnsi="Times New Roman" w:cs="Times New Roman"/>
                <w:color w:val="000000"/>
                <w:sz w:val="20"/>
                <w:szCs w:val="20"/>
                <w:lang w:eastAsia="ro-RO"/>
              </w:rPr>
              <w:t> </w:t>
            </w:r>
          </w:p>
        </w:tc>
        <w:tc>
          <w:tcPr>
            <w:tcW w:w="2000" w:type="dxa"/>
            <w:tcBorders>
              <w:top w:val="nil"/>
              <w:left w:val="nil"/>
              <w:bottom w:val="nil"/>
              <w:right w:val="nil"/>
            </w:tcBorders>
            <w:shd w:val="clear" w:color="auto" w:fill="auto"/>
            <w:noWrap/>
            <w:vAlign w:val="bottom"/>
            <w:hideMark/>
          </w:tcPr>
          <w:p w14:paraId="4A493F1A" w14:textId="77777777" w:rsidR="00F124E8" w:rsidRPr="00EE00B1" w:rsidRDefault="00F124E8" w:rsidP="00CD162E">
            <w:pPr>
              <w:spacing w:after="0" w:line="276" w:lineRule="auto"/>
              <w:rPr>
                <w:rFonts w:ascii="Times New Roman" w:eastAsia="Times New Roman" w:hAnsi="Times New Roman" w:cs="Times New Roman"/>
                <w:color w:val="000000"/>
                <w:sz w:val="20"/>
                <w:szCs w:val="20"/>
                <w:lang w:eastAsia="ro-RO"/>
              </w:rPr>
            </w:pPr>
          </w:p>
        </w:tc>
        <w:tc>
          <w:tcPr>
            <w:tcW w:w="2880" w:type="dxa"/>
            <w:tcBorders>
              <w:top w:val="nil"/>
              <w:left w:val="nil"/>
              <w:bottom w:val="nil"/>
              <w:right w:val="nil"/>
            </w:tcBorders>
            <w:shd w:val="clear" w:color="000000" w:fill="FFFFFF"/>
            <w:noWrap/>
            <w:vAlign w:val="bottom"/>
            <w:hideMark/>
          </w:tcPr>
          <w:p w14:paraId="7706B58A" w14:textId="77777777" w:rsidR="00F124E8" w:rsidRPr="00EE00B1" w:rsidRDefault="00F124E8" w:rsidP="00CD162E">
            <w:pPr>
              <w:spacing w:after="0" w:line="276" w:lineRule="auto"/>
              <w:rPr>
                <w:rFonts w:ascii="Times New Roman" w:eastAsia="Times New Roman" w:hAnsi="Times New Roman" w:cs="Times New Roman"/>
                <w:color w:val="000000"/>
                <w:sz w:val="20"/>
                <w:szCs w:val="20"/>
                <w:lang w:eastAsia="ro-RO"/>
              </w:rPr>
            </w:pPr>
            <w:r w:rsidRPr="00EE00B1">
              <w:rPr>
                <w:rFonts w:ascii="Times New Roman" w:eastAsia="Times New Roman" w:hAnsi="Times New Roman" w:cs="Times New Roman"/>
                <w:color w:val="000000"/>
                <w:sz w:val="20"/>
                <w:szCs w:val="20"/>
                <w:lang w:eastAsia="ro-RO"/>
              </w:rPr>
              <w:t xml:space="preserve">Impact negativ nesemnificativ </w:t>
            </w:r>
          </w:p>
        </w:tc>
      </w:tr>
      <w:tr w:rsidR="00F124E8" w:rsidRPr="00EE00B1" w14:paraId="764149BE" w14:textId="77777777" w:rsidTr="001325AC">
        <w:trPr>
          <w:trHeight w:val="300"/>
          <w:jc w:val="center"/>
        </w:trPr>
        <w:tc>
          <w:tcPr>
            <w:tcW w:w="2540" w:type="dxa"/>
            <w:tcBorders>
              <w:top w:val="nil"/>
              <w:left w:val="nil"/>
              <w:bottom w:val="nil"/>
              <w:right w:val="nil"/>
            </w:tcBorders>
            <w:shd w:val="clear" w:color="000000" w:fill="A5A5A5"/>
            <w:noWrap/>
            <w:vAlign w:val="bottom"/>
            <w:hideMark/>
          </w:tcPr>
          <w:p w14:paraId="66012B2A" w14:textId="77777777" w:rsidR="00F124E8" w:rsidRPr="00EE00B1" w:rsidRDefault="00F124E8" w:rsidP="00CD162E">
            <w:pPr>
              <w:spacing w:after="0" w:line="276" w:lineRule="auto"/>
              <w:rPr>
                <w:rFonts w:ascii="Times New Roman" w:eastAsia="Times New Roman" w:hAnsi="Times New Roman" w:cs="Times New Roman"/>
                <w:color w:val="000000"/>
                <w:sz w:val="20"/>
                <w:szCs w:val="20"/>
                <w:lang w:eastAsia="ro-RO"/>
              </w:rPr>
            </w:pPr>
            <w:r w:rsidRPr="00EE00B1">
              <w:rPr>
                <w:rFonts w:ascii="Times New Roman" w:eastAsia="Times New Roman" w:hAnsi="Times New Roman" w:cs="Times New Roman"/>
                <w:color w:val="000000"/>
                <w:sz w:val="20"/>
                <w:szCs w:val="20"/>
                <w:lang w:eastAsia="ro-RO"/>
              </w:rPr>
              <w:t> </w:t>
            </w:r>
          </w:p>
        </w:tc>
        <w:tc>
          <w:tcPr>
            <w:tcW w:w="2000" w:type="dxa"/>
            <w:tcBorders>
              <w:top w:val="nil"/>
              <w:left w:val="nil"/>
              <w:bottom w:val="nil"/>
              <w:right w:val="nil"/>
            </w:tcBorders>
            <w:shd w:val="clear" w:color="auto" w:fill="auto"/>
            <w:noWrap/>
            <w:vAlign w:val="bottom"/>
            <w:hideMark/>
          </w:tcPr>
          <w:p w14:paraId="55E1D302" w14:textId="77777777" w:rsidR="00F124E8" w:rsidRPr="00EE00B1" w:rsidRDefault="00F124E8" w:rsidP="00CD162E">
            <w:pPr>
              <w:spacing w:after="0" w:line="276" w:lineRule="auto"/>
              <w:rPr>
                <w:rFonts w:ascii="Times New Roman" w:eastAsia="Times New Roman" w:hAnsi="Times New Roman" w:cs="Times New Roman"/>
                <w:color w:val="000000"/>
                <w:sz w:val="20"/>
                <w:szCs w:val="20"/>
                <w:lang w:eastAsia="ro-RO"/>
              </w:rPr>
            </w:pPr>
          </w:p>
        </w:tc>
        <w:tc>
          <w:tcPr>
            <w:tcW w:w="2880" w:type="dxa"/>
            <w:tcBorders>
              <w:top w:val="nil"/>
              <w:left w:val="nil"/>
              <w:bottom w:val="nil"/>
              <w:right w:val="nil"/>
            </w:tcBorders>
            <w:shd w:val="clear" w:color="auto" w:fill="auto"/>
            <w:noWrap/>
            <w:vAlign w:val="bottom"/>
            <w:hideMark/>
          </w:tcPr>
          <w:p w14:paraId="5368CB04" w14:textId="77777777" w:rsidR="00F124E8" w:rsidRPr="00EE00B1" w:rsidRDefault="00F124E8" w:rsidP="00CD162E">
            <w:pPr>
              <w:spacing w:after="0" w:line="276" w:lineRule="auto"/>
              <w:rPr>
                <w:rFonts w:ascii="Times New Roman" w:eastAsia="Times New Roman" w:hAnsi="Times New Roman" w:cs="Times New Roman"/>
                <w:color w:val="000000"/>
                <w:sz w:val="20"/>
                <w:szCs w:val="20"/>
                <w:lang w:eastAsia="ro-RO"/>
              </w:rPr>
            </w:pPr>
            <w:r w:rsidRPr="00EE00B1">
              <w:rPr>
                <w:rFonts w:ascii="Times New Roman" w:eastAsia="Times New Roman" w:hAnsi="Times New Roman" w:cs="Times New Roman"/>
                <w:color w:val="000000"/>
                <w:sz w:val="20"/>
                <w:szCs w:val="20"/>
                <w:lang w:eastAsia="ro-RO"/>
              </w:rPr>
              <w:t xml:space="preserve">Neutru </w:t>
            </w:r>
          </w:p>
        </w:tc>
      </w:tr>
      <w:tr w:rsidR="00F124E8" w:rsidRPr="00EE00B1" w14:paraId="66984750" w14:textId="77777777" w:rsidTr="001325AC">
        <w:trPr>
          <w:trHeight w:val="300"/>
          <w:jc w:val="center"/>
        </w:trPr>
        <w:tc>
          <w:tcPr>
            <w:tcW w:w="2540" w:type="dxa"/>
            <w:tcBorders>
              <w:top w:val="nil"/>
              <w:left w:val="nil"/>
              <w:bottom w:val="nil"/>
              <w:right w:val="nil"/>
            </w:tcBorders>
            <w:shd w:val="clear" w:color="000000" w:fill="0070C0"/>
            <w:noWrap/>
            <w:vAlign w:val="bottom"/>
            <w:hideMark/>
          </w:tcPr>
          <w:p w14:paraId="41B6F070" w14:textId="77777777" w:rsidR="00F124E8" w:rsidRPr="00EE00B1" w:rsidRDefault="00F124E8" w:rsidP="00CD162E">
            <w:pPr>
              <w:spacing w:after="0" w:line="276" w:lineRule="auto"/>
              <w:rPr>
                <w:rFonts w:ascii="Times New Roman" w:eastAsia="Times New Roman" w:hAnsi="Times New Roman" w:cs="Times New Roman"/>
                <w:color w:val="000000"/>
                <w:sz w:val="20"/>
                <w:szCs w:val="20"/>
                <w:lang w:eastAsia="ro-RO"/>
              </w:rPr>
            </w:pPr>
            <w:r w:rsidRPr="00EE00B1">
              <w:rPr>
                <w:rFonts w:ascii="Times New Roman" w:eastAsia="Times New Roman" w:hAnsi="Times New Roman" w:cs="Times New Roman"/>
                <w:color w:val="000000"/>
                <w:sz w:val="20"/>
                <w:szCs w:val="20"/>
                <w:lang w:eastAsia="ro-RO"/>
              </w:rPr>
              <w:t> </w:t>
            </w:r>
          </w:p>
        </w:tc>
        <w:tc>
          <w:tcPr>
            <w:tcW w:w="2000" w:type="dxa"/>
            <w:tcBorders>
              <w:top w:val="nil"/>
              <w:left w:val="nil"/>
              <w:bottom w:val="nil"/>
              <w:right w:val="nil"/>
            </w:tcBorders>
            <w:shd w:val="clear" w:color="auto" w:fill="auto"/>
            <w:noWrap/>
            <w:vAlign w:val="bottom"/>
            <w:hideMark/>
          </w:tcPr>
          <w:p w14:paraId="2232E09D" w14:textId="77777777" w:rsidR="00F124E8" w:rsidRPr="00EE00B1" w:rsidRDefault="00F124E8" w:rsidP="00CD162E">
            <w:pPr>
              <w:spacing w:after="0" w:line="276" w:lineRule="auto"/>
              <w:rPr>
                <w:rFonts w:ascii="Times New Roman" w:eastAsia="Times New Roman" w:hAnsi="Times New Roman" w:cs="Times New Roman"/>
                <w:color w:val="000000"/>
                <w:sz w:val="20"/>
                <w:szCs w:val="20"/>
                <w:lang w:eastAsia="ro-RO"/>
              </w:rPr>
            </w:pPr>
          </w:p>
        </w:tc>
        <w:tc>
          <w:tcPr>
            <w:tcW w:w="2880" w:type="dxa"/>
            <w:tcBorders>
              <w:top w:val="nil"/>
              <w:left w:val="nil"/>
              <w:bottom w:val="nil"/>
              <w:right w:val="nil"/>
            </w:tcBorders>
            <w:shd w:val="clear" w:color="auto" w:fill="auto"/>
            <w:noWrap/>
            <w:vAlign w:val="bottom"/>
            <w:hideMark/>
          </w:tcPr>
          <w:p w14:paraId="14DFBE68" w14:textId="77777777" w:rsidR="00F124E8" w:rsidRPr="00EE00B1" w:rsidRDefault="00F124E8" w:rsidP="00CD162E">
            <w:pPr>
              <w:spacing w:after="0" w:line="276" w:lineRule="auto"/>
              <w:rPr>
                <w:rFonts w:ascii="Times New Roman" w:eastAsia="Times New Roman" w:hAnsi="Times New Roman" w:cs="Times New Roman"/>
                <w:color w:val="000000"/>
                <w:sz w:val="20"/>
                <w:szCs w:val="20"/>
                <w:lang w:eastAsia="ro-RO"/>
              </w:rPr>
            </w:pPr>
            <w:r w:rsidRPr="00EE00B1">
              <w:rPr>
                <w:rFonts w:ascii="Times New Roman" w:eastAsia="Times New Roman" w:hAnsi="Times New Roman" w:cs="Times New Roman"/>
                <w:color w:val="000000"/>
                <w:sz w:val="20"/>
                <w:szCs w:val="20"/>
                <w:lang w:eastAsia="ro-RO"/>
              </w:rPr>
              <w:t xml:space="preserve">Impact pozitiv nesemnificativ </w:t>
            </w:r>
          </w:p>
        </w:tc>
      </w:tr>
      <w:tr w:rsidR="00F124E8" w:rsidRPr="00EE00B1" w14:paraId="253A4457" w14:textId="77777777" w:rsidTr="001325AC">
        <w:trPr>
          <w:trHeight w:val="300"/>
          <w:jc w:val="center"/>
        </w:trPr>
        <w:tc>
          <w:tcPr>
            <w:tcW w:w="2540" w:type="dxa"/>
            <w:tcBorders>
              <w:top w:val="nil"/>
              <w:left w:val="nil"/>
              <w:bottom w:val="nil"/>
              <w:right w:val="nil"/>
            </w:tcBorders>
            <w:shd w:val="clear" w:color="000000" w:fill="00B050"/>
            <w:noWrap/>
            <w:vAlign w:val="bottom"/>
            <w:hideMark/>
          </w:tcPr>
          <w:p w14:paraId="7AF4B65B" w14:textId="77777777" w:rsidR="00F124E8" w:rsidRPr="00EE00B1" w:rsidRDefault="00F124E8" w:rsidP="00CD162E">
            <w:pPr>
              <w:spacing w:after="0" w:line="276" w:lineRule="auto"/>
              <w:rPr>
                <w:rFonts w:ascii="Times New Roman" w:eastAsia="Times New Roman" w:hAnsi="Times New Roman" w:cs="Times New Roman"/>
                <w:color w:val="000000"/>
                <w:sz w:val="20"/>
                <w:szCs w:val="20"/>
                <w:lang w:eastAsia="ro-RO"/>
              </w:rPr>
            </w:pPr>
            <w:r w:rsidRPr="00EE00B1">
              <w:rPr>
                <w:rFonts w:ascii="Times New Roman" w:eastAsia="Times New Roman" w:hAnsi="Times New Roman" w:cs="Times New Roman"/>
                <w:color w:val="000000"/>
                <w:sz w:val="20"/>
                <w:szCs w:val="20"/>
                <w:lang w:eastAsia="ro-RO"/>
              </w:rPr>
              <w:t> </w:t>
            </w:r>
          </w:p>
        </w:tc>
        <w:tc>
          <w:tcPr>
            <w:tcW w:w="2000" w:type="dxa"/>
            <w:tcBorders>
              <w:top w:val="nil"/>
              <w:left w:val="nil"/>
              <w:bottom w:val="nil"/>
              <w:right w:val="nil"/>
            </w:tcBorders>
            <w:shd w:val="clear" w:color="auto" w:fill="auto"/>
            <w:noWrap/>
            <w:vAlign w:val="bottom"/>
            <w:hideMark/>
          </w:tcPr>
          <w:p w14:paraId="1904A949" w14:textId="77777777" w:rsidR="00F124E8" w:rsidRPr="00EE00B1" w:rsidRDefault="00F124E8" w:rsidP="00CD162E">
            <w:pPr>
              <w:spacing w:after="0" w:line="276" w:lineRule="auto"/>
              <w:rPr>
                <w:rFonts w:ascii="Times New Roman" w:eastAsia="Times New Roman" w:hAnsi="Times New Roman" w:cs="Times New Roman"/>
                <w:color w:val="000000"/>
                <w:sz w:val="20"/>
                <w:szCs w:val="20"/>
                <w:lang w:eastAsia="ro-RO"/>
              </w:rPr>
            </w:pPr>
          </w:p>
        </w:tc>
        <w:tc>
          <w:tcPr>
            <w:tcW w:w="2880" w:type="dxa"/>
            <w:tcBorders>
              <w:top w:val="nil"/>
              <w:left w:val="nil"/>
              <w:bottom w:val="nil"/>
              <w:right w:val="nil"/>
            </w:tcBorders>
            <w:shd w:val="clear" w:color="auto" w:fill="auto"/>
            <w:noWrap/>
            <w:vAlign w:val="bottom"/>
            <w:hideMark/>
          </w:tcPr>
          <w:p w14:paraId="62DF2278" w14:textId="77777777" w:rsidR="00F124E8" w:rsidRPr="00EE00B1" w:rsidRDefault="00F124E8" w:rsidP="00CD162E">
            <w:pPr>
              <w:spacing w:after="0" w:line="276" w:lineRule="auto"/>
              <w:rPr>
                <w:rFonts w:ascii="Times New Roman" w:eastAsia="Times New Roman" w:hAnsi="Times New Roman" w:cs="Times New Roman"/>
                <w:color w:val="000000"/>
                <w:sz w:val="20"/>
                <w:szCs w:val="20"/>
                <w:lang w:eastAsia="ro-RO"/>
              </w:rPr>
            </w:pPr>
            <w:r w:rsidRPr="00EE00B1">
              <w:rPr>
                <w:rFonts w:ascii="Times New Roman" w:eastAsia="Times New Roman" w:hAnsi="Times New Roman" w:cs="Times New Roman"/>
                <w:color w:val="000000"/>
                <w:sz w:val="20"/>
                <w:szCs w:val="20"/>
                <w:lang w:eastAsia="ro-RO"/>
              </w:rPr>
              <w:t xml:space="preserve">Impact pozitiv semnificativ </w:t>
            </w:r>
          </w:p>
        </w:tc>
      </w:tr>
    </w:tbl>
    <w:p w14:paraId="2DE6B678" w14:textId="77777777" w:rsidR="007E409E" w:rsidRPr="00264376" w:rsidRDefault="007E409E" w:rsidP="00CD162E">
      <w:pPr>
        <w:tabs>
          <w:tab w:val="left" w:pos="1359"/>
        </w:tabs>
        <w:spacing w:after="120" w:line="276" w:lineRule="auto"/>
        <w:jc w:val="both"/>
        <w:rPr>
          <w:rFonts w:ascii="Times New Roman" w:eastAsia="Times New Roman" w:hAnsi="Times New Roman" w:cs="Times New Roman"/>
          <w:sz w:val="24"/>
          <w:szCs w:val="24"/>
          <w:lang w:eastAsia="ro-RO"/>
        </w:rPr>
      </w:pPr>
    </w:p>
    <w:p w14:paraId="06F2F336" w14:textId="77777777" w:rsidR="007E409E" w:rsidRDefault="007E409E" w:rsidP="00CD162E">
      <w:pPr>
        <w:tabs>
          <w:tab w:val="left" w:pos="1359"/>
        </w:tabs>
        <w:spacing w:after="120" w:line="276" w:lineRule="auto"/>
        <w:ind w:firstLine="709"/>
        <w:jc w:val="both"/>
        <w:rPr>
          <w:rFonts w:ascii="Times New Roman" w:eastAsia="Times New Roman" w:hAnsi="Times New Roman" w:cs="Times New Roman"/>
          <w:sz w:val="24"/>
          <w:szCs w:val="24"/>
          <w:lang w:eastAsia="ro-RO"/>
        </w:rPr>
      </w:pPr>
      <w:r w:rsidRPr="00264376">
        <w:rPr>
          <w:rFonts w:ascii="Times New Roman" w:eastAsia="Times New Roman" w:hAnsi="Times New Roman" w:cs="Times New Roman"/>
          <w:sz w:val="24"/>
          <w:szCs w:val="24"/>
          <w:lang w:eastAsia="ro-RO"/>
        </w:rPr>
        <w:t>De asemenea, în funcție de tipul impactului (</w:t>
      </w:r>
      <w:r w:rsidRPr="00264376">
        <w:rPr>
          <w:rFonts w:ascii="Times New Roman" w:eastAsia="Times New Roman" w:hAnsi="Times New Roman" w:cs="Times New Roman"/>
          <w:i/>
          <w:sz w:val="24"/>
          <w:szCs w:val="24"/>
          <w:lang w:eastAsia="ro-RO"/>
        </w:rPr>
        <w:t>pozitiv</w:t>
      </w:r>
      <w:r w:rsidRPr="00264376">
        <w:rPr>
          <w:rFonts w:ascii="Times New Roman" w:eastAsia="Times New Roman" w:hAnsi="Times New Roman" w:cs="Times New Roman"/>
          <w:sz w:val="24"/>
          <w:szCs w:val="24"/>
          <w:lang w:eastAsia="ro-RO"/>
        </w:rPr>
        <w:t xml:space="preserve"> sau </w:t>
      </w:r>
      <w:r w:rsidRPr="00264376">
        <w:rPr>
          <w:rFonts w:ascii="Times New Roman" w:eastAsia="Times New Roman" w:hAnsi="Times New Roman" w:cs="Times New Roman"/>
          <w:i/>
          <w:sz w:val="24"/>
          <w:szCs w:val="24"/>
          <w:lang w:eastAsia="ro-RO"/>
        </w:rPr>
        <w:t>negativ</w:t>
      </w:r>
      <w:r w:rsidRPr="00264376">
        <w:rPr>
          <w:rFonts w:ascii="Times New Roman" w:eastAsia="Times New Roman" w:hAnsi="Times New Roman" w:cs="Times New Roman"/>
          <w:sz w:val="24"/>
          <w:szCs w:val="24"/>
          <w:lang w:eastAsia="ro-RO"/>
        </w:rPr>
        <w:t>) numerotarea acestuia se va face cu semnul ”-” pentru impactul negativ, respectiv cu semnul ”+” pentru impactul pozitiv.</w:t>
      </w:r>
    </w:p>
    <w:p w14:paraId="647707D6" w14:textId="77777777" w:rsidR="007E409E" w:rsidRPr="00264376" w:rsidRDefault="007E409E" w:rsidP="00CD162E">
      <w:pPr>
        <w:tabs>
          <w:tab w:val="left" w:pos="1359"/>
        </w:tabs>
        <w:spacing w:before="240" w:after="120" w:line="276" w:lineRule="auto"/>
        <w:ind w:firstLine="709"/>
        <w:jc w:val="both"/>
        <w:rPr>
          <w:rFonts w:ascii="Times New Roman" w:eastAsia="Times New Roman" w:hAnsi="Times New Roman" w:cs="Times New Roman"/>
          <w:sz w:val="24"/>
          <w:szCs w:val="24"/>
          <w:lang w:eastAsia="ro-RO"/>
        </w:rPr>
      </w:pPr>
      <w:r w:rsidRPr="00264376">
        <w:rPr>
          <w:rFonts w:ascii="Times New Roman" w:eastAsia="Times New Roman" w:hAnsi="Times New Roman" w:cs="Times New Roman"/>
          <w:b/>
          <w:i/>
          <w:sz w:val="24"/>
          <w:szCs w:val="24"/>
          <w:lang w:eastAsia="ro-RO"/>
        </w:rPr>
        <w:lastRenderedPageBreak/>
        <w:t>Un impact semnificativ</w:t>
      </w:r>
      <w:r w:rsidRPr="00264376">
        <w:rPr>
          <w:rFonts w:ascii="Times New Roman" w:eastAsia="Times New Roman" w:hAnsi="Times New Roman" w:cs="Times New Roman"/>
          <w:sz w:val="24"/>
          <w:szCs w:val="24"/>
          <w:lang w:eastAsia="ro-RO"/>
        </w:rPr>
        <w:t xml:space="preserve"> este caracterizat de afectarea majoră a speciilor și populațiilor locale, cu șanse minime de refacere a echilibrului inițial chiar și pe termen lung, având deci un puternic caracter de ireversibilitate.</w:t>
      </w:r>
    </w:p>
    <w:p w14:paraId="45748DCF" w14:textId="77777777" w:rsidR="007E409E" w:rsidRPr="00264376" w:rsidRDefault="007E409E" w:rsidP="00CD162E">
      <w:pPr>
        <w:tabs>
          <w:tab w:val="left" w:pos="1359"/>
        </w:tabs>
        <w:spacing w:after="120" w:line="276" w:lineRule="auto"/>
        <w:ind w:firstLine="709"/>
        <w:jc w:val="both"/>
        <w:rPr>
          <w:rFonts w:ascii="Times New Roman" w:eastAsia="Times New Roman" w:hAnsi="Times New Roman" w:cs="Times New Roman"/>
          <w:sz w:val="24"/>
          <w:szCs w:val="24"/>
          <w:lang w:eastAsia="ro-RO"/>
        </w:rPr>
      </w:pPr>
      <w:r w:rsidRPr="00264376">
        <w:rPr>
          <w:rFonts w:ascii="Times New Roman" w:eastAsia="Times New Roman" w:hAnsi="Times New Roman" w:cs="Times New Roman"/>
          <w:b/>
          <w:i/>
          <w:sz w:val="24"/>
          <w:szCs w:val="24"/>
          <w:lang w:eastAsia="ro-RO"/>
        </w:rPr>
        <w:t xml:space="preserve">Impactul de tip moderat </w:t>
      </w:r>
      <w:r w:rsidRPr="00264376">
        <w:rPr>
          <w:rFonts w:ascii="Times New Roman" w:eastAsia="Times New Roman" w:hAnsi="Times New Roman" w:cs="Times New Roman"/>
          <w:sz w:val="24"/>
          <w:szCs w:val="24"/>
          <w:lang w:eastAsia="ro-RO"/>
        </w:rPr>
        <w:t>presupune o afectare semnificativă a speciilor și a populațiilor locale a acestora, a cărui caracter de ireversibilitate este scăzut, refacerea stării inițiale a mediului fiind posibilă însă de-a lungul unei perioade îndelungate.</w:t>
      </w:r>
    </w:p>
    <w:p w14:paraId="23711BB6" w14:textId="77777777" w:rsidR="007E409E" w:rsidRPr="00264376" w:rsidRDefault="007E409E" w:rsidP="00CD162E">
      <w:pPr>
        <w:tabs>
          <w:tab w:val="left" w:pos="1359"/>
        </w:tabs>
        <w:spacing w:after="120" w:line="276" w:lineRule="auto"/>
        <w:ind w:firstLine="709"/>
        <w:jc w:val="both"/>
        <w:rPr>
          <w:rFonts w:ascii="Times New Roman" w:eastAsia="Times New Roman" w:hAnsi="Times New Roman" w:cs="Times New Roman"/>
          <w:sz w:val="24"/>
          <w:szCs w:val="24"/>
          <w:lang w:eastAsia="ro-RO"/>
        </w:rPr>
      </w:pPr>
      <w:r w:rsidRPr="00264376">
        <w:rPr>
          <w:rFonts w:ascii="Times New Roman" w:eastAsia="Times New Roman" w:hAnsi="Times New Roman" w:cs="Times New Roman"/>
          <w:b/>
          <w:i/>
          <w:sz w:val="24"/>
          <w:szCs w:val="24"/>
          <w:lang w:eastAsia="ro-RO"/>
        </w:rPr>
        <w:t>Impactul nesemnificativ</w:t>
      </w:r>
      <w:r w:rsidRPr="00264376">
        <w:rPr>
          <w:rFonts w:ascii="Times New Roman" w:eastAsia="Times New Roman" w:hAnsi="Times New Roman" w:cs="Times New Roman"/>
          <w:sz w:val="24"/>
          <w:szCs w:val="24"/>
          <w:lang w:eastAsia="ro-RO"/>
        </w:rPr>
        <w:t xml:space="preserve"> presupune o alterare minimă a componentelor naturale, inclusiv a speciilor și populațiilor locale, pe termen scurt, cu un puternic caracter de reversibilitate, astfel încât refacerea stării inițiale are loc de la sine, pe o perioadă mică de timp, fără eforturi suplimentare.</w:t>
      </w:r>
    </w:p>
    <w:p w14:paraId="48C2B1D5" w14:textId="77777777" w:rsidR="005B326C" w:rsidRDefault="007E409E" w:rsidP="00CD162E">
      <w:pPr>
        <w:spacing w:line="276" w:lineRule="auto"/>
        <w:ind w:firstLine="720"/>
        <w:rPr>
          <w:rFonts w:ascii="Times New Roman" w:eastAsia="Times New Roman" w:hAnsi="Times New Roman" w:cs="Times New Roman"/>
          <w:sz w:val="24"/>
          <w:szCs w:val="24"/>
          <w:lang w:eastAsia="ro-RO"/>
        </w:rPr>
      </w:pPr>
      <w:r w:rsidRPr="00264376">
        <w:rPr>
          <w:rFonts w:ascii="Times New Roman" w:eastAsia="Times New Roman" w:hAnsi="Times New Roman" w:cs="Times New Roman"/>
          <w:sz w:val="24"/>
          <w:szCs w:val="24"/>
          <w:lang w:eastAsia="ro-RO"/>
        </w:rPr>
        <w:t xml:space="preserve">Evaluarea constă în acordarea unor note de bonitate pentru fiecare formă de impact (pozitiv sau negativ) identificată, utilizând următorul tabel: </w:t>
      </w:r>
    </w:p>
    <w:p w14:paraId="28B5465E" w14:textId="36989FA2" w:rsidR="005B326C" w:rsidRPr="00950C28" w:rsidRDefault="005B326C" w:rsidP="00950C28">
      <w:pPr>
        <w:spacing w:after="0" w:line="276" w:lineRule="auto"/>
        <w:ind w:firstLine="708"/>
        <w:jc w:val="center"/>
        <w:rPr>
          <w:rFonts w:ascii="Times New Roman" w:eastAsia="Times New Roman" w:hAnsi="Times New Roman" w:cs="Times New Roman"/>
          <w:b/>
          <w:sz w:val="24"/>
          <w:szCs w:val="24"/>
          <w:lang w:eastAsia="ro-RO"/>
        </w:rPr>
      </w:pPr>
      <w:r w:rsidRPr="00950C28">
        <w:rPr>
          <w:rFonts w:ascii="Times New Roman" w:eastAsia="Times New Roman" w:hAnsi="Times New Roman" w:cs="Times New Roman"/>
          <w:b/>
          <w:sz w:val="24"/>
          <w:szCs w:val="24"/>
          <w:lang w:eastAsia="ro-RO"/>
        </w:rPr>
        <w:t xml:space="preserve">Tabel nr. </w:t>
      </w:r>
      <w:r w:rsidR="00E20171" w:rsidRPr="00950C28">
        <w:rPr>
          <w:rFonts w:ascii="Times New Roman" w:eastAsia="Times New Roman" w:hAnsi="Times New Roman" w:cs="Times New Roman"/>
          <w:b/>
          <w:sz w:val="24"/>
          <w:szCs w:val="24"/>
          <w:lang w:eastAsia="ro-RO"/>
        </w:rPr>
        <w:t>68</w:t>
      </w:r>
      <w:r w:rsidRPr="00950C28">
        <w:rPr>
          <w:rFonts w:ascii="Times New Roman" w:eastAsia="Times New Roman" w:hAnsi="Times New Roman" w:cs="Times New Roman"/>
          <w:b/>
          <w:sz w:val="24"/>
          <w:szCs w:val="24"/>
          <w:lang w:eastAsia="ro-RO"/>
        </w:rPr>
        <w:t xml:space="preserve">. </w:t>
      </w:r>
      <w:r w:rsidR="008243C9" w:rsidRPr="00950C28">
        <w:rPr>
          <w:rFonts w:ascii="Times New Roman" w:eastAsia="Times New Roman" w:hAnsi="Times New Roman" w:cs="Times New Roman"/>
          <w:b/>
          <w:sz w:val="24"/>
          <w:szCs w:val="24"/>
          <w:lang w:eastAsia="ro-RO"/>
        </w:rPr>
        <w:t>Scar</w:t>
      </w:r>
      <w:r w:rsidR="00950C28">
        <w:rPr>
          <w:rFonts w:ascii="Times New Roman" w:eastAsia="Times New Roman" w:hAnsi="Times New Roman" w:cs="Times New Roman"/>
          <w:b/>
          <w:sz w:val="24"/>
          <w:szCs w:val="24"/>
          <w:lang w:eastAsia="ro-RO"/>
        </w:rPr>
        <w:t>a</w:t>
      </w:r>
      <w:r w:rsidRPr="00950C28">
        <w:rPr>
          <w:rFonts w:ascii="Times New Roman" w:eastAsia="Times New Roman" w:hAnsi="Times New Roman" w:cs="Times New Roman"/>
          <w:b/>
          <w:sz w:val="24"/>
          <w:szCs w:val="24"/>
          <w:lang w:eastAsia="ro-RO"/>
        </w:rPr>
        <w:t xml:space="preserve"> de evaluare a impactului</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529"/>
        <w:gridCol w:w="850"/>
      </w:tblGrid>
      <w:tr w:rsidR="005B326C" w:rsidRPr="00264376" w14:paraId="04A492B0" w14:textId="77777777" w:rsidTr="001325AC">
        <w:trPr>
          <w:trHeight w:val="202"/>
          <w:tblHeader/>
          <w:jc w:val="center"/>
        </w:trPr>
        <w:tc>
          <w:tcPr>
            <w:tcW w:w="2835" w:type="dxa"/>
            <w:shd w:val="clear" w:color="auto" w:fill="E5DFEC"/>
            <w:vAlign w:val="center"/>
          </w:tcPr>
          <w:p w14:paraId="4D594F9A" w14:textId="77777777" w:rsidR="005B326C" w:rsidRPr="00264376" w:rsidRDefault="005B326C" w:rsidP="00CD162E">
            <w:pPr>
              <w:spacing w:after="0" w:line="276" w:lineRule="auto"/>
              <w:ind w:left="29"/>
              <w:jc w:val="center"/>
              <w:rPr>
                <w:rFonts w:ascii="Times New Roman" w:eastAsia="Times New Roman" w:hAnsi="Times New Roman" w:cs="Times New Roman"/>
                <w:b/>
                <w:iCs/>
                <w:sz w:val="20"/>
                <w:szCs w:val="20"/>
                <w:lang w:eastAsia="ro-RO"/>
              </w:rPr>
            </w:pPr>
            <w:r w:rsidRPr="00264376">
              <w:rPr>
                <w:rFonts w:ascii="Times New Roman" w:eastAsia="Times New Roman" w:hAnsi="Times New Roman" w:cs="Times New Roman"/>
                <w:b/>
                <w:iCs/>
                <w:sz w:val="20"/>
                <w:szCs w:val="20"/>
                <w:lang w:eastAsia="ro-RO"/>
              </w:rPr>
              <w:t>Categoria de impact</w:t>
            </w:r>
          </w:p>
        </w:tc>
        <w:tc>
          <w:tcPr>
            <w:tcW w:w="5529" w:type="dxa"/>
            <w:shd w:val="clear" w:color="auto" w:fill="E5DFEC"/>
            <w:vAlign w:val="center"/>
          </w:tcPr>
          <w:p w14:paraId="764F9D69" w14:textId="77777777" w:rsidR="005B326C" w:rsidRPr="00264376" w:rsidRDefault="005B326C" w:rsidP="00CD162E">
            <w:pPr>
              <w:spacing w:after="0" w:line="276" w:lineRule="auto"/>
              <w:ind w:left="33"/>
              <w:jc w:val="center"/>
              <w:rPr>
                <w:rFonts w:ascii="Times New Roman" w:eastAsia="Times New Roman" w:hAnsi="Times New Roman" w:cs="Times New Roman"/>
                <w:b/>
                <w:iCs/>
                <w:sz w:val="20"/>
                <w:szCs w:val="20"/>
                <w:lang w:eastAsia="ro-RO"/>
              </w:rPr>
            </w:pPr>
            <w:r w:rsidRPr="00264376">
              <w:rPr>
                <w:rFonts w:ascii="Times New Roman" w:eastAsia="Times New Roman" w:hAnsi="Times New Roman" w:cs="Times New Roman"/>
                <w:b/>
                <w:iCs/>
                <w:sz w:val="20"/>
                <w:szCs w:val="20"/>
                <w:lang w:eastAsia="ro-RO"/>
              </w:rPr>
              <w:t>Descriere</w:t>
            </w:r>
          </w:p>
        </w:tc>
        <w:tc>
          <w:tcPr>
            <w:tcW w:w="850" w:type="dxa"/>
            <w:shd w:val="clear" w:color="auto" w:fill="E5DFEC"/>
            <w:vAlign w:val="center"/>
          </w:tcPr>
          <w:p w14:paraId="6756B682" w14:textId="77777777" w:rsidR="005B326C" w:rsidRPr="00264376" w:rsidRDefault="005B326C" w:rsidP="00CD162E">
            <w:pPr>
              <w:spacing w:after="0" w:line="276" w:lineRule="auto"/>
              <w:jc w:val="center"/>
              <w:rPr>
                <w:rFonts w:ascii="Times New Roman" w:eastAsia="Times New Roman" w:hAnsi="Times New Roman" w:cs="Times New Roman"/>
                <w:b/>
                <w:iCs/>
                <w:sz w:val="20"/>
                <w:szCs w:val="20"/>
                <w:lang w:eastAsia="ro-RO"/>
              </w:rPr>
            </w:pPr>
            <w:r w:rsidRPr="00264376">
              <w:rPr>
                <w:rFonts w:ascii="Times New Roman" w:eastAsia="Times New Roman" w:hAnsi="Times New Roman" w:cs="Times New Roman"/>
                <w:b/>
                <w:iCs/>
                <w:sz w:val="20"/>
                <w:szCs w:val="20"/>
                <w:lang w:eastAsia="ro-RO"/>
              </w:rPr>
              <w:t>Simbol</w:t>
            </w:r>
          </w:p>
        </w:tc>
      </w:tr>
      <w:tr w:rsidR="005B326C" w:rsidRPr="00264376" w14:paraId="04A51C4C" w14:textId="77777777" w:rsidTr="001325AC">
        <w:trPr>
          <w:trHeight w:val="405"/>
          <w:jc w:val="center"/>
        </w:trPr>
        <w:tc>
          <w:tcPr>
            <w:tcW w:w="2835" w:type="dxa"/>
          </w:tcPr>
          <w:p w14:paraId="389C2E46" w14:textId="77777777" w:rsidR="005B326C" w:rsidRPr="00264376" w:rsidRDefault="005B326C" w:rsidP="00CD162E">
            <w:pPr>
              <w:spacing w:after="0" w:line="276" w:lineRule="auto"/>
              <w:ind w:left="29"/>
              <w:jc w:val="both"/>
              <w:rPr>
                <w:rFonts w:ascii="Times New Roman" w:eastAsia="Times New Roman" w:hAnsi="Times New Roman" w:cs="Times New Roman"/>
                <w:i/>
                <w:iCs/>
                <w:sz w:val="20"/>
                <w:szCs w:val="20"/>
                <w:lang w:eastAsia="ro-RO"/>
              </w:rPr>
            </w:pPr>
            <w:r w:rsidRPr="00264376">
              <w:rPr>
                <w:rFonts w:ascii="Times New Roman" w:eastAsia="Times New Roman" w:hAnsi="Times New Roman" w:cs="Times New Roman"/>
                <w:i/>
                <w:iCs/>
                <w:sz w:val="20"/>
                <w:szCs w:val="20"/>
                <w:lang w:eastAsia="ro-RO"/>
              </w:rPr>
              <w:t>Impact pozitiv semnificativ</w:t>
            </w:r>
          </w:p>
        </w:tc>
        <w:tc>
          <w:tcPr>
            <w:tcW w:w="5529" w:type="dxa"/>
          </w:tcPr>
          <w:p w14:paraId="5AA80014" w14:textId="77777777" w:rsidR="005B326C" w:rsidRPr="00264376" w:rsidRDefault="005B326C" w:rsidP="00CD162E">
            <w:pPr>
              <w:spacing w:after="0" w:line="276" w:lineRule="auto"/>
              <w:ind w:left="33"/>
              <w:rPr>
                <w:rFonts w:ascii="Times New Roman" w:eastAsia="Times New Roman" w:hAnsi="Times New Roman" w:cs="Times New Roman"/>
                <w:i/>
                <w:iCs/>
                <w:sz w:val="20"/>
                <w:szCs w:val="20"/>
                <w:lang w:eastAsia="ro-RO"/>
              </w:rPr>
            </w:pPr>
            <w:r w:rsidRPr="00264376">
              <w:rPr>
                <w:rFonts w:ascii="Times New Roman" w:eastAsia="Times New Roman" w:hAnsi="Times New Roman" w:cs="Times New Roman"/>
                <w:i/>
                <w:iCs/>
                <w:sz w:val="20"/>
                <w:szCs w:val="20"/>
                <w:lang w:eastAsia="ro-RO"/>
              </w:rPr>
              <w:t xml:space="preserve">Efecte de lungă durată sau permanente ale propunerilor planului asupra factorilor de mediu </w:t>
            </w:r>
          </w:p>
        </w:tc>
        <w:tc>
          <w:tcPr>
            <w:tcW w:w="850" w:type="dxa"/>
          </w:tcPr>
          <w:p w14:paraId="7A17F87F" w14:textId="77777777" w:rsidR="005B326C" w:rsidRPr="00264376" w:rsidRDefault="005B326C" w:rsidP="00CD162E">
            <w:pPr>
              <w:spacing w:after="0" w:line="276" w:lineRule="auto"/>
              <w:jc w:val="center"/>
              <w:rPr>
                <w:rFonts w:ascii="Times New Roman" w:eastAsia="Times New Roman" w:hAnsi="Times New Roman" w:cs="Times New Roman"/>
                <w:i/>
                <w:iCs/>
                <w:sz w:val="20"/>
                <w:szCs w:val="20"/>
                <w:lang w:eastAsia="ro-RO"/>
              </w:rPr>
            </w:pPr>
            <w:r w:rsidRPr="00264376">
              <w:rPr>
                <w:rFonts w:ascii="Times New Roman" w:eastAsia="Times New Roman" w:hAnsi="Times New Roman" w:cs="Times New Roman"/>
                <w:i/>
                <w:iCs/>
                <w:sz w:val="20"/>
                <w:szCs w:val="20"/>
                <w:lang w:eastAsia="ro-RO"/>
              </w:rPr>
              <w:t>+2</w:t>
            </w:r>
          </w:p>
        </w:tc>
      </w:tr>
      <w:tr w:rsidR="005B326C" w:rsidRPr="00264376" w14:paraId="56E59913" w14:textId="77777777" w:rsidTr="001325AC">
        <w:trPr>
          <w:trHeight w:val="202"/>
          <w:jc w:val="center"/>
        </w:trPr>
        <w:tc>
          <w:tcPr>
            <w:tcW w:w="2835" w:type="dxa"/>
          </w:tcPr>
          <w:p w14:paraId="4D3B4256" w14:textId="77777777" w:rsidR="005B326C" w:rsidRPr="00264376" w:rsidRDefault="005B326C" w:rsidP="00CD162E">
            <w:pPr>
              <w:spacing w:after="0" w:line="276" w:lineRule="auto"/>
              <w:ind w:left="29"/>
              <w:jc w:val="both"/>
              <w:rPr>
                <w:rFonts w:ascii="Times New Roman" w:eastAsia="Times New Roman" w:hAnsi="Times New Roman" w:cs="Times New Roman"/>
                <w:i/>
                <w:iCs/>
                <w:sz w:val="20"/>
                <w:szCs w:val="20"/>
                <w:lang w:eastAsia="ro-RO"/>
              </w:rPr>
            </w:pPr>
            <w:r w:rsidRPr="00264376">
              <w:rPr>
                <w:rFonts w:ascii="Times New Roman" w:eastAsia="Times New Roman" w:hAnsi="Times New Roman" w:cs="Times New Roman"/>
                <w:i/>
                <w:iCs/>
                <w:sz w:val="20"/>
                <w:szCs w:val="20"/>
                <w:lang w:eastAsia="ro-RO"/>
              </w:rPr>
              <w:t>Impact pozitiv</w:t>
            </w:r>
          </w:p>
        </w:tc>
        <w:tc>
          <w:tcPr>
            <w:tcW w:w="5529" w:type="dxa"/>
          </w:tcPr>
          <w:p w14:paraId="756CB5F4" w14:textId="77777777" w:rsidR="005B326C" w:rsidRPr="00264376" w:rsidRDefault="005B326C" w:rsidP="00CD162E">
            <w:pPr>
              <w:spacing w:after="0" w:line="276" w:lineRule="auto"/>
              <w:ind w:left="33"/>
              <w:rPr>
                <w:rFonts w:ascii="Times New Roman" w:eastAsia="Times New Roman" w:hAnsi="Times New Roman" w:cs="Times New Roman"/>
                <w:i/>
                <w:iCs/>
                <w:sz w:val="20"/>
                <w:szCs w:val="20"/>
                <w:lang w:eastAsia="ro-RO"/>
              </w:rPr>
            </w:pPr>
            <w:r w:rsidRPr="00264376">
              <w:rPr>
                <w:rFonts w:ascii="Times New Roman" w:eastAsia="Times New Roman" w:hAnsi="Times New Roman" w:cs="Times New Roman"/>
                <w:i/>
                <w:iCs/>
                <w:sz w:val="20"/>
                <w:szCs w:val="20"/>
                <w:lang w:eastAsia="ro-RO"/>
              </w:rPr>
              <w:t xml:space="preserve">Efecte pozitive ale propunerilor planului asupra factorilor de mediu </w:t>
            </w:r>
          </w:p>
        </w:tc>
        <w:tc>
          <w:tcPr>
            <w:tcW w:w="850" w:type="dxa"/>
          </w:tcPr>
          <w:p w14:paraId="668D543D" w14:textId="77777777" w:rsidR="005B326C" w:rsidRPr="00264376" w:rsidRDefault="005B326C" w:rsidP="00CD162E">
            <w:pPr>
              <w:spacing w:after="0" w:line="276" w:lineRule="auto"/>
              <w:jc w:val="center"/>
              <w:rPr>
                <w:rFonts w:ascii="Times New Roman" w:eastAsia="Times New Roman" w:hAnsi="Times New Roman" w:cs="Times New Roman"/>
                <w:i/>
                <w:iCs/>
                <w:sz w:val="20"/>
                <w:szCs w:val="20"/>
                <w:lang w:eastAsia="ro-RO"/>
              </w:rPr>
            </w:pPr>
            <w:r w:rsidRPr="00264376">
              <w:rPr>
                <w:rFonts w:ascii="Times New Roman" w:eastAsia="Times New Roman" w:hAnsi="Times New Roman" w:cs="Times New Roman"/>
                <w:i/>
                <w:iCs/>
                <w:sz w:val="20"/>
                <w:szCs w:val="20"/>
                <w:lang w:eastAsia="ro-RO"/>
              </w:rPr>
              <w:t>+1</w:t>
            </w:r>
          </w:p>
        </w:tc>
      </w:tr>
      <w:tr w:rsidR="005B326C" w:rsidRPr="00264376" w14:paraId="22848E5A" w14:textId="77777777" w:rsidTr="001325AC">
        <w:trPr>
          <w:trHeight w:val="202"/>
          <w:jc w:val="center"/>
        </w:trPr>
        <w:tc>
          <w:tcPr>
            <w:tcW w:w="2835" w:type="dxa"/>
          </w:tcPr>
          <w:p w14:paraId="412E63D7" w14:textId="77777777" w:rsidR="005B326C" w:rsidRPr="00264376" w:rsidRDefault="005B326C" w:rsidP="00CD162E">
            <w:pPr>
              <w:spacing w:after="0" w:line="276" w:lineRule="auto"/>
              <w:ind w:left="29"/>
              <w:jc w:val="both"/>
              <w:rPr>
                <w:rFonts w:ascii="Times New Roman" w:eastAsia="Times New Roman" w:hAnsi="Times New Roman" w:cs="Times New Roman"/>
                <w:i/>
                <w:iCs/>
                <w:sz w:val="20"/>
                <w:szCs w:val="20"/>
                <w:lang w:eastAsia="ro-RO"/>
              </w:rPr>
            </w:pPr>
            <w:r w:rsidRPr="00264376">
              <w:rPr>
                <w:rFonts w:ascii="Times New Roman" w:eastAsia="Times New Roman" w:hAnsi="Times New Roman" w:cs="Times New Roman"/>
                <w:i/>
                <w:iCs/>
                <w:sz w:val="20"/>
                <w:szCs w:val="20"/>
                <w:lang w:eastAsia="ro-RO"/>
              </w:rPr>
              <w:t>Impact neutru</w:t>
            </w:r>
          </w:p>
        </w:tc>
        <w:tc>
          <w:tcPr>
            <w:tcW w:w="5529" w:type="dxa"/>
          </w:tcPr>
          <w:p w14:paraId="2BB90533" w14:textId="77777777" w:rsidR="005B326C" w:rsidRPr="00264376" w:rsidRDefault="005B326C" w:rsidP="00CD162E">
            <w:pPr>
              <w:spacing w:after="0" w:line="276" w:lineRule="auto"/>
              <w:ind w:left="33"/>
              <w:rPr>
                <w:rFonts w:ascii="Times New Roman" w:eastAsia="Times New Roman" w:hAnsi="Times New Roman" w:cs="Times New Roman"/>
                <w:i/>
                <w:iCs/>
                <w:sz w:val="20"/>
                <w:szCs w:val="20"/>
                <w:lang w:eastAsia="ro-RO"/>
              </w:rPr>
            </w:pPr>
            <w:r w:rsidRPr="00264376">
              <w:rPr>
                <w:rFonts w:ascii="Times New Roman" w:eastAsia="Times New Roman" w:hAnsi="Times New Roman" w:cs="Times New Roman"/>
                <w:i/>
                <w:iCs/>
                <w:sz w:val="20"/>
                <w:szCs w:val="20"/>
                <w:lang w:eastAsia="ro-RO"/>
              </w:rPr>
              <w:t xml:space="preserve">Efecte pozitive si negative care nu au nici un efect </w:t>
            </w:r>
          </w:p>
        </w:tc>
        <w:tc>
          <w:tcPr>
            <w:tcW w:w="850" w:type="dxa"/>
          </w:tcPr>
          <w:p w14:paraId="7409440D" w14:textId="77777777" w:rsidR="005B326C" w:rsidRPr="00264376" w:rsidRDefault="005B326C" w:rsidP="00CD162E">
            <w:pPr>
              <w:spacing w:after="0" w:line="276" w:lineRule="auto"/>
              <w:jc w:val="center"/>
              <w:rPr>
                <w:rFonts w:ascii="Times New Roman" w:eastAsia="Times New Roman" w:hAnsi="Times New Roman" w:cs="Times New Roman"/>
                <w:i/>
                <w:iCs/>
                <w:sz w:val="20"/>
                <w:szCs w:val="20"/>
                <w:lang w:eastAsia="ro-RO"/>
              </w:rPr>
            </w:pPr>
            <w:r w:rsidRPr="00264376">
              <w:rPr>
                <w:rFonts w:ascii="Times New Roman" w:eastAsia="Times New Roman" w:hAnsi="Times New Roman" w:cs="Times New Roman"/>
                <w:i/>
                <w:iCs/>
                <w:sz w:val="20"/>
                <w:szCs w:val="20"/>
                <w:lang w:eastAsia="ro-RO"/>
              </w:rPr>
              <w:t>0</w:t>
            </w:r>
          </w:p>
        </w:tc>
      </w:tr>
      <w:tr w:rsidR="005B326C" w:rsidRPr="00264376" w14:paraId="3F22505C" w14:textId="77777777" w:rsidTr="001325AC">
        <w:trPr>
          <w:trHeight w:val="419"/>
          <w:jc w:val="center"/>
        </w:trPr>
        <w:tc>
          <w:tcPr>
            <w:tcW w:w="2835" w:type="dxa"/>
          </w:tcPr>
          <w:p w14:paraId="5255CE43" w14:textId="77777777" w:rsidR="005B326C" w:rsidRPr="00264376" w:rsidRDefault="005B326C" w:rsidP="00CD162E">
            <w:pPr>
              <w:spacing w:after="0" w:line="276" w:lineRule="auto"/>
              <w:ind w:left="29"/>
              <w:jc w:val="both"/>
              <w:rPr>
                <w:rFonts w:ascii="Times New Roman" w:eastAsia="Times New Roman" w:hAnsi="Times New Roman" w:cs="Times New Roman"/>
                <w:i/>
                <w:iCs/>
                <w:sz w:val="20"/>
                <w:szCs w:val="20"/>
                <w:lang w:eastAsia="ro-RO"/>
              </w:rPr>
            </w:pPr>
            <w:r w:rsidRPr="00264376">
              <w:rPr>
                <w:rFonts w:ascii="Times New Roman" w:eastAsia="Times New Roman" w:hAnsi="Times New Roman" w:cs="Times New Roman"/>
                <w:i/>
                <w:iCs/>
                <w:sz w:val="20"/>
                <w:szCs w:val="20"/>
                <w:lang w:eastAsia="ro-RO"/>
              </w:rPr>
              <w:t>Impact negativ nesemnificativ</w:t>
            </w:r>
          </w:p>
        </w:tc>
        <w:tc>
          <w:tcPr>
            <w:tcW w:w="5529" w:type="dxa"/>
          </w:tcPr>
          <w:p w14:paraId="40D6C9B0" w14:textId="77777777" w:rsidR="005B326C" w:rsidRPr="00264376" w:rsidRDefault="005B326C" w:rsidP="00CD162E">
            <w:pPr>
              <w:spacing w:after="0" w:line="276" w:lineRule="auto"/>
              <w:ind w:left="33"/>
              <w:rPr>
                <w:rFonts w:ascii="Times New Roman" w:eastAsia="Times New Roman" w:hAnsi="Times New Roman" w:cs="Times New Roman"/>
                <w:i/>
                <w:iCs/>
                <w:sz w:val="20"/>
                <w:szCs w:val="20"/>
                <w:lang w:eastAsia="ro-RO"/>
              </w:rPr>
            </w:pPr>
            <w:r w:rsidRPr="00264376">
              <w:rPr>
                <w:rFonts w:ascii="Times New Roman" w:eastAsia="Times New Roman" w:hAnsi="Times New Roman" w:cs="Times New Roman"/>
                <w:i/>
                <w:iCs/>
                <w:sz w:val="20"/>
                <w:szCs w:val="20"/>
                <w:lang w:eastAsia="ro-RO"/>
              </w:rPr>
              <w:t>Efecte negative minore asupra factorilor de mediu</w:t>
            </w:r>
          </w:p>
        </w:tc>
        <w:tc>
          <w:tcPr>
            <w:tcW w:w="850" w:type="dxa"/>
          </w:tcPr>
          <w:p w14:paraId="0B044D9E" w14:textId="77777777" w:rsidR="005B326C" w:rsidRPr="00264376" w:rsidRDefault="005B326C" w:rsidP="00CD162E">
            <w:pPr>
              <w:spacing w:after="0" w:line="276" w:lineRule="auto"/>
              <w:jc w:val="center"/>
              <w:rPr>
                <w:rFonts w:ascii="Times New Roman" w:eastAsia="Times New Roman" w:hAnsi="Times New Roman" w:cs="Times New Roman"/>
                <w:i/>
                <w:iCs/>
                <w:sz w:val="20"/>
                <w:szCs w:val="20"/>
                <w:lang w:eastAsia="ro-RO"/>
              </w:rPr>
            </w:pPr>
            <w:r w:rsidRPr="00264376">
              <w:rPr>
                <w:rFonts w:ascii="Times New Roman" w:eastAsia="Times New Roman" w:hAnsi="Times New Roman" w:cs="Times New Roman"/>
                <w:i/>
                <w:iCs/>
                <w:sz w:val="20"/>
                <w:szCs w:val="20"/>
                <w:lang w:eastAsia="ro-RO"/>
              </w:rPr>
              <w:t>-1</w:t>
            </w:r>
          </w:p>
        </w:tc>
      </w:tr>
      <w:tr w:rsidR="005B326C" w:rsidRPr="00264376" w14:paraId="5FBDF6C9" w14:textId="77777777" w:rsidTr="001325AC">
        <w:trPr>
          <w:trHeight w:val="405"/>
          <w:jc w:val="center"/>
        </w:trPr>
        <w:tc>
          <w:tcPr>
            <w:tcW w:w="2835" w:type="dxa"/>
          </w:tcPr>
          <w:p w14:paraId="2271A879" w14:textId="77777777" w:rsidR="005B326C" w:rsidRPr="00264376" w:rsidRDefault="005B326C" w:rsidP="00CD162E">
            <w:pPr>
              <w:spacing w:after="0" w:line="276" w:lineRule="auto"/>
              <w:ind w:left="29"/>
              <w:jc w:val="both"/>
              <w:rPr>
                <w:rFonts w:ascii="Times New Roman" w:eastAsia="Times New Roman" w:hAnsi="Times New Roman" w:cs="Times New Roman"/>
                <w:i/>
                <w:iCs/>
                <w:sz w:val="20"/>
                <w:szCs w:val="20"/>
                <w:lang w:eastAsia="ro-RO"/>
              </w:rPr>
            </w:pPr>
            <w:r w:rsidRPr="00264376">
              <w:rPr>
                <w:rFonts w:ascii="Times New Roman" w:eastAsia="Times New Roman" w:hAnsi="Times New Roman" w:cs="Times New Roman"/>
                <w:i/>
                <w:iCs/>
                <w:sz w:val="20"/>
                <w:szCs w:val="20"/>
                <w:lang w:eastAsia="ro-RO"/>
              </w:rPr>
              <w:t>Impact negativ semnificativ</w:t>
            </w:r>
          </w:p>
        </w:tc>
        <w:tc>
          <w:tcPr>
            <w:tcW w:w="5529" w:type="dxa"/>
          </w:tcPr>
          <w:p w14:paraId="7D58F5A2" w14:textId="77777777" w:rsidR="005B326C" w:rsidRPr="00264376" w:rsidRDefault="005B326C" w:rsidP="00CD162E">
            <w:pPr>
              <w:spacing w:after="0" w:line="276" w:lineRule="auto"/>
              <w:ind w:left="33"/>
              <w:rPr>
                <w:rFonts w:ascii="Times New Roman" w:eastAsia="Times New Roman" w:hAnsi="Times New Roman" w:cs="Times New Roman"/>
                <w:i/>
                <w:iCs/>
                <w:sz w:val="20"/>
                <w:szCs w:val="20"/>
                <w:lang w:eastAsia="ro-RO"/>
              </w:rPr>
            </w:pPr>
            <w:r w:rsidRPr="00264376">
              <w:rPr>
                <w:rFonts w:ascii="Times New Roman" w:eastAsia="Times New Roman" w:hAnsi="Times New Roman" w:cs="Times New Roman"/>
                <w:i/>
                <w:iCs/>
                <w:sz w:val="20"/>
                <w:szCs w:val="20"/>
                <w:lang w:eastAsia="ro-RO"/>
              </w:rPr>
              <w:t>Efecte negative de lungă durată sau ireversibile asupra factorilor de mediu.</w:t>
            </w:r>
          </w:p>
        </w:tc>
        <w:tc>
          <w:tcPr>
            <w:tcW w:w="850" w:type="dxa"/>
          </w:tcPr>
          <w:p w14:paraId="58D43339" w14:textId="77777777" w:rsidR="005B326C" w:rsidRPr="00264376" w:rsidRDefault="005B326C" w:rsidP="00CD162E">
            <w:pPr>
              <w:spacing w:after="0" w:line="276" w:lineRule="auto"/>
              <w:jc w:val="center"/>
              <w:rPr>
                <w:rFonts w:ascii="Times New Roman" w:eastAsia="Times New Roman" w:hAnsi="Times New Roman" w:cs="Times New Roman"/>
                <w:i/>
                <w:iCs/>
                <w:sz w:val="20"/>
                <w:szCs w:val="20"/>
                <w:lang w:eastAsia="ro-RO"/>
              </w:rPr>
            </w:pPr>
            <w:r w:rsidRPr="00264376">
              <w:rPr>
                <w:rFonts w:ascii="Times New Roman" w:eastAsia="Times New Roman" w:hAnsi="Times New Roman" w:cs="Times New Roman"/>
                <w:i/>
                <w:iCs/>
                <w:sz w:val="20"/>
                <w:szCs w:val="20"/>
                <w:lang w:eastAsia="ro-RO"/>
              </w:rPr>
              <w:t>-2</w:t>
            </w:r>
          </w:p>
        </w:tc>
      </w:tr>
    </w:tbl>
    <w:p w14:paraId="6D011224" w14:textId="77777777" w:rsidR="00B93B22" w:rsidRDefault="00B93B22" w:rsidP="00CD162E">
      <w:pPr>
        <w:spacing w:line="276" w:lineRule="auto"/>
      </w:pPr>
    </w:p>
    <w:p w14:paraId="6550135E" w14:textId="793EC1A9" w:rsidR="00473A9F" w:rsidRPr="00B93B22" w:rsidRDefault="00826148" w:rsidP="00CD162E">
      <w:pPr>
        <w:pStyle w:val="Titlu3"/>
        <w:spacing w:line="276" w:lineRule="auto"/>
        <w:ind w:firstLine="708"/>
        <w:rPr>
          <w:rFonts w:ascii="Times New Roman" w:hAnsi="Times New Roman" w:cs="Times New Roman"/>
          <w:b/>
          <w:i/>
          <w:color w:val="auto"/>
        </w:rPr>
      </w:pPr>
      <w:bookmarkStart w:id="116" w:name="_Toc108609487"/>
      <w:bookmarkStart w:id="117" w:name="_Toc170190407"/>
      <w:r w:rsidRPr="00B93B22">
        <w:rPr>
          <w:rFonts w:ascii="Times New Roman" w:hAnsi="Times New Roman" w:cs="Times New Roman"/>
          <w:b/>
          <w:i/>
          <w:color w:val="auto"/>
        </w:rPr>
        <w:t>6.1.3</w:t>
      </w:r>
      <w:r w:rsidR="00555BF5" w:rsidRPr="00B93B22">
        <w:rPr>
          <w:rFonts w:ascii="Times New Roman" w:hAnsi="Times New Roman" w:cs="Times New Roman"/>
          <w:b/>
          <w:i/>
          <w:color w:val="auto"/>
        </w:rPr>
        <w:t xml:space="preserve">. </w:t>
      </w:r>
      <w:r w:rsidR="003B3978" w:rsidRPr="00B93B22">
        <w:rPr>
          <w:rFonts w:ascii="Times New Roman" w:hAnsi="Times New Roman" w:cs="Times New Roman"/>
          <w:b/>
          <w:i/>
          <w:color w:val="auto"/>
        </w:rPr>
        <w:t>Categorii de impact</w:t>
      </w:r>
      <w:bookmarkEnd w:id="116"/>
      <w:bookmarkEnd w:id="117"/>
    </w:p>
    <w:p w14:paraId="2F9FDE42" w14:textId="2F7B9C77" w:rsidR="00826148" w:rsidRPr="00B93B22" w:rsidRDefault="00F975DC" w:rsidP="00944CE4">
      <w:pPr>
        <w:spacing w:before="240" w:after="0" w:line="276" w:lineRule="auto"/>
        <w:ind w:firstLine="708"/>
        <w:rPr>
          <w:rFonts w:ascii="Times New Roman" w:hAnsi="Times New Roman" w:cs="Times New Roman"/>
          <w:b/>
          <w:smallCaps/>
          <w:sz w:val="24"/>
          <w:szCs w:val="24"/>
        </w:rPr>
      </w:pPr>
      <w:proofErr w:type="spellStart"/>
      <w:r>
        <w:rPr>
          <w:rFonts w:ascii="Times New Roman" w:hAnsi="Times New Roman" w:cs="Times New Roman"/>
          <w:b/>
          <w:smallCaps/>
          <w:sz w:val="24"/>
          <w:szCs w:val="24"/>
          <w:lang w:val="en-US"/>
        </w:rPr>
        <w:t>Modalități</w:t>
      </w:r>
      <w:proofErr w:type="spellEnd"/>
      <w:r>
        <w:rPr>
          <w:rFonts w:ascii="Times New Roman" w:hAnsi="Times New Roman" w:cs="Times New Roman"/>
          <w:b/>
          <w:smallCaps/>
          <w:sz w:val="24"/>
          <w:szCs w:val="24"/>
          <w:lang w:val="en-US"/>
        </w:rPr>
        <w:t xml:space="preserve"> de </w:t>
      </w:r>
      <w:proofErr w:type="spellStart"/>
      <w:r>
        <w:rPr>
          <w:rFonts w:ascii="Times New Roman" w:hAnsi="Times New Roman" w:cs="Times New Roman"/>
          <w:b/>
          <w:smallCaps/>
          <w:sz w:val="24"/>
          <w:szCs w:val="24"/>
          <w:lang w:val="en-US"/>
        </w:rPr>
        <w:t>producere</w:t>
      </w:r>
      <w:proofErr w:type="spellEnd"/>
      <w:r>
        <w:rPr>
          <w:rFonts w:ascii="Times New Roman" w:hAnsi="Times New Roman" w:cs="Times New Roman"/>
          <w:b/>
          <w:smallCaps/>
          <w:sz w:val="24"/>
          <w:szCs w:val="24"/>
          <w:lang w:val="en-US"/>
        </w:rPr>
        <w:t xml:space="preserve"> a </w:t>
      </w:r>
      <w:proofErr w:type="spellStart"/>
      <w:r>
        <w:rPr>
          <w:rFonts w:ascii="Times New Roman" w:hAnsi="Times New Roman" w:cs="Times New Roman"/>
          <w:b/>
          <w:smallCaps/>
          <w:sz w:val="24"/>
          <w:szCs w:val="24"/>
          <w:lang w:val="en-US"/>
        </w:rPr>
        <w:t>impactului</w:t>
      </w:r>
      <w:proofErr w:type="spellEnd"/>
      <w:r>
        <w:rPr>
          <w:rFonts w:ascii="Times New Roman" w:hAnsi="Times New Roman" w:cs="Times New Roman"/>
          <w:b/>
          <w:smallCaps/>
          <w:sz w:val="24"/>
          <w:szCs w:val="24"/>
          <w:lang w:val="en-US"/>
        </w:rPr>
        <w:t xml:space="preserve"> - </w:t>
      </w:r>
      <w:proofErr w:type="spellStart"/>
      <w:r w:rsidR="00826148" w:rsidRPr="00B93B22">
        <w:rPr>
          <w:rFonts w:ascii="Times New Roman" w:hAnsi="Times New Roman" w:cs="Times New Roman"/>
          <w:b/>
          <w:smallCaps/>
          <w:sz w:val="24"/>
          <w:szCs w:val="24"/>
          <w:lang w:val="en-US"/>
        </w:rPr>
        <w:t>Tipuri</w:t>
      </w:r>
      <w:proofErr w:type="spellEnd"/>
      <w:r w:rsidR="00826148" w:rsidRPr="00B93B22">
        <w:rPr>
          <w:rFonts w:ascii="Times New Roman" w:hAnsi="Times New Roman" w:cs="Times New Roman"/>
          <w:b/>
          <w:smallCaps/>
          <w:sz w:val="24"/>
          <w:szCs w:val="24"/>
          <w:lang w:val="en-US"/>
        </w:rPr>
        <w:t xml:space="preserve"> de impact </w:t>
      </w:r>
      <w:proofErr w:type="spellStart"/>
      <w:r w:rsidR="00826148" w:rsidRPr="00B93B22">
        <w:rPr>
          <w:rFonts w:ascii="Times New Roman" w:hAnsi="Times New Roman" w:cs="Times New Roman"/>
          <w:b/>
          <w:smallCaps/>
          <w:sz w:val="24"/>
          <w:szCs w:val="24"/>
          <w:lang w:val="en-US"/>
        </w:rPr>
        <w:t>generat</w:t>
      </w:r>
      <w:proofErr w:type="spellEnd"/>
    </w:p>
    <w:p w14:paraId="4D2922F0" w14:textId="77777777" w:rsidR="006116F4" w:rsidRPr="006116F4" w:rsidRDefault="006116F4" w:rsidP="006116F4">
      <w:pPr>
        <w:spacing w:before="240" w:after="0" w:line="276" w:lineRule="auto"/>
        <w:ind w:firstLine="720"/>
        <w:jc w:val="both"/>
        <w:rPr>
          <w:rFonts w:ascii="Times New Roman" w:eastAsia="Times New Roman" w:hAnsi="Times New Roman" w:cs="Times New Roman"/>
          <w:bCs/>
          <w:sz w:val="24"/>
          <w:szCs w:val="24"/>
          <w:lang w:val="en-US" w:eastAsia="ro-RO"/>
        </w:rPr>
      </w:pPr>
      <w:bookmarkStart w:id="118" w:name="_Hlk83124886"/>
      <w:r w:rsidRPr="006116F4">
        <w:rPr>
          <w:rFonts w:ascii="Times New Roman" w:eastAsia="Times New Roman" w:hAnsi="Times New Roman" w:cs="Times New Roman"/>
          <w:b/>
          <w:sz w:val="24"/>
          <w:szCs w:val="24"/>
          <w:lang w:eastAsia="ro-RO"/>
        </w:rPr>
        <w:t xml:space="preserve">A. </w:t>
      </w:r>
      <w:bookmarkStart w:id="119" w:name="_Hlk22306462"/>
      <w:proofErr w:type="spellStart"/>
      <w:r w:rsidRPr="006116F4">
        <w:rPr>
          <w:rFonts w:ascii="Times New Roman" w:eastAsia="Times New Roman" w:hAnsi="Times New Roman" w:cs="Times New Roman"/>
          <w:b/>
          <w:bCs/>
          <w:sz w:val="24"/>
          <w:szCs w:val="24"/>
          <w:lang w:val="en-US" w:eastAsia="ro-RO"/>
        </w:rPr>
        <w:t>Impactul</w:t>
      </w:r>
      <w:proofErr w:type="spellEnd"/>
      <w:r w:rsidRPr="006116F4">
        <w:rPr>
          <w:rFonts w:ascii="Times New Roman" w:eastAsia="Times New Roman" w:hAnsi="Times New Roman" w:cs="Times New Roman"/>
          <w:b/>
          <w:bCs/>
          <w:sz w:val="24"/>
          <w:szCs w:val="24"/>
          <w:lang w:val="en-US" w:eastAsia="ro-RO"/>
        </w:rPr>
        <w:t xml:space="preserve"> </w:t>
      </w:r>
      <w:proofErr w:type="spellStart"/>
      <w:r w:rsidRPr="006116F4">
        <w:rPr>
          <w:rFonts w:ascii="Times New Roman" w:eastAsia="Times New Roman" w:hAnsi="Times New Roman" w:cs="Times New Roman"/>
          <w:b/>
          <w:bCs/>
          <w:sz w:val="24"/>
          <w:szCs w:val="24"/>
          <w:lang w:val="en-US" w:eastAsia="ro-RO"/>
        </w:rPr>
        <w:t>generat</w:t>
      </w:r>
      <w:proofErr w:type="spellEnd"/>
      <w:r w:rsidRPr="006116F4">
        <w:rPr>
          <w:rFonts w:ascii="Times New Roman" w:eastAsia="Times New Roman" w:hAnsi="Times New Roman" w:cs="Times New Roman"/>
          <w:b/>
          <w:bCs/>
          <w:sz w:val="24"/>
          <w:szCs w:val="24"/>
          <w:lang w:val="en-US" w:eastAsia="ro-RO"/>
        </w:rPr>
        <w:t xml:space="preserve"> de </w:t>
      </w:r>
      <w:proofErr w:type="spellStart"/>
      <w:r w:rsidRPr="006116F4">
        <w:rPr>
          <w:rFonts w:ascii="Times New Roman" w:eastAsia="Times New Roman" w:hAnsi="Times New Roman" w:cs="Times New Roman"/>
          <w:b/>
          <w:bCs/>
          <w:sz w:val="24"/>
          <w:szCs w:val="24"/>
          <w:lang w:val="en-US" w:eastAsia="ro-RO"/>
        </w:rPr>
        <w:t>amplasarea</w:t>
      </w:r>
      <w:proofErr w:type="spellEnd"/>
      <w:r w:rsidRPr="006116F4">
        <w:rPr>
          <w:rFonts w:ascii="Times New Roman" w:eastAsia="Times New Roman" w:hAnsi="Times New Roman" w:cs="Times New Roman"/>
          <w:b/>
          <w:bCs/>
          <w:sz w:val="24"/>
          <w:szCs w:val="24"/>
          <w:lang w:val="en-US" w:eastAsia="ro-RO"/>
        </w:rPr>
        <w:t xml:space="preserve"> </w:t>
      </w:r>
      <w:proofErr w:type="spellStart"/>
      <w:r w:rsidRPr="006116F4">
        <w:rPr>
          <w:rFonts w:ascii="Times New Roman" w:eastAsia="Times New Roman" w:hAnsi="Times New Roman" w:cs="Times New Roman"/>
          <w:b/>
          <w:bCs/>
          <w:sz w:val="24"/>
          <w:szCs w:val="24"/>
          <w:lang w:val="en-US" w:eastAsia="ro-RO"/>
        </w:rPr>
        <w:t>planului</w:t>
      </w:r>
      <w:proofErr w:type="spellEnd"/>
      <w:r w:rsidRPr="006116F4">
        <w:rPr>
          <w:rFonts w:ascii="Times New Roman" w:eastAsia="Times New Roman" w:hAnsi="Times New Roman" w:cs="Times New Roman"/>
          <w:b/>
          <w:bCs/>
          <w:sz w:val="24"/>
          <w:szCs w:val="24"/>
          <w:lang w:val="en-US" w:eastAsia="ro-RO"/>
        </w:rPr>
        <w:t xml:space="preserve"> </w:t>
      </w:r>
      <w:proofErr w:type="spellStart"/>
      <w:r w:rsidRPr="006116F4">
        <w:rPr>
          <w:rFonts w:ascii="Times New Roman" w:eastAsia="Times New Roman" w:hAnsi="Times New Roman" w:cs="Times New Roman"/>
          <w:b/>
          <w:bCs/>
          <w:sz w:val="24"/>
          <w:szCs w:val="24"/>
          <w:lang w:val="en-US" w:eastAsia="ro-RO"/>
        </w:rPr>
        <w:t>în</w:t>
      </w:r>
      <w:proofErr w:type="spellEnd"/>
      <w:r w:rsidRPr="006116F4">
        <w:rPr>
          <w:rFonts w:ascii="Times New Roman" w:eastAsia="Times New Roman" w:hAnsi="Times New Roman" w:cs="Times New Roman"/>
          <w:b/>
          <w:bCs/>
          <w:sz w:val="24"/>
          <w:szCs w:val="24"/>
          <w:lang w:val="en-US" w:eastAsia="ro-RO"/>
        </w:rPr>
        <w:t xml:space="preserve"> </w:t>
      </w:r>
      <w:proofErr w:type="spellStart"/>
      <w:r w:rsidRPr="006116F4">
        <w:rPr>
          <w:rFonts w:ascii="Times New Roman" w:eastAsia="Times New Roman" w:hAnsi="Times New Roman" w:cs="Times New Roman"/>
          <w:b/>
          <w:bCs/>
          <w:sz w:val="24"/>
          <w:szCs w:val="24"/>
          <w:lang w:val="en-US" w:eastAsia="ro-RO"/>
        </w:rPr>
        <w:t>raport</w:t>
      </w:r>
      <w:proofErr w:type="spellEnd"/>
      <w:r w:rsidRPr="006116F4">
        <w:rPr>
          <w:rFonts w:ascii="Times New Roman" w:eastAsia="Times New Roman" w:hAnsi="Times New Roman" w:cs="Times New Roman"/>
          <w:b/>
          <w:bCs/>
          <w:sz w:val="24"/>
          <w:szCs w:val="24"/>
          <w:lang w:val="en-US" w:eastAsia="ro-RO"/>
        </w:rPr>
        <w:t xml:space="preserve"> </w:t>
      </w:r>
      <w:bookmarkEnd w:id="119"/>
      <w:r w:rsidRPr="006116F4">
        <w:rPr>
          <w:rFonts w:ascii="Times New Roman" w:eastAsia="Times New Roman" w:hAnsi="Times New Roman" w:cs="Times New Roman"/>
          <w:b/>
          <w:bCs/>
          <w:sz w:val="24"/>
          <w:szCs w:val="24"/>
          <w:lang w:val="en-US" w:eastAsia="ro-RO"/>
        </w:rPr>
        <w:t xml:space="preserve">cu </w:t>
      </w:r>
      <w:proofErr w:type="spellStart"/>
      <w:r w:rsidRPr="006116F4">
        <w:rPr>
          <w:rFonts w:ascii="Times New Roman" w:eastAsia="Times New Roman" w:hAnsi="Times New Roman" w:cs="Times New Roman"/>
          <w:b/>
          <w:bCs/>
          <w:sz w:val="24"/>
          <w:szCs w:val="24"/>
          <w:lang w:val="en-US" w:eastAsia="ro-RO"/>
        </w:rPr>
        <w:t>ariile</w:t>
      </w:r>
      <w:proofErr w:type="spellEnd"/>
      <w:r w:rsidRPr="006116F4">
        <w:rPr>
          <w:rFonts w:ascii="Times New Roman" w:eastAsia="Times New Roman" w:hAnsi="Times New Roman" w:cs="Times New Roman"/>
          <w:b/>
          <w:bCs/>
          <w:sz w:val="24"/>
          <w:szCs w:val="24"/>
          <w:lang w:val="en-US" w:eastAsia="ro-RO"/>
        </w:rPr>
        <w:t xml:space="preserve"> </w:t>
      </w:r>
      <w:proofErr w:type="spellStart"/>
      <w:r w:rsidRPr="006116F4">
        <w:rPr>
          <w:rFonts w:ascii="Times New Roman" w:eastAsia="Times New Roman" w:hAnsi="Times New Roman" w:cs="Times New Roman"/>
          <w:b/>
          <w:bCs/>
          <w:sz w:val="24"/>
          <w:szCs w:val="24"/>
          <w:lang w:val="en-US" w:eastAsia="ro-RO"/>
        </w:rPr>
        <w:t>naturale</w:t>
      </w:r>
      <w:proofErr w:type="spellEnd"/>
      <w:r w:rsidRPr="006116F4">
        <w:rPr>
          <w:rFonts w:ascii="Times New Roman" w:eastAsia="Times New Roman" w:hAnsi="Times New Roman" w:cs="Times New Roman"/>
          <w:b/>
          <w:bCs/>
          <w:sz w:val="24"/>
          <w:szCs w:val="24"/>
          <w:lang w:val="en-US" w:eastAsia="ro-RO"/>
        </w:rPr>
        <w:t xml:space="preserve"> </w:t>
      </w:r>
      <w:proofErr w:type="spellStart"/>
      <w:r w:rsidRPr="006116F4">
        <w:rPr>
          <w:rFonts w:ascii="Times New Roman" w:eastAsia="Times New Roman" w:hAnsi="Times New Roman" w:cs="Times New Roman"/>
          <w:b/>
          <w:bCs/>
          <w:sz w:val="24"/>
          <w:szCs w:val="24"/>
          <w:lang w:val="en-US" w:eastAsia="ro-RO"/>
        </w:rPr>
        <w:t>protejate</w:t>
      </w:r>
      <w:proofErr w:type="spellEnd"/>
      <w:r w:rsidRPr="006116F4">
        <w:rPr>
          <w:rFonts w:ascii="Times New Roman" w:eastAsia="Times New Roman" w:hAnsi="Times New Roman" w:cs="Times New Roman"/>
          <w:b/>
          <w:bCs/>
          <w:sz w:val="24"/>
          <w:szCs w:val="24"/>
          <w:lang w:val="en-US" w:eastAsia="ro-RO"/>
        </w:rPr>
        <w:t xml:space="preserve"> de </w:t>
      </w:r>
      <w:proofErr w:type="spellStart"/>
      <w:r w:rsidRPr="006116F4">
        <w:rPr>
          <w:rFonts w:ascii="Times New Roman" w:eastAsia="Times New Roman" w:hAnsi="Times New Roman" w:cs="Times New Roman"/>
          <w:b/>
          <w:bCs/>
          <w:sz w:val="24"/>
          <w:szCs w:val="24"/>
          <w:lang w:val="en-US" w:eastAsia="ro-RO"/>
        </w:rPr>
        <w:t>interes</w:t>
      </w:r>
      <w:proofErr w:type="spellEnd"/>
      <w:r w:rsidRPr="006116F4">
        <w:rPr>
          <w:rFonts w:ascii="Times New Roman" w:eastAsia="Times New Roman" w:hAnsi="Times New Roman" w:cs="Times New Roman"/>
          <w:b/>
          <w:bCs/>
          <w:sz w:val="24"/>
          <w:szCs w:val="24"/>
          <w:lang w:val="en-US" w:eastAsia="ro-RO"/>
        </w:rPr>
        <w:t xml:space="preserve"> </w:t>
      </w:r>
      <w:proofErr w:type="spellStart"/>
      <w:r w:rsidRPr="006116F4">
        <w:rPr>
          <w:rFonts w:ascii="Times New Roman" w:eastAsia="Times New Roman" w:hAnsi="Times New Roman" w:cs="Times New Roman"/>
          <w:b/>
          <w:bCs/>
          <w:sz w:val="24"/>
          <w:szCs w:val="24"/>
          <w:lang w:val="en-US" w:eastAsia="ro-RO"/>
        </w:rPr>
        <w:t>comunitar</w:t>
      </w:r>
      <w:proofErr w:type="spellEnd"/>
      <w:r w:rsidRPr="006116F4">
        <w:rPr>
          <w:rFonts w:ascii="Times New Roman" w:eastAsia="Times New Roman" w:hAnsi="Times New Roman" w:cs="Times New Roman"/>
          <w:b/>
          <w:bCs/>
          <w:sz w:val="24"/>
          <w:szCs w:val="24"/>
          <w:lang w:val="en-US" w:eastAsia="ro-RO"/>
        </w:rPr>
        <w:t xml:space="preserve"> </w:t>
      </w:r>
      <w:r w:rsidRPr="006116F4">
        <w:rPr>
          <w:rFonts w:ascii="Times New Roman" w:eastAsia="Times New Roman" w:hAnsi="Times New Roman" w:cs="Times New Roman"/>
          <w:bCs/>
          <w:sz w:val="24"/>
          <w:szCs w:val="24"/>
          <w:lang w:val="en-US" w:eastAsia="ro-RO"/>
        </w:rPr>
        <w:t xml:space="preserve">– </w:t>
      </w:r>
      <w:r w:rsidRPr="006116F4">
        <w:rPr>
          <w:rFonts w:ascii="Times New Roman" w:eastAsia="Times New Roman" w:hAnsi="Times New Roman" w:cs="Times New Roman"/>
          <w:b/>
          <w:bCs/>
          <w:i/>
          <w:sz w:val="24"/>
          <w:szCs w:val="24"/>
          <w:lang w:val="en-US" w:eastAsia="ro-RO"/>
        </w:rPr>
        <w:t xml:space="preserve">impact direct </w:t>
      </w:r>
      <w:proofErr w:type="spellStart"/>
      <w:r w:rsidRPr="006116F4">
        <w:rPr>
          <w:rFonts w:ascii="Times New Roman" w:eastAsia="Times New Roman" w:hAnsi="Times New Roman" w:cs="Times New Roman"/>
          <w:b/>
          <w:bCs/>
          <w:i/>
          <w:sz w:val="24"/>
          <w:szCs w:val="24"/>
          <w:lang w:val="en-US" w:eastAsia="ro-RO"/>
        </w:rPr>
        <w:t>negativ-nesemnificativ</w:t>
      </w:r>
      <w:proofErr w:type="spellEnd"/>
      <w:r w:rsidRPr="006116F4">
        <w:rPr>
          <w:rFonts w:ascii="Times New Roman" w:eastAsia="Times New Roman" w:hAnsi="Times New Roman" w:cs="Times New Roman"/>
          <w:bCs/>
          <w:sz w:val="24"/>
          <w:szCs w:val="24"/>
          <w:lang w:val="en-US" w:eastAsia="ro-RO"/>
        </w:rPr>
        <w:t>.</w:t>
      </w:r>
    </w:p>
    <w:p w14:paraId="3E2E2A81" w14:textId="77777777" w:rsidR="006116F4" w:rsidRPr="006116F4" w:rsidRDefault="006116F4" w:rsidP="006116F4">
      <w:pPr>
        <w:spacing w:after="0" w:line="276" w:lineRule="auto"/>
        <w:ind w:firstLine="720"/>
        <w:jc w:val="both"/>
        <w:rPr>
          <w:rFonts w:ascii="Times New Roman" w:eastAsia="Times New Roman" w:hAnsi="Times New Roman" w:cs="Times New Roman"/>
          <w:sz w:val="24"/>
          <w:szCs w:val="24"/>
          <w:lang w:eastAsia="ro-RO"/>
        </w:rPr>
      </w:pPr>
      <w:r w:rsidRPr="006116F4">
        <w:rPr>
          <w:rFonts w:ascii="Times New Roman" w:eastAsia="Calibri" w:hAnsi="Times New Roman" w:cs="Times New Roman"/>
          <w:sz w:val="24"/>
          <w:szCs w:val="24"/>
        </w:rPr>
        <w:t>O suprafață</w:t>
      </w:r>
      <w:r w:rsidRPr="006116F4">
        <w:rPr>
          <w:rFonts w:ascii="Times New Roman" w:eastAsia="Calibri" w:hAnsi="Times New Roman" w:cs="Times New Roman"/>
          <w:b/>
          <w:sz w:val="24"/>
          <w:szCs w:val="24"/>
        </w:rPr>
        <w:t xml:space="preserve"> </w:t>
      </w:r>
      <w:r w:rsidRPr="006116F4">
        <w:rPr>
          <w:rFonts w:ascii="Times New Roman" w:eastAsia="Times New Roman" w:hAnsi="Times New Roman" w:cs="Times New Roman"/>
          <w:sz w:val="24"/>
          <w:szCs w:val="24"/>
          <w:lang w:eastAsia="ro-RO"/>
        </w:rPr>
        <w:t>88,86  ha din fondului forestier U.P. I Varlam se suprapune peste siturile Natura 2000 ROSAC0299 și ROSCI0011.</w:t>
      </w:r>
    </w:p>
    <w:p w14:paraId="4CE86328" w14:textId="77777777" w:rsidR="00F8363D" w:rsidRPr="00F8363D" w:rsidRDefault="00F8363D" w:rsidP="00F8363D">
      <w:pPr>
        <w:spacing w:after="0" w:line="276" w:lineRule="auto"/>
        <w:ind w:firstLine="708"/>
        <w:jc w:val="both"/>
        <w:rPr>
          <w:rFonts w:ascii="Times New Roman" w:eastAsia="Times New Roman" w:hAnsi="Times New Roman" w:cs="Times New Roman"/>
          <w:b/>
          <w:bCs/>
          <w:sz w:val="24"/>
          <w:szCs w:val="24"/>
        </w:rPr>
      </w:pPr>
      <w:r w:rsidRPr="00F8363D">
        <w:rPr>
          <w:rFonts w:ascii="Times New Roman" w:eastAsia="Times New Roman" w:hAnsi="Times New Roman" w:cs="Times New Roman"/>
          <w:b/>
          <w:bCs/>
          <w:sz w:val="24"/>
          <w:szCs w:val="24"/>
        </w:rPr>
        <w:t xml:space="preserve">B. </w:t>
      </w:r>
      <w:proofErr w:type="spellStart"/>
      <w:r w:rsidRPr="00F8363D">
        <w:rPr>
          <w:rFonts w:ascii="Times New Roman" w:eastAsia="Times New Roman" w:hAnsi="Times New Roman" w:cs="Times New Roman"/>
          <w:b/>
          <w:bCs/>
          <w:sz w:val="24"/>
          <w:szCs w:val="24"/>
        </w:rPr>
        <w:t>Împactul</w:t>
      </w:r>
      <w:proofErr w:type="spellEnd"/>
      <w:r w:rsidRPr="00F8363D">
        <w:rPr>
          <w:rFonts w:ascii="Times New Roman" w:eastAsia="Times New Roman" w:hAnsi="Times New Roman" w:cs="Times New Roman"/>
          <w:b/>
          <w:bCs/>
          <w:sz w:val="24"/>
          <w:szCs w:val="24"/>
        </w:rPr>
        <w:t xml:space="preserve"> datorat folosinței terenurilor</w:t>
      </w:r>
    </w:p>
    <w:p w14:paraId="20CFB56E" w14:textId="77777777" w:rsidR="006116F4" w:rsidRPr="006116F4" w:rsidRDefault="006116F4" w:rsidP="006116F4">
      <w:pPr>
        <w:spacing w:after="0" w:line="288" w:lineRule="auto"/>
        <w:ind w:firstLine="720"/>
        <w:jc w:val="both"/>
        <w:rPr>
          <w:rFonts w:ascii="Times New Roman" w:eastAsia="SimSun" w:hAnsi="Times New Roman" w:cs="Times New Roman"/>
          <w:sz w:val="24"/>
          <w:szCs w:val="24"/>
          <w:lang w:eastAsia="zh-CN"/>
        </w:rPr>
      </w:pPr>
      <w:r w:rsidRPr="006116F4">
        <w:rPr>
          <w:rFonts w:ascii="Times New Roman" w:eastAsia="SimSun" w:hAnsi="Times New Roman" w:cs="Times New Roman"/>
          <w:b/>
          <w:sz w:val="24"/>
          <w:szCs w:val="24"/>
          <w:lang w:eastAsia="zh-CN"/>
        </w:rPr>
        <w:t>1</w:t>
      </w:r>
      <w:r w:rsidRPr="006116F4">
        <w:rPr>
          <w:rFonts w:ascii="Times New Roman" w:eastAsia="SimSun" w:hAnsi="Times New Roman" w:cs="Times New Roman"/>
          <w:sz w:val="24"/>
          <w:szCs w:val="24"/>
          <w:lang w:eastAsia="zh-CN"/>
        </w:rPr>
        <w:t xml:space="preserve">. Terenul pe care se va realiza </w:t>
      </w:r>
      <w:r w:rsidRPr="006116F4">
        <w:rPr>
          <w:rFonts w:ascii="Times New Roman" w:eastAsia="SimSun" w:hAnsi="Times New Roman" w:cs="Times New Roman"/>
          <w:sz w:val="24"/>
          <w:szCs w:val="24"/>
          <w:u w:val="single"/>
          <w:lang w:eastAsia="zh-CN"/>
        </w:rPr>
        <w:t>organizarea de șantier și platforma pentru depozitare provizorie nu determină un impact</w:t>
      </w:r>
      <w:r w:rsidRPr="006116F4">
        <w:rPr>
          <w:rFonts w:ascii="Times New Roman" w:eastAsia="SimSun" w:hAnsi="Times New Roman" w:cs="Times New Roman"/>
          <w:sz w:val="24"/>
          <w:szCs w:val="24"/>
          <w:lang w:eastAsia="zh-CN"/>
        </w:rPr>
        <w:t xml:space="preserve"> (</w:t>
      </w:r>
      <w:r w:rsidRPr="006116F4">
        <w:rPr>
          <w:rFonts w:ascii="Times New Roman" w:eastAsia="SimSun" w:hAnsi="Times New Roman" w:cs="Times New Roman"/>
          <w:b/>
          <w:i/>
          <w:sz w:val="24"/>
          <w:szCs w:val="24"/>
          <w:lang w:eastAsia="zh-CN"/>
        </w:rPr>
        <w:t>impact direct nul</w:t>
      </w:r>
      <w:r w:rsidRPr="006116F4">
        <w:rPr>
          <w:rFonts w:ascii="Times New Roman" w:eastAsia="SimSun" w:hAnsi="Times New Roman" w:cs="Times New Roman"/>
          <w:sz w:val="24"/>
          <w:szCs w:val="24"/>
          <w:lang w:eastAsia="zh-CN"/>
        </w:rPr>
        <w:t xml:space="preserve">) asupra </w:t>
      </w:r>
      <w:r w:rsidRPr="006116F4">
        <w:rPr>
          <w:rFonts w:ascii="Times New Roman" w:eastAsia="Calibri" w:hAnsi="Times New Roman" w:cs="Times New Roman"/>
          <w:sz w:val="24"/>
          <w:szCs w:val="24"/>
        </w:rPr>
        <w:t xml:space="preserve">obiectivelor de conservare ale siturilor Natura 2000 deoarece se produce o ocupare provizorie a terenurilor în </w:t>
      </w:r>
      <w:proofErr w:type="spellStart"/>
      <w:r w:rsidRPr="006116F4">
        <w:rPr>
          <w:rFonts w:ascii="Times New Roman" w:eastAsia="Calibri" w:hAnsi="Times New Roman" w:cs="Times New Roman"/>
          <w:sz w:val="24"/>
          <w:szCs w:val="24"/>
        </w:rPr>
        <w:t>vedererea</w:t>
      </w:r>
      <w:proofErr w:type="spellEnd"/>
      <w:r w:rsidRPr="006116F4">
        <w:rPr>
          <w:rFonts w:ascii="Times New Roman" w:eastAsia="Calibri" w:hAnsi="Times New Roman" w:cs="Times New Roman"/>
          <w:sz w:val="24"/>
          <w:szCs w:val="24"/>
        </w:rPr>
        <w:t xml:space="preserve"> desfășurării acestor activități care vor avea o extindere redusă (minimă) și o magnitudine și complexitate minimă.</w:t>
      </w:r>
    </w:p>
    <w:p w14:paraId="5B70038B" w14:textId="77777777" w:rsidR="006116F4" w:rsidRPr="006116F4" w:rsidRDefault="006116F4" w:rsidP="006116F4">
      <w:pPr>
        <w:spacing w:after="0" w:line="288" w:lineRule="auto"/>
        <w:ind w:firstLine="720"/>
        <w:jc w:val="both"/>
        <w:rPr>
          <w:rFonts w:ascii="Times New Roman" w:eastAsia="SimSun" w:hAnsi="Times New Roman" w:cs="Times New Roman"/>
          <w:sz w:val="24"/>
          <w:szCs w:val="24"/>
          <w:lang w:eastAsia="zh-CN"/>
        </w:rPr>
      </w:pPr>
      <w:r w:rsidRPr="006116F4">
        <w:rPr>
          <w:rFonts w:ascii="Times New Roman" w:eastAsia="Times New Roman" w:hAnsi="Times New Roman" w:cs="Times New Roman"/>
          <w:b/>
          <w:bCs/>
          <w:sz w:val="24"/>
          <w:szCs w:val="24"/>
        </w:rPr>
        <w:t>2</w:t>
      </w:r>
      <w:r w:rsidRPr="006116F4">
        <w:rPr>
          <w:rFonts w:ascii="Times New Roman" w:eastAsia="Times New Roman" w:hAnsi="Times New Roman" w:cs="Times New Roman"/>
          <w:bCs/>
          <w:sz w:val="24"/>
          <w:szCs w:val="24"/>
        </w:rPr>
        <w:t>.</w:t>
      </w:r>
      <w:r w:rsidRPr="006116F4">
        <w:rPr>
          <w:rFonts w:ascii="Times New Roman" w:eastAsia="Times New Roman" w:hAnsi="Times New Roman" w:cs="Times New Roman"/>
          <w:sz w:val="24"/>
          <w:szCs w:val="24"/>
        </w:rPr>
        <w:t xml:space="preserve"> </w:t>
      </w:r>
      <w:proofErr w:type="spellStart"/>
      <w:r w:rsidRPr="006116F4">
        <w:rPr>
          <w:rFonts w:ascii="Times New Roman" w:eastAsia="Times New Roman" w:hAnsi="Times New Roman" w:cs="Times New Roman"/>
          <w:sz w:val="24"/>
          <w:szCs w:val="24"/>
          <w:u w:val="single"/>
        </w:rPr>
        <w:t>Reparti</w:t>
      </w:r>
      <w:r w:rsidRPr="006116F4">
        <w:rPr>
          <w:rFonts w:ascii="TimesNewRoman" w:eastAsia="Times New Roman" w:hAnsi="TimesNewRoman" w:cs="TimesNewRoman"/>
          <w:sz w:val="24"/>
          <w:szCs w:val="24"/>
          <w:u w:val="single"/>
        </w:rPr>
        <w:t>ţ</w:t>
      </w:r>
      <w:r w:rsidRPr="006116F4">
        <w:rPr>
          <w:rFonts w:ascii="Times New Roman" w:eastAsia="Times New Roman" w:hAnsi="Times New Roman" w:cs="Times New Roman"/>
          <w:sz w:val="24"/>
          <w:szCs w:val="24"/>
          <w:u w:val="single"/>
        </w:rPr>
        <w:t>ia</w:t>
      </w:r>
      <w:proofErr w:type="spellEnd"/>
      <w:r w:rsidRPr="006116F4">
        <w:rPr>
          <w:rFonts w:ascii="Times New Roman" w:eastAsia="Times New Roman" w:hAnsi="Times New Roman" w:cs="Times New Roman"/>
          <w:sz w:val="24"/>
          <w:szCs w:val="24"/>
          <w:u w:val="single"/>
        </w:rPr>
        <w:t xml:space="preserve"> fondului forestier pe </w:t>
      </w:r>
      <w:proofErr w:type="spellStart"/>
      <w:r w:rsidRPr="006116F4">
        <w:rPr>
          <w:rFonts w:ascii="Times New Roman" w:eastAsia="Times New Roman" w:hAnsi="Times New Roman" w:cs="Times New Roman"/>
          <w:sz w:val="24"/>
          <w:szCs w:val="24"/>
          <w:u w:val="single"/>
        </w:rPr>
        <w:t>folosin</w:t>
      </w:r>
      <w:r w:rsidRPr="006116F4">
        <w:rPr>
          <w:rFonts w:ascii="TimesNewRoman" w:eastAsia="Times New Roman" w:hAnsi="TimesNewRoman" w:cs="TimesNewRoman"/>
          <w:sz w:val="24"/>
          <w:szCs w:val="24"/>
          <w:u w:val="single"/>
        </w:rPr>
        <w:t>ţ</w:t>
      </w:r>
      <w:r w:rsidRPr="006116F4">
        <w:rPr>
          <w:rFonts w:ascii="Times New Roman" w:eastAsia="Times New Roman" w:hAnsi="Times New Roman" w:cs="Times New Roman"/>
          <w:sz w:val="24"/>
          <w:szCs w:val="24"/>
          <w:u w:val="single"/>
        </w:rPr>
        <w:t>e</w:t>
      </w:r>
      <w:proofErr w:type="spellEnd"/>
      <w:r w:rsidRPr="006116F4">
        <w:rPr>
          <w:rFonts w:ascii="Times New Roman" w:eastAsia="Times New Roman" w:hAnsi="Times New Roman" w:cs="Times New Roman"/>
          <w:sz w:val="24"/>
          <w:szCs w:val="24"/>
        </w:rPr>
        <w:t xml:space="preserve"> – </w:t>
      </w:r>
      <w:r w:rsidRPr="006116F4">
        <w:rPr>
          <w:rFonts w:ascii="Times New Roman" w:eastAsia="Times New Roman" w:hAnsi="Times New Roman" w:cs="Times New Roman"/>
          <w:b/>
          <w:i/>
          <w:sz w:val="24"/>
          <w:szCs w:val="24"/>
        </w:rPr>
        <w:t>impact direct pozitiv</w:t>
      </w:r>
      <w:r w:rsidRPr="006116F4">
        <w:rPr>
          <w:rFonts w:ascii="Times New Roman" w:eastAsia="Times New Roman" w:hAnsi="Times New Roman" w:cs="Times New Roman"/>
          <w:sz w:val="24"/>
          <w:szCs w:val="24"/>
        </w:rPr>
        <w:t>.</w:t>
      </w:r>
    </w:p>
    <w:p w14:paraId="7344C961" w14:textId="77777777" w:rsidR="006116F4" w:rsidRPr="006116F4" w:rsidRDefault="006116F4" w:rsidP="006116F4">
      <w:pPr>
        <w:spacing w:after="0" w:line="276" w:lineRule="auto"/>
        <w:ind w:firstLine="720"/>
        <w:jc w:val="both"/>
        <w:rPr>
          <w:rFonts w:ascii="Times New Roman" w:eastAsia="Times New Roman" w:hAnsi="Times New Roman" w:cs="Times New Roman"/>
          <w:bCs/>
          <w:sz w:val="24"/>
          <w:szCs w:val="24"/>
        </w:rPr>
      </w:pPr>
      <w:r w:rsidRPr="006116F4">
        <w:rPr>
          <w:rFonts w:ascii="Times New Roman" w:eastAsia="Times New Roman" w:hAnsi="Times New Roman" w:cs="Times New Roman"/>
          <w:bCs/>
          <w:sz w:val="24"/>
          <w:szCs w:val="24"/>
        </w:rPr>
        <w:t xml:space="preserve">În </w:t>
      </w:r>
      <w:r w:rsidRPr="006116F4">
        <w:rPr>
          <w:rFonts w:ascii="Times New Roman" w:eastAsia="Times New Roman" w:hAnsi="Times New Roman" w:cs="Times New Roman"/>
          <w:bCs/>
          <w:i/>
          <w:sz w:val="24"/>
          <w:szCs w:val="24"/>
        </w:rPr>
        <w:t>tab</w:t>
      </w:r>
      <w:r w:rsidRPr="006116F4">
        <w:rPr>
          <w:rFonts w:ascii="Times New Roman" w:eastAsia="Times New Roman" w:hAnsi="Times New Roman" w:cs="Times New Roman"/>
          <w:bCs/>
          <w:sz w:val="24"/>
          <w:szCs w:val="24"/>
        </w:rPr>
        <w:t xml:space="preserve">. </w:t>
      </w:r>
      <w:r w:rsidRPr="006116F4">
        <w:rPr>
          <w:rFonts w:ascii="Times New Roman" w:eastAsia="Times New Roman" w:hAnsi="Times New Roman" w:cs="Times New Roman"/>
          <w:bCs/>
          <w:i/>
          <w:sz w:val="24"/>
          <w:szCs w:val="24"/>
        </w:rPr>
        <w:t xml:space="preserve">33 </w:t>
      </w:r>
      <w:r w:rsidRPr="006116F4">
        <w:rPr>
          <w:rFonts w:ascii="Times New Roman" w:eastAsia="Times New Roman" w:hAnsi="Times New Roman" w:cs="Times New Roman"/>
          <w:bCs/>
          <w:sz w:val="24"/>
          <w:szCs w:val="24"/>
        </w:rPr>
        <w:t>se prezintă repartiția fondului forestier pe categorii de folosință.</w:t>
      </w:r>
    </w:p>
    <w:p w14:paraId="30EE7EEF" w14:textId="77777777" w:rsidR="006116F4" w:rsidRPr="006116F4" w:rsidRDefault="006116F4" w:rsidP="006116F4">
      <w:pPr>
        <w:spacing w:after="0" w:line="276" w:lineRule="auto"/>
        <w:ind w:firstLine="720"/>
        <w:jc w:val="both"/>
        <w:rPr>
          <w:rFonts w:ascii="Times New Roman" w:eastAsia="Times New Roman" w:hAnsi="Times New Roman" w:cs="Times New Roman"/>
          <w:sz w:val="24"/>
          <w:szCs w:val="24"/>
        </w:rPr>
      </w:pPr>
      <w:proofErr w:type="spellStart"/>
      <w:r w:rsidRPr="006116F4">
        <w:rPr>
          <w:rFonts w:ascii="Times New Roman" w:eastAsia="Calibri" w:hAnsi="Times New Roman" w:cs="Times New Roman"/>
          <w:sz w:val="24"/>
          <w:szCs w:val="24"/>
          <w:lang w:val="en-US"/>
        </w:rPr>
        <w:t>Suprafaţa</w:t>
      </w:r>
      <w:proofErr w:type="spellEnd"/>
      <w:r w:rsidRPr="006116F4">
        <w:rPr>
          <w:rFonts w:ascii="Times New Roman" w:eastAsia="Calibri" w:hAnsi="Times New Roman" w:cs="Times New Roman"/>
          <w:sz w:val="24"/>
          <w:szCs w:val="24"/>
          <w:lang w:val="en-US"/>
        </w:rPr>
        <w:t xml:space="preserve"> U.P. I Varlam </w:t>
      </w:r>
      <w:proofErr w:type="spellStart"/>
      <w:r w:rsidRPr="006116F4">
        <w:rPr>
          <w:rFonts w:ascii="Times New Roman" w:eastAsia="Calibri" w:hAnsi="Times New Roman" w:cs="Times New Roman"/>
          <w:sz w:val="24"/>
          <w:szCs w:val="24"/>
          <w:lang w:val="en-US"/>
        </w:rPr>
        <w:t>este</w:t>
      </w:r>
      <w:proofErr w:type="spellEnd"/>
      <w:r w:rsidRPr="006116F4">
        <w:rPr>
          <w:rFonts w:ascii="Times New Roman" w:eastAsia="Calibri" w:hAnsi="Times New Roman" w:cs="Times New Roman"/>
          <w:sz w:val="24"/>
          <w:szCs w:val="24"/>
          <w:lang w:val="en-US"/>
        </w:rPr>
        <w:t xml:space="preserve"> de </w:t>
      </w:r>
      <w:proofErr w:type="gramStart"/>
      <w:r w:rsidRPr="006116F4">
        <w:rPr>
          <w:rFonts w:ascii="Times New Roman" w:eastAsia="Times New Roman" w:hAnsi="Times New Roman" w:cs="Times New Roman"/>
          <w:sz w:val="24"/>
          <w:szCs w:val="24"/>
          <w:lang w:eastAsia="ro-RO"/>
        </w:rPr>
        <w:t xml:space="preserve">811,36 </w:t>
      </w:r>
      <w:r w:rsidRPr="006116F4">
        <w:rPr>
          <w:rFonts w:ascii="Times New Roman" w:eastAsia="Calibri" w:hAnsi="Times New Roman" w:cs="Times New Roman"/>
          <w:sz w:val="24"/>
          <w:szCs w:val="24"/>
          <w:lang w:val="en-US"/>
        </w:rPr>
        <w:t>ha</w:t>
      </w:r>
      <w:proofErr w:type="gramEnd"/>
      <w:r w:rsidRPr="006116F4">
        <w:rPr>
          <w:rFonts w:ascii="Times New Roman" w:eastAsia="Calibri" w:hAnsi="Times New Roman" w:cs="Times New Roman"/>
          <w:sz w:val="24"/>
          <w:szCs w:val="24"/>
          <w:lang w:val="en-US"/>
        </w:rPr>
        <w:t xml:space="preserve"> din care </w:t>
      </w:r>
      <w:proofErr w:type="spellStart"/>
      <w:r w:rsidRPr="006116F4">
        <w:rPr>
          <w:rFonts w:ascii="Times New Roman" w:eastAsia="Calibri" w:hAnsi="Times New Roman" w:cs="Times New Roman"/>
          <w:sz w:val="24"/>
          <w:szCs w:val="24"/>
          <w:lang w:val="en-US"/>
        </w:rPr>
        <w:t>terenuri</w:t>
      </w:r>
      <w:proofErr w:type="spellEnd"/>
      <w:r w:rsidRPr="006116F4">
        <w:rPr>
          <w:rFonts w:ascii="Times New Roman" w:eastAsia="Calibri" w:hAnsi="Times New Roman" w:cs="Times New Roman"/>
          <w:sz w:val="24"/>
          <w:szCs w:val="24"/>
          <w:lang w:val="en-US"/>
        </w:rPr>
        <w:t xml:space="preserve"> </w:t>
      </w:r>
      <w:proofErr w:type="spellStart"/>
      <w:r w:rsidRPr="006116F4">
        <w:rPr>
          <w:rFonts w:ascii="Times New Roman" w:eastAsia="Calibri" w:hAnsi="Times New Roman" w:cs="Times New Roman"/>
          <w:sz w:val="24"/>
          <w:szCs w:val="24"/>
          <w:lang w:val="en-US"/>
        </w:rPr>
        <w:t>acoperite</w:t>
      </w:r>
      <w:proofErr w:type="spellEnd"/>
      <w:r w:rsidRPr="006116F4">
        <w:rPr>
          <w:rFonts w:ascii="Times New Roman" w:eastAsia="Calibri" w:hAnsi="Times New Roman" w:cs="Times New Roman"/>
          <w:sz w:val="24"/>
          <w:szCs w:val="24"/>
          <w:lang w:val="en-US"/>
        </w:rPr>
        <w:t xml:space="preserve"> cu </w:t>
      </w:r>
      <w:proofErr w:type="spellStart"/>
      <w:r w:rsidRPr="006116F4">
        <w:rPr>
          <w:rFonts w:ascii="Times New Roman" w:eastAsia="Calibri" w:hAnsi="Times New Roman" w:cs="Times New Roman"/>
          <w:sz w:val="24"/>
          <w:szCs w:val="24"/>
          <w:lang w:val="en-US"/>
        </w:rPr>
        <w:t>pădure</w:t>
      </w:r>
      <w:proofErr w:type="spellEnd"/>
      <w:r w:rsidRPr="006116F4">
        <w:rPr>
          <w:rFonts w:ascii="Times New Roman" w:eastAsia="Calibri" w:hAnsi="Times New Roman" w:cs="Times New Roman"/>
          <w:sz w:val="24"/>
          <w:szCs w:val="24"/>
          <w:lang w:val="en-US"/>
        </w:rPr>
        <w:t xml:space="preserve"> </w:t>
      </w:r>
      <w:r w:rsidRPr="006116F4">
        <w:rPr>
          <w:rFonts w:ascii="Times New Roman" w:eastAsia="Times New Roman" w:hAnsi="Times New Roman" w:cs="Times New Roman"/>
          <w:sz w:val="24"/>
          <w:szCs w:val="24"/>
          <w:lang w:eastAsia="ro-RO"/>
        </w:rPr>
        <w:t xml:space="preserve">807,26 </w:t>
      </w:r>
      <w:r w:rsidRPr="006116F4">
        <w:rPr>
          <w:rFonts w:ascii="Times New Roman" w:eastAsia="Calibri" w:hAnsi="Times New Roman" w:cs="Times New Roman"/>
          <w:sz w:val="24"/>
          <w:szCs w:val="24"/>
          <w:lang w:val="en-US"/>
        </w:rPr>
        <w:t xml:space="preserve">ha, </w:t>
      </w:r>
      <w:r w:rsidRPr="006116F4">
        <w:rPr>
          <w:rFonts w:ascii="Times New Roman" w:eastAsia="Times New Roman" w:hAnsi="Times New Roman" w:cs="Times New Roman"/>
          <w:sz w:val="24"/>
          <w:szCs w:val="24"/>
        </w:rPr>
        <w:t xml:space="preserve">740,86 ha în Gr I și 66,40 în Gr. II. </w:t>
      </w:r>
    </w:p>
    <w:p w14:paraId="4888517E" w14:textId="77777777" w:rsidR="006116F4" w:rsidRPr="006116F4" w:rsidRDefault="006116F4" w:rsidP="006116F4">
      <w:pPr>
        <w:spacing w:after="0" w:line="276" w:lineRule="auto"/>
        <w:ind w:firstLine="720"/>
        <w:jc w:val="both"/>
        <w:rPr>
          <w:rFonts w:ascii="Times New Roman" w:eastAsia="Times New Roman" w:hAnsi="Times New Roman" w:cs="Times New Roman"/>
          <w:sz w:val="24"/>
          <w:szCs w:val="24"/>
        </w:rPr>
      </w:pPr>
      <w:r w:rsidRPr="006116F4">
        <w:rPr>
          <w:rFonts w:ascii="Times New Roman" w:eastAsia="Times New Roman" w:hAnsi="Times New Roman" w:cs="Times New Roman"/>
          <w:sz w:val="24"/>
          <w:szCs w:val="24"/>
        </w:rPr>
        <w:t xml:space="preserve">În ceea ce privește </w:t>
      </w:r>
      <w:proofErr w:type="spellStart"/>
      <w:r w:rsidRPr="006116F4">
        <w:rPr>
          <w:rFonts w:ascii="Times New Roman" w:eastAsia="Times New Roman" w:hAnsi="Times New Roman" w:cs="Times New Roman"/>
          <w:sz w:val="24"/>
          <w:szCs w:val="24"/>
        </w:rPr>
        <w:t>arboretele</w:t>
      </w:r>
      <w:proofErr w:type="spellEnd"/>
      <w:r w:rsidRPr="006116F4">
        <w:rPr>
          <w:rFonts w:ascii="Times New Roman" w:eastAsia="Times New Roman" w:hAnsi="Times New Roman" w:cs="Times New Roman"/>
          <w:sz w:val="24"/>
          <w:szCs w:val="24"/>
        </w:rPr>
        <w:t xml:space="preserve"> din siturile Natura 2000 analizate, cu lucrări în deceniul actual vor fi parcurse suprafețe astfel: </w:t>
      </w:r>
    </w:p>
    <w:p w14:paraId="30AB313B" w14:textId="77777777" w:rsidR="006116F4" w:rsidRPr="006116F4" w:rsidRDefault="006116F4" w:rsidP="006116F4">
      <w:pPr>
        <w:spacing w:after="0" w:line="276" w:lineRule="auto"/>
        <w:ind w:firstLine="720"/>
        <w:jc w:val="both"/>
        <w:rPr>
          <w:rFonts w:ascii="Times New Roman" w:eastAsia="Times New Roman" w:hAnsi="Times New Roman" w:cs="Times New Roman"/>
          <w:sz w:val="24"/>
          <w:szCs w:val="24"/>
        </w:rPr>
      </w:pPr>
      <w:r w:rsidRPr="006116F4">
        <w:rPr>
          <w:rFonts w:ascii="Times New Roman" w:eastAsia="Times New Roman" w:hAnsi="Times New Roman" w:cs="Times New Roman"/>
          <w:sz w:val="24"/>
          <w:szCs w:val="24"/>
          <w:u w:val="single"/>
          <w:lang w:eastAsia="ro-RO"/>
        </w:rPr>
        <w:t>lucrări de recoltare</w:t>
      </w:r>
      <w:r w:rsidRPr="006116F4">
        <w:rPr>
          <w:rFonts w:ascii="Times New Roman" w:eastAsia="Times New Roman" w:hAnsi="Times New Roman" w:cs="Times New Roman"/>
          <w:sz w:val="24"/>
          <w:szCs w:val="24"/>
          <w:lang w:eastAsia="ro-RO"/>
        </w:rPr>
        <w:t xml:space="preserve"> prin tratamentul tăierilor progresive (tăieri în crâng simplu, tăiere de jos) pe 20,8 ha, și tratamentul tăierilor rase pe 0,5 ha.</w:t>
      </w:r>
    </w:p>
    <w:p w14:paraId="328C71D6" w14:textId="77777777" w:rsidR="006116F4" w:rsidRPr="006116F4" w:rsidRDefault="006116F4" w:rsidP="006116F4">
      <w:pPr>
        <w:spacing w:after="0" w:line="276" w:lineRule="auto"/>
        <w:ind w:firstLine="567"/>
        <w:jc w:val="both"/>
        <w:rPr>
          <w:rFonts w:ascii="Times New Roman" w:eastAsia="Times New Roman" w:hAnsi="Times New Roman" w:cs="Times New Roman"/>
          <w:color w:val="FF0000"/>
          <w:sz w:val="24"/>
          <w:szCs w:val="24"/>
          <w:lang w:eastAsia="ro-RO"/>
        </w:rPr>
      </w:pPr>
      <w:r w:rsidRPr="006116F4">
        <w:rPr>
          <w:rFonts w:ascii="Times New Roman" w:eastAsia="Times New Roman" w:hAnsi="Times New Roman" w:cs="Times New Roman"/>
          <w:sz w:val="24"/>
          <w:szCs w:val="24"/>
          <w:lang w:eastAsia="ro-RO"/>
        </w:rPr>
        <w:lastRenderedPageBreak/>
        <w:t xml:space="preserve">Pentru deceniul de aplicare a amenajamentului, s-a prevăzut ca, anual, să se execute următoarele </w:t>
      </w:r>
      <w:r w:rsidRPr="006116F4">
        <w:rPr>
          <w:rFonts w:ascii="Times New Roman" w:eastAsia="Times New Roman" w:hAnsi="Times New Roman" w:cs="Times New Roman"/>
          <w:sz w:val="24"/>
          <w:szCs w:val="24"/>
          <w:u w:val="single"/>
          <w:lang w:eastAsia="ro-RO"/>
        </w:rPr>
        <w:t>lucrări de îngrijire</w:t>
      </w:r>
      <w:r w:rsidRPr="006116F4">
        <w:rPr>
          <w:rFonts w:ascii="Times New Roman" w:eastAsia="Times New Roman" w:hAnsi="Times New Roman" w:cs="Times New Roman"/>
          <w:sz w:val="24"/>
          <w:szCs w:val="24"/>
          <w:lang w:eastAsia="ro-RO"/>
        </w:rPr>
        <w:t xml:space="preserve"> a </w:t>
      </w:r>
      <w:proofErr w:type="spellStart"/>
      <w:r w:rsidRPr="006116F4">
        <w:rPr>
          <w:rFonts w:ascii="Times New Roman" w:eastAsia="Times New Roman" w:hAnsi="Times New Roman" w:cs="Times New Roman"/>
          <w:sz w:val="24"/>
          <w:szCs w:val="24"/>
          <w:lang w:eastAsia="ro-RO"/>
        </w:rPr>
        <w:t>arboretelor</w:t>
      </w:r>
      <w:proofErr w:type="spellEnd"/>
      <w:r w:rsidRPr="006116F4">
        <w:rPr>
          <w:rFonts w:ascii="Times New Roman" w:eastAsia="Times New Roman" w:hAnsi="Times New Roman" w:cs="Times New Roman"/>
          <w:color w:val="FF0000"/>
          <w:sz w:val="24"/>
          <w:szCs w:val="24"/>
          <w:lang w:eastAsia="ro-RO"/>
        </w:rPr>
        <w:t>:</w:t>
      </w:r>
    </w:p>
    <w:p w14:paraId="50F7EA92" w14:textId="77777777" w:rsidR="006116F4" w:rsidRPr="006116F4" w:rsidRDefault="006116F4" w:rsidP="006116F4">
      <w:pPr>
        <w:spacing w:after="0" w:line="276" w:lineRule="auto"/>
        <w:ind w:firstLine="567"/>
        <w:jc w:val="both"/>
        <w:rPr>
          <w:rFonts w:ascii="Times New Roman" w:eastAsia="Times New Roman" w:hAnsi="Times New Roman" w:cs="Times New Roman"/>
          <w:sz w:val="24"/>
          <w:szCs w:val="24"/>
          <w:lang w:eastAsia="ro-RO"/>
        </w:rPr>
      </w:pPr>
      <w:r w:rsidRPr="006116F4">
        <w:rPr>
          <w:rFonts w:ascii="Times New Roman" w:eastAsia="Times New Roman" w:hAnsi="Times New Roman" w:cs="Times New Roman"/>
          <w:sz w:val="24"/>
          <w:szCs w:val="24"/>
          <w:lang w:eastAsia="ro-RO"/>
        </w:rPr>
        <w:t xml:space="preserve">- </w:t>
      </w:r>
      <w:proofErr w:type="spellStart"/>
      <w:r w:rsidRPr="006116F4">
        <w:rPr>
          <w:rFonts w:ascii="Times New Roman" w:eastAsia="Times New Roman" w:hAnsi="Times New Roman" w:cs="Times New Roman"/>
          <w:sz w:val="24"/>
          <w:szCs w:val="24"/>
          <w:lang w:eastAsia="ro-RO"/>
        </w:rPr>
        <w:t>curăţiri</w:t>
      </w:r>
      <w:proofErr w:type="spellEnd"/>
      <w:r w:rsidRPr="006116F4">
        <w:rPr>
          <w:rFonts w:ascii="Times New Roman" w:eastAsia="Times New Roman" w:hAnsi="Times New Roman" w:cs="Times New Roman"/>
          <w:sz w:val="24"/>
          <w:szCs w:val="24"/>
          <w:lang w:eastAsia="ro-RO"/>
        </w:rPr>
        <w:t>, pe 0,21 ha;</w:t>
      </w:r>
    </w:p>
    <w:p w14:paraId="51EEB5FC" w14:textId="77777777" w:rsidR="006116F4" w:rsidRPr="006116F4" w:rsidRDefault="006116F4" w:rsidP="006116F4">
      <w:pPr>
        <w:spacing w:after="0" w:line="276" w:lineRule="auto"/>
        <w:ind w:firstLine="720"/>
        <w:jc w:val="both"/>
        <w:rPr>
          <w:rFonts w:ascii="Times New Roman" w:eastAsia="Times New Roman" w:hAnsi="Times New Roman" w:cs="Times New Roman"/>
          <w:sz w:val="24"/>
          <w:szCs w:val="24"/>
          <w:lang w:eastAsia="ro-RO"/>
        </w:rPr>
      </w:pPr>
      <w:r w:rsidRPr="006116F4">
        <w:rPr>
          <w:rFonts w:ascii="Times New Roman" w:eastAsia="Times New Roman" w:hAnsi="Times New Roman" w:cs="Times New Roman"/>
          <w:sz w:val="24"/>
          <w:szCs w:val="24"/>
          <w:lang w:eastAsia="ro-RO"/>
        </w:rPr>
        <w:t>- rărituri, pe 16,87 ha.</w:t>
      </w:r>
    </w:p>
    <w:p w14:paraId="4DC8614F" w14:textId="77777777" w:rsidR="006116F4" w:rsidRPr="006116F4" w:rsidRDefault="006116F4" w:rsidP="006116F4">
      <w:pPr>
        <w:spacing w:after="0" w:line="276" w:lineRule="auto"/>
        <w:ind w:firstLine="720"/>
        <w:jc w:val="both"/>
        <w:rPr>
          <w:rFonts w:ascii="Times New Roman" w:eastAsia="Times New Roman" w:hAnsi="Times New Roman" w:cs="Times New Roman"/>
          <w:sz w:val="24"/>
          <w:szCs w:val="24"/>
          <w:lang w:eastAsia="ro-RO"/>
        </w:rPr>
      </w:pPr>
      <w:proofErr w:type="spellStart"/>
      <w:r w:rsidRPr="006116F4">
        <w:rPr>
          <w:rFonts w:ascii="Times New Roman" w:eastAsia="Times New Roman" w:hAnsi="Times New Roman" w:cs="Times New Roman"/>
          <w:sz w:val="24"/>
          <w:szCs w:val="24"/>
          <w:lang w:eastAsia="ro-RO"/>
        </w:rPr>
        <w:t>Suprafaţa</w:t>
      </w:r>
      <w:proofErr w:type="spellEnd"/>
      <w:r w:rsidRPr="006116F4">
        <w:rPr>
          <w:rFonts w:ascii="Times New Roman" w:eastAsia="Times New Roman" w:hAnsi="Times New Roman" w:cs="Times New Roman"/>
          <w:sz w:val="24"/>
          <w:szCs w:val="24"/>
          <w:lang w:eastAsia="ro-RO"/>
        </w:rPr>
        <w:t xml:space="preserve"> de fond forestier analizată are majoritar categoria de </w:t>
      </w:r>
      <w:proofErr w:type="spellStart"/>
      <w:r w:rsidRPr="006116F4">
        <w:rPr>
          <w:rFonts w:ascii="Times New Roman" w:eastAsia="Times New Roman" w:hAnsi="Times New Roman" w:cs="Times New Roman"/>
          <w:sz w:val="24"/>
          <w:szCs w:val="24"/>
          <w:lang w:eastAsia="ro-RO"/>
        </w:rPr>
        <w:t>folosinţă</w:t>
      </w:r>
      <w:proofErr w:type="spellEnd"/>
      <w:r w:rsidRPr="006116F4">
        <w:rPr>
          <w:rFonts w:ascii="Times New Roman" w:eastAsia="Times New Roman" w:hAnsi="Times New Roman" w:cs="Times New Roman"/>
          <w:sz w:val="24"/>
          <w:szCs w:val="24"/>
          <w:lang w:eastAsia="ro-RO"/>
        </w:rPr>
        <w:t xml:space="preserve"> „pădure”, categorie ce asigură </w:t>
      </w:r>
      <w:proofErr w:type="spellStart"/>
      <w:r w:rsidRPr="006116F4">
        <w:rPr>
          <w:rFonts w:ascii="Times New Roman" w:eastAsia="Times New Roman" w:hAnsi="Times New Roman" w:cs="Times New Roman"/>
          <w:sz w:val="24"/>
          <w:szCs w:val="24"/>
          <w:lang w:eastAsia="ro-RO"/>
        </w:rPr>
        <w:t>intervenţia</w:t>
      </w:r>
      <w:proofErr w:type="spellEnd"/>
      <w:r w:rsidRPr="006116F4">
        <w:rPr>
          <w:rFonts w:ascii="Times New Roman" w:eastAsia="Times New Roman" w:hAnsi="Times New Roman" w:cs="Times New Roman"/>
          <w:sz w:val="24"/>
          <w:szCs w:val="24"/>
          <w:lang w:eastAsia="ro-RO"/>
        </w:rPr>
        <w:t xml:space="preserve"> pe </w:t>
      </w:r>
      <w:proofErr w:type="spellStart"/>
      <w:r w:rsidRPr="006116F4">
        <w:rPr>
          <w:rFonts w:ascii="Times New Roman" w:eastAsia="Times New Roman" w:hAnsi="Times New Roman" w:cs="Times New Roman"/>
          <w:sz w:val="24"/>
          <w:szCs w:val="24"/>
          <w:lang w:eastAsia="ro-RO"/>
        </w:rPr>
        <w:t>suprafaţa</w:t>
      </w:r>
      <w:proofErr w:type="spellEnd"/>
      <w:r w:rsidRPr="006116F4">
        <w:rPr>
          <w:rFonts w:ascii="Times New Roman" w:eastAsia="Times New Roman" w:hAnsi="Times New Roman" w:cs="Times New Roman"/>
          <w:sz w:val="24"/>
          <w:szCs w:val="24"/>
          <w:lang w:eastAsia="ro-RO"/>
        </w:rPr>
        <w:t xml:space="preserve"> </w:t>
      </w:r>
      <w:proofErr w:type="spellStart"/>
      <w:r w:rsidRPr="006116F4">
        <w:rPr>
          <w:rFonts w:ascii="Times New Roman" w:eastAsia="Times New Roman" w:hAnsi="Times New Roman" w:cs="Times New Roman"/>
          <w:sz w:val="24"/>
          <w:szCs w:val="24"/>
          <w:lang w:eastAsia="ro-RO"/>
        </w:rPr>
        <w:t>arboretelor</w:t>
      </w:r>
      <w:proofErr w:type="spellEnd"/>
      <w:r w:rsidRPr="006116F4">
        <w:rPr>
          <w:rFonts w:ascii="Times New Roman" w:eastAsia="Times New Roman" w:hAnsi="Times New Roman" w:cs="Times New Roman"/>
          <w:sz w:val="24"/>
          <w:szCs w:val="24"/>
          <w:lang w:eastAsia="ro-RO"/>
        </w:rPr>
        <w:t xml:space="preserve"> doar cu măsurile menite să </w:t>
      </w:r>
      <w:proofErr w:type="spellStart"/>
      <w:r w:rsidRPr="006116F4">
        <w:rPr>
          <w:rFonts w:ascii="Times New Roman" w:eastAsia="Times New Roman" w:hAnsi="Times New Roman" w:cs="Times New Roman"/>
          <w:sz w:val="24"/>
          <w:szCs w:val="24"/>
          <w:lang w:eastAsia="ro-RO"/>
        </w:rPr>
        <w:t>menţină</w:t>
      </w:r>
      <w:proofErr w:type="spellEnd"/>
      <w:r w:rsidRPr="006116F4">
        <w:rPr>
          <w:rFonts w:ascii="Times New Roman" w:eastAsia="Times New Roman" w:hAnsi="Times New Roman" w:cs="Times New Roman"/>
          <w:sz w:val="24"/>
          <w:szCs w:val="24"/>
          <w:lang w:eastAsia="ro-RO"/>
        </w:rPr>
        <w:t xml:space="preserve"> structurile optime ale acestora pentru îndeplinirea </w:t>
      </w:r>
      <w:proofErr w:type="spellStart"/>
      <w:r w:rsidRPr="006116F4">
        <w:rPr>
          <w:rFonts w:ascii="Times New Roman" w:eastAsia="Times New Roman" w:hAnsi="Times New Roman" w:cs="Times New Roman"/>
          <w:sz w:val="24"/>
          <w:szCs w:val="24"/>
          <w:lang w:eastAsia="ro-RO"/>
        </w:rPr>
        <w:t>funcţiilor</w:t>
      </w:r>
      <w:proofErr w:type="spellEnd"/>
      <w:r w:rsidRPr="006116F4">
        <w:rPr>
          <w:rFonts w:ascii="Times New Roman" w:eastAsia="Times New Roman" w:hAnsi="Times New Roman" w:cs="Times New Roman"/>
          <w:sz w:val="24"/>
          <w:szCs w:val="24"/>
          <w:lang w:eastAsia="ro-RO"/>
        </w:rPr>
        <w:t xml:space="preserve"> sociale </w:t>
      </w:r>
      <w:proofErr w:type="spellStart"/>
      <w:r w:rsidRPr="006116F4">
        <w:rPr>
          <w:rFonts w:ascii="Times New Roman" w:eastAsia="Times New Roman" w:hAnsi="Times New Roman" w:cs="Times New Roman"/>
          <w:sz w:val="24"/>
          <w:szCs w:val="24"/>
          <w:lang w:eastAsia="ro-RO"/>
        </w:rPr>
        <w:t>şi</w:t>
      </w:r>
      <w:proofErr w:type="spellEnd"/>
      <w:r w:rsidRPr="006116F4">
        <w:rPr>
          <w:rFonts w:ascii="Times New Roman" w:eastAsia="Times New Roman" w:hAnsi="Times New Roman" w:cs="Times New Roman"/>
          <w:sz w:val="24"/>
          <w:szCs w:val="24"/>
          <w:lang w:eastAsia="ro-RO"/>
        </w:rPr>
        <w:t xml:space="preserve"> ecologice. Celelalte terenuri nu sunt în prezent ocupate de specii </w:t>
      </w:r>
      <w:proofErr w:type="spellStart"/>
      <w:r w:rsidRPr="006116F4">
        <w:rPr>
          <w:rFonts w:ascii="Times New Roman" w:eastAsia="Times New Roman" w:hAnsi="Times New Roman" w:cs="Times New Roman"/>
          <w:sz w:val="24"/>
          <w:szCs w:val="24"/>
          <w:lang w:eastAsia="ro-RO"/>
        </w:rPr>
        <w:t>şi</w:t>
      </w:r>
      <w:proofErr w:type="spellEnd"/>
      <w:r w:rsidRPr="006116F4">
        <w:rPr>
          <w:rFonts w:ascii="Times New Roman" w:eastAsia="Times New Roman" w:hAnsi="Times New Roman" w:cs="Times New Roman"/>
          <w:sz w:val="24"/>
          <w:szCs w:val="24"/>
          <w:lang w:eastAsia="ro-RO"/>
        </w:rPr>
        <w:t xml:space="preserve"> habitate de interes comunitar.</w:t>
      </w:r>
    </w:p>
    <w:p w14:paraId="52CC93ED" w14:textId="7D6CE156" w:rsidR="00F8363D" w:rsidRPr="00F8363D" w:rsidRDefault="006116F4" w:rsidP="006116F4">
      <w:pPr>
        <w:spacing w:after="0" w:line="288" w:lineRule="auto"/>
        <w:ind w:firstLine="720"/>
        <w:jc w:val="both"/>
        <w:rPr>
          <w:rFonts w:ascii="Times New Roman" w:eastAsia="Times New Roman" w:hAnsi="Times New Roman" w:cs="Times New Roman"/>
          <w:sz w:val="24"/>
          <w:szCs w:val="24"/>
          <w:lang w:eastAsia="ro-RO"/>
        </w:rPr>
      </w:pPr>
      <w:r w:rsidRPr="006116F4">
        <w:rPr>
          <w:rFonts w:ascii="Times New Roman" w:eastAsia="Times New Roman" w:hAnsi="Times New Roman" w:cs="Times New Roman"/>
          <w:sz w:val="24"/>
          <w:szCs w:val="24"/>
          <w:lang w:eastAsia="ro-RO"/>
        </w:rPr>
        <w:t xml:space="preserve">Aceste </w:t>
      </w:r>
      <w:proofErr w:type="spellStart"/>
      <w:r w:rsidRPr="006116F4">
        <w:rPr>
          <w:rFonts w:ascii="Times New Roman" w:eastAsia="Times New Roman" w:hAnsi="Times New Roman" w:cs="Times New Roman"/>
          <w:sz w:val="24"/>
          <w:szCs w:val="24"/>
          <w:lang w:eastAsia="ro-RO"/>
        </w:rPr>
        <w:t>folosinţe</w:t>
      </w:r>
      <w:proofErr w:type="spellEnd"/>
      <w:r w:rsidRPr="006116F4">
        <w:rPr>
          <w:rFonts w:ascii="Times New Roman" w:eastAsia="Times New Roman" w:hAnsi="Times New Roman" w:cs="Times New Roman"/>
          <w:sz w:val="24"/>
          <w:szCs w:val="24"/>
          <w:lang w:eastAsia="ro-RO"/>
        </w:rPr>
        <w:t xml:space="preserve"> se reflectă pozitiv </w:t>
      </w:r>
      <w:proofErr w:type="spellStart"/>
      <w:r w:rsidRPr="006116F4">
        <w:rPr>
          <w:rFonts w:ascii="Times New Roman" w:eastAsia="Times New Roman" w:hAnsi="Times New Roman" w:cs="Times New Roman"/>
          <w:sz w:val="24"/>
          <w:szCs w:val="24"/>
          <w:lang w:eastAsia="ro-RO"/>
        </w:rPr>
        <w:t>şi</w:t>
      </w:r>
      <w:proofErr w:type="spellEnd"/>
      <w:r w:rsidRPr="006116F4">
        <w:rPr>
          <w:rFonts w:ascii="Times New Roman" w:eastAsia="Times New Roman" w:hAnsi="Times New Roman" w:cs="Times New Roman"/>
          <w:sz w:val="24"/>
          <w:szCs w:val="24"/>
          <w:lang w:eastAsia="ro-RO"/>
        </w:rPr>
        <w:t xml:space="preserve"> asupra speciilor de interes comunitar prezente în cadrul </w:t>
      </w:r>
      <w:proofErr w:type="spellStart"/>
      <w:r w:rsidRPr="006116F4">
        <w:rPr>
          <w:rFonts w:ascii="Times New Roman" w:eastAsia="Times New Roman" w:hAnsi="Times New Roman" w:cs="Times New Roman"/>
          <w:sz w:val="24"/>
          <w:szCs w:val="24"/>
          <w:lang w:eastAsia="ro-RO"/>
        </w:rPr>
        <w:t>propietăţii</w:t>
      </w:r>
      <w:proofErr w:type="spellEnd"/>
      <w:r w:rsidRPr="006116F4">
        <w:rPr>
          <w:rFonts w:ascii="Times New Roman" w:eastAsia="Times New Roman" w:hAnsi="Times New Roman" w:cs="Times New Roman"/>
          <w:sz w:val="24"/>
          <w:szCs w:val="24"/>
          <w:lang w:eastAsia="ro-RO"/>
        </w:rPr>
        <w:t xml:space="preserve"> forestiere analizate.</w:t>
      </w:r>
    </w:p>
    <w:p w14:paraId="0D53BA3A" w14:textId="77777777" w:rsidR="00F8363D" w:rsidRPr="00F8363D" w:rsidRDefault="00F8363D" w:rsidP="00F8363D">
      <w:pPr>
        <w:spacing w:after="0" w:line="276" w:lineRule="auto"/>
        <w:ind w:firstLine="708"/>
        <w:jc w:val="both"/>
        <w:rPr>
          <w:rFonts w:ascii="Times New Roman" w:eastAsia="Times New Roman" w:hAnsi="Times New Roman" w:cs="Times New Roman"/>
          <w:b/>
          <w:bCs/>
          <w:sz w:val="24"/>
          <w:szCs w:val="24"/>
          <w:lang w:val="en-US"/>
        </w:rPr>
      </w:pPr>
      <w:r w:rsidRPr="00F8363D">
        <w:rPr>
          <w:rFonts w:ascii="Times New Roman" w:eastAsia="Times New Roman" w:hAnsi="Times New Roman" w:cs="Times New Roman"/>
          <w:b/>
          <w:bCs/>
          <w:sz w:val="24"/>
          <w:szCs w:val="24"/>
        </w:rPr>
        <w:t xml:space="preserve">C. Impactul datorat încadrării </w:t>
      </w:r>
      <w:proofErr w:type="spellStart"/>
      <w:r w:rsidRPr="00F8363D">
        <w:rPr>
          <w:rFonts w:ascii="Times New Roman" w:eastAsia="Times New Roman" w:hAnsi="Times New Roman" w:cs="Times New Roman"/>
          <w:b/>
          <w:bCs/>
          <w:sz w:val="24"/>
          <w:szCs w:val="24"/>
        </w:rPr>
        <w:t>funcţionale</w:t>
      </w:r>
      <w:proofErr w:type="spellEnd"/>
      <w:r w:rsidRPr="00F8363D">
        <w:rPr>
          <w:rFonts w:ascii="Times New Roman" w:eastAsia="Times New Roman" w:hAnsi="Times New Roman" w:cs="Times New Roman"/>
          <w:b/>
          <w:bCs/>
          <w:sz w:val="24"/>
          <w:szCs w:val="24"/>
        </w:rPr>
        <w:t xml:space="preserve"> a </w:t>
      </w:r>
      <w:proofErr w:type="spellStart"/>
      <w:r w:rsidRPr="00F8363D">
        <w:rPr>
          <w:rFonts w:ascii="Times New Roman" w:eastAsia="Times New Roman" w:hAnsi="Times New Roman" w:cs="Times New Roman"/>
          <w:b/>
          <w:bCs/>
          <w:sz w:val="24"/>
          <w:szCs w:val="24"/>
        </w:rPr>
        <w:t>arboretelor</w:t>
      </w:r>
      <w:proofErr w:type="spellEnd"/>
      <w:r w:rsidRPr="00F8363D">
        <w:rPr>
          <w:rFonts w:ascii="Times New Roman" w:eastAsia="Times New Roman" w:hAnsi="Times New Roman" w:cs="Times New Roman"/>
          <w:b/>
          <w:bCs/>
          <w:sz w:val="24"/>
          <w:szCs w:val="24"/>
        </w:rPr>
        <w:t xml:space="preserve"> – </w:t>
      </w:r>
      <w:r w:rsidRPr="00F8363D">
        <w:rPr>
          <w:rFonts w:ascii="Times New Roman" w:eastAsia="Times New Roman" w:hAnsi="Times New Roman" w:cs="Times New Roman"/>
          <w:b/>
          <w:bCs/>
          <w:i/>
          <w:sz w:val="24"/>
          <w:szCs w:val="24"/>
        </w:rPr>
        <w:t>impact direct pozitiv</w:t>
      </w:r>
      <w:r w:rsidRPr="00F8363D">
        <w:rPr>
          <w:rFonts w:ascii="Times New Roman" w:eastAsia="Times New Roman" w:hAnsi="Times New Roman" w:cs="Times New Roman"/>
          <w:b/>
          <w:bCs/>
          <w:sz w:val="24"/>
          <w:szCs w:val="24"/>
        </w:rPr>
        <w:t>.</w:t>
      </w:r>
    </w:p>
    <w:p w14:paraId="1A3830B3" w14:textId="77777777" w:rsidR="006116F4" w:rsidRPr="006116F4" w:rsidRDefault="006116F4" w:rsidP="006116F4">
      <w:pPr>
        <w:tabs>
          <w:tab w:val="center" w:pos="4320"/>
          <w:tab w:val="right" w:pos="9480"/>
        </w:tabs>
        <w:spacing w:after="0" w:line="276" w:lineRule="auto"/>
        <w:ind w:firstLine="720"/>
        <w:jc w:val="both"/>
        <w:rPr>
          <w:rFonts w:ascii="Times New Roman" w:eastAsia="Times New Roman" w:hAnsi="Times New Roman" w:cs="Times New Roman"/>
          <w:color w:val="000000"/>
          <w:sz w:val="24"/>
          <w:szCs w:val="24"/>
          <w:lang w:val="en-US"/>
        </w:rPr>
      </w:pPr>
      <w:r w:rsidRPr="006116F4">
        <w:rPr>
          <w:rFonts w:ascii="Times New Roman" w:eastAsia="Times New Roman" w:hAnsi="Times New Roman" w:cs="Times New Roman"/>
          <w:sz w:val="24"/>
        </w:rPr>
        <w:t xml:space="preserve">Corespunzător obiectivelor social-economice </w:t>
      </w:r>
      <w:proofErr w:type="spellStart"/>
      <w:r w:rsidRPr="006116F4">
        <w:rPr>
          <w:rFonts w:ascii="Times New Roman" w:eastAsia="Times New Roman" w:hAnsi="Times New Roman" w:cs="Times New Roman"/>
          <w:sz w:val="24"/>
        </w:rPr>
        <w:t>şi</w:t>
      </w:r>
      <w:proofErr w:type="spellEnd"/>
      <w:r w:rsidRPr="006116F4">
        <w:rPr>
          <w:rFonts w:ascii="Times New Roman" w:eastAsia="Times New Roman" w:hAnsi="Times New Roman" w:cs="Times New Roman"/>
          <w:sz w:val="24"/>
        </w:rPr>
        <w:t xml:space="preserve"> ecologice fixate s-au stabilit </w:t>
      </w:r>
      <w:proofErr w:type="spellStart"/>
      <w:r w:rsidRPr="006116F4">
        <w:rPr>
          <w:rFonts w:ascii="Times New Roman" w:eastAsia="Times New Roman" w:hAnsi="Times New Roman" w:cs="Times New Roman"/>
          <w:sz w:val="24"/>
        </w:rPr>
        <w:t>funcţiile</w:t>
      </w:r>
      <w:proofErr w:type="spellEnd"/>
      <w:r w:rsidRPr="006116F4">
        <w:rPr>
          <w:rFonts w:ascii="Times New Roman" w:eastAsia="Times New Roman" w:hAnsi="Times New Roman" w:cs="Times New Roman"/>
          <w:sz w:val="24"/>
        </w:rPr>
        <w:t xml:space="preserve"> prioritare, pe care trebuie să le îndeplinească </w:t>
      </w:r>
      <w:proofErr w:type="spellStart"/>
      <w:r w:rsidRPr="006116F4">
        <w:rPr>
          <w:rFonts w:ascii="Times New Roman" w:eastAsia="Times New Roman" w:hAnsi="Times New Roman" w:cs="Times New Roman"/>
          <w:sz w:val="24"/>
        </w:rPr>
        <w:t>arboretele</w:t>
      </w:r>
      <w:proofErr w:type="spellEnd"/>
      <w:r w:rsidRPr="006116F4">
        <w:rPr>
          <w:rFonts w:ascii="Times New Roman" w:eastAsia="Times New Roman" w:hAnsi="Times New Roman" w:cs="Times New Roman"/>
          <w:sz w:val="24"/>
        </w:rPr>
        <w:t xml:space="preserve">. </w:t>
      </w:r>
      <w:proofErr w:type="spellStart"/>
      <w:r w:rsidRPr="006116F4">
        <w:rPr>
          <w:rFonts w:ascii="Times New Roman" w:eastAsia="Times New Roman" w:hAnsi="Times New Roman" w:cs="Times New Roman"/>
          <w:sz w:val="24"/>
          <w:szCs w:val="24"/>
          <w:lang w:val="en-US"/>
        </w:rPr>
        <w:t>Observăm</w:t>
      </w:r>
      <w:proofErr w:type="spellEnd"/>
      <w:r w:rsidRPr="006116F4">
        <w:rPr>
          <w:rFonts w:ascii="Times New Roman" w:eastAsia="Times New Roman" w:hAnsi="Times New Roman" w:cs="Times New Roman"/>
          <w:sz w:val="24"/>
          <w:szCs w:val="24"/>
          <w:lang w:val="en-US"/>
        </w:rPr>
        <w:t xml:space="preserve"> </w:t>
      </w:r>
      <w:proofErr w:type="spellStart"/>
      <w:r w:rsidRPr="006116F4">
        <w:rPr>
          <w:rFonts w:ascii="Times New Roman" w:eastAsia="Times New Roman" w:hAnsi="Times New Roman" w:cs="Times New Roman"/>
          <w:sz w:val="24"/>
          <w:szCs w:val="24"/>
          <w:lang w:val="en-US"/>
        </w:rPr>
        <w:t>că</w:t>
      </w:r>
      <w:proofErr w:type="spellEnd"/>
      <w:r w:rsidRPr="006116F4">
        <w:rPr>
          <w:rFonts w:ascii="Times New Roman" w:eastAsia="Times New Roman" w:hAnsi="Times New Roman" w:cs="Times New Roman"/>
          <w:sz w:val="24"/>
          <w:szCs w:val="24"/>
          <w:lang w:val="it-IT"/>
        </w:rPr>
        <w:t xml:space="preserve"> 100% din suprafaţă studiată este inclusă în grupa I funcţională (</w:t>
      </w:r>
      <w:r w:rsidRPr="006116F4">
        <w:rPr>
          <w:rFonts w:ascii="Times New Roman" w:eastAsia="Times New Roman" w:hAnsi="Times New Roman" w:cs="Times New Roman"/>
          <w:i/>
          <w:sz w:val="24"/>
          <w:szCs w:val="24"/>
          <w:lang w:val="it-IT"/>
        </w:rPr>
        <w:t>v</w:t>
      </w:r>
      <w:r w:rsidRPr="006116F4">
        <w:rPr>
          <w:rFonts w:ascii="Times New Roman" w:eastAsia="Times New Roman" w:hAnsi="Times New Roman" w:cs="Times New Roman"/>
          <w:sz w:val="24"/>
          <w:szCs w:val="24"/>
          <w:lang w:val="it-IT"/>
        </w:rPr>
        <w:t>.</w:t>
      </w:r>
      <w:r w:rsidRPr="006116F4">
        <w:rPr>
          <w:rFonts w:ascii="Times New Roman" w:eastAsia="Times New Roman" w:hAnsi="Times New Roman" w:cs="Times New Roman"/>
          <w:i/>
          <w:sz w:val="24"/>
          <w:szCs w:val="24"/>
          <w:lang w:val="it-IT"/>
        </w:rPr>
        <w:t xml:space="preserve"> tab</w:t>
      </w:r>
      <w:r w:rsidRPr="006116F4">
        <w:rPr>
          <w:rFonts w:ascii="Times New Roman" w:eastAsia="Times New Roman" w:hAnsi="Times New Roman" w:cs="Times New Roman"/>
          <w:sz w:val="24"/>
          <w:szCs w:val="24"/>
          <w:lang w:val="it-IT"/>
        </w:rPr>
        <w:t>.</w:t>
      </w:r>
      <w:r w:rsidRPr="006116F4">
        <w:rPr>
          <w:rFonts w:ascii="Times New Roman" w:eastAsia="Times New Roman" w:hAnsi="Times New Roman" w:cs="Times New Roman"/>
          <w:i/>
          <w:sz w:val="24"/>
          <w:szCs w:val="24"/>
          <w:lang w:val="it-IT"/>
        </w:rPr>
        <w:t xml:space="preserve"> 44, 45</w:t>
      </w:r>
      <w:r w:rsidRPr="006116F4">
        <w:rPr>
          <w:rFonts w:ascii="Times New Roman" w:eastAsia="Times New Roman" w:hAnsi="Times New Roman" w:cs="Times New Roman"/>
          <w:sz w:val="24"/>
          <w:szCs w:val="24"/>
          <w:lang w:val="it-IT"/>
        </w:rPr>
        <w:t>).</w:t>
      </w:r>
    </w:p>
    <w:p w14:paraId="78B108EF" w14:textId="77777777" w:rsidR="006116F4" w:rsidRPr="006116F4" w:rsidRDefault="006116F4" w:rsidP="006116F4">
      <w:pPr>
        <w:spacing w:after="0" w:line="276" w:lineRule="auto"/>
        <w:ind w:right="39" w:firstLine="720"/>
        <w:jc w:val="both"/>
        <w:rPr>
          <w:rFonts w:ascii="Times New Roman" w:eastAsia="Times New Roman" w:hAnsi="Times New Roman" w:cs="Times New Roman"/>
          <w:bCs/>
          <w:iCs/>
          <w:noProof/>
          <w:sz w:val="24"/>
          <w:szCs w:val="24"/>
        </w:rPr>
      </w:pPr>
      <w:r w:rsidRPr="006116F4">
        <w:rPr>
          <w:rFonts w:ascii="Times New Roman" w:eastAsia="Times New Roman" w:hAnsi="Times New Roman" w:cs="Times New Roman"/>
          <w:bCs/>
          <w:iCs/>
          <w:noProof/>
          <w:sz w:val="24"/>
          <w:szCs w:val="24"/>
        </w:rPr>
        <w:t xml:space="preserve">În raport cu obiectivele urmărite şi funcţiile stabilite au fost constituite următoarele </w:t>
      </w:r>
      <w:r w:rsidRPr="006116F4">
        <w:rPr>
          <w:rFonts w:ascii="Times New Roman" w:eastAsia="Times New Roman" w:hAnsi="Times New Roman" w:cs="Times New Roman"/>
          <w:b/>
          <w:bCs/>
          <w:iCs/>
          <w:noProof/>
          <w:sz w:val="24"/>
          <w:szCs w:val="24"/>
        </w:rPr>
        <w:t>subunităţi de gospodărire</w:t>
      </w:r>
      <w:r w:rsidRPr="006116F4">
        <w:rPr>
          <w:rFonts w:ascii="Times New Roman" w:eastAsia="Times New Roman" w:hAnsi="Times New Roman" w:cs="Times New Roman"/>
          <w:bCs/>
          <w:iCs/>
          <w:noProof/>
          <w:sz w:val="24"/>
          <w:szCs w:val="24"/>
        </w:rPr>
        <w:t xml:space="preserve">: </w:t>
      </w:r>
    </w:p>
    <w:p w14:paraId="3AB0A4B9" w14:textId="77777777" w:rsidR="006116F4" w:rsidRPr="006116F4" w:rsidRDefault="006116F4" w:rsidP="006116F4">
      <w:pPr>
        <w:spacing w:after="0" w:line="276" w:lineRule="auto"/>
        <w:ind w:firstLine="567"/>
        <w:jc w:val="both"/>
        <w:rPr>
          <w:rFonts w:ascii="Times New Roman" w:eastAsia="Times New Roman" w:hAnsi="Times New Roman" w:cs="Times New Roman"/>
          <w:sz w:val="24"/>
          <w:szCs w:val="24"/>
          <w:lang w:eastAsia="ro-RO"/>
        </w:rPr>
      </w:pPr>
      <w:r w:rsidRPr="006116F4">
        <w:rPr>
          <w:rFonts w:ascii="Times New Roman" w:eastAsia="Times New Roman" w:hAnsi="Times New Roman" w:cs="Times New Roman"/>
          <w:sz w:val="24"/>
          <w:szCs w:val="24"/>
          <w:lang w:eastAsia="ro-RO"/>
        </w:rPr>
        <w:t>- S.U.P. X – zăvoaie de plopi și sălcii – 85,06 ha (11%) – unde vor fi aplicate tăieri în crâng (pe 8,80 ha) și tăieri rase (pe 22,63 ha).</w:t>
      </w:r>
    </w:p>
    <w:p w14:paraId="25AC1644" w14:textId="77777777" w:rsidR="006116F4" w:rsidRPr="006116F4" w:rsidRDefault="006116F4" w:rsidP="006116F4">
      <w:pPr>
        <w:spacing w:after="0" w:line="276" w:lineRule="auto"/>
        <w:ind w:firstLine="720"/>
        <w:jc w:val="both"/>
        <w:rPr>
          <w:rFonts w:ascii="Times New Roman" w:eastAsia="Times New Roman" w:hAnsi="Times New Roman" w:cs="Times New Roman"/>
          <w:sz w:val="24"/>
          <w:szCs w:val="24"/>
          <w:u w:val="single"/>
          <w:lang w:val="it-IT" w:eastAsia="ro-RO"/>
        </w:rPr>
      </w:pPr>
      <w:r w:rsidRPr="006116F4">
        <w:rPr>
          <w:rFonts w:ascii="Times New Roman" w:eastAsia="Times New Roman" w:hAnsi="Times New Roman" w:cs="Times New Roman"/>
          <w:sz w:val="24"/>
          <w:szCs w:val="24"/>
          <w:u w:val="single"/>
          <w:lang w:val="it-IT" w:eastAsia="ro-RO"/>
        </w:rPr>
        <w:t>Tipul functional grupează toate categoriile functionale pentru care sunt indicate măsuri silviculturale similare. Astfel, î</w:t>
      </w:r>
      <w:r w:rsidRPr="006116F4">
        <w:rPr>
          <w:rFonts w:ascii="Times New Roman" w:eastAsia="Times New Roman" w:hAnsi="Times New Roman" w:cs="Times New Roman"/>
          <w:sz w:val="24"/>
          <w:szCs w:val="24"/>
          <w:u w:val="single"/>
          <w:lang w:val="en-US"/>
        </w:rPr>
        <w:t xml:space="preserve">n </w:t>
      </w:r>
      <w:proofErr w:type="spellStart"/>
      <w:r w:rsidRPr="006116F4">
        <w:rPr>
          <w:rFonts w:ascii="Times New Roman" w:eastAsia="Times New Roman" w:hAnsi="Times New Roman" w:cs="Times New Roman"/>
          <w:sz w:val="24"/>
          <w:szCs w:val="24"/>
          <w:u w:val="single"/>
          <w:lang w:val="en-US"/>
        </w:rPr>
        <w:t>tipu</w:t>
      </w:r>
      <w:proofErr w:type="spellEnd"/>
      <w:r w:rsidRPr="006116F4">
        <w:rPr>
          <w:rFonts w:ascii="Times New Roman" w:eastAsia="Times New Roman" w:hAnsi="Times New Roman" w:cs="Times New Roman"/>
          <w:sz w:val="24"/>
          <w:szCs w:val="24"/>
          <w:u w:val="single"/>
        </w:rPr>
        <w:t xml:space="preserve">l IV </w:t>
      </w:r>
      <w:r w:rsidRPr="006116F4">
        <w:rPr>
          <w:rFonts w:ascii="Times New Roman" w:eastAsia="Times New Roman" w:hAnsi="Times New Roman" w:cs="Times New Roman"/>
          <w:sz w:val="24"/>
          <w:szCs w:val="24"/>
          <w:u w:val="single"/>
          <w:lang w:val="en-US"/>
        </w:rPr>
        <w:t xml:space="preserve">sunt </w:t>
      </w:r>
      <w:proofErr w:type="spellStart"/>
      <w:r w:rsidRPr="006116F4">
        <w:rPr>
          <w:rFonts w:ascii="Times New Roman" w:eastAsia="Times New Roman" w:hAnsi="Times New Roman" w:cs="Times New Roman"/>
          <w:sz w:val="24"/>
          <w:szCs w:val="24"/>
          <w:u w:val="single"/>
          <w:lang w:val="en-US"/>
        </w:rPr>
        <w:t>încadrate</w:t>
      </w:r>
      <w:proofErr w:type="spellEnd"/>
      <w:r w:rsidRPr="006116F4">
        <w:rPr>
          <w:rFonts w:ascii="Times New Roman" w:eastAsia="Times New Roman" w:hAnsi="Times New Roman" w:cs="Times New Roman"/>
          <w:sz w:val="24"/>
          <w:szCs w:val="24"/>
          <w:u w:val="single"/>
          <w:lang w:val="en-US"/>
        </w:rPr>
        <w:t xml:space="preserve"> </w:t>
      </w:r>
      <w:proofErr w:type="spellStart"/>
      <w:r w:rsidRPr="006116F4">
        <w:rPr>
          <w:rFonts w:ascii="Times New Roman" w:eastAsia="Times New Roman" w:hAnsi="Times New Roman" w:cs="Times New Roman"/>
          <w:sz w:val="24"/>
          <w:szCs w:val="24"/>
          <w:u w:val="single"/>
          <w:lang w:val="en-US"/>
        </w:rPr>
        <w:t>pădurile</w:t>
      </w:r>
      <w:proofErr w:type="spellEnd"/>
      <w:r w:rsidRPr="006116F4">
        <w:rPr>
          <w:rFonts w:ascii="Times New Roman" w:eastAsia="Times New Roman" w:hAnsi="Times New Roman" w:cs="Times New Roman"/>
          <w:sz w:val="24"/>
          <w:szCs w:val="24"/>
          <w:u w:val="single"/>
          <w:lang w:val="en-US"/>
        </w:rPr>
        <w:t xml:space="preserve"> cu </w:t>
      </w:r>
      <w:proofErr w:type="spellStart"/>
      <w:r w:rsidRPr="006116F4">
        <w:rPr>
          <w:rFonts w:ascii="Times New Roman" w:eastAsia="Times New Roman" w:hAnsi="Times New Roman" w:cs="Times New Roman"/>
          <w:sz w:val="24"/>
          <w:szCs w:val="24"/>
          <w:u w:val="single"/>
          <w:lang w:val="en-US"/>
        </w:rPr>
        <w:t>funcţii</w:t>
      </w:r>
      <w:proofErr w:type="spellEnd"/>
      <w:r w:rsidRPr="006116F4">
        <w:rPr>
          <w:rFonts w:ascii="Times New Roman" w:eastAsia="Times New Roman" w:hAnsi="Times New Roman" w:cs="Times New Roman"/>
          <w:sz w:val="24"/>
          <w:szCs w:val="24"/>
          <w:u w:val="single"/>
          <w:lang w:val="en-US"/>
        </w:rPr>
        <w:t xml:space="preserve"> de </w:t>
      </w:r>
      <w:proofErr w:type="spellStart"/>
      <w:r w:rsidRPr="006116F4">
        <w:rPr>
          <w:rFonts w:ascii="Times New Roman" w:eastAsia="Times New Roman" w:hAnsi="Times New Roman" w:cs="Times New Roman"/>
          <w:sz w:val="24"/>
          <w:szCs w:val="24"/>
          <w:u w:val="single"/>
          <w:lang w:val="en-US"/>
        </w:rPr>
        <w:t>productie-protecţie</w:t>
      </w:r>
      <w:proofErr w:type="spellEnd"/>
      <w:r w:rsidRPr="006116F4">
        <w:rPr>
          <w:rFonts w:ascii="Times New Roman" w:eastAsia="Times New Roman" w:hAnsi="Times New Roman" w:cs="Times New Roman"/>
          <w:sz w:val="24"/>
          <w:szCs w:val="24"/>
          <w:u w:val="single"/>
          <w:lang w:val="en-US"/>
        </w:rPr>
        <w:t xml:space="preserve">, </w:t>
      </w:r>
      <w:proofErr w:type="spellStart"/>
      <w:r w:rsidRPr="006116F4">
        <w:rPr>
          <w:rFonts w:ascii="Times New Roman" w:eastAsia="Times New Roman" w:hAnsi="Times New Roman" w:cs="Times New Roman"/>
          <w:sz w:val="24"/>
          <w:szCs w:val="24"/>
          <w:u w:val="single"/>
          <w:lang w:val="en-US"/>
        </w:rPr>
        <w:t>în</w:t>
      </w:r>
      <w:proofErr w:type="spellEnd"/>
      <w:r w:rsidRPr="006116F4">
        <w:rPr>
          <w:rFonts w:ascii="Times New Roman" w:eastAsia="Times New Roman" w:hAnsi="Times New Roman" w:cs="Times New Roman"/>
          <w:sz w:val="24"/>
          <w:szCs w:val="24"/>
          <w:u w:val="single"/>
          <w:lang w:val="en-US"/>
        </w:rPr>
        <w:t xml:space="preserve"> care sunt </w:t>
      </w:r>
      <w:proofErr w:type="spellStart"/>
      <w:r w:rsidRPr="006116F4">
        <w:rPr>
          <w:rFonts w:ascii="Times New Roman" w:eastAsia="Times New Roman" w:hAnsi="Times New Roman" w:cs="Times New Roman"/>
          <w:sz w:val="24"/>
          <w:szCs w:val="24"/>
          <w:u w:val="single"/>
          <w:lang w:val="en-US"/>
        </w:rPr>
        <w:t>admise</w:t>
      </w:r>
      <w:proofErr w:type="spellEnd"/>
      <w:r w:rsidRPr="006116F4">
        <w:rPr>
          <w:rFonts w:ascii="Times New Roman" w:eastAsia="Times New Roman" w:hAnsi="Times New Roman" w:cs="Times New Roman"/>
          <w:sz w:val="24"/>
          <w:szCs w:val="24"/>
          <w:u w:val="single"/>
          <w:lang w:val="en-US"/>
        </w:rPr>
        <w:t xml:space="preserve"> </w:t>
      </w:r>
      <w:proofErr w:type="spellStart"/>
      <w:r w:rsidRPr="006116F4">
        <w:rPr>
          <w:rFonts w:ascii="Times New Roman" w:eastAsia="Times New Roman" w:hAnsi="Times New Roman" w:cs="Times New Roman"/>
          <w:sz w:val="24"/>
          <w:szCs w:val="24"/>
          <w:u w:val="single"/>
          <w:lang w:val="en-US"/>
        </w:rPr>
        <w:t>tratamente</w:t>
      </w:r>
      <w:proofErr w:type="spellEnd"/>
      <w:r w:rsidRPr="006116F4">
        <w:rPr>
          <w:rFonts w:ascii="Times New Roman" w:eastAsia="Times New Roman" w:hAnsi="Times New Roman" w:cs="Times New Roman"/>
          <w:sz w:val="24"/>
          <w:szCs w:val="24"/>
          <w:u w:val="single"/>
          <w:lang w:val="en-US"/>
        </w:rPr>
        <w:t xml:space="preserve"> </w:t>
      </w:r>
      <w:proofErr w:type="spellStart"/>
      <w:r w:rsidRPr="006116F4">
        <w:rPr>
          <w:rFonts w:ascii="Times New Roman" w:eastAsia="Times New Roman" w:hAnsi="Times New Roman" w:cs="Times New Roman"/>
          <w:sz w:val="24"/>
          <w:szCs w:val="24"/>
          <w:u w:val="single"/>
          <w:lang w:val="en-US"/>
        </w:rPr>
        <w:t>fără</w:t>
      </w:r>
      <w:proofErr w:type="spellEnd"/>
      <w:r w:rsidRPr="006116F4">
        <w:rPr>
          <w:rFonts w:ascii="Times New Roman" w:eastAsia="Times New Roman" w:hAnsi="Times New Roman" w:cs="Times New Roman"/>
          <w:sz w:val="24"/>
          <w:szCs w:val="24"/>
          <w:u w:val="single"/>
          <w:lang w:val="en-US"/>
        </w:rPr>
        <w:t xml:space="preserve"> </w:t>
      </w:r>
      <w:proofErr w:type="spellStart"/>
      <w:r w:rsidRPr="006116F4">
        <w:rPr>
          <w:rFonts w:ascii="Times New Roman" w:eastAsia="Times New Roman" w:hAnsi="Times New Roman" w:cs="Times New Roman"/>
          <w:sz w:val="24"/>
          <w:szCs w:val="24"/>
          <w:u w:val="single"/>
          <w:lang w:val="en-US"/>
        </w:rPr>
        <w:t>restricții</w:t>
      </w:r>
      <w:proofErr w:type="spellEnd"/>
      <w:r w:rsidRPr="006116F4">
        <w:rPr>
          <w:rFonts w:ascii="Times New Roman" w:eastAsia="Times New Roman" w:hAnsi="Times New Roman" w:cs="Times New Roman"/>
          <w:sz w:val="24"/>
          <w:szCs w:val="24"/>
          <w:u w:val="single"/>
          <w:lang w:val="en-US"/>
        </w:rPr>
        <w:t>.</w:t>
      </w:r>
    </w:p>
    <w:p w14:paraId="55DEE600" w14:textId="77777777" w:rsidR="006116F4" w:rsidRPr="006116F4" w:rsidRDefault="006116F4" w:rsidP="006116F4">
      <w:pPr>
        <w:spacing w:after="0" w:line="276" w:lineRule="auto"/>
        <w:ind w:firstLine="720"/>
        <w:jc w:val="both"/>
        <w:rPr>
          <w:rFonts w:ascii="Times New Roman" w:eastAsia="Times New Roman" w:hAnsi="Times New Roman" w:cs="Times New Roman"/>
          <w:sz w:val="24"/>
          <w:szCs w:val="24"/>
          <w:lang w:eastAsia="ro-RO"/>
        </w:rPr>
      </w:pPr>
      <w:proofErr w:type="spellStart"/>
      <w:r w:rsidRPr="006116F4">
        <w:rPr>
          <w:rFonts w:ascii="Times New Roman" w:eastAsia="Times New Roman" w:hAnsi="Times New Roman" w:cs="Times New Roman"/>
          <w:sz w:val="24"/>
          <w:szCs w:val="24"/>
          <w:lang w:eastAsia="ro-RO"/>
        </w:rPr>
        <w:t>Arboretele</w:t>
      </w:r>
      <w:proofErr w:type="spellEnd"/>
      <w:r w:rsidRPr="006116F4">
        <w:rPr>
          <w:rFonts w:ascii="Times New Roman" w:eastAsia="Times New Roman" w:hAnsi="Times New Roman" w:cs="Times New Roman"/>
          <w:sz w:val="24"/>
          <w:szCs w:val="24"/>
          <w:lang w:eastAsia="ro-RO"/>
        </w:rPr>
        <w:t xml:space="preserve"> din trupul Salcia au grupa funcțională 1-1F</w:t>
      </w:r>
      <w:r w:rsidRPr="006116F4">
        <w:rPr>
          <w:rFonts w:ascii="Times New Roman" w:eastAsia="Calibri" w:hAnsi="Times New Roman" w:cs="Times New Roman"/>
          <w:sz w:val="24"/>
          <w:szCs w:val="24"/>
          <w:lang w:val="it-IT"/>
        </w:rPr>
        <w:t xml:space="preserve"> păduri situate în zona dig-mal din Lunca Dunării (T. IV)</w:t>
      </w:r>
      <w:r w:rsidRPr="006116F4">
        <w:rPr>
          <w:rFonts w:ascii="Times New Roman" w:eastAsia="Calibri" w:hAnsi="Times New Roman" w:cs="Times New Roman"/>
          <w:sz w:val="24"/>
          <w:szCs w:val="24"/>
        </w:rPr>
        <w:t xml:space="preserve"> </w:t>
      </w:r>
      <w:r w:rsidRPr="006116F4">
        <w:rPr>
          <w:rFonts w:ascii="Times New Roman" w:eastAsia="Times New Roman" w:hAnsi="Times New Roman" w:cs="Times New Roman"/>
          <w:sz w:val="24"/>
          <w:szCs w:val="24"/>
          <w:lang w:eastAsia="ro-RO"/>
        </w:rPr>
        <w:t xml:space="preserve"> – au o suprafață de 54,7 ha. Aceste </w:t>
      </w:r>
      <w:proofErr w:type="spellStart"/>
      <w:r w:rsidRPr="006116F4">
        <w:rPr>
          <w:rFonts w:ascii="Times New Roman" w:eastAsia="Times New Roman" w:hAnsi="Times New Roman" w:cs="Times New Roman"/>
          <w:sz w:val="24"/>
          <w:szCs w:val="24"/>
          <w:lang w:eastAsia="ro-RO"/>
        </w:rPr>
        <w:t>arborete</w:t>
      </w:r>
      <w:proofErr w:type="spellEnd"/>
      <w:r w:rsidRPr="006116F4">
        <w:rPr>
          <w:rFonts w:ascii="Times New Roman" w:eastAsia="Times New Roman" w:hAnsi="Times New Roman" w:cs="Times New Roman"/>
          <w:sz w:val="24"/>
          <w:szCs w:val="24"/>
          <w:lang w:eastAsia="ro-RO"/>
        </w:rPr>
        <w:t xml:space="preserve"> fac parte din </w:t>
      </w:r>
      <w:proofErr w:type="spellStart"/>
      <w:r w:rsidRPr="006116F4">
        <w:rPr>
          <w:rFonts w:ascii="Times New Roman" w:eastAsia="Times New Roman" w:hAnsi="Times New Roman" w:cs="Times New Roman"/>
          <w:sz w:val="24"/>
          <w:szCs w:val="24"/>
          <w:lang w:eastAsia="ro-RO"/>
        </w:rPr>
        <w:t>bab</w:t>
      </w:r>
      <w:proofErr w:type="spellEnd"/>
      <w:r w:rsidRPr="006116F4">
        <w:rPr>
          <w:rFonts w:ascii="Times New Roman" w:eastAsia="Times New Roman" w:hAnsi="Times New Roman" w:cs="Times New Roman"/>
          <w:sz w:val="24"/>
          <w:szCs w:val="24"/>
          <w:lang w:eastAsia="ro-RO"/>
        </w:rPr>
        <w:t>. 92A0 pentru a cărui conservare a fost desemnat situl.</w:t>
      </w:r>
    </w:p>
    <w:p w14:paraId="632A69C9" w14:textId="77777777" w:rsidR="006116F4" w:rsidRPr="006116F4" w:rsidRDefault="006116F4" w:rsidP="006116F4">
      <w:pPr>
        <w:spacing w:after="0" w:line="276" w:lineRule="auto"/>
        <w:ind w:firstLine="720"/>
        <w:jc w:val="both"/>
        <w:rPr>
          <w:rFonts w:ascii="Times New Roman" w:eastAsia="Times New Roman" w:hAnsi="Times New Roman" w:cs="Times New Roman"/>
          <w:sz w:val="24"/>
          <w:szCs w:val="24"/>
        </w:rPr>
      </w:pPr>
      <w:proofErr w:type="spellStart"/>
      <w:r w:rsidRPr="006116F4">
        <w:rPr>
          <w:rFonts w:ascii="Times New Roman" w:eastAsia="Times New Roman" w:hAnsi="Times New Roman" w:cs="Times New Roman"/>
          <w:sz w:val="24"/>
          <w:szCs w:val="24"/>
        </w:rPr>
        <w:t>Arboretele</w:t>
      </w:r>
      <w:proofErr w:type="spellEnd"/>
      <w:r w:rsidRPr="006116F4">
        <w:rPr>
          <w:rFonts w:ascii="Times New Roman" w:eastAsia="Times New Roman" w:hAnsi="Times New Roman" w:cs="Times New Roman"/>
          <w:sz w:val="24"/>
          <w:szCs w:val="24"/>
        </w:rPr>
        <w:t xml:space="preserve"> din trupul Ostrovul Mare </w:t>
      </w:r>
      <w:r w:rsidRPr="006116F4">
        <w:rPr>
          <w:rFonts w:ascii="Times New Roman" w:eastAsia="Times New Roman" w:hAnsi="Times New Roman" w:cs="Times New Roman"/>
          <w:sz w:val="24"/>
          <w:szCs w:val="24"/>
          <w:lang w:eastAsia="ro-RO"/>
        </w:rPr>
        <w:t xml:space="preserve">au grupa funcțională 1-1D </w:t>
      </w:r>
      <w:r w:rsidRPr="006116F4">
        <w:rPr>
          <w:rFonts w:ascii="Times New Roman" w:eastAsia="Calibri" w:hAnsi="Times New Roman" w:cs="Times New Roman"/>
          <w:sz w:val="24"/>
          <w:szCs w:val="24"/>
          <w:lang w:val="it-IT"/>
        </w:rPr>
        <w:t xml:space="preserve">păduri din Lunca Dunării (ostroave și maluri fără zonă dig-mal) </w:t>
      </w:r>
      <w:r w:rsidRPr="006116F4">
        <w:rPr>
          <w:rFonts w:ascii="Times New Roman" w:eastAsia="Calibri" w:hAnsi="Times New Roman" w:cs="Times New Roman"/>
          <w:sz w:val="24"/>
          <w:szCs w:val="24"/>
        </w:rPr>
        <w:t>(T. IV)</w:t>
      </w:r>
      <w:r w:rsidRPr="006116F4">
        <w:rPr>
          <w:rFonts w:ascii="Calibri" w:eastAsia="Calibri" w:hAnsi="Calibri" w:cs="Times New Roman"/>
          <w:sz w:val="20"/>
          <w:szCs w:val="24"/>
        </w:rPr>
        <w:t xml:space="preserve"> </w:t>
      </w:r>
      <w:r w:rsidRPr="006116F4">
        <w:rPr>
          <w:rFonts w:ascii="Times New Roman" w:eastAsia="Times New Roman" w:hAnsi="Times New Roman" w:cs="Times New Roman"/>
          <w:sz w:val="24"/>
          <w:szCs w:val="24"/>
          <w:lang w:eastAsia="ro-RO"/>
        </w:rPr>
        <w:t xml:space="preserve">– au o suprafață de 34,16 ha. Aceste </w:t>
      </w:r>
      <w:proofErr w:type="spellStart"/>
      <w:r w:rsidRPr="006116F4">
        <w:rPr>
          <w:rFonts w:ascii="Times New Roman" w:eastAsia="Times New Roman" w:hAnsi="Times New Roman" w:cs="Times New Roman"/>
          <w:sz w:val="24"/>
          <w:szCs w:val="24"/>
          <w:lang w:eastAsia="ro-RO"/>
        </w:rPr>
        <w:t>arborete</w:t>
      </w:r>
      <w:proofErr w:type="spellEnd"/>
      <w:r w:rsidRPr="006116F4">
        <w:rPr>
          <w:rFonts w:ascii="Times New Roman" w:eastAsia="Times New Roman" w:hAnsi="Times New Roman" w:cs="Times New Roman"/>
          <w:sz w:val="24"/>
          <w:szCs w:val="24"/>
          <w:lang w:eastAsia="ro-RO"/>
        </w:rPr>
        <w:t xml:space="preserve"> nu au fost cartate ca </w:t>
      </w:r>
      <w:proofErr w:type="spellStart"/>
      <w:r w:rsidRPr="006116F4">
        <w:rPr>
          <w:rFonts w:ascii="Times New Roman" w:eastAsia="Times New Roman" w:hAnsi="Times New Roman" w:cs="Times New Roman"/>
          <w:sz w:val="24"/>
          <w:szCs w:val="24"/>
          <w:lang w:eastAsia="ro-RO"/>
        </w:rPr>
        <w:t>hab</w:t>
      </w:r>
      <w:proofErr w:type="spellEnd"/>
      <w:r w:rsidRPr="006116F4">
        <w:rPr>
          <w:rFonts w:ascii="Times New Roman" w:eastAsia="Times New Roman" w:hAnsi="Times New Roman" w:cs="Times New Roman"/>
          <w:sz w:val="24"/>
          <w:szCs w:val="24"/>
          <w:lang w:eastAsia="ro-RO"/>
        </w:rPr>
        <w:t>. Natura 2000, însă ele corespund tipului de pădure și ecosistemului potrivit pentru 92A0.</w:t>
      </w:r>
    </w:p>
    <w:p w14:paraId="1D9DBE99" w14:textId="55CDE541" w:rsidR="00F8363D" w:rsidRPr="00F8363D" w:rsidRDefault="00F8363D" w:rsidP="00F8363D">
      <w:pPr>
        <w:spacing w:after="0" w:line="276" w:lineRule="auto"/>
        <w:ind w:firstLine="708"/>
        <w:jc w:val="both"/>
        <w:rPr>
          <w:rFonts w:ascii="Times New Roman" w:eastAsia="Times New Roman" w:hAnsi="Times New Roman" w:cs="Times New Roman"/>
          <w:b/>
          <w:bCs/>
          <w:sz w:val="24"/>
          <w:szCs w:val="24"/>
          <w:lang w:eastAsia="x-none"/>
        </w:rPr>
      </w:pPr>
      <w:r w:rsidRPr="00F8363D">
        <w:rPr>
          <w:rFonts w:ascii="Times New Roman" w:eastAsia="Times New Roman" w:hAnsi="Times New Roman" w:cs="Times New Roman"/>
          <w:b/>
          <w:bCs/>
          <w:sz w:val="24"/>
          <w:szCs w:val="24"/>
          <w:lang w:eastAsia="x-none"/>
        </w:rPr>
        <w:t xml:space="preserve">D. Impactul datorat lucrărilor </w:t>
      </w:r>
      <w:proofErr w:type="spellStart"/>
      <w:r w:rsidRPr="00F8363D">
        <w:rPr>
          <w:rFonts w:ascii="Times New Roman" w:eastAsia="Times New Roman" w:hAnsi="Times New Roman" w:cs="Times New Roman"/>
          <w:b/>
          <w:bCs/>
          <w:sz w:val="24"/>
          <w:szCs w:val="24"/>
          <w:lang w:eastAsia="x-none"/>
        </w:rPr>
        <w:t>silvotehnice</w:t>
      </w:r>
      <w:proofErr w:type="spellEnd"/>
      <w:r w:rsidRPr="00F8363D">
        <w:rPr>
          <w:rFonts w:ascii="Times New Roman" w:eastAsia="Times New Roman" w:hAnsi="Times New Roman" w:cs="Times New Roman"/>
          <w:b/>
          <w:bCs/>
          <w:sz w:val="24"/>
          <w:szCs w:val="24"/>
          <w:lang w:eastAsia="x-none"/>
        </w:rPr>
        <w:t xml:space="preserve"> –</w:t>
      </w:r>
      <w:r w:rsidRPr="00F8363D">
        <w:rPr>
          <w:rFonts w:ascii="Times New Roman" w:eastAsia="Times New Roman" w:hAnsi="Times New Roman" w:cs="Times New Roman"/>
          <w:b/>
          <w:bCs/>
          <w:i/>
          <w:sz w:val="24"/>
          <w:szCs w:val="24"/>
          <w:lang w:eastAsia="x-none"/>
        </w:rPr>
        <w:t xml:space="preserve"> impact</w:t>
      </w:r>
      <w:r w:rsidRPr="00F8363D">
        <w:rPr>
          <w:rFonts w:ascii="Times New Roman" w:eastAsia="Times New Roman" w:hAnsi="Times New Roman" w:cs="Times New Roman"/>
          <w:b/>
          <w:bCs/>
          <w:sz w:val="24"/>
          <w:szCs w:val="24"/>
          <w:lang w:eastAsia="x-none"/>
        </w:rPr>
        <w:t xml:space="preserve"> </w:t>
      </w:r>
      <w:r w:rsidRPr="00F8363D">
        <w:rPr>
          <w:rFonts w:ascii="Times New Roman" w:eastAsia="Times New Roman" w:hAnsi="Times New Roman" w:cs="Times New Roman"/>
          <w:b/>
          <w:bCs/>
          <w:i/>
          <w:sz w:val="24"/>
          <w:szCs w:val="24"/>
          <w:lang w:eastAsia="x-none"/>
        </w:rPr>
        <w:t>direct</w:t>
      </w:r>
      <w:r w:rsidR="006220E5">
        <w:rPr>
          <w:rFonts w:ascii="Times New Roman" w:eastAsia="Times New Roman" w:hAnsi="Times New Roman" w:cs="Times New Roman"/>
          <w:b/>
          <w:bCs/>
          <w:i/>
          <w:sz w:val="24"/>
          <w:szCs w:val="24"/>
          <w:lang w:eastAsia="x-none"/>
        </w:rPr>
        <w:t xml:space="preserve"> </w:t>
      </w:r>
      <w:r w:rsidR="006220E5" w:rsidRPr="006220E5">
        <w:rPr>
          <w:rFonts w:ascii="Times New Roman" w:eastAsia="Times New Roman" w:hAnsi="Times New Roman" w:cs="Times New Roman"/>
          <w:b/>
          <w:bCs/>
          <w:sz w:val="24"/>
          <w:szCs w:val="24"/>
          <w:lang w:eastAsia="x-none"/>
        </w:rPr>
        <w:t xml:space="preserve">sau </w:t>
      </w:r>
      <w:r w:rsidR="006220E5">
        <w:rPr>
          <w:rFonts w:ascii="Times New Roman" w:eastAsia="Times New Roman" w:hAnsi="Times New Roman" w:cs="Times New Roman"/>
          <w:b/>
          <w:bCs/>
          <w:i/>
          <w:sz w:val="24"/>
          <w:szCs w:val="24"/>
          <w:lang w:eastAsia="x-none"/>
        </w:rPr>
        <w:t>indirect</w:t>
      </w:r>
    </w:p>
    <w:p w14:paraId="67166025" w14:textId="33A2BE8D" w:rsidR="006116F4" w:rsidRPr="006116F4" w:rsidRDefault="00F8363D" w:rsidP="006116F4">
      <w:pPr>
        <w:spacing w:line="276" w:lineRule="auto"/>
        <w:ind w:firstLine="567"/>
        <w:jc w:val="both"/>
        <w:rPr>
          <w:rFonts w:ascii="Times New Roman" w:eastAsia="Times New Roman" w:hAnsi="Times New Roman" w:cs="Times New Roman"/>
          <w:sz w:val="24"/>
          <w:szCs w:val="24"/>
        </w:rPr>
      </w:pPr>
      <w:r w:rsidRPr="00F8363D">
        <w:rPr>
          <w:rFonts w:ascii="Times New Roman" w:eastAsia="Times New Roman" w:hAnsi="Times New Roman" w:cs="Times New Roman"/>
          <w:b/>
          <w:bCs/>
          <w:sz w:val="24"/>
          <w:szCs w:val="24"/>
          <w:lang w:eastAsia="x-none"/>
        </w:rPr>
        <w:tab/>
      </w:r>
      <w:r w:rsidR="006116F4" w:rsidRPr="006116F4">
        <w:rPr>
          <w:rFonts w:ascii="Times New Roman" w:eastAsia="Times New Roman" w:hAnsi="Times New Roman" w:cs="Times New Roman"/>
          <w:sz w:val="24"/>
          <w:szCs w:val="24"/>
        </w:rPr>
        <w:t xml:space="preserve">Pentru estimarea </w:t>
      </w:r>
      <w:r w:rsidR="006116F4" w:rsidRPr="006116F4">
        <w:rPr>
          <w:rFonts w:ascii="Times New Roman" w:eastAsia="Times New Roman" w:hAnsi="Times New Roman" w:cs="Times New Roman"/>
          <w:sz w:val="24"/>
          <w:szCs w:val="24"/>
          <w:u w:val="single"/>
        </w:rPr>
        <w:t xml:space="preserve">impactului pe care îl au lucrările </w:t>
      </w:r>
      <w:proofErr w:type="spellStart"/>
      <w:r w:rsidR="006116F4" w:rsidRPr="006116F4">
        <w:rPr>
          <w:rFonts w:ascii="Times New Roman" w:eastAsia="Times New Roman" w:hAnsi="Times New Roman" w:cs="Times New Roman"/>
          <w:sz w:val="24"/>
          <w:szCs w:val="24"/>
          <w:u w:val="single"/>
        </w:rPr>
        <w:t>silvotehnice</w:t>
      </w:r>
      <w:proofErr w:type="spellEnd"/>
      <w:r w:rsidR="006116F4" w:rsidRPr="006116F4">
        <w:rPr>
          <w:rFonts w:ascii="Times New Roman" w:eastAsia="Times New Roman" w:hAnsi="Times New Roman" w:cs="Times New Roman"/>
          <w:sz w:val="24"/>
          <w:szCs w:val="24"/>
          <w:u w:val="single"/>
        </w:rPr>
        <w:t xml:space="preserve"> asupra habitatelor de interes comunitar </w:t>
      </w:r>
      <w:proofErr w:type="spellStart"/>
      <w:r w:rsidR="006116F4" w:rsidRPr="006116F4">
        <w:rPr>
          <w:rFonts w:ascii="Times New Roman" w:eastAsia="Times New Roman" w:hAnsi="Times New Roman" w:cs="Times New Roman"/>
          <w:sz w:val="24"/>
          <w:szCs w:val="24"/>
          <w:u w:val="single"/>
        </w:rPr>
        <w:t>şi</w:t>
      </w:r>
      <w:proofErr w:type="spellEnd"/>
      <w:r w:rsidR="006116F4" w:rsidRPr="006116F4">
        <w:rPr>
          <w:rFonts w:ascii="Times New Roman" w:eastAsia="Times New Roman" w:hAnsi="Times New Roman" w:cs="Times New Roman"/>
          <w:sz w:val="24"/>
          <w:szCs w:val="24"/>
          <w:u w:val="single"/>
        </w:rPr>
        <w:t xml:space="preserve"> speciilor din ariile naturale protejate de interes comunitar</w:t>
      </w:r>
      <w:r w:rsidR="006116F4" w:rsidRPr="006116F4">
        <w:rPr>
          <w:rFonts w:ascii="Times New Roman" w:eastAsia="Times New Roman" w:hAnsi="Times New Roman" w:cs="Times New Roman"/>
          <w:sz w:val="24"/>
          <w:szCs w:val="24"/>
        </w:rPr>
        <w:t xml:space="preserve">, s-au analizat lucrările propuse prin amenajamentul </w:t>
      </w:r>
      <w:r w:rsidR="006116F4" w:rsidRPr="006116F4">
        <w:rPr>
          <w:rFonts w:ascii="Times New Roman" w:eastAsia="Times New Roman" w:hAnsi="Times New Roman" w:cs="Times New Roman"/>
          <w:iCs/>
          <w:sz w:val="24"/>
          <w:szCs w:val="24"/>
        </w:rPr>
        <w:t>fondului forestier proprietate privată U.P. I Varlam</w:t>
      </w:r>
      <w:r w:rsidR="006116F4" w:rsidRPr="006116F4">
        <w:rPr>
          <w:rFonts w:ascii="Times New Roman" w:eastAsia="Times New Roman" w:hAnsi="Times New Roman" w:cs="Times New Roman"/>
          <w:sz w:val="24"/>
          <w:szCs w:val="24"/>
        </w:rPr>
        <w:t xml:space="preserve"> (</w:t>
      </w:r>
      <w:r w:rsidR="006116F4" w:rsidRPr="006116F4">
        <w:rPr>
          <w:rFonts w:ascii="Times New Roman" w:eastAsia="Times New Roman" w:hAnsi="Times New Roman" w:cs="Times New Roman"/>
          <w:i/>
          <w:sz w:val="24"/>
          <w:szCs w:val="24"/>
        </w:rPr>
        <w:t xml:space="preserve">v. </w:t>
      </w:r>
      <w:r w:rsidR="002A6620">
        <w:rPr>
          <w:rFonts w:ascii="Times New Roman" w:eastAsia="Times New Roman" w:hAnsi="Times New Roman" w:cs="Times New Roman"/>
          <w:i/>
          <w:sz w:val="24"/>
          <w:szCs w:val="24"/>
        </w:rPr>
        <w:t xml:space="preserve">tab. 50, 51, </w:t>
      </w:r>
      <w:r w:rsidR="002B2BBD">
        <w:rPr>
          <w:rFonts w:ascii="Times New Roman" w:eastAsia="Times New Roman" w:hAnsi="Times New Roman" w:cs="Times New Roman"/>
          <w:i/>
          <w:sz w:val="24"/>
          <w:szCs w:val="24"/>
        </w:rPr>
        <w:t xml:space="preserve">52, 53, 54) Datele </w:t>
      </w:r>
      <w:r w:rsidR="006116F4" w:rsidRPr="006116F4">
        <w:rPr>
          <w:rFonts w:ascii="Times New Roman" w:eastAsia="Times New Roman" w:hAnsi="Times New Roman" w:cs="Times New Roman"/>
          <w:i/>
          <w:sz w:val="24"/>
          <w:szCs w:val="24"/>
        </w:rPr>
        <w:t xml:space="preserve">privind habitatele/speciile din ANCPI </w:t>
      </w:r>
      <w:proofErr w:type="spellStart"/>
      <w:r w:rsidR="006116F4" w:rsidRPr="006116F4">
        <w:rPr>
          <w:rFonts w:ascii="Times New Roman" w:eastAsia="Times New Roman" w:hAnsi="Times New Roman" w:cs="Times New Roman"/>
          <w:i/>
          <w:sz w:val="24"/>
          <w:szCs w:val="24"/>
        </w:rPr>
        <w:t>pisibil</w:t>
      </w:r>
      <w:proofErr w:type="spellEnd"/>
      <w:r w:rsidR="006116F4" w:rsidRPr="006116F4">
        <w:rPr>
          <w:rFonts w:ascii="Times New Roman" w:eastAsia="Times New Roman" w:hAnsi="Times New Roman" w:cs="Times New Roman"/>
          <w:i/>
          <w:sz w:val="24"/>
          <w:szCs w:val="24"/>
        </w:rPr>
        <w:t xml:space="preserve"> afectate de PP, tab</w:t>
      </w:r>
      <w:r w:rsidR="006116F4" w:rsidRPr="002B2BBD">
        <w:rPr>
          <w:rFonts w:ascii="Times New Roman" w:eastAsia="Times New Roman" w:hAnsi="Times New Roman" w:cs="Times New Roman"/>
          <w:sz w:val="24"/>
          <w:szCs w:val="24"/>
        </w:rPr>
        <w:t>.</w:t>
      </w:r>
      <w:r w:rsidR="006116F4" w:rsidRPr="006116F4">
        <w:rPr>
          <w:rFonts w:ascii="Times New Roman" w:eastAsia="Times New Roman" w:hAnsi="Times New Roman" w:cs="Times New Roman"/>
          <w:i/>
          <w:sz w:val="24"/>
          <w:szCs w:val="24"/>
        </w:rPr>
        <w:t xml:space="preserve"> </w:t>
      </w:r>
      <w:r w:rsidR="002B2BBD">
        <w:rPr>
          <w:rFonts w:ascii="Times New Roman" w:eastAsia="Times New Roman" w:hAnsi="Times New Roman" w:cs="Times New Roman"/>
          <w:i/>
          <w:sz w:val="24"/>
          <w:szCs w:val="24"/>
        </w:rPr>
        <w:t>55</w:t>
      </w:r>
      <w:r w:rsidR="006116F4" w:rsidRPr="006116F4">
        <w:rPr>
          <w:rFonts w:ascii="Times New Roman" w:eastAsia="Times New Roman" w:hAnsi="Times New Roman" w:cs="Times New Roman"/>
          <w:i/>
          <w:sz w:val="24"/>
          <w:szCs w:val="24"/>
        </w:rPr>
        <w:t xml:space="preserve"> </w:t>
      </w:r>
      <w:r w:rsidR="006116F4" w:rsidRPr="006116F4">
        <w:rPr>
          <w:rFonts w:ascii="Times New Roman" w:eastAsia="Times New Roman" w:hAnsi="Times New Roman" w:cs="Times New Roman"/>
          <w:sz w:val="24"/>
          <w:szCs w:val="24"/>
        </w:rPr>
        <w:t>).</w:t>
      </w:r>
    </w:p>
    <w:p w14:paraId="69104989" w14:textId="77777777" w:rsidR="00907D95" w:rsidRPr="00072541" w:rsidRDefault="00907D95" w:rsidP="00907D95">
      <w:pPr>
        <w:spacing w:before="240" w:after="240" w:line="288" w:lineRule="auto"/>
        <w:ind w:firstLine="567"/>
        <w:jc w:val="both"/>
        <w:rPr>
          <w:rFonts w:ascii="Times New Roman" w:eastAsia="Times New Roman" w:hAnsi="Times New Roman" w:cs="Times New Roman"/>
          <w:sz w:val="24"/>
          <w:szCs w:val="24"/>
          <w:lang w:eastAsia="ro-RO"/>
        </w:rPr>
      </w:pPr>
      <w:r w:rsidRPr="00907D95">
        <w:rPr>
          <w:rFonts w:ascii="Times New Roman" w:eastAsia="Times New Roman" w:hAnsi="Times New Roman" w:cs="Times New Roman"/>
          <w:sz w:val="24"/>
          <w:szCs w:val="24"/>
          <w:lang w:eastAsia="ro-RO"/>
        </w:rPr>
        <w:t xml:space="preserve">Stabilirea </w:t>
      </w:r>
      <w:proofErr w:type="spellStart"/>
      <w:r w:rsidRPr="00907D95">
        <w:rPr>
          <w:rFonts w:ascii="Times New Roman" w:eastAsia="Times New Roman" w:hAnsi="Times New Roman" w:cs="Times New Roman"/>
          <w:sz w:val="24"/>
          <w:szCs w:val="24"/>
          <w:lang w:eastAsia="ro-RO"/>
        </w:rPr>
        <w:t>intervenţiilor</w:t>
      </w:r>
      <w:proofErr w:type="spellEnd"/>
      <w:r w:rsidRPr="00907D95">
        <w:rPr>
          <w:rFonts w:ascii="Times New Roman" w:eastAsia="Times New Roman" w:hAnsi="Times New Roman" w:cs="Times New Roman"/>
          <w:sz w:val="24"/>
          <w:szCs w:val="24"/>
          <w:lang w:eastAsia="ro-RO"/>
        </w:rPr>
        <w:t xml:space="preserve"> tehnice în </w:t>
      </w:r>
      <w:proofErr w:type="spellStart"/>
      <w:r w:rsidRPr="00907D95">
        <w:rPr>
          <w:rFonts w:ascii="Times New Roman" w:eastAsia="Times New Roman" w:hAnsi="Times New Roman" w:cs="Times New Roman"/>
          <w:sz w:val="24"/>
          <w:szCs w:val="24"/>
          <w:lang w:eastAsia="ro-RO"/>
        </w:rPr>
        <w:t>arborete</w:t>
      </w:r>
      <w:proofErr w:type="spellEnd"/>
      <w:r w:rsidRPr="00907D95">
        <w:rPr>
          <w:rFonts w:ascii="Times New Roman" w:eastAsia="Times New Roman" w:hAnsi="Times New Roman" w:cs="Times New Roman"/>
          <w:sz w:val="24"/>
          <w:szCs w:val="24"/>
          <w:lang w:eastAsia="ro-RO"/>
        </w:rPr>
        <w:t xml:space="preserve"> este strâns legată de </w:t>
      </w:r>
      <w:proofErr w:type="spellStart"/>
      <w:r w:rsidRPr="00907D95">
        <w:rPr>
          <w:rFonts w:ascii="Times New Roman" w:eastAsia="Times New Roman" w:hAnsi="Times New Roman" w:cs="Times New Roman"/>
          <w:sz w:val="24"/>
          <w:szCs w:val="24"/>
          <w:lang w:eastAsia="ro-RO"/>
        </w:rPr>
        <w:t>funcţiile</w:t>
      </w:r>
      <w:proofErr w:type="spellEnd"/>
      <w:r w:rsidRPr="00907D95">
        <w:rPr>
          <w:rFonts w:ascii="Times New Roman" w:eastAsia="Times New Roman" w:hAnsi="Times New Roman" w:cs="Times New Roman"/>
          <w:sz w:val="24"/>
          <w:szCs w:val="24"/>
          <w:lang w:eastAsia="ro-RO"/>
        </w:rPr>
        <w:t xml:space="preserve"> atribuite, </w:t>
      </w:r>
      <w:proofErr w:type="spellStart"/>
      <w:r w:rsidRPr="00907D95">
        <w:rPr>
          <w:rFonts w:ascii="Times New Roman" w:eastAsia="Times New Roman" w:hAnsi="Times New Roman" w:cs="Times New Roman"/>
          <w:sz w:val="24"/>
          <w:szCs w:val="24"/>
          <w:lang w:eastAsia="ro-RO"/>
        </w:rPr>
        <w:t>aşa</w:t>
      </w:r>
      <w:proofErr w:type="spellEnd"/>
      <w:r w:rsidRPr="00907D95">
        <w:rPr>
          <w:rFonts w:ascii="Times New Roman" w:eastAsia="Times New Roman" w:hAnsi="Times New Roman" w:cs="Times New Roman"/>
          <w:sz w:val="24"/>
          <w:szCs w:val="24"/>
          <w:lang w:eastAsia="ro-RO"/>
        </w:rPr>
        <w:t xml:space="preserve"> cum s-a arătat mai sus prioritară fiind </w:t>
      </w:r>
      <w:proofErr w:type="spellStart"/>
      <w:r w:rsidRPr="00907D95">
        <w:rPr>
          <w:rFonts w:ascii="Times New Roman" w:eastAsia="Times New Roman" w:hAnsi="Times New Roman" w:cs="Times New Roman"/>
          <w:sz w:val="24"/>
          <w:szCs w:val="24"/>
          <w:lang w:eastAsia="ro-RO"/>
        </w:rPr>
        <w:t>protecţia</w:t>
      </w:r>
      <w:proofErr w:type="spellEnd"/>
      <w:r w:rsidRPr="00907D95">
        <w:rPr>
          <w:rFonts w:ascii="Times New Roman" w:eastAsia="Times New Roman" w:hAnsi="Times New Roman" w:cs="Times New Roman"/>
          <w:sz w:val="24"/>
          <w:szCs w:val="24"/>
          <w:lang w:eastAsia="ro-RO"/>
        </w:rPr>
        <w:t xml:space="preserve"> ecosistemelor. În acest sens s-au stabilit lucrările cu care se </w:t>
      </w:r>
      <w:r w:rsidRPr="00072541">
        <w:rPr>
          <w:rFonts w:ascii="Times New Roman" w:eastAsia="Times New Roman" w:hAnsi="Times New Roman" w:cs="Times New Roman"/>
          <w:sz w:val="24"/>
          <w:szCs w:val="24"/>
          <w:lang w:eastAsia="ro-RO"/>
        </w:rPr>
        <w:t xml:space="preserve">vor interveni în raport cu </w:t>
      </w:r>
      <w:proofErr w:type="spellStart"/>
      <w:r w:rsidRPr="00072541">
        <w:rPr>
          <w:rFonts w:ascii="Times New Roman" w:eastAsia="Times New Roman" w:hAnsi="Times New Roman" w:cs="Times New Roman"/>
          <w:sz w:val="24"/>
          <w:szCs w:val="24"/>
          <w:lang w:eastAsia="ro-RO"/>
        </w:rPr>
        <w:t>funcţia</w:t>
      </w:r>
      <w:proofErr w:type="spellEnd"/>
      <w:r w:rsidRPr="00072541">
        <w:rPr>
          <w:rFonts w:ascii="Times New Roman" w:eastAsia="Times New Roman" w:hAnsi="Times New Roman" w:cs="Times New Roman"/>
          <w:sz w:val="24"/>
          <w:szCs w:val="24"/>
          <w:lang w:eastAsia="ro-RO"/>
        </w:rPr>
        <w:t xml:space="preserve"> atribuită, vârsta </w:t>
      </w:r>
      <w:proofErr w:type="spellStart"/>
      <w:r w:rsidRPr="00072541">
        <w:rPr>
          <w:rFonts w:ascii="Times New Roman" w:eastAsia="Times New Roman" w:hAnsi="Times New Roman" w:cs="Times New Roman"/>
          <w:sz w:val="24"/>
          <w:szCs w:val="24"/>
          <w:lang w:eastAsia="ro-RO"/>
        </w:rPr>
        <w:t>şi</w:t>
      </w:r>
      <w:proofErr w:type="spellEnd"/>
      <w:r w:rsidRPr="00072541">
        <w:rPr>
          <w:rFonts w:ascii="Times New Roman" w:eastAsia="Times New Roman" w:hAnsi="Times New Roman" w:cs="Times New Roman"/>
          <w:sz w:val="24"/>
          <w:szCs w:val="24"/>
          <w:lang w:eastAsia="ro-RO"/>
        </w:rPr>
        <w:t xml:space="preserve"> structura actuală a </w:t>
      </w:r>
      <w:proofErr w:type="spellStart"/>
      <w:r w:rsidRPr="00072541">
        <w:rPr>
          <w:rFonts w:ascii="Times New Roman" w:eastAsia="Times New Roman" w:hAnsi="Times New Roman" w:cs="Times New Roman"/>
          <w:sz w:val="24"/>
          <w:szCs w:val="24"/>
          <w:lang w:eastAsia="ro-RO"/>
        </w:rPr>
        <w:t>arboretelor</w:t>
      </w:r>
      <w:proofErr w:type="spellEnd"/>
      <w:r w:rsidRPr="00072541">
        <w:rPr>
          <w:rFonts w:ascii="Times New Roman" w:eastAsia="Times New Roman" w:hAnsi="Times New Roman" w:cs="Times New Roman"/>
          <w:sz w:val="24"/>
          <w:szCs w:val="24"/>
          <w:lang w:eastAsia="ro-RO"/>
        </w:rPr>
        <w:t>.</w:t>
      </w:r>
    </w:p>
    <w:p w14:paraId="30E1F885" w14:textId="77777777" w:rsidR="00907D95" w:rsidRPr="00072541" w:rsidRDefault="00907D95" w:rsidP="00907D95">
      <w:pPr>
        <w:spacing w:after="0" w:line="276" w:lineRule="auto"/>
        <w:ind w:firstLine="720"/>
        <w:jc w:val="both"/>
        <w:rPr>
          <w:rFonts w:ascii="Arial" w:eastAsia="Times New Roman" w:hAnsi="Arial" w:cs="Arial"/>
          <w:lang w:eastAsia="ro-RO"/>
        </w:rPr>
      </w:pPr>
      <w:r w:rsidRPr="00072541">
        <w:rPr>
          <w:rFonts w:ascii="Times New Roman" w:eastAsia="Times New Roman" w:hAnsi="Times New Roman" w:cs="Times New Roman"/>
          <w:b/>
          <w:sz w:val="24"/>
          <w:szCs w:val="24"/>
          <w:lang w:eastAsia="ro-RO"/>
        </w:rPr>
        <w:t>1.</w:t>
      </w:r>
      <w:r w:rsidRPr="00072541">
        <w:rPr>
          <w:rFonts w:ascii="Times New Roman" w:eastAsia="Times New Roman" w:hAnsi="Times New Roman" w:cs="Times New Roman"/>
          <w:sz w:val="24"/>
          <w:szCs w:val="24"/>
          <w:lang w:eastAsia="ro-RO"/>
        </w:rPr>
        <w:t xml:space="preserve"> Pentru </w:t>
      </w:r>
      <w:proofErr w:type="spellStart"/>
      <w:r w:rsidRPr="00072541">
        <w:rPr>
          <w:rFonts w:ascii="Times New Roman" w:eastAsia="Times New Roman" w:hAnsi="Times New Roman" w:cs="Times New Roman"/>
          <w:sz w:val="24"/>
          <w:szCs w:val="24"/>
          <w:lang w:eastAsia="ro-RO"/>
        </w:rPr>
        <w:t>înţelegea</w:t>
      </w:r>
      <w:proofErr w:type="spellEnd"/>
      <w:r w:rsidRPr="00072541">
        <w:rPr>
          <w:rFonts w:ascii="Times New Roman" w:eastAsia="Times New Roman" w:hAnsi="Times New Roman" w:cs="Times New Roman"/>
          <w:sz w:val="24"/>
          <w:szCs w:val="24"/>
          <w:lang w:eastAsia="ro-RO"/>
        </w:rPr>
        <w:t xml:space="preserve"> mai facilă a </w:t>
      </w:r>
      <w:proofErr w:type="spellStart"/>
      <w:r w:rsidRPr="00072541">
        <w:rPr>
          <w:rFonts w:ascii="Times New Roman" w:eastAsia="Times New Roman" w:hAnsi="Times New Roman" w:cs="Times New Roman"/>
          <w:sz w:val="24"/>
          <w:szCs w:val="24"/>
          <w:lang w:eastAsia="ro-RO"/>
        </w:rPr>
        <w:t>semnificaţiei</w:t>
      </w:r>
      <w:proofErr w:type="spellEnd"/>
      <w:r w:rsidRPr="00072541">
        <w:rPr>
          <w:rFonts w:ascii="Times New Roman" w:eastAsia="Times New Roman" w:hAnsi="Times New Roman" w:cs="Times New Roman"/>
          <w:sz w:val="24"/>
          <w:szCs w:val="24"/>
          <w:lang w:eastAsia="ro-RO"/>
        </w:rPr>
        <w:t xml:space="preserve"> impactului lucrărilor silvice prevăzute de amenajament, considerăm necesară o descriere succintă a modului de aplicare a lucrărilo</w:t>
      </w:r>
      <w:r w:rsidRPr="00072541">
        <w:rPr>
          <w:rFonts w:ascii="Arial" w:eastAsia="Times New Roman" w:hAnsi="Arial" w:cs="Arial"/>
          <w:lang w:eastAsia="ro-RO"/>
        </w:rPr>
        <w:t>r.</w:t>
      </w:r>
    </w:p>
    <w:p w14:paraId="6807C16F" w14:textId="7AD00A7F" w:rsidR="00907D95" w:rsidRPr="00072541" w:rsidRDefault="00907D95" w:rsidP="00907D95">
      <w:pPr>
        <w:spacing w:after="0" w:line="276" w:lineRule="auto"/>
        <w:ind w:firstLine="720"/>
        <w:jc w:val="both"/>
        <w:rPr>
          <w:rFonts w:ascii="Times New Roman" w:eastAsia="Times New Roman" w:hAnsi="Times New Roman" w:cs="Times New Roman"/>
          <w:b/>
          <w:sz w:val="24"/>
          <w:szCs w:val="24"/>
        </w:rPr>
      </w:pPr>
      <w:r w:rsidRPr="00072541">
        <w:rPr>
          <w:rFonts w:ascii="Times New Roman" w:eastAsia="Times New Roman" w:hAnsi="Times New Roman" w:cs="Times New Roman"/>
          <w:b/>
          <w:sz w:val="24"/>
          <w:szCs w:val="24"/>
        </w:rPr>
        <w:t xml:space="preserve">a. La nivelul U.P. I </w:t>
      </w:r>
      <w:r w:rsidR="002B2BBD" w:rsidRPr="00072541">
        <w:rPr>
          <w:rFonts w:ascii="Times New Roman" w:eastAsia="Times New Roman" w:hAnsi="Times New Roman" w:cs="Times New Roman"/>
          <w:b/>
          <w:sz w:val="24"/>
          <w:szCs w:val="24"/>
        </w:rPr>
        <w:t>Varlam</w:t>
      </w:r>
      <w:r w:rsidRPr="00072541">
        <w:rPr>
          <w:rFonts w:ascii="Times New Roman" w:eastAsia="Times New Roman" w:hAnsi="Times New Roman" w:cs="Times New Roman"/>
          <w:b/>
          <w:sz w:val="24"/>
          <w:szCs w:val="24"/>
        </w:rPr>
        <w:t xml:space="preserve"> se disting următoarele tipuri de tăieri: </w:t>
      </w:r>
    </w:p>
    <w:p w14:paraId="0C94A53B" w14:textId="77777777" w:rsidR="00907D95" w:rsidRPr="00072541" w:rsidRDefault="00907D95" w:rsidP="00907D95">
      <w:pPr>
        <w:spacing w:after="0" w:line="276" w:lineRule="auto"/>
        <w:ind w:firstLine="720"/>
        <w:jc w:val="both"/>
        <w:rPr>
          <w:rFonts w:ascii="Times New Roman" w:eastAsia="Times New Roman" w:hAnsi="Times New Roman" w:cs="Times New Roman"/>
          <w:sz w:val="24"/>
          <w:szCs w:val="24"/>
        </w:rPr>
      </w:pPr>
      <w:r w:rsidRPr="00072541">
        <w:rPr>
          <w:rFonts w:ascii="Times New Roman" w:eastAsia="Times New Roman" w:hAnsi="Times New Roman" w:cs="Times New Roman"/>
          <w:sz w:val="24"/>
          <w:szCs w:val="24"/>
        </w:rPr>
        <w:t xml:space="preserve">- tăieri rase, </w:t>
      </w:r>
    </w:p>
    <w:p w14:paraId="3D937D1C" w14:textId="77777777" w:rsidR="00907D95" w:rsidRPr="00072541" w:rsidRDefault="00907D95" w:rsidP="00907D95">
      <w:pPr>
        <w:spacing w:after="0" w:line="276" w:lineRule="auto"/>
        <w:ind w:firstLine="720"/>
        <w:jc w:val="both"/>
        <w:rPr>
          <w:rFonts w:ascii="Times New Roman" w:eastAsia="Times New Roman" w:hAnsi="Times New Roman" w:cs="Times New Roman"/>
          <w:sz w:val="24"/>
          <w:szCs w:val="24"/>
        </w:rPr>
      </w:pPr>
      <w:r w:rsidRPr="00072541">
        <w:rPr>
          <w:rFonts w:ascii="Times New Roman" w:eastAsia="Times New Roman" w:hAnsi="Times New Roman" w:cs="Times New Roman"/>
          <w:sz w:val="24"/>
          <w:szCs w:val="24"/>
        </w:rPr>
        <w:t xml:space="preserve">- </w:t>
      </w:r>
      <w:proofErr w:type="spellStart"/>
      <w:r w:rsidRPr="00072541">
        <w:rPr>
          <w:rFonts w:ascii="Times New Roman" w:eastAsia="Times New Roman" w:hAnsi="Times New Roman" w:cs="Times New Roman"/>
          <w:sz w:val="24"/>
          <w:szCs w:val="24"/>
        </w:rPr>
        <w:t>impăduriri</w:t>
      </w:r>
      <w:proofErr w:type="spellEnd"/>
      <w:r w:rsidRPr="00072541">
        <w:rPr>
          <w:rFonts w:ascii="Times New Roman" w:eastAsia="Times New Roman" w:hAnsi="Times New Roman" w:cs="Times New Roman"/>
          <w:sz w:val="24"/>
          <w:szCs w:val="24"/>
        </w:rPr>
        <w:t xml:space="preserve">, </w:t>
      </w:r>
    </w:p>
    <w:p w14:paraId="5E33693F" w14:textId="77777777" w:rsidR="00907D95" w:rsidRPr="00072541" w:rsidRDefault="00907D95" w:rsidP="00907D95">
      <w:pPr>
        <w:spacing w:after="0" w:line="276" w:lineRule="auto"/>
        <w:ind w:firstLine="720"/>
        <w:jc w:val="both"/>
        <w:rPr>
          <w:rFonts w:ascii="Times New Roman" w:eastAsia="Times New Roman" w:hAnsi="Times New Roman" w:cs="Times New Roman"/>
          <w:sz w:val="24"/>
          <w:szCs w:val="24"/>
        </w:rPr>
      </w:pPr>
      <w:r w:rsidRPr="00072541">
        <w:rPr>
          <w:rFonts w:ascii="Times New Roman" w:eastAsia="Times New Roman" w:hAnsi="Times New Roman" w:cs="Times New Roman"/>
          <w:sz w:val="24"/>
          <w:szCs w:val="24"/>
        </w:rPr>
        <w:t>- tăieri crâng tăieri de jos.</w:t>
      </w:r>
    </w:p>
    <w:p w14:paraId="75597A10" w14:textId="77777777" w:rsidR="00907D95" w:rsidRPr="00072541" w:rsidRDefault="00907D95" w:rsidP="00907D95">
      <w:pPr>
        <w:spacing w:after="0" w:line="276" w:lineRule="auto"/>
        <w:ind w:left="720"/>
        <w:jc w:val="both"/>
        <w:rPr>
          <w:rFonts w:ascii="Times New Roman" w:eastAsia="Times New Roman" w:hAnsi="Times New Roman" w:cs="Times New Roman"/>
          <w:sz w:val="24"/>
          <w:szCs w:val="24"/>
        </w:rPr>
      </w:pPr>
      <w:r w:rsidRPr="00072541">
        <w:rPr>
          <w:rFonts w:ascii="Times New Roman" w:eastAsia="Times New Roman" w:hAnsi="Times New Roman" w:cs="Times New Roman"/>
          <w:sz w:val="24"/>
          <w:szCs w:val="24"/>
        </w:rPr>
        <w:t>Aceste tipuri de tăieri sunt prezentate în continuare:</w:t>
      </w:r>
    </w:p>
    <w:p w14:paraId="04ACB266" w14:textId="6373E360" w:rsidR="00907D95" w:rsidRPr="00907D95" w:rsidRDefault="004153CF" w:rsidP="00907D95">
      <w:pPr>
        <w:spacing w:after="0" w:line="276" w:lineRule="auto"/>
        <w:ind w:firstLine="720"/>
        <w:jc w:val="both"/>
        <w:rPr>
          <w:rFonts w:ascii="Times New Roman" w:eastAsia="Times New Roman" w:hAnsi="Times New Roman" w:cs="Times New Roman"/>
          <w:sz w:val="24"/>
          <w:szCs w:val="24"/>
          <w:lang w:eastAsia="ro-RO"/>
        </w:rPr>
      </w:pPr>
      <w:r w:rsidRPr="00072541">
        <w:rPr>
          <w:rFonts w:ascii="Times New Roman" w:eastAsia="Times New Roman" w:hAnsi="Times New Roman" w:cs="Times New Roman"/>
          <w:sz w:val="24"/>
          <w:szCs w:val="24"/>
          <w:u w:val="single"/>
        </w:rPr>
        <w:lastRenderedPageBreak/>
        <w:t>Tăieri progresive (în crâng, tăiere de jos)</w:t>
      </w:r>
      <w:r w:rsidR="00907D95" w:rsidRPr="00072541">
        <w:rPr>
          <w:rFonts w:ascii="Times New Roman" w:eastAsia="Times New Roman" w:hAnsi="Times New Roman" w:cs="Times New Roman"/>
          <w:sz w:val="24"/>
          <w:szCs w:val="24"/>
          <w:lang w:eastAsia="ro-RO"/>
        </w:rPr>
        <w:t>. Exploatarea</w:t>
      </w:r>
      <w:r w:rsidR="00907D95" w:rsidRPr="00907D95">
        <w:rPr>
          <w:rFonts w:ascii="Times New Roman" w:eastAsia="Times New Roman" w:hAnsi="Times New Roman" w:cs="Times New Roman"/>
          <w:sz w:val="24"/>
          <w:szCs w:val="24"/>
          <w:lang w:eastAsia="ro-RO"/>
        </w:rPr>
        <w:t xml:space="preserve"> se face prin taiere cu toporul sau </w:t>
      </w:r>
      <w:proofErr w:type="spellStart"/>
      <w:r w:rsidR="00907D95" w:rsidRPr="00907D95">
        <w:rPr>
          <w:rFonts w:ascii="Times New Roman" w:eastAsia="Times New Roman" w:hAnsi="Times New Roman" w:cs="Times New Roman"/>
          <w:sz w:val="24"/>
          <w:szCs w:val="24"/>
          <w:lang w:eastAsia="ro-RO"/>
        </w:rPr>
        <w:t>ferastraul</w:t>
      </w:r>
      <w:proofErr w:type="spellEnd"/>
      <w:r w:rsidR="00907D95" w:rsidRPr="00907D95">
        <w:rPr>
          <w:rFonts w:ascii="Times New Roman" w:eastAsia="Times New Roman" w:hAnsi="Times New Roman" w:cs="Times New Roman"/>
          <w:sz w:val="24"/>
          <w:szCs w:val="24"/>
          <w:lang w:eastAsia="ro-RO"/>
        </w:rPr>
        <w:t xml:space="preserve"> mecanic, cat mai aproape de </w:t>
      </w:r>
      <w:proofErr w:type="spellStart"/>
      <w:r w:rsidR="00907D95" w:rsidRPr="00907D95">
        <w:rPr>
          <w:rFonts w:ascii="Times New Roman" w:eastAsia="Times New Roman" w:hAnsi="Times New Roman" w:cs="Times New Roman"/>
          <w:sz w:val="24"/>
          <w:szCs w:val="24"/>
          <w:lang w:eastAsia="ro-RO"/>
        </w:rPr>
        <w:t>suprafata</w:t>
      </w:r>
      <w:proofErr w:type="spellEnd"/>
      <w:r w:rsidR="00907D95" w:rsidRPr="00907D95">
        <w:rPr>
          <w:rFonts w:ascii="Times New Roman" w:eastAsia="Times New Roman" w:hAnsi="Times New Roman" w:cs="Times New Roman"/>
          <w:sz w:val="24"/>
          <w:szCs w:val="24"/>
          <w:lang w:eastAsia="ro-RO"/>
        </w:rPr>
        <w:t xml:space="preserve"> solului. </w:t>
      </w:r>
      <w:proofErr w:type="spellStart"/>
      <w:r w:rsidR="00907D95" w:rsidRPr="00907D95">
        <w:rPr>
          <w:rFonts w:ascii="Times New Roman" w:eastAsia="Times New Roman" w:hAnsi="Times New Roman" w:cs="Times New Roman"/>
          <w:sz w:val="24"/>
          <w:szCs w:val="24"/>
          <w:lang w:eastAsia="ro-RO"/>
        </w:rPr>
        <w:t>Arboretele</w:t>
      </w:r>
      <w:proofErr w:type="spellEnd"/>
      <w:r w:rsidR="00907D95" w:rsidRPr="00907D95">
        <w:rPr>
          <w:rFonts w:ascii="Times New Roman" w:eastAsia="Times New Roman" w:hAnsi="Times New Roman" w:cs="Times New Roman"/>
          <w:sz w:val="24"/>
          <w:szCs w:val="24"/>
          <w:lang w:eastAsia="ro-RO"/>
        </w:rPr>
        <w:t xml:space="preserve"> rezultate sunt constituite din </w:t>
      </w:r>
      <w:proofErr w:type="spellStart"/>
      <w:r w:rsidR="00907D95" w:rsidRPr="00907D95">
        <w:rPr>
          <w:rFonts w:ascii="Times New Roman" w:eastAsia="Times New Roman" w:hAnsi="Times New Roman" w:cs="Times New Roman"/>
          <w:sz w:val="24"/>
          <w:szCs w:val="24"/>
          <w:lang w:eastAsia="ro-RO"/>
        </w:rPr>
        <w:t>lastari</w:t>
      </w:r>
      <w:proofErr w:type="spellEnd"/>
      <w:r w:rsidR="00907D95" w:rsidRPr="00907D95">
        <w:rPr>
          <w:rFonts w:ascii="Times New Roman" w:eastAsia="Times New Roman" w:hAnsi="Times New Roman" w:cs="Times New Roman"/>
          <w:sz w:val="24"/>
          <w:szCs w:val="24"/>
          <w:lang w:eastAsia="ro-RO"/>
        </w:rPr>
        <w:t xml:space="preserve"> sau drajoni, printre care se pot </w:t>
      </w:r>
      <w:proofErr w:type="spellStart"/>
      <w:r w:rsidR="00907D95" w:rsidRPr="00907D95">
        <w:rPr>
          <w:rFonts w:ascii="Times New Roman" w:eastAsia="Times New Roman" w:hAnsi="Times New Roman" w:cs="Times New Roman"/>
          <w:sz w:val="24"/>
          <w:szCs w:val="24"/>
          <w:lang w:eastAsia="ro-RO"/>
        </w:rPr>
        <w:t>gasi</w:t>
      </w:r>
      <w:proofErr w:type="spellEnd"/>
      <w:r w:rsidR="00907D95" w:rsidRPr="00907D95">
        <w:rPr>
          <w:rFonts w:ascii="Times New Roman" w:eastAsia="Times New Roman" w:hAnsi="Times New Roman" w:cs="Times New Roman"/>
          <w:sz w:val="24"/>
          <w:szCs w:val="24"/>
          <w:lang w:eastAsia="ro-RO"/>
        </w:rPr>
        <w:t xml:space="preserve"> si exemplare din </w:t>
      </w:r>
      <w:proofErr w:type="spellStart"/>
      <w:r w:rsidR="00907D95" w:rsidRPr="00907D95">
        <w:rPr>
          <w:rFonts w:ascii="Times New Roman" w:eastAsia="Times New Roman" w:hAnsi="Times New Roman" w:cs="Times New Roman"/>
          <w:sz w:val="24"/>
          <w:szCs w:val="24"/>
          <w:lang w:eastAsia="ro-RO"/>
        </w:rPr>
        <w:t>samanta</w:t>
      </w:r>
      <w:proofErr w:type="spellEnd"/>
      <w:r w:rsidR="00907D95" w:rsidRPr="00907D95">
        <w:rPr>
          <w:rFonts w:ascii="Times New Roman" w:eastAsia="Times New Roman" w:hAnsi="Times New Roman" w:cs="Times New Roman"/>
          <w:sz w:val="24"/>
          <w:szCs w:val="24"/>
          <w:lang w:eastAsia="ro-RO"/>
        </w:rPr>
        <w:t xml:space="preserve">. Recoltarea arboretului de pe </w:t>
      </w:r>
      <w:proofErr w:type="spellStart"/>
      <w:r w:rsidR="00907D95" w:rsidRPr="00907D95">
        <w:rPr>
          <w:rFonts w:ascii="Times New Roman" w:eastAsia="Times New Roman" w:hAnsi="Times New Roman" w:cs="Times New Roman"/>
          <w:sz w:val="24"/>
          <w:szCs w:val="24"/>
          <w:lang w:eastAsia="ro-RO"/>
        </w:rPr>
        <w:t>suprafata</w:t>
      </w:r>
      <w:proofErr w:type="spellEnd"/>
      <w:r w:rsidR="00907D95" w:rsidRPr="00907D95">
        <w:rPr>
          <w:rFonts w:ascii="Times New Roman" w:eastAsia="Times New Roman" w:hAnsi="Times New Roman" w:cs="Times New Roman"/>
          <w:sz w:val="24"/>
          <w:szCs w:val="24"/>
          <w:lang w:eastAsia="ro-RO"/>
        </w:rPr>
        <w:t xml:space="preserve"> de regenerat se face printr-o taiere unica, executata in perioada de repaus </w:t>
      </w:r>
      <w:proofErr w:type="spellStart"/>
      <w:r w:rsidR="00907D95" w:rsidRPr="00907D95">
        <w:rPr>
          <w:rFonts w:ascii="Times New Roman" w:eastAsia="Times New Roman" w:hAnsi="Times New Roman" w:cs="Times New Roman"/>
          <w:sz w:val="24"/>
          <w:szCs w:val="24"/>
          <w:lang w:eastAsia="ro-RO"/>
        </w:rPr>
        <w:t>vegetetiv,pe</w:t>
      </w:r>
      <w:proofErr w:type="spellEnd"/>
      <w:r w:rsidR="00907D95" w:rsidRPr="00907D95">
        <w:rPr>
          <w:rFonts w:ascii="Times New Roman" w:eastAsia="Times New Roman" w:hAnsi="Times New Roman" w:cs="Times New Roman"/>
          <w:sz w:val="24"/>
          <w:szCs w:val="24"/>
          <w:lang w:eastAsia="ro-RO"/>
        </w:rPr>
        <w:t xml:space="preserve"> cat posibil spre </w:t>
      </w:r>
      <w:proofErr w:type="spellStart"/>
      <w:r w:rsidR="00907D95" w:rsidRPr="00907D95">
        <w:rPr>
          <w:rFonts w:ascii="Times New Roman" w:eastAsia="Times New Roman" w:hAnsi="Times New Roman" w:cs="Times New Roman"/>
          <w:sz w:val="24"/>
          <w:szCs w:val="24"/>
          <w:lang w:eastAsia="ro-RO"/>
        </w:rPr>
        <w:t>sfarsitul</w:t>
      </w:r>
      <w:proofErr w:type="spellEnd"/>
      <w:r w:rsidR="00907D95" w:rsidRPr="00907D95">
        <w:rPr>
          <w:rFonts w:ascii="Times New Roman" w:eastAsia="Times New Roman" w:hAnsi="Times New Roman" w:cs="Times New Roman"/>
          <w:sz w:val="24"/>
          <w:szCs w:val="24"/>
          <w:lang w:eastAsia="ro-RO"/>
        </w:rPr>
        <w:t xml:space="preserve"> acestuia. </w:t>
      </w:r>
      <w:proofErr w:type="spellStart"/>
      <w:r w:rsidR="00907D95" w:rsidRPr="00907D95">
        <w:rPr>
          <w:rFonts w:ascii="Times New Roman" w:eastAsia="Times New Roman" w:hAnsi="Times New Roman" w:cs="Times New Roman"/>
          <w:sz w:val="24"/>
          <w:szCs w:val="24"/>
          <w:lang w:eastAsia="ro-RO"/>
        </w:rPr>
        <w:t>Taierea</w:t>
      </w:r>
      <w:proofErr w:type="spellEnd"/>
      <w:r w:rsidR="00907D95" w:rsidRPr="00907D95">
        <w:rPr>
          <w:rFonts w:ascii="Times New Roman" w:eastAsia="Times New Roman" w:hAnsi="Times New Roman" w:cs="Times New Roman"/>
          <w:sz w:val="24"/>
          <w:szCs w:val="24"/>
          <w:lang w:eastAsia="ro-RO"/>
        </w:rPr>
        <w:t xml:space="preserve"> se face cu toporul, </w:t>
      </w:r>
      <w:proofErr w:type="spellStart"/>
      <w:r w:rsidR="00907D95" w:rsidRPr="00907D95">
        <w:rPr>
          <w:rFonts w:ascii="Times New Roman" w:eastAsia="Times New Roman" w:hAnsi="Times New Roman" w:cs="Times New Roman"/>
          <w:sz w:val="24"/>
          <w:szCs w:val="24"/>
          <w:lang w:eastAsia="ro-RO"/>
        </w:rPr>
        <w:t>pizis</w:t>
      </w:r>
      <w:proofErr w:type="spellEnd"/>
      <w:r w:rsidR="00907D95" w:rsidRPr="00907D95">
        <w:rPr>
          <w:rFonts w:ascii="Times New Roman" w:eastAsia="Times New Roman" w:hAnsi="Times New Roman" w:cs="Times New Roman"/>
          <w:sz w:val="24"/>
          <w:szCs w:val="24"/>
          <w:lang w:eastAsia="ro-RO"/>
        </w:rPr>
        <w:t xml:space="preserve"> si neted, </w:t>
      </w:r>
      <w:proofErr w:type="spellStart"/>
      <w:r w:rsidR="00907D95" w:rsidRPr="00907D95">
        <w:rPr>
          <w:rFonts w:ascii="Times New Roman" w:eastAsia="Times New Roman" w:hAnsi="Times New Roman" w:cs="Times New Roman"/>
          <w:sz w:val="24"/>
          <w:szCs w:val="24"/>
          <w:lang w:eastAsia="ro-RO"/>
        </w:rPr>
        <w:t>extragandu</w:t>
      </w:r>
      <w:proofErr w:type="spellEnd"/>
      <w:r w:rsidR="00907D95" w:rsidRPr="00907D95">
        <w:rPr>
          <w:rFonts w:ascii="Times New Roman" w:eastAsia="Times New Roman" w:hAnsi="Times New Roman" w:cs="Times New Roman"/>
          <w:sz w:val="24"/>
          <w:szCs w:val="24"/>
          <w:lang w:eastAsia="ro-RO"/>
        </w:rPr>
        <w:t xml:space="preserve">-se </w:t>
      </w:r>
      <w:proofErr w:type="spellStart"/>
      <w:r w:rsidR="00907D95" w:rsidRPr="00907D95">
        <w:rPr>
          <w:rFonts w:ascii="Times New Roman" w:eastAsia="Times New Roman" w:hAnsi="Times New Roman" w:cs="Times New Roman"/>
          <w:sz w:val="24"/>
          <w:szCs w:val="24"/>
          <w:lang w:eastAsia="ro-RO"/>
        </w:rPr>
        <w:t>indeosebi</w:t>
      </w:r>
      <w:proofErr w:type="spellEnd"/>
      <w:r w:rsidR="00907D95" w:rsidRPr="00907D95">
        <w:rPr>
          <w:rFonts w:ascii="Times New Roman" w:eastAsia="Times New Roman" w:hAnsi="Times New Roman" w:cs="Times New Roman"/>
          <w:sz w:val="24"/>
          <w:szCs w:val="24"/>
          <w:lang w:eastAsia="ro-RO"/>
        </w:rPr>
        <w:t xml:space="preserve">  exemplarele cu diametrul </w:t>
      </w:r>
      <w:proofErr w:type="spellStart"/>
      <w:r w:rsidR="00907D95" w:rsidRPr="00907D95">
        <w:rPr>
          <w:rFonts w:ascii="Times New Roman" w:eastAsia="Times New Roman" w:hAnsi="Times New Roman" w:cs="Times New Roman"/>
          <w:sz w:val="24"/>
          <w:szCs w:val="24"/>
          <w:lang w:eastAsia="ro-RO"/>
        </w:rPr>
        <w:t>ciotei</w:t>
      </w:r>
      <w:proofErr w:type="spellEnd"/>
      <w:r w:rsidR="00907D95" w:rsidRPr="00907D95">
        <w:rPr>
          <w:rFonts w:ascii="Times New Roman" w:eastAsia="Times New Roman" w:hAnsi="Times New Roman" w:cs="Times New Roman"/>
          <w:sz w:val="24"/>
          <w:szCs w:val="24"/>
          <w:lang w:eastAsia="ro-RO"/>
        </w:rPr>
        <w:t xml:space="preserve"> pana la 15 cm. De regula cu </w:t>
      </w:r>
      <w:proofErr w:type="spellStart"/>
      <w:r w:rsidR="00907D95" w:rsidRPr="00907D95">
        <w:rPr>
          <w:rFonts w:ascii="Times New Roman" w:eastAsia="Times New Roman" w:hAnsi="Times New Roman" w:cs="Times New Roman"/>
          <w:sz w:val="24"/>
          <w:szCs w:val="24"/>
          <w:lang w:eastAsia="ro-RO"/>
        </w:rPr>
        <w:t>ferastraul</w:t>
      </w:r>
      <w:proofErr w:type="spellEnd"/>
      <w:r w:rsidR="00907D95" w:rsidRPr="00907D95">
        <w:rPr>
          <w:rFonts w:ascii="Times New Roman" w:eastAsia="Times New Roman" w:hAnsi="Times New Roman" w:cs="Times New Roman"/>
          <w:sz w:val="24"/>
          <w:szCs w:val="24"/>
          <w:lang w:eastAsia="ro-RO"/>
        </w:rPr>
        <w:t xml:space="preserve"> mecanic se taie arborii cu tulpini </w:t>
      </w:r>
      <w:proofErr w:type="spellStart"/>
      <w:r w:rsidR="00907D95" w:rsidRPr="00907D95">
        <w:rPr>
          <w:rFonts w:ascii="Times New Roman" w:eastAsia="Times New Roman" w:hAnsi="Times New Roman" w:cs="Times New Roman"/>
          <w:sz w:val="24"/>
          <w:szCs w:val="24"/>
          <w:lang w:eastAsia="ro-RO"/>
        </w:rPr>
        <w:t>imbatranite</w:t>
      </w:r>
      <w:proofErr w:type="spellEnd"/>
      <w:r w:rsidR="00907D95" w:rsidRPr="00907D95">
        <w:rPr>
          <w:rFonts w:ascii="Times New Roman" w:eastAsia="Times New Roman" w:hAnsi="Times New Roman" w:cs="Times New Roman"/>
          <w:sz w:val="24"/>
          <w:szCs w:val="24"/>
          <w:lang w:eastAsia="ro-RO"/>
        </w:rPr>
        <w:t xml:space="preserve">, cu diametre mai mari, </w:t>
      </w:r>
      <w:proofErr w:type="spellStart"/>
      <w:r w:rsidR="00907D95" w:rsidRPr="00907D95">
        <w:rPr>
          <w:rFonts w:ascii="Times New Roman" w:eastAsia="Times New Roman" w:hAnsi="Times New Roman" w:cs="Times New Roman"/>
          <w:sz w:val="24"/>
          <w:szCs w:val="24"/>
          <w:lang w:eastAsia="ro-RO"/>
        </w:rPr>
        <w:t>situatie</w:t>
      </w:r>
      <w:proofErr w:type="spellEnd"/>
      <w:r w:rsidR="00907D95" w:rsidRPr="00907D95">
        <w:rPr>
          <w:rFonts w:ascii="Times New Roman" w:eastAsia="Times New Roman" w:hAnsi="Times New Roman" w:cs="Times New Roman"/>
          <w:sz w:val="24"/>
          <w:szCs w:val="24"/>
          <w:lang w:eastAsia="ro-RO"/>
        </w:rPr>
        <w:t xml:space="preserve"> in care </w:t>
      </w:r>
      <w:proofErr w:type="spellStart"/>
      <w:r w:rsidR="00907D95" w:rsidRPr="00907D95">
        <w:rPr>
          <w:rFonts w:ascii="Times New Roman" w:eastAsia="Times New Roman" w:hAnsi="Times New Roman" w:cs="Times New Roman"/>
          <w:sz w:val="24"/>
          <w:szCs w:val="24"/>
          <w:lang w:eastAsia="ro-RO"/>
        </w:rPr>
        <w:t>inatimea</w:t>
      </w:r>
      <w:proofErr w:type="spellEnd"/>
      <w:r w:rsidR="00907D95" w:rsidRPr="00907D95">
        <w:rPr>
          <w:rFonts w:ascii="Times New Roman" w:eastAsia="Times New Roman" w:hAnsi="Times New Roman" w:cs="Times New Roman"/>
          <w:sz w:val="24"/>
          <w:szCs w:val="24"/>
          <w:lang w:eastAsia="ro-RO"/>
        </w:rPr>
        <w:t xml:space="preserve"> </w:t>
      </w:r>
      <w:proofErr w:type="spellStart"/>
      <w:r w:rsidR="00907D95" w:rsidRPr="00907D95">
        <w:rPr>
          <w:rFonts w:ascii="Times New Roman" w:eastAsia="Times New Roman" w:hAnsi="Times New Roman" w:cs="Times New Roman"/>
          <w:sz w:val="24"/>
          <w:szCs w:val="24"/>
          <w:lang w:eastAsia="ro-RO"/>
        </w:rPr>
        <w:t>ciotei</w:t>
      </w:r>
      <w:proofErr w:type="spellEnd"/>
      <w:r w:rsidR="00907D95" w:rsidRPr="00907D95">
        <w:rPr>
          <w:rFonts w:ascii="Times New Roman" w:eastAsia="Times New Roman" w:hAnsi="Times New Roman" w:cs="Times New Roman"/>
          <w:sz w:val="24"/>
          <w:szCs w:val="24"/>
          <w:lang w:eastAsia="ro-RO"/>
        </w:rPr>
        <w:t xml:space="preserve"> nu va fi mai mare de 5 cm. Daca se </w:t>
      </w:r>
      <w:proofErr w:type="spellStart"/>
      <w:r w:rsidR="00907D95" w:rsidRPr="00907D95">
        <w:rPr>
          <w:rFonts w:ascii="Times New Roman" w:eastAsia="Times New Roman" w:hAnsi="Times New Roman" w:cs="Times New Roman"/>
          <w:sz w:val="24"/>
          <w:szCs w:val="24"/>
          <w:lang w:eastAsia="ro-RO"/>
        </w:rPr>
        <w:t>urmareste</w:t>
      </w:r>
      <w:proofErr w:type="spellEnd"/>
      <w:r w:rsidR="00907D95" w:rsidRPr="00907D95">
        <w:rPr>
          <w:rFonts w:ascii="Times New Roman" w:eastAsia="Times New Roman" w:hAnsi="Times New Roman" w:cs="Times New Roman"/>
          <w:sz w:val="24"/>
          <w:szCs w:val="24"/>
          <w:lang w:eastAsia="ro-RO"/>
        </w:rPr>
        <w:t xml:space="preserve"> </w:t>
      </w:r>
      <w:proofErr w:type="spellStart"/>
      <w:r w:rsidR="00907D95" w:rsidRPr="00907D95">
        <w:rPr>
          <w:rFonts w:ascii="Times New Roman" w:eastAsia="Times New Roman" w:hAnsi="Times New Roman" w:cs="Times New Roman"/>
          <w:sz w:val="24"/>
          <w:szCs w:val="24"/>
          <w:lang w:eastAsia="ro-RO"/>
        </w:rPr>
        <w:t>obtinerea</w:t>
      </w:r>
      <w:proofErr w:type="spellEnd"/>
      <w:r w:rsidR="00907D95" w:rsidRPr="00907D95">
        <w:rPr>
          <w:rFonts w:ascii="Times New Roman" w:eastAsia="Times New Roman" w:hAnsi="Times New Roman" w:cs="Times New Roman"/>
          <w:sz w:val="24"/>
          <w:szCs w:val="24"/>
          <w:lang w:eastAsia="ro-RO"/>
        </w:rPr>
        <w:t xml:space="preserve"> </w:t>
      </w:r>
      <w:proofErr w:type="spellStart"/>
      <w:r w:rsidR="00907D95" w:rsidRPr="00907D95">
        <w:rPr>
          <w:rFonts w:ascii="Times New Roman" w:eastAsia="Times New Roman" w:hAnsi="Times New Roman" w:cs="Times New Roman"/>
          <w:sz w:val="24"/>
          <w:szCs w:val="24"/>
          <w:lang w:eastAsia="ro-RO"/>
        </w:rPr>
        <w:t>regenerarii</w:t>
      </w:r>
      <w:proofErr w:type="spellEnd"/>
      <w:r w:rsidR="00907D95" w:rsidRPr="00907D95">
        <w:rPr>
          <w:rFonts w:ascii="Times New Roman" w:eastAsia="Times New Roman" w:hAnsi="Times New Roman" w:cs="Times New Roman"/>
          <w:sz w:val="24"/>
          <w:szCs w:val="24"/>
          <w:lang w:eastAsia="ro-RO"/>
        </w:rPr>
        <w:t xml:space="preserve"> din drajoni, ca in cazul </w:t>
      </w:r>
      <w:proofErr w:type="spellStart"/>
      <w:r w:rsidR="00907D95" w:rsidRPr="00907D95">
        <w:rPr>
          <w:rFonts w:ascii="Times New Roman" w:eastAsia="Times New Roman" w:hAnsi="Times New Roman" w:cs="Times New Roman"/>
          <w:sz w:val="24"/>
          <w:szCs w:val="24"/>
          <w:lang w:eastAsia="ro-RO"/>
        </w:rPr>
        <w:t>salcametelor</w:t>
      </w:r>
      <w:proofErr w:type="spellEnd"/>
      <w:r w:rsidR="00907D95" w:rsidRPr="00907D95">
        <w:rPr>
          <w:rFonts w:ascii="Times New Roman" w:eastAsia="Times New Roman" w:hAnsi="Times New Roman" w:cs="Times New Roman"/>
          <w:sz w:val="24"/>
          <w:szCs w:val="24"/>
          <w:lang w:eastAsia="ro-RO"/>
        </w:rPr>
        <w:t xml:space="preserve"> din a doua </w:t>
      </w:r>
      <w:proofErr w:type="spellStart"/>
      <w:r w:rsidR="00907D95" w:rsidRPr="00907D95">
        <w:rPr>
          <w:rFonts w:ascii="Times New Roman" w:eastAsia="Times New Roman" w:hAnsi="Times New Roman" w:cs="Times New Roman"/>
          <w:sz w:val="24"/>
          <w:szCs w:val="24"/>
          <w:lang w:eastAsia="ro-RO"/>
        </w:rPr>
        <w:t>generatie</w:t>
      </w:r>
      <w:proofErr w:type="spellEnd"/>
      <w:r w:rsidR="00907D95" w:rsidRPr="00907D95">
        <w:rPr>
          <w:rFonts w:ascii="Times New Roman" w:eastAsia="Times New Roman" w:hAnsi="Times New Roman" w:cs="Times New Roman"/>
          <w:sz w:val="24"/>
          <w:szCs w:val="24"/>
          <w:lang w:eastAsia="ro-RO"/>
        </w:rPr>
        <w:t xml:space="preserve"> </w:t>
      </w:r>
      <w:proofErr w:type="spellStart"/>
      <w:r w:rsidR="00907D95" w:rsidRPr="00907D95">
        <w:rPr>
          <w:rFonts w:ascii="Times New Roman" w:eastAsia="Times New Roman" w:hAnsi="Times New Roman" w:cs="Times New Roman"/>
          <w:sz w:val="24"/>
          <w:szCs w:val="24"/>
          <w:lang w:eastAsia="ro-RO"/>
        </w:rPr>
        <w:t>dupa</w:t>
      </w:r>
      <w:proofErr w:type="spellEnd"/>
      <w:r w:rsidR="00907D95" w:rsidRPr="00907D95">
        <w:rPr>
          <w:rFonts w:ascii="Times New Roman" w:eastAsia="Times New Roman" w:hAnsi="Times New Roman" w:cs="Times New Roman"/>
          <w:sz w:val="24"/>
          <w:szCs w:val="24"/>
          <w:lang w:eastAsia="ro-RO"/>
        </w:rPr>
        <w:t xml:space="preserve"> taiere se face o </w:t>
      </w:r>
      <w:proofErr w:type="spellStart"/>
      <w:r w:rsidR="00907D95" w:rsidRPr="00907D95">
        <w:rPr>
          <w:rFonts w:ascii="Times New Roman" w:eastAsia="Times New Roman" w:hAnsi="Times New Roman" w:cs="Times New Roman"/>
          <w:sz w:val="24"/>
          <w:szCs w:val="24"/>
          <w:lang w:eastAsia="ro-RO"/>
        </w:rPr>
        <w:t>aratura</w:t>
      </w:r>
      <w:proofErr w:type="spellEnd"/>
      <w:r w:rsidR="00907D95" w:rsidRPr="00907D95">
        <w:rPr>
          <w:rFonts w:ascii="Times New Roman" w:eastAsia="Times New Roman" w:hAnsi="Times New Roman" w:cs="Times New Roman"/>
          <w:sz w:val="24"/>
          <w:szCs w:val="24"/>
          <w:lang w:eastAsia="ro-RO"/>
        </w:rPr>
        <w:t xml:space="preserve"> cu plugul printre cioate, </w:t>
      </w:r>
      <w:proofErr w:type="spellStart"/>
      <w:r w:rsidR="00907D95" w:rsidRPr="00907D95">
        <w:rPr>
          <w:rFonts w:ascii="Times New Roman" w:eastAsia="Times New Roman" w:hAnsi="Times New Roman" w:cs="Times New Roman"/>
          <w:sz w:val="24"/>
          <w:szCs w:val="24"/>
          <w:lang w:eastAsia="ro-RO"/>
        </w:rPr>
        <w:t>dupa</w:t>
      </w:r>
      <w:proofErr w:type="spellEnd"/>
      <w:r w:rsidR="00907D95" w:rsidRPr="00907D95">
        <w:rPr>
          <w:rFonts w:ascii="Times New Roman" w:eastAsia="Times New Roman" w:hAnsi="Times New Roman" w:cs="Times New Roman"/>
          <w:sz w:val="24"/>
          <w:szCs w:val="24"/>
          <w:lang w:eastAsia="ro-RO"/>
        </w:rPr>
        <w:t xml:space="preserve"> care in lunile iulie-august, </w:t>
      </w:r>
      <w:proofErr w:type="spellStart"/>
      <w:r w:rsidR="00907D95" w:rsidRPr="00907D95">
        <w:rPr>
          <w:rFonts w:ascii="Times New Roman" w:eastAsia="Times New Roman" w:hAnsi="Times New Roman" w:cs="Times New Roman"/>
          <w:sz w:val="24"/>
          <w:szCs w:val="24"/>
          <w:lang w:eastAsia="ro-RO"/>
        </w:rPr>
        <w:t>inca</w:t>
      </w:r>
      <w:proofErr w:type="spellEnd"/>
      <w:r w:rsidR="00907D95" w:rsidRPr="00907D95">
        <w:rPr>
          <w:rFonts w:ascii="Times New Roman" w:eastAsia="Times New Roman" w:hAnsi="Times New Roman" w:cs="Times New Roman"/>
          <w:sz w:val="24"/>
          <w:szCs w:val="24"/>
          <w:lang w:eastAsia="ro-RO"/>
        </w:rPr>
        <w:t xml:space="preserve"> din primul an, se </w:t>
      </w:r>
      <w:proofErr w:type="spellStart"/>
      <w:r w:rsidR="00907D95" w:rsidRPr="00907D95">
        <w:rPr>
          <w:rFonts w:ascii="Times New Roman" w:eastAsia="Times New Roman" w:hAnsi="Times New Roman" w:cs="Times New Roman"/>
          <w:sz w:val="24"/>
          <w:szCs w:val="24"/>
          <w:lang w:eastAsia="ro-RO"/>
        </w:rPr>
        <w:t>inlatura</w:t>
      </w:r>
      <w:proofErr w:type="spellEnd"/>
      <w:r w:rsidR="00907D95" w:rsidRPr="00907D95">
        <w:rPr>
          <w:rFonts w:ascii="Times New Roman" w:eastAsia="Times New Roman" w:hAnsi="Times New Roman" w:cs="Times New Roman"/>
          <w:sz w:val="24"/>
          <w:szCs w:val="24"/>
          <w:lang w:eastAsia="ro-RO"/>
        </w:rPr>
        <w:t xml:space="preserve"> </w:t>
      </w:r>
      <w:proofErr w:type="spellStart"/>
      <w:r w:rsidR="00907D95" w:rsidRPr="00907D95">
        <w:rPr>
          <w:rFonts w:ascii="Times New Roman" w:eastAsia="Times New Roman" w:hAnsi="Times New Roman" w:cs="Times New Roman"/>
          <w:sz w:val="24"/>
          <w:szCs w:val="24"/>
          <w:lang w:eastAsia="ro-RO"/>
        </w:rPr>
        <w:t>lastarii</w:t>
      </w:r>
      <w:proofErr w:type="spellEnd"/>
      <w:r w:rsidR="00907D95" w:rsidRPr="00907D95">
        <w:rPr>
          <w:rFonts w:ascii="Times New Roman" w:eastAsia="Times New Roman" w:hAnsi="Times New Roman" w:cs="Times New Roman"/>
          <w:sz w:val="24"/>
          <w:szCs w:val="24"/>
          <w:lang w:eastAsia="ro-RO"/>
        </w:rPr>
        <w:t xml:space="preserve"> de pe cioate din </w:t>
      </w:r>
      <w:proofErr w:type="spellStart"/>
      <w:r w:rsidR="00907D95" w:rsidRPr="00907D95">
        <w:rPr>
          <w:rFonts w:ascii="Times New Roman" w:eastAsia="Times New Roman" w:hAnsi="Times New Roman" w:cs="Times New Roman"/>
          <w:sz w:val="24"/>
          <w:szCs w:val="24"/>
          <w:lang w:eastAsia="ro-RO"/>
        </w:rPr>
        <w:t>portiunile</w:t>
      </w:r>
      <w:proofErr w:type="spellEnd"/>
      <w:r w:rsidR="00907D95" w:rsidRPr="00907D95">
        <w:rPr>
          <w:rFonts w:ascii="Times New Roman" w:eastAsia="Times New Roman" w:hAnsi="Times New Roman" w:cs="Times New Roman"/>
          <w:sz w:val="24"/>
          <w:szCs w:val="24"/>
          <w:lang w:eastAsia="ro-RO"/>
        </w:rPr>
        <w:t xml:space="preserve"> in care </w:t>
      </w:r>
      <w:proofErr w:type="spellStart"/>
      <w:r w:rsidR="00907D95" w:rsidRPr="00907D95">
        <w:rPr>
          <w:rFonts w:ascii="Times New Roman" w:eastAsia="Times New Roman" w:hAnsi="Times New Roman" w:cs="Times New Roman"/>
          <w:sz w:val="24"/>
          <w:szCs w:val="24"/>
          <w:lang w:eastAsia="ro-RO"/>
        </w:rPr>
        <w:t>exita</w:t>
      </w:r>
      <w:proofErr w:type="spellEnd"/>
      <w:r w:rsidR="00907D95" w:rsidRPr="00907D95">
        <w:rPr>
          <w:rFonts w:ascii="Times New Roman" w:eastAsia="Times New Roman" w:hAnsi="Times New Roman" w:cs="Times New Roman"/>
          <w:sz w:val="24"/>
          <w:szCs w:val="24"/>
          <w:lang w:eastAsia="ro-RO"/>
        </w:rPr>
        <w:t xml:space="preserve"> regenerare suficienta din drajoni.</w:t>
      </w:r>
    </w:p>
    <w:p w14:paraId="7044ACD2" w14:textId="2BDFAB6C" w:rsidR="00907D95" w:rsidRPr="00907D95" w:rsidRDefault="00907D95" w:rsidP="00907D95">
      <w:pPr>
        <w:spacing w:after="0" w:line="276" w:lineRule="auto"/>
        <w:ind w:firstLine="720"/>
        <w:jc w:val="both"/>
        <w:rPr>
          <w:rFonts w:ascii="Times New Roman" w:eastAsia="Times New Roman" w:hAnsi="Times New Roman" w:cs="Times New Roman"/>
          <w:sz w:val="24"/>
          <w:szCs w:val="24"/>
          <w:lang w:eastAsia="ro-RO"/>
        </w:rPr>
      </w:pPr>
      <w:r w:rsidRPr="00907D95">
        <w:rPr>
          <w:rFonts w:ascii="Times New Roman" w:eastAsia="Times New Roman" w:hAnsi="Times New Roman" w:cs="Times New Roman"/>
          <w:sz w:val="24"/>
          <w:szCs w:val="24"/>
          <w:u w:val="single"/>
          <w:lang w:eastAsia="ro-RO"/>
        </w:rPr>
        <w:t>Tăierile rase</w:t>
      </w:r>
      <w:r w:rsidRPr="00907D95">
        <w:rPr>
          <w:rFonts w:ascii="Times New Roman" w:eastAsia="Times New Roman" w:hAnsi="Times New Roman" w:cs="Times New Roman"/>
          <w:sz w:val="24"/>
          <w:szCs w:val="24"/>
          <w:lang w:eastAsia="ro-RO"/>
        </w:rPr>
        <w:t xml:space="preserve"> in benzi se poate aplica in vederea </w:t>
      </w:r>
      <w:proofErr w:type="spellStart"/>
      <w:r w:rsidRPr="00907D95">
        <w:rPr>
          <w:rFonts w:ascii="Times New Roman" w:eastAsia="Times New Roman" w:hAnsi="Times New Roman" w:cs="Times New Roman"/>
          <w:sz w:val="24"/>
          <w:szCs w:val="24"/>
          <w:lang w:eastAsia="ro-RO"/>
        </w:rPr>
        <w:t>regenerarii</w:t>
      </w:r>
      <w:proofErr w:type="spellEnd"/>
      <w:r w:rsidRPr="00907D95">
        <w:rPr>
          <w:rFonts w:ascii="Times New Roman" w:eastAsia="Times New Roman" w:hAnsi="Times New Roman" w:cs="Times New Roman"/>
          <w:sz w:val="24"/>
          <w:szCs w:val="24"/>
          <w:lang w:eastAsia="ro-RO"/>
        </w:rPr>
        <w:t xml:space="preserve"> naturale a unor </w:t>
      </w:r>
      <w:proofErr w:type="spellStart"/>
      <w:r w:rsidRPr="00907D95">
        <w:rPr>
          <w:rFonts w:ascii="Times New Roman" w:eastAsia="Times New Roman" w:hAnsi="Times New Roman" w:cs="Times New Roman"/>
          <w:sz w:val="24"/>
          <w:szCs w:val="24"/>
          <w:lang w:eastAsia="ro-RO"/>
        </w:rPr>
        <w:t>arborete</w:t>
      </w:r>
      <w:proofErr w:type="spellEnd"/>
      <w:r w:rsidRPr="00907D95">
        <w:rPr>
          <w:rFonts w:ascii="Times New Roman" w:eastAsia="Times New Roman" w:hAnsi="Times New Roman" w:cs="Times New Roman"/>
          <w:sz w:val="24"/>
          <w:szCs w:val="24"/>
          <w:lang w:eastAsia="ro-RO"/>
        </w:rPr>
        <w:t xml:space="preserve"> de molid, pin sau larice, situate pe pante pana la 35 grade, ele se aplica  si in </w:t>
      </w:r>
      <w:proofErr w:type="spellStart"/>
      <w:r w:rsidRPr="00907D95">
        <w:rPr>
          <w:rFonts w:ascii="Times New Roman" w:eastAsia="Times New Roman" w:hAnsi="Times New Roman" w:cs="Times New Roman"/>
          <w:sz w:val="24"/>
          <w:szCs w:val="24"/>
          <w:lang w:eastAsia="ro-RO"/>
        </w:rPr>
        <w:t>zavoaie</w:t>
      </w:r>
      <w:proofErr w:type="spellEnd"/>
      <w:r w:rsidRPr="00907D95">
        <w:rPr>
          <w:rFonts w:ascii="Times New Roman" w:eastAsia="Times New Roman" w:hAnsi="Times New Roman" w:cs="Times New Roman"/>
          <w:sz w:val="24"/>
          <w:szCs w:val="24"/>
          <w:lang w:eastAsia="ro-RO"/>
        </w:rPr>
        <w:t xml:space="preserve">, culturi de plop </w:t>
      </w:r>
      <w:r w:rsidRPr="00072541">
        <w:rPr>
          <w:rFonts w:ascii="Times New Roman" w:eastAsia="Times New Roman" w:hAnsi="Times New Roman" w:cs="Times New Roman"/>
          <w:sz w:val="24"/>
          <w:szCs w:val="24"/>
          <w:lang w:eastAsia="ro-RO"/>
        </w:rPr>
        <w:t xml:space="preserve">si </w:t>
      </w:r>
      <w:proofErr w:type="spellStart"/>
      <w:r w:rsidRPr="00072541">
        <w:rPr>
          <w:rFonts w:ascii="Times New Roman" w:eastAsia="Times New Roman" w:hAnsi="Times New Roman" w:cs="Times New Roman"/>
          <w:sz w:val="24"/>
          <w:szCs w:val="24"/>
          <w:lang w:eastAsia="ro-RO"/>
        </w:rPr>
        <w:t>salcii</w:t>
      </w:r>
      <w:proofErr w:type="spellEnd"/>
      <w:r w:rsidR="00072541" w:rsidRPr="00072541">
        <w:rPr>
          <w:rFonts w:ascii="Times New Roman" w:eastAsia="Times New Roman" w:hAnsi="Times New Roman" w:cs="Times New Roman"/>
          <w:sz w:val="24"/>
          <w:szCs w:val="24"/>
          <w:lang w:eastAsia="ro-RO"/>
        </w:rPr>
        <w:t xml:space="preserve"> </w:t>
      </w:r>
      <w:proofErr w:type="spellStart"/>
      <w:r w:rsidR="00072541" w:rsidRPr="00072541">
        <w:rPr>
          <w:rFonts w:ascii="Times New Roman" w:eastAsia="Times New Roman" w:hAnsi="Times New Roman" w:cs="Times New Roman"/>
          <w:sz w:val="24"/>
          <w:szCs w:val="24"/>
          <w:lang w:eastAsia="ro-RO"/>
        </w:rPr>
        <w:t>sele</w:t>
      </w:r>
      <w:r w:rsidRPr="00072541">
        <w:rPr>
          <w:rFonts w:ascii="Times New Roman" w:eastAsia="Times New Roman" w:hAnsi="Times New Roman" w:cs="Times New Roman"/>
          <w:sz w:val="24"/>
          <w:szCs w:val="24"/>
          <w:lang w:eastAsia="ro-RO"/>
        </w:rPr>
        <w:t>ctionate</w:t>
      </w:r>
      <w:proofErr w:type="spellEnd"/>
      <w:r w:rsidRPr="00072541">
        <w:rPr>
          <w:rFonts w:ascii="Times New Roman" w:eastAsia="Times New Roman" w:hAnsi="Times New Roman" w:cs="Times New Roman"/>
          <w:sz w:val="24"/>
          <w:szCs w:val="24"/>
          <w:lang w:eastAsia="ro-RO"/>
        </w:rPr>
        <w:t>.</w:t>
      </w:r>
      <w:r w:rsidR="00072541">
        <w:rPr>
          <w:rFonts w:ascii="Times New Roman" w:eastAsia="Times New Roman" w:hAnsi="Times New Roman" w:cs="Times New Roman"/>
          <w:sz w:val="24"/>
          <w:szCs w:val="24"/>
          <w:lang w:eastAsia="ro-RO"/>
        </w:rPr>
        <w:t xml:space="preserve"> </w:t>
      </w:r>
      <w:r w:rsidRPr="00907D95">
        <w:rPr>
          <w:rFonts w:ascii="Times New Roman" w:eastAsia="Times New Roman" w:hAnsi="Times New Roman" w:cs="Times New Roman"/>
          <w:sz w:val="24"/>
          <w:szCs w:val="24"/>
          <w:lang w:eastAsia="ro-RO"/>
        </w:rPr>
        <w:t xml:space="preserve">De asemenea, astfel de </w:t>
      </w:r>
      <w:proofErr w:type="spellStart"/>
      <w:r w:rsidRPr="00907D95">
        <w:rPr>
          <w:rFonts w:ascii="Times New Roman" w:eastAsia="Times New Roman" w:hAnsi="Times New Roman" w:cs="Times New Roman"/>
          <w:sz w:val="24"/>
          <w:szCs w:val="24"/>
          <w:lang w:eastAsia="ro-RO"/>
        </w:rPr>
        <w:t>taieri</w:t>
      </w:r>
      <w:proofErr w:type="spellEnd"/>
      <w:r w:rsidRPr="00907D95">
        <w:rPr>
          <w:rFonts w:ascii="Times New Roman" w:eastAsia="Times New Roman" w:hAnsi="Times New Roman" w:cs="Times New Roman"/>
          <w:sz w:val="24"/>
          <w:szCs w:val="24"/>
          <w:lang w:eastAsia="ro-RO"/>
        </w:rPr>
        <w:t xml:space="preserve"> se pot aplica si pentru refacerea unor </w:t>
      </w:r>
      <w:proofErr w:type="spellStart"/>
      <w:r w:rsidRPr="00907D95">
        <w:rPr>
          <w:rFonts w:ascii="Times New Roman" w:eastAsia="Times New Roman" w:hAnsi="Times New Roman" w:cs="Times New Roman"/>
          <w:sz w:val="24"/>
          <w:szCs w:val="24"/>
          <w:lang w:eastAsia="ro-RO"/>
        </w:rPr>
        <w:t>arborete</w:t>
      </w:r>
      <w:proofErr w:type="spellEnd"/>
      <w:r w:rsidRPr="00907D95">
        <w:rPr>
          <w:rFonts w:ascii="Times New Roman" w:eastAsia="Times New Roman" w:hAnsi="Times New Roman" w:cs="Times New Roman"/>
          <w:sz w:val="24"/>
          <w:szCs w:val="24"/>
          <w:lang w:eastAsia="ro-RO"/>
        </w:rPr>
        <w:t xml:space="preserve"> slab productive sau </w:t>
      </w:r>
      <w:proofErr w:type="spellStart"/>
      <w:r w:rsidRPr="00907D95">
        <w:rPr>
          <w:rFonts w:ascii="Times New Roman" w:eastAsia="Times New Roman" w:hAnsi="Times New Roman" w:cs="Times New Roman"/>
          <w:sz w:val="24"/>
          <w:szCs w:val="24"/>
          <w:lang w:eastAsia="ro-RO"/>
        </w:rPr>
        <w:t>necorespunzatoare</w:t>
      </w:r>
      <w:proofErr w:type="spellEnd"/>
      <w:r w:rsidRPr="00907D95">
        <w:rPr>
          <w:rFonts w:ascii="Times New Roman" w:eastAsia="Times New Roman" w:hAnsi="Times New Roman" w:cs="Times New Roman"/>
          <w:sz w:val="24"/>
          <w:szCs w:val="24"/>
          <w:lang w:eastAsia="ro-RO"/>
        </w:rPr>
        <w:t xml:space="preserve"> </w:t>
      </w:r>
      <w:proofErr w:type="spellStart"/>
      <w:r w:rsidRPr="00907D95">
        <w:rPr>
          <w:rFonts w:ascii="Times New Roman" w:eastAsia="Times New Roman" w:hAnsi="Times New Roman" w:cs="Times New Roman"/>
          <w:sz w:val="24"/>
          <w:szCs w:val="24"/>
          <w:lang w:eastAsia="ro-RO"/>
        </w:rPr>
        <w:t>functiilor</w:t>
      </w:r>
      <w:proofErr w:type="spellEnd"/>
      <w:r w:rsidRPr="00907D95">
        <w:rPr>
          <w:rFonts w:ascii="Times New Roman" w:eastAsia="Times New Roman" w:hAnsi="Times New Roman" w:cs="Times New Roman"/>
          <w:sz w:val="24"/>
          <w:szCs w:val="24"/>
          <w:lang w:eastAsia="ro-RO"/>
        </w:rPr>
        <w:t xml:space="preserve"> de </w:t>
      </w:r>
      <w:proofErr w:type="spellStart"/>
      <w:r w:rsidRPr="00907D95">
        <w:rPr>
          <w:rFonts w:ascii="Times New Roman" w:eastAsia="Times New Roman" w:hAnsi="Times New Roman" w:cs="Times New Roman"/>
          <w:sz w:val="24"/>
          <w:szCs w:val="24"/>
          <w:lang w:eastAsia="ro-RO"/>
        </w:rPr>
        <w:t>protectie</w:t>
      </w:r>
      <w:proofErr w:type="spellEnd"/>
      <w:r w:rsidRPr="00907D95">
        <w:rPr>
          <w:rFonts w:ascii="Times New Roman" w:eastAsia="Times New Roman" w:hAnsi="Times New Roman" w:cs="Times New Roman"/>
          <w:sz w:val="24"/>
          <w:szCs w:val="24"/>
          <w:lang w:eastAsia="ro-RO"/>
        </w:rPr>
        <w:t>.</w:t>
      </w:r>
    </w:p>
    <w:p w14:paraId="15A6F638" w14:textId="77777777" w:rsidR="00907D95" w:rsidRPr="00907D95" w:rsidRDefault="00907D95" w:rsidP="00907D95">
      <w:pPr>
        <w:spacing w:after="0" w:line="288" w:lineRule="auto"/>
        <w:ind w:firstLine="720"/>
        <w:jc w:val="both"/>
        <w:rPr>
          <w:rFonts w:ascii="Times New Roman" w:eastAsia="Times New Roman" w:hAnsi="Times New Roman" w:cs="Times New Roman"/>
          <w:sz w:val="24"/>
          <w:szCs w:val="24"/>
          <w:lang w:eastAsia="ro-RO"/>
        </w:rPr>
      </w:pPr>
      <w:r w:rsidRPr="00907D95">
        <w:rPr>
          <w:rFonts w:ascii="Times New Roman" w:eastAsia="Times New Roman" w:hAnsi="Times New Roman" w:cs="Times New Roman"/>
          <w:sz w:val="24"/>
          <w:szCs w:val="24"/>
          <w:lang w:eastAsia="ro-RO"/>
        </w:rPr>
        <w:t xml:space="preserve">La </w:t>
      </w:r>
      <w:proofErr w:type="spellStart"/>
      <w:r w:rsidRPr="00907D95">
        <w:rPr>
          <w:rFonts w:ascii="Times New Roman" w:eastAsia="Times New Roman" w:hAnsi="Times New Roman" w:cs="Times New Roman"/>
          <w:sz w:val="24"/>
          <w:szCs w:val="24"/>
          <w:lang w:eastAsia="ro-RO"/>
        </w:rPr>
        <w:t>zavoaie</w:t>
      </w:r>
      <w:proofErr w:type="spellEnd"/>
      <w:r w:rsidRPr="00907D95">
        <w:rPr>
          <w:rFonts w:ascii="Times New Roman" w:eastAsia="Times New Roman" w:hAnsi="Times New Roman" w:cs="Times New Roman"/>
          <w:sz w:val="24"/>
          <w:szCs w:val="24"/>
          <w:lang w:eastAsia="ro-RO"/>
        </w:rPr>
        <w:t xml:space="preserve">, culturi de plopi </w:t>
      </w:r>
      <w:proofErr w:type="spellStart"/>
      <w:r w:rsidRPr="00907D95">
        <w:rPr>
          <w:rFonts w:ascii="Times New Roman" w:eastAsia="Times New Roman" w:hAnsi="Times New Roman" w:cs="Times New Roman"/>
          <w:sz w:val="24"/>
          <w:szCs w:val="24"/>
          <w:lang w:eastAsia="ro-RO"/>
        </w:rPr>
        <w:t>euroamericani</w:t>
      </w:r>
      <w:proofErr w:type="spellEnd"/>
      <w:r w:rsidRPr="00907D95">
        <w:rPr>
          <w:rFonts w:ascii="Times New Roman" w:eastAsia="Times New Roman" w:hAnsi="Times New Roman" w:cs="Times New Roman"/>
          <w:sz w:val="24"/>
          <w:szCs w:val="24"/>
          <w:lang w:eastAsia="ro-RO"/>
        </w:rPr>
        <w:t xml:space="preserve"> si salcie </w:t>
      </w:r>
      <w:proofErr w:type="spellStart"/>
      <w:r w:rsidRPr="00907D95">
        <w:rPr>
          <w:rFonts w:ascii="Times New Roman" w:eastAsia="Times New Roman" w:hAnsi="Times New Roman" w:cs="Times New Roman"/>
          <w:sz w:val="24"/>
          <w:szCs w:val="24"/>
          <w:lang w:eastAsia="ro-RO"/>
        </w:rPr>
        <w:t>selectionata</w:t>
      </w:r>
      <w:proofErr w:type="spellEnd"/>
      <w:r w:rsidRPr="00907D95">
        <w:rPr>
          <w:rFonts w:ascii="Times New Roman" w:eastAsia="Times New Roman" w:hAnsi="Times New Roman" w:cs="Times New Roman"/>
          <w:sz w:val="24"/>
          <w:szCs w:val="24"/>
          <w:lang w:eastAsia="ro-RO"/>
        </w:rPr>
        <w:t xml:space="preserve">, </w:t>
      </w:r>
      <w:proofErr w:type="spellStart"/>
      <w:r w:rsidRPr="00907D95">
        <w:rPr>
          <w:rFonts w:ascii="Times New Roman" w:eastAsia="Times New Roman" w:hAnsi="Times New Roman" w:cs="Times New Roman"/>
          <w:sz w:val="24"/>
          <w:szCs w:val="24"/>
          <w:lang w:eastAsia="ro-RO"/>
        </w:rPr>
        <w:t>alaturarea</w:t>
      </w:r>
      <w:proofErr w:type="spellEnd"/>
      <w:r w:rsidRPr="00907D95">
        <w:rPr>
          <w:rFonts w:ascii="Times New Roman" w:eastAsia="Times New Roman" w:hAnsi="Times New Roman" w:cs="Times New Roman"/>
          <w:sz w:val="24"/>
          <w:szCs w:val="24"/>
          <w:lang w:eastAsia="ro-RO"/>
        </w:rPr>
        <w:t xml:space="preserve"> parchetelor se face la 2-3 ani</w:t>
      </w:r>
    </w:p>
    <w:p w14:paraId="37CC9575" w14:textId="77777777" w:rsidR="00907D95" w:rsidRPr="00907D95" w:rsidRDefault="00907D95" w:rsidP="00907D95">
      <w:pPr>
        <w:spacing w:after="240" w:line="276" w:lineRule="auto"/>
        <w:ind w:firstLine="720"/>
        <w:jc w:val="both"/>
        <w:rPr>
          <w:rFonts w:ascii="Times New Roman" w:eastAsia="Times New Roman" w:hAnsi="Times New Roman" w:cs="Times New Roman"/>
          <w:sz w:val="24"/>
          <w:szCs w:val="24"/>
          <w:lang w:eastAsia="ro-RO"/>
        </w:rPr>
      </w:pPr>
      <w:r w:rsidRPr="00907D95">
        <w:rPr>
          <w:rFonts w:ascii="Times New Roman" w:eastAsia="Times New Roman" w:hAnsi="Times New Roman" w:cs="Times New Roman"/>
          <w:sz w:val="24"/>
          <w:szCs w:val="24"/>
          <w:lang w:eastAsia="ro-RO"/>
        </w:rPr>
        <w:t xml:space="preserve">Lucrările ce urmăresc </w:t>
      </w:r>
      <w:r w:rsidRPr="00907D95">
        <w:rPr>
          <w:rFonts w:ascii="Times New Roman" w:eastAsia="Times New Roman" w:hAnsi="Times New Roman" w:cs="Times New Roman"/>
          <w:sz w:val="24"/>
          <w:szCs w:val="24"/>
          <w:u w:val="single"/>
          <w:lang w:eastAsia="ro-RO"/>
        </w:rPr>
        <w:t xml:space="preserve">regenerarea </w:t>
      </w:r>
      <w:proofErr w:type="spellStart"/>
      <w:r w:rsidRPr="00907D95">
        <w:rPr>
          <w:rFonts w:ascii="Times New Roman" w:eastAsia="Times New Roman" w:hAnsi="Times New Roman" w:cs="Times New Roman"/>
          <w:sz w:val="24"/>
          <w:szCs w:val="24"/>
          <w:u w:val="single"/>
          <w:lang w:eastAsia="ro-RO"/>
        </w:rPr>
        <w:t>arboretelor</w:t>
      </w:r>
      <w:proofErr w:type="spellEnd"/>
      <w:r w:rsidRPr="00907D95">
        <w:rPr>
          <w:rFonts w:ascii="Times New Roman" w:eastAsia="Times New Roman" w:hAnsi="Times New Roman" w:cs="Times New Roman"/>
          <w:sz w:val="24"/>
          <w:szCs w:val="24"/>
          <w:lang w:eastAsia="ro-RO"/>
        </w:rPr>
        <w:t xml:space="preserve"> fie pe cale naturală (ajutorarea regenerării naturale, lucrări de îngrijire a regenerărilor naturale) fie artificială (împăduriri, completări) </w:t>
      </w:r>
      <w:proofErr w:type="spellStart"/>
      <w:r w:rsidRPr="00907D95">
        <w:rPr>
          <w:rFonts w:ascii="Times New Roman" w:eastAsia="Times New Roman" w:hAnsi="Times New Roman" w:cs="Times New Roman"/>
          <w:sz w:val="24"/>
          <w:szCs w:val="24"/>
          <w:lang w:eastAsia="ro-RO"/>
        </w:rPr>
        <w:t>şi</w:t>
      </w:r>
      <w:proofErr w:type="spellEnd"/>
      <w:r w:rsidRPr="00907D95">
        <w:rPr>
          <w:rFonts w:ascii="Times New Roman" w:eastAsia="Times New Roman" w:hAnsi="Times New Roman" w:cs="Times New Roman"/>
          <w:sz w:val="24"/>
          <w:szCs w:val="24"/>
          <w:lang w:eastAsia="ro-RO"/>
        </w:rPr>
        <w:t xml:space="preserve"> </w:t>
      </w:r>
      <w:r w:rsidRPr="00907D95">
        <w:rPr>
          <w:rFonts w:ascii="Times New Roman" w:eastAsia="Times New Roman" w:hAnsi="Times New Roman" w:cs="Times New Roman"/>
          <w:sz w:val="24"/>
          <w:szCs w:val="24"/>
          <w:u w:val="single"/>
          <w:lang w:eastAsia="ro-RO"/>
        </w:rPr>
        <w:t>lucrările de îngrijirea culturilor tinere existente</w:t>
      </w:r>
      <w:r w:rsidRPr="00907D95">
        <w:rPr>
          <w:rFonts w:ascii="Times New Roman" w:eastAsia="Times New Roman" w:hAnsi="Times New Roman" w:cs="Times New Roman"/>
          <w:sz w:val="24"/>
          <w:szCs w:val="24"/>
          <w:lang w:eastAsia="ro-RO"/>
        </w:rPr>
        <w:t xml:space="preserve"> </w:t>
      </w:r>
      <w:r w:rsidRPr="00907D95">
        <w:rPr>
          <w:rFonts w:ascii="Times New Roman" w:eastAsia="Times New Roman" w:hAnsi="Times New Roman" w:cs="Times New Roman"/>
          <w:b/>
          <w:sz w:val="24"/>
          <w:szCs w:val="24"/>
          <w:lang w:eastAsia="ro-RO"/>
        </w:rPr>
        <w:t>au impact pozitiv</w:t>
      </w:r>
      <w:r w:rsidRPr="00907D95">
        <w:rPr>
          <w:rFonts w:ascii="Times New Roman" w:eastAsia="Times New Roman" w:hAnsi="Times New Roman" w:cs="Times New Roman"/>
          <w:sz w:val="24"/>
          <w:szCs w:val="24"/>
          <w:lang w:eastAsia="ro-RO"/>
        </w:rPr>
        <w:t xml:space="preserve"> dacă sunt aplicate corespunzător, prin promovarea speciilor corespunzătoare tipurilor natural fundamentale de pădure. Aceste </w:t>
      </w:r>
      <w:proofErr w:type="spellStart"/>
      <w:r w:rsidRPr="00907D95">
        <w:rPr>
          <w:rFonts w:ascii="Times New Roman" w:eastAsia="Times New Roman" w:hAnsi="Times New Roman" w:cs="Times New Roman"/>
          <w:sz w:val="24"/>
          <w:szCs w:val="24"/>
          <w:lang w:eastAsia="ro-RO"/>
        </w:rPr>
        <w:t>compoziţii</w:t>
      </w:r>
      <w:proofErr w:type="spellEnd"/>
      <w:r w:rsidRPr="00907D95">
        <w:rPr>
          <w:rFonts w:ascii="Times New Roman" w:eastAsia="Times New Roman" w:hAnsi="Times New Roman" w:cs="Times New Roman"/>
          <w:sz w:val="24"/>
          <w:szCs w:val="24"/>
          <w:lang w:eastAsia="ro-RO"/>
        </w:rPr>
        <w:t xml:space="preserve"> dezvoltându-se în </w:t>
      </w:r>
      <w:proofErr w:type="spellStart"/>
      <w:r w:rsidRPr="00907D95">
        <w:rPr>
          <w:rFonts w:ascii="Times New Roman" w:eastAsia="Times New Roman" w:hAnsi="Times New Roman" w:cs="Times New Roman"/>
          <w:sz w:val="24"/>
          <w:szCs w:val="24"/>
          <w:lang w:eastAsia="ro-RO"/>
        </w:rPr>
        <w:t>condiţii</w:t>
      </w:r>
      <w:proofErr w:type="spellEnd"/>
      <w:r w:rsidRPr="00907D95">
        <w:rPr>
          <w:rFonts w:ascii="Times New Roman" w:eastAsia="Times New Roman" w:hAnsi="Times New Roman" w:cs="Times New Roman"/>
          <w:sz w:val="24"/>
          <w:szCs w:val="24"/>
          <w:lang w:eastAsia="ro-RO"/>
        </w:rPr>
        <w:t xml:space="preserve"> </w:t>
      </w:r>
      <w:proofErr w:type="spellStart"/>
      <w:r w:rsidRPr="00907D95">
        <w:rPr>
          <w:rFonts w:ascii="Times New Roman" w:eastAsia="Times New Roman" w:hAnsi="Times New Roman" w:cs="Times New Roman"/>
          <w:sz w:val="24"/>
          <w:szCs w:val="24"/>
          <w:lang w:eastAsia="ro-RO"/>
        </w:rPr>
        <w:t>staţionale</w:t>
      </w:r>
      <w:proofErr w:type="spellEnd"/>
      <w:r w:rsidRPr="00907D95">
        <w:rPr>
          <w:rFonts w:ascii="Times New Roman" w:eastAsia="Times New Roman" w:hAnsi="Times New Roman" w:cs="Times New Roman"/>
          <w:sz w:val="24"/>
          <w:szCs w:val="24"/>
          <w:lang w:eastAsia="ro-RO"/>
        </w:rPr>
        <w:t xml:space="preserve"> specifice </w:t>
      </w:r>
      <w:proofErr w:type="spellStart"/>
      <w:r w:rsidRPr="00907D95">
        <w:rPr>
          <w:rFonts w:ascii="Times New Roman" w:eastAsia="Times New Roman" w:hAnsi="Times New Roman" w:cs="Times New Roman"/>
          <w:sz w:val="24"/>
          <w:szCs w:val="24"/>
          <w:lang w:eastAsia="ro-RO"/>
        </w:rPr>
        <w:t>menţin</w:t>
      </w:r>
      <w:proofErr w:type="spellEnd"/>
      <w:r w:rsidRPr="00907D95">
        <w:rPr>
          <w:rFonts w:ascii="Times New Roman" w:eastAsia="Times New Roman" w:hAnsi="Times New Roman" w:cs="Times New Roman"/>
          <w:sz w:val="24"/>
          <w:szCs w:val="24"/>
          <w:lang w:eastAsia="ro-RO"/>
        </w:rPr>
        <w:t xml:space="preserve"> continuitatea tipului de habitat. Analizând formulele de împădurire stabilite în amenajament pentru </w:t>
      </w:r>
      <w:proofErr w:type="spellStart"/>
      <w:r w:rsidRPr="00907D95">
        <w:rPr>
          <w:rFonts w:ascii="Times New Roman" w:eastAsia="Times New Roman" w:hAnsi="Times New Roman" w:cs="Times New Roman"/>
          <w:sz w:val="24"/>
          <w:szCs w:val="24"/>
          <w:lang w:eastAsia="ro-RO"/>
        </w:rPr>
        <w:t>suprafeţele</w:t>
      </w:r>
      <w:proofErr w:type="spellEnd"/>
      <w:r w:rsidRPr="00907D95">
        <w:rPr>
          <w:rFonts w:ascii="Times New Roman" w:eastAsia="Times New Roman" w:hAnsi="Times New Roman" w:cs="Times New Roman"/>
          <w:sz w:val="24"/>
          <w:szCs w:val="24"/>
          <w:lang w:eastAsia="ro-RO"/>
        </w:rPr>
        <w:t xml:space="preserve"> de regenerat se constată utilizarea corectă a speciilor forestiere valoroase, în </w:t>
      </w:r>
      <w:proofErr w:type="spellStart"/>
      <w:r w:rsidRPr="00907D95">
        <w:rPr>
          <w:rFonts w:ascii="Times New Roman" w:eastAsia="Times New Roman" w:hAnsi="Times New Roman" w:cs="Times New Roman"/>
          <w:sz w:val="24"/>
          <w:szCs w:val="24"/>
          <w:lang w:eastAsia="ro-RO"/>
        </w:rPr>
        <w:t>concordanţă</w:t>
      </w:r>
      <w:proofErr w:type="spellEnd"/>
      <w:r w:rsidRPr="00907D95">
        <w:rPr>
          <w:rFonts w:ascii="Times New Roman" w:eastAsia="Times New Roman" w:hAnsi="Times New Roman" w:cs="Times New Roman"/>
          <w:sz w:val="24"/>
          <w:szCs w:val="24"/>
          <w:lang w:eastAsia="ro-RO"/>
        </w:rPr>
        <w:t xml:space="preserve"> cu tipul natural de pădure, asigurând astfel continuitatea habitatului.</w:t>
      </w:r>
    </w:p>
    <w:p w14:paraId="3E8E873D" w14:textId="77777777" w:rsidR="00907D95" w:rsidRPr="00907D95" w:rsidRDefault="00907D95" w:rsidP="00907D95">
      <w:pPr>
        <w:spacing w:after="0" w:line="276" w:lineRule="auto"/>
        <w:ind w:firstLine="720"/>
        <w:jc w:val="both"/>
        <w:rPr>
          <w:rFonts w:ascii="Times New Roman" w:eastAsia="Times New Roman" w:hAnsi="Times New Roman" w:cs="Times New Roman"/>
          <w:sz w:val="24"/>
          <w:szCs w:val="24"/>
        </w:rPr>
      </w:pPr>
      <w:r w:rsidRPr="00907D95">
        <w:rPr>
          <w:rFonts w:ascii="Times New Roman" w:eastAsia="Times New Roman" w:hAnsi="Times New Roman" w:cs="Times New Roman"/>
          <w:sz w:val="24"/>
          <w:szCs w:val="24"/>
        </w:rPr>
        <w:t xml:space="preserve">Pentru buna executare a lucrărilor de exploatare </w:t>
      </w:r>
      <w:proofErr w:type="spellStart"/>
      <w:r w:rsidRPr="00907D95">
        <w:rPr>
          <w:rFonts w:ascii="Times New Roman" w:eastAsia="Times New Roman" w:hAnsi="Times New Roman" w:cs="Times New Roman"/>
          <w:sz w:val="24"/>
          <w:szCs w:val="24"/>
        </w:rPr>
        <w:t>şi</w:t>
      </w:r>
      <w:proofErr w:type="spellEnd"/>
      <w:r w:rsidRPr="00907D95">
        <w:rPr>
          <w:rFonts w:ascii="Times New Roman" w:eastAsia="Times New Roman" w:hAnsi="Times New Roman" w:cs="Times New Roman"/>
          <w:sz w:val="24"/>
          <w:szCs w:val="24"/>
        </w:rPr>
        <w:t xml:space="preserve"> o bună regenerare naturală a acestor </w:t>
      </w:r>
      <w:proofErr w:type="spellStart"/>
      <w:r w:rsidRPr="00907D95">
        <w:rPr>
          <w:rFonts w:ascii="Times New Roman" w:eastAsia="Times New Roman" w:hAnsi="Times New Roman" w:cs="Times New Roman"/>
          <w:sz w:val="24"/>
          <w:szCs w:val="24"/>
        </w:rPr>
        <w:t>arborete</w:t>
      </w:r>
      <w:proofErr w:type="spellEnd"/>
      <w:r w:rsidRPr="00907D95">
        <w:rPr>
          <w:rFonts w:ascii="Times New Roman" w:eastAsia="Times New Roman" w:hAnsi="Times New Roman" w:cs="Times New Roman"/>
          <w:sz w:val="24"/>
          <w:szCs w:val="24"/>
        </w:rPr>
        <w:t xml:space="preserve">  se fac o serie de recomandări:</w:t>
      </w:r>
    </w:p>
    <w:p w14:paraId="7CE711EA" w14:textId="77777777" w:rsidR="00907D95" w:rsidRPr="00907D95" w:rsidRDefault="00907D95" w:rsidP="000261CA">
      <w:pPr>
        <w:numPr>
          <w:ilvl w:val="0"/>
          <w:numId w:val="22"/>
        </w:numPr>
        <w:tabs>
          <w:tab w:val="left" w:pos="0"/>
          <w:tab w:val="left" w:pos="1170"/>
          <w:tab w:val="left" w:pos="1420"/>
        </w:tabs>
        <w:suppressAutoHyphens/>
        <w:spacing w:after="0" w:line="276" w:lineRule="auto"/>
        <w:ind w:left="142" w:firstLine="709"/>
        <w:jc w:val="both"/>
        <w:rPr>
          <w:rFonts w:ascii="Times New Roman" w:eastAsia="Times New Roman" w:hAnsi="Times New Roman" w:cs="Times New Roman"/>
          <w:sz w:val="24"/>
          <w:szCs w:val="24"/>
        </w:rPr>
      </w:pPr>
      <w:r w:rsidRPr="00907D95">
        <w:rPr>
          <w:rFonts w:ascii="Times New Roman" w:eastAsia="Times New Roman" w:hAnsi="Times New Roman" w:cs="Times New Roman"/>
          <w:sz w:val="24"/>
          <w:szCs w:val="24"/>
        </w:rPr>
        <w:t xml:space="preserve">tăierile se vor executa în </w:t>
      </w:r>
      <w:proofErr w:type="spellStart"/>
      <w:r w:rsidRPr="00907D95">
        <w:rPr>
          <w:rFonts w:ascii="Times New Roman" w:eastAsia="Times New Roman" w:hAnsi="Times New Roman" w:cs="Times New Roman"/>
          <w:sz w:val="24"/>
          <w:szCs w:val="24"/>
        </w:rPr>
        <w:t>aşa</w:t>
      </w:r>
      <w:proofErr w:type="spellEnd"/>
      <w:r w:rsidRPr="00907D95">
        <w:rPr>
          <w:rFonts w:ascii="Times New Roman" w:eastAsia="Times New Roman" w:hAnsi="Times New Roman" w:cs="Times New Roman"/>
          <w:sz w:val="24"/>
          <w:szCs w:val="24"/>
        </w:rPr>
        <w:t xml:space="preserve"> fel încât să se protejeze </w:t>
      </w:r>
      <w:proofErr w:type="spellStart"/>
      <w:r w:rsidRPr="00907D95">
        <w:rPr>
          <w:rFonts w:ascii="Times New Roman" w:eastAsia="Times New Roman" w:hAnsi="Times New Roman" w:cs="Times New Roman"/>
          <w:sz w:val="24"/>
          <w:szCs w:val="24"/>
        </w:rPr>
        <w:t>şi</w:t>
      </w:r>
      <w:proofErr w:type="spellEnd"/>
      <w:r w:rsidRPr="00907D95">
        <w:rPr>
          <w:rFonts w:ascii="Times New Roman" w:eastAsia="Times New Roman" w:hAnsi="Times New Roman" w:cs="Times New Roman"/>
          <w:sz w:val="24"/>
          <w:szCs w:val="24"/>
        </w:rPr>
        <w:t xml:space="preserve"> să se promoveze </w:t>
      </w:r>
      <w:proofErr w:type="spellStart"/>
      <w:r w:rsidRPr="00907D95">
        <w:rPr>
          <w:rFonts w:ascii="Times New Roman" w:eastAsia="Times New Roman" w:hAnsi="Times New Roman" w:cs="Times New Roman"/>
          <w:sz w:val="24"/>
          <w:szCs w:val="24"/>
        </w:rPr>
        <w:t>seminţişurile</w:t>
      </w:r>
      <w:proofErr w:type="spellEnd"/>
      <w:r w:rsidRPr="00907D95">
        <w:rPr>
          <w:rFonts w:ascii="Times New Roman" w:eastAsia="Times New Roman" w:hAnsi="Times New Roman" w:cs="Times New Roman"/>
          <w:sz w:val="24"/>
          <w:szCs w:val="24"/>
        </w:rPr>
        <w:t xml:space="preserve"> deja existente iar arborii cu coroane mari să fie </w:t>
      </w:r>
      <w:proofErr w:type="spellStart"/>
      <w:r w:rsidRPr="00907D95">
        <w:rPr>
          <w:rFonts w:ascii="Times New Roman" w:eastAsia="Times New Roman" w:hAnsi="Times New Roman" w:cs="Times New Roman"/>
          <w:sz w:val="24"/>
          <w:szCs w:val="24"/>
        </w:rPr>
        <w:t>orientaţi</w:t>
      </w:r>
      <w:proofErr w:type="spellEnd"/>
      <w:r w:rsidRPr="00907D95">
        <w:rPr>
          <w:rFonts w:ascii="Times New Roman" w:eastAsia="Times New Roman" w:hAnsi="Times New Roman" w:cs="Times New Roman"/>
          <w:sz w:val="24"/>
          <w:szCs w:val="24"/>
        </w:rPr>
        <w:t xml:space="preserve"> în cădere în afara zonelor cu </w:t>
      </w:r>
      <w:proofErr w:type="spellStart"/>
      <w:r w:rsidRPr="00907D95">
        <w:rPr>
          <w:rFonts w:ascii="Times New Roman" w:eastAsia="Times New Roman" w:hAnsi="Times New Roman" w:cs="Times New Roman"/>
          <w:sz w:val="24"/>
          <w:szCs w:val="24"/>
        </w:rPr>
        <w:t>seminţiş</w:t>
      </w:r>
      <w:proofErr w:type="spellEnd"/>
      <w:r w:rsidRPr="00907D95">
        <w:rPr>
          <w:rFonts w:ascii="Times New Roman" w:eastAsia="Times New Roman" w:hAnsi="Times New Roman" w:cs="Times New Roman"/>
          <w:b/>
          <w:i/>
          <w:sz w:val="24"/>
          <w:szCs w:val="24"/>
        </w:rPr>
        <w:t xml:space="preserve">, </w:t>
      </w:r>
      <w:r w:rsidRPr="00907D95">
        <w:rPr>
          <w:rFonts w:ascii="Times New Roman" w:eastAsia="Times New Roman" w:hAnsi="Times New Roman" w:cs="Times New Roman"/>
          <w:i/>
          <w:sz w:val="24"/>
          <w:szCs w:val="24"/>
        </w:rPr>
        <w:t xml:space="preserve">astfel recomandându-se ca în </w:t>
      </w:r>
      <w:proofErr w:type="spellStart"/>
      <w:r w:rsidRPr="00907D95">
        <w:rPr>
          <w:rFonts w:ascii="Times New Roman" w:eastAsia="Times New Roman" w:hAnsi="Times New Roman" w:cs="Times New Roman"/>
          <w:i/>
          <w:sz w:val="24"/>
          <w:szCs w:val="24"/>
        </w:rPr>
        <w:t>funcţie</w:t>
      </w:r>
      <w:proofErr w:type="spellEnd"/>
      <w:r w:rsidRPr="00907D95">
        <w:rPr>
          <w:rFonts w:ascii="Times New Roman" w:eastAsia="Times New Roman" w:hAnsi="Times New Roman" w:cs="Times New Roman"/>
          <w:i/>
          <w:sz w:val="24"/>
          <w:szCs w:val="24"/>
        </w:rPr>
        <w:t xml:space="preserve"> de </w:t>
      </w:r>
      <w:proofErr w:type="spellStart"/>
      <w:r w:rsidRPr="00907D95">
        <w:rPr>
          <w:rFonts w:ascii="Times New Roman" w:eastAsia="Times New Roman" w:hAnsi="Times New Roman" w:cs="Times New Roman"/>
          <w:i/>
          <w:sz w:val="24"/>
          <w:szCs w:val="24"/>
        </w:rPr>
        <w:t>seminţişul</w:t>
      </w:r>
      <w:proofErr w:type="spellEnd"/>
      <w:r w:rsidRPr="00907D95">
        <w:rPr>
          <w:rFonts w:ascii="Times New Roman" w:eastAsia="Times New Roman" w:hAnsi="Times New Roman" w:cs="Times New Roman"/>
          <w:i/>
          <w:sz w:val="24"/>
          <w:szCs w:val="24"/>
        </w:rPr>
        <w:t xml:space="preserve"> existent </w:t>
      </w:r>
      <w:proofErr w:type="spellStart"/>
      <w:r w:rsidRPr="00907D95">
        <w:rPr>
          <w:rFonts w:ascii="Times New Roman" w:eastAsia="Times New Roman" w:hAnsi="Times New Roman" w:cs="Times New Roman"/>
          <w:i/>
          <w:sz w:val="24"/>
          <w:szCs w:val="24"/>
        </w:rPr>
        <w:t>şi</w:t>
      </w:r>
      <w:proofErr w:type="spellEnd"/>
      <w:r w:rsidRPr="00907D95">
        <w:rPr>
          <w:rFonts w:ascii="Times New Roman" w:eastAsia="Times New Roman" w:hAnsi="Times New Roman" w:cs="Times New Roman"/>
          <w:i/>
          <w:sz w:val="24"/>
          <w:szCs w:val="24"/>
        </w:rPr>
        <w:t xml:space="preserve"> de starea acestuia să se evite exploatarea în sezonul de </w:t>
      </w:r>
      <w:proofErr w:type="spellStart"/>
      <w:r w:rsidRPr="00907D95">
        <w:rPr>
          <w:rFonts w:ascii="Times New Roman" w:eastAsia="Times New Roman" w:hAnsi="Times New Roman" w:cs="Times New Roman"/>
          <w:i/>
          <w:sz w:val="24"/>
          <w:szCs w:val="24"/>
        </w:rPr>
        <w:t>vegeteaţie</w:t>
      </w:r>
      <w:proofErr w:type="spellEnd"/>
      <w:r w:rsidRPr="00907D95">
        <w:rPr>
          <w:rFonts w:ascii="Times New Roman" w:eastAsia="Times New Roman" w:hAnsi="Times New Roman" w:cs="Times New Roman"/>
          <w:sz w:val="24"/>
          <w:szCs w:val="24"/>
        </w:rPr>
        <w:t>;</w:t>
      </w:r>
    </w:p>
    <w:p w14:paraId="47A72748" w14:textId="77777777" w:rsidR="00907D95" w:rsidRPr="00907D95" w:rsidRDefault="00907D95" w:rsidP="000261CA">
      <w:pPr>
        <w:numPr>
          <w:ilvl w:val="0"/>
          <w:numId w:val="22"/>
        </w:numPr>
        <w:tabs>
          <w:tab w:val="left" w:pos="0"/>
          <w:tab w:val="left" w:pos="1170"/>
          <w:tab w:val="left" w:pos="1420"/>
        </w:tabs>
        <w:suppressAutoHyphens/>
        <w:spacing w:after="0" w:line="276" w:lineRule="auto"/>
        <w:ind w:left="142" w:firstLine="709"/>
        <w:jc w:val="both"/>
        <w:rPr>
          <w:rFonts w:ascii="Times New Roman" w:eastAsia="Times New Roman" w:hAnsi="Times New Roman" w:cs="Times New Roman"/>
          <w:sz w:val="24"/>
          <w:szCs w:val="24"/>
        </w:rPr>
      </w:pPr>
      <w:r w:rsidRPr="00907D95">
        <w:rPr>
          <w:rFonts w:ascii="Times New Roman" w:eastAsia="Times New Roman" w:hAnsi="Times New Roman" w:cs="Times New Roman"/>
          <w:sz w:val="24"/>
          <w:szCs w:val="24"/>
        </w:rPr>
        <w:t xml:space="preserve">să se materializeze </w:t>
      </w:r>
      <w:proofErr w:type="spellStart"/>
      <w:r w:rsidRPr="00907D95">
        <w:rPr>
          <w:rFonts w:ascii="Times New Roman" w:eastAsia="Times New Roman" w:hAnsi="Times New Roman" w:cs="Times New Roman"/>
          <w:sz w:val="24"/>
          <w:szCs w:val="24"/>
        </w:rPr>
        <w:t>şi</w:t>
      </w:r>
      <w:proofErr w:type="spellEnd"/>
      <w:r w:rsidRPr="00907D95">
        <w:rPr>
          <w:rFonts w:ascii="Times New Roman" w:eastAsia="Times New Roman" w:hAnsi="Times New Roman" w:cs="Times New Roman"/>
          <w:sz w:val="24"/>
          <w:szCs w:val="24"/>
        </w:rPr>
        <w:t xml:space="preserve"> să se respecte traseele pe care au voie să circule tractoarele forestiere </w:t>
      </w:r>
      <w:proofErr w:type="spellStart"/>
      <w:r w:rsidRPr="00907D95">
        <w:rPr>
          <w:rFonts w:ascii="Times New Roman" w:eastAsia="Times New Roman" w:hAnsi="Times New Roman" w:cs="Times New Roman"/>
          <w:sz w:val="24"/>
          <w:szCs w:val="24"/>
        </w:rPr>
        <w:t>şi</w:t>
      </w:r>
      <w:proofErr w:type="spellEnd"/>
      <w:r w:rsidRPr="00907D95">
        <w:rPr>
          <w:rFonts w:ascii="Times New Roman" w:eastAsia="Times New Roman" w:hAnsi="Times New Roman" w:cs="Times New Roman"/>
          <w:sz w:val="24"/>
          <w:szCs w:val="24"/>
        </w:rPr>
        <w:t xml:space="preserve"> să se aplice strict prevederile legale pentru prejudicierea </w:t>
      </w:r>
      <w:proofErr w:type="spellStart"/>
      <w:r w:rsidRPr="00907D95">
        <w:rPr>
          <w:rFonts w:ascii="Times New Roman" w:eastAsia="Times New Roman" w:hAnsi="Times New Roman" w:cs="Times New Roman"/>
          <w:sz w:val="24"/>
          <w:szCs w:val="24"/>
        </w:rPr>
        <w:t>seminţişului</w:t>
      </w:r>
      <w:proofErr w:type="spellEnd"/>
      <w:r w:rsidRPr="00907D95">
        <w:rPr>
          <w:rFonts w:ascii="Times New Roman" w:eastAsia="Times New Roman" w:hAnsi="Times New Roman" w:cs="Times New Roman"/>
          <w:sz w:val="24"/>
          <w:szCs w:val="24"/>
        </w:rPr>
        <w:t>;</w:t>
      </w:r>
    </w:p>
    <w:p w14:paraId="729AD6EF" w14:textId="77777777" w:rsidR="00907D95" w:rsidRPr="00907D95" w:rsidRDefault="00907D95" w:rsidP="000261CA">
      <w:pPr>
        <w:numPr>
          <w:ilvl w:val="0"/>
          <w:numId w:val="22"/>
        </w:numPr>
        <w:tabs>
          <w:tab w:val="left" w:pos="0"/>
          <w:tab w:val="left" w:pos="1170"/>
          <w:tab w:val="left" w:pos="1420"/>
        </w:tabs>
        <w:suppressAutoHyphens/>
        <w:spacing w:after="0" w:line="276" w:lineRule="auto"/>
        <w:ind w:left="142" w:firstLine="709"/>
        <w:jc w:val="both"/>
        <w:rPr>
          <w:rFonts w:ascii="Times New Roman" w:eastAsia="Times New Roman" w:hAnsi="Times New Roman" w:cs="Times New Roman"/>
          <w:sz w:val="24"/>
          <w:szCs w:val="24"/>
        </w:rPr>
      </w:pPr>
      <w:r w:rsidRPr="00907D95">
        <w:rPr>
          <w:rFonts w:ascii="Times New Roman" w:eastAsia="Times New Roman" w:hAnsi="Times New Roman" w:cs="Times New Roman"/>
          <w:sz w:val="24"/>
          <w:szCs w:val="24"/>
        </w:rPr>
        <w:t xml:space="preserve">să se înlăture în timp util </w:t>
      </w:r>
      <w:proofErr w:type="spellStart"/>
      <w:r w:rsidRPr="00907D95">
        <w:rPr>
          <w:rFonts w:ascii="Times New Roman" w:eastAsia="Times New Roman" w:hAnsi="Times New Roman" w:cs="Times New Roman"/>
          <w:sz w:val="24"/>
          <w:szCs w:val="24"/>
        </w:rPr>
        <w:t>seminţişurile</w:t>
      </w:r>
      <w:proofErr w:type="spellEnd"/>
      <w:r w:rsidRPr="00907D95">
        <w:rPr>
          <w:rFonts w:ascii="Times New Roman" w:eastAsia="Times New Roman" w:hAnsi="Times New Roman" w:cs="Times New Roman"/>
          <w:sz w:val="24"/>
          <w:szCs w:val="24"/>
        </w:rPr>
        <w:t xml:space="preserve"> neutilizabile, executându-se totodată lucrările de recepare a </w:t>
      </w:r>
      <w:proofErr w:type="spellStart"/>
      <w:r w:rsidRPr="00907D95">
        <w:rPr>
          <w:rFonts w:ascii="Times New Roman" w:eastAsia="Times New Roman" w:hAnsi="Times New Roman" w:cs="Times New Roman"/>
          <w:sz w:val="24"/>
          <w:szCs w:val="24"/>
        </w:rPr>
        <w:t>seminţişurilor</w:t>
      </w:r>
      <w:proofErr w:type="spellEnd"/>
      <w:r w:rsidRPr="00907D95">
        <w:rPr>
          <w:rFonts w:ascii="Times New Roman" w:eastAsia="Times New Roman" w:hAnsi="Times New Roman" w:cs="Times New Roman"/>
          <w:sz w:val="24"/>
          <w:szCs w:val="24"/>
        </w:rPr>
        <w:t xml:space="preserve"> rănite de fag;</w:t>
      </w:r>
    </w:p>
    <w:p w14:paraId="3934909A" w14:textId="77777777" w:rsidR="00907D95" w:rsidRPr="00907D95" w:rsidRDefault="00907D95" w:rsidP="000261CA">
      <w:pPr>
        <w:numPr>
          <w:ilvl w:val="0"/>
          <w:numId w:val="22"/>
        </w:numPr>
        <w:tabs>
          <w:tab w:val="left" w:pos="0"/>
          <w:tab w:val="left" w:pos="1170"/>
          <w:tab w:val="left" w:pos="1420"/>
        </w:tabs>
        <w:suppressAutoHyphens/>
        <w:spacing w:after="0" w:line="276" w:lineRule="auto"/>
        <w:ind w:left="142" w:firstLine="709"/>
        <w:jc w:val="both"/>
        <w:rPr>
          <w:rFonts w:ascii="Times New Roman" w:eastAsia="Times New Roman" w:hAnsi="Times New Roman" w:cs="Times New Roman"/>
          <w:sz w:val="24"/>
          <w:szCs w:val="24"/>
        </w:rPr>
      </w:pPr>
      <w:r w:rsidRPr="00907D95">
        <w:rPr>
          <w:rFonts w:ascii="Times New Roman" w:eastAsia="Times New Roman" w:hAnsi="Times New Roman" w:cs="Times New Roman"/>
          <w:sz w:val="24"/>
          <w:szCs w:val="24"/>
        </w:rPr>
        <w:t xml:space="preserve">să se urmărească mersul regenerării naturale </w:t>
      </w:r>
      <w:proofErr w:type="spellStart"/>
      <w:r w:rsidRPr="00907D95">
        <w:rPr>
          <w:rFonts w:ascii="Times New Roman" w:eastAsia="Times New Roman" w:hAnsi="Times New Roman" w:cs="Times New Roman"/>
          <w:sz w:val="24"/>
          <w:szCs w:val="24"/>
        </w:rPr>
        <w:t>şi</w:t>
      </w:r>
      <w:proofErr w:type="spellEnd"/>
      <w:r w:rsidRPr="00907D95">
        <w:rPr>
          <w:rFonts w:ascii="Times New Roman" w:eastAsia="Times New Roman" w:hAnsi="Times New Roman" w:cs="Times New Roman"/>
          <w:sz w:val="24"/>
          <w:szCs w:val="24"/>
        </w:rPr>
        <w:t xml:space="preserve"> al </w:t>
      </w:r>
      <w:proofErr w:type="spellStart"/>
      <w:r w:rsidRPr="00907D95">
        <w:rPr>
          <w:rFonts w:ascii="Times New Roman" w:eastAsia="Times New Roman" w:hAnsi="Times New Roman" w:cs="Times New Roman"/>
          <w:sz w:val="24"/>
          <w:szCs w:val="24"/>
        </w:rPr>
        <w:t>seminţişurilor</w:t>
      </w:r>
      <w:proofErr w:type="spellEnd"/>
      <w:r w:rsidRPr="00907D95">
        <w:rPr>
          <w:rFonts w:ascii="Times New Roman" w:eastAsia="Times New Roman" w:hAnsi="Times New Roman" w:cs="Times New Roman"/>
          <w:sz w:val="24"/>
          <w:szCs w:val="24"/>
        </w:rPr>
        <w:t xml:space="preserve"> naturale deja existente prin lucrările de ajutorare a regenerări naturale;</w:t>
      </w:r>
    </w:p>
    <w:p w14:paraId="309C2E80" w14:textId="77777777" w:rsidR="00907D95" w:rsidRPr="00907D95" w:rsidRDefault="00907D95" w:rsidP="000261CA">
      <w:pPr>
        <w:numPr>
          <w:ilvl w:val="0"/>
          <w:numId w:val="22"/>
        </w:numPr>
        <w:tabs>
          <w:tab w:val="left" w:pos="0"/>
          <w:tab w:val="left" w:pos="1170"/>
          <w:tab w:val="left" w:pos="1420"/>
        </w:tabs>
        <w:suppressAutoHyphens/>
        <w:spacing w:after="0" w:line="276" w:lineRule="auto"/>
        <w:ind w:left="142" w:firstLine="709"/>
        <w:jc w:val="both"/>
        <w:rPr>
          <w:rFonts w:ascii="Times New Roman" w:eastAsia="Times New Roman" w:hAnsi="Times New Roman" w:cs="Times New Roman"/>
          <w:sz w:val="24"/>
          <w:szCs w:val="24"/>
        </w:rPr>
      </w:pPr>
      <w:r w:rsidRPr="00907D95">
        <w:rPr>
          <w:rFonts w:ascii="Times New Roman" w:eastAsia="Times New Roman" w:hAnsi="Times New Roman" w:cs="Times New Roman"/>
          <w:sz w:val="24"/>
          <w:szCs w:val="24"/>
        </w:rPr>
        <w:t xml:space="preserve">în cazul în care, în cadrul </w:t>
      </w:r>
      <w:proofErr w:type="spellStart"/>
      <w:r w:rsidRPr="00907D95">
        <w:rPr>
          <w:rFonts w:ascii="Times New Roman" w:eastAsia="Times New Roman" w:hAnsi="Times New Roman" w:cs="Times New Roman"/>
          <w:sz w:val="24"/>
          <w:szCs w:val="24"/>
        </w:rPr>
        <w:t>unităţilor</w:t>
      </w:r>
      <w:proofErr w:type="spellEnd"/>
      <w:r w:rsidRPr="00907D95">
        <w:rPr>
          <w:rFonts w:ascii="Times New Roman" w:eastAsia="Times New Roman" w:hAnsi="Times New Roman" w:cs="Times New Roman"/>
          <w:sz w:val="24"/>
          <w:szCs w:val="24"/>
        </w:rPr>
        <w:t xml:space="preserve"> amenajistice încadrate în subunitatea pentru care se reglementează </w:t>
      </w:r>
      <w:proofErr w:type="spellStart"/>
      <w:r w:rsidRPr="00907D95">
        <w:rPr>
          <w:rFonts w:ascii="Times New Roman" w:eastAsia="Times New Roman" w:hAnsi="Times New Roman" w:cs="Times New Roman"/>
          <w:sz w:val="24"/>
          <w:szCs w:val="24"/>
        </w:rPr>
        <w:t>producţia</w:t>
      </w:r>
      <w:proofErr w:type="spellEnd"/>
      <w:r w:rsidRPr="00907D95">
        <w:rPr>
          <w:rFonts w:ascii="Times New Roman" w:eastAsia="Times New Roman" w:hAnsi="Times New Roman" w:cs="Times New Roman"/>
          <w:sz w:val="24"/>
          <w:szCs w:val="24"/>
        </w:rPr>
        <w:t xml:space="preserve">, apar mici zone cu pante peste 35º, cu stâncării, </w:t>
      </w:r>
      <w:proofErr w:type="spellStart"/>
      <w:r w:rsidRPr="00907D95">
        <w:rPr>
          <w:rFonts w:ascii="Times New Roman" w:eastAsia="Times New Roman" w:hAnsi="Times New Roman" w:cs="Times New Roman"/>
          <w:sz w:val="24"/>
          <w:szCs w:val="24"/>
        </w:rPr>
        <w:t>grohotişuri</w:t>
      </w:r>
      <w:proofErr w:type="spellEnd"/>
      <w:r w:rsidRPr="00907D95">
        <w:rPr>
          <w:rFonts w:ascii="Times New Roman" w:eastAsia="Times New Roman" w:hAnsi="Times New Roman" w:cs="Times New Roman"/>
          <w:sz w:val="24"/>
          <w:szCs w:val="24"/>
        </w:rPr>
        <w:t xml:space="preserve"> sau situate pe malurile văilor, pâraielor sau râurilor, tăierile de produse principale din acele zone vor avea caracter de tăieri de conservare sau lucrări de igienă;</w:t>
      </w:r>
    </w:p>
    <w:p w14:paraId="72B0B412" w14:textId="77777777" w:rsidR="00907D95" w:rsidRPr="00907D95" w:rsidRDefault="00907D95" w:rsidP="000261CA">
      <w:pPr>
        <w:numPr>
          <w:ilvl w:val="0"/>
          <w:numId w:val="22"/>
        </w:numPr>
        <w:tabs>
          <w:tab w:val="left" w:pos="0"/>
          <w:tab w:val="left" w:pos="1170"/>
          <w:tab w:val="left" w:pos="1440"/>
        </w:tabs>
        <w:suppressAutoHyphens/>
        <w:spacing w:after="0" w:line="276" w:lineRule="auto"/>
        <w:ind w:left="142" w:firstLine="709"/>
        <w:jc w:val="both"/>
        <w:rPr>
          <w:rFonts w:ascii="Times New Roman" w:eastAsia="Times New Roman" w:hAnsi="Times New Roman" w:cs="Times New Roman"/>
          <w:sz w:val="24"/>
          <w:szCs w:val="24"/>
        </w:rPr>
      </w:pPr>
      <w:r w:rsidRPr="00907D95">
        <w:rPr>
          <w:rFonts w:ascii="Times New Roman" w:eastAsia="Times New Roman" w:hAnsi="Times New Roman" w:cs="Times New Roman"/>
          <w:sz w:val="24"/>
          <w:szCs w:val="24"/>
        </w:rPr>
        <w:t xml:space="preserve">tăierile definitive să se execute pe zăpadă pentru a se evita rănirea </w:t>
      </w:r>
      <w:proofErr w:type="spellStart"/>
      <w:r w:rsidRPr="00907D95">
        <w:rPr>
          <w:rFonts w:ascii="Times New Roman" w:eastAsia="Times New Roman" w:hAnsi="Times New Roman" w:cs="Times New Roman"/>
          <w:sz w:val="24"/>
          <w:szCs w:val="24"/>
        </w:rPr>
        <w:t>seminţişului</w:t>
      </w:r>
      <w:proofErr w:type="spellEnd"/>
      <w:r w:rsidRPr="00907D95">
        <w:rPr>
          <w:rFonts w:ascii="Times New Roman" w:eastAsia="Times New Roman" w:hAnsi="Times New Roman" w:cs="Times New Roman"/>
          <w:sz w:val="24"/>
          <w:szCs w:val="24"/>
        </w:rPr>
        <w:t>.</w:t>
      </w:r>
    </w:p>
    <w:p w14:paraId="7FF912FE" w14:textId="61F50E73" w:rsidR="00907D95" w:rsidRPr="00907D95" w:rsidRDefault="00907D95" w:rsidP="00907D95">
      <w:pPr>
        <w:spacing w:after="0" w:line="276" w:lineRule="auto"/>
        <w:ind w:firstLine="720"/>
        <w:jc w:val="both"/>
        <w:rPr>
          <w:rFonts w:ascii="Times New Roman" w:eastAsia="Times New Roman" w:hAnsi="Times New Roman" w:cs="Times New Roman"/>
          <w:b/>
          <w:sz w:val="24"/>
          <w:szCs w:val="24"/>
        </w:rPr>
      </w:pPr>
      <w:r w:rsidRPr="00907D95">
        <w:rPr>
          <w:rFonts w:ascii="Times New Roman" w:eastAsia="Times New Roman" w:hAnsi="Times New Roman" w:cs="Times New Roman"/>
          <w:b/>
          <w:sz w:val="24"/>
          <w:szCs w:val="24"/>
        </w:rPr>
        <w:t>b.</w:t>
      </w:r>
      <w:r w:rsidRPr="00907D95">
        <w:rPr>
          <w:rFonts w:ascii="Times New Roman" w:eastAsia="Times New Roman" w:hAnsi="Times New Roman" w:cs="Times New Roman"/>
          <w:sz w:val="24"/>
          <w:szCs w:val="24"/>
        </w:rPr>
        <w:t xml:space="preserve"> </w:t>
      </w:r>
      <w:proofErr w:type="spellStart"/>
      <w:r w:rsidRPr="00907D95">
        <w:rPr>
          <w:rFonts w:ascii="Times New Roman" w:eastAsia="Times New Roman" w:hAnsi="Times New Roman" w:cs="Times New Roman"/>
          <w:b/>
          <w:sz w:val="24"/>
          <w:szCs w:val="24"/>
        </w:rPr>
        <w:t>Suprafaţa</w:t>
      </w:r>
      <w:proofErr w:type="spellEnd"/>
      <w:r w:rsidRPr="00907D95">
        <w:rPr>
          <w:rFonts w:ascii="Times New Roman" w:eastAsia="Times New Roman" w:hAnsi="Times New Roman" w:cs="Times New Roman"/>
          <w:b/>
          <w:sz w:val="24"/>
          <w:szCs w:val="24"/>
        </w:rPr>
        <w:t xml:space="preserve"> totală a </w:t>
      </w:r>
      <w:proofErr w:type="spellStart"/>
      <w:r w:rsidRPr="00907D95">
        <w:rPr>
          <w:rFonts w:ascii="Times New Roman" w:eastAsia="Times New Roman" w:hAnsi="Times New Roman" w:cs="Times New Roman"/>
          <w:b/>
          <w:sz w:val="24"/>
          <w:szCs w:val="24"/>
        </w:rPr>
        <w:t>arboretelor</w:t>
      </w:r>
      <w:proofErr w:type="spellEnd"/>
      <w:r w:rsidRPr="00907D95">
        <w:rPr>
          <w:rFonts w:ascii="Times New Roman" w:eastAsia="Times New Roman" w:hAnsi="Times New Roman" w:cs="Times New Roman"/>
          <w:b/>
          <w:sz w:val="24"/>
          <w:szCs w:val="24"/>
        </w:rPr>
        <w:t xml:space="preserve"> încadrate în tipul II de categorii </w:t>
      </w:r>
      <w:proofErr w:type="spellStart"/>
      <w:r w:rsidRPr="00907D95">
        <w:rPr>
          <w:rFonts w:ascii="Times New Roman" w:eastAsia="Times New Roman" w:hAnsi="Times New Roman" w:cs="Times New Roman"/>
          <w:b/>
          <w:sz w:val="24"/>
          <w:szCs w:val="24"/>
        </w:rPr>
        <w:t>funcţionale</w:t>
      </w:r>
      <w:proofErr w:type="spellEnd"/>
      <w:r w:rsidRPr="00907D95">
        <w:rPr>
          <w:rFonts w:ascii="Times New Roman" w:eastAsia="Times New Roman" w:hAnsi="Times New Roman" w:cs="Times New Roman"/>
          <w:b/>
          <w:sz w:val="24"/>
          <w:szCs w:val="24"/>
        </w:rPr>
        <w:t xml:space="preserve"> este de </w:t>
      </w:r>
      <w:r w:rsidR="000A20A3">
        <w:rPr>
          <w:rFonts w:ascii="Times New Roman" w:eastAsia="Times New Roman" w:hAnsi="Times New Roman" w:cs="Times New Roman"/>
          <w:b/>
          <w:sz w:val="24"/>
          <w:szCs w:val="24"/>
        </w:rPr>
        <w:t>8,5</w:t>
      </w:r>
      <w:r w:rsidRPr="00907D95">
        <w:rPr>
          <w:rFonts w:ascii="Times New Roman" w:eastAsia="Times New Roman" w:hAnsi="Times New Roman" w:cs="Times New Roman"/>
          <w:b/>
          <w:sz w:val="24"/>
          <w:szCs w:val="24"/>
        </w:rPr>
        <w:t xml:space="preserve"> ha, fiind incluse în S.U.P.,,M’’-Conservare deosebită</w:t>
      </w:r>
      <w:r w:rsidR="000A20A3">
        <w:rPr>
          <w:rFonts w:ascii="Times New Roman" w:eastAsia="Times New Roman" w:hAnsi="Times New Roman" w:cs="Times New Roman"/>
          <w:sz w:val="24"/>
          <w:szCs w:val="24"/>
        </w:rPr>
        <w:t xml:space="preserve"> (Trup de pădure Eșelnița).</w:t>
      </w:r>
    </w:p>
    <w:p w14:paraId="774E92C0" w14:textId="52D66334" w:rsidR="00FE1AD1" w:rsidRPr="00FE1AD1" w:rsidRDefault="00FE1AD1" w:rsidP="00FE1AD1">
      <w:pPr>
        <w:tabs>
          <w:tab w:val="left" w:pos="0"/>
        </w:tabs>
        <w:spacing w:after="0" w:line="276" w:lineRule="auto"/>
        <w:ind w:firstLine="720"/>
        <w:jc w:val="both"/>
        <w:rPr>
          <w:rFonts w:ascii="Times New Roman" w:eastAsia="Times New Roman" w:hAnsi="Times New Roman" w:cs="Times New Roman"/>
          <w:sz w:val="24"/>
          <w:szCs w:val="24"/>
          <w:lang w:eastAsia="ro-RO"/>
        </w:rPr>
      </w:pPr>
      <w:r w:rsidRPr="00FE1AD1">
        <w:rPr>
          <w:rFonts w:ascii="Times New Roman" w:eastAsia="Times New Roman" w:hAnsi="Times New Roman" w:cs="Times New Roman"/>
          <w:sz w:val="24"/>
          <w:szCs w:val="24"/>
        </w:rPr>
        <w:lastRenderedPageBreak/>
        <w:t xml:space="preserve">În </w:t>
      </w:r>
      <w:r w:rsidRPr="00FE1AD1">
        <w:rPr>
          <w:rFonts w:ascii="Times New Roman" w:eastAsia="Times New Roman" w:hAnsi="Times New Roman" w:cs="Times New Roman"/>
          <w:noProof/>
          <w:sz w:val="24"/>
          <w:szCs w:val="24"/>
          <w:lang w:eastAsia="ro-RO"/>
        </w:rPr>
        <w:t xml:space="preserve">tipul </w:t>
      </w:r>
      <w:r w:rsidRPr="00FE1AD1">
        <w:rPr>
          <w:rFonts w:ascii="Times New Roman" w:eastAsia="Times New Roman" w:hAnsi="Times New Roman" w:cs="Times New Roman"/>
          <w:b/>
          <w:noProof/>
          <w:sz w:val="24"/>
          <w:szCs w:val="24"/>
          <w:lang w:eastAsia="ro-RO"/>
        </w:rPr>
        <w:t>II (TII) (S.U.P. M)</w:t>
      </w:r>
      <w:r w:rsidRPr="00FE1AD1">
        <w:rPr>
          <w:rFonts w:ascii="Times New Roman" w:eastAsia="Times New Roman" w:hAnsi="Times New Roman" w:cs="Times New Roman"/>
          <w:noProof/>
          <w:sz w:val="24"/>
          <w:szCs w:val="24"/>
          <w:lang w:eastAsia="ro-RO"/>
        </w:rPr>
        <w:t xml:space="preserve"> de categorii funcţionale ce reprezintă păduri supuse regimului de conservare deosebită pentru care nu se reglementează recoltarea de produse principale: arboretele încadrate în S.U.P</w:t>
      </w:r>
      <w:r w:rsidR="000A20A3">
        <w:rPr>
          <w:rFonts w:ascii="Times New Roman" w:eastAsia="Times New Roman" w:hAnsi="Times New Roman" w:cs="Times New Roman"/>
          <w:noProof/>
          <w:sz w:val="24"/>
          <w:szCs w:val="24"/>
          <w:lang w:eastAsia="ro-RO"/>
        </w:rPr>
        <w:t>.</w:t>
      </w:r>
      <w:r w:rsidRPr="00FE1AD1">
        <w:rPr>
          <w:rFonts w:ascii="Times New Roman" w:eastAsia="Times New Roman" w:hAnsi="Times New Roman" w:cs="Times New Roman"/>
          <w:sz w:val="24"/>
          <w:szCs w:val="24"/>
        </w:rPr>
        <w:t xml:space="preserve"> M (</w:t>
      </w:r>
      <w:proofErr w:type="spellStart"/>
      <w:r w:rsidRPr="00FE1AD1">
        <w:rPr>
          <w:rFonts w:ascii="Times New Roman" w:eastAsia="Times New Roman" w:hAnsi="Times New Roman" w:cs="Times New Roman"/>
          <w:sz w:val="24"/>
          <w:szCs w:val="24"/>
        </w:rPr>
        <w:t>u.a</w:t>
      </w:r>
      <w:proofErr w:type="spellEnd"/>
      <w:r w:rsidRPr="00FE1AD1">
        <w:rPr>
          <w:rFonts w:ascii="Times New Roman" w:eastAsia="Times New Roman" w:hAnsi="Times New Roman" w:cs="Times New Roman"/>
          <w:sz w:val="24"/>
          <w:szCs w:val="24"/>
        </w:rPr>
        <w:t>. 49B</w:t>
      </w:r>
      <w:r>
        <w:rPr>
          <w:rFonts w:ascii="Times New Roman" w:eastAsia="Times New Roman" w:hAnsi="Times New Roman" w:cs="Times New Roman"/>
          <w:sz w:val="24"/>
          <w:szCs w:val="24"/>
        </w:rPr>
        <w:t xml:space="preserve"> = 8,1 ha</w:t>
      </w:r>
      <w:r w:rsidRPr="00FE1AD1">
        <w:rPr>
          <w:rFonts w:ascii="Times New Roman" w:eastAsia="Times New Roman" w:hAnsi="Times New Roman" w:cs="Times New Roman"/>
          <w:sz w:val="24"/>
          <w:szCs w:val="24"/>
        </w:rPr>
        <w:t xml:space="preserve"> și 50C</w:t>
      </w:r>
      <w:r>
        <w:rPr>
          <w:rFonts w:ascii="Times New Roman" w:eastAsia="Times New Roman" w:hAnsi="Times New Roman" w:cs="Times New Roman"/>
          <w:sz w:val="24"/>
          <w:szCs w:val="24"/>
        </w:rPr>
        <w:t xml:space="preserve"> = 0,4 ha</w:t>
      </w:r>
      <w:r w:rsidRPr="00FE1AD1">
        <w:rPr>
          <w:rFonts w:ascii="Times New Roman" w:eastAsia="Times New Roman" w:hAnsi="Times New Roman" w:cs="Times New Roman"/>
          <w:sz w:val="24"/>
          <w:szCs w:val="24"/>
        </w:rPr>
        <w:t xml:space="preserve">), </w:t>
      </w:r>
      <w:proofErr w:type="spellStart"/>
      <w:r w:rsidRPr="00FE1AD1">
        <w:rPr>
          <w:rFonts w:ascii="Times New Roman" w:eastAsia="Times New Roman" w:hAnsi="Times New Roman" w:cs="Times New Roman"/>
          <w:sz w:val="24"/>
          <w:szCs w:val="24"/>
        </w:rPr>
        <w:t>arborete</w:t>
      </w:r>
      <w:proofErr w:type="spellEnd"/>
      <w:r w:rsidRPr="00FE1AD1">
        <w:rPr>
          <w:rFonts w:ascii="Times New Roman" w:eastAsia="Times New Roman" w:hAnsi="Times New Roman" w:cs="Times New Roman"/>
          <w:sz w:val="24"/>
          <w:szCs w:val="24"/>
        </w:rPr>
        <w:t xml:space="preserve"> cu categoria funcțională prioritară 1.2A - </w:t>
      </w:r>
      <w:proofErr w:type="spellStart"/>
      <w:r w:rsidRPr="00FE1AD1">
        <w:rPr>
          <w:rFonts w:ascii="Times New Roman" w:eastAsia="Times New Roman" w:hAnsi="Times New Roman" w:cs="Times New Roman"/>
          <w:sz w:val="24"/>
          <w:szCs w:val="24"/>
          <w:lang w:val="en-GB"/>
        </w:rPr>
        <w:t>păduri</w:t>
      </w:r>
      <w:proofErr w:type="spellEnd"/>
      <w:r w:rsidRPr="00FE1AD1">
        <w:rPr>
          <w:rFonts w:ascii="Times New Roman" w:eastAsia="Times New Roman" w:hAnsi="Times New Roman" w:cs="Times New Roman"/>
          <w:sz w:val="24"/>
          <w:szCs w:val="24"/>
          <w:lang w:val="en-GB"/>
        </w:rPr>
        <w:t xml:space="preserve"> situate pe </w:t>
      </w:r>
      <w:proofErr w:type="spellStart"/>
      <w:r w:rsidRPr="00FE1AD1">
        <w:rPr>
          <w:rFonts w:ascii="Times New Roman" w:eastAsia="Times New Roman" w:hAnsi="Times New Roman" w:cs="Times New Roman"/>
          <w:sz w:val="24"/>
          <w:szCs w:val="24"/>
          <w:lang w:val="en-GB"/>
        </w:rPr>
        <w:t>stâncării</w:t>
      </w:r>
      <w:proofErr w:type="spellEnd"/>
      <w:r w:rsidRPr="00FE1AD1">
        <w:rPr>
          <w:rFonts w:ascii="Times New Roman" w:eastAsia="Times New Roman" w:hAnsi="Times New Roman" w:cs="Times New Roman"/>
          <w:sz w:val="24"/>
          <w:szCs w:val="24"/>
          <w:lang w:val="en-GB"/>
        </w:rPr>
        <w:t xml:space="preserve">, pe </w:t>
      </w:r>
      <w:proofErr w:type="spellStart"/>
      <w:r w:rsidRPr="00FE1AD1">
        <w:rPr>
          <w:rFonts w:ascii="Times New Roman" w:eastAsia="Times New Roman" w:hAnsi="Times New Roman" w:cs="Times New Roman"/>
          <w:sz w:val="24"/>
          <w:szCs w:val="24"/>
          <w:lang w:val="en-GB"/>
        </w:rPr>
        <w:t>grohotișuri</w:t>
      </w:r>
      <w:proofErr w:type="spellEnd"/>
      <w:r w:rsidRPr="00FE1AD1">
        <w:rPr>
          <w:rFonts w:ascii="Times New Roman" w:eastAsia="Times New Roman" w:hAnsi="Times New Roman" w:cs="Times New Roman"/>
          <w:sz w:val="24"/>
          <w:szCs w:val="24"/>
          <w:lang w:val="en-GB"/>
        </w:rPr>
        <w:t xml:space="preserve">, pe </w:t>
      </w:r>
      <w:proofErr w:type="spellStart"/>
      <w:r w:rsidRPr="00FE1AD1">
        <w:rPr>
          <w:rFonts w:ascii="Times New Roman" w:eastAsia="Times New Roman" w:hAnsi="Times New Roman" w:cs="Times New Roman"/>
          <w:sz w:val="24"/>
          <w:szCs w:val="24"/>
          <w:lang w:val="en-GB"/>
        </w:rPr>
        <w:t>terenuri</w:t>
      </w:r>
      <w:proofErr w:type="spellEnd"/>
      <w:r w:rsidRPr="00FE1AD1">
        <w:rPr>
          <w:rFonts w:ascii="Times New Roman" w:eastAsia="Times New Roman" w:hAnsi="Times New Roman" w:cs="Times New Roman"/>
          <w:sz w:val="24"/>
          <w:szCs w:val="24"/>
          <w:lang w:val="en-GB"/>
        </w:rPr>
        <w:t xml:space="preserve"> cu </w:t>
      </w:r>
      <w:proofErr w:type="spellStart"/>
      <w:r w:rsidRPr="00FE1AD1">
        <w:rPr>
          <w:rFonts w:ascii="Times New Roman" w:eastAsia="Times New Roman" w:hAnsi="Times New Roman" w:cs="Times New Roman"/>
          <w:sz w:val="24"/>
          <w:szCs w:val="24"/>
          <w:lang w:val="en-GB"/>
        </w:rPr>
        <w:t>eroziune</w:t>
      </w:r>
      <w:proofErr w:type="spellEnd"/>
      <w:r w:rsidRPr="00FE1AD1">
        <w:rPr>
          <w:rFonts w:ascii="Times New Roman" w:eastAsia="Times New Roman" w:hAnsi="Times New Roman" w:cs="Times New Roman"/>
          <w:sz w:val="24"/>
          <w:szCs w:val="24"/>
          <w:lang w:val="en-GB"/>
        </w:rPr>
        <w:t xml:space="preserve"> </w:t>
      </w:r>
      <w:proofErr w:type="spellStart"/>
      <w:r w:rsidRPr="00FE1AD1">
        <w:rPr>
          <w:rFonts w:ascii="Times New Roman" w:eastAsia="Times New Roman" w:hAnsi="Times New Roman" w:cs="Times New Roman"/>
          <w:sz w:val="24"/>
          <w:szCs w:val="24"/>
          <w:lang w:val="en-GB"/>
        </w:rPr>
        <w:t>în</w:t>
      </w:r>
      <w:proofErr w:type="spellEnd"/>
      <w:r w:rsidRPr="00FE1AD1">
        <w:rPr>
          <w:rFonts w:ascii="Times New Roman" w:eastAsia="Times New Roman" w:hAnsi="Times New Roman" w:cs="Times New Roman"/>
          <w:sz w:val="24"/>
          <w:szCs w:val="24"/>
          <w:lang w:val="en-GB"/>
        </w:rPr>
        <w:t xml:space="preserve"> </w:t>
      </w:r>
      <w:proofErr w:type="spellStart"/>
      <w:r w:rsidRPr="00FE1AD1">
        <w:rPr>
          <w:rFonts w:ascii="Times New Roman" w:eastAsia="Times New Roman" w:hAnsi="Times New Roman" w:cs="Times New Roman"/>
          <w:sz w:val="24"/>
          <w:szCs w:val="24"/>
          <w:lang w:val="en-GB"/>
        </w:rPr>
        <w:t>adâncime</w:t>
      </w:r>
      <w:proofErr w:type="spellEnd"/>
      <w:r w:rsidRPr="00FE1AD1">
        <w:rPr>
          <w:rFonts w:ascii="Times New Roman" w:eastAsia="Times New Roman" w:hAnsi="Times New Roman" w:cs="Times New Roman"/>
          <w:sz w:val="24"/>
          <w:szCs w:val="24"/>
          <w:lang w:val="en-GB"/>
        </w:rPr>
        <w:t xml:space="preserve">, pe </w:t>
      </w:r>
      <w:proofErr w:type="spellStart"/>
      <w:r w:rsidRPr="00FE1AD1">
        <w:rPr>
          <w:rFonts w:ascii="Times New Roman" w:eastAsia="Times New Roman" w:hAnsi="Times New Roman" w:cs="Times New Roman"/>
          <w:sz w:val="24"/>
          <w:szCs w:val="24"/>
          <w:lang w:val="en-GB"/>
        </w:rPr>
        <w:t>terenuri</w:t>
      </w:r>
      <w:proofErr w:type="spellEnd"/>
      <w:r w:rsidRPr="00FE1AD1">
        <w:rPr>
          <w:rFonts w:ascii="Times New Roman" w:eastAsia="Times New Roman" w:hAnsi="Times New Roman" w:cs="Times New Roman"/>
          <w:sz w:val="24"/>
          <w:szCs w:val="24"/>
          <w:lang w:val="en-GB"/>
        </w:rPr>
        <w:t xml:space="preserve"> cu </w:t>
      </w:r>
      <w:proofErr w:type="spellStart"/>
      <w:r w:rsidRPr="00FE1AD1">
        <w:rPr>
          <w:rFonts w:ascii="Times New Roman" w:eastAsia="Times New Roman" w:hAnsi="Times New Roman" w:cs="Times New Roman"/>
          <w:sz w:val="24"/>
          <w:szCs w:val="24"/>
          <w:lang w:val="en-GB"/>
        </w:rPr>
        <w:t>înclinare</w:t>
      </w:r>
      <w:proofErr w:type="spellEnd"/>
      <w:r w:rsidRPr="00FE1AD1">
        <w:rPr>
          <w:rFonts w:ascii="Times New Roman" w:eastAsia="Times New Roman" w:hAnsi="Times New Roman" w:cs="Times New Roman"/>
          <w:sz w:val="24"/>
          <w:szCs w:val="24"/>
          <w:lang w:val="en-GB"/>
        </w:rPr>
        <w:t xml:space="preserve"> </w:t>
      </w:r>
      <w:proofErr w:type="spellStart"/>
      <w:r w:rsidRPr="00FE1AD1">
        <w:rPr>
          <w:rFonts w:ascii="Times New Roman" w:eastAsia="Times New Roman" w:hAnsi="Times New Roman" w:cs="Times New Roman"/>
          <w:sz w:val="24"/>
          <w:szCs w:val="24"/>
          <w:lang w:val="en-GB"/>
        </w:rPr>
        <w:t>mai</w:t>
      </w:r>
      <w:proofErr w:type="spellEnd"/>
      <w:r w:rsidRPr="00FE1AD1">
        <w:rPr>
          <w:rFonts w:ascii="Times New Roman" w:eastAsia="Times New Roman" w:hAnsi="Times New Roman" w:cs="Times New Roman"/>
          <w:sz w:val="24"/>
          <w:szCs w:val="24"/>
          <w:lang w:val="en-GB"/>
        </w:rPr>
        <w:t xml:space="preserve"> mare de 35 grade, </w:t>
      </w:r>
      <w:proofErr w:type="spellStart"/>
      <w:r w:rsidRPr="00FE1AD1">
        <w:rPr>
          <w:rFonts w:ascii="Times New Roman" w:eastAsia="Times New Roman" w:hAnsi="Times New Roman" w:cs="Times New Roman"/>
          <w:sz w:val="24"/>
          <w:szCs w:val="24"/>
          <w:lang w:val="en-GB"/>
        </w:rPr>
        <w:t>iar</w:t>
      </w:r>
      <w:proofErr w:type="spellEnd"/>
      <w:r w:rsidRPr="00FE1AD1">
        <w:rPr>
          <w:rFonts w:ascii="Times New Roman" w:eastAsia="Times New Roman" w:hAnsi="Times New Roman" w:cs="Times New Roman"/>
          <w:sz w:val="24"/>
          <w:szCs w:val="24"/>
          <w:lang w:val="en-GB"/>
        </w:rPr>
        <w:t xml:space="preserve"> </w:t>
      </w:r>
      <w:proofErr w:type="spellStart"/>
      <w:r w:rsidRPr="00FE1AD1">
        <w:rPr>
          <w:rFonts w:ascii="Times New Roman" w:eastAsia="Times New Roman" w:hAnsi="Times New Roman" w:cs="Times New Roman"/>
          <w:sz w:val="24"/>
          <w:szCs w:val="24"/>
          <w:lang w:val="en-GB"/>
        </w:rPr>
        <w:t>cele</w:t>
      </w:r>
      <w:proofErr w:type="spellEnd"/>
      <w:r w:rsidRPr="00FE1AD1">
        <w:rPr>
          <w:rFonts w:ascii="Times New Roman" w:eastAsia="Times New Roman" w:hAnsi="Times New Roman" w:cs="Times New Roman"/>
          <w:sz w:val="24"/>
          <w:szCs w:val="24"/>
          <w:lang w:val="en-GB"/>
        </w:rPr>
        <w:t xml:space="preserve"> situate pe substrate de </w:t>
      </w:r>
      <w:proofErr w:type="spellStart"/>
      <w:r w:rsidRPr="00FE1AD1">
        <w:rPr>
          <w:rFonts w:ascii="Times New Roman" w:eastAsia="Times New Roman" w:hAnsi="Times New Roman" w:cs="Times New Roman"/>
          <w:sz w:val="24"/>
          <w:szCs w:val="24"/>
          <w:lang w:val="en-GB"/>
        </w:rPr>
        <w:t>fliș</w:t>
      </w:r>
      <w:proofErr w:type="spellEnd"/>
      <w:r w:rsidRPr="00FE1AD1">
        <w:rPr>
          <w:rFonts w:ascii="Times New Roman" w:eastAsia="Times New Roman" w:hAnsi="Times New Roman" w:cs="Times New Roman"/>
          <w:sz w:val="24"/>
          <w:szCs w:val="24"/>
          <w:lang w:val="en-GB"/>
        </w:rPr>
        <w:t xml:space="preserve">, </w:t>
      </w:r>
      <w:proofErr w:type="spellStart"/>
      <w:r w:rsidRPr="00FE1AD1">
        <w:rPr>
          <w:rFonts w:ascii="Times New Roman" w:eastAsia="Times New Roman" w:hAnsi="Times New Roman" w:cs="Times New Roman"/>
          <w:sz w:val="24"/>
          <w:szCs w:val="24"/>
          <w:lang w:val="en-GB"/>
        </w:rPr>
        <w:t>nisipuri</w:t>
      </w:r>
      <w:proofErr w:type="spellEnd"/>
      <w:r w:rsidRPr="00FE1AD1">
        <w:rPr>
          <w:rFonts w:ascii="Times New Roman" w:eastAsia="Times New Roman" w:hAnsi="Times New Roman" w:cs="Times New Roman"/>
          <w:sz w:val="24"/>
          <w:szCs w:val="24"/>
          <w:lang w:val="en-GB"/>
        </w:rPr>
        <w:t xml:space="preserve"> </w:t>
      </w:r>
      <w:proofErr w:type="spellStart"/>
      <w:r w:rsidRPr="00FE1AD1">
        <w:rPr>
          <w:rFonts w:ascii="Times New Roman" w:eastAsia="Times New Roman" w:hAnsi="Times New Roman" w:cs="Times New Roman"/>
          <w:sz w:val="24"/>
          <w:szCs w:val="24"/>
          <w:lang w:val="en-GB"/>
        </w:rPr>
        <w:t>sau</w:t>
      </w:r>
      <w:proofErr w:type="spellEnd"/>
      <w:r w:rsidRPr="00FE1AD1">
        <w:rPr>
          <w:rFonts w:ascii="Times New Roman" w:eastAsia="Times New Roman" w:hAnsi="Times New Roman" w:cs="Times New Roman"/>
          <w:sz w:val="24"/>
          <w:szCs w:val="24"/>
          <w:lang w:val="en-GB"/>
        </w:rPr>
        <w:t xml:space="preserve"> </w:t>
      </w:r>
      <w:proofErr w:type="spellStart"/>
      <w:r w:rsidRPr="00FE1AD1">
        <w:rPr>
          <w:rFonts w:ascii="Times New Roman" w:eastAsia="Times New Roman" w:hAnsi="Times New Roman" w:cs="Times New Roman"/>
          <w:sz w:val="24"/>
          <w:szCs w:val="24"/>
          <w:lang w:val="en-GB"/>
        </w:rPr>
        <w:t>pietrișuri</w:t>
      </w:r>
      <w:proofErr w:type="spellEnd"/>
      <w:r w:rsidRPr="00FE1AD1">
        <w:rPr>
          <w:rFonts w:ascii="Times New Roman" w:eastAsia="Times New Roman" w:hAnsi="Times New Roman" w:cs="Times New Roman"/>
          <w:sz w:val="24"/>
          <w:szCs w:val="24"/>
          <w:lang w:val="en-GB"/>
        </w:rPr>
        <w:t xml:space="preserve"> cu </w:t>
      </w:r>
      <w:proofErr w:type="spellStart"/>
      <w:r w:rsidRPr="00FE1AD1">
        <w:rPr>
          <w:rFonts w:ascii="Times New Roman" w:eastAsia="Times New Roman" w:hAnsi="Times New Roman" w:cs="Times New Roman"/>
          <w:sz w:val="24"/>
          <w:szCs w:val="24"/>
          <w:lang w:val="en-GB"/>
        </w:rPr>
        <w:t>înclinare</w:t>
      </w:r>
      <w:proofErr w:type="spellEnd"/>
      <w:r w:rsidRPr="00FE1AD1">
        <w:rPr>
          <w:rFonts w:ascii="Times New Roman" w:eastAsia="Times New Roman" w:hAnsi="Times New Roman" w:cs="Times New Roman"/>
          <w:sz w:val="24"/>
          <w:szCs w:val="24"/>
          <w:lang w:val="en-GB"/>
        </w:rPr>
        <w:t xml:space="preserve"> </w:t>
      </w:r>
      <w:proofErr w:type="spellStart"/>
      <w:r w:rsidRPr="00FE1AD1">
        <w:rPr>
          <w:rFonts w:ascii="Times New Roman" w:eastAsia="Times New Roman" w:hAnsi="Times New Roman" w:cs="Times New Roman"/>
          <w:sz w:val="24"/>
          <w:szCs w:val="24"/>
          <w:lang w:val="en-GB"/>
        </w:rPr>
        <w:t>mai</w:t>
      </w:r>
      <w:proofErr w:type="spellEnd"/>
      <w:r w:rsidRPr="00FE1AD1">
        <w:rPr>
          <w:rFonts w:ascii="Times New Roman" w:eastAsia="Times New Roman" w:hAnsi="Times New Roman" w:cs="Times New Roman"/>
          <w:sz w:val="24"/>
          <w:szCs w:val="24"/>
          <w:lang w:val="en-GB"/>
        </w:rPr>
        <w:t xml:space="preserve"> mare de 30 grade (T. II).</w:t>
      </w:r>
      <w:r w:rsidRPr="00FE1AD1">
        <w:rPr>
          <w:rFonts w:ascii="Times New Roman" w:eastAsia="Times New Roman" w:hAnsi="Times New Roman" w:cs="Times New Roman"/>
          <w:sz w:val="24"/>
          <w:szCs w:val="24"/>
          <w:lang w:eastAsia="ro-RO"/>
        </w:rPr>
        <w:t xml:space="preserve"> Menționăm faptul că și în aceste </w:t>
      </w:r>
      <w:proofErr w:type="spellStart"/>
      <w:r w:rsidRPr="00FE1AD1">
        <w:rPr>
          <w:rFonts w:ascii="Times New Roman" w:eastAsia="Times New Roman" w:hAnsi="Times New Roman" w:cs="Times New Roman"/>
          <w:sz w:val="24"/>
          <w:szCs w:val="24"/>
          <w:lang w:eastAsia="ro-RO"/>
        </w:rPr>
        <w:t>u.a</w:t>
      </w:r>
      <w:proofErr w:type="spellEnd"/>
      <w:r w:rsidRPr="00FE1AD1">
        <w:rPr>
          <w:rFonts w:ascii="Times New Roman" w:eastAsia="Times New Roman" w:hAnsi="Times New Roman" w:cs="Times New Roman"/>
          <w:sz w:val="24"/>
          <w:szCs w:val="24"/>
          <w:lang w:eastAsia="ro-RO"/>
        </w:rPr>
        <w:t xml:space="preserve">.-uri  s-au efectuat până la sfârșitul </w:t>
      </w:r>
      <w:proofErr w:type="spellStart"/>
      <w:r w:rsidRPr="00FE1AD1">
        <w:rPr>
          <w:rFonts w:ascii="Times New Roman" w:eastAsia="Times New Roman" w:hAnsi="Times New Roman" w:cs="Times New Roman"/>
          <w:sz w:val="24"/>
          <w:szCs w:val="24"/>
          <w:lang w:eastAsia="ro-RO"/>
        </w:rPr>
        <w:t>anaului</w:t>
      </w:r>
      <w:proofErr w:type="spellEnd"/>
      <w:r w:rsidRPr="00FE1AD1">
        <w:rPr>
          <w:rFonts w:ascii="Times New Roman" w:eastAsia="Times New Roman" w:hAnsi="Times New Roman" w:cs="Times New Roman"/>
          <w:sz w:val="24"/>
          <w:szCs w:val="24"/>
          <w:lang w:eastAsia="ro-RO"/>
        </w:rPr>
        <w:t xml:space="preserve"> 2023 curățirile și răriturile, chiar și lucrări de igienă.</w:t>
      </w:r>
    </w:p>
    <w:p w14:paraId="1C60BE1F" w14:textId="77777777" w:rsidR="00FE1AD1" w:rsidRPr="00FE1AD1" w:rsidRDefault="00FE1AD1" w:rsidP="00FE1AD1">
      <w:pPr>
        <w:numPr>
          <w:ilvl w:val="12"/>
          <w:numId w:val="0"/>
        </w:numPr>
        <w:spacing w:after="0" w:line="276" w:lineRule="auto"/>
        <w:ind w:firstLine="720"/>
        <w:jc w:val="both"/>
        <w:rPr>
          <w:rFonts w:ascii="Times New Roman" w:eastAsia="Times New Roman" w:hAnsi="Times New Roman" w:cs="Times New Roman"/>
          <w:sz w:val="24"/>
          <w:szCs w:val="24"/>
          <w:lang w:val="en-GB"/>
        </w:rPr>
      </w:pPr>
      <w:proofErr w:type="spellStart"/>
      <w:r w:rsidRPr="00FE1AD1">
        <w:rPr>
          <w:rFonts w:ascii="Times New Roman" w:eastAsia="Times New Roman" w:hAnsi="Times New Roman" w:cs="Times New Roman"/>
          <w:sz w:val="24"/>
          <w:szCs w:val="24"/>
          <w:lang w:val="en-GB"/>
        </w:rPr>
        <w:t>În</w:t>
      </w:r>
      <w:proofErr w:type="spellEnd"/>
      <w:r w:rsidRPr="00FE1AD1">
        <w:rPr>
          <w:rFonts w:ascii="Times New Roman" w:eastAsia="Times New Roman" w:hAnsi="Times New Roman" w:cs="Times New Roman"/>
          <w:sz w:val="24"/>
          <w:szCs w:val="24"/>
          <w:lang w:val="en-GB"/>
        </w:rPr>
        <w:t xml:space="preserve"> </w:t>
      </w:r>
      <w:proofErr w:type="spellStart"/>
      <w:r w:rsidRPr="00FE1AD1">
        <w:rPr>
          <w:rFonts w:ascii="Times New Roman" w:eastAsia="Times New Roman" w:hAnsi="Times New Roman" w:cs="Times New Roman"/>
          <w:sz w:val="24"/>
          <w:szCs w:val="24"/>
          <w:lang w:val="en-GB"/>
        </w:rPr>
        <w:t>concluzie</w:t>
      </w:r>
      <w:proofErr w:type="spellEnd"/>
      <w:r w:rsidRPr="00FE1AD1">
        <w:rPr>
          <w:rFonts w:ascii="Times New Roman" w:eastAsia="Times New Roman" w:hAnsi="Times New Roman" w:cs="Times New Roman"/>
          <w:sz w:val="24"/>
          <w:szCs w:val="24"/>
          <w:lang w:val="en-GB"/>
        </w:rPr>
        <w:t xml:space="preserve">, au </w:t>
      </w:r>
      <w:proofErr w:type="spellStart"/>
      <w:r w:rsidRPr="00FE1AD1">
        <w:rPr>
          <w:rFonts w:ascii="Times New Roman" w:eastAsia="Times New Roman" w:hAnsi="Times New Roman" w:cs="Times New Roman"/>
          <w:sz w:val="24"/>
          <w:szCs w:val="24"/>
          <w:lang w:val="en-GB"/>
        </w:rPr>
        <w:t>mai</w:t>
      </w:r>
      <w:proofErr w:type="spellEnd"/>
      <w:r w:rsidRPr="00FE1AD1">
        <w:rPr>
          <w:rFonts w:ascii="Times New Roman" w:eastAsia="Times New Roman" w:hAnsi="Times New Roman" w:cs="Times New Roman"/>
          <w:sz w:val="24"/>
          <w:szCs w:val="24"/>
          <w:lang w:val="en-GB"/>
        </w:rPr>
        <w:t xml:space="preserve"> </w:t>
      </w:r>
      <w:proofErr w:type="spellStart"/>
      <w:r w:rsidRPr="00FE1AD1">
        <w:rPr>
          <w:rFonts w:ascii="Times New Roman" w:eastAsia="Times New Roman" w:hAnsi="Times New Roman" w:cs="Times New Roman"/>
          <w:sz w:val="24"/>
          <w:szCs w:val="24"/>
          <w:lang w:val="en-GB"/>
        </w:rPr>
        <w:t>rămas</w:t>
      </w:r>
      <w:proofErr w:type="spellEnd"/>
      <w:r w:rsidRPr="00FE1AD1">
        <w:rPr>
          <w:rFonts w:ascii="Times New Roman" w:eastAsia="Times New Roman" w:hAnsi="Times New Roman" w:cs="Times New Roman"/>
          <w:sz w:val="24"/>
          <w:szCs w:val="24"/>
          <w:lang w:val="en-GB"/>
        </w:rPr>
        <w:t xml:space="preserve"> de </w:t>
      </w:r>
      <w:proofErr w:type="spellStart"/>
      <w:r w:rsidRPr="00FE1AD1">
        <w:rPr>
          <w:rFonts w:ascii="Times New Roman" w:eastAsia="Times New Roman" w:hAnsi="Times New Roman" w:cs="Times New Roman"/>
          <w:sz w:val="24"/>
          <w:szCs w:val="24"/>
          <w:lang w:val="en-GB"/>
        </w:rPr>
        <w:t>efectuat</w:t>
      </w:r>
      <w:proofErr w:type="spellEnd"/>
      <w:r w:rsidRPr="00FE1AD1">
        <w:rPr>
          <w:rFonts w:ascii="Times New Roman" w:eastAsia="Times New Roman" w:hAnsi="Times New Roman" w:cs="Times New Roman"/>
          <w:sz w:val="24"/>
          <w:szCs w:val="24"/>
          <w:lang w:val="en-GB"/>
        </w:rPr>
        <w:t xml:space="preserve"> (la </w:t>
      </w:r>
      <w:proofErr w:type="spellStart"/>
      <w:r w:rsidRPr="00FE1AD1">
        <w:rPr>
          <w:rFonts w:ascii="Times New Roman" w:eastAsia="Times New Roman" w:hAnsi="Times New Roman" w:cs="Times New Roman"/>
          <w:sz w:val="24"/>
          <w:szCs w:val="24"/>
          <w:lang w:val="en-GB"/>
        </w:rPr>
        <w:t>nevoie</w:t>
      </w:r>
      <w:proofErr w:type="spellEnd"/>
      <w:r w:rsidRPr="00FE1AD1">
        <w:rPr>
          <w:rFonts w:ascii="Times New Roman" w:eastAsia="Times New Roman" w:hAnsi="Times New Roman" w:cs="Times New Roman"/>
          <w:sz w:val="24"/>
          <w:szCs w:val="24"/>
          <w:lang w:val="en-GB"/>
        </w:rPr>
        <w:t xml:space="preserve">) </w:t>
      </w:r>
      <w:proofErr w:type="spellStart"/>
      <w:r w:rsidRPr="00FE1AD1">
        <w:rPr>
          <w:rFonts w:ascii="Times New Roman" w:eastAsia="Times New Roman" w:hAnsi="Times New Roman" w:cs="Times New Roman"/>
          <w:sz w:val="24"/>
          <w:szCs w:val="24"/>
          <w:lang w:val="en-GB"/>
        </w:rPr>
        <w:t>doar</w:t>
      </w:r>
      <w:proofErr w:type="spellEnd"/>
      <w:r w:rsidRPr="00FE1AD1">
        <w:rPr>
          <w:rFonts w:ascii="Times New Roman" w:eastAsia="Times New Roman" w:hAnsi="Times New Roman" w:cs="Times New Roman"/>
          <w:sz w:val="24"/>
          <w:szCs w:val="24"/>
          <w:lang w:val="en-GB"/>
        </w:rPr>
        <w:t xml:space="preserve"> </w:t>
      </w:r>
      <w:proofErr w:type="spellStart"/>
      <w:r w:rsidRPr="00FE1AD1">
        <w:rPr>
          <w:rFonts w:ascii="Times New Roman" w:eastAsia="Times New Roman" w:hAnsi="Times New Roman" w:cs="Times New Roman"/>
          <w:sz w:val="24"/>
          <w:szCs w:val="24"/>
          <w:lang w:val="en-GB"/>
        </w:rPr>
        <w:t>lucrări</w:t>
      </w:r>
      <w:proofErr w:type="spellEnd"/>
      <w:r w:rsidRPr="00FE1AD1">
        <w:rPr>
          <w:rFonts w:ascii="Times New Roman" w:eastAsia="Times New Roman" w:hAnsi="Times New Roman" w:cs="Times New Roman"/>
          <w:sz w:val="24"/>
          <w:szCs w:val="24"/>
          <w:lang w:val="en-GB"/>
        </w:rPr>
        <w:t xml:space="preserve"> de </w:t>
      </w:r>
      <w:proofErr w:type="spellStart"/>
      <w:r w:rsidRPr="00FE1AD1">
        <w:rPr>
          <w:rFonts w:ascii="Times New Roman" w:eastAsia="Times New Roman" w:hAnsi="Times New Roman" w:cs="Times New Roman"/>
          <w:sz w:val="24"/>
          <w:szCs w:val="24"/>
          <w:lang w:val="en-GB"/>
        </w:rPr>
        <w:t>igienă</w:t>
      </w:r>
      <w:proofErr w:type="spellEnd"/>
      <w:r w:rsidRPr="00FE1AD1">
        <w:rPr>
          <w:rFonts w:ascii="Times New Roman" w:eastAsia="Times New Roman" w:hAnsi="Times New Roman" w:cs="Times New Roman"/>
          <w:sz w:val="24"/>
          <w:szCs w:val="24"/>
          <w:lang w:val="en-GB"/>
        </w:rPr>
        <w:t>.</w:t>
      </w:r>
    </w:p>
    <w:p w14:paraId="7FBEFB75" w14:textId="77777777" w:rsidR="00907D95" w:rsidRPr="00907D95" w:rsidRDefault="00907D95" w:rsidP="00907D95">
      <w:pPr>
        <w:spacing w:after="0" w:line="276" w:lineRule="auto"/>
        <w:ind w:firstLine="720"/>
        <w:jc w:val="both"/>
        <w:rPr>
          <w:rFonts w:ascii="Times New Roman" w:eastAsia="MS Mincho" w:hAnsi="Times New Roman" w:cs="Times New Roman"/>
          <w:sz w:val="24"/>
          <w:szCs w:val="24"/>
          <w:lang w:eastAsia="x-none"/>
        </w:rPr>
      </w:pPr>
      <w:r w:rsidRPr="00907D95">
        <w:rPr>
          <w:rFonts w:ascii="Times New Roman" w:eastAsia="MS Mincho" w:hAnsi="Times New Roman" w:cs="Times New Roman"/>
          <w:sz w:val="24"/>
          <w:szCs w:val="24"/>
          <w:lang w:eastAsia="x-none"/>
        </w:rPr>
        <w:t xml:space="preserve">În aceste </w:t>
      </w:r>
      <w:proofErr w:type="spellStart"/>
      <w:r w:rsidRPr="00907D95">
        <w:rPr>
          <w:rFonts w:ascii="Times New Roman" w:eastAsia="MS Mincho" w:hAnsi="Times New Roman" w:cs="Times New Roman"/>
          <w:sz w:val="24"/>
          <w:szCs w:val="24"/>
          <w:lang w:eastAsia="x-none"/>
        </w:rPr>
        <w:t>arborete</w:t>
      </w:r>
      <w:proofErr w:type="spellEnd"/>
      <w:r w:rsidRPr="00907D95">
        <w:rPr>
          <w:rFonts w:ascii="Times New Roman" w:eastAsia="MS Mincho" w:hAnsi="Times New Roman" w:cs="Times New Roman"/>
          <w:sz w:val="24"/>
          <w:szCs w:val="24"/>
          <w:lang w:eastAsia="x-none"/>
        </w:rPr>
        <w:t xml:space="preserve"> se va aplica un complex de măsuri vizând conservarea acestora, prin executarea  unui ansamblu de </w:t>
      </w:r>
      <w:proofErr w:type="spellStart"/>
      <w:r w:rsidRPr="00907D95">
        <w:rPr>
          <w:rFonts w:ascii="Times New Roman" w:eastAsia="MS Mincho" w:hAnsi="Times New Roman" w:cs="Times New Roman"/>
          <w:sz w:val="24"/>
          <w:szCs w:val="24"/>
          <w:lang w:eastAsia="x-none"/>
        </w:rPr>
        <w:t>intervenţii</w:t>
      </w:r>
      <w:proofErr w:type="spellEnd"/>
      <w:r w:rsidRPr="00907D95">
        <w:rPr>
          <w:rFonts w:ascii="Times New Roman" w:eastAsia="MS Mincho" w:hAnsi="Times New Roman" w:cs="Times New Roman"/>
          <w:sz w:val="24"/>
          <w:szCs w:val="24"/>
          <w:lang w:eastAsia="x-none"/>
        </w:rPr>
        <w:t xml:space="preserve"> necesare de aplicat, în scopul </w:t>
      </w:r>
      <w:proofErr w:type="spellStart"/>
      <w:r w:rsidRPr="00907D95">
        <w:rPr>
          <w:rFonts w:ascii="Times New Roman" w:eastAsia="MS Mincho" w:hAnsi="Times New Roman" w:cs="Times New Roman"/>
          <w:sz w:val="24"/>
          <w:szCs w:val="24"/>
          <w:lang w:eastAsia="x-none"/>
        </w:rPr>
        <w:t>menţinerii</w:t>
      </w:r>
      <w:proofErr w:type="spellEnd"/>
      <w:r w:rsidRPr="00907D95">
        <w:rPr>
          <w:rFonts w:ascii="Times New Roman" w:eastAsia="MS Mincho" w:hAnsi="Times New Roman" w:cs="Times New Roman"/>
          <w:sz w:val="24"/>
          <w:szCs w:val="24"/>
          <w:lang w:eastAsia="x-none"/>
        </w:rPr>
        <w:t xml:space="preserve"> sau </w:t>
      </w:r>
      <w:proofErr w:type="spellStart"/>
      <w:r w:rsidRPr="00907D95">
        <w:rPr>
          <w:rFonts w:ascii="Times New Roman" w:eastAsia="MS Mincho" w:hAnsi="Times New Roman" w:cs="Times New Roman"/>
          <w:sz w:val="24"/>
          <w:szCs w:val="24"/>
          <w:lang w:eastAsia="x-none"/>
        </w:rPr>
        <w:t>îmbunătăţirii</w:t>
      </w:r>
      <w:proofErr w:type="spellEnd"/>
      <w:r w:rsidRPr="00907D95">
        <w:rPr>
          <w:rFonts w:ascii="Times New Roman" w:eastAsia="MS Mincho" w:hAnsi="Times New Roman" w:cs="Times New Roman"/>
          <w:sz w:val="24"/>
          <w:szCs w:val="24"/>
          <w:lang w:eastAsia="x-none"/>
        </w:rPr>
        <w:t xml:space="preserve"> stării fitosanitare a </w:t>
      </w:r>
      <w:proofErr w:type="spellStart"/>
      <w:r w:rsidRPr="00907D95">
        <w:rPr>
          <w:rFonts w:ascii="Times New Roman" w:eastAsia="MS Mincho" w:hAnsi="Times New Roman" w:cs="Times New Roman"/>
          <w:sz w:val="24"/>
          <w:szCs w:val="24"/>
          <w:lang w:eastAsia="x-none"/>
        </w:rPr>
        <w:t>arboretelor</w:t>
      </w:r>
      <w:proofErr w:type="spellEnd"/>
      <w:r w:rsidRPr="00907D95">
        <w:rPr>
          <w:rFonts w:ascii="Times New Roman" w:eastAsia="MS Mincho" w:hAnsi="Times New Roman" w:cs="Times New Roman"/>
          <w:sz w:val="24"/>
          <w:szCs w:val="24"/>
          <w:lang w:eastAsia="x-none"/>
        </w:rPr>
        <w:t xml:space="preserve">, de asigurare a </w:t>
      </w:r>
      <w:proofErr w:type="spellStart"/>
      <w:r w:rsidRPr="00907D95">
        <w:rPr>
          <w:rFonts w:ascii="Times New Roman" w:eastAsia="MS Mincho" w:hAnsi="Times New Roman" w:cs="Times New Roman"/>
          <w:sz w:val="24"/>
          <w:szCs w:val="24"/>
          <w:lang w:eastAsia="x-none"/>
        </w:rPr>
        <w:t>permanenţei</w:t>
      </w:r>
      <w:proofErr w:type="spellEnd"/>
      <w:r w:rsidRPr="00907D95">
        <w:rPr>
          <w:rFonts w:ascii="Times New Roman" w:eastAsia="MS Mincho" w:hAnsi="Times New Roman" w:cs="Times New Roman"/>
          <w:sz w:val="24"/>
          <w:szCs w:val="24"/>
          <w:lang w:eastAsia="x-none"/>
        </w:rPr>
        <w:t xml:space="preserve"> pădurilor </w:t>
      </w:r>
      <w:proofErr w:type="spellStart"/>
      <w:r w:rsidRPr="00907D95">
        <w:rPr>
          <w:rFonts w:ascii="Times New Roman" w:eastAsia="MS Mincho" w:hAnsi="Times New Roman" w:cs="Times New Roman"/>
          <w:sz w:val="24"/>
          <w:szCs w:val="24"/>
          <w:lang w:eastAsia="x-none"/>
        </w:rPr>
        <w:t>şi</w:t>
      </w:r>
      <w:proofErr w:type="spellEnd"/>
      <w:r w:rsidRPr="00907D95">
        <w:rPr>
          <w:rFonts w:ascii="Times New Roman" w:eastAsia="MS Mincho" w:hAnsi="Times New Roman" w:cs="Times New Roman"/>
          <w:sz w:val="24"/>
          <w:szCs w:val="24"/>
          <w:lang w:eastAsia="x-none"/>
        </w:rPr>
        <w:t xml:space="preserve"> de </w:t>
      </w:r>
      <w:proofErr w:type="spellStart"/>
      <w:r w:rsidRPr="00907D95">
        <w:rPr>
          <w:rFonts w:ascii="Times New Roman" w:eastAsia="MS Mincho" w:hAnsi="Times New Roman" w:cs="Times New Roman"/>
          <w:sz w:val="24"/>
          <w:szCs w:val="24"/>
          <w:lang w:eastAsia="x-none"/>
        </w:rPr>
        <w:t>îmbunătăţire</w:t>
      </w:r>
      <w:proofErr w:type="spellEnd"/>
      <w:r w:rsidRPr="00907D95">
        <w:rPr>
          <w:rFonts w:ascii="Times New Roman" w:eastAsia="MS Mincho" w:hAnsi="Times New Roman" w:cs="Times New Roman"/>
          <w:sz w:val="24"/>
          <w:szCs w:val="24"/>
          <w:lang w:eastAsia="x-none"/>
        </w:rPr>
        <w:t xml:space="preserve"> continuă a exercitării de către acestea a </w:t>
      </w:r>
      <w:proofErr w:type="spellStart"/>
      <w:r w:rsidRPr="00907D95">
        <w:rPr>
          <w:rFonts w:ascii="Times New Roman" w:eastAsia="MS Mincho" w:hAnsi="Times New Roman" w:cs="Times New Roman"/>
          <w:sz w:val="24"/>
          <w:szCs w:val="24"/>
          <w:lang w:eastAsia="x-none"/>
        </w:rPr>
        <w:t>funcţiilor</w:t>
      </w:r>
      <w:proofErr w:type="spellEnd"/>
      <w:r w:rsidRPr="00907D95">
        <w:rPr>
          <w:rFonts w:ascii="Times New Roman" w:eastAsia="MS Mincho" w:hAnsi="Times New Roman" w:cs="Times New Roman"/>
          <w:sz w:val="24"/>
          <w:szCs w:val="24"/>
          <w:lang w:eastAsia="x-none"/>
        </w:rPr>
        <w:t xml:space="preserve"> de </w:t>
      </w:r>
      <w:proofErr w:type="spellStart"/>
      <w:r w:rsidRPr="00907D95">
        <w:rPr>
          <w:rFonts w:ascii="Times New Roman" w:eastAsia="MS Mincho" w:hAnsi="Times New Roman" w:cs="Times New Roman"/>
          <w:sz w:val="24"/>
          <w:szCs w:val="24"/>
          <w:lang w:eastAsia="x-none"/>
        </w:rPr>
        <w:t>protecţie</w:t>
      </w:r>
      <w:proofErr w:type="spellEnd"/>
      <w:r w:rsidRPr="00907D95">
        <w:rPr>
          <w:rFonts w:ascii="Times New Roman" w:eastAsia="MS Mincho" w:hAnsi="Times New Roman" w:cs="Times New Roman"/>
          <w:sz w:val="24"/>
          <w:szCs w:val="24"/>
          <w:lang w:eastAsia="x-none"/>
        </w:rPr>
        <w:t xml:space="preserve"> atribuite. </w:t>
      </w:r>
    </w:p>
    <w:p w14:paraId="5CC1A127" w14:textId="77777777" w:rsidR="00907D95" w:rsidRPr="00907D95" w:rsidRDefault="00907D95" w:rsidP="00907D95">
      <w:pPr>
        <w:spacing w:after="0" w:line="276" w:lineRule="auto"/>
        <w:ind w:firstLine="720"/>
        <w:jc w:val="both"/>
        <w:rPr>
          <w:rFonts w:ascii="Times New Roman" w:eastAsia="Times New Roman" w:hAnsi="Times New Roman" w:cs="Times New Roman"/>
          <w:sz w:val="24"/>
          <w:szCs w:val="24"/>
          <w:lang w:eastAsia="ro-RO"/>
        </w:rPr>
      </w:pPr>
      <w:r w:rsidRPr="00907D95">
        <w:rPr>
          <w:rFonts w:ascii="Times New Roman" w:eastAsia="Times New Roman" w:hAnsi="Times New Roman" w:cs="Times New Roman"/>
          <w:sz w:val="24"/>
          <w:szCs w:val="24"/>
          <w:lang w:eastAsia="ro-RO"/>
        </w:rPr>
        <w:t xml:space="preserve">Ansamblul lucrărilor de conservare cuprinde următoarele </w:t>
      </w:r>
      <w:proofErr w:type="spellStart"/>
      <w:r w:rsidRPr="00907D95">
        <w:rPr>
          <w:rFonts w:ascii="Times New Roman" w:eastAsia="Times New Roman" w:hAnsi="Times New Roman" w:cs="Times New Roman"/>
          <w:sz w:val="24"/>
          <w:szCs w:val="24"/>
          <w:lang w:eastAsia="ro-RO"/>
        </w:rPr>
        <w:t>intervenţii</w:t>
      </w:r>
      <w:proofErr w:type="spellEnd"/>
      <w:r w:rsidRPr="00907D95">
        <w:rPr>
          <w:rFonts w:ascii="Times New Roman" w:eastAsia="Times New Roman" w:hAnsi="Times New Roman" w:cs="Times New Roman"/>
          <w:sz w:val="24"/>
          <w:szCs w:val="24"/>
          <w:lang w:eastAsia="ro-RO"/>
        </w:rPr>
        <w:t>:</w:t>
      </w:r>
    </w:p>
    <w:p w14:paraId="0B503382" w14:textId="77777777" w:rsidR="00907D95" w:rsidRPr="00907D95" w:rsidRDefault="00907D95" w:rsidP="00907D95">
      <w:pPr>
        <w:spacing w:after="0" w:line="276" w:lineRule="auto"/>
        <w:ind w:firstLine="720"/>
        <w:jc w:val="both"/>
        <w:rPr>
          <w:rFonts w:ascii="Times New Roman" w:eastAsia="Times New Roman" w:hAnsi="Times New Roman" w:cs="Times New Roman"/>
          <w:sz w:val="24"/>
          <w:szCs w:val="24"/>
          <w:lang w:eastAsia="ro-RO"/>
        </w:rPr>
      </w:pPr>
      <w:r w:rsidRPr="00907D95">
        <w:rPr>
          <w:rFonts w:ascii="Times New Roman" w:eastAsia="Times New Roman" w:hAnsi="Times New Roman" w:cs="Times New Roman"/>
          <w:sz w:val="24"/>
          <w:szCs w:val="24"/>
          <w:lang w:eastAsia="ro-RO"/>
        </w:rPr>
        <w:t xml:space="preserve">- efectuarea lucrărilor de igienă, constând în principal din extragerea arborilor </w:t>
      </w:r>
      <w:proofErr w:type="spellStart"/>
      <w:r w:rsidRPr="00907D95">
        <w:rPr>
          <w:rFonts w:ascii="Times New Roman" w:eastAsia="Times New Roman" w:hAnsi="Times New Roman" w:cs="Times New Roman"/>
          <w:sz w:val="24"/>
          <w:szCs w:val="24"/>
          <w:lang w:eastAsia="ro-RO"/>
        </w:rPr>
        <w:t>uscaţi</w:t>
      </w:r>
      <w:proofErr w:type="spellEnd"/>
      <w:r w:rsidRPr="00907D95">
        <w:rPr>
          <w:rFonts w:ascii="Times New Roman" w:eastAsia="Times New Roman" w:hAnsi="Times New Roman" w:cs="Times New Roman"/>
          <w:sz w:val="24"/>
          <w:szCs w:val="24"/>
          <w:lang w:eastAsia="ro-RO"/>
        </w:rPr>
        <w:t xml:space="preserve"> sau în curs de uscare, din extragerea </w:t>
      </w:r>
      <w:proofErr w:type="spellStart"/>
      <w:r w:rsidRPr="00907D95">
        <w:rPr>
          <w:rFonts w:ascii="Times New Roman" w:eastAsia="Times New Roman" w:hAnsi="Times New Roman" w:cs="Times New Roman"/>
          <w:sz w:val="24"/>
          <w:szCs w:val="24"/>
          <w:lang w:eastAsia="ro-RO"/>
        </w:rPr>
        <w:t>arborilr</w:t>
      </w:r>
      <w:proofErr w:type="spellEnd"/>
      <w:r w:rsidRPr="00907D95">
        <w:rPr>
          <w:rFonts w:ascii="Times New Roman" w:eastAsia="Times New Roman" w:hAnsi="Times New Roman" w:cs="Times New Roman"/>
          <w:sz w:val="24"/>
          <w:szCs w:val="24"/>
          <w:lang w:eastAsia="ro-RO"/>
        </w:rPr>
        <w:t xml:space="preserve"> </w:t>
      </w:r>
      <w:proofErr w:type="spellStart"/>
      <w:r w:rsidRPr="00907D95">
        <w:rPr>
          <w:rFonts w:ascii="Times New Roman" w:eastAsia="Times New Roman" w:hAnsi="Times New Roman" w:cs="Times New Roman"/>
          <w:sz w:val="24"/>
          <w:szCs w:val="24"/>
          <w:lang w:eastAsia="ro-RO"/>
        </w:rPr>
        <w:t>rupţi</w:t>
      </w:r>
      <w:proofErr w:type="spellEnd"/>
      <w:r w:rsidRPr="00907D95">
        <w:rPr>
          <w:rFonts w:ascii="Times New Roman" w:eastAsia="Times New Roman" w:hAnsi="Times New Roman" w:cs="Times New Roman"/>
          <w:sz w:val="24"/>
          <w:szCs w:val="24"/>
          <w:lang w:eastAsia="ro-RO"/>
        </w:rPr>
        <w:t xml:space="preserve"> de vânt </w:t>
      </w:r>
      <w:proofErr w:type="spellStart"/>
      <w:r w:rsidRPr="00907D95">
        <w:rPr>
          <w:rFonts w:ascii="Times New Roman" w:eastAsia="Times New Roman" w:hAnsi="Times New Roman" w:cs="Times New Roman"/>
          <w:sz w:val="24"/>
          <w:szCs w:val="24"/>
          <w:lang w:eastAsia="ro-RO"/>
        </w:rPr>
        <w:t>şi</w:t>
      </w:r>
      <w:proofErr w:type="spellEnd"/>
      <w:r w:rsidRPr="00907D95">
        <w:rPr>
          <w:rFonts w:ascii="Times New Roman" w:eastAsia="Times New Roman" w:hAnsi="Times New Roman" w:cs="Times New Roman"/>
          <w:sz w:val="24"/>
          <w:szCs w:val="24"/>
          <w:lang w:eastAsia="ro-RO"/>
        </w:rPr>
        <w:t xml:space="preserve"> de zăpadă, precum </w:t>
      </w:r>
      <w:proofErr w:type="spellStart"/>
      <w:r w:rsidRPr="00907D95">
        <w:rPr>
          <w:rFonts w:ascii="Times New Roman" w:eastAsia="Times New Roman" w:hAnsi="Times New Roman" w:cs="Times New Roman"/>
          <w:sz w:val="24"/>
          <w:szCs w:val="24"/>
          <w:lang w:eastAsia="ro-RO"/>
        </w:rPr>
        <w:t>şi</w:t>
      </w:r>
      <w:proofErr w:type="spellEnd"/>
      <w:r w:rsidRPr="00907D95">
        <w:rPr>
          <w:rFonts w:ascii="Times New Roman" w:eastAsia="Times New Roman" w:hAnsi="Times New Roman" w:cs="Times New Roman"/>
          <w:sz w:val="24"/>
          <w:szCs w:val="24"/>
          <w:lang w:eastAsia="ro-RO"/>
        </w:rPr>
        <w:t xml:space="preserve"> a celor bolnavi, </w:t>
      </w:r>
      <w:proofErr w:type="spellStart"/>
      <w:r w:rsidRPr="00907D95">
        <w:rPr>
          <w:rFonts w:ascii="Times New Roman" w:eastAsia="Times New Roman" w:hAnsi="Times New Roman" w:cs="Times New Roman"/>
          <w:sz w:val="24"/>
          <w:szCs w:val="24"/>
          <w:lang w:eastAsia="ro-RO"/>
        </w:rPr>
        <w:t>atacaţi</w:t>
      </w:r>
      <w:proofErr w:type="spellEnd"/>
      <w:r w:rsidRPr="00907D95">
        <w:rPr>
          <w:rFonts w:ascii="Times New Roman" w:eastAsia="Times New Roman" w:hAnsi="Times New Roman" w:cs="Times New Roman"/>
          <w:sz w:val="24"/>
          <w:szCs w:val="24"/>
          <w:lang w:eastAsia="ro-RO"/>
        </w:rPr>
        <w:t xml:space="preserve"> de dăunători etc. În eventualitatea că se creează goluri se vor lua măsuri de ajutorare a regenerării naturale sau de împădurire;</w:t>
      </w:r>
    </w:p>
    <w:p w14:paraId="1ED4A9A4" w14:textId="77777777" w:rsidR="00907D95" w:rsidRPr="00907D95" w:rsidRDefault="00907D95" w:rsidP="00907D95">
      <w:pPr>
        <w:spacing w:after="0" w:line="276" w:lineRule="auto"/>
        <w:ind w:firstLine="720"/>
        <w:jc w:val="both"/>
        <w:rPr>
          <w:rFonts w:ascii="Times New Roman" w:eastAsia="Times New Roman" w:hAnsi="Times New Roman" w:cs="Times New Roman"/>
          <w:sz w:val="24"/>
          <w:szCs w:val="24"/>
          <w:lang w:eastAsia="x-none"/>
        </w:rPr>
      </w:pPr>
      <w:r w:rsidRPr="00907D95">
        <w:rPr>
          <w:rFonts w:ascii="Times New Roman" w:eastAsia="Times New Roman" w:hAnsi="Times New Roman" w:cs="Times New Roman"/>
          <w:sz w:val="24"/>
          <w:szCs w:val="24"/>
          <w:lang w:eastAsia="x-none"/>
        </w:rPr>
        <w:t xml:space="preserve">- promovarea nucleelor de regenerare naturală, în </w:t>
      </w:r>
      <w:proofErr w:type="spellStart"/>
      <w:r w:rsidRPr="00907D95">
        <w:rPr>
          <w:rFonts w:ascii="Times New Roman" w:eastAsia="Times New Roman" w:hAnsi="Times New Roman" w:cs="Times New Roman"/>
          <w:sz w:val="24"/>
          <w:szCs w:val="24"/>
          <w:lang w:eastAsia="x-none"/>
        </w:rPr>
        <w:t>situaţiile</w:t>
      </w:r>
      <w:proofErr w:type="spellEnd"/>
      <w:r w:rsidRPr="00907D95">
        <w:rPr>
          <w:rFonts w:ascii="Times New Roman" w:eastAsia="Times New Roman" w:hAnsi="Times New Roman" w:cs="Times New Roman"/>
          <w:sz w:val="24"/>
          <w:szCs w:val="24"/>
          <w:lang w:eastAsia="x-none"/>
        </w:rPr>
        <w:t xml:space="preserve"> în care există, prin efectuarea de </w:t>
      </w:r>
      <w:proofErr w:type="spellStart"/>
      <w:r w:rsidRPr="00907D95">
        <w:rPr>
          <w:rFonts w:ascii="Times New Roman" w:eastAsia="Times New Roman" w:hAnsi="Times New Roman" w:cs="Times New Roman"/>
          <w:sz w:val="24"/>
          <w:szCs w:val="24"/>
          <w:lang w:eastAsia="x-none"/>
        </w:rPr>
        <w:t>extracţii</w:t>
      </w:r>
      <w:proofErr w:type="spellEnd"/>
      <w:r w:rsidRPr="00907D95">
        <w:rPr>
          <w:rFonts w:ascii="Times New Roman" w:eastAsia="Times New Roman" w:hAnsi="Times New Roman" w:cs="Times New Roman"/>
          <w:sz w:val="24"/>
          <w:szCs w:val="24"/>
          <w:lang w:eastAsia="x-none"/>
        </w:rPr>
        <w:t xml:space="preserve"> de intensitate redusă, strict necesare </w:t>
      </w:r>
      <w:proofErr w:type="spellStart"/>
      <w:r w:rsidRPr="00907D95">
        <w:rPr>
          <w:rFonts w:ascii="Times New Roman" w:eastAsia="Times New Roman" w:hAnsi="Times New Roman" w:cs="Times New Roman"/>
          <w:sz w:val="24"/>
          <w:szCs w:val="24"/>
          <w:lang w:eastAsia="x-none"/>
        </w:rPr>
        <w:t>menţinerii</w:t>
      </w:r>
      <w:proofErr w:type="spellEnd"/>
      <w:r w:rsidRPr="00907D95">
        <w:rPr>
          <w:rFonts w:ascii="Times New Roman" w:eastAsia="Times New Roman" w:hAnsi="Times New Roman" w:cs="Times New Roman"/>
          <w:sz w:val="24"/>
          <w:szCs w:val="24"/>
          <w:lang w:eastAsia="x-none"/>
        </w:rPr>
        <w:t xml:space="preserve"> sau dezvoltării în continuare a </w:t>
      </w:r>
      <w:proofErr w:type="spellStart"/>
      <w:r w:rsidRPr="00907D95">
        <w:rPr>
          <w:rFonts w:ascii="Times New Roman" w:eastAsia="Times New Roman" w:hAnsi="Times New Roman" w:cs="Times New Roman"/>
          <w:sz w:val="24"/>
          <w:szCs w:val="24"/>
          <w:lang w:eastAsia="x-none"/>
        </w:rPr>
        <w:t>seminţişurilor</w:t>
      </w:r>
      <w:proofErr w:type="spellEnd"/>
      <w:r w:rsidRPr="00907D95">
        <w:rPr>
          <w:rFonts w:ascii="Times New Roman" w:eastAsia="Times New Roman" w:hAnsi="Times New Roman" w:cs="Times New Roman"/>
          <w:sz w:val="24"/>
          <w:szCs w:val="24"/>
          <w:lang w:eastAsia="x-none"/>
        </w:rPr>
        <w:t xml:space="preserve"> respective, </w:t>
      </w:r>
      <w:proofErr w:type="spellStart"/>
      <w:r w:rsidRPr="00907D95">
        <w:rPr>
          <w:rFonts w:ascii="Times New Roman" w:eastAsia="Times New Roman" w:hAnsi="Times New Roman" w:cs="Times New Roman"/>
          <w:sz w:val="24"/>
          <w:szCs w:val="24"/>
          <w:lang w:eastAsia="x-none"/>
        </w:rPr>
        <w:t>situaţie</w:t>
      </w:r>
      <w:proofErr w:type="spellEnd"/>
      <w:r w:rsidRPr="00907D95">
        <w:rPr>
          <w:rFonts w:ascii="Times New Roman" w:eastAsia="Times New Roman" w:hAnsi="Times New Roman" w:cs="Times New Roman"/>
          <w:sz w:val="24"/>
          <w:szCs w:val="24"/>
          <w:lang w:eastAsia="x-none"/>
        </w:rPr>
        <w:t xml:space="preserve"> redată în ,,Planul lucrărilor de conservare’’ </w:t>
      </w:r>
    </w:p>
    <w:p w14:paraId="5F7CC0E2" w14:textId="77777777" w:rsidR="00907D95" w:rsidRPr="00907D95" w:rsidRDefault="00907D95" w:rsidP="00907D95">
      <w:pPr>
        <w:spacing w:after="0" w:line="276" w:lineRule="auto"/>
        <w:ind w:firstLine="720"/>
        <w:jc w:val="both"/>
        <w:rPr>
          <w:rFonts w:ascii="Times New Roman" w:eastAsia="Times New Roman" w:hAnsi="Times New Roman" w:cs="Times New Roman"/>
          <w:sz w:val="24"/>
          <w:szCs w:val="24"/>
          <w:lang w:eastAsia="ro-RO"/>
        </w:rPr>
      </w:pPr>
      <w:r w:rsidRPr="00907D95">
        <w:rPr>
          <w:rFonts w:ascii="Times New Roman" w:eastAsia="Times New Roman" w:hAnsi="Times New Roman" w:cs="Times New Roman"/>
          <w:sz w:val="24"/>
          <w:szCs w:val="24"/>
          <w:lang w:eastAsia="ro-RO"/>
        </w:rPr>
        <w:t xml:space="preserve">- îngrijirea </w:t>
      </w:r>
      <w:proofErr w:type="spellStart"/>
      <w:r w:rsidRPr="00907D95">
        <w:rPr>
          <w:rFonts w:ascii="Times New Roman" w:eastAsia="Times New Roman" w:hAnsi="Times New Roman" w:cs="Times New Roman"/>
          <w:sz w:val="24"/>
          <w:szCs w:val="24"/>
          <w:lang w:eastAsia="ro-RO"/>
        </w:rPr>
        <w:t>seminţişurilor</w:t>
      </w:r>
      <w:proofErr w:type="spellEnd"/>
      <w:r w:rsidRPr="00907D95">
        <w:rPr>
          <w:rFonts w:ascii="Times New Roman" w:eastAsia="Times New Roman" w:hAnsi="Times New Roman" w:cs="Times New Roman"/>
          <w:sz w:val="24"/>
          <w:szCs w:val="24"/>
          <w:lang w:eastAsia="ro-RO"/>
        </w:rPr>
        <w:t xml:space="preserve"> </w:t>
      </w:r>
      <w:proofErr w:type="spellStart"/>
      <w:r w:rsidRPr="00907D95">
        <w:rPr>
          <w:rFonts w:ascii="Times New Roman" w:eastAsia="Times New Roman" w:hAnsi="Times New Roman" w:cs="Times New Roman"/>
          <w:sz w:val="24"/>
          <w:szCs w:val="24"/>
          <w:lang w:eastAsia="ro-RO"/>
        </w:rPr>
        <w:t>şi</w:t>
      </w:r>
      <w:proofErr w:type="spellEnd"/>
      <w:r w:rsidRPr="00907D95">
        <w:rPr>
          <w:rFonts w:ascii="Times New Roman" w:eastAsia="Times New Roman" w:hAnsi="Times New Roman" w:cs="Times New Roman"/>
          <w:sz w:val="24"/>
          <w:szCs w:val="24"/>
          <w:lang w:eastAsia="ro-RO"/>
        </w:rPr>
        <w:t xml:space="preserve"> </w:t>
      </w:r>
      <w:proofErr w:type="spellStart"/>
      <w:r w:rsidRPr="00907D95">
        <w:rPr>
          <w:rFonts w:ascii="Times New Roman" w:eastAsia="Times New Roman" w:hAnsi="Times New Roman" w:cs="Times New Roman"/>
          <w:sz w:val="24"/>
          <w:szCs w:val="24"/>
          <w:lang w:eastAsia="ro-RO"/>
        </w:rPr>
        <w:t>tinereturilor</w:t>
      </w:r>
      <w:proofErr w:type="spellEnd"/>
      <w:r w:rsidRPr="00907D95">
        <w:rPr>
          <w:rFonts w:ascii="Times New Roman" w:eastAsia="Times New Roman" w:hAnsi="Times New Roman" w:cs="Times New Roman"/>
          <w:sz w:val="24"/>
          <w:szCs w:val="24"/>
          <w:lang w:eastAsia="ro-RO"/>
        </w:rPr>
        <w:t xml:space="preserve"> naturale valoroase, prin lucrări adecvate;</w:t>
      </w:r>
    </w:p>
    <w:p w14:paraId="500082CE" w14:textId="77777777" w:rsidR="00907D95" w:rsidRPr="00907D95" w:rsidRDefault="00907D95" w:rsidP="000A20A3">
      <w:pPr>
        <w:spacing w:after="0" w:line="276" w:lineRule="auto"/>
        <w:ind w:firstLine="720"/>
        <w:jc w:val="both"/>
        <w:rPr>
          <w:rFonts w:ascii="Times New Roman" w:eastAsia="Times New Roman" w:hAnsi="Times New Roman" w:cs="Times New Roman"/>
          <w:sz w:val="24"/>
          <w:szCs w:val="24"/>
          <w:lang w:eastAsia="ro-RO"/>
        </w:rPr>
      </w:pPr>
      <w:r w:rsidRPr="00907D95">
        <w:rPr>
          <w:rFonts w:ascii="Times New Roman" w:eastAsia="Times New Roman" w:hAnsi="Times New Roman" w:cs="Times New Roman"/>
          <w:sz w:val="24"/>
          <w:szCs w:val="24"/>
          <w:lang w:eastAsia="ro-RO"/>
        </w:rPr>
        <w:t xml:space="preserve">- împădurirea golurilor existente, folosind specii </w:t>
      </w:r>
      <w:proofErr w:type="spellStart"/>
      <w:r w:rsidRPr="00907D95">
        <w:rPr>
          <w:rFonts w:ascii="Times New Roman" w:eastAsia="Times New Roman" w:hAnsi="Times New Roman" w:cs="Times New Roman"/>
          <w:sz w:val="24"/>
          <w:szCs w:val="24"/>
          <w:lang w:eastAsia="ro-RO"/>
        </w:rPr>
        <w:t>şi</w:t>
      </w:r>
      <w:proofErr w:type="spellEnd"/>
      <w:r w:rsidRPr="00907D95">
        <w:rPr>
          <w:rFonts w:ascii="Times New Roman" w:eastAsia="Times New Roman" w:hAnsi="Times New Roman" w:cs="Times New Roman"/>
          <w:sz w:val="24"/>
          <w:szCs w:val="24"/>
          <w:lang w:eastAsia="ro-RO"/>
        </w:rPr>
        <w:t xml:space="preserve"> tehnologii corespunzătoare </w:t>
      </w:r>
      <w:proofErr w:type="spellStart"/>
      <w:r w:rsidRPr="00907D95">
        <w:rPr>
          <w:rFonts w:ascii="Times New Roman" w:eastAsia="Times New Roman" w:hAnsi="Times New Roman" w:cs="Times New Roman"/>
          <w:sz w:val="24"/>
          <w:szCs w:val="24"/>
          <w:lang w:eastAsia="ro-RO"/>
        </w:rPr>
        <w:t>staţiunilor</w:t>
      </w:r>
      <w:proofErr w:type="spellEnd"/>
      <w:r w:rsidRPr="00907D95">
        <w:rPr>
          <w:rFonts w:ascii="Times New Roman" w:eastAsia="Times New Roman" w:hAnsi="Times New Roman" w:cs="Times New Roman"/>
          <w:sz w:val="24"/>
          <w:szCs w:val="24"/>
          <w:lang w:eastAsia="ro-RO"/>
        </w:rPr>
        <w:t xml:space="preserve"> </w:t>
      </w:r>
      <w:proofErr w:type="spellStart"/>
      <w:r w:rsidRPr="00907D95">
        <w:rPr>
          <w:rFonts w:ascii="Times New Roman" w:eastAsia="Times New Roman" w:hAnsi="Times New Roman" w:cs="Times New Roman"/>
          <w:sz w:val="24"/>
          <w:szCs w:val="24"/>
          <w:lang w:eastAsia="ro-RO"/>
        </w:rPr>
        <w:t>şi</w:t>
      </w:r>
      <w:proofErr w:type="spellEnd"/>
      <w:r w:rsidRPr="00907D95">
        <w:rPr>
          <w:rFonts w:ascii="Times New Roman" w:eastAsia="Times New Roman" w:hAnsi="Times New Roman" w:cs="Times New Roman"/>
          <w:sz w:val="24"/>
          <w:szCs w:val="24"/>
          <w:lang w:eastAsia="ro-RO"/>
        </w:rPr>
        <w:t xml:space="preserve"> </w:t>
      </w:r>
      <w:proofErr w:type="spellStart"/>
      <w:r w:rsidRPr="00907D95">
        <w:rPr>
          <w:rFonts w:ascii="Times New Roman" w:eastAsia="Times New Roman" w:hAnsi="Times New Roman" w:cs="Times New Roman"/>
          <w:sz w:val="24"/>
          <w:szCs w:val="24"/>
          <w:lang w:eastAsia="ro-RO"/>
        </w:rPr>
        <w:t>ţelurilor</w:t>
      </w:r>
      <w:proofErr w:type="spellEnd"/>
      <w:r w:rsidRPr="00907D95">
        <w:rPr>
          <w:rFonts w:ascii="Times New Roman" w:eastAsia="Times New Roman" w:hAnsi="Times New Roman" w:cs="Times New Roman"/>
          <w:sz w:val="24"/>
          <w:szCs w:val="24"/>
          <w:lang w:eastAsia="ro-RO"/>
        </w:rPr>
        <w:t xml:space="preserve"> de gospodărire urmărite etc. </w:t>
      </w:r>
    </w:p>
    <w:p w14:paraId="5E76C0FE" w14:textId="49F4EF77" w:rsidR="00B15564" w:rsidRDefault="00907D95" w:rsidP="00B15564">
      <w:pPr>
        <w:spacing w:after="0" w:line="288" w:lineRule="auto"/>
        <w:ind w:firstLine="720"/>
        <w:jc w:val="both"/>
        <w:rPr>
          <w:rFonts w:ascii="Times New Roman" w:eastAsia="Times New Roman" w:hAnsi="Times New Roman" w:cs="Times New Roman"/>
          <w:sz w:val="24"/>
          <w:szCs w:val="24"/>
        </w:rPr>
      </w:pPr>
      <w:r w:rsidRPr="00907D95">
        <w:rPr>
          <w:rFonts w:ascii="Times New Roman" w:eastAsia="Times New Roman" w:hAnsi="Times New Roman" w:cs="Times New Roman"/>
          <w:b/>
          <w:sz w:val="24"/>
          <w:szCs w:val="24"/>
        </w:rPr>
        <w:t xml:space="preserve">c. Lucrările de igienă vor consta în extragerea arborilor </w:t>
      </w:r>
      <w:proofErr w:type="spellStart"/>
      <w:r w:rsidRPr="00907D95">
        <w:rPr>
          <w:rFonts w:ascii="Times New Roman" w:eastAsia="Times New Roman" w:hAnsi="Times New Roman" w:cs="Times New Roman"/>
          <w:b/>
          <w:sz w:val="24"/>
          <w:szCs w:val="24"/>
        </w:rPr>
        <w:t>uscaţi</w:t>
      </w:r>
      <w:proofErr w:type="spellEnd"/>
      <w:r w:rsidRPr="00907D95">
        <w:rPr>
          <w:rFonts w:ascii="Times New Roman" w:eastAsia="Times New Roman" w:hAnsi="Times New Roman" w:cs="Times New Roman"/>
          <w:b/>
          <w:sz w:val="24"/>
          <w:szCs w:val="24"/>
        </w:rPr>
        <w:t xml:space="preserve"> sau în curs de uscare, a</w:t>
      </w:r>
      <w:r w:rsidRPr="00907D95">
        <w:rPr>
          <w:rFonts w:ascii="Times New Roman" w:eastAsia="Times New Roman" w:hAnsi="Times New Roman" w:cs="Times New Roman"/>
          <w:sz w:val="24"/>
          <w:szCs w:val="24"/>
        </w:rPr>
        <w:t xml:space="preserve"> arborilor </w:t>
      </w:r>
      <w:proofErr w:type="spellStart"/>
      <w:r w:rsidRPr="00907D95">
        <w:rPr>
          <w:rFonts w:ascii="Times New Roman" w:eastAsia="Times New Roman" w:hAnsi="Times New Roman" w:cs="Times New Roman"/>
          <w:sz w:val="24"/>
          <w:szCs w:val="24"/>
        </w:rPr>
        <w:t>rupţi</w:t>
      </w:r>
      <w:proofErr w:type="spellEnd"/>
      <w:r w:rsidRPr="00907D95">
        <w:rPr>
          <w:rFonts w:ascii="Times New Roman" w:eastAsia="Times New Roman" w:hAnsi="Times New Roman" w:cs="Times New Roman"/>
          <w:sz w:val="24"/>
          <w:szCs w:val="24"/>
        </w:rPr>
        <w:t xml:space="preserve"> de zăpadă sau </w:t>
      </w:r>
      <w:proofErr w:type="spellStart"/>
      <w:r w:rsidRPr="00907D95">
        <w:rPr>
          <w:rFonts w:ascii="Times New Roman" w:eastAsia="Times New Roman" w:hAnsi="Times New Roman" w:cs="Times New Roman"/>
          <w:sz w:val="24"/>
          <w:szCs w:val="24"/>
        </w:rPr>
        <w:t>doborâţi</w:t>
      </w:r>
      <w:proofErr w:type="spellEnd"/>
      <w:r w:rsidRPr="00907D95">
        <w:rPr>
          <w:rFonts w:ascii="Times New Roman" w:eastAsia="Times New Roman" w:hAnsi="Times New Roman" w:cs="Times New Roman"/>
          <w:sz w:val="24"/>
          <w:szCs w:val="24"/>
        </w:rPr>
        <w:t xml:space="preserve"> de vânt, precum </w:t>
      </w:r>
      <w:proofErr w:type="spellStart"/>
      <w:r w:rsidRPr="00907D95">
        <w:rPr>
          <w:rFonts w:ascii="Times New Roman" w:eastAsia="Times New Roman" w:hAnsi="Times New Roman" w:cs="Times New Roman"/>
          <w:sz w:val="24"/>
          <w:szCs w:val="24"/>
        </w:rPr>
        <w:t>şi</w:t>
      </w:r>
      <w:proofErr w:type="spellEnd"/>
      <w:r w:rsidRPr="00907D95">
        <w:rPr>
          <w:rFonts w:ascii="Times New Roman" w:eastAsia="Times New Roman" w:hAnsi="Times New Roman" w:cs="Times New Roman"/>
          <w:sz w:val="24"/>
          <w:szCs w:val="24"/>
        </w:rPr>
        <w:t xml:space="preserve"> a arborilor bolnavi, </w:t>
      </w:r>
      <w:proofErr w:type="spellStart"/>
      <w:r w:rsidRPr="00907D95">
        <w:rPr>
          <w:rFonts w:ascii="Times New Roman" w:eastAsia="Times New Roman" w:hAnsi="Times New Roman" w:cs="Times New Roman"/>
          <w:sz w:val="24"/>
          <w:szCs w:val="24"/>
        </w:rPr>
        <w:t>atacaţi</w:t>
      </w:r>
      <w:proofErr w:type="spellEnd"/>
      <w:r w:rsidRPr="00907D95">
        <w:rPr>
          <w:rFonts w:ascii="Times New Roman" w:eastAsia="Times New Roman" w:hAnsi="Times New Roman" w:cs="Times New Roman"/>
          <w:sz w:val="24"/>
          <w:szCs w:val="24"/>
        </w:rPr>
        <w:t xml:space="preserve"> de dăunători. </w:t>
      </w:r>
      <w:proofErr w:type="spellStart"/>
      <w:r w:rsidRPr="00907D95">
        <w:rPr>
          <w:rFonts w:ascii="Times New Roman" w:eastAsia="Times New Roman" w:hAnsi="Times New Roman" w:cs="Times New Roman"/>
          <w:sz w:val="24"/>
          <w:szCs w:val="24"/>
        </w:rPr>
        <w:t>Extracţiile</w:t>
      </w:r>
      <w:proofErr w:type="spellEnd"/>
      <w:r w:rsidRPr="00907D95">
        <w:rPr>
          <w:rFonts w:ascii="Times New Roman" w:eastAsia="Times New Roman" w:hAnsi="Times New Roman" w:cs="Times New Roman"/>
          <w:sz w:val="24"/>
          <w:szCs w:val="24"/>
        </w:rPr>
        <w:t xml:space="preserve"> cu caracter de igienă se vor efectua, pe toată </w:t>
      </w:r>
      <w:proofErr w:type="spellStart"/>
      <w:r w:rsidRPr="00907D95">
        <w:rPr>
          <w:rFonts w:ascii="Times New Roman" w:eastAsia="Times New Roman" w:hAnsi="Times New Roman" w:cs="Times New Roman"/>
          <w:sz w:val="24"/>
          <w:szCs w:val="24"/>
        </w:rPr>
        <w:t>suprafaţa</w:t>
      </w:r>
      <w:proofErr w:type="spellEnd"/>
      <w:r w:rsidRPr="00907D95">
        <w:rPr>
          <w:rFonts w:ascii="Times New Roman" w:eastAsia="Times New Roman" w:hAnsi="Times New Roman" w:cs="Times New Roman"/>
          <w:sz w:val="24"/>
          <w:szCs w:val="24"/>
        </w:rPr>
        <w:t>, ori de câte ori este necesar.</w:t>
      </w:r>
    </w:p>
    <w:p w14:paraId="30925CA0" w14:textId="79F83C37" w:rsidR="00B15564" w:rsidRPr="00B15564" w:rsidRDefault="00B15564" w:rsidP="00B15564">
      <w:pPr>
        <w:spacing w:after="0" w:line="276" w:lineRule="auto"/>
        <w:ind w:firstLine="720"/>
        <w:jc w:val="both"/>
        <w:rPr>
          <w:rFonts w:ascii="Times New Roman" w:eastAsia="Times New Roman" w:hAnsi="Times New Roman" w:cs="Times New Roman"/>
          <w:sz w:val="24"/>
          <w:szCs w:val="24"/>
        </w:rPr>
      </w:pPr>
      <w:r w:rsidRPr="00B15564">
        <w:rPr>
          <w:rFonts w:ascii="Times New Roman" w:eastAsia="Times New Roman" w:hAnsi="Times New Roman" w:cs="Times New Roman"/>
          <w:sz w:val="24"/>
          <w:szCs w:val="24"/>
          <w:u w:val="single"/>
        </w:rPr>
        <w:t>Tăierile de igienă</w:t>
      </w:r>
      <w:r w:rsidRPr="00B15564">
        <w:rPr>
          <w:rFonts w:ascii="Times New Roman" w:eastAsia="Times New Roman" w:hAnsi="Times New Roman" w:cs="Times New Roman"/>
          <w:sz w:val="24"/>
          <w:szCs w:val="24"/>
        </w:rPr>
        <w:t xml:space="preserve"> urmăresc </w:t>
      </w:r>
      <w:proofErr w:type="spellStart"/>
      <w:r w:rsidRPr="00B15564">
        <w:rPr>
          <w:rFonts w:ascii="Times New Roman" w:eastAsia="Times New Roman" w:hAnsi="Times New Roman" w:cs="Times New Roman"/>
          <w:sz w:val="24"/>
          <w:szCs w:val="24"/>
        </w:rPr>
        <w:t>menţinerea</w:t>
      </w:r>
      <w:proofErr w:type="spellEnd"/>
      <w:r w:rsidRPr="00B15564">
        <w:rPr>
          <w:rFonts w:ascii="Times New Roman" w:eastAsia="Times New Roman" w:hAnsi="Times New Roman" w:cs="Times New Roman"/>
          <w:sz w:val="24"/>
          <w:szCs w:val="24"/>
        </w:rPr>
        <w:t xml:space="preserve"> </w:t>
      </w:r>
      <w:proofErr w:type="spellStart"/>
      <w:r w:rsidRPr="00B15564">
        <w:rPr>
          <w:rFonts w:ascii="Times New Roman" w:eastAsia="Times New Roman" w:hAnsi="Times New Roman" w:cs="Times New Roman"/>
          <w:sz w:val="24"/>
          <w:szCs w:val="24"/>
        </w:rPr>
        <w:t>şi</w:t>
      </w:r>
      <w:proofErr w:type="spellEnd"/>
      <w:r w:rsidRPr="00B15564">
        <w:rPr>
          <w:rFonts w:ascii="Times New Roman" w:eastAsia="Times New Roman" w:hAnsi="Times New Roman" w:cs="Times New Roman"/>
          <w:sz w:val="24"/>
          <w:szCs w:val="24"/>
        </w:rPr>
        <w:t xml:space="preserve"> </w:t>
      </w:r>
      <w:proofErr w:type="spellStart"/>
      <w:r w:rsidRPr="00B15564">
        <w:rPr>
          <w:rFonts w:ascii="Times New Roman" w:eastAsia="Times New Roman" w:hAnsi="Times New Roman" w:cs="Times New Roman"/>
          <w:sz w:val="24"/>
          <w:szCs w:val="24"/>
        </w:rPr>
        <w:t>îmbunătăţirea</w:t>
      </w:r>
      <w:proofErr w:type="spellEnd"/>
      <w:r w:rsidRPr="00B15564">
        <w:rPr>
          <w:rFonts w:ascii="Times New Roman" w:eastAsia="Times New Roman" w:hAnsi="Times New Roman" w:cs="Times New Roman"/>
          <w:sz w:val="24"/>
          <w:szCs w:val="24"/>
        </w:rPr>
        <w:t xml:space="preserve"> stării fitosanitare a pădurii, nu reduc </w:t>
      </w:r>
      <w:proofErr w:type="spellStart"/>
      <w:r w:rsidRPr="00B15564">
        <w:rPr>
          <w:rFonts w:ascii="Times New Roman" w:eastAsia="Times New Roman" w:hAnsi="Times New Roman" w:cs="Times New Roman"/>
          <w:sz w:val="24"/>
          <w:szCs w:val="24"/>
        </w:rPr>
        <w:t>consistenţa</w:t>
      </w:r>
      <w:proofErr w:type="spellEnd"/>
      <w:r w:rsidRPr="00B15564">
        <w:rPr>
          <w:rFonts w:ascii="Times New Roman" w:eastAsia="Times New Roman" w:hAnsi="Times New Roman" w:cs="Times New Roman"/>
          <w:sz w:val="24"/>
          <w:szCs w:val="24"/>
        </w:rPr>
        <w:t xml:space="preserve"> </w:t>
      </w:r>
      <w:proofErr w:type="spellStart"/>
      <w:r w:rsidRPr="00B15564">
        <w:rPr>
          <w:rFonts w:ascii="Times New Roman" w:eastAsia="Times New Roman" w:hAnsi="Times New Roman" w:cs="Times New Roman"/>
          <w:sz w:val="24"/>
          <w:szCs w:val="24"/>
        </w:rPr>
        <w:t>arboretelor</w:t>
      </w:r>
      <w:proofErr w:type="spellEnd"/>
      <w:r w:rsidRPr="00B15564">
        <w:rPr>
          <w:rFonts w:ascii="Times New Roman" w:eastAsia="Times New Roman" w:hAnsi="Times New Roman" w:cs="Times New Roman"/>
          <w:sz w:val="24"/>
          <w:szCs w:val="24"/>
        </w:rPr>
        <w:t xml:space="preserve">, </w:t>
      </w:r>
      <w:proofErr w:type="spellStart"/>
      <w:r w:rsidRPr="00B15564">
        <w:rPr>
          <w:rFonts w:ascii="Times New Roman" w:eastAsia="Times New Roman" w:hAnsi="Times New Roman" w:cs="Times New Roman"/>
          <w:sz w:val="24"/>
          <w:szCs w:val="24"/>
        </w:rPr>
        <w:t>intervenţa</w:t>
      </w:r>
      <w:proofErr w:type="spellEnd"/>
      <w:r w:rsidRPr="00B15564">
        <w:rPr>
          <w:rFonts w:ascii="Times New Roman" w:eastAsia="Times New Roman" w:hAnsi="Times New Roman" w:cs="Times New Roman"/>
          <w:sz w:val="24"/>
          <w:szCs w:val="24"/>
        </w:rPr>
        <w:t xml:space="preserve"> fiind minimă (se recoltează dacă e cazul cca 1mc/an/ha ceea ce înseamnă mult mai </w:t>
      </w:r>
      <w:proofErr w:type="spellStart"/>
      <w:r w:rsidRPr="00B15564">
        <w:rPr>
          <w:rFonts w:ascii="Times New Roman" w:eastAsia="Times New Roman" w:hAnsi="Times New Roman" w:cs="Times New Roman"/>
          <w:sz w:val="24"/>
          <w:szCs w:val="24"/>
        </w:rPr>
        <w:t>puţin</w:t>
      </w:r>
      <w:proofErr w:type="spellEnd"/>
      <w:r w:rsidRPr="00B15564">
        <w:rPr>
          <w:rFonts w:ascii="Times New Roman" w:eastAsia="Times New Roman" w:hAnsi="Times New Roman" w:cs="Times New Roman"/>
          <w:sz w:val="24"/>
          <w:szCs w:val="24"/>
        </w:rPr>
        <w:t xml:space="preserve"> decât </w:t>
      </w:r>
      <w:proofErr w:type="spellStart"/>
      <w:r w:rsidRPr="00B15564">
        <w:rPr>
          <w:rFonts w:ascii="Times New Roman" w:eastAsia="Times New Roman" w:hAnsi="Times New Roman" w:cs="Times New Roman"/>
          <w:sz w:val="24"/>
          <w:szCs w:val="24"/>
        </w:rPr>
        <w:t>creşterea</w:t>
      </w:r>
      <w:proofErr w:type="spellEnd"/>
      <w:r w:rsidRPr="00B15564">
        <w:rPr>
          <w:rFonts w:ascii="Times New Roman" w:eastAsia="Times New Roman" w:hAnsi="Times New Roman" w:cs="Times New Roman"/>
          <w:sz w:val="24"/>
          <w:szCs w:val="24"/>
        </w:rPr>
        <w:t xml:space="preserve"> anuală/ha). Impactul lucrării este astfel unul pozitiv asupra habitatului. Ca </w:t>
      </w:r>
      <w:proofErr w:type="spellStart"/>
      <w:r w:rsidRPr="00B15564">
        <w:rPr>
          <w:rFonts w:ascii="Times New Roman" w:eastAsia="Times New Roman" w:hAnsi="Times New Roman" w:cs="Times New Roman"/>
          <w:sz w:val="24"/>
          <w:szCs w:val="24"/>
        </w:rPr>
        <w:t>şi</w:t>
      </w:r>
      <w:proofErr w:type="spellEnd"/>
      <w:r w:rsidRPr="00B15564">
        <w:rPr>
          <w:rFonts w:ascii="Times New Roman" w:eastAsia="Times New Roman" w:hAnsi="Times New Roman" w:cs="Times New Roman"/>
          <w:sz w:val="24"/>
          <w:szCs w:val="24"/>
        </w:rPr>
        <w:t xml:space="preserve"> la conservare, trebuie </w:t>
      </w:r>
      <w:proofErr w:type="spellStart"/>
      <w:r w:rsidRPr="00B15564">
        <w:rPr>
          <w:rFonts w:ascii="Times New Roman" w:eastAsia="Times New Roman" w:hAnsi="Times New Roman" w:cs="Times New Roman"/>
          <w:sz w:val="24"/>
          <w:szCs w:val="24"/>
        </w:rPr>
        <w:t>ţinut</w:t>
      </w:r>
      <w:proofErr w:type="spellEnd"/>
      <w:r w:rsidRPr="00B15564">
        <w:rPr>
          <w:rFonts w:ascii="Times New Roman" w:eastAsia="Times New Roman" w:hAnsi="Times New Roman" w:cs="Times New Roman"/>
          <w:sz w:val="24"/>
          <w:szCs w:val="24"/>
        </w:rPr>
        <w:t xml:space="preserve"> cont la aplicare să nu se extragă </w:t>
      </w:r>
      <w:proofErr w:type="spellStart"/>
      <w:r w:rsidRPr="00B15564">
        <w:rPr>
          <w:rFonts w:ascii="Times New Roman" w:eastAsia="Times New Roman" w:hAnsi="Times New Roman" w:cs="Times New Roman"/>
          <w:sz w:val="24"/>
          <w:szCs w:val="24"/>
        </w:rPr>
        <w:t>toţi</w:t>
      </w:r>
      <w:proofErr w:type="spellEnd"/>
      <w:r w:rsidRPr="00B15564">
        <w:rPr>
          <w:rFonts w:ascii="Times New Roman" w:eastAsia="Times New Roman" w:hAnsi="Times New Roman" w:cs="Times New Roman"/>
          <w:sz w:val="24"/>
          <w:szCs w:val="24"/>
        </w:rPr>
        <w:t xml:space="preserve"> arborii </w:t>
      </w:r>
      <w:proofErr w:type="spellStart"/>
      <w:r w:rsidRPr="00B15564">
        <w:rPr>
          <w:rFonts w:ascii="Times New Roman" w:eastAsia="Times New Roman" w:hAnsi="Times New Roman" w:cs="Times New Roman"/>
          <w:sz w:val="24"/>
          <w:szCs w:val="24"/>
        </w:rPr>
        <w:t>uscaţi</w:t>
      </w:r>
      <w:proofErr w:type="spellEnd"/>
      <w:r w:rsidRPr="00B15564">
        <w:rPr>
          <w:rFonts w:ascii="Times New Roman" w:eastAsia="Times New Roman" w:hAnsi="Times New Roman" w:cs="Times New Roman"/>
          <w:sz w:val="24"/>
          <w:szCs w:val="24"/>
        </w:rPr>
        <w:t xml:space="preserve"> sau în curs de descompunere, pentru </w:t>
      </w:r>
      <w:proofErr w:type="spellStart"/>
      <w:r w:rsidRPr="00B15564">
        <w:rPr>
          <w:rFonts w:ascii="Times New Roman" w:eastAsia="Times New Roman" w:hAnsi="Times New Roman" w:cs="Times New Roman"/>
          <w:sz w:val="24"/>
          <w:szCs w:val="24"/>
        </w:rPr>
        <w:t>menţionerea</w:t>
      </w:r>
      <w:proofErr w:type="spellEnd"/>
      <w:r w:rsidRPr="00B15564">
        <w:rPr>
          <w:rFonts w:ascii="Times New Roman" w:eastAsia="Times New Roman" w:hAnsi="Times New Roman" w:cs="Times New Roman"/>
          <w:sz w:val="24"/>
          <w:szCs w:val="24"/>
        </w:rPr>
        <w:t xml:space="preserve"> </w:t>
      </w:r>
      <w:proofErr w:type="spellStart"/>
      <w:r w:rsidRPr="00B15564">
        <w:rPr>
          <w:rFonts w:ascii="Times New Roman" w:eastAsia="Times New Roman" w:hAnsi="Times New Roman" w:cs="Times New Roman"/>
          <w:sz w:val="24"/>
          <w:szCs w:val="24"/>
        </w:rPr>
        <w:t>biodiversităţii</w:t>
      </w:r>
      <w:proofErr w:type="spellEnd"/>
      <w:r w:rsidRPr="00B15564">
        <w:rPr>
          <w:rFonts w:ascii="Times New Roman" w:eastAsia="Times New Roman" w:hAnsi="Times New Roman" w:cs="Times New Roman"/>
          <w:sz w:val="24"/>
          <w:szCs w:val="24"/>
        </w:rPr>
        <w:t xml:space="preserve"> (</w:t>
      </w:r>
      <w:proofErr w:type="spellStart"/>
      <w:r w:rsidRPr="00B15564">
        <w:rPr>
          <w:rFonts w:ascii="Times New Roman" w:eastAsia="Times New Roman" w:hAnsi="Times New Roman" w:cs="Times New Roman"/>
          <w:sz w:val="24"/>
          <w:szCs w:val="24"/>
        </w:rPr>
        <w:t>microhabitate</w:t>
      </w:r>
      <w:proofErr w:type="spellEnd"/>
      <w:r w:rsidRPr="00B15564">
        <w:rPr>
          <w:rFonts w:ascii="Times New Roman" w:eastAsia="Times New Roman" w:hAnsi="Times New Roman" w:cs="Times New Roman"/>
          <w:sz w:val="24"/>
          <w:szCs w:val="24"/>
        </w:rPr>
        <w:t xml:space="preserve"> pentru insecte, mamifere mici, specii de </w:t>
      </w:r>
      <w:proofErr w:type="spellStart"/>
      <w:r w:rsidRPr="00B15564">
        <w:rPr>
          <w:rFonts w:ascii="Times New Roman" w:eastAsia="Times New Roman" w:hAnsi="Times New Roman" w:cs="Times New Roman"/>
          <w:sz w:val="24"/>
          <w:szCs w:val="24"/>
        </w:rPr>
        <w:t>muşchi</w:t>
      </w:r>
      <w:proofErr w:type="spellEnd"/>
      <w:r w:rsidRPr="00B15564">
        <w:rPr>
          <w:rFonts w:ascii="Times New Roman" w:eastAsia="Times New Roman" w:hAnsi="Times New Roman" w:cs="Times New Roman"/>
          <w:sz w:val="24"/>
          <w:szCs w:val="24"/>
        </w:rPr>
        <w:t xml:space="preserve"> etc.)</w:t>
      </w:r>
      <w:r>
        <w:rPr>
          <w:rFonts w:ascii="Times New Roman" w:eastAsia="Times New Roman" w:hAnsi="Times New Roman" w:cs="Times New Roman"/>
          <w:sz w:val="24"/>
          <w:szCs w:val="24"/>
        </w:rPr>
        <w:t>.</w:t>
      </w:r>
    </w:p>
    <w:p w14:paraId="2053859D" w14:textId="77777777" w:rsidR="00B15564" w:rsidRPr="00B15564" w:rsidRDefault="00907D95" w:rsidP="00B15564">
      <w:pPr>
        <w:spacing w:line="276" w:lineRule="auto"/>
        <w:ind w:firstLine="720"/>
        <w:jc w:val="both"/>
        <w:rPr>
          <w:rFonts w:ascii="Times New Roman" w:eastAsia="Times New Roman" w:hAnsi="Times New Roman" w:cs="Times New Roman"/>
          <w:sz w:val="24"/>
          <w:szCs w:val="24"/>
        </w:rPr>
      </w:pPr>
      <w:r w:rsidRPr="00907D95">
        <w:rPr>
          <w:rFonts w:ascii="Times New Roman" w:eastAsia="Times New Roman" w:hAnsi="Times New Roman" w:cs="Times New Roman"/>
          <w:b/>
          <w:sz w:val="24"/>
          <w:szCs w:val="24"/>
        </w:rPr>
        <w:t xml:space="preserve">d. </w:t>
      </w:r>
      <w:r w:rsidR="00B15564" w:rsidRPr="00B15564">
        <w:rPr>
          <w:rFonts w:ascii="Times New Roman" w:eastAsia="Times New Roman" w:hAnsi="Times New Roman" w:cs="Times New Roman"/>
          <w:b/>
          <w:sz w:val="24"/>
          <w:szCs w:val="24"/>
        </w:rPr>
        <w:t xml:space="preserve">Lucrările de îngrijire a </w:t>
      </w:r>
      <w:proofErr w:type="spellStart"/>
      <w:r w:rsidR="00B15564" w:rsidRPr="00B15564">
        <w:rPr>
          <w:rFonts w:ascii="Times New Roman" w:eastAsia="Times New Roman" w:hAnsi="Times New Roman" w:cs="Times New Roman"/>
          <w:b/>
          <w:sz w:val="24"/>
          <w:szCs w:val="24"/>
        </w:rPr>
        <w:t>arboretelor</w:t>
      </w:r>
      <w:proofErr w:type="spellEnd"/>
      <w:r w:rsidR="00B15564" w:rsidRPr="00B15564">
        <w:rPr>
          <w:rFonts w:ascii="Times New Roman" w:eastAsia="Times New Roman" w:hAnsi="Times New Roman" w:cs="Times New Roman"/>
          <w:b/>
          <w:sz w:val="24"/>
          <w:szCs w:val="24"/>
        </w:rPr>
        <w:t xml:space="preserve"> tinere (degajări, </w:t>
      </w:r>
      <w:proofErr w:type="spellStart"/>
      <w:r w:rsidR="00B15564" w:rsidRPr="00B15564">
        <w:rPr>
          <w:rFonts w:ascii="Times New Roman" w:eastAsia="Times New Roman" w:hAnsi="Times New Roman" w:cs="Times New Roman"/>
          <w:b/>
          <w:sz w:val="24"/>
          <w:szCs w:val="24"/>
        </w:rPr>
        <w:t>curăţiri</w:t>
      </w:r>
      <w:proofErr w:type="spellEnd"/>
      <w:r w:rsidR="00B15564" w:rsidRPr="00B15564">
        <w:rPr>
          <w:rFonts w:ascii="Times New Roman" w:eastAsia="Times New Roman" w:hAnsi="Times New Roman" w:cs="Times New Roman"/>
          <w:b/>
          <w:sz w:val="24"/>
          <w:szCs w:val="24"/>
        </w:rPr>
        <w:t>, rărituri)</w:t>
      </w:r>
      <w:r w:rsidR="00B15564" w:rsidRPr="00B15564">
        <w:rPr>
          <w:rFonts w:ascii="Times New Roman" w:eastAsia="Times New Roman" w:hAnsi="Times New Roman" w:cs="Times New Roman"/>
          <w:sz w:val="24"/>
          <w:szCs w:val="24"/>
        </w:rPr>
        <w:t xml:space="preserve"> au pe termen lung efect pozitiv, fiind un instrument tehnic necesar </w:t>
      </w:r>
      <w:proofErr w:type="spellStart"/>
      <w:r w:rsidR="00B15564" w:rsidRPr="00B15564">
        <w:rPr>
          <w:rFonts w:ascii="Times New Roman" w:eastAsia="Times New Roman" w:hAnsi="Times New Roman" w:cs="Times New Roman"/>
          <w:sz w:val="24"/>
          <w:szCs w:val="24"/>
        </w:rPr>
        <w:t>şi</w:t>
      </w:r>
      <w:proofErr w:type="spellEnd"/>
      <w:r w:rsidR="00B15564" w:rsidRPr="00B15564">
        <w:rPr>
          <w:rFonts w:ascii="Times New Roman" w:eastAsia="Times New Roman" w:hAnsi="Times New Roman" w:cs="Times New Roman"/>
          <w:sz w:val="24"/>
          <w:szCs w:val="24"/>
        </w:rPr>
        <w:t xml:space="preserve"> eficient de reglare a </w:t>
      </w:r>
      <w:proofErr w:type="spellStart"/>
      <w:r w:rsidR="00B15564" w:rsidRPr="00B15564">
        <w:rPr>
          <w:rFonts w:ascii="Times New Roman" w:eastAsia="Times New Roman" w:hAnsi="Times New Roman" w:cs="Times New Roman"/>
          <w:sz w:val="24"/>
          <w:szCs w:val="24"/>
        </w:rPr>
        <w:t>compoziţiei</w:t>
      </w:r>
      <w:proofErr w:type="spellEnd"/>
      <w:r w:rsidR="00B15564" w:rsidRPr="00B15564">
        <w:rPr>
          <w:rFonts w:ascii="Times New Roman" w:eastAsia="Times New Roman" w:hAnsi="Times New Roman" w:cs="Times New Roman"/>
          <w:sz w:val="24"/>
          <w:szCs w:val="24"/>
        </w:rPr>
        <w:t xml:space="preserve"> </w:t>
      </w:r>
      <w:proofErr w:type="spellStart"/>
      <w:r w:rsidR="00B15564" w:rsidRPr="00B15564">
        <w:rPr>
          <w:rFonts w:ascii="Times New Roman" w:eastAsia="Times New Roman" w:hAnsi="Times New Roman" w:cs="Times New Roman"/>
          <w:sz w:val="24"/>
          <w:szCs w:val="24"/>
        </w:rPr>
        <w:t>arboretelor</w:t>
      </w:r>
      <w:proofErr w:type="spellEnd"/>
      <w:r w:rsidR="00B15564" w:rsidRPr="00B15564">
        <w:rPr>
          <w:rFonts w:ascii="Times New Roman" w:eastAsia="Times New Roman" w:hAnsi="Times New Roman" w:cs="Times New Roman"/>
          <w:sz w:val="24"/>
          <w:szCs w:val="24"/>
        </w:rPr>
        <w:t xml:space="preserve"> </w:t>
      </w:r>
      <w:proofErr w:type="spellStart"/>
      <w:r w:rsidR="00B15564" w:rsidRPr="00B15564">
        <w:rPr>
          <w:rFonts w:ascii="Times New Roman" w:eastAsia="Times New Roman" w:hAnsi="Times New Roman" w:cs="Times New Roman"/>
          <w:sz w:val="24"/>
          <w:szCs w:val="24"/>
        </w:rPr>
        <w:t>şi</w:t>
      </w:r>
      <w:proofErr w:type="spellEnd"/>
      <w:r w:rsidR="00B15564" w:rsidRPr="00B15564">
        <w:rPr>
          <w:rFonts w:ascii="Times New Roman" w:eastAsia="Times New Roman" w:hAnsi="Times New Roman" w:cs="Times New Roman"/>
          <w:sz w:val="24"/>
          <w:szCs w:val="24"/>
        </w:rPr>
        <w:t xml:space="preserve"> a desimii acestora în scopul conducerii spre structura optimă stabilită (</w:t>
      </w:r>
      <w:proofErr w:type="spellStart"/>
      <w:r w:rsidR="00B15564" w:rsidRPr="00B15564">
        <w:rPr>
          <w:rFonts w:ascii="Times New Roman" w:eastAsia="Times New Roman" w:hAnsi="Times New Roman" w:cs="Times New Roman"/>
          <w:sz w:val="24"/>
          <w:szCs w:val="24"/>
        </w:rPr>
        <w:t>ţel</w:t>
      </w:r>
      <w:proofErr w:type="spellEnd"/>
      <w:r w:rsidR="00B15564" w:rsidRPr="00B15564">
        <w:rPr>
          <w:rFonts w:ascii="Times New Roman" w:eastAsia="Times New Roman" w:hAnsi="Times New Roman" w:cs="Times New Roman"/>
          <w:sz w:val="24"/>
          <w:szCs w:val="24"/>
        </w:rPr>
        <w:t>).</w:t>
      </w:r>
    </w:p>
    <w:p w14:paraId="6BF2303D" w14:textId="77777777" w:rsidR="00B15564" w:rsidRPr="00B15564" w:rsidRDefault="00B15564" w:rsidP="00B15564">
      <w:pPr>
        <w:spacing w:after="0" w:line="276" w:lineRule="auto"/>
        <w:ind w:firstLine="720"/>
        <w:jc w:val="both"/>
        <w:rPr>
          <w:rFonts w:ascii="Times New Roman" w:eastAsia="Times New Roman" w:hAnsi="Times New Roman" w:cs="Times New Roman"/>
          <w:sz w:val="24"/>
          <w:szCs w:val="24"/>
          <w:u w:val="single"/>
        </w:rPr>
      </w:pPr>
      <w:r w:rsidRPr="00B15564">
        <w:rPr>
          <w:rFonts w:ascii="Times New Roman" w:eastAsia="Times New Roman" w:hAnsi="Times New Roman" w:cs="Times New Roman"/>
          <w:sz w:val="24"/>
          <w:szCs w:val="24"/>
          <w:u w:val="single"/>
        </w:rPr>
        <w:t>a. Degajările</w:t>
      </w:r>
    </w:p>
    <w:p w14:paraId="4531829B" w14:textId="77777777" w:rsidR="00B15564" w:rsidRPr="00B15564" w:rsidRDefault="00B15564" w:rsidP="00B15564">
      <w:pPr>
        <w:spacing w:after="0" w:line="276" w:lineRule="auto"/>
        <w:ind w:firstLine="720"/>
        <w:jc w:val="both"/>
        <w:rPr>
          <w:rFonts w:ascii="Times New Roman" w:eastAsia="Times New Roman" w:hAnsi="Times New Roman" w:cs="Times New Roman"/>
          <w:sz w:val="24"/>
          <w:szCs w:val="24"/>
        </w:rPr>
      </w:pPr>
      <w:r w:rsidRPr="00B15564">
        <w:rPr>
          <w:rFonts w:ascii="Times New Roman" w:eastAsia="Times New Roman" w:hAnsi="Times New Roman" w:cs="Times New Roman"/>
          <w:sz w:val="24"/>
          <w:szCs w:val="24"/>
        </w:rPr>
        <w:t xml:space="preserve">Degajările sunt lucrări de îngrijire ce se vor executa în </w:t>
      </w:r>
      <w:proofErr w:type="spellStart"/>
      <w:r w:rsidRPr="00B15564">
        <w:rPr>
          <w:rFonts w:ascii="Times New Roman" w:eastAsia="Times New Roman" w:hAnsi="Times New Roman" w:cs="Times New Roman"/>
          <w:sz w:val="24"/>
          <w:szCs w:val="24"/>
        </w:rPr>
        <w:t>arboretele</w:t>
      </w:r>
      <w:proofErr w:type="spellEnd"/>
      <w:r w:rsidRPr="00B15564">
        <w:rPr>
          <w:rFonts w:ascii="Times New Roman" w:eastAsia="Times New Roman" w:hAnsi="Times New Roman" w:cs="Times New Roman"/>
          <w:sz w:val="24"/>
          <w:szCs w:val="24"/>
        </w:rPr>
        <w:t xml:space="preserve"> ajunse în stadiul de </w:t>
      </w:r>
      <w:proofErr w:type="spellStart"/>
      <w:r w:rsidRPr="00B15564">
        <w:rPr>
          <w:rFonts w:ascii="Times New Roman" w:eastAsia="Times New Roman" w:hAnsi="Times New Roman" w:cs="Times New Roman"/>
          <w:sz w:val="24"/>
          <w:szCs w:val="24"/>
        </w:rPr>
        <w:t>desiş</w:t>
      </w:r>
      <w:proofErr w:type="spellEnd"/>
      <w:r w:rsidRPr="00B15564">
        <w:rPr>
          <w:rFonts w:ascii="Times New Roman" w:eastAsia="Times New Roman" w:hAnsi="Times New Roman" w:cs="Times New Roman"/>
          <w:sz w:val="24"/>
          <w:szCs w:val="24"/>
        </w:rPr>
        <w:t xml:space="preserve">, prin aceasta urmărindu-se apărarea speciilor principale valoroase, împotriva speciilor secundare </w:t>
      </w:r>
      <w:proofErr w:type="spellStart"/>
      <w:r w:rsidRPr="00B15564">
        <w:rPr>
          <w:rFonts w:ascii="Times New Roman" w:eastAsia="Times New Roman" w:hAnsi="Times New Roman" w:cs="Times New Roman"/>
          <w:sz w:val="24"/>
          <w:szCs w:val="24"/>
        </w:rPr>
        <w:t>copleşitoare</w:t>
      </w:r>
      <w:proofErr w:type="spellEnd"/>
      <w:r w:rsidRPr="00B15564">
        <w:rPr>
          <w:rFonts w:ascii="Times New Roman" w:eastAsia="Times New Roman" w:hAnsi="Times New Roman" w:cs="Times New Roman"/>
          <w:sz w:val="24"/>
          <w:szCs w:val="24"/>
        </w:rPr>
        <w:t xml:space="preserve"> sau de altă </w:t>
      </w:r>
      <w:proofErr w:type="spellStart"/>
      <w:r w:rsidRPr="00B15564">
        <w:rPr>
          <w:rFonts w:ascii="Times New Roman" w:eastAsia="Times New Roman" w:hAnsi="Times New Roman" w:cs="Times New Roman"/>
          <w:sz w:val="24"/>
          <w:szCs w:val="24"/>
        </w:rPr>
        <w:t>provenienţă</w:t>
      </w:r>
      <w:proofErr w:type="spellEnd"/>
      <w:r w:rsidRPr="00B15564">
        <w:rPr>
          <w:rFonts w:ascii="Times New Roman" w:eastAsia="Times New Roman" w:hAnsi="Times New Roman" w:cs="Times New Roman"/>
          <w:sz w:val="24"/>
          <w:szCs w:val="24"/>
        </w:rPr>
        <w:t xml:space="preserve">, considerate necorespunzătoare. Când este necesar, degajările pot începe încă din faza de </w:t>
      </w:r>
      <w:proofErr w:type="spellStart"/>
      <w:r w:rsidRPr="00B15564">
        <w:rPr>
          <w:rFonts w:ascii="Times New Roman" w:eastAsia="Times New Roman" w:hAnsi="Times New Roman" w:cs="Times New Roman"/>
          <w:sz w:val="24"/>
          <w:szCs w:val="24"/>
        </w:rPr>
        <w:t>seminţiş</w:t>
      </w:r>
      <w:proofErr w:type="spellEnd"/>
      <w:r w:rsidRPr="00B15564">
        <w:rPr>
          <w:rFonts w:ascii="Times New Roman" w:eastAsia="Times New Roman" w:hAnsi="Times New Roman" w:cs="Times New Roman"/>
          <w:sz w:val="24"/>
          <w:szCs w:val="24"/>
        </w:rPr>
        <w:t>.</w:t>
      </w:r>
    </w:p>
    <w:p w14:paraId="176C4443" w14:textId="77777777" w:rsidR="00B15564" w:rsidRPr="00B15564" w:rsidRDefault="00B15564" w:rsidP="00B15564">
      <w:pPr>
        <w:spacing w:after="0" w:line="276" w:lineRule="auto"/>
        <w:ind w:firstLine="720"/>
        <w:jc w:val="both"/>
        <w:rPr>
          <w:rFonts w:ascii="Times New Roman" w:eastAsia="Times New Roman" w:hAnsi="Times New Roman" w:cs="Times New Roman"/>
          <w:sz w:val="24"/>
          <w:szCs w:val="24"/>
        </w:rPr>
      </w:pPr>
      <w:r w:rsidRPr="00B15564">
        <w:rPr>
          <w:rFonts w:ascii="Times New Roman" w:eastAsia="Times New Roman" w:hAnsi="Times New Roman" w:cs="Times New Roman"/>
          <w:sz w:val="24"/>
          <w:szCs w:val="24"/>
        </w:rPr>
        <w:t xml:space="preserve">În general, perioada normală de executare a degajărilor corespunde intervalului cuprins între momentul închiderii stării de masiv, când se realizează </w:t>
      </w:r>
      <w:proofErr w:type="spellStart"/>
      <w:r w:rsidRPr="00B15564">
        <w:rPr>
          <w:rFonts w:ascii="Times New Roman" w:eastAsia="Times New Roman" w:hAnsi="Times New Roman" w:cs="Times New Roman"/>
          <w:sz w:val="24"/>
          <w:szCs w:val="24"/>
        </w:rPr>
        <w:t>creşterea</w:t>
      </w:r>
      <w:proofErr w:type="spellEnd"/>
      <w:r w:rsidRPr="00B15564">
        <w:rPr>
          <w:rFonts w:ascii="Times New Roman" w:eastAsia="Times New Roman" w:hAnsi="Times New Roman" w:cs="Times New Roman"/>
          <w:sz w:val="24"/>
          <w:szCs w:val="24"/>
        </w:rPr>
        <w:t xml:space="preserve"> maximă în </w:t>
      </w:r>
      <w:proofErr w:type="spellStart"/>
      <w:r w:rsidRPr="00B15564">
        <w:rPr>
          <w:rFonts w:ascii="Times New Roman" w:eastAsia="Times New Roman" w:hAnsi="Times New Roman" w:cs="Times New Roman"/>
          <w:sz w:val="24"/>
          <w:szCs w:val="24"/>
        </w:rPr>
        <w:t>înălţime</w:t>
      </w:r>
      <w:proofErr w:type="spellEnd"/>
      <w:r w:rsidRPr="00B15564">
        <w:rPr>
          <w:rFonts w:ascii="Times New Roman" w:eastAsia="Times New Roman" w:hAnsi="Times New Roman" w:cs="Times New Roman"/>
          <w:sz w:val="24"/>
          <w:szCs w:val="24"/>
        </w:rPr>
        <w:t xml:space="preserve"> </w:t>
      </w:r>
      <w:proofErr w:type="spellStart"/>
      <w:r w:rsidRPr="00B15564">
        <w:rPr>
          <w:rFonts w:ascii="Times New Roman" w:eastAsia="Times New Roman" w:hAnsi="Times New Roman" w:cs="Times New Roman"/>
          <w:sz w:val="24"/>
          <w:szCs w:val="24"/>
        </w:rPr>
        <w:t>şi</w:t>
      </w:r>
      <w:proofErr w:type="spellEnd"/>
      <w:r w:rsidRPr="00B15564">
        <w:rPr>
          <w:rFonts w:ascii="Times New Roman" w:eastAsia="Times New Roman" w:hAnsi="Times New Roman" w:cs="Times New Roman"/>
          <w:sz w:val="24"/>
          <w:szCs w:val="24"/>
        </w:rPr>
        <w:t xml:space="preserve"> momentul </w:t>
      </w:r>
      <w:proofErr w:type="spellStart"/>
      <w:r w:rsidRPr="00B15564">
        <w:rPr>
          <w:rFonts w:ascii="Times New Roman" w:eastAsia="Times New Roman" w:hAnsi="Times New Roman" w:cs="Times New Roman"/>
          <w:sz w:val="24"/>
          <w:szCs w:val="24"/>
        </w:rPr>
        <w:t>apariţiei</w:t>
      </w:r>
      <w:proofErr w:type="spellEnd"/>
      <w:r w:rsidRPr="00B15564">
        <w:rPr>
          <w:rFonts w:ascii="Times New Roman" w:eastAsia="Times New Roman" w:hAnsi="Times New Roman" w:cs="Times New Roman"/>
          <w:sz w:val="24"/>
          <w:szCs w:val="24"/>
        </w:rPr>
        <w:t xml:space="preserve"> elagajului natural la majoritatea exemplarelor din arboret.</w:t>
      </w:r>
    </w:p>
    <w:p w14:paraId="2F836A8D" w14:textId="77777777" w:rsidR="00B15564" w:rsidRPr="00B15564" w:rsidRDefault="00B15564" w:rsidP="00B15564">
      <w:pPr>
        <w:spacing w:after="0" w:line="276" w:lineRule="auto"/>
        <w:ind w:firstLine="720"/>
        <w:jc w:val="both"/>
        <w:rPr>
          <w:rFonts w:ascii="Times New Roman" w:eastAsia="Times New Roman" w:hAnsi="Times New Roman" w:cs="Times New Roman"/>
          <w:sz w:val="24"/>
          <w:szCs w:val="24"/>
        </w:rPr>
      </w:pPr>
      <w:r w:rsidRPr="00B15564">
        <w:rPr>
          <w:rFonts w:ascii="Times New Roman" w:eastAsia="Times New Roman" w:hAnsi="Times New Roman" w:cs="Times New Roman"/>
          <w:sz w:val="24"/>
          <w:szCs w:val="24"/>
          <w:u w:val="single"/>
        </w:rPr>
        <w:lastRenderedPageBreak/>
        <w:t>b. Răriturile</w:t>
      </w:r>
      <w:r w:rsidRPr="00B15564">
        <w:rPr>
          <w:rFonts w:ascii="Times New Roman" w:eastAsia="Times New Roman" w:hAnsi="Times New Roman" w:cs="Times New Roman"/>
          <w:sz w:val="24"/>
          <w:szCs w:val="24"/>
        </w:rPr>
        <w:t xml:space="preserve"> se vor executa în stadiul de dezvoltare </w:t>
      </w:r>
      <w:proofErr w:type="spellStart"/>
      <w:r w:rsidRPr="00B15564">
        <w:rPr>
          <w:rFonts w:ascii="Times New Roman" w:eastAsia="Times New Roman" w:hAnsi="Times New Roman" w:cs="Times New Roman"/>
          <w:sz w:val="24"/>
          <w:szCs w:val="24"/>
        </w:rPr>
        <w:t>păriş-codrişor</w:t>
      </w:r>
      <w:proofErr w:type="spellEnd"/>
      <w:r w:rsidRPr="00B15564">
        <w:rPr>
          <w:rFonts w:ascii="Times New Roman" w:eastAsia="Times New Roman" w:hAnsi="Times New Roman" w:cs="Times New Roman"/>
          <w:sz w:val="24"/>
          <w:szCs w:val="24"/>
        </w:rPr>
        <w:t xml:space="preserve">, promovându-se în continuare speciile </w:t>
      </w:r>
      <w:proofErr w:type="spellStart"/>
      <w:r w:rsidRPr="00B15564">
        <w:rPr>
          <w:rFonts w:ascii="Times New Roman" w:eastAsia="Times New Roman" w:hAnsi="Times New Roman" w:cs="Times New Roman"/>
          <w:sz w:val="24"/>
          <w:szCs w:val="24"/>
        </w:rPr>
        <w:t>şi</w:t>
      </w:r>
      <w:proofErr w:type="spellEnd"/>
      <w:r w:rsidRPr="00B15564">
        <w:rPr>
          <w:rFonts w:ascii="Times New Roman" w:eastAsia="Times New Roman" w:hAnsi="Times New Roman" w:cs="Times New Roman"/>
          <w:sz w:val="24"/>
          <w:szCs w:val="24"/>
        </w:rPr>
        <w:t xml:space="preserve"> exemplarele valoroase. În </w:t>
      </w:r>
      <w:proofErr w:type="spellStart"/>
      <w:r w:rsidRPr="00B15564">
        <w:rPr>
          <w:rFonts w:ascii="Times New Roman" w:eastAsia="Times New Roman" w:hAnsi="Times New Roman" w:cs="Times New Roman"/>
          <w:sz w:val="24"/>
          <w:szCs w:val="24"/>
        </w:rPr>
        <w:t>arboretele</w:t>
      </w:r>
      <w:proofErr w:type="spellEnd"/>
      <w:r w:rsidRPr="00B15564">
        <w:rPr>
          <w:rFonts w:ascii="Times New Roman" w:eastAsia="Times New Roman" w:hAnsi="Times New Roman" w:cs="Times New Roman"/>
          <w:sz w:val="24"/>
          <w:szCs w:val="24"/>
        </w:rPr>
        <w:t xml:space="preserve"> cu </w:t>
      </w:r>
      <w:proofErr w:type="spellStart"/>
      <w:r w:rsidRPr="00B15564">
        <w:rPr>
          <w:rFonts w:ascii="Times New Roman" w:eastAsia="Times New Roman" w:hAnsi="Times New Roman" w:cs="Times New Roman"/>
          <w:sz w:val="24"/>
          <w:szCs w:val="24"/>
        </w:rPr>
        <w:t>consistenţă</w:t>
      </w:r>
      <w:proofErr w:type="spellEnd"/>
      <w:r w:rsidRPr="00B15564">
        <w:rPr>
          <w:rFonts w:ascii="Times New Roman" w:eastAsia="Times New Roman" w:hAnsi="Times New Roman" w:cs="Times New Roman"/>
          <w:sz w:val="24"/>
          <w:szCs w:val="24"/>
        </w:rPr>
        <w:t xml:space="preserve"> variabilă s-a propus parcurgerea cu lucrări de îngrijire numai a zonelor cu </w:t>
      </w:r>
      <w:proofErr w:type="spellStart"/>
      <w:r w:rsidRPr="00B15564">
        <w:rPr>
          <w:rFonts w:ascii="Times New Roman" w:eastAsia="Times New Roman" w:hAnsi="Times New Roman" w:cs="Times New Roman"/>
          <w:sz w:val="24"/>
          <w:szCs w:val="24"/>
        </w:rPr>
        <w:t>consistenţă</w:t>
      </w:r>
      <w:proofErr w:type="spellEnd"/>
      <w:r w:rsidRPr="00B15564">
        <w:rPr>
          <w:rFonts w:ascii="Times New Roman" w:eastAsia="Times New Roman" w:hAnsi="Times New Roman" w:cs="Times New Roman"/>
          <w:sz w:val="24"/>
          <w:szCs w:val="24"/>
        </w:rPr>
        <w:t xml:space="preserve"> plină. </w:t>
      </w:r>
      <w:proofErr w:type="spellStart"/>
      <w:r w:rsidRPr="00B15564">
        <w:rPr>
          <w:rFonts w:ascii="Times New Roman" w:eastAsia="Times New Roman" w:hAnsi="Times New Roman" w:cs="Times New Roman"/>
          <w:sz w:val="24"/>
          <w:szCs w:val="24"/>
        </w:rPr>
        <w:t>Arboretele</w:t>
      </w:r>
      <w:proofErr w:type="spellEnd"/>
      <w:r w:rsidRPr="00B15564">
        <w:rPr>
          <w:rFonts w:ascii="Times New Roman" w:eastAsia="Times New Roman" w:hAnsi="Times New Roman" w:cs="Times New Roman"/>
          <w:sz w:val="24"/>
          <w:szCs w:val="24"/>
        </w:rPr>
        <w:t xml:space="preserve"> cu consistență ridicată, care nu au fost parcurse cu lucrări de îngrijire, provenite din lăstari cu mai multe exemplare la tulpină, chiar dacă au ajuns în ultimul sfert al ciclului de viață, s-au propus a fi parcurse cu rărituri ce ar avea efecte pozitive asupra structurii și calității lor în intervalul de timp rămas până la exploatarea și regenerarea acestora. Acestea se vor parcurge obligatoriu în primii doi ani de aplicare ai amenajamentului.</w:t>
      </w:r>
    </w:p>
    <w:p w14:paraId="5F9B5D24" w14:textId="77777777" w:rsidR="00B15564" w:rsidRPr="00B15564" w:rsidRDefault="00B15564" w:rsidP="00B15564">
      <w:pPr>
        <w:spacing w:after="0" w:line="276" w:lineRule="auto"/>
        <w:ind w:firstLine="720"/>
        <w:jc w:val="both"/>
        <w:rPr>
          <w:rFonts w:ascii="Times New Roman" w:eastAsia="Times New Roman" w:hAnsi="Times New Roman" w:cs="Times New Roman"/>
          <w:sz w:val="24"/>
          <w:szCs w:val="24"/>
        </w:rPr>
      </w:pPr>
      <w:r w:rsidRPr="00B15564">
        <w:rPr>
          <w:rFonts w:ascii="Times New Roman" w:eastAsia="Times New Roman" w:hAnsi="Times New Roman" w:cs="Times New Roman"/>
          <w:sz w:val="24"/>
          <w:szCs w:val="24"/>
        </w:rPr>
        <w:t xml:space="preserve">În făgete se vor executa rărituri selective </w:t>
      </w:r>
      <w:proofErr w:type="spellStart"/>
      <w:r w:rsidRPr="00B15564">
        <w:rPr>
          <w:rFonts w:ascii="Times New Roman" w:eastAsia="Times New Roman" w:hAnsi="Times New Roman" w:cs="Times New Roman"/>
          <w:sz w:val="24"/>
          <w:szCs w:val="24"/>
        </w:rPr>
        <w:t>şi</w:t>
      </w:r>
      <w:proofErr w:type="spellEnd"/>
      <w:r w:rsidRPr="00B15564">
        <w:rPr>
          <w:rFonts w:ascii="Times New Roman" w:eastAsia="Times New Roman" w:hAnsi="Times New Roman" w:cs="Times New Roman"/>
          <w:sz w:val="24"/>
          <w:szCs w:val="24"/>
        </w:rPr>
        <w:t xml:space="preserve"> </w:t>
      </w:r>
      <w:proofErr w:type="spellStart"/>
      <w:r w:rsidRPr="00B15564">
        <w:rPr>
          <w:rFonts w:ascii="Times New Roman" w:eastAsia="Times New Roman" w:hAnsi="Times New Roman" w:cs="Times New Roman"/>
          <w:sz w:val="24"/>
          <w:szCs w:val="24"/>
        </w:rPr>
        <w:t>combinaţii</w:t>
      </w:r>
      <w:proofErr w:type="spellEnd"/>
      <w:r w:rsidRPr="00B15564">
        <w:rPr>
          <w:rFonts w:ascii="Times New Roman" w:eastAsia="Times New Roman" w:hAnsi="Times New Roman" w:cs="Times New Roman"/>
          <w:sz w:val="24"/>
          <w:szCs w:val="24"/>
        </w:rPr>
        <w:t xml:space="preserve"> ale metodei de sus cu cea de jos. Întrucât fagul </w:t>
      </w:r>
      <w:proofErr w:type="spellStart"/>
      <w:r w:rsidRPr="00B15564">
        <w:rPr>
          <w:rFonts w:ascii="Times New Roman" w:eastAsia="Times New Roman" w:hAnsi="Times New Roman" w:cs="Times New Roman"/>
          <w:sz w:val="24"/>
          <w:szCs w:val="24"/>
        </w:rPr>
        <w:t>reacţionează</w:t>
      </w:r>
      <w:proofErr w:type="spellEnd"/>
      <w:r w:rsidRPr="00B15564">
        <w:rPr>
          <w:rFonts w:ascii="Times New Roman" w:eastAsia="Times New Roman" w:hAnsi="Times New Roman" w:cs="Times New Roman"/>
          <w:sz w:val="24"/>
          <w:szCs w:val="24"/>
        </w:rPr>
        <w:t xml:space="preserve"> puternic în urma efectuării răriturilor, </w:t>
      </w:r>
      <w:proofErr w:type="spellStart"/>
      <w:r w:rsidRPr="00B15564">
        <w:rPr>
          <w:rFonts w:ascii="Times New Roman" w:eastAsia="Times New Roman" w:hAnsi="Times New Roman" w:cs="Times New Roman"/>
          <w:sz w:val="24"/>
          <w:szCs w:val="24"/>
        </w:rPr>
        <w:t>consistenţa</w:t>
      </w:r>
      <w:proofErr w:type="spellEnd"/>
      <w:r w:rsidRPr="00B15564">
        <w:rPr>
          <w:rFonts w:ascii="Times New Roman" w:eastAsia="Times New Roman" w:hAnsi="Times New Roman" w:cs="Times New Roman"/>
          <w:sz w:val="24"/>
          <w:szCs w:val="24"/>
        </w:rPr>
        <w:t xml:space="preserve"> se poate reduce până la 0,8. Periodicitatea răriturilor va fi de 6-8 ani în stadiul de </w:t>
      </w:r>
      <w:proofErr w:type="spellStart"/>
      <w:r w:rsidRPr="00B15564">
        <w:rPr>
          <w:rFonts w:ascii="Times New Roman" w:eastAsia="Times New Roman" w:hAnsi="Times New Roman" w:cs="Times New Roman"/>
          <w:sz w:val="24"/>
          <w:szCs w:val="24"/>
        </w:rPr>
        <w:t>păriş</w:t>
      </w:r>
      <w:proofErr w:type="spellEnd"/>
      <w:r w:rsidRPr="00B15564">
        <w:rPr>
          <w:rFonts w:ascii="Times New Roman" w:eastAsia="Times New Roman" w:hAnsi="Times New Roman" w:cs="Times New Roman"/>
          <w:sz w:val="24"/>
          <w:szCs w:val="24"/>
        </w:rPr>
        <w:t xml:space="preserve">, </w:t>
      </w:r>
      <w:proofErr w:type="spellStart"/>
      <w:r w:rsidRPr="00B15564">
        <w:rPr>
          <w:rFonts w:ascii="Times New Roman" w:eastAsia="Times New Roman" w:hAnsi="Times New Roman" w:cs="Times New Roman"/>
          <w:sz w:val="24"/>
          <w:szCs w:val="24"/>
        </w:rPr>
        <w:t>şi</w:t>
      </w:r>
      <w:proofErr w:type="spellEnd"/>
      <w:r w:rsidRPr="00B15564">
        <w:rPr>
          <w:rFonts w:ascii="Times New Roman" w:eastAsia="Times New Roman" w:hAnsi="Times New Roman" w:cs="Times New Roman"/>
          <w:sz w:val="24"/>
          <w:szCs w:val="24"/>
        </w:rPr>
        <w:t xml:space="preserve"> 8-12 ani în stadiul de codru mijlociu, în raport cu productivitatea arboretului </w:t>
      </w:r>
      <w:proofErr w:type="spellStart"/>
      <w:r w:rsidRPr="00B15564">
        <w:rPr>
          <w:rFonts w:ascii="Times New Roman" w:eastAsia="Times New Roman" w:hAnsi="Times New Roman" w:cs="Times New Roman"/>
          <w:sz w:val="24"/>
          <w:szCs w:val="24"/>
        </w:rPr>
        <w:t>şi</w:t>
      </w:r>
      <w:proofErr w:type="spellEnd"/>
      <w:r w:rsidRPr="00B15564">
        <w:rPr>
          <w:rFonts w:ascii="Times New Roman" w:eastAsia="Times New Roman" w:hAnsi="Times New Roman" w:cs="Times New Roman"/>
          <w:sz w:val="24"/>
          <w:szCs w:val="24"/>
        </w:rPr>
        <w:t xml:space="preserve"> intensitatea extragerii.</w:t>
      </w:r>
    </w:p>
    <w:p w14:paraId="50025903" w14:textId="3F39A2F7" w:rsidR="00B15564" w:rsidRPr="00B15564" w:rsidRDefault="00B15564" w:rsidP="00B15564">
      <w:pPr>
        <w:spacing w:after="0" w:line="276" w:lineRule="auto"/>
        <w:ind w:firstLine="720"/>
        <w:jc w:val="both"/>
        <w:rPr>
          <w:rFonts w:ascii="Times New Roman" w:eastAsia="Times New Roman" w:hAnsi="Times New Roman" w:cs="Times New Roman"/>
          <w:sz w:val="24"/>
          <w:szCs w:val="24"/>
        </w:rPr>
      </w:pPr>
      <w:r w:rsidRPr="00B15564">
        <w:rPr>
          <w:rFonts w:ascii="Times New Roman" w:eastAsia="Times New Roman" w:hAnsi="Times New Roman" w:cs="Times New Roman"/>
          <w:sz w:val="24"/>
          <w:szCs w:val="24"/>
          <w:u w:val="single"/>
        </w:rPr>
        <w:t>d. Curățiri</w:t>
      </w:r>
      <w:r w:rsidRPr="00B15564">
        <w:rPr>
          <w:rFonts w:ascii="Times New Roman" w:eastAsia="Times New Roman" w:hAnsi="Times New Roman" w:cs="Times New Roman"/>
          <w:sz w:val="24"/>
          <w:szCs w:val="24"/>
        </w:rPr>
        <w:t xml:space="preserve"> se vor executa în </w:t>
      </w:r>
      <w:proofErr w:type="spellStart"/>
      <w:r w:rsidRPr="00B15564">
        <w:rPr>
          <w:rFonts w:ascii="Times New Roman" w:eastAsia="Times New Roman" w:hAnsi="Times New Roman" w:cs="Times New Roman"/>
          <w:sz w:val="24"/>
          <w:szCs w:val="24"/>
        </w:rPr>
        <w:t>arboretele</w:t>
      </w:r>
      <w:proofErr w:type="spellEnd"/>
      <w:r w:rsidRPr="00B15564">
        <w:rPr>
          <w:rFonts w:ascii="Times New Roman" w:eastAsia="Times New Roman" w:hAnsi="Times New Roman" w:cs="Times New Roman"/>
          <w:sz w:val="24"/>
          <w:szCs w:val="24"/>
        </w:rPr>
        <w:t xml:space="preserve"> ajunse în stadiul de </w:t>
      </w:r>
      <w:proofErr w:type="spellStart"/>
      <w:r w:rsidRPr="00B15564">
        <w:rPr>
          <w:rFonts w:ascii="Times New Roman" w:eastAsia="Times New Roman" w:hAnsi="Times New Roman" w:cs="Times New Roman"/>
          <w:sz w:val="24"/>
          <w:szCs w:val="24"/>
        </w:rPr>
        <w:t>nuieliş-prăjiniş</w:t>
      </w:r>
      <w:proofErr w:type="spellEnd"/>
      <w:r w:rsidRPr="00B15564">
        <w:rPr>
          <w:rFonts w:ascii="Times New Roman" w:eastAsia="Times New Roman" w:hAnsi="Times New Roman" w:cs="Times New Roman"/>
          <w:sz w:val="24"/>
          <w:szCs w:val="24"/>
        </w:rPr>
        <w:t xml:space="preserve">, cu </w:t>
      </w:r>
      <w:proofErr w:type="spellStart"/>
      <w:r w:rsidRPr="00B15564">
        <w:rPr>
          <w:rFonts w:ascii="Times New Roman" w:eastAsia="Times New Roman" w:hAnsi="Times New Roman" w:cs="Times New Roman"/>
          <w:sz w:val="24"/>
          <w:szCs w:val="24"/>
        </w:rPr>
        <w:t>consistenţa</w:t>
      </w:r>
      <w:proofErr w:type="spellEnd"/>
      <w:r w:rsidRPr="00B15564">
        <w:rPr>
          <w:rFonts w:ascii="Times New Roman" w:eastAsia="Times New Roman" w:hAnsi="Times New Roman" w:cs="Times New Roman"/>
          <w:sz w:val="24"/>
          <w:szCs w:val="24"/>
        </w:rPr>
        <w:t xml:space="preserve"> plină (0,9-1,0), cât </w:t>
      </w:r>
      <w:proofErr w:type="spellStart"/>
      <w:r w:rsidRPr="00B15564">
        <w:rPr>
          <w:rFonts w:ascii="Times New Roman" w:eastAsia="Times New Roman" w:hAnsi="Times New Roman" w:cs="Times New Roman"/>
          <w:sz w:val="24"/>
          <w:szCs w:val="24"/>
        </w:rPr>
        <w:t>şi</w:t>
      </w:r>
      <w:proofErr w:type="spellEnd"/>
      <w:r w:rsidRPr="00B15564">
        <w:rPr>
          <w:rFonts w:ascii="Times New Roman" w:eastAsia="Times New Roman" w:hAnsi="Times New Roman" w:cs="Times New Roman"/>
          <w:sz w:val="24"/>
          <w:szCs w:val="24"/>
        </w:rPr>
        <w:t xml:space="preserve"> cele cu </w:t>
      </w:r>
      <w:proofErr w:type="spellStart"/>
      <w:r w:rsidRPr="00B15564">
        <w:rPr>
          <w:rFonts w:ascii="Times New Roman" w:eastAsia="Times New Roman" w:hAnsi="Times New Roman" w:cs="Times New Roman"/>
          <w:sz w:val="24"/>
          <w:szCs w:val="24"/>
        </w:rPr>
        <w:t>consistenţa</w:t>
      </w:r>
      <w:proofErr w:type="spellEnd"/>
      <w:r w:rsidRPr="00B15564">
        <w:rPr>
          <w:rFonts w:ascii="Times New Roman" w:eastAsia="Times New Roman" w:hAnsi="Times New Roman" w:cs="Times New Roman"/>
          <w:sz w:val="24"/>
          <w:szCs w:val="24"/>
        </w:rPr>
        <w:t xml:space="preserve"> variabilă sau 0,8. În cel de-al doilea caz se vor adapta procente de extras mai mici, iar lucrarea se va planifica pentru a doua jumătate a deceniului.</w:t>
      </w:r>
    </w:p>
    <w:p w14:paraId="4508C909" w14:textId="051DB68A" w:rsidR="00B15564" w:rsidRDefault="00B15564" w:rsidP="00B15564">
      <w:pPr>
        <w:spacing w:line="276" w:lineRule="auto"/>
        <w:ind w:firstLine="720"/>
        <w:jc w:val="both"/>
        <w:rPr>
          <w:rFonts w:ascii="Times New Roman" w:eastAsia="Times New Roman" w:hAnsi="Times New Roman" w:cs="Times New Roman"/>
          <w:sz w:val="24"/>
          <w:szCs w:val="24"/>
        </w:rPr>
      </w:pPr>
      <w:r w:rsidRPr="00B15564">
        <w:rPr>
          <w:rFonts w:ascii="Times New Roman" w:eastAsia="Times New Roman" w:hAnsi="Times New Roman" w:cs="Times New Roman"/>
          <w:sz w:val="24"/>
          <w:szCs w:val="24"/>
        </w:rPr>
        <w:t xml:space="preserve">Prin </w:t>
      </w:r>
      <w:proofErr w:type="spellStart"/>
      <w:r w:rsidRPr="00B15564">
        <w:rPr>
          <w:rFonts w:ascii="Times New Roman" w:eastAsia="Times New Roman" w:hAnsi="Times New Roman" w:cs="Times New Roman"/>
          <w:sz w:val="24"/>
          <w:szCs w:val="24"/>
        </w:rPr>
        <w:t>curăţiri</w:t>
      </w:r>
      <w:proofErr w:type="spellEnd"/>
      <w:r w:rsidRPr="00B15564">
        <w:rPr>
          <w:rFonts w:ascii="Times New Roman" w:eastAsia="Times New Roman" w:hAnsi="Times New Roman" w:cs="Times New Roman"/>
          <w:sz w:val="24"/>
          <w:szCs w:val="24"/>
        </w:rPr>
        <w:t xml:space="preserve"> se va urmări în continuare promovarea speciilor valoroase, extrăgându-se exemplarele de valoare economică redusă, precum </w:t>
      </w:r>
      <w:proofErr w:type="spellStart"/>
      <w:r w:rsidRPr="00B15564">
        <w:rPr>
          <w:rFonts w:ascii="Times New Roman" w:eastAsia="Times New Roman" w:hAnsi="Times New Roman" w:cs="Times New Roman"/>
          <w:sz w:val="24"/>
          <w:szCs w:val="24"/>
        </w:rPr>
        <w:t>şi</w:t>
      </w:r>
      <w:proofErr w:type="spellEnd"/>
      <w:r w:rsidRPr="00B15564">
        <w:rPr>
          <w:rFonts w:ascii="Times New Roman" w:eastAsia="Times New Roman" w:hAnsi="Times New Roman" w:cs="Times New Roman"/>
          <w:sz w:val="24"/>
          <w:szCs w:val="24"/>
        </w:rPr>
        <w:t xml:space="preserve"> exemplare din speciile de bază cu </w:t>
      </w:r>
      <w:proofErr w:type="spellStart"/>
      <w:r w:rsidRPr="00B15564">
        <w:rPr>
          <w:rFonts w:ascii="Times New Roman" w:eastAsia="Times New Roman" w:hAnsi="Times New Roman" w:cs="Times New Roman"/>
          <w:sz w:val="24"/>
          <w:szCs w:val="24"/>
        </w:rPr>
        <w:t>creşteri</w:t>
      </w:r>
      <w:proofErr w:type="spellEnd"/>
      <w:r w:rsidRPr="00B15564">
        <w:rPr>
          <w:rFonts w:ascii="Times New Roman" w:eastAsia="Times New Roman" w:hAnsi="Times New Roman" w:cs="Times New Roman"/>
          <w:sz w:val="24"/>
          <w:szCs w:val="24"/>
        </w:rPr>
        <w:t xml:space="preserve"> reduse sau cu defecte tehnologice.</w:t>
      </w:r>
    </w:p>
    <w:p w14:paraId="7E99E08C" w14:textId="77777777" w:rsidR="00907D95" w:rsidRPr="00907D95" w:rsidRDefault="00907D95" w:rsidP="00907D95">
      <w:pPr>
        <w:spacing w:line="276" w:lineRule="auto"/>
        <w:ind w:firstLine="720"/>
        <w:jc w:val="both"/>
        <w:rPr>
          <w:rFonts w:ascii="Times New Roman" w:eastAsia="Times New Roman" w:hAnsi="Times New Roman" w:cs="Times New Roman"/>
          <w:sz w:val="24"/>
          <w:szCs w:val="24"/>
        </w:rPr>
      </w:pPr>
      <w:r w:rsidRPr="00907D95">
        <w:rPr>
          <w:rFonts w:ascii="Times New Roman" w:eastAsia="Times New Roman" w:hAnsi="Times New Roman" w:cs="Times New Roman"/>
          <w:sz w:val="24"/>
          <w:szCs w:val="24"/>
        </w:rPr>
        <w:t xml:space="preserve">Planul lucrărilor de îngrijire </w:t>
      </w:r>
      <w:proofErr w:type="spellStart"/>
      <w:r w:rsidRPr="00907D95">
        <w:rPr>
          <w:rFonts w:ascii="Times New Roman" w:eastAsia="Times New Roman" w:hAnsi="Times New Roman" w:cs="Times New Roman"/>
          <w:sz w:val="24"/>
          <w:szCs w:val="24"/>
        </w:rPr>
        <w:t>şi</w:t>
      </w:r>
      <w:proofErr w:type="spellEnd"/>
      <w:r w:rsidRPr="00907D95">
        <w:rPr>
          <w:rFonts w:ascii="Times New Roman" w:eastAsia="Times New Roman" w:hAnsi="Times New Roman" w:cs="Times New Roman"/>
          <w:sz w:val="24"/>
          <w:szCs w:val="24"/>
        </w:rPr>
        <w:t xml:space="preserve"> conducere a </w:t>
      </w:r>
      <w:proofErr w:type="spellStart"/>
      <w:r w:rsidRPr="00907D95">
        <w:rPr>
          <w:rFonts w:ascii="Times New Roman" w:eastAsia="Times New Roman" w:hAnsi="Times New Roman" w:cs="Times New Roman"/>
          <w:sz w:val="24"/>
          <w:szCs w:val="24"/>
        </w:rPr>
        <w:t>arboretelor</w:t>
      </w:r>
      <w:proofErr w:type="spellEnd"/>
      <w:r w:rsidRPr="00907D95">
        <w:rPr>
          <w:rFonts w:ascii="Times New Roman" w:eastAsia="Times New Roman" w:hAnsi="Times New Roman" w:cs="Times New Roman"/>
          <w:sz w:val="24"/>
          <w:szCs w:val="24"/>
        </w:rPr>
        <w:t xml:space="preserve">  s-a întocmit pentru toate </w:t>
      </w:r>
      <w:proofErr w:type="spellStart"/>
      <w:r w:rsidRPr="00907D95">
        <w:rPr>
          <w:rFonts w:ascii="Times New Roman" w:eastAsia="Times New Roman" w:hAnsi="Times New Roman" w:cs="Times New Roman"/>
          <w:sz w:val="24"/>
          <w:szCs w:val="24"/>
        </w:rPr>
        <w:t>unităţile</w:t>
      </w:r>
      <w:proofErr w:type="spellEnd"/>
      <w:r w:rsidRPr="00907D95">
        <w:rPr>
          <w:rFonts w:ascii="Times New Roman" w:eastAsia="Times New Roman" w:hAnsi="Times New Roman" w:cs="Times New Roman"/>
          <w:sz w:val="24"/>
          <w:szCs w:val="24"/>
        </w:rPr>
        <w:t xml:space="preserve"> amenajistice care necesită aceste lucrări, scopul lor fiind acela de a realiza structuri care să ducă la </w:t>
      </w:r>
      <w:proofErr w:type="spellStart"/>
      <w:r w:rsidRPr="00907D95">
        <w:rPr>
          <w:rFonts w:ascii="Times New Roman" w:eastAsia="Times New Roman" w:hAnsi="Times New Roman" w:cs="Times New Roman"/>
          <w:sz w:val="24"/>
          <w:szCs w:val="24"/>
        </w:rPr>
        <w:t>creşterea</w:t>
      </w:r>
      <w:proofErr w:type="spellEnd"/>
      <w:r w:rsidRPr="00907D95">
        <w:rPr>
          <w:rFonts w:ascii="Times New Roman" w:eastAsia="Times New Roman" w:hAnsi="Times New Roman" w:cs="Times New Roman"/>
          <w:sz w:val="24"/>
          <w:szCs w:val="24"/>
        </w:rPr>
        <w:t xml:space="preserve"> </w:t>
      </w:r>
      <w:proofErr w:type="spellStart"/>
      <w:r w:rsidRPr="00907D95">
        <w:rPr>
          <w:rFonts w:ascii="Times New Roman" w:eastAsia="Times New Roman" w:hAnsi="Times New Roman" w:cs="Times New Roman"/>
          <w:sz w:val="24"/>
          <w:szCs w:val="24"/>
        </w:rPr>
        <w:t>capacităţii</w:t>
      </w:r>
      <w:proofErr w:type="spellEnd"/>
      <w:r w:rsidRPr="00907D95">
        <w:rPr>
          <w:rFonts w:ascii="Times New Roman" w:eastAsia="Times New Roman" w:hAnsi="Times New Roman" w:cs="Times New Roman"/>
          <w:sz w:val="24"/>
          <w:szCs w:val="24"/>
        </w:rPr>
        <w:t xml:space="preserve"> </w:t>
      </w:r>
      <w:proofErr w:type="spellStart"/>
      <w:r w:rsidRPr="00907D95">
        <w:rPr>
          <w:rFonts w:ascii="Times New Roman" w:eastAsia="Times New Roman" w:hAnsi="Times New Roman" w:cs="Times New Roman"/>
          <w:sz w:val="24"/>
          <w:szCs w:val="24"/>
        </w:rPr>
        <w:t>funcţionale</w:t>
      </w:r>
      <w:proofErr w:type="spellEnd"/>
      <w:r w:rsidRPr="00907D95">
        <w:rPr>
          <w:rFonts w:ascii="Times New Roman" w:eastAsia="Times New Roman" w:hAnsi="Times New Roman" w:cs="Times New Roman"/>
          <w:sz w:val="24"/>
          <w:szCs w:val="24"/>
        </w:rPr>
        <w:t xml:space="preserve"> a </w:t>
      </w:r>
      <w:proofErr w:type="spellStart"/>
      <w:r w:rsidRPr="00907D95">
        <w:rPr>
          <w:rFonts w:ascii="Times New Roman" w:eastAsia="Times New Roman" w:hAnsi="Times New Roman" w:cs="Times New Roman"/>
          <w:sz w:val="24"/>
          <w:szCs w:val="24"/>
        </w:rPr>
        <w:t>arboretelor</w:t>
      </w:r>
      <w:proofErr w:type="spellEnd"/>
      <w:r w:rsidRPr="00907D95">
        <w:rPr>
          <w:rFonts w:ascii="Times New Roman" w:eastAsia="Times New Roman" w:hAnsi="Times New Roman" w:cs="Times New Roman"/>
          <w:sz w:val="24"/>
          <w:szCs w:val="24"/>
        </w:rPr>
        <w:t>.</w:t>
      </w:r>
    </w:p>
    <w:p w14:paraId="70486540" w14:textId="77777777" w:rsidR="00907D95" w:rsidRPr="00907D95" w:rsidRDefault="00907D95" w:rsidP="00907D95">
      <w:pPr>
        <w:spacing w:after="0" w:line="276" w:lineRule="auto"/>
        <w:ind w:firstLine="720"/>
        <w:jc w:val="both"/>
        <w:rPr>
          <w:rFonts w:ascii="Times New Roman" w:eastAsia="Times New Roman" w:hAnsi="Times New Roman" w:cs="Times New Roman"/>
          <w:sz w:val="24"/>
          <w:szCs w:val="24"/>
        </w:rPr>
      </w:pPr>
      <w:r w:rsidRPr="00907D95">
        <w:rPr>
          <w:rFonts w:ascii="Times New Roman" w:eastAsia="Times New Roman" w:hAnsi="Times New Roman" w:cs="Times New Roman"/>
          <w:sz w:val="24"/>
          <w:szCs w:val="24"/>
        </w:rPr>
        <w:t xml:space="preserve">Lucrările de îngrijire </w:t>
      </w:r>
      <w:proofErr w:type="spellStart"/>
      <w:r w:rsidRPr="00907D95">
        <w:rPr>
          <w:rFonts w:ascii="Times New Roman" w:eastAsia="Times New Roman" w:hAnsi="Times New Roman" w:cs="Times New Roman"/>
          <w:sz w:val="24"/>
          <w:szCs w:val="24"/>
        </w:rPr>
        <w:t>şi</w:t>
      </w:r>
      <w:proofErr w:type="spellEnd"/>
      <w:r w:rsidRPr="00907D95">
        <w:rPr>
          <w:rFonts w:ascii="Times New Roman" w:eastAsia="Times New Roman" w:hAnsi="Times New Roman" w:cs="Times New Roman"/>
          <w:sz w:val="24"/>
          <w:szCs w:val="24"/>
        </w:rPr>
        <w:t xml:space="preserve"> conducere a </w:t>
      </w:r>
      <w:proofErr w:type="spellStart"/>
      <w:r w:rsidRPr="00907D95">
        <w:rPr>
          <w:rFonts w:ascii="Times New Roman" w:eastAsia="Times New Roman" w:hAnsi="Times New Roman" w:cs="Times New Roman"/>
          <w:sz w:val="24"/>
          <w:szCs w:val="24"/>
        </w:rPr>
        <w:t>arboretelor</w:t>
      </w:r>
      <w:proofErr w:type="spellEnd"/>
      <w:r w:rsidRPr="00907D95">
        <w:rPr>
          <w:rFonts w:ascii="Times New Roman" w:eastAsia="Times New Roman" w:hAnsi="Times New Roman" w:cs="Times New Roman"/>
          <w:sz w:val="24"/>
          <w:szCs w:val="24"/>
        </w:rPr>
        <w:t xml:space="preserve"> s-au propus odată cu descrierea parcelară. În </w:t>
      </w:r>
      <w:proofErr w:type="spellStart"/>
      <w:r w:rsidRPr="00907D95">
        <w:rPr>
          <w:rFonts w:ascii="Times New Roman" w:eastAsia="Times New Roman" w:hAnsi="Times New Roman" w:cs="Times New Roman"/>
          <w:sz w:val="24"/>
          <w:szCs w:val="24"/>
        </w:rPr>
        <w:t>funcţie</w:t>
      </w:r>
      <w:proofErr w:type="spellEnd"/>
      <w:r w:rsidRPr="00907D95">
        <w:rPr>
          <w:rFonts w:ascii="Times New Roman" w:eastAsia="Times New Roman" w:hAnsi="Times New Roman" w:cs="Times New Roman"/>
          <w:sz w:val="24"/>
          <w:szCs w:val="24"/>
        </w:rPr>
        <w:t xml:space="preserve"> de starea fiecărui arboret s-au prevăzut lucrările de îngrijire </w:t>
      </w:r>
      <w:proofErr w:type="spellStart"/>
      <w:r w:rsidRPr="00907D95">
        <w:rPr>
          <w:rFonts w:ascii="Times New Roman" w:eastAsia="Times New Roman" w:hAnsi="Times New Roman" w:cs="Times New Roman"/>
          <w:sz w:val="24"/>
          <w:szCs w:val="24"/>
        </w:rPr>
        <w:t>şi</w:t>
      </w:r>
      <w:proofErr w:type="spellEnd"/>
      <w:r w:rsidRPr="00907D95">
        <w:rPr>
          <w:rFonts w:ascii="Times New Roman" w:eastAsia="Times New Roman" w:hAnsi="Times New Roman" w:cs="Times New Roman"/>
          <w:sz w:val="24"/>
          <w:szCs w:val="24"/>
        </w:rPr>
        <w:t xml:space="preserve"> conducere în conformitate cu normele tehnice în vigoare. Diversitatea acestor lucrări </w:t>
      </w:r>
      <w:proofErr w:type="spellStart"/>
      <w:r w:rsidRPr="00907D95">
        <w:rPr>
          <w:rFonts w:ascii="Times New Roman" w:eastAsia="Times New Roman" w:hAnsi="Times New Roman" w:cs="Times New Roman"/>
          <w:sz w:val="24"/>
          <w:szCs w:val="24"/>
        </w:rPr>
        <w:t>şi</w:t>
      </w:r>
      <w:proofErr w:type="spellEnd"/>
      <w:r w:rsidRPr="00907D95">
        <w:rPr>
          <w:rFonts w:ascii="Times New Roman" w:eastAsia="Times New Roman" w:hAnsi="Times New Roman" w:cs="Times New Roman"/>
          <w:sz w:val="24"/>
          <w:szCs w:val="24"/>
        </w:rPr>
        <w:t xml:space="preserve"> aplicarea lor corectă, ca timp </w:t>
      </w:r>
      <w:proofErr w:type="spellStart"/>
      <w:r w:rsidRPr="00907D95">
        <w:rPr>
          <w:rFonts w:ascii="Times New Roman" w:eastAsia="Times New Roman" w:hAnsi="Times New Roman" w:cs="Times New Roman"/>
          <w:sz w:val="24"/>
          <w:szCs w:val="24"/>
        </w:rPr>
        <w:t>şi</w:t>
      </w:r>
      <w:proofErr w:type="spellEnd"/>
      <w:r w:rsidRPr="00907D95">
        <w:rPr>
          <w:rFonts w:ascii="Times New Roman" w:eastAsia="Times New Roman" w:hAnsi="Times New Roman" w:cs="Times New Roman"/>
          <w:sz w:val="24"/>
          <w:szCs w:val="24"/>
        </w:rPr>
        <w:t xml:space="preserve"> ca tehnică (în special intensitatea) va asigura </w:t>
      </w:r>
      <w:proofErr w:type="spellStart"/>
      <w:r w:rsidRPr="00907D95">
        <w:rPr>
          <w:rFonts w:ascii="Times New Roman" w:eastAsia="Times New Roman" w:hAnsi="Times New Roman" w:cs="Times New Roman"/>
          <w:sz w:val="24"/>
          <w:szCs w:val="24"/>
        </w:rPr>
        <w:t>îmbunătăţirea</w:t>
      </w:r>
      <w:proofErr w:type="spellEnd"/>
      <w:r w:rsidRPr="00907D95">
        <w:rPr>
          <w:rFonts w:ascii="Times New Roman" w:eastAsia="Times New Roman" w:hAnsi="Times New Roman" w:cs="Times New Roman"/>
          <w:sz w:val="24"/>
          <w:szCs w:val="24"/>
        </w:rPr>
        <w:t xml:space="preserve"> stării actuale a </w:t>
      </w:r>
      <w:proofErr w:type="spellStart"/>
      <w:r w:rsidRPr="00907D95">
        <w:rPr>
          <w:rFonts w:ascii="Times New Roman" w:eastAsia="Times New Roman" w:hAnsi="Times New Roman" w:cs="Times New Roman"/>
          <w:sz w:val="24"/>
          <w:szCs w:val="24"/>
        </w:rPr>
        <w:t>arboretelor</w:t>
      </w:r>
      <w:proofErr w:type="spellEnd"/>
      <w:r w:rsidRPr="00907D95">
        <w:rPr>
          <w:rFonts w:ascii="Times New Roman" w:eastAsia="Times New Roman" w:hAnsi="Times New Roman" w:cs="Times New Roman"/>
          <w:sz w:val="24"/>
          <w:szCs w:val="24"/>
        </w:rPr>
        <w:t xml:space="preserve"> (</w:t>
      </w:r>
      <w:proofErr w:type="spellStart"/>
      <w:r w:rsidRPr="00907D95">
        <w:rPr>
          <w:rFonts w:ascii="Times New Roman" w:eastAsia="Times New Roman" w:hAnsi="Times New Roman" w:cs="Times New Roman"/>
          <w:sz w:val="24"/>
          <w:szCs w:val="24"/>
        </w:rPr>
        <w:t>compoziţie</w:t>
      </w:r>
      <w:proofErr w:type="spellEnd"/>
      <w:r w:rsidRPr="00907D95">
        <w:rPr>
          <w:rFonts w:ascii="Times New Roman" w:eastAsia="Times New Roman" w:hAnsi="Times New Roman" w:cs="Times New Roman"/>
          <w:sz w:val="24"/>
          <w:szCs w:val="24"/>
        </w:rPr>
        <w:t xml:space="preserve">, stare de sănătate a arborilor) </w:t>
      </w:r>
      <w:proofErr w:type="spellStart"/>
      <w:r w:rsidRPr="00907D95">
        <w:rPr>
          <w:rFonts w:ascii="Times New Roman" w:eastAsia="Times New Roman" w:hAnsi="Times New Roman" w:cs="Times New Roman"/>
          <w:sz w:val="24"/>
          <w:szCs w:val="24"/>
        </w:rPr>
        <w:t>şi</w:t>
      </w:r>
      <w:proofErr w:type="spellEnd"/>
      <w:r w:rsidRPr="00907D95">
        <w:rPr>
          <w:rFonts w:ascii="Times New Roman" w:eastAsia="Times New Roman" w:hAnsi="Times New Roman" w:cs="Times New Roman"/>
          <w:sz w:val="24"/>
          <w:szCs w:val="24"/>
        </w:rPr>
        <w:t xml:space="preserve"> apropierea sau atingerea structurii normale </w:t>
      </w:r>
      <w:proofErr w:type="spellStart"/>
      <w:r w:rsidRPr="00907D95">
        <w:rPr>
          <w:rFonts w:ascii="Times New Roman" w:eastAsia="Times New Roman" w:hAnsi="Times New Roman" w:cs="Times New Roman"/>
          <w:sz w:val="24"/>
          <w:szCs w:val="24"/>
        </w:rPr>
        <w:t>şi</w:t>
      </w:r>
      <w:proofErr w:type="spellEnd"/>
      <w:r w:rsidRPr="00907D95">
        <w:rPr>
          <w:rFonts w:ascii="Times New Roman" w:eastAsia="Times New Roman" w:hAnsi="Times New Roman" w:cs="Times New Roman"/>
          <w:sz w:val="24"/>
          <w:szCs w:val="24"/>
        </w:rPr>
        <w:t xml:space="preserve"> implicit a </w:t>
      </w:r>
      <w:proofErr w:type="spellStart"/>
      <w:r w:rsidRPr="00907D95">
        <w:rPr>
          <w:rFonts w:ascii="Times New Roman" w:eastAsia="Times New Roman" w:hAnsi="Times New Roman" w:cs="Times New Roman"/>
          <w:sz w:val="24"/>
          <w:szCs w:val="24"/>
        </w:rPr>
        <w:t>ţelului</w:t>
      </w:r>
      <w:proofErr w:type="spellEnd"/>
      <w:r w:rsidRPr="00907D95">
        <w:rPr>
          <w:rFonts w:ascii="Times New Roman" w:eastAsia="Times New Roman" w:hAnsi="Times New Roman" w:cs="Times New Roman"/>
          <w:sz w:val="24"/>
          <w:szCs w:val="24"/>
        </w:rPr>
        <w:t xml:space="preserve"> de gospodărire.</w:t>
      </w:r>
    </w:p>
    <w:p w14:paraId="246134F9" w14:textId="77777777" w:rsidR="00907D95" w:rsidRPr="00907D95" w:rsidRDefault="00907D95" w:rsidP="00907D95">
      <w:pPr>
        <w:spacing w:after="0" w:line="276" w:lineRule="auto"/>
        <w:ind w:firstLine="720"/>
        <w:jc w:val="both"/>
        <w:rPr>
          <w:rFonts w:ascii="Times New Roman" w:eastAsia="Times New Roman" w:hAnsi="Times New Roman" w:cs="Times New Roman"/>
          <w:sz w:val="24"/>
          <w:szCs w:val="24"/>
        </w:rPr>
      </w:pPr>
      <w:r w:rsidRPr="00907D95">
        <w:rPr>
          <w:rFonts w:ascii="Times New Roman" w:eastAsia="Times New Roman" w:hAnsi="Times New Roman" w:cs="Times New Roman"/>
          <w:sz w:val="24"/>
          <w:szCs w:val="24"/>
        </w:rPr>
        <w:t xml:space="preserve">S-a avut în vedere faptul că toate </w:t>
      </w:r>
      <w:proofErr w:type="spellStart"/>
      <w:r w:rsidRPr="00907D95">
        <w:rPr>
          <w:rFonts w:ascii="Times New Roman" w:eastAsia="Times New Roman" w:hAnsi="Times New Roman" w:cs="Times New Roman"/>
          <w:sz w:val="24"/>
          <w:szCs w:val="24"/>
        </w:rPr>
        <w:t>arboretele</w:t>
      </w:r>
      <w:proofErr w:type="spellEnd"/>
      <w:r w:rsidRPr="00907D95">
        <w:rPr>
          <w:rFonts w:ascii="Times New Roman" w:eastAsia="Times New Roman" w:hAnsi="Times New Roman" w:cs="Times New Roman"/>
          <w:sz w:val="24"/>
          <w:szCs w:val="24"/>
        </w:rPr>
        <w:t xml:space="preserve"> trebuie să fie parcurse cu una sau mai multe lucrări de îngrijire în raport cu stadiul de </w:t>
      </w:r>
      <w:proofErr w:type="spellStart"/>
      <w:r w:rsidRPr="00907D95">
        <w:rPr>
          <w:rFonts w:ascii="Times New Roman" w:eastAsia="Times New Roman" w:hAnsi="Times New Roman" w:cs="Times New Roman"/>
          <w:sz w:val="24"/>
          <w:szCs w:val="24"/>
        </w:rPr>
        <w:t>dezvoltjare</w:t>
      </w:r>
      <w:proofErr w:type="spellEnd"/>
      <w:r w:rsidRPr="00907D95">
        <w:rPr>
          <w:rFonts w:ascii="Times New Roman" w:eastAsia="Times New Roman" w:hAnsi="Times New Roman" w:cs="Times New Roman"/>
          <w:sz w:val="24"/>
          <w:szCs w:val="24"/>
        </w:rPr>
        <w:t xml:space="preserve">, </w:t>
      </w:r>
      <w:proofErr w:type="spellStart"/>
      <w:r w:rsidRPr="00907D95">
        <w:rPr>
          <w:rFonts w:ascii="Times New Roman" w:eastAsia="Times New Roman" w:hAnsi="Times New Roman" w:cs="Times New Roman"/>
          <w:sz w:val="24"/>
          <w:szCs w:val="24"/>
        </w:rPr>
        <w:t>compoziţia</w:t>
      </w:r>
      <w:proofErr w:type="spellEnd"/>
      <w:r w:rsidRPr="00907D95">
        <w:rPr>
          <w:rFonts w:ascii="Times New Roman" w:eastAsia="Times New Roman" w:hAnsi="Times New Roman" w:cs="Times New Roman"/>
          <w:sz w:val="24"/>
          <w:szCs w:val="24"/>
        </w:rPr>
        <w:t xml:space="preserve">, vârsta, densitatea, </w:t>
      </w:r>
      <w:proofErr w:type="spellStart"/>
      <w:r w:rsidRPr="00907D95">
        <w:rPr>
          <w:rFonts w:ascii="Times New Roman" w:eastAsia="Times New Roman" w:hAnsi="Times New Roman" w:cs="Times New Roman"/>
          <w:sz w:val="24"/>
          <w:szCs w:val="24"/>
        </w:rPr>
        <w:t>condiţiile</w:t>
      </w:r>
      <w:proofErr w:type="spellEnd"/>
      <w:r w:rsidRPr="00907D95">
        <w:rPr>
          <w:rFonts w:ascii="Times New Roman" w:eastAsia="Times New Roman" w:hAnsi="Times New Roman" w:cs="Times New Roman"/>
          <w:sz w:val="24"/>
          <w:szCs w:val="24"/>
        </w:rPr>
        <w:t xml:space="preserve"> </w:t>
      </w:r>
      <w:proofErr w:type="spellStart"/>
      <w:r w:rsidRPr="00907D95">
        <w:rPr>
          <w:rFonts w:ascii="Times New Roman" w:eastAsia="Times New Roman" w:hAnsi="Times New Roman" w:cs="Times New Roman"/>
          <w:sz w:val="24"/>
          <w:szCs w:val="24"/>
        </w:rPr>
        <w:t>staţionale</w:t>
      </w:r>
      <w:proofErr w:type="spellEnd"/>
      <w:r w:rsidRPr="00907D95">
        <w:rPr>
          <w:rFonts w:ascii="Times New Roman" w:eastAsia="Times New Roman" w:hAnsi="Times New Roman" w:cs="Times New Roman"/>
          <w:sz w:val="24"/>
          <w:szCs w:val="24"/>
        </w:rPr>
        <w:t xml:space="preserve">, structura </w:t>
      </w:r>
      <w:proofErr w:type="spellStart"/>
      <w:r w:rsidRPr="00907D95">
        <w:rPr>
          <w:rFonts w:ascii="Times New Roman" w:eastAsia="Times New Roman" w:hAnsi="Times New Roman" w:cs="Times New Roman"/>
          <w:sz w:val="24"/>
          <w:szCs w:val="24"/>
        </w:rPr>
        <w:t>şi</w:t>
      </w:r>
      <w:proofErr w:type="spellEnd"/>
      <w:r w:rsidRPr="00907D95">
        <w:rPr>
          <w:rFonts w:ascii="Times New Roman" w:eastAsia="Times New Roman" w:hAnsi="Times New Roman" w:cs="Times New Roman"/>
          <w:sz w:val="24"/>
          <w:szCs w:val="24"/>
        </w:rPr>
        <w:t xml:space="preserve"> </w:t>
      </w:r>
      <w:proofErr w:type="spellStart"/>
      <w:r w:rsidRPr="00907D95">
        <w:rPr>
          <w:rFonts w:ascii="Times New Roman" w:eastAsia="Times New Roman" w:hAnsi="Times New Roman" w:cs="Times New Roman"/>
          <w:sz w:val="24"/>
          <w:szCs w:val="24"/>
        </w:rPr>
        <w:t>funcţia</w:t>
      </w:r>
      <w:proofErr w:type="spellEnd"/>
      <w:r w:rsidRPr="00907D95">
        <w:rPr>
          <w:rFonts w:ascii="Times New Roman" w:eastAsia="Times New Roman" w:hAnsi="Times New Roman" w:cs="Times New Roman"/>
          <w:sz w:val="24"/>
          <w:szCs w:val="24"/>
        </w:rPr>
        <w:t xml:space="preserve"> atribuită.</w:t>
      </w:r>
    </w:p>
    <w:p w14:paraId="2E3E1C17" w14:textId="77777777" w:rsidR="00907D95" w:rsidRPr="00907D95" w:rsidRDefault="00907D95" w:rsidP="00907D95">
      <w:pPr>
        <w:spacing w:after="0" w:line="276" w:lineRule="auto"/>
        <w:ind w:firstLine="720"/>
        <w:jc w:val="both"/>
        <w:rPr>
          <w:rFonts w:ascii="Times New Roman" w:eastAsia="Times New Roman" w:hAnsi="Times New Roman" w:cs="Times New Roman"/>
          <w:sz w:val="24"/>
          <w:szCs w:val="24"/>
          <w:lang w:eastAsia="x-none"/>
        </w:rPr>
      </w:pPr>
      <w:r w:rsidRPr="00907D95">
        <w:rPr>
          <w:rFonts w:ascii="Times New Roman" w:eastAsia="Times New Roman" w:hAnsi="Times New Roman" w:cs="Times New Roman"/>
          <w:b/>
          <w:i/>
          <w:sz w:val="24"/>
          <w:szCs w:val="24"/>
          <w:lang w:eastAsia="x-none"/>
        </w:rPr>
        <w:t xml:space="preserve">Pentru </w:t>
      </w:r>
      <w:proofErr w:type="spellStart"/>
      <w:r w:rsidRPr="00907D95">
        <w:rPr>
          <w:rFonts w:ascii="Times New Roman" w:eastAsia="Times New Roman" w:hAnsi="Times New Roman" w:cs="Times New Roman"/>
          <w:b/>
          <w:i/>
          <w:sz w:val="24"/>
          <w:szCs w:val="24"/>
          <w:lang w:eastAsia="x-none"/>
        </w:rPr>
        <w:t>arboretele</w:t>
      </w:r>
      <w:proofErr w:type="spellEnd"/>
      <w:r w:rsidRPr="00907D95">
        <w:rPr>
          <w:rFonts w:ascii="Times New Roman" w:eastAsia="Times New Roman" w:hAnsi="Times New Roman" w:cs="Times New Roman"/>
          <w:b/>
          <w:i/>
          <w:sz w:val="24"/>
          <w:szCs w:val="24"/>
          <w:lang w:eastAsia="x-none"/>
        </w:rPr>
        <w:t xml:space="preserve"> de parcurs cu lucrări de îngrijire </w:t>
      </w:r>
      <w:proofErr w:type="spellStart"/>
      <w:r w:rsidRPr="00907D95">
        <w:rPr>
          <w:rFonts w:ascii="Times New Roman" w:eastAsia="Times New Roman" w:hAnsi="Times New Roman" w:cs="Times New Roman"/>
          <w:b/>
          <w:i/>
          <w:sz w:val="24"/>
          <w:szCs w:val="24"/>
          <w:lang w:eastAsia="x-none"/>
        </w:rPr>
        <w:t>şi</w:t>
      </w:r>
      <w:proofErr w:type="spellEnd"/>
      <w:r w:rsidRPr="00907D95">
        <w:rPr>
          <w:rFonts w:ascii="Times New Roman" w:eastAsia="Times New Roman" w:hAnsi="Times New Roman" w:cs="Times New Roman"/>
          <w:b/>
          <w:i/>
          <w:sz w:val="24"/>
          <w:szCs w:val="24"/>
          <w:lang w:eastAsia="x-none"/>
        </w:rPr>
        <w:t xml:space="preserve"> conducere a </w:t>
      </w:r>
      <w:proofErr w:type="spellStart"/>
      <w:r w:rsidRPr="00907D95">
        <w:rPr>
          <w:rFonts w:ascii="Times New Roman" w:eastAsia="Times New Roman" w:hAnsi="Times New Roman" w:cs="Times New Roman"/>
          <w:b/>
          <w:i/>
          <w:sz w:val="24"/>
          <w:szCs w:val="24"/>
          <w:lang w:eastAsia="x-none"/>
        </w:rPr>
        <w:t>arboretelor</w:t>
      </w:r>
      <w:proofErr w:type="spellEnd"/>
      <w:r w:rsidRPr="00907D95">
        <w:rPr>
          <w:rFonts w:ascii="Times New Roman" w:eastAsia="Times New Roman" w:hAnsi="Times New Roman" w:cs="Times New Roman"/>
          <w:b/>
          <w:i/>
          <w:sz w:val="24"/>
          <w:szCs w:val="24"/>
          <w:lang w:eastAsia="x-none"/>
        </w:rPr>
        <w:t xml:space="preserve">, ocolul silvic va analiza anual starea fiecărui arboret </w:t>
      </w:r>
      <w:proofErr w:type="spellStart"/>
      <w:r w:rsidRPr="00907D95">
        <w:rPr>
          <w:rFonts w:ascii="Times New Roman" w:eastAsia="Times New Roman" w:hAnsi="Times New Roman" w:cs="Times New Roman"/>
          <w:b/>
          <w:i/>
          <w:sz w:val="24"/>
          <w:szCs w:val="24"/>
          <w:lang w:eastAsia="x-none"/>
        </w:rPr>
        <w:t>şi</w:t>
      </w:r>
      <w:proofErr w:type="spellEnd"/>
      <w:r w:rsidRPr="00907D95">
        <w:rPr>
          <w:rFonts w:ascii="Times New Roman" w:eastAsia="Times New Roman" w:hAnsi="Times New Roman" w:cs="Times New Roman"/>
          <w:b/>
          <w:i/>
          <w:sz w:val="24"/>
          <w:szCs w:val="24"/>
          <w:lang w:eastAsia="x-none"/>
        </w:rPr>
        <w:t xml:space="preserve">, în raport cu această analiză, va stabili </w:t>
      </w:r>
      <w:proofErr w:type="spellStart"/>
      <w:r w:rsidRPr="00907D95">
        <w:rPr>
          <w:rFonts w:ascii="Times New Roman" w:eastAsia="Times New Roman" w:hAnsi="Times New Roman" w:cs="Times New Roman"/>
          <w:b/>
          <w:i/>
          <w:sz w:val="24"/>
          <w:szCs w:val="24"/>
          <w:lang w:eastAsia="x-none"/>
        </w:rPr>
        <w:t>şi</w:t>
      </w:r>
      <w:proofErr w:type="spellEnd"/>
      <w:r w:rsidRPr="00907D95">
        <w:rPr>
          <w:rFonts w:ascii="Times New Roman" w:eastAsia="Times New Roman" w:hAnsi="Times New Roman" w:cs="Times New Roman"/>
          <w:b/>
          <w:i/>
          <w:sz w:val="24"/>
          <w:szCs w:val="24"/>
          <w:lang w:eastAsia="x-none"/>
        </w:rPr>
        <w:t xml:space="preserve"> </w:t>
      </w:r>
      <w:proofErr w:type="spellStart"/>
      <w:r w:rsidRPr="00907D95">
        <w:rPr>
          <w:rFonts w:ascii="Times New Roman" w:eastAsia="Times New Roman" w:hAnsi="Times New Roman" w:cs="Times New Roman"/>
          <w:b/>
          <w:i/>
          <w:sz w:val="24"/>
          <w:szCs w:val="24"/>
          <w:lang w:eastAsia="x-none"/>
        </w:rPr>
        <w:t>suprafaţa</w:t>
      </w:r>
      <w:proofErr w:type="spellEnd"/>
      <w:r w:rsidRPr="00907D95">
        <w:rPr>
          <w:rFonts w:ascii="Times New Roman" w:eastAsia="Times New Roman" w:hAnsi="Times New Roman" w:cs="Times New Roman"/>
          <w:b/>
          <w:i/>
          <w:sz w:val="24"/>
          <w:szCs w:val="24"/>
          <w:lang w:eastAsia="x-none"/>
        </w:rPr>
        <w:t xml:space="preserve"> de parcurs </w:t>
      </w:r>
      <w:proofErr w:type="spellStart"/>
      <w:r w:rsidRPr="00907D95">
        <w:rPr>
          <w:rFonts w:ascii="Times New Roman" w:eastAsia="Times New Roman" w:hAnsi="Times New Roman" w:cs="Times New Roman"/>
          <w:b/>
          <w:i/>
          <w:sz w:val="24"/>
          <w:szCs w:val="24"/>
          <w:lang w:eastAsia="x-none"/>
        </w:rPr>
        <w:t>şi</w:t>
      </w:r>
      <w:proofErr w:type="spellEnd"/>
      <w:r w:rsidRPr="00907D95">
        <w:rPr>
          <w:rFonts w:ascii="Times New Roman" w:eastAsia="Times New Roman" w:hAnsi="Times New Roman" w:cs="Times New Roman"/>
          <w:b/>
          <w:i/>
          <w:sz w:val="24"/>
          <w:szCs w:val="24"/>
          <w:lang w:eastAsia="x-none"/>
        </w:rPr>
        <w:t xml:space="preserve"> volumul de extras anual. Pot fi parcurse cu lucrări de îngrijire </w:t>
      </w:r>
      <w:proofErr w:type="spellStart"/>
      <w:r w:rsidRPr="00907D95">
        <w:rPr>
          <w:rFonts w:ascii="Times New Roman" w:eastAsia="Times New Roman" w:hAnsi="Times New Roman" w:cs="Times New Roman"/>
          <w:b/>
          <w:i/>
          <w:sz w:val="24"/>
          <w:szCs w:val="24"/>
          <w:lang w:eastAsia="x-none"/>
        </w:rPr>
        <w:t>şi</w:t>
      </w:r>
      <w:proofErr w:type="spellEnd"/>
      <w:r w:rsidRPr="00907D95">
        <w:rPr>
          <w:rFonts w:ascii="Times New Roman" w:eastAsia="Times New Roman" w:hAnsi="Times New Roman" w:cs="Times New Roman"/>
          <w:b/>
          <w:i/>
          <w:sz w:val="24"/>
          <w:szCs w:val="24"/>
          <w:lang w:eastAsia="x-none"/>
        </w:rPr>
        <w:t xml:space="preserve"> alte </w:t>
      </w:r>
      <w:proofErr w:type="spellStart"/>
      <w:r w:rsidRPr="00907D95">
        <w:rPr>
          <w:rFonts w:ascii="Times New Roman" w:eastAsia="Times New Roman" w:hAnsi="Times New Roman" w:cs="Times New Roman"/>
          <w:b/>
          <w:i/>
          <w:sz w:val="24"/>
          <w:szCs w:val="24"/>
          <w:lang w:eastAsia="x-none"/>
        </w:rPr>
        <w:t>arborete</w:t>
      </w:r>
      <w:proofErr w:type="spellEnd"/>
      <w:r w:rsidRPr="00907D95">
        <w:rPr>
          <w:rFonts w:ascii="Times New Roman" w:eastAsia="Times New Roman" w:hAnsi="Times New Roman" w:cs="Times New Roman"/>
          <w:b/>
          <w:i/>
          <w:sz w:val="24"/>
          <w:szCs w:val="24"/>
          <w:lang w:eastAsia="x-none"/>
        </w:rPr>
        <w:t xml:space="preserve"> decât cele prevăzute prin amenajament, cu </w:t>
      </w:r>
      <w:proofErr w:type="spellStart"/>
      <w:r w:rsidRPr="00907D95">
        <w:rPr>
          <w:rFonts w:ascii="Times New Roman" w:eastAsia="Times New Roman" w:hAnsi="Times New Roman" w:cs="Times New Roman"/>
          <w:b/>
          <w:i/>
          <w:sz w:val="24"/>
          <w:szCs w:val="24"/>
          <w:lang w:eastAsia="x-none"/>
        </w:rPr>
        <w:t>condiţia</w:t>
      </w:r>
      <w:proofErr w:type="spellEnd"/>
      <w:r w:rsidRPr="00907D95">
        <w:rPr>
          <w:rFonts w:ascii="Times New Roman" w:eastAsia="Times New Roman" w:hAnsi="Times New Roman" w:cs="Times New Roman"/>
          <w:b/>
          <w:i/>
          <w:sz w:val="24"/>
          <w:szCs w:val="24"/>
          <w:lang w:eastAsia="x-none"/>
        </w:rPr>
        <w:t xml:space="preserve"> realizării unei stări corespunzătoare a acestora.</w:t>
      </w:r>
    </w:p>
    <w:p w14:paraId="68700B11" w14:textId="77777777" w:rsidR="00907D95" w:rsidRPr="00907D95" w:rsidRDefault="00907D95" w:rsidP="00907D95">
      <w:pPr>
        <w:spacing w:after="0" w:line="276" w:lineRule="auto"/>
        <w:ind w:firstLine="720"/>
        <w:jc w:val="both"/>
        <w:rPr>
          <w:rFonts w:ascii="Times New Roman" w:eastAsia="Times New Roman" w:hAnsi="Times New Roman" w:cs="Times New Roman"/>
          <w:sz w:val="24"/>
          <w:szCs w:val="24"/>
          <w:lang w:eastAsia="x-none"/>
        </w:rPr>
      </w:pPr>
      <w:r w:rsidRPr="00907D95">
        <w:rPr>
          <w:rFonts w:ascii="Times New Roman" w:eastAsia="Times New Roman" w:hAnsi="Times New Roman" w:cs="Times New Roman"/>
          <w:sz w:val="24"/>
          <w:szCs w:val="24"/>
        </w:rPr>
        <w:t xml:space="preserve">În final, </w:t>
      </w:r>
      <w:proofErr w:type="spellStart"/>
      <w:r w:rsidRPr="00907D95">
        <w:rPr>
          <w:rFonts w:ascii="Times New Roman" w:eastAsia="Times New Roman" w:hAnsi="Times New Roman" w:cs="Times New Roman"/>
          <w:sz w:val="24"/>
          <w:szCs w:val="24"/>
        </w:rPr>
        <w:t>ţinând</w:t>
      </w:r>
      <w:proofErr w:type="spellEnd"/>
      <w:r w:rsidRPr="00907D95">
        <w:rPr>
          <w:rFonts w:ascii="Times New Roman" w:eastAsia="Times New Roman" w:hAnsi="Times New Roman" w:cs="Times New Roman"/>
          <w:sz w:val="24"/>
          <w:szCs w:val="24"/>
        </w:rPr>
        <w:t xml:space="preserve"> seama de </w:t>
      </w:r>
      <w:proofErr w:type="spellStart"/>
      <w:r w:rsidRPr="00907D95">
        <w:rPr>
          <w:rFonts w:ascii="Times New Roman" w:eastAsia="Times New Roman" w:hAnsi="Times New Roman" w:cs="Times New Roman"/>
          <w:sz w:val="24"/>
          <w:szCs w:val="24"/>
        </w:rPr>
        <w:t>condiţiile</w:t>
      </w:r>
      <w:proofErr w:type="spellEnd"/>
      <w:r w:rsidRPr="00907D95">
        <w:rPr>
          <w:rFonts w:ascii="Times New Roman" w:eastAsia="Times New Roman" w:hAnsi="Times New Roman" w:cs="Times New Roman"/>
          <w:sz w:val="24"/>
          <w:szCs w:val="24"/>
        </w:rPr>
        <w:t xml:space="preserve"> </w:t>
      </w:r>
      <w:proofErr w:type="spellStart"/>
      <w:r w:rsidRPr="00907D95">
        <w:rPr>
          <w:rFonts w:ascii="Times New Roman" w:eastAsia="Times New Roman" w:hAnsi="Times New Roman" w:cs="Times New Roman"/>
          <w:sz w:val="24"/>
          <w:szCs w:val="24"/>
        </w:rPr>
        <w:t>staţionale</w:t>
      </w:r>
      <w:proofErr w:type="spellEnd"/>
      <w:r w:rsidRPr="00907D95">
        <w:rPr>
          <w:rFonts w:ascii="Times New Roman" w:eastAsia="Times New Roman" w:hAnsi="Times New Roman" w:cs="Times New Roman"/>
          <w:sz w:val="24"/>
          <w:szCs w:val="24"/>
        </w:rPr>
        <w:t xml:space="preserve"> specifice acestei </w:t>
      </w:r>
      <w:proofErr w:type="spellStart"/>
      <w:r w:rsidRPr="00907D95">
        <w:rPr>
          <w:rFonts w:ascii="Times New Roman" w:eastAsia="Times New Roman" w:hAnsi="Times New Roman" w:cs="Times New Roman"/>
          <w:sz w:val="24"/>
          <w:szCs w:val="24"/>
        </w:rPr>
        <w:t>unităţi</w:t>
      </w:r>
      <w:proofErr w:type="spellEnd"/>
      <w:r w:rsidRPr="00907D95">
        <w:rPr>
          <w:rFonts w:ascii="Times New Roman" w:eastAsia="Times New Roman" w:hAnsi="Times New Roman" w:cs="Times New Roman"/>
          <w:sz w:val="24"/>
          <w:szCs w:val="24"/>
        </w:rPr>
        <w:t xml:space="preserve"> de </w:t>
      </w:r>
      <w:proofErr w:type="spellStart"/>
      <w:r w:rsidRPr="00907D95">
        <w:rPr>
          <w:rFonts w:ascii="Times New Roman" w:eastAsia="Times New Roman" w:hAnsi="Times New Roman" w:cs="Times New Roman"/>
          <w:sz w:val="24"/>
          <w:szCs w:val="24"/>
        </w:rPr>
        <w:t>producţie</w:t>
      </w:r>
      <w:proofErr w:type="spellEnd"/>
      <w:r w:rsidRPr="00907D95">
        <w:rPr>
          <w:rFonts w:ascii="Times New Roman" w:eastAsia="Times New Roman" w:hAnsi="Times New Roman" w:cs="Times New Roman"/>
          <w:sz w:val="24"/>
          <w:szCs w:val="24"/>
        </w:rPr>
        <w:t xml:space="preserve"> </w:t>
      </w:r>
      <w:proofErr w:type="spellStart"/>
      <w:r w:rsidRPr="00907D95">
        <w:rPr>
          <w:rFonts w:ascii="Times New Roman" w:eastAsia="Times New Roman" w:hAnsi="Times New Roman" w:cs="Times New Roman"/>
          <w:sz w:val="24"/>
          <w:szCs w:val="24"/>
        </w:rPr>
        <w:t>şi</w:t>
      </w:r>
      <w:proofErr w:type="spellEnd"/>
      <w:r w:rsidRPr="00907D95">
        <w:rPr>
          <w:rFonts w:ascii="Times New Roman" w:eastAsia="Times New Roman" w:hAnsi="Times New Roman" w:cs="Times New Roman"/>
          <w:sz w:val="24"/>
          <w:szCs w:val="24"/>
        </w:rPr>
        <w:t xml:space="preserve"> a caracteristicile </w:t>
      </w:r>
      <w:proofErr w:type="spellStart"/>
      <w:r w:rsidRPr="00907D95">
        <w:rPr>
          <w:rFonts w:ascii="Times New Roman" w:eastAsia="Times New Roman" w:hAnsi="Times New Roman" w:cs="Times New Roman"/>
          <w:sz w:val="24"/>
          <w:szCs w:val="24"/>
        </w:rPr>
        <w:t>vegetaţiei</w:t>
      </w:r>
      <w:proofErr w:type="spellEnd"/>
      <w:r w:rsidRPr="00907D95">
        <w:rPr>
          <w:rFonts w:ascii="Times New Roman" w:eastAsia="Times New Roman" w:hAnsi="Times New Roman" w:cs="Times New Roman"/>
          <w:sz w:val="24"/>
          <w:szCs w:val="24"/>
        </w:rPr>
        <w:t xml:space="preserve"> forestiere prin lucrări de îngrijire a </w:t>
      </w:r>
      <w:proofErr w:type="spellStart"/>
      <w:r w:rsidRPr="00907D95">
        <w:rPr>
          <w:rFonts w:ascii="Times New Roman" w:eastAsia="Times New Roman" w:hAnsi="Times New Roman" w:cs="Times New Roman"/>
          <w:sz w:val="24"/>
          <w:szCs w:val="24"/>
        </w:rPr>
        <w:t>arboretelor</w:t>
      </w:r>
      <w:proofErr w:type="spellEnd"/>
      <w:r w:rsidRPr="00907D95">
        <w:rPr>
          <w:rFonts w:ascii="Times New Roman" w:eastAsia="Times New Roman" w:hAnsi="Times New Roman" w:cs="Times New Roman"/>
          <w:sz w:val="24"/>
          <w:szCs w:val="24"/>
        </w:rPr>
        <w:t xml:space="preserve"> se va urmării:</w:t>
      </w:r>
    </w:p>
    <w:p w14:paraId="2D657EDE" w14:textId="77777777" w:rsidR="00907D95" w:rsidRPr="00907D95" w:rsidRDefault="00907D95" w:rsidP="000261CA">
      <w:pPr>
        <w:numPr>
          <w:ilvl w:val="0"/>
          <w:numId w:val="24"/>
        </w:numPr>
        <w:tabs>
          <w:tab w:val="left" w:pos="1418"/>
        </w:tabs>
        <w:suppressAutoHyphens/>
        <w:spacing w:after="0" w:line="276" w:lineRule="auto"/>
        <w:ind w:left="450" w:firstLine="720"/>
        <w:jc w:val="both"/>
        <w:rPr>
          <w:rFonts w:ascii="Times New Roman" w:eastAsia="Times New Roman" w:hAnsi="Times New Roman" w:cs="Times New Roman"/>
          <w:sz w:val="24"/>
          <w:szCs w:val="24"/>
        </w:rPr>
      </w:pPr>
      <w:r w:rsidRPr="00907D95">
        <w:rPr>
          <w:rFonts w:ascii="Times New Roman" w:eastAsia="Times New Roman" w:hAnsi="Times New Roman" w:cs="Times New Roman"/>
          <w:sz w:val="24"/>
          <w:szCs w:val="24"/>
        </w:rPr>
        <w:t xml:space="preserve">promovarea speciilor de valoare gorun, </w:t>
      </w:r>
      <w:proofErr w:type="spellStart"/>
      <w:r w:rsidRPr="00907D95">
        <w:rPr>
          <w:rFonts w:ascii="Times New Roman" w:eastAsia="Times New Roman" w:hAnsi="Times New Roman" w:cs="Times New Roman"/>
          <w:sz w:val="24"/>
          <w:szCs w:val="24"/>
        </w:rPr>
        <w:t>gîrniță</w:t>
      </w:r>
      <w:proofErr w:type="spellEnd"/>
      <w:r w:rsidRPr="00907D95">
        <w:rPr>
          <w:rFonts w:ascii="Times New Roman" w:eastAsia="Times New Roman" w:hAnsi="Times New Roman" w:cs="Times New Roman"/>
          <w:sz w:val="24"/>
          <w:szCs w:val="24"/>
        </w:rPr>
        <w:t xml:space="preserve"> și cer în detrimentul speciilor cu caracter </w:t>
      </w:r>
      <w:proofErr w:type="spellStart"/>
      <w:r w:rsidRPr="00907D95">
        <w:rPr>
          <w:rFonts w:ascii="Times New Roman" w:eastAsia="Times New Roman" w:hAnsi="Times New Roman" w:cs="Times New Roman"/>
          <w:sz w:val="24"/>
          <w:szCs w:val="24"/>
        </w:rPr>
        <w:t>invadant</w:t>
      </w:r>
      <w:proofErr w:type="spellEnd"/>
      <w:r w:rsidRPr="00907D95">
        <w:rPr>
          <w:rFonts w:ascii="Times New Roman" w:eastAsia="Times New Roman" w:hAnsi="Times New Roman" w:cs="Times New Roman"/>
          <w:sz w:val="24"/>
          <w:szCs w:val="24"/>
        </w:rPr>
        <w:t xml:space="preserve"> (mesteacăn, salcie căprească </w:t>
      </w:r>
      <w:proofErr w:type="spellStart"/>
      <w:r w:rsidRPr="00907D95">
        <w:rPr>
          <w:rFonts w:ascii="Times New Roman" w:eastAsia="Times New Roman" w:hAnsi="Times New Roman" w:cs="Times New Roman"/>
          <w:sz w:val="24"/>
          <w:szCs w:val="24"/>
        </w:rPr>
        <w:t>şi</w:t>
      </w:r>
      <w:proofErr w:type="spellEnd"/>
      <w:r w:rsidRPr="00907D95">
        <w:rPr>
          <w:rFonts w:ascii="Times New Roman" w:eastAsia="Times New Roman" w:hAnsi="Times New Roman" w:cs="Times New Roman"/>
          <w:sz w:val="24"/>
          <w:szCs w:val="24"/>
        </w:rPr>
        <w:t xml:space="preserve"> plop tremurător acolo unde este cazul);</w:t>
      </w:r>
    </w:p>
    <w:p w14:paraId="29C0CF82" w14:textId="77777777" w:rsidR="00907D95" w:rsidRPr="00907D95" w:rsidRDefault="00907D95" w:rsidP="005A284C">
      <w:pPr>
        <w:numPr>
          <w:ilvl w:val="0"/>
          <w:numId w:val="24"/>
        </w:numPr>
        <w:tabs>
          <w:tab w:val="left" w:pos="1418"/>
        </w:tabs>
        <w:suppressAutoHyphens/>
        <w:spacing w:after="0" w:line="276" w:lineRule="auto"/>
        <w:ind w:left="450" w:firstLine="720"/>
        <w:jc w:val="both"/>
        <w:rPr>
          <w:rFonts w:ascii="Times New Roman" w:eastAsia="Times New Roman" w:hAnsi="Times New Roman" w:cs="Times New Roman"/>
          <w:sz w:val="24"/>
          <w:szCs w:val="24"/>
        </w:rPr>
      </w:pPr>
      <w:proofErr w:type="spellStart"/>
      <w:r w:rsidRPr="00907D95">
        <w:rPr>
          <w:rFonts w:ascii="Times New Roman" w:eastAsia="Times New Roman" w:hAnsi="Times New Roman" w:cs="Times New Roman"/>
          <w:sz w:val="24"/>
          <w:szCs w:val="24"/>
        </w:rPr>
        <w:t>menţinerea</w:t>
      </w:r>
      <w:proofErr w:type="spellEnd"/>
      <w:r w:rsidRPr="00907D95">
        <w:rPr>
          <w:rFonts w:ascii="Times New Roman" w:eastAsia="Times New Roman" w:hAnsi="Times New Roman" w:cs="Times New Roman"/>
          <w:sz w:val="24"/>
          <w:szCs w:val="24"/>
        </w:rPr>
        <w:t xml:space="preserve"> unui grad de acoperire a solului acceptabil care să dea o stabilitate a terenului;</w:t>
      </w:r>
    </w:p>
    <w:p w14:paraId="64E5854B" w14:textId="77777777" w:rsidR="00907D95" w:rsidRPr="00907D95" w:rsidRDefault="00907D95" w:rsidP="005A284C">
      <w:pPr>
        <w:numPr>
          <w:ilvl w:val="0"/>
          <w:numId w:val="24"/>
        </w:numPr>
        <w:suppressAutoHyphens/>
        <w:spacing w:after="0" w:line="276" w:lineRule="auto"/>
        <w:ind w:left="450" w:firstLine="720"/>
        <w:jc w:val="both"/>
        <w:rPr>
          <w:rFonts w:ascii="Times New Roman" w:eastAsia="Times New Roman" w:hAnsi="Times New Roman" w:cs="Times New Roman"/>
          <w:b/>
          <w:i/>
          <w:sz w:val="24"/>
          <w:szCs w:val="24"/>
        </w:rPr>
      </w:pPr>
      <w:r w:rsidRPr="00907D95">
        <w:rPr>
          <w:rFonts w:ascii="Times New Roman" w:eastAsia="Times New Roman" w:hAnsi="Times New Roman" w:cs="Times New Roman"/>
          <w:sz w:val="24"/>
          <w:szCs w:val="24"/>
        </w:rPr>
        <w:t xml:space="preserve">extragerea exemplarelor nedorite, rău conformate. </w:t>
      </w:r>
    </w:p>
    <w:p w14:paraId="54376AA2" w14:textId="77777777" w:rsidR="00907D95" w:rsidRDefault="00907D95" w:rsidP="005A284C">
      <w:pPr>
        <w:spacing w:after="240" w:line="276" w:lineRule="auto"/>
        <w:ind w:firstLine="720"/>
        <w:jc w:val="both"/>
        <w:rPr>
          <w:rFonts w:ascii="Times New Roman" w:eastAsia="Times New Roman" w:hAnsi="Times New Roman" w:cs="Times New Roman"/>
          <w:sz w:val="24"/>
          <w:szCs w:val="24"/>
          <w:lang w:eastAsia="x-none"/>
        </w:rPr>
      </w:pPr>
      <w:r w:rsidRPr="00907D95">
        <w:rPr>
          <w:rFonts w:ascii="Times New Roman" w:eastAsia="Times New Roman" w:hAnsi="Times New Roman" w:cs="Times New Roman"/>
          <w:sz w:val="24"/>
          <w:szCs w:val="24"/>
          <w:lang w:eastAsia="x-none"/>
        </w:rPr>
        <w:t xml:space="preserve">Lucrările de îngrijire nu sunt obligatorii în ce </w:t>
      </w:r>
      <w:proofErr w:type="spellStart"/>
      <w:r w:rsidRPr="00907D95">
        <w:rPr>
          <w:rFonts w:ascii="Times New Roman" w:eastAsia="Times New Roman" w:hAnsi="Times New Roman" w:cs="Times New Roman"/>
          <w:sz w:val="24"/>
          <w:szCs w:val="24"/>
          <w:lang w:eastAsia="x-none"/>
        </w:rPr>
        <w:t>priveşte</w:t>
      </w:r>
      <w:proofErr w:type="spellEnd"/>
      <w:r w:rsidRPr="00907D95">
        <w:rPr>
          <w:rFonts w:ascii="Times New Roman" w:eastAsia="Times New Roman" w:hAnsi="Times New Roman" w:cs="Times New Roman"/>
          <w:sz w:val="24"/>
          <w:szCs w:val="24"/>
          <w:lang w:eastAsia="x-none"/>
        </w:rPr>
        <w:t xml:space="preserve"> volumul, dar sunt obligatorii în ceea ce </w:t>
      </w:r>
      <w:proofErr w:type="spellStart"/>
      <w:r w:rsidRPr="00907D95">
        <w:rPr>
          <w:rFonts w:ascii="Times New Roman" w:eastAsia="Times New Roman" w:hAnsi="Times New Roman" w:cs="Times New Roman"/>
          <w:sz w:val="24"/>
          <w:szCs w:val="24"/>
          <w:lang w:eastAsia="x-none"/>
        </w:rPr>
        <w:t>priveşte</w:t>
      </w:r>
      <w:proofErr w:type="spellEnd"/>
      <w:r w:rsidRPr="00907D95">
        <w:rPr>
          <w:rFonts w:ascii="Times New Roman" w:eastAsia="Times New Roman" w:hAnsi="Times New Roman" w:cs="Times New Roman"/>
          <w:sz w:val="24"/>
          <w:szCs w:val="24"/>
          <w:lang w:eastAsia="x-none"/>
        </w:rPr>
        <w:t xml:space="preserve"> </w:t>
      </w:r>
      <w:proofErr w:type="spellStart"/>
      <w:r w:rsidRPr="00907D95">
        <w:rPr>
          <w:rFonts w:ascii="Times New Roman" w:eastAsia="Times New Roman" w:hAnsi="Times New Roman" w:cs="Times New Roman"/>
          <w:sz w:val="24"/>
          <w:szCs w:val="24"/>
          <w:lang w:eastAsia="x-none"/>
        </w:rPr>
        <w:t>suprafaţa</w:t>
      </w:r>
      <w:proofErr w:type="spellEnd"/>
      <w:r w:rsidRPr="00907D95">
        <w:rPr>
          <w:rFonts w:ascii="Times New Roman" w:eastAsia="Times New Roman" w:hAnsi="Times New Roman" w:cs="Times New Roman"/>
          <w:sz w:val="24"/>
          <w:szCs w:val="24"/>
          <w:lang w:eastAsia="x-none"/>
        </w:rPr>
        <w:t xml:space="preserve"> de parcurs.</w:t>
      </w:r>
    </w:p>
    <w:p w14:paraId="6D02A144" w14:textId="77777777" w:rsidR="00907D95" w:rsidRPr="00907D95" w:rsidRDefault="00907D95" w:rsidP="005A284C">
      <w:pPr>
        <w:spacing w:before="240" w:after="0" w:line="276" w:lineRule="auto"/>
        <w:jc w:val="both"/>
        <w:rPr>
          <w:rFonts w:ascii="Times New Roman" w:eastAsia="Times New Roman" w:hAnsi="Times New Roman" w:cs="Times New Roman"/>
          <w:b/>
          <w:iCs/>
          <w:sz w:val="24"/>
          <w:szCs w:val="24"/>
        </w:rPr>
      </w:pPr>
      <w:r w:rsidRPr="00907D95">
        <w:rPr>
          <w:rFonts w:ascii="Times New Roman" w:eastAsia="Times New Roman" w:hAnsi="Times New Roman" w:cs="Times New Roman"/>
          <w:i/>
          <w:iCs/>
          <w:sz w:val="24"/>
          <w:szCs w:val="24"/>
        </w:rPr>
        <w:lastRenderedPageBreak/>
        <w:t xml:space="preserve">            </w:t>
      </w:r>
      <w:r w:rsidRPr="00907D95">
        <w:rPr>
          <w:rFonts w:ascii="Times New Roman" w:eastAsia="Times New Roman" w:hAnsi="Times New Roman" w:cs="Times New Roman"/>
          <w:b/>
          <w:iCs/>
          <w:sz w:val="24"/>
          <w:szCs w:val="24"/>
        </w:rPr>
        <w:t xml:space="preserve">e. Lucrări de ajutorarea regenerării naturale </w:t>
      </w:r>
      <w:proofErr w:type="spellStart"/>
      <w:r w:rsidRPr="00907D95">
        <w:rPr>
          <w:rFonts w:ascii="Times New Roman" w:eastAsia="Times New Roman" w:hAnsi="Times New Roman" w:cs="Times New Roman"/>
          <w:b/>
          <w:iCs/>
          <w:sz w:val="24"/>
          <w:szCs w:val="24"/>
        </w:rPr>
        <w:t>şi</w:t>
      </w:r>
      <w:proofErr w:type="spellEnd"/>
      <w:r w:rsidRPr="00907D95">
        <w:rPr>
          <w:rFonts w:ascii="Times New Roman" w:eastAsia="Times New Roman" w:hAnsi="Times New Roman" w:cs="Times New Roman"/>
          <w:b/>
          <w:iCs/>
          <w:sz w:val="24"/>
          <w:szCs w:val="24"/>
        </w:rPr>
        <w:t xml:space="preserve"> de împădurire, </w:t>
      </w:r>
      <w:proofErr w:type="spellStart"/>
      <w:r w:rsidRPr="00907D95">
        <w:rPr>
          <w:rFonts w:ascii="Times New Roman" w:eastAsia="Times New Roman" w:hAnsi="Times New Roman" w:cs="Times New Roman"/>
          <w:b/>
          <w:iCs/>
          <w:sz w:val="24"/>
          <w:szCs w:val="24"/>
        </w:rPr>
        <w:t>suprafeţele</w:t>
      </w:r>
      <w:proofErr w:type="spellEnd"/>
      <w:r w:rsidRPr="00907D95">
        <w:rPr>
          <w:rFonts w:ascii="Times New Roman" w:eastAsia="Times New Roman" w:hAnsi="Times New Roman" w:cs="Times New Roman"/>
          <w:b/>
          <w:iCs/>
          <w:sz w:val="24"/>
          <w:szCs w:val="24"/>
        </w:rPr>
        <w:t xml:space="preserve"> efective</w:t>
      </w:r>
    </w:p>
    <w:p w14:paraId="18F1946F" w14:textId="0D1020BD" w:rsidR="00907D95" w:rsidRPr="00907D95" w:rsidRDefault="00907D95" w:rsidP="005A284C">
      <w:pPr>
        <w:spacing w:after="0" w:line="276" w:lineRule="auto"/>
        <w:ind w:firstLine="720"/>
        <w:jc w:val="both"/>
        <w:rPr>
          <w:rFonts w:ascii="Times New Roman" w:eastAsia="Times New Roman" w:hAnsi="Times New Roman" w:cs="Times New Roman"/>
          <w:iCs/>
          <w:sz w:val="24"/>
          <w:szCs w:val="24"/>
          <w:lang w:eastAsia="x-none"/>
        </w:rPr>
      </w:pPr>
      <w:r w:rsidRPr="00907D95">
        <w:rPr>
          <w:rFonts w:ascii="Times New Roman" w:eastAsia="Times New Roman" w:hAnsi="Times New Roman" w:cs="Times New Roman"/>
          <w:i/>
          <w:iCs/>
          <w:sz w:val="24"/>
          <w:szCs w:val="24"/>
        </w:rPr>
        <w:t xml:space="preserve">   </w:t>
      </w:r>
      <w:r w:rsidRPr="00907D95">
        <w:rPr>
          <w:rFonts w:ascii="Times New Roman" w:eastAsia="Times New Roman" w:hAnsi="Times New Roman" w:cs="Times New Roman"/>
          <w:iCs/>
          <w:sz w:val="24"/>
          <w:szCs w:val="24"/>
          <w:lang w:eastAsia="x-none"/>
        </w:rPr>
        <w:t xml:space="preserve">După cum a fost prezentat anterior, </w:t>
      </w:r>
      <w:proofErr w:type="spellStart"/>
      <w:r w:rsidRPr="00907D95">
        <w:rPr>
          <w:rFonts w:ascii="Times New Roman" w:eastAsia="Times New Roman" w:hAnsi="Times New Roman" w:cs="Times New Roman"/>
          <w:iCs/>
          <w:sz w:val="24"/>
          <w:szCs w:val="24"/>
          <w:lang w:eastAsia="x-none"/>
        </w:rPr>
        <w:t>condiţiile</w:t>
      </w:r>
      <w:proofErr w:type="spellEnd"/>
      <w:r w:rsidRPr="00907D95">
        <w:rPr>
          <w:rFonts w:ascii="Times New Roman" w:eastAsia="Times New Roman" w:hAnsi="Times New Roman" w:cs="Times New Roman"/>
          <w:iCs/>
          <w:sz w:val="24"/>
          <w:szCs w:val="24"/>
          <w:lang w:eastAsia="x-none"/>
        </w:rPr>
        <w:t xml:space="preserve"> </w:t>
      </w:r>
      <w:proofErr w:type="spellStart"/>
      <w:r w:rsidRPr="00907D95">
        <w:rPr>
          <w:rFonts w:ascii="Times New Roman" w:eastAsia="Times New Roman" w:hAnsi="Times New Roman" w:cs="Times New Roman"/>
          <w:iCs/>
          <w:sz w:val="24"/>
          <w:szCs w:val="24"/>
          <w:lang w:eastAsia="x-none"/>
        </w:rPr>
        <w:t>staţionale</w:t>
      </w:r>
      <w:proofErr w:type="spellEnd"/>
      <w:r w:rsidRPr="00907D95">
        <w:rPr>
          <w:rFonts w:ascii="Times New Roman" w:eastAsia="Times New Roman" w:hAnsi="Times New Roman" w:cs="Times New Roman"/>
          <w:iCs/>
          <w:sz w:val="24"/>
          <w:szCs w:val="24"/>
          <w:lang w:eastAsia="x-none"/>
        </w:rPr>
        <w:t xml:space="preserve"> din această zonă favorizează regenerarea naturală a fagului,</w:t>
      </w:r>
      <w:r w:rsidR="00372903">
        <w:rPr>
          <w:rFonts w:ascii="Times New Roman" w:eastAsia="Times New Roman" w:hAnsi="Times New Roman" w:cs="Times New Roman"/>
          <w:iCs/>
          <w:sz w:val="24"/>
          <w:szCs w:val="24"/>
          <w:lang w:eastAsia="x-none"/>
        </w:rPr>
        <w:t xml:space="preserve"> </w:t>
      </w:r>
      <w:r w:rsidRPr="00907D95">
        <w:rPr>
          <w:rFonts w:ascii="Times New Roman" w:eastAsia="Times New Roman" w:hAnsi="Times New Roman" w:cs="Times New Roman"/>
          <w:iCs/>
          <w:sz w:val="24"/>
          <w:szCs w:val="24"/>
          <w:lang w:eastAsia="x-none"/>
        </w:rPr>
        <w:t>gorunului,</w:t>
      </w:r>
      <w:r w:rsidR="00372903">
        <w:rPr>
          <w:rFonts w:ascii="Times New Roman" w:eastAsia="Times New Roman" w:hAnsi="Times New Roman" w:cs="Times New Roman"/>
          <w:iCs/>
          <w:sz w:val="24"/>
          <w:szCs w:val="24"/>
          <w:lang w:eastAsia="x-none"/>
        </w:rPr>
        <w:t xml:space="preserve"> cerului și</w:t>
      </w:r>
      <w:r w:rsidRPr="00907D95">
        <w:rPr>
          <w:rFonts w:ascii="Times New Roman" w:eastAsia="Times New Roman" w:hAnsi="Times New Roman" w:cs="Times New Roman"/>
          <w:iCs/>
          <w:sz w:val="24"/>
          <w:szCs w:val="24"/>
          <w:lang w:eastAsia="x-none"/>
        </w:rPr>
        <w:t xml:space="preserve"> gârniței, asigurând instalarea </w:t>
      </w:r>
      <w:proofErr w:type="spellStart"/>
      <w:r w:rsidRPr="00907D95">
        <w:rPr>
          <w:rFonts w:ascii="Times New Roman" w:eastAsia="Times New Roman" w:hAnsi="Times New Roman" w:cs="Times New Roman"/>
          <w:iCs/>
          <w:sz w:val="24"/>
          <w:szCs w:val="24"/>
          <w:lang w:eastAsia="x-none"/>
        </w:rPr>
        <w:t>şi</w:t>
      </w:r>
      <w:proofErr w:type="spellEnd"/>
      <w:r w:rsidRPr="00907D95">
        <w:rPr>
          <w:rFonts w:ascii="Times New Roman" w:eastAsia="Times New Roman" w:hAnsi="Times New Roman" w:cs="Times New Roman"/>
          <w:iCs/>
          <w:sz w:val="24"/>
          <w:szCs w:val="24"/>
          <w:lang w:eastAsia="x-none"/>
        </w:rPr>
        <w:t xml:space="preserve"> </w:t>
      </w:r>
      <w:proofErr w:type="spellStart"/>
      <w:r w:rsidRPr="00907D95">
        <w:rPr>
          <w:rFonts w:ascii="Times New Roman" w:eastAsia="Times New Roman" w:hAnsi="Times New Roman" w:cs="Times New Roman"/>
          <w:iCs/>
          <w:sz w:val="24"/>
          <w:szCs w:val="24"/>
          <w:lang w:eastAsia="x-none"/>
        </w:rPr>
        <w:t>dezvoltjarea</w:t>
      </w:r>
      <w:proofErr w:type="spellEnd"/>
      <w:r w:rsidRPr="00907D95">
        <w:rPr>
          <w:rFonts w:ascii="Times New Roman" w:eastAsia="Times New Roman" w:hAnsi="Times New Roman" w:cs="Times New Roman"/>
          <w:iCs/>
          <w:sz w:val="24"/>
          <w:szCs w:val="24"/>
          <w:lang w:eastAsia="x-none"/>
        </w:rPr>
        <w:t xml:space="preserve"> unor </w:t>
      </w:r>
      <w:proofErr w:type="spellStart"/>
      <w:r w:rsidRPr="00907D95">
        <w:rPr>
          <w:rFonts w:ascii="Times New Roman" w:eastAsia="Times New Roman" w:hAnsi="Times New Roman" w:cs="Times New Roman"/>
          <w:iCs/>
          <w:sz w:val="24"/>
          <w:szCs w:val="24"/>
          <w:lang w:eastAsia="x-none"/>
        </w:rPr>
        <w:t>seminţişuri</w:t>
      </w:r>
      <w:proofErr w:type="spellEnd"/>
      <w:r w:rsidRPr="00907D95">
        <w:rPr>
          <w:rFonts w:ascii="Times New Roman" w:eastAsia="Times New Roman" w:hAnsi="Times New Roman" w:cs="Times New Roman"/>
          <w:iCs/>
          <w:sz w:val="24"/>
          <w:szCs w:val="24"/>
          <w:lang w:eastAsia="x-none"/>
        </w:rPr>
        <w:t xml:space="preserve"> valoroase</w:t>
      </w:r>
      <w:r w:rsidRPr="00907D95">
        <w:rPr>
          <w:rFonts w:ascii="Times New Roman" w:eastAsia="Times New Roman" w:hAnsi="Times New Roman" w:cs="Times New Roman"/>
          <w:i/>
          <w:iCs/>
          <w:sz w:val="24"/>
          <w:szCs w:val="24"/>
          <w:lang w:eastAsia="x-none"/>
        </w:rPr>
        <w:t xml:space="preserve">. </w:t>
      </w:r>
    </w:p>
    <w:p w14:paraId="06D81B01" w14:textId="6892516C" w:rsidR="00907D95" w:rsidRPr="00907D95" w:rsidRDefault="00907D95" w:rsidP="005A284C">
      <w:pPr>
        <w:spacing w:after="0" w:line="276" w:lineRule="auto"/>
        <w:jc w:val="both"/>
        <w:rPr>
          <w:rFonts w:ascii="Times New Roman" w:eastAsia="Times New Roman" w:hAnsi="Times New Roman" w:cs="Times New Roman"/>
          <w:sz w:val="24"/>
          <w:szCs w:val="24"/>
        </w:rPr>
      </w:pPr>
      <w:r w:rsidRPr="00907D95">
        <w:rPr>
          <w:rFonts w:ascii="Times New Roman" w:eastAsia="Times New Roman" w:hAnsi="Times New Roman" w:cs="Times New Roman"/>
          <w:sz w:val="24"/>
          <w:szCs w:val="24"/>
        </w:rPr>
        <w:tab/>
      </w:r>
      <w:proofErr w:type="spellStart"/>
      <w:r w:rsidRPr="00907D95">
        <w:rPr>
          <w:rFonts w:ascii="Times New Roman" w:eastAsia="Times New Roman" w:hAnsi="Times New Roman" w:cs="Times New Roman"/>
          <w:sz w:val="24"/>
          <w:szCs w:val="24"/>
        </w:rPr>
        <w:t>Unităţile</w:t>
      </w:r>
      <w:proofErr w:type="spellEnd"/>
      <w:r w:rsidRPr="00907D95">
        <w:rPr>
          <w:rFonts w:ascii="Times New Roman" w:eastAsia="Times New Roman" w:hAnsi="Times New Roman" w:cs="Times New Roman"/>
          <w:sz w:val="24"/>
          <w:szCs w:val="24"/>
        </w:rPr>
        <w:t xml:space="preserve"> amenajistice în care se intervine cu lucrări de împăduriri, </w:t>
      </w:r>
      <w:proofErr w:type="spellStart"/>
      <w:r w:rsidRPr="00907D95">
        <w:rPr>
          <w:rFonts w:ascii="Times New Roman" w:eastAsia="Times New Roman" w:hAnsi="Times New Roman" w:cs="Times New Roman"/>
          <w:sz w:val="24"/>
          <w:szCs w:val="24"/>
        </w:rPr>
        <w:t>suprafeţele</w:t>
      </w:r>
      <w:proofErr w:type="spellEnd"/>
      <w:r w:rsidRPr="00907D95">
        <w:rPr>
          <w:rFonts w:ascii="Times New Roman" w:eastAsia="Times New Roman" w:hAnsi="Times New Roman" w:cs="Times New Roman"/>
          <w:sz w:val="24"/>
          <w:szCs w:val="24"/>
        </w:rPr>
        <w:t xml:space="preserve"> efective, formulele de împădurire, numărul de </w:t>
      </w:r>
      <w:proofErr w:type="spellStart"/>
      <w:r w:rsidRPr="00907D95">
        <w:rPr>
          <w:rFonts w:ascii="Times New Roman" w:eastAsia="Times New Roman" w:hAnsi="Times New Roman" w:cs="Times New Roman"/>
          <w:sz w:val="24"/>
          <w:szCs w:val="24"/>
        </w:rPr>
        <w:t>puieţi</w:t>
      </w:r>
      <w:proofErr w:type="spellEnd"/>
      <w:r w:rsidRPr="00907D95">
        <w:rPr>
          <w:rFonts w:ascii="Times New Roman" w:eastAsia="Times New Roman" w:hAnsi="Times New Roman" w:cs="Times New Roman"/>
          <w:sz w:val="24"/>
          <w:szCs w:val="24"/>
        </w:rPr>
        <w:t xml:space="preserve"> pe specii sunt înscrise în “Planul lucrăr</w:t>
      </w:r>
      <w:r w:rsidR="00372903">
        <w:rPr>
          <w:rFonts w:ascii="Times New Roman" w:eastAsia="Times New Roman" w:hAnsi="Times New Roman" w:cs="Times New Roman"/>
          <w:sz w:val="24"/>
          <w:szCs w:val="24"/>
        </w:rPr>
        <w:t xml:space="preserve">ilor de regenerare </w:t>
      </w:r>
      <w:proofErr w:type="spellStart"/>
      <w:r w:rsidR="00372903">
        <w:rPr>
          <w:rFonts w:ascii="Times New Roman" w:eastAsia="Times New Roman" w:hAnsi="Times New Roman" w:cs="Times New Roman"/>
          <w:sz w:val="24"/>
          <w:szCs w:val="24"/>
        </w:rPr>
        <w:t>şi</w:t>
      </w:r>
      <w:proofErr w:type="spellEnd"/>
      <w:r w:rsidR="00372903">
        <w:rPr>
          <w:rFonts w:ascii="Times New Roman" w:eastAsia="Times New Roman" w:hAnsi="Times New Roman" w:cs="Times New Roman"/>
          <w:sz w:val="24"/>
          <w:szCs w:val="24"/>
        </w:rPr>
        <w:t xml:space="preserve"> împădurire a </w:t>
      </w:r>
      <w:proofErr w:type="spellStart"/>
      <w:r w:rsidR="00372903">
        <w:rPr>
          <w:rFonts w:ascii="Times New Roman" w:eastAsia="Times New Roman" w:hAnsi="Times New Roman" w:cs="Times New Roman"/>
          <w:sz w:val="24"/>
          <w:szCs w:val="24"/>
        </w:rPr>
        <w:t>arboretelor</w:t>
      </w:r>
      <w:proofErr w:type="spellEnd"/>
      <w:r w:rsidRPr="00907D95">
        <w:rPr>
          <w:rFonts w:ascii="Times New Roman" w:eastAsia="Times New Roman" w:hAnsi="Times New Roman" w:cs="Times New Roman"/>
          <w:sz w:val="24"/>
          <w:szCs w:val="24"/>
        </w:rPr>
        <w:t>”</w:t>
      </w:r>
      <w:r w:rsidR="00372903">
        <w:rPr>
          <w:rFonts w:ascii="Times New Roman" w:eastAsia="Times New Roman" w:hAnsi="Times New Roman" w:cs="Times New Roman"/>
          <w:sz w:val="24"/>
          <w:szCs w:val="24"/>
        </w:rPr>
        <w:t xml:space="preserve"> (</w:t>
      </w:r>
      <w:r w:rsidR="00372903" w:rsidRPr="00372903">
        <w:rPr>
          <w:rFonts w:ascii="Times New Roman" w:eastAsia="Times New Roman" w:hAnsi="Times New Roman" w:cs="Times New Roman"/>
          <w:i/>
          <w:sz w:val="24"/>
          <w:szCs w:val="24"/>
        </w:rPr>
        <w:t>tab</w:t>
      </w:r>
      <w:r w:rsidR="00372903">
        <w:rPr>
          <w:rFonts w:ascii="Times New Roman" w:eastAsia="Times New Roman" w:hAnsi="Times New Roman" w:cs="Times New Roman"/>
          <w:sz w:val="24"/>
          <w:szCs w:val="24"/>
        </w:rPr>
        <w:t xml:space="preserve">. </w:t>
      </w:r>
      <w:r w:rsidR="00372903" w:rsidRPr="00372903">
        <w:rPr>
          <w:rFonts w:ascii="Times New Roman" w:eastAsia="Times New Roman" w:hAnsi="Times New Roman" w:cs="Times New Roman"/>
          <w:i/>
          <w:sz w:val="24"/>
          <w:szCs w:val="24"/>
        </w:rPr>
        <w:t>nr</w:t>
      </w:r>
      <w:r w:rsidR="00372903">
        <w:rPr>
          <w:rFonts w:ascii="Times New Roman" w:eastAsia="Times New Roman" w:hAnsi="Times New Roman" w:cs="Times New Roman"/>
          <w:sz w:val="24"/>
          <w:szCs w:val="24"/>
        </w:rPr>
        <w:t xml:space="preserve">. </w:t>
      </w:r>
      <w:r w:rsidR="00372903" w:rsidRPr="00372903">
        <w:rPr>
          <w:rFonts w:ascii="Times New Roman" w:eastAsia="Times New Roman" w:hAnsi="Times New Roman" w:cs="Times New Roman"/>
          <w:i/>
          <w:sz w:val="24"/>
          <w:szCs w:val="24"/>
        </w:rPr>
        <w:t>21</w:t>
      </w:r>
      <w:r w:rsidR="00372903">
        <w:rPr>
          <w:rFonts w:ascii="Times New Roman" w:eastAsia="Times New Roman" w:hAnsi="Times New Roman" w:cs="Times New Roman"/>
          <w:sz w:val="24"/>
          <w:szCs w:val="24"/>
        </w:rPr>
        <w:t>).</w:t>
      </w:r>
    </w:p>
    <w:p w14:paraId="2B909D14" w14:textId="77777777" w:rsidR="00907D95" w:rsidRPr="00907D95" w:rsidRDefault="00907D95" w:rsidP="005A284C">
      <w:pPr>
        <w:spacing w:after="0" w:line="276" w:lineRule="auto"/>
        <w:jc w:val="both"/>
        <w:rPr>
          <w:rFonts w:ascii="Times New Roman" w:eastAsia="Times New Roman" w:hAnsi="Times New Roman" w:cs="Times New Roman"/>
          <w:sz w:val="24"/>
          <w:szCs w:val="24"/>
        </w:rPr>
      </w:pPr>
      <w:r w:rsidRPr="00907D95">
        <w:rPr>
          <w:rFonts w:ascii="Times New Roman" w:eastAsia="Times New Roman" w:hAnsi="Times New Roman" w:cs="Times New Roman"/>
          <w:sz w:val="24"/>
          <w:szCs w:val="24"/>
        </w:rPr>
        <w:tab/>
        <w:t xml:space="preserve">Acest plan de regenerare cuprinde 4 capitole importante </w:t>
      </w:r>
      <w:proofErr w:type="spellStart"/>
      <w:r w:rsidRPr="00907D95">
        <w:rPr>
          <w:rFonts w:ascii="Times New Roman" w:eastAsia="Times New Roman" w:hAnsi="Times New Roman" w:cs="Times New Roman"/>
          <w:sz w:val="24"/>
          <w:szCs w:val="24"/>
        </w:rPr>
        <w:t>şi</w:t>
      </w:r>
      <w:proofErr w:type="spellEnd"/>
      <w:r w:rsidRPr="00907D95">
        <w:rPr>
          <w:rFonts w:ascii="Times New Roman" w:eastAsia="Times New Roman" w:hAnsi="Times New Roman" w:cs="Times New Roman"/>
          <w:sz w:val="24"/>
          <w:szCs w:val="24"/>
        </w:rPr>
        <w:t xml:space="preserve"> anume:</w:t>
      </w:r>
    </w:p>
    <w:p w14:paraId="65E6C614" w14:textId="77777777" w:rsidR="00907D95" w:rsidRPr="00907D95" w:rsidRDefault="00907D95" w:rsidP="005A284C">
      <w:pPr>
        <w:suppressAutoHyphens/>
        <w:spacing w:after="0" w:line="276" w:lineRule="auto"/>
        <w:ind w:left="900"/>
        <w:jc w:val="both"/>
        <w:rPr>
          <w:rFonts w:ascii="Times New Roman" w:eastAsia="Times New Roman" w:hAnsi="Times New Roman" w:cs="Times New Roman"/>
          <w:sz w:val="24"/>
          <w:szCs w:val="24"/>
        </w:rPr>
      </w:pPr>
      <w:r w:rsidRPr="00907D95">
        <w:rPr>
          <w:rFonts w:ascii="Times New Roman" w:eastAsia="Times New Roman" w:hAnsi="Times New Roman" w:cs="Times New Roman"/>
          <w:sz w:val="24"/>
          <w:szCs w:val="24"/>
        </w:rPr>
        <w:t>A. Lucrări necesare pentru asigurarea regenerării naturale;</w:t>
      </w:r>
    </w:p>
    <w:p w14:paraId="6149E7D9" w14:textId="77777777" w:rsidR="00907D95" w:rsidRPr="00907D95" w:rsidRDefault="00907D95" w:rsidP="005A284C">
      <w:pPr>
        <w:suppressAutoHyphens/>
        <w:spacing w:after="0" w:line="276" w:lineRule="auto"/>
        <w:ind w:left="900"/>
        <w:jc w:val="both"/>
        <w:rPr>
          <w:rFonts w:ascii="Times New Roman" w:eastAsia="Times New Roman" w:hAnsi="Times New Roman" w:cs="Times New Roman"/>
          <w:sz w:val="24"/>
          <w:szCs w:val="24"/>
        </w:rPr>
      </w:pPr>
      <w:r w:rsidRPr="00907D95">
        <w:rPr>
          <w:rFonts w:ascii="Times New Roman" w:eastAsia="Times New Roman" w:hAnsi="Times New Roman" w:cs="Times New Roman"/>
          <w:sz w:val="24"/>
          <w:szCs w:val="24"/>
        </w:rPr>
        <w:t>B. Lucrări de regenerare;</w:t>
      </w:r>
    </w:p>
    <w:p w14:paraId="6B504FF6" w14:textId="77777777" w:rsidR="00907D95" w:rsidRPr="00907D95" w:rsidRDefault="00907D95" w:rsidP="005A284C">
      <w:pPr>
        <w:suppressAutoHyphens/>
        <w:spacing w:after="0" w:line="276" w:lineRule="auto"/>
        <w:ind w:left="900"/>
        <w:jc w:val="both"/>
        <w:rPr>
          <w:rFonts w:ascii="Times New Roman" w:eastAsia="Times New Roman" w:hAnsi="Times New Roman" w:cs="Times New Roman"/>
          <w:sz w:val="24"/>
          <w:szCs w:val="24"/>
        </w:rPr>
      </w:pPr>
      <w:r w:rsidRPr="00907D95">
        <w:rPr>
          <w:rFonts w:ascii="Times New Roman" w:eastAsia="Times New Roman" w:hAnsi="Times New Roman" w:cs="Times New Roman"/>
          <w:sz w:val="24"/>
          <w:szCs w:val="24"/>
        </w:rPr>
        <w:t xml:space="preserve">C. Completarea în </w:t>
      </w:r>
      <w:proofErr w:type="spellStart"/>
      <w:r w:rsidRPr="00907D95">
        <w:rPr>
          <w:rFonts w:ascii="Times New Roman" w:eastAsia="Times New Roman" w:hAnsi="Times New Roman" w:cs="Times New Roman"/>
          <w:sz w:val="24"/>
          <w:szCs w:val="24"/>
        </w:rPr>
        <w:t>arboretele</w:t>
      </w:r>
      <w:proofErr w:type="spellEnd"/>
      <w:r w:rsidRPr="00907D95">
        <w:rPr>
          <w:rFonts w:ascii="Times New Roman" w:eastAsia="Times New Roman" w:hAnsi="Times New Roman" w:cs="Times New Roman"/>
          <w:sz w:val="24"/>
          <w:szCs w:val="24"/>
        </w:rPr>
        <w:t xml:space="preserve"> care nu au închis starea de masiv;</w:t>
      </w:r>
    </w:p>
    <w:p w14:paraId="0318924C" w14:textId="77777777" w:rsidR="00907D95" w:rsidRPr="00907D95" w:rsidRDefault="00907D95" w:rsidP="005A284C">
      <w:pPr>
        <w:suppressAutoHyphens/>
        <w:spacing w:after="0" w:line="276" w:lineRule="auto"/>
        <w:ind w:left="900"/>
        <w:jc w:val="both"/>
        <w:rPr>
          <w:rFonts w:ascii="Times New Roman" w:eastAsia="Times New Roman" w:hAnsi="Times New Roman" w:cs="Times New Roman"/>
          <w:sz w:val="24"/>
          <w:szCs w:val="24"/>
        </w:rPr>
      </w:pPr>
      <w:r w:rsidRPr="00907D95">
        <w:rPr>
          <w:rFonts w:ascii="Times New Roman" w:eastAsia="Times New Roman" w:hAnsi="Times New Roman" w:cs="Times New Roman"/>
          <w:sz w:val="24"/>
          <w:szCs w:val="24"/>
        </w:rPr>
        <w:t>D. Îngrijirea  culturilor tinere.</w:t>
      </w:r>
    </w:p>
    <w:p w14:paraId="60B11FE2" w14:textId="77777777" w:rsidR="00907D95" w:rsidRPr="00907D95" w:rsidRDefault="00907D95" w:rsidP="005A284C">
      <w:pPr>
        <w:spacing w:after="0" w:line="276" w:lineRule="auto"/>
        <w:ind w:firstLine="720"/>
        <w:jc w:val="both"/>
        <w:rPr>
          <w:rFonts w:ascii="Times New Roman" w:eastAsia="Times New Roman" w:hAnsi="Times New Roman" w:cs="Times New Roman"/>
          <w:sz w:val="24"/>
          <w:szCs w:val="24"/>
        </w:rPr>
      </w:pPr>
      <w:r w:rsidRPr="00907D95">
        <w:rPr>
          <w:rFonts w:ascii="Times New Roman" w:eastAsia="Times New Roman" w:hAnsi="Times New Roman" w:cs="Times New Roman"/>
          <w:sz w:val="24"/>
          <w:szCs w:val="24"/>
        </w:rPr>
        <w:t xml:space="preserve">Prin elaborarea acestui plan se </w:t>
      </w:r>
      <w:proofErr w:type="spellStart"/>
      <w:r w:rsidRPr="00907D95">
        <w:rPr>
          <w:rFonts w:ascii="Times New Roman" w:eastAsia="Times New Roman" w:hAnsi="Times New Roman" w:cs="Times New Roman"/>
          <w:sz w:val="24"/>
          <w:szCs w:val="24"/>
        </w:rPr>
        <w:t>urmăreşte</w:t>
      </w:r>
      <w:proofErr w:type="spellEnd"/>
      <w:r w:rsidRPr="00907D95">
        <w:rPr>
          <w:rFonts w:ascii="Times New Roman" w:eastAsia="Times New Roman" w:hAnsi="Times New Roman" w:cs="Times New Roman"/>
          <w:sz w:val="24"/>
          <w:szCs w:val="24"/>
        </w:rPr>
        <w:t xml:space="preserve"> introducerea imediat în </w:t>
      </w:r>
      <w:proofErr w:type="spellStart"/>
      <w:r w:rsidRPr="00907D95">
        <w:rPr>
          <w:rFonts w:ascii="Times New Roman" w:eastAsia="Times New Roman" w:hAnsi="Times New Roman" w:cs="Times New Roman"/>
          <w:sz w:val="24"/>
          <w:szCs w:val="24"/>
        </w:rPr>
        <w:t>producţie</w:t>
      </w:r>
      <w:proofErr w:type="spellEnd"/>
      <w:r w:rsidRPr="00907D95">
        <w:rPr>
          <w:rFonts w:ascii="Times New Roman" w:eastAsia="Times New Roman" w:hAnsi="Times New Roman" w:cs="Times New Roman"/>
          <w:sz w:val="24"/>
          <w:szCs w:val="24"/>
        </w:rPr>
        <w:t xml:space="preserve"> a terenurilor destinate împăduririi </w:t>
      </w:r>
      <w:proofErr w:type="spellStart"/>
      <w:r w:rsidRPr="00907D95">
        <w:rPr>
          <w:rFonts w:ascii="Times New Roman" w:eastAsia="Times New Roman" w:hAnsi="Times New Roman" w:cs="Times New Roman"/>
          <w:sz w:val="24"/>
          <w:szCs w:val="24"/>
        </w:rPr>
        <w:t>şi</w:t>
      </w:r>
      <w:proofErr w:type="spellEnd"/>
      <w:r w:rsidRPr="00907D95">
        <w:rPr>
          <w:rFonts w:ascii="Times New Roman" w:eastAsia="Times New Roman" w:hAnsi="Times New Roman" w:cs="Times New Roman"/>
          <w:sz w:val="24"/>
          <w:szCs w:val="24"/>
        </w:rPr>
        <w:t xml:space="preserve"> regenerării, cu speciile forestiere cele mai indicate din punct de vedere ecologic </w:t>
      </w:r>
      <w:proofErr w:type="spellStart"/>
      <w:r w:rsidRPr="00907D95">
        <w:rPr>
          <w:rFonts w:ascii="Times New Roman" w:eastAsia="Times New Roman" w:hAnsi="Times New Roman" w:cs="Times New Roman"/>
          <w:sz w:val="24"/>
          <w:szCs w:val="24"/>
        </w:rPr>
        <w:t>şi</w:t>
      </w:r>
      <w:proofErr w:type="spellEnd"/>
      <w:r w:rsidRPr="00907D95">
        <w:rPr>
          <w:rFonts w:ascii="Times New Roman" w:eastAsia="Times New Roman" w:hAnsi="Times New Roman" w:cs="Times New Roman"/>
          <w:sz w:val="24"/>
          <w:szCs w:val="24"/>
        </w:rPr>
        <w:t xml:space="preserve"> economic.</w:t>
      </w:r>
    </w:p>
    <w:p w14:paraId="06211CBD" w14:textId="77777777" w:rsidR="00907D95" w:rsidRPr="00907D95" w:rsidRDefault="00907D95" w:rsidP="005A284C">
      <w:pPr>
        <w:spacing w:after="0" w:line="276" w:lineRule="auto"/>
        <w:ind w:firstLine="720"/>
        <w:jc w:val="both"/>
        <w:rPr>
          <w:rFonts w:ascii="Times New Roman" w:eastAsia="Times New Roman" w:hAnsi="Times New Roman" w:cs="Times New Roman"/>
          <w:sz w:val="24"/>
          <w:szCs w:val="24"/>
        </w:rPr>
      </w:pPr>
      <w:r w:rsidRPr="00907D95">
        <w:rPr>
          <w:rFonts w:ascii="Times New Roman" w:eastAsia="Times New Roman" w:hAnsi="Times New Roman" w:cs="Times New Roman"/>
          <w:sz w:val="24"/>
          <w:szCs w:val="24"/>
        </w:rPr>
        <w:t xml:space="preserve">La fixarea </w:t>
      </w:r>
      <w:proofErr w:type="spellStart"/>
      <w:r w:rsidRPr="00907D95">
        <w:rPr>
          <w:rFonts w:ascii="Times New Roman" w:eastAsia="Times New Roman" w:hAnsi="Times New Roman" w:cs="Times New Roman"/>
          <w:sz w:val="24"/>
          <w:szCs w:val="24"/>
        </w:rPr>
        <w:t>compoziţiei</w:t>
      </w:r>
      <w:proofErr w:type="spellEnd"/>
      <w:r w:rsidRPr="00907D95">
        <w:rPr>
          <w:rFonts w:ascii="Times New Roman" w:eastAsia="Times New Roman" w:hAnsi="Times New Roman" w:cs="Times New Roman"/>
          <w:sz w:val="24"/>
          <w:szCs w:val="24"/>
        </w:rPr>
        <w:t xml:space="preserve"> fiecărui arboret s-a avut în vedere </w:t>
      </w:r>
      <w:proofErr w:type="spellStart"/>
      <w:r w:rsidRPr="00907D95">
        <w:rPr>
          <w:rFonts w:ascii="Times New Roman" w:eastAsia="Times New Roman" w:hAnsi="Times New Roman" w:cs="Times New Roman"/>
          <w:sz w:val="24"/>
          <w:szCs w:val="24"/>
        </w:rPr>
        <w:t>compoziţia</w:t>
      </w:r>
      <w:proofErr w:type="spellEnd"/>
      <w:r w:rsidRPr="00907D95">
        <w:rPr>
          <w:rFonts w:ascii="Times New Roman" w:eastAsia="Times New Roman" w:hAnsi="Times New Roman" w:cs="Times New Roman"/>
          <w:sz w:val="24"/>
          <w:szCs w:val="24"/>
        </w:rPr>
        <w:t xml:space="preserve"> </w:t>
      </w:r>
      <w:proofErr w:type="spellStart"/>
      <w:r w:rsidRPr="00907D95">
        <w:rPr>
          <w:rFonts w:ascii="Times New Roman" w:eastAsia="Times New Roman" w:hAnsi="Times New Roman" w:cs="Times New Roman"/>
          <w:sz w:val="24"/>
          <w:szCs w:val="24"/>
        </w:rPr>
        <w:t>corespuzătoare</w:t>
      </w:r>
      <w:proofErr w:type="spellEnd"/>
      <w:r w:rsidRPr="00907D95">
        <w:rPr>
          <w:rFonts w:ascii="Times New Roman" w:eastAsia="Times New Roman" w:hAnsi="Times New Roman" w:cs="Times New Roman"/>
          <w:sz w:val="24"/>
          <w:szCs w:val="24"/>
        </w:rPr>
        <w:t xml:space="preserve"> tipului natural fundamental de pădure, </w:t>
      </w:r>
      <w:proofErr w:type="spellStart"/>
      <w:r w:rsidRPr="00907D95">
        <w:rPr>
          <w:rFonts w:ascii="Times New Roman" w:eastAsia="Times New Roman" w:hAnsi="Times New Roman" w:cs="Times New Roman"/>
          <w:sz w:val="24"/>
          <w:szCs w:val="24"/>
        </w:rPr>
        <w:t>funcţiile</w:t>
      </w:r>
      <w:proofErr w:type="spellEnd"/>
      <w:r w:rsidRPr="00907D95">
        <w:rPr>
          <w:rFonts w:ascii="Times New Roman" w:eastAsia="Times New Roman" w:hAnsi="Times New Roman" w:cs="Times New Roman"/>
          <w:sz w:val="24"/>
          <w:szCs w:val="24"/>
        </w:rPr>
        <w:t xml:space="preserve"> social-economice atribuite arboretului </w:t>
      </w:r>
      <w:proofErr w:type="spellStart"/>
      <w:r w:rsidRPr="00907D95">
        <w:rPr>
          <w:rFonts w:ascii="Times New Roman" w:eastAsia="Times New Roman" w:hAnsi="Times New Roman" w:cs="Times New Roman"/>
          <w:sz w:val="24"/>
          <w:szCs w:val="24"/>
        </w:rPr>
        <w:t>şi</w:t>
      </w:r>
      <w:proofErr w:type="spellEnd"/>
      <w:r w:rsidRPr="00907D95">
        <w:rPr>
          <w:rFonts w:ascii="Times New Roman" w:eastAsia="Times New Roman" w:hAnsi="Times New Roman" w:cs="Times New Roman"/>
          <w:sz w:val="24"/>
          <w:szCs w:val="24"/>
        </w:rPr>
        <w:t xml:space="preserve"> starea actuală a arboretului. În acest scop s-au folosit ,,Îndrumări tehnice pentru </w:t>
      </w:r>
      <w:proofErr w:type="spellStart"/>
      <w:r w:rsidRPr="00907D95">
        <w:rPr>
          <w:rFonts w:ascii="Times New Roman" w:eastAsia="Times New Roman" w:hAnsi="Times New Roman" w:cs="Times New Roman"/>
          <w:sz w:val="24"/>
          <w:szCs w:val="24"/>
        </w:rPr>
        <w:t>compoziţii</w:t>
      </w:r>
      <w:proofErr w:type="spellEnd"/>
      <w:r w:rsidRPr="00907D95">
        <w:rPr>
          <w:rFonts w:ascii="Times New Roman" w:eastAsia="Times New Roman" w:hAnsi="Times New Roman" w:cs="Times New Roman"/>
          <w:sz w:val="24"/>
          <w:szCs w:val="24"/>
        </w:rPr>
        <w:t xml:space="preserve">, scheme </w:t>
      </w:r>
      <w:proofErr w:type="spellStart"/>
      <w:r w:rsidRPr="00907D95">
        <w:rPr>
          <w:rFonts w:ascii="Times New Roman" w:eastAsia="Times New Roman" w:hAnsi="Times New Roman" w:cs="Times New Roman"/>
          <w:sz w:val="24"/>
          <w:szCs w:val="24"/>
        </w:rPr>
        <w:t>şi</w:t>
      </w:r>
      <w:proofErr w:type="spellEnd"/>
      <w:r w:rsidRPr="00907D95">
        <w:rPr>
          <w:rFonts w:ascii="Times New Roman" w:eastAsia="Times New Roman" w:hAnsi="Times New Roman" w:cs="Times New Roman"/>
          <w:sz w:val="24"/>
          <w:szCs w:val="24"/>
        </w:rPr>
        <w:t xml:space="preserve"> tehnologii de regenerare a pădurilor, precum </w:t>
      </w:r>
      <w:proofErr w:type="spellStart"/>
      <w:r w:rsidRPr="00907D95">
        <w:rPr>
          <w:rFonts w:ascii="Times New Roman" w:eastAsia="Times New Roman" w:hAnsi="Times New Roman" w:cs="Times New Roman"/>
          <w:sz w:val="24"/>
          <w:szCs w:val="24"/>
        </w:rPr>
        <w:t>şi</w:t>
      </w:r>
      <w:proofErr w:type="spellEnd"/>
      <w:r w:rsidRPr="00907D95">
        <w:rPr>
          <w:rFonts w:ascii="Times New Roman" w:eastAsia="Times New Roman" w:hAnsi="Times New Roman" w:cs="Times New Roman"/>
          <w:sz w:val="24"/>
          <w:szCs w:val="24"/>
        </w:rPr>
        <w:t xml:space="preserve"> ,,Norme tehnice privind alegerea </w:t>
      </w:r>
      <w:proofErr w:type="spellStart"/>
      <w:r w:rsidRPr="00907D95">
        <w:rPr>
          <w:rFonts w:ascii="Times New Roman" w:eastAsia="Times New Roman" w:hAnsi="Times New Roman" w:cs="Times New Roman"/>
          <w:sz w:val="24"/>
          <w:szCs w:val="24"/>
        </w:rPr>
        <w:t>şi</w:t>
      </w:r>
      <w:proofErr w:type="spellEnd"/>
      <w:r w:rsidRPr="00907D95">
        <w:rPr>
          <w:rFonts w:ascii="Times New Roman" w:eastAsia="Times New Roman" w:hAnsi="Times New Roman" w:cs="Times New Roman"/>
          <w:sz w:val="24"/>
          <w:szCs w:val="24"/>
        </w:rPr>
        <w:t xml:space="preserve"> aplicarea tratamentelor”. </w:t>
      </w:r>
    </w:p>
    <w:p w14:paraId="4E663AFE" w14:textId="77777777" w:rsidR="00907D95" w:rsidRPr="00907D95" w:rsidRDefault="00907D95" w:rsidP="005A284C">
      <w:pPr>
        <w:spacing w:after="240" w:line="276" w:lineRule="auto"/>
        <w:jc w:val="both"/>
        <w:rPr>
          <w:rFonts w:ascii="Times New Roman" w:eastAsia="Times New Roman" w:hAnsi="Times New Roman" w:cs="Times New Roman"/>
          <w:sz w:val="24"/>
          <w:szCs w:val="24"/>
        </w:rPr>
      </w:pPr>
      <w:r w:rsidRPr="00907D95">
        <w:rPr>
          <w:rFonts w:ascii="Times New Roman" w:eastAsia="Times New Roman" w:hAnsi="Times New Roman" w:cs="Times New Roman"/>
          <w:sz w:val="24"/>
          <w:szCs w:val="24"/>
        </w:rPr>
        <w:tab/>
        <w:t xml:space="preserve">La întocmirea planurilor anuale, ocolul silvic va stabili </w:t>
      </w:r>
      <w:proofErr w:type="spellStart"/>
      <w:r w:rsidRPr="00907D95">
        <w:rPr>
          <w:rFonts w:ascii="Times New Roman" w:eastAsia="Times New Roman" w:hAnsi="Times New Roman" w:cs="Times New Roman"/>
          <w:sz w:val="24"/>
          <w:szCs w:val="24"/>
        </w:rPr>
        <w:t>suprafaţa</w:t>
      </w:r>
      <w:proofErr w:type="spellEnd"/>
      <w:r w:rsidRPr="00907D95">
        <w:rPr>
          <w:rFonts w:ascii="Times New Roman" w:eastAsia="Times New Roman" w:hAnsi="Times New Roman" w:cs="Times New Roman"/>
          <w:sz w:val="24"/>
          <w:szCs w:val="24"/>
        </w:rPr>
        <w:t xml:space="preserve"> efectivă de parcurs, </w:t>
      </w:r>
      <w:proofErr w:type="spellStart"/>
      <w:r w:rsidRPr="00907D95">
        <w:rPr>
          <w:rFonts w:ascii="Times New Roman" w:eastAsia="Times New Roman" w:hAnsi="Times New Roman" w:cs="Times New Roman"/>
          <w:sz w:val="24"/>
          <w:szCs w:val="24"/>
        </w:rPr>
        <w:t>ţinând</w:t>
      </w:r>
      <w:proofErr w:type="spellEnd"/>
      <w:r w:rsidRPr="00907D95">
        <w:rPr>
          <w:rFonts w:ascii="Times New Roman" w:eastAsia="Times New Roman" w:hAnsi="Times New Roman" w:cs="Times New Roman"/>
          <w:sz w:val="24"/>
          <w:szCs w:val="24"/>
        </w:rPr>
        <w:t xml:space="preserve"> seama de numărul </w:t>
      </w:r>
      <w:proofErr w:type="spellStart"/>
      <w:r w:rsidRPr="00907D95">
        <w:rPr>
          <w:rFonts w:ascii="Times New Roman" w:eastAsia="Times New Roman" w:hAnsi="Times New Roman" w:cs="Times New Roman"/>
          <w:sz w:val="24"/>
          <w:szCs w:val="24"/>
        </w:rPr>
        <w:t>intervenţiilor</w:t>
      </w:r>
      <w:proofErr w:type="spellEnd"/>
      <w:r w:rsidRPr="00907D95">
        <w:rPr>
          <w:rFonts w:ascii="Times New Roman" w:eastAsia="Times New Roman" w:hAnsi="Times New Roman" w:cs="Times New Roman"/>
          <w:sz w:val="24"/>
          <w:szCs w:val="24"/>
        </w:rPr>
        <w:t xml:space="preserve"> necesare într-un an. Ritmul lucrărilor de împăduriri este indicat să urmărească ritmul tăierilor de regenerare. Pentru realizarea </w:t>
      </w:r>
      <w:proofErr w:type="spellStart"/>
      <w:r w:rsidRPr="00907D95">
        <w:rPr>
          <w:rFonts w:ascii="Times New Roman" w:eastAsia="Times New Roman" w:hAnsi="Times New Roman" w:cs="Times New Roman"/>
          <w:sz w:val="24"/>
          <w:szCs w:val="24"/>
        </w:rPr>
        <w:t>plantaţiilor</w:t>
      </w:r>
      <w:proofErr w:type="spellEnd"/>
      <w:r w:rsidRPr="00907D95">
        <w:rPr>
          <w:rFonts w:ascii="Times New Roman" w:eastAsia="Times New Roman" w:hAnsi="Times New Roman" w:cs="Times New Roman"/>
          <w:sz w:val="24"/>
          <w:szCs w:val="24"/>
        </w:rPr>
        <w:t xml:space="preserve"> este indicată recoltarea materialului semincer din </w:t>
      </w:r>
      <w:proofErr w:type="spellStart"/>
      <w:r w:rsidRPr="00907D95">
        <w:rPr>
          <w:rFonts w:ascii="Times New Roman" w:eastAsia="Times New Roman" w:hAnsi="Times New Roman" w:cs="Times New Roman"/>
          <w:sz w:val="24"/>
          <w:szCs w:val="24"/>
        </w:rPr>
        <w:t>rezervaţiile</w:t>
      </w:r>
      <w:proofErr w:type="spellEnd"/>
      <w:r w:rsidRPr="00907D95">
        <w:rPr>
          <w:rFonts w:ascii="Times New Roman" w:eastAsia="Times New Roman" w:hAnsi="Times New Roman" w:cs="Times New Roman"/>
          <w:sz w:val="24"/>
          <w:szCs w:val="24"/>
        </w:rPr>
        <w:t xml:space="preserve"> de </w:t>
      </w:r>
      <w:proofErr w:type="spellStart"/>
      <w:r w:rsidRPr="00907D95">
        <w:rPr>
          <w:rFonts w:ascii="Times New Roman" w:eastAsia="Times New Roman" w:hAnsi="Times New Roman" w:cs="Times New Roman"/>
          <w:sz w:val="24"/>
          <w:szCs w:val="24"/>
        </w:rPr>
        <w:t>seminţe</w:t>
      </w:r>
      <w:proofErr w:type="spellEnd"/>
      <w:r w:rsidRPr="00907D95">
        <w:rPr>
          <w:rFonts w:ascii="Times New Roman" w:eastAsia="Times New Roman" w:hAnsi="Times New Roman" w:cs="Times New Roman"/>
          <w:sz w:val="24"/>
          <w:szCs w:val="24"/>
        </w:rPr>
        <w:t xml:space="preserve"> constituite în zonă.</w:t>
      </w:r>
    </w:p>
    <w:p w14:paraId="42F1FAEA" w14:textId="77777777" w:rsidR="00907D95" w:rsidRPr="00907D95" w:rsidRDefault="00907D95" w:rsidP="005A284C">
      <w:pPr>
        <w:spacing w:before="240" w:after="0" w:line="276" w:lineRule="auto"/>
        <w:ind w:firstLine="567"/>
        <w:jc w:val="both"/>
        <w:rPr>
          <w:rFonts w:ascii="Times New Roman" w:eastAsia="Times New Roman" w:hAnsi="Times New Roman" w:cs="Times New Roman"/>
          <w:sz w:val="24"/>
          <w:szCs w:val="24"/>
        </w:rPr>
      </w:pPr>
      <w:r w:rsidRPr="00907D95">
        <w:rPr>
          <w:rFonts w:ascii="Times New Roman" w:eastAsia="Times New Roman" w:hAnsi="Times New Roman" w:cs="Times New Roman"/>
          <w:sz w:val="24"/>
          <w:szCs w:val="24"/>
        </w:rPr>
        <w:t>Evaluarea impactului lucrărilor silvice asupra ecosistemelor forestiere s-a realizat prin analiza  efectelor acestora  asupra:</w:t>
      </w:r>
    </w:p>
    <w:p w14:paraId="5833B846" w14:textId="77777777" w:rsidR="00907D95" w:rsidRPr="00907D95" w:rsidRDefault="00907D95" w:rsidP="005A284C">
      <w:pPr>
        <w:spacing w:after="0" w:line="276" w:lineRule="auto"/>
        <w:ind w:firstLine="567"/>
        <w:jc w:val="both"/>
        <w:rPr>
          <w:rFonts w:ascii="Times New Roman" w:eastAsia="Times New Roman" w:hAnsi="Times New Roman" w:cs="Times New Roman"/>
          <w:sz w:val="24"/>
          <w:szCs w:val="24"/>
        </w:rPr>
      </w:pPr>
      <w:r w:rsidRPr="00907D95">
        <w:rPr>
          <w:rFonts w:ascii="Times New Roman" w:eastAsia="Times New Roman" w:hAnsi="Times New Roman" w:cs="Times New Roman"/>
          <w:sz w:val="24"/>
          <w:szCs w:val="24"/>
        </w:rPr>
        <w:t xml:space="preserve">- </w:t>
      </w:r>
      <w:proofErr w:type="spellStart"/>
      <w:r w:rsidRPr="00907D95">
        <w:rPr>
          <w:rFonts w:ascii="Times New Roman" w:eastAsia="Times New Roman" w:hAnsi="Times New Roman" w:cs="Times New Roman"/>
          <w:sz w:val="24"/>
          <w:szCs w:val="24"/>
        </w:rPr>
        <w:t>suprafeţei</w:t>
      </w:r>
      <w:proofErr w:type="spellEnd"/>
      <w:r w:rsidRPr="00907D95">
        <w:rPr>
          <w:rFonts w:ascii="Times New Roman" w:eastAsia="Times New Roman" w:hAnsi="Times New Roman" w:cs="Times New Roman"/>
          <w:sz w:val="24"/>
          <w:szCs w:val="24"/>
        </w:rPr>
        <w:t xml:space="preserve"> </w:t>
      </w:r>
      <w:proofErr w:type="spellStart"/>
      <w:r w:rsidRPr="00907D95">
        <w:rPr>
          <w:rFonts w:ascii="Times New Roman" w:eastAsia="Times New Roman" w:hAnsi="Times New Roman" w:cs="Times New Roman"/>
          <w:sz w:val="24"/>
          <w:szCs w:val="24"/>
        </w:rPr>
        <w:t>şi</w:t>
      </w:r>
      <w:proofErr w:type="spellEnd"/>
      <w:r w:rsidRPr="00907D95">
        <w:rPr>
          <w:rFonts w:ascii="Times New Roman" w:eastAsia="Times New Roman" w:hAnsi="Times New Roman" w:cs="Times New Roman"/>
          <w:sz w:val="24"/>
          <w:szCs w:val="24"/>
        </w:rPr>
        <w:t xml:space="preserve"> dinamicii ei;</w:t>
      </w:r>
    </w:p>
    <w:p w14:paraId="53314A64" w14:textId="77777777" w:rsidR="00907D95" w:rsidRPr="00907D95" w:rsidRDefault="00907D95" w:rsidP="005A284C">
      <w:pPr>
        <w:spacing w:after="0" w:line="276" w:lineRule="auto"/>
        <w:ind w:firstLine="567"/>
        <w:jc w:val="both"/>
        <w:rPr>
          <w:rFonts w:ascii="Times New Roman" w:eastAsia="Times New Roman" w:hAnsi="Times New Roman" w:cs="Times New Roman"/>
          <w:sz w:val="24"/>
          <w:szCs w:val="24"/>
        </w:rPr>
      </w:pPr>
      <w:r w:rsidRPr="00907D95">
        <w:rPr>
          <w:rFonts w:ascii="Times New Roman" w:eastAsia="Times New Roman" w:hAnsi="Times New Roman" w:cs="Times New Roman"/>
          <w:sz w:val="24"/>
          <w:szCs w:val="24"/>
        </w:rPr>
        <w:t xml:space="preserve">- stratului arborescent cu luarea în considerare a următoarelor elemente: </w:t>
      </w:r>
      <w:proofErr w:type="spellStart"/>
      <w:r w:rsidRPr="00907D95">
        <w:rPr>
          <w:rFonts w:ascii="Times New Roman" w:eastAsia="Times New Roman" w:hAnsi="Times New Roman" w:cs="Times New Roman"/>
          <w:sz w:val="24"/>
          <w:szCs w:val="24"/>
        </w:rPr>
        <w:t>compoziţiei</w:t>
      </w:r>
      <w:proofErr w:type="spellEnd"/>
      <w:r w:rsidRPr="00907D95">
        <w:rPr>
          <w:rFonts w:ascii="Times New Roman" w:eastAsia="Times New Roman" w:hAnsi="Times New Roman" w:cs="Times New Roman"/>
          <w:sz w:val="24"/>
          <w:szCs w:val="24"/>
        </w:rPr>
        <w:t xml:space="preserve">, </w:t>
      </w:r>
      <w:proofErr w:type="spellStart"/>
      <w:r w:rsidRPr="00907D95">
        <w:rPr>
          <w:rFonts w:ascii="Times New Roman" w:eastAsia="Times New Roman" w:hAnsi="Times New Roman" w:cs="Times New Roman"/>
          <w:sz w:val="24"/>
          <w:szCs w:val="24"/>
        </w:rPr>
        <w:t>prezenţei</w:t>
      </w:r>
      <w:proofErr w:type="spellEnd"/>
      <w:r w:rsidRPr="00907D95">
        <w:rPr>
          <w:rFonts w:ascii="Times New Roman" w:eastAsia="Times New Roman" w:hAnsi="Times New Roman" w:cs="Times New Roman"/>
          <w:sz w:val="24"/>
          <w:szCs w:val="24"/>
        </w:rPr>
        <w:t xml:space="preserve"> speciilor alohtone, modului de regenerare, </w:t>
      </w:r>
      <w:proofErr w:type="spellStart"/>
      <w:r w:rsidRPr="00907D95">
        <w:rPr>
          <w:rFonts w:ascii="Times New Roman" w:eastAsia="Times New Roman" w:hAnsi="Times New Roman" w:cs="Times New Roman"/>
          <w:sz w:val="24"/>
          <w:szCs w:val="24"/>
        </w:rPr>
        <w:t>consistenţei</w:t>
      </w:r>
      <w:proofErr w:type="spellEnd"/>
      <w:r w:rsidRPr="00907D95">
        <w:rPr>
          <w:rFonts w:ascii="Times New Roman" w:eastAsia="Times New Roman" w:hAnsi="Times New Roman" w:cs="Times New Roman"/>
          <w:sz w:val="24"/>
          <w:szCs w:val="24"/>
        </w:rPr>
        <w:t xml:space="preserve">, numărul de arbori </w:t>
      </w:r>
      <w:proofErr w:type="spellStart"/>
      <w:r w:rsidRPr="00907D95">
        <w:rPr>
          <w:rFonts w:ascii="Times New Roman" w:eastAsia="Times New Roman" w:hAnsi="Times New Roman" w:cs="Times New Roman"/>
          <w:sz w:val="24"/>
          <w:szCs w:val="24"/>
        </w:rPr>
        <w:t>uscaţi</w:t>
      </w:r>
      <w:proofErr w:type="spellEnd"/>
      <w:r w:rsidRPr="00907D95">
        <w:rPr>
          <w:rFonts w:ascii="Times New Roman" w:eastAsia="Times New Roman" w:hAnsi="Times New Roman" w:cs="Times New Roman"/>
          <w:sz w:val="24"/>
          <w:szCs w:val="24"/>
        </w:rPr>
        <w:t xml:space="preserve"> pe picior, numărului de arbori </w:t>
      </w:r>
      <w:proofErr w:type="spellStart"/>
      <w:r w:rsidRPr="00907D95">
        <w:rPr>
          <w:rFonts w:ascii="Times New Roman" w:eastAsia="Times New Roman" w:hAnsi="Times New Roman" w:cs="Times New Roman"/>
          <w:sz w:val="24"/>
          <w:szCs w:val="24"/>
        </w:rPr>
        <w:t>căzuţi</w:t>
      </w:r>
      <w:proofErr w:type="spellEnd"/>
      <w:r w:rsidRPr="00907D95">
        <w:rPr>
          <w:rFonts w:ascii="Times New Roman" w:eastAsia="Times New Roman" w:hAnsi="Times New Roman" w:cs="Times New Roman"/>
          <w:sz w:val="24"/>
          <w:szCs w:val="24"/>
        </w:rPr>
        <w:t xml:space="preserve"> pe sol;</w:t>
      </w:r>
    </w:p>
    <w:p w14:paraId="24FFCCED" w14:textId="77777777" w:rsidR="00907D95" w:rsidRPr="00907D95" w:rsidRDefault="00907D95" w:rsidP="005A284C">
      <w:pPr>
        <w:spacing w:after="0" w:line="276" w:lineRule="auto"/>
        <w:ind w:firstLine="567"/>
        <w:jc w:val="both"/>
        <w:rPr>
          <w:rFonts w:ascii="Times New Roman" w:eastAsia="Times New Roman" w:hAnsi="Times New Roman" w:cs="Times New Roman"/>
          <w:sz w:val="24"/>
          <w:szCs w:val="24"/>
        </w:rPr>
      </w:pPr>
      <w:r w:rsidRPr="00907D95">
        <w:rPr>
          <w:rFonts w:ascii="Times New Roman" w:eastAsia="Times New Roman" w:hAnsi="Times New Roman" w:cs="Times New Roman"/>
          <w:sz w:val="24"/>
          <w:szCs w:val="24"/>
        </w:rPr>
        <w:t xml:space="preserve">- </w:t>
      </w:r>
      <w:proofErr w:type="spellStart"/>
      <w:r w:rsidRPr="00907D95">
        <w:rPr>
          <w:rFonts w:ascii="Times New Roman" w:eastAsia="Times New Roman" w:hAnsi="Times New Roman" w:cs="Times New Roman"/>
          <w:sz w:val="24"/>
          <w:szCs w:val="24"/>
        </w:rPr>
        <w:t>seminţişului</w:t>
      </w:r>
      <w:proofErr w:type="spellEnd"/>
      <w:r w:rsidRPr="00907D95">
        <w:rPr>
          <w:rFonts w:ascii="Times New Roman" w:eastAsia="Times New Roman" w:hAnsi="Times New Roman" w:cs="Times New Roman"/>
          <w:sz w:val="24"/>
          <w:szCs w:val="24"/>
        </w:rPr>
        <w:t xml:space="preserve"> cu luarea în considerare a </w:t>
      </w:r>
      <w:proofErr w:type="spellStart"/>
      <w:r w:rsidRPr="00907D95">
        <w:rPr>
          <w:rFonts w:ascii="Times New Roman" w:eastAsia="Times New Roman" w:hAnsi="Times New Roman" w:cs="Times New Roman"/>
          <w:sz w:val="24"/>
          <w:szCs w:val="24"/>
        </w:rPr>
        <w:t>compoziţiei</w:t>
      </w:r>
      <w:proofErr w:type="spellEnd"/>
      <w:r w:rsidRPr="00907D95">
        <w:rPr>
          <w:rFonts w:ascii="Times New Roman" w:eastAsia="Times New Roman" w:hAnsi="Times New Roman" w:cs="Times New Roman"/>
          <w:sz w:val="24"/>
          <w:szCs w:val="24"/>
        </w:rPr>
        <w:t xml:space="preserve">, </w:t>
      </w:r>
      <w:proofErr w:type="spellStart"/>
      <w:r w:rsidRPr="00907D95">
        <w:rPr>
          <w:rFonts w:ascii="Times New Roman" w:eastAsia="Times New Roman" w:hAnsi="Times New Roman" w:cs="Times New Roman"/>
          <w:sz w:val="24"/>
          <w:szCs w:val="24"/>
        </w:rPr>
        <w:t>prezenţei</w:t>
      </w:r>
      <w:proofErr w:type="spellEnd"/>
      <w:r w:rsidRPr="00907D95">
        <w:rPr>
          <w:rFonts w:ascii="Times New Roman" w:eastAsia="Times New Roman" w:hAnsi="Times New Roman" w:cs="Times New Roman"/>
          <w:sz w:val="24"/>
          <w:szCs w:val="24"/>
        </w:rPr>
        <w:t xml:space="preserve"> speciilor alohtone, modului de regenerare, gradului de acoperire;</w:t>
      </w:r>
    </w:p>
    <w:p w14:paraId="04655779" w14:textId="77777777" w:rsidR="00907D95" w:rsidRPr="00907D95" w:rsidRDefault="00907D95" w:rsidP="00907D95">
      <w:pPr>
        <w:spacing w:after="0" w:line="276" w:lineRule="auto"/>
        <w:ind w:firstLine="567"/>
        <w:jc w:val="both"/>
        <w:rPr>
          <w:rFonts w:ascii="Times New Roman" w:eastAsia="Times New Roman" w:hAnsi="Times New Roman" w:cs="Times New Roman"/>
          <w:sz w:val="24"/>
          <w:szCs w:val="24"/>
        </w:rPr>
      </w:pPr>
      <w:r w:rsidRPr="00907D95">
        <w:rPr>
          <w:rFonts w:ascii="Times New Roman" w:eastAsia="Times New Roman" w:hAnsi="Times New Roman" w:cs="Times New Roman"/>
          <w:sz w:val="24"/>
          <w:szCs w:val="24"/>
        </w:rPr>
        <w:t xml:space="preserve">- subarboretului cu luarea în considerare a </w:t>
      </w:r>
      <w:proofErr w:type="spellStart"/>
      <w:r w:rsidRPr="00907D95">
        <w:rPr>
          <w:rFonts w:ascii="Times New Roman" w:eastAsia="Times New Roman" w:hAnsi="Times New Roman" w:cs="Times New Roman"/>
          <w:sz w:val="24"/>
          <w:szCs w:val="24"/>
        </w:rPr>
        <w:t>compoziţiei</w:t>
      </w:r>
      <w:proofErr w:type="spellEnd"/>
      <w:r w:rsidRPr="00907D95">
        <w:rPr>
          <w:rFonts w:ascii="Times New Roman" w:eastAsia="Times New Roman" w:hAnsi="Times New Roman" w:cs="Times New Roman"/>
          <w:sz w:val="24"/>
          <w:szCs w:val="24"/>
        </w:rPr>
        <w:t xml:space="preserve">, </w:t>
      </w:r>
      <w:proofErr w:type="spellStart"/>
      <w:r w:rsidRPr="00907D95">
        <w:rPr>
          <w:rFonts w:ascii="Times New Roman" w:eastAsia="Times New Roman" w:hAnsi="Times New Roman" w:cs="Times New Roman"/>
          <w:sz w:val="24"/>
          <w:szCs w:val="24"/>
        </w:rPr>
        <w:t>prezenţei</w:t>
      </w:r>
      <w:proofErr w:type="spellEnd"/>
      <w:r w:rsidRPr="00907D95">
        <w:rPr>
          <w:rFonts w:ascii="Times New Roman" w:eastAsia="Times New Roman" w:hAnsi="Times New Roman" w:cs="Times New Roman"/>
          <w:sz w:val="24"/>
          <w:szCs w:val="24"/>
        </w:rPr>
        <w:t xml:space="preserve"> speciilor alohtone;</w:t>
      </w:r>
    </w:p>
    <w:p w14:paraId="3ED9795A" w14:textId="77777777" w:rsidR="00907D95" w:rsidRPr="00907D95" w:rsidRDefault="00907D95" w:rsidP="00907D95">
      <w:pPr>
        <w:spacing w:after="240" w:line="276" w:lineRule="auto"/>
        <w:ind w:firstLine="567"/>
        <w:jc w:val="both"/>
        <w:rPr>
          <w:rFonts w:ascii="Times New Roman" w:eastAsia="Times New Roman" w:hAnsi="Times New Roman" w:cs="Times New Roman"/>
          <w:sz w:val="24"/>
          <w:szCs w:val="24"/>
        </w:rPr>
      </w:pPr>
      <w:r w:rsidRPr="00907D95">
        <w:rPr>
          <w:rFonts w:ascii="Times New Roman" w:eastAsia="Times New Roman" w:hAnsi="Times New Roman" w:cs="Times New Roman"/>
          <w:sz w:val="24"/>
          <w:szCs w:val="24"/>
        </w:rPr>
        <w:t xml:space="preserve">- stratului ierbos </w:t>
      </w:r>
      <w:proofErr w:type="spellStart"/>
      <w:r w:rsidRPr="00907D95">
        <w:rPr>
          <w:rFonts w:ascii="Times New Roman" w:eastAsia="Times New Roman" w:hAnsi="Times New Roman" w:cs="Times New Roman"/>
          <w:sz w:val="24"/>
          <w:szCs w:val="24"/>
        </w:rPr>
        <w:t>şi</w:t>
      </w:r>
      <w:proofErr w:type="spellEnd"/>
      <w:r w:rsidRPr="00907D95">
        <w:rPr>
          <w:rFonts w:ascii="Times New Roman" w:eastAsia="Times New Roman" w:hAnsi="Times New Roman" w:cs="Times New Roman"/>
          <w:sz w:val="24"/>
          <w:szCs w:val="24"/>
        </w:rPr>
        <w:t xml:space="preserve"> </w:t>
      </w:r>
      <w:proofErr w:type="spellStart"/>
      <w:r w:rsidRPr="00907D95">
        <w:rPr>
          <w:rFonts w:ascii="Times New Roman" w:eastAsia="Times New Roman" w:hAnsi="Times New Roman" w:cs="Times New Roman"/>
          <w:sz w:val="24"/>
          <w:szCs w:val="24"/>
        </w:rPr>
        <w:t>subarbustiv</w:t>
      </w:r>
      <w:proofErr w:type="spellEnd"/>
      <w:r w:rsidRPr="00907D95">
        <w:rPr>
          <w:rFonts w:ascii="Times New Roman" w:eastAsia="Times New Roman" w:hAnsi="Times New Roman" w:cs="Times New Roman"/>
          <w:sz w:val="24"/>
          <w:szCs w:val="24"/>
        </w:rPr>
        <w:t xml:space="preserve"> cu luarea în considerare a </w:t>
      </w:r>
      <w:proofErr w:type="spellStart"/>
      <w:r w:rsidRPr="00907D95">
        <w:rPr>
          <w:rFonts w:ascii="Times New Roman" w:eastAsia="Times New Roman" w:hAnsi="Times New Roman" w:cs="Times New Roman"/>
          <w:sz w:val="24"/>
          <w:szCs w:val="24"/>
        </w:rPr>
        <w:t>compoziţiei</w:t>
      </w:r>
      <w:proofErr w:type="spellEnd"/>
      <w:r w:rsidRPr="00907D95">
        <w:rPr>
          <w:rFonts w:ascii="Times New Roman" w:eastAsia="Times New Roman" w:hAnsi="Times New Roman" w:cs="Times New Roman"/>
          <w:sz w:val="24"/>
          <w:szCs w:val="24"/>
        </w:rPr>
        <w:t xml:space="preserve">, </w:t>
      </w:r>
      <w:proofErr w:type="spellStart"/>
      <w:r w:rsidRPr="00907D95">
        <w:rPr>
          <w:rFonts w:ascii="Times New Roman" w:eastAsia="Times New Roman" w:hAnsi="Times New Roman" w:cs="Times New Roman"/>
          <w:sz w:val="24"/>
          <w:szCs w:val="24"/>
        </w:rPr>
        <w:t>prezenţei</w:t>
      </w:r>
      <w:proofErr w:type="spellEnd"/>
      <w:r w:rsidRPr="00907D95">
        <w:rPr>
          <w:rFonts w:ascii="Times New Roman" w:eastAsia="Times New Roman" w:hAnsi="Times New Roman" w:cs="Times New Roman"/>
          <w:sz w:val="24"/>
          <w:szCs w:val="24"/>
        </w:rPr>
        <w:t xml:space="preserve"> speciilor alohtone.</w:t>
      </w:r>
    </w:p>
    <w:p w14:paraId="3811349B" w14:textId="77777777" w:rsidR="00907D95" w:rsidRPr="00907D95" w:rsidRDefault="00907D95" w:rsidP="000261CA">
      <w:pPr>
        <w:numPr>
          <w:ilvl w:val="0"/>
          <w:numId w:val="25"/>
        </w:numPr>
        <w:spacing w:after="0" w:line="276" w:lineRule="auto"/>
        <w:jc w:val="both"/>
        <w:rPr>
          <w:rFonts w:ascii="Times New Roman" w:eastAsia="Times New Roman" w:hAnsi="Times New Roman" w:cs="Times New Roman"/>
          <w:b/>
          <w:sz w:val="24"/>
          <w:szCs w:val="24"/>
          <w:lang w:val="it-IT"/>
        </w:rPr>
      </w:pPr>
      <w:r w:rsidRPr="00907D95">
        <w:rPr>
          <w:rFonts w:ascii="Times New Roman" w:eastAsia="Times New Roman" w:hAnsi="Times New Roman" w:cs="Times New Roman"/>
          <w:b/>
          <w:sz w:val="24"/>
          <w:szCs w:val="24"/>
          <w:lang w:val="it-IT"/>
        </w:rPr>
        <w:t>Indicator: suprafața arboretului cu două aspecte: suprafața și dinamica suprafeței arboretului</w:t>
      </w:r>
    </w:p>
    <w:p w14:paraId="071C0005" w14:textId="0EDD6FC1" w:rsidR="00907D95" w:rsidRPr="00907D95" w:rsidRDefault="00907D95" w:rsidP="006D7C8A">
      <w:pPr>
        <w:spacing w:after="0" w:line="276" w:lineRule="auto"/>
        <w:ind w:left="705"/>
        <w:jc w:val="both"/>
        <w:rPr>
          <w:rFonts w:ascii="Times New Roman" w:eastAsia="Times New Roman" w:hAnsi="Times New Roman" w:cs="Times New Roman"/>
          <w:sz w:val="24"/>
          <w:szCs w:val="24"/>
          <w:lang w:val="it-IT"/>
        </w:rPr>
      </w:pPr>
      <w:r w:rsidRPr="00907D95">
        <w:rPr>
          <w:rFonts w:ascii="Times New Roman" w:eastAsia="Times New Roman" w:hAnsi="Times New Roman" w:cs="Times New Roman"/>
          <w:sz w:val="24"/>
          <w:szCs w:val="24"/>
          <w:lang w:val="it-IT"/>
        </w:rPr>
        <w:t>Suprafața arboretului nu este afectată de efectuarea/executarea lucrărilor de conservare, a tăierilor de produse principale (progresive), a lucrărilor de îngrijire (degajări, curățiri, rărituri) și a tăierilor de igienă.</w:t>
      </w:r>
    </w:p>
    <w:p w14:paraId="58396DE5" w14:textId="60150ACA" w:rsidR="00907D95" w:rsidRPr="00907D95" w:rsidRDefault="00907D95" w:rsidP="006D7C8A">
      <w:pPr>
        <w:spacing w:line="276" w:lineRule="auto"/>
        <w:ind w:left="705"/>
        <w:jc w:val="both"/>
        <w:rPr>
          <w:rFonts w:ascii="Times New Roman" w:eastAsia="Times New Roman" w:hAnsi="Times New Roman" w:cs="Times New Roman"/>
          <w:sz w:val="24"/>
          <w:szCs w:val="24"/>
          <w:lang w:val="en-US"/>
        </w:rPr>
      </w:pPr>
      <w:r w:rsidRPr="00907D95">
        <w:rPr>
          <w:rFonts w:ascii="Times New Roman" w:eastAsia="Times New Roman" w:hAnsi="Times New Roman" w:cs="Times New Roman"/>
          <w:sz w:val="24"/>
          <w:szCs w:val="24"/>
          <w:lang w:val="it-IT"/>
        </w:rPr>
        <w:t>Dinamica suprafeței arboretului nu este afectată de efectuarea/executarea lucrărilor de conservare (</w:t>
      </w:r>
      <w:proofErr w:type="spellStart"/>
      <w:r w:rsidRPr="00907D95">
        <w:rPr>
          <w:rFonts w:ascii="Times New Roman" w:eastAsia="Times New Roman" w:hAnsi="Times New Roman" w:cs="Times New Roman"/>
          <w:sz w:val="24"/>
          <w:szCs w:val="24"/>
          <w:lang w:val="en-US"/>
        </w:rPr>
        <w:t>lucrarea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promovează</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ochiurile</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regenerare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astfel</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încât</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eventualele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goluri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rezultate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în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urma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tăierilor</w:t>
      </w:r>
      <w:proofErr w:type="spellEnd"/>
      <w:r w:rsidRPr="00907D95">
        <w:rPr>
          <w:rFonts w:ascii="Times New Roman" w:eastAsia="Times New Roman" w:hAnsi="Times New Roman" w:cs="Times New Roman"/>
          <w:sz w:val="24"/>
          <w:szCs w:val="24"/>
          <w:lang w:val="en-US"/>
        </w:rPr>
        <w:t xml:space="preserve"> sunt regenerate cu </w:t>
      </w:r>
      <w:proofErr w:type="spellStart"/>
      <w:r w:rsidRPr="00907D95">
        <w:rPr>
          <w:rFonts w:ascii="Times New Roman" w:eastAsia="Times New Roman" w:hAnsi="Times New Roman" w:cs="Times New Roman"/>
          <w:sz w:val="24"/>
          <w:szCs w:val="24"/>
          <w:lang w:val="en-US"/>
        </w:rPr>
        <w:t>specii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corespunzătoare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tipului</w:t>
      </w:r>
      <w:proofErr w:type="spellEnd"/>
      <w:r w:rsidRPr="00907D95">
        <w:rPr>
          <w:rFonts w:ascii="Times New Roman" w:eastAsia="Times New Roman" w:hAnsi="Times New Roman" w:cs="Times New Roman"/>
          <w:sz w:val="24"/>
          <w:szCs w:val="24"/>
          <w:lang w:val="en-US"/>
        </w:rPr>
        <w:t xml:space="preserve"> natural fundamental de </w:t>
      </w:r>
      <w:proofErr w:type="spellStart"/>
      <w:r w:rsidRPr="00907D95">
        <w:rPr>
          <w:rFonts w:ascii="Times New Roman" w:eastAsia="Times New Roman" w:hAnsi="Times New Roman" w:cs="Times New Roman"/>
          <w:sz w:val="24"/>
          <w:szCs w:val="24"/>
          <w:lang w:val="en-US"/>
        </w:rPr>
        <w:t>pădure</w:t>
      </w:r>
      <w:proofErr w:type="spellEnd"/>
      <w:r w:rsidRPr="00907D95">
        <w:rPr>
          <w:rFonts w:ascii="Times New Roman" w:eastAsia="Times New Roman" w:hAnsi="Times New Roman" w:cs="Times New Roman"/>
          <w:sz w:val="24"/>
          <w:szCs w:val="24"/>
          <w:lang w:val="it-IT"/>
        </w:rPr>
        <w:t xml:space="preserve">), a tăierilor de produse principale (progresive), deoarece aceste lucrări </w:t>
      </w:r>
      <w:proofErr w:type="spellStart"/>
      <w:r w:rsidRPr="00907D95">
        <w:rPr>
          <w:rFonts w:ascii="Times New Roman" w:eastAsia="Times New Roman" w:hAnsi="Times New Roman" w:cs="Times New Roman"/>
          <w:sz w:val="24"/>
          <w:szCs w:val="24"/>
          <w:lang w:val="en-US"/>
        </w:rPr>
        <w:t>promovează</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regenerarea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naturală</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astfel</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încât</w:t>
      </w:r>
      <w:proofErr w:type="spellEnd"/>
      <w:r w:rsidRPr="00907D95">
        <w:rPr>
          <w:rFonts w:ascii="Times New Roman" w:eastAsia="Times New Roman" w:hAnsi="Times New Roman" w:cs="Times New Roman"/>
          <w:sz w:val="24"/>
          <w:szCs w:val="24"/>
          <w:lang w:val="en-US"/>
        </w:rPr>
        <w:t xml:space="preserve"> la </w:t>
      </w:r>
      <w:proofErr w:type="spellStart"/>
      <w:r w:rsidRPr="00907D95">
        <w:rPr>
          <w:rFonts w:ascii="Times New Roman" w:eastAsia="Times New Roman" w:hAnsi="Times New Roman" w:cs="Times New Roman"/>
          <w:sz w:val="24"/>
          <w:szCs w:val="24"/>
          <w:lang w:val="en-US"/>
        </w:rPr>
        <w:t>lichidarea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arboretului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matur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lastRenderedPageBreak/>
        <w:t>suprafaţa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este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suficient</w:t>
      </w:r>
      <w:proofErr w:type="spellEnd"/>
      <w:r w:rsidRPr="00907D95">
        <w:rPr>
          <w:rFonts w:ascii="Times New Roman" w:eastAsia="Times New Roman" w:hAnsi="Times New Roman" w:cs="Times New Roman"/>
          <w:sz w:val="24"/>
          <w:szCs w:val="24"/>
          <w:lang w:val="en-US"/>
        </w:rPr>
        <w:t xml:space="preserve"> regenerate, </w:t>
      </w:r>
      <w:r w:rsidRPr="00907D95">
        <w:rPr>
          <w:rFonts w:ascii="Times New Roman" w:eastAsia="Times New Roman" w:hAnsi="Times New Roman" w:cs="Times New Roman"/>
          <w:sz w:val="24"/>
          <w:szCs w:val="24"/>
          <w:lang w:val="it-IT"/>
        </w:rPr>
        <w:t xml:space="preserve">a lucrărilor de îngrijire (degajări, curățiri, rărituri) și a tăierilor de igienă. </w:t>
      </w:r>
      <w:r w:rsidRPr="00907D95">
        <w:rPr>
          <w:rFonts w:ascii="Times New Roman" w:eastAsia="Times New Roman" w:hAnsi="Times New Roman" w:cs="Times New Roman"/>
          <w:sz w:val="24"/>
          <w:szCs w:val="24"/>
          <w:lang w:val="en-US"/>
        </w:rPr>
        <w:t xml:space="preserve">Prin </w:t>
      </w:r>
      <w:proofErr w:type="spellStart"/>
      <w:r w:rsidRPr="00907D95">
        <w:rPr>
          <w:rFonts w:ascii="Times New Roman" w:eastAsia="Times New Roman" w:hAnsi="Times New Roman" w:cs="Times New Roman"/>
          <w:sz w:val="24"/>
          <w:szCs w:val="24"/>
          <w:lang w:val="en-US"/>
        </w:rPr>
        <w:t>împăduriri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creşte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suprafaţa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ocupată</w:t>
      </w:r>
      <w:proofErr w:type="spellEnd"/>
      <w:r w:rsidRPr="00907D95">
        <w:rPr>
          <w:rFonts w:ascii="Times New Roman" w:eastAsia="Times New Roman" w:hAnsi="Times New Roman" w:cs="Times New Roman"/>
          <w:sz w:val="24"/>
          <w:szCs w:val="24"/>
          <w:lang w:val="en-US"/>
        </w:rPr>
        <w:t xml:space="preserve"> de habitat.</w:t>
      </w:r>
    </w:p>
    <w:p w14:paraId="2E39DF3B" w14:textId="77777777" w:rsidR="00907D95" w:rsidRPr="00907D95" w:rsidRDefault="00907D95" w:rsidP="000261CA">
      <w:pPr>
        <w:numPr>
          <w:ilvl w:val="0"/>
          <w:numId w:val="25"/>
        </w:numPr>
        <w:spacing w:after="0" w:line="276" w:lineRule="auto"/>
        <w:jc w:val="both"/>
        <w:rPr>
          <w:rFonts w:ascii="Times New Roman" w:eastAsia="Times New Roman" w:hAnsi="Times New Roman" w:cs="Times New Roman"/>
          <w:b/>
          <w:sz w:val="24"/>
          <w:szCs w:val="24"/>
          <w:lang w:val="it-IT"/>
        </w:rPr>
      </w:pPr>
      <w:r w:rsidRPr="00907D95">
        <w:rPr>
          <w:rFonts w:ascii="Times New Roman" w:eastAsia="Times New Roman" w:hAnsi="Times New Roman" w:cs="Times New Roman"/>
          <w:b/>
          <w:sz w:val="24"/>
          <w:szCs w:val="24"/>
          <w:lang w:val="it-IT"/>
        </w:rPr>
        <w:t>Indicator: etajul arborilor cu următoarele aspecte: compoziția arboretului, specii alohtone, modul de regenerare, consistența arboretelor (cu excepția arboretelor în curs de regenerare), numărul arborilor uscați pe picior (cu excepția arboretelor tinere), numărul arborilor aflați în curs de descompunere pe sol (cu excepția arboretelor tinere).</w:t>
      </w:r>
    </w:p>
    <w:p w14:paraId="7D35A9A1" w14:textId="77777777" w:rsidR="00907D95" w:rsidRPr="00907D95" w:rsidRDefault="00907D95" w:rsidP="00907D95">
      <w:pPr>
        <w:spacing w:after="0" w:line="276" w:lineRule="auto"/>
        <w:ind w:left="630"/>
        <w:jc w:val="both"/>
        <w:rPr>
          <w:rFonts w:ascii="Times New Roman" w:eastAsia="Times New Roman" w:hAnsi="Times New Roman" w:cs="Times New Roman"/>
          <w:sz w:val="24"/>
          <w:szCs w:val="24"/>
          <w:lang w:val="en-US"/>
        </w:rPr>
      </w:pPr>
      <w:r w:rsidRPr="00907D95">
        <w:rPr>
          <w:rFonts w:ascii="Times New Roman" w:eastAsia="Times New Roman" w:hAnsi="Times New Roman" w:cs="Times New Roman"/>
          <w:b/>
          <w:sz w:val="24"/>
          <w:szCs w:val="24"/>
          <w:lang w:val="it-IT"/>
        </w:rPr>
        <w:t>Compoziția arboretului</w:t>
      </w:r>
      <w:r w:rsidRPr="00907D95">
        <w:rPr>
          <w:rFonts w:ascii="Times New Roman" w:eastAsia="Times New Roman" w:hAnsi="Times New Roman" w:cs="Times New Roman"/>
          <w:sz w:val="24"/>
          <w:szCs w:val="24"/>
          <w:lang w:val="it-IT"/>
        </w:rPr>
        <w:t xml:space="preserve"> (</w:t>
      </w:r>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participare</w:t>
      </w:r>
      <w:proofErr w:type="spellEnd"/>
      <w:r w:rsidRPr="00907D95">
        <w:rPr>
          <w:rFonts w:ascii="Times New Roman" w:eastAsia="Times New Roman" w:hAnsi="Times New Roman" w:cs="Times New Roman"/>
          <w:sz w:val="24"/>
          <w:szCs w:val="24"/>
          <w:lang w:val="en-US"/>
        </w:rPr>
        <w:t xml:space="preserve"> a </w:t>
      </w:r>
      <w:proofErr w:type="spellStart"/>
      <w:r w:rsidRPr="00907D95">
        <w:rPr>
          <w:rFonts w:ascii="Times New Roman" w:eastAsia="Times New Roman" w:hAnsi="Times New Roman" w:cs="Times New Roman"/>
          <w:sz w:val="24"/>
          <w:szCs w:val="24"/>
          <w:lang w:val="en-US"/>
        </w:rPr>
        <w:t>speciilor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principale</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baza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în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compoziţia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arboretului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potrivit</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tipului</w:t>
      </w:r>
      <w:proofErr w:type="spellEnd"/>
      <w:r w:rsidRPr="00907D95">
        <w:rPr>
          <w:rFonts w:ascii="Times New Roman" w:eastAsia="Times New Roman" w:hAnsi="Times New Roman" w:cs="Times New Roman"/>
          <w:sz w:val="24"/>
          <w:szCs w:val="24"/>
          <w:lang w:val="en-US"/>
        </w:rPr>
        <w:t xml:space="preserve"> natural fundamental de </w:t>
      </w:r>
      <w:proofErr w:type="spellStart"/>
      <w:r w:rsidRPr="00907D95">
        <w:rPr>
          <w:rFonts w:ascii="Times New Roman" w:eastAsia="Times New Roman" w:hAnsi="Times New Roman" w:cs="Times New Roman"/>
          <w:sz w:val="24"/>
          <w:szCs w:val="24"/>
          <w:lang w:val="en-US"/>
        </w:rPr>
        <w:t>padure</w:t>
      </w:r>
      <w:proofErr w:type="spellEnd"/>
      <w:r w:rsidRPr="00907D95">
        <w:rPr>
          <w:rFonts w:ascii="Times New Roman" w:eastAsia="Times New Roman" w:hAnsi="Times New Roman" w:cs="Times New Roman"/>
          <w:sz w:val="24"/>
          <w:szCs w:val="24"/>
          <w:lang w:val="en-US"/>
        </w:rPr>
        <w:t>).</w:t>
      </w:r>
    </w:p>
    <w:p w14:paraId="0EB98578" w14:textId="77777777" w:rsidR="00907D95" w:rsidRPr="00907D95" w:rsidRDefault="00907D95" w:rsidP="00907D95">
      <w:pPr>
        <w:spacing w:after="0" w:line="276" w:lineRule="auto"/>
        <w:ind w:left="630"/>
        <w:jc w:val="both"/>
        <w:rPr>
          <w:rFonts w:ascii="Times New Roman" w:eastAsia="Times New Roman" w:hAnsi="Times New Roman" w:cs="Times New Roman"/>
          <w:sz w:val="24"/>
          <w:szCs w:val="24"/>
          <w:lang w:val="en-US"/>
        </w:rPr>
      </w:pPr>
      <w:r w:rsidRPr="00907D95">
        <w:rPr>
          <w:rFonts w:ascii="Times New Roman" w:eastAsia="Times New Roman" w:hAnsi="Times New Roman" w:cs="Times New Roman"/>
          <w:sz w:val="24"/>
          <w:szCs w:val="24"/>
          <w:lang w:val="en-US"/>
        </w:rPr>
        <w:t xml:space="preserve">Prin </w:t>
      </w:r>
      <w:proofErr w:type="spellStart"/>
      <w:r w:rsidRPr="00907D95">
        <w:rPr>
          <w:rFonts w:ascii="Times New Roman" w:eastAsia="Times New Roman" w:hAnsi="Times New Roman" w:cs="Times New Roman"/>
          <w:sz w:val="24"/>
          <w:szCs w:val="24"/>
          <w:lang w:val="en-US"/>
        </w:rPr>
        <w:t>lucrările</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îngrijire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compoziția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arboretului</w:t>
      </w:r>
      <w:proofErr w:type="spellEnd"/>
      <w:r w:rsidRPr="00907D95">
        <w:rPr>
          <w:rFonts w:ascii="Times New Roman" w:eastAsia="Times New Roman" w:hAnsi="Times New Roman" w:cs="Times New Roman"/>
          <w:sz w:val="24"/>
          <w:szCs w:val="24"/>
          <w:lang w:val="en-US"/>
        </w:rPr>
        <w:t xml:space="preserve"> se conduce </w:t>
      </w:r>
      <w:proofErr w:type="spellStart"/>
      <w:r w:rsidRPr="00907D95">
        <w:rPr>
          <w:rFonts w:ascii="Times New Roman" w:eastAsia="Times New Roman" w:hAnsi="Times New Roman" w:cs="Times New Roman"/>
          <w:sz w:val="24"/>
          <w:szCs w:val="24"/>
          <w:lang w:val="en-US"/>
        </w:rPr>
        <w:t>spre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compoziția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țel</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Tăierile</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igienă</w:t>
      </w:r>
      <w:proofErr w:type="spellEnd"/>
      <w:r w:rsidRPr="00907D95">
        <w:rPr>
          <w:rFonts w:ascii="Times New Roman" w:eastAsia="Times New Roman" w:hAnsi="Times New Roman" w:cs="Times New Roman"/>
          <w:sz w:val="24"/>
          <w:szCs w:val="24"/>
          <w:lang w:val="en-US"/>
        </w:rPr>
        <w:t xml:space="preserve"> nu </w:t>
      </w:r>
      <w:proofErr w:type="spellStart"/>
      <w:r w:rsidRPr="00907D95">
        <w:rPr>
          <w:rFonts w:ascii="Times New Roman" w:eastAsia="Times New Roman" w:hAnsi="Times New Roman" w:cs="Times New Roman"/>
          <w:sz w:val="24"/>
          <w:szCs w:val="24"/>
          <w:lang w:val="en-US"/>
        </w:rPr>
        <w:t>produc</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modificări</w:t>
      </w:r>
      <w:proofErr w:type="spellEnd"/>
      <w:r w:rsidRPr="00907D95">
        <w:rPr>
          <w:rFonts w:ascii="Times New Roman" w:eastAsia="Times New Roman" w:hAnsi="Times New Roman" w:cs="Times New Roman"/>
          <w:sz w:val="24"/>
          <w:szCs w:val="24"/>
          <w:lang w:val="en-US"/>
        </w:rPr>
        <w:t xml:space="preserve"> ale </w:t>
      </w:r>
      <w:proofErr w:type="spellStart"/>
      <w:r w:rsidRPr="00907D95">
        <w:rPr>
          <w:rFonts w:ascii="Times New Roman" w:eastAsia="Times New Roman" w:hAnsi="Times New Roman" w:cs="Times New Roman"/>
          <w:sz w:val="24"/>
          <w:szCs w:val="24"/>
          <w:lang w:val="en-US"/>
        </w:rPr>
        <w:t>compoziției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arboretelor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În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cazul</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tăierilor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progresive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și</w:t>
      </w:r>
      <w:proofErr w:type="spellEnd"/>
      <w:r w:rsidRPr="00907D95">
        <w:rPr>
          <w:rFonts w:ascii="Times New Roman" w:eastAsia="Times New Roman" w:hAnsi="Times New Roman" w:cs="Times New Roman"/>
          <w:sz w:val="24"/>
          <w:szCs w:val="24"/>
          <w:lang w:val="en-US"/>
        </w:rPr>
        <w:t xml:space="preserve"> a </w:t>
      </w:r>
      <w:proofErr w:type="spellStart"/>
      <w:r w:rsidRPr="00907D95">
        <w:rPr>
          <w:rFonts w:ascii="Times New Roman" w:eastAsia="Times New Roman" w:hAnsi="Times New Roman" w:cs="Times New Roman"/>
          <w:sz w:val="24"/>
          <w:szCs w:val="24"/>
          <w:lang w:val="en-US"/>
        </w:rPr>
        <w:t>tăierilor</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conservare</w:t>
      </w:r>
      <w:proofErr w:type="spellEnd"/>
      <w:r w:rsidRPr="00907D95">
        <w:rPr>
          <w:rFonts w:ascii="Times New Roman" w:eastAsia="Times New Roman" w:hAnsi="Times New Roman" w:cs="Times New Roman"/>
          <w:sz w:val="24"/>
          <w:szCs w:val="24"/>
          <w:lang w:val="en-US"/>
        </w:rPr>
        <w:t xml:space="preserve"> se reduce nr. </w:t>
      </w:r>
      <w:proofErr w:type="spellStart"/>
      <w:r w:rsidRPr="00907D95">
        <w:rPr>
          <w:rFonts w:ascii="Times New Roman" w:eastAsia="Times New Roman" w:hAnsi="Times New Roman" w:cs="Times New Roman"/>
          <w:sz w:val="24"/>
          <w:szCs w:val="24"/>
          <w:lang w:val="en-US"/>
        </w:rPr>
        <w:t>arborilor</w:t>
      </w:r>
      <w:proofErr w:type="spellEnd"/>
      <w:r w:rsidRPr="00907D95">
        <w:rPr>
          <w:rFonts w:ascii="Times New Roman" w:eastAsia="Times New Roman" w:hAnsi="Times New Roman" w:cs="Times New Roman"/>
          <w:sz w:val="24"/>
          <w:szCs w:val="24"/>
          <w:lang w:val="en-US"/>
        </w:rPr>
        <w:t xml:space="preserve"> din </w:t>
      </w:r>
      <w:proofErr w:type="spellStart"/>
      <w:r w:rsidRPr="00907D95">
        <w:rPr>
          <w:rFonts w:ascii="Times New Roman" w:eastAsia="Times New Roman" w:hAnsi="Times New Roman" w:cs="Times New Roman"/>
          <w:sz w:val="24"/>
          <w:szCs w:val="24"/>
          <w:lang w:val="en-US"/>
        </w:rPr>
        <w:t>speciile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nedorite</w:t>
      </w:r>
      <w:proofErr w:type="spellEnd"/>
      <w:r w:rsidRPr="00907D95">
        <w:rPr>
          <w:rFonts w:ascii="Times New Roman" w:eastAsia="Times New Roman" w:hAnsi="Times New Roman" w:cs="Times New Roman"/>
          <w:sz w:val="24"/>
          <w:szCs w:val="24"/>
          <w:lang w:val="en-US"/>
        </w:rPr>
        <w:t xml:space="preserve">, automat </w:t>
      </w:r>
      <w:proofErr w:type="spellStart"/>
      <w:r w:rsidRPr="00907D95">
        <w:rPr>
          <w:rFonts w:ascii="Times New Roman" w:eastAsia="Times New Roman" w:hAnsi="Times New Roman" w:cs="Times New Roman"/>
          <w:sz w:val="24"/>
          <w:szCs w:val="24"/>
          <w:lang w:val="en-US"/>
        </w:rPr>
        <w:t>crescând</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procentul</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speciilor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principale</w:t>
      </w:r>
      <w:proofErr w:type="spellEnd"/>
      <w:r w:rsidRPr="00907D95">
        <w:rPr>
          <w:rFonts w:ascii="Times New Roman" w:eastAsia="Times New Roman" w:hAnsi="Times New Roman" w:cs="Times New Roman"/>
          <w:sz w:val="24"/>
          <w:szCs w:val="24"/>
          <w:lang w:val="en-US"/>
        </w:rPr>
        <w:t>.</w:t>
      </w:r>
    </w:p>
    <w:p w14:paraId="7E42095B" w14:textId="30C187FA" w:rsidR="00907D95" w:rsidRPr="00907D95" w:rsidRDefault="00907D95" w:rsidP="00907D95">
      <w:pPr>
        <w:spacing w:line="276" w:lineRule="auto"/>
        <w:ind w:left="630"/>
        <w:jc w:val="both"/>
        <w:rPr>
          <w:rFonts w:ascii="Times New Roman" w:eastAsia="Times New Roman" w:hAnsi="Times New Roman" w:cs="Times New Roman"/>
          <w:sz w:val="24"/>
          <w:szCs w:val="24"/>
          <w:lang w:val="en-US"/>
        </w:rPr>
      </w:pPr>
      <w:r w:rsidRPr="00907D95">
        <w:rPr>
          <w:rFonts w:ascii="Times New Roman" w:eastAsia="Times New Roman" w:hAnsi="Times New Roman" w:cs="Times New Roman"/>
          <w:sz w:val="24"/>
          <w:szCs w:val="24"/>
          <w:lang w:val="en-US"/>
        </w:rPr>
        <w:t xml:space="preserve">Formula de </w:t>
      </w:r>
      <w:proofErr w:type="spellStart"/>
      <w:r w:rsidRPr="00907D95">
        <w:rPr>
          <w:rFonts w:ascii="Times New Roman" w:eastAsia="Times New Roman" w:hAnsi="Times New Roman" w:cs="Times New Roman"/>
          <w:sz w:val="24"/>
          <w:szCs w:val="24"/>
          <w:lang w:val="en-US"/>
        </w:rPr>
        <w:t>împădurire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asigură</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obţinerea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compoziţiei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ţel</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Speciil</w:t>
      </w:r>
      <w:r w:rsidR="00DB0731">
        <w:rPr>
          <w:rFonts w:ascii="Times New Roman" w:eastAsia="Times New Roman" w:hAnsi="Times New Roman" w:cs="Times New Roman"/>
          <w:sz w:val="24"/>
          <w:szCs w:val="24"/>
          <w:lang w:val="en-US"/>
        </w:rPr>
        <w:t>e</w:t>
      </w:r>
      <w:proofErr w:type="spellEnd"/>
      <w:r w:rsidR="00DB0731">
        <w:rPr>
          <w:rFonts w:ascii="Times New Roman" w:eastAsia="Times New Roman" w:hAnsi="Times New Roman" w:cs="Times New Roman"/>
          <w:sz w:val="24"/>
          <w:szCs w:val="24"/>
          <w:lang w:val="en-US"/>
        </w:rPr>
        <w:t xml:space="preserve"> </w:t>
      </w:r>
      <w:proofErr w:type="spellStart"/>
      <w:r w:rsidR="00DB0731">
        <w:rPr>
          <w:rFonts w:ascii="Times New Roman" w:eastAsia="Times New Roman" w:hAnsi="Times New Roman" w:cs="Times New Roman"/>
          <w:sz w:val="24"/>
          <w:szCs w:val="24"/>
          <w:lang w:val="en-US"/>
        </w:rPr>
        <w:t>utilizate</w:t>
      </w:r>
      <w:proofErr w:type="spellEnd"/>
      <w:r w:rsidR="00DB0731">
        <w:rPr>
          <w:rFonts w:ascii="Times New Roman" w:eastAsia="Times New Roman" w:hAnsi="Times New Roman" w:cs="Times New Roman"/>
          <w:sz w:val="24"/>
          <w:szCs w:val="24"/>
          <w:lang w:val="en-US"/>
        </w:rPr>
        <w:t xml:space="preserve"> </w:t>
      </w:r>
      <w:proofErr w:type="spellStart"/>
      <w:r w:rsidR="00DB0731">
        <w:rPr>
          <w:rFonts w:ascii="Times New Roman" w:eastAsia="Times New Roman" w:hAnsi="Times New Roman" w:cs="Times New Roman"/>
          <w:sz w:val="24"/>
          <w:szCs w:val="24"/>
          <w:lang w:val="en-US"/>
        </w:rPr>
        <w:t>pentru</w:t>
      </w:r>
      <w:proofErr w:type="spellEnd"/>
      <w:r w:rsidR="00DB0731">
        <w:rPr>
          <w:rFonts w:ascii="Times New Roman" w:eastAsia="Times New Roman" w:hAnsi="Times New Roman" w:cs="Times New Roman"/>
          <w:sz w:val="24"/>
          <w:szCs w:val="24"/>
          <w:lang w:val="en-US"/>
        </w:rPr>
        <w:t xml:space="preserve"> </w:t>
      </w:r>
      <w:proofErr w:type="spellStart"/>
      <w:proofErr w:type="gramStart"/>
      <w:r w:rsidR="00DB0731">
        <w:rPr>
          <w:rFonts w:ascii="Times New Roman" w:eastAsia="Times New Roman" w:hAnsi="Times New Roman" w:cs="Times New Roman"/>
          <w:sz w:val="24"/>
          <w:szCs w:val="24"/>
          <w:lang w:val="en-US"/>
        </w:rPr>
        <w:t>completări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urmăresc</w:t>
      </w:r>
      <w:proofErr w:type="spellEnd"/>
      <w:proofErr w:type="gram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realizarea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compoziţiei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ţel</w:t>
      </w:r>
      <w:proofErr w:type="spellEnd"/>
      <w:r w:rsidRPr="00907D95">
        <w:rPr>
          <w:rFonts w:ascii="Times New Roman" w:eastAsia="Times New Roman" w:hAnsi="Times New Roman" w:cs="Times New Roman"/>
          <w:sz w:val="24"/>
          <w:szCs w:val="24"/>
          <w:lang w:val="en-US"/>
        </w:rPr>
        <w:t>.</w:t>
      </w:r>
    </w:p>
    <w:p w14:paraId="466DF42D" w14:textId="77777777" w:rsidR="00907D95" w:rsidRPr="00907D95" w:rsidRDefault="00907D95" w:rsidP="00907D95">
      <w:pPr>
        <w:spacing w:after="0" w:line="276" w:lineRule="auto"/>
        <w:ind w:left="630"/>
        <w:jc w:val="both"/>
        <w:rPr>
          <w:rFonts w:ascii="Times New Roman" w:eastAsia="Times New Roman" w:hAnsi="Times New Roman" w:cs="Times New Roman"/>
          <w:sz w:val="24"/>
          <w:szCs w:val="24"/>
          <w:lang w:val="en-US"/>
        </w:rPr>
      </w:pPr>
      <w:proofErr w:type="spellStart"/>
      <w:r w:rsidRPr="00907D95">
        <w:rPr>
          <w:rFonts w:ascii="Times New Roman" w:eastAsia="Times New Roman" w:hAnsi="Times New Roman" w:cs="Times New Roman"/>
          <w:b/>
          <w:sz w:val="24"/>
          <w:szCs w:val="24"/>
          <w:lang w:val="en-US"/>
        </w:rPr>
        <w:t>Specii</w:t>
      </w:r>
      <w:proofErr w:type="spellEnd"/>
      <w:r w:rsidRPr="00907D95">
        <w:rPr>
          <w:rFonts w:ascii="Times New Roman" w:eastAsia="Times New Roman" w:hAnsi="Times New Roman" w:cs="Times New Roman"/>
          <w:b/>
          <w:sz w:val="24"/>
          <w:szCs w:val="24"/>
          <w:lang w:val="en-US"/>
        </w:rPr>
        <w:t xml:space="preserve"> </w:t>
      </w:r>
      <w:proofErr w:type="spellStart"/>
      <w:r w:rsidRPr="00907D95">
        <w:rPr>
          <w:rFonts w:ascii="Times New Roman" w:eastAsia="Times New Roman" w:hAnsi="Times New Roman" w:cs="Times New Roman"/>
          <w:b/>
          <w:sz w:val="24"/>
          <w:szCs w:val="24"/>
          <w:lang w:val="en-US"/>
        </w:rPr>
        <w:t>alohtone</w:t>
      </w:r>
      <w:proofErr w:type="spellEnd"/>
      <w:r w:rsidRPr="00907D95">
        <w:rPr>
          <w:rFonts w:ascii="Times New Roman" w:eastAsia="Times New Roman" w:hAnsi="Times New Roman" w:cs="Times New Roman"/>
          <w:sz w:val="24"/>
          <w:szCs w:val="24"/>
          <w:lang w:val="en-US"/>
        </w:rPr>
        <w:t xml:space="preserve"> (% din </w:t>
      </w:r>
      <w:proofErr w:type="spellStart"/>
      <w:r w:rsidRPr="00907D95">
        <w:rPr>
          <w:rFonts w:ascii="Times New Roman" w:eastAsia="Times New Roman" w:hAnsi="Times New Roman" w:cs="Times New Roman"/>
          <w:sz w:val="24"/>
          <w:szCs w:val="24"/>
          <w:lang w:val="en-US"/>
        </w:rPr>
        <w:t>compoziţia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arboretului</w:t>
      </w:r>
      <w:proofErr w:type="spellEnd"/>
      <w:r w:rsidRPr="00907D95">
        <w:rPr>
          <w:rFonts w:ascii="Times New Roman" w:eastAsia="Times New Roman" w:hAnsi="Times New Roman" w:cs="Times New Roman"/>
          <w:sz w:val="24"/>
          <w:szCs w:val="24"/>
          <w:lang w:val="en-US"/>
        </w:rPr>
        <w:t>)</w:t>
      </w:r>
    </w:p>
    <w:p w14:paraId="033D2F9A" w14:textId="77777777" w:rsidR="00907D95" w:rsidRPr="00907D95" w:rsidRDefault="00907D95" w:rsidP="00907D95">
      <w:pPr>
        <w:spacing w:line="276" w:lineRule="auto"/>
        <w:ind w:left="630"/>
        <w:jc w:val="both"/>
        <w:rPr>
          <w:rFonts w:ascii="Times New Roman" w:eastAsia="Times New Roman" w:hAnsi="Times New Roman" w:cs="Times New Roman"/>
          <w:sz w:val="24"/>
          <w:szCs w:val="24"/>
          <w:lang w:val="en-US"/>
        </w:rPr>
      </w:pPr>
      <w:r w:rsidRPr="00907D95">
        <w:rPr>
          <w:rFonts w:ascii="Times New Roman" w:eastAsia="Times New Roman" w:hAnsi="Times New Roman" w:cs="Times New Roman"/>
          <w:sz w:val="24"/>
          <w:szCs w:val="24"/>
          <w:lang w:val="en-US"/>
        </w:rPr>
        <w:t xml:space="preserve">Prin </w:t>
      </w:r>
      <w:proofErr w:type="spellStart"/>
      <w:r w:rsidRPr="00907D95">
        <w:rPr>
          <w:rFonts w:ascii="Times New Roman" w:eastAsia="Times New Roman" w:hAnsi="Times New Roman" w:cs="Times New Roman"/>
          <w:sz w:val="24"/>
          <w:szCs w:val="24"/>
          <w:lang w:val="en-US"/>
        </w:rPr>
        <w:t>lucrările</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îngrijire</w:t>
      </w:r>
      <w:proofErr w:type="spellEnd"/>
      <w:r w:rsidRPr="00907D95">
        <w:rPr>
          <w:rFonts w:ascii="Times New Roman" w:eastAsia="Times New Roman" w:hAnsi="Times New Roman" w:cs="Times New Roman"/>
          <w:sz w:val="24"/>
          <w:szCs w:val="24"/>
          <w:lang w:val="en-US"/>
        </w:rPr>
        <w:t xml:space="preserve"> se </w:t>
      </w:r>
      <w:proofErr w:type="spellStart"/>
      <w:r w:rsidRPr="00907D95">
        <w:rPr>
          <w:rFonts w:ascii="Times New Roman" w:eastAsia="Times New Roman" w:hAnsi="Times New Roman" w:cs="Times New Roman"/>
          <w:sz w:val="24"/>
          <w:szCs w:val="24"/>
          <w:lang w:val="en-US"/>
        </w:rPr>
        <w:t>elimină</w:t>
      </w:r>
      <w:proofErr w:type="spellEnd"/>
      <w:r w:rsidRPr="00907D95">
        <w:rPr>
          <w:rFonts w:ascii="Times New Roman" w:eastAsia="Times New Roman" w:hAnsi="Times New Roman" w:cs="Times New Roman"/>
          <w:sz w:val="24"/>
          <w:szCs w:val="24"/>
          <w:lang w:val="en-US"/>
        </w:rPr>
        <w:t xml:space="preserve"> total </w:t>
      </w:r>
      <w:proofErr w:type="spellStart"/>
      <w:r w:rsidRPr="00907D95">
        <w:rPr>
          <w:rFonts w:ascii="Times New Roman" w:eastAsia="Times New Roman" w:hAnsi="Times New Roman" w:cs="Times New Roman"/>
          <w:sz w:val="24"/>
          <w:szCs w:val="24"/>
          <w:lang w:val="en-US"/>
        </w:rPr>
        <w:t>sau</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parţial</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speciile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alohtone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copleşitoare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Tăierile</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igienă</w:t>
      </w:r>
      <w:proofErr w:type="spellEnd"/>
      <w:r w:rsidRPr="00907D95">
        <w:rPr>
          <w:rFonts w:ascii="Times New Roman" w:eastAsia="Times New Roman" w:hAnsi="Times New Roman" w:cs="Times New Roman"/>
          <w:sz w:val="24"/>
          <w:szCs w:val="24"/>
          <w:lang w:val="en-US"/>
        </w:rPr>
        <w:t xml:space="preserve"> nu </w:t>
      </w:r>
      <w:proofErr w:type="spellStart"/>
      <w:r w:rsidRPr="00907D95">
        <w:rPr>
          <w:rFonts w:ascii="Times New Roman" w:eastAsia="Times New Roman" w:hAnsi="Times New Roman" w:cs="Times New Roman"/>
          <w:sz w:val="24"/>
          <w:szCs w:val="24"/>
          <w:lang w:val="en-US"/>
        </w:rPr>
        <w:t>produc</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modificări</w:t>
      </w:r>
      <w:proofErr w:type="spellEnd"/>
      <w:r w:rsidRPr="00907D95">
        <w:rPr>
          <w:rFonts w:ascii="Times New Roman" w:eastAsia="Times New Roman" w:hAnsi="Times New Roman" w:cs="Times New Roman"/>
          <w:sz w:val="24"/>
          <w:szCs w:val="24"/>
          <w:lang w:val="en-US"/>
        </w:rPr>
        <w:t xml:space="preserve"> ale </w:t>
      </w:r>
      <w:proofErr w:type="spellStart"/>
      <w:r w:rsidRPr="00907D95">
        <w:rPr>
          <w:rFonts w:ascii="Times New Roman" w:eastAsia="Times New Roman" w:hAnsi="Times New Roman" w:cs="Times New Roman"/>
          <w:sz w:val="24"/>
          <w:szCs w:val="24"/>
          <w:lang w:val="en-US"/>
        </w:rPr>
        <w:t>proporției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speciilor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alohtone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În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cazul</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tăierilor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progresive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și</w:t>
      </w:r>
      <w:proofErr w:type="spellEnd"/>
      <w:r w:rsidRPr="00907D95">
        <w:rPr>
          <w:rFonts w:ascii="Times New Roman" w:eastAsia="Times New Roman" w:hAnsi="Times New Roman" w:cs="Times New Roman"/>
          <w:sz w:val="24"/>
          <w:szCs w:val="24"/>
          <w:lang w:val="en-US"/>
        </w:rPr>
        <w:t xml:space="preserve"> a </w:t>
      </w:r>
      <w:proofErr w:type="spellStart"/>
      <w:r w:rsidRPr="00907D95">
        <w:rPr>
          <w:rFonts w:ascii="Times New Roman" w:eastAsia="Times New Roman" w:hAnsi="Times New Roman" w:cs="Times New Roman"/>
          <w:sz w:val="24"/>
          <w:szCs w:val="24"/>
          <w:lang w:val="en-US"/>
        </w:rPr>
        <w:t>tăierilor</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conservare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prin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intervenţia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în</w:t>
      </w:r>
      <w:proofErr w:type="spellEnd"/>
      <w:r w:rsidRPr="00907D95">
        <w:rPr>
          <w:rFonts w:ascii="Times New Roman" w:eastAsia="Times New Roman" w:hAnsi="Times New Roman" w:cs="Times New Roman"/>
          <w:sz w:val="24"/>
          <w:szCs w:val="24"/>
          <w:lang w:val="en-US"/>
        </w:rPr>
        <w:t xml:space="preserve"> arboret se reduce nr. </w:t>
      </w:r>
      <w:proofErr w:type="spellStart"/>
      <w:r w:rsidRPr="00907D95">
        <w:rPr>
          <w:rFonts w:ascii="Times New Roman" w:eastAsia="Times New Roman" w:hAnsi="Times New Roman" w:cs="Times New Roman"/>
          <w:sz w:val="24"/>
          <w:szCs w:val="24"/>
          <w:lang w:val="en-US"/>
        </w:rPr>
        <w:t>arborilor</w:t>
      </w:r>
      <w:proofErr w:type="spellEnd"/>
      <w:r w:rsidRPr="00907D95">
        <w:rPr>
          <w:rFonts w:ascii="Times New Roman" w:eastAsia="Times New Roman" w:hAnsi="Times New Roman" w:cs="Times New Roman"/>
          <w:sz w:val="24"/>
          <w:szCs w:val="24"/>
          <w:lang w:val="en-US"/>
        </w:rPr>
        <w:t xml:space="preserve"> din </w:t>
      </w:r>
      <w:proofErr w:type="spellStart"/>
      <w:r w:rsidRPr="00907D95">
        <w:rPr>
          <w:rFonts w:ascii="Times New Roman" w:eastAsia="Times New Roman" w:hAnsi="Times New Roman" w:cs="Times New Roman"/>
          <w:sz w:val="24"/>
          <w:szCs w:val="24"/>
          <w:lang w:val="en-US"/>
        </w:rPr>
        <w:t>speciile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alohtone</w:t>
      </w:r>
      <w:proofErr w:type="spellEnd"/>
      <w:r w:rsidRPr="00907D95">
        <w:rPr>
          <w:rFonts w:ascii="Times New Roman" w:eastAsia="Times New Roman" w:hAnsi="Times New Roman" w:cs="Times New Roman"/>
          <w:sz w:val="24"/>
          <w:szCs w:val="24"/>
          <w:lang w:val="en-US"/>
        </w:rPr>
        <w:t>.</w:t>
      </w:r>
    </w:p>
    <w:p w14:paraId="5D57E4D6" w14:textId="77777777" w:rsidR="00907D95" w:rsidRPr="00907D95" w:rsidRDefault="00907D95" w:rsidP="00907D95">
      <w:pPr>
        <w:spacing w:after="0" w:line="276" w:lineRule="auto"/>
        <w:ind w:left="630"/>
        <w:jc w:val="both"/>
        <w:rPr>
          <w:rFonts w:ascii="Times New Roman" w:eastAsia="Times New Roman" w:hAnsi="Times New Roman" w:cs="Times New Roman"/>
          <w:sz w:val="24"/>
          <w:szCs w:val="24"/>
          <w:lang w:val="en-US"/>
        </w:rPr>
      </w:pPr>
      <w:r w:rsidRPr="00907D95">
        <w:rPr>
          <w:rFonts w:ascii="Times New Roman" w:eastAsia="Times New Roman" w:hAnsi="Times New Roman" w:cs="Times New Roman"/>
          <w:b/>
          <w:sz w:val="24"/>
          <w:szCs w:val="24"/>
          <w:lang w:val="it-IT"/>
        </w:rPr>
        <w:t xml:space="preserve">Modul de regenerare  </w:t>
      </w:r>
      <w:r w:rsidRPr="00907D95">
        <w:rPr>
          <w:rFonts w:ascii="Times New Roman" w:eastAsia="Times New Roman" w:hAnsi="Times New Roman" w:cs="Times New Roman"/>
          <w:sz w:val="24"/>
          <w:szCs w:val="24"/>
          <w:lang w:val="it-IT"/>
        </w:rPr>
        <w:t>(</w:t>
      </w:r>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arbori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regeneraţi</w:t>
      </w:r>
      <w:proofErr w:type="spellEnd"/>
      <w:r w:rsidRPr="00907D95">
        <w:rPr>
          <w:rFonts w:ascii="Times New Roman" w:eastAsia="Times New Roman" w:hAnsi="Times New Roman" w:cs="Times New Roman"/>
          <w:sz w:val="24"/>
          <w:szCs w:val="24"/>
          <w:lang w:val="en-US"/>
        </w:rPr>
        <w:t xml:space="preserve"> din </w:t>
      </w:r>
      <w:proofErr w:type="spellStart"/>
      <w:r w:rsidRPr="00907D95">
        <w:rPr>
          <w:rFonts w:ascii="Times New Roman" w:eastAsia="Times New Roman" w:hAnsi="Times New Roman" w:cs="Times New Roman"/>
          <w:sz w:val="24"/>
          <w:szCs w:val="24"/>
          <w:lang w:val="en-US"/>
        </w:rPr>
        <w:t>samânţa</w:t>
      </w:r>
      <w:proofErr w:type="spellEnd"/>
      <w:r w:rsidRPr="00907D95">
        <w:rPr>
          <w:rFonts w:ascii="Times New Roman" w:eastAsia="Times New Roman" w:hAnsi="Times New Roman" w:cs="Times New Roman"/>
          <w:sz w:val="24"/>
          <w:szCs w:val="24"/>
          <w:lang w:val="en-US"/>
        </w:rPr>
        <w:t xml:space="preserve"> din total arboret)</w:t>
      </w:r>
    </w:p>
    <w:p w14:paraId="0FF2C0EF" w14:textId="77777777" w:rsidR="00907D95" w:rsidRPr="00907D95" w:rsidRDefault="00907D95" w:rsidP="00907D95">
      <w:pPr>
        <w:spacing w:after="0" w:line="276" w:lineRule="auto"/>
        <w:ind w:left="630"/>
        <w:jc w:val="both"/>
        <w:rPr>
          <w:rFonts w:ascii="Times New Roman" w:eastAsia="Times New Roman" w:hAnsi="Times New Roman" w:cs="Times New Roman"/>
          <w:sz w:val="24"/>
          <w:szCs w:val="24"/>
          <w:lang w:val="en-US"/>
        </w:rPr>
      </w:pPr>
      <w:proofErr w:type="spellStart"/>
      <w:r w:rsidRPr="00907D95">
        <w:rPr>
          <w:rFonts w:ascii="Times New Roman" w:eastAsia="Times New Roman" w:hAnsi="Times New Roman" w:cs="Times New Roman"/>
          <w:sz w:val="24"/>
          <w:szCs w:val="24"/>
          <w:lang w:val="en-US"/>
        </w:rPr>
        <w:t>Lucrările</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îngrijire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și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tăierile</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igienă</w:t>
      </w:r>
      <w:proofErr w:type="spellEnd"/>
      <w:r w:rsidRPr="00907D95">
        <w:rPr>
          <w:rFonts w:ascii="Times New Roman" w:eastAsia="Times New Roman" w:hAnsi="Times New Roman" w:cs="Times New Roman"/>
          <w:sz w:val="24"/>
          <w:szCs w:val="24"/>
          <w:lang w:val="en-US"/>
        </w:rPr>
        <w:t xml:space="preserve"> nu </w:t>
      </w:r>
      <w:proofErr w:type="spellStart"/>
      <w:r w:rsidRPr="00907D95">
        <w:rPr>
          <w:rFonts w:ascii="Times New Roman" w:eastAsia="Times New Roman" w:hAnsi="Times New Roman" w:cs="Times New Roman"/>
          <w:sz w:val="24"/>
          <w:szCs w:val="24"/>
          <w:lang w:val="en-US"/>
        </w:rPr>
        <w:t>produc</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modificări</w:t>
      </w:r>
      <w:proofErr w:type="spellEnd"/>
      <w:r w:rsidRPr="00907D95">
        <w:rPr>
          <w:rFonts w:ascii="Times New Roman" w:eastAsia="Times New Roman" w:hAnsi="Times New Roman" w:cs="Times New Roman"/>
          <w:sz w:val="24"/>
          <w:szCs w:val="24"/>
          <w:lang w:val="en-US"/>
        </w:rPr>
        <w:t xml:space="preserve"> ale </w:t>
      </w:r>
      <w:proofErr w:type="spellStart"/>
      <w:r w:rsidRPr="00907D95">
        <w:rPr>
          <w:rFonts w:ascii="Times New Roman" w:eastAsia="Times New Roman" w:hAnsi="Times New Roman" w:cs="Times New Roman"/>
          <w:sz w:val="24"/>
          <w:szCs w:val="24"/>
          <w:lang w:val="en-US"/>
        </w:rPr>
        <w:t>modului</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regenerare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În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cazul</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tăierilor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progresive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și</w:t>
      </w:r>
      <w:proofErr w:type="spellEnd"/>
      <w:r w:rsidRPr="00907D95">
        <w:rPr>
          <w:rFonts w:ascii="Times New Roman" w:eastAsia="Times New Roman" w:hAnsi="Times New Roman" w:cs="Times New Roman"/>
          <w:sz w:val="24"/>
          <w:szCs w:val="24"/>
          <w:lang w:val="en-US"/>
        </w:rPr>
        <w:t xml:space="preserve"> a </w:t>
      </w:r>
      <w:proofErr w:type="spellStart"/>
      <w:r w:rsidRPr="00907D95">
        <w:rPr>
          <w:rFonts w:ascii="Times New Roman" w:eastAsia="Times New Roman" w:hAnsi="Times New Roman" w:cs="Times New Roman"/>
          <w:sz w:val="24"/>
          <w:szCs w:val="24"/>
          <w:lang w:val="en-US"/>
        </w:rPr>
        <w:t>tăierilor</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conservare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prin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intervenţia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în</w:t>
      </w:r>
      <w:proofErr w:type="spellEnd"/>
      <w:r w:rsidRPr="00907D95">
        <w:rPr>
          <w:rFonts w:ascii="Times New Roman" w:eastAsia="Times New Roman" w:hAnsi="Times New Roman" w:cs="Times New Roman"/>
          <w:sz w:val="24"/>
          <w:szCs w:val="24"/>
          <w:lang w:val="en-US"/>
        </w:rPr>
        <w:t xml:space="preserve"> arboret se </w:t>
      </w:r>
      <w:proofErr w:type="spellStart"/>
      <w:r w:rsidRPr="00907D95">
        <w:rPr>
          <w:rFonts w:ascii="Times New Roman" w:eastAsia="Times New Roman" w:hAnsi="Times New Roman" w:cs="Times New Roman"/>
          <w:sz w:val="24"/>
          <w:szCs w:val="24"/>
          <w:lang w:val="en-US"/>
        </w:rPr>
        <w:t>urmăreşte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şi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extragerea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arborilor</w:t>
      </w:r>
      <w:proofErr w:type="spellEnd"/>
      <w:r w:rsidRPr="00907D95">
        <w:rPr>
          <w:rFonts w:ascii="Times New Roman" w:eastAsia="Times New Roman" w:hAnsi="Times New Roman" w:cs="Times New Roman"/>
          <w:sz w:val="24"/>
          <w:szCs w:val="24"/>
          <w:lang w:val="en-US"/>
        </w:rPr>
        <w:t xml:space="preserve"> din </w:t>
      </w:r>
      <w:proofErr w:type="spellStart"/>
      <w:r w:rsidRPr="00907D95">
        <w:rPr>
          <w:rFonts w:ascii="Times New Roman" w:eastAsia="Times New Roman" w:hAnsi="Times New Roman" w:cs="Times New Roman"/>
          <w:sz w:val="24"/>
          <w:szCs w:val="24"/>
          <w:lang w:val="en-US"/>
        </w:rPr>
        <w:t>lăstari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în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favoarea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celor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proveniţi</w:t>
      </w:r>
      <w:proofErr w:type="spellEnd"/>
      <w:r w:rsidRPr="00907D95">
        <w:rPr>
          <w:rFonts w:ascii="Times New Roman" w:eastAsia="Times New Roman" w:hAnsi="Times New Roman" w:cs="Times New Roman"/>
          <w:sz w:val="24"/>
          <w:szCs w:val="24"/>
          <w:lang w:val="en-US"/>
        </w:rPr>
        <w:t xml:space="preserve"> din </w:t>
      </w:r>
      <w:proofErr w:type="spellStart"/>
      <w:r w:rsidRPr="00907D95">
        <w:rPr>
          <w:rFonts w:ascii="Times New Roman" w:eastAsia="Times New Roman" w:hAnsi="Times New Roman" w:cs="Times New Roman"/>
          <w:sz w:val="24"/>
          <w:szCs w:val="24"/>
          <w:lang w:val="en-US"/>
        </w:rPr>
        <w:t>sămânţă</w:t>
      </w:r>
      <w:proofErr w:type="spellEnd"/>
      <w:r w:rsidRPr="00907D95">
        <w:rPr>
          <w:rFonts w:ascii="Times New Roman" w:eastAsia="Times New Roman" w:hAnsi="Times New Roman" w:cs="Times New Roman"/>
          <w:sz w:val="24"/>
          <w:szCs w:val="24"/>
          <w:lang w:val="en-US"/>
        </w:rPr>
        <w:t>.</w:t>
      </w:r>
    </w:p>
    <w:p w14:paraId="6EE05D79" w14:textId="77777777" w:rsidR="00907D95" w:rsidRPr="00907D95" w:rsidRDefault="00907D95" w:rsidP="00907D95">
      <w:pPr>
        <w:spacing w:line="276" w:lineRule="auto"/>
        <w:ind w:left="630"/>
        <w:jc w:val="both"/>
        <w:rPr>
          <w:rFonts w:ascii="Times New Roman" w:eastAsia="Times New Roman" w:hAnsi="Times New Roman" w:cs="Times New Roman"/>
          <w:sz w:val="24"/>
          <w:szCs w:val="24"/>
          <w:lang w:val="en-US"/>
        </w:rPr>
      </w:pPr>
      <w:proofErr w:type="spellStart"/>
      <w:r w:rsidRPr="00907D95">
        <w:rPr>
          <w:rFonts w:ascii="Times New Roman" w:eastAsia="Times New Roman" w:hAnsi="Times New Roman" w:cs="Times New Roman"/>
          <w:sz w:val="24"/>
          <w:szCs w:val="24"/>
          <w:lang w:val="en-US"/>
        </w:rPr>
        <w:t>Puieții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utilizați</w:t>
      </w:r>
      <w:proofErr w:type="spellEnd"/>
      <w:r w:rsidRPr="00907D95">
        <w:rPr>
          <w:rFonts w:ascii="Times New Roman" w:eastAsia="Times New Roman" w:hAnsi="Times New Roman" w:cs="Times New Roman"/>
          <w:sz w:val="24"/>
          <w:szCs w:val="24"/>
          <w:lang w:val="en-US"/>
        </w:rPr>
        <w:t xml:space="preserve"> la </w:t>
      </w:r>
      <w:proofErr w:type="spellStart"/>
      <w:r w:rsidRPr="00907D95">
        <w:rPr>
          <w:rFonts w:ascii="Times New Roman" w:eastAsia="Times New Roman" w:hAnsi="Times New Roman" w:cs="Times New Roman"/>
          <w:sz w:val="24"/>
          <w:szCs w:val="24"/>
          <w:lang w:val="en-US"/>
        </w:rPr>
        <w:t>împăduriri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și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completări</w:t>
      </w:r>
      <w:proofErr w:type="spellEnd"/>
      <w:r w:rsidRPr="00907D95">
        <w:rPr>
          <w:rFonts w:ascii="Times New Roman" w:eastAsia="Times New Roman" w:hAnsi="Times New Roman" w:cs="Times New Roman"/>
          <w:sz w:val="24"/>
          <w:szCs w:val="24"/>
          <w:lang w:val="en-US"/>
        </w:rPr>
        <w:t xml:space="preserve"> sunt </w:t>
      </w:r>
      <w:proofErr w:type="spellStart"/>
      <w:r w:rsidRPr="00907D95">
        <w:rPr>
          <w:rFonts w:ascii="Times New Roman" w:eastAsia="Times New Roman" w:hAnsi="Times New Roman" w:cs="Times New Roman"/>
          <w:sz w:val="24"/>
          <w:szCs w:val="24"/>
          <w:lang w:val="en-US"/>
        </w:rPr>
        <w:t>obținuți</w:t>
      </w:r>
      <w:proofErr w:type="spellEnd"/>
      <w:r w:rsidRPr="00907D95">
        <w:rPr>
          <w:rFonts w:ascii="Times New Roman" w:eastAsia="Times New Roman" w:hAnsi="Times New Roman" w:cs="Times New Roman"/>
          <w:sz w:val="24"/>
          <w:szCs w:val="24"/>
          <w:lang w:val="en-US"/>
        </w:rPr>
        <w:t xml:space="preserve"> din </w:t>
      </w:r>
      <w:proofErr w:type="spellStart"/>
      <w:r w:rsidRPr="00907D95">
        <w:rPr>
          <w:rFonts w:ascii="Times New Roman" w:eastAsia="Times New Roman" w:hAnsi="Times New Roman" w:cs="Times New Roman"/>
          <w:sz w:val="24"/>
          <w:szCs w:val="24"/>
          <w:lang w:val="en-US"/>
        </w:rPr>
        <w:t>sămânță</w:t>
      </w:r>
      <w:proofErr w:type="spellEnd"/>
      <w:r w:rsidRPr="00907D95">
        <w:rPr>
          <w:rFonts w:ascii="Times New Roman" w:eastAsia="Times New Roman" w:hAnsi="Times New Roman" w:cs="Times New Roman"/>
          <w:sz w:val="24"/>
          <w:szCs w:val="24"/>
          <w:lang w:val="en-US"/>
        </w:rPr>
        <w:t>.</w:t>
      </w:r>
    </w:p>
    <w:p w14:paraId="306EE431" w14:textId="77777777" w:rsidR="00907D95" w:rsidRPr="00907D95" w:rsidRDefault="00907D95" w:rsidP="00907D95">
      <w:pPr>
        <w:spacing w:after="0" w:line="276" w:lineRule="auto"/>
        <w:ind w:left="630"/>
        <w:jc w:val="both"/>
        <w:rPr>
          <w:rFonts w:ascii="Times New Roman" w:eastAsia="Times New Roman" w:hAnsi="Times New Roman" w:cs="Times New Roman"/>
          <w:sz w:val="24"/>
          <w:szCs w:val="24"/>
          <w:lang w:val="en-US"/>
        </w:rPr>
      </w:pPr>
      <w:r w:rsidRPr="00907D95">
        <w:rPr>
          <w:rFonts w:ascii="Times New Roman" w:eastAsia="Times New Roman" w:hAnsi="Times New Roman" w:cs="Times New Roman"/>
          <w:b/>
          <w:sz w:val="24"/>
          <w:szCs w:val="24"/>
          <w:lang w:val="it-IT"/>
        </w:rPr>
        <w:t xml:space="preserve">Consistența arboretelor </w:t>
      </w:r>
      <w:r w:rsidRPr="00907D95">
        <w:rPr>
          <w:rFonts w:ascii="Times New Roman" w:eastAsia="Times New Roman" w:hAnsi="Times New Roman" w:cs="Times New Roman"/>
          <w:sz w:val="24"/>
          <w:szCs w:val="24"/>
          <w:lang w:val="it-IT"/>
        </w:rPr>
        <w:t>(</w:t>
      </w:r>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închidere</w:t>
      </w:r>
      <w:proofErr w:type="spellEnd"/>
      <w:r w:rsidRPr="00907D95">
        <w:rPr>
          <w:rFonts w:ascii="Times New Roman" w:eastAsia="Times New Roman" w:hAnsi="Times New Roman" w:cs="Times New Roman"/>
          <w:sz w:val="24"/>
          <w:szCs w:val="24"/>
          <w:lang w:val="en-US"/>
        </w:rPr>
        <w:t xml:space="preserve"> a </w:t>
      </w:r>
      <w:proofErr w:type="spellStart"/>
      <w:r w:rsidRPr="00907D95">
        <w:rPr>
          <w:rFonts w:ascii="Times New Roman" w:eastAsia="Times New Roman" w:hAnsi="Times New Roman" w:cs="Times New Roman"/>
          <w:sz w:val="24"/>
          <w:szCs w:val="24"/>
          <w:lang w:val="en-US"/>
        </w:rPr>
        <w:t>coronamentului</w:t>
      </w:r>
      <w:proofErr w:type="spellEnd"/>
      <w:r w:rsidRPr="00907D95">
        <w:rPr>
          <w:rFonts w:ascii="Times New Roman" w:eastAsia="Times New Roman" w:hAnsi="Times New Roman" w:cs="Times New Roman"/>
          <w:sz w:val="24"/>
          <w:szCs w:val="24"/>
          <w:lang w:val="en-US"/>
        </w:rPr>
        <w:t xml:space="preserve"> la </w:t>
      </w:r>
      <w:proofErr w:type="spellStart"/>
      <w:r w:rsidRPr="00907D95">
        <w:rPr>
          <w:rFonts w:ascii="Times New Roman" w:eastAsia="Times New Roman" w:hAnsi="Times New Roman" w:cs="Times New Roman"/>
          <w:sz w:val="24"/>
          <w:szCs w:val="24"/>
          <w:lang w:val="en-US"/>
        </w:rPr>
        <w:t>nivel</w:t>
      </w:r>
      <w:proofErr w:type="spellEnd"/>
      <w:r w:rsidRPr="00907D95">
        <w:rPr>
          <w:rFonts w:ascii="Times New Roman" w:eastAsia="Times New Roman" w:hAnsi="Times New Roman" w:cs="Times New Roman"/>
          <w:sz w:val="24"/>
          <w:szCs w:val="24"/>
          <w:lang w:val="en-US"/>
        </w:rPr>
        <w:t xml:space="preserve"> de arboret)</w:t>
      </w:r>
    </w:p>
    <w:p w14:paraId="293501BF" w14:textId="77777777" w:rsidR="00907D95" w:rsidRPr="00907D95" w:rsidRDefault="00907D95" w:rsidP="00907D95">
      <w:pPr>
        <w:spacing w:line="276" w:lineRule="auto"/>
        <w:ind w:left="630"/>
        <w:jc w:val="both"/>
        <w:rPr>
          <w:rFonts w:ascii="Times New Roman" w:eastAsia="Times New Roman" w:hAnsi="Times New Roman" w:cs="Times New Roman"/>
          <w:sz w:val="24"/>
          <w:szCs w:val="24"/>
          <w:lang w:val="en-US"/>
        </w:rPr>
      </w:pPr>
      <w:r w:rsidRPr="00907D95">
        <w:rPr>
          <w:rFonts w:ascii="Times New Roman" w:eastAsia="Times New Roman" w:hAnsi="Times New Roman" w:cs="Times New Roman"/>
          <w:sz w:val="24"/>
          <w:szCs w:val="24"/>
          <w:lang w:val="en-US"/>
        </w:rPr>
        <w:t xml:space="preserve">Prin </w:t>
      </w:r>
      <w:proofErr w:type="spellStart"/>
      <w:r w:rsidRPr="00907D95">
        <w:rPr>
          <w:rFonts w:ascii="Times New Roman" w:eastAsia="Times New Roman" w:hAnsi="Times New Roman" w:cs="Times New Roman"/>
          <w:sz w:val="24"/>
          <w:szCs w:val="24"/>
          <w:lang w:val="en-US"/>
        </w:rPr>
        <w:t>lucrările</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îngrijire</w:t>
      </w:r>
      <w:proofErr w:type="spellEnd"/>
      <w:r w:rsidRPr="00907D95">
        <w:rPr>
          <w:rFonts w:ascii="Times New Roman" w:eastAsia="Times New Roman" w:hAnsi="Times New Roman" w:cs="Times New Roman"/>
          <w:sz w:val="24"/>
          <w:szCs w:val="24"/>
          <w:lang w:val="en-US"/>
        </w:rPr>
        <w:t xml:space="preserve"> se </w:t>
      </w:r>
      <w:proofErr w:type="spellStart"/>
      <w:r w:rsidRPr="00907D95">
        <w:rPr>
          <w:rFonts w:ascii="Times New Roman" w:eastAsia="Times New Roman" w:hAnsi="Times New Roman" w:cs="Times New Roman"/>
          <w:sz w:val="24"/>
          <w:szCs w:val="24"/>
          <w:lang w:val="en-US"/>
        </w:rPr>
        <w:t>menţine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consistenţa</w:t>
      </w:r>
      <w:proofErr w:type="spellEnd"/>
      <w:r w:rsidRPr="00907D95">
        <w:rPr>
          <w:rFonts w:ascii="Times New Roman" w:eastAsia="Times New Roman" w:hAnsi="Times New Roman" w:cs="Times New Roman"/>
          <w:sz w:val="24"/>
          <w:szCs w:val="24"/>
          <w:lang w:val="en-US"/>
        </w:rPr>
        <w:t xml:space="preserve"> mare, </w:t>
      </w:r>
      <w:proofErr w:type="spellStart"/>
      <w:r w:rsidRPr="00907D95">
        <w:rPr>
          <w:rFonts w:ascii="Times New Roman" w:eastAsia="Times New Roman" w:hAnsi="Times New Roman" w:cs="Times New Roman"/>
          <w:sz w:val="24"/>
          <w:szCs w:val="24"/>
          <w:lang w:val="en-US"/>
        </w:rPr>
        <w:t>iar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prin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reglarea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desimii</w:t>
      </w:r>
      <w:proofErr w:type="spellEnd"/>
      <w:r w:rsidRPr="00907D95">
        <w:rPr>
          <w:rFonts w:ascii="Times New Roman" w:eastAsia="Times New Roman" w:hAnsi="Times New Roman" w:cs="Times New Roman"/>
          <w:sz w:val="24"/>
          <w:szCs w:val="24"/>
          <w:lang w:val="en-US"/>
        </w:rPr>
        <w:t xml:space="preserve"> se </w:t>
      </w:r>
      <w:proofErr w:type="spellStart"/>
      <w:r w:rsidRPr="00907D95">
        <w:rPr>
          <w:rFonts w:ascii="Times New Roman" w:eastAsia="Times New Roman" w:hAnsi="Times New Roman" w:cs="Times New Roman"/>
          <w:sz w:val="24"/>
          <w:szCs w:val="24"/>
          <w:lang w:val="en-US"/>
        </w:rPr>
        <w:t>creează</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condiţii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favorabile</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dezvoltare</w:t>
      </w:r>
      <w:proofErr w:type="spellEnd"/>
      <w:r w:rsidRPr="00907D95">
        <w:rPr>
          <w:rFonts w:ascii="Times New Roman" w:eastAsia="Times New Roman" w:hAnsi="Times New Roman" w:cs="Times New Roman"/>
          <w:sz w:val="24"/>
          <w:szCs w:val="24"/>
          <w:lang w:val="en-US"/>
        </w:rPr>
        <w:t xml:space="preserve"> a </w:t>
      </w:r>
      <w:proofErr w:type="spellStart"/>
      <w:r w:rsidRPr="00907D95">
        <w:rPr>
          <w:rFonts w:ascii="Times New Roman" w:eastAsia="Times New Roman" w:hAnsi="Times New Roman" w:cs="Times New Roman"/>
          <w:sz w:val="24"/>
          <w:szCs w:val="24"/>
          <w:lang w:val="en-US"/>
        </w:rPr>
        <w:t>speciilor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valoroase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Tăierile</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igienă</w:t>
      </w:r>
      <w:proofErr w:type="spellEnd"/>
      <w:r w:rsidRPr="00907D95">
        <w:rPr>
          <w:rFonts w:ascii="Times New Roman" w:eastAsia="Times New Roman" w:hAnsi="Times New Roman" w:cs="Times New Roman"/>
          <w:sz w:val="24"/>
          <w:szCs w:val="24"/>
          <w:lang w:val="en-US"/>
        </w:rPr>
        <w:t xml:space="preserve"> nu </w:t>
      </w:r>
      <w:proofErr w:type="spellStart"/>
      <w:r w:rsidRPr="00907D95">
        <w:rPr>
          <w:rFonts w:ascii="Times New Roman" w:eastAsia="Times New Roman" w:hAnsi="Times New Roman" w:cs="Times New Roman"/>
          <w:sz w:val="24"/>
          <w:szCs w:val="24"/>
          <w:lang w:val="en-US"/>
        </w:rPr>
        <w:t>produc</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modificări</w:t>
      </w:r>
      <w:proofErr w:type="spellEnd"/>
      <w:r w:rsidRPr="00907D95">
        <w:rPr>
          <w:rFonts w:ascii="Times New Roman" w:eastAsia="Times New Roman" w:hAnsi="Times New Roman" w:cs="Times New Roman"/>
          <w:sz w:val="24"/>
          <w:szCs w:val="24"/>
          <w:lang w:val="en-US"/>
        </w:rPr>
        <w:t xml:space="preserve"> ale </w:t>
      </w:r>
      <w:proofErr w:type="spellStart"/>
      <w:r w:rsidRPr="00907D95">
        <w:rPr>
          <w:rFonts w:ascii="Times New Roman" w:eastAsia="Times New Roman" w:hAnsi="Times New Roman" w:cs="Times New Roman"/>
          <w:sz w:val="24"/>
          <w:szCs w:val="24"/>
          <w:lang w:val="en-US"/>
        </w:rPr>
        <w:t>modului</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regenerare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În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cazul</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tăierilor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progresive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arboretele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supuse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acestui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tratament</w:t>
      </w:r>
      <w:proofErr w:type="spellEnd"/>
      <w:r w:rsidRPr="00907D95">
        <w:rPr>
          <w:rFonts w:ascii="Times New Roman" w:eastAsia="Times New Roman" w:hAnsi="Times New Roman" w:cs="Times New Roman"/>
          <w:sz w:val="24"/>
          <w:szCs w:val="24"/>
          <w:lang w:val="en-US"/>
        </w:rPr>
        <w:t xml:space="preserve"> sunt </w:t>
      </w:r>
      <w:proofErr w:type="spellStart"/>
      <w:r w:rsidRPr="00907D95">
        <w:rPr>
          <w:rFonts w:ascii="Times New Roman" w:eastAsia="Times New Roman" w:hAnsi="Times New Roman" w:cs="Times New Roman"/>
          <w:sz w:val="24"/>
          <w:szCs w:val="24"/>
          <w:lang w:val="en-US"/>
        </w:rPr>
        <w:t>în</w:t>
      </w:r>
      <w:proofErr w:type="spellEnd"/>
      <w:r w:rsidRPr="00907D95">
        <w:rPr>
          <w:rFonts w:ascii="Times New Roman" w:eastAsia="Times New Roman" w:hAnsi="Times New Roman" w:cs="Times New Roman"/>
          <w:sz w:val="24"/>
          <w:szCs w:val="24"/>
          <w:lang w:val="en-US"/>
        </w:rPr>
        <w:t xml:space="preserve"> curs de </w:t>
      </w:r>
      <w:proofErr w:type="spellStart"/>
      <w:r w:rsidRPr="00907D95">
        <w:rPr>
          <w:rFonts w:ascii="Times New Roman" w:eastAsia="Times New Roman" w:hAnsi="Times New Roman" w:cs="Times New Roman"/>
          <w:sz w:val="24"/>
          <w:szCs w:val="24"/>
          <w:lang w:val="en-US"/>
        </w:rPr>
        <w:t>regenerare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reducerea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consistenţei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este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corelată</w:t>
      </w:r>
      <w:proofErr w:type="spellEnd"/>
      <w:r w:rsidRPr="00907D95">
        <w:rPr>
          <w:rFonts w:ascii="Times New Roman" w:eastAsia="Times New Roman" w:hAnsi="Times New Roman" w:cs="Times New Roman"/>
          <w:sz w:val="24"/>
          <w:szCs w:val="24"/>
          <w:lang w:val="en-US"/>
        </w:rPr>
        <w:t xml:space="preserve"> cu </w:t>
      </w:r>
      <w:proofErr w:type="spellStart"/>
      <w:r w:rsidRPr="00907D95">
        <w:rPr>
          <w:rFonts w:ascii="Times New Roman" w:eastAsia="Times New Roman" w:hAnsi="Times New Roman" w:cs="Times New Roman"/>
          <w:sz w:val="24"/>
          <w:szCs w:val="24"/>
          <w:lang w:val="en-US"/>
        </w:rPr>
        <w:t>instalarea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seminţişurilor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utilizabile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iar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în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cazul</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tăierilor</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conservare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este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promovată</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regenerarea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naturală</w:t>
      </w:r>
      <w:proofErr w:type="spellEnd"/>
      <w:r w:rsidRPr="00907D95">
        <w:rPr>
          <w:rFonts w:ascii="Times New Roman" w:eastAsia="Times New Roman" w:hAnsi="Times New Roman" w:cs="Times New Roman"/>
          <w:sz w:val="24"/>
          <w:szCs w:val="24"/>
          <w:lang w:val="en-US"/>
        </w:rPr>
        <w:t xml:space="preserve"> sub </w:t>
      </w:r>
      <w:proofErr w:type="spellStart"/>
      <w:r w:rsidRPr="00907D95">
        <w:rPr>
          <w:rFonts w:ascii="Times New Roman" w:eastAsia="Times New Roman" w:hAnsi="Times New Roman" w:cs="Times New Roman"/>
          <w:sz w:val="24"/>
          <w:szCs w:val="24"/>
          <w:lang w:val="en-US"/>
        </w:rPr>
        <w:t>masiv</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consistenţa</w:t>
      </w:r>
      <w:proofErr w:type="spellEnd"/>
      <w:r w:rsidRPr="00907D95">
        <w:rPr>
          <w:rFonts w:ascii="Times New Roman" w:eastAsia="Times New Roman" w:hAnsi="Times New Roman" w:cs="Times New Roman"/>
          <w:sz w:val="24"/>
          <w:szCs w:val="24"/>
          <w:lang w:val="en-US"/>
        </w:rPr>
        <w:t xml:space="preserve"> se reduce </w:t>
      </w:r>
      <w:proofErr w:type="spellStart"/>
      <w:r w:rsidRPr="00907D95">
        <w:rPr>
          <w:rFonts w:ascii="Times New Roman" w:eastAsia="Times New Roman" w:hAnsi="Times New Roman" w:cs="Times New Roman"/>
          <w:sz w:val="24"/>
          <w:szCs w:val="24"/>
          <w:lang w:val="en-US"/>
        </w:rPr>
        <w:t>doar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în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suprafeţele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deja</w:t>
      </w:r>
      <w:proofErr w:type="spellEnd"/>
      <w:r w:rsidRPr="00907D95">
        <w:rPr>
          <w:rFonts w:ascii="Times New Roman" w:eastAsia="Times New Roman" w:hAnsi="Times New Roman" w:cs="Times New Roman"/>
          <w:sz w:val="24"/>
          <w:szCs w:val="24"/>
          <w:lang w:val="en-US"/>
        </w:rPr>
        <w:t xml:space="preserve"> regenerate.</w:t>
      </w:r>
    </w:p>
    <w:p w14:paraId="7190BCF9" w14:textId="77777777" w:rsidR="00907D95" w:rsidRPr="00907D95" w:rsidRDefault="00907D95" w:rsidP="00907D95">
      <w:pPr>
        <w:spacing w:after="0" w:line="276" w:lineRule="auto"/>
        <w:ind w:left="630"/>
        <w:jc w:val="both"/>
        <w:rPr>
          <w:rFonts w:ascii="Times New Roman" w:eastAsia="Times New Roman" w:hAnsi="Times New Roman" w:cs="Times New Roman"/>
          <w:b/>
          <w:sz w:val="24"/>
          <w:szCs w:val="24"/>
          <w:lang w:val="it-IT"/>
        </w:rPr>
      </w:pPr>
      <w:r w:rsidRPr="00907D95">
        <w:rPr>
          <w:rFonts w:ascii="Times New Roman" w:eastAsia="Times New Roman" w:hAnsi="Times New Roman" w:cs="Times New Roman"/>
          <w:b/>
          <w:sz w:val="24"/>
          <w:szCs w:val="24"/>
          <w:lang w:val="it-IT"/>
        </w:rPr>
        <w:t>Numărul arborilor uscați pe picior</w:t>
      </w:r>
    </w:p>
    <w:p w14:paraId="58AE8C53" w14:textId="77777777" w:rsidR="00907D95" w:rsidRPr="00907D95" w:rsidRDefault="00907D95" w:rsidP="00907D95">
      <w:pPr>
        <w:spacing w:after="0" w:line="276" w:lineRule="auto"/>
        <w:ind w:left="630"/>
        <w:jc w:val="both"/>
        <w:rPr>
          <w:rFonts w:ascii="Times New Roman" w:eastAsia="Times New Roman" w:hAnsi="Times New Roman" w:cs="Times New Roman"/>
          <w:sz w:val="24"/>
          <w:szCs w:val="24"/>
          <w:lang w:val="it-IT"/>
        </w:rPr>
      </w:pPr>
      <w:r w:rsidRPr="00907D95">
        <w:rPr>
          <w:rFonts w:ascii="Times New Roman" w:eastAsia="Times New Roman" w:hAnsi="Times New Roman" w:cs="Times New Roman"/>
          <w:sz w:val="24"/>
          <w:szCs w:val="24"/>
          <w:lang w:val="it-IT"/>
        </w:rPr>
        <w:t xml:space="preserve">Prin lucrările de degajări nu se extrag arborii uscați. </w:t>
      </w:r>
    </w:p>
    <w:p w14:paraId="3B4A2D56" w14:textId="77777777" w:rsidR="00907D95" w:rsidRPr="00907D95" w:rsidRDefault="00907D95" w:rsidP="00907D95">
      <w:pPr>
        <w:spacing w:after="0" w:line="276" w:lineRule="auto"/>
        <w:ind w:left="630"/>
        <w:jc w:val="both"/>
        <w:rPr>
          <w:rFonts w:ascii="Times New Roman" w:eastAsia="Times New Roman" w:hAnsi="Times New Roman" w:cs="Times New Roman"/>
          <w:sz w:val="24"/>
          <w:szCs w:val="24"/>
          <w:lang w:val="en-US"/>
        </w:rPr>
      </w:pPr>
      <w:r w:rsidRPr="00907D95">
        <w:rPr>
          <w:rFonts w:ascii="Times New Roman" w:eastAsia="Times New Roman" w:hAnsi="Times New Roman" w:cs="Times New Roman"/>
          <w:sz w:val="24"/>
          <w:szCs w:val="24"/>
          <w:lang w:val="it-IT"/>
        </w:rPr>
        <w:t>În cazul curățirilor și răriturilor a</w:t>
      </w:r>
      <w:proofErr w:type="spellStart"/>
      <w:r w:rsidRPr="00907D95">
        <w:rPr>
          <w:rFonts w:ascii="Times New Roman" w:eastAsia="Times New Roman" w:hAnsi="Times New Roman" w:cs="Times New Roman"/>
          <w:sz w:val="24"/>
          <w:szCs w:val="24"/>
          <w:lang w:val="en-US"/>
        </w:rPr>
        <w:t>rborii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uscaţi</w:t>
      </w:r>
      <w:proofErr w:type="spellEnd"/>
      <w:r w:rsidRPr="00907D95">
        <w:rPr>
          <w:rFonts w:ascii="Times New Roman" w:eastAsia="Times New Roman" w:hAnsi="Times New Roman" w:cs="Times New Roman"/>
          <w:sz w:val="24"/>
          <w:szCs w:val="24"/>
          <w:lang w:val="en-US"/>
        </w:rPr>
        <w:t xml:space="preserve"> sunt </w:t>
      </w:r>
      <w:proofErr w:type="spellStart"/>
      <w:r w:rsidRPr="00907D95">
        <w:rPr>
          <w:rFonts w:ascii="Times New Roman" w:eastAsia="Times New Roman" w:hAnsi="Times New Roman" w:cs="Times New Roman"/>
          <w:sz w:val="24"/>
          <w:szCs w:val="24"/>
          <w:lang w:val="en-US"/>
        </w:rPr>
        <w:t>eliminaţi</w:t>
      </w:r>
      <w:proofErr w:type="spellEnd"/>
      <w:r w:rsidRPr="00907D95">
        <w:rPr>
          <w:rFonts w:ascii="Times New Roman" w:eastAsia="Times New Roman" w:hAnsi="Times New Roman" w:cs="Times New Roman"/>
          <w:sz w:val="24"/>
          <w:szCs w:val="24"/>
          <w:lang w:val="en-US"/>
        </w:rPr>
        <w:t xml:space="preserve">. Se pot </w:t>
      </w:r>
      <w:proofErr w:type="spellStart"/>
      <w:r w:rsidRPr="00907D95">
        <w:rPr>
          <w:rFonts w:ascii="Times New Roman" w:eastAsia="Times New Roman" w:hAnsi="Times New Roman" w:cs="Times New Roman"/>
          <w:sz w:val="24"/>
          <w:szCs w:val="24"/>
          <w:lang w:val="en-US"/>
        </w:rPr>
        <w:t>lăsa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în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teren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exemplare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dacă</w:t>
      </w:r>
      <w:proofErr w:type="spellEnd"/>
      <w:r w:rsidRPr="00907D95">
        <w:rPr>
          <w:rFonts w:ascii="Times New Roman" w:eastAsia="Times New Roman" w:hAnsi="Times New Roman" w:cs="Times New Roman"/>
          <w:sz w:val="24"/>
          <w:szCs w:val="24"/>
          <w:lang w:val="en-US"/>
        </w:rPr>
        <w:t xml:space="preserve"> nu </w:t>
      </w:r>
      <w:proofErr w:type="spellStart"/>
      <w:r w:rsidRPr="00907D95">
        <w:rPr>
          <w:rFonts w:ascii="Times New Roman" w:eastAsia="Times New Roman" w:hAnsi="Times New Roman" w:cs="Times New Roman"/>
          <w:sz w:val="24"/>
          <w:szCs w:val="24"/>
          <w:lang w:val="en-US"/>
        </w:rPr>
        <w:t>constituie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focar</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infecţie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pentru</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asigurarea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biodiversităţii</w:t>
      </w:r>
      <w:proofErr w:type="spellEnd"/>
      <w:r w:rsidRPr="00907D95">
        <w:rPr>
          <w:rFonts w:ascii="Times New Roman" w:eastAsia="Times New Roman" w:hAnsi="Times New Roman" w:cs="Times New Roman"/>
          <w:sz w:val="24"/>
          <w:szCs w:val="24"/>
          <w:lang w:val="en-US"/>
        </w:rPr>
        <w:t>.</w:t>
      </w:r>
    </w:p>
    <w:p w14:paraId="27BA0646" w14:textId="77777777" w:rsidR="00907D95" w:rsidRPr="00907D95" w:rsidRDefault="00907D95" w:rsidP="00907D95">
      <w:pPr>
        <w:spacing w:after="0" w:line="276" w:lineRule="auto"/>
        <w:ind w:left="630"/>
        <w:jc w:val="both"/>
        <w:rPr>
          <w:rFonts w:ascii="Times New Roman" w:eastAsia="Times New Roman" w:hAnsi="Times New Roman" w:cs="Times New Roman"/>
          <w:sz w:val="24"/>
          <w:szCs w:val="24"/>
          <w:lang w:val="it-IT"/>
        </w:rPr>
      </w:pPr>
      <w:proofErr w:type="spellStart"/>
      <w:r w:rsidRPr="00907D95">
        <w:rPr>
          <w:rFonts w:ascii="Times New Roman" w:eastAsia="Times New Roman" w:hAnsi="Times New Roman" w:cs="Times New Roman"/>
          <w:sz w:val="24"/>
          <w:szCs w:val="24"/>
          <w:lang w:val="en-US"/>
        </w:rPr>
        <w:t>În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cazul</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tăierilor</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igienă</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lucrarea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urmăreşte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îmbunătăţirea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stării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fitosanitare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prin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extragerea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arborilor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uscaţi</w:t>
      </w:r>
      <w:proofErr w:type="spellEnd"/>
      <w:r w:rsidRPr="00907D95">
        <w:rPr>
          <w:rFonts w:ascii="Times New Roman" w:eastAsia="Times New Roman" w:hAnsi="Times New Roman" w:cs="Times New Roman"/>
          <w:sz w:val="24"/>
          <w:szCs w:val="24"/>
          <w:lang w:val="en-US"/>
        </w:rPr>
        <w:t xml:space="preserve"> pe </w:t>
      </w:r>
      <w:proofErr w:type="spellStart"/>
      <w:r w:rsidRPr="00907D95">
        <w:rPr>
          <w:rFonts w:ascii="Times New Roman" w:eastAsia="Times New Roman" w:hAnsi="Times New Roman" w:cs="Times New Roman"/>
          <w:sz w:val="24"/>
          <w:szCs w:val="24"/>
          <w:lang w:val="en-US"/>
        </w:rPr>
        <w:t>picior</w:t>
      </w:r>
      <w:proofErr w:type="spellEnd"/>
      <w:r w:rsidRPr="00907D95">
        <w:rPr>
          <w:rFonts w:ascii="Times New Roman" w:eastAsia="Times New Roman" w:hAnsi="Times New Roman" w:cs="Times New Roman"/>
          <w:sz w:val="24"/>
          <w:szCs w:val="24"/>
          <w:lang w:val="en-US"/>
        </w:rPr>
        <w:t xml:space="preserve"> care </w:t>
      </w:r>
      <w:proofErr w:type="spellStart"/>
      <w:r w:rsidRPr="00907D95">
        <w:rPr>
          <w:rFonts w:ascii="Times New Roman" w:eastAsia="Times New Roman" w:hAnsi="Times New Roman" w:cs="Times New Roman"/>
          <w:sz w:val="24"/>
          <w:szCs w:val="24"/>
          <w:lang w:val="en-US"/>
        </w:rPr>
        <w:t>constituie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gazde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pentru</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diverşi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factori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biotici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dăunători</w:t>
      </w:r>
      <w:proofErr w:type="spellEnd"/>
      <w:r w:rsidRPr="00907D95">
        <w:rPr>
          <w:rFonts w:ascii="Times New Roman" w:eastAsia="Times New Roman" w:hAnsi="Times New Roman" w:cs="Times New Roman"/>
          <w:sz w:val="24"/>
          <w:szCs w:val="24"/>
          <w:lang w:val="en-US"/>
        </w:rPr>
        <w:t xml:space="preserve">. Se pot </w:t>
      </w:r>
      <w:proofErr w:type="spellStart"/>
      <w:r w:rsidRPr="00907D95">
        <w:rPr>
          <w:rFonts w:ascii="Times New Roman" w:eastAsia="Times New Roman" w:hAnsi="Times New Roman" w:cs="Times New Roman"/>
          <w:sz w:val="24"/>
          <w:szCs w:val="24"/>
          <w:lang w:val="en-US"/>
        </w:rPr>
        <w:t>lăsa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în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teren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exemplare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dacă</w:t>
      </w:r>
      <w:proofErr w:type="spellEnd"/>
      <w:r w:rsidRPr="00907D95">
        <w:rPr>
          <w:rFonts w:ascii="Times New Roman" w:eastAsia="Times New Roman" w:hAnsi="Times New Roman" w:cs="Times New Roman"/>
          <w:sz w:val="24"/>
          <w:szCs w:val="24"/>
          <w:lang w:val="en-US"/>
        </w:rPr>
        <w:t xml:space="preserve"> nu </w:t>
      </w:r>
      <w:proofErr w:type="spellStart"/>
      <w:r w:rsidRPr="00907D95">
        <w:rPr>
          <w:rFonts w:ascii="Times New Roman" w:eastAsia="Times New Roman" w:hAnsi="Times New Roman" w:cs="Times New Roman"/>
          <w:sz w:val="24"/>
          <w:szCs w:val="24"/>
          <w:lang w:val="en-US"/>
        </w:rPr>
        <w:t>constituie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focar</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infecţie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pentru</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asigurarea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biodiversităţii</w:t>
      </w:r>
      <w:proofErr w:type="spellEnd"/>
      <w:r w:rsidRPr="00907D95">
        <w:rPr>
          <w:rFonts w:ascii="Times New Roman" w:eastAsia="Times New Roman" w:hAnsi="Times New Roman" w:cs="Times New Roman"/>
          <w:sz w:val="24"/>
          <w:szCs w:val="24"/>
          <w:lang w:val="en-US"/>
        </w:rPr>
        <w:t>.</w:t>
      </w:r>
      <w:r w:rsidRPr="00907D95">
        <w:rPr>
          <w:rFonts w:ascii="Times New Roman" w:eastAsia="Times New Roman" w:hAnsi="Times New Roman" w:cs="Times New Roman"/>
          <w:sz w:val="24"/>
          <w:szCs w:val="24"/>
          <w:lang w:val="it-IT"/>
        </w:rPr>
        <w:t xml:space="preserve"> </w:t>
      </w:r>
    </w:p>
    <w:p w14:paraId="268F7097" w14:textId="77777777" w:rsidR="00907D95" w:rsidRPr="00907D95" w:rsidRDefault="00907D95" w:rsidP="00907D95">
      <w:pPr>
        <w:spacing w:line="276" w:lineRule="auto"/>
        <w:ind w:left="630"/>
        <w:jc w:val="both"/>
        <w:rPr>
          <w:rFonts w:ascii="Times New Roman" w:eastAsia="Times New Roman" w:hAnsi="Times New Roman" w:cs="Times New Roman"/>
          <w:sz w:val="24"/>
          <w:szCs w:val="24"/>
          <w:lang w:val="en-US"/>
        </w:rPr>
      </w:pPr>
      <w:proofErr w:type="spellStart"/>
      <w:r w:rsidRPr="00907D95">
        <w:rPr>
          <w:rFonts w:ascii="Times New Roman" w:eastAsia="Times New Roman" w:hAnsi="Times New Roman" w:cs="Times New Roman"/>
          <w:sz w:val="24"/>
          <w:szCs w:val="24"/>
          <w:lang w:val="en-US"/>
        </w:rPr>
        <w:t>Tăierile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progresive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și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cele</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conservare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presupun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şi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extragerea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arborilor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uscaţi</w:t>
      </w:r>
      <w:proofErr w:type="spellEnd"/>
      <w:r w:rsidRPr="00907D95">
        <w:rPr>
          <w:rFonts w:ascii="Times New Roman" w:eastAsia="Times New Roman" w:hAnsi="Times New Roman" w:cs="Times New Roman"/>
          <w:sz w:val="24"/>
          <w:szCs w:val="24"/>
          <w:lang w:val="en-US"/>
        </w:rPr>
        <w:t xml:space="preserve"> pe </w:t>
      </w:r>
      <w:proofErr w:type="spellStart"/>
      <w:r w:rsidRPr="00907D95">
        <w:rPr>
          <w:rFonts w:ascii="Times New Roman" w:eastAsia="Times New Roman" w:hAnsi="Times New Roman" w:cs="Times New Roman"/>
          <w:sz w:val="24"/>
          <w:szCs w:val="24"/>
          <w:lang w:val="en-US"/>
        </w:rPr>
        <w:t>picior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Pentru</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asigurarea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biodiversităţii</w:t>
      </w:r>
      <w:proofErr w:type="spellEnd"/>
      <w:r w:rsidRPr="00907D95">
        <w:rPr>
          <w:rFonts w:ascii="Times New Roman" w:eastAsia="Times New Roman" w:hAnsi="Times New Roman" w:cs="Times New Roman"/>
          <w:sz w:val="24"/>
          <w:szCs w:val="24"/>
          <w:lang w:val="en-US"/>
        </w:rPr>
        <w:t xml:space="preserve"> se pot </w:t>
      </w:r>
      <w:proofErr w:type="spellStart"/>
      <w:r w:rsidRPr="00907D95">
        <w:rPr>
          <w:rFonts w:ascii="Times New Roman" w:eastAsia="Times New Roman" w:hAnsi="Times New Roman" w:cs="Times New Roman"/>
          <w:sz w:val="24"/>
          <w:szCs w:val="24"/>
          <w:lang w:val="en-US"/>
        </w:rPr>
        <w:t>lăsa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în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teren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exemplare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dacă</w:t>
      </w:r>
      <w:proofErr w:type="spellEnd"/>
      <w:r w:rsidRPr="00907D95">
        <w:rPr>
          <w:rFonts w:ascii="Times New Roman" w:eastAsia="Times New Roman" w:hAnsi="Times New Roman" w:cs="Times New Roman"/>
          <w:sz w:val="24"/>
          <w:szCs w:val="24"/>
          <w:lang w:val="en-US"/>
        </w:rPr>
        <w:t xml:space="preserve"> nu </w:t>
      </w:r>
      <w:proofErr w:type="spellStart"/>
      <w:r w:rsidRPr="00907D95">
        <w:rPr>
          <w:rFonts w:ascii="Times New Roman" w:eastAsia="Times New Roman" w:hAnsi="Times New Roman" w:cs="Times New Roman"/>
          <w:sz w:val="24"/>
          <w:szCs w:val="24"/>
          <w:lang w:val="en-US"/>
        </w:rPr>
        <w:t>constituie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focar</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infecţie</w:t>
      </w:r>
      <w:proofErr w:type="spellEnd"/>
      <w:r w:rsidRPr="00907D95">
        <w:rPr>
          <w:rFonts w:ascii="Times New Roman" w:eastAsia="Times New Roman" w:hAnsi="Times New Roman" w:cs="Times New Roman"/>
          <w:sz w:val="24"/>
          <w:szCs w:val="24"/>
          <w:lang w:val="en-US"/>
        </w:rPr>
        <w:t>.</w:t>
      </w:r>
    </w:p>
    <w:p w14:paraId="67DF1D6E" w14:textId="77777777" w:rsidR="00907D95" w:rsidRPr="00907D95" w:rsidRDefault="00907D95" w:rsidP="00907D95">
      <w:pPr>
        <w:spacing w:after="0" w:line="276" w:lineRule="auto"/>
        <w:ind w:left="630"/>
        <w:jc w:val="both"/>
        <w:rPr>
          <w:rFonts w:ascii="Times New Roman" w:eastAsia="Times New Roman" w:hAnsi="Times New Roman" w:cs="Times New Roman"/>
          <w:sz w:val="24"/>
          <w:szCs w:val="24"/>
          <w:lang w:val="it-IT"/>
        </w:rPr>
      </w:pPr>
      <w:r w:rsidRPr="00907D95">
        <w:rPr>
          <w:rFonts w:ascii="Times New Roman" w:eastAsia="Times New Roman" w:hAnsi="Times New Roman" w:cs="Times New Roman"/>
          <w:b/>
          <w:sz w:val="24"/>
          <w:szCs w:val="24"/>
          <w:lang w:val="it-IT"/>
        </w:rPr>
        <w:lastRenderedPageBreak/>
        <w:t>Numărul arborilor aflați în curs de descompunere pe sol</w:t>
      </w:r>
    </w:p>
    <w:p w14:paraId="7578F739" w14:textId="77777777" w:rsidR="00907D95" w:rsidRPr="00907D95" w:rsidRDefault="00907D95" w:rsidP="00907D95">
      <w:pPr>
        <w:spacing w:after="0" w:line="276" w:lineRule="auto"/>
        <w:ind w:left="630"/>
        <w:jc w:val="both"/>
        <w:rPr>
          <w:rFonts w:ascii="Times New Roman" w:eastAsia="Times New Roman" w:hAnsi="Times New Roman" w:cs="Times New Roman"/>
          <w:sz w:val="24"/>
          <w:szCs w:val="24"/>
          <w:lang w:val="it-IT"/>
        </w:rPr>
      </w:pPr>
      <w:r w:rsidRPr="00907D95">
        <w:rPr>
          <w:rFonts w:ascii="Times New Roman" w:eastAsia="Times New Roman" w:hAnsi="Times New Roman" w:cs="Times New Roman"/>
          <w:sz w:val="24"/>
          <w:szCs w:val="24"/>
          <w:lang w:val="it-IT"/>
        </w:rPr>
        <w:t xml:space="preserve">Prin lucrările de degajări nu se extrag arborii în curs de descompunere. </w:t>
      </w:r>
    </w:p>
    <w:p w14:paraId="3CB145FC" w14:textId="77777777" w:rsidR="00907D95" w:rsidRPr="00907D95" w:rsidRDefault="00907D95" w:rsidP="00907D95">
      <w:pPr>
        <w:spacing w:line="276" w:lineRule="auto"/>
        <w:ind w:left="630"/>
        <w:jc w:val="both"/>
        <w:rPr>
          <w:rFonts w:ascii="Times New Roman" w:eastAsia="Times New Roman" w:hAnsi="Times New Roman" w:cs="Times New Roman"/>
          <w:sz w:val="24"/>
          <w:szCs w:val="24"/>
          <w:lang w:val="en-US"/>
        </w:rPr>
      </w:pPr>
      <w:r w:rsidRPr="00907D95">
        <w:rPr>
          <w:rFonts w:ascii="Times New Roman" w:eastAsia="Times New Roman" w:hAnsi="Times New Roman" w:cs="Times New Roman"/>
          <w:sz w:val="24"/>
          <w:szCs w:val="24"/>
          <w:lang w:val="it-IT"/>
        </w:rPr>
        <w:t xml:space="preserve">În cazul curățirilor și răriturilor, precum și a tăierilor de igienă, tăierilor progresive și a tăierilor de conservare </w:t>
      </w:r>
      <w:proofErr w:type="spellStart"/>
      <w:r w:rsidRPr="00907D95">
        <w:rPr>
          <w:rFonts w:ascii="Times New Roman" w:eastAsia="Times New Roman" w:hAnsi="Times New Roman" w:cs="Times New Roman"/>
          <w:sz w:val="24"/>
          <w:szCs w:val="24"/>
          <w:lang w:val="en-US"/>
        </w:rPr>
        <w:t>prin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aplicarea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recomandărilor</w:t>
      </w:r>
      <w:proofErr w:type="spellEnd"/>
      <w:r w:rsidRPr="00907D95">
        <w:rPr>
          <w:rFonts w:ascii="Times New Roman" w:eastAsia="Times New Roman" w:hAnsi="Times New Roman" w:cs="Times New Roman"/>
          <w:sz w:val="24"/>
          <w:szCs w:val="24"/>
          <w:lang w:val="en-US"/>
        </w:rPr>
        <w:t xml:space="preserve"> de a </w:t>
      </w:r>
      <w:proofErr w:type="spellStart"/>
      <w:r w:rsidRPr="00907D95">
        <w:rPr>
          <w:rFonts w:ascii="Times New Roman" w:eastAsia="Times New Roman" w:hAnsi="Times New Roman" w:cs="Times New Roman"/>
          <w:sz w:val="24"/>
          <w:szCs w:val="24"/>
          <w:lang w:val="en-US"/>
        </w:rPr>
        <w:t>menţine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acest</w:t>
      </w:r>
      <w:proofErr w:type="spellEnd"/>
      <w:r w:rsidRPr="00907D95">
        <w:rPr>
          <w:rFonts w:ascii="Times New Roman" w:eastAsia="Times New Roman" w:hAnsi="Times New Roman" w:cs="Times New Roman"/>
          <w:sz w:val="24"/>
          <w:szCs w:val="24"/>
          <w:lang w:val="en-US"/>
        </w:rPr>
        <w:t xml:space="preserve"> tip de </w:t>
      </w:r>
      <w:proofErr w:type="spellStart"/>
      <w:r w:rsidRPr="00907D95">
        <w:rPr>
          <w:rFonts w:ascii="Times New Roman" w:eastAsia="Times New Roman" w:hAnsi="Times New Roman" w:cs="Times New Roman"/>
          <w:sz w:val="24"/>
          <w:szCs w:val="24"/>
          <w:lang w:val="en-US"/>
        </w:rPr>
        <w:t>arbori</w:t>
      </w:r>
      <w:proofErr w:type="spellEnd"/>
      <w:r w:rsidRPr="00907D95">
        <w:rPr>
          <w:rFonts w:ascii="Times New Roman" w:eastAsia="Times New Roman" w:hAnsi="Times New Roman" w:cs="Times New Roman"/>
          <w:sz w:val="24"/>
          <w:szCs w:val="24"/>
          <w:lang w:val="en-US"/>
        </w:rPr>
        <w:t xml:space="preserve"> pe </w:t>
      </w:r>
      <w:proofErr w:type="spellStart"/>
      <w:r w:rsidRPr="00907D95">
        <w:rPr>
          <w:rFonts w:ascii="Times New Roman" w:eastAsia="Times New Roman" w:hAnsi="Times New Roman" w:cs="Times New Roman"/>
          <w:sz w:val="24"/>
          <w:szCs w:val="24"/>
          <w:lang w:val="en-US"/>
        </w:rPr>
        <w:t>amplasament</w:t>
      </w:r>
      <w:proofErr w:type="spellEnd"/>
      <w:r w:rsidRPr="00907D95">
        <w:rPr>
          <w:rFonts w:ascii="Times New Roman" w:eastAsia="Times New Roman" w:hAnsi="Times New Roman" w:cs="Times New Roman"/>
          <w:sz w:val="24"/>
          <w:szCs w:val="24"/>
          <w:lang w:val="en-US"/>
        </w:rPr>
        <w:t xml:space="preserve"> se </w:t>
      </w:r>
      <w:proofErr w:type="spellStart"/>
      <w:r w:rsidRPr="00907D95">
        <w:rPr>
          <w:rFonts w:ascii="Times New Roman" w:eastAsia="Times New Roman" w:hAnsi="Times New Roman" w:cs="Times New Roman"/>
          <w:sz w:val="24"/>
          <w:szCs w:val="24"/>
          <w:lang w:val="en-US"/>
        </w:rPr>
        <w:t>poate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asigura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biodiversitatea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în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cadrul</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habitatului</w:t>
      </w:r>
      <w:proofErr w:type="spellEnd"/>
      <w:r w:rsidRPr="00907D95">
        <w:rPr>
          <w:rFonts w:ascii="Times New Roman" w:eastAsia="Times New Roman" w:hAnsi="Times New Roman" w:cs="Times New Roman"/>
          <w:sz w:val="24"/>
          <w:szCs w:val="24"/>
          <w:lang w:val="en-US"/>
        </w:rPr>
        <w:t>.</w:t>
      </w:r>
    </w:p>
    <w:p w14:paraId="77D6AD2F" w14:textId="77777777" w:rsidR="00907D95" w:rsidRPr="00907D95" w:rsidRDefault="00907D95" w:rsidP="000261CA">
      <w:pPr>
        <w:numPr>
          <w:ilvl w:val="0"/>
          <w:numId w:val="25"/>
        </w:numPr>
        <w:spacing w:after="0" w:line="276" w:lineRule="auto"/>
        <w:jc w:val="both"/>
        <w:rPr>
          <w:rFonts w:ascii="Times New Roman" w:eastAsia="Times New Roman" w:hAnsi="Times New Roman" w:cs="Times New Roman"/>
          <w:b/>
          <w:sz w:val="24"/>
          <w:szCs w:val="24"/>
          <w:lang w:val="it-IT"/>
        </w:rPr>
      </w:pPr>
      <w:r w:rsidRPr="00907D95">
        <w:rPr>
          <w:rFonts w:ascii="Times New Roman" w:eastAsia="Times New Roman" w:hAnsi="Times New Roman" w:cs="Times New Roman"/>
          <w:b/>
          <w:sz w:val="24"/>
          <w:szCs w:val="24"/>
          <w:lang w:val="it-IT"/>
        </w:rPr>
        <w:t>Indicator: semințișul (doar în arboretele sau terenurile în curs de regenerare) cu următoarele aspecte: compoziția arboretului, specii alohtone, modul de regenerare, gradul de acoperire.</w:t>
      </w:r>
    </w:p>
    <w:p w14:paraId="01BEDFB6" w14:textId="77777777" w:rsidR="00907D95" w:rsidRPr="00907D95" w:rsidRDefault="00907D95" w:rsidP="00907D95">
      <w:pPr>
        <w:spacing w:line="276" w:lineRule="auto"/>
        <w:ind w:left="630"/>
        <w:jc w:val="both"/>
        <w:rPr>
          <w:rFonts w:ascii="Times New Roman" w:eastAsia="Times New Roman" w:hAnsi="Times New Roman" w:cs="Times New Roman"/>
          <w:b/>
          <w:sz w:val="24"/>
          <w:szCs w:val="24"/>
          <w:lang w:val="it-IT"/>
        </w:rPr>
      </w:pPr>
      <w:r w:rsidRPr="00907D95">
        <w:rPr>
          <w:rFonts w:ascii="Times New Roman" w:eastAsia="Times New Roman" w:hAnsi="Times New Roman" w:cs="Times New Roman"/>
          <w:sz w:val="24"/>
          <w:szCs w:val="24"/>
          <w:lang w:val="it-IT"/>
        </w:rPr>
        <w:t>Lucrările de îngrijire și tăierile de igienă nu aduc/produc modificări asupra semințișului</w:t>
      </w:r>
      <w:r w:rsidRPr="00907D95">
        <w:rPr>
          <w:rFonts w:ascii="Times New Roman" w:eastAsia="Times New Roman" w:hAnsi="Times New Roman" w:cs="Times New Roman"/>
          <w:b/>
          <w:sz w:val="24"/>
          <w:szCs w:val="24"/>
          <w:lang w:val="it-IT"/>
        </w:rPr>
        <w:t>.</w:t>
      </w:r>
    </w:p>
    <w:p w14:paraId="1298F182" w14:textId="77777777" w:rsidR="00907D95" w:rsidRPr="00907D95" w:rsidRDefault="00907D95" w:rsidP="00950C28">
      <w:pPr>
        <w:spacing w:after="0" w:line="276" w:lineRule="auto"/>
        <w:ind w:firstLine="426"/>
        <w:jc w:val="both"/>
        <w:rPr>
          <w:rFonts w:ascii="Times New Roman" w:eastAsia="Times New Roman" w:hAnsi="Times New Roman" w:cs="Times New Roman"/>
          <w:b/>
          <w:sz w:val="24"/>
          <w:szCs w:val="24"/>
          <w:lang w:val="it-IT"/>
        </w:rPr>
      </w:pPr>
      <w:r w:rsidRPr="00907D95">
        <w:rPr>
          <w:rFonts w:ascii="Times New Roman" w:eastAsia="Times New Roman" w:hAnsi="Times New Roman" w:cs="Times New Roman"/>
          <w:b/>
          <w:sz w:val="24"/>
          <w:szCs w:val="24"/>
          <w:lang w:val="it-IT"/>
        </w:rPr>
        <w:t xml:space="preserve">Compoziția </w:t>
      </w:r>
    </w:p>
    <w:p w14:paraId="1075B809" w14:textId="77777777" w:rsidR="00907D95" w:rsidRPr="00907D95" w:rsidRDefault="00907D95" w:rsidP="00950C28">
      <w:pPr>
        <w:spacing w:after="0" w:line="276" w:lineRule="auto"/>
        <w:ind w:firstLine="426"/>
        <w:jc w:val="both"/>
        <w:rPr>
          <w:rFonts w:ascii="Times New Roman" w:eastAsia="Times New Roman" w:hAnsi="Times New Roman" w:cs="Times New Roman"/>
          <w:sz w:val="24"/>
          <w:szCs w:val="24"/>
          <w:lang w:val="en-US"/>
        </w:rPr>
      </w:pPr>
      <w:proofErr w:type="spellStart"/>
      <w:r w:rsidRPr="00907D95">
        <w:rPr>
          <w:rFonts w:ascii="Times New Roman" w:eastAsia="Times New Roman" w:hAnsi="Times New Roman" w:cs="Times New Roman"/>
          <w:sz w:val="24"/>
          <w:szCs w:val="24"/>
          <w:lang w:val="en-US"/>
        </w:rPr>
        <w:t>Tăierile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progresive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și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tăierile</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conservare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promovează</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regenerarea</w:t>
      </w:r>
      <w:proofErr w:type="spellEnd"/>
      <w:r w:rsidRPr="00907D95">
        <w:rPr>
          <w:rFonts w:ascii="Times New Roman" w:eastAsia="Times New Roman" w:hAnsi="Times New Roman" w:cs="Times New Roman"/>
          <w:sz w:val="24"/>
          <w:szCs w:val="24"/>
          <w:lang w:val="en-US"/>
        </w:rPr>
        <w:t xml:space="preserve"> cu </w:t>
      </w:r>
      <w:proofErr w:type="spellStart"/>
      <w:r w:rsidRPr="00907D95">
        <w:rPr>
          <w:rFonts w:ascii="Times New Roman" w:eastAsia="Times New Roman" w:hAnsi="Times New Roman" w:cs="Times New Roman"/>
          <w:sz w:val="24"/>
          <w:szCs w:val="24"/>
          <w:lang w:val="en-US"/>
        </w:rPr>
        <w:t>specii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caracteristice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tipului</w:t>
      </w:r>
      <w:proofErr w:type="spellEnd"/>
      <w:r w:rsidRPr="00907D95">
        <w:rPr>
          <w:rFonts w:ascii="Times New Roman" w:eastAsia="Times New Roman" w:hAnsi="Times New Roman" w:cs="Times New Roman"/>
          <w:sz w:val="24"/>
          <w:szCs w:val="24"/>
          <w:lang w:val="en-US"/>
        </w:rPr>
        <w:t xml:space="preserve"> natural fundamental de </w:t>
      </w:r>
      <w:proofErr w:type="spellStart"/>
      <w:r w:rsidRPr="00907D95">
        <w:rPr>
          <w:rFonts w:ascii="Times New Roman" w:eastAsia="Times New Roman" w:hAnsi="Times New Roman" w:cs="Times New Roman"/>
          <w:sz w:val="24"/>
          <w:szCs w:val="24"/>
          <w:lang w:val="en-US"/>
        </w:rPr>
        <w:t>pădure</w:t>
      </w:r>
      <w:proofErr w:type="spellEnd"/>
      <w:r w:rsidRPr="00907D95">
        <w:rPr>
          <w:rFonts w:ascii="Times New Roman" w:eastAsia="Times New Roman" w:hAnsi="Times New Roman" w:cs="Times New Roman"/>
          <w:sz w:val="24"/>
          <w:szCs w:val="24"/>
          <w:lang w:val="en-US"/>
        </w:rPr>
        <w:t>.</w:t>
      </w:r>
    </w:p>
    <w:p w14:paraId="0F21F768" w14:textId="77777777" w:rsidR="00907D95" w:rsidRPr="00907D95" w:rsidRDefault="00907D95" w:rsidP="00950C28">
      <w:pPr>
        <w:spacing w:after="0" w:line="276" w:lineRule="auto"/>
        <w:ind w:firstLine="426"/>
        <w:jc w:val="both"/>
        <w:rPr>
          <w:rFonts w:ascii="Times New Roman" w:eastAsia="Times New Roman" w:hAnsi="Times New Roman" w:cs="Times New Roman"/>
          <w:sz w:val="24"/>
          <w:szCs w:val="24"/>
          <w:lang w:val="en-US"/>
        </w:rPr>
      </w:pPr>
      <w:r w:rsidRPr="00907D95">
        <w:rPr>
          <w:rFonts w:ascii="Times New Roman" w:eastAsia="Times New Roman" w:hAnsi="Times New Roman" w:cs="Times New Roman"/>
          <w:sz w:val="24"/>
          <w:szCs w:val="24"/>
          <w:lang w:val="en-US"/>
        </w:rPr>
        <w:t xml:space="preserve">Formula de </w:t>
      </w:r>
      <w:proofErr w:type="spellStart"/>
      <w:r w:rsidRPr="00907D95">
        <w:rPr>
          <w:rFonts w:ascii="Times New Roman" w:eastAsia="Times New Roman" w:hAnsi="Times New Roman" w:cs="Times New Roman"/>
          <w:sz w:val="24"/>
          <w:szCs w:val="24"/>
          <w:lang w:val="en-US"/>
        </w:rPr>
        <w:t>împădurire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asigură</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obţinerea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compoziţiei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ţel</w:t>
      </w:r>
      <w:proofErr w:type="spellEnd"/>
      <w:r w:rsidRPr="00907D95">
        <w:rPr>
          <w:rFonts w:ascii="Times New Roman" w:eastAsia="Times New Roman" w:hAnsi="Times New Roman" w:cs="Times New Roman"/>
          <w:sz w:val="24"/>
          <w:szCs w:val="24"/>
          <w:lang w:val="en-US"/>
        </w:rPr>
        <w:t>.</w:t>
      </w:r>
    </w:p>
    <w:p w14:paraId="251D04DC" w14:textId="31DF80AB" w:rsidR="00907D95" w:rsidRPr="00907D95" w:rsidRDefault="00C23C09" w:rsidP="00950C28">
      <w:pPr>
        <w:spacing w:after="0" w:line="276" w:lineRule="auto"/>
        <w:ind w:firstLine="42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roofErr w:type="spellStart"/>
      <w:r w:rsidR="00907D95" w:rsidRPr="00907D95">
        <w:rPr>
          <w:rFonts w:ascii="Times New Roman" w:eastAsia="Times New Roman" w:hAnsi="Times New Roman" w:cs="Times New Roman"/>
          <w:sz w:val="24"/>
          <w:szCs w:val="24"/>
          <w:lang w:val="en-US"/>
        </w:rPr>
        <w:t>Speciile</w:t>
      </w:r>
      <w:proofErr w:type="spellEnd"/>
      <w:r w:rsidR="00907D95" w:rsidRPr="00907D95">
        <w:rPr>
          <w:rFonts w:ascii="Times New Roman" w:eastAsia="Times New Roman" w:hAnsi="Times New Roman" w:cs="Times New Roman"/>
          <w:sz w:val="24"/>
          <w:szCs w:val="24"/>
          <w:lang w:val="en-US"/>
        </w:rPr>
        <w:t xml:space="preserve"> </w:t>
      </w:r>
      <w:proofErr w:type="spellStart"/>
      <w:r w:rsidR="00907D95" w:rsidRPr="00907D95">
        <w:rPr>
          <w:rFonts w:ascii="Times New Roman" w:eastAsia="Times New Roman" w:hAnsi="Times New Roman" w:cs="Times New Roman"/>
          <w:sz w:val="24"/>
          <w:szCs w:val="24"/>
          <w:lang w:val="en-US"/>
        </w:rPr>
        <w:t>utilizate</w:t>
      </w:r>
      <w:proofErr w:type="spellEnd"/>
      <w:r w:rsidR="00907D95" w:rsidRPr="00907D95">
        <w:rPr>
          <w:rFonts w:ascii="Times New Roman" w:eastAsia="Times New Roman" w:hAnsi="Times New Roman" w:cs="Times New Roman"/>
          <w:sz w:val="24"/>
          <w:szCs w:val="24"/>
          <w:lang w:val="en-US"/>
        </w:rPr>
        <w:t xml:space="preserve"> </w:t>
      </w:r>
      <w:proofErr w:type="spellStart"/>
      <w:r w:rsidR="00907D95" w:rsidRPr="00907D95">
        <w:rPr>
          <w:rFonts w:ascii="Times New Roman" w:eastAsia="Times New Roman" w:hAnsi="Times New Roman" w:cs="Times New Roman"/>
          <w:sz w:val="24"/>
          <w:szCs w:val="24"/>
          <w:lang w:val="en-US"/>
        </w:rPr>
        <w:t>pentru</w:t>
      </w:r>
      <w:proofErr w:type="spellEnd"/>
      <w:r w:rsidR="00907D95" w:rsidRPr="00907D95">
        <w:rPr>
          <w:rFonts w:ascii="Times New Roman" w:eastAsia="Times New Roman" w:hAnsi="Times New Roman" w:cs="Times New Roman"/>
          <w:sz w:val="24"/>
          <w:szCs w:val="24"/>
          <w:lang w:val="en-US"/>
        </w:rPr>
        <w:t xml:space="preserve"> </w:t>
      </w:r>
      <w:proofErr w:type="spellStart"/>
      <w:r w:rsidR="00907D95" w:rsidRPr="00907D95">
        <w:rPr>
          <w:rFonts w:ascii="Times New Roman" w:eastAsia="Times New Roman" w:hAnsi="Times New Roman" w:cs="Times New Roman"/>
          <w:sz w:val="24"/>
          <w:szCs w:val="24"/>
          <w:lang w:val="en-US"/>
        </w:rPr>
        <w:t>completări</w:t>
      </w:r>
      <w:proofErr w:type="spellEnd"/>
      <w:r w:rsidR="00907D95" w:rsidRPr="00907D95">
        <w:rPr>
          <w:rFonts w:ascii="Times New Roman" w:eastAsia="Times New Roman" w:hAnsi="Times New Roman" w:cs="Times New Roman"/>
          <w:sz w:val="24"/>
          <w:szCs w:val="24"/>
          <w:lang w:val="en-US"/>
        </w:rPr>
        <w:t xml:space="preserve"> </w:t>
      </w:r>
      <w:proofErr w:type="spellStart"/>
      <w:r w:rsidR="00907D95" w:rsidRPr="00907D95">
        <w:rPr>
          <w:rFonts w:ascii="Times New Roman" w:eastAsia="Times New Roman" w:hAnsi="Times New Roman" w:cs="Times New Roman"/>
          <w:sz w:val="24"/>
          <w:szCs w:val="24"/>
          <w:lang w:val="en-US"/>
        </w:rPr>
        <w:t>urmăresc</w:t>
      </w:r>
      <w:proofErr w:type="spellEnd"/>
      <w:r w:rsidR="00907D95" w:rsidRPr="00907D95">
        <w:rPr>
          <w:rFonts w:ascii="Times New Roman" w:eastAsia="Times New Roman" w:hAnsi="Times New Roman" w:cs="Times New Roman"/>
          <w:sz w:val="24"/>
          <w:szCs w:val="24"/>
          <w:lang w:val="en-US"/>
        </w:rPr>
        <w:t xml:space="preserve"> </w:t>
      </w:r>
      <w:proofErr w:type="spellStart"/>
      <w:r w:rsidR="00907D95" w:rsidRPr="00907D95">
        <w:rPr>
          <w:rFonts w:ascii="Times New Roman" w:eastAsia="Times New Roman" w:hAnsi="Times New Roman" w:cs="Times New Roman"/>
          <w:sz w:val="24"/>
          <w:szCs w:val="24"/>
          <w:lang w:val="en-US"/>
        </w:rPr>
        <w:t>realizarea</w:t>
      </w:r>
      <w:proofErr w:type="spellEnd"/>
      <w:r w:rsidR="00907D95" w:rsidRPr="00907D95">
        <w:rPr>
          <w:rFonts w:ascii="Times New Roman" w:eastAsia="Times New Roman" w:hAnsi="Times New Roman" w:cs="Times New Roman"/>
          <w:sz w:val="24"/>
          <w:szCs w:val="24"/>
          <w:lang w:val="en-US"/>
        </w:rPr>
        <w:t xml:space="preserve"> </w:t>
      </w:r>
      <w:proofErr w:type="spellStart"/>
      <w:r w:rsidR="00907D95" w:rsidRPr="00907D95">
        <w:rPr>
          <w:rFonts w:ascii="Times New Roman" w:eastAsia="Times New Roman" w:hAnsi="Times New Roman" w:cs="Times New Roman"/>
          <w:sz w:val="24"/>
          <w:szCs w:val="24"/>
          <w:lang w:val="en-US"/>
        </w:rPr>
        <w:t>compoziţiei</w:t>
      </w:r>
      <w:proofErr w:type="spellEnd"/>
      <w:r w:rsidR="00907D95" w:rsidRPr="00907D95">
        <w:rPr>
          <w:rFonts w:ascii="Times New Roman" w:eastAsia="Times New Roman" w:hAnsi="Times New Roman" w:cs="Times New Roman"/>
          <w:sz w:val="24"/>
          <w:szCs w:val="24"/>
          <w:lang w:val="en-US"/>
        </w:rPr>
        <w:t xml:space="preserve"> </w:t>
      </w:r>
      <w:proofErr w:type="spellStart"/>
      <w:r w:rsidR="00907D95" w:rsidRPr="00907D95">
        <w:rPr>
          <w:rFonts w:ascii="Times New Roman" w:eastAsia="Times New Roman" w:hAnsi="Times New Roman" w:cs="Times New Roman"/>
          <w:sz w:val="24"/>
          <w:szCs w:val="24"/>
          <w:lang w:val="en-US"/>
        </w:rPr>
        <w:t>ţel</w:t>
      </w:r>
      <w:proofErr w:type="spellEnd"/>
      <w:r w:rsidR="00907D95" w:rsidRPr="00907D95">
        <w:rPr>
          <w:rFonts w:ascii="Times New Roman" w:eastAsia="Times New Roman" w:hAnsi="Times New Roman" w:cs="Times New Roman"/>
          <w:sz w:val="24"/>
          <w:szCs w:val="24"/>
          <w:lang w:val="en-US"/>
        </w:rPr>
        <w:t>.</w:t>
      </w:r>
    </w:p>
    <w:p w14:paraId="6550289D" w14:textId="77777777" w:rsidR="00907D95" w:rsidRPr="00907D95" w:rsidRDefault="00907D95" w:rsidP="00950C28">
      <w:pPr>
        <w:spacing w:after="0" w:line="276" w:lineRule="auto"/>
        <w:ind w:firstLine="426"/>
        <w:jc w:val="both"/>
        <w:rPr>
          <w:rFonts w:ascii="Times New Roman" w:eastAsia="Times New Roman" w:hAnsi="Times New Roman" w:cs="Times New Roman"/>
          <w:sz w:val="24"/>
          <w:szCs w:val="24"/>
          <w:lang w:val="en-US"/>
        </w:rPr>
      </w:pPr>
      <w:r w:rsidRPr="00907D95">
        <w:rPr>
          <w:rFonts w:ascii="Times New Roman" w:eastAsia="Times New Roman" w:hAnsi="Times New Roman" w:cs="Times New Roman"/>
          <w:sz w:val="24"/>
          <w:szCs w:val="24"/>
          <w:lang w:val="en-US"/>
        </w:rPr>
        <w:t xml:space="preserve">Prin </w:t>
      </w:r>
      <w:proofErr w:type="spellStart"/>
      <w:r w:rsidRPr="00907D95">
        <w:rPr>
          <w:rFonts w:ascii="Times New Roman" w:eastAsia="Times New Roman" w:hAnsi="Times New Roman" w:cs="Times New Roman"/>
          <w:sz w:val="24"/>
          <w:szCs w:val="24"/>
          <w:lang w:val="en-US"/>
        </w:rPr>
        <w:t>efectuarea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lucrărilor</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ajutorare</w:t>
      </w:r>
      <w:proofErr w:type="spellEnd"/>
      <w:r w:rsidRPr="00907D95">
        <w:rPr>
          <w:rFonts w:ascii="Times New Roman" w:eastAsia="Times New Roman" w:hAnsi="Times New Roman" w:cs="Times New Roman"/>
          <w:sz w:val="24"/>
          <w:szCs w:val="24"/>
          <w:lang w:val="en-US"/>
        </w:rPr>
        <w:t xml:space="preserve"> a </w:t>
      </w:r>
      <w:proofErr w:type="spellStart"/>
      <w:r w:rsidRPr="00907D95">
        <w:rPr>
          <w:rFonts w:ascii="Times New Roman" w:eastAsia="Times New Roman" w:hAnsi="Times New Roman" w:cs="Times New Roman"/>
          <w:sz w:val="24"/>
          <w:szCs w:val="24"/>
          <w:lang w:val="en-US"/>
        </w:rPr>
        <w:t>regenerării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naturale</w:t>
      </w:r>
      <w:proofErr w:type="spellEnd"/>
      <w:r w:rsidRPr="00907D95">
        <w:rPr>
          <w:rFonts w:ascii="Times New Roman" w:eastAsia="Times New Roman" w:hAnsi="Times New Roman" w:cs="Times New Roman"/>
          <w:sz w:val="24"/>
          <w:szCs w:val="24"/>
          <w:lang w:val="en-US"/>
        </w:rPr>
        <w:t xml:space="preserve"> se </w:t>
      </w:r>
      <w:proofErr w:type="spellStart"/>
      <w:r w:rsidRPr="00907D95">
        <w:rPr>
          <w:rFonts w:ascii="Times New Roman" w:eastAsia="Times New Roman" w:hAnsi="Times New Roman" w:cs="Times New Roman"/>
          <w:sz w:val="24"/>
          <w:szCs w:val="24"/>
          <w:lang w:val="en-US"/>
        </w:rPr>
        <w:t>creează</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condiţii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bune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pentru</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instalarea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seminţişurilor</w:t>
      </w:r>
      <w:proofErr w:type="spellEnd"/>
      <w:r w:rsidRPr="00907D95">
        <w:rPr>
          <w:rFonts w:ascii="Times New Roman" w:eastAsia="Times New Roman" w:hAnsi="Times New Roman" w:cs="Times New Roman"/>
          <w:sz w:val="24"/>
          <w:szCs w:val="24"/>
          <w:lang w:val="en-US"/>
        </w:rPr>
        <w:t xml:space="preserve"> din </w:t>
      </w:r>
      <w:proofErr w:type="spellStart"/>
      <w:r w:rsidRPr="00907D95">
        <w:rPr>
          <w:rFonts w:ascii="Times New Roman" w:eastAsia="Times New Roman" w:hAnsi="Times New Roman" w:cs="Times New Roman"/>
          <w:sz w:val="24"/>
          <w:szCs w:val="24"/>
          <w:lang w:val="en-US"/>
        </w:rPr>
        <w:t>specii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valoroase</w:t>
      </w:r>
      <w:proofErr w:type="spellEnd"/>
      <w:r w:rsidRPr="00907D95">
        <w:rPr>
          <w:rFonts w:ascii="Times New Roman" w:eastAsia="Times New Roman" w:hAnsi="Times New Roman" w:cs="Times New Roman"/>
          <w:sz w:val="24"/>
          <w:szCs w:val="24"/>
          <w:lang w:val="en-US"/>
        </w:rPr>
        <w:t>.</w:t>
      </w:r>
    </w:p>
    <w:p w14:paraId="4F32EDD2" w14:textId="77777777" w:rsidR="00907D95" w:rsidRPr="00907D95" w:rsidRDefault="00907D95" w:rsidP="00950C28">
      <w:pPr>
        <w:spacing w:after="0" w:line="276" w:lineRule="auto"/>
        <w:ind w:firstLine="426"/>
        <w:jc w:val="both"/>
        <w:rPr>
          <w:rFonts w:ascii="Times New Roman" w:eastAsia="Times New Roman" w:hAnsi="Times New Roman" w:cs="Times New Roman"/>
          <w:sz w:val="24"/>
          <w:szCs w:val="24"/>
          <w:lang w:val="en-US"/>
        </w:rPr>
      </w:pPr>
      <w:proofErr w:type="spellStart"/>
      <w:r w:rsidRPr="00907D95">
        <w:rPr>
          <w:rFonts w:ascii="Times New Roman" w:eastAsia="Times New Roman" w:hAnsi="Times New Roman" w:cs="Times New Roman"/>
          <w:b/>
          <w:sz w:val="24"/>
          <w:szCs w:val="24"/>
          <w:lang w:val="en-US"/>
        </w:rPr>
        <w:t>Specii</w:t>
      </w:r>
      <w:proofErr w:type="spellEnd"/>
      <w:r w:rsidRPr="00907D95">
        <w:rPr>
          <w:rFonts w:ascii="Times New Roman" w:eastAsia="Times New Roman" w:hAnsi="Times New Roman" w:cs="Times New Roman"/>
          <w:b/>
          <w:sz w:val="24"/>
          <w:szCs w:val="24"/>
          <w:lang w:val="en-US"/>
        </w:rPr>
        <w:t xml:space="preserve"> </w:t>
      </w:r>
      <w:proofErr w:type="spellStart"/>
      <w:r w:rsidRPr="00907D95">
        <w:rPr>
          <w:rFonts w:ascii="Times New Roman" w:eastAsia="Times New Roman" w:hAnsi="Times New Roman" w:cs="Times New Roman"/>
          <w:b/>
          <w:sz w:val="24"/>
          <w:szCs w:val="24"/>
          <w:lang w:val="en-US"/>
        </w:rPr>
        <w:t>alohtone</w:t>
      </w:r>
      <w:proofErr w:type="spellEnd"/>
      <w:r w:rsidRPr="00907D95">
        <w:rPr>
          <w:rFonts w:ascii="Times New Roman" w:eastAsia="Times New Roman" w:hAnsi="Times New Roman" w:cs="Times New Roman"/>
          <w:sz w:val="24"/>
          <w:szCs w:val="24"/>
          <w:lang w:val="en-US"/>
        </w:rPr>
        <w:t xml:space="preserve"> (% din </w:t>
      </w:r>
      <w:proofErr w:type="spellStart"/>
      <w:r w:rsidRPr="00907D95">
        <w:rPr>
          <w:rFonts w:ascii="Times New Roman" w:eastAsia="Times New Roman" w:hAnsi="Times New Roman" w:cs="Times New Roman"/>
          <w:sz w:val="24"/>
          <w:szCs w:val="24"/>
          <w:lang w:val="en-US"/>
        </w:rPr>
        <w:t>compoziţia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arboretului</w:t>
      </w:r>
      <w:proofErr w:type="spellEnd"/>
      <w:r w:rsidRPr="00907D95">
        <w:rPr>
          <w:rFonts w:ascii="Times New Roman" w:eastAsia="Times New Roman" w:hAnsi="Times New Roman" w:cs="Times New Roman"/>
          <w:sz w:val="24"/>
          <w:szCs w:val="24"/>
          <w:lang w:val="en-US"/>
        </w:rPr>
        <w:t>)</w:t>
      </w:r>
    </w:p>
    <w:p w14:paraId="6FDA6282" w14:textId="77777777" w:rsidR="00907D95" w:rsidRPr="00907D95" w:rsidRDefault="00907D95" w:rsidP="00950C28">
      <w:pPr>
        <w:spacing w:after="0" w:line="276" w:lineRule="auto"/>
        <w:ind w:firstLine="426"/>
        <w:jc w:val="both"/>
        <w:rPr>
          <w:rFonts w:ascii="Times New Roman" w:eastAsia="Times New Roman" w:hAnsi="Times New Roman" w:cs="Times New Roman"/>
          <w:sz w:val="24"/>
          <w:szCs w:val="24"/>
          <w:lang w:val="en-US"/>
        </w:rPr>
      </w:pPr>
      <w:proofErr w:type="spellStart"/>
      <w:r w:rsidRPr="00907D95">
        <w:rPr>
          <w:rFonts w:ascii="Times New Roman" w:eastAsia="Times New Roman" w:hAnsi="Times New Roman" w:cs="Times New Roman"/>
          <w:sz w:val="24"/>
          <w:szCs w:val="24"/>
          <w:lang w:val="en-US"/>
        </w:rPr>
        <w:t>În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cazul</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tăierilor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progresive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și</w:t>
      </w:r>
      <w:proofErr w:type="spellEnd"/>
      <w:r w:rsidRPr="00907D95">
        <w:rPr>
          <w:rFonts w:ascii="Times New Roman" w:eastAsia="Times New Roman" w:hAnsi="Times New Roman" w:cs="Times New Roman"/>
          <w:sz w:val="24"/>
          <w:szCs w:val="24"/>
          <w:lang w:val="en-US"/>
        </w:rPr>
        <w:t xml:space="preserve"> a </w:t>
      </w:r>
      <w:proofErr w:type="spellStart"/>
      <w:r w:rsidRPr="00907D95">
        <w:rPr>
          <w:rFonts w:ascii="Times New Roman" w:eastAsia="Times New Roman" w:hAnsi="Times New Roman" w:cs="Times New Roman"/>
          <w:sz w:val="24"/>
          <w:szCs w:val="24"/>
          <w:lang w:val="en-US"/>
        </w:rPr>
        <w:t>tăierilor</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conservare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prin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modificarea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regimului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luminii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în</w:t>
      </w:r>
      <w:proofErr w:type="spellEnd"/>
      <w:r w:rsidRPr="00907D95">
        <w:rPr>
          <w:rFonts w:ascii="Times New Roman" w:eastAsia="Times New Roman" w:hAnsi="Times New Roman" w:cs="Times New Roman"/>
          <w:sz w:val="24"/>
          <w:szCs w:val="24"/>
          <w:lang w:val="en-US"/>
        </w:rPr>
        <w:t xml:space="preserve"> arboret se </w:t>
      </w:r>
      <w:proofErr w:type="spellStart"/>
      <w:r w:rsidRPr="00907D95">
        <w:rPr>
          <w:rFonts w:ascii="Times New Roman" w:eastAsia="Times New Roman" w:hAnsi="Times New Roman" w:cs="Times New Roman"/>
          <w:sz w:val="24"/>
          <w:szCs w:val="24"/>
          <w:lang w:val="en-US"/>
        </w:rPr>
        <w:t>crează</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condiţii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favorabile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instalării</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specii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alohtone</w:t>
      </w:r>
      <w:proofErr w:type="spellEnd"/>
      <w:r w:rsidRPr="00907D95">
        <w:rPr>
          <w:rFonts w:ascii="Times New Roman" w:eastAsia="Times New Roman" w:hAnsi="Times New Roman" w:cs="Times New Roman"/>
          <w:sz w:val="24"/>
          <w:szCs w:val="24"/>
          <w:lang w:val="en-US"/>
        </w:rPr>
        <w:t>.</w:t>
      </w:r>
    </w:p>
    <w:p w14:paraId="28021189" w14:textId="77777777" w:rsidR="00907D95" w:rsidRPr="00907D95" w:rsidRDefault="00907D95" w:rsidP="00950C28">
      <w:pPr>
        <w:spacing w:after="0" w:line="276" w:lineRule="auto"/>
        <w:ind w:firstLine="426"/>
        <w:jc w:val="both"/>
        <w:rPr>
          <w:rFonts w:ascii="Times New Roman" w:eastAsia="Times New Roman" w:hAnsi="Times New Roman" w:cs="Times New Roman"/>
          <w:sz w:val="24"/>
          <w:szCs w:val="24"/>
          <w:lang w:val="en-US"/>
        </w:rPr>
      </w:pPr>
      <w:r w:rsidRPr="00907D95">
        <w:rPr>
          <w:rFonts w:ascii="Times New Roman" w:eastAsia="Times New Roman" w:hAnsi="Times New Roman" w:cs="Times New Roman"/>
          <w:sz w:val="24"/>
          <w:szCs w:val="24"/>
          <w:lang w:val="en-US"/>
        </w:rPr>
        <w:t xml:space="preserve">Prin </w:t>
      </w:r>
      <w:proofErr w:type="spellStart"/>
      <w:r w:rsidRPr="00907D95">
        <w:rPr>
          <w:rFonts w:ascii="Times New Roman" w:eastAsia="Times New Roman" w:hAnsi="Times New Roman" w:cs="Times New Roman"/>
          <w:sz w:val="24"/>
          <w:szCs w:val="24"/>
          <w:lang w:val="en-US"/>
        </w:rPr>
        <w:t>efectuarea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lucrărilor</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ajutorare</w:t>
      </w:r>
      <w:proofErr w:type="spellEnd"/>
      <w:r w:rsidRPr="00907D95">
        <w:rPr>
          <w:rFonts w:ascii="Times New Roman" w:eastAsia="Times New Roman" w:hAnsi="Times New Roman" w:cs="Times New Roman"/>
          <w:sz w:val="24"/>
          <w:szCs w:val="24"/>
          <w:lang w:val="en-US"/>
        </w:rPr>
        <w:t xml:space="preserve"> a </w:t>
      </w:r>
      <w:proofErr w:type="spellStart"/>
      <w:r w:rsidRPr="00907D95">
        <w:rPr>
          <w:rFonts w:ascii="Times New Roman" w:eastAsia="Times New Roman" w:hAnsi="Times New Roman" w:cs="Times New Roman"/>
          <w:sz w:val="24"/>
          <w:szCs w:val="24"/>
          <w:lang w:val="en-US"/>
        </w:rPr>
        <w:t>regenerării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naturale</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îngrijire</w:t>
      </w:r>
      <w:proofErr w:type="spellEnd"/>
      <w:r w:rsidRPr="00907D95">
        <w:rPr>
          <w:rFonts w:ascii="Times New Roman" w:eastAsia="Times New Roman" w:hAnsi="Times New Roman" w:cs="Times New Roman"/>
          <w:sz w:val="24"/>
          <w:szCs w:val="24"/>
          <w:lang w:val="en-US"/>
        </w:rPr>
        <w:t xml:space="preserve"> a </w:t>
      </w:r>
      <w:proofErr w:type="spellStart"/>
      <w:r w:rsidRPr="00907D95">
        <w:rPr>
          <w:rFonts w:ascii="Times New Roman" w:eastAsia="Times New Roman" w:hAnsi="Times New Roman" w:cs="Times New Roman"/>
          <w:sz w:val="24"/>
          <w:szCs w:val="24"/>
          <w:lang w:val="en-US"/>
        </w:rPr>
        <w:t>regenerării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naturale</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îngrijire</w:t>
      </w:r>
      <w:proofErr w:type="spellEnd"/>
      <w:r w:rsidRPr="00907D95">
        <w:rPr>
          <w:rFonts w:ascii="Times New Roman" w:eastAsia="Times New Roman" w:hAnsi="Times New Roman" w:cs="Times New Roman"/>
          <w:sz w:val="24"/>
          <w:szCs w:val="24"/>
          <w:lang w:val="en-US"/>
        </w:rPr>
        <w:t xml:space="preserve"> a </w:t>
      </w:r>
      <w:proofErr w:type="spellStart"/>
      <w:r w:rsidRPr="00907D95">
        <w:rPr>
          <w:rFonts w:ascii="Times New Roman" w:eastAsia="Times New Roman" w:hAnsi="Times New Roman" w:cs="Times New Roman"/>
          <w:sz w:val="24"/>
          <w:szCs w:val="24"/>
          <w:lang w:val="en-US"/>
        </w:rPr>
        <w:t>culturilor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tinere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existente</w:t>
      </w:r>
      <w:proofErr w:type="spellEnd"/>
      <w:r w:rsidRPr="00907D95">
        <w:rPr>
          <w:rFonts w:ascii="Times New Roman" w:eastAsia="Times New Roman" w:hAnsi="Times New Roman" w:cs="Times New Roman"/>
          <w:sz w:val="24"/>
          <w:szCs w:val="24"/>
          <w:lang w:val="en-US"/>
        </w:rPr>
        <w:t xml:space="preserve"> se </w:t>
      </w:r>
      <w:proofErr w:type="spellStart"/>
      <w:r w:rsidRPr="00907D95">
        <w:rPr>
          <w:rFonts w:ascii="Times New Roman" w:eastAsia="Times New Roman" w:hAnsi="Times New Roman" w:cs="Times New Roman"/>
          <w:sz w:val="24"/>
          <w:szCs w:val="24"/>
          <w:lang w:val="en-US"/>
        </w:rPr>
        <w:t>elimină</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speciile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alohtone</w:t>
      </w:r>
      <w:proofErr w:type="spellEnd"/>
      <w:r w:rsidRPr="00907D95">
        <w:rPr>
          <w:rFonts w:ascii="Times New Roman" w:eastAsia="Times New Roman" w:hAnsi="Times New Roman" w:cs="Times New Roman"/>
          <w:sz w:val="24"/>
          <w:szCs w:val="24"/>
          <w:lang w:val="en-US"/>
        </w:rPr>
        <w:t xml:space="preserve">.   </w:t>
      </w:r>
    </w:p>
    <w:p w14:paraId="7267756E" w14:textId="77777777" w:rsidR="00907D95" w:rsidRPr="00907D95" w:rsidRDefault="00907D95" w:rsidP="00950C28">
      <w:pPr>
        <w:spacing w:after="0" w:line="276" w:lineRule="auto"/>
        <w:ind w:firstLine="426"/>
        <w:jc w:val="both"/>
        <w:rPr>
          <w:rFonts w:ascii="Times New Roman" w:eastAsia="Times New Roman" w:hAnsi="Times New Roman" w:cs="Times New Roman"/>
          <w:sz w:val="24"/>
          <w:szCs w:val="24"/>
          <w:lang w:val="en-US"/>
        </w:rPr>
      </w:pPr>
      <w:r w:rsidRPr="00907D95">
        <w:rPr>
          <w:rFonts w:ascii="Times New Roman" w:eastAsia="Times New Roman" w:hAnsi="Times New Roman" w:cs="Times New Roman"/>
          <w:b/>
          <w:sz w:val="24"/>
          <w:szCs w:val="24"/>
          <w:lang w:val="it-IT"/>
        </w:rPr>
        <w:t xml:space="preserve">Modul de regenerare  </w:t>
      </w:r>
    </w:p>
    <w:p w14:paraId="0610F3CD" w14:textId="77777777" w:rsidR="00907D95" w:rsidRPr="00907D95" w:rsidRDefault="00907D95" w:rsidP="00950C28">
      <w:pPr>
        <w:spacing w:after="0" w:line="276" w:lineRule="auto"/>
        <w:ind w:firstLine="426"/>
        <w:jc w:val="both"/>
        <w:rPr>
          <w:rFonts w:ascii="Times New Roman" w:eastAsia="Times New Roman" w:hAnsi="Times New Roman" w:cs="Times New Roman"/>
          <w:sz w:val="24"/>
          <w:szCs w:val="24"/>
          <w:lang w:val="en-US"/>
        </w:rPr>
      </w:pPr>
      <w:proofErr w:type="spellStart"/>
      <w:r w:rsidRPr="00907D95">
        <w:rPr>
          <w:rFonts w:ascii="Times New Roman" w:eastAsia="Times New Roman" w:hAnsi="Times New Roman" w:cs="Times New Roman"/>
          <w:sz w:val="24"/>
          <w:szCs w:val="24"/>
          <w:lang w:val="en-US"/>
        </w:rPr>
        <w:t>Aplicarea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tăierilor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progresive</w:t>
      </w:r>
      <w:proofErr w:type="spellEnd"/>
      <w:r w:rsidRPr="00907D95">
        <w:rPr>
          <w:rFonts w:ascii="Times New Roman" w:eastAsia="Times New Roman" w:hAnsi="Times New Roman" w:cs="Times New Roman"/>
          <w:sz w:val="24"/>
          <w:szCs w:val="24"/>
          <w:lang w:val="en-US"/>
        </w:rPr>
        <w:t xml:space="preserve"> se </w:t>
      </w:r>
      <w:proofErr w:type="spellStart"/>
      <w:r w:rsidRPr="00907D95">
        <w:rPr>
          <w:rFonts w:ascii="Times New Roman" w:eastAsia="Times New Roman" w:hAnsi="Times New Roman" w:cs="Times New Roman"/>
          <w:sz w:val="24"/>
          <w:szCs w:val="24"/>
          <w:lang w:val="en-US"/>
        </w:rPr>
        <w:t>realizează</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în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corelaţie</w:t>
      </w:r>
      <w:proofErr w:type="spellEnd"/>
      <w:r w:rsidRPr="00907D95">
        <w:rPr>
          <w:rFonts w:ascii="Times New Roman" w:eastAsia="Times New Roman" w:hAnsi="Times New Roman" w:cs="Times New Roman"/>
          <w:sz w:val="24"/>
          <w:szCs w:val="24"/>
          <w:lang w:val="en-US"/>
        </w:rPr>
        <w:t xml:space="preserve"> cu </w:t>
      </w:r>
      <w:proofErr w:type="spellStart"/>
      <w:r w:rsidRPr="00907D95">
        <w:rPr>
          <w:rFonts w:ascii="Times New Roman" w:eastAsia="Times New Roman" w:hAnsi="Times New Roman" w:cs="Times New Roman"/>
          <w:sz w:val="24"/>
          <w:szCs w:val="24"/>
          <w:lang w:val="en-US"/>
        </w:rPr>
        <w:t>anii</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fructificaţie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abundentă</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fiind</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astfel</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promovată</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regenerarea</w:t>
      </w:r>
      <w:proofErr w:type="spellEnd"/>
      <w:r w:rsidRPr="00907D95">
        <w:rPr>
          <w:rFonts w:ascii="Times New Roman" w:eastAsia="Times New Roman" w:hAnsi="Times New Roman" w:cs="Times New Roman"/>
          <w:sz w:val="24"/>
          <w:szCs w:val="24"/>
          <w:lang w:val="en-US"/>
        </w:rPr>
        <w:t xml:space="preserve"> din </w:t>
      </w:r>
      <w:proofErr w:type="spellStart"/>
      <w:r w:rsidRPr="00907D95">
        <w:rPr>
          <w:rFonts w:ascii="Times New Roman" w:eastAsia="Times New Roman" w:hAnsi="Times New Roman" w:cs="Times New Roman"/>
          <w:sz w:val="24"/>
          <w:szCs w:val="24"/>
          <w:lang w:val="en-US"/>
        </w:rPr>
        <w:t>sămânţă</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În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cazul</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tăierilor</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igienă</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este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promovată</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regenerarea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naturală</w:t>
      </w:r>
      <w:proofErr w:type="spellEnd"/>
      <w:r w:rsidRPr="00907D95">
        <w:rPr>
          <w:rFonts w:ascii="Times New Roman" w:eastAsia="Times New Roman" w:hAnsi="Times New Roman" w:cs="Times New Roman"/>
          <w:sz w:val="24"/>
          <w:szCs w:val="24"/>
          <w:lang w:val="en-US"/>
        </w:rPr>
        <w:t xml:space="preserve"> sub </w:t>
      </w:r>
      <w:proofErr w:type="spellStart"/>
      <w:r w:rsidRPr="00907D95">
        <w:rPr>
          <w:rFonts w:ascii="Times New Roman" w:eastAsia="Times New Roman" w:hAnsi="Times New Roman" w:cs="Times New Roman"/>
          <w:sz w:val="24"/>
          <w:szCs w:val="24"/>
          <w:lang w:val="en-US"/>
        </w:rPr>
        <w:t>masiv</w:t>
      </w:r>
      <w:proofErr w:type="spellEnd"/>
      <w:r w:rsidRPr="00907D95">
        <w:rPr>
          <w:rFonts w:ascii="Times New Roman" w:eastAsia="Times New Roman" w:hAnsi="Times New Roman" w:cs="Times New Roman"/>
          <w:sz w:val="24"/>
          <w:szCs w:val="24"/>
          <w:lang w:val="en-US"/>
        </w:rPr>
        <w:t xml:space="preserve">. Prin </w:t>
      </w:r>
      <w:proofErr w:type="spellStart"/>
      <w:r w:rsidRPr="00907D95">
        <w:rPr>
          <w:rFonts w:ascii="Times New Roman" w:eastAsia="Times New Roman" w:hAnsi="Times New Roman" w:cs="Times New Roman"/>
          <w:sz w:val="24"/>
          <w:szCs w:val="24"/>
          <w:lang w:val="en-US"/>
        </w:rPr>
        <w:t>corelarea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tăierilor</w:t>
      </w:r>
      <w:proofErr w:type="spellEnd"/>
      <w:r w:rsidRPr="00907D95">
        <w:rPr>
          <w:rFonts w:ascii="Times New Roman" w:eastAsia="Times New Roman" w:hAnsi="Times New Roman" w:cs="Times New Roman"/>
          <w:sz w:val="24"/>
          <w:szCs w:val="24"/>
          <w:lang w:val="en-US"/>
        </w:rPr>
        <w:t xml:space="preserve"> cu </w:t>
      </w:r>
      <w:proofErr w:type="spellStart"/>
      <w:r w:rsidRPr="00907D95">
        <w:rPr>
          <w:rFonts w:ascii="Times New Roman" w:eastAsia="Times New Roman" w:hAnsi="Times New Roman" w:cs="Times New Roman"/>
          <w:sz w:val="24"/>
          <w:szCs w:val="24"/>
          <w:lang w:val="en-US"/>
        </w:rPr>
        <w:t>anii</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fructificaţie</w:t>
      </w:r>
      <w:proofErr w:type="spellEnd"/>
      <w:r w:rsidRPr="00907D95">
        <w:rPr>
          <w:rFonts w:ascii="Times New Roman" w:eastAsia="Times New Roman" w:hAnsi="Times New Roman" w:cs="Times New Roman"/>
          <w:sz w:val="24"/>
          <w:szCs w:val="24"/>
          <w:lang w:val="en-US"/>
        </w:rPr>
        <w:t xml:space="preserve"> se </w:t>
      </w:r>
      <w:proofErr w:type="spellStart"/>
      <w:r w:rsidRPr="00907D95">
        <w:rPr>
          <w:rFonts w:ascii="Times New Roman" w:eastAsia="Times New Roman" w:hAnsi="Times New Roman" w:cs="Times New Roman"/>
          <w:sz w:val="24"/>
          <w:szCs w:val="24"/>
          <w:lang w:val="en-US"/>
        </w:rPr>
        <w:t>favorizează</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regenerarea</w:t>
      </w:r>
      <w:proofErr w:type="spellEnd"/>
      <w:r w:rsidRPr="00907D95">
        <w:rPr>
          <w:rFonts w:ascii="Times New Roman" w:eastAsia="Times New Roman" w:hAnsi="Times New Roman" w:cs="Times New Roman"/>
          <w:sz w:val="24"/>
          <w:szCs w:val="24"/>
          <w:lang w:val="en-US"/>
        </w:rPr>
        <w:t xml:space="preserve"> generative.</w:t>
      </w:r>
    </w:p>
    <w:p w14:paraId="5365B63F" w14:textId="77777777" w:rsidR="00907D95" w:rsidRPr="00907D95" w:rsidRDefault="00907D95" w:rsidP="00907D95">
      <w:pPr>
        <w:spacing w:after="0" w:line="276" w:lineRule="auto"/>
        <w:jc w:val="both"/>
        <w:rPr>
          <w:rFonts w:ascii="Times New Roman" w:eastAsia="Times New Roman" w:hAnsi="Times New Roman" w:cs="Times New Roman"/>
          <w:sz w:val="24"/>
          <w:szCs w:val="24"/>
          <w:lang w:val="en-US"/>
        </w:rPr>
      </w:pPr>
      <w:r w:rsidRPr="00907D95">
        <w:rPr>
          <w:rFonts w:ascii="Times New Roman" w:eastAsia="Times New Roman" w:hAnsi="Times New Roman" w:cs="Times New Roman"/>
          <w:sz w:val="24"/>
          <w:szCs w:val="24"/>
          <w:lang w:val="en-US"/>
        </w:rPr>
        <w:t xml:space="preserve">          La </w:t>
      </w:r>
      <w:proofErr w:type="spellStart"/>
      <w:r w:rsidRPr="00907D95">
        <w:rPr>
          <w:rFonts w:ascii="Times New Roman" w:eastAsia="Times New Roman" w:hAnsi="Times New Roman" w:cs="Times New Roman"/>
          <w:sz w:val="24"/>
          <w:szCs w:val="24"/>
          <w:lang w:val="en-US"/>
        </w:rPr>
        <w:t>împăduriri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și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completări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puieții</w:t>
      </w:r>
      <w:proofErr w:type="spellEnd"/>
      <w:r w:rsidRPr="00907D95">
        <w:rPr>
          <w:rFonts w:ascii="Times New Roman" w:eastAsia="Times New Roman" w:hAnsi="Times New Roman" w:cs="Times New Roman"/>
          <w:sz w:val="24"/>
          <w:szCs w:val="24"/>
          <w:lang w:val="en-US"/>
        </w:rPr>
        <w:t xml:space="preserve"> sunt </w:t>
      </w:r>
      <w:proofErr w:type="spellStart"/>
      <w:r w:rsidRPr="00907D95">
        <w:rPr>
          <w:rFonts w:ascii="Times New Roman" w:eastAsia="Times New Roman" w:hAnsi="Times New Roman" w:cs="Times New Roman"/>
          <w:sz w:val="24"/>
          <w:szCs w:val="24"/>
          <w:lang w:val="en-US"/>
        </w:rPr>
        <w:t>obținuți</w:t>
      </w:r>
      <w:proofErr w:type="spellEnd"/>
      <w:r w:rsidRPr="00907D95">
        <w:rPr>
          <w:rFonts w:ascii="Times New Roman" w:eastAsia="Times New Roman" w:hAnsi="Times New Roman" w:cs="Times New Roman"/>
          <w:sz w:val="24"/>
          <w:szCs w:val="24"/>
          <w:lang w:val="en-US"/>
        </w:rPr>
        <w:t xml:space="preserve"> din </w:t>
      </w:r>
      <w:proofErr w:type="spellStart"/>
      <w:r w:rsidRPr="00907D95">
        <w:rPr>
          <w:rFonts w:ascii="Times New Roman" w:eastAsia="Times New Roman" w:hAnsi="Times New Roman" w:cs="Times New Roman"/>
          <w:sz w:val="24"/>
          <w:szCs w:val="24"/>
          <w:lang w:val="en-US"/>
        </w:rPr>
        <w:t>sămânță</w:t>
      </w:r>
      <w:proofErr w:type="spellEnd"/>
      <w:r w:rsidRPr="00907D95">
        <w:rPr>
          <w:rFonts w:ascii="Times New Roman" w:eastAsia="Times New Roman" w:hAnsi="Times New Roman" w:cs="Times New Roman"/>
          <w:sz w:val="24"/>
          <w:szCs w:val="24"/>
          <w:lang w:val="en-US"/>
        </w:rPr>
        <w:t>.</w:t>
      </w:r>
    </w:p>
    <w:p w14:paraId="000D6043" w14:textId="0A9CE27A" w:rsidR="00907D95" w:rsidRPr="00907D95" w:rsidRDefault="005A284C" w:rsidP="005A284C">
      <w:pPr>
        <w:spacing w:after="0" w:line="276" w:lineRule="auto"/>
        <w:ind w:left="630" w:hanging="56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907D95" w:rsidRPr="00907D95">
        <w:rPr>
          <w:rFonts w:ascii="Times New Roman" w:eastAsia="Times New Roman" w:hAnsi="Times New Roman" w:cs="Times New Roman"/>
          <w:sz w:val="24"/>
          <w:szCs w:val="24"/>
          <w:lang w:val="en-US"/>
        </w:rPr>
        <w:t xml:space="preserve">Prin </w:t>
      </w:r>
      <w:proofErr w:type="spellStart"/>
      <w:r w:rsidR="00907D95" w:rsidRPr="00907D95">
        <w:rPr>
          <w:rFonts w:ascii="Times New Roman" w:eastAsia="Times New Roman" w:hAnsi="Times New Roman" w:cs="Times New Roman"/>
          <w:sz w:val="24"/>
          <w:szCs w:val="24"/>
          <w:lang w:val="en-US"/>
        </w:rPr>
        <w:t>mobilizarea</w:t>
      </w:r>
      <w:proofErr w:type="spellEnd"/>
      <w:r w:rsidR="00907D95" w:rsidRPr="00907D95">
        <w:rPr>
          <w:rFonts w:ascii="Times New Roman" w:eastAsia="Times New Roman" w:hAnsi="Times New Roman" w:cs="Times New Roman"/>
          <w:sz w:val="24"/>
          <w:szCs w:val="24"/>
          <w:lang w:val="en-US"/>
        </w:rPr>
        <w:t xml:space="preserve"> </w:t>
      </w:r>
      <w:proofErr w:type="spellStart"/>
      <w:r w:rsidR="00907D95" w:rsidRPr="00907D95">
        <w:rPr>
          <w:rFonts w:ascii="Times New Roman" w:eastAsia="Times New Roman" w:hAnsi="Times New Roman" w:cs="Times New Roman"/>
          <w:sz w:val="24"/>
          <w:szCs w:val="24"/>
          <w:lang w:val="en-US"/>
        </w:rPr>
        <w:t>solului</w:t>
      </w:r>
      <w:proofErr w:type="spellEnd"/>
      <w:r w:rsidR="00907D95" w:rsidRPr="00907D95">
        <w:rPr>
          <w:rFonts w:ascii="Times New Roman" w:eastAsia="Times New Roman" w:hAnsi="Times New Roman" w:cs="Times New Roman"/>
          <w:sz w:val="24"/>
          <w:szCs w:val="24"/>
          <w:lang w:val="en-US"/>
        </w:rPr>
        <w:t xml:space="preserve"> </w:t>
      </w:r>
      <w:proofErr w:type="spellStart"/>
      <w:r w:rsidR="00907D95" w:rsidRPr="00907D95">
        <w:rPr>
          <w:rFonts w:ascii="Times New Roman" w:eastAsia="Times New Roman" w:hAnsi="Times New Roman" w:cs="Times New Roman"/>
          <w:sz w:val="24"/>
          <w:szCs w:val="24"/>
          <w:lang w:val="en-US"/>
        </w:rPr>
        <w:t>şi</w:t>
      </w:r>
      <w:proofErr w:type="spellEnd"/>
      <w:r w:rsidR="00907D95" w:rsidRPr="00907D95">
        <w:rPr>
          <w:rFonts w:ascii="Times New Roman" w:eastAsia="Times New Roman" w:hAnsi="Times New Roman" w:cs="Times New Roman"/>
          <w:sz w:val="24"/>
          <w:szCs w:val="24"/>
          <w:lang w:val="en-US"/>
        </w:rPr>
        <w:t xml:space="preserve"> </w:t>
      </w:r>
      <w:proofErr w:type="spellStart"/>
      <w:r w:rsidR="00907D95" w:rsidRPr="00907D95">
        <w:rPr>
          <w:rFonts w:ascii="Times New Roman" w:eastAsia="Times New Roman" w:hAnsi="Times New Roman" w:cs="Times New Roman"/>
          <w:sz w:val="24"/>
          <w:szCs w:val="24"/>
          <w:lang w:val="en-US"/>
        </w:rPr>
        <w:t>îndepărtarea</w:t>
      </w:r>
      <w:proofErr w:type="spellEnd"/>
      <w:r w:rsidR="00907D95" w:rsidRPr="00907D95">
        <w:rPr>
          <w:rFonts w:ascii="Times New Roman" w:eastAsia="Times New Roman" w:hAnsi="Times New Roman" w:cs="Times New Roman"/>
          <w:sz w:val="24"/>
          <w:szCs w:val="24"/>
          <w:lang w:val="en-US"/>
        </w:rPr>
        <w:t xml:space="preserve"> </w:t>
      </w:r>
      <w:proofErr w:type="spellStart"/>
      <w:r w:rsidR="00907D95" w:rsidRPr="00907D95">
        <w:rPr>
          <w:rFonts w:ascii="Times New Roman" w:eastAsia="Times New Roman" w:hAnsi="Times New Roman" w:cs="Times New Roman"/>
          <w:sz w:val="24"/>
          <w:szCs w:val="24"/>
          <w:lang w:val="en-US"/>
        </w:rPr>
        <w:t>păturii</w:t>
      </w:r>
      <w:proofErr w:type="spellEnd"/>
      <w:r w:rsidR="00907D95" w:rsidRPr="00907D95">
        <w:rPr>
          <w:rFonts w:ascii="Times New Roman" w:eastAsia="Times New Roman" w:hAnsi="Times New Roman" w:cs="Times New Roman"/>
          <w:sz w:val="24"/>
          <w:szCs w:val="24"/>
          <w:lang w:val="en-US"/>
        </w:rPr>
        <w:t xml:space="preserve"> </w:t>
      </w:r>
      <w:proofErr w:type="spellStart"/>
      <w:r w:rsidR="00907D95" w:rsidRPr="00907D95">
        <w:rPr>
          <w:rFonts w:ascii="Times New Roman" w:eastAsia="Times New Roman" w:hAnsi="Times New Roman" w:cs="Times New Roman"/>
          <w:sz w:val="24"/>
          <w:szCs w:val="24"/>
          <w:lang w:val="en-US"/>
        </w:rPr>
        <w:t>ierboase</w:t>
      </w:r>
      <w:proofErr w:type="spellEnd"/>
      <w:r w:rsidR="00907D95" w:rsidRPr="00907D95">
        <w:rPr>
          <w:rFonts w:ascii="Times New Roman" w:eastAsia="Times New Roman" w:hAnsi="Times New Roman" w:cs="Times New Roman"/>
          <w:sz w:val="24"/>
          <w:szCs w:val="24"/>
          <w:lang w:val="en-US"/>
        </w:rPr>
        <w:t xml:space="preserve"> se </w:t>
      </w:r>
      <w:proofErr w:type="spellStart"/>
      <w:r w:rsidR="00907D95" w:rsidRPr="00907D95">
        <w:rPr>
          <w:rFonts w:ascii="Times New Roman" w:eastAsia="Times New Roman" w:hAnsi="Times New Roman" w:cs="Times New Roman"/>
          <w:sz w:val="24"/>
          <w:szCs w:val="24"/>
          <w:lang w:val="en-US"/>
        </w:rPr>
        <w:t>favorizează</w:t>
      </w:r>
      <w:proofErr w:type="spellEnd"/>
      <w:r w:rsidR="00907D95" w:rsidRPr="00907D95">
        <w:rPr>
          <w:rFonts w:ascii="Times New Roman" w:eastAsia="Times New Roman" w:hAnsi="Times New Roman" w:cs="Times New Roman"/>
          <w:sz w:val="24"/>
          <w:szCs w:val="24"/>
          <w:lang w:val="en-US"/>
        </w:rPr>
        <w:t xml:space="preserve"> </w:t>
      </w:r>
      <w:proofErr w:type="spellStart"/>
      <w:r w:rsidR="00907D95" w:rsidRPr="00907D95">
        <w:rPr>
          <w:rFonts w:ascii="Times New Roman" w:eastAsia="Times New Roman" w:hAnsi="Times New Roman" w:cs="Times New Roman"/>
          <w:sz w:val="24"/>
          <w:szCs w:val="24"/>
          <w:lang w:val="en-US"/>
        </w:rPr>
        <w:t>regenerarea</w:t>
      </w:r>
      <w:proofErr w:type="spellEnd"/>
      <w:r w:rsidR="00907D95" w:rsidRPr="00907D95">
        <w:rPr>
          <w:rFonts w:ascii="Times New Roman" w:eastAsia="Times New Roman" w:hAnsi="Times New Roman" w:cs="Times New Roman"/>
          <w:sz w:val="24"/>
          <w:szCs w:val="24"/>
          <w:lang w:val="en-US"/>
        </w:rPr>
        <w:t xml:space="preserve"> generative.</w:t>
      </w:r>
    </w:p>
    <w:p w14:paraId="1C32A7DC" w14:textId="77777777" w:rsidR="00907D95" w:rsidRPr="00907D95" w:rsidRDefault="00907D95" w:rsidP="00907D95">
      <w:pPr>
        <w:spacing w:line="276" w:lineRule="auto"/>
        <w:ind w:left="630"/>
        <w:jc w:val="both"/>
        <w:rPr>
          <w:rFonts w:ascii="Times New Roman" w:eastAsia="Times New Roman" w:hAnsi="Times New Roman" w:cs="Times New Roman"/>
          <w:sz w:val="24"/>
          <w:szCs w:val="24"/>
          <w:lang w:val="en-US"/>
        </w:rPr>
      </w:pPr>
      <w:r w:rsidRPr="00907D95">
        <w:rPr>
          <w:rFonts w:ascii="Times New Roman" w:eastAsia="Times New Roman" w:hAnsi="Times New Roman" w:cs="Times New Roman"/>
          <w:sz w:val="24"/>
          <w:szCs w:val="24"/>
          <w:lang w:val="en-US"/>
        </w:rPr>
        <w:t xml:space="preserve">Prin </w:t>
      </w:r>
      <w:proofErr w:type="spellStart"/>
      <w:r w:rsidRPr="00907D95">
        <w:rPr>
          <w:rFonts w:ascii="Times New Roman" w:eastAsia="Times New Roman" w:hAnsi="Times New Roman" w:cs="Times New Roman"/>
          <w:sz w:val="24"/>
          <w:szCs w:val="24"/>
          <w:lang w:val="en-US"/>
        </w:rPr>
        <w:t>efectuarea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lucrărilor</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îngrijire</w:t>
      </w:r>
      <w:proofErr w:type="spellEnd"/>
      <w:r w:rsidRPr="00907D95">
        <w:rPr>
          <w:rFonts w:ascii="Times New Roman" w:eastAsia="Times New Roman" w:hAnsi="Times New Roman" w:cs="Times New Roman"/>
          <w:sz w:val="24"/>
          <w:szCs w:val="24"/>
          <w:lang w:val="en-US"/>
        </w:rPr>
        <w:t xml:space="preserve"> a </w:t>
      </w:r>
      <w:proofErr w:type="spellStart"/>
      <w:r w:rsidRPr="00907D95">
        <w:rPr>
          <w:rFonts w:ascii="Times New Roman" w:eastAsia="Times New Roman" w:hAnsi="Times New Roman" w:cs="Times New Roman"/>
          <w:sz w:val="24"/>
          <w:szCs w:val="24"/>
          <w:lang w:val="en-US"/>
        </w:rPr>
        <w:t>regenerării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naturale</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îngrijire</w:t>
      </w:r>
      <w:proofErr w:type="spellEnd"/>
      <w:r w:rsidRPr="00907D95">
        <w:rPr>
          <w:rFonts w:ascii="Times New Roman" w:eastAsia="Times New Roman" w:hAnsi="Times New Roman" w:cs="Times New Roman"/>
          <w:sz w:val="24"/>
          <w:szCs w:val="24"/>
          <w:lang w:val="en-US"/>
        </w:rPr>
        <w:t xml:space="preserve"> a </w:t>
      </w:r>
      <w:proofErr w:type="spellStart"/>
      <w:r w:rsidRPr="00907D95">
        <w:rPr>
          <w:rFonts w:ascii="Times New Roman" w:eastAsia="Times New Roman" w:hAnsi="Times New Roman" w:cs="Times New Roman"/>
          <w:sz w:val="24"/>
          <w:szCs w:val="24"/>
          <w:lang w:val="en-US"/>
        </w:rPr>
        <w:t>culturilor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tinere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existente</w:t>
      </w:r>
      <w:proofErr w:type="spellEnd"/>
      <w:r w:rsidRPr="00907D95">
        <w:rPr>
          <w:rFonts w:ascii="Times New Roman" w:eastAsia="Times New Roman" w:hAnsi="Times New Roman" w:cs="Times New Roman"/>
          <w:sz w:val="24"/>
          <w:szCs w:val="24"/>
          <w:lang w:val="en-US"/>
        </w:rPr>
        <w:t xml:space="preserve"> se </w:t>
      </w:r>
      <w:proofErr w:type="spellStart"/>
      <w:r w:rsidRPr="00907D95">
        <w:rPr>
          <w:rFonts w:ascii="Times New Roman" w:eastAsia="Times New Roman" w:hAnsi="Times New Roman" w:cs="Times New Roman"/>
          <w:sz w:val="24"/>
          <w:szCs w:val="24"/>
          <w:lang w:val="en-US"/>
        </w:rPr>
        <w:t>promovează</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exemplarele</w:t>
      </w:r>
      <w:proofErr w:type="spellEnd"/>
      <w:r w:rsidRPr="00907D95">
        <w:rPr>
          <w:rFonts w:ascii="Times New Roman" w:eastAsia="Times New Roman" w:hAnsi="Times New Roman" w:cs="Times New Roman"/>
          <w:sz w:val="24"/>
          <w:szCs w:val="24"/>
          <w:lang w:val="en-US"/>
        </w:rPr>
        <w:t xml:space="preserve"> din </w:t>
      </w:r>
      <w:proofErr w:type="spellStart"/>
      <w:r w:rsidRPr="00907D95">
        <w:rPr>
          <w:rFonts w:ascii="Times New Roman" w:eastAsia="Times New Roman" w:hAnsi="Times New Roman" w:cs="Times New Roman"/>
          <w:sz w:val="24"/>
          <w:szCs w:val="24"/>
          <w:lang w:val="en-US"/>
        </w:rPr>
        <w:t>sămânţă</w:t>
      </w:r>
      <w:proofErr w:type="spellEnd"/>
      <w:r w:rsidRPr="00907D95">
        <w:rPr>
          <w:rFonts w:ascii="Times New Roman" w:eastAsia="Times New Roman" w:hAnsi="Times New Roman" w:cs="Times New Roman"/>
          <w:sz w:val="24"/>
          <w:szCs w:val="24"/>
          <w:lang w:val="en-US"/>
        </w:rPr>
        <w:t>.</w:t>
      </w:r>
    </w:p>
    <w:p w14:paraId="5E5E5B45" w14:textId="77777777" w:rsidR="00907D95" w:rsidRPr="00907D95" w:rsidRDefault="00907D95" w:rsidP="00907D95">
      <w:pPr>
        <w:spacing w:after="0" w:line="276" w:lineRule="auto"/>
        <w:ind w:left="630"/>
        <w:jc w:val="both"/>
        <w:rPr>
          <w:rFonts w:ascii="Times New Roman" w:eastAsia="Times New Roman" w:hAnsi="Times New Roman" w:cs="Times New Roman"/>
          <w:b/>
          <w:sz w:val="24"/>
          <w:szCs w:val="24"/>
          <w:lang w:val="it-IT"/>
        </w:rPr>
      </w:pPr>
      <w:r w:rsidRPr="00907D95">
        <w:rPr>
          <w:rFonts w:ascii="Times New Roman" w:eastAsia="Times New Roman" w:hAnsi="Times New Roman" w:cs="Times New Roman"/>
          <w:b/>
          <w:sz w:val="24"/>
          <w:szCs w:val="24"/>
          <w:lang w:val="it-IT"/>
        </w:rPr>
        <w:t>Gradul de acoperire</w:t>
      </w:r>
    </w:p>
    <w:p w14:paraId="64E03DF5" w14:textId="77777777" w:rsidR="00907D95" w:rsidRPr="00907D95" w:rsidRDefault="00907D95" w:rsidP="00907D95">
      <w:pPr>
        <w:spacing w:after="0" w:line="276" w:lineRule="auto"/>
        <w:ind w:left="630"/>
        <w:jc w:val="both"/>
        <w:rPr>
          <w:rFonts w:ascii="Times New Roman" w:eastAsia="Times New Roman" w:hAnsi="Times New Roman" w:cs="Times New Roman"/>
          <w:b/>
          <w:sz w:val="24"/>
          <w:szCs w:val="24"/>
          <w:lang w:val="it-IT"/>
        </w:rPr>
      </w:pPr>
      <w:r w:rsidRPr="00907D95">
        <w:rPr>
          <w:rFonts w:ascii="Times New Roman" w:eastAsia="Times New Roman" w:hAnsi="Times New Roman" w:cs="Times New Roman"/>
          <w:sz w:val="24"/>
          <w:szCs w:val="24"/>
          <w:lang w:val="en-US"/>
        </w:rPr>
        <w:t xml:space="preserve">Prin </w:t>
      </w:r>
      <w:proofErr w:type="spellStart"/>
      <w:r w:rsidRPr="00907D95">
        <w:rPr>
          <w:rFonts w:ascii="Times New Roman" w:eastAsia="Times New Roman" w:hAnsi="Times New Roman" w:cs="Times New Roman"/>
          <w:sz w:val="24"/>
          <w:szCs w:val="24"/>
          <w:lang w:val="en-US"/>
        </w:rPr>
        <w:t>aplicarea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tăierilor</w:t>
      </w:r>
      <w:proofErr w:type="spellEnd"/>
      <w:r w:rsidRPr="00907D95">
        <w:rPr>
          <w:rFonts w:ascii="Times New Roman" w:eastAsia="Times New Roman" w:hAnsi="Times New Roman" w:cs="Times New Roman"/>
          <w:sz w:val="24"/>
          <w:szCs w:val="24"/>
          <w:lang w:val="en-US"/>
        </w:rPr>
        <w:t xml:space="preserve"> progressive se </w:t>
      </w:r>
      <w:proofErr w:type="spellStart"/>
      <w:r w:rsidRPr="00907D95">
        <w:rPr>
          <w:rFonts w:ascii="Times New Roman" w:eastAsia="Times New Roman" w:hAnsi="Times New Roman" w:cs="Times New Roman"/>
          <w:sz w:val="24"/>
          <w:szCs w:val="24"/>
          <w:lang w:val="en-US"/>
        </w:rPr>
        <w:t>promovează</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regenerarea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naturală</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prin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corelarea</w:t>
      </w:r>
      <w:proofErr w:type="spellEnd"/>
      <w:r w:rsidRPr="00907D95">
        <w:rPr>
          <w:rFonts w:ascii="Times New Roman" w:eastAsia="Times New Roman" w:hAnsi="Times New Roman" w:cs="Times New Roman"/>
          <w:sz w:val="24"/>
          <w:szCs w:val="24"/>
          <w:lang w:val="en-US"/>
        </w:rPr>
        <w:t xml:space="preserve"> cu </w:t>
      </w:r>
      <w:proofErr w:type="spellStart"/>
      <w:r w:rsidRPr="00907D95">
        <w:rPr>
          <w:rFonts w:ascii="Times New Roman" w:eastAsia="Times New Roman" w:hAnsi="Times New Roman" w:cs="Times New Roman"/>
          <w:sz w:val="24"/>
          <w:szCs w:val="24"/>
          <w:lang w:val="en-US"/>
        </w:rPr>
        <w:t>anii</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fructificaţie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astfel</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încât</w:t>
      </w:r>
      <w:proofErr w:type="spellEnd"/>
      <w:r w:rsidRPr="00907D95">
        <w:rPr>
          <w:rFonts w:ascii="Times New Roman" w:eastAsia="Times New Roman" w:hAnsi="Times New Roman" w:cs="Times New Roman"/>
          <w:sz w:val="24"/>
          <w:szCs w:val="24"/>
          <w:lang w:val="en-US"/>
        </w:rPr>
        <w:t xml:space="preserve"> se </w:t>
      </w:r>
      <w:proofErr w:type="spellStart"/>
      <w:r w:rsidRPr="00907D95">
        <w:rPr>
          <w:rFonts w:ascii="Times New Roman" w:eastAsia="Times New Roman" w:hAnsi="Times New Roman" w:cs="Times New Roman"/>
          <w:sz w:val="24"/>
          <w:szCs w:val="24"/>
          <w:lang w:val="en-US"/>
        </w:rPr>
        <w:t>asigură</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acoperirea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solulului</w:t>
      </w:r>
      <w:proofErr w:type="spellEnd"/>
      <w:r w:rsidRPr="00907D95">
        <w:rPr>
          <w:rFonts w:ascii="Times New Roman" w:eastAsia="Times New Roman" w:hAnsi="Times New Roman" w:cs="Times New Roman"/>
          <w:sz w:val="24"/>
          <w:szCs w:val="24"/>
          <w:lang w:val="en-US"/>
        </w:rPr>
        <w:t xml:space="preserve"> cu </w:t>
      </w:r>
      <w:proofErr w:type="spellStart"/>
      <w:r w:rsidRPr="00907D95">
        <w:rPr>
          <w:rFonts w:ascii="Times New Roman" w:eastAsia="Times New Roman" w:hAnsi="Times New Roman" w:cs="Times New Roman"/>
          <w:sz w:val="24"/>
          <w:szCs w:val="24"/>
          <w:lang w:val="en-US"/>
        </w:rPr>
        <w:t>seminţiş</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sau</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arbori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bătrâni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În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cazul</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tăierilor</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igienă</w:t>
      </w:r>
      <w:proofErr w:type="spellEnd"/>
      <w:r w:rsidRPr="00907D95">
        <w:rPr>
          <w:rFonts w:ascii="Times New Roman" w:eastAsia="Times New Roman" w:hAnsi="Times New Roman" w:cs="Times New Roman"/>
          <w:sz w:val="24"/>
          <w:szCs w:val="24"/>
          <w:lang w:val="en-US"/>
        </w:rPr>
        <w:t xml:space="preserve"> Este </w:t>
      </w:r>
      <w:proofErr w:type="spellStart"/>
      <w:r w:rsidRPr="00907D95">
        <w:rPr>
          <w:rFonts w:ascii="Times New Roman" w:eastAsia="Times New Roman" w:hAnsi="Times New Roman" w:cs="Times New Roman"/>
          <w:sz w:val="24"/>
          <w:szCs w:val="24"/>
          <w:lang w:val="en-US"/>
        </w:rPr>
        <w:t>promovată</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regenerarea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naturală</w:t>
      </w:r>
      <w:proofErr w:type="spellEnd"/>
      <w:r w:rsidRPr="00907D95">
        <w:rPr>
          <w:rFonts w:ascii="Times New Roman" w:eastAsia="Times New Roman" w:hAnsi="Times New Roman" w:cs="Times New Roman"/>
          <w:sz w:val="24"/>
          <w:szCs w:val="24"/>
          <w:lang w:val="en-US"/>
        </w:rPr>
        <w:t xml:space="preserve"> sub </w:t>
      </w:r>
      <w:proofErr w:type="spellStart"/>
      <w:r w:rsidRPr="00907D95">
        <w:rPr>
          <w:rFonts w:ascii="Times New Roman" w:eastAsia="Times New Roman" w:hAnsi="Times New Roman" w:cs="Times New Roman"/>
          <w:sz w:val="24"/>
          <w:szCs w:val="24"/>
          <w:lang w:val="en-US"/>
        </w:rPr>
        <w:t>masiv</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consistenţa</w:t>
      </w:r>
      <w:proofErr w:type="spellEnd"/>
      <w:r w:rsidRPr="00907D95">
        <w:rPr>
          <w:rFonts w:ascii="Times New Roman" w:eastAsia="Times New Roman" w:hAnsi="Times New Roman" w:cs="Times New Roman"/>
          <w:sz w:val="24"/>
          <w:szCs w:val="24"/>
          <w:lang w:val="en-US"/>
        </w:rPr>
        <w:t xml:space="preserve"> se reduce </w:t>
      </w:r>
      <w:proofErr w:type="spellStart"/>
      <w:r w:rsidRPr="00907D95">
        <w:rPr>
          <w:rFonts w:ascii="Times New Roman" w:eastAsia="Times New Roman" w:hAnsi="Times New Roman" w:cs="Times New Roman"/>
          <w:sz w:val="24"/>
          <w:szCs w:val="24"/>
          <w:lang w:val="en-US"/>
        </w:rPr>
        <w:t>doar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în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suprafeţele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deja</w:t>
      </w:r>
      <w:proofErr w:type="spellEnd"/>
      <w:r w:rsidRPr="00907D95">
        <w:rPr>
          <w:rFonts w:ascii="Times New Roman" w:eastAsia="Times New Roman" w:hAnsi="Times New Roman" w:cs="Times New Roman"/>
          <w:sz w:val="24"/>
          <w:szCs w:val="24"/>
          <w:lang w:val="en-US"/>
        </w:rPr>
        <w:t xml:space="preserve"> regenerate.</w:t>
      </w:r>
    </w:p>
    <w:p w14:paraId="09B5BC52" w14:textId="77777777" w:rsidR="00907D95" w:rsidRPr="00907D95" w:rsidRDefault="00907D95" w:rsidP="00907D95">
      <w:pPr>
        <w:spacing w:line="276" w:lineRule="auto"/>
        <w:ind w:left="630"/>
        <w:jc w:val="both"/>
        <w:rPr>
          <w:rFonts w:ascii="Times New Roman" w:eastAsia="Times New Roman" w:hAnsi="Times New Roman" w:cs="Times New Roman"/>
          <w:sz w:val="24"/>
          <w:szCs w:val="24"/>
          <w:lang w:val="en-US"/>
        </w:rPr>
      </w:pPr>
      <w:proofErr w:type="spellStart"/>
      <w:r w:rsidRPr="00907D95">
        <w:rPr>
          <w:rFonts w:ascii="Times New Roman" w:eastAsia="Times New Roman" w:hAnsi="Times New Roman" w:cs="Times New Roman"/>
          <w:sz w:val="24"/>
          <w:szCs w:val="24"/>
          <w:lang w:val="en-US"/>
        </w:rPr>
        <w:t>Numărul</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puieţi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plantaţi</w:t>
      </w:r>
      <w:proofErr w:type="spellEnd"/>
      <w:r w:rsidRPr="00907D95">
        <w:rPr>
          <w:rFonts w:ascii="Times New Roman" w:eastAsia="Times New Roman" w:hAnsi="Times New Roman" w:cs="Times New Roman"/>
          <w:sz w:val="24"/>
          <w:szCs w:val="24"/>
          <w:lang w:val="en-US"/>
        </w:rPr>
        <w:t xml:space="preserve"> pe </w:t>
      </w:r>
      <w:proofErr w:type="spellStart"/>
      <w:r w:rsidRPr="00907D95">
        <w:rPr>
          <w:rFonts w:ascii="Times New Roman" w:eastAsia="Times New Roman" w:hAnsi="Times New Roman" w:cs="Times New Roman"/>
          <w:sz w:val="24"/>
          <w:szCs w:val="24"/>
          <w:lang w:val="en-US"/>
        </w:rPr>
        <w:t>unitatea</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suprafaţă</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asigură</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obţinerea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unui</w:t>
      </w:r>
      <w:proofErr w:type="spellEnd"/>
      <w:r w:rsidRPr="00907D95">
        <w:rPr>
          <w:rFonts w:ascii="Times New Roman" w:eastAsia="Times New Roman" w:hAnsi="Times New Roman" w:cs="Times New Roman"/>
          <w:sz w:val="24"/>
          <w:szCs w:val="24"/>
          <w:lang w:val="en-US"/>
        </w:rPr>
        <w:t xml:space="preserve"> grad de </w:t>
      </w:r>
      <w:proofErr w:type="spellStart"/>
      <w:r w:rsidRPr="00907D95">
        <w:rPr>
          <w:rFonts w:ascii="Times New Roman" w:eastAsia="Times New Roman" w:hAnsi="Times New Roman" w:cs="Times New Roman"/>
          <w:sz w:val="24"/>
          <w:szCs w:val="24"/>
          <w:lang w:val="en-US"/>
        </w:rPr>
        <w:t>acoperire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satisfăcător</w:t>
      </w:r>
      <w:proofErr w:type="spellEnd"/>
      <w:r w:rsidRPr="00907D95">
        <w:rPr>
          <w:rFonts w:ascii="Times New Roman" w:eastAsia="Times New Roman" w:hAnsi="Times New Roman" w:cs="Times New Roman"/>
          <w:sz w:val="24"/>
          <w:szCs w:val="24"/>
          <w:lang w:val="en-US"/>
        </w:rPr>
        <w:t>.</w:t>
      </w:r>
    </w:p>
    <w:p w14:paraId="1C0640E0" w14:textId="77777777" w:rsidR="00907D95" w:rsidRDefault="00907D95" w:rsidP="00907D95">
      <w:pPr>
        <w:spacing w:line="276" w:lineRule="auto"/>
        <w:ind w:left="630"/>
        <w:jc w:val="both"/>
        <w:rPr>
          <w:rFonts w:ascii="Times New Roman" w:eastAsia="Times New Roman" w:hAnsi="Times New Roman" w:cs="Times New Roman"/>
          <w:sz w:val="24"/>
          <w:szCs w:val="24"/>
          <w:lang w:val="en-US"/>
        </w:rPr>
      </w:pPr>
      <w:r w:rsidRPr="00907D95">
        <w:rPr>
          <w:rFonts w:ascii="Times New Roman" w:eastAsia="Times New Roman" w:hAnsi="Times New Roman" w:cs="Times New Roman"/>
          <w:sz w:val="24"/>
          <w:szCs w:val="24"/>
          <w:lang w:val="en-US"/>
        </w:rPr>
        <w:t xml:space="preserve">Prin </w:t>
      </w:r>
      <w:proofErr w:type="spellStart"/>
      <w:r w:rsidRPr="00907D95">
        <w:rPr>
          <w:rFonts w:ascii="Times New Roman" w:eastAsia="Times New Roman" w:hAnsi="Times New Roman" w:cs="Times New Roman"/>
          <w:sz w:val="24"/>
          <w:szCs w:val="24"/>
          <w:lang w:val="en-US"/>
        </w:rPr>
        <w:t>efectuarea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lucrărilor</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ajutorare</w:t>
      </w:r>
      <w:proofErr w:type="spellEnd"/>
      <w:r w:rsidRPr="00907D95">
        <w:rPr>
          <w:rFonts w:ascii="Times New Roman" w:eastAsia="Times New Roman" w:hAnsi="Times New Roman" w:cs="Times New Roman"/>
          <w:sz w:val="24"/>
          <w:szCs w:val="24"/>
          <w:lang w:val="en-US"/>
        </w:rPr>
        <w:t xml:space="preserve"> a </w:t>
      </w:r>
      <w:proofErr w:type="spellStart"/>
      <w:r w:rsidRPr="00907D95">
        <w:rPr>
          <w:rFonts w:ascii="Times New Roman" w:eastAsia="Times New Roman" w:hAnsi="Times New Roman" w:cs="Times New Roman"/>
          <w:sz w:val="24"/>
          <w:szCs w:val="24"/>
          <w:lang w:val="en-US"/>
        </w:rPr>
        <w:t>regenerării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naturale</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îngrijire</w:t>
      </w:r>
      <w:proofErr w:type="spellEnd"/>
      <w:r w:rsidRPr="00907D95">
        <w:rPr>
          <w:rFonts w:ascii="Times New Roman" w:eastAsia="Times New Roman" w:hAnsi="Times New Roman" w:cs="Times New Roman"/>
          <w:sz w:val="24"/>
          <w:szCs w:val="24"/>
          <w:lang w:val="en-US"/>
        </w:rPr>
        <w:t xml:space="preserve"> a </w:t>
      </w:r>
      <w:proofErr w:type="spellStart"/>
      <w:r w:rsidRPr="00907D95">
        <w:rPr>
          <w:rFonts w:ascii="Times New Roman" w:eastAsia="Times New Roman" w:hAnsi="Times New Roman" w:cs="Times New Roman"/>
          <w:sz w:val="24"/>
          <w:szCs w:val="24"/>
          <w:lang w:val="en-US"/>
        </w:rPr>
        <w:t>regenerării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naturale</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îngrijire</w:t>
      </w:r>
      <w:proofErr w:type="spellEnd"/>
      <w:r w:rsidRPr="00907D95">
        <w:rPr>
          <w:rFonts w:ascii="Times New Roman" w:eastAsia="Times New Roman" w:hAnsi="Times New Roman" w:cs="Times New Roman"/>
          <w:sz w:val="24"/>
          <w:szCs w:val="24"/>
          <w:lang w:val="en-US"/>
        </w:rPr>
        <w:t xml:space="preserve"> a </w:t>
      </w:r>
      <w:proofErr w:type="spellStart"/>
      <w:r w:rsidRPr="00907D95">
        <w:rPr>
          <w:rFonts w:ascii="Times New Roman" w:eastAsia="Times New Roman" w:hAnsi="Times New Roman" w:cs="Times New Roman"/>
          <w:sz w:val="24"/>
          <w:szCs w:val="24"/>
          <w:lang w:val="en-US"/>
        </w:rPr>
        <w:t>culturilor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tinere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existente</w:t>
      </w:r>
      <w:proofErr w:type="spellEnd"/>
      <w:r w:rsidRPr="00907D95">
        <w:rPr>
          <w:rFonts w:ascii="Times New Roman" w:eastAsia="Times New Roman" w:hAnsi="Times New Roman" w:cs="Times New Roman"/>
          <w:sz w:val="24"/>
          <w:szCs w:val="24"/>
          <w:lang w:val="en-US"/>
        </w:rPr>
        <w:t xml:space="preserve"> se </w:t>
      </w:r>
      <w:proofErr w:type="spellStart"/>
      <w:r w:rsidRPr="00907D95">
        <w:rPr>
          <w:rFonts w:ascii="Times New Roman" w:eastAsia="Times New Roman" w:hAnsi="Times New Roman" w:cs="Times New Roman"/>
          <w:sz w:val="24"/>
          <w:szCs w:val="24"/>
          <w:lang w:val="en-US"/>
        </w:rPr>
        <w:t>favorizează</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instalarea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regenerărilor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naturale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dezvoltarea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seminţişurilor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și</w:t>
      </w:r>
      <w:proofErr w:type="spellEnd"/>
      <w:r w:rsidRPr="00907D95">
        <w:rPr>
          <w:rFonts w:ascii="Times New Roman" w:eastAsia="Times New Roman" w:hAnsi="Times New Roman" w:cs="Times New Roman"/>
          <w:sz w:val="24"/>
          <w:szCs w:val="24"/>
          <w:lang w:val="en-US"/>
        </w:rPr>
        <w:t xml:space="preserve"> a </w:t>
      </w:r>
      <w:proofErr w:type="spellStart"/>
      <w:r w:rsidRPr="00907D95">
        <w:rPr>
          <w:rFonts w:ascii="Times New Roman" w:eastAsia="Times New Roman" w:hAnsi="Times New Roman" w:cs="Times New Roman"/>
          <w:sz w:val="24"/>
          <w:szCs w:val="24"/>
          <w:lang w:val="en-US"/>
        </w:rPr>
        <w:t>culturilor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realizând</w:t>
      </w:r>
      <w:proofErr w:type="spellEnd"/>
      <w:r w:rsidRPr="00907D95">
        <w:rPr>
          <w:rFonts w:ascii="Times New Roman" w:eastAsia="Times New Roman" w:hAnsi="Times New Roman" w:cs="Times New Roman"/>
          <w:sz w:val="24"/>
          <w:szCs w:val="24"/>
          <w:lang w:val="en-US"/>
        </w:rPr>
        <w:t xml:space="preserve"> un grad de </w:t>
      </w:r>
      <w:proofErr w:type="spellStart"/>
      <w:r w:rsidRPr="00907D95">
        <w:rPr>
          <w:rFonts w:ascii="Times New Roman" w:eastAsia="Times New Roman" w:hAnsi="Times New Roman" w:cs="Times New Roman"/>
          <w:sz w:val="24"/>
          <w:szCs w:val="24"/>
          <w:lang w:val="en-US"/>
        </w:rPr>
        <w:t>acoperire</w:t>
      </w:r>
      <w:proofErr w:type="spellEnd"/>
      <w:r w:rsidRPr="00907D95">
        <w:rPr>
          <w:rFonts w:ascii="Times New Roman" w:eastAsia="Times New Roman" w:hAnsi="Times New Roman" w:cs="Times New Roman"/>
          <w:sz w:val="24"/>
          <w:szCs w:val="24"/>
          <w:lang w:val="en-US"/>
        </w:rPr>
        <w:t xml:space="preserve"> bun.</w:t>
      </w:r>
    </w:p>
    <w:p w14:paraId="014C71A9" w14:textId="77777777" w:rsidR="00950C28" w:rsidRPr="00907D95" w:rsidRDefault="00950C28" w:rsidP="00907D95">
      <w:pPr>
        <w:spacing w:line="276" w:lineRule="auto"/>
        <w:ind w:left="630"/>
        <w:jc w:val="both"/>
        <w:rPr>
          <w:rFonts w:ascii="Times New Roman" w:eastAsia="Times New Roman" w:hAnsi="Times New Roman" w:cs="Times New Roman"/>
          <w:sz w:val="24"/>
          <w:szCs w:val="24"/>
          <w:lang w:val="en-US"/>
        </w:rPr>
      </w:pPr>
    </w:p>
    <w:p w14:paraId="36F395DC" w14:textId="77777777" w:rsidR="00907D95" w:rsidRPr="00907D95" w:rsidRDefault="00907D95" w:rsidP="00907D95">
      <w:pPr>
        <w:spacing w:after="0" w:line="276" w:lineRule="auto"/>
        <w:ind w:left="270"/>
        <w:jc w:val="both"/>
        <w:rPr>
          <w:rFonts w:ascii="Times New Roman" w:eastAsia="Times New Roman" w:hAnsi="Times New Roman" w:cs="Times New Roman"/>
          <w:b/>
          <w:sz w:val="24"/>
          <w:szCs w:val="24"/>
          <w:lang w:val="it-IT"/>
        </w:rPr>
      </w:pPr>
      <w:r w:rsidRPr="00907D95">
        <w:rPr>
          <w:rFonts w:ascii="Times New Roman" w:eastAsia="Times New Roman" w:hAnsi="Times New Roman" w:cs="Times New Roman"/>
          <w:b/>
          <w:sz w:val="24"/>
          <w:szCs w:val="24"/>
          <w:lang w:val="it-IT"/>
        </w:rPr>
        <w:lastRenderedPageBreak/>
        <w:t>D.  Indicator: subarboretul format din specii alohtone (doar la arboretele trecute de 40 ani).</w:t>
      </w:r>
    </w:p>
    <w:p w14:paraId="39C8F383" w14:textId="77777777" w:rsidR="00907D95" w:rsidRPr="00907D95" w:rsidRDefault="00907D95" w:rsidP="00907D95">
      <w:pPr>
        <w:spacing w:after="0" w:line="276" w:lineRule="auto"/>
        <w:ind w:left="630"/>
        <w:jc w:val="both"/>
        <w:rPr>
          <w:rFonts w:ascii="Times New Roman" w:eastAsia="Times New Roman" w:hAnsi="Times New Roman" w:cs="Times New Roman"/>
          <w:b/>
          <w:sz w:val="24"/>
          <w:szCs w:val="24"/>
          <w:lang w:val="it-IT"/>
        </w:rPr>
      </w:pPr>
      <w:r w:rsidRPr="00907D95">
        <w:rPr>
          <w:rFonts w:ascii="Times New Roman" w:eastAsia="Times New Roman" w:hAnsi="Times New Roman" w:cs="Times New Roman"/>
          <w:sz w:val="24"/>
          <w:szCs w:val="24"/>
          <w:lang w:val="it-IT"/>
        </w:rPr>
        <w:t>Lucrările de îngrijire nu aduc/produc modificări asupra subarboretului, mai ales că în cazul degajărilor acesta nu este instalat</w:t>
      </w:r>
      <w:r w:rsidRPr="00907D95">
        <w:rPr>
          <w:rFonts w:ascii="Times New Roman" w:eastAsia="Times New Roman" w:hAnsi="Times New Roman" w:cs="Times New Roman"/>
          <w:b/>
          <w:sz w:val="24"/>
          <w:szCs w:val="24"/>
          <w:lang w:val="it-IT"/>
        </w:rPr>
        <w:t>.</w:t>
      </w:r>
    </w:p>
    <w:p w14:paraId="6D32B337" w14:textId="77777777" w:rsidR="00907D95" w:rsidRPr="00907D95" w:rsidRDefault="00907D95" w:rsidP="00907D95">
      <w:pPr>
        <w:spacing w:after="0" w:line="276" w:lineRule="auto"/>
        <w:ind w:left="630"/>
        <w:jc w:val="both"/>
        <w:rPr>
          <w:rFonts w:ascii="Times New Roman" w:eastAsia="Times New Roman" w:hAnsi="Times New Roman" w:cs="Times New Roman"/>
          <w:sz w:val="24"/>
          <w:szCs w:val="24"/>
          <w:lang w:val="it-IT"/>
        </w:rPr>
      </w:pPr>
      <w:r w:rsidRPr="00907D95">
        <w:rPr>
          <w:rFonts w:ascii="Times New Roman" w:eastAsia="Times New Roman" w:hAnsi="Times New Roman" w:cs="Times New Roman"/>
          <w:sz w:val="24"/>
          <w:szCs w:val="24"/>
          <w:lang w:val="it-IT"/>
        </w:rPr>
        <w:t xml:space="preserve">În cazul tăierilor de igienă este posibilă, după aplicarea acestora, instalarea unor specii alohtone de subarboret. </w:t>
      </w:r>
    </w:p>
    <w:p w14:paraId="4D1241E3" w14:textId="77777777" w:rsidR="00907D95" w:rsidRPr="00907D95" w:rsidRDefault="00907D95" w:rsidP="00907D95">
      <w:pPr>
        <w:spacing w:after="0" w:line="276" w:lineRule="auto"/>
        <w:ind w:left="630"/>
        <w:jc w:val="both"/>
        <w:rPr>
          <w:rFonts w:ascii="Times New Roman" w:eastAsia="Times New Roman" w:hAnsi="Times New Roman" w:cs="Times New Roman"/>
          <w:sz w:val="24"/>
          <w:szCs w:val="24"/>
          <w:lang w:val="it-IT"/>
        </w:rPr>
      </w:pPr>
      <w:r w:rsidRPr="00907D95">
        <w:rPr>
          <w:rFonts w:ascii="Times New Roman" w:eastAsia="Times New Roman" w:hAnsi="Times New Roman" w:cs="Times New Roman"/>
          <w:sz w:val="24"/>
          <w:szCs w:val="24"/>
          <w:lang w:val="it-IT"/>
        </w:rPr>
        <w:t xml:space="preserve">Prin aplicarea tăierilor progresive și de conservare </w:t>
      </w:r>
      <w:proofErr w:type="spellStart"/>
      <w:r w:rsidRPr="00907D95">
        <w:rPr>
          <w:rFonts w:ascii="Times New Roman" w:eastAsia="Times New Roman" w:hAnsi="Times New Roman" w:cs="Times New Roman"/>
          <w:sz w:val="24"/>
          <w:szCs w:val="24"/>
          <w:lang w:val="en-US"/>
        </w:rPr>
        <w:t>prin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reducerea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consistenţei</w:t>
      </w:r>
      <w:proofErr w:type="spellEnd"/>
      <w:r w:rsidRPr="00907D95">
        <w:rPr>
          <w:rFonts w:ascii="Times New Roman" w:eastAsia="Times New Roman" w:hAnsi="Times New Roman" w:cs="Times New Roman"/>
          <w:sz w:val="24"/>
          <w:szCs w:val="24"/>
          <w:lang w:val="en-US"/>
        </w:rPr>
        <w:t xml:space="preserve"> se </w:t>
      </w:r>
      <w:proofErr w:type="spellStart"/>
      <w:r w:rsidRPr="00907D95">
        <w:rPr>
          <w:rFonts w:ascii="Times New Roman" w:eastAsia="Times New Roman" w:hAnsi="Times New Roman" w:cs="Times New Roman"/>
          <w:sz w:val="24"/>
          <w:szCs w:val="24"/>
          <w:lang w:val="en-US"/>
        </w:rPr>
        <w:t>crează</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condiţii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pentru</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instalarea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şi</w:t>
      </w:r>
      <w:proofErr w:type="spellEnd"/>
      <w:r w:rsidRPr="00907D95">
        <w:rPr>
          <w:rFonts w:ascii="Times New Roman" w:eastAsia="Times New Roman" w:hAnsi="Times New Roman" w:cs="Times New Roman"/>
          <w:sz w:val="24"/>
          <w:szCs w:val="24"/>
          <w:lang w:val="en-US"/>
        </w:rPr>
        <w:t xml:space="preserve"> a </w:t>
      </w:r>
      <w:proofErr w:type="spellStart"/>
      <w:r w:rsidRPr="00907D95">
        <w:rPr>
          <w:rFonts w:ascii="Times New Roman" w:eastAsia="Times New Roman" w:hAnsi="Times New Roman" w:cs="Times New Roman"/>
          <w:sz w:val="24"/>
          <w:szCs w:val="24"/>
          <w:lang w:val="en-US"/>
        </w:rPr>
        <w:t>speciilor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alohtone</w:t>
      </w:r>
      <w:proofErr w:type="spellEnd"/>
      <w:r w:rsidRPr="00907D95">
        <w:rPr>
          <w:rFonts w:ascii="Times New Roman" w:eastAsia="Times New Roman" w:hAnsi="Times New Roman" w:cs="Times New Roman"/>
          <w:sz w:val="24"/>
          <w:szCs w:val="24"/>
          <w:lang w:val="en-US"/>
        </w:rPr>
        <w:t>.</w:t>
      </w:r>
    </w:p>
    <w:p w14:paraId="50767383" w14:textId="77777777" w:rsidR="00907D95" w:rsidRPr="00907D95" w:rsidRDefault="00907D95" w:rsidP="00907D95">
      <w:pPr>
        <w:spacing w:after="240" w:line="276" w:lineRule="auto"/>
        <w:ind w:left="630"/>
        <w:jc w:val="both"/>
        <w:rPr>
          <w:rFonts w:ascii="Times New Roman" w:eastAsia="Times New Roman" w:hAnsi="Times New Roman" w:cs="Times New Roman"/>
          <w:sz w:val="24"/>
          <w:szCs w:val="24"/>
          <w:lang w:val="en-US"/>
        </w:rPr>
      </w:pPr>
      <w:r w:rsidRPr="00907D95">
        <w:rPr>
          <w:rFonts w:ascii="Times New Roman" w:eastAsia="Times New Roman" w:hAnsi="Times New Roman" w:cs="Times New Roman"/>
          <w:sz w:val="24"/>
          <w:szCs w:val="24"/>
          <w:lang w:val="en-US"/>
        </w:rPr>
        <w:t xml:space="preserve">Prin </w:t>
      </w:r>
      <w:proofErr w:type="spellStart"/>
      <w:r w:rsidRPr="00907D95">
        <w:rPr>
          <w:rFonts w:ascii="Times New Roman" w:eastAsia="Times New Roman" w:hAnsi="Times New Roman" w:cs="Times New Roman"/>
          <w:sz w:val="24"/>
          <w:szCs w:val="24"/>
          <w:lang w:val="en-US"/>
        </w:rPr>
        <w:t>efectuarea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lucrărilor</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ajutorare</w:t>
      </w:r>
      <w:proofErr w:type="spellEnd"/>
      <w:r w:rsidRPr="00907D95">
        <w:rPr>
          <w:rFonts w:ascii="Times New Roman" w:eastAsia="Times New Roman" w:hAnsi="Times New Roman" w:cs="Times New Roman"/>
          <w:sz w:val="24"/>
          <w:szCs w:val="24"/>
          <w:lang w:val="en-US"/>
        </w:rPr>
        <w:t xml:space="preserve"> a </w:t>
      </w:r>
      <w:proofErr w:type="spellStart"/>
      <w:r w:rsidRPr="00907D95">
        <w:rPr>
          <w:rFonts w:ascii="Times New Roman" w:eastAsia="Times New Roman" w:hAnsi="Times New Roman" w:cs="Times New Roman"/>
          <w:sz w:val="24"/>
          <w:szCs w:val="24"/>
          <w:lang w:val="en-US"/>
        </w:rPr>
        <w:t>regenerării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naturale</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îngrijire</w:t>
      </w:r>
      <w:proofErr w:type="spellEnd"/>
      <w:r w:rsidRPr="00907D95">
        <w:rPr>
          <w:rFonts w:ascii="Times New Roman" w:eastAsia="Times New Roman" w:hAnsi="Times New Roman" w:cs="Times New Roman"/>
          <w:sz w:val="24"/>
          <w:szCs w:val="24"/>
          <w:lang w:val="en-US"/>
        </w:rPr>
        <w:t xml:space="preserve"> a </w:t>
      </w:r>
      <w:proofErr w:type="spellStart"/>
      <w:r w:rsidRPr="00907D95">
        <w:rPr>
          <w:rFonts w:ascii="Times New Roman" w:eastAsia="Times New Roman" w:hAnsi="Times New Roman" w:cs="Times New Roman"/>
          <w:sz w:val="24"/>
          <w:szCs w:val="24"/>
          <w:lang w:val="en-US"/>
        </w:rPr>
        <w:t>regenerării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naturale</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îngrijire</w:t>
      </w:r>
      <w:proofErr w:type="spellEnd"/>
      <w:r w:rsidRPr="00907D95">
        <w:rPr>
          <w:rFonts w:ascii="Times New Roman" w:eastAsia="Times New Roman" w:hAnsi="Times New Roman" w:cs="Times New Roman"/>
          <w:sz w:val="24"/>
          <w:szCs w:val="24"/>
          <w:lang w:val="en-US"/>
        </w:rPr>
        <w:t xml:space="preserve"> a </w:t>
      </w:r>
      <w:proofErr w:type="spellStart"/>
      <w:r w:rsidRPr="00907D95">
        <w:rPr>
          <w:rFonts w:ascii="Times New Roman" w:eastAsia="Times New Roman" w:hAnsi="Times New Roman" w:cs="Times New Roman"/>
          <w:sz w:val="24"/>
          <w:szCs w:val="24"/>
          <w:lang w:val="en-US"/>
        </w:rPr>
        <w:t>culturilor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tinere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existente</w:t>
      </w:r>
      <w:proofErr w:type="spellEnd"/>
      <w:r w:rsidRPr="00907D95">
        <w:rPr>
          <w:rFonts w:ascii="Times New Roman" w:eastAsia="Times New Roman" w:hAnsi="Times New Roman" w:cs="Times New Roman"/>
          <w:sz w:val="24"/>
          <w:szCs w:val="24"/>
          <w:lang w:val="en-US"/>
        </w:rPr>
        <w:t xml:space="preserve"> se </w:t>
      </w:r>
      <w:proofErr w:type="spellStart"/>
      <w:r w:rsidRPr="00907D95">
        <w:rPr>
          <w:rFonts w:ascii="Times New Roman" w:eastAsia="Times New Roman" w:hAnsi="Times New Roman" w:cs="Times New Roman"/>
          <w:sz w:val="24"/>
          <w:szCs w:val="24"/>
          <w:lang w:val="en-US"/>
        </w:rPr>
        <w:t>elimină</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speciile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alohtone</w:t>
      </w:r>
      <w:proofErr w:type="spellEnd"/>
      <w:r w:rsidRPr="00907D95">
        <w:rPr>
          <w:rFonts w:ascii="Times New Roman" w:eastAsia="Times New Roman" w:hAnsi="Times New Roman" w:cs="Times New Roman"/>
          <w:sz w:val="24"/>
          <w:szCs w:val="24"/>
          <w:lang w:val="en-US"/>
        </w:rPr>
        <w:t xml:space="preserve">.   </w:t>
      </w:r>
    </w:p>
    <w:p w14:paraId="6B3A3E75" w14:textId="77777777" w:rsidR="00907D95" w:rsidRPr="00907D95" w:rsidRDefault="00907D95" w:rsidP="00907D95">
      <w:pPr>
        <w:spacing w:after="0" w:line="276" w:lineRule="auto"/>
        <w:ind w:left="270"/>
        <w:jc w:val="both"/>
        <w:rPr>
          <w:rFonts w:ascii="Times New Roman" w:eastAsia="Times New Roman" w:hAnsi="Times New Roman" w:cs="Times New Roman"/>
          <w:b/>
          <w:sz w:val="24"/>
          <w:szCs w:val="24"/>
          <w:lang w:val="it-IT"/>
        </w:rPr>
      </w:pPr>
      <w:r w:rsidRPr="00907D95">
        <w:rPr>
          <w:rFonts w:ascii="Times New Roman" w:eastAsia="Times New Roman" w:hAnsi="Times New Roman" w:cs="Times New Roman"/>
          <w:b/>
          <w:sz w:val="24"/>
          <w:szCs w:val="24"/>
          <w:lang w:val="it-IT"/>
        </w:rPr>
        <w:t>E.  Indicator: stratul ierbos format din specii alohtone (doar la arboretele trecute de 40 ani).</w:t>
      </w:r>
    </w:p>
    <w:p w14:paraId="347AEE7D" w14:textId="77777777" w:rsidR="00907D95" w:rsidRPr="00907D95" w:rsidRDefault="00907D95" w:rsidP="00907D95">
      <w:pPr>
        <w:spacing w:after="0" w:line="276" w:lineRule="auto"/>
        <w:ind w:left="630"/>
        <w:jc w:val="both"/>
        <w:rPr>
          <w:rFonts w:ascii="Times New Roman" w:eastAsia="Times New Roman" w:hAnsi="Times New Roman" w:cs="Times New Roman"/>
          <w:sz w:val="24"/>
          <w:szCs w:val="24"/>
          <w:lang w:val="it-IT"/>
        </w:rPr>
      </w:pPr>
      <w:r w:rsidRPr="00907D95">
        <w:rPr>
          <w:rFonts w:ascii="Times New Roman" w:eastAsia="Times New Roman" w:hAnsi="Times New Roman" w:cs="Times New Roman"/>
          <w:sz w:val="24"/>
          <w:szCs w:val="24"/>
          <w:lang w:val="it-IT"/>
        </w:rPr>
        <w:t>În cazul aplicării degajărilor nu sunt condiții pentru instalarea stratului ierbos.</w:t>
      </w:r>
    </w:p>
    <w:p w14:paraId="6B1BFF1C" w14:textId="77777777" w:rsidR="00907D95" w:rsidRPr="00907D95" w:rsidRDefault="00907D95" w:rsidP="00907D95">
      <w:pPr>
        <w:spacing w:after="0" w:line="276" w:lineRule="auto"/>
        <w:ind w:left="630"/>
        <w:jc w:val="both"/>
        <w:rPr>
          <w:rFonts w:ascii="Times New Roman" w:eastAsia="Times New Roman" w:hAnsi="Times New Roman" w:cs="Times New Roman"/>
          <w:sz w:val="24"/>
          <w:szCs w:val="24"/>
          <w:lang w:val="it-IT"/>
        </w:rPr>
      </w:pPr>
      <w:r w:rsidRPr="00907D95">
        <w:rPr>
          <w:rFonts w:ascii="Times New Roman" w:eastAsia="Times New Roman" w:hAnsi="Times New Roman" w:cs="Times New Roman"/>
          <w:sz w:val="24"/>
          <w:szCs w:val="24"/>
          <w:lang w:val="it-IT"/>
        </w:rPr>
        <w:t xml:space="preserve">La curățiri și rărituri </w:t>
      </w:r>
      <w:proofErr w:type="spellStart"/>
      <w:r w:rsidRPr="00907D95">
        <w:rPr>
          <w:rFonts w:ascii="Times New Roman" w:eastAsia="Times New Roman" w:hAnsi="Times New Roman" w:cs="Times New Roman"/>
          <w:sz w:val="24"/>
          <w:szCs w:val="24"/>
          <w:lang w:val="en-US"/>
        </w:rPr>
        <w:t>prin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reglarea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desimii</w:t>
      </w:r>
      <w:proofErr w:type="spellEnd"/>
      <w:r w:rsidRPr="00907D95">
        <w:rPr>
          <w:rFonts w:ascii="Times New Roman" w:eastAsia="Times New Roman" w:hAnsi="Times New Roman" w:cs="Times New Roman"/>
          <w:sz w:val="24"/>
          <w:szCs w:val="24"/>
          <w:lang w:val="en-US"/>
        </w:rPr>
        <w:t xml:space="preserve"> se </w:t>
      </w:r>
      <w:proofErr w:type="spellStart"/>
      <w:r w:rsidRPr="00907D95">
        <w:rPr>
          <w:rFonts w:ascii="Times New Roman" w:eastAsia="Times New Roman" w:hAnsi="Times New Roman" w:cs="Times New Roman"/>
          <w:sz w:val="24"/>
          <w:szCs w:val="24"/>
          <w:lang w:val="en-US"/>
        </w:rPr>
        <w:t>schimbă</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condiţiile</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microclimat</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în</w:t>
      </w:r>
      <w:proofErr w:type="spellEnd"/>
      <w:r w:rsidRPr="00907D95">
        <w:rPr>
          <w:rFonts w:ascii="Times New Roman" w:eastAsia="Times New Roman" w:hAnsi="Times New Roman" w:cs="Times New Roman"/>
          <w:sz w:val="24"/>
          <w:szCs w:val="24"/>
          <w:lang w:val="en-US"/>
        </w:rPr>
        <w:t xml:space="preserve"> special </w:t>
      </w:r>
      <w:proofErr w:type="spellStart"/>
      <w:r w:rsidRPr="00907D95">
        <w:rPr>
          <w:rFonts w:ascii="Times New Roman" w:eastAsia="Times New Roman" w:hAnsi="Times New Roman" w:cs="Times New Roman"/>
          <w:sz w:val="24"/>
          <w:szCs w:val="24"/>
          <w:lang w:val="en-US"/>
        </w:rPr>
        <w:t>regimul</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luminii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şi</w:t>
      </w:r>
      <w:proofErr w:type="spellEnd"/>
      <w:r w:rsidRPr="00907D95">
        <w:rPr>
          <w:rFonts w:ascii="Times New Roman" w:eastAsia="Times New Roman" w:hAnsi="Times New Roman" w:cs="Times New Roman"/>
          <w:sz w:val="24"/>
          <w:szCs w:val="24"/>
          <w:lang w:val="en-US"/>
        </w:rPr>
        <w:t xml:space="preserve"> se pot </w:t>
      </w:r>
      <w:proofErr w:type="spellStart"/>
      <w:r w:rsidRPr="00907D95">
        <w:rPr>
          <w:rFonts w:ascii="Times New Roman" w:eastAsia="Times New Roman" w:hAnsi="Times New Roman" w:cs="Times New Roman"/>
          <w:sz w:val="24"/>
          <w:szCs w:val="24"/>
          <w:lang w:val="en-US"/>
        </w:rPr>
        <w:t>instala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elemente</w:t>
      </w:r>
      <w:proofErr w:type="spellEnd"/>
      <w:r w:rsidRPr="00907D95">
        <w:rPr>
          <w:rFonts w:ascii="Times New Roman" w:eastAsia="Times New Roman" w:hAnsi="Times New Roman" w:cs="Times New Roman"/>
          <w:sz w:val="24"/>
          <w:szCs w:val="24"/>
          <w:lang w:val="en-US"/>
        </w:rPr>
        <w:t xml:space="preserve"> ale </w:t>
      </w:r>
      <w:proofErr w:type="spellStart"/>
      <w:r w:rsidRPr="00907D95">
        <w:rPr>
          <w:rFonts w:ascii="Times New Roman" w:eastAsia="Times New Roman" w:hAnsi="Times New Roman" w:cs="Times New Roman"/>
          <w:sz w:val="24"/>
          <w:szCs w:val="24"/>
          <w:lang w:val="en-US"/>
        </w:rPr>
        <w:t>stratului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ierbos</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implict</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specii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alohtone</w:t>
      </w:r>
      <w:proofErr w:type="spellEnd"/>
    </w:p>
    <w:p w14:paraId="2C16BCE0" w14:textId="77777777" w:rsidR="00907D95" w:rsidRPr="00907D95" w:rsidRDefault="00907D95" w:rsidP="00907D95">
      <w:pPr>
        <w:spacing w:after="0" w:line="276" w:lineRule="auto"/>
        <w:ind w:left="630"/>
        <w:jc w:val="both"/>
        <w:rPr>
          <w:rFonts w:ascii="Times New Roman" w:eastAsia="Times New Roman" w:hAnsi="Times New Roman" w:cs="Times New Roman"/>
          <w:sz w:val="24"/>
          <w:szCs w:val="24"/>
          <w:lang w:val="it-IT"/>
        </w:rPr>
      </w:pPr>
      <w:r w:rsidRPr="00907D95">
        <w:rPr>
          <w:rFonts w:ascii="Times New Roman" w:eastAsia="Times New Roman" w:hAnsi="Times New Roman" w:cs="Times New Roman"/>
          <w:sz w:val="24"/>
          <w:szCs w:val="24"/>
          <w:lang w:val="it-IT"/>
        </w:rPr>
        <w:t xml:space="preserve">În cazul tăierilor de igienă este posibilă, după aplicarea acestora, instalarea unor specii ierboase. </w:t>
      </w:r>
    </w:p>
    <w:p w14:paraId="7F589FD5" w14:textId="77777777" w:rsidR="00907D95" w:rsidRPr="00907D95" w:rsidRDefault="00907D95" w:rsidP="00907D95">
      <w:pPr>
        <w:spacing w:after="0" w:line="276" w:lineRule="auto"/>
        <w:ind w:left="630"/>
        <w:jc w:val="both"/>
        <w:rPr>
          <w:rFonts w:ascii="Times New Roman" w:eastAsia="Times New Roman" w:hAnsi="Times New Roman" w:cs="Times New Roman"/>
          <w:sz w:val="24"/>
          <w:szCs w:val="24"/>
          <w:lang w:val="en-US"/>
        </w:rPr>
      </w:pPr>
      <w:r w:rsidRPr="00907D95">
        <w:rPr>
          <w:rFonts w:ascii="Times New Roman" w:eastAsia="Times New Roman" w:hAnsi="Times New Roman" w:cs="Times New Roman"/>
          <w:sz w:val="24"/>
          <w:szCs w:val="24"/>
          <w:lang w:val="en-US"/>
        </w:rPr>
        <w:t xml:space="preserve">Prin </w:t>
      </w:r>
      <w:proofErr w:type="spellStart"/>
      <w:r w:rsidRPr="00907D95">
        <w:rPr>
          <w:rFonts w:ascii="Times New Roman" w:eastAsia="Times New Roman" w:hAnsi="Times New Roman" w:cs="Times New Roman"/>
          <w:sz w:val="24"/>
          <w:szCs w:val="24"/>
          <w:lang w:val="en-US"/>
        </w:rPr>
        <w:t>efectuarea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lucrărilor</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ajutorare</w:t>
      </w:r>
      <w:proofErr w:type="spellEnd"/>
      <w:r w:rsidRPr="00907D95">
        <w:rPr>
          <w:rFonts w:ascii="Times New Roman" w:eastAsia="Times New Roman" w:hAnsi="Times New Roman" w:cs="Times New Roman"/>
          <w:sz w:val="24"/>
          <w:szCs w:val="24"/>
          <w:lang w:val="en-US"/>
        </w:rPr>
        <w:t xml:space="preserve"> a </w:t>
      </w:r>
      <w:proofErr w:type="spellStart"/>
      <w:r w:rsidRPr="00907D95">
        <w:rPr>
          <w:rFonts w:ascii="Times New Roman" w:eastAsia="Times New Roman" w:hAnsi="Times New Roman" w:cs="Times New Roman"/>
          <w:sz w:val="24"/>
          <w:szCs w:val="24"/>
          <w:lang w:val="en-US"/>
        </w:rPr>
        <w:t>regenerării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naturale</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îngrijire</w:t>
      </w:r>
      <w:proofErr w:type="spellEnd"/>
      <w:r w:rsidRPr="00907D95">
        <w:rPr>
          <w:rFonts w:ascii="Times New Roman" w:eastAsia="Times New Roman" w:hAnsi="Times New Roman" w:cs="Times New Roman"/>
          <w:sz w:val="24"/>
          <w:szCs w:val="24"/>
          <w:lang w:val="en-US"/>
        </w:rPr>
        <w:t xml:space="preserve"> a </w:t>
      </w:r>
      <w:proofErr w:type="spellStart"/>
      <w:r w:rsidRPr="00907D95">
        <w:rPr>
          <w:rFonts w:ascii="Times New Roman" w:eastAsia="Times New Roman" w:hAnsi="Times New Roman" w:cs="Times New Roman"/>
          <w:sz w:val="24"/>
          <w:szCs w:val="24"/>
          <w:lang w:val="en-US"/>
        </w:rPr>
        <w:t>regenerării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naturale</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îngrijire</w:t>
      </w:r>
      <w:proofErr w:type="spellEnd"/>
      <w:r w:rsidRPr="00907D95">
        <w:rPr>
          <w:rFonts w:ascii="Times New Roman" w:eastAsia="Times New Roman" w:hAnsi="Times New Roman" w:cs="Times New Roman"/>
          <w:sz w:val="24"/>
          <w:szCs w:val="24"/>
          <w:lang w:val="en-US"/>
        </w:rPr>
        <w:t xml:space="preserve"> a </w:t>
      </w:r>
      <w:proofErr w:type="spellStart"/>
      <w:r w:rsidRPr="00907D95">
        <w:rPr>
          <w:rFonts w:ascii="Times New Roman" w:eastAsia="Times New Roman" w:hAnsi="Times New Roman" w:cs="Times New Roman"/>
          <w:sz w:val="24"/>
          <w:szCs w:val="24"/>
          <w:lang w:val="en-US"/>
        </w:rPr>
        <w:t>culturilor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tinere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existente</w:t>
      </w:r>
      <w:proofErr w:type="spellEnd"/>
      <w:r w:rsidRPr="00907D95">
        <w:rPr>
          <w:rFonts w:ascii="Times New Roman" w:eastAsia="Times New Roman" w:hAnsi="Times New Roman" w:cs="Times New Roman"/>
          <w:sz w:val="24"/>
          <w:szCs w:val="24"/>
          <w:lang w:val="en-US"/>
        </w:rPr>
        <w:t xml:space="preserve"> se </w:t>
      </w:r>
      <w:proofErr w:type="spellStart"/>
      <w:r w:rsidRPr="00907D95">
        <w:rPr>
          <w:rFonts w:ascii="Times New Roman" w:eastAsia="Times New Roman" w:hAnsi="Times New Roman" w:cs="Times New Roman"/>
          <w:sz w:val="24"/>
          <w:szCs w:val="24"/>
          <w:lang w:val="en-US"/>
        </w:rPr>
        <w:t>elimină</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speciile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alohtone</w:t>
      </w:r>
      <w:proofErr w:type="spellEnd"/>
      <w:r w:rsidRPr="00907D95">
        <w:rPr>
          <w:rFonts w:ascii="Times New Roman" w:eastAsia="Times New Roman" w:hAnsi="Times New Roman" w:cs="Times New Roman"/>
          <w:sz w:val="24"/>
          <w:szCs w:val="24"/>
          <w:lang w:val="en-US"/>
        </w:rPr>
        <w:t xml:space="preserve">.   </w:t>
      </w:r>
    </w:p>
    <w:p w14:paraId="05F8B302" w14:textId="77777777" w:rsidR="00907D95" w:rsidRPr="00907D95" w:rsidRDefault="00907D95" w:rsidP="00907D95">
      <w:pPr>
        <w:spacing w:after="240" w:line="276" w:lineRule="auto"/>
        <w:ind w:left="630"/>
        <w:jc w:val="both"/>
        <w:rPr>
          <w:rFonts w:ascii="Times New Roman" w:eastAsia="Times New Roman" w:hAnsi="Times New Roman" w:cs="Times New Roman"/>
          <w:sz w:val="24"/>
          <w:szCs w:val="24"/>
          <w:lang w:val="it-IT"/>
        </w:rPr>
      </w:pPr>
      <w:r w:rsidRPr="00907D95">
        <w:rPr>
          <w:rFonts w:ascii="Times New Roman" w:eastAsia="Times New Roman" w:hAnsi="Times New Roman" w:cs="Times New Roman"/>
          <w:sz w:val="24"/>
          <w:szCs w:val="24"/>
          <w:lang w:val="it-IT"/>
        </w:rPr>
        <w:t xml:space="preserve">Prin aplicarea tăierilor progresive și de conservare </w:t>
      </w:r>
      <w:proofErr w:type="spellStart"/>
      <w:r w:rsidRPr="00907D95">
        <w:rPr>
          <w:rFonts w:ascii="Times New Roman" w:eastAsia="Times New Roman" w:hAnsi="Times New Roman" w:cs="Times New Roman"/>
          <w:sz w:val="24"/>
          <w:szCs w:val="24"/>
          <w:lang w:val="en-US"/>
        </w:rPr>
        <w:t>prin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reducerea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consistenţei</w:t>
      </w:r>
      <w:proofErr w:type="spellEnd"/>
      <w:r w:rsidRPr="00907D95">
        <w:rPr>
          <w:rFonts w:ascii="Times New Roman" w:eastAsia="Times New Roman" w:hAnsi="Times New Roman" w:cs="Times New Roman"/>
          <w:sz w:val="24"/>
          <w:szCs w:val="24"/>
          <w:lang w:val="en-US"/>
        </w:rPr>
        <w:t xml:space="preserve"> se </w:t>
      </w:r>
      <w:proofErr w:type="spellStart"/>
      <w:r w:rsidRPr="00907D95">
        <w:rPr>
          <w:rFonts w:ascii="Times New Roman" w:eastAsia="Times New Roman" w:hAnsi="Times New Roman" w:cs="Times New Roman"/>
          <w:sz w:val="24"/>
          <w:szCs w:val="24"/>
          <w:lang w:val="en-US"/>
        </w:rPr>
        <w:t>crează</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condiţii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pentru</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instalarea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şi</w:t>
      </w:r>
      <w:proofErr w:type="spellEnd"/>
      <w:r w:rsidRPr="00907D95">
        <w:rPr>
          <w:rFonts w:ascii="Times New Roman" w:eastAsia="Times New Roman" w:hAnsi="Times New Roman" w:cs="Times New Roman"/>
          <w:sz w:val="24"/>
          <w:szCs w:val="24"/>
          <w:lang w:val="en-US"/>
        </w:rPr>
        <w:t xml:space="preserve"> a </w:t>
      </w:r>
      <w:proofErr w:type="spellStart"/>
      <w:r w:rsidRPr="00907D95">
        <w:rPr>
          <w:rFonts w:ascii="Times New Roman" w:eastAsia="Times New Roman" w:hAnsi="Times New Roman" w:cs="Times New Roman"/>
          <w:sz w:val="24"/>
          <w:szCs w:val="24"/>
          <w:lang w:val="en-US"/>
        </w:rPr>
        <w:t>speciilor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alohtone</w:t>
      </w:r>
      <w:proofErr w:type="spellEnd"/>
      <w:r w:rsidRPr="00907D95">
        <w:rPr>
          <w:rFonts w:ascii="Times New Roman" w:eastAsia="Times New Roman" w:hAnsi="Times New Roman" w:cs="Times New Roman"/>
          <w:sz w:val="24"/>
          <w:szCs w:val="24"/>
          <w:lang w:val="en-US"/>
        </w:rPr>
        <w:t>.</w:t>
      </w:r>
    </w:p>
    <w:p w14:paraId="30F7F452" w14:textId="77777777" w:rsidR="00907D95" w:rsidRPr="00907D95" w:rsidRDefault="00907D95" w:rsidP="00907D95">
      <w:pPr>
        <w:spacing w:after="0" w:line="276" w:lineRule="auto"/>
        <w:ind w:left="270"/>
        <w:jc w:val="both"/>
        <w:rPr>
          <w:rFonts w:ascii="Times New Roman" w:eastAsia="Times New Roman" w:hAnsi="Times New Roman" w:cs="Times New Roman"/>
          <w:b/>
          <w:sz w:val="24"/>
          <w:szCs w:val="24"/>
          <w:lang w:val="it-IT"/>
        </w:rPr>
      </w:pPr>
      <w:r w:rsidRPr="00907D95">
        <w:rPr>
          <w:rFonts w:ascii="Times New Roman" w:eastAsia="Times New Roman" w:hAnsi="Times New Roman" w:cs="Times New Roman"/>
          <w:b/>
          <w:sz w:val="24"/>
          <w:szCs w:val="24"/>
          <w:lang w:val="it-IT"/>
        </w:rPr>
        <w:t>F. Perturbări:</w:t>
      </w:r>
    </w:p>
    <w:p w14:paraId="3364C827" w14:textId="77777777" w:rsidR="00907D95" w:rsidRPr="00907D95" w:rsidRDefault="00907D95" w:rsidP="00907D95">
      <w:pPr>
        <w:spacing w:after="0" w:line="276" w:lineRule="auto"/>
        <w:ind w:left="709"/>
        <w:jc w:val="both"/>
        <w:rPr>
          <w:rFonts w:ascii="Times New Roman" w:eastAsia="Times New Roman" w:hAnsi="Times New Roman" w:cs="Times New Roman"/>
          <w:sz w:val="24"/>
          <w:szCs w:val="24"/>
          <w:lang w:val="en-US"/>
        </w:rPr>
      </w:pPr>
      <w:r w:rsidRPr="00907D95">
        <w:rPr>
          <w:rFonts w:ascii="Times New Roman" w:eastAsia="Times New Roman" w:hAnsi="Times New Roman" w:cs="Times New Roman"/>
          <w:b/>
          <w:sz w:val="24"/>
          <w:szCs w:val="24"/>
          <w:lang w:val="it-IT"/>
        </w:rPr>
        <w:t xml:space="preserve">- suprafața afectată a etajului arborilor </w:t>
      </w:r>
      <w:r w:rsidRPr="00907D95">
        <w:rPr>
          <w:rFonts w:ascii="Times New Roman" w:eastAsia="Times New Roman" w:hAnsi="Times New Roman" w:cs="Times New Roman"/>
          <w:sz w:val="24"/>
          <w:szCs w:val="24"/>
          <w:lang w:val="it-IT"/>
        </w:rPr>
        <w:t>(%</w:t>
      </w:r>
      <w:r w:rsidRPr="00907D95">
        <w:rPr>
          <w:rFonts w:ascii="Times New Roman" w:eastAsia="Times New Roman" w:hAnsi="Times New Roman" w:cs="Times New Roman"/>
          <w:sz w:val="24"/>
          <w:szCs w:val="24"/>
          <w:lang w:val="en-US"/>
        </w:rPr>
        <w:t xml:space="preserve"> din </w:t>
      </w:r>
      <w:proofErr w:type="spellStart"/>
      <w:r w:rsidRPr="00907D95">
        <w:rPr>
          <w:rFonts w:ascii="Times New Roman" w:eastAsia="Times New Roman" w:hAnsi="Times New Roman" w:cs="Times New Roman"/>
          <w:sz w:val="24"/>
          <w:szCs w:val="24"/>
          <w:lang w:val="en-US"/>
        </w:rPr>
        <w:t>suprafaţa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arboretului</w:t>
      </w:r>
      <w:proofErr w:type="spellEnd"/>
      <w:r w:rsidRPr="00907D95">
        <w:rPr>
          <w:rFonts w:ascii="Times New Roman" w:eastAsia="Times New Roman" w:hAnsi="Times New Roman" w:cs="Times New Roman"/>
          <w:sz w:val="24"/>
          <w:szCs w:val="24"/>
          <w:lang w:val="en-US"/>
        </w:rPr>
        <w:t xml:space="preserve"> pe care </w:t>
      </w:r>
      <w:proofErr w:type="spellStart"/>
      <w:r w:rsidRPr="00907D95">
        <w:rPr>
          <w:rFonts w:ascii="Times New Roman" w:eastAsia="Times New Roman" w:hAnsi="Times New Roman" w:cs="Times New Roman"/>
          <w:sz w:val="24"/>
          <w:szCs w:val="24"/>
          <w:lang w:val="en-US"/>
        </w:rPr>
        <w:t>existenţa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etajului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arborilor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este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pusa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în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pericol</w:t>
      </w:r>
      <w:proofErr w:type="spellEnd"/>
      <w:r w:rsidRPr="00907D95">
        <w:rPr>
          <w:rFonts w:ascii="Times New Roman" w:eastAsia="Times New Roman" w:hAnsi="Times New Roman" w:cs="Times New Roman"/>
          <w:sz w:val="24"/>
          <w:szCs w:val="24"/>
          <w:lang w:val="en-US"/>
        </w:rPr>
        <w:t>).</w:t>
      </w:r>
    </w:p>
    <w:p w14:paraId="3C5F5C41" w14:textId="77777777" w:rsidR="00907D95" w:rsidRPr="00907D95" w:rsidRDefault="00907D95" w:rsidP="00907D95">
      <w:pPr>
        <w:spacing w:after="0" w:line="276" w:lineRule="auto"/>
        <w:ind w:left="709"/>
        <w:jc w:val="both"/>
        <w:rPr>
          <w:rFonts w:ascii="Times New Roman" w:eastAsia="Times New Roman" w:hAnsi="Times New Roman" w:cs="Times New Roman"/>
          <w:sz w:val="24"/>
          <w:szCs w:val="24"/>
          <w:lang w:val="en-US"/>
        </w:rPr>
      </w:pPr>
      <w:r w:rsidRPr="00907D95">
        <w:rPr>
          <w:rFonts w:ascii="Times New Roman" w:eastAsia="Times New Roman" w:hAnsi="Times New Roman" w:cs="Times New Roman"/>
          <w:sz w:val="24"/>
          <w:szCs w:val="24"/>
          <w:lang w:val="en-US"/>
        </w:rPr>
        <w:t xml:space="preserve">Prin </w:t>
      </w:r>
      <w:proofErr w:type="spellStart"/>
      <w:r w:rsidRPr="00907D95">
        <w:rPr>
          <w:rFonts w:ascii="Times New Roman" w:eastAsia="Times New Roman" w:hAnsi="Times New Roman" w:cs="Times New Roman"/>
          <w:sz w:val="24"/>
          <w:szCs w:val="24"/>
          <w:lang w:val="en-US"/>
        </w:rPr>
        <w:t>aplicarea</w:t>
      </w:r>
      <w:proofErr w:type="spellEnd"/>
      <w:r w:rsidRPr="00907D95">
        <w:rPr>
          <w:rFonts w:ascii="Times New Roman" w:eastAsia="Times New Roman" w:hAnsi="Times New Roman" w:cs="Times New Roman"/>
          <w:sz w:val="24"/>
          <w:szCs w:val="24"/>
          <w:lang w:val="en-US"/>
        </w:rPr>
        <w:t xml:space="preserve"> </w:t>
      </w:r>
      <w:r w:rsidRPr="00907D95">
        <w:rPr>
          <w:rFonts w:ascii="Times New Roman" w:eastAsia="Times New Roman" w:hAnsi="Times New Roman" w:cs="Times New Roman"/>
          <w:sz w:val="24"/>
          <w:szCs w:val="24"/>
          <w:lang w:val="it-IT"/>
        </w:rPr>
        <w:t>lucrărilor de îngrijire, tăierilor progresive, tăierilor de conservare și tăierilor de igienă</w:t>
      </w:r>
      <w:r w:rsidRPr="00907D95">
        <w:rPr>
          <w:rFonts w:ascii="Times New Roman" w:eastAsia="Times New Roman" w:hAnsi="Times New Roman" w:cs="Times New Roman"/>
          <w:sz w:val="24"/>
          <w:szCs w:val="24"/>
          <w:lang w:val="en-US"/>
        </w:rPr>
        <w:t xml:space="preserve"> se </w:t>
      </w:r>
      <w:proofErr w:type="spellStart"/>
      <w:r w:rsidRPr="00907D95">
        <w:rPr>
          <w:rFonts w:ascii="Times New Roman" w:eastAsia="Times New Roman" w:hAnsi="Times New Roman" w:cs="Times New Roman"/>
          <w:sz w:val="24"/>
          <w:szCs w:val="24"/>
          <w:lang w:val="en-US"/>
        </w:rPr>
        <w:t>extrag</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arborii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debilitaţi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în</w:t>
      </w:r>
      <w:proofErr w:type="spellEnd"/>
      <w:r w:rsidRPr="00907D95">
        <w:rPr>
          <w:rFonts w:ascii="Times New Roman" w:eastAsia="Times New Roman" w:hAnsi="Times New Roman" w:cs="Times New Roman"/>
          <w:sz w:val="24"/>
          <w:szCs w:val="24"/>
          <w:lang w:val="en-US"/>
        </w:rPr>
        <w:t xml:space="preserve"> curs de </w:t>
      </w:r>
      <w:proofErr w:type="spellStart"/>
      <w:r w:rsidRPr="00907D95">
        <w:rPr>
          <w:rFonts w:ascii="Times New Roman" w:eastAsia="Times New Roman" w:hAnsi="Times New Roman" w:cs="Times New Roman"/>
          <w:sz w:val="24"/>
          <w:szCs w:val="24"/>
          <w:lang w:val="en-US"/>
        </w:rPr>
        <w:t>uscare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şi</w:t>
      </w:r>
      <w:proofErr w:type="spellEnd"/>
      <w:r w:rsidRPr="00907D95">
        <w:rPr>
          <w:rFonts w:ascii="Times New Roman" w:eastAsia="Times New Roman" w:hAnsi="Times New Roman" w:cs="Times New Roman"/>
          <w:sz w:val="24"/>
          <w:szCs w:val="24"/>
          <w:lang w:val="en-US"/>
        </w:rPr>
        <w:t xml:space="preserve"> care pun </w:t>
      </w:r>
      <w:proofErr w:type="spellStart"/>
      <w:r w:rsidRPr="00907D95">
        <w:rPr>
          <w:rFonts w:ascii="Times New Roman" w:eastAsia="Times New Roman" w:hAnsi="Times New Roman" w:cs="Times New Roman"/>
          <w:sz w:val="24"/>
          <w:szCs w:val="24"/>
          <w:lang w:val="en-US"/>
        </w:rPr>
        <w:t>în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pericol</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starea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fitosanitară</w:t>
      </w:r>
      <w:proofErr w:type="spellEnd"/>
      <w:r w:rsidRPr="00907D95">
        <w:rPr>
          <w:rFonts w:ascii="Times New Roman" w:eastAsia="Times New Roman" w:hAnsi="Times New Roman" w:cs="Times New Roman"/>
          <w:sz w:val="24"/>
          <w:szCs w:val="24"/>
          <w:lang w:val="en-US"/>
        </w:rPr>
        <w:t>.</w:t>
      </w:r>
    </w:p>
    <w:p w14:paraId="31630C85" w14:textId="77777777" w:rsidR="00907D95" w:rsidRPr="00907D95" w:rsidRDefault="00907D95" w:rsidP="00907D95">
      <w:pPr>
        <w:spacing w:after="0" w:line="276" w:lineRule="auto"/>
        <w:ind w:left="709"/>
        <w:jc w:val="both"/>
        <w:rPr>
          <w:rFonts w:ascii="Times New Roman" w:eastAsia="Times New Roman" w:hAnsi="Times New Roman" w:cs="Times New Roman"/>
          <w:sz w:val="24"/>
          <w:szCs w:val="24"/>
          <w:lang w:val="en-US"/>
        </w:rPr>
      </w:pPr>
      <w:r w:rsidRPr="00907D95">
        <w:rPr>
          <w:rFonts w:ascii="Times New Roman" w:eastAsia="Times New Roman" w:hAnsi="Times New Roman" w:cs="Times New Roman"/>
          <w:sz w:val="24"/>
          <w:szCs w:val="24"/>
          <w:lang w:val="en-US"/>
        </w:rPr>
        <w:t xml:space="preserve">Prin </w:t>
      </w:r>
      <w:proofErr w:type="spellStart"/>
      <w:r w:rsidRPr="00907D95">
        <w:rPr>
          <w:rFonts w:ascii="Times New Roman" w:eastAsia="Times New Roman" w:hAnsi="Times New Roman" w:cs="Times New Roman"/>
          <w:sz w:val="24"/>
          <w:szCs w:val="24"/>
          <w:lang w:val="en-US"/>
        </w:rPr>
        <w:t>efectuarea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împăduririlor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completărilor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lucrărilor</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ajutorare</w:t>
      </w:r>
      <w:proofErr w:type="spellEnd"/>
      <w:r w:rsidRPr="00907D95">
        <w:rPr>
          <w:rFonts w:ascii="Times New Roman" w:eastAsia="Times New Roman" w:hAnsi="Times New Roman" w:cs="Times New Roman"/>
          <w:sz w:val="24"/>
          <w:szCs w:val="24"/>
          <w:lang w:val="en-US"/>
        </w:rPr>
        <w:t xml:space="preserve"> a </w:t>
      </w:r>
      <w:proofErr w:type="spellStart"/>
      <w:r w:rsidRPr="00907D95">
        <w:rPr>
          <w:rFonts w:ascii="Times New Roman" w:eastAsia="Times New Roman" w:hAnsi="Times New Roman" w:cs="Times New Roman"/>
          <w:sz w:val="24"/>
          <w:szCs w:val="24"/>
          <w:lang w:val="en-US"/>
        </w:rPr>
        <w:t>regenerării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naturale</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îngrijire</w:t>
      </w:r>
      <w:proofErr w:type="spellEnd"/>
      <w:r w:rsidRPr="00907D95">
        <w:rPr>
          <w:rFonts w:ascii="Times New Roman" w:eastAsia="Times New Roman" w:hAnsi="Times New Roman" w:cs="Times New Roman"/>
          <w:sz w:val="24"/>
          <w:szCs w:val="24"/>
          <w:lang w:val="en-US"/>
        </w:rPr>
        <w:t xml:space="preserve"> a </w:t>
      </w:r>
      <w:proofErr w:type="spellStart"/>
      <w:r w:rsidRPr="00907D95">
        <w:rPr>
          <w:rFonts w:ascii="Times New Roman" w:eastAsia="Times New Roman" w:hAnsi="Times New Roman" w:cs="Times New Roman"/>
          <w:sz w:val="24"/>
          <w:szCs w:val="24"/>
          <w:lang w:val="en-US"/>
        </w:rPr>
        <w:t>regenerării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naturale</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îngrijire</w:t>
      </w:r>
      <w:proofErr w:type="spellEnd"/>
      <w:r w:rsidRPr="00907D95">
        <w:rPr>
          <w:rFonts w:ascii="Times New Roman" w:eastAsia="Times New Roman" w:hAnsi="Times New Roman" w:cs="Times New Roman"/>
          <w:sz w:val="24"/>
          <w:szCs w:val="24"/>
          <w:lang w:val="en-US"/>
        </w:rPr>
        <w:t xml:space="preserve"> a </w:t>
      </w:r>
      <w:proofErr w:type="spellStart"/>
      <w:r w:rsidRPr="00907D95">
        <w:rPr>
          <w:rFonts w:ascii="Times New Roman" w:eastAsia="Times New Roman" w:hAnsi="Times New Roman" w:cs="Times New Roman"/>
          <w:sz w:val="24"/>
          <w:szCs w:val="24"/>
          <w:lang w:val="en-US"/>
        </w:rPr>
        <w:t>culturilor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tinere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existente</w:t>
      </w:r>
      <w:proofErr w:type="spellEnd"/>
      <w:r w:rsidRPr="00907D95">
        <w:rPr>
          <w:rFonts w:ascii="Times New Roman" w:eastAsia="Times New Roman" w:hAnsi="Times New Roman" w:cs="Times New Roman"/>
          <w:sz w:val="24"/>
          <w:szCs w:val="24"/>
          <w:lang w:val="en-US"/>
        </w:rPr>
        <w:t xml:space="preserve"> se reface </w:t>
      </w:r>
      <w:proofErr w:type="spellStart"/>
      <w:r w:rsidRPr="00907D95">
        <w:rPr>
          <w:rFonts w:ascii="Times New Roman" w:eastAsia="Times New Roman" w:hAnsi="Times New Roman" w:cs="Times New Roman"/>
          <w:sz w:val="24"/>
          <w:szCs w:val="24"/>
          <w:lang w:val="en-US"/>
        </w:rPr>
        <w:t>arboretul</w:t>
      </w:r>
      <w:proofErr w:type="spellEnd"/>
      <w:r w:rsidRPr="00907D95">
        <w:rPr>
          <w:rFonts w:ascii="Times New Roman" w:eastAsia="Times New Roman" w:hAnsi="Times New Roman" w:cs="Times New Roman"/>
          <w:sz w:val="24"/>
          <w:szCs w:val="24"/>
          <w:lang w:val="en-US"/>
        </w:rPr>
        <w:t xml:space="preserve">.   </w:t>
      </w:r>
    </w:p>
    <w:p w14:paraId="3FE41B2A" w14:textId="77777777" w:rsidR="00907D95" w:rsidRPr="00907D95" w:rsidRDefault="00907D95" w:rsidP="00907D95">
      <w:pPr>
        <w:spacing w:after="0" w:line="276" w:lineRule="auto"/>
        <w:ind w:left="709"/>
        <w:jc w:val="both"/>
        <w:rPr>
          <w:rFonts w:ascii="Times New Roman" w:eastAsia="Times New Roman" w:hAnsi="Times New Roman" w:cs="Times New Roman"/>
          <w:sz w:val="24"/>
          <w:szCs w:val="24"/>
          <w:lang w:val="en-US"/>
        </w:rPr>
      </w:pPr>
      <w:r w:rsidRPr="00907D95">
        <w:rPr>
          <w:rFonts w:ascii="Times New Roman" w:eastAsia="Times New Roman" w:hAnsi="Times New Roman" w:cs="Times New Roman"/>
          <w:b/>
          <w:sz w:val="24"/>
          <w:szCs w:val="24"/>
          <w:lang w:val="it-IT"/>
        </w:rPr>
        <w:t xml:space="preserve">- suprafața afectată a semințișului </w:t>
      </w:r>
      <w:r w:rsidRPr="00907D95">
        <w:rPr>
          <w:rFonts w:ascii="Times New Roman" w:eastAsia="Times New Roman" w:hAnsi="Times New Roman" w:cs="Times New Roman"/>
          <w:sz w:val="24"/>
          <w:szCs w:val="24"/>
          <w:lang w:val="it-IT"/>
        </w:rPr>
        <w:t>(%</w:t>
      </w:r>
      <w:r w:rsidRPr="00907D95">
        <w:rPr>
          <w:rFonts w:ascii="Times New Roman" w:eastAsia="Times New Roman" w:hAnsi="Times New Roman" w:cs="Times New Roman"/>
          <w:sz w:val="24"/>
          <w:szCs w:val="24"/>
          <w:lang w:val="en-US"/>
        </w:rPr>
        <w:t xml:space="preserve"> din </w:t>
      </w:r>
      <w:proofErr w:type="spellStart"/>
      <w:r w:rsidRPr="00907D95">
        <w:rPr>
          <w:rFonts w:ascii="Times New Roman" w:eastAsia="Times New Roman" w:hAnsi="Times New Roman" w:cs="Times New Roman"/>
          <w:sz w:val="24"/>
          <w:szCs w:val="24"/>
          <w:lang w:val="en-US"/>
        </w:rPr>
        <w:t>suprafaţa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arboretului</w:t>
      </w:r>
      <w:proofErr w:type="spellEnd"/>
      <w:r w:rsidRPr="00907D95">
        <w:rPr>
          <w:rFonts w:ascii="Times New Roman" w:eastAsia="Times New Roman" w:hAnsi="Times New Roman" w:cs="Times New Roman"/>
          <w:sz w:val="24"/>
          <w:szCs w:val="24"/>
          <w:lang w:val="en-US"/>
        </w:rPr>
        <w:t xml:space="preserve"> pe care </w:t>
      </w:r>
      <w:proofErr w:type="spellStart"/>
      <w:r w:rsidRPr="00907D95">
        <w:rPr>
          <w:rFonts w:ascii="Times New Roman" w:eastAsia="Times New Roman" w:hAnsi="Times New Roman" w:cs="Times New Roman"/>
          <w:sz w:val="24"/>
          <w:szCs w:val="24"/>
          <w:lang w:val="en-US"/>
        </w:rPr>
        <w:t>existenţa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semințișului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este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pusă</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în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pericol</w:t>
      </w:r>
      <w:proofErr w:type="spellEnd"/>
      <w:r w:rsidRPr="00907D95">
        <w:rPr>
          <w:rFonts w:ascii="Times New Roman" w:eastAsia="Times New Roman" w:hAnsi="Times New Roman" w:cs="Times New Roman"/>
          <w:sz w:val="24"/>
          <w:szCs w:val="24"/>
          <w:lang w:val="en-US"/>
        </w:rPr>
        <w:t>).</w:t>
      </w:r>
    </w:p>
    <w:p w14:paraId="2CF2F3B9" w14:textId="77777777" w:rsidR="00907D95" w:rsidRPr="00907D95" w:rsidRDefault="00907D95" w:rsidP="00907D95">
      <w:pPr>
        <w:spacing w:after="0" w:line="276" w:lineRule="auto"/>
        <w:ind w:left="709"/>
        <w:jc w:val="both"/>
        <w:rPr>
          <w:rFonts w:ascii="Times New Roman" w:eastAsia="Times New Roman" w:hAnsi="Times New Roman" w:cs="Times New Roman"/>
          <w:sz w:val="24"/>
          <w:szCs w:val="24"/>
          <w:lang w:val="en-US"/>
        </w:rPr>
      </w:pPr>
      <w:r w:rsidRPr="00907D95">
        <w:rPr>
          <w:rFonts w:ascii="Times New Roman" w:eastAsia="Times New Roman" w:hAnsi="Times New Roman" w:cs="Times New Roman"/>
          <w:sz w:val="24"/>
          <w:szCs w:val="24"/>
          <w:lang w:val="it-IT"/>
        </w:rPr>
        <w:t>Lucrările de îngrijire și tăierile de igienă nu aduc/produc modificări asupra suprafeței ocupată de semințiș.</w:t>
      </w:r>
    </w:p>
    <w:p w14:paraId="7F7CD566" w14:textId="77777777" w:rsidR="00907D95" w:rsidRPr="00907D95" w:rsidRDefault="00907D95" w:rsidP="00907D95">
      <w:pPr>
        <w:spacing w:after="0" w:line="276" w:lineRule="auto"/>
        <w:ind w:left="709"/>
        <w:jc w:val="both"/>
        <w:rPr>
          <w:rFonts w:ascii="Times New Roman" w:eastAsia="Times New Roman" w:hAnsi="Times New Roman" w:cs="Times New Roman"/>
          <w:sz w:val="24"/>
          <w:szCs w:val="24"/>
          <w:lang w:val="en-US"/>
        </w:rPr>
      </w:pPr>
      <w:r w:rsidRPr="00907D95">
        <w:rPr>
          <w:rFonts w:ascii="Times New Roman" w:eastAsia="Times New Roman" w:hAnsi="Times New Roman" w:cs="Times New Roman"/>
          <w:sz w:val="24"/>
          <w:szCs w:val="24"/>
          <w:lang w:val="it-IT"/>
        </w:rPr>
        <w:t>Prin aplicarea tăierilor progresive și a tăierilor de conservare s</w:t>
      </w:r>
      <w:r w:rsidRPr="00907D95">
        <w:rPr>
          <w:rFonts w:ascii="Times New Roman" w:eastAsia="Times New Roman" w:hAnsi="Times New Roman" w:cs="Times New Roman"/>
          <w:sz w:val="24"/>
          <w:szCs w:val="24"/>
          <w:lang w:val="en-US"/>
        </w:rPr>
        <w:t xml:space="preserve">e </w:t>
      </w:r>
      <w:proofErr w:type="spellStart"/>
      <w:r w:rsidRPr="00907D95">
        <w:rPr>
          <w:rFonts w:ascii="Times New Roman" w:eastAsia="Times New Roman" w:hAnsi="Times New Roman" w:cs="Times New Roman"/>
          <w:sz w:val="24"/>
          <w:szCs w:val="24"/>
          <w:lang w:val="en-US"/>
        </w:rPr>
        <w:t>intervine</w:t>
      </w:r>
      <w:proofErr w:type="spellEnd"/>
      <w:r w:rsidRPr="00907D95">
        <w:rPr>
          <w:rFonts w:ascii="Times New Roman" w:eastAsia="Times New Roman" w:hAnsi="Times New Roman" w:cs="Times New Roman"/>
          <w:sz w:val="24"/>
          <w:szCs w:val="24"/>
          <w:lang w:val="en-US"/>
        </w:rPr>
        <w:t xml:space="preserve"> cu </w:t>
      </w:r>
      <w:proofErr w:type="spellStart"/>
      <w:r w:rsidRPr="00907D95">
        <w:rPr>
          <w:rFonts w:ascii="Times New Roman" w:eastAsia="Times New Roman" w:hAnsi="Times New Roman" w:cs="Times New Roman"/>
          <w:sz w:val="24"/>
          <w:szCs w:val="24"/>
          <w:lang w:val="en-US"/>
        </w:rPr>
        <w:t>lucrări</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îngrijire</w:t>
      </w:r>
      <w:proofErr w:type="spellEnd"/>
      <w:r w:rsidRPr="00907D95">
        <w:rPr>
          <w:rFonts w:ascii="Times New Roman" w:eastAsia="Times New Roman" w:hAnsi="Times New Roman" w:cs="Times New Roman"/>
          <w:sz w:val="24"/>
          <w:szCs w:val="24"/>
          <w:lang w:val="en-US"/>
        </w:rPr>
        <w:t xml:space="preserve"> a </w:t>
      </w:r>
      <w:proofErr w:type="spellStart"/>
      <w:r w:rsidRPr="00907D95">
        <w:rPr>
          <w:rFonts w:ascii="Times New Roman" w:eastAsia="Times New Roman" w:hAnsi="Times New Roman" w:cs="Times New Roman"/>
          <w:sz w:val="24"/>
          <w:szCs w:val="24"/>
          <w:lang w:val="en-US"/>
        </w:rPr>
        <w:t>seminţişurilor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recepare</w:t>
      </w:r>
      <w:proofErr w:type="spellEnd"/>
      <w:r w:rsidRPr="00907D95">
        <w:rPr>
          <w:rFonts w:ascii="Times New Roman" w:eastAsia="Times New Roman" w:hAnsi="Times New Roman" w:cs="Times New Roman"/>
          <w:sz w:val="24"/>
          <w:szCs w:val="24"/>
          <w:lang w:val="en-US"/>
        </w:rPr>
        <w:t>, etc.).</w:t>
      </w:r>
    </w:p>
    <w:p w14:paraId="7313980C" w14:textId="77777777" w:rsidR="00907D95" w:rsidRPr="00907D95" w:rsidRDefault="00907D95" w:rsidP="00907D95">
      <w:pPr>
        <w:spacing w:after="0" w:line="276" w:lineRule="auto"/>
        <w:ind w:left="709"/>
        <w:jc w:val="both"/>
        <w:rPr>
          <w:rFonts w:ascii="Times New Roman" w:eastAsia="Times New Roman" w:hAnsi="Times New Roman" w:cs="Times New Roman"/>
          <w:sz w:val="24"/>
          <w:szCs w:val="24"/>
          <w:lang w:val="en-US"/>
        </w:rPr>
      </w:pPr>
      <w:r w:rsidRPr="00907D95">
        <w:rPr>
          <w:rFonts w:ascii="Times New Roman" w:eastAsia="Times New Roman" w:hAnsi="Times New Roman" w:cs="Times New Roman"/>
          <w:sz w:val="24"/>
          <w:szCs w:val="24"/>
          <w:lang w:val="en-US"/>
        </w:rPr>
        <w:t xml:space="preserve">Prin </w:t>
      </w:r>
      <w:proofErr w:type="spellStart"/>
      <w:r w:rsidRPr="00907D95">
        <w:rPr>
          <w:rFonts w:ascii="Times New Roman" w:eastAsia="Times New Roman" w:hAnsi="Times New Roman" w:cs="Times New Roman"/>
          <w:sz w:val="24"/>
          <w:szCs w:val="24"/>
          <w:lang w:val="en-US"/>
        </w:rPr>
        <w:t>efectuarea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împăduririlor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completărilor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lucrărilor</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ajutorare</w:t>
      </w:r>
      <w:proofErr w:type="spellEnd"/>
      <w:r w:rsidRPr="00907D95">
        <w:rPr>
          <w:rFonts w:ascii="Times New Roman" w:eastAsia="Times New Roman" w:hAnsi="Times New Roman" w:cs="Times New Roman"/>
          <w:sz w:val="24"/>
          <w:szCs w:val="24"/>
          <w:lang w:val="en-US"/>
        </w:rPr>
        <w:t xml:space="preserve"> a </w:t>
      </w:r>
      <w:proofErr w:type="spellStart"/>
      <w:r w:rsidRPr="00907D95">
        <w:rPr>
          <w:rFonts w:ascii="Times New Roman" w:eastAsia="Times New Roman" w:hAnsi="Times New Roman" w:cs="Times New Roman"/>
          <w:sz w:val="24"/>
          <w:szCs w:val="24"/>
          <w:lang w:val="en-US"/>
        </w:rPr>
        <w:t>regenerării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naturale</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îngrijire</w:t>
      </w:r>
      <w:proofErr w:type="spellEnd"/>
      <w:r w:rsidRPr="00907D95">
        <w:rPr>
          <w:rFonts w:ascii="Times New Roman" w:eastAsia="Times New Roman" w:hAnsi="Times New Roman" w:cs="Times New Roman"/>
          <w:sz w:val="24"/>
          <w:szCs w:val="24"/>
          <w:lang w:val="en-US"/>
        </w:rPr>
        <w:t xml:space="preserve"> a </w:t>
      </w:r>
      <w:proofErr w:type="spellStart"/>
      <w:r w:rsidRPr="00907D95">
        <w:rPr>
          <w:rFonts w:ascii="Times New Roman" w:eastAsia="Times New Roman" w:hAnsi="Times New Roman" w:cs="Times New Roman"/>
          <w:sz w:val="24"/>
          <w:szCs w:val="24"/>
          <w:lang w:val="en-US"/>
        </w:rPr>
        <w:t>regenerării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naturale</w:t>
      </w:r>
      <w:proofErr w:type="spellEnd"/>
      <w:r w:rsidRPr="00907D95">
        <w:rPr>
          <w:rFonts w:ascii="Times New Roman" w:eastAsia="Times New Roman" w:hAnsi="Times New Roman" w:cs="Times New Roman"/>
          <w:sz w:val="24"/>
          <w:szCs w:val="24"/>
          <w:lang w:val="en-US"/>
        </w:rPr>
        <w:t xml:space="preserve">, de </w:t>
      </w:r>
      <w:proofErr w:type="spellStart"/>
      <w:r w:rsidRPr="00907D95">
        <w:rPr>
          <w:rFonts w:ascii="Times New Roman" w:eastAsia="Times New Roman" w:hAnsi="Times New Roman" w:cs="Times New Roman"/>
          <w:sz w:val="24"/>
          <w:szCs w:val="24"/>
          <w:lang w:val="en-US"/>
        </w:rPr>
        <w:t>îngrijire</w:t>
      </w:r>
      <w:proofErr w:type="spellEnd"/>
      <w:r w:rsidRPr="00907D95">
        <w:rPr>
          <w:rFonts w:ascii="Times New Roman" w:eastAsia="Times New Roman" w:hAnsi="Times New Roman" w:cs="Times New Roman"/>
          <w:sz w:val="24"/>
          <w:szCs w:val="24"/>
          <w:lang w:val="en-US"/>
        </w:rPr>
        <w:t xml:space="preserve"> a </w:t>
      </w:r>
      <w:proofErr w:type="spellStart"/>
      <w:r w:rsidRPr="00907D95">
        <w:rPr>
          <w:rFonts w:ascii="Times New Roman" w:eastAsia="Times New Roman" w:hAnsi="Times New Roman" w:cs="Times New Roman"/>
          <w:sz w:val="24"/>
          <w:szCs w:val="24"/>
          <w:lang w:val="en-US"/>
        </w:rPr>
        <w:t>culturilor</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tinere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existente</w:t>
      </w:r>
      <w:proofErr w:type="spellEnd"/>
      <w:r w:rsidRPr="00907D95">
        <w:rPr>
          <w:rFonts w:ascii="Times New Roman" w:eastAsia="Times New Roman" w:hAnsi="Times New Roman" w:cs="Times New Roman"/>
          <w:sz w:val="24"/>
          <w:szCs w:val="24"/>
          <w:lang w:val="en-US"/>
        </w:rPr>
        <w:t xml:space="preserve"> se reface </w:t>
      </w:r>
      <w:proofErr w:type="spellStart"/>
      <w:r w:rsidRPr="00907D95">
        <w:rPr>
          <w:rFonts w:ascii="Times New Roman" w:eastAsia="Times New Roman" w:hAnsi="Times New Roman" w:cs="Times New Roman"/>
          <w:sz w:val="24"/>
          <w:szCs w:val="24"/>
          <w:lang w:val="en-US"/>
        </w:rPr>
        <w:t>semințișul</w:t>
      </w:r>
      <w:proofErr w:type="spellEnd"/>
      <w:r w:rsidRPr="00907D95">
        <w:rPr>
          <w:rFonts w:ascii="Times New Roman" w:eastAsia="Times New Roman" w:hAnsi="Times New Roman" w:cs="Times New Roman"/>
          <w:sz w:val="24"/>
          <w:szCs w:val="24"/>
          <w:lang w:val="en-US"/>
        </w:rPr>
        <w:t xml:space="preserve">.   </w:t>
      </w:r>
    </w:p>
    <w:p w14:paraId="51BCF713" w14:textId="77777777" w:rsidR="00907D95" w:rsidRPr="00907D95" w:rsidRDefault="00907D95" w:rsidP="00907D95">
      <w:pPr>
        <w:spacing w:after="0" w:line="276" w:lineRule="auto"/>
        <w:ind w:left="709"/>
        <w:jc w:val="both"/>
        <w:rPr>
          <w:rFonts w:ascii="Times New Roman" w:eastAsia="Times New Roman" w:hAnsi="Times New Roman" w:cs="Times New Roman"/>
          <w:sz w:val="24"/>
          <w:szCs w:val="24"/>
          <w:lang w:val="en-US"/>
        </w:rPr>
      </w:pPr>
      <w:r w:rsidRPr="00907D95">
        <w:rPr>
          <w:rFonts w:ascii="Times New Roman" w:eastAsia="Times New Roman" w:hAnsi="Times New Roman" w:cs="Times New Roman"/>
          <w:sz w:val="24"/>
          <w:szCs w:val="24"/>
          <w:lang w:val="en-US"/>
        </w:rPr>
        <w:t xml:space="preserve">- </w:t>
      </w:r>
      <w:r w:rsidRPr="00907D95">
        <w:rPr>
          <w:rFonts w:ascii="Times New Roman" w:eastAsia="Times New Roman" w:hAnsi="Times New Roman" w:cs="Times New Roman"/>
          <w:b/>
          <w:sz w:val="24"/>
          <w:szCs w:val="24"/>
          <w:lang w:val="it-IT"/>
        </w:rPr>
        <w:t xml:space="preserve">suprafața afectată a subarboretului </w:t>
      </w:r>
      <w:r w:rsidRPr="00907D95">
        <w:rPr>
          <w:rFonts w:ascii="Times New Roman" w:eastAsia="Times New Roman" w:hAnsi="Times New Roman" w:cs="Times New Roman"/>
          <w:sz w:val="24"/>
          <w:szCs w:val="24"/>
          <w:lang w:val="it-IT"/>
        </w:rPr>
        <w:t>(%</w:t>
      </w:r>
      <w:r w:rsidRPr="00907D95">
        <w:rPr>
          <w:rFonts w:ascii="Times New Roman" w:eastAsia="Times New Roman" w:hAnsi="Times New Roman" w:cs="Times New Roman"/>
          <w:sz w:val="24"/>
          <w:szCs w:val="24"/>
          <w:lang w:val="en-US"/>
        </w:rPr>
        <w:t xml:space="preserve"> din </w:t>
      </w:r>
      <w:proofErr w:type="spellStart"/>
      <w:r w:rsidRPr="00907D95">
        <w:rPr>
          <w:rFonts w:ascii="Times New Roman" w:eastAsia="Times New Roman" w:hAnsi="Times New Roman" w:cs="Times New Roman"/>
          <w:sz w:val="24"/>
          <w:szCs w:val="24"/>
          <w:lang w:val="en-US"/>
        </w:rPr>
        <w:t>suprafaţa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arboretului</w:t>
      </w:r>
      <w:proofErr w:type="spellEnd"/>
      <w:r w:rsidRPr="00907D95">
        <w:rPr>
          <w:rFonts w:ascii="Times New Roman" w:eastAsia="Times New Roman" w:hAnsi="Times New Roman" w:cs="Times New Roman"/>
          <w:sz w:val="24"/>
          <w:szCs w:val="24"/>
          <w:lang w:val="en-US"/>
        </w:rPr>
        <w:t xml:space="preserve"> pe care </w:t>
      </w:r>
      <w:proofErr w:type="spellStart"/>
      <w:r w:rsidRPr="00907D95">
        <w:rPr>
          <w:rFonts w:ascii="Times New Roman" w:eastAsia="Times New Roman" w:hAnsi="Times New Roman" w:cs="Times New Roman"/>
          <w:sz w:val="24"/>
          <w:szCs w:val="24"/>
          <w:lang w:val="en-US"/>
        </w:rPr>
        <w:t>existenţa</w:t>
      </w:r>
      <w:proofErr w:type="spellEnd"/>
      <w:r w:rsidRPr="00907D95">
        <w:rPr>
          <w:rFonts w:ascii="Times New Roman" w:eastAsia="Times New Roman" w:hAnsi="Times New Roman" w:cs="Times New Roman"/>
          <w:sz w:val="24"/>
          <w:szCs w:val="24"/>
          <w:lang w:val="en-US"/>
        </w:rPr>
        <w:t xml:space="preserve"> </w:t>
      </w:r>
      <w:proofErr w:type="spellStart"/>
      <w:proofErr w:type="gramStart"/>
      <w:r w:rsidRPr="00907D95">
        <w:rPr>
          <w:rFonts w:ascii="Times New Roman" w:eastAsia="Times New Roman" w:hAnsi="Times New Roman" w:cs="Times New Roman"/>
          <w:sz w:val="24"/>
          <w:szCs w:val="24"/>
          <w:lang w:val="en-US"/>
        </w:rPr>
        <w:t>subarboretului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este</w:t>
      </w:r>
      <w:proofErr w:type="spellEnd"/>
      <w:proofErr w:type="gram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pusă</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în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pericol</w:t>
      </w:r>
      <w:proofErr w:type="spellEnd"/>
      <w:r w:rsidRPr="00907D95">
        <w:rPr>
          <w:rFonts w:ascii="Times New Roman" w:eastAsia="Times New Roman" w:hAnsi="Times New Roman" w:cs="Times New Roman"/>
          <w:sz w:val="24"/>
          <w:szCs w:val="24"/>
          <w:lang w:val="en-US"/>
        </w:rPr>
        <w:t>).</w:t>
      </w:r>
    </w:p>
    <w:p w14:paraId="595F7156" w14:textId="77777777" w:rsidR="00907D95" w:rsidRPr="00907D95" w:rsidRDefault="00907D95" w:rsidP="00907D95">
      <w:pPr>
        <w:spacing w:after="0" w:line="276" w:lineRule="auto"/>
        <w:ind w:left="709"/>
        <w:jc w:val="both"/>
        <w:rPr>
          <w:rFonts w:ascii="Times New Roman" w:eastAsia="Times New Roman" w:hAnsi="Times New Roman" w:cs="Times New Roman"/>
          <w:b/>
          <w:sz w:val="24"/>
          <w:szCs w:val="24"/>
          <w:lang w:val="it-IT"/>
        </w:rPr>
      </w:pPr>
      <w:r w:rsidRPr="00907D95">
        <w:rPr>
          <w:rFonts w:ascii="Times New Roman" w:eastAsia="Times New Roman" w:hAnsi="Times New Roman" w:cs="Times New Roman"/>
          <w:sz w:val="24"/>
          <w:szCs w:val="24"/>
          <w:lang w:val="it-IT"/>
        </w:rPr>
        <w:t>Lucrările de îngrijire, tăierile progresive, tăierile de conservare și tăierile de igienă nu aduc/produc modificări asupra suprafeței ocupată de subarboret.</w:t>
      </w:r>
    </w:p>
    <w:p w14:paraId="3D8BDD7D" w14:textId="77777777" w:rsidR="00907D95" w:rsidRPr="00907D95" w:rsidRDefault="00907D95" w:rsidP="00907D95">
      <w:pPr>
        <w:spacing w:after="0" w:line="276" w:lineRule="auto"/>
        <w:ind w:left="709"/>
        <w:jc w:val="both"/>
        <w:rPr>
          <w:rFonts w:ascii="Times New Roman" w:eastAsia="Times New Roman" w:hAnsi="Times New Roman" w:cs="Times New Roman"/>
          <w:sz w:val="24"/>
          <w:szCs w:val="24"/>
          <w:lang w:val="en-US"/>
        </w:rPr>
      </w:pPr>
      <w:r w:rsidRPr="00907D95">
        <w:rPr>
          <w:rFonts w:ascii="Times New Roman" w:eastAsia="Times New Roman" w:hAnsi="Times New Roman" w:cs="Times New Roman"/>
          <w:sz w:val="24"/>
          <w:szCs w:val="24"/>
          <w:lang w:val="en-US"/>
        </w:rPr>
        <w:t xml:space="preserve">- </w:t>
      </w:r>
      <w:r w:rsidRPr="00907D95">
        <w:rPr>
          <w:rFonts w:ascii="Times New Roman" w:eastAsia="Times New Roman" w:hAnsi="Times New Roman" w:cs="Times New Roman"/>
          <w:b/>
          <w:sz w:val="24"/>
          <w:szCs w:val="24"/>
          <w:lang w:val="it-IT"/>
        </w:rPr>
        <w:t xml:space="preserve">suprafața afectată a păturii erbacee </w:t>
      </w:r>
      <w:r w:rsidRPr="00907D95">
        <w:rPr>
          <w:rFonts w:ascii="Times New Roman" w:eastAsia="Times New Roman" w:hAnsi="Times New Roman" w:cs="Times New Roman"/>
          <w:sz w:val="24"/>
          <w:szCs w:val="24"/>
          <w:lang w:val="it-IT"/>
        </w:rPr>
        <w:t>(%</w:t>
      </w:r>
      <w:r w:rsidRPr="00907D95">
        <w:rPr>
          <w:rFonts w:ascii="Times New Roman" w:eastAsia="Times New Roman" w:hAnsi="Times New Roman" w:cs="Times New Roman"/>
          <w:sz w:val="24"/>
          <w:szCs w:val="24"/>
          <w:lang w:val="en-US"/>
        </w:rPr>
        <w:t xml:space="preserve"> din </w:t>
      </w:r>
      <w:proofErr w:type="spellStart"/>
      <w:r w:rsidRPr="00907D95">
        <w:rPr>
          <w:rFonts w:ascii="Times New Roman" w:eastAsia="Times New Roman" w:hAnsi="Times New Roman" w:cs="Times New Roman"/>
          <w:sz w:val="24"/>
          <w:szCs w:val="24"/>
          <w:lang w:val="en-US"/>
        </w:rPr>
        <w:t>suprafaţa</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arboretului</w:t>
      </w:r>
      <w:proofErr w:type="spellEnd"/>
      <w:r w:rsidRPr="00907D95">
        <w:rPr>
          <w:rFonts w:ascii="Times New Roman" w:eastAsia="Times New Roman" w:hAnsi="Times New Roman" w:cs="Times New Roman"/>
          <w:sz w:val="24"/>
          <w:szCs w:val="24"/>
          <w:lang w:val="en-US"/>
        </w:rPr>
        <w:t xml:space="preserve"> pe care </w:t>
      </w:r>
      <w:proofErr w:type="spellStart"/>
      <w:r w:rsidRPr="00907D95">
        <w:rPr>
          <w:rFonts w:ascii="Times New Roman" w:eastAsia="Times New Roman" w:hAnsi="Times New Roman" w:cs="Times New Roman"/>
          <w:sz w:val="24"/>
          <w:szCs w:val="24"/>
          <w:lang w:val="en-US"/>
        </w:rPr>
        <w:t>existenţa</w:t>
      </w:r>
      <w:proofErr w:type="spellEnd"/>
      <w:r w:rsidRPr="00907D95">
        <w:rPr>
          <w:rFonts w:ascii="Times New Roman" w:eastAsia="Times New Roman" w:hAnsi="Times New Roman" w:cs="Times New Roman"/>
          <w:sz w:val="24"/>
          <w:szCs w:val="24"/>
          <w:lang w:val="en-US"/>
        </w:rPr>
        <w:t xml:space="preserve"> </w:t>
      </w:r>
      <w:proofErr w:type="spellStart"/>
      <w:proofErr w:type="gramStart"/>
      <w:r w:rsidRPr="00907D95">
        <w:rPr>
          <w:rFonts w:ascii="Times New Roman" w:eastAsia="Times New Roman" w:hAnsi="Times New Roman" w:cs="Times New Roman"/>
          <w:sz w:val="24"/>
          <w:szCs w:val="24"/>
          <w:lang w:val="en-US"/>
        </w:rPr>
        <w:t>păturii</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erbacee</w:t>
      </w:r>
      <w:proofErr w:type="spellEnd"/>
      <w:proofErr w:type="gram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este</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pusă</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în</w:t>
      </w:r>
      <w:proofErr w:type="spellEnd"/>
      <w:r w:rsidRPr="00907D95">
        <w:rPr>
          <w:rFonts w:ascii="Times New Roman" w:eastAsia="Times New Roman" w:hAnsi="Times New Roman" w:cs="Times New Roman"/>
          <w:sz w:val="24"/>
          <w:szCs w:val="24"/>
          <w:lang w:val="en-US"/>
        </w:rPr>
        <w:t xml:space="preserve"> </w:t>
      </w:r>
      <w:proofErr w:type="spellStart"/>
      <w:r w:rsidRPr="00907D95">
        <w:rPr>
          <w:rFonts w:ascii="Times New Roman" w:eastAsia="Times New Roman" w:hAnsi="Times New Roman" w:cs="Times New Roman"/>
          <w:sz w:val="24"/>
          <w:szCs w:val="24"/>
          <w:lang w:val="en-US"/>
        </w:rPr>
        <w:t>pericol</w:t>
      </w:r>
      <w:proofErr w:type="spellEnd"/>
      <w:r w:rsidRPr="00907D95">
        <w:rPr>
          <w:rFonts w:ascii="Times New Roman" w:eastAsia="Times New Roman" w:hAnsi="Times New Roman" w:cs="Times New Roman"/>
          <w:sz w:val="24"/>
          <w:szCs w:val="24"/>
          <w:lang w:val="en-US"/>
        </w:rPr>
        <w:t>).</w:t>
      </w:r>
    </w:p>
    <w:p w14:paraId="39BCD7CE" w14:textId="77777777" w:rsidR="00907D95" w:rsidRPr="00907D95" w:rsidRDefault="00907D95" w:rsidP="00907D95">
      <w:pPr>
        <w:spacing w:after="240" w:line="276" w:lineRule="auto"/>
        <w:ind w:left="709"/>
        <w:jc w:val="both"/>
        <w:rPr>
          <w:rFonts w:ascii="Times New Roman" w:eastAsia="Times New Roman" w:hAnsi="Times New Roman" w:cs="Times New Roman"/>
          <w:sz w:val="24"/>
          <w:szCs w:val="24"/>
          <w:lang w:val="it-IT"/>
        </w:rPr>
      </w:pPr>
      <w:r w:rsidRPr="00907D95">
        <w:rPr>
          <w:rFonts w:ascii="Times New Roman" w:eastAsia="Times New Roman" w:hAnsi="Times New Roman" w:cs="Times New Roman"/>
          <w:sz w:val="24"/>
          <w:szCs w:val="24"/>
          <w:lang w:val="it-IT"/>
        </w:rPr>
        <w:lastRenderedPageBreak/>
        <w:t>Lucrările de îngrijire, tăierile progresive, tăierile de conservare și tăierile de igienă nu aduc/produc modificări asupra suprafeței ocupată de pătura erbacee.</w:t>
      </w:r>
    </w:p>
    <w:p w14:paraId="1CAFDA0C" w14:textId="77777777" w:rsidR="00907D95" w:rsidRPr="00907D95" w:rsidRDefault="00907D95" w:rsidP="00907D95">
      <w:pPr>
        <w:spacing w:after="0" w:line="276" w:lineRule="auto"/>
        <w:ind w:firstLine="720"/>
        <w:jc w:val="both"/>
        <w:rPr>
          <w:rFonts w:ascii="Times New Roman" w:eastAsia="Times New Roman" w:hAnsi="Times New Roman" w:cs="Times New Roman"/>
          <w:sz w:val="24"/>
          <w:szCs w:val="24"/>
          <w:lang w:eastAsia="ro-RO"/>
        </w:rPr>
      </w:pPr>
      <w:proofErr w:type="spellStart"/>
      <w:r w:rsidRPr="00907D95">
        <w:rPr>
          <w:rFonts w:ascii="Times New Roman" w:eastAsia="Times New Roman" w:hAnsi="Times New Roman" w:cs="Times New Roman"/>
          <w:sz w:val="24"/>
          <w:szCs w:val="24"/>
          <w:lang w:eastAsia="ro-RO"/>
        </w:rPr>
        <w:t>Intervenţiile</w:t>
      </w:r>
      <w:proofErr w:type="spellEnd"/>
      <w:r w:rsidRPr="00907D95">
        <w:rPr>
          <w:rFonts w:ascii="Times New Roman" w:eastAsia="Times New Roman" w:hAnsi="Times New Roman" w:cs="Times New Roman"/>
          <w:sz w:val="24"/>
          <w:szCs w:val="24"/>
          <w:lang w:eastAsia="ro-RO"/>
        </w:rPr>
        <w:t xml:space="preserve"> </w:t>
      </w:r>
      <w:proofErr w:type="spellStart"/>
      <w:r w:rsidRPr="00907D95">
        <w:rPr>
          <w:rFonts w:ascii="Times New Roman" w:eastAsia="Times New Roman" w:hAnsi="Times New Roman" w:cs="Times New Roman"/>
          <w:sz w:val="24"/>
          <w:szCs w:val="24"/>
          <w:lang w:eastAsia="ro-RO"/>
        </w:rPr>
        <w:t>silviculturale</w:t>
      </w:r>
      <w:proofErr w:type="spellEnd"/>
      <w:r w:rsidRPr="00907D95">
        <w:rPr>
          <w:rFonts w:ascii="Times New Roman" w:eastAsia="Times New Roman" w:hAnsi="Times New Roman" w:cs="Times New Roman"/>
          <w:sz w:val="24"/>
          <w:szCs w:val="24"/>
          <w:lang w:eastAsia="ro-RO"/>
        </w:rPr>
        <w:t xml:space="preserve"> sunt asociate, completându-se reciproc, astfel încât prin aplicarea lor, starea de conservare a habitatelor tinde să se </w:t>
      </w:r>
      <w:proofErr w:type="spellStart"/>
      <w:r w:rsidRPr="00907D95">
        <w:rPr>
          <w:rFonts w:ascii="Times New Roman" w:eastAsia="Times New Roman" w:hAnsi="Times New Roman" w:cs="Times New Roman"/>
          <w:sz w:val="24"/>
          <w:szCs w:val="24"/>
          <w:lang w:eastAsia="ro-RO"/>
        </w:rPr>
        <w:t>menţină</w:t>
      </w:r>
      <w:proofErr w:type="spellEnd"/>
      <w:r w:rsidRPr="00907D95">
        <w:rPr>
          <w:rFonts w:ascii="Times New Roman" w:eastAsia="Times New Roman" w:hAnsi="Times New Roman" w:cs="Times New Roman"/>
          <w:sz w:val="24"/>
          <w:szCs w:val="24"/>
          <w:lang w:eastAsia="ro-RO"/>
        </w:rPr>
        <w:t xml:space="preserve"> sau să devină favorabilă. De exemplu aplicarea tăierilor progresive presupune promovarea regenerării naturale sub masiv, prin deschidere </w:t>
      </w:r>
      <w:proofErr w:type="spellStart"/>
      <w:r w:rsidRPr="00907D95">
        <w:rPr>
          <w:rFonts w:ascii="Times New Roman" w:eastAsia="Times New Roman" w:hAnsi="Times New Roman" w:cs="Times New Roman"/>
          <w:sz w:val="24"/>
          <w:szCs w:val="24"/>
          <w:lang w:eastAsia="ro-RO"/>
        </w:rPr>
        <w:t>iniţială</w:t>
      </w:r>
      <w:proofErr w:type="spellEnd"/>
      <w:r w:rsidRPr="00907D95">
        <w:rPr>
          <w:rFonts w:ascii="Times New Roman" w:eastAsia="Times New Roman" w:hAnsi="Times New Roman" w:cs="Times New Roman"/>
          <w:sz w:val="24"/>
          <w:szCs w:val="24"/>
          <w:lang w:eastAsia="ro-RO"/>
        </w:rPr>
        <w:t xml:space="preserve"> a unor ochiuri de regenerare (recoltarea unor arbori maturi astfel încât lumina penetrează arboretul mai </w:t>
      </w:r>
      <w:proofErr w:type="spellStart"/>
      <w:r w:rsidRPr="00907D95">
        <w:rPr>
          <w:rFonts w:ascii="Times New Roman" w:eastAsia="Times New Roman" w:hAnsi="Times New Roman" w:cs="Times New Roman"/>
          <w:sz w:val="24"/>
          <w:szCs w:val="24"/>
          <w:lang w:eastAsia="ro-RO"/>
        </w:rPr>
        <w:t>uşor</w:t>
      </w:r>
      <w:proofErr w:type="spellEnd"/>
      <w:r w:rsidRPr="00907D95">
        <w:rPr>
          <w:rFonts w:ascii="Times New Roman" w:eastAsia="Times New Roman" w:hAnsi="Times New Roman" w:cs="Times New Roman"/>
          <w:sz w:val="24"/>
          <w:szCs w:val="24"/>
          <w:lang w:eastAsia="ro-RO"/>
        </w:rPr>
        <w:t xml:space="preserve"> </w:t>
      </w:r>
      <w:proofErr w:type="spellStart"/>
      <w:r w:rsidRPr="00907D95">
        <w:rPr>
          <w:rFonts w:ascii="Times New Roman" w:eastAsia="Times New Roman" w:hAnsi="Times New Roman" w:cs="Times New Roman"/>
          <w:sz w:val="24"/>
          <w:szCs w:val="24"/>
          <w:lang w:eastAsia="ro-RO"/>
        </w:rPr>
        <w:t>declanşându</w:t>
      </w:r>
      <w:proofErr w:type="spellEnd"/>
      <w:r w:rsidRPr="00907D95">
        <w:rPr>
          <w:rFonts w:ascii="Times New Roman" w:eastAsia="Times New Roman" w:hAnsi="Times New Roman" w:cs="Times New Roman"/>
          <w:sz w:val="24"/>
          <w:szCs w:val="24"/>
          <w:lang w:eastAsia="ro-RO"/>
        </w:rPr>
        <w:t xml:space="preserve">-se instalarea </w:t>
      </w:r>
      <w:proofErr w:type="spellStart"/>
      <w:r w:rsidRPr="00907D95">
        <w:rPr>
          <w:rFonts w:ascii="Times New Roman" w:eastAsia="Times New Roman" w:hAnsi="Times New Roman" w:cs="Times New Roman"/>
          <w:sz w:val="24"/>
          <w:szCs w:val="24"/>
          <w:lang w:eastAsia="ro-RO"/>
        </w:rPr>
        <w:t>seminţişului</w:t>
      </w:r>
      <w:proofErr w:type="spellEnd"/>
      <w:r w:rsidRPr="00907D95">
        <w:rPr>
          <w:rFonts w:ascii="Times New Roman" w:eastAsia="Times New Roman" w:hAnsi="Times New Roman" w:cs="Times New Roman"/>
          <w:sz w:val="24"/>
          <w:szCs w:val="24"/>
          <w:lang w:eastAsia="ro-RO"/>
        </w:rPr>
        <w:t xml:space="preserve">. În acest moment este posibilă </w:t>
      </w:r>
      <w:proofErr w:type="spellStart"/>
      <w:r w:rsidRPr="00907D95">
        <w:rPr>
          <w:rFonts w:ascii="Times New Roman" w:eastAsia="Times New Roman" w:hAnsi="Times New Roman" w:cs="Times New Roman"/>
          <w:sz w:val="24"/>
          <w:szCs w:val="24"/>
          <w:lang w:eastAsia="ro-RO"/>
        </w:rPr>
        <w:t>şi</w:t>
      </w:r>
      <w:proofErr w:type="spellEnd"/>
      <w:r w:rsidRPr="00907D95">
        <w:rPr>
          <w:rFonts w:ascii="Times New Roman" w:eastAsia="Times New Roman" w:hAnsi="Times New Roman" w:cs="Times New Roman"/>
          <w:sz w:val="24"/>
          <w:szCs w:val="24"/>
          <w:lang w:eastAsia="ro-RO"/>
        </w:rPr>
        <w:t xml:space="preserve"> instalarea unor specii alohtone de </w:t>
      </w:r>
      <w:proofErr w:type="spellStart"/>
      <w:r w:rsidRPr="00907D95">
        <w:rPr>
          <w:rFonts w:ascii="Times New Roman" w:eastAsia="Times New Roman" w:hAnsi="Times New Roman" w:cs="Times New Roman"/>
          <w:sz w:val="24"/>
          <w:szCs w:val="24"/>
          <w:lang w:eastAsia="ro-RO"/>
        </w:rPr>
        <w:t>subaorboret</w:t>
      </w:r>
      <w:proofErr w:type="spellEnd"/>
      <w:r w:rsidRPr="00907D95">
        <w:rPr>
          <w:rFonts w:ascii="Times New Roman" w:eastAsia="Times New Roman" w:hAnsi="Times New Roman" w:cs="Times New Roman"/>
          <w:sz w:val="24"/>
          <w:szCs w:val="24"/>
          <w:lang w:eastAsia="ro-RO"/>
        </w:rPr>
        <w:t xml:space="preserve"> sau ierboase (prin </w:t>
      </w:r>
      <w:proofErr w:type="spellStart"/>
      <w:r w:rsidRPr="00907D95">
        <w:rPr>
          <w:rFonts w:ascii="Times New Roman" w:eastAsia="Times New Roman" w:hAnsi="Times New Roman" w:cs="Times New Roman"/>
          <w:sz w:val="24"/>
          <w:szCs w:val="24"/>
          <w:lang w:eastAsia="ro-RO"/>
        </w:rPr>
        <w:t>seminţe</w:t>
      </w:r>
      <w:proofErr w:type="spellEnd"/>
      <w:r w:rsidRPr="00907D95">
        <w:rPr>
          <w:rFonts w:ascii="Times New Roman" w:eastAsia="Times New Roman" w:hAnsi="Times New Roman" w:cs="Times New Roman"/>
          <w:sz w:val="24"/>
          <w:szCs w:val="24"/>
          <w:lang w:eastAsia="ro-RO"/>
        </w:rPr>
        <w:t xml:space="preserve"> diseminate de vânt, păsări, etc,). Prin </w:t>
      </w:r>
      <w:proofErr w:type="spellStart"/>
      <w:r w:rsidRPr="00907D95">
        <w:rPr>
          <w:rFonts w:ascii="Times New Roman" w:eastAsia="Times New Roman" w:hAnsi="Times New Roman" w:cs="Times New Roman"/>
          <w:sz w:val="24"/>
          <w:szCs w:val="24"/>
          <w:lang w:eastAsia="ro-RO"/>
        </w:rPr>
        <w:t>intervenţia</w:t>
      </w:r>
      <w:proofErr w:type="spellEnd"/>
      <w:r w:rsidRPr="00907D95">
        <w:rPr>
          <w:rFonts w:ascii="Times New Roman" w:eastAsia="Times New Roman" w:hAnsi="Times New Roman" w:cs="Times New Roman"/>
          <w:sz w:val="24"/>
          <w:szCs w:val="24"/>
          <w:lang w:eastAsia="ro-RO"/>
        </w:rPr>
        <w:t xml:space="preserve"> însă cu lucrări de ajutorare a regenerărilor naturale speciile alohtone sunt eliminate, </w:t>
      </w:r>
      <w:r w:rsidRPr="00907D95">
        <w:rPr>
          <w:rFonts w:ascii="Times New Roman" w:eastAsia="Times New Roman" w:hAnsi="Times New Roman" w:cs="Times New Roman"/>
          <w:b/>
          <w:sz w:val="24"/>
          <w:szCs w:val="24"/>
          <w:lang w:eastAsia="ro-RO"/>
        </w:rPr>
        <w:t xml:space="preserve">efectul negativ asupra </w:t>
      </w:r>
      <w:proofErr w:type="spellStart"/>
      <w:r w:rsidRPr="00907D95">
        <w:rPr>
          <w:rFonts w:ascii="Times New Roman" w:eastAsia="Times New Roman" w:hAnsi="Times New Roman" w:cs="Times New Roman"/>
          <w:b/>
          <w:sz w:val="24"/>
          <w:szCs w:val="24"/>
          <w:lang w:eastAsia="ro-RO"/>
        </w:rPr>
        <w:t>compoziţiei</w:t>
      </w:r>
      <w:proofErr w:type="spellEnd"/>
      <w:r w:rsidRPr="00907D95">
        <w:rPr>
          <w:rFonts w:ascii="Times New Roman" w:eastAsia="Times New Roman" w:hAnsi="Times New Roman" w:cs="Times New Roman"/>
          <w:b/>
          <w:sz w:val="24"/>
          <w:szCs w:val="24"/>
          <w:lang w:eastAsia="ro-RO"/>
        </w:rPr>
        <w:t xml:space="preserve"> floristice datorat aplicării tăierilor progresive fiind anulat</w:t>
      </w:r>
      <w:r w:rsidRPr="00907D95">
        <w:rPr>
          <w:rFonts w:ascii="Times New Roman" w:eastAsia="Times New Roman" w:hAnsi="Times New Roman" w:cs="Times New Roman"/>
          <w:sz w:val="24"/>
          <w:szCs w:val="24"/>
          <w:lang w:eastAsia="ro-RO"/>
        </w:rPr>
        <w:t>.</w:t>
      </w:r>
    </w:p>
    <w:p w14:paraId="214CBA87" w14:textId="77777777" w:rsidR="00907D95" w:rsidRPr="00907D95" w:rsidRDefault="00907D95" w:rsidP="00907D95">
      <w:pPr>
        <w:spacing w:after="0" w:line="276" w:lineRule="auto"/>
        <w:ind w:firstLine="720"/>
        <w:jc w:val="both"/>
        <w:rPr>
          <w:rFonts w:ascii="Times New Roman" w:eastAsia="Times New Roman" w:hAnsi="Times New Roman" w:cs="Times New Roman"/>
          <w:sz w:val="24"/>
          <w:szCs w:val="24"/>
          <w:lang w:eastAsia="ro-RO"/>
        </w:rPr>
      </w:pPr>
      <w:r w:rsidRPr="00907D95">
        <w:rPr>
          <w:rFonts w:ascii="Times New Roman" w:eastAsia="Times New Roman" w:hAnsi="Times New Roman" w:cs="Times New Roman"/>
          <w:b/>
          <w:sz w:val="24"/>
          <w:szCs w:val="24"/>
          <w:lang w:eastAsia="ro-RO"/>
        </w:rPr>
        <w:t xml:space="preserve">Nici una din lucrările prevăzute nu are ca rezultat diminuarea per ansamblu a </w:t>
      </w:r>
      <w:proofErr w:type="spellStart"/>
      <w:r w:rsidRPr="00907D95">
        <w:rPr>
          <w:rFonts w:ascii="Times New Roman" w:eastAsia="Times New Roman" w:hAnsi="Times New Roman" w:cs="Times New Roman"/>
          <w:b/>
          <w:sz w:val="24"/>
          <w:szCs w:val="24"/>
          <w:lang w:eastAsia="ro-RO"/>
        </w:rPr>
        <w:t>suprafeţei</w:t>
      </w:r>
      <w:proofErr w:type="spellEnd"/>
      <w:r w:rsidRPr="00907D95">
        <w:rPr>
          <w:rFonts w:ascii="Times New Roman" w:eastAsia="Times New Roman" w:hAnsi="Times New Roman" w:cs="Times New Roman"/>
          <w:b/>
          <w:sz w:val="24"/>
          <w:szCs w:val="24"/>
          <w:lang w:eastAsia="ro-RO"/>
        </w:rPr>
        <w:t xml:space="preserve"> habitatelor în cursul ciclului de </w:t>
      </w:r>
      <w:proofErr w:type="spellStart"/>
      <w:r w:rsidRPr="00907D95">
        <w:rPr>
          <w:rFonts w:ascii="Times New Roman" w:eastAsia="Times New Roman" w:hAnsi="Times New Roman" w:cs="Times New Roman"/>
          <w:b/>
          <w:sz w:val="24"/>
          <w:szCs w:val="24"/>
          <w:lang w:eastAsia="ro-RO"/>
        </w:rPr>
        <w:t>producţie</w:t>
      </w:r>
      <w:proofErr w:type="spellEnd"/>
      <w:r w:rsidRPr="00907D95">
        <w:rPr>
          <w:rFonts w:ascii="Times New Roman" w:eastAsia="Times New Roman" w:hAnsi="Times New Roman" w:cs="Times New Roman"/>
          <w:b/>
          <w:sz w:val="24"/>
          <w:szCs w:val="24"/>
          <w:lang w:eastAsia="ro-RO"/>
        </w:rPr>
        <w:t xml:space="preserve">, fiecare tăiere definitivă (recoltarea integrală a arborilor maturi de pe o anumită </w:t>
      </w:r>
      <w:proofErr w:type="spellStart"/>
      <w:r w:rsidRPr="00907D95">
        <w:rPr>
          <w:rFonts w:ascii="Times New Roman" w:eastAsia="Times New Roman" w:hAnsi="Times New Roman" w:cs="Times New Roman"/>
          <w:b/>
          <w:sz w:val="24"/>
          <w:szCs w:val="24"/>
          <w:lang w:eastAsia="ro-RO"/>
        </w:rPr>
        <w:t>suprafaţă</w:t>
      </w:r>
      <w:proofErr w:type="spellEnd"/>
      <w:r w:rsidRPr="00907D95">
        <w:rPr>
          <w:rFonts w:ascii="Times New Roman" w:eastAsia="Times New Roman" w:hAnsi="Times New Roman" w:cs="Times New Roman"/>
          <w:b/>
          <w:sz w:val="24"/>
          <w:szCs w:val="24"/>
          <w:lang w:eastAsia="ro-RO"/>
        </w:rPr>
        <w:t>) realizându-se fie după ce aceasta a fost regenerată (tăieri progresive, succesive) fie fiind urmată la un interval scurt de timp (maxim 2ani) de lucrări de împăduriri. Nici o tăiere prevăzută de amenajament nu este socotită „</w:t>
      </w:r>
      <w:proofErr w:type="spellStart"/>
      <w:r w:rsidRPr="00907D95">
        <w:rPr>
          <w:rFonts w:ascii="Times New Roman" w:eastAsia="Times New Roman" w:hAnsi="Times New Roman" w:cs="Times New Roman"/>
          <w:b/>
          <w:sz w:val="24"/>
          <w:szCs w:val="24"/>
          <w:lang w:eastAsia="ro-RO"/>
        </w:rPr>
        <w:t>defrişare</w:t>
      </w:r>
      <w:proofErr w:type="spellEnd"/>
      <w:r w:rsidRPr="00907D95">
        <w:rPr>
          <w:rFonts w:ascii="Times New Roman" w:eastAsia="Times New Roman" w:hAnsi="Times New Roman" w:cs="Times New Roman"/>
          <w:b/>
          <w:sz w:val="24"/>
          <w:szCs w:val="24"/>
          <w:lang w:eastAsia="ro-RO"/>
        </w:rPr>
        <w:t xml:space="preserve">” nefiind urmată de schimbarea categoriei de </w:t>
      </w:r>
      <w:proofErr w:type="spellStart"/>
      <w:r w:rsidRPr="00907D95">
        <w:rPr>
          <w:rFonts w:ascii="Times New Roman" w:eastAsia="Times New Roman" w:hAnsi="Times New Roman" w:cs="Times New Roman"/>
          <w:b/>
          <w:sz w:val="24"/>
          <w:szCs w:val="24"/>
          <w:lang w:eastAsia="ro-RO"/>
        </w:rPr>
        <w:t>folosinţă</w:t>
      </w:r>
      <w:proofErr w:type="spellEnd"/>
      <w:r w:rsidRPr="00907D95">
        <w:rPr>
          <w:rFonts w:ascii="Times New Roman" w:eastAsia="Times New Roman" w:hAnsi="Times New Roman" w:cs="Times New Roman"/>
          <w:b/>
          <w:sz w:val="24"/>
          <w:szCs w:val="24"/>
          <w:lang w:eastAsia="ro-RO"/>
        </w:rPr>
        <w:t xml:space="preserve"> </w:t>
      </w:r>
      <w:proofErr w:type="spellStart"/>
      <w:r w:rsidRPr="00907D95">
        <w:rPr>
          <w:rFonts w:ascii="Times New Roman" w:eastAsia="Times New Roman" w:hAnsi="Times New Roman" w:cs="Times New Roman"/>
          <w:b/>
          <w:sz w:val="24"/>
          <w:szCs w:val="24"/>
          <w:lang w:eastAsia="ro-RO"/>
        </w:rPr>
        <w:t>şi</w:t>
      </w:r>
      <w:proofErr w:type="spellEnd"/>
      <w:r w:rsidRPr="00907D95">
        <w:rPr>
          <w:rFonts w:ascii="Times New Roman" w:eastAsia="Times New Roman" w:hAnsi="Times New Roman" w:cs="Times New Roman"/>
          <w:b/>
          <w:sz w:val="24"/>
          <w:szCs w:val="24"/>
          <w:lang w:eastAsia="ro-RO"/>
        </w:rPr>
        <w:t xml:space="preserve"> amplasarea altor obiective pe </w:t>
      </w:r>
      <w:proofErr w:type="spellStart"/>
      <w:r w:rsidRPr="00907D95">
        <w:rPr>
          <w:rFonts w:ascii="Times New Roman" w:eastAsia="Times New Roman" w:hAnsi="Times New Roman" w:cs="Times New Roman"/>
          <w:b/>
          <w:sz w:val="24"/>
          <w:szCs w:val="24"/>
          <w:lang w:eastAsia="ro-RO"/>
        </w:rPr>
        <w:t>suprafaţa</w:t>
      </w:r>
      <w:proofErr w:type="spellEnd"/>
      <w:r w:rsidRPr="00907D95">
        <w:rPr>
          <w:rFonts w:ascii="Times New Roman" w:eastAsia="Times New Roman" w:hAnsi="Times New Roman" w:cs="Times New Roman"/>
          <w:b/>
          <w:sz w:val="24"/>
          <w:szCs w:val="24"/>
          <w:lang w:eastAsia="ro-RO"/>
        </w:rPr>
        <w:t xml:space="preserve"> pe care se intervine.</w:t>
      </w:r>
    </w:p>
    <w:p w14:paraId="179CA16A" w14:textId="77777777" w:rsidR="00907D95" w:rsidRPr="00907D95" w:rsidRDefault="00907D95" w:rsidP="00907D95">
      <w:pPr>
        <w:spacing w:after="240" w:line="276" w:lineRule="auto"/>
        <w:ind w:firstLine="720"/>
        <w:jc w:val="both"/>
        <w:rPr>
          <w:rFonts w:ascii="Times New Roman" w:eastAsia="Times New Roman" w:hAnsi="Times New Roman" w:cs="Times New Roman"/>
          <w:sz w:val="24"/>
          <w:szCs w:val="24"/>
          <w:lang w:eastAsia="ro-RO"/>
        </w:rPr>
      </w:pPr>
      <w:r w:rsidRPr="00907D95">
        <w:rPr>
          <w:rFonts w:ascii="Times New Roman" w:eastAsia="Times New Roman" w:hAnsi="Times New Roman" w:cs="Times New Roman"/>
          <w:sz w:val="24"/>
          <w:szCs w:val="24"/>
          <w:lang w:eastAsia="ro-RO"/>
        </w:rPr>
        <w:t xml:space="preserve">Perioadele de aplicare a tratamentelor sunt stabilite prin </w:t>
      </w:r>
      <w:proofErr w:type="spellStart"/>
      <w:r w:rsidRPr="00907D95">
        <w:rPr>
          <w:rFonts w:ascii="Times New Roman" w:eastAsia="Times New Roman" w:hAnsi="Times New Roman" w:cs="Times New Roman"/>
          <w:sz w:val="24"/>
          <w:szCs w:val="24"/>
          <w:lang w:eastAsia="ro-RO"/>
        </w:rPr>
        <w:t>legislaţia</w:t>
      </w:r>
      <w:proofErr w:type="spellEnd"/>
      <w:r w:rsidRPr="00907D95">
        <w:rPr>
          <w:rFonts w:ascii="Times New Roman" w:eastAsia="Times New Roman" w:hAnsi="Times New Roman" w:cs="Times New Roman"/>
          <w:sz w:val="24"/>
          <w:szCs w:val="24"/>
          <w:lang w:eastAsia="ro-RO"/>
        </w:rPr>
        <w:t xml:space="preserve"> de autorizare a exploatării forestiere, cu scopul de a oferi o </w:t>
      </w:r>
      <w:proofErr w:type="spellStart"/>
      <w:r w:rsidRPr="00907D95">
        <w:rPr>
          <w:rFonts w:ascii="Times New Roman" w:eastAsia="Times New Roman" w:hAnsi="Times New Roman" w:cs="Times New Roman"/>
          <w:sz w:val="24"/>
          <w:szCs w:val="24"/>
          <w:lang w:eastAsia="ro-RO"/>
        </w:rPr>
        <w:t>protecţie</w:t>
      </w:r>
      <w:proofErr w:type="spellEnd"/>
      <w:r w:rsidRPr="00907D95">
        <w:rPr>
          <w:rFonts w:ascii="Times New Roman" w:eastAsia="Times New Roman" w:hAnsi="Times New Roman" w:cs="Times New Roman"/>
          <w:sz w:val="24"/>
          <w:szCs w:val="24"/>
          <w:lang w:eastAsia="ro-RO"/>
        </w:rPr>
        <w:t xml:space="preserve"> cât mai mare ecosistemelor.</w:t>
      </w:r>
    </w:p>
    <w:p w14:paraId="786BCAEB" w14:textId="77777777" w:rsidR="001C77E0" w:rsidRDefault="001C77E0" w:rsidP="000541D5">
      <w:pPr>
        <w:spacing w:after="0" w:line="240" w:lineRule="auto"/>
        <w:jc w:val="center"/>
        <w:rPr>
          <w:rFonts w:ascii="Times New Roman" w:eastAsia="Times New Roman" w:hAnsi="Times New Roman" w:cs="Times New Roman"/>
          <w:b/>
        </w:rPr>
        <w:sectPr w:rsidR="001C77E0" w:rsidSect="00533FA3">
          <w:pgSz w:w="11909" w:h="16834" w:code="9"/>
          <w:pgMar w:top="567" w:right="1134" w:bottom="567" w:left="1418" w:header="709" w:footer="709" w:gutter="0"/>
          <w:cols w:space="708"/>
          <w:docGrid w:linePitch="360"/>
        </w:sectPr>
      </w:pPr>
    </w:p>
    <w:p w14:paraId="3A31843D" w14:textId="1AEC616E" w:rsidR="005A284C" w:rsidRPr="00950C28" w:rsidRDefault="005A284C" w:rsidP="001C77E0">
      <w:pPr>
        <w:spacing w:after="0" w:line="240" w:lineRule="auto"/>
        <w:jc w:val="center"/>
        <w:rPr>
          <w:rFonts w:ascii="Times New Roman" w:eastAsia="Times New Roman" w:hAnsi="Times New Roman" w:cs="Times New Roman"/>
          <w:b/>
          <w:sz w:val="24"/>
          <w:szCs w:val="24"/>
        </w:rPr>
      </w:pPr>
      <w:r w:rsidRPr="00950C28">
        <w:rPr>
          <w:rFonts w:ascii="Times New Roman" w:eastAsia="Times New Roman" w:hAnsi="Times New Roman" w:cs="Times New Roman"/>
          <w:b/>
          <w:sz w:val="24"/>
          <w:szCs w:val="24"/>
        </w:rPr>
        <w:lastRenderedPageBreak/>
        <w:t>Tabel nr. 69</w:t>
      </w:r>
      <w:r w:rsidR="000541D5" w:rsidRPr="00950C28">
        <w:rPr>
          <w:rFonts w:ascii="Times New Roman" w:eastAsia="Times New Roman" w:hAnsi="Times New Roman" w:cs="Times New Roman"/>
          <w:b/>
          <w:sz w:val="24"/>
          <w:szCs w:val="24"/>
        </w:rPr>
        <w:t xml:space="preserve">. </w:t>
      </w:r>
      <w:r w:rsidRPr="00950C28">
        <w:rPr>
          <w:rFonts w:ascii="Times New Roman" w:eastAsia="Times New Roman" w:hAnsi="Times New Roman" w:cs="Times New Roman"/>
          <w:b/>
          <w:sz w:val="24"/>
          <w:szCs w:val="24"/>
        </w:rPr>
        <w:t>Evaluarea i</w:t>
      </w:r>
      <w:r w:rsidR="000541D5" w:rsidRPr="00950C28">
        <w:rPr>
          <w:rFonts w:ascii="Times New Roman" w:eastAsia="Times New Roman" w:hAnsi="Times New Roman" w:cs="Times New Roman"/>
          <w:b/>
          <w:sz w:val="24"/>
          <w:szCs w:val="24"/>
        </w:rPr>
        <w:t>mpactul</w:t>
      </w:r>
      <w:r w:rsidRPr="00950C28">
        <w:rPr>
          <w:rFonts w:ascii="Times New Roman" w:eastAsia="Times New Roman" w:hAnsi="Times New Roman" w:cs="Times New Roman"/>
          <w:b/>
          <w:sz w:val="24"/>
          <w:szCs w:val="24"/>
        </w:rPr>
        <w:t>ui</w:t>
      </w:r>
      <w:r w:rsidR="000541D5" w:rsidRPr="00950C28">
        <w:rPr>
          <w:rFonts w:ascii="Times New Roman" w:eastAsia="Times New Roman" w:hAnsi="Times New Roman" w:cs="Times New Roman"/>
          <w:b/>
          <w:sz w:val="24"/>
          <w:szCs w:val="24"/>
        </w:rPr>
        <w:t xml:space="preserve"> lucrărilor asupra </w:t>
      </w:r>
      <w:proofErr w:type="spellStart"/>
      <w:r w:rsidR="00907D95" w:rsidRPr="00950C28">
        <w:rPr>
          <w:rFonts w:ascii="Times New Roman" w:eastAsia="Times New Roman" w:hAnsi="Times New Roman" w:cs="Times New Roman"/>
          <w:b/>
          <w:sz w:val="24"/>
          <w:szCs w:val="24"/>
        </w:rPr>
        <w:t>arboretelor</w:t>
      </w:r>
      <w:proofErr w:type="spellEnd"/>
      <w:r w:rsidR="00907D95" w:rsidRPr="00950C28">
        <w:rPr>
          <w:rFonts w:ascii="Times New Roman" w:eastAsia="Times New Roman" w:hAnsi="Times New Roman" w:cs="Times New Roman"/>
          <w:b/>
          <w:sz w:val="24"/>
          <w:szCs w:val="24"/>
        </w:rPr>
        <w:t xml:space="preserve"> din U.P. I </w:t>
      </w:r>
      <w:r w:rsidRPr="00950C28">
        <w:rPr>
          <w:rFonts w:ascii="Times New Roman" w:eastAsia="Times New Roman" w:hAnsi="Times New Roman" w:cs="Times New Roman"/>
          <w:b/>
          <w:sz w:val="24"/>
          <w:szCs w:val="24"/>
        </w:rPr>
        <w:t xml:space="preserve">Varlam </w:t>
      </w:r>
    </w:p>
    <w:p w14:paraId="1A04D22B" w14:textId="18AADB26" w:rsidR="001C77E0" w:rsidRPr="00950C28" w:rsidRDefault="001C77E0" w:rsidP="001C77E0">
      <w:pPr>
        <w:spacing w:after="0" w:line="240" w:lineRule="auto"/>
        <w:jc w:val="center"/>
        <w:rPr>
          <w:rFonts w:ascii="Times New Roman" w:eastAsia="Times New Roman" w:hAnsi="Times New Roman" w:cs="Times New Roman"/>
          <w:b/>
          <w:sz w:val="24"/>
          <w:szCs w:val="24"/>
        </w:rPr>
      </w:pPr>
      <w:r w:rsidRPr="00950C28">
        <w:rPr>
          <w:rFonts w:ascii="Times New Roman" w:eastAsia="Times New Roman" w:hAnsi="Times New Roman" w:cs="Times New Roman"/>
          <w:b/>
          <w:sz w:val="24"/>
          <w:szCs w:val="24"/>
        </w:rPr>
        <w:t>prin analiza efectelor asupra criteriilor ce definesc  starea favorabilă de conservare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1424"/>
        <w:gridCol w:w="1698"/>
        <w:gridCol w:w="1939"/>
        <w:gridCol w:w="1554"/>
        <w:gridCol w:w="1532"/>
        <w:gridCol w:w="1778"/>
        <w:gridCol w:w="1810"/>
        <w:gridCol w:w="1308"/>
      </w:tblGrid>
      <w:tr w:rsidR="001C77E0" w:rsidRPr="001C77E0" w14:paraId="7BF0AB05" w14:textId="77777777" w:rsidTr="001C77E0">
        <w:trPr>
          <w:trHeight w:val="33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5FF76F7" w14:textId="77777777" w:rsidR="001C77E0" w:rsidRPr="001C77E0" w:rsidRDefault="001C77E0" w:rsidP="001C77E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Indicatorul supus evaluării</w:t>
            </w:r>
          </w:p>
        </w:tc>
        <w:tc>
          <w:tcPr>
            <w:tcW w:w="0" w:type="auto"/>
            <w:gridSpan w:val="8"/>
            <w:tcBorders>
              <w:top w:val="single" w:sz="4" w:space="0" w:color="auto"/>
              <w:left w:val="single" w:sz="4" w:space="0" w:color="auto"/>
              <w:bottom w:val="single" w:sz="4" w:space="0" w:color="auto"/>
              <w:right w:val="single" w:sz="4" w:space="0" w:color="auto"/>
            </w:tcBorders>
            <w:vAlign w:val="center"/>
            <w:hideMark/>
          </w:tcPr>
          <w:p w14:paraId="7483B62C" w14:textId="77777777" w:rsidR="001C77E0" w:rsidRPr="001C77E0" w:rsidRDefault="001C77E0" w:rsidP="001C77E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 xml:space="preserve">Lucrări </w:t>
            </w:r>
            <w:proofErr w:type="spellStart"/>
            <w:r w:rsidRPr="001C77E0">
              <w:rPr>
                <w:rFonts w:ascii="Times New Roman" w:eastAsia="Times New Roman" w:hAnsi="Times New Roman" w:cs="Times New Roman"/>
                <w:b/>
                <w:bCs/>
                <w:color w:val="000000"/>
                <w:sz w:val="18"/>
                <w:szCs w:val="18"/>
                <w:lang w:eastAsia="ro-RO"/>
              </w:rPr>
              <w:t>silvotehnice</w:t>
            </w:r>
            <w:proofErr w:type="spellEnd"/>
            <w:r w:rsidRPr="001C77E0">
              <w:rPr>
                <w:rFonts w:ascii="Times New Roman" w:eastAsia="Times New Roman" w:hAnsi="Times New Roman" w:cs="Times New Roman"/>
                <w:b/>
                <w:bCs/>
                <w:color w:val="000000"/>
                <w:sz w:val="18"/>
                <w:szCs w:val="18"/>
                <w:lang w:eastAsia="ro-RO"/>
              </w:rPr>
              <w:t xml:space="preserve"> prevăzute în amenajament</w:t>
            </w:r>
          </w:p>
        </w:tc>
      </w:tr>
      <w:tr w:rsidR="001C77E0" w:rsidRPr="001C77E0" w14:paraId="3AFF455C" w14:textId="77777777" w:rsidTr="001C77E0">
        <w:trPr>
          <w:trHeight w:val="7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DDD487" w14:textId="77777777" w:rsidR="001C77E0" w:rsidRPr="001C77E0" w:rsidRDefault="001C77E0" w:rsidP="001C77E0">
            <w:pPr>
              <w:spacing w:after="0" w:line="240" w:lineRule="auto"/>
              <w:rPr>
                <w:rFonts w:ascii="Times New Roman" w:eastAsia="Times New Roman" w:hAnsi="Times New Roman" w:cs="Times New Roman"/>
                <w:b/>
                <w:bCs/>
                <w:color w:val="000000"/>
                <w:sz w:val="18"/>
                <w:szCs w:val="18"/>
                <w:lang w:eastAsia="ro-RO"/>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B2F26AC" w14:textId="77777777" w:rsidR="001C77E0" w:rsidRPr="001C77E0" w:rsidRDefault="001C77E0" w:rsidP="001C77E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 xml:space="preserve">Îngrijirea </w:t>
            </w:r>
            <w:proofErr w:type="spellStart"/>
            <w:r w:rsidRPr="001C77E0">
              <w:rPr>
                <w:rFonts w:ascii="Times New Roman" w:eastAsia="Times New Roman" w:hAnsi="Times New Roman" w:cs="Times New Roman"/>
                <w:b/>
                <w:bCs/>
                <w:color w:val="000000"/>
                <w:sz w:val="18"/>
                <w:szCs w:val="18"/>
                <w:lang w:eastAsia="ro-RO"/>
              </w:rPr>
              <w:t>seminţişului</w:t>
            </w:r>
            <w:proofErr w:type="spellEnd"/>
            <w:r w:rsidRPr="001C77E0">
              <w:rPr>
                <w:rFonts w:ascii="Times New Roman" w:eastAsia="Times New Roman" w:hAnsi="Times New Roman" w:cs="Times New Roman"/>
                <w:b/>
                <w:bCs/>
                <w:color w:val="000000"/>
                <w:sz w:val="18"/>
                <w:szCs w:val="18"/>
                <w:lang w:eastAsia="ro-RO"/>
              </w:rPr>
              <w:t>/ culturilor</w:t>
            </w:r>
          </w:p>
        </w:tc>
        <w:tc>
          <w:tcPr>
            <w:tcW w:w="0" w:type="auto"/>
            <w:tcBorders>
              <w:top w:val="single" w:sz="4" w:space="0" w:color="auto"/>
              <w:left w:val="single" w:sz="4" w:space="0" w:color="auto"/>
              <w:bottom w:val="single" w:sz="4" w:space="0" w:color="auto"/>
              <w:right w:val="single" w:sz="4" w:space="0" w:color="auto"/>
            </w:tcBorders>
            <w:vAlign w:val="center"/>
            <w:hideMark/>
          </w:tcPr>
          <w:p w14:paraId="2AEB4FFB" w14:textId="77777777" w:rsidR="001C77E0" w:rsidRPr="001C77E0" w:rsidRDefault="001C77E0" w:rsidP="001C77E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Împăduriri/ Completări</w:t>
            </w:r>
          </w:p>
        </w:tc>
        <w:tc>
          <w:tcPr>
            <w:tcW w:w="0" w:type="auto"/>
            <w:tcBorders>
              <w:top w:val="single" w:sz="4" w:space="0" w:color="auto"/>
              <w:left w:val="single" w:sz="4" w:space="0" w:color="auto"/>
              <w:bottom w:val="single" w:sz="4" w:space="0" w:color="auto"/>
              <w:right w:val="single" w:sz="4" w:space="0" w:color="auto"/>
            </w:tcBorders>
            <w:vAlign w:val="center"/>
            <w:hideMark/>
          </w:tcPr>
          <w:p w14:paraId="20680C34" w14:textId="77777777" w:rsidR="001C77E0" w:rsidRPr="001C77E0" w:rsidRDefault="001C77E0" w:rsidP="001C77E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Degajări</w:t>
            </w:r>
          </w:p>
        </w:tc>
        <w:tc>
          <w:tcPr>
            <w:tcW w:w="0" w:type="auto"/>
            <w:tcBorders>
              <w:top w:val="single" w:sz="4" w:space="0" w:color="auto"/>
              <w:left w:val="single" w:sz="4" w:space="0" w:color="auto"/>
              <w:bottom w:val="single" w:sz="4" w:space="0" w:color="auto"/>
              <w:right w:val="single" w:sz="4" w:space="0" w:color="auto"/>
            </w:tcBorders>
            <w:vAlign w:val="center"/>
            <w:hideMark/>
          </w:tcPr>
          <w:p w14:paraId="52A8ED53" w14:textId="77777777" w:rsidR="001C77E0" w:rsidRPr="001C77E0" w:rsidRDefault="001C77E0" w:rsidP="001C77E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Rărituri</w:t>
            </w:r>
          </w:p>
        </w:tc>
        <w:tc>
          <w:tcPr>
            <w:tcW w:w="0" w:type="auto"/>
            <w:tcBorders>
              <w:top w:val="single" w:sz="4" w:space="0" w:color="auto"/>
              <w:left w:val="single" w:sz="4" w:space="0" w:color="auto"/>
              <w:bottom w:val="single" w:sz="4" w:space="0" w:color="auto"/>
              <w:right w:val="single" w:sz="4" w:space="0" w:color="auto"/>
            </w:tcBorders>
            <w:vAlign w:val="center"/>
            <w:hideMark/>
          </w:tcPr>
          <w:p w14:paraId="35A5591A" w14:textId="77777777" w:rsidR="001C77E0" w:rsidRPr="001C77E0" w:rsidRDefault="001C77E0" w:rsidP="001C77E0">
            <w:pPr>
              <w:spacing w:after="0" w:line="240" w:lineRule="auto"/>
              <w:jc w:val="center"/>
              <w:rPr>
                <w:rFonts w:ascii="Times New Roman" w:eastAsia="Times New Roman" w:hAnsi="Times New Roman" w:cs="Times New Roman"/>
                <w:b/>
                <w:bCs/>
                <w:color w:val="000000"/>
                <w:sz w:val="18"/>
                <w:szCs w:val="18"/>
                <w:lang w:eastAsia="ro-RO"/>
              </w:rPr>
            </w:pPr>
            <w:proofErr w:type="spellStart"/>
            <w:r w:rsidRPr="001C77E0">
              <w:rPr>
                <w:rFonts w:ascii="Times New Roman" w:eastAsia="Times New Roman" w:hAnsi="Times New Roman" w:cs="Times New Roman"/>
                <w:b/>
                <w:bCs/>
                <w:color w:val="000000"/>
                <w:sz w:val="18"/>
                <w:szCs w:val="18"/>
                <w:lang w:eastAsia="ro-RO"/>
              </w:rPr>
              <w:t>Curăţiri</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23580D05" w14:textId="77777777" w:rsidR="001C77E0" w:rsidRPr="001C77E0" w:rsidRDefault="001C77E0" w:rsidP="001C77E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Tăieri în crâng</w:t>
            </w:r>
          </w:p>
        </w:tc>
        <w:tc>
          <w:tcPr>
            <w:tcW w:w="0" w:type="auto"/>
            <w:tcBorders>
              <w:top w:val="single" w:sz="4" w:space="0" w:color="auto"/>
              <w:left w:val="single" w:sz="4" w:space="0" w:color="auto"/>
              <w:bottom w:val="single" w:sz="4" w:space="0" w:color="auto"/>
              <w:right w:val="single" w:sz="4" w:space="0" w:color="auto"/>
            </w:tcBorders>
            <w:vAlign w:val="center"/>
            <w:hideMark/>
          </w:tcPr>
          <w:p w14:paraId="03F832BD" w14:textId="77777777" w:rsidR="001C77E0" w:rsidRPr="001C77E0" w:rsidRDefault="001C77E0" w:rsidP="001C77E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Tăieri rase</w:t>
            </w:r>
          </w:p>
        </w:tc>
        <w:tc>
          <w:tcPr>
            <w:tcW w:w="0" w:type="auto"/>
            <w:tcBorders>
              <w:top w:val="single" w:sz="4" w:space="0" w:color="auto"/>
              <w:left w:val="single" w:sz="4" w:space="0" w:color="auto"/>
              <w:bottom w:val="single" w:sz="4" w:space="0" w:color="auto"/>
              <w:right w:val="single" w:sz="4" w:space="0" w:color="auto"/>
            </w:tcBorders>
            <w:vAlign w:val="center"/>
            <w:hideMark/>
          </w:tcPr>
          <w:p w14:paraId="63BF3FCB" w14:textId="77777777" w:rsidR="001C77E0" w:rsidRPr="001C77E0" w:rsidRDefault="001C77E0" w:rsidP="001C77E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Tăieri igiena</w:t>
            </w:r>
          </w:p>
        </w:tc>
      </w:tr>
      <w:tr w:rsidR="001C77E0" w:rsidRPr="001C77E0" w14:paraId="3001AA2E" w14:textId="77777777" w:rsidTr="001C77E0">
        <w:trPr>
          <w:trHeight w:val="315"/>
        </w:trPr>
        <w:tc>
          <w:tcPr>
            <w:tcW w:w="0" w:type="auto"/>
            <w:tcBorders>
              <w:top w:val="single" w:sz="4" w:space="0" w:color="auto"/>
              <w:left w:val="single" w:sz="4" w:space="0" w:color="auto"/>
              <w:bottom w:val="single" w:sz="4" w:space="0" w:color="auto"/>
              <w:right w:val="single" w:sz="4" w:space="0" w:color="auto"/>
            </w:tcBorders>
            <w:vAlign w:val="center"/>
            <w:hideMark/>
          </w:tcPr>
          <w:p w14:paraId="6E14A280" w14:textId="77777777" w:rsidR="001C77E0" w:rsidRPr="001C77E0" w:rsidRDefault="001C77E0" w:rsidP="001C77E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28AAFEAA" w14:textId="77777777" w:rsidR="001C77E0" w:rsidRPr="001C77E0" w:rsidRDefault="001C77E0" w:rsidP="001C77E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42F88478" w14:textId="77777777" w:rsidR="001C77E0" w:rsidRPr="001C77E0" w:rsidRDefault="001C77E0" w:rsidP="001C77E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52FEB8B9" w14:textId="77777777" w:rsidR="001C77E0" w:rsidRPr="001C77E0" w:rsidRDefault="001C77E0" w:rsidP="001C77E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110175D7" w14:textId="77777777" w:rsidR="001C77E0" w:rsidRPr="001C77E0" w:rsidRDefault="001C77E0" w:rsidP="001C77E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00126A6A" w14:textId="77777777" w:rsidR="001C77E0" w:rsidRPr="001C77E0" w:rsidRDefault="001C77E0" w:rsidP="001C77E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5D89058D" w14:textId="77777777" w:rsidR="001C77E0" w:rsidRPr="001C77E0" w:rsidRDefault="001C77E0" w:rsidP="001C77E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6CA6D008" w14:textId="77777777" w:rsidR="001C77E0" w:rsidRPr="001C77E0" w:rsidRDefault="001C77E0" w:rsidP="001C77E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5687BA44" w14:textId="77777777" w:rsidR="001C77E0" w:rsidRPr="001C77E0" w:rsidRDefault="001C77E0" w:rsidP="001C77E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9</w:t>
            </w:r>
          </w:p>
        </w:tc>
      </w:tr>
      <w:tr w:rsidR="001C77E0" w:rsidRPr="001C77E0" w14:paraId="0CDA2657" w14:textId="77777777" w:rsidTr="001C77E0">
        <w:trPr>
          <w:trHeight w:val="315"/>
        </w:trPr>
        <w:tc>
          <w:tcPr>
            <w:tcW w:w="0" w:type="auto"/>
            <w:gridSpan w:val="9"/>
            <w:tcBorders>
              <w:top w:val="single" w:sz="4" w:space="0" w:color="auto"/>
              <w:left w:val="single" w:sz="4" w:space="0" w:color="auto"/>
              <w:bottom w:val="single" w:sz="4" w:space="0" w:color="auto"/>
              <w:right w:val="single" w:sz="4" w:space="0" w:color="auto"/>
            </w:tcBorders>
            <w:vAlign w:val="center"/>
            <w:hideMark/>
          </w:tcPr>
          <w:p w14:paraId="6B53E737" w14:textId="177C439E" w:rsidR="001C77E0" w:rsidRPr="001C77E0" w:rsidRDefault="001C77E0" w:rsidP="001C77E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 xml:space="preserve">92A0 Zăvoaie cu </w:t>
            </w:r>
            <w:proofErr w:type="spellStart"/>
            <w:r w:rsidRPr="001C77E0">
              <w:rPr>
                <w:rFonts w:ascii="Times New Roman" w:eastAsia="Times New Roman" w:hAnsi="Times New Roman" w:cs="Times New Roman"/>
                <w:b/>
                <w:bCs/>
                <w:color w:val="000000"/>
                <w:sz w:val="18"/>
                <w:szCs w:val="18"/>
                <w:lang w:eastAsia="ro-RO"/>
              </w:rPr>
              <w:t>Salix</w:t>
            </w:r>
            <w:proofErr w:type="spellEnd"/>
            <w:r w:rsidRPr="001C77E0">
              <w:rPr>
                <w:rFonts w:ascii="Times New Roman" w:eastAsia="Times New Roman" w:hAnsi="Times New Roman" w:cs="Times New Roman"/>
                <w:b/>
                <w:bCs/>
                <w:color w:val="000000"/>
                <w:sz w:val="18"/>
                <w:szCs w:val="18"/>
                <w:lang w:eastAsia="ro-RO"/>
              </w:rPr>
              <w:t xml:space="preserve"> alba și </w:t>
            </w:r>
            <w:proofErr w:type="spellStart"/>
            <w:r w:rsidRPr="001C77E0">
              <w:rPr>
                <w:rFonts w:ascii="Times New Roman" w:eastAsia="Times New Roman" w:hAnsi="Times New Roman" w:cs="Times New Roman"/>
                <w:b/>
                <w:bCs/>
                <w:color w:val="000000"/>
                <w:sz w:val="18"/>
                <w:szCs w:val="18"/>
                <w:lang w:eastAsia="ro-RO"/>
              </w:rPr>
              <w:t>Populus</w:t>
            </w:r>
            <w:proofErr w:type="spellEnd"/>
            <w:r w:rsidRPr="001C77E0">
              <w:rPr>
                <w:rFonts w:ascii="Times New Roman" w:eastAsia="Times New Roman" w:hAnsi="Times New Roman" w:cs="Times New Roman"/>
                <w:b/>
                <w:bCs/>
                <w:color w:val="000000"/>
                <w:sz w:val="18"/>
                <w:szCs w:val="18"/>
                <w:lang w:eastAsia="ro-RO"/>
              </w:rPr>
              <w:t xml:space="preserve"> alba</w:t>
            </w:r>
            <w:r w:rsidRPr="0006342F">
              <w:rPr>
                <w:rFonts w:ascii="Times New Roman" w:eastAsia="Times New Roman" w:hAnsi="Times New Roman" w:cs="Times New Roman"/>
                <w:b/>
                <w:bCs/>
                <w:color w:val="000000"/>
                <w:sz w:val="18"/>
                <w:szCs w:val="18"/>
                <w:lang w:eastAsia="ro-RO"/>
              </w:rPr>
              <w:t xml:space="preserve"> / </w:t>
            </w:r>
            <w:r w:rsidRPr="001C77E0">
              <w:rPr>
                <w:rFonts w:ascii="Times New Roman" w:eastAsia="Times New Roman" w:hAnsi="Times New Roman" w:cs="Times New Roman"/>
                <w:b/>
                <w:bCs/>
                <w:color w:val="000000"/>
                <w:sz w:val="18"/>
                <w:szCs w:val="18"/>
                <w:lang w:eastAsia="ro-RO"/>
              </w:rPr>
              <w:t xml:space="preserve">91M0 Păduri </w:t>
            </w:r>
            <w:proofErr w:type="spellStart"/>
            <w:r w:rsidRPr="001C77E0">
              <w:rPr>
                <w:rFonts w:ascii="Times New Roman" w:eastAsia="Times New Roman" w:hAnsi="Times New Roman" w:cs="Times New Roman"/>
                <w:b/>
                <w:bCs/>
                <w:color w:val="000000"/>
                <w:sz w:val="18"/>
                <w:szCs w:val="18"/>
                <w:lang w:eastAsia="ro-RO"/>
              </w:rPr>
              <w:t>balcano</w:t>
            </w:r>
            <w:proofErr w:type="spellEnd"/>
            <w:r w:rsidRPr="001C77E0">
              <w:rPr>
                <w:rFonts w:ascii="Times New Roman" w:eastAsia="Times New Roman" w:hAnsi="Times New Roman" w:cs="Times New Roman"/>
                <w:b/>
                <w:bCs/>
                <w:color w:val="000000"/>
                <w:sz w:val="18"/>
                <w:szCs w:val="18"/>
                <w:lang w:eastAsia="ro-RO"/>
              </w:rPr>
              <w:t>-panonice de cer și gorun</w:t>
            </w:r>
            <w:r w:rsidR="00D8267A" w:rsidRPr="00D8267A">
              <w:rPr>
                <w:rFonts w:ascii="Times New Roman" w:eastAsia="Times New Roman" w:hAnsi="Times New Roman" w:cs="Times New Roman"/>
                <w:b/>
                <w:bCs/>
                <w:color w:val="000000"/>
                <w:sz w:val="20"/>
                <w:szCs w:val="20"/>
                <w:lang w:eastAsia="ro-RO"/>
              </w:rPr>
              <w:t>/</w:t>
            </w:r>
            <w:r w:rsidR="00D8267A" w:rsidRPr="00D8267A">
              <w:rPr>
                <w:rFonts w:ascii="Times New Roman" w:hAnsi="Times New Roman" w:cs="Times New Roman"/>
                <w:b/>
                <w:sz w:val="20"/>
                <w:szCs w:val="20"/>
              </w:rPr>
              <w:t xml:space="preserve"> </w:t>
            </w:r>
            <w:r w:rsidR="00D8267A">
              <w:rPr>
                <w:rFonts w:ascii="Times New Roman" w:hAnsi="Times New Roman" w:cs="Times New Roman"/>
                <w:b/>
                <w:sz w:val="20"/>
                <w:szCs w:val="20"/>
              </w:rPr>
              <w:t xml:space="preserve">9280 Păduri de </w:t>
            </w:r>
            <w:proofErr w:type="spellStart"/>
            <w:r w:rsidR="00D8267A">
              <w:rPr>
                <w:rFonts w:ascii="Times New Roman" w:hAnsi="Times New Roman" w:cs="Times New Roman"/>
                <w:b/>
                <w:sz w:val="20"/>
                <w:szCs w:val="20"/>
              </w:rPr>
              <w:t>Quercus</w:t>
            </w:r>
            <w:proofErr w:type="spellEnd"/>
            <w:r w:rsidR="00D8267A">
              <w:rPr>
                <w:rFonts w:ascii="Times New Roman" w:hAnsi="Times New Roman" w:cs="Times New Roman"/>
                <w:b/>
                <w:sz w:val="20"/>
                <w:szCs w:val="20"/>
              </w:rPr>
              <w:t xml:space="preserve"> </w:t>
            </w:r>
            <w:proofErr w:type="spellStart"/>
            <w:r w:rsidR="00D8267A">
              <w:rPr>
                <w:rFonts w:ascii="Times New Roman" w:hAnsi="Times New Roman" w:cs="Times New Roman"/>
                <w:b/>
                <w:sz w:val="20"/>
                <w:szCs w:val="20"/>
              </w:rPr>
              <w:t>frainetto</w:t>
            </w:r>
            <w:proofErr w:type="spellEnd"/>
          </w:p>
        </w:tc>
      </w:tr>
      <w:tr w:rsidR="001C77E0" w:rsidRPr="001C77E0" w14:paraId="4426BDCD" w14:textId="77777777" w:rsidTr="001C77E0">
        <w:trPr>
          <w:trHeight w:val="315"/>
        </w:trPr>
        <w:tc>
          <w:tcPr>
            <w:tcW w:w="0" w:type="auto"/>
            <w:gridSpan w:val="9"/>
            <w:tcBorders>
              <w:top w:val="single" w:sz="4" w:space="0" w:color="auto"/>
              <w:left w:val="single" w:sz="4" w:space="0" w:color="auto"/>
              <w:bottom w:val="single" w:sz="4" w:space="0" w:color="auto"/>
              <w:right w:val="single" w:sz="4" w:space="0" w:color="auto"/>
            </w:tcBorders>
            <w:vAlign w:val="center"/>
            <w:hideMark/>
          </w:tcPr>
          <w:p w14:paraId="27FD86BD" w14:textId="77777777" w:rsidR="001C77E0" w:rsidRPr="001C77E0" w:rsidRDefault="001C77E0" w:rsidP="001C77E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 xml:space="preserve">1. </w:t>
            </w:r>
            <w:proofErr w:type="spellStart"/>
            <w:r w:rsidRPr="001C77E0">
              <w:rPr>
                <w:rFonts w:ascii="Times New Roman" w:eastAsia="Times New Roman" w:hAnsi="Times New Roman" w:cs="Times New Roman"/>
                <w:b/>
                <w:bCs/>
                <w:color w:val="000000"/>
                <w:sz w:val="18"/>
                <w:szCs w:val="18"/>
                <w:lang w:eastAsia="ro-RO"/>
              </w:rPr>
              <w:t>Suprafaţa</w:t>
            </w:r>
            <w:proofErr w:type="spellEnd"/>
          </w:p>
        </w:tc>
      </w:tr>
      <w:tr w:rsidR="001C77E0" w:rsidRPr="001C77E0" w14:paraId="48283FFC" w14:textId="77777777" w:rsidTr="001C77E0">
        <w:trPr>
          <w:trHeight w:val="465"/>
        </w:trPr>
        <w:tc>
          <w:tcPr>
            <w:tcW w:w="0" w:type="auto"/>
            <w:tcBorders>
              <w:top w:val="single" w:sz="4" w:space="0" w:color="auto"/>
              <w:left w:val="single" w:sz="4" w:space="0" w:color="auto"/>
              <w:bottom w:val="single" w:sz="4" w:space="0" w:color="auto"/>
              <w:right w:val="single" w:sz="4" w:space="0" w:color="auto"/>
            </w:tcBorders>
            <w:vAlign w:val="center"/>
            <w:hideMark/>
          </w:tcPr>
          <w:p w14:paraId="1D4C43B5"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1.1. </w:t>
            </w:r>
            <w:proofErr w:type="spellStart"/>
            <w:r w:rsidRPr="001C77E0">
              <w:rPr>
                <w:rFonts w:ascii="Times New Roman" w:eastAsia="Times New Roman" w:hAnsi="Times New Roman" w:cs="Times New Roman"/>
                <w:color w:val="000000"/>
                <w:sz w:val="18"/>
                <w:szCs w:val="18"/>
                <w:lang w:eastAsia="ro-RO"/>
              </w:rPr>
              <w:t>Suprafaţa</w:t>
            </w:r>
            <w:proofErr w:type="spellEnd"/>
            <w:r w:rsidRPr="001C77E0">
              <w:rPr>
                <w:rFonts w:ascii="Times New Roman" w:eastAsia="Times New Roman" w:hAnsi="Times New Roman" w:cs="Times New Roman"/>
                <w:color w:val="000000"/>
                <w:sz w:val="18"/>
                <w:szCs w:val="18"/>
                <w:lang w:eastAsia="ro-RO"/>
              </w:rPr>
              <w:t xml:space="preserve"> minimă</w:t>
            </w:r>
          </w:p>
        </w:tc>
        <w:tc>
          <w:tcPr>
            <w:tcW w:w="0" w:type="auto"/>
            <w:tcBorders>
              <w:top w:val="single" w:sz="4" w:space="0" w:color="auto"/>
              <w:left w:val="single" w:sz="4" w:space="0" w:color="auto"/>
              <w:bottom w:val="single" w:sz="4" w:space="0" w:color="auto"/>
              <w:right w:val="single" w:sz="4" w:space="0" w:color="auto"/>
            </w:tcBorders>
            <w:vAlign w:val="center"/>
            <w:hideMark/>
          </w:tcPr>
          <w:p w14:paraId="11CE2F41"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14:paraId="2DF78271"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14:paraId="0B53FAE0"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14:paraId="2FCC2457"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14:paraId="459AE397"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14:paraId="6219E45B"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14:paraId="165A625C"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14:paraId="247C1B18"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r>
      <w:tr w:rsidR="001C77E0" w:rsidRPr="001C77E0" w14:paraId="1A129E5D" w14:textId="77777777" w:rsidTr="001C77E0">
        <w:trPr>
          <w:trHeight w:val="45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B2B7F56"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1.2. Dinamica suprafeței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EC0E972"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9C8A723"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1C0B2B3"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8942D5C"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79CDBF7"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7AF7FC1"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2C4CD9A"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3107984"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r>
      <w:tr w:rsidR="001C77E0" w:rsidRPr="001C77E0" w14:paraId="6D605912" w14:textId="77777777" w:rsidTr="001C77E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520E5B"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FD9839"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C56A0B"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820FB3"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A11F91"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44D9D7"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65D09D"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010A21"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EE55D9"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r>
      <w:tr w:rsidR="001C77E0" w:rsidRPr="001C77E0" w14:paraId="29FABFEF" w14:textId="77777777" w:rsidTr="001C77E0">
        <w:trPr>
          <w:trHeight w:val="315"/>
        </w:trPr>
        <w:tc>
          <w:tcPr>
            <w:tcW w:w="0" w:type="auto"/>
            <w:gridSpan w:val="9"/>
            <w:tcBorders>
              <w:top w:val="single" w:sz="4" w:space="0" w:color="auto"/>
              <w:left w:val="single" w:sz="4" w:space="0" w:color="auto"/>
              <w:bottom w:val="single" w:sz="4" w:space="0" w:color="auto"/>
              <w:right w:val="single" w:sz="4" w:space="0" w:color="auto"/>
            </w:tcBorders>
            <w:vAlign w:val="center"/>
            <w:hideMark/>
          </w:tcPr>
          <w:p w14:paraId="2445EF51" w14:textId="77777777" w:rsidR="001C77E0" w:rsidRPr="001C77E0" w:rsidRDefault="001C77E0" w:rsidP="001C77E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2. Stratul arborescent</w:t>
            </w:r>
          </w:p>
        </w:tc>
      </w:tr>
      <w:tr w:rsidR="001C77E0" w:rsidRPr="001C77E0" w14:paraId="0AD97764" w14:textId="77777777" w:rsidTr="001C77E0">
        <w:trPr>
          <w:trHeight w:val="90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3A1EE92"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2.1. </w:t>
            </w:r>
            <w:proofErr w:type="spellStart"/>
            <w:r w:rsidRPr="001C77E0">
              <w:rPr>
                <w:rFonts w:ascii="Times New Roman" w:eastAsia="Times New Roman" w:hAnsi="Times New Roman" w:cs="Times New Roman"/>
                <w:color w:val="000000"/>
                <w:sz w:val="18"/>
                <w:szCs w:val="18"/>
                <w:lang w:eastAsia="ro-RO"/>
              </w:rPr>
              <w:t>Compoziţia</w:t>
            </w:r>
            <w:proofErr w:type="spellEnd"/>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64A1A1A"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3D820BA"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56C4BC6"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Se ameliorează cantitativ </w:t>
            </w:r>
            <w:proofErr w:type="spellStart"/>
            <w:r w:rsidRPr="001C77E0">
              <w:rPr>
                <w:rFonts w:ascii="Times New Roman" w:eastAsia="Times New Roman" w:hAnsi="Times New Roman" w:cs="Times New Roman"/>
                <w:color w:val="000000"/>
                <w:sz w:val="18"/>
                <w:szCs w:val="18"/>
                <w:lang w:eastAsia="ro-RO"/>
              </w:rPr>
              <w:t>compoziţia</w:t>
            </w:r>
            <w:proofErr w:type="spellEnd"/>
            <w:r w:rsidRPr="001C77E0">
              <w:rPr>
                <w:rFonts w:ascii="Times New Roman" w:eastAsia="Times New Roman" w:hAnsi="Times New Roman" w:cs="Times New Roman"/>
                <w:color w:val="000000"/>
                <w:sz w:val="18"/>
                <w:szCs w:val="18"/>
                <w:lang w:eastAsia="ro-RO"/>
              </w:rPr>
              <w:t xml:space="preserve"> </w:t>
            </w:r>
            <w:proofErr w:type="spellStart"/>
            <w:r w:rsidRPr="001C77E0">
              <w:rPr>
                <w:rFonts w:ascii="Times New Roman" w:eastAsia="Times New Roman" w:hAnsi="Times New Roman" w:cs="Times New Roman"/>
                <w:color w:val="000000"/>
                <w:sz w:val="18"/>
                <w:szCs w:val="18"/>
                <w:lang w:eastAsia="ro-RO"/>
              </w:rPr>
              <w:t>arboretelor</w:t>
            </w:r>
            <w:proofErr w:type="spellEnd"/>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6A3BA5B"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Se ameliorează cantitativ </w:t>
            </w:r>
            <w:proofErr w:type="spellStart"/>
            <w:r w:rsidRPr="001C77E0">
              <w:rPr>
                <w:rFonts w:ascii="Times New Roman" w:eastAsia="Times New Roman" w:hAnsi="Times New Roman" w:cs="Times New Roman"/>
                <w:color w:val="000000"/>
                <w:sz w:val="18"/>
                <w:szCs w:val="18"/>
                <w:lang w:eastAsia="ro-RO"/>
              </w:rPr>
              <w:t>compoziţia</w:t>
            </w:r>
            <w:proofErr w:type="spellEnd"/>
            <w:r w:rsidRPr="001C77E0">
              <w:rPr>
                <w:rFonts w:ascii="Times New Roman" w:eastAsia="Times New Roman" w:hAnsi="Times New Roman" w:cs="Times New Roman"/>
                <w:color w:val="000000"/>
                <w:sz w:val="18"/>
                <w:szCs w:val="18"/>
                <w:lang w:eastAsia="ro-RO"/>
              </w:rPr>
              <w:t xml:space="preserve"> </w:t>
            </w:r>
            <w:proofErr w:type="spellStart"/>
            <w:r w:rsidRPr="001C77E0">
              <w:rPr>
                <w:rFonts w:ascii="Times New Roman" w:eastAsia="Times New Roman" w:hAnsi="Times New Roman" w:cs="Times New Roman"/>
                <w:color w:val="000000"/>
                <w:sz w:val="18"/>
                <w:szCs w:val="18"/>
                <w:lang w:eastAsia="ro-RO"/>
              </w:rPr>
              <w:t>arboretelor</w:t>
            </w:r>
            <w:proofErr w:type="spellEnd"/>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230FD37"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Se ameliorează cantitativ </w:t>
            </w:r>
            <w:proofErr w:type="spellStart"/>
            <w:r w:rsidRPr="001C77E0">
              <w:rPr>
                <w:rFonts w:ascii="Times New Roman" w:eastAsia="Times New Roman" w:hAnsi="Times New Roman" w:cs="Times New Roman"/>
                <w:color w:val="000000"/>
                <w:sz w:val="18"/>
                <w:szCs w:val="18"/>
                <w:lang w:eastAsia="ro-RO"/>
              </w:rPr>
              <w:t>compoziţia</w:t>
            </w:r>
            <w:proofErr w:type="spellEnd"/>
            <w:r w:rsidRPr="001C77E0">
              <w:rPr>
                <w:rFonts w:ascii="Times New Roman" w:eastAsia="Times New Roman" w:hAnsi="Times New Roman" w:cs="Times New Roman"/>
                <w:color w:val="000000"/>
                <w:sz w:val="18"/>
                <w:szCs w:val="18"/>
                <w:lang w:eastAsia="ro-RO"/>
              </w:rPr>
              <w:t xml:space="preserve"> </w:t>
            </w:r>
            <w:proofErr w:type="spellStart"/>
            <w:r w:rsidRPr="001C77E0">
              <w:rPr>
                <w:rFonts w:ascii="Times New Roman" w:eastAsia="Times New Roman" w:hAnsi="Times New Roman" w:cs="Times New Roman"/>
                <w:color w:val="000000"/>
                <w:sz w:val="18"/>
                <w:szCs w:val="18"/>
                <w:lang w:eastAsia="ro-RO"/>
              </w:rPr>
              <w:t>arboretelor</w:t>
            </w:r>
            <w:proofErr w:type="spellEnd"/>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C6EFDBF"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Se promovează regenerarea naturală a speciilor pe cale vegetativă (drajoni </w:t>
            </w:r>
            <w:proofErr w:type="spellStart"/>
            <w:r w:rsidRPr="001C77E0">
              <w:rPr>
                <w:rFonts w:ascii="Times New Roman" w:eastAsia="Times New Roman" w:hAnsi="Times New Roman" w:cs="Times New Roman"/>
                <w:color w:val="000000"/>
                <w:sz w:val="18"/>
                <w:szCs w:val="18"/>
                <w:lang w:eastAsia="ro-RO"/>
              </w:rPr>
              <w:t>şi</w:t>
            </w:r>
            <w:proofErr w:type="spellEnd"/>
            <w:r w:rsidRPr="001C77E0">
              <w:rPr>
                <w:rFonts w:ascii="Times New Roman" w:eastAsia="Times New Roman" w:hAnsi="Times New Roman" w:cs="Times New Roman"/>
                <w:color w:val="000000"/>
                <w:sz w:val="18"/>
                <w:szCs w:val="18"/>
                <w:lang w:eastAsia="ro-RO"/>
              </w:rPr>
              <w:t xml:space="preserve"> lăstari)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9096F43"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Se asigură regenerarea artificială a speciilor caracteristice tipului natural fundamental de pădure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9FE463D"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r>
      <w:tr w:rsidR="001C77E0" w:rsidRPr="001C77E0" w14:paraId="1B1DBFFA" w14:textId="77777777" w:rsidTr="001C77E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C5FA03"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153841"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BF66B"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C95AC8"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ACAAC8"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20ABBA"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68B5CA"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130191"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2FE2D4"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r>
      <w:tr w:rsidR="001C77E0" w:rsidRPr="001C77E0" w14:paraId="5BB23EAD" w14:textId="77777777" w:rsidTr="001C77E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5A8F18"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306B2E"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8C86EC"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0E2F3"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AF6E99"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32DA1E"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E69887"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762E88"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E42026"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r>
      <w:tr w:rsidR="001C77E0" w:rsidRPr="001C77E0" w14:paraId="5D5B7046" w14:textId="77777777" w:rsidTr="001C77E0">
        <w:trPr>
          <w:trHeight w:val="1871"/>
        </w:trPr>
        <w:tc>
          <w:tcPr>
            <w:tcW w:w="0" w:type="auto"/>
            <w:tcBorders>
              <w:top w:val="single" w:sz="4" w:space="0" w:color="auto"/>
              <w:left w:val="single" w:sz="4" w:space="0" w:color="auto"/>
              <w:bottom w:val="single" w:sz="4" w:space="0" w:color="auto"/>
              <w:right w:val="single" w:sz="4" w:space="0" w:color="auto"/>
            </w:tcBorders>
            <w:vAlign w:val="center"/>
            <w:hideMark/>
          </w:tcPr>
          <w:p w14:paraId="601B49C3"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2.2. Specii alohtone</w:t>
            </w:r>
          </w:p>
        </w:tc>
        <w:tc>
          <w:tcPr>
            <w:tcW w:w="0" w:type="auto"/>
            <w:tcBorders>
              <w:top w:val="single" w:sz="4" w:space="0" w:color="auto"/>
              <w:left w:val="single" w:sz="4" w:space="0" w:color="auto"/>
              <w:bottom w:val="single" w:sz="4" w:space="0" w:color="auto"/>
              <w:right w:val="single" w:sz="4" w:space="0" w:color="auto"/>
            </w:tcBorders>
            <w:vAlign w:val="center"/>
            <w:hideMark/>
          </w:tcPr>
          <w:p w14:paraId="11E9B2A8"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14:paraId="4D779153"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14:paraId="7F0F0320"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Se înlătură arborii din orice specie sau din orice plafon care prin </w:t>
            </w:r>
            <w:proofErr w:type="spellStart"/>
            <w:r w:rsidRPr="001C77E0">
              <w:rPr>
                <w:rFonts w:ascii="Times New Roman" w:eastAsia="Times New Roman" w:hAnsi="Times New Roman" w:cs="Times New Roman"/>
                <w:color w:val="000000"/>
                <w:sz w:val="18"/>
                <w:szCs w:val="18"/>
                <w:lang w:eastAsia="ro-RO"/>
              </w:rPr>
              <w:t>poziţia</w:t>
            </w:r>
            <w:proofErr w:type="spellEnd"/>
            <w:r w:rsidRPr="001C77E0">
              <w:rPr>
                <w:rFonts w:ascii="Times New Roman" w:eastAsia="Times New Roman" w:hAnsi="Times New Roman" w:cs="Times New Roman"/>
                <w:color w:val="000000"/>
                <w:sz w:val="18"/>
                <w:szCs w:val="18"/>
                <w:lang w:eastAsia="ro-RO"/>
              </w:rPr>
              <w:t xml:space="preserve"> lor împiedică </w:t>
            </w:r>
            <w:proofErr w:type="spellStart"/>
            <w:r w:rsidRPr="001C77E0">
              <w:rPr>
                <w:rFonts w:ascii="Times New Roman" w:eastAsia="Times New Roman" w:hAnsi="Times New Roman" w:cs="Times New Roman"/>
                <w:color w:val="000000"/>
                <w:sz w:val="18"/>
                <w:szCs w:val="18"/>
                <w:lang w:eastAsia="ro-RO"/>
              </w:rPr>
              <w:t>creşterea</w:t>
            </w:r>
            <w:proofErr w:type="spellEnd"/>
            <w:r w:rsidRPr="001C77E0">
              <w:rPr>
                <w:rFonts w:ascii="Times New Roman" w:eastAsia="Times New Roman" w:hAnsi="Times New Roman" w:cs="Times New Roman"/>
                <w:color w:val="000000"/>
                <w:sz w:val="18"/>
                <w:szCs w:val="18"/>
                <w:lang w:eastAsia="ro-RO"/>
              </w:rPr>
              <w:t xml:space="preserve"> </w:t>
            </w:r>
            <w:proofErr w:type="spellStart"/>
            <w:r w:rsidRPr="001C77E0">
              <w:rPr>
                <w:rFonts w:ascii="Times New Roman" w:eastAsia="Times New Roman" w:hAnsi="Times New Roman" w:cs="Times New Roman"/>
                <w:color w:val="000000"/>
                <w:sz w:val="18"/>
                <w:szCs w:val="18"/>
                <w:lang w:eastAsia="ro-RO"/>
              </w:rPr>
              <w:t>şi</w:t>
            </w:r>
            <w:proofErr w:type="spellEnd"/>
            <w:r w:rsidRPr="001C77E0">
              <w:rPr>
                <w:rFonts w:ascii="Times New Roman" w:eastAsia="Times New Roman" w:hAnsi="Times New Roman" w:cs="Times New Roman"/>
                <w:color w:val="000000"/>
                <w:sz w:val="18"/>
                <w:szCs w:val="18"/>
                <w:lang w:eastAsia="ro-RO"/>
              </w:rPr>
              <w:t xml:space="preserve"> </w:t>
            </w:r>
            <w:proofErr w:type="spellStart"/>
            <w:r w:rsidRPr="001C77E0">
              <w:rPr>
                <w:rFonts w:ascii="Times New Roman" w:eastAsia="Times New Roman" w:hAnsi="Times New Roman" w:cs="Times New Roman"/>
                <w:color w:val="000000"/>
                <w:sz w:val="18"/>
                <w:szCs w:val="18"/>
                <w:lang w:eastAsia="ro-RO"/>
              </w:rPr>
              <w:t>dezvoltareaarborilor</w:t>
            </w:r>
            <w:proofErr w:type="spellEnd"/>
            <w:r w:rsidRPr="001C77E0">
              <w:rPr>
                <w:rFonts w:ascii="Times New Roman" w:eastAsia="Times New Roman" w:hAnsi="Times New Roman" w:cs="Times New Roman"/>
                <w:color w:val="000000"/>
                <w:sz w:val="18"/>
                <w:szCs w:val="18"/>
                <w:lang w:eastAsia="ro-RO"/>
              </w:rPr>
              <w:t xml:space="preserve"> de viitor</w:t>
            </w:r>
          </w:p>
        </w:tc>
        <w:tc>
          <w:tcPr>
            <w:tcW w:w="0" w:type="auto"/>
            <w:tcBorders>
              <w:top w:val="single" w:sz="4" w:space="0" w:color="auto"/>
              <w:left w:val="single" w:sz="4" w:space="0" w:color="auto"/>
              <w:bottom w:val="single" w:sz="4" w:space="0" w:color="auto"/>
              <w:right w:val="single" w:sz="4" w:space="0" w:color="auto"/>
            </w:tcBorders>
            <w:vAlign w:val="center"/>
            <w:hideMark/>
          </w:tcPr>
          <w:p w14:paraId="7DF7EAFE"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Se înlătură arborii din orice specie sau din orice plafon care prin </w:t>
            </w:r>
            <w:proofErr w:type="spellStart"/>
            <w:r w:rsidRPr="001C77E0">
              <w:rPr>
                <w:rFonts w:ascii="Times New Roman" w:eastAsia="Times New Roman" w:hAnsi="Times New Roman" w:cs="Times New Roman"/>
                <w:color w:val="000000"/>
                <w:sz w:val="18"/>
                <w:szCs w:val="18"/>
                <w:lang w:eastAsia="ro-RO"/>
              </w:rPr>
              <w:t>poziţia</w:t>
            </w:r>
            <w:proofErr w:type="spellEnd"/>
            <w:r w:rsidRPr="001C77E0">
              <w:rPr>
                <w:rFonts w:ascii="Times New Roman" w:eastAsia="Times New Roman" w:hAnsi="Times New Roman" w:cs="Times New Roman"/>
                <w:color w:val="000000"/>
                <w:sz w:val="18"/>
                <w:szCs w:val="18"/>
                <w:lang w:eastAsia="ro-RO"/>
              </w:rPr>
              <w:t xml:space="preserve"> lor împiedică </w:t>
            </w:r>
            <w:proofErr w:type="spellStart"/>
            <w:r w:rsidRPr="001C77E0">
              <w:rPr>
                <w:rFonts w:ascii="Times New Roman" w:eastAsia="Times New Roman" w:hAnsi="Times New Roman" w:cs="Times New Roman"/>
                <w:color w:val="000000"/>
                <w:sz w:val="18"/>
                <w:szCs w:val="18"/>
                <w:lang w:eastAsia="ro-RO"/>
              </w:rPr>
              <w:t>creşterea</w:t>
            </w:r>
            <w:proofErr w:type="spellEnd"/>
            <w:r w:rsidRPr="001C77E0">
              <w:rPr>
                <w:rFonts w:ascii="Times New Roman" w:eastAsia="Times New Roman" w:hAnsi="Times New Roman" w:cs="Times New Roman"/>
                <w:color w:val="000000"/>
                <w:sz w:val="18"/>
                <w:szCs w:val="18"/>
                <w:lang w:eastAsia="ro-RO"/>
              </w:rPr>
              <w:t xml:space="preserve"> </w:t>
            </w:r>
            <w:proofErr w:type="spellStart"/>
            <w:r w:rsidRPr="001C77E0">
              <w:rPr>
                <w:rFonts w:ascii="Times New Roman" w:eastAsia="Times New Roman" w:hAnsi="Times New Roman" w:cs="Times New Roman"/>
                <w:color w:val="000000"/>
                <w:sz w:val="18"/>
                <w:szCs w:val="18"/>
                <w:lang w:eastAsia="ro-RO"/>
              </w:rPr>
              <w:t>şi</w:t>
            </w:r>
            <w:proofErr w:type="spellEnd"/>
            <w:r w:rsidRPr="001C77E0">
              <w:rPr>
                <w:rFonts w:ascii="Times New Roman" w:eastAsia="Times New Roman" w:hAnsi="Times New Roman" w:cs="Times New Roman"/>
                <w:color w:val="000000"/>
                <w:sz w:val="18"/>
                <w:szCs w:val="18"/>
                <w:lang w:eastAsia="ro-RO"/>
              </w:rPr>
              <w:t xml:space="preserve"> dezvoltarea arborilor de viitor</w:t>
            </w:r>
          </w:p>
        </w:tc>
        <w:tc>
          <w:tcPr>
            <w:tcW w:w="0" w:type="auto"/>
            <w:tcBorders>
              <w:top w:val="single" w:sz="4" w:space="0" w:color="auto"/>
              <w:left w:val="single" w:sz="4" w:space="0" w:color="auto"/>
              <w:bottom w:val="single" w:sz="4" w:space="0" w:color="auto"/>
              <w:right w:val="single" w:sz="4" w:space="0" w:color="auto"/>
            </w:tcBorders>
            <w:vAlign w:val="center"/>
            <w:hideMark/>
          </w:tcPr>
          <w:p w14:paraId="2AFF0298"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Se înlătură arborii din orice specie sau din orice plafon care prin </w:t>
            </w:r>
            <w:proofErr w:type="spellStart"/>
            <w:r w:rsidRPr="001C77E0">
              <w:rPr>
                <w:rFonts w:ascii="Times New Roman" w:eastAsia="Times New Roman" w:hAnsi="Times New Roman" w:cs="Times New Roman"/>
                <w:color w:val="000000"/>
                <w:sz w:val="18"/>
                <w:szCs w:val="18"/>
                <w:lang w:eastAsia="ro-RO"/>
              </w:rPr>
              <w:t>poziţia</w:t>
            </w:r>
            <w:proofErr w:type="spellEnd"/>
            <w:r w:rsidRPr="001C77E0">
              <w:rPr>
                <w:rFonts w:ascii="Times New Roman" w:eastAsia="Times New Roman" w:hAnsi="Times New Roman" w:cs="Times New Roman"/>
                <w:color w:val="000000"/>
                <w:sz w:val="18"/>
                <w:szCs w:val="18"/>
                <w:lang w:eastAsia="ro-RO"/>
              </w:rPr>
              <w:t xml:space="preserve"> lor împiedică </w:t>
            </w:r>
            <w:proofErr w:type="spellStart"/>
            <w:r w:rsidRPr="001C77E0">
              <w:rPr>
                <w:rFonts w:ascii="Times New Roman" w:eastAsia="Times New Roman" w:hAnsi="Times New Roman" w:cs="Times New Roman"/>
                <w:color w:val="000000"/>
                <w:sz w:val="18"/>
                <w:szCs w:val="18"/>
                <w:lang w:eastAsia="ro-RO"/>
              </w:rPr>
              <w:t>creşterea</w:t>
            </w:r>
            <w:proofErr w:type="spellEnd"/>
            <w:r w:rsidRPr="001C77E0">
              <w:rPr>
                <w:rFonts w:ascii="Times New Roman" w:eastAsia="Times New Roman" w:hAnsi="Times New Roman" w:cs="Times New Roman"/>
                <w:color w:val="000000"/>
                <w:sz w:val="18"/>
                <w:szCs w:val="18"/>
                <w:lang w:eastAsia="ro-RO"/>
              </w:rPr>
              <w:t xml:space="preserve"> </w:t>
            </w:r>
            <w:proofErr w:type="spellStart"/>
            <w:r w:rsidRPr="001C77E0">
              <w:rPr>
                <w:rFonts w:ascii="Times New Roman" w:eastAsia="Times New Roman" w:hAnsi="Times New Roman" w:cs="Times New Roman"/>
                <w:color w:val="000000"/>
                <w:sz w:val="18"/>
                <w:szCs w:val="18"/>
                <w:lang w:eastAsia="ro-RO"/>
              </w:rPr>
              <w:t>şi</w:t>
            </w:r>
            <w:proofErr w:type="spellEnd"/>
            <w:r w:rsidRPr="001C77E0">
              <w:rPr>
                <w:rFonts w:ascii="Times New Roman" w:eastAsia="Times New Roman" w:hAnsi="Times New Roman" w:cs="Times New Roman"/>
                <w:color w:val="000000"/>
                <w:sz w:val="18"/>
                <w:szCs w:val="18"/>
                <w:lang w:eastAsia="ro-RO"/>
              </w:rPr>
              <w:t xml:space="preserve"> dezvoltarea</w:t>
            </w:r>
          </w:p>
        </w:tc>
        <w:tc>
          <w:tcPr>
            <w:tcW w:w="0" w:type="auto"/>
            <w:tcBorders>
              <w:top w:val="single" w:sz="4" w:space="0" w:color="auto"/>
              <w:left w:val="single" w:sz="4" w:space="0" w:color="auto"/>
              <w:bottom w:val="single" w:sz="4" w:space="0" w:color="auto"/>
              <w:right w:val="single" w:sz="4" w:space="0" w:color="auto"/>
            </w:tcBorders>
            <w:vAlign w:val="center"/>
            <w:hideMark/>
          </w:tcPr>
          <w:p w14:paraId="14133F7D"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Favorabil instalării speciilor alohtone</w:t>
            </w:r>
          </w:p>
        </w:tc>
        <w:tc>
          <w:tcPr>
            <w:tcW w:w="0" w:type="auto"/>
            <w:tcBorders>
              <w:top w:val="single" w:sz="4" w:space="0" w:color="auto"/>
              <w:left w:val="single" w:sz="4" w:space="0" w:color="auto"/>
              <w:bottom w:val="single" w:sz="4" w:space="0" w:color="auto"/>
              <w:right w:val="single" w:sz="4" w:space="0" w:color="auto"/>
            </w:tcBorders>
            <w:vAlign w:val="center"/>
            <w:hideMark/>
          </w:tcPr>
          <w:p w14:paraId="41774FB7"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Favorabil instalării speciilor alohtone</w:t>
            </w:r>
          </w:p>
        </w:tc>
        <w:tc>
          <w:tcPr>
            <w:tcW w:w="0" w:type="auto"/>
            <w:tcBorders>
              <w:top w:val="single" w:sz="4" w:space="0" w:color="auto"/>
              <w:left w:val="single" w:sz="4" w:space="0" w:color="auto"/>
              <w:bottom w:val="single" w:sz="4" w:space="0" w:color="auto"/>
              <w:right w:val="single" w:sz="4" w:space="0" w:color="auto"/>
            </w:tcBorders>
            <w:vAlign w:val="center"/>
            <w:hideMark/>
          </w:tcPr>
          <w:p w14:paraId="1939E6E4"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r>
      <w:tr w:rsidR="001C77E0" w:rsidRPr="001C77E0" w14:paraId="720AF11B" w14:textId="77777777" w:rsidTr="001C77E0">
        <w:trPr>
          <w:trHeight w:val="45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7EF1728"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2.3. Mod de regenerare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A581852"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0A9E3DF"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Promovează regenerarea artificială pe cale generativă</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097B2F0"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6B85B42"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991C40C"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81AFA31"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Se promovează regenerarea naturală pe cale vegetativă</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DFD1120"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Se promovează regenerarea artificială a speciilor caracteristice tipului natural fundamental de pădure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086E4F9"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r>
      <w:tr w:rsidR="001C77E0" w:rsidRPr="001C77E0" w14:paraId="21145686" w14:textId="77777777" w:rsidTr="001C77E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D0920B"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7F85F0"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422F24"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74196"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3BD23C"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FD3138"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5620FC"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3C561D"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C065F5"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r>
      <w:tr w:rsidR="001C77E0" w:rsidRPr="001C77E0" w14:paraId="6C0E4A1F" w14:textId="77777777" w:rsidTr="001C77E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482973"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6AE149"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51BCC8"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C429E2"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87AC28"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E420F8"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D1AAE7"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962D79"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5B2E5B"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r>
      <w:tr w:rsidR="001C77E0" w:rsidRPr="001C77E0" w14:paraId="18811993" w14:textId="77777777" w:rsidTr="001C77E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3E8B22"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6C8B91"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330906"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EE12BA"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516AD2"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7BE0DF"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6E71C0"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0EA912"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78D49B"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r>
      <w:tr w:rsidR="001C77E0" w:rsidRPr="001C77E0" w14:paraId="5CE79F47" w14:textId="77777777" w:rsidTr="001C77E0">
        <w:trPr>
          <w:trHeight w:val="113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BBED905"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2.4. </w:t>
            </w:r>
            <w:proofErr w:type="spellStart"/>
            <w:r w:rsidRPr="001C77E0">
              <w:rPr>
                <w:rFonts w:ascii="Times New Roman" w:eastAsia="Times New Roman" w:hAnsi="Times New Roman" w:cs="Times New Roman"/>
                <w:color w:val="000000"/>
                <w:sz w:val="18"/>
                <w:szCs w:val="18"/>
                <w:lang w:eastAsia="ro-RO"/>
              </w:rPr>
              <w:t>Consistenţa</w:t>
            </w:r>
            <w:proofErr w:type="spellEnd"/>
            <w:r w:rsidRPr="001C77E0">
              <w:rPr>
                <w:rFonts w:ascii="Times New Roman" w:eastAsia="Times New Roman" w:hAnsi="Times New Roman" w:cs="Times New Roman"/>
                <w:color w:val="000000"/>
                <w:sz w:val="18"/>
                <w:szCs w:val="18"/>
                <w:lang w:eastAsia="ro-RO"/>
              </w:rPr>
              <w:t xml:space="preserve"> - cu </w:t>
            </w:r>
            <w:proofErr w:type="spellStart"/>
            <w:r w:rsidRPr="001C77E0">
              <w:rPr>
                <w:rFonts w:ascii="Times New Roman" w:eastAsia="Times New Roman" w:hAnsi="Times New Roman" w:cs="Times New Roman"/>
                <w:color w:val="000000"/>
                <w:sz w:val="18"/>
                <w:szCs w:val="18"/>
                <w:lang w:eastAsia="ro-RO"/>
              </w:rPr>
              <w:t>execepţia</w:t>
            </w:r>
            <w:proofErr w:type="spellEnd"/>
            <w:r w:rsidRPr="001C77E0">
              <w:rPr>
                <w:rFonts w:ascii="Times New Roman" w:eastAsia="Times New Roman" w:hAnsi="Times New Roman" w:cs="Times New Roman"/>
                <w:color w:val="000000"/>
                <w:sz w:val="18"/>
                <w:szCs w:val="18"/>
                <w:lang w:eastAsia="ro-RO"/>
              </w:rPr>
              <w:t xml:space="preserve"> </w:t>
            </w:r>
            <w:proofErr w:type="spellStart"/>
            <w:r w:rsidRPr="001C77E0">
              <w:rPr>
                <w:rFonts w:ascii="Times New Roman" w:eastAsia="Times New Roman" w:hAnsi="Times New Roman" w:cs="Times New Roman"/>
                <w:color w:val="000000"/>
                <w:sz w:val="18"/>
                <w:szCs w:val="18"/>
                <w:lang w:eastAsia="ro-RO"/>
              </w:rPr>
              <w:t>arboretelor</w:t>
            </w:r>
            <w:proofErr w:type="spellEnd"/>
            <w:r w:rsidRPr="001C77E0">
              <w:rPr>
                <w:rFonts w:ascii="Times New Roman" w:eastAsia="Times New Roman" w:hAnsi="Times New Roman" w:cs="Times New Roman"/>
                <w:color w:val="000000"/>
                <w:sz w:val="18"/>
                <w:szCs w:val="18"/>
                <w:lang w:eastAsia="ro-RO"/>
              </w:rPr>
              <w:t xml:space="preserve"> în curs de regenerare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3986CA2"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98C5833"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8204BBC"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Ameliorează cantitativ </w:t>
            </w:r>
            <w:proofErr w:type="spellStart"/>
            <w:r w:rsidRPr="001C77E0">
              <w:rPr>
                <w:rFonts w:ascii="Times New Roman" w:eastAsia="Times New Roman" w:hAnsi="Times New Roman" w:cs="Times New Roman"/>
                <w:color w:val="000000"/>
                <w:sz w:val="18"/>
                <w:szCs w:val="18"/>
                <w:lang w:eastAsia="ro-RO"/>
              </w:rPr>
              <w:t>arboretele</w:t>
            </w:r>
            <w:proofErr w:type="spellEnd"/>
            <w:r w:rsidRPr="001C77E0">
              <w:rPr>
                <w:rFonts w:ascii="Times New Roman" w:eastAsia="Times New Roman" w:hAnsi="Times New Roman" w:cs="Times New Roman"/>
                <w:color w:val="000000"/>
                <w:sz w:val="18"/>
                <w:szCs w:val="18"/>
                <w:lang w:eastAsia="ro-RO"/>
              </w:rPr>
              <w:t xml:space="preserve"> sub raportul </w:t>
            </w:r>
            <w:proofErr w:type="spellStart"/>
            <w:r w:rsidRPr="001C77E0">
              <w:rPr>
                <w:rFonts w:ascii="Times New Roman" w:eastAsia="Times New Roman" w:hAnsi="Times New Roman" w:cs="Times New Roman"/>
                <w:color w:val="000000"/>
                <w:sz w:val="18"/>
                <w:szCs w:val="18"/>
                <w:lang w:eastAsia="ro-RO"/>
              </w:rPr>
              <w:t>distribuţiei</w:t>
            </w:r>
            <w:proofErr w:type="spellEnd"/>
            <w:r w:rsidRPr="001C77E0">
              <w:rPr>
                <w:rFonts w:ascii="Times New Roman" w:eastAsia="Times New Roman" w:hAnsi="Times New Roman" w:cs="Times New Roman"/>
                <w:color w:val="000000"/>
                <w:sz w:val="18"/>
                <w:szCs w:val="18"/>
                <w:lang w:eastAsia="ro-RO"/>
              </w:rPr>
              <w:t xml:space="preserve"> lor </w:t>
            </w:r>
            <w:proofErr w:type="spellStart"/>
            <w:r w:rsidRPr="001C77E0">
              <w:rPr>
                <w:rFonts w:ascii="Times New Roman" w:eastAsia="Times New Roman" w:hAnsi="Times New Roman" w:cs="Times New Roman"/>
                <w:color w:val="000000"/>
                <w:sz w:val="18"/>
                <w:szCs w:val="18"/>
                <w:lang w:eastAsia="ro-RO"/>
              </w:rPr>
              <w:t>spaţiale</w:t>
            </w:r>
            <w:proofErr w:type="spellEnd"/>
            <w:r w:rsidRPr="001C77E0">
              <w:rPr>
                <w:rFonts w:ascii="Times New Roman" w:eastAsia="Times New Roman" w:hAnsi="Times New Roman" w:cs="Times New Roman"/>
                <w:color w:val="000000"/>
                <w:sz w:val="18"/>
                <w:szCs w:val="18"/>
                <w:lang w:eastAsia="ro-RO"/>
              </w:rPr>
              <w:t xml:space="preserve"> activând </w:t>
            </w:r>
            <w:proofErr w:type="spellStart"/>
            <w:r w:rsidRPr="001C77E0">
              <w:rPr>
                <w:rFonts w:ascii="Times New Roman" w:eastAsia="Times New Roman" w:hAnsi="Times New Roman" w:cs="Times New Roman"/>
                <w:color w:val="000000"/>
                <w:sz w:val="18"/>
                <w:szCs w:val="18"/>
                <w:lang w:eastAsia="ro-RO"/>
              </w:rPr>
              <w:t>creşterea</w:t>
            </w:r>
            <w:proofErr w:type="spellEnd"/>
            <w:r w:rsidRPr="001C77E0">
              <w:rPr>
                <w:rFonts w:ascii="Times New Roman" w:eastAsia="Times New Roman" w:hAnsi="Times New Roman" w:cs="Times New Roman"/>
                <w:color w:val="000000"/>
                <w:sz w:val="18"/>
                <w:szCs w:val="18"/>
                <w:lang w:eastAsia="ro-RO"/>
              </w:rPr>
              <w:t xml:space="preserve"> în grosime a arborilor de viitor</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A062F68"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Ameliorează cantitativ </w:t>
            </w:r>
            <w:proofErr w:type="spellStart"/>
            <w:r w:rsidRPr="001C77E0">
              <w:rPr>
                <w:rFonts w:ascii="Times New Roman" w:eastAsia="Times New Roman" w:hAnsi="Times New Roman" w:cs="Times New Roman"/>
                <w:color w:val="000000"/>
                <w:sz w:val="18"/>
                <w:szCs w:val="18"/>
                <w:lang w:eastAsia="ro-RO"/>
              </w:rPr>
              <w:t>arboretele</w:t>
            </w:r>
            <w:proofErr w:type="spellEnd"/>
            <w:r w:rsidRPr="001C77E0">
              <w:rPr>
                <w:rFonts w:ascii="Times New Roman" w:eastAsia="Times New Roman" w:hAnsi="Times New Roman" w:cs="Times New Roman"/>
                <w:color w:val="000000"/>
                <w:sz w:val="18"/>
                <w:szCs w:val="18"/>
                <w:lang w:eastAsia="ro-RO"/>
              </w:rPr>
              <w:t xml:space="preserve"> sub raportul </w:t>
            </w:r>
            <w:proofErr w:type="spellStart"/>
            <w:r w:rsidRPr="001C77E0">
              <w:rPr>
                <w:rFonts w:ascii="Times New Roman" w:eastAsia="Times New Roman" w:hAnsi="Times New Roman" w:cs="Times New Roman"/>
                <w:color w:val="000000"/>
                <w:sz w:val="18"/>
                <w:szCs w:val="18"/>
                <w:lang w:eastAsia="ro-RO"/>
              </w:rPr>
              <w:t>distribuţiei</w:t>
            </w:r>
            <w:proofErr w:type="spellEnd"/>
            <w:r w:rsidRPr="001C77E0">
              <w:rPr>
                <w:rFonts w:ascii="Times New Roman" w:eastAsia="Times New Roman" w:hAnsi="Times New Roman" w:cs="Times New Roman"/>
                <w:color w:val="000000"/>
                <w:sz w:val="18"/>
                <w:szCs w:val="18"/>
                <w:lang w:eastAsia="ro-RO"/>
              </w:rPr>
              <w:t xml:space="preserve"> lor </w:t>
            </w:r>
            <w:proofErr w:type="spellStart"/>
            <w:r w:rsidRPr="001C77E0">
              <w:rPr>
                <w:rFonts w:ascii="Times New Roman" w:eastAsia="Times New Roman" w:hAnsi="Times New Roman" w:cs="Times New Roman"/>
                <w:color w:val="000000"/>
                <w:sz w:val="18"/>
                <w:szCs w:val="18"/>
                <w:lang w:eastAsia="ro-RO"/>
              </w:rPr>
              <w:t>spaţiale</w:t>
            </w:r>
            <w:proofErr w:type="spellEnd"/>
            <w:r w:rsidRPr="001C77E0">
              <w:rPr>
                <w:rFonts w:ascii="Times New Roman" w:eastAsia="Times New Roman" w:hAnsi="Times New Roman" w:cs="Times New Roman"/>
                <w:color w:val="000000"/>
                <w:sz w:val="18"/>
                <w:szCs w:val="18"/>
                <w:lang w:eastAsia="ro-RO"/>
              </w:rPr>
              <w:t xml:space="preserve"> activând </w:t>
            </w:r>
            <w:proofErr w:type="spellStart"/>
            <w:r w:rsidRPr="001C77E0">
              <w:rPr>
                <w:rFonts w:ascii="Times New Roman" w:eastAsia="Times New Roman" w:hAnsi="Times New Roman" w:cs="Times New Roman"/>
                <w:color w:val="000000"/>
                <w:sz w:val="18"/>
                <w:szCs w:val="18"/>
                <w:lang w:eastAsia="ro-RO"/>
              </w:rPr>
              <w:t>creşterea</w:t>
            </w:r>
            <w:proofErr w:type="spellEnd"/>
            <w:r w:rsidRPr="001C77E0">
              <w:rPr>
                <w:rFonts w:ascii="Times New Roman" w:eastAsia="Times New Roman" w:hAnsi="Times New Roman" w:cs="Times New Roman"/>
                <w:color w:val="000000"/>
                <w:sz w:val="18"/>
                <w:szCs w:val="18"/>
                <w:lang w:eastAsia="ro-RO"/>
              </w:rPr>
              <w:t xml:space="preserve"> în grosime a arborilor de viitor</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A5586E4"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Ameliorează cantitativ </w:t>
            </w:r>
            <w:proofErr w:type="spellStart"/>
            <w:r w:rsidRPr="001C77E0">
              <w:rPr>
                <w:rFonts w:ascii="Times New Roman" w:eastAsia="Times New Roman" w:hAnsi="Times New Roman" w:cs="Times New Roman"/>
                <w:color w:val="000000"/>
                <w:sz w:val="18"/>
                <w:szCs w:val="18"/>
                <w:lang w:eastAsia="ro-RO"/>
              </w:rPr>
              <w:t>arboretele</w:t>
            </w:r>
            <w:proofErr w:type="spellEnd"/>
            <w:r w:rsidRPr="001C77E0">
              <w:rPr>
                <w:rFonts w:ascii="Times New Roman" w:eastAsia="Times New Roman" w:hAnsi="Times New Roman" w:cs="Times New Roman"/>
                <w:color w:val="000000"/>
                <w:sz w:val="18"/>
                <w:szCs w:val="18"/>
                <w:lang w:eastAsia="ro-RO"/>
              </w:rPr>
              <w:t xml:space="preserve"> sub raportul </w:t>
            </w:r>
            <w:proofErr w:type="spellStart"/>
            <w:r w:rsidRPr="001C77E0">
              <w:rPr>
                <w:rFonts w:ascii="Times New Roman" w:eastAsia="Times New Roman" w:hAnsi="Times New Roman" w:cs="Times New Roman"/>
                <w:color w:val="000000"/>
                <w:sz w:val="18"/>
                <w:szCs w:val="18"/>
                <w:lang w:eastAsia="ro-RO"/>
              </w:rPr>
              <w:t>distribuţiei</w:t>
            </w:r>
            <w:proofErr w:type="spellEnd"/>
            <w:r w:rsidRPr="001C77E0">
              <w:rPr>
                <w:rFonts w:ascii="Times New Roman" w:eastAsia="Times New Roman" w:hAnsi="Times New Roman" w:cs="Times New Roman"/>
                <w:color w:val="000000"/>
                <w:sz w:val="18"/>
                <w:szCs w:val="18"/>
                <w:lang w:eastAsia="ro-RO"/>
              </w:rPr>
              <w:t xml:space="preserve"> lor </w:t>
            </w:r>
            <w:proofErr w:type="spellStart"/>
            <w:r w:rsidRPr="001C77E0">
              <w:rPr>
                <w:rFonts w:ascii="Times New Roman" w:eastAsia="Times New Roman" w:hAnsi="Times New Roman" w:cs="Times New Roman"/>
                <w:color w:val="000000"/>
                <w:sz w:val="18"/>
                <w:szCs w:val="18"/>
                <w:lang w:eastAsia="ro-RO"/>
              </w:rPr>
              <w:t>spaţiale</w:t>
            </w:r>
            <w:proofErr w:type="spellEnd"/>
            <w:r w:rsidRPr="001C77E0">
              <w:rPr>
                <w:rFonts w:ascii="Times New Roman" w:eastAsia="Times New Roman" w:hAnsi="Times New Roman" w:cs="Times New Roman"/>
                <w:color w:val="000000"/>
                <w:sz w:val="18"/>
                <w:szCs w:val="18"/>
                <w:lang w:eastAsia="ro-RO"/>
              </w:rPr>
              <w:t xml:space="preserve"> activând </w:t>
            </w:r>
            <w:proofErr w:type="spellStart"/>
            <w:r w:rsidRPr="001C77E0">
              <w:rPr>
                <w:rFonts w:ascii="Times New Roman" w:eastAsia="Times New Roman" w:hAnsi="Times New Roman" w:cs="Times New Roman"/>
                <w:color w:val="000000"/>
                <w:sz w:val="18"/>
                <w:szCs w:val="18"/>
                <w:lang w:eastAsia="ro-RO"/>
              </w:rPr>
              <w:t>creşterea</w:t>
            </w:r>
            <w:proofErr w:type="spellEnd"/>
            <w:r w:rsidRPr="001C77E0">
              <w:rPr>
                <w:rFonts w:ascii="Times New Roman" w:eastAsia="Times New Roman" w:hAnsi="Times New Roman" w:cs="Times New Roman"/>
                <w:color w:val="000000"/>
                <w:sz w:val="18"/>
                <w:szCs w:val="18"/>
                <w:lang w:eastAsia="ro-RO"/>
              </w:rPr>
              <w:t xml:space="preserve"> în grosime a arborilor de viitor</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E24B80F"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Se </w:t>
            </w:r>
            <w:proofErr w:type="spellStart"/>
            <w:r w:rsidRPr="001C77E0">
              <w:rPr>
                <w:rFonts w:ascii="Times New Roman" w:eastAsia="Times New Roman" w:hAnsi="Times New Roman" w:cs="Times New Roman"/>
                <w:color w:val="000000"/>
                <w:sz w:val="18"/>
                <w:szCs w:val="18"/>
                <w:lang w:eastAsia="ro-RO"/>
              </w:rPr>
              <w:t>urmăreşte</w:t>
            </w:r>
            <w:proofErr w:type="spellEnd"/>
            <w:r w:rsidRPr="001C77E0">
              <w:rPr>
                <w:rFonts w:ascii="Times New Roman" w:eastAsia="Times New Roman" w:hAnsi="Times New Roman" w:cs="Times New Roman"/>
                <w:color w:val="000000"/>
                <w:sz w:val="18"/>
                <w:szCs w:val="18"/>
                <w:lang w:eastAsia="ro-RO"/>
              </w:rPr>
              <w:t xml:space="preserve"> </w:t>
            </w:r>
            <w:proofErr w:type="spellStart"/>
            <w:r w:rsidRPr="001C77E0">
              <w:rPr>
                <w:rFonts w:ascii="Times New Roman" w:eastAsia="Times New Roman" w:hAnsi="Times New Roman" w:cs="Times New Roman"/>
                <w:color w:val="000000"/>
                <w:sz w:val="18"/>
                <w:szCs w:val="18"/>
                <w:lang w:eastAsia="ro-RO"/>
              </w:rPr>
              <w:t>obţinerea</w:t>
            </w:r>
            <w:proofErr w:type="spellEnd"/>
            <w:r w:rsidRPr="001C77E0">
              <w:rPr>
                <w:rFonts w:ascii="Times New Roman" w:eastAsia="Times New Roman" w:hAnsi="Times New Roman" w:cs="Times New Roman"/>
                <w:color w:val="000000"/>
                <w:sz w:val="18"/>
                <w:szCs w:val="18"/>
                <w:lang w:eastAsia="ro-RO"/>
              </w:rPr>
              <w:t xml:space="preserve"> regenerării naturale pe cale vegetativă</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1B6127C"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Se </w:t>
            </w:r>
            <w:proofErr w:type="spellStart"/>
            <w:r w:rsidRPr="001C77E0">
              <w:rPr>
                <w:rFonts w:ascii="Times New Roman" w:eastAsia="Times New Roman" w:hAnsi="Times New Roman" w:cs="Times New Roman"/>
                <w:color w:val="000000"/>
                <w:sz w:val="18"/>
                <w:szCs w:val="18"/>
                <w:lang w:eastAsia="ro-RO"/>
              </w:rPr>
              <w:t>urmăreşte</w:t>
            </w:r>
            <w:proofErr w:type="spellEnd"/>
            <w:r w:rsidRPr="001C77E0">
              <w:rPr>
                <w:rFonts w:ascii="Times New Roman" w:eastAsia="Times New Roman" w:hAnsi="Times New Roman" w:cs="Times New Roman"/>
                <w:color w:val="000000"/>
                <w:sz w:val="18"/>
                <w:szCs w:val="18"/>
                <w:lang w:eastAsia="ro-RO"/>
              </w:rPr>
              <w:t xml:space="preserve"> </w:t>
            </w:r>
            <w:proofErr w:type="spellStart"/>
            <w:r w:rsidRPr="001C77E0">
              <w:rPr>
                <w:rFonts w:ascii="Times New Roman" w:eastAsia="Times New Roman" w:hAnsi="Times New Roman" w:cs="Times New Roman"/>
                <w:color w:val="000000"/>
                <w:sz w:val="18"/>
                <w:szCs w:val="18"/>
                <w:lang w:eastAsia="ro-RO"/>
              </w:rPr>
              <w:t>obţinerea</w:t>
            </w:r>
            <w:proofErr w:type="spellEnd"/>
            <w:r w:rsidRPr="001C77E0">
              <w:rPr>
                <w:rFonts w:ascii="Times New Roman" w:eastAsia="Times New Roman" w:hAnsi="Times New Roman" w:cs="Times New Roman"/>
                <w:color w:val="000000"/>
                <w:sz w:val="18"/>
                <w:szCs w:val="18"/>
                <w:lang w:eastAsia="ro-RO"/>
              </w:rPr>
              <w:t xml:space="preserve"> regenerării artificială a speciilor caracteristice tipului natural fundamental de pădure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0EFDC6B"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r>
      <w:tr w:rsidR="001C77E0" w:rsidRPr="001C77E0" w14:paraId="20D1BBA4" w14:textId="77777777" w:rsidTr="001C77E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65FA7"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062FC"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224CF"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CAC2B6"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9C8BB8"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A901C0"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B4F41F"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062D24"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FE9CC9"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r>
      <w:tr w:rsidR="001C77E0" w:rsidRPr="001C77E0" w14:paraId="29923B6A" w14:textId="77777777" w:rsidTr="001C77E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18365B"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EA083E"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4AFB6E"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9C7AAF"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1B6F9B"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955398"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B4B03C"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9A240"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322A6C"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r>
      <w:tr w:rsidR="001C77E0" w:rsidRPr="001C77E0" w14:paraId="6E437458" w14:textId="77777777" w:rsidTr="001C77E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FE249A"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CF12A4"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0B1099"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886A17"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5ACA27"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09ECD2"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CF0609"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2767A2"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BF5597"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r>
      <w:tr w:rsidR="001C77E0" w:rsidRPr="001C77E0" w14:paraId="32A475DE" w14:textId="77777777" w:rsidTr="001C77E0">
        <w:trPr>
          <w:trHeight w:val="51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CD342CA"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2.5. Numărul de arbori </w:t>
            </w:r>
            <w:proofErr w:type="spellStart"/>
            <w:r w:rsidRPr="001C77E0">
              <w:rPr>
                <w:rFonts w:ascii="Times New Roman" w:eastAsia="Times New Roman" w:hAnsi="Times New Roman" w:cs="Times New Roman"/>
                <w:color w:val="000000"/>
                <w:sz w:val="18"/>
                <w:szCs w:val="18"/>
                <w:lang w:eastAsia="ro-RO"/>
              </w:rPr>
              <w:t>uscaţi</w:t>
            </w:r>
            <w:proofErr w:type="spellEnd"/>
            <w:r w:rsidRPr="001C77E0">
              <w:rPr>
                <w:rFonts w:ascii="Times New Roman" w:eastAsia="Times New Roman" w:hAnsi="Times New Roman" w:cs="Times New Roman"/>
                <w:color w:val="000000"/>
                <w:sz w:val="18"/>
                <w:szCs w:val="18"/>
                <w:lang w:eastAsia="ro-RO"/>
              </w:rPr>
              <w:t xml:space="preserve"> pe picior(cu </w:t>
            </w:r>
            <w:proofErr w:type="spellStart"/>
            <w:r w:rsidRPr="001C77E0">
              <w:rPr>
                <w:rFonts w:ascii="Times New Roman" w:eastAsia="Times New Roman" w:hAnsi="Times New Roman" w:cs="Times New Roman"/>
                <w:color w:val="000000"/>
                <w:sz w:val="18"/>
                <w:szCs w:val="18"/>
                <w:lang w:eastAsia="ro-RO"/>
              </w:rPr>
              <w:t>excepţia</w:t>
            </w:r>
            <w:proofErr w:type="spellEnd"/>
            <w:r w:rsidRPr="001C77E0">
              <w:rPr>
                <w:rFonts w:ascii="Times New Roman" w:eastAsia="Times New Roman" w:hAnsi="Times New Roman" w:cs="Times New Roman"/>
                <w:color w:val="000000"/>
                <w:sz w:val="18"/>
                <w:szCs w:val="18"/>
                <w:lang w:eastAsia="ro-RO"/>
              </w:rPr>
              <w:t xml:space="preserve"> </w:t>
            </w:r>
            <w:proofErr w:type="spellStart"/>
            <w:r w:rsidRPr="001C77E0">
              <w:rPr>
                <w:rFonts w:ascii="Times New Roman" w:eastAsia="Times New Roman" w:hAnsi="Times New Roman" w:cs="Times New Roman"/>
                <w:color w:val="000000"/>
                <w:sz w:val="18"/>
                <w:szCs w:val="18"/>
                <w:lang w:eastAsia="ro-RO"/>
              </w:rPr>
              <w:t>arboretelor</w:t>
            </w:r>
            <w:proofErr w:type="spellEnd"/>
            <w:r w:rsidRPr="001C77E0">
              <w:rPr>
                <w:rFonts w:ascii="Times New Roman" w:eastAsia="Times New Roman" w:hAnsi="Times New Roman" w:cs="Times New Roman"/>
                <w:color w:val="000000"/>
                <w:sz w:val="18"/>
                <w:szCs w:val="18"/>
                <w:lang w:eastAsia="ro-RO"/>
              </w:rPr>
              <w:t xml:space="preserve"> sub 20 ani)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FB60BBC"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5ED08A8"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171FB4F"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Se îndepărtează arborii </w:t>
            </w:r>
            <w:proofErr w:type="spellStart"/>
            <w:r w:rsidRPr="001C77E0">
              <w:rPr>
                <w:rFonts w:ascii="Times New Roman" w:eastAsia="Times New Roman" w:hAnsi="Times New Roman" w:cs="Times New Roman"/>
                <w:color w:val="000000"/>
                <w:sz w:val="18"/>
                <w:szCs w:val="18"/>
                <w:lang w:eastAsia="ro-RO"/>
              </w:rPr>
              <w:t>uscaţi</w:t>
            </w:r>
            <w:proofErr w:type="spellEnd"/>
            <w:r w:rsidRPr="001C77E0">
              <w:rPr>
                <w:rFonts w:ascii="Times New Roman" w:eastAsia="Times New Roman" w:hAnsi="Times New Roman" w:cs="Times New Roman"/>
                <w:color w:val="000000"/>
                <w:sz w:val="18"/>
                <w:szCs w:val="18"/>
                <w:lang w:eastAsia="ro-RO"/>
              </w:rPr>
              <w:t xml:space="preserve"> sau în curs de uscare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CC2DD36"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Se îndepărtează arborii </w:t>
            </w:r>
            <w:proofErr w:type="spellStart"/>
            <w:r w:rsidRPr="001C77E0">
              <w:rPr>
                <w:rFonts w:ascii="Times New Roman" w:eastAsia="Times New Roman" w:hAnsi="Times New Roman" w:cs="Times New Roman"/>
                <w:color w:val="000000"/>
                <w:sz w:val="18"/>
                <w:szCs w:val="18"/>
                <w:lang w:eastAsia="ro-RO"/>
              </w:rPr>
              <w:t>uscaţi</w:t>
            </w:r>
            <w:proofErr w:type="spellEnd"/>
            <w:r w:rsidRPr="001C77E0">
              <w:rPr>
                <w:rFonts w:ascii="Times New Roman" w:eastAsia="Times New Roman" w:hAnsi="Times New Roman" w:cs="Times New Roman"/>
                <w:color w:val="000000"/>
                <w:sz w:val="18"/>
                <w:szCs w:val="18"/>
                <w:lang w:eastAsia="ro-RO"/>
              </w:rPr>
              <w:t xml:space="preserve"> sau în curs de uscare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AAD66D0"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Se îndepărtează arborii </w:t>
            </w:r>
            <w:proofErr w:type="spellStart"/>
            <w:r w:rsidRPr="001C77E0">
              <w:rPr>
                <w:rFonts w:ascii="Times New Roman" w:eastAsia="Times New Roman" w:hAnsi="Times New Roman" w:cs="Times New Roman"/>
                <w:color w:val="000000"/>
                <w:sz w:val="18"/>
                <w:szCs w:val="18"/>
                <w:lang w:eastAsia="ro-RO"/>
              </w:rPr>
              <w:t>uscaţi</w:t>
            </w:r>
            <w:proofErr w:type="spellEnd"/>
            <w:r w:rsidRPr="001C77E0">
              <w:rPr>
                <w:rFonts w:ascii="Times New Roman" w:eastAsia="Times New Roman" w:hAnsi="Times New Roman" w:cs="Times New Roman"/>
                <w:color w:val="000000"/>
                <w:sz w:val="18"/>
                <w:szCs w:val="18"/>
                <w:lang w:eastAsia="ro-RO"/>
              </w:rPr>
              <w:t xml:space="preserve"> sau în curs de uscare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94E1FB1"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Se extrag arborii </w:t>
            </w:r>
            <w:proofErr w:type="spellStart"/>
            <w:r w:rsidRPr="001C77E0">
              <w:rPr>
                <w:rFonts w:ascii="Times New Roman" w:eastAsia="Times New Roman" w:hAnsi="Times New Roman" w:cs="Times New Roman"/>
                <w:color w:val="000000"/>
                <w:sz w:val="18"/>
                <w:szCs w:val="18"/>
                <w:lang w:eastAsia="ro-RO"/>
              </w:rPr>
              <w:t>uscaţi</w:t>
            </w:r>
            <w:proofErr w:type="spellEnd"/>
            <w:r w:rsidRPr="001C77E0">
              <w:rPr>
                <w:rFonts w:ascii="Times New Roman" w:eastAsia="Times New Roman" w:hAnsi="Times New Roman" w:cs="Times New Roman"/>
                <w:color w:val="000000"/>
                <w:sz w:val="18"/>
                <w:szCs w:val="18"/>
                <w:lang w:eastAsia="ro-RO"/>
              </w:rPr>
              <w:t xml:space="preserve"> sau în curs de uscare, </w:t>
            </w:r>
            <w:proofErr w:type="spellStart"/>
            <w:r w:rsidRPr="001C77E0">
              <w:rPr>
                <w:rFonts w:ascii="Times New Roman" w:eastAsia="Times New Roman" w:hAnsi="Times New Roman" w:cs="Times New Roman"/>
                <w:color w:val="000000"/>
                <w:sz w:val="18"/>
                <w:szCs w:val="18"/>
                <w:lang w:eastAsia="ro-RO"/>
              </w:rPr>
              <w:t>căzuţi</w:t>
            </w:r>
            <w:proofErr w:type="spellEnd"/>
            <w:r w:rsidRPr="001C77E0">
              <w:rPr>
                <w:rFonts w:ascii="Times New Roman" w:eastAsia="Times New Roman" w:hAnsi="Times New Roman" w:cs="Times New Roman"/>
                <w:color w:val="000000"/>
                <w:sz w:val="18"/>
                <w:szCs w:val="18"/>
                <w:lang w:eastAsia="ro-RO"/>
              </w:rPr>
              <w:t xml:space="preserve">, </w:t>
            </w:r>
            <w:proofErr w:type="spellStart"/>
            <w:r w:rsidRPr="001C77E0">
              <w:rPr>
                <w:rFonts w:ascii="Times New Roman" w:eastAsia="Times New Roman" w:hAnsi="Times New Roman" w:cs="Times New Roman"/>
                <w:color w:val="000000"/>
                <w:sz w:val="18"/>
                <w:szCs w:val="18"/>
                <w:lang w:eastAsia="ro-RO"/>
              </w:rPr>
              <w:t>rupţi</w:t>
            </w:r>
            <w:proofErr w:type="spellEnd"/>
            <w:r w:rsidRPr="001C77E0">
              <w:rPr>
                <w:rFonts w:ascii="Times New Roman" w:eastAsia="Times New Roman" w:hAnsi="Times New Roman" w:cs="Times New Roman"/>
                <w:color w:val="000000"/>
                <w:sz w:val="18"/>
                <w:szCs w:val="18"/>
                <w:lang w:eastAsia="ro-RO"/>
              </w:rPr>
              <w:t xml:space="preserve"> sau </w:t>
            </w:r>
            <w:proofErr w:type="spellStart"/>
            <w:r w:rsidRPr="001C77E0">
              <w:rPr>
                <w:rFonts w:ascii="Times New Roman" w:eastAsia="Times New Roman" w:hAnsi="Times New Roman" w:cs="Times New Roman"/>
                <w:color w:val="000000"/>
                <w:sz w:val="18"/>
                <w:szCs w:val="18"/>
                <w:lang w:eastAsia="ro-RO"/>
              </w:rPr>
              <w:t>doborâţi</w:t>
            </w:r>
            <w:proofErr w:type="spellEnd"/>
            <w:r w:rsidRPr="001C77E0">
              <w:rPr>
                <w:rFonts w:ascii="Times New Roman" w:eastAsia="Times New Roman" w:hAnsi="Times New Roman" w:cs="Times New Roman"/>
                <w:color w:val="000000"/>
                <w:sz w:val="18"/>
                <w:szCs w:val="18"/>
                <w:lang w:eastAsia="ro-RO"/>
              </w:rPr>
              <w:t xml:space="preserve"> de vânt sau zăpadă, puternic </w:t>
            </w:r>
            <w:proofErr w:type="spellStart"/>
            <w:r w:rsidRPr="001C77E0">
              <w:rPr>
                <w:rFonts w:ascii="Times New Roman" w:eastAsia="Times New Roman" w:hAnsi="Times New Roman" w:cs="Times New Roman"/>
                <w:color w:val="000000"/>
                <w:sz w:val="18"/>
                <w:szCs w:val="18"/>
                <w:lang w:eastAsia="ro-RO"/>
              </w:rPr>
              <w:t>atacaţi</w:t>
            </w:r>
            <w:proofErr w:type="spellEnd"/>
            <w:r w:rsidRPr="001C77E0">
              <w:rPr>
                <w:rFonts w:ascii="Times New Roman" w:eastAsia="Times New Roman" w:hAnsi="Times New Roman" w:cs="Times New Roman"/>
                <w:color w:val="000000"/>
                <w:sz w:val="18"/>
                <w:szCs w:val="18"/>
                <w:lang w:eastAsia="ro-RO"/>
              </w:rPr>
              <w:t xml:space="preserve"> de insecte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52292E1"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Se extrag arborii </w:t>
            </w:r>
            <w:proofErr w:type="spellStart"/>
            <w:r w:rsidRPr="001C77E0">
              <w:rPr>
                <w:rFonts w:ascii="Times New Roman" w:eastAsia="Times New Roman" w:hAnsi="Times New Roman" w:cs="Times New Roman"/>
                <w:color w:val="000000"/>
                <w:sz w:val="18"/>
                <w:szCs w:val="18"/>
                <w:lang w:eastAsia="ro-RO"/>
              </w:rPr>
              <w:t>uscaţi</w:t>
            </w:r>
            <w:proofErr w:type="spellEnd"/>
            <w:r w:rsidRPr="001C77E0">
              <w:rPr>
                <w:rFonts w:ascii="Times New Roman" w:eastAsia="Times New Roman" w:hAnsi="Times New Roman" w:cs="Times New Roman"/>
                <w:color w:val="000000"/>
                <w:sz w:val="18"/>
                <w:szCs w:val="18"/>
                <w:lang w:eastAsia="ro-RO"/>
              </w:rPr>
              <w:t xml:space="preserve"> sau în curs de uscare, </w:t>
            </w:r>
            <w:proofErr w:type="spellStart"/>
            <w:r w:rsidRPr="001C77E0">
              <w:rPr>
                <w:rFonts w:ascii="Times New Roman" w:eastAsia="Times New Roman" w:hAnsi="Times New Roman" w:cs="Times New Roman"/>
                <w:color w:val="000000"/>
                <w:sz w:val="18"/>
                <w:szCs w:val="18"/>
                <w:lang w:eastAsia="ro-RO"/>
              </w:rPr>
              <w:t>căzuţi</w:t>
            </w:r>
            <w:proofErr w:type="spellEnd"/>
            <w:r w:rsidRPr="001C77E0">
              <w:rPr>
                <w:rFonts w:ascii="Times New Roman" w:eastAsia="Times New Roman" w:hAnsi="Times New Roman" w:cs="Times New Roman"/>
                <w:color w:val="000000"/>
                <w:sz w:val="18"/>
                <w:szCs w:val="18"/>
                <w:lang w:eastAsia="ro-RO"/>
              </w:rPr>
              <w:t xml:space="preserve">, </w:t>
            </w:r>
            <w:proofErr w:type="spellStart"/>
            <w:r w:rsidRPr="001C77E0">
              <w:rPr>
                <w:rFonts w:ascii="Times New Roman" w:eastAsia="Times New Roman" w:hAnsi="Times New Roman" w:cs="Times New Roman"/>
                <w:color w:val="000000"/>
                <w:sz w:val="18"/>
                <w:szCs w:val="18"/>
                <w:lang w:eastAsia="ro-RO"/>
              </w:rPr>
              <w:t>rupţi</w:t>
            </w:r>
            <w:proofErr w:type="spellEnd"/>
            <w:r w:rsidRPr="001C77E0">
              <w:rPr>
                <w:rFonts w:ascii="Times New Roman" w:eastAsia="Times New Roman" w:hAnsi="Times New Roman" w:cs="Times New Roman"/>
                <w:color w:val="000000"/>
                <w:sz w:val="18"/>
                <w:szCs w:val="18"/>
                <w:lang w:eastAsia="ro-RO"/>
              </w:rPr>
              <w:t xml:space="preserve"> sau </w:t>
            </w:r>
            <w:proofErr w:type="spellStart"/>
            <w:r w:rsidRPr="001C77E0">
              <w:rPr>
                <w:rFonts w:ascii="Times New Roman" w:eastAsia="Times New Roman" w:hAnsi="Times New Roman" w:cs="Times New Roman"/>
                <w:color w:val="000000"/>
                <w:sz w:val="18"/>
                <w:szCs w:val="18"/>
                <w:lang w:eastAsia="ro-RO"/>
              </w:rPr>
              <w:t>doborâţi</w:t>
            </w:r>
            <w:proofErr w:type="spellEnd"/>
            <w:r w:rsidRPr="001C77E0">
              <w:rPr>
                <w:rFonts w:ascii="Times New Roman" w:eastAsia="Times New Roman" w:hAnsi="Times New Roman" w:cs="Times New Roman"/>
                <w:color w:val="000000"/>
                <w:sz w:val="18"/>
                <w:szCs w:val="18"/>
                <w:lang w:eastAsia="ro-RO"/>
              </w:rPr>
              <w:t xml:space="preserve"> de vânt sau zăpadă, puternic </w:t>
            </w:r>
            <w:proofErr w:type="spellStart"/>
            <w:r w:rsidRPr="001C77E0">
              <w:rPr>
                <w:rFonts w:ascii="Times New Roman" w:eastAsia="Times New Roman" w:hAnsi="Times New Roman" w:cs="Times New Roman"/>
                <w:color w:val="000000"/>
                <w:sz w:val="18"/>
                <w:szCs w:val="18"/>
                <w:lang w:eastAsia="ro-RO"/>
              </w:rPr>
              <w:t>atacaţi</w:t>
            </w:r>
            <w:proofErr w:type="spellEnd"/>
            <w:r w:rsidRPr="001C77E0">
              <w:rPr>
                <w:rFonts w:ascii="Times New Roman" w:eastAsia="Times New Roman" w:hAnsi="Times New Roman" w:cs="Times New Roman"/>
                <w:color w:val="000000"/>
                <w:sz w:val="18"/>
                <w:szCs w:val="18"/>
                <w:lang w:eastAsia="ro-RO"/>
              </w:rPr>
              <w:t xml:space="preserve"> de insecte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A69A9D1"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Elimină exemplarele uscate</w:t>
            </w:r>
          </w:p>
        </w:tc>
      </w:tr>
      <w:tr w:rsidR="001C77E0" w:rsidRPr="001C77E0" w14:paraId="6EEAE605" w14:textId="77777777" w:rsidTr="001C77E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4A8F4D"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686C04"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04B6A3"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DF553F"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D6170C"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3EF3F0"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210A17"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8CEE46"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9DA5B5"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r>
      <w:tr w:rsidR="001C77E0" w:rsidRPr="001C77E0" w14:paraId="18510A37" w14:textId="77777777" w:rsidTr="001C77E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8742C8"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19BAF7"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265412"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74152C"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D22A2"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067F30"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4A2236"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0F6049"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EDB54C"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r>
      <w:tr w:rsidR="001C77E0" w:rsidRPr="001C77E0" w14:paraId="299E2FB6" w14:textId="77777777" w:rsidTr="001C77E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019F24"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432D00"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223BD5"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5E2455"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A4B56F"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D1342D"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CB5574"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99F1F8"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E4A517"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r>
      <w:tr w:rsidR="001C77E0" w:rsidRPr="001C77E0" w14:paraId="29829571" w14:textId="77777777" w:rsidTr="001C77E0">
        <w:trPr>
          <w:trHeight w:val="45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499101E"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2.6. Numărul de arbori </w:t>
            </w:r>
            <w:proofErr w:type="spellStart"/>
            <w:r w:rsidRPr="001C77E0">
              <w:rPr>
                <w:rFonts w:ascii="Times New Roman" w:eastAsia="Times New Roman" w:hAnsi="Times New Roman" w:cs="Times New Roman"/>
                <w:color w:val="000000"/>
                <w:sz w:val="18"/>
                <w:szCs w:val="18"/>
                <w:lang w:eastAsia="ro-RO"/>
              </w:rPr>
              <w:t>aflaţi</w:t>
            </w:r>
            <w:proofErr w:type="spellEnd"/>
            <w:r w:rsidRPr="001C77E0">
              <w:rPr>
                <w:rFonts w:ascii="Times New Roman" w:eastAsia="Times New Roman" w:hAnsi="Times New Roman" w:cs="Times New Roman"/>
                <w:color w:val="000000"/>
                <w:sz w:val="18"/>
                <w:szCs w:val="18"/>
                <w:lang w:eastAsia="ro-RO"/>
              </w:rPr>
              <w:t xml:space="preserve"> în curs de descompunere pe sol(cu </w:t>
            </w:r>
            <w:proofErr w:type="spellStart"/>
            <w:r w:rsidRPr="001C77E0">
              <w:rPr>
                <w:rFonts w:ascii="Times New Roman" w:eastAsia="Times New Roman" w:hAnsi="Times New Roman" w:cs="Times New Roman"/>
                <w:color w:val="000000"/>
                <w:sz w:val="18"/>
                <w:szCs w:val="18"/>
                <w:lang w:eastAsia="ro-RO"/>
              </w:rPr>
              <w:t>excepţia</w:t>
            </w:r>
            <w:proofErr w:type="spellEnd"/>
            <w:r w:rsidRPr="001C77E0">
              <w:rPr>
                <w:rFonts w:ascii="Times New Roman" w:eastAsia="Times New Roman" w:hAnsi="Times New Roman" w:cs="Times New Roman"/>
                <w:color w:val="000000"/>
                <w:sz w:val="18"/>
                <w:szCs w:val="18"/>
                <w:lang w:eastAsia="ro-RO"/>
              </w:rPr>
              <w:t xml:space="preserve"> </w:t>
            </w:r>
            <w:proofErr w:type="spellStart"/>
            <w:r w:rsidRPr="001C77E0">
              <w:rPr>
                <w:rFonts w:ascii="Times New Roman" w:eastAsia="Times New Roman" w:hAnsi="Times New Roman" w:cs="Times New Roman"/>
                <w:color w:val="000000"/>
                <w:sz w:val="18"/>
                <w:szCs w:val="18"/>
                <w:lang w:eastAsia="ro-RO"/>
              </w:rPr>
              <w:t>arboretelor</w:t>
            </w:r>
            <w:proofErr w:type="spellEnd"/>
            <w:r w:rsidRPr="001C77E0">
              <w:rPr>
                <w:rFonts w:ascii="Times New Roman" w:eastAsia="Times New Roman" w:hAnsi="Times New Roman" w:cs="Times New Roman"/>
                <w:color w:val="000000"/>
                <w:sz w:val="18"/>
                <w:szCs w:val="18"/>
                <w:lang w:eastAsia="ro-RO"/>
              </w:rPr>
              <w:t xml:space="preserve"> sub 20 ani)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F0C0ECF"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CA11914"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B4BF41A"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BE04922"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6628653"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CC80A6C"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144BD21"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5188A68"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r>
      <w:tr w:rsidR="001C77E0" w:rsidRPr="001C77E0" w14:paraId="420DAD71" w14:textId="77777777" w:rsidTr="001C77E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ABEBD7"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835E24"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BF460C"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EF1253"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9EDD6E"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A1B8A7"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35A387"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CF491B"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4938E"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r>
      <w:tr w:rsidR="001C77E0" w:rsidRPr="001C77E0" w14:paraId="015F03CC" w14:textId="77777777" w:rsidTr="001C77E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C38F76"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635950"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663BCA"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10732C"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1F4111"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0FFA1A"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FA7183"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E1A606"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AB22B3"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r>
      <w:tr w:rsidR="001C77E0" w:rsidRPr="001C77E0" w14:paraId="5DDDE1A9" w14:textId="77777777" w:rsidTr="001C77E0">
        <w:trPr>
          <w:trHeight w:val="315"/>
        </w:trPr>
        <w:tc>
          <w:tcPr>
            <w:tcW w:w="0" w:type="auto"/>
            <w:gridSpan w:val="9"/>
            <w:tcBorders>
              <w:top w:val="single" w:sz="4" w:space="0" w:color="auto"/>
              <w:left w:val="single" w:sz="4" w:space="0" w:color="auto"/>
              <w:bottom w:val="single" w:sz="4" w:space="0" w:color="auto"/>
              <w:right w:val="single" w:sz="4" w:space="0" w:color="auto"/>
            </w:tcBorders>
            <w:vAlign w:val="center"/>
            <w:hideMark/>
          </w:tcPr>
          <w:p w14:paraId="352169A0" w14:textId="77777777" w:rsidR="001C77E0" w:rsidRPr="001C77E0" w:rsidRDefault="001C77E0" w:rsidP="001C77E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 xml:space="preserve">3. </w:t>
            </w:r>
            <w:proofErr w:type="spellStart"/>
            <w:r w:rsidRPr="001C77E0">
              <w:rPr>
                <w:rFonts w:ascii="Times New Roman" w:eastAsia="Times New Roman" w:hAnsi="Times New Roman" w:cs="Times New Roman"/>
                <w:b/>
                <w:bCs/>
                <w:color w:val="000000"/>
                <w:sz w:val="18"/>
                <w:szCs w:val="18"/>
                <w:lang w:eastAsia="ro-RO"/>
              </w:rPr>
              <w:t>Seminţişul</w:t>
            </w:r>
            <w:proofErr w:type="spellEnd"/>
          </w:p>
        </w:tc>
      </w:tr>
      <w:tr w:rsidR="001C77E0" w:rsidRPr="001C77E0" w14:paraId="2759EA84" w14:textId="77777777" w:rsidTr="001C77E0">
        <w:trPr>
          <w:trHeight w:val="45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4270120"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3.1. </w:t>
            </w:r>
            <w:proofErr w:type="spellStart"/>
            <w:r w:rsidRPr="001C77E0">
              <w:rPr>
                <w:rFonts w:ascii="Times New Roman" w:eastAsia="Times New Roman" w:hAnsi="Times New Roman" w:cs="Times New Roman"/>
                <w:color w:val="000000"/>
                <w:sz w:val="18"/>
                <w:szCs w:val="18"/>
                <w:lang w:eastAsia="ro-RO"/>
              </w:rPr>
              <w:t>Compoziţia</w:t>
            </w:r>
            <w:proofErr w:type="spellEnd"/>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762FA00"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B1D8F83"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Se corectează </w:t>
            </w:r>
            <w:proofErr w:type="spellStart"/>
            <w:r w:rsidRPr="001C77E0">
              <w:rPr>
                <w:rFonts w:ascii="Times New Roman" w:eastAsia="Times New Roman" w:hAnsi="Times New Roman" w:cs="Times New Roman"/>
                <w:color w:val="000000"/>
                <w:sz w:val="18"/>
                <w:szCs w:val="18"/>
                <w:lang w:eastAsia="ro-RO"/>
              </w:rPr>
              <w:t>compoziţia</w:t>
            </w:r>
            <w:proofErr w:type="spellEnd"/>
            <w:r w:rsidRPr="001C77E0">
              <w:rPr>
                <w:rFonts w:ascii="Times New Roman" w:eastAsia="Times New Roman" w:hAnsi="Times New Roman" w:cs="Times New Roman"/>
                <w:color w:val="000000"/>
                <w:sz w:val="18"/>
                <w:szCs w:val="18"/>
                <w:lang w:eastAsia="ro-RO"/>
              </w:rPr>
              <w:t xml:space="preserve"> astfel încât să se apropie cât mai mult de cea corespunzătoare tipului natural </w:t>
            </w:r>
            <w:proofErr w:type="spellStart"/>
            <w:r w:rsidRPr="001C77E0">
              <w:rPr>
                <w:rFonts w:ascii="Times New Roman" w:eastAsia="Times New Roman" w:hAnsi="Times New Roman" w:cs="Times New Roman"/>
                <w:color w:val="000000"/>
                <w:sz w:val="18"/>
                <w:szCs w:val="18"/>
                <w:lang w:eastAsia="ro-RO"/>
              </w:rPr>
              <w:t>fundamentalde</w:t>
            </w:r>
            <w:proofErr w:type="spellEnd"/>
            <w:r w:rsidRPr="001C77E0">
              <w:rPr>
                <w:rFonts w:ascii="Times New Roman" w:eastAsia="Times New Roman" w:hAnsi="Times New Roman" w:cs="Times New Roman"/>
                <w:color w:val="000000"/>
                <w:sz w:val="18"/>
                <w:szCs w:val="18"/>
                <w:lang w:eastAsia="ro-RO"/>
              </w:rPr>
              <w:t xml:space="preserve"> pădure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81799AA"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C6ED902"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3882227"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89318E5"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Se </w:t>
            </w:r>
            <w:proofErr w:type="spellStart"/>
            <w:r w:rsidRPr="001C77E0">
              <w:rPr>
                <w:rFonts w:ascii="Times New Roman" w:eastAsia="Times New Roman" w:hAnsi="Times New Roman" w:cs="Times New Roman"/>
                <w:color w:val="000000"/>
                <w:sz w:val="18"/>
                <w:szCs w:val="18"/>
                <w:lang w:eastAsia="ro-RO"/>
              </w:rPr>
              <w:t>urmăreşte</w:t>
            </w:r>
            <w:proofErr w:type="spellEnd"/>
            <w:r w:rsidRPr="001C77E0">
              <w:rPr>
                <w:rFonts w:ascii="Times New Roman" w:eastAsia="Times New Roman" w:hAnsi="Times New Roman" w:cs="Times New Roman"/>
                <w:color w:val="000000"/>
                <w:sz w:val="18"/>
                <w:szCs w:val="18"/>
                <w:lang w:eastAsia="ro-RO"/>
              </w:rPr>
              <w:t xml:space="preserve"> </w:t>
            </w:r>
            <w:proofErr w:type="spellStart"/>
            <w:r w:rsidRPr="001C77E0">
              <w:rPr>
                <w:rFonts w:ascii="Times New Roman" w:eastAsia="Times New Roman" w:hAnsi="Times New Roman" w:cs="Times New Roman"/>
                <w:color w:val="000000"/>
                <w:sz w:val="18"/>
                <w:szCs w:val="18"/>
                <w:lang w:eastAsia="ro-RO"/>
              </w:rPr>
              <w:t>obţinerea</w:t>
            </w:r>
            <w:proofErr w:type="spellEnd"/>
            <w:r w:rsidRPr="001C77E0">
              <w:rPr>
                <w:rFonts w:ascii="Times New Roman" w:eastAsia="Times New Roman" w:hAnsi="Times New Roman" w:cs="Times New Roman"/>
                <w:color w:val="000000"/>
                <w:sz w:val="18"/>
                <w:szCs w:val="18"/>
                <w:lang w:eastAsia="ro-RO"/>
              </w:rPr>
              <w:t xml:space="preserve"> regenerării </w:t>
            </w:r>
            <w:proofErr w:type="spellStart"/>
            <w:r w:rsidRPr="001C77E0">
              <w:rPr>
                <w:rFonts w:ascii="Times New Roman" w:eastAsia="Times New Roman" w:hAnsi="Times New Roman" w:cs="Times New Roman"/>
                <w:color w:val="000000"/>
                <w:sz w:val="18"/>
                <w:szCs w:val="18"/>
                <w:lang w:eastAsia="ro-RO"/>
              </w:rPr>
              <w:t>arboretelor</w:t>
            </w:r>
            <w:proofErr w:type="spellEnd"/>
            <w:r w:rsidRPr="001C77E0">
              <w:rPr>
                <w:rFonts w:ascii="Times New Roman" w:eastAsia="Times New Roman" w:hAnsi="Times New Roman" w:cs="Times New Roman"/>
                <w:color w:val="000000"/>
                <w:sz w:val="18"/>
                <w:szCs w:val="18"/>
                <w:lang w:eastAsia="ro-RO"/>
              </w:rPr>
              <w:t xml:space="preserve"> pe cale vegetativă</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E2EE428"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Se </w:t>
            </w:r>
            <w:proofErr w:type="spellStart"/>
            <w:r w:rsidRPr="001C77E0">
              <w:rPr>
                <w:rFonts w:ascii="Times New Roman" w:eastAsia="Times New Roman" w:hAnsi="Times New Roman" w:cs="Times New Roman"/>
                <w:color w:val="000000"/>
                <w:sz w:val="18"/>
                <w:szCs w:val="18"/>
                <w:lang w:eastAsia="ro-RO"/>
              </w:rPr>
              <w:t>urmăreşte</w:t>
            </w:r>
            <w:proofErr w:type="spellEnd"/>
            <w:r w:rsidRPr="001C77E0">
              <w:rPr>
                <w:rFonts w:ascii="Times New Roman" w:eastAsia="Times New Roman" w:hAnsi="Times New Roman" w:cs="Times New Roman"/>
                <w:color w:val="000000"/>
                <w:sz w:val="18"/>
                <w:szCs w:val="18"/>
                <w:lang w:eastAsia="ro-RO"/>
              </w:rPr>
              <w:t xml:space="preserve"> </w:t>
            </w:r>
            <w:proofErr w:type="spellStart"/>
            <w:r w:rsidRPr="001C77E0">
              <w:rPr>
                <w:rFonts w:ascii="Times New Roman" w:eastAsia="Times New Roman" w:hAnsi="Times New Roman" w:cs="Times New Roman"/>
                <w:color w:val="000000"/>
                <w:sz w:val="18"/>
                <w:szCs w:val="18"/>
                <w:lang w:eastAsia="ro-RO"/>
              </w:rPr>
              <w:t>obţinerea</w:t>
            </w:r>
            <w:proofErr w:type="spellEnd"/>
            <w:r w:rsidRPr="001C77E0">
              <w:rPr>
                <w:rFonts w:ascii="Times New Roman" w:eastAsia="Times New Roman" w:hAnsi="Times New Roman" w:cs="Times New Roman"/>
                <w:color w:val="000000"/>
                <w:sz w:val="18"/>
                <w:szCs w:val="18"/>
                <w:lang w:eastAsia="ro-RO"/>
              </w:rPr>
              <w:t xml:space="preserve"> regenerării artificială a speciilor caracteristice tipului natural fundamental de pădure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7F399A4"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r>
      <w:tr w:rsidR="001C77E0" w:rsidRPr="001C77E0" w14:paraId="0AFE912C" w14:textId="77777777" w:rsidTr="001C77E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869DCC"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607EC4"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EBEF02"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3CF658"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C366E8"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4FC36C"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08EADD"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26F7F4"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03130C"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r>
      <w:tr w:rsidR="001C77E0" w:rsidRPr="001C77E0" w14:paraId="6E9CE272" w14:textId="77777777" w:rsidTr="001C77E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40858"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90FD20"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4B7057"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21B0E4"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BFB42"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330A7E"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262C63"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8196AC"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7E33FA"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r>
      <w:tr w:rsidR="001C77E0" w:rsidRPr="001C77E0" w14:paraId="08863039" w14:textId="77777777" w:rsidTr="001C77E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A82D85"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E715C4"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3AE0DB"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D13DE6"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4082A3"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E07824"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6DB726"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17FDE1"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7368BF"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r>
      <w:tr w:rsidR="001C77E0" w:rsidRPr="001C77E0" w14:paraId="4027049A" w14:textId="77777777" w:rsidTr="001C77E0">
        <w:trPr>
          <w:trHeight w:val="45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EF49D1A"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3.2. Specii alohtone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93BB03C"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1E4B3B4"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Sunt </w:t>
            </w:r>
            <w:proofErr w:type="spellStart"/>
            <w:r w:rsidRPr="001C77E0">
              <w:rPr>
                <w:rFonts w:ascii="Times New Roman" w:eastAsia="Times New Roman" w:hAnsi="Times New Roman" w:cs="Times New Roman"/>
                <w:color w:val="000000"/>
                <w:sz w:val="18"/>
                <w:szCs w:val="18"/>
                <w:lang w:eastAsia="ro-RO"/>
              </w:rPr>
              <w:t>utilizaţi</w:t>
            </w:r>
            <w:proofErr w:type="spellEnd"/>
            <w:r w:rsidRPr="001C77E0">
              <w:rPr>
                <w:rFonts w:ascii="Times New Roman" w:eastAsia="Times New Roman" w:hAnsi="Times New Roman" w:cs="Times New Roman"/>
                <w:color w:val="000000"/>
                <w:sz w:val="18"/>
                <w:szCs w:val="18"/>
                <w:lang w:eastAsia="ro-RO"/>
              </w:rPr>
              <w:t xml:space="preserve"> </w:t>
            </w:r>
            <w:proofErr w:type="spellStart"/>
            <w:r w:rsidRPr="001C77E0">
              <w:rPr>
                <w:rFonts w:ascii="Times New Roman" w:eastAsia="Times New Roman" w:hAnsi="Times New Roman" w:cs="Times New Roman"/>
                <w:color w:val="000000"/>
                <w:sz w:val="18"/>
                <w:szCs w:val="18"/>
                <w:lang w:eastAsia="ro-RO"/>
              </w:rPr>
              <w:t>puieţi</w:t>
            </w:r>
            <w:proofErr w:type="spellEnd"/>
            <w:r w:rsidRPr="001C77E0">
              <w:rPr>
                <w:rFonts w:ascii="Times New Roman" w:eastAsia="Times New Roman" w:hAnsi="Times New Roman" w:cs="Times New Roman"/>
                <w:color w:val="000000"/>
                <w:sz w:val="18"/>
                <w:szCs w:val="18"/>
                <w:lang w:eastAsia="ro-RO"/>
              </w:rPr>
              <w:t xml:space="preserve"> autohtoni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DCEEC49"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64B9BF0"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DAA23ED"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330F77D"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Favorabil </w:t>
            </w:r>
            <w:proofErr w:type="spellStart"/>
            <w:r w:rsidRPr="001C77E0">
              <w:rPr>
                <w:rFonts w:ascii="Times New Roman" w:eastAsia="Times New Roman" w:hAnsi="Times New Roman" w:cs="Times New Roman"/>
                <w:color w:val="000000"/>
                <w:sz w:val="18"/>
                <w:szCs w:val="18"/>
                <w:lang w:eastAsia="ro-RO"/>
              </w:rPr>
              <w:t>instalăriispeciilor</w:t>
            </w:r>
            <w:proofErr w:type="spellEnd"/>
            <w:r w:rsidRPr="001C77E0">
              <w:rPr>
                <w:rFonts w:ascii="Times New Roman" w:eastAsia="Times New Roman" w:hAnsi="Times New Roman" w:cs="Times New Roman"/>
                <w:color w:val="000000"/>
                <w:sz w:val="18"/>
                <w:szCs w:val="18"/>
                <w:lang w:eastAsia="ro-RO"/>
              </w:rPr>
              <w:t xml:space="preserve"> alohtone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8935FB0"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Favorabil </w:t>
            </w:r>
            <w:proofErr w:type="spellStart"/>
            <w:r w:rsidRPr="001C77E0">
              <w:rPr>
                <w:rFonts w:ascii="Times New Roman" w:eastAsia="Times New Roman" w:hAnsi="Times New Roman" w:cs="Times New Roman"/>
                <w:color w:val="000000"/>
                <w:sz w:val="18"/>
                <w:szCs w:val="18"/>
                <w:lang w:eastAsia="ro-RO"/>
              </w:rPr>
              <w:t>instalăriispeciilor</w:t>
            </w:r>
            <w:proofErr w:type="spellEnd"/>
            <w:r w:rsidRPr="001C77E0">
              <w:rPr>
                <w:rFonts w:ascii="Times New Roman" w:eastAsia="Times New Roman" w:hAnsi="Times New Roman" w:cs="Times New Roman"/>
                <w:color w:val="000000"/>
                <w:sz w:val="18"/>
                <w:szCs w:val="18"/>
                <w:lang w:eastAsia="ro-RO"/>
              </w:rPr>
              <w:t xml:space="preserve"> alohtone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8CA9E47"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r>
      <w:tr w:rsidR="001C77E0" w:rsidRPr="001C77E0" w14:paraId="56E8EB81" w14:textId="77777777" w:rsidTr="001C77E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E8569F"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4FE0F5"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7616FB"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5C7E4F"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66A8D1"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67272D"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56CD9A"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1A6849"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1F7C1B"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r>
      <w:tr w:rsidR="001C77E0" w:rsidRPr="001C77E0" w14:paraId="7E12BA66" w14:textId="77777777" w:rsidTr="001C77E0">
        <w:trPr>
          <w:trHeight w:val="45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09F8995"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lastRenderedPageBreak/>
              <w:t>3.3. Mod de regenerare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36DEB2D"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AE3F337"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Sunt </w:t>
            </w:r>
            <w:proofErr w:type="spellStart"/>
            <w:r w:rsidRPr="001C77E0">
              <w:rPr>
                <w:rFonts w:ascii="Times New Roman" w:eastAsia="Times New Roman" w:hAnsi="Times New Roman" w:cs="Times New Roman"/>
                <w:color w:val="000000"/>
                <w:sz w:val="18"/>
                <w:szCs w:val="18"/>
                <w:lang w:eastAsia="ro-RO"/>
              </w:rPr>
              <w:t>utilizaţi</w:t>
            </w:r>
            <w:proofErr w:type="spellEnd"/>
            <w:r w:rsidRPr="001C77E0">
              <w:rPr>
                <w:rFonts w:ascii="Times New Roman" w:eastAsia="Times New Roman" w:hAnsi="Times New Roman" w:cs="Times New Roman"/>
                <w:color w:val="000000"/>
                <w:sz w:val="18"/>
                <w:szCs w:val="18"/>
                <w:lang w:eastAsia="ro-RO"/>
              </w:rPr>
              <w:t xml:space="preserve"> </w:t>
            </w:r>
            <w:proofErr w:type="spellStart"/>
            <w:r w:rsidRPr="001C77E0">
              <w:rPr>
                <w:rFonts w:ascii="Times New Roman" w:eastAsia="Times New Roman" w:hAnsi="Times New Roman" w:cs="Times New Roman"/>
                <w:color w:val="000000"/>
                <w:sz w:val="18"/>
                <w:szCs w:val="18"/>
                <w:lang w:eastAsia="ro-RO"/>
              </w:rPr>
              <w:t>puieţi</w:t>
            </w:r>
            <w:proofErr w:type="spellEnd"/>
            <w:r w:rsidRPr="001C77E0">
              <w:rPr>
                <w:rFonts w:ascii="Times New Roman" w:eastAsia="Times New Roman" w:hAnsi="Times New Roman" w:cs="Times New Roman"/>
                <w:color w:val="000000"/>
                <w:sz w:val="18"/>
                <w:szCs w:val="18"/>
                <w:lang w:eastAsia="ro-RO"/>
              </w:rPr>
              <w:t xml:space="preserve"> autohtoni </w:t>
            </w:r>
            <w:proofErr w:type="spellStart"/>
            <w:r w:rsidRPr="001C77E0">
              <w:rPr>
                <w:rFonts w:ascii="Times New Roman" w:eastAsia="Times New Roman" w:hAnsi="Times New Roman" w:cs="Times New Roman"/>
                <w:color w:val="000000"/>
                <w:sz w:val="18"/>
                <w:szCs w:val="18"/>
                <w:lang w:eastAsia="ro-RO"/>
              </w:rPr>
              <w:t>obţinuţi</w:t>
            </w:r>
            <w:proofErr w:type="spellEnd"/>
            <w:r w:rsidRPr="001C77E0">
              <w:rPr>
                <w:rFonts w:ascii="Times New Roman" w:eastAsia="Times New Roman" w:hAnsi="Times New Roman" w:cs="Times New Roman"/>
                <w:color w:val="000000"/>
                <w:sz w:val="18"/>
                <w:szCs w:val="18"/>
                <w:lang w:eastAsia="ro-RO"/>
              </w:rPr>
              <w:t xml:space="preserve"> pe cale generativă din surse controlate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5F664F7"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88C256F"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384D4A9"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9DF4039"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Se promovează regenerarea naturală pe cale vegetativă</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4AF829A"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Se promovează regenerării artificială a speciilor caracteristice tipului natural fundamental de pădure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C323B1F"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r>
      <w:tr w:rsidR="001C77E0" w:rsidRPr="001C77E0" w14:paraId="57769B35" w14:textId="77777777" w:rsidTr="001C77E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85C65A"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1748BB"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4E0633"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50AB52"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C925A1"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B57E36"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B7A698"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7F1245"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ECE769"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r>
      <w:tr w:rsidR="001C77E0" w:rsidRPr="001C77E0" w14:paraId="2971A2FA" w14:textId="77777777" w:rsidTr="001C77E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2D2807"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658455"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92B162"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ABC3DD"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859ECD"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29C3B6"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460186"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B53470"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A9A6D3"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r>
      <w:tr w:rsidR="001C77E0" w:rsidRPr="001C77E0" w14:paraId="7BDAC482" w14:textId="77777777" w:rsidTr="001C77E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861EC0"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565BA1"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060BF2"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0548A9"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C15E14"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42E135"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C69415"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2BBDB3"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194E3A" w14:textId="77777777" w:rsidR="001C77E0" w:rsidRPr="001C77E0" w:rsidRDefault="001C77E0" w:rsidP="001C77E0">
            <w:pPr>
              <w:spacing w:after="0" w:line="240" w:lineRule="auto"/>
              <w:rPr>
                <w:rFonts w:ascii="Times New Roman" w:eastAsia="Times New Roman" w:hAnsi="Times New Roman" w:cs="Times New Roman"/>
                <w:color w:val="000000"/>
                <w:sz w:val="18"/>
                <w:szCs w:val="18"/>
                <w:lang w:eastAsia="ro-RO"/>
              </w:rPr>
            </w:pPr>
          </w:p>
        </w:tc>
      </w:tr>
      <w:tr w:rsidR="001C77E0" w:rsidRPr="001C77E0" w14:paraId="72268986" w14:textId="77777777" w:rsidTr="001C77E0">
        <w:trPr>
          <w:trHeight w:val="1417"/>
        </w:trPr>
        <w:tc>
          <w:tcPr>
            <w:tcW w:w="0" w:type="auto"/>
            <w:tcBorders>
              <w:top w:val="single" w:sz="4" w:space="0" w:color="auto"/>
              <w:left w:val="single" w:sz="4" w:space="0" w:color="auto"/>
              <w:bottom w:val="single" w:sz="4" w:space="0" w:color="auto"/>
              <w:right w:val="single" w:sz="4" w:space="0" w:color="auto"/>
            </w:tcBorders>
            <w:vAlign w:val="center"/>
            <w:hideMark/>
          </w:tcPr>
          <w:p w14:paraId="12B1AD55"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3.4. Grad de acoperire</w:t>
            </w:r>
          </w:p>
        </w:tc>
        <w:tc>
          <w:tcPr>
            <w:tcW w:w="0" w:type="auto"/>
            <w:tcBorders>
              <w:top w:val="single" w:sz="4" w:space="0" w:color="auto"/>
              <w:left w:val="single" w:sz="4" w:space="0" w:color="auto"/>
              <w:bottom w:val="single" w:sz="4" w:space="0" w:color="auto"/>
              <w:right w:val="single" w:sz="4" w:space="0" w:color="auto"/>
            </w:tcBorders>
            <w:vAlign w:val="center"/>
            <w:hideMark/>
          </w:tcPr>
          <w:p w14:paraId="45536454"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14:paraId="2B3CCB2D"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Se ameliorează structura arboretului prin introducerea de </w:t>
            </w:r>
            <w:proofErr w:type="spellStart"/>
            <w:r w:rsidRPr="001C77E0">
              <w:rPr>
                <w:rFonts w:ascii="Times New Roman" w:eastAsia="Times New Roman" w:hAnsi="Times New Roman" w:cs="Times New Roman"/>
                <w:color w:val="000000"/>
                <w:sz w:val="18"/>
                <w:szCs w:val="18"/>
                <w:lang w:eastAsia="ro-RO"/>
              </w:rPr>
              <w:t>puieţi</w:t>
            </w:r>
            <w:proofErr w:type="spellEnd"/>
            <w:r w:rsidRPr="001C77E0">
              <w:rPr>
                <w:rFonts w:ascii="Times New Roman" w:eastAsia="Times New Roman" w:hAnsi="Times New Roman" w:cs="Times New Roman"/>
                <w:color w:val="000000"/>
                <w:sz w:val="18"/>
                <w:szCs w:val="18"/>
                <w:lang w:eastAsia="ro-RO"/>
              </w:rPr>
              <w:t xml:space="preserve"> în golurile din care </w:t>
            </w:r>
            <w:proofErr w:type="spellStart"/>
            <w:r w:rsidRPr="001C77E0">
              <w:rPr>
                <w:rFonts w:ascii="Times New Roman" w:eastAsia="Times New Roman" w:hAnsi="Times New Roman" w:cs="Times New Roman"/>
                <w:color w:val="000000"/>
                <w:sz w:val="18"/>
                <w:szCs w:val="18"/>
                <w:lang w:eastAsia="ro-RO"/>
              </w:rPr>
              <w:t>aceştia</w:t>
            </w:r>
            <w:proofErr w:type="spellEnd"/>
            <w:r w:rsidRPr="001C77E0">
              <w:rPr>
                <w:rFonts w:ascii="Times New Roman" w:eastAsia="Times New Roman" w:hAnsi="Times New Roman" w:cs="Times New Roman"/>
                <w:color w:val="000000"/>
                <w:sz w:val="18"/>
                <w:szCs w:val="18"/>
                <w:lang w:eastAsia="ro-RO"/>
              </w:rPr>
              <w:t xml:space="preserve"> au </w:t>
            </w:r>
            <w:proofErr w:type="spellStart"/>
            <w:r w:rsidRPr="001C77E0">
              <w:rPr>
                <w:rFonts w:ascii="Times New Roman" w:eastAsia="Times New Roman" w:hAnsi="Times New Roman" w:cs="Times New Roman"/>
                <w:color w:val="000000"/>
                <w:sz w:val="18"/>
                <w:szCs w:val="18"/>
                <w:lang w:eastAsia="ro-RO"/>
              </w:rPr>
              <w:t>dispeciiărut</w:t>
            </w:r>
            <w:proofErr w:type="spellEnd"/>
            <w:r w:rsidRPr="001C77E0">
              <w:rPr>
                <w:rFonts w:ascii="Times New Roman" w:eastAsia="Times New Roman" w:hAnsi="Times New Roman" w:cs="Times New Roman"/>
                <w:color w:val="000000"/>
                <w:sz w:val="18"/>
                <w:szCs w:val="18"/>
                <w:lang w:eastAsia="ro-RO"/>
              </w:rPr>
              <w:t xml:space="preserve"> din diverse cauze sau nu s-au instalat</w:t>
            </w:r>
          </w:p>
        </w:tc>
        <w:tc>
          <w:tcPr>
            <w:tcW w:w="0" w:type="auto"/>
            <w:tcBorders>
              <w:top w:val="single" w:sz="4" w:space="0" w:color="auto"/>
              <w:left w:val="single" w:sz="4" w:space="0" w:color="auto"/>
              <w:bottom w:val="single" w:sz="4" w:space="0" w:color="auto"/>
              <w:right w:val="single" w:sz="4" w:space="0" w:color="auto"/>
            </w:tcBorders>
            <w:vAlign w:val="center"/>
            <w:hideMark/>
          </w:tcPr>
          <w:p w14:paraId="564B3CF6"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14:paraId="1F6E8B60"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14:paraId="6EE5ABD4"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14:paraId="7BFDC891"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Se </w:t>
            </w:r>
            <w:proofErr w:type="spellStart"/>
            <w:r w:rsidRPr="001C77E0">
              <w:rPr>
                <w:rFonts w:ascii="Times New Roman" w:eastAsia="Times New Roman" w:hAnsi="Times New Roman" w:cs="Times New Roman"/>
                <w:color w:val="000000"/>
                <w:sz w:val="18"/>
                <w:szCs w:val="18"/>
                <w:lang w:eastAsia="ro-RO"/>
              </w:rPr>
              <w:t>urmăreşte</w:t>
            </w:r>
            <w:proofErr w:type="spellEnd"/>
            <w:r w:rsidRPr="001C77E0">
              <w:rPr>
                <w:rFonts w:ascii="Times New Roman" w:eastAsia="Times New Roman" w:hAnsi="Times New Roman" w:cs="Times New Roman"/>
                <w:color w:val="000000"/>
                <w:sz w:val="18"/>
                <w:szCs w:val="18"/>
                <w:lang w:eastAsia="ro-RO"/>
              </w:rPr>
              <w:t xml:space="preserve"> să fie asigurată regenerarea pe cale vegetativă a </w:t>
            </w:r>
            <w:proofErr w:type="spellStart"/>
            <w:r w:rsidRPr="001C77E0">
              <w:rPr>
                <w:rFonts w:ascii="Times New Roman" w:eastAsia="Times New Roman" w:hAnsi="Times New Roman" w:cs="Times New Roman"/>
                <w:color w:val="000000"/>
                <w:sz w:val="18"/>
                <w:szCs w:val="18"/>
                <w:lang w:eastAsia="ro-RO"/>
              </w:rPr>
              <w:t>arboretelor</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520459E3"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Se </w:t>
            </w:r>
            <w:proofErr w:type="spellStart"/>
            <w:r w:rsidRPr="001C77E0">
              <w:rPr>
                <w:rFonts w:ascii="Times New Roman" w:eastAsia="Times New Roman" w:hAnsi="Times New Roman" w:cs="Times New Roman"/>
                <w:color w:val="000000"/>
                <w:sz w:val="18"/>
                <w:szCs w:val="18"/>
                <w:lang w:eastAsia="ro-RO"/>
              </w:rPr>
              <w:t>urmăreşte</w:t>
            </w:r>
            <w:proofErr w:type="spellEnd"/>
            <w:r w:rsidRPr="001C77E0">
              <w:rPr>
                <w:rFonts w:ascii="Times New Roman" w:eastAsia="Times New Roman" w:hAnsi="Times New Roman" w:cs="Times New Roman"/>
                <w:color w:val="000000"/>
                <w:sz w:val="18"/>
                <w:szCs w:val="18"/>
                <w:lang w:eastAsia="ro-RO"/>
              </w:rPr>
              <w:t xml:space="preserve"> să se asigure fie dezvoltarea </w:t>
            </w:r>
            <w:proofErr w:type="spellStart"/>
            <w:r w:rsidRPr="001C77E0">
              <w:rPr>
                <w:rFonts w:ascii="Times New Roman" w:eastAsia="Times New Roman" w:hAnsi="Times New Roman" w:cs="Times New Roman"/>
                <w:color w:val="000000"/>
                <w:sz w:val="18"/>
                <w:szCs w:val="18"/>
                <w:lang w:eastAsia="ro-RO"/>
              </w:rPr>
              <w:t>seminţişului</w:t>
            </w:r>
            <w:proofErr w:type="spellEnd"/>
            <w:r w:rsidRPr="001C77E0">
              <w:rPr>
                <w:rFonts w:ascii="Times New Roman" w:eastAsia="Times New Roman" w:hAnsi="Times New Roman" w:cs="Times New Roman"/>
                <w:color w:val="000000"/>
                <w:sz w:val="18"/>
                <w:szCs w:val="18"/>
                <w:lang w:eastAsia="ro-RO"/>
              </w:rPr>
              <w:t xml:space="preserve"> existent utilizabil deja instalat fie instalarea unuia nou acolo unde nu există</w:t>
            </w:r>
          </w:p>
        </w:tc>
        <w:tc>
          <w:tcPr>
            <w:tcW w:w="0" w:type="auto"/>
            <w:tcBorders>
              <w:top w:val="single" w:sz="4" w:space="0" w:color="auto"/>
              <w:left w:val="single" w:sz="4" w:space="0" w:color="auto"/>
              <w:bottom w:val="single" w:sz="4" w:space="0" w:color="auto"/>
              <w:right w:val="single" w:sz="4" w:space="0" w:color="auto"/>
            </w:tcBorders>
            <w:vAlign w:val="center"/>
            <w:hideMark/>
          </w:tcPr>
          <w:p w14:paraId="0BF93302"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r>
      <w:tr w:rsidR="001C77E0" w:rsidRPr="001C77E0" w14:paraId="2638EB64" w14:textId="77777777" w:rsidTr="001C77E0">
        <w:trPr>
          <w:trHeight w:val="330"/>
        </w:trPr>
        <w:tc>
          <w:tcPr>
            <w:tcW w:w="0" w:type="auto"/>
            <w:gridSpan w:val="9"/>
            <w:tcBorders>
              <w:top w:val="single" w:sz="4" w:space="0" w:color="auto"/>
              <w:left w:val="single" w:sz="4" w:space="0" w:color="auto"/>
              <w:bottom w:val="single" w:sz="4" w:space="0" w:color="auto"/>
              <w:right w:val="single" w:sz="4" w:space="0" w:color="auto"/>
            </w:tcBorders>
            <w:vAlign w:val="center"/>
            <w:hideMark/>
          </w:tcPr>
          <w:p w14:paraId="4B76C38E" w14:textId="77777777" w:rsidR="001C77E0" w:rsidRPr="001C77E0" w:rsidRDefault="001C77E0" w:rsidP="001C77E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4.Subarboretul</w:t>
            </w:r>
          </w:p>
        </w:tc>
      </w:tr>
      <w:tr w:rsidR="001C77E0" w:rsidRPr="001C77E0" w14:paraId="2AC6948E" w14:textId="77777777" w:rsidTr="001C77E0">
        <w:trPr>
          <w:trHeight w:val="340"/>
        </w:trPr>
        <w:tc>
          <w:tcPr>
            <w:tcW w:w="0" w:type="auto"/>
            <w:tcBorders>
              <w:top w:val="single" w:sz="4" w:space="0" w:color="auto"/>
              <w:left w:val="single" w:sz="4" w:space="0" w:color="auto"/>
              <w:bottom w:val="single" w:sz="4" w:space="0" w:color="auto"/>
              <w:right w:val="single" w:sz="4" w:space="0" w:color="auto"/>
            </w:tcBorders>
            <w:vAlign w:val="center"/>
            <w:hideMark/>
          </w:tcPr>
          <w:p w14:paraId="70AB15C5"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4.1. </w:t>
            </w:r>
            <w:proofErr w:type="spellStart"/>
            <w:r w:rsidRPr="001C77E0">
              <w:rPr>
                <w:rFonts w:ascii="Times New Roman" w:eastAsia="Times New Roman" w:hAnsi="Times New Roman" w:cs="Times New Roman"/>
                <w:color w:val="000000"/>
                <w:sz w:val="18"/>
                <w:szCs w:val="18"/>
                <w:lang w:eastAsia="ro-RO"/>
              </w:rPr>
              <w:t>Compoziţie</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6E6F1A7A"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14:paraId="3757BA86"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proofErr w:type="spellStart"/>
            <w:r w:rsidRPr="001C77E0">
              <w:rPr>
                <w:rFonts w:ascii="Times New Roman" w:eastAsia="Times New Roman" w:hAnsi="Times New Roman" w:cs="Times New Roman"/>
                <w:color w:val="000000"/>
                <w:sz w:val="18"/>
                <w:szCs w:val="18"/>
                <w:lang w:eastAsia="ro-RO"/>
              </w:rPr>
              <w:t>Nefavorabi</w:t>
            </w:r>
            <w:proofErr w:type="spellEnd"/>
            <w:r w:rsidRPr="001C77E0">
              <w:rPr>
                <w:rFonts w:ascii="Times New Roman" w:eastAsia="Times New Roman" w:hAnsi="Times New Roman" w:cs="Times New Roman"/>
                <w:color w:val="000000"/>
                <w:sz w:val="18"/>
                <w:szCs w:val="18"/>
                <w:lang w:eastAsia="ro-RO"/>
              </w:rPr>
              <w:t xml:space="preserve"> </w:t>
            </w:r>
            <w:proofErr w:type="spellStart"/>
            <w:r w:rsidRPr="001C77E0">
              <w:rPr>
                <w:rFonts w:ascii="Times New Roman" w:eastAsia="Times New Roman" w:hAnsi="Times New Roman" w:cs="Times New Roman"/>
                <w:color w:val="000000"/>
                <w:sz w:val="18"/>
                <w:szCs w:val="18"/>
                <w:lang w:eastAsia="ro-RO"/>
              </w:rPr>
              <w:t>linstalării</w:t>
            </w:r>
            <w:proofErr w:type="spellEnd"/>
            <w:r w:rsidRPr="001C77E0">
              <w:rPr>
                <w:rFonts w:ascii="Times New Roman" w:eastAsia="Times New Roman" w:hAnsi="Times New Roman" w:cs="Times New Roman"/>
                <w:color w:val="000000"/>
                <w:sz w:val="18"/>
                <w:szCs w:val="18"/>
                <w:lang w:eastAsia="ro-RO"/>
              </w:rPr>
              <w:t xml:space="preserve"> </w:t>
            </w:r>
            <w:proofErr w:type="spellStart"/>
            <w:r w:rsidRPr="001C77E0">
              <w:rPr>
                <w:rFonts w:ascii="Times New Roman" w:eastAsia="Times New Roman" w:hAnsi="Times New Roman" w:cs="Times New Roman"/>
                <w:color w:val="000000"/>
                <w:sz w:val="18"/>
                <w:szCs w:val="18"/>
                <w:lang w:eastAsia="ro-RO"/>
              </w:rPr>
              <w:t>arbuştilor</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3B9B786D"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14:paraId="5667CDF4"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14:paraId="6754FA1B"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14:paraId="420BD04D"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proofErr w:type="spellStart"/>
            <w:r w:rsidRPr="001C77E0">
              <w:rPr>
                <w:rFonts w:ascii="Times New Roman" w:eastAsia="Times New Roman" w:hAnsi="Times New Roman" w:cs="Times New Roman"/>
                <w:color w:val="000000"/>
                <w:sz w:val="18"/>
                <w:szCs w:val="18"/>
                <w:lang w:eastAsia="ro-RO"/>
              </w:rPr>
              <w:t>Favorabilinstalării</w:t>
            </w:r>
            <w:proofErr w:type="spellEnd"/>
            <w:r w:rsidRPr="001C77E0">
              <w:rPr>
                <w:rFonts w:ascii="Times New Roman" w:eastAsia="Times New Roman" w:hAnsi="Times New Roman" w:cs="Times New Roman"/>
                <w:color w:val="000000"/>
                <w:sz w:val="18"/>
                <w:szCs w:val="18"/>
                <w:lang w:eastAsia="ro-RO"/>
              </w:rPr>
              <w:t xml:space="preserve"> </w:t>
            </w:r>
            <w:proofErr w:type="spellStart"/>
            <w:r w:rsidRPr="001C77E0">
              <w:rPr>
                <w:rFonts w:ascii="Times New Roman" w:eastAsia="Times New Roman" w:hAnsi="Times New Roman" w:cs="Times New Roman"/>
                <w:color w:val="000000"/>
                <w:sz w:val="18"/>
                <w:szCs w:val="18"/>
                <w:lang w:eastAsia="ro-RO"/>
              </w:rPr>
              <w:t>arbuştilor</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5A42E26D"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proofErr w:type="spellStart"/>
            <w:r w:rsidRPr="001C77E0">
              <w:rPr>
                <w:rFonts w:ascii="Times New Roman" w:eastAsia="Times New Roman" w:hAnsi="Times New Roman" w:cs="Times New Roman"/>
                <w:color w:val="000000"/>
                <w:sz w:val="18"/>
                <w:szCs w:val="18"/>
                <w:lang w:eastAsia="ro-RO"/>
              </w:rPr>
              <w:t>Favorabilinstalării</w:t>
            </w:r>
            <w:proofErr w:type="spellEnd"/>
            <w:r w:rsidRPr="001C77E0">
              <w:rPr>
                <w:rFonts w:ascii="Times New Roman" w:eastAsia="Times New Roman" w:hAnsi="Times New Roman" w:cs="Times New Roman"/>
                <w:color w:val="000000"/>
                <w:sz w:val="18"/>
                <w:szCs w:val="18"/>
                <w:lang w:eastAsia="ro-RO"/>
              </w:rPr>
              <w:t xml:space="preserve"> </w:t>
            </w:r>
            <w:proofErr w:type="spellStart"/>
            <w:r w:rsidRPr="001C77E0">
              <w:rPr>
                <w:rFonts w:ascii="Times New Roman" w:eastAsia="Times New Roman" w:hAnsi="Times New Roman" w:cs="Times New Roman"/>
                <w:color w:val="000000"/>
                <w:sz w:val="18"/>
                <w:szCs w:val="18"/>
                <w:lang w:eastAsia="ro-RO"/>
              </w:rPr>
              <w:t>arbuştilor</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52F5623D"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r>
      <w:tr w:rsidR="001C77E0" w:rsidRPr="001C77E0" w14:paraId="1207EAD7" w14:textId="77777777" w:rsidTr="001C77E0">
        <w:trPr>
          <w:trHeight w:val="340"/>
        </w:trPr>
        <w:tc>
          <w:tcPr>
            <w:tcW w:w="0" w:type="auto"/>
            <w:tcBorders>
              <w:top w:val="single" w:sz="4" w:space="0" w:color="auto"/>
              <w:left w:val="single" w:sz="4" w:space="0" w:color="auto"/>
              <w:bottom w:val="single" w:sz="4" w:space="0" w:color="auto"/>
              <w:right w:val="single" w:sz="4" w:space="0" w:color="auto"/>
            </w:tcBorders>
            <w:vAlign w:val="center"/>
            <w:hideMark/>
          </w:tcPr>
          <w:p w14:paraId="1F3DCFA0"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4.2.Specii alohtone</w:t>
            </w:r>
          </w:p>
        </w:tc>
        <w:tc>
          <w:tcPr>
            <w:tcW w:w="0" w:type="auto"/>
            <w:tcBorders>
              <w:top w:val="single" w:sz="4" w:space="0" w:color="auto"/>
              <w:left w:val="single" w:sz="4" w:space="0" w:color="auto"/>
              <w:bottom w:val="single" w:sz="4" w:space="0" w:color="auto"/>
              <w:right w:val="single" w:sz="4" w:space="0" w:color="auto"/>
            </w:tcBorders>
            <w:vAlign w:val="center"/>
            <w:hideMark/>
          </w:tcPr>
          <w:p w14:paraId="2152DDE8"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14:paraId="0317CA47"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Nefavorabil instalării </w:t>
            </w:r>
            <w:proofErr w:type="spellStart"/>
            <w:r w:rsidRPr="001C77E0">
              <w:rPr>
                <w:rFonts w:ascii="Times New Roman" w:eastAsia="Times New Roman" w:hAnsi="Times New Roman" w:cs="Times New Roman"/>
                <w:color w:val="000000"/>
                <w:sz w:val="18"/>
                <w:szCs w:val="18"/>
                <w:lang w:eastAsia="ro-RO"/>
              </w:rPr>
              <w:t>arbuştilor</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42B7B3B9"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Nefavorabil instalării </w:t>
            </w:r>
            <w:proofErr w:type="spellStart"/>
            <w:r w:rsidRPr="001C77E0">
              <w:rPr>
                <w:rFonts w:ascii="Times New Roman" w:eastAsia="Times New Roman" w:hAnsi="Times New Roman" w:cs="Times New Roman"/>
                <w:color w:val="000000"/>
                <w:sz w:val="18"/>
                <w:szCs w:val="18"/>
                <w:lang w:eastAsia="ro-RO"/>
              </w:rPr>
              <w:t>arbuştilor</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1C76A750"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Nefavorabil instalării </w:t>
            </w:r>
            <w:proofErr w:type="spellStart"/>
            <w:r w:rsidRPr="001C77E0">
              <w:rPr>
                <w:rFonts w:ascii="Times New Roman" w:eastAsia="Times New Roman" w:hAnsi="Times New Roman" w:cs="Times New Roman"/>
                <w:color w:val="000000"/>
                <w:sz w:val="18"/>
                <w:szCs w:val="18"/>
                <w:lang w:eastAsia="ro-RO"/>
              </w:rPr>
              <w:t>arbuştilor</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EFD7026"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Nefavorabil instalării </w:t>
            </w:r>
            <w:proofErr w:type="spellStart"/>
            <w:r w:rsidRPr="001C77E0">
              <w:rPr>
                <w:rFonts w:ascii="Times New Roman" w:eastAsia="Times New Roman" w:hAnsi="Times New Roman" w:cs="Times New Roman"/>
                <w:color w:val="000000"/>
                <w:sz w:val="18"/>
                <w:szCs w:val="18"/>
                <w:lang w:eastAsia="ro-RO"/>
              </w:rPr>
              <w:t>arbuştilor</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2BC40B3E"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Favorabil instalării </w:t>
            </w:r>
            <w:proofErr w:type="spellStart"/>
            <w:r w:rsidRPr="001C77E0">
              <w:rPr>
                <w:rFonts w:ascii="Times New Roman" w:eastAsia="Times New Roman" w:hAnsi="Times New Roman" w:cs="Times New Roman"/>
                <w:color w:val="000000"/>
                <w:sz w:val="18"/>
                <w:szCs w:val="18"/>
                <w:lang w:eastAsia="ro-RO"/>
              </w:rPr>
              <w:t>arbuştilor</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1AF00E29"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Favorabil instalării </w:t>
            </w:r>
            <w:proofErr w:type="spellStart"/>
            <w:r w:rsidRPr="001C77E0">
              <w:rPr>
                <w:rFonts w:ascii="Times New Roman" w:eastAsia="Times New Roman" w:hAnsi="Times New Roman" w:cs="Times New Roman"/>
                <w:color w:val="000000"/>
                <w:sz w:val="18"/>
                <w:szCs w:val="18"/>
                <w:lang w:eastAsia="ro-RO"/>
              </w:rPr>
              <w:t>arbuştilor</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65BFD0F"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r>
      <w:tr w:rsidR="001C77E0" w:rsidRPr="001C77E0" w14:paraId="3AED8333" w14:textId="77777777" w:rsidTr="001C77E0">
        <w:trPr>
          <w:trHeight w:val="315"/>
        </w:trPr>
        <w:tc>
          <w:tcPr>
            <w:tcW w:w="0" w:type="auto"/>
            <w:gridSpan w:val="9"/>
            <w:tcBorders>
              <w:top w:val="single" w:sz="4" w:space="0" w:color="auto"/>
              <w:left w:val="single" w:sz="4" w:space="0" w:color="auto"/>
              <w:bottom w:val="single" w:sz="4" w:space="0" w:color="auto"/>
              <w:right w:val="single" w:sz="4" w:space="0" w:color="auto"/>
            </w:tcBorders>
            <w:vAlign w:val="center"/>
            <w:hideMark/>
          </w:tcPr>
          <w:p w14:paraId="54C8EB08" w14:textId="77777777" w:rsidR="001C77E0" w:rsidRPr="001C77E0" w:rsidRDefault="001C77E0" w:rsidP="001C77E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 xml:space="preserve">5.Stratul ierbos </w:t>
            </w:r>
            <w:proofErr w:type="spellStart"/>
            <w:r w:rsidRPr="001C77E0">
              <w:rPr>
                <w:rFonts w:ascii="Times New Roman" w:eastAsia="Times New Roman" w:hAnsi="Times New Roman" w:cs="Times New Roman"/>
                <w:b/>
                <w:bCs/>
                <w:color w:val="000000"/>
                <w:sz w:val="18"/>
                <w:szCs w:val="18"/>
                <w:lang w:eastAsia="ro-RO"/>
              </w:rPr>
              <w:t>şi</w:t>
            </w:r>
            <w:proofErr w:type="spellEnd"/>
            <w:r w:rsidRPr="001C77E0">
              <w:rPr>
                <w:rFonts w:ascii="Times New Roman" w:eastAsia="Times New Roman" w:hAnsi="Times New Roman" w:cs="Times New Roman"/>
                <w:b/>
                <w:bCs/>
                <w:color w:val="000000"/>
                <w:sz w:val="18"/>
                <w:szCs w:val="18"/>
                <w:lang w:eastAsia="ro-RO"/>
              </w:rPr>
              <w:t xml:space="preserve"> </w:t>
            </w:r>
            <w:proofErr w:type="spellStart"/>
            <w:r w:rsidRPr="001C77E0">
              <w:rPr>
                <w:rFonts w:ascii="Times New Roman" w:eastAsia="Times New Roman" w:hAnsi="Times New Roman" w:cs="Times New Roman"/>
                <w:b/>
                <w:bCs/>
                <w:color w:val="000000"/>
                <w:sz w:val="18"/>
                <w:szCs w:val="18"/>
                <w:lang w:eastAsia="ro-RO"/>
              </w:rPr>
              <w:t>subarbustiv</w:t>
            </w:r>
            <w:proofErr w:type="spellEnd"/>
          </w:p>
        </w:tc>
      </w:tr>
      <w:tr w:rsidR="001C77E0" w:rsidRPr="001C77E0" w14:paraId="43C105FD" w14:textId="77777777" w:rsidTr="001C77E0">
        <w:trPr>
          <w:trHeight w:val="1531"/>
        </w:trPr>
        <w:tc>
          <w:tcPr>
            <w:tcW w:w="0" w:type="auto"/>
            <w:tcBorders>
              <w:top w:val="single" w:sz="4" w:space="0" w:color="auto"/>
              <w:left w:val="single" w:sz="4" w:space="0" w:color="auto"/>
              <w:bottom w:val="single" w:sz="4" w:space="0" w:color="auto"/>
              <w:right w:val="single" w:sz="4" w:space="0" w:color="auto"/>
            </w:tcBorders>
            <w:vAlign w:val="center"/>
            <w:hideMark/>
          </w:tcPr>
          <w:p w14:paraId="44CF0794"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5.1. </w:t>
            </w:r>
            <w:proofErr w:type="spellStart"/>
            <w:r w:rsidRPr="001C77E0">
              <w:rPr>
                <w:rFonts w:ascii="Times New Roman" w:eastAsia="Times New Roman" w:hAnsi="Times New Roman" w:cs="Times New Roman"/>
                <w:color w:val="000000"/>
                <w:sz w:val="18"/>
                <w:szCs w:val="18"/>
                <w:lang w:eastAsia="ro-RO"/>
              </w:rPr>
              <w:t>Compoziţie</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5562A09E"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Se înlătura pătura vie invadatoare care prin desimea ei îngreunează dezvoltarea </w:t>
            </w:r>
            <w:proofErr w:type="spellStart"/>
            <w:r w:rsidRPr="001C77E0">
              <w:rPr>
                <w:rFonts w:ascii="Times New Roman" w:eastAsia="Times New Roman" w:hAnsi="Times New Roman" w:cs="Times New Roman"/>
                <w:color w:val="000000"/>
                <w:sz w:val="18"/>
                <w:szCs w:val="18"/>
                <w:lang w:eastAsia="ro-RO"/>
              </w:rPr>
              <w:t>seminţişului</w:t>
            </w:r>
            <w:proofErr w:type="spellEnd"/>
            <w:r w:rsidRPr="001C77E0">
              <w:rPr>
                <w:rFonts w:ascii="Times New Roman" w:eastAsia="Times New Roman" w:hAnsi="Times New Roman" w:cs="Times New Roman"/>
                <w:color w:val="000000"/>
                <w:sz w:val="18"/>
                <w:szCs w:val="18"/>
                <w:lang w:eastAsia="ro-RO"/>
              </w:rPr>
              <w:t xml:space="preserve"> </w:t>
            </w:r>
            <w:proofErr w:type="spellStart"/>
            <w:r w:rsidRPr="001C77E0">
              <w:rPr>
                <w:rFonts w:ascii="Times New Roman" w:eastAsia="Times New Roman" w:hAnsi="Times New Roman" w:cs="Times New Roman"/>
                <w:color w:val="000000"/>
                <w:sz w:val="18"/>
                <w:szCs w:val="18"/>
                <w:lang w:eastAsia="ro-RO"/>
              </w:rPr>
              <w:t>şi</w:t>
            </w:r>
            <w:proofErr w:type="spellEnd"/>
            <w:r w:rsidRPr="001C77E0">
              <w:rPr>
                <w:rFonts w:ascii="Times New Roman" w:eastAsia="Times New Roman" w:hAnsi="Times New Roman" w:cs="Times New Roman"/>
                <w:color w:val="000000"/>
                <w:sz w:val="18"/>
                <w:szCs w:val="18"/>
                <w:lang w:eastAsia="ro-RO"/>
              </w:rPr>
              <w:t xml:space="preserve"> a culturilor</w:t>
            </w:r>
          </w:p>
        </w:tc>
        <w:tc>
          <w:tcPr>
            <w:tcW w:w="0" w:type="auto"/>
            <w:tcBorders>
              <w:top w:val="single" w:sz="4" w:space="0" w:color="auto"/>
              <w:left w:val="single" w:sz="4" w:space="0" w:color="auto"/>
              <w:bottom w:val="single" w:sz="4" w:space="0" w:color="auto"/>
              <w:right w:val="single" w:sz="4" w:space="0" w:color="auto"/>
            </w:tcBorders>
            <w:vAlign w:val="center"/>
            <w:hideMark/>
          </w:tcPr>
          <w:p w14:paraId="43B89DCC"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14:paraId="1C8A7121"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14:paraId="0622C68C"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14:paraId="7F27AE3D"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14:paraId="30546202"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Favorabil instalării speciilor ierboase</w:t>
            </w:r>
          </w:p>
        </w:tc>
        <w:tc>
          <w:tcPr>
            <w:tcW w:w="0" w:type="auto"/>
            <w:tcBorders>
              <w:top w:val="single" w:sz="4" w:space="0" w:color="auto"/>
              <w:left w:val="single" w:sz="4" w:space="0" w:color="auto"/>
              <w:bottom w:val="single" w:sz="4" w:space="0" w:color="auto"/>
              <w:right w:val="single" w:sz="4" w:space="0" w:color="auto"/>
            </w:tcBorders>
            <w:vAlign w:val="center"/>
            <w:hideMark/>
          </w:tcPr>
          <w:p w14:paraId="3040A658"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Favorabil instalării speciilor ierboase</w:t>
            </w:r>
          </w:p>
        </w:tc>
        <w:tc>
          <w:tcPr>
            <w:tcW w:w="0" w:type="auto"/>
            <w:tcBorders>
              <w:top w:val="single" w:sz="4" w:space="0" w:color="auto"/>
              <w:left w:val="single" w:sz="4" w:space="0" w:color="auto"/>
              <w:bottom w:val="single" w:sz="4" w:space="0" w:color="auto"/>
              <w:right w:val="single" w:sz="4" w:space="0" w:color="auto"/>
            </w:tcBorders>
            <w:vAlign w:val="center"/>
            <w:hideMark/>
          </w:tcPr>
          <w:p w14:paraId="3B3A399D"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r>
      <w:tr w:rsidR="001C77E0" w:rsidRPr="001C77E0" w14:paraId="15132E6A" w14:textId="77777777" w:rsidTr="001C77E0">
        <w:trPr>
          <w:trHeight w:val="340"/>
        </w:trPr>
        <w:tc>
          <w:tcPr>
            <w:tcW w:w="0" w:type="auto"/>
            <w:tcBorders>
              <w:top w:val="single" w:sz="4" w:space="0" w:color="auto"/>
              <w:left w:val="single" w:sz="4" w:space="0" w:color="auto"/>
              <w:bottom w:val="single" w:sz="4" w:space="0" w:color="auto"/>
              <w:right w:val="single" w:sz="4" w:space="0" w:color="auto"/>
            </w:tcBorders>
            <w:vAlign w:val="center"/>
            <w:hideMark/>
          </w:tcPr>
          <w:p w14:paraId="5F0F9F76"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5.2. Specii alohtone</w:t>
            </w:r>
          </w:p>
        </w:tc>
        <w:tc>
          <w:tcPr>
            <w:tcW w:w="0" w:type="auto"/>
            <w:tcBorders>
              <w:top w:val="single" w:sz="4" w:space="0" w:color="auto"/>
              <w:left w:val="single" w:sz="4" w:space="0" w:color="auto"/>
              <w:bottom w:val="single" w:sz="4" w:space="0" w:color="auto"/>
              <w:right w:val="single" w:sz="4" w:space="0" w:color="auto"/>
            </w:tcBorders>
            <w:vAlign w:val="center"/>
            <w:hideMark/>
          </w:tcPr>
          <w:p w14:paraId="756568ED"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14:paraId="4E773DFD"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14:paraId="4F91F058"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14:paraId="2CBE4D37"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14:paraId="1BA50A61"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14:paraId="258BE516"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Favorabil instalării speciilor ierboase</w:t>
            </w:r>
          </w:p>
        </w:tc>
        <w:tc>
          <w:tcPr>
            <w:tcW w:w="0" w:type="auto"/>
            <w:tcBorders>
              <w:top w:val="single" w:sz="4" w:space="0" w:color="auto"/>
              <w:left w:val="single" w:sz="4" w:space="0" w:color="auto"/>
              <w:bottom w:val="single" w:sz="4" w:space="0" w:color="auto"/>
              <w:right w:val="single" w:sz="4" w:space="0" w:color="auto"/>
            </w:tcBorders>
            <w:vAlign w:val="center"/>
            <w:hideMark/>
          </w:tcPr>
          <w:p w14:paraId="02E0392A"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Favorabil instalării speciilor ierboase</w:t>
            </w:r>
          </w:p>
        </w:tc>
        <w:tc>
          <w:tcPr>
            <w:tcW w:w="0" w:type="auto"/>
            <w:tcBorders>
              <w:top w:val="single" w:sz="4" w:space="0" w:color="auto"/>
              <w:left w:val="single" w:sz="4" w:space="0" w:color="auto"/>
              <w:bottom w:val="single" w:sz="4" w:space="0" w:color="auto"/>
              <w:right w:val="single" w:sz="4" w:space="0" w:color="auto"/>
            </w:tcBorders>
            <w:vAlign w:val="center"/>
            <w:hideMark/>
          </w:tcPr>
          <w:p w14:paraId="6EFDAE43"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r>
      <w:tr w:rsidR="001C77E0" w:rsidRPr="0006342F" w14:paraId="6960C750" w14:textId="77777777" w:rsidTr="001C77E0">
        <w:trPr>
          <w:trHeight w:val="340"/>
        </w:trPr>
        <w:tc>
          <w:tcPr>
            <w:tcW w:w="0" w:type="auto"/>
            <w:tcBorders>
              <w:top w:val="single" w:sz="4" w:space="0" w:color="auto"/>
              <w:left w:val="single" w:sz="4" w:space="0" w:color="auto"/>
              <w:bottom w:val="single" w:sz="4" w:space="0" w:color="auto"/>
              <w:right w:val="single" w:sz="4" w:space="0" w:color="auto"/>
            </w:tcBorders>
            <w:vAlign w:val="center"/>
            <w:hideMark/>
          </w:tcPr>
          <w:p w14:paraId="1BE85C78"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Evaluare impact pe categorii de lucrări</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hideMark/>
          </w:tcPr>
          <w:p w14:paraId="3C3037C5"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Neutru</w:t>
            </w:r>
          </w:p>
        </w:tc>
        <w:tc>
          <w:tcPr>
            <w:tcW w:w="0" w:type="auto"/>
            <w:tcBorders>
              <w:top w:val="single" w:sz="4" w:space="0" w:color="auto"/>
              <w:left w:val="single" w:sz="4" w:space="0" w:color="auto"/>
              <w:bottom w:val="single" w:sz="4" w:space="0" w:color="auto"/>
              <w:right w:val="single" w:sz="4" w:space="0" w:color="auto"/>
            </w:tcBorders>
            <w:shd w:val="clear" w:color="auto" w:fill="4472C4"/>
            <w:vAlign w:val="center"/>
            <w:hideMark/>
          </w:tcPr>
          <w:p w14:paraId="20D841AE"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Pozitiv nesemnificativ</w:t>
            </w:r>
          </w:p>
        </w:tc>
        <w:tc>
          <w:tcPr>
            <w:tcW w:w="0" w:type="auto"/>
            <w:tcBorders>
              <w:top w:val="single" w:sz="4" w:space="0" w:color="auto"/>
              <w:left w:val="single" w:sz="4" w:space="0" w:color="auto"/>
              <w:bottom w:val="single" w:sz="4" w:space="0" w:color="auto"/>
              <w:right w:val="single" w:sz="4" w:space="0" w:color="auto"/>
            </w:tcBorders>
            <w:shd w:val="clear" w:color="auto" w:fill="4472C4"/>
            <w:vAlign w:val="center"/>
            <w:hideMark/>
          </w:tcPr>
          <w:p w14:paraId="235C8422"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Pozitiv nesemnificativ</w:t>
            </w:r>
          </w:p>
        </w:tc>
        <w:tc>
          <w:tcPr>
            <w:tcW w:w="0" w:type="auto"/>
            <w:tcBorders>
              <w:top w:val="single" w:sz="4" w:space="0" w:color="auto"/>
              <w:left w:val="single" w:sz="4" w:space="0" w:color="auto"/>
              <w:bottom w:val="single" w:sz="4" w:space="0" w:color="auto"/>
              <w:right w:val="single" w:sz="4" w:space="0" w:color="auto"/>
            </w:tcBorders>
            <w:shd w:val="clear" w:color="auto" w:fill="4472C4"/>
            <w:vAlign w:val="center"/>
            <w:hideMark/>
          </w:tcPr>
          <w:p w14:paraId="2F45D09D"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Pozitiv nesemnificativ</w:t>
            </w:r>
          </w:p>
        </w:tc>
        <w:tc>
          <w:tcPr>
            <w:tcW w:w="0" w:type="auto"/>
            <w:tcBorders>
              <w:top w:val="single" w:sz="4" w:space="0" w:color="auto"/>
              <w:left w:val="single" w:sz="4" w:space="0" w:color="auto"/>
              <w:bottom w:val="single" w:sz="4" w:space="0" w:color="auto"/>
              <w:right w:val="single" w:sz="4" w:space="0" w:color="auto"/>
            </w:tcBorders>
            <w:shd w:val="clear" w:color="auto" w:fill="4472C4"/>
            <w:vAlign w:val="center"/>
            <w:hideMark/>
          </w:tcPr>
          <w:p w14:paraId="2460DCB8"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Pozitiv nesemnificativ</w:t>
            </w:r>
          </w:p>
        </w:tc>
        <w:tc>
          <w:tcPr>
            <w:tcW w:w="0" w:type="auto"/>
            <w:tcBorders>
              <w:top w:val="single" w:sz="4" w:space="0" w:color="auto"/>
              <w:left w:val="single" w:sz="4" w:space="0" w:color="auto"/>
              <w:bottom w:val="single" w:sz="4" w:space="0" w:color="auto"/>
              <w:right w:val="single" w:sz="4" w:space="0" w:color="auto"/>
            </w:tcBorders>
            <w:shd w:val="clear" w:color="auto" w:fill="A6A6A6"/>
            <w:vAlign w:val="center"/>
            <w:hideMark/>
          </w:tcPr>
          <w:p w14:paraId="330055D6"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Neutru</w:t>
            </w:r>
          </w:p>
        </w:tc>
        <w:tc>
          <w:tcPr>
            <w:tcW w:w="0" w:type="auto"/>
            <w:tcBorders>
              <w:top w:val="single" w:sz="4" w:space="0" w:color="auto"/>
              <w:left w:val="single" w:sz="4" w:space="0" w:color="auto"/>
              <w:bottom w:val="single" w:sz="4" w:space="0" w:color="auto"/>
              <w:right w:val="single" w:sz="4" w:space="0" w:color="auto"/>
            </w:tcBorders>
            <w:shd w:val="clear" w:color="auto" w:fill="A6A6A6"/>
            <w:vAlign w:val="center"/>
            <w:hideMark/>
          </w:tcPr>
          <w:p w14:paraId="2EE9C829"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Neutru</w:t>
            </w:r>
          </w:p>
        </w:tc>
        <w:tc>
          <w:tcPr>
            <w:tcW w:w="0" w:type="auto"/>
            <w:tcBorders>
              <w:top w:val="single" w:sz="4" w:space="0" w:color="auto"/>
              <w:left w:val="single" w:sz="4" w:space="0" w:color="auto"/>
              <w:bottom w:val="single" w:sz="4" w:space="0" w:color="auto"/>
              <w:right w:val="single" w:sz="4" w:space="0" w:color="auto"/>
            </w:tcBorders>
            <w:shd w:val="clear" w:color="auto" w:fill="4472C4"/>
            <w:vAlign w:val="center"/>
            <w:hideMark/>
          </w:tcPr>
          <w:p w14:paraId="59B0A96E" w14:textId="77777777" w:rsidR="001C77E0" w:rsidRPr="001C77E0" w:rsidRDefault="001C77E0" w:rsidP="001C77E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Pozitiv nesemnificativ</w:t>
            </w:r>
          </w:p>
        </w:tc>
      </w:tr>
    </w:tbl>
    <w:p w14:paraId="40CB268C" w14:textId="37EA2069" w:rsidR="001C77E0" w:rsidRDefault="001C77E0" w:rsidP="001C77E0">
      <w:pPr>
        <w:spacing w:after="0" w:line="240" w:lineRule="auto"/>
        <w:rPr>
          <w:rFonts w:ascii="Times New Roman" w:eastAsia="Times New Roman" w:hAnsi="Times New Roman" w:cs="Times New Roman"/>
          <w:b/>
        </w:rPr>
      </w:pPr>
    </w:p>
    <w:p w14:paraId="47FFB13D" w14:textId="77777777" w:rsidR="001C77E0" w:rsidRPr="001C77E0" w:rsidRDefault="001C77E0" w:rsidP="001C77E0">
      <w:pPr>
        <w:rPr>
          <w:rFonts w:ascii="Times New Roman" w:eastAsia="Times New Roman" w:hAnsi="Times New Roman" w:cs="Times New Roman"/>
        </w:rPr>
      </w:pPr>
    </w:p>
    <w:p w14:paraId="101388DC" w14:textId="77777777" w:rsidR="001C77E0" w:rsidRPr="001C77E0" w:rsidRDefault="001C77E0" w:rsidP="001C77E0">
      <w:pPr>
        <w:rPr>
          <w:rFonts w:ascii="Times New Roman" w:eastAsia="Times New Roman" w:hAnsi="Times New Roman" w:cs="Times New Roman"/>
        </w:rPr>
      </w:pPr>
    </w:p>
    <w:p w14:paraId="45431CAF" w14:textId="77777777" w:rsidR="001C77E0" w:rsidRPr="001C77E0" w:rsidRDefault="001C77E0" w:rsidP="001C77E0">
      <w:pPr>
        <w:rPr>
          <w:rFonts w:ascii="Times New Roman" w:eastAsia="Times New Roman" w:hAnsi="Times New Roman" w:cs="Times New Roman"/>
        </w:rPr>
      </w:pPr>
    </w:p>
    <w:p w14:paraId="713481A6" w14:textId="0B3E9162" w:rsidR="001C77E0" w:rsidRPr="001C77E0" w:rsidRDefault="001C77E0" w:rsidP="001C77E0">
      <w:pPr>
        <w:tabs>
          <w:tab w:val="left" w:pos="4110"/>
        </w:tabs>
        <w:rPr>
          <w:rFonts w:ascii="Times New Roman" w:eastAsia="Times New Roman" w:hAnsi="Times New Roman" w:cs="Times New Roman"/>
          <w:sz w:val="24"/>
          <w:szCs w:val="24"/>
          <w:lang w:val="x-none" w:eastAsia="x-none"/>
        </w:rPr>
        <w:sectPr w:rsidR="001C77E0" w:rsidRPr="001C77E0" w:rsidSect="00233378">
          <w:type w:val="nextColumn"/>
          <w:pgSz w:w="16834" w:h="11909" w:orient="landscape" w:code="9"/>
          <w:pgMar w:top="567" w:right="1134" w:bottom="567" w:left="1418" w:header="709" w:footer="709" w:gutter="0"/>
          <w:cols w:space="708"/>
          <w:docGrid w:linePitch="360"/>
        </w:sectPr>
      </w:pPr>
    </w:p>
    <w:p w14:paraId="10922A71" w14:textId="42C46E16" w:rsidR="0006342F" w:rsidRPr="00950C28" w:rsidRDefault="00337525" w:rsidP="00950C28">
      <w:pPr>
        <w:spacing w:after="0" w:line="276" w:lineRule="auto"/>
        <w:ind w:firstLine="720"/>
        <w:jc w:val="center"/>
        <w:rPr>
          <w:rFonts w:ascii="Times New Roman" w:eastAsia="Calibri" w:hAnsi="Times New Roman" w:cs="Times New Roman"/>
          <w:b/>
          <w:bCs/>
          <w:noProof/>
          <w:sz w:val="24"/>
          <w:szCs w:val="24"/>
        </w:rPr>
      </w:pPr>
      <w:r w:rsidRPr="00950C28">
        <w:rPr>
          <w:rFonts w:ascii="Times New Roman" w:eastAsia="Calibri" w:hAnsi="Times New Roman" w:cs="Times New Roman"/>
          <w:b/>
          <w:bCs/>
          <w:noProof/>
          <w:sz w:val="24"/>
          <w:szCs w:val="24"/>
        </w:rPr>
        <w:lastRenderedPageBreak/>
        <w:t>Tabel nr. 70</w:t>
      </w:r>
      <w:r w:rsidR="0006342F" w:rsidRPr="00950C28">
        <w:rPr>
          <w:rFonts w:ascii="Times New Roman" w:eastAsia="Calibri" w:hAnsi="Times New Roman" w:cs="Times New Roman"/>
          <w:b/>
          <w:bCs/>
          <w:noProof/>
          <w:sz w:val="24"/>
          <w:szCs w:val="24"/>
        </w:rPr>
        <w:t>. Impactul lucrărilor propuse asupra speciilor de faună posibil prezente în arboretele analizate și în vecinătate</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74"/>
        <w:gridCol w:w="1653"/>
        <w:gridCol w:w="1276"/>
        <w:gridCol w:w="1558"/>
        <w:gridCol w:w="1134"/>
        <w:gridCol w:w="2531"/>
      </w:tblGrid>
      <w:tr w:rsidR="00337525" w:rsidRPr="00337525" w14:paraId="2D93D2B7" w14:textId="77777777" w:rsidTr="00337525">
        <w:tc>
          <w:tcPr>
            <w:tcW w:w="809" w:type="pct"/>
            <w:shd w:val="clear" w:color="auto" w:fill="auto"/>
          </w:tcPr>
          <w:p w14:paraId="6DFF6121" w14:textId="1EF15477" w:rsidR="00337525" w:rsidRPr="00337525" w:rsidRDefault="00337525" w:rsidP="00337525">
            <w:pPr>
              <w:spacing w:after="0" w:line="276" w:lineRule="auto"/>
              <w:jc w:val="center"/>
              <w:rPr>
                <w:rFonts w:ascii="Times New Roman" w:eastAsia="Times New Roman" w:hAnsi="Times New Roman" w:cs="Times New Roman"/>
                <w:b/>
                <w:noProof/>
                <w:sz w:val="18"/>
                <w:szCs w:val="18"/>
                <w:lang w:eastAsia="x-none"/>
              </w:rPr>
            </w:pPr>
            <w:r w:rsidRPr="00337525">
              <w:rPr>
                <w:rFonts w:ascii="Times New Roman" w:eastAsia="Times New Roman" w:hAnsi="Times New Roman" w:cs="Times New Roman"/>
                <w:b/>
                <w:noProof/>
                <w:sz w:val="18"/>
                <w:szCs w:val="18"/>
                <w:lang w:eastAsia="x-none"/>
              </w:rPr>
              <w:t>Tipuri de imter</w:t>
            </w:r>
            <w:r w:rsidR="00E46355">
              <w:rPr>
                <w:rFonts w:ascii="Times New Roman" w:eastAsia="Times New Roman" w:hAnsi="Times New Roman" w:cs="Times New Roman"/>
                <w:b/>
                <w:noProof/>
                <w:sz w:val="18"/>
                <w:szCs w:val="18"/>
                <w:lang w:eastAsia="x-none"/>
              </w:rPr>
              <w:t>-</w:t>
            </w:r>
            <w:r w:rsidRPr="00337525">
              <w:rPr>
                <w:rFonts w:ascii="Times New Roman" w:eastAsia="Times New Roman" w:hAnsi="Times New Roman" w:cs="Times New Roman"/>
                <w:b/>
                <w:noProof/>
                <w:sz w:val="18"/>
                <w:szCs w:val="18"/>
                <w:lang w:eastAsia="x-none"/>
              </w:rPr>
              <w:t>venții propuse de proiect în etapele de construc</w:t>
            </w:r>
            <w:r w:rsidR="00E46355">
              <w:rPr>
                <w:rFonts w:ascii="Times New Roman" w:eastAsia="Times New Roman" w:hAnsi="Times New Roman" w:cs="Times New Roman"/>
                <w:b/>
                <w:noProof/>
                <w:sz w:val="18"/>
                <w:szCs w:val="18"/>
                <w:lang w:eastAsia="x-none"/>
              </w:rPr>
              <w:t>-</w:t>
            </w:r>
            <w:r w:rsidRPr="00337525">
              <w:rPr>
                <w:rFonts w:ascii="Times New Roman" w:eastAsia="Times New Roman" w:hAnsi="Times New Roman" w:cs="Times New Roman"/>
                <w:b/>
                <w:noProof/>
                <w:sz w:val="18"/>
                <w:szCs w:val="18"/>
                <w:lang w:eastAsia="x-none"/>
              </w:rPr>
              <w:t>ție/operare/deza</w:t>
            </w:r>
            <w:r w:rsidR="00E46355">
              <w:rPr>
                <w:rFonts w:ascii="Times New Roman" w:eastAsia="Times New Roman" w:hAnsi="Times New Roman" w:cs="Times New Roman"/>
                <w:b/>
                <w:noProof/>
                <w:sz w:val="18"/>
                <w:szCs w:val="18"/>
                <w:lang w:eastAsia="x-none"/>
              </w:rPr>
              <w:t>-</w:t>
            </w:r>
            <w:r w:rsidRPr="00337525">
              <w:rPr>
                <w:rFonts w:ascii="Times New Roman" w:eastAsia="Times New Roman" w:hAnsi="Times New Roman" w:cs="Times New Roman"/>
                <w:b/>
                <w:noProof/>
                <w:sz w:val="18"/>
                <w:szCs w:val="18"/>
                <w:lang w:eastAsia="x-none"/>
              </w:rPr>
              <w:t>f</w:t>
            </w:r>
            <w:r w:rsidR="00E46355">
              <w:rPr>
                <w:rFonts w:ascii="Times New Roman" w:eastAsia="Times New Roman" w:hAnsi="Times New Roman" w:cs="Times New Roman"/>
                <w:b/>
                <w:noProof/>
                <w:sz w:val="18"/>
                <w:szCs w:val="18"/>
                <w:lang w:eastAsia="x-none"/>
              </w:rPr>
              <w:t>ect</w:t>
            </w:r>
            <w:r w:rsidRPr="00337525">
              <w:rPr>
                <w:rFonts w:ascii="Times New Roman" w:eastAsia="Times New Roman" w:hAnsi="Times New Roman" w:cs="Times New Roman"/>
                <w:b/>
                <w:noProof/>
                <w:sz w:val="18"/>
                <w:szCs w:val="18"/>
                <w:lang w:eastAsia="x-none"/>
              </w:rPr>
              <w:t>are</w:t>
            </w:r>
          </w:p>
          <w:p w14:paraId="793E13B0" w14:textId="77777777" w:rsidR="00337525" w:rsidRPr="00337525" w:rsidRDefault="00337525" w:rsidP="00337525">
            <w:pPr>
              <w:spacing w:after="0" w:line="276" w:lineRule="auto"/>
              <w:jc w:val="center"/>
              <w:rPr>
                <w:rFonts w:ascii="Times New Roman" w:eastAsia="Times New Roman" w:hAnsi="Times New Roman" w:cs="Times New Roman"/>
                <w:b/>
                <w:noProof/>
                <w:sz w:val="18"/>
                <w:szCs w:val="18"/>
                <w:lang w:eastAsia="x-none"/>
              </w:rPr>
            </w:pPr>
            <w:r w:rsidRPr="00337525">
              <w:rPr>
                <w:rFonts w:ascii="Times New Roman" w:eastAsia="Times New Roman" w:hAnsi="Times New Roman" w:cs="Times New Roman"/>
                <w:b/>
                <w:noProof/>
                <w:sz w:val="18"/>
                <w:szCs w:val="18"/>
                <w:lang w:eastAsia="x-none"/>
              </w:rPr>
              <w:t>Obiective PPS</w:t>
            </w:r>
          </w:p>
        </w:tc>
        <w:tc>
          <w:tcPr>
            <w:tcW w:w="850" w:type="pct"/>
            <w:shd w:val="clear" w:color="auto" w:fill="auto"/>
          </w:tcPr>
          <w:p w14:paraId="2ABB6DB3" w14:textId="77777777" w:rsidR="00950C28" w:rsidRDefault="00950C28" w:rsidP="00337525">
            <w:pPr>
              <w:spacing w:after="0" w:line="276" w:lineRule="auto"/>
              <w:jc w:val="center"/>
              <w:rPr>
                <w:rFonts w:ascii="Times New Roman" w:eastAsia="Times New Roman" w:hAnsi="Times New Roman" w:cs="Times New Roman"/>
                <w:b/>
                <w:noProof/>
                <w:sz w:val="18"/>
                <w:szCs w:val="18"/>
                <w:lang w:eastAsia="x-none"/>
              </w:rPr>
            </w:pPr>
          </w:p>
          <w:p w14:paraId="1993806A" w14:textId="77777777" w:rsidR="00950C28" w:rsidRDefault="00950C28" w:rsidP="00337525">
            <w:pPr>
              <w:spacing w:after="0" w:line="276" w:lineRule="auto"/>
              <w:jc w:val="center"/>
              <w:rPr>
                <w:rFonts w:ascii="Times New Roman" w:eastAsia="Times New Roman" w:hAnsi="Times New Roman" w:cs="Times New Roman"/>
                <w:b/>
                <w:noProof/>
                <w:sz w:val="18"/>
                <w:szCs w:val="18"/>
                <w:lang w:eastAsia="x-none"/>
              </w:rPr>
            </w:pPr>
          </w:p>
          <w:p w14:paraId="2C05419A" w14:textId="77777777" w:rsidR="00950C28" w:rsidRDefault="00950C28" w:rsidP="00337525">
            <w:pPr>
              <w:spacing w:after="0" w:line="276" w:lineRule="auto"/>
              <w:jc w:val="center"/>
              <w:rPr>
                <w:rFonts w:ascii="Times New Roman" w:eastAsia="Times New Roman" w:hAnsi="Times New Roman" w:cs="Times New Roman"/>
                <w:b/>
                <w:noProof/>
                <w:sz w:val="18"/>
                <w:szCs w:val="18"/>
                <w:lang w:eastAsia="x-none"/>
              </w:rPr>
            </w:pPr>
          </w:p>
          <w:p w14:paraId="5D864BEF" w14:textId="4AB20F64" w:rsidR="00337525" w:rsidRPr="00337525" w:rsidRDefault="00337525" w:rsidP="00337525">
            <w:pPr>
              <w:spacing w:after="0" w:line="276" w:lineRule="auto"/>
              <w:jc w:val="center"/>
              <w:rPr>
                <w:rFonts w:ascii="Times New Roman" w:eastAsia="Times New Roman" w:hAnsi="Times New Roman" w:cs="Times New Roman"/>
                <w:b/>
                <w:noProof/>
                <w:sz w:val="18"/>
                <w:szCs w:val="18"/>
                <w:lang w:eastAsia="x-none"/>
              </w:rPr>
            </w:pPr>
            <w:r w:rsidRPr="00337525">
              <w:rPr>
                <w:rFonts w:ascii="Times New Roman" w:eastAsia="Times New Roman" w:hAnsi="Times New Roman" w:cs="Times New Roman"/>
                <w:b/>
                <w:noProof/>
                <w:sz w:val="18"/>
                <w:szCs w:val="18"/>
                <w:lang w:eastAsia="x-none"/>
              </w:rPr>
              <w:t>Efecte</w:t>
            </w:r>
          </w:p>
        </w:tc>
        <w:tc>
          <w:tcPr>
            <w:tcW w:w="656" w:type="pct"/>
            <w:shd w:val="clear" w:color="auto" w:fill="auto"/>
          </w:tcPr>
          <w:p w14:paraId="041BF98D" w14:textId="77777777" w:rsidR="00337525" w:rsidRPr="00337525" w:rsidRDefault="00337525" w:rsidP="00337525">
            <w:pPr>
              <w:spacing w:after="0" w:line="276" w:lineRule="auto"/>
              <w:jc w:val="center"/>
              <w:rPr>
                <w:rFonts w:ascii="Times New Roman" w:eastAsia="Times New Roman" w:hAnsi="Times New Roman" w:cs="Times New Roman"/>
                <w:b/>
                <w:noProof/>
                <w:sz w:val="18"/>
                <w:szCs w:val="18"/>
                <w:lang w:eastAsia="x-none"/>
              </w:rPr>
            </w:pPr>
            <w:r w:rsidRPr="00337525">
              <w:rPr>
                <w:rFonts w:ascii="Times New Roman" w:eastAsia="Times New Roman" w:hAnsi="Times New Roman" w:cs="Times New Roman"/>
                <w:b/>
                <w:noProof/>
                <w:sz w:val="18"/>
                <w:szCs w:val="18"/>
                <w:lang w:eastAsia="x-none"/>
              </w:rPr>
              <w:t>Valori prag avute în vedere pentru identificarea impactului (acolo unde este cazul)</w:t>
            </w:r>
          </w:p>
        </w:tc>
        <w:tc>
          <w:tcPr>
            <w:tcW w:w="801" w:type="pct"/>
            <w:shd w:val="clear" w:color="auto" w:fill="auto"/>
          </w:tcPr>
          <w:p w14:paraId="394CF7AE" w14:textId="77777777" w:rsidR="00950C28" w:rsidRDefault="00950C28" w:rsidP="00337525">
            <w:pPr>
              <w:spacing w:after="0" w:line="276" w:lineRule="auto"/>
              <w:jc w:val="center"/>
              <w:rPr>
                <w:rFonts w:ascii="Times New Roman" w:eastAsia="Times New Roman" w:hAnsi="Times New Roman" w:cs="Times New Roman"/>
                <w:b/>
                <w:noProof/>
                <w:sz w:val="18"/>
                <w:szCs w:val="18"/>
                <w:lang w:eastAsia="x-none"/>
              </w:rPr>
            </w:pPr>
          </w:p>
          <w:p w14:paraId="56805F89" w14:textId="77777777" w:rsidR="00950C28" w:rsidRDefault="00950C28" w:rsidP="00337525">
            <w:pPr>
              <w:spacing w:after="0" w:line="276" w:lineRule="auto"/>
              <w:jc w:val="center"/>
              <w:rPr>
                <w:rFonts w:ascii="Times New Roman" w:eastAsia="Times New Roman" w:hAnsi="Times New Roman" w:cs="Times New Roman"/>
                <w:b/>
                <w:noProof/>
                <w:sz w:val="18"/>
                <w:szCs w:val="18"/>
                <w:lang w:eastAsia="x-none"/>
              </w:rPr>
            </w:pPr>
          </w:p>
          <w:p w14:paraId="7BF14DD7" w14:textId="77777777" w:rsidR="00950C28" w:rsidRDefault="00950C28" w:rsidP="00337525">
            <w:pPr>
              <w:spacing w:after="0" w:line="276" w:lineRule="auto"/>
              <w:jc w:val="center"/>
              <w:rPr>
                <w:rFonts w:ascii="Times New Roman" w:eastAsia="Times New Roman" w:hAnsi="Times New Roman" w:cs="Times New Roman"/>
                <w:b/>
                <w:noProof/>
                <w:sz w:val="18"/>
                <w:szCs w:val="18"/>
                <w:lang w:eastAsia="x-none"/>
              </w:rPr>
            </w:pPr>
          </w:p>
          <w:p w14:paraId="40415503" w14:textId="2A777128" w:rsidR="00337525" w:rsidRPr="00337525" w:rsidRDefault="00950C28" w:rsidP="00950C28">
            <w:pPr>
              <w:spacing w:after="0" w:line="276" w:lineRule="auto"/>
              <w:rPr>
                <w:rFonts w:ascii="Times New Roman" w:eastAsia="Times New Roman" w:hAnsi="Times New Roman" w:cs="Times New Roman"/>
                <w:b/>
                <w:noProof/>
                <w:sz w:val="18"/>
                <w:szCs w:val="18"/>
                <w:lang w:eastAsia="x-none"/>
              </w:rPr>
            </w:pPr>
            <w:r>
              <w:rPr>
                <w:rFonts w:ascii="Times New Roman" w:eastAsia="Times New Roman" w:hAnsi="Times New Roman" w:cs="Times New Roman"/>
                <w:b/>
                <w:noProof/>
                <w:sz w:val="18"/>
                <w:szCs w:val="18"/>
                <w:lang w:eastAsia="x-none"/>
              </w:rPr>
              <w:t xml:space="preserve">      </w:t>
            </w:r>
            <w:r w:rsidR="00337525" w:rsidRPr="00337525">
              <w:rPr>
                <w:rFonts w:ascii="Times New Roman" w:eastAsia="Times New Roman" w:hAnsi="Times New Roman" w:cs="Times New Roman"/>
                <w:b/>
                <w:noProof/>
                <w:sz w:val="18"/>
                <w:szCs w:val="18"/>
                <w:lang w:eastAsia="x-none"/>
              </w:rPr>
              <w:t>Impact</w:t>
            </w:r>
          </w:p>
        </w:tc>
        <w:tc>
          <w:tcPr>
            <w:tcW w:w="583" w:type="pct"/>
            <w:shd w:val="clear" w:color="auto" w:fill="auto"/>
          </w:tcPr>
          <w:p w14:paraId="0DCE9203" w14:textId="77777777" w:rsidR="00950C28" w:rsidRDefault="00950C28" w:rsidP="00337525">
            <w:pPr>
              <w:spacing w:after="0" w:line="276" w:lineRule="auto"/>
              <w:ind w:hanging="110"/>
              <w:jc w:val="center"/>
              <w:rPr>
                <w:rFonts w:ascii="Times New Roman" w:eastAsia="Times New Roman" w:hAnsi="Times New Roman" w:cs="Times New Roman"/>
                <w:b/>
                <w:noProof/>
                <w:sz w:val="18"/>
                <w:szCs w:val="18"/>
                <w:lang w:eastAsia="x-none"/>
              </w:rPr>
            </w:pPr>
          </w:p>
          <w:p w14:paraId="2AB5CEC5" w14:textId="77777777" w:rsidR="00950C28" w:rsidRDefault="00950C28" w:rsidP="00337525">
            <w:pPr>
              <w:spacing w:after="0" w:line="276" w:lineRule="auto"/>
              <w:ind w:hanging="110"/>
              <w:jc w:val="center"/>
              <w:rPr>
                <w:rFonts w:ascii="Times New Roman" w:eastAsia="Times New Roman" w:hAnsi="Times New Roman" w:cs="Times New Roman"/>
                <w:b/>
                <w:noProof/>
                <w:sz w:val="18"/>
                <w:szCs w:val="18"/>
                <w:lang w:eastAsia="x-none"/>
              </w:rPr>
            </w:pPr>
          </w:p>
          <w:p w14:paraId="35C35BB9" w14:textId="77777777" w:rsidR="00950C28" w:rsidRDefault="00950C28" w:rsidP="00337525">
            <w:pPr>
              <w:spacing w:after="0" w:line="276" w:lineRule="auto"/>
              <w:ind w:hanging="110"/>
              <w:jc w:val="center"/>
              <w:rPr>
                <w:rFonts w:ascii="Times New Roman" w:eastAsia="Times New Roman" w:hAnsi="Times New Roman" w:cs="Times New Roman"/>
                <w:b/>
                <w:noProof/>
                <w:sz w:val="18"/>
                <w:szCs w:val="18"/>
                <w:lang w:eastAsia="x-none"/>
              </w:rPr>
            </w:pPr>
          </w:p>
          <w:p w14:paraId="2567362C" w14:textId="1BCA2A3E" w:rsidR="00337525" w:rsidRPr="00337525" w:rsidRDefault="00337525" w:rsidP="00337525">
            <w:pPr>
              <w:spacing w:after="0" w:line="276" w:lineRule="auto"/>
              <w:ind w:hanging="110"/>
              <w:jc w:val="center"/>
              <w:rPr>
                <w:rFonts w:ascii="Times New Roman" w:eastAsia="Times New Roman" w:hAnsi="Times New Roman" w:cs="Times New Roman"/>
                <w:b/>
                <w:noProof/>
                <w:sz w:val="18"/>
                <w:szCs w:val="18"/>
                <w:lang w:eastAsia="x-none"/>
              </w:rPr>
            </w:pPr>
            <w:r w:rsidRPr="00337525">
              <w:rPr>
                <w:rFonts w:ascii="Times New Roman" w:eastAsia="Times New Roman" w:hAnsi="Times New Roman" w:cs="Times New Roman"/>
                <w:b/>
                <w:noProof/>
                <w:sz w:val="18"/>
                <w:szCs w:val="18"/>
                <w:lang w:eastAsia="x-none"/>
              </w:rPr>
              <w:t>Cuantificare impact</w:t>
            </w:r>
          </w:p>
        </w:tc>
        <w:tc>
          <w:tcPr>
            <w:tcW w:w="1301" w:type="pct"/>
            <w:shd w:val="clear" w:color="auto" w:fill="auto"/>
          </w:tcPr>
          <w:p w14:paraId="5426D86B" w14:textId="77777777" w:rsidR="00950C28" w:rsidRDefault="00950C28" w:rsidP="00337525">
            <w:pPr>
              <w:spacing w:after="0" w:line="276" w:lineRule="auto"/>
              <w:jc w:val="center"/>
              <w:rPr>
                <w:rFonts w:ascii="Times New Roman" w:eastAsia="Times New Roman" w:hAnsi="Times New Roman" w:cs="Times New Roman"/>
                <w:b/>
                <w:noProof/>
                <w:sz w:val="18"/>
                <w:szCs w:val="18"/>
                <w:lang w:eastAsia="x-none"/>
              </w:rPr>
            </w:pPr>
          </w:p>
          <w:p w14:paraId="27F2D53A" w14:textId="77777777" w:rsidR="00950C28" w:rsidRDefault="00950C28" w:rsidP="00337525">
            <w:pPr>
              <w:spacing w:after="0" w:line="276" w:lineRule="auto"/>
              <w:jc w:val="center"/>
              <w:rPr>
                <w:rFonts w:ascii="Times New Roman" w:eastAsia="Times New Roman" w:hAnsi="Times New Roman" w:cs="Times New Roman"/>
                <w:b/>
                <w:noProof/>
                <w:sz w:val="18"/>
                <w:szCs w:val="18"/>
                <w:lang w:eastAsia="x-none"/>
              </w:rPr>
            </w:pPr>
          </w:p>
          <w:p w14:paraId="33E4E144" w14:textId="77777777" w:rsidR="00950C28" w:rsidRDefault="00950C28" w:rsidP="00337525">
            <w:pPr>
              <w:spacing w:after="0" w:line="276" w:lineRule="auto"/>
              <w:jc w:val="center"/>
              <w:rPr>
                <w:rFonts w:ascii="Times New Roman" w:eastAsia="Times New Roman" w:hAnsi="Times New Roman" w:cs="Times New Roman"/>
                <w:b/>
                <w:noProof/>
                <w:sz w:val="18"/>
                <w:szCs w:val="18"/>
                <w:lang w:eastAsia="x-none"/>
              </w:rPr>
            </w:pPr>
          </w:p>
          <w:p w14:paraId="039606E9" w14:textId="29EAE877" w:rsidR="00337525" w:rsidRPr="00337525" w:rsidRDefault="00337525" w:rsidP="00337525">
            <w:pPr>
              <w:spacing w:after="0" w:line="276" w:lineRule="auto"/>
              <w:jc w:val="center"/>
              <w:rPr>
                <w:rFonts w:ascii="Times New Roman" w:eastAsia="Times New Roman" w:hAnsi="Times New Roman" w:cs="Times New Roman"/>
                <w:b/>
                <w:noProof/>
                <w:sz w:val="18"/>
                <w:szCs w:val="18"/>
                <w:lang w:eastAsia="x-none"/>
              </w:rPr>
            </w:pPr>
            <w:r w:rsidRPr="00337525">
              <w:rPr>
                <w:rFonts w:ascii="Times New Roman" w:eastAsia="Times New Roman" w:hAnsi="Times New Roman" w:cs="Times New Roman"/>
                <w:b/>
                <w:noProof/>
                <w:sz w:val="18"/>
                <w:szCs w:val="18"/>
                <w:lang w:eastAsia="x-none"/>
              </w:rPr>
              <w:t>Specii  potențial afectate</w:t>
            </w:r>
          </w:p>
        </w:tc>
      </w:tr>
      <w:tr w:rsidR="00337525" w:rsidRPr="00337525" w14:paraId="479EB1A6" w14:textId="77777777" w:rsidTr="00337525">
        <w:trPr>
          <w:trHeight w:val="250"/>
        </w:trPr>
        <w:tc>
          <w:tcPr>
            <w:tcW w:w="809" w:type="pct"/>
            <w:vMerge w:val="restart"/>
            <w:shd w:val="clear" w:color="auto" w:fill="auto"/>
          </w:tcPr>
          <w:p w14:paraId="1FFF8CA7" w14:textId="77777777" w:rsidR="00E46355" w:rsidRDefault="00E46355" w:rsidP="00337525">
            <w:pPr>
              <w:spacing w:after="0" w:line="276" w:lineRule="auto"/>
              <w:jc w:val="center"/>
              <w:rPr>
                <w:rFonts w:ascii="Times New Roman" w:eastAsia="Calibri" w:hAnsi="Times New Roman" w:cs="Times New Roman"/>
                <w:noProof/>
                <w:sz w:val="18"/>
                <w:szCs w:val="18"/>
                <w:lang w:val="en-GB"/>
              </w:rPr>
            </w:pPr>
          </w:p>
          <w:p w14:paraId="515DC45A" w14:textId="77777777" w:rsidR="00E46355" w:rsidRDefault="00E46355" w:rsidP="00337525">
            <w:pPr>
              <w:spacing w:after="0" w:line="276" w:lineRule="auto"/>
              <w:jc w:val="center"/>
              <w:rPr>
                <w:rFonts w:ascii="Times New Roman" w:eastAsia="Calibri" w:hAnsi="Times New Roman" w:cs="Times New Roman"/>
                <w:noProof/>
                <w:sz w:val="18"/>
                <w:szCs w:val="18"/>
                <w:lang w:val="en-GB"/>
              </w:rPr>
            </w:pPr>
          </w:p>
          <w:p w14:paraId="35423603" w14:textId="77777777" w:rsidR="00E46355" w:rsidRDefault="00E46355" w:rsidP="00337525">
            <w:pPr>
              <w:spacing w:after="0" w:line="276" w:lineRule="auto"/>
              <w:jc w:val="center"/>
              <w:rPr>
                <w:rFonts w:ascii="Times New Roman" w:eastAsia="Calibri" w:hAnsi="Times New Roman" w:cs="Times New Roman"/>
                <w:noProof/>
                <w:sz w:val="18"/>
                <w:szCs w:val="18"/>
                <w:lang w:val="en-GB"/>
              </w:rPr>
            </w:pPr>
          </w:p>
          <w:p w14:paraId="622520CA" w14:textId="77777777" w:rsidR="00E46355" w:rsidRDefault="00E46355" w:rsidP="00337525">
            <w:pPr>
              <w:spacing w:after="0" w:line="276" w:lineRule="auto"/>
              <w:jc w:val="center"/>
              <w:rPr>
                <w:rFonts w:ascii="Times New Roman" w:eastAsia="Calibri" w:hAnsi="Times New Roman" w:cs="Times New Roman"/>
                <w:noProof/>
                <w:sz w:val="18"/>
                <w:szCs w:val="18"/>
                <w:lang w:val="en-GB"/>
              </w:rPr>
            </w:pPr>
          </w:p>
          <w:p w14:paraId="3C97CBE8" w14:textId="77777777" w:rsidR="00E46355" w:rsidRDefault="00E46355" w:rsidP="00337525">
            <w:pPr>
              <w:spacing w:after="0" w:line="276" w:lineRule="auto"/>
              <w:jc w:val="center"/>
              <w:rPr>
                <w:rFonts w:ascii="Times New Roman" w:eastAsia="Calibri" w:hAnsi="Times New Roman" w:cs="Times New Roman"/>
                <w:noProof/>
                <w:sz w:val="18"/>
                <w:szCs w:val="18"/>
                <w:lang w:val="en-GB"/>
              </w:rPr>
            </w:pPr>
          </w:p>
          <w:p w14:paraId="2738306B" w14:textId="77777777" w:rsidR="00E46355" w:rsidRDefault="00E46355" w:rsidP="00337525">
            <w:pPr>
              <w:spacing w:after="0" w:line="276" w:lineRule="auto"/>
              <w:jc w:val="center"/>
              <w:rPr>
                <w:rFonts w:ascii="Times New Roman" w:eastAsia="Calibri" w:hAnsi="Times New Roman" w:cs="Times New Roman"/>
                <w:noProof/>
                <w:sz w:val="18"/>
                <w:szCs w:val="18"/>
                <w:lang w:val="en-GB"/>
              </w:rPr>
            </w:pPr>
          </w:p>
          <w:p w14:paraId="4F8FDD89" w14:textId="77777777" w:rsidR="00E46355" w:rsidRDefault="00E46355" w:rsidP="00337525">
            <w:pPr>
              <w:spacing w:after="0" w:line="276" w:lineRule="auto"/>
              <w:jc w:val="center"/>
              <w:rPr>
                <w:rFonts w:ascii="Times New Roman" w:eastAsia="Calibri" w:hAnsi="Times New Roman" w:cs="Times New Roman"/>
                <w:noProof/>
                <w:sz w:val="18"/>
                <w:szCs w:val="18"/>
                <w:lang w:val="en-GB"/>
              </w:rPr>
            </w:pPr>
          </w:p>
          <w:p w14:paraId="7F544B79" w14:textId="77777777" w:rsidR="00E46355" w:rsidRDefault="00E46355" w:rsidP="00337525">
            <w:pPr>
              <w:spacing w:after="0" w:line="276" w:lineRule="auto"/>
              <w:jc w:val="center"/>
              <w:rPr>
                <w:rFonts w:ascii="Times New Roman" w:eastAsia="Calibri" w:hAnsi="Times New Roman" w:cs="Times New Roman"/>
                <w:noProof/>
                <w:sz w:val="18"/>
                <w:szCs w:val="18"/>
                <w:lang w:val="en-GB"/>
              </w:rPr>
            </w:pPr>
          </w:p>
          <w:p w14:paraId="1B07878E" w14:textId="5D32C249" w:rsidR="00337525" w:rsidRPr="00337525" w:rsidRDefault="00337525" w:rsidP="00337525">
            <w:pPr>
              <w:spacing w:after="0" w:line="276" w:lineRule="auto"/>
              <w:jc w:val="center"/>
              <w:rPr>
                <w:rFonts w:ascii="Times New Roman" w:eastAsia="Times New Roman" w:hAnsi="Times New Roman" w:cs="Times New Roman"/>
                <w:b/>
                <w:noProof/>
                <w:sz w:val="18"/>
                <w:szCs w:val="18"/>
                <w:lang w:eastAsia="x-none"/>
              </w:rPr>
            </w:pPr>
            <w:r w:rsidRPr="00337525">
              <w:rPr>
                <w:rFonts w:ascii="Times New Roman" w:eastAsia="Calibri" w:hAnsi="Times New Roman" w:cs="Times New Roman"/>
                <w:noProof/>
                <w:sz w:val="18"/>
                <w:szCs w:val="18"/>
                <w:lang w:val="en-GB"/>
              </w:rPr>
              <w:t>Lucrări de îngrijire – rărituri, curățiri, degajări</w:t>
            </w:r>
          </w:p>
        </w:tc>
        <w:tc>
          <w:tcPr>
            <w:tcW w:w="850" w:type="pct"/>
            <w:shd w:val="clear" w:color="auto" w:fill="auto"/>
          </w:tcPr>
          <w:p w14:paraId="0AE81A98" w14:textId="77777777" w:rsidR="00337525" w:rsidRPr="00337525" w:rsidRDefault="00337525" w:rsidP="00337525">
            <w:pPr>
              <w:spacing w:after="0" w:line="276" w:lineRule="auto"/>
              <w:jc w:val="center"/>
              <w:rPr>
                <w:rFonts w:ascii="Times New Roman" w:eastAsia="TTE2C0C4B8t00" w:hAnsi="Times New Roman" w:cs="Times New Roman"/>
                <w:noProof/>
                <w:sz w:val="18"/>
                <w:szCs w:val="18"/>
              </w:rPr>
            </w:pPr>
            <w:proofErr w:type="spellStart"/>
            <w:r w:rsidRPr="00337525">
              <w:rPr>
                <w:rFonts w:ascii="Times New Roman" w:eastAsia="Times New Roman" w:hAnsi="Times New Roman" w:cs="Times New Roman"/>
                <w:sz w:val="18"/>
                <w:szCs w:val="18"/>
                <w:lang w:val="en-GB" w:eastAsia="ro-RO"/>
              </w:rPr>
              <w:t>Creștere</w:t>
            </w:r>
            <w:proofErr w:type="spellEnd"/>
            <w:r w:rsidRPr="00337525">
              <w:rPr>
                <w:rFonts w:ascii="Times New Roman" w:eastAsia="Times New Roman" w:hAnsi="Times New Roman" w:cs="Times New Roman"/>
                <w:sz w:val="18"/>
                <w:szCs w:val="18"/>
                <w:lang w:val="en-GB" w:eastAsia="ro-RO"/>
              </w:rPr>
              <w:t xml:space="preserve"> </w:t>
            </w:r>
            <w:proofErr w:type="spellStart"/>
            <w:r w:rsidRPr="00337525">
              <w:rPr>
                <w:rFonts w:ascii="Times New Roman" w:eastAsia="Times New Roman" w:hAnsi="Times New Roman" w:cs="Times New Roman"/>
                <w:sz w:val="18"/>
                <w:szCs w:val="18"/>
                <w:lang w:val="en-GB" w:eastAsia="ro-RO"/>
              </w:rPr>
              <w:t>nivel</w:t>
            </w:r>
            <w:proofErr w:type="spellEnd"/>
            <w:r w:rsidRPr="00337525">
              <w:rPr>
                <w:rFonts w:ascii="Times New Roman" w:eastAsia="Times New Roman" w:hAnsi="Times New Roman" w:cs="Times New Roman"/>
                <w:sz w:val="18"/>
                <w:szCs w:val="18"/>
                <w:lang w:val="en-GB" w:eastAsia="ro-RO"/>
              </w:rPr>
              <w:t xml:space="preserve"> de </w:t>
            </w:r>
            <w:proofErr w:type="spellStart"/>
            <w:r w:rsidRPr="00337525">
              <w:rPr>
                <w:rFonts w:ascii="Times New Roman" w:eastAsia="Times New Roman" w:hAnsi="Times New Roman" w:cs="Times New Roman"/>
                <w:sz w:val="18"/>
                <w:szCs w:val="18"/>
                <w:lang w:val="en-GB" w:eastAsia="ro-RO"/>
              </w:rPr>
              <w:t>zgomot</w:t>
            </w:r>
            <w:proofErr w:type="spellEnd"/>
          </w:p>
        </w:tc>
        <w:tc>
          <w:tcPr>
            <w:tcW w:w="656" w:type="pct"/>
            <w:shd w:val="clear" w:color="auto" w:fill="auto"/>
          </w:tcPr>
          <w:p w14:paraId="0551020E" w14:textId="77777777"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val="en-GB" w:eastAsia="x-none"/>
              </w:rPr>
              <w:t>&gt; 50 dB(A)</w:t>
            </w:r>
          </w:p>
        </w:tc>
        <w:tc>
          <w:tcPr>
            <w:tcW w:w="801" w:type="pct"/>
            <w:shd w:val="clear" w:color="auto" w:fill="auto"/>
          </w:tcPr>
          <w:p w14:paraId="0FC8757B" w14:textId="77777777"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Perturbare (neg. nesemnificativ</w:t>
            </w:r>
          </w:p>
        </w:tc>
        <w:tc>
          <w:tcPr>
            <w:tcW w:w="583" w:type="pct"/>
            <w:vMerge w:val="restart"/>
            <w:shd w:val="clear" w:color="auto" w:fill="auto"/>
          </w:tcPr>
          <w:p w14:paraId="5B688410" w14:textId="77777777" w:rsidR="00E46355" w:rsidRDefault="00E46355" w:rsidP="00337525">
            <w:pPr>
              <w:spacing w:after="0" w:line="276" w:lineRule="auto"/>
              <w:jc w:val="center"/>
              <w:rPr>
                <w:rFonts w:ascii="Times New Roman" w:eastAsia="Times New Roman" w:hAnsi="Times New Roman" w:cs="Times New Roman"/>
                <w:noProof/>
                <w:sz w:val="18"/>
                <w:szCs w:val="18"/>
                <w:lang w:eastAsia="x-none"/>
              </w:rPr>
            </w:pPr>
          </w:p>
          <w:p w14:paraId="208FBCAF" w14:textId="77777777" w:rsidR="00E46355" w:rsidRDefault="00E46355" w:rsidP="00337525">
            <w:pPr>
              <w:spacing w:after="0" w:line="276" w:lineRule="auto"/>
              <w:jc w:val="center"/>
              <w:rPr>
                <w:rFonts w:ascii="Times New Roman" w:eastAsia="Times New Roman" w:hAnsi="Times New Roman" w:cs="Times New Roman"/>
                <w:noProof/>
                <w:sz w:val="18"/>
                <w:szCs w:val="18"/>
                <w:lang w:eastAsia="x-none"/>
              </w:rPr>
            </w:pPr>
          </w:p>
          <w:p w14:paraId="332CAC34" w14:textId="77777777" w:rsidR="00E46355" w:rsidRDefault="00E46355" w:rsidP="00337525">
            <w:pPr>
              <w:spacing w:after="0" w:line="276" w:lineRule="auto"/>
              <w:jc w:val="center"/>
              <w:rPr>
                <w:rFonts w:ascii="Times New Roman" w:eastAsia="Times New Roman" w:hAnsi="Times New Roman" w:cs="Times New Roman"/>
                <w:noProof/>
                <w:sz w:val="18"/>
                <w:szCs w:val="18"/>
                <w:lang w:eastAsia="x-none"/>
              </w:rPr>
            </w:pPr>
          </w:p>
          <w:p w14:paraId="7F3D7588" w14:textId="77777777" w:rsidR="00E46355" w:rsidRDefault="00E46355" w:rsidP="00337525">
            <w:pPr>
              <w:spacing w:after="0" w:line="276" w:lineRule="auto"/>
              <w:jc w:val="center"/>
              <w:rPr>
                <w:rFonts w:ascii="Times New Roman" w:eastAsia="Times New Roman" w:hAnsi="Times New Roman" w:cs="Times New Roman"/>
                <w:noProof/>
                <w:sz w:val="18"/>
                <w:szCs w:val="18"/>
                <w:lang w:eastAsia="x-none"/>
              </w:rPr>
            </w:pPr>
          </w:p>
          <w:p w14:paraId="7DD8FA91" w14:textId="77777777" w:rsidR="00E46355" w:rsidRDefault="00E46355" w:rsidP="00337525">
            <w:pPr>
              <w:spacing w:after="0" w:line="276" w:lineRule="auto"/>
              <w:jc w:val="center"/>
              <w:rPr>
                <w:rFonts w:ascii="Times New Roman" w:eastAsia="Times New Roman" w:hAnsi="Times New Roman" w:cs="Times New Roman"/>
                <w:noProof/>
                <w:sz w:val="18"/>
                <w:szCs w:val="18"/>
                <w:lang w:eastAsia="x-none"/>
              </w:rPr>
            </w:pPr>
          </w:p>
          <w:p w14:paraId="26560E78" w14:textId="77777777" w:rsidR="00E46355" w:rsidRDefault="00E46355" w:rsidP="00337525">
            <w:pPr>
              <w:spacing w:after="0" w:line="276" w:lineRule="auto"/>
              <w:jc w:val="center"/>
              <w:rPr>
                <w:rFonts w:ascii="Times New Roman" w:eastAsia="Times New Roman" w:hAnsi="Times New Roman" w:cs="Times New Roman"/>
                <w:noProof/>
                <w:sz w:val="18"/>
                <w:szCs w:val="18"/>
                <w:lang w:eastAsia="x-none"/>
              </w:rPr>
            </w:pPr>
          </w:p>
          <w:p w14:paraId="175DF1FB" w14:textId="77777777" w:rsidR="00E46355" w:rsidRDefault="00E46355" w:rsidP="00337525">
            <w:pPr>
              <w:spacing w:after="0" w:line="276" w:lineRule="auto"/>
              <w:jc w:val="center"/>
              <w:rPr>
                <w:rFonts w:ascii="Times New Roman" w:eastAsia="Times New Roman" w:hAnsi="Times New Roman" w:cs="Times New Roman"/>
                <w:noProof/>
                <w:sz w:val="18"/>
                <w:szCs w:val="18"/>
                <w:lang w:eastAsia="x-none"/>
              </w:rPr>
            </w:pPr>
          </w:p>
          <w:p w14:paraId="78B9FA05" w14:textId="77777777" w:rsidR="00E46355" w:rsidRDefault="00E46355" w:rsidP="00337525">
            <w:pPr>
              <w:spacing w:after="0" w:line="276" w:lineRule="auto"/>
              <w:jc w:val="center"/>
              <w:rPr>
                <w:rFonts w:ascii="Times New Roman" w:eastAsia="Times New Roman" w:hAnsi="Times New Roman" w:cs="Times New Roman"/>
                <w:noProof/>
                <w:sz w:val="18"/>
                <w:szCs w:val="18"/>
                <w:lang w:eastAsia="x-none"/>
              </w:rPr>
            </w:pPr>
          </w:p>
          <w:p w14:paraId="184FB179" w14:textId="0A18E947"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Suprafață planificată</w:t>
            </w:r>
          </w:p>
          <w:p w14:paraId="445834DD" w14:textId="77777777" w:rsidR="00337525" w:rsidRPr="00337525" w:rsidRDefault="00337525" w:rsidP="00337525">
            <w:pPr>
              <w:spacing w:after="0" w:line="276" w:lineRule="auto"/>
              <w:jc w:val="center"/>
              <w:rPr>
                <w:rFonts w:ascii="Times New Roman" w:eastAsia="Times New Roman" w:hAnsi="Times New Roman" w:cs="Times New Roman"/>
                <w:b/>
                <w:noProof/>
                <w:sz w:val="18"/>
                <w:szCs w:val="18"/>
                <w:lang w:eastAsia="x-none"/>
              </w:rPr>
            </w:pPr>
            <w:r w:rsidRPr="00337525">
              <w:rPr>
                <w:rFonts w:ascii="Times New Roman" w:eastAsia="Times New Roman" w:hAnsi="Times New Roman" w:cs="Times New Roman"/>
                <w:noProof/>
                <w:sz w:val="18"/>
                <w:szCs w:val="18"/>
                <w:lang w:eastAsia="x-none"/>
              </w:rPr>
              <w:t>rărituri</w:t>
            </w:r>
          </w:p>
        </w:tc>
        <w:tc>
          <w:tcPr>
            <w:tcW w:w="1301" w:type="pct"/>
            <w:vMerge w:val="restart"/>
            <w:shd w:val="clear" w:color="auto" w:fill="auto"/>
          </w:tcPr>
          <w:p w14:paraId="3DC44A5F" w14:textId="77777777" w:rsidR="00337525" w:rsidRDefault="00337525" w:rsidP="00337525">
            <w:pPr>
              <w:spacing w:after="0" w:line="276" w:lineRule="auto"/>
              <w:jc w:val="center"/>
              <w:rPr>
                <w:rFonts w:ascii="Times New Roman" w:eastAsia="Times New Roman" w:hAnsi="Times New Roman" w:cs="Times New Roman"/>
                <w:i/>
                <w:iCs/>
                <w:noProof/>
                <w:sz w:val="20"/>
                <w:szCs w:val="20"/>
              </w:rPr>
            </w:pPr>
            <w:r w:rsidRPr="00337525">
              <w:rPr>
                <w:rFonts w:ascii="Times New Roman" w:eastAsia="Times New Roman" w:hAnsi="Times New Roman" w:cs="Times New Roman"/>
                <w:i/>
                <w:iCs/>
                <w:noProof/>
                <w:sz w:val="20"/>
                <w:szCs w:val="20"/>
              </w:rPr>
              <w:t>Triturus dobrogicus</w:t>
            </w:r>
            <w:r>
              <w:rPr>
                <w:rFonts w:ascii="Times New Roman" w:eastAsia="Times New Roman" w:hAnsi="Times New Roman" w:cs="Times New Roman"/>
                <w:i/>
                <w:iCs/>
                <w:noProof/>
                <w:sz w:val="20"/>
                <w:szCs w:val="20"/>
              </w:rPr>
              <w:t>,</w:t>
            </w:r>
          </w:p>
          <w:p w14:paraId="6CC1E6FA" w14:textId="77777777" w:rsidR="00337525" w:rsidRPr="00337525" w:rsidRDefault="00337525" w:rsidP="00337525">
            <w:pPr>
              <w:spacing w:after="0" w:line="276" w:lineRule="auto"/>
              <w:jc w:val="center"/>
              <w:rPr>
                <w:rFonts w:ascii="Times New Roman" w:eastAsia="Times New Roman" w:hAnsi="Times New Roman" w:cs="Times New Roman"/>
                <w:i/>
                <w:iCs/>
                <w:noProof/>
                <w:sz w:val="20"/>
                <w:szCs w:val="20"/>
              </w:rPr>
            </w:pPr>
            <w:r w:rsidRPr="00337525">
              <w:rPr>
                <w:rFonts w:ascii="Times New Roman" w:eastAsia="Times New Roman" w:hAnsi="Times New Roman" w:cs="Times New Roman"/>
                <w:i/>
                <w:noProof/>
                <w:sz w:val="20"/>
                <w:szCs w:val="20"/>
              </w:rPr>
              <w:t>Coracias garrulus</w:t>
            </w:r>
          </w:p>
          <w:p w14:paraId="65C70120" w14:textId="77777777" w:rsidR="00337525" w:rsidRPr="00337525" w:rsidRDefault="00337525" w:rsidP="00337525">
            <w:pPr>
              <w:spacing w:after="0" w:line="276" w:lineRule="auto"/>
              <w:jc w:val="center"/>
              <w:rPr>
                <w:rFonts w:ascii="Times New Roman" w:eastAsia="Times New Roman" w:hAnsi="Times New Roman" w:cs="Times New Roman"/>
                <w:i/>
                <w:iCs/>
                <w:noProof/>
                <w:sz w:val="20"/>
                <w:szCs w:val="20"/>
              </w:rPr>
            </w:pPr>
            <w:r w:rsidRPr="00337525">
              <w:rPr>
                <w:rFonts w:ascii="Times New Roman" w:eastAsia="Times New Roman" w:hAnsi="Times New Roman" w:cs="Times New Roman"/>
                <w:i/>
                <w:noProof/>
                <w:sz w:val="20"/>
                <w:szCs w:val="20"/>
              </w:rPr>
              <w:t>Himantopus himantopus</w:t>
            </w:r>
          </w:p>
          <w:p w14:paraId="1E830FA7" w14:textId="77777777" w:rsidR="00337525" w:rsidRPr="00337525" w:rsidRDefault="00337525" w:rsidP="00337525">
            <w:pPr>
              <w:spacing w:after="0" w:line="276" w:lineRule="auto"/>
              <w:jc w:val="center"/>
              <w:rPr>
                <w:rFonts w:ascii="Times New Roman" w:eastAsia="Times New Roman" w:hAnsi="Times New Roman" w:cs="Times New Roman"/>
                <w:i/>
                <w:noProof/>
                <w:sz w:val="20"/>
                <w:szCs w:val="20"/>
              </w:rPr>
            </w:pPr>
            <w:r w:rsidRPr="00337525">
              <w:rPr>
                <w:rFonts w:ascii="Times New Roman" w:eastAsia="Times New Roman" w:hAnsi="Times New Roman" w:cs="Times New Roman"/>
                <w:i/>
                <w:noProof/>
                <w:sz w:val="20"/>
                <w:szCs w:val="20"/>
              </w:rPr>
              <w:t>Laniu collurio</w:t>
            </w:r>
          </w:p>
          <w:p w14:paraId="24FC4A25" w14:textId="77777777" w:rsidR="00337525" w:rsidRPr="00337525" w:rsidRDefault="00337525" w:rsidP="00337525">
            <w:pPr>
              <w:spacing w:after="0" w:line="276" w:lineRule="auto"/>
              <w:jc w:val="center"/>
              <w:rPr>
                <w:rFonts w:ascii="Times New Roman" w:eastAsia="Times New Roman" w:hAnsi="Times New Roman" w:cs="Times New Roman"/>
                <w:i/>
                <w:noProof/>
                <w:sz w:val="20"/>
                <w:szCs w:val="20"/>
              </w:rPr>
            </w:pPr>
            <w:r w:rsidRPr="00337525">
              <w:rPr>
                <w:rFonts w:ascii="Times New Roman" w:eastAsia="Times New Roman" w:hAnsi="Times New Roman" w:cs="Times New Roman"/>
                <w:i/>
                <w:noProof/>
                <w:sz w:val="20"/>
                <w:szCs w:val="20"/>
              </w:rPr>
              <w:t>Sterna hirundo</w:t>
            </w:r>
          </w:p>
          <w:p w14:paraId="7DB52410" w14:textId="77777777" w:rsidR="00337525" w:rsidRPr="00337525" w:rsidRDefault="00337525" w:rsidP="00337525">
            <w:pPr>
              <w:spacing w:after="0" w:line="276" w:lineRule="auto"/>
              <w:jc w:val="center"/>
              <w:rPr>
                <w:rFonts w:ascii="Times New Roman" w:eastAsia="Times New Roman" w:hAnsi="Times New Roman" w:cs="Times New Roman"/>
                <w:i/>
                <w:noProof/>
                <w:sz w:val="20"/>
                <w:szCs w:val="20"/>
              </w:rPr>
            </w:pPr>
            <w:r w:rsidRPr="00337525">
              <w:rPr>
                <w:rFonts w:ascii="Times New Roman" w:eastAsia="Times New Roman" w:hAnsi="Times New Roman" w:cs="Times New Roman"/>
                <w:i/>
                <w:noProof/>
                <w:sz w:val="20"/>
                <w:szCs w:val="20"/>
              </w:rPr>
              <w:t>Phalacrocorax carbo</w:t>
            </w:r>
          </w:p>
          <w:p w14:paraId="2935639D" w14:textId="77777777" w:rsidR="00337525" w:rsidRPr="00337525" w:rsidRDefault="00337525" w:rsidP="00337525">
            <w:pPr>
              <w:spacing w:after="0" w:line="276" w:lineRule="auto"/>
              <w:jc w:val="center"/>
              <w:rPr>
                <w:rFonts w:ascii="Times New Roman" w:eastAsia="Times New Roman" w:hAnsi="Times New Roman" w:cs="Times New Roman"/>
                <w:i/>
                <w:noProof/>
                <w:sz w:val="20"/>
                <w:szCs w:val="20"/>
              </w:rPr>
            </w:pPr>
            <w:r w:rsidRPr="00337525">
              <w:rPr>
                <w:rFonts w:ascii="Times New Roman" w:eastAsia="Times New Roman" w:hAnsi="Times New Roman" w:cs="Times New Roman"/>
                <w:i/>
                <w:noProof/>
                <w:sz w:val="20"/>
                <w:szCs w:val="20"/>
              </w:rPr>
              <w:t>Oriolus oriolus</w:t>
            </w:r>
          </w:p>
          <w:p w14:paraId="003B43CC" w14:textId="77777777" w:rsidR="00337525" w:rsidRPr="00337525" w:rsidRDefault="00337525" w:rsidP="00337525">
            <w:pPr>
              <w:spacing w:after="0" w:line="276" w:lineRule="auto"/>
              <w:jc w:val="center"/>
              <w:rPr>
                <w:rFonts w:ascii="Times New Roman" w:eastAsia="Times New Roman" w:hAnsi="Times New Roman" w:cs="Times New Roman"/>
                <w:i/>
                <w:noProof/>
                <w:sz w:val="20"/>
                <w:szCs w:val="20"/>
              </w:rPr>
            </w:pPr>
            <w:r w:rsidRPr="00337525">
              <w:rPr>
                <w:rFonts w:ascii="Times New Roman" w:eastAsia="Times New Roman" w:hAnsi="Times New Roman" w:cs="Times New Roman"/>
                <w:i/>
                <w:noProof/>
                <w:sz w:val="20"/>
                <w:szCs w:val="20"/>
              </w:rPr>
              <w:t>Upupa epops</w:t>
            </w:r>
          </w:p>
          <w:p w14:paraId="7CA4A0B4" w14:textId="77777777" w:rsidR="00337525" w:rsidRPr="00337525" w:rsidRDefault="00337525" w:rsidP="00337525">
            <w:pPr>
              <w:spacing w:after="0" w:line="276" w:lineRule="auto"/>
              <w:jc w:val="center"/>
              <w:rPr>
                <w:rFonts w:ascii="Times New Roman" w:eastAsia="Times New Roman" w:hAnsi="Times New Roman" w:cs="Times New Roman"/>
                <w:i/>
                <w:noProof/>
                <w:sz w:val="20"/>
                <w:szCs w:val="20"/>
                <w:lang w:eastAsia="x-none"/>
              </w:rPr>
            </w:pPr>
            <w:r w:rsidRPr="00337525">
              <w:rPr>
                <w:rFonts w:ascii="Times New Roman" w:eastAsia="Times New Roman" w:hAnsi="Times New Roman" w:cs="Times New Roman"/>
                <w:i/>
                <w:noProof/>
                <w:sz w:val="20"/>
                <w:szCs w:val="20"/>
                <w:lang w:eastAsia="x-none"/>
              </w:rPr>
              <w:t>Coccothraustes coccothraustes</w:t>
            </w:r>
          </w:p>
          <w:p w14:paraId="52B6110D" w14:textId="77777777" w:rsidR="00337525" w:rsidRPr="00337525" w:rsidRDefault="00337525" w:rsidP="00337525">
            <w:pPr>
              <w:spacing w:after="0" w:line="276" w:lineRule="auto"/>
              <w:jc w:val="center"/>
              <w:rPr>
                <w:rFonts w:ascii="Times New Roman" w:eastAsia="Times New Roman" w:hAnsi="Times New Roman" w:cs="Times New Roman"/>
                <w:i/>
                <w:noProof/>
                <w:sz w:val="20"/>
                <w:szCs w:val="20"/>
                <w:lang w:eastAsia="x-none"/>
              </w:rPr>
            </w:pPr>
            <w:r w:rsidRPr="00337525">
              <w:rPr>
                <w:rFonts w:ascii="Times New Roman" w:eastAsia="Times New Roman" w:hAnsi="Times New Roman" w:cs="Times New Roman"/>
                <w:i/>
                <w:noProof/>
                <w:sz w:val="20"/>
                <w:szCs w:val="20"/>
                <w:lang w:eastAsia="x-none"/>
              </w:rPr>
              <w:t>Columba oenas</w:t>
            </w:r>
          </w:p>
          <w:p w14:paraId="2DB90B19" w14:textId="77777777" w:rsidR="00337525" w:rsidRPr="00337525" w:rsidRDefault="00337525" w:rsidP="00337525">
            <w:pPr>
              <w:spacing w:after="0" w:line="276" w:lineRule="auto"/>
              <w:jc w:val="center"/>
              <w:rPr>
                <w:rFonts w:ascii="Times New Roman" w:eastAsia="Times New Roman" w:hAnsi="Times New Roman" w:cs="Times New Roman"/>
                <w:i/>
                <w:noProof/>
                <w:sz w:val="20"/>
                <w:szCs w:val="20"/>
                <w:lang w:eastAsia="x-none"/>
              </w:rPr>
            </w:pPr>
            <w:r w:rsidRPr="00337525">
              <w:rPr>
                <w:rFonts w:ascii="Times New Roman" w:eastAsia="Times New Roman" w:hAnsi="Times New Roman" w:cs="Times New Roman"/>
                <w:i/>
                <w:noProof/>
                <w:sz w:val="20"/>
                <w:szCs w:val="20"/>
                <w:lang w:eastAsia="x-none"/>
              </w:rPr>
              <w:t>Erithacus rubecula</w:t>
            </w:r>
          </w:p>
          <w:p w14:paraId="2EEB7CB9" w14:textId="77777777" w:rsidR="00337525" w:rsidRPr="00337525" w:rsidRDefault="00337525" w:rsidP="00337525">
            <w:pPr>
              <w:spacing w:after="0" w:line="276" w:lineRule="auto"/>
              <w:jc w:val="center"/>
              <w:rPr>
                <w:rFonts w:ascii="Times New Roman" w:eastAsia="Times New Roman" w:hAnsi="Times New Roman" w:cs="Times New Roman"/>
                <w:i/>
                <w:noProof/>
                <w:sz w:val="20"/>
                <w:szCs w:val="20"/>
                <w:lang w:eastAsia="x-none"/>
              </w:rPr>
            </w:pPr>
            <w:r w:rsidRPr="00337525">
              <w:rPr>
                <w:rFonts w:ascii="Times New Roman" w:eastAsia="Times New Roman" w:hAnsi="Times New Roman" w:cs="Times New Roman"/>
                <w:i/>
                <w:noProof/>
                <w:sz w:val="20"/>
                <w:szCs w:val="20"/>
                <w:lang w:eastAsia="x-none"/>
              </w:rPr>
              <w:t>Ficedula hypoleuca</w:t>
            </w:r>
          </w:p>
          <w:p w14:paraId="1B1C995B" w14:textId="77777777" w:rsidR="00337525" w:rsidRPr="00337525" w:rsidRDefault="00337525" w:rsidP="00337525">
            <w:pPr>
              <w:spacing w:after="0" w:line="276" w:lineRule="auto"/>
              <w:jc w:val="center"/>
              <w:rPr>
                <w:rFonts w:ascii="Times New Roman" w:eastAsia="Times New Roman" w:hAnsi="Times New Roman" w:cs="Times New Roman"/>
                <w:i/>
                <w:noProof/>
                <w:sz w:val="20"/>
                <w:szCs w:val="20"/>
                <w:lang w:eastAsia="x-none"/>
              </w:rPr>
            </w:pPr>
            <w:r w:rsidRPr="00337525">
              <w:rPr>
                <w:rFonts w:ascii="Times New Roman" w:eastAsia="Times New Roman" w:hAnsi="Times New Roman" w:cs="Times New Roman"/>
                <w:i/>
                <w:noProof/>
                <w:sz w:val="20"/>
                <w:szCs w:val="20"/>
                <w:lang w:eastAsia="x-none"/>
              </w:rPr>
              <w:t>Fringilla coelebs</w:t>
            </w:r>
          </w:p>
          <w:p w14:paraId="3333EADC" w14:textId="77777777" w:rsidR="00337525" w:rsidRPr="00337525" w:rsidRDefault="00337525" w:rsidP="00337525">
            <w:pPr>
              <w:spacing w:after="0" w:line="276" w:lineRule="auto"/>
              <w:jc w:val="center"/>
              <w:rPr>
                <w:rFonts w:ascii="Times New Roman" w:eastAsia="Times New Roman" w:hAnsi="Times New Roman" w:cs="Times New Roman"/>
                <w:i/>
                <w:noProof/>
                <w:sz w:val="20"/>
                <w:szCs w:val="20"/>
                <w:lang w:eastAsia="x-none"/>
              </w:rPr>
            </w:pPr>
            <w:r w:rsidRPr="00337525">
              <w:rPr>
                <w:rFonts w:ascii="Times New Roman" w:eastAsia="Times New Roman" w:hAnsi="Times New Roman" w:cs="Times New Roman"/>
                <w:i/>
                <w:noProof/>
                <w:sz w:val="20"/>
                <w:szCs w:val="20"/>
                <w:lang w:eastAsia="x-none"/>
              </w:rPr>
              <w:t>Phylloscopus collybita</w:t>
            </w:r>
          </w:p>
          <w:p w14:paraId="69C5D99A" w14:textId="77777777" w:rsidR="00337525" w:rsidRPr="00337525" w:rsidRDefault="00337525" w:rsidP="00337525">
            <w:pPr>
              <w:spacing w:after="0" w:line="276" w:lineRule="auto"/>
              <w:jc w:val="center"/>
              <w:rPr>
                <w:rFonts w:ascii="Times New Roman" w:eastAsia="Times New Roman" w:hAnsi="Times New Roman" w:cs="Times New Roman"/>
                <w:i/>
                <w:noProof/>
                <w:sz w:val="20"/>
                <w:szCs w:val="20"/>
                <w:lang w:eastAsia="x-none"/>
              </w:rPr>
            </w:pPr>
            <w:r w:rsidRPr="00337525">
              <w:rPr>
                <w:rFonts w:ascii="Times New Roman" w:eastAsia="Times New Roman" w:hAnsi="Times New Roman" w:cs="Times New Roman"/>
                <w:i/>
                <w:noProof/>
                <w:sz w:val="20"/>
                <w:szCs w:val="20"/>
                <w:lang w:eastAsia="x-none"/>
              </w:rPr>
              <w:t>Phylloscopus trochilus</w:t>
            </w:r>
          </w:p>
          <w:p w14:paraId="6639E76C" w14:textId="77777777" w:rsidR="00337525" w:rsidRPr="00337525" w:rsidRDefault="00337525" w:rsidP="00337525">
            <w:pPr>
              <w:spacing w:after="0" w:line="276" w:lineRule="auto"/>
              <w:jc w:val="center"/>
              <w:rPr>
                <w:rFonts w:ascii="Times New Roman" w:eastAsia="Times New Roman" w:hAnsi="Times New Roman" w:cs="Times New Roman"/>
                <w:i/>
                <w:noProof/>
                <w:sz w:val="20"/>
                <w:szCs w:val="20"/>
                <w:lang w:eastAsia="x-none"/>
              </w:rPr>
            </w:pPr>
            <w:r w:rsidRPr="00337525">
              <w:rPr>
                <w:rFonts w:ascii="Times New Roman" w:eastAsia="Times New Roman" w:hAnsi="Times New Roman" w:cs="Times New Roman"/>
                <w:i/>
                <w:noProof/>
                <w:sz w:val="20"/>
                <w:szCs w:val="20"/>
                <w:lang w:eastAsia="x-none"/>
              </w:rPr>
              <w:t>Prunella modularis</w:t>
            </w:r>
          </w:p>
          <w:p w14:paraId="56700B73" w14:textId="77777777" w:rsidR="00337525" w:rsidRPr="00337525" w:rsidRDefault="00337525" w:rsidP="00337525">
            <w:pPr>
              <w:spacing w:after="0" w:line="276" w:lineRule="auto"/>
              <w:jc w:val="center"/>
              <w:rPr>
                <w:rFonts w:ascii="Times New Roman" w:eastAsia="Times New Roman" w:hAnsi="Times New Roman" w:cs="Times New Roman"/>
                <w:i/>
                <w:noProof/>
                <w:sz w:val="20"/>
                <w:szCs w:val="20"/>
                <w:lang w:eastAsia="x-none"/>
              </w:rPr>
            </w:pPr>
            <w:r w:rsidRPr="00337525">
              <w:rPr>
                <w:rFonts w:ascii="Times New Roman" w:eastAsia="Times New Roman" w:hAnsi="Times New Roman" w:cs="Times New Roman"/>
                <w:i/>
                <w:noProof/>
                <w:sz w:val="20"/>
                <w:szCs w:val="20"/>
                <w:lang w:eastAsia="x-none"/>
              </w:rPr>
              <w:t>Pyrrhula pyrrhula</w:t>
            </w:r>
          </w:p>
          <w:p w14:paraId="2374263A" w14:textId="77777777" w:rsidR="00337525" w:rsidRPr="00337525" w:rsidRDefault="00337525" w:rsidP="00337525">
            <w:pPr>
              <w:spacing w:after="0" w:line="276" w:lineRule="auto"/>
              <w:jc w:val="center"/>
              <w:rPr>
                <w:rFonts w:ascii="Times New Roman" w:eastAsia="Times New Roman" w:hAnsi="Times New Roman" w:cs="Times New Roman"/>
                <w:i/>
                <w:noProof/>
                <w:sz w:val="20"/>
                <w:szCs w:val="20"/>
                <w:lang w:eastAsia="x-none"/>
              </w:rPr>
            </w:pPr>
            <w:r w:rsidRPr="00337525">
              <w:rPr>
                <w:rFonts w:ascii="Times New Roman" w:eastAsia="Times New Roman" w:hAnsi="Times New Roman" w:cs="Times New Roman"/>
                <w:i/>
                <w:noProof/>
                <w:sz w:val="20"/>
                <w:szCs w:val="20"/>
                <w:lang w:eastAsia="x-none"/>
              </w:rPr>
              <w:t>Regulus ignicapillus</w:t>
            </w:r>
          </w:p>
          <w:p w14:paraId="39EB44AE" w14:textId="77777777" w:rsidR="00337525" w:rsidRPr="00337525" w:rsidRDefault="00337525" w:rsidP="00337525">
            <w:pPr>
              <w:spacing w:after="0" w:line="276" w:lineRule="auto"/>
              <w:jc w:val="center"/>
              <w:rPr>
                <w:rFonts w:ascii="Times New Roman" w:eastAsia="Times New Roman" w:hAnsi="Times New Roman" w:cs="Times New Roman"/>
                <w:i/>
                <w:noProof/>
                <w:sz w:val="20"/>
                <w:szCs w:val="20"/>
                <w:lang w:eastAsia="x-none"/>
              </w:rPr>
            </w:pPr>
            <w:r w:rsidRPr="00337525">
              <w:rPr>
                <w:rFonts w:ascii="Times New Roman" w:eastAsia="Times New Roman" w:hAnsi="Times New Roman" w:cs="Times New Roman"/>
                <w:i/>
                <w:noProof/>
                <w:sz w:val="20"/>
                <w:szCs w:val="20"/>
                <w:lang w:eastAsia="x-none"/>
              </w:rPr>
              <w:t>Regulus regulus</w:t>
            </w:r>
          </w:p>
          <w:p w14:paraId="11B6973D" w14:textId="77777777" w:rsidR="00337525" w:rsidRPr="00337525" w:rsidRDefault="00337525" w:rsidP="00337525">
            <w:pPr>
              <w:spacing w:after="0" w:line="276" w:lineRule="auto"/>
              <w:jc w:val="center"/>
              <w:rPr>
                <w:rFonts w:ascii="Times New Roman" w:eastAsia="Times New Roman" w:hAnsi="Times New Roman" w:cs="Times New Roman"/>
                <w:i/>
                <w:noProof/>
                <w:sz w:val="20"/>
                <w:szCs w:val="20"/>
                <w:lang w:eastAsia="x-none"/>
              </w:rPr>
            </w:pPr>
            <w:r w:rsidRPr="00337525">
              <w:rPr>
                <w:rFonts w:ascii="Times New Roman" w:eastAsia="Times New Roman" w:hAnsi="Times New Roman" w:cs="Times New Roman"/>
                <w:i/>
                <w:noProof/>
                <w:sz w:val="20"/>
                <w:szCs w:val="20"/>
                <w:lang w:eastAsia="x-none"/>
              </w:rPr>
              <w:t>Serinus serinus</w:t>
            </w:r>
          </w:p>
          <w:p w14:paraId="24D4B257" w14:textId="77777777" w:rsidR="00337525" w:rsidRPr="00337525" w:rsidRDefault="00337525" w:rsidP="00337525">
            <w:pPr>
              <w:spacing w:after="0" w:line="276" w:lineRule="auto"/>
              <w:jc w:val="center"/>
              <w:rPr>
                <w:rFonts w:ascii="Times New Roman" w:eastAsia="Times New Roman" w:hAnsi="Times New Roman" w:cs="Times New Roman"/>
                <w:i/>
                <w:noProof/>
                <w:sz w:val="20"/>
                <w:szCs w:val="20"/>
                <w:lang w:eastAsia="x-none"/>
              </w:rPr>
            </w:pPr>
            <w:r w:rsidRPr="00337525">
              <w:rPr>
                <w:rFonts w:ascii="Times New Roman" w:eastAsia="Times New Roman" w:hAnsi="Times New Roman" w:cs="Times New Roman"/>
                <w:i/>
                <w:noProof/>
                <w:sz w:val="20"/>
                <w:szCs w:val="20"/>
                <w:lang w:eastAsia="x-none"/>
              </w:rPr>
              <w:t>Turdus merula</w:t>
            </w:r>
          </w:p>
          <w:p w14:paraId="63EE4A21" w14:textId="0ECA6968"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i/>
                <w:noProof/>
                <w:sz w:val="20"/>
                <w:szCs w:val="20"/>
                <w:lang w:eastAsia="x-none"/>
              </w:rPr>
              <w:t>Turdus philomelos</w:t>
            </w:r>
          </w:p>
        </w:tc>
      </w:tr>
      <w:tr w:rsidR="00337525" w:rsidRPr="00337525" w14:paraId="50B6BE71" w14:textId="77777777" w:rsidTr="00337525">
        <w:trPr>
          <w:trHeight w:val="376"/>
        </w:trPr>
        <w:tc>
          <w:tcPr>
            <w:tcW w:w="809" w:type="pct"/>
            <w:vMerge/>
            <w:shd w:val="clear" w:color="auto" w:fill="auto"/>
          </w:tcPr>
          <w:p w14:paraId="2E120918" w14:textId="2E65F8F4" w:rsidR="00337525" w:rsidRPr="00337525" w:rsidRDefault="00337525" w:rsidP="00337525">
            <w:pPr>
              <w:spacing w:after="0" w:line="276" w:lineRule="auto"/>
              <w:jc w:val="center"/>
              <w:rPr>
                <w:rFonts w:ascii="Times New Roman" w:eastAsia="Calibri" w:hAnsi="Times New Roman" w:cs="Times New Roman"/>
                <w:noProof/>
                <w:sz w:val="18"/>
                <w:szCs w:val="18"/>
                <w:lang w:val="en-GB"/>
              </w:rPr>
            </w:pPr>
          </w:p>
        </w:tc>
        <w:tc>
          <w:tcPr>
            <w:tcW w:w="850" w:type="pct"/>
            <w:shd w:val="clear" w:color="auto" w:fill="auto"/>
          </w:tcPr>
          <w:p w14:paraId="04F3A4C1" w14:textId="77777777" w:rsidR="00337525" w:rsidRPr="00337525" w:rsidRDefault="00337525" w:rsidP="00337525">
            <w:pPr>
              <w:spacing w:after="0" w:line="276" w:lineRule="auto"/>
              <w:jc w:val="center"/>
              <w:rPr>
                <w:rFonts w:ascii="Times New Roman" w:eastAsia="TTE2C0C4B8t00" w:hAnsi="Times New Roman" w:cs="Times New Roman"/>
                <w:noProof/>
                <w:sz w:val="18"/>
                <w:szCs w:val="18"/>
              </w:rPr>
            </w:pPr>
            <w:proofErr w:type="spellStart"/>
            <w:r w:rsidRPr="00337525">
              <w:rPr>
                <w:rFonts w:ascii="Times New Roman" w:eastAsia="Times New Roman" w:hAnsi="Times New Roman" w:cs="Times New Roman"/>
                <w:sz w:val="18"/>
                <w:szCs w:val="18"/>
                <w:lang w:val="en-GB" w:eastAsia="ro-RO"/>
              </w:rPr>
              <w:t>Creștere</w:t>
            </w:r>
            <w:proofErr w:type="spellEnd"/>
            <w:r w:rsidRPr="00337525">
              <w:rPr>
                <w:rFonts w:ascii="Times New Roman" w:eastAsia="Times New Roman" w:hAnsi="Times New Roman" w:cs="Times New Roman"/>
                <w:sz w:val="18"/>
                <w:szCs w:val="18"/>
                <w:lang w:val="en-GB" w:eastAsia="ro-RO"/>
              </w:rPr>
              <w:t xml:space="preserve"> </w:t>
            </w:r>
            <w:proofErr w:type="spellStart"/>
            <w:r w:rsidRPr="00337525">
              <w:rPr>
                <w:rFonts w:ascii="Times New Roman" w:eastAsia="Times New Roman" w:hAnsi="Times New Roman" w:cs="Times New Roman"/>
                <w:sz w:val="18"/>
                <w:szCs w:val="18"/>
                <w:lang w:val="en-GB" w:eastAsia="ro-RO"/>
              </w:rPr>
              <w:t>productivitate</w:t>
            </w:r>
            <w:proofErr w:type="spellEnd"/>
            <w:r w:rsidRPr="00337525">
              <w:rPr>
                <w:rFonts w:ascii="Times New Roman" w:eastAsia="Times New Roman" w:hAnsi="Times New Roman" w:cs="Times New Roman"/>
                <w:sz w:val="18"/>
                <w:szCs w:val="18"/>
                <w:lang w:val="en-GB" w:eastAsia="ro-RO"/>
              </w:rPr>
              <w:t xml:space="preserve"> arboret</w:t>
            </w:r>
          </w:p>
        </w:tc>
        <w:tc>
          <w:tcPr>
            <w:tcW w:w="656" w:type="pct"/>
            <w:shd w:val="clear" w:color="auto" w:fill="auto"/>
          </w:tcPr>
          <w:p w14:paraId="12043B16" w14:textId="77777777"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w:t>
            </w:r>
          </w:p>
        </w:tc>
        <w:tc>
          <w:tcPr>
            <w:tcW w:w="801" w:type="pct"/>
            <w:shd w:val="clear" w:color="auto" w:fill="auto"/>
          </w:tcPr>
          <w:p w14:paraId="475B6C98" w14:textId="77777777" w:rsidR="00337525" w:rsidRPr="00337525" w:rsidRDefault="00337525" w:rsidP="00337525">
            <w:pPr>
              <w:spacing w:after="0" w:line="276" w:lineRule="auto"/>
              <w:jc w:val="center"/>
              <w:rPr>
                <w:rFonts w:ascii="Times New Roman" w:eastAsia="Times New Roman" w:hAnsi="Times New Roman" w:cs="Times New Roman"/>
                <w:noProof/>
                <w:sz w:val="18"/>
                <w:szCs w:val="18"/>
                <w:lang w:val="en-GB" w:eastAsia="x-none"/>
              </w:rPr>
            </w:pPr>
            <w:r w:rsidRPr="00337525">
              <w:rPr>
                <w:rFonts w:ascii="Times New Roman" w:eastAsia="Times New Roman" w:hAnsi="Times New Roman" w:cs="Times New Roman"/>
                <w:noProof/>
                <w:sz w:val="18"/>
                <w:szCs w:val="18"/>
                <w:lang w:val="en-GB" w:eastAsia="x-none"/>
              </w:rPr>
              <w:t xml:space="preserve">Creștere venituri comunitate locală </w:t>
            </w:r>
          </w:p>
          <w:p w14:paraId="1961E680" w14:textId="77777777"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val="en-GB" w:eastAsia="x-none"/>
              </w:rPr>
              <w:t>(poz. nesemnificativ)</w:t>
            </w:r>
          </w:p>
        </w:tc>
        <w:tc>
          <w:tcPr>
            <w:tcW w:w="583" w:type="pct"/>
            <w:vMerge/>
            <w:shd w:val="clear" w:color="auto" w:fill="auto"/>
          </w:tcPr>
          <w:p w14:paraId="5BD489D3" w14:textId="77777777" w:rsidR="00337525" w:rsidRPr="00337525" w:rsidRDefault="00337525" w:rsidP="00337525">
            <w:pPr>
              <w:spacing w:after="0" w:line="276" w:lineRule="auto"/>
              <w:jc w:val="center"/>
              <w:rPr>
                <w:rFonts w:ascii="Times New Roman" w:eastAsia="Times New Roman" w:hAnsi="Times New Roman" w:cs="Times New Roman"/>
                <w:b/>
                <w:noProof/>
                <w:sz w:val="18"/>
                <w:szCs w:val="18"/>
                <w:lang w:eastAsia="x-none"/>
              </w:rPr>
            </w:pPr>
          </w:p>
        </w:tc>
        <w:tc>
          <w:tcPr>
            <w:tcW w:w="1301" w:type="pct"/>
            <w:vMerge/>
            <w:shd w:val="clear" w:color="auto" w:fill="auto"/>
          </w:tcPr>
          <w:p w14:paraId="03B84EE1" w14:textId="77777777"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p>
        </w:tc>
      </w:tr>
      <w:tr w:rsidR="00337525" w:rsidRPr="00337525" w14:paraId="3DC5C929" w14:textId="77777777" w:rsidTr="00337525">
        <w:trPr>
          <w:trHeight w:val="391"/>
        </w:trPr>
        <w:tc>
          <w:tcPr>
            <w:tcW w:w="809" w:type="pct"/>
            <w:vMerge/>
            <w:shd w:val="clear" w:color="auto" w:fill="auto"/>
          </w:tcPr>
          <w:p w14:paraId="0DB4D171" w14:textId="77777777" w:rsidR="00337525" w:rsidRPr="00337525" w:rsidRDefault="00337525" w:rsidP="00337525">
            <w:pPr>
              <w:spacing w:after="0" w:line="276" w:lineRule="auto"/>
              <w:jc w:val="center"/>
              <w:rPr>
                <w:rFonts w:ascii="Times New Roman" w:eastAsia="Calibri" w:hAnsi="Times New Roman" w:cs="Times New Roman"/>
                <w:noProof/>
                <w:sz w:val="18"/>
                <w:szCs w:val="18"/>
                <w:lang w:val="en-GB"/>
              </w:rPr>
            </w:pPr>
          </w:p>
        </w:tc>
        <w:tc>
          <w:tcPr>
            <w:tcW w:w="850" w:type="pct"/>
            <w:shd w:val="clear" w:color="auto" w:fill="auto"/>
          </w:tcPr>
          <w:p w14:paraId="6CD38E1A" w14:textId="77777777" w:rsidR="00337525" w:rsidRPr="00337525" w:rsidRDefault="00337525" w:rsidP="00337525">
            <w:pPr>
              <w:spacing w:after="0" w:line="276" w:lineRule="auto"/>
              <w:jc w:val="center"/>
              <w:rPr>
                <w:rFonts w:ascii="Times New Roman" w:eastAsia="TTE2C0C4B8t00" w:hAnsi="Times New Roman" w:cs="Times New Roman"/>
                <w:noProof/>
                <w:sz w:val="18"/>
                <w:szCs w:val="18"/>
              </w:rPr>
            </w:pPr>
            <w:r w:rsidRPr="00337525">
              <w:rPr>
                <w:rFonts w:ascii="Times New Roman" w:eastAsia="TTE2C0C4B8t00" w:hAnsi="Times New Roman" w:cs="Times New Roman"/>
                <w:noProof/>
                <w:sz w:val="18"/>
                <w:szCs w:val="18"/>
                <w:lang w:val="en-GB"/>
              </w:rPr>
              <w:t>Promovare fenotipuri / specii valoroase</w:t>
            </w:r>
          </w:p>
        </w:tc>
        <w:tc>
          <w:tcPr>
            <w:tcW w:w="656" w:type="pct"/>
            <w:shd w:val="clear" w:color="auto" w:fill="auto"/>
          </w:tcPr>
          <w:p w14:paraId="0AFF622D" w14:textId="77777777"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w:t>
            </w:r>
          </w:p>
        </w:tc>
        <w:tc>
          <w:tcPr>
            <w:tcW w:w="801" w:type="pct"/>
            <w:shd w:val="clear" w:color="auto" w:fill="auto"/>
          </w:tcPr>
          <w:p w14:paraId="02660D07" w14:textId="77777777" w:rsidR="00337525" w:rsidRPr="00337525" w:rsidRDefault="00337525" w:rsidP="00337525">
            <w:pPr>
              <w:spacing w:after="0" w:line="276" w:lineRule="auto"/>
              <w:jc w:val="center"/>
              <w:rPr>
                <w:rFonts w:ascii="Times New Roman" w:eastAsia="Times New Roman" w:hAnsi="Times New Roman" w:cs="Times New Roman"/>
                <w:noProof/>
                <w:sz w:val="18"/>
                <w:szCs w:val="18"/>
                <w:lang w:val="en-GB" w:eastAsia="x-none"/>
              </w:rPr>
            </w:pPr>
            <w:r w:rsidRPr="00337525">
              <w:rPr>
                <w:rFonts w:ascii="Times New Roman" w:eastAsia="Times New Roman" w:hAnsi="Times New Roman" w:cs="Times New Roman"/>
                <w:noProof/>
                <w:sz w:val="18"/>
                <w:szCs w:val="18"/>
                <w:lang w:val="en-GB" w:eastAsia="x-none"/>
              </w:rPr>
              <w:t xml:space="preserve">Creștere venituri comunitate locală </w:t>
            </w:r>
          </w:p>
          <w:p w14:paraId="200E6D42" w14:textId="77777777"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val="en-GB" w:eastAsia="x-none"/>
              </w:rPr>
              <w:t>(poz. nesemnificativ)</w:t>
            </w:r>
          </w:p>
        </w:tc>
        <w:tc>
          <w:tcPr>
            <w:tcW w:w="583" w:type="pct"/>
            <w:vMerge/>
            <w:shd w:val="clear" w:color="auto" w:fill="auto"/>
          </w:tcPr>
          <w:p w14:paraId="64823ACB" w14:textId="77777777" w:rsidR="00337525" w:rsidRPr="00337525" w:rsidRDefault="00337525" w:rsidP="00337525">
            <w:pPr>
              <w:spacing w:after="0" w:line="276" w:lineRule="auto"/>
              <w:jc w:val="center"/>
              <w:rPr>
                <w:rFonts w:ascii="Times New Roman" w:eastAsia="Times New Roman" w:hAnsi="Times New Roman" w:cs="Times New Roman"/>
                <w:b/>
                <w:noProof/>
                <w:sz w:val="18"/>
                <w:szCs w:val="18"/>
                <w:lang w:eastAsia="x-none"/>
              </w:rPr>
            </w:pPr>
          </w:p>
        </w:tc>
        <w:tc>
          <w:tcPr>
            <w:tcW w:w="1301" w:type="pct"/>
            <w:vMerge/>
            <w:shd w:val="clear" w:color="auto" w:fill="auto"/>
          </w:tcPr>
          <w:p w14:paraId="731668F7" w14:textId="77777777"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p>
        </w:tc>
      </w:tr>
      <w:tr w:rsidR="00337525" w:rsidRPr="00337525" w14:paraId="507E2B2A" w14:textId="77777777" w:rsidTr="00337525">
        <w:trPr>
          <w:trHeight w:val="422"/>
        </w:trPr>
        <w:tc>
          <w:tcPr>
            <w:tcW w:w="809" w:type="pct"/>
            <w:vMerge/>
            <w:shd w:val="clear" w:color="auto" w:fill="auto"/>
          </w:tcPr>
          <w:p w14:paraId="67C3066E" w14:textId="77777777" w:rsidR="00337525" w:rsidRPr="00337525" w:rsidRDefault="00337525" w:rsidP="00337525">
            <w:pPr>
              <w:spacing w:after="0" w:line="276" w:lineRule="auto"/>
              <w:jc w:val="center"/>
              <w:rPr>
                <w:rFonts w:ascii="Times New Roman" w:eastAsia="Calibri" w:hAnsi="Times New Roman" w:cs="Times New Roman"/>
                <w:noProof/>
                <w:sz w:val="18"/>
                <w:szCs w:val="18"/>
                <w:lang w:val="en-GB"/>
              </w:rPr>
            </w:pPr>
          </w:p>
        </w:tc>
        <w:tc>
          <w:tcPr>
            <w:tcW w:w="850" w:type="pct"/>
            <w:shd w:val="clear" w:color="auto" w:fill="auto"/>
          </w:tcPr>
          <w:p w14:paraId="3FDA9050" w14:textId="77777777" w:rsidR="00337525" w:rsidRPr="00337525" w:rsidRDefault="00337525" w:rsidP="00337525">
            <w:pPr>
              <w:spacing w:after="0" w:line="276" w:lineRule="auto"/>
              <w:jc w:val="center"/>
              <w:rPr>
                <w:rFonts w:ascii="Times New Roman" w:eastAsia="TTE2C0C4B8t00" w:hAnsi="Times New Roman" w:cs="Times New Roman"/>
                <w:noProof/>
                <w:sz w:val="18"/>
                <w:szCs w:val="18"/>
              </w:rPr>
            </w:pPr>
            <w:r w:rsidRPr="00337525">
              <w:rPr>
                <w:rFonts w:ascii="Times New Roman" w:eastAsia="TTE2C0C4B8t00" w:hAnsi="Times New Roman" w:cs="Times New Roman"/>
                <w:noProof/>
                <w:sz w:val="18"/>
                <w:szCs w:val="18"/>
                <w:lang w:val="en-GB"/>
              </w:rPr>
              <w:t>Creștere intensitate luminoasă temporar</w:t>
            </w:r>
          </w:p>
        </w:tc>
        <w:tc>
          <w:tcPr>
            <w:tcW w:w="656" w:type="pct"/>
            <w:shd w:val="clear" w:color="auto" w:fill="auto"/>
          </w:tcPr>
          <w:p w14:paraId="3EDF2B8C" w14:textId="77777777"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w:t>
            </w:r>
          </w:p>
        </w:tc>
        <w:tc>
          <w:tcPr>
            <w:tcW w:w="801" w:type="pct"/>
            <w:shd w:val="clear" w:color="auto" w:fill="auto"/>
          </w:tcPr>
          <w:p w14:paraId="12967593" w14:textId="77777777"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Perturbare (neg. nesemnificativ</w:t>
            </w:r>
          </w:p>
        </w:tc>
        <w:tc>
          <w:tcPr>
            <w:tcW w:w="583" w:type="pct"/>
            <w:vMerge/>
            <w:shd w:val="clear" w:color="auto" w:fill="auto"/>
          </w:tcPr>
          <w:p w14:paraId="31294878" w14:textId="77777777" w:rsidR="00337525" w:rsidRPr="00337525" w:rsidRDefault="00337525" w:rsidP="00337525">
            <w:pPr>
              <w:spacing w:after="0" w:line="276" w:lineRule="auto"/>
              <w:jc w:val="center"/>
              <w:rPr>
                <w:rFonts w:ascii="Times New Roman" w:eastAsia="Times New Roman" w:hAnsi="Times New Roman" w:cs="Times New Roman"/>
                <w:b/>
                <w:noProof/>
                <w:sz w:val="18"/>
                <w:szCs w:val="18"/>
                <w:lang w:eastAsia="x-none"/>
              </w:rPr>
            </w:pPr>
          </w:p>
        </w:tc>
        <w:tc>
          <w:tcPr>
            <w:tcW w:w="1301" w:type="pct"/>
            <w:vMerge/>
            <w:shd w:val="clear" w:color="auto" w:fill="auto"/>
          </w:tcPr>
          <w:p w14:paraId="17CDE2B0" w14:textId="77777777"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p>
        </w:tc>
      </w:tr>
      <w:tr w:rsidR="00337525" w:rsidRPr="00337525" w14:paraId="35BDC34D" w14:textId="77777777" w:rsidTr="00337525">
        <w:trPr>
          <w:trHeight w:val="635"/>
        </w:trPr>
        <w:tc>
          <w:tcPr>
            <w:tcW w:w="809" w:type="pct"/>
            <w:vMerge/>
            <w:shd w:val="clear" w:color="auto" w:fill="auto"/>
          </w:tcPr>
          <w:p w14:paraId="134AD110" w14:textId="77777777" w:rsidR="00337525" w:rsidRPr="00337525" w:rsidRDefault="00337525" w:rsidP="00337525">
            <w:pPr>
              <w:spacing w:after="0" w:line="276" w:lineRule="auto"/>
              <w:jc w:val="center"/>
              <w:rPr>
                <w:rFonts w:ascii="Times New Roman" w:eastAsia="Calibri" w:hAnsi="Times New Roman" w:cs="Times New Roman"/>
                <w:noProof/>
                <w:sz w:val="18"/>
                <w:szCs w:val="18"/>
                <w:lang w:val="en-GB"/>
              </w:rPr>
            </w:pPr>
          </w:p>
        </w:tc>
        <w:tc>
          <w:tcPr>
            <w:tcW w:w="850" w:type="pct"/>
            <w:shd w:val="clear" w:color="auto" w:fill="auto"/>
          </w:tcPr>
          <w:p w14:paraId="3E3B70CC" w14:textId="77777777" w:rsidR="00E46355" w:rsidRDefault="00E46355" w:rsidP="00337525">
            <w:pPr>
              <w:spacing w:after="0" w:line="276" w:lineRule="auto"/>
              <w:jc w:val="center"/>
              <w:rPr>
                <w:rFonts w:ascii="Times New Roman" w:eastAsia="Times New Roman" w:hAnsi="Times New Roman" w:cs="Times New Roman"/>
                <w:sz w:val="18"/>
                <w:szCs w:val="18"/>
                <w:lang w:val="en-GB" w:eastAsia="ro-RO"/>
              </w:rPr>
            </w:pPr>
          </w:p>
          <w:p w14:paraId="391777C1" w14:textId="77777777" w:rsidR="00E46355" w:rsidRDefault="00E46355" w:rsidP="00337525">
            <w:pPr>
              <w:spacing w:after="0" w:line="276" w:lineRule="auto"/>
              <w:jc w:val="center"/>
              <w:rPr>
                <w:rFonts w:ascii="Times New Roman" w:eastAsia="Times New Roman" w:hAnsi="Times New Roman" w:cs="Times New Roman"/>
                <w:sz w:val="18"/>
                <w:szCs w:val="18"/>
                <w:lang w:val="en-GB" w:eastAsia="ro-RO"/>
              </w:rPr>
            </w:pPr>
          </w:p>
          <w:p w14:paraId="19B89B46" w14:textId="77777777" w:rsidR="00E46355" w:rsidRDefault="00E46355" w:rsidP="00337525">
            <w:pPr>
              <w:spacing w:after="0" w:line="276" w:lineRule="auto"/>
              <w:jc w:val="center"/>
              <w:rPr>
                <w:rFonts w:ascii="Times New Roman" w:eastAsia="Times New Roman" w:hAnsi="Times New Roman" w:cs="Times New Roman"/>
                <w:sz w:val="18"/>
                <w:szCs w:val="18"/>
                <w:lang w:val="en-GB" w:eastAsia="ro-RO"/>
              </w:rPr>
            </w:pPr>
          </w:p>
          <w:p w14:paraId="0941693C" w14:textId="77777777" w:rsidR="00E46355" w:rsidRDefault="00E46355" w:rsidP="00337525">
            <w:pPr>
              <w:spacing w:after="0" w:line="276" w:lineRule="auto"/>
              <w:jc w:val="center"/>
              <w:rPr>
                <w:rFonts w:ascii="Times New Roman" w:eastAsia="Times New Roman" w:hAnsi="Times New Roman" w:cs="Times New Roman"/>
                <w:sz w:val="18"/>
                <w:szCs w:val="18"/>
                <w:lang w:val="en-GB" w:eastAsia="ro-RO"/>
              </w:rPr>
            </w:pPr>
          </w:p>
          <w:p w14:paraId="122195F5" w14:textId="77777777" w:rsidR="00E46355" w:rsidRDefault="00E46355" w:rsidP="00337525">
            <w:pPr>
              <w:spacing w:after="0" w:line="276" w:lineRule="auto"/>
              <w:jc w:val="center"/>
              <w:rPr>
                <w:rFonts w:ascii="Times New Roman" w:eastAsia="Times New Roman" w:hAnsi="Times New Roman" w:cs="Times New Roman"/>
                <w:sz w:val="18"/>
                <w:szCs w:val="18"/>
                <w:lang w:val="en-GB" w:eastAsia="ro-RO"/>
              </w:rPr>
            </w:pPr>
          </w:p>
          <w:p w14:paraId="02CC2F44" w14:textId="77777777" w:rsidR="00E46355" w:rsidRDefault="00E46355" w:rsidP="00337525">
            <w:pPr>
              <w:spacing w:after="0" w:line="276" w:lineRule="auto"/>
              <w:jc w:val="center"/>
              <w:rPr>
                <w:rFonts w:ascii="Times New Roman" w:eastAsia="Times New Roman" w:hAnsi="Times New Roman" w:cs="Times New Roman"/>
                <w:sz w:val="18"/>
                <w:szCs w:val="18"/>
                <w:lang w:val="en-GB" w:eastAsia="ro-RO"/>
              </w:rPr>
            </w:pPr>
          </w:p>
          <w:p w14:paraId="38430E62" w14:textId="2D828244" w:rsidR="00337525" w:rsidRPr="00337525" w:rsidRDefault="00337525" w:rsidP="00337525">
            <w:pPr>
              <w:spacing w:after="0" w:line="276" w:lineRule="auto"/>
              <w:jc w:val="center"/>
              <w:rPr>
                <w:rFonts w:ascii="Times New Roman" w:eastAsia="TTE2C0C4B8t00" w:hAnsi="Times New Roman" w:cs="Times New Roman"/>
                <w:noProof/>
                <w:sz w:val="18"/>
                <w:szCs w:val="18"/>
              </w:rPr>
            </w:pPr>
            <w:proofErr w:type="spellStart"/>
            <w:r w:rsidRPr="00337525">
              <w:rPr>
                <w:rFonts w:ascii="Times New Roman" w:eastAsia="Times New Roman" w:hAnsi="Times New Roman" w:cs="Times New Roman"/>
                <w:sz w:val="18"/>
                <w:szCs w:val="18"/>
                <w:lang w:val="en-GB" w:eastAsia="ro-RO"/>
              </w:rPr>
              <w:t>Emisii</w:t>
            </w:r>
            <w:proofErr w:type="spellEnd"/>
            <w:r w:rsidRPr="00337525">
              <w:rPr>
                <w:rFonts w:ascii="Times New Roman" w:eastAsia="Times New Roman" w:hAnsi="Times New Roman" w:cs="Times New Roman"/>
                <w:sz w:val="18"/>
                <w:szCs w:val="18"/>
                <w:lang w:val="en-GB" w:eastAsia="ro-RO"/>
              </w:rPr>
              <w:t xml:space="preserve"> </w:t>
            </w:r>
            <w:proofErr w:type="spellStart"/>
            <w:r w:rsidRPr="00337525">
              <w:rPr>
                <w:rFonts w:ascii="Times New Roman" w:eastAsia="Times New Roman" w:hAnsi="Times New Roman" w:cs="Times New Roman"/>
                <w:sz w:val="18"/>
                <w:szCs w:val="18"/>
                <w:lang w:val="en-GB" w:eastAsia="ro-RO"/>
              </w:rPr>
              <w:t>atmosferice</w:t>
            </w:r>
            <w:proofErr w:type="spellEnd"/>
          </w:p>
        </w:tc>
        <w:tc>
          <w:tcPr>
            <w:tcW w:w="656" w:type="pct"/>
            <w:shd w:val="clear" w:color="auto" w:fill="auto"/>
          </w:tcPr>
          <w:p w14:paraId="7F8B8895" w14:textId="77777777"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w:t>
            </w:r>
          </w:p>
        </w:tc>
        <w:tc>
          <w:tcPr>
            <w:tcW w:w="801" w:type="pct"/>
            <w:shd w:val="clear" w:color="auto" w:fill="auto"/>
          </w:tcPr>
          <w:p w14:paraId="13552755" w14:textId="77777777" w:rsidR="00E46355" w:rsidRDefault="00E46355" w:rsidP="00337525">
            <w:pPr>
              <w:spacing w:after="0" w:line="276" w:lineRule="auto"/>
              <w:jc w:val="center"/>
              <w:rPr>
                <w:rFonts w:ascii="Times New Roman" w:eastAsia="Times New Roman" w:hAnsi="Times New Roman" w:cs="Times New Roman"/>
                <w:noProof/>
                <w:sz w:val="18"/>
                <w:szCs w:val="18"/>
                <w:lang w:eastAsia="x-none"/>
              </w:rPr>
            </w:pPr>
          </w:p>
          <w:p w14:paraId="60F1C8F5" w14:textId="77777777" w:rsidR="00E46355" w:rsidRDefault="00E46355" w:rsidP="00337525">
            <w:pPr>
              <w:spacing w:after="0" w:line="276" w:lineRule="auto"/>
              <w:jc w:val="center"/>
              <w:rPr>
                <w:rFonts w:ascii="Times New Roman" w:eastAsia="Times New Roman" w:hAnsi="Times New Roman" w:cs="Times New Roman"/>
                <w:noProof/>
                <w:sz w:val="18"/>
                <w:szCs w:val="18"/>
                <w:lang w:eastAsia="x-none"/>
              </w:rPr>
            </w:pPr>
          </w:p>
          <w:p w14:paraId="325F365A" w14:textId="77777777" w:rsidR="00E46355" w:rsidRDefault="00E46355" w:rsidP="00337525">
            <w:pPr>
              <w:spacing w:after="0" w:line="276" w:lineRule="auto"/>
              <w:jc w:val="center"/>
              <w:rPr>
                <w:rFonts w:ascii="Times New Roman" w:eastAsia="Times New Roman" w:hAnsi="Times New Roman" w:cs="Times New Roman"/>
                <w:noProof/>
                <w:sz w:val="18"/>
                <w:szCs w:val="18"/>
                <w:lang w:eastAsia="x-none"/>
              </w:rPr>
            </w:pPr>
          </w:p>
          <w:p w14:paraId="7BF6B5E1" w14:textId="77777777" w:rsidR="00E46355" w:rsidRDefault="00E46355" w:rsidP="00337525">
            <w:pPr>
              <w:spacing w:after="0" w:line="276" w:lineRule="auto"/>
              <w:jc w:val="center"/>
              <w:rPr>
                <w:rFonts w:ascii="Times New Roman" w:eastAsia="Times New Roman" w:hAnsi="Times New Roman" w:cs="Times New Roman"/>
                <w:noProof/>
                <w:sz w:val="18"/>
                <w:szCs w:val="18"/>
                <w:lang w:eastAsia="x-none"/>
              </w:rPr>
            </w:pPr>
          </w:p>
          <w:p w14:paraId="6F54D3F3" w14:textId="77777777" w:rsidR="00E46355" w:rsidRDefault="00E46355" w:rsidP="00337525">
            <w:pPr>
              <w:spacing w:after="0" w:line="276" w:lineRule="auto"/>
              <w:jc w:val="center"/>
              <w:rPr>
                <w:rFonts w:ascii="Times New Roman" w:eastAsia="Times New Roman" w:hAnsi="Times New Roman" w:cs="Times New Roman"/>
                <w:noProof/>
                <w:sz w:val="18"/>
                <w:szCs w:val="18"/>
                <w:lang w:eastAsia="x-none"/>
              </w:rPr>
            </w:pPr>
          </w:p>
          <w:p w14:paraId="2703CB2B" w14:textId="42AC841B"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Perturbare (neg. nesemnificativ</w:t>
            </w:r>
          </w:p>
        </w:tc>
        <w:tc>
          <w:tcPr>
            <w:tcW w:w="583" w:type="pct"/>
            <w:vMerge/>
            <w:shd w:val="clear" w:color="auto" w:fill="auto"/>
          </w:tcPr>
          <w:p w14:paraId="57960105" w14:textId="77777777" w:rsidR="00337525" w:rsidRPr="00337525" w:rsidRDefault="00337525" w:rsidP="00337525">
            <w:pPr>
              <w:spacing w:after="0" w:line="276" w:lineRule="auto"/>
              <w:jc w:val="center"/>
              <w:rPr>
                <w:rFonts w:ascii="Times New Roman" w:eastAsia="Times New Roman" w:hAnsi="Times New Roman" w:cs="Times New Roman"/>
                <w:b/>
                <w:noProof/>
                <w:sz w:val="18"/>
                <w:szCs w:val="18"/>
                <w:lang w:eastAsia="x-none"/>
              </w:rPr>
            </w:pPr>
          </w:p>
        </w:tc>
        <w:tc>
          <w:tcPr>
            <w:tcW w:w="1301" w:type="pct"/>
            <w:vMerge/>
            <w:shd w:val="clear" w:color="auto" w:fill="auto"/>
          </w:tcPr>
          <w:p w14:paraId="30B1F2D6" w14:textId="77777777"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p>
        </w:tc>
      </w:tr>
      <w:tr w:rsidR="00337525" w:rsidRPr="00337525" w14:paraId="7F483280" w14:textId="77777777" w:rsidTr="00337525">
        <w:trPr>
          <w:trHeight w:val="219"/>
        </w:trPr>
        <w:tc>
          <w:tcPr>
            <w:tcW w:w="809" w:type="pct"/>
            <w:vMerge w:val="restart"/>
            <w:shd w:val="clear" w:color="auto" w:fill="auto"/>
          </w:tcPr>
          <w:p w14:paraId="48158EAB" w14:textId="77777777" w:rsidR="00E46355" w:rsidRDefault="00E46355" w:rsidP="00337525">
            <w:pPr>
              <w:spacing w:after="0" w:line="276" w:lineRule="auto"/>
              <w:jc w:val="center"/>
              <w:rPr>
                <w:rFonts w:ascii="Times New Roman" w:eastAsia="Times New Roman" w:hAnsi="Times New Roman" w:cs="Times New Roman"/>
                <w:sz w:val="18"/>
                <w:szCs w:val="18"/>
                <w:lang w:val="en-GB" w:eastAsia="ro-RO"/>
              </w:rPr>
            </w:pPr>
          </w:p>
          <w:p w14:paraId="24B8ACF6" w14:textId="77777777" w:rsidR="00E46355" w:rsidRDefault="00E46355" w:rsidP="00337525">
            <w:pPr>
              <w:spacing w:after="0" w:line="276" w:lineRule="auto"/>
              <w:jc w:val="center"/>
              <w:rPr>
                <w:rFonts w:ascii="Times New Roman" w:eastAsia="Times New Roman" w:hAnsi="Times New Roman" w:cs="Times New Roman"/>
                <w:sz w:val="18"/>
                <w:szCs w:val="18"/>
                <w:lang w:val="en-GB" w:eastAsia="ro-RO"/>
              </w:rPr>
            </w:pPr>
          </w:p>
          <w:p w14:paraId="5A4CAC53" w14:textId="77777777" w:rsidR="00E46355" w:rsidRDefault="00E46355" w:rsidP="00337525">
            <w:pPr>
              <w:spacing w:after="0" w:line="276" w:lineRule="auto"/>
              <w:jc w:val="center"/>
              <w:rPr>
                <w:rFonts w:ascii="Times New Roman" w:eastAsia="Times New Roman" w:hAnsi="Times New Roman" w:cs="Times New Roman"/>
                <w:sz w:val="18"/>
                <w:szCs w:val="18"/>
                <w:lang w:val="en-GB" w:eastAsia="ro-RO"/>
              </w:rPr>
            </w:pPr>
          </w:p>
          <w:p w14:paraId="0CA34DB4" w14:textId="77777777" w:rsidR="00E46355" w:rsidRDefault="00E46355" w:rsidP="00337525">
            <w:pPr>
              <w:spacing w:after="0" w:line="276" w:lineRule="auto"/>
              <w:jc w:val="center"/>
              <w:rPr>
                <w:rFonts w:ascii="Times New Roman" w:eastAsia="Times New Roman" w:hAnsi="Times New Roman" w:cs="Times New Roman"/>
                <w:sz w:val="18"/>
                <w:szCs w:val="18"/>
                <w:lang w:val="en-GB" w:eastAsia="ro-RO"/>
              </w:rPr>
            </w:pPr>
          </w:p>
          <w:p w14:paraId="4B7AC3F5" w14:textId="77777777" w:rsidR="00E46355" w:rsidRDefault="00E46355" w:rsidP="00337525">
            <w:pPr>
              <w:spacing w:after="0" w:line="276" w:lineRule="auto"/>
              <w:jc w:val="center"/>
              <w:rPr>
                <w:rFonts w:ascii="Times New Roman" w:eastAsia="Times New Roman" w:hAnsi="Times New Roman" w:cs="Times New Roman"/>
                <w:sz w:val="18"/>
                <w:szCs w:val="18"/>
                <w:lang w:val="en-GB" w:eastAsia="ro-RO"/>
              </w:rPr>
            </w:pPr>
          </w:p>
          <w:p w14:paraId="3B080E35" w14:textId="77777777" w:rsidR="00E46355" w:rsidRDefault="00E46355" w:rsidP="00337525">
            <w:pPr>
              <w:spacing w:after="0" w:line="276" w:lineRule="auto"/>
              <w:jc w:val="center"/>
              <w:rPr>
                <w:rFonts w:ascii="Times New Roman" w:eastAsia="Times New Roman" w:hAnsi="Times New Roman" w:cs="Times New Roman"/>
                <w:sz w:val="18"/>
                <w:szCs w:val="18"/>
                <w:lang w:val="en-GB" w:eastAsia="ro-RO"/>
              </w:rPr>
            </w:pPr>
          </w:p>
          <w:p w14:paraId="4BFA265B" w14:textId="3FBC6F56" w:rsidR="00337525" w:rsidRPr="00337525" w:rsidRDefault="00337525" w:rsidP="00337525">
            <w:pPr>
              <w:spacing w:after="0" w:line="276" w:lineRule="auto"/>
              <w:jc w:val="center"/>
              <w:rPr>
                <w:rFonts w:ascii="Times New Roman" w:eastAsia="Times New Roman" w:hAnsi="Times New Roman" w:cs="Times New Roman"/>
                <w:b/>
                <w:noProof/>
                <w:sz w:val="18"/>
                <w:szCs w:val="18"/>
                <w:lang w:eastAsia="x-none"/>
              </w:rPr>
            </w:pPr>
            <w:proofErr w:type="spellStart"/>
            <w:r w:rsidRPr="00337525">
              <w:rPr>
                <w:rFonts w:ascii="Times New Roman" w:eastAsia="Times New Roman" w:hAnsi="Times New Roman" w:cs="Times New Roman"/>
                <w:sz w:val="18"/>
                <w:szCs w:val="18"/>
                <w:lang w:val="en-GB" w:eastAsia="ro-RO"/>
              </w:rPr>
              <w:t>Lucrări</w:t>
            </w:r>
            <w:proofErr w:type="spellEnd"/>
            <w:r w:rsidRPr="00337525">
              <w:rPr>
                <w:rFonts w:ascii="Times New Roman" w:eastAsia="Times New Roman" w:hAnsi="Times New Roman" w:cs="Times New Roman"/>
                <w:sz w:val="18"/>
                <w:szCs w:val="18"/>
                <w:lang w:val="en-GB" w:eastAsia="ro-RO"/>
              </w:rPr>
              <w:t xml:space="preserve"> de </w:t>
            </w:r>
            <w:proofErr w:type="spellStart"/>
            <w:r w:rsidRPr="00337525">
              <w:rPr>
                <w:rFonts w:ascii="Times New Roman" w:eastAsia="Times New Roman" w:hAnsi="Times New Roman" w:cs="Times New Roman"/>
                <w:sz w:val="18"/>
                <w:szCs w:val="18"/>
                <w:lang w:val="en-GB" w:eastAsia="ro-RO"/>
              </w:rPr>
              <w:t>recoltare</w:t>
            </w:r>
            <w:proofErr w:type="spellEnd"/>
            <w:r w:rsidRPr="00337525">
              <w:rPr>
                <w:rFonts w:ascii="Times New Roman" w:eastAsia="Times New Roman" w:hAnsi="Times New Roman" w:cs="Times New Roman"/>
                <w:sz w:val="18"/>
                <w:szCs w:val="18"/>
                <w:lang w:val="en-GB" w:eastAsia="ro-RO"/>
              </w:rPr>
              <w:t xml:space="preserve"> </w:t>
            </w:r>
            <w:proofErr w:type="spellStart"/>
            <w:r w:rsidRPr="00337525">
              <w:rPr>
                <w:rFonts w:ascii="Times New Roman" w:eastAsia="Times New Roman" w:hAnsi="Times New Roman" w:cs="Times New Roman"/>
                <w:sz w:val="18"/>
                <w:szCs w:val="18"/>
                <w:lang w:val="en-GB" w:eastAsia="ro-RO"/>
              </w:rPr>
              <w:t>produse</w:t>
            </w:r>
            <w:proofErr w:type="spellEnd"/>
            <w:r w:rsidRPr="00337525">
              <w:rPr>
                <w:rFonts w:ascii="Times New Roman" w:eastAsia="Times New Roman" w:hAnsi="Times New Roman" w:cs="Times New Roman"/>
                <w:sz w:val="18"/>
                <w:szCs w:val="18"/>
                <w:lang w:val="en-GB" w:eastAsia="ro-RO"/>
              </w:rPr>
              <w:t xml:space="preserve"> </w:t>
            </w:r>
            <w:proofErr w:type="spellStart"/>
            <w:r w:rsidRPr="00337525">
              <w:rPr>
                <w:rFonts w:ascii="Times New Roman" w:eastAsia="Times New Roman" w:hAnsi="Times New Roman" w:cs="Times New Roman"/>
                <w:sz w:val="18"/>
                <w:szCs w:val="18"/>
                <w:lang w:val="en-GB" w:eastAsia="ro-RO"/>
              </w:rPr>
              <w:t>principale</w:t>
            </w:r>
            <w:proofErr w:type="spellEnd"/>
            <w:r w:rsidRPr="00337525">
              <w:rPr>
                <w:rFonts w:ascii="Times New Roman" w:eastAsia="Times New Roman" w:hAnsi="Times New Roman" w:cs="Times New Roman"/>
                <w:sz w:val="18"/>
                <w:szCs w:val="18"/>
                <w:lang w:val="en-GB" w:eastAsia="ro-RO"/>
              </w:rPr>
              <w:t xml:space="preserve"> (T. progressive: t. rase, t. </w:t>
            </w:r>
            <w:proofErr w:type="spellStart"/>
            <w:r w:rsidRPr="00337525">
              <w:rPr>
                <w:rFonts w:ascii="Times New Roman" w:eastAsia="Times New Roman" w:hAnsi="Times New Roman" w:cs="Times New Roman"/>
                <w:sz w:val="18"/>
                <w:szCs w:val="18"/>
                <w:lang w:val="en-GB" w:eastAsia="ro-RO"/>
              </w:rPr>
              <w:t>crâng</w:t>
            </w:r>
            <w:proofErr w:type="spellEnd"/>
            <w:r w:rsidRPr="00337525">
              <w:rPr>
                <w:rFonts w:ascii="Times New Roman" w:eastAsia="Times New Roman" w:hAnsi="Times New Roman" w:cs="Times New Roman"/>
                <w:sz w:val="18"/>
                <w:szCs w:val="18"/>
                <w:lang w:val="en-GB" w:eastAsia="ro-RO"/>
              </w:rPr>
              <w:t>)</w:t>
            </w:r>
          </w:p>
        </w:tc>
        <w:tc>
          <w:tcPr>
            <w:tcW w:w="850" w:type="pct"/>
            <w:shd w:val="clear" w:color="auto" w:fill="auto"/>
          </w:tcPr>
          <w:p w14:paraId="569E528A" w14:textId="77777777" w:rsidR="00337525" w:rsidRPr="00337525" w:rsidRDefault="00337525" w:rsidP="00337525">
            <w:pPr>
              <w:spacing w:after="0" w:line="276" w:lineRule="auto"/>
              <w:jc w:val="center"/>
              <w:rPr>
                <w:rFonts w:ascii="Times New Roman" w:eastAsia="TTE2C0C4B8t00" w:hAnsi="Times New Roman" w:cs="Times New Roman"/>
                <w:noProof/>
                <w:sz w:val="18"/>
                <w:szCs w:val="18"/>
              </w:rPr>
            </w:pPr>
            <w:proofErr w:type="spellStart"/>
            <w:r w:rsidRPr="00337525">
              <w:rPr>
                <w:rFonts w:ascii="Times New Roman" w:eastAsia="Times New Roman" w:hAnsi="Times New Roman" w:cs="Times New Roman"/>
                <w:sz w:val="18"/>
                <w:szCs w:val="18"/>
                <w:lang w:val="en-GB" w:eastAsia="ro-RO"/>
              </w:rPr>
              <w:t>Creștere</w:t>
            </w:r>
            <w:proofErr w:type="spellEnd"/>
            <w:r w:rsidRPr="00337525">
              <w:rPr>
                <w:rFonts w:ascii="Times New Roman" w:eastAsia="Times New Roman" w:hAnsi="Times New Roman" w:cs="Times New Roman"/>
                <w:sz w:val="18"/>
                <w:szCs w:val="18"/>
                <w:lang w:val="en-GB" w:eastAsia="ro-RO"/>
              </w:rPr>
              <w:t xml:space="preserve"> </w:t>
            </w:r>
            <w:proofErr w:type="spellStart"/>
            <w:r w:rsidRPr="00337525">
              <w:rPr>
                <w:rFonts w:ascii="Times New Roman" w:eastAsia="Times New Roman" w:hAnsi="Times New Roman" w:cs="Times New Roman"/>
                <w:sz w:val="18"/>
                <w:szCs w:val="18"/>
                <w:lang w:val="en-GB" w:eastAsia="ro-RO"/>
              </w:rPr>
              <w:t>nivel</w:t>
            </w:r>
            <w:proofErr w:type="spellEnd"/>
            <w:r w:rsidRPr="00337525">
              <w:rPr>
                <w:rFonts w:ascii="Times New Roman" w:eastAsia="Times New Roman" w:hAnsi="Times New Roman" w:cs="Times New Roman"/>
                <w:sz w:val="18"/>
                <w:szCs w:val="18"/>
                <w:lang w:val="en-GB" w:eastAsia="ro-RO"/>
              </w:rPr>
              <w:t xml:space="preserve"> de </w:t>
            </w:r>
            <w:proofErr w:type="spellStart"/>
            <w:r w:rsidRPr="00337525">
              <w:rPr>
                <w:rFonts w:ascii="Times New Roman" w:eastAsia="Times New Roman" w:hAnsi="Times New Roman" w:cs="Times New Roman"/>
                <w:sz w:val="18"/>
                <w:szCs w:val="18"/>
                <w:lang w:val="en-GB" w:eastAsia="ro-RO"/>
              </w:rPr>
              <w:t>zgomot</w:t>
            </w:r>
            <w:proofErr w:type="spellEnd"/>
          </w:p>
        </w:tc>
        <w:tc>
          <w:tcPr>
            <w:tcW w:w="656" w:type="pct"/>
            <w:shd w:val="clear" w:color="auto" w:fill="auto"/>
          </w:tcPr>
          <w:p w14:paraId="12D15E0A" w14:textId="77777777"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val="en-GB" w:eastAsia="x-none"/>
              </w:rPr>
              <w:t>&gt; 50 dB(A)</w:t>
            </w:r>
          </w:p>
        </w:tc>
        <w:tc>
          <w:tcPr>
            <w:tcW w:w="801" w:type="pct"/>
            <w:shd w:val="clear" w:color="auto" w:fill="auto"/>
          </w:tcPr>
          <w:p w14:paraId="05115A50" w14:textId="77777777"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Perturbare (neg. nesemnificativ</w:t>
            </w:r>
          </w:p>
        </w:tc>
        <w:tc>
          <w:tcPr>
            <w:tcW w:w="583" w:type="pct"/>
            <w:vMerge w:val="restart"/>
            <w:shd w:val="clear" w:color="auto" w:fill="auto"/>
          </w:tcPr>
          <w:p w14:paraId="274B4A6D" w14:textId="77777777" w:rsidR="00E46355" w:rsidRDefault="00E46355" w:rsidP="00337525">
            <w:pPr>
              <w:spacing w:after="0" w:line="276" w:lineRule="auto"/>
              <w:jc w:val="center"/>
              <w:rPr>
                <w:rFonts w:ascii="Times New Roman" w:eastAsia="Times New Roman" w:hAnsi="Times New Roman" w:cs="Times New Roman"/>
                <w:sz w:val="18"/>
                <w:szCs w:val="18"/>
                <w:lang w:val="en-GB" w:eastAsia="ro-RO"/>
              </w:rPr>
            </w:pPr>
          </w:p>
          <w:p w14:paraId="6E377574" w14:textId="77777777" w:rsidR="00E46355" w:rsidRDefault="00E46355" w:rsidP="00337525">
            <w:pPr>
              <w:spacing w:after="0" w:line="276" w:lineRule="auto"/>
              <w:jc w:val="center"/>
              <w:rPr>
                <w:rFonts w:ascii="Times New Roman" w:eastAsia="Times New Roman" w:hAnsi="Times New Roman" w:cs="Times New Roman"/>
                <w:sz w:val="18"/>
                <w:szCs w:val="18"/>
                <w:lang w:val="en-GB" w:eastAsia="ro-RO"/>
              </w:rPr>
            </w:pPr>
          </w:p>
          <w:p w14:paraId="3BDDECB0" w14:textId="77777777" w:rsidR="00E46355" w:rsidRDefault="00E46355" w:rsidP="00337525">
            <w:pPr>
              <w:spacing w:after="0" w:line="276" w:lineRule="auto"/>
              <w:jc w:val="center"/>
              <w:rPr>
                <w:rFonts w:ascii="Times New Roman" w:eastAsia="Times New Roman" w:hAnsi="Times New Roman" w:cs="Times New Roman"/>
                <w:sz w:val="18"/>
                <w:szCs w:val="18"/>
                <w:lang w:val="en-GB" w:eastAsia="ro-RO"/>
              </w:rPr>
            </w:pPr>
          </w:p>
          <w:p w14:paraId="3546DCE4" w14:textId="77777777" w:rsidR="00E46355" w:rsidRDefault="00E46355" w:rsidP="00337525">
            <w:pPr>
              <w:spacing w:after="0" w:line="276" w:lineRule="auto"/>
              <w:jc w:val="center"/>
              <w:rPr>
                <w:rFonts w:ascii="Times New Roman" w:eastAsia="Times New Roman" w:hAnsi="Times New Roman" w:cs="Times New Roman"/>
                <w:sz w:val="18"/>
                <w:szCs w:val="18"/>
                <w:lang w:val="en-GB" w:eastAsia="ro-RO"/>
              </w:rPr>
            </w:pPr>
          </w:p>
          <w:p w14:paraId="3E158AFA" w14:textId="77777777" w:rsidR="00E46355" w:rsidRDefault="00E46355" w:rsidP="00337525">
            <w:pPr>
              <w:spacing w:after="0" w:line="276" w:lineRule="auto"/>
              <w:jc w:val="center"/>
              <w:rPr>
                <w:rFonts w:ascii="Times New Roman" w:eastAsia="Times New Roman" w:hAnsi="Times New Roman" w:cs="Times New Roman"/>
                <w:sz w:val="18"/>
                <w:szCs w:val="18"/>
                <w:lang w:val="en-GB" w:eastAsia="ro-RO"/>
              </w:rPr>
            </w:pPr>
          </w:p>
          <w:p w14:paraId="0DE5286B" w14:textId="77777777" w:rsidR="00E46355" w:rsidRDefault="00E46355" w:rsidP="00337525">
            <w:pPr>
              <w:spacing w:after="0" w:line="276" w:lineRule="auto"/>
              <w:jc w:val="center"/>
              <w:rPr>
                <w:rFonts w:ascii="Times New Roman" w:eastAsia="Times New Roman" w:hAnsi="Times New Roman" w:cs="Times New Roman"/>
                <w:sz w:val="18"/>
                <w:szCs w:val="18"/>
                <w:lang w:val="en-GB" w:eastAsia="ro-RO"/>
              </w:rPr>
            </w:pPr>
          </w:p>
          <w:p w14:paraId="28261929" w14:textId="77777777" w:rsidR="00E46355" w:rsidRDefault="00E46355" w:rsidP="00337525">
            <w:pPr>
              <w:spacing w:after="0" w:line="276" w:lineRule="auto"/>
              <w:jc w:val="center"/>
              <w:rPr>
                <w:rFonts w:ascii="Times New Roman" w:eastAsia="Times New Roman" w:hAnsi="Times New Roman" w:cs="Times New Roman"/>
                <w:sz w:val="18"/>
                <w:szCs w:val="18"/>
                <w:lang w:val="en-GB" w:eastAsia="ro-RO"/>
              </w:rPr>
            </w:pPr>
          </w:p>
          <w:p w14:paraId="0DF9FDCD" w14:textId="77777777" w:rsidR="00E46355" w:rsidRDefault="00E46355" w:rsidP="00337525">
            <w:pPr>
              <w:spacing w:after="0" w:line="276" w:lineRule="auto"/>
              <w:jc w:val="center"/>
              <w:rPr>
                <w:rFonts w:ascii="Times New Roman" w:eastAsia="Times New Roman" w:hAnsi="Times New Roman" w:cs="Times New Roman"/>
                <w:sz w:val="18"/>
                <w:szCs w:val="18"/>
                <w:lang w:val="en-GB" w:eastAsia="ro-RO"/>
              </w:rPr>
            </w:pPr>
          </w:p>
          <w:p w14:paraId="05C256C7" w14:textId="58A00559" w:rsidR="00337525" w:rsidRPr="00337525" w:rsidRDefault="00337525" w:rsidP="00337525">
            <w:pPr>
              <w:spacing w:after="0" w:line="276" w:lineRule="auto"/>
              <w:jc w:val="center"/>
              <w:rPr>
                <w:rFonts w:ascii="Times New Roman" w:eastAsia="Times New Roman" w:hAnsi="Times New Roman" w:cs="Times New Roman"/>
                <w:b/>
                <w:noProof/>
                <w:sz w:val="18"/>
                <w:szCs w:val="18"/>
                <w:lang w:eastAsia="x-none"/>
              </w:rPr>
            </w:pPr>
            <w:proofErr w:type="spellStart"/>
            <w:r w:rsidRPr="00337525">
              <w:rPr>
                <w:rFonts w:ascii="Times New Roman" w:eastAsia="Times New Roman" w:hAnsi="Times New Roman" w:cs="Times New Roman"/>
                <w:sz w:val="18"/>
                <w:szCs w:val="18"/>
                <w:lang w:val="en-GB" w:eastAsia="ro-RO"/>
              </w:rPr>
              <w:t>Suprafața</w:t>
            </w:r>
            <w:proofErr w:type="spellEnd"/>
            <w:r w:rsidRPr="00337525">
              <w:rPr>
                <w:rFonts w:ascii="Times New Roman" w:eastAsia="Times New Roman" w:hAnsi="Times New Roman" w:cs="Times New Roman"/>
                <w:sz w:val="18"/>
                <w:szCs w:val="18"/>
                <w:lang w:val="en-GB" w:eastAsia="ro-RO"/>
              </w:rPr>
              <w:t xml:space="preserve"> </w:t>
            </w:r>
            <w:proofErr w:type="spellStart"/>
            <w:r w:rsidRPr="00337525">
              <w:rPr>
                <w:rFonts w:ascii="Times New Roman" w:eastAsia="Times New Roman" w:hAnsi="Times New Roman" w:cs="Times New Roman"/>
                <w:sz w:val="18"/>
                <w:szCs w:val="18"/>
                <w:lang w:val="en-GB" w:eastAsia="ro-RO"/>
              </w:rPr>
              <w:t>tăieri</w:t>
            </w:r>
            <w:proofErr w:type="spellEnd"/>
            <w:r w:rsidRPr="00337525">
              <w:rPr>
                <w:rFonts w:ascii="Times New Roman" w:eastAsia="Times New Roman" w:hAnsi="Times New Roman" w:cs="Times New Roman"/>
                <w:sz w:val="18"/>
                <w:szCs w:val="18"/>
                <w:lang w:val="en-GB" w:eastAsia="ro-RO"/>
              </w:rPr>
              <w:t xml:space="preserve"> </w:t>
            </w:r>
            <w:proofErr w:type="spellStart"/>
            <w:r w:rsidRPr="00337525">
              <w:rPr>
                <w:rFonts w:ascii="Times New Roman" w:eastAsia="Times New Roman" w:hAnsi="Times New Roman" w:cs="Times New Roman"/>
                <w:sz w:val="18"/>
                <w:szCs w:val="18"/>
                <w:lang w:val="en-GB" w:eastAsia="ro-RO"/>
              </w:rPr>
              <w:t>regenerare</w:t>
            </w:r>
            <w:proofErr w:type="spellEnd"/>
            <w:r w:rsidRPr="00337525">
              <w:rPr>
                <w:rFonts w:ascii="Times New Roman" w:eastAsia="Times New Roman" w:hAnsi="Times New Roman" w:cs="Times New Roman"/>
                <w:sz w:val="18"/>
                <w:szCs w:val="18"/>
                <w:lang w:val="en-GB" w:eastAsia="ro-RO"/>
              </w:rPr>
              <w:t xml:space="preserve"> plan</w:t>
            </w:r>
          </w:p>
        </w:tc>
        <w:tc>
          <w:tcPr>
            <w:tcW w:w="1301" w:type="pct"/>
            <w:vMerge w:val="restart"/>
            <w:shd w:val="clear" w:color="auto" w:fill="auto"/>
          </w:tcPr>
          <w:p w14:paraId="0B87CE1D" w14:textId="77777777"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p>
          <w:p w14:paraId="45BA3602" w14:textId="77777777" w:rsidR="00337525" w:rsidRPr="00337525" w:rsidRDefault="00337525" w:rsidP="00337525">
            <w:pPr>
              <w:spacing w:after="0" w:line="276" w:lineRule="auto"/>
              <w:jc w:val="center"/>
              <w:rPr>
                <w:rFonts w:ascii="Times New Roman" w:eastAsia="Times New Roman" w:hAnsi="Times New Roman" w:cs="Times New Roman"/>
                <w:i/>
                <w:iCs/>
                <w:noProof/>
                <w:sz w:val="18"/>
                <w:szCs w:val="18"/>
                <w:lang w:eastAsia="x-none"/>
              </w:rPr>
            </w:pPr>
            <w:r w:rsidRPr="00337525">
              <w:rPr>
                <w:rFonts w:ascii="Times New Roman" w:eastAsia="Times New Roman" w:hAnsi="Times New Roman" w:cs="Times New Roman"/>
                <w:i/>
                <w:iCs/>
                <w:noProof/>
                <w:sz w:val="18"/>
                <w:szCs w:val="18"/>
                <w:lang w:eastAsia="x-none"/>
              </w:rPr>
              <w:t>Triturus dobrogicus,</w:t>
            </w:r>
          </w:p>
          <w:p w14:paraId="13B6D787" w14:textId="77777777" w:rsidR="00337525" w:rsidRPr="00337525" w:rsidRDefault="00337525" w:rsidP="00337525">
            <w:pPr>
              <w:spacing w:after="0" w:line="276" w:lineRule="auto"/>
              <w:jc w:val="center"/>
              <w:rPr>
                <w:rFonts w:ascii="Times New Roman" w:eastAsia="Times New Roman" w:hAnsi="Times New Roman" w:cs="Times New Roman"/>
                <w:i/>
                <w:iCs/>
                <w:noProof/>
                <w:sz w:val="18"/>
                <w:szCs w:val="18"/>
                <w:lang w:eastAsia="x-none"/>
              </w:rPr>
            </w:pPr>
            <w:r w:rsidRPr="00337525">
              <w:rPr>
                <w:rFonts w:ascii="Times New Roman" w:eastAsia="Times New Roman" w:hAnsi="Times New Roman" w:cs="Times New Roman"/>
                <w:i/>
                <w:noProof/>
                <w:sz w:val="18"/>
                <w:szCs w:val="18"/>
                <w:lang w:eastAsia="x-none"/>
              </w:rPr>
              <w:t>Coracias garrulus</w:t>
            </w:r>
          </w:p>
          <w:p w14:paraId="6876FFA0" w14:textId="77777777" w:rsidR="00337525" w:rsidRPr="00337525" w:rsidRDefault="00337525" w:rsidP="00337525">
            <w:pPr>
              <w:spacing w:after="0" w:line="276" w:lineRule="auto"/>
              <w:jc w:val="center"/>
              <w:rPr>
                <w:rFonts w:ascii="Times New Roman" w:eastAsia="Times New Roman" w:hAnsi="Times New Roman" w:cs="Times New Roman"/>
                <w:i/>
                <w:iCs/>
                <w:noProof/>
                <w:sz w:val="18"/>
                <w:szCs w:val="18"/>
                <w:lang w:eastAsia="x-none"/>
              </w:rPr>
            </w:pPr>
            <w:r w:rsidRPr="00337525">
              <w:rPr>
                <w:rFonts w:ascii="Times New Roman" w:eastAsia="Times New Roman" w:hAnsi="Times New Roman" w:cs="Times New Roman"/>
                <w:i/>
                <w:noProof/>
                <w:sz w:val="18"/>
                <w:szCs w:val="18"/>
                <w:lang w:eastAsia="x-none"/>
              </w:rPr>
              <w:t>Himantopus himantopus</w:t>
            </w:r>
          </w:p>
          <w:p w14:paraId="3839960F"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Laniu collurio</w:t>
            </w:r>
          </w:p>
          <w:p w14:paraId="143E9DBC"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Sterna hirundo</w:t>
            </w:r>
          </w:p>
          <w:p w14:paraId="4135F86F"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Phalacrocorax carbo</w:t>
            </w:r>
          </w:p>
          <w:p w14:paraId="4E888A92"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Oriolus oriolus</w:t>
            </w:r>
          </w:p>
          <w:p w14:paraId="6738F17B"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Upupa epops</w:t>
            </w:r>
          </w:p>
          <w:p w14:paraId="0E94F1D9"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Coccothraustes coccothraustes</w:t>
            </w:r>
          </w:p>
          <w:p w14:paraId="030ED678"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Columba oenas</w:t>
            </w:r>
          </w:p>
          <w:p w14:paraId="6B467BC1"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Erithacus rubecula</w:t>
            </w:r>
          </w:p>
          <w:p w14:paraId="0A0683DE"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Ficedula hypoleuca</w:t>
            </w:r>
          </w:p>
          <w:p w14:paraId="36FDA3A8"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Fringilla coelebs</w:t>
            </w:r>
          </w:p>
          <w:p w14:paraId="3B7C2CDD"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Phylloscopus collybita</w:t>
            </w:r>
          </w:p>
          <w:p w14:paraId="25D1E30B"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Phylloscopus trochilus</w:t>
            </w:r>
          </w:p>
          <w:p w14:paraId="7FFFDEC8"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Prunella modularis</w:t>
            </w:r>
          </w:p>
          <w:p w14:paraId="16128AEE"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Pyrrhula pyrrhula</w:t>
            </w:r>
          </w:p>
          <w:p w14:paraId="60689211"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Regulus ignicapillus</w:t>
            </w:r>
          </w:p>
          <w:p w14:paraId="26B88C90"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Regulus regulus</w:t>
            </w:r>
          </w:p>
          <w:p w14:paraId="10F549DB"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Serinus serinus</w:t>
            </w:r>
          </w:p>
          <w:p w14:paraId="2D1F0C5C"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Turdus merula</w:t>
            </w:r>
          </w:p>
          <w:p w14:paraId="79E5C875" w14:textId="1B29E8EF"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i/>
                <w:noProof/>
                <w:sz w:val="18"/>
                <w:szCs w:val="18"/>
                <w:lang w:eastAsia="x-none"/>
              </w:rPr>
              <w:t>Turdus philomelos</w:t>
            </w:r>
          </w:p>
        </w:tc>
      </w:tr>
      <w:tr w:rsidR="00337525" w:rsidRPr="00337525" w14:paraId="4C51167B" w14:textId="77777777" w:rsidTr="00337525">
        <w:trPr>
          <w:trHeight w:val="234"/>
        </w:trPr>
        <w:tc>
          <w:tcPr>
            <w:tcW w:w="809" w:type="pct"/>
            <w:vMerge/>
            <w:shd w:val="clear" w:color="auto" w:fill="auto"/>
          </w:tcPr>
          <w:p w14:paraId="0FC65E66" w14:textId="77777777" w:rsidR="00337525" w:rsidRPr="00337525" w:rsidRDefault="00337525" w:rsidP="00337525">
            <w:pPr>
              <w:spacing w:after="0" w:line="276" w:lineRule="auto"/>
              <w:jc w:val="center"/>
              <w:rPr>
                <w:rFonts w:ascii="Times New Roman" w:eastAsia="Times New Roman" w:hAnsi="Times New Roman" w:cs="Times New Roman"/>
                <w:sz w:val="18"/>
                <w:szCs w:val="18"/>
                <w:lang w:val="en-GB" w:eastAsia="ro-RO"/>
              </w:rPr>
            </w:pPr>
          </w:p>
        </w:tc>
        <w:tc>
          <w:tcPr>
            <w:tcW w:w="850" w:type="pct"/>
            <w:shd w:val="clear" w:color="auto" w:fill="auto"/>
          </w:tcPr>
          <w:p w14:paraId="4820394F" w14:textId="77777777" w:rsidR="00337525" w:rsidRPr="00337525" w:rsidRDefault="00337525" w:rsidP="00337525">
            <w:pPr>
              <w:spacing w:after="0" w:line="276" w:lineRule="auto"/>
              <w:jc w:val="center"/>
              <w:rPr>
                <w:rFonts w:ascii="Times New Roman" w:eastAsia="TTE2C0C4B8t00" w:hAnsi="Times New Roman" w:cs="Times New Roman"/>
                <w:noProof/>
                <w:sz w:val="18"/>
                <w:szCs w:val="18"/>
              </w:rPr>
            </w:pPr>
            <w:r w:rsidRPr="00337525">
              <w:rPr>
                <w:rFonts w:ascii="Times New Roman" w:eastAsia="TTE2C0C4B8t00" w:hAnsi="Times New Roman" w:cs="Times New Roman"/>
                <w:noProof/>
                <w:sz w:val="18"/>
                <w:szCs w:val="18"/>
                <w:lang w:val="en-GB"/>
              </w:rPr>
              <w:t>Promovare fenotipuri / specii valoroase</w:t>
            </w:r>
          </w:p>
        </w:tc>
        <w:tc>
          <w:tcPr>
            <w:tcW w:w="656" w:type="pct"/>
            <w:shd w:val="clear" w:color="auto" w:fill="auto"/>
          </w:tcPr>
          <w:p w14:paraId="174365C4" w14:textId="77777777"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w:t>
            </w:r>
          </w:p>
        </w:tc>
        <w:tc>
          <w:tcPr>
            <w:tcW w:w="801" w:type="pct"/>
            <w:shd w:val="clear" w:color="auto" w:fill="auto"/>
          </w:tcPr>
          <w:p w14:paraId="0FA3D06C" w14:textId="77777777" w:rsidR="00337525" w:rsidRPr="00337525" w:rsidRDefault="00337525" w:rsidP="00337525">
            <w:pPr>
              <w:spacing w:after="0" w:line="276" w:lineRule="auto"/>
              <w:jc w:val="center"/>
              <w:rPr>
                <w:rFonts w:ascii="Times New Roman" w:eastAsia="Times New Roman" w:hAnsi="Times New Roman" w:cs="Times New Roman"/>
                <w:noProof/>
                <w:sz w:val="18"/>
                <w:szCs w:val="18"/>
                <w:lang w:val="en-GB" w:eastAsia="x-none"/>
              </w:rPr>
            </w:pPr>
            <w:r w:rsidRPr="00337525">
              <w:rPr>
                <w:rFonts w:ascii="Times New Roman" w:eastAsia="Times New Roman" w:hAnsi="Times New Roman" w:cs="Times New Roman"/>
                <w:noProof/>
                <w:sz w:val="18"/>
                <w:szCs w:val="18"/>
                <w:lang w:val="en-GB" w:eastAsia="x-none"/>
              </w:rPr>
              <w:t xml:space="preserve">Creștere venituri comunitate locală </w:t>
            </w:r>
          </w:p>
          <w:p w14:paraId="1A7F65E6" w14:textId="77777777"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val="en-GB" w:eastAsia="x-none"/>
              </w:rPr>
              <w:t>(poz. nesemnificativ)</w:t>
            </w:r>
          </w:p>
        </w:tc>
        <w:tc>
          <w:tcPr>
            <w:tcW w:w="583" w:type="pct"/>
            <w:vMerge/>
            <w:shd w:val="clear" w:color="auto" w:fill="auto"/>
          </w:tcPr>
          <w:p w14:paraId="2474F7E8" w14:textId="77777777" w:rsidR="00337525" w:rsidRPr="00337525" w:rsidRDefault="00337525" w:rsidP="00337525">
            <w:pPr>
              <w:spacing w:after="0" w:line="276" w:lineRule="auto"/>
              <w:jc w:val="center"/>
              <w:rPr>
                <w:rFonts w:ascii="Times New Roman" w:eastAsia="Times New Roman" w:hAnsi="Times New Roman" w:cs="Times New Roman"/>
                <w:b/>
                <w:noProof/>
                <w:sz w:val="18"/>
                <w:szCs w:val="18"/>
                <w:lang w:eastAsia="x-none"/>
              </w:rPr>
            </w:pPr>
          </w:p>
        </w:tc>
        <w:tc>
          <w:tcPr>
            <w:tcW w:w="1301" w:type="pct"/>
            <w:vMerge/>
            <w:shd w:val="clear" w:color="auto" w:fill="auto"/>
          </w:tcPr>
          <w:p w14:paraId="36574078" w14:textId="77777777"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p>
        </w:tc>
      </w:tr>
      <w:tr w:rsidR="00337525" w:rsidRPr="00337525" w14:paraId="3B8FA56F" w14:textId="77777777" w:rsidTr="00337525">
        <w:trPr>
          <w:trHeight w:val="281"/>
        </w:trPr>
        <w:tc>
          <w:tcPr>
            <w:tcW w:w="809" w:type="pct"/>
            <w:vMerge/>
            <w:shd w:val="clear" w:color="auto" w:fill="auto"/>
          </w:tcPr>
          <w:p w14:paraId="5DD8532F" w14:textId="77777777" w:rsidR="00337525" w:rsidRPr="00337525" w:rsidRDefault="00337525" w:rsidP="00337525">
            <w:pPr>
              <w:spacing w:after="0" w:line="276" w:lineRule="auto"/>
              <w:jc w:val="center"/>
              <w:rPr>
                <w:rFonts w:ascii="Times New Roman" w:eastAsia="Times New Roman" w:hAnsi="Times New Roman" w:cs="Times New Roman"/>
                <w:sz w:val="18"/>
                <w:szCs w:val="18"/>
                <w:lang w:val="en-GB" w:eastAsia="ro-RO"/>
              </w:rPr>
            </w:pPr>
          </w:p>
        </w:tc>
        <w:tc>
          <w:tcPr>
            <w:tcW w:w="850" w:type="pct"/>
            <w:shd w:val="clear" w:color="auto" w:fill="auto"/>
          </w:tcPr>
          <w:p w14:paraId="4EFC1E7F" w14:textId="77777777" w:rsidR="00337525" w:rsidRPr="00337525" w:rsidRDefault="00337525" w:rsidP="00337525">
            <w:pPr>
              <w:spacing w:after="0" w:line="276" w:lineRule="auto"/>
              <w:jc w:val="center"/>
              <w:rPr>
                <w:rFonts w:ascii="Times New Roman" w:eastAsia="TTE2C0C4B8t00" w:hAnsi="Times New Roman" w:cs="Times New Roman"/>
                <w:noProof/>
                <w:sz w:val="18"/>
                <w:szCs w:val="18"/>
              </w:rPr>
            </w:pPr>
            <w:r w:rsidRPr="00337525">
              <w:rPr>
                <w:rFonts w:ascii="Times New Roman" w:eastAsia="TTE2C0C4B8t00" w:hAnsi="Times New Roman" w:cs="Times New Roman"/>
                <w:noProof/>
                <w:sz w:val="18"/>
                <w:szCs w:val="18"/>
                <w:lang w:val="en-GB"/>
              </w:rPr>
              <w:t>Creștere intensitate luminoasă temporar</w:t>
            </w:r>
          </w:p>
        </w:tc>
        <w:tc>
          <w:tcPr>
            <w:tcW w:w="656" w:type="pct"/>
            <w:shd w:val="clear" w:color="auto" w:fill="auto"/>
          </w:tcPr>
          <w:p w14:paraId="392AC19C" w14:textId="77777777"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w:t>
            </w:r>
          </w:p>
        </w:tc>
        <w:tc>
          <w:tcPr>
            <w:tcW w:w="801" w:type="pct"/>
            <w:shd w:val="clear" w:color="auto" w:fill="auto"/>
          </w:tcPr>
          <w:p w14:paraId="38523E7C" w14:textId="77777777"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Perturbare (neg. nesemnificativ</w:t>
            </w:r>
          </w:p>
        </w:tc>
        <w:tc>
          <w:tcPr>
            <w:tcW w:w="583" w:type="pct"/>
            <w:vMerge/>
            <w:shd w:val="clear" w:color="auto" w:fill="auto"/>
          </w:tcPr>
          <w:p w14:paraId="4633F975" w14:textId="77777777" w:rsidR="00337525" w:rsidRPr="00337525" w:rsidRDefault="00337525" w:rsidP="00337525">
            <w:pPr>
              <w:spacing w:after="0" w:line="276" w:lineRule="auto"/>
              <w:jc w:val="center"/>
              <w:rPr>
                <w:rFonts w:ascii="Times New Roman" w:eastAsia="Times New Roman" w:hAnsi="Times New Roman" w:cs="Times New Roman"/>
                <w:b/>
                <w:noProof/>
                <w:sz w:val="18"/>
                <w:szCs w:val="18"/>
                <w:lang w:eastAsia="x-none"/>
              </w:rPr>
            </w:pPr>
          </w:p>
        </w:tc>
        <w:tc>
          <w:tcPr>
            <w:tcW w:w="1301" w:type="pct"/>
            <w:vMerge/>
            <w:shd w:val="clear" w:color="auto" w:fill="auto"/>
          </w:tcPr>
          <w:p w14:paraId="52F5D23F" w14:textId="77777777"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p>
        </w:tc>
      </w:tr>
      <w:tr w:rsidR="00337525" w:rsidRPr="00337525" w14:paraId="15446885" w14:textId="77777777" w:rsidTr="00337525">
        <w:trPr>
          <w:trHeight w:val="173"/>
        </w:trPr>
        <w:tc>
          <w:tcPr>
            <w:tcW w:w="809" w:type="pct"/>
            <w:vMerge/>
            <w:shd w:val="clear" w:color="auto" w:fill="auto"/>
          </w:tcPr>
          <w:p w14:paraId="10CA7868" w14:textId="77777777" w:rsidR="00337525" w:rsidRPr="00337525" w:rsidRDefault="00337525" w:rsidP="00337525">
            <w:pPr>
              <w:spacing w:after="0" w:line="276" w:lineRule="auto"/>
              <w:jc w:val="center"/>
              <w:rPr>
                <w:rFonts w:ascii="Times New Roman" w:eastAsia="Times New Roman" w:hAnsi="Times New Roman" w:cs="Times New Roman"/>
                <w:sz w:val="18"/>
                <w:szCs w:val="18"/>
                <w:lang w:val="en-GB" w:eastAsia="ro-RO"/>
              </w:rPr>
            </w:pPr>
          </w:p>
        </w:tc>
        <w:tc>
          <w:tcPr>
            <w:tcW w:w="850" w:type="pct"/>
            <w:shd w:val="clear" w:color="auto" w:fill="auto"/>
          </w:tcPr>
          <w:p w14:paraId="46D35718" w14:textId="77777777" w:rsidR="00E46355" w:rsidRDefault="00E46355" w:rsidP="00337525">
            <w:pPr>
              <w:spacing w:after="0" w:line="276" w:lineRule="auto"/>
              <w:jc w:val="center"/>
              <w:rPr>
                <w:rFonts w:ascii="Times New Roman" w:eastAsia="Times New Roman" w:hAnsi="Times New Roman" w:cs="Times New Roman"/>
                <w:sz w:val="18"/>
                <w:szCs w:val="18"/>
                <w:lang w:val="en-GB" w:eastAsia="ro-RO"/>
              </w:rPr>
            </w:pPr>
          </w:p>
          <w:p w14:paraId="6FCCDA9D" w14:textId="77777777" w:rsidR="00E46355" w:rsidRDefault="00E46355" w:rsidP="00337525">
            <w:pPr>
              <w:spacing w:after="0" w:line="276" w:lineRule="auto"/>
              <w:jc w:val="center"/>
              <w:rPr>
                <w:rFonts w:ascii="Times New Roman" w:eastAsia="Times New Roman" w:hAnsi="Times New Roman" w:cs="Times New Roman"/>
                <w:sz w:val="18"/>
                <w:szCs w:val="18"/>
                <w:lang w:val="en-GB" w:eastAsia="ro-RO"/>
              </w:rPr>
            </w:pPr>
          </w:p>
          <w:p w14:paraId="0E8FE683" w14:textId="77777777" w:rsidR="00E46355" w:rsidRDefault="00E46355" w:rsidP="00337525">
            <w:pPr>
              <w:spacing w:after="0" w:line="276" w:lineRule="auto"/>
              <w:jc w:val="center"/>
              <w:rPr>
                <w:rFonts w:ascii="Times New Roman" w:eastAsia="Times New Roman" w:hAnsi="Times New Roman" w:cs="Times New Roman"/>
                <w:sz w:val="18"/>
                <w:szCs w:val="18"/>
                <w:lang w:val="en-GB" w:eastAsia="ro-RO"/>
              </w:rPr>
            </w:pPr>
          </w:p>
          <w:p w14:paraId="0B2F9294" w14:textId="77777777" w:rsidR="00E46355" w:rsidRDefault="00E46355" w:rsidP="00337525">
            <w:pPr>
              <w:spacing w:after="0" w:line="276" w:lineRule="auto"/>
              <w:jc w:val="center"/>
              <w:rPr>
                <w:rFonts w:ascii="Times New Roman" w:eastAsia="Times New Roman" w:hAnsi="Times New Roman" w:cs="Times New Roman"/>
                <w:sz w:val="18"/>
                <w:szCs w:val="18"/>
                <w:lang w:val="en-GB" w:eastAsia="ro-RO"/>
              </w:rPr>
            </w:pPr>
          </w:p>
          <w:p w14:paraId="7C4AF8A9" w14:textId="77777777" w:rsidR="00E46355" w:rsidRDefault="00E46355" w:rsidP="00337525">
            <w:pPr>
              <w:spacing w:after="0" w:line="276" w:lineRule="auto"/>
              <w:jc w:val="center"/>
              <w:rPr>
                <w:rFonts w:ascii="Times New Roman" w:eastAsia="Times New Roman" w:hAnsi="Times New Roman" w:cs="Times New Roman"/>
                <w:sz w:val="18"/>
                <w:szCs w:val="18"/>
                <w:lang w:val="en-GB" w:eastAsia="ro-RO"/>
              </w:rPr>
            </w:pPr>
          </w:p>
          <w:p w14:paraId="4279E288" w14:textId="3B16FF3F" w:rsidR="00337525" w:rsidRPr="00337525" w:rsidRDefault="00337525" w:rsidP="00337525">
            <w:pPr>
              <w:spacing w:after="0" w:line="276" w:lineRule="auto"/>
              <w:jc w:val="center"/>
              <w:rPr>
                <w:rFonts w:ascii="Times New Roman" w:eastAsia="TTE2C0C4B8t00" w:hAnsi="Times New Roman" w:cs="Times New Roman"/>
                <w:noProof/>
                <w:sz w:val="18"/>
                <w:szCs w:val="18"/>
              </w:rPr>
            </w:pPr>
            <w:proofErr w:type="spellStart"/>
            <w:r w:rsidRPr="00337525">
              <w:rPr>
                <w:rFonts w:ascii="Times New Roman" w:eastAsia="Times New Roman" w:hAnsi="Times New Roman" w:cs="Times New Roman"/>
                <w:sz w:val="18"/>
                <w:szCs w:val="18"/>
                <w:lang w:val="en-GB" w:eastAsia="ro-RO"/>
              </w:rPr>
              <w:t>Emisii</w:t>
            </w:r>
            <w:proofErr w:type="spellEnd"/>
            <w:r w:rsidRPr="00337525">
              <w:rPr>
                <w:rFonts w:ascii="Times New Roman" w:eastAsia="Times New Roman" w:hAnsi="Times New Roman" w:cs="Times New Roman"/>
                <w:sz w:val="18"/>
                <w:szCs w:val="18"/>
                <w:lang w:val="en-GB" w:eastAsia="ro-RO"/>
              </w:rPr>
              <w:t xml:space="preserve"> </w:t>
            </w:r>
            <w:proofErr w:type="spellStart"/>
            <w:r w:rsidRPr="00337525">
              <w:rPr>
                <w:rFonts w:ascii="Times New Roman" w:eastAsia="Times New Roman" w:hAnsi="Times New Roman" w:cs="Times New Roman"/>
                <w:sz w:val="18"/>
                <w:szCs w:val="18"/>
                <w:lang w:val="en-GB" w:eastAsia="ro-RO"/>
              </w:rPr>
              <w:t>atmosferice</w:t>
            </w:r>
            <w:proofErr w:type="spellEnd"/>
          </w:p>
        </w:tc>
        <w:tc>
          <w:tcPr>
            <w:tcW w:w="656" w:type="pct"/>
            <w:shd w:val="clear" w:color="auto" w:fill="auto"/>
          </w:tcPr>
          <w:p w14:paraId="58F45073" w14:textId="77777777"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w:t>
            </w:r>
          </w:p>
        </w:tc>
        <w:tc>
          <w:tcPr>
            <w:tcW w:w="801" w:type="pct"/>
            <w:shd w:val="clear" w:color="auto" w:fill="auto"/>
          </w:tcPr>
          <w:p w14:paraId="2219E9F4" w14:textId="77777777" w:rsidR="00E46355" w:rsidRDefault="00E46355" w:rsidP="00337525">
            <w:pPr>
              <w:spacing w:after="0" w:line="276" w:lineRule="auto"/>
              <w:jc w:val="center"/>
              <w:rPr>
                <w:rFonts w:ascii="Times New Roman" w:eastAsia="Times New Roman" w:hAnsi="Times New Roman" w:cs="Times New Roman"/>
                <w:noProof/>
                <w:sz w:val="18"/>
                <w:szCs w:val="18"/>
                <w:lang w:eastAsia="x-none"/>
              </w:rPr>
            </w:pPr>
          </w:p>
          <w:p w14:paraId="0B210D6D" w14:textId="77777777" w:rsidR="00E46355" w:rsidRDefault="00E46355" w:rsidP="00337525">
            <w:pPr>
              <w:spacing w:after="0" w:line="276" w:lineRule="auto"/>
              <w:jc w:val="center"/>
              <w:rPr>
                <w:rFonts w:ascii="Times New Roman" w:eastAsia="Times New Roman" w:hAnsi="Times New Roman" w:cs="Times New Roman"/>
                <w:noProof/>
                <w:sz w:val="18"/>
                <w:szCs w:val="18"/>
                <w:lang w:eastAsia="x-none"/>
              </w:rPr>
            </w:pPr>
          </w:p>
          <w:p w14:paraId="1BC2F5F7" w14:textId="77777777" w:rsidR="00E46355" w:rsidRDefault="00E46355" w:rsidP="00337525">
            <w:pPr>
              <w:spacing w:after="0" w:line="276" w:lineRule="auto"/>
              <w:jc w:val="center"/>
              <w:rPr>
                <w:rFonts w:ascii="Times New Roman" w:eastAsia="Times New Roman" w:hAnsi="Times New Roman" w:cs="Times New Roman"/>
                <w:noProof/>
                <w:sz w:val="18"/>
                <w:szCs w:val="18"/>
                <w:lang w:eastAsia="x-none"/>
              </w:rPr>
            </w:pPr>
          </w:p>
          <w:p w14:paraId="626444E2" w14:textId="77777777" w:rsidR="00E46355" w:rsidRDefault="00E46355" w:rsidP="00337525">
            <w:pPr>
              <w:spacing w:after="0" w:line="276" w:lineRule="auto"/>
              <w:jc w:val="center"/>
              <w:rPr>
                <w:rFonts w:ascii="Times New Roman" w:eastAsia="Times New Roman" w:hAnsi="Times New Roman" w:cs="Times New Roman"/>
                <w:noProof/>
                <w:sz w:val="18"/>
                <w:szCs w:val="18"/>
                <w:lang w:eastAsia="x-none"/>
              </w:rPr>
            </w:pPr>
          </w:p>
          <w:p w14:paraId="6EBF1D05" w14:textId="77777777" w:rsidR="00E46355" w:rsidRDefault="00E46355" w:rsidP="00337525">
            <w:pPr>
              <w:spacing w:after="0" w:line="276" w:lineRule="auto"/>
              <w:jc w:val="center"/>
              <w:rPr>
                <w:rFonts w:ascii="Times New Roman" w:eastAsia="Times New Roman" w:hAnsi="Times New Roman" w:cs="Times New Roman"/>
                <w:noProof/>
                <w:sz w:val="18"/>
                <w:szCs w:val="18"/>
                <w:lang w:eastAsia="x-none"/>
              </w:rPr>
            </w:pPr>
          </w:p>
          <w:p w14:paraId="2FBF2BD6" w14:textId="3BB375E8"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Perturbare (neg. nesemnificativ</w:t>
            </w:r>
          </w:p>
        </w:tc>
        <w:tc>
          <w:tcPr>
            <w:tcW w:w="583" w:type="pct"/>
            <w:vMerge/>
            <w:shd w:val="clear" w:color="auto" w:fill="auto"/>
          </w:tcPr>
          <w:p w14:paraId="54018556" w14:textId="77777777" w:rsidR="00337525" w:rsidRPr="00337525" w:rsidRDefault="00337525" w:rsidP="00337525">
            <w:pPr>
              <w:spacing w:after="0" w:line="276" w:lineRule="auto"/>
              <w:jc w:val="center"/>
              <w:rPr>
                <w:rFonts w:ascii="Times New Roman" w:eastAsia="Times New Roman" w:hAnsi="Times New Roman" w:cs="Times New Roman"/>
                <w:b/>
                <w:noProof/>
                <w:sz w:val="18"/>
                <w:szCs w:val="18"/>
                <w:lang w:eastAsia="x-none"/>
              </w:rPr>
            </w:pPr>
          </w:p>
        </w:tc>
        <w:tc>
          <w:tcPr>
            <w:tcW w:w="1301" w:type="pct"/>
            <w:vMerge/>
            <w:shd w:val="clear" w:color="auto" w:fill="auto"/>
          </w:tcPr>
          <w:p w14:paraId="596510DA" w14:textId="77777777"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p>
        </w:tc>
      </w:tr>
      <w:tr w:rsidR="00337525" w:rsidRPr="00337525" w14:paraId="23A47D6E" w14:textId="77777777" w:rsidTr="00337525">
        <w:trPr>
          <w:trHeight w:val="172"/>
        </w:trPr>
        <w:tc>
          <w:tcPr>
            <w:tcW w:w="809" w:type="pct"/>
            <w:vMerge w:val="restart"/>
            <w:shd w:val="clear" w:color="auto" w:fill="auto"/>
          </w:tcPr>
          <w:p w14:paraId="3B705757" w14:textId="77777777" w:rsidR="00E46355" w:rsidRDefault="00E46355" w:rsidP="00337525">
            <w:pPr>
              <w:spacing w:after="0" w:line="276" w:lineRule="auto"/>
              <w:jc w:val="center"/>
              <w:rPr>
                <w:rFonts w:ascii="Times New Roman" w:eastAsia="Calibri" w:hAnsi="Times New Roman" w:cs="Times New Roman"/>
                <w:noProof/>
                <w:sz w:val="18"/>
                <w:szCs w:val="18"/>
                <w:lang w:val="en-GB"/>
              </w:rPr>
            </w:pPr>
          </w:p>
          <w:p w14:paraId="51221C04" w14:textId="77777777" w:rsidR="00E46355" w:rsidRDefault="00E46355" w:rsidP="00337525">
            <w:pPr>
              <w:spacing w:after="0" w:line="276" w:lineRule="auto"/>
              <w:jc w:val="center"/>
              <w:rPr>
                <w:rFonts w:ascii="Times New Roman" w:eastAsia="Calibri" w:hAnsi="Times New Roman" w:cs="Times New Roman"/>
                <w:noProof/>
                <w:sz w:val="18"/>
                <w:szCs w:val="18"/>
                <w:lang w:val="en-GB"/>
              </w:rPr>
            </w:pPr>
          </w:p>
          <w:p w14:paraId="33671E98" w14:textId="77777777" w:rsidR="00E46355" w:rsidRDefault="00E46355" w:rsidP="00337525">
            <w:pPr>
              <w:spacing w:after="0" w:line="276" w:lineRule="auto"/>
              <w:jc w:val="center"/>
              <w:rPr>
                <w:rFonts w:ascii="Times New Roman" w:eastAsia="Calibri" w:hAnsi="Times New Roman" w:cs="Times New Roman"/>
                <w:noProof/>
                <w:sz w:val="18"/>
                <w:szCs w:val="18"/>
                <w:lang w:val="en-GB"/>
              </w:rPr>
            </w:pPr>
          </w:p>
          <w:p w14:paraId="1D3A3C32" w14:textId="77777777" w:rsidR="00E46355" w:rsidRDefault="00E46355" w:rsidP="00337525">
            <w:pPr>
              <w:spacing w:after="0" w:line="276" w:lineRule="auto"/>
              <w:jc w:val="center"/>
              <w:rPr>
                <w:rFonts w:ascii="Times New Roman" w:eastAsia="Calibri" w:hAnsi="Times New Roman" w:cs="Times New Roman"/>
                <w:noProof/>
                <w:sz w:val="18"/>
                <w:szCs w:val="18"/>
                <w:lang w:val="en-GB"/>
              </w:rPr>
            </w:pPr>
          </w:p>
          <w:p w14:paraId="2963E49C" w14:textId="77777777" w:rsidR="00E46355" w:rsidRDefault="00E46355" w:rsidP="00337525">
            <w:pPr>
              <w:spacing w:after="0" w:line="276" w:lineRule="auto"/>
              <w:jc w:val="center"/>
              <w:rPr>
                <w:rFonts w:ascii="Times New Roman" w:eastAsia="Calibri" w:hAnsi="Times New Roman" w:cs="Times New Roman"/>
                <w:noProof/>
                <w:sz w:val="18"/>
                <w:szCs w:val="18"/>
                <w:lang w:val="en-GB"/>
              </w:rPr>
            </w:pPr>
          </w:p>
          <w:p w14:paraId="7C6A6A50" w14:textId="5E2415C4" w:rsidR="00337525" w:rsidRPr="00337525" w:rsidRDefault="00337525" w:rsidP="00337525">
            <w:pPr>
              <w:spacing w:after="0" w:line="276" w:lineRule="auto"/>
              <w:jc w:val="center"/>
              <w:rPr>
                <w:rFonts w:ascii="Times New Roman" w:eastAsia="Calibri" w:hAnsi="Times New Roman" w:cs="Times New Roman"/>
                <w:noProof/>
                <w:sz w:val="18"/>
                <w:szCs w:val="18"/>
              </w:rPr>
            </w:pPr>
            <w:r w:rsidRPr="00337525">
              <w:rPr>
                <w:rFonts w:ascii="Times New Roman" w:eastAsia="Calibri" w:hAnsi="Times New Roman" w:cs="Times New Roman"/>
                <w:noProof/>
                <w:sz w:val="18"/>
                <w:szCs w:val="18"/>
                <w:lang w:val="en-GB"/>
              </w:rPr>
              <w:t>Tăieri de igienă</w:t>
            </w:r>
          </w:p>
        </w:tc>
        <w:tc>
          <w:tcPr>
            <w:tcW w:w="850" w:type="pct"/>
            <w:shd w:val="clear" w:color="auto" w:fill="auto"/>
          </w:tcPr>
          <w:p w14:paraId="2F323118" w14:textId="77777777" w:rsidR="00E46355" w:rsidRDefault="00E46355" w:rsidP="00337525">
            <w:pPr>
              <w:spacing w:after="0" w:line="276" w:lineRule="auto"/>
              <w:jc w:val="center"/>
              <w:rPr>
                <w:rFonts w:ascii="Times New Roman" w:eastAsia="Times New Roman" w:hAnsi="Times New Roman" w:cs="Times New Roman"/>
                <w:sz w:val="18"/>
                <w:szCs w:val="18"/>
                <w:lang w:val="en-GB" w:eastAsia="ro-RO"/>
              </w:rPr>
            </w:pPr>
          </w:p>
          <w:p w14:paraId="0D101D74" w14:textId="77777777" w:rsidR="00E46355" w:rsidRDefault="00E46355" w:rsidP="00337525">
            <w:pPr>
              <w:spacing w:after="0" w:line="276" w:lineRule="auto"/>
              <w:jc w:val="center"/>
              <w:rPr>
                <w:rFonts w:ascii="Times New Roman" w:eastAsia="Times New Roman" w:hAnsi="Times New Roman" w:cs="Times New Roman"/>
                <w:sz w:val="18"/>
                <w:szCs w:val="18"/>
                <w:lang w:val="en-GB" w:eastAsia="ro-RO"/>
              </w:rPr>
            </w:pPr>
          </w:p>
          <w:p w14:paraId="3479B981" w14:textId="77777777" w:rsidR="00E46355" w:rsidRDefault="00E46355" w:rsidP="00337525">
            <w:pPr>
              <w:spacing w:after="0" w:line="276" w:lineRule="auto"/>
              <w:jc w:val="center"/>
              <w:rPr>
                <w:rFonts w:ascii="Times New Roman" w:eastAsia="Times New Roman" w:hAnsi="Times New Roman" w:cs="Times New Roman"/>
                <w:sz w:val="18"/>
                <w:szCs w:val="18"/>
                <w:lang w:val="en-GB" w:eastAsia="ro-RO"/>
              </w:rPr>
            </w:pPr>
          </w:p>
          <w:p w14:paraId="549A44A6" w14:textId="77777777" w:rsidR="00E46355" w:rsidRDefault="00E46355" w:rsidP="00337525">
            <w:pPr>
              <w:spacing w:after="0" w:line="276" w:lineRule="auto"/>
              <w:jc w:val="center"/>
              <w:rPr>
                <w:rFonts w:ascii="Times New Roman" w:eastAsia="Times New Roman" w:hAnsi="Times New Roman" w:cs="Times New Roman"/>
                <w:sz w:val="18"/>
                <w:szCs w:val="18"/>
                <w:lang w:val="en-GB" w:eastAsia="ro-RO"/>
              </w:rPr>
            </w:pPr>
          </w:p>
          <w:p w14:paraId="1F7F8A10" w14:textId="77777777" w:rsidR="00E46355" w:rsidRDefault="00E46355" w:rsidP="00337525">
            <w:pPr>
              <w:spacing w:after="0" w:line="276" w:lineRule="auto"/>
              <w:jc w:val="center"/>
              <w:rPr>
                <w:rFonts w:ascii="Times New Roman" w:eastAsia="Times New Roman" w:hAnsi="Times New Roman" w:cs="Times New Roman"/>
                <w:sz w:val="18"/>
                <w:szCs w:val="18"/>
                <w:lang w:val="en-GB" w:eastAsia="ro-RO"/>
              </w:rPr>
            </w:pPr>
          </w:p>
          <w:p w14:paraId="197D8184" w14:textId="3D487364" w:rsidR="00337525" w:rsidRPr="00337525" w:rsidRDefault="00337525" w:rsidP="00337525">
            <w:pPr>
              <w:spacing w:after="0" w:line="276" w:lineRule="auto"/>
              <w:jc w:val="center"/>
              <w:rPr>
                <w:rFonts w:ascii="Times New Roman" w:eastAsia="TTE2C0C4B8t00" w:hAnsi="Times New Roman" w:cs="Times New Roman"/>
                <w:noProof/>
                <w:sz w:val="18"/>
                <w:szCs w:val="18"/>
              </w:rPr>
            </w:pPr>
            <w:proofErr w:type="spellStart"/>
            <w:r w:rsidRPr="00337525">
              <w:rPr>
                <w:rFonts w:ascii="Times New Roman" w:eastAsia="Times New Roman" w:hAnsi="Times New Roman" w:cs="Times New Roman"/>
                <w:sz w:val="18"/>
                <w:szCs w:val="18"/>
                <w:lang w:val="en-GB" w:eastAsia="ro-RO"/>
              </w:rPr>
              <w:t>Creștere</w:t>
            </w:r>
            <w:proofErr w:type="spellEnd"/>
            <w:r w:rsidRPr="00337525">
              <w:rPr>
                <w:rFonts w:ascii="Times New Roman" w:eastAsia="Times New Roman" w:hAnsi="Times New Roman" w:cs="Times New Roman"/>
                <w:sz w:val="18"/>
                <w:szCs w:val="18"/>
                <w:lang w:val="en-GB" w:eastAsia="ro-RO"/>
              </w:rPr>
              <w:t xml:space="preserve"> </w:t>
            </w:r>
            <w:proofErr w:type="spellStart"/>
            <w:r w:rsidRPr="00337525">
              <w:rPr>
                <w:rFonts w:ascii="Times New Roman" w:eastAsia="Times New Roman" w:hAnsi="Times New Roman" w:cs="Times New Roman"/>
                <w:sz w:val="18"/>
                <w:szCs w:val="18"/>
                <w:lang w:val="en-GB" w:eastAsia="ro-RO"/>
              </w:rPr>
              <w:t>nivel</w:t>
            </w:r>
            <w:proofErr w:type="spellEnd"/>
            <w:r w:rsidRPr="00337525">
              <w:rPr>
                <w:rFonts w:ascii="Times New Roman" w:eastAsia="Times New Roman" w:hAnsi="Times New Roman" w:cs="Times New Roman"/>
                <w:sz w:val="18"/>
                <w:szCs w:val="18"/>
                <w:lang w:val="en-GB" w:eastAsia="ro-RO"/>
              </w:rPr>
              <w:t xml:space="preserve"> de </w:t>
            </w:r>
            <w:proofErr w:type="spellStart"/>
            <w:r w:rsidRPr="00337525">
              <w:rPr>
                <w:rFonts w:ascii="Times New Roman" w:eastAsia="Times New Roman" w:hAnsi="Times New Roman" w:cs="Times New Roman"/>
                <w:sz w:val="18"/>
                <w:szCs w:val="18"/>
                <w:lang w:val="en-GB" w:eastAsia="ro-RO"/>
              </w:rPr>
              <w:t>zgomot</w:t>
            </w:r>
            <w:proofErr w:type="spellEnd"/>
          </w:p>
        </w:tc>
        <w:tc>
          <w:tcPr>
            <w:tcW w:w="656" w:type="pct"/>
            <w:shd w:val="clear" w:color="auto" w:fill="auto"/>
          </w:tcPr>
          <w:p w14:paraId="0A013885" w14:textId="77777777" w:rsidR="00E46355" w:rsidRDefault="00E46355" w:rsidP="00337525">
            <w:pPr>
              <w:spacing w:after="0" w:line="276" w:lineRule="auto"/>
              <w:jc w:val="center"/>
              <w:rPr>
                <w:rFonts w:ascii="Times New Roman" w:eastAsia="Times New Roman" w:hAnsi="Times New Roman" w:cs="Times New Roman"/>
                <w:noProof/>
                <w:sz w:val="18"/>
                <w:szCs w:val="18"/>
                <w:lang w:val="en-GB" w:eastAsia="x-none"/>
              </w:rPr>
            </w:pPr>
          </w:p>
          <w:p w14:paraId="586F2473" w14:textId="77777777" w:rsidR="00E46355" w:rsidRDefault="00E46355" w:rsidP="00337525">
            <w:pPr>
              <w:spacing w:after="0" w:line="276" w:lineRule="auto"/>
              <w:jc w:val="center"/>
              <w:rPr>
                <w:rFonts w:ascii="Times New Roman" w:eastAsia="Times New Roman" w:hAnsi="Times New Roman" w:cs="Times New Roman"/>
                <w:noProof/>
                <w:sz w:val="18"/>
                <w:szCs w:val="18"/>
                <w:lang w:val="en-GB" w:eastAsia="x-none"/>
              </w:rPr>
            </w:pPr>
          </w:p>
          <w:p w14:paraId="47464A34" w14:textId="77777777" w:rsidR="00E46355" w:rsidRDefault="00E46355" w:rsidP="00337525">
            <w:pPr>
              <w:spacing w:after="0" w:line="276" w:lineRule="auto"/>
              <w:jc w:val="center"/>
              <w:rPr>
                <w:rFonts w:ascii="Times New Roman" w:eastAsia="Times New Roman" w:hAnsi="Times New Roman" w:cs="Times New Roman"/>
                <w:noProof/>
                <w:sz w:val="18"/>
                <w:szCs w:val="18"/>
                <w:lang w:val="en-GB" w:eastAsia="x-none"/>
              </w:rPr>
            </w:pPr>
          </w:p>
          <w:p w14:paraId="15B8243E" w14:textId="77777777" w:rsidR="00E46355" w:rsidRDefault="00E46355" w:rsidP="00337525">
            <w:pPr>
              <w:spacing w:after="0" w:line="276" w:lineRule="auto"/>
              <w:jc w:val="center"/>
              <w:rPr>
                <w:rFonts w:ascii="Times New Roman" w:eastAsia="Times New Roman" w:hAnsi="Times New Roman" w:cs="Times New Roman"/>
                <w:noProof/>
                <w:sz w:val="18"/>
                <w:szCs w:val="18"/>
                <w:lang w:val="en-GB" w:eastAsia="x-none"/>
              </w:rPr>
            </w:pPr>
          </w:p>
          <w:p w14:paraId="1378C992" w14:textId="77777777" w:rsidR="00E46355" w:rsidRDefault="00E46355" w:rsidP="00337525">
            <w:pPr>
              <w:spacing w:after="0" w:line="276" w:lineRule="auto"/>
              <w:jc w:val="center"/>
              <w:rPr>
                <w:rFonts w:ascii="Times New Roman" w:eastAsia="Times New Roman" w:hAnsi="Times New Roman" w:cs="Times New Roman"/>
                <w:noProof/>
                <w:sz w:val="18"/>
                <w:szCs w:val="18"/>
                <w:lang w:val="en-GB" w:eastAsia="x-none"/>
              </w:rPr>
            </w:pPr>
          </w:p>
          <w:p w14:paraId="7EDE6191" w14:textId="54531C7D"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val="en-GB" w:eastAsia="x-none"/>
              </w:rPr>
              <w:t>&gt; 50 dB(A)</w:t>
            </w:r>
          </w:p>
        </w:tc>
        <w:tc>
          <w:tcPr>
            <w:tcW w:w="801" w:type="pct"/>
            <w:shd w:val="clear" w:color="auto" w:fill="auto"/>
          </w:tcPr>
          <w:p w14:paraId="059871FE" w14:textId="77777777" w:rsidR="00E46355" w:rsidRDefault="00E46355" w:rsidP="00337525">
            <w:pPr>
              <w:spacing w:after="0" w:line="276" w:lineRule="auto"/>
              <w:jc w:val="center"/>
              <w:rPr>
                <w:rFonts w:ascii="Times New Roman" w:eastAsia="Times New Roman" w:hAnsi="Times New Roman" w:cs="Times New Roman"/>
                <w:noProof/>
                <w:sz w:val="18"/>
                <w:szCs w:val="18"/>
                <w:lang w:eastAsia="x-none"/>
              </w:rPr>
            </w:pPr>
          </w:p>
          <w:p w14:paraId="436835E8" w14:textId="77777777" w:rsidR="00E46355" w:rsidRDefault="00E46355" w:rsidP="00337525">
            <w:pPr>
              <w:spacing w:after="0" w:line="276" w:lineRule="auto"/>
              <w:jc w:val="center"/>
              <w:rPr>
                <w:rFonts w:ascii="Times New Roman" w:eastAsia="Times New Roman" w:hAnsi="Times New Roman" w:cs="Times New Roman"/>
                <w:noProof/>
                <w:sz w:val="18"/>
                <w:szCs w:val="18"/>
                <w:lang w:eastAsia="x-none"/>
              </w:rPr>
            </w:pPr>
          </w:p>
          <w:p w14:paraId="73E138A3" w14:textId="77777777" w:rsidR="00E46355" w:rsidRDefault="00E46355" w:rsidP="00337525">
            <w:pPr>
              <w:spacing w:after="0" w:line="276" w:lineRule="auto"/>
              <w:jc w:val="center"/>
              <w:rPr>
                <w:rFonts w:ascii="Times New Roman" w:eastAsia="Times New Roman" w:hAnsi="Times New Roman" w:cs="Times New Roman"/>
                <w:noProof/>
                <w:sz w:val="18"/>
                <w:szCs w:val="18"/>
                <w:lang w:eastAsia="x-none"/>
              </w:rPr>
            </w:pPr>
          </w:p>
          <w:p w14:paraId="3451F5DB" w14:textId="6CE33991" w:rsidR="00337525" w:rsidRPr="00337525" w:rsidRDefault="00E46355" w:rsidP="00E46355">
            <w:pPr>
              <w:spacing w:after="0" w:line="276" w:lineRule="auto"/>
              <w:rPr>
                <w:rFonts w:ascii="Times New Roman" w:eastAsia="Times New Roman" w:hAnsi="Times New Roman" w:cs="Times New Roman"/>
                <w:noProof/>
                <w:sz w:val="18"/>
                <w:szCs w:val="18"/>
                <w:lang w:eastAsia="x-none"/>
              </w:rPr>
            </w:pPr>
            <w:r>
              <w:rPr>
                <w:rFonts w:ascii="Times New Roman" w:eastAsia="Times New Roman" w:hAnsi="Times New Roman" w:cs="Times New Roman"/>
                <w:noProof/>
                <w:sz w:val="18"/>
                <w:szCs w:val="18"/>
                <w:lang w:eastAsia="x-none"/>
              </w:rPr>
              <w:t xml:space="preserve"> </w:t>
            </w:r>
            <w:r w:rsidR="00337525" w:rsidRPr="00337525">
              <w:rPr>
                <w:rFonts w:ascii="Times New Roman" w:eastAsia="Times New Roman" w:hAnsi="Times New Roman" w:cs="Times New Roman"/>
                <w:noProof/>
                <w:sz w:val="18"/>
                <w:szCs w:val="18"/>
                <w:lang w:eastAsia="x-none"/>
              </w:rPr>
              <w:t>Perturbare (neg. nesemnificativ</w:t>
            </w:r>
          </w:p>
        </w:tc>
        <w:tc>
          <w:tcPr>
            <w:tcW w:w="583" w:type="pct"/>
            <w:vMerge w:val="restart"/>
            <w:shd w:val="clear" w:color="auto" w:fill="auto"/>
          </w:tcPr>
          <w:p w14:paraId="6010D418" w14:textId="77777777" w:rsidR="00E46355" w:rsidRDefault="00E46355" w:rsidP="00337525">
            <w:pPr>
              <w:spacing w:after="0" w:line="276" w:lineRule="auto"/>
              <w:jc w:val="center"/>
              <w:rPr>
                <w:rFonts w:ascii="Times New Roman" w:eastAsia="Times New Roman" w:hAnsi="Times New Roman" w:cs="Times New Roman"/>
                <w:noProof/>
                <w:sz w:val="18"/>
                <w:szCs w:val="18"/>
                <w:lang w:eastAsia="x-none"/>
              </w:rPr>
            </w:pPr>
          </w:p>
          <w:p w14:paraId="68D5E5B2" w14:textId="77777777" w:rsidR="00E46355" w:rsidRDefault="00E46355" w:rsidP="00337525">
            <w:pPr>
              <w:spacing w:after="0" w:line="276" w:lineRule="auto"/>
              <w:jc w:val="center"/>
              <w:rPr>
                <w:rFonts w:ascii="Times New Roman" w:eastAsia="Times New Roman" w:hAnsi="Times New Roman" w:cs="Times New Roman"/>
                <w:noProof/>
                <w:sz w:val="18"/>
                <w:szCs w:val="18"/>
                <w:lang w:eastAsia="x-none"/>
              </w:rPr>
            </w:pPr>
          </w:p>
          <w:p w14:paraId="6C0B455E" w14:textId="77777777" w:rsidR="00E46355" w:rsidRDefault="00E46355" w:rsidP="00337525">
            <w:pPr>
              <w:spacing w:after="0" w:line="276" w:lineRule="auto"/>
              <w:jc w:val="center"/>
              <w:rPr>
                <w:rFonts w:ascii="Times New Roman" w:eastAsia="Times New Roman" w:hAnsi="Times New Roman" w:cs="Times New Roman"/>
                <w:noProof/>
                <w:sz w:val="18"/>
                <w:szCs w:val="18"/>
                <w:lang w:eastAsia="x-none"/>
              </w:rPr>
            </w:pPr>
          </w:p>
          <w:p w14:paraId="17CF1E2C" w14:textId="77777777" w:rsidR="00E46355" w:rsidRDefault="00E46355" w:rsidP="00337525">
            <w:pPr>
              <w:spacing w:after="0" w:line="276" w:lineRule="auto"/>
              <w:jc w:val="center"/>
              <w:rPr>
                <w:rFonts w:ascii="Times New Roman" w:eastAsia="Times New Roman" w:hAnsi="Times New Roman" w:cs="Times New Roman"/>
                <w:noProof/>
                <w:sz w:val="18"/>
                <w:szCs w:val="18"/>
                <w:lang w:eastAsia="x-none"/>
              </w:rPr>
            </w:pPr>
          </w:p>
          <w:p w14:paraId="4EECC0AA" w14:textId="77777777" w:rsidR="00E46355" w:rsidRDefault="00E46355" w:rsidP="00337525">
            <w:pPr>
              <w:spacing w:after="0" w:line="276" w:lineRule="auto"/>
              <w:jc w:val="center"/>
              <w:rPr>
                <w:rFonts w:ascii="Times New Roman" w:eastAsia="Times New Roman" w:hAnsi="Times New Roman" w:cs="Times New Roman"/>
                <w:noProof/>
                <w:sz w:val="18"/>
                <w:szCs w:val="18"/>
                <w:lang w:eastAsia="x-none"/>
              </w:rPr>
            </w:pPr>
          </w:p>
          <w:p w14:paraId="2860F923" w14:textId="77777777" w:rsidR="00E46355" w:rsidRDefault="00E46355" w:rsidP="00337525">
            <w:pPr>
              <w:spacing w:after="0" w:line="276" w:lineRule="auto"/>
              <w:jc w:val="center"/>
              <w:rPr>
                <w:rFonts w:ascii="Times New Roman" w:eastAsia="Times New Roman" w:hAnsi="Times New Roman" w:cs="Times New Roman"/>
                <w:noProof/>
                <w:sz w:val="18"/>
                <w:szCs w:val="18"/>
                <w:lang w:eastAsia="x-none"/>
              </w:rPr>
            </w:pPr>
          </w:p>
          <w:p w14:paraId="315A67FC" w14:textId="77777777" w:rsidR="00E46355" w:rsidRDefault="00E46355" w:rsidP="00337525">
            <w:pPr>
              <w:spacing w:after="0" w:line="276" w:lineRule="auto"/>
              <w:jc w:val="center"/>
              <w:rPr>
                <w:rFonts w:ascii="Times New Roman" w:eastAsia="Times New Roman" w:hAnsi="Times New Roman" w:cs="Times New Roman"/>
                <w:noProof/>
                <w:sz w:val="18"/>
                <w:szCs w:val="18"/>
                <w:lang w:eastAsia="x-none"/>
              </w:rPr>
            </w:pPr>
          </w:p>
          <w:p w14:paraId="4751A7E7" w14:textId="2B4280F8"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Suprafață tăieri igienă planificate</w:t>
            </w:r>
          </w:p>
        </w:tc>
        <w:tc>
          <w:tcPr>
            <w:tcW w:w="1301" w:type="pct"/>
            <w:vMerge w:val="restart"/>
            <w:shd w:val="clear" w:color="auto" w:fill="auto"/>
          </w:tcPr>
          <w:p w14:paraId="4909AAB0" w14:textId="77777777" w:rsidR="00337525" w:rsidRPr="00337525" w:rsidRDefault="00337525" w:rsidP="00337525">
            <w:pPr>
              <w:spacing w:after="0" w:line="276" w:lineRule="auto"/>
              <w:jc w:val="center"/>
              <w:rPr>
                <w:rFonts w:ascii="Times New Roman" w:eastAsia="Times New Roman" w:hAnsi="Times New Roman" w:cs="Times New Roman"/>
                <w:i/>
                <w:iCs/>
                <w:noProof/>
                <w:sz w:val="18"/>
                <w:szCs w:val="18"/>
                <w:lang w:eastAsia="x-none"/>
              </w:rPr>
            </w:pPr>
            <w:r w:rsidRPr="00337525">
              <w:rPr>
                <w:rFonts w:ascii="Times New Roman" w:eastAsia="Times New Roman" w:hAnsi="Times New Roman" w:cs="Times New Roman"/>
                <w:i/>
                <w:iCs/>
                <w:noProof/>
                <w:sz w:val="18"/>
                <w:szCs w:val="18"/>
                <w:lang w:eastAsia="x-none"/>
              </w:rPr>
              <w:lastRenderedPageBreak/>
              <w:t>Triturus dobrogicus,</w:t>
            </w:r>
          </w:p>
          <w:p w14:paraId="12E60E10" w14:textId="77777777" w:rsidR="00337525" w:rsidRPr="00337525" w:rsidRDefault="00337525" w:rsidP="00337525">
            <w:pPr>
              <w:spacing w:after="0" w:line="276" w:lineRule="auto"/>
              <w:jc w:val="center"/>
              <w:rPr>
                <w:rFonts w:ascii="Times New Roman" w:eastAsia="Times New Roman" w:hAnsi="Times New Roman" w:cs="Times New Roman"/>
                <w:i/>
                <w:iCs/>
                <w:noProof/>
                <w:sz w:val="18"/>
                <w:szCs w:val="18"/>
                <w:lang w:eastAsia="x-none"/>
              </w:rPr>
            </w:pPr>
            <w:r w:rsidRPr="00337525">
              <w:rPr>
                <w:rFonts w:ascii="Times New Roman" w:eastAsia="Times New Roman" w:hAnsi="Times New Roman" w:cs="Times New Roman"/>
                <w:i/>
                <w:noProof/>
                <w:sz w:val="18"/>
                <w:szCs w:val="18"/>
                <w:lang w:eastAsia="x-none"/>
              </w:rPr>
              <w:t>Coracias garrulus</w:t>
            </w:r>
          </w:p>
          <w:p w14:paraId="1EB63369" w14:textId="77777777" w:rsidR="00337525" w:rsidRPr="00337525" w:rsidRDefault="00337525" w:rsidP="00337525">
            <w:pPr>
              <w:spacing w:after="0" w:line="276" w:lineRule="auto"/>
              <w:jc w:val="center"/>
              <w:rPr>
                <w:rFonts w:ascii="Times New Roman" w:eastAsia="Times New Roman" w:hAnsi="Times New Roman" w:cs="Times New Roman"/>
                <w:i/>
                <w:iCs/>
                <w:noProof/>
                <w:sz w:val="18"/>
                <w:szCs w:val="18"/>
                <w:lang w:eastAsia="x-none"/>
              </w:rPr>
            </w:pPr>
            <w:r w:rsidRPr="00337525">
              <w:rPr>
                <w:rFonts w:ascii="Times New Roman" w:eastAsia="Times New Roman" w:hAnsi="Times New Roman" w:cs="Times New Roman"/>
                <w:i/>
                <w:noProof/>
                <w:sz w:val="18"/>
                <w:szCs w:val="18"/>
                <w:lang w:eastAsia="x-none"/>
              </w:rPr>
              <w:lastRenderedPageBreak/>
              <w:t>Himantopus himantopus</w:t>
            </w:r>
          </w:p>
          <w:p w14:paraId="4EDF1471"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Laniu collurio</w:t>
            </w:r>
          </w:p>
          <w:p w14:paraId="5F200FF6"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Sterna hirundo</w:t>
            </w:r>
          </w:p>
          <w:p w14:paraId="6C113332"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Phalacrocorax carbo</w:t>
            </w:r>
          </w:p>
          <w:p w14:paraId="6AE5F568"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Oriolus oriolus</w:t>
            </w:r>
          </w:p>
          <w:p w14:paraId="13047485"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Upupa epops</w:t>
            </w:r>
          </w:p>
          <w:p w14:paraId="2CF6CEC9"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Coccothraustes coccothraustes</w:t>
            </w:r>
          </w:p>
          <w:p w14:paraId="1367BEE7"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Columba oenas</w:t>
            </w:r>
          </w:p>
          <w:p w14:paraId="0E135B25"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Erithacus rubecula</w:t>
            </w:r>
          </w:p>
          <w:p w14:paraId="179C48E6"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Ficedula hypoleuca</w:t>
            </w:r>
          </w:p>
          <w:p w14:paraId="61A56AB5"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Fringilla coelebs</w:t>
            </w:r>
          </w:p>
          <w:p w14:paraId="21FB82B7"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Phylloscopus collybita</w:t>
            </w:r>
          </w:p>
          <w:p w14:paraId="48D25B9B"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Phylloscopus trochilus</w:t>
            </w:r>
          </w:p>
          <w:p w14:paraId="49111AD5"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Prunella modularis</w:t>
            </w:r>
          </w:p>
          <w:p w14:paraId="303F28D5"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Pyrrhula pyrrhula</w:t>
            </w:r>
          </w:p>
          <w:p w14:paraId="020E49DA"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Regulus ignicapillus</w:t>
            </w:r>
          </w:p>
          <w:p w14:paraId="7933D4D5"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Regulus regulus</w:t>
            </w:r>
          </w:p>
          <w:p w14:paraId="5478E8C4"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Serinus serinus</w:t>
            </w:r>
          </w:p>
          <w:p w14:paraId="3D867BA6" w14:textId="77777777" w:rsidR="00337525" w:rsidRPr="00337525" w:rsidRDefault="00337525" w:rsidP="00337525">
            <w:pPr>
              <w:spacing w:after="0" w:line="276" w:lineRule="auto"/>
              <w:jc w:val="center"/>
              <w:rPr>
                <w:rFonts w:ascii="Times New Roman" w:eastAsia="Times New Roman" w:hAnsi="Times New Roman" w:cs="Times New Roman"/>
                <w:i/>
                <w:noProof/>
                <w:sz w:val="18"/>
                <w:szCs w:val="18"/>
                <w:lang w:eastAsia="x-none"/>
              </w:rPr>
            </w:pPr>
            <w:r w:rsidRPr="00337525">
              <w:rPr>
                <w:rFonts w:ascii="Times New Roman" w:eastAsia="Times New Roman" w:hAnsi="Times New Roman" w:cs="Times New Roman"/>
                <w:i/>
                <w:noProof/>
                <w:sz w:val="18"/>
                <w:szCs w:val="18"/>
                <w:lang w:eastAsia="x-none"/>
              </w:rPr>
              <w:t>Turdus merula</w:t>
            </w:r>
          </w:p>
          <w:p w14:paraId="66D56585" w14:textId="6B425DFA"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i/>
                <w:noProof/>
                <w:sz w:val="18"/>
                <w:szCs w:val="18"/>
                <w:lang w:eastAsia="x-none"/>
              </w:rPr>
              <w:t>Turdus philomelos</w:t>
            </w:r>
          </w:p>
        </w:tc>
      </w:tr>
      <w:tr w:rsidR="00337525" w:rsidRPr="00337525" w14:paraId="39235F23" w14:textId="77777777" w:rsidTr="00337525">
        <w:trPr>
          <w:trHeight w:val="203"/>
        </w:trPr>
        <w:tc>
          <w:tcPr>
            <w:tcW w:w="809" w:type="pct"/>
            <w:vMerge/>
            <w:shd w:val="clear" w:color="auto" w:fill="auto"/>
          </w:tcPr>
          <w:p w14:paraId="786C9DD4" w14:textId="77777777" w:rsidR="00337525" w:rsidRPr="00337525" w:rsidRDefault="00337525" w:rsidP="00337525">
            <w:pPr>
              <w:spacing w:after="0" w:line="276" w:lineRule="auto"/>
              <w:jc w:val="center"/>
              <w:rPr>
                <w:rFonts w:ascii="Times New Roman" w:eastAsia="Calibri" w:hAnsi="Times New Roman" w:cs="Times New Roman"/>
                <w:noProof/>
                <w:sz w:val="18"/>
                <w:szCs w:val="18"/>
                <w:lang w:val="en-GB"/>
              </w:rPr>
            </w:pPr>
          </w:p>
        </w:tc>
        <w:tc>
          <w:tcPr>
            <w:tcW w:w="850" w:type="pct"/>
            <w:shd w:val="clear" w:color="auto" w:fill="auto"/>
          </w:tcPr>
          <w:p w14:paraId="79EFC90B" w14:textId="77777777"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Păstrarea și ameliorarea stării de sănătate a arboretelor</w:t>
            </w:r>
          </w:p>
        </w:tc>
        <w:tc>
          <w:tcPr>
            <w:tcW w:w="656" w:type="pct"/>
            <w:shd w:val="clear" w:color="auto" w:fill="auto"/>
          </w:tcPr>
          <w:p w14:paraId="7F00B516" w14:textId="77777777" w:rsidR="00337525" w:rsidRPr="00337525" w:rsidRDefault="00337525" w:rsidP="00337525">
            <w:pPr>
              <w:spacing w:after="0" w:line="276" w:lineRule="auto"/>
              <w:jc w:val="center"/>
              <w:rPr>
                <w:rFonts w:ascii="Times New Roman" w:eastAsia="Times New Roman" w:hAnsi="Times New Roman" w:cs="Times New Roman"/>
                <w:b/>
                <w:noProof/>
                <w:sz w:val="18"/>
                <w:szCs w:val="18"/>
                <w:lang w:eastAsia="x-none"/>
              </w:rPr>
            </w:pPr>
            <w:r w:rsidRPr="00337525">
              <w:rPr>
                <w:rFonts w:ascii="Times New Roman" w:eastAsia="Times New Roman" w:hAnsi="Times New Roman" w:cs="Times New Roman"/>
                <w:b/>
                <w:noProof/>
                <w:sz w:val="18"/>
                <w:szCs w:val="18"/>
                <w:lang w:eastAsia="x-none"/>
              </w:rPr>
              <w:t>-</w:t>
            </w:r>
          </w:p>
        </w:tc>
        <w:tc>
          <w:tcPr>
            <w:tcW w:w="801" w:type="pct"/>
            <w:shd w:val="clear" w:color="auto" w:fill="auto"/>
          </w:tcPr>
          <w:p w14:paraId="59300434" w14:textId="77777777"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Rezistență la factori destabilizatori/perturbatori (poz. nesemnificativ)</w:t>
            </w:r>
          </w:p>
        </w:tc>
        <w:tc>
          <w:tcPr>
            <w:tcW w:w="583" w:type="pct"/>
            <w:vMerge/>
            <w:shd w:val="clear" w:color="auto" w:fill="auto"/>
          </w:tcPr>
          <w:p w14:paraId="221E186F" w14:textId="77777777" w:rsidR="00337525" w:rsidRPr="00337525" w:rsidRDefault="00337525" w:rsidP="00337525">
            <w:pPr>
              <w:spacing w:after="0" w:line="276" w:lineRule="auto"/>
              <w:jc w:val="center"/>
              <w:rPr>
                <w:rFonts w:ascii="Times New Roman" w:eastAsia="Times New Roman" w:hAnsi="Times New Roman" w:cs="Times New Roman"/>
                <w:b/>
                <w:noProof/>
                <w:sz w:val="18"/>
                <w:szCs w:val="18"/>
                <w:lang w:eastAsia="x-none"/>
              </w:rPr>
            </w:pPr>
          </w:p>
        </w:tc>
        <w:tc>
          <w:tcPr>
            <w:tcW w:w="1301" w:type="pct"/>
            <w:vMerge/>
            <w:shd w:val="clear" w:color="auto" w:fill="auto"/>
          </w:tcPr>
          <w:p w14:paraId="779C101F" w14:textId="77777777"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p>
        </w:tc>
      </w:tr>
      <w:tr w:rsidR="00337525" w:rsidRPr="00337525" w14:paraId="63BA4E70" w14:textId="77777777" w:rsidTr="00337525">
        <w:trPr>
          <w:trHeight w:val="81"/>
        </w:trPr>
        <w:tc>
          <w:tcPr>
            <w:tcW w:w="809" w:type="pct"/>
            <w:vMerge/>
            <w:shd w:val="clear" w:color="auto" w:fill="auto"/>
          </w:tcPr>
          <w:p w14:paraId="1D058E85" w14:textId="77777777" w:rsidR="00337525" w:rsidRPr="00337525" w:rsidRDefault="00337525" w:rsidP="00337525">
            <w:pPr>
              <w:spacing w:after="0" w:line="276" w:lineRule="auto"/>
              <w:jc w:val="center"/>
              <w:rPr>
                <w:rFonts w:ascii="Times New Roman" w:eastAsia="Calibri" w:hAnsi="Times New Roman" w:cs="Times New Roman"/>
                <w:noProof/>
                <w:sz w:val="18"/>
                <w:szCs w:val="18"/>
                <w:lang w:val="en-GB"/>
              </w:rPr>
            </w:pPr>
          </w:p>
        </w:tc>
        <w:tc>
          <w:tcPr>
            <w:tcW w:w="850" w:type="pct"/>
            <w:shd w:val="clear" w:color="auto" w:fill="auto"/>
          </w:tcPr>
          <w:p w14:paraId="79393EC2" w14:textId="77777777" w:rsidR="00337525" w:rsidRPr="00337525" w:rsidRDefault="00337525" w:rsidP="00337525">
            <w:pPr>
              <w:spacing w:after="0" w:line="276" w:lineRule="auto"/>
              <w:jc w:val="center"/>
              <w:rPr>
                <w:rFonts w:ascii="Times New Roman" w:eastAsia="TTE2C0C4B8t00" w:hAnsi="Times New Roman" w:cs="Times New Roman"/>
                <w:noProof/>
                <w:sz w:val="18"/>
                <w:szCs w:val="18"/>
              </w:rPr>
            </w:pPr>
            <w:r w:rsidRPr="00337525">
              <w:rPr>
                <w:rFonts w:ascii="Times New Roman" w:eastAsia="TTE2C0C4B8t00" w:hAnsi="Times New Roman" w:cs="Times New Roman"/>
                <w:noProof/>
                <w:sz w:val="18"/>
                <w:szCs w:val="18"/>
                <w:lang w:val="en-GB"/>
              </w:rPr>
              <w:t>Creștere intensitate luminoasă temporar</w:t>
            </w:r>
          </w:p>
        </w:tc>
        <w:tc>
          <w:tcPr>
            <w:tcW w:w="656" w:type="pct"/>
            <w:shd w:val="clear" w:color="auto" w:fill="auto"/>
          </w:tcPr>
          <w:p w14:paraId="24298C65" w14:textId="77777777"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w:t>
            </w:r>
          </w:p>
        </w:tc>
        <w:tc>
          <w:tcPr>
            <w:tcW w:w="801" w:type="pct"/>
            <w:shd w:val="clear" w:color="auto" w:fill="auto"/>
          </w:tcPr>
          <w:p w14:paraId="68FBB22A" w14:textId="77777777"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Perturbare (neg. nesemnificativ</w:t>
            </w:r>
          </w:p>
        </w:tc>
        <w:tc>
          <w:tcPr>
            <w:tcW w:w="583" w:type="pct"/>
            <w:vMerge/>
            <w:shd w:val="clear" w:color="auto" w:fill="auto"/>
          </w:tcPr>
          <w:p w14:paraId="1AEEED4C" w14:textId="77777777" w:rsidR="00337525" w:rsidRPr="00337525" w:rsidRDefault="00337525" w:rsidP="00337525">
            <w:pPr>
              <w:spacing w:after="0" w:line="276" w:lineRule="auto"/>
              <w:jc w:val="center"/>
              <w:rPr>
                <w:rFonts w:ascii="Times New Roman" w:eastAsia="Times New Roman" w:hAnsi="Times New Roman" w:cs="Times New Roman"/>
                <w:b/>
                <w:noProof/>
                <w:sz w:val="18"/>
                <w:szCs w:val="18"/>
                <w:lang w:eastAsia="x-none"/>
              </w:rPr>
            </w:pPr>
          </w:p>
        </w:tc>
        <w:tc>
          <w:tcPr>
            <w:tcW w:w="1301" w:type="pct"/>
            <w:vMerge/>
            <w:shd w:val="clear" w:color="auto" w:fill="auto"/>
          </w:tcPr>
          <w:p w14:paraId="5B122FA2" w14:textId="77777777"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p>
        </w:tc>
      </w:tr>
      <w:tr w:rsidR="00337525" w:rsidRPr="00337525" w14:paraId="69C7DE36" w14:textId="77777777" w:rsidTr="00337525">
        <w:trPr>
          <w:trHeight w:val="141"/>
        </w:trPr>
        <w:tc>
          <w:tcPr>
            <w:tcW w:w="809" w:type="pct"/>
            <w:vMerge/>
            <w:shd w:val="clear" w:color="auto" w:fill="auto"/>
          </w:tcPr>
          <w:p w14:paraId="7D6010CD" w14:textId="77777777" w:rsidR="00337525" w:rsidRPr="00337525" w:rsidRDefault="00337525" w:rsidP="00337525">
            <w:pPr>
              <w:spacing w:after="0" w:line="276" w:lineRule="auto"/>
              <w:jc w:val="center"/>
              <w:rPr>
                <w:rFonts w:ascii="Times New Roman" w:eastAsia="Calibri" w:hAnsi="Times New Roman" w:cs="Times New Roman"/>
                <w:noProof/>
                <w:sz w:val="18"/>
                <w:szCs w:val="18"/>
                <w:lang w:val="en-GB"/>
              </w:rPr>
            </w:pPr>
          </w:p>
        </w:tc>
        <w:tc>
          <w:tcPr>
            <w:tcW w:w="850" w:type="pct"/>
            <w:shd w:val="clear" w:color="auto" w:fill="auto"/>
          </w:tcPr>
          <w:p w14:paraId="69717AD0" w14:textId="77777777" w:rsidR="00337525" w:rsidRPr="00337525" w:rsidRDefault="00337525" w:rsidP="00337525">
            <w:pPr>
              <w:spacing w:after="0" w:line="276" w:lineRule="auto"/>
              <w:jc w:val="center"/>
              <w:rPr>
                <w:rFonts w:ascii="Times New Roman" w:eastAsia="Times New Roman" w:hAnsi="Times New Roman" w:cs="Times New Roman"/>
                <w:b/>
                <w:noProof/>
                <w:sz w:val="18"/>
                <w:szCs w:val="18"/>
                <w:lang w:eastAsia="x-none"/>
              </w:rPr>
            </w:pPr>
            <w:proofErr w:type="spellStart"/>
            <w:r w:rsidRPr="00337525">
              <w:rPr>
                <w:rFonts w:ascii="Times New Roman" w:eastAsia="Times New Roman" w:hAnsi="Times New Roman" w:cs="Times New Roman"/>
                <w:sz w:val="18"/>
                <w:szCs w:val="18"/>
                <w:lang w:val="en-GB" w:eastAsia="ro-RO"/>
              </w:rPr>
              <w:t>Emisii</w:t>
            </w:r>
            <w:proofErr w:type="spellEnd"/>
            <w:r w:rsidRPr="00337525">
              <w:rPr>
                <w:rFonts w:ascii="Times New Roman" w:eastAsia="Times New Roman" w:hAnsi="Times New Roman" w:cs="Times New Roman"/>
                <w:sz w:val="18"/>
                <w:szCs w:val="18"/>
                <w:lang w:val="en-GB" w:eastAsia="ro-RO"/>
              </w:rPr>
              <w:t xml:space="preserve"> </w:t>
            </w:r>
            <w:proofErr w:type="spellStart"/>
            <w:r w:rsidRPr="00337525">
              <w:rPr>
                <w:rFonts w:ascii="Times New Roman" w:eastAsia="Times New Roman" w:hAnsi="Times New Roman" w:cs="Times New Roman"/>
                <w:sz w:val="18"/>
                <w:szCs w:val="18"/>
                <w:lang w:val="en-GB" w:eastAsia="ro-RO"/>
              </w:rPr>
              <w:t>atmosferice</w:t>
            </w:r>
            <w:proofErr w:type="spellEnd"/>
          </w:p>
        </w:tc>
        <w:tc>
          <w:tcPr>
            <w:tcW w:w="656" w:type="pct"/>
            <w:shd w:val="clear" w:color="auto" w:fill="auto"/>
          </w:tcPr>
          <w:p w14:paraId="41815E98" w14:textId="77777777" w:rsidR="00337525" w:rsidRPr="00337525" w:rsidRDefault="00337525" w:rsidP="00337525">
            <w:pPr>
              <w:spacing w:after="0" w:line="276" w:lineRule="auto"/>
              <w:jc w:val="center"/>
              <w:rPr>
                <w:rFonts w:ascii="Times New Roman" w:eastAsia="Times New Roman" w:hAnsi="Times New Roman" w:cs="Times New Roman"/>
                <w:b/>
                <w:noProof/>
                <w:sz w:val="18"/>
                <w:szCs w:val="18"/>
                <w:lang w:eastAsia="x-none"/>
              </w:rPr>
            </w:pPr>
            <w:r w:rsidRPr="00337525">
              <w:rPr>
                <w:rFonts w:ascii="Times New Roman" w:eastAsia="Times New Roman" w:hAnsi="Times New Roman" w:cs="Times New Roman"/>
                <w:b/>
                <w:noProof/>
                <w:sz w:val="18"/>
                <w:szCs w:val="18"/>
                <w:lang w:eastAsia="x-none"/>
              </w:rPr>
              <w:t>-</w:t>
            </w:r>
          </w:p>
        </w:tc>
        <w:tc>
          <w:tcPr>
            <w:tcW w:w="801" w:type="pct"/>
            <w:shd w:val="clear" w:color="auto" w:fill="auto"/>
          </w:tcPr>
          <w:p w14:paraId="1B16CFAD" w14:textId="77777777"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Perturbare (neg. nesemnificativ</w:t>
            </w:r>
          </w:p>
        </w:tc>
        <w:tc>
          <w:tcPr>
            <w:tcW w:w="583" w:type="pct"/>
            <w:vMerge/>
            <w:shd w:val="clear" w:color="auto" w:fill="auto"/>
          </w:tcPr>
          <w:p w14:paraId="5529ED3F" w14:textId="77777777" w:rsidR="00337525" w:rsidRPr="00337525" w:rsidRDefault="00337525" w:rsidP="00337525">
            <w:pPr>
              <w:spacing w:after="0" w:line="276" w:lineRule="auto"/>
              <w:jc w:val="center"/>
              <w:rPr>
                <w:rFonts w:ascii="Times New Roman" w:eastAsia="Times New Roman" w:hAnsi="Times New Roman" w:cs="Times New Roman"/>
                <w:b/>
                <w:noProof/>
                <w:sz w:val="18"/>
                <w:szCs w:val="18"/>
                <w:lang w:eastAsia="x-none"/>
              </w:rPr>
            </w:pPr>
          </w:p>
        </w:tc>
        <w:tc>
          <w:tcPr>
            <w:tcW w:w="1301" w:type="pct"/>
            <w:vMerge/>
            <w:shd w:val="clear" w:color="auto" w:fill="auto"/>
          </w:tcPr>
          <w:p w14:paraId="447F7C14" w14:textId="77777777" w:rsidR="00337525" w:rsidRPr="00337525" w:rsidRDefault="00337525" w:rsidP="00337525">
            <w:pPr>
              <w:spacing w:after="0" w:line="276" w:lineRule="auto"/>
              <w:jc w:val="center"/>
              <w:rPr>
                <w:rFonts w:ascii="Times New Roman" w:eastAsia="Times New Roman" w:hAnsi="Times New Roman" w:cs="Times New Roman"/>
                <w:noProof/>
                <w:sz w:val="18"/>
                <w:szCs w:val="18"/>
                <w:lang w:eastAsia="x-none"/>
              </w:rPr>
            </w:pPr>
          </w:p>
        </w:tc>
      </w:tr>
    </w:tbl>
    <w:p w14:paraId="6F041458" w14:textId="77777777" w:rsidR="00337525" w:rsidRDefault="00337525" w:rsidP="0006342F">
      <w:pPr>
        <w:spacing w:after="0" w:line="276" w:lineRule="auto"/>
        <w:ind w:firstLine="720"/>
        <w:rPr>
          <w:rFonts w:ascii="Times New Roman" w:eastAsia="Calibri" w:hAnsi="Times New Roman" w:cs="Times New Roman"/>
          <w:b/>
          <w:bCs/>
          <w:noProof/>
        </w:rPr>
      </w:pPr>
    </w:p>
    <w:p w14:paraId="6DA822FC" w14:textId="0B737197" w:rsidR="0006342F" w:rsidRPr="0006342F" w:rsidRDefault="0006342F" w:rsidP="0006342F">
      <w:pPr>
        <w:spacing w:after="0" w:line="240" w:lineRule="auto"/>
        <w:ind w:firstLine="720"/>
        <w:jc w:val="both"/>
        <w:rPr>
          <w:rFonts w:ascii="Times New Roman" w:eastAsia="Calibri" w:hAnsi="Times New Roman" w:cs="Times New Roman"/>
          <w:noProof/>
          <w:sz w:val="24"/>
          <w:szCs w:val="24"/>
        </w:rPr>
      </w:pPr>
      <w:r w:rsidRPr="0006342F">
        <w:rPr>
          <w:rFonts w:ascii="Times New Roman" w:eastAsia="Calibri" w:hAnsi="Times New Roman" w:cs="Times New Roman"/>
          <w:noProof/>
          <w:sz w:val="24"/>
          <w:szCs w:val="24"/>
        </w:rPr>
        <w:t>Se observă din tabelul de mai sus că impactul lucrărilor propuse prin amenajament asupra speciilor de faună posibil prezente pe/sau în vecinăt</w:t>
      </w:r>
      <w:r w:rsidR="00337525">
        <w:rPr>
          <w:rFonts w:ascii="Times New Roman" w:eastAsia="Calibri" w:hAnsi="Times New Roman" w:cs="Times New Roman"/>
          <w:noProof/>
          <w:sz w:val="24"/>
          <w:szCs w:val="24"/>
        </w:rPr>
        <w:t>atea amplasamentului este negativ nesemnificativ, fiind reprezentat doar de o perturbare temporară</w:t>
      </w:r>
      <w:r w:rsidRPr="0006342F">
        <w:rPr>
          <w:rFonts w:ascii="Times New Roman" w:eastAsia="Calibri" w:hAnsi="Times New Roman" w:cs="Times New Roman"/>
          <w:noProof/>
          <w:sz w:val="24"/>
          <w:szCs w:val="24"/>
        </w:rPr>
        <w:t>.</w:t>
      </w:r>
    </w:p>
    <w:p w14:paraId="6FFAAC15" w14:textId="77777777" w:rsidR="0006342F" w:rsidRPr="0006342F" w:rsidRDefault="0006342F" w:rsidP="0006342F">
      <w:pPr>
        <w:tabs>
          <w:tab w:val="right" w:leader="dot" w:pos="9912"/>
        </w:tabs>
        <w:spacing w:before="240" w:after="0" w:line="276" w:lineRule="auto"/>
        <w:ind w:firstLine="720"/>
        <w:jc w:val="both"/>
        <w:rPr>
          <w:rFonts w:ascii="Times New Roman" w:eastAsia="Times New Roman" w:hAnsi="Times New Roman" w:cs="Times New Roman"/>
          <w:b/>
          <w:noProof/>
          <w:sz w:val="24"/>
          <w:szCs w:val="24"/>
          <w:lang w:eastAsia="ro-RO"/>
        </w:rPr>
      </w:pPr>
      <w:r w:rsidRPr="0006342F">
        <w:rPr>
          <w:rFonts w:ascii="Times New Roman" w:eastAsia="Times New Roman" w:hAnsi="Times New Roman" w:cs="Times New Roman"/>
          <w:b/>
          <w:noProof/>
          <w:sz w:val="24"/>
          <w:szCs w:val="24"/>
          <w:lang w:eastAsia="ro-RO"/>
        </w:rPr>
        <w:t xml:space="preserve">E. </w:t>
      </w:r>
      <w:r w:rsidR="00000000">
        <w:fldChar w:fldCharType="begin"/>
      </w:r>
      <w:r w:rsidR="00000000">
        <w:instrText>HYPERLINK "file:///D:\\DOCUMENTE\\DASCALU\\COMPLETARI%20MEMORIU%20STIMAS%20TOUR\\SEA_UP%20I_STIMAS%20TOUR.doc" \l "_Toc525573363"</w:instrText>
      </w:r>
      <w:r w:rsidR="00000000">
        <w:fldChar w:fldCharType="separate"/>
      </w:r>
      <w:r w:rsidRPr="0006342F">
        <w:rPr>
          <w:rFonts w:ascii="Times New Roman" w:eastAsia="Times New Roman" w:hAnsi="Times New Roman" w:cs="Times New Roman"/>
          <w:b/>
          <w:noProof/>
          <w:sz w:val="24"/>
          <w:szCs w:val="24"/>
          <w:lang w:eastAsia="ro-RO"/>
        </w:rPr>
        <w:t>Impactul ca urmare a reabilitării rețelei de drumuri forestiere</w:t>
      </w:r>
      <w:r w:rsidR="00000000">
        <w:rPr>
          <w:rFonts w:ascii="Times New Roman" w:eastAsia="Times New Roman" w:hAnsi="Times New Roman" w:cs="Times New Roman"/>
          <w:b/>
          <w:noProof/>
          <w:sz w:val="24"/>
          <w:szCs w:val="24"/>
          <w:lang w:eastAsia="ro-RO"/>
        </w:rPr>
        <w:fldChar w:fldCharType="end"/>
      </w:r>
    </w:p>
    <w:p w14:paraId="7EA8A486" w14:textId="77777777" w:rsidR="0006342F" w:rsidRPr="0006342F" w:rsidRDefault="0006342F" w:rsidP="0006342F">
      <w:pPr>
        <w:tabs>
          <w:tab w:val="left" w:pos="9600"/>
        </w:tabs>
        <w:spacing w:after="0" w:line="276" w:lineRule="auto"/>
        <w:ind w:firstLine="720"/>
        <w:jc w:val="both"/>
        <w:rPr>
          <w:rFonts w:ascii="Times New Roman" w:eastAsia="Times New Roman" w:hAnsi="Times New Roman" w:cs="Times New Roman"/>
          <w:b/>
          <w:sz w:val="24"/>
          <w:szCs w:val="24"/>
          <w:lang w:eastAsia="ro-RO"/>
        </w:rPr>
      </w:pPr>
      <w:r w:rsidRPr="0006342F">
        <w:rPr>
          <w:rFonts w:ascii="Times New Roman" w:eastAsia="Times New Roman" w:hAnsi="Times New Roman" w:cs="Times New Roman"/>
          <w:sz w:val="24"/>
          <w:szCs w:val="24"/>
          <w:u w:val="single"/>
        </w:rPr>
        <w:t xml:space="preserve">În deceniul de aplicare al amenajamentului nu s-au propus a fi realizate/construite noi drumuri forestiere. </w:t>
      </w:r>
    </w:p>
    <w:p w14:paraId="26BCB579" w14:textId="77777777" w:rsidR="0006342F" w:rsidRPr="0006342F" w:rsidRDefault="0006342F" w:rsidP="0006342F">
      <w:pPr>
        <w:tabs>
          <w:tab w:val="left" w:pos="9600"/>
        </w:tabs>
        <w:spacing w:after="0" w:line="276" w:lineRule="auto"/>
        <w:ind w:firstLine="720"/>
        <w:jc w:val="both"/>
        <w:rPr>
          <w:rFonts w:ascii="Times New Roman" w:eastAsia="Times New Roman" w:hAnsi="Times New Roman" w:cs="Times New Roman"/>
          <w:b/>
          <w:sz w:val="24"/>
          <w:szCs w:val="24"/>
          <w:lang w:eastAsia="ro-RO"/>
        </w:rPr>
      </w:pPr>
      <w:r w:rsidRPr="0006342F">
        <w:rPr>
          <w:rFonts w:ascii="Times New Roman" w:eastAsia="Times New Roman" w:hAnsi="Times New Roman" w:cs="Times New Roman"/>
          <w:sz w:val="24"/>
          <w:szCs w:val="24"/>
          <w:u w:val="single"/>
        </w:rPr>
        <w:t>Pe termen scurt impactul va fi direct asupra solului</w:t>
      </w:r>
      <w:r w:rsidRPr="0006342F">
        <w:rPr>
          <w:rFonts w:ascii="Times New Roman" w:eastAsia="Times New Roman" w:hAnsi="Times New Roman" w:cs="Times New Roman"/>
          <w:sz w:val="24"/>
          <w:szCs w:val="24"/>
        </w:rPr>
        <w:t xml:space="preserve"> (lucrări de terasare, compactare pentru efectuarea drumului), </w:t>
      </w:r>
      <w:r w:rsidRPr="0006342F">
        <w:rPr>
          <w:rFonts w:ascii="Times New Roman" w:eastAsia="Times New Roman" w:hAnsi="Times New Roman" w:cs="Times New Roman"/>
          <w:sz w:val="24"/>
          <w:szCs w:val="24"/>
          <w:u w:val="single"/>
        </w:rPr>
        <w:t>asupra apei</w:t>
      </w:r>
      <w:r w:rsidRPr="0006342F">
        <w:rPr>
          <w:rFonts w:ascii="Times New Roman" w:eastAsia="Times New Roman" w:hAnsi="Times New Roman" w:cs="Times New Roman"/>
          <w:sz w:val="24"/>
          <w:szCs w:val="24"/>
        </w:rPr>
        <w:t xml:space="preserve"> (care va fi tulburată din cauza lucrărilor care se vor efectua), </w:t>
      </w:r>
      <w:r w:rsidRPr="0006342F">
        <w:rPr>
          <w:rFonts w:ascii="Times New Roman" w:eastAsia="Times New Roman" w:hAnsi="Times New Roman" w:cs="Times New Roman"/>
          <w:sz w:val="24"/>
          <w:szCs w:val="24"/>
          <w:u w:val="single"/>
        </w:rPr>
        <w:t>asupra speciilor de plante și animale</w:t>
      </w:r>
      <w:r w:rsidRPr="0006342F">
        <w:rPr>
          <w:rFonts w:ascii="Times New Roman" w:eastAsia="Times New Roman" w:hAnsi="Times New Roman" w:cs="Times New Roman"/>
          <w:sz w:val="24"/>
          <w:szCs w:val="24"/>
        </w:rPr>
        <w:t xml:space="preserve"> care sunt afectate de construcția drumului, </w:t>
      </w:r>
      <w:r w:rsidRPr="0006342F">
        <w:rPr>
          <w:rFonts w:ascii="Times New Roman" w:eastAsia="Times New Roman" w:hAnsi="Times New Roman" w:cs="Times New Roman"/>
          <w:sz w:val="24"/>
          <w:szCs w:val="24"/>
          <w:u w:val="single"/>
        </w:rPr>
        <w:t>asupra habitatelor</w:t>
      </w:r>
      <w:r w:rsidRPr="0006342F">
        <w:rPr>
          <w:rFonts w:ascii="Times New Roman" w:eastAsia="Times New Roman" w:hAnsi="Times New Roman" w:cs="Times New Roman"/>
          <w:b/>
          <w:sz w:val="24"/>
          <w:szCs w:val="24"/>
        </w:rPr>
        <w:t xml:space="preserve"> </w:t>
      </w:r>
      <w:r w:rsidRPr="0006342F">
        <w:rPr>
          <w:rFonts w:ascii="Times New Roman" w:eastAsia="Times New Roman" w:hAnsi="Times New Roman" w:cs="Times New Roman"/>
          <w:sz w:val="24"/>
          <w:szCs w:val="24"/>
        </w:rPr>
        <w:t>care vor fi traversate de aceste drumuri.</w:t>
      </w:r>
    </w:p>
    <w:p w14:paraId="308AA21F" w14:textId="77777777" w:rsidR="0006342F" w:rsidRPr="0006342F" w:rsidRDefault="0006342F" w:rsidP="0006342F">
      <w:pPr>
        <w:tabs>
          <w:tab w:val="left" w:pos="9600"/>
        </w:tabs>
        <w:spacing w:after="0" w:line="276" w:lineRule="auto"/>
        <w:ind w:firstLine="720"/>
        <w:jc w:val="both"/>
        <w:rPr>
          <w:rFonts w:ascii="Times New Roman" w:eastAsia="Times New Roman" w:hAnsi="Times New Roman" w:cs="Times New Roman"/>
          <w:b/>
          <w:sz w:val="24"/>
          <w:szCs w:val="24"/>
          <w:lang w:eastAsia="ro-RO"/>
        </w:rPr>
      </w:pPr>
      <w:r w:rsidRPr="0006342F">
        <w:rPr>
          <w:rFonts w:ascii="Times New Roman" w:eastAsia="Times New Roman" w:hAnsi="Times New Roman" w:cs="Times New Roman"/>
          <w:sz w:val="24"/>
          <w:szCs w:val="24"/>
          <w:u w:val="single"/>
        </w:rPr>
        <w:t>Pe termen scurt impactul va fi indirect asupra speciilor care trăiesc în zonă, care din cauza zgomotului (produs)</w:t>
      </w:r>
      <w:r w:rsidRPr="0006342F">
        <w:rPr>
          <w:rFonts w:ascii="Times New Roman" w:eastAsia="Times New Roman" w:hAnsi="Times New Roman" w:cs="Times New Roman"/>
          <w:sz w:val="24"/>
          <w:szCs w:val="24"/>
        </w:rPr>
        <w:t xml:space="preserve"> vor evita suprafața în care se construiește drumul, </w:t>
      </w:r>
      <w:r w:rsidRPr="0006342F">
        <w:rPr>
          <w:rFonts w:ascii="Times New Roman" w:eastAsia="Times New Roman" w:hAnsi="Times New Roman" w:cs="Times New Roman"/>
          <w:sz w:val="24"/>
          <w:szCs w:val="24"/>
          <w:u w:val="single"/>
        </w:rPr>
        <w:t xml:space="preserve">asupra </w:t>
      </w:r>
      <w:proofErr w:type="spellStart"/>
      <w:r w:rsidRPr="0006342F">
        <w:rPr>
          <w:rFonts w:ascii="Times New Roman" w:eastAsia="Times New Roman" w:hAnsi="Times New Roman" w:cs="Times New Roman"/>
          <w:sz w:val="24"/>
          <w:szCs w:val="24"/>
          <w:u w:val="single"/>
        </w:rPr>
        <w:t>arboretelor</w:t>
      </w:r>
      <w:proofErr w:type="spellEnd"/>
      <w:r w:rsidRPr="0006342F">
        <w:rPr>
          <w:rFonts w:ascii="Times New Roman" w:eastAsia="Times New Roman" w:hAnsi="Times New Roman" w:cs="Times New Roman"/>
          <w:sz w:val="24"/>
          <w:szCs w:val="24"/>
        </w:rPr>
        <w:t xml:space="preserve"> care își vor modifica structura din cauza construcției drumurilor.</w:t>
      </w:r>
    </w:p>
    <w:p w14:paraId="517A5DD2" w14:textId="77777777" w:rsidR="0006342F" w:rsidRPr="0006342F" w:rsidRDefault="0006342F" w:rsidP="0006342F">
      <w:pPr>
        <w:tabs>
          <w:tab w:val="left" w:pos="9600"/>
        </w:tabs>
        <w:spacing w:after="0" w:line="276" w:lineRule="auto"/>
        <w:ind w:firstLine="720"/>
        <w:jc w:val="both"/>
        <w:rPr>
          <w:rFonts w:ascii="Times New Roman" w:eastAsia="Times New Roman" w:hAnsi="Times New Roman" w:cs="Times New Roman"/>
          <w:b/>
          <w:sz w:val="24"/>
          <w:szCs w:val="24"/>
          <w:lang w:eastAsia="ro-RO"/>
        </w:rPr>
      </w:pPr>
      <w:r w:rsidRPr="0006342F">
        <w:rPr>
          <w:rFonts w:ascii="Times New Roman" w:eastAsia="Times New Roman" w:hAnsi="Times New Roman" w:cs="Times New Roman"/>
          <w:sz w:val="24"/>
          <w:szCs w:val="24"/>
          <w:u w:val="single"/>
        </w:rPr>
        <w:t xml:space="preserve">Pe termen lung impactul direct va fi reprezentat de folosirea acestor drumuri pentru exploatarea masei lemnoase și pentru alte activități specifice fondului forestier, iar impactul indirect va fi reprezentat de modificarea peisajului </w:t>
      </w:r>
      <w:proofErr w:type="spellStart"/>
      <w:r w:rsidRPr="0006342F">
        <w:rPr>
          <w:rFonts w:ascii="Times New Roman" w:eastAsia="Times New Roman" w:hAnsi="Times New Roman" w:cs="Times New Roman"/>
          <w:sz w:val="24"/>
          <w:szCs w:val="24"/>
          <w:u w:val="single"/>
        </w:rPr>
        <w:t>initial</w:t>
      </w:r>
      <w:proofErr w:type="spellEnd"/>
      <w:r w:rsidRPr="0006342F">
        <w:rPr>
          <w:rFonts w:ascii="Times New Roman" w:eastAsia="Times New Roman" w:hAnsi="Times New Roman" w:cs="Times New Roman"/>
          <w:sz w:val="24"/>
          <w:szCs w:val="24"/>
          <w:u w:val="single"/>
        </w:rPr>
        <w:t>,</w:t>
      </w:r>
      <w:r w:rsidRPr="0006342F">
        <w:rPr>
          <w:rFonts w:ascii="Times New Roman" w:eastAsia="Times New Roman" w:hAnsi="Times New Roman" w:cs="Times New Roman"/>
          <w:sz w:val="24"/>
          <w:szCs w:val="24"/>
        </w:rPr>
        <w:t xml:space="preserve"> care evident va suferi modificări datorate realizării drumurilor forestiere (traseul acestuia – calea de rulare, lucrări de artă – poduri, podețe, semen și marcaje etc.).    </w:t>
      </w:r>
    </w:p>
    <w:p w14:paraId="5E6E23F8" w14:textId="77777777" w:rsidR="0006342F" w:rsidRPr="0006342F" w:rsidRDefault="0006342F" w:rsidP="0006342F">
      <w:pPr>
        <w:spacing w:after="0" w:line="276" w:lineRule="auto"/>
        <w:rPr>
          <w:rFonts w:ascii="Times New Roman" w:eastAsia="Calibri" w:hAnsi="Times New Roman" w:cs="Times New Roman"/>
          <w:b/>
          <w:noProof/>
        </w:rPr>
        <w:sectPr w:rsidR="0006342F" w:rsidRPr="0006342F" w:rsidSect="00233378">
          <w:type w:val="nextColumn"/>
          <w:pgSz w:w="11909" w:h="16834"/>
          <w:pgMar w:top="567" w:right="1134" w:bottom="567" w:left="1418" w:header="709" w:footer="709" w:gutter="0"/>
          <w:cols w:space="708"/>
        </w:sectPr>
      </w:pPr>
    </w:p>
    <w:p w14:paraId="1F1CE7D8" w14:textId="4266C366" w:rsidR="00700DC4" w:rsidRPr="00F731BE" w:rsidRDefault="0006342F" w:rsidP="0006342F">
      <w:pPr>
        <w:spacing w:after="0" w:line="276" w:lineRule="auto"/>
        <w:ind w:firstLine="708"/>
        <w:rPr>
          <w:rFonts w:ascii="Times New Roman" w:hAnsi="Times New Roman" w:cs="Times New Roman"/>
          <w:sz w:val="24"/>
          <w:szCs w:val="24"/>
          <w:u w:val="single"/>
        </w:rPr>
      </w:pPr>
      <w:r w:rsidRPr="00BA55B5">
        <w:rPr>
          <w:rFonts w:ascii="Times New Roman" w:hAnsi="Times New Roman" w:cs="Times New Roman"/>
          <w:sz w:val="24"/>
          <w:szCs w:val="24"/>
        </w:rPr>
        <w:lastRenderedPageBreak/>
        <w:t xml:space="preserve"> </w:t>
      </w:r>
      <w:r w:rsidR="00BA55B5" w:rsidRPr="00BA55B5">
        <w:rPr>
          <w:rFonts w:ascii="Times New Roman" w:hAnsi="Times New Roman" w:cs="Times New Roman"/>
          <w:sz w:val="24"/>
          <w:szCs w:val="24"/>
        </w:rPr>
        <w:t>Analizând tipurile de impact produse de lucrările propuse de amenajament reiese că acesta va genera următoarele</w:t>
      </w:r>
      <w:r w:rsidR="00BA55B5">
        <w:t xml:space="preserve"> </w:t>
      </w:r>
      <w:r w:rsidR="008C302D">
        <w:rPr>
          <w:rFonts w:ascii="Times New Roman" w:hAnsi="Times New Roman" w:cs="Times New Roman"/>
          <w:b/>
          <w:smallCaps/>
          <w:sz w:val="24"/>
          <w:szCs w:val="24"/>
          <w:u w:val="single"/>
        </w:rPr>
        <w:t>Categorii</w:t>
      </w:r>
      <w:r w:rsidR="00700DC4" w:rsidRPr="00700DC4">
        <w:rPr>
          <w:rFonts w:ascii="Times New Roman" w:hAnsi="Times New Roman" w:cs="Times New Roman"/>
          <w:b/>
          <w:smallCaps/>
          <w:sz w:val="24"/>
          <w:szCs w:val="24"/>
          <w:u w:val="single"/>
        </w:rPr>
        <w:t xml:space="preserve"> de impact</w:t>
      </w:r>
      <w:r w:rsidR="00700DC4" w:rsidRPr="00F731BE">
        <w:rPr>
          <w:rFonts w:ascii="Times New Roman" w:hAnsi="Times New Roman" w:cs="Times New Roman"/>
          <w:sz w:val="24"/>
          <w:szCs w:val="24"/>
          <w:u w:val="single"/>
        </w:rPr>
        <w:t>:</w:t>
      </w:r>
    </w:p>
    <w:p w14:paraId="32F711ED" w14:textId="6EB6B810" w:rsidR="00700DC4" w:rsidRDefault="00700DC4" w:rsidP="008122DA">
      <w:pPr>
        <w:pStyle w:val="Listparagraf"/>
        <w:numPr>
          <w:ilvl w:val="0"/>
          <w:numId w:val="10"/>
        </w:numPr>
        <w:autoSpaceDE w:val="0"/>
        <w:autoSpaceDN w:val="0"/>
        <w:adjustRightInd w:val="0"/>
        <w:spacing w:after="0" w:line="276" w:lineRule="auto"/>
        <w:jc w:val="both"/>
        <w:rPr>
          <w:rFonts w:ascii="Times New Roman" w:eastAsia="Times New Roman" w:hAnsi="Times New Roman" w:cs="Times New Roman"/>
          <w:b/>
          <w:sz w:val="24"/>
          <w:szCs w:val="24"/>
          <w:lang w:eastAsia="ro-RO"/>
        </w:rPr>
      </w:pPr>
      <w:r w:rsidRPr="00D217C9">
        <w:rPr>
          <w:rFonts w:ascii="Times New Roman" w:eastAsia="Times New Roman" w:hAnsi="Times New Roman" w:cs="Times New Roman"/>
          <w:b/>
          <w:sz w:val="24"/>
          <w:szCs w:val="24"/>
          <w:lang w:eastAsia="ro-RO"/>
        </w:rPr>
        <w:t>Impact direct și indirect</w:t>
      </w:r>
      <w:r w:rsidR="00F975DC">
        <w:rPr>
          <w:rFonts w:ascii="Times New Roman" w:eastAsia="Times New Roman" w:hAnsi="Times New Roman" w:cs="Times New Roman"/>
          <w:b/>
          <w:sz w:val="24"/>
          <w:szCs w:val="24"/>
          <w:lang w:eastAsia="ro-RO"/>
        </w:rPr>
        <w:t xml:space="preserve"> </w:t>
      </w:r>
    </w:p>
    <w:p w14:paraId="4B777D60" w14:textId="77777777" w:rsidR="00700DC4" w:rsidRPr="00D217C9" w:rsidRDefault="00700DC4" w:rsidP="008122DA">
      <w:pPr>
        <w:pStyle w:val="Listparagraf"/>
        <w:numPr>
          <w:ilvl w:val="0"/>
          <w:numId w:val="10"/>
        </w:numPr>
        <w:autoSpaceDE w:val="0"/>
        <w:autoSpaceDN w:val="0"/>
        <w:adjustRightInd w:val="0"/>
        <w:spacing w:after="0" w:line="276" w:lineRule="auto"/>
        <w:jc w:val="both"/>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Impact pe termen scurt și pe termen lung</w:t>
      </w:r>
    </w:p>
    <w:p w14:paraId="4211A244" w14:textId="77777777" w:rsidR="00700DC4" w:rsidRPr="00D217C9" w:rsidRDefault="00700DC4" w:rsidP="008122DA">
      <w:pPr>
        <w:pStyle w:val="Listparagraf"/>
        <w:numPr>
          <w:ilvl w:val="0"/>
          <w:numId w:val="9"/>
        </w:numPr>
        <w:autoSpaceDE w:val="0"/>
        <w:autoSpaceDN w:val="0"/>
        <w:adjustRightInd w:val="0"/>
        <w:spacing w:after="0" w:line="276" w:lineRule="auto"/>
        <w:jc w:val="both"/>
        <w:rPr>
          <w:rFonts w:ascii="Times New Roman" w:eastAsia="Times New Roman" w:hAnsi="Times New Roman" w:cs="Times New Roman"/>
          <w:b/>
          <w:sz w:val="24"/>
          <w:szCs w:val="24"/>
          <w:lang w:eastAsia="ro-RO"/>
        </w:rPr>
      </w:pPr>
      <w:r w:rsidRPr="00D217C9">
        <w:rPr>
          <w:rFonts w:ascii="Times New Roman" w:eastAsia="Times New Roman" w:hAnsi="Times New Roman" w:cs="Times New Roman"/>
          <w:b/>
          <w:sz w:val="24"/>
          <w:szCs w:val="24"/>
          <w:lang w:eastAsia="ro-RO"/>
        </w:rPr>
        <w:t xml:space="preserve">Impactul generat în faza de </w:t>
      </w:r>
      <w:r w:rsidRPr="00D217C9">
        <w:rPr>
          <w:rFonts w:ascii="Times New Roman" w:eastAsia="Times New Roman" w:hAnsi="Times New Roman" w:cs="Times New Roman"/>
          <w:b/>
          <w:iCs/>
          <w:sz w:val="24"/>
          <w:szCs w:val="24"/>
          <w:lang w:eastAsia="ro-RO"/>
        </w:rPr>
        <w:t>exploatare</w:t>
      </w:r>
    </w:p>
    <w:p w14:paraId="398AF51A" w14:textId="77777777" w:rsidR="00700DC4" w:rsidRPr="00C7499A" w:rsidRDefault="00700DC4" w:rsidP="00CD162E">
      <w:pPr>
        <w:autoSpaceDE w:val="0"/>
        <w:autoSpaceDN w:val="0"/>
        <w:adjustRightInd w:val="0"/>
        <w:spacing w:after="0" w:line="276" w:lineRule="auto"/>
        <w:ind w:firstLine="708"/>
        <w:jc w:val="both"/>
        <w:rPr>
          <w:rFonts w:ascii="Times New Roman" w:eastAsia="Times New Roman" w:hAnsi="Times New Roman" w:cs="Times New Roman"/>
          <w:b/>
          <w:sz w:val="24"/>
          <w:szCs w:val="24"/>
          <w:lang w:eastAsia="ro-RO"/>
        </w:rPr>
      </w:pPr>
      <w:r w:rsidRPr="009F6473">
        <w:rPr>
          <w:rFonts w:ascii="Times New Roman" w:eastAsia="Times New Roman" w:hAnsi="Times New Roman" w:cs="Times New Roman"/>
          <w:sz w:val="24"/>
          <w:szCs w:val="24"/>
          <w:lang w:eastAsia="ro-RO"/>
        </w:rPr>
        <w:t xml:space="preserve">Pentru identificarea impactului produs de amenajament se va ține cont de faptul că proiectul se desfășoară într-o singură fază, cea de execuție. </w:t>
      </w:r>
    </w:p>
    <w:p w14:paraId="22E9BD97" w14:textId="77777777" w:rsidR="00700DC4" w:rsidRPr="00264376" w:rsidRDefault="00700DC4" w:rsidP="00CD162E">
      <w:pPr>
        <w:spacing w:after="0" w:line="276" w:lineRule="auto"/>
        <w:ind w:firstLine="708"/>
        <w:jc w:val="both"/>
        <w:rPr>
          <w:rFonts w:ascii="Times New Roman" w:hAnsi="Times New Roman" w:cs="Times New Roman"/>
          <w:sz w:val="24"/>
          <w:szCs w:val="24"/>
        </w:rPr>
      </w:pPr>
      <w:r w:rsidRPr="00264376">
        <w:rPr>
          <w:rFonts w:ascii="Times New Roman" w:hAnsi="Times New Roman" w:cs="Times New Roman"/>
          <w:sz w:val="24"/>
          <w:szCs w:val="24"/>
        </w:rPr>
        <w:t xml:space="preserve">Impactul generat în faza de </w:t>
      </w:r>
      <w:r>
        <w:rPr>
          <w:rFonts w:ascii="Times New Roman" w:hAnsi="Times New Roman" w:cs="Times New Roman"/>
          <w:sz w:val="24"/>
          <w:szCs w:val="24"/>
        </w:rPr>
        <w:t>exploatare</w:t>
      </w:r>
      <w:r w:rsidRPr="00264376">
        <w:rPr>
          <w:rFonts w:ascii="Times New Roman" w:hAnsi="Times New Roman" w:cs="Times New Roman"/>
          <w:sz w:val="24"/>
          <w:szCs w:val="24"/>
        </w:rPr>
        <w:t xml:space="preserve"> nu se va cumula cu alte impact</w:t>
      </w:r>
      <w:r>
        <w:rPr>
          <w:rFonts w:ascii="Times New Roman" w:hAnsi="Times New Roman" w:cs="Times New Roman"/>
          <w:sz w:val="24"/>
          <w:szCs w:val="24"/>
        </w:rPr>
        <w:t>e</w:t>
      </w:r>
      <w:r w:rsidRPr="00264376">
        <w:rPr>
          <w:rFonts w:ascii="Times New Roman" w:hAnsi="Times New Roman" w:cs="Times New Roman"/>
          <w:sz w:val="24"/>
          <w:szCs w:val="24"/>
        </w:rPr>
        <w:t xml:space="preserve"> negative.</w:t>
      </w:r>
    </w:p>
    <w:p w14:paraId="7C1B06D8" w14:textId="77777777" w:rsidR="00700DC4" w:rsidRPr="00264376" w:rsidRDefault="00700DC4" w:rsidP="00CD162E">
      <w:pPr>
        <w:spacing w:after="0" w:line="276" w:lineRule="auto"/>
        <w:ind w:firstLine="708"/>
        <w:jc w:val="both"/>
        <w:rPr>
          <w:rFonts w:ascii="Times New Roman" w:hAnsi="Times New Roman" w:cs="Times New Roman"/>
          <w:sz w:val="24"/>
          <w:szCs w:val="24"/>
        </w:rPr>
      </w:pPr>
      <w:r w:rsidRPr="00264376">
        <w:rPr>
          <w:rFonts w:ascii="Times New Roman" w:hAnsi="Times New Roman" w:cs="Times New Roman"/>
          <w:sz w:val="24"/>
          <w:szCs w:val="24"/>
        </w:rPr>
        <w:t xml:space="preserve">În faza de operare acesta va fi prezent doar ca urmare a </w:t>
      </w:r>
      <w:r>
        <w:rPr>
          <w:rFonts w:ascii="Times New Roman" w:hAnsi="Times New Roman" w:cs="Times New Roman"/>
          <w:sz w:val="24"/>
          <w:szCs w:val="24"/>
        </w:rPr>
        <w:t>realizării unor lucrări</w:t>
      </w:r>
      <w:r w:rsidRPr="00264376">
        <w:rPr>
          <w:rFonts w:ascii="Times New Roman" w:hAnsi="Times New Roman" w:cs="Times New Roman"/>
          <w:sz w:val="24"/>
          <w:szCs w:val="24"/>
        </w:rPr>
        <w:t xml:space="preserve"> ce vor înlocui definitiv habitatele inițiale, fără a se mai exercita în zonele </w:t>
      </w:r>
      <w:r>
        <w:rPr>
          <w:rFonts w:ascii="Times New Roman" w:hAnsi="Times New Roman" w:cs="Times New Roman"/>
          <w:sz w:val="24"/>
          <w:szCs w:val="24"/>
        </w:rPr>
        <w:t xml:space="preserve">care ar fi putut fi </w:t>
      </w:r>
      <w:r w:rsidRPr="00264376">
        <w:rPr>
          <w:rFonts w:ascii="Times New Roman" w:hAnsi="Times New Roman" w:cs="Times New Roman"/>
          <w:sz w:val="24"/>
          <w:szCs w:val="24"/>
        </w:rPr>
        <w:t>afectate parțial, pe termen scurt, în timpul faze</w:t>
      </w:r>
      <w:r>
        <w:rPr>
          <w:rFonts w:ascii="Times New Roman" w:hAnsi="Times New Roman" w:cs="Times New Roman"/>
          <w:sz w:val="24"/>
          <w:szCs w:val="24"/>
        </w:rPr>
        <w:t>i</w:t>
      </w:r>
      <w:r w:rsidRPr="00264376">
        <w:rPr>
          <w:rFonts w:ascii="Times New Roman" w:hAnsi="Times New Roman" w:cs="Times New Roman"/>
          <w:sz w:val="24"/>
          <w:szCs w:val="24"/>
        </w:rPr>
        <w:t xml:space="preserve"> de construcție</w:t>
      </w:r>
      <w:r>
        <w:rPr>
          <w:rFonts w:ascii="Times New Roman" w:hAnsi="Times New Roman" w:cs="Times New Roman"/>
          <w:sz w:val="24"/>
          <w:szCs w:val="24"/>
        </w:rPr>
        <w:t>, care nu este existentă în acest tip de proiecte.</w:t>
      </w:r>
      <w:r w:rsidRPr="00264376">
        <w:rPr>
          <w:rFonts w:ascii="Times New Roman" w:hAnsi="Times New Roman" w:cs="Times New Roman"/>
          <w:sz w:val="24"/>
          <w:szCs w:val="24"/>
        </w:rPr>
        <w:t xml:space="preserve"> </w:t>
      </w:r>
    </w:p>
    <w:p w14:paraId="448C3FE2" w14:textId="415737A7" w:rsidR="00700DC4" w:rsidRPr="00264376" w:rsidRDefault="00700DC4" w:rsidP="00403801">
      <w:pPr>
        <w:autoSpaceDE w:val="0"/>
        <w:autoSpaceDN w:val="0"/>
        <w:adjustRightInd w:val="0"/>
        <w:spacing w:after="0" w:line="276" w:lineRule="auto"/>
        <w:jc w:val="both"/>
        <w:rPr>
          <w:rFonts w:ascii="Times New Roman" w:eastAsia="Times New Roman" w:hAnsi="Times New Roman" w:cs="Times New Roman"/>
          <w:b/>
          <w:bCs/>
          <w:sz w:val="24"/>
          <w:szCs w:val="24"/>
          <w:lang w:eastAsia="ro-RO"/>
        </w:rPr>
      </w:pPr>
      <w:r>
        <w:rPr>
          <w:rFonts w:ascii="Times New Roman" w:eastAsia="Times New Roman" w:hAnsi="Times New Roman" w:cs="Times New Roman"/>
          <w:i/>
          <w:iCs/>
          <w:sz w:val="24"/>
          <w:szCs w:val="24"/>
          <w:lang w:eastAsia="ro-RO"/>
        </w:rPr>
        <w:tab/>
      </w:r>
      <w:r w:rsidR="00381AAE">
        <w:rPr>
          <w:rFonts w:ascii="Times New Roman" w:eastAsia="Times New Roman" w:hAnsi="Times New Roman" w:cs="Times New Roman"/>
          <w:b/>
          <w:bCs/>
          <w:sz w:val="24"/>
          <w:szCs w:val="24"/>
          <w:lang w:eastAsia="ro-RO"/>
        </w:rPr>
        <w:t>5</w:t>
      </w:r>
      <w:r w:rsidRPr="00264376">
        <w:rPr>
          <w:rFonts w:ascii="Times New Roman" w:eastAsia="Times New Roman" w:hAnsi="Times New Roman" w:cs="Times New Roman"/>
          <w:b/>
          <w:bCs/>
          <w:sz w:val="24"/>
          <w:szCs w:val="24"/>
          <w:lang w:eastAsia="ro-RO"/>
        </w:rPr>
        <w:t>. Impactul cumulativ</w:t>
      </w:r>
    </w:p>
    <w:p w14:paraId="537B95D8" w14:textId="3B74CB56" w:rsidR="00700DC4" w:rsidRPr="00164B40" w:rsidRDefault="00700DC4" w:rsidP="00CD162E">
      <w:pPr>
        <w:tabs>
          <w:tab w:val="left" w:pos="1359"/>
        </w:tabs>
        <w:spacing w:after="0" w:line="276" w:lineRule="auto"/>
        <w:ind w:firstLine="709"/>
        <w:jc w:val="both"/>
        <w:rPr>
          <w:rFonts w:ascii="Times New Roman" w:eastAsia="Times New Roman" w:hAnsi="Times New Roman" w:cs="Times New Roman"/>
          <w:noProof/>
          <w:sz w:val="24"/>
          <w:szCs w:val="24"/>
          <w:lang w:eastAsia="ro-RO"/>
        </w:rPr>
      </w:pPr>
      <w:bookmarkStart w:id="120" w:name="_Hlk101210022"/>
      <w:r w:rsidRPr="00164B40">
        <w:rPr>
          <w:rFonts w:ascii="Times New Roman" w:eastAsia="Times New Roman" w:hAnsi="Times New Roman" w:cs="Times New Roman"/>
          <w:noProof/>
          <w:sz w:val="24"/>
          <w:szCs w:val="24"/>
          <w:lang w:eastAsia="ro-RO"/>
        </w:rPr>
        <w:t xml:space="preserve">1. În vederea identificării efectelor de tip cumulat a fost necesară </w:t>
      </w:r>
      <w:r w:rsidRPr="00164B40">
        <w:rPr>
          <w:rFonts w:ascii="Times New Roman" w:eastAsia="Times New Roman" w:hAnsi="Times New Roman" w:cs="Times New Roman"/>
          <w:noProof/>
          <w:sz w:val="24"/>
          <w:szCs w:val="24"/>
          <w:u w:val="single"/>
          <w:lang w:eastAsia="ro-RO"/>
        </w:rPr>
        <w:t>stabilirea limitelor în cadrul cărora se analizează aceste efecte de tip cumulat</w:t>
      </w:r>
      <w:r w:rsidRPr="00164B40">
        <w:rPr>
          <w:rFonts w:ascii="Times New Roman" w:eastAsia="Times New Roman" w:hAnsi="Times New Roman" w:cs="Times New Roman"/>
          <w:noProof/>
          <w:sz w:val="24"/>
          <w:szCs w:val="24"/>
          <w:lang w:eastAsia="ro-RO"/>
        </w:rPr>
        <w:t xml:space="preserve">, în vederea evaluării adecvate a acestor efecte, limite care în cazul prezentului plan sunt reprezentate de teritoriul administrativ al Ocolului Silvic </w:t>
      </w:r>
      <w:r w:rsidR="008C302D">
        <w:rPr>
          <w:rFonts w:ascii="Times New Roman" w:eastAsia="Times New Roman" w:hAnsi="Times New Roman" w:cs="Times New Roman"/>
          <w:noProof/>
          <w:sz w:val="24"/>
          <w:szCs w:val="24"/>
          <w:lang w:eastAsia="ro-RO"/>
        </w:rPr>
        <w:t xml:space="preserve">Drobeta Turnu-Severin </w:t>
      </w:r>
      <w:r w:rsidRPr="00164B40">
        <w:rPr>
          <w:rFonts w:ascii="Times New Roman" w:eastAsia="Times New Roman" w:hAnsi="Times New Roman" w:cs="Times New Roman"/>
          <w:noProof/>
          <w:sz w:val="24"/>
          <w:szCs w:val="24"/>
          <w:lang w:eastAsia="ro-RO"/>
        </w:rPr>
        <w:t>precum și, mai ales zonele</w:t>
      </w:r>
      <w:r>
        <w:rPr>
          <w:rFonts w:ascii="Times New Roman" w:eastAsia="Times New Roman" w:hAnsi="Times New Roman" w:cs="Times New Roman"/>
          <w:noProof/>
          <w:sz w:val="24"/>
          <w:szCs w:val="24"/>
          <w:lang w:eastAsia="ro-RO"/>
        </w:rPr>
        <w:t xml:space="preserve"> situate în imediata vecinătate</w:t>
      </w:r>
      <w:r w:rsidRPr="00164B40">
        <w:rPr>
          <w:rFonts w:ascii="Times New Roman" w:eastAsia="Times New Roman" w:hAnsi="Times New Roman" w:cs="Times New Roman"/>
          <w:noProof/>
          <w:sz w:val="24"/>
          <w:szCs w:val="24"/>
          <w:lang w:eastAsia="ro-RO"/>
        </w:rPr>
        <w:t xml:space="preserve">a </w:t>
      </w:r>
      <w:r w:rsidR="008C302D">
        <w:rPr>
          <w:rFonts w:ascii="Times New Roman" w:eastAsia="Times New Roman" w:hAnsi="Times New Roman" w:cs="Times New Roman"/>
          <w:noProof/>
          <w:sz w:val="24"/>
          <w:szCs w:val="24"/>
          <w:lang w:eastAsia="ro-RO"/>
        </w:rPr>
        <w:t>amplasamentului</w:t>
      </w:r>
      <w:r w:rsidRPr="00164B40">
        <w:rPr>
          <w:rFonts w:ascii="Times New Roman" w:eastAsia="Times New Roman" w:hAnsi="Times New Roman" w:cs="Times New Roman"/>
          <w:noProof/>
          <w:sz w:val="24"/>
          <w:szCs w:val="20"/>
          <w:lang w:eastAsia="ar-SA"/>
        </w:rPr>
        <w:t xml:space="preserve">. </w:t>
      </w:r>
    </w:p>
    <w:p w14:paraId="47306A04" w14:textId="32D02718" w:rsidR="00700DC4" w:rsidRPr="00164B40" w:rsidRDefault="00700DC4" w:rsidP="00CD162E">
      <w:pPr>
        <w:tabs>
          <w:tab w:val="left" w:pos="1359"/>
        </w:tabs>
        <w:spacing w:after="0" w:line="276" w:lineRule="auto"/>
        <w:ind w:firstLine="709"/>
        <w:jc w:val="both"/>
        <w:rPr>
          <w:rFonts w:ascii="Times New Roman" w:eastAsia="Times New Roman" w:hAnsi="Times New Roman" w:cs="Times New Roman"/>
          <w:noProof/>
          <w:sz w:val="24"/>
          <w:szCs w:val="24"/>
          <w:lang w:eastAsia="ro-RO"/>
        </w:rPr>
      </w:pPr>
      <w:r w:rsidRPr="00164B40">
        <w:rPr>
          <w:rFonts w:ascii="Times New Roman" w:eastAsia="Times New Roman" w:hAnsi="Times New Roman" w:cs="Times New Roman"/>
          <w:noProof/>
          <w:sz w:val="24"/>
          <w:szCs w:val="24"/>
          <w:lang w:eastAsia="ro-RO"/>
        </w:rPr>
        <w:t xml:space="preserve">2. De asemenea, </w:t>
      </w:r>
      <w:bookmarkStart w:id="121" w:name="_Hlk101208651"/>
      <w:r w:rsidRPr="00164B40">
        <w:rPr>
          <w:rFonts w:ascii="Times New Roman" w:eastAsia="Times New Roman" w:hAnsi="Times New Roman" w:cs="Times New Roman"/>
          <w:noProof/>
          <w:sz w:val="24"/>
          <w:szCs w:val="24"/>
          <w:lang w:eastAsia="ro-RO"/>
        </w:rPr>
        <w:t>planurile și proiectele care au fost luate în considerare pentru evaluarea efectelor semnificative, singulare sau cumulate, sunt reprezentate de cele care au același tip de activi</w:t>
      </w:r>
      <w:r w:rsidR="002522E3">
        <w:rPr>
          <w:rFonts w:ascii="Times New Roman" w:eastAsia="Times New Roman" w:hAnsi="Times New Roman" w:cs="Times New Roman"/>
          <w:noProof/>
          <w:sz w:val="24"/>
          <w:szCs w:val="24"/>
          <w:lang w:eastAsia="ro-RO"/>
        </w:rPr>
        <w:t>tate –exploatare masă lemnoasă–</w:t>
      </w:r>
      <w:r w:rsidRPr="00164B40">
        <w:rPr>
          <w:rFonts w:ascii="Times New Roman" w:eastAsia="Times New Roman" w:hAnsi="Times New Roman" w:cs="Times New Roman"/>
          <w:noProof/>
          <w:sz w:val="24"/>
          <w:szCs w:val="24"/>
          <w:u w:val="single"/>
          <w:lang w:eastAsia="ro-RO"/>
        </w:rPr>
        <w:t>pentru impactul de tip direct</w:t>
      </w:r>
      <w:r w:rsidRPr="00164B40">
        <w:rPr>
          <w:rFonts w:ascii="Times New Roman" w:eastAsia="Times New Roman" w:hAnsi="Times New Roman" w:cs="Times New Roman"/>
          <w:noProof/>
          <w:sz w:val="24"/>
          <w:szCs w:val="24"/>
          <w:lang w:eastAsia="ro-RO"/>
        </w:rPr>
        <w:t xml:space="preserve">: </w:t>
      </w:r>
    </w:p>
    <w:p w14:paraId="27600089" w14:textId="5E500708" w:rsidR="00700DC4" w:rsidRPr="00164B40" w:rsidRDefault="002522E3" w:rsidP="000261CA">
      <w:pPr>
        <w:numPr>
          <w:ilvl w:val="0"/>
          <w:numId w:val="16"/>
        </w:numPr>
        <w:tabs>
          <w:tab w:val="left" w:pos="1359"/>
        </w:tabs>
        <w:spacing w:after="240" w:line="276" w:lineRule="auto"/>
        <w:contextualSpacing/>
        <w:jc w:val="both"/>
        <w:rPr>
          <w:rFonts w:ascii="Times New Roman" w:eastAsia="Times New Roman" w:hAnsi="Times New Roman" w:cs="Times New Roman"/>
          <w:noProof/>
          <w:sz w:val="24"/>
          <w:szCs w:val="24"/>
          <w:lang w:eastAsia="ro-RO"/>
        </w:rPr>
      </w:pPr>
      <w:r>
        <w:rPr>
          <w:rFonts w:ascii="Times New Roman" w:eastAsia="Times New Roman" w:hAnsi="Times New Roman" w:cs="Times New Roman"/>
          <w:noProof/>
          <w:sz w:val="24"/>
          <w:szCs w:val="24"/>
          <w:lang w:eastAsia="ro-RO"/>
        </w:rPr>
        <w:t xml:space="preserve">dacă </w:t>
      </w:r>
      <w:r w:rsidR="00700DC4">
        <w:rPr>
          <w:rFonts w:ascii="Times New Roman" w:eastAsia="Times New Roman" w:hAnsi="Times New Roman" w:cs="Times New Roman"/>
          <w:noProof/>
          <w:sz w:val="24"/>
          <w:szCs w:val="24"/>
          <w:lang w:eastAsia="ro-RO"/>
        </w:rPr>
        <w:t>există al</w:t>
      </w:r>
      <w:r w:rsidR="00700DC4" w:rsidRPr="00164B40">
        <w:rPr>
          <w:rFonts w:ascii="Times New Roman" w:eastAsia="Times New Roman" w:hAnsi="Times New Roman" w:cs="Times New Roman"/>
          <w:noProof/>
          <w:sz w:val="24"/>
          <w:szCs w:val="24"/>
          <w:lang w:eastAsia="ro-RO"/>
        </w:rPr>
        <w:t>te obiective în apropiere.</w:t>
      </w:r>
    </w:p>
    <w:bookmarkEnd w:id="121"/>
    <w:p w14:paraId="29013C85" w14:textId="77777777" w:rsidR="00700DC4" w:rsidRPr="00164B40" w:rsidRDefault="00700DC4" w:rsidP="00CD162E">
      <w:pPr>
        <w:tabs>
          <w:tab w:val="left" w:pos="1359"/>
        </w:tabs>
        <w:spacing w:after="0" w:line="276" w:lineRule="auto"/>
        <w:ind w:firstLine="709"/>
        <w:jc w:val="both"/>
        <w:rPr>
          <w:rFonts w:ascii="Times New Roman" w:eastAsia="Times New Roman" w:hAnsi="Times New Roman" w:cs="Times New Roman"/>
          <w:noProof/>
          <w:sz w:val="24"/>
          <w:szCs w:val="24"/>
          <w:lang w:eastAsia="ro-RO"/>
        </w:rPr>
      </w:pPr>
      <w:r w:rsidRPr="00164B40">
        <w:rPr>
          <w:rFonts w:ascii="Times New Roman" w:eastAsia="Times New Roman" w:hAnsi="Times New Roman" w:cs="Times New Roman"/>
          <w:noProof/>
          <w:sz w:val="24"/>
          <w:szCs w:val="24"/>
          <w:lang w:eastAsia="ro-RO"/>
        </w:rPr>
        <w:t xml:space="preserve">Pentru </w:t>
      </w:r>
      <w:r w:rsidRPr="00164B40">
        <w:rPr>
          <w:rFonts w:ascii="Times New Roman" w:eastAsia="Times New Roman" w:hAnsi="Times New Roman" w:cs="Times New Roman"/>
          <w:noProof/>
          <w:sz w:val="24"/>
          <w:szCs w:val="24"/>
          <w:u w:val="single"/>
          <w:lang w:eastAsia="ro-RO"/>
        </w:rPr>
        <w:t>impactul indirect</w:t>
      </w:r>
      <w:r w:rsidRPr="00164B40">
        <w:rPr>
          <w:rFonts w:ascii="Times New Roman" w:eastAsia="Times New Roman" w:hAnsi="Times New Roman" w:cs="Times New Roman"/>
          <w:noProof/>
          <w:sz w:val="24"/>
          <w:szCs w:val="24"/>
          <w:lang w:eastAsia="ro-RO"/>
        </w:rPr>
        <w:t xml:space="preserve"> au fost luate în considerare și evaluate:</w:t>
      </w:r>
    </w:p>
    <w:p w14:paraId="2F7B8F5D" w14:textId="77777777" w:rsidR="00700DC4" w:rsidRPr="00164B40" w:rsidRDefault="00700DC4" w:rsidP="00CD162E">
      <w:pPr>
        <w:tabs>
          <w:tab w:val="left" w:pos="1359"/>
        </w:tabs>
        <w:spacing w:after="0" w:line="276" w:lineRule="auto"/>
        <w:ind w:firstLine="709"/>
        <w:jc w:val="both"/>
        <w:rPr>
          <w:rFonts w:ascii="Times New Roman" w:eastAsia="Times New Roman" w:hAnsi="Times New Roman" w:cs="Times New Roman"/>
          <w:noProof/>
          <w:sz w:val="24"/>
          <w:szCs w:val="24"/>
          <w:lang w:eastAsia="ro-RO"/>
        </w:rPr>
      </w:pPr>
      <w:r w:rsidRPr="00164B40">
        <w:rPr>
          <w:rFonts w:ascii="Times New Roman" w:eastAsia="Times New Roman" w:hAnsi="Times New Roman" w:cs="Times New Roman"/>
          <w:noProof/>
          <w:sz w:val="24"/>
          <w:szCs w:val="24"/>
          <w:lang w:eastAsia="ro-RO"/>
        </w:rPr>
        <w:t>- activitățile agricole (datorită faptului că implică activități de transport prin zone naturale),</w:t>
      </w:r>
    </w:p>
    <w:p w14:paraId="32379C7B" w14:textId="77777777" w:rsidR="00700DC4" w:rsidRPr="00164B40" w:rsidRDefault="00700DC4" w:rsidP="00CD162E">
      <w:pPr>
        <w:tabs>
          <w:tab w:val="left" w:pos="1359"/>
        </w:tabs>
        <w:spacing w:after="0" w:line="276" w:lineRule="auto"/>
        <w:ind w:firstLine="709"/>
        <w:jc w:val="both"/>
        <w:rPr>
          <w:rFonts w:ascii="Times New Roman" w:eastAsia="Times New Roman" w:hAnsi="Times New Roman" w:cs="Times New Roman"/>
          <w:noProof/>
          <w:sz w:val="24"/>
          <w:szCs w:val="24"/>
          <w:lang w:eastAsia="ro-RO"/>
        </w:rPr>
      </w:pPr>
      <w:r w:rsidRPr="00164B40">
        <w:rPr>
          <w:rFonts w:ascii="Times New Roman" w:eastAsia="Times New Roman" w:hAnsi="Times New Roman" w:cs="Times New Roman"/>
          <w:noProof/>
          <w:sz w:val="24"/>
          <w:szCs w:val="24"/>
          <w:lang w:eastAsia="ro-RO"/>
        </w:rPr>
        <w:t>- intensificarea traficului în zonă.</w:t>
      </w:r>
    </w:p>
    <w:p w14:paraId="1A7AEF48" w14:textId="77777777" w:rsidR="00700DC4" w:rsidRPr="00164B40" w:rsidRDefault="00700DC4" w:rsidP="00CD162E">
      <w:pPr>
        <w:spacing w:after="0" w:line="276" w:lineRule="auto"/>
        <w:ind w:firstLine="720"/>
        <w:jc w:val="both"/>
        <w:rPr>
          <w:rFonts w:ascii="Times New Roman" w:eastAsia="Calibri" w:hAnsi="Times New Roman" w:cs="Times New Roman"/>
          <w:bCs/>
          <w:noProof/>
          <w:sz w:val="24"/>
          <w:szCs w:val="24"/>
        </w:rPr>
      </w:pPr>
      <w:r w:rsidRPr="00164B40">
        <w:rPr>
          <w:rFonts w:ascii="Times New Roman" w:eastAsia="Calibri" w:hAnsi="Times New Roman" w:cs="Times New Roman"/>
          <w:bCs/>
          <w:noProof/>
          <w:sz w:val="24"/>
          <w:szCs w:val="24"/>
          <w:u w:val="single"/>
        </w:rPr>
        <w:t>3. Impactul direct și indire</w:t>
      </w:r>
      <w:r w:rsidRPr="00164B40">
        <w:rPr>
          <w:rFonts w:ascii="Times New Roman" w:eastAsia="Calibri" w:hAnsi="Times New Roman" w:cs="Times New Roman"/>
          <w:bCs/>
          <w:noProof/>
          <w:sz w:val="24"/>
          <w:szCs w:val="24"/>
        </w:rPr>
        <w:t>ct se</w:t>
      </w:r>
      <w:r w:rsidRPr="00164B40">
        <w:rPr>
          <w:rFonts w:ascii="Times New Roman" w:eastAsia="Calibri" w:hAnsi="Times New Roman" w:cs="Times New Roman"/>
          <w:bCs/>
          <w:noProof/>
          <w:sz w:val="24"/>
          <w:szCs w:val="24"/>
          <w:u w:val="single"/>
        </w:rPr>
        <w:t xml:space="preserve"> va manifesta pe termen lung</w:t>
      </w:r>
      <w:r w:rsidRPr="00164B40">
        <w:rPr>
          <w:rFonts w:ascii="Times New Roman" w:eastAsia="Calibri" w:hAnsi="Times New Roman" w:cs="Times New Roman"/>
          <w:bCs/>
          <w:noProof/>
          <w:sz w:val="24"/>
          <w:szCs w:val="24"/>
        </w:rPr>
        <w:t>, deoarece prezentul amenajament este realiazat pentru o perioadă de 10 ani, cu intermitență între lucrări. În acest fel, intensitatea impactului negativ va fi diminuată, acesta fiind neutru sau chiar pozitiv.</w:t>
      </w:r>
    </w:p>
    <w:p w14:paraId="793A5367" w14:textId="0AA98214" w:rsidR="00700DC4" w:rsidRDefault="00700DC4" w:rsidP="00CD162E">
      <w:pPr>
        <w:tabs>
          <w:tab w:val="left" w:pos="1359"/>
        </w:tabs>
        <w:spacing w:after="0" w:line="276" w:lineRule="auto"/>
        <w:ind w:firstLine="709"/>
        <w:jc w:val="both"/>
        <w:rPr>
          <w:rFonts w:ascii="Times New Roman" w:eastAsia="Times New Roman" w:hAnsi="Times New Roman" w:cs="Times New Roman"/>
          <w:noProof/>
          <w:sz w:val="24"/>
          <w:szCs w:val="24"/>
          <w:lang w:eastAsia="ro-RO"/>
        </w:rPr>
      </w:pPr>
      <w:r w:rsidRPr="00164B40">
        <w:rPr>
          <w:rFonts w:ascii="Times New Roman" w:eastAsia="Times New Roman" w:hAnsi="Times New Roman" w:cs="Times New Roman"/>
          <w:noProof/>
          <w:sz w:val="24"/>
          <w:szCs w:val="24"/>
          <w:lang w:eastAsia="ro-RO"/>
        </w:rPr>
        <w:t>4. Alte posibilități de cumulare a potențialelor efecte asupra mediului pentru diferite proiecte și planuri din zona delimitată sunt reprezentate de acele fluxuri din fiecare activitate specifică a unui plan, fluxuri care în punctele în care se intersectează pot da naștere unor efecte de tip cumulat.</w:t>
      </w:r>
    </w:p>
    <w:p w14:paraId="72FE44F5" w14:textId="3FF6B84A" w:rsidR="00403801" w:rsidRPr="00264376" w:rsidRDefault="00996AC4" w:rsidP="00403801">
      <w:pPr>
        <w:autoSpaceDE w:val="0"/>
        <w:autoSpaceDN w:val="0"/>
        <w:adjustRightInd w:val="0"/>
        <w:spacing w:after="0" w:line="276" w:lineRule="auto"/>
        <w:ind w:firstLine="708"/>
        <w:jc w:val="both"/>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eastAsia="ro-RO"/>
        </w:rPr>
        <w:t>5</w:t>
      </w:r>
      <w:r w:rsidR="00403801" w:rsidRPr="00264376">
        <w:rPr>
          <w:rFonts w:ascii="Times New Roman" w:eastAsia="Times New Roman" w:hAnsi="Times New Roman" w:cs="Times New Roman"/>
          <w:b/>
          <w:bCs/>
          <w:sz w:val="24"/>
          <w:szCs w:val="24"/>
          <w:lang w:eastAsia="ro-RO"/>
        </w:rPr>
        <w:t>. Impactul rezidual</w:t>
      </w:r>
    </w:p>
    <w:p w14:paraId="1FA86FB4" w14:textId="1510F1B2" w:rsidR="00403801" w:rsidRPr="008A1B71" w:rsidRDefault="00403801" w:rsidP="00403801">
      <w:pPr>
        <w:spacing w:after="0" w:line="276" w:lineRule="auto"/>
        <w:ind w:firstLine="708"/>
        <w:jc w:val="both"/>
        <w:rPr>
          <w:rFonts w:ascii="Times New Roman" w:hAnsi="Times New Roman"/>
          <w:sz w:val="24"/>
          <w:szCs w:val="24"/>
          <w:lang w:val="it-IT"/>
        </w:rPr>
      </w:pPr>
      <w:r w:rsidRPr="00BF0C54">
        <w:rPr>
          <w:rFonts w:ascii="Times New Roman" w:hAnsi="Times New Roman"/>
          <w:sz w:val="24"/>
          <w:szCs w:val="24"/>
          <w:lang w:val="it-IT"/>
        </w:rPr>
        <w:t>Impactul</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rezidual</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este</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minim</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şi</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este</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datorat</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în</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principal</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modificărilor</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ce</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au</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loc</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la</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nivel</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de</w:t>
      </w:r>
      <w:r w:rsidRPr="00BF0C54">
        <w:rPr>
          <w:rFonts w:ascii="Times New Roman" w:hAnsi="Times New Roman"/>
          <w:spacing w:val="60"/>
          <w:sz w:val="24"/>
          <w:szCs w:val="24"/>
          <w:lang w:val="it-IT"/>
        </w:rPr>
        <w:t xml:space="preserve"> </w:t>
      </w:r>
      <w:r w:rsidRPr="00BF0C54">
        <w:rPr>
          <w:rFonts w:ascii="Times New Roman" w:hAnsi="Times New Roman"/>
          <w:sz w:val="24"/>
          <w:szCs w:val="24"/>
          <w:lang w:val="it-IT"/>
        </w:rPr>
        <w:t>microclimat</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local,</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respectiv</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al</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condiţiilor</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de</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biotop,</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ca</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urmare</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a</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modificărilor</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ce</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apar</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în</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structura</w:t>
      </w:r>
      <w:r w:rsidRPr="00BF0C54">
        <w:rPr>
          <w:rFonts w:ascii="Times New Roman" w:hAnsi="Times New Roman"/>
          <w:spacing w:val="75"/>
          <w:sz w:val="24"/>
          <w:szCs w:val="24"/>
          <w:lang w:val="it-IT"/>
        </w:rPr>
        <w:t xml:space="preserve"> </w:t>
      </w:r>
      <w:r w:rsidRPr="00BF0C54">
        <w:rPr>
          <w:rFonts w:ascii="Times New Roman" w:hAnsi="Times New Roman"/>
          <w:sz w:val="24"/>
          <w:szCs w:val="24"/>
          <w:lang w:val="it-IT"/>
        </w:rPr>
        <w:t>orizontală</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şi</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verticală</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a</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arboretelor</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(modificarea</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regimului</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de</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retenţie</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a</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apei</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pluviale,</w:t>
      </w:r>
      <w:r w:rsidRPr="00BF0C54">
        <w:rPr>
          <w:rFonts w:ascii="Times New Roman" w:hAnsi="Times New Roman"/>
          <w:spacing w:val="45"/>
          <w:sz w:val="24"/>
          <w:szCs w:val="24"/>
          <w:lang w:val="it-IT"/>
        </w:rPr>
        <w:t xml:space="preserve"> </w:t>
      </w:r>
      <w:r w:rsidRPr="00BF0C54">
        <w:rPr>
          <w:rFonts w:ascii="Times New Roman" w:hAnsi="Times New Roman"/>
          <w:sz w:val="24"/>
          <w:szCs w:val="24"/>
          <w:lang w:val="it-IT"/>
        </w:rPr>
        <w:t>modificarea</w:t>
      </w:r>
      <w:r w:rsidRPr="00BF0C54">
        <w:rPr>
          <w:rFonts w:ascii="Times New Roman" w:hAnsi="Times New Roman"/>
          <w:spacing w:val="75"/>
          <w:sz w:val="24"/>
          <w:szCs w:val="24"/>
          <w:lang w:val="it-IT"/>
        </w:rPr>
        <w:t xml:space="preserve"> </w:t>
      </w:r>
      <w:r w:rsidRPr="00BF0C54">
        <w:rPr>
          <w:rFonts w:ascii="Times New Roman" w:hAnsi="Times New Roman"/>
          <w:sz w:val="24"/>
          <w:szCs w:val="24"/>
          <w:lang w:val="it-IT"/>
        </w:rPr>
        <w:t>cantităţii</w:t>
      </w:r>
      <w:r w:rsidRPr="00BF0C54">
        <w:rPr>
          <w:rFonts w:ascii="Times New Roman" w:hAnsi="Times New Roman"/>
          <w:spacing w:val="15"/>
          <w:sz w:val="24"/>
          <w:szCs w:val="24"/>
          <w:lang w:val="it-IT"/>
        </w:rPr>
        <w:t xml:space="preserve"> </w:t>
      </w:r>
      <w:r w:rsidRPr="00BF0C54">
        <w:rPr>
          <w:rFonts w:ascii="Times New Roman" w:hAnsi="Times New Roman"/>
          <w:sz w:val="24"/>
          <w:szCs w:val="24"/>
          <w:lang w:val="it-IT"/>
        </w:rPr>
        <w:t>de</w:t>
      </w:r>
      <w:r w:rsidRPr="00BF0C54">
        <w:rPr>
          <w:rFonts w:ascii="Times New Roman" w:hAnsi="Times New Roman"/>
          <w:spacing w:val="15"/>
          <w:sz w:val="24"/>
          <w:szCs w:val="24"/>
          <w:lang w:val="it-IT"/>
        </w:rPr>
        <w:t xml:space="preserve"> </w:t>
      </w:r>
      <w:r w:rsidRPr="00BF0C54">
        <w:rPr>
          <w:rFonts w:ascii="Times New Roman" w:hAnsi="Times New Roman"/>
          <w:sz w:val="24"/>
          <w:szCs w:val="24"/>
          <w:lang w:val="it-IT"/>
        </w:rPr>
        <w:t>lumină</w:t>
      </w:r>
      <w:r w:rsidRPr="00BF0C54">
        <w:rPr>
          <w:rFonts w:ascii="Times New Roman" w:hAnsi="Times New Roman"/>
          <w:spacing w:val="15"/>
          <w:sz w:val="24"/>
          <w:szCs w:val="24"/>
          <w:lang w:val="it-IT"/>
        </w:rPr>
        <w:t xml:space="preserve"> </w:t>
      </w:r>
      <w:r w:rsidRPr="00BF0C54">
        <w:rPr>
          <w:rFonts w:ascii="Times New Roman" w:hAnsi="Times New Roman"/>
          <w:sz w:val="24"/>
          <w:szCs w:val="24"/>
          <w:lang w:val="it-IT"/>
        </w:rPr>
        <w:t>ce</w:t>
      </w:r>
      <w:r w:rsidRPr="00BF0C54">
        <w:rPr>
          <w:rFonts w:ascii="Times New Roman" w:hAnsi="Times New Roman"/>
          <w:spacing w:val="15"/>
          <w:sz w:val="24"/>
          <w:szCs w:val="24"/>
          <w:lang w:val="it-IT"/>
        </w:rPr>
        <w:t xml:space="preserve"> </w:t>
      </w:r>
      <w:r w:rsidRPr="00BF0C54">
        <w:rPr>
          <w:rFonts w:ascii="Times New Roman" w:hAnsi="Times New Roman"/>
          <w:sz w:val="24"/>
          <w:szCs w:val="24"/>
          <w:lang w:val="it-IT"/>
        </w:rPr>
        <w:t>ajunge</w:t>
      </w:r>
      <w:r w:rsidRPr="00BF0C54">
        <w:rPr>
          <w:rFonts w:ascii="Times New Roman" w:hAnsi="Times New Roman"/>
          <w:spacing w:val="15"/>
          <w:sz w:val="24"/>
          <w:szCs w:val="24"/>
          <w:lang w:val="it-IT"/>
        </w:rPr>
        <w:t xml:space="preserve"> </w:t>
      </w:r>
      <w:r w:rsidRPr="00BF0C54">
        <w:rPr>
          <w:rFonts w:ascii="Times New Roman" w:hAnsi="Times New Roman"/>
          <w:sz w:val="24"/>
          <w:szCs w:val="24"/>
          <w:lang w:val="it-IT"/>
        </w:rPr>
        <w:t>la</w:t>
      </w:r>
      <w:r w:rsidRPr="00BF0C54">
        <w:rPr>
          <w:rFonts w:ascii="Times New Roman" w:hAnsi="Times New Roman"/>
          <w:spacing w:val="15"/>
          <w:sz w:val="24"/>
          <w:szCs w:val="24"/>
          <w:lang w:val="it-IT"/>
        </w:rPr>
        <w:t xml:space="preserve"> </w:t>
      </w:r>
      <w:r w:rsidRPr="00BF0C54">
        <w:rPr>
          <w:rFonts w:ascii="Times New Roman" w:hAnsi="Times New Roman"/>
          <w:sz w:val="24"/>
          <w:szCs w:val="24"/>
          <w:lang w:val="it-IT"/>
        </w:rPr>
        <w:t>suprafaţa</w:t>
      </w:r>
      <w:r w:rsidRPr="00BF0C54">
        <w:rPr>
          <w:rFonts w:ascii="Times New Roman" w:hAnsi="Times New Roman"/>
          <w:spacing w:val="15"/>
          <w:sz w:val="24"/>
          <w:szCs w:val="24"/>
          <w:lang w:val="it-IT"/>
        </w:rPr>
        <w:t xml:space="preserve"> </w:t>
      </w:r>
      <w:r w:rsidRPr="00BF0C54">
        <w:rPr>
          <w:rFonts w:ascii="Times New Roman" w:hAnsi="Times New Roman"/>
          <w:sz w:val="24"/>
          <w:szCs w:val="24"/>
          <w:lang w:val="it-IT"/>
        </w:rPr>
        <w:t>solului,</w:t>
      </w:r>
      <w:r w:rsidRPr="00BF0C54">
        <w:rPr>
          <w:rFonts w:ascii="Times New Roman" w:hAnsi="Times New Roman"/>
          <w:spacing w:val="15"/>
          <w:sz w:val="24"/>
          <w:szCs w:val="24"/>
          <w:lang w:val="it-IT"/>
        </w:rPr>
        <w:t xml:space="preserve"> </w:t>
      </w:r>
      <w:r w:rsidRPr="00BF0C54">
        <w:rPr>
          <w:rFonts w:ascii="Times New Roman" w:hAnsi="Times New Roman"/>
          <w:sz w:val="24"/>
          <w:szCs w:val="24"/>
          <w:lang w:val="it-IT"/>
        </w:rPr>
        <w:t>circulaţie</w:t>
      </w:r>
      <w:r w:rsidRPr="00BF0C54">
        <w:rPr>
          <w:rFonts w:ascii="Times New Roman" w:hAnsi="Times New Roman"/>
          <w:spacing w:val="15"/>
          <w:sz w:val="24"/>
          <w:szCs w:val="24"/>
          <w:lang w:val="it-IT"/>
        </w:rPr>
        <w:t xml:space="preserve"> </w:t>
      </w:r>
      <w:r w:rsidRPr="00BF0C54">
        <w:rPr>
          <w:rFonts w:ascii="Times New Roman" w:hAnsi="Times New Roman"/>
          <w:sz w:val="24"/>
          <w:szCs w:val="24"/>
          <w:lang w:val="it-IT"/>
        </w:rPr>
        <w:t>diferită</w:t>
      </w:r>
      <w:r w:rsidRPr="00BF0C54">
        <w:rPr>
          <w:rFonts w:ascii="Times New Roman" w:hAnsi="Times New Roman"/>
          <w:spacing w:val="15"/>
          <w:sz w:val="24"/>
          <w:szCs w:val="24"/>
          <w:lang w:val="it-IT"/>
        </w:rPr>
        <w:t xml:space="preserve"> </w:t>
      </w:r>
      <w:r w:rsidRPr="00BF0C54">
        <w:rPr>
          <w:rFonts w:ascii="Times New Roman" w:hAnsi="Times New Roman"/>
          <w:sz w:val="24"/>
          <w:szCs w:val="24"/>
          <w:lang w:val="it-IT"/>
        </w:rPr>
        <w:t>a</w:t>
      </w:r>
      <w:r w:rsidRPr="00BF0C54">
        <w:rPr>
          <w:rFonts w:ascii="Times New Roman" w:hAnsi="Times New Roman"/>
          <w:spacing w:val="15"/>
          <w:sz w:val="24"/>
          <w:szCs w:val="24"/>
          <w:lang w:val="it-IT"/>
        </w:rPr>
        <w:t xml:space="preserve"> </w:t>
      </w:r>
      <w:r w:rsidRPr="00BF0C54">
        <w:rPr>
          <w:rFonts w:ascii="Times New Roman" w:hAnsi="Times New Roman"/>
          <w:sz w:val="24"/>
          <w:szCs w:val="24"/>
          <w:lang w:val="it-IT"/>
        </w:rPr>
        <w:t>aerului).</w:t>
      </w:r>
      <w:r w:rsidRPr="00BF0C54">
        <w:rPr>
          <w:rFonts w:ascii="Times New Roman" w:hAnsi="Times New Roman"/>
          <w:spacing w:val="15"/>
          <w:sz w:val="24"/>
          <w:szCs w:val="24"/>
          <w:lang w:val="it-IT"/>
        </w:rPr>
        <w:t xml:space="preserve"> </w:t>
      </w:r>
      <w:r w:rsidRPr="00BF0C54">
        <w:rPr>
          <w:rFonts w:ascii="Times New Roman" w:hAnsi="Times New Roman"/>
          <w:sz w:val="24"/>
          <w:szCs w:val="24"/>
          <w:lang w:val="it-IT"/>
        </w:rPr>
        <w:t>Readucerea</w:t>
      </w:r>
      <w:r w:rsidRPr="00BF0C54">
        <w:rPr>
          <w:rFonts w:ascii="Times New Roman" w:hAnsi="Times New Roman"/>
          <w:spacing w:val="15"/>
          <w:sz w:val="24"/>
          <w:szCs w:val="24"/>
          <w:lang w:val="it-IT"/>
        </w:rPr>
        <w:t xml:space="preserve"> </w:t>
      </w:r>
      <w:r w:rsidRPr="00BF0C54">
        <w:rPr>
          <w:rFonts w:ascii="Times New Roman" w:hAnsi="Times New Roman"/>
          <w:sz w:val="24"/>
          <w:szCs w:val="24"/>
          <w:lang w:val="it-IT"/>
        </w:rPr>
        <w:t>arboretelor</w:t>
      </w:r>
      <w:r w:rsidRPr="00BF0C54">
        <w:rPr>
          <w:rFonts w:ascii="Times New Roman" w:hAnsi="Times New Roman"/>
          <w:spacing w:val="90"/>
          <w:sz w:val="24"/>
          <w:szCs w:val="24"/>
          <w:lang w:val="it-IT"/>
        </w:rPr>
        <w:t xml:space="preserve"> </w:t>
      </w:r>
      <w:r>
        <w:rPr>
          <w:rFonts w:ascii="Times New Roman" w:hAnsi="Times New Roman"/>
          <w:spacing w:val="90"/>
          <w:sz w:val="24"/>
          <w:szCs w:val="24"/>
          <w:lang w:val="it-IT"/>
        </w:rPr>
        <w:t>(aplicarae amenajamentului)</w:t>
      </w:r>
      <w:r w:rsidRPr="00BF0C54">
        <w:rPr>
          <w:rFonts w:ascii="Times New Roman" w:hAnsi="Times New Roman"/>
          <w:sz w:val="24"/>
          <w:szCs w:val="24"/>
          <w:lang w:val="it-IT"/>
        </w:rPr>
        <w:t>la o</w:t>
      </w:r>
      <w:r w:rsidRPr="00BF0C54">
        <w:rPr>
          <w:rFonts w:ascii="Times New Roman" w:hAnsi="Times New Roman"/>
          <w:spacing w:val="15"/>
          <w:sz w:val="24"/>
          <w:szCs w:val="24"/>
          <w:lang w:val="it-IT"/>
        </w:rPr>
        <w:t xml:space="preserve"> </w:t>
      </w:r>
      <w:r w:rsidRPr="00BF0C54">
        <w:rPr>
          <w:rFonts w:ascii="Times New Roman" w:hAnsi="Times New Roman"/>
          <w:sz w:val="24"/>
          <w:szCs w:val="24"/>
          <w:lang w:val="it-IT"/>
        </w:rPr>
        <w:t>structură normală va elimina acest</w:t>
      </w:r>
      <w:r w:rsidRPr="00BF0C54">
        <w:rPr>
          <w:rFonts w:ascii="Times New Roman" w:hAnsi="Times New Roman"/>
          <w:spacing w:val="15"/>
          <w:sz w:val="24"/>
          <w:szCs w:val="24"/>
          <w:lang w:val="it-IT"/>
        </w:rPr>
        <w:t xml:space="preserve"> </w:t>
      </w:r>
      <w:r w:rsidRPr="00BF0C54">
        <w:rPr>
          <w:rFonts w:ascii="Times New Roman" w:hAnsi="Times New Roman"/>
          <w:sz w:val="24"/>
          <w:szCs w:val="24"/>
          <w:lang w:val="it-IT"/>
        </w:rPr>
        <w:t>inconvenient.</w:t>
      </w:r>
    </w:p>
    <w:p w14:paraId="4FF8ECCC" w14:textId="77777777" w:rsidR="003B3978" w:rsidRPr="00F975DC" w:rsidRDefault="00555BF5" w:rsidP="008E06C9">
      <w:pPr>
        <w:pStyle w:val="Titlu2"/>
        <w:spacing w:before="100" w:beforeAutospacing="1" w:line="276" w:lineRule="auto"/>
        <w:contextualSpacing/>
        <w:mirrorIndents/>
        <w:jc w:val="center"/>
        <w:rPr>
          <w:rFonts w:ascii="Times New Roman" w:hAnsi="Times New Roman" w:cs="Times New Roman"/>
          <w:b/>
          <w:smallCaps/>
          <w:color w:val="auto"/>
          <w:u w:val="single"/>
        </w:rPr>
      </w:pPr>
      <w:bookmarkStart w:id="122" w:name="_Toc108609488"/>
      <w:bookmarkStart w:id="123" w:name="_Toc170190408"/>
      <w:bookmarkEnd w:id="118"/>
      <w:bookmarkEnd w:id="120"/>
      <w:r w:rsidRPr="00F975DC">
        <w:rPr>
          <w:rFonts w:ascii="Times New Roman" w:hAnsi="Times New Roman" w:cs="Times New Roman"/>
          <w:b/>
          <w:smallCaps/>
          <w:color w:val="auto"/>
          <w:u w:val="single"/>
        </w:rPr>
        <w:t xml:space="preserve">6.2. </w:t>
      </w:r>
      <w:r w:rsidR="003B3978" w:rsidRPr="00F975DC">
        <w:rPr>
          <w:rFonts w:ascii="Times New Roman" w:hAnsi="Times New Roman" w:cs="Times New Roman"/>
          <w:b/>
          <w:smallCaps/>
          <w:color w:val="auto"/>
          <w:u w:val="single"/>
        </w:rPr>
        <w:t>E</w:t>
      </w:r>
      <w:r w:rsidR="003B3978" w:rsidRPr="00F975DC">
        <w:rPr>
          <w:rFonts w:ascii="Times New Roman" w:hAnsi="Times New Roman" w:cs="Times New Roman"/>
          <w:b/>
          <w:color w:val="auto"/>
          <w:u w:val="single"/>
        </w:rPr>
        <w:t>valuarea impactului potențial pentru fiecare factor/aspect de mediu</w:t>
      </w:r>
      <w:bookmarkEnd w:id="122"/>
      <w:bookmarkEnd w:id="123"/>
    </w:p>
    <w:p w14:paraId="1BA13151" w14:textId="77777777" w:rsidR="003B3978" w:rsidRPr="00F975DC" w:rsidRDefault="003B3978" w:rsidP="00CD162E">
      <w:pPr>
        <w:pStyle w:val="Titlu3"/>
        <w:spacing w:before="0" w:line="276" w:lineRule="auto"/>
        <w:ind w:firstLine="708"/>
        <w:contextualSpacing/>
        <w:mirrorIndents/>
        <w:rPr>
          <w:rFonts w:ascii="Times New Roman" w:hAnsi="Times New Roman" w:cs="Times New Roman"/>
          <w:b/>
          <w:i/>
          <w:color w:val="auto"/>
        </w:rPr>
      </w:pPr>
      <w:bookmarkStart w:id="124" w:name="_Toc108609489"/>
      <w:bookmarkStart w:id="125" w:name="_Toc170190409"/>
      <w:r w:rsidRPr="00F975DC">
        <w:rPr>
          <w:rFonts w:ascii="Times New Roman" w:hAnsi="Times New Roman" w:cs="Times New Roman"/>
          <w:b/>
          <w:i/>
          <w:smallCaps/>
          <w:color w:val="auto"/>
        </w:rPr>
        <w:t>6.2.1. I</w:t>
      </w:r>
      <w:r w:rsidRPr="00F975DC">
        <w:rPr>
          <w:rFonts w:ascii="Times New Roman" w:hAnsi="Times New Roman" w:cs="Times New Roman"/>
          <w:b/>
          <w:i/>
          <w:color w:val="auto"/>
        </w:rPr>
        <w:t>mpactul asupra populației și sănătății umane</w:t>
      </w:r>
      <w:bookmarkEnd w:id="124"/>
      <w:bookmarkEnd w:id="125"/>
    </w:p>
    <w:p w14:paraId="11EDB6C9" w14:textId="34B3DF85" w:rsidR="0097674D" w:rsidRPr="00F975DC" w:rsidRDefault="0097674D" w:rsidP="00CD162E">
      <w:pPr>
        <w:spacing w:after="0" w:line="276" w:lineRule="auto"/>
        <w:ind w:firstLine="708"/>
        <w:jc w:val="both"/>
        <w:rPr>
          <w:rFonts w:ascii="Times New Roman" w:hAnsi="Times New Roman" w:cs="Times New Roman"/>
          <w:sz w:val="24"/>
          <w:szCs w:val="24"/>
        </w:rPr>
      </w:pPr>
      <w:r w:rsidRPr="00F975DC">
        <w:rPr>
          <w:rFonts w:ascii="Times New Roman" w:eastAsia="Times New Roman" w:hAnsi="Times New Roman" w:cs="Times New Roman"/>
          <w:color w:val="000000"/>
          <w:sz w:val="24"/>
          <w:szCs w:val="24"/>
          <w:lang w:eastAsia="ro-RO"/>
        </w:rPr>
        <w:t xml:space="preserve">Impactul asupra populației este </w:t>
      </w:r>
      <w:r w:rsidR="0015207D" w:rsidRPr="00F975DC">
        <w:rPr>
          <w:rFonts w:ascii="Times New Roman" w:eastAsia="Times New Roman" w:hAnsi="Times New Roman" w:cs="Times New Roman"/>
          <w:b/>
          <w:bCs/>
          <w:color w:val="000000"/>
          <w:sz w:val="24"/>
          <w:szCs w:val="24"/>
          <w:u w:val="single"/>
          <w:lang w:eastAsia="ro-RO"/>
        </w:rPr>
        <w:t>ind</w:t>
      </w:r>
      <w:r w:rsidR="00917761">
        <w:rPr>
          <w:rFonts w:ascii="Times New Roman" w:eastAsia="Times New Roman" w:hAnsi="Times New Roman" w:cs="Times New Roman"/>
          <w:b/>
          <w:bCs/>
          <w:color w:val="000000"/>
          <w:sz w:val="24"/>
          <w:szCs w:val="24"/>
          <w:u w:val="single"/>
          <w:lang w:eastAsia="ro-RO"/>
        </w:rPr>
        <w:t xml:space="preserve">irect, pe termen scurt-nul </w:t>
      </w:r>
      <w:r w:rsidR="002C3B59">
        <w:rPr>
          <w:rFonts w:ascii="Times New Roman" w:eastAsia="Times New Roman" w:hAnsi="Times New Roman" w:cs="Times New Roman"/>
          <w:b/>
          <w:bCs/>
          <w:color w:val="000000"/>
          <w:sz w:val="24"/>
          <w:szCs w:val="24"/>
          <w:u w:val="single"/>
          <w:lang w:eastAsia="ro-RO"/>
        </w:rPr>
        <w:t xml:space="preserve">și </w:t>
      </w:r>
      <w:r w:rsidR="00AA383E">
        <w:rPr>
          <w:rFonts w:ascii="Times New Roman" w:eastAsia="Times New Roman" w:hAnsi="Times New Roman" w:cs="Times New Roman"/>
          <w:b/>
          <w:bCs/>
          <w:color w:val="000000"/>
          <w:sz w:val="24"/>
          <w:szCs w:val="24"/>
          <w:u w:val="single"/>
          <w:lang w:eastAsia="ro-RO"/>
        </w:rPr>
        <w:t xml:space="preserve">pe termen </w:t>
      </w:r>
      <w:r w:rsidR="002C3B59">
        <w:rPr>
          <w:rFonts w:ascii="Times New Roman" w:eastAsia="Times New Roman" w:hAnsi="Times New Roman" w:cs="Times New Roman"/>
          <w:b/>
          <w:bCs/>
          <w:color w:val="000000"/>
          <w:sz w:val="24"/>
          <w:szCs w:val="24"/>
          <w:u w:val="single"/>
          <w:lang w:eastAsia="ro-RO"/>
        </w:rPr>
        <w:t>lung-</w:t>
      </w:r>
      <w:r w:rsidRPr="00F975DC">
        <w:rPr>
          <w:rFonts w:ascii="Times New Roman" w:eastAsia="Times New Roman" w:hAnsi="Times New Roman" w:cs="Times New Roman"/>
          <w:b/>
          <w:bCs/>
          <w:color w:val="000000"/>
          <w:sz w:val="24"/>
          <w:szCs w:val="24"/>
          <w:u w:val="single"/>
          <w:lang w:eastAsia="ro-RO"/>
        </w:rPr>
        <w:t>pozitiv</w:t>
      </w:r>
      <w:r w:rsidRPr="00F975DC">
        <w:rPr>
          <w:rFonts w:ascii="Times New Roman" w:eastAsia="Times New Roman" w:hAnsi="Times New Roman" w:cs="Times New Roman"/>
          <w:color w:val="000000"/>
          <w:sz w:val="24"/>
          <w:szCs w:val="24"/>
          <w:lang w:eastAsia="ro-RO"/>
        </w:rPr>
        <w:t xml:space="preserve"> prin </w:t>
      </w:r>
      <w:r w:rsidRPr="00F975DC">
        <w:rPr>
          <w:rFonts w:ascii="Times New Roman" w:hAnsi="Times New Roman" w:cs="Times New Roman"/>
          <w:sz w:val="24"/>
          <w:szCs w:val="24"/>
        </w:rPr>
        <w:t xml:space="preserve">consecințele economice și sociale ale amenajamentului: </w:t>
      </w:r>
    </w:p>
    <w:p w14:paraId="678A05FF" w14:textId="0BD72F47" w:rsidR="0097674D" w:rsidRPr="00F975DC" w:rsidRDefault="0097674D" w:rsidP="00CD162E">
      <w:pPr>
        <w:spacing w:after="0" w:line="276" w:lineRule="auto"/>
        <w:ind w:firstLine="720"/>
        <w:jc w:val="both"/>
        <w:rPr>
          <w:rFonts w:ascii="Times New Roman" w:eastAsia="Times New Roman" w:hAnsi="Times New Roman"/>
          <w:sz w:val="24"/>
          <w:szCs w:val="24"/>
          <w:lang w:val="it-IT"/>
        </w:rPr>
      </w:pPr>
      <w:r w:rsidRPr="00F975DC">
        <w:rPr>
          <w:rFonts w:ascii="Times New Roman" w:eastAsia="Times New Roman" w:hAnsi="Times New Roman"/>
          <w:bCs/>
          <w:sz w:val="24"/>
          <w:szCs w:val="24"/>
          <w:lang w:val="it-IT"/>
        </w:rPr>
        <w:lastRenderedPageBreak/>
        <w:t xml:space="preserve">- </w:t>
      </w:r>
      <w:bookmarkStart w:id="126" w:name="_Hlk83205220"/>
      <w:r w:rsidRPr="00F975DC">
        <w:rPr>
          <w:rFonts w:ascii="Times New Roman" w:eastAsia="Times New Roman" w:hAnsi="Times New Roman"/>
          <w:sz w:val="24"/>
          <w:szCs w:val="24"/>
          <w:lang w:val="it-IT"/>
        </w:rPr>
        <w:t>gospodărirea durabilă a habitatelor şi speciilor din Situl Natura 2000 ROS</w:t>
      </w:r>
      <w:bookmarkEnd w:id="126"/>
      <w:r w:rsidR="002522E3">
        <w:rPr>
          <w:rFonts w:ascii="Times New Roman" w:eastAsia="Times New Roman" w:hAnsi="Times New Roman"/>
          <w:sz w:val="24"/>
          <w:szCs w:val="24"/>
          <w:lang w:val="it-IT"/>
        </w:rPr>
        <w:t>AC0045 Coridorul Jiului</w:t>
      </w:r>
      <w:r w:rsidRPr="00F975DC">
        <w:rPr>
          <w:rFonts w:ascii="Times New Roman" w:eastAsia="Times New Roman" w:hAnsi="Times New Roman"/>
          <w:sz w:val="24"/>
          <w:szCs w:val="24"/>
          <w:lang w:val="it-IT"/>
        </w:rPr>
        <w:t>;</w:t>
      </w:r>
    </w:p>
    <w:p w14:paraId="351504B1" w14:textId="77777777" w:rsidR="0097674D" w:rsidRPr="00F975DC" w:rsidRDefault="0097674D" w:rsidP="00CD162E">
      <w:pPr>
        <w:spacing w:after="0" w:line="276" w:lineRule="auto"/>
        <w:ind w:firstLine="720"/>
        <w:jc w:val="both"/>
        <w:rPr>
          <w:rFonts w:ascii="Times New Roman" w:eastAsia="Times New Roman" w:hAnsi="Times New Roman"/>
          <w:sz w:val="24"/>
          <w:szCs w:val="24"/>
          <w:lang w:val="it-IT"/>
        </w:rPr>
      </w:pPr>
      <w:r w:rsidRPr="00F975DC">
        <w:rPr>
          <w:rFonts w:ascii="Times New Roman" w:eastAsia="Times New Roman" w:hAnsi="Times New Roman"/>
          <w:sz w:val="24"/>
          <w:szCs w:val="24"/>
          <w:lang w:val="it-IT"/>
        </w:rPr>
        <w:t>- conservarea şi ameliorarea fertilităţii solurilor, împiedicarea eroziunilor şi asigurarea stabilităţii versanţilor, în cazul terenurilor cu înclinare mare;</w:t>
      </w:r>
    </w:p>
    <w:p w14:paraId="0261DA37" w14:textId="77777777" w:rsidR="0097674D" w:rsidRPr="00F975DC" w:rsidRDefault="0097674D" w:rsidP="00CD162E">
      <w:pPr>
        <w:spacing w:after="0" w:line="276" w:lineRule="auto"/>
        <w:ind w:firstLine="720"/>
        <w:jc w:val="both"/>
        <w:rPr>
          <w:rFonts w:ascii="Times New Roman" w:eastAsia="Times New Roman" w:hAnsi="Times New Roman"/>
          <w:sz w:val="24"/>
          <w:szCs w:val="24"/>
        </w:rPr>
      </w:pPr>
      <w:r w:rsidRPr="00F975DC">
        <w:rPr>
          <w:rFonts w:ascii="Times New Roman" w:eastAsia="Times New Roman" w:hAnsi="Times New Roman"/>
          <w:sz w:val="24"/>
          <w:szCs w:val="24"/>
        </w:rPr>
        <w:t xml:space="preserve">- reglarea climatului, atât la nivel macro dar </w:t>
      </w:r>
      <w:proofErr w:type="spellStart"/>
      <w:r w:rsidRPr="00F975DC">
        <w:rPr>
          <w:rFonts w:ascii="Times New Roman" w:eastAsia="Times New Roman" w:hAnsi="Times New Roman"/>
          <w:sz w:val="24"/>
          <w:szCs w:val="24"/>
        </w:rPr>
        <w:t>şi</w:t>
      </w:r>
      <w:proofErr w:type="spellEnd"/>
      <w:r w:rsidRPr="00F975DC">
        <w:rPr>
          <w:rFonts w:ascii="Times New Roman" w:eastAsia="Times New Roman" w:hAnsi="Times New Roman"/>
          <w:sz w:val="24"/>
          <w:szCs w:val="24"/>
        </w:rPr>
        <w:t xml:space="preserve"> micro;</w:t>
      </w:r>
    </w:p>
    <w:p w14:paraId="7EFD1045" w14:textId="77777777" w:rsidR="0097674D" w:rsidRPr="00F975DC" w:rsidRDefault="0097674D" w:rsidP="00CD162E">
      <w:pPr>
        <w:spacing w:after="0" w:line="276" w:lineRule="auto"/>
        <w:ind w:firstLine="720"/>
        <w:jc w:val="both"/>
        <w:rPr>
          <w:rFonts w:ascii="Times New Roman" w:eastAsia="Times New Roman" w:hAnsi="Times New Roman"/>
          <w:sz w:val="24"/>
          <w:szCs w:val="24"/>
        </w:rPr>
      </w:pPr>
      <w:r w:rsidRPr="00F975DC">
        <w:rPr>
          <w:rFonts w:ascii="Times New Roman" w:eastAsia="Times New Roman" w:hAnsi="Times New Roman"/>
          <w:sz w:val="24"/>
          <w:szCs w:val="24"/>
        </w:rPr>
        <w:t xml:space="preserve">- </w:t>
      </w:r>
      <w:proofErr w:type="spellStart"/>
      <w:r w:rsidRPr="00F975DC">
        <w:rPr>
          <w:rFonts w:ascii="Times New Roman" w:eastAsia="Times New Roman" w:hAnsi="Times New Roman"/>
          <w:sz w:val="24"/>
          <w:szCs w:val="24"/>
        </w:rPr>
        <w:t>obţinerea</w:t>
      </w:r>
      <w:proofErr w:type="spellEnd"/>
      <w:r w:rsidRPr="00F975DC">
        <w:rPr>
          <w:rFonts w:ascii="Times New Roman" w:eastAsia="Times New Roman" w:hAnsi="Times New Roman"/>
          <w:sz w:val="24"/>
          <w:szCs w:val="24"/>
        </w:rPr>
        <w:t xml:space="preserve"> de masă lemnoasă de calitate ridicată, valorificabilă industrial;</w:t>
      </w:r>
    </w:p>
    <w:p w14:paraId="4D663249" w14:textId="77777777" w:rsidR="0097674D" w:rsidRPr="00F975DC" w:rsidRDefault="0097674D" w:rsidP="00CD162E">
      <w:pPr>
        <w:spacing w:after="0" w:line="276" w:lineRule="auto"/>
        <w:ind w:firstLine="720"/>
        <w:jc w:val="both"/>
        <w:rPr>
          <w:rFonts w:ascii="Times New Roman" w:eastAsia="Times New Roman" w:hAnsi="Times New Roman"/>
          <w:sz w:val="24"/>
          <w:szCs w:val="24"/>
        </w:rPr>
      </w:pPr>
      <w:r w:rsidRPr="00F975DC">
        <w:rPr>
          <w:rFonts w:ascii="Times New Roman" w:eastAsia="Times New Roman" w:hAnsi="Times New Roman"/>
          <w:sz w:val="24"/>
          <w:szCs w:val="24"/>
        </w:rPr>
        <w:t xml:space="preserve">- satisfacerea nevoilor locale de lemn de foc </w:t>
      </w:r>
      <w:proofErr w:type="spellStart"/>
      <w:r w:rsidRPr="00F975DC">
        <w:rPr>
          <w:rFonts w:ascii="Times New Roman" w:eastAsia="Times New Roman" w:hAnsi="Times New Roman"/>
          <w:sz w:val="24"/>
          <w:szCs w:val="24"/>
        </w:rPr>
        <w:t>şi</w:t>
      </w:r>
      <w:proofErr w:type="spellEnd"/>
      <w:r w:rsidRPr="00F975DC">
        <w:rPr>
          <w:rFonts w:ascii="Times New Roman" w:eastAsia="Times New Roman" w:hAnsi="Times New Roman"/>
          <w:sz w:val="24"/>
          <w:szCs w:val="24"/>
        </w:rPr>
        <w:t xml:space="preserve"> </w:t>
      </w:r>
      <w:proofErr w:type="spellStart"/>
      <w:r w:rsidRPr="00F975DC">
        <w:rPr>
          <w:rFonts w:ascii="Times New Roman" w:eastAsia="Times New Roman" w:hAnsi="Times New Roman"/>
          <w:sz w:val="24"/>
          <w:szCs w:val="24"/>
        </w:rPr>
        <w:t>construcţie</w:t>
      </w:r>
      <w:proofErr w:type="spellEnd"/>
      <w:r w:rsidRPr="00F975DC">
        <w:rPr>
          <w:rFonts w:ascii="Times New Roman" w:eastAsia="Times New Roman" w:hAnsi="Times New Roman"/>
          <w:sz w:val="24"/>
          <w:szCs w:val="24"/>
        </w:rPr>
        <w:t>;</w:t>
      </w:r>
    </w:p>
    <w:p w14:paraId="64A3F7CE" w14:textId="77777777" w:rsidR="00733D3C" w:rsidRPr="00F975DC" w:rsidRDefault="0097674D" w:rsidP="00CD162E">
      <w:pPr>
        <w:spacing w:before="100" w:beforeAutospacing="1" w:after="100" w:afterAutospacing="1" w:line="276" w:lineRule="auto"/>
        <w:ind w:firstLine="708"/>
        <w:contextualSpacing/>
        <w:mirrorIndents/>
        <w:jc w:val="both"/>
        <w:rPr>
          <w:rFonts w:ascii="Times New Roman" w:eastAsia="Times New Roman" w:hAnsi="Times New Roman"/>
          <w:sz w:val="24"/>
          <w:szCs w:val="24"/>
        </w:rPr>
      </w:pPr>
      <w:r w:rsidRPr="00F975DC">
        <w:rPr>
          <w:rFonts w:ascii="Times New Roman" w:eastAsia="Times New Roman" w:hAnsi="Times New Roman"/>
          <w:sz w:val="24"/>
          <w:szCs w:val="24"/>
        </w:rPr>
        <w:t>- valorificarea durabilă a tuturor resurselor nelemnoase disponibile.</w:t>
      </w:r>
    </w:p>
    <w:p w14:paraId="01667926" w14:textId="20D39D53" w:rsidR="004A3D85" w:rsidRPr="008E06C9" w:rsidRDefault="004A3D85" w:rsidP="008E06C9">
      <w:pPr>
        <w:spacing w:after="0"/>
        <w:ind w:firstLine="708"/>
        <w:jc w:val="both"/>
        <w:rPr>
          <w:rFonts w:ascii="Times New Roman" w:hAnsi="Times New Roman" w:cs="Times New Roman"/>
          <w:sz w:val="24"/>
          <w:szCs w:val="24"/>
        </w:rPr>
      </w:pPr>
      <w:r w:rsidRPr="008E06C9">
        <w:rPr>
          <w:rFonts w:ascii="Times New Roman" w:hAnsi="Times New Roman" w:cs="Times New Roman"/>
          <w:sz w:val="24"/>
          <w:szCs w:val="24"/>
        </w:rPr>
        <w:t xml:space="preserve">Amenajamentul silvic are în vedere </w:t>
      </w:r>
      <w:proofErr w:type="spellStart"/>
      <w:r w:rsidRPr="008E06C9">
        <w:rPr>
          <w:rFonts w:ascii="Times New Roman" w:hAnsi="Times New Roman" w:cs="Times New Roman"/>
          <w:sz w:val="24"/>
          <w:szCs w:val="24"/>
        </w:rPr>
        <w:t>protecţia</w:t>
      </w:r>
      <w:proofErr w:type="spellEnd"/>
      <w:r w:rsidRPr="008E06C9">
        <w:rPr>
          <w:rFonts w:ascii="Times New Roman" w:hAnsi="Times New Roman" w:cs="Times New Roman"/>
          <w:sz w:val="24"/>
          <w:szCs w:val="24"/>
        </w:rPr>
        <w:t xml:space="preserve"> împot</w:t>
      </w:r>
      <w:r w:rsidR="008E06C9" w:rsidRPr="008E06C9">
        <w:rPr>
          <w:rFonts w:ascii="Times New Roman" w:hAnsi="Times New Roman" w:cs="Times New Roman"/>
          <w:sz w:val="24"/>
          <w:szCs w:val="24"/>
        </w:rPr>
        <w:t xml:space="preserve">riva incendiilor </w:t>
      </w:r>
      <w:proofErr w:type="spellStart"/>
      <w:r w:rsidR="008E06C9" w:rsidRPr="008E06C9">
        <w:rPr>
          <w:rFonts w:ascii="Times New Roman" w:hAnsi="Times New Roman" w:cs="Times New Roman"/>
          <w:sz w:val="24"/>
          <w:szCs w:val="24"/>
        </w:rPr>
        <w:t>şi</w:t>
      </w:r>
      <w:proofErr w:type="spellEnd"/>
      <w:r w:rsidR="008E06C9" w:rsidRPr="008E06C9">
        <w:rPr>
          <w:rFonts w:ascii="Times New Roman" w:hAnsi="Times New Roman" w:cs="Times New Roman"/>
          <w:sz w:val="24"/>
          <w:szCs w:val="24"/>
        </w:rPr>
        <w:t xml:space="preserve"> a reducerii </w:t>
      </w:r>
      <w:r w:rsidRPr="008E06C9">
        <w:rPr>
          <w:rFonts w:ascii="Times New Roman" w:hAnsi="Times New Roman" w:cs="Times New Roman"/>
          <w:sz w:val="24"/>
          <w:szCs w:val="24"/>
        </w:rPr>
        <w:t>pagubelor prin:</w:t>
      </w:r>
    </w:p>
    <w:p w14:paraId="53425C14" w14:textId="77777777" w:rsidR="004A3D85" w:rsidRPr="004A3D85" w:rsidRDefault="004A3D85" w:rsidP="00CD162E">
      <w:pPr>
        <w:spacing w:before="100" w:beforeAutospacing="1" w:after="100" w:afterAutospacing="1" w:line="276" w:lineRule="auto"/>
        <w:ind w:firstLine="708"/>
        <w:contextualSpacing/>
        <w:mirrorIndents/>
        <w:jc w:val="both"/>
        <w:rPr>
          <w:rFonts w:ascii="Times New Roman" w:eastAsia="Times New Roman" w:hAnsi="Times New Roman"/>
          <w:sz w:val="24"/>
          <w:szCs w:val="24"/>
        </w:rPr>
      </w:pPr>
      <w:r w:rsidRPr="00F975DC">
        <w:rPr>
          <w:rFonts w:ascii="Times New Roman" w:eastAsia="Times New Roman" w:hAnsi="Times New Roman"/>
          <w:sz w:val="24"/>
          <w:szCs w:val="24"/>
        </w:rPr>
        <w:t>- igienizarea traseelor de acces;</w:t>
      </w:r>
    </w:p>
    <w:p w14:paraId="33D34ABA" w14:textId="77777777" w:rsidR="004A3D85" w:rsidRPr="004A3D85" w:rsidRDefault="004A3D85" w:rsidP="00CD162E">
      <w:pPr>
        <w:spacing w:before="100" w:beforeAutospacing="1" w:after="100" w:afterAutospacing="1" w:line="276" w:lineRule="auto"/>
        <w:ind w:firstLine="708"/>
        <w:contextualSpacing/>
        <w:mirrorIndents/>
        <w:jc w:val="both"/>
        <w:rPr>
          <w:rFonts w:ascii="Times New Roman" w:eastAsia="Times New Roman" w:hAnsi="Times New Roman"/>
          <w:sz w:val="24"/>
          <w:szCs w:val="24"/>
        </w:rPr>
      </w:pPr>
      <w:r w:rsidRPr="004A3D85">
        <w:rPr>
          <w:rFonts w:ascii="Times New Roman" w:eastAsia="Times New Roman" w:hAnsi="Times New Roman"/>
          <w:sz w:val="24"/>
          <w:szCs w:val="24"/>
        </w:rPr>
        <w:t>- executarea benzilor</w:t>
      </w:r>
      <w:r>
        <w:rPr>
          <w:rFonts w:ascii="Times New Roman" w:eastAsia="Times New Roman" w:hAnsi="Times New Roman"/>
          <w:sz w:val="24"/>
          <w:szCs w:val="24"/>
        </w:rPr>
        <w:t xml:space="preserve"> </w:t>
      </w:r>
      <w:r w:rsidRPr="004A3D85">
        <w:rPr>
          <w:rFonts w:ascii="Times New Roman" w:eastAsia="Times New Roman" w:hAnsi="Times New Roman"/>
          <w:sz w:val="24"/>
          <w:szCs w:val="24"/>
        </w:rPr>
        <w:t xml:space="preserve">de </w:t>
      </w:r>
      <w:proofErr w:type="spellStart"/>
      <w:r w:rsidRPr="004A3D85">
        <w:rPr>
          <w:rFonts w:ascii="Times New Roman" w:eastAsia="Times New Roman" w:hAnsi="Times New Roman"/>
          <w:sz w:val="24"/>
          <w:szCs w:val="24"/>
        </w:rPr>
        <w:t>protecţie</w:t>
      </w:r>
      <w:proofErr w:type="spellEnd"/>
      <w:r w:rsidRPr="004A3D85">
        <w:rPr>
          <w:rFonts w:ascii="Times New Roman" w:eastAsia="Times New Roman" w:hAnsi="Times New Roman"/>
          <w:sz w:val="24"/>
          <w:szCs w:val="24"/>
        </w:rPr>
        <w:t xml:space="preserve"> lipsite de</w:t>
      </w:r>
      <w:r>
        <w:rPr>
          <w:rFonts w:ascii="Times New Roman" w:eastAsia="Times New Roman" w:hAnsi="Times New Roman"/>
          <w:sz w:val="24"/>
          <w:szCs w:val="24"/>
        </w:rPr>
        <w:t xml:space="preserve"> </w:t>
      </w:r>
      <w:proofErr w:type="spellStart"/>
      <w:r w:rsidRPr="004A3D85">
        <w:rPr>
          <w:rFonts w:ascii="Times New Roman" w:eastAsia="Times New Roman" w:hAnsi="Times New Roman"/>
          <w:sz w:val="24"/>
          <w:szCs w:val="24"/>
        </w:rPr>
        <w:t>vegetaţie</w:t>
      </w:r>
      <w:proofErr w:type="spellEnd"/>
      <w:r w:rsidRPr="004A3D85">
        <w:rPr>
          <w:rFonts w:ascii="Times New Roman" w:eastAsia="Times New Roman" w:hAnsi="Times New Roman"/>
          <w:sz w:val="24"/>
          <w:szCs w:val="24"/>
        </w:rPr>
        <w:t>, în zonel</w:t>
      </w:r>
      <w:r>
        <w:rPr>
          <w:rFonts w:ascii="Times New Roman" w:eastAsia="Times New Roman" w:hAnsi="Times New Roman"/>
          <w:sz w:val="24"/>
          <w:szCs w:val="24"/>
        </w:rPr>
        <w:t xml:space="preserve">e </w:t>
      </w:r>
      <w:r w:rsidRPr="004A3D85">
        <w:rPr>
          <w:rFonts w:ascii="Times New Roman" w:eastAsia="Times New Roman" w:hAnsi="Times New Roman"/>
          <w:sz w:val="24"/>
          <w:szCs w:val="24"/>
        </w:rPr>
        <w:t>periculoase</w:t>
      </w:r>
      <w:r>
        <w:rPr>
          <w:rFonts w:ascii="Times New Roman" w:eastAsia="Times New Roman" w:hAnsi="Times New Roman"/>
          <w:sz w:val="24"/>
          <w:szCs w:val="24"/>
        </w:rPr>
        <w:t>;</w:t>
      </w:r>
    </w:p>
    <w:p w14:paraId="4BE6903F" w14:textId="77777777" w:rsidR="004A3D85" w:rsidRPr="008E06C9" w:rsidRDefault="004A3D85" w:rsidP="008E06C9">
      <w:pPr>
        <w:ind w:firstLine="708"/>
        <w:jc w:val="both"/>
        <w:rPr>
          <w:rFonts w:ascii="Times New Roman" w:hAnsi="Times New Roman" w:cs="Times New Roman"/>
          <w:sz w:val="24"/>
          <w:szCs w:val="24"/>
        </w:rPr>
      </w:pPr>
      <w:r w:rsidRPr="008E06C9">
        <w:rPr>
          <w:rFonts w:ascii="Times New Roman" w:hAnsi="Times New Roman" w:cs="Times New Roman"/>
          <w:sz w:val="24"/>
          <w:szCs w:val="24"/>
        </w:rPr>
        <w:t xml:space="preserve">- stabilirea unor puncte de </w:t>
      </w:r>
      <w:proofErr w:type="spellStart"/>
      <w:r w:rsidRPr="008E06C9">
        <w:rPr>
          <w:rFonts w:ascii="Times New Roman" w:hAnsi="Times New Roman" w:cs="Times New Roman"/>
          <w:sz w:val="24"/>
          <w:szCs w:val="24"/>
        </w:rPr>
        <w:t>observaţie</w:t>
      </w:r>
      <w:proofErr w:type="spellEnd"/>
      <w:r w:rsidRPr="008E06C9">
        <w:rPr>
          <w:rFonts w:ascii="Times New Roman" w:hAnsi="Times New Roman" w:cs="Times New Roman"/>
          <w:sz w:val="24"/>
          <w:szCs w:val="24"/>
        </w:rPr>
        <w:t xml:space="preserve"> </w:t>
      </w:r>
      <w:proofErr w:type="spellStart"/>
      <w:r w:rsidRPr="008E06C9">
        <w:rPr>
          <w:rFonts w:ascii="Times New Roman" w:hAnsi="Times New Roman" w:cs="Times New Roman"/>
          <w:sz w:val="24"/>
          <w:szCs w:val="24"/>
        </w:rPr>
        <w:t>şi</w:t>
      </w:r>
      <w:proofErr w:type="spellEnd"/>
      <w:r w:rsidRPr="008E06C9">
        <w:rPr>
          <w:rFonts w:ascii="Times New Roman" w:hAnsi="Times New Roman" w:cs="Times New Roman"/>
          <w:sz w:val="24"/>
          <w:szCs w:val="24"/>
        </w:rPr>
        <w:t xml:space="preserve"> trasee de patrulare, mai ales în perioadele critice (secetă).</w:t>
      </w:r>
    </w:p>
    <w:p w14:paraId="67389015" w14:textId="77777777" w:rsidR="004A3D85" w:rsidRPr="008E06C9" w:rsidRDefault="004A3D85" w:rsidP="008E06C9">
      <w:pPr>
        <w:ind w:firstLine="708"/>
        <w:jc w:val="both"/>
        <w:rPr>
          <w:rFonts w:ascii="Times New Roman" w:hAnsi="Times New Roman" w:cs="Times New Roman"/>
          <w:sz w:val="24"/>
          <w:szCs w:val="24"/>
        </w:rPr>
      </w:pPr>
      <w:r w:rsidRPr="008E06C9">
        <w:rPr>
          <w:rFonts w:ascii="Times New Roman" w:hAnsi="Times New Roman" w:cs="Times New Roman"/>
          <w:sz w:val="24"/>
          <w:szCs w:val="24"/>
        </w:rPr>
        <w:t xml:space="preserve">Astfel se </w:t>
      </w:r>
      <w:proofErr w:type="spellStart"/>
      <w:r w:rsidRPr="008E06C9">
        <w:rPr>
          <w:rFonts w:ascii="Times New Roman" w:hAnsi="Times New Roman" w:cs="Times New Roman"/>
          <w:sz w:val="24"/>
          <w:szCs w:val="24"/>
        </w:rPr>
        <w:t>crează</w:t>
      </w:r>
      <w:proofErr w:type="spellEnd"/>
      <w:r w:rsidRPr="008E06C9">
        <w:rPr>
          <w:rFonts w:ascii="Times New Roman" w:hAnsi="Times New Roman" w:cs="Times New Roman"/>
          <w:sz w:val="24"/>
          <w:szCs w:val="24"/>
        </w:rPr>
        <w:t xml:space="preserve"> condițiilor de recreere și refacere a stării de sănătate, protejarea sănătății umane.  </w:t>
      </w:r>
    </w:p>
    <w:p w14:paraId="25557442" w14:textId="677DC4B9" w:rsidR="00804592" w:rsidRPr="00804592" w:rsidRDefault="004E1D75" w:rsidP="00804592">
      <w:pPr>
        <w:spacing w:after="0" w:line="276" w:lineRule="auto"/>
        <w:ind w:firstLine="708"/>
        <w:jc w:val="both"/>
        <w:rPr>
          <w:rFonts w:ascii="Times New Roman" w:eastAsia="Calibri" w:hAnsi="Times New Roman" w:cs="Times New Roman"/>
          <w:sz w:val="24"/>
          <w:szCs w:val="24"/>
          <w:lang w:val="it-IT"/>
        </w:rPr>
      </w:pPr>
      <w:r w:rsidRPr="00E9127E">
        <w:rPr>
          <w:rFonts w:ascii="Times New Roman" w:hAnsi="Times New Roman"/>
          <w:b/>
          <w:sz w:val="24"/>
          <w:lang w:val="hu-HU" w:eastAsia="ro-RO"/>
        </w:rPr>
        <w:t>G</w:t>
      </w:r>
      <w:r w:rsidRPr="00E9127E">
        <w:rPr>
          <w:rFonts w:ascii="Times New Roman" w:eastAsia="Times New Roman" w:hAnsi="Times New Roman"/>
          <w:b/>
          <w:sz w:val="24"/>
          <w:lang w:val="hu-HU" w:eastAsia="ro-RO"/>
        </w:rPr>
        <w:t>ospodărirea urmăreşte asigurarea funcţiei de protecţie a obiectivelor social – economice şi ecologice avute în vedere.</w:t>
      </w:r>
      <w:r w:rsidRPr="00E9127E">
        <w:rPr>
          <w:rFonts w:ascii="Arial" w:eastAsia="Times New Roman" w:hAnsi="Arial" w:cs="Arial"/>
          <w:b/>
          <w:sz w:val="24"/>
          <w:szCs w:val="24"/>
          <w:lang w:eastAsia="ro-RO"/>
        </w:rPr>
        <w:t xml:space="preserve"> </w:t>
      </w:r>
      <w:r w:rsidRPr="00E9127E">
        <w:rPr>
          <w:rFonts w:ascii="Times New Roman" w:hAnsi="Times New Roman"/>
          <w:b/>
          <w:sz w:val="24"/>
          <w:szCs w:val="24"/>
          <w:lang w:val="it-IT"/>
        </w:rPr>
        <w:t xml:space="preserve">În arboretele încadrate în </w:t>
      </w:r>
      <w:r w:rsidR="00E30307" w:rsidRPr="00E30307">
        <w:rPr>
          <w:rFonts w:ascii="Times New Roman" w:hAnsi="Times New Roman"/>
          <w:b/>
          <w:sz w:val="24"/>
          <w:szCs w:val="24"/>
          <w:lang w:val="it-IT"/>
        </w:rPr>
        <w:t xml:space="preserve">grupa </w:t>
      </w:r>
      <w:r w:rsidR="00804592" w:rsidRPr="00804592">
        <w:rPr>
          <w:rFonts w:ascii="Times New Roman" w:eastAsia="Times New Roman" w:hAnsi="Times New Roman" w:cs="Times New Roman"/>
          <w:b/>
          <w:sz w:val="24"/>
          <w:szCs w:val="20"/>
          <w:lang w:eastAsia="ro-RO"/>
        </w:rPr>
        <w:t xml:space="preserve">I </w:t>
      </w:r>
      <w:proofErr w:type="spellStart"/>
      <w:r w:rsidR="00804592" w:rsidRPr="00804592">
        <w:rPr>
          <w:rFonts w:ascii="Times New Roman" w:eastAsia="Times New Roman" w:hAnsi="Times New Roman" w:cs="Times New Roman"/>
          <w:b/>
          <w:sz w:val="24"/>
          <w:szCs w:val="20"/>
          <w:lang w:eastAsia="ro-RO"/>
        </w:rPr>
        <w:t>funcţională</w:t>
      </w:r>
      <w:proofErr w:type="spellEnd"/>
      <w:r w:rsidR="00804592" w:rsidRPr="00804592">
        <w:rPr>
          <w:rFonts w:ascii="Times New Roman" w:eastAsia="Times New Roman" w:hAnsi="Times New Roman" w:cs="Times New Roman"/>
          <w:b/>
          <w:sz w:val="24"/>
          <w:szCs w:val="20"/>
          <w:lang w:eastAsia="ro-RO"/>
        </w:rPr>
        <w:t xml:space="preserve"> </w:t>
      </w:r>
      <w:r w:rsidR="00804592" w:rsidRPr="00804592">
        <w:rPr>
          <w:rFonts w:ascii="Times New Roman" w:eastAsia="Times New Roman" w:hAnsi="Times New Roman" w:cs="Times New Roman"/>
          <w:b/>
          <w:sz w:val="24"/>
          <w:szCs w:val="24"/>
          <w:lang w:eastAsia="ro-RO"/>
        </w:rPr>
        <w:t xml:space="preserve">– </w:t>
      </w:r>
      <w:proofErr w:type="spellStart"/>
      <w:r w:rsidR="00804592" w:rsidRPr="00804592">
        <w:rPr>
          <w:rFonts w:ascii="Times New Roman" w:eastAsia="Times New Roman" w:hAnsi="Times New Roman" w:cs="Times New Roman"/>
          <w:b/>
          <w:sz w:val="24"/>
          <w:szCs w:val="24"/>
          <w:lang w:val="en-US"/>
        </w:rPr>
        <w:t>Arboretele</w:t>
      </w:r>
      <w:proofErr w:type="spellEnd"/>
      <w:r w:rsidR="00804592" w:rsidRPr="00804592">
        <w:rPr>
          <w:rFonts w:ascii="Times New Roman" w:eastAsia="Times New Roman" w:hAnsi="Times New Roman" w:cs="Times New Roman"/>
          <w:b/>
          <w:sz w:val="24"/>
          <w:szCs w:val="24"/>
          <w:lang w:val="en-US"/>
        </w:rPr>
        <w:t xml:space="preserve"> din </w:t>
      </w:r>
      <w:proofErr w:type="spellStart"/>
      <w:r w:rsidR="00804592" w:rsidRPr="00804592">
        <w:rPr>
          <w:rFonts w:ascii="Times New Roman" w:eastAsia="Times New Roman" w:hAnsi="Times New Roman" w:cs="Times New Roman"/>
          <w:b/>
          <w:sz w:val="24"/>
          <w:szCs w:val="24"/>
          <w:lang w:val="en-US"/>
        </w:rPr>
        <w:t>păduri</w:t>
      </w:r>
      <w:proofErr w:type="spellEnd"/>
      <w:r w:rsidR="00804592" w:rsidRPr="00804592">
        <w:rPr>
          <w:rFonts w:ascii="Times New Roman" w:eastAsia="Times New Roman" w:hAnsi="Times New Roman" w:cs="Times New Roman"/>
          <w:b/>
          <w:sz w:val="24"/>
          <w:szCs w:val="24"/>
          <w:lang w:val="en-US"/>
        </w:rPr>
        <w:t>/</w:t>
      </w:r>
      <w:proofErr w:type="spellStart"/>
      <w:r w:rsidR="00804592" w:rsidRPr="00804592">
        <w:rPr>
          <w:rFonts w:ascii="Times New Roman" w:eastAsia="Times New Roman" w:hAnsi="Times New Roman" w:cs="Times New Roman"/>
          <w:b/>
          <w:sz w:val="24"/>
          <w:szCs w:val="24"/>
          <w:lang w:val="en-US"/>
        </w:rPr>
        <w:t>ecosisteme</w:t>
      </w:r>
      <w:proofErr w:type="spellEnd"/>
      <w:r w:rsidR="00804592" w:rsidRPr="00804592">
        <w:rPr>
          <w:rFonts w:ascii="Times New Roman" w:eastAsia="Times New Roman" w:hAnsi="Times New Roman" w:cs="Times New Roman"/>
          <w:b/>
          <w:sz w:val="24"/>
          <w:szCs w:val="24"/>
          <w:lang w:val="en-US"/>
        </w:rPr>
        <w:t xml:space="preserve"> de </w:t>
      </w:r>
      <w:proofErr w:type="spellStart"/>
      <w:r w:rsidR="00804592" w:rsidRPr="00804592">
        <w:rPr>
          <w:rFonts w:ascii="Times New Roman" w:eastAsia="Times New Roman" w:hAnsi="Times New Roman" w:cs="Times New Roman"/>
          <w:b/>
          <w:sz w:val="24"/>
          <w:szCs w:val="24"/>
          <w:lang w:val="en-US"/>
        </w:rPr>
        <w:t>pădure</w:t>
      </w:r>
      <w:proofErr w:type="spellEnd"/>
      <w:r w:rsidR="00804592" w:rsidRPr="00804592">
        <w:rPr>
          <w:rFonts w:ascii="Times New Roman" w:eastAsia="Times New Roman" w:hAnsi="Times New Roman" w:cs="Times New Roman"/>
          <w:b/>
          <w:sz w:val="24"/>
          <w:szCs w:val="24"/>
          <w:lang w:val="en-US"/>
        </w:rPr>
        <w:t xml:space="preserve"> cu </w:t>
      </w:r>
      <w:proofErr w:type="spellStart"/>
      <w:r w:rsidR="00804592" w:rsidRPr="00804592">
        <w:rPr>
          <w:rFonts w:ascii="Times New Roman" w:eastAsia="Times New Roman" w:hAnsi="Times New Roman" w:cs="Times New Roman"/>
          <w:b/>
          <w:sz w:val="24"/>
          <w:szCs w:val="24"/>
          <w:lang w:val="en-US"/>
        </w:rPr>
        <w:t>valoare</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protectivă</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pentru</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habitate</w:t>
      </w:r>
      <w:proofErr w:type="spellEnd"/>
      <w:r w:rsidR="00804592" w:rsidRPr="00804592">
        <w:rPr>
          <w:rFonts w:ascii="Times New Roman" w:eastAsia="Times New Roman" w:hAnsi="Times New Roman" w:cs="Times New Roman"/>
          <w:b/>
          <w:sz w:val="24"/>
          <w:szCs w:val="24"/>
          <w:lang w:val="en-US"/>
        </w:rPr>
        <w:t xml:space="preserve"> de </w:t>
      </w:r>
      <w:proofErr w:type="spellStart"/>
      <w:r w:rsidR="00804592" w:rsidRPr="00804592">
        <w:rPr>
          <w:rFonts w:ascii="Times New Roman" w:eastAsia="Times New Roman" w:hAnsi="Times New Roman" w:cs="Times New Roman"/>
          <w:b/>
          <w:sz w:val="24"/>
          <w:szCs w:val="24"/>
          <w:lang w:val="en-US"/>
        </w:rPr>
        <w:t>interes</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comunitar</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şi</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specii</w:t>
      </w:r>
      <w:proofErr w:type="spellEnd"/>
      <w:r w:rsidR="00804592" w:rsidRPr="00804592">
        <w:rPr>
          <w:rFonts w:ascii="Times New Roman" w:eastAsia="Times New Roman" w:hAnsi="Times New Roman" w:cs="Times New Roman"/>
          <w:b/>
          <w:sz w:val="24"/>
          <w:szCs w:val="24"/>
          <w:lang w:val="en-US"/>
        </w:rPr>
        <w:t xml:space="preserve"> de </w:t>
      </w:r>
      <w:proofErr w:type="spellStart"/>
      <w:r w:rsidR="00804592" w:rsidRPr="00804592">
        <w:rPr>
          <w:rFonts w:ascii="Times New Roman" w:eastAsia="Times New Roman" w:hAnsi="Times New Roman" w:cs="Times New Roman"/>
          <w:b/>
          <w:sz w:val="24"/>
          <w:szCs w:val="24"/>
          <w:lang w:val="en-US"/>
        </w:rPr>
        <w:t>interes</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deosebit</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incluse</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în</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arii</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speciale</w:t>
      </w:r>
      <w:proofErr w:type="spellEnd"/>
      <w:r w:rsidR="00804592" w:rsidRPr="00804592">
        <w:rPr>
          <w:rFonts w:ascii="Times New Roman" w:eastAsia="Times New Roman" w:hAnsi="Times New Roman" w:cs="Times New Roman"/>
          <w:b/>
          <w:sz w:val="24"/>
          <w:szCs w:val="24"/>
          <w:lang w:val="en-US"/>
        </w:rPr>
        <w:t xml:space="preserve"> de </w:t>
      </w:r>
      <w:proofErr w:type="spellStart"/>
      <w:r w:rsidR="00804592" w:rsidRPr="00804592">
        <w:rPr>
          <w:rFonts w:ascii="Times New Roman" w:eastAsia="Times New Roman" w:hAnsi="Times New Roman" w:cs="Times New Roman"/>
          <w:b/>
          <w:sz w:val="24"/>
          <w:szCs w:val="24"/>
          <w:lang w:val="en-US"/>
        </w:rPr>
        <w:t>conservare</w:t>
      </w:r>
      <w:proofErr w:type="spellEnd"/>
      <w:r w:rsidR="00804592" w:rsidRPr="00804592">
        <w:rPr>
          <w:rFonts w:ascii="Times New Roman" w:eastAsia="Times New Roman" w:hAnsi="Times New Roman" w:cs="Times New Roman"/>
          <w:b/>
          <w:sz w:val="24"/>
          <w:szCs w:val="24"/>
          <w:lang w:val="en-US"/>
        </w:rPr>
        <w:t>/</w:t>
      </w:r>
      <w:proofErr w:type="spellStart"/>
      <w:r w:rsidR="00804592" w:rsidRPr="00804592">
        <w:rPr>
          <w:rFonts w:ascii="Times New Roman" w:eastAsia="Times New Roman" w:hAnsi="Times New Roman" w:cs="Times New Roman"/>
          <w:b/>
          <w:sz w:val="24"/>
          <w:szCs w:val="24"/>
          <w:lang w:val="en-US"/>
        </w:rPr>
        <w:t>situri</w:t>
      </w:r>
      <w:proofErr w:type="spellEnd"/>
      <w:r w:rsidR="00804592" w:rsidRPr="00804592">
        <w:rPr>
          <w:rFonts w:ascii="Times New Roman" w:eastAsia="Times New Roman" w:hAnsi="Times New Roman" w:cs="Times New Roman"/>
          <w:b/>
          <w:sz w:val="24"/>
          <w:szCs w:val="24"/>
          <w:lang w:val="en-US"/>
        </w:rPr>
        <w:t xml:space="preserve"> de </w:t>
      </w:r>
      <w:proofErr w:type="spellStart"/>
      <w:r w:rsidR="00804592" w:rsidRPr="00804592">
        <w:rPr>
          <w:rFonts w:ascii="Times New Roman" w:eastAsia="Times New Roman" w:hAnsi="Times New Roman" w:cs="Times New Roman"/>
          <w:b/>
          <w:sz w:val="24"/>
          <w:szCs w:val="24"/>
          <w:lang w:val="en-US"/>
        </w:rPr>
        <w:t>importanţă</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comunitară</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în</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scopul</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conservării</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habitatelor</w:t>
      </w:r>
      <w:proofErr w:type="spellEnd"/>
      <w:r w:rsidR="00804592">
        <w:rPr>
          <w:rFonts w:ascii="Times New Roman" w:eastAsia="Times New Roman" w:hAnsi="Times New Roman" w:cs="Times New Roman"/>
          <w:b/>
          <w:sz w:val="24"/>
          <w:szCs w:val="24"/>
          <w:lang w:val="en-US"/>
        </w:rPr>
        <w:t xml:space="preserve"> </w:t>
      </w:r>
      <w:r w:rsidR="00804592" w:rsidRPr="00804592">
        <w:rPr>
          <w:rFonts w:ascii="Times New Roman" w:eastAsia="Times New Roman" w:hAnsi="Times New Roman" w:cs="Times New Roman"/>
          <w:b/>
          <w:sz w:val="24"/>
          <w:szCs w:val="24"/>
          <w:lang w:val="en-US"/>
        </w:rPr>
        <w:t xml:space="preserve">(din </w:t>
      </w:r>
      <w:proofErr w:type="spellStart"/>
      <w:r w:rsidR="00804592" w:rsidRPr="00804592">
        <w:rPr>
          <w:rFonts w:ascii="Times New Roman" w:eastAsia="Times New Roman" w:hAnsi="Times New Roman" w:cs="Times New Roman"/>
          <w:b/>
          <w:sz w:val="24"/>
          <w:szCs w:val="24"/>
          <w:lang w:val="en-US"/>
        </w:rPr>
        <w:t>reţeaua</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ecologică</w:t>
      </w:r>
      <w:proofErr w:type="spellEnd"/>
      <w:r w:rsidR="00804592" w:rsidRPr="00804592">
        <w:rPr>
          <w:rFonts w:ascii="Times New Roman" w:eastAsia="Times New Roman" w:hAnsi="Times New Roman" w:cs="Times New Roman"/>
          <w:b/>
          <w:sz w:val="24"/>
          <w:szCs w:val="24"/>
          <w:lang w:val="en-US"/>
        </w:rPr>
        <w:t xml:space="preserve"> Natura 2000 -</w:t>
      </w:r>
      <w:r w:rsidR="001C1E41">
        <w:rPr>
          <w:rFonts w:ascii="Times New Roman" w:eastAsia="Times New Roman" w:hAnsi="Times New Roman" w:cs="Times New Roman"/>
          <w:b/>
          <w:sz w:val="24"/>
          <w:szCs w:val="24"/>
          <w:lang w:val="en-US"/>
        </w:rPr>
        <w:t xml:space="preserve"> </w:t>
      </w:r>
      <w:r w:rsidR="00804592" w:rsidRPr="00804592">
        <w:rPr>
          <w:rFonts w:ascii="Times New Roman" w:eastAsia="Times New Roman" w:hAnsi="Times New Roman" w:cs="Times New Roman"/>
          <w:b/>
          <w:sz w:val="24"/>
          <w:szCs w:val="24"/>
          <w:lang w:val="en-US"/>
        </w:rPr>
        <w:t>SCI)</w:t>
      </w:r>
      <w:r w:rsidR="00804592">
        <w:rPr>
          <w:rFonts w:ascii="Times New Roman" w:eastAsia="Times New Roman" w:hAnsi="Times New Roman" w:cs="Times New Roman"/>
          <w:b/>
          <w:sz w:val="24"/>
          <w:szCs w:val="24"/>
          <w:lang w:val="en-US"/>
        </w:rPr>
        <w:t xml:space="preserve"> </w:t>
      </w:r>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Calibri" w:hAnsi="Times New Roman" w:cs="Times New Roman"/>
          <w:b/>
          <w:sz w:val="24"/>
          <w:szCs w:val="24"/>
          <w:lang w:val="en-GB"/>
        </w:rPr>
        <w:t>Arboretele</w:t>
      </w:r>
      <w:proofErr w:type="spellEnd"/>
      <w:r w:rsidR="00804592" w:rsidRPr="00804592">
        <w:rPr>
          <w:rFonts w:ascii="Times New Roman" w:eastAsia="Calibri" w:hAnsi="Times New Roman" w:cs="Times New Roman"/>
          <w:b/>
          <w:sz w:val="24"/>
          <w:szCs w:val="24"/>
          <w:lang w:val="en-GB"/>
        </w:rPr>
        <w:t xml:space="preserve"> situate </w:t>
      </w:r>
      <w:proofErr w:type="spellStart"/>
      <w:r w:rsidR="00804592" w:rsidRPr="00804592">
        <w:rPr>
          <w:rFonts w:ascii="Times New Roman" w:eastAsia="Calibri" w:hAnsi="Times New Roman" w:cs="Times New Roman"/>
          <w:b/>
          <w:sz w:val="24"/>
          <w:szCs w:val="24"/>
          <w:lang w:val="en-GB"/>
        </w:rPr>
        <w:t>în</w:t>
      </w:r>
      <w:proofErr w:type="spellEnd"/>
      <w:r w:rsidR="00804592" w:rsidRPr="00804592">
        <w:rPr>
          <w:rFonts w:ascii="Times New Roman" w:eastAsia="Calibri" w:hAnsi="Times New Roman" w:cs="Times New Roman"/>
          <w:b/>
          <w:sz w:val="24"/>
          <w:szCs w:val="24"/>
          <w:lang w:val="en-GB"/>
        </w:rPr>
        <w:t xml:space="preserve"> </w:t>
      </w:r>
      <w:proofErr w:type="spellStart"/>
      <w:r w:rsidR="00804592" w:rsidRPr="00804592">
        <w:rPr>
          <w:rFonts w:ascii="Times New Roman" w:eastAsia="Calibri" w:hAnsi="Times New Roman" w:cs="Times New Roman"/>
          <w:b/>
          <w:sz w:val="24"/>
          <w:szCs w:val="24"/>
          <w:lang w:val="en-GB"/>
        </w:rPr>
        <w:t>albia</w:t>
      </w:r>
      <w:proofErr w:type="spellEnd"/>
      <w:r w:rsidR="00804592" w:rsidRPr="00804592">
        <w:rPr>
          <w:rFonts w:ascii="Times New Roman" w:eastAsia="Calibri" w:hAnsi="Times New Roman" w:cs="Times New Roman"/>
          <w:b/>
          <w:sz w:val="24"/>
          <w:szCs w:val="24"/>
          <w:lang w:val="en-GB"/>
        </w:rPr>
        <w:t xml:space="preserve"> </w:t>
      </w:r>
      <w:proofErr w:type="spellStart"/>
      <w:r w:rsidR="00804592" w:rsidRPr="00804592">
        <w:rPr>
          <w:rFonts w:ascii="Times New Roman" w:eastAsia="Calibri" w:hAnsi="Times New Roman" w:cs="Times New Roman"/>
          <w:b/>
          <w:sz w:val="24"/>
          <w:szCs w:val="24"/>
          <w:lang w:val="en-GB"/>
        </w:rPr>
        <w:t>majoră</w:t>
      </w:r>
      <w:proofErr w:type="spellEnd"/>
      <w:r w:rsidR="00804592" w:rsidRPr="00804592">
        <w:rPr>
          <w:rFonts w:ascii="Times New Roman" w:eastAsia="Calibri" w:hAnsi="Times New Roman" w:cs="Times New Roman"/>
          <w:b/>
          <w:sz w:val="24"/>
          <w:szCs w:val="24"/>
          <w:lang w:val="en-GB"/>
        </w:rPr>
        <w:t xml:space="preserve"> a </w:t>
      </w:r>
      <w:proofErr w:type="spellStart"/>
      <w:r w:rsidR="00804592" w:rsidRPr="00804592">
        <w:rPr>
          <w:rFonts w:ascii="Times New Roman" w:eastAsia="Calibri" w:hAnsi="Times New Roman" w:cs="Times New Roman"/>
          <w:b/>
          <w:sz w:val="24"/>
          <w:szCs w:val="24"/>
          <w:lang w:val="en-GB"/>
        </w:rPr>
        <w:t>râurilor</w:t>
      </w:r>
      <w:proofErr w:type="spellEnd"/>
      <w:r w:rsidR="00804592" w:rsidRPr="00804592">
        <w:rPr>
          <w:rFonts w:ascii="Times New Roman" w:eastAsia="Times New Roman" w:hAnsi="Times New Roman" w:cs="Times New Roman"/>
          <w:b/>
          <w:bCs/>
          <w:sz w:val="24"/>
          <w:szCs w:val="24"/>
          <w:lang w:val="fr-FR"/>
        </w:rPr>
        <w:t xml:space="preserve"> (T.</w:t>
      </w:r>
      <w:r w:rsidR="00804592">
        <w:rPr>
          <w:rFonts w:ascii="Times New Roman" w:eastAsia="Times New Roman" w:hAnsi="Times New Roman" w:cs="Times New Roman"/>
          <w:b/>
          <w:bCs/>
          <w:sz w:val="24"/>
          <w:szCs w:val="24"/>
          <w:lang w:val="fr-FR"/>
        </w:rPr>
        <w:t xml:space="preserve"> </w:t>
      </w:r>
      <w:r w:rsidR="00804592" w:rsidRPr="00804592">
        <w:rPr>
          <w:rFonts w:ascii="Times New Roman" w:eastAsia="Times New Roman" w:hAnsi="Times New Roman" w:cs="Times New Roman"/>
          <w:b/>
          <w:bCs/>
          <w:sz w:val="24"/>
          <w:szCs w:val="24"/>
          <w:lang w:val="fr-FR"/>
        </w:rPr>
        <w:t xml:space="preserve">III) ; </w:t>
      </w:r>
      <w:r w:rsidR="00804592" w:rsidRPr="00804592">
        <w:rPr>
          <w:rFonts w:ascii="Times New Roman" w:eastAsia="Times New Roman" w:hAnsi="Times New Roman" w:cs="Times New Roman"/>
          <w:b/>
          <w:sz w:val="24"/>
          <w:szCs w:val="24"/>
          <w:lang w:val="it-IT"/>
        </w:rPr>
        <w:t>Plantaţii forestiere executate pe terenuri degradate.</w:t>
      </w:r>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Arboretele</w:t>
      </w:r>
      <w:proofErr w:type="spellEnd"/>
      <w:r w:rsidR="00804592" w:rsidRPr="00804592">
        <w:rPr>
          <w:rFonts w:ascii="Times New Roman" w:eastAsia="Times New Roman" w:hAnsi="Times New Roman" w:cs="Times New Roman"/>
          <w:b/>
          <w:sz w:val="24"/>
          <w:szCs w:val="24"/>
          <w:lang w:val="en-US"/>
        </w:rPr>
        <w:t xml:space="preserve"> din </w:t>
      </w:r>
      <w:proofErr w:type="spellStart"/>
      <w:r w:rsidR="00804592" w:rsidRPr="00804592">
        <w:rPr>
          <w:rFonts w:ascii="Times New Roman" w:eastAsia="Times New Roman" w:hAnsi="Times New Roman" w:cs="Times New Roman"/>
          <w:b/>
          <w:sz w:val="24"/>
          <w:szCs w:val="24"/>
          <w:lang w:val="en-US"/>
        </w:rPr>
        <w:t>păduri</w:t>
      </w:r>
      <w:proofErr w:type="spellEnd"/>
      <w:r w:rsidR="00804592" w:rsidRPr="00804592">
        <w:rPr>
          <w:rFonts w:ascii="Times New Roman" w:eastAsia="Times New Roman" w:hAnsi="Times New Roman" w:cs="Times New Roman"/>
          <w:b/>
          <w:sz w:val="24"/>
          <w:szCs w:val="24"/>
          <w:lang w:val="en-US"/>
        </w:rPr>
        <w:t>/</w:t>
      </w:r>
      <w:proofErr w:type="spellStart"/>
      <w:r w:rsidR="00804592" w:rsidRPr="00804592">
        <w:rPr>
          <w:rFonts w:ascii="Times New Roman" w:eastAsia="Times New Roman" w:hAnsi="Times New Roman" w:cs="Times New Roman"/>
          <w:b/>
          <w:sz w:val="24"/>
          <w:szCs w:val="24"/>
          <w:lang w:val="en-US"/>
        </w:rPr>
        <w:t>ecosisteme</w:t>
      </w:r>
      <w:proofErr w:type="spellEnd"/>
      <w:r w:rsidR="00804592" w:rsidRPr="00804592">
        <w:rPr>
          <w:rFonts w:ascii="Times New Roman" w:eastAsia="Times New Roman" w:hAnsi="Times New Roman" w:cs="Times New Roman"/>
          <w:b/>
          <w:sz w:val="24"/>
          <w:szCs w:val="24"/>
          <w:lang w:val="en-US"/>
        </w:rPr>
        <w:t xml:space="preserve"> de </w:t>
      </w:r>
      <w:proofErr w:type="spellStart"/>
      <w:r w:rsidR="00804592" w:rsidRPr="00804592">
        <w:rPr>
          <w:rFonts w:ascii="Times New Roman" w:eastAsia="Times New Roman" w:hAnsi="Times New Roman" w:cs="Times New Roman"/>
          <w:b/>
          <w:sz w:val="24"/>
          <w:szCs w:val="24"/>
          <w:lang w:val="en-US"/>
        </w:rPr>
        <w:t>pădure</w:t>
      </w:r>
      <w:proofErr w:type="spellEnd"/>
      <w:r w:rsidR="00804592" w:rsidRPr="00804592">
        <w:rPr>
          <w:rFonts w:ascii="Times New Roman" w:eastAsia="Times New Roman" w:hAnsi="Times New Roman" w:cs="Times New Roman"/>
          <w:b/>
          <w:sz w:val="24"/>
          <w:szCs w:val="24"/>
          <w:lang w:val="en-US"/>
        </w:rPr>
        <w:t xml:space="preserve"> cu </w:t>
      </w:r>
      <w:proofErr w:type="spellStart"/>
      <w:r w:rsidR="00804592" w:rsidRPr="00804592">
        <w:rPr>
          <w:rFonts w:ascii="Times New Roman" w:eastAsia="Times New Roman" w:hAnsi="Times New Roman" w:cs="Times New Roman"/>
          <w:b/>
          <w:sz w:val="24"/>
          <w:szCs w:val="24"/>
          <w:lang w:val="en-US"/>
        </w:rPr>
        <w:t>valoare</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protectivă</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pentru</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habitate</w:t>
      </w:r>
      <w:proofErr w:type="spellEnd"/>
      <w:r w:rsidR="00804592" w:rsidRPr="00804592">
        <w:rPr>
          <w:rFonts w:ascii="Times New Roman" w:eastAsia="Times New Roman" w:hAnsi="Times New Roman" w:cs="Times New Roman"/>
          <w:b/>
          <w:sz w:val="24"/>
          <w:szCs w:val="24"/>
          <w:lang w:val="en-US"/>
        </w:rPr>
        <w:t xml:space="preserve"> de </w:t>
      </w:r>
      <w:proofErr w:type="spellStart"/>
      <w:r w:rsidR="00804592" w:rsidRPr="00804592">
        <w:rPr>
          <w:rFonts w:ascii="Times New Roman" w:eastAsia="Times New Roman" w:hAnsi="Times New Roman" w:cs="Times New Roman"/>
          <w:b/>
          <w:sz w:val="24"/>
          <w:szCs w:val="24"/>
          <w:lang w:val="en-US"/>
        </w:rPr>
        <w:t>interes</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comunitar</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şi</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specii</w:t>
      </w:r>
      <w:proofErr w:type="spellEnd"/>
      <w:r w:rsidR="00804592" w:rsidRPr="00804592">
        <w:rPr>
          <w:rFonts w:ascii="Times New Roman" w:eastAsia="Times New Roman" w:hAnsi="Times New Roman" w:cs="Times New Roman"/>
          <w:b/>
          <w:sz w:val="24"/>
          <w:szCs w:val="24"/>
          <w:lang w:val="en-US"/>
        </w:rPr>
        <w:t xml:space="preserve"> de </w:t>
      </w:r>
      <w:proofErr w:type="spellStart"/>
      <w:r w:rsidR="00804592" w:rsidRPr="00804592">
        <w:rPr>
          <w:rFonts w:ascii="Times New Roman" w:eastAsia="Times New Roman" w:hAnsi="Times New Roman" w:cs="Times New Roman"/>
          <w:b/>
          <w:sz w:val="24"/>
          <w:szCs w:val="24"/>
          <w:lang w:val="en-US"/>
        </w:rPr>
        <w:t>interes</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deosebit</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incluse</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în</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arii</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speciale</w:t>
      </w:r>
      <w:proofErr w:type="spellEnd"/>
      <w:r w:rsidR="00804592" w:rsidRPr="00804592">
        <w:rPr>
          <w:rFonts w:ascii="Times New Roman" w:eastAsia="Times New Roman" w:hAnsi="Times New Roman" w:cs="Times New Roman"/>
          <w:b/>
          <w:sz w:val="24"/>
          <w:szCs w:val="24"/>
          <w:lang w:val="en-US"/>
        </w:rPr>
        <w:t xml:space="preserve"> de </w:t>
      </w:r>
      <w:proofErr w:type="spellStart"/>
      <w:r w:rsidR="00804592" w:rsidRPr="00804592">
        <w:rPr>
          <w:rFonts w:ascii="Times New Roman" w:eastAsia="Times New Roman" w:hAnsi="Times New Roman" w:cs="Times New Roman"/>
          <w:b/>
          <w:sz w:val="24"/>
          <w:szCs w:val="24"/>
          <w:lang w:val="en-US"/>
        </w:rPr>
        <w:t>conservare</w:t>
      </w:r>
      <w:proofErr w:type="spellEnd"/>
      <w:r w:rsidR="00804592" w:rsidRPr="00804592">
        <w:rPr>
          <w:rFonts w:ascii="Times New Roman" w:eastAsia="Times New Roman" w:hAnsi="Times New Roman" w:cs="Times New Roman"/>
          <w:b/>
          <w:sz w:val="24"/>
          <w:szCs w:val="24"/>
          <w:lang w:val="en-US"/>
        </w:rPr>
        <w:t>/</w:t>
      </w:r>
      <w:proofErr w:type="spellStart"/>
      <w:r w:rsidR="00804592" w:rsidRPr="00804592">
        <w:rPr>
          <w:rFonts w:ascii="Times New Roman" w:eastAsia="Times New Roman" w:hAnsi="Times New Roman" w:cs="Times New Roman"/>
          <w:b/>
          <w:sz w:val="24"/>
          <w:szCs w:val="24"/>
          <w:lang w:val="en-US"/>
        </w:rPr>
        <w:t>situri</w:t>
      </w:r>
      <w:proofErr w:type="spellEnd"/>
      <w:r w:rsidR="00804592" w:rsidRPr="00804592">
        <w:rPr>
          <w:rFonts w:ascii="Times New Roman" w:eastAsia="Times New Roman" w:hAnsi="Times New Roman" w:cs="Times New Roman"/>
          <w:b/>
          <w:sz w:val="24"/>
          <w:szCs w:val="24"/>
          <w:lang w:val="en-US"/>
        </w:rPr>
        <w:t xml:space="preserve"> de </w:t>
      </w:r>
      <w:proofErr w:type="spellStart"/>
      <w:r w:rsidR="00804592" w:rsidRPr="00804592">
        <w:rPr>
          <w:rFonts w:ascii="Times New Roman" w:eastAsia="Times New Roman" w:hAnsi="Times New Roman" w:cs="Times New Roman"/>
          <w:b/>
          <w:sz w:val="24"/>
          <w:szCs w:val="24"/>
          <w:lang w:val="en-US"/>
        </w:rPr>
        <w:t>importanţă</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comunitară</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în</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scopul</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conservării</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habitatelor</w:t>
      </w:r>
      <w:proofErr w:type="spellEnd"/>
      <w:r w:rsidR="00804592">
        <w:rPr>
          <w:rFonts w:ascii="Times New Roman" w:eastAsia="Times New Roman" w:hAnsi="Times New Roman" w:cs="Times New Roman"/>
          <w:b/>
          <w:sz w:val="24"/>
          <w:szCs w:val="24"/>
          <w:lang w:val="en-US"/>
        </w:rPr>
        <w:t xml:space="preserve"> </w:t>
      </w:r>
      <w:r w:rsidR="00804592" w:rsidRPr="00804592">
        <w:rPr>
          <w:rFonts w:ascii="Times New Roman" w:eastAsia="Times New Roman" w:hAnsi="Times New Roman" w:cs="Times New Roman"/>
          <w:b/>
          <w:sz w:val="24"/>
          <w:szCs w:val="24"/>
          <w:lang w:val="en-US"/>
        </w:rPr>
        <w:t xml:space="preserve">(din </w:t>
      </w:r>
      <w:proofErr w:type="spellStart"/>
      <w:r w:rsidR="00804592" w:rsidRPr="00804592">
        <w:rPr>
          <w:rFonts w:ascii="Times New Roman" w:eastAsia="Times New Roman" w:hAnsi="Times New Roman" w:cs="Times New Roman"/>
          <w:b/>
          <w:sz w:val="24"/>
          <w:szCs w:val="24"/>
          <w:lang w:val="en-US"/>
        </w:rPr>
        <w:t>reţeaua</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ecologică</w:t>
      </w:r>
      <w:proofErr w:type="spellEnd"/>
      <w:r w:rsidR="00804592" w:rsidRPr="00804592">
        <w:rPr>
          <w:rFonts w:ascii="Times New Roman" w:eastAsia="Times New Roman" w:hAnsi="Times New Roman" w:cs="Times New Roman"/>
          <w:b/>
          <w:sz w:val="24"/>
          <w:szCs w:val="24"/>
          <w:lang w:val="en-US"/>
        </w:rPr>
        <w:t xml:space="preserve"> Natura 2000 -</w:t>
      </w:r>
      <w:r w:rsidR="00804592">
        <w:rPr>
          <w:rFonts w:ascii="Times New Roman" w:eastAsia="Times New Roman" w:hAnsi="Times New Roman" w:cs="Times New Roman"/>
          <w:b/>
          <w:sz w:val="24"/>
          <w:szCs w:val="24"/>
          <w:lang w:val="en-US"/>
        </w:rPr>
        <w:t xml:space="preserve"> </w:t>
      </w:r>
      <w:r w:rsidR="00804592" w:rsidRPr="00804592">
        <w:rPr>
          <w:rFonts w:ascii="Times New Roman" w:eastAsia="Times New Roman" w:hAnsi="Times New Roman" w:cs="Times New Roman"/>
          <w:b/>
          <w:sz w:val="24"/>
          <w:szCs w:val="24"/>
          <w:lang w:val="en-US"/>
        </w:rPr>
        <w:t>SCI)</w:t>
      </w:r>
      <w:r w:rsidR="00804592" w:rsidRPr="00804592">
        <w:rPr>
          <w:rFonts w:ascii="Times New Roman" w:eastAsia="Times New Roman" w:hAnsi="Times New Roman" w:cs="Times New Roman"/>
          <w:b/>
          <w:sz w:val="24"/>
          <w:szCs w:val="24"/>
          <w:lang w:val="it-IT"/>
        </w:rPr>
        <w:t xml:space="preserve"> (T.</w:t>
      </w:r>
      <w:r w:rsidR="00804592">
        <w:rPr>
          <w:rFonts w:ascii="Times New Roman" w:eastAsia="Times New Roman" w:hAnsi="Times New Roman" w:cs="Times New Roman"/>
          <w:b/>
          <w:sz w:val="24"/>
          <w:szCs w:val="24"/>
          <w:lang w:val="it-IT"/>
        </w:rPr>
        <w:t xml:space="preserve"> </w:t>
      </w:r>
      <w:r w:rsidR="00804592" w:rsidRPr="00804592">
        <w:rPr>
          <w:rFonts w:ascii="Times New Roman" w:eastAsia="Times New Roman" w:hAnsi="Times New Roman" w:cs="Times New Roman"/>
          <w:b/>
          <w:sz w:val="24"/>
          <w:szCs w:val="24"/>
          <w:lang w:val="it-IT"/>
        </w:rPr>
        <w:t xml:space="preserve">II); </w:t>
      </w:r>
      <w:proofErr w:type="spellStart"/>
      <w:r w:rsidR="00804592" w:rsidRPr="00804592">
        <w:rPr>
          <w:rFonts w:ascii="Times New Roman" w:eastAsia="Times New Roman" w:hAnsi="Times New Roman" w:cs="Times New Roman"/>
          <w:b/>
          <w:sz w:val="24"/>
          <w:szCs w:val="24"/>
          <w:lang w:val="en-US"/>
        </w:rPr>
        <w:t>Arboretele</w:t>
      </w:r>
      <w:proofErr w:type="spellEnd"/>
      <w:r w:rsidR="00804592" w:rsidRPr="00804592">
        <w:rPr>
          <w:rFonts w:ascii="Times New Roman" w:eastAsia="Times New Roman" w:hAnsi="Times New Roman" w:cs="Times New Roman"/>
          <w:b/>
          <w:sz w:val="24"/>
          <w:szCs w:val="24"/>
          <w:lang w:val="en-US"/>
        </w:rPr>
        <w:t xml:space="preserve"> din </w:t>
      </w:r>
      <w:proofErr w:type="spellStart"/>
      <w:r w:rsidR="00804592" w:rsidRPr="00804592">
        <w:rPr>
          <w:rFonts w:ascii="Times New Roman" w:eastAsia="Times New Roman" w:hAnsi="Times New Roman" w:cs="Times New Roman"/>
          <w:b/>
          <w:sz w:val="24"/>
          <w:szCs w:val="24"/>
          <w:lang w:val="en-US"/>
        </w:rPr>
        <w:t>păduri</w:t>
      </w:r>
      <w:proofErr w:type="spellEnd"/>
      <w:r w:rsidR="00804592" w:rsidRPr="00804592">
        <w:rPr>
          <w:rFonts w:ascii="Times New Roman" w:eastAsia="Times New Roman" w:hAnsi="Times New Roman" w:cs="Times New Roman"/>
          <w:b/>
          <w:sz w:val="24"/>
          <w:szCs w:val="24"/>
          <w:lang w:val="en-US"/>
        </w:rPr>
        <w:t>/</w:t>
      </w:r>
      <w:proofErr w:type="spellStart"/>
      <w:r w:rsidR="00804592" w:rsidRPr="00804592">
        <w:rPr>
          <w:rFonts w:ascii="Times New Roman" w:eastAsia="Times New Roman" w:hAnsi="Times New Roman" w:cs="Times New Roman"/>
          <w:b/>
          <w:sz w:val="24"/>
          <w:szCs w:val="24"/>
          <w:lang w:val="en-US"/>
        </w:rPr>
        <w:t>ecosisteme</w:t>
      </w:r>
      <w:proofErr w:type="spellEnd"/>
      <w:r w:rsidR="00804592" w:rsidRPr="00804592">
        <w:rPr>
          <w:rFonts w:ascii="Times New Roman" w:eastAsia="Times New Roman" w:hAnsi="Times New Roman" w:cs="Times New Roman"/>
          <w:b/>
          <w:sz w:val="24"/>
          <w:szCs w:val="24"/>
          <w:lang w:val="en-US"/>
        </w:rPr>
        <w:t xml:space="preserve"> de </w:t>
      </w:r>
      <w:proofErr w:type="spellStart"/>
      <w:r w:rsidR="00804592" w:rsidRPr="00804592">
        <w:rPr>
          <w:rFonts w:ascii="Times New Roman" w:eastAsia="Times New Roman" w:hAnsi="Times New Roman" w:cs="Times New Roman"/>
          <w:b/>
          <w:sz w:val="24"/>
          <w:szCs w:val="24"/>
          <w:lang w:val="en-US"/>
        </w:rPr>
        <w:t>pădure</w:t>
      </w:r>
      <w:proofErr w:type="spellEnd"/>
      <w:r w:rsidR="00804592" w:rsidRPr="00804592">
        <w:rPr>
          <w:rFonts w:ascii="Times New Roman" w:eastAsia="Times New Roman" w:hAnsi="Times New Roman" w:cs="Times New Roman"/>
          <w:b/>
          <w:sz w:val="24"/>
          <w:szCs w:val="24"/>
          <w:lang w:val="en-US"/>
        </w:rPr>
        <w:t xml:space="preserve"> cu </w:t>
      </w:r>
      <w:proofErr w:type="spellStart"/>
      <w:r w:rsidR="00804592" w:rsidRPr="00804592">
        <w:rPr>
          <w:rFonts w:ascii="Times New Roman" w:eastAsia="Times New Roman" w:hAnsi="Times New Roman" w:cs="Times New Roman"/>
          <w:b/>
          <w:sz w:val="24"/>
          <w:szCs w:val="24"/>
          <w:lang w:val="en-US"/>
        </w:rPr>
        <w:t>valoare</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protectivă</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pentru</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habitate</w:t>
      </w:r>
      <w:proofErr w:type="spellEnd"/>
      <w:r w:rsidR="00804592" w:rsidRPr="00804592">
        <w:rPr>
          <w:rFonts w:ascii="Times New Roman" w:eastAsia="Times New Roman" w:hAnsi="Times New Roman" w:cs="Times New Roman"/>
          <w:b/>
          <w:sz w:val="24"/>
          <w:szCs w:val="24"/>
          <w:lang w:val="en-US"/>
        </w:rPr>
        <w:t xml:space="preserve"> de </w:t>
      </w:r>
      <w:proofErr w:type="spellStart"/>
      <w:r w:rsidR="00804592" w:rsidRPr="00804592">
        <w:rPr>
          <w:rFonts w:ascii="Times New Roman" w:eastAsia="Times New Roman" w:hAnsi="Times New Roman" w:cs="Times New Roman"/>
          <w:b/>
          <w:sz w:val="24"/>
          <w:szCs w:val="24"/>
          <w:lang w:val="en-US"/>
        </w:rPr>
        <w:t>interes</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comunitar</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şi</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specii</w:t>
      </w:r>
      <w:proofErr w:type="spellEnd"/>
      <w:r w:rsidR="00804592" w:rsidRPr="00804592">
        <w:rPr>
          <w:rFonts w:ascii="Times New Roman" w:eastAsia="Times New Roman" w:hAnsi="Times New Roman" w:cs="Times New Roman"/>
          <w:b/>
          <w:sz w:val="24"/>
          <w:szCs w:val="24"/>
          <w:lang w:val="en-US"/>
        </w:rPr>
        <w:t xml:space="preserve"> de </w:t>
      </w:r>
      <w:proofErr w:type="spellStart"/>
      <w:r w:rsidR="00804592" w:rsidRPr="00804592">
        <w:rPr>
          <w:rFonts w:ascii="Times New Roman" w:eastAsia="Times New Roman" w:hAnsi="Times New Roman" w:cs="Times New Roman"/>
          <w:b/>
          <w:sz w:val="24"/>
          <w:szCs w:val="24"/>
          <w:lang w:val="en-US"/>
        </w:rPr>
        <w:t>interes</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deosebit</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incluse</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în</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arii</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speciale</w:t>
      </w:r>
      <w:proofErr w:type="spellEnd"/>
      <w:r w:rsidR="00804592" w:rsidRPr="00804592">
        <w:rPr>
          <w:rFonts w:ascii="Times New Roman" w:eastAsia="Times New Roman" w:hAnsi="Times New Roman" w:cs="Times New Roman"/>
          <w:b/>
          <w:sz w:val="24"/>
          <w:szCs w:val="24"/>
          <w:lang w:val="en-US"/>
        </w:rPr>
        <w:t xml:space="preserve"> de </w:t>
      </w:r>
      <w:proofErr w:type="spellStart"/>
      <w:r w:rsidR="00804592" w:rsidRPr="00804592">
        <w:rPr>
          <w:rFonts w:ascii="Times New Roman" w:eastAsia="Times New Roman" w:hAnsi="Times New Roman" w:cs="Times New Roman"/>
          <w:b/>
          <w:sz w:val="24"/>
          <w:szCs w:val="24"/>
          <w:lang w:val="en-US"/>
        </w:rPr>
        <w:t>conservare</w:t>
      </w:r>
      <w:proofErr w:type="spellEnd"/>
      <w:r w:rsidR="00804592" w:rsidRPr="00804592">
        <w:rPr>
          <w:rFonts w:ascii="Times New Roman" w:eastAsia="Times New Roman" w:hAnsi="Times New Roman" w:cs="Times New Roman"/>
          <w:b/>
          <w:sz w:val="24"/>
          <w:szCs w:val="24"/>
          <w:lang w:val="en-US"/>
        </w:rPr>
        <w:t>/</w:t>
      </w:r>
      <w:proofErr w:type="spellStart"/>
      <w:r w:rsidR="00804592" w:rsidRPr="00804592">
        <w:rPr>
          <w:rFonts w:ascii="Times New Roman" w:eastAsia="Times New Roman" w:hAnsi="Times New Roman" w:cs="Times New Roman"/>
          <w:b/>
          <w:sz w:val="24"/>
          <w:szCs w:val="24"/>
          <w:lang w:val="en-US"/>
        </w:rPr>
        <w:t>situri</w:t>
      </w:r>
      <w:proofErr w:type="spellEnd"/>
      <w:r w:rsidR="00804592" w:rsidRPr="00804592">
        <w:rPr>
          <w:rFonts w:ascii="Times New Roman" w:eastAsia="Times New Roman" w:hAnsi="Times New Roman" w:cs="Times New Roman"/>
          <w:b/>
          <w:sz w:val="24"/>
          <w:szCs w:val="24"/>
          <w:lang w:val="en-US"/>
        </w:rPr>
        <w:t xml:space="preserve"> de </w:t>
      </w:r>
      <w:proofErr w:type="spellStart"/>
      <w:r w:rsidR="00804592" w:rsidRPr="00804592">
        <w:rPr>
          <w:rFonts w:ascii="Times New Roman" w:eastAsia="Times New Roman" w:hAnsi="Times New Roman" w:cs="Times New Roman"/>
          <w:b/>
          <w:sz w:val="24"/>
          <w:szCs w:val="24"/>
          <w:lang w:val="en-US"/>
        </w:rPr>
        <w:t>importanţă</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comunitară</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în</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scopul</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conservării</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habitatelor</w:t>
      </w:r>
      <w:proofErr w:type="spellEnd"/>
      <w:r w:rsidR="00804592" w:rsidRPr="00804592">
        <w:rPr>
          <w:rFonts w:ascii="Times New Roman" w:eastAsia="Times New Roman" w:hAnsi="Times New Roman" w:cs="Times New Roman"/>
          <w:b/>
          <w:sz w:val="24"/>
          <w:szCs w:val="24"/>
          <w:lang w:val="en-US"/>
        </w:rPr>
        <w:t xml:space="preserve">(din </w:t>
      </w:r>
      <w:proofErr w:type="spellStart"/>
      <w:r w:rsidR="00804592" w:rsidRPr="00804592">
        <w:rPr>
          <w:rFonts w:ascii="Times New Roman" w:eastAsia="Times New Roman" w:hAnsi="Times New Roman" w:cs="Times New Roman"/>
          <w:b/>
          <w:sz w:val="24"/>
          <w:szCs w:val="24"/>
          <w:lang w:val="en-US"/>
        </w:rPr>
        <w:t>reţeaua</w:t>
      </w:r>
      <w:proofErr w:type="spellEnd"/>
      <w:r w:rsidR="00804592" w:rsidRPr="00804592">
        <w:rPr>
          <w:rFonts w:ascii="Times New Roman" w:eastAsia="Times New Roman" w:hAnsi="Times New Roman" w:cs="Times New Roman"/>
          <w:b/>
          <w:sz w:val="24"/>
          <w:szCs w:val="24"/>
          <w:lang w:val="en-US"/>
        </w:rPr>
        <w:t xml:space="preserve"> </w:t>
      </w:r>
      <w:proofErr w:type="spellStart"/>
      <w:r w:rsidR="00804592" w:rsidRPr="00804592">
        <w:rPr>
          <w:rFonts w:ascii="Times New Roman" w:eastAsia="Times New Roman" w:hAnsi="Times New Roman" w:cs="Times New Roman"/>
          <w:b/>
          <w:sz w:val="24"/>
          <w:szCs w:val="24"/>
          <w:lang w:val="en-US"/>
        </w:rPr>
        <w:t>ecologică</w:t>
      </w:r>
      <w:proofErr w:type="spellEnd"/>
      <w:r w:rsidR="00804592" w:rsidRPr="00804592">
        <w:rPr>
          <w:rFonts w:ascii="Times New Roman" w:eastAsia="Times New Roman" w:hAnsi="Times New Roman" w:cs="Times New Roman"/>
          <w:b/>
          <w:sz w:val="24"/>
          <w:szCs w:val="24"/>
          <w:lang w:val="en-US"/>
        </w:rPr>
        <w:t xml:space="preserve"> Natura 2000 -SCI) (T</w:t>
      </w:r>
      <w:r w:rsidR="00804592">
        <w:rPr>
          <w:rFonts w:ascii="Times New Roman" w:eastAsia="Times New Roman" w:hAnsi="Times New Roman" w:cs="Times New Roman"/>
          <w:b/>
          <w:sz w:val="24"/>
          <w:szCs w:val="24"/>
          <w:lang w:val="en-US"/>
        </w:rPr>
        <w:t>.</w:t>
      </w:r>
      <w:r w:rsidR="00804592" w:rsidRPr="00804592">
        <w:rPr>
          <w:rFonts w:ascii="Times New Roman" w:eastAsia="Times New Roman" w:hAnsi="Times New Roman" w:cs="Times New Roman"/>
          <w:b/>
          <w:sz w:val="24"/>
          <w:szCs w:val="24"/>
          <w:lang w:val="en-US"/>
        </w:rPr>
        <w:t xml:space="preserve"> IV)</w:t>
      </w:r>
      <w:r w:rsidR="00804592" w:rsidRPr="00804592">
        <w:rPr>
          <w:rFonts w:ascii="Times New Roman" w:eastAsia="Times New Roman" w:hAnsi="Times New Roman" w:cs="Times New Roman"/>
          <w:sz w:val="24"/>
          <w:szCs w:val="24"/>
          <w:lang w:eastAsia="ro-RO"/>
        </w:rPr>
        <w:t>.</w:t>
      </w:r>
    </w:p>
    <w:p w14:paraId="7E231483" w14:textId="77777777" w:rsidR="003B3978" w:rsidRPr="00E969D9" w:rsidRDefault="003B3978" w:rsidP="00CD162E">
      <w:pPr>
        <w:pStyle w:val="Titlu3"/>
        <w:spacing w:before="100" w:beforeAutospacing="1" w:line="276" w:lineRule="auto"/>
        <w:ind w:firstLine="708"/>
        <w:contextualSpacing/>
        <w:mirrorIndents/>
        <w:rPr>
          <w:rFonts w:ascii="Times New Roman" w:hAnsi="Times New Roman" w:cs="Times New Roman"/>
          <w:b/>
          <w:i/>
          <w:color w:val="auto"/>
        </w:rPr>
      </w:pPr>
      <w:bookmarkStart w:id="127" w:name="_Toc108609490"/>
      <w:bookmarkStart w:id="128" w:name="_Toc170190410"/>
      <w:r w:rsidRPr="00745FDF">
        <w:rPr>
          <w:rFonts w:ascii="Times New Roman" w:hAnsi="Times New Roman" w:cs="Times New Roman"/>
          <w:b/>
          <w:i/>
          <w:smallCaps/>
          <w:color w:val="auto"/>
        </w:rPr>
        <w:t>6.2</w:t>
      </w:r>
      <w:r w:rsidRPr="00E969D9">
        <w:rPr>
          <w:rFonts w:ascii="Times New Roman" w:hAnsi="Times New Roman" w:cs="Times New Roman"/>
          <w:b/>
          <w:i/>
          <w:smallCaps/>
          <w:color w:val="auto"/>
        </w:rPr>
        <w:t>.2</w:t>
      </w:r>
      <w:r w:rsidR="00F93F85" w:rsidRPr="00E969D9">
        <w:rPr>
          <w:rFonts w:ascii="Times New Roman" w:hAnsi="Times New Roman" w:cs="Times New Roman"/>
          <w:b/>
          <w:i/>
          <w:smallCaps/>
          <w:color w:val="auto"/>
        </w:rPr>
        <w:t xml:space="preserve">. </w:t>
      </w:r>
      <w:r w:rsidRPr="00E969D9">
        <w:rPr>
          <w:rFonts w:ascii="Times New Roman" w:hAnsi="Times New Roman" w:cs="Times New Roman"/>
          <w:b/>
          <w:i/>
          <w:smallCaps/>
          <w:color w:val="auto"/>
        </w:rPr>
        <w:t xml:space="preserve"> I</w:t>
      </w:r>
      <w:r w:rsidRPr="00E969D9">
        <w:rPr>
          <w:rFonts w:ascii="Times New Roman" w:hAnsi="Times New Roman" w:cs="Times New Roman"/>
          <w:b/>
          <w:i/>
          <w:color w:val="auto"/>
        </w:rPr>
        <w:t>mpactul asupra florei și faunei</w:t>
      </w:r>
      <w:bookmarkEnd w:id="127"/>
      <w:bookmarkEnd w:id="128"/>
    </w:p>
    <w:p w14:paraId="22D6E006" w14:textId="77777777" w:rsidR="004D7B00" w:rsidRPr="00E969D9" w:rsidRDefault="004D7B00" w:rsidP="00CD162E">
      <w:pPr>
        <w:autoSpaceDE w:val="0"/>
        <w:autoSpaceDN w:val="0"/>
        <w:adjustRightInd w:val="0"/>
        <w:spacing w:after="0" w:line="276" w:lineRule="auto"/>
        <w:ind w:firstLine="720"/>
        <w:jc w:val="both"/>
        <w:rPr>
          <w:rFonts w:ascii="Times New Roman" w:eastAsia="Times New Roman" w:hAnsi="Times New Roman" w:cs="Times New Roman"/>
          <w:color w:val="000000"/>
          <w:sz w:val="24"/>
          <w:szCs w:val="24"/>
          <w:lang w:eastAsia="ro-RO"/>
        </w:rPr>
      </w:pPr>
      <w:r w:rsidRPr="00E969D9">
        <w:rPr>
          <w:rFonts w:ascii="Times New Roman" w:eastAsia="Times New Roman" w:hAnsi="Times New Roman" w:cs="Times New Roman"/>
          <w:color w:val="000000"/>
          <w:sz w:val="24"/>
          <w:szCs w:val="24"/>
          <w:lang w:eastAsia="ro-RO"/>
        </w:rPr>
        <w:t>Impactul potențial al acestor lucrări asupra vegetației și faunei se poate manifesta prin următoarele efecte negative:</w:t>
      </w:r>
    </w:p>
    <w:p w14:paraId="285D1887" w14:textId="77777777" w:rsidR="004D7B00" w:rsidRPr="00E969D9" w:rsidRDefault="004D7B00" w:rsidP="00CD162E">
      <w:pPr>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o-RO"/>
        </w:rPr>
      </w:pPr>
      <w:r w:rsidRPr="00E969D9">
        <w:rPr>
          <w:rFonts w:ascii="Times New Roman" w:eastAsia="Times New Roman" w:hAnsi="Times New Roman" w:cs="Times New Roman"/>
          <w:color w:val="000000"/>
          <w:sz w:val="24"/>
          <w:szCs w:val="24"/>
          <w:lang w:eastAsia="ro-RO"/>
        </w:rPr>
        <w:t xml:space="preserve">• modificarea funcțiilor principale îndeplinite de vegetație, și anume: recreativă, estetică, </w:t>
      </w:r>
      <w:proofErr w:type="spellStart"/>
      <w:r w:rsidRPr="00E969D9">
        <w:rPr>
          <w:rFonts w:ascii="Times New Roman" w:eastAsia="Times New Roman" w:hAnsi="Times New Roman" w:cs="Times New Roman"/>
          <w:color w:val="000000"/>
          <w:sz w:val="24"/>
          <w:szCs w:val="24"/>
          <w:lang w:eastAsia="ro-RO"/>
        </w:rPr>
        <w:t>antierozivă</w:t>
      </w:r>
      <w:proofErr w:type="spellEnd"/>
      <w:r w:rsidRPr="00E969D9">
        <w:rPr>
          <w:rFonts w:ascii="Times New Roman" w:eastAsia="Times New Roman" w:hAnsi="Times New Roman" w:cs="Times New Roman"/>
          <w:color w:val="000000"/>
          <w:sz w:val="24"/>
          <w:szCs w:val="24"/>
          <w:lang w:eastAsia="ro-RO"/>
        </w:rPr>
        <w:t>, ecologică, de microclimat, hidrologic, sanitar, de reducere a zgomotului;</w:t>
      </w:r>
    </w:p>
    <w:p w14:paraId="1682BE6C" w14:textId="3A186B80" w:rsidR="004D7B00" w:rsidRPr="00E969D9" w:rsidRDefault="004D7B00" w:rsidP="00CD162E">
      <w:pPr>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o-RO"/>
        </w:rPr>
      </w:pPr>
      <w:r w:rsidRPr="00E969D9">
        <w:rPr>
          <w:rFonts w:ascii="Times New Roman" w:eastAsia="Times New Roman" w:hAnsi="Times New Roman" w:cs="Times New Roman"/>
          <w:color w:val="000000"/>
          <w:sz w:val="24"/>
          <w:szCs w:val="24"/>
          <w:lang w:eastAsia="ro-RO"/>
        </w:rPr>
        <w:t>• înlăturarea componentelor biotice de pe amplasament prin lucrăr</w:t>
      </w:r>
      <w:r w:rsidR="00AC3FD6" w:rsidRPr="00E969D9">
        <w:rPr>
          <w:rFonts w:ascii="Times New Roman" w:eastAsia="Times New Roman" w:hAnsi="Times New Roman" w:cs="Times New Roman"/>
          <w:color w:val="000000"/>
          <w:sz w:val="24"/>
          <w:szCs w:val="24"/>
          <w:lang w:eastAsia="ro-RO"/>
        </w:rPr>
        <w:t>ile propuse</w:t>
      </w:r>
      <w:r w:rsidRPr="00E969D9">
        <w:rPr>
          <w:rFonts w:ascii="Times New Roman" w:eastAsia="Times New Roman" w:hAnsi="Times New Roman" w:cs="Times New Roman"/>
          <w:color w:val="000000"/>
          <w:sz w:val="24"/>
          <w:szCs w:val="24"/>
          <w:lang w:eastAsia="ro-RO"/>
        </w:rPr>
        <w:t>;</w:t>
      </w:r>
    </w:p>
    <w:p w14:paraId="30D004BC" w14:textId="77777777" w:rsidR="004D7B00" w:rsidRPr="00E969D9" w:rsidRDefault="004D7B00" w:rsidP="00CD162E">
      <w:pPr>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o-RO"/>
        </w:rPr>
      </w:pPr>
      <w:r w:rsidRPr="00E969D9">
        <w:rPr>
          <w:rFonts w:ascii="Times New Roman" w:eastAsia="Times New Roman" w:hAnsi="Times New Roman" w:cs="Times New Roman"/>
          <w:color w:val="000000"/>
          <w:sz w:val="24"/>
          <w:szCs w:val="24"/>
          <w:lang w:eastAsia="ro-RO"/>
        </w:rPr>
        <w:t>• fragmentarea habitatelor naturale prin apariția unei bariere fizice constituite din lucrările de extindere și reabilitare;</w:t>
      </w:r>
    </w:p>
    <w:p w14:paraId="37526F6C" w14:textId="77777777" w:rsidR="004D7B00" w:rsidRPr="00E969D9" w:rsidRDefault="004D7B00" w:rsidP="00CD162E">
      <w:pPr>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o-RO"/>
        </w:rPr>
      </w:pPr>
      <w:r w:rsidRPr="00E969D9">
        <w:rPr>
          <w:rFonts w:ascii="Times New Roman" w:eastAsia="Times New Roman" w:hAnsi="Times New Roman" w:cs="Times New Roman"/>
          <w:color w:val="000000"/>
          <w:sz w:val="24"/>
          <w:szCs w:val="24"/>
          <w:lang w:eastAsia="ro-RO"/>
        </w:rPr>
        <w:t>• deprecierea speciilor;</w:t>
      </w:r>
    </w:p>
    <w:p w14:paraId="708954E1" w14:textId="77777777" w:rsidR="004D7B00" w:rsidRPr="00E969D9" w:rsidRDefault="004D7B00" w:rsidP="00CD162E">
      <w:pPr>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o-RO"/>
        </w:rPr>
      </w:pPr>
      <w:r w:rsidRPr="00E969D9">
        <w:rPr>
          <w:rFonts w:ascii="Times New Roman" w:eastAsia="Times New Roman" w:hAnsi="Times New Roman" w:cs="Times New Roman"/>
          <w:color w:val="000000"/>
          <w:sz w:val="24"/>
          <w:szCs w:val="24"/>
          <w:lang w:eastAsia="ro-RO"/>
        </w:rPr>
        <w:t>• perturbarea grupelor vegetale fragile;</w:t>
      </w:r>
    </w:p>
    <w:p w14:paraId="5F8A22FD" w14:textId="77777777" w:rsidR="004D7B00" w:rsidRPr="00E969D9" w:rsidRDefault="004D7B00" w:rsidP="00CD162E">
      <w:pPr>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o-RO"/>
        </w:rPr>
      </w:pPr>
      <w:r w:rsidRPr="00E969D9">
        <w:rPr>
          <w:rFonts w:ascii="Times New Roman" w:eastAsia="Times New Roman" w:hAnsi="Times New Roman" w:cs="Times New Roman"/>
          <w:color w:val="000000"/>
          <w:sz w:val="24"/>
          <w:szCs w:val="24"/>
          <w:lang w:eastAsia="ro-RO"/>
        </w:rPr>
        <w:t>• reducerea productivității biologice;</w:t>
      </w:r>
    </w:p>
    <w:p w14:paraId="2E78DF99" w14:textId="0549721F" w:rsidR="00AA383E" w:rsidRPr="00D937D7" w:rsidRDefault="004D7B00" w:rsidP="00D937D7">
      <w:pPr>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o-RO"/>
        </w:rPr>
      </w:pPr>
      <w:r w:rsidRPr="00E969D9">
        <w:rPr>
          <w:rFonts w:ascii="Times New Roman" w:eastAsia="Times New Roman" w:hAnsi="Times New Roman" w:cs="Times New Roman"/>
          <w:color w:val="000000"/>
          <w:sz w:val="24"/>
          <w:szCs w:val="24"/>
          <w:lang w:eastAsia="ro-RO"/>
        </w:rPr>
        <w:t>• tulburarea vieții animalelor sălbatice, libertatea de mișcare a acestora putând fi afectat</w:t>
      </w:r>
      <w:r w:rsidR="00E9127E" w:rsidRPr="00E969D9">
        <w:rPr>
          <w:rFonts w:ascii="Times New Roman" w:eastAsia="Times New Roman" w:hAnsi="Times New Roman" w:cs="Times New Roman"/>
          <w:color w:val="000000"/>
          <w:sz w:val="24"/>
          <w:szCs w:val="24"/>
          <w:lang w:eastAsia="ro-RO"/>
        </w:rPr>
        <w:t>ă</w:t>
      </w:r>
      <w:r w:rsidRPr="00E969D9">
        <w:rPr>
          <w:rFonts w:ascii="Times New Roman" w:eastAsia="Times New Roman" w:hAnsi="Times New Roman" w:cs="Times New Roman"/>
          <w:color w:val="000000"/>
          <w:sz w:val="24"/>
          <w:szCs w:val="24"/>
          <w:lang w:eastAsia="ro-RO"/>
        </w:rPr>
        <w:t xml:space="preserve"> de interv</w:t>
      </w:r>
      <w:r w:rsidR="00D937D7">
        <w:rPr>
          <w:rFonts w:ascii="Times New Roman" w:eastAsia="Times New Roman" w:hAnsi="Times New Roman" w:cs="Times New Roman"/>
          <w:color w:val="000000"/>
          <w:sz w:val="24"/>
          <w:szCs w:val="24"/>
          <w:lang w:eastAsia="ro-RO"/>
        </w:rPr>
        <w:t>ențiile în habitatele naturale.</w:t>
      </w:r>
    </w:p>
    <w:p w14:paraId="63DB8C3F" w14:textId="6E26CD57" w:rsidR="004D7B00" w:rsidRPr="00AA383E" w:rsidRDefault="00A419DD" w:rsidP="00AA383E">
      <w:pPr>
        <w:spacing w:line="276" w:lineRule="auto"/>
        <w:ind w:firstLine="567"/>
        <w:jc w:val="both"/>
        <w:rPr>
          <w:rFonts w:ascii="Times New Roman" w:hAnsi="Times New Roman" w:cs="Times New Roman"/>
          <w:sz w:val="24"/>
          <w:szCs w:val="24"/>
        </w:rPr>
      </w:pPr>
      <w:r w:rsidRPr="00C92795">
        <w:rPr>
          <w:rFonts w:ascii="Times New Roman" w:hAnsi="Times New Roman" w:cs="Times New Roman"/>
          <w:sz w:val="24"/>
          <w:szCs w:val="24"/>
          <w:u w:val="single"/>
        </w:rPr>
        <w:t xml:space="preserve">Impactul asupra habitatelor și speciilor de interes conservativ din </w:t>
      </w:r>
      <w:r w:rsidR="00AA383E">
        <w:rPr>
          <w:rFonts w:ascii="Times New Roman" w:hAnsi="Times New Roman" w:cs="Times New Roman"/>
          <w:sz w:val="24"/>
          <w:szCs w:val="24"/>
          <w:u w:val="single"/>
        </w:rPr>
        <w:t>ANCPI</w:t>
      </w:r>
      <w:r w:rsidRPr="00C92795">
        <w:rPr>
          <w:rFonts w:ascii="Times New Roman" w:hAnsi="Times New Roman" w:cs="Times New Roman"/>
          <w:sz w:val="24"/>
          <w:szCs w:val="24"/>
          <w:u w:val="single"/>
        </w:rPr>
        <w:t xml:space="preserve"> fost</w:t>
      </w:r>
      <w:r w:rsidR="00381AAE" w:rsidRPr="00C92795">
        <w:rPr>
          <w:rFonts w:ascii="Times New Roman" w:hAnsi="Times New Roman" w:cs="Times New Roman"/>
          <w:sz w:val="24"/>
          <w:szCs w:val="24"/>
          <w:u w:val="single"/>
        </w:rPr>
        <w:t xml:space="preserve"> stabilit și evaluat în studiul </w:t>
      </w:r>
      <w:r w:rsidRPr="00C92795">
        <w:rPr>
          <w:rFonts w:ascii="Times New Roman" w:hAnsi="Times New Roman" w:cs="Times New Roman"/>
          <w:sz w:val="24"/>
          <w:szCs w:val="24"/>
          <w:u w:val="single"/>
        </w:rPr>
        <w:t>EA. Vom prezenta în continuare doar concluziile acestui studiu:</w:t>
      </w:r>
    </w:p>
    <w:p w14:paraId="78A02F90" w14:textId="77777777" w:rsidR="00A419DD" w:rsidRPr="00B075F7" w:rsidRDefault="00A419DD" w:rsidP="00CD162E">
      <w:pPr>
        <w:spacing w:after="0" w:line="276" w:lineRule="auto"/>
        <w:ind w:firstLine="708"/>
        <w:rPr>
          <w:rFonts w:ascii="Times New Roman" w:hAnsi="Times New Roman" w:cs="Times New Roman"/>
          <w:b/>
          <w:smallCaps/>
          <w:sz w:val="24"/>
          <w:szCs w:val="24"/>
          <w:u w:val="single"/>
        </w:rPr>
      </w:pPr>
      <w:r w:rsidRPr="00B075F7">
        <w:rPr>
          <w:rFonts w:ascii="Times New Roman" w:hAnsi="Times New Roman" w:cs="Times New Roman"/>
          <w:b/>
          <w:smallCaps/>
          <w:sz w:val="24"/>
          <w:szCs w:val="24"/>
          <w:u w:val="single"/>
        </w:rPr>
        <w:lastRenderedPageBreak/>
        <w:t>A. Impactul direct și indirect</w:t>
      </w:r>
    </w:p>
    <w:p w14:paraId="0935E8F9" w14:textId="77777777" w:rsidR="00AA383E" w:rsidRPr="00AA383E" w:rsidRDefault="00AA383E" w:rsidP="00AA383E">
      <w:pPr>
        <w:autoSpaceDE w:val="0"/>
        <w:autoSpaceDN w:val="0"/>
        <w:adjustRightInd w:val="0"/>
        <w:spacing w:after="0" w:line="276" w:lineRule="auto"/>
        <w:ind w:firstLine="708"/>
        <w:jc w:val="both"/>
        <w:rPr>
          <w:rFonts w:ascii="Times New Roman" w:eastAsia="Calibri" w:hAnsi="Times New Roman" w:cs="Times New Roman"/>
          <w:sz w:val="24"/>
          <w:szCs w:val="24"/>
        </w:rPr>
      </w:pPr>
      <w:bookmarkStart w:id="129" w:name="_Hlk82592236"/>
      <w:bookmarkStart w:id="130" w:name="_Hlk82589866"/>
      <w:r w:rsidRPr="00AA383E">
        <w:rPr>
          <w:rFonts w:ascii="Times New Roman" w:eastAsia="Calibri" w:hAnsi="Times New Roman" w:cs="Times New Roman"/>
          <w:sz w:val="24"/>
          <w:szCs w:val="24"/>
        </w:rPr>
        <w:t xml:space="preserve">Pentru identificarea impactului direct și indirect trebuie stabilită sfera de influență a efectelor PP: </w:t>
      </w:r>
    </w:p>
    <w:p w14:paraId="74373F0B" w14:textId="77777777" w:rsidR="00AA383E" w:rsidRPr="00AA383E" w:rsidRDefault="00AA383E" w:rsidP="00AA383E">
      <w:pPr>
        <w:autoSpaceDE w:val="0"/>
        <w:autoSpaceDN w:val="0"/>
        <w:adjustRightInd w:val="0"/>
        <w:spacing w:after="0" w:line="276" w:lineRule="auto"/>
        <w:jc w:val="both"/>
        <w:rPr>
          <w:rFonts w:ascii="Times New Roman" w:eastAsia="Calibri" w:hAnsi="Times New Roman" w:cs="Times New Roman"/>
          <w:sz w:val="24"/>
          <w:szCs w:val="24"/>
        </w:rPr>
      </w:pPr>
      <w:r w:rsidRPr="00AA383E">
        <w:rPr>
          <w:rFonts w:ascii="Times New Roman" w:eastAsia="Calibri" w:hAnsi="Times New Roman" w:cs="Times New Roman"/>
          <w:sz w:val="24"/>
          <w:szCs w:val="24"/>
        </w:rPr>
        <w:tab/>
      </w:r>
      <w:r w:rsidRPr="00AA383E">
        <w:rPr>
          <w:rFonts w:ascii="Times New Roman" w:eastAsia="Calibri" w:hAnsi="Times New Roman" w:cs="Times New Roman"/>
          <w:b/>
          <w:bCs/>
          <w:sz w:val="24"/>
          <w:szCs w:val="24"/>
        </w:rPr>
        <w:t xml:space="preserve">directă </w:t>
      </w:r>
      <w:r w:rsidRPr="00AA383E">
        <w:rPr>
          <w:rFonts w:ascii="Times New Roman" w:eastAsia="Calibri" w:hAnsi="Times New Roman" w:cs="Times New Roman"/>
          <w:sz w:val="24"/>
          <w:szCs w:val="24"/>
          <w:lang w:eastAsia="ro-RO"/>
        </w:rPr>
        <w:t xml:space="preserve">zonă în care se resimt efectele generate de PP, precum zgomot, </w:t>
      </w:r>
      <w:proofErr w:type="spellStart"/>
      <w:r w:rsidRPr="00AA383E">
        <w:rPr>
          <w:rFonts w:ascii="Times New Roman" w:eastAsia="Calibri" w:hAnsi="Times New Roman" w:cs="Times New Roman"/>
          <w:sz w:val="24"/>
          <w:szCs w:val="24"/>
          <w:lang w:eastAsia="ro-RO"/>
        </w:rPr>
        <w:t>vibraţii</w:t>
      </w:r>
      <w:proofErr w:type="spellEnd"/>
      <w:r w:rsidRPr="00AA383E">
        <w:rPr>
          <w:rFonts w:ascii="Times New Roman" w:eastAsia="Calibri" w:hAnsi="Times New Roman" w:cs="Times New Roman"/>
          <w:sz w:val="24"/>
          <w:szCs w:val="24"/>
          <w:lang w:eastAsia="ro-RO"/>
        </w:rPr>
        <w:t xml:space="preserve">, </w:t>
      </w:r>
      <w:proofErr w:type="spellStart"/>
      <w:r w:rsidRPr="00AA383E">
        <w:rPr>
          <w:rFonts w:ascii="Times New Roman" w:eastAsia="Calibri" w:hAnsi="Times New Roman" w:cs="Times New Roman"/>
          <w:sz w:val="24"/>
          <w:szCs w:val="24"/>
          <w:lang w:eastAsia="ro-RO"/>
        </w:rPr>
        <w:t>poluanţi</w:t>
      </w:r>
      <w:proofErr w:type="spellEnd"/>
      <w:r w:rsidRPr="00AA383E">
        <w:rPr>
          <w:rFonts w:ascii="Times New Roman" w:eastAsia="Calibri" w:hAnsi="Times New Roman" w:cs="Times New Roman"/>
          <w:sz w:val="24"/>
          <w:szCs w:val="24"/>
          <w:lang w:eastAsia="ro-RO"/>
        </w:rPr>
        <w:t xml:space="preserve"> atmosferici, iluminat artificial, dispersia speciilor invazive </w:t>
      </w:r>
      <w:proofErr w:type="spellStart"/>
      <w:r w:rsidRPr="00AA383E">
        <w:rPr>
          <w:rFonts w:ascii="Times New Roman" w:eastAsia="Calibri" w:hAnsi="Times New Roman" w:cs="Times New Roman"/>
          <w:sz w:val="24"/>
          <w:szCs w:val="24"/>
          <w:lang w:eastAsia="ro-RO"/>
        </w:rPr>
        <w:t>şi</w:t>
      </w:r>
      <w:proofErr w:type="spellEnd"/>
      <w:r w:rsidRPr="00AA383E">
        <w:rPr>
          <w:rFonts w:ascii="Times New Roman" w:eastAsia="Calibri" w:hAnsi="Times New Roman" w:cs="Times New Roman"/>
          <w:sz w:val="24"/>
          <w:szCs w:val="24"/>
          <w:lang w:eastAsia="ro-RO"/>
        </w:rPr>
        <w:t xml:space="preserve"> altele</w:t>
      </w:r>
      <w:r w:rsidRPr="00AA383E">
        <w:rPr>
          <w:rFonts w:ascii="Times New Roman" w:eastAsia="Calibri" w:hAnsi="Times New Roman" w:cs="Times New Roman"/>
          <w:sz w:val="24"/>
          <w:szCs w:val="24"/>
        </w:rPr>
        <w:t xml:space="preserve"> = 2 km </w:t>
      </w:r>
    </w:p>
    <w:p w14:paraId="067A77BE" w14:textId="77777777" w:rsidR="00AA383E" w:rsidRPr="00AA383E" w:rsidRDefault="00AA383E" w:rsidP="00AA383E">
      <w:pPr>
        <w:autoSpaceDE w:val="0"/>
        <w:autoSpaceDN w:val="0"/>
        <w:adjustRightInd w:val="0"/>
        <w:spacing w:after="0" w:line="276" w:lineRule="auto"/>
        <w:jc w:val="both"/>
        <w:rPr>
          <w:rFonts w:ascii="Times New Roman" w:eastAsia="Calibri" w:hAnsi="Times New Roman" w:cs="Times New Roman"/>
          <w:sz w:val="24"/>
          <w:szCs w:val="24"/>
          <w:lang w:eastAsia="ro-RO"/>
        </w:rPr>
      </w:pPr>
      <w:r w:rsidRPr="00AA383E">
        <w:rPr>
          <w:rFonts w:ascii="Times New Roman" w:eastAsia="Calibri" w:hAnsi="Times New Roman" w:cs="Times New Roman"/>
          <w:sz w:val="24"/>
          <w:szCs w:val="24"/>
        </w:rPr>
        <w:tab/>
      </w:r>
      <w:r w:rsidRPr="00AA383E">
        <w:rPr>
          <w:rFonts w:ascii="Times New Roman" w:eastAsia="Calibri" w:hAnsi="Times New Roman" w:cs="Times New Roman"/>
          <w:b/>
          <w:bCs/>
          <w:sz w:val="24"/>
          <w:szCs w:val="24"/>
        </w:rPr>
        <w:t>indirectă</w:t>
      </w:r>
      <w:r w:rsidRPr="00AA383E">
        <w:rPr>
          <w:rFonts w:ascii="Times New Roman" w:eastAsia="Calibri" w:hAnsi="Times New Roman" w:cs="Times New Roman"/>
          <w:sz w:val="24"/>
          <w:szCs w:val="24"/>
        </w:rPr>
        <w:t xml:space="preserve"> </w:t>
      </w:r>
      <w:r w:rsidRPr="00AA383E">
        <w:rPr>
          <w:rFonts w:ascii="Times New Roman" w:eastAsia="Calibri" w:hAnsi="Times New Roman" w:cs="Times New Roman"/>
          <w:sz w:val="24"/>
          <w:szCs w:val="24"/>
          <w:lang w:eastAsia="ro-RO"/>
        </w:rPr>
        <w:t xml:space="preserve">zona în care apar efecte generate de alte </w:t>
      </w:r>
      <w:proofErr w:type="spellStart"/>
      <w:r w:rsidRPr="00AA383E">
        <w:rPr>
          <w:rFonts w:ascii="Times New Roman" w:eastAsia="Calibri" w:hAnsi="Times New Roman" w:cs="Times New Roman"/>
          <w:sz w:val="24"/>
          <w:szCs w:val="24"/>
          <w:lang w:eastAsia="ro-RO"/>
        </w:rPr>
        <w:t>activităţi</w:t>
      </w:r>
      <w:proofErr w:type="spellEnd"/>
      <w:r w:rsidRPr="00AA383E">
        <w:rPr>
          <w:rFonts w:ascii="Times New Roman" w:eastAsia="Calibri" w:hAnsi="Times New Roman" w:cs="Times New Roman"/>
          <w:sz w:val="24"/>
          <w:szCs w:val="24"/>
          <w:lang w:eastAsia="ro-RO"/>
        </w:rPr>
        <w:t>, modificate ca urmare a implementării PP analizat</w:t>
      </w:r>
      <w:r w:rsidRPr="00AA383E">
        <w:rPr>
          <w:rFonts w:ascii="Times New Roman" w:eastAsia="Calibri" w:hAnsi="Times New Roman" w:cs="Times New Roman"/>
          <w:sz w:val="24"/>
          <w:szCs w:val="24"/>
        </w:rPr>
        <w:t xml:space="preserve"> = 20 km.</w:t>
      </w:r>
    </w:p>
    <w:p w14:paraId="2350797C" w14:textId="77777777" w:rsidR="00AA383E" w:rsidRPr="00AA383E" w:rsidRDefault="00AA383E" w:rsidP="00AA383E">
      <w:pPr>
        <w:spacing w:after="0" w:line="276" w:lineRule="auto"/>
        <w:ind w:firstLine="720"/>
        <w:jc w:val="both"/>
        <w:rPr>
          <w:rFonts w:ascii="Times New Roman" w:eastAsia="Calibri" w:hAnsi="Times New Roman" w:cs="Times New Roman"/>
          <w:bCs/>
          <w:noProof/>
          <w:sz w:val="24"/>
          <w:szCs w:val="24"/>
        </w:rPr>
      </w:pPr>
      <w:r w:rsidRPr="00AA383E">
        <w:rPr>
          <w:rFonts w:ascii="Times New Roman" w:eastAsia="Calibri" w:hAnsi="Times New Roman" w:cs="Times New Roman"/>
          <w:b/>
          <w:sz w:val="24"/>
          <w:szCs w:val="24"/>
          <w:lang w:val="it-IT"/>
        </w:rPr>
        <w:t>1.</w:t>
      </w:r>
      <w:r w:rsidRPr="00AA383E">
        <w:rPr>
          <w:rFonts w:ascii="Times New Roman" w:eastAsia="Calibri" w:hAnsi="Times New Roman" w:cs="Times New Roman"/>
          <w:sz w:val="24"/>
          <w:szCs w:val="24"/>
          <w:lang w:val="it-IT"/>
        </w:rPr>
        <w:t xml:space="preserve"> </w:t>
      </w:r>
      <w:r w:rsidRPr="00AA383E">
        <w:rPr>
          <w:rFonts w:ascii="Times New Roman" w:eastAsia="Calibri" w:hAnsi="Times New Roman" w:cs="Times New Roman"/>
          <w:bCs/>
          <w:noProof/>
          <w:sz w:val="24"/>
          <w:szCs w:val="24"/>
        </w:rPr>
        <w:t xml:space="preserve">Analizând efectele generate de lucrările propuse (tab. nr. 40) s-a identificat un </w:t>
      </w:r>
      <w:r w:rsidRPr="00AA383E">
        <w:rPr>
          <w:rFonts w:ascii="Times New Roman" w:eastAsia="Calibri" w:hAnsi="Times New Roman" w:cs="Times New Roman"/>
          <w:b/>
          <w:noProof/>
          <w:sz w:val="24"/>
          <w:szCs w:val="24"/>
          <w:u w:val="single"/>
        </w:rPr>
        <w:t>impact direct asupra habitatelor forestiere</w:t>
      </w:r>
      <w:r w:rsidRPr="00AA383E">
        <w:rPr>
          <w:rFonts w:ascii="Times New Roman" w:eastAsia="Calibri" w:hAnsi="Times New Roman" w:cs="Times New Roman"/>
          <w:bCs/>
          <w:noProof/>
          <w:sz w:val="24"/>
          <w:szCs w:val="24"/>
        </w:rPr>
        <w:t>. În tabelul următor se evaluează acest impact generat de lucrările propuse de amenajament asupra arboretelor/habitatelor din U.P. I Varlam.</w:t>
      </w:r>
    </w:p>
    <w:p w14:paraId="3DA671C4" w14:textId="77777777" w:rsidR="00AA383E" w:rsidRPr="00AA383E" w:rsidRDefault="00AA383E" w:rsidP="00AA383E">
      <w:pPr>
        <w:spacing w:after="0" w:line="276" w:lineRule="auto"/>
        <w:ind w:firstLine="720"/>
        <w:jc w:val="both"/>
        <w:rPr>
          <w:rFonts w:ascii="Times New Roman" w:eastAsia="Calibri" w:hAnsi="Times New Roman" w:cs="Times New Roman"/>
          <w:bCs/>
          <w:noProof/>
          <w:sz w:val="24"/>
          <w:szCs w:val="24"/>
        </w:rPr>
      </w:pPr>
      <w:r w:rsidRPr="00AA383E">
        <w:rPr>
          <w:rFonts w:ascii="Times New Roman" w:eastAsia="Calibri" w:hAnsi="Times New Roman" w:cs="Times New Roman"/>
          <w:bCs/>
          <w:noProof/>
          <w:sz w:val="24"/>
          <w:szCs w:val="24"/>
        </w:rPr>
        <w:t xml:space="preserve">Habitatul 92A0 este cartat în trupul Salcia (54,70 ha, u.a. 23, 24, 25, 26 din </w:t>
      </w:r>
      <w:r w:rsidRPr="00AA383E">
        <w:rPr>
          <w:rFonts w:ascii="Times New Roman" w:eastAsia="Calibri" w:hAnsi="Times New Roman" w:cs="Times New Roman"/>
          <w:b/>
          <w:bCs/>
          <w:noProof/>
          <w:sz w:val="24"/>
          <w:szCs w:val="24"/>
          <w:lang w:val="en-GB"/>
        </w:rPr>
        <w:t>ROSAC0299 Dunăre la Gârla Mare-Maglavit</w:t>
      </w:r>
      <w:r w:rsidRPr="00AA383E">
        <w:rPr>
          <w:rFonts w:ascii="Times New Roman" w:eastAsia="Calibri" w:hAnsi="Times New Roman" w:cs="Times New Roman"/>
          <w:bCs/>
          <w:noProof/>
          <w:sz w:val="24"/>
          <w:szCs w:val="24"/>
          <w:lang w:val="en-GB"/>
        </w:rPr>
        <w:t>, cu lucrări rămase: rărituri, tăieri rase, crâng).</w:t>
      </w:r>
      <w:r w:rsidRPr="00AA383E">
        <w:rPr>
          <w:rFonts w:ascii="Times New Roman" w:eastAsia="Calibri" w:hAnsi="Times New Roman" w:cs="Times New Roman"/>
          <w:bCs/>
          <w:noProof/>
          <w:sz w:val="24"/>
          <w:szCs w:val="24"/>
        </w:rPr>
        <w:t xml:space="preserve"> </w:t>
      </w:r>
    </w:p>
    <w:p w14:paraId="356736C2" w14:textId="77777777" w:rsidR="00AA383E" w:rsidRPr="00AA383E" w:rsidRDefault="00AA383E" w:rsidP="00AA383E">
      <w:pPr>
        <w:tabs>
          <w:tab w:val="left" w:pos="2742"/>
        </w:tabs>
        <w:spacing w:after="240" w:line="276" w:lineRule="auto"/>
        <w:ind w:firstLine="720"/>
        <w:jc w:val="both"/>
        <w:rPr>
          <w:rFonts w:ascii="Times New Roman" w:eastAsia="Calibri" w:hAnsi="Times New Roman" w:cs="Times New Roman"/>
          <w:sz w:val="24"/>
          <w:szCs w:val="24"/>
        </w:rPr>
      </w:pPr>
      <w:r w:rsidRPr="00AA383E">
        <w:rPr>
          <w:rFonts w:ascii="Times New Roman" w:eastAsia="Calibri" w:hAnsi="Times New Roman" w:cs="Times New Roman"/>
          <w:sz w:val="24"/>
          <w:szCs w:val="24"/>
        </w:rPr>
        <w:t xml:space="preserve">În  trupul Ostrovul Mare (34,16 ha, </w:t>
      </w:r>
      <w:proofErr w:type="spellStart"/>
      <w:r w:rsidRPr="00AA383E">
        <w:rPr>
          <w:rFonts w:ascii="Times New Roman" w:eastAsia="Calibri" w:hAnsi="Times New Roman" w:cs="Times New Roman"/>
          <w:sz w:val="24"/>
          <w:szCs w:val="24"/>
        </w:rPr>
        <w:t>u.a</w:t>
      </w:r>
      <w:proofErr w:type="spellEnd"/>
      <w:r w:rsidRPr="00AA383E">
        <w:rPr>
          <w:rFonts w:ascii="Times New Roman" w:eastAsia="Calibri" w:hAnsi="Times New Roman" w:cs="Times New Roman"/>
          <w:sz w:val="24"/>
          <w:szCs w:val="24"/>
        </w:rPr>
        <w:t>. 34-35 din</w:t>
      </w:r>
      <w:r w:rsidRPr="00AA383E">
        <w:rPr>
          <w:rFonts w:ascii="Times New Roman" w:eastAsia="Calibri" w:hAnsi="Times New Roman" w:cs="Times New Roman"/>
          <w:sz w:val="24"/>
          <w:szCs w:val="24"/>
          <w:lang w:val="en-US"/>
        </w:rPr>
        <w:t xml:space="preserve"> </w:t>
      </w:r>
      <w:r w:rsidRPr="00AA383E">
        <w:rPr>
          <w:rFonts w:ascii="Times New Roman" w:eastAsia="Calibri" w:hAnsi="Times New Roman" w:cs="Times New Roman"/>
          <w:b/>
          <w:sz w:val="24"/>
          <w:szCs w:val="24"/>
          <w:lang w:val="en-US"/>
        </w:rPr>
        <w:t xml:space="preserve">ROSPA0011 </w:t>
      </w:r>
      <w:proofErr w:type="spellStart"/>
      <w:r w:rsidRPr="00AA383E">
        <w:rPr>
          <w:rFonts w:ascii="Times New Roman" w:eastAsia="Calibri" w:hAnsi="Times New Roman" w:cs="Times New Roman"/>
          <w:b/>
          <w:sz w:val="24"/>
          <w:szCs w:val="24"/>
          <w:lang w:val="en-US"/>
        </w:rPr>
        <w:t>Blahnița</w:t>
      </w:r>
      <w:proofErr w:type="spellEnd"/>
      <w:r w:rsidRPr="00AA383E">
        <w:rPr>
          <w:rFonts w:ascii="Times New Roman" w:eastAsia="Calibri" w:hAnsi="Times New Roman" w:cs="Times New Roman"/>
          <w:sz w:val="24"/>
          <w:szCs w:val="24"/>
          <w:lang w:val="en-US"/>
        </w:rPr>
        <w:t xml:space="preserve">, cu </w:t>
      </w:r>
      <w:proofErr w:type="spellStart"/>
      <w:r w:rsidRPr="00AA383E">
        <w:rPr>
          <w:rFonts w:ascii="Times New Roman" w:eastAsia="Calibri" w:hAnsi="Times New Roman" w:cs="Times New Roman"/>
          <w:sz w:val="24"/>
          <w:szCs w:val="24"/>
          <w:lang w:val="en-US"/>
        </w:rPr>
        <w:t>lucrări</w:t>
      </w:r>
      <w:proofErr w:type="spellEnd"/>
      <w:r w:rsidRPr="00AA383E">
        <w:rPr>
          <w:rFonts w:ascii="Times New Roman" w:eastAsia="Calibri" w:hAnsi="Times New Roman" w:cs="Times New Roman"/>
          <w:sz w:val="24"/>
          <w:szCs w:val="24"/>
          <w:lang w:val="en-US"/>
        </w:rPr>
        <w:t xml:space="preserve"> </w:t>
      </w:r>
      <w:proofErr w:type="spellStart"/>
      <w:r w:rsidRPr="00AA383E">
        <w:rPr>
          <w:rFonts w:ascii="Times New Roman" w:eastAsia="Calibri" w:hAnsi="Times New Roman" w:cs="Times New Roman"/>
          <w:sz w:val="24"/>
          <w:szCs w:val="24"/>
          <w:lang w:val="en-US"/>
        </w:rPr>
        <w:t>rămase</w:t>
      </w:r>
      <w:proofErr w:type="spellEnd"/>
      <w:r w:rsidRPr="00AA383E">
        <w:rPr>
          <w:rFonts w:ascii="Times New Roman" w:eastAsia="Calibri" w:hAnsi="Times New Roman" w:cs="Times New Roman"/>
          <w:sz w:val="24"/>
          <w:szCs w:val="24"/>
          <w:lang w:val="en-US"/>
        </w:rPr>
        <w:t xml:space="preserve">: </w:t>
      </w:r>
      <w:proofErr w:type="spellStart"/>
      <w:r w:rsidRPr="00AA383E">
        <w:rPr>
          <w:rFonts w:ascii="Times New Roman" w:eastAsia="Calibri" w:hAnsi="Times New Roman" w:cs="Times New Roman"/>
          <w:sz w:val="24"/>
          <w:szCs w:val="24"/>
          <w:lang w:val="en-US"/>
        </w:rPr>
        <w:t>rărituri</w:t>
      </w:r>
      <w:proofErr w:type="spellEnd"/>
      <w:r w:rsidRPr="00AA383E">
        <w:rPr>
          <w:rFonts w:ascii="Times New Roman" w:eastAsia="Calibri" w:hAnsi="Times New Roman" w:cs="Times New Roman"/>
          <w:sz w:val="24"/>
          <w:szCs w:val="24"/>
          <w:lang w:val="en-US"/>
        </w:rPr>
        <w:t xml:space="preserve">, </w:t>
      </w:r>
      <w:proofErr w:type="spellStart"/>
      <w:r w:rsidRPr="00AA383E">
        <w:rPr>
          <w:rFonts w:ascii="Times New Roman" w:eastAsia="Calibri" w:hAnsi="Times New Roman" w:cs="Times New Roman"/>
          <w:sz w:val="24"/>
          <w:szCs w:val="24"/>
          <w:lang w:val="en-US"/>
        </w:rPr>
        <w:t>tăieri</w:t>
      </w:r>
      <w:proofErr w:type="spellEnd"/>
      <w:r w:rsidRPr="00AA383E">
        <w:rPr>
          <w:rFonts w:ascii="Times New Roman" w:eastAsia="Calibri" w:hAnsi="Times New Roman" w:cs="Times New Roman"/>
          <w:sz w:val="24"/>
          <w:szCs w:val="24"/>
          <w:lang w:val="en-US"/>
        </w:rPr>
        <w:t xml:space="preserve"> rase – </w:t>
      </w:r>
      <w:proofErr w:type="spellStart"/>
      <w:r w:rsidRPr="00AA383E">
        <w:rPr>
          <w:rFonts w:ascii="Times New Roman" w:eastAsia="Calibri" w:hAnsi="Times New Roman" w:cs="Times New Roman"/>
          <w:sz w:val="24"/>
          <w:szCs w:val="24"/>
          <w:lang w:val="en-US"/>
        </w:rPr>
        <w:t>împăduriri</w:t>
      </w:r>
      <w:proofErr w:type="spellEnd"/>
      <w:r w:rsidRPr="00AA383E">
        <w:rPr>
          <w:rFonts w:ascii="Times New Roman" w:eastAsia="Calibri" w:hAnsi="Times New Roman" w:cs="Times New Roman"/>
          <w:sz w:val="24"/>
          <w:szCs w:val="24"/>
          <w:lang w:val="en-US"/>
        </w:rPr>
        <w:t xml:space="preserve">, </w:t>
      </w:r>
      <w:proofErr w:type="spellStart"/>
      <w:r w:rsidRPr="00AA383E">
        <w:rPr>
          <w:rFonts w:ascii="Times New Roman" w:eastAsia="Calibri" w:hAnsi="Times New Roman" w:cs="Times New Roman"/>
          <w:sz w:val="24"/>
          <w:szCs w:val="24"/>
          <w:lang w:val="en-US"/>
        </w:rPr>
        <w:t>împăduriri</w:t>
      </w:r>
      <w:proofErr w:type="spellEnd"/>
      <w:r w:rsidRPr="00AA383E">
        <w:rPr>
          <w:rFonts w:ascii="Times New Roman" w:eastAsia="Calibri" w:hAnsi="Times New Roman" w:cs="Times New Roman"/>
          <w:sz w:val="24"/>
          <w:szCs w:val="24"/>
          <w:lang w:val="en-US"/>
        </w:rPr>
        <w:t xml:space="preserve"> </w:t>
      </w:r>
      <w:proofErr w:type="spellStart"/>
      <w:r w:rsidRPr="00AA383E">
        <w:rPr>
          <w:rFonts w:ascii="Times New Roman" w:eastAsia="Calibri" w:hAnsi="Times New Roman" w:cs="Times New Roman"/>
          <w:sz w:val="24"/>
          <w:szCs w:val="24"/>
          <w:lang w:val="en-US"/>
        </w:rPr>
        <w:t>poieni</w:t>
      </w:r>
      <w:proofErr w:type="spellEnd"/>
      <w:r w:rsidRPr="00AA383E">
        <w:rPr>
          <w:rFonts w:ascii="Times New Roman" w:eastAsia="Calibri" w:hAnsi="Times New Roman" w:cs="Times New Roman"/>
          <w:sz w:val="24"/>
          <w:szCs w:val="24"/>
          <w:lang w:val="en-US"/>
        </w:rPr>
        <w:t xml:space="preserve"> </w:t>
      </w:r>
      <w:proofErr w:type="spellStart"/>
      <w:r w:rsidRPr="00AA383E">
        <w:rPr>
          <w:rFonts w:ascii="Times New Roman" w:eastAsia="Calibri" w:hAnsi="Times New Roman" w:cs="Times New Roman"/>
          <w:sz w:val="24"/>
          <w:szCs w:val="24"/>
          <w:lang w:val="en-US"/>
        </w:rPr>
        <w:t>și</w:t>
      </w:r>
      <w:proofErr w:type="spellEnd"/>
      <w:r w:rsidRPr="00AA383E">
        <w:rPr>
          <w:rFonts w:ascii="Times New Roman" w:eastAsia="Calibri" w:hAnsi="Times New Roman" w:cs="Times New Roman"/>
          <w:sz w:val="24"/>
          <w:szCs w:val="24"/>
          <w:lang w:val="en-US"/>
        </w:rPr>
        <w:t xml:space="preserve"> </w:t>
      </w:r>
      <w:proofErr w:type="spellStart"/>
      <w:r w:rsidRPr="00AA383E">
        <w:rPr>
          <w:rFonts w:ascii="Times New Roman" w:eastAsia="Calibri" w:hAnsi="Times New Roman" w:cs="Times New Roman"/>
          <w:sz w:val="24"/>
          <w:szCs w:val="24"/>
          <w:lang w:val="en-US"/>
        </w:rPr>
        <w:t>goluri</w:t>
      </w:r>
      <w:proofErr w:type="spellEnd"/>
      <w:r w:rsidRPr="00AA383E">
        <w:rPr>
          <w:rFonts w:ascii="Times New Roman" w:eastAsia="Calibri" w:hAnsi="Times New Roman" w:cs="Times New Roman"/>
          <w:sz w:val="24"/>
          <w:szCs w:val="24"/>
          <w:lang w:val="en-US"/>
        </w:rPr>
        <w:t xml:space="preserve">). </w:t>
      </w:r>
      <w:proofErr w:type="spellStart"/>
      <w:r w:rsidRPr="00AA383E">
        <w:rPr>
          <w:rFonts w:ascii="Times New Roman" w:eastAsia="Calibri" w:hAnsi="Times New Roman" w:cs="Times New Roman"/>
          <w:sz w:val="24"/>
          <w:szCs w:val="24"/>
          <w:lang w:val="en-US"/>
        </w:rPr>
        <w:t>Situl</w:t>
      </w:r>
      <w:proofErr w:type="spellEnd"/>
      <w:r w:rsidRPr="00AA383E">
        <w:rPr>
          <w:rFonts w:ascii="Times New Roman" w:eastAsia="Calibri" w:hAnsi="Times New Roman" w:cs="Times New Roman"/>
          <w:sz w:val="24"/>
          <w:szCs w:val="24"/>
          <w:lang w:val="en-US"/>
        </w:rPr>
        <w:t xml:space="preserve"> nu a </w:t>
      </w:r>
      <w:proofErr w:type="spellStart"/>
      <w:r w:rsidRPr="00AA383E">
        <w:rPr>
          <w:rFonts w:ascii="Times New Roman" w:eastAsia="Calibri" w:hAnsi="Times New Roman" w:cs="Times New Roman"/>
          <w:sz w:val="24"/>
          <w:szCs w:val="24"/>
          <w:lang w:val="en-US"/>
        </w:rPr>
        <w:t>fost</w:t>
      </w:r>
      <w:proofErr w:type="spellEnd"/>
      <w:r w:rsidRPr="00AA383E">
        <w:rPr>
          <w:rFonts w:ascii="Times New Roman" w:eastAsia="Calibri" w:hAnsi="Times New Roman" w:cs="Times New Roman"/>
          <w:sz w:val="24"/>
          <w:szCs w:val="24"/>
          <w:lang w:val="en-US"/>
        </w:rPr>
        <w:t xml:space="preserve"> declarant </w:t>
      </w:r>
      <w:proofErr w:type="spellStart"/>
      <w:r w:rsidRPr="00AA383E">
        <w:rPr>
          <w:rFonts w:ascii="Times New Roman" w:eastAsia="Calibri" w:hAnsi="Times New Roman" w:cs="Times New Roman"/>
          <w:sz w:val="24"/>
          <w:szCs w:val="24"/>
          <w:lang w:val="en-US"/>
        </w:rPr>
        <w:t>pentru</w:t>
      </w:r>
      <w:proofErr w:type="spellEnd"/>
      <w:r w:rsidRPr="00AA383E">
        <w:rPr>
          <w:rFonts w:ascii="Times New Roman" w:eastAsia="Calibri" w:hAnsi="Times New Roman" w:cs="Times New Roman"/>
          <w:sz w:val="24"/>
          <w:szCs w:val="24"/>
          <w:lang w:val="en-US"/>
        </w:rPr>
        <w:t xml:space="preserve"> </w:t>
      </w:r>
      <w:proofErr w:type="spellStart"/>
      <w:r w:rsidRPr="00AA383E">
        <w:rPr>
          <w:rFonts w:ascii="Times New Roman" w:eastAsia="Calibri" w:hAnsi="Times New Roman" w:cs="Times New Roman"/>
          <w:sz w:val="24"/>
          <w:szCs w:val="24"/>
          <w:lang w:val="en-US"/>
        </w:rPr>
        <w:t>protecția</w:t>
      </w:r>
      <w:proofErr w:type="spellEnd"/>
      <w:r w:rsidRPr="00AA383E">
        <w:rPr>
          <w:rFonts w:ascii="Times New Roman" w:eastAsia="Calibri" w:hAnsi="Times New Roman" w:cs="Times New Roman"/>
          <w:sz w:val="24"/>
          <w:szCs w:val="24"/>
          <w:lang w:val="en-US"/>
        </w:rPr>
        <w:t xml:space="preserve"> </w:t>
      </w:r>
      <w:proofErr w:type="spellStart"/>
      <w:r w:rsidRPr="00AA383E">
        <w:rPr>
          <w:rFonts w:ascii="Times New Roman" w:eastAsia="Calibri" w:hAnsi="Times New Roman" w:cs="Times New Roman"/>
          <w:sz w:val="24"/>
          <w:szCs w:val="24"/>
          <w:lang w:val="en-US"/>
        </w:rPr>
        <w:t>habitatelor</w:t>
      </w:r>
      <w:proofErr w:type="spellEnd"/>
      <w:r w:rsidRPr="00AA383E">
        <w:rPr>
          <w:rFonts w:ascii="Times New Roman" w:eastAsia="Calibri" w:hAnsi="Times New Roman" w:cs="Times New Roman"/>
          <w:sz w:val="24"/>
          <w:szCs w:val="24"/>
          <w:lang w:val="en-US"/>
        </w:rPr>
        <w:t xml:space="preserve">, </w:t>
      </w:r>
      <w:proofErr w:type="spellStart"/>
      <w:r w:rsidRPr="00AA383E">
        <w:rPr>
          <w:rFonts w:ascii="Times New Roman" w:eastAsia="Calibri" w:hAnsi="Times New Roman" w:cs="Times New Roman"/>
          <w:sz w:val="24"/>
          <w:szCs w:val="24"/>
          <w:lang w:val="en-US"/>
        </w:rPr>
        <w:t>dar</w:t>
      </w:r>
      <w:proofErr w:type="spellEnd"/>
      <w:r w:rsidRPr="00AA383E">
        <w:rPr>
          <w:rFonts w:ascii="Times New Roman" w:eastAsia="Calibri" w:hAnsi="Times New Roman" w:cs="Times New Roman"/>
          <w:sz w:val="24"/>
          <w:szCs w:val="24"/>
          <w:lang w:val="en-US"/>
        </w:rPr>
        <w:t xml:space="preserve"> </w:t>
      </w:r>
      <w:proofErr w:type="spellStart"/>
      <w:r w:rsidRPr="00AA383E">
        <w:rPr>
          <w:rFonts w:ascii="Times New Roman" w:eastAsia="Calibri" w:hAnsi="Times New Roman" w:cs="Times New Roman"/>
          <w:sz w:val="24"/>
          <w:szCs w:val="24"/>
          <w:lang w:val="en-US"/>
        </w:rPr>
        <w:t>arboretele</w:t>
      </w:r>
      <w:proofErr w:type="spellEnd"/>
      <w:r w:rsidRPr="00AA383E">
        <w:rPr>
          <w:rFonts w:ascii="Times New Roman" w:eastAsia="Calibri" w:hAnsi="Times New Roman" w:cs="Times New Roman"/>
          <w:sz w:val="24"/>
          <w:szCs w:val="24"/>
          <w:lang w:val="en-US"/>
        </w:rPr>
        <w:t xml:space="preserve"> </w:t>
      </w:r>
      <w:proofErr w:type="spellStart"/>
      <w:r w:rsidRPr="00AA383E">
        <w:rPr>
          <w:rFonts w:ascii="Times New Roman" w:eastAsia="Calibri" w:hAnsi="Times New Roman" w:cs="Times New Roman"/>
          <w:sz w:val="24"/>
          <w:szCs w:val="24"/>
          <w:lang w:val="en-US"/>
        </w:rPr>
        <w:t>supuse</w:t>
      </w:r>
      <w:proofErr w:type="spellEnd"/>
      <w:r w:rsidRPr="00AA383E">
        <w:rPr>
          <w:rFonts w:ascii="Times New Roman" w:eastAsia="Calibri" w:hAnsi="Times New Roman" w:cs="Times New Roman"/>
          <w:sz w:val="24"/>
          <w:szCs w:val="24"/>
          <w:lang w:val="en-US"/>
        </w:rPr>
        <w:t xml:space="preserve"> </w:t>
      </w:r>
      <w:proofErr w:type="spellStart"/>
      <w:r w:rsidRPr="00AA383E">
        <w:rPr>
          <w:rFonts w:ascii="Times New Roman" w:eastAsia="Calibri" w:hAnsi="Times New Roman" w:cs="Times New Roman"/>
          <w:sz w:val="24"/>
          <w:szCs w:val="24"/>
          <w:lang w:val="en-US"/>
        </w:rPr>
        <w:t>amenajamentului</w:t>
      </w:r>
      <w:proofErr w:type="spellEnd"/>
      <w:r w:rsidRPr="00AA383E">
        <w:rPr>
          <w:rFonts w:ascii="Times New Roman" w:eastAsia="Calibri" w:hAnsi="Times New Roman" w:cs="Times New Roman"/>
          <w:sz w:val="24"/>
          <w:szCs w:val="24"/>
          <w:lang w:val="en-US"/>
        </w:rPr>
        <w:t xml:space="preserve"> se </w:t>
      </w:r>
      <w:proofErr w:type="spellStart"/>
      <w:r w:rsidRPr="00AA383E">
        <w:rPr>
          <w:rFonts w:ascii="Times New Roman" w:eastAsia="Calibri" w:hAnsi="Times New Roman" w:cs="Times New Roman"/>
          <w:sz w:val="24"/>
          <w:szCs w:val="24"/>
          <w:lang w:val="en-US"/>
        </w:rPr>
        <w:t>înscriu</w:t>
      </w:r>
      <w:proofErr w:type="spellEnd"/>
      <w:r w:rsidRPr="00AA383E">
        <w:rPr>
          <w:rFonts w:ascii="Times New Roman" w:eastAsia="Calibri" w:hAnsi="Times New Roman" w:cs="Times New Roman"/>
          <w:sz w:val="24"/>
          <w:szCs w:val="24"/>
          <w:lang w:val="en-US"/>
        </w:rPr>
        <w:t xml:space="preserve"> tot la 92 A0, </w:t>
      </w:r>
      <w:proofErr w:type="spellStart"/>
      <w:r w:rsidRPr="00AA383E">
        <w:rPr>
          <w:rFonts w:ascii="Times New Roman" w:eastAsia="Calibri" w:hAnsi="Times New Roman" w:cs="Times New Roman"/>
          <w:sz w:val="24"/>
          <w:szCs w:val="24"/>
          <w:lang w:val="en-US"/>
        </w:rPr>
        <w:t>așa</w:t>
      </w:r>
      <w:proofErr w:type="spellEnd"/>
      <w:r w:rsidRPr="00AA383E">
        <w:rPr>
          <w:rFonts w:ascii="Times New Roman" w:eastAsia="Calibri" w:hAnsi="Times New Roman" w:cs="Times New Roman"/>
          <w:sz w:val="24"/>
          <w:szCs w:val="24"/>
          <w:lang w:val="en-US"/>
        </w:rPr>
        <w:t xml:space="preserve"> </w:t>
      </w:r>
      <w:proofErr w:type="spellStart"/>
      <w:r w:rsidRPr="00AA383E">
        <w:rPr>
          <w:rFonts w:ascii="Times New Roman" w:eastAsia="Calibri" w:hAnsi="Times New Roman" w:cs="Times New Roman"/>
          <w:sz w:val="24"/>
          <w:szCs w:val="24"/>
          <w:lang w:val="en-US"/>
        </w:rPr>
        <w:t>că</w:t>
      </w:r>
      <w:proofErr w:type="spellEnd"/>
      <w:r w:rsidRPr="00AA383E">
        <w:rPr>
          <w:rFonts w:ascii="Times New Roman" w:eastAsia="Calibri" w:hAnsi="Times New Roman" w:cs="Times New Roman"/>
          <w:sz w:val="24"/>
          <w:szCs w:val="24"/>
          <w:lang w:val="en-US"/>
        </w:rPr>
        <w:t xml:space="preserve"> </w:t>
      </w:r>
      <w:proofErr w:type="spellStart"/>
      <w:r w:rsidRPr="00AA383E">
        <w:rPr>
          <w:rFonts w:ascii="Times New Roman" w:eastAsia="Calibri" w:hAnsi="Times New Roman" w:cs="Times New Roman"/>
          <w:sz w:val="24"/>
          <w:szCs w:val="24"/>
          <w:lang w:val="en-US"/>
        </w:rPr>
        <w:t>vom</w:t>
      </w:r>
      <w:proofErr w:type="spellEnd"/>
      <w:r w:rsidRPr="00AA383E">
        <w:rPr>
          <w:rFonts w:ascii="Times New Roman" w:eastAsia="Calibri" w:hAnsi="Times New Roman" w:cs="Times New Roman"/>
          <w:sz w:val="24"/>
          <w:szCs w:val="24"/>
          <w:lang w:val="en-US"/>
        </w:rPr>
        <w:t xml:space="preserve"> </w:t>
      </w:r>
      <w:proofErr w:type="spellStart"/>
      <w:r w:rsidRPr="00AA383E">
        <w:rPr>
          <w:rFonts w:ascii="Times New Roman" w:eastAsia="Calibri" w:hAnsi="Times New Roman" w:cs="Times New Roman"/>
          <w:sz w:val="24"/>
          <w:szCs w:val="24"/>
          <w:lang w:val="en-US"/>
        </w:rPr>
        <w:t>prezente</w:t>
      </w:r>
      <w:proofErr w:type="spellEnd"/>
      <w:r w:rsidRPr="00AA383E">
        <w:rPr>
          <w:rFonts w:ascii="Times New Roman" w:eastAsia="Calibri" w:hAnsi="Times New Roman" w:cs="Times New Roman"/>
          <w:sz w:val="24"/>
          <w:szCs w:val="24"/>
          <w:lang w:val="en-US"/>
        </w:rPr>
        <w:t xml:space="preserve"> </w:t>
      </w:r>
      <w:proofErr w:type="spellStart"/>
      <w:r w:rsidRPr="00AA383E">
        <w:rPr>
          <w:rFonts w:ascii="Times New Roman" w:eastAsia="Calibri" w:hAnsi="Times New Roman" w:cs="Times New Roman"/>
          <w:sz w:val="24"/>
          <w:szCs w:val="24"/>
          <w:lang w:val="en-US"/>
        </w:rPr>
        <w:t>impactul</w:t>
      </w:r>
      <w:proofErr w:type="spellEnd"/>
      <w:r w:rsidRPr="00AA383E">
        <w:rPr>
          <w:rFonts w:ascii="Times New Roman" w:eastAsia="Calibri" w:hAnsi="Times New Roman" w:cs="Times New Roman"/>
          <w:sz w:val="24"/>
          <w:szCs w:val="24"/>
          <w:lang w:val="en-US"/>
        </w:rPr>
        <w:t xml:space="preserve"> </w:t>
      </w:r>
      <w:proofErr w:type="spellStart"/>
      <w:r w:rsidRPr="00AA383E">
        <w:rPr>
          <w:rFonts w:ascii="Times New Roman" w:eastAsia="Calibri" w:hAnsi="Times New Roman" w:cs="Times New Roman"/>
          <w:sz w:val="24"/>
          <w:szCs w:val="24"/>
          <w:lang w:val="en-US"/>
        </w:rPr>
        <w:t>și</w:t>
      </w:r>
      <w:proofErr w:type="spellEnd"/>
      <w:r w:rsidRPr="00AA383E">
        <w:rPr>
          <w:rFonts w:ascii="Times New Roman" w:eastAsia="Calibri" w:hAnsi="Times New Roman" w:cs="Times New Roman"/>
          <w:sz w:val="24"/>
          <w:szCs w:val="24"/>
          <w:lang w:val="en-US"/>
        </w:rPr>
        <w:t xml:space="preserve"> </w:t>
      </w:r>
      <w:proofErr w:type="spellStart"/>
      <w:r w:rsidRPr="00AA383E">
        <w:rPr>
          <w:rFonts w:ascii="Times New Roman" w:eastAsia="Calibri" w:hAnsi="Times New Roman" w:cs="Times New Roman"/>
          <w:sz w:val="24"/>
          <w:szCs w:val="24"/>
          <w:lang w:val="en-US"/>
        </w:rPr>
        <w:t>asupra</w:t>
      </w:r>
      <w:proofErr w:type="spellEnd"/>
      <w:r w:rsidRPr="00AA383E">
        <w:rPr>
          <w:rFonts w:ascii="Times New Roman" w:eastAsia="Calibri" w:hAnsi="Times New Roman" w:cs="Times New Roman"/>
          <w:sz w:val="24"/>
          <w:szCs w:val="24"/>
          <w:lang w:val="en-US"/>
        </w:rPr>
        <w:t xml:space="preserve"> </w:t>
      </w:r>
      <w:proofErr w:type="spellStart"/>
      <w:r w:rsidRPr="00AA383E">
        <w:rPr>
          <w:rFonts w:ascii="Times New Roman" w:eastAsia="Calibri" w:hAnsi="Times New Roman" w:cs="Times New Roman"/>
          <w:sz w:val="24"/>
          <w:szCs w:val="24"/>
          <w:lang w:val="en-US"/>
        </w:rPr>
        <w:t>acestor</w:t>
      </w:r>
      <w:proofErr w:type="spellEnd"/>
      <w:r w:rsidRPr="00AA383E">
        <w:rPr>
          <w:rFonts w:ascii="Times New Roman" w:eastAsia="Calibri" w:hAnsi="Times New Roman" w:cs="Times New Roman"/>
          <w:sz w:val="24"/>
          <w:szCs w:val="24"/>
          <w:lang w:val="en-US"/>
        </w:rPr>
        <w:t xml:space="preserve"> </w:t>
      </w:r>
      <w:proofErr w:type="spellStart"/>
      <w:r w:rsidRPr="00AA383E">
        <w:rPr>
          <w:rFonts w:ascii="Times New Roman" w:eastAsia="Calibri" w:hAnsi="Times New Roman" w:cs="Times New Roman"/>
          <w:sz w:val="24"/>
          <w:szCs w:val="24"/>
          <w:lang w:val="en-US"/>
        </w:rPr>
        <w:t>arborete</w:t>
      </w:r>
      <w:proofErr w:type="spellEnd"/>
      <w:r w:rsidRPr="00AA383E">
        <w:rPr>
          <w:rFonts w:ascii="Times New Roman" w:eastAsia="Calibri" w:hAnsi="Times New Roman" w:cs="Times New Roman"/>
          <w:sz w:val="24"/>
          <w:szCs w:val="24"/>
          <w:lang w:val="en-US"/>
        </w:rPr>
        <w:t>.</w:t>
      </w:r>
    </w:p>
    <w:p w14:paraId="7C5B2768" w14:textId="77777777" w:rsidR="00AA383E" w:rsidRPr="00E46355" w:rsidRDefault="00AA383E" w:rsidP="00AA383E">
      <w:pPr>
        <w:spacing w:after="0" w:line="276" w:lineRule="auto"/>
        <w:jc w:val="center"/>
        <w:rPr>
          <w:rFonts w:ascii="Times New Roman" w:eastAsia="Calibri" w:hAnsi="Times New Roman" w:cs="Times New Roman"/>
          <w:b/>
          <w:noProof/>
          <w:sz w:val="24"/>
          <w:szCs w:val="24"/>
        </w:rPr>
      </w:pPr>
      <w:r w:rsidRPr="00E46355">
        <w:rPr>
          <w:rFonts w:ascii="Times New Roman" w:hAnsi="Times New Roman"/>
          <w:b/>
          <w:noProof/>
          <w:sz w:val="24"/>
          <w:szCs w:val="24"/>
        </w:rPr>
        <w:t xml:space="preserve">Tabel nr. 71. </w:t>
      </w:r>
      <w:r w:rsidRPr="00E46355">
        <w:rPr>
          <w:rFonts w:ascii="Times New Roman" w:eastAsia="Calibri" w:hAnsi="Times New Roman" w:cs="Times New Roman"/>
          <w:b/>
          <w:noProof/>
          <w:sz w:val="24"/>
          <w:szCs w:val="24"/>
        </w:rPr>
        <w:t xml:space="preserve">Evaluarea impactului lucrărilor silvotehnice asupra asupra habitatelor </w:t>
      </w:r>
    </w:p>
    <w:p w14:paraId="5003B5F8" w14:textId="77777777" w:rsidR="00AA383E" w:rsidRPr="00E46355" w:rsidRDefault="00AA383E" w:rsidP="00AA383E">
      <w:pPr>
        <w:spacing w:after="0" w:line="276" w:lineRule="auto"/>
        <w:jc w:val="center"/>
        <w:rPr>
          <w:rFonts w:ascii="Times New Roman" w:eastAsia="Calibri" w:hAnsi="Times New Roman" w:cs="Times New Roman"/>
          <w:b/>
          <w:bCs/>
          <w:noProof/>
          <w:sz w:val="24"/>
          <w:szCs w:val="24"/>
          <w:lang w:val="en-US"/>
        </w:rPr>
      </w:pPr>
      <w:r w:rsidRPr="00E46355">
        <w:rPr>
          <w:rFonts w:ascii="Times New Roman" w:eastAsia="Calibri" w:hAnsi="Times New Roman" w:cs="Times New Roman"/>
          <w:b/>
          <w:noProof/>
          <w:sz w:val="24"/>
          <w:szCs w:val="24"/>
        </w:rPr>
        <w:t xml:space="preserve">incluse în situl ROSAC0299 </w:t>
      </w:r>
      <w:r w:rsidRPr="00E46355">
        <w:rPr>
          <w:rFonts w:ascii="Times New Roman" w:eastAsia="Calibri" w:hAnsi="Times New Roman" w:cs="Times New Roman"/>
          <w:b/>
          <w:bCs/>
          <w:noProof/>
          <w:sz w:val="24"/>
          <w:szCs w:val="24"/>
          <w:lang w:val="en-GB"/>
        </w:rPr>
        <w:t>Dunăre la Gârla Mare-Maglavit</w:t>
      </w:r>
      <w:r w:rsidRPr="00E46355">
        <w:rPr>
          <w:rFonts w:ascii="Times New Roman" w:eastAsia="Calibri" w:hAnsi="Times New Roman" w:cs="Times New Roman"/>
          <w:b/>
          <w:noProof/>
          <w:sz w:val="24"/>
          <w:szCs w:val="24"/>
        </w:rPr>
        <w:t xml:space="preserve"> și </w:t>
      </w:r>
      <w:r w:rsidRPr="00E46355">
        <w:rPr>
          <w:rFonts w:ascii="Times New Roman" w:eastAsia="Calibri" w:hAnsi="Times New Roman" w:cs="Times New Roman"/>
          <w:b/>
          <w:bCs/>
          <w:noProof/>
          <w:sz w:val="24"/>
          <w:szCs w:val="24"/>
        </w:rPr>
        <w:t xml:space="preserve">situl </w:t>
      </w:r>
      <w:r w:rsidRPr="00E46355">
        <w:rPr>
          <w:rFonts w:ascii="Times New Roman" w:eastAsia="Calibri" w:hAnsi="Times New Roman" w:cs="Times New Roman"/>
          <w:b/>
          <w:bCs/>
          <w:noProof/>
          <w:sz w:val="24"/>
          <w:szCs w:val="24"/>
          <w:lang w:val="en-US"/>
        </w:rPr>
        <w:t>ROSPA0011 Blahnița</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52"/>
        <w:gridCol w:w="741"/>
        <w:gridCol w:w="728"/>
        <w:gridCol w:w="670"/>
        <w:gridCol w:w="759"/>
        <w:gridCol w:w="705"/>
        <w:gridCol w:w="972"/>
        <w:gridCol w:w="794"/>
        <w:gridCol w:w="1012"/>
        <w:gridCol w:w="865"/>
        <w:gridCol w:w="1875"/>
      </w:tblGrid>
      <w:tr w:rsidR="00AA383E" w:rsidRPr="00AA383E" w14:paraId="5C732BEE" w14:textId="77777777" w:rsidTr="0091584E">
        <w:trPr>
          <w:trHeight w:val="300"/>
          <w:jc w:val="center"/>
        </w:trPr>
        <w:tc>
          <w:tcPr>
            <w:tcW w:w="0" w:type="auto"/>
            <w:vMerge w:val="restart"/>
            <w:shd w:val="clear" w:color="auto" w:fill="auto"/>
            <w:noWrap/>
            <w:vAlign w:val="center"/>
            <w:hideMark/>
          </w:tcPr>
          <w:p w14:paraId="3968C83B" w14:textId="77777777" w:rsidR="00AA383E" w:rsidRPr="00E46355" w:rsidRDefault="00AA383E" w:rsidP="0091584E">
            <w:pPr>
              <w:spacing w:after="0" w:line="240" w:lineRule="auto"/>
              <w:jc w:val="center"/>
              <w:rPr>
                <w:rFonts w:ascii="Times New Roman" w:eastAsia="Times New Roman" w:hAnsi="Times New Roman" w:cs="Times New Roman"/>
                <w:b/>
                <w:bCs/>
                <w:color w:val="000000"/>
                <w:sz w:val="16"/>
                <w:szCs w:val="16"/>
                <w:lang w:eastAsia="ro-RO"/>
              </w:rPr>
            </w:pPr>
            <w:r w:rsidRPr="00E46355">
              <w:rPr>
                <w:rFonts w:ascii="Times New Roman" w:eastAsia="Times New Roman" w:hAnsi="Times New Roman" w:cs="Times New Roman"/>
                <w:b/>
                <w:bCs/>
                <w:color w:val="000000"/>
                <w:sz w:val="16"/>
                <w:szCs w:val="16"/>
                <w:lang w:eastAsia="ro-RO"/>
              </w:rPr>
              <w:t>Nr.</w:t>
            </w:r>
          </w:p>
          <w:p w14:paraId="03D650CF" w14:textId="77777777" w:rsidR="00AA383E" w:rsidRPr="00E46355" w:rsidRDefault="00AA383E" w:rsidP="0091584E">
            <w:pPr>
              <w:spacing w:after="0" w:line="240" w:lineRule="auto"/>
              <w:jc w:val="center"/>
              <w:rPr>
                <w:rFonts w:ascii="Times New Roman" w:eastAsia="Times New Roman" w:hAnsi="Times New Roman" w:cs="Times New Roman"/>
                <w:b/>
                <w:bCs/>
                <w:color w:val="000000"/>
                <w:sz w:val="16"/>
                <w:szCs w:val="16"/>
                <w:lang w:eastAsia="ro-RO"/>
              </w:rPr>
            </w:pPr>
            <w:r w:rsidRPr="00E46355">
              <w:rPr>
                <w:rFonts w:ascii="Times New Roman" w:eastAsia="Times New Roman" w:hAnsi="Times New Roman" w:cs="Times New Roman"/>
                <w:b/>
                <w:bCs/>
                <w:color w:val="000000"/>
                <w:sz w:val="16"/>
                <w:szCs w:val="16"/>
                <w:lang w:eastAsia="ro-RO"/>
              </w:rPr>
              <w:t>crt.</w:t>
            </w:r>
          </w:p>
        </w:tc>
        <w:tc>
          <w:tcPr>
            <w:tcW w:w="0" w:type="auto"/>
            <w:vMerge w:val="restart"/>
            <w:shd w:val="clear" w:color="auto" w:fill="auto"/>
            <w:noWrap/>
            <w:vAlign w:val="center"/>
            <w:hideMark/>
          </w:tcPr>
          <w:p w14:paraId="4FE6D2B7" w14:textId="77777777" w:rsidR="00AA383E" w:rsidRPr="00E46355" w:rsidRDefault="00AA383E" w:rsidP="0091584E">
            <w:pPr>
              <w:spacing w:after="0" w:line="240" w:lineRule="auto"/>
              <w:jc w:val="center"/>
              <w:rPr>
                <w:rFonts w:ascii="Times New Roman" w:eastAsia="Times New Roman" w:hAnsi="Times New Roman" w:cs="Times New Roman"/>
                <w:b/>
                <w:bCs/>
                <w:color w:val="000000"/>
                <w:sz w:val="16"/>
                <w:szCs w:val="16"/>
                <w:lang w:eastAsia="ro-RO"/>
              </w:rPr>
            </w:pPr>
            <w:proofErr w:type="spellStart"/>
            <w:r w:rsidRPr="00E46355">
              <w:rPr>
                <w:rFonts w:ascii="Times New Roman" w:eastAsia="Times New Roman" w:hAnsi="Times New Roman" w:cs="Times New Roman"/>
                <w:b/>
                <w:bCs/>
                <w:color w:val="000000"/>
                <w:sz w:val="16"/>
                <w:szCs w:val="16"/>
                <w:lang w:eastAsia="ro-RO"/>
              </w:rPr>
              <w:t>u.a</w:t>
            </w:r>
            <w:proofErr w:type="spellEnd"/>
            <w:r w:rsidRPr="00E46355">
              <w:rPr>
                <w:rFonts w:ascii="Times New Roman" w:eastAsia="Times New Roman" w:hAnsi="Times New Roman" w:cs="Times New Roman"/>
                <w:b/>
                <w:bCs/>
                <w:color w:val="000000"/>
                <w:sz w:val="16"/>
                <w:szCs w:val="16"/>
                <w:lang w:eastAsia="ro-RO"/>
              </w:rPr>
              <w:t>.</w:t>
            </w:r>
          </w:p>
          <w:p w14:paraId="652E9530" w14:textId="77777777" w:rsidR="00AA383E" w:rsidRPr="00E46355" w:rsidRDefault="00AA383E" w:rsidP="0091584E">
            <w:pPr>
              <w:spacing w:after="0" w:line="240" w:lineRule="auto"/>
              <w:jc w:val="center"/>
              <w:rPr>
                <w:rFonts w:ascii="Times New Roman" w:eastAsia="Times New Roman" w:hAnsi="Times New Roman" w:cs="Times New Roman"/>
                <w:b/>
                <w:bCs/>
                <w:color w:val="000000"/>
                <w:sz w:val="16"/>
                <w:szCs w:val="16"/>
                <w:lang w:eastAsia="ro-RO"/>
              </w:rPr>
            </w:pPr>
          </w:p>
        </w:tc>
        <w:tc>
          <w:tcPr>
            <w:tcW w:w="0" w:type="auto"/>
            <w:vMerge w:val="restart"/>
            <w:shd w:val="clear" w:color="auto" w:fill="auto"/>
            <w:noWrap/>
            <w:vAlign w:val="center"/>
            <w:hideMark/>
          </w:tcPr>
          <w:p w14:paraId="471E430E" w14:textId="77777777" w:rsidR="00AA383E" w:rsidRPr="00E46355" w:rsidRDefault="00AA383E" w:rsidP="0091584E">
            <w:pPr>
              <w:spacing w:after="0" w:line="240" w:lineRule="auto"/>
              <w:jc w:val="center"/>
              <w:rPr>
                <w:rFonts w:ascii="Times New Roman" w:eastAsia="Times New Roman" w:hAnsi="Times New Roman" w:cs="Times New Roman"/>
                <w:b/>
                <w:bCs/>
                <w:color w:val="000000"/>
                <w:sz w:val="16"/>
                <w:szCs w:val="16"/>
                <w:lang w:eastAsia="ro-RO"/>
              </w:rPr>
            </w:pPr>
            <w:r w:rsidRPr="00E46355">
              <w:rPr>
                <w:rFonts w:ascii="Times New Roman" w:eastAsia="Times New Roman" w:hAnsi="Times New Roman" w:cs="Times New Roman"/>
                <w:b/>
                <w:bCs/>
                <w:color w:val="000000"/>
                <w:sz w:val="16"/>
                <w:szCs w:val="16"/>
                <w:lang w:eastAsia="ro-RO"/>
              </w:rPr>
              <w:t>Supraf.</w:t>
            </w:r>
          </w:p>
          <w:p w14:paraId="6EFF4A26" w14:textId="77777777" w:rsidR="00AA383E" w:rsidRPr="00E46355" w:rsidRDefault="00AA383E" w:rsidP="0091584E">
            <w:pPr>
              <w:spacing w:after="0" w:line="240" w:lineRule="auto"/>
              <w:jc w:val="center"/>
              <w:rPr>
                <w:rFonts w:ascii="Times New Roman" w:eastAsia="Times New Roman" w:hAnsi="Times New Roman" w:cs="Times New Roman"/>
                <w:b/>
                <w:bCs/>
                <w:color w:val="000000"/>
                <w:sz w:val="16"/>
                <w:szCs w:val="16"/>
                <w:lang w:eastAsia="ro-RO"/>
              </w:rPr>
            </w:pPr>
            <w:r w:rsidRPr="00E46355">
              <w:rPr>
                <w:rFonts w:ascii="Times New Roman" w:eastAsia="Times New Roman" w:hAnsi="Times New Roman" w:cs="Times New Roman"/>
                <w:b/>
                <w:bCs/>
                <w:color w:val="000000"/>
                <w:sz w:val="16"/>
                <w:szCs w:val="16"/>
                <w:lang w:eastAsia="ro-RO"/>
              </w:rPr>
              <w:t>ha</w:t>
            </w:r>
          </w:p>
        </w:tc>
        <w:tc>
          <w:tcPr>
            <w:tcW w:w="0" w:type="auto"/>
            <w:vMerge w:val="restart"/>
            <w:shd w:val="clear" w:color="auto" w:fill="auto"/>
            <w:noWrap/>
            <w:vAlign w:val="center"/>
            <w:hideMark/>
          </w:tcPr>
          <w:p w14:paraId="52CC7A61" w14:textId="77777777" w:rsidR="00AA383E" w:rsidRPr="00E46355" w:rsidRDefault="00AA383E" w:rsidP="0091584E">
            <w:pPr>
              <w:spacing w:after="0" w:line="240" w:lineRule="auto"/>
              <w:jc w:val="center"/>
              <w:rPr>
                <w:rFonts w:ascii="Times New Roman" w:eastAsia="Times New Roman" w:hAnsi="Times New Roman" w:cs="Times New Roman"/>
                <w:b/>
                <w:bCs/>
                <w:color w:val="000000"/>
                <w:sz w:val="16"/>
                <w:szCs w:val="16"/>
                <w:lang w:eastAsia="ro-RO"/>
              </w:rPr>
            </w:pPr>
            <w:r w:rsidRPr="00E46355">
              <w:rPr>
                <w:rFonts w:ascii="Times New Roman" w:eastAsia="Times New Roman" w:hAnsi="Times New Roman" w:cs="Times New Roman"/>
                <w:b/>
                <w:bCs/>
                <w:color w:val="000000"/>
                <w:sz w:val="16"/>
                <w:szCs w:val="16"/>
                <w:lang w:eastAsia="ro-RO"/>
              </w:rPr>
              <w:t>Grupa</w:t>
            </w:r>
          </w:p>
          <w:p w14:paraId="097FCEB5" w14:textId="77777777" w:rsidR="00AA383E" w:rsidRPr="00E46355" w:rsidRDefault="00AA383E" w:rsidP="0091584E">
            <w:pPr>
              <w:spacing w:after="0" w:line="240" w:lineRule="auto"/>
              <w:jc w:val="center"/>
              <w:rPr>
                <w:rFonts w:ascii="Times New Roman" w:eastAsia="Times New Roman" w:hAnsi="Times New Roman" w:cs="Times New Roman"/>
                <w:b/>
                <w:bCs/>
                <w:color w:val="000000"/>
                <w:sz w:val="16"/>
                <w:szCs w:val="16"/>
                <w:lang w:eastAsia="ro-RO"/>
              </w:rPr>
            </w:pPr>
            <w:proofErr w:type="spellStart"/>
            <w:r w:rsidRPr="00E46355">
              <w:rPr>
                <w:rFonts w:ascii="Times New Roman" w:eastAsia="Times New Roman" w:hAnsi="Times New Roman" w:cs="Times New Roman"/>
                <w:b/>
                <w:bCs/>
                <w:color w:val="000000"/>
                <w:sz w:val="16"/>
                <w:szCs w:val="16"/>
                <w:lang w:eastAsia="ro-RO"/>
              </w:rPr>
              <w:t>funct</w:t>
            </w:r>
            <w:proofErr w:type="spellEnd"/>
            <w:r w:rsidRPr="00E46355">
              <w:rPr>
                <w:rFonts w:ascii="Times New Roman" w:eastAsia="Times New Roman" w:hAnsi="Times New Roman" w:cs="Times New Roman"/>
                <w:b/>
                <w:bCs/>
                <w:color w:val="000000"/>
                <w:sz w:val="16"/>
                <w:szCs w:val="16"/>
                <w:lang w:eastAsia="ro-RO"/>
              </w:rPr>
              <w:t>.</w:t>
            </w:r>
          </w:p>
        </w:tc>
        <w:tc>
          <w:tcPr>
            <w:tcW w:w="0" w:type="auto"/>
            <w:vMerge w:val="restart"/>
            <w:shd w:val="clear" w:color="auto" w:fill="auto"/>
            <w:noWrap/>
            <w:vAlign w:val="center"/>
            <w:hideMark/>
          </w:tcPr>
          <w:p w14:paraId="0729A5B6" w14:textId="77777777" w:rsidR="00AA383E" w:rsidRPr="00E46355" w:rsidRDefault="00AA383E" w:rsidP="0091584E">
            <w:pPr>
              <w:spacing w:after="0" w:line="240" w:lineRule="auto"/>
              <w:jc w:val="center"/>
              <w:rPr>
                <w:rFonts w:ascii="Times New Roman" w:eastAsia="Times New Roman" w:hAnsi="Times New Roman" w:cs="Times New Roman"/>
                <w:b/>
                <w:bCs/>
                <w:color w:val="000000"/>
                <w:sz w:val="16"/>
                <w:szCs w:val="16"/>
                <w:lang w:eastAsia="ro-RO"/>
              </w:rPr>
            </w:pPr>
            <w:r w:rsidRPr="00E46355">
              <w:rPr>
                <w:rFonts w:ascii="Times New Roman" w:eastAsia="Times New Roman" w:hAnsi="Times New Roman" w:cs="Times New Roman"/>
                <w:b/>
                <w:bCs/>
                <w:color w:val="000000"/>
                <w:sz w:val="16"/>
                <w:szCs w:val="16"/>
                <w:lang w:eastAsia="ro-RO"/>
              </w:rPr>
              <w:t>Tip</w:t>
            </w:r>
          </w:p>
          <w:p w14:paraId="63C6F42F" w14:textId="77777777" w:rsidR="00AA383E" w:rsidRPr="00E46355" w:rsidRDefault="00AA383E" w:rsidP="0091584E">
            <w:pPr>
              <w:spacing w:after="0" w:line="240" w:lineRule="auto"/>
              <w:jc w:val="center"/>
              <w:rPr>
                <w:rFonts w:ascii="Times New Roman" w:eastAsia="Times New Roman" w:hAnsi="Times New Roman" w:cs="Times New Roman"/>
                <w:b/>
                <w:bCs/>
                <w:color w:val="000000"/>
                <w:sz w:val="16"/>
                <w:szCs w:val="16"/>
                <w:lang w:eastAsia="ro-RO"/>
              </w:rPr>
            </w:pPr>
            <w:proofErr w:type="spellStart"/>
            <w:r w:rsidRPr="00E46355">
              <w:rPr>
                <w:rFonts w:ascii="Times New Roman" w:eastAsia="Times New Roman" w:hAnsi="Times New Roman" w:cs="Times New Roman"/>
                <w:b/>
                <w:bCs/>
                <w:color w:val="000000"/>
                <w:sz w:val="16"/>
                <w:szCs w:val="16"/>
                <w:lang w:eastAsia="ro-RO"/>
              </w:rPr>
              <w:t>statiune</w:t>
            </w:r>
            <w:proofErr w:type="spellEnd"/>
          </w:p>
        </w:tc>
        <w:tc>
          <w:tcPr>
            <w:tcW w:w="0" w:type="auto"/>
            <w:vMerge w:val="restart"/>
            <w:shd w:val="clear" w:color="auto" w:fill="auto"/>
            <w:noWrap/>
            <w:vAlign w:val="center"/>
            <w:hideMark/>
          </w:tcPr>
          <w:p w14:paraId="62928A56" w14:textId="77777777" w:rsidR="00AA383E" w:rsidRPr="00E46355" w:rsidRDefault="00AA383E" w:rsidP="0091584E">
            <w:pPr>
              <w:spacing w:after="0" w:line="240" w:lineRule="auto"/>
              <w:jc w:val="center"/>
              <w:rPr>
                <w:rFonts w:ascii="Times New Roman" w:eastAsia="Times New Roman" w:hAnsi="Times New Roman" w:cs="Times New Roman"/>
                <w:b/>
                <w:bCs/>
                <w:color w:val="000000"/>
                <w:sz w:val="16"/>
                <w:szCs w:val="16"/>
                <w:lang w:eastAsia="ro-RO"/>
              </w:rPr>
            </w:pPr>
            <w:r w:rsidRPr="00E46355">
              <w:rPr>
                <w:rFonts w:ascii="Times New Roman" w:eastAsia="Times New Roman" w:hAnsi="Times New Roman" w:cs="Times New Roman"/>
                <w:b/>
                <w:bCs/>
                <w:color w:val="000000"/>
                <w:sz w:val="16"/>
                <w:szCs w:val="16"/>
                <w:lang w:eastAsia="ro-RO"/>
              </w:rPr>
              <w:t>Tip</w:t>
            </w:r>
          </w:p>
          <w:p w14:paraId="2AD1E839" w14:textId="77777777" w:rsidR="00AA383E" w:rsidRPr="00E46355" w:rsidRDefault="00AA383E" w:rsidP="0091584E">
            <w:pPr>
              <w:spacing w:after="0" w:line="240" w:lineRule="auto"/>
              <w:jc w:val="center"/>
              <w:rPr>
                <w:rFonts w:ascii="Times New Roman" w:eastAsia="Times New Roman" w:hAnsi="Times New Roman" w:cs="Times New Roman"/>
                <w:b/>
                <w:bCs/>
                <w:color w:val="000000"/>
                <w:sz w:val="16"/>
                <w:szCs w:val="16"/>
                <w:lang w:eastAsia="ro-RO"/>
              </w:rPr>
            </w:pPr>
            <w:proofErr w:type="spellStart"/>
            <w:r w:rsidRPr="00E46355">
              <w:rPr>
                <w:rFonts w:ascii="Times New Roman" w:eastAsia="Times New Roman" w:hAnsi="Times New Roman" w:cs="Times New Roman"/>
                <w:b/>
                <w:bCs/>
                <w:color w:val="000000"/>
                <w:sz w:val="16"/>
                <w:szCs w:val="16"/>
                <w:lang w:eastAsia="ro-RO"/>
              </w:rPr>
              <w:t>padure</w:t>
            </w:r>
            <w:proofErr w:type="spellEnd"/>
          </w:p>
        </w:tc>
        <w:tc>
          <w:tcPr>
            <w:tcW w:w="0" w:type="auto"/>
            <w:vMerge w:val="restart"/>
            <w:shd w:val="clear" w:color="auto" w:fill="auto"/>
            <w:noWrap/>
            <w:vAlign w:val="center"/>
            <w:hideMark/>
          </w:tcPr>
          <w:p w14:paraId="51C6AA86" w14:textId="77777777" w:rsidR="00AA383E" w:rsidRPr="00E46355" w:rsidRDefault="00AA383E" w:rsidP="0091584E">
            <w:pPr>
              <w:spacing w:after="0" w:line="240" w:lineRule="auto"/>
              <w:jc w:val="center"/>
              <w:rPr>
                <w:rFonts w:ascii="Times New Roman" w:eastAsia="Times New Roman" w:hAnsi="Times New Roman" w:cs="Times New Roman"/>
                <w:b/>
                <w:bCs/>
                <w:color w:val="000000"/>
                <w:sz w:val="16"/>
                <w:szCs w:val="16"/>
                <w:lang w:eastAsia="ro-RO"/>
              </w:rPr>
            </w:pPr>
            <w:proofErr w:type="spellStart"/>
            <w:r w:rsidRPr="00E46355">
              <w:rPr>
                <w:rFonts w:ascii="Times New Roman" w:eastAsia="Times New Roman" w:hAnsi="Times New Roman" w:cs="Times New Roman"/>
                <w:b/>
                <w:bCs/>
                <w:color w:val="000000"/>
                <w:sz w:val="16"/>
                <w:szCs w:val="16"/>
                <w:lang w:eastAsia="ro-RO"/>
              </w:rPr>
              <w:t>Lucrari</w:t>
            </w:r>
            <w:proofErr w:type="spellEnd"/>
          </w:p>
          <w:p w14:paraId="4D88AC06" w14:textId="77777777" w:rsidR="00AA383E" w:rsidRPr="00E46355" w:rsidRDefault="00AA383E" w:rsidP="0091584E">
            <w:pPr>
              <w:spacing w:after="0" w:line="240" w:lineRule="auto"/>
              <w:jc w:val="center"/>
              <w:rPr>
                <w:rFonts w:ascii="Times New Roman" w:eastAsia="Times New Roman" w:hAnsi="Times New Roman" w:cs="Times New Roman"/>
                <w:b/>
                <w:bCs/>
                <w:color w:val="000000"/>
                <w:sz w:val="16"/>
                <w:szCs w:val="16"/>
                <w:lang w:eastAsia="ro-RO"/>
              </w:rPr>
            </w:pPr>
            <w:r w:rsidRPr="00E46355">
              <w:rPr>
                <w:rFonts w:ascii="Times New Roman" w:eastAsia="Times New Roman" w:hAnsi="Times New Roman" w:cs="Times New Roman"/>
                <w:b/>
                <w:bCs/>
                <w:color w:val="000000"/>
                <w:sz w:val="16"/>
                <w:szCs w:val="16"/>
                <w:lang w:eastAsia="ro-RO"/>
              </w:rPr>
              <w:t>propuse</w:t>
            </w:r>
          </w:p>
        </w:tc>
        <w:tc>
          <w:tcPr>
            <w:tcW w:w="0" w:type="auto"/>
            <w:gridSpan w:val="2"/>
            <w:shd w:val="clear" w:color="auto" w:fill="auto"/>
            <w:noWrap/>
            <w:vAlign w:val="center"/>
            <w:hideMark/>
          </w:tcPr>
          <w:p w14:paraId="0F3C37C0" w14:textId="77777777" w:rsidR="00AA383E" w:rsidRPr="00E46355" w:rsidRDefault="00AA383E" w:rsidP="0091584E">
            <w:pPr>
              <w:spacing w:after="0" w:line="240" w:lineRule="auto"/>
              <w:jc w:val="center"/>
              <w:rPr>
                <w:rFonts w:ascii="Times New Roman" w:eastAsia="Times New Roman" w:hAnsi="Times New Roman" w:cs="Times New Roman"/>
                <w:b/>
                <w:bCs/>
                <w:color w:val="000000"/>
                <w:sz w:val="16"/>
                <w:szCs w:val="16"/>
                <w:lang w:eastAsia="ro-RO"/>
              </w:rPr>
            </w:pPr>
            <w:r w:rsidRPr="00E46355">
              <w:rPr>
                <w:rFonts w:ascii="Times New Roman" w:eastAsia="Times New Roman" w:hAnsi="Times New Roman" w:cs="Times New Roman"/>
                <w:b/>
                <w:bCs/>
                <w:color w:val="000000"/>
                <w:sz w:val="16"/>
                <w:szCs w:val="16"/>
                <w:lang w:eastAsia="ro-RO"/>
              </w:rPr>
              <w:t>HABITATE</w:t>
            </w:r>
          </w:p>
          <w:p w14:paraId="143384DD" w14:textId="77777777" w:rsidR="00AA383E" w:rsidRPr="00E46355" w:rsidRDefault="00AA383E" w:rsidP="0091584E">
            <w:pPr>
              <w:spacing w:after="0" w:line="240" w:lineRule="auto"/>
              <w:jc w:val="center"/>
              <w:rPr>
                <w:rFonts w:ascii="Times New Roman" w:eastAsia="Times New Roman" w:hAnsi="Times New Roman" w:cs="Times New Roman"/>
                <w:b/>
                <w:bCs/>
                <w:color w:val="000000"/>
                <w:sz w:val="16"/>
                <w:szCs w:val="16"/>
                <w:lang w:eastAsia="ro-RO"/>
              </w:rPr>
            </w:pPr>
          </w:p>
        </w:tc>
        <w:tc>
          <w:tcPr>
            <w:tcW w:w="0" w:type="auto"/>
            <w:vMerge w:val="restart"/>
            <w:shd w:val="clear" w:color="auto" w:fill="auto"/>
            <w:noWrap/>
            <w:vAlign w:val="center"/>
            <w:hideMark/>
          </w:tcPr>
          <w:p w14:paraId="177CCA09" w14:textId="77777777" w:rsidR="00AA383E" w:rsidRPr="00E46355" w:rsidRDefault="00AA383E" w:rsidP="0091584E">
            <w:pPr>
              <w:spacing w:after="0" w:line="240" w:lineRule="auto"/>
              <w:jc w:val="center"/>
              <w:rPr>
                <w:rFonts w:ascii="Times New Roman" w:eastAsia="Times New Roman" w:hAnsi="Times New Roman" w:cs="Times New Roman"/>
                <w:b/>
                <w:bCs/>
                <w:color w:val="000000"/>
                <w:sz w:val="16"/>
                <w:szCs w:val="16"/>
                <w:lang w:eastAsia="ro-RO"/>
              </w:rPr>
            </w:pPr>
            <w:r w:rsidRPr="00E46355">
              <w:rPr>
                <w:rFonts w:ascii="Times New Roman" w:eastAsia="Times New Roman" w:hAnsi="Times New Roman" w:cs="Times New Roman"/>
                <w:b/>
                <w:bCs/>
                <w:color w:val="000000"/>
                <w:sz w:val="16"/>
                <w:szCs w:val="16"/>
                <w:lang w:eastAsia="ro-RO"/>
              </w:rPr>
              <w:t>Tip de</w:t>
            </w:r>
          </w:p>
          <w:p w14:paraId="295F7424" w14:textId="77777777" w:rsidR="00AA383E" w:rsidRPr="00E46355" w:rsidRDefault="00AA383E" w:rsidP="0091584E">
            <w:pPr>
              <w:spacing w:after="0" w:line="240" w:lineRule="auto"/>
              <w:jc w:val="center"/>
              <w:rPr>
                <w:rFonts w:ascii="Times New Roman" w:eastAsia="Times New Roman" w:hAnsi="Times New Roman" w:cs="Times New Roman"/>
                <w:b/>
                <w:bCs/>
                <w:color w:val="000000"/>
                <w:sz w:val="16"/>
                <w:szCs w:val="16"/>
                <w:lang w:eastAsia="ro-RO"/>
              </w:rPr>
            </w:pPr>
            <w:r w:rsidRPr="00E46355">
              <w:rPr>
                <w:rFonts w:ascii="Times New Roman" w:eastAsia="Times New Roman" w:hAnsi="Times New Roman" w:cs="Times New Roman"/>
                <w:b/>
                <w:bCs/>
                <w:color w:val="000000"/>
                <w:sz w:val="16"/>
                <w:szCs w:val="16"/>
                <w:lang w:eastAsia="ro-RO"/>
              </w:rPr>
              <w:t>ecosistem</w:t>
            </w:r>
          </w:p>
        </w:tc>
        <w:tc>
          <w:tcPr>
            <w:tcW w:w="0" w:type="auto"/>
            <w:vMerge w:val="restart"/>
            <w:vAlign w:val="center"/>
          </w:tcPr>
          <w:p w14:paraId="4DF75DBF" w14:textId="77777777" w:rsidR="00AA383E" w:rsidRPr="00E46355" w:rsidRDefault="00AA383E" w:rsidP="0091584E">
            <w:pPr>
              <w:spacing w:after="0" w:line="240" w:lineRule="auto"/>
              <w:jc w:val="center"/>
              <w:rPr>
                <w:rFonts w:ascii="Times New Roman" w:eastAsia="Times New Roman" w:hAnsi="Times New Roman" w:cs="Times New Roman"/>
                <w:b/>
                <w:bCs/>
                <w:color w:val="000000"/>
                <w:sz w:val="16"/>
                <w:szCs w:val="16"/>
                <w:lang w:eastAsia="ro-RO"/>
              </w:rPr>
            </w:pPr>
            <w:r w:rsidRPr="00E46355">
              <w:rPr>
                <w:rFonts w:ascii="Times New Roman" w:eastAsia="Times New Roman" w:hAnsi="Times New Roman" w:cs="Times New Roman"/>
                <w:b/>
                <w:bCs/>
                <w:color w:val="000000"/>
                <w:sz w:val="16"/>
                <w:szCs w:val="16"/>
                <w:lang w:eastAsia="ro-RO"/>
              </w:rPr>
              <w:t xml:space="preserve">Impactul </w:t>
            </w:r>
            <w:proofErr w:type="spellStart"/>
            <w:r w:rsidRPr="00E46355">
              <w:rPr>
                <w:rFonts w:ascii="Times New Roman" w:eastAsia="Times New Roman" w:hAnsi="Times New Roman" w:cs="Times New Roman"/>
                <w:b/>
                <w:bCs/>
                <w:color w:val="000000"/>
                <w:sz w:val="16"/>
                <w:szCs w:val="16"/>
                <w:lang w:eastAsia="ro-RO"/>
              </w:rPr>
              <w:t>lucrarilor</w:t>
            </w:r>
            <w:proofErr w:type="spellEnd"/>
          </w:p>
          <w:p w14:paraId="25D44BF8" w14:textId="77777777" w:rsidR="00AA383E" w:rsidRPr="00E46355" w:rsidRDefault="00AA383E" w:rsidP="0091584E">
            <w:pPr>
              <w:spacing w:after="0" w:line="240" w:lineRule="auto"/>
              <w:jc w:val="center"/>
              <w:rPr>
                <w:rFonts w:ascii="Times New Roman" w:eastAsia="Times New Roman" w:hAnsi="Times New Roman" w:cs="Times New Roman"/>
                <w:b/>
                <w:bCs/>
                <w:color w:val="000000"/>
                <w:sz w:val="16"/>
                <w:szCs w:val="16"/>
                <w:lang w:eastAsia="ro-RO"/>
              </w:rPr>
            </w:pPr>
            <w:r w:rsidRPr="00E46355">
              <w:rPr>
                <w:rFonts w:ascii="Times New Roman" w:eastAsia="Times New Roman" w:hAnsi="Times New Roman" w:cs="Times New Roman"/>
                <w:b/>
                <w:bCs/>
                <w:color w:val="000000"/>
                <w:sz w:val="16"/>
                <w:szCs w:val="16"/>
                <w:lang w:eastAsia="ro-RO"/>
              </w:rPr>
              <w:t>propuse  prin amenajament</w:t>
            </w:r>
          </w:p>
        </w:tc>
      </w:tr>
      <w:tr w:rsidR="00AA383E" w:rsidRPr="00AA383E" w14:paraId="02710179" w14:textId="77777777" w:rsidTr="0091584E">
        <w:trPr>
          <w:trHeight w:val="300"/>
          <w:jc w:val="center"/>
        </w:trPr>
        <w:tc>
          <w:tcPr>
            <w:tcW w:w="0" w:type="auto"/>
            <w:vMerge/>
            <w:shd w:val="clear" w:color="auto" w:fill="auto"/>
            <w:noWrap/>
            <w:vAlign w:val="center"/>
            <w:hideMark/>
          </w:tcPr>
          <w:p w14:paraId="49692433"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p>
        </w:tc>
        <w:tc>
          <w:tcPr>
            <w:tcW w:w="0" w:type="auto"/>
            <w:vMerge/>
            <w:shd w:val="clear" w:color="auto" w:fill="auto"/>
            <w:noWrap/>
            <w:vAlign w:val="center"/>
            <w:hideMark/>
          </w:tcPr>
          <w:p w14:paraId="619E9117"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p>
        </w:tc>
        <w:tc>
          <w:tcPr>
            <w:tcW w:w="0" w:type="auto"/>
            <w:vMerge/>
            <w:shd w:val="clear" w:color="auto" w:fill="auto"/>
            <w:noWrap/>
            <w:vAlign w:val="center"/>
            <w:hideMark/>
          </w:tcPr>
          <w:p w14:paraId="1B311405"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p>
        </w:tc>
        <w:tc>
          <w:tcPr>
            <w:tcW w:w="0" w:type="auto"/>
            <w:vMerge/>
            <w:shd w:val="clear" w:color="auto" w:fill="auto"/>
            <w:noWrap/>
            <w:vAlign w:val="center"/>
            <w:hideMark/>
          </w:tcPr>
          <w:p w14:paraId="44D9D68A"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p>
        </w:tc>
        <w:tc>
          <w:tcPr>
            <w:tcW w:w="0" w:type="auto"/>
            <w:vMerge/>
            <w:shd w:val="clear" w:color="auto" w:fill="auto"/>
            <w:noWrap/>
            <w:vAlign w:val="center"/>
            <w:hideMark/>
          </w:tcPr>
          <w:p w14:paraId="740833FC"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p>
        </w:tc>
        <w:tc>
          <w:tcPr>
            <w:tcW w:w="0" w:type="auto"/>
            <w:vMerge/>
            <w:shd w:val="clear" w:color="auto" w:fill="auto"/>
            <w:noWrap/>
            <w:vAlign w:val="center"/>
            <w:hideMark/>
          </w:tcPr>
          <w:p w14:paraId="79BF522A"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p>
        </w:tc>
        <w:tc>
          <w:tcPr>
            <w:tcW w:w="0" w:type="auto"/>
            <w:vMerge/>
            <w:shd w:val="clear" w:color="auto" w:fill="auto"/>
            <w:noWrap/>
            <w:vAlign w:val="center"/>
            <w:hideMark/>
          </w:tcPr>
          <w:p w14:paraId="3BC00CC5"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p>
        </w:tc>
        <w:tc>
          <w:tcPr>
            <w:tcW w:w="0" w:type="auto"/>
            <w:shd w:val="clear" w:color="auto" w:fill="auto"/>
            <w:noWrap/>
            <w:vAlign w:val="center"/>
            <w:hideMark/>
          </w:tcPr>
          <w:p w14:paraId="51B6B09D"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Romania</w:t>
            </w:r>
          </w:p>
        </w:tc>
        <w:tc>
          <w:tcPr>
            <w:tcW w:w="0" w:type="auto"/>
            <w:shd w:val="clear" w:color="auto" w:fill="auto"/>
            <w:noWrap/>
            <w:vAlign w:val="center"/>
            <w:hideMark/>
          </w:tcPr>
          <w:p w14:paraId="68A26913"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Natura 2000</w:t>
            </w:r>
          </w:p>
        </w:tc>
        <w:tc>
          <w:tcPr>
            <w:tcW w:w="0" w:type="auto"/>
            <w:vMerge/>
            <w:shd w:val="clear" w:color="auto" w:fill="auto"/>
            <w:noWrap/>
            <w:vAlign w:val="center"/>
            <w:hideMark/>
          </w:tcPr>
          <w:p w14:paraId="39A5E946"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p>
        </w:tc>
        <w:tc>
          <w:tcPr>
            <w:tcW w:w="0" w:type="auto"/>
            <w:vMerge/>
            <w:vAlign w:val="center"/>
          </w:tcPr>
          <w:p w14:paraId="2CF3076F"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p>
        </w:tc>
      </w:tr>
      <w:tr w:rsidR="00AA383E" w:rsidRPr="00AA383E" w14:paraId="204BBF2A" w14:textId="77777777" w:rsidTr="0091584E">
        <w:trPr>
          <w:trHeight w:val="300"/>
          <w:jc w:val="center"/>
        </w:trPr>
        <w:tc>
          <w:tcPr>
            <w:tcW w:w="0" w:type="auto"/>
            <w:gridSpan w:val="11"/>
            <w:shd w:val="clear" w:color="auto" w:fill="auto"/>
            <w:noWrap/>
            <w:vAlign w:val="center"/>
          </w:tcPr>
          <w:p w14:paraId="445231C2"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Calibri" w:hAnsi="Times New Roman" w:cs="Times New Roman"/>
                <w:noProof/>
                <w:sz w:val="16"/>
                <w:szCs w:val="16"/>
              </w:rPr>
              <w:t xml:space="preserve">ROSAC0299 </w:t>
            </w:r>
            <w:r w:rsidRPr="00AA383E">
              <w:rPr>
                <w:rFonts w:ascii="Times New Roman" w:eastAsia="Calibri" w:hAnsi="Times New Roman" w:cs="Times New Roman"/>
                <w:bCs/>
                <w:noProof/>
                <w:sz w:val="16"/>
                <w:szCs w:val="16"/>
                <w:lang w:val="en-GB"/>
              </w:rPr>
              <w:t>Dunăre la Gârla Mare-Maglavit</w:t>
            </w:r>
          </w:p>
        </w:tc>
      </w:tr>
      <w:tr w:rsidR="00AA383E" w:rsidRPr="00AA383E" w14:paraId="46F58533" w14:textId="77777777" w:rsidTr="0091584E">
        <w:trPr>
          <w:trHeight w:val="300"/>
          <w:jc w:val="center"/>
        </w:trPr>
        <w:tc>
          <w:tcPr>
            <w:tcW w:w="0" w:type="auto"/>
            <w:shd w:val="clear" w:color="auto" w:fill="auto"/>
            <w:noWrap/>
            <w:vAlign w:val="center"/>
            <w:hideMark/>
          </w:tcPr>
          <w:p w14:paraId="14F17704"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1</w:t>
            </w:r>
          </w:p>
        </w:tc>
        <w:tc>
          <w:tcPr>
            <w:tcW w:w="0" w:type="auto"/>
            <w:shd w:val="clear" w:color="auto" w:fill="auto"/>
            <w:noWrap/>
            <w:vAlign w:val="center"/>
            <w:hideMark/>
          </w:tcPr>
          <w:p w14:paraId="0E6F963E"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23</w:t>
            </w:r>
          </w:p>
        </w:tc>
        <w:tc>
          <w:tcPr>
            <w:tcW w:w="0" w:type="auto"/>
            <w:shd w:val="clear" w:color="auto" w:fill="auto"/>
            <w:noWrap/>
            <w:vAlign w:val="center"/>
            <w:hideMark/>
          </w:tcPr>
          <w:p w14:paraId="69E38E6E"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4</w:t>
            </w:r>
          </w:p>
        </w:tc>
        <w:tc>
          <w:tcPr>
            <w:tcW w:w="0" w:type="auto"/>
            <w:shd w:val="clear" w:color="auto" w:fill="auto"/>
            <w:noWrap/>
            <w:vAlign w:val="center"/>
            <w:hideMark/>
          </w:tcPr>
          <w:p w14:paraId="59DBFDDB"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1-1F</w:t>
            </w:r>
          </w:p>
        </w:tc>
        <w:tc>
          <w:tcPr>
            <w:tcW w:w="0" w:type="auto"/>
            <w:shd w:val="clear" w:color="auto" w:fill="auto"/>
            <w:noWrap/>
            <w:vAlign w:val="center"/>
            <w:hideMark/>
          </w:tcPr>
          <w:p w14:paraId="67A6A9FA"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9612</w:t>
            </w:r>
          </w:p>
        </w:tc>
        <w:tc>
          <w:tcPr>
            <w:tcW w:w="0" w:type="auto"/>
            <w:shd w:val="clear" w:color="auto" w:fill="auto"/>
            <w:noWrap/>
            <w:vAlign w:val="center"/>
            <w:hideMark/>
          </w:tcPr>
          <w:p w14:paraId="7FD3B97A"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9312</w:t>
            </w:r>
          </w:p>
        </w:tc>
        <w:tc>
          <w:tcPr>
            <w:tcW w:w="0" w:type="auto"/>
            <w:shd w:val="clear" w:color="auto" w:fill="auto"/>
            <w:noWrap/>
            <w:vAlign w:val="center"/>
            <w:hideMark/>
          </w:tcPr>
          <w:p w14:paraId="787F7F78"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RARITURI</w:t>
            </w:r>
          </w:p>
        </w:tc>
        <w:tc>
          <w:tcPr>
            <w:tcW w:w="0" w:type="auto"/>
            <w:shd w:val="clear" w:color="auto" w:fill="auto"/>
            <w:noWrap/>
            <w:vAlign w:val="center"/>
            <w:hideMark/>
          </w:tcPr>
          <w:p w14:paraId="4E4A0C10"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R4406</w:t>
            </w:r>
          </w:p>
        </w:tc>
        <w:tc>
          <w:tcPr>
            <w:tcW w:w="0" w:type="auto"/>
            <w:shd w:val="clear" w:color="auto" w:fill="auto"/>
            <w:noWrap/>
            <w:vAlign w:val="center"/>
            <w:hideMark/>
          </w:tcPr>
          <w:p w14:paraId="09BDAA31"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92A0</w:t>
            </w:r>
          </w:p>
        </w:tc>
        <w:tc>
          <w:tcPr>
            <w:tcW w:w="0" w:type="auto"/>
            <w:shd w:val="clear" w:color="auto" w:fill="auto"/>
            <w:noWrap/>
            <w:vAlign w:val="center"/>
            <w:hideMark/>
          </w:tcPr>
          <w:p w14:paraId="4C36CE40"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9317</w:t>
            </w:r>
          </w:p>
        </w:tc>
        <w:tc>
          <w:tcPr>
            <w:tcW w:w="0" w:type="auto"/>
            <w:shd w:val="clear" w:color="auto" w:fill="0070C0"/>
            <w:vAlign w:val="center"/>
          </w:tcPr>
          <w:p w14:paraId="6D934CC8"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Pozitiv nesemnificativ</w:t>
            </w:r>
          </w:p>
        </w:tc>
      </w:tr>
      <w:tr w:rsidR="00AA383E" w:rsidRPr="00AA383E" w14:paraId="66A7F204" w14:textId="77777777" w:rsidTr="0091584E">
        <w:trPr>
          <w:trHeight w:val="300"/>
          <w:jc w:val="center"/>
        </w:trPr>
        <w:tc>
          <w:tcPr>
            <w:tcW w:w="0" w:type="auto"/>
            <w:shd w:val="clear" w:color="auto" w:fill="auto"/>
            <w:noWrap/>
            <w:vAlign w:val="center"/>
            <w:hideMark/>
          </w:tcPr>
          <w:p w14:paraId="5403C8C6"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2</w:t>
            </w:r>
          </w:p>
        </w:tc>
        <w:tc>
          <w:tcPr>
            <w:tcW w:w="0" w:type="auto"/>
            <w:shd w:val="clear" w:color="auto" w:fill="auto"/>
            <w:noWrap/>
            <w:vAlign w:val="center"/>
            <w:hideMark/>
          </w:tcPr>
          <w:p w14:paraId="303A2634"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24A</w:t>
            </w:r>
          </w:p>
        </w:tc>
        <w:tc>
          <w:tcPr>
            <w:tcW w:w="0" w:type="auto"/>
            <w:shd w:val="clear" w:color="auto" w:fill="auto"/>
            <w:noWrap/>
            <w:vAlign w:val="center"/>
            <w:hideMark/>
          </w:tcPr>
          <w:p w14:paraId="41D85D4D"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11,2</w:t>
            </w:r>
          </w:p>
        </w:tc>
        <w:tc>
          <w:tcPr>
            <w:tcW w:w="0" w:type="auto"/>
            <w:shd w:val="clear" w:color="auto" w:fill="auto"/>
            <w:noWrap/>
            <w:vAlign w:val="center"/>
            <w:hideMark/>
          </w:tcPr>
          <w:p w14:paraId="24802698"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1-1F</w:t>
            </w:r>
          </w:p>
        </w:tc>
        <w:tc>
          <w:tcPr>
            <w:tcW w:w="0" w:type="auto"/>
            <w:shd w:val="clear" w:color="auto" w:fill="auto"/>
            <w:noWrap/>
            <w:vAlign w:val="center"/>
            <w:hideMark/>
          </w:tcPr>
          <w:p w14:paraId="635563F7"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9612</w:t>
            </w:r>
          </w:p>
        </w:tc>
        <w:tc>
          <w:tcPr>
            <w:tcW w:w="0" w:type="auto"/>
            <w:shd w:val="clear" w:color="auto" w:fill="auto"/>
            <w:noWrap/>
            <w:vAlign w:val="center"/>
            <w:hideMark/>
          </w:tcPr>
          <w:p w14:paraId="5DE8F743"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9312</w:t>
            </w:r>
          </w:p>
        </w:tc>
        <w:tc>
          <w:tcPr>
            <w:tcW w:w="0" w:type="auto"/>
            <w:shd w:val="clear" w:color="auto" w:fill="auto"/>
            <w:noWrap/>
            <w:vAlign w:val="center"/>
            <w:hideMark/>
          </w:tcPr>
          <w:p w14:paraId="4D629AD5"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T.R-IP-IC</w:t>
            </w:r>
          </w:p>
        </w:tc>
        <w:tc>
          <w:tcPr>
            <w:tcW w:w="0" w:type="auto"/>
            <w:shd w:val="clear" w:color="auto" w:fill="auto"/>
            <w:noWrap/>
            <w:vAlign w:val="center"/>
            <w:hideMark/>
          </w:tcPr>
          <w:p w14:paraId="5ADAC0E2"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R4406</w:t>
            </w:r>
          </w:p>
        </w:tc>
        <w:tc>
          <w:tcPr>
            <w:tcW w:w="0" w:type="auto"/>
            <w:shd w:val="clear" w:color="auto" w:fill="auto"/>
            <w:noWrap/>
            <w:vAlign w:val="center"/>
            <w:hideMark/>
          </w:tcPr>
          <w:p w14:paraId="15268056"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92A0</w:t>
            </w:r>
          </w:p>
        </w:tc>
        <w:tc>
          <w:tcPr>
            <w:tcW w:w="0" w:type="auto"/>
            <w:shd w:val="clear" w:color="auto" w:fill="auto"/>
            <w:noWrap/>
            <w:vAlign w:val="center"/>
            <w:hideMark/>
          </w:tcPr>
          <w:p w14:paraId="01161BBE"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9317</w:t>
            </w:r>
          </w:p>
        </w:tc>
        <w:tc>
          <w:tcPr>
            <w:tcW w:w="0" w:type="auto"/>
            <w:shd w:val="clear" w:color="auto" w:fill="A6A6A6"/>
            <w:vAlign w:val="center"/>
          </w:tcPr>
          <w:p w14:paraId="4832F9DA"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Neutru</w:t>
            </w:r>
          </w:p>
        </w:tc>
      </w:tr>
      <w:tr w:rsidR="00AA383E" w:rsidRPr="00AA383E" w14:paraId="246836D8" w14:textId="77777777" w:rsidTr="0091584E">
        <w:trPr>
          <w:trHeight w:val="300"/>
          <w:jc w:val="center"/>
        </w:trPr>
        <w:tc>
          <w:tcPr>
            <w:tcW w:w="0" w:type="auto"/>
            <w:shd w:val="clear" w:color="auto" w:fill="auto"/>
            <w:noWrap/>
            <w:vAlign w:val="center"/>
            <w:hideMark/>
          </w:tcPr>
          <w:p w14:paraId="53FC763E"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3</w:t>
            </w:r>
          </w:p>
        </w:tc>
        <w:tc>
          <w:tcPr>
            <w:tcW w:w="0" w:type="auto"/>
            <w:shd w:val="clear" w:color="auto" w:fill="auto"/>
            <w:noWrap/>
            <w:vAlign w:val="center"/>
            <w:hideMark/>
          </w:tcPr>
          <w:p w14:paraId="17510CDB"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24B</w:t>
            </w:r>
          </w:p>
        </w:tc>
        <w:tc>
          <w:tcPr>
            <w:tcW w:w="0" w:type="auto"/>
            <w:shd w:val="clear" w:color="auto" w:fill="auto"/>
            <w:noWrap/>
            <w:vAlign w:val="center"/>
            <w:hideMark/>
          </w:tcPr>
          <w:p w14:paraId="1B66E95B"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7,8</w:t>
            </w:r>
          </w:p>
        </w:tc>
        <w:tc>
          <w:tcPr>
            <w:tcW w:w="0" w:type="auto"/>
            <w:shd w:val="clear" w:color="auto" w:fill="auto"/>
            <w:noWrap/>
            <w:vAlign w:val="center"/>
            <w:hideMark/>
          </w:tcPr>
          <w:p w14:paraId="5612F996"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1-1F</w:t>
            </w:r>
          </w:p>
        </w:tc>
        <w:tc>
          <w:tcPr>
            <w:tcW w:w="0" w:type="auto"/>
            <w:shd w:val="clear" w:color="auto" w:fill="auto"/>
            <w:noWrap/>
            <w:vAlign w:val="center"/>
            <w:hideMark/>
          </w:tcPr>
          <w:p w14:paraId="30FDCBCE"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9612</w:t>
            </w:r>
          </w:p>
        </w:tc>
        <w:tc>
          <w:tcPr>
            <w:tcW w:w="0" w:type="auto"/>
            <w:shd w:val="clear" w:color="auto" w:fill="auto"/>
            <w:noWrap/>
            <w:vAlign w:val="center"/>
            <w:hideMark/>
          </w:tcPr>
          <w:p w14:paraId="13806F49"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9312</w:t>
            </w:r>
          </w:p>
        </w:tc>
        <w:tc>
          <w:tcPr>
            <w:tcW w:w="0" w:type="auto"/>
            <w:shd w:val="clear" w:color="auto" w:fill="auto"/>
            <w:noWrap/>
            <w:vAlign w:val="center"/>
            <w:hideMark/>
          </w:tcPr>
          <w:p w14:paraId="413A0801"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C-TJOS-AJ</w:t>
            </w:r>
          </w:p>
        </w:tc>
        <w:tc>
          <w:tcPr>
            <w:tcW w:w="0" w:type="auto"/>
            <w:shd w:val="clear" w:color="auto" w:fill="auto"/>
            <w:noWrap/>
            <w:vAlign w:val="center"/>
            <w:hideMark/>
          </w:tcPr>
          <w:p w14:paraId="6A51E8F3"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R4406</w:t>
            </w:r>
          </w:p>
        </w:tc>
        <w:tc>
          <w:tcPr>
            <w:tcW w:w="0" w:type="auto"/>
            <w:shd w:val="clear" w:color="auto" w:fill="auto"/>
            <w:noWrap/>
            <w:vAlign w:val="center"/>
            <w:hideMark/>
          </w:tcPr>
          <w:p w14:paraId="6362A344"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92A0</w:t>
            </w:r>
          </w:p>
        </w:tc>
        <w:tc>
          <w:tcPr>
            <w:tcW w:w="0" w:type="auto"/>
            <w:shd w:val="clear" w:color="auto" w:fill="auto"/>
            <w:noWrap/>
            <w:vAlign w:val="center"/>
            <w:hideMark/>
          </w:tcPr>
          <w:p w14:paraId="5A1E649B"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9317</w:t>
            </w:r>
          </w:p>
        </w:tc>
        <w:tc>
          <w:tcPr>
            <w:tcW w:w="0" w:type="auto"/>
            <w:shd w:val="clear" w:color="auto" w:fill="0070C0"/>
            <w:vAlign w:val="center"/>
          </w:tcPr>
          <w:p w14:paraId="5B0686A4"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Pozitiv nesemnificativ</w:t>
            </w:r>
          </w:p>
        </w:tc>
      </w:tr>
      <w:tr w:rsidR="00AA383E" w:rsidRPr="00AA383E" w14:paraId="6DF0A763" w14:textId="77777777" w:rsidTr="0091584E">
        <w:trPr>
          <w:trHeight w:val="300"/>
          <w:jc w:val="center"/>
        </w:trPr>
        <w:tc>
          <w:tcPr>
            <w:tcW w:w="0" w:type="auto"/>
            <w:shd w:val="clear" w:color="auto" w:fill="auto"/>
            <w:noWrap/>
            <w:vAlign w:val="center"/>
            <w:hideMark/>
          </w:tcPr>
          <w:p w14:paraId="4D0CBA36"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4</w:t>
            </w:r>
          </w:p>
        </w:tc>
        <w:tc>
          <w:tcPr>
            <w:tcW w:w="0" w:type="auto"/>
            <w:shd w:val="clear" w:color="auto" w:fill="auto"/>
            <w:noWrap/>
            <w:vAlign w:val="center"/>
            <w:hideMark/>
          </w:tcPr>
          <w:p w14:paraId="7C5076DD"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24C</w:t>
            </w:r>
          </w:p>
        </w:tc>
        <w:tc>
          <w:tcPr>
            <w:tcW w:w="0" w:type="auto"/>
            <w:shd w:val="clear" w:color="auto" w:fill="auto"/>
            <w:noWrap/>
            <w:vAlign w:val="center"/>
            <w:hideMark/>
          </w:tcPr>
          <w:p w14:paraId="35ED06E7"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3</w:t>
            </w:r>
          </w:p>
        </w:tc>
        <w:tc>
          <w:tcPr>
            <w:tcW w:w="0" w:type="auto"/>
            <w:shd w:val="clear" w:color="auto" w:fill="auto"/>
            <w:noWrap/>
            <w:vAlign w:val="center"/>
            <w:hideMark/>
          </w:tcPr>
          <w:p w14:paraId="612EA741"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1-1F</w:t>
            </w:r>
          </w:p>
        </w:tc>
        <w:tc>
          <w:tcPr>
            <w:tcW w:w="0" w:type="auto"/>
            <w:shd w:val="clear" w:color="auto" w:fill="auto"/>
            <w:noWrap/>
            <w:vAlign w:val="center"/>
            <w:hideMark/>
          </w:tcPr>
          <w:p w14:paraId="55D35290"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9612</w:t>
            </w:r>
          </w:p>
        </w:tc>
        <w:tc>
          <w:tcPr>
            <w:tcW w:w="0" w:type="auto"/>
            <w:shd w:val="clear" w:color="auto" w:fill="auto"/>
            <w:noWrap/>
            <w:vAlign w:val="center"/>
            <w:hideMark/>
          </w:tcPr>
          <w:p w14:paraId="27133202"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9312</w:t>
            </w:r>
          </w:p>
        </w:tc>
        <w:tc>
          <w:tcPr>
            <w:tcW w:w="0" w:type="auto"/>
            <w:shd w:val="clear" w:color="auto" w:fill="auto"/>
            <w:noWrap/>
            <w:vAlign w:val="center"/>
            <w:hideMark/>
          </w:tcPr>
          <w:p w14:paraId="26724C72"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RARITURI</w:t>
            </w:r>
          </w:p>
        </w:tc>
        <w:tc>
          <w:tcPr>
            <w:tcW w:w="0" w:type="auto"/>
            <w:shd w:val="clear" w:color="auto" w:fill="auto"/>
            <w:noWrap/>
            <w:vAlign w:val="center"/>
            <w:hideMark/>
          </w:tcPr>
          <w:p w14:paraId="09EB8377"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R4406</w:t>
            </w:r>
          </w:p>
        </w:tc>
        <w:tc>
          <w:tcPr>
            <w:tcW w:w="0" w:type="auto"/>
            <w:shd w:val="clear" w:color="auto" w:fill="auto"/>
            <w:noWrap/>
            <w:vAlign w:val="center"/>
            <w:hideMark/>
          </w:tcPr>
          <w:p w14:paraId="2B1F1BBD"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92A0</w:t>
            </w:r>
          </w:p>
        </w:tc>
        <w:tc>
          <w:tcPr>
            <w:tcW w:w="0" w:type="auto"/>
            <w:shd w:val="clear" w:color="auto" w:fill="auto"/>
            <w:noWrap/>
            <w:vAlign w:val="center"/>
            <w:hideMark/>
          </w:tcPr>
          <w:p w14:paraId="6377DB47"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9317</w:t>
            </w:r>
          </w:p>
        </w:tc>
        <w:tc>
          <w:tcPr>
            <w:tcW w:w="0" w:type="auto"/>
            <w:shd w:val="clear" w:color="auto" w:fill="0070C0"/>
            <w:vAlign w:val="center"/>
          </w:tcPr>
          <w:p w14:paraId="082426C9"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Pozitiv nesemnificativ</w:t>
            </w:r>
          </w:p>
        </w:tc>
      </w:tr>
      <w:tr w:rsidR="00AA383E" w:rsidRPr="00AA383E" w14:paraId="5CC8CF0A" w14:textId="77777777" w:rsidTr="0091584E">
        <w:trPr>
          <w:trHeight w:val="300"/>
          <w:jc w:val="center"/>
        </w:trPr>
        <w:tc>
          <w:tcPr>
            <w:tcW w:w="0" w:type="auto"/>
            <w:shd w:val="clear" w:color="auto" w:fill="auto"/>
            <w:noWrap/>
            <w:vAlign w:val="center"/>
            <w:hideMark/>
          </w:tcPr>
          <w:p w14:paraId="44526DE9"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5</w:t>
            </w:r>
          </w:p>
        </w:tc>
        <w:tc>
          <w:tcPr>
            <w:tcW w:w="0" w:type="auto"/>
            <w:shd w:val="clear" w:color="auto" w:fill="auto"/>
            <w:noWrap/>
            <w:vAlign w:val="center"/>
            <w:hideMark/>
          </w:tcPr>
          <w:p w14:paraId="294F61AE"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24D</w:t>
            </w:r>
          </w:p>
        </w:tc>
        <w:tc>
          <w:tcPr>
            <w:tcW w:w="0" w:type="auto"/>
            <w:shd w:val="clear" w:color="auto" w:fill="auto"/>
            <w:noWrap/>
            <w:vAlign w:val="center"/>
            <w:hideMark/>
          </w:tcPr>
          <w:p w14:paraId="65632879"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3,2</w:t>
            </w:r>
          </w:p>
        </w:tc>
        <w:tc>
          <w:tcPr>
            <w:tcW w:w="0" w:type="auto"/>
            <w:shd w:val="clear" w:color="auto" w:fill="auto"/>
            <w:noWrap/>
            <w:vAlign w:val="center"/>
            <w:hideMark/>
          </w:tcPr>
          <w:p w14:paraId="2814A91D"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1-1F</w:t>
            </w:r>
          </w:p>
        </w:tc>
        <w:tc>
          <w:tcPr>
            <w:tcW w:w="0" w:type="auto"/>
            <w:shd w:val="clear" w:color="auto" w:fill="auto"/>
            <w:noWrap/>
            <w:vAlign w:val="center"/>
            <w:hideMark/>
          </w:tcPr>
          <w:p w14:paraId="3BA87A61"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9612</w:t>
            </w:r>
          </w:p>
        </w:tc>
        <w:tc>
          <w:tcPr>
            <w:tcW w:w="0" w:type="auto"/>
            <w:shd w:val="clear" w:color="auto" w:fill="auto"/>
            <w:noWrap/>
            <w:vAlign w:val="center"/>
            <w:hideMark/>
          </w:tcPr>
          <w:p w14:paraId="496BA198"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9312</w:t>
            </w:r>
          </w:p>
        </w:tc>
        <w:tc>
          <w:tcPr>
            <w:tcW w:w="0" w:type="auto"/>
            <w:shd w:val="clear" w:color="auto" w:fill="auto"/>
            <w:noWrap/>
            <w:vAlign w:val="center"/>
            <w:hideMark/>
          </w:tcPr>
          <w:p w14:paraId="41233390"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I-TREG</w:t>
            </w:r>
          </w:p>
        </w:tc>
        <w:tc>
          <w:tcPr>
            <w:tcW w:w="0" w:type="auto"/>
            <w:shd w:val="clear" w:color="auto" w:fill="auto"/>
            <w:noWrap/>
            <w:vAlign w:val="center"/>
            <w:hideMark/>
          </w:tcPr>
          <w:p w14:paraId="7E7DF200"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R4406</w:t>
            </w:r>
          </w:p>
        </w:tc>
        <w:tc>
          <w:tcPr>
            <w:tcW w:w="0" w:type="auto"/>
            <w:shd w:val="clear" w:color="auto" w:fill="auto"/>
            <w:noWrap/>
            <w:vAlign w:val="center"/>
            <w:hideMark/>
          </w:tcPr>
          <w:p w14:paraId="40B9F046"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92A0</w:t>
            </w:r>
          </w:p>
        </w:tc>
        <w:tc>
          <w:tcPr>
            <w:tcW w:w="0" w:type="auto"/>
            <w:shd w:val="clear" w:color="auto" w:fill="auto"/>
            <w:noWrap/>
            <w:vAlign w:val="center"/>
            <w:hideMark/>
          </w:tcPr>
          <w:p w14:paraId="38437416"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9317</w:t>
            </w:r>
          </w:p>
        </w:tc>
        <w:tc>
          <w:tcPr>
            <w:tcW w:w="0" w:type="auto"/>
            <w:shd w:val="clear" w:color="auto" w:fill="0070C0"/>
            <w:vAlign w:val="center"/>
          </w:tcPr>
          <w:p w14:paraId="0EC954D9"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Pozitiv nesemnificativ</w:t>
            </w:r>
          </w:p>
        </w:tc>
      </w:tr>
      <w:tr w:rsidR="00AA383E" w:rsidRPr="00AA383E" w14:paraId="5F748DAE" w14:textId="77777777" w:rsidTr="0091584E">
        <w:trPr>
          <w:trHeight w:val="300"/>
          <w:jc w:val="center"/>
        </w:trPr>
        <w:tc>
          <w:tcPr>
            <w:tcW w:w="0" w:type="auto"/>
            <w:shd w:val="clear" w:color="auto" w:fill="auto"/>
            <w:noWrap/>
            <w:vAlign w:val="center"/>
            <w:hideMark/>
          </w:tcPr>
          <w:p w14:paraId="1EBB940B"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6</w:t>
            </w:r>
          </w:p>
        </w:tc>
        <w:tc>
          <w:tcPr>
            <w:tcW w:w="0" w:type="auto"/>
            <w:shd w:val="clear" w:color="auto" w:fill="auto"/>
            <w:noWrap/>
            <w:vAlign w:val="center"/>
            <w:hideMark/>
          </w:tcPr>
          <w:p w14:paraId="1D2B2292"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24E</w:t>
            </w:r>
          </w:p>
        </w:tc>
        <w:tc>
          <w:tcPr>
            <w:tcW w:w="0" w:type="auto"/>
            <w:shd w:val="clear" w:color="auto" w:fill="auto"/>
            <w:noWrap/>
            <w:vAlign w:val="center"/>
            <w:hideMark/>
          </w:tcPr>
          <w:p w14:paraId="1AD9F3D6"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2</w:t>
            </w:r>
          </w:p>
        </w:tc>
        <w:tc>
          <w:tcPr>
            <w:tcW w:w="0" w:type="auto"/>
            <w:shd w:val="clear" w:color="auto" w:fill="auto"/>
            <w:noWrap/>
            <w:vAlign w:val="center"/>
            <w:hideMark/>
          </w:tcPr>
          <w:p w14:paraId="366C2672"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1-1F</w:t>
            </w:r>
          </w:p>
        </w:tc>
        <w:tc>
          <w:tcPr>
            <w:tcW w:w="0" w:type="auto"/>
            <w:shd w:val="clear" w:color="auto" w:fill="auto"/>
            <w:noWrap/>
            <w:vAlign w:val="center"/>
            <w:hideMark/>
          </w:tcPr>
          <w:p w14:paraId="6E0BA4C0"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9612</w:t>
            </w:r>
          </w:p>
        </w:tc>
        <w:tc>
          <w:tcPr>
            <w:tcW w:w="0" w:type="auto"/>
            <w:shd w:val="clear" w:color="auto" w:fill="auto"/>
            <w:noWrap/>
            <w:vAlign w:val="center"/>
            <w:hideMark/>
          </w:tcPr>
          <w:p w14:paraId="4FBC4293"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9312</w:t>
            </w:r>
          </w:p>
        </w:tc>
        <w:tc>
          <w:tcPr>
            <w:tcW w:w="0" w:type="auto"/>
            <w:shd w:val="clear" w:color="auto" w:fill="auto"/>
            <w:noWrap/>
            <w:vAlign w:val="center"/>
            <w:hideMark/>
          </w:tcPr>
          <w:p w14:paraId="0452DFBE"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RARITURI</w:t>
            </w:r>
          </w:p>
        </w:tc>
        <w:tc>
          <w:tcPr>
            <w:tcW w:w="0" w:type="auto"/>
            <w:shd w:val="clear" w:color="auto" w:fill="auto"/>
            <w:noWrap/>
            <w:vAlign w:val="center"/>
            <w:hideMark/>
          </w:tcPr>
          <w:p w14:paraId="7A5E236F"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R4406</w:t>
            </w:r>
          </w:p>
        </w:tc>
        <w:tc>
          <w:tcPr>
            <w:tcW w:w="0" w:type="auto"/>
            <w:shd w:val="clear" w:color="auto" w:fill="auto"/>
            <w:noWrap/>
            <w:vAlign w:val="center"/>
            <w:hideMark/>
          </w:tcPr>
          <w:p w14:paraId="088247FF"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92A0</w:t>
            </w:r>
          </w:p>
        </w:tc>
        <w:tc>
          <w:tcPr>
            <w:tcW w:w="0" w:type="auto"/>
            <w:shd w:val="clear" w:color="auto" w:fill="auto"/>
            <w:noWrap/>
            <w:vAlign w:val="center"/>
            <w:hideMark/>
          </w:tcPr>
          <w:p w14:paraId="0910C00E"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9317</w:t>
            </w:r>
          </w:p>
        </w:tc>
        <w:tc>
          <w:tcPr>
            <w:tcW w:w="0" w:type="auto"/>
            <w:shd w:val="clear" w:color="auto" w:fill="0070C0"/>
            <w:vAlign w:val="center"/>
          </w:tcPr>
          <w:p w14:paraId="62A49853" w14:textId="77777777" w:rsidR="00AA383E" w:rsidRPr="00AA383E" w:rsidRDefault="00AA383E" w:rsidP="0091584E">
            <w:pPr>
              <w:spacing w:after="0" w:line="240" w:lineRule="auto"/>
              <w:jc w:val="center"/>
              <w:rPr>
                <w:rFonts w:ascii="Calibri" w:eastAsia="Calibri" w:hAnsi="Calibri" w:cs="Times New Roman"/>
                <w:sz w:val="16"/>
                <w:szCs w:val="16"/>
                <w:lang w:val="en-US"/>
              </w:rPr>
            </w:pPr>
            <w:r w:rsidRPr="00AA383E">
              <w:rPr>
                <w:rFonts w:ascii="Times New Roman" w:eastAsia="Times New Roman" w:hAnsi="Times New Roman" w:cs="Times New Roman"/>
                <w:color w:val="000000"/>
                <w:sz w:val="16"/>
                <w:szCs w:val="16"/>
                <w:lang w:eastAsia="ro-RO"/>
              </w:rPr>
              <w:t>Pozitiv nesemnificativ</w:t>
            </w:r>
          </w:p>
        </w:tc>
      </w:tr>
      <w:tr w:rsidR="00AA383E" w:rsidRPr="00AA383E" w14:paraId="5A221D16" w14:textId="77777777" w:rsidTr="0091584E">
        <w:trPr>
          <w:trHeight w:val="300"/>
          <w:jc w:val="center"/>
        </w:trPr>
        <w:tc>
          <w:tcPr>
            <w:tcW w:w="0" w:type="auto"/>
            <w:shd w:val="clear" w:color="auto" w:fill="auto"/>
            <w:noWrap/>
            <w:vAlign w:val="center"/>
            <w:hideMark/>
          </w:tcPr>
          <w:p w14:paraId="156C2AC6"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7</w:t>
            </w:r>
          </w:p>
        </w:tc>
        <w:tc>
          <w:tcPr>
            <w:tcW w:w="0" w:type="auto"/>
            <w:shd w:val="clear" w:color="auto" w:fill="auto"/>
            <w:noWrap/>
            <w:vAlign w:val="center"/>
            <w:hideMark/>
          </w:tcPr>
          <w:p w14:paraId="71B1AA3F"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24F</w:t>
            </w:r>
          </w:p>
        </w:tc>
        <w:tc>
          <w:tcPr>
            <w:tcW w:w="0" w:type="auto"/>
            <w:shd w:val="clear" w:color="auto" w:fill="auto"/>
            <w:noWrap/>
            <w:vAlign w:val="center"/>
            <w:hideMark/>
          </w:tcPr>
          <w:p w14:paraId="47DD1531"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2,2</w:t>
            </w:r>
          </w:p>
        </w:tc>
        <w:tc>
          <w:tcPr>
            <w:tcW w:w="0" w:type="auto"/>
            <w:shd w:val="clear" w:color="auto" w:fill="auto"/>
            <w:noWrap/>
            <w:vAlign w:val="center"/>
            <w:hideMark/>
          </w:tcPr>
          <w:p w14:paraId="0782DEA2"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1-1F</w:t>
            </w:r>
          </w:p>
        </w:tc>
        <w:tc>
          <w:tcPr>
            <w:tcW w:w="0" w:type="auto"/>
            <w:shd w:val="clear" w:color="auto" w:fill="auto"/>
            <w:noWrap/>
            <w:vAlign w:val="center"/>
            <w:hideMark/>
          </w:tcPr>
          <w:p w14:paraId="42A39A8F"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9612</w:t>
            </w:r>
          </w:p>
        </w:tc>
        <w:tc>
          <w:tcPr>
            <w:tcW w:w="0" w:type="auto"/>
            <w:shd w:val="clear" w:color="auto" w:fill="auto"/>
            <w:noWrap/>
            <w:vAlign w:val="center"/>
            <w:hideMark/>
          </w:tcPr>
          <w:p w14:paraId="196D3226"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9312</w:t>
            </w:r>
          </w:p>
        </w:tc>
        <w:tc>
          <w:tcPr>
            <w:tcW w:w="0" w:type="auto"/>
            <w:shd w:val="clear" w:color="auto" w:fill="auto"/>
            <w:noWrap/>
            <w:vAlign w:val="center"/>
            <w:hideMark/>
          </w:tcPr>
          <w:p w14:paraId="0D299940"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RARITURI</w:t>
            </w:r>
          </w:p>
        </w:tc>
        <w:tc>
          <w:tcPr>
            <w:tcW w:w="0" w:type="auto"/>
            <w:shd w:val="clear" w:color="auto" w:fill="auto"/>
            <w:noWrap/>
            <w:vAlign w:val="center"/>
            <w:hideMark/>
          </w:tcPr>
          <w:p w14:paraId="0FE8DDA2"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R4406</w:t>
            </w:r>
          </w:p>
        </w:tc>
        <w:tc>
          <w:tcPr>
            <w:tcW w:w="0" w:type="auto"/>
            <w:shd w:val="clear" w:color="auto" w:fill="auto"/>
            <w:noWrap/>
            <w:vAlign w:val="center"/>
            <w:hideMark/>
          </w:tcPr>
          <w:p w14:paraId="738B37DC"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92A0</w:t>
            </w:r>
          </w:p>
        </w:tc>
        <w:tc>
          <w:tcPr>
            <w:tcW w:w="0" w:type="auto"/>
            <w:shd w:val="clear" w:color="auto" w:fill="auto"/>
            <w:noWrap/>
            <w:vAlign w:val="center"/>
            <w:hideMark/>
          </w:tcPr>
          <w:p w14:paraId="3EEAF2FA"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9317</w:t>
            </w:r>
          </w:p>
        </w:tc>
        <w:tc>
          <w:tcPr>
            <w:tcW w:w="0" w:type="auto"/>
            <w:shd w:val="clear" w:color="auto" w:fill="0070C0"/>
            <w:vAlign w:val="center"/>
          </w:tcPr>
          <w:p w14:paraId="567824A1" w14:textId="77777777" w:rsidR="00AA383E" w:rsidRPr="00AA383E" w:rsidRDefault="00AA383E" w:rsidP="0091584E">
            <w:pPr>
              <w:spacing w:after="0" w:line="240" w:lineRule="auto"/>
              <w:jc w:val="center"/>
              <w:rPr>
                <w:rFonts w:ascii="Calibri" w:eastAsia="Calibri" w:hAnsi="Calibri" w:cs="Times New Roman"/>
                <w:sz w:val="16"/>
                <w:szCs w:val="16"/>
                <w:lang w:val="en-US"/>
              </w:rPr>
            </w:pPr>
            <w:r w:rsidRPr="00AA383E">
              <w:rPr>
                <w:rFonts w:ascii="Times New Roman" w:eastAsia="Times New Roman" w:hAnsi="Times New Roman" w:cs="Times New Roman"/>
                <w:color w:val="000000"/>
                <w:sz w:val="16"/>
                <w:szCs w:val="16"/>
                <w:lang w:eastAsia="ro-RO"/>
              </w:rPr>
              <w:t>Pozitiv nesemnificativ</w:t>
            </w:r>
          </w:p>
        </w:tc>
      </w:tr>
      <w:tr w:rsidR="00AA383E" w:rsidRPr="00AA383E" w14:paraId="4EEAEA80" w14:textId="77777777" w:rsidTr="0091584E">
        <w:trPr>
          <w:trHeight w:val="300"/>
          <w:jc w:val="center"/>
        </w:trPr>
        <w:tc>
          <w:tcPr>
            <w:tcW w:w="0" w:type="auto"/>
            <w:shd w:val="clear" w:color="auto" w:fill="auto"/>
            <w:noWrap/>
            <w:vAlign w:val="center"/>
            <w:hideMark/>
          </w:tcPr>
          <w:p w14:paraId="69C2C4B5"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8</w:t>
            </w:r>
          </w:p>
        </w:tc>
        <w:tc>
          <w:tcPr>
            <w:tcW w:w="0" w:type="auto"/>
            <w:shd w:val="clear" w:color="auto" w:fill="auto"/>
            <w:noWrap/>
            <w:vAlign w:val="center"/>
            <w:hideMark/>
          </w:tcPr>
          <w:p w14:paraId="70014D49"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25</w:t>
            </w:r>
          </w:p>
        </w:tc>
        <w:tc>
          <w:tcPr>
            <w:tcW w:w="0" w:type="auto"/>
            <w:shd w:val="clear" w:color="auto" w:fill="auto"/>
            <w:noWrap/>
            <w:vAlign w:val="center"/>
            <w:hideMark/>
          </w:tcPr>
          <w:p w14:paraId="7CFEDB2F"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14,1</w:t>
            </w:r>
          </w:p>
        </w:tc>
        <w:tc>
          <w:tcPr>
            <w:tcW w:w="0" w:type="auto"/>
            <w:shd w:val="clear" w:color="auto" w:fill="auto"/>
            <w:noWrap/>
            <w:vAlign w:val="center"/>
            <w:hideMark/>
          </w:tcPr>
          <w:p w14:paraId="582B890B"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1-1F</w:t>
            </w:r>
          </w:p>
        </w:tc>
        <w:tc>
          <w:tcPr>
            <w:tcW w:w="0" w:type="auto"/>
            <w:shd w:val="clear" w:color="auto" w:fill="auto"/>
            <w:noWrap/>
            <w:vAlign w:val="center"/>
            <w:hideMark/>
          </w:tcPr>
          <w:p w14:paraId="1935454A"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9612</w:t>
            </w:r>
          </w:p>
        </w:tc>
        <w:tc>
          <w:tcPr>
            <w:tcW w:w="0" w:type="auto"/>
            <w:shd w:val="clear" w:color="auto" w:fill="auto"/>
            <w:noWrap/>
            <w:vAlign w:val="center"/>
            <w:hideMark/>
          </w:tcPr>
          <w:p w14:paraId="2BAFD6A4"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9312</w:t>
            </w:r>
          </w:p>
        </w:tc>
        <w:tc>
          <w:tcPr>
            <w:tcW w:w="0" w:type="auto"/>
            <w:shd w:val="clear" w:color="auto" w:fill="auto"/>
            <w:noWrap/>
            <w:vAlign w:val="center"/>
            <w:hideMark/>
          </w:tcPr>
          <w:p w14:paraId="13CA123F"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RARITURI</w:t>
            </w:r>
          </w:p>
        </w:tc>
        <w:tc>
          <w:tcPr>
            <w:tcW w:w="0" w:type="auto"/>
            <w:shd w:val="clear" w:color="auto" w:fill="auto"/>
            <w:noWrap/>
            <w:vAlign w:val="center"/>
            <w:hideMark/>
          </w:tcPr>
          <w:p w14:paraId="4A2AA4FF"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R4406</w:t>
            </w:r>
          </w:p>
        </w:tc>
        <w:tc>
          <w:tcPr>
            <w:tcW w:w="0" w:type="auto"/>
            <w:shd w:val="clear" w:color="auto" w:fill="auto"/>
            <w:noWrap/>
            <w:vAlign w:val="center"/>
            <w:hideMark/>
          </w:tcPr>
          <w:p w14:paraId="6108A79F"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92A0</w:t>
            </w:r>
          </w:p>
        </w:tc>
        <w:tc>
          <w:tcPr>
            <w:tcW w:w="0" w:type="auto"/>
            <w:shd w:val="clear" w:color="auto" w:fill="auto"/>
            <w:noWrap/>
            <w:vAlign w:val="center"/>
            <w:hideMark/>
          </w:tcPr>
          <w:p w14:paraId="24136890"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9317</w:t>
            </w:r>
          </w:p>
        </w:tc>
        <w:tc>
          <w:tcPr>
            <w:tcW w:w="0" w:type="auto"/>
            <w:shd w:val="clear" w:color="auto" w:fill="0070C0"/>
            <w:vAlign w:val="center"/>
          </w:tcPr>
          <w:p w14:paraId="179F2213" w14:textId="77777777" w:rsidR="00AA383E" w:rsidRPr="00AA383E" w:rsidRDefault="00AA383E" w:rsidP="0091584E">
            <w:pPr>
              <w:spacing w:after="0" w:line="240" w:lineRule="auto"/>
              <w:jc w:val="center"/>
              <w:rPr>
                <w:rFonts w:ascii="Calibri" w:eastAsia="Calibri" w:hAnsi="Calibri" w:cs="Times New Roman"/>
                <w:sz w:val="16"/>
                <w:szCs w:val="16"/>
                <w:lang w:val="en-US"/>
              </w:rPr>
            </w:pPr>
            <w:r w:rsidRPr="00AA383E">
              <w:rPr>
                <w:rFonts w:ascii="Times New Roman" w:eastAsia="Times New Roman" w:hAnsi="Times New Roman" w:cs="Times New Roman"/>
                <w:color w:val="000000"/>
                <w:sz w:val="16"/>
                <w:szCs w:val="16"/>
                <w:lang w:eastAsia="ro-RO"/>
              </w:rPr>
              <w:t>Pozitiv nesemnificativ</w:t>
            </w:r>
          </w:p>
        </w:tc>
      </w:tr>
      <w:tr w:rsidR="00AA383E" w:rsidRPr="00AA383E" w14:paraId="78CDA0C1" w14:textId="77777777" w:rsidTr="0091584E">
        <w:trPr>
          <w:trHeight w:val="300"/>
          <w:jc w:val="center"/>
        </w:trPr>
        <w:tc>
          <w:tcPr>
            <w:tcW w:w="0" w:type="auto"/>
            <w:shd w:val="clear" w:color="auto" w:fill="auto"/>
            <w:noWrap/>
            <w:vAlign w:val="center"/>
            <w:hideMark/>
          </w:tcPr>
          <w:p w14:paraId="253301CD"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w:t>
            </w:r>
          </w:p>
        </w:tc>
        <w:tc>
          <w:tcPr>
            <w:tcW w:w="0" w:type="auto"/>
            <w:shd w:val="clear" w:color="auto" w:fill="auto"/>
            <w:noWrap/>
            <w:vAlign w:val="center"/>
            <w:hideMark/>
          </w:tcPr>
          <w:p w14:paraId="30D8CC06"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26A</w:t>
            </w:r>
          </w:p>
        </w:tc>
        <w:tc>
          <w:tcPr>
            <w:tcW w:w="0" w:type="auto"/>
            <w:shd w:val="clear" w:color="auto" w:fill="auto"/>
            <w:noWrap/>
            <w:vAlign w:val="center"/>
            <w:hideMark/>
          </w:tcPr>
          <w:p w14:paraId="0817BEA7"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1,4</w:t>
            </w:r>
          </w:p>
        </w:tc>
        <w:tc>
          <w:tcPr>
            <w:tcW w:w="0" w:type="auto"/>
            <w:shd w:val="clear" w:color="auto" w:fill="auto"/>
            <w:noWrap/>
            <w:vAlign w:val="center"/>
            <w:hideMark/>
          </w:tcPr>
          <w:p w14:paraId="11F9B030"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1-1F</w:t>
            </w:r>
          </w:p>
        </w:tc>
        <w:tc>
          <w:tcPr>
            <w:tcW w:w="0" w:type="auto"/>
            <w:shd w:val="clear" w:color="auto" w:fill="auto"/>
            <w:noWrap/>
            <w:vAlign w:val="center"/>
            <w:hideMark/>
          </w:tcPr>
          <w:p w14:paraId="32E8D8A9"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9613</w:t>
            </w:r>
          </w:p>
        </w:tc>
        <w:tc>
          <w:tcPr>
            <w:tcW w:w="0" w:type="auto"/>
            <w:shd w:val="clear" w:color="auto" w:fill="auto"/>
            <w:noWrap/>
            <w:vAlign w:val="center"/>
            <w:hideMark/>
          </w:tcPr>
          <w:p w14:paraId="29CCA037"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9311</w:t>
            </w:r>
          </w:p>
        </w:tc>
        <w:tc>
          <w:tcPr>
            <w:tcW w:w="0" w:type="auto"/>
            <w:shd w:val="clear" w:color="auto" w:fill="auto"/>
            <w:noWrap/>
            <w:vAlign w:val="center"/>
            <w:hideMark/>
          </w:tcPr>
          <w:p w14:paraId="2A2B2923"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RARITURI</w:t>
            </w:r>
          </w:p>
        </w:tc>
        <w:tc>
          <w:tcPr>
            <w:tcW w:w="0" w:type="auto"/>
            <w:shd w:val="clear" w:color="auto" w:fill="auto"/>
            <w:noWrap/>
            <w:vAlign w:val="center"/>
            <w:hideMark/>
          </w:tcPr>
          <w:p w14:paraId="54D5DE4F"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R4406</w:t>
            </w:r>
          </w:p>
        </w:tc>
        <w:tc>
          <w:tcPr>
            <w:tcW w:w="0" w:type="auto"/>
            <w:shd w:val="clear" w:color="auto" w:fill="auto"/>
            <w:noWrap/>
            <w:vAlign w:val="center"/>
            <w:hideMark/>
          </w:tcPr>
          <w:p w14:paraId="2BBE5830"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92A0</w:t>
            </w:r>
          </w:p>
        </w:tc>
        <w:tc>
          <w:tcPr>
            <w:tcW w:w="0" w:type="auto"/>
            <w:shd w:val="clear" w:color="auto" w:fill="auto"/>
            <w:noWrap/>
            <w:vAlign w:val="center"/>
            <w:hideMark/>
          </w:tcPr>
          <w:p w14:paraId="4049FAF6"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9317</w:t>
            </w:r>
          </w:p>
        </w:tc>
        <w:tc>
          <w:tcPr>
            <w:tcW w:w="0" w:type="auto"/>
            <w:shd w:val="clear" w:color="auto" w:fill="0070C0"/>
            <w:vAlign w:val="center"/>
          </w:tcPr>
          <w:p w14:paraId="712D7AD1" w14:textId="77777777" w:rsidR="00AA383E" w:rsidRPr="00AA383E" w:rsidRDefault="00AA383E" w:rsidP="0091584E">
            <w:pPr>
              <w:spacing w:after="0" w:line="240" w:lineRule="auto"/>
              <w:jc w:val="center"/>
              <w:rPr>
                <w:rFonts w:ascii="Calibri" w:eastAsia="Calibri" w:hAnsi="Calibri" w:cs="Times New Roman"/>
                <w:sz w:val="16"/>
                <w:szCs w:val="16"/>
                <w:lang w:val="en-US"/>
              </w:rPr>
            </w:pPr>
            <w:r w:rsidRPr="00AA383E">
              <w:rPr>
                <w:rFonts w:ascii="Times New Roman" w:eastAsia="Times New Roman" w:hAnsi="Times New Roman" w:cs="Times New Roman"/>
                <w:color w:val="000000"/>
                <w:sz w:val="16"/>
                <w:szCs w:val="16"/>
                <w:lang w:eastAsia="ro-RO"/>
              </w:rPr>
              <w:t>Pozitiv nesemnificativ</w:t>
            </w:r>
          </w:p>
        </w:tc>
      </w:tr>
      <w:tr w:rsidR="00AA383E" w:rsidRPr="00AA383E" w14:paraId="4EBF54F0" w14:textId="77777777" w:rsidTr="0091584E">
        <w:trPr>
          <w:trHeight w:val="300"/>
          <w:jc w:val="center"/>
        </w:trPr>
        <w:tc>
          <w:tcPr>
            <w:tcW w:w="0" w:type="auto"/>
            <w:shd w:val="clear" w:color="auto" w:fill="auto"/>
            <w:noWrap/>
            <w:vAlign w:val="center"/>
            <w:hideMark/>
          </w:tcPr>
          <w:p w14:paraId="039CFDA2"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10</w:t>
            </w:r>
          </w:p>
        </w:tc>
        <w:tc>
          <w:tcPr>
            <w:tcW w:w="0" w:type="auto"/>
            <w:shd w:val="clear" w:color="auto" w:fill="auto"/>
            <w:noWrap/>
            <w:vAlign w:val="center"/>
            <w:hideMark/>
          </w:tcPr>
          <w:p w14:paraId="38BAEA85"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26B</w:t>
            </w:r>
          </w:p>
        </w:tc>
        <w:tc>
          <w:tcPr>
            <w:tcW w:w="0" w:type="auto"/>
            <w:shd w:val="clear" w:color="auto" w:fill="auto"/>
            <w:noWrap/>
            <w:vAlign w:val="center"/>
            <w:hideMark/>
          </w:tcPr>
          <w:p w14:paraId="75C3D2C5"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0,8</w:t>
            </w:r>
          </w:p>
        </w:tc>
        <w:tc>
          <w:tcPr>
            <w:tcW w:w="0" w:type="auto"/>
            <w:shd w:val="clear" w:color="auto" w:fill="auto"/>
            <w:noWrap/>
            <w:vAlign w:val="center"/>
            <w:hideMark/>
          </w:tcPr>
          <w:p w14:paraId="7479C354"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1-1F</w:t>
            </w:r>
          </w:p>
        </w:tc>
        <w:tc>
          <w:tcPr>
            <w:tcW w:w="0" w:type="auto"/>
            <w:shd w:val="clear" w:color="auto" w:fill="auto"/>
            <w:noWrap/>
            <w:vAlign w:val="center"/>
            <w:hideMark/>
          </w:tcPr>
          <w:p w14:paraId="7E475FC7"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9612</w:t>
            </w:r>
          </w:p>
        </w:tc>
        <w:tc>
          <w:tcPr>
            <w:tcW w:w="0" w:type="auto"/>
            <w:shd w:val="clear" w:color="auto" w:fill="auto"/>
            <w:noWrap/>
            <w:vAlign w:val="center"/>
            <w:hideMark/>
          </w:tcPr>
          <w:p w14:paraId="133255A6"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9312</w:t>
            </w:r>
          </w:p>
        </w:tc>
        <w:tc>
          <w:tcPr>
            <w:tcW w:w="0" w:type="auto"/>
            <w:shd w:val="clear" w:color="auto" w:fill="auto"/>
            <w:noWrap/>
            <w:vAlign w:val="center"/>
            <w:hideMark/>
          </w:tcPr>
          <w:p w14:paraId="0D0C7AA1"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RARITURI</w:t>
            </w:r>
          </w:p>
        </w:tc>
        <w:tc>
          <w:tcPr>
            <w:tcW w:w="0" w:type="auto"/>
            <w:shd w:val="clear" w:color="auto" w:fill="auto"/>
            <w:noWrap/>
            <w:vAlign w:val="center"/>
            <w:hideMark/>
          </w:tcPr>
          <w:p w14:paraId="32C9243E"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R4406</w:t>
            </w:r>
          </w:p>
        </w:tc>
        <w:tc>
          <w:tcPr>
            <w:tcW w:w="0" w:type="auto"/>
            <w:shd w:val="clear" w:color="auto" w:fill="auto"/>
            <w:noWrap/>
            <w:vAlign w:val="center"/>
            <w:hideMark/>
          </w:tcPr>
          <w:p w14:paraId="69802960"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92A0</w:t>
            </w:r>
          </w:p>
        </w:tc>
        <w:tc>
          <w:tcPr>
            <w:tcW w:w="0" w:type="auto"/>
            <w:shd w:val="clear" w:color="auto" w:fill="auto"/>
            <w:noWrap/>
            <w:vAlign w:val="center"/>
            <w:hideMark/>
          </w:tcPr>
          <w:p w14:paraId="74C03352"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9317</w:t>
            </w:r>
          </w:p>
        </w:tc>
        <w:tc>
          <w:tcPr>
            <w:tcW w:w="0" w:type="auto"/>
            <w:shd w:val="clear" w:color="auto" w:fill="0070C0"/>
            <w:vAlign w:val="center"/>
          </w:tcPr>
          <w:p w14:paraId="0C7DBCC4" w14:textId="77777777" w:rsidR="00AA383E" w:rsidRPr="00AA383E" w:rsidRDefault="00AA383E" w:rsidP="0091584E">
            <w:pPr>
              <w:spacing w:after="0" w:line="240" w:lineRule="auto"/>
              <w:jc w:val="center"/>
              <w:rPr>
                <w:rFonts w:ascii="Calibri" w:eastAsia="Calibri" w:hAnsi="Calibri" w:cs="Times New Roman"/>
                <w:sz w:val="16"/>
                <w:szCs w:val="16"/>
                <w:lang w:val="en-US"/>
              </w:rPr>
            </w:pPr>
            <w:r w:rsidRPr="00AA383E">
              <w:rPr>
                <w:rFonts w:ascii="Times New Roman" w:eastAsia="Times New Roman" w:hAnsi="Times New Roman" w:cs="Times New Roman"/>
                <w:color w:val="000000"/>
                <w:sz w:val="16"/>
                <w:szCs w:val="16"/>
                <w:lang w:eastAsia="ro-RO"/>
              </w:rPr>
              <w:t>Pozitiv nesemnificativ</w:t>
            </w:r>
          </w:p>
        </w:tc>
      </w:tr>
      <w:tr w:rsidR="00AA383E" w:rsidRPr="00AA383E" w14:paraId="1B899337" w14:textId="77777777" w:rsidTr="0091584E">
        <w:trPr>
          <w:trHeight w:val="300"/>
          <w:jc w:val="center"/>
        </w:trPr>
        <w:tc>
          <w:tcPr>
            <w:tcW w:w="0" w:type="auto"/>
            <w:shd w:val="clear" w:color="auto" w:fill="auto"/>
            <w:noWrap/>
            <w:vAlign w:val="center"/>
            <w:hideMark/>
          </w:tcPr>
          <w:p w14:paraId="1D2A5BB3"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11</w:t>
            </w:r>
          </w:p>
        </w:tc>
        <w:tc>
          <w:tcPr>
            <w:tcW w:w="0" w:type="auto"/>
            <w:shd w:val="clear" w:color="auto" w:fill="auto"/>
            <w:noWrap/>
            <w:vAlign w:val="center"/>
            <w:hideMark/>
          </w:tcPr>
          <w:p w14:paraId="7D0C93B4"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26C</w:t>
            </w:r>
          </w:p>
        </w:tc>
        <w:tc>
          <w:tcPr>
            <w:tcW w:w="0" w:type="auto"/>
            <w:shd w:val="clear" w:color="auto" w:fill="auto"/>
            <w:noWrap/>
            <w:vAlign w:val="center"/>
            <w:hideMark/>
          </w:tcPr>
          <w:p w14:paraId="668B4AA3"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3,5</w:t>
            </w:r>
          </w:p>
        </w:tc>
        <w:tc>
          <w:tcPr>
            <w:tcW w:w="0" w:type="auto"/>
            <w:shd w:val="clear" w:color="auto" w:fill="auto"/>
            <w:noWrap/>
            <w:vAlign w:val="center"/>
            <w:hideMark/>
          </w:tcPr>
          <w:p w14:paraId="08BB3EF0"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1-1F</w:t>
            </w:r>
          </w:p>
        </w:tc>
        <w:tc>
          <w:tcPr>
            <w:tcW w:w="0" w:type="auto"/>
            <w:shd w:val="clear" w:color="auto" w:fill="auto"/>
            <w:noWrap/>
            <w:vAlign w:val="center"/>
            <w:hideMark/>
          </w:tcPr>
          <w:p w14:paraId="126A29FF"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9612</w:t>
            </w:r>
          </w:p>
        </w:tc>
        <w:tc>
          <w:tcPr>
            <w:tcW w:w="0" w:type="auto"/>
            <w:shd w:val="clear" w:color="auto" w:fill="auto"/>
            <w:noWrap/>
            <w:vAlign w:val="center"/>
            <w:hideMark/>
          </w:tcPr>
          <w:p w14:paraId="0DD9E6F1"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9312</w:t>
            </w:r>
          </w:p>
        </w:tc>
        <w:tc>
          <w:tcPr>
            <w:tcW w:w="0" w:type="auto"/>
            <w:shd w:val="clear" w:color="auto" w:fill="auto"/>
            <w:noWrap/>
            <w:vAlign w:val="center"/>
            <w:hideMark/>
          </w:tcPr>
          <w:p w14:paraId="7B7D7414"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RARITURI</w:t>
            </w:r>
          </w:p>
        </w:tc>
        <w:tc>
          <w:tcPr>
            <w:tcW w:w="0" w:type="auto"/>
            <w:shd w:val="clear" w:color="auto" w:fill="auto"/>
            <w:noWrap/>
            <w:vAlign w:val="center"/>
            <w:hideMark/>
          </w:tcPr>
          <w:p w14:paraId="16DB1CE1"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R4406</w:t>
            </w:r>
          </w:p>
        </w:tc>
        <w:tc>
          <w:tcPr>
            <w:tcW w:w="0" w:type="auto"/>
            <w:shd w:val="clear" w:color="auto" w:fill="auto"/>
            <w:noWrap/>
            <w:vAlign w:val="center"/>
            <w:hideMark/>
          </w:tcPr>
          <w:p w14:paraId="6EEF8FB8"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92A0</w:t>
            </w:r>
          </w:p>
        </w:tc>
        <w:tc>
          <w:tcPr>
            <w:tcW w:w="0" w:type="auto"/>
            <w:shd w:val="clear" w:color="auto" w:fill="auto"/>
            <w:noWrap/>
            <w:vAlign w:val="center"/>
            <w:hideMark/>
          </w:tcPr>
          <w:p w14:paraId="77697795"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9317</w:t>
            </w:r>
          </w:p>
        </w:tc>
        <w:tc>
          <w:tcPr>
            <w:tcW w:w="0" w:type="auto"/>
            <w:shd w:val="clear" w:color="auto" w:fill="0070C0"/>
            <w:vAlign w:val="center"/>
          </w:tcPr>
          <w:p w14:paraId="241D8525" w14:textId="77777777" w:rsidR="00AA383E" w:rsidRPr="00AA383E" w:rsidRDefault="00AA383E" w:rsidP="0091584E">
            <w:pPr>
              <w:spacing w:after="0" w:line="240" w:lineRule="auto"/>
              <w:jc w:val="center"/>
              <w:rPr>
                <w:rFonts w:ascii="Calibri" w:eastAsia="Calibri" w:hAnsi="Calibri" w:cs="Times New Roman"/>
                <w:sz w:val="16"/>
                <w:szCs w:val="16"/>
                <w:lang w:val="en-US"/>
              </w:rPr>
            </w:pPr>
            <w:r w:rsidRPr="00AA383E">
              <w:rPr>
                <w:rFonts w:ascii="Times New Roman" w:eastAsia="Times New Roman" w:hAnsi="Times New Roman" w:cs="Times New Roman"/>
                <w:color w:val="000000"/>
                <w:sz w:val="16"/>
                <w:szCs w:val="16"/>
                <w:lang w:eastAsia="ro-RO"/>
              </w:rPr>
              <w:t>Pozitiv nesemnificativ</w:t>
            </w:r>
          </w:p>
        </w:tc>
      </w:tr>
      <w:tr w:rsidR="00AA383E" w:rsidRPr="00AA383E" w14:paraId="00524CA3" w14:textId="77777777" w:rsidTr="0091584E">
        <w:trPr>
          <w:trHeight w:val="300"/>
          <w:jc w:val="center"/>
        </w:trPr>
        <w:tc>
          <w:tcPr>
            <w:tcW w:w="0" w:type="auto"/>
            <w:shd w:val="clear" w:color="auto" w:fill="auto"/>
            <w:noWrap/>
            <w:vAlign w:val="center"/>
            <w:hideMark/>
          </w:tcPr>
          <w:p w14:paraId="07E1765B"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12</w:t>
            </w:r>
          </w:p>
        </w:tc>
        <w:tc>
          <w:tcPr>
            <w:tcW w:w="0" w:type="auto"/>
            <w:shd w:val="clear" w:color="auto" w:fill="auto"/>
            <w:noWrap/>
            <w:vAlign w:val="center"/>
            <w:hideMark/>
          </w:tcPr>
          <w:p w14:paraId="6F863E92"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26D</w:t>
            </w:r>
          </w:p>
        </w:tc>
        <w:tc>
          <w:tcPr>
            <w:tcW w:w="0" w:type="auto"/>
            <w:shd w:val="clear" w:color="auto" w:fill="auto"/>
            <w:noWrap/>
            <w:vAlign w:val="center"/>
            <w:hideMark/>
          </w:tcPr>
          <w:p w14:paraId="0C1B6C1D"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0,5</w:t>
            </w:r>
          </w:p>
        </w:tc>
        <w:tc>
          <w:tcPr>
            <w:tcW w:w="0" w:type="auto"/>
            <w:shd w:val="clear" w:color="auto" w:fill="auto"/>
            <w:noWrap/>
            <w:vAlign w:val="center"/>
            <w:hideMark/>
          </w:tcPr>
          <w:p w14:paraId="130F5ECB"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1-1F</w:t>
            </w:r>
          </w:p>
        </w:tc>
        <w:tc>
          <w:tcPr>
            <w:tcW w:w="0" w:type="auto"/>
            <w:shd w:val="clear" w:color="auto" w:fill="auto"/>
            <w:noWrap/>
            <w:vAlign w:val="center"/>
            <w:hideMark/>
          </w:tcPr>
          <w:p w14:paraId="4FB44572"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9612</w:t>
            </w:r>
          </w:p>
        </w:tc>
        <w:tc>
          <w:tcPr>
            <w:tcW w:w="0" w:type="auto"/>
            <w:shd w:val="clear" w:color="auto" w:fill="auto"/>
            <w:noWrap/>
            <w:vAlign w:val="center"/>
            <w:hideMark/>
          </w:tcPr>
          <w:p w14:paraId="51D90CFD"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9312</w:t>
            </w:r>
          </w:p>
        </w:tc>
        <w:tc>
          <w:tcPr>
            <w:tcW w:w="0" w:type="auto"/>
            <w:shd w:val="clear" w:color="auto" w:fill="auto"/>
            <w:noWrap/>
            <w:vAlign w:val="center"/>
            <w:hideMark/>
          </w:tcPr>
          <w:p w14:paraId="0ED4394E"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TR-I-IG</w:t>
            </w:r>
          </w:p>
        </w:tc>
        <w:tc>
          <w:tcPr>
            <w:tcW w:w="0" w:type="auto"/>
            <w:shd w:val="clear" w:color="auto" w:fill="auto"/>
            <w:noWrap/>
            <w:vAlign w:val="center"/>
            <w:hideMark/>
          </w:tcPr>
          <w:p w14:paraId="7EA70E51"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R4406</w:t>
            </w:r>
          </w:p>
        </w:tc>
        <w:tc>
          <w:tcPr>
            <w:tcW w:w="0" w:type="auto"/>
            <w:shd w:val="clear" w:color="auto" w:fill="auto"/>
            <w:noWrap/>
            <w:vAlign w:val="center"/>
            <w:hideMark/>
          </w:tcPr>
          <w:p w14:paraId="69DD4756"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92A0</w:t>
            </w:r>
          </w:p>
        </w:tc>
        <w:tc>
          <w:tcPr>
            <w:tcW w:w="0" w:type="auto"/>
            <w:shd w:val="clear" w:color="auto" w:fill="auto"/>
            <w:noWrap/>
            <w:vAlign w:val="center"/>
            <w:hideMark/>
          </w:tcPr>
          <w:p w14:paraId="6906AFA4"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9317</w:t>
            </w:r>
          </w:p>
        </w:tc>
        <w:tc>
          <w:tcPr>
            <w:tcW w:w="0" w:type="auto"/>
            <w:shd w:val="clear" w:color="auto" w:fill="A6A6A6"/>
            <w:vAlign w:val="center"/>
          </w:tcPr>
          <w:p w14:paraId="408D1B04"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Neutru</w:t>
            </w:r>
          </w:p>
        </w:tc>
      </w:tr>
      <w:tr w:rsidR="00AA383E" w:rsidRPr="00AA383E" w14:paraId="4083C0E4" w14:textId="77777777" w:rsidTr="0091584E">
        <w:trPr>
          <w:trHeight w:val="300"/>
          <w:jc w:val="center"/>
        </w:trPr>
        <w:tc>
          <w:tcPr>
            <w:tcW w:w="0" w:type="auto"/>
            <w:shd w:val="clear" w:color="auto" w:fill="auto"/>
            <w:noWrap/>
            <w:vAlign w:val="center"/>
            <w:hideMark/>
          </w:tcPr>
          <w:p w14:paraId="7052B711"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13</w:t>
            </w:r>
          </w:p>
        </w:tc>
        <w:tc>
          <w:tcPr>
            <w:tcW w:w="0" w:type="auto"/>
            <w:shd w:val="clear" w:color="auto" w:fill="auto"/>
            <w:noWrap/>
            <w:vAlign w:val="center"/>
            <w:hideMark/>
          </w:tcPr>
          <w:p w14:paraId="30460DAD"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26E</w:t>
            </w:r>
          </w:p>
        </w:tc>
        <w:tc>
          <w:tcPr>
            <w:tcW w:w="0" w:type="auto"/>
            <w:shd w:val="clear" w:color="auto" w:fill="auto"/>
            <w:noWrap/>
            <w:vAlign w:val="center"/>
            <w:hideMark/>
          </w:tcPr>
          <w:p w14:paraId="0A876983"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1</w:t>
            </w:r>
          </w:p>
        </w:tc>
        <w:tc>
          <w:tcPr>
            <w:tcW w:w="0" w:type="auto"/>
            <w:shd w:val="clear" w:color="auto" w:fill="auto"/>
            <w:noWrap/>
            <w:vAlign w:val="center"/>
            <w:hideMark/>
          </w:tcPr>
          <w:p w14:paraId="07E77AE5"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1-1F</w:t>
            </w:r>
          </w:p>
        </w:tc>
        <w:tc>
          <w:tcPr>
            <w:tcW w:w="0" w:type="auto"/>
            <w:shd w:val="clear" w:color="auto" w:fill="auto"/>
            <w:noWrap/>
            <w:vAlign w:val="center"/>
            <w:hideMark/>
          </w:tcPr>
          <w:p w14:paraId="56624E6D"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9612</w:t>
            </w:r>
          </w:p>
        </w:tc>
        <w:tc>
          <w:tcPr>
            <w:tcW w:w="0" w:type="auto"/>
            <w:shd w:val="clear" w:color="auto" w:fill="auto"/>
            <w:noWrap/>
            <w:vAlign w:val="center"/>
            <w:hideMark/>
          </w:tcPr>
          <w:p w14:paraId="14677E06"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9312</w:t>
            </w:r>
          </w:p>
        </w:tc>
        <w:tc>
          <w:tcPr>
            <w:tcW w:w="0" w:type="auto"/>
            <w:shd w:val="clear" w:color="auto" w:fill="auto"/>
            <w:noWrap/>
            <w:vAlign w:val="center"/>
            <w:hideMark/>
          </w:tcPr>
          <w:p w14:paraId="615A5829"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C-TJOS-AJ</w:t>
            </w:r>
          </w:p>
        </w:tc>
        <w:tc>
          <w:tcPr>
            <w:tcW w:w="0" w:type="auto"/>
            <w:shd w:val="clear" w:color="auto" w:fill="auto"/>
            <w:noWrap/>
            <w:vAlign w:val="center"/>
            <w:hideMark/>
          </w:tcPr>
          <w:p w14:paraId="61F50EA2"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R4406</w:t>
            </w:r>
          </w:p>
        </w:tc>
        <w:tc>
          <w:tcPr>
            <w:tcW w:w="0" w:type="auto"/>
            <w:shd w:val="clear" w:color="auto" w:fill="auto"/>
            <w:noWrap/>
            <w:vAlign w:val="center"/>
            <w:hideMark/>
          </w:tcPr>
          <w:p w14:paraId="113F52B8"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92A0</w:t>
            </w:r>
          </w:p>
        </w:tc>
        <w:tc>
          <w:tcPr>
            <w:tcW w:w="0" w:type="auto"/>
            <w:shd w:val="clear" w:color="auto" w:fill="auto"/>
            <w:noWrap/>
            <w:vAlign w:val="center"/>
            <w:hideMark/>
          </w:tcPr>
          <w:p w14:paraId="4555059B"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9317</w:t>
            </w:r>
          </w:p>
        </w:tc>
        <w:tc>
          <w:tcPr>
            <w:tcW w:w="0" w:type="auto"/>
            <w:shd w:val="clear" w:color="auto" w:fill="0070C0"/>
            <w:vAlign w:val="center"/>
          </w:tcPr>
          <w:p w14:paraId="69C4DDF4"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proofErr w:type="spellStart"/>
            <w:r w:rsidRPr="00AA383E">
              <w:rPr>
                <w:rFonts w:ascii="Times New Roman" w:eastAsia="Times New Roman" w:hAnsi="Times New Roman" w:cs="Times New Roman"/>
                <w:color w:val="000000"/>
                <w:sz w:val="16"/>
                <w:szCs w:val="16"/>
                <w:lang w:eastAsia="ro-RO"/>
              </w:rPr>
              <w:t>Pozitic</w:t>
            </w:r>
            <w:proofErr w:type="spellEnd"/>
            <w:r w:rsidRPr="00AA383E">
              <w:rPr>
                <w:rFonts w:ascii="Times New Roman" w:eastAsia="Times New Roman" w:hAnsi="Times New Roman" w:cs="Times New Roman"/>
                <w:color w:val="000000"/>
                <w:sz w:val="16"/>
                <w:szCs w:val="16"/>
                <w:lang w:eastAsia="ro-RO"/>
              </w:rPr>
              <w:t xml:space="preserve"> nesemnificativ</w:t>
            </w:r>
          </w:p>
        </w:tc>
      </w:tr>
      <w:tr w:rsidR="00AA383E" w:rsidRPr="00AA383E" w14:paraId="16916FAA" w14:textId="77777777" w:rsidTr="0091584E">
        <w:trPr>
          <w:trHeight w:val="300"/>
          <w:jc w:val="center"/>
        </w:trPr>
        <w:tc>
          <w:tcPr>
            <w:tcW w:w="0" w:type="auto"/>
            <w:shd w:val="clear" w:color="auto" w:fill="auto"/>
            <w:noWrap/>
            <w:vAlign w:val="center"/>
            <w:hideMark/>
          </w:tcPr>
          <w:p w14:paraId="198BD035"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p>
        </w:tc>
        <w:tc>
          <w:tcPr>
            <w:tcW w:w="0" w:type="auto"/>
            <w:shd w:val="clear" w:color="auto" w:fill="auto"/>
            <w:noWrap/>
            <w:vAlign w:val="center"/>
            <w:hideMark/>
          </w:tcPr>
          <w:p w14:paraId="23BF51E1"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TOTAL</w:t>
            </w:r>
          </w:p>
        </w:tc>
        <w:tc>
          <w:tcPr>
            <w:tcW w:w="0" w:type="auto"/>
            <w:shd w:val="clear" w:color="auto" w:fill="auto"/>
            <w:noWrap/>
            <w:vAlign w:val="center"/>
            <w:hideMark/>
          </w:tcPr>
          <w:p w14:paraId="7DB4E94B"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54,7</w:t>
            </w:r>
          </w:p>
        </w:tc>
        <w:tc>
          <w:tcPr>
            <w:tcW w:w="0" w:type="auto"/>
            <w:shd w:val="clear" w:color="auto" w:fill="auto"/>
            <w:noWrap/>
            <w:vAlign w:val="center"/>
            <w:hideMark/>
          </w:tcPr>
          <w:p w14:paraId="2066EA2B"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p>
        </w:tc>
        <w:tc>
          <w:tcPr>
            <w:tcW w:w="0" w:type="auto"/>
            <w:shd w:val="clear" w:color="auto" w:fill="auto"/>
            <w:noWrap/>
            <w:vAlign w:val="center"/>
            <w:hideMark/>
          </w:tcPr>
          <w:p w14:paraId="27323A48"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p>
        </w:tc>
        <w:tc>
          <w:tcPr>
            <w:tcW w:w="0" w:type="auto"/>
            <w:shd w:val="clear" w:color="auto" w:fill="auto"/>
            <w:noWrap/>
            <w:vAlign w:val="center"/>
            <w:hideMark/>
          </w:tcPr>
          <w:p w14:paraId="4CF29AA5"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p>
        </w:tc>
        <w:tc>
          <w:tcPr>
            <w:tcW w:w="0" w:type="auto"/>
            <w:shd w:val="clear" w:color="auto" w:fill="auto"/>
            <w:noWrap/>
            <w:vAlign w:val="center"/>
            <w:hideMark/>
          </w:tcPr>
          <w:p w14:paraId="12239884"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p>
        </w:tc>
        <w:tc>
          <w:tcPr>
            <w:tcW w:w="0" w:type="auto"/>
            <w:shd w:val="clear" w:color="auto" w:fill="auto"/>
            <w:noWrap/>
            <w:vAlign w:val="center"/>
            <w:hideMark/>
          </w:tcPr>
          <w:p w14:paraId="7A9EBAFE"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p>
        </w:tc>
        <w:tc>
          <w:tcPr>
            <w:tcW w:w="0" w:type="auto"/>
            <w:shd w:val="clear" w:color="auto" w:fill="auto"/>
            <w:noWrap/>
            <w:vAlign w:val="center"/>
            <w:hideMark/>
          </w:tcPr>
          <w:p w14:paraId="3678A792"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p>
        </w:tc>
        <w:tc>
          <w:tcPr>
            <w:tcW w:w="0" w:type="auto"/>
            <w:shd w:val="clear" w:color="auto" w:fill="auto"/>
            <w:noWrap/>
            <w:vAlign w:val="center"/>
            <w:hideMark/>
          </w:tcPr>
          <w:p w14:paraId="4DC16B46"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p>
        </w:tc>
        <w:tc>
          <w:tcPr>
            <w:tcW w:w="0" w:type="auto"/>
            <w:vAlign w:val="center"/>
          </w:tcPr>
          <w:p w14:paraId="103D311A" w14:textId="77777777" w:rsidR="00AA383E" w:rsidRPr="00AA383E" w:rsidRDefault="00AA383E" w:rsidP="0091584E">
            <w:pPr>
              <w:spacing w:after="0" w:line="240" w:lineRule="auto"/>
              <w:jc w:val="center"/>
              <w:rPr>
                <w:rFonts w:ascii="Times New Roman" w:eastAsia="Times New Roman" w:hAnsi="Times New Roman" w:cs="Times New Roman"/>
                <w:color w:val="000000"/>
                <w:sz w:val="16"/>
                <w:szCs w:val="16"/>
                <w:lang w:eastAsia="ro-RO"/>
              </w:rPr>
            </w:pPr>
          </w:p>
        </w:tc>
      </w:tr>
      <w:tr w:rsidR="00AA383E" w:rsidRPr="00AA383E" w14:paraId="0D1294F6" w14:textId="77777777" w:rsidTr="0091584E">
        <w:trPr>
          <w:trHeight w:val="300"/>
          <w:jc w:val="center"/>
        </w:trPr>
        <w:tc>
          <w:tcPr>
            <w:tcW w:w="0" w:type="auto"/>
            <w:gridSpan w:val="11"/>
            <w:shd w:val="clear" w:color="auto" w:fill="auto"/>
            <w:noWrap/>
            <w:vAlign w:val="center"/>
          </w:tcPr>
          <w:p w14:paraId="64758F98"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bCs/>
                <w:color w:val="000000"/>
                <w:sz w:val="16"/>
                <w:szCs w:val="16"/>
                <w:lang w:val="en-US" w:eastAsia="ro-RO"/>
              </w:rPr>
              <w:t xml:space="preserve">ROSPA0011 </w:t>
            </w:r>
            <w:proofErr w:type="spellStart"/>
            <w:r w:rsidRPr="00AA383E">
              <w:rPr>
                <w:rFonts w:ascii="Times New Roman" w:eastAsia="Times New Roman" w:hAnsi="Times New Roman" w:cs="Times New Roman"/>
                <w:bCs/>
                <w:color w:val="000000"/>
                <w:sz w:val="16"/>
                <w:szCs w:val="16"/>
                <w:lang w:val="en-US" w:eastAsia="ro-RO"/>
              </w:rPr>
              <w:t>Blahnița</w:t>
            </w:r>
            <w:proofErr w:type="spellEnd"/>
          </w:p>
        </w:tc>
      </w:tr>
      <w:tr w:rsidR="00AA383E" w:rsidRPr="00AA383E" w14:paraId="28882AEA" w14:textId="77777777" w:rsidTr="0091584E">
        <w:trPr>
          <w:trHeight w:val="300"/>
          <w:jc w:val="center"/>
        </w:trPr>
        <w:tc>
          <w:tcPr>
            <w:tcW w:w="0" w:type="auto"/>
            <w:shd w:val="clear" w:color="auto" w:fill="auto"/>
            <w:noWrap/>
            <w:vAlign w:val="center"/>
          </w:tcPr>
          <w:p w14:paraId="1CE95392"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1</w:t>
            </w:r>
          </w:p>
        </w:tc>
        <w:tc>
          <w:tcPr>
            <w:tcW w:w="0" w:type="auto"/>
            <w:shd w:val="clear" w:color="auto" w:fill="auto"/>
            <w:noWrap/>
            <w:vAlign w:val="center"/>
          </w:tcPr>
          <w:p w14:paraId="3E37D657"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34A</w:t>
            </w:r>
          </w:p>
        </w:tc>
        <w:tc>
          <w:tcPr>
            <w:tcW w:w="0" w:type="auto"/>
            <w:shd w:val="clear" w:color="auto" w:fill="auto"/>
            <w:noWrap/>
            <w:vAlign w:val="center"/>
          </w:tcPr>
          <w:p w14:paraId="7F269A53"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5</w:t>
            </w:r>
          </w:p>
        </w:tc>
        <w:tc>
          <w:tcPr>
            <w:tcW w:w="0" w:type="auto"/>
            <w:shd w:val="clear" w:color="auto" w:fill="auto"/>
            <w:noWrap/>
            <w:vAlign w:val="center"/>
          </w:tcPr>
          <w:p w14:paraId="06FB5060"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1-1D</w:t>
            </w:r>
          </w:p>
        </w:tc>
        <w:tc>
          <w:tcPr>
            <w:tcW w:w="0" w:type="auto"/>
            <w:shd w:val="clear" w:color="auto" w:fill="auto"/>
            <w:noWrap/>
            <w:vAlign w:val="center"/>
          </w:tcPr>
          <w:p w14:paraId="72472DD7"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9612</w:t>
            </w:r>
          </w:p>
        </w:tc>
        <w:tc>
          <w:tcPr>
            <w:tcW w:w="0" w:type="auto"/>
            <w:shd w:val="clear" w:color="auto" w:fill="auto"/>
            <w:noWrap/>
            <w:vAlign w:val="center"/>
          </w:tcPr>
          <w:p w14:paraId="2FB68F70"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9312</w:t>
            </w:r>
          </w:p>
        </w:tc>
        <w:tc>
          <w:tcPr>
            <w:tcW w:w="0" w:type="auto"/>
            <w:shd w:val="clear" w:color="auto" w:fill="auto"/>
            <w:noWrap/>
            <w:vAlign w:val="center"/>
          </w:tcPr>
          <w:p w14:paraId="09A978C2"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RARITURI</w:t>
            </w:r>
          </w:p>
        </w:tc>
        <w:tc>
          <w:tcPr>
            <w:tcW w:w="0" w:type="auto"/>
            <w:shd w:val="clear" w:color="auto" w:fill="auto"/>
            <w:noWrap/>
            <w:vAlign w:val="center"/>
          </w:tcPr>
          <w:p w14:paraId="458A5F60"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R4406</w:t>
            </w:r>
          </w:p>
        </w:tc>
        <w:tc>
          <w:tcPr>
            <w:tcW w:w="0" w:type="auto"/>
            <w:shd w:val="clear" w:color="auto" w:fill="auto"/>
            <w:noWrap/>
            <w:vAlign w:val="center"/>
          </w:tcPr>
          <w:p w14:paraId="6879C8DA"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92A0</w:t>
            </w:r>
          </w:p>
        </w:tc>
        <w:tc>
          <w:tcPr>
            <w:tcW w:w="0" w:type="auto"/>
            <w:shd w:val="clear" w:color="auto" w:fill="auto"/>
            <w:noWrap/>
            <w:vAlign w:val="center"/>
          </w:tcPr>
          <w:p w14:paraId="231B5160"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9317</w:t>
            </w:r>
          </w:p>
        </w:tc>
        <w:tc>
          <w:tcPr>
            <w:tcW w:w="0" w:type="auto"/>
            <w:shd w:val="clear" w:color="auto" w:fill="0070C0"/>
            <w:vAlign w:val="center"/>
          </w:tcPr>
          <w:p w14:paraId="6A0DA537"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Pozitiv nesemnificativ</w:t>
            </w:r>
          </w:p>
        </w:tc>
      </w:tr>
      <w:tr w:rsidR="00AA383E" w:rsidRPr="00AA383E" w14:paraId="055BCFA5" w14:textId="77777777" w:rsidTr="0091584E">
        <w:trPr>
          <w:trHeight w:val="300"/>
          <w:jc w:val="center"/>
        </w:trPr>
        <w:tc>
          <w:tcPr>
            <w:tcW w:w="0" w:type="auto"/>
            <w:shd w:val="clear" w:color="auto" w:fill="auto"/>
            <w:noWrap/>
            <w:vAlign w:val="center"/>
          </w:tcPr>
          <w:p w14:paraId="0AE3171F"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2</w:t>
            </w:r>
          </w:p>
        </w:tc>
        <w:tc>
          <w:tcPr>
            <w:tcW w:w="0" w:type="auto"/>
            <w:shd w:val="clear" w:color="auto" w:fill="auto"/>
            <w:noWrap/>
            <w:vAlign w:val="center"/>
          </w:tcPr>
          <w:p w14:paraId="44FAB802"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34B</w:t>
            </w:r>
          </w:p>
        </w:tc>
        <w:tc>
          <w:tcPr>
            <w:tcW w:w="0" w:type="auto"/>
            <w:shd w:val="clear" w:color="auto" w:fill="auto"/>
            <w:noWrap/>
            <w:vAlign w:val="center"/>
          </w:tcPr>
          <w:p w14:paraId="617203F5"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4,4</w:t>
            </w:r>
          </w:p>
        </w:tc>
        <w:tc>
          <w:tcPr>
            <w:tcW w:w="0" w:type="auto"/>
            <w:shd w:val="clear" w:color="auto" w:fill="auto"/>
            <w:noWrap/>
            <w:vAlign w:val="center"/>
          </w:tcPr>
          <w:p w14:paraId="6E0EC909"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1-1D</w:t>
            </w:r>
          </w:p>
        </w:tc>
        <w:tc>
          <w:tcPr>
            <w:tcW w:w="0" w:type="auto"/>
            <w:shd w:val="clear" w:color="auto" w:fill="auto"/>
            <w:noWrap/>
            <w:vAlign w:val="center"/>
          </w:tcPr>
          <w:p w14:paraId="484341D9"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9612</w:t>
            </w:r>
          </w:p>
        </w:tc>
        <w:tc>
          <w:tcPr>
            <w:tcW w:w="0" w:type="auto"/>
            <w:shd w:val="clear" w:color="auto" w:fill="auto"/>
            <w:noWrap/>
            <w:vAlign w:val="center"/>
          </w:tcPr>
          <w:p w14:paraId="57420B1B"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9312</w:t>
            </w:r>
          </w:p>
        </w:tc>
        <w:tc>
          <w:tcPr>
            <w:tcW w:w="0" w:type="auto"/>
            <w:shd w:val="clear" w:color="auto" w:fill="auto"/>
            <w:noWrap/>
            <w:vAlign w:val="center"/>
          </w:tcPr>
          <w:p w14:paraId="1BB0EC85"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T.R-IP-IC</w:t>
            </w:r>
          </w:p>
        </w:tc>
        <w:tc>
          <w:tcPr>
            <w:tcW w:w="0" w:type="auto"/>
            <w:shd w:val="clear" w:color="auto" w:fill="auto"/>
            <w:noWrap/>
            <w:vAlign w:val="center"/>
          </w:tcPr>
          <w:p w14:paraId="6D6E5865"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R4406</w:t>
            </w:r>
          </w:p>
        </w:tc>
        <w:tc>
          <w:tcPr>
            <w:tcW w:w="0" w:type="auto"/>
            <w:shd w:val="clear" w:color="auto" w:fill="auto"/>
            <w:noWrap/>
            <w:vAlign w:val="center"/>
          </w:tcPr>
          <w:p w14:paraId="3D420FBB"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92A0</w:t>
            </w:r>
          </w:p>
        </w:tc>
        <w:tc>
          <w:tcPr>
            <w:tcW w:w="0" w:type="auto"/>
            <w:shd w:val="clear" w:color="auto" w:fill="auto"/>
            <w:noWrap/>
            <w:vAlign w:val="center"/>
          </w:tcPr>
          <w:p w14:paraId="2A624849"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9317</w:t>
            </w:r>
          </w:p>
        </w:tc>
        <w:tc>
          <w:tcPr>
            <w:tcW w:w="0" w:type="auto"/>
            <w:shd w:val="clear" w:color="auto" w:fill="A6A6A6"/>
            <w:vAlign w:val="center"/>
          </w:tcPr>
          <w:p w14:paraId="177BD9B6"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Neutru</w:t>
            </w:r>
          </w:p>
        </w:tc>
      </w:tr>
      <w:tr w:rsidR="00AA383E" w:rsidRPr="00AA383E" w14:paraId="0617DDE7" w14:textId="77777777" w:rsidTr="0091584E">
        <w:trPr>
          <w:trHeight w:val="300"/>
          <w:jc w:val="center"/>
        </w:trPr>
        <w:tc>
          <w:tcPr>
            <w:tcW w:w="0" w:type="auto"/>
            <w:shd w:val="clear" w:color="auto" w:fill="auto"/>
            <w:noWrap/>
            <w:vAlign w:val="center"/>
          </w:tcPr>
          <w:p w14:paraId="2E39AD15"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3</w:t>
            </w:r>
          </w:p>
        </w:tc>
        <w:tc>
          <w:tcPr>
            <w:tcW w:w="0" w:type="auto"/>
            <w:shd w:val="clear" w:color="auto" w:fill="auto"/>
            <w:noWrap/>
            <w:vAlign w:val="center"/>
          </w:tcPr>
          <w:p w14:paraId="75B1C4AF"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34C</w:t>
            </w:r>
          </w:p>
        </w:tc>
        <w:tc>
          <w:tcPr>
            <w:tcW w:w="0" w:type="auto"/>
            <w:shd w:val="clear" w:color="auto" w:fill="auto"/>
            <w:noWrap/>
            <w:vAlign w:val="center"/>
          </w:tcPr>
          <w:p w14:paraId="3FD36768"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5,5</w:t>
            </w:r>
          </w:p>
        </w:tc>
        <w:tc>
          <w:tcPr>
            <w:tcW w:w="0" w:type="auto"/>
            <w:shd w:val="clear" w:color="auto" w:fill="auto"/>
            <w:noWrap/>
            <w:vAlign w:val="center"/>
          </w:tcPr>
          <w:p w14:paraId="2C32E81C"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1-1D</w:t>
            </w:r>
          </w:p>
        </w:tc>
        <w:tc>
          <w:tcPr>
            <w:tcW w:w="0" w:type="auto"/>
            <w:shd w:val="clear" w:color="auto" w:fill="auto"/>
            <w:noWrap/>
            <w:vAlign w:val="center"/>
          </w:tcPr>
          <w:p w14:paraId="37FF4028"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9612</w:t>
            </w:r>
          </w:p>
        </w:tc>
        <w:tc>
          <w:tcPr>
            <w:tcW w:w="0" w:type="auto"/>
            <w:shd w:val="clear" w:color="auto" w:fill="auto"/>
            <w:noWrap/>
            <w:vAlign w:val="center"/>
          </w:tcPr>
          <w:p w14:paraId="564D0B08"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9312</w:t>
            </w:r>
          </w:p>
        </w:tc>
        <w:tc>
          <w:tcPr>
            <w:tcW w:w="0" w:type="auto"/>
            <w:shd w:val="clear" w:color="auto" w:fill="auto"/>
            <w:noWrap/>
            <w:vAlign w:val="center"/>
          </w:tcPr>
          <w:p w14:paraId="64AD1D34"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RARITURI</w:t>
            </w:r>
          </w:p>
        </w:tc>
        <w:tc>
          <w:tcPr>
            <w:tcW w:w="0" w:type="auto"/>
            <w:shd w:val="clear" w:color="auto" w:fill="auto"/>
            <w:noWrap/>
            <w:vAlign w:val="center"/>
          </w:tcPr>
          <w:p w14:paraId="604631ED"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R4406</w:t>
            </w:r>
          </w:p>
        </w:tc>
        <w:tc>
          <w:tcPr>
            <w:tcW w:w="0" w:type="auto"/>
            <w:shd w:val="clear" w:color="auto" w:fill="auto"/>
            <w:noWrap/>
            <w:vAlign w:val="center"/>
          </w:tcPr>
          <w:p w14:paraId="7FF6295C"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92A0</w:t>
            </w:r>
          </w:p>
        </w:tc>
        <w:tc>
          <w:tcPr>
            <w:tcW w:w="0" w:type="auto"/>
            <w:shd w:val="clear" w:color="auto" w:fill="auto"/>
            <w:noWrap/>
            <w:vAlign w:val="center"/>
          </w:tcPr>
          <w:p w14:paraId="219DAD94"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9317</w:t>
            </w:r>
          </w:p>
        </w:tc>
        <w:tc>
          <w:tcPr>
            <w:tcW w:w="0" w:type="auto"/>
            <w:shd w:val="clear" w:color="auto" w:fill="0070C0"/>
            <w:vAlign w:val="center"/>
          </w:tcPr>
          <w:p w14:paraId="3918C3AF" w14:textId="77777777" w:rsidR="00AA383E" w:rsidRPr="00AA383E" w:rsidRDefault="00AA383E" w:rsidP="0091584E">
            <w:pPr>
              <w:spacing w:after="0" w:line="240" w:lineRule="auto"/>
              <w:jc w:val="center"/>
              <w:rPr>
                <w:rFonts w:ascii="Calibri" w:eastAsia="Calibri" w:hAnsi="Calibri" w:cs="Times New Roman"/>
                <w:sz w:val="16"/>
                <w:szCs w:val="16"/>
                <w:lang w:val="en-US"/>
              </w:rPr>
            </w:pPr>
            <w:r w:rsidRPr="00AA383E">
              <w:rPr>
                <w:rFonts w:ascii="Times New Roman" w:eastAsia="Times New Roman" w:hAnsi="Times New Roman" w:cs="Times New Roman"/>
                <w:color w:val="000000"/>
                <w:sz w:val="16"/>
                <w:szCs w:val="16"/>
                <w:lang w:eastAsia="ro-RO"/>
              </w:rPr>
              <w:t>Pozitiv nesemnificativ</w:t>
            </w:r>
          </w:p>
        </w:tc>
      </w:tr>
      <w:tr w:rsidR="00AA383E" w:rsidRPr="00AA383E" w14:paraId="1EB3C460" w14:textId="77777777" w:rsidTr="0091584E">
        <w:trPr>
          <w:trHeight w:val="300"/>
          <w:jc w:val="center"/>
        </w:trPr>
        <w:tc>
          <w:tcPr>
            <w:tcW w:w="0" w:type="auto"/>
            <w:shd w:val="clear" w:color="auto" w:fill="auto"/>
            <w:noWrap/>
            <w:vAlign w:val="center"/>
          </w:tcPr>
          <w:p w14:paraId="5CA8ABC7"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4</w:t>
            </w:r>
          </w:p>
        </w:tc>
        <w:tc>
          <w:tcPr>
            <w:tcW w:w="0" w:type="auto"/>
            <w:shd w:val="clear" w:color="auto" w:fill="auto"/>
            <w:noWrap/>
            <w:vAlign w:val="center"/>
          </w:tcPr>
          <w:p w14:paraId="4DD2C85C"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34D</w:t>
            </w:r>
          </w:p>
        </w:tc>
        <w:tc>
          <w:tcPr>
            <w:tcW w:w="0" w:type="auto"/>
            <w:shd w:val="clear" w:color="auto" w:fill="auto"/>
            <w:noWrap/>
            <w:vAlign w:val="center"/>
          </w:tcPr>
          <w:p w14:paraId="2A5D4DCF"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2,1</w:t>
            </w:r>
          </w:p>
        </w:tc>
        <w:tc>
          <w:tcPr>
            <w:tcW w:w="0" w:type="auto"/>
            <w:shd w:val="clear" w:color="auto" w:fill="auto"/>
            <w:noWrap/>
            <w:vAlign w:val="center"/>
          </w:tcPr>
          <w:p w14:paraId="587ED69D"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1-1D</w:t>
            </w:r>
          </w:p>
        </w:tc>
        <w:tc>
          <w:tcPr>
            <w:tcW w:w="0" w:type="auto"/>
            <w:shd w:val="clear" w:color="auto" w:fill="auto"/>
            <w:noWrap/>
            <w:vAlign w:val="center"/>
          </w:tcPr>
          <w:p w14:paraId="14FC2BC4"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9612</w:t>
            </w:r>
          </w:p>
        </w:tc>
        <w:tc>
          <w:tcPr>
            <w:tcW w:w="0" w:type="auto"/>
            <w:shd w:val="clear" w:color="auto" w:fill="auto"/>
            <w:noWrap/>
            <w:vAlign w:val="center"/>
          </w:tcPr>
          <w:p w14:paraId="2927B2CE"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9312</w:t>
            </w:r>
          </w:p>
        </w:tc>
        <w:tc>
          <w:tcPr>
            <w:tcW w:w="0" w:type="auto"/>
            <w:shd w:val="clear" w:color="auto" w:fill="auto"/>
            <w:noWrap/>
            <w:vAlign w:val="center"/>
          </w:tcPr>
          <w:p w14:paraId="73034FF1"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RARITURI</w:t>
            </w:r>
          </w:p>
        </w:tc>
        <w:tc>
          <w:tcPr>
            <w:tcW w:w="0" w:type="auto"/>
            <w:shd w:val="clear" w:color="auto" w:fill="auto"/>
            <w:noWrap/>
            <w:vAlign w:val="center"/>
          </w:tcPr>
          <w:p w14:paraId="611EB8D9"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R4406</w:t>
            </w:r>
          </w:p>
        </w:tc>
        <w:tc>
          <w:tcPr>
            <w:tcW w:w="0" w:type="auto"/>
            <w:shd w:val="clear" w:color="auto" w:fill="auto"/>
            <w:noWrap/>
            <w:vAlign w:val="center"/>
          </w:tcPr>
          <w:p w14:paraId="72A6570A"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92A0</w:t>
            </w:r>
          </w:p>
        </w:tc>
        <w:tc>
          <w:tcPr>
            <w:tcW w:w="0" w:type="auto"/>
            <w:shd w:val="clear" w:color="auto" w:fill="auto"/>
            <w:noWrap/>
            <w:vAlign w:val="center"/>
          </w:tcPr>
          <w:p w14:paraId="7265FE49"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9317</w:t>
            </w:r>
          </w:p>
        </w:tc>
        <w:tc>
          <w:tcPr>
            <w:tcW w:w="0" w:type="auto"/>
            <w:shd w:val="clear" w:color="auto" w:fill="0070C0"/>
            <w:vAlign w:val="center"/>
          </w:tcPr>
          <w:p w14:paraId="4DD926D6" w14:textId="77777777" w:rsidR="00AA383E" w:rsidRPr="00AA383E" w:rsidRDefault="00AA383E" w:rsidP="0091584E">
            <w:pPr>
              <w:spacing w:after="0" w:line="240" w:lineRule="auto"/>
              <w:jc w:val="center"/>
              <w:rPr>
                <w:rFonts w:ascii="Calibri" w:eastAsia="Calibri" w:hAnsi="Calibri" w:cs="Times New Roman"/>
                <w:sz w:val="16"/>
                <w:szCs w:val="16"/>
                <w:lang w:val="en-US"/>
              </w:rPr>
            </w:pPr>
            <w:r w:rsidRPr="00AA383E">
              <w:rPr>
                <w:rFonts w:ascii="Times New Roman" w:eastAsia="Times New Roman" w:hAnsi="Times New Roman" w:cs="Times New Roman"/>
                <w:color w:val="000000"/>
                <w:sz w:val="16"/>
                <w:szCs w:val="16"/>
                <w:lang w:eastAsia="ro-RO"/>
              </w:rPr>
              <w:t>Pozitiv nesemnificativ</w:t>
            </w:r>
          </w:p>
        </w:tc>
      </w:tr>
      <w:tr w:rsidR="00AA383E" w:rsidRPr="00AA383E" w14:paraId="06A66087" w14:textId="77777777" w:rsidTr="0091584E">
        <w:trPr>
          <w:trHeight w:val="300"/>
          <w:jc w:val="center"/>
        </w:trPr>
        <w:tc>
          <w:tcPr>
            <w:tcW w:w="0" w:type="auto"/>
            <w:shd w:val="clear" w:color="auto" w:fill="auto"/>
            <w:noWrap/>
            <w:vAlign w:val="center"/>
          </w:tcPr>
          <w:p w14:paraId="7181482D"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5</w:t>
            </w:r>
          </w:p>
        </w:tc>
        <w:tc>
          <w:tcPr>
            <w:tcW w:w="0" w:type="auto"/>
            <w:shd w:val="clear" w:color="auto" w:fill="auto"/>
            <w:noWrap/>
            <w:vAlign w:val="center"/>
          </w:tcPr>
          <w:p w14:paraId="07BAD41F"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34E</w:t>
            </w:r>
          </w:p>
        </w:tc>
        <w:tc>
          <w:tcPr>
            <w:tcW w:w="0" w:type="auto"/>
            <w:shd w:val="clear" w:color="auto" w:fill="auto"/>
            <w:noWrap/>
            <w:vAlign w:val="center"/>
          </w:tcPr>
          <w:p w14:paraId="256860C9"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1,5</w:t>
            </w:r>
          </w:p>
        </w:tc>
        <w:tc>
          <w:tcPr>
            <w:tcW w:w="0" w:type="auto"/>
            <w:shd w:val="clear" w:color="auto" w:fill="auto"/>
            <w:noWrap/>
            <w:vAlign w:val="center"/>
          </w:tcPr>
          <w:p w14:paraId="3055C95A"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1-1D</w:t>
            </w:r>
          </w:p>
        </w:tc>
        <w:tc>
          <w:tcPr>
            <w:tcW w:w="0" w:type="auto"/>
            <w:shd w:val="clear" w:color="auto" w:fill="auto"/>
            <w:noWrap/>
            <w:vAlign w:val="center"/>
          </w:tcPr>
          <w:p w14:paraId="661A3C5D"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9612</w:t>
            </w:r>
          </w:p>
        </w:tc>
        <w:tc>
          <w:tcPr>
            <w:tcW w:w="0" w:type="auto"/>
            <w:shd w:val="clear" w:color="auto" w:fill="auto"/>
            <w:noWrap/>
            <w:vAlign w:val="center"/>
          </w:tcPr>
          <w:p w14:paraId="178A9E3E"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9312</w:t>
            </w:r>
          </w:p>
        </w:tc>
        <w:tc>
          <w:tcPr>
            <w:tcW w:w="0" w:type="auto"/>
            <w:shd w:val="clear" w:color="auto" w:fill="auto"/>
            <w:noWrap/>
            <w:vAlign w:val="center"/>
          </w:tcPr>
          <w:p w14:paraId="3BE57DED"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RARITURI</w:t>
            </w:r>
          </w:p>
        </w:tc>
        <w:tc>
          <w:tcPr>
            <w:tcW w:w="0" w:type="auto"/>
            <w:shd w:val="clear" w:color="auto" w:fill="auto"/>
            <w:noWrap/>
            <w:vAlign w:val="center"/>
          </w:tcPr>
          <w:p w14:paraId="6E1CB8EC"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R4406</w:t>
            </w:r>
          </w:p>
        </w:tc>
        <w:tc>
          <w:tcPr>
            <w:tcW w:w="0" w:type="auto"/>
            <w:shd w:val="clear" w:color="auto" w:fill="auto"/>
            <w:noWrap/>
            <w:vAlign w:val="center"/>
          </w:tcPr>
          <w:p w14:paraId="5EEF2F0B"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92A0</w:t>
            </w:r>
          </w:p>
        </w:tc>
        <w:tc>
          <w:tcPr>
            <w:tcW w:w="0" w:type="auto"/>
            <w:shd w:val="clear" w:color="auto" w:fill="auto"/>
            <w:noWrap/>
            <w:vAlign w:val="center"/>
          </w:tcPr>
          <w:p w14:paraId="18EC95D6"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9317</w:t>
            </w:r>
          </w:p>
        </w:tc>
        <w:tc>
          <w:tcPr>
            <w:tcW w:w="0" w:type="auto"/>
            <w:shd w:val="clear" w:color="auto" w:fill="0070C0"/>
            <w:vAlign w:val="center"/>
          </w:tcPr>
          <w:p w14:paraId="473CE83E" w14:textId="77777777" w:rsidR="00AA383E" w:rsidRPr="00AA383E" w:rsidRDefault="00AA383E" w:rsidP="0091584E">
            <w:pPr>
              <w:spacing w:after="0" w:line="240" w:lineRule="auto"/>
              <w:jc w:val="center"/>
              <w:rPr>
                <w:rFonts w:ascii="Calibri" w:eastAsia="Calibri" w:hAnsi="Calibri" w:cs="Times New Roman"/>
                <w:sz w:val="16"/>
                <w:szCs w:val="16"/>
                <w:lang w:val="en-US"/>
              </w:rPr>
            </w:pPr>
            <w:r w:rsidRPr="00AA383E">
              <w:rPr>
                <w:rFonts w:ascii="Times New Roman" w:eastAsia="Times New Roman" w:hAnsi="Times New Roman" w:cs="Times New Roman"/>
                <w:color w:val="000000"/>
                <w:sz w:val="16"/>
                <w:szCs w:val="16"/>
                <w:lang w:eastAsia="ro-RO"/>
              </w:rPr>
              <w:t>Pozitiv nesemnificativ</w:t>
            </w:r>
          </w:p>
        </w:tc>
      </w:tr>
      <w:tr w:rsidR="00AA383E" w:rsidRPr="00AA383E" w14:paraId="534328C0" w14:textId="77777777" w:rsidTr="0091584E">
        <w:trPr>
          <w:trHeight w:val="300"/>
          <w:jc w:val="center"/>
        </w:trPr>
        <w:tc>
          <w:tcPr>
            <w:tcW w:w="0" w:type="auto"/>
            <w:shd w:val="clear" w:color="auto" w:fill="auto"/>
            <w:noWrap/>
            <w:vAlign w:val="center"/>
          </w:tcPr>
          <w:p w14:paraId="37D1D1E4"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6</w:t>
            </w:r>
          </w:p>
        </w:tc>
        <w:tc>
          <w:tcPr>
            <w:tcW w:w="0" w:type="auto"/>
            <w:shd w:val="clear" w:color="auto" w:fill="auto"/>
            <w:noWrap/>
            <w:vAlign w:val="center"/>
          </w:tcPr>
          <w:p w14:paraId="076DF02C"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34F</w:t>
            </w:r>
          </w:p>
        </w:tc>
        <w:tc>
          <w:tcPr>
            <w:tcW w:w="0" w:type="auto"/>
            <w:shd w:val="clear" w:color="auto" w:fill="auto"/>
            <w:noWrap/>
            <w:vAlign w:val="center"/>
          </w:tcPr>
          <w:p w14:paraId="1FA38162"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0,6</w:t>
            </w:r>
          </w:p>
        </w:tc>
        <w:tc>
          <w:tcPr>
            <w:tcW w:w="0" w:type="auto"/>
            <w:shd w:val="clear" w:color="auto" w:fill="auto"/>
            <w:noWrap/>
            <w:vAlign w:val="center"/>
          </w:tcPr>
          <w:p w14:paraId="5EA74552"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1-1D</w:t>
            </w:r>
          </w:p>
        </w:tc>
        <w:tc>
          <w:tcPr>
            <w:tcW w:w="0" w:type="auto"/>
            <w:shd w:val="clear" w:color="auto" w:fill="auto"/>
            <w:noWrap/>
            <w:vAlign w:val="center"/>
          </w:tcPr>
          <w:p w14:paraId="521B47E2"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9612</w:t>
            </w:r>
          </w:p>
        </w:tc>
        <w:tc>
          <w:tcPr>
            <w:tcW w:w="0" w:type="auto"/>
            <w:shd w:val="clear" w:color="auto" w:fill="auto"/>
            <w:noWrap/>
            <w:vAlign w:val="center"/>
          </w:tcPr>
          <w:p w14:paraId="7BA194EC"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9312</w:t>
            </w:r>
          </w:p>
        </w:tc>
        <w:tc>
          <w:tcPr>
            <w:tcW w:w="0" w:type="auto"/>
            <w:shd w:val="clear" w:color="auto" w:fill="auto"/>
            <w:noWrap/>
            <w:vAlign w:val="center"/>
          </w:tcPr>
          <w:p w14:paraId="00DB0A30"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IMP</w:t>
            </w:r>
          </w:p>
        </w:tc>
        <w:tc>
          <w:tcPr>
            <w:tcW w:w="0" w:type="auto"/>
            <w:shd w:val="clear" w:color="auto" w:fill="auto"/>
            <w:noWrap/>
            <w:vAlign w:val="center"/>
          </w:tcPr>
          <w:p w14:paraId="6E228F01"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R4406</w:t>
            </w:r>
          </w:p>
        </w:tc>
        <w:tc>
          <w:tcPr>
            <w:tcW w:w="0" w:type="auto"/>
            <w:shd w:val="clear" w:color="auto" w:fill="auto"/>
            <w:noWrap/>
            <w:vAlign w:val="center"/>
          </w:tcPr>
          <w:p w14:paraId="3ED502B7"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92A0</w:t>
            </w:r>
          </w:p>
        </w:tc>
        <w:tc>
          <w:tcPr>
            <w:tcW w:w="0" w:type="auto"/>
            <w:shd w:val="clear" w:color="auto" w:fill="auto"/>
            <w:noWrap/>
            <w:vAlign w:val="center"/>
          </w:tcPr>
          <w:p w14:paraId="0CD5F456"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9317</w:t>
            </w:r>
          </w:p>
        </w:tc>
        <w:tc>
          <w:tcPr>
            <w:tcW w:w="0" w:type="auto"/>
            <w:shd w:val="clear" w:color="auto" w:fill="0070C0"/>
            <w:vAlign w:val="center"/>
          </w:tcPr>
          <w:p w14:paraId="070B3028"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Pozitiv nesemnificativ</w:t>
            </w:r>
          </w:p>
        </w:tc>
      </w:tr>
      <w:tr w:rsidR="00AA383E" w:rsidRPr="00AA383E" w14:paraId="52C247A9" w14:textId="77777777" w:rsidTr="0091584E">
        <w:trPr>
          <w:trHeight w:val="300"/>
          <w:jc w:val="center"/>
        </w:trPr>
        <w:tc>
          <w:tcPr>
            <w:tcW w:w="0" w:type="auto"/>
            <w:shd w:val="clear" w:color="auto" w:fill="auto"/>
            <w:noWrap/>
            <w:vAlign w:val="center"/>
          </w:tcPr>
          <w:p w14:paraId="527F2CC2"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7</w:t>
            </w:r>
          </w:p>
        </w:tc>
        <w:tc>
          <w:tcPr>
            <w:tcW w:w="0" w:type="auto"/>
            <w:shd w:val="clear" w:color="auto" w:fill="auto"/>
            <w:noWrap/>
            <w:vAlign w:val="center"/>
          </w:tcPr>
          <w:p w14:paraId="73E4F49A"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35A</w:t>
            </w:r>
          </w:p>
        </w:tc>
        <w:tc>
          <w:tcPr>
            <w:tcW w:w="0" w:type="auto"/>
            <w:shd w:val="clear" w:color="auto" w:fill="auto"/>
            <w:noWrap/>
            <w:vAlign w:val="center"/>
          </w:tcPr>
          <w:p w14:paraId="3188A7E4"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6,53</w:t>
            </w:r>
          </w:p>
        </w:tc>
        <w:tc>
          <w:tcPr>
            <w:tcW w:w="0" w:type="auto"/>
            <w:shd w:val="clear" w:color="auto" w:fill="auto"/>
            <w:noWrap/>
            <w:vAlign w:val="center"/>
          </w:tcPr>
          <w:p w14:paraId="629D97B0"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1-1D</w:t>
            </w:r>
          </w:p>
        </w:tc>
        <w:tc>
          <w:tcPr>
            <w:tcW w:w="0" w:type="auto"/>
            <w:shd w:val="clear" w:color="auto" w:fill="auto"/>
            <w:noWrap/>
            <w:vAlign w:val="center"/>
          </w:tcPr>
          <w:p w14:paraId="52D12E2D"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9612</w:t>
            </w:r>
          </w:p>
        </w:tc>
        <w:tc>
          <w:tcPr>
            <w:tcW w:w="0" w:type="auto"/>
            <w:shd w:val="clear" w:color="auto" w:fill="auto"/>
            <w:noWrap/>
            <w:vAlign w:val="center"/>
          </w:tcPr>
          <w:p w14:paraId="3DE55C20"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9312</w:t>
            </w:r>
          </w:p>
        </w:tc>
        <w:tc>
          <w:tcPr>
            <w:tcW w:w="0" w:type="auto"/>
            <w:shd w:val="clear" w:color="auto" w:fill="auto"/>
            <w:noWrap/>
            <w:vAlign w:val="center"/>
          </w:tcPr>
          <w:p w14:paraId="230C010F"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T.R-IP-IC</w:t>
            </w:r>
          </w:p>
        </w:tc>
        <w:tc>
          <w:tcPr>
            <w:tcW w:w="0" w:type="auto"/>
            <w:shd w:val="clear" w:color="auto" w:fill="auto"/>
            <w:noWrap/>
            <w:vAlign w:val="center"/>
          </w:tcPr>
          <w:p w14:paraId="1E91503A"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R4406</w:t>
            </w:r>
          </w:p>
        </w:tc>
        <w:tc>
          <w:tcPr>
            <w:tcW w:w="0" w:type="auto"/>
            <w:shd w:val="clear" w:color="auto" w:fill="auto"/>
            <w:noWrap/>
            <w:vAlign w:val="center"/>
          </w:tcPr>
          <w:p w14:paraId="47BF8841"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92A0</w:t>
            </w:r>
          </w:p>
        </w:tc>
        <w:tc>
          <w:tcPr>
            <w:tcW w:w="0" w:type="auto"/>
            <w:shd w:val="clear" w:color="auto" w:fill="auto"/>
            <w:noWrap/>
            <w:vAlign w:val="center"/>
          </w:tcPr>
          <w:p w14:paraId="19DAEE85"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9317</w:t>
            </w:r>
          </w:p>
        </w:tc>
        <w:tc>
          <w:tcPr>
            <w:tcW w:w="0" w:type="auto"/>
            <w:shd w:val="clear" w:color="auto" w:fill="A6A6A6"/>
            <w:vAlign w:val="center"/>
          </w:tcPr>
          <w:p w14:paraId="7EFD3409"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Neutru</w:t>
            </w:r>
          </w:p>
        </w:tc>
      </w:tr>
      <w:tr w:rsidR="00AA383E" w:rsidRPr="00AA383E" w14:paraId="333F8A56" w14:textId="77777777" w:rsidTr="0091584E">
        <w:trPr>
          <w:trHeight w:val="300"/>
          <w:jc w:val="center"/>
        </w:trPr>
        <w:tc>
          <w:tcPr>
            <w:tcW w:w="0" w:type="auto"/>
            <w:shd w:val="clear" w:color="auto" w:fill="auto"/>
            <w:noWrap/>
            <w:vAlign w:val="center"/>
          </w:tcPr>
          <w:p w14:paraId="02440B1F"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8</w:t>
            </w:r>
          </w:p>
        </w:tc>
        <w:tc>
          <w:tcPr>
            <w:tcW w:w="0" w:type="auto"/>
            <w:shd w:val="clear" w:color="auto" w:fill="auto"/>
            <w:noWrap/>
            <w:vAlign w:val="center"/>
          </w:tcPr>
          <w:p w14:paraId="076B46E2"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35C</w:t>
            </w:r>
          </w:p>
        </w:tc>
        <w:tc>
          <w:tcPr>
            <w:tcW w:w="0" w:type="auto"/>
            <w:shd w:val="clear" w:color="auto" w:fill="auto"/>
            <w:noWrap/>
            <w:vAlign w:val="center"/>
          </w:tcPr>
          <w:p w14:paraId="398AFC6F"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8,53</w:t>
            </w:r>
          </w:p>
        </w:tc>
        <w:tc>
          <w:tcPr>
            <w:tcW w:w="0" w:type="auto"/>
            <w:shd w:val="clear" w:color="auto" w:fill="auto"/>
            <w:noWrap/>
            <w:vAlign w:val="center"/>
          </w:tcPr>
          <w:p w14:paraId="2402FEDD"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1-1D</w:t>
            </w:r>
          </w:p>
        </w:tc>
        <w:tc>
          <w:tcPr>
            <w:tcW w:w="0" w:type="auto"/>
            <w:shd w:val="clear" w:color="auto" w:fill="auto"/>
            <w:noWrap/>
            <w:vAlign w:val="center"/>
          </w:tcPr>
          <w:p w14:paraId="21F838F5"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9612</w:t>
            </w:r>
          </w:p>
        </w:tc>
        <w:tc>
          <w:tcPr>
            <w:tcW w:w="0" w:type="auto"/>
            <w:shd w:val="clear" w:color="auto" w:fill="auto"/>
            <w:noWrap/>
            <w:vAlign w:val="center"/>
          </w:tcPr>
          <w:p w14:paraId="4AADCC38"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9312</w:t>
            </w:r>
          </w:p>
        </w:tc>
        <w:tc>
          <w:tcPr>
            <w:tcW w:w="0" w:type="auto"/>
            <w:shd w:val="clear" w:color="auto" w:fill="auto"/>
            <w:noWrap/>
            <w:vAlign w:val="center"/>
          </w:tcPr>
          <w:p w14:paraId="0880698C"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RARITURI</w:t>
            </w:r>
          </w:p>
        </w:tc>
        <w:tc>
          <w:tcPr>
            <w:tcW w:w="0" w:type="auto"/>
            <w:shd w:val="clear" w:color="auto" w:fill="auto"/>
            <w:noWrap/>
            <w:vAlign w:val="center"/>
          </w:tcPr>
          <w:p w14:paraId="415DD43C"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R4406</w:t>
            </w:r>
          </w:p>
        </w:tc>
        <w:tc>
          <w:tcPr>
            <w:tcW w:w="0" w:type="auto"/>
            <w:shd w:val="clear" w:color="auto" w:fill="auto"/>
            <w:noWrap/>
            <w:vAlign w:val="center"/>
          </w:tcPr>
          <w:p w14:paraId="47A3DA5D"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92A0</w:t>
            </w:r>
          </w:p>
        </w:tc>
        <w:tc>
          <w:tcPr>
            <w:tcW w:w="0" w:type="auto"/>
            <w:shd w:val="clear" w:color="auto" w:fill="auto"/>
            <w:noWrap/>
            <w:vAlign w:val="center"/>
          </w:tcPr>
          <w:p w14:paraId="73FCF015"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9317</w:t>
            </w:r>
          </w:p>
        </w:tc>
        <w:tc>
          <w:tcPr>
            <w:tcW w:w="0" w:type="auto"/>
            <w:shd w:val="clear" w:color="auto" w:fill="0070C0"/>
            <w:vAlign w:val="center"/>
          </w:tcPr>
          <w:p w14:paraId="49934EB6" w14:textId="77777777" w:rsidR="00AA383E" w:rsidRPr="00AA383E" w:rsidRDefault="00AA383E" w:rsidP="0091584E">
            <w:pPr>
              <w:spacing w:after="0" w:line="276" w:lineRule="auto"/>
              <w:jc w:val="center"/>
              <w:rPr>
                <w:rFonts w:ascii="Times New Roman" w:eastAsia="Times New Roman" w:hAnsi="Times New Roman" w:cs="Times New Roman"/>
                <w:color w:val="000000"/>
                <w:sz w:val="16"/>
                <w:szCs w:val="16"/>
                <w:lang w:eastAsia="ro-RO"/>
              </w:rPr>
            </w:pPr>
            <w:r w:rsidRPr="00AA383E">
              <w:rPr>
                <w:rFonts w:ascii="Times New Roman" w:eastAsia="Times New Roman" w:hAnsi="Times New Roman" w:cs="Times New Roman"/>
                <w:color w:val="000000"/>
                <w:sz w:val="16"/>
                <w:szCs w:val="16"/>
                <w:lang w:eastAsia="ro-RO"/>
              </w:rPr>
              <w:t>Pozitiv nesemnificativ</w:t>
            </w:r>
          </w:p>
        </w:tc>
      </w:tr>
    </w:tbl>
    <w:p w14:paraId="728BD058" w14:textId="77777777" w:rsidR="00AA383E" w:rsidRDefault="00AA383E" w:rsidP="00C92795">
      <w:pPr>
        <w:spacing w:after="0" w:line="276" w:lineRule="auto"/>
        <w:ind w:firstLine="720"/>
        <w:jc w:val="both"/>
        <w:rPr>
          <w:rFonts w:ascii="Times New Roman" w:eastAsia="Times New Roman" w:hAnsi="Times New Roman" w:cs="Times New Roman"/>
          <w:noProof/>
          <w:sz w:val="24"/>
          <w:szCs w:val="24"/>
          <w:u w:val="single"/>
        </w:rPr>
      </w:pPr>
    </w:p>
    <w:p w14:paraId="0ED6C2BF" w14:textId="55828287" w:rsidR="00C92795" w:rsidRPr="00C92795" w:rsidRDefault="00C92795" w:rsidP="00C92795">
      <w:pPr>
        <w:spacing w:after="0" w:line="276" w:lineRule="auto"/>
        <w:ind w:firstLine="720"/>
        <w:jc w:val="both"/>
        <w:rPr>
          <w:rFonts w:ascii="Times New Roman" w:eastAsia="Times New Roman" w:hAnsi="Times New Roman" w:cs="Times New Roman"/>
          <w:noProof/>
          <w:sz w:val="24"/>
          <w:szCs w:val="24"/>
        </w:rPr>
      </w:pPr>
      <w:r w:rsidRPr="00C92795">
        <w:rPr>
          <w:rFonts w:ascii="Times New Roman" w:eastAsia="Times New Roman" w:hAnsi="Times New Roman" w:cs="Times New Roman"/>
          <w:noProof/>
          <w:sz w:val="24"/>
          <w:szCs w:val="24"/>
          <w:u w:val="single"/>
        </w:rPr>
        <w:lastRenderedPageBreak/>
        <w:t xml:space="preserve">Analizând </w:t>
      </w:r>
      <w:r w:rsidRPr="00C92795">
        <w:rPr>
          <w:rFonts w:ascii="Times New Roman" w:eastAsia="Times New Roman" w:hAnsi="Times New Roman" w:cs="Times New Roman"/>
          <w:i/>
          <w:iCs/>
          <w:noProof/>
          <w:sz w:val="24"/>
          <w:szCs w:val="24"/>
          <w:u w:val="single"/>
        </w:rPr>
        <w:t>tabel</w:t>
      </w:r>
      <w:r w:rsidR="0091584E">
        <w:rPr>
          <w:rFonts w:ascii="Times New Roman" w:eastAsia="Times New Roman" w:hAnsi="Times New Roman" w:cs="Times New Roman"/>
          <w:i/>
          <w:iCs/>
          <w:noProof/>
          <w:sz w:val="24"/>
          <w:szCs w:val="24"/>
          <w:u w:val="single"/>
        </w:rPr>
        <w:t>ul 71</w:t>
      </w:r>
      <w:r>
        <w:rPr>
          <w:rFonts w:ascii="Times New Roman" w:eastAsia="Times New Roman" w:hAnsi="Times New Roman" w:cs="Times New Roman"/>
          <w:i/>
          <w:iCs/>
          <w:noProof/>
          <w:sz w:val="24"/>
          <w:szCs w:val="24"/>
          <w:u w:val="single"/>
        </w:rPr>
        <w:t xml:space="preserve"> </w:t>
      </w:r>
      <w:r w:rsidRPr="00C92795">
        <w:rPr>
          <w:rFonts w:ascii="Times New Roman" w:eastAsia="Times New Roman" w:hAnsi="Times New Roman" w:cs="Times New Roman"/>
          <w:noProof/>
          <w:sz w:val="24"/>
          <w:szCs w:val="24"/>
          <w:u w:val="single"/>
        </w:rPr>
        <w:t xml:space="preserve">se constată că lucrările care se vor aplica asupra hab. 92A0 </w:t>
      </w:r>
      <w:r w:rsidRPr="00C92795">
        <w:rPr>
          <w:rFonts w:ascii="Times New Roman" w:eastAsia="Times New Roman" w:hAnsi="Times New Roman" w:cs="Times New Roman"/>
          <w:sz w:val="24"/>
          <w:szCs w:val="24"/>
          <w:u w:val="single"/>
          <w:lang w:eastAsia="ro-RO"/>
        </w:rPr>
        <w:t xml:space="preserve">Păduri de luncă (zăvoaie) din bazinul </w:t>
      </w:r>
      <w:proofErr w:type="spellStart"/>
      <w:r w:rsidRPr="00C92795">
        <w:rPr>
          <w:rFonts w:ascii="Times New Roman" w:eastAsia="Times New Roman" w:hAnsi="Times New Roman" w:cs="Times New Roman"/>
          <w:sz w:val="24"/>
          <w:szCs w:val="24"/>
          <w:u w:val="single"/>
          <w:lang w:eastAsia="ro-RO"/>
        </w:rPr>
        <w:t>mediteranean</w:t>
      </w:r>
      <w:proofErr w:type="spellEnd"/>
      <w:r w:rsidRPr="00C92795">
        <w:rPr>
          <w:rFonts w:ascii="Times New Roman" w:eastAsia="Times New Roman" w:hAnsi="Times New Roman" w:cs="Times New Roman"/>
          <w:sz w:val="24"/>
          <w:szCs w:val="24"/>
          <w:u w:val="single"/>
          <w:lang w:eastAsia="ro-RO"/>
        </w:rPr>
        <w:t xml:space="preserve"> și cel al Mării Negre dominante de </w:t>
      </w:r>
      <w:proofErr w:type="spellStart"/>
      <w:r w:rsidRPr="00C92795">
        <w:rPr>
          <w:rFonts w:ascii="Times New Roman" w:eastAsia="Times New Roman" w:hAnsi="Times New Roman" w:cs="Times New Roman"/>
          <w:i/>
          <w:sz w:val="24"/>
          <w:szCs w:val="24"/>
          <w:u w:val="single"/>
          <w:lang w:eastAsia="ro-RO"/>
        </w:rPr>
        <w:t>Salix</w:t>
      </w:r>
      <w:proofErr w:type="spellEnd"/>
      <w:r w:rsidRPr="00C92795">
        <w:rPr>
          <w:rFonts w:ascii="Times New Roman" w:eastAsia="Times New Roman" w:hAnsi="Times New Roman" w:cs="Times New Roman"/>
          <w:i/>
          <w:sz w:val="24"/>
          <w:szCs w:val="24"/>
          <w:u w:val="single"/>
          <w:lang w:eastAsia="ro-RO"/>
        </w:rPr>
        <w:t xml:space="preserve"> alba </w:t>
      </w:r>
      <w:r w:rsidRPr="00C92795">
        <w:rPr>
          <w:rFonts w:ascii="Times New Roman" w:eastAsia="Times New Roman" w:hAnsi="Times New Roman" w:cs="Times New Roman"/>
          <w:sz w:val="24"/>
          <w:szCs w:val="24"/>
          <w:u w:val="single"/>
          <w:lang w:eastAsia="ro-RO"/>
        </w:rPr>
        <w:t xml:space="preserve">și </w:t>
      </w:r>
      <w:proofErr w:type="spellStart"/>
      <w:r w:rsidRPr="00C92795">
        <w:rPr>
          <w:rFonts w:ascii="Times New Roman" w:eastAsia="Times New Roman" w:hAnsi="Times New Roman" w:cs="Times New Roman"/>
          <w:i/>
          <w:sz w:val="24"/>
          <w:szCs w:val="24"/>
          <w:u w:val="single"/>
          <w:lang w:eastAsia="ro-RO"/>
        </w:rPr>
        <w:t>Populus</w:t>
      </w:r>
      <w:proofErr w:type="spellEnd"/>
      <w:r w:rsidRPr="00C92795">
        <w:rPr>
          <w:rFonts w:ascii="Times New Roman" w:eastAsia="Times New Roman" w:hAnsi="Times New Roman" w:cs="Times New Roman"/>
          <w:i/>
          <w:sz w:val="24"/>
          <w:szCs w:val="24"/>
          <w:u w:val="single"/>
          <w:lang w:eastAsia="ro-RO"/>
        </w:rPr>
        <w:t xml:space="preserve"> alba</w:t>
      </w:r>
      <w:r w:rsidRPr="00C92795">
        <w:rPr>
          <w:rFonts w:ascii="Times New Roman" w:eastAsia="Times New Roman" w:hAnsi="Times New Roman" w:cs="Times New Roman"/>
          <w:sz w:val="24"/>
          <w:szCs w:val="24"/>
          <w:u w:val="single"/>
          <w:lang w:eastAsia="ro-RO"/>
        </w:rPr>
        <w:t xml:space="preserve"> </w:t>
      </w:r>
      <w:r w:rsidRPr="00C92795">
        <w:rPr>
          <w:rFonts w:ascii="Times New Roman" w:eastAsia="Times New Roman" w:hAnsi="Times New Roman" w:cs="Times New Roman"/>
          <w:noProof/>
          <w:sz w:val="24"/>
          <w:szCs w:val="24"/>
        </w:rPr>
        <w:t xml:space="preserve">(tăieri în crâng-ajutorarea regenerării, rărituri, tăieri de igienă, curățiri-ajutorarea regenerării, împăduriri, îngrijirea semințișului și a culturilor) au </w:t>
      </w:r>
      <w:r w:rsidRPr="00C92795">
        <w:rPr>
          <w:rFonts w:ascii="Times New Roman" w:eastAsia="Times New Roman" w:hAnsi="Times New Roman" w:cs="Times New Roman"/>
          <w:b/>
          <w:noProof/>
          <w:sz w:val="24"/>
          <w:szCs w:val="24"/>
        </w:rPr>
        <w:t>impact pozitiv nesemnificativ</w:t>
      </w:r>
      <w:r w:rsidRPr="00C92795">
        <w:rPr>
          <w:rFonts w:ascii="Times New Roman" w:eastAsia="Times New Roman" w:hAnsi="Times New Roman" w:cs="Times New Roman"/>
          <w:noProof/>
          <w:sz w:val="24"/>
          <w:szCs w:val="24"/>
        </w:rPr>
        <w:t xml:space="preserve"> asupra acestuia și </w:t>
      </w:r>
      <w:r w:rsidRPr="00C92795">
        <w:rPr>
          <w:rFonts w:ascii="Times New Roman" w:eastAsia="Times New Roman" w:hAnsi="Times New Roman" w:cs="Times New Roman"/>
          <w:b/>
          <w:noProof/>
          <w:sz w:val="24"/>
          <w:szCs w:val="24"/>
        </w:rPr>
        <w:t>neutru</w:t>
      </w:r>
      <w:r w:rsidRPr="00C92795">
        <w:rPr>
          <w:rFonts w:ascii="Times New Roman" w:eastAsia="Times New Roman" w:hAnsi="Times New Roman" w:cs="Times New Roman"/>
          <w:noProof/>
          <w:sz w:val="24"/>
          <w:szCs w:val="24"/>
        </w:rPr>
        <w:t xml:space="preserve"> (</w:t>
      </w:r>
      <w:r w:rsidRPr="00C92795">
        <w:rPr>
          <w:rFonts w:ascii="Times New Roman" w:eastAsia="Times New Roman" w:hAnsi="Times New Roman" w:cs="Times New Roman"/>
          <w:color w:val="000000"/>
          <w:sz w:val="24"/>
          <w:szCs w:val="24"/>
          <w:lang w:eastAsia="ro-RO"/>
        </w:rPr>
        <w:t xml:space="preserve">îngrijirea </w:t>
      </w:r>
      <w:proofErr w:type="spellStart"/>
      <w:r w:rsidRPr="00C92795">
        <w:rPr>
          <w:rFonts w:ascii="Times New Roman" w:eastAsia="Times New Roman" w:hAnsi="Times New Roman" w:cs="Times New Roman"/>
          <w:color w:val="000000"/>
          <w:sz w:val="24"/>
          <w:szCs w:val="24"/>
          <w:lang w:eastAsia="ro-RO"/>
        </w:rPr>
        <w:t>semintișului</w:t>
      </w:r>
      <w:proofErr w:type="spellEnd"/>
      <w:r w:rsidRPr="00C92795">
        <w:rPr>
          <w:rFonts w:ascii="Times New Roman" w:eastAsia="Times New Roman" w:hAnsi="Times New Roman" w:cs="Times New Roman"/>
          <w:color w:val="000000"/>
          <w:sz w:val="24"/>
          <w:szCs w:val="24"/>
          <w:lang w:eastAsia="ro-RO"/>
        </w:rPr>
        <w:t>-împăduriri, tăieri rase-</w:t>
      </w:r>
      <w:proofErr w:type="spellStart"/>
      <w:r w:rsidRPr="00C92795">
        <w:rPr>
          <w:rFonts w:ascii="Times New Roman" w:eastAsia="Times New Roman" w:hAnsi="Times New Roman" w:cs="Times New Roman"/>
          <w:color w:val="000000"/>
          <w:sz w:val="24"/>
          <w:szCs w:val="24"/>
          <w:lang w:eastAsia="ro-RO"/>
        </w:rPr>
        <w:t>împaduriri</w:t>
      </w:r>
      <w:proofErr w:type="spellEnd"/>
      <w:r w:rsidRPr="00C92795">
        <w:rPr>
          <w:rFonts w:ascii="Times New Roman" w:eastAsia="Times New Roman" w:hAnsi="Times New Roman" w:cs="Times New Roman"/>
          <w:color w:val="000000"/>
          <w:sz w:val="24"/>
          <w:szCs w:val="24"/>
          <w:lang w:eastAsia="ro-RO"/>
        </w:rPr>
        <w:t>-îngrijirea culturilor).</w:t>
      </w:r>
    </w:p>
    <w:p w14:paraId="5FF9D241" w14:textId="77777777" w:rsidR="00C92795" w:rsidRPr="00C92795" w:rsidRDefault="00C92795" w:rsidP="00C92795">
      <w:pPr>
        <w:spacing w:after="0" w:line="276" w:lineRule="auto"/>
        <w:ind w:firstLine="720"/>
        <w:jc w:val="both"/>
        <w:rPr>
          <w:rFonts w:ascii="Times New Roman" w:eastAsia="Calibri" w:hAnsi="Times New Roman" w:cs="Times New Roman"/>
          <w:noProof/>
          <w:sz w:val="24"/>
          <w:szCs w:val="24"/>
        </w:rPr>
      </w:pPr>
      <w:r w:rsidRPr="00C92795">
        <w:rPr>
          <w:rFonts w:ascii="Times New Roman" w:eastAsia="Calibri" w:hAnsi="Times New Roman" w:cs="Times New Roman"/>
          <w:b/>
          <w:noProof/>
          <w:sz w:val="24"/>
          <w:szCs w:val="24"/>
          <w:u w:val="single"/>
        </w:rPr>
        <w:t>În concluzie</w:t>
      </w:r>
      <w:r w:rsidRPr="00C92795">
        <w:rPr>
          <w:rFonts w:ascii="Times New Roman" w:eastAsia="Calibri" w:hAnsi="Times New Roman" w:cs="Times New Roman"/>
          <w:noProof/>
          <w:sz w:val="24"/>
          <w:szCs w:val="24"/>
        </w:rPr>
        <w:t>:</w:t>
      </w:r>
    </w:p>
    <w:p w14:paraId="0E0402A6" w14:textId="77777777" w:rsidR="00C92795" w:rsidRPr="00C92795" w:rsidRDefault="00C92795" w:rsidP="00C92795">
      <w:pPr>
        <w:spacing w:after="240" w:line="276" w:lineRule="auto"/>
        <w:ind w:firstLine="720"/>
        <w:jc w:val="both"/>
        <w:rPr>
          <w:rFonts w:ascii="Times New Roman" w:eastAsia="Calibri" w:hAnsi="Times New Roman" w:cs="Times New Roman"/>
          <w:b/>
          <w:noProof/>
          <w:sz w:val="24"/>
          <w:szCs w:val="24"/>
          <w:u w:val="single"/>
        </w:rPr>
      </w:pPr>
      <w:r w:rsidRPr="00C92795">
        <w:rPr>
          <w:rFonts w:ascii="Times New Roman" w:eastAsia="Calibri" w:hAnsi="Times New Roman" w:cs="Times New Roman"/>
          <w:noProof/>
          <w:sz w:val="24"/>
          <w:szCs w:val="24"/>
        </w:rPr>
        <w:t xml:space="preserve">- </w:t>
      </w:r>
      <w:r w:rsidRPr="00C92795">
        <w:rPr>
          <w:rFonts w:ascii="Times New Roman" w:eastAsia="Calibri" w:hAnsi="Times New Roman" w:cs="Times New Roman"/>
          <w:noProof/>
          <w:sz w:val="24"/>
          <w:szCs w:val="24"/>
          <w:u w:val="single"/>
        </w:rPr>
        <w:t>se poate afirma că în condițiile respectării/implementării măsurilor de reducere a impactului propuse în cadrul secțiunii</w:t>
      </w:r>
      <w:r w:rsidRPr="00C92795">
        <w:rPr>
          <w:rFonts w:ascii="Times New Roman" w:eastAsia="Calibri" w:hAnsi="Times New Roman" w:cs="Times New Roman"/>
          <w:b/>
          <w:noProof/>
          <w:sz w:val="24"/>
          <w:szCs w:val="24"/>
          <w:u w:val="single"/>
        </w:rPr>
        <w:t xml:space="preserve"> </w:t>
      </w:r>
      <w:r w:rsidRPr="00C92795">
        <w:rPr>
          <w:rFonts w:ascii="Times New Roman" w:eastAsia="Calibri" w:hAnsi="Times New Roman" w:cs="Times New Roman"/>
          <w:i/>
          <w:noProof/>
          <w:sz w:val="24"/>
          <w:szCs w:val="24"/>
          <w:u w:val="single"/>
        </w:rPr>
        <w:t>D.1. - Identificarea şi descrierea măsurilor de reducere a impactului</w:t>
      </w:r>
      <w:r w:rsidRPr="00C92795">
        <w:rPr>
          <w:rFonts w:ascii="Times New Roman" w:eastAsia="Calibri" w:hAnsi="Times New Roman" w:cs="Times New Roman"/>
          <w:b/>
          <w:noProof/>
          <w:sz w:val="24"/>
          <w:szCs w:val="24"/>
          <w:u w:val="single"/>
        </w:rPr>
        <w:t xml:space="preserve">, impactul direct asupra habitatelor forestiere va fi neutru în parcelele unde se vor aplica lucrările: </w:t>
      </w:r>
      <w:r w:rsidRPr="00C92795">
        <w:rPr>
          <w:rFonts w:ascii="Times New Roman" w:eastAsia="Times New Roman" w:hAnsi="Times New Roman" w:cs="Times New Roman"/>
          <w:b/>
          <w:color w:val="000000"/>
          <w:sz w:val="24"/>
          <w:szCs w:val="24"/>
          <w:u w:val="single"/>
          <w:lang w:eastAsia="ro-RO"/>
        </w:rPr>
        <w:t xml:space="preserve">îngrijirea </w:t>
      </w:r>
      <w:proofErr w:type="spellStart"/>
      <w:r w:rsidRPr="00C92795">
        <w:rPr>
          <w:rFonts w:ascii="Times New Roman" w:eastAsia="Times New Roman" w:hAnsi="Times New Roman" w:cs="Times New Roman"/>
          <w:b/>
          <w:color w:val="000000"/>
          <w:sz w:val="24"/>
          <w:szCs w:val="24"/>
          <w:u w:val="single"/>
          <w:lang w:eastAsia="ro-RO"/>
        </w:rPr>
        <w:t>semintișului</w:t>
      </w:r>
      <w:proofErr w:type="spellEnd"/>
      <w:r w:rsidRPr="00C92795">
        <w:rPr>
          <w:rFonts w:ascii="Times New Roman" w:eastAsia="Times New Roman" w:hAnsi="Times New Roman" w:cs="Times New Roman"/>
          <w:b/>
          <w:color w:val="000000"/>
          <w:sz w:val="24"/>
          <w:szCs w:val="24"/>
          <w:u w:val="single"/>
          <w:lang w:eastAsia="ro-RO"/>
        </w:rPr>
        <w:t>-împăduriri, tăieri rase-</w:t>
      </w:r>
      <w:proofErr w:type="spellStart"/>
      <w:r w:rsidRPr="00C92795">
        <w:rPr>
          <w:rFonts w:ascii="Times New Roman" w:eastAsia="Times New Roman" w:hAnsi="Times New Roman" w:cs="Times New Roman"/>
          <w:b/>
          <w:color w:val="000000"/>
          <w:sz w:val="24"/>
          <w:szCs w:val="24"/>
          <w:u w:val="single"/>
          <w:lang w:eastAsia="ro-RO"/>
        </w:rPr>
        <w:t>împaduriri</w:t>
      </w:r>
      <w:proofErr w:type="spellEnd"/>
      <w:r w:rsidRPr="00C92795">
        <w:rPr>
          <w:rFonts w:ascii="Times New Roman" w:eastAsia="Times New Roman" w:hAnsi="Times New Roman" w:cs="Times New Roman"/>
          <w:b/>
          <w:color w:val="000000"/>
          <w:sz w:val="24"/>
          <w:szCs w:val="24"/>
          <w:u w:val="single"/>
          <w:lang w:eastAsia="ro-RO"/>
        </w:rPr>
        <w:t xml:space="preserve">-îngrijirea culturilor </w:t>
      </w:r>
      <w:r w:rsidRPr="00C92795">
        <w:rPr>
          <w:rFonts w:ascii="Times New Roman" w:eastAsia="Calibri" w:hAnsi="Times New Roman" w:cs="Times New Roman"/>
          <w:b/>
          <w:noProof/>
          <w:sz w:val="24"/>
          <w:szCs w:val="24"/>
          <w:u w:val="single"/>
        </w:rPr>
        <w:t xml:space="preserve">și pozitiv nesemnificativ în parcelele unde se vor aplica lucrările: </w:t>
      </w:r>
      <w:r w:rsidRPr="00C92795">
        <w:rPr>
          <w:rFonts w:ascii="Times New Roman" w:eastAsia="Times New Roman" w:hAnsi="Times New Roman" w:cs="Times New Roman"/>
          <w:b/>
          <w:noProof/>
          <w:sz w:val="24"/>
          <w:szCs w:val="24"/>
          <w:u w:val="single"/>
        </w:rPr>
        <w:t>tăieri în crâng-ajutorarea regenerării, rărituri, tăieri de igienă, curățiri-ajutorarea regenerării, împăduriri, îngrijirea semințișului și a culturilor</w:t>
      </w:r>
      <w:r w:rsidRPr="00C92795">
        <w:rPr>
          <w:rFonts w:ascii="Times New Roman" w:eastAsia="Calibri" w:hAnsi="Times New Roman" w:cs="Times New Roman"/>
          <w:noProof/>
          <w:sz w:val="24"/>
          <w:szCs w:val="24"/>
        </w:rPr>
        <w:t>.</w:t>
      </w:r>
    </w:p>
    <w:bookmarkEnd w:id="129"/>
    <w:bookmarkEnd w:id="130"/>
    <w:p w14:paraId="0F11D463" w14:textId="77777777" w:rsidR="007352A9" w:rsidRPr="007352A9" w:rsidRDefault="007352A9" w:rsidP="007352A9">
      <w:pPr>
        <w:spacing w:before="240" w:after="0" w:line="276" w:lineRule="auto"/>
        <w:ind w:firstLine="720"/>
        <w:jc w:val="both"/>
        <w:rPr>
          <w:rFonts w:ascii="Times New Roman" w:eastAsia="Calibri" w:hAnsi="Times New Roman" w:cs="Times New Roman"/>
          <w:noProof/>
          <w:sz w:val="24"/>
          <w:szCs w:val="24"/>
        </w:rPr>
      </w:pPr>
      <w:r w:rsidRPr="007352A9">
        <w:rPr>
          <w:rFonts w:ascii="Times New Roman" w:eastAsia="Calibri" w:hAnsi="Times New Roman" w:cs="Times New Roman"/>
          <w:b/>
          <w:bCs/>
          <w:noProof/>
          <w:sz w:val="24"/>
          <w:szCs w:val="24"/>
          <w:u w:val="single"/>
        </w:rPr>
        <w:t>2.</w:t>
      </w:r>
      <w:r w:rsidRPr="007352A9">
        <w:rPr>
          <w:rFonts w:ascii="Times New Roman" w:eastAsia="Calibri" w:hAnsi="Times New Roman" w:cs="Times New Roman"/>
          <w:noProof/>
          <w:sz w:val="24"/>
          <w:szCs w:val="24"/>
          <w:u w:val="single"/>
        </w:rPr>
        <w:t xml:space="preserve"> </w:t>
      </w:r>
      <w:r w:rsidRPr="007352A9">
        <w:rPr>
          <w:rFonts w:ascii="Times New Roman" w:eastAsia="Calibri" w:hAnsi="Times New Roman" w:cs="Times New Roman"/>
          <w:b/>
          <w:bCs/>
          <w:noProof/>
          <w:sz w:val="24"/>
          <w:szCs w:val="24"/>
          <w:u w:val="single"/>
        </w:rPr>
        <w:t>În cazul speciilor de faună</w:t>
      </w:r>
    </w:p>
    <w:p w14:paraId="324002A7" w14:textId="77777777" w:rsidR="0091584E" w:rsidRPr="0091584E" w:rsidRDefault="0091584E" w:rsidP="0091584E">
      <w:pPr>
        <w:tabs>
          <w:tab w:val="left" w:pos="426"/>
        </w:tabs>
        <w:overflowPunct w:val="0"/>
        <w:autoSpaceDE w:val="0"/>
        <w:autoSpaceDN w:val="0"/>
        <w:adjustRightInd w:val="0"/>
        <w:spacing w:after="0" w:line="276" w:lineRule="auto"/>
        <w:ind w:firstLine="720"/>
        <w:jc w:val="both"/>
        <w:textAlignment w:val="baseline"/>
        <w:rPr>
          <w:rFonts w:ascii="Times New Roman" w:eastAsia="Calibri" w:hAnsi="Times New Roman" w:cs="Times New Roman"/>
          <w:noProof/>
          <w:sz w:val="24"/>
          <w:szCs w:val="24"/>
          <w:lang w:eastAsia="x-none"/>
        </w:rPr>
      </w:pPr>
      <w:r w:rsidRPr="0091584E">
        <w:rPr>
          <w:rFonts w:ascii="Times New Roman" w:eastAsia="Calibri" w:hAnsi="Times New Roman" w:cs="Times New Roman"/>
          <w:sz w:val="24"/>
          <w:szCs w:val="24"/>
        </w:rPr>
        <w:t xml:space="preserve">În  </w:t>
      </w:r>
      <w:r w:rsidRPr="0091584E">
        <w:rPr>
          <w:rFonts w:ascii="Times New Roman" w:eastAsia="Calibri" w:hAnsi="Times New Roman" w:cs="Times New Roman"/>
          <w:sz w:val="24"/>
          <w:szCs w:val="24"/>
          <w:u w:val="single"/>
        </w:rPr>
        <w:t xml:space="preserve">trupul Ostrovul Mare (34,16 ha, </w:t>
      </w:r>
      <w:proofErr w:type="spellStart"/>
      <w:r w:rsidRPr="0091584E">
        <w:rPr>
          <w:rFonts w:ascii="Times New Roman" w:eastAsia="Calibri" w:hAnsi="Times New Roman" w:cs="Times New Roman"/>
          <w:sz w:val="24"/>
          <w:szCs w:val="24"/>
          <w:u w:val="single"/>
        </w:rPr>
        <w:t>u.a</w:t>
      </w:r>
      <w:proofErr w:type="spellEnd"/>
      <w:r w:rsidRPr="0091584E">
        <w:rPr>
          <w:rFonts w:ascii="Times New Roman" w:eastAsia="Calibri" w:hAnsi="Times New Roman" w:cs="Times New Roman"/>
          <w:sz w:val="24"/>
          <w:szCs w:val="24"/>
          <w:u w:val="single"/>
        </w:rPr>
        <w:t>. 34-35 din</w:t>
      </w:r>
      <w:r w:rsidRPr="0091584E">
        <w:rPr>
          <w:rFonts w:ascii="Times New Roman" w:eastAsia="Calibri" w:hAnsi="Times New Roman" w:cs="Times New Roman"/>
          <w:sz w:val="24"/>
          <w:szCs w:val="24"/>
          <w:u w:val="single"/>
          <w:lang w:val="en-US"/>
        </w:rPr>
        <w:t xml:space="preserve"> </w:t>
      </w:r>
      <w:r w:rsidRPr="0091584E">
        <w:rPr>
          <w:rFonts w:ascii="Times New Roman" w:eastAsia="Calibri" w:hAnsi="Times New Roman" w:cs="Times New Roman"/>
          <w:b/>
          <w:sz w:val="24"/>
          <w:szCs w:val="24"/>
          <w:u w:val="single"/>
          <w:lang w:val="en-US"/>
        </w:rPr>
        <w:t xml:space="preserve">ROSPA0011 </w:t>
      </w:r>
      <w:proofErr w:type="spellStart"/>
      <w:r w:rsidRPr="0091584E">
        <w:rPr>
          <w:rFonts w:ascii="Times New Roman" w:eastAsia="Calibri" w:hAnsi="Times New Roman" w:cs="Times New Roman"/>
          <w:b/>
          <w:sz w:val="24"/>
          <w:szCs w:val="24"/>
          <w:u w:val="single"/>
          <w:lang w:val="en-US"/>
        </w:rPr>
        <w:t>Blahnița</w:t>
      </w:r>
      <w:proofErr w:type="spellEnd"/>
      <w:r w:rsidRPr="0091584E">
        <w:rPr>
          <w:rFonts w:ascii="Times New Roman" w:eastAsia="Calibri" w:hAnsi="Times New Roman" w:cs="Times New Roman"/>
          <w:sz w:val="24"/>
          <w:szCs w:val="24"/>
          <w:u w:val="single"/>
          <w:lang w:val="en-US"/>
        </w:rPr>
        <w:t xml:space="preserve">, cu </w:t>
      </w:r>
      <w:proofErr w:type="spellStart"/>
      <w:r w:rsidRPr="0091584E">
        <w:rPr>
          <w:rFonts w:ascii="Times New Roman" w:eastAsia="Calibri" w:hAnsi="Times New Roman" w:cs="Times New Roman"/>
          <w:sz w:val="24"/>
          <w:szCs w:val="24"/>
          <w:u w:val="single"/>
          <w:lang w:val="en-US"/>
        </w:rPr>
        <w:t>lucrări</w:t>
      </w:r>
      <w:proofErr w:type="spellEnd"/>
      <w:r w:rsidRPr="0091584E">
        <w:rPr>
          <w:rFonts w:ascii="Times New Roman" w:eastAsia="Calibri" w:hAnsi="Times New Roman" w:cs="Times New Roman"/>
          <w:sz w:val="24"/>
          <w:szCs w:val="24"/>
          <w:u w:val="single"/>
          <w:lang w:val="en-US"/>
        </w:rPr>
        <w:t xml:space="preserve"> </w:t>
      </w:r>
      <w:proofErr w:type="spellStart"/>
      <w:r w:rsidRPr="0091584E">
        <w:rPr>
          <w:rFonts w:ascii="Times New Roman" w:eastAsia="Calibri" w:hAnsi="Times New Roman" w:cs="Times New Roman"/>
          <w:sz w:val="24"/>
          <w:szCs w:val="24"/>
          <w:u w:val="single"/>
          <w:lang w:val="en-US"/>
        </w:rPr>
        <w:t>rămase</w:t>
      </w:r>
      <w:proofErr w:type="spellEnd"/>
      <w:r w:rsidRPr="0091584E">
        <w:rPr>
          <w:rFonts w:ascii="Times New Roman" w:eastAsia="Calibri" w:hAnsi="Times New Roman" w:cs="Times New Roman"/>
          <w:sz w:val="24"/>
          <w:szCs w:val="24"/>
          <w:u w:val="single"/>
          <w:lang w:val="en-US"/>
        </w:rPr>
        <w:t xml:space="preserve">: </w:t>
      </w:r>
      <w:proofErr w:type="spellStart"/>
      <w:r w:rsidRPr="0091584E">
        <w:rPr>
          <w:rFonts w:ascii="Times New Roman" w:eastAsia="Calibri" w:hAnsi="Times New Roman" w:cs="Times New Roman"/>
          <w:sz w:val="24"/>
          <w:szCs w:val="24"/>
          <w:u w:val="single"/>
          <w:lang w:val="en-US"/>
        </w:rPr>
        <w:t>rărituri</w:t>
      </w:r>
      <w:proofErr w:type="spellEnd"/>
      <w:r w:rsidRPr="0091584E">
        <w:rPr>
          <w:rFonts w:ascii="Times New Roman" w:eastAsia="Calibri" w:hAnsi="Times New Roman" w:cs="Times New Roman"/>
          <w:sz w:val="24"/>
          <w:szCs w:val="24"/>
          <w:u w:val="single"/>
          <w:lang w:val="en-US"/>
        </w:rPr>
        <w:t xml:space="preserve">, </w:t>
      </w:r>
      <w:proofErr w:type="spellStart"/>
      <w:r w:rsidRPr="0091584E">
        <w:rPr>
          <w:rFonts w:ascii="Times New Roman" w:eastAsia="Calibri" w:hAnsi="Times New Roman" w:cs="Times New Roman"/>
          <w:sz w:val="24"/>
          <w:szCs w:val="24"/>
          <w:u w:val="single"/>
          <w:lang w:val="en-US"/>
        </w:rPr>
        <w:t>tăieri</w:t>
      </w:r>
      <w:proofErr w:type="spellEnd"/>
      <w:r w:rsidRPr="0091584E">
        <w:rPr>
          <w:rFonts w:ascii="Times New Roman" w:eastAsia="Calibri" w:hAnsi="Times New Roman" w:cs="Times New Roman"/>
          <w:sz w:val="24"/>
          <w:szCs w:val="24"/>
          <w:u w:val="single"/>
          <w:lang w:val="en-US"/>
        </w:rPr>
        <w:t xml:space="preserve"> rase – </w:t>
      </w:r>
      <w:proofErr w:type="spellStart"/>
      <w:r w:rsidRPr="0091584E">
        <w:rPr>
          <w:rFonts w:ascii="Times New Roman" w:eastAsia="Calibri" w:hAnsi="Times New Roman" w:cs="Times New Roman"/>
          <w:sz w:val="24"/>
          <w:szCs w:val="24"/>
          <w:u w:val="single"/>
          <w:lang w:val="en-US"/>
        </w:rPr>
        <w:t>împăduriri</w:t>
      </w:r>
      <w:proofErr w:type="spellEnd"/>
      <w:r w:rsidRPr="0091584E">
        <w:rPr>
          <w:rFonts w:ascii="Times New Roman" w:eastAsia="Calibri" w:hAnsi="Times New Roman" w:cs="Times New Roman"/>
          <w:sz w:val="24"/>
          <w:szCs w:val="24"/>
          <w:u w:val="single"/>
          <w:lang w:val="en-US"/>
        </w:rPr>
        <w:t xml:space="preserve">, </w:t>
      </w:r>
      <w:proofErr w:type="spellStart"/>
      <w:r w:rsidRPr="0091584E">
        <w:rPr>
          <w:rFonts w:ascii="Times New Roman" w:eastAsia="Calibri" w:hAnsi="Times New Roman" w:cs="Times New Roman"/>
          <w:sz w:val="24"/>
          <w:szCs w:val="24"/>
          <w:u w:val="single"/>
          <w:lang w:val="en-US"/>
        </w:rPr>
        <w:t>împăduriri</w:t>
      </w:r>
      <w:proofErr w:type="spellEnd"/>
      <w:r w:rsidRPr="0091584E">
        <w:rPr>
          <w:rFonts w:ascii="Times New Roman" w:eastAsia="Calibri" w:hAnsi="Times New Roman" w:cs="Times New Roman"/>
          <w:sz w:val="24"/>
          <w:szCs w:val="24"/>
          <w:u w:val="single"/>
          <w:lang w:val="en-US"/>
        </w:rPr>
        <w:t xml:space="preserve"> </w:t>
      </w:r>
      <w:proofErr w:type="spellStart"/>
      <w:r w:rsidRPr="0091584E">
        <w:rPr>
          <w:rFonts w:ascii="Times New Roman" w:eastAsia="Calibri" w:hAnsi="Times New Roman" w:cs="Times New Roman"/>
          <w:sz w:val="24"/>
          <w:szCs w:val="24"/>
          <w:u w:val="single"/>
          <w:lang w:val="en-US"/>
        </w:rPr>
        <w:t>poieni</w:t>
      </w:r>
      <w:proofErr w:type="spellEnd"/>
      <w:r w:rsidRPr="0091584E">
        <w:rPr>
          <w:rFonts w:ascii="Times New Roman" w:eastAsia="Calibri" w:hAnsi="Times New Roman" w:cs="Times New Roman"/>
          <w:sz w:val="24"/>
          <w:szCs w:val="24"/>
          <w:u w:val="single"/>
          <w:lang w:val="en-US"/>
        </w:rPr>
        <w:t xml:space="preserve"> </w:t>
      </w:r>
      <w:proofErr w:type="spellStart"/>
      <w:r w:rsidRPr="0091584E">
        <w:rPr>
          <w:rFonts w:ascii="Times New Roman" w:eastAsia="Calibri" w:hAnsi="Times New Roman" w:cs="Times New Roman"/>
          <w:sz w:val="24"/>
          <w:szCs w:val="24"/>
          <w:u w:val="single"/>
          <w:lang w:val="en-US"/>
        </w:rPr>
        <w:t>și</w:t>
      </w:r>
      <w:proofErr w:type="spellEnd"/>
      <w:r w:rsidRPr="0091584E">
        <w:rPr>
          <w:rFonts w:ascii="Times New Roman" w:eastAsia="Calibri" w:hAnsi="Times New Roman" w:cs="Times New Roman"/>
          <w:sz w:val="24"/>
          <w:szCs w:val="24"/>
          <w:u w:val="single"/>
          <w:lang w:val="en-US"/>
        </w:rPr>
        <w:t xml:space="preserve"> </w:t>
      </w:r>
      <w:proofErr w:type="spellStart"/>
      <w:r w:rsidRPr="0091584E">
        <w:rPr>
          <w:rFonts w:ascii="Times New Roman" w:eastAsia="Calibri" w:hAnsi="Times New Roman" w:cs="Times New Roman"/>
          <w:sz w:val="24"/>
          <w:szCs w:val="24"/>
          <w:u w:val="single"/>
          <w:lang w:val="en-US"/>
        </w:rPr>
        <w:t>goluri</w:t>
      </w:r>
      <w:proofErr w:type="spellEnd"/>
      <w:r w:rsidRPr="0091584E">
        <w:rPr>
          <w:rFonts w:ascii="Times New Roman" w:eastAsia="Calibri" w:hAnsi="Times New Roman" w:cs="Times New Roman"/>
          <w:sz w:val="24"/>
          <w:szCs w:val="24"/>
          <w:u w:val="single"/>
          <w:lang w:val="en-US"/>
        </w:rPr>
        <w:t xml:space="preserve">) </w:t>
      </w:r>
      <w:proofErr w:type="spellStart"/>
      <w:r w:rsidRPr="0091584E">
        <w:rPr>
          <w:rFonts w:ascii="Times New Roman" w:eastAsia="Calibri" w:hAnsi="Times New Roman" w:cs="Times New Roman"/>
          <w:sz w:val="24"/>
          <w:szCs w:val="24"/>
          <w:u w:val="single"/>
          <w:lang w:val="en-US"/>
        </w:rPr>
        <w:t>speciile</w:t>
      </w:r>
      <w:proofErr w:type="spellEnd"/>
      <w:r w:rsidRPr="0091584E">
        <w:rPr>
          <w:rFonts w:ascii="Times New Roman" w:eastAsia="Calibri" w:hAnsi="Times New Roman" w:cs="Times New Roman"/>
          <w:sz w:val="24"/>
          <w:szCs w:val="24"/>
          <w:u w:val="single"/>
          <w:lang w:val="en-US"/>
        </w:rPr>
        <w:t xml:space="preserve"> </w:t>
      </w:r>
      <w:proofErr w:type="spellStart"/>
      <w:r w:rsidRPr="0091584E">
        <w:rPr>
          <w:rFonts w:ascii="Times New Roman" w:eastAsia="Calibri" w:hAnsi="Times New Roman" w:cs="Times New Roman"/>
          <w:sz w:val="24"/>
          <w:szCs w:val="24"/>
          <w:u w:val="single"/>
          <w:lang w:val="en-US"/>
        </w:rPr>
        <w:t>posibil</w:t>
      </w:r>
      <w:proofErr w:type="spellEnd"/>
      <w:r w:rsidRPr="0091584E">
        <w:rPr>
          <w:rFonts w:ascii="Times New Roman" w:eastAsia="Calibri" w:hAnsi="Times New Roman" w:cs="Times New Roman"/>
          <w:sz w:val="24"/>
          <w:szCs w:val="24"/>
          <w:u w:val="single"/>
          <w:lang w:val="en-US"/>
        </w:rPr>
        <w:t xml:space="preserve"> </w:t>
      </w:r>
      <w:proofErr w:type="spellStart"/>
      <w:r w:rsidRPr="0091584E">
        <w:rPr>
          <w:rFonts w:ascii="Times New Roman" w:eastAsia="Calibri" w:hAnsi="Times New Roman" w:cs="Times New Roman"/>
          <w:sz w:val="24"/>
          <w:szCs w:val="24"/>
          <w:u w:val="single"/>
          <w:lang w:val="en-US"/>
        </w:rPr>
        <w:t>afectate</w:t>
      </w:r>
      <w:proofErr w:type="spellEnd"/>
      <w:r w:rsidRPr="0091584E">
        <w:rPr>
          <w:rFonts w:ascii="Times New Roman" w:eastAsia="Calibri" w:hAnsi="Times New Roman" w:cs="Times New Roman"/>
          <w:sz w:val="24"/>
          <w:szCs w:val="24"/>
          <w:u w:val="single"/>
          <w:lang w:val="en-US"/>
        </w:rPr>
        <w:t xml:space="preserve"> de </w:t>
      </w:r>
      <w:proofErr w:type="spellStart"/>
      <w:r w:rsidRPr="0091584E">
        <w:rPr>
          <w:rFonts w:ascii="Times New Roman" w:eastAsia="Calibri" w:hAnsi="Times New Roman" w:cs="Times New Roman"/>
          <w:sz w:val="24"/>
          <w:szCs w:val="24"/>
          <w:u w:val="single"/>
          <w:lang w:val="en-US"/>
        </w:rPr>
        <w:t>implementarea</w:t>
      </w:r>
      <w:proofErr w:type="spellEnd"/>
      <w:r w:rsidRPr="0091584E">
        <w:rPr>
          <w:rFonts w:ascii="Times New Roman" w:eastAsia="Calibri" w:hAnsi="Times New Roman" w:cs="Times New Roman"/>
          <w:sz w:val="24"/>
          <w:szCs w:val="24"/>
          <w:u w:val="single"/>
          <w:lang w:val="en-US"/>
        </w:rPr>
        <w:t xml:space="preserve"> PP sunt</w:t>
      </w:r>
      <w:r w:rsidRPr="0091584E">
        <w:rPr>
          <w:rFonts w:ascii="Times New Roman" w:eastAsia="Calibri" w:hAnsi="Times New Roman" w:cs="Times New Roman"/>
          <w:sz w:val="24"/>
          <w:szCs w:val="24"/>
          <w:lang w:val="en-US"/>
        </w:rPr>
        <w:t>:</w:t>
      </w:r>
      <w:r w:rsidRPr="0091584E">
        <w:rPr>
          <w:rFonts w:ascii="Times New Roman" w:eastAsia="Calibri" w:hAnsi="Times New Roman" w:cs="Times New Roman"/>
          <w:i/>
          <w:iCs/>
          <w:noProof/>
          <w:sz w:val="24"/>
          <w:szCs w:val="24"/>
        </w:rPr>
        <w:t xml:space="preserve"> Triturus dobrogicus, </w:t>
      </w:r>
      <w:r w:rsidRPr="0091584E">
        <w:rPr>
          <w:rFonts w:ascii="Times New Roman" w:eastAsia="Calibri" w:hAnsi="Times New Roman" w:cs="Times New Roman"/>
          <w:i/>
          <w:noProof/>
          <w:sz w:val="24"/>
          <w:szCs w:val="24"/>
        </w:rPr>
        <w:t xml:space="preserve">Coracias garrulus, Himantopus himantopus, Laniu collurio, Sterna hirundo, Phalacrocorax carbo, Oriolus oriolus, Upupa epops, </w:t>
      </w:r>
      <w:r w:rsidRPr="0091584E">
        <w:rPr>
          <w:rFonts w:ascii="Times New Roman" w:eastAsia="Calibri" w:hAnsi="Times New Roman" w:cs="Times New Roman"/>
          <w:i/>
          <w:noProof/>
          <w:sz w:val="24"/>
          <w:szCs w:val="24"/>
          <w:lang w:eastAsia="x-none"/>
        </w:rPr>
        <w:t>Coccothraustes coccothraustes, Columba oenas, Erithacus rubecula, Ficedula hypoleuca, Fringilla coelebs, Phylloscopus collybita, Phylloscopus trochilus, Prunella modularis, Pyrrhula pyrrhula, Regulus ignicapillus, Regulus regulus, Serinus serinus, Turdus merula, Turdus philomelos</w:t>
      </w:r>
      <w:r w:rsidRPr="0091584E">
        <w:rPr>
          <w:rFonts w:ascii="Times New Roman" w:eastAsia="Calibri" w:hAnsi="Times New Roman" w:cs="Times New Roman"/>
          <w:noProof/>
          <w:sz w:val="24"/>
          <w:szCs w:val="24"/>
          <w:lang w:eastAsia="x-none"/>
        </w:rPr>
        <w:t>.</w:t>
      </w:r>
    </w:p>
    <w:p w14:paraId="5CB27C89" w14:textId="77777777" w:rsidR="0091584E" w:rsidRPr="0091584E" w:rsidRDefault="0091584E" w:rsidP="0091584E">
      <w:pPr>
        <w:tabs>
          <w:tab w:val="left" w:pos="426"/>
        </w:tabs>
        <w:overflowPunct w:val="0"/>
        <w:autoSpaceDE w:val="0"/>
        <w:autoSpaceDN w:val="0"/>
        <w:adjustRightInd w:val="0"/>
        <w:spacing w:after="0" w:line="276" w:lineRule="auto"/>
        <w:ind w:firstLine="720"/>
        <w:jc w:val="both"/>
        <w:textAlignment w:val="baseline"/>
        <w:rPr>
          <w:rFonts w:ascii="Times New Roman" w:eastAsia="Calibri" w:hAnsi="Times New Roman" w:cs="Times New Roman"/>
          <w:b/>
          <w:noProof/>
          <w:sz w:val="24"/>
          <w:szCs w:val="24"/>
          <w:lang w:eastAsia="x-none"/>
        </w:rPr>
      </w:pPr>
      <w:r w:rsidRPr="0091584E">
        <w:rPr>
          <w:rFonts w:ascii="Times New Roman" w:eastAsia="Calibri" w:hAnsi="Times New Roman" w:cs="Times New Roman"/>
          <w:b/>
          <w:noProof/>
          <w:sz w:val="24"/>
          <w:szCs w:val="24"/>
          <w:lang w:eastAsia="x-none"/>
        </w:rPr>
        <w:t>Impactul asupra speciilor de amfinieni</w:t>
      </w:r>
    </w:p>
    <w:p w14:paraId="466072A1" w14:textId="77777777" w:rsidR="0091584E" w:rsidRPr="0091584E" w:rsidRDefault="0091584E" w:rsidP="0091584E">
      <w:pPr>
        <w:spacing w:after="0" w:line="276" w:lineRule="auto"/>
        <w:ind w:firstLine="720"/>
        <w:jc w:val="both"/>
        <w:rPr>
          <w:rFonts w:ascii="Times New Roman" w:eastAsia="Times New Roman" w:hAnsi="Times New Roman" w:cs="Times New Roman"/>
          <w:sz w:val="24"/>
          <w:szCs w:val="24"/>
        </w:rPr>
      </w:pPr>
      <w:proofErr w:type="spellStart"/>
      <w:r w:rsidRPr="0091584E">
        <w:rPr>
          <w:rFonts w:ascii="Times New Roman" w:eastAsia="Times New Roman" w:hAnsi="Times New Roman" w:cs="Times New Roman"/>
          <w:sz w:val="24"/>
          <w:szCs w:val="24"/>
        </w:rPr>
        <w:t>Populaţiile</w:t>
      </w:r>
      <w:proofErr w:type="spellEnd"/>
      <w:r w:rsidRPr="0091584E">
        <w:rPr>
          <w:rFonts w:ascii="Times New Roman" w:eastAsia="Times New Roman" w:hAnsi="Times New Roman" w:cs="Times New Roman"/>
          <w:sz w:val="24"/>
          <w:szCs w:val="24"/>
        </w:rPr>
        <w:t xml:space="preserve"> sp. dispun pe teritoriul </w:t>
      </w:r>
      <w:r w:rsidRPr="0091584E">
        <w:rPr>
          <w:rFonts w:ascii="Times New Roman" w:eastAsia="Times New Roman" w:hAnsi="Times New Roman" w:cs="Times New Roman"/>
          <w:iCs/>
          <w:sz w:val="24"/>
          <w:szCs w:val="24"/>
        </w:rPr>
        <w:t xml:space="preserve">U.P. I Varlam </w:t>
      </w:r>
      <w:r w:rsidRPr="0091584E">
        <w:rPr>
          <w:rFonts w:ascii="Times New Roman" w:eastAsia="Times New Roman" w:hAnsi="Times New Roman" w:cs="Times New Roman"/>
          <w:sz w:val="24"/>
          <w:szCs w:val="24"/>
        </w:rPr>
        <w:t xml:space="preserve">de o </w:t>
      </w:r>
      <w:proofErr w:type="spellStart"/>
      <w:r w:rsidRPr="0091584E">
        <w:rPr>
          <w:rFonts w:ascii="Times New Roman" w:eastAsia="Times New Roman" w:hAnsi="Times New Roman" w:cs="Times New Roman"/>
          <w:sz w:val="24"/>
          <w:szCs w:val="24"/>
        </w:rPr>
        <w:t>reţea</w:t>
      </w:r>
      <w:proofErr w:type="spellEnd"/>
      <w:r w:rsidRPr="0091584E">
        <w:rPr>
          <w:rFonts w:ascii="Times New Roman" w:eastAsia="Times New Roman" w:hAnsi="Times New Roman" w:cs="Times New Roman"/>
          <w:sz w:val="24"/>
          <w:szCs w:val="24"/>
        </w:rPr>
        <w:t xml:space="preserve"> foarte bogată de habitate disponibile. De la cele mai comune </w:t>
      </w:r>
      <w:proofErr w:type="spellStart"/>
      <w:r w:rsidRPr="0091584E">
        <w:rPr>
          <w:rFonts w:ascii="Times New Roman" w:eastAsia="Times New Roman" w:hAnsi="Times New Roman" w:cs="Times New Roman"/>
          <w:sz w:val="24"/>
          <w:szCs w:val="24"/>
        </w:rPr>
        <w:t>bălţi</w:t>
      </w:r>
      <w:proofErr w:type="spellEnd"/>
      <w:r w:rsidRPr="0091584E">
        <w:rPr>
          <w:rFonts w:ascii="Times New Roman" w:eastAsia="Times New Roman" w:hAnsi="Times New Roman" w:cs="Times New Roman"/>
          <w:sz w:val="24"/>
          <w:szCs w:val="24"/>
        </w:rPr>
        <w:t xml:space="preserve"> sau băltoace ce se formează primăvara, odată cu topirea zăpezilor, până la </w:t>
      </w:r>
      <w:proofErr w:type="spellStart"/>
      <w:r w:rsidRPr="0091584E">
        <w:rPr>
          <w:rFonts w:ascii="Times New Roman" w:eastAsia="Times New Roman" w:hAnsi="Times New Roman" w:cs="Times New Roman"/>
          <w:sz w:val="24"/>
          <w:szCs w:val="24"/>
        </w:rPr>
        <w:t>reţeaua</w:t>
      </w:r>
      <w:proofErr w:type="spellEnd"/>
      <w:r w:rsidRPr="0091584E">
        <w:rPr>
          <w:rFonts w:ascii="Times New Roman" w:eastAsia="Times New Roman" w:hAnsi="Times New Roman" w:cs="Times New Roman"/>
          <w:sz w:val="24"/>
          <w:szCs w:val="24"/>
        </w:rPr>
        <w:t xml:space="preserve"> hidrografică reprezentată prin pâraie, văi, izvoare etc., toate constituie pentru amfibieni habitate. Ca urmare, </w:t>
      </w:r>
      <w:r w:rsidRPr="0091584E">
        <w:rPr>
          <w:rFonts w:ascii="Times New Roman" w:eastAsia="Times New Roman" w:hAnsi="Times New Roman" w:cs="Times New Roman"/>
          <w:sz w:val="24"/>
          <w:szCs w:val="24"/>
          <w:u w:val="single"/>
        </w:rPr>
        <w:t xml:space="preserve">efectul eventualelor lucrări </w:t>
      </w:r>
      <w:proofErr w:type="spellStart"/>
      <w:r w:rsidRPr="0091584E">
        <w:rPr>
          <w:rFonts w:ascii="Times New Roman" w:eastAsia="Times New Roman" w:hAnsi="Times New Roman" w:cs="Times New Roman"/>
          <w:sz w:val="24"/>
          <w:szCs w:val="24"/>
          <w:u w:val="single"/>
        </w:rPr>
        <w:t>silvotehnice</w:t>
      </w:r>
      <w:proofErr w:type="spellEnd"/>
      <w:r w:rsidRPr="0091584E">
        <w:rPr>
          <w:rFonts w:ascii="Times New Roman" w:eastAsia="Times New Roman" w:hAnsi="Times New Roman" w:cs="Times New Roman"/>
          <w:sz w:val="24"/>
          <w:szCs w:val="24"/>
          <w:u w:val="single"/>
        </w:rPr>
        <w:t xml:space="preserve"> asupra </w:t>
      </w:r>
      <w:proofErr w:type="spellStart"/>
      <w:r w:rsidRPr="0091584E">
        <w:rPr>
          <w:rFonts w:ascii="Times New Roman" w:eastAsia="Times New Roman" w:hAnsi="Times New Roman" w:cs="Times New Roman"/>
          <w:sz w:val="24"/>
          <w:szCs w:val="24"/>
          <w:u w:val="single"/>
        </w:rPr>
        <w:t>populaţiei</w:t>
      </w:r>
      <w:proofErr w:type="spellEnd"/>
      <w:r w:rsidRPr="0091584E">
        <w:rPr>
          <w:rFonts w:ascii="Times New Roman" w:eastAsia="Times New Roman" w:hAnsi="Times New Roman" w:cs="Times New Roman"/>
          <w:sz w:val="24"/>
          <w:szCs w:val="24"/>
          <w:u w:val="single"/>
        </w:rPr>
        <w:t xml:space="preserve"> speciei </w:t>
      </w:r>
      <w:proofErr w:type="spellStart"/>
      <w:r w:rsidRPr="0091584E">
        <w:rPr>
          <w:rFonts w:ascii="Times New Roman" w:eastAsia="Times New Roman" w:hAnsi="Times New Roman" w:cs="Times New Roman"/>
          <w:i/>
          <w:sz w:val="24"/>
          <w:szCs w:val="24"/>
          <w:u w:val="single"/>
        </w:rPr>
        <w:t>Triturus</w:t>
      </w:r>
      <w:proofErr w:type="spellEnd"/>
      <w:r w:rsidRPr="0091584E">
        <w:rPr>
          <w:rFonts w:ascii="Times New Roman" w:eastAsia="Times New Roman" w:hAnsi="Times New Roman" w:cs="Times New Roman"/>
          <w:i/>
          <w:sz w:val="24"/>
          <w:szCs w:val="24"/>
          <w:u w:val="single"/>
        </w:rPr>
        <w:t xml:space="preserve"> </w:t>
      </w:r>
      <w:proofErr w:type="spellStart"/>
      <w:r w:rsidRPr="0091584E">
        <w:rPr>
          <w:rFonts w:ascii="Times New Roman" w:eastAsia="Times New Roman" w:hAnsi="Times New Roman" w:cs="Times New Roman"/>
          <w:i/>
          <w:sz w:val="24"/>
          <w:szCs w:val="24"/>
          <w:u w:val="single"/>
        </w:rPr>
        <w:t>dobrogicus</w:t>
      </w:r>
      <w:proofErr w:type="spellEnd"/>
      <w:r w:rsidRPr="0091584E">
        <w:rPr>
          <w:rFonts w:ascii="Times New Roman" w:eastAsia="Times New Roman" w:hAnsi="Times New Roman" w:cs="Times New Roman"/>
          <w:sz w:val="24"/>
          <w:szCs w:val="24"/>
          <w:u w:val="single"/>
        </w:rPr>
        <w:t xml:space="preserve"> este aproape nul</w:t>
      </w:r>
      <w:r w:rsidRPr="0091584E">
        <w:rPr>
          <w:rFonts w:ascii="Times New Roman" w:eastAsia="Times New Roman" w:hAnsi="Times New Roman" w:cs="Times New Roman"/>
          <w:sz w:val="24"/>
          <w:szCs w:val="24"/>
        </w:rPr>
        <w:t xml:space="preserve">, acestea </w:t>
      </w:r>
      <w:proofErr w:type="spellStart"/>
      <w:r w:rsidRPr="0091584E">
        <w:rPr>
          <w:rFonts w:ascii="Times New Roman" w:eastAsia="Times New Roman" w:hAnsi="Times New Roman" w:cs="Times New Roman"/>
          <w:sz w:val="24"/>
          <w:szCs w:val="24"/>
        </w:rPr>
        <w:t>reuşind</w:t>
      </w:r>
      <w:proofErr w:type="spellEnd"/>
      <w:r w:rsidRPr="0091584E">
        <w:rPr>
          <w:rFonts w:ascii="Times New Roman" w:eastAsia="Times New Roman" w:hAnsi="Times New Roman" w:cs="Times New Roman"/>
          <w:sz w:val="24"/>
          <w:szCs w:val="24"/>
        </w:rPr>
        <w:t xml:space="preserve"> să se păstreze la nivelul sitului Natura 2000 din zonă într-o stare bună de conservare. </w:t>
      </w:r>
      <w:r w:rsidRPr="0091584E">
        <w:rPr>
          <w:rFonts w:ascii="Times New Roman" w:eastAsia="Times New Roman" w:hAnsi="Times New Roman" w:cs="Times New Roman"/>
          <w:sz w:val="24"/>
          <w:szCs w:val="24"/>
          <w:u w:val="single"/>
        </w:rPr>
        <w:t>De altfel, nu a fost identificată specia pe amplasament</w:t>
      </w:r>
      <w:r w:rsidRPr="0091584E">
        <w:rPr>
          <w:rFonts w:ascii="Times New Roman" w:eastAsia="Times New Roman" w:hAnsi="Times New Roman" w:cs="Times New Roman"/>
          <w:sz w:val="24"/>
          <w:szCs w:val="24"/>
        </w:rPr>
        <w:t>.</w:t>
      </w:r>
    </w:p>
    <w:p w14:paraId="7D1A62AD" w14:textId="77777777" w:rsidR="0091584E" w:rsidRPr="0091584E" w:rsidRDefault="0091584E" w:rsidP="0091584E">
      <w:pPr>
        <w:tabs>
          <w:tab w:val="left" w:pos="426"/>
        </w:tabs>
        <w:overflowPunct w:val="0"/>
        <w:autoSpaceDE w:val="0"/>
        <w:autoSpaceDN w:val="0"/>
        <w:adjustRightInd w:val="0"/>
        <w:spacing w:after="0" w:line="276" w:lineRule="auto"/>
        <w:ind w:firstLine="720"/>
        <w:jc w:val="both"/>
        <w:textAlignment w:val="baseline"/>
        <w:rPr>
          <w:rFonts w:ascii="Times New Roman" w:eastAsia="Calibri" w:hAnsi="Times New Roman" w:cs="Times New Roman"/>
          <w:b/>
          <w:noProof/>
          <w:sz w:val="24"/>
          <w:szCs w:val="24"/>
          <w:lang w:eastAsia="x-none"/>
        </w:rPr>
      </w:pPr>
      <w:r w:rsidRPr="0091584E">
        <w:rPr>
          <w:rFonts w:ascii="Times New Roman" w:eastAsia="Calibri" w:hAnsi="Times New Roman" w:cs="Times New Roman"/>
          <w:b/>
          <w:noProof/>
          <w:sz w:val="24"/>
          <w:szCs w:val="24"/>
          <w:lang w:eastAsia="x-none"/>
        </w:rPr>
        <w:t>Impactul asupra speciilor de păsări</w:t>
      </w:r>
    </w:p>
    <w:p w14:paraId="78487F08" w14:textId="77777777" w:rsidR="0091584E" w:rsidRPr="0091584E" w:rsidRDefault="0091584E" w:rsidP="0091584E">
      <w:pPr>
        <w:tabs>
          <w:tab w:val="left" w:pos="426"/>
        </w:tabs>
        <w:overflowPunct w:val="0"/>
        <w:autoSpaceDE w:val="0"/>
        <w:autoSpaceDN w:val="0"/>
        <w:adjustRightInd w:val="0"/>
        <w:spacing w:after="0" w:line="276" w:lineRule="auto"/>
        <w:jc w:val="both"/>
        <w:textAlignment w:val="baseline"/>
        <w:rPr>
          <w:rFonts w:ascii="Times New Roman" w:eastAsia="Calibri" w:hAnsi="Times New Roman" w:cs="Times New Roman"/>
          <w:noProof/>
          <w:sz w:val="24"/>
          <w:szCs w:val="24"/>
          <w:lang w:eastAsia="x-none"/>
        </w:rPr>
      </w:pPr>
      <w:r w:rsidRPr="0091584E">
        <w:rPr>
          <w:rFonts w:ascii="Times New Roman" w:eastAsia="Calibri" w:hAnsi="Times New Roman" w:cs="Times New Roman"/>
          <w:noProof/>
          <w:sz w:val="24"/>
          <w:szCs w:val="24"/>
          <w:lang w:eastAsia="x-none"/>
        </w:rPr>
        <w:tab/>
      </w:r>
      <w:r w:rsidRPr="0091584E">
        <w:rPr>
          <w:rFonts w:ascii="Times New Roman" w:eastAsia="Calibri" w:hAnsi="Times New Roman" w:cs="Times New Roman"/>
          <w:noProof/>
          <w:sz w:val="24"/>
          <w:szCs w:val="24"/>
          <w:lang w:eastAsia="x-none"/>
        </w:rPr>
        <w:tab/>
        <w:t>Analizând tab. 46 se constată că lucrările propuse prin amenajament ar produce o perturbare, limitată la timpul de activitate, asupra speciilor de păsări posibil prezente pe amplasament. În concluzie, impactul asupra speciilor de faună este neutru (nul) pentru că prin aceste lucrări se refac habitatele forestiere și se menține sau reia funcția ecoprotectivă a acestora.</w:t>
      </w:r>
    </w:p>
    <w:p w14:paraId="103E3D3C" w14:textId="77777777" w:rsidR="0091584E" w:rsidRPr="0091584E" w:rsidRDefault="0091584E" w:rsidP="0091584E">
      <w:pPr>
        <w:tabs>
          <w:tab w:val="left" w:pos="426"/>
        </w:tabs>
        <w:overflowPunct w:val="0"/>
        <w:autoSpaceDE w:val="0"/>
        <w:autoSpaceDN w:val="0"/>
        <w:adjustRightInd w:val="0"/>
        <w:spacing w:after="0" w:line="276" w:lineRule="auto"/>
        <w:ind w:firstLine="720"/>
        <w:jc w:val="both"/>
        <w:textAlignment w:val="baseline"/>
        <w:rPr>
          <w:rFonts w:ascii="Times New Roman" w:eastAsia="Calibri" w:hAnsi="Times New Roman" w:cs="Times New Roman"/>
          <w:noProof/>
          <w:sz w:val="24"/>
          <w:szCs w:val="24"/>
          <w:lang w:eastAsia="x-none"/>
        </w:rPr>
      </w:pPr>
      <w:r w:rsidRPr="0091584E">
        <w:rPr>
          <w:rFonts w:ascii="Times New Roman" w:eastAsia="Times New Roman" w:hAnsi="Times New Roman" w:cs="Times New Roman"/>
          <w:sz w:val="24"/>
          <w:szCs w:val="24"/>
          <w:lang w:eastAsia="ro-RO"/>
        </w:rPr>
        <w:t xml:space="preserve">Din tab. 48 se </w:t>
      </w:r>
      <w:proofErr w:type="spellStart"/>
      <w:r w:rsidRPr="0091584E">
        <w:rPr>
          <w:rFonts w:ascii="Times New Roman" w:eastAsia="Times New Roman" w:hAnsi="Times New Roman" w:cs="Times New Roman"/>
          <w:sz w:val="24"/>
          <w:szCs w:val="24"/>
          <w:lang w:eastAsia="ro-RO"/>
        </w:rPr>
        <w:t>abservă</w:t>
      </w:r>
      <w:proofErr w:type="spellEnd"/>
      <w:r w:rsidRPr="0091584E">
        <w:rPr>
          <w:rFonts w:ascii="Times New Roman" w:eastAsia="Times New Roman" w:hAnsi="Times New Roman" w:cs="Times New Roman"/>
          <w:sz w:val="24"/>
          <w:szCs w:val="24"/>
          <w:lang w:eastAsia="ro-RO"/>
        </w:rPr>
        <w:t xml:space="preserve"> că speciile:</w:t>
      </w:r>
      <w:r w:rsidRPr="0091584E">
        <w:rPr>
          <w:rFonts w:ascii="Times New Roman" w:eastAsia="Times New Roman" w:hAnsi="Times New Roman" w:cs="Times New Roman"/>
          <w:i/>
          <w:sz w:val="24"/>
          <w:szCs w:val="24"/>
          <w:lang w:eastAsia="ro-RO"/>
        </w:rPr>
        <w:t xml:space="preserve"> </w:t>
      </w:r>
      <w:proofErr w:type="spellStart"/>
      <w:r w:rsidRPr="0091584E">
        <w:rPr>
          <w:rFonts w:ascii="Times New Roman" w:eastAsia="Times New Roman" w:hAnsi="Times New Roman" w:cs="Times New Roman"/>
          <w:i/>
          <w:sz w:val="24"/>
          <w:szCs w:val="24"/>
          <w:lang w:eastAsia="ro-RO"/>
        </w:rPr>
        <w:t>Coccothraustes</w:t>
      </w:r>
      <w:proofErr w:type="spellEnd"/>
      <w:r w:rsidRPr="0091584E">
        <w:rPr>
          <w:rFonts w:ascii="Times New Roman" w:eastAsia="Times New Roman" w:hAnsi="Times New Roman" w:cs="Times New Roman"/>
          <w:i/>
          <w:sz w:val="24"/>
          <w:szCs w:val="24"/>
          <w:lang w:eastAsia="ro-RO"/>
        </w:rPr>
        <w:t xml:space="preserve"> </w:t>
      </w:r>
      <w:proofErr w:type="spellStart"/>
      <w:r w:rsidRPr="0091584E">
        <w:rPr>
          <w:rFonts w:ascii="Times New Roman" w:eastAsia="Times New Roman" w:hAnsi="Times New Roman" w:cs="Times New Roman"/>
          <w:i/>
          <w:sz w:val="24"/>
          <w:szCs w:val="24"/>
          <w:lang w:eastAsia="ro-RO"/>
        </w:rPr>
        <w:t>coccothraustes</w:t>
      </w:r>
      <w:proofErr w:type="spellEnd"/>
      <w:r w:rsidRPr="0091584E">
        <w:rPr>
          <w:rFonts w:ascii="Times New Roman" w:eastAsia="Times New Roman" w:hAnsi="Times New Roman" w:cs="Times New Roman"/>
          <w:i/>
          <w:sz w:val="24"/>
          <w:szCs w:val="24"/>
          <w:lang w:eastAsia="ro-RO"/>
        </w:rPr>
        <w:t>,</w:t>
      </w:r>
      <w:r w:rsidRPr="0091584E">
        <w:rPr>
          <w:rFonts w:ascii="Times New Roman" w:eastAsia="Calibri" w:hAnsi="Times New Roman" w:cs="Times New Roman"/>
          <w:i/>
          <w:noProof/>
          <w:sz w:val="24"/>
          <w:szCs w:val="24"/>
        </w:rPr>
        <w:t xml:space="preserve"> </w:t>
      </w:r>
      <w:r w:rsidRPr="0091584E">
        <w:rPr>
          <w:rFonts w:ascii="Times New Roman" w:eastAsia="Times New Roman" w:hAnsi="Times New Roman" w:cs="Times New Roman"/>
          <w:i/>
          <w:sz w:val="24"/>
          <w:szCs w:val="24"/>
          <w:lang w:eastAsia="ro-RO"/>
        </w:rPr>
        <w:t xml:space="preserve">Columba </w:t>
      </w:r>
      <w:proofErr w:type="spellStart"/>
      <w:r w:rsidRPr="0091584E">
        <w:rPr>
          <w:rFonts w:ascii="Times New Roman" w:eastAsia="Times New Roman" w:hAnsi="Times New Roman" w:cs="Times New Roman"/>
          <w:i/>
          <w:sz w:val="24"/>
          <w:szCs w:val="24"/>
          <w:lang w:eastAsia="ro-RO"/>
        </w:rPr>
        <w:t>oenas</w:t>
      </w:r>
      <w:proofErr w:type="spellEnd"/>
      <w:r w:rsidRPr="0091584E">
        <w:rPr>
          <w:rFonts w:ascii="Times New Roman" w:eastAsia="Times New Roman" w:hAnsi="Times New Roman" w:cs="Times New Roman"/>
          <w:i/>
          <w:sz w:val="24"/>
          <w:szCs w:val="24"/>
          <w:lang w:eastAsia="ro-RO"/>
        </w:rPr>
        <w:t xml:space="preserve">,  </w:t>
      </w:r>
      <w:proofErr w:type="spellStart"/>
      <w:r w:rsidRPr="0091584E">
        <w:rPr>
          <w:rFonts w:ascii="Times New Roman" w:eastAsia="Times New Roman" w:hAnsi="Times New Roman" w:cs="Times New Roman"/>
          <w:i/>
          <w:sz w:val="24"/>
          <w:szCs w:val="24"/>
          <w:lang w:eastAsia="ro-RO"/>
        </w:rPr>
        <w:t>Erithacus</w:t>
      </w:r>
      <w:proofErr w:type="spellEnd"/>
      <w:r w:rsidRPr="0091584E">
        <w:rPr>
          <w:rFonts w:ascii="Times New Roman" w:eastAsia="Times New Roman" w:hAnsi="Times New Roman" w:cs="Times New Roman"/>
          <w:i/>
          <w:sz w:val="24"/>
          <w:szCs w:val="24"/>
          <w:lang w:eastAsia="ro-RO"/>
        </w:rPr>
        <w:t xml:space="preserve"> </w:t>
      </w:r>
      <w:proofErr w:type="spellStart"/>
      <w:r w:rsidRPr="0091584E">
        <w:rPr>
          <w:rFonts w:ascii="Times New Roman" w:eastAsia="Times New Roman" w:hAnsi="Times New Roman" w:cs="Times New Roman"/>
          <w:i/>
          <w:sz w:val="24"/>
          <w:szCs w:val="24"/>
          <w:lang w:eastAsia="ro-RO"/>
        </w:rPr>
        <w:t>rubecula</w:t>
      </w:r>
      <w:proofErr w:type="spellEnd"/>
      <w:r w:rsidRPr="0091584E">
        <w:rPr>
          <w:rFonts w:ascii="Times New Roman" w:eastAsia="Times New Roman" w:hAnsi="Times New Roman" w:cs="Times New Roman"/>
          <w:i/>
          <w:sz w:val="24"/>
          <w:szCs w:val="24"/>
          <w:lang w:eastAsia="ro-RO"/>
        </w:rPr>
        <w:t xml:space="preserve">, </w:t>
      </w:r>
      <w:proofErr w:type="spellStart"/>
      <w:r w:rsidRPr="0091584E">
        <w:rPr>
          <w:rFonts w:ascii="Times New Roman" w:eastAsia="Times New Roman" w:hAnsi="Times New Roman" w:cs="Times New Roman"/>
          <w:i/>
          <w:sz w:val="24"/>
          <w:szCs w:val="24"/>
          <w:lang w:eastAsia="ro-RO"/>
        </w:rPr>
        <w:t>Ficedula</w:t>
      </w:r>
      <w:proofErr w:type="spellEnd"/>
      <w:r w:rsidRPr="0091584E">
        <w:rPr>
          <w:rFonts w:ascii="Times New Roman" w:eastAsia="Times New Roman" w:hAnsi="Times New Roman" w:cs="Times New Roman"/>
          <w:i/>
          <w:sz w:val="24"/>
          <w:szCs w:val="24"/>
          <w:lang w:eastAsia="ro-RO"/>
        </w:rPr>
        <w:t xml:space="preserve"> </w:t>
      </w:r>
      <w:proofErr w:type="spellStart"/>
      <w:r w:rsidRPr="0091584E">
        <w:rPr>
          <w:rFonts w:ascii="Times New Roman" w:eastAsia="Times New Roman" w:hAnsi="Times New Roman" w:cs="Times New Roman"/>
          <w:i/>
          <w:sz w:val="24"/>
          <w:szCs w:val="24"/>
          <w:lang w:eastAsia="ro-RO"/>
        </w:rPr>
        <w:t>hypoleuca</w:t>
      </w:r>
      <w:proofErr w:type="spellEnd"/>
      <w:r w:rsidRPr="0091584E">
        <w:rPr>
          <w:rFonts w:ascii="Times New Roman" w:eastAsia="Times New Roman" w:hAnsi="Times New Roman" w:cs="Times New Roman"/>
          <w:i/>
          <w:sz w:val="24"/>
          <w:szCs w:val="24"/>
          <w:lang w:eastAsia="ro-RO"/>
        </w:rPr>
        <w:t xml:space="preserve">, </w:t>
      </w:r>
      <w:proofErr w:type="spellStart"/>
      <w:r w:rsidRPr="0091584E">
        <w:rPr>
          <w:rFonts w:ascii="Times New Roman" w:eastAsia="Times New Roman" w:hAnsi="Times New Roman" w:cs="Times New Roman"/>
          <w:i/>
          <w:sz w:val="24"/>
          <w:szCs w:val="24"/>
          <w:lang w:eastAsia="ro-RO"/>
        </w:rPr>
        <w:t>Fringilla</w:t>
      </w:r>
      <w:proofErr w:type="spellEnd"/>
      <w:r w:rsidRPr="0091584E">
        <w:rPr>
          <w:rFonts w:ascii="Times New Roman" w:eastAsia="Times New Roman" w:hAnsi="Times New Roman" w:cs="Times New Roman"/>
          <w:i/>
          <w:sz w:val="24"/>
          <w:szCs w:val="24"/>
          <w:lang w:eastAsia="ro-RO"/>
        </w:rPr>
        <w:t xml:space="preserve"> </w:t>
      </w:r>
      <w:proofErr w:type="spellStart"/>
      <w:r w:rsidRPr="0091584E">
        <w:rPr>
          <w:rFonts w:ascii="Times New Roman" w:eastAsia="Times New Roman" w:hAnsi="Times New Roman" w:cs="Times New Roman"/>
          <w:i/>
          <w:sz w:val="24"/>
          <w:szCs w:val="24"/>
          <w:lang w:eastAsia="ro-RO"/>
        </w:rPr>
        <w:t>coelebs</w:t>
      </w:r>
      <w:proofErr w:type="spellEnd"/>
      <w:r w:rsidRPr="0091584E">
        <w:rPr>
          <w:rFonts w:ascii="Times New Roman" w:eastAsia="Times New Roman" w:hAnsi="Times New Roman" w:cs="Times New Roman"/>
          <w:i/>
          <w:sz w:val="24"/>
          <w:szCs w:val="24"/>
          <w:lang w:eastAsia="ro-RO"/>
        </w:rPr>
        <w:t xml:space="preserve">, </w:t>
      </w:r>
      <w:proofErr w:type="spellStart"/>
      <w:r w:rsidRPr="0091584E">
        <w:rPr>
          <w:rFonts w:ascii="Times New Roman" w:eastAsia="Times New Roman" w:hAnsi="Times New Roman" w:cs="Times New Roman"/>
          <w:i/>
          <w:sz w:val="24"/>
          <w:szCs w:val="24"/>
          <w:lang w:eastAsia="ro-RO"/>
        </w:rPr>
        <w:t>Phylloscopus</w:t>
      </w:r>
      <w:proofErr w:type="spellEnd"/>
      <w:r w:rsidRPr="0091584E">
        <w:rPr>
          <w:rFonts w:ascii="Times New Roman" w:eastAsia="Times New Roman" w:hAnsi="Times New Roman" w:cs="Times New Roman"/>
          <w:i/>
          <w:sz w:val="24"/>
          <w:szCs w:val="24"/>
          <w:lang w:eastAsia="ro-RO"/>
        </w:rPr>
        <w:t xml:space="preserve"> </w:t>
      </w:r>
      <w:proofErr w:type="spellStart"/>
      <w:r w:rsidRPr="0091584E">
        <w:rPr>
          <w:rFonts w:ascii="Times New Roman" w:eastAsia="Times New Roman" w:hAnsi="Times New Roman" w:cs="Times New Roman"/>
          <w:i/>
          <w:sz w:val="24"/>
          <w:szCs w:val="24"/>
          <w:lang w:eastAsia="ro-RO"/>
        </w:rPr>
        <w:t>collybita</w:t>
      </w:r>
      <w:proofErr w:type="spellEnd"/>
      <w:r w:rsidRPr="0091584E">
        <w:rPr>
          <w:rFonts w:ascii="Times New Roman" w:eastAsia="Times New Roman" w:hAnsi="Times New Roman" w:cs="Times New Roman"/>
          <w:i/>
          <w:sz w:val="24"/>
          <w:szCs w:val="24"/>
          <w:lang w:eastAsia="ro-RO"/>
        </w:rPr>
        <w:t xml:space="preserve">, </w:t>
      </w:r>
      <w:proofErr w:type="spellStart"/>
      <w:r w:rsidRPr="0091584E">
        <w:rPr>
          <w:rFonts w:ascii="Times New Roman" w:eastAsia="Times New Roman" w:hAnsi="Times New Roman" w:cs="Times New Roman"/>
          <w:i/>
          <w:sz w:val="24"/>
          <w:szCs w:val="24"/>
          <w:lang w:eastAsia="ro-RO"/>
        </w:rPr>
        <w:t>Phylloscopus</w:t>
      </w:r>
      <w:proofErr w:type="spellEnd"/>
      <w:r w:rsidRPr="0091584E">
        <w:rPr>
          <w:rFonts w:ascii="Times New Roman" w:eastAsia="Times New Roman" w:hAnsi="Times New Roman" w:cs="Times New Roman"/>
          <w:i/>
          <w:sz w:val="24"/>
          <w:szCs w:val="24"/>
          <w:lang w:eastAsia="ro-RO"/>
        </w:rPr>
        <w:t xml:space="preserve"> </w:t>
      </w:r>
      <w:proofErr w:type="spellStart"/>
      <w:r w:rsidRPr="0091584E">
        <w:rPr>
          <w:rFonts w:ascii="Times New Roman" w:eastAsia="Times New Roman" w:hAnsi="Times New Roman" w:cs="Times New Roman"/>
          <w:i/>
          <w:sz w:val="24"/>
          <w:szCs w:val="24"/>
          <w:lang w:eastAsia="ro-RO"/>
        </w:rPr>
        <w:t>trochilus</w:t>
      </w:r>
      <w:proofErr w:type="spellEnd"/>
      <w:r w:rsidRPr="0091584E">
        <w:rPr>
          <w:rFonts w:ascii="Times New Roman" w:eastAsia="Times New Roman" w:hAnsi="Times New Roman" w:cs="Times New Roman"/>
          <w:i/>
          <w:sz w:val="24"/>
          <w:szCs w:val="24"/>
          <w:lang w:eastAsia="ro-RO"/>
        </w:rPr>
        <w:t>,</w:t>
      </w:r>
      <w:r w:rsidRPr="0091584E">
        <w:rPr>
          <w:rFonts w:ascii="Times New Roman" w:eastAsia="Calibri" w:hAnsi="Times New Roman" w:cs="Times New Roman"/>
          <w:i/>
          <w:noProof/>
          <w:sz w:val="24"/>
          <w:szCs w:val="24"/>
          <w:lang w:eastAsia="x-none"/>
        </w:rPr>
        <w:t xml:space="preserve"> </w:t>
      </w:r>
      <w:proofErr w:type="spellStart"/>
      <w:r w:rsidRPr="0091584E">
        <w:rPr>
          <w:rFonts w:ascii="Times New Roman" w:eastAsia="Times New Roman" w:hAnsi="Times New Roman" w:cs="Times New Roman"/>
          <w:i/>
          <w:sz w:val="24"/>
          <w:szCs w:val="24"/>
          <w:lang w:eastAsia="ro-RO"/>
        </w:rPr>
        <w:t>Prunella</w:t>
      </w:r>
      <w:proofErr w:type="spellEnd"/>
      <w:r w:rsidRPr="0091584E">
        <w:rPr>
          <w:rFonts w:ascii="Times New Roman" w:eastAsia="Times New Roman" w:hAnsi="Times New Roman" w:cs="Times New Roman"/>
          <w:i/>
          <w:sz w:val="24"/>
          <w:szCs w:val="24"/>
          <w:lang w:eastAsia="ro-RO"/>
        </w:rPr>
        <w:t xml:space="preserve"> </w:t>
      </w:r>
      <w:proofErr w:type="spellStart"/>
      <w:r w:rsidRPr="0091584E">
        <w:rPr>
          <w:rFonts w:ascii="Times New Roman" w:eastAsia="Times New Roman" w:hAnsi="Times New Roman" w:cs="Times New Roman"/>
          <w:i/>
          <w:sz w:val="24"/>
          <w:szCs w:val="24"/>
          <w:lang w:eastAsia="ro-RO"/>
        </w:rPr>
        <w:t>modularis</w:t>
      </w:r>
      <w:proofErr w:type="spellEnd"/>
      <w:r w:rsidRPr="0091584E">
        <w:rPr>
          <w:rFonts w:ascii="Times New Roman" w:eastAsia="Times New Roman" w:hAnsi="Times New Roman" w:cs="Times New Roman"/>
          <w:i/>
          <w:sz w:val="24"/>
          <w:szCs w:val="24"/>
          <w:lang w:eastAsia="ro-RO"/>
        </w:rPr>
        <w:t xml:space="preserve">, </w:t>
      </w:r>
      <w:r w:rsidRPr="0091584E">
        <w:rPr>
          <w:rFonts w:ascii="Times New Roman" w:eastAsia="Calibri" w:hAnsi="Times New Roman" w:cs="Times New Roman"/>
          <w:i/>
          <w:noProof/>
          <w:sz w:val="24"/>
          <w:szCs w:val="24"/>
          <w:lang w:eastAsia="x-none"/>
        </w:rPr>
        <w:t xml:space="preserve">Pyrrhula pyrrhula, Regulus ignicapillus, Regulus regulus, Serinus serinus, Turdus merula, Turdus philomelos </w:t>
      </w:r>
      <w:r w:rsidRPr="0091584E">
        <w:rPr>
          <w:rFonts w:ascii="Times New Roman" w:eastAsia="Calibri" w:hAnsi="Times New Roman" w:cs="Times New Roman"/>
          <w:noProof/>
          <w:sz w:val="24"/>
          <w:szCs w:val="24"/>
          <w:lang w:eastAsia="x-none"/>
        </w:rPr>
        <w:t xml:space="preserve">nu au fost localizate în aria protejată cu ocazia studiilor pentru PM, </w:t>
      </w:r>
      <w:r w:rsidRPr="0091584E">
        <w:rPr>
          <w:rFonts w:ascii="Times New Roman" w:eastAsia="Calibri" w:hAnsi="Times New Roman" w:cs="Times New Roman"/>
          <w:noProof/>
          <w:sz w:val="24"/>
          <w:szCs w:val="24"/>
          <w:lang w:val="en-GB" w:eastAsia="x-none"/>
        </w:rPr>
        <w:t>nu au fost identificate în parcelele PP și nici nu există o zonă exclusivă de reproducere sau hrănire a sp. în parcelele PP.</w:t>
      </w:r>
    </w:p>
    <w:p w14:paraId="3EBFECDB" w14:textId="77777777" w:rsidR="0091584E" w:rsidRPr="0091584E" w:rsidRDefault="0091584E" w:rsidP="0091584E">
      <w:pPr>
        <w:spacing w:after="0" w:line="276" w:lineRule="auto"/>
        <w:ind w:firstLine="720"/>
        <w:jc w:val="both"/>
        <w:rPr>
          <w:rFonts w:ascii="Times New Roman" w:eastAsia="Calibri" w:hAnsi="Times New Roman" w:cs="Times New Roman"/>
          <w:b/>
          <w:noProof/>
          <w:sz w:val="24"/>
          <w:szCs w:val="24"/>
          <w:u w:val="single"/>
        </w:rPr>
      </w:pPr>
      <w:r w:rsidRPr="0091584E">
        <w:rPr>
          <w:rFonts w:ascii="Times New Roman" w:eastAsia="Calibri" w:hAnsi="Times New Roman" w:cs="Times New Roman"/>
          <w:b/>
          <w:noProof/>
          <w:sz w:val="24"/>
          <w:szCs w:val="24"/>
          <w:u w:val="single"/>
        </w:rPr>
        <w:t>În concluzie:</w:t>
      </w:r>
    </w:p>
    <w:p w14:paraId="63EE6107" w14:textId="77777777" w:rsidR="0091584E" w:rsidRPr="0091584E" w:rsidRDefault="0091584E" w:rsidP="0091584E">
      <w:pPr>
        <w:spacing w:after="0" w:line="276" w:lineRule="auto"/>
        <w:ind w:firstLine="720"/>
        <w:jc w:val="both"/>
        <w:rPr>
          <w:rFonts w:ascii="Times New Roman" w:eastAsia="Calibri" w:hAnsi="Times New Roman" w:cs="Times New Roman"/>
          <w:bCs/>
          <w:noProof/>
          <w:sz w:val="24"/>
          <w:szCs w:val="24"/>
        </w:rPr>
      </w:pPr>
      <w:r w:rsidRPr="0091584E">
        <w:rPr>
          <w:rFonts w:ascii="Times New Roman" w:eastAsia="Calibri" w:hAnsi="Times New Roman" w:cs="Times New Roman"/>
          <w:bCs/>
          <w:noProof/>
          <w:sz w:val="24"/>
          <w:szCs w:val="24"/>
        </w:rPr>
        <w:t xml:space="preserve">- analizând toate cele prezentate anterior s-a identificat un </w:t>
      </w:r>
      <w:r w:rsidRPr="0091584E">
        <w:rPr>
          <w:rFonts w:ascii="Times New Roman" w:eastAsia="Calibri" w:hAnsi="Times New Roman" w:cs="Times New Roman"/>
          <w:b/>
          <w:noProof/>
          <w:sz w:val="24"/>
          <w:szCs w:val="24"/>
          <w:u w:val="single"/>
        </w:rPr>
        <w:t>impact indirect asupra speciilor de faună din sit,</w:t>
      </w:r>
      <w:r w:rsidRPr="0091584E">
        <w:rPr>
          <w:rFonts w:ascii="Times New Roman" w:eastAsia="Calibri" w:hAnsi="Times New Roman" w:cs="Times New Roman"/>
          <w:noProof/>
          <w:sz w:val="24"/>
          <w:szCs w:val="24"/>
          <w:u w:val="single"/>
        </w:rPr>
        <w:t xml:space="preserve"> dar cu efecte negative nesemnificative, neutre</w:t>
      </w:r>
      <w:r w:rsidRPr="0091584E">
        <w:rPr>
          <w:rFonts w:ascii="Times New Roman" w:eastAsia="Calibri" w:hAnsi="Times New Roman" w:cs="Times New Roman"/>
          <w:bCs/>
          <w:noProof/>
          <w:sz w:val="24"/>
          <w:szCs w:val="24"/>
        </w:rPr>
        <w:t>;</w:t>
      </w:r>
    </w:p>
    <w:p w14:paraId="443DF3D2" w14:textId="17BF8C18" w:rsidR="00127357" w:rsidRDefault="0091584E" w:rsidP="00127357">
      <w:pPr>
        <w:autoSpaceDE w:val="0"/>
        <w:autoSpaceDN w:val="0"/>
        <w:adjustRightInd w:val="0"/>
        <w:spacing w:before="240" w:line="276" w:lineRule="auto"/>
        <w:ind w:left="708"/>
        <w:jc w:val="both"/>
        <w:rPr>
          <w:rFonts w:ascii="Times New Roman" w:eastAsia="Calibri" w:hAnsi="Times New Roman" w:cs="Times New Roman"/>
          <w:noProof/>
          <w:sz w:val="24"/>
          <w:szCs w:val="24"/>
        </w:rPr>
      </w:pPr>
      <w:r w:rsidRPr="0091584E">
        <w:rPr>
          <w:rFonts w:ascii="Times New Roman" w:eastAsia="Calibri" w:hAnsi="Times New Roman" w:cs="Times New Roman"/>
          <w:noProof/>
          <w:sz w:val="24"/>
          <w:szCs w:val="24"/>
        </w:rPr>
        <w:lastRenderedPageBreak/>
        <w:t xml:space="preserve">- </w:t>
      </w:r>
      <w:r w:rsidRPr="0091584E">
        <w:rPr>
          <w:rFonts w:ascii="Times New Roman" w:eastAsia="Calibri" w:hAnsi="Times New Roman" w:cs="Times New Roman"/>
          <w:noProof/>
          <w:sz w:val="24"/>
          <w:szCs w:val="24"/>
          <w:u w:val="single"/>
        </w:rPr>
        <w:t>se poate afirma că în condițiile respectării/implementării măsurilor de reducere a impactului propuse în cadrul secțiunii</w:t>
      </w:r>
      <w:r w:rsidRPr="0091584E">
        <w:rPr>
          <w:rFonts w:ascii="Times New Roman" w:eastAsia="Calibri" w:hAnsi="Times New Roman" w:cs="Times New Roman"/>
          <w:b/>
          <w:noProof/>
          <w:sz w:val="24"/>
          <w:szCs w:val="24"/>
          <w:u w:val="single"/>
        </w:rPr>
        <w:t xml:space="preserve"> </w:t>
      </w:r>
      <w:r w:rsidRPr="0091584E">
        <w:rPr>
          <w:rFonts w:ascii="Times New Roman" w:eastAsia="Calibri" w:hAnsi="Times New Roman" w:cs="Times New Roman"/>
          <w:i/>
          <w:noProof/>
          <w:sz w:val="24"/>
          <w:szCs w:val="24"/>
          <w:u w:val="single"/>
        </w:rPr>
        <w:t>D.1. - Identificarea şi descrierea măsurilor de reducere a impactului</w:t>
      </w:r>
      <w:r w:rsidRPr="0091584E">
        <w:rPr>
          <w:rFonts w:ascii="Times New Roman" w:eastAsia="Calibri" w:hAnsi="Times New Roman" w:cs="Times New Roman"/>
          <w:b/>
          <w:noProof/>
          <w:sz w:val="24"/>
          <w:szCs w:val="24"/>
          <w:u w:val="single"/>
        </w:rPr>
        <w:t>, impactul indirect asupra speciilor de faună de interes comunitar va fi nul sau pozitiv nesemnificativ, starea actuală de conservare acestor specii și a habitatelor specifice acestora nu va fi amenințată</w:t>
      </w:r>
      <w:r w:rsidRPr="0091584E">
        <w:rPr>
          <w:rFonts w:ascii="Times New Roman" w:eastAsia="Calibri" w:hAnsi="Times New Roman" w:cs="Times New Roman"/>
          <w:noProof/>
          <w:sz w:val="24"/>
          <w:szCs w:val="24"/>
        </w:rPr>
        <w:t>.</w:t>
      </w:r>
    </w:p>
    <w:p w14:paraId="47DCA4FB" w14:textId="18605F8A" w:rsidR="002F2D16" w:rsidRPr="00B075F7" w:rsidRDefault="002F2D16" w:rsidP="0091584E">
      <w:pPr>
        <w:autoSpaceDE w:val="0"/>
        <w:autoSpaceDN w:val="0"/>
        <w:adjustRightInd w:val="0"/>
        <w:spacing w:after="0" w:line="276" w:lineRule="auto"/>
        <w:ind w:left="708"/>
        <w:jc w:val="both"/>
        <w:rPr>
          <w:rFonts w:ascii="Times New Roman" w:eastAsia="Times New Roman" w:hAnsi="Times New Roman" w:cs="Times New Roman"/>
          <w:b/>
          <w:bCs/>
          <w:smallCaps/>
          <w:sz w:val="24"/>
          <w:szCs w:val="24"/>
          <w:u w:val="single"/>
          <w:lang w:eastAsia="ro-RO"/>
        </w:rPr>
      </w:pPr>
      <w:r w:rsidRPr="00B075F7">
        <w:rPr>
          <w:rFonts w:ascii="Times New Roman" w:eastAsia="Times New Roman" w:hAnsi="Times New Roman" w:cs="Times New Roman"/>
          <w:b/>
          <w:bCs/>
          <w:smallCaps/>
          <w:sz w:val="24"/>
          <w:szCs w:val="24"/>
          <w:u w:val="single"/>
          <w:lang w:eastAsia="ro-RO"/>
        </w:rPr>
        <w:t>B. Impact pe termen scurt sau pe lung</w:t>
      </w:r>
    </w:p>
    <w:p w14:paraId="59B79F56" w14:textId="77777777" w:rsidR="000156F8" w:rsidRPr="000156F8" w:rsidRDefault="000156F8" w:rsidP="000156F8">
      <w:pPr>
        <w:spacing w:after="0" w:line="276" w:lineRule="auto"/>
        <w:ind w:firstLine="720"/>
        <w:jc w:val="both"/>
        <w:rPr>
          <w:rFonts w:ascii="Times New Roman" w:eastAsia="Calibri" w:hAnsi="Times New Roman" w:cs="Times New Roman"/>
          <w:noProof/>
          <w:sz w:val="24"/>
          <w:szCs w:val="24"/>
          <w:u w:val="single"/>
        </w:rPr>
      </w:pPr>
      <w:r w:rsidRPr="000156F8">
        <w:rPr>
          <w:rFonts w:ascii="Times New Roman" w:eastAsia="Calibri" w:hAnsi="Times New Roman" w:cs="Times New Roman"/>
          <w:b/>
          <w:bCs/>
          <w:noProof/>
          <w:spacing w:val="30"/>
          <w:sz w:val="24"/>
          <w:szCs w:val="24"/>
        </w:rPr>
        <w:t>1</w:t>
      </w:r>
      <w:r w:rsidRPr="000156F8">
        <w:rPr>
          <w:rFonts w:ascii="Times New Roman" w:eastAsia="Calibri" w:hAnsi="Times New Roman" w:cs="Times New Roman"/>
          <w:bCs/>
          <w:noProof/>
          <w:spacing w:val="30"/>
          <w:sz w:val="24"/>
          <w:szCs w:val="24"/>
        </w:rPr>
        <w:t xml:space="preserve">. </w:t>
      </w:r>
      <w:r w:rsidRPr="000156F8">
        <w:rPr>
          <w:rFonts w:ascii="Times New Roman" w:eastAsia="Calibri" w:hAnsi="Times New Roman" w:cs="Times New Roman"/>
          <w:b/>
          <w:bCs/>
          <w:noProof/>
          <w:sz w:val="24"/>
          <w:szCs w:val="24"/>
          <w:u w:val="single"/>
        </w:rPr>
        <w:t>Referitor</w:t>
      </w:r>
      <w:r w:rsidRPr="000156F8">
        <w:rPr>
          <w:rFonts w:ascii="Times New Roman" w:eastAsia="Calibri" w:hAnsi="Times New Roman" w:cs="Times New Roman"/>
          <w:b/>
          <w:bCs/>
          <w:noProof/>
          <w:spacing w:val="30"/>
          <w:sz w:val="24"/>
          <w:szCs w:val="24"/>
          <w:u w:val="single"/>
        </w:rPr>
        <w:t xml:space="preserve"> </w:t>
      </w:r>
      <w:r w:rsidRPr="000156F8">
        <w:rPr>
          <w:rFonts w:ascii="Times New Roman" w:eastAsia="Calibri" w:hAnsi="Times New Roman" w:cs="Times New Roman"/>
          <w:b/>
          <w:bCs/>
          <w:noProof/>
          <w:sz w:val="24"/>
          <w:szCs w:val="24"/>
          <w:u w:val="single"/>
        </w:rPr>
        <w:t>la</w:t>
      </w:r>
      <w:r w:rsidRPr="000156F8">
        <w:rPr>
          <w:rFonts w:ascii="Times New Roman" w:eastAsia="Calibri" w:hAnsi="Times New Roman" w:cs="Times New Roman"/>
          <w:b/>
          <w:bCs/>
          <w:noProof/>
          <w:spacing w:val="30"/>
          <w:sz w:val="24"/>
          <w:szCs w:val="24"/>
          <w:u w:val="single"/>
        </w:rPr>
        <w:t xml:space="preserve"> </w:t>
      </w:r>
      <w:r w:rsidRPr="000156F8">
        <w:rPr>
          <w:rFonts w:ascii="Times New Roman" w:eastAsia="Calibri" w:hAnsi="Times New Roman" w:cs="Times New Roman"/>
          <w:b/>
          <w:bCs/>
          <w:noProof/>
          <w:sz w:val="24"/>
          <w:szCs w:val="24"/>
          <w:u w:val="single"/>
        </w:rPr>
        <w:t>ecosistemele forestiere</w:t>
      </w:r>
      <w:r w:rsidRPr="000156F8">
        <w:rPr>
          <w:rFonts w:ascii="Times New Roman" w:eastAsia="Calibri" w:hAnsi="Times New Roman" w:cs="Times New Roman"/>
          <w:noProof/>
          <w:sz w:val="24"/>
          <w:szCs w:val="24"/>
        </w:rPr>
        <w:t>,</w:t>
      </w:r>
      <w:r w:rsidRPr="000156F8">
        <w:rPr>
          <w:rFonts w:ascii="Times New Roman" w:eastAsia="Calibri" w:hAnsi="Times New Roman" w:cs="Times New Roman"/>
          <w:noProof/>
          <w:spacing w:val="30"/>
          <w:sz w:val="24"/>
          <w:szCs w:val="24"/>
        </w:rPr>
        <w:t xml:space="preserve"> </w:t>
      </w:r>
      <w:r w:rsidRPr="000156F8">
        <w:rPr>
          <w:rFonts w:ascii="Times New Roman" w:eastAsia="Calibri" w:hAnsi="Times New Roman" w:cs="Times New Roman"/>
          <w:noProof/>
          <w:sz w:val="24"/>
          <w:szCs w:val="24"/>
        </w:rPr>
        <w:t xml:space="preserve">Amenajamentul Silvic </w:t>
      </w:r>
      <w:r w:rsidRPr="000156F8">
        <w:rPr>
          <w:rFonts w:ascii="Times New Roman" w:eastAsia="Times New Roman" w:hAnsi="Times New Roman" w:cs="Times New Roman"/>
          <w:iCs/>
          <w:sz w:val="24"/>
          <w:szCs w:val="24"/>
        </w:rPr>
        <w:t xml:space="preserve">U.P. I Varlam </w:t>
      </w:r>
      <w:r w:rsidRPr="000156F8">
        <w:rPr>
          <w:rFonts w:ascii="Times New Roman" w:eastAsia="Calibri" w:hAnsi="Times New Roman" w:cs="Times New Roman"/>
          <w:noProof/>
          <w:sz w:val="24"/>
          <w:szCs w:val="24"/>
        </w:rPr>
        <w:t>urmăreşte</w:t>
      </w:r>
      <w:r w:rsidRPr="000156F8">
        <w:rPr>
          <w:rFonts w:ascii="Times New Roman" w:eastAsia="Calibri" w:hAnsi="Times New Roman" w:cs="Times New Roman"/>
          <w:noProof/>
          <w:spacing w:val="30"/>
          <w:sz w:val="24"/>
          <w:szCs w:val="24"/>
        </w:rPr>
        <w:t xml:space="preserve"> </w:t>
      </w:r>
      <w:r w:rsidRPr="000156F8">
        <w:rPr>
          <w:rFonts w:ascii="Times New Roman" w:eastAsia="Calibri" w:hAnsi="Times New Roman" w:cs="Times New Roman"/>
          <w:noProof/>
          <w:sz w:val="24"/>
          <w:szCs w:val="24"/>
        </w:rPr>
        <w:t>o</w:t>
      </w:r>
      <w:r w:rsidRPr="000156F8">
        <w:rPr>
          <w:rFonts w:ascii="Times New Roman" w:eastAsia="Calibri" w:hAnsi="Times New Roman" w:cs="Times New Roman"/>
          <w:noProof/>
          <w:spacing w:val="30"/>
          <w:sz w:val="24"/>
          <w:szCs w:val="24"/>
        </w:rPr>
        <w:t xml:space="preserve"> </w:t>
      </w:r>
      <w:r w:rsidRPr="000156F8">
        <w:rPr>
          <w:rFonts w:ascii="Times New Roman" w:eastAsia="Calibri" w:hAnsi="Times New Roman" w:cs="Times New Roman"/>
          <w:noProof/>
          <w:sz w:val="24"/>
          <w:szCs w:val="24"/>
        </w:rPr>
        <w:t>conservare</w:t>
      </w:r>
      <w:r w:rsidRPr="000156F8">
        <w:rPr>
          <w:rFonts w:ascii="Times New Roman" w:eastAsia="Calibri" w:hAnsi="Times New Roman" w:cs="Times New Roman"/>
          <w:noProof/>
          <w:spacing w:val="60"/>
          <w:sz w:val="24"/>
          <w:szCs w:val="24"/>
        </w:rPr>
        <w:t xml:space="preserve"> </w:t>
      </w:r>
      <w:r w:rsidRPr="000156F8">
        <w:rPr>
          <w:rFonts w:ascii="Times New Roman" w:eastAsia="Calibri" w:hAnsi="Times New Roman" w:cs="Times New Roman"/>
          <w:noProof/>
          <w:sz w:val="24"/>
          <w:szCs w:val="24"/>
        </w:rPr>
        <w:t>(prin</w:t>
      </w:r>
      <w:r w:rsidRPr="000156F8">
        <w:rPr>
          <w:rFonts w:ascii="Times New Roman" w:eastAsia="Calibri" w:hAnsi="Times New Roman" w:cs="Times New Roman"/>
          <w:noProof/>
          <w:spacing w:val="15"/>
          <w:sz w:val="24"/>
          <w:szCs w:val="24"/>
        </w:rPr>
        <w:t xml:space="preserve"> </w:t>
      </w:r>
      <w:r w:rsidRPr="000156F8">
        <w:rPr>
          <w:rFonts w:ascii="Times New Roman" w:eastAsia="Calibri" w:hAnsi="Times New Roman" w:cs="Times New Roman"/>
          <w:noProof/>
          <w:sz w:val="24"/>
          <w:szCs w:val="24"/>
        </w:rPr>
        <w:t>gospodărire</w:t>
      </w:r>
      <w:r w:rsidRPr="000156F8">
        <w:rPr>
          <w:rFonts w:ascii="Times New Roman" w:eastAsia="Calibri" w:hAnsi="Times New Roman" w:cs="Times New Roman"/>
          <w:noProof/>
          <w:spacing w:val="15"/>
          <w:sz w:val="24"/>
          <w:szCs w:val="24"/>
        </w:rPr>
        <w:t xml:space="preserve"> </w:t>
      </w:r>
      <w:r w:rsidRPr="000156F8">
        <w:rPr>
          <w:rFonts w:ascii="Times New Roman" w:eastAsia="Calibri" w:hAnsi="Times New Roman" w:cs="Times New Roman"/>
          <w:noProof/>
          <w:sz w:val="24"/>
          <w:szCs w:val="24"/>
        </w:rPr>
        <w:t>durabilă)</w:t>
      </w:r>
      <w:r w:rsidRPr="000156F8">
        <w:rPr>
          <w:rFonts w:ascii="Times New Roman" w:eastAsia="Calibri" w:hAnsi="Times New Roman" w:cs="Times New Roman"/>
          <w:noProof/>
          <w:spacing w:val="15"/>
          <w:sz w:val="24"/>
          <w:szCs w:val="24"/>
        </w:rPr>
        <w:t xml:space="preserve"> </w:t>
      </w:r>
      <w:r w:rsidRPr="000156F8">
        <w:rPr>
          <w:rFonts w:ascii="Times New Roman" w:eastAsia="Calibri" w:hAnsi="Times New Roman" w:cs="Times New Roman"/>
          <w:noProof/>
          <w:sz w:val="24"/>
          <w:szCs w:val="24"/>
        </w:rPr>
        <w:t>a</w:t>
      </w:r>
      <w:r w:rsidRPr="000156F8">
        <w:rPr>
          <w:rFonts w:ascii="Times New Roman" w:eastAsia="Calibri" w:hAnsi="Times New Roman" w:cs="Times New Roman"/>
          <w:noProof/>
          <w:spacing w:val="15"/>
          <w:sz w:val="24"/>
          <w:szCs w:val="24"/>
        </w:rPr>
        <w:t xml:space="preserve"> </w:t>
      </w:r>
      <w:r w:rsidRPr="000156F8">
        <w:rPr>
          <w:rFonts w:ascii="Times New Roman" w:eastAsia="Calibri" w:hAnsi="Times New Roman" w:cs="Times New Roman"/>
          <w:noProof/>
          <w:sz w:val="24"/>
          <w:szCs w:val="24"/>
        </w:rPr>
        <w:t>tipurilor</w:t>
      </w:r>
      <w:r w:rsidRPr="000156F8">
        <w:rPr>
          <w:rFonts w:ascii="Times New Roman" w:eastAsia="Calibri" w:hAnsi="Times New Roman" w:cs="Times New Roman"/>
          <w:noProof/>
          <w:spacing w:val="15"/>
          <w:sz w:val="24"/>
          <w:szCs w:val="24"/>
        </w:rPr>
        <w:t xml:space="preserve"> </w:t>
      </w:r>
      <w:r w:rsidRPr="000156F8">
        <w:rPr>
          <w:rFonts w:ascii="Times New Roman" w:eastAsia="Calibri" w:hAnsi="Times New Roman" w:cs="Times New Roman"/>
          <w:noProof/>
          <w:sz w:val="24"/>
          <w:szCs w:val="24"/>
        </w:rPr>
        <w:t>de</w:t>
      </w:r>
      <w:r w:rsidRPr="000156F8">
        <w:rPr>
          <w:rFonts w:ascii="Times New Roman" w:eastAsia="Calibri" w:hAnsi="Times New Roman" w:cs="Times New Roman"/>
          <w:noProof/>
          <w:spacing w:val="15"/>
          <w:sz w:val="24"/>
          <w:szCs w:val="24"/>
        </w:rPr>
        <w:t xml:space="preserve"> </w:t>
      </w:r>
      <w:r w:rsidRPr="000156F8">
        <w:rPr>
          <w:rFonts w:ascii="Times New Roman" w:eastAsia="Calibri" w:hAnsi="Times New Roman" w:cs="Times New Roman"/>
          <w:noProof/>
          <w:sz w:val="24"/>
          <w:szCs w:val="24"/>
        </w:rPr>
        <w:t>ecosisteme.</w:t>
      </w:r>
      <w:r w:rsidRPr="000156F8">
        <w:rPr>
          <w:rFonts w:ascii="Times New Roman" w:eastAsia="Calibri" w:hAnsi="Times New Roman" w:cs="Times New Roman"/>
          <w:noProof/>
          <w:spacing w:val="15"/>
          <w:sz w:val="24"/>
          <w:szCs w:val="24"/>
        </w:rPr>
        <w:t xml:space="preserve"> </w:t>
      </w:r>
      <w:r w:rsidRPr="000156F8">
        <w:rPr>
          <w:rFonts w:ascii="Times New Roman" w:eastAsia="Calibri" w:hAnsi="Times New Roman" w:cs="Times New Roman"/>
          <w:noProof/>
          <w:sz w:val="24"/>
          <w:szCs w:val="24"/>
        </w:rPr>
        <w:t>Aşadar</w:t>
      </w:r>
      <w:r w:rsidRPr="000156F8">
        <w:rPr>
          <w:rFonts w:ascii="Times New Roman" w:eastAsia="Calibri" w:hAnsi="Times New Roman" w:cs="Times New Roman"/>
          <w:noProof/>
          <w:spacing w:val="15"/>
          <w:sz w:val="24"/>
          <w:szCs w:val="24"/>
        </w:rPr>
        <w:t xml:space="preserve"> </w:t>
      </w:r>
      <w:r w:rsidRPr="000156F8">
        <w:rPr>
          <w:rFonts w:ascii="Times New Roman" w:eastAsia="Calibri" w:hAnsi="Times New Roman" w:cs="Times New Roman"/>
          <w:noProof/>
          <w:sz w:val="24"/>
          <w:szCs w:val="24"/>
        </w:rPr>
        <w:t>este</w:t>
      </w:r>
      <w:r w:rsidRPr="000156F8">
        <w:rPr>
          <w:rFonts w:ascii="Times New Roman" w:eastAsia="Calibri" w:hAnsi="Times New Roman" w:cs="Times New Roman"/>
          <w:noProof/>
          <w:spacing w:val="15"/>
          <w:sz w:val="24"/>
          <w:szCs w:val="24"/>
        </w:rPr>
        <w:t xml:space="preserve"> </w:t>
      </w:r>
      <w:r w:rsidRPr="000156F8">
        <w:rPr>
          <w:rFonts w:ascii="Times New Roman" w:eastAsia="Calibri" w:hAnsi="Times New Roman" w:cs="Times New Roman"/>
          <w:noProof/>
          <w:sz w:val="24"/>
          <w:szCs w:val="24"/>
        </w:rPr>
        <w:t>vorba</w:t>
      </w:r>
      <w:r w:rsidRPr="000156F8">
        <w:rPr>
          <w:rFonts w:ascii="Times New Roman" w:eastAsia="Calibri" w:hAnsi="Times New Roman" w:cs="Times New Roman"/>
          <w:noProof/>
          <w:spacing w:val="15"/>
          <w:sz w:val="24"/>
          <w:szCs w:val="24"/>
        </w:rPr>
        <w:t xml:space="preserve"> </w:t>
      </w:r>
      <w:r w:rsidRPr="000156F8">
        <w:rPr>
          <w:rFonts w:ascii="Times New Roman" w:eastAsia="Calibri" w:hAnsi="Times New Roman" w:cs="Times New Roman"/>
          <w:noProof/>
          <w:sz w:val="24"/>
          <w:szCs w:val="24"/>
        </w:rPr>
        <w:t>de</w:t>
      </w:r>
      <w:r w:rsidRPr="000156F8">
        <w:rPr>
          <w:rFonts w:ascii="Times New Roman" w:eastAsia="Calibri" w:hAnsi="Times New Roman" w:cs="Times New Roman"/>
          <w:noProof/>
          <w:spacing w:val="15"/>
          <w:sz w:val="24"/>
          <w:szCs w:val="24"/>
        </w:rPr>
        <w:t xml:space="preserve"> </w:t>
      </w:r>
      <w:r w:rsidRPr="000156F8">
        <w:rPr>
          <w:rFonts w:ascii="Times New Roman" w:eastAsia="Calibri" w:hAnsi="Times New Roman" w:cs="Times New Roman"/>
          <w:noProof/>
          <w:sz w:val="24"/>
          <w:szCs w:val="24"/>
        </w:rPr>
        <w:t>perpetuarea</w:t>
      </w:r>
      <w:r w:rsidRPr="000156F8">
        <w:rPr>
          <w:rFonts w:ascii="Times New Roman" w:eastAsia="Calibri" w:hAnsi="Times New Roman" w:cs="Times New Roman"/>
          <w:noProof/>
          <w:spacing w:val="15"/>
          <w:sz w:val="24"/>
          <w:szCs w:val="24"/>
        </w:rPr>
        <w:t xml:space="preserve"> </w:t>
      </w:r>
      <w:r w:rsidRPr="000156F8">
        <w:rPr>
          <w:rFonts w:ascii="Times New Roman" w:eastAsia="Calibri" w:hAnsi="Times New Roman" w:cs="Times New Roman"/>
          <w:noProof/>
          <w:sz w:val="24"/>
          <w:szCs w:val="24"/>
        </w:rPr>
        <w:t>aceluiaşi</w:t>
      </w:r>
      <w:r w:rsidRPr="000156F8">
        <w:rPr>
          <w:rFonts w:ascii="Times New Roman" w:eastAsia="Calibri" w:hAnsi="Times New Roman" w:cs="Times New Roman"/>
          <w:noProof/>
          <w:spacing w:val="15"/>
          <w:sz w:val="24"/>
          <w:szCs w:val="24"/>
        </w:rPr>
        <w:t xml:space="preserve"> </w:t>
      </w:r>
      <w:r w:rsidRPr="000156F8">
        <w:rPr>
          <w:rFonts w:ascii="Times New Roman" w:eastAsia="Calibri" w:hAnsi="Times New Roman" w:cs="Times New Roman"/>
          <w:noProof/>
          <w:sz w:val="24"/>
          <w:szCs w:val="24"/>
        </w:rPr>
        <w:t>tip</w:t>
      </w:r>
      <w:r w:rsidRPr="000156F8">
        <w:rPr>
          <w:rFonts w:ascii="Times New Roman" w:eastAsia="Calibri" w:hAnsi="Times New Roman" w:cs="Times New Roman"/>
          <w:noProof/>
          <w:spacing w:val="60"/>
          <w:sz w:val="24"/>
          <w:szCs w:val="24"/>
        </w:rPr>
        <w:t xml:space="preserve"> </w:t>
      </w:r>
      <w:r w:rsidRPr="000156F8">
        <w:rPr>
          <w:rFonts w:ascii="Times New Roman" w:eastAsia="Calibri" w:hAnsi="Times New Roman" w:cs="Times New Roman"/>
          <w:noProof/>
          <w:sz w:val="24"/>
          <w:szCs w:val="24"/>
        </w:rPr>
        <w:t>de</w:t>
      </w:r>
      <w:r w:rsidRPr="000156F8">
        <w:rPr>
          <w:rFonts w:ascii="Times New Roman" w:eastAsia="Calibri" w:hAnsi="Times New Roman" w:cs="Times New Roman"/>
          <w:noProof/>
          <w:spacing w:val="15"/>
          <w:sz w:val="24"/>
          <w:szCs w:val="24"/>
        </w:rPr>
        <w:t xml:space="preserve"> </w:t>
      </w:r>
      <w:r w:rsidRPr="000156F8">
        <w:rPr>
          <w:rFonts w:ascii="Times New Roman" w:eastAsia="Calibri" w:hAnsi="Times New Roman" w:cs="Times New Roman"/>
          <w:noProof/>
          <w:sz w:val="24"/>
          <w:szCs w:val="24"/>
        </w:rPr>
        <w:t>ecosistem</w:t>
      </w:r>
      <w:r w:rsidRPr="000156F8">
        <w:rPr>
          <w:rFonts w:ascii="Times New Roman" w:eastAsia="Calibri" w:hAnsi="Times New Roman" w:cs="Times New Roman"/>
          <w:noProof/>
          <w:spacing w:val="15"/>
          <w:sz w:val="24"/>
          <w:szCs w:val="24"/>
        </w:rPr>
        <w:t xml:space="preserve"> </w:t>
      </w:r>
      <w:r w:rsidRPr="000156F8">
        <w:rPr>
          <w:rFonts w:ascii="Times New Roman" w:eastAsia="Calibri" w:hAnsi="Times New Roman" w:cs="Times New Roman"/>
          <w:noProof/>
          <w:sz w:val="24"/>
          <w:szCs w:val="24"/>
        </w:rPr>
        <w:t>natural</w:t>
      </w:r>
      <w:r w:rsidRPr="000156F8">
        <w:rPr>
          <w:rFonts w:ascii="Times New Roman" w:eastAsia="Calibri" w:hAnsi="Times New Roman" w:cs="Times New Roman"/>
          <w:noProof/>
          <w:spacing w:val="15"/>
          <w:sz w:val="24"/>
          <w:szCs w:val="24"/>
        </w:rPr>
        <w:t xml:space="preserve"> </w:t>
      </w:r>
      <w:r w:rsidRPr="000156F8">
        <w:rPr>
          <w:rFonts w:ascii="Times New Roman" w:eastAsia="Calibri" w:hAnsi="Times New Roman" w:cs="Times New Roman"/>
          <w:noProof/>
          <w:sz w:val="24"/>
          <w:szCs w:val="24"/>
        </w:rPr>
        <w:t>(menţinerea,</w:t>
      </w:r>
      <w:r w:rsidRPr="000156F8">
        <w:rPr>
          <w:rFonts w:ascii="Times New Roman" w:eastAsia="Calibri" w:hAnsi="Times New Roman" w:cs="Times New Roman"/>
          <w:noProof/>
          <w:spacing w:val="15"/>
          <w:sz w:val="24"/>
          <w:szCs w:val="24"/>
        </w:rPr>
        <w:t xml:space="preserve"> </w:t>
      </w:r>
      <w:r w:rsidRPr="000156F8">
        <w:rPr>
          <w:rFonts w:ascii="Times New Roman" w:eastAsia="Calibri" w:hAnsi="Times New Roman" w:cs="Times New Roman"/>
          <w:noProof/>
          <w:sz w:val="24"/>
          <w:szCs w:val="24"/>
        </w:rPr>
        <w:t>refacerea</w:t>
      </w:r>
      <w:r w:rsidRPr="000156F8">
        <w:rPr>
          <w:rFonts w:ascii="Times New Roman" w:eastAsia="Calibri" w:hAnsi="Times New Roman" w:cs="Times New Roman"/>
          <w:noProof/>
          <w:spacing w:val="15"/>
          <w:sz w:val="24"/>
          <w:szCs w:val="24"/>
        </w:rPr>
        <w:t xml:space="preserve"> </w:t>
      </w:r>
      <w:r w:rsidRPr="000156F8">
        <w:rPr>
          <w:rFonts w:ascii="Times New Roman" w:eastAsia="Calibri" w:hAnsi="Times New Roman" w:cs="Times New Roman"/>
          <w:noProof/>
          <w:sz w:val="24"/>
          <w:szCs w:val="24"/>
        </w:rPr>
        <w:t>sau</w:t>
      </w:r>
      <w:r w:rsidRPr="000156F8">
        <w:rPr>
          <w:rFonts w:ascii="Times New Roman" w:eastAsia="Calibri" w:hAnsi="Times New Roman" w:cs="Times New Roman"/>
          <w:noProof/>
          <w:spacing w:val="15"/>
          <w:sz w:val="24"/>
          <w:szCs w:val="24"/>
        </w:rPr>
        <w:t xml:space="preserve"> </w:t>
      </w:r>
      <w:r w:rsidRPr="000156F8">
        <w:rPr>
          <w:rFonts w:ascii="Times New Roman" w:eastAsia="Calibri" w:hAnsi="Times New Roman" w:cs="Times New Roman"/>
          <w:noProof/>
          <w:sz w:val="24"/>
          <w:szCs w:val="24"/>
        </w:rPr>
        <w:t>îmbunătăţirea</w:t>
      </w:r>
      <w:r w:rsidRPr="000156F8">
        <w:rPr>
          <w:rFonts w:ascii="Times New Roman" w:eastAsia="Calibri" w:hAnsi="Times New Roman" w:cs="Times New Roman"/>
          <w:noProof/>
          <w:spacing w:val="15"/>
          <w:sz w:val="24"/>
          <w:szCs w:val="24"/>
        </w:rPr>
        <w:t xml:space="preserve"> </w:t>
      </w:r>
      <w:r w:rsidRPr="000156F8">
        <w:rPr>
          <w:rFonts w:ascii="Times New Roman" w:eastAsia="Calibri" w:hAnsi="Times New Roman" w:cs="Times New Roman"/>
          <w:noProof/>
          <w:sz w:val="24"/>
          <w:szCs w:val="24"/>
        </w:rPr>
        <w:t>structurii</w:t>
      </w:r>
      <w:r w:rsidRPr="000156F8">
        <w:rPr>
          <w:rFonts w:ascii="Times New Roman" w:eastAsia="Calibri" w:hAnsi="Times New Roman" w:cs="Times New Roman"/>
          <w:noProof/>
          <w:spacing w:val="15"/>
          <w:sz w:val="24"/>
          <w:szCs w:val="24"/>
        </w:rPr>
        <w:t xml:space="preserve"> </w:t>
      </w:r>
      <w:r w:rsidRPr="000156F8">
        <w:rPr>
          <w:rFonts w:ascii="Times New Roman" w:eastAsia="Calibri" w:hAnsi="Times New Roman" w:cs="Times New Roman"/>
          <w:noProof/>
          <w:sz w:val="24"/>
          <w:szCs w:val="24"/>
        </w:rPr>
        <w:t>şi</w:t>
      </w:r>
      <w:r w:rsidRPr="000156F8">
        <w:rPr>
          <w:rFonts w:ascii="Times New Roman" w:eastAsia="Calibri" w:hAnsi="Times New Roman" w:cs="Times New Roman"/>
          <w:noProof/>
          <w:spacing w:val="15"/>
          <w:sz w:val="24"/>
          <w:szCs w:val="24"/>
        </w:rPr>
        <w:t xml:space="preserve"> </w:t>
      </w:r>
      <w:r w:rsidRPr="000156F8">
        <w:rPr>
          <w:rFonts w:ascii="Times New Roman" w:eastAsia="Calibri" w:hAnsi="Times New Roman" w:cs="Times New Roman"/>
          <w:noProof/>
          <w:sz w:val="24"/>
          <w:szCs w:val="24"/>
        </w:rPr>
        <w:t>funcţiei</w:t>
      </w:r>
      <w:r w:rsidRPr="000156F8">
        <w:rPr>
          <w:rFonts w:ascii="Times New Roman" w:eastAsia="Calibri" w:hAnsi="Times New Roman" w:cs="Times New Roman"/>
          <w:noProof/>
          <w:spacing w:val="15"/>
          <w:sz w:val="24"/>
          <w:szCs w:val="24"/>
        </w:rPr>
        <w:t xml:space="preserve"> </w:t>
      </w:r>
      <w:r w:rsidRPr="000156F8">
        <w:rPr>
          <w:rFonts w:ascii="Times New Roman" w:eastAsia="Calibri" w:hAnsi="Times New Roman" w:cs="Times New Roman"/>
          <w:noProof/>
          <w:sz w:val="24"/>
          <w:szCs w:val="24"/>
        </w:rPr>
        <w:t>lui).</w:t>
      </w:r>
      <w:r w:rsidRPr="000156F8">
        <w:rPr>
          <w:rFonts w:ascii="Times New Roman" w:eastAsia="Calibri" w:hAnsi="Times New Roman" w:cs="Times New Roman"/>
          <w:noProof/>
          <w:spacing w:val="30"/>
          <w:sz w:val="24"/>
          <w:szCs w:val="24"/>
        </w:rPr>
        <w:t xml:space="preserve"> </w:t>
      </w:r>
    </w:p>
    <w:p w14:paraId="74688BC4" w14:textId="77777777" w:rsidR="000156F8" w:rsidRPr="000156F8" w:rsidRDefault="000156F8" w:rsidP="000156F8">
      <w:pPr>
        <w:autoSpaceDE w:val="0"/>
        <w:autoSpaceDN w:val="0"/>
        <w:adjustRightInd w:val="0"/>
        <w:spacing w:after="0" w:line="276" w:lineRule="auto"/>
        <w:ind w:firstLine="720"/>
        <w:jc w:val="both"/>
        <w:rPr>
          <w:rFonts w:ascii="Times New Roman" w:eastAsia="Calibri" w:hAnsi="Times New Roman" w:cs="Times New Roman"/>
          <w:noProof/>
          <w:color w:val="000000"/>
          <w:sz w:val="24"/>
          <w:szCs w:val="24"/>
        </w:rPr>
      </w:pPr>
      <w:r w:rsidRPr="000156F8">
        <w:rPr>
          <w:rFonts w:ascii="Times New Roman" w:eastAsia="Calibri" w:hAnsi="Times New Roman" w:cs="Times New Roman"/>
          <w:noProof/>
          <w:color w:val="000000"/>
          <w:sz w:val="24"/>
          <w:szCs w:val="24"/>
          <w:u w:val="single"/>
        </w:rPr>
        <w:t>Pe  termen scurt</w:t>
      </w:r>
      <w:r w:rsidRPr="000156F8">
        <w:rPr>
          <w:rFonts w:ascii="Times New Roman" w:eastAsia="Calibri" w:hAnsi="Times New Roman" w:cs="Times New Roman"/>
          <w:noProof/>
          <w:color w:val="000000"/>
          <w:sz w:val="24"/>
          <w:szCs w:val="24"/>
        </w:rPr>
        <w:t xml:space="preserve"> lucrările silvice modifică microclimatul local deci condiţiile de biotop, prin modificări pe orizontală şi verticală a structurilor (circulaţia aerului, lumina diferenţiată, apă pluvială diferenţiată, în aceste condiţii refacerea habitatelor se reface în scurt timp. Modificarea microclimatului, însă, este nesemnificativă astfel că impactul va fi neutru.</w:t>
      </w:r>
    </w:p>
    <w:p w14:paraId="69C6E320" w14:textId="77777777" w:rsidR="000156F8" w:rsidRPr="000156F8" w:rsidRDefault="000156F8" w:rsidP="000156F8">
      <w:pPr>
        <w:autoSpaceDE w:val="0"/>
        <w:autoSpaceDN w:val="0"/>
        <w:adjustRightInd w:val="0"/>
        <w:spacing w:after="0" w:line="276" w:lineRule="auto"/>
        <w:ind w:firstLine="720"/>
        <w:jc w:val="both"/>
        <w:rPr>
          <w:rFonts w:ascii="Times New Roman" w:eastAsia="Calibri" w:hAnsi="Times New Roman" w:cs="Times New Roman"/>
          <w:noProof/>
          <w:color w:val="000000"/>
          <w:sz w:val="24"/>
          <w:szCs w:val="24"/>
        </w:rPr>
      </w:pPr>
      <w:r w:rsidRPr="000156F8">
        <w:rPr>
          <w:rFonts w:ascii="Times New Roman" w:eastAsia="Calibri" w:hAnsi="Times New Roman" w:cs="Times New Roman"/>
          <w:noProof/>
          <w:color w:val="000000"/>
          <w:sz w:val="24"/>
          <w:szCs w:val="24"/>
        </w:rPr>
        <w:t>Prevederile amenajamentului au ţinut cont de dinamică arboretelor pe termen lung, având la baza ţelurile de gospodărire, care indica păstrarea caracteristicile actuale ale habitatelor sau îmbunătăţirea lor.</w:t>
      </w:r>
    </w:p>
    <w:p w14:paraId="0E042575" w14:textId="77777777" w:rsidR="000156F8" w:rsidRPr="000156F8" w:rsidRDefault="000156F8" w:rsidP="000156F8">
      <w:pPr>
        <w:autoSpaceDE w:val="0"/>
        <w:autoSpaceDN w:val="0"/>
        <w:adjustRightInd w:val="0"/>
        <w:spacing w:after="0" w:line="276" w:lineRule="auto"/>
        <w:jc w:val="both"/>
        <w:rPr>
          <w:rFonts w:ascii="Times New Roman" w:eastAsia="Calibri" w:hAnsi="Times New Roman" w:cs="Times New Roman"/>
          <w:noProof/>
          <w:color w:val="000000"/>
          <w:sz w:val="24"/>
          <w:szCs w:val="24"/>
        </w:rPr>
      </w:pPr>
      <w:r w:rsidRPr="000156F8">
        <w:rPr>
          <w:rFonts w:ascii="Times New Roman" w:eastAsia="Calibri" w:hAnsi="Times New Roman" w:cs="Times New Roman"/>
          <w:noProof/>
          <w:color w:val="000000"/>
          <w:sz w:val="24"/>
          <w:szCs w:val="24"/>
        </w:rPr>
        <w:t xml:space="preserve">            Se estimează:</w:t>
      </w:r>
    </w:p>
    <w:p w14:paraId="501DC362" w14:textId="77777777" w:rsidR="000156F8" w:rsidRPr="000156F8" w:rsidRDefault="000156F8" w:rsidP="000156F8">
      <w:pPr>
        <w:autoSpaceDE w:val="0"/>
        <w:autoSpaceDN w:val="0"/>
        <w:adjustRightInd w:val="0"/>
        <w:spacing w:after="0" w:line="276" w:lineRule="auto"/>
        <w:ind w:firstLine="720"/>
        <w:jc w:val="both"/>
        <w:rPr>
          <w:rFonts w:ascii="Times New Roman" w:eastAsia="Calibri" w:hAnsi="Times New Roman" w:cs="Times New Roman"/>
          <w:noProof/>
          <w:color w:val="000000"/>
          <w:sz w:val="24"/>
          <w:szCs w:val="24"/>
        </w:rPr>
      </w:pPr>
      <w:r w:rsidRPr="000156F8">
        <w:rPr>
          <w:rFonts w:ascii="Times New Roman" w:eastAsia="Calibri" w:hAnsi="Times New Roman" w:cs="Times New Roman"/>
          <w:noProof/>
          <w:color w:val="000000"/>
          <w:sz w:val="24"/>
          <w:szCs w:val="24"/>
        </w:rPr>
        <w:t>- menţinerea compoziţiei  speciilor conform ecologiei locale;</w:t>
      </w:r>
    </w:p>
    <w:p w14:paraId="20DD6430" w14:textId="77777777" w:rsidR="000156F8" w:rsidRPr="000156F8" w:rsidRDefault="000156F8" w:rsidP="000156F8">
      <w:pPr>
        <w:autoSpaceDE w:val="0"/>
        <w:autoSpaceDN w:val="0"/>
        <w:adjustRightInd w:val="0"/>
        <w:spacing w:after="0" w:line="276" w:lineRule="auto"/>
        <w:jc w:val="both"/>
        <w:rPr>
          <w:rFonts w:ascii="Times New Roman" w:eastAsia="Calibri" w:hAnsi="Times New Roman" w:cs="Times New Roman"/>
          <w:noProof/>
          <w:color w:val="000000"/>
          <w:sz w:val="24"/>
          <w:szCs w:val="24"/>
        </w:rPr>
      </w:pPr>
      <w:r w:rsidRPr="000156F8">
        <w:rPr>
          <w:rFonts w:ascii="Times New Roman" w:eastAsia="Calibri" w:hAnsi="Times New Roman" w:cs="Times New Roman"/>
          <w:noProof/>
          <w:color w:val="000000"/>
          <w:sz w:val="24"/>
          <w:szCs w:val="24"/>
        </w:rPr>
        <w:t xml:space="preserve"> </w:t>
      </w:r>
      <w:r w:rsidRPr="000156F8">
        <w:rPr>
          <w:rFonts w:ascii="Times New Roman" w:eastAsia="Calibri" w:hAnsi="Times New Roman" w:cs="Times New Roman"/>
          <w:noProof/>
          <w:color w:val="000000"/>
          <w:sz w:val="24"/>
          <w:szCs w:val="24"/>
        </w:rPr>
        <w:tab/>
        <w:t>- menţinerea  diversităţi structurale atât pe orizontală cât şi pe orizontală;</w:t>
      </w:r>
    </w:p>
    <w:p w14:paraId="68595A41" w14:textId="77777777" w:rsidR="000156F8" w:rsidRPr="000156F8" w:rsidRDefault="000156F8" w:rsidP="000156F8">
      <w:pPr>
        <w:autoSpaceDE w:val="0"/>
        <w:autoSpaceDN w:val="0"/>
        <w:adjustRightInd w:val="0"/>
        <w:spacing w:after="0" w:line="276" w:lineRule="auto"/>
        <w:jc w:val="both"/>
        <w:rPr>
          <w:rFonts w:ascii="Times New Roman" w:eastAsia="Calibri" w:hAnsi="Times New Roman" w:cs="Times New Roman"/>
          <w:noProof/>
          <w:color w:val="000000"/>
          <w:sz w:val="24"/>
          <w:szCs w:val="24"/>
        </w:rPr>
      </w:pPr>
      <w:r w:rsidRPr="000156F8">
        <w:rPr>
          <w:rFonts w:ascii="Times New Roman" w:eastAsia="Calibri" w:hAnsi="Times New Roman" w:cs="Times New Roman"/>
          <w:noProof/>
          <w:color w:val="000000"/>
          <w:sz w:val="24"/>
          <w:szCs w:val="24"/>
        </w:rPr>
        <w:t xml:space="preserve"> </w:t>
      </w:r>
      <w:r w:rsidRPr="000156F8">
        <w:rPr>
          <w:rFonts w:ascii="Times New Roman" w:eastAsia="Calibri" w:hAnsi="Times New Roman" w:cs="Times New Roman"/>
          <w:noProof/>
          <w:color w:val="000000"/>
          <w:sz w:val="24"/>
          <w:szCs w:val="24"/>
        </w:rPr>
        <w:tab/>
        <w:t>- arboretele vor avea o creştere a consistenţei.</w:t>
      </w:r>
    </w:p>
    <w:p w14:paraId="46E86121" w14:textId="77777777" w:rsidR="000156F8" w:rsidRPr="000156F8" w:rsidRDefault="000156F8" w:rsidP="000156F8">
      <w:pPr>
        <w:spacing w:after="0" w:line="276" w:lineRule="auto"/>
        <w:ind w:firstLine="720"/>
        <w:jc w:val="both"/>
        <w:rPr>
          <w:rFonts w:ascii="Times New Roman" w:eastAsia="Times New Roman" w:hAnsi="Times New Roman" w:cs="Times New Roman"/>
          <w:noProof/>
          <w:sz w:val="24"/>
          <w:szCs w:val="24"/>
          <w:u w:val="single"/>
        </w:rPr>
      </w:pPr>
      <w:r w:rsidRPr="000156F8">
        <w:rPr>
          <w:rFonts w:ascii="Times New Roman" w:eastAsia="Times New Roman" w:hAnsi="Times New Roman" w:cs="Times New Roman"/>
          <w:noProof/>
          <w:sz w:val="24"/>
          <w:szCs w:val="24"/>
          <w:u w:val="single"/>
        </w:rPr>
        <w:t xml:space="preserve">Analizând </w:t>
      </w:r>
      <w:r w:rsidRPr="000156F8">
        <w:rPr>
          <w:rFonts w:ascii="Times New Roman" w:eastAsia="Times New Roman" w:hAnsi="Times New Roman" w:cs="Times New Roman"/>
          <w:i/>
          <w:iCs/>
          <w:noProof/>
          <w:sz w:val="24"/>
          <w:szCs w:val="24"/>
          <w:u w:val="single"/>
        </w:rPr>
        <w:t xml:space="preserve">tab. 50 </w:t>
      </w:r>
      <w:r w:rsidRPr="000156F8">
        <w:rPr>
          <w:rFonts w:ascii="Times New Roman" w:eastAsia="Times New Roman" w:hAnsi="Times New Roman" w:cs="Times New Roman"/>
          <w:noProof/>
          <w:sz w:val="24"/>
          <w:szCs w:val="24"/>
          <w:u w:val="single"/>
        </w:rPr>
        <w:t>se constată că lucrările nu au impact negativ semnificativ asupra habitatelor forestiere din sit, nu afectează suprafața păduroasă prevăzută cu lucrări în cei 10 ani de aplicare a amenajamentului silvic.</w:t>
      </w:r>
    </w:p>
    <w:p w14:paraId="5BE30FF2" w14:textId="77777777" w:rsidR="000156F8" w:rsidRPr="000156F8" w:rsidRDefault="000156F8" w:rsidP="000156F8">
      <w:pPr>
        <w:spacing w:after="0" w:line="276" w:lineRule="auto"/>
        <w:ind w:firstLine="720"/>
        <w:jc w:val="both"/>
        <w:rPr>
          <w:rFonts w:ascii="Times New Roman" w:eastAsia="Calibri" w:hAnsi="Times New Roman" w:cs="Times New Roman"/>
          <w:b/>
          <w:noProof/>
          <w:sz w:val="24"/>
          <w:szCs w:val="24"/>
        </w:rPr>
      </w:pPr>
      <w:r w:rsidRPr="000156F8">
        <w:rPr>
          <w:rFonts w:ascii="Times New Roman" w:eastAsia="Times New Roman" w:hAnsi="Times New Roman" w:cs="Times New Roman"/>
          <w:noProof/>
          <w:sz w:val="24"/>
          <w:szCs w:val="24"/>
          <w:u w:val="single"/>
        </w:rPr>
        <w:t xml:space="preserve">Lucrări cu impact puternic nu se vor executa pe suprafața </w:t>
      </w:r>
      <w:r w:rsidRPr="000156F8">
        <w:rPr>
          <w:rFonts w:ascii="Times New Roman" w:eastAsia="Times New Roman" w:hAnsi="Times New Roman" w:cs="Times New Roman"/>
          <w:iCs/>
          <w:sz w:val="24"/>
          <w:szCs w:val="24"/>
          <w:u w:val="single"/>
        </w:rPr>
        <w:t>U.P. I Varlam.</w:t>
      </w:r>
    </w:p>
    <w:p w14:paraId="30E79267" w14:textId="77777777" w:rsidR="000156F8" w:rsidRPr="000156F8" w:rsidRDefault="000156F8" w:rsidP="000156F8">
      <w:pPr>
        <w:spacing w:after="0" w:line="276" w:lineRule="auto"/>
        <w:ind w:firstLine="720"/>
        <w:jc w:val="both"/>
        <w:rPr>
          <w:rFonts w:ascii="Times New Roman" w:eastAsia="Calibri" w:hAnsi="Times New Roman" w:cs="Times New Roman"/>
          <w:b/>
          <w:noProof/>
          <w:sz w:val="24"/>
          <w:szCs w:val="24"/>
          <w:u w:val="single"/>
        </w:rPr>
      </w:pPr>
      <w:r w:rsidRPr="000156F8">
        <w:rPr>
          <w:rFonts w:ascii="Times New Roman" w:eastAsia="Calibri" w:hAnsi="Times New Roman" w:cs="Times New Roman"/>
          <w:b/>
          <w:noProof/>
          <w:sz w:val="24"/>
          <w:szCs w:val="24"/>
          <w:u w:val="single"/>
        </w:rPr>
        <w:t>În concluzie</w:t>
      </w:r>
      <w:r w:rsidRPr="000156F8">
        <w:rPr>
          <w:rFonts w:ascii="Times New Roman" w:eastAsia="Calibri" w:hAnsi="Times New Roman" w:cs="Times New Roman"/>
          <w:bCs/>
          <w:noProof/>
          <w:sz w:val="24"/>
          <w:szCs w:val="24"/>
        </w:rPr>
        <w:t>:</w:t>
      </w:r>
    </w:p>
    <w:p w14:paraId="3EE84AF1" w14:textId="77777777" w:rsidR="000156F8" w:rsidRPr="000156F8" w:rsidRDefault="000156F8" w:rsidP="000156F8">
      <w:pPr>
        <w:spacing w:after="0" w:line="276" w:lineRule="auto"/>
        <w:ind w:firstLine="720"/>
        <w:jc w:val="both"/>
        <w:rPr>
          <w:rFonts w:ascii="Times New Roman" w:eastAsia="Calibri" w:hAnsi="Times New Roman" w:cs="Times New Roman"/>
          <w:bCs/>
          <w:noProof/>
          <w:sz w:val="24"/>
          <w:szCs w:val="24"/>
        </w:rPr>
      </w:pPr>
      <w:r w:rsidRPr="000156F8">
        <w:rPr>
          <w:rFonts w:ascii="Times New Roman" w:eastAsia="Calibri" w:hAnsi="Times New Roman" w:cs="Times New Roman"/>
          <w:bCs/>
          <w:noProof/>
          <w:sz w:val="24"/>
          <w:szCs w:val="24"/>
        </w:rPr>
        <w:t xml:space="preserve">- analizând toate cele prezentate anterior s-a identificat un </w:t>
      </w:r>
      <w:r w:rsidRPr="000156F8">
        <w:rPr>
          <w:rFonts w:ascii="Times New Roman" w:eastAsia="Calibri" w:hAnsi="Times New Roman" w:cs="Times New Roman"/>
          <w:b/>
          <w:noProof/>
          <w:sz w:val="24"/>
          <w:szCs w:val="24"/>
          <w:u w:val="single"/>
        </w:rPr>
        <w:t>impact direct pe termen scurt asupra ecosistemelor forestiere</w:t>
      </w:r>
      <w:r w:rsidRPr="000156F8">
        <w:rPr>
          <w:rFonts w:ascii="Times New Roman" w:eastAsia="Calibri" w:hAnsi="Times New Roman" w:cs="Times New Roman"/>
          <w:bCs/>
          <w:noProof/>
          <w:sz w:val="24"/>
          <w:szCs w:val="24"/>
        </w:rPr>
        <w:t>;</w:t>
      </w:r>
    </w:p>
    <w:p w14:paraId="708FCB00" w14:textId="77777777" w:rsidR="000156F8" w:rsidRPr="000156F8" w:rsidRDefault="000156F8" w:rsidP="000156F8">
      <w:pPr>
        <w:spacing w:after="0" w:line="276" w:lineRule="auto"/>
        <w:ind w:firstLine="720"/>
        <w:jc w:val="both"/>
        <w:rPr>
          <w:rFonts w:ascii="Times New Roman" w:eastAsia="Calibri" w:hAnsi="Times New Roman" w:cs="Times New Roman"/>
          <w:noProof/>
          <w:sz w:val="24"/>
          <w:szCs w:val="24"/>
        </w:rPr>
      </w:pPr>
      <w:r w:rsidRPr="000156F8">
        <w:rPr>
          <w:rFonts w:ascii="Times New Roman" w:eastAsia="Calibri" w:hAnsi="Times New Roman" w:cs="Times New Roman"/>
          <w:noProof/>
          <w:sz w:val="24"/>
          <w:szCs w:val="24"/>
        </w:rPr>
        <w:t xml:space="preserve">- </w:t>
      </w:r>
      <w:r w:rsidRPr="000156F8">
        <w:rPr>
          <w:rFonts w:ascii="Times New Roman" w:eastAsia="Calibri" w:hAnsi="Times New Roman" w:cs="Times New Roman"/>
          <w:noProof/>
          <w:sz w:val="24"/>
          <w:szCs w:val="24"/>
          <w:u w:val="single"/>
        </w:rPr>
        <w:t>se poate afirma că în condițiile respectării/implementării măsurilor de reducere a impactului propuse în cadrul secțiunii</w:t>
      </w:r>
      <w:r w:rsidRPr="000156F8">
        <w:rPr>
          <w:rFonts w:ascii="Times New Roman" w:eastAsia="Calibri" w:hAnsi="Times New Roman" w:cs="Times New Roman"/>
          <w:b/>
          <w:noProof/>
          <w:sz w:val="24"/>
          <w:szCs w:val="24"/>
          <w:u w:val="single"/>
        </w:rPr>
        <w:t xml:space="preserve"> </w:t>
      </w:r>
      <w:r w:rsidRPr="000156F8">
        <w:rPr>
          <w:rFonts w:ascii="Times New Roman" w:eastAsia="Calibri" w:hAnsi="Times New Roman" w:cs="Times New Roman"/>
          <w:i/>
          <w:noProof/>
          <w:sz w:val="24"/>
          <w:szCs w:val="24"/>
          <w:u w:val="single"/>
        </w:rPr>
        <w:t>D.1. - Identificarea şi descrierea măsurilor de reducere a impactului</w:t>
      </w:r>
      <w:r w:rsidRPr="000156F8">
        <w:rPr>
          <w:rFonts w:ascii="Times New Roman" w:eastAsia="Calibri" w:hAnsi="Times New Roman" w:cs="Times New Roman"/>
          <w:b/>
          <w:noProof/>
          <w:sz w:val="24"/>
          <w:szCs w:val="24"/>
          <w:u w:val="single"/>
        </w:rPr>
        <w:t xml:space="preserve">, impactul direct pe termen scurt asupra ecosistemelor forestiere va fi neutru în cazul lucrărilor: </w:t>
      </w:r>
      <w:r w:rsidRPr="000156F8">
        <w:rPr>
          <w:rFonts w:ascii="Times New Roman" w:eastAsia="Times New Roman" w:hAnsi="Times New Roman" w:cs="Times New Roman"/>
          <w:b/>
          <w:color w:val="000000"/>
          <w:sz w:val="24"/>
          <w:szCs w:val="24"/>
          <w:u w:val="single"/>
          <w:lang w:eastAsia="ro-RO"/>
        </w:rPr>
        <w:t xml:space="preserve">îngrijirea </w:t>
      </w:r>
      <w:proofErr w:type="spellStart"/>
      <w:r w:rsidRPr="000156F8">
        <w:rPr>
          <w:rFonts w:ascii="Times New Roman" w:eastAsia="Times New Roman" w:hAnsi="Times New Roman" w:cs="Times New Roman"/>
          <w:b/>
          <w:color w:val="000000"/>
          <w:sz w:val="24"/>
          <w:szCs w:val="24"/>
          <w:u w:val="single"/>
          <w:lang w:eastAsia="ro-RO"/>
        </w:rPr>
        <w:t>semintișului</w:t>
      </w:r>
      <w:proofErr w:type="spellEnd"/>
      <w:r w:rsidRPr="000156F8">
        <w:rPr>
          <w:rFonts w:ascii="Times New Roman" w:eastAsia="Times New Roman" w:hAnsi="Times New Roman" w:cs="Times New Roman"/>
          <w:b/>
          <w:color w:val="000000"/>
          <w:sz w:val="24"/>
          <w:szCs w:val="24"/>
          <w:u w:val="single"/>
          <w:lang w:eastAsia="ro-RO"/>
        </w:rPr>
        <w:t>-împăduriri, tăieri rase-</w:t>
      </w:r>
      <w:proofErr w:type="spellStart"/>
      <w:r w:rsidRPr="000156F8">
        <w:rPr>
          <w:rFonts w:ascii="Times New Roman" w:eastAsia="Times New Roman" w:hAnsi="Times New Roman" w:cs="Times New Roman"/>
          <w:b/>
          <w:color w:val="000000"/>
          <w:sz w:val="24"/>
          <w:szCs w:val="24"/>
          <w:u w:val="single"/>
          <w:lang w:eastAsia="ro-RO"/>
        </w:rPr>
        <w:t>împaduriri</w:t>
      </w:r>
      <w:proofErr w:type="spellEnd"/>
      <w:r w:rsidRPr="000156F8">
        <w:rPr>
          <w:rFonts w:ascii="Times New Roman" w:eastAsia="Times New Roman" w:hAnsi="Times New Roman" w:cs="Times New Roman"/>
          <w:b/>
          <w:color w:val="000000"/>
          <w:sz w:val="24"/>
          <w:szCs w:val="24"/>
          <w:u w:val="single"/>
          <w:lang w:eastAsia="ro-RO"/>
        </w:rPr>
        <w:t>-îngrijirea culturilor</w:t>
      </w:r>
      <w:r w:rsidRPr="000156F8">
        <w:rPr>
          <w:rFonts w:ascii="Times New Roman" w:eastAsia="Calibri" w:hAnsi="Times New Roman" w:cs="Times New Roman"/>
          <w:b/>
          <w:noProof/>
          <w:sz w:val="24"/>
          <w:szCs w:val="24"/>
          <w:u w:val="single"/>
        </w:rPr>
        <w:t xml:space="preserve"> și pozitiv nesemnificativ </w:t>
      </w:r>
      <w:r w:rsidRPr="000156F8">
        <w:rPr>
          <w:rFonts w:ascii="Times New Roman" w:eastAsia="Times New Roman" w:hAnsi="Times New Roman" w:cs="Times New Roman"/>
          <w:b/>
          <w:noProof/>
          <w:sz w:val="24"/>
          <w:szCs w:val="24"/>
          <w:u w:val="single"/>
        </w:rPr>
        <w:t>tăieri în crâng-ajutorarea regenerării, rărituri, tăieri de igienă, curățiri-ajutorarea regenerării, împăduriri, îngrijirea semințișului și a culturilor</w:t>
      </w:r>
      <w:r w:rsidRPr="000156F8">
        <w:rPr>
          <w:rFonts w:ascii="Times New Roman" w:eastAsia="Calibri" w:hAnsi="Times New Roman" w:cs="Times New Roman"/>
          <w:b/>
          <w:noProof/>
          <w:sz w:val="24"/>
          <w:szCs w:val="24"/>
          <w:u w:val="single"/>
        </w:rPr>
        <w:t>, starea actuală de conservare ecosistemelor forestiere și habitatelor Natura 2000 (92A0) din sit nefiind amenințată</w:t>
      </w:r>
      <w:r w:rsidRPr="000156F8">
        <w:rPr>
          <w:rFonts w:ascii="Times New Roman" w:eastAsia="Calibri" w:hAnsi="Times New Roman" w:cs="Times New Roman"/>
          <w:noProof/>
          <w:sz w:val="24"/>
          <w:szCs w:val="24"/>
        </w:rPr>
        <w:t xml:space="preserve">. </w:t>
      </w:r>
    </w:p>
    <w:p w14:paraId="576BBBD4" w14:textId="77777777" w:rsidR="000156F8" w:rsidRPr="000156F8" w:rsidRDefault="000156F8" w:rsidP="000156F8">
      <w:pPr>
        <w:spacing w:after="240" w:line="276" w:lineRule="auto"/>
        <w:ind w:firstLine="720"/>
        <w:jc w:val="both"/>
        <w:rPr>
          <w:rFonts w:ascii="Times New Roman" w:eastAsia="Calibri" w:hAnsi="Times New Roman" w:cs="Times New Roman"/>
          <w:noProof/>
          <w:sz w:val="24"/>
          <w:szCs w:val="24"/>
        </w:rPr>
      </w:pPr>
      <w:r w:rsidRPr="000156F8">
        <w:rPr>
          <w:rFonts w:ascii="Times New Roman" w:eastAsia="Calibri" w:hAnsi="Times New Roman" w:cs="Times New Roman"/>
          <w:b/>
          <w:noProof/>
          <w:sz w:val="24"/>
          <w:szCs w:val="24"/>
          <w:u w:val="single"/>
        </w:rPr>
        <w:t xml:space="preserve">- pe termen lung, implementarea PP va avea efecte benefice asupra habitatului 92A0 prin </w:t>
      </w:r>
      <w:r w:rsidRPr="000156F8">
        <w:rPr>
          <w:rFonts w:ascii="Times New Roman" w:eastAsia="Times New Roman" w:hAnsi="Times New Roman" w:cs="Times New Roman"/>
          <w:b/>
          <w:bCs/>
          <w:noProof/>
          <w:sz w:val="24"/>
          <w:szCs w:val="24"/>
          <w:u w:val="single"/>
        </w:rPr>
        <w:t>respectarea obiectivelor amenajamentului propus, iar impactul va fi pozitiv semnificativ</w:t>
      </w:r>
      <w:r w:rsidRPr="000156F8">
        <w:rPr>
          <w:rFonts w:ascii="Times New Roman" w:eastAsia="Times New Roman" w:hAnsi="Times New Roman" w:cs="Times New Roman"/>
          <w:bCs/>
          <w:noProof/>
          <w:sz w:val="24"/>
          <w:szCs w:val="24"/>
        </w:rPr>
        <w:t>.</w:t>
      </w:r>
    </w:p>
    <w:p w14:paraId="5B11A588" w14:textId="77777777" w:rsidR="000156F8" w:rsidRPr="000156F8" w:rsidRDefault="000156F8" w:rsidP="000156F8">
      <w:pPr>
        <w:spacing w:after="0" w:line="276" w:lineRule="auto"/>
        <w:ind w:firstLine="720"/>
        <w:jc w:val="both"/>
        <w:rPr>
          <w:rFonts w:ascii="Times New Roman" w:eastAsia="Calibri" w:hAnsi="Times New Roman" w:cs="Times New Roman"/>
          <w:noProof/>
          <w:sz w:val="24"/>
          <w:szCs w:val="24"/>
        </w:rPr>
      </w:pPr>
      <w:r w:rsidRPr="000156F8">
        <w:rPr>
          <w:rFonts w:ascii="Times New Roman" w:eastAsia="Calibri" w:hAnsi="Times New Roman" w:cs="Times New Roman"/>
          <w:b/>
          <w:sz w:val="24"/>
          <w:szCs w:val="24"/>
          <w:lang w:val="it-IT"/>
        </w:rPr>
        <w:t>2</w:t>
      </w:r>
      <w:r w:rsidRPr="000156F8">
        <w:rPr>
          <w:rFonts w:ascii="Times New Roman" w:eastAsia="Calibri" w:hAnsi="Times New Roman" w:cs="Times New Roman"/>
          <w:sz w:val="24"/>
          <w:szCs w:val="24"/>
          <w:lang w:val="it-IT"/>
        </w:rPr>
        <w:t xml:space="preserve">. </w:t>
      </w:r>
      <w:r w:rsidRPr="000156F8">
        <w:rPr>
          <w:rFonts w:ascii="Times New Roman" w:eastAsia="Calibri" w:hAnsi="Times New Roman" w:cs="Times New Roman"/>
          <w:noProof/>
          <w:sz w:val="24"/>
          <w:szCs w:val="24"/>
        </w:rPr>
        <w:t xml:space="preserve">Analizând </w:t>
      </w:r>
      <w:r w:rsidRPr="000156F8">
        <w:rPr>
          <w:rFonts w:ascii="Times New Roman" w:eastAsia="Calibri" w:hAnsi="Times New Roman" w:cs="Times New Roman"/>
          <w:i/>
          <w:noProof/>
          <w:sz w:val="24"/>
          <w:szCs w:val="24"/>
        </w:rPr>
        <w:t xml:space="preserve">tab. 46 </w:t>
      </w:r>
      <w:r w:rsidRPr="000156F8">
        <w:rPr>
          <w:rFonts w:ascii="Times New Roman" w:eastAsia="Calibri" w:hAnsi="Times New Roman" w:cs="Times New Roman"/>
          <w:noProof/>
          <w:sz w:val="24"/>
          <w:szCs w:val="24"/>
        </w:rPr>
        <w:t xml:space="preserve">și </w:t>
      </w:r>
      <w:r w:rsidRPr="000156F8">
        <w:rPr>
          <w:rFonts w:ascii="Times New Roman" w:eastAsia="Calibri" w:hAnsi="Times New Roman" w:cs="Times New Roman"/>
          <w:i/>
          <w:noProof/>
          <w:sz w:val="24"/>
          <w:szCs w:val="24"/>
        </w:rPr>
        <w:t xml:space="preserve">50 </w:t>
      </w:r>
      <w:r w:rsidRPr="000156F8">
        <w:rPr>
          <w:rFonts w:ascii="Times New Roman" w:eastAsia="Calibri" w:hAnsi="Times New Roman" w:cs="Times New Roman"/>
          <w:noProof/>
          <w:sz w:val="24"/>
          <w:szCs w:val="24"/>
        </w:rPr>
        <w:t>se constată că</w:t>
      </w:r>
      <w:r w:rsidRPr="000156F8">
        <w:rPr>
          <w:rFonts w:ascii="Times New Roman" w:eastAsia="Calibri" w:hAnsi="Times New Roman" w:cs="Times New Roman"/>
          <w:b/>
          <w:noProof/>
          <w:sz w:val="24"/>
          <w:szCs w:val="24"/>
        </w:rPr>
        <w:t xml:space="preserve"> impactul asupra speciilor de</w:t>
      </w:r>
      <w:r w:rsidRPr="000156F8">
        <w:rPr>
          <w:rFonts w:ascii="Times New Roman" w:eastAsia="Calibri" w:hAnsi="Times New Roman" w:cs="Times New Roman"/>
          <w:noProof/>
          <w:sz w:val="24"/>
          <w:szCs w:val="24"/>
        </w:rPr>
        <w:t xml:space="preserve"> </w:t>
      </w:r>
      <w:r w:rsidRPr="000156F8">
        <w:rPr>
          <w:rFonts w:ascii="Times New Roman" w:eastAsia="Calibri" w:hAnsi="Times New Roman" w:cs="Times New Roman"/>
          <w:b/>
          <w:noProof/>
          <w:sz w:val="24"/>
          <w:szCs w:val="24"/>
        </w:rPr>
        <w:t xml:space="preserve">faună </w:t>
      </w:r>
      <w:r w:rsidRPr="000156F8">
        <w:rPr>
          <w:rFonts w:ascii="Times New Roman" w:eastAsia="Calibri" w:hAnsi="Times New Roman" w:cs="Times New Roman"/>
          <w:noProof/>
          <w:sz w:val="24"/>
          <w:szCs w:val="24"/>
        </w:rPr>
        <w:t>este neutru (nul) pentru că prin aceste lucrări se refac habitatele forestiere și se menține sau reia funcția ecoprotectivă a acestora.</w:t>
      </w:r>
    </w:p>
    <w:p w14:paraId="4F08335D" w14:textId="77777777" w:rsidR="000156F8" w:rsidRPr="000156F8" w:rsidRDefault="000156F8" w:rsidP="000156F8">
      <w:pPr>
        <w:spacing w:after="0" w:line="276" w:lineRule="auto"/>
        <w:ind w:firstLine="720"/>
        <w:jc w:val="both"/>
        <w:rPr>
          <w:rFonts w:ascii="Times New Roman" w:eastAsia="Calibri" w:hAnsi="Times New Roman" w:cs="Times New Roman"/>
          <w:b/>
          <w:noProof/>
          <w:sz w:val="24"/>
          <w:szCs w:val="24"/>
          <w:u w:val="single"/>
        </w:rPr>
      </w:pPr>
      <w:r w:rsidRPr="000156F8">
        <w:rPr>
          <w:rFonts w:ascii="Times New Roman" w:eastAsia="Calibri" w:hAnsi="Times New Roman" w:cs="Times New Roman"/>
          <w:b/>
          <w:noProof/>
          <w:sz w:val="24"/>
          <w:szCs w:val="24"/>
          <w:u w:val="single"/>
        </w:rPr>
        <w:t>În concluzie:</w:t>
      </w:r>
    </w:p>
    <w:p w14:paraId="08A75247" w14:textId="77777777" w:rsidR="000156F8" w:rsidRPr="000156F8" w:rsidRDefault="000156F8" w:rsidP="000156F8">
      <w:pPr>
        <w:spacing w:after="0" w:line="276" w:lineRule="auto"/>
        <w:ind w:firstLine="720"/>
        <w:jc w:val="both"/>
        <w:rPr>
          <w:rFonts w:ascii="Times New Roman" w:eastAsia="Calibri" w:hAnsi="Times New Roman" w:cs="Times New Roman"/>
          <w:bCs/>
          <w:noProof/>
          <w:sz w:val="24"/>
          <w:szCs w:val="24"/>
        </w:rPr>
      </w:pPr>
      <w:r w:rsidRPr="000156F8">
        <w:rPr>
          <w:rFonts w:ascii="Times New Roman" w:eastAsia="Calibri" w:hAnsi="Times New Roman" w:cs="Times New Roman"/>
          <w:bCs/>
          <w:noProof/>
          <w:sz w:val="24"/>
          <w:szCs w:val="24"/>
        </w:rPr>
        <w:t xml:space="preserve">- analizând toate cele prezentate anterior s-a identificat un </w:t>
      </w:r>
      <w:r w:rsidRPr="000156F8">
        <w:rPr>
          <w:rFonts w:ascii="Times New Roman" w:eastAsia="Calibri" w:hAnsi="Times New Roman" w:cs="Times New Roman"/>
          <w:b/>
          <w:noProof/>
          <w:sz w:val="24"/>
          <w:szCs w:val="24"/>
          <w:u w:val="single"/>
        </w:rPr>
        <w:t>impact indirect pe termen scurt asupra speciilor de faună din sit,</w:t>
      </w:r>
      <w:r w:rsidRPr="000156F8">
        <w:rPr>
          <w:rFonts w:ascii="Times New Roman" w:eastAsia="Calibri" w:hAnsi="Times New Roman" w:cs="Times New Roman"/>
          <w:noProof/>
          <w:sz w:val="24"/>
          <w:szCs w:val="24"/>
          <w:u w:val="single"/>
        </w:rPr>
        <w:t xml:space="preserve"> dar cu efecte negative nesemnificative, neutre</w:t>
      </w:r>
      <w:r w:rsidRPr="000156F8">
        <w:rPr>
          <w:rFonts w:ascii="Times New Roman" w:eastAsia="Calibri" w:hAnsi="Times New Roman" w:cs="Times New Roman"/>
          <w:bCs/>
          <w:noProof/>
          <w:sz w:val="24"/>
          <w:szCs w:val="24"/>
        </w:rPr>
        <w:t>;</w:t>
      </w:r>
    </w:p>
    <w:p w14:paraId="160C18F4" w14:textId="77777777" w:rsidR="000156F8" w:rsidRPr="000156F8" w:rsidRDefault="000156F8" w:rsidP="000156F8">
      <w:pPr>
        <w:spacing w:after="0" w:line="276" w:lineRule="auto"/>
        <w:ind w:firstLine="720"/>
        <w:jc w:val="both"/>
        <w:rPr>
          <w:rFonts w:ascii="Times New Roman" w:eastAsia="Calibri" w:hAnsi="Times New Roman" w:cs="Times New Roman"/>
          <w:noProof/>
          <w:sz w:val="24"/>
          <w:szCs w:val="24"/>
        </w:rPr>
      </w:pPr>
      <w:r w:rsidRPr="000156F8">
        <w:rPr>
          <w:rFonts w:ascii="Times New Roman" w:eastAsia="Calibri" w:hAnsi="Times New Roman" w:cs="Times New Roman"/>
          <w:noProof/>
          <w:sz w:val="24"/>
          <w:szCs w:val="24"/>
        </w:rPr>
        <w:lastRenderedPageBreak/>
        <w:t xml:space="preserve">- </w:t>
      </w:r>
      <w:r w:rsidRPr="000156F8">
        <w:rPr>
          <w:rFonts w:ascii="Times New Roman" w:eastAsia="Calibri" w:hAnsi="Times New Roman" w:cs="Times New Roman"/>
          <w:noProof/>
          <w:sz w:val="24"/>
          <w:szCs w:val="24"/>
          <w:u w:val="single"/>
        </w:rPr>
        <w:t>se poate afirma că în condițiile respectării/implementării măsurilor de reducere a impactului propuse în cadrul secțiunii</w:t>
      </w:r>
      <w:r w:rsidRPr="000156F8">
        <w:rPr>
          <w:rFonts w:ascii="Times New Roman" w:eastAsia="Calibri" w:hAnsi="Times New Roman" w:cs="Times New Roman"/>
          <w:b/>
          <w:noProof/>
          <w:sz w:val="24"/>
          <w:szCs w:val="24"/>
          <w:u w:val="single"/>
        </w:rPr>
        <w:t xml:space="preserve"> </w:t>
      </w:r>
      <w:r w:rsidRPr="000156F8">
        <w:rPr>
          <w:rFonts w:ascii="Times New Roman" w:eastAsia="Calibri" w:hAnsi="Times New Roman" w:cs="Times New Roman"/>
          <w:i/>
          <w:noProof/>
          <w:sz w:val="24"/>
          <w:szCs w:val="24"/>
          <w:u w:val="single"/>
        </w:rPr>
        <w:t>D.1. - Identificarea şi descrierea măsurilor de reducere a impactului</w:t>
      </w:r>
      <w:r w:rsidRPr="000156F8">
        <w:rPr>
          <w:rFonts w:ascii="Times New Roman" w:eastAsia="Calibri" w:hAnsi="Times New Roman" w:cs="Times New Roman"/>
          <w:b/>
          <w:noProof/>
          <w:sz w:val="24"/>
          <w:szCs w:val="24"/>
          <w:u w:val="single"/>
        </w:rPr>
        <w:t>, impactul indirect pe termen scurt asupra speciilor de faună de interes comunitar va fi nul sau pozitiv nesemnificativ, starea actuală de conservare acestor specii și a habitatelor specifice acestora nu va fi amenințată</w:t>
      </w:r>
      <w:r w:rsidRPr="000156F8">
        <w:rPr>
          <w:rFonts w:ascii="Times New Roman" w:eastAsia="Calibri" w:hAnsi="Times New Roman" w:cs="Times New Roman"/>
          <w:noProof/>
          <w:sz w:val="24"/>
          <w:szCs w:val="24"/>
        </w:rPr>
        <w:t>.</w:t>
      </w:r>
    </w:p>
    <w:p w14:paraId="35A6A547" w14:textId="74DDB32F" w:rsidR="00315DBA" w:rsidRPr="000156F8" w:rsidRDefault="000156F8" w:rsidP="000156F8">
      <w:pPr>
        <w:spacing w:line="276" w:lineRule="auto"/>
        <w:ind w:firstLine="720"/>
        <w:jc w:val="both"/>
        <w:rPr>
          <w:rFonts w:ascii="Times New Roman" w:eastAsia="Calibri" w:hAnsi="Times New Roman" w:cs="Times New Roman"/>
          <w:bCs/>
          <w:sz w:val="24"/>
          <w:szCs w:val="24"/>
          <w:lang w:val="it-IT"/>
        </w:rPr>
      </w:pPr>
      <w:r w:rsidRPr="000156F8">
        <w:rPr>
          <w:rFonts w:ascii="Times New Roman" w:eastAsia="Calibri" w:hAnsi="Times New Roman" w:cs="Times New Roman"/>
          <w:noProof/>
          <w:sz w:val="24"/>
          <w:szCs w:val="24"/>
        </w:rPr>
        <w:t xml:space="preserve">- </w:t>
      </w:r>
      <w:r w:rsidRPr="000156F8">
        <w:rPr>
          <w:rFonts w:ascii="Times New Roman" w:eastAsia="Calibri" w:hAnsi="Times New Roman" w:cs="Times New Roman"/>
          <w:b/>
          <w:noProof/>
          <w:sz w:val="24"/>
          <w:szCs w:val="24"/>
          <w:u w:val="single"/>
        </w:rPr>
        <w:t>Pe termen lung efectele lucrărilor propuse vor fi pozitive</w:t>
      </w:r>
      <w:r w:rsidRPr="000156F8">
        <w:rPr>
          <w:rFonts w:ascii="Times New Roman" w:eastAsia="Calibri" w:hAnsi="Times New Roman" w:cs="Times New Roman"/>
          <w:noProof/>
          <w:sz w:val="24"/>
          <w:szCs w:val="24"/>
        </w:rPr>
        <w:t>.</w:t>
      </w:r>
    </w:p>
    <w:p w14:paraId="0B53FFA4" w14:textId="77777777" w:rsidR="00A419DD" w:rsidRPr="00B075F7" w:rsidRDefault="0085098D" w:rsidP="00CD162E">
      <w:pPr>
        <w:autoSpaceDE w:val="0"/>
        <w:autoSpaceDN w:val="0"/>
        <w:adjustRightInd w:val="0"/>
        <w:spacing w:after="0" w:line="276" w:lineRule="auto"/>
        <w:ind w:firstLine="720"/>
        <w:jc w:val="both"/>
        <w:rPr>
          <w:rFonts w:ascii="Times New Roman" w:eastAsia="Times New Roman" w:hAnsi="Times New Roman" w:cs="Times New Roman"/>
          <w:b/>
          <w:bCs/>
          <w:iCs/>
          <w:smallCaps/>
          <w:sz w:val="24"/>
          <w:szCs w:val="24"/>
          <w:u w:val="single"/>
          <w:lang w:eastAsia="ro-RO"/>
        </w:rPr>
      </w:pPr>
      <w:r w:rsidRPr="00B075F7">
        <w:rPr>
          <w:rFonts w:ascii="Times New Roman" w:eastAsia="Times New Roman" w:hAnsi="Times New Roman" w:cs="Times New Roman"/>
          <w:b/>
          <w:bCs/>
          <w:iCs/>
          <w:smallCaps/>
          <w:sz w:val="24"/>
          <w:szCs w:val="24"/>
          <w:u w:val="single"/>
          <w:lang w:eastAsia="ro-RO"/>
        </w:rPr>
        <w:t>C. Impactul din faza de construcție, de operare și de dezafectare</w:t>
      </w:r>
    </w:p>
    <w:p w14:paraId="256A35CE" w14:textId="77777777" w:rsidR="00315DBA" w:rsidRPr="00315DBA" w:rsidRDefault="00315DBA" w:rsidP="00315DBA">
      <w:pPr>
        <w:autoSpaceDE w:val="0"/>
        <w:autoSpaceDN w:val="0"/>
        <w:adjustRightInd w:val="0"/>
        <w:spacing w:after="0" w:line="276" w:lineRule="auto"/>
        <w:ind w:firstLine="720"/>
        <w:jc w:val="both"/>
        <w:rPr>
          <w:rFonts w:ascii="Times New Roman" w:eastAsia="Times New Roman" w:hAnsi="Times New Roman" w:cs="Times New Roman"/>
          <w:noProof/>
          <w:color w:val="000000"/>
          <w:sz w:val="24"/>
          <w:szCs w:val="24"/>
        </w:rPr>
      </w:pPr>
      <w:bookmarkStart w:id="131" w:name="_Hlk83126521"/>
      <w:r w:rsidRPr="00315DBA">
        <w:rPr>
          <w:rFonts w:ascii="Times New Roman" w:eastAsia="Times New Roman" w:hAnsi="Times New Roman" w:cs="Times New Roman"/>
          <w:noProof/>
          <w:color w:val="000000"/>
          <w:sz w:val="24"/>
          <w:szCs w:val="24"/>
          <w:u w:val="single"/>
        </w:rPr>
        <w:t>Acest PP nu are o fază de construcție și una de funcționare. Se va desfășura doar într-o fază, de exploatare</w:t>
      </w:r>
      <w:r w:rsidRPr="00315DBA">
        <w:rPr>
          <w:rFonts w:ascii="Times New Roman" w:eastAsia="Times New Roman" w:hAnsi="Times New Roman" w:cs="Times New Roman"/>
          <w:noProof/>
          <w:color w:val="000000"/>
          <w:sz w:val="24"/>
          <w:szCs w:val="24"/>
        </w:rPr>
        <w:t>.</w:t>
      </w:r>
    </w:p>
    <w:p w14:paraId="769EDAF4" w14:textId="703EA856" w:rsidR="00315DBA" w:rsidRPr="00315DBA" w:rsidRDefault="00315DBA" w:rsidP="000261CA">
      <w:pPr>
        <w:numPr>
          <w:ilvl w:val="0"/>
          <w:numId w:val="26"/>
        </w:numPr>
        <w:spacing w:after="240" w:line="276" w:lineRule="auto"/>
        <w:jc w:val="both"/>
        <w:rPr>
          <w:rFonts w:ascii="Times New Roman" w:eastAsia="Calibri" w:hAnsi="Times New Roman" w:cs="Times New Roman"/>
          <w:noProof/>
          <w:sz w:val="24"/>
          <w:szCs w:val="24"/>
        </w:rPr>
      </w:pPr>
      <w:r w:rsidRPr="00315DBA">
        <w:rPr>
          <w:rFonts w:ascii="Times New Roman" w:eastAsia="Calibri" w:hAnsi="Times New Roman" w:cs="Times New Roman"/>
          <w:noProof/>
          <w:sz w:val="24"/>
          <w:szCs w:val="24"/>
          <w:u w:val="single"/>
        </w:rPr>
        <w:t>se poate afirma că în condițiile respectării/implementării măsurilor de reducere a impactului propuse în cadrul secțiunii</w:t>
      </w:r>
      <w:r w:rsidRPr="00315DBA">
        <w:rPr>
          <w:rFonts w:ascii="Times New Roman" w:eastAsia="Calibri" w:hAnsi="Times New Roman" w:cs="Times New Roman"/>
          <w:b/>
          <w:noProof/>
          <w:sz w:val="24"/>
          <w:szCs w:val="24"/>
          <w:u w:val="single"/>
        </w:rPr>
        <w:t xml:space="preserve"> </w:t>
      </w:r>
      <w:r w:rsidRPr="00315DBA">
        <w:rPr>
          <w:rFonts w:ascii="Times New Roman" w:eastAsia="Calibri" w:hAnsi="Times New Roman" w:cs="Times New Roman"/>
          <w:i/>
          <w:noProof/>
          <w:sz w:val="24"/>
          <w:szCs w:val="24"/>
          <w:u w:val="single"/>
        </w:rPr>
        <w:t>D.1. - Identificarea şi descrierea măsurilor de reducere a impactului</w:t>
      </w:r>
      <w:r w:rsidRPr="00315DBA">
        <w:rPr>
          <w:rFonts w:ascii="Times New Roman" w:eastAsia="Calibri" w:hAnsi="Times New Roman" w:cs="Times New Roman"/>
          <w:b/>
          <w:noProof/>
          <w:sz w:val="24"/>
          <w:szCs w:val="24"/>
          <w:u w:val="single"/>
        </w:rPr>
        <w:t xml:space="preserve">, impactul aferent fazei de exploatare a proiectului asupra capitalului natural de interes comunitar va fi neutru în cazul lucrărilor: </w:t>
      </w:r>
      <w:r w:rsidRPr="00315DBA">
        <w:rPr>
          <w:rFonts w:ascii="Times New Roman" w:eastAsia="Times New Roman" w:hAnsi="Times New Roman" w:cs="Times New Roman"/>
          <w:b/>
          <w:color w:val="000000"/>
          <w:sz w:val="24"/>
          <w:szCs w:val="24"/>
          <w:u w:val="single"/>
          <w:lang w:eastAsia="ro-RO"/>
        </w:rPr>
        <w:t xml:space="preserve">îngrijirea </w:t>
      </w:r>
      <w:proofErr w:type="spellStart"/>
      <w:r w:rsidRPr="00315DBA">
        <w:rPr>
          <w:rFonts w:ascii="Times New Roman" w:eastAsia="Times New Roman" w:hAnsi="Times New Roman" w:cs="Times New Roman"/>
          <w:b/>
          <w:color w:val="000000"/>
          <w:sz w:val="24"/>
          <w:szCs w:val="24"/>
          <w:u w:val="single"/>
          <w:lang w:eastAsia="ro-RO"/>
        </w:rPr>
        <w:t>semintișului</w:t>
      </w:r>
      <w:proofErr w:type="spellEnd"/>
      <w:r w:rsidRPr="00315DBA">
        <w:rPr>
          <w:rFonts w:ascii="Times New Roman" w:eastAsia="Times New Roman" w:hAnsi="Times New Roman" w:cs="Times New Roman"/>
          <w:b/>
          <w:color w:val="000000"/>
          <w:sz w:val="24"/>
          <w:szCs w:val="24"/>
          <w:u w:val="single"/>
          <w:lang w:eastAsia="ro-RO"/>
        </w:rPr>
        <w:t>-împăduriri, tăieri rase-</w:t>
      </w:r>
      <w:proofErr w:type="spellStart"/>
      <w:r w:rsidRPr="00315DBA">
        <w:rPr>
          <w:rFonts w:ascii="Times New Roman" w:eastAsia="Times New Roman" w:hAnsi="Times New Roman" w:cs="Times New Roman"/>
          <w:b/>
          <w:color w:val="000000"/>
          <w:sz w:val="24"/>
          <w:szCs w:val="24"/>
          <w:u w:val="single"/>
          <w:lang w:eastAsia="ro-RO"/>
        </w:rPr>
        <w:t>împaduriri</w:t>
      </w:r>
      <w:proofErr w:type="spellEnd"/>
      <w:r w:rsidRPr="00315DBA">
        <w:rPr>
          <w:rFonts w:ascii="Times New Roman" w:eastAsia="Times New Roman" w:hAnsi="Times New Roman" w:cs="Times New Roman"/>
          <w:b/>
          <w:color w:val="000000"/>
          <w:sz w:val="24"/>
          <w:szCs w:val="24"/>
          <w:u w:val="single"/>
          <w:lang w:eastAsia="ro-RO"/>
        </w:rPr>
        <w:t>-îngrijirea culturilor</w:t>
      </w:r>
      <w:r w:rsidRPr="00315DBA">
        <w:rPr>
          <w:rFonts w:ascii="Times New Roman" w:eastAsia="Calibri" w:hAnsi="Times New Roman" w:cs="Times New Roman"/>
          <w:b/>
          <w:noProof/>
          <w:sz w:val="24"/>
          <w:szCs w:val="24"/>
          <w:u w:val="single"/>
        </w:rPr>
        <w:t xml:space="preserve"> și pozitiv nesemnificativ în cazul lucrărilor: </w:t>
      </w:r>
      <w:r w:rsidRPr="00315DBA">
        <w:rPr>
          <w:rFonts w:ascii="Times New Roman" w:eastAsia="Times New Roman" w:hAnsi="Times New Roman" w:cs="Times New Roman"/>
          <w:b/>
          <w:noProof/>
          <w:sz w:val="24"/>
          <w:szCs w:val="24"/>
          <w:u w:val="single"/>
        </w:rPr>
        <w:t>tăieri în crâng-ajutorarea regenerării, rărituri, tăieri de igienă, curățiri-ajutorarea regenerării, împăduriri, îngrijirea semințișului și a culturilor</w:t>
      </w:r>
      <w:r w:rsidRPr="00315DBA">
        <w:rPr>
          <w:rFonts w:ascii="Times New Roman" w:eastAsia="Calibri" w:hAnsi="Times New Roman" w:cs="Times New Roman"/>
          <w:b/>
          <w:noProof/>
          <w:sz w:val="24"/>
          <w:szCs w:val="24"/>
          <w:u w:val="single"/>
        </w:rPr>
        <w:t>, starea actuală de conservare a acestor habitate și specii nefiind amenințată</w:t>
      </w:r>
      <w:r w:rsidRPr="00315DBA">
        <w:rPr>
          <w:rFonts w:ascii="Times New Roman" w:eastAsia="Calibri" w:hAnsi="Times New Roman" w:cs="Times New Roman"/>
          <w:noProof/>
          <w:sz w:val="24"/>
          <w:szCs w:val="24"/>
        </w:rPr>
        <w:t>.</w:t>
      </w:r>
      <w:bookmarkEnd w:id="131"/>
    </w:p>
    <w:p w14:paraId="2B0DB08D" w14:textId="77777777" w:rsidR="008F4CE3" w:rsidRPr="00B075F7" w:rsidRDefault="008F4CE3" w:rsidP="00CD162E">
      <w:pPr>
        <w:spacing w:after="0" w:line="276" w:lineRule="auto"/>
        <w:ind w:firstLine="720"/>
        <w:jc w:val="both"/>
        <w:rPr>
          <w:rFonts w:ascii="Times New Roman" w:eastAsia="Times New Roman" w:hAnsi="Times New Roman" w:cs="Times New Roman"/>
          <w:b/>
          <w:bCs/>
          <w:iCs/>
          <w:smallCaps/>
          <w:sz w:val="24"/>
          <w:szCs w:val="24"/>
          <w:u w:val="single"/>
          <w:lang w:eastAsia="ro-RO"/>
        </w:rPr>
      </w:pPr>
      <w:r w:rsidRPr="00B075F7">
        <w:rPr>
          <w:rFonts w:ascii="Times New Roman" w:eastAsia="Times New Roman" w:hAnsi="Times New Roman" w:cs="Times New Roman"/>
          <w:b/>
          <w:bCs/>
          <w:iCs/>
          <w:smallCaps/>
          <w:sz w:val="24"/>
          <w:szCs w:val="24"/>
          <w:u w:val="single"/>
          <w:lang w:eastAsia="ro-RO"/>
        </w:rPr>
        <w:t xml:space="preserve">D. Impactul </w:t>
      </w:r>
      <w:r w:rsidR="006A4AA2" w:rsidRPr="00B075F7">
        <w:rPr>
          <w:rFonts w:ascii="Times New Roman" w:eastAsia="Times New Roman" w:hAnsi="Times New Roman" w:cs="Times New Roman"/>
          <w:b/>
          <w:bCs/>
          <w:iCs/>
          <w:smallCaps/>
          <w:sz w:val="24"/>
          <w:szCs w:val="24"/>
          <w:u w:val="single"/>
          <w:lang w:eastAsia="ro-RO"/>
        </w:rPr>
        <w:t>cumulativ</w:t>
      </w:r>
      <w:r w:rsidRPr="00B075F7">
        <w:rPr>
          <w:rFonts w:ascii="Times New Roman" w:eastAsia="Times New Roman" w:hAnsi="Times New Roman" w:cs="Times New Roman"/>
          <w:b/>
          <w:bCs/>
          <w:iCs/>
          <w:smallCaps/>
          <w:sz w:val="24"/>
          <w:szCs w:val="24"/>
          <w:u w:val="single"/>
          <w:lang w:eastAsia="ro-RO"/>
        </w:rPr>
        <w:t xml:space="preserve"> </w:t>
      </w:r>
    </w:p>
    <w:p w14:paraId="3D9C4AFF" w14:textId="77777777" w:rsidR="000637F8" w:rsidRPr="000637F8" w:rsidRDefault="000637F8" w:rsidP="000637F8">
      <w:pPr>
        <w:spacing w:after="0" w:line="276" w:lineRule="auto"/>
        <w:ind w:firstLine="708"/>
        <w:jc w:val="both"/>
        <w:rPr>
          <w:rFonts w:ascii="Times New Roman" w:eastAsia="Calibri" w:hAnsi="Times New Roman" w:cs="Times New Roman"/>
          <w:sz w:val="24"/>
          <w:szCs w:val="24"/>
          <w:lang w:val="it-IT"/>
        </w:rPr>
      </w:pPr>
      <w:r w:rsidRPr="000637F8">
        <w:rPr>
          <w:rFonts w:ascii="Times New Roman" w:eastAsia="Calibri" w:hAnsi="Times New Roman" w:cs="Times New Roman"/>
          <w:sz w:val="24"/>
          <w:szCs w:val="24"/>
          <w:lang w:val="it-IT"/>
        </w:rPr>
        <w:t xml:space="preserve">O evaluare corespunzătoare a impactului cumulat al planurilor/proiectelor în ANPIC din perspectiva pierderii de suprafețe ocupate de habitate naturale de interes comunitar și de habitate corespunzătoare cerințelor ecologice ale speciilor de interes conservativ este imposibil de realizat datorită faptului că, până la ora actuală, autorităților competente pentru protecția mediului (ANANP, APM, ANPM) nu au centralizat aceste informații. </w:t>
      </w:r>
    </w:p>
    <w:p w14:paraId="2FF5E3A4" w14:textId="77777777" w:rsidR="000637F8" w:rsidRPr="000637F8" w:rsidRDefault="000637F8" w:rsidP="000637F8">
      <w:pPr>
        <w:spacing w:after="0" w:line="276" w:lineRule="auto"/>
        <w:ind w:firstLine="709"/>
        <w:jc w:val="both"/>
        <w:rPr>
          <w:rFonts w:ascii="Times New Roman" w:eastAsia="Calibri" w:hAnsi="Times New Roman" w:cs="Times New Roman"/>
          <w:sz w:val="24"/>
          <w:szCs w:val="24"/>
          <w:lang w:val="it-IT"/>
        </w:rPr>
      </w:pPr>
      <w:r w:rsidRPr="000637F8">
        <w:rPr>
          <w:rFonts w:ascii="Times New Roman" w:eastAsia="Calibri" w:hAnsi="Times New Roman" w:cs="Times New Roman"/>
          <w:sz w:val="24"/>
          <w:szCs w:val="24"/>
          <w:lang w:val="it-IT"/>
        </w:rPr>
        <w:t>De asemenea, această imposibilitate derivă și din faptul că prin PM ale ANPIC nu s-au stabilit niște praguri decizionale cu privire la procentul maxim ce poate fi ocupat prin implementarea planurilor/proiectelor din suprafața totală a fiecărui habitat natural de interes comunitar și a fiecărui habitat specific fiecărei specii de interes comunitar în parte, fără ca starea de conservare actuală a acestora să fie afectată semnificativ.</w:t>
      </w:r>
    </w:p>
    <w:p w14:paraId="072ADD9A" w14:textId="77777777" w:rsidR="000637F8" w:rsidRPr="000637F8" w:rsidRDefault="000637F8" w:rsidP="000637F8">
      <w:pPr>
        <w:tabs>
          <w:tab w:val="left" w:pos="1359"/>
        </w:tabs>
        <w:spacing w:after="0" w:line="276" w:lineRule="auto"/>
        <w:ind w:firstLine="709"/>
        <w:jc w:val="both"/>
        <w:rPr>
          <w:rFonts w:ascii="Times New Roman" w:eastAsia="Calibri" w:hAnsi="Times New Roman" w:cs="Times New Roman"/>
          <w:noProof/>
          <w:sz w:val="24"/>
          <w:szCs w:val="24"/>
          <w:lang w:val="en-GB"/>
        </w:rPr>
      </w:pPr>
      <w:r w:rsidRPr="000637F8">
        <w:rPr>
          <w:rFonts w:ascii="Times New Roman" w:eastAsia="Calibri" w:hAnsi="Times New Roman" w:cs="Times New Roman"/>
          <w:noProof/>
          <w:sz w:val="24"/>
          <w:szCs w:val="24"/>
          <w:lang w:val="en-GB"/>
        </w:rPr>
        <w:t xml:space="preserve">În zona de suprapunere a fondului forestier studiat cu situl ROSAC0299 ȘI ROSPA0011 nu mai sunt alte planuri/proiecte existente sau propuse, totuși, pe suprafața siturilor amintite mai există fond forestier organizat în alte unități de producție aparținând altor proprietari de pădure (Statul Român sau persoane fizice sau juridice) și gospodărit prin amenajamente silvice în vigoare (în cadrul ocoalelor silvice) care respectă reglementările de mediu în vigoare (au obținut aviz de mediu) și ale căror aplicare va fi armonizată cu prevederile planului de management ale ariilor protejate atunci când vor fi elaborate. </w:t>
      </w:r>
    </w:p>
    <w:p w14:paraId="12841A51" w14:textId="77777777" w:rsidR="000637F8" w:rsidRPr="000637F8" w:rsidRDefault="000637F8" w:rsidP="000637F8">
      <w:pPr>
        <w:tabs>
          <w:tab w:val="left" w:pos="1359"/>
        </w:tabs>
        <w:spacing w:after="0" w:line="276" w:lineRule="auto"/>
        <w:ind w:firstLine="709"/>
        <w:jc w:val="both"/>
        <w:rPr>
          <w:rFonts w:ascii="Times New Roman" w:eastAsia="Calibri" w:hAnsi="Times New Roman" w:cs="Times New Roman"/>
          <w:noProof/>
          <w:sz w:val="24"/>
          <w:szCs w:val="24"/>
        </w:rPr>
      </w:pPr>
      <w:r w:rsidRPr="000637F8">
        <w:rPr>
          <w:rFonts w:ascii="Times New Roman" w:eastAsia="Calibri" w:hAnsi="Times New Roman" w:cs="Times New Roman"/>
          <w:noProof/>
          <w:sz w:val="24"/>
          <w:szCs w:val="24"/>
          <w:lang w:val="en-GB"/>
        </w:rPr>
        <w:t>Prin lucrările prevăzute în amenajamentele silvice asupra habitatelor forestiere se are în vedere menținerea sau îmbunătățirea stării de conservare ale habitatelor fiind evitată degradarea sau fragmentarea lor impactul asupra lor fiind temporar datorită capacității de regenerare a vegetației forestiere și nesemnificativ datorită adoptării de cicluri de producție lungi de peste 100 de ani.</w:t>
      </w:r>
    </w:p>
    <w:p w14:paraId="3813655F" w14:textId="77777777" w:rsidR="00315DBA" w:rsidRPr="00315DBA" w:rsidRDefault="00315DBA" w:rsidP="000637F8">
      <w:pPr>
        <w:spacing w:after="240" w:line="276" w:lineRule="auto"/>
        <w:ind w:firstLine="708"/>
        <w:jc w:val="both"/>
        <w:rPr>
          <w:rFonts w:ascii="Times New Roman" w:eastAsia="Calibri" w:hAnsi="Times New Roman" w:cs="Times New Roman"/>
          <w:noProof/>
          <w:sz w:val="24"/>
          <w:szCs w:val="24"/>
        </w:rPr>
      </w:pPr>
      <w:r w:rsidRPr="00315DBA">
        <w:rPr>
          <w:rFonts w:ascii="Times New Roman" w:eastAsia="Calibri" w:hAnsi="Times New Roman" w:cs="Times New Roman"/>
          <w:noProof/>
          <w:sz w:val="24"/>
          <w:szCs w:val="24"/>
        </w:rPr>
        <w:t>Implementarea proiectului nu duce la pierderi de suprafață de habitat specific pentru speciile de faună de importanță comunitară legate de habitatele terestre din sit. Procentul utilizat pentru implementarea PP este foarte mic; suprafața habitatului specific pentru fiecare specie este suficient de mare pentru a asigura menținerea speciei pe termen lung.</w:t>
      </w:r>
    </w:p>
    <w:p w14:paraId="333251FE" w14:textId="77777777" w:rsidR="004A2F3F" w:rsidRDefault="004A2F3F" w:rsidP="00BF572C">
      <w:pPr>
        <w:spacing w:line="276" w:lineRule="auto"/>
        <w:ind w:firstLine="720"/>
        <w:jc w:val="both"/>
        <w:rPr>
          <w:rFonts w:ascii="Times New Roman" w:eastAsia="Times New Roman" w:hAnsi="Times New Roman"/>
          <w:noProof/>
          <w:sz w:val="24"/>
          <w:lang w:eastAsia="ro-RO"/>
        </w:rPr>
      </w:pPr>
      <w:r w:rsidRPr="00A979DA">
        <w:rPr>
          <w:rFonts w:ascii="Times New Roman" w:eastAsia="Times New Roman" w:hAnsi="Times New Roman"/>
          <w:noProof/>
          <w:sz w:val="24"/>
          <w:u w:val="single"/>
          <w:lang w:eastAsia="ro-RO"/>
        </w:rPr>
        <w:lastRenderedPageBreak/>
        <w:t>Impactul direct asupra speciilor din imprejurimi este,</w:t>
      </w:r>
      <w:r>
        <w:rPr>
          <w:rFonts w:ascii="Times New Roman" w:eastAsia="Times New Roman" w:hAnsi="Times New Roman"/>
          <w:noProof/>
          <w:sz w:val="24"/>
          <w:u w:val="single"/>
          <w:lang w:eastAsia="ro-RO"/>
        </w:rPr>
        <w:t xml:space="preserve"> de asemenea, neutru</w:t>
      </w:r>
      <w:r w:rsidRPr="00A979DA">
        <w:rPr>
          <w:rFonts w:ascii="Times New Roman" w:eastAsia="Times New Roman" w:hAnsi="Times New Roman"/>
          <w:noProof/>
          <w:sz w:val="24"/>
          <w:u w:val="single"/>
          <w:lang w:eastAsia="ro-RO"/>
        </w:rPr>
        <w:t>, cumulativ doar în perioada transportului pe drumul d</w:t>
      </w:r>
      <w:r>
        <w:rPr>
          <w:rFonts w:ascii="Times New Roman" w:eastAsia="Times New Roman" w:hAnsi="Times New Roman"/>
          <w:noProof/>
          <w:sz w:val="24"/>
          <w:u w:val="single"/>
          <w:lang w:eastAsia="ro-RO"/>
        </w:rPr>
        <w:t>in marginea lacului de acumulare</w:t>
      </w:r>
      <w:r w:rsidRPr="002A6CFB">
        <w:rPr>
          <w:rFonts w:ascii="Times New Roman" w:eastAsia="Times New Roman" w:hAnsi="Times New Roman"/>
          <w:noProof/>
          <w:sz w:val="24"/>
          <w:lang w:eastAsia="ro-RO"/>
        </w:rPr>
        <w:t>.</w:t>
      </w:r>
    </w:p>
    <w:p w14:paraId="2F65D47E" w14:textId="5B2A61C7" w:rsidR="00676B67" w:rsidRDefault="00676B67" w:rsidP="00676B67">
      <w:pPr>
        <w:spacing w:after="0" w:line="276" w:lineRule="auto"/>
        <w:jc w:val="both"/>
        <w:rPr>
          <w:rFonts w:ascii="Times New Roman" w:eastAsia="Times New Roman" w:hAnsi="Times New Roman"/>
          <w:b/>
          <w:smallCaps/>
          <w:noProof/>
          <w:sz w:val="24"/>
          <w:u w:val="single"/>
          <w:lang w:eastAsia="ro-RO"/>
        </w:rPr>
      </w:pPr>
      <w:r>
        <w:rPr>
          <w:rFonts w:ascii="Times New Roman" w:eastAsia="Times New Roman" w:hAnsi="Times New Roman"/>
          <w:noProof/>
          <w:sz w:val="24"/>
          <w:lang w:eastAsia="ro-RO"/>
        </w:rPr>
        <w:tab/>
      </w:r>
      <w:r w:rsidRPr="00676B67">
        <w:rPr>
          <w:rFonts w:ascii="Times New Roman" w:eastAsia="Times New Roman" w:hAnsi="Times New Roman"/>
          <w:b/>
          <w:smallCaps/>
          <w:noProof/>
          <w:sz w:val="24"/>
          <w:u w:val="single"/>
          <w:lang w:eastAsia="ro-RO"/>
        </w:rPr>
        <w:t>E. Impactul rezidual</w:t>
      </w:r>
    </w:p>
    <w:p w14:paraId="4A4FFFB2" w14:textId="77777777" w:rsidR="00676B67" w:rsidRPr="00315DBA" w:rsidRDefault="00676B67" w:rsidP="00676B67">
      <w:pPr>
        <w:spacing w:after="0" w:line="276" w:lineRule="auto"/>
        <w:ind w:firstLine="708"/>
        <w:jc w:val="both"/>
        <w:rPr>
          <w:rFonts w:ascii="Times New Roman" w:eastAsia="Calibri" w:hAnsi="Times New Roman" w:cs="Times New Roman"/>
          <w:noProof/>
          <w:sz w:val="24"/>
          <w:szCs w:val="24"/>
        </w:rPr>
      </w:pPr>
      <w:r w:rsidRPr="00315DBA">
        <w:rPr>
          <w:rFonts w:ascii="Times New Roman" w:eastAsia="Calibri" w:hAnsi="Times New Roman" w:cs="Times New Roman"/>
          <w:noProof/>
          <w:sz w:val="24"/>
          <w:szCs w:val="24"/>
        </w:rPr>
        <w:t>Impactul</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rezidual</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este</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minim</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şi</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este</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datorat</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în</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principal</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modificărilor</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ce</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au</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loc</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la</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nivel</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de</w:t>
      </w:r>
      <w:r w:rsidRPr="00315DBA">
        <w:rPr>
          <w:rFonts w:ascii="Times New Roman" w:eastAsia="Calibri" w:hAnsi="Times New Roman" w:cs="Times New Roman"/>
          <w:noProof/>
          <w:spacing w:val="60"/>
          <w:sz w:val="24"/>
          <w:szCs w:val="24"/>
        </w:rPr>
        <w:t xml:space="preserve"> </w:t>
      </w:r>
      <w:r w:rsidRPr="00315DBA">
        <w:rPr>
          <w:rFonts w:ascii="Times New Roman" w:eastAsia="Calibri" w:hAnsi="Times New Roman" w:cs="Times New Roman"/>
          <w:noProof/>
          <w:sz w:val="24"/>
          <w:szCs w:val="24"/>
        </w:rPr>
        <w:t>microclimat</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local,</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respectiv</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al</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condiţiilor</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de</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biotop,</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ca</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urmare</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a</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modificărilor</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ce</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apar</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în</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structura</w:t>
      </w:r>
      <w:r w:rsidRPr="00315DBA">
        <w:rPr>
          <w:rFonts w:ascii="Times New Roman" w:eastAsia="Calibri" w:hAnsi="Times New Roman" w:cs="Times New Roman"/>
          <w:noProof/>
          <w:spacing w:val="75"/>
          <w:sz w:val="24"/>
          <w:szCs w:val="24"/>
        </w:rPr>
        <w:t xml:space="preserve"> </w:t>
      </w:r>
      <w:r w:rsidRPr="00315DBA">
        <w:rPr>
          <w:rFonts w:ascii="Times New Roman" w:eastAsia="Calibri" w:hAnsi="Times New Roman" w:cs="Times New Roman"/>
          <w:noProof/>
          <w:sz w:val="24"/>
          <w:szCs w:val="24"/>
        </w:rPr>
        <w:t>orizontală</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şi</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verticală</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a</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arboretelor</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(modificarea</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regimului</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de</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retenţie</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a</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apei</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pluviale,</w:t>
      </w:r>
      <w:r w:rsidRPr="00315DBA">
        <w:rPr>
          <w:rFonts w:ascii="Times New Roman" w:eastAsia="Calibri" w:hAnsi="Times New Roman" w:cs="Times New Roman"/>
          <w:noProof/>
          <w:spacing w:val="45"/>
          <w:sz w:val="24"/>
          <w:szCs w:val="24"/>
        </w:rPr>
        <w:t xml:space="preserve"> </w:t>
      </w:r>
      <w:r w:rsidRPr="00315DBA">
        <w:rPr>
          <w:rFonts w:ascii="Times New Roman" w:eastAsia="Calibri" w:hAnsi="Times New Roman" w:cs="Times New Roman"/>
          <w:noProof/>
          <w:sz w:val="24"/>
          <w:szCs w:val="24"/>
        </w:rPr>
        <w:t>modificarea</w:t>
      </w:r>
      <w:r w:rsidRPr="00315DBA">
        <w:rPr>
          <w:rFonts w:ascii="Times New Roman" w:eastAsia="Calibri" w:hAnsi="Times New Roman" w:cs="Times New Roman"/>
          <w:noProof/>
          <w:spacing w:val="75"/>
          <w:sz w:val="24"/>
          <w:szCs w:val="24"/>
        </w:rPr>
        <w:t xml:space="preserve"> </w:t>
      </w:r>
      <w:r w:rsidRPr="00315DBA">
        <w:rPr>
          <w:rFonts w:ascii="Times New Roman" w:eastAsia="Calibri" w:hAnsi="Times New Roman" w:cs="Times New Roman"/>
          <w:noProof/>
          <w:sz w:val="24"/>
          <w:szCs w:val="24"/>
        </w:rPr>
        <w:t>cantităţii</w:t>
      </w:r>
      <w:r w:rsidRPr="00315DBA">
        <w:rPr>
          <w:rFonts w:ascii="Times New Roman" w:eastAsia="Calibri" w:hAnsi="Times New Roman" w:cs="Times New Roman"/>
          <w:noProof/>
          <w:spacing w:val="15"/>
          <w:sz w:val="24"/>
          <w:szCs w:val="24"/>
        </w:rPr>
        <w:t xml:space="preserve"> </w:t>
      </w:r>
      <w:r w:rsidRPr="00315DBA">
        <w:rPr>
          <w:rFonts w:ascii="Times New Roman" w:eastAsia="Calibri" w:hAnsi="Times New Roman" w:cs="Times New Roman"/>
          <w:noProof/>
          <w:sz w:val="24"/>
          <w:szCs w:val="24"/>
        </w:rPr>
        <w:t>de</w:t>
      </w:r>
      <w:r w:rsidRPr="00315DBA">
        <w:rPr>
          <w:rFonts w:ascii="Times New Roman" w:eastAsia="Calibri" w:hAnsi="Times New Roman" w:cs="Times New Roman"/>
          <w:noProof/>
          <w:spacing w:val="15"/>
          <w:sz w:val="24"/>
          <w:szCs w:val="24"/>
        </w:rPr>
        <w:t xml:space="preserve"> </w:t>
      </w:r>
      <w:r w:rsidRPr="00315DBA">
        <w:rPr>
          <w:rFonts w:ascii="Times New Roman" w:eastAsia="Calibri" w:hAnsi="Times New Roman" w:cs="Times New Roman"/>
          <w:noProof/>
          <w:sz w:val="24"/>
          <w:szCs w:val="24"/>
        </w:rPr>
        <w:t>lumină</w:t>
      </w:r>
      <w:r w:rsidRPr="00315DBA">
        <w:rPr>
          <w:rFonts w:ascii="Times New Roman" w:eastAsia="Calibri" w:hAnsi="Times New Roman" w:cs="Times New Roman"/>
          <w:noProof/>
          <w:spacing w:val="15"/>
          <w:sz w:val="24"/>
          <w:szCs w:val="24"/>
        </w:rPr>
        <w:t xml:space="preserve"> </w:t>
      </w:r>
      <w:r w:rsidRPr="00315DBA">
        <w:rPr>
          <w:rFonts w:ascii="Times New Roman" w:eastAsia="Calibri" w:hAnsi="Times New Roman" w:cs="Times New Roman"/>
          <w:noProof/>
          <w:sz w:val="24"/>
          <w:szCs w:val="24"/>
        </w:rPr>
        <w:t>ce</w:t>
      </w:r>
      <w:r w:rsidRPr="00315DBA">
        <w:rPr>
          <w:rFonts w:ascii="Times New Roman" w:eastAsia="Calibri" w:hAnsi="Times New Roman" w:cs="Times New Roman"/>
          <w:noProof/>
          <w:spacing w:val="15"/>
          <w:sz w:val="24"/>
          <w:szCs w:val="24"/>
        </w:rPr>
        <w:t xml:space="preserve"> </w:t>
      </w:r>
      <w:r w:rsidRPr="00315DBA">
        <w:rPr>
          <w:rFonts w:ascii="Times New Roman" w:eastAsia="Calibri" w:hAnsi="Times New Roman" w:cs="Times New Roman"/>
          <w:noProof/>
          <w:sz w:val="24"/>
          <w:szCs w:val="24"/>
        </w:rPr>
        <w:t>ajunge</w:t>
      </w:r>
      <w:r w:rsidRPr="00315DBA">
        <w:rPr>
          <w:rFonts w:ascii="Times New Roman" w:eastAsia="Calibri" w:hAnsi="Times New Roman" w:cs="Times New Roman"/>
          <w:noProof/>
          <w:spacing w:val="15"/>
          <w:sz w:val="24"/>
          <w:szCs w:val="24"/>
        </w:rPr>
        <w:t xml:space="preserve"> </w:t>
      </w:r>
      <w:r w:rsidRPr="00315DBA">
        <w:rPr>
          <w:rFonts w:ascii="Times New Roman" w:eastAsia="Calibri" w:hAnsi="Times New Roman" w:cs="Times New Roman"/>
          <w:noProof/>
          <w:sz w:val="24"/>
          <w:szCs w:val="24"/>
        </w:rPr>
        <w:t>la</w:t>
      </w:r>
      <w:r w:rsidRPr="00315DBA">
        <w:rPr>
          <w:rFonts w:ascii="Times New Roman" w:eastAsia="Calibri" w:hAnsi="Times New Roman" w:cs="Times New Roman"/>
          <w:noProof/>
          <w:spacing w:val="15"/>
          <w:sz w:val="24"/>
          <w:szCs w:val="24"/>
        </w:rPr>
        <w:t xml:space="preserve"> </w:t>
      </w:r>
      <w:r w:rsidRPr="00315DBA">
        <w:rPr>
          <w:rFonts w:ascii="Times New Roman" w:eastAsia="Calibri" w:hAnsi="Times New Roman" w:cs="Times New Roman"/>
          <w:noProof/>
          <w:sz w:val="24"/>
          <w:szCs w:val="24"/>
        </w:rPr>
        <w:t>suprafaţa</w:t>
      </w:r>
      <w:r w:rsidRPr="00315DBA">
        <w:rPr>
          <w:rFonts w:ascii="Times New Roman" w:eastAsia="Calibri" w:hAnsi="Times New Roman" w:cs="Times New Roman"/>
          <w:noProof/>
          <w:spacing w:val="15"/>
          <w:sz w:val="24"/>
          <w:szCs w:val="24"/>
        </w:rPr>
        <w:t xml:space="preserve"> </w:t>
      </w:r>
      <w:r w:rsidRPr="00315DBA">
        <w:rPr>
          <w:rFonts w:ascii="Times New Roman" w:eastAsia="Calibri" w:hAnsi="Times New Roman" w:cs="Times New Roman"/>
          <w:noProof/>
          <w:sz w:val="24"/>
          <w:szCs w:val="24"/>
        </w:rPr>
        <w:t>solului,</w:t>
      </w:r>
      <w:r w:rsidRPr="00315DBA">
        <w:rPr>
          <w:rFonts w:ascii="Times New Roman" w:eastAsia="Calibri" w:hAnsi="Times New Roman" w:cs="Times New Roman"/>
          <w:noProof/>
          <w:spacing w:val="15"/>
          <w:sz w:val="24"/>
          <w:szCs w:val="24"/>
        </w:rPr>
        <w:t xml:space="preserve"> </w:t>
      </w:r>
      <w:r w:rsidRPr="00315DBA">
        <w:rPr>
          <w:rFonts w:ascii="Times New Roman" w:eastAsia="Calibri" w:hAnsi="Times New Roman" w:cs="Times New Roman"/>
          <w:noProof/>
          <w:sz w:val="24"/>
          <w:szCs w:val="24"/>
        </w:rPr>
        <w:t>circulaţie</w:t>
      </w:r>
      <w:r w:rsidRPr="00315DBA">
        <w:rPr>
          <w:rFonts w:ascii="Times New Roman" w:eastAsia="Calibri" w:hAnsi="Times New Roman" w:cs="Times New Roman"/>
          <w:noProof/>
          <w:spacing w:val="15"/>
          <w:sz w:val="24"/>
          <w:szCs w:val="24"/>
        </w:rPr>
        <w:t xml:space="preserve"> </w:t>
      </w:r>
      <w:r w:rsidRPr="00315DBA">
        <w:rPr>
          <w:rFonts w:ascii="Times New Roman" w:eastAsia="Calibri" w:hAnsi="Times New Roman" w:cs="Times New Roman"/>
          <w:noProof/>
          <w:sz w:val="24"/>
          <w:szCs w:val="24"/>
        </w:rPr>
        <w:t>diferită</w:t>
      </w:r>
      <w:r w:rsidRPr="00315DBA">
        <w:rPr>
          <w:rFonts w:ascii="Times New Roman" w:eastAsia="Calibri" w:hAnsi="Times New Roman" w:cs="Times New Roman"/>
          <w:noProof/>
          <w:spacing w:val="15"/>
          <w:sz w:val="24"/>
          <w:szCs w:val="24"/>
        </w:rPr>
        <w:t xml:space="preserve"> </w:t>
      </w:r>
      <w:r w:rsidRPr="00315DBA">
        <w:rPr>
          <w:rFonts w:ascii="Times New Roman" w:eastAsia="Calibri" w:hAnsi="Times New Roman" w:cs="Times New Roman"/>
          <w:noProof/>
          <w:sz w:val="24"/>
          <w:szCs w:val="24"/>
        </w:rPr>
        <w:t>a</w:t>
      </w:r>
      <w:r w:rsidRPr="00315DBA">
        <w:rPr>
          <w:rFonts w:ascii="Times New Roman" w:eastAsia="Calibri" w:hAnsi="Times New Roman" w:cs="Times New Roman"/>
          <w:noProof/>
          <w:spacing w:val="15"/>
          <w:sz w:val="24"/>
          <w:szCs w:val="24"/>
        </w:rPr>
        <w:t xml:space="preserve"> </w:t>
      </w:r>
      <w:r w:rsidRPr="00315DBA">
        <w:rPr>
          <w:rFonts w:ascii="Times New Roman" w:eastAsia="Calibri" w:hAnsi="Times New Roman" w:cs="Times New Roman"/>
          <w:noProof/>
          <w:sz w:val="24"/>
          <w:szCs w:val="24"/>
        </w:rPr>
        <w:t>aerului).</w:t>
      </w:r>
      <w:r w:rsidRPr="00315DBA">
        <w:rPr>
          <w:rFonts w:ascii="Times New Roman" w:eastAsia="Calibri" w:hAnsi="Times New Roman" w:cs="Times New Roman"/>
          <w:noProof/>
          <w:spacing w:val="15"/>
          <w:sz w:val="24"/>
          <w:szCs w:val="24"/>
        </w:rPr>
        <w:t xml:space="preserve"> </w:t>
      </w:r>
      <w:r w:rsidRPr="00315DBA">
        <w:rPr>
          <w:rFonts w:ascii="Times New Roman" w:eastAsia="Calibri" w:hAnsi="Times New Roman" w:cs="Times New Roman"/>
          <w:noProof/>
          <w:sz w:val="24"/>
          <w:szCs w:val="24"/>
        </w:rPr>
        <w:t>Readucerea</w:t>
      </w:r>
      <w:r w:rsidRPr="00315DBA">
        <w:rPr>
          <w:rFonts w:ascii="Times New Roman" w:eastAsia="Calibri" w:hAnsi="Times New Roman" w:cs="Times New Roman"/>
          <w:noProof/>
          <w:spacing w:val="15"/>
          <w:sz w:val="24"/>
          <w:szCs w:val="24"/>
        </w:rPr>
        <w:t xml:space="preserve"> </w:t>
      </w:r>
      <w:r w:rsidRPr="00315DBA">
        <w:rPr>
          <w:rFonts w:ascii="Times New Roman" w:eastAsia="Calibri" w:hAnsi="Times New Roman" w:cs="Times New Roman"/>
          <w:noProof/>
          <w:sz w:val="24"/>
          <w:szCs w:val="24"/>
        </w:rPr>
        <w:t>arboretelor</w:t>
      </w:r>
      <w:r w:rsidRPr="00315DBA">
        <w:rPr>
          <w:rFonts w:ascii="Times New Roman" w:eastAsia="Calibri" w:hAnsi="Times New Roman" w:cs="Times New Roman"/>
          <w:noProof/>
          <w:spacing w:val="90"/>
          <w:sz w:val="24"/>
          <w:szCs w:val="24"/>
        </w:rPr>
        <w:t xml:space="preserve"> </w:t>
      </w:r>
      <w:r w:rsidRPr="00315DBA">
        <w:rPr>
          <w:rFonts w:ascii="Times New Roman" w:eastAsia="Calibri" w:hAnsi="Times New Roman" w:cs="Times New Roman"/>
          <w:noProof/>
          <w:sz w:val="24"/>
          <w:szCs w:val="24"/>
        </w:rPr>
        <w:t>la o</w:t>
      </w:r>
      <w:r w:rsidRPr="00315DBA">
        <w:rPr>
          <w:rFonts w:ascii="Times New Roman" w:eastAsia="Calibri" w:hAnsi="Times New Roman" w:cs="Times New Roman"/>
          <w:noProof/>
          <w:spacing w:val="15"/>
          <w:sz w:val="24"/>
          <w:szCs w:val="24"/>
        </w:rPr>
        <w:t xml:space="preserve"> </w:t>
      </w:r>
      <w:r w:rsidRPr="00315DBA">
        <w:rPr>
          <w:rFonts w:ascii="Times New Roman" w:eastAsia="Calibri" w:hAnsi="Times New Roman" w:cs="Times New Roman"/>
          <w:noProof/>
          <w:sz w:val="24"/>
          <w:szCs w:val="24"/>
        </w:rPr>
        <w:t>structură normală va elimina acest</w:t>
      </w:r>
      <w:r w:rsidRPr="00315DBA">
        <w:rPr>
          <w:rFonts w:ascii="Times New Roman" w:eastAsia="Calibri" w:hAnsi="Times New Roman" w:cs="Times New Roman"/>
          <w:noProof/>
          <w:spacing w:val="15"/>
          <w:sz w:val="24"/>
          <w:szCs w:val="24"/>
        </w:rPr>
        <w:t xml:space="preserve"> </w:t>
      </w:r>
      <w:r w:rsidRPr="00315DBA">
        <w:rPr>
          <w:rFonts w:ascii="Times New Roman" w:eastAsia="Calibri" w:hAnsi="Times New Roman" w:cs="Times New Roman"/>
          <w:noProof/>
          <w:sz w:val="24"/>
          <w:szCs w:val="24"/>
        </w:rPr>
        <w:t>inconvenient.</w:t>
      </w:r>
    </w:p>
    <w:p w14:paraId="7A1119D7" w14:textId="77777777" w:rsidR="00676B67" w:rsidRPr="00315DBA" w:rsidRDefault="00676B67" w:rsidP="00676B67">
      <w:pPr>
        <w:spacing w:after="0" w:line="276" w:lineRule="auto"/>
        <w:ind w:firstLine="720"/>
        <w:jc w:val="both"/>
        <w:rPr>
          <w:rFonts w:ascii="Times New Roman" w:eastAsia="Calibri" w:hAnsi="Times New Roman" w:cs="Times New Roman"/>
          <w:noProof/>
          <w:sz w:val="24"/>
          <w:szCs w:val="24"/>
          <w:u w:val="single"/>
        </w:rPr>
      </w:pPr>
      <w:r w:rsidRPr="00315DBA">
        <w:rPr>
          <w:rFonts w:ascii="Times New Roman" w:eastAsia="Calibri" w:hAnsi="Times New Roman" w:cs="Times New Roman"/>
          <w:b/>
          <w:noProof/>
          <w:sz w:val="24"/>
          <w:szCs w:val="24"/>
          <w:u w:val="single"/>
        </w:rPr>
        <w:t>În concluzie</w:t>
      </w:r>
      <w:r w:rsidRPr="00315DBA">
        <w:rPr>
          <w:rFonts w:ascii="Times New Roman" w:eastAsia="Calibri" w:hAnsi="Times New Roman" w:cs="Times New Roman"/>
          <w:noProof/>
          <w:sz w:val="24"/>
          <w:szCs w:val="24"/>
        </w:rPr>
        <w:t>:</w:t>
      </w:r>
    </w:p>
    <w:p w14:paraId="7D194690" w14:textId="77777777" w:rsidR="00676B67" w:rsidRPr="00315DBA" w:rsidRDefault="00676B67" w:rsidP="00676B67">
      <w:pPr>
        <w:spacing w:after="240" w:line="276" w:lineRule="auto"/>
        <w:ind w:firstLine="720"/>
        <w:jc w:val="both"/>
        <w:rPr>
          <w:rFonts w:ascii="Times New Roman" w:eastAsia="Calibri" w:hAnsi="Times New Roman" w:cs="Times New Roman"/>
          <w:bCs/>
          <w:noProof/>
          <w:sz w:val="24"/>
          <w:szCs w:val="24"/>
        </w:rPr>
      </w:pPr>
      <w:bookmarkStart w:id="132" w:name="_Hlk83204432"/>
      <w:r w:rsidRPr="00315DBA">
        <w:rPr>
          <w:rFonts w:ascii="Times New Roman" w:eastAsia="Calibri" w:hAnsi="Times New Roman" w:cs="Times New Roman"/>
          <w:noProof/>
          <w:sz w:val="24"/>
          <w:szCs w:val="24"/>
          <w:u w:val="single"/>
        </w:rPr>
        <w:t xml:space="preserve">- </w:t>
      </w:r>
      <w:bookmarkStart w:id="133" w:name="_Hlk82471036"/>
      <w:r w:rsidRPr="00315DBA">
        <w:rPr>
          <w:rFonts w:ascii="Times New Roman" w:eastAsia="Calibri" w:hAnsi="Times New Roman" w:cs="Times New Roman"/>
          <w:noProof/>
          <w:sz w:val="24"/>
          <w:szCs w:val="24"/>
          <w:u w:val="single"/>
        </w:rPr>
        <w:t>se poate afirma că în condițiile respectării/implementării măsurilor de reducere a impactului propuse în cadrul secțiunii</w:t>
      </w:r>
      <w:r w:rsidRPr="00315DBA">
        <w:rPr>
          <w:rFonts w:ascii="Times New Roman" w:eastAsia="Calibri" w:hAnsi="Times New Roman" w:cs="Times New Roman"/>
          <w:b/>
          <w:noProof/>
          <w:sz w:val="24"/>
          <w:szCs w:val="24"/>
          <w:u w:val="single"/>
        </w:rPr>
        <w:t xml:space="preserve"> </w:t>
      </w:r>
      <w:r w:rsidRPr="00315DBA">
        <w:rPr>
          <w:rFonts w:ascii="Times New Roman" w:eastAsia="Calibri" w:hAnsi="Times New Roman" w:cs="Times New Roman"/>
          <w:i/>
          <w:noProof/>
          <w:sz w:val="24"/>
          <w:szCs w:val="24"/>
          <w:u w:val="single"/>
        </w:rPr>
        <w:t xml:space="preserve">D.1. - Identificarea şi descrierea măsurilor de reducere a impactului </w:t>
      </w:r>
      <w:bookmarkEnd w:id="133"/>
      <w:r w:rsidRPr="00315DBA">
        <w:rPr>
          <w:rFonts w:ascii="Times New Roman" w:eastAsia="Calibri" w:hAnsi="Times New Roman" w:cs="Times New Roman"/>
          <w:b/>
          <w:noProof/>
          <w:sz w:val="24"/>
          <w:szCs w:val="24"/>
          <w:u w:val="single"/>
        </w:rPr>
        <w:t xml:space="preserve">impactul rezidual al proiectului asupra habitatelor și speciilor de interes comunitar din cadrul sitului de importanță comunitară ROSAC0045 Coridorul Jiului va fi neutru pe termen scurt și pozitiv pe termen lung </w:t>
      </w:r>
      <w:bookmarkStart w:id="134" w:name="_Hlk83205508"/>
      <w:r w:rsidRPr="00315DBA">
        <w:rPr>
          <w:rFonts w:ascii="Times New Roman" w:eastAsia="Times New Roman" w:hAnsi="Times New Roman" w:cs="Times New Roman"/>
          <w:b/>
          <w:noProof/>
          <w:sz w:val="24"/>
          <w:szCs w:val="24"/>
          <w:u w:val="single"/>
          <w:lang w:eastAsia="ro-RO"/>
        </w:rPr>
        <w:t>prin respectarea regulilor impuse de planul de management al sitului și a gospodării durabile a resurselor din sit</w:t>
      </w:r>
      <w:r w:rsidRPr="00315DBA">
        <w:rPr>
          <w:rFonts w:ascii="Times New Roman" w:eastAsia="Times New Roman" w:hAnsi="Times New Roman" w:cs="Times New Roman"/>
          <w:bCs/>
          <w:noProof/>
          <w:sz w:val="24"/>
          <w:szCs w:val="24"/>
          <w:lang w:eastAsia="ro-RO"/>
        </w:rPr>
        <w:t>.</w:t>
      </w:r>
      <w:bookmarkEnd w:id="132"/>
      <w:bookmarkEnd w:id="134"/>
    </w:p>
    <w:p w14:paraId="54192A73" w14:textId="77777777" w:rsidR="00D85879" w:rsidRPr="007C7CC9" w:rsidRDefault="00D85879" w:rsidP="00676B67">
      <w:pPr>
        <w:pStyle w:val="al"/>
        <w:spacing w:before="0" w:beforeAutospacing="0" w:after="240" w:afterAutospacing="0" w:line="276" w:lineRule="auto"/>
        <w:ind w:firstLine="708"/>
        <w:jc w:val="both"/>
        <w:rPr>
          <w:noProof/>
        </w:rPr>
      </w:pPr>
      <w:bookmarkStart w:id="135" w:name="_Hlk83154111"/>
      <w:r w:rsidRPr="007C7CC9">
        <w:rPr>
          <w:noProof/>
        </w:rPr>
        <w:t>În cadrul studiului evaluarea semnificației impactului se face pe baza următorilor indicatori-cheie cuantificabili:</w:t>
      </w:r>
    </w:p>
    <w:bookmarkEnd w:id="135"/>
    <w:p w14:paraId="32BA546D" w14:textId="77777777" w:rsidR="00BF572C" w:rsidRPr="00BF572C" w:rsidRDefault="00BF572C" w:rsidP="00BF572C">
      <w:pPr>
        <w:spacing w:after="60" w:line="276" w:lineRule="auto"/>
        <w:ind w:firstLine="720"/>
        <w:rPr>
          <w:rFonts w:ascii="Times New Roman" w:eastAsia="Times New Roman" w:hAnsi="Times New Roman" w:cs="Times New Roman"/>
          <w:b/>
          <w:noProof/>
          <w:spacing w:val="20"/>
          <w:sz w:val="24"/>
          <w:szCs w:val="24"/>
          <w:u w:val="single"/>
          <w:lang w:eastAsia="x-none"/>
        </w:rPr>
      </w:pPr>
      <w:r w:rsidRPr="00BF572C">
        <w:rPr>
          <w:rFonts w:ascii="Times New Roman" w:eastAsia="Times New Roman" w:hAnsi="Times New Roman" w:cs="Times New Roman"/>
          <w:b/>
          <w:noProof/>
          <w:spacing w:val="20"/>
          <w:sz w:val="24"/>
          <w:szCs w:val="24"/>
          <w:u w:val="single"/>
          <w:lang w:eastAsia="x-none"/>
        </w:rPr>
        <w:t>1. Procentul din suprafața habitatului care va fi pierdut</w:t>
      </w:r>
    </w:p>
    <w:p w14:paraId="31459D56" w14:textId="60A910AD" w:rsidR="00BF572C" w:rsidRPr="00BF572C" w:rsidRDefault="00BF572C" w:rsidP="00BF572C">
      <w:pPr>
        <w:spacing w:after="0" w:line="276" w:lineRule="auto"/>
        <w:ind w:firstLine="709"/>
        <w:jc w:val="both"/>
        <w:rPr>
          <w:rFonts w:ascii="Times New Roman" w:eastAsia="Calibri" w:hAnsi="Times New Roman" w:cs="Times New Roman"/>
          <w:noProof/>
          <w:sz w:val="24"/>
          <w:szCs w:val="24"/>
          <w:lang w:val="it-IT"/>
        </w:rPr>
      </w:pPr>
      <w:r w:rsidRPr="00BF572C">
        <w:rPr>
          <w:rFonts w:ascii="Times New Roman" w:eastAsia="Calibri" w:hAnsi="Times New Roman" w:cs="Times New Roman"/>
          <w:noProof/>
          <w:sz w:val="24"/>
          <w:szCs w:val="24"/>
        </w:rPr>
        <w:t xml:space="preserve">- </w:t>
      </w:r>
      <w:r w:rsidRPr="00BF572C">
        <w:rPr>
          <w:rFonts w:ascii="Times New Roman" w:eastAsia="Calibri" w:hAnsi="Times New Roman" w:cs="Times New Roman"/>
          <w:b/>
          <w:noProof/>
          <w:sz w:val="24"/>
          <w:szCs w:val="24"/>
        </w:rPr>
        <w:t>0 %</w:t>
      </w:r>
      <w:r w:rsidRPr="00BF572C">
        <w:rPr>
          <w:rFonts w:ascii="Times New Roman" w:eastAsia="Calibri" w:hAnsi="Times New Roman" w:cs="Times New Roman"/>
          <w:noProof/>
          <w:sz w:val="24"/>
          <w:szCs w:val="24"/>
        </w:rPr>
        <w:t xml:space="preserve"> din suprafața cumulată a habitatului de interes comunitar</w:t>
      </w:r>
      <w:r w:rsidRPr="00315DBA">
        <w:rPr>
          <w:rFonts w:ascii="Times New Roman" w:eastAsia="Calibri" w:hAnsi="Times New Roman" w:cs="Times New Roman"/>
          <w:noProof/>
          <w:sz w:val="24"/>
          <w:szCs w:val="24"/>
        </w:rPr>
        <w:t xml:space="preserve"> </w:t>
      </w:r>
      <w:r w:rsidR="00315DBA" w:rsidRPr="00315DBA">
        <w:rPr>
          <w:rFonts w:ascii="Times New Roman" w:eastAsia="Calibri" w:hAnsi="Times New Roman" w:cs="Times New Roman"/>
          <w:noProof/>
          <w:sz w:val="24"/>
          <w:szCs w:val="24"/>
        </w:rPr>
        <w:t>92A0</w:t>
      </w:r>
    </w:p>
    <w:p w14:paraId="56B1A782" w14:textId="77777777" w:rsidR="00BF572C" w:rsidRPr="00BF572C" w:rsidRDefault="00BF572C" w:rsidP="00BF572C">
      <w:pPr>
        <w:spacing w:after="60" w:line="276" w:lineRule="auto"/>
        <w:ind w:firstLine="720"/>
        <w:rPr>
          <w:rFonts w:ascii="Times New Roman" w:eastAsia="Times New Roman" w:hAnsi="Times New Roman" w:cs="Times New Roman"/>
          <w:b/>
          <w:noProof/>
          <w:spacing w:val="20"/>
          <w:sz w:val="24"/>
          <w:szCs w:val="24"/>
          <w:u w:val="single"/>
          <w:lang w:eastAsia="x-none"/>
        </w:rPr>
      </w:pPr>
      <w:r w:rsidRPr="00BF572C">
        <w:rPr>
          <w:rFonts w:ascii="Times New Roman" w:eastAsia="Times New Roman" w:hAnsi="Times New Roman" w:cs="Times New Roman"/>
          <w:b/>
          <w:noProof/>
          <w:spacing w:val="20"/>
          <w:sz w:val="24"/>
          <w:szCs w:val="24"/>
          <w:u w:val="single"/>
          <w:lang w:eastAsia="x-none"/>
        </w:rPr>
        <w:t>2. Procentul ce va fi pierdut din suprafețele habitatelor folosite pentru necesitățile de hrană, odihnă și reproducere ale speciilor de interes comunitar</w:t>
      </w:r>
    </w:p>
    <w:p w14:paraId="7B3527FF" w14:textId="56A41844" w:rsidR="000637F8" w:rsidRDefault="00BF572C" w:rsidP="00315DBA">
      <w:pPr>
        <w:spacing w:after="0" w:line="276" w:lineRule="auto"/>
        <w:ind w:firstLine="720"/>
        <w:jc w:val="both"/>
        <w:rPr>
          <w:rFonts w:ascii="Times New Roman" w:eastAsia="Times New Roman" w:hAnsi="Times New Roman"/>
          <w:sz w:val="24"/>
          <w:szCs w:val="24"/>
        </w:rPr>
      </w:pPr>
      <w:r w:rsidRPr="00BF572C">
        <w:rPr>
          <w:rFonts w:ascii="Calibri" w:eastAsia="Calibri" w:hAnsi="Calibri" w:cs="Times New Roman"/>
          <w:noProof/>
          <w:sz w:val="20"/>
          <w:szCs w:val="20"/>
        </w:rPr>
        <w:t xml:space="preserve"> </w:t>
      </w:r>
      <w:r w:rsidRPr="00BF572C">
        <w:rPr>
          <w:rFonts w:ascii="Times New Roman" w:eastAsia="Calibri" w:hAnsi="Times New Roman" w:cs="Times New Roman"/>
          <w:noProof/>
          <w:sz w:val="24"/>
          <w:szCs w:val="24"/>
        </w:rPr>
        <w:t xml:space="preserve">- </w:t>
      </w:r>
      <w:r w:rsidRPr="00BF572C">
        <w:rPr>
          <w:rFonts w:ascii="Times New Roman" w:eastAsia="Calibri" w:hAnsi="Times New Roman" w:cs="Times New Roman"/>
          <w:b/>
          <w:noProof/>
          <w:sz w:val="24"/>
          <w:szCs w:val="24"/>
        </w:rPr>
        <w:t>0 %</w:t>
      </w:r>
      <w:r w:rsidRPr="00BF572C">
        <w:rPr>
          <w:rFonts w:ascii="Times New Roman" w:eastAsia="Calibri" w:hAnsi="Times New Roman" w:cs="Times New Roman"/>
          <w:noProof/>
          <w:sz w:val="24"/>
          <w:szCs w:val="24"/>
        </w:rPr>
        <w:t xml:space="preserve"> din teritoriul utilizat de </w:t>
      </w:r>
      <w:r w:rsidRPr="00BF572C">
        <w:rPr>
          <w:rFonts w:ascii="Times New Roman" w:eastAsia="Calibri" w:hAnsi="Times New Roman" w:cs="Times New Roman"/>
          <w:b/>
          <w:noProof/>
          <w:sz w:val="24"/>
          <w:szCs w:val="24"/>
        </w:rPr>
        <w:t>speciile de faună de interes comunitar pentru care habitatele afectate de amenajamenrt constituie nișă ecologică (posibil prezente în amplasament)</w:t>
      </w:r>
    </w:p>
    <w:p w14:paraId="1918D0F9" w14:textId="414C5EC4" w:rsidR="00BF572C" w:rsidRPr="00BF572C" w:rsidRDefault="00BF572C" w:rsidP="00315DBA">
      <w:pPr>
        <w:spacing w:after="0" w:line="276" w:lineRule="auto"/>
        <w:ind w:firstLine="720"/>
        <w:jc w:val="both"/>
        <w:rPr>
          <w:rFonts w:ascii="Times New Roman" w:eastAsia="Times New Roman" w:hAnsi="Times New Roman" w:cs="Times New Roman"/>
          <w:noProof/>
          <w:sz w:val="24"/>
          <w:szCs w:val="24"/>
          <w:lang w:eastAsia="ro-RO"/>
        </w:rPr>
      </w:pPr>
      <w:r w:rsidRPr="00BF572C">
        <w:rPr>
          <w:rFonts w:ascii="Times New Roman" w:eastAsia="Times New Roman" w:hAnsi="Times New Roman" w:cs="Times New Roman"/>
          <w:b/>
          <w:noProof/>
          <w:spacing w:val="20"/>
          <w:sz w:val="24"/>
          <w:szCs w:val="24"/>
          <w:u w:val="single"/>
          <w:lang w:eastAsia="ro-RO"/>
        </w:rPr>
        <w:t>3. Fragmentarea habitatelor de interes comunitar (exprimată în procente)</w:t>
      </w:r>
    </w:p>
    <w:p w14:paraId="6815AF5B" w14:textId="77777777" w:rsidR="00BF572C" w:rsidRPr="00BF572C" w:rsidRDefault="00BF572C" w:rsidP="00BF572C">
      <w:pPr>
        <w:spacing w:after="0" w:line="276" w:lineRule="auto"/>
        <w:ind w:firstLine="720"/>
        <w:rPr>
          <w:rFonts w:ascii="Times New Roman" w:eastAsia="Calibri" w:hAnsi="Times New Roman" w:cs="Times New Roman"/>
          <w:noProof/>
          <w:sz w:val="24"/>
          <w:szCs w:val="24"/>
        </w:rPr>
      </w:pPr>
      <w:r w:rsidRPr="00BF572C">
        <w:rPr>
          <w:rFonts w:ascii="Times New Roman" w:eastAsia="Calibri" w:hAnsi="Times New Roman" w:cs="Times New Roman"/>
          <w:noProof/>
          <w:sz w:val="24"/>
          <w:szCs w:val="24"/>
        </w:rPr>
        <w:t>Implementarea proiectului nu conduce la fragmentare de habitate de interes comunitar.</w:t>
      </w:r>
    </w:p>
    <w:p w14:paraId="22F51A2A" w14:textId="77777777" w:rsidR="00BF572C" w:rsidRPr="00BF572C" w:rsidRDefault="00BF572C" w:rsidP="00BF572C">
      <w:pPr>
        <w:spacing w:after="0" w:line="276" w:lineRule="auto"/>
        <w:ind w:firstLine="720"/>
        <w:jc w:val="both"/>
        <w:rPr>
          <w:rFonts w:ascii="Times New Roman" w:eastAsia="Times New Roman" w:hAnsi="Times New Roman" w:cs="Times New Roman"/>
          <w:b/>
          <w:noProof/>
          <w:spacing w:val="20"/>
          <w:sz w:val="24"/>
          <w:szCs w:val="24"/>
          <w:u w:val="single"/>
          <w:lang w:eastAsia="ro-RO"/>
        </w:rPr>
      </w:pPr>
      <w:r w:rsidRPr="00BF572C">
        <w:rPr>
          <w:rFonts w:ascii="Times New Roman" w:eastAsia="Times New Roman" w:hAnsi="Times New Roman" w:cs="Times New Roman"/>
          <w:b/>
          <w:noProof/>
          <w:spacing w:val="20"/>
          <w:sz w:val="24"/>
          <w:szCs w:val="24"/>
          <w:u w:val="single"/>
          <w:lang w:eastAsia="ro-RO"/>
        </w:rPr>
        <w:t>4. Durata sau persistența fragmentării</w:t>
      </w:r>
    </w:p>
    <w:p w14:paraId="2FF98A83" w14:textId="77777777" w:rsidR="00BF572C" w:rsidRPr="00BF572C" w:rsidRDefault="00BF572C" w:rsidP="00BF572C">
      <w:pPr>
        <w:spacing w:after="0" w:line="276" w:lineRule="auto"/>
        <w:ind w:firstLine="720"/>
        <w:jc w:val="both"/>
        <w:rPr>
          <w:rFonts w:ascii="Times New Roman" w:eastAsia="Calibri" w:hAnsi="Times New Roman" w:cs="Times New Roman"/>
          <w:noProof/>
          <w:sz w:val="24"/>
          <w:szCs w:val="24"/>
        </w:rPr>
      </w:pPr>
      <w:r w:rsidRPr="00BF572C">
        <w:rPr>
          <w:rFonts w:ascii="Times New Roman" w:eastAsia="Calibri" w:hAnsi="Times New Roman" w:cs="Times New Roman"/>
          <w:noProof/>
          <w:sz w:val="24"/>
          <w:szCs w:val="24"/>
        </w:rPr>
        <w:t xml:space="preserve">Datorită faptului că implementarea proiectului nu conduce la fragmentare de habitate de interes comunitar acest indicator nu este relevant pentru analiza și evaluarea potențialului impact al implementării proiectului asupra capitalului natural de interes comunitar. </w:t>
      </w:r>
    </w:p>
    <w:p w14:paraId="1343817C" w14:textId="77777777" w:rsidR="00BF572C" w:rsidRPr="00BF572C" w:rsidRDefault="00BF572C" w:rsidP="00BF572C">
      <w:pPr>
        <w:spacing w:after="0" w:line="276" w:lineRule="auto"/>
        <w:ind w:firstLine="720"/>
        <w:rPr>
          <w:rFonts w:ascii="Times New Roman" w:eastAsia="Times New Roman" w:hAnsi="Times New Roman" w:cs="Times New Roman"/>
          <w:b/>
          <w:noProof/>
          <w:spacing w:val="20"/>
          <w:sz w:val="24"/>
          <w:szCs w:val="24"/>
          <w:u w:val="single"/>
          <w:lang w:eastAsia="ro-RO"/>
        </w:rPr>
      </w:pPr>
      <w:r w:rsidRPr="00BF572C">
        <w:rPr>
          <w:rFonts w:ascii="Times New Roman" w:eastAsia="Times New Roman" w:hAnsi="Times New Roman" w:cs="Times New Roman"/>
          <w:b/>
          <w:noProof/>
          <w:spacing w:val="20"/>
          <w:sz w:val="24"/>
          <w:szCs w:val="24"/>
          <w:u w:val="single"/>
          <w:lang w:eastAsia="ro-RO"/>
        </w:rPr>
        <w:t>5. Durata sau persistența perturbării speciilor de interes comunitar, distanța față de aria naturală protejată de interes comunitar</w:t>
      </w:r>
    </w:p>
    <w:p w14:paraId="1FCB26E0" w14:textId="77777777" w:rsidR="00BF572C" w:rsidRPr="00BF572C" w:rsidRDefault="00BF572C" w:rsidP="00BF572C">
      <w:pPr>
        <w:spacing w:after="0" w:line="276" w:lineRule="auto"/>
        <w:ind w:firstLine="720"/>
        <w:jc w:val="both"/>
        <w:rPr>
          <w:rFonts w:ascii="Times New Roman" w:eastAsia="Calibri" w:hAnsi="Times New Roman" w:cs="Times New Roman"/>
          <w:noProof/>
          <w:sz w:val="24"/>
          <w:szCs w:val="24"/>
        </w:rPr>
      </w:pPr>
      <w:r w:rsidRPr="00BF572C">
        <w:rPr>
          <w:rFonts w:ascii="Times New Roman" w:eastAsia="Calibri" w:hAnsi="Times New Roman" w:cs="Times New Roman"/>
          <w:noProof/>
          <w:sz w:val="24"/>
          <w:szCs w:val="24"/>
        </w:rPr>
        <w:t xml:space="preserve">Perturbarea faunei de interes comunitar trebuie înțeleasă ca fiind o disturbare/tulburare ca urmare a producerii de zgomote, vibrații, a deplasări ale utilajelor și oamenilor. </w:t>
      </w:r>
    </w:p>
    <w:p w14:paraId="4F9F1506" w14:textId="77777777" w:rsidR="00BF572C" w:rsidRPr="00BF572C" w:rsidRDefault="00BF572C" w:rsidP="00BF572C">
      <w:pPr>
        <w:spacing w:after="0" w:line="276" w:lineRule="auto"/>
        <w:ind w:firstLine="720"/>
        <w:jc w:val="both"/>
        <w:rPr>
          <w:rFonts w:ascii="Times New Roman" w:eastAsia="Calibri" w:hAnsi="Times New Roman" w:cs="Times New Roman"/>
          <w:noProof/>
          <w:sz w:val="24"/>
          <w:szCs w:val="24"/>
        </w:rPr>
      </w:pPr>
      <w:r w:rsidRPr="00BF572C">
        <w:rPr>
          <w:rFonts w:ascii="Times New Roman" w:eastAsia="Calibri" w:hAnsi="Times New Roman" w:cs="Times New Roman"/>
          <w:noProof/>
          <w:sz w:val="24"/>
          <w:szCs w:val="24"/>
        </w:rPr>
        <w:t xml:space="preserve">Disturbarea nu afectează parametrii fizici ai sitului, aceasta afectează în mod direct speciile şi de cele mai multe ori este limitată în timp (zgomot, surse de lumină etc.). </w:t>
      </w:r>
    </w:p>
    <w:p w14:paraId="24F6631E" w14:textId="77777777" w:rsidR="00BF572C" w:rsidRPr="00BF572C" w:rsidRDefault="00BF572C" w:rsidP="00BF572C">
      <w:pPr>
        <w:spacing w:after="0" w:line="276" w:lineRule="auto"/>
        <w:ind w:firstLine="720"/>
        <w:jc w:val="both"/>
        <w:rPr>
          <w:rFonts w:ascii="Times New Roman" w:eastAsia="Calibri" w:hAnsi="Times New Roman" w:cs="Times New Roman"/>
          <w:noProof/>
          <w:sz w:val="24"/>
          <w:szCs w:val="24"/>
        </w:rPr>
      </w:pPr>
      <w:r w:rsidRPr="00BF572C">
        <w:rPr>
          <w:rFonts w:ascii="Times New Roman" w:eastAsia="Calibri" w:hAnsi="Times New Roman" w:cs="Times New Roman"/>
          <w:noProof/>
          <w:sz w:val="24"/>
          <w:szCs w:val="24"/>
        </w:rPr>
        <w:t xml:space="preserve">Intensitatea, durata şi frecvenţa elementului disturbator sunt parametrii ce trebuie luaţi în calcul. </w:t>
      </w:r>
    </w:p>
    <w:p w14:paraId="1B454ADF" w14:textId="77777777" w:rsidR="00BF572C" w:rsidRPr="00BF572C" w:rsidRDefault="00BF572C" w:rsidP="00BF572C">
      <w:pPr>
        <w:spacing w:after="0" w:line="276" w:lineRule="auto"/>
        <w:ind w:firstLine="720"/>
        <w:rPr>
          <w:rFonts w:ascii="Times New Roman" w:eastAsia="Times New Roman" w:hAnsi="Times New Roman" w:cs="Times New Roman"/>
          <w:b/>
          <w:noProof/>
          <w:spacing w:val="20"/>
          <w:sz w:val="24"/>
          <w:szCs w:val="24"/>
          <w:u w:val="single"/>
          <w:lang w:eastAsia="ro-RO"/>
        </w:rPr>
      </w:pPr>
      <w:r w:rsidRPr="00BF572C">
        <w:rPr>
          <w:rFonts w:ascii="Times New Roman" w:eastAsia="Times New Roman" w:hAnsi="Times New Roman" w:cs="Times New Roman"/>
          <w:b/>
          <w:noProof/>
          <w:spacing w:val="20"/>
          <w:sz w:val="24"/>
          <w:szCs w:val="24"/>
          <w:u w:val="single"/>
          <w:lang w:eastAsia="ro-RO"/>
        </w:rPr>
        <w:t>6. Schimbări în densitatea populațiilor (nr. de indivizi/suprafață)</w:t>
      </w:r>
    </w:p>
    <w:p w14:paraId="4C55FFBD" w14:textId="77777777" w:rsidR="00BF572C" w:rsidRPr="00BF572C" w:rsidRDefault="00BF572C" w:rsidP="00BF572C">
      <w:pPr>
        <w:spacing w:after="0" w:line="276" w:lineRule="auto"/>
        <w:ind w:firstLine="720"/>
        <w:jc w:val="both"/>
        <w:rPr>
          <w:rFonts w:ascii="Times New Roman" w:eastAsia="Calibri" w:hAnsi="Times New Roman" w:cs="Times New Roman"/>
          <w:b/>
          <w:noProof/>
          <w:spacing w:val="20"/>
          <w:sz w:val="24"/>
          <w:szCs w:val="24"/>
          <w:u w:val="single"/>
        </w:rPr>
      </w:pPr>
      <w:r w:rsidRPr="00BF572C">
        <w:rPr>
          <w:rFonts w:ascii="Times New Roman" w:eastAsia="Calibri" w:hAnsi="Times New Roman" w:cs="Times New Roman"/>
          <w:noProof/>
          <w:sz w:val="24"/>
          <w:szCs w:val="24"/>
        </w:rPr>
        <w:t>Ca urmare a implementării PP nu vor exista schimbări în densitatea populațiilor speciilor de interes comunitar.</w:t>
      </w:r>
    </w:p>
    <w:p w14:paraId="1A40CE61" w14:textId="77777777" w:rsidR="00BF572C" w:rsidRPr="00BF572C" w:rsidRDefault="00BF572C" w:rsidP="00BF572C">
      <w:pPr>
        <w:spacing w:after="0" w:line="276" w:lineRule="auto"/>
        <w:ind w:firstLine="720"/>
        <w:rPr>
          <w:rFonts w:ascii="Times New Roman" w:eastAsia="Times New Roman" w:hAnsi="Times New Roman" w:cs="Times New Roman"/>
          <w:noProof/>
          <w:sz w:val="24"/>
          <w:szCs w:val="24"/>
          <w:lang w:eastAsia="ro-RO"/>
        </w:rPr>
      </w:pPr>
      <w:r w:rsidRPr="00BF572C">
        <w:rPr>
          <w:rFonts w:ascii="Times New Roman" w:eastAsia="Times New Roman" w:hAnsi="Times New Roman" w:cs="Times New Roman"/>
          <w:b/>
          <w:noProof/>
          <w:spacing w:val="20"/>
          <w:sz w:val="24"/>
          <w:szCs w:val="24"/>
          <w:u w:val="single"/>
          <w:lang w:eastAsia="ro-RO"/>
        </w:rPr>
        <w:lastRenderedPageBreak/>
        <w:t>7. Scara de timp pentru înlocuirea speciilor/habitatelor afectate de implementarea PP</w:t>
      </w:r>
    </w:p>
    <w:p w14:paraId="433A151D" w14:textId="77777777" w:rsidR="00BF572C" w:rsidRPr="00BF572C" w:rsidRDefault="00BF572C" w:rsidP="00BF572C">
      <w:pPr>
        <w:spacing w:after="0" w:line="276" w:lineRule="auto"/>
        <w:ind w:firstLine="720"/>
        <w:jc w:val="both"/>
        <w:rPr>
          <w:rFonts w:ascii="Times New Roman" w:eastAsia="Calibri" w:hAnsi="Times New Roman" w:cs="Times New Roman"/>
          <w:noProof/>
          <w:sz w:val="24"/>
          <w:szCs w:val="24"/>
        </w:rPr>
      </w:pPr>
      <w:r w:rsidRPr="00BF572C">
        <w:rPr>
          <w:rFonts w:ascii="Times New Roman" w:eastAsia="Calibri" w:hAnsi="Times New Roman" w:cs="Times New Roman"/>
          <w:noProof/>
          <w:sz w:val="24"/>
          <w:szCs w:val="24"/>
        </w:rPr>
        <w:t>Nu este cazul.</w:t>
      </w:r>
    </w:p>
    <w:p w14:paraId="2648C404" w14:textId="4250483D" w:rsidR="00BF572C" w:rsidRPr="00BF572C" w:rsidRDefault="00BF572C" w:rsidP="00BF572C">
      <w:pPr>
        <w:spacing w:after="0" w:line="276" w:lineRule="auto"/>
        <w:ind w:firstLine="720"/>
        <w:rPr>
          <w:rFonts w:ascii="Times New Roman" w:eastAsia="Times New Roman" w:hAnsi="Times New Roman" w:cs="Times New Roman"/>
          <w:b/>
          <w:noProof/>
          <w:spacing w:val="20"/>
          <w:sz w:val="24"/>
          <w:szCs w:val="24"/>
          <w:u w:val="single"/>
          <w:lang w:eastAsia="ro-RO"/>
        </w:rPr>
      </w:pPr>
      <w:r w:rsidRPr="00BF572C">
        <w:rPr>
          <w:rFonts w:ascii="Times New Roman" w:eastAsia="Times New Roman" w:hAnsi="Times New Roman" w:cs="Times New Roman"/>
          <w:b/>
          <w:noProof/>
          <w:spacing w:val="20"/>
          <w:sz w:val="24"/>
          <w:szCs w:val="24"/>
          <w:u w:val="single"/>
          <w:lang w:eastAsia="ro-RO"/>
        </w:rPr>
        <w:t>8. Indicatorii chimici-cheie care pot determina modificări legate de resursele de apă sau de alte resur</w:t>
      </w:r>
      <w:r w:rsidR="00367FDB">
        <w:rPr>
          <w:rFonts w:ascii="Times New Roman" w:eastAsia="Times New Roman" w:hAnsi="Times New Roman" w:cs="Times New Roman"/>
          <w:b/>
          <w:noProof/>
          <w:spacing w:val="20"/>
          <w:sz w:val="24"/>
          <w:szCs w:val="24"/>
          <w:u w:val="single"/>
          <w:lang w:eastAsia="ro-RO"/>
        </w:rPr>
        <w:t xml:space="preserve">se naturale, care pot determina </w:t>
      </w:r>
      <w:r w:rsidRPr="00BF572C">
        <w:rPr>
          <w:rFonts w:ascii="Times New Roman" w:eastAsia="Times New Roman" w:hAnsi="Times New Roman" w:cs="Times New Roman"/>
          <w:b/>
          <w:noProof/>
          <w:spacing w:val="20"/>
          <w:sz w:val="24"/>
          <w:szCs w:val="24"/>
          <w:u w:val="single"/>
          <w:lang w:eastAsia="ro-RO"/>
        </w:rPr>
        <w:t>modificarea funcțiilor ecologice ale unei arii naturale protejate de interes comunitar</w:t>
      </w:r>
    </w:p>
    <w:p w14:paraId="5094960F" w14:textId="4253922A" w:rsidR="00BF572C" w:rsidRPr="00BF572C" w:rsidRDefault="00BF572C" w:rsidP="00BF572C">
      <w:pPr>
        <w:spacing w:after="240" w:line="276" w:lineRule="auto"/>
        <w:ind w:firstLine="720"/>
        <w:jc w:val="both"/>
        <w:rPr>
          <w:rFonts w:ascii="Times New Roman" w:eastAsia="Calibri" w:hAnsi="Times New Roman" w:cs="Times New Roman"/>
          <w:noProof/>
          <w:sz w:val="24"/>
          <w:szCs w:val="24"/>
        </w:rPr>
      </w:pPr>
      <w:r w:rsidRPr="00BF572C">
        <w:rPr>
          <w:rFonts w:ascii="Times New Roman" w:eastAsia="Calibri" w:hAnsi="Times New Roman" w:cs="Times New Roman"/>
          <w:noProof/>
          <w:sz w:val="24"/>
          <w:szCs w:val="24"/>
        </w:rPr>
        <w:t xml:space="preserve">Acest indicator nu este relevant pentru evaluarea impactului proiectului asupra habitatelor și speciilor de interes comunitar vizate de managementul conservativ în perimetrul </w:t>
      </w:r>
      <w:r w:rsidR="00367FDB">
        <w:rPr>
          <w:rFonts w:ascii="Times New Roman" w:eastAsia="Calibri" w:hAnsi="Times New Roman" w:cs="Times New Roman"/>
          <w:noProof/>
          <w:sz w:val="24"/>
          <w:szCs w:val="24"/>
        </w:rPr>
        <w:t>ANPIC.</w:t>
      </w:r>
    </w:p>
    <w:p w14:paraId="2AED8A3B" w14:textId="679E9345" w:rsidR="00315DBA" w:rsidRPr="00315DBA" w:rsidRDefault="00315DBA" w:rsidP="00315DBA">
      <w:pPr>
        <w:spacing w:line="276" w:lineRule="auto"/>
        <w:ind w:firstLine="720"/>
        <w:jc w:val="both"/>
        <w:rPr>
          <w:rFonts w:ascii="Times New Roman" w:eastAsia="Calibri" w:hAnsi="Times New Roman" w:cs="Times New Roman"/>
          <w:noProof/>
          <w:sz w:val="24"/>
          <w:szCs w:val="24"/>
        </w:rPr>
      </w:pPr>
      <w:r w:rsidRPr="00315DBA">
        <w:rPr>
          <w:rFonts w:ascii="Times New Roman" w:eastAsia="Calibri" w:hAnsi="Times New Roman" w:cs="Times New Roman"/>
          <w:b/>
          <w:noProof/>
          <w:sz w:val="24"/>
          <w:szCs w:val="24"/>
          <w:u w:val="single"/>
        </w:rPr>
        <w:t xml:space="preserve">Din analiza indicatorilor cheie relevanți privind potențialul impact al PP analizat asupra habitatelor și speciilor de interes conservativ se </w:t>
      </w:r>
      <w:r w:rsidR="00367FDB">
        <w:rPr>
          <w:rFonts w:ascii="Times New Roman" w:eastAsia="Calibri" w:hAnsi="Times New Roman" w:cs="Times New Roman"/>
          <w:b/>
          <w:noProof/>
          <w:sz w:val="24"/>
          <w:szCs w:val="24"/>
          <w:u w:val="single"/>
        </w:rPr>
        <w:t>constată că integritatea siturilor</w:t>
      </w:r>
      <w:r w:rsidRPr="00315DBA">
        <w:rPr>
          <w:rFonts w:ascii="Times New Roman" w:eastAsia="Calibri" w:hAnsi="Times New Roman" w:cs="Times New Roman"/>
          <w:b/>
          <w:noProof/>
          <w:sz w:val="24"/>
          <w:szCs w:val="24"/>
          <w:u w:val="single"/>
        </w:rPr>
        <w:t xml:space="preserve"> de importanță comunitară ROSAC0</w:t>
      </w:r>
      <w:r w:rsidR="00367FDB">
        <w:rPr>
          <w:rFonts w:ascii="Times New Roman" w:eastAsia="Calibri" w:hAnsi="Times New Roman" w:cs="Times New Roman"/>
          <w:b/>
          <w:noProof/>
          <w:sz w:val="24"/>
          <w:szCs w:val="24"/>
          <w:u w:val="single"/>
        </w:rPr>
        <w:t xml:space="preserve">299 și ROSCI0011 </w:t>
      </w:r>
      <w:r w:rsidRPr="00315DBA">
        <w:rPr>
          <w:rFonts w:ascii="Times New Roman" w:eastAsia="Calibri" w:hAnsi="Times New Roman" w:cs="Times New Roman"/>
          <w:b/>
          <w:noProof/>
          <w:sz w:val="24"/>
          <w:szCs w:val="24"/>
          <w:u w:val="single"/>
        </w:rPr>
        <w:t xml:space="preserve">nu va fi afectată sub nici o formă dacă se respectă măsurile impuse de amenajament și măsurile de reducere a impactului din cadrul secțiunii </w:t>
      </w:r>
      <w:r w:rsidRPr="00315DBA">
        <w:rPr>
          <w:rFonts w:ascii="Times New Roman" w:eastAsia="Calibri" w:hAnsi="Times New Roman" w:cs="Times New Roman"/>
          <w:b/>
          <w:i/>
          <w:noProof/>
          <w:sz w:val="24"/>
          <w:szCs w:val="24"/>
          <w:u w:val="single"/>
        </w:rPr>
        <w:t>D.1. - Identificarea şi descrierea măsurilor de reducere a impactului</w:t>
      </w:r>
      <w:r w:rsidRPr="00315DBA">
        <w:rPr>
          <w:rFonts w:ascii="Times New Roman" w:eastAsia="Calibri" w:hAnsi="Times New Roman" w:cs="Times New Roman"/>
          <w:noProof/>
          <w:sz w:val="24"/>
          <w:szCs w:val="24"/>
        </w:rPr>
        <w:t>.</w:t>
      </w:r>
    </w:p>
    <w:p w14:paraId="16539951" w14:textId="7849AC4B" w:rsidR="009D2C38" w:rsidRDefault="007127C7" w:rsidP="00CD162E">
      <w:pPr>
        <w:tabs>
          <w:tab w:val="left" w:pos="1359"/>
        </w:tabs>
        <w:spacing w:after="0" w:line="276" w:lineRule="auto"/>
        <w:jc w:val="center"/>
        <w:rPr>
          <w:rFonts w:ascii="Times New Roman" w:eastAsia="Times New Roman" w:hAnsi="Times New Roman" w:cs="Times New Roman"/>
          <w:i/>
          <w:lang w:eastAsia="ro-RO"/>
        </w:rPr>
      </w:pPr>
      <w:r w:rsidRPr="00E46355">
        <w:rPr>
          <w:rFonts w:ascii="Times New Roman" w:eastAsia="Times New Roman" w:hAnsi="Times New Roman" w:cs="Times New Roman"/>
          <w:b/>
          <w:sz w:val="24"/>
          <w:szCs w:val="24"/>
          <w:lang w:eastAsia="ro-RO"/>
        </w:rPr>
        <w:t>Tabel</w:t>
      </w:r>
      <w:r w:rsidR="0097674D" w:rsidRPr="00E46355">
        <w:rPr>
          <w:rFonts w:ascii="Times New Roman" w:eastAsia="Times New Roman" w:hAnsi="Times New Roman" w:cs="Times New Roman"/>
          <w:b/>
          <w:sz w:val="24"/>
          <w:szCs w:val="24"/>
          <w:lang w:eastAsia="ro-RO"/>
        </w:rPr>
        <w:t xml:space="preserve"> nr. </w:t>
      </w:r>
      <w:r w:rsidR="00367FDB" w:rsidRPr="00E46355">
        <w:rPr>
          <w:rFonts w:ascii="Times New Roman" w:eastAsia="Times New Roman" w:hAnsi="Times New Roman" w:cs="Times New Roman"/>
          <w:b/>
          <w:sz w:val="24"/>
          <w:szCs w:val="24"/>
          <w:lang w:eastAsia="ro-RO"/>
        </w:rPr>
        <w:t>72</w:t>
      </w:r>
      <w:r w:rsidR="0097674D" w:rsidRPr="00E46355">
        <w:rPr>
          <w:rFonts w:ascii="Times New Roman" w:eastAsia="Times New Roman" w:hAnsi="Times New Roman" w:cs="Times New Roman"/>
          <w:b/>
          <w:sz w:val="24"/>
          <w:szCs w:val="24"/>
          <w:lang w:eastAsia="ro-RO"/>
        </w:rPr>
        <w:t xml:space="preserve">. </w:t>
      </w:r>
      <w:r w:rsidR="009D2C38" w:rsidRPr="00E46355">
        <w:rPr>
          <w:rFonts w:ascii="Times New Roman" w:eastAsia="Times New Roman" w:hAnsi="Times New Roman" w:cs="Times New Roman"/>
          <w:b/>
          <w:sz w:val="24"/>
          <w:szCs w:val="24"/>
          <w:lang w:eastAsia="ro-RO"/>
        </w:rPr>
        <w:t xml:space="preserve">Evaluarea impactului </w:t>
      </w:r>
      <w:r w:rsidR="0097674D" w:rsidRPr="00E46355">
        <w:rPr>
          <w:rFonts w:ascii="Times New Roman" w:eastAsia="Times New Roman" w:hAnsi="Times New Roman" w:cs="Times New Roman"/>
          <w:b/>
          <w:sz w:val="24"/>
          <w:szCs w:val="24"/>
          <w:lang w:eastAsia="ro-RO"/>
        </w:rPr>
        <w:t>amenajamentului</w:t>
      </w:r>
      <w:r w:rsidR="009D2C38" w:rsidRPr="00E46355">
        <w:rPr>
          <w:rFonts w:ascii="Times New Roman" w:eastAsia="Times New Roman" w:hAnsi="Times New Roman" w:cs="Times New Roman"/>
          <w:b/>
          <w:sz w:val="24"/>
          <w:szCs w:val="24"/>
          <w:lang w:eastAsia="ro-RO"/>
        </w:rPr>
        <w:t xml:space="preserve"> asupra sit</w:t>
      </w:r>
      <w:r w:rsidR="00367FDB" w:rsidRPr="00E46355">
        <w:rPr>
          <w:rFonts w:ascii="Times New Roman" w:eastAsia="Times New Roman" w:hAnsi="Times New Roman" w:cs="Times New Roman"/>
          <w:b/>
          <w:sz w:val="24"/>
          <w:szCs w:val="24"/>
          <w:lang w:eastAsia="ro-RO"/>
        </w:rPr>
        <w:t>urilor</w:t>
      </w:r>
      <w:r w:rsidR="009D2C38" w:rsidRPr="00E46355">
        <w:rPr>
          <w:rFonts w:ascii="Times New Roman" w:eastAsia="Times New Roman" w:hAnsi="Times New Roman" w:cs="Times New Roman"/>
          <w:b/>
          <w:sz w:val="24"/>
          <w:szCs w:val="24"/>
          <w:lang w:eastAsia="ro-RO"/>
        </w:rPr>
        <w:t xml:space="preserve"> Natura 2000 </w:t>
      </w:r>
      <w:r w:rsidR="00BC58C2" w:rsidRPr="00E46355">
        <w:rPr>
          <w:rFonts w:ascii="Times New Roman" w:hAnsi="Times New Roman" w:cs="Times New Roman"/>
          <w:b/>
          <w:bCs/>
          <w:sz w:val="24"/>
          <w:szCs w:val="24"/>
        </w:rPr>
        <w:t>ROS</w:t>
      </w:r>
      <w:r w:rsidR="00315DBA" w:rsidRPr="00E46355">
        <w:rPr>
          <w:rFonts w:ascii="Times New Roman" w:hAnsi="Times New Roman" w:cs="Times New Roman"/>
          <w:b/>
          <w:bCs/>
          <w:sz w:val="24"/>
          <w:szCs w:val="24"/>
        </w:rPr>
        <w:t>AC0</w:t>
      </w:r>
      <w:r w:rsidR="00367FDB" w:rsidRPr="00E46355">
        <w:rPr>
          <w:rFonts w:ascii="Times New Roman" w:hAnsi="Times New Roman" w:cs="Times New Roman"/>
          <w:b/>
          <w:bCs/>
          <w:sz w:val="24"/>
          <w:szCs w:val="24"/>
        </w:rPr>
        <w:t>299 și ROSCI0011</w:t>
      </w:r>
      <w:r w:rsidR="00315DBA">
        <w:rPr>
          <w:rFonts w:ascii="Times New Roman" w:hAnsi="Times New Roman" w:cs="Times New Roman"/>
          <w:b/>
          <w:bCs/>
        </w:rPr>
        <w:t xml:space="preserve"> </w:t>
      </w:r>
      <w:r w:rsidR="009D2C38" w:rsidRPr="00264376">
        <w:rPr>
          <w:rFonts w:ascii="Times New Roman" w:eastAsia="Times New Roman" w:hAnsi="Times New Roman" w:cs="Times New Roman"/>
          <w:i/>
          <w:lang w:eastAsia="ro-RO"/>
        </w:rPr>
        <w:t>(NI = nivel impact)</w:t>
      </w:r>
    </w:p>
    <w:tbl>
      <w:tblPr>
        <w:tblStyle w:val="Tablaconcuadrcula1"/>
        <w:tblW w:w="4918" w:type="pct"/>
        <w:tblLook w:val="0000" w:firstRow="0" w:lastRow="0" w:firstColumn="0" w:lastColumn="0" w:noHBand="0" w:noVBand="0"/>
      </w:tblPr>
      <w:tblGrid>
        <w:gridCol w:w="491"/>
        <w:gridCol w:w="3599"/>
        <w:gridCol w:w="439"/>
        <w:gridCol w:w="4887"/>
      </w:tblGrid>
      <w:tr w:rsidR="00E11A5A" w:rsidRPr="007210FD" w14:paraId="708936E1" w14:textId="77777777" w:rsidTr="009D1298">
        <w:trPr>
          <w:trHeight w:val="20"/>
        </w:trPr>
        <w:tc>
          <w:tcPr>
            <w:tcW w:w="234" w:type="pct"/>
          </w:tcPr>
          <w:p w14:paraId="202D6DDA"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b/>
                <w:bCs/>
              </w:rPr>
            </w:pPr>
            <w:r w:rsidRPr="007210FD">
              <w:rPr>
                <w:rFonts w:ascii="Times New Roman" w:eastAsia="Times New Roman" w:hAnsi="Times New Roman" w:cs="Times New Roman"/>
                <w:b/>
                <w:bCs/>
                <w:i/>
                <w:iCs/>
              </w:rPr>
              <w:t>Nr. crt.</w:t>
            </w:r>
          </w:p>
        </w:tc>
        <w:tc>
          <w:tcPr>
            <w:tcW w:w="1962" w:type="pct"/>
          </w:tcPr>
          <w:p w14:paraId="09DC0B3B"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b/>
                <w:bCs/>
              </w:rPr>
            </w:pPr>
            <w:r w:rsidRPr="007210FD">
              <w:rPr>
                <w:rFonts w:ascii="Times New Roman" w:eastAsia="Times New Roman" w:hAnsi="Times New Roman" w:cs="Times New Roman"/>
                <w:b/>
                <w:bCs/>
                <w:i/>
                <w:iCs/>
              </w:rPr>
              <w:t xml:space="preserve">Indicatori cheie pentru evaluarea </w:t>
            </w:r>
            <w:proofErr w:type="spellStart"/>
            <w:r w:rsidRPr="007210FD">
              <w:rPr>
                <w:rFonts w:ascii="Times New Roman" w:eastAsia="Times New Roman" w:hAnsi="Times New Roman" w:cs="Times New Roman"/>
                <w:b/>
                <w:bCs/>
                <w:i/>
                <w:iCs/>
              </w:rPr>
              <w:t>semnificaţiei</w:t>
            </w:r>
            <w:proofErr w:type="spellEnd"/>
            <w:r w:rsidRPr="007210FD">
              <w:rPr>
                <w:rFonts w:ascii="Times New Roman" w:eastAsia="Times New Roman" w:hAnsi="Times New Roman" w:cs="Times New Roman"/>
                <w:b/>
                <w:bCs/>
                <w:i/>
                <w:iCs/>
              </w:rPr>
              <w:t xml:space="preserve"> impactului</w:t>
            </w:r>
          </w:p>
        </w:tc>
        <w:tc>
          <w:tcPr>
            <w:tcW w:w="158" w:type="pct"/>
          </w:tcPr>
          <w:p w14:paraId="59A79167"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b/>
                <w:bCs/>
              </w:rPr>
            </w:pPr>
            <w:r w:rsidRPr="007210FD">
              <w:rPr>
                <w:rFonts w:ascii="Times New Roman" w:eastAsia="Times New Roman" w:hAnsi="Times New Roman" w:cs="Times New Roman"/>
                <w:b/>
                <w:bCs/>
                <w:i/>
                <w:iCs/>
              </w:rPr>
              <w:t>NI</w:t>
            </w:r>
          </w:p>
        </w:tc>
        <w:tc>
          <w:tcPr>
            <w:tcW w:w="2646" w:type="pct"/>
          </w:tcPr>
          <w:p w14:paraId="0C81F463" w14:textId="77777777" w:rsidR="00E11A5A" w:rsidRPr="007210FD" w:rsidRDefault="00E11A5A" w:rsidP="00CD162E">
            <w:pPr>
              <w:tabs>
                <w:tab w:val="left" w:pos="350"/>
              </w:tabs>
              <w:autoSpaceDE w:val="0"/>
              <w:autoSpaceDN w:val="0"/>
              <w:adjustRightInd w:val="0"/>
              <w:spacing w:line="276" w:lineRule="auto"/>
              <w:jc w:val="center"/>
              <w:rPr>
                <w:rFonts w:ascii="Times New Roman" w:eastAsia="Times New Roman" w:hAnsi="Times New Roman" w:cs="Times New Roman"/>
                <w:b/>
                <w:bCs/>
              </w:rPr>
            </w:pPr>
            <w:r w:rsidRPr="007210FD">
              <w:rPr>
                <w:rFonts w:ascii="Times New Roman" w:eastAsia="Times New Roman" w:hAnsi="Times New Roman" w:cs="Times New Roman"/>
                <w:b/>
                <w:bCs/>
                <w:i/>
                <w:iCs/>
              </w:rPr>
              <w:t>Justificarea nivelului de impact acordat</w:t>
            </w:r>
          </w:p>
        </w:tc>
      </w:tr>
      <w:tr w:rsidR="00E11A5A" w:rsidRPr="007210FD" w14:paraId="5B0CC5D2" w14:textId="77777777" w:rsidTr="009D1298">
        <w:trPr>
          <w:trHeight w:val="20"/>
        </w:trPr>
        <w:tc>
          <w:tcPr>
            <w:tcW w:w="5000" w:type="pct"/>
            <w:gridSpan w:val="4"/>
          </w:tcPr>
          <w:p w14:paraId="5B0B496D" w14:textId="77777777" w:rsidR="00E11A5A" w:rsidRPr="007210FD" w:rsidRDefault="00E11A5A" w:rsidP="00CD162E">
            <w:pPr>
              <w:autoSpaceDE w:val="0"/>
              <w:autoSpaceDN w:val="0"/>
              <w:adjustRightInd w:val="0"/>
              <w:spacing w:line="276" w:lineRule="auto"/>
              <w:ind w:firstLine="709"/>
              <w:jc w:val="center"/>
              <w:rPr>
                <w:rFonts w:ascii="Times New Roman" w:eastAsia="Times New Roman" w:hAnsi="Times New Roman" w:cs="Times New Roman"/>
                <w:b/>
                <w:i/>
                <w:iCs/>
              </w:rPr>
            </w:pPr>
            <w:r w:rsidRPr="007210FD">
              <w:rPr>
                <w:rFonts w:ascii="Times New Roman" w:eastAsia="Times New Roman" w:hAnsi="Times New Roman" w:cs="Times New Roman"/>
                <w:b/>
                <w:i/>
                <w:iCs/>
              </w:rPr>
              <w:t xml:space="preserve">Evaluarea </w:t>
            </w:r>
            <w:proofErr w:type="spellStart"/>
            <w:r w:rsidRPr="007210FD">
              <w:rPr>
                <w:rFonts w:ascii="Times New Roman" w:eastAsia="Times New Roman" w:hAnsi="Times New Roman" w:cs="Times New Roman"/>
                <w:b/>
                <w:i/>
                <w:iCs/>
              </w:rPr>
              <w:t>semnificaţiei</w:t>
            </w:r>
            <w:proofErr w:type="spellEnd"/>
            <w:r w:rsidRPr="007210FD">
              <w:rPr>
                <w:rFonts w:ascii="Times New Roman" w:eastAsia="Times New Roman" w:hAnsi="Times New Roman" w:cs="Times New Roman"/>
                <w:b/>
                <w:i/>
                <w:iCs/>
              </w:rPr>
              <w:t xml:space="preserve"> </w:t>
            </w:r>
            <w:r w:rsidRPr="007210FD">
              <w:rPr>
                <w:rFonts w:ascii="Times New Roman" w:eastAsia="Times New Roman" w:hAnsi="Times New Roman" w:cs="Times New Roman"/>
                <w:b/>
                <w:bCs/>
                <w:i/>
                <w:iCs/>
                <w:u w:val="single"/>
              </w:rPr>
              <w:t>impactului direct</w:t>
            </w:r>
          </w:p>
        </w:tc>
      </w:tr>
      <w:tr w:rsidR="00E11A5A" w:rsidRPr="007210FD" w14:paraId="2D6DE310" w14:textId="77777777" w:rsidTr="009D1298">
        <w:trPr>
          <w:trHeight w:val="20"/>
        </w:trPr>
        <w:tc>
          <w:tcPr>
            <w:tcW w:w="234" w:type="pct"/>
          </w:tcPr>
          <w:p w14:paraId="140DE05C"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1</w:t>
            </w:r>
          </w:p>
        </w:tc>
        <w:tc>
          <w:tcPr>
            <w:tcW w:w="1962" w:type="pct"/>
          </w:tcPr>
          <w:p w14:paraId="7364DF71"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Procentul din </w:t>
            </w:r>
            <w:proofErr w:type="spellStart"/>
            <w:r w:rsidRPr="007210FD">
              <w:rPr>
                <w:rFonts w:ascii="Times New Roman" w:eastAsia="Times New Roman" w:hAnsi="Times New Roman" w:cs="Times New Roman"/>
              </w:rPr>
              <w:t>suprafaţa</w:t>
            </w:r>
            <w:proofErr w:type="spellEnd"/>
            <w:r w:rsidRPr="007210FD">
              <w:rPr>
                <w:rFonts w:ascii="Times New Roman" w:eastAsia="Times New Roman" w:hAnsi="Times New Roman" w:cs="Times New Roman"/>
              </w:rPr>
              <w:t xml:space="preserve"> habitatelor  de interes comunitar  care va fi pierdut</w:t>
            </w:r>
          </w:p>
        </w:tc>
        <w:tc>
          <w:tcPr>
            <w:tcW w:w="158" w:type="pct"/>
          </w:tcPr>
          <w:p w14:paraId="7FDCF0D3"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5A0FDBBE"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Implementarea PP nu se soldează cu pierdere de habitate de interes comunitar</w:t>
            </w:r>
          </w:p>
        </w:tc>
      </w:tr>
      <w:tr w:rsidR="00E11A5A" w:rsidRPr="007210FD" w14:paraId="33D4F2FF" w14:textId="77777777" w:rsidTr="009D1298">
        <w:trPr>
          <w:trHeight w:val="20"/>
        </w:trPr>
        <w:tc>
          <w:tcPr>
            <w:tcW w:w="234" w:type="pct"/>
          </w:tcPr>
          <w:p w14:paraId="6BACAAE3"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2</w:t>
            </w:r>
          </w:p>
        </w:tc>
        <w:tc>
          <w:tcPr>
            <w:tcW w:w="1962" w:type="pct"/>
          </w:tcPr>
          <w:p w14:paraId="5A24AAA5"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 xml:space="preserve">Procentul care va fi pierdut din </w:t>
            </w:r>
            <w:proofErr w:type="spellStart"/>
            <w:r w:rsidRPr="007210FD">
              <w:rPr>
                <w:rFonts w:ascii="Times New Roman" w:eastAsia="Times New Roman" w:hAnsi="Times New Roman" w:cs="Times New Roman"/>
              </w:rPr>
              <w:t>suprafeţele</w:t>
            </w:r>
            <w:proofErr w:type="spellEnd"/>
            <w:r w:rsidRPr="007210FD">
              <w:rPr>
                <w:rFonts w:ascii="Times New Roman" w:eastAsia="Times New Roman" w:hAnsi="Times New Roman" w:cs="Times New Roman"/>
              </w:rPr>
              <w:t xml:space="preserve"> habitatelor folosite pentru </w:t>
            </w:r>
            <w:proofErr w:type="spellStart"/>
            <w:r w:rsidRPr="007210FD">
              <w:rPr>
                <w:rFonts w:ascii="Times New Roman" w:eastAsia="Times New Roman" w:hAnsi="Times New Roman" w:cs="Times New Roman"/>
              </w:rPr>
              <w:t>necesităţile</w:t>
            </w:r>
            <w:proofErr w:type="spellEnd"/>
            <w:r w:rsidRPr="007210FD">
              <w:rPr>
                <w:rFonts w:ascii="Times New Roman" w:eastAsia="Times New Roman" w:hAnsi="Times New Roman" w:cs="Times New Roman"/>
              </w:rPr>
              <w:t xml:space="preserve"> de hrană, odihnă </w:t>
            </w:r>
            <w:proofErr w:type="spellStart"/>
            <w:r w:rsidRPr="007210FD">
              <w:rPr>
                <w:rFonts w:ascii="Times New Roman" w:eastAsia="Times New Roman" w:hAnsi="Times New Roman" w:cs="Times New Roman"/>
              </w:rPr>
              <w:t>şi</w:t>
            </w:r>
            <w:proofErr w:type="spellEnd"/>
            <w:r w:rsidRPr="007210FD">
              <w:rPr>
                <w:rFonts w:ascii="Times New Roman" w:eastAsia="Times New Roman" w:hAnsi="Times New Roman" w:cs="Times New Roman"/>
              </w:rPr>
              <w:t xml:space="preserve"> reproducere ale speciilor de interes comunitar.</w:t>
            </w:r>
          </w:p>
        </w:tc>
        <w:tc>
          <w:tcPr>
            <w:tcW w:w="158" w:type="pct"/>
          </w:tcPr>
          <w:p w14:paraId="4BB3503C"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3919F4E6"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 xml:space="preserve">Implementarea PP nu se soldează cu pierdere de habitate folosite pentru </w:t>
            </w:r>
            <w:proofErr w:type="spellStart"/>
            <w:r w:rsidRPr="007210FD">
              <w:rPr>
                <w:rFonts w:ascii="Times New Roman" w:eastAsia="Times New Roman" w:hAnsi="Times New Roman" w:cs="Times New Roman"/>
              </w:rPr>
              <w:t>necesităţile</w:t>
            </w:r>
            <w:proofErr w:type="spellEnd"/>
            <w:r w:rsidRPr="007210FD">
              <w:rPr>
                <w:rFonts w:ascii="Times New Roman" w:eastAsia="Times New Roman" w:hAnsi="Times New Roman" w:cs="Times New Roman"/>
              </w:rPr>
              <w:t xml:space="preserve"> de hrană, odihnă </w:t>
            </w:r>
            <w:proofErr w:type="spellStart"/>
            <w:r w:rsidRPr="007210FD">
              <w:rPr>
                <w:rFonts w:ascii="Times New Roman" w:eastAsia="Times New Roman" w:hAnsi="Times New Roman" w:cs="Times New Roman"/>
              </w:rPr>
              <w:t>şi</w:t>
            </w:r>
            <w:proofErr w:type="spellEnd"/>
            <w:r w:rsidRPr="007210FD">
              <w:rPr>
                <w:rFonts w:ascii="Times New Roman" w:eastAsia="Times New Roman" w:hAnsi="Times New Roman" w:cs="Times New Roman"/>
              </w:rPr>
              <w:t xml:space="preserve"> reproducere ale speciilor de interes comunitar.</w:t>
            </w:r>
          </w:p>
        </w:tc>
      </w:tr>
      <w:tr w:rsidR="00E11A5A" w:rsidRPr="007210FD" w14:paraId="2096F281" w14:textId="77777777" w:rsidTr="009D1298">
        <w:trPr>
          <w:trHeight w:val="20"/>
        </w:trPr>
        <w:tc>
          <w:tcPr>
            <w:tcW w:w="234" w:type="pct"/>
          </w:tcPr>
          <w:p w14:paraId="0B7AF981"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3</w:t>
            </w:r>
          </w:p>
        </w:tc>
        <w:tc>
          <w:tcPr>
            <w:tcW w:w="1962" w:type="pct"/>
          </w:tcPr>
          <w:p w14:paraId="07C28DAD"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Fragmentarea habitatelor de interes comunitar.</w:t>
            </w:r>
          </w:p>
        </w:tc>
        <w:tc>
          <w:tcPr>
            <w:tcW w:w="158" w:type="pct"/>
          </w:tcPr>
          <w:p w14:paraId="4DC1E815"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22F15D59"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Nu are loc nici o fragmentare de habitat de interes comunitar.</w:t>
            </w:r>
          </w:p>
        </w:tc>
      </w:tr>
      <w:tr w:rsidR="00E11A5A" w:rsidRPr="007210FD" w14:paraId="4477B011" w14:textId="77777777" w:rsidTr="009D1298">
        <w:trPr>
          <w:trHeight w:val="20"/>
        </w:trPr>
        <w:tc>
          <w:tcPr>
            <w:tcW w:w="234" w:type="pct"/>
          </w:tcPr>
          <w:p w14:paraId="59E20A2A"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4</w:t>
            </w:r>
          </w:p>
        </w:tc>
        <w:tc>
          <w:tcPr>
            <w:tcW w:w="1962" w:type="pct"/>
          </w:tcPr>
          <w:p w14:paraId="4FACDC27"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Durata sau </w:t>
            </w:r>
            <w:proofErr w:type="spellStart"/>
            <w:r w:rsidRPr="007210FD">
              <w:rPr>
                <w:rFonts w:ascii="Times New Roman" w:eastAsia="Times New Roman" w:hAnsi="Times New Roman" w:cs="Times New Roman"/>
              </w:rPr>
              <w:t>persistenţa</w:t>
            </w:r>
            <w:proofErr w:type="spellEnd"/>
            <w:r w:rsidRPr="007210FD">
              <w:rPr>
                <w:rFonts w:ascii="Times New Roman" w:eastAsia="Times New Roman" w:hAnsi="Times New Roman" w:cs="Times New Roman"/>
              </w:rPr>
              <w:t xml:space="preserve"> fragmentării habitatelor de interes comunitar</w:t>
            </w:r>
          </w:p>
        </w:tc>
        <w:tc>
          <w:tcPr>
            <w:tcW w:w="158" w:type="pct"/>
          </w:tcPr>
          <w:p w14:paraId="3586976A"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076B8FC8"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Nu e cazul.</w:t>
            </w:r>
          </w:p>
        </w:tc>
      </w:tr>
      <w:tr w:rsidR="00E11A5A" w:rsidRPr="007210FD" w14:paraId="3957F3D9" w14:textId="77777777" w:rsidTr="009D1298">
        <w:trPr>
          <w:trHeight w:val="20"/>
        </w:trPr>
        <w:tc>
          <w:tcPr>
            <w:tcW w:w="234" w:type="pct"/>
          </w:tcPr>
          <w:p w14:paraId="3EAA4FCC" w14:textId="77777777" w:rsidR="00B075F7" w:rsidRPr="007210FD" w:rsidRDefault="00B075F7" w:rsidP="00CD162E">
            <w:pPr>
              <w:autoSpaceDE w:val="0"/>
              <w:autoSpaceDN w:val="0"/>
              <w:adjustRightInd w:val="0"/>
              <w:spacing w:line="276" w:lineRule="auto"/>
              <w:jc w:val="center"/>
              <w:rPr>
                <w:rFonts w:ascii="Times New Roman" w:eastAsia="Times New Roman" w:hAnsi="Times New Roman" w:cs="Times New Roman"/>
              </w:rPr>
            </w:pPr>
          </w:p>
          <w:p w14:paraId="26C413DC" w14:textId="77777777" w:rsidR="00B075F7" w:rsidRPr="007210FD" w:rsidRDefault="00B075F7" w:rsidP="00CD162E">
            <w:pPr>
              <w:autoSpaceDE w:val="0"/>
              <w:autoSpaceDN w:val="0"/>
              <w:adjustRightInd w:val="0"/>
              <w:spacing w:line="276" w:lineRule="auto"/>
              <w:jc w:val="center"/>
              <w:rPr>
                <w:rFonts w:ascii="Times New Roman" w:eastAsia="Times New Roman" w:hAnsi="Times New Roman" w:cs="Times New Roman"/>
              </w:rPr>
            </w:pPr>
          </w:p>
          <w:p w14:paraId="4B3AB517" w14:textId="77777777" w:rsidR="00B075F7" w:rsidRPr="007210FD" w:rsidRDefault="00B075F7" w:rsidP="00CD162E">
            <w:pPr>
              <w:autoSpaceDE w:val="0"/>
              <w:autoSpaceDN w:val="0"/>
              <w:adjustRightInd w:val="0"/>
              <w:spacing w:line="276" w:lineRule="auto"/>
              <w:jc w:val="center"/>
              <w:rPr>
                <w:rFonts w:ascii="Times New Roman" w:eastAsia="Times New Roman" w:hAnsi="Times New Roman" w:cs="Times New Roman"/>
              </w:rPr>
            </w:pPr>
          </w:p>
          <w:p w14:paraId="264208DA" w14:textId="77777777" w:rsidR="00B075F7" w:rsidRPr="007210FD" w:rsidRDefault="00B075F7" w:rsidP="00CD162E">
            <w:pPr>
              <w:autoSpaceDE w:val="0"/>
              <w:autoSpaceDN w:val="0"/>
              <w:adjustRightInd w:val="0"/>
              <w:spacing w:line="276" w:lineRule="auto"/>
              <w:jc w:val="center"/>
              <w:rPr>
                <w:rFonts w:ascii="Times New Roman" w:eastAsia="Times New Roman" w:hAnsi="Times New Roman" w:cs="Times New Roman"/>
              </w:rPr>
            </w:pPr>
          </w:p>
          <w:p w14:paraId="4E5A5056" w14:textId="77777777" w:rsidR="00B075F7" w:rsidRPr="007210FD" w:rsidRDefault="00B075F7" w:rsidP="00CD162E">
            <w:pPr>
              <w:autoSpaceDE w:val="0"/>
              <w:autoSpaceDN w:val="0"/>
              <w:adjustRightInd w:val="0"/>
              <w:spacing w:line="276" w:lineRule="auto"/>
              <w:jc w:val="center"/>
              <w:rPr>
                <w:rFonts w:ascii="Times New Roman" w:eastAsia="Times New Roman" w:hAnsi="Times New Roman" w:cs="Times New Roman"/>
              </w:rPr>
            </w:pPr>
          </w:p>
          <w:p w14:paraId="79C8D578" w14:textId="77777777" w:rsidR="00B075F7" w:rsidRPr="007210FD" w:rsidRDefault="00B075F7" w:rsidP="00CD162E">
            <w:pPr>
              <w:autoSpaceDE w:val="0"/>
              <w:autoSpaceDN w:val="0"/>
              <w:adjustRightInd w:val="0"/>
              <w:spacing w:line="276" w:lineRule="auto"/>
              <w:jc w:val="center"/>
              <w:rPr>
                <w:rFonts w:ascii="Times New Roman" w:eastAsia="Times New Roman" w:hAnsi="Times New Roman" w:cs="Times New Roman"/>
              </w:rPr>
            </w:pPr>
          </w:p>
          <w:p w14:paraId="28B261D1" w14:textId="77777777" w:rsidR="00B075F7" w:rsidRPr="007210FD" w:rsidRDefault="00B075F7" w:rsidP="00CD162E">
            <w:pPr>
              <w:autoSpaceDE w:val="0"/>
              <w:autoSpaceDN w:val="0"/>
              <w:adjustRightInd w:val="0"/>
              <w:spacing w:line="276" w:lineRule="auto"/>
              <w:jc w:val="center"/>
              <w:rPr>
                <w:rFonts w:ascii="Times New Roman" w:eastAsia="Times New Roman" w:hAnsi="Times New Roman" w:cs="Times New Roman"/>
              </w:rPr>
            </w:pPr>
          </w:p>
          <w:p w14:paraId="5E5F6744"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5</w:t>
            </w:r>
          </w:p>
        </w:tc>
        <w:tc>
          <w:tcPr>
            <w:tcW w:w="1962" w:type="pct"/>
          </w:tcPr>
          <w:p w14:paraId="0D097B77" w14:textId="77777777" w:rsidR="00B075F7" w:rsidRPr="007210FD" w:rsidRDefault="00B075F7" w:rsidP="00CD162E">
            <w:pPr>
              <w:autoSpaceDE w:val="0"/>
              <w:autoSpaceDN w:val="0"/>
              <w:adjustRightInd w:val="0"/>
              <w:spacing w:line="276" w:lineRule="auto"/>
              <w:rPr>
                <w:rFonts w:ascii="Times New Roman" w:eastAsia="Times New Roman" w:hAnsi="Times New Roman" w:cs="Times New Roman"/>
              </w:rPr>
            </w:pPr>
          </w:p>
          <w:p w14:paraId="3FD23CF4" w14:textId="77777777" w:rsidR="00B075F7" w:rsidRPr="007210FD" w:rsidRDefault="00B075F7" w:rsidP="00CD162E">
            <w:pPr>
              <w:autoSpaceDE w:val="0"/>
              <w:autoSpaceDN w:val="0"/>
              <w:adjustRightInd w:val="0"/>
              <w:spacing w:line="276" w:lineRule="auto"/>
              <w:rPr>
                <w:rFonts w:ascii="Times New Roman" w:eastAsia="Times New Roman" w:hAnsi="Times New Roman" w:cs="Times New Roman"/>
              </w:rPr>
            </w:pPr>
          </w:p>
          <w:p w14:paraId="7F79235F" w14:textId="77777777" w:rsidR="00B075F7" w:rsidRPr="007210FD" w:rsidRDefault="00B075F7" w:rsidP="00CD162E">
            <w:pPr>
              <w:autoSpaceDE w:val="0"/>
              <w:autoSpaceDN w:val="0"/>
              <w:adjustRightInd w:val="0"/>
              <w:spacing w:line="276" w:lineRule="auto"/>
              <w:rPr>
                <w:rFonts w:ascii="Times New Roman" w:eastAsia="Times New Roman" w:hAnsi="Times New Roman" w:cs="Times New Roman"/>
              </w:rPr>
            </w:pPr>
          </w:p>
          <w:p w14:paraId="654EDF55" w14:textId="77777777" w:rsidR="00B075F7" w:rsidRPr="007210FD" w:rsidRDefault="00B075F7" w:rsidP="00CD162E">
            <w:pPr>
              <w:autoSpaceDE w:val="0"/>
              <w:autoSpaceDN w:val="0"/>
              <w:adjustRightInd w:val="0"/>
              <w:spacing w:line="276" w:lineRule="auto"/>
              <w:rPr>
                <w:rFonts w:ascii="Times New Roman" w:eastAsia="Times New Roman" w:hAnsi="Times New Roman" w:cs="Times New Roman"/>
              </w:rPr>
            </w:pPr>
          </w:p>
          <w:p w14:paraId="1DDAA868" w14:textId="77777777" w:rsidR="00B075F7" w:rsidRPr="007210FD" w:rsidRDefault="00B075F7" w:rsidP="00CD162E">
            <w:pPr>
              <w:autoSpaceDE w:val="0"/>
              <w:autoSpaceDN w:val="0"/>
              <w:adjustRightInd w:val="0"/>
              <w:spacing w:line="276" w:lineRule="auto"/>
              <w:rPr>
                <w:rFonts w:ascii="Times New Roman" w:eastAsia="Times New Roman" w:hAnsi="Times New Roman" w:cs="Times New Roman"/>
              </w:rPr>
            </w:pPr>
          </w:p>
          <w:p w14:paraId="687B602A" w14:textId="77777777" w:rsidR="00B075F7" w:rsidRPr="007210FD" w:rsidRDefault="00B075F7" w:rsidP="00CD162E">
            <w:pPr>
              <w:autoSpaceDE w:val="0"/>
              <w:autoSpaceDN w:val="0"/>
              <w:adjustRightInd w:val="0"/>
              <w:spacing w:line="276" w:lineRule="auto"/>
              <w:rPr>
                <w:rFonts w:ascii="Times New Roman" w:eastAsia="Times New Roman" w:hAnsi="Times New Roman" w:cs="Times New Roman"/>
              </w:rPr>
            </w:pPr>
          </w:p>
          <w:p w14:paraId="602528E9" w14:textId="77777777" w:rsidR="00B075F7" w:rsidRPr="007210FD" w:rsidRDefault="00B075F7" w:rsidP="00CD162E">
            <w:pPr>
              <w:autoSpaceDE w:val="0"/>
              <w:autoSpaceDN w:val="0"/>
              <w:adjustRightInd w:val="0"/>
              <w:spacing w:line="276" w:lineRule="auto"/>
              <w:rPr>
                <w:rFonts w:ascii="Times New Roman" w:eastAsia="Times New Roman" w:hAnsi="Times New Roman" w:cs="Times New Roman"/>
              </w:rPr>
            </w:pPr>
          </w:p>
          <w:p w14:paraId="0C9F63F1"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Durata sau </w:t>
            </w:r>
            <w:proofErr w:type="spellStart"/>
            <w:r w:rsidRPr="007210FD">
              <w:rPr>
                <w:rFonts w:ascii="Times New Roman" w:eastAsia="Times New Roman" w:hAnsi="Times New Roman" w:cs="Times New Roman"/>
              </w:rPr>
              <w:t>persistenţa</w:t>
            </w:r>
            <w:proofErr w:type="spellEnd"/>
            <w:r w:rsidRPr="007210FD">
              <w:rPr>
                <w:rFonts w:ascii="Times New Roman" w:eastAsia="Times New Roman" w:hAnsi="Times New Roman" w:cs="Times New Roman"/>
              </w:rPr>
              <w:t xml:space="preserve"> perturbării speciilor de interes comunitar</w:t>
            </w:r>
          </w:p>
        </w:tc>
        <w:tc>
          <w:tcPr>
            <w:tcW w:w="158" w:type="pct"/>
          </w:tcPr>
          <w:p w14:paraId="59C9BA3D" w14:textId="77777777" w:rsidR="008F6F24" w:rsidRPr="007210FD" w:rsidRDefault="008F6F24" w:rsidP="00CD162E">
            <w:pPr>
              <w:autoSpaceDE w:val="0"/>
              <w:autoSpaceDN w:val="0"/>
              <w:adjustRightInd w:val="0"/>
              <w:spacing w:line="276" w:lineRule="auto"/>
              <w:jc w:val="center"/>
              <w:rPr>
                <w:rFonts w:ascii="Times New Roman" w:eastAsia="Times New Roman" w:hAnsi="Times New Roman" w:cs="Times New Roman"/>
              </w:rPr>
            </w:pPr>
          </w:p>
          <w:p w14:paraId="2AFA9E03" w14:textId="77777777" w:rsidR="008F6F24" w:rsidRPr="007210FD" w:rsidRDefault="008F6F24" w:rsidP="00CD162E">
            <w:pPr>
              <w:autoSpaceDE w:val="0"/>
              <w:autoSpaceDN w:val="0"/>
              <w:adjustRightInd w:val="0"/>
              <w:spacing w:line="276" w:lineRule="auto"/>
              <w:jc w:val="center"/>
              <w:rPr>
                <w:rFonts w:ascii="Times New Roman" w:eastAsia="Times New Roman" w:hAnsi="Times New Roman" w:cs="Times New Roman"/>
              </w:rPr>
            </w:pPr>
          </w:p>
          <w:p w14:paraId="6B8CA97C" w14:textId="77777777" w:rsidR="008F6F24" w:rsidRPr="007210FD" w:rsidRDefault="008F6F24" w:rsidP="00CD162E">
            <w:pPr>
              <w:autoSpaceDE w:val="0"/>
              <w:autoSpaceDN w:val="0"/>
              <w:adjustRightInd w:val="0"/>
              <w:spacing w:line="276" w:lineRule="auto"/>
              <w:jc w:val="center"/>
              <w:rPr>
                <w:rFonts w:ascii="Times New Roman" w:eastAsia="Times New Roman" w:hAnsi="Times New Roman" w:cs="Times New Roman"/>
              </w:rPr>
            </w:pPr>
          </w:p>
          <w:p w14:paraId="0E4EF66E" w14:textId="77777777" w:rsidR="008F6F24" w:rsidRPr="007210FD" w:rsidRDefault="008F6F24" w:rsidP="00CD162E">
            <w:pPr>
              <w:autoSpaceDE w:val="0"/>
              <w:autoSpaceDN w:val="0"/>
              <w:adjustRightInd w:val="0"/>
              <w:spacing w:line="276" w:lineRule="auto"/>
              <w:jc w:val="center"/>
              <w:rPr>
                <w:rFonts w:ascii="Times New Roman" w:eastAsia="Times New Roman" w:hAnsi="Times New Roman" w:cs="Times New Roman"/>
              </w:rPr>
            </w:pPr>
          </w:p>
          <w:p w14:paraId="0650A185" w14:textId="77777777" w:rsidR="008F6F24" w:rsidRPr="007210FD" w:rsidRDefault="008F6F24" w:rsidP="00CD162E">
            <w:pPr>
              <w:autoSpaceDE w:val="0"/>
              <w:autoSpaceDN w:val="0"/>
              <w:adjustRightInd w:val="0"/>
              <w:spacing w:line="276" w:lineRule="auto"/>
              <w:jc w:val="center"/>
              <w:rPr>
                <w:rFonts w:ascii="Times New Roman" w:eastAsia="Times New Roman" w:hAnsi="Times New Roman" w:cs="Times New Roman"/>
              </w:rPr>
            </w:pPr>
          </w:p>
          <w:p w14:paraId="5E5130B3" w14:textId="77777777" w:rsidR="008F6F24" w:rsidRPr="007210FD" w:rsidRDefault="008F6F24" w:rsidP="00CD162E">
            <w:pPr>
              <w:autoSpaceDE w:val="0"/>
              <w:autoSpaceDN w:val="0"/>
              <w:adjustRightInd w:val="0"/>
              <w:spacing w:line="276" w:lineRule="auto"/>
              <w:jc w:val="center"/>
              <w:rPr>
                <w:rFonts w:ascii="Times New Roman" w:eastAsia="Times New Roman" w:hAnsi="Times New Roman" w:cs="Times New Roman"/>
              </w:rPr>
            </w:pPr>
          </w:p>
          <w:p w14:paraId="6BC62482" w14:textId="77777777" w:rsidR="008F6F24" w:rsidRPr="007210FD" w:rsidRDefault="008F6F24" w:rsidP="00CD162E">
            <w:pPr>
              <w:autoSpaceDE w:val="0"/>
              <w:autoSpaceDN w:val="0"/>
              <w:adjustRightInd w:val="0"/>
              <w:spacing w:line="276" w:lineRule="auto"/>
              <w:jc w:val="center"/>
              <w:rPr>
                <w:rFonts w:ascii="Times New Roman" w:eastAsia="Times New Roman" w:hAnsi="Times New Roman" w:cs="Times New Roman"/>
              </w:rPr>
            </w:pPr>
          </w:p>
          <w:p w14:paraId="2B737521"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07614E08" w14:textId="77777777" w:rsidR="00E11A5A" w:rsidRPr="007210FD" w:rsidRDefault="00E11A5A" w:rsidP="00CD162E">
            <w:pPr>
              <w:spacing w:line="276" w:lineRule="auto"/>
              <w:jc w:val="both"/>
              <w:rPr>
                <w:rFonts w:ascii="Times New Roman" w:eastAsia="Times New Roman" w:hAnsi="Times New Roman"/>
              </w:rPr>
            </w:pPr>
            <w:r w:rsidRPr="007210FD">
              <w:rPr>
                <w:rFonts w:ascii="Times New Roman" w:eastAsia="Times New Roman" w:hAnsi="Times New Roman"/>
              </w:rPr>
              <w:t>Lucrările care au impact negativ puternic asupra habitatelor forestiere din sit nu afectează suprafața păduroasă prevăzută cu lucrări în cei 10 ani de aplicare a amenajamentului silvic.</w:t>
            </w:r>
          </w:p>
          <w:p w14:paraId="3AFB309E" w14:textId="605253CF" w:rsidR="00E11A5A" w:rsidRPr="007210FD" w:rsidRDefault="00E11A5A" w:rsidP="00CD162E">
            <w:pPr>
              <w:spacing w:line="276" w:lineRule="auto"/>
              <w:jc w:val="both"/>
              <w:rPr>
                <w:rFonts w:ascii="Times New Roman" w:eastAsia="Times New Roman" w:hAnsi="Times New Roman"/>
              </w:rPr>
            </w:pPr>
            <w:r w:rsidRPr="007210FD">
              <w:rPr>
                <w:rFonts w:ascii="Times New Roman" w:eastAsia="Times New Roman" w:hAnsi="Times New Roman"/>
              </w:rPr>
              <w:t xml:space="preserve">Lucrări cu impact puternic nu se vor executa pe suprafața U.P. </w:t>
            </w:r>
            <w:r w:rsidR="00B00273" w:rsidRPr="007210FD">
              <w:rPr>
                <w:rFonts w:ascii="Times New Roman" w:eastAsia="Times New Roman" w:hAnsi="Times New Roman"/>
              </w:rPr>
              <w:t>I</w:t>
            </w:r>
            <w:r w:rsidR="00315DBA">
              <w:rPr>
                <w:rFonts w:ascii="Times New Roman" w:eastAsia="Times New Roman" w:hAnsi="Times New Roman"/>
              </w:rPr>
              <w:t xml:space="preserve"> </w:t>
            </w:r>
            <w:r w:rsidR="00367FDB">
              <w:rPr>
                <w:rFonts w:ascii="Times New Roman" w:eastAsia="Times New Roman" w:hAnsi="Times New Roman"/>
              </w:rPr>
              <w:t>Varlam.</w:t>
            </w:r>
          </w:p>
          <w:p w14:paraId="769A5EFB"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Deoarece zonele propuse nu afectează suprafețele habitatelor folosite pentru necesitățile de hrană, odihnă și reproducere ale speciilor de interes comunitar, nu se vor înregistra schimbări în densitatea populațiilor.</w:t>
            </w:r>
          </w:p>
          <w:p w14:paraId="1B3AC9AF"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 xml:space="preserve">Numărul exemplarelor speciilor de interes comunitar nu va scădea deoarece există </w:t>
            </w:r>
            <w:proofErr w:type="spellStart"/>
            <w:r w:rsidRPr="007210FD">
              <w:rPr>
                <w:rFonts w:ascii="Times New Roman" w:eastAsia="Times New Roman" w:hAnsi="Times New Roman" w:cs="Times New Roman"/>
              </w:rPr>
              <w:t>condiţii</w:t>
            </w:r>
            <w:proofErr w:type="spellEnd"/>
            <w:r w:rsidRPr="007210FD">
              <w:rPr>
                <w:rFonts w:ascii="Times New Roman" w:eastAsia="Times New Roman" w:hAnsi="Times New Roman" w:cs="Times New Roman"/>
              </w:rPr>
              <w:t xml:space="preserve"> similare de habitat în vecinătatea parcelelor propuse.</w:t>
            </w:r>
          </w:p>
        </w:tc>
      </w:tr>
      <w:tr w:rsidR="00E11A5A" w:rsidRPr="007210FD" w14:paraId="133E268F" w14:textId="77777777" w:rsidTr="009D1298">
        <w:trPr>
          <w:trHeight w:val="20"/>
        </w:trPr>
        <w:tc>
          <w:tcPr>
            <w:tcW w:w="234" w:type="pct"/>
          </w:tcPr>
          <w:p w14:paraId="7E32AB4A"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6</w:t>
            </w:r>
          </w:p>
        </w:tc>
        <w:tc>
          <w:tcPr>
            <w:tcW w:w="1962" w:type="pct"/>
          </w:tcPr>
          <w:p w14:paraId="78E21F74"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Amplasamentul proiectului  / planului </w:t>
            </w:r>
          </w:p>
        </w:tc>
        <w:tc>
          <w:tcPr>
            <w:tcW w:w="158" w:type="pct"/>
          </w:tcPr>
          <w:p w14:paraId="15DDA2CC"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-1</w:t>
            </w:r>
          </w:p>
        </w:tc>
        <w:tc>
          <w:tcPr>
            <w:tcW w:w="2646" w:type="pct"/>
          </w:tcPr>
          <w:p w14:paraId="72BB371C" w14:textId="642F4D1F" w:rsidR="00E11A5A" w:rsidRPr="007210FD" w:rsidRDefault="00E11A5A" w:rsidP="00367FDB">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 xml:space="preserve">Amplasamentul PP este situat pe o suprafață de </w:t>
            </w:r>
            <w:r w:rsidR="00367FDB">
              <w:rPr>
                <w:rFonts w:ascii="Times New Roman" w:eastAsia="Times New Roman" w:hAnsi="Times New Roman" w:cs="Times New Roman"/>
              </w:rPr>
              <w:t>88,86</w:t>
            </w:r>
            <w:r w:rsidR="00AC3FD6" w:rsidRPr="007210FD">
              <w:rPr>
                <w:rFonts w:ascii="Times New Roman" w:eastAsia="Times New Roman" w:hAnsi="Times New Roman" w:cs="Times New Roman"/>
              </w:rPr>
              <w:t xml:space="preserve"> </w:t>
            </w:r>
            <w:r w:rsidR="00367FDB">
              <w:rPr>
                <w:rFonts w:ascii="Times New Roman" w:eastAsia="Times New Roman" w:hAnsi="Times New Roman" w:cs="Times New Roman"/>
              </w:rPr>
              <w:t>ha în perimetrul siturilor</w:t>
            </w:r>
            <w:r w:rsidRPr="007210FD">
              <w:rPr>
                <w:rFonts w:ascii="Times New Roman" w:eastAsia="Times New Roman" w:hAnsi="Times New Roman" w:cs="Times New Roman"/>
              </w:rPr>
              <w:t xml:space="preserve"> Natura 2000</w:t>
            </w:r>
            <w:r w:rsidR="00C46D8C" w:rsidRPr="007210FD">
              <w:rPr>
                <w:rFonts w:ascii="Times New Roman" w:eastAsia="Times New Roman" w:hAnsi="Times New Roman" w:cs="Times New Roman"/>
              </w:rPr>
              <w:t xml:space="preserve"> </w:t>
            </w:r>
            <w:r w:rsidR="00315DBA">
              <w:rPr>
                <w:rFonts w:ascii="Times New Roman" w:eastAsia="Times New Roman" w:hAnsi="Times New Roman" w:cs="Times New Roman"/>
              </w:rPr>
              <w:t>ROSAC0</w:t>
            </w:r>
            <w:r w:rsidR="00367FDB">
              <w:rPr>
                <w:rFonts w:ascii="Times New Roman" w:eastAsia="Times New Roman" w:hAnsi="Times New Roman" w:cs="Times New Roman"/>
              </w:rPr>
              <w:t>299 și ROSCI0011</w:t>
            </w:r>
          </w:p>
        </w:tc>
      </w:tr>
      <w:tr w:rsidR="00E11A5A" w:rsidRPr="007210FD" w14:paraId="3BC89E33" w14:textId="77777777" w:rsidTr="009D1298">
        <w:trPr>
          <w:trHeight w:val="20"/>
        </w:trPr>
        <w:tc>
          <w:tcPr>
            <w:tcW w:w="234" w:type="pct"/>
          </w:tcPr>
          <w:p w14:paraId="5259F951" w14:textId="77777777" w:rsidR="00B075F7" w:rsidRPr="007210FD" w:rsidRDefault="00B075F7" w:rsidP="00CD162E">
            <w:pPr>
              <w:autoSpaceDE w:val="0"/>
              <w:autoSpaceDN w:val="0"/>
              <w:adjustRightInd w:val="0"/>
              <w:spacing w:line="276" w:lineRule="auto"/>
              <w:jc w:val="center"/>
              <w:rPr>
                <w:rFonts w:ascii="Times New Roman" w:eastAsia="Times New Roman" w:hAnsi="Times New Roman" w:cs="Times New Roman"/>
              </w:rPr>
            </w:pPr>
          </w:p>
          <w:p w14:paraId="60BE6932"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7</w:t>
            </w:r>
          </w:p>
        </w:tc>
        <w:tc>
          <w:tcPr>
            <w:tcW w:w="1962" w:type="pct"/>
          </w:tcPr>
          <w:p w14:paraId="03D69C07" w14:textId="77777777" w:rsidR="00B075F7" w:rsidRPr="007210FD" w:rsidRDefault="00B075F7" w:rsidP="00CD162E">
            <w:pPr>
              <w:autoSpaceDE w:val="0"/>
              <w:autoSpaceDN w:val="0"/>
              <w:adjustRightInd w:val="0"/>
              <w:spacing w:line="276" w:lineRule="auto"/>
              <w:rPr>
                <w:rFonts w:ascii="Times New Roman" w:eastAsia="Times New Roman" w:hAnsi="Times New Roman" w:cs="Times New Roman"/>
              </w:rPr>
            </w:pPr>
          </w:p>
          <w:p w14:paraId="5B2C6B7E"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Schimbări în densitatea </w:t>
            </w:r>
            <w:proofErr w:type="spellStart"/>
            <w:r w:rsidRPr="007210FD">
              <w:rPr>
                <w:rFonts w:ascii="Times New Roman" w:eastAsia="Times New Roman" w:hAnsi="Times New Roman" w:cs="Times New Roman"/>
              </w:rPr>
              <w:t>populaţiilor</w:t>
            </w:r>
            <w:proofErr w:type="spellEnd"/>
          </w:p>
        </w:tc>
        <w:tc>
          <w:tcPr>
            <w:tcW w:w="158" w:type="pct"/>
          </w:tcPr>
          <w:p w14:paraId="5224AE65" w14:textId="77777777" w:rsidR="008F6F24" w:rsidRPr="007210FD" w:rsidRDefault="008F6F24" w:rsidP="00CD162E">
            <w:pPr>
              <w:autoSpaceDE w:val="0"/>
              <w:autoSpaceDN w:val="0"/>
              <w:adjustRightInd w:val="0"/>
              <w:spacing w:line="276" w:lineRule="auto"/>
              <w:jc w:val="center"/>
              <w:rPr>
                <w:rFonts w:ascii="Times New Roman" w:eastAsia="Times New Roman" w:hAnsi="Times New Roman" w:cs="Times New Roman"/>
              </w:rPr>
            </w:pPr>
          </w:p>
          <w:p w14:paraId="64432890"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7F780E46"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 xml:space="preserve">Deoarece zonele propuse nu afectează habitate de </w:t>
            </w:r>
            <w:r w:rsidR="008F6F24" w:rsidRPr="007210FD">
              <w:rPr>
                <w:rFonts w:ascii="Times New Roman" w:eastAsia="Times New Roman" w:hAnsi="Times New Roman" w:cs="Times New Roman"/>
              </w:rPr>
              <w:t>h</w:t>
            </w:r>
            <w:r w:rsidRPr="007210FD">
              <w:rPr>
                <w:rFonts w:ascii="Times New Roman" w:eastAsia="Times New Roman" w:hAnsi="Times New Roman" w:cs="Times New Roman"/>
              </w:rPr>
              <w:t>rănire sau  și de liniște, nu se vor înregistra schimbări în densitatea populațiilor.</w:t>
            </w:r>
          </w:p>
        </w:tc>
      </w:tr>
      <w:tr w:rsidR="00E11A5A" w:rsidRPr="007210FD" w14:paraId="0FF4E8D9" w14:textId="77777777" w:rsidTr="009D1298">
        <w:trPr>
          <w:trHeight w:val="20"/>
        </w:trPr>
        <w:tc>
          <w:tcPr>
            <w:tcW w:w="234" w:type="pct"/>
          </w:tcPr>
          <w:p w14:paraId="1AE8F786" w14:textId="77777777" w:rsidR="00E46355" w:rsidRDefault="00E46355" w:rsidP="00CD162E">
            <w:pPr>
              <w:autoSpaceDE w:val="0"/>
              <w:autoSpaceDN w:val="0"/>
              <w:adjustRightInd w:val="0"/>
              <w:spacing w:line="276" w:lineRule="auto"/>
              <w:jc w:val="center"/>
              <w:rPr>
                <w:rFonts w:ascii="Times New Roman" w:eastAsia="Times New Roman" w:hAnsi="Times New Roman" w:cs="Times New Roman"/>
              </w:rPr>
            </w:pPr>
          </w:p>
          <w:p w14:paraId="7F42BED6" w14:textId="77777777" w:rsidR="00E46355" w:rsidRDefault="00E46355" w:rsidP="00CD162E">
            <w:pPr>
              <w:autoSpaceDE w:val="0"/>
              <w:autoSpaceDN w:val="0"/>
              <w:adjustRightInd w:val="0"/>
              <w:spacing w:line="276" w:lineRule="auto"/>
              <w:jc w:val="center"/>
              <w:rPr>
                <w:rFonts w:ascii="Times New Roman" w:eastAsia="Times New Roman" w:hAnsi="Times New Roman" w:cs="Times New Roman"/>
              </w:rPr>
            </w:pPr>
          </w:p>
          <w:p w14:paraId="1BB593D7" w14:textId="77777777" w:rsidR="00E46355" w:rsidRDefault="00E46355" w:rsidP="00CD162E">
            <w:pPr>
              <w:autoSpaceDE w:val="0"/>
              <w:autoSpaceDN w:val="0"/>
              <w:adjustRightInd w:val="0"/>
              <w:spacing w:line="276" w:lineRule="auto"/>
              <w:jc w:val="center"/>
              <w:rPr>
                <w:rFonts w:ascii="Times New Roman" w:eastAsia="Times New Roman" w:hAnsi="Times New Roman" w:cs="Times New Roman"/>
              </w:rPr>
            </w:pPr>
          </w:p>
          <w:p w14:paraId="1A69CD4B" w14:textId="3EA00390"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8</w:t>
            </w:r>
          </w:p>
        </w:tc>
        <w:tc>
          <w:tcPr>
            <w:tcW w:w="1962" w:type="pct"/>
          </w:tcPr>
          <w:p w14:paraId="3F4620CB" w14:textId="77777777" w:rsidR="00E46355" w:rsidRDefault="00E46355" w:rsidP="00CD162E">
            <w:pPr>
              <w:autoSpaceDE w:val="0"/>
              <w:autoSpaceDN w:val="0"/>
              <w:adjustRightInd w:val="0"/>
              <w:spacing w:line="276" w:lineRule="auto"/>
              <w:rPr>
                <w:rFonts w:ascii="Times New Roman" w:eastAsia="Times New Roman" w:hAnsi="Times New Roman" w:cs="Times New Roman"/>
              </w:rPr>
            </w:pPr>
          </w:p>
          <w:p w14:paraId="3A46F779" w14:textId="77777777" w:rsidR="00E46355" w:rsidRDefault="00E46355" w:rsidP="00CD162E">
            <w:pPr>
              <w:autoSpaceDE w:val="0"/>
              <w:autoSpaceDN w:val="0"/>
              <w:adjustRightInd w:val="0"/>
              <w:spacing w:line="276" w:lineRule="auto"/>
              <w:rPr>
                <w:rFonts w:ascii="Times New Roman" w:eastAsia="Times New Roman" w:hAnsi="Times New Roman" w:cs="Times New Roman"/>
              </w:rPr>
            </w:pPr>
          </w:p>
          <w:p w14:paraId="67F563A7" w14:textId="0064E8E3"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Reducerea numărului exemplarelor speciilor de interes comunitar</w:t>
            </w:r>
          </w:p>
        </w:tc>
        <w:tc>
          <w:tcPr>
            <w:tcW w:w="158" w:type="pct"/>
          </w:tcPr>
          <w:p w14:paraId="4BFCDA5B"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lastRenderedPageBreak/>
              <w:t>0</w:t>
            </w:r>
          </w:p>
        </w:tc>
        <w:tc>
          <w:tcPr>
            <w:tcW w:w="2646" w:type="pct"/>
          </w:tcPr>
          <w:p w14:paraId="3E51A2FC"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 xml:space="preserve">Deoarece zonele propuse nu afectează suprafețele </w:t>
            </w:r>
            <w:r w:rsidRPr="007210FD">
              <w:rPr>
                <w:rFonts w:ascii="Times New Roman" w:eastAsia="Times New Roman" w:hAnsi="Times New Roman" w:cs="Times New Roman"/>
              </w:rPr>
              <w:lastRenderedPageBreak/>
              <w:t>habitatelor folosite pentru necesitățile de hrană, odihnă și reproducere ale speciilor de interes comunitar, nu se vor înregistra schimbări în densitatea populațiilor.</w:t>
            </w:r>
          </w:p>
          <w:p w14:paraId="5CE673CA"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 xml:space="preserve">Numărul exemplarelor speciilor de interes comunitar nu va scădea deoarece există </w:t>
            </w:r>
            <w:proofErr w:type="spellStart"/>
            <w:r w:rsidRPr="007210FD">
              <w:rPr>
                <w:rFonts w:ascii="Times New Roman" w:eastAsia="Times New Roman" w:hAnsi="Times New Roman" w:cs="Times New Roman"/>
              </w:rPr>
              <w:t>condiţii</w:t>
            </w:r>
            <w:proofErr w:type="spellEnd"/>
            <w:r w:rsidRPr="007210FD">
              <w:rPr>
                <w:rFonts w:ascii="Times New Roman" w:eastAsia="Times New Roman" w:hAnsi="Times New Roman" w:cs="Times New Roman"/>
              </w:rPr>
              <w:t xml:space="preserve"> similare de habitat în vecinătatea parcelelor propuse.</w:t>
            </w:r>
          </w:p>
        </w:tc>
      </w:tr>
      <w:tr w:rsidR="00E11A5A" w:rsidRPr="007210FD" w14:paraId="55E01980" w14:textId="77777777" w:rsidTr="009D1298">
        <w:trPr>
          <w:trHeight w:val="20"/>
        </w:trPr>
        <w:tc>
          <w:tcPr>
            <w:tcW w:w="234" w:type="pct"/>
          </w:tcPr>
          <w:p w14:paraId="419585DA"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9</w:t>
            </w:r>
          </w:p>
        </w:tc>
        <w:tc>
          <w:tcPr>
            <w:tcW w:w="1962" w:type="pct"/>
          </w:tcPr>
          <w:p w14:paraId="203CDECE"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Scara de timp pentru înlocuirea speciilor afectate de implementarea proiectului.</w:t>
            </w:r>
          </w:p>
        </w:tc>
        <w:tc>
          <w:tcPr>
            <w:tcW w:w="158" w:type="pct"/>
          </w:tcPr>
          <w:p w14:paraId="5A3C39CF"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5382A426"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Nu vor fi specii înlocuite.</w:t>
            </w:r>
          </w:p>
        </w:tc>
      </w:tr>
      <w:tr w:rsidR="00E11A5A" w:rsidRPr="007210FD" w14:paraId="2B7AFE6F" w14:textId="77777777" w:rsidTr="009D1298">
        <w:trPr>
          <w:trHeight w:val="20"/>
        </w:trPr>
        <w:tc>
          <w:tcPr>
            <w:tcW w:w="234" w:type="pct"/>
          </w:tcPr>
          <w:p w14:paraId="113F1939"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10</w:t>
            </w:r>
          </w:p>
        </w:tc>
        <w:tc>
          <w:tcPr>
            <w:tcW w:w="1962" w:type="pct"/>
          </w:tcPr>
          <w:p w14:paraId="3CB74B64"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Scara de timp pentru înlocuirea habitatelor afectate de implementarea proiectului.</w:t>
            </w:r>
          </w:p>
        </w:tc>
        <w:tc>
          <w:tcPr>
            <w:tcW w:w="158" w:type="pct"/>
          </w:tcPr>
          <w:p w14:paraId="5ED41132"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08A48B27"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Nu vor fi înlocuite habitate.</w:t>
            </w:r>
          </w:p>
        </w:tc>
      </w:tr>
      <w:tr w:rsidR="00E11A5A" w:rsidRPr="007210FD" w14:paraId="021F6203" w14:textId="77777777" w:rsidTr="009D1298">
        <w:trPr>
          <w:trHeight w:val="20"/>
        </w:trPr>
        <w:tc>
          <w:tcPr>
            <w:tcW w:w="234" w:type="pct"/>
          </w:tcPr>
          <w:p w14:paraId="287FA2B2"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11</w:t>
            </w:r>
          </w:p>
        </w:tc>
        <w:tc>
          <w:tcPr>
            <w:tcW w:w="1962" w:type="pct"/>
          </w:tcPr>
          <w:p w14:paraId="43914D3F"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Modificări ale dinamicii </w:t>
            </w:r>
            <w:proofErr w:type="spellStart"/>
            <w:r w:rsidRPr="007210FD">
              <w:rPr>
                <w:rFonts w:ascii="Times New Roman" w:eastAsia="Times New Roman" w:hAnsi="Times New Roman" w:cs="Times New Roman"/>
              </w:rPr>
              <w:t>relaţiilor</w:t>
            </w:r>
            <w:proofErr w:type="spellEnd"/>
            <w:r w:rsidRPr="007210FD">
              <w:rPr>
                <w:rFonts w:ascii="Times New Roman" w:eastAsia="Times New Roman" w:hAnsi="Times New Roman" w:cs="Times New Roman"/>
              </w:rPr>
              <w:t xml:space="preserve"> care definesc structura </w:t>
            </w:r>
            <w:proofErr w:type="spellStart"/>
            <w:r w:rsidRPr="007210FD">
              <w:rPr>
                <w:rFonts w:ascii="Times New Roman" w:eastAsia="Times New Roman" w:hAnsi="Times New Roman" w:cs="Times New Roman"/>
              </w:rPr>
              <w:t>şi</w:t>
            </w:r>
            <w:proofErr w:type="spellEnd"/>
            <w:r w:rsidRPr="007210FD">
              <w:rPr>
                <w:rFonts w:ascii="Times New Roman" w:eastAsia="Times New Roman" w:hAnsi="Times New Roman" w:cs="Times New Roman"/>
              </w:rPr>
              <w:t xml:space="preserve"> / sau </w:t>
            </w:r>
            <w:proofErr w:type="spellStart"/>
            <w:r w:rsidRPr="007210FD">
              <w:rPr>
                <w:rFonts w:ascii="Times New Roman" w:eastAsia="Times New Roman" w:hAnsi="Times New Roman" w:cs="Times New Roman"/>
              </w:rPr>
              <w:t>funcţia</w:t>
            </w:r>
            <w:proofErr w:type="spellEnd"/>
            <w:r w:rsidRPr="007210FD">
              <w:rPr>
                <w:rFonts w:ascii="Times New Roman" w:eastAsia="Times New Roman" w:hAnsi="Times New Roman" w:cs="Times New Roman"/>
              </w:rPr>
              <w:t xml:space="preserve"> siturilor</w:t>
            </w:r>
          </w:p>
        </w:tc>
        <w:tc>
          <w:tcPr>
            <w:tcW w:w="158" w:type="pct"/>
          </w:tcPr>
          <w:p w14:paraId="384D47C6"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07C74143"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Nu vor avea loc modificări care vor influența structura și funcțiile celor două situri.</w:t>
            </w:r>
          </w:p>
        </w:tc>
      </w:tr>
      <w:tr w:rsidR="00E11A5A" w:rsidRPr="007210FD" w14:paraId="7D22B6C1" w14:textId="77777777" w:rsidTr="009D1298">
        <w:trPr>
          <w:trHeight w:val="20"/>
        </w:trPr>
        <w:tc>
          <w:tcPr>
            <w:tcW w:w="234" w:type="pct"/>
          </w:tcPr>
          <w:p w14:paraId="08FFC930"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12</w:t>
            </w:r>
          </w:p>
        </w:tc>
        <w:tc>
          <w:tcPr>
            <w:tcW w:w="1962" w:type="pct"/>
          </w:tcPr>
          <w:p w14:paraId="57D5DD7A"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Modificarea altor factori (resurse naturale) care determină </w:t>
            </w:r>
            <w:proofErr w:type="spellStart"/>
            <w:r w:rsidRPr="007210FD">
              <w:rPr>
                <w:rFonts w:ascii="Times New Roman" w:eastAsia="Times New Roman" w:hAnsi="Times New Roman" w:cs="Times New Roman"/>
              </w:rPr>
              <w:t>menţinerea</w:t>
            </w:r>
            <w:proofErr w:type="spellEnd"/>
            <w:r w:rsidRPr="007210FD">
              <w:rPr>
                <w:rFonts w:ascii="Times New Roman" w:eastAsia="Times New Roman" w:hAnsi="Times New Roman" w:cs="Times New Roman"/>
              </w:rPr>
              <w:t xml:space="preserve"> stării favorabile de conservare a siturilor.</w:t>
            </w:r>
          </w:p>
        </w:tc>
        <w:tc>
          <w:tcPr>
            <w:tcW w:w="158" w:type="pct"/>
          </w:tcPr>
          <w:p w14:paraId="429E7424"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53DA6A09"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Amenajamentul silvic propus va menține starea de conservare a sitului Natura 2000.</w:t>
            </w:r>
          </w:p>
        </w:tc>
      </w:tr>
      <w:tr w:rsidR="00E11A5A" w:rsidRPr="007210FD" w14:paraId="23DAF0AD" w14:textId="77777777" w:rsidTr="009D1298">
        <w:trPr>
          <w:trHeight w:val="20"/>
        </w:trPr>
        <w:tc>
          <w:tcPr>
            <w:tcW w:w="2196" w:type="pct"/>
            <w:gridSpan w:val="2"/>
          </w:tcPr>
          <w:p w14:paraId="37CA0200"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b/>
                <w:i/>
                <w:iCs/>
              </w:rPr>
              <w:t>TOTAL evaluare IMPACT DIRECT</w:t>
            </w:r>
          </w:p>
        </w:tc>
        <w:tc>
          <w:tcPr>
            <w:tcW w:w="158" w:type="pct"/>
          </w:tcPr>
          <w:p w14:paraId="5BBB8574"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b/>
              </w:rPr>
            </w:pPr>
            <w:r w:rsidRPr="007210FD">
              <w:rPr>
                <w:rFonts w:ascii="Times New Roman" w:eastAsia="Times New Roman" w:hAnsi="Times New Roman" w:cs="Times New Roman"/>
                <w:b/>
                <w:i/>
                <w:iCs/>
              </w:rPr>
              <w:t>-1</w:t>
            </w:r>
          </w:p>
        </w:tc>
        <w:tc>
          <w:tcPr>
            <w:tcW w:w="2646" w:type="pct"/>
          </w:tcPr>
          <w:p w14:paraId="43FB899C" w14:textId="77777777" w:rsidR="00E11A5A" w:rsidRPr="007210FD" w:rsidRDefault="00E11A5A" w:rsidP="00CD162E">
            <w:pPr>
              <w:autoSpaceDE w:val="0"/>
              <w:autoSpaceDN w:val="0"/>
              <w:adjustRightInd w:val="0"/>
              <w:spacing w:line="276" w:lineRule="auto"/>
              <w:ind w:firstLine="709"/>
              <w:jc w:val="both"/>
              <w:rPr>
                <w:rFonts w:ascii="Times New Roman" w:eastAsia="Times New Roman" w:hAnsi="Times New Roman" w:cs="Times New Roman"/>
                <w:b/>
              </w:rPr>
            </w:pPr>
            <w:r w:rsidRPr="007210FD">
              <w:rPr>
                <w:rFonts w:ascii="Times New Roman" w:eastAsia="Times New Roman" w:hAnsi="Times New Roman" w:cs="Times New Roman"/>
                <w:b/>
                <w:i/>
                <w:iCs/>
              </w:rPr>
              <w:t>IMPACT NESEMNIFICATIV</w:t>
            </w:r>
          </w:p>
        </w:tc>
      </w:tr>
      <w:tr w:rsidR="00E11A5A" w:rsidRPr="007210FD" w14:paraId="12B1FB62" w14:textId="77777777" w:rsidTr="009D1298">
        <w:trPr>
          <w:trHeight w:val="20"/>
        </w:trPr>
        <w:tc>
          <w:tcPr>
            <w:tcW w:w="5000" w:type="pct"/>
            <w:gridSpan w:val="4"/>
          </w:tcPr>
          <w:p w14:paraId="214FEFDF" w14:textId="77777777" w:rsidR="00E11A5A" w:rsidRPr="007210FD" w:rsidRDefault="00E11A5A" w:rsidP="00CD162E">
            <w:pPr>
              <w:autoSpaceDE w:val="0"/>
              <w:autoSpaceDN w:val="0"/>
              <w:adjustRightInd w:val="0"/>
              <w:spacing w:line="276" w:lineRule="auto"/>
              <w:ind w:firstLine="709"/>
              <w:jc w:val="center"/>
              <w:rPr>
                <w:rFonts w:ascii="Times New Roman" w:eastAsia="Times New Roman" w:hAnsi="Times New Roman" w:cs="Times New Roman"/>
                <w:b/>
                <w:i/>
                <w:iCs/>
              </w:rPr>
            </w:pPr>
            <w:r w:rsidRPr="007210FD">
              <w:rPr>
                <w:rFonts w:ascii="Times New Roman" w:eastAsia="Times New Roman" w:hAnsi="Times New Roman" w:cs="Times New Roman"/>
                <w:b/>
                <w:i/>
                <w:iCs/>
              </w:rPr>
              <w:t xml:space="preserve">Evaluarea </w:t>
            </w:r>
            <w:proofErr w:type="spellStart"/>
            <w:r w:rsidRPr="007210FD">
              <w:rPr>
                <w:rFonts w:ascii="Times New Roman" w:eastAsia="Times New Roman" w:hAnsi="Times New Roman" w:cs="Times New Roman"/>
                <w:b/>
                <w:i/>
                <w:iCs/>
              </w:rPr>
              <w:t>semnificaţiei</w:t>
            </w:r>
            <w:proofErr w:type="spellEnd"/>
            <w:r w:rsidRPr="007210FD">
              <w:rPr>
                <w:rFonts w:ascii="Times New Roman" w:eastAsia="Times New Roman" w:hAnsi="Times New Roman" w:cs="Times New Roman"/>
                <w:b/>
                <w:i/>
                <w:iCs/>
              </w:rPr>
              <w:t xml:space="preserve"> </w:t>
            </w:r>
            <w:r w:rsidRPr="007210FD">
              <w:rPr>
                <w:rFonts w:ascii="Times New Roman" w:eastAsia="Times New Roman" w:hAnsi="Times New Roman" w:cs="Times New Roman"/>
                <w:b/>
                <w:bCs/>
                <w:i/>
                <w:iCs/>
                <w:u w:val="single"/>
              </w:rPr>
              <w:t>impactului indirect</w:t>
            </w:r>
          </w:p>
        </w:tc>
      </w:tr>
      <w:tr w:rsidR="00E11A5A" w:rsidRPr="007210FD" w14:paraId="0E20D161" w14:textId="77777777" w:rsidTr="009D1298">
        <w:trPr>
          <w:trHeight w:val="20"/>
        </w:trPr>
        <w:tc>
          <w:tcPr>
            <w:tcW w:w="234" w:type="pct"/>
          </w:tcPr>
          <w:p w14:paraId="51058903" w14:textId="77777777" w:rsidR="00E11A5A" w:rsidRPr="007210FD" w:rsidRDefault="00E11A5A" w:rsidP="00CD162E">
            <w:pPr>
              <w:autoSpaceDE w:val="0"/>
              <w:autoSpaceDN w:val="0"/>
              <w:adjustRightInd w:val="0"/>
              <w:spacing w:line="276" w:lineRule="auto"/>
              <w:ind w:right="-9"/>
              <w:jc w:val="center"/>
              <w:rPr>
                <w:rFonts w:ascii="Times New Roman" w:eastAsia="Times New Roman" w:hAnsi="Times New Roman" w:cs="Times New Roman"/>
              </w:rPr>
            </w:pPr>
            <w:r w:rsidRPr="007210FD">
              <w:rPr>
                <w:rFonts w:ascii="Times New Roman" w:eastAsia="Times New Roman" w:hAnsi="Times New Roman" w:cs="Times New Roman"/>
              </w:rPr>
              <w:t>1</w:t>
            </w:r>
          </w:p>
        </w:tc>
        <w:tc>
          <w:tcPr>
            <w:tcW w:w="1962" w:type="pct"/>
          </w:tcPr>
          <w:p w14:paraId="5C660A96"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Procentul din </w:t>
            </w:r>
            <w:proofErr w:type="spellStart"/>
            <w:r w:rsidRPr="007210FD">
              <w:rPr>
                <w:rFonts w:ascii="Times New Roman" w:eastAsia="Times New Roman" w:hAnsi="Times New Roman" w:cs="Times New Roman"/>
              </w:rPr>
              <w:t>suprafaţa</w:t>
            </w:r>
            <w:proofErr w:type="spellEnd"/>
            <w:r w:rsidRPr="007210FD">
              <w:rPr>
                <w:rFonts w:ascii="Times New Roman" w:eastAsia="Times New Roman" w:hAnsi="Times New Roman" w:cs="Times New Roman"/>
              </w:rPr>
              <w:t xml:space="preserve"> habitatelor  de interes comunitar  care va fi pierdut</w:t>
            </w:r>
          </w:p>
        </w:tc>
        <w:tc>
          <w:tcPr>
            <w:tcW w:w="158" w:type="pct"/>
          </w:tcPr>
          <w:p w14:paraId="51B0F5CE"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0CD2CD76"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Implementarea PP nu se soldează cu pierdere de habitate de interes comunitar</w:t>
            </w:r>
          </w:p>
        </w:tc>
      </w:tr>
      <w:tr w:rsidR="00E11A5A" w:rsidRPr="007210FD" w14:paraId="47BA50A2" w14:textId="77777777" w:rsidTr="009D1298">
        <w:trPr>
          <w:trHeight w:val="20"/>
        </w:trPr>
        <w:tc>
          <w:tcPr>
            <w:tcW w:w="234" w:type="pct"/>
          </w:tcPr>
          <w:p w14:paraId="1C0D41D8" w14:textId="77777777" w:rsidR="008F6F24" w:rsidRPr="007210FD" w:rsidRDefault="008F6F24" w:rsidP="00CD162E">
            <w:pPr>
              <w:autoSpaceDE w:val="0"/>
              <w:autoSpaceDN w:val="0"/>
              <w:adjustRightInd w:val="0"/>
              <w:spacing w:line="276" w:lineRule="auto"/>
              <w:jc w:val="center"/>
              <w:rPr>
                <w:rFonts w:ascii="Times New Roman" w:eastAsia="Times New Roman" w:hAnsi="Times New Roman" w:cs="Times New Roman"/>
              </w:rPr>
            </w:pPr>
          </w:p>
          <w:p w14:paraId="43A3B982"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2</w:t>
            </w:r>
          </w:p>
        </w:tc>
        <w:tc>
          <w:tcPr>
            <w:tcW w:w="1962" w:type="pct"/>
          </w:tcPr>
          <w:p w14:paraId="7B109959"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Procentul care va fi pierdut din </w:t>
            </w:r>
            <w:proofErr w:type="spellStart"/>
            <w:r w:rsidRPr="007210FD">
              <w:rPr>
                <w:rFonts w:ascii="Times New Roman" w:eastAsia="Times New Roman" w:hAnsi="Times New Roman" w:cs="Times New Roman"/>
              </w:rPr>
              <w:t>suprafeţele</w:t>
            </w:r>
            <w:proofErr w:type="spellEnd"/>
            <w:r w:rsidRPr="007210FD">
              <w:rPr>
                <w:rFonts w:ascii="Times New Roman" w:eastAsia="Times New Roman" w:hAnsi="Times New Roman" w:cs="Times New Roman"/>
              </w:rPr>
              <w:t xml:space="preserve"> habitatelor folosite pentru </w:t>
            </w:r>
            <w:proofErr w:type="spellStart"/>
            <w:r w:rsidRPr="007210FD">
              <w:rPr>
                <w:rFonts w:ascii="Times New Roman" w:eastAsia="Times New Roman" w:hAnsi="Times New Roman" w:cs="Times New Roman"/>
              </w:rPr>
              <w:t>necesităţile</w:t>
            </w:r>
            <w:proofErr w:type="spellEnd"/>
            <w:r w:rsidRPr="007210FD">
              <w:rPr>
                <w:rFonts w:ascii="Times New Roman" w:eastAsia="Times New Roman" w:hAnsi="Times New Roman" w:cs="Times New Roman"/>
              </w:rPr>
              <w:t xml:space="preserve"> de hrană, odihnă </w:t>
            </w:r>
            <w:proofErr w:type="spellStart"/>
            <w:r w:rsidRPr="007210FD">
              <w:rPr>
                <w:rFonts w:ascii="Times New Roman" w:eastAsia="Times New Roman" w:hAnsi="Times New Roman" w:cs="Times New Roman"/>
              </w:rPr>
              <w:t>şi</w:t>
            </w:r>
            <w:proofErr w:type="spellEnd"/>
            <w:r w:rsidRPr="007210FD">
              <w:rPr>
                <w:rFonts w:ascii="Times New Roman" w:eastAsia="Times New Roman" w:hAnsi="Times New Roman" w:cs="Times New Roman"/>
              </w:rPr>
              <w:t xml:space="preserve"> reproducere ale speciilor de interes comunitar.</w:t>
            </w:r>
          </w:p>
        </w:tc>
        <w:tc>
          <w:tcPr>
            <w:tcW w:w="158" w:type="pct"/>
          </w:tcPr>
          <w:p w14:paraId="46D7E577" w14:textId="77777777" w:rsidR="008F6F24" w:rsidRPr="007210FD" w:rsidRDefault="008F6F24" w:rsidP="00CD162E">
            <w:pPr>
              <w:autoSpaceDE w:val="0"/>
              <w:autoSpaceDN w:val="0"/>
              <w:adjustRightInd w:val="0"/>
              <w:spacing w:line="276" w:lineRule="auto"/>
              <w:jc w:val="center"/>
              <w:rPr>
                <w:rFonts w:ascii="Times New Roman" w:eastAsia="Times New Roman" w:hAnsi="Times New Roman" w:cs="Times New Roman"/>
              </w:rPr>
            </w:pPr>
          </w:p>
          <w:p w14:paraId="638AE311"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6235DF09"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 xml:space="preserve">Implementarea PP nu se soldează cu pierdere de habitate folosite pentru </w:t>
            </w:r>
            <w:proofErr w:type="spellStart"/>
            <w:r w:rsidRPr="007210FD">
              <w:rPr>
                <w:rFonts w:ascii="Times New Roman" w:eastAsia="Times New Roman" w:hAnsi="Times New Roman" w:cs="Times New Roman"/>
              </w:rPr>
              <w:t>necesităţile</w:t>
            </w:r>
            <w:proofErr w:type="spellEnd"/>
            <w:r w:rsidRPr="007210FD">
              <w:rPr>
                <w:rFonts w:ascii="Times New Roman" w:eastAsia="Times New Roman" w:hAnsi="Times New Roman" w:cs="Times New Roman"/>
              </w:rPr>
              <w:t xml:space="preserve"> de hrană, odihnă </w:t>
            </w:r>
            <w:proofErr w:type="spellStart"/>
            <w:r w:rsidRPr="007210FD">
              <w:rPr>
                <w:rFonts w:ascii="Times New Roman" w:eastAsia="Times New Roman" w:hAnsi="Times New Roman" w:cs="Times New Roman"/>
              </w:rPr>
              <w:t>şi</w:t>
            </w:r>
            <w:proofErr w:type="spellEnd"/>
            <w:r w:rsidRPr="007210FD">
              <w:rPr>
                <w:rFonts w:ascii="Times New Roman" w:eastAsia="Times New Roman" w:hAnsi="Times New Roman" w:cs="Times New Roman"/>
              </w:rPr>
              <w:t xml:space="preserve"> reproducere ale speciilor de interes comunitar.</w:t>
            </w:r>
          </w:p>
        </w:tc>
      </w:tr>
      <w:tr w:rsidR="00E11A5A" w:rsidRPr="007210FD" w14:paraId="04ED21CF" w14:textId="77777777" w:rsidTr="009D1298">
        <w:trPr>
          <w:trHeight w:val="20"/>
        </w:trPr>
        <w:tc>
          <w:tcPr>
            <w:tcW w:w="234" w:type="pct"/>
          </w:tcPr>
          <w:p w14:paraId="51B43410"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3</w:t>
            </w:r>
          </w:p>
        </w:tc>
        <w:tc>
          <w:tcPr>
            <w:tcW w:w="1962" w:type="pct"/>
          </w:tcPr>
          <w:p w14:paraId="093E2228"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Fragmentarea habitatelor de interes comunitar.</w:t>
            </w:r>
          </w:p>
        </w:tc>
        <w:tc>
          <w:tcPr>
            <w:tcW w:w="158" w:type="pct"/>
          </w:tcPr>
          <w:p w14:paraId="2FB111ED"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3709902F"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Nu are loc nici o fragmentare de habitat de interes comunitar.</w:t>
            </w:r>
          </w:p>
        </w:tc>
      </w:tr>
      <w:tr w:rsidR="00E11A5A" w:rsidRPr="007210FD" w14:paraId="6301247E" w14:textId="77777777" w:rsidTr="009D1298">
        <w:trPr>
          <w:trHeight w:val="20"/>
        </w:trPr>
        <w:tc>
          <w:tcPr>
            <w:tcW w:w="234" w:type="pct"/>
          </w:tcPr>
          <w:p w14:paraId="1836C7A9"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4</w:t>
            </w:r>
          </w:p>
        </w:tc>
        <w:tc>
          <w:tcPr>
            <w:tcW w:w="1962" w:type="pct"/>
          </w:tcPr>
          <w:p w14:paraId="0896607C"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Durata sau </w:t>
            </w:r>
            <w:proofErr w:type="spellStart"/>
            <w:r w:rsidRPr="007210FD">
              <w:rPr>
                <w:rFonts w:ascii="Times New Roman" w:eastAsia="Times New Roman" w:hAnsi="Times New Roman" w:cs="Times New Roman"/>
              </w:rPr>
              <w:t>persistenţa</w:t>
            </w:r>
            <w:proofErr w:type="spellEnd"/>
            <w:r w:rsidRPr="007210FD">
              <w:rPr>
                <w:rFonts w:ascii="Times New Roman" w:eastAsia="Times New Roman" w:hAnsi="Times New Roman" w:cs="Times New Roman"/>
              </w:rPr>
              <w:t xml:space="preserve"> fragmentării habitatelor de interes comunitar</w:t>
            </w:r>
          </w:p>
        </w:tc>
        <w:tc>
          <w:tcPr>
            <w:tcW w:w="158" w:type="pct"/>
          </w:tcPr>
          <w:p w14:paraId="0C003078"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7E5020A4"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Nu e cazul.</w:t>
            </w:r>
          </w:p>
        </w:tc>
      </w:tr>
      <w:tr w:rsidR="00E11A5A" w:rsidRPr="007210FD" w14:paraId="6E9B18A7" w14:textId="77777777" w:rsidTr="009D1298">
        <w:trPr>
          <w:trHeight w:val="522"/>
        </w:trPr>
        <w:tc>
          <w:tcPr>
            <w:tcW w:w="234" w:type="pct"/>
          </w:tcPr>
          <w:p w14:paraId="3DE1EBC9"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5</w:t>
            </w:r>
          </w:p>
        </w:tc>
        <w:tc>
          <w:tcPr>
            <w:tcW w:w="1962" w:type="pct"/>
          </w:tcPr>
          <w:p w14:paraId="1F1F5B15" w14:textId="77777777" w:rsidR="00E11A5A" w:rsidRPr="007210FD" w:rsidRDefault="00E11A5A" w:rsidP="00CD162E">
            <w:pPr>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Durata sau </w:t>
            </w:r>
            <w:proofErr w:type="spellStart"/>
            <w:r w:rsidRPr="007210FD">
              <w:rPr>
                <w:rFonts w:ascii="Times New Roman" w:eastAsia="Times New Roman" w:hAnsi="Times New Roman" w:cs="Times New Roman"/>
              </w:rPr>
              <w:t>persistenţa</w:t>
            </w:r>
            <w:proofErr w:type="spellEnd"/>
            <w:r w:rsidRPr="007210FD">
              <w:rPr>
                <w:rFonts w:ascii="Times New Roman" w:eastAsia="Times New Roman" w:hAnsi="Times New Roman" w:cs="Times New Roman"/>
              </w:rPr>
              <w:t xml:space="preserve"> perturbării speciilor de interes comunitar</w:t>
            </w:r>
          </w:p>
        </w:tc>
        <w:tc>
          <w:tcPr>
            <w:tcW w:w="158" w:type="pct"/>
          </w:tcPr>
          <w:p w14:paraId="10F5FF09"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p w14:paraId="4845BDE8" w14:textId="77777777" w:rsidR="00E11A5A" w:rsidRPr="007210FD" w:rsidRDefault="00E11A5A" w:rsidP="00CD162E">
            <w:pPr>
              <w:spacing w:line="276" w:lineRule="auto"/>
              <w:rPr>
                <w:rFonts w:ascii="Times New Roman" w:eastAsia="Times New Roman" w:hAnsi="Times New Roman" w:cs="Times New Roman"/>
              </w:rPr>
            </w:pPr>
          </w:p>
          <w:p w14:paraId="36934B9E" w14:textId="77777777" w:rsidR="00E11A5A" w:rsidRPr="007210FD" w:rsidRDefault="00E11A5A" w:rsidP="00CD162E">
            <w:pPr>
              <w:spacing w:line="276" w:lineRule="auto"/>
              <w:rPr>
                <w:rFonts w:ascii="Times New Roman" w:eastAsia="Times New Roman" w:hAnsi="Times New Roman" w:cs="Times New Roman"/>
              </w:rPr>
            </w:pPr>
          </w:p>
        </w:tc>
        <w:tc>
          <w:tcPr>
            <w:tcW w:w="2646" w:type="pct"/>
          </w:tcPr>
          <w:p w14:paraId="4BC8BA2C"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hAnsi="Times New Roman" w:cs="Times New Roman"/>
              </w:rPr>
              <w:t>In condițiile în care sunt respectate normele de protecție a speciilor de interes comunitar, perturbarea acestora este nulă.</w:t>
            </w:r>
          </w:p>
        </w:tc>
      </w:tr>
      <w:tr w:rsidR="00E11A5A" w:rsidRPr="007210FD" w14:paraId="65241B55" w14:textId="77777777" w:rsidTr="009D1298">
        <w:trPr>
          <w:trHeight w:val="20"/>
        </w:trPr>
        <w:tc>
          <w:tcPr>
            <w:tcW w:w="234" w:type="pct"/>
          </w:tcPr>
          <w:p w14:paraId="4F0DA35F"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6</w:t>
            </w:r>
          </w:p>
        </w:tc>
        <w:tc>
          <w:tcPr>
            <w:tcW w:w="1962" w:type="pct"/>
          </w:tcPr>
          <w:p w14:paraId="59415225"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Amplasamentul proiectului / planului</w:t>
            </w:r>
          </w:p>
        </w:tc>
        <w:tc>
          <w:tcPr>
            <w:tcW w:w="158" w:type="pct"/>
          </w:tcPr>
          <w:p w14:paraId="39F93F17"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-1</w:t>
            </w:r>
          </w:p>
        </w:tc>
        <w:tc>
          <w:tcPr>
            <w:tcW w:w="2646" w:type="pct"/>
          </w:tcPr>
          <w:p w14:paraId="29F6338B" w14:textId="4A24E75A" w:rsidR="00E11A5A" w:rsidRPr="007210FD" w:rsidRDefault="00C46D8C" w:rsidP="00315DBA">
            <w:pPr>
              <w:autoSpaceDE w:val="0"/>
              <w:autoSpaceDN w:val="0"/>
              <w:adjustRightInd w:val="0"/>
              <w:spacing w:line="276" w:lineRule="auto"/>
              <w:jc w:val="both"/>
              <w:rPr>
                <w:rFonts w:ascii="Times New Roman" w:eastAsia="Times New Roman" w:hAnsi="Times New Roman" w:cs="Times New Roman"/>
                <w:iCs/>
              </w:rPr>
            </w:pPr>
            <w:r w:rsidRPr="007210FD">
              <w:rPr>
                <w:rFonts w:ascii="Times New Roman" w:eastAsia="Times New Roman" w:hAnsi="Times New Roman" w:cs="Times New Roman"/>
              </w:rPr>
              <w:t xml:space="preserve">Amplasamentul PP este situat pe o suprafață de </w:t>
            </w:r>
            <w:r w:rsidR="00367FDB" w:rsidRPr="00367FDB">
              <w:rPr>
                <w:rFonts w:ascii="Times New Roman" w:eastAsia="Times New Roman" w:hAnsi="Times New Roman" w:cs="Times New Roman"/>
              </w:rPr>
              <w:t>88,86 ha în perimetrul siturilor Natura 2000 ROSAC0299 și ROSCI0011</w:t>
            </w:r>
            <w:r w:rsidR="00367FDB">
              <w:rPr>
                <w:rFonts w:ascii="Times New Roman" w:eastAsia="Times New Roman" w:hAnsi="Times New Roman" w:cs="Times New Roman"/>
              </w:rPr>
              <w:t>.</w:t>
            </w:r>
          </w:p>
        </w:tc>
      </w:tr>
      <w:tr w:rsidR="00E11A5A" w:rsidRPr="007210FD" w14:paraId="0AE6ACF6" w14:textId="77777777" w:rsidTr="009D1298">
        <w:trPr>
          <w:trHeight w:val="20"/>
        </w:trPr>
        <w:tc>
          <w:tcPr>
            <w:tcW w:w="234" w:type="pct"/>
          </w:tcPr>
          <w:p w14:paraId="353982CB"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7</w:t>
            </w:r>
          </w:p>
        </w:tc>
        <w:tc>
          <w:tcPr>
            <w:tcW w:w="1962" w:type="pct"/>
          </w:tcPr>
          <w:p w14:paraId="7A5B6355"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Schimbări în densitatea </w:t>
            </w:r>
            <w:proofErr w:type="spellStart"/>
            <w:r w:rsidRPr="007210FD">
              <w:rPr>
                <w:rFonts w:ascii="Times New Roman" w:eastAsia="Times New Roman" w:hAnsi="Times New Roman" w:cs="Times New Roman"/>
              </w:rPr>
              <w:t>populaţiilor</w:t>
            </w:r>
            <w:proofErr w:type="spellEnd"/>
          </w:p>
        </w:tc>
        <w:tc>
          <w:tcPr>
            <w:tcW w:w="158" w:type="pct"/>
          </w:tcPr>
          <w:p w14:paraId="1EFEBFEC"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2E1586F2" w14:textId="77777777" w:rsidR="00E11A5A" w:rsidRPr="007210FD" w:rsidRDefault="00E11A5A" w:rsidP="00CD162E">
            <w:pPr>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 xml:space="preserve">Deoarece zonele propuse nu afectează habitate de </w:t>
            </w:r>
            <w:proofErr w:type="spellStart"/>
            <w:r w:rsidRPr="007210FD">
              <w:rPr>
                <w:rFonts w:ascii="Times New Roman" w:eastAsia="Times New Roman" w:hAnsi="Times New Roman" w:cs="Times New Roman"/>
              </w:rPr>
              <w:t>nrănire</w:t>
            </w:r>
            <w:proofErr w:type="spellEnd"/>
            <w:r w:rsidRPr="007210FD">
              <w:rPr>
                <w:rFonts w:ascii="Times New Roman" w:eastAsia="Times New Roman" w:hAnsi="Times New Roman" w:cs="Times New Roman"/>
              </w:rPr>
              <w:t xml:space="preserve"> sau  și de liniște, nu se vor înregistra schimbări în densitatea populațiilor.</w:t>
            </w:r>
          </w:p>
        </w:tc>
      </w:tr>
      <w:tr w:rsidR="00E11A5A" w:rsidRPr="007210FD" w14:paraId="693524E6" w14:textId="77777777" w:rsidTr="009D1298">
        <w:trPr>
          <w:trHeight w:val="20"/>
        </w:trPr>
        <w:tc>
          <w:tcPr>
            <w:tcW w:w="234" w:type="pct"/>
          </w:tcPr>
          <w:p w14:paraId="4E8611F0" w14:textId="77777777" w:rsidR="008F6F24" w:rsidRPr="007210FD" w:rsidRDefault="008F6F24" w:rsidP="00CD162E">
            <w:pPr>
              <w:autoSpaceDE w:val="0"/>
              <w:autoSpaceDN w:val="0"/>
              <w:adjustRightInd w:val="0"/>
              <w:spacing w:line="276" w:lineRule="auto"/>
              <w:jc w:val="center"/>
              <w:rPr>
                <w:rFonts w:ascii="Times New Roman" w:eastAsia="Times New Roman" w:hAnsi="Times New Roman" w:cs="Times New Roman"/>
              </w:rPr>
            </w:pPr>
          </w:p>
          <w:p w14:paraId="086B035A" w14:textId="77777777" w:rsidR="008F6F24" w:rsidRPr="007210FD" w:rsidRDefault="008F6F24" w:rsidP="00CD162E">
            <w:pPr>
              <w:autoSpaceDE w:val="0"/>
              <w:autoSpaceDN w:val="0"/>
              <w:adjustRightInd w:val="0"/>
              <w:spacing w:line="276" w:lineRule="auto"/>
              <w:jc w:val="center"/>
              <w:rPr>
                <w:rFonts w:ascii="Times New Roman" w:eastAsia="Times New Roman" w:hAnsi="Times New Roman" w:cs="Times New Roman"/>
              </w:rPr>
            </w:pPr>
          </w:p>
          <w:p w14:paraId="0C6C3B09" w14:textId="77777777" w:rsidR="008F6F24" w:rsidRPr="007210FD" w:rsidRDefault="008F6F24" w:rsidP="00CD162E">
            <w:pPr>
              <w:autoSpaceDE w:val="0"/>
              <w:autoSpaceDN w:val="0"/>
              <w:adjustRightInd w:val="0"/>
              <w:spacing w:line="276" w:lineRule="auto"/>
              <w:jc w:val="center"/>
              <w:rPr>
                <w:rFonts w:ascii="Times New Roman" w:eastAsia="Times New Roman" w:hAnsi="Times New Roman" w:cs="Times New Roman"/>
              </w:rPr>
            </w:pPr>
          </w:p>
          <w:p w14:paraId="2F21899C"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8</w:t>
            </w:r>
          </w:p>
        </w:tc>
        <w:tc>
          <w:tcPr>
            <w:tcW w:w="1962" w:type="pct"/>
          </w:tcPr>
          <w:p w14:paraId="34A8E822" w14:textId="77777777" w:rsidR="008F6F24" w:rsidRPr="007210FD" w:rsidRDefault="008F6F24" w:rsidP="00CD162E">
            <w:pPr>
              <w:autoSpaceDE w:val="0"/>
              <w:autoSpaceDN w:val="0"/>
              <w:adjustRightInd w:val="0"/>
              <w:spacing w:line="276" w:lineRule="auto"/>
              <w:rPr>
                <w:rFonts w:ascii="Times New Roman" w:eastAsia="Times New Roman" w:hAnsi="Times New Roman" w:cs="Times New Roman"/>
              </w:rPr>
            </w:pPr>
          </w:p>
          <w:p w14:paraId="4EDE3E9C" w14:textId="77777777" w:rsidR="008F6F24" w:rsidRPr="007210FD" w:rsidRDefault="008F6F24" w:rsidP="00CD162E">
            <w:pPr>
              <w:autoSpaceDE w:val="0"/>
              <w:autoSpaceDN w:val="0"/>
              <w:adjustRightInd w:val="0"/>
              <w:spacing w:line="276" w:lineRule="auto"/>
              <w:rPr>
                <w:rFonts w:ascii="Times New Roman" w:eastAsia="Times New Roman" w:hAnsi="Times New Roman" w:cs="Times New Roman"/>
              </w:rPr>
            </w:pPr>
          </w:p>
          <w:p w14:paraId="3F14D3D8" w14:textId="77777777" w:rsidR="008F6F24" w:rsidRPr="007210FD" w:rsidRDefault="008F6F24" w:rsidP="00CD162E">
            <w:pPr>
              <w:autoSpaceDE w:val="0"/>
              <w:autoSpaceDN w:val="0"/>
              <w:adjustRightInd w:val="0"/>
              <w:spacing w:line="276" w:lineRule="auto"/>
              <w:rPr>
                <w:rFonts w:ascii="Times New Roman" w:eastAsia="Times New Roman" w:hAnsi="Times New Roman" w:cs="Times New Roman"/>
              </w:rPr>
            </w:pPr>
          </w:p>
          <w:p w14:paraId="1D0FD1E6"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Reducerea numărului exemplarelor speciilor de interes comunitar.</w:t>
            </w:r>
          </w:p>
        </w:tc>
        <w:tc>
          <w:tcPr>
            <w:tcW w:w="158" w:type="pct"/>
          </w:tcPr>
          <w:p w14:paraId="02F42286" w14:textId="77777777" w:rsidR="008F6F24" w:rsidRPr="007210FD" w:rsidRDefault="008F6F24" w:rsidP="00CD162E">
            <w:pPr>
              <w:autoSpaceDE w:val="0"/>
              <w:autoSpaceDN w:val="0"/>
              <w:adjustRightInd w:val="0"/>
              <w:spacing w:line="276" w:lineRule="auto"/>
              <w:jc w:val="center"/>
              <w:rPr>
                <w:rFonts w:ascii="Times New Roman" w:eastAsia="Times New Roman" w:hAnsi="Times New Roman" w:cs="Times New Roman"/>
              </w:rPr>
            </w:pPr>
          </w:p>
          <w:p w14:paraId="6ADD2A78" w14:textId="77777777" w:rsidR="008F6F24" w:rsidRPr="007210FD" w:rsidRDefault="008F6F24" w:rsidP="00CD162E">
            <w:pPr>
              <w:autoSpaceDE w:val="0"/>
              <w:autoSpaceDN w:val="0"/>
              <w:adjustRightInd w:val="0"/>
              <w:spacing w:line="276" w:lineRule="auto"/>
              <w:jc w:val="center"/>
              <w:rPr>
                <w:rFonts w:ascii="Times New Roman" w:eastAsia="Times New Roman" w:hAnsi="Times New Roman" w:cs="Times New Roman"/>
              </w:rPr>
            </w:pPr>
          </w:p>
          <w:p w14:paraId="41B33BDA" w14:textId="77777777" w:rsidR="008F6F24" w:rsidRPr="007210FD" w:rsidRDefault="008F6F24" w:rsidP="00CD162E">
            <w:pPr>
              <w:autoSpaceDE w:val="0"/>
              <w:autoSpaceDN w:val="0"/>
              <w:adjustRightInd w:val="0"/>
              <w:spacing w:line="276" w:lineRule="auto"/>
              <w:jc w:val="center"/>
              <w:rPr>
                <w:rFonts w:ascii="Times New Roman" w:eastAsia="Times New Roman" w:hAnsi="Times New Roman" w:cs="Times New Roman"/>
              </w:rPr>
            </w:pPr>
          </w:p>
          <w:p w14:paraId="140BE726"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27AF6530"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Deoarece zonele propuse nu afectează suprafețele habitatelor folosite pentru necesitățile de hrană, odihnă și reproducere ale speciilor de interes comunitar, nu se vor înregistra schimbări în densitatea populațiilor.</w:t>
            </w:r>
          </w:p>
          <w:p w14:paraId="0EC9A7C0"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 xml:space="preserve">Numărul exemplarelor speciilor de interes comunitar nu va scădea deoarece există </w:t>
            </w:r>
            <w:proofErr w:type="spellStart"/>
            <w:r w:rsidRPr="007210FD">
              <w:rPr>
                <w:rFonts w:ascii="Times New Roman" w:eastAsia="Times New Roman" w:hAnsi="Times New Roman" w:cs="Times New Roman"/>
              </w:rPr>
              <w:t>condiţii</w:t>
            </w:r>
            <w:proofErr w:type="spellEnd"/>
            <w:r w:rsidRPr="007210FD">
              <w:rPr>
                <w:rFonts w:ascii="Times New Roman" w:eastAsia="Times New Roman" w:hAnsi="Times New Roman" w:cs="Times New Roman"/>
              </w:rPr>
              <w:t xml:space="preserve"> similare de habitat în vecinătatea parcelelor propuse.</w:t>
            </w:r>
          </w:p>
        </w:tc>
      </w:tr>
      <w:tr w:rsidR="00E11A5A" w:rsidRPr="007210FD" w14:paraId="2F2D70DC" w14:textId="77777777" w:rsidTr="009D1298">
        <w:trPr>
          <w:trHeight w:val="20"/>
        </w:trPr>
        <w:tc>
          <w:tcPr>
            <w:tcW w:w="234" w:type="pct"/>
          </w:tcPr>
          <w:p w14:paraId="36D57594"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9</w:t>
            </w:r>
          </w:p>
        </w:tc>
        <w:tc>
          <w:tcPr>
            <w:tcW w:w="1962" w:type="pct"/>
          </w:tcPr>
          <w:p w14:paraId="360C896E"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Scara de timp pentru înlocuirea speciilor afectate de implementarea proiectului.</w:t>
            </w:r>
          </w:p>
        </w:tc>
        <w:tc>
          <w:tcPr>
            <w:tcW w:w="158" w:type="pct"/>
          </w:tcPr>
          <w:p w14:paraId="1A01128F"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3631CA5F"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Nu vor fi înlocuite specii.</w:t>
            </w:r>
          </w:p>
        </w:tc>
      </w:tr>
      <w:tr w:rsidR="00E11A5A" w:rsidRPr="007210FD" w14:paraId="3C599F71" w14:textId="77777777" w:rsidTr="009D1298">
        <w:trPr>
          <w:trHeight w:val="20"/>
        </w:trPr>
        <w:tc>
          <w:tcPr>
            <w:tcW w:w="234" w:type="pct"/>
          </w:tcPr>
          <w:p w14:paraId="7D4F734C"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10</w:t>
            </w:r>
          </w:p>
        </w:tc>
        <w:tc>
          <w:tcPr>
            <w:tcW w:w="1962" w:type="pct"/>
          </w:tcPr>
          <w:p w14:paraId="6C072078"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Scara de timp pentru înlocuirea habitatelor afectate de implementarea proiectului.</w:t>
            </w:r>
          </w:p>
        </w:tc>
        <w:tc>
          <w:tcPr>
            <w:tcW w:w="158" w:type="pct"/>
          </w:tcPr>
          <w:p w14:paraId="68759127"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014E8539"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Nu vor fi înlocuite habitate.</w:t>
            </w:r>
          </w:p>
        </w:tc>
      </w:tr>
      <w:tr w:rsidR="00E11A5A" w:rsidRPr="007210FD" w14:paraId="19A8AD3E" w14:textId="77777777" w:rsidTr="009D1298">
        <w:trPr>
          <w:trHeight w:val="20"/>
        </w:trPr>
        <w:tc>
          <w:tcPr>
            <w:tcW w:w="234" w:type="pct"/>
          </w:tcPr>
          <w:p w14:paraId="554693AF"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11</w:t>
            </w:r>
          </w:p>
        </w:tc>
        <w:tc>
          <w:tcPr>
            <w:tcW w:w="1962" w:type="pct"/>
          </w:tcPr>
          <w:p w14:paraId="0F9C7984"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Modificări ale dinamicii </w:t>
            </w:r>
            <w:proofErr w:type="spellStart"/>
            <w:r w:rsidRPr="007210FD">
              <w:rPr>
                <w:rFonts w:ascii="Times New Roman" w:eastAsia="Times New Roman" w:hAnsi="Times New Roman" w:cs="Times New Roman"/>
              </w:rPr>
              <w:t>relaţiilor</w:t>
            </w:r>
            <w:proofErr w:type="spellEnd"/>
            <w:r w:rsidRPr="007210FD">
              <w:rPr>
                <w:rFonts w:ascii="Times New Roman" w:eastAsia="Times New Roman" w:hAnsi="Times New Roman" w:cs="Times New Roman"/>
              </w:rPr>
              <w:t xml:space="preserve"> care definesc structura </w:t>
            </w:r>
            <w:proofErr w:type="spellStart"/>
            <w:r w:rsidRPr="007210FD">
              <w:rPr>
                <w:rFonts w:ascii="Times New Roman" w:eastAsia="Times New Roman" w:hAnsi="Times New Roman" w:cs="Times New Roman"/>
              </w:rPr>
              <w:t>şi</w:t>
            </w:r>
            <w:proofErr w:type="spellEnd"/>
            <w:r w:rsidRPr="007210FD">
              <w:rPr>
                <w:rFonts w:ascii="Times New Roman" w:eastAsia="Times New Roman" w:hAnsi="Times New Roman" w:cs="Times New Roman"/>
              </w:rPr>
              <w:t xml:space="preserve"> / sau </w:t>
            </w:r>
            <w:proofErr w:type="spellStart"/>
            <w:r w:rsidRPr="007210FD">
              <w:rPr>
                <w:rFonts w:ascii="Times New Roman" w:eastAsia="Times New Roman" w:hAnsi="Times New Roman" w:cs="Times New Roman"/>
              </w:rPr>
              <w:t>funcţia</w:t>
            </w:r>
            <w:proofErr w:type="spellEnd"/>
            <w:r w:rsidRPr="007210FD">
              <w:rPr>
                <w:rFonts w:ascii="Times New Roman" w:eastAsia="Times New Roman" w:hAnsi="Times New Roman" w:cs="Times New Roman"/>
              </w:rPr>
              <w:t xml:space="preserve"> siturilor.</w:t>
            </w:r>
          </w:p>
        </w:tc>
        <w:tc>
          <w:tcPr>
            <w:tcW w:w="158" w:type="pct"/>
          </w:tcPr>
          <w:p w14:paraId="00EE87BC"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59D9F569" w14:textId="3182BBFA"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Nu se întrevăd mod</w:t>
            </w:r>
            <w:r w:rsidR="00315DBA">
              <w:rPr>
                <w:rFonts w:ascii="Times New Roman" w:eastAsia="Times New Roman" w:hAnsi="Times New Roman" w:cs="Times New Roman"/>
              </w:rPr>
              <w:t>ificări care vor afecta situl</w:t>
            </w:r>
            <w:r w:rsidRPr="007210FD">
              <w:rPr>
                <w:rFonts w:ascii="Times New Roman" w:eastAsia="Times New Roman" w:hAnsi="Times New Roman" w:cs="Times New Roman"/>
              </w:rPr>
              <w:t xml:space="preserve"> Natura 2000.</w:t>
            </w:r>
          </w:p>
        </w:tc>
      </w:tr>
      <w:tr w:rsidR="00E11A5A" w:rsidRPr="007210FD" w14:paraId="6BA66CBB" w14:textId="77777777" w:rsidTr="009D1298">
        <w:trPr>
          <w:trHeight w:val="20"/>
        </w:trPr>
        <w:tc>
          <w:tcPr>
            <w:tcW w:w="234" w:type="pct"/>
          </w:tcPr>
          <w:p w14:paraId="770AD845"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12</w:t>
            </w:r>
          </w:p>
        </w:tc>
        <w:tc>
          <w:tcPr>
            <w:tcW w:w="1962" w:type="pct"/>
          </w:tcPr>
          <w:p w14:paraId="7617CA78"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Modificarea altor factori (resurse naturale) care determină </w:t>
            </w:r>
            <w:proofErr w:type="spellStart"/>
            <w:r w:rsidRPr="007210FD">
              <w:rPr>
                <w:rFonts w:ascii="Times New Roman" w:eastAsia="Times New Roman" w:hAnsi="Times New Roman" w:cs="Times New Roman"/>
              </w:rPr>
              <w:t>menţinerea</w:t>
            </w:r>
            <w:proofErr w:type="spellEnd"/>
            <w:r w:rsidRPr="007210FD">
              <w:rPr>
                <w:rFonts w:ascii="Times New Roman" w:eastAsia="Times New Roman" w:hAnsi="Times New Roman" w:cs="Times New Roman"/>
              </w:rPr>
              <w:t xml:space="preserve"> stării favorabile de conservare a siturilor.</w:t>
            </w:r>
          </w:p>
        </w:tc>
        <w:tc>
          <w:tcPr>
            <w:tcW w:w="158" w:type="pct"/>
          </w:tcPr>
          <w:p w14:paraId="09BF6418"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0E6FA1FF" w14:textId="28E44E7F" w:rsidR="00E11A5A" w:rsidRPr="007210FD" w:rsidRDefault="00E11A5A" w:rsidP="00367FDB">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 xml:space="preserve">Nu s-au identificat factori care să influențeze starea de conservare a </w:t>
            </w:r>
            <w:r w:rsidR="00367FDB">
              <w:rPr>
                <w:rFonts w:ascii="Times New Roman" w:eastAsia="Times New Roman" w:hAnsi="Times New Roman" w:cs="Times New Roman"/>
              </w:rPr>
              <w:t>ANPIC.</w:t>
            </w:r>
          </w:p>
        </w:tc>
      </w:tr>
      <w:tr w:rsidR="00E11A5A" w:rsidRPr="007210FD" w14:paraId="0030AAF1" w14:textId="77777777" w:rsidTr="009D1298">
        <w:trPr>
          <w:trHeight w:val="20"/>
        </w:trPr>
        <w:tc>
          <w:tcPr>
            <w:tcW w:w="2196" w:type="pct"/>
            <w:gridSpan w:val="2"/>
          </w:tcPr>
          <w:p w14:paraId="6AA62B81"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b/>
              </w:rPr>
            </w:pPr>
            <w:r w:rsidRPr="007210FD">
              <w:rPr>
                <w:rFonts w:ascii="Times New Roman" w:eastAsia="Times New Roman" w:hAnsi="Times New Roman" w:cs="Times New Roman"/>
                <w:b/>
                <w:i/>
                <w:iCs/>
              </w:rPr>
              <w:lastRenderedPageBreak/>
              <w:t>TOTAL evaluare IMPACT INDIRECT</w:t>
            </w:r>
          </w:p>
        </w:tc>
        <w:tc>
          <w:tcPr>
            <w:tcW w:w="158" w:type="pct"/>
          </w:tcPr>
          <w:p w14:paraId="03DFF186"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b/>
              </w:rPr>
            </w:pPr>
            <w:r w:rsidRPr="007210FD">
              <w:rPr>
                <w:rFonts w:ascii="Times New Roman" w:eastAsia="Times New Roman" w:hAnsi="Times New Roman" w:cs="Times New Roman"/>
                <w:b/>
                <w:i/>
                <w:iCs/>
              </w:rPr>
              <w:t>-1</w:t>
            </w:r>
          </w:p>
        </w:tc>
        <w:tc>
          <w:tcPr>
            <w:tcW w:w="2646" w:type="pct"/>
          </w:tcPr>
          <w:p w14:paraId="4141463F" w14:textId="77777777" w:rsidR="00E11A5A" w:rsidRPr="007210FD" w:rsidRDefault="00E11A5A" w:rsidP="00CD162E">
            <w:pPr>
              <w:autoSpaceDE w:val="0"/>
              <w:autoSpaceDN w:val="0"/>
              <w:adjustRightInd w:val="0"/>
              <w:spacing w:line="276" w:lineRule="auto"/>
              <w:ind w:firstLine="709"/>
              <w:jc w:val="both"/>
              <w:rPr>
                <w:rFonts w:ascii="Times New Roman" w:eastAsia="Times New Roman" w:hAnsi="Times New Roman" w:cs="Times New Roman"/>
                <w:b/>
              </w:rPr>
            </w:pPr>
            <w:r w:rsidRPr="007210FD">
              <w:rPr>
                <w:rFonts w:ascii="Times New Roman" w:eastAsia="Times New Roman" w:hAnsi="Times New Roman" w:cs="Times New Roman"/>
                <w:b/>
                <w:i/>
                <w:iCs/>
              </w:rPr>
              <w:t>IMPACT NESEMNIFICATIV</w:t>
            </w:r>
          </w:p>
        </w:tc>
      </w:tr>
      <w:tr w:rsidR="00E11A5A" w:rsidRPr="007210FD" w14:paraId="26A0CD09" w14:textId="77777777" w:rsidTr="009D1298">
        <w:trPr>
          <w:trHeight w:val="20"/>
        </w:trPr>
        <w:tc>
          <w:tcPr>
            <w:tcW w:w="5000" w:type="pct"/>
            <w:gridSpan w:val="4"/>
          </w:tcPr>
          <w:p w14:paraId="661AA109" w14:textId="77777777" w:rsidR="00E11A5A" w:rsidRPr="007210FD" w:rsidRDefault="00E11A5A" w:rsidP="00CD162E">
            <w:pPr>
              <w:autoSpaceDE w:val="0"/>
              <w:autoSpaceDN w:val="0"/>
              <w:adjustRightInd w:val="0"/>
              <w:spacing w:line="276" w:lineRule="auto"/>
              <w:ind w:firstLine="709"/>
              <w:jc w:val="center"/>
              <w:rPr>
                <w:rFonts w:ascii="Times New Roman" w:eastAsia="Times New Roman" w:hAnsi="Times New Roman" w:cs="Times New Roman"/>
                <w:i/>
                <w:iCs/>
              </w:rPr>
            </w:pPr>
            <w:r w:rsidRPr="007210FD">
              <w:rPr>
                <w:rFonts w:ascii="Times New Roman" w:eastAsia="Times New Roman" w:hAnsi="Times New Roman" w:cs="Times New Roman"/>
                <w:b/>
                <w:i/>
                <w:iCs/>
              </w:rPr>
              <w:t xml:space="preserve">Evaluarea </w:t>
            </w:r>
            <w:proofErr w:type="spellStart"/>
            <w:r w:rsidRPr="007210FD">
              <w:rPr>
                <w:rFonts w:ascii="Times New Roman" w:eastAsia="Times New Roman" w:hAnsi="Times New Roman" w:cs="Times New Roman"/>
                <w:b/>
                <w:i/>
                <w:iCs/>
              </w:rPr>
              <w:t>semnificaţiei</w:t>
            </w:r>
            <w:proofErr w:type="spellEnd"/>
            <w:r w:rsidRPr="007210FD">
              <w:rPr>
                <w:rFonts w:ascii="Times New Roman" w:eastAsia="Times New Roman" w:hAnsi="Times New Roman" w:cs="Times New Roman"/>
                <w:b/>
                <w:i/>
                <w:iCs/>
              </w:rPr>
              <w:t xml:space="preserve"> </w:t>
            </w:r>
            <w:r w:rsidRPr="007210FD">
              <w:rPr>
                <w:rFonts w:ascii="Times New Roman" w:eastAsia="Times New Roman" w:hAnsi="Times New Roman" w:cs="Times New Roman"/>
                <w:b/>
                <w:bCs/>
                <w:i/>
                <w:iCs/>
                <w:u w:val="single"/>
              </w:rPr>
              <w:t>impactului pe teren scurt</w:t>
            </w:r>
          </w:p>
        </w:tc>
      </w:tr>
      <w:tr w:rsidR="00E11A5A" w:rsidRPr="007210FD" w14:paraId="16C013F3" w14:textId="77777777" w:rsidTr="009D1298">
        <w:trPr>
          <w:trHeight w:val="20"/>
        </w:trPr>
        <w:tc>
          <w:tcPr>
            <w:tcW w:w="234" w:type="pct"/>
          </w:tcPr>
          <w:p w14:paraId="01E69050"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1</w:t>
            </w:r>
          </w:p>
        </w:tc>
        <w:tc>
          <w:tcPr>
            <w:tcW w:w="1962" w:type="pct"/>
          </w:tcPr>
          <w:p w14:paraId="053B0FD4"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Procentul din </w:t>
            </w:r>
            <w:proofErr w:type="spellStart"/>
            <w:r w:rsidRPr="007210FD">
              <w:rPr>
                <w:rFonts w:ascii="Times New Roman" w:eastAsia="Times New Roman" w:hAnsi="Times New Roman" w:cs="Times New Roman"/>
              </w:rPr>
              <w:t>suprafaţa</w:t>
            </w:r>
            <w:proofErr w:type="spellEnd"/>
            <w:r w:rsidRPr="007210FD">
              <w:rPr>
                <w:rFonts w:ascii="Times New Roman" w:eastAsia="Times New Roman" w:hAnsi="Times New Roman" w:cs="Times New Roman"/>
              </w:rPr>
              <w:t xml:space="preserve"> habitatelor  de interes comunitar  care va fi pierdut</w:t>
            </w:r>
          </w:p>
        </w:tc>
        <w:tc>
          <w:tcPr>
            <w:tcW w:w="158" w:type="pct"/>
          </w:tcPr>
          <w:p w14:paraId="45DAE56D"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79A053E9"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Implementarea PP nu se soldează cu pierdere de habitate de interes comunitar</w:t>
            </w:r>
          </w:p>
        </w:tc>
      </w:tr>
      <w:tr w:rsidR="00E11A5A" w:rsidRPr="007210FD" w14:paraId="2695FFA7" w14:textId="77777777" w:rsidTr="009D1298">
        <w:trPr>
          <w:trHeight w:val="20"/>
        </w:trPr>
        <w:tc>
          <w:tcPr>
            <w:tcW w:w="234" w:type="pct"/>
          </w:tcPr>
          <w:p w14:paraId="61C9FFF5"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2</w:t>
            </w:r>
          </w:p>
        </w:tc>
        <w:tc>
          <w:tcPr>
            <w:tcW w:w="1962" w:type="pct"/>
          </w:tcPr>
          <w:p w14:paraId="1D6D3A10"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Procentul care va fi pierdut din </w:t>
            </w:r>
            <w:proofErr w:type="spellStart"/>
            <w:r w:rsidRPr="007210FD">
              <w:rPr>
                <w:rFonts w:ascii="Times New Roman" w:eastAsia="Times New Roman" w:hAnsi="Times New Roman" w:cs="Times New Roman"/>
              </w:rPr>
              <w:t>suprafeţele</w:t>
            </w:r>
            <w:proofErr w:type="spellEnd"/>
            <w:r w:rsidRPr="007210FD">
              <w:rPr>
                <w:rFonts w:ascii="Times New Roman" w:eastAsia="Times New Roman" w:hAnsi="Times New Roman" w:cs="Times New Roman"/>
              </w:rPr>
              <w:t xml:space="preserve"> habitatelor folosite pentru </w:t>
            </w:r>
            <w:proofErr w:type="spellStart"/>
            <w:r w:rsidRPr="007210FD">
              <w:rPr>
                <w:rFonts w:ascii="Times New Roman" w:eastAsia="Times New Roman" w:hAnsi="Times New Roman" w:cs="Times New Roman"/>
              </w:rPr>
              <w:t>necesităţile</w:t>
            </w:r>
            <w:proofErr w:type="spellEnd"/>
            <w:r w:rsidRPr="007210FD">
              <w:rPr>
                <w:rFonts w:ascii="Times New Roman" w:eastAsia="Times New Roman" w:hAnsi="Times New Roman" w:cs="Times New Roman"/>
              </w:rPr>
              <w:t xml:space="preserve"> de hrană, odihnă </w:t>
            </w:r>
            <w:proofErr w:type="spellStart"/>
            <w:r w:rsidRPr="007210FD">
              <w:rPr>
                <w:rFonts w:ascii="Times New Roman" w:eastAsia="Times New Roman" w:hAnsi="Times New Roman" w:cs="Times New Roman"/>
              </w:rPr>
              <w:t>şi</w:t>
            </w:r>
            <w:proofErr w:type="spellEnd"/>
            <w:r w:rsidRPr="007210FD">
              <w:rPr>
                <w:rFonts w:ascii="Times New Roman" w:eastAsia="Times New Roman" w:hAnsi="Times New Roman" w:cs="Times New Roman"/>
              </w:rPr>
              <w:t xml:space="preserve"> reproducere ale speciilor de interes comunitar.</w:t>
            </w:r>
          </w:p>
        </w:tc>
        <w:tc>
          <w:tcPr>
            <w:tcW w:w="158" w:type="pct"/>
          </w:tcPr>
          <w:p w14:paraId="02594C69"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36D50E65"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 xml:space="preserve">Implementarea PP nu se soldează cu pierdere de habitate folosite pentru </w:t>
            </w:r>
            <w:proofErr w:type="spellStart"/>
            <w:r w:rsidRPr="007210FD">
              <w:rPr>
                <w:rFonts w:ascii="Times New Roman" w:eastAsia="Times New Roman" w:hAnsi="Times New Roman" w:cs="Times New Roman"/>
              </w:rPr>
              <w:t>necesităţile</w:t>
            </w:r>
            <w:proofErr w:type="spellEnd"/>
            <w:r w:rsidRPr="007210FD">
              <w:rPr>
                <w:rFonts w:ascii="Times New Roman" w:eastAsia="Times New Roman" w:hAnsi="Times New Roman" w:cs="Times New Roman"/>
              </w:rPr>
              <w:t xml:space="preserve"> de hrană, odihnă </w:t>
            </w:r>
            <w:proofErr w:type="spellStart"/>
            <w:r w:rsidRPr="007210FD">
              <w:rPr>
                <w:rFonts w:ascii="Times New Roman" w:eastAsia="Times New Roman" w:hAnsi="Times New Roman" w:cs="Times New Roman"/>
              </w:rPr>
              <w:t>şi</w:t>
            </w:r>
            <w:proofErr w:type="spellEnd"/>
            <w:r w:rsidRPr="007210FD">
              <w:rPr>
                <w:rFonts w:ascii="Times New Roman" w:eastAsia="Times New Roman" w:hAnsi="Times New Roman" w:cs="Times New Roman"/>
              </w:rPr>
              <w:t xml:space="preserve"> reproducere ale speciilor de interes comunitar.</w:t>
            </w:r>
          </w:p>
        </w:tc>
      </w:tr>
      <w:tr w:rsidR="00E11A5A" w:rsidRPr="007210FD" w14:paraId="1A8F66EC" w14:textId="77777777" w:rsidTr="009D1298">
        <w:trPr>
          <w:trHeight w:val="20"/>
        </w:trPr>
        <w:tc>
          <w:tcPr>
            <w:tcW w:w="234" w:type="pct"/>
          </w:tcPr>
          <w:p w14:paraId="637D74AB"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3</w:t>
            </w:r>
          </w:p>
        </w:tc>
        <w:tc>
          <w:tcPr>
            <w:tcW w:w="1962" w:type="pct"/>
          </w:tcPr>
          <w:p w14:paraId="5EF1BD81"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Fragmentarea habitatelor de interes comunitar</w:t>
            </w:r>
          </w:p>
        </w:tc>
        <w:tc>
          <w:tcPr>
            <w:tcW w:w="158" w:type="pct"/>
          </w:tcPr>
          <w:p w14:paraId="7AFFE197"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457E54FE"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Nu are loc nici o fragmentare de habitat de interes comunitar.</w:t>
            </w:r>
          </w:p>
        </w:tc>
      </w:tr>
      <w:tr w:rsidR="00E11A5A" w:rsidRPr="007210FD" w14:paraId="575F1AD5" w14:textId="77777777" w:rsidTr="009D1298">
        <w:trPr>
          <w:trHeight w:val="20"/>
        </w:trPr>
        <w:tc>
          <w:tcPr>
            <w:tcW w:w="234" w:type="pct"/>
          </w:tcPr>
          <w:p w14:paraId="0A6C2CA0"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4</w:t>
            </w:r>
          </w:p>
        </w:tc>
        <w:tc>
          <w:tcPr>
            <w:tcW w:w="1962" w:type="pct"/>
          </w:tcPr>
          <w:p w14:paraId="72F8B523"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Durata sau </w:t>
            </w:r>
            <w:proofErr w:type="spellStart"/>
            <w:r w:rsidRPr="007210FD">
              <w:rPr>
                <w:rFonts w:ascii="Times New Roman" w:eastAsia="Times New Roman" w:hAnsi="Times New Roman" w:cs="Times New Roman"/>
              </w:rPr>
              <w:t>persistenţa</w:t>
            </w:r>
            <w:proofErr w:type="spellEnd"/>
            <w:r w:rsidRPr="007210FD">
              <w:rPr>
                <w:rFonts w:ascii="Times New Roman" w:eastAsia="Times New Roman" w:hAnsi="Times New Roman" w:cs="Times New Roman"/>
              </w:rPr>
              <w:t xml:space="preserve"> fragmentării habitatelor de interes comunitar.</w:t>
            </w:r>
          </w:p>
        </w:tc>
        <w:tc>
          <w:tcPr>
            <w:tcW w:w="158" w:type="pct"/>
          </w:tcPr>
          <w:p w14:paraId="4A49F6B3"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128A1BF4"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Nu este cazul.</w:t>
            </w:r>
          </w:p>
        </w:tc>
      </w:tr>
      <w:tr w:rsidR="00E11A5A" w:rsidRPr="007210FD" w14:paraId="4FF39B24" w14:textId="77777777" w:rsidTr="009D1298">
        <w:trPr>
          <w:trHeight w:val="20"/>
        </w:trPr>
        <w:tc>
          <w:tcPr>
            <w:tcW w:w="234" w:type="pct"/>
          </w:tcPr>
          <w:p w14:paraId="76954A3F"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5</w:t>
            </w:r>
          </w:p>
        </w:tc>
        <w:tc>
          <w:tcPr>
            <w:tcW w:w="1962" w:type="pct"/>
          </w:tcPr>
          <w:p w14:paraId="584E502A"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Durata sau </w:t>
            </w:r>
            <w:proofErr w:type="spellStart"/>
            <w:r w:rsidRPr="007210FD">
              <w:rPr>
                <w:rFonts w:ascii="Times New Roman" w:eastAsia="Times New Roman" w:hAnsi="Times New Roman" w:cs="Times New Roman"/>
              </w:rPr>
              <w:t>persistenţa</w:t>
            </w:r>
            <w:proofErr w:type="spellEnd"/>
            <w:r w:rsidRPr="007210FD">
              <w:rPr>
                <w:rFonts w:ascii="Times New Roman" w:eastAsia="Times New Roman" w:hAnsi="Times New Roman" w:cs="Times New Roman"/>
              </w:rPr>
              <w:t xml:space="preserve"> perturbării speciilor de interes comunitar</w:t>
            </w:r>
          </w:p>
        </w:tc>
        <w:tc>
          <w:tcPr>
            <w:tcW w:w="158" w:type="pct"/>
          </w:tcPr>
          <w:p w14:paraId="4F665012"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231AA333"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hAnsi="Times New Roman" w:cs="Times New Roman"/>
              </w:rPr>
              <w:t>In condițiile în care sunt respectate normele de protecție a speciilor de interes comunitar, perturbarea acestora este nulă.</w:t>
            </w:r>
          </w:p>
        </w:tc>
      </w:tr>
      <w:tr w:rsidR="00E11A5A" w:rsidRPr="007210FD" w14:paraId="03462B85" w14:textId="77777777" w:rsidTr="009D1298">
        <w:trPr>
          <w:trHeight w:val="20"/>
        </w:trPr>
        <w:tc>
          <w:tcPr>
            <w:tcW w:w="234" w:type="pct"/>
          </w:tcPr>
          <w:p w14:paraId="4F939615"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6</w:t>
            </w:r>
          </w:p>
        </w:tc>
        <w:tc>
          <w:tcPr>
            <w:tcW w:w="1962" w:type="pct"/>
          </w:tcPr>
          <w:p w14:paraId="6BF193F2"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Amplasamentul proiectului / planului </w:t>
            </w:r>
          </w:p>
        </w:tc>
        <w:tc>
          <w:tcPr>
            <w:tcW w:w="158" w:type="pct"/>
          </w:tcPr>
          <w:p w14:paraId="2DC58F78"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-1</w:t>
            </w:r>
          </w:p>
        </w:tc>
        <w:tc>
          <w:tcPr>
            <w:tcW w:w="2646" w:type="pct"/>
          </w:tcPr>
          <w:p w14:paraId="0F1DBF72" w14:textId="0BD64591" w:rsidR="00E11A5A" w:rsidRPr="007210FD" w:rsidRDefault="00CA539D" w:rsidP="00315DBA">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 xml:space="preserve">Amplasamentul PP este situat pe o suprafață </w:t>
            </w:r>
            <w:r w:rsidR="00367FDB">
              <w:rPr>
                <w:rFonts w:ascii="Times New Roman" w:eastAsia="Times New Roman" w:hAnsi="Times New Roman" w:cs="Times New Roman"/>
              </w:rPr>
              <w:t>88,86</w:t>
            </w:r>
            <w:r w:rsidR="00367FDB" w:rsidRPr="007210FD">
              <w:rPr>
                <w:rFonts w:ascii="Times New Roman" w:eastAsia="Times New Roman" w:hAnsi="Times New Roman" w:cs="Times New Roman"/>
              </w:rPr>
              <w:t xml:space="preserve"> </w:t>
            </w:r>
            <w:r w:rsidR="00367FDB">
              <w:rPr>
                <w:rFonts w:ascii="Times New Roman" w:eastAsia="Times New Roman" w:hAnsi="Times New Roman" w:cs="Times New Roman"/>
              </w:rPr>
              <w:t>ha în perimetrul siturilor</w:t>
            </w:r>
            <w:r w:rsidR="00367FDB" w:rsidRPr="007210FD">
              <w:rPr>
                <w:rFonts w:ascii="Times New Roman" w:eastAsia="Times New Roman" w:hAnsi="Times New Roman" w:cs="Times New Roman"/>
              </w:rPr>
              <w:t xml:space="preserve"> Natura 2000 </w:t>
            </w:r>
            <w:r w:rsidR="00367FDB">
              <w:rPr>
                <w:rFonts w:ascii="Times New Roman" w:eastAsia="Times New Roman" w:hAnsi="Times New Roman" w:cs="Times New Roman"/>
              </w:rPr>
              <w:t>ROSAC0299 și ROSCI0011</w:t>
            </w:r>
          </w:p>
        </w:tc>
      </w:tr>
      <w:tr w:rsidR="00E11A5A" w:rsidRPr="007210FD" w14:paraId="7AF7B4FB" w14:textId="77777777" w:rsidTr="009D1298">
        <w:trPr>
          <w:trHeight w:val="20"/>
        </w:trPr>
        <w:tc>
          <w:tcPr>
            <w:tcW w:w="234" w:type="pct"/>
          </w:tcPr>
          <w:p w14:paraId="36003C26"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7</w:t>
            </w:r>
          </w:p>
        </w:tc>
        <w:tc>
          <w:tcPr>
            <w:tcW w:w="1962" w:type="pct"/>
          </w:tcPr>
          <w:p w14:paraId="42104570"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Schimbări în densitatea </w:t>
            </w:r>
            <w:proofErr w:type="spellStart"/>
            <w:r w:rsidRPr="007210FD">
              <w:rPr>
                <w:rFonts w:ascii="Times New Roman" w:eastAsia="Times New Roman" w:hAnsi="Times New Roman" w:cs="Times New Roman"/>
              </w:rPr>
              <w:t>populaţiilor</w:t>
            </w:r>
            <w:proofErr w:type="spellEnd"/>
          </w:p>
        </w:tc>
        <w:tc>
          <w:tcPr>
            <w:tcW w:w="158" w:type="pct"/>
          </w:tcPr>
          <w:p w14:paraId="0544BD0C"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3915234B"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Nu se vor înregistra schimbări semnificative în densitatea populațiilor.</w:t>
            </w:r>
          </w:p>
        </w:tc>
      </w:tr>
      <w:tr w:rsidR="00E11A5A" w:rsidRPr="007210FD" w14:paraId="01F87C77" w14:textId="77777777" w:rsidTr="009D1298">
        <w:trPr>
          <w:trHeight w:val="20"/>
        </w:trPr>
        <w:tc>
          <w:tcPr>
            <w:tcW w:w="234" w:type="pct"/>
          </w:tcPr>
          <w:p w14:paraId="0BE6FEFE" w14:textId="77777777" w:rsidR="0047562F" w:rsidRPr="007210FD" w:rsidRDefault="0047562F" w:rsidP="00CD162E">
            <w:pPr>
              <w:autoSpaceDE w:val="0"/>
              <w:autoSpaceDN w:val="0"/>
              <w:adjustRightInd w:val="0"/>
              <w:spacing w:line="276" w:lineRule="auto"/>
              <w:jc w:val="center"/>
              <w:rPr>
                <w:rFonts w:ascii="Times New Roman" w:eastAsia="Times New Roman" w:hAnsi="Times New Roman" w:cs="Times New Roman"/>
              </w:rPr>
            </w:pPr>
          </w:p>
          <w:p w14:paraId="37D108DA" w14:textId="77777777" w:rsidR="0047562F" w:rsidRPr="007210FD" w:rsidRDefault="0047562F" w:rsidP="00CD162E">
            <w:pPr>
              <w:autoSpaceDE w:val="0"/>
              <w:autoSpaceDN w:val="0"/>
              <w:adjustRightInd w:val="0"/>
              <w:spacing w:line="276" w:lineRule="auto"/>
              <w:jc w:val="center"/>
              <w:rPr>
                <w:rFonts w:ascii="Times New Roman" w:eastAsia="Times New Roman" w:hAnsi="Times New Roman" w:cs="Times New Roman"/>
              </w:rPr>
            </w:pPr>
          </w:p>
          <w:p w14:paraId="694D5DF9" w14:textId="77777777" w:rsidR="0047562F" w:rsidRPr="007210FD" w:rsidRDefault="0047562F" w:rsidP="00CD162E">
            <w:pPr>
              <w:autoSpaceDE w:val="0"/>
              <w:autoSpaceDN w:val="0"/>
              <w:adjustRightInd w:val="0"/>
              <w:spacing w:line="276" w:lineRule="auto"/>
              <w:jc w:val="center"/>
              <w:rPr>
                <w:rFonts w:ascii="Times New Roman" w:eastAsia="Times New Roman" w:hAnsi="Times New Roman" w:cs="Times New Roman"/>
              </w:rPr>
            </w:pPr>
          </w:p>
          <w:p w14:paraId="581AFDEF"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8</w:t>
            </w:r>
          </w:p>
        </w:tc>
        <w:tc>
          <w:tcPr>
            <w:tcW w:w="1962" w:type="pct"/>
          </w:tcPr>
          <w:p w14:paraId="1E8CA9EB" w14:textId="77777777" w:rsidR="0047562F" w:rsidRPr="007210FD" w:rsidRDefault="0047562F" w:rsidP="00CD162E">
            <w:pPr>
              <w:autoSpaceDE w:val="0"/>
              <w:autoSpaceDN w:val="0"/>
              <w:adjustRightInd w:val="0"/>
              <w:spacing w:line="276" w:lineRule="auto"/>
              <w:rPr>
                <w:rFonts w:ascii="Times New Roman" w:eastAsia="Times New Roman" w:hAnsi="Times New Roman" w:cs="Times New Roman"/>
              </w:rPr>
            </w:pPr>
          </w:p>
          <w:p w14:paraId="155F6C06" w14:textId="77777777" w:rsidR="0047562F" w:rsidRPr="007210FD" w:rsidRDefault="0047562F" w:rsidP="00CD162E">
            <w:pPr>
              <w:autoSpaceDE w:val="0"/>
              <w:autoSpaceDN w:val="0"/>
              <w:adjustRightInd w:val="0"/>
              <w:spacing w:line="276" w:lineRule="auto"/>
              <w:rPr>
                <w:rFonts w:ascii="Times New Roman" w:eastAsia="Times New Roman" w:hAnsi="Times New Roman" w:cs="Times New Roman"/>
              </w:rPr>
            </w:pPr>
          </w:p>
          <w:p w14:paraId="08BFD8E2" w14:textId="77777777" w:rsidR="0047562F" w:rsidRPr="007210FD" w:rsidRDefault="0047562F" w:rsidP="00CD162E">
            <w:pPr>
              <w:autoSpaceDE w:val="0"/>
              <w:autoSpaceDN w:val="0"/>
              <w:adjustRightInd w:val="0"/>
              <w:spacing w:line="276" w:lineRule="auto"/>
              <w:rPr>
                <w:rFonts w:ascii="Times New Roman" w:eastAsia="Times New Roman" w:hAnsi="Times New Roman" w:cs="Times New Roman"/>
              </w:rPr>
            </w:pPr>
          </w:p>
          <w:p w14:paraId="42EFFA24"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Reducerea numărului exemplarelor speciilor de interes comunitar</w:t>
            </w:r>
          </w:p>
        </w:tc>
        <w:tc>
          <w:tcPr>
            <w:tcW w:w="158" w:type="pct"/>
          </w:tcPr>
          <w:p w14:paraId="0B5C1F15" w14:textId="77777777" w:rsidR="0047562F" w:rsidRPr="007210FD" w:rsidRDefault="0047562F" w:rsidP="00CD162E">
            <w:pPr>
              <w:autoSpaceDE w:val="0"/>
              <w:autoSpaceDN w:val="0"/>
              <w:adjustRightInd w:val="0"/>
              <w:spacing w:line="276" w:lineRule="auto"/>
              <w:jc w:val="center"/>
              <w:rPr>
                <w:rFonts w:ascii="Times New Roman" w:eastAsia="Times New Roman" w:hAnsi="Times New Roman" w:cs="Times New Roman"/>
              </w:rPr>
            </w:pPr>
          </w:p>
          <w:p w14:paraId="68212099" w14:textId="77777777" w:rsidR="0047562F" w:rsidRPr="007210FD" w:rsidRDefault="0047562F" w:rsidP="00CD162E">
            <w:pPr>
              <w:autoSpaceDE w:val="0"/>
              <w:autoSpaceDN w:val="0"/>
              <w:adjustRightInd w:val="0"/>
              <w:spacing w:line="276" w:lineRule="auto"/>
              <w:jc w:val="center"/>
              <w:rPr>
                <w:rFonts w:ascii="Times New Roman" w:eastAsia="Times New Roman" w:hAnsi="Times New Roman" w:cs="Times New Roman"/>
              </w:rPr>
            </w:pPr>
          </w:p>
          <w:p w14:paraId="59EC81B8" w14:textId="77777777" w:rsidR="0047562F" w:rsidRPr="007210FD" w:rsidRDefault="0047562F" w:rsidP="00CD162E">
            <w:pPr>
              <w:autoSpaceDE w:val="0"/>
              <w:autoSpaceDN w:val="0"/>
              <w:adjustRightInd w:val="0"/>
              <w:spacing w:line="276" w:lineRule="auto"/>
              <w:jc w:val="center"/>
              <w:rPr>
                <w:rFonts w:ascii="Times New Roman" w:eastAsia="Times New Roman" w:hAnsi="Times New Roman" w:cs="Times New Roman"/>
              </w:rPr>
            </w:pPr>
          </w:p>
          <w:p w14:paraId="61395E83"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70EBAC4A"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Deoarece zonele propuse nu afectează suprafețele habitatelor folosite pentru necesitățile de hrană, odihnă și reproducere ale speciilor de interes comunitar, nu se vor înregistra schimbări în densitatea populațiilor.</w:t>
            </w:r>
          </w:p>
          <w:p w14:paraId="1C3D97E2"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 xml:space="preserve">Numărul exemplarelor speciilor de interes comunitar nu va scădea deoarece există </w:t>
            </w:r>
            <w:proofErr w:type="spellStart"/>
            <w:r w:rsidRPr="007210FD">
              <w:rPr>
                <w:rFonts w:ascii="Times New Roman" w:eastAsia="Times New Roman" w:hAnsi="Times New Roman" w:cs="Times New Roman"/>
              </w:rPr>
              <w:t>condiţii</w:t>
            </w:r>
            <w:proofErr w:type="spellEnd"/>
            <w:r w:rsidRPr="007210FD">
              <w:rPr>
                <w:rFonts w:ascii="Times New Roman" w:eastAsia="Times New Roman" w:hAnsi="Times New Roman" w:cs="Times New Roman"/>
              </w:rPr>
              <w:t xml:space="preserve"> similare de habitat în vecinătatea parcelelor propuse.</w:t>
            </w:r>
          </w:p>
        </w:tc>
      </w:tr>
      <w:tr w:rsidR="00E11A5A" w:rsidRPr="007210FD" w14:paraId="33CDA5A0" w14:textId="77777777" w:rsidTr="009D1298">
        <w:trPr>
          <w:trHeight w:val="20"/>
        </w:trPr>
        <w:tc>
          <w:tcPr>
            <w:tcW w:w="234" w:type="pct"/>
          </w:tcPr>
          <w:p w14:paraId="34CBA005"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9</w:t>
            </w:r>
          </w:p>
        </w:tc>
        <w:tc>
          <w:tcPr>
            <w:tcW w:w="1962" w:type="pct"/>
          </w:tcPr>
          <w:p w14:paraId="02C6C1E7"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Scara de timp pentru înlocuirea   speciilor afectate de implementarea proiectului</w:t>
            </w:r>
          </w:p>
        </w:tc>
        <w:tc>
          <w:tcPr>
            <w:tcW w:w="158" w:type="pct"/>
          </w:tcPr>
          <w:p w14:paraId="1E097C7C"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6CF9520D"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Nu este cazul. Nu vor fi specii înlocuite.</w:t>
            </w:r>
          </w:p>
        </w:tc>
      </w:tr>
      <w:tr w:rsidR="00E11A5A" w:rsidRPr="007210FD" w14:paraId="67F9744A" w14:textId="77777777" w:rsidTr="009D1298">
        <w:trPr>
          <w:trHeight w:val="20"/>
        </w:trPr>
        <w:tc>
          <w:tcPr>
            <w:tcW w:w="234" w:type="pct"/>
          </w:tcPr>
          <w:p w14:paraId="7357A9FD"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10</w:t>
            </w:r>
          </w:p>
        </w:tc>
        <w:tc>
          <w:tcPr>
            <w:tcW w:w="1962" w:type="pct"/>
          </w:tcPr>
          <w:p w14:paraId="052137F7"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Scara de timp pentru înlocuirea habitatelor afectate de implementarea proiectului</w:t>
            </w:r>
          </w:p>
        </w:tc>
        <w:tc>
          <w:tcPr>
            <w:tcW w:w="158" w:type="pct"/>
          </w:tcPr>
          <w:p w14:paraId="666CA551"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710F032B"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Nu e cazul, deoarece implementarea PP nu va determina înlocuirea de habitate.</w:t>
            </w:r>
          </w:p>
        </w:tc>
      </w:tr>
      <w:tr w:rsidR="00E11A5A" w:rsidRPr="007210FD" w14:paraId="7B71CF58" w14:textId="77777777" w:rsidTr="009D1298">
        <w:trPr>
          <w:trHeight w:val="20"/>
        </w:trPr>
        <w:tc>
          <w:tcPr>
            <w:tcW w:w="234" w:type="pct"/>
          </w:tcPr>
          <w:p w14:paraId="67EF3BD5"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11</w:t>
            </w:r>
          </w:p>
        </w:tc>
        <w:tc>
          <w:tcPr>
            <w:tcW w:w="1962" w:type="pct"/>
          </w:tcPr>
          <w:p w14:paraId="5FD74B5F"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Modificări ale dinamicii </w:t>
            </w:r>
            <w:proofErr w:type="spellStart"/>
            <w:r w:rsidRPr="007210FD">
              <w:rPr>
                <w:rFonts w:ascii="Times New Roman" w:eastAsia="Times New Roman" w:hAnsi="Times New Roman" w:cs="Times New Roman"/>
              </w:rPr>
              <w:t>relaţiilor</w:t>
            </w:r>
            <w:proofErr w:type="spellEnd"/>
            <w:r w:rsidRPr="007210FD">
              <w:rPr>
                <w:rFonts w:ascii="Times New Roman" w:eastAsia="Times New Roman" w:hAnsi="Times New Roman" w:cs="Times New Roman"/>
              </w:rPr>
              <w:t xml:space="preserve"> care definesc structura </w:t>
            </w:r>
            <w:proofErr w:type="spellStart"/>
            <w:r w:rsidRPr="007210FD">
              <w:rPr>
                <w:rFonts w:ascii="Times New Roman" w:eastAsia="Times New Roman" w:hAnsi="Times New Roman" w:cs="Times New Roman"/>
              </w:rPr>
              <w:t>şi</w:t>
            </w:r>
            <w:proofErr w:type="spellEnd"/>
            <w:r w:rsidRPr="007210FD">
              <w:rPr>
                <w:rFonts w:ascii="Times New Roman" w:eastAsia="Times New Roman" w:hAnsi="Times New Roman" w:cs="Times New Roman"/>
              </w:rPr>
              <w:t xml:space="preserve"> / sau </w:t>
            </w:r>
            <w:proofErr w:type="spellStart"/>
            <w:r w:rsidRPr="007210FD">
              <w:rPr>
                <w:rFonts w:ascii="Times New Roman" w:eastAsia="Times New Roman" w:hAnsi="Times New Roman" w:cs="Times New Roman"/>
              </w:rPr>
              <w:t>funcţia</w:t>
            </w:r>
            <w:proofErr w:type="spellEnd"/>
            <w:r w:rsidRPr="007210FD">
              <w:rPr>
                <w:rFonts w:ascii="Times New Roman" w:eastAsia="Times New Roman" w:hAnsi="Times New Roman" w:cs="Times New Roman"/>
              </w:rPr>
              <w:t xml:space="preserve"> siturilor.</w:t>
            </w:r>
          </w:p>
        </w:tc>
        <w:tc>
          <w:tcPr>
            <w:tcW w:w="158" w:type="pct"/>
          </w:tcPr>
          <w:p w14:paraId="6173520D"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201FB50F"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Nu se întrevăd modificări care vor afecta siturile.</w:t>
            </w:r>
          </w:p>
        </w:tc>
      </w:tr>
      <w:tr w:rsidR="00E11A5A" w:rsidRPr="007210FD" w14:paraId="200B3B2D" w14:textId="77777777" w:rsidTr="009D1298">
        <w:trPr>
          <w:trHeight w:val="20"/>
        </w:trPr>
        <w:tc>
          <w:tcPr>
            <w:tcW w:w="234" w:type="pct"/>
          </w:tcPr>
          <w:p w14:paraId="582C6D6F"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12</w:t>
            </w:r>
          </w:p>
        </w:tc>
        <w:tc>
          <w:tcPr>
            <w:tcW w:w="1962" w:type="pct"/>
          </w:tcPr>
          <w:p w14:paraId="3B6F2EF0"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Modificarea altor factori (resurse naturale) care determină </w:t>
            </w:r>
            <w:proofErr w:type="spellStart"/>
            <w:r w:rsidRPr="007210FD">
              <w:rPr>
                <w:rFonts w:ascii="Times New Roman" w:eastAsia="Times New Roman" w:hAnsi="Times New Roman" w:cs="Times New Roman"/>
              </w:rPr>
              <w:t>menţinerea</w:t>
            </w:r>
            <w:proofErr w:type="spellEnd"/>
            <w:r w:rsidRPr="007210FD">
              <w:rPr>
                <w:rFonts w:ascii="Times New Roman" w:eastAsia="Times New Roman" w:hAnsi="Times New Roman" w:cs="Times New Roman"/>
              </w:rPr>
              <w:t xml:space="preserve"> stării favorabile de conservare a siturilor.</w:t>
            </w:r>
          </w:p>
        </w:tc>
        <w:tc>
          <w:tcPr>
            <w:tcW w:w="158" w:type="pct"/>
          </w:tcPr>
          <w:p w14:paraId="33689171"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4DA0773D" w14:textId="0866A03E" w:rsidR="00E11A5A" w:rsidRPr="007210FD" w:rsidRDefault="00E11A5A" w:rsidP="00367FDB">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 xml:space="preserve">Nu s-au identificat factori care să influențeze starea de conservare a </w:t>
            </w:r>
            <w:r w:rsidR="00367FDB">
              <w:rPr>
                <w:rFonts w:ascii="Times New Roman" w:eastAsia="Times New Roman" w:hAnsi="Times New Roman" w:cs="Times New Roman"/>
              </w:rPr>
              <w:t>ANPIC.</w:t>
            </w:r>
          </w:p>
        </w:tc>
      </w:tr>
      <w:tr w:rsidR="00E11A5A" w:rsidRPr="007210FD" w14:paraId="2DA53D66" w14:textId="77777777" w:rsidTr="009D1298">
        <w:trPr>
          <w:trHeight w:val="20"/>
        </w:trPr>
        <w:tc>
          <w:tcPr>
            <w:tcW w:w="2196" w:type="pct"/>
            <w:gridSpan w:val="2"/>
          </w:tcPr>
          <w:p w14:paraId="69E9E2EB"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b/>
              </w:rPr>
            </w:pPr>
            <w:r w:rsidRPr="007210FD">
              <w:rPr>
                <w:rFonts w:ascii="Times New Roman" w:eastAsia="Times New Roman" w:hAnsi="Times New Roman" w:cs="Times New Roman"/>
                <w:b/>
                <w:i/>
                <w:iCs/>
              </w:rPr>
              <w:t>TOTAL evaluare IMPACT PE TERMEN SCURT</w:t>
            </w:r>
          </w:p>
        </w:tc>
        <w:tc>
          <w:tcPr>
            <w:tcW w:w="158" w:type="pct"/>
          </w:tcPr>
          <w:p w14:paraId="4CB34CB4"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b/>
              </w:rPr>
            </w:pPr>
            <w:r w:rsidRPr="007210FD">
              <w:rPr>
                <w:rFonts w:ascii="Times New Roman" w:eastAsia="Times New Roman" w:hAnsi="Times New Roman" w:cs="Times New Roman"/>
                <w:b/>
                <w:i/>
                <w:iCs/>
              </w:rPr>
              <w:t>-1</w:t>
            </w:r>
          </w:p>
        </w:tc>
        <w:tc>
          <w:tcPr>
            <w:tcW w:w="2646" w:type="pct"/>
          </w:tcPr>
          <w:p w14:paraId="15926E7C" w14:textId="77777777" w:rsidR="00E11A5A" w:rsidRPr="007210FD" w:rsidRDefault="00E11A5A" w:rsidP="00CD162E">
            <w:pPr>
              <w:autoSpaceDE w:val="0"/>
              <w:autoSpaceDN w:val="0"/>
              <w:adjustRightInd w:val="0"/>
              <w:spacing w:line="276" w:lineRule="auto"/>
              <w:ind w:firstLine="709"/>
              <w:jc w:val="both"/>
              <w:rPr>
                <w:rFonts w:ascii="Times New Roman" w:eastAsia="Times New Roman" w:hAnsi="Times New Roman" w:cs="Times New Roman"/>
                <w:b/>
              </w:rPr>
            </w:pPr>
            <w:r w:rsidRPr="007210FD">
              <w:rPr>
                <w:rFonts w:ascii="Times New Roman" w:eastAsia="Times New Roman" w:hAnsi="Times New Roman" w:cs="Times New Roman"/>
                <w:b/>
                <w:i/>
                <w:iCs/>
              </w:rPr>
              <w:t>IMPACT NESEMNIFICATIV</w:t>
            </w:r>
          </w:p>
        </w:tc>
      </w:tr>
      <w:tr w:rsidR="00E11A5A" w:rsidRPr="007210FD" w14:paraId="79955DB9" w14:textId="77777777" w:rsidTr="009D1298">
        <w:trPr>
          <w:trHeight w:val="20"/>
        </w:trPr>
        <w:tc>
          <w:tcPr>
            <w:tcW w:w="5000" w:type="pct"/>
            <w:gridSpan w:val="4"/>
          </w:tcPr>
          <w:p w14:paraId="37314E4B"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b/>
                <w:i/>
                <w:iCs/>
              </w:rPr>
              <w:t xml:space="preserve">Evaluarea </w:t>
            </w:r>
            <w:proofErr w:type="spellStart"/>
            <w:r w:rsidRPr="007210FD">
              <w:rPr>
                <w:rFonts w:ascii="Times New Roman" w:eastAsia="Times New Roman" w:hAnsi="Times New Roman" w:cs="Times New Roman"/>
                <w:b/>
                <w:i/>
                <w:iCs/>
              </w:rPr>
              <w:t>semnificaţiei</w:t>
            </w:r>
            <w:proofErr w:type="spellEnd"/>
            <w:r w:rsidRPr="007210FD">
              <w:rPr>
                <w:rFonts w:ascii="Times New Roman" w:eastAsia="Times New Roman" w:hAnsi="Times New Roman" w:cs="Times New Roman"/>
                <w:b/>
                <w:i/>
                <w:iCs/>
              </w:rPr>
              <w:t xml:space="preserve"> </w:t>
            </w:r>
            <w:r w:rsidRPr="007210FD">
              <w:rPr>
                <w:rFonts w:ascii="Times New Roman" w:eastAsia="Times New Roman" w:hAnsi="Times New Roman" w:cs="Times New Roman"/>
                <w:b/>
                <w:bCs/>
                <w:i/>
                <w:iCs/>
                <w:u w:val="single"/>
              </w:rPr>
              <w:t>impactului pe termen lung</w:t>
            </w:r>
          </w:p>
        </w:tc>
      </w:tr>
      <w:tr w:rsidR="00E11A5A" w:rsidRPr="007210FD" w14:paraId="5B7140A5" w14:textId="77777777" w:rsidTr="009D1298">
        <w:trPr>
          <w:trHeight w:val="20"/>
        </w:trPr>
        <w:tc>
          <w:tcPr>
            <w:tcW w:w="234" w:type="pct"/>
          </w:tcPr>
          <w:p w14:paraId="7239712C" w14:textId="77777777" w:rsidR="00E11A5A" w:rsidRPr="007210FD" w:rsidRDefault="00E11A5A" w:rsidP="00CD162E">
            <w:pPr>
              <w:autoSpaceDE w:val="0"/>
              <w:autoSpaceDN w:val="0"/>
              <w:adjustRightInd w:val="0"/>
              <w:spacing w:line="276" w:lineRule="auto"/>
              <w:ind w:right="75"/>
              <w:jc w:val="center"/>
              <w:rPr>
                <w:rFonts w:ascii="Times New Roman" w:eastAsia="Times New Roman" w:hAnsi="Times New Roman" w:cs="Times New Roman"/>
              </w:rPr>
            </w:pPr>
            <w:r w:rsidRPr="007210FD">
              <w:rPr>
                <w:rFonts w:ascii="Times New Roman" w:eastAsia="Times New Roman" w:hAnsi="Times New Roman" w:cs="Times New Roman"/>
              </w:rPr>
              <w:t>1</w:t>
            </w:r>
          </w:p>
        </w:tc>
        <w:tc>
          <w:tcPr>
            <w:tcW w:w="1962" w:type="pct"/>
          </w:tcPr>
          <w:p w14:paraId="20B7A5A3"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Procentul din </w:t>
            </w:r>
            <w:proofErr w:type="spellStart"/>
            <w:r w:rsidRPr="007210FD">
              <w:rPr>
                <w:rFonts w:ascii="Times New Roman" w:eastAsia="Times New Roman" w:hAnsi="Times New Roman" w:cs="Times New Roman"/>
              </w:rPr>
              <w:t>suprafaţa</w:t>
            </w:r>
            <w:proofErr w:type="spellEnd"/>
            <w:r w:rsidRPr="007210FD">
              <w:rPr>
                <w:rFonts w:ascii="Times New Roman" w:eastAsia="Times New Roman" w:hAnsi="Times New Roman" w:cs="Times New Roman"/>
              </w:rPr>
              <w:t xml:space="preserve"> habitatelor  de interes comunitar  care va fi pierdut</w:t>
            </w:r>
          </w:p>
        </w:tc>
        <w:tc>
          <w:tcPr>
            <w:tcW w:w="158" w:type="pct"/>
          </w:tcPr>
          <w:p w14:paraId="405A3369"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5F730AC6"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Implementarea PP nu se soldează cu pierdere de habitate de interes comunitar</w:t>
            </w:r>
          </w:p>
        </w:tc>
      </w:tr>
      <w:tr w:rsidR="00E11A5A" w:rsidRPr="007210FD" w14:paraId="0FD73753" w14:textId="77777777" w:rsidTr="009D1298">
        <w:trPr>
          <w:trHeight w:val="20"/>
        </w:trPr>
        <w:tc>
          <w:tcPr>
            <w:tcW w:w="234" w:type="pct"/>
          </w:tcPr>
          <w:p w14:paraId="22C9D74E" w14:textId="77777777" w:rsidR="00E11A5A" w:rsidRPr="007210FD" w:rsidRDefault="00E11A5A" w:rsidP="00CD162E">
            <w:pPr>
              <w:autoSpaceDE w:val="0"/>
              <w:autoSpaceDN w:val="0"/>
              <w:adjustRightInd w:val="0"/>
              <w:spacing w:line="276" w:lineRule="auto"/>
              <w:ind w:right="75"/>
              <w:jc w:val="center"/>
              <w:rPr>
                <w:rFonts w:ascii="Times New Roman" w:eastAsia="Times New Roman" w:hAnsi="Times New Roman" w:cs="Times New Roman"/>
              </w:rPr>
            </w:pPr>
            <w:r w:rsidRPr="007210FD">
              <w:rPr>
                <w:rFonts w:ascii="Times New Roman" w:eastAsia="Times New Roman" w:hAnsi="Times New Roman" w:cs="Times New Roman"/>
              </w:rPr>
              <w:t>2</w:t>
            </w:r>
          </w:p>
        </w:tc>
        <w:tc>
          <w:tcPr>
            <w:tcW w:w="1962" w:type="pct"/>
          </w:tcPr>
          <w:p w14:paraId="34558B40"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Procentul care va fi pierdut din </w:t>
            </w:r>
            <w:proofErr w:type="spellStart"/>
            <w:r w:rsidRPr="007210FD">
              <w:rPr>
                <w:rFonts w:ascii="Times New Roman" w:eastAsia="Times New Roman" w:hAnsi="Times New Roman" w:cs="Times New Roman"/>
              </w:rPr>
              <w:t>suprafeţele</w:t>
            </w:r>
            <w:proofErr w:type="spellEnd"/>
            <w:r w:rsidRPr="007210FD">
              <w:rPr>
                <w:rFonts w:ascii="Times New Roman" w:eastAsia="Times New Roman" w:hAnsi="Times New Roman" w:cs="Times New Roman"/>
              </w:rPr>
              <w:t xml:space="preserve"> habitatelor folosite pentru </w:t>
            </w:r>
            <w:proofErr w:type="spellStart"/>
            <w:r w:rsidRPr="007210FD">
              <w:rPr>
                <w:rFonts w:ascii="Times New Roman" w:eastAsia="Times New Roman" w:hAnsi="Times New Roman" w:cs="Times New Roman"/>
              </w:rPr>
              <w:t>necesităţile</w:t>
            </w:r>
            <w:proofErr w:type="spellEnd"/>
            <w:r w:rsidRPr="007210FD">
              <w:rPr>
                <w:rFonts w:ascii="Times New Roman" w:eastAsia="Times New Roman" w:hAnsi="Times New Roman" w:cs="Times New Roman"/>
              </w:rPr>
              <w:t xml:space="preserve"> de hrană, odihnă </w:t>
            </w:r>
            <w:proofErr w:type="spellStart"/>
            <w:r w:rsidRPr="007210FD">
              <w:rPr>
                <w:rFonts w:ascii="Times New Roman" w:eastAsia="Times New Roman" w:hAnsi="Times New Roman" w:cs="Times New Roman"/>
              </w:rPr>
              <w:t>şi</w:t>
            </w:r>
            <w:proofErr w:type="spellEnd"/>
            <w:r w:rsidRPr="007210FD">
              <w:rPr>
                <w:rFonts w:ascii="Times New Roman" w:eastAsia="Times New Roman" w:hAnsi="Times New Roman" w:cs="Times New Roman"/>
              </w:rPr>
              <w:t xml:space="preserve"> reproducere ale speciilor de interes comunitar</w:t>
            </w:r>
          </w:p>
        </w:tc>
        <w:tc>
          <w:tcPr>
            <w:tcW w:w="158" w:type="pct"/>
          </w:tcPr>
          <w:p w14:paraId="50CBEDC4"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3A6D5809"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 xml:space="preserve">Implementarea PP nu se soldează cu pierdere de habitate folosite pentru </w:t>
            </w:r>
            <w:proofErr w:type="spellStart"/>
            <w:r w:rsidRPr="007210FD">
              <w:rPr>
                <w:rFonts w:ascii="Times New Roman" w:eastAsia="Times New Roman" w:hAnsi="Times New Roman" w:cs="Times New Roman"/>
              </w:rPr>
              <w:t>necesităţile</w:t>
            </w:r>
            <w:proofErr w:type="spellEnd"/>
            <w:r w:rsidRPr="007210FD">
              <w:rPr>
                <w:rFonts w:ascii="Times New Roman" w:eastAsia="Times New Roman" w:hAnsi="Times New Roman" w:cs="Times New Roman"/>
              </w:rPr>
              <w:t xml:space="preserve"> de hrană, odihnă </w:t>
            </w:r>
            <w:proofErr w:type="spellStart"/>
            <w:r w:rsidRPr="007210FD">
              <w:rPr>
                <w:rFonts w:ascii="Times New Roman" w:eastAsia="Times New Roman" w:hAnsi="Times New Roman" w:cs="Times New Roman"/>
              </w:rPr>
              <w:t>şi</w:t>
            </w:r>
            <w:proofErr w:type="spellEnd"/>
            <w:r w:rsidRPr="007210FD">
              <w:rPr>
                <w:rFonts w:ascii="Times New Roman" w:eastAsia="Times New Roman" w:hAnsi="Times New Roman" w:cs="Times New Roman"/>
              </w:rPr>
              <w:t xml:space="preserve"> reproducere ale speciilor de interes comunitar.</w:t>
            </w:r>
          </w:p>
        </w:tc>
      </w:tr>
      <w:tr w:rsidR="00E11A5A" w:rsidRPr="007210FD" w14:paraId="0D5C07AE" w14:textId="77777777" w:rsidTr="009D1298">
        <w:trPr>
          <w:trHeight w:val="20"/>
        </w:trPr>
        <w:tc>
          <w:tcPr>
            <w:tcW w:w="234" w:type="pct"/>
          </w:tcPr>
          <w:p w14:paraId="4E722DC3" w14:textId="77777777" w:rsidR="00E11A5A" w:rsidRPr="007210FD" w:rsidRDefault="00E11A5A" w:rsidP="00CD162E">
            <w:pPr>
              <w:autoSpaceDE w:val="0"/>
              <w:autoSpaceDN w:val="0"/>
              <w:adjustRightInd w:val="0"/>
              <w:spacing w:line="276" w:lineRule="auto"/>
              <w:ind w:right="75"/>
              <w:jc w:val="center"/>
              <w:rPr>
                <w:rFonts w:ascii="Times New Roman" w:eastAsia="Times New Roman" w:hAnsi="Times New Roman" w:cs="Times New Roman"/>
              </w:rPr>
            </w:pPr>
            <w:r w:rsidRPr="007210FD">
              <w:rPr>
                <w:rFonts w:ascii="Times New Roman" w:eastAsia="Times New Roman" w:hAnsi="Times New Roman" w:cs="Times New Roman"/>
              </w:rPr>
              <w:t>3</w:t>
            </w:r>
          </w:p>
        </w:tc>
        <w:tc>
          <w:tcPr>
            <w:tcW w:w="1962" w:type="pct"/>
          </w:tcPr>
          <w:p w14:paraId="0D527E0A"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Fragmentarea habitatelor de interes comunitar.</w:t>
            </w:r>
          </w:p>
        </w:tc>
        <w:tc>
          <w:tcPr>
            <w:tcW w:w="158" w:type="pct"/>
          </w:tcPr>
          <w:p w14:paraId="30BA0433"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6B3FE5B4"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hAnsi="Times New Roman" w:cs="Times New Roman"/>
              </w:rPr>
              <w:t>Nu are loc nici o fragmentare de habitat de interes comunitar.</w:t>
            </w:r>
          </w:p>
        </w:tc>
      </w:tr>
      <w:tr w:rsidR="00E11A5A" w:rsidRPr="007210FD" w14:paraId="32C210B1" w14:textId="77777777" w:rsidTr="009D1298">
        <w:trPr>
          <w:trHeight w:val="20"/>
        </w:trPr>
        <w:tc>
          <w:tcPr>
            <w:tcW w:w="234" w:type="pct"/>
          </w:tcPr>
          <w:p w14:paraId="1E9F573C" w14:textId="77777777" w:rsidR="00E11A5A" w:rsidRPr="007210FD" w:rsidRDefault="00E11A5A" w:rsidP="00CD162E">
            <w:pPr>
              <w:autoSpaceDE w:val="0"/>
              <w:autoSpaceDN w:val="0"/>
              <w:adjustRightInd w:val="0"/>
              <w:spacing w:line="276" w:lineRule="auto"/>
              <w:ind w:right="75"/>
              <w:jc w:val="center"/>
              <w:rPr>
                <w:rFonts w:ascii="Times New Roman" w:eastAsia="Times New Roman" w:hAnsi="Times New Roman" w:cs="Times New Roman"/>
              </w:rPr>
            </w:pPr>
            <w:r w:rsidRPr="007210FD">
              <w:rPr>
                <w:rFonts w:ascii="Times New Roman" w:eastAsia="Times New Roman" w:hAnsi="Times New Roman" w:cs="Times New Roman"/>
              </w:rPr>
              <w:t>4</w:t>
            </w:r>
          </w:p>
        </w:tc>
        <w:tc>
          <w:tcPr>
            <w:tcW w:w="1962" w:type="pct"/>
          </w:tcPr>
          <w:p w14:paraId="61E2550A"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Durata sau </w:t>
            </w:r>
            <w:proofErr w:type="spellStart"/>
            <w:r w:rsidRPr="007210FD">
              <w:rPr>
                <w:rFonts w:ascii="Times New Roman" w:eastAsia="Times New Roman" w:hAnsi="Times New Roman" w:cs="Times New Roman"/>
              </w:rPr>
              <w:t>persistenţa</w:t>
            </w:r>
            <w:proofErr w:type="spellEnd"/>
            <w:r w:rsidRPr="007210FD">
              <w:rPr>
                <w:rFonts w:ascii="Times New Roman" w:eastAsia="Times New Roman" w:hAnsi="Times New Roman" w:cs="Times New Roman"/>
              </w:rPr>
              <w:t xml:space="preserve"> fragmentării habitatelor de interes comunitar.</w:t>
            </w:r>
          </w:p>
        </w:tc>
        <w:tc>
          <w:tcPr>
            <w:tcW w:w="158" w:type="pct"/>
          </w:tcPr>
          <w:p w14:paraId="42E53BF8"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6F3A830A"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hAnsi="Times New Roman" w:cs="Times New Roman"/>
              </w:rPr>
              <w:t>Nu este cazul.</w:t>
            </w:r>
          </w:p>
        </w:tc>
      </w:tr>
      <w:tr w:rsidR="00E11A5A" w:rsidRPr="007210FD" w14:paraId="1523AA2A" w14:textId="77777777" w:rsidTr="009D1298">
        <w:trPr>
          <w:trHeight w:val="20"/>
        </w:trPr>
        <w:tc>
          <w:tcPr>
            <w:tcW w:w="234" w:type="pct"/>
          </w:tcPr>
          <w:p w14:paraId="5A072C18" w14:textId="77777777" w:rsidR="00E11A5A" w:rsidRPr="007210FD" w:rsidRDefault="00E11A5A" w:rsidP="00CD162E">
            <w:pPr>
              <w:autoSpaceDE w:val="0"/>
              <w:autoSpaceDN w:val="0"/>
              <w:adjustRightInd w:val="0"/>
              <w:spacing w:line="276" w:lineRule="auto"/>
              <w:ind w:right="75"/>
              <w:jc w:val="center"/>
              <w:rPr>
                <w:rFonts w:ascii="Times New Roman" w:eastAsia="Times New Roman" w:hAnsi="Times New Roman" w:cs="Times New Roman"/>
              </w:rPr>
            </w:pPr>
            <w:r w:rsidRPr="007210FD">
              <w:rPr>
                <w:rFonts w:ascii="Times New Roman" w:eastAsia="Times New Roman" w:hAnsi="Times New Roman" w:cs="Times New Roman"/>
              </w:rPr>
              <w:t>5</w:t>
            </w:r>
          </w:p>
        </w:tc>
        <w:tc>
          <w:tcPr>
            <w:tcW w:w="1962" w:type="pct"/>
          </w:tcPr>
          <w:p w14:paraId="60336DBB"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Durata sau </w:t>
            </w:r>
            <w:proofErr w:type="spellStart"/>
            <w:r w:rsidRPr="007210FD">
              <w:rPr>
                <w:rFonts w:ascii="Times New Roman" w:eastAsia="Times New Roman" w:hAnsi="Times New Roman" w:cs="Times New Roman"/>
              </w:rPr>
              <w:t>persistenţa</w:t>
            </w:r>
            <w:proofErr w:type="spellEnd"/>
            <w:r w:rsidRPr="007210FD">
              <w:rPr>
                <w:rFonts w:ascii="Times New Roman" w:eastAsia="Times New Roman" w:hAnsi="Times New Roman" w:cs="Times New Roman"/>
              </w:rPr>
              <w:t xml:space="preserve"> perturbării speciilor de interes comunitar.</w:t>
            </w:r>
          </w:p>
        </w:tc>
        <w:tc>
          <w:tcPr>
            <w:tcW w:w="158" w:type="pct"/>
          </w:tcPr>
          <w:p w14:paraId="3005970C"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6180615A"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hAnsi="Times New Roman" w:cs="Times New Roman"/>
              </w:rPr>
              <w:t>In condițiile în care sunt respectate normele de protecție a speciilor de interes comunitar, perturbarea acestora este nulă.</w:t>
            </w:r>
          </w:p>
        </w:tc>
      </w:tr>
      <w:tr w:rsidR="00E11A5A" w:rsidRPr="007210FD" w14:paraId="086514A9" w14:textId="77777777" w:rsidTr="009D1298">
        <w:trPr>
          <w:trHeight w:val="20"/>
        </w:trPr>
        <w:tc>
          <w:tcPr>
            <w:tcW w:w="234" w:type="pct"/>
          </w:tcPr>
          <w:p w14:paraId="1443D963" w14:textId="77777777" w:rsidR="00E11A5A" w:rsidRPr="007210FD" w:rsidRDefault="00E11A5A" w:rsidP="00CD162E">
            <w:pPr>
              <w:autoSpaceDE w:val="0"/>
              <w:autoSpaceDN w:val="0"/>
              <w:adjustRightInd w:val="0"/>
              <w:spacing w:line="276" w:lineRule="auto"/>
              <w:ind w:right="75"/>
              <w:jc w:val="center"/>
              <w:rPr>
                <w:rFonts w:ascii="Times New Roman" w:eastAsia="Times New Roman" w:hAnsi="Times New Roman" w:cs="Times New Roman"/>
              </w:rPr>
            </w:pPr>
            <w:r w:rsidRPr="007210FD">
              <w:rPr>
                <w:rFonts w:ascii="Times New Roman" w:eastAsia="Times New Roman" w:hAnsi="Times New Roman" w:cs="Times New Roman"/>
              </w:rPr>
              <w:lastRenderedPageBreak/>
              <w:t>6</w:t>
            </w:r>
          </w:p>
        </w:tc>
        <w:tc>
          <w:tcPr>
            <w:tcW w:w="1962" w:type="pct"/>
          </w:tcPr>
          <w:p w14:paraId="09F7736D"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Amplasamentul proiectului / planului.</w:t>
            </w:r>
          </w:p>
        </w:tc>
        <w:tc>
          <w:tcPr>
            <w:tcW w:w="158" w:type="pct"/>
          </w:tcPr>
          <w:p w14:paraId="7513C282"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-1</w:t>
            </w:r>
          </w:p>
        </w:tc>
        <w:tc>
          <w:tcPr>
            <w:tcW w:w="2646" w:type="pct"/>
          </w:tcPr>
          <w:p w14:paraId="1219F1FC" w14:textId="13AB6BD6" w:rsidR="00E11A5A" w:rsidRPr="007210FD" w:rsidRDefault="00CA539D" w:rsidP="00315DBA">
            <w:pPr>
              <w:autoSpaceDE w:val="0"/>
              <w:autoSpaceDN w:val="0"/>
              <w:adjustRightInd w:val="0"/>
              <w:spacing w:line="276" w:lineRule="auto"/>
              <w:jc w:val="both"/>
              <w:rPr>
                <w:rFonts w:ascii="Times New Roman" w:eastAsia="Times New Roman" w:hAnsi="Times New Roman" w:cs="Times New Roman"/>
                <w:iCs/>
              </w:rPr>
            </w:pPr>
            <w:r w:rsidRPr="007210FD">
              <w:rPr>
                <w:rFonts w:ascii="Times New Roman" w:eastAsia="Times New Roman" w:hAnsi="Times New Roman" w:cs="Times New Roman"/>
              </w:rPr>
              <w:t xml:space="preserve">Amplasamentul PP este situat pe o suprafață de </w:t>
            </w:r>
            <w:r w:rsidR="00367FDB" w:rsidRPr="00367FDB">
              <w:rPr>
                <w:rFonts w:ascii="Times New Roman" w:eastAsia="Times New Roman" w:hAnsi="Times New Roman" w:cs="Times New Roman"/>
              </w:rPr>
              <w:t>88,86 ha în perimetrul siturilor Natura 2000 ROSAC0299 și ROSCI0011</w:t>
            </w:r>
            <w:r w:rsidR="00367FDB">
              <w:rPr>
                <w:rFonts w:ascii="Times New Roman" w:eastAsia="Times New Roman" w:hAnsi="Times New Roman" w:cs="Times New Roman"/>
              </w:rPr>
              <w:t>.</w:t>
            </w:r>
          </w:p>
        </w:tc>
      </w:tr>
      <w:tr w:rsidR="00E11A5A" w:rsidRPr="007210FD" w14:paraId="319CA351" w14:textId="77777777" w:rsidTr="009D1298">
        <w:trPr>
          <w:trHeight w:val="20"/>
        </w:trPr>
        <w:tc>
          <w:tcPr>
            <w:tcW w:w="234" w:type="pct"/>
          </w:tcPr>
          <w:p w14:paraId="28D64F25" w14:textId="77777777" w:rsidR="008E571E" w:rsidRPr="007210FD" w:rsidRDefault="008E571E" w:rsidP="00CD162E">
            <w:pPr>
              <w:autoSpaceDE w:val="0"/>
              <w:autoSpaceDN w:val="0"/>
              <w:adjustRightInd w:val="0"/>
              <w:spacing w:line="276" w:lineRule="auto"/>
              <w:ind w:right="75"/>
              <w:jc w:val="center"/>
              <w:rPr>
                <w:rFonts w:ascii="Times New Roman" w:eastAsia="Times New Roman" w:hAnsi="Times New Roman" w:cs="Times New Roman"/>
              </w:rPr>
            </w:pPr>
          </w:p>
          <w:p w14:paraId="40A6F750" w14:textId="77777777" w:rsidR="00E11A5A" w:rsidRPr="007210FD" w:rsidRDefault="00E11A5A" w:rsidP="00CD162E">
            <w:pPr>
              <w:autoSpaceDE w:val="0"/>
              <w:autoSpaceDN w:val="0"/>
              <w:adjustRightInd w:val="0"/>
              <w:spacing w:line="276" w:lineRule="auto"/>
              <w:ind w:right="75"/>
              <w:jc w:val="center"/>
              <w:rPr>
                <w:rFonts w:ascii="Times New Roman" w:eastAsia="Times New Roman" w:hAnsi="Times New Roman" w:cs="Times New Roman"/>
              </w:rPr>
            </w:pPr>
            <w:r w:rsidRPr="007210FD">
              <w:rPr>
                <w:rFonts w:ascii="Times New Roman" w:eastAsia="Times New Roman" w:hAnsi="Times New Roman" w:cs="Times New Roman"/>
              </w:rPr>
              <w:t>7</w:t>
            </w:r>
          </w:p>
        </w:tc>
        <w:tc>
          <w:tcPr>
            <w:tcW w:w="1962" w:type="pct"/>
          </w:tcPr>
          <w:p w14:paraId="606A8CBB" w14:textId="77777777" w:rsidR="008E571E" w:rsidRPr="007210FD" w:rsidRDefault="008E571E" w:rsidP="00CD162E">
            <w:pPr>
              <w:autoSpaceDE w:val="0"/>
              <w:autoSpaceDN w:val="0"/>
              <w:adjustRightInd w:val="0"/>
              <w:spacing w:line="276" w:lineRule="auto"/>
              <w:rPr>
                <w:rFonts w:ascii="Times New Roman" w:eastAsia="Times New Roman" w:hAnsi="Times New Roman" w:cs="Times New Roman"/>
              </w:rPr>
            </w:pPr>
          </w:p>
          <w:p w14:paraId="72A5C583"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Schimbări în densitatea </w:t>
            </w:r>
            <w:proofErr w:type="spellStart"/>
            <w:r w:rsidRPr="007210FD">
              <w:rPr>
                <w:rFonts w:ascii="Times New Roman" w:eastAsia="Times New Roman" w:hAnsi="Times New Roman" w:cs="Times New Roman"/>
              </w:rPr>
              <w:t>populaţiilor</w:t>
            </w:r>
            <w:proofErr w:type="spellEnd"/>
            <w:r w:rsidRPr="007210FD">
              <w:rPr>
                <w:rFonts w:ascii="Times New Roman" w:eastAsia="Times New Roman" w:hAnsi="Times New Roman" w:cs="Times New Roman"/>
              </w:rPr>
              <w:t>.</w:t>
            </w:r>
          </w:p>
        </w:tc>
        <w:tc>
          <w:tcPr>
            <w:tcW w:w="158" w:type="pct"/>
          </w:tcPr>
          <w:p w14:paraId="5C971BCA" w14:textId="77777777" w:rsidR="008E571E" w:rsidRPr="007210FD" w:rsidRDefault="008E571E" w:rsidP="00CD162E">
            <w:pPr>
              <w:autoSpaceDE w:val="0"/>
              <w:autoSpaceDN w:val="0"/>
              <w:adjustRightInd w:val="0"/>
              <w:spacing w:line="276" w:lineRule="auto"/>
              <w:jc w:val="center"/>
              <w:rPr>
                <w:rFonts w:ascii="Times New Roman" w:eastAsia="Times New Roman" w:hAnsi="Times New Roman" w:cs="Times New Roman"/>
              </w:rPr>
            </w:pPr>
          </w:p>
          <w:p w14:paraId="2C11EF1F"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+1</w:t>
            </w:r>
          </w:p>
        </w:tc>
        <w:tc>
          <w:tcPr>
            <w:tcW w:w="2646" w:type="pct"/>
          </w:tcPr>
          <w:p w14:paraId="470F50D4"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bCs/>
              </w:rPr>
            </w:pPr>
            <w:r w:rsidRPr="007210FD">
              <w:rPr>
                <w:rFonts w:ascii="Times New Roman" w:eastAsia="Times New Roman" w:hAnsi="Times New Roman" w:cs="Times New Roman"/>
                <w:bCs/>
              </w:rPr>
              <w:t>Prin respectarea regulilor impuse de planu</w:t>
            </w:r>
            <w:r w:rsidRPr="007210FD">
              <w:rPr>
                <w:rFonts w:ascii="Times New Roman" w:eastAsia="Times New Roman" w:hAnsi="Times New Roman"/>
                <w:bCs/>
              </w:rPr>
              <w:t>l</w:t>
            </w:r>
            <w:r w:rsidRPr="007210FD">
              <w:rPr>
                <w:rFonts w:ascii="Times New Roman" w:eastAsia="Times New Roman" w:hAnsi="Times New Roman" w:cs="Times New Roman"/>
                <w:bCs/>
              </w:rPr>
              <w:t xml:space="preserve"> de management </w:t>
            </w:r>
            <w:r w:rsidRPr="007210FD">
              <w:rPr>
                <w:rFonts w:ascii="Times New Roman" w:eastAsia="Times New Roman" w:hAnsi="Times New Roman"/>
                <w:bCs/>
              </w:rPr>
              <w:t>al sitului și a gospodării durabile a resurselor din sit pot apărea modificări pozitive în densitatea populațiilor speciilor.</w:t>
            </w:r>
          </w:p>
        </w:tc>
      </w:tr>
      <w:tr w:rsidR="00E11A5A" w:rsidRPr="007210FD" w14:paraId="7C5E4749" w14:textId="77777777" w:rsidTr="009D1298">
        <w:trPr>
          <w:trHeight w:val="20"/>
        </w:trPr>
        <w:tc>
          <w:tcPr>
            <w:tcW w:w="234" w:type="pct"/>
          </w:tcPr>
          <w:p w14:paraId="61322D25" w14:textId="77777777" w:rsidR="008E571E" w:rsidRPr="007210FD" w:rsidRDefault="008E571E" w:rsidP="00CD162E">
            <w:pPr>
              <w:autoSpaceDE w:val="0"/>
              <w:autoSpaceDN w:val="0"/>
              <w:adjustRightInd w:val="0"/>
              <w:spacing w:line="276" w:lineRule="auto"/>
              <w:ind w:right="75"/>
              <w:jc w:val="center"/>
              <w:rPr>
                <w:rFonts w:ascii="Times New Roman" w:eastAsia="Times New Roman" w:hAnsi="Times New Roman" w:cs="Times New Roman"/>
              </w:rPr>
            </w:pPr>
          </w:p>
          <w:p w14:paraId="5CFAD2A9" w14:textId="77777777" w:rsidR="00E11A5A" w:rsidRPr="007210FD" w:rsidRDefault="00E11A5A" w:rsidP="00CD162E">
            <w:pPr>
              <w:autoSpaceDE w:val="0"/>
              <w:autoSpaceDN w:val="0"/>
              <w:adjustRightInd w:val="0"/>
              <w:spacing w:line="276" w:lineRule="auto"/>
              <w:ind w:right="75"/>
              <w:jc w:val="center"/>
              <w:rPr>
                <w:rFonts w:ascii="Times New Roman" w:eastAsia="Times New Roman" w:hAnsi="Times New Roman" w:cs="Times New Roman"/>
              </w:rPr>
            </w:pPr>
            <w:r w:rsidRPr="007210FD">
              <w:rPr>
                <w:rFonts w:ascii="Times New Roman" w:eastAsia="Times New Roman" w:hAnsi="Times New Roman" w:cs="Times New Roman"/>
              </w:rPr>
              <w:t>8</w:t>
            </w:r>
          </w:p>
        </w:tc>
        <w:tc>
          <w:tcPr>
            <w:tcW w:w="1962" w:type="pct"/>
          </w:tcPr>
          <w:p w14:paraId="1D707EA7" w14:textId="77777777" w:rsidR="008E571E" w:rsidRPr="007210FD" w:rsidRDefault="008E571E" w:rsidP="00CD162E">
            <w:pPr>
              <w:autoSpaceDE w:val="0"/>
              <w:autoSpaceDN w:val="0"/>
              <w:adjustRightInd w:val="0"/>
              <w:spacing w:line="276" w:lineRule="auto"/>
              <w:rPr>
                <w:rFonts w:ascii="Times New Roman" w:eastAsia="Times New Roman" w:hAnsi="Times New Roman" w:cs="Times New Roman"/>
              </w:rPr>
            </w:pPr>
          </w:p>
          <w:p w14:paraId="7FB79DA9"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Reducerea numărului exemplarelor speciilor de interes comunitar.</w:t>
            </w:r>
          </w:p>
        </w:tc>
        <w:tc>
          <w:tcPr>
            <w:tcW w:w="158" w:type="pct"/>
          </w:tcPr>
          <w:p w14:paraId="42286A29" w14:textId="77777777" w:rsidR="008E571E" w:rsidRPr="007210FD" w:rsidRDefault="008E571E" w:rsidP="00CD162E">
            <w:pPr>
              <w:autoSpaceDE w:val="0"/>
              <w:autoSpaceDN w:val="0"/>
              <w:adjustRightInd w:val="0"/>
              <w:spacing w:line="276" w:lineRule="auto"/>
              <w:jc w:val="center"/>
              <w:rPr>
                <w:rFonts w:ascii="Times New Roman" w:eastAsia="Times New Roman" w:hAnsi="Times New Roman" w:cs="Times New Roman"/>
              </w:rPr>
            </w:pPr>
          </w:p>
          <w:p w14:paraId="237D73D9"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1ED21437"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hAnsi="Times New Roman" w:cs="Times New Roman"/>
              </w:rPr>
              <w:t>Deoarece zonele propuse nu afectează suprafețele habitatelor folosite pentru necesitățile de hrană, odihnă și reproducere ale speciilor de interes comunitar, nu se vor înregistra schimbări în densitatea populațiilor.</w:t>
            </w:r>
          </w:p>
        </w:tc>
      </w:tr>
      <w:tr w:rsidR="00E11A5A" w:rsidRPr="007210FD" w14:paraId="096D9222" w14:textId="77777777" w:rsidTr="009D1298">
        <w:trPr>
          <w:trHeight w:val="20"/>
        </w:trPr>
        <w:tc>
          <w:tcPr>
            <w:tcW w:w="234" w:type="pct"/>
          </w:tcPr>
          <w:p w14:paraId="47E1BC65" w14:textId="77777777" w:rsidR="00E11A5A" w:rsidRPr="007210FD" w:rsidRDefault="00E11A5A" w:rsidP="00CD162E">
            <w:pPr>
              <w:autoSpaceDE w:val="0"/>
              <w:autoSpaceDN w:val="0"/>
              <w:adjustRightInd w:val="0"/>
              <w:spacing w:line="276" w:lineRule="auto"/>
              <w:ind w:right="75"/>
              <w:jc w:val="center"/>
              <w:rPr>
                <w:rFonts w:ascii="Times New Roman" w:eastAsia="Times New Roman" w:hAnsi="Times New Roman" w:cs="Times New Roman"/>
              </w:rPr>
            </w:pPr>
            <w:r w:rsidRPr="007210FD">
              <w:rPr>
                <w:rFonts w:ascii="Times New Roman" w:eastAsia="Times New Roman" w:hAnsi="Times New Roman" w:cs="Times New Roman"/>
              </w:rPr>
              <w:t>9</w:t>
            </w:r>
          </w:p>
        </w:tc>
        <w:tc>
          <w:tcPr>
            <w:tcW w:w="1962" w:type="pct"/>
          </w:tcPr>
          <w:p w14:paraId="3A0558B7"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Scara de timp pentru înlocuirea         speciilor afectate de implementarea proiectului.</w:t>
            </w:r>
          </w:p>
        </w:tc>
        <w:tc>
          <w:tcPr>
            <w:tcW w:w="158" w:type="pct"/>
          </w:tcPr>
          <w:p w14:paraId="7A293F24"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1B68400A"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hAnsi="Times New Roman" w:cs="Times New Roman"/>
              </w:rPr>
              <w:t xml:space="preserve">Numărul exemplarelor speciilor de interes comunitar nu va scădea deoarece există </w:t>
            </w:r>
            <w:proofErr w:type="spellStart"/>
            <w:r w:rsidRPr="007210FD">
              <w:rPr>
                <w:rFonts w:ascii="Times New Roman" w:hAnsi="Times New Roman" w:cs="Times New Roman"/>
              </w:rPr>
              <w:t>condiţii</w:t>
            </w:r>
            <w:proofErr w:type="spellEnd"/>
            <w:r w:rsidRPr="007210FD">
              <w:rPr>
                <w:rFonts w:ascii="Times New Roman" w:hAnsi="Times New Roman" w:cs="Times New Roman"/>
              </w:rPr>
              <w:t xml:space="preserve"> similare de habitat în vecinătatea parcelelor propuse.</w:t>
            </w:r>
          </w:p>
        </w:tc>
      </w:tr>
      <w:tr w:rsidR="00E11A5A" w:rsidRPr="007210FD" w14:paraId="66A04931" w14:textId="77777777" w:rsidTr="009D1298">
        <w:trPr>
          <w:trHeight w:val="20"/>
        </w:trPr>
        <w:tc>
          <w:tcPr>
            <w:tcW w:w="234" w:type="pct"/>
          </w:tcPr>
          <w:p w14:paraId="4B8BD54D" w14:textId="77777777" w:rsidR="00E11A5A" w:rsidRPr="007210FD" w:rsidRDefault="00E11A5A" w:rsidP="00CD162E">
            <w:pPr>
              <w:autoSpaceDE w:val="0"/>
              <w:autoSpaceDN w:val="0"/>
              <w:adjustRightInd w:val="0"/>
              <w:spacing w:line="276" w:lineRule="auto"/>
              <w:ind w:right="75"/>
              <w:jc w:val="center"/>
              <w:rPr>
                <w:rFonts w:ascii="Times New Roman" w:eastAsia="Times New Roman" w:hAnsi="Times New Roman" w:cs="Times New Roman"/>
              </w:rPr>
            </w:pPr>
            <w:r w:rsidRPr="007210FD">
              <w:rPr>
                <w:rFonts w:ascii="Times New Roman" w:eastAsia="Times New Roman" w:hAnsi="Times New Roman" w:cs="Times New Roman"/>
              </w:rPr>
              <w:t>10</w:t>
            </w:r>
          </w:p>
        </w:tc>
        <w:tc>
          <w:tcPr>
            <w:tcW w:w="1962" w:type="pct"/>
          </w:tcPr>
          <w:p w14:paraId="4E82D898"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Scara de timp pentru înlocuirea habitatelor afectate de implementarea proiectului</w:t>
            </w:r>
          </w:p>
        </w:tc>
        <w:tc>
          <w:tcPr>
            <w:tcW w:w="158" w:type="pct"/>
          </w:tcPr>
          <w:p w14:paraId="0CBC0F19" w14:textId="77777777" w:rsidR="00E11A5A" w:rsidRPr="007210FD" w:rsidRDefault="00E11A5A" w:rsidP="00CD162E">
            <w:pPr>
              <w:autoSpaceDE w:val="0"/>
              <w:autoSpaceDN w:val="0"/>
              <w:adjustRightInd w:val="0"/>
              <w:spacing w:line="276" w:lineRule="auto"/>
              <w:ind w:firstLine="26"/>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259BD753"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hAnsi="Times New Roman" w:cs="Times New Roman"/>
              </w:rPr>
              <w:t>Nu este cazul. Nu vor fi specii înlocuite.</w:t>
            </w:r>
          </w:p>
        </w:tc>
      </w:tr>
      <w:tr w:rsidR="00E11A5A" w:rsidRPr="007210FD" w14:paraId="607505DD" w14:textId="77777777" w:rsidTr="009D1298">
        <w:trPr>
          <w:trHeight w:val="20"/>
        </w:trPr>
        <w:tc>
          <w:tcPr>
            <w:tcW w:w="234" w:type="pct"/>
          </w:tcPr>
          <w:p w14:paraId="2E24C5ED" w14:textId="77777777" w:rsidR="00E11A5A" w:rsidRPr="007210FD" w:rsidRDefault="00E11A5A" w:rsidP="00CD162E">
            <w:pPr>
              <w:autoSpaceDE w:val="0"/>
              <w:autoSpaceDN w:val="0"/>
              <w:adjustRightInd w:val="0"/>
              <w:spacing w:line="276" w:lineRule="auto"/>
              <w:ind w:right="75"/>
              <w:jc w:val="center"/>
              <w:rPr>
                <w:rFonts w:ascii="Times New Roman" w:eastAsia="Times New Roman" w:hAnsi="Times New Roman" w:cs="Times New Roman"/>
              </w:rPr>
            </w:pPr>
            <w:bookmarkStart w:id="136" w:name="_Hlk83204837"/>
            <w:r w:rsidRPr="007210FD">
              <w:rPr>
                <w:rFonts w:ascii="Times New Roman" w:eastAsia="Times New Roman" w:hAnsi="Times New Roman" w:cs="Times New Roman"/>
              </w:rPr>
              <w:t>11</w:t>
            </w:r>
          </w:p>
        </w:tc>
        <w:tc>
          <w:tcPr>
            <w:tcW w:w="1962" w:type="pct"/>
          </w:tcPr>
          <w:p w14:paraId="53C9E8DE"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Modificări ale dinamicii </w:t>
            </w:r>
            <w:proofErr w:type="spellStart"/>
            <w:r w:rsidRPr="007210FD">
              <w:rPr>
                <w:rFonts w:ascii="Times New Roman" w:eastAsia="Times New Roman" w:hAnsi="Times New Roman" w:cs="Times New Roman"/>
              </w:rPr>
              <w:t>relaţiilor</w:t>
            </w:r>
            <w:proofErr w:type="spellEnd"/>
            <w:r w:rsidRPr="007210FD">
              <w:rPr>
                <w:rFonts w:ascii="Times New Roman" w:eastAsia="Times New Roman" w:hAnsi="Times New Roman" w:cs="Times New Roman"/>
              </w:rPr>
              <w:t xml:space="preserve"> care definesc structura </w:t>
            </w:r>
            <w:proofErr w:type="spellStart"/>
            <w:r w:rsidRPr="007210FD">
              <w:rPr>
                <w:rFonts w:ascii="Times New Roman" w:eastAsia="Times New Roman" w:hAnsi="Times New Roman" w:cs="Times New Roman"/>
              </w:rPr>
              <w:t>şi</w:t>
            </w:r>
            <w:proofErr w:type="spellEnd"/>
            <w:r w:rsidRPr="007210FD">
              <w:rPr>
                <w:rFonts w:ascii="Times New Roman" w:eastAsia="Times New Roman" w:hAnsi="Times New Roman" w:cs="Times New Roman"/>
              </w:rPr>
              <w:t xml:space="preserve"> / sau </w:t>
            </w:r>
            <w:proofErr w:type="spellStart"/>
            <w:r w:rsidRPr="007210FD">
              <w:rPr>
                <w:rFonts w:ascii="Times New Roman" w:eastAsia="Times New Roman" w:hAnsi="Times New Roman" w:cs="Times New Roman"/>
              </w:rPr>
              <w:t>funcţia</w:t>
            </w:r>
            <w:proofErr w:type="spellEnd"/>
            <w:r w:rsidRPr="007210FD">
              <w:rPr>
                <w:rFonts w:ascii="Times New Roman" w:eastAsia="Times New Roman" w:hAnsi="Times New Roman" w:cs="Times New Roman"/>
              </w:rPr>
              <w:t xml:space="preserve"> siturilor.</w:t>
            </w:r>
          </w:p>
        </w:tc>
        <w:tc>
          <w:tcPr>
            <w:tcW w:w="158" w:type="pct"/>
          </w:tcPr>
          <w:p w14:paraId="03F76957"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+1</w:t>
            </w:r>
          </w:p>
        </w:tc>
        <w:tc>
          <w:tcPr>
            <w:tcW w:w="2646" w:type="pct"/>
          </w:tcPr>
          <w:p w14:paraId="4590D62B"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 xml:space="preserve">Pe termen lung, implementarea planului va avea efecte benefice asupra speciilor și funcțiilor sitului prin </w:t>
            </w:r>
            <w:proofErr w:type="spellStart"/>
            <w:r w:rsidRPr="007210FD">
              <w:rPr>
                <w:rFonts w:ascii="Times New Roman" w:eastAsia="Times New Roman" w:hAnsi="Times New Roman" w:cs="Times New Roman"/>
              </w:rPr>
              <w:t>prin</w:t>
            </w:r>
            <w:proofErr w:type="spellEnd"/>
            <w:r w:rsidRPr="007210FD">
              <w:rPr>
                <w:rFonts w:ascii="Times New Roman" w:eastAsia="Times New Roman" w:hAnsi="Times New Roman" w:cs="Times New Roman"/>
              </w:rPr>
              <w:t xml:space="preserve"> respectarea regulilor impuse de planu</w:t>
            </w:r>
            <w:r w:rsidRPr="007210FD">
              <w:rPr>
                <w:rFonts w:ascii="Times New Roman" w:eastAsia="Times New Roman" w:hAnsi="Times New Roman"/>
              </w:rPr>
              <w:t>l</w:t>
            </w:r>
            <w:r w:rsidRPr="007210FD">
              <w:rPr>
                <w:rFonts w:ascii="Times New Roman" w:eastAsia="Times New Roman" w:hAnsi="Times New Roman" w:cs="Times New Roman"/>
              </w:rPr>
              <w:t xml:space="preserve"> de management </w:t>
            </w:r>
            <w:r w:rsidRPr="007210FD">
              <w:rPr>
                <w:rFonts w:ascii="Times New Roman" w:eastAsia="Times New Roman" w:hAnsi="Times New Roman"/>
              </w:rPr>
              <w:t>al sitului și a gospodării durabile a resurselor din sit.</w:t>
            </w:r>
          </w:p>
        </w:tc>
      </w:tr>
      <w:bookmarkEnd w:id="136"/>
      <w:tr w:rsidR="00E11A5A" w:rsidRPr="007210FD" w14:paraId="6DAFD3BC" w14:textId="77777777" w:rsidTr="009D1298">
        <w:trPr>
          <w:trHeight w:val="20"/>
        </w:trPr>
        <w:tc>
          <w:tcPr>
            <w:tcW w:w="234" w:type="pct"/>
          </w:tcPr>
          <w:p w14:paraId="046ECBC0" w14:textId="77777777" w:rsidR="00E11A5A" w:rsidRPr="007210FD" w:rsidRDefault="00E11A5A" w:rsidP="00CD162E">
            <w:pPr>
              <w:autoSpaceDE w:val="0"/>
              <w:autoSpaceDN w:val="0"/>
              <w:adjustRightInd w:val="0"/>
              <w:spacing w:line="276" w:lineRule="auto"/>
              <w:ind w:right="75"/>
              <w:jc w:val="center"/>
              <w:rPr>
                <w:rFonts w:ascii="Times New Roman" w:eastAsia="Times New Roman" w:hAnsi="Times New Roman" w:cs="Times New Roman"/>
              </w:rPr>
            </w:pPr>
            <w:r w:rsidRPr="007210FD">
              <w:rPr>
                <w:rFonts w:ascii="Times New Roman" w:eastAsia="Times New Roman" w:hAnsi="Times New Roman" w:cs="Times New Roman"/>
              </w:rPr>
              <w:t>12</w:t>
            </w:r>
          </w:p>
        </w:tc>
        <w:tc>
          <w:tcPr>
            <w:tcW w:w="1962" w:type="pct"/>
          </w:tcPr>
          <w:p w14:paraId="298B3DC6"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Modificarea altor factori (resurse naturale) care determină </w:t>
            </w:r>
            <w:proofErr w:type="spellStart"/>
            <w:r w:rsidRPr="007210FD">
              <w:rPr>
                <w:rFonts w:ascii="Times New Roman" w:eastAsia="Times New Roman" w:hAnsi="Times New Roman" w:cs="Times New Roman"/>
              </w:rPr>
              <w:t>menţinerea</w:t>
            </w:r>
            <w:proofErr w:type="spellEnd"/>
            <w:r w:rsidRPr="007210FD">
              <w:rPr>
                <w:rFonts w:ascii="Times New Roman" w:eastAsia="Times New Roman" w:hAnsi="Times New Roman" w:cs="Times New Roman"/>
              </w:rPr>
              <w:t xml:space="preserve"> stării favorabile de conservare a siturilor.</w:t>
            </w:r>
          </w:p>
        </w:tc>
        <w:tc>
          <w:tcPr>
            <w:tcW w:w="158" w:type="pct"/>
          </w:tcPr>
          <w:p w14:paraId="5DCD912C"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32472053" w14:textId="72EDB85E" w:rsidR="00E11A5A" w:rsidRPr="007210FD" w:rsidRDefault="00E11A5A" w:rsidP="00367FDB">
            <w:pPr>
              <w:autoSpaceDE w:val="0"/>
              <w:autoSpaceDN w:val="0"/>
              <w:adjustRightInd w:val="0"/>
              <w:spacing w:line="276" w:lineRule="auto"/>
              <w:jc w:val="both"/>
              <w:rPr>
                <w:rFonts w:ascii="Times New Roman" w:eastAsia="Times New Roman" w:hAnsi="Times New Roman" w:cs="Times New Roman"/>
              </w:rPr>
            </w:pPr>
            <w:r w:rsidRPr="007210FD">
              <w:rPr>
                <w:rFonts w:ascii="Times New Roman" w:hAnsi="Times New Roman" w:cs="Times New Roman"/>
              </w:rPr>
              <w:t xml:space="preserve">Nu se întrevăd modificări care vor afecta </w:t>
            </w:r>
            <w:r w:rsidR="00367FDB">
              <w:rPr>
                <w:rFonts w:ascii="Times New Roman" w:hAnsi="Times New Roman" w:cs="Times New Roman"/>
              </w:rPr>
              <w:t>ANPIC.</w:t>
            </w:r>
          </w:p>
        </w:tc>
      </w:tr>
      <w:tr w:rsidR="00E11A5A" w:rsidRPr="007210FD" w14:paraId="4084165D" w14:textId="77777777" w:rsidTr="009D1298">
        <w:trPr>
          <w:trHeight w:val="20"/>
        </w:trPr>
        <w:tc>
          <w:tcPr>
            <w:tcW w:w="2196" w:type="pct"/>
            <w:gridSpan w:val="2"/>
          </w:tcPr>
          <w:p w14:paraId="0D5ACD5C"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b/>
              </w:rPr>
            </w:pPr>
            <w:r w:rsidRPr="007210FD">
              <w:rPr>
                <w:rFonts w:ascii="Times New Roman" w:eastAsia="Times New Roman" w:hAnsi="Times New Roman" w:cs="Times New Roman"/>
                <w:b/>
                <w:i/>
                <w:iCs/>
              </w:rPr>
              <w:t>TOTAL evaluare IMPACT PE TERMEN LUNG</w:t>
            </w:r>
          </w:p>
        </w:tc>
        <w:tc>
          <w:tcPr>
            <w:tcW w:w="158" w:type="pct"/>
          </w:tcPr>
          <w:p w14:paraId="6F84F1D9"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b/>
              </w:rPr>
            </w:pPr>
            <w:r w:rsidRPr="007210FD">
              <w:rPr>
                <w:rFonts w:ascii="Times New Roman" w:eastAsia="Times New Roman" w:hAnsi="Times New Roman" w:cs="Times New Roman"/>
                <w:b/>
              </w:rPr>
              <w:t>+1</w:t>
            </w:r>
          </w:p>
        </w:tc>
        <w:tc>
          <w:tcPr>
            <w:tcW w:w="2646" w:type="pct"/>
          </w:tcPr>
          <w:p w14:paraId="5A3F1135" w14:textId="77777777" w:rsidR="00E11A5A" w:rsidRPr="007210FD" w:rsidRDefault="00E11A5A" w:rsidP="00CD162E">
            <w:pPr>
              <w:autoSpaceDE w:val="0"/>
              <w:autoSpaceDN w:val="0"/>
              <w:adjustRightInd w:val="0"/>
              <w:spacing w:line="276" w:lineRule="auto"/>
              <w:ind w:firstLine="709"/>
              <w:jc w:val="both"/>
              <w:rPr>
                <w:rFonts w:ascii="Times New Roman" w:eastAsia="Times New Roman" w:hAnsi="Times New Roman" w:cs="Times New Roman"/>
                <w:b/>
              </w:rPr>
            </w:pPr>
            <w:r w:rsidRPr="007210FD">
              <w:rPr>
                <w:rFonts w:ascii="Times New Roman" w:eastAsia="Times New Roman" w:hAnsi="Times New Roman" w:cs="Times New Roman"/>
                <w:b/>
                <w:i/>
                <w:iCs/>
              </w:rPr>
              <w:t>IMPACT POZITIV</w:t>
            </w:r>
          </w:p>
        </w:tc>
      </w:tr>
      <w:tr w:rsidR="00E11A5A" w:rsidRPr="007210FD" w14:paraId="04A32B8D" w14:textId="77777777" w:rsidTr="009D1298">
        <w:trPr>
          <w:trHeight w:val="20"/>
        </w:trPr>
        <w:tc>
          <w:tcPr>
            <w:tcW w:w="5000" w:type="pct"/>
            <w:gridSpan w:val="4"/>
          </w:tcPr>
          <w:p w14:paraId="265ACE25"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i/>
                <w:iCs/>
                <w:u w:val="single"/>
              </w:rPr>
            </w:pPr>
            <w:r w:rsidRPr="007210FD">
              <w:rPr>
                <w:rFonts w:ascii="Times New Roman" w:eastAsia="Times New Roman" w:hAnsi="Times New Roman" w:cs="Times New Roman"/>
                <w:b/>
                <w:bCs/>
                <w:i/>
                <w:iCs/>
              </w:rPr>
              <w:t xml:space="preserve">Evaluarea </w:t>
            </w:r>
            <w:proofErr w:type="spellStart"/>
            <w:r w:rsidRPr="007210FD">
              <w:rPr>
                <w:rFonts w:ascii="Times New Roman" w:eastAsia="Times New Roman" w:hAnsi="Times New Roman" w:cs="Times New Roman"/>
                <w:b/>
                <w:bCs/>
                <w:i/>
                <w:iCs/>
              </w:rPr>
              <w:t>semnificaţiei</w:t>
            </w:r>
            <w:proofErr w:type="spellEnd"/>
            <w:r w:rsidRPr="007210FD">
              <w:rPr>
                <w:rFonts w:ascii="Times New Roman" w:eastAsia="Times New Roman" w:hAnsi="Times New Roman" w:cs="Times New Roman"/>
                <w:i/>
                <w:iCs/>
              </w:rPr>
              <w:t xml:space="preserve"> </w:t>
            </w:r>
            <w:r w:rsidRPr="007210FD">
              <w:rPr>
                <w:rFonts w:ascii="Times New Roman" w:eastAsia="Times New Roman" w:hAnsi="Times New Roman" w:cs="Times New Roman"/>
                <w:b/>
                <w:bCs/>
                <w:i/>
                <w:iCs/>
                <w:u w:val="single"/>
              </w:rPr>
              <w:t>impactului rezidual</w:t>
            </w:r>
          </w:p>
        </w:tc>
      </w:tr>
      <w:tr w:rsidR="00E11A5A" w:rsidRPr="007210FD" w14:paraId="3A824C9B" w14:textId="77777777" w:rsidTr="009D1298">
        <w:trPr>
          <w:trHeight w:val="20"/>
        </w:trPr>
        <w:tc>
          <w:tcPr>
            <w:tcW w:w="234" w:type="pct"/>
          </w:tcPr>
          <w:p w14:paraId="02CA65FE"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1</w:t>
            </w:r>
          </w:p>
        </w:tc>
        <w:tc>
          <w:tcPr>
            <w:tcW w:w="1962" w:type="pct"/>
          </w:tcPr>
          <w:p w14:paraId="29B7635E"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Procentul din </w:t>
            </w:r>
            <w:proofErr w:type="spellStart"/>
            <w:r w:rsidRPr="007210FD">
              <w:rPr>
                <w:rFonts w:ascii="Times New Roman" w:eastAsia="Times New Roman" w:hAnsi="Times New Roman" w:cs="Times New Roman"/>
              </w:rPr>
              <w:t>suprafaţa</w:t>
            </w:r>
            <w:proofErr w:type="spellEnd"/>
            <w:r w:rsidRPr="007210FD">
              <w:rPr>
                <w:rFonts w:ascii="Times New Roman" w:eastAsia="Times New Roman" w:hAnsi="Times New Roman" w:cs="Times New Roman"/>
              </w:rPr>
              <w:t xml:space="preserve"> habitatelor  de interes comunitar  care va fi pierdut</w:t>
            </w:r>
          </w:p>
        </w:tc>
        <w:tc>
          <w:tcPr>
            <w:tcW w:w="158" w:type="pct"/>
          </w:tcPr>
          <w:p w14:paraId="7B6BD96D"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738117FD"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Implementarea PP nu se soldează cu pierdere de habitate de interes comunitar.</w:t>
            </w:r>
          </w:p>
        </w:tc>
      </w:tr>
      <w:tr w:rsidR="00E11A5A" w:rsidRPr="007210FD" w14:paraId="75FB112C" w14:textId="77777777" w:rsidTr="009D1298">
        <w:trPr>
          <w:trHeight w:val="20"/>
        </w:trPr>
        <w:tc>
          <w:tcPr>
            <w:tcW w:w="234" w:type="pct"/>
          </w:tcPr>
          <w:p w14:paraId="33C1AE5A" w14:textId="77777777" w:rsidR="008E571E" w:rsidRPr="007210FD" w:rsidRDefault="008E571E" w:rsidP="00CD162E">
            <w:pPr>
              <w:autoSpaceDE w:val="0"/>
              <w:autoSpaceDN w:val="0"/>
              <w:adjustRightInd w:val="0"/>
              <w:spacing w:line="276" w:lineRule="auto"/>
              <w:jc w:val="center"/>
              <w:rPr>
                <w:rFonts w:ascii="Times New Roman" w:eastAsia="Times New Roman" w:hAnsi="Times New Roman" w:cs="Times New Roman"/>
              </w:rPr>
            </w:pPr>
          </w:p>
          <w:p w14:paraId="284A7695" w14:textId="77777777" w:rsidR="008E571E" w:rsidRPr="007210FD" w:rsidRDefault="008E571E" w:rsidP="00CD162E">
            <w:pPr>
              <w:autoSpaceDE w:val="0"/>
              <w:autoSpaceDN w:val="0"/>
              <w:adjustRightInd w:val="0"/>
              <w:spacing w:line="276" w:lineRule="auto"/>
              <w:jc w:val="center"/>
              <w:rPr>
                <w:rFonts w:ascii="Times New Roman" w:eastAsia="Times New Roman" w:hAnsi="Times New Roman" w:cs="Times New Roman"/>
              </w:rPr>
            </w:pPr>
          </w:p>
          <w:p w14:paraId="4BB3FB55"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2</w:t>
            </w:r>
          </w:p>
        </w:tc>
        <w:tc>
          <w:tcPr>
            <w:tcW w:w="1962" w:type="pct"/>
          </w:tcPr>
          <w:p w14:paraId="52BDD77A"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Procentul care va fi pierdut din </w:t>
            </w:r>
            <w:proofErr w:type="spellStart"/>
            <w:r w:rsidRPr="007210FD">
              <w:rPr>
                <w:rFonts w:ascii="Times New Roman" w:eastAsia="Times New Roman" w:hAnsi="Times New Roman" w:cs="Times New Roman"/>
              </w:rPr>
              <w:t>suprafeţele</w:t>
            </w:r>
            <w:proofErr w:type="spellEnd"/>
            <w:r w:rsidRPr="007210FD">
              <w:rPr>
                <w:rFonts w:ascii="Times New Roman" w:eastAsia="Times New Roman" w:hAnsi="Times New Roman" w:cs="Times New Roman"/>
              </w:rPr>
              <w:t xml:space="preserve"> habitatelor folosite pentru </w:t>
            </w:r>
            <w:proofErr w:type="spellStart"/>
            <w:r w:rsidRPr="007210FD">
              <w:rPr>
                <w:rFonts w:ascii="Times New Roman" w:eastAsia="Times New Roman" w:hAnsi="Times New Roman" w:cs="Times New Roman"/>
              </w:rPr>
              <w:t>necesităţile</w:t>
            </w:r>
            <w:proofErr w:type="spellEnd"/>
            <w:r w:rsidRPr="007210FD">
              <w:rPr>
                <w:rFonts w:ascii="Times New Roman" w:eastAsia="Times New Roman" w:hAnsi="Times New Roman" w:cs="Times New Roman"/>
              </w:rPr>
              <w:t xml:space="preserve"> de hrană, odihnă </w:t>
            </w:r>
            <w:proofErr w:type="spellStart"/>
            <w:r w:rsidRPr="007210FD">
              <w:rPr>
                <w:rFonts w:ascii="Times New Roman" w:eastAsia="Times New Roman" w:hAnsi="Times New Roman" w:cs="Times New Roman"/>
              </w:rPr>
              <w:t>şi</w:t>
            </w:r>
            <w:proofErr w:type="spellEnd"/>
            <w:r w:rsidRPr="007210FD">
              <w:rPr>
                <w:rFonts w:ascii="Times New Roman" w:eastAsia="Times New Roman" w:hAnsi="Times New Roman" w:cs="Times New Roman"/>
              </w:rPr>
              <w:t xml:space="preserve"> reproducere ale speciilor de interes comunitar</w:t>
            </w:r>
          </w:p>
        </w:tc>
        <w:tc>
          <w:tcPr>
            <w:tcW w:w="158" w:type="pct"/>
          </w:tcPr>
          <w:p w14:paraId="580036DD" w14:textId="77777777" w:rsidR="008E571E" w:rsidRPr="007210FD" w:rsidRDefault="008E571E" w:rsidP="00CD162E">
            <w:pPr>
              <w:autoSpaceDE w:val="0"/>
              <w:autoSpaceDN w:val="0"/>
              <w:adjustRightInd w:val="0"/>
              <w:spacing w:line="276" w:lineRule="auto"/>
              <w:jc w:val="center"/>
              <w:rPr>
                <w:rFonts w:ascii="Times New Roman" w:eastAsia="Times New Roman" w:hAnsi="Times New Roman" w:cs="Times New Roman"/>
              </w:rPr>
            </w:pPr>
          </w:p>
          <w:p w14:paraId="1B45AA6F" w14:textId="77777777" w:rsidR="008E571E" w:rsidRPr="007210FD" w:rsidRDefault="008E571E" w:rsidP="00CD162E">
            <w:pPr>
              <w:autoSpaceDE w:val="0"/>
              <w:autoSpaceDN w:val="0"/>
              <w:adjustRightInd w:val="0"/>
              <w:spacing w:line="276" w:lineRule="auto"/>
              <w:jc w:val="center"/>
              <w:rPr>
                <w:rFonts w:ascii="Times New Roman" w:eastAsia="Times New Roman" w:hAnsi="Times New Roman" w:cs="Times New Roman"/>
              </w:rPr>
            </w:pPr>
          </w:p>
          <w:p w14:paraId="5AA81840"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7DB7245D"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 xml:space="preserve">Implementarea PP nu se soldează cu pierdere de habitate folosite pentru </w:t>
            </w:r>
            <w:proofErr w:type="spellStart"/>
            <w:r w:rsidRPr="007210FD">
              <w:rPr>
                <w:rFonts w:ascii="Times New Roman" w:eastAsia="Times New Roman" w:hAnsi="Times New Roman" w:cs="Times New Roman"/>
              </w:rPr>
              <w:t>necesităţile</w:t>
            </w:r>
            <w:proofErr w:type="spellEnd"/>
            <w:r w:rsidRPr="007210FD">
              <w:rPr>
                <w:rFonts w:ascii="Times New Roman" w:eastAsia="Times New Roman" w:hAnsi="Times New Roman" w:cs="Times New Roman"/>
              </w:rPr>
              <w:t xml:space="preserve"> de hrană, odihnă </w:t>
            </w:r>
            <w:proofErr w:type="spellStart"/>
            <w:r w:rsidRPr="007210FD">
              <w:rPr>
                <w:rFonts w:ascii="Times New Roman" w:eastAsia="Times New Roman" w:hAnsi="Times New Roman" w:cs="Times New Roman"/>
              </w:rPr>
              <w:t>şi</w:t>
            </w:r>
            <w:proofErr w:type="spellEnd"/>
            <w:r w:rsidRPr="007210FD">
              <w:rPr>
                <w:rFonts w:ascii="Times New Roman" w:eastAsia="Times New Roman" w:hAnsi="Times New Roman" w:cs="Times New Roman"/>
              </w:rPr>
              <w:t xml:space="preserve"> reproducere ale speciilor de interes comunitar.</w:t>
            </w:r>
          </w:p>
        </w:tc>
      </w:tr>
      <w:tr w:rsidR="00E11A5A" w:rsidRPr="007210FD" w14:paraId="30DD9955" w14:textId="77777777" w:rsidTr="009D1298">
        <w:trPr>
          <w:trHeight w:val="20"/>
        </w:trPr>
        <w:tc>
          <w:tcPr>
            <w:tcW w:w="234" w:type="pct"/>
          </w:tcPr>
          <w:p w14:paraId="3BCEBBE5"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3</w:t>
            </w:r>
          </w:p>
        </w:tc>
        <w:tc>
          <w:tcPr>
            <w:tcW w:w="1962" w:type="pct"/>
          </w:tcPr>
          <w:p w14:paraId="050B2439"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Fragmentarea habitatelor de interes comunitar.</w:t>
            </w:r>
          </w:p>
        </w:tc>
        <w:tc>
          <w:tcPr>
            <w:tcW w:w="158" w:type="pct"/>
          </w:tcPr>
          <w:p w14:paraId="177964FE"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27242649"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Nu are loc nici o fragmentare de habitat de interes comunitar.</w:t>
            </w:r>
          </w:p>
        </w:tc>
      </w:tr>
      <w:tr w:rsidR="00E11A5A" w:rsidRPr="007210FD" w14:paraId="6E1EF7F5" w14:textId="77777777" w:rsidTr="009D1298">
        <w:trPr>
          <w:trHeight w:val="20"/>
        </w:trPr>
        <w:tc>
          <w:tcPr>
            <w:tcW w:w="234" w:type="pct"/>
          </w:tcPr>
          <w:p w14:paraId="4050316A"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4</w:t>
            </w:r>
          </w:p>
        </w:tc>
        <w:tc>
          <w:tcPr>
            <w:tcW w:w="1962" w:type="pct"/>
          </w:tcPr>
          <w:p w14:paraId="5F8479AF"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Durata sau </w:t>
            </w:r>
            <w:proofErr w:type="spellStart"/>
            <w:r w:rsidRPr="007210FD">
              <w:rPr>
                <w:rFonts w:ascii="Times New Roman" w:eastAsia="Times New Roman" w:hAnsi="Times New Roman" w:cs="Times New Roman"/>
              </w:rPr>
              <w:t>persistenţa</w:t>
            </w:r>
            <w:proofErr w:type="spellEnd"/>
            <w:r w:rsidRPr="007210FD">
              <w:rPr>
                <w:rFonts w:ascii="Times New Roman" w:eastAsia="Times New Roman" w:hAnsi="Times New Roman" w:cs="Times New Roman"/>
              </w:rPr>
              <w:t xml:space="preserve"> fragmentării habitatelor de interes comunitar</w:t>
            </w:r>
          </w:p>
        </w:tc>
        <w:tc>
          <w:tcPr>
            <w:tcW w:w="158" w:type="pct"/>
          </w:tcPr>
          <w:p w14:paraId="783D2808"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5D35A59A"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Nu este cazul.</w:t>
            </w:r>
          </w:p>
        </w:tc>
      </w:tr>
      <w:tr w:rsidR="00E11A5A" w:rsidRPr="007210FD" w14:paraId="7E0001DE" w14:textId="77777777" w:rsidTr="009D1298">
        <w:trPr>
          <w:trHeight w:val="20"/>
        </w:trPr>
        <w:tc>
          <w:tcPr>
            <w:tcW w:w="234" w:type="pct"/>
          </w:tcPr>
          <w:p w14:paraId="351B6B3D"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5</w:t>
            </w:r>
          </w:p>
        </w:tc>
        <w:tc>
          <w:tcPr>
            <w:tcW w:w="1962" w:type="pct"/>
          </w:tcPr>
          <w:p w14:paraId="77EDD91A"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Durata sau </w:t>
            </w:r>
            <w:proofErr w:type="spellStart"/>
            <w:r w:rsidRPr="007210FD">
              <w:rPr>
                <w:rFonts w:ascii="Times New Roman" w:eastAsia="Times New Roman" w:hAnsi="Times New Roman" w:cs="Times New Roman"/>
              </w:rPr>
              <w:t>persistenţa</w:t>
            </w:r>
            <w:proofErr w:type="spellEnd"/>
            <w:r w:rsidRPr="007210FD">
              <w:rPr>
                <w:rFonts w:ascii="Times New Roman" w:eastAsia="Times New Roman" w:hAnsi="Times New Roman" w:cs="Times New Roman"/>
              </w:rPr>
              <w:t xml:space="preserve"> perturbării speciilor de interes comunitar.</w:t>
            </w:r>
          </w:p>
        </w:tc>
        <w:tc>
          <w:tcPr>
            <w:tcW w:w="158" w:type="pct"/>
          </w:tcPr>
          <w:p w14:paraId="7AAEA165"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18728FB6"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In condițiile în care sunt respectate normele de protecție a speciilor de interes comunitar, perturbarea acestora este nulă.</w:t>
            </w:r>
          </w:p>
        </w:tc>
      </w:tr>
      <w:tr w:rsidR="00E11A5A" w:rsidRPr="007210FD" w14:paraId="3464778F" w14:textId="77777777" w:rsidTr="009D1298">
        <w:trPr>
          <w:trHeight w:val="20"/>
        </w:trPr>
        <w:tc>
          <w:tcPr>
            <w:tcW w:w="234" w:type="pct"/>
          </w:tcPr>
          <w:p w14:paraId="6154B029"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6</w:t>
            </w:r>
          </w:p>
        </w:tc>
        <w:tc>
          <w:tcPr>
            <w:tcW w:w="1962" w:type="pct"/>
          </w:tcPr>
          <w:p w14:paraId="08F70152"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Amplasamentul proiectului / planului</w:t>
            </w:r>
          </w:p>
        </w:tc>
        <w:tc>
          <w:tcPr>
            <w:tcW w:w="158" w:type="pct"/>
          </w:tcPr>
          <w:p w14:paraId="06FA53E6"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-1</w:t>
            </w:r>
          </w:p>
        </w:tc>
        <w:tc>
          <w:tcPr>
            <w:tcW w:w="2646" w:type="pct"/>
          </w:tcPr>
          <w:p w14:paraId="4C715F5E" w14:textId="753BA0B7" w:rsidR="00E11A5A" w:rsidRPr="007210FD" w:rsidRDefault="00CA539D"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 xml:space="preserve">Amplasamentul PP este situat pe o suprafață de </w:t>
            </w:r>
            <w:proofErr w:type="spellStart"/>
            <w:r w:rsidR="00315DBA" w:rsidRPr="007210FD">
              <w:rPr>
                <w:rFonts w:ascii="Times New Roman" w:eastAsia="Times New Roman" w:hAnsi="Times New Roman" w:cs="Times New Roman"/>
              </w:rPr>
              <w:t>de</w:t>
            </w:r>
            <w:proofErr w:type="spellEnd"/>
            <w:r w:rsidR="00315DBA" w:rsidRPr="007210FD">
              <w:rPr>
                <w:rFonts w:ascii="Times New Roman" w:eastAsia="Times New Roman" w:hAnsi="Times New Roman" w:cs="Times New Roman"/>
              </w:rPr>
              <w:t xml:space="preserve"> </w:t>
            </w:r>
            <w:r w:rsidR="00367FDB">
              <w:rPr>
                <w:rFonts w:ascii="Times New Roman" w:eastAsia="Times New Roman" w:hAnsi="Times New Roman" w:cs="Times New Roman"/>
              </w:rPr>
              <w:t>88,86</w:t>
            </w:r>
            <w:r w:rsidR="00367FDB" w:rsidRPr="007210FD">
              <w:rPr>
                <w:rFonts w:ascii="Times New Roman" w:eastAsia="Times New Roman" w:hAnsi="Times New Roman" w:cs="Times New Roman"/>
              </w:rPr>
              <w:t xml:space="preserve"> </w:t>
            </w:r>
            <w:r w:rsidR="00367FDB">
              <w:rPr>
                <w:rFonts w:ascii="Times New Roman" w:eastAsia="Times New Roman" w:hAnsi="Times New Roman" w:cs="Times New Roman"/>
              </w:rPr>
              <w:t>ha în perimetrul siturilor</w:t>
            </w:r>
            <w:r w:rsidR="00367FDB" w:rsidRPr="007210FD">
              <w:rPr>
                <w:rFonts w:ascii="Times New Roman" w:eastAsia="Times New Roman" w:hAnsi="Times New Roman" w:cs="Times New Roman"/>
              </w:rPr>
              <w:t xml:space="preserve"> Natura 2000 </w:t>
            </w:r>
            <w:r w:rsidR="00367FDB">
              <w:rPr>
                <w:rFonts w:ascii="Times New Roman" w:eastAsia="Times New Roman" w:hAnsi="Times New Roman" w:cs="Times New Roman"/>
              </w:rPr>
              <w:t>ROSAC0299 și ROSCI0011.</w:t>
            </w:r>
          </w:p>
        </w:tc>
      </w:tr>
      <w:tr w:rsidR="00E11A5A" w:rsidRPr="007210FD" w14:paraId="7B9AB918" w14:textId="77777777" w:rsidTr="009D1298">
        <w:trPr>
          <w:trHeight w:val="20"/>
        </w:trPr>
        <w:tc>
          <w:tcPr>
            <w:tcW w:w="234" w:type="pct"/>
          </w:tcPr>
          <w:p w14:paraId="0D4B7DB2" w14:textId="77777777" w:rsidR="008E571E" w:rsidRPr="007210FD" w:rsidRDefault="008E571E" w:rsidP="00CD162E">
            <w:pPr>
              <w:autoSpaceDE w:val="0"/>
              <w:autoSpaceDN w:val="0"/>
              <w:adjustRightInd w:val="0"/>
              <w:spacing w:line="276" w:lineRule="auto"/>
              <w:jc w:val="center"/>
              <w:rPr>
                <w:rFonts w:ascii="Times New Roman" w:eastAsia="Times New Roman" w:hAnsi="Times New Roman" w:cs="Times New Roman"/>
              </w:rPr>
            </w:pPr>
          </w:p>
          <w:p w14:paraId="2421D9DA"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7</w:t>
            </w:r>
          </w:p>
        </w:tc>
        <w:tc>
          <w:tcPr>
            <w:tcW w:w="1962" w:type="pct"/>
          </w:tcPr>
          <w:p w14:paraId="41AF3EE9" w14:textId="77777777" w:rsidR="008E571E" w:rsidRPr="007210FD" w:rsidRDefault="008E571E" w:rsidP="00CD162E">
            <w:pPr>
              <w:autoSpaceDE w:val="0"/>
              <w:autoSpaceDN w:val="0"/>
              <w:adjustRightInd w:val="0"/>
              <w:spacing w:line="276" w:lineRule="auto"/>
              <w:ind w:left="45"/>
              <w:rPr>
                <w:rFonts w:ascii="Times New Roman" w:eastAsia="Times New Roman" w:hAnsi="Times New Roman" w:cs="Times New Roman"/>
              </w:rPr>
            </w:pPr>
          </w:p>
          <w:p w14:paraId="7B0D4BC1" w14:textId="77777777" w:rsidR="00E11A5A" w:rsidRPr="007210FD" w:rsidRDefault="00E11A5A" w:rsidP="00CD162E">
            <w:pPr>
              <w:autoSpaceDE w:val="0"/>
              <w:autoSpaceDN w:val="0"/>
              <w:adjustRightInd w:val="0"/>
              <w:spacing w:line="276" w:lineRule="auto"/>
              <w:ind w:left="45"/>
              <w:rPr>
                <w:rFonts w:ascii="Times New Roman" w:eastAsia="Times New Roman" w:hAnsi="Times New Roman" w:cs="Times New Roman"/>
              </w:rPr>
            </w:pPr>
            <w:r w:rsidRPr="007210FD">
              <w:rPr>
                <w:rFonts w:ascii="Times New Roman" w:eastAsia="Times New Roman" w:hAnsi="Times New Roman" w:cs="Times New Roman"/>
              </w:rPr>
              <w:t xml:space="preserve">Schimbări în densitatea </w:t>
            </w:r>
            <w:proofErr w:type="spellStart"/>
            <w:r w:rsidRPr="007210FD">
              <w:rPr>
                <w:rFonts w:ascii="Times New Roman" w:eastAsia="Times New Roman" w:hAnsi="Times New Roman" w:cs="Times New Roman"/>
              </w:rPr>
              <w:t>populaţiilor</w:t>
            </w:r>
            <w:proofErr w:type="spellEnd"/>
          </w:p>
        </w:tc>
        <w:tc>
          <w:tcPr>
            <w:tcW w:w="158" w:type="pct"/>
          </w:tcPr>
          <w:p w14:paraId="48202685" w14:textId="77777777" w:rsidR="008E571E" w:rsidRPr="007210FD" w:rsidRDefault="008E571E" w:rsidP="00CD162E">
            <w:pPr>
              <w:autoSpaceDE w:val="0"/>
              <w:autoSpaceDN w:val="0"/>
              <w:adjustRightInd w:val="0"/>
              <w:spacing w:line="276" w:lineRule="auto"/>
              <w:ind w:hanging="16"/>
              <w:jc w:val="center"/>
              <w:rPr>
                <w:rFonts w:ascii="Times New Roman" w:eastAsia="Times New Roman" w:hAnsi="Times New Roman" w:cs="Times New Roman"/>
              </w:rPr>
            </w:pPr>
          </w:p>
          <w:p w14:paraId="14729C74" w14:textId="77777777" w:rsidR="00E11A5A" w:rsidRPr="007210FD" w:rsidRDefault="00E11A5A" w:rsidP="00CD162E">
            <w:pPr>
              <w:autoSpaceDE w:val="0"/>
              <w:autoSpaceDN w:val="0"/>
              <w:adjustRightInd w:val="0"/>
              <w:spacing w:line="276" w:lineRule="auto"/>
              <w:ind w:hanging="16"/>
              <w:jc w:val="center"/>
              <w:rPr>
                <w:rFonts w:ascii="Times New Roman" w:eastAsia="Times New Roman" w:hAnsi="Times New Roman" w:cs="Times New Roman"/>
              </w:rPr>
            </w:pPr>
            <w:r w:rsidRPr="007210FD">
              <w:rPr>
                <w:rFonts w:ascii="Times New Roman" w:eastAsia="Times New Roman" w:hAnsi="Times New Roman" w:cs="Times New Roman"/>
              </w:rPr>
              <w:t>+1</w:t>
            </w:r>
          </w:p>
        </w:tc>
        <w:tc>
          <w:tcPr>
            <w:tcW w:w="2646" w:type="pct"/>
          </w:tcPr>
          <w:p w14:paraId="0BE8C358"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bCs/>
              </w:rPr>
              <w:t>Prin respectarea regulilor impuse de planu</w:t>
            </w:r>
            <w:r w:rsidRPr="007210FD">
              <w:rPr>
                <w:rFonts w:ascii="Times New Roman" w:eastAsia="Times New Roman" w:hAnsi="Times New Roman"/>
                <w:bCs/>
              </w:rPr>
              <w:t>l</w:t>
            </w:r>
            <w:r w:rsidRPr="007210FD">
              <w:rPr>
                <w:rFonts w:ascii="Times New Roman" w:eastAsia="Times New Roman" w:hAnsi="Times New Roman" w:cs="Times New Roman"/>
                <w:bCs/>
              </w:rPr>
              <w:t xml:space="preserve"> de management </w:t>
            </w:r>
            <w:r w:rsidRPr="007210FD">
              <w:rPr>
                <w:rFonts w:ascii="Times New Roman" w:eastAsia="Times New Roman" w:hAnsi="Times New Roman"/>
                <w:bCs/>
              </w:rPr>
              <w:t>al sitului și a gospodării durabile a resurselor din sit pot apărea modificări pozitive în densitatea populațiilor speciilor.</w:t>
            </w:r>
          </w:p>
        </w:tc>
      </w:tr>
      <w:tr w:rsidR="00E11A5A" w:rsidRPr="007210FD" w14:paraId="692A50AA" w14:textId="77777777" w:rsidTr="009D1298">
        <w:trPr>
          <w:trHeight w:val="20"/>
        </w:trPr>
        <w:tc>
          <w:tcPr>
            <w:tcW w:w="234" w:type="pct"/>
          </w:tcPr>
          <w:p w14:paraId="79BBBB69" w14:textId="77777777" w:rsidR="008E571E" w:rsidRPr="007210FD" w:rsidRDefault="008E571E" w:rsidP="00CD162E">
            <w:pPr>
              <w:autoSpaceDE w:val="0"/>
              <w:autoSpaceDN w:val="0"/>
              <w:adjustRightInd w:val="0"/>
              <w:spacing w:line="276" w:lineRule="auto"/>
              <w:jc w:val="center"/>
              <w:rPr>
                <w:rFonts w:ascii="Times New Roman" w:eastAsia="Times New Roman" w:hAnsi="Times New Roman" w:cs="Times New Roman"/>
              </w:rPr>
            </w:pPr>
          </w:p>
          <w:p w14:paraId="3211A85A"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8</w:t>
            </w:r>
          </w:p>
        </w:tc>
        <w:tc>
          <w:tcPr>
            <w:tcW w:w="1962" w:type="pct"/>
          </w:tcPr>
          <w:p w14:paraId="6A744C40" w14:textId="77777777" w:rsidR="008E571E" w:rsidRPr="007210FD" w:rsidRDefault="008E571E" w:rsidP="00CD162E">
            <w:pPr>
              <w:autoSpaceDE w:val="0"/>
              <w:autoSpaceDN w:val="0"/>
              <w:adjustRightInd w:val="0"/>
              <w:spacing w:line="276" w:lineRule="auto"/>
              <w:rPr>
                <w:rFonts w:ascii="Times New Roman" w:eastAsia="Times New Roman" w:hAnsi="Times New Roman" w:cs="Times New Roman"/>
              </w:rPr>
            </w:pPr>
          </w:p>
          <w:p w14:paraId="0A9E1F00"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Reducerea numărului exemplarelor speciilor de interes comunitar</w:t>
            </w:r>
          </w:p>
        </w:tc>
        <w:tc>
          <w:tcPr>
            <w:tcW w:w="158" w:type="pct"/>
          </w:tcPr>
          <w:p w14:paraId="6F17FE1E" w14:textId="77777777" w:rsidR="005F0571" w:rsidRPr="007210FD" w:rsidRDefault="005F0571" w:rsidP="00CD162E">
            <w:pPr>
              <w:autoSpaceDE w:val="0"/>
              <w:autoSpaceDN w:val="0"/>
              <w:adjustRightInd w:val="0"/>
              <w:spacing w:line="276" w:lineRule="auto"/>
              <w:jc w:val="center"/>
              <w:rPr>
                <w:rFonts w:ascii="Times New Roman" w:eastAsia="Times New Roman" w:hAnsi="Times New Roman" w:cs="Times New Roman"/>
              </w:rPr>
            </w:pPr>
          </w:p>
          <w:p w14:paraId="067CAACE"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77B15582"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 xml:space="preserve">Numărul exemplarelor speciilor de păsări de interes comunitar nu va scădea deoarece există </w:t>
            </w:r>
            <w:proofErr w:type="spellStart"/>
            <w:r w:rsidRPr="007210FD">
              <w:rPr>
                <w:rFonts w:ascii="Times New Roman" w:eastAsia="Times New Roman" w:hAnsi="Times New Roman" w:cs="Times New Roman"/>
              </w:rPr>
              <w:t>condiţii</w:t>
            </w:r>
            <w:proofErr w:type="spellEnd"/>
            <w:r w:rsidRPr="007210FD">
              <w:rPr>
                <w:rFonts w:ascii="Times New Roman" w:eastAsia="Times New Roman" w:hAnsi="Times New Roman" w:cs="Times New Roman"/>
              </w:rPr>
              <w:t xml:space="preserve"> similare de habitat în vecinătatea parcelelor propuse.</w:t>
            </w:r>
          </w:p>
        </w:tc>
      </w:tr>
      <w:tr w:rsidR="00E11A5A" w:rsidRPr="007210FD" w14:paraId="3CC2F545" w14:textId="77777777" w:rsidTr="009D1298">
        <w:trPr>
          <w:trHeight w:val="20"/>
        </w:trPr>
        <w:tc>
          <w:tcPr>
            <w:tcW w:w="234" w:type="pct"/>
          </w:tcPr>
          <w:p w14:paraId="17656E17"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9</w:t>
            </w:r>
          </w:p>
        </w:tc>
        <w:tc>
          <w:tcPr>
            <w:tcW w:w="1962" w:type="pct"/>
          </w:tcPr>
          <w:p w14:paraId="293D2426"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Scara de timp pentru înlocuirea speciilor afectate de implementarea proiectului.</w:t>
            </w:r>
          </w:p>
        </w:tc>
        <w:tc>
          <w:tcPr>
            <w:tcW w:w="158" w:type="pct"/>
          </w:tcPr>
          <w:p w14:paraId="29A09DB2"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11CE91FB" w14:textId="77777777" w:rsidR="00E11A5A" w:rsidRPr="007210FD" w:rsidRDefault="00E11A5A" w:rsidP="00CD162E">
            <w:pPr>
              <w:autoSpaceDE w:val="0"/>
              <w:autoSpaceDN w:val="0"/>
              <w:adjustRightInd w:val="0"/>
              <w:spacing w:line="276" w:lineRule="auto"/>
              <w:jc w:val="both"/>
              <w:rPr>
                <w:rFonts w:ascii="Times New Roman" w:eastAsia="Times New Roman" w:hAnsi="Times New Roman" w:cs="Times New Roman"/>
              </w:rPr>
            </w:pPr>
            <w:r w:rsidRPr="007210FD">
              <w:rPr>
                <w:rFonts w:ascii="Times New Roman" w:eastAsia="Times New Roman" w:hAnsi="Times New Roman" w:cs="Times New Roman"/>
              </w:rPr>
              <w:t>Nu vor fi specii înlocuite.</w:t>
            </w:r>
          </w:p>
        </w:tc>
      </w:tr>
      <w:tr w:rsidR="00E11A5A" w:rsidRPr="007210FD" w14:paraId="7549A0F0" w14:textId="77777777" w:rsidTr="009D1298">
        <w:trPr>
          <w:trHeight w:val="20"/>
        </w:trPr>
        <w:tc>
          <w:tcPr>
            <w:tcW w:w="234" w:type="pct"/>
          </w:tcPr>
          <w:p w14:paraId="1E481C8E"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10</w:t>
            </w:r>
          </w:p>
        </w:tc>
        <w:tc>
          <w:tcPr>
            <w:tcW w:w="1962" w:type="pct"/>
          </w:tcPr>
          <w:p w14:paraId="4F7C27CF"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Scara de timp pentru înlocuirea habitatelor afectate de implementarea </w:t>
            </w:r>
            <w:r w:rsidRPr="007210FD">
              <w:rPr>
                <w:rFonts w:ascii="Times New Roman" w:eastAsia="Times New Roman" w:hAnsi="Times New Roman" w:cs="Times New Roman"/>
              </w:rPr>
              <w:lastRenderedPageBreak/>
              <w:t>proiectului</w:t>
            </w:r>
          </w:p>
        </w:tc>
        <w:tc>
          <w:tcPr>
            <w:tcW w:w="158" w:type="pct"/>
          </w:tcPr>
          <w:p w14:paraId="69102130"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lastRenderedPageBreak/>
              <w:t>0</w:t>
            </w:r>
          </w:p>
        </w:tc>
        <w:tc>
          <w:tcPr>
            <w:tcW w:w="2646" w:type="pct"/>
          </w:tcPr>
          <w:p w14:paraId="2AD62B58" w14:textId="77777777" w:rsidR="00E11A5A" w:rsidRPr="007210FD" w:rsidRDefault="00E11A5A" w:rsidP="00CD162E">
            <w:pPr>
              <w:autoSpaceDE w:val="0"/>
              <w:autoSpaceDN w:val="0"/>
              <w:adjustRightInd w:val="0"/>
              <w:spacing w:line="276" w:lineRule="auto"/>
              <w:ind w:hanging="22"/>
              <w:jc w:val="both"/>
              <w:rPr>
                <w:rFonts w:ascii="Times New Roman" w:eastAsia="Times New Roman" w:hAnsi="Times New Roman" w:cs="Times New Roman"/>
              </w:rPr>
            </w:pPr>
            <w:r w:rsidRPr="007210FD">
              <w:rPr>
                <w:rFonts w:ascii="Times New Roman" w:eastAsia="Times New Roman" w:hAnsi="Times New Roman" w:cs="Times New Roman"/>
              </w:rPr>
              <w:t>Nu e cazul, deoarece zonele propuse nu prezintă habitate de interes comunitar.</w:t>
            </w:r>
          </w:p>
        </w:tc>
      </w:tr>
      <w:tr w:rsidR="00E11A5A" w:rsidRPr="007210FD" w14:paraId="15BE15FE" w14:textId="77777777" w:rsidTr="009D1298">
        <w:trPr>
          <w:trHeight w:val="20"/>
        </w:trPr>
        <w:tc>
          <w:tcPr>
            <w:tcW w:w="234" w:type="pct"/>
          </w:tcPr>
          <w:p w14:paraId="24B00C74" w14:textId="77777777" w:rsidR="005F0571" w:rsidRPr="007210FD" w:rsidRDefault="005F0571" w:rsidP="00CD162E">
            <w:pPr>
              <w:autoSpaceDE w:val="0"/>
              <w:autoSpaceDN w:val="0"/>
              <w:adjustRightInd w:val="0"/>
              <w:spacing w:line="276" w:lineRule="auto"/>
              <w:rPr>
                <w:rFonts w:ascii="Times New Roman" w:eastAsia="Times New Roman" w:hAnsi="Times New Roman" w:cs="Times New Roman"/>
              </w:rPr>
            </w:pPr>
          </w:p>
          <w:p w14:paraId="10DA7BF6"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11</w:t>
            </w:r>
          </w:p>
        </w:tc>
        <w:tc>
          <w:tcPr>
            <w:tcW w:w="1962" w:type="pct"/>
          </w:tcPr>
          <w:p w14:paraId="28D23A3A" w14:textId="77777777" w:rsidR="005F0571" w:rsidRPr="007210FD" w:rsidRDefault="005F0571" w:rsidP="00CD162E">
            <w:pPr>
              <w:autoSpaceDE w:val="0"/>
              <w:autoSpaceDN w:val="0"/>
              <w:adjustRightInd w:val="0"/>
              <w:spacing w:line="276" w:lineRule="auto"/>
              <w:rPr>
                <w:rFonts w:ascii="Times New Roman" w:eastAsia="Times New Roman" w:hAnsi="Times New Roman" w:cs="Times New Roman"/>
              </w:rPr>
            </w:pPr>
          </w:p>
          <w:p w14:paraId="24107CD8"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Modificări ale dinamicii </w:t>
            </w:r>
            <w:proofErr w:type="spellStart"/>
            <w:r w:rsidRPr="007210FD">
              <w:rPr>
                <w:rFonts w:ascii="Times New Roman" w:eastAsia="Times New Roman" w:hAnsi="Times New Roman" w:cs="Times New Roman"/>
              </w:rPr>
              <w:t>relaţiilor</w:t>
            </w:r>
            <w:proofErr w:type="spellEnd"/>
            <w:r w:rsidRPr="007210FD">
              <w:rPr>
                <w:rFonts w:ascii="Times New Roman" w:eastAsia="Times New Roman" w:hAnsi="Times New Roman" w:cs="Times New Roman"/>
              </w:rPr>
              <w:t xml:space="preserve"> care definesc structura </w:t>
            </w:r>
            <w:proofErr w:type="spellStart"/>
            <w:r w:rsidRPr="007210FD">
              <w:rPr>
                <w:rFonts w:ascii="Times New Roman" w:eastAsia="Times New Roman" w:hAnsi="Times New Roman" w:cs="Times New Roman"/>
              </w:rPr>
              <w:t>şi</w:t>
            </w:r>
            <w:proofErr w:type="spellEnd"/>
            <w:r w:rsidRPr="007210FD">
              <w:rPr>
                <w:rFonts w:ascii="Times New Roman" w:eastAsia="Times New Roman" w:hAnsi="Times New Roman" w:cs="Times New Roman"/>
              </w:rPr>
              <w:t xml:space="preserve"> / sau </w:t>
            </w:r>
            <w:proofErr w:type="spellStart"/>
            <w:r w:rsidRPr="007210FD">
              <w:rPr>
                <w:rFonts w:ascii="Times New Roman" w:eastAsia="Times New Roman" w:hAnsi="Times New Roman" w:cs="Times New Roman"/>
              </w:rPr>
              <w:t>funcţia</w:t>
            </w:r>
            <w:proofErr w:type="spellEnd"/>
            <w:r w:rsidRPr="007210FD">
              <w:rPr>
                <w:rFonts w:ascii="Times New Roman" w:eastAsia="Times New Roman" w:hAnsi="Times New Roman" w:cs="Times New Roman"/>
              </w:rPr>
              <w:t xml:space="preserve"> siturilor.</w:t>
            </w:r>
          </w:p>
        </w:tc>
        <w:tc>
          <w:tcPr>
            <w:tcW w:w="158" w:type="pct"/>
          </w:tcPr>
          <w:p w14:paraId="27921FAB" w14:textId="77777777" w:rsidR="005F0571" w:rsidRPr="007210FD" w:rsidRDefault="005F0571" w:rsidP="00CD162E">
            <w:pPr>
              <w:autoSpaceDE w:val="0"/>
              <w:autoSpaceDN w:val="0"/>
              <w:adjustRightInd w:val="0"/>
              <w:spacing w:line="276" w:lineRule="auto"/>
              <w:jc w:val="center"/>
              <w:rPr>
                <w:rFonts w:ascii="Times New Roman" w:eastAsia="Times New Roman" w:hAnsi="Times New Roman" w:cs="Times New Roman"/>
              </w:rPr>
            </w:pPr>
          </w:p>
          <w:p w14:paraId="2BD5BB9D"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+1</w:t>
            </w:r>
          </w:p>
        </w:tc>
        <w:tc>
          <w:tcPr>
            <w:tcW w:w="2646" w:type="pct"/>
          </w:tcPr>
          <w:p w14:paraId="418B3D5E" w14:textId="77777777" w:rsidR="00E11A5A" w:rsidRPr="007210FD" w:rsidRDefault="00E11A5A" w:rsidP="00CD162E">
            <w:pPr>
              <w:autoSpaceDE w:val="0"/>
              <w:autoSpaceDN w:val="0"/>
              <w:adjustRightInd w:val="0"/>
              <w:spacing w:line="276" w:lineRule="auto"/>
              <w:ind w:hanging="22"/>
              <w:jc w:val="both"/>
              <w:rPr>
                <w:rFonts w:ascii="Times New Roman" w:eastAsia="Times New Roman" w:hAnsi="Times New Roman" w:cs="Times New Roman"/>
              </w:rPr>
            </w:pPr>
            <w:r w:rsidRPr="007210FD">
              <w:rPr>
                <w:rFonts w:ascii="Times New Roman" w:eastAsia="Times New Roman" w:hAnsi="Times New Roman" w:cs="Times New Roman"/>
              </w:rPr>
              <w:t xml:space="preserve">Pe termen lung, implementarea planului va avea efecte benefice asupra speciilor și funcțiilor sitului prin </w:t>
            </w:r>
            <w:proofErr w:type="spellStart"/>
            <w:r w:rsidRPr="007210FD">
              <w:rPr>
                <w:rFonts w:ascii="Times New Roman" w:eastAsia="Times New Roman" w:hAnsi="Times New Roman" w:cs="Times New Roman"/>
              </w:rPr>
              <w:t>prin</w:t>
            </w:r>
            <w:proofErr w:type="spellEnd"/>
            <w:r w:rsidRPr="007210FD">
              <w:rPr>
                <w:rFonts w:ascii="Times New Roman" w:eastAsia="Times New Roman" w:hAnsi="Times New Roman" w:cs="Times New Roman"/>
              </w:rPr>
              <w:t xml:space="preserve"> respectarea regulilor impuse de planu</w:t>
            </w:r>
            <w:r w:rsidRPr="007210FD">
              <w:rPr>
                <w:rFonts w:ascii="Times New Roman" w:eastAsia="Times New Roman" w:hAnsi="Times New Roman"/>
              </w:rPr>
              <w:t>l</w:t>
            </w:r>
            <w:r w:rsidRPr="007210FD">
              <w:rPr>
                <w:rFonts w:ascii="Times New Roman" w:eastAsia="Times New Roman" w:hAnsi="Times New Roman" w:cs="Times New Roman"/>
              </w:rPr>
              <w:t xml:space="preserve"> de management </w:t>
            </w:r>
            <w:r w:rsidRPr="007210FD">
              <w:rPr>
                <w:rFonts w:ascii="Times New Roman" w:eastAsia="Times New Roman" w:hAnsi="Times New Roman"/>
              </w:rPr>
              <w:t xml:space="preserve">al sitului </w:t>
            </w:r>
            <w:bookmarkStart w:id="137" w:name="_Hlk83205402"/>
            <w:r w:rsidRPr="007210FD">
              <w:rPr>
                <w:rFonts w:ascii="Times New Roman" w:eastAsia="Times New Roman" w:hAnsi="Times New Roman"/>
              </w:rPr>
              <w:t>și a gospodării durabile a resurselor din sit.</w:t>
            </w:r>
            <w:bookmarkEnd w:id="137"/>
          </w:p>
        </w:tc>
      </w:tr>
      <w:tr w:rsidR="00E11A5A" w:rsidRPr="007210FD" w14:paraId="154B483E" w14:textId="77777777" w:rsidTr="009D1298">
        <w:trPr>
          <w:trHeight w:val="20"/>
        </w:trPr>
        <w:tc>
          <w:tcPr>
            <w:tcW w:w="234" w:type="pct"/>
          </w:tcPr>
          <w:p w14:paraId="385E78C1" w14:textId="77777777" w:rsidR="005F0571" w:rsidRPr="007210FD" w:rsidRDefault="005F0571" w:rsidP="00CD162E">
            <w:pPr>
              <w:autoSpaceDE w:val="0"/>
              <w:autoSpaceDN w:val="0"/>
              <w:adjustRightInd w:val="0"/>
              <w:spacing w:line="276" w:lineRule="auto"/>
              <w:jc w:val="center"/>
              <w:rPr>
                <w:rFonts w:ascii="Times New Roman" w:eastAsia="Times New Roman" w:hAnsi="Times New Roman" w:cs="Times New Roman"/>
              </w:rPr>
            </w:pPr>
          </w:p>
          <w:p w14:paraId="1B4B68E5"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12</w:t>
            </w:r>
          </w:p>
        </w:tc>
        <w:tc>
          <w:tcPr>
            <w:tcW w:w="1962" w:type="pct"/>
          </w:tcPr>
          <w:p w14:paraId="3703D86F" w14:textId="77777777" w:rsidR="00E11A5A" w:rsidRPr="007210FD" w:rsidRDefault="00E11A5A" w:rsidP="00CD162E">
            <w:pPr>
              <w:autoSpaceDE w:val="0"/>
              <w:autoSpaceDN w:val="0"/>
              <w:adjustRightInd w:val="0"/>
              <w:spacing w:line="276" w:lineRule="auto"/>
              <w:rPr>
                <w:rFonts w:ascii="Times New Roman" w:eastAsia="Times New Roman" w:hAnsi="Times New Roman" w:cs="Times New Roman"/>
              </w:rPr>
            </w:pPr>
            <w:r w:rsidRPr="007210FD">
              <w:rPr>
                <w:rFonts w:ascii="Times New Roman" w:eastAsia="Times New Roman" w:hAnsi="Times New Roman" w:cs="Times New Roman"/>
              </w:rPr>
              <w:t xml:space="preserve">Modificarea altor factori (resurse naturale) care determină </w:t>
            </w:r>
            <w:proofErr w:type="spellStart"/>
            <w:r w:rsidRPr="007210FD">
              <w:rPr>
                <w:rFonts w:ascii="Times New Roman" w:eastAsia="Times New Roman" w:hAnsi="Times New Roman" w:cs="Times New Roman"/>
              </w:rPr>
              <w:t>menţinerea</w:t>
            </w:r>
            <w:proofErr w:type="spellEnd"/>
            <w:r w:rsidRPr="007210FD">
              <w:rPr>
                <w:rFonts w:ascii="Times New Roman" w:eastAsia="Times New Roman" w:hAnsi="Times New Roman" w:cs="Times New Roman"/>
              </w:rPr>
              <w:t xml:space="preserve"> stării favorabile de conservare a siturilor.</w:t>
            </w:r>
          </w:p>
        </w:tc>
        <w:tc>
          <w:tcPr>
            <w:tcW w:w="158" w:type="pct"/>
          </w:tcPr>
          <w:p w14:paraId="2992D97E" w14:textId="77777777" w:rsidR="005F0571" w:rsidRPr="007210FD" w:rsidRDefault="005F0571" w:rsidP="00CD162E">
            <w:pPr>
              <w:autoSpaceDE w:val="0"/>
              <w:autoSpaceDN w:val="0"/>
              <w:adjustRightInd w:val="0"/>
              <w:spacing w:line="276" w:lineRule="auto"/>
              <w:jc w:val="center"/>
              <w:rPr>
                <w:rFonts w:ascii="Times New Roman" w:eastAsia="Times New Roman" w:hAnsi="Times New Roman" w:cs="Times New Roman"/>
              </w:rPr>
            </w:pPr>
          </w:p>
          <w:p w14:paraId="01AE6EF9"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rPr>
            </w:pPr>
            <w:r w:rsidRPr="007210FD">
              <w:rPr>
                <w:rFonts w:ascii="Times New Roman" w:eastAsia="Times New Roman" w:hAnsi="Times New Roman" w:cs="Times New Roman"/>
              </w:rPr>
              <w:t>0</w:t>
            </w:r>
          </w:p>
        </w:tc>
        <w:tc>
          <w:tcPr>
            <w:tcW w:w="2646" w:type="pct"/>
          </w:tcPr>
          <w:p w14:paraId="1BE402C7" w14:textId="18779A40" w:rsidR="00E11A5A" w:rsidRPr="007210FD" w:rsidRDefault="00E11A5A" w:rsidP="00CD162E">
            <w:pPr>
              <w:autoSpaceDE w:val="0"/>
              <w:autoSpaceDN w:val="0"/>
              <w:adjustRightInd w:val="0"/>
              <w:spacing w:line="276" w:lineRule="auto"/>
              <w:ind w:hanging="22"/>
              <w:jc w:val="both"/>
              <w:rPr>
                <w:rFonts w:ascii="Times New Roman" w:eastAsia="Times New Roman" w:hAnsi="Times New Roman" w:cs="Times New Roman"/>
              </w:rPr>
            </w:pPr>
            <w:r w:rsidRPr="007210FD">
              <w:rPr>
                <w:rFonts w:ascii="Times New Roman" w:eastAsia="Times New Roman" w:hAnsi="Times New Roman" w:cs="Times New Roman"/>
              </w:rPr>
              <w:t xml:space="preserve">Nu sunt preconizate modificări care să afecteze </w:t>
            </w:r>
            <w:r w:rsidR="00367FDB">
              <w:rPr>
                <w:rFonts w:ascii="Times New Roman" w:eastAsia="Times New Roman" w:hAnsi="Times New Roman" w:cs="Times New Roman"/>
              </w:rPr>
              <w:t>starea favorabilă de conservare a ANPIC.</w:t>
            </w:r>
          </w:p>
        </w:tc>
      </w:tr>
      <w:tr w:rsidR="00E11A5A" w:rsidRPr="007210FD" w14:paraId="7E0EE079" w14:textId="77777777" w:rsidTr="009D1298">
        <w:trPr>
          <w:trHeight w:val="20"/>
        </w:trPr>
        <w:tc>
          <w:tcPr>
            <w:tcW w:w="2196" w:type="pct"/>
            <w:gridSpan w:val="2"/>
          </w:tcPr>
          <w:p w14:paraId="041F22A2"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b/>
              </w:rPr>
            </w:pPr>
            <w:r w:rsidRPr="007210FD">
              <w:rPr>
                <w:rFonts w:ascii="Times New Roman" w:eastAsia="Times New Roman" w:hAnsi="Times New Roman" w:cs="Times New Roman"/>
                <w:b/>
                <w:i/>
                <w:iCs/>
              </w:rPr>
              <w:t>TOTAL evaluare IMPACT REZIDUAL</w:t>
            </w:r>
          </w:p>
        </w:tc>
        <w:tc>
          <w:tcPr>
            <w:tcW w:w="158" w:type="pct"/>
          </w:tcPr>
          <w:p w14:paraId="3980457E" w14:textId="77777777" w:rsidR="00E11A5A" w:rsidRPr="007210FD" w:rsidRDefault="00E11A5A" w:rsidP="00CD162E">
            <w:pPr>
              <w:autoSpaceDE w:val="0"/>
              <w:autoSpaceDN w:val="0"/>
              <w:adjustRightInd w:val="0"/>
              <w:spacing w:line="276" w:lineRule="auto"/>
              <w:jc w:val="center"/>
              <w:rPr>
                <w:rFonts w:ascii="Times New Roman" w:eastAsia="Times New Roman" w:hAnsi="Times New Roman" w:cs="Times New Roman"/>
                <w:b/>
              </w:rPr>
            </w:pPr>
            <w:r w:rsidRPr="007210FD">
              <w:rPr>
                <w:rFonts w:ascii="Times New Roman" w:eastAsia="Times New Roman" w:hAnsi="Times New Roman" w:cs="Times New Roman"/>
                <w:b/>
              </w:rPr>
              <w:t>+1</w:t>
            </w:r>
          </w:p>
        </w:tc>
        <w:tc>
          <w:tcPr>
            <w:tcW w:w="2646" w:type="pct"/>
          </w:tcPr>
          <w:p w14:paraId="08F6C5CC" w14:textId="77777777" w:rsidR="00E11A5A" w:rsidRPr="007210FD" w:rsidRDefault="00E11A5A" w:rsidP="00CD162E">
            <w:pPr>
              <w:autoSpaceDE w:val="0"/>
              <w:autoSpaceDN w:val="0"/>
              <w:adjustRightInd w:val="0"/>
              <w:spacing w:line="276" w:lineRule="auto"/>
              <w:ind w:hanging="22"/>
              <w:jc w:val="center"/>
              <w:rPr>
                <w:rFonts w:ascii="Times New Roman" w:eastAsia="Times New Roman" w:hAnsi="Times New Roman" w:cs="Times New Roman"/>
                <w:b/>
              </w:rPr>
            </w:pPr>
            <w:r w:rsidRPr="007210FD">
              <w:rPr>
                <w:rFonts w:ascii="Times New Roman" w:eastAsia="Times New Roman" w:hAnsi="Times New Roman" w:cs="Times New Roman"/>
                <w:b/>
                <w:i/>
                <w:iCs/>
              </w:rPr>
              <w:t>IMPACT POZITIV</w:t>
            </w:r>
          </w:p>
        </w:tc>
      </w:tr>
    </w:tbl>
    <w:p w14:paraId="6D4FACB3" w14:textId="77777777" w:rsidR="00FB74A8" w:rsidRPr="00FB74A8" w:rsidRDefault="00FB74A8" w:rsidP="00CD162E">
      <w:pPr>
        <w:spacing w:line="276" w:lineRule="auto"/>
        <w:rPr>
          <w:b/>
          <w:sz w:val="24"/>
          <w:szCs w:val="24"/>
        </w:rPr>
      </w:pPr>
    </w:p>
    <w:p w14:paraId="24A12F2A" w14:textId="27FAA450" w:rsidR="00FB74A8" w:rsidRDefault="00FB74A8" w:rsidP="00CD162E">
      <w:pPr>
        <w:spacing w:line="276" w:lineRule="auto"/>
        <w:ind w:firstLine="708"/>
        <w:rPr>
          <w:rFonts w:ascii="Times New Roman" w:hAnsi="Times New Roman" w:cs="Times New Roman"/>
          <w:sz w:val="24"/>
          <w:szCs w:val="24"/>
        </w:rPr>
      </w:pPr>
      <w:r w:rsidRPr="00FB74A8">
        <w:rPr>
          <w:rFonts w:ascii="Times New Roman" w:hAnsi="Times New Roman" w:cs="Times New Roman"/>
          <w:b/>
          <w:i/>
          <w:sz w:val="24"/>
          <w:szCs w:val="24"/>
        </w:rPr>
        <w:t>TOTAL evaluare impact CUMULATIV</w:t>
      </w:r>
      <w:r w:rsidRPr="00FB74A8">
        <w:rPr>
          <w:rFonts w:ascii="Times New Roman" w:hAnsi="Times New Roman" w:cs="Times New Roman"/>
          <w:sz w:val="24"/>
          <w:szCs w:val="24"/>
        </w:rPr>
        <w:t xml:space="preserve">  asupra situ</w:t>
      </w:r>
      <w:r w:rsidR="00367FDB">
        <w:rPr>
          <w:rFonts w:ascii="Times New Roman" w:hAnsi="Times New Roman" w:cs="Times New Roman"/>
          <w:sz w:val="24"/>
          <w:szCs w:val="24"/>
        </w:rPr>
        <w:t>rilor ROSAC0299 și ROSCI0011</w:t>
      </w:r>
      <w:r>
        <w:rPr>
          <w:rFonts w:ascii="Times New Roman" w:hAnsi="Times New Roman" w:cs="Times New Roman"/>
          <w:sz w:val="24"/>
          <w:szCs w:val="24"/>
        </w:rPr>
        <w:t>:</w:t>
      </w:r>
    </w:p>
    <w:p w14:paraId="0D09DD91" w14:textId="77777777" w:rsidR="00CA539D" w:rsidRPr="00CA539D" w:rsidRDefault="00CA539D" w:rsidP="00CA539D">
      <w:pPr>
        <w:spacing w:after="0" w:line="276" w:lineRule="auto"/>
        <w:ind w:firstLine="720"/>
        <w:jc w:val="both"/>
        <w:rPr>
          <w:rFonts w:ascii="Times New Roman" w:eastAsia="Calibri" w:hAnsi="Times New Roman" w:cs="Times New Roman"/>
          <w:bCs/>
          <w:noProof/>
          <w:sz w:val="24"/>
          <w:szCs w:val="24"/>
        </w:rPr>
      </w:pPr>
      <w:bookmarkStart w:id="138" w:name="_Toc108609491"/>
      <w:proofErr w:type="spellStart"/>
      <w:r w:rsidRPr="00CA539D">
        <w:rPr>
          <w:rFonts w:ascii="Times New Roman" w:eastAsia="Calibri" w:hAnsi="Times New Roman" w:cs="Times New Roman"/>
          <w:sz w:val="24"/>
          <w:szCs w:val="24"/>
          <w:lang w:val="en-US"/>
        </w:rPr>
        <w:t>În</w:t>
      </w:r>
      <w:proofErr w:type="spellEnd"/>
      <w:r w:rsidRPr="00CA539D">
        <w:rPr>
          <w:rFonts w:ascii="Times New Roman" w:eastAsia="Calibri" w:hAnsi="Times New Roman" w:cs="Times New Roman"/>
          <w:sz w:val="24"/>
          <w:szCs w:val="24"/>
          <w:lang w:val="en-US"/>
        </w:rPr>
        <w:t xml:space="preserve"> </w:t>
      </w:r>
      <w:proofErr w:type="spellStart"/>
      <w:r w:rsidRPr="00CA539D">
        <w:rPr>
          <w:rFonts w:ascii="Times New Roman" w:eastAsia="Calibri" w:hAnsi="Times New Roman" w:cs="Times New Roman"/>
          <w:sz w:val="24"/>
          <w:szCs w:val="24"/>
          <w:lang w:val="en-US"/>
        </w:rPr>
        <w:t>vecinătate</w:t>
      </w:r>
      <w:proofErr w:type="spellEnd"/>
      <w:r w:rsidRPr="00CA539D">
        <w:rPr>
          <w:rFonts w:ascii="Times New Roman" w:eastAsia="Calibri" w:hAnsi="Times New Roman" w:cs="Times New Roman"/>
          <w:sz w:val="24"/>
          <w:szCs w:val="24"/>
          <w:lang w:val="en-US"/>
        </w:rPr>
        <w:t xml:space="preserve"> </w:t>
      </w:r>
      <w:proofErr w:type="spellStart"/>
      <w:r w:rsidRPr="00CA539D">
        <w:rPr>
          <w:rFonts w:ascii="Times New Roman" w:eastAsia="Calibri" w:hAnsi="Times New Roman" w:cs="Times New Roman"/>
          <w:sz w:val="24"/>
          <w:szCs w:val="24"/>
          <w:lang w:val="en-US"/>
        </w:rPr>
        <w:t>sau</w:t>
      </w:r>
      <w:proofErr w:type="spellEnd"/>
      <w:r w:rsidRPr="00CA539D">
        <w:rPr>
          <w:rFonts w:ascii="Times New Roman" w:eastAsia="Calibri" w:hAnsi="Times New Roman" w:cs="Times New Roman"/>
          <w:sz w:val="24"/>
          <w:szCs w:val="24"/>
          <w:lang w:val="en-US"/>
        </w:rPr>
        <w:t xml:space="preserve"> </w:t>
      </w:r>
      <w:proofErr w:type="spellStart"/>
      <w:r w:rsidRPr="00CA539D">
        <w:rPr>
          <w:rFonts w:ascii="Times New Roman" w:eastAsia="Calibri" w:hAnsi="Times New Roman" w:cs="Times New Roman"/>
          <w:sz w:val="24"/>
          <w:szCs w:val="24"/>
          <w:lang w:val="en-US"/>
        </w:rPr>
        <w:t>în</w:t>
      </w:r>
      <w:proofErr w:type="spellEnd"/>
      <w:r w:rsidRPr="00CA539D">
        <w:rPr>
          <w:rFonts w:ascii="Times New Roman" w:eastAsia="Calibri" w:hAnsi="Times New Roman" w:cs="Times New Roman"/>
          <w:sz w:val="24"/>
          <w:szCs w:val="24"/>
          <w:lang w:val="en-US"/>
        </w:rPr>
        <w:t xml:space="preserve"> </w:t>
      </w:r>
      <w:proofErr w:type="spellStart"/>
      <w:r w:rsidRPr="00CA539D">
        <w:rPr>
          <w:rFonts w:ascii="Times New Roman" w:eastAsia="Calibri" w:hAnsi="Times New Roman" w:cs="Times New Roman"/>
          <w:sz w:val="24"/>
          <w:szCs w:val="24"/>
          <w:lang w:val="en-US"/>
        </w:rPr>
        <w:t>perimetrul</w:t>
      </w:r>
      <w:proofErr w:type="spellEnd"/>
      <w:r w:rsidRPr="00CA539D">
        <w:rPr>
          <w:rFonts w:ascii="Times New Roman" w:eastAsia="Calibri" w:hAnsi="Times New Roman" w:cs="Times New Roman"/>
          <w:sz w:val="24"/>
          <w:szCs w:val="24"/>
          <w:lang w:val="en-US"/>
        </w:rPr>
        <w:t xml:space="preserve"> de </w:t>
      </w:r>
      <w:proofErr w:type="spellStart"/>
      <w:r w:rsidRPr="00CA539D">
        <w:rPr>
          <w:rFonts w:ascii="Times New Roman" w:eastAsia="Calibri" w:hAnsi="Times New Roman" w:cs="Times New Roman"/>
          <w:sz w:val="24"/>
          <w:szCs w:val="24"/>
          <w:lang w:val="en-US"/>
        </w:rPr>
        <w:t>implementare</w:t>
      </w:r>
      <w:proofErr w:type="spellEnd"/>
      <w:r w:rsidRPr="00CA539D">
        <w:rPr>
          <w:rFonts w:ascii="Times New Roman" w:eastAsia="Calibri" w:hAnsi="Times New Roman" w:cs="Times New Roman"/>
          <w:sz w:val="24"/>
          <w:szCs w:val="24"/>
          <w:lang w:val="en-US"/>
        </w:rPr>
        <w:t xml:space="preserve"> a PP nu </w:t>
      </w:r>
      <w:proofErr w:type="spellStart"/>
      <w:r w:rsidRPr="00CA539D">
        <w:rPr>
          <w:rFonts w:ascii="Times New Roman" w:eastAsia="Calibri" w:hAnsi="Times New Roman" w:cs="Times New Roman"/>
          <w:sz w:val="24"/>
          <w:szCs w:val="24"/>
          <w:lang w:val="en-US"/>
        </w:rPr>
        <w:t>există</w:t>
      </w:r>
      <w:proofErr w:type="spellEnd"/>
      <w:r w:rsidRPr="00CA539D">
        <w:rPr>
          <w:rFonts w:ascii="Times New Roman" w:eastAsia="Calibri" w:hAnsi="Times New Roman" w:cs="Times New Roman"/>
          <w:sz w:val="24"/>
          <w:szCs w:val="24"/>
          <w:lang w:val="en-US"/>
        </w:rPr>
        <w:t xml:space="preserve"> </w:t>
      </w:r>
      <w:proofErr w:type="spellStart"/>
      <w:r w:rsidRPr="00CA539D">
        <w:rPr>
          <w:rFonts w:ascii="Times New Roman" w:eastAsia="Calibri" w:hAnsi="Times New Roman" w:cs="Times New Roman"/>
          <w:sz w:val="24"/>
          <w:szCs w:val="24"/>
          <w:lang w:val="en-US"/>
        </w:rPr>
        <w:t>alte</w:t>
      </w:r>
      <w:proofErr w:type="spellEnd"/>
      <w:r w:rsidRPr="00CA539D">
        <w:rPr>
          <w:rFonts w:ascii="Times New Roman" w:eastAsia="Calibri" w:hAnsi="Times New Roman" w:cs="Times New Roman"/>
          <w:sz w:val="24"/>
          <w:szCs w:val="24"/>
          <w:lang w:val="en-US"/>
        </w:rPr>
        <w:t xml:space="preserve"> PP </w:t>
      </w:r>
      <w:proofErr w:type="spellStart"/>
      <w:r w:rsidRPr="00CA539D">
        <w:rPr>
          <w:rFonts w:ascii="Times New Roman" w:eastAsia="Calibri" w:hAnsi="Times New Roman" w:cs="Times New Roman"/>
          <w:sz w:val="24"/>
          <w:szCs w:val="24"/>
          <w:lang w:val="en-US"/>
        </w:rPr>
        <w:t>în</w:t>
      </w:r>
      <w:proofErr w:type="spellEnd"/>
      <w:r w:rsidRPr="00CA539D">
        <w:rPr>
          <w:rFonts w:ascii="Times New Roman" w:eastAsia="Calibri" w:hAnsi="Times New Roman" w:cs="Times New Roman"/>
          <w:sz w:val="24"/>
          <w:szCs w:val="24"/>
          <w:lang w:val="en-US"/>
        </w:rPr>
        <w:t xml:space="preserve"> curs de </w:t>
      </w:r>
      <w:proofErr w:type="spellStart"/>
      <w:r w:rsidRPr="00CA539D">
        <w:rPr>
          <w:rFonts w:ascii="Times New Roman" w:eastAsia="Calibri" w:hAnsi="Times New Roman" w:cs="Times New Roman"/>
          <w:sz w:val="24"/>
          <w:szCs w:val="24"/>
          <w:lang w:val="en-US"/>
        </w:rPr>
        <w:t>implementare</w:t>
      </w:r>
      <w:proofErr w:type="spellEnd"/>
      <w:r w:rsidRPr="00CA539D">
        <w:rPr>
          <w:rFonts w:ascii="Times New Roman" w:eastAsia="Calibri" w:hAnsi="Times New Roman" w:cs="Times New Roman"/>
          <w:sz w:val="24"/>
          <w:szCs w:val="24"/>
          <w:lang w:val="en-US"/>
        </w:rPr>
        <w:t xml:space="preserve"> </w:t>
      </w:r>
      <w:proofErr w:type="spellStart"/>
      <w:r w:rsidRPr="00CA539D">
        <w:rPr>
          <w:rFonts w:ascii="Times New Roman" w:eastAsia="Calibri" w:hAnsi="Times New Roman" w:cs="Times New Roman"/>
          <w:sz w:val="24"/>
          <w:szCs w:val="24"/>
          <w:lang w:val="en-US"/>
        </w:rPr>
        <w:t>sau</w:t>
      </w:r>
      <w:proofErr w:type="spellEnd"/>
      <w:r w:rsidRPr="00CA539D">
        <w:rPr>
          <w:rFonts w:ascii="Times New Roman" w:eastAsia="Calibri" w:hAnsi="Times New Roman" w:cs="Times New Roman"/>
          <w:sz w:val="24"/>
          <w:szCs w:val="24"/>
          <w:lang w:val="en-US"/>
        </w:rPr>
        <w:t xml:space="preserve"> </w:t>
      </w:r>
      <w:proofErr w:type="spellStart"/>
      <w:r w:rsidRPr="00CA539D">
        <w:rPr>
          <w:rFonts w:ascii="Times New Roman" w:eastAsia="Calibri" w:hAnsi="Times New Roman" w:cs="Times New Roman"/>
          <w:sz w:val="24"/>
          <w:szCs w:val="24"/>
          <w:lang w:val="en-US"/>
        </w:rPr>
        <w:t>propuse</w:t>
      </w:r>
      <w:proofErr w:type="spellEnd"/>
      <w:r w:rsidRPr="00CA539D">
        <w:rPr>
          <w:rFonts w:ascii="Times New Roman" w:eastAsia="Calibri" w:hAnsi="Times New Roman" w:cs="Times New Roman"/>
          <w:sz w:val="24"/>
          <w:szCs w:val="24"/>
          <w:lang w:val="en-US"/>
        </w:rPr>
        <w:t xml:space="preserve">. </w:t>
      </w:r>
      <w:proofErr w:type="spellStart"/>
      <w:r w:rsidRPr="00CA539D">
        <w:rPr>
          <w:rFonts w:ascii="Times New Roman" w:eastAsia="Calibri" w:hAnsi="Times New Roman" w:cs="Times New Roman"/>
          <w:sz w:val="24"/>
          <w:szCs w:val="24"/>
          <w:lang w:val="en-US"/>
        </w:rPr>
        <w:t>Astfel</w:t>
      </w:r>
      <w:proofErr w:type="spellEnd"/>
      <w:r w:rsidRPr="00CA539D">
        <w:rPr>
          <w:rFonts w:ascii="Times New Roman" w:eastAsia="Calibri" w:hAnsi="Times New Roman" w:cs="Times New Roman"/>
          <w:sz w:val="24"/>
          <w:szCs w:val="24"/>
          <w:lang w:val="en-US"/>
        </w:rPr>
        <w:t xml:space="preserve">, </w:t>
      </w:r>
      <w:proofErr w:type="spellStart"/>
      <w:r w:rsidRPr="00CA539D">
        <w:rPr>
          <w:rFonts w:ascii="Times New Roman" w:eastAsia="Calibri" w:hAnsi="Times New Roman" w:cs="Times New Roman"/>
          <w:sz w:val="24"/>
          <w:szCs w:val="24"/>
          <w:lang w:val="en-US"/>
        </w:rPr>
        <w:t>impactul</w:t>
      </w:r>
      <w:proofErr w:type="spellEnd"/>
      <w:r w:rsidRPr="00CA539D">
        <w:rPr>
          <w:rFonts w:ascii="Times New Roman" w:eastAsia="Calibri" w:hAnsi="Times New Roman" w:cs="Times New Roman"/>
          <w:sz w:val="24"/>
          <w:szCs w:val="24"/>
          <w:lang w:val="en-US"/>
        </w:rPr>
        <w:t xml:space="preserve"> </w:t>
      </w:r>
      <w:proofErr w:type="spellStart"/>
      <w:r w:rsidRPr="00CA539D">
        <w:rPr>
          <w:rFonts w:ascii="Times New Roman" w:eastAsia="Calibri" w:hAnsi="Times New Roman" w:cs="Times New Roman"/>
          <w:sz w:val="24"/>
          <w:szCs w:val="24"/>
          <w:lang w:val="en-US"/>
        </w:rPr>
        <w:t>este</w:t>
      </w:r>
      <w:proofErr w:type="spellEnd"/>
      <w:r w:rsidRPr="00CA539D">
        <w:rPr>
          <w:rFonts w:ascii="Times New Roman" w:eastAsia="Calibri" w:hAnsi="Times New Roman" w:cs="Times New Roman"/>
          <w:sz w:val="24"/>
          <w:szCs w:val="24"/>
          <w:lang w:val="en-US"/>
        </w:rPr>
        <w:t xml:space="preserve"> </w:t>
      </w:r>
      <w:proofErr w:type="spellStart"/>
      <w:r w:rsidRPr="00CA539D">
        <w:rPr>
          <w:rFonts w:ascii="Times New Roman" w:eastAsia="Calibri" w:hAnsi="Times New Roman" w:cs="Times New Roman"/>
          <w:sz w:val="24"/>
          <w:szCs w:val="24"/>
          <w:lang w:val="en-US"/>
        </w:rPr>
        <w:t>necumulativ</w:t>
      </w:r>
      <w:proofErr w:type="spellEnd"/>
      <w:r w:rsidRPr="00CA539D">
        <w:rPr>
          <w:rFonts w:ascii="Times New Roman" w:eastAsia="Calibri" w:hAnsi="Times New Roman" w:cs="Times New Roman"/>
          <w:bCs/>
          <w:noProof/>
          <w:sz w:val="24"/>
          <w:szCs w:val="24"/>
        </w:rPr>
        <w:t xml:space="preserve"> din acest punct de vedere.</w:t>
      </w:r>
    </w:p>
    <w:p w14:paraId="4E85BA26" w14:textId="3112DC2B" w:rsidR="00CA539D" w:rsidRPr="00CA539D" w:rsidRDefault="00CA539D" w:rsidP="00CA539D">
      <w:pPr>
        <w:spacing w:after="240" w:line="276" w:lineRule="auto"/>
        <w:ind w:firstLine="708"/>
        <w:jc w:val="both"/>
        <w:rPr>
          <w:rFonts w:ascii="Times New Roman" w:eastAsia="Calibri" w:hAnsi="Times New Roman" w:cs="Times New Roman"/>
          <w:sz w:val="24"/>
          <w:szCs w:val="24"/>
          <w:lang w:val="en-US"/>
        </w:rPr>
      </w:pPr>
      <w:proofErr w:type="spellStart"/>
      <w:r w:rsidRPr="00CA539D">
        <w:rPr>
          <w:rFonts w:ascii="Times New Roman" w:eastAsia="Calibri" w:hAnsi="Times New Roman" w:cs="Times New Roman"/>
          <w:b/>
          <w:i/>
          <w:sz w:val="24"/>
          <w:szCs w:val="24"/>
          <w:lang w:val="en-US"/>
        </w:rPr>
        <w:t>Evaluare</w:t>
      </w:r>
      <w:proofErr w:type="spellEnd"/>
      <w:r w:rsidRPr="00CA539D">
        <w:rPr>
          <w:rFonts w:ascii="Times New Roman" w:eastAsia="Calibri" w:hAnsi="Times New Roman" w:cs="Times New Roman"/>
          <w:b/>
          <w:i/>
          <w:sz w:val="24"/>
          <w:szCs w:val="24"/>
          <w:lang w:val="en-US"/>
        </w:rPr>
        <w:t xml:space="preserve"> </w:t>
      </w:r>
      <w:proofErr w:type="spellStart"/>
      <w:r w:rsidRPr="00CA539D">
        <w:rPr>
          <w:rFonts w:ascii="Times New Roman" w:eastAsia="Calibri" w:hAnsi="Times New Roman" w:cs="Times New Roman"/>
          <w:b/>
          <w:i/>
          <w:sz w:val="24"/>
          <w:szCs w:val="24"/>
          <w:lang w:val="en-US"/>
        </w:rPr>
        <w:t>impactului</w:t>
      </w:r>
      <w:proofErr w:type="spellEnd"/>
      <w:r w:rsidRPr="00CA539D">
        <w:rPr>
          <w:rFonts w:ascii="Times New Roman" w:eastAsia="Calibri" w:hAnsi="Times New Roman" w:cs="Times New Roman"/>
          <w:b/>
          <w:i/>
          <w:sz w:val="24"/>
          <w:szCs w:val="24"/>
          <w:lang w:val="en-US"/>
        </w:rPr>
        <w:t xml:space="preserve"> </w:t>
      </w:r>
      <w:proofErr w:type="gramStart"/>
      <w:r w:rsidRPr="00CA539D">
        <w:rPr>
          <w:rFonts w:ascii="Times New Roman" w:eastAsia="Calibri" w:hAnsi="Times New Roman" w:cs="Times New Roman"/>
          <w:b/>
          <w:i/>
          <w:sz w:val="24"/>
          <w:szCs w:val="24"/>
          <w:lang w:val="en-US"/>
        </w:rPr>
        <w:t>CUMULATIV</w:t>
      </w:r>
      <w:r w:rsidRPr="00CA539D">
        <w:rPr>
          <w:rFonts w:ascii="Times New Roman" w:eastAsia="Calibri" w:hAnsi="Times New Roman" w:cs="Times New Roman"/>
          <w:sz w:val="24"/>
          <w:szCs w:val="24"/>
          <w:lang w:val="en-US"/>
        </w:rPr>
        <w:t xml:space="preserve">  </w:t>
      </w:r>
      <w:proofErr w:type="spellStart"/>
      <w:r w:rsidRPr="00CA539D">
        <w:rPr>
          <w:rFonts w:ascii="Times New Roman" w:eastAsia="Calibri" w:hAnsi="Times New Roman" w:cs="Times New Roman"/>
          <w:sz w:val="24"/>
          <w:szCs w:val="24"/>
          <w:lang w:val="en-US"/>
        </w:rPr>
        <w:t>asupra</w:t>
      </w:r>
      <w:proofErr w:type="spellEnd"/>
      <w:proofErr w:type="gramEnd"/>
      <w:r w:rsidRPr="00CA539D">
        <w:rPr>
          <w:rFonts w:ascii="Times New Roman" w:eastAsia="Calibri" w:hAnsi="Times New Roman" w:cs="Times New Roman"/>
          <w:sz w:val="24"/>
          <w:szCs w:val="24"/>
          <w:lang w:val="en-US"/>
        </w:rPr>
        <w:t xml:space="preserve"> </w:t>
      </w:r>
      <w:r w:rsidR="00367FDB" w:rsidRPr="00367FDB">
        <w:rPr>
          <w:rFonts w:ascii="Times New Roman" w:eastAsia="Calibri" w:hAnsi="Times New Roman" w:cs="Times New Roman"/>
          <w:sz w:val="24"/>
          <w:szCs w:val="24"/>
        </w:rPr>
        <w:t>siturilor ROSAC0299 și ROSCI0011</w:t>
      </w:r>
      <w:r w:rsidR="00367FDB">
        <w:rPr>
          <w:rFonts w:ascii="Times New Roman" w:eastAsia="Calibri" w:hAnsi="Times New Roman" w:cs="Times New Roman"/>
          <w:sz w:val="24"/>
          <w:szCs w:val="24"/>
        </w:rPr>
        <w:t xml:space="preserve"> </w:t>
      </w:r>
      <w:r w:rsidRPr="00CA539D">
        <w:rPr>
          <w:rFonts w:ascii="Times New Roman" w:eastAsia="Calibri" w:hAnsi="Times New Roman" w:cs="Times New Roman"/>
          <w:sz w:val="24"/>
          <w:szCs w:val="24"/>
          <w:lang w:val="en-US"/>
        </w:rPr>
        <w:t xml:space="preserve">din </w:t>
      </w:r>
      <w:proofErr w:type="spellStart"/>
      <w:r w:rsidRPr="00CA539D">
        <w:rPr>
          <w:rFonts w:ascii="Times New Roman" w:eastAsia="Calibri" w:hAnsi="Times New Roman" w:cs="Times New Roman"/>
          <w:sz w:val="24"/>
          <w:szCs w:val="24"/>
          <w:lang w:val="en-US"/>
        </w:rPr>
        <w:t>punctul</w:t>
      </w:r>
      <w:proofErr w:type="spellEnd"/>
      <w:r w:rsidRPr="00CA539D">
        <w:rPr>
          <w:rFonts w:ascii="Times New Roman" w:eastAsia="Calibri" w:hAnsi="Times New Roman" w:cs="Times New Roman"/>
          <w:sz w:val="24"/>
          <w:szCs w:val="24"/>
          <w:lang w:val="en-US"/>
        </w:rPr>
        <w:t xml:space="preserve"> de </w:t>
      </w:r>
      <w:proofErr w:type="spellStart"/>
      <w:r w:rsidRPr="00CA539D">
        <w:rPr>
          <w:rFonts w:ascii="Times New Roman" w:eastAsia="Calibri" w:hAnsi="Times New Roman" w:cs="Times New Roman"/>
          <w:sz w:val="24"/>
          <w:szCs w:val="24"/>
          <w:lang w:val="en-US"/>
        </w:rPr>
        <w:t>vedere</w:t>
      </w:r>
      <w:proofErr w:type="spellEnd"/>
      <w:r w:rsidRPr="00CA539D">
        <w:rPr>
          <w:rFonts w:ascii="Times New Roman" w:eastAsia="Calibri" w:hAnsi="Times New Roman" w:cs="Times New Roman"/>
          <w:sz w:val="24"/>
          <w:szCs w:val="24"/>
          <w:lang w:val="en-US"/>
        </w:rPr>
        <w:t xml:space="preserve"> al </w:t>
      </w:r>
      <w:proofErr w:type="spellStart"/>
      <w:r w:rsidRPr="00CA539D">
        <w:rPr>
          <w:rFonts w:ascii="Times New Roman" w:eastAsia="Calibri" w:hAnsi="Times New Roman" w:cs="Times New Roman"/>
          <w:sz w:val="24"/>
          <w:szCs w:val="24"/>
          <w:lang w:val="en-US"/>
        </w:rPr>
        <w:t>următoarelor</w:t>
      </w:r>
      <w:proofErr w:type="spellEnd"/>
      <w:r w:rsidRPr="00CA539D">
        <w:rPr>
          <w:rFonts w:ascii="Times New Roman" w:eastAsia="Calibri" w:hAnsi="Times New Roman" w:cs="Times New Roman"/>
          <w:sz w:val="24"/>
          <w:szCs w:val="24"/>
          <w:lang w:val="en-US"/>
        </w:rPr>
        <w:t xml:space="preserve"> </w:t>
      </w:r>
      <w:proofErr w:type="spellStart"/>
      <w:r w:rsidRPr="00CA539D">
        <w:rPr>
          <w:rFonts w:ascii="Times New Roman" w:eastAsia="Calibri" w:hAnsi="Times New Roman" w:cs="Times New Roman"/>
          <w:sz w:val="24"/>
          <w:szCs w:val="24"/>
          <w:lang w:val="en-US"/>
        </w:rPr>
        <w:t>aspecte</w:t>
      </w:r>
      <w:proofErr w:type="spellEnd"/>
      <w:r w:rsidRPr="00CA539D">
        <w:rPr>
          <w:rFonts w:ascii="Times New Roman" w:eastAsia="Calibri" w:hAnsi="Times New Roman" w:cs="Times New Roman"/>
          <w:sz w:val="24"/>
          <w:szCs w:val="24"/>
          <w:lang w:val="en-US"/>
        </w:rPr>
        <w:t>:</w:t>
      </w:r>
    </w:p>
    <w:p w14:paraId="7B431FAA" w14:textId="77777777" w:rsidR="00CA539D" w:rsidRPr="00CA539D" w:rsidRDefault="00CA539D" w:rsidP="00CA539D">
      <w:pPr>
        <w:spacing w:line="276" w:lineRule="auto"/>
        <w:ind w:firstLine="708"/>
        <w:jc w:val="both"/>
        <w:rPr>
          <w:rFonts w:ascii="Times New Roman" w:eastAsia="Times New Roman" w:hAnsi="Times New Roman" w:cs="Times New Roman"/>
          <w:sz w:val="24"/>
          <w:szCs w:val="24"/>
          <w:lang w:val="x-none" w:eastAsia="x-none"/>
        </w:rPr>
      </w:pPr>
      <w:r w:rsidRPr="00CA539D">
        <w:rPr>
          <w:rFonts w:ascii="Times New Roman" w:eastAsia="Times New Roman" w:hAnsi="Times New Roman" w:cs="Times New Roman"/>
          <w:sz w:val="24"/>
          <w:szCs w:val="24"/>
          <w:lang w:val="x-none" w:eastAsia="x-none"/>
        </w:rPr>
        <w:t xml:space="preserve">A. </w:t>
      </w:r>
      <w:proofErr w:type="spellStart"/>
      <w:r w:rsidRPr="00CA539D">
        <w:rPr>
          <w:rFonts w:ascii="Times New Roman" w:eastAsia="Times New Roman" w:hAnsi="Times New Roman" w:cs="Times New Roman"/>
          <w:sz w:val="24"/>
          <w:szCs w:val="24"/>
          <w:u w:val="single"/>
          <w:lang w:val="x-none" w:eastAsia="x-none"/>
        </w:rPr>
        <w:t>Folosinţele</w:t>
      </w:r>
      <w:proofErr w:type="spellEnd"/>
      <w:r w:rsidRPr="00CA539D">
        <w:rPr>
          <w:rFonts w:ascii="Times New Roman" w:eastAsia="Times New Roman" w:hAnsi="Times New Roman" w:cs="Times New Roman"/>
          <w:sz w:val="24"/>
          <w:szCs w:val="24"/>
          <w:u w:val="single"/>
          <w:lang w:val="x-none" w:eastAsia="x-none"/>
        </w:rPr>
        <w:t xml:space="preserve"> terenurilor forestiere studiate prin amenajament</w:t>
      </w:r>
      <w:r w:rsidRPr="00CA539D">
        <w:rPr>
          <w:rFonts w:ascii="Times New Roman" w:eastAsia="Times New Roman" w:hAnsi="Times New Roman" w:cs="Times New Roman"/>
          <w:sz w:val="24"/>
          <w:szCs w:val="24"/>
          <w:lang w:val="x-none" w:eastAsia="x-none"/>
        </w:rPr>
        <w:t xml:space="preserve"> corespund </w:t>
      </w:r>
      <w:proofErr w:type="spellStart"/>
      <w:r w:rsidRPr="00CA539D">
        <w:rPr>
          <w:rFonts w:ascii="Times New Roman" w:eastAsia="Times New Roman" w:hAnsi="Times New Roman" w:cs="Times New Roman"/>
          <w:sz w:val="24"/>
          <w:szCs w:val="24"/>
          <w:lang w:val="x-none" w:eastAsia="x-none"/>
        </w:rPr>
        <w:t>situaţiei</w:t>
      </w:r>
      <w:proofErr w:type="spellEnd"/>
      <w:r w:rsidRPr="00CA539D">
        <w:rPr>
          <w:rFonts w:ascii="Times New Roman" w:eastAsia="Times New Roman" w:hAnsi="Times New Roman" w:cs="Times New Roman"/>
          <w:sz w:val="24"/>
          <w:szCs w:val="24"/>
          <w:lang w:val="x-none" w:eastAsia="x-none"/>
        </w:rPr>
        <w:t xml:space="preserve"> cea mai favorabilă pentru </w:t>
      </w:r>
      <w:proofErr w:type="spellStart"/>
      <w:r w:rsidRPr="00CA539D">
        <w:rPr>
          <w:rFonts w:ascii="Times New Roman" w:eastAsia="Times New Roman" w:hAnsi="Times New Roman" w:cs="Times New Roman"/>
          <w:sz w:val="24"/>
          <w:szCs w:val="24"/>
          <w:lang w:val="x-none" w:eastAsia="x-none"/>
        </w:rPr>
        <w:t>menţinerea</w:t>
      </w:r>
      <w:proofErr w:type="spellEnd"/>
      <w:r w:rsidRPr="00CA539D">
        <w:rPr>
          <w:rFonts w:ascii="Times New Roman" w:eastAsia="Times New Roman" w:hAnsi="Times New Roman" w:cs="Times New Roman"/>
          <w:sz w:val="24"/>
          <w:szCs w:val="24"/>
          <w:lang w:val="x-none" w:eastAsia="x-none"/>
        </w:rPr>
        <w:t xml:space="preserve"> </w:t>
      </w:r>
      <w:proofErr w:type="spellStart"/>
      <w:r w:rsidRPr="00CA539D">
        <w:rPr>
          <w:rFonts w:ascii="Times New Roman" w:eastAsia="Times New Roman" w:hAnsi="Times New Roman" w:cs="Times New Roman"/>
          <w:sz w:val="24"/>
          <w:szCs w:val="24"/>
          <w:lang w:val="x-none" w:eastAsia="x-none"/>
        </w:rPr>
        <w:t>şi</w:t>
      </w:r>
      <w:proofErr w:type="spellEnd"/>
      <w:r w:rsidRPr="00CA539D">
        <w:rPr>
          <w:rFonts w:ascii="Times New Roman" w:eastAsia="Times New Roman" w:hAnsi="Times New Roman" w:cs="Times New Roman"/>
          <w:sz w:val="24"/>
          <w:szCs w:val="24"/>
          <w:lang w:val="x-none" w:eastAsia="x-none"/>
        </w:rPr>
        <w:t xml:space="preserve"> </w:t>
      </w:r>
      <w:proofErr w:type="spellStart"/>
      <w:r w:rsidRPr="00CA539D">
        <w:rPr>
          <w:rFonts w:ascii="Times New Roman" w:eastAsia="Times New Roman" w:hAnsi="Times New Roman" w:cs="Times New Roman"/>
          <w:sz w:val="24"/>
          <w:szCs w:val="24"/>
          <w:lang w:val="x-none" w:eastAsia="x-none"/>
        </w:rPr>
        <w:t>îmbunătăţirea</w:t>
      </w:r>
      <w:proofErr w:type="spellEnd"/>
      <w:r w:rsidRPr="00CA539D">
        <w:rPr>
          <w:rFonts w:ascii="Times New Roman" w:eastAsia="Times New Roman" w:hAnsi="Times New Roman" w:cs="Times New Roman"/>
          <w:sz w:val="24"/>
          <w:szCs w:val="24"/>
          <w:lang w:val="x-none" w:eastAsia="x-none"/>
        </w:rPr>
        <w:t xml:space="preserve"> stării favorabile de conservare a habitatelor (categoria de </w:t>
      </w:r>
      <w:proofErr w:type="spellStart"/>
      <w:r w:rsidRPr="00CA539D">
        <w:rPr>
          <w:rFonts w:ascii="Times New Roman" w:eastAsia="Times New Roman" w:hAnsi="Times New Roman" w:cs="Times New Roman"/>
          <w:sz w:val="24"/>
          <w:szCs w:val="24"/>
          <w:lang w:val="x-none" w:eastAsia="x-none"/>
        </w:rPr>
        <w:t>folosinţă</w:t>
      </w:r>
      <w:proofErr w:type="spellEnd"/>
      <w:r w:rsidRPr="00CA539D">
        <w:rPr>
          <w:rFonts w:ascii="Times New Roman" w:eastAsia="Times New Roman" w:hAnsi="Times New Roman" w:cs="Times New Roman"/>
          <w:sz w:val="24"/>
          <w:szCs w:val="24"/>
          <w:lang w:val="x-none" w:eastAsia="x-none"/>
        </w:rPr>
        <w:t xml:space="preserve"> „</w:t>
      </w:r>
      <w:r w:rsidRPr="00CA539D">
        <w:rPr>
          <w:rFonts w:ascii="Times New Roman" w:eastAsia="Times New Roman" w:hAnsi="Times New Roman" w:cs="Times New Roman"/>
          <w:sz w:val="24"/>
          <w:szCs w:val="24"/>
          <w:lang w:val="en-US" w:eastAsia="x-none"/>
        </w:rPr>
        <w:t>pădure”</w:t>
      </w:r>
      <w:r w:rsidRPr="00CA539D">
        <w:rPr>
          <w:rFonts w:ascii="Times New Roman" w:eastAsia="Times New Roman" w:hAnsi="Times New Roman" w:cs="Times New Roman"/>
          <w:sz w:val="24"/>
          <w:szCs w:val="24"/>
          <w:lang w:val="x-none" w:eastAsia="x-none"/>
        </w:rPr>
        <w:t>).</w:t>
      </w:r>
    </w:p>
    <w:p w14:paraId="5922B11F" w14:textId="77777777" w:rsidR="00CA539D" w:rsidRPr="00CA539D" w:rsidRDefault="00CA539D" w:rsidP="00CA539D">
      <w:pPr>
        <w:spacing w:line="276" w:lineRule="auto"/>
        <w:ind w:firstLine="708"/>
        <w:jc w:val="both"/>
        <w:rPr>
          <w:rFonts w:ascii="Times New Roman" w:eastAsia="Times New Roman" w:hAnsi="Times New Roman" w:cs="Times New Roman"/>
          <w:sz w:val="24"/>
          <w:szCs w:val="24"/>
          <w:lang w:val="x-none" w:eastAsia="x-none"/>
        </w:rPr>
      </w:pPr>
      <w:r w:rsidRPr="00CA539D">
        <w:rPr>
          <w:rFonts w:ascii="Times New Roman" w:eastAsia="Times New Roman" w:hAnsi="Times New Roman" w:cs="Times New Roman"/>
          <w:sz w:val="24"/>
          <w:szCs w:val="24"/>
          <w:lang w:val="x-none" w:eastAsia="x-none"/>
        </w:rPr>
        <w:t xml:space="preserve">B. La </w:t>
      </w:r>
      <w:r w:rsidRPr="00CA539D">
        <w:rPr>
          <w:rFonts w:ascii="Times New Roman" w:eastAsia="Times New Roman" w:hAnsi="Times New Roman" w:cs="Times New Roman"/>
          <w:sz w:val="24"/>
          <w:szCs w:val="24"/>
          <w:u w:val="single"/>
          <w:lang w:val="x-none" w:eastAsia="x-none"/>
        </w:rPr>
        <w:t xml:space="preserve">încadrarea pe </w:t>
      </w:r>
      <w:proofErr w:type="spellStart"/>
      <w:r w:rsidRPr="00CA539D">
        <w:rPr>
          <w:rFonts w:ascii="Times New Roman" w:eastAsia="Times New Roman" w:hAnsi="Times New Roman" w:cs="Times New Roman"/>
          <w:sz w:val="24"/>
          <w:szCs w:val="24"/>
          <w:u w:val="single"/>
          <w:lang w:val="x-none" w:eastAsia="x-none"/>
        </w:rPr>
        <w:t>subunităţi</w:t>
      </w:r>
      <w:proofErr w:type="spellEnd"/>
      <w:r w:rsidRPr="00CA539D">
        <w:rPr>
          <w:rFonts w:ascii="Times New Roman" w:eastAsia="Times New Roman" w:hAnsi="Times New Roman" w:cs="Times New Roman"/>
          <w:sz w:val="24"/>
          <w:szCs w:val="24"/>
          <w:u w:val="single"/>
          <w:lang w:val="x-none" w:eastAsia="x-none"/>
        </w:rPr>
        <w:t xml:space="preserve"> de gospodărire </w:t>
      </w:r>
      <w:proofErr w:type="spellStart"/>
      <w:r w:rsidRPr="00CA539D">
        <w:rPr>
          <w:rFonts w:ascii="Times New Roman" w:eastAsia="Times New Roman" w:hAnsi="Times New Roman" w:cs="Times New Roman"/>
          <w:sz w:val="24"/>
          <w:szCs w:val="24"/>
          <w:u w:val="single"/>
          <w:lang w:val="x-none" w:eastAsia="x-none"/>
        </w:rPr>
        <w:t>şi</w:t>
      </w:r>
      <w:proofErr w:type="spellEnd"/>
      <w:r w:rsidRPr="00CA539D">
        <w:rPr>
          <w:rFonts w:ascii="Times New Roman" w:eastAsia="Times New Roman" w:hAnsi="Times New Roman" w:cs="Times New Roman"/>
          <w:sz w:val="24"/>
          <w:szCs w:val="24"/>
          <w:u w:val="single"/>
          <w:lang w:val="x-none" w:eastAsia="x-none"/>
        </w:rPr>
        <w:t xml:space="preserve"> încadrarea </w:t>
      </w:r>
      <w:proofErr w:type="spellStart"/>
      <w:r w:rsidRPr="00CA539D">
        <w:rPr>
          <w:rFonts w:ascii="Times New Roman" w:eastAsia="Times New Roman" w:hAnsi="Times New Roman" w:cs="Times New Roman"/>
          <w:sz w:val="24"/>
          <w:szCs w:val="24"/>
          <w:u w:val="single"/>
          <w:lang w:val="x-none" w:eastAsia="x-none"/>
        </w:rPr>
        <w:t>funcţională</w:t>
      </w:r>
      <w:proofErr w:type="spellEnd"/>
      <w:r w:rsidRPr="006B049D">
        <w:rPr>
          <w:rFonts w:ascii="Times New Roman" w:eastAsia="Times New Roman" w:hAnsi="Times New Roman" w:cs="Times New Roman"/>
          <w:sz w:val="24"/>
          <w:szCs w:val="24"/>
          <w:lang w:val="x-none" w:eastAsia="x-none"/>
        </w:rPr>
        <w:t xml:space="preserve"> </w:t>
      </w:r>
      <w:r w:rsidRPr="00CA539D">
        <w:rPr>
          <w:rFonts w:ascii="Times New Roman" w:eastAsia="Times New Roman" w:hAnsi="Times New Roman" w:cs="Times New Roman"/>
          <w:sz w:val="24"/>
          <w:szCs w:val="24"/>
          <w:lang w:val="x-none" w:eastAsia="x-none"/>
        </w:rPr>
        <w:t xml:space="preserve">s-a </w:t>
      </w:r>
      <w:proofErr w:type="spellStart"/>
      <w:r w:rsidRPr="00CA539D">
        <w:rPr>
          <w:rFonts w:ascii="Times New Roman" w:eastAsia="Times New Roman" w:hAnsi="Times New Roman" w:cs="Times New Roman"/>
          <w:sz w:val="24"/>
          <w:szCs w:val="24"/>
          <w:lang w:val="x-none" w:eastAsia="x-none"/>
        </w:rPr>
        <w:t>ţinut</w:t>
      </w:r>
      <w:proofErr w:type="spellEnd"/>
      <w:r w:rsidRPr="00CA539D">
        <w:rPr>
          <w:rFonts w:ascii="Times New Roman" w:eastAsia="Times New Roman" w:hAnsi="Times New Roman" w:cs="Times New Roman"/>
          <w:sz w:val="24"/>
          <w:szCs w:val="24"/>
          <w:lang w:val="x-none" w:eastAsia="x-none"/>
        </w:rPr>
        <w:t xml:space="preserve"> cont de </w:t>
      </w:r>
      <w:proofErr w:type="spellStart"/>
      <w:r w:rsidRPr="00CA539D">
        <w:rPr>
          <w:rFonts w:ascii="Times New Roman" w:eastAsia="Times New Roman" w:hAnsi="Times New Roman" w:cs="Times New Roman"/>
          <w:sz w:val="24"/>
          <w:szCs w:val="24"/>
          <w:lang w:val="x-none" w:eastAsia="x-none"/>
        </w:rPr>
        <w:t>condiţiile</w:t>
      </w:r>
      <w:proofErr w:type="spellEnd"/>
      <w:r w:rsidRPr="00CA539D">
        <w:rPr>
          <w:rFonts w:ascii="Times New Roman" w:eastAsia="Times New Roman" w:hAnsi="Times New Roman" w:cs="Times New Roman"/>
          <w:sz w:val="24"/>
          <w:szCs w:val="24"/>
          <w:lang w:val="x-none" w:eastAsia="x-none"/>
        </w:rPr>
        <w:t xml:space="preserve"> </w:t>
      </w:r>
      <w:proofErr w:type="spellStart"/>
      <w:r w:rsidRPr="00CA539D">
        <w:rPr>
          <w:rFonts w:ascii="Times New Roman" w:eastAsia="Times New Roman" w:hAnsi="Times New Roman" w:cs="Times New Roman"/>
          <w:sz w:val="24"/>
          <w:szCs w:val="24"/>
          <w:lang w:val="x-none" w:eastAsia="x-none"/>
        </w:rPr>
        <w:t>staţionale</w:t>
      </w:r>
      <w:proofErr w:type="spellEnd"/>
      <w:r w:rsidRPr="00CA539D">
        <w:rPr>
          <w:rFonts w:ascii="Times New Roman" w:eastAsia="Times New Roman" w:hAnsi="Times New Roman" w:cs="Times New Roman"/>
          <w:sz w:val="24"/>
          <w:szCs w:val="24"/>
          <w:lang w:val="x-none" w:eastAsia="x-none"/>
        </w:rPr>
        <w:t xml:space="preserve"> limitative (înclinarea trenurilor, </w:t>
      </w:r>
      <w:proofErr w:type="spellStart"/>
      <w:r w:rsidRPr="00CA539D">
        <w:rPr>
          <w:rFonts w:ascii="Times New Roman" w:eastAsia="Times New Roman" w:hAnsi="Times New Roman" w:cs="Times New Roman"/>
          <w:sz w:val="24"/>
          <w:szCs w:val="24"/>
          <w:lang w:val="x-none" w:eastAsia="x-none"/>
        </w:rPr>
        <w:t>condiţii</w:t>
      </w:r>
      <w:proofErr w:type="spellEnd"/>
      <w:r w:rsidRPr="00CA539D">
        <w:rPr>
          <w:rFonts w:ascii="Times New Roman" w:eastAsia="Times New Roman" w:hAnsi="Times New Roman" w:cs="Times New Roman"/>
          <w:sz w:val="24"/>
          <w:szCs w:val="24"/>
          <w:lang w:val="x-none" w:eastAsia="x-none"/>
        </w:rPr>
        <w:t xml:space="preserve"> grele, extreme sub raport ecologic etc.) precum </w:t>
      </w:r>
      <w:proofErr w:type="spellStart"/>
      <w:r w:rsidRPr="00CA539D">
        <w:rPr>
          <w:rFonts w:ascii="Times New Roman" w:eastAsia="Times New Roman" w:hAnsi="Times New Roman" w:cs="Times New Roman"/>
          <w:sz w:val="24"/>
          <w:szCs w:val="24"/>
          <w:lang w:val="x-none" w:eastAsia="x-none"/>
        </w:rPr>
        <w:t>şi</w:t>
      </w:r>
      <w:proofErr w:type="spellEnd"/>
      <w:r w:rsidRPr="00CA539D">
        <w:rPr>
          <w:rFonts w:ascii="Times New Roman" w:eastAsia="Times New Roman" w:hAnsi="Times New Roman" w:cs="Times New Roman"/>
          <w:sz w:val="24"/>
          <w:szCs w:val="24"/>
          <w:lang w:val="x-none" w:eastAsia="x-none"/>
        </w:rPr>
        <w:t xml:space="preserve"> de </w:t>
      </w:r>
      <w:proofErr w:type="spellStart"/>
      <w:r w:rsidRPr="00CA539D">
        <w:rPr>
          <w:rFonts w:ascii="Times New Roman" w:eastAsia="Times New Roman" w:hAnsi="Times New Roman" w:cs="Times New Roman"/>
          <w:sz w:val="24"/>
          <w:szCs w:val="24"/>
          <w:lang w:val="x-none" w:eastAsia="x-none"/>
        </w:rPr>
        <w:t>prezenţa</w:t>
      </w:r>
      <w:proofErr w:type="spellEnd"/>
      <w:r w:rsidRPr="00CA539D">
        <w:rPr>
          <w:rFonts w:ascii="Times New Roman" w:eastAsia="Times New Roman" w:hAnsi="Times New Roman" w:cs="Times New Roman"/>
          <w:sz w:val="24"/>
          <w:szCs w:val="24"/>
          <w:lang w:val="x-none" w:eastAsia="x-none"/>
        </w:rPr>
        <w:t xml:space="preserve"> unor specii de interes conservativ, pentru majoritatea </w:t>
      </w:r>
      <w:proofErr w:type="spellStart"/>
      <w:r w:rsidRPr="00CA539D">
        <w:rPr>
          <w:rFonts w:ascii="Times New Roman" w:eastAsia="Times New Roman" w:hAnsi="Times New Roman" w:cs="Times New Roman"/>
          <w:sz w:val="24"/>
          <w:szCs w:val="24"/>
          <w:lang w:val="x-none" w:eastAsia="x-none"/>
        </w:rPr>
        <w:t>suprafeţei</w:t>
      </w:r>
      <w:proofErr w:type="spellEnd"/>
      <w:r w:rsidRPr="00CA539D">
        <w:rPr>
          <w:rFonts w:ascii="Times New Roman" w:eastAsia="Times New Roman" w:hAnsi="Times New Roman" w:cs="Times New Roman"/>
          <w:sz w:val="24"/>
          <w:szCs w:val="24"/>
          <w:lang w:val="x-none" w:eastAsia="x-none"/>
        </w:rPr>
        <w:t xml:space="preserve"> stabilindu-se ca prioritate </w:t>
      </w:r>
      <w:proofErr w:type="spellStart"/>
      <w:r w:rsidRPr="00CA539D">
        <w:rPr>
          <w:rFonts w:ascii="Times New Roman" w:eastAsia="Times New Roman" w:hAnsi="Times New Roman" w:cs="Times New Roman"/>
          <w:sz w:val="24"/>
          <w:szCs w:val="24"/>
          <w:lang w:val="x-none" w:eastAsia="x-none"/>
        </w:rPr>
        <w:t>protecţia</w:t>
      </w:r>
      <w:proofErr w:type="spellEnd"/>
      <w:r w:rsidRPr="00CA539D">
        <w:rPr>
          <w:rFonts w:ascii="Times New Roman" w:eastAsia="Times New Roman" w:hAnsi="Times New Roman" w:cs="Times New Roman"/>
          <w:sz w:val="24"/>
          <w:szCs w:val="24"/>
          <w:lang w:val="x-none" w:eastAsia="x-none"/>
        </w:rPr>
        <w:t xml:space="preserve"> habitatelor </w:t>
      </w:r>
      <w:proofErr w:type="spellStart"/>
      <w:r w:rsidRPr="00CA539D">
        <w:rPr>
          <w:rFonts w:ascii="Times New Roman" w:eastAsia="Times New Roman" w:hAnsi="Times New Roman" w:cs="Times New Roman"/>
          <w:sz w:val="24"/>
          <w:szCs w:val="24"/>
          <w:lang w:val="x-none" w:eastAsia="x-none"/>
        </w:rPr>
        <w:t>şi</w:t>
      </w:r>
      <w:proofErr w:type="spellEnd"/>
      <w:r w:rsidRPr="00CA539D">
        <w:rPr>
          <w:rFonts w:ascii="Times New Roman" w:eastAsia="Times New Roman" w:hAnsi="Times New Roman" w:cs="Times New Roman"/>
          <w:sz w:val="24"/>
          <w:szCs w:val="24"/>
          <w:lang w:val="x-none" w:eastAsia="x-none"/>
        </w:rPr>
        <w:t xml:space="preserve"> speciilor. </w:t>
      </w:r>
      <w:proofErr w:type="spellStart"/>
      <w:r w:rsidRPr="00CA539D">
        <w:rPr>
          <w:rFonts w:ascii="Times New Roman" w:eastAsia="Times New Roman" w:hAnsi="Times New Roman" w:cs="Times New Roman"/>
          <w:sz w:val="24"/>
          <w:szCs w:val="24"/>
          <w:lang w:val="x-none" w:eastAsia="x-none"/>
        </w:rPr>
        <w:t>Suprafeţele</w:t>
      </w:r>
      <w:proofErr w:type="spellEnd"/>
      <w:r w:rsidRPr="00CA539D">
        <w:rPr>
          <w:rFonts w:ascii="Times New Roman" w:eastAsia="Times New Roman" w:hAnsi="Times New Roman" w:cs="Times New Roman"/>
          <w:sz w:val="24"/>
          <w:szCs w:val="24"/>
          <w:lang w:val="x-none" w:eastAsia="x-none"/>
        </w:rPr>
        <w:t xml:space="preserve"> încadrate în fondul productiv au </w:t>
      </w:r>
      <w:proofErr w:type="spellStart"/>
      <w:r w:rsidRPr="00CA539D">
        <w:rPr>
          <w:rFonts w:ascii="Times New Roman" w:eastAsia="Times New Roman" w:hAnsi="Times New Roman" w:cs="Times New Roman"/>
          <w:sz w:val="24"/>
          <w:szCs w:val="24"/>
          <w:lang w:val="x-none" w:eastAsia="x-none"/>
        </w:rPr>
        <w:t>şi</w:t>
      </w:r>
      <w:proofErr w:type="spellEnd"/>
      <w:r w:rsidRPr="00CA539D">
        <w:rPr>
          <w:rFonts w:ascii="Times New Roman" w:eastAsia="Times New Roman" w:hAnsi="Times New Roman" w:cs="Times New Roman"/>
          <w:sz w:val="24"/>
          <w:szCs w:val="24"/>
          <w:lang w:val="x-none" w:eastAsia="x-none"/>
        </w:rPr>
        <w:t xml:space="preserve"> ele stabilite </w:t>
      </w:r>
      <w:proofErr w:type="spellStart"/>
      <w:r w:rsidRPr="00CA539D">
        <w:rPr>
          <w:rFonts w:ascii="Times New Roman" w:eastAsia="Times New Roman" w:hAnsi="Times New Roman" w:cs="Times New Roman"/>
          <w:sz w:val="24"/>
          <w:szCs w:val="24"/>
          <w:lang w:val="x-none" w:eastAsia="x-none"/>
        </w:rPr>
        <w:t>funcţii</w:t>
      </w:r>
      <w:proofErr w:type="spellEnd"/>
      <w:r w:rsidRPr="00CA539D">
        <w:rPr>
          <w:rFonts w:ascii="Times New Roman" w:eastAsia="Times New Roman" w:hAnsi="Times New Roman" w:cs="Times New Roman"/>
          <w:sz w:val="24"/>
          <w:szCs w:val="24"/>
          <w:lang w:val="x-none" w:eastAsia="x-none"/>
        </w:rPr>
        <w:t xml:space="preserve"> de </w:t>
      </w:r>
      <w:proofErr w:type="spellStart"/>
      <w:r w:rsidRPr="00CA539D">
        <w:rPr>
          <w:rFonts w:ascii="Times New Roman" w:eastAsia="Times New Roman" w:hAnsi="Times New Roman" w:cs="Times New Roman"/>
          <w:sz w:val="24"/>
          <w:szCs w:val="24"/>
          <w:lang w:val="x-none" w:eastAsia="x-none"/>
        </w:rPr>
        <w:t>protecţie</w:t>
      </w:r>
      <w:proofErr w:type="spellEnd"/>
      <w:r w:rsidRPr="00CA539D">
        <w:rPr>
          <w:rFonts w:ascii="Times New Roman" w:eastAsia="Times New Roman" w:hAnsi="Times New Roman" w:cs="Times New Roman"/>
          <w:sz w:val="24"/>
          <w:szCs w:val="24"/>
          <w:lang w:val="x-none" w:eastAsia="x-none"/>
        </w:rPr>
        <w:t xml:space="preserve">, la stabilirea lucrărilor </w:t>
      </w:r>
      <w:proofErr w:type="spellStart"/>
      <w:r w:rsidRPr="00CA539D">
        <w:rPr>
          <w:rFonts w:ascii="Times New Roman" w:eastAsia="Times New Roman" w:hAnsi="Times New Roman" w:cs="Times New Roman"/>
          <w:sz w:val="24"/>
          <w:szCs w:val="24"/>
          <w:lang w:val="x-none" w:eastAsia="x-none"/>
        </w:rPr>
        <w:t>şi</w:t>
      </w:r>
      <w:proofErr w:type="spellEnd"/>
      <w:r w:rsidRPr="00CA539D">
        <w:rPr>
          <w:rFonts w:ascii="Times New Roman" w:eastAsia="Times New Roman" w:hAnsi="Times New Roman" w:cs="Times New Roman"/>
          <w:sz w:val="24"/>
          <w:szCs w:val="24"/>
          <w:lang w:val="x-none" w:eastAsia="x-none"/>
        </w:rPr>
        <w:t xml:space="preserve"> la aplicarea lor </w:t>
      </w:r>
      <w:proofErr w:type="spellStart"/>
      <w:r w:rsidRPr="00CA539D">
        <w:rPr>
          <w:rFonts w:ascii="Times New Roman" w:eastAsia="Times New Roman" w:hAnsi="Times New Roman" w:cs="Times New Roman"/>
          <w:sz w:val="24"/>
          <w:szCs w:val="24"/>
          <w:lang w:val="x-none" w:eastAsia="x-none"/>
        </w:rPr>
        <w:t>ţinându</w:t>
      </w:r>
      <w:proofErr w:type="spellEnd"/>
      <w:r w:rsidRPr="00CA539D">
        <w:rPr>
          <w:rFonts w:ascii="Times New Roman" w:eastAsia="Times New Roman" w:hAnsi="Times New Roman" w:cs="Times New Roman"/>
          <w:sz w:val="24"/>
          <w:szCs w:val="24"/>
          <w:lang w:val="x-none" w:eastAsia="x-none"/>
        </w:rPr>
        <w:t xml:space="preserve">-se obligatoriu cont de obligativitatea </w:t>
      </w:r>
      <w:proofErr w:type="spellStart"/>
      <w:r w:rsidRPr="00CA539D">
        <w:rPr>
          <w:rFonts w:ascii="Times New Roman" w:eastAsia="Times New Roman" w:hAnsi="Times New Roman" w:cs="Times New Roman"/>
          <w:sz w:val="24"/>
          <w:szCs w:val="24"/>
          <w:lang w:val="x-none" w:eastAsia="x-none"/>
        </w:rPr>
        <w:t>menţinerii</w:t>
      </w:r>
      <w:proofErr w:type="spellEnd"/>
      <w:r w:rsidRPr="00CA539D">
        <w:rPr>
          <w:rFonts w:ascii="Times New Roman" w:eastAsia="Times New Roman" w:hAnsi="Times New Roman" w:cs="Times New Roman"/>
          <w:sz w:val="24"/>
          <w:szCs w:val="24"/>
          <w:lang w:val="x-none" w:eastAsia="x-none"/>
        </w:rPr>
        <w:t xml:space="preserve"> </w:t>
      </w:r>
      <w:proofErr w:type="spellStart"/>
      <w:r w:rsidRPr="00CA539D">
        <w:rPr>
          <w:rFonts w:ascii="Times New Roman" w:eastAsia="Times New Roman" w:hAnsi="Times New Roman" w:cs="Times New Roman"/>
          <w:sz w:val="24"/>
          <w:szCs w:val="24"/>
          <w:lang w:val="x-none" w:eastAsia="x-none"/>
        </w:rPr>
        <w:t>şi</w:t>
      </w:r>
      <w:proofErr w:type="spellEnd"/>
      <w:r w:rsidRPr="00CA539D">
        <w:rPr>
          <w:rFonts w:ascii="Times New Roman" w:eastAsia="Times New Roman" w:hAnsi="Times New Roman" w:cs="Times New Roman"/>
          <w:sz w:val="24"/>
          <w:szCs w:val="24"/>
          <w:lang w:val="x-none" w:eastAsia="x-none"/>
        </w:rPr>
        <w:t xml:space="preserve"> îndeplinirii cu continuitate a </w:t>
      </w:r>
      <w:proofErr w:type="spellStart"/>
      <w:r w:rsidRPr="00CA539D">
        <w:rPr>
          <w:rFonts w:ascii="Times New Roman" w:eastAsia="Times New Roman" w:hAnsi="Times New Roman" w:cs="Times New Roman"/>
          <w:sz w:val="24"/>
          <w:szCs w:val="24"/>
          <w:lang w:val="x-none" w:eastAsia="x-none"/>
        </w:rPr>
        <w:t>funcţiei</w:t>
      </w:r>
      <w:proofErr w:type="spellEnd"/>
      <w:r w:rsidRPr="00CA539D">
        <w:rPr>
          <w:rFonts w:ascii="Times New Roman" w:eastAsia="Times New Roman" w:hAnsi="Times New Roman" w:cs="Times New Roman"/>
          <w:sz w:val="24"/>
          <w:szCs w:val="24"/>
          <w:lang w:val="x-none" w:eastAsia="x-none"/>
        </w:rPr>
        <w:t xml:space="preserve"> protective</w:t>
      </w:r>
    </w:p>
    <w:p w14:paraId="22F1CF8D" w14:textId="77777777" w:rsidR="00CA539D" w:rsidRPr="00CA539D" w:rsidRDefault="00CA539D" w:rsidP="00CA539D">
      <w:pPr>
        <w:spacing w:line="276" w:lineRule="auto"/>
        <w:ind w:left="90" w:firstLine="618"/>
        <w:jc w:val="both"/>
        <w:rPr>
          <w:rFonts w:ascii="Times New Roman" w:eastAsia="Times New Roman" w:hAnsi="Times New Roman" w:cs="Times New Roman"/>
          <w:sz w:val="24"/>
          <w:szCs w:val="24"/>
          <w:lang w:val="x-none" w:eastAsia="x-none"/>
        </w:rPr>
      </w:pPr>
      <w:r w:rsidRPr="00CA539D">
        <w:rPr>
          <w:rFonts w:ascii="Times New Roman" w:eastAsia="Times New Roman" w:hAnsi="Times New Roman" w:cs="Times New Roman"/>
          <w:sz w:val="24"/>
          <w:szCs w:val="24"/>
          <w:lang w:val="x-none" w:eastAsia="x-none"/>
        </w:rPr>
        <w:t xml:space="preserve">C. </w:t>
      </w:r>
      <w:r w:rsidRPr="00CA539D">
        <w:rPr>
          <w:rFonts w:ascii="Times New Roman" w:eastAsia="Times New Roman" w:hAnsi="Times New Roman" w:cs="Times New Roman"/>
          <w:sz w:val="24"/>
          <w:szCs w:val="24"/>
          <w:u w:val="single"/>
          <w:lang w:val="x-none" w:eastAsia="x-none"/>
        </w:rPr>
        <w:t>Impactul lucrărilor silvice asupra habitatelor de interes comunitar</w:t>
      </w:r>
      <w:r w:rsidRPr="00CA539D">
        <w:rPr>
          <w:rFonts w:ascii="Times New Roman" w:eastAsia="Times New Roman" w:hAnsi="Times New Roman" w:cs="Times New Roman"/>
          <w:sz w:val="24"/>
          <w:szCs w:val="24"/>
          <w:lang w:val="x-none" w:eastAsia="x-none"/>
        </w:rPr>
        <w:t xml:space="preserve"> nu este negativ, având un caracter neutru sau pozitiv.</w:t>
      </w:r>
    </w:p>
    <w:p w14:paraId="31B40D2B" w14:textId="77777777" w:rsidR="00CA539D" w:rsidRPr="00CA539D" w:rsidRDefault="00CA539D" w:rsidP="00CA539D">
      <w:pPr>
        <w:spacing w:line="276" w:lineRule="auto"/>
        <w:ind w:left="90" w:firstLine="618"/>
        <w:jc w:val="both"/>
        <w:rPr>
          <w:rFonts w:ascii="Times New Roman" w:eastAsia="Times New Roman" w:hAnsi="Times New Roman" w:cs="Times New Roman"/>
          <w:sz w:val="24"/>
          <w:szCs w:val="24"/>
          <w:lang w:val="x-none" w:eastAsia="x-none"/>
        </w:rPr>
      </w:pPr>
      <w:r w:rsidRPr="00CA539D">
        <w:rPr>
          <w:rFonts w:ascii="Times New Roman" w:eastAsia="Times New Roman" w:hAnsi="Times New Roman" w:cs="Times New Roman"/>
          <w:sz w:val="24"/>
          <w:szCs w:val="24"/>
          <w:lang w:val="x-none" w:eastAsia="x-none"/>
        </w:rPr>
        <w:t xml:space="preserve">D. </w:t>
      </w:r>
      <w:r w:rsidRPr="00CA539D">
        <w:rPr>
          <w:rFonts w:ascii="Times New Roman" w:eastAsia="Times New Roman" w:hAnsi="Times New Roman" w:cs="Times New Roman"/>
          <w:sz w:val="24"/>
          <w:szCs w:val="24"/>
          <w:u w:val="single"/>
          <w:lang w:val="x-none" w:eastAsia="x-none"/>
        </w:rPr>
        <w:t>Impactul indirect asupra speciilor găzduite de habitate</w:t>
      </w:r>
      <w:r w:rsidRPr="00CA539D">
        <w:rPr>
          <w:rFonts w:ascii="Times New Roman" w:eastAsia="Times New Roman" w:hAnsi="Times New Roman" w:cs="Times New Roman"/>
          <w:sz w:val="24"/>
          <w:szCs w:val="24"/>
          <w:lang w:val="x-none" w:eastAsia="x-none"/>
        </w:rPr>
        <w:t xml:space="preserve"> nu este negativ la nivelul </w:t>
      </w:r>
      <w:proofErr w:type="spellStart"/>
      <w:r w:rsidRPr="00CA539D">
        <w:rPr>
          <w:rFonts w:ascii="Times New Roman" w:eastAsia="Times New Roman" w:hAnsi="Times New Roman" w:cs="Times New Roman"/>
          <w:sz w:val="24"/>
          <w:szCs w:val="24"/>
          <w:lang w:val="x-none" w:eastAsia="x-none"/>
        </w:rPr>
        <w:t>populaţiilor</w:t>
      </w:r>
      <w:proofErr w:type="spellEnd"/>
      <w:r w:rsidRPr="00CA539D">
        <w:rPr>
          <w:rFonts w:ascii="Times New Roman" w:eastAsia="Times New Roman" w:hAnsi="Times New Roman" w:cs="Times New Roman"/>
          <w:sz w:val="24"/>
          <w:szCs w:val="24"/>
          <w:lang w:val="x-none" w:eastAsia="x-none"/>
        </w:rPr>
        <w:t xml:space="preserve">, nefiind cazul pierderii de habitate, prin continuitatea pădurii </w:t>
      </w:r>
      <w:proofErr w:type="spellStart"/>
      <w:r w:rsidRPr="00CA539D">
        <w:rPr>
          <w:rFonts w:ascii="Times New Roman" w:eastAsia="Times New Roman" w:hAnsi="Times New Roman" w:cs="Times New Roman"/>
          <w:sz w:val="24"/>
          <w:szCs w:val="24"/>
          <w:lang w:val="x-none" w:eastAsia="x-none"/>
        </w:rPr>
        <w:t>şi</w:t>
      </w:r>
      <w:proofErr w:type="spellEnd"/>
      <w:r w:rsidRPr="00CA539D">
        <w:rPr>
          <w:rFonts w:ascii="Times New Roman" w:eastAsia="Times New Roman" w:hAnsi="Times New Roman" w:cs="Times New Roman"/>
          <w:sz w:val="24"/>
          <w:szCs w:val="24"/>
          <w:lang w:val="x-none" w:eastAsia="x-none"/>
        </w:rPr>
        <w:t xml:space="preserve"> trecerii acesteia prin diverse stadii exemplarele speciilor de interes comunitar găsind în </w:t>
      </w:r>
      <w:proofErr w:type="spellStart"/>
      <w:r w:rsidRPr="00CA539D">
        <w:rPr>
          <w:rFonts w:ascii="Times New Roman" w:eastAsia="Times New Roman" w:hAnsi="Times New Roman" w:cs="Times New Roman"/>
          <w:sz w:val="24"/>
          <w:szCs w:val="24"/>
          <w:lang w:val="x-none" w:eastAsia="x-none"/>
        </w:rPr>
        <w:t>permanenţă</w:t>
      </w:r>
      <w:proofErr w:type="spellEnd"/>
      <w:r w:rsidRPr="00CA539D">
        <w:rPr>
          <w:rFonts w:ascii="Times New Roman" w:eastAsia="Times New Roman" w:hAnsi="Times New Roman" w:cs="Times New Roman"/>
          <w:sz w:val="24"/>
          <w:szCs w:val="24"/>
          <w:lang w:val="x-none" w:eastAsia="x-none"/>
        </w:rPr>
        <w:t xml:space="preserve"> </w:t>
      </w:r>
      <w:proofErr w:type="spellStart"/>
      <w:r w:rsidRPr="00CA539D">
        <w:rPr>
          <w:rFonts w:ascii="Times New Roman" w:eastAsia="Times New Roman" w:hAnsi="Times New Roman" w:cs="Times New Roman"/>
          <w:sz w:val="24"/>
          <w:szCs w:val="24"/>
          <w:lang w:val="x-none" w:eastAsia="x-none"/>
        </w:rPr>
        <w:t>suprafeţele</w:t>
      </w:r>
      <w:proofErr w:type="spellEnd"/>
      <w:r w:rsidRPr="00CA539D">
        <w:rPr>
          <w:rFonts w:ascii="Times New Roman" w:eastAsia="Times New Roman" w:hAnsi="Times New Roman" w:cs="Times New Roman"/>
          <w:sz w:val="24"/>
          <w:szCs w:val="24"/>
          <w:lang w:val="x-none" w:eastAsia="x-none"/>
        </w:rPr>
        <w:t xml:space="preserve"> necesare pentru </w:t>
      </w:r>
      <w:proofErr w:type="spellStart"/>
      <w:r w:rsidRPr="00CA539D">
        <w:rPr>
          <w:rFonts w:ascii="Times New Roman" w:eastAsia="Times New Roman" w:hAnsi="Times New Roman" w:cs="Times New Roman"/>
          <w:sz w:val="24"/>
          <w:szCs w:val="24"/>
          <w:lang w:val="x-none" w:eastAsia="x-none"/>
        </w:rPr>
        <w:t>desfăşurarea</w:t>
      </w:r>
      <w:proofErr w:type="spellEnd"/>
      <w:r w:rsidRPr="00CA539D">
        <w:rPr>
          <w:rFonts w:ascii="Times New Roman" w:eastAsia="Times New Roman" w:hAnsi="Times New Roman" w:cs="Times New Roman"/>
          <w:sz w:val="24"/>
          <w:szCs w:val="24"/>
          <w:lang w:val="x-none" w:eastAsia="x-none"/>
        </w:rPr>
        <w:t xml:space="preserve"> </w:t>
      </w:r>
      <w:proofErr w:type="spellStart"/>
      <w:r w:rsidRPr="00CA539D">
        <w:rPr>
          <w:rFonts w:ascii="Times New Roman" w:eastAsia="Times New Roman" w:hAnsi="Times New Roman" w:cs="Times New Roman"/>
          <w:sz w:val="24"/>
          <w:szCs w:val="24"/>
          <w:lang w:val="x-none" w:eastAsia="x-none"/>
        </w:rPr>
        <w:t>activităţii</w:t>
      </w:r>
      <w:proofErr w:type="spellEnd"/>
      <w:r w:rsidRPr="00CA539D">
        <w:rPr>
          <w:rFonts w:ascii="Times New Roman" w:eastAsia="Times New Roman" w:hAnsi="Times New Roman" w:cs="Times New Roman"/>
          <w:sz w:val="24"/>
          <w:szCs w:val="24"/>
          <w:lang w:val="x-none" w:eastAsia="x-none"/>
        </w:rPr>
        <w:t>.</w:t>
      </w:r>
    </w:p>
    <w:p w14:paraId="636A0642" w14:textId="77777777" w:rsidR="00CA539D" w:rsidRPr="00CA539D" w:rsidRDefault="00CA539D" w:rsidP="00CA539D">
      <w:pPr>
        <w:spacing w:line="276" w:lineRule="auto"/>
        <w:ind w:firstLine="708"/>
        <w:jc w:val="both"/>
        <w:rPr>
          <w:rFonts w:ascii="Times New Roman" w:eastAsia="Times New Roman" w:hAnsi="Times New Roman" w:cs="Times New Roman"/>
          <w:sz w:val="24"/>
          <w:szCs w:val="24"/>
          <w:lang w:val="x-none" w:eastAsia="x-none"/>
        </w:rPr>
      </w:pPr>
      <w:r w:rsidRPr="00CA539D">
        <w:rPr>
          <w:rFonts w:ascii="Times New Roman" w:eastAsia="Times New Roman" w:hAnsi="Times New Roman" w:cs="Times New Roman"/>
          <w:sz w:val="24"/>
          <w:szCs w:val="24"/>
          <w:lang w:val="x-none" w:eastAsia="x-none"/>
        </w:rPr>
        <w:t xml:space="preserve">E. </w:t>
      </w:r>
      <w:r w:rsidRPr="00F512E8">
        <w:rPr>
          <w:rFonts w:ascii="Times New Roman" w:eastAsia="Times New Roman" w:hAnsi="Times New Roman" w:cs="Times New Roman"/>
          <w:sz w:val="24"/>
          <w:szCs w:val="24"/>
          <w:u w:val="single"/>
          <w:lang w:val="x-none" w:eastAsia="x-none"/>
        </w:rPr>
        <w:t xml:space="preserve">Speciile care se diseminează greu pot fi afectate punctual de </w:t>
      </w:r>
      <w:proofErr w:type="spellStart"/>
      <w:r w:rsidRPr="00F512E8">
        <w:rPr>
          <w:rFonts w:ascii="Times New Roman" w:eastAsia="Times New Roman" w:hAnsi="Times New Roman" w:cs="Times New Roman"/>
          <w:sz w:val="24"/>
          <w:szCs w:val="24"/>
          <w:u w:val="single"/>
          <w:lang w:val="x-none" w:eastAsia="x-none"/>
        </w:rPr>
        <w:t>intervenţiile</w:t>
      </w:r>
      <w:proofErr w:type="spellEnd"/>
      <w:r w:rsidRPr="00F512E8">
        <w:rPr>
          <w:rFonts w:ascii="Times New Roman" w:eastAsia="Times New Roman" w:hAnsi="Times New Roman" w:cs="Times New Roman"/>
          <w:sz w:val="24"/>
          <w:szCs w:val="24"/>
          <w:u w:val="single"/>
          <w:lang w:val="x-none" w:eastAsia="x-none"/>
        </w:rPr>
        <w:t xml:space="preserve"> mai intensive în arboret</w:t>
      </w:r>
      <w:r w:rsidRPr="00CA539D">
        <w:rPr>
          <w:rFonts w:ascii="Times New Roman" w:eastAsia="Times New Roman" w:hAnsi="Times New Roman" w:cs="Times New Roman"/>
          <w:sz w:val="24"/>
          <w:szCs w:val="24"/>
          <w:lang w:val="x-none" w:eastAsia="x-none"/>
        </w:rPr>
        <w:t xml:space="preserve"> (tăieri definitive) prin modificarea microclimatului local sau prin degradarea </w:t>
      </w:r>
      <w:proofErr w:type="spellStart"/>
      <w:r w:rsidRPr="00CA539D">
        <w:rPr>
          <w:rFonts w:ascii="Times New Roman" w:eastAsia="Times New Roman" w:hAnsi="Times New Roman" w:cs="Times New Roman"/>
          <w:sz w:val="24"/>
          <w:szCs w:val="24"/>
          <w:lang w:val="x-none" w:eastAsia="x-none"/>
        </w:rPr>
        <w:t>microhabitatelor</w:t>
      </w:r>
      <w:proofErr w:type="spellEnd"/>
      <w:r w:rsidRPr="00CA539D">
        <w:rPr>
          <w:rFonts w:ascii="Times New Roman" w:eastAsia="Times New Roman" w:hAnsi="Times New Roman" w:cs="Times New Roman"/>
          <w:sz w:val="24"/>
          <w:szCs w:val="24"/>
          <w:lang w:val="x-none" w:eastAsia="x-none"/>
        </w:rPr>
        <w:t xml:space="preserve">, dar datorită </w:t>
      </w:r>
      <w:proofErr w:type="spellStart"/>
      <w:r w:rsidRPr="00CA539D">
        <w:rPr>
          <w:rFonts w:ascii="Times New Roman" w:eastAsia="Times New Roman" w:hAnsi="Times New Roman" w:cs="Times New Roman"/>
          <w:sz w:val="24"/>
          <w:szCs w:val="24"/>
          <w:lang w:val="x-none" w:eastAsia="x-none"/>
        </w:rPr>
        <w:t>menţinerii</w:t>
      </w:r>
      <w:proofErr w:type="spellEnd"/>
      <w:r w:rsidRPr="00CA539D">
        <w:rPr>
          <w:rFonts w:ascii="Times New Roman" w:eastAsia="Times New Roman" w:hAnsi="Times New Roman" w:cs="Times New Roman"/>
          <w:sz w:val="24"/>
          <w:szCs w:val="24"/>
          <w:lang w:val="x-none" w:eastAsia="x-none"/>
        </w:rPr>
        <w:t xml:space="preserve"> per ansamblu a unei structuri cât mai echilibrate pe clase de vârstă a </w:t>
      </w:r>
      <w:proofErr w:type="spellStart"/>
      <w:r w:rsidRPr="00CA539D">
        <w:rPr>
          <w:rFonts w:ascii="Times New Roman" w:eastAsia="Times New Roman" w:hAnsi="Times New Roman" w:cs="Times New Roman"/>
          <w:sz w:val="24"/>
          <w:szCs w:val="24"/>
          <w:lang w:val="x-none" w:eastAsia="x-none"/>
        </w:rPr>
        <w:t>arboretelor</w:t>
      </w:r>
      <w:proofErr w:type="spellEnd"/>
      <w:r w:rsidRPr="00CA539D">
        <w:rPr>
          <w:rFonts w:ascii="Times New Roman" w:eastAsia="Times New Roman" w:hAnsi="Times New Roman" w:cs="Times New Roman"/>
          <w:sz w:val="24"/>
          <w:szCs w:val="24"/>
          <w:lang w:val="x-none" w:eastAsia="x-none"/>
        </w:rPr>
        <w:t xml:space="preserve">, acest efect este nesemnificativ la nivelul întregii </w:t>
      </w:r>
      <w:proofErr w:type="spellStart"/>
      <w:r w:rsidRPr="00CA539D">
        <w:rPr>
          <w:rFonts w:ascii="Times New Roman" w:eastAsia="Times New Roman" w:hAnsi="Times New Roman" w:cs="Times New Roman"/>
          <w:sz w:val="24"/>
          <w:szCs w:val="24"/>
          <w:lang w:val="x-none" w:eastAsia="x-none"/>
        </w:rPr>
        <w:t>populaţii</w:t>
      </w:r>
      <w:proofErr w:type="spellEnd"/>
      <w:r w:rsidRPr="00CA539D">
        <w:rPr>
          <w:rFonts w:ascii="Times New Roman" w:eastAsia="Times New Roman" w:hAnsi="Times New Roman" w:cs="Times New Roman"/>
          <w:sz w:val="24"/>
          <w:szCs w:val="24"/>
          <w:lang w:val="x-none" w:eastAsia="x-none"/>
        </w:rPr>
        <w:t xml:space="preserve">. Odată cu refacerea </w:t>
      </w:r>
      <w:proofErr w:type="spellStart"/>
      <w:r w:rsidRPr="00CA539D">
        <w:rPr>
          <w:rFonts w:ascii="Times New Roman" w:eastAsia="Times New Roman" w:hAnsi="Times New Roman" w:cs="Times New Roman"/>
          <w:sz w:val="24"/>
          <w:szCs w:val="24"/>
          <w:lang w:val="x-none" w:eastAsia="x-none"/>
        </w:rPr>
        <w:t>arboretelor</w:t>
      </w:r>
      <w:proofErr w:type="spellEnd"/>
      <w:r w:rsidRPr="00CA539D">
        <w:rPr>
          <w:rFonts w:ascii="Times New Roman" w:eastAsia="Times New Roman" w:hAnsi="Times New Roman" w:cs="Times New Roman"/>
          <w:sz w:val="24"/>
          <w:szCs w:val="24"/>
          <w:lang w:val="x-none" w:eastAsia="x-none"/>
        </w:rPr>
        <w:t xml:space="preserve">, speciile ocupă </w:t>
      </w:r>
      <w:proofErr w:type="spellStart"/>
      <w:r w:rsidRPr="00CA539D">
        <w:rPr>
          <w:rFonts w:ascii="Times New Roman" w:eastAsia="Times New Roman" w:hAnsi="Times New Roman" w:cs="Times New Roman"/>
          <w:sz w:val="24"/>
          <w:szCs w:val="24"/>
          <w:lang w:val="x-none" w:eastAsia="x-none"/>
        </w:rPr>
        <w:t>nişele</w:t>
      </w:r>
      <w:proofErr w:type="spellEnd"/>
      <w:r w:rsidRPr="00CA539D">
        <w:rPr>
          <w:rFonts w:ascii="Times New Roman" w:eastAsia="Times New Roman" w:hAnsi="Times New Roman" w:cs="Times New Roman"/>
          <w:sz w:val="24"/>
          <w:szCs w:val="24"/>
          <w:lang w:val="x-none" w:eastAsia="x-none"/>
        </w:rPr>
        <w:t xml:space="preserve"> nou create </w:t>
      </w:r>
      <w:proofErr w:type="spellStart"/>
      <w:r w:rsidRPr="00CA539D">
        <w:rPr>
          <w:rFonts w:ascii="Times New Roman" w:eastAsia="Times New Roman" w:hAnsi="Times New Roman" w:cs="Times New Roman"/>
          <w:sz w:val="24"/>
          <w:szCs w:val="24"/>
          <w:lang w:val="x-none" w:eastAsia="x-none"/>
        </w:rPr>
        <w:t>dipsonibile</w:t>
      </w:r>
      <w:proofErr w:type="spellEnd"/>
      <w:r w:rsidRPr="00CA539D">
        <w:rPr>
          <w:rFonts w:ascii="Times New Roman" w:eastAsia="Times New Roman" w:hAnsi="Times New Roman" w:cs="Times New Roman"/>
          <w:sz w:val="24"/>
          <w:szCs w:val="24"/>
          <w:lang w:val="x-none" w:eastAsia="x-none"/>
        </w:rPr>
        <w:t>. Această dinamică este una lentă, existând timpul necesar pentru adaptare.</w:t>
      </w:r>
    </w:p>
    <w:p w14:paraId="1BC67918" w14:textId="77777777" w:rsidR="003B3978" w:rsidRDefault="00736220" w:rsidP="00CD162E">
      <w:pPr>
        <w:pStyle w:val="Titlu3"/>
        <w:spacing w:before="100" w:beforeAutospacing="1" w:line="276" w:lineRule="auto"/>
        <w:ind w:firstLine="708"/>
        <w:contextualSpacing/>
        <w:mirrorIndents/>
        <w:rPr>
          <w:rFonts w:ascii="Times New Roman" w:hAnsi="Times New Roman" w:cs="Times New Roman"/>
          <w:b/>
          <w:i/>
          <w:color w:val="auto"/>
        </w:rPr>
      </w:pPr>
      <w:bookmarkStart w:id="139" w:name="_Toc170190411"/>
      <w:r>
        <w:rPr>
          <w:rFonts w:ascii="Times New Roman" w:hAnsi="Times New Roman" w:cs="Times New Roman"/>
          <w:b/>
          <w:i/>
          <w:smallCaps/>
          <w:color w:val="auto"/>
        </w:rPr>
        <w:t xml:space="preserve">6.2.3. </w:t>
      </w:r>
      <w:r w:rsidR="003B3978" w:rsidRPr="00264376">
        <w:rPr>
          <w:rFonts w:ascii="Times New Roman" w:hAnsi="Times New Roman" w:cs="Times New Roman"/>
          <w:b/>
          <w:i/>
          <w:smallCaps/>
          <w:color w:val="auto"/>
        </w:rPr>
        <w:t>I</w:t>
      </w:r>
      <w:r w:rsidR="003B3978" w:rsidRPr="00264376">
        <w:rPr>
          <w:rFonts w:ascii="Times New Roman" w:hAnsi="Times New Roman" w:cs="Times New Roman"/>
          <w:b/>
          <w:i/>
          <w:color w:val="auto"/>
        </w:rPr>
        <w:t>mpactul asupra solului și subsolului</w:t>
      </w:r>
      <w:bookmarkEnd w:id="138"/>
      <w:bookmarkEnd w:id="139"/>
    </w:p>
    <w:p w14:paraId="2820605E" w14:textId="24529C14" w:rsidR="004E1D75" w:rsidRDefault="005833AF" w:rsidP="00CD162E">
      <w:pPr>
        <w:spacing w:after="0" w:line="276" w:lineRule="auto"/>
        <w:ind w:right="39" w:firstLine="708"/>
        <w:jc w:val="both"/>
        <w:rPr>
          <w:rFonts w:ascii="Times New Roman" w:eastAsia="Times New Roman" w:hAnsi="Times New Roman" w:cs="Times New Roman"/>
          <w:color w:val="000000"/>
          <w:sz w:val="24"/>
          <w:szCs w:val="24"/>
          <w:lang w:eastAsia="ro-RO"/>
        </w:rPr>
      </w:pPr>
      <w:r w:rsidRPr="005833AF">
        <w:rPr>
          <w:rFonts w:ascii="Times New Roman" w:hAnsi="Times New Roman" w:cs="Times New Roman"/>
          <w:sz w:val="24"/>
          <w:szCs w:val="24"/>
        </w:rPr>
        <w:t>Impactul asupra solului este</w:t>
      </w:r>
      <w:r w:rsidR="00D81054">
        <w:rPr>
          <w:rFonts w:ascii="Times New Roman" w:hAnsi="Times New Roman" w:cs="Times New Roman"/>
          <w:sz w:val="24"/>
          <w:szCs w:val="24"/>
        </w:rPr>
        <w:t xml:space="preserve"> posibil accidental,</w:t>
      </w:r>
      <w:r w:rsidRPr="005833AF">
        <w:rPr>
          <w:rFonts w:ascii="Times New Roman" w:hAnsi="Times New Roman" w:cs="Times New Roman"/>
          <w:sz w:val="24"/>
          <w:szCs w:val="24"/>
        </w:rPr>
        <w:t xml:space="preserve"> </w:t>
      </w:r>
      <w:r w:rsidR="00D81054" w:rsidRPr="00D81054">
        <w:rPr>
          <w:rFonts w:ascii="Times New Roman" w:hAnsi="Times New Roman" w:cs="Times New Roman"/>
          <w:b/>
          <w:sz w:val="24"/>
          <w:szCs w:val="24"/>
          <w:u w:val="single"/>
        </w:rPr>
        <w:t>in</w:t>
      </w:r>
      <w:r w:rsidR="00D81054" w:rsidRPr="00D81054">
        <w:rPr>
          <w:rFonts w:ascii="Times New Roman" w:eastAsia="Times New Roman" w:hAnsi="Times New Roman" w:cs="Times New Roman"/>
          <w:b/>
          <w:bCs/>
          <w:color w:val="000000"/>
          <w:sz w:val="24"/>
          <w:szCs w:val="24"/>
          <w:u w:val="single"/>
          <w:lang w:eastAsia="ro-RO"/>
        </w:rPr>
        <w:t>dire</w:t>
      </w:r>
      <w:r w:rsidR="00D81054">
        <w:rPr>
          <w:rFonts w:ascii="Times New Roman" w:eastAsia="Times New Roman" w:hAnsi="Times New Roman" w:cs="Times New Roman"/>
          <w:b/>
          <w:bCs/>
          <w:color w:val="000000"/>
          <w:sz w:val="24"/>
          <w:szCs w:val="24"/>
          <w:u w:val="single"/>
          <w:lang w:eastAsia="ro-RO"/>
        </w:rPr>
        <w:t xml:space="preserve">ct, localizat </w:t>
      </w:r>
      <w:r w:rsidR="00F1156E">
        <w:rPr>
          <w:rFonts w:ascii="Times New Roman" w:eastAsia="Times New Roman" w:hAnsi="Times New Roman" w:cs="Times New Roman"/>
          <w:b/>
          <w:bCs/>
          <w:color w:val="000000"/>
          <w:sz w:val="24"/>
          <w:szCs w:val="24"/>
          <w:u w:val="single"/>
          <w:lang w:eastAsia="ro-RO"/>
        </w:rPr>
        <w:t xml:space="preserve">și </w:t>
      </w:r>
      <w:r w:rsidR="00D81054">
        <w:rPr>
          <w:rFonts w:ascii="Times New Roman" w:eastAsia="Times New Roman" w:hAnsi="Times New Roman" w:cs="Times New Roman"/>
          <w:b/>
          <w:bCs/>
          <w:color w:val="000000"/>
          <w:sz w:val="24"/>
          <w:szCs w:val="24"/>
          <w:u w:val="single"/>
          <w:lang w:eastAsia="ro-RO"/>
        </w:rPr>
        <w:t xml:space="preserve">de intensitate medie </w:t>
      </w:r>
      <w:r w:rsidR="00F1156E">
        <w:rPr>
          <w:rFonts w:ascii="Times New Roman" w:eastAsia="Times New Roman" w:hAnsi="Times New Roman" w:cs="Times New Roman"/>
          <w:b/>
          <w:bCs/>
          <w:color w:val="000000"/>
          <w:sz w:val="24"/>
          <w:szCs w:val="24"/>
          <w:u w:val="single"/>
          <w:lang w:eastAsia="ro-RO"/>
        </w:rPr>
        <w:t>pe termen scurt</w:t>
      </w:r>
      <w:r w:rsidR="00D81054">
        <w:rPr>
          <w:rFonts w:ascii="Times New Roman" w:eastAsia="Times New Roman" w:hAnsi="Times New Roman" w:cs="Times New Roman"/>
          <w:b/>
          <w:bCs/>
          <w:color w:val="000000"/>
          <w:sz w:val="24"/>
          <w:szCs w:val="24"/>
          <w:u w:val="single"/>
          <w:lang w:eastAsia="ro-RO"/>
        </w:rPr>
        <w:t xml:space="preserve"> </w:t>
      </w:r>
      <w:r w:rsidRPr="005833AF">
        <w:rPr>
          <w:rFonts w:ascii="Times New Roman" w:eastAsia="Times New Roman" w:hAnsi="Times New Roman" w:cs="Times New Roman"/>
          <w:b/>
          <w:bCs/>
          <w:color w:val="000000"/>
          <w:sz w:val="24"/>
          <w:szCs w:val="24"/>
          <w:u w:val="single"/>
          <w:lang w:eastAsia="ro-RO"/>
        </w:rPr>
        <w:t>și pozitiv</w:t>
      </w:r>
      <w:r w:rsidR="00F1156E">
        <w:rPr>
          <w:rFonts w:ascii="Times New Roman" w:eastAsia="Times New Roman" w:hAnsi="Times New Roman" w:cs="Times New Roman"/>
          <w:b/>
          <w:bCs/>
          <w:color w:val="000000"/>
          <w:sz w:val="24"/>
          <w:szCs w:val="24"/>
          <w:u w:val="single"/>
          <w:lang w:eastAsia="ro-RO"/>
        </w:rPr>
        <w:t xml:space="preserve"> pe termen lung</w:t>
      </w:r>
      <w:r>
        <w:rPr>
          <w:rFonts w:ascii="Times New Roman" w:eastAsia="Times New Roman" w:hAnsi="Times New Roman" w:cs="Times New Roman"/>
          <w:color w:val="000000"/>
          <w:sz w:val="24"/>
          <w:szCs w:val="24"/>
          <w:lang w:eastAsia="ro-RO"/>
        </w:rPr>
        <w:t xml:space="preserve"> pentru că amenajamentul își propune </w:t>
      </w:r>
      <w:r w:rsidR="000464D4">
        <w:rPr>
          <w:rFonts w:ascii="Times New Roman" w:eastAsia="Times New Roman" w:hAnsi="Times New Roman" w:cs="Times New Roman"/>
          <w:color w:val="000000"/>
          <w:sz w:val="24"/>
          <w:szCs w:val="24"/>
          <w:lang w:eastAsia="ro-RO"/>
        </w:rPr>
        <w:t xml:space="preserve">limitarea impactului negativ asupra solului prin </w:t>
      </w:r>
      <w:proofErr w:type="spellStart"/>
      <w:r>
        <w:rPr>
          <w:rFonts w:ascii="Times New Roman" w:eastAsia="Times New Roman" w:hAnsi="Times New Roman" w:cs="Times New Roman"/>
          <w:color w:val="000000"/>
          <w:sz w:val="24"/>
          <w:szCs w:val="24"/>
          <w:lang w:eastAsia="ro-RO"/>
        </w:rPr>
        <w:t>m</w:t>
      </w:r>
      <w:r w:rsidRPr="005833AF">
        <w:rPr>
          <w:rFonts w:ascii="Times New Roman" w:eastAsia="Times New Roman" w:hAnsi="Times New Roman" w:cs="Times New Roman"/>
          <w:color w:val="000000"/>
          <w:sz w:val="24"/>
          <w:szCs w:val="24"/>
          <w:lang w:eastAsia="ro-RO"/>
        </w:rPr>
        <w:t>entinerea</w:t>
      </w:r>
      <w:proofErr w:type="spellEnd"/>
      <w:r w:rsidRPr="005833AF">
        <w:rPr>
          <w:rFonts w:ascii="Times New Roman" w:eastAsia="Times New Roman" w:hAnsi="Times New Roman" w:cs="Times New Roman"/>
          <w:color w:val="000000"/>
          <w:sz w:val="24"/>
          <w:szCs w:val="24"/>
          <w:lang w:eastAsia="ro-RO"/>
        </w:rPr>
        <w:t xml:space="preserve"> unui</w:t>
      </w:r>
      <w:r>
        <w:rPr>
          <w:rFonts w:ascii="Times New Roman" w:eastAsia="Times New Roman" w:hAnsi="Times New Roman" w:cs="Times New Roman"/>
          <w:color w:val="000000"/>
          <w:sz w:val="24"/>
          <w:szCs w:val="24"/>
          <w:lang w:eastAsia="ro-RO"/>
        </w:rPr>
        <w:t xml:space="preserve"> </w:t>
      </w:r>
      <w:r w:rsidRPr="005833AF">
        <w:rPr>
          <w:rFonts w:ascii="Times New Roman" w:eastAsia="Times New Roman" w:hAnsi="Times New Roman" w:cs="Times New Roman"/>
          <w:color w:val="000000"/>
          <w:sz w:val="24"/>
          <w:szCs w:val="24"/>
          <w:lang w:eastAsia="ro-RO"/>
        </w:rPr>
        <w:t>grad ridicat de</w:t>
      </w:r>
      <w:r>
        <w:rPr>
          <w:rFonts w:ascii="Times New Roman" w:eastAsia="Times New Roman" w:hAnsi="Times New Roman" w:cs="Times New Roman"/>
          <w:color w:val="000000"/>
          <w:sz w:val="24"/>
          <w:szCs w:val="24"/>
          <w:lang w:eastAsia="ro-RO"/>
        </w:rPr>
        <w:t xml:space="preserve"> </w:t>
      </w:r>
      <w:r w:rsidRPr="005833AF">
        <w:rPr>
          <w:rFonts w:ascii="Times New Roman" w:eastAsia="Times New Roman" w:hAnsi="Times New Roman" w:cs="Times New Roman"/>
          <w:color w:val="000000"/>
          <w:sz w:val="24"/>
          <w:szCs w:val="24"/>
          <w:lang w:eastAsia="ro-RO"/>
        </w:rPr>
        <w:t>acoperire a</w:t>
      </w:r>
      <w:r w:rsidR="000464D4">
        <w:rPr>
          <w:rFonts w:ascii="Times New Roman" w:eastAsia="Times New Roman" w:hAnsi="Times New Roman" w:cs="Times New Roman"/>
          <w:color w:val="000000"/>
          <w:sz w:val="24"/>
          <w:szCs w:val="24"/>
          <w:lang w:eastAsia="ro-RO"/>
        </w:rPr>
        <w:t xml:space="preserve"> </w:t>
      </w:r>
      <w:r w:rsidRPr="005833AF">
        <w:rPr>
          <w:rFonts w:ascii="Times New Roman" w:eastAsia="Times New Roman" w:hAnsi="Times New Roman" w:cs="Times New Roman"/>
          <w:color w:val="000000"/>
          <w:sz w:val="24"/>
          <w:szCs w:val="24"/>
          <w:lang w:eastAsia="ro-RO"/>
        </w:rPr>
        <w:t>solului</w:t>
      </w:r>
      <w:r>
        <w:rPr>
          <w:rFonts w:ascii="Times New Roman" w:eastAsia="Times New Roman" w:hAnsi="Times New Roman" w:cs="Times New Roman"/>
          <w:color w:val="000000"/>
          <w:sz w:val="24"/>
          <w:szCs w:val="24"/>
          <w:lang w:eastAsia="ro-RO"/>
        </w:rPr>
        <w:t xml:space="preserve"> </w:t>
      </w:r>
      <w:r w:rsidRPr="005833AF">
        <w:rPr>
          <w:rFonts w:ascii="Times New Roman" w:eastAsia="Times New Roman" w:hAnsi="Times New Roman" w:cs="Times New Roman"/>
          <w:color w:val="000000"/>
          <w:sz w:val="24"/>
          <w:szCs w:val="24"/>
          <w:lang w:eastAsia="ro-RO"/>
        </w:rPr>
        <w:t>de peste 80%</w:t>
      </w:r>
      <w:r w:rsidR="000464D4">
        <w:rPr>
          <w:rFonts w:ascii="Times New Roman" w:eastAsia="Times New Roman" w:hAnsi="Times New Roman" w:cs="Times New Roman"/>
          <w:color w:val="000000"/>
          <w:sz w:val="24"/>
          <w:szCs w:val="24"/>
          <w:lang w:eastAsia="ro-RO"/>
        </w:rPr>
        <w:t xml:space="preserve">. </w:t>
      </w:r>
    </w:p>
    <w:p w14:paraId="76370079" w14:textId="5278C786" w:rsidR="000464D4" w:rsidRDefault="000464D4" w:rsidP="00CD162E">
      <w:pPr>
        <w:spacing w:after="0" w:line="276" w:lineRule="auto"/>
        <w:ind w:firstLine="708"/>
        <w:jc w:val="both"/>
        <w:rPr>
          <w:rFonts w:ascii="Times New Roman" w:eastAsia="Times New Roman" w:hAnsi="Times New Roman" w:cs="Times New Roman"/>
          <w:bCs/>
          <w:color w:val="000000"/>
          <w:sz w:val="24"/>
          <w:szCs w:val="24"/>
          <w:lang w:eastAsia="ro-RO"/>
        </w:rPr>
      </w:pPr>
      <w:r w:rsidRPr="000464D4">
        <w:rPr>
          <w:rFonts w:ascii="Times New Roman" w:eastAsia="Times New Roman" w:hAnsi="Times New Roman" w:cs="Times New Roman"/>
          <w:bCs/>
          <w:color w:val="000000"/>
          <w:sz w:val="24"/>
          <w:szCs w:val="24"/>
          <w:lang w:eastAsia="ro-RO"/>
        </w:rPr>
        <w:lastRenderedPageBreak/>
        <w:t>Funcția de protecție a</w:t>
      </w:r>
      <w:r>
        <w:rPr>
          <w:rFonts w:ascii="Times New Roman" w:eastAsia="Times New Roman" w:hAnsi="Times New Roman" w:cs="Times New Roman"/>
          <w:bCs/>
          <w:color w:val="000000"/>
          <w:sz w:val="24"/>
          <w:szCs w:val="24"/>
          <w:lang w:eastAsia="ro-RO"/>
        </w:rPr>
        <w:t xml:space="preserve"> </w:t>
      </w:r>
      <w:r w:rsidRPr="000464D4">
        <w:rPr>
          <w:rFonts w:ascii="Times New Roman" w:eastAsia="Times New Roman" w:hAnsi="Times New Roman" w:cs="Times New Roman"/>
          <w:bCs/>
          <w:color w:val="000000"/>
          <w:sz w:val="24"/>
          <w:szCs w:val="24"/>
          <w:lang w:eastAsia="ro-RO"/>
        </w:rPr>
        <w:t xml:space="preserve">solurilor </w:t>
      </w:r>
      <w:r w:rsidR="0029390D">
        <w:rPr>
          <w:rFonts w:ascii="Times New Roman" w:eastAsia="Times New Roman" w:hAnsi="Times New Roman" w:cs="Times New Roman"/>
          <w:bCs/>
          <w:color w:val="000000"/>
          <w:sz w:val="24"/>
          <w:szCs w:val="24"/>
          <w:lang w:eastAsia="ro-RO"/>
        </w:rPr>
        <w:t>ș</w:t>
      </w:r>
      <w:r w:rsidRPr="000464D4">
        <w:rPr>
          <w:rFonts w:ascii="Times New Roman" w:eastAsia="Times New Roman" w:hAnsi="Times New Roman" w:cs="Times New Roman"/>
          <w:bCs/>
          <w:color w:val="000000"/>
          <w:sz w:val="24"/>
          <w:szCs w:val="24"/>
          <w:lang w:eastAsia="ro-RO"/>
        </w:rPr>
        <w:t>i terenurilor</w:t>
      </w:r>
      <w:r>
        <w:rPr>
          <w:rFonts w:ascii="Times New Roman" w:eastAsia="Times New Roman" w:hAnsi="Times New Roman" w:cs="Times New Roman"/>
          <w:bCs/>
          <w:color w:val="000000"/>
          <w:sz w:val="24"/>
          <w:szCs w:val="24"/>
          <w:lang w:eastAsia="ro-RO"/>
        </w:rPr>
        <w:t xml:space="preserve"> </w:t>
      </w:r>
      <w:r w:rsidRPr="000464D4">
        <w:rPr>
          <w:rFonts w:ascii="Times New Roman" w:eastAsia="Times New Roman" w:hAnsi="Times New Roman" w:cs="Times New Roman"/>
          <w:bCs/>
          <w:color w:val="000000"/>
          <w:sz w:val="24"/>
          <w:szCs w:val="24"/>
          <w:lang w:eastAsia="ro-RO"/>
        </w:rPr>
        <w:t>constă în capacitatea</w:t>
      </w:r>
      <w:r>
        <w:rPr>
          <w:rFonts w:ascii="Times New Roman" w:eastAsia="Times New Roman" w:hAnsi="Times New Roman" w:cs="Times New Roman"/>
          <w:bCs/>
          <w:color w:val="000000"/>
          <w:sz w:val="24"/>
          <w:szCs w:val="24"/>
          <w:lang w:eastAsia="ro-RO"/>
        </w:rPr>
        <w:t xml:space="preserve"> </w:t>
      </w:r>
      <w:r w:rsidRPr="000464D4">
        <w:rPr>
          <w:rFonts w:ascii="Times New Roman" w:eastAsia="Times New Roman" w:hAnsi="Times New Roman" w:cs="Times New Roman"/>
          <w:bCs/>
          <w:color w:val="000000"/>
          <w:sz w:val="24"/>
          <w:szCs w:val="24"/>
          <w:lang w:eastAsia="ro-RO"/>
        </w:rPr>
        <w:t xml:space="preserve">pădurii de </w:t>
      </w:r>
      <w:r w:rsidR="000B709C">
        <w:rPr>
          <w:rFonts w:ascii="Times New Roman" w:eastAsia="Times New Roman" w:hAnsi="Times New Roman" w:cs="Times New Roman"/>
          <w:bCs/>
          <w:color w:val="000000"/>
          <w:sz w:val="24"/>
          <w:szCs w:val="24"/>
          <w:lang w:eastAsia="ro-RO"/>
        </w:rPr>
        <w:t xml:space="preserve">a </w:t>
      </w:r>
      <w:r w:rsidRPr="000464D4">
        <w:rPr>
          <w:rFonts w:ascii="Times New Roman" w:eastAsia="Times New Roman" w:hAnsi="Times New Roman" w:cs="Times New Roman"/>
          <w:bCs/>
          <w:color w:val="000000"/>
          <w:sz w:val="24"/>
          <w:szCs w:val="24"/>
          <w:lang w:eastAsia="ro-RO"/>
        </w:rPr>
        <w:t>preveni și</w:t>
      </w:r>
      <w:r>
        <w:rPr>
          <w:rFonts w:ascii="Times New Roman" w:eastAsia="Times New Roman" w:hAnsi="Times New Roman" w:cs="Times New Roman"/>
          <w:bCs/>
          <w:color w:val="000000"/>
          <w:sz w:val="24"/>
          <w:szCs w:val="24"/>
          <w:lang w:eastAsia="ro-RO"/>
        </w:rPr>
        <w:t xml:space="preserve"> </w:t>
      </w:r>
      <w:r w:rsidRPr="000464D4">
        <w:rPr>
          <w:rFonts w:ascii="Times New Roman" w:eastAsia="Times New Roman" w:hAnsi="Times New Roman" w:cs="Times New Roman"/>
          <w:bCs/>
          <w:color w:val="000000"/>
          <w:sz w:val="24"/>
          <w:szCs w:val="24"/>
          <w:lang w:eastAsia="ro-RO"/>
        </w:rPr>
        <w:t>reduce fenomenele de</w:t>
      </w:r>
      <w:r>
        <w:rPr>
          <w:rFonts w:ascii="Times New Roman" w:eastAsia="Times New Roman" w:hAnsi="Times New Roman" w:cs="Times New Roman"/>
          <w:bCs/>
          <w:color w:val="000000"/>
          <w:sz w:val="24"/>
          <w:szCs w:val="24"/>
          <w:lang w:eastAsia="ro-RO"/>
        </w:rPr>
        <w:t xml:space="preserve"> </w:t>
      </w:r>
      <w:r w:rsidRPr="000464D4">
        <w:rPr>
          <w:rFonts w:ascii="Times New Roman" w:eastAsia="Times New Roman" w:hAnsi="Times New Roman" w:cs="Times New Roman"/>
          <w:bCs/>
          <w:color w:val="000000"/>
          <w:sz w:val="24"/>
          <w:szCs w:val="24"/>
          <w:lang w:eastAsia="ro-RO"/>
        </w:rPr>
        <w:t>denudație, de a reține</w:t>
      </w:r>
      <w:r>
        <w:rPr>
          <w:rFonts w:ascii="Times New Roman" w:eastAsia="Times New Roman" w:hAnsi="Times New Roman" w:cs="Times New Roman"/>
          <w:bCs/>
          <w:color w:val="000000"/>
          <w:sz w:val="24"/>
          <w:szCs w:val="24"/>
          <w:lang w:eastAsia="ro-RO"/>
        </w:rPr>
        <w:t xml:space="preserve"> </w:t>
      </w:r>
      <w:r w:rsidRPr="000464D4">
        <w:rPr>
          <w:rFonts w:ascii="Times New Roman" w:eastAsia="Times New Roman" w:hAnsi="Times New Roman" w:cs="Times New Roman"/>
          <w:bCs/>
          <w:color w:val="000000"/>
          <w:sz w:val="24"/>
          <w:szCs w:val="24"/>
          <w:lang w:eastAsia="ro-RO"/>
        </w:rPr>
        <w:t>materialele</w:t>
      </w:r>
      <w:r>
        <w:rPr>
          <w:rFonts w:ascii="Times New Roman" w:eastAsia="Times New Roman" w:hAnsi="Times New Roman" w:cs="Times New Roman"/>
          <w:bCs/>
          <w:color w:val="000000"/>
          <w:sz w:val="24"/>
          <w:szCs w:val="24"/>
          <w:lang w:eastAsia="ro-RO"/>
        </w:rPr>
        <w:t xml:space="preserve"> </w:t>
      </w:r>
      <w:r w:rsidRPr="000464D4">
        <w:rPr>
          <w:rFonts w:ascii="Times New Roman" w:eastAsia="Times New Roman" w:hAnsi="Times New Roman" w:cs="Times New Roman"/>
          <w:bCs/>
          <w:color w:val="000000"/>
          <w:sz w:val="24"/>
          <w:szCs w:val="24"/>
          <w:lang w:eastAsia="ro-RO"/>
        </w:rPr>
        <w:t>aluvionare, de a</w:t>
      </w:r>
      <w:r>
        <w:rPr>
          <w:rFonts w:ascii="Times New Roman" w:eastAsia="Times New Roman" w:hAnsi="Times New Roman" w:cs="Times New Roman"/>
          <w:bCs/>
          <w:color w:val="000000"/>
          <w:sz w:val="24"/>
          <w:szCs w:val="24"/>
          <w:lang w:eastAsia="ro-RO"/>
        </w:rPr>
        <w:t xml:space="preserve"> </w:t>
      </w:r>
      <w:r w:rsidRPr="000464D4">
        <w:rPr>
          <w:rFonts w:ascii="Times New Roman" w:eastAsia="Times New Roman" w:hAnsi="Times New Roman" w:cs="Times New Roman"/>
          <w:bCs/>
          <w:color w:val="000000"/>
          <w:sz w:val="24"/>
          <w:szCs w:val="24"/>
          <w:lang w:eastAsia="ro-RO"/>
        </w:rPr>
        <w:t>reduce alunecarea</w:t>
      </w:r>
      <w:r>
        <w:rPr>
          <w:rFonts w:ascii="Times New Roman" w:eastAsia="Times New Roman" w:hAnsi="Times New Roman" w:cs="Times New Roman"/>
          <w:bCs/>
          <w:color w:val="000000"/>
          <w:sz w:val="24"/>
          <w:szCs w:val="24"/>
          <w:lang w:eastAsia="ro-RO"/>
        </w:rPr>
        <w:t xml:space="preserve"> </w:t>
      </w:r>
      <w:r w:rsidRPr="000464D4">
        <w:rPr>
          <w:rFonts w:ascii="Times New Roman" w:eastAsia="Times New Roman" w:hAnsi="Times New Roman" w:cs="Times New Roman"/>
          <w:bCs/>
          <w:color w:val="000000"/>
          <w:sz w:val="24"/>
          <w:szCs w:val="24"/>
          <w:lang w:eastAsia="ro-RO"/>
        </w:rPr>
        <w:t>terenurilor și</w:t>
      </w:r>
      <w:r>
        <w:rPr>
          <w:rFonts w:ascii="Times New Roman" w:eastAsia="Times New Roman" w:hAnsi="Times New Roman" w:cs="Times New Roman"/>
          <w:bCs/>
          <w:color w:val="000000"/>
          <w:sz w:val="24"/>
          <w:szCs w:val="24"/>
          <w:lang w:eastAsia="ro-RO"/>
        </w:rPr>
        <w:t xml:space="preserve"> </w:t>
      </w:r>
      <w:r w:rsidRPr="000464D4">
        <w:rPr>
          <w:rFonts w:ascii="Times New Roman" w:eastAsia="Times New Roman" w:hAnsi="Times New Roman" w:cs="Times New Roman"/>
          <w:bCs/>
          <w:color w:val="000000"/>
          <w:sz w:val="24"/>
          <w:szCs w:val="24"/>
          <w:lang w:eastAsia="ro-RO"/>
        </w:rPr>
        <w:t>degradarea solurilor.</w:t>
      </w:r>
      <w:r>
        <w:rPr>
          <w:rFonts w:ascii="Times New Roman" w:eastAsia="Times New Roman" w:hAnsi="Times New Roman" w:cs="Times New Roman"/>
          <w:bCs/>
          <w:color w:val="000000"/>
          <w:sz w:val="24"/>
          <w:szCs w:val="24"/>
          <w:lang w:eastAsia="ro-RO"/>
        </w:rPr>
        <w:t xml:space="preserve"> </w:t>
      </w:r>
    </w:p>
    <w:p w14:paraId="371A1C17" w14:textId="77777777" w:rsidR="000464D4" w:rsidRDefault="000464D4" w:rsidP="00CD162E">
      <w:pPr>
        <w:spacing w:after="0" w:line="276" w:lineRule="auto"/>
        <w:ind w:firstLine="708"/>
        <w:jc w:val="both"/>
        <w:rPr>
          <w:rFonts w:ascii="Times New Roman" w:eastAsia="Times New Roman" w:hAnsi="Times New Roman" w:cs="Times New Roman"/>
          <w:bCs/>
          <w:color w:val="000000"/>
          <w:sz w:val="24"/>
          <w:szCs w:val="24"/>
          <w:lang w:eastAsia="ro-RO"/>
        </w:rPr>
      </w:pPr>
      <w:r w:rsidRPr="000464D4">
        <w:rPr>
          <w:rFonts w:ascii="Times New Roman" w:eastAsia="Times New Roman" w:hAnsi="Times New Roman" w:cs="Times New Roman"/>
          <w:bCs/>
          <w:color w:val="000000"/>
          <w:sz w:val="24"/>
          <w:szCs w:val="24"/>
          <w:lang w:eastAsia="ro-RO"/>
        </w:rPr>
        <w:t xml:space="preserve">Rolul </w:t>
      </w:r>
      <w:proofErr w:type="spellStart"/>
      <w:r w:rsidRPr="000464D4">
        <w:rPr>
          <w:rFonts w:ascii="Times New Roman" w:eastAsia="Times New Roman" w:hAnsi="Times New Roman" w:cs="Times New Roman"/>
          <w:bCs/>
          <w:color w:val="000000"/>
          <w:sz w:val="24"/>
          <w:szCs w:val="24"/>
          <w:lang w:eastAsia="ro-RO"/>
        </w:rPr>
        <w:t>antierozional</w:t>
      </w:r>
      <w:proofErr w:type="spellEnd"/>
      <w:r w:rsidRPr="000464D4">
        <w:rPr>
          <w:rFonts w:ascii="Times New Roman" w:eastAsia="Times New Roman" w:hAnsi="Times New Roman" w:cs="Times New Roman"/>
          <w:bCs/>
          <w:color w:val="000000"/>
          <w:sz w:val="24"/>
          <w:szCs w:val="24"/>
          <w:lang w:eastAsia="ro-RO"/>
        </w:rPr>
        <w:t xml:space="preserve"> al</w:t>
      </w:r>
      <w:r>
        <w:rPr>
          <w:rFonts w:ascii="Times New Roman" w:eastAsia="Times New Roman" w:hAnsi="Times New Roman" w:cs="Times New Roman"/>
          <w:bCs/>
          <w:color w:val="000000"/>
          <w:sz w:val="24"/>
          <w:szCs w:val="24"/>
          <w:lang w:eastAsia="ro-RO"/>
        </w:rPr>
        <w:t xml:space="preserve"> </w:t>
      </w:r>
      <w:r w:rsidRPr="000464D4">
        <w:rPr>
          <w:rFonts w:ascii="Times New Roman" w:eastAsia="Times New Roman" w:hAnsi="Times New Roman" w:cs="Times New Roman"/>
          <w:bCs/>
          <w:color w:val="000000"/>
          <w:sz w:val="24"/>
          <w:szCs w:val="24"/>
          <w:lang w:eastAsia="ro-RO"/>
        </w:rPr>
        <w:t>pădurii se datorează</w:t>
      </w:r>
      <w:r>
        <w:rPr>
          <w:rFonts w:ascii="Times New Roman" w:eastAsia="Times New Roman" w:hAnsi="Times New Roman" w:cs="Times New Roman"/>
          <w:bCs/>
          <w:color w:val="000000"/>
          <w:sz w:val="24"/>
          <w:szCs w:val="24"/>
          <w:lang w:eastAsia="ro-RO"/>
        </w:rPr>
        <w:t xml:space="preserve"> </w:t>
      </w:r>
      <w:r w:rsidRPr="000464D4">
        <w:rPr>
          <w:rFonts w:ascii="Times New Roman" w:eastAsia="Times New Roman" w:hAnsi="Times New Roman" w:cs="Times New Roman"/>
          <w:bCs/>
          <w:color w:val="000000"/>
          <w:sz w:val="24"/>
          <w:szCs w:val="24"/>
          <w:lang w:eastAsia="ro-RO"/>
        </w:rPr>
        <w:t>capacității sale de a</w:t>
      </w:r>
      <w:r>
        <w:rPr>
          <w:rFonts w:ascii="Times New Roman" w:eastAsia="Times New Roman" w:hAnsi="Times New Roman" w:cs="Times New Roman"/>
          <w:bCs/>
          <w:color w:val="000000"/>
          <w:sz w:val="24"/>
          <w:szCs w:val="24"/>
          <w:lang w:eastAsia="ro-RO"/>
        </w:rPr>
        <w:t xml:space="preserve"> </w:t>
      </w:r>
      <w:proofErr w:type="spellStart"/>
      <w:r w:rsidRPr="000464D4">
        <w:rPr>
          <w:rFonts w:ascii="Times New Roman" w:eastAsia="Times New Roman" w:hAnsi="Times New Roman" w:cs="Times New Roman"/>
          <w:bCs/>
          <w:color w:val="000000"/>
          <w:sz w:val="24"/>
          <w:szCs w:val="24"/>
          <w:lang w:eastAsia="ro-RO"/>
        </w:rPr>
        <w:t>stabiliaza</w:t>
      </w:r>
      <w:proofErr w:type="spellEnd"/>
      <w:r w:rsidRPr="000464D4">
        <w:rPr>
          <w:rFonts w:ascii="Times New Roman" w:eastAsia="Times New Roman" w:hAnsi="Times New Roman" w:cs="Times New Roman"/>
          <w:bCs/>
          <w:color w:val="000000"/>
          <w:sz w:val="24"/>
          <w:szCs w:val="24"/>
          <w:lang w:eastAsia="ro-RO"/>
        </w:rPr>
        <w:t xml:space="preserve"> și consolida</w:t>
      </w:r>
      <w:r>
        <w:rPr>
          <w:rFonts w:ascii="Times New Roman" w:eastAsia="Times New Roman" w:hAnsi="Times New Roman" w:cs="Times New Roman"/>
          <w:bCs/>
          <w:color w:val="000000"/>
          <w:sz w:val="24"/>
          <w:szCs w:val="24"/>
          <w:lang w:eastAsia="ro-RO"/>
        </w:rPr>
        <w:t xml:space="preserve"> </w:t>
      </w:r>
      <w:r w:rsidRPr="000464D4">
        <w:rPr>
          <w:rFonts w:ascii="Times New Roman" w:eastAsia="Times New Roman" w:hAnsi="Times New Roman" w:cs="Times New Roman"/>
          <w:bCs/>
          <w:color w:val="000000"/>
          <w:sz w:val="24"/>
          <w:szCs w:val="24"/>
          <w:lang w:eastAsia="ro-RO"/>
        </w:rPr>
        <w:t>terenul erodabil prin</w:t>
      </w:r>
      <w:r>
        <w:rPr>
          <w:rFonts w:ascii="Times New Roman" w:eastAsia="Times New Roman" w:hAnsi="Times New Roman" w:cs="Times New Roman"/>
          <w:bCs/>
          <w:color w:val="000000"/>
          <w:sz w:val="24"/>
          <w:szCs w:val="24"/>
          <w:lang w:eastAsia="ro-RO"/>
        </w:rPr>
        <w:t xml:space="preserve"> </w:t>
      </w:r>
      <w:r w:rsidRPr="000464D4">
        <w:rPr>
          <w:rFonts w:ascii="Times New Roman" w:eastAsia="Times New Roman" w:hAnsi="Times New Roman" w:cs="Times New Roman"/>
          <w:bCs/>
          <w:color w:val="000000"/>
          <w:sz w:val="24"/>
          <w:szCs w:val="24"/>
          <w:lang w:eastAsia="ro-RO"/>
        </w:rPr>
        <w:t>intermediul sistemului</w:t>
      </w:r>
      <w:r w:rsidR="00E24D8A">
        <w:rPr>
          <w:rFonts w:ascii="Times New Roman" w:eastAsia="Times New Roman" w:hAnsi="Times New Roman" w:cs="Times New Roman"/>
          <w:bCs/>
          <w:color w:val="000000"/>
          <w:sz w:val="24"/>
          <w:szCs w:val="24"/>
          <w:lang w:eastAsia="ro-RO"/>
        </w:rPr>
        <w:t xml:space="preserve"> </w:t>
      </w:r>
      <w:r w:rsidRPr="000464D4">
        <w:rPr>
          <w:rFonts w:ascii="Times New Roman" w:eastAsia="Times New Roman" w:hAnsi="Times New Roman" w:cs="Times New Roman"/>
          <w:bCs/>
          <w:color w:val="000000"/>
          <w:sz w:val="24"/>
          <w:szCs w:val="24"/>
          <w:lang w:eastAsia="ro-RO"/>
        </w:rPr>
        <w:t>radic</w:t>
      </w:r>
      <w:r w:rsidR="00E24D8A">
        <w:rPr>
          <w:rFonts w:ascii="Times New Roman" w:eastAsia="Times New Roman" w:hAnsi="Times New Roman" w:cs="Times New Roman"/>
          <w:bCs/>
          <w:color w:val="000000"/>
          <w:sz w:val="24"/>
          <w:szCs w:val="24"/>
          <w:lang w:eastAsia="ro-RO"/>
        </w:rPr>
        <w:t>u</w:t>
      </w:r>
      <w:r w:rsidRPr="000464D4">
        <w:rPr>
          <w:rFonts w:ascii="Times New Roman" w:eastAsia="Times New Roman" w:hAnsi="Times New Roman" w:cs="Times New Roman"/>
          <w:bCs/>
          <w:color w:val="000000"/>
          <w:sz w:val="24"/>
          <w:szCs w:val="24"/>
          <w:lang w:eastAsia="ro-RO"/>
        </w:rPr>
        <w:t>lar, prin</w:t>
      </w:r>
      <w:r>
        <w:rPr>
          <w:rFonts w:ascii="Times New Roman" w:eastAsia="Times New Roman" w:hAnsi="Times New Roman" w:cs="Times New Roman"/>
          <w:bCs/>
          <w:color w:val="000000"/>
          <w:sz w:val="24"/>
          <w:szCs w:val="24"/>
          <w:lang w:eastAsia="ro-RO"/>
        </w:rPr>
        <w:t xml:space="preserve"> </w:t>
      </w:r>
      <w:r w:rsidRPr="000464D4">
        <w:rPr>
          <w:rFonts w:ascii="Times New Roman" w:eastAsia="Times New Roman" w:hAnsi="Times New Roman" w:cs="Times New Roman"/>
          <w:bCs/>
          <w:color w:val="000000"/>
          <w:sz w:val="24"/>
          <w:szCs w:val="24"/>
          <w:lang w:eastAsia="ro-RO"/>
        </w:rPr>
        <w:t>intermediul litierei,</w:t>
      </w:r>
      <w:r>
        <w:rPr>
          <w:rFonts w:ascii="Times New Roman" w:eastAsia="Times New Roman" w:hAnsi="Times New Roman" w:cs="Times New Roman"/>
          <w:bCs/>
          <w:color w:val="000000"/>
          <w:sz w:val="24"/>
          <w:szCs w:val="24"/>
          <w:lang w:eastAsia="ro-RO"/>
        </w:rPr>
        <w:t xml:space="preserve"> </w:t>
      </w:r>
      <w:r w:rsidRPr="000464D4">
        <w:rPr>
          <w:rFonts w:ascii="Times New Roman" w:eastAsia="Times New Roman" w:hAnsi="Times New Roman" w:cs="Times New Roman"/>
          <w:bCs/>
          <w:color w:val="000000"/>
          <w:sz w:val="24"/>
          <w:szCs w:val="24"/>
          <w:lang w:eastAsia="ro-RO"/>
        </w:rPr>
        <w:t>care reduce efectul</w:t>
      </w:r>
      <w:r>
        <w:rPr>
          <w:rFonts w:ascii="Times New Roman" w:eastAsia="Times New Roman" w:hAnsi="Times New Roman" w:cs="Times New Roman"/>
          <w:bCs/>
          <w:color w:val="000000"/>
          <w:sz w:val="24"/>
          <w:szCs w:val="24"/>
          <w:lang w:eastAsia="ro-RO"/>
        </w:rPr>
        <w:t xml:space="preserve"> </w:t>
      </w:r>
      <w:r w:rsidRPr="000464D4">
        <w:rPr>
          <w:rFonts w:ascii="Times New Roman" w:eastAsia="Times New Roman" w:hAnsi="Times New Roman" w:cs="Times New Roman"/>
          <w:bCs/>
          <w:color w:val="000000"/>
          <w:sz w:val="24"/>
          <w:szCs w:val="24"/>
          <w:lang w:eastAsia="ro-RO"/>
        </w:rPr>
        <w:t>distructiv al</w:t>
      </w:r>
      <w:r>
        <w:rPr>
          <w:rFonts w:ascii="Times New Roman" w:eastAsia="Times New Roman" w:hAnsi="Times New Roman" w:cs="Times New Roman"/>
          <w:bCs/>
          <w:color w:val="000000"/>
          <w:sz w:val="24"/>
          <w:szCs w:val="24"/>
          <w:lang w:eastAsia="ro-RO"/>
        </w:rPr>
        <w:t xml:space="preserve"> </w:t>
      </w:r>
      <w:r w:rsidRPr="000464D4">
        <w:rPr>
          <w:rFonts w:ascii="Times New Roman" w:eastAsia="Times New Roman" w:hAnsi="Times New Roman" w:cs="Times New Roman"/>
          <w:bCs/>
          <w:color w:val="000000"/>
          <w:sz w:val="24"/>
          <w:szCs w:val="24"/>
          <w:lang w:eastAsia="ro-RO"/>
        </w:rPr>
        <w:t>picăturilor de ploaie,</w:t>
      </w:r>
      <w:r>
        <w:rPr>
          <w:rFonts w:ascii="Times New Roman" w:eastAsia="Times New Roman" w:hAnsi="Times New Roman" w:cs="Times New Roman"/>
          <w:bCs/>
          <w:color w:val="000000"/>
          <w:sz w:val="24"/>
          <w:szCs w:val="24"/>
          <w:lang w:eastAsia="ro-RO"/>
        </w:rPr>
        <w:t xml:space="preserve"> </w:t>
      </w:r>
      <w:r w:rsidRPr="000464D4">
        <w:rPr>
          <w:rFonts w:ascii="Times New Roman" w:eastAsia="Times New Roman" w:hAnsi="Times New Roman" w:cs="Times New Roman"/>
          <w:bCs/>
          <w:color w:val="000000"/>
          <w:sz w:val="24"/>
          <w:szCs w:val="24"/>
          <w:lang w:eastAsia="ro-RO"/>
        </w:rPr>
        <w:t>cât și prin intermediul</w:t>
      </w:r>
      <w:r>
        <w:rPr>
          <w:rFonts w:ascii="Times New Roman" w:eastAsia="Times New Roman" w:hAnsi="Times New Roman" w:cs="Times New Roman"/>
          <w:bCs/>
          <w:color w:val="000000"/>
          <w:sz w:val="24"/>
          <w:szCs w:val="24"/>
          <w:lang w:eastAsia="ro-RO"/>
        </w:rPr>
        <w:t xml:space="preserve"> </w:t>
      </w:r>
      <w:r w:rsidRPr="000464D4">
        <w:rPr>
          <w:rFonts w:ascii="Times New Roman" w:eastAsia="Times New Roman" w:hAnsi="Times New Roman" w:cs="Times New Roman"/>
          <w:bCs/>
          <w:color w:val="000000"/>
          <w:sz w:val="24"/>
          <w:szCs w:val="24"/>
          <w:lang w:eastAsia="ro-RO"/>
        </w:rPr>
        <w:t>coronamentului care</w:t>
      </w:r>
      <w:r>
        <w:rPr>
          <w:rFonts w:ascii="Times New Roman" w:eastAsia="Times New Roman" w:hAnsi="Times New Roman" w:cs="Times New Roman"/>
          <w:bCs/>
          <w:color w:val="000000"/>
          <w:sz w:val="24"/>
          <w:szCs w:val="24"/>
          <w:lang w:eastAsia="ro-RO"/>
        </w:rPr>
        <w:t xml:space="preserve"> </w:t>
      </w:r>
      <w:r w:rsidRPr="000464D4">
        <w:rPr>
          <w:rFonts w:ascii="Times New Roman" w:eastAsia="Times New Roman" w:hAnsi="Times New Roman" w:cs="Times New Roman"/>
          <w:bCs/>
          <w:color w:val="000000"/>
          <w:sz w:val="24"/>
          <w:szCs w:val="24"/>
          <w:lang w:eastAsia="ro-RO"/>
        </w:rPr>
        <w:t>reduce viteza de</w:t>
      </w:r>
      <w:r>
        <w:rPr>
          <w:rFonts w:ascii="Times New Roman" w:eastAsia="Times New Roman" w:hAnsi="Times New Roman" w:cs="Times New Roman"/>
          <w:bCs/>
          <w:color w:val="000000"/>
          <w:sz w:val="24"/>
          <w:szCs w:val="24"/>
          <w:lang w:eastAsia="ro-RO"/>
        </w:rPr>
        <w:t xml:space="preserve"> </w:t>
      </w:r>
      <w:r w:rsidRPr="000464D4">
        <w:rPr>
          <w:rFonts w:ascii="Times New Roman" w:eastAsia="Times New Roman" w:hAnsi="Times New Roman" w:cs="Times New Roman"/>
          <w:bCs/>
          <w:color w:val="000000"/>
          <w:sz w:val="24"/>
          <w:szCs w:val="24"/>
          <w:lang w:eastAsia="ro-RO"/>
        </w:rPr>
        <w:t>cădere a</w:t>
      </w:r>
      <w:r>
        <w:rPr>
          <w:rFonts w:ascii="Times New Roman" w:eastAsia="Times New Roman" w:hAnsi="Times New Roman" w:cs="Times New Roman"/>
          <w:bCs/>
          <w:color w:val="000000"/>
          <w:sz w:val="24"/>
          <w:szCs w:val="24"/>
          <w:lang w:eastAsia="ro-RO"/>
        </w:rPr>
        <w:t xml:space="preserve"> </w:t>
      </w:r>
      <w:r w:rsidRPr="000464D4">
        <w:rPr>
          <w:rFonts w:ascii="Times New Roman" w:eastAsia="Times New Roman" w:hAnsi="Times New Roman" w:cs="Times New Roman"/>
          <w:bCs/>
          <w:color w:val="000000"/>
          <w:sz w:val="24"/>
          <w:szCs w:val="24"/>
          <w:lang w:eastAsia="ro-RO"/>
        </w:rPr>
        <w:t>precipitațiilor.</w:t>
      </w:r>
    </w:p>
    <w:p w14:paraId="7FB47B30" w14:textId="77777777" w:rsidR="003B3978" w:rsidRPr="00264376" w:rsidRDefault="003B3978" w:rsidP="00CD162E">
      <w:pPr>
        <w:pStyle w:val="Titlu3"/>
        <w:spacing w:before="100" w:beforeAutospacing="1" w:line="276" w:lineRule="auto"/>
        <w:ind w:firstLine="708"/>
        <w:contextualSpacing/>
        <w:mirrorIndents/>
        <w:rPr>
          <w:rFonts w:ascii="Times New Roman" w:hAnsi="Times New Roman" w:cs="Times New Roman"/>
          <w:b/>
          <w:i/>
          <w:color w:val="auto"/>
        </w:rPr>
      </w:pPr>
      <w:bookmarkStart w:id="140" w:name="_Toc108609492"/>
      <w:bookmarkStart w:id="141" w:name="_Toc170190412"/>
      <w:r w:rsidRPr="00264376">
        <w:rPr>
          <w:rFonts w:ascii="Times New Roman" w:hAnsi="Times New Roman" w:cs="Times New Roman"/>
          <w:b/>
          <w:i/>
          <w:smallCaps/>
          <w:color w:val="auto"/>
        </w:rPr>
        <w:t>6.2.4</w:t>
      </w:r>
      <w:r w:rsidR="00736220">
        <w:rPr>
          <w:rFonts w:ascii="Times New Roman" w:hAnsi="Times New Roman" w:cs="Times New Roman"/>
          <w:b/>
          <w:i/>
          <w:smallCaps/>
          <w:color w:val="auto"/>
        </w:rPr>
        <w:t xml:space="preserve">. </w:t>
      </w:r>
      <w:r w:rsidRPr="00264376">
        <w:rPr>
          <w:rFonts w:ascii="Times New Roman" w:hAnsi="Times New Roman" w:cs="Times New Roman"/>
          <w:b/>
          <w:i/>
          <w:color w:val="auto"/>
        </w:rPr>
        <w:t>Impactul asupra calității și regimului cantitativ al apei</w:t>
      </w:r>
      <w:bookmarkEnd w:id="140"/>
      <w:bookmarkEnd w:id="141"/>
    </w:p>
    <w:p w14:paraId="49E6E2AA" w14:textId="537F5DE1" w:rsidR="005833AF" w:rsidRDefault="000464D4" w:rsidP="00CD162E">
      <w:pPr>
        <w:spacing w:after="0" w:line="276" w:lineRule="auto"/>
        <w:ind w:firstLine="720"/>
        <w:jc w:val="both"/>
        <w:rPr>
          <w:rFonts w:ascii="Times New Roman" w:eastAsia="Times New Roman" w:hAnsi="Times New Roman" w:cs="Times New Roman"/>
          <w:color w:val="000000"/>
          <w:sz w:val="24"/>
          <w:szCs w:val="24"/>
          <w:lang w:eastAsia="ro-RO"/>
        </w:rPr>
      </w:pPr>
      <w:r w:rsidRPr="005833AF">
        <w:rPr>
          <w:rFonts w:ascii="Times New Roman" w:hAnsi="Times New Roman" w:cs="Times New Roman"/>
          <w:sz w:val="24"/>
          <w:szCs w:val="24"/>
        </w:rPr>
        <w:t xml:space="preserve">Impactul asupra </w:t>
      </w:r>
      <w:r>
        <w:rPr>
          <w:rFonts w:ascii="Times New Roman" w:hAnsi="Times New Roman" w:cs="Times New Roman"/>
          <w:sz w:val="24"/>
          <w:szCs w:val="24"/>
        </w:rPr>
        <w:t>calității și regimului cantitativ al apei</w:t>
      </w:r>
      <w:r w:rsidRPr="005833AF">
        <w:rPr>
          <w:rFonts w:ascii="Times New Roman" w:hAnsi="Times New Roman" w:cs="Times New Roman"/>
          <w:sz w:val="24"/>
          <w:szCs w:val="24"/>
        </w:rPr>
        <w:t xml:space="preserve"> este </w:t>
      </w:r>
      <w:r w:rsidRPr="000464D4">
        <w:rPr>
          <w:rFonts w:ascii="Times New Roman" w:hAnsi="Times New Roman" w:cs="Times New Roman"/>
          <w:b/>
          <w:bCs/>
          <w:sz w:val="24"/>
          <w:szCs w:val="24"/>
          <w:u w:val="single"/>
        </w:rPr>
        <w:t>in</w:t>
      </w:r>
      <w:r w:rsidR="00AC3FD6">
        <w:rPr>
          <w:rFonts w:ascii="Times New Roman" w:eastAsia="Times New Roman" w:hAnsi="Times New Roman" w:cs="Times New Roman"/>
          <w:b/>
          <w:bCs/>
          <w:color w:val="000000"/>
          <w:sz w:val="24"/>
          <w:szCs w:val="24"/>
          <w:u w:val="single"/>
          <w:lang w:eastAsia="ro-RO"/>
        </w:rPr>
        <w:t>direct</w:t>
      </w:r>
      <w:r w:rsidRPr="005833AF">
        <w:rPr>
          <w:rFonts w:ascii="Times New Roman" w:eastAsia="Times New Roman" w:hAnsi="Times New Roman" w:cs="Times New Roman"/>
          <w:b/>
          <w:bCs/>
          <w:color w:val="000000"/>
          <w:sz w:val="24"/>
          <w:szCs w:val="24"/>
          <w:u w:val="single"/>
          <w:lang w:eastAsia="ro-RO"/>
        </w:rPr>
        <w:t xml:space="preserve"> </w:t>
      </w:r>
      <w:r w:rsidR="00C17C57">
        <w:rPr>
          <w:rFonts w:ascii="Times New Roman" w:eastAsia="Times New Roman" w:hAnsi="Times New Roman" w:cs="Times New Roman"/>
          <w:b/>
          <w:bCs/>
          <w:color w:val="000000"/>
          <w:sz w:val="24"/>
          <w:szCs w:val="24"/>
          <w:u w:val="single"/>
          <w:lang w:eastAsia="ro-RO"/>
        </w:rPr>
        <w:t xml:space="preserve">și de intensitate scăzută </w:t>
      </w:r>
      <w:r w:rsidRPr="005833AF">
        <w:rPr>
          <w:rFonts w:ascii="Times New Roman" w:eastAsia="Times New Roman" w:hAnsi="Times New Roman" w:cs="Times New Roman"/>
          <w:b/>
          <w:bCs/>
          <w:color w:val="000000"/>
          <w:sz w:val="24"/>
          <w:szCs w:val="24"/>
          <w:u w:val="single"/>
          <w:lang w:eastAsia="ro-RO"/>
        </w:rPr>
        <w:t>pe termen scurt și</w:t>
      </w:r>
      <w:r w:rsidR="00AC3FD6">
        <w:rPr>
          <w:rFonts w:ascii="Times New Roman" w:eastAsia="Times New Roman" w:hAnsi="Times New Roman" w:cs="Times New Roman"/>
          <w:b/>
          <w:bCs/>
          <w:color w:val="000000"/>
          <w:sz w:val="24"/>
          <w:szCs w:val="24"/>
          <w:u w:val="single"/>
          <w:lang w:eastAsia="ro-RO"/>
        </w:rPr>
        <w:t xml:space="preserve"> </w:t>
      </w:r>
      <w:r w:rsidRPr="005833AF">
        <w:rPr>
          <w:rFonts w:ascii="Times New Roman" w:eastAsia="Times New Roman" w:hAnsi="Times New Roman" w:cs="Times New Roman"/>
          <w:b/>
          <w:bCs/>
          <w:color w:val="000000"/>
          <w:sz w:val="24"/>
          <w:szCs w:val="24"/>
          <w:u w:val="single"/>
          <w:lang w:eastAsia="ro-RO"/>
        </w:rPr>
        <w:t>pozitiv</w:t>
      </w:r>
      <w:r w:rsidR="00F1156E" w:rsidRPr="00F1156E">
        <w:rPr>
          <w:rFonts w:ascii="Times New Roman" w:eastAsia="Times New Roman" w:hAnsi="Times New Roman" w:cs="Times New Roman"/>
          <w:b/>
          <w:bCs/>
          <w:color w:val="000000"/>
          <w:sz w:val="24"/>
          <w:szCs w:val="24"/>
          <w:u w:val="single"/>
          <w:lang w:eastAsia="ro-RO"/>
        </w:rPr>
        <w:t xml:space="preserve"> </w:t>
      </w:r>
      <w:r w:rsidR="00C17C57">
        <w:rPr>
          <w:rFonts w:ascii="Times New Roman" w:eastAsia="Times New Roman" w:hAnsi="Times New Roman" w:cs="Times New Roman"/>
          <w:b/>
          <w:bCs/>
          <w:color w:val="000000"/>
          <w:sz w:val="24"/>
          <w:szCs w:val="24"/>
          <w:u w:val="single"/>
          <w:lang w:eastAsia="ro-RO"/>
        </w:rPr>
        <w:t>pe termen lung</w:t>
      </w:r>
      <w:r w:rsidRPr="000464D4">
        <w:rPr>
          <w:rFonts w:ascii="Times New Roman" w:eastAsia="Times New Roman" w:hAnsi="Times New Roman" w:cs="Times New Roman"/>
          <w:color w:val="000000"/>
          <w:sz w:val="24"/>
          <w:szCs w:val="24"/>
          <w:lang w:eastAsia="ro-RO"/>
        </w:rPr>
        <w:t xml:space="preserve">, deoarece </w:t>
      </w:r>
      <w:r>
        <w:rPr>
          <w:rFonts w:ascii="Times New Roman" w:eastAsia="Times New Roman" w:hAnsi="Times New Roman" w:cs="Times New Roman"/>
          <w:color w:val="000000"/>
          <w:sz w:val="24"/>
          <w:szCs w:val="24"/>
          <w:lang w:eastAsia="ro-RO"/>
        </w:rPr>
        <w:t>amenajamentul își propune limitarea poluării apei.</w:t>
      </w:r>
    </w:p>
    <w:p w14:paraId="33F5080F" w14:textId="77777777" w:rsidR="003B3978" w:rsidRDefault="003B3978" w:rsidP="00CD162E">
      <w:pPr>
        <w:pStyle w:val="Titlu3"/>
        <w:spacing w:before="100" w:beforeAutospacing="1" w:line="276" w:lineRule="auto"/>
        <w:ind w:firstLine="708"/>
        <w:contextualSpacing/>
        <w:mirrorIndents/>
        <w:rPr>
          <w:rFonts w:ascii="Times New Roman" w:hAnsi="Times New Roman" w:cs="Times New Roman"/>
          <w:b/>
          <w:i/>
          <w:color w:val="auto"/>
        </w:rPr>
      </w:pPr>
      <w:bookmarkStart w:id="142" w:name="_Toc108609493"/>
      <w:bookmarkStart w:id="143" w:name="_Toc170190413"/>
      <w:r w:rsidRPr="00264376">
        <w:rPr>
          <w:rFonts w:ascii="Times New Roman" w:hAnsi="Times New Roman" w:cs="Times New Roman"/>
          <w:b/>
          <w:i/>
          <w:smallCaps/>
          <w:color w:val="auto"/>
        </w:rPr>
        <w:t xml:space="preserve">6.2.5. </w:t>
      </w:r>
      <w:r w:rsidRPr="00264376">
        <w:rPr>
          <w:rFonts w:ascii="Times New Roman" w:hAnsi="Times New Roman" w:cs="Times New Roman"/>
          <w:b/>
          <w:i/>
          <w:color w:val="auto"/>
        </w:rPr>
        <w:t>Impactul asupra calității aerului</w:t>
      </w:r>
      <w:bookmarkEnd w:id="142"/>
      <w:bookmarkEnd w:id="143"/>
    </w:p>
    <w:p w14:paraId="5A4307F5" w14:textId="77777777" w:rsidR="004019C3" w:rsidRPr="004019C3" w:rsidRDefault="0011397B" w:rsidP="00CD162E">
      <w:pPr>
        <w:spacing w:after="0" w:line="276" w:lineRule="auto"/>
        <w:ind w:firstLine="708"/>
        <w:jc w:val="both"/>
        <w:rPr>
          <w:rFonts w:ascii="Times New Roman" w:hAnsi="Times New Roman" w:cs="Times New Roman"/>
          <w:sz w:val="24"/>
          <w:szCs w:val="24"/>
        </w:rPr>
      </w:pPr>
      <w:r w:rsidRPr="005833AF">
        <w:rPr>
          <w:rFonts w:ascii="Times New Roman" w:hAnsi="Times New Roman" w:cs="Times New Roman"/>
          <w:sz w:val="24"/>
          <w:szCs w:val="24"/>
        </w:rPr>
        <w:t xml:space="preserve">Impactul asupra </w:t>
      </w:r>
      <w:r>
        <w:rPr>
          <w:rFonts w:ascii="Times New Roman" w:hAnsi="Times New Roman" w:cs="Times New Roman"/>
          <w:sz w:val="24"/>
          <w:szCs w:val="24"/>
        </w:rPr>
        <w:t>calității aerului</w:t>
      </w:r>
      <w:r w:rsidRPr="005833AF">
        <w:rPr>
          <w:rFonts w:ascii="Times New Roman" w:hAnsi="Times New Roman" w:cs="Times New Roman"/>
          <w:sz w:val="24"/>
          <w:szCs w:val="24"/>
        </w:rPr>
        <w:t xml:space="preserve"> este </w:t>
      </w:r>
      <w:r w:rsidR="00D04927">
        <w:rPr>
          <w:rFonts w:ascii="Times New Roman" w:hAnsi="Times New Roman" w:cs="Times New Roman"/>
          <w:b/>
          <w:bCs/>
          <w:sz w:val="24"/>
          <w:szCs w:val="24"/>
          <w:u w:val="single"/>
        </w:rPr>
        <w:t>direct</w:t>
      </w:r>
      <w:r w:rsidRPr="005833AF">
        <w:rPr>
          <w:rFonts w:ascii="Times New Roman" w:eastAsia="Times New Roman" w:hAnsi="Times New Roman" w:cs="Times New Roman"/>
          <w:b/>
          <w:bCs/>
          <w:color w:val="000000"/>
          <w:sz w:val="24"/>
          <w:szCs w:val="24"/>
          <w:u w:val="single"/>
          <w:lang w:eastAsia="ro-RO"/>
        </w:rPr>
        <w:t xml:space="preserve">, </w:t>
      </w:r>
      <w:r>
        <w:rPr>
          <w:rFonts w:ascii="Times New Roman" w:eastAsia="Times New Roman" w:hAnsi="Times New Roman" w:cs="Times New Roman"/>
          <w:b/>
          <w:bCs/>
          <w:color w:val="000000"/>
          <w:sz w:val="24"/>
          <w:szCs w:val="24"/>
          <w:u w:val="single"/>
          <w:lang w:eastAsia="ro-RO"/>
        </w:rPr>
        <w:t>neutru</w:t>
      </w:r>
      <w:r w:rsidRPr="0011397B">
        <w:rPr>
          <w:rFonts w:ascii="Times New Roman" w:eastAsia="Times New Roman" w:hAnsi="Times New Roman" w:cs="Times New Roman"/>
          <w:b/>
          <w:bCs/>
          <w:color w:val="000000"/>
          <w:sz w:val="24"/>
          <w:szCs w:val="24"/>
          <w:u w:val="single"/>
          <w:lang w:eastAsia="ro-RO"/>
        </w:rPr>
        <w:t xml:space="preserve"> </w:t>
      </w:r>
      <w:r>
        <w:rPr>
          <w:rFonts w:ascii="Times New Roman" w:eastAsia="Times New Roman" w:hAnsi="Times New Roman" w:cs="Times New Roman"/>
          <w:b/>
          <w:bCs/>
          <w:color w:val="000000"/>
          <w:sz w:val="24"/>
          <w:szCs w:val="24"/>
          <w:u w:val="single"/>
          <w:lang w:eastAsia="ro-RO"/>
        </w:rPr>
        <w:t xml:space="preserve">atât </w:t>
      </w:r>
      <w:r w:rsidRPr="005833AF">
        <w:rPr>
          <w:rFonts w:ascii="Times New Roman" w:eastAsia="Times New Roman" w:hAnsi="Times New Roman" w:cs="Times New Roman"/>
          <w:b/>
          <w:bCs/>
          <w:color w:val="000000"/>
          <w:sz w:val="24"/>
          <w:szCs w:val="24"/>
          <w:u w:val="single"/>
          <w:lang w:eastAsia="ro-RO"/>
        </w:rPr>
        <w:t xml:space="preserve">pe termen scurt </w:t>
      </w:r>
      <w:r>
        <w:rPr>
          <w:rFonts w:ascii="Times New Roman" w:eastAsia="Times New Roman" w:hAnsi="Times New Roman" w:cs="Times New Roman"/>
          <w:b/>
          <w:bCs/>
          <w:color w:val="000000"/>
          <w:sz w:val="24"/>
          <w:szCs w:val="24"/>
          <w:u w:val="single"/>
          <w:lang w:eastAsia="ro-RO"/>
        </w:rPr>
        <w:t xml:space="preserve">cât </w:t>
      </w:r>
      <w:r w:rsidRPr="005833AF">
        <w:rPr>
          <w:rFonts w:ascii="Times New Roman" w:eastAsia="Times New Roman" w:hAnsi="Times New Roman" w:cs="Times New Roman"/>
          <w:b/>
          <w:bCs/>
          <w:color w:val="000000"/>
          <w:sz w:val="24"/>
          <w:szCs w:val="24"/>
          <w:u w:val="single"/>
          <w:lang w:eastAsia="ro-RO"/>
        </w:rPr>
        <w:t>și lung</w:t>
      </w:r>
      <w:r>
        <w:rPr>
          <w:rFonts w:ascii="Times New Roman" w:eastAsia="Times New Roman" w:hAnsi="Times New Roman" w:cs="Times New Roman"/>
          <w:color w:val="000000"/>
          <w:sz w:val="24"/>
          <w:szCs w:val="24"/>
          <w:u w:val="single"/>
          <w:lang w:eastAsia="ro-RO"/>
        </w:rPr>
        <w:t>,</w:t>
      </w:r>
      <w:r w:rsidRPr="000464D4">
        <w:rPr>
          <w:rFonts w:ascii="Times New Roman" w:eastAsia="Times New Roman" w:hAnsi="Times New Roman" w:cs="Times New Roman"/>
          <w:color w:val="000000"/>
          <w:sz w:val="24"/>
          <w:szCs w:val="24"/>
          <w:lang w:eastAsia="ro-RO"/>
        </w:rPr>
        <w:t xml:space="preserve"> deoarece </w:t>
      </w:r>
      <w:r w:rsidRPr="0011397B">
        <w:rPr>
          <w:rFonts w:ascii="Times New Roman" w:eastAsia="Times New Roman" w:hAnsi="Times New Roman" w:cs="Times New Roman"/>
          <w:color w:val="000000"/>
          <w:sz w:val="24"/>
          <w:szCs w:val="24"/>
          <w:lang w:eastAsia="ro-RO"/>
        </w:rPr>
        <w:t xml:space="preserve">amenajamentul </w:t>
      </w:r>
      <w:r w:rsidRPr="0011397B">
        <w:rPr>
          <w:rFonts w:ascii="Times New Roman" w:hAnsi="Times New Roman" w:cs="Times New Roman"/>
          <w:sz w:val="24"/>
          <w:szCs w:val="24"/>
        </w:rPr>
        <w:t>își propune limitarea emisiilor în timpul implementării lucrărilor. Zona nefiind locuită, principalele surse potențiale de poluare în cadrul amplasamentelor sunt cele reprezentate de autovehiculele care participa la trafic și de exploatările forestiere, toate nesemnificative.</w:t>
      </w:r>
      <w:r w:rsidR="004019C3" w:rsidRPr="004019C3">
        <w:t xml:space="preserve"> </w:t>
      </w:r>
      <w:r w:rsidR="004019C3" w:rsidRPr="004019C3">
        <w:rPr>
          <w:rFonts w:ascii="Times New Roman" w:hAnsi="Times New Roman" w:cs="Times New Roman"/>
          <w:sz w:val="24"/>
          <w:szCs w:val="24"/>
        </w:rPr>
        <w:t>Starea calității</w:t>
      </w:r>
      <w:r w:rsidR="004019C3">
        <w:rPr>
          <w:rFonts w:ascii="Times New Roman" w:hAnsi="Times New Roman" w:cs="Times New Roman"/>
          <w:sz w:val="24"/>
          <w:szCs w:val="24"/>
        </w:rPr>
        <w:t xml:space="preserve"> </w:t>
      </w:r>
      <w:r w:rsidR="004019C3" w:rsidRPr="004019C3">
        <w:rPr>
          <w:rFonts w:ascii="Times New Roman" w:hAnsi="Times New Roman" w:cs="Times New Roman"/>
          <w:sz w:val="24"/>
          <w:szCs w:val="24"/>
        </w:rPr>
        <w:t>atmosferei este bună</w:t>
      </w:r>
      <w:r w:rsidR="004019C3">
        <w:rPr>
          <w:rFonts w:ascii="Times New Roman" w:hAnsi="Times New Roman" w:cs="Times New Roman"/>
          <w:sz w:val="24"/>
          <w:szCs w:val="24"/>
        </w:rPr>
        <w:t xml:space="preserve"> </w:t>
      </w:r>
      <w:r w:rsidR="004019C3" w:rsidRPr="004019C3">
        <w:rPr>
          <w:rFonts w:ascii="Times New Roman" w:hAnsi="Times New Roman" w:cs="Times New Roman"/>
          <w:sz w:val="24"/>
          <w:szCs w:val="24"/>
        </w:rPr>
        <w:t>și nu poate fi afectată</w:t>
      </w:r>
      <w:r w:rsidR="004019C3">
        <w:rPr>
          <w:rFonts w:ascii="Times New Roman" w:hAnsi="Times New Roman" w:cs="Times New Roman"/>
          <w:sz w:val="24"/>
          <w:szCs w:val="24"/>
        </w:rPr>
        <w:t xml:space="preserve"> </w:t>
      </w:r>
      <w:r w:rsidR="004019C3" w:rsidRPr="004019C3">
        <w:rPr>
          <w:rFonts w:ascii="Times New Roman" w:hAnsi="Times New Roman" w:cs="Times New Roman"/>
          <w:sz w:val="24"/>
          <w:szCs w:val="24"/>
        </w:rPr>
        <w:t>în mod semnificativ</w:t>
      </w:r>
      <w:r w:rsidR="004019C3">
        <w:rPr>
          <w:rFonts w:ascii="Times New Roman" w:hAnsi="Times New Roman" w:cs="Times New Roman"/>
          <w:sz w:val="24"/>
          <w:szCs w:val="24"/>
        </w:rPr>
        <w:t xml:space="preserve"> </w:t>
      </w:r>
      <w:r w:rsidR="004019C3" w:rsidRPr="004019C3">
        <w:rPr>
          <w:rFonts w:ascii="Times New Roman" w:hAnsi="Times New Roman" w:cs="Times New Roman"/>
          <w:sz w:val="24"/>
          <w:szCs w:val="24"/>
        </w:rPr>
        <w:t>de categoriile de</w:t>
      </w:r>
      <w:r w:rsidR="004019C3">
        <w:rPr>
          <w:rFonts w:ascii="Times New Roman" w:hAnsi="Times New Roman" w:cs="Times New Roman"/>
          <w:sz w:val="24"/>
          <w:szCs w:val="24"/>
        </w:rPr>
        <w:t xml:space="preserve"> </w:t>
      </w:r>
      <w:r w:rsidR="004019C3" w:rsidRPr="004019C3">
        <w:rPr>
          <w:rFonts w:ascii="Times New Roman" w:hAnsi="Times New Roman" w:cs="Times New Roman"/>
          <w:sz w:val="24"/>
          <w:szCs w:val="24"/>
        </w:rPr>
        <w:t>impact anterior</w:t>
      </w:r>
      <w:r w:rsidR="004019C3">
        <w:rPr>
          <w:rFonts w:ascii="Times New Roman" w:hAnsi="Times New Roman" w:cs="Times New Roman"/>
          <w:sz w:val="24"/>
          <w:szCs w:val="24"/>
        </w:rPr>
        <w:t xml:space="preserve"> </w:t>
      </w:r>
      <w:r w:rsidR="004019C3" w:rsidRPr="004019C3">
        <w:rPr>
          <w:rFonts w:ascii="Times New Roman" w:hAnsi="Times New Roman" w:cs="Times New Roman"/>
          <w:sz w:val="24"/>
          <w:szCs w:val="24"/>
        </w:rPr>
        <w:t>menționate.</w:t>
      </w:r>
    </w:p>
    <w:p w14:paraId="58951A0B" w14:textId="3B35110C" w:rsidR="0011397B" w:rsidRPr="004019C3" w:rsidRDefault="004019C3" w:rsidP="00CD162E">
      <w:pPr>
        <w:spacing w:after="0" w:line="276" w:lineRule="auto"/>
        <w:ind w:firstLine="708"/>
        <w:jc w:val="both"/>
      </w:pPr>
      <w:r w:rsidRPr="004019C3">
        <w:rPr>
          <w:rFonts w:ascii="Times New Roman" w:hAnsi="Times New Roman" w:cs="Times New Roman"/>
          <w:sz w:val="24"/>
          <w:szCs w:val="24"/>
        </w:rPr>
        <w:t>În vederea diminuării</w:t>
      </w:r>
      <w:r>
        <w:rPr>
          <w:rFonts w:ascii="Times New Roman" w:hAnsi="Times New Roman" w:cs="Times New Roman"/>
          <w:sz w:val="24"/>
          <w:szCs w:val="24"/>
        </w:rPr>
        <w:t xml:space="preserve"> </w:t>
      </w:r>
      <w:r w:rsidRPr="004019C3">
        <w:rPr>
          <w:rFonts w:ascii="Times New Roman" w:hAnsi="Times New Roman" w:cs="Times New Roman"/>
          <w:sz w:val="24"/>
          <w:szCs w:val="24"/>
        </w:rPr>
        <w:t>impactului asupra</w:t>
      </w:r>
      <w:r>
        <w:rPr>
          <w:rFonts w:ascii="Times New Roman" w:hAnsi="Times New Roman" w:cs="Times New Roman"/>
          <w:sz w:val="24"/>
          <w:szCs w:val="24"/>
        </w:rPr>
        <w:t xml:space="preserve"> </w:t>
      </w:r>
      <w:r w:rsidRPr="004019C3">
        <w:rPr>
          <w:rFonts w:ascii="Times New Roman" w:hAnsi="Times New Roman" w:cs="Times New Roman"/>
          <w:sz w:val="24"/>
          <w:szCs w:val="24"/>
        </w:rPr>
        <w:t>factorului de mediu</w:t>
      </w:r>
      <w:r>
        <w:rPr>
          <w:rFonts w:ascii="Times New Roman" w:hAnsi="Times New Roman" w:cs="Times New Roman"/>
          <w:sz w:val="24"/>
          <w:szCs w:val="24"/>
        </w:rPr>
        <w:t xml:space="preserve"> </w:t>
      </w:r>
      <w:r w:rsidRPr="004019C3">
        <w:rPr>
          <w:rFonts w:ascii="Times New Roman" w:hAnsi="Times New Roman" w:cs="Times New Roman"/>
          <w:sz w:val="24"/>
          <w:szCs w:val="24"/>
        </w:rPr>
        <w:t>aer se impune</w:t>
      </w:r>
      <w:r>
        <w:rPr>
          <w:rFonts w:ascii="Times New Roman" w:hAnsi="Times New Roman" w:cs="Times New Roman"/>
          <w:sz w:val="24"/>
          <w:szCs w:val="24"/>
        </w:rPr>
        <w:t xml:space="preserve"> </w:t>
      </w:r>
      <w:r w:rsidRPr="004019C3">
        <w:rPr>
          <w:rFonts w:ascii="Times New Roman" w:hAnsi="Times New Roman" w:cs="Times New Roman"/>
          <w:sz w:val="24"/>
          <w:szCs w:val="24"/>
        </w:rPr>
        <w:t>respectarea unor</w:t>
      </w:r>
      <w:r>
        <w:rPr>
          <w:rFonts w:ascii="Times New Roman" w:hAnsi="Times New Roman" w:cs="Times New Roman"/>
          <w:sz w:val="24"/>
          <w:szCs w:val="24"/>
        </w:rPr>
        <w:t xml:space="preserve"> </w:t>
      </w:r>
      <w:r w:rsidRPr="004019C3">
        <w:rPr>
          <w:rFonts w:ascii="Times New Roman" w:hAnsi="Times New Roman" w:cs="Times New Roman"/>
          <w:sz w:val="24"/>
          <w:szCs w:val="24"/>
        </w:rPr>
        <w:t>măsuri generale</w:t>
      </w:r>
      <w:r>
        <w:rPr>
          <w:rFonts w:ascii="Times New Roman" w:hAnsi="Times New Roman" w:cs="Times New Roman"/>
          <w:sz w:val="24"/>
          <w:szCs w:val="24"/>
        </w:rPr>
        <w:t xml:space="preserve"> </w:t>
      </w:r>
      <w:r w:rsidRPr="004019C3">
        <w:rPr>
          <w:rFonts w:ascii="Times New Roman" w:hAnsi="Times New Roman" w:cs="Times New Roman"/>
          <w:sz w:val="24"/>
          <w:szCs w:val="24"/>
        </w:rPr>
        <w:t>pentru întreaga zona</w:t>
      </w:r>
      <w:r>
        <w:rPr>
          <w:rFonts w:ascii="Times New Roman" w:hAnsi="Times New Roman" w:cs="Times New Roman"/>
          <w:sz w:val="24"/>
          <w:szCs w:val="24"/>
        </w:rPr>
        <w:t xml:space="preserve"> </w:t>
      </w:r>
      <w:r w:rsidRPr="004019C3">
        <w:rPr>
          <w:rFonts w:ascii="Times New Roman" w:hAnsi="Times New Roman" w:cs="Times New Roman"/>
          <w:sz w:val="24"/>
          <w:szCs w:val="24"/>
        </w:rPr>
        <w:t>vizată de</w:t>
      </w:r>
      <w:r>
        <w:rPr>
          <w:rFonts w:ascii="Times New Roman" w:hAnsi="Times New Roman" w:cs="Times New Roman"/>
          <w:sz w:val="24"/>
          <w:szCs w:val="24"/>
        </w:rPr>
        <w:t xml:space="preserve"> </w:t>
      </w:r>
      <w:r w:rsidRPr="004019C3">
        <w:rPr>
          <w:rFonts w:ascii="Times New Roman" w:hAnsi="Times New Roman" w:cs="Times New Roman"/>
          <w:sz w:val="24"/>
          <w:szCs w:val="24"/>
        </w:rPr>
        <w:t>amenajamentul silvic</w:t>
      </w:r>
      <w:r>
        <w:rPr>
          <w:rFonts w:ascii="Times New Roman" w:hAnsi="Times New Roman" w:cs="Times New Roman"/>
          <w:sz w:val="24"/>
          <w:szCs w:val="24"/>
        </w:rPr>
        <w:t xml:space="preserve">. </w:t>
      </w:r>
    </w:p>
    <w:p w14:paraId="6B15023E" w14:textId="77777777" w:rsidR="003B3978" w:rsidRPr="00264376" w:rsidRDefault="003B3978" w:rsidP="00CD162E">
      <w:pPr>
        <w:pStyle w:val="Titlu3"/>
        <w:spacing w:before="100" w:beforeAutospacing="1" w:line="276" w:lineRule="auto"/>
        <w:ind w:firstLine="567"/>
        <w:contextualSpacing/>
        <w:mirrorIndents/>
        <w:rPr>
          <w:rFonts w:ascii="Times New Roman" w:hAnsi="Times New Roman" w:cs="Times New Roman"/>
          <w:b/>
          <w:i/>
          <w:color w:val="auto"/>
        </w:rPr>
      </w:pPr>
      <w:bookmarkStart w:id="144" w:name="_Toc108609494"/>
      <w:bookmarkStart w:id="145" w:name="_Toc170190414"/>
      <w:r w:rsidRPr="00264376">
        <w:rPr>
          <w:rFonts w:ascii="Times New Roman" w:hAnsi="Times New Roman" w:cs="Times New Roman"/>
          <w:b/>
          <w:i/>
          <w:smallCaps/>
          <w:color w:val="auto"/>
        </w:rPr>
        <w:t>6.2.6</w:t>
      </w:r>
      <w:r w:rsidR="00736220">
        <w:rPr>
          <w:rFonts w:ascii="Times New Roman" w:hAnsi="Times New Roman" w:cs="Times New Roman"/>
          <w:b/>
          <w:i/>
          <w:smallCaps/>
          <w:color w:val="auto"/>
        </w:rPr>
        <w:t xml:space="preserve">. </w:t>
      </w:r>
      <w:r w:rsidRPr="00264376">
        <w:rPr>
          <w:rFonts w:ascii="Times New Roman" w:hAnsi="Times New Roman" w:cs="Times New Roman"/>
          <w:b/>
          <w:i/>
          <w:smallCaps/>
          <w:color w:val="auto"/>
        </w:rPr>
        <w:t xml:space="preserve"> </w:t>
      </w:r>
      <w:r w:rsidRPr="00264376">
        <w:rPr>
          <w:rFonts w:ascii="Times New Roman" w:hAnsi="Times New Roman" w:cs="Times New Roman"/>
          <w:b/>
          <w:i/>
          <w:color w:val="auto"/>
        </w:rPr>
        <w:t>Zgomot și vibrații</w:t>
      </w:r>
      <w:bookmarkEnd w:id="144"/>
      <w:bookmarkEnd w:id="145"/>
    </w:p>
    <w:p w14:paraId="2003F418" w14:textId="77777777" w:rsidR="00D04927" w:rsidRPr="00D04927" w:rsidRDefault="00D04927" w:rsidP="00CD162E">
      <w:pPr>
        <w:spacing w:line="276" w:lineRule="auto"/>
        <w:ind w:firstLine="567"/>
        <w:jc w:val="both"/>
        <w:rPr>
          <w:rFonts w:ascii="Times New Roman" w:hAnsi="Times New Roman" w:cs="Times New Roman"/>
          <w:bCs/>
          <w:iCs/>
          <w:smallCaps/>
          <w:sz w:val="24"/>
          <w:szCs w:val="24"/>
        </w:rPr>
      </w:pPr>
      <w:r w:rsidRPr="00D04927">
        <w:rPr>
          <w:rFonts w:ascii="Times New Roman" w:hAnsi="Times New Roman" w:cs="Times New Roman"/>
          <w:sz w:val="24"/>
          <w:szCs w:val="24"/>
        </w:rPr>
        <w:t xml:space="preserve">Impactul </w:t>
      </w:r>
      <w:r>
        <w:rPr>
          <w:rFonts w:ascii="Times New Roman" w:hAnsi="Times New Roman" w:cs="Times New Roman"/>
          <w:sz w:val="24"/>
          <w:szCs w:val="24"/>
        </w:rPr>
        <w:t>generat de zgomot și vibrații este</w:t>
      </w:r>
      <w:r w:rsidRPr="00D04927">
        <w:rPr>
          <w:rFonts w:ascii="Times New Roman" w:hAnsi="Times New Roman" w:cs="Times New Roman"/>
          <w:sz w:val="24"/>
          <w:szCs w:val="24"/>
        </w:rPr>
        <w:t xml:space="preserve"> </w:t>
      </w:r>
      <w:r>
        <w:rPr>
          <w:rFonts w:ascii="Times New Roman" w:hAnsi="Times New Roman" w:cs="Times New Roman"/>
          <w:b/>
          <w:bCs/>
          <w:sz w:val="24"/>
          <w:szCs w:val="24"/>
          <w:u w:val="single"/>
        </w:rPr>
        <w:t>direct</w:t>
      </w:r>
      <w:r w:rsidRPr="00D04927">
        <w:rPr>
          <w:rFonts w:ascii="Times New Roman" w:hAnsi="Times New Roman" w:cs="Times New Roman"/>
          <w:b/>
          <w:bCs/>
          <w:sz w:val="24"/>
          <w:szCs w:val="24"/>
          <w:u w:val="single"/>
          <w:lang w:eastAsia="ro-RO"/>
        </w:rPr>
        <w:t>, neutru atât pe termen scurt cât și lung</w:t>
      </w:r>
      <w:r w:rsidRPr="00D04927">
        <w:rPr>
          <w:rFonts w:ascii="Times New Roman" w:hAnsi="Times New Roman" w:cs="Times New Roman"/>
          <w:sz w:val="24"/>
          <w:szCs w:val="24"/>
          <w:u w:val="single"/>
          <w:lang w:eastAsia="ro-RO"/>
        </w:rPr>
        <w:t>,</w:t>
      </w:r>
      <w:r w:rsidRPr="00D04927">
        <w:rPr>
          <w:rFonts w:ascii="Times New Roman" w:hAnsi="Times New Roman" w:cs="Times New Roman"/>
          <w:sz w:val="24"/>
          <w:szCs w:val="24"/>
          <w:lang w:eastAsia="ro-RO"/>
        </w:rPr>
        <w:t xml:space="preserve"> deoarece amenajamentul </w:t>
      </w:r>
      <w:r w:rsidRPr="00D04927">
        <w:rPr>
          <w:rFonts w:ascii="Times New Roman" w:hAnsi="Times New Roman" w:cs="Times New Roman"/>
          <w:sz w:val="24"/>
          <w:szCs w:val="24"/>
        </w:rPr>
        <w:t>își propune limitarea</w:t>
      </w:r>
      <w:r w:rsidRPr="00D04927">
        <w:rPr>
          <w:rFonts w:ascii="Times New Roman" w:hAnsi="Times New Roman" w:cs="Times New Roman"/>
          <w:b/>
          <w:i/>
          <w:smallCaps/>
          <w:sz w:val="24"/>
          <w:szCs w:val="24"/>
        </w:rPr>
        <w:t xml:space="preserve"> </w:t>
      </w:r>
      <w:r w:rsidRPr="00D04927">
        <w:rPr>
          <w:rFonts w:ascii="Times New Roman" w:hAnsi="Times New Roman" w:cs="Times New Roman"/>
          <w:bCs/>
          <w:iCs/>
          <w:sz w:val="24"/>
          <w:szCs w:val="24"/>
        </w:rPr>
        <w:t xml:space="preserve">zgomotului și vibrațiilor </w:t>
      </w:r>
      <w:r>
        <w:rPr>
          <w:rFonts w:ascii="Times New Roman" w:hAnsi="Times New Roman" w:cs="Times New Roman"/>
          <w:bCs/>
          <w:iCs/>
          <w:sz w:val="24"/>
          <w:szCs w:val="24"/>
        </w:rPr>
        <w:t>cu ocazia implementării amenajamentului.</w:t>
      </w:r>
    </w:p>
    <w:p w14:paraId="52B80207" w14:textId="77777777" w:rsidR="003B3978" w:rsidRDefault="003B3978" w:rsidP="00CD162E">
      <w:pPr>
        <w:pStyle w:val="Titlu3"/>
        <w:spacing w:before="100" w:beforeAutospacing="1" w:line="276" w:lineRule="auto"/>
        <w:ind w:firstLine="708"/>
        <w:contextualSpacing/>
        <w:mirrorIndents/>
        <w:rPr>
          <w:rFonts w:ascii="Times New Roman" w:hAnsi="Times New Roman" w:cs="Times New Roman"/>
          <w:bCs/>
          <w:iCs/>
          <w:color w:val="auto"/>
        </w:rPr>
      </w:pPr>
      <w:bookmarkStart w:id="146" w:name="_Toc108609495"/>
      <w:bookmarkStart w:id="147" w:name="_Toc170190415"/>
      <w:r w:rsidRPr="00264376">
        <w:rPr>
          <w:rFonts w:ascii="Times New Roman" w:hAnsi="Times New Roman" w:cs="Times New Roman"/>
          <w:b/>
          <w:i/>
          <w:smallCaps/>
          <w:color w:val="auto"/>
        </w:rPr>
        <w:t>6.2.7</w:t>
      </w:r>
      <w:r w:rsidR="00736220">
        <w:rPr>
          <w:rFonts w:ascii="Times New Roman" w:hAnsi="Times New Roman" w:cs="Times New Roman"/>
          <w:b/>
          <w:i/>
          <w:smallCaps/>
          <w:color w:val="auto"/>
        </w:rPr>
        <w:t xml:space="preserve">. </w:t>
      </w:r>
      <w:r w:rsidRPr="00264376">
        <w:rPr>
          <w:rFonts w:ascii="Times New Roman" w:hAnsi="Times New Roman" w:cs="Times New Roman"/>
          <w:b/>
          <w:i/>
          <w:color w:val="auto"/>
        </w:rPr>
        <w:t>Impactul asupra peisajului și mediului vizual</w:t>
      </w:r>
      <w:bookmarkEnd w:id="146"/>
      <w:bookmarkEnd w:id="147"/>
      <w:r w:rsidR="00D6293F">
        <w:rPr>
          <w:rFonts w:ascii="Times New Roman" w:hAnsi="Times New Roman" w:cs="Times New Roman"/>
          <w:bCs/>
          <w:iCs/>
          <w:color w:val="auto"/>
        </w:rPr>
        <w:t xml:space="preserve"> </w:t>
      </w:r>
    </w:p>
    <w:p w14:paraId="7832A10E" w14:textId="77777777" w:rsidR="00BD1E6A" w:rsidRPr="00BD1E6A" w:rsidRDefault="00D6293F" w:rsidP="00C17C57">
      <w:pPr>
        <w:spacing w:after="0" w:line="276" w:lineRule="auto"/>
        <w:ind w:firstLine="708"/>
        <w:jc w:val="both"/>
        <w:rPr>
          <w:rFonts w:ascii="Times New Roman" w:eastAsia="Times New Roman" w:hAnsi="Times New Roman" w:cs="Times New Roman"/>
          <w:color w:val="000000"/>
          <w:sz w:val="24"/>
          <w:szCs w:val="24"/>
          <w:lang w:eastAsia="ro-RO"/>
        </w:rPr>
      </w:pPr>
      <w:r w:rsidRPr="005833AF">
        <w:rPr>
          <w:rFonts w:ascii="Times New Roman" w:hAnsi="Times New Roman" w:cs="Times New Roman"/>
          <w:sz w:val="24"/>
          <w:szCs w:val="24"/>
        </w:rPr>
        <w:t xml:space="preserve">Impactul asupra </w:t>
      </w:r>
      <w:r>
        <w:rPr>
          <w:rFonts w:ascii="Times New Roman" w:hAnsi="Times New Roman" w:cs="Times New Roman"/>
          <w:sz w:val="24"/>
          <w:szCs w:val="24"/>
        </w:rPr>
        <w:t>peisajului</w:t>
      </w:r>
      <w:r w:rsidRPr="005833AF">
        <w:rPr>
          <w:rFonts w:ascii="Times New Roman" w:hAnsi="Times New Roman" w:cs="Times New Roman"/>
          <w:sz w:val="24"/>
          <w:szCs w:val="24"/>
        </w:rPr>
        <w:t xml:space="preserve"> este </w:t>
      </w:r>
      <w:r w:rsidRPr="005833AF">
        <w:rPr>
          <w:rFonts w:ascii="Times New Roman" w:eastAsia="Times New Roman" w:hAnsi="Times New Roman" w:cs="Times New Roman"/>
          <w:b/>
          <w:bCs/>
          <w:color w:val="000000"/>
          <w:sz w:val="24"/>
          <w:szCs w:val="24"/>
          <w:u w:val="single"/>
          <w:lang w:eastAsia="ro-RO"/>
        </w:rPr>
        <w:t>direct, pe termen scurt și lung, pozitiv</w:t>
      </w:r>
      <w:r w:rsidRPr="000464D4">
        <w:rPr>
          <w:rFonts w:ascii="Times New Roman" w:eastAsia="Times New Roman" w:hAnsi="Times New Roman" w:cs="Times New Roman"/>
          <w:color w:val="000000"/>
          <w:sz w:val="24"/>
          <w:szCs w:val="24"/>
          <w:lang w:eastAsia="ro-RO"/>
        </w:rPr>
        <w:t>,</w:t>
      </w:r>
      <w:r>
        <w:rPr>
          <w:rFonts w:ascii="Times New Roman" w:eastAsia="Times New Roman" w:hAnsi="Times New Roman" w:cs="Times New Roman"/>
          <w:color w:val="000000"/>
          <w:sz w:val="24"/>
          <w:szCs w:val="24"/>
          <w:lang w:eastAsia="ro-RO"/>
        </w:rPr>
        <w:t xml:space="preserve"> deoarece </w:t>
      </w:r>
      <w:proofErr w:type="spellStart"/>
      <w:r>
        <w:rPr>
          <w:rFonts w:ascii="Times New Roman" w:eastAsia="Times New Roman" w:hAnsi="Times New Roman" w:cs="Times New Roman"/>
          <w:color w:val="000000"/>
          <w:sz w:val="24"/>
          <w:szCs w:val="24"/>
          <w:lang w:eastAsia="ro-RO"/>
        </w:rPr>
        <w:t>amenajamenul</w:t>
      </w:r>
      <w:proofErr w:type="spellEnd"/>
      <w:r>
        <w:rPr>
          <w:rFonts w:ascii="Times New Roman" w:eastAsia="Times New Roman" w:hAnsi="Times New Roman" w:cs="Times New Roman"/>
          <w:color w:val="000000"/>
          <w:sz w:val="24"/>
          <w:szCs w:val="24"/>
          <w:lang w:eastAsia="ro-RO"/>
        </w:rPr>
        <w:t xml:space="preserve"> își propune menținerea și chiar î</w:t>
      </w:r>
      <w:r w:rsidR="00BD1E6A">
        <w:rPr>
          <w:rFonts w:ascii="Times New Roman" w:eastAsia="Times New Roman" w:hAnsi="Times New Roman" w:cs="Times New Roman"/>
          <w:color w:val="000000"/>
          <w:sz w:val="24"/>
          <w:szCs w:val="24"/>
          <w:lang w:eastAsia="ro-RO"/>
        </w:rPr>
        <w:t xml:space="preserve">mbunătățirea peisajului specific zonei.  </w:t>
      </w:r>
    </w:p>
    <w:p w14:paraId="4959801C" w14:textId="77777777" w:rsidR="00D6293F" w:rsidRPr="00BD1E6A" w:rsidRDefault="00BD1E6A" w:rsidP="00CD162E">
      <w:pPr>
        <w:spacing w:line="276" w:lineRule="auto"/>
        <w:ind w:firstLine="708"/>
        <w:jc w:val="both"/>
        <w:rPr>
          <w:rFonts w:ascii="Times New Roman" w:eastAsia="Times New Roman" w:hAnsi="Times New Roman" w:cs="Times New Roman"/>
          <w:color w:val="000000"/>
          <w:sz w:val="24"/>
          <w:szCs w:val="24"/>
          <w:lang w:eastAsia="ro-RO"/>
        </w:rPr>
      </w:pPr>
      <w:r w:rsidRPr="00BD1E6A">
        <w:rPr>
          <w:rFonts w:ascii="Times New Roman" w:eastAsia="Times New Roman" w:hAnsi="Times New Roman" w:cs="Times New Roman"/>
          <w:color w:val="000000"/>
          <w:sz w:val="24"/>
          <w:szCs w:val="24"/>
          <w:lang w:eastAsia="ro-RO"/>
        </w:rPr>
        <w:t>Măsurile preconizate</w:t>
      </w:r>
      <w:r>
        <w:rPr>
          <w:rFonts w:ascii="Times New Roman" w:eastAsia="Times New Roman" w:hAnsi="Times New Roman" w:cs="Times New Roman"/>
          <w:color w:val="000000"/>
          <w:sz w:val="24"/>
          <w:szCs w:val="24"/>
          <w:lang w:eastAsia="ro-RO"/>
        </w:rPr>
        <w:t xml:space="preserve"> </w:t>
      </w:r>
      <w:r w:rsidRPr="00BD1E6A">
        <w:rPr>
          <w:rFonts w:ascii="Times New Roman" w:eastAsia="Times New Roman" w:hAnsi="Times New Roman" w:cs="Times New Roman"/>
          <w:color w:val="000000"/>
          <w:sz w:val="24"/>
          <w:szCs w:val="24"/>
          <w:lang w:eastAsia="ro-RO"/>
        </w:rPr>
        <w:t>prin amenajament pot</w:t>
      </w:r>
      <w:r>
        <w:rPr>
          <w:rFonts w:ascii="Times New Roman" w:eastAsia="Times New Roman" w:hAnsi="Times New Roman" w:cs="Times New Roman"/>
          <w:color w:val="000000"/>
          <w:sz w:val="24"/>
          <w:szCs w:val="24"/>
          <w:lang w:eastAsia="ro-RO"/>
        </w:rPr>
        <w:t xml:space="preserve"> </w:t>
      </w:r>
      <w:r w:rsidRPr="00BD1E6A">
        <w:rPr>
          <w:rFonts w:ascii="Times New Roman" w:eastAsia="Times New Roman" w:hAnsi="Times New Roman" w:cs="Times New Roman"/>
          <w:color w:val="000000"/>
          <w:sz w:val="24"/>
          <w:szCs w:val="24"/>
          <w:lang w:eastAsia="ro-RO"/>
        </w:rPr>
        <w:t>contribui la întărirea</w:t>
      </w:r>
      <w:r>
        <w:rPr>
          <w:rFonts w:ascii="Times New Roman" w:eastAsia="Times New Roman" w:hAnsi="Times New Roman" w:cs="Times New Roman"/>
          <w:color w:val="000000"/>
          <w:sz w:val="24"/>
          <w:szCs w:val="24"/>
          <w:lang w:eastAsia="ro-RO"/>
        </w:rPr>
        <w:t xml:space="preserve"> </w:t>
      </w:r>
      <w:proofErr w:type="spellStart"/>
      <w:r w:rsidRPr="00BD1E6A">
        <w:rPr>
          <w:rFonts w:ascii="Times New Roman" w:eastAsia="Times New Roman" w:hAnsi="Times New Roman" w:cs="Times New Roman"/>
          <w:color w:val="000000"/>
          <w:sz w:val="24"/>
          <w:szCs w:val="24"/>
          <w:lang w:eastAsia="ro-RO"/>
        </w:rPr>
        <w:t>rezistenţei</w:t>
      </w:r>
      <w:proofErr w:type="spellEnd"/>
      <w:r w:rsidRPr="00BD1E6A">
        <w:rPr>
          <w:rFonts w:ascii="Times New Roman" w:eastAsia="Times New Roman" w:hAnsi="Times New Roman" w:cs="Times New Roman"/>
          <w:color w:val="000000"/>
          <w:sz w:val="24"/>
          <w:szCs w:val="24"/>
          <w:lang w:eastAsia="ro-RO"/>
        </w:rPr>
        <w:t xml:space="preserve"> pădurilor la</w:t>
      </w:r>
      <w:r>
        <w:rPr>
          <w:rFonts w:ascii="Times New Roman" w:eastAsia="Times New Roman" w:hAnsi="Times New Roman" w:cs="Times New Roman"/>
          <w:color w:val="000000"/>
          <w:sz w:val="24"/>
          <w:szCs w:val="24"/>
          <w:lang w:eastAsia="ro-RO"/>
        </w:rPr>
        <w:t xml:space="preserve"> </w:t>
      </w:r>
      <w:proofErr w:type="spellStart"/>
      <w:r w:rsidRPr="00BD1E6A">
        <w:rPr>
          <w:rFonts w:ascii="Times New Roman" w:eastAsia="Times New Roman" w:hAnsi="Times New Roman" w:cs="Times New Roman"/>
          <w:color w:val="000000"/>
          <w:sz w:val="24"/>
          <w:szCs w:val="24"/>
          <w:lang w:eastAsia="ro-RO"/>
        </w:rPr>
        <w:t>calamităţile</w:t>
      </w:r>
      <w:proofErr w:type="spellEnd"/>
      <w:r w:rsidRPr="00BD1E6A">
        <w:rPr>
          <w:rFonts w:ascii="Times New Roman" w:eastAsia="Times New Roman" w:hAnsi="Times New Roman" w:cs="Times New Roman"/>
          <w:color w:val="000000"/>
          <w:sz w:val="24"/>
          <w:szCs w:val="24"/>
          <w:lang w:eastAsia="ro-RO"/>
        </w:rPr>
        <w:t xml:space="preserve"> naturale</w:t>
      </w:r>
      <w:r>
        <w:rPr>
          <w:rFonts w:ascii="Times New Roman" w:eastAsia="Times New Roman" w:hAnsi="Times New Roman" w:cs="Times New Roman"/>
          <w:color w:val="000000"/>
          <w:sz w:val="24"/>
          <w:szCs w:val="24"/>
          <w:lang w:eastAsia="ro-RO"/>
        </w:rPr>
        <w:t xml:space="preserve"> </w:t>
      </w:r>
      <w:r w:rsidRPr="00BD1E6A">
        <w:rPr>
          <w:rFonts w:ascii="Times New Roman" w:eastAsia="Times New Roman" w:hAnsi="Times New Roman" w:cs="Times New Roman"/>
          <w:color w:val="000000"/>
          <w:sz w:val="24"/>
          <w:szCs w:val="24"/>
          <w:lang w:eastAsia="ro-RO"/>
        </w:rPr>
        <w:t xml:space="preserve">cauzate de vânt </w:t>
      </w:r>
      <w:proofErr w:type="spellStart"/>
      <w:r w:rsidRPr="00BD1E6A">
        <w:rPr>
          <w:rFonts w:ascii="Times New Roman" w:eastAsia="Times New Roman" w:hAnsi="Times New Roman" w:cs="Times New Roman"/>
          <w:color w:val="000000"/>
          <w:sz w:val="24"/>
          <w:szCs w:val="24"/>
          <w:lang w:eastAsia="ro-RO"/>
        </w:rPr>
        <w:t>şi</w:t>
      </w:r>
      <w:proofErr w:type="spellEnd"/>
      <w:r>
        <w:rPr>
          <w:rFonts w:ascii="Times New Roman" w:eastAsia="Times New Roman" w:hAnsi="Times New Roman" w:cs="Times New Roman"/>
          <w:color w:val="000000"/>
          <w:sz w:val="24"/>
          <w:szCs w:val="24"/>
          <w:lang w:eastAsia="ro-RO"/>
        </w:rPr>
        <w:t xml:space="preserve"> </w:t>
      </w:r>
      <w:r w:rsidRPr="00BD1E6A">
        <w:rPr>
          <w:rFonts w:ascii="Times New Roman" w:eastAsia="Times New Roman" w:hAnsi="Times New Roman" w:cs="Times New Roman"/>
          <w:color w:val="000000"/>
          <w:sz w:val="24"/>
          <w:szCs w:val="24"/>
          <w:lang w:eastAsia="ro-RO"/>
        </w:rPr>
        <w:t>zăpadă numai cu</w:t>
      </w:r>
      <w:r>
        <w:rPr>
          <w:rFonts w:ascii="Times New Roman" w:eastAsia="Times New Roman" w:hAnsi="Times New Roman" w:cs="Times New Roman"/>
          <w:color w:val="000000"/>
          <w:sz w:val="24"/>
          <w:szCs w:val="24"/>
          <w:lang w:eastAsia="ro-RO"/>
        </w:rPr>
        <w:t xml:space="preserve"> </w:t>
      </w:r>
      <w:proofErr w:type="spellStart"/>
      <w:r w:rsidRPr="00BD1E6A">
        <w:rPr>
          <w:rFonts w:ascii="Times New Roman" w:eastAsia="Times New Roman" w:hAnsi="Times New Roman" w:cs="Times New Roman"/>
          <w:color w:val="000000"/>
          <w:sz w:val="24"/>
          <w:szCs w:val="24"/>
          <w:lang w:eastAsia="ro-RO"/>
        </w:rPr>
        <w:t>condiţia</w:t>
      </w:r>
      <w:proofErr w:type="spellEnd"/>
      <w:r w:rsidRPr="00BD1E6A">
        <w:rPr>
          <w:rFonts w:ascii="Times New Roman" w:eastAsia="Times New Roman" w:hAnsi="Times New Roman" w:cs="Times New Roman"/>
          <w:color w:val="000000"/>
          <w:sz w:val="24"/>
          <w:szCs w:val="24"/>
          <w:lang w:eastAsia="ro-RO"/>
        </w:rPr>
        <w:t xml:space="preserve"> ca ele să fie</w:t>
      </w:r>
      <w:r>
        <w:rPr>
          <w:rFonts w:ascii="Times New Roman" w:eastAsia="Times New Roman" w:hAnsi="Times New Roman" w:cs="Times New Roman"/>
          <w:color w:val="000000"/>
          <w:sz w:val="24"/>
          <w:szCs w:val="24"/>
          <w:lang w:eastAsia="ro-RO"/>
        </w:rPr>
        <w:t xml:space="preserve"> </w:t>
      </w:r>
      <w:r w:rsidRPr="00BD1E6A">
        <w:rPr>
          <w:rFonts w:ascii="Times New Roman" w:eastAsia="Times New Roman" w:hAnsi="Times New Roman" w:cs="Times New Roman"/>
          <w:color w:val="000000"/>
          <w:sz w:val="24"/>
          <w:szCs w:val="24"/>
          <w:lang w:eastAsia="ro-RO"/>
        </w:rPr>
        <w:t>aplicate în ansamblul</w:t>
      </w:r>
      <w:r>
        <w:rPr>
          <w:rFonts w:ascii="Times New Roman" w:eastAsia="Times New Roman" w:hAnsi="Times New Roman" w:cs="Times New Roman"/>
          <w:color w:val="000000"/>
          <w:sz w:val="24"/>
          <w:szCs w:val="24"/>
          <w:lang w:eastAsia="ro-RO"/>
        </w:rPr>
        <w:t xml:space="preserve"> </w:t>
      </w:r>
      <w:r w:rsidRPr="00BD1E6A">
        <w:rPr>
          <w:rFonts w:ascii="Times New Roman" w:eastAsia="Times New Roman" w:hAnsi="Times New Roman" w:cs="Times New Roman"/>
          <w:color w:val="000000"/>
          <w:sz w:val="24"/>
          <w:szCs w:val="24"/>
          <w:lang w:eastAsia="ro-RO"/>
        </w:rPr>
        <w:t xml:space="preserve">lor </w:t>
      </w:r>
      <w:proofErr w:type="spellStart"/>
      <w:r w:rsidRPr="00BD1E6A">
        <w:rPr>
          <w:rFonts w:ascii="Times New Roman" w:eastAsia="Times New Roman" w:hAnsi="Times New Roman" w:cs="Times New Roman"/>
          <w:color w:val="000000"/>
          <w:sz w:val="24"/>
          <w:szCs w:val="24"/>
          <w:lang w:eastAsia="ro-RO"/>
        </w:rPr>
        <w:t>şi</w:t>
      </w:r>
      <w:proofErr w:type="spellEnd"/>
      <w:r w:rsidRPr="00BD1E6A">
        <w:rPr>
          <w:rFonts w:ascii="Times New Roman" w:eastAsia="Times New Roman" w:hAnsi="Times New Roman" w:cs="Times New Roman"/>
          <w:color w:val="000000"/>
          <w:sz w:val="24"/>
          <w:szCs w:val="24"/>
          <w:lang w:eastAsia="ro-RO"/>
        </w:rPr>
        <w:t xml:space="preserve"> mai ales cu</w:t>
      </w:r>
      <w:r>
        <w:rPr>
          <w:rFonts w:ascii="Times New Roman" w:eastAsia="Times New Roman" w:hAnsi="Times New Roman" w:cs="Times New Roman"/>
          <w:color w:val="000000"/>
          <w:sz w:val="24"/>
          <w:szCs w:val="24"/>
          <w:lang w:eastAsia="ro-RO"/>
        </w:rPr>
        <w:t xml:space="preserve"> </w:t>
      </w:r>
      <w:r w:rsidRPr="00BD1E6A">
        <w:rPr>
          <w:rFonts w:ascii="Times New Roman" w:eastAsia="Times New Roman" w:hAnsi="Times New Roman" w:cs="Times New Roman"/>
          <w:color w:val="000000"/>
          <w:sz w:val="24"/>
          <w:szCs w:val="24"/>
          <w:lang w:eastAsia="ro-RO"/>
        </w:rPr>
        <w:t>continuitate.</w:t>
      </w:r>
    </w:p>
    <w:p w14:paraId="09948CEA" w14:textId="77777777" w:rsidR="003B3978" w:rsidRDefault="003B3978" w:rsidP="00CD162E">
      <w:pPr>
        <w:pStyle w:val="Titlu3"/>
        <w:spacing w:before="100" w:beforeAutospacing="1" w:line="276" w:lineRule="auto"/>
        <w:ind w:firstLine="708"/>
        <w:contextualSpacing/>
        <w:mirrorIndents/>
        <w:rPr>
          <w:rFonts w:ascii="Times New Roman" w:hAnsi="Times New Roman" w:cs="Times New Roman"/>
          <w:b/>
          <w:i/>
          <w:color w:val="auto"/>
        </w:rPr>
      </w:pPr>
      <w:bookmarkStart w:id="148" w:name="_Toc108609496"/>
      <w:bookmarkStart w:id="149" w:name="_Toc170190416"/>
      <w:r w:rsidRPr="00264376">
        <w:rPr>
          <w:rFonts w:ascii="Times New Roman" w:hAnsi="Times New Roman" w:cs="Times New Roman"/>
          <w:b/>
          <w:i/>
          <w:smallCaps/>
          <w:color w:val="auto"/>
        </w:rPr>
        <w:t>6.2.8</w:t>
      </w:r>
      <w:r w:rsidRPr="00264376">
        <w:rPr>
          <w:rFonts w:ascii="Times New Roman" w:hAnsi="Times New Roman" w:cs="Times New Roman"/>
          <w:b/>
          <w:i/>
          <w:color w:val="auto"/>
        </w:rPr>
        <w:t>.</w:t>
      </w:r>
      <w:r w:rsidR="00736220">
        <w:rPr>
          <w:rFonts w:ascii="Times New Roman" w:hAnsi="Times New Roman" w:cs="Times New Roman"/>
          <w:b/>
          <w:i/>
          <w:color w:val="auto"/>
        </w:rPr>
        <w:t xml:space="preserve"> </w:t>
      </w:r>
      <w:r w:rsidRPr="00264376">
        <w:rPr>
          <w:rFonts w:ascii="Times New Roman" w:hAnsi="Times New Roman" w:cs="Times New Roman"/>
          <w:b/>
          <w:i/>
          <w:color w:val="auto"/>
        </w:rPr>
        <w:t>Impactul asupra patrimoniului istoric și cultural</w:t>
      </w:r>
      <w:bookmarkEnd w:id="148"/>
      <w:bookmarkEnd w:id="149"/>
    </w:p>
    <w:p w14:paraId="64472A0E" w14:textId="7DDBDBBD" w:rsidR="003E2B49" w:rsidRPr="00A200E8" w:rsidRDefault="00A200E8" w:rsidP="00CD162E">
      <w:pPr>
        <w:spacing w:line="276" w:lineRule="auto"/>
        <w:rPr>
          <w:rFonts w:ascii="Times New Roman" w:hAnsi="Times New Roman" w:cs="Times New Roman"/>
          <w:sz w:val="24"/>
          <w:szCs w:val="24"/>
        </w:rPr>
      </w:pPr>
      <w:r>
        <w:tab/>
      </w:r>
      <w:r w:rsidRPr="00A200E8">
        <w:rPr>
          <w:rFonts w:ascii="Times New Roman" w:hAnsi="Times New Roman" w:cs="Times New Roman"/>
          <w:sz w:val="24"/>
          <w:szCs w:val="24"/>
        </w:rPr>
        <w:t xml:space="preserve">Impactul asupra patrimoniului istoric și cultural este </w:t>
      </w:r>
      <w:r w:rsidRPr="00357426">
        <w:rPr>
          <w:rFonts w:ascii="Times New Roman" w:hAnsi="Times New Roman" w:cs="Times New Roman"/>
          <w:b/>
          <w:sz w:val="24"/>
          <w:szCs w:val="24"/>
          <w:u w:val="single"/>
        </w:rPr>
        <w:t>nul</w:t>
      </w:r>
      <w:r w:rsidRPr="00A200E8">
        <w:rPr>
          <w:rFonts w:ascii="Times New Roman" w:hAnsi="Times New Roman" w:cs="Times New Roman"/>
          <w:sz w:val="24"/>
          <w:szCs w:val="24"/>
        </w:rPr>
        <w:t>.</w:t>
      </w:r>
    </w:p>
    <w:p w14:paraId="375EA8EB" w14:textId="77777777" w:rsidR="003B3978" w:rsidRPr="00264376" w:rsidRDefault="003B3978" w:rsidP="00CD162E">
      <w:pPr>
        <w:pStyle w:val="Titlu2"/>
        <w:spacing w:before="100" w:beforeAutospacing="1" w:after="100" w:afterAutospacing="1" w:line="276" w:lineRule="auto"/>
        <w:contextualSpacing/>
        <w:mirrorIndents/>
        <w:jc w:val="center"/>
        <w:rPr>
          <w:rFonts w:ascii="Times New Roman" w:hAnsi="Times New Roman" w:cs="Times New Roman"/>
          <w:b/>
          <w:color w:val="auto"/>
          <w:u w:val="single"/>
        </w:rPr>
      </w:pPr>
      <w:bookmarkStart w:id="150" w:name="_Toc108609497"/>
      <w:bookmarkStart w:id="151" w:name="_Toc170190417"/>
      <w:r w:rsidRPr="00264376">
        <w:rPr>
          <w:rFonts w:ascii="Times New Roman" w:hAnsi="Times New Roman" w:cs="Times New Roman"/>
          <w:b/>
          <w:color w:val="auto"/>
          <w:u w:val="single"/>
        </w:rPr>
        <w:t xml:space="preserve">6.3. Evaluarea efectelor semnificative ale </w:t>
      </w:r>
      <w:r w:rsidR="00A634C8">
        <w:rPr>
          <w:rFonts w:ascii="Times New Roman" w:hAnsi="Times New Roman" w:cs="Times New Roman"/>
          <w:b/>
          <w:color w:val="auto"/>
          <w:u w:val="single"/>
        </w:rPr>
        <w:t>lucrărilor propuse p</w:t>
      </w:r>
      <w:r w:rsidR="00DA0337">
        <w:rPr>
          <w:rFonts w:ascii="Times New Roman" w:hAnsi="Times New Roman" w:cs="Times New Roman"/>
          <w:b/>
          <w:color w:val="auto"/>
          <w:u w:val="single"/>
        </w:rPr>
        <w:t>r</w:t>
      </w:r>
      <w:r w:rsidR="00A634C8">
        <w:rPr>
          <w:rFonts w:ascii="Times New Roman" w:hAnsi="Times New Roman" w:cs="Times New Roman"/>
          <w:b/>
          <w:color w:val="auto"/>
          <w:u w:val="single"/>
        </w:rPr>
        <w:t>in amenajamentul silvic</w:t>
      </w:r>
      <w:bookmarkEnd w:id="150"/>
      <w:bookmarkEnd w:id="151"/>
    </w:p>
    <w:p w14:paraId="45831218" w14:textId="223E9F8B" w:rsidR="001D0940" w:rsidRPr="00264376" w:rsidRDefault="001D0940" w:rsidP="00CD162E">
      <w:pPr>
        <w:autoSpaceDE w:val="0"/>
        <w:autoSpaceDN w:val="0"/>
        <w:adjustRightInd w:val="0"/>
        <w:spacing w:after="0" w:line="276" w:lineRule="auto"/>
        <w:ind w:firstLine="709"/>
        <w:jc w:val="both"/>
        <w:rPr>
          <w:rFonts w:ascii="Times New Roman" w:eastAsia="Times New Roman" w:hAnsi="Times New Roman" w:cs="Times New Roman"/>
          <w:sz w:val="24"/>
          <w:szCs w:val="24"/>
          <w:lang w:eastAsia="ro-RO"/>
        </w:rPr>
      </w:pPr>
      <w:r w:rsidRPr="00264376">
        <w:rPr>
          <w:rFonts w:ascii="Times New Roman" w:eastAsia="Times New Roman" w:hAnsi="Times New Roman" w:cs="Times New Roman"/>
          <w:sz w:val="24"/>
          <w:szCs w:val="24"/>
          <w:lang w:eastAsia="ro-RO"/>
        </w:rPr>
        <w:t xml:space="preserve">Evaluarea are ca scop identificarea acelor </w:t>
      </w:r>
      <w:proofErr w:type="spellStart"/>
      <w:r w:rsidRPr="00264376">
        <w:rPr>
          <w:rFonts w:ascii="Times New Roman" w:eastAsia="Times New Roman" w:hAnsi="Times New Roman" w:cs="Times New Roman"/>
          <w:sz w:val="24"/>
          <w:szCs w:val="24"/>
          <w:lang w:eastAsia="ro-RO"/>
        </w:rPr>
        <w:t>potenţiale</w:t>
      </w:r>
      <w:proofErr w:type="spellEnd"/>
      <w:r w:rsidRPr="00264376">
        <w:rPr>
          <w:rFonts w:ascii="Times New Roman" w:eastAsia="Times New Roman" w:hAnsi="Times New Roman" w:cs="Times New Roman"/>
          <w:sz w:val="24"/>
          <w:szCs w:val="24"/>
          <w:lang w:eastAsia="ro-RO"/>
        </w:rPr>
        <w:t xml:space="preserve"> </w:t>
      </w:r>
      <w:proofErr w:type="spellStart"/>
      <w:r w:rsidRPr="00264376">
        <w:rPr>
          <w:rFonts w:ascii="Times New Roman" w:eastAsia="Times New Roman" w:hAnsi="Times New Roman" w:cs="Times New Roman"/>
          <w:sz w:val="24"/>
          <w:szCs w:val="24"/>
          <w:lang w:eastAsia="ro-RO"/>
        </w:rPr>
        <w:t>neconcordanţe</w:t>
      </w:r>
      <w:proofErr w:type="spellEnd"/>
      <w:r w:rsidRPr="00264376">
        <w:rPr>
          <w:rFonts w:ascii="Times New Roman" w:eastAsia="Times New Roman" w:hAnsi="Times New Roman" w:cs="Times New Roman"/>
          <w:sz w:val="24"/>
          <w:szCs w:val="24"/>
          <w:lang w:eastAsia="ro-RO"/>
        </w:rPr>
        <w:t xml:space="preserve"> dintre obiectivele propuse pentru gestionarea corespunzătoare</w:t>
      </w:r>
      <w:r w:rsidR="00061D78">
        <w:rPr>
          <w:rFonts w:ascii="Times New Roman" w:eastAsia="Times New Roman" w:hAnsi="Times New Roman" w:cs="Times New Roman"/>
          <w:sz w:val="24"/>
          <w:szCs w:val="24"/>
          <w:lang w:eastAsia="ro-RO"/>
        </w:rPr>
        <w:t xml:space="preserve"> a factorilor de mediu în comunele</w:t>
      </w:r>
      <w:r w:rsidRPr="00264376">
        <w:rPr>
          <w:rFonts w:ascii="Times New Roman" w:eastAsia="Times New Roman" w:hAnsi="Times New Roman" w:cs="Times New Roman"/>
          <w:sz w:val="24"/>
          <w:szCs w:val="24"/>
          <w:lang w:eastAsia="ro-RO"/>
        </w:rPr>
        <w:t xml:space="preserve"> </w:t>
      </w:r>
      <w:r w:rsidR="00F94760">
        <w:rPr>
          <w:rFonts w:ascii="Times New Roman" w:eastAsia="Times New Roman" w:hAnsi="Times New Roman" w:cs="Times New Roman"/>
          <w:sz w:val="24"/>
          <w:szCs w:val="24"/>
          <w:lang w:eastAsia="ro-RO"/>
        </w:rPr>
        <w:t>Coțofenii din Față, Coțofenii din Dos, Brădești și Almăj</w:t>
      </w:r>
      <w:r w:rsidRPr="00264376">
        <w:rPr>
          <w:rFonts w:ascii="Times New Roman" w:eastAsia="Times New Roman" w:hAnsi="Times New Roman" w:cs="Times New Roman"/>
          <w:sz w:val="24"/>
          <w:szCs w:val="24"/>
          <w:lang w:eastAsia="ro-RO"/>
        </w:rPr>
        <w:t xml:space="preserve"> cu obiectivele de </w:t>
      </w:r>
      <w:proofErr w:type="spellStart"/>
      <w:r w:rsidRPr="00264376">
        <w:rPr>
          <w:rFonts w:ascii="Times New Roman" w:eastAsia="Times New Roman" w:hAnsi="Times New Roman" w:cs="Times New Roman"/>
          <w:sz w:val="24"/>
          <w:szCs w:val="24"/>
          <w:lang w:eastAsia="ro-RO"/>
        </w:rPr>
        <w:t>referinţă</w:t>
      </w:r>
      <w:proofErr w:type="spellEnd"/>
      <w:r w:rsidRPr="00264376">
        <w:rPr>
          <w:rFonts w:ascii="Times New Roman" w:eastAsia="Times New Roman" w:hAnsi="Times New Roman" w:cs="Times New Roman"/>
          <w:sz w:val="24"/>
          <w:szCs w:val="24"/>
          <w:lang w:eastAsia="ro-RO"/>
        </w:rPr>
        <w:t xml:space="preserve"> pentru </w:t>
      </w:r>
      <w:proofErr w:type="spellStart"/>
      <w:r w:rsidRPr="00264376">
        <w:rPr>
          <w:rFonts w:ascii="Times New Roman" w:eastAsia="Times New Roman" w:hAnsi="Times New Roman" w:cs="Times New Roman"/>
          <w:sz w:val="24"/>
          <w:szCs w:val="24"/>
          <w:lang w:eastAsia="ro-RO"/>
        </w:rPr>
        <w:t>protecţia</w:t>
      </w:r>
      <w:proofErr w:type="spellEnd"/>
      <w:r w:rsidRPr="00264376">
        <w:rPr>
          <w:rFonts w:ascii="Times New Roman" w:eastAsia="Times New Roman" w:hAnsi="Times New Roman" w:cs="Times New Roman"/>
          <w:sz w:val="24"/>
          <w:szCs w:val="24"/>
          <w:lang w:eastAsia="ro-RO"/>
        </w:rPr>
        <w:t xml:space="preserve"> mediului. </w:t>
      </w:r>
    </w:p>
    <w:p w14:paraId="5059EA93" w14:textId="77777777" w:rsidR="001D0940" w:rsidRPr="00264376" w:rsidRDefault="001D0940" w:rsidP="00CD162E">
      <w:pPr>
        <w:autoSpaceDE w:val="0"/>
        <w:autoSpaceDN w:val="0"/>
        <w:adjustRightInd w:val="0"/>
        <w:spacing w:after="0" w:line="276" w:lineRule="auto"/>
        <w:ind w:firstLine="709"/>
        <w:jc w:val="both"/>
        <w:rPr>
          <w:rFonts w:ascii="Times New Roman" w:eastAsia="Times New Roman" w:hAnsi="Times New Roman" w:cs="Times New Roman"/>
          <w:sz w:val="24"/>
          <w:szCs w:val="24"/>
          <w:lang w:eastAsia="ro-RO"/>
        </w:rPr>
      </w:pPr>
      <w:r w:rsidRPr="00264376">
        <w:rPr>
          <w:rFonts w:ascii="Times New Roman" w:eastAsia="Times New Roman" w:hAnsi="Times New Roman" w:cs="Times New Roman"/>
          <w:sz w:val="24"/>
          <w:szCs w:val="24"/>
          <w:lang w:eastAsia="ro-RO"/>
        </w:rPr>
        <w:t xml:space="preserve">Planul în sine are ca scop protejarea mediului înconjurător prin eliminarea practicilor </w:t>
      </w:r>
      <w:proofErr w:type="spellStart"/>
      <w:r w:rsidRPr="00264376">
        <w:rPr>
          <w:rFonts w:ascii="Times New Roman" w:eastAsia="Times New Roman" w:hAnsi="Times New Roman" w:cs="Times New Roman"/>
          <w:sz w:val="24"/>
          <w:szCs w:val="24"/>
          <w:lang w:eastAsia="ro-RO"/>
        </w:rPr>
        <w:t>şi</w:t>
      </w:r>
      <w:proofErr w:type="spellEnd"/>
      <w:r w:rsidRPr="00264376">
        <w:rPr>
          <w:rFonts w:ascii="Times New Roman" w:eastAsia="Times New Roman" w:hAnsi="Times New Roman" w:cs="Times New Roman"/>
          <w:sz w:val="24"/>
          <w:szCs w:val="24"/>
          <w:lang w:eastAsia="ro-RO"/>
        </w:rPr>
        <w:t xml:space="preserve"> </w:t>
      </w:r>
      <w:proofErr w:type="spellStart"/>
      <w:r w:rsidRPr="00264376">
        <w:rPr>
          <w:rFonts w:ascii="Times New Roman" w:eastAsia="Times New Roman" w:hAnsi="Times New Roman" w:cs="Times New Roman"/>
          <w:sz w:val="24"/>
          <w:szCs w:val="24"/>
          <w:lang w:eastAsia="ro-RO"/>
        </w:rPr>
        <w:t>facilităţilor</w:t>
      </w:r>
      <w:proofErr w:type="spellEnd"/>
      <w:r w:rsidRPr="00264376">
        <w:rPr>
          <w:rFonts w:ascii="Times New Roman" w:eastAsia="Times New Roman" w:hAnsi="Times New Roman" w:cs="Times New Roman"/>
          <w:sz w:val="24"/>
          <w:szCs w:val="24"/>
          <w:lang w:eastAsia="ro-RO"/>
        </w:rPr>
        <w:t xml:space="preserve"> existente foarte poluante în paralel cu propunea unui nou </w:t>
      </w:r>
      <w:r w:rsidR="00A02C65">
        <w:rPr>
          <w:rFonts w:ascii="Times New Roman" w:eastAsia="Times New Roman" w:hAnsi="Times New Roman" w:cs="Times New Roman"/>
          <w:sz w:val="24"/>
          <w:szCs w:val="24"/>
          <w:lang w:eastAsia="ro-RO"/>
        </w:rPr>
        <w:t>amenajament silvic</w:t>
      </w:r>
      <w:r w:rsidRPr="00264376">
        <w:rPr>
          <w:rFonts w:ascii="Times New Roman" w:eastAsia="Times New Roman" w:hAnsi="Times New Roman" w:cs="Times New Roman"/>
          <w:sz w:val="24"/>
          <w:szCs w:val="24"/>
          <w:lang w:eastAsia="ro-RO"/>
        </w:rPr>
        <w:t xml:space="preserve"> care să respecte toate normele legislative privind gestionarea mediului.</w:t>
      </w:r>
    </w:p>
    <w:p w14:paraId="2488EAA9" w14:textId="0BCAE36E" w:rsidR="001D0940" w:rsidRPr="00264376" w:rsidRDefault="001D0940" w:rsidP="00CD162E">
      <w:pPr>
        <w:autoSpaceDE w:val="0"/>
        <w:autoSpaceDN w:val="0"/>
        <w:adjustRightInd w:val="0"/>
        <w:spacing w:after="0" w:line="276" w:lineRule="auto"/>
        <w:ind w:firstLine="709"/>
        <w:jc w:val="both"/>
        <w:rPr>
          <w:rFonts w:ascii="Times New Roman" w:eastAsia="Times New Roman" w:hAnsi="Times New Roman" w:cs="Times New Roman"/>
          <w:sz w:val="24"/>
          <w:szCs w:val="24"/>
          <w:lang w:eastAsia="ro-RO"/>
        </w:rPr>
      </w:pPr>
      <w:r w:rsidRPr="00264376">
        <w:rPr>
          <w:rFonts w:ascii="Times New Roman" w:eastAsia="Times New Roman" w:hAnsi="Times New Roman" w:cs="Times New Roman"/>
          <w:sz w:val="24"/>
          <w:szCs w:val="24"/>
          <w:lang w:eastAsia="ro-RO"/>
        </w:rPr>
        <w:lastRenderedPageBreak/>
        <w:t xml:space="preserve">Pentru punctajul acordat fiecărui obiectiv </w:t>
      </w:r>
      <w:r w:rsidR="00A02C65">
        <w:rPr>
          <w:rFonts w:ascii="Times New Roman" w:eastAsia="Times New Roman" w:hAnsi="Times New Roman" w:cs="Times New Roman"/>
          <w:sz w:val="24"/>
          <w:szCs w:val="24"/>
          <w:lang w:eastAsia="ro-RO"/>
        </w:rPr>
        <w:t>al Amenajamentului</w:t>
      </w:r>
      <w:r w:rsidRPr="00264376">
        <w:rPr>
          <w:rFonts w:ascii="Times New Roman" w:eastAsia="Times New Roman" w:hAnsi="Times New Roman" w:cs="Times New Roman"/>
          <w:sz w:val="24"/>
          <w:szCs w:val="24"/>
          <w:lang w:eastAsia="ro-RO"/>
        </w:rPr>
        <w:t xml:space="preserve"> </w:t>
      </w:r>
      <w:r w:rsidR="00A02C65">
        <w:rPr>
          <w:rFonts w:ascii="Times New Roman" w:eastAsia="Times New Roman" w:hAnsi="Times New Roman" w:cs="Times New Roman"/>
          <w:sz w:val="24"/>
          <w:szCs w:val="24"/>
          <w:lang w:eastAsia="ro-RO"/>
        </w:rPr>
        <w:t>U</w:t>
      </w:r>
      <w:r w:rsidR="00CC66A4">
        <w:rPr>
          <w:rFonts w:ascii="Times New Roman" w:eastAsia="Times New Roman" w:hAnsi="Times New Roman" w:cs="Times New Roman"/>
          <w:sz w:val="24"/>
          <w:szCs w:val="24"/>
          <w:lang w:eastAsia="ro-RO"/>
        </w:rPr>
        <w:t>.</w:t>
      </w:r>
      <w:r w:rsidR="00A02C65">
        <w:rPr>
          <w:rFonts w:ascii="Times New Roman" w:eastAsia="Times New Roman" w:hAnsi="Times New Roman" w:cs="Times New Roman"/>
          <w:sz w:val="24"/>
          <w:szCs w:val="24"/>
          <w:lang w:eastAsia="ro-RO"/>
        </w:rPr>
        <w:t>P</w:t>
      </w:r>
      <w:r w:rsidR="00CC66A4">
        <w:rPr>
          <w:rFonts w:ascii="Times New Roman" w:eastAsia="Times New Roman" w:hAnsi="Times New Roman" w:cs="Times New Roman"/>
          <w:sz w:val="24"/>
          <w:szCs w:val="24"/>
          <w:lang w:eastAsia="ro-RO"/>
        </w:rPr>
        <w:t>.</w:t>
      </w:r>
      <w:r w:rsidR="00A02C65">
        <w:rPr>
          <w:rFonts w:ascii="Times New Roman" w:eastAsia="Times New Roman" w:hAnsi="Times New Roman" w:cs="Times New Roman"/>
          <w:sz w:val="24"/>
          <w:szCs w:val="24"/>
          <w:lang w:eastAsia="ro-RO"/>
        </w:rPr>
        <w:t xml:space="preserve"> I </w:t>
      </w:r>
      <w:r w:rsidR="00F94760">
        <w:rPr>
          <w:rFonts w:ascii="Times New Roman" w:eastAsia="Times New Roman" w:hAnsi="Times New Roman" w:cs="Times New Roman"/>
          <w:sz w:val="24"/>
          <w:szCs w:val="24"/>
          <w:lang w:eastAsia="ro-RO"/>
        </w:rPr>
        <w:t>STIMAS TOUR</w:t>
      </w:r>
      <w:r w:rsidR="00A02C65">
        <w:rPr>
          <w:rFonts w:ascii="Times New Roman" w:eastAsia="Times New Roman" w:hAnsi="Times New Roman" w:cs="Times New Roman"/>
          <w:sz w:val="24"/>
          <w:szCs w:val="24"/>
          <w:lang w:eastAsia="ro-RO"/>
        </w:rPr>
        <w:t xml:space="preserve"> </w:t>
      </w:r>
      <w:r w:rsidRPr="00264376">
        <w:rPr>
          <w:rFonts w:ascii="Times New Roman" w:eastAsia="Times New Roman" w:hAnsi="Times New Roman" w:cs="Times New Roman"/>
          <w:sz w:val="24"/>
          <w:szCs w:val="24"/>
          <w:lang w:eastAsia="ro-RO"/>
        </w:rPr>
        <w:t>relativ la obiectivele de mediu este prezentată o justificare a motivelor care au condus la alegerea făcută.</w:t>
      </w:r>
    </w:p>
    <w:p w14:paraId="3F8953E9" w14:textId="370221B8" w:rsidR="005548A4" w:rsidRDefault="001D0940" w:rsidP="006B049D">
      <w:pPr>
        <w:spacing w:line="276" w:lineRule="auto"/>
        <w:ind w:firstLine="708"/>
        <w:jc w:val="both"/>
        <w:rPr>
          <w:rFonts w:ascii="Times New Roman" w:eastAsia="Times New Roman" w:hAnsi="Times New Roman" w:cs="Times New Roman"/>
          <w:sz w:val="24"/>
          <w:szCs w:val="24"/>
          <w:lang w:eastAsia="ro-RO"/>
        </w:rPr>
      </w:pPr>
      <w:r w:rsidRPr="00264376">
        <w:rPr>
          <w:rFonts w:ascii="Times New Roman" w:eastAsia="Times New Roman" w:hAnsi="Times New Roman" w:cs="Times New Roman"/>
          <w:sz w:val="24"/>
          <w:szCs w:val="24"/>
          <w:lang w:eastAsia="ro-RO"/>
        </w:rPr>
        <w:t xml:space="preserve">Formele de impact identificate ca fiind relevante pentru </w:t>
      </w:r>
      <w:r w:rsidR="00A02C65">
        <w:rPr>
          <w:rFonts w:ascii="Times New Roman" w:eastAsia="Times New Roman" w:hAnsi="Times New Roman" w:cs="Times New Roman"/>
          <w:sz w:val="24"/>
          <w:szCs w:val="24"/>
          <w:lang w:eastAsia="ro-RO"/>
        </w:rPr>
        <w:t>amenajamentul</w:t>
      </w:r>
      <w:r w:rsidRPr="00264376">
        <w:rPr>
          <w:rFonts w:ascii="Times New Roman" w:eastAsia="Times New Roman" w:hAnsi="Times New Roman" w:cs="Times New Roman"/>
          <w:sz w:val="24"/>
          <w:szCs w:val="24"/>
          <w:lang w:eastAsia="ro-RO"/>
        </w:rPr>
        <w:t xml:space="preserve"> propus, grupate pe categorii de factori/aspecte de mediu sunt prezentate în </w:t>
      </w:r>
      <w:r w:rsidR="00DA0337">
        <w:rPr>
          <w:rFonts w:ascii="Times New Roman" w:eastAsia="Times New Roman" w:hAnsi="Times New Roman" w:cs="Times New Roman"/>
          <w:sz w:val="24"/>
          <w:szCs w:val="24"/>
          <w:lang w:eastAsia="ro-RO"/>
        </w:rPr>
        <w:t>continuare.</w:t>
      </w:r>
      <w:r w:rsidRPr="00264376">
        <w:rPr>
          <w:rFonts w:ascii="Times New Roman" w:eastAsia="Times New Roman" w:hAnsi="Times New Roman" w:cs="Times New Roman"/>
          <w:sz w:val="24"/>
          <w:szCs w:val="24"/>
          <w:lang w:eastAsia="ro-RO"/>
        </w:rPr>
        <w:t xml:space="preserve"> </w:t>
      </w:r>
    </w:p>
    <w:p w14:paraId="78FF1FE2" w14:textId="41B2DDB4" w:rsidR="001D0940" w:rsidRPr="007210FD" w:rsidRDefault="001D0940" w:rsidP="00D04EAD">
      <w:pPr>
        <w:spacing w:after="0" w:line="276" w:lineRule="auto"/>
        <w:jc w:val="center"/>
        <w:rPr>
          <w:rFonts w:ascii="Times New Roman" w:eastAsia="Times New Roman" w:hAnsi="Times New Roman" w:cs="Times New Roman"/>
          <w:lang w:eastAsia="ro-RO"/>
        </w:rPr>
      </w:pPr>
      <w:r w:rsidRPr="00D04EAD">
        <w:rPr>
          <w:rFonts w:ascii="Times New Roman" w:eastAsia="Times New Roman" w:hAnsi="Times New Roman" w:cs="Times New Roman"/>
          <w:b/>
          <w:sz w:val="24"/>
          <w:szCs w:val="24"/>
          <w:lang w:eastAsia="ro-RO"/>
        </w:rPr>
        <w:t>Tabel nr.</w:t>
      </w:r>
      <w:r w:rsidR="00FC0A6F" w:rsidRPr="00D04EAD">
        <w:rPr>
          <w:rFonts w:ascii="Times New Roman" w:eastAsia="Times New Roman" w:hAnsi="Times New Roman" w:cs="Times New Roman"/>
          <w:b/>
          <w:sz w:val="24"/>
          <w:szCs w:val="24"/>
          <w:lang w:eastAsia="ro-RO"/>
        </w:rPr>
        <w:t xml:space="preserve"> </w:t>
      </w:r>
      <w:r w:rsidR="00F512E8" w:rsidRPr="00D04EAD">
        <w:rPr>
          <w:rFonts w:ascii="Times New Roman" w:eastAsia="Times New Roman" w:hAnsi="Times New Roman" w:cs="Times New Roman"/>
          <w:b/>
          <w:sz w:val="24"/>
          <w:szCs w:val="24"/>
          <w:lang w:eastAsia="ro-RO"/>
        </w:rPr>
        <w:t>73</w:t>
      </w:r>
      <w:r w:rsidRPr="00D04EAD">
        <w:rPr>
          <w:rFonts w:ascii="Times New Roman" w:eastAsia="Times New Roman" w:hAnsi="Times New Roman" w:cs="Times New Roman"/>
          <w:b/>
          <w:sz w:val="24"/>
          <w:szCs w:val="24"/>
          <w:lang w:eastAsia="ro-RO"/>
        </w:rPr>
        <w:t xml:space="preserve">. Evaluarea obiectivelor din </w:t>
      </w:r>
      <w:r w:rsidR="006C2FDC" w:rsidRPr="00D04EAD">
        <w:rPr>
          <w:rFonts w:ascii="Times New Roman" w:eastAsia="Times New Roman" w:hAnsi="Times New Roman" w:cs="Times New Roman"/>
          <w:b/>
          <w:bCs/>
          <w:sz w:val="24"/>
          <w:szCs w:val="24"/>
          <w:lang w:eastAsia="ro-RO"/>
        </w:rPr>
        <w:t>Amenajament U</w:t>
      </w:r>
      <w:r w:rsidR="00CC66A4" w:rsidRPr="00D04EAD">
        <w:rPr>
          <w:rFonts w:ascii="Times New Roman" w:eastAsia="Times New Roman" w:hAnsi="Times New Roman" w:cs="Times New Roman"/>
          <w:b/>
          <w:bCs/>
          <w:sz w:val="24"/>
          <w:szCs w:val="24"/>
          <w:lang w:eastAsia="ro-RO"/>
        </w:rPr>
        <w:t>.</w:t>
      </w:r>
      <w:r w:rsidR="006C2FDC" w:rsidRPr="00D04EAD">
        <w:rPr>
          <w:rFonts w:ascii="Times New Roman" w:eastAsia="Times New Roman" w:hAnsi="Times New Roman" w:cs="Times New Roman"/>
          <w:b/>
          <w:bCs/>
          <w:sz w:val="24"/>
          <w:szCs w:val="24"/>
          <w:lang w:eastAsia="ro-RO"/>
        </w:rPr>
        <w:t>P</w:t>
      </w:r>
      <w:r w:rsidR="00CC66A4" w:rsidRPr="00D04EAD">
        <w:rPr>
          <w:rFonts w:ascii="Times New Roman" w:eastAsia="Times New Roman" w:hAnsi="Times New Roman" w:cs="Times New Roman"/>
          <w:b/>
          <w:bCs/>
          <w:sz w:val="24"/>
          <w:szCs w:val="24"/>
          <w:lang w:eastAsia="ro-RO"/>
        </w:rPr>
        <w:t>.</w:t>
      </w:r>
      <w:r w:rsidR="005548A4" w:rsidRPr="00D04EAD">
        <w:rPr>
          <w:rFonts w:ascii="Times New Roman" w:eastAsia="Times New Roman" w:hAnsi="Times New Roman" w:cs="Times New Roman"/>
          <w:b/>
          <w:bCs/>
          <w:sz w:val="24"/>
          <w:szCs w:val="24"/>
          <w:lang w:eastAsia="ro-RO"/>
        </w:rPr>
        <w:t xml:space="preserve"> I</w:t>
      </w:r>
      <w:r w:rsidR="00F94760" w:rsidRPr="00D04EAD">
        <w:rPr>
          <w:rFonts w:ascii="Times New Roman" w:eastAsia="Times New Roman" w:hAnsi="Times New Roman" w:cs="Times New Roman"/>
          <w:b/>
          <w:bCs/>
          <w:sz w:val="24"/>
          <w:szCs w:val="24"/>
          <w:lang w:eastAsia="ro-RO"/>
        </w:rPr>
        <w:t xml:space="preserve"> </w:t>
      </w:r>
      <w:r w:rsidR="005305A1" w:rsidRPr="00D04EAD">
        <w:rPr>
          <w:rFonts w:ascii="Times New Roman" w:eastAsia="Times New Roman" w:hAnsi="Times New Roman" w:cs="Times New Roman"/>
          <w:b/>
          <w:bCs/>
          <w:sz w:val="24"/>
          <w:szCs w:val="24"/>
          <w:lang w:eastAsia="ro-RO"/>
        </w:rPr>
        <w:t>Varlam</w:t>
      </w:r>
      <w:r w:rsidR="00F94760" w:rsidRPr="00D04EAD">
        <w:rPr>
          <w:rFonts w:ascii="Times New Roman" w:eastAsia="Times New Roman" w:hAnsi="Times New Roman" w:cs="Times New Roman"/>
          <w:b/>
          <w:bCs/>
          <w:sz w:val="24"/>
          <w:szCs w:val="24"/>
          <w:lang w:eastAsia="ro-RO"/>
        </w:rPr>
        <w:t xml:space="preserve"> </w:t>
      </w:r>
      <w:r w:rsidRPr="00D04EAD">
        <w:rPr>
          <w:rFonts w:ascii="Times New Roman" w:eastAsia="Times New Roman" w:hAnsi="Times New Roman" w:cs="Times New Roman"/>
          <w:b/>
          <w:sz w:val="24"/>
          <w:szCs w:val="24"/>
          <w:lang w:eastAsia="ro-RO"/>
        </w:rPr>
        <w:t>relative la obiectivele de mediu</w:t>
      </w:r>
      <w:r w:rsidRPr="007210FD">
        <w:rPr>
          <w:rFonts w:ascii="Times New Roman" w:eastAsia="Times New Roman" w:hAnsi="Times New Roman" w:cs="Times New Roman"/>
          <w:b/>
          <w:lang w:eastAsia="ro-RO"/>
        </w:rPr>
        <w:t xml:space="preserve"> </w:t>
      </w:r>
      <w:r w:rsidRPr="007210FD">
        <w:rPr>
          <w:rFonts w:ascii="Times New Roman" w:eastAsia="Times New Roman" w:hAnsi="Times New Roman" w:cs="Times New Roman"/>
          <w:lang w:eastAsia="ro-RO"/>
        </w:rPr>
        <w:t>(</w:t>
      </w:r>
      <w:r w:rsidRPr="007210FD">
        <w:rPr>
          <w:rFonts w:ascii="Times New Roman" w:eastAsia="Times New Roman" w:hAnsi="Times New Roman" w:cs="Times New Roman"/>
          <w:i/>
          <w:lang w:eastAsia="ro-RO"/>
        </w:rPr>
        <w:t>E = evaluare</w:t>
      </w:r>
      <w:r w:rsidR="001A3494" w:rsidRPr="007210FD">
        <w:rPr>
          <w:rFonts w:ascii="Times New Roman" w:eastAsia="Times New Roman" w:hAnsi="Times New Roman" w:cs="Times New Roman"/>
          <w:lang w:eastAsia="ro-RO"/>
        </w:rPr>
        <w:t>)</w:t>
      </w:r>
    </w:p>
    <w:p w14:paraId="6E770FEB" w14:textId="77777777" w:rsidR="001D0940" w:rsidRPr="00264376" w:rsidRDefault="001D0940" w:rsidP="00CD162E">
      <w:pPr>
        <w:spacing w:after="0" w:line="276" w:lineRule="auto"/>
        <w:jc w:val="both"/>
        <w:rPr>
          <w:rFonts w:ascii="Times New Roman" w:eastAsia="Times New Roman" w:hAnsi="Times New Roman" w:cs="Times New Roman"/>
          <w:i/>
          <w:sz w:val="10"/>
          <w:szCs w:val="10"/>
          <w:lang w:eastAsia="ro-RO"/>
        </w:rPr>
      </w:pPr>
    </w:p>
    <w:tbl>
      <w:tblPr>
        <w:tblpPr w:leftFromText="180" w:rightFromText="180" w:vertAnchor="text" w:tblpXSpec="center" w:tblpY="1"/>
        <w:tblOverlap w:val="neve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596"/>
        <w:gridCol w:w="3196"/>
      </w:tblGrid>
      <w:tr w:rsidR="00837C11" w:rsidRPr="007210FD" w14:paraId="7459326D" w14:textId="77777777" w:rsidTr="00983E9F">
        <w:trPr>
          <w:tblHeader/>
        </w:trPr>
        <w:tc>
          <w:tcPr>
            <w:tcW w:w="9287" w:type="dxa"/>
            <w:gridSpan w:val="3"/>
            <w:shd w:val="clear" w:color="auto" w:fill="FBE4D5" w:themeFill="accent2" w:themeFillTint="33"/>
          </w:tcPr>
          <w:p w14:paraId="68AA9D16" w14:textId="77777777" w:rsidR="00837C11" w:rsidRPr="007210FD" w:rsidRDefault="00837C11" w:rsidP="00CD162E">
            <w:pPr>
              <w:spacing w:after="0" w:line="276" w:lineRule="auto"/>
              <w:rPr>
                <w:rFonts w:ascii="Times New Roman" w:eastAsia="Times New Roman" w:hAnsi="Times New Roman" w:cs="Times New Roman"/>
                <w:b/>
                <w:bCs/>
                <w:sz w:val="20"/>
                <w:szCs w:val="20"/>
                <w:lang w:eastAsia="ro-RO"/>
              </w:rPr>
            </w:pPr>
            <w:r w:rsidRPr="007210FD">
              <w:rPr>
                <w:rFonts w:ascii="Times New Roman" w:eastAsia="Times New Roman" w:hAnsi="Times New Roman" w:cs="Times New Roman"/>
                <w:b/>
                <w:bCs/>
                <w:sz w:val="20"/>
                <w:szCs w:val="20"/>
                <w:lang w:eastAsia="ro-RO"/>
              </w:rPr>
              <w:t xml:space="preserve">Obiectiv amenajament: </w:t>
            </w:r>
            <w:proofErr w:type="spellStart"/>
            <w:r w:rsidR="00983E9F" w:rsidRPr="007210FD">
              <w:rPr>
                <w:rFonts w:ascii="Times New Roman" w:eastAsia="Times New Roman" w:hAnsi="Times New Roman" w:cs="Times New Roman"/>
                <w:b/>
                <w:bCs/>
                <w:sz w:val="20"/>
                <w:szCs w:val="20"/>
                <w:lang w:eastAsia="ro-RO"/>
              </w:rPr>
              <w:t>Îmbunătăţirea</w:t>
            </w:r>
            <w:proofErr w:type="spellEnd"/>
            <w:r w:rsidR="00983E9F" w:rsidRPr="007210FD">
              <w:rPr>
                <w:rFonts w:ascii="Times New Roman" w:eastAsia="Times New Roman" w:hAnsi="Times New Roman" w:cs="Times New Roman"/>
                <w:b/>
                <w:bCs/>
                <w:sz w:val="20"/>
                <w:szCs w:val="20"/>
                <w:lang w:eastAsia="ro-RO"/>
              </w:rPr>
              <w:t xml:space="preserve"> </w:t>
            </w:r>
            <w:proofErr w:type="spellStart"/>
            <w:r w:rsidR="00983E9F" w:rsidRPr="007210FD">
              <w:rPr>
                <w:rFonts w:ascii="Times New Roman" w:eastAsia="Times New Roman" w:hAnsi="Times New Roman" w:cs="Times New Roman"/>
                <w:b/>
                <w:bCs/>
                <w:sz w:val="20"/>
                <w:szCs w:val="20"/>
                <w:lang w:eastAsia="ro-RO"/>
              </w:rPr>
              <w:t>condiţiilor</w:t>
            </w:r>
            <w:proofErr w:type="spellEnd"/>
            <w:r w:rsidR="00983E9F" w:rsidRPr="007210FD">
              <w:rPr>
                <w:rFonts w:ascii="Times New Roman" w:eastAsia="Times New Roman" w:hAnsi="Times New Roman" w:cs="Times New Roman"/>
                <w:b/>
                <w:bCs/>
                <w:sz w:val="20"/>
                <w:szCs w:val="20"/>
                <w:lang w:eastAsia="ro-RO"/>
              </w:rPr>
              <w:t xml:space="preserve"> de </w:t>
            </w:r>
            <w:proofErr w:type="spellStart"/>
            <w:r w:rsidR="00983E9F" w:rsidRPr="007210FD">
              <w:rPr>
                <w:rFonts w:ascii="Times New Roman" w:eastAsia="Times New Roman" w:hAnsi="Times New Roman" w:cs="Times New Roman"/>
                <w:b/>
                <w:bCs/>
                <w:sz w:val="20"/>
                <w:szCs w:val="20"/>
                <w:lang w:eastAsia="ro-RO"/>
              </w:rPr>
              <w:t>viaţă</w:t>
            </w:r>
            <w:proofErr w:type="spellEnd"/>
            <w:r w:rsidR="00983E9F" w:rsidRPr="007210FD">
              <w:rPr>
                <w:rFonts w:ascii="Times New Roman" w:eastAsia="Times New Roman" w:hAnsi="Times New Roman" w:cs="Times New Roman"/>
                <w:b/>
                <w:bCs/>
                <w:sz w:val="20"/>
                <w:szCs w:val="20"/>
                <w:lang w:eastAsia="ro-RO"/>
              </w:rPr>
              <w:t xml:space="preserve"> a </w:t>
            </w:r>
            <w:proofErr w:type="spellStart"/>
            <w:r w:rsidR="00983E9F" w:rsidRPr="007210FD">
              <w:rPr>
                <w:rFonts w:ascii="Times New Roman" w:eastAsia="Times New Roman" w:hAnsi="Times New Roman" w:cs="Times New Roman"/>
                <w:b/>
                <w:bCs/>
                <w:sz w:val="20"/>
                <w:szCs w:val="20"/>
                <w:lang w:eastAsia="ro-RO"/>
              </w:rPr>
              <w:t>populaţiei</w:t>
            </w:r>
            <w:proofErr w:type="spellEnd"/>
            <w:r w:rsidR="00983E9F" w:rsidRPr="007210FD">
              <w:rPr>
                <w:rFonts w:ascii="Times New Roman" w:eastAsia="Times New Roman" w:hAnsi="Times New Roman" w:cs="Times New Roman"/>
                <w:b/>
                <w:bCs/>
                <w:sz w:val="20"/>
                <w:szCs w:val="20"/>
                <w:lang w:eastAsia="ro-RO"/>
              </w:rPr>
              <w:t xml:space="preserve"> prin menținerea și creșterea suprafețelor spatiilor verzi.</w:t>
            </w:r>
            <w:r w:rsidR="00983E9F" w:rsidRPr="007210FD">
              <w:rPr>
                <w:rFonts w:ascii="Times New Roman" w:eastAsia="Times New Roman" w:hAnsi="Times New Roman" w:cs="Times New Roman"/>
                <w:sz w:val="20"/>
                <w:szCs w:val="20"/>
                <w:lang w:eastAsia="ro-RO"/>
              </w:rPr>
              <w:t xml:space="preserve"> </w:t>
            </w:r>
            <w:r w:rsidRPr="007210FD">
              <w:rPr>
                <w:rFonts w:ascii="Times New Roman" w:eastAsia="Times New Roman" w:hAnsi="Times New Roman" w:cs="Times New Roman"/>
                <w:b/>
                <w:bCs/>
                <w:sz w:val="20"/>
                <w:szCs w:val="20"/>
                <w:lang w:eastAsia="ro-RO"/>
              </w:rPr>
              <w:t>Protecția împotriva incendiilor</w:t>
            </w:r>
          </w:p>
        </w:tc>
      </w:tr>
      <w:tr w:rsidR="001D0940" w:rsidRPr="007210FD" w14:paraId="56D07316" w14:textId="77777777" w:rsidTr="00983E9F">
        <w:trPr>
          <w:tblHeader/>
        </w:trPr>
        <w:tc>
          <w:tcPr>
            <w:tcW w:w="5495" w:type="dxa"/>
            <w:shd w:val="clear" w:color="auto" w:fill="D6E3BC"/>
          </w:tcPr>
          <w:p w14:paraId="1CF06CD8" w14:textId="77777777" w:rsidR="001D0940" w:rsidRPr="007210FD" w:rsidRDefault="001D0940" w:rsidP="00CD162E">
            <w:pPr>
              <w:spacing w:after="0" w:line="276" w:lineRule="auto"/>
              <w:rPr>
                <w:rFonts w:ascii="Times New Roman" w:eastAsia="Times New Roman" w:hAnsi="Times New Roman" w:cs="Times New Roman"/>
                <w:b/>
                <w:bCs/>
                <w:sz w:val="20"/>
                <w:szCs w:val="20"/>
                <w:lang w:eastAsia="ro-RO"/>
              </w:rPr>
            </w:pPr>
            <w:r w:rsidRPr="007210FD">
              <w:rPr>
                <w:rFonts w:ascii="Times New Roman" w:eastAsia="Times New Roman" w:hAnsi="Times New Roman" w:cs="Times New Roman"/>
                <w:b/>
                <w:bCs/>
                <w:sz w:val="20"/>
                <w:szCs w:val="20"/>
                <w:lang w:eastAsia="ro-RO"/>
              </w:rPr>
              <w:t>Obiective de mediu</w:t>
            </w:r>
            <w:r w:rsidR="00DA0337" w:rsidRPr="007210FD">
              <w:rPr>
                <w:rFonts w:ascii="Times New Roman" w:eastAsia="Times New Roman" w:hAnsi="Times New Roman" w:cs="Times New Roman"/>
                <w:b/>
                <w:bCs/>
                <w:sz w:val="20"/>
                <w:szCs w:val="20"/>
                <w:lang w:eastAsia="ro-RO"/>
              </w:rPr>
              <w:t xml:space="preserve"> </w:t>
            </w:r>
            <w:r w:rsidR="00837C11" w:rsidRPr="007210FD">
              <w:rPr>
                <w:rFonts w:ascii="Times New Roman" w:eastAsia="Times New Roman" w:hAnsi="Times New Roman" w:cs="Times New Roman"/>
                <w:b/>
                <w:bCs/>
                <w:sz w:val="20"/>
                <w:szCs w:val="20"/>
                <w:lang w:eastAsia="ro-RO"/>
              </w:rPr>
              <w:t xml:space="preserve">- </w:t>
            </w:r>
            <w:r w:rsidR="00DA0337" w:rsidRPr="007210FD">
              <w:rPr>
                <w:rFonts w:ascii="Times New Roman" w:eastAsia="Times New Roman" w:hAnsi="Times New Roman" w:cs="Times New Roman"/>
                <w:b/>
                <w:bCs/>
                <w:sz w:val="20"/>
                <w:szCs w:val="20"/>
                <w:lang w:eastAsia="ro-RO"/>
              </w:rPr>
              <w:t>Populația și sănătatea umană</w:t>
            </w:r>
          </w:p>
        </w:tc>
        <w:tc>
          <w:tcPr>
            <w:tcW w:w="596" w:type="dxa"/>
            <w:shd w:val="clear" w:color="auto" w:fill="D6E3BC"/>
          </w:tcPr>
          <w:p w14:paraId="4E8C6E03" w14:textId="77777777" w:rsidR="001D0940" w:rsidRPr="007210FD" w:rsidRDefault="001D0940" w:rsidP="00CD162E">
            <w:pPr>
              <w:spacing w:after="0" w:line="276" w:lineRule="auto"/>
              <w:jc w:val="center"/>
              <w:rPr>
                <w:rFonts w:ascii="Times New Roman" w:eastAsia="Times New Roman" w:hAnsi="Times New Roman" w:cs="Times New Roman"/>
                <w:b/>
                <w:sz w:val="20"/>
                <w:szCs w:val="20"/>
                <w:lang w:eastAsia="ro-RO"/>
              </w:rPr>
            </w:pPr>
            <w:r w:rsidRPr="007210FD">
              <w:rPr>
                <w:rFonts w:ascii="Times New Roman" w:eastAsia="Times New Roman" w:hAnsi="Times New Roman" w:cs="Times New Roman"/>
                <w:b/>
                <w:sz w:val="20"/>
                <w:szCs w:val="20"/>
                <w:lang w:eastAsia="ro-RO"/>
              </w:rPr>
              <w:t>E</w:t>
            </w:r>
          </w:p>
        </w:tc>
        <w:tc>
          <w:tcPr>
            <w:tcW w:w="3196" w:type="dxa"/>
            <w:shd w:val="clear" w:color="auto" w:fill="D6E3BC"/>
          </w:tcPr>
          <w:p w14:paraId="7C65573B" w14:textId="77777777" w:rsidR="001D0940" w:rsidRPr="007210FD" w:rsidRDefault="001D0940" w:rsidP="00CD162E">
            <w:pPr>
              <w:spacing w:after="0" w:line="276" w:lineRule="auto"/>
              <w:rPr>
                <w:rFonts w:ascii="Times New Roman" w:eastAsia="Times New Roman" w:hAnsi="Times New Roman" w:cs="Times New Roman"/>
                <w:b/>
                <w:bCs/>
                <w:sz w:val="20"/>
                <w:szCs w:val="20"/>
                <w:lang w:eastAsia="ro-RO"/>
              </w:rPr>
            </w:pPr>
            <w:r w:rsidRPr="007210FD">
              <w:rPr>
                <w:rFonts w:ascii="Times New Roman" w:eastAsia="Times New Roman" w:hAnsi="Times New Roman" w:cs="Times New Roman"/>
                <w:b/>
                <w:bCs/>
                <w:sz w:val="20"/>
                <w:szCs w:val="20"/>
                <w:lang w:eastAsia="ro-RO"/>
              </w:rPr>
              <w:t>Descriere</w:t>
            </w:r>
          </w:p>
        </w:tc>
      </w:tr>
      <w:tr w:rsidR="001D0940" w:rsidRPr="007210FD" w14:paraId="1A7AAF09" w14:textId="77777777" w:rsidTr="00983E9F">
        <w:tc>
          <w:tcPr>
            <w:tcW w:w="5495" w:type="dxa"/>
          </w:tcPr>
          <w:p w14:paraId="15DBE830" w14:textId="77777777" w:rsidR="002D7170" w:rsidRPr="007210FD" w:rsidRDefault="002D7170" w:rsidP="00CD162E">
            <w:pPr>
              <w:spacing w:after="0" w:line="276" w:lineRule="auto"/>
              <w:jc w:val="both"/>
              <w:rPr>
                <w:rFonts w:ascii="Times New Roman" w:eastAsia="Times New Roman" w:hAnsi="Times New Roman" w:cs="Times New Roman"/>
                <w:b/>
                <w:sz w:val="20"/>
                <w:szCs w:val="20"/>
                <w:lang w:eastAsia="ro-RO"/>
              </w:rPr>
            </w:pPr>
          </w:p>
          <w:p w14:paraId="30674112" w14:textId="77777777" w:rsidR="002D7170" w:rsidRPr="007210FD" w:rsidRDefault="002D7170" w:rsidP="00CD162E">
            <w:pPr>
              <w:spacing w:after="0" w:line="276" w:lineRule="auto"/>
              <w:jc w:val="both"/>
              <w:rPr>
                <w:rFonts w:ascii="Times New Roman" w:eastAsia="Times New Roman" w:hAnsi="Times New Roman" w:cs="Times New Roman"/>
                <w:b/>
                <w:sz w:val="20"/>
                <w:szCs w:val="20"/>
                <w:lang w:eastAsia="ro-RO"/>
              </w:rPr>
            </w:pPr>
          </w:p>
          <w:p w14:paraId="04381BE5" w14:textId="77777777" w:rsidR="002D7170" w:rsidRPr="007210FD" w:rsidRDefault="002D7170" w:rsidP="00CD162E">
            <w:pPr>
              <w:spacing w:after="0" w:line="276" w:lineRule="auto"/>
              <w:jc w:val="both"/>
              <w:rPr>
                <w:rFonts w:ascii="Times New Roman" w:eastAsia="Times New Roman" w:hAnsi="Times New Roman" w:cs="Times New Roman"/>
                <w:b/>
                <w:sz w:val="20"/>
                <w:szCs w:val="20"/>
                <w:lang w:eastAsia="ro-RO"/>
              </w:rPr>
            </w:pPr>
          </w:p>
          <w:p w14:paraId="7792D730" w14:textId="77777777" w:rsidR="002D7170" w:rsidRPr="007210FD" w:rsidRDefault="002D7170" w:rsidP="00CD162E">
            <w:pPr>
              <w:spacing w:after="0" w:line="276" w:lineRule="auto"/>
              <w:jc w:val="both"/>
              <w:rPr>
                <w:rFonts w:ascii="Times New Roman" w:eastAsia="Times New Roman" w:hAnsi="Times New Roman" w:cs="Times New Roman"/>
                <w:b/>
                <w:sz w:val="20"/>
                <w:szCs w:val="20"/>
                <w:lang w:eastAsia="ro-RO"/>
              </w:rPr>
            </w:pPr>
          </w:p>
          <w:p w14:paraId="575632B7" w14:textId="77777777" w:rsidR="001D0940" w:rsidRPr="007210FD" w:rsidRDefault="001D0940" w:rsidP="00CD162E">
            <w:pPr>
              <w:spacing w:after="0" w:line="276" w:lineRule="auto"/>
              <w:jc w:val="both"/>
              <w:rPr>
                <w:rFonts w:ascii="Times New Roman" w:eastAsia="Times New Roman" w:hAnsi="Times New Roman" w:cs="Times New Roman"/>
                <w:sz w:val="20"/>
                <w:szCs w:val="20"/>
                <w:lang w:eastAsia="ro-RO"/>
              </w:rPr>
            </w:pPr>
            <w:r w:rsidRPr="007210FD">
              <w:rPr>
                <w:rFonts w:ascii="Times New Roman" w:eastAsia="Times New Roman" w:hAnsi="Times New Roman" w:cs="Times New Roman"/>
                <w:b/>
                <w:sz w:val="20"/>
                <w:szCs w:val="20"/>
                <w:lang w:eastAsia="ro-RO"/>
              </w:rPr>
              <w:t>O1.</w:t>
            </w:r>
            <w:r w:rsidRPr="007210FD">
              <w:rPr>
                <w:rFonts w:ascii="Times New Roman" w:eastAsia="Times New Roman" w:hAnsi="Times New Roman" w:cs="Times New Roman"/>
                <w:sz w:val="20"/>
                <w:szCs w:val="20"/>
                <w:lang w:eastAsia="ro-RO"/>
              </w:rPr>
              <w:t xml:space="preserve"> </w:t>
            </w:r>
            <w:r w:rsidR="00DA0337" w:rsidRPr="007210FD">
              <w:rPr>
                <w:rFonts w:ascii="Times New Roman" w:eastAsia="Times New Roman" w:hAnsi="Times New Roman" w:cs="Times New Roman"/>
                <w:sz w:val="20"/>
                <w:szCs w:val="20"/>
                <w:lang w:eastAsia="ro-RO"/>
              </w:rPr>
              <w:t>Crearea condițiilor de recreere și refacere a stării de sănătate, protejarea sănătății umane.</w:t>
            </w:r>
          </w:p>
          <w:p w14:paraId="20E46E13" w14:textId="77777777" w:rsidR="00983E9F" w:rsidRPr="007210FD" w:rsidRDefault="00983E9F" w:rsidP="00CD162E">
            <w:pPr>
              <w:spacing w:after="0" w:line="276" w:lineRule="auto"/>
              <w:jc w:val="both"/>
              <w:rPr>
                <w:rFonts w:ascii="Times New Roman" w:eastAsia="Times New Roman" w:hAnsi="Times New Roman" w:cs="Times New Roman"/>
                <w:sz w:val="20"/>
                <w:szCs w:val="20"/>
                <w:lang w:eastAsia="ro-RO"/>
              </w:rPr>
            </w:pPr>
          </w:p>
        </w:tc>
        <w:tc>
          <w:tcPr>
            <w:tcW w:w="596" w:type="dxa"/>
          </w:tcPr>
          <w:p w14:paraId="765F8F56" w14:textId="77777777" w:rsidR="002D7170" w:rsidRPr="007210FD" w:rsidRDefault="002D7170" w:rsidP="00CD162E">
            <w:pPr>
              <w:spacing w:after="0" w:line="276" w:lineRule="auto"/>
              <w:rPr>
                <w:rFonts w:ascii="Times New Roman" w:eastAsia="Times New Roman" w:hAnsi="Times New Roman" w:cs="Times New Roman"/>
                <w:sz w:val="20"/>
                <w:szCs w:val="20"/>
                <w:lang w:eastAsia="ro-RO"/>
              </w:rPr>
            </w:pPr>
          </w:p>
          <w:p w14:paraId="4B0ADE89" w14:textId="77777777" w:rsidR="002D7170" w:rsidRPr="007210FD" w:rsidRDefault="002D7170" w:rsidP="00CD162E">
            <w:pPr>
              <w:spacing w:after="0" w:line="276" w:lineRule="auto"/>
              <w:rPr>
                <w:rFonts w:ascii="Times New Roman" w:eastAsia="Times New Roman" w:hAnsi="Times New Roman" w:cs="Times New Roman"/>
                <w:sz w:val="20"/>
                <w:szCs w:val="20"/>
                <w:lang w:eastAsia="ro-RO"/>
              </w:rPr>
            </w:pPr>
          </w:p>
          <w:p w14:paraId="7B081731" w14:textId="77777777" w:rsidR="002D7170" w:rsidRPr="007210FD" w:rsidRDefault="002D7170" w:rsidP="00CD162E">
            <w:pPr>
              <w:spacing w:after="0" w:line="276" w:lineRule="auto"/>
              <w:rPr>
                <w:rFonts w:ascii="Times New Roman" w:eastAsia="Times New Roman" w:hAnsi="Times New Roman" w:cs="Times New Roman"/>
                <w:sz w:val="20"/>
                <w:szCs w:val="20"/>
                <w:lang w:eastAsia="ro-RO"/>
              </w:rPr>
            </w:pPr>
          </w:p>
          <w:p w14:paraId="006EA273" w14:textId="77777777" w:rsidR="002D7170" w:rsidRPr="007210FD" w:rsidRDefault="002D7170" w:rsidP="00CD162E">
            <w:pPr>
              <w:spacing w:after="0" w:line="276" w:lineRule="auto"/>
              <w:rPr>
                <w:rFonts w:ascii="Times New Roman" w:eastAsia="Times New Roman" w:hAnsi="Times New Roman" w:cs="Times New Roman"/>
                <w:sz w:val="20"/>
                <w:szCs w:val="20"/>
                <w:lang w:eastAsia="ro-RO"/>
              </w:rPr>
            </w:pPr>
          </w:p>
          <w:p w14:paraId="2F5ABBC4" w14:textId="77777777" w:rsidR="001D0940" w:rsidRPr="007210FD" w:rsidRDefault="00DA0337" w:rsidP="00CD162E">
            <w:pPr>
              <w:spacing w:after="0" w:line="276" w:lineRule="auto"/>
              <w:rPr>
                <w:rFonts w:ascii="Times New Roman" w:eastAsia="Times New Roman" w:hAnsi="Times New Roman" w:cs="Times New Roman"/>
                <w:sz w:val="20"/>
                <w:szCs w:val="20"/>
                <w:lang w:eastAsia="ro-RO"/>
              </w:rPr>
            </w:pPr>
            <w:r w:rsidRPr="007210FD">
              <w:rPr>
                <w:rFonts w:ascii="Times New Roman" w:eastAsia="Times New Roman" w:hAnsi="Times New Roman" w:cs="Times New Roman"/>
                <w:sz w:val="20"/>
                <w:szCs w:val="20"/>
                <w:lang w:eastAsia="ro-RO"/>
              </w:rPr>
              <w:t>+1</w:t>
            </w:r>
          </w:p>
        </w:tc>
        <w:tc>
          <w:tcPr>
            <w:tcW w:w="3196" w:type="dxa"/>
          </w:tcPr>
          <w:p w14:paraId="46E22B91" w14:textId="77777777" w:rsidR="00DA0337" w:rsidRPr="007210FD" w:rsidRDefault="00DA0337" w:rsidP="00CD162E">
            <w:pPr>
              <w:spacing w:after="0" w:line="276" w:lineRule="auto"/>
              <w:jc w:val="both"/>
              <w:rPr>
                <w:rFonts w:ascii="Times New Roman" w:eastAsia="Times New Roman" w:hAnsi="Times New Roman" w:cs="Times New Roman"/>
                <w:bCs/>
                <w:sz w:val="20"/>
                <w:szCs w:val="20"/>
                <w:lang w:eastAsia="ro-RO"/>
              </w:rPr>
            </w:pPr>
            <w:r w:rsidRPr="007210FD">
              <w:rPr>
                <w:rFonts w:ascii="Times New Roman" w:eastAsia="Times New Roman" w:hAnsi="Times New Roman" w:cs="Times New Roman"/>
                <w:bCs/>
                <w:sz w:val="20"/>
                <w:szCs w:val="20"/>
                <w:lang w:eastAsia="ro-RO"/>
              </w:rPr>
              <w:t xml:space="preserve">În vederea realizării </w:t>
            </w:r>
            <w:proofErr w:type="spellStart"/>
            <w:r w:rsidRPr="007210FD">
              <w:rPr>
                <w:rFonts w:ascii="Times New Roman" w:eastAsia="Times New Roman" w:hAnsi="Times New Roman" w:cs="Times New Roman"/>
                <w:bCs/>
                <w:sz w:val="20"/>
                <w:szCs w:val="20"/>
                <w:lang w:eastAsia="ro-RO"/>
              </w:rPr>
              <w:t>protecţiei</w:t>
            </w:r>
            <w:proofErr w:type="spellEnd"/>
            <w:r w:rsidRPr="007210FD">
              <w:rPr>
                <w:rFonts w:ascii="Times New Roman" w:eastAsia="Times New Roman" w:hAnsi="Times New Roman" w:cs="Times New Roman"/>
                <w:bCs/>
                <w:sz w:val="20"/>
                <w:szCs w:val="20"/>
                <w:lang w:eastAsia="ro-RO"/>
              </w:rPr>
              <w:t xml:space="preserve"> împotriva incendiilor </w:t>
            </w:r>
            <w:proofErr w:type="spellStart"/>
            <w:r w:rsidRPr="007210FD">
              <w:rPr>
                <w:rFonts w:ascii="Times New Roman" w:eastAsia="Times New Roman" w:hAnsi="Times New Roman" w:cs="Times New Roman"/>
                <w:bCs/>
                <w:sz w:val="20"/>
                <w:szCs w:val="20"/>
                <w:lang w:eastAsia="ro-RO"/>
              </w:rPr>
              <w:t>şi</w:t>
            </w:r>
            <w:proofErr w:type="spellEnd"/>
            <w:r w:rsidRPr="007210FD">
              <w:rPr>
                <w:rFonts w:ascii="Times New Roman" w:eastAsia="Times New Roman" w:hAnsi="Times New Roman" w:cs="Times New Roman"/>
                <w:bCs/>
                <w:sz w:val="20"/>
                <w:szCs w:val="20"/>
                <w:lang w:eastAsia="ro-RO"/>
              </w:rPr>
              <w:t xml:space="preserve"> a reducerii pagubelor se are în vedere:</w:t>
            </w:r>
          </w:p>
          <w:p w14:paraId="6DAE2517" w14:textId="77777777" w:rsidR="00DA0337" w:rsidRPr="007210FD" w:rsidRDefault="00DA0337" w:rsidP="00CD162E">
            <w:pPr>
              <w:spacing w:after="0" w:line="276" w:lineRule="auto"/>
              <w:jc w:val="both"/>
              <w:rPr>
                <w:rFonts w:ascii="Times New Roman" w:eastAsia="Times New Roman" w:hAnsi="Times New Roman" w:cs="Times New Roman"/>
                <w:bCs/>
                <w:sz w:val="20"/>
                <w:szCs w:val="20"/>
                <w:lang w:eastAsia="ro-RO"/>
              </w:rPr>
            </w:pPr>
            <w:r w:rsidRPr="007210FD">
              <w:rPr>
                <w:rFonts w:ascii="Times New Roman" w:eastAsia="Times New Roman" w:hAnsi="Times New Roman" w:cs="Times New Roman"/>
                <w:bCs/>
                <w:sz w:val="20"/>
                <w:szCs w:val="20"/>
                <w:lang w:eastAsia="ro-RO"/>
              </w:rPr>
              <w:t>- igienizarea traseelor de acces;</w:t>
            </w:r>
          </w:p>
          <w:p w14:paraId="4CD1C98F" w14:textId="77777777" w:rsidR="00DA0337" w:rsidRPr="007210FD" w:rsidRDefault="00DA0337" w:rsidP="00CD162E">
            <w:pPr>
              <w:spacing w:after="0" w:line="276" w:lineRule="auto"/>
              <w:jc w:val="both"/>
              <w:rPr>
                <w:rFonts w:ascii="Times New Roman" w:eastAsia="Times New Roman" w:hAnsi="Times New Roman" w:cs="Times New Roman"/>
                <w:bCs/>
                <w:sz w:val="20"/>
                <w:szCs w:val="20"/>
                <w:lang w:eastAsia="ro-RO"/>
              </w:rPr>
            </w:pPr>
            <w:r w:rsidRPr="007210FD">
              <w:rPr>
                <w:rFonts w:ascii="Times New Roman" w:eastAsia="Times New Roman" w:hAnsi="Times New Roman" w:cs="Times New Roman"/>
                <w:bCs/>
                <w:sz w:val="20"/>
                <w:szCs w:val="20"/>
                <w:lang w:eastAsia="ro-RO"/>
              </w:rPr>
              <w:t xml:space="preserve">- executarea benzilor de </w:t>
            </w:r>
            <w:proofErr w:type="spellStart"/>
            <w:r w:rsidRPr="007210FD">
              <w:rPr>
                <w:rFonts w:ascii="Times New Roman" w:eastAsia="Times New Roman" w:hAnsi="Times New Roman" w:cs="Times New Roman"/>
                <w:bCs/>
                <w:sz w:val="20"/>
                <w:szCs w:val="20"/>
                <w:lang w:eastAsia="ro-RO"/>
              </w:rPr>
              <w:t>protecţie</w:t>
            </w:r>
            <w:proofErr w:type="spellEnd"/>
            <w:r w:rsidRPr="007210FD">
              <w:rPr>
                <w:rFonts w:ascii="Times New Roman" w:eastAsia="Times New Roman" w:hAnsi="Times New Roman" w:cs="Times New Roman"/>
                <w:bCs/>
                <w:sz w:val="20"/>
                <w:szCs w:val="20"/>
                <w:lang w:eastAsia="ro-RO"/>
              </w:rPr>
              <w:t xml:space="preserve"> lipsite de </w:t>
            </w:r>
            <w:proofErr w:type="spellStart"/>
            <w:r w:rsidRPr="007210FD">
              <w:rPr>
                <w:rFonts w:ascii="Times New Roman" w:eastAsia="Times New Roman" w:hAnsi="Times New Roman" w:cs="Times New Roman"/>
                <w:bCs/>
                <w:sz w:val="20"/>
                <w:szCs w:val="20"/>
                <w:lang w:eastAsia="ro-RO"/>
              </w:rPr>
              <w:t>vegetaţie</w:t>
            </w:r>
            <w:proofErr w:type="spellEnd"/>
            <w:r w:rsidRPr="007210FD">
              <w:rPr>
                <w:rFonts w:ascii="Times New Roman" w:eastAsia="Times New Roman" w:hAnsi="Times New Roman" w:cs="Times New Roman"/>
                <w:bCs/>
                <w:sz w:val="20"/>
                <w:szCs w:val="20"/>
                <w:lang w:eastAsia="ro-RO"/>
              </w:rPr>
              <w:t>, în zonele</w:t>
            </w:r>
            <w:r w:rsidR="00837C11" w:rsidRPr="007210FD">
              <w:rPr>
                <w:rFonts w:ascii="Times New Roman" w:eastAsia="Times New Roman" w:hAnsi="Times New Roman" w:cs="Times New Roman"/>
                <w:bCs/>
                <w:sz w:val="20"/>
                <w:szCs w:val="20"/>
                <w:lang w:eastAsia="ro-RO"/>
              </w:rPr>
              <w:t>:</w:t>
            </w:r>
            <w:r w:rsidR="00635555" w:rsidRPr="007210FD">
              <w:rPr>
                <w:rFonts w:ascii="Times New Roman" w:eastAsia="Times New Roman" w:hAnsi="Times New Roman" w:cs="Times New Roman"/>
                <w:bCs/>
                <w:sz w:val="20"/>
                <w:szCs w:val="20"/>
                <w:lang w:eastAsia="ro-RO"/>
              </w:rPr>
              <w:t xml:space="preserve"> </w:t>
            </w:r>
            <w:r w:rsidRPr="007210FD">
              <w:rPr>
                <w:rFonts w:ascii="Times New Roman" w:eastAsia="Times New Roman" w:hAnsi="Times New Roman" w:cs="Times New Roman"/>
                <w:bCs/>
                <w:sz w:val="20"/>
                <w:szCs w:val="20"/>
                <w:lang w:eastAsia="ro-RO"/>
              </w:rPr>
              <w:t xml:space="preserve">periculoase mai ales la limita fondului cu </w:t>
            </w:r>
            <w:proofErr w:type="spellStart"/>
            <w:r w:rsidRPr="007210FD">
              <w:rPr>
                <w:rFonts w:ascii="Times New Roman" w:eastAsia="Times New Roman" w:hAnsi="Times New Roman" w:cs="Times New Roman"/>
                <w:bCs/>
                <w:sz w:val="20"/>
                <w:szCs w:val="20"/>
                <w:lang w:eastAsia="ro-RO"/>
              </w:rPr>
              <w:t>proprietăţi</w:t>
            </w:r>
            <w:proofErr w:type="spellEnd"/>
            <w:r w:rsidRPr="007210FD">
              <w:rPr>
                <w:rFonts w:ascii="Times New Roman" w:eastAsia="Times New Roman" w:hAnsi="Times New Roman" w:cs="Times New Roman"/>
                <w:bCs/>
                <w:sz w:val="20"/>
                <w:szCs w:val="20"/>
                <w:lang w:eastAsia="ro-RO"/>
              </w:rPr>
              <w:t xml:space="preserve"> private;</w:t>
            </w:r>
          </w:p>
          <w:p w14:paraId="34E04318" w14:textId="0D4DFEB3" w:rsidR="001D0940" w:rsidRPr="007210FD" w:rsidRDefault="00DA0337" w:rsidP="00CD162E">
            <w:pPr>
              <w:spacing w:after="0" w:line="276" w:lineRule="auto"/>
              <w:jc w:val="both"/>
              <w:rPr>
                <w:rFonts w:ascii="Times New Roman" w:eastAsia="Times New Roman" w:hAnsi="Times New Roman" w:cs="Times New Roman"/>
                <w:bCs/>
                <w:sz w:val="20"/>
                <w:szCs w:val="20"/>
                <w:lang w:eastAsia="ro-RO"/>
              </w:rPr>
            </w:pPr>
            <w:r w:rsidRPr="007210FD">
              <w:rPr>
                <w:rFonts w:ascii="Times New Roman" w:eastAsia="Times New Roman" w:hAnsi="Times New Roman" w:cs="Times New Roman"/>
                <w:bCs/>
                <w:sz w:val="20"/>
                <w:szCs w:val="20"/>
                <w:lang w:eastAsia="ro-RO"/>
              </w:rPr>
              <w:t xml:space="preserve">- stabilirea unor puncte de </w:t>
            </w:r>
            <w:proofErr w:type="spellStart"/>
            <w:r w:rsidRPr="007210FD">
              <w:rPr>
                <w:rFonts w:ascii="Times New Roman" w:eastAsia="Times New Roman" w:hAnsi="Times New Roman" w:cs="Times New Roman"/>
                <w:bCs/>
                <w:sz w:val="20"/>
                <w:szCs w:val="20"/>
                <w:lang w:eastAsia="ro-RO"/>
              </w:rPr>
              <w:t>obs</w:t>
            </w:r>
            <w:r w:rsidR="005305A1">
              <w:rPr>
                <w:rFonts w:ascii="Times New Roman" w:eastAsia="Times New Roman" w:hAnsi="Times New Roman" w:cs="Times New Roman"/>
                <w:bCs/>
                <w:sz w:val="20"/>
                <w:szCs w:val="20"/>
                <w:lang w:eastAsia="ro-RO"/>
              </w:rPr>
              <w:t>ervaţie</w:t>
            </w:r>
            <w:proofErr w:type="spellEnd"/>
            <w:r w:rsidR="005305A1">
              <w:rPr>
                <w:rFonts w:ascii="Times New Roman" w:eastAsia="Times New Roman" w:hAnsi="Times New Roman" w:cs="Times New Roman"/>
                <w:bCs/>
                <w:sz w:val="20"/>
                <w:szCs w:val="20"/>
                <w:lang w:eastAsia="ro-RO"/>
              </w:rPr>
              <w:t xml:space="preserve"> </w:t>
            </w:r>
            <w:proofErr w:type="spellStart"/>
            <w:r w:rsidR="005305A1">
              <w:rPr>
                <w:rFonts w:ascii="Times New Roman" w:eastAsia="Times New Roman" w:hAnsi="Times New Roman" w:cs="Times New Roman"/>
                <w:bCs/>
                <w:sz w:val="20"/>
                <w:szCs w:val="20"/>
                <w:lang w:eastAsia="ro-RO"/>
              </w:rPr>
              <w:t>şi</w:t>
            </w:r>
            <w:proofErr w:type="spellEnd"/>
            <w:r w:rsidR="005305A1">
              <w:rPr>
                <w:rFonts w:ascii="Times New Roman" w:eastAsia="Times New Roman" w:hAnsi="Times New Roman" w:cs="Times New Roman"/>
                <w:bCs/>
                <w:sz w:val="20"/>
                <w:szCs w:val="20"/>
                <w:lang w:eastAsia="ro-RO"/>
              </w:rPr>
              <w:t xml:space="preserve"> trasee de patrulare, </w:t>
            </w:r>
            <w:r w:rsidRPr="007210FD">
              <w:rPr>
                <w:rFonts w:ascii="Times New Roman" w:eastAsia="Times New Roman" w:hAnsi="Times New Roman" w:cs="Times New Roman"/>
                <w:bCs/>
                <w:sz w:val="20"/>
                <w:szCs w:val="20"/>
                <w:lang w:eastAsia="ro-RO"/>
              </w:rPr>
              <w:t>mai ales în</w:t>
            </w:r>
            <w:r w:rsidR="005305A1">
              <w:rPr>
                <w:rFonts w:ascii="Times New Roman" w:eastAsia="Times New Roman" w:hAnsi="Times New Roman" w:cs="Times New Roman"/>
                <w:bCs/>
                <w:sz w:val="20"/>
                <w:szCs w:val="20"/>
                <w:lang w:eastAsia="ro-RO"/>
              </w:rPr>
              <w:t xml:space="preserve"> perioadele active.</w:t>
            </w:r>
          </w:p>
        </w:tc>
      </w:tr>
      <w:tr w:rsidR="00837C11" w:rsidRPr="007210FD" w14:paraId="765DF3DA" w14:textId="77777777" w:rsidTr="00983E9F">
        <w:trPr>
          <w:trHeight w:val="206"/>
        </w:trPr>
        <w:tc>
          <w:tcPr>
            <w:tcW w:w="9287" w:type="dxa"/>
            <w:gridSpan w:val="3"/>
            <w:shd w:val="clear" w:color="auto" w:fill="FBE4D5" w:themeFill="accent2" w:themeFillTint="33"/>
          </w:tcPr>
          <w:p w14:paraId="6F99B266" w14:textId="77777777" w:rsidR="00837C11" w:rsidRPr="007210FD" w:rsidRDefault="00837C11" w:rsidP="00CD162E">
            <w:pPr>
              <w:spacing w:after="0" w:line="276" w:lineRule="auto"/>
              <w:jc w:val="both"/>
              <w:rPr>
                <w:rFonts w:ascii="Times New Roman" w:eastAsia="Times New Roman" w:hAnsi="Times New Roman" w:cs="Times New Roman"/>
                <w:b/>
                <w:bCs/>
                <w:sz w:val="20"/>
                <w:szCs w:val="20"/>
                <w:lang w:eastAsia="ro-RO"/>
              </w:rPr>
            </w:pPr>
            <w:r w:rsidRPr="007210FD">
              <w:rPr>
                <w:rFonts w:ascii="Times New Roman" w:eastAsia="Times New Roman" w:hAnsi="Times New Roman" w:cs="Times New Roman"/>
                <w:b/>
                <w:bCs/>
                <w:sz w:val="20"/>
                <w:szCs w:val="20"/>
                <w:lang w:eastAsia="ro-RO"/>
              </w:rPr>
              <w:t>Obiectiv amenajament:</w:t>
            </w:r>
            <w:r w:rsidRPr="007210FD">
              <w:rPr>
                <w:rFonts w:ascii="Times New Roman" w:eastAsia="Times New Roman" w:hAnsi="Times New Roman" w:cs="Times New Roman"/>
                <w:bCs/>
                <w:sz w:val="20"/>
                <w:szCs w:val="20"/>
                <w:lang w:eastAsia="ro-RO"/>
              </w:rPr>
              <w:t xml:space="preserve"> </w:t>
            </w:r>
            <w:r w:rsidRPr="007210FD">
              <w:rPr>
                <w:rFonts w:ascii="Times New Roman" w:eastAsia="Times New Roman" w:hAnsi="Times New Roman" w:cs="Times New Roman"/>
                <w:b/>
                <w:sz w:val="20"/>
                <w:szCs w:val="20"/>
                <w:lang w:eastAsia="ro-RO"/>
              </w:rPr>
              <w:t>Planificarea unui proces de producție fundamentat pe sortimente și pe potențialul de regenerare a resursei</w:t>
            </w:r>
          </w:p>
        </w:tc>
      </w:tr>
      <w:tr w:rsidR="001D0940" w:rsidRPr="007210FD" w14:paraId="6FC0EAA0" w14:textId="77777777" w:rsidTr="00983E9F">
        <w:trPr>
          <w:trHeight w:val="206"/>
        </w:trPr>
        <w:tc>
          <w:tcPr>
            <w:tcW w:w="5495" w:type="dxa"/>
            <w:shd w:val="clear" w:color="auto" w:fill="C5E0B3" w:themeFill="accent6" w:themeFillTint="66"/>
          </w:tcPr>
          <w:p w14:paraId="0D60FBB1" w14:textId="77777777" w:rsidR="001D0940" w:rsidRPr="007210FD" w:rsidRDefault="009F5DCB" w:rsidP="00CD162E">
            <w:pPr>
              <w:spacing w:after="0" w:line="276" w:lineRule="auto"/>
              <w:rPr>
                <w:rFonts w:ascii="Times New Roman" w:eastAsia="Times New Roman" w:hAnsi="Times New Roman" w:cs="Times New Roman"/>
                <w:b/>
                <w:bCs/>
                <w:sz w:val="20"/>
                <w:szCs w:val="20"/>
                <w:lang w:eastAsia="ro-RO"/>
              </w:rPr>
            </w:pPr>
            <w:r w:rsidRPr="007210FD">
              <w:rPr>
                <w:rFonts w:ascii="Times New Roman" w:eastAsia="Times New Roman" w:hAnsi="Times New Roman" w:cs="Times New Roman"/>
                <w:b/>
                <w:bCs/>
                <w:sz w:val="20"/>
                <w:szCs w:val="20"/>
                <w:lang w:eastAsia="ro-RO"/>
              </w:rPr>
              <w:t>Obiect</w:t>
            </w:r>
            <w:r w:rsidR="001D0831" w:rsidRPr="007210FD">
              <w:rPr>
                <w:rFonts w:ascii="Times New Roman" w:eastAsia="Times New Roman" w:hAnsi="Times New Roman" w:cs="Times New Roman"/>
                <w:b/>
                <w:bCs/>
                <w:sz w:val="20"/>
                <w:szCs w:val="20"/>
                <w:lang w:eastAsia="ro-RO"/>
              </w:rPr>
              <w:t>i</w:t>
            </w:r>
            <w:r w:rsidRPr="007210FD">
              <w:rPr>
                <w:rFonts w:ascii="Times New Roman" w:eastAsia="Times New Roman" w:hAnsi="Times New Roman" w:cs="Times New Roman"/>
                <w:b/>
                <w:bCs/>
                <w:sz w:val="20"/>
                <w:szCs w:val="20"/>
                <w:lang w:eastAsia="ro-RO"/>
              </w:rPr>
              <w:t>v de mediu</w:t>
            </w:r>
            <w:r w:rsidR="00635555" w:rsidRPr="007210FD">
              <w:rPr>
                <w:rFonts w:ascii="Times New Roman" w:eastAsia="Times New Roman" w:hAnsi="Times New Roman" w:cs="Times New Roman"/>
                <w:b/>
                <w:bCs/>
                <w:sz w:val="20"/>
                <w:szCs w:val="20"/>
                <w:lang w:eastAsia="ro-RO"/>
              </w:rPr>
              <w:t xml:space="preserve"> -</w:t>
            </w:r>
            <w:r w:rsidRPr="007210FD">
              <w:rPr>
                <w:rFonts w:ascii="Times New Roman" w:eastAsia="Times New Roman" w:hAnsi="Times New Roman" w:cs="Times New Roman"/>
                <w:b/>
                <w:bCs/>
                <w:sz w:val="20"/>
                <w:szCs w:val="20"/>
                <w:lang w:eastAsia="ro-RO"/>
              </w:rPr>
              <w:t xml:space="preserve"> Mediul economic și social</w:t>
            </w:r>
          </w:p>
        </w:tc>
        <w:tc>
          <w:tcPr>
            <w:tcW w:w="596" w:type="dxa"/>
            <w:shd w:val="clear" w:color="auto" w:fill="C5E0B3" w:themeFill="accent6" w:themeFillTint="66"/>
          </w:tcPr>
          <w:p w14:paraId="5CA474C3" w14:textId="77777777" w:rsidR="001D0940" w:rsidRPr="007210FD" w:rsidRDefault="009F5DCB" w:rsidP="00CD162E">
            <w:pPr>
              <w:spacing w:after="0" w:line="276" w:lineRule="auto"/>
              <w:rPr>
                <w:rFonts w:ascii="Times New Roman" w:eastAsia="Times New Roman" w:hAnsi="Times New Roman" w:cs="Times New Roman"/>
                <w:b/>
                <w:bCs/>
                <w:sz w:val="20"/>
                <w:szCs w:val="20"/>
                <w:lang w:eastAsia="ro-RO"/>
              </w:rPr>
            </w:pPr>
            <w:r w:rsidRPr="007210FD">
              <w:rPr>
                <w:rFonts w:ascii="Times New Roman" w:eastAsia="Times New Roman" w:hAnsi="Times New Roman" w:cs="Times New Roman"/>
                <w:b/>
                <w:bCs/>
                <w:sz w:val="20"/>
                <w:szCs w:val="20"/>
                <w:lang w:eastAsia="ro-RO"/>
              </w:rPr>
              <w:t>E</w:t>
            </w:r>
          </w:p>
        </w:tc>
        <w:tc>
          <w:tcPr>
            <w:tcW w:w="3196" w:type="dxa"/>
            <w:shd w:val="clear" w:color="auto" w:fill="C5E0B3" w:themeFill="accent6" w:themeFillTint="66"/>
          </w:tcPr>
          <w:p w14:paraId="2C205746" w14:textId="77777777" w:rsidR="001D0940" w:rsidRPr="007210FD" w:rsidRDefault="009F5DCB" w:rsidP="00CD162E">
            <w:pPr>
              <w:spacing w:after="0" w:line="276" w:lineRule="auto"/>
              <w:rPr>
                <w:rFonts w:ascii="Times New Roman" w:eastAsia="Times New Roman" w:hAnsi="Times New Roman" w:cs="Times New Roman"/>
                <w:b/>
                <w:bCs/>
                <w:sz w:val="20"/>
                <w:szCs w:val="20"/>
                <w:lang w:eastAsia="ro-RO"/>
              </w:rPr>
            </w:pPr>
            <w:r w:rsidRPr="007210FD">
              <w:rPr>
                <w:rFonts w:ascii="Times New Roman" w:eastAsia="Times New Roman" w:hAnsi="Times New Roman" w:cs="Times New Roman"/>
                <w:b/>
                <w:bCs/>
                <w:sz w:val="20"/>
                <w:szCs w:val="20"/>
                <w:lang w:eastAsia="ro-RO"/>
              </w:rPr>
              <w:t>Descriere</w:t>
            </w:r>
          </w:p>
        </w:tc>
      </w:tr>
      <w:tr w:rsidR="001D0940" w:rsidRPr="007210FD" w14:paraId="2A17313B" w14:textId="77777777" w:rsidTr="00983E9F">
        <w:tc>
          <w:tcPr>
            <w:tcW w:w="5495" w:type="dxa"/>
          </w:tcPr>
          <w:p w14:paraId="56F5DFEE" w14:textId="77777777" w:rsidR="002D7170" w:rsidRPr="007210FD" w:rsidRDefault="002D7170" w:rsidP="00CD162E">
            <w:pPr>
              <w:spacing w:after="0" w:line="276" w:lineRule="auto"/>
              <w:jc w:val="both"/>
              <w:rPr>
                <w:rFonts w:ascii="Times New Roman" w:eastAsia="Times New Roman" w:hAnsi="Times New Roman" w:cs="Times New Roman"/>
                <w:b/>
                <w:sz w:val="20"/>
                <w:szCs w:val="20"/>
                <w:lang w:eastAsia="ro-RO"/>
              </w:rPr>
            </w:pPr>
          </w:p>
          <w:p w14:paraId="319C8534" w14:textId="77777777" w:rsidR="001D0940" w:rsidRPr="007210FD" w:rsidRDefault="001D0940" w:rsidP="00CD162E">
            <w:pPr>
              <w:spacing w:after="0" w:line="276" w:lineRule="auto"/>
              <w:jc w:val="both"/>
              <w:rPr>
                <w:rFonts w:ascii="Times New Roman" w:eastAsia="Times New Roman" w:hAnsi="Times New Roman" w:cs="Times New Roman"/>
                <w:sz w:val="20"/>
                <w:szCs w:val="20"/>
                <w:lang w:eastAsia="ro-RO"/>
              </w:rPr>
            </w:pPr>
            <w:r w:rsidRPr="007210FD">
              <w:rPr>
                <w:rFonts w:ascii="Times New Roman" w:eastAsia="Times New Roman" w:hAnsi="Times New Roman" w:cs="Times New Roman"/>
                <w:b/>
                <w:sz w:val="20"/>
                <w:szCs w:val="20"/>
                <w:lang w:eastAsia="ro-RO"/>
              </w:rPr>
              <w:t>O</w:t>
            </w:r>
            <w:r w:rsidR="009F5DCB" w:rsidRPr="007210FD">
              <w:rPr>
                <w:rFonts w:ascii="Times New Roman" w:eastAsia="Times New Roman" w:hAnsi="Times New Roman" w:cs="Times New Roman"/>
                <w:b/>
                <w:sz w:val="20"/>
                <w:szCs w:val="20"/>
                <w:lang w:eastAsia="ro-RO"/>
              </w:rPr>
              <w:t>2</w:t>
            </w:r>
            <w:r w:rsidRPr="007210FD">
              <w:rPr>
                <w:rFonts w:ascii="Times New Roman" w:eastAsia="Times New Roman" w:hAnsi="Times New Roman" w:cs="Times New Roman"/>
                <w:b/>
                <w:sz w:val="20"/>
                <w:szCs w:val="20"/>
                <w:lang w:eastAsia="ro-RO"/>
              </w:rPr>
              <w:t>.</w:t>
            </w:r>
            <w:r w:rsidRPr="007210FD">
              <w:rPr>
                <w:rFonts w:ascii="Times New Roman" w:eastAsia="Times New Roman" w:hAnsi="Times New Roman" w:cs="Times New Roman"/>
                <w:sz w:val="20"/>
                <w:szCs w:val="20"/>
                <w:lang w:eastAsia="ro-RO"/>
              </w:rPr>
              <w:t xml:space="preserve"> </w:t>
            </w:r>
            <w:r w:rsidR="009F5DCB" w:rsidRPr="007210FD">
              <w:rPr>
                <w:rFonts w:ascii="Times New Roman" w:eastAsia="Times New Roman" w:hAnsi="Times New Roman" w:cs="Times New Roman"/>
                <w:sz w:val="20"/>
                <w:szCs w:val="20"/>
                <w:lang w:eastAsia="ro-RO"/>
              </w:rPr>
              <w:t>Crearea condițiilor pentru dezvoltarea</w:t>
            </w:r>
            <w:r w:rsidR="001D0831" w:rsidRPr="007210FD">
              <w:rPr>
                <w:rFonts w:ascii="Times New Roman" w:eastAsia="Times New Roman" w:hAnsi="Times New Roman" w:cs="Times New Roman"/>
                <w:sz w:val="20"/>
                <w:szCs w:val="20"/>
                <w:lang w:eastAsia="ro-RO"/>
              </w:rPr>
              <w:t xml:space="preserve"> </w:t>
            </w:r>
            <w:r w:rsidR="009F5DCB" w:rsidRPr="007210FD">
              <w:rPr>
                <w:rFonts w:ascii="Times New Roman" w:eastAsia="Times New Roman" w:hAnsi="Times New Roman" w:cs="Times New Roman"/>
                <w:sz w:val="20"/>
                <w:szCs w:val="20"/>
                <w:lang w:eastAsia="ro-RO"/>
              </w:rPr>
              <w:t>economică a zonei și pentru creșterea și diversificarea ofertelo</w:t>
            </w:r>
            <w:r w:rsidR="00983E9F" w:rsidRPr="007210FD">
              <w:rPr>
                <w:rFonts w:ascii="Times New Roman" w:eastAsia="Times New Roman" w:hAnsi="Times New Roman" w:cs="Times New Roman"/>
                <w:sz w:val="20"/>
                <w:szCs w:val="20"/>
                <w:lang w:eastAsia="ro-RO"/>
              </w:rPr>
              <w:t>r pentru lo</w:t>
            </w:r>
            <w:r w:rsidR="009F5DCB" w:rsidRPr="007210FD">
              <w:rPr>
                <w:rFonts w:ascii="Times New Roman" w:eastAsia="Times New Roman" w:hAnsi="Times New Roman" w:cs="Times New Roman"/>
                <w:sz w:val="20"/>
                <w:szCs w:val="20"/>
                <w:lang w:eastAsia="ro-RO"/>
              </w:rPr>
              <w:t>curi de muncă.</w:t>
            </w:r>
          </w:p>
        </w:tc>
        <w:tc>
          <w:tcPr>
            <w:tcW w:w="596" w:type="dxa"/>
          </w:tcPr>
          <w:p w14:paraId="5CAEEA44" w14:textId="77777777" w:rsidR="002D7170" w:rsidRPr="007210FD" w:rsidRDefault="002D7170" w:rsidP="00CD162E">
            <w:pPr>
              <w:spacing w:after="0" w:line="276" w:lineRule="auto"/>
              <w:jc w:val="center"/>
              <w:rPr>
                <w:rFonts w:ascii="Times New Roman" w:eastAsia="Times New Roman" w:hAnsi="Times New Roman" w:cs="Times New Roman"/>
                <w:sz w:val="20"/>
                <w:szCs w:val="20"/>
                <w:lang w:eastAsia="ro-RO"/>
              </w:rPr>
            </w:pPr>
          </w:p>
          <w:p w14:paraId="3D5E0C65" w14:textId="77777777" w:rsidR="001D0940" w:rsidRPr="007210FD" w:rsidRDefault="003904E4" w:rsidP="00CD162E">
            <w:pPr>
              <w:spacing w:after="0" w:line="276" w:lineRule="auto"/>
              <w:jc w:val="center"/>
              <w:rPr>
                <w:rFonts w:ascii="Times New Roman" w:eastAsia="Times New Roman" w:hAnsi="Times New Roman" w:cs="Times New Roman"/>
                <w:sz w:val="20"/>
                <w:szCs w:val="20"/>
                <w:lang w:eastAsia="ro-RO"/>
              </w:rPr>
            </w:pPr>
            <w:r w:rsidRPr="007210FD">
              <w:rPr>
                <w:rFonts w:ascii="Times New Roman" w:eastAsia="Times New Roman" w:hAnsi="Times New Roman" w:cs="Times New Roman"/>
                <w:sz w:val="20"/>
                <w:szCs w:val="20"/>
                <w:lang w:eastAsia="ro-RO"/>
              </w:rPr>
              <w:t>+1</w:t>
            </w:r>
          </w:p>
        </w:tc>
        <w:tc>
          <w:tcPr>
            <w:tcW w:w="3196" w:type="dxa"/>
          </w:tcPr>
          <w:p w14:paraId="5C0E426D" w14:textId="77777777" w:rsidR="001D0940" w:rsidRPr="007210FD" w:rsidRDefault="003904E4" w:rsidP="00CD162E">
            <w:pPr>
              <w:spacing w:after="0" w:line="276" w:lineRule="auto"/>
              <w:jc w:val="both"/>
              <w:rPr>
                <w:rFonts w:ascii="Times New Roman" w:eastAsia="Times New Roman" w:hAnsi="Times New Roman" w:cs="Times New Roman"/>
                <w:bCs/>
                <w:sz w:val="20"/>
                <w:szCs w:val="20"/>
                <w:lang w:eastAsia="ro-RO"/>
              </w:rPr>
            </w:pPr>
            <w:r w:rsidRPr="007210FD">
              <w:rPr>
                <w:rFonts w:ascii="Times New Roman" w:hAnsi="Times New Roman" w:cs="Times New Roman"/>
                <w:sz w:val="20"/>
                <w:szCs w:val="20"/>
              </w:rPr>
              <w:t>Consecințele economice și sociale vor fi rezultanta obiectivelor social-economice ale amenajamentului.</w:t>
            </w:r>
          </w:p>
        </w:tc>
      </w:tr>
      <w:tr w:rsidR="00837C11" w:rsidRPr="007210FD" w14:paraId="62C6CA70" w14:textId="77777777" w:rsidTr="00983E9F">
        <w:tc>
          <w:tcPr>
            <w:tcW w:w="9287" w:type="dxa"/>
            <w:gridSpan w:val="3"/>
            <w:shd w:val="clear" w:color="auto" w:fill="FBE4D5" w:themeFill="accent2" w:themeFillTint="33"/>
          </w:tcPr>
          <w:p w14:paraId="56C871E9" w14:textId="3C1CA398" w:rsidR="00837C11" w:rsidRPr="007210FD" w:rsidRDefault="00837C11" w:rsidP="00CD162E">
            <w:pPr>
              <w:spacing w:after="0" w:line="276" w:lineRule="auto"/>
              <w:rPr>
                <w:rFonts w:ascii="Times New Roman" w:eastAsia="Times New Roman" w:hAnsi="Times New Roman" w:cs="Times New Roman"/>
                <w:b/>
                <w:bCs/>
                <w:sz w:val="20"/>
                <w:szCs w:val="20"/>
                <w:lang w:eastAsia="ro-RO"/>
              </w:rPr>
            </w:pPr>
            <w:r w:rsidRPr="007210FD">
              <w:rPr>
                <w:rFonts w:ascii="Times New Roman" w:eastAsia="Times New Roman" w:hAnsi="Times New Roman" w:cs="Times New Roman"/>
                <w:b/>
                <w:bCs/>
                <w:sz w:val="20"/>
                <w:szCs w:val="20"/>
                <w:lang w:eastAsia="ro-RO"/>
              </w:rPr>
              <w:t>Obiectiv amenajament</w:t>
            </w:r>
            <w:r w:rsidR="00635555" w:rsidRPr="007210FD">
              <w:rPr>
                <w:rFonts w:ascii="Times New Roman" w:eastAsia="Times New Roman" w:hAnsi="Times New Roman" w:cs="Times New Roman"/>
                <w:b/>
                <w:bCs/>
                <w:sz w:val="20"/>
                <w:szCs w:val="20"/>
                <w:lang w:eastAsia="ro-RO"/>
              </w:rPr>
              <w:t>:</w:t>
            </w:r>
            <w:r w:rsidRPr="007210FD">
              <w:rPr>
                <w:rFonts w:ascii="Times New Roman" w:eastAsia="Times New Roman" w:hAnsi="Times New Roman" w:cs="Times New Roman"/>
                <w:b/>
                <w:bCs/>
                <w:sz w:val="20"/>
                <w:szCs w:val="20"/>
                <w:lang w:eastAsia="ro-RO"/>
              </w:rPr>
              <w:t xml:space="preserve"> </w:t>
            </w:r>
            <w:proofErr w:type="spellStart"/>
            <w:r w:rsidRPr="007210FD">
              <w:rPr>
                <w:rFonts w:ascii="Times New Roman" w:eastAsia="Times New Roman" w:hAnsi="Times New Roman" w:cs="Times New Roman"/>
                <w:b/>
                <w:bCs/>
                <w:sz w:val="20"/>
                <w:szCs w:val="20"/>
                <w:lang w:eastAsia="ro-RO"/>
              </w:rPr>
              <w:t>Mentinerea</w:t>
            </w:r>
            <w:proofErr w:type="spellEnd"/>
            <w:r w:rsidRPr="007210FD">
              <w:rPr>
                <w:rFonts w:ascii="Times New Roman" w:eastAsia="Times New Roman" w:hAnsi="Times New Roman" w:cs="Times New Roman"/>
                <w:b/>
                <w:bCs/>
                <w:sz w:val="20"/>
                <w:szCs w:val="20"/>
                <w:lang w:eastAsia="ro-RO"/>
              </w:rPr>
              <w:t xml:space="preserve"> unui grad ridicat de a</w:t>
            </w:r>
            <w:r w:rsidR="001A3494" w:rsidRPr="007210FD">
              <w:rPr>
                <w:rFonts w:ascii="Times New Roman" w:eastAsia="Times New Roman" w:hAnsi="Times New Roman" w:cs="Times New Roman"/>
                <w:b/>
                <w:bCs/>
                <w:sz w:val="20"/>
                <w:szCs w:val="20"/>
                <w:lang w:eastAsia="ro-RO"/>
              </w:rPr>
              <w:t>coperire a solului de peste 80%</w:t>
            </w:r>
          </w:p>
        </w:tc>
      </w:tr>
      <w:tr w:rsidR="001D0940" w:rsidRPr="007210FD" w14:paraId="6162041E" w14:textId="77777777" w:rsidTr="00983E9F">
        <w:tc>
          <w:tcPr>
            <w:tcW w:w="5495" w:type="dxa"/>
            <w:shd w:val="clear" w:color="auto" w:fill="C5E0B3" w:themeFill="accent6" w:themeFillTint="66"/>
          </w:tcPr>
          <w:p w14:paraId="7F511FDF" w14:textId="77777777" w:rsidR="001D0940" w:rsidRPr="007210FD" w:rsidRDefault="001D0831" w:rsidP="00CD162E">
            <w:pPr>
              <w:spacing w:after="0" w:line="276" w:lineRule="auto"/>
              <w:rPr>
                <w:rFonts w:ascii="Times New Roman" w:eastAsia="Times New Roman" w:hAnsi="Times New Roman" w:cs="Times New Roman"/>
                <w:b/>
                <w:bCs/>
                <w:sz w:val="20"/>
                <w:szCs w:val="20"/>
                <w:lang w:eastAsia="ro-RO"/>
              </w:rPr>
            </w:pPr>
            <w:r w:rsidRPr="007210FD">
              <w:rPr>
                <w:rFonts w:ascii="Times New Roman" w:eastAsia="Times New Roman" w:hAnsi="Times New Roman" w:cs="Times New Roman"/>
                <w:b/>
                <w:bCs/>
                <w:sz w:val="20"/>
                <w:szCs w:val="20"/>
                <w:lang w:eastAsia="ro-RO"/>
              </w:rPr>
              <w:t xml:space="preserve">Obiectiv de mediu </w:t>
            </w:r>
            <w:r w:rsidR="00635555" w:rsidRPr="007210FD">
              <w:rPr>
                <w:rFonts w:ascii="Times New Roman" w:eastAsia="Times New Roman" w:hAnsi="Times New Roman" w:cs="Times New Roman"/>
                <w:b/>
                <w:bCs/>
                <w:sz w:val="20"/>
                <w:szCs w:val="20"/>
                <w:lang w:eastAsia="ro-RO"/>
              </w:rPr>
              <w:t xml:space="preserve">- </w:t>
            </w:r>
            <w:r w:rsidRPr="007210FD">
              <w:rPr>
                <w:rFonts w:ascii="Times New Roman" w:eastAsia="Times New Roman" w:hAnsi="Times New Roman" w:cs="Times New Roman"/>
                <w:b/>
                <w:bCs/>
                <w:sz w:val="20"/>
                <w:szCs w:val="20"/>
                <w:lang w:eastAsia="ro-RO"/>
              </w:rPr>
              <w:t>Solul</w:t>
            </w:r>
          </w:p>
        </w:tc>
        <w:tc>
          <w:tcPr>
            <w:tcW w:w="596" w:type="dxa"/>
            <w:shd w:val="clear" w:color="auto" w:fill="C5E0B3" w:themeFill="accent6" w:themeFillTint="66"/>
          </w:tcPr>
          <w:p w14:paraId="6640B182" w14:textId="77777777" w:rsidR="001D0940" w:rsidRPr="007210FD" w:rsidRDefault="001D0831" w:rsidP="00CD162E">
            <w:pPr>
              <w:spacing w:after="0" w:line="276" w:lineRule="auto"/>
              <w:jc w:val="center"/>
              <w:rPr>
                <w:rFonts w:ascii="Times New Roman" w:eastAsia="Times New Roman" w:hAnsi="Times New Roman" w:cs="Times New Roman"/>
                <w:b/>
                <w:bCs/>
                <w:sz w:val="20"/>
                <w:szCs w:val="20"/>
                <w:lang w:eastAsia="ro-RO"/>
              </w:rPr>
            </w:pPr>
            <w:r w:rsidRPr="007210FD">
              <w:rPr>
                <w:rFonts w:ascii="Times New Roman" w:eastAsia="Times New Roman" w:hAnsi="Times New Roman" w:cs="Times New Roman"/>
                <w:b/>
                <w:bCs/>
                <w:sz w:val="20"/>
                <w:szCs w:val="20"/>
                <w:lang w:eastAsia="ro-RO"/>
              </w:rPr>
              <w:t>E</w:t>
            </w:r>
          </w:p>
        </w:tc>
        <w:tc>
          <w:tcPr>
            <w:tcW w:w="3196" w:type="dxa"/>
            <w:shd w:val="clear" w:color="auto" w:fill="C5E0B3" w:themeFill="accent6" w:themeFillTint="66"/>
          </w:tcPr>
          <w:p w14:paraId="5AE6C009" w14:textId="77777777" w:rsidR="001D0940" w:rsidRPr="007210FD" w:rsidRDefault="001D0831" w:rsidP="00CD162E">
            <w:pPr>
              <w:spacing w:after="0" w:line="276" w:lineRule="auto"/>
              <w:rPr>
                <w:rFonts w:ascii="Times New Roman" w:eastAsia="Times New Roman" w:hAnsi="Times New Roman" w:cs="Times New Roman"/>
                <w:bCs/>
                <w:sz w:val="20"/>
                <w:szCs w:val="20"/>
                <w:lang w:eastAsia="ro-RO"/>
              </w:rPr>
            </w:pPr>
            <w:r w:rsidRPr="007210FD">
              <w:rPr>
                <w:rFonts w:ascii="Times New Roman" w:eastAsia="Times New Roman" w:hAnsi="Times New Roman" w:cs="Times New Roman"/>
                <w:b/>
                <w:bCs/>
                <w:sz w:val="20"/>
                <w:szCs w:val="20"/>
                <w:lang w:eastAsia="ro-RO"/>
              </w:rPr>
              <w:t>Descriere</w:t>
            </w:r>
          </w:p>
        </w:tc>
      </w:tr>
      <w:tr w:rsidR="001D0940" w:rsidRPr="007210FD" w14:paraId="6D102FBD" w14:textId="77777777" w:rsidTr="00983E9F">
        <w:tc>
          <w:tcPr>
            <w:tcW w:w="5495" w:type="dxa"/>
          </w:tcPr>
          <w:p w14:paraId="0844CD7E" w14:textId="77777777" w:rsidR="002D7170" w:rsidRPr="007210FD" w:rsidRDefault="002D7170" w:rsidP="00CD162E">
            <w:pPr>
              <w:spacing w:after="0" w:line="276" w:lineRule="auto"/>
              <w:rPr>
                <w:rFonts w:ascii="Times New Roman" w:eastAsia="Times New Roman" w:hAnsi="Times New Roman" w:cs="Times New Roman"/>
                <w:b/>
                <w:sz w:val="20"/>
                <w:szCs w:val="20"/>
                <w:lang w:eastAsia="ro-RO"/>
              </w:rPr>
            </w:pPr>
          </w:p>
          <w:p w14:paraId="528BFF0A" w14:textId="77777777" w:rsidR="002D7170" w:rsidRPr="007210FD" w:rsidRDefault="002D7170" w:rsidP="00CD162E">
            <w:pPr>
              <w:spacing w:after="0" w:line="276" w:lineRule="auto"/>
              <w:rPr>
                <w:rFonts w:ascii="Times New Roman" w:eastAsia="Times New Roman" w:hAnsi="Times New Roman" w:cs="Times New Roman"/>
                <w:b/>
                <w:sz w:val="20"/>
                <w:szCs w:val="20"/>
                <w:lang w:eastAsia="ro-RO"/>
              </w:rPr>
            </w:pPr>
          </w:p>
          <w:p w14:paraId="5FC3F92C" w14:textId="77777777" w:rsidR="002D7170" w:rsidRPr="007210FD" w:rsidRDefault="002D7170" w:rsidP="00CD162E">
            <w:pPr>
              <w:spacing w:after="0" w:line="276" w:lineRule="auto"/>
              <w:rPr>
                <w:rFonts w:ascii="Times New Roman" w:eastAsia="Times New Roman" w:hAnsi="Times New Roman" w:cs="Times New Roman"/>
                <w:b/>
                <w:sz w:val="20"/>
                <w:szCs w:val="20"/>
                <w:lang w:eastAsia="ro-RO"/>
              </w:rPr>
            </w:pPr>
          </w:p>
          <w:p w14:paraId="7C3B0551" w14:textId="77777777" w:rsidR="002D7170" w:rsidRPr="007210FD" w:rsidRDefault="002D7170" w:rsidP="00CD162E">
            <w:pPr>
              <w:spacing w:after="0" w:line="276" w:lineRule="auto"/>
              <w:rPr>
                <w:rFonts w:ascii="Times New Roman" w:eastAsia="Times New Roman" w:hAnsi="Times New Roman" w:cs="Times New Roman"/>
                <w:b/>
                <w:sz w:val="20"/>
                <w:szCs w:val="20"/>
                <w:lang w:eastAsia="ro-RO"/>
              </w:rPr>
            </w:pPr>
          </w:p>
          <w:p w14:paraId="7F47E9AF" w14:textId="77777777" w:rsidR="002D7170" w:rsidRPr="007210FD" w:rsidRDefault="002D7170" w:rsidP="00CD162E">
            <w:pPr>
              <w:spacing w:after="0" w:line="276" w:lineRule="auto"/>
              <w:rPr>
                <w:rFonts w:ascii="Times New Roman" w:eastAsia="Times New Roman" w:hAnsi="Times New Roman" w:cs="Times New Roman"/>
                <w:b/>
                <w:sz w:val="20"/>
                <w:szCs w:val="20"/>
                <w:lang w:eastAsia="ro-RO"/>
              </w:rPr>
            </w:pPr>
          </w:p>
          <w:p w14:paraId="04DCE91F" w14:textId="77777777" w:rsidR="002D7170" w:rsidRPr="007210FD" w:rsidRDefault="002D7170" w:rsidP="00CD162E">
            <w:pPr>
              <w:spacing w:after="0" w:line="276" w:lineRule="auto"/>
              <w:rPr>
                <w:rFonts w:ascii="Times New Roman" w:eastAsia="Times New Roman" w:hAnsi="Times New Roman" w:cs="Times New Roman"/>
                <w:b/>
                <w:sz w:val="20"/>
                <w:szCs w:val="20"/>
                <w:lang w:eastAsia="ro-RO"/>
              </w:rPr>
            </w:pPr>
          </w:p>
          <w:p w14:paraId="29E7F832" w14:textId="77777777" w:rsidR="002D7170" w:rsidRPr="007210FD" w:rsidRDefault="002D7170" w:rsidP="00CD162E">
            <w:pPr>
              <w:spacing w:after="0" w:line="276" w:lineRule="auto"/>
              <w:rPr>
                <w:rFonts w:ascii="Times New Roman" w:eastAsia="Times New Roman" w:hAnsi="Times New Roman" w:cs="Times New Roman"/>
                <w:b/>
                <w:sz w:val="20"/>
                <w:szCs w:val="20"/>
                <w:lang w:eastAsia="ro-RO"/>
              </w:rPr>
            </w:pPr>
          </w:p>
          <w:p w14:paraId="432956E7" w14:textId="77777777" w:rsidR="002D7170" w:rsidRPr="007210FD" w:rsidRDefault="002D7170" w:rsidP="00CD162E">
            <w:pPr>
              <w:spacing w:after="0" w:line="276" w:lineRule="auto"/>
              <w:rPr>
                <w:rFonts w:ascii="Times New Roman" w:eastAsia="Times New Roman" w:hAnsi="Times New Roman" w:cs="Times New Roman"/>
                <w:b/>
                <w:sz w:val="20"/>
                <w:szCs w:val="20"/>
                <w:lang w:eastAsia="ro-RO"/>
              </w:rPr>
            </w:pPr>
          </w:p>
          <w:p w14:paraId="23F7B35C" w14:textId="77777777" w:rsidR="001D0940" w:rsidRPr="007210FD" w:rsidRDefault="001D0940" w:rsidP="00CD162E">
            <w:pPr>
              <w:spacing w:after="0" w:line="276" w:lineRule="auto"/>
              <w:rPr>
                <w:rFonts w:ascii="Times New Roman" w:eastAsia="Times New Roman" w:hAnsi="Times New Roman" w:cs="Times New Roman"/>
                <w:sz w:val="20"/>
                <w:szCs w:val="20"/>
                <w:lang w:eastAsia="ro-RO"/>
              </w:rPr>
            </w:pPr>
            <w:r w:rsidRPr="007210FD">
              <w:rPr>
                <w:rFonts w:ascii="Times New Roman" w:eastAsia="Times New Roman" w:hAnsi="Times New Roman" w:cs="Times New Roman"/>
                <w:b/>
                <w:sz w:val="20"/>
                <w:szCs w:val="20"/>
                <w:lang w:eastAsia="ro-RO"/>
              </w:rPr>
              <w:t>O</w:t>
            </w:r>
            <w:r w:rsidR="001D0831" w:rsidRPr="007210FD">
              <w:rPr>
                <w:rFonts w:ascii="Times New Roman" w:eastAsia="Times New Roman" w:hAnsi="Times New Roman" w:cs="Times New Roman"/>
                <w:b/>
                <w:sz w:val="20"/>
                <w:szCs w:val="20"/>
                <w:lang w:eastAsia="ro-RO"/>
              </w:rPr>
              <w:t>3</w:t>
            </w:r>
            <w:r w:rsidRPr="007210FD">
              <w:rPr>
                <w:rFonts w:ascii="Times New Roman" w:eastAsia="Times New Roman" w:hAnsi="Times New Roman" w:cs="Times New Roman"/>
                <w:b/>
                <w:sz w:val="20"/>
                <w:szCs w:val="20"/>
                <w:lang w:eastAsia="ro-RO"/>
              </w:rPr>
              <w:t>.</w:t>
            </w:r>
            <w:r w:rsidRPr="007210FD">
              <w:rPr>
                <w:rFonts w:ascii="Times New Roman" w:eastAsia="Times New Roman" w:hAnsi="Times New Roman" w:cs="Times New Roman"/>
                <w:sz w:val="20"/>
                <w:szCs w:val="20"/>
                <w:lang w:eastAsia="ro-RO"/>
              </w:rPr>
              <w:t xml:space="preserve"> </w:t>
            </w:r>
            <w:r w:rsidR="001D0831" w:rsidRPr="007210FD">
              <w:rPr>
                <w:rFonts w:ascii="Times New Roman" w:eastAsia="Times New Roman" w:hAnsi="Times New Roman" w:cs="Times New Roman"/>
                <w:sz w:val="20"/>
                <w:szCs w:val="20"/>
                <w:lang w:eastAsia="ro-RO"/>
              </w:rPr>
              <w:t>Limitarea impactului negativ asupra solului în cadrul implementării amenajamentului silvic.</w:t>
            </w:r>
          </w:p>
          <w:p w14:paraId="70A8A949" w14:textId="77777777" w:rsidR="00983E9F" w:rsidRPr="007210FD" w:rsidRDefault="00983E9F" w:rsidP="00CD162E">
            <w:pPr>
              <w:spacing w:after="0" w:line="276" w:lineRule="auto"/>
              <w:rPr>
                <w:rFonts w:ascii="Times New Roman" w:eastAsia="Times New Roman" w:hAnsi="Times New Roman" w:cs="Times New Roman"/>
                <w:sz w:val="20"/>
                <w:szCs w:val="20"/>
                <w:lang w:eastAsia="ro-RO"/>
              </w:rPr>
            </w:pPr>
          </w:p>
        </w:tc>
        <w:tc>
          <w:tcPr>
            <w:tcW w:w="596" w:type="dxa"/>
          </w:tcPr>
          <w:p w14:paraId="11733FB2" w14:textId="77777777" w:rsidR="002D7170" w:rsidRPr="007210FD" w:rsidRDefault="002D7170" w:rsidP="00CD162E">
            <w:pPr>
              <w:spacing w:after="0" w:line="276" w:lineRule="auto"/>
              <w:jc w:val="center"/>
              <w:rPr>
                <w:rFonts w:ascii="Times New Roman" w:eastAsia="Times New Roman" w:hAnsi="Times New Roman" w:cs="Times New Roman"/>
                <w:sz w:val="20"/>
                <w:szCs w:val="20"/>
                <w:lang w:eastAsia="ro-RO"/>
              </w:rPr>
            </w:pPr>
          </w:p>
          <w:p w14:paraId="0D5F51FB" w14:textId="77777777" w:rsidR="002D7170" w:rsidRPr="007210FD" w:rsidRDefault="002D7170" w:rsidP="00CD162E">
            <w:pPr>
              <w:spacing w:after="0" w:line="276" w:lineRule="auto"/>
              <w:jc w:val="center"/>
              <w:rPr>
                <w:rFonts w:ascii="Times New Roman" w:eastAsia="Times New Roman" w:hAnsi="Times New Roman" w:cs="Times New Roman"/>
                <w:sz w:val="20"/>
                <w:szCs w:val="20"/>
                <w:lang w:eastAsia="ro-RO"/>
              </w:rPr>
            </w:pPr>
          </w:p>
          <w:p w14:paraId="1CD8B425" w14:textId="77777777" w:rsidR="002D7170" w:rsidRPr="007210FD" w:rsidRDefault="002D7170" w:rsidP="00CD162E">
            <w:pPr>
              <w:spacing w:after="0" w:line="276" w:lineRule="auto"/>
              <w:jc w:val="center"/>
              <w:rPr>
                <w:rFonts w:ascii="Times New Roman" w:eastAsia="Times New Roman" w:hAnsi="Times New Roman" w:cs="Times New Roman"/>
                <w:sz w:val="20"/>
                <w:szCs w:val="20"/>
                <w:lang w:eastAsia="ro-RO"/>
              </w:rPr>
            </w:pPr>
          </w:p>
          <w:p w14:paraId="4083BE7E" w14:textId="77777777" w:rsidR="002D7170" w:rsidRPr="007210FD" w:rsidRDefault="002D7170" w:rsidP="00CD162E">
            <w:pPr>
              <w:spacing w:after="0" w:line="276" w:lineRule="auto"/>
              <w:jc w:val="center"/>
              <w:rPr>
                <w:rFonts w:ascii="Times New Roman" w:eastAsia="Times New Roman" w:hAnsi="Times New Roman" w:cs="Times New Roman"/>
                <w:sz w:val="20"/>
                <w:szCs w:val="20"/>
                <w:lang w:eastAsia="ro-RO"/>
              </w:rPr>
            </w:pPr>
          </w:p>
          <w:p w14:paraId="192FB374" w14:textId="77777777" w:rsidR="002D7170" w:rsidRPr="007210FD" w:rsidRDefault="002D7170" w:rsidP="00CD162E">
            <w:pPr>
              <w:spacing w:after="0" w:line="276" w:lineRule="auto"/>
              <w:jc w:val="center"/>
              <w:rPr>
                <w:rFonts w:ascii="Times New Roman" w:eastAsia="Times New Roman" w:hAnsi="Times New Roman" w:cs="Times New Roman"/>
                <w:sz w:val="20"/>
                <w:szCs w:val="20"/>
                <w:lang w:eastAsia="ro-RO"/>
              </w:rPr>
            </w:pPr>
          </w:p>
          <w:p w14:paraId="56042E26" w14:textId="77777777" w:rsidR="002D7170" w:rsidRPr="007210FD" w:rsidRDefault="002D7170" w:rsidP="00CD162E">
            <w:pPr>
              <w:spacing w:after="0" w:line="276" w:lineRule="auto"/>
              <w:jc w:val="center"/>
              <w:rPr>
                <w:rFonts w:ascii="Times New Roman" w:eastAsia="Times New Roman" w:hAnsi="Times New Roman" w:cs="Times New Roman"/>
                <w:sz w:val="20"/>
                <w:szCs w:val="20"/>
                <w:lang w:eastAsia="ro-RO"/>
              </w:rPr>
            </w:pPr>
          </w:p>
          <w:p w14:paraId="796B4CCE" w14:textId="77777777" w:rsidR="002D7170" w:rsidRPr="007210FD" w:rsidRDefault="002D7170" w:rsidP="00CD162E">
            <w:pPr>
              <w:spacing w:after="0" w:line="276" w:lineRule="auto"/>
              <w:jc w:val="center"/>
              <w:rPr>
                <w:rFonts w:ascii="Times New Roman" w:eastAsia="Times New Roman" w:hAnsi="Times New Roman" w:cs="Times New Roman"/>
                <w:sz w:val="20"/>
                <w:szCs w:val="20"/>
                <w:lang w:eastAsia="ro-RO"/>
              </w:rPr>
            </w:pPr>
          </w:p>
          <w:p w14:paraId="246E7559" w14:textId="77777777" w:rsidR="002D7170" w:rsidRPr="007210FD" w:rsidRDefault="002D7170" w:rsidP="00CD162E">
            <w:pPr>
              <w:spacing w:after="0" w:line="276" w:lineRule="auto"/>
              <w:jc w:val="center"/>
              <w:rPr>
                <w:rFonts w:ascii="Times New Roman" w:eastAsia="Times New Roman" w:hAnsi="Times New Roman" w:cs="Times New Roman"/>
                <w:sz w:val="20"/>
                <w:szCs w:val="20"/>
                <w:lang w:eastAsia="ro-RO"/>
              </w:rPr>
            </w:pPr>
          </w:p>
          <w:p w14:paraId="3C988A35" w14:textId="77777777" w:rsidR="001D0940" w:rsidRPr="007210FD" w:rsidRDefault="001D0831" w:rsidP="00CD162E">
            <w:pPr>
              <w:spacing w:after="0" w:line="276" w:lineRule="auto"/>
              <w:jc w:val="center"/>
              <w:rPr>
                <w:rFonts w:ascii="Times New Roman" w:eastAsia="Times New Roman" w:hAnsi="Times New Roman" w:cs="Times New Roman"/>
                <w:sz w:val="20"/>
                <w:szCs w:val="20"/>
                <w:lang w:eastAsia="ro-RO"/>
              </w:rPr>
            </w:pPr>
            <w:r w:rsidRPr="007210FD">
              <w:rPr>
                <w:rFonts w:ascii="Times New Roman" w:eastAsia="Times New Roman" w:hAnsi="Times New Roman" w:cs="Times New Roman"/>
                <w:sz w:val="20"/>
                <w:szCs w:val="20"/>
                <w:lang w:eastAsia="ro-RO"/>
              </w:rPr>
              <w:t>+</w:t>
            </w:r>
            <w:r w:rsidR="001D0940" w:rsidRPr="007210FD">
              <w:rPr>
                <w:rFonts w:ascii="Times New Roman" w:eastAsia="Times New Roman" w:hAnsi="Times New Roman" w:cs="Times New Roman"/>
                <w:sz w:val="20"/>
                <w:szCs w:val="20"/>
                <w:lang w:eastAsia="ro-RO"/>
              </w:rPr>
              <w:t>1</w:t>
            </w:r>
          </w:p>
        </w:tc>
        <w:tc>
          <w:tcPr>
            <w:tcW w:w="3196" w:type="dxa"/>
          </w:tcPr>
          <w:p w14:paraId="3C847D2B" w14:textId="1D098093" w:rsidR="00F61E1C" w:rsidRPr="00F61E1C" w:rsidRDefault="00F61E1C" w:rsidP="00CD162E">
            <w:pPr>
              <w:spacing w:after="0" w:line="276" w:lineRule="auto"/>
              <w:jc w:val="both"/>
              <w:rPr>
                <w:rFonts w:ascii="Times New Roman" w:eastAsia="Times New Roman" w:hAnsi="Times New Roman" w:cs="Times New Roman"/>
                <w:bCs/>
                <w:sz w:val="20"/>
                <w:szCs w:val="20"/>
                <w:lang w:eastAsia="ro-RO"/>
              </w:rPr>
            </w:pPr>
            <w:r w:rsidRPr="00F61E1C">
              <w:rPr>
                <w:rFonts w:ascii="Times New Roman" w:eastAsia="Times New Roman" w:hAnsi="Times New Roman"/>
                <w:sz w:val="20"/>
                <w:szCs w:val="20"/>
                <w:lang w:val="it-IT"/>
              </w:rPr>
              <w:t>Plantaţii forestiere executate pe terenuri degradate.</w:t>
            </w:r>
            <w:r w:rsidRPr="00F61E1C">
              <w:rPr>
                <w:rFonts w:ascii="Times New Roman" w:eastAsia="Times New Roman" w:hAnsi="Times New Roman"/>
                <w:sz w:val="20"/>
                <w:szCs w:val="20"/>
              </w:rPr>
              <w:t xml:space="preserve"> </w:t>
            </w:r>
            <w:proofErr w:type="spellStart"/>
            <w:r w:rsidRPr="00F61E1C">
              <w:rPr>
                <w:rFonts w:ascii="Times New Roman" w:eastAsia="Times New Roman" w:hAnsi="Times New Roman"/>
                <w:sz w:val="20"/>
                <w:szCs w:val="20"/>
              </w:rPr>
              <w:t>Arboretele</w:t>
            </w:r>
            <w:proofErr w:type="spellEnd"/>
            <w:r w:rsidRPr="00F61E1C">
              <w:rPr>
                <w:rFonts w:ascii="Times New Roman" w:eastAsia="Times New Roman" w:hAnsi="Times New Roman"/>
                <w:sz w:val="20"/>
                <w:szCs w:val="20"/>
              </w:rPr>
              <w:t xml:space="preserve"> din păduri/ecosisteme de pădure cu valoare protectivă pentru habitate de interes comunitar </w:t>
            </w:r>
            <w:proofErr w:type="spellStart"/>
            <w:r w:rsidRPr="00F61E1C">
              <w:rPr>
                <w:rFonts w:ascii="Times New Roman" w:eastAsia="Times New Roman" w:hAnsi="Times New Roman"/>
                <w:sz w:val="20"/>
                <w:szCs w:val="20"/>
              </w:rPr>
              <w:t>şi</w:t>
            </w:r>
            <w:proofErr w:type="spellEnd"/>
            <w:r w:rsidRPr="00F61E1C">
              <w:rPr>
                <w:rFonts w:ascii="Times New Roman" w:eastAsia="Times New Roman" w:hAnsi="Times New Roman"/>
                <w:sz w:val="20"/>
                <w:szCs w:val="20"/>
              </w:rPr>
              <w:t xml:space="preserve"> specii de interes deosebit incluse în arii speciale de conservare/situri de </w:t>
            </w:r>
            <w:proofErr w:type="spellStart"/>
            <w:r w:rsidRPr="00F61E1C">
              <w:rPr>
                <w:rFonts w:ascii="Times New Roman" w:eastAsia="Times New Roman" w:hAnsi="Times New Roman"/>
                <w:sz w:val="20"/>
                <w:szCs w:val="20"/>
              </w:rPr>
              <w:t>importanţă</w:t>
            </w:r>
            <w:proofErr w:type="spellEnd"/>
            <w:r w:rsidRPr="00F61E1C">
              <w:rPr>
                <w:rFonts w:ascii="Times New Roman" w:eastAsia="Times New Roman" w:hAnsi="Times New Roman"/>
                <w:sz w:val="20"/>
                <w:szCs w:val="20"/>
              </w:rPr>
              <w:t xml:space="preserve"> comunitară în scopul conservării habitatelor (din </w:t>
            </w:r>
            <w:proofErr w:type="spellStart"/>
            <w:r w:rsidRPr="00F61E1C">
              <w:rPr>
                <w:rFonts w:ascii="Times New Roman" w:eastAsia="Times New Roman" w:hAnsi="Times New Roman"/>
                <w:sz w:val="20"/>
                <w:szCs w:val="20"/>
              </w:rPr>
              <w:t>reţeaua</w:t>
            </w:r>
            <w:proofErr w:type="spellEnd"/>
            <w:r w:rsidRPr="00F61E1C">
              <w:rPr>
                <w:rFonts w:ascii="Times New Roman" w:eastAsia="Times New Roman" w:hAnsi="Times New Roman"/>
                <w:sz w:val="20"/>
                <w:szCs w:val="20"/>
              </w:rPr>
              <w:t xml:space="preserve"> ecologică Natura 2000 - SCI)</w:t>
            </w:r>
            <w:r w:rsidRPr="00F61E1C">
              <w:rPr>
                <w:rFonts w:ascii="Times New Roman" w:eastAsia="Times New Roman" w:hAnsi="Times New Roman"/>
                <w:sz w:val="20"/>
                <w:szCs w:val="20"/>
                <w:lang w:val="it-IT"/>
              </w:rPr>
              <w:t xml:space="preserve"> (T. II) </w:t>
            </w:r>
            <w:r w:rsidRPr="005305A1">
              <w:rPr>
                <w:rFonts w:ascii="Times New Roman" w:eastAsia="Times New Roman" w:hAnsi="Times New Roman"/>
                <w:sz w:val="20"/>
                <w:szCs w:val="20"/>
                <w:lang w:val="it-IT"/>
              </w:rPr>
              <w:t xml:space="preserve">– </w:t>
            </w:r>
            <w:r w:rsidR="005305A1" w:rsidRPr="005305A1">
              <w:rPr>
                <w:rFonts w:ascii="Times New Roman" w:eastAsia="Times New Roman" w:hAnsi="Times New Roman" w:cs="Times New Roman"/>
                <w:noProof/>
                <w:sz w:val="20"/>
                <w:szCs w:val="20"/>
                <w:lang w:eastAsia="ro-RO"/>
              </w:rPr>
              <w:t xml:space="preserve"> S.U.P.</w:t>
            </w:r>
            <w:r w:rsidR="005305A1" w:rsidRPr="005305A1">
              <w:rPr>
                <w:rFonts w:ascii="Times New Roman" w:eastAsia="Times New Roman" w:hAnsi="Times New Roman" w:cs="Times New Roman"/>
                <w:sz w:val="20"/>
                <w:szCs w:val="20"/>
              </w:rPr>
              <w:t xml:space="preserve"> M (</w:t>
            </w:r>
            <w:proofErr w:type="spellStart"/>
            <w:r w:rsidR="005305A1" w:rsidRPr="005305A1">
              <w:rPr>
                <w:rFonts w:ascii="Times New Roman" w:eastAsia="Times New Roman" w:hAnsi="Times New Roman" w:cs="Times New Roman"/>
                <w:sz w:val="20"/>
                <w:szCs w:val="20"/>
              </w:rPr>
              <w:t>u.a</w:t>
            </w:r>
            <w:proofErr w:type="spellEnd"/>
            <w:r w:rsidR="005305A1" w:rsidRPr="005305A1">
              <w:rPr>
                <w:rFonts w:ascii="Times New Roman" w:eastAsia="Times New Roman" w:hAnsi="Times New Roman" w:cs="Times New Roman"/>
                <w:sz w:val="20"/>
                <w:szCs w:val="20"/>
              </w:rPr>
              <w:t>. 49B = 8,1 ha și 50C = 0,4 ha)</w:t>
            </w:r>
          </w:p>
          <w:p w14:paraId="42FAF9E8" w14:textId="77777777" w:rsidR="001D0831" w:rsidRPr="007210FD" w:rsidRDefault="001D0831" w:rsidP="00CD162E">
            <w:pPr>
              <w:spacing w:after="0" w:line="276" w:lineRule="auto"/>
              <w:jc w:val="both"/>
              <w:rPr>
                <w:rFonts w:ascii="Times New Roman" w:eastAsia="Times New Roman" w:hAnsi="Times New Roman" w:cs="Times New Roman"/>
                <w:bCs/>
                <w:sz w:val="20"/>
                <w:szCs w:val="20"/>
                <w:lang w:eastAsia="ro-RO"/>
              </w:rPr>
            </w:pPr>
            <w:r w:rsidRPr="007210FD">
              <w:rPr>
                <w:rFonts w:ascii="Times New Roman" w:eastAsia="Times New Roman" w:hAnsi="Times New Roman" w:cs="Times New Roman"/>
                <w:bCs/>
                <w:sz w:val="20"/>
                <w:szCs w:val="20"/>
                <w:lang w:eastAsia="ro-RO"/>
              </w:rPr>
              <w:t>Funcția de protecție a</w:t>
            </w:r>
            <w:r w:rsidR="00793B2A" w:rsidRPr="007210FD">
              <w:rPr>
                <w:rFonts w:ascii="Times New Roman" w:eastAsia="Times New Roman" w:hAnsi="Times New Roman" w:cs="Times New Roman"/>
                <w:bCs/>
                <w:sz w:val="20"/>
                <w:szCs w:val="20"/>
                <w:lang w:eastAsia="ro-RO"/>
              </w:rPr>
              <w:t xml:space="preserve"> </w:t>
            </w:r>
            <w:r w:rsidRPr="007210FD">
              <w:rPr>
                <w:rFonts w:ascii="Times New Roman" w:eastAsia="Times New Roman" w:hAnsi="Times New Roman" w:cs="Times New Roman"/>
                <w:bCs/>
                <w:sz w:val="20"/>
                <w:szCs w:val="20"/>
                <w:lang w:eastAsia="ro-RO"/>
              </w:rPr>
              <w:t>solurilor si terenurilor</w:t>
            </w:r>
            <w:r w:rsidR="00793B2A" w:rsidRPr="007210FD">
              <w:rPr>
                <w:rFonts w:ascii="Times New Roman" w:eastAsia="Times New Roman" w:hAnsi="Times New Roman" w:cs="Times New Roman"/>
                <w:bCs/>
                <w:sz w:val="20"/>
                <w:szCs w:val="20"/>
                <w:lang w:eastAsia="ro-RO"/>
              </w:rPr>
              <w:t xml:space="preserve"> </w:t>
            </w:r>
            <w:r w:rsidRPr="007210FD">
              <w:rPr>
                <w:rFonts w:ascii="Times New Roman" w:eastAsia="Times New Roman" w:hAnsi="Times New Roman" w:cs="Times New Roman"/>
                <w:bCs/>
                <w:sz w:val="20"/>
                <w:szCs w:val="20"/>
                <w:lang w:eastAsia="ro-RO"/>
              </w:rPr>
              <w:t>constă în capacitatea</w:t>
            </w:r>
          </w:p>
          <w:p w14:paraId="31520D47" w14:textId="77777777" w:rsidR="001D0831" w:rsidRPr="007210FD" w:rsidRDefault="001D0831" w:rsidP="00CD162E">
            <w:pPr>
              <w:spacing w:after="0" w:line="276" w:lineRule="auto"/>
              <w:jc w:val="both"/>
              <w:rPr>
                <w:rFonts w:ascii="Times New Roman" w:eastAsia="Times New Roman" w:hAnsi="Times New Roman" w:cs="Times New Roman"/>
                <w:bCs/>
                <w:sz w:val="20"/>
                <w:szCs w:val="20"/>
                <w:lang w:eastAsia="ro-RO"/>
              </w:rPr>
            </w:pPr>
            <w:r w:rsidRPr="007210FD">
              <w:rPr>
                <w:rFonts w:ascii="Times New Roman" w:eastAsia="Times New Roman" w:hAnsi="Times New Roman" w:cs="Times New Roman"/>
                <w:bCs/>
                <w:sz w:val="20"/>
                <w:szCs w:val="20"/>
                <w:lang w:eastAsia="ro-RO"/>
              </w:rPr>
              <w:t>pădurii de preveni și</w:t>
            </w:r>
            <w:r w:rsidR="00793B2A" w:rsidRPr="007210FD">
              <w:rPr>
                <w:rFonts w:ascii="Times New Roman" w:eastAsia="Times New Roman" w:hAnsi="Times New Roman" w:cs="Times New Roman"/>
                <w:bCs/>
                <w:sz w:val="20"/>
                <w:szCs w:val="20"/>
                <w:lang w:eastAsia="ro-RO"/>
              </w:rPr>
              <w:t xml:space="preserve"> </w:t>
            </w:r>
            <w:r w:rsidRPr="007210FD">
              <w:rPr>
                <w:rFonts w:ascii="Times New Roman" w:eastAsia="Times New Roman" w:hAnsi="Times New Roman" w:cs="Times New Roman"/>
                <w:bCs/>
                <w:sz w:val="20"/>
                <w:szCs w:val="20"/>
                <w:lang w:eastAsia="ro-RO"/>
              </w:rPr>
              <w:t>reduce fenomenele de</w:t>
            </w:r>
            <w:r w:rsidR="00793B2A" w:rsidRPr="007210FD">
              <w:rPr>
                <w:rFonts w:ascii="Times New Roman" w:eastAsia="Times New Roman" w:hAnsi="Times New Roman" w:cs="Times New Roman"/>
                <w:bCs/>
                <w:sz w:val="20"/>
                <w:szCs w:val="20"/>
                <w:lang w:eastAsia="ro-RO"/>
              </w:rPr>
              <w:t xml:space="preserve"> </w:t>
            </w:r>
            <w:r w:rsidRPr="007210FD">
              <w:rPr>
                <w:rFonts w:ascii="Times New Roman" w:eastAsia="Times New Roman" w:hAnsi="Times New Roman" w:cs="Times New Roman"/>
                <w:bCs/>
                <w:sz w:val="20"/>
                <w:szCs w:val="20"/>
                <w:lang w:eastAsia="ro-RO"/>
              </w:rPr>
              <w:t>denudație, de a reține</w:t>
            </w:r>
            <w:r w:rsidR="00793B2A" w:rsidRPr="007210FD">
              <w:rPr>
                <w:rFonts w:ascii="Times New Roman" w:eastAsia="Times New Roman" w:hAnsi="Times New Roman" w:cs="Times New Roman"/>
                <w:bCs/>
                <w:sz w:val="20"/>
                <w:szCs w:val="20"/>
                <w:lang w:eastAsia="ro-RO"/>
              </w:rPr>
              <w:t xml:space="preserve"> </w:t>
            </w:r>
            <w:r w:rsidRPr="007210FD">
              <w:rPr>
                <w:rFonts w:ascii="Times New Roman" w:eastAsia="Times New Roman" w:hAnsi="Times New Roman" w:cs="Times New Roman"/>
                <w:bCs/>
                <w:sz w:val="20"/>
                <w:szCs w:val="20"/>
                <w:lang w:eastAsia="ro-RO"/>
              </w:rPr>
              <w:t>materialele</w:t>
            </w:r>
            <w:r w:rsidR="00793B2A" w:rsidRPr="007210FD">
              <w:rPr>
                <w:rFonts w:ascii="Times New Roman" w:eastAsia="Times New Roman" w:hAnsi="Times New Roman" w:cs="Times New Roman"/>
                <w:bCs/>
                <w:sz w:val="20"/>
                <w:szCs w:val="20"/>
                <w:lang w:eastAsia="ro-RO"/>
              </w:rPr>
              <w:t xml:space="preserve"> </w:t>
            </w:r>
            <w:r w:rsidRPr="007210FD">
              <w:rPr>
                <w:rFonts w:ascii="Times New Roman" w:eastAsia="Times New Roman" w:hAnsi="Times New Roman" w:cs="Times New Roman"/>
                <w:bCs/>
                <w:sz w:val="20"/>
                <w:szCs w:val="20"/>
                <w:lang w:eastAsia="ro-RO"/>
              </w:rPr>
              <w:t>aluvionare, de a</w:t>
            </w:r>
            <w:r w:rsidR="00793B2A" w:rsidRPr="007210FD">
              <w:rPr>
                <w:rFonts w:ascii="Times New Roman" w:eastAsia="Times New Roman" w:hAnsi="Times New Roman" w:cs="Times New Roman"/>
                <w:bCs/>
                <w:sz w:val="20"/>
                <w:szCs w:val="20"/>
                <w:lang w:eastAsia="ro-RO"/>
              </w:rPr>
              <w:t xml:space="preserve"> </w:t>
            </w:r>
            <w:r w:rsidRPr="007210FD">
              <w:rPr>
                <w:rFonts w:ascii="Times New Roman" w:eastAsia="Times New Roman" w:hAnsi="Times New Roman" w:cs="Times New Roman"/>
                <w:bCs/>
                <w:sz w:val="20"/>
                <w:szCs w:val="20"/>
                <w:lang w:eastAsia="ro-RO"/>
              </w:rPr>
              <w:t>reduce alunecarea</w:t>
            </w:r>
            <w:r w:rsidR="00793B2A" w:rsidRPr="007210FD">
              <w:rPr>
                <w:rFonts w:ascii="Times New Roman" w:eastAsia="Times New Roman" w:hAnsi="Times New Roman" w:cs="Times New Roman"/>
                <w:bCs/>
                <w:sz w:val="20"/>
                <w:szCs w:val="20"/>
                <w:lang w:eastAsia="ro-RO"/>
              </w:rPr>
              <w:t xml:space="preserve"> </w:t>
            </w:r>
            <w:r w:rsidRPr="007210FD">
              <w:rPr>
                <w:rFonts w:ascii="Times New Roman" w:eastAsia="Times New Roman" w:hAnsi="Times New Roman" w:cs="Times New Roman"/>
                <w:bCs/>
                <w:sz w:val="20"/>
                <w:szCs w:val="20"/>
                <w:lang w:eastAsia="ro-RO"/>
              </w:rPr>
              <w:t>terenurilor și</w:t>
            </w:r>
            <w:r w:rsidR="00793B2A" w:rsidRPr="007210FD">
              <w:rPr>
                <w:rFonts w:ascii="Times New Roman" w:eastAsia="Times New Roman" w:hAnsi="Times New Roman" w:cs="Times New Roman"/>
                <w:bCs/>
                <w:sz w:val="20"/>
                <w:szCs w:val="20"/>
                <w:lang w:eastAsia="ro-RO"/>
              </w:rPr>
              <w:t xml:space="preserve"> </w:t>
            </w:r>
            <w:r w:rsidRPr="007210FD">
              <w:rPr>
                <w:rFonts w:ascii="Times New Roman" w:eastAsia="Times New Roman" w:hAnsi="Times New Roman" w:cs="Times New Roman"/>
                <w:bCs/>
                <w:sz w:val="20"/>
                <w:szCs w:val="20"/>
                <w:lang w:eastAsia="ro-RO"/>
              </w:rPr>
              <w:t>degradarea solurilor.</w:t>
            </w:r>
          </w:p>
          <w:p w14:paraId="33D42806" w14:textId="77777777" w:rsidR="001D0940" w:rsidRPr="007210FD" w:rsidRDefault="001D0831" w:rsidP="00CD162E">
            <w:pPr>
              <w:spacing w:after="0" w:line="276" w:lineRule="auto"/>
              <w:jc w:val="both"/>
              <w:rPr>
                <w:rFonts w:ascii="Times New Roman" w:eastAsia="Times New Roman" w:hAnsi="Times New Roman" w:cs="Times New Roman"/>
                <w:bCs/>
                <w:sz w:val="20"/>
                <w:szCs w:val="20"/>
                <w:lang w:eastAsia="ro-RO"/>
              </w:rPr>
            </w:pPr>
            <w:r w:rsidRPr="007210FD">
              <w:rPr>
                <w:rFonts w:ascii="Times New Roman" w:eastAsia="Times New Roman" w:hAnsi="Times New Roman" w:cs="Times New Roman"/>
                <w:bCs/>
                <w:sz w:val="20"/>
                <w:szCs w:val="20"/>
                <w:lang w:eastAsia="ro-RO"/>
              </w:rPr>
              <w:t xml:space="preserve">Rolul </w:t>
            </w:r>
            <w:proofErr w:type="spellStart"/>
            <w:r w:rsidRPr="007210FD">
              <w:rPr>
                <w:rFonts w:ascii="Times New Roman" w:eastAsia="Times New Roman" w:hAnsi="Times New Roman" w:cs="Times New Roman"/>
                <w:bCs/>
                <w:sz w:val="20"/>
                <w:szCs w:val="20"/>
                <w:lang w:eastAsia="ro-RO"/>
              </w:rPr>
              <w:t>antierozional</w:t>
            </w:r>
            <w:proofErr w:type="spellEnd"/>
            <w:r w:rsidRPr="007210FD">
              <w:rPr>
                <w:rFonts w:ascii="Times New Roman" w:eastAsia="Times New Roman" w:hAnsi="Times New Roman" w:cs="Times New Roman"/>
                <w:bCs/>
                <w:sz w:val="20"/>
                <w:szCs w:val="20"/>
                <w:lang w:eastAsia="ro-RO"/>
              </w:rPr>
              <w:t xml:space="preserve"> al</w:t>
            </w:r>
            <w:r w:rsidR="00793B2A" w:rsidRPr="007210FD">
              <w:rPr>
                <w:rFonts w:ascii="Times New Roman" w:eastAsia="Times New Roman" w:hAnsi="Times New Roman" w:cs="Times New Roman"/>
                <w:bCs/>
                <w:sz w:val="20"/>
                <w:szCs w:val="20"/>
                <w:lang w:eastAsia="ro-RO"/>
              </w:rPr>
              <w:t xml:space="preserve"> </w:t>
            </w:r>
            <w:r w:rsidRPr="007210FD">
              <w:rPr>
                <w:rFonts w:ascii="Times New Roman" w:eastAsia="Times New Roman" w:hAnsi="Times New Roman" w:cs="Times New Roman"/>
                <w:bCs/>
                <w:sz w:val="20"/>
                <w:szCs w:val="20"/>
                <w:lang w:eastAsia="ro-RO"/>
              </w:rPr>
              <w:t>pădurii se datorează</w:t>
            </w:r>
            <w:r w:rsidR="00793B2A" w:rsidRPr="007210FD">
              <w:rPr>
                <w:rFonts w:ascii="Times New Roman" w:eastAsia="Times New Roman" w:hAnsi="Times New Roman" w:cs="Times New Roman"/>
                <w:bCs/>
                <w:sz w:val="20"/>
                <w:szCs w:val="20"/>
                <w:lang w:eastAsia="ro-RO"/>
              </w:rPr>
              <w:t xml:space="preserve"> </w:t>
            </w:r>
            <w:r w:rsidRPr="007210FD">
              <w:rPr>
                <w:rFonts w:ascii="Times New Roman" w:eastAsia="Times New Roman" w:hAnsi="Times New Roman" w:cs="Times New Roman"/>
                <w:bCs/>
                <w:sz w:val="20"/>
                <w:szCs w:val="20"/>
                <w:lang w:eastAsia="ro-RO"/>
              </w:rPr>
              <w:t>capacității sale de a</w:t>
            </w:r>
            <w:r w:rsidR="00793B2A" w:rsidRPr="007210FD">
              <w:rPr>
                <w:rFonts w:ascii="Times New Roman" w:eastAsia="Times New Roman" w:hAnsi="Times New Roman" w:cs="Times New Roman"/>
                <w:bCs/>
                <w:sz w:val="20"/>
                <w:szCs w:val="20"/>
                <w:lang w:eastAsia="ro-RO"/>
              </w:rPr>
              <w:t xml:space="preserve"> </w:t>
            </w:r>
            <w:proofErr w:type="spellStart"/>
            <w:r w:rsidRPr="007210FD">
              <w:rPr>
                <w:rFonts w:ascii="Times New Roman" w:eastAsia="Times New Roman" w:hAnsi="Times New Roman" w:cs="Times New Roman"/>
                <w:bCs/>
                <w:sz w:val="20"/>
                <w:szCs w:val="20"/>
                <w:lang w:eastAsia="ro-RO"/>
              </w:rPr>
              <w:t>stabiliaza</w:t>
            </w:r>
            <w:proofErr w:type="spellEnd"/>
            <w:r w:rsidRPr="007210FD">
              <w:rPr>
                <w:rFonts w:ascii="Times New Roman" w:eastAsia="Times New Roman" w:hAnsi="Times New Roman" w:cs="Times New Roman"/>
                <w:bCs/>
                <w:sz w:val="20"/>
                <w:szCs w:val="20"/>
                <w:lang w:eastAsia="ro-RO"/>
              </w:rPr>
              <w:t xml:space="preserve"> și consolida</w:t>
            </w:r>
            <w:r w:rsidR="00793B2A" w:rsidRPr="007210FD">
              <w:rPr>
                <w:rFonts w:ascii="Times New Roman" w:eastAsia="Times New Roman" w:hAnsi="Times New Roman" w:cs="Times New Roman"/>
                <w:bCs/>
                <w:sz w:val="20"/>
                <w:szCs w:val="20"/>
                <w:lang w:eastAsia="ro-RO"/>
              </w:rPr>
              <w:t xml:space="preserve"> </w:t>
            </w:r>
            <w:r w:rsidRPr="007210FD">
              <w:rPr>
                <w:rFonts w:ascii="Times New Roman" w:eastAsia="Times New Roman" w:hAnsi="Times New Roman" w:cs="Times New Roman"/>
                <w:bCs/>
                <w:sz w:val="20"/>
                <w:szCs w:val="20"/>
                <w:lang w:eastAsia="ro-RO"/>
              </w:rPr>
              <w:t xml:space="preserve">terenul </w:t>
            </w:r>
            <w:r w:rsidRPr="007210FD">
              <w:rPr>
                <w:rFonts w:ascii="Times New Roman" w:eastAsia="Times New Roman" w:hAnsi="Times New Roman" w:cs="Times New Roman"/>
                <w:bCs/>
                <w:sz w:val="20"/>
                <w:szCs w:val="20"/>
                <w:lang w:eastAsia="ro-RO"/>
              </w:rPr>
              <w:lastRenderedPageBreak/>
              <w:t>erodabil prin</w:t>
            </w:r>
            <w:r w:rsidR="00793B2A" w:rsidRPr="007210FD">
              <w:rPr>
                <w:rFonts w:ascii="Times New Roman" w:eastAsia="Times New Roman" w:hAnsi="Times New Roman" w:cs="Times New Roman"/>
                <w:bCs/>
                <w:sz w:val="20"/>
                <w:szCs w:val="20"/>
                <w:lang w:eastAsia="ro-RO"/>
              </w:rPr>
              <w:t xml:space="preserve"> </w:t>
            </w:r>
            <w:r w:rsidRPr="007210FD">
              <w:rPr>
                <w:rFonts w:ascii="Times New Roman" w:eastAsia="Times New Roman" w:hAnsi="Times New Roman" w:cs="Times New Roman"/>
                <w:bCs/>
                <w:sz w:val="20"/>
                <w:szCs w:val="20"/>
                <w:lang w:eastAsia="ro-RO"/>
              </w:rPr>
              <w:t>intermediul sistemului</w:t>
            </w:r>
            <w:r w:rsidR="00793B2A" w:rsidRPr="007210FD">
              <w:rPr>
                <w:rFonts w:ascii="Times New Roman" w:eastAsia="Times New Roman" w:hAnsi="Times New Roman" w:cs="Times New Roman"/>
                <w:bCs/>
                <w:sz w:val="20"/>
                <w:szCs w:val="20"/>
                <w:lang w:eastAsia="ro-RO"/>
              </w:rPr>
              <w:t xml:space="preserve"> </w:t>
            </w:r>
            <w:proofErr w:type="spellStart"/>
            <w:r w:rsidRPr="007210FD">
              <w:rPr>
                <w:rFonts w:ascii="Times New Roman" w:eastAsia="Times New Roman" w:hAnsi="Times New Roman" w:cs="Times New Roman"/>
                <w:bCs/>
                <w:sz w:val="20"/>
                <w:szCs w:val="20"/>
                <w:lang w:eastAsia="ro-RO"/>
              </w:rPr>
              <w:t>radicelar</w:t>
            </w:r>
            <w:proofErr w:type="spellEnd"/>
            <w:r w:rsidRPr="007210FD">
              <w:rPr>
                <w:rFonts w:ascii="Times New Roman" w:eastAsia="Times New Roman" w:hAnsi="Times New Roman" w:cs="Times New Roman"/>
                <w:bCs/>
                <w:sz w:val="20"/>
                <w:szCs w:val="20"/>
                <w:lang w:eastAsia="ro-RO"/>
              </w:rPr>
              <w:t>, prin</w:t>
            </w:r>
            <w:r w:rsidR="00793B2A" w:rsidRPr="007210FD">
              <w:rPr>
                <w:rFonts w:ascii="Times New Roman" w:eastAsia="Times New Roman" w:hAnsi="Times New Roman" w:cs="Times New Roman"/>
                <w:bCs/>
                <w:sz w:val="20"/>
                <w:szCs w:val="20"/>
                <w:lang w:eastAsia="ro-RO"/>
              </w:rPr>
              <w:t xml:space="preserve"> </w:t>
            </w:r>
            <w:r w:rsidRPr="007210FD">
              <w:rPr>
                <w:rFonts w:ascii="Times New Roman" w:eastAsia="Times New Roman" w:hAnsi="Times New Roman" w:cs="Times New Roman"/>
                <w:bCs/>
                <w:sz w:val="20"/>
                <w:szCs w:val="20"/>
                <w:lang w:eastAsia="ro-RO"/>
              </w:rPr>
              <w:t>intermediul litierei,</w:t>
            </w:r>
            <w:r w:rsidR="00793B2A" w:rsidRPr="007210FD">
              <w:rPr>
                <w:rFonts w:ascii="Times New Roman" w:eastAsia="Times New Roman" w:hAnsi="Times New Roman" w:cs="Times New Roman"/>
                <w:bCs/>
                <w:sz w:val="20"/>
                <w:szCs w:val="20"/>
                <w:lang w:eastAsia="ro-RO"/>
              </w:rPr>
              <w:t xml:space="preserve"> </w:t>
            </w:r>
            <w:r w:rsidRPr="007210FD">
              <w:rPr>
                <w:rFonts w:ascii="Times New Roman" w:eastAsia="Times New Roman" w:hAnsi="Times New Roman" w:cs="Times New Roman"/>
                <w:bCs/>
                <w:sz w:val="20"/>
                <w:szCs w:val="20"/>
                <w:lang w:eastAsia="ro-RO"/>
              </w:rPr>
              <w:t>care reduce efectul</w:t>
            </w:r>
            <w:r w:rsidR="00793B2A" w:rsidRPr="007210FD">
              <w:rPr>
                <w:rFonts w:ascii="Times New Roman" w:eastAsia="Times New Roman" w:hAnsi="Times New Roman" w:cs="Times New Roman"/>
                <w:bCs/>
                <w:sz w:val="20"/>
                <w:szCs w:val="20"/>
                <w:lang w:eastAsia="ro-RO"/>
              </w:rPr>
              <w:t xml:space="preserve"> </w:t>
            </w:r>
            <w:r w:rsidRPr="007210FD">
              <w:rPr>
                <w:rFonts w:ascii="Times New Roman" w:eastAsia="Times New Roman" w:hAnsi="Times New Roman" w:cs="Times New Roman"/>
                <w:bCs/>
                <w:sz w:val="20"/>
                <w:szCs w:val="20"/>
                <w:lang w:eastAsia="ro-RO"/>
              </w:rPr>
              <w:t>distructiv al</w:t>
            </w:r>
            <w:r w:rsidR="009F2D02" w:rsidRPr="007210FD">
              <w:rPr>
                <w:rFonts w:ascii="Times New Roman" w:eastAsia="Times New Roman" w:hAnsi="Times New Roman" w:cs="Times New Roman"/>
                <w:bCs/>
                <w:sz w:val="20"/>
                <w:szCs w:val="20"/>
                <w:lang w:eastAsia="ro-RO"/>
              </w:rPr>
              <w:t xml:space="preserve"> picăturilor de ploaie,</w:t>
            </w:r>
            <w:r w:rsidR="00793B2A" w:rsidRPr="007210FD">
              <w:rPr>
                <w:rFonts w:ascii="Times New Roman" w:eastAsia="Times New Roman" w:hAnsi="Times New Roman" w:cs="Times New Roman"/>
                <w:bCs/>
                <w:sz w:val="20"/>
                <w:szCs w:val="20"/>
                <w:lang w:eastAsia="ro-RO"/>
              </w:rPr>
              <w:t xml:space="preserve"> </w:t>
            </w:r>
            <w:r w:rsidR="009F2D02" w:rsidRPr="007210FD">
              <w:rPr>
                <w:rFonts w:ascii="Times New Roman" w:eastAsia="Times New Roman" w:hAnsi="Times New Roman" w:cs="Times New Roman"/>
                <w:bCs/>
                <w:sz w:val="20"/>
                <w:szCs w:val="20"/>
                <w:lang w:eastAsia="ro-RO"/>
              </w:rPr>
              <w:t>cât și prin intermediul</w:t>
            </w:r>
            <w:r w:rsidR="00793B2A" w:rsidRPr="007210FD">
              <w:rPr>
                <w:rFonts w:ascii="Times New Roman" w:eastAsia="Times New Roman" w:hAnsi="Times New Roman" w:cs="Times New Roman"/>
                <w:bCs/>
                <w:sz w:val="20"/>
                <w:szCs w:val="20"/>
                <w:lang w:eastAsia="ro-RO"/>
              </w:rPr>
              <w:t xml:space="preserve"> </w:t>
            </w:r>
            <w:r w:rsidR="009F2D02" w:rsidRPr="007210FD">
              <w:rPr>
                <w:rFonts w:ascii="Times New Roman" w:eastAsia="Times New Roman" w:hAnsi="Times New Roman" w:cs="Times New Roman"/>
                <w:bCs/>
                <w:sz w:val="20"/>
                <w:szCs w:val="20"/>
                <w:lang w:eastAsia="ro-RO"/>
              </w:rPr>
              <w:t>coronamentului care</w:t>
            </w:r>
            <w:r w:rsidR="00793B2A" w:rsidRPr="007210FD">
              <w:rPr>
                <w:rFonts w:ascii="Times New Roman" w:eastAsia="Times New Roman" w:hAnsi="Times New Roman" w:cs="Times New Roman"/>
                <w:bCs/>
                <w:sz w:val="20"/>
                <w:szCs w:val="20"/>
                <w:lang w:eastAsia="ro-RO"/>
              </w:rPr>
              <w:t xml:space="preserve"> </w:t>
            </w:r>
            <w:r w:rsidR="009F2D02" w:rsidRPr="007210FD">
              <w:rPr>
                <w:rFonts w:ascii="Times New Roman" w:eastAsia="Times New Roman" w:hAnsi="Times New Roman" w:cs="Times New Roman"/>
                <w:bCs/>
                <w:sz w:val="20"/>
                <w:szCs w:val="20"/>
                <w:lang w:eastAsia="ro-RO"/>
              </w:rPr>
              <w:t>reduce viteza de</w:t>
            </w:r>
            <w:r w:rsidR="00793B2A" w:rsidRPr="007210FD">
              <w:rPr>
                <w:rFonts w:ascii="Times New Roman" w:eastAsia="Times New Roman" w:hAnsi="Times New Roman" w:cs="Times New Roman"/>
                <w:bCs/>
                <w:sz w:val="20"/>
                <w:szCs w:val="20"/>
                <w:lang w:eastAsia="ro-RO"/>
              </w:rPr>
              <w:t xml:space="preserve"> </w:t>
            </w:r>
            <w:r w:rsidR="009F2D02" w:rsidRPr="007210FD">
              <w:rPr>
                <w:rFonts w:ascii="Times New Roman" w:eastAsia="Times New Roman" w:hAnsi="Times New Roman" w:cs="Times New Roman"/>
                <w:bCs/>
                <w:sz w:val="20"/>
                <w:szCs w:val="20"/>
                <w:lang w:eastAsia="ro-RO"/>
              </w:rPr>
              <w:t>cădere a</w:t>
            </w:r>
            <w:r w:rsidR="00793B2A" w:rsidRPr="007210FD">
              <w:rPr>
                <w:rFonts w:ascii="Times New Roman" w:eastAsia="Times New Roman" w:hAnsi="Times New Roman" w:cs="Times New Roman"/>
                <w:bCs/>
                <w:sz w:val="20"/>
                <w:szCs w:val="20"/>
                <w:lang w:eastAsia="ro-RO"/>
              </w:rPr>
              <w:t xml:space="preserve"> </w:t>
            </w:r>
            <w:r w:rsidR="009F2D02" w:rsidRPr="007210FD">
              <w:rPr>
                <w:rFonts w:ascii="Times New Roman" w:eastAsia="Times New Roman" w:hAnsi="Times New Roman" w:cs="Times New Roman"/>
                <w:bCs/>
                <w:sz w:val="20"/>
                <w:szCs w:val="20"/>
                <w:lang w:eastAsia="ro-RO"/>
              </w:rPr>
              <w:t>precipitațiilor.</w:t>
            </w:r>
          </w:p>
        </w:tc>
      </w:tr>
      <w:tr w:rsidR="00837C11" w:rsidRPr="007210FD" w14:paraId="4065C560" w14:textId="77777777" w:rsidTr="00983E9F">
        <w:tc>
          <w:tcPr>
            <w:tcW w:w="9287" w:type="dxa"/>
            <w:gridSpan w:val="3"/>
            <w:shd w:val="clear" w:color="auto" w:fill="FBE4D5" w:themeFill="accent2" w:themeFillTint="33"/>
          </w:tcPr>
          <w:p w14:paraId="21046364" w14:textId="77777777" w:rsidR="00837C11" w:rsidRPr="007210FD" w:rsidRDefault="00837C11" w:rsidP="00CD162E">
            <w:pPr>
              <w:spacing w:after="0" w:line="276" w:lineRule="auto"/>
              <w:rPr>
                <w:rFonts w:ascii="Times New Roman" w:eastAsia="Times New Roman" w:hAnsi="Times New Roman" w:cs="Times New Roman"/>
                <w:b/>
                <w:bCs/>
                <w:sz w:val="20"/>
                <w:szCs w:val="20"/>
                <w:lang w:eastAsia="ro-RO"/>
              </w:rPr>
            </w:pPr>
            <w:r w:rsidRPr="007210FD">
              <w:rPr>
                <w:rFonts w:ascii="Times New Roman" w:eastAsia="Times New Roman" w:hAnsi="Times New Roman" w:cs="Times New Roman"/>
                <w:b/>
                <w:bCs/>
                <w:sz w:val="20"/>
                <w:szCs w:val="20"/>
                <w:lang w:eastAsia="ro-RO"/>
              </w:rPr>
              <w:t>Obiectiv amenajament</w:t>
            </w:r>
            <w:r w:rsidR="00635555" w:rsidRPr="007210FD">
              <w:rPr>
                <w:rFonts w:ascii="Times New Roman" w:eastAsia="Times New Roman" w:hAnsi="Times New Roman" w:cs="Times New Roman"/>
                <w:b/>
                <w:bCs/>
                <w:sz w:val="20"/>
                <w:szCs w:val="20"/>
                <w:lang w:eastAsia="ro-RO"/>
              </w:rPr>
              <w:t>:</w:t>
            </w:r>
            <w:r w:rsidRPr="007210FD">
              <w:rPr>
                <w:rFonts w:ascii="Times New Roman" w:eastAsia="Times New Roman" w:hAnsi="Times New Roman" w:cs="Times New Roman"/>
                <w:b/>
                <w:bCs/>
                <w:sz w:val="20"/>
                <w:szCs w:val="20"/>
                <w:lang w:eastAsia="ro-RO"/>
              </w:rPr>
              <w:t xml:space="preserve"> Limitarea poluării apei în cadrul implementări amenajamentului silvic</w:t>
            </w:r>
          </w:p>
        </w:tc>
      </w:tr>
      <w:tr w:rsidR="001D0831" w:rsidRPr="007210FD" w14:paraId="3A859D6E" w14:textId="77777777" w:rsidTr="00983E9F">
        <w:tc>
          <w:tcPr>
            <w:tcW w:w="5495" w:type="dxa"/>
            <w:shd w:val="clear" w:color="auto" w:fill="C5E0B3" w:themeFill="accent6" w:themeFillTint="66"/>
          </w:tcPr>
          <w:p w14:paraId="1B51C9BF" w14:textId="77777777" w:rsidR="001D0831" w:rsidRPr="007210FD" w:rsidRDefault="001D0831" w:rsidP="00CD162E">
            <w:pPr>
              <w:spacing w:after="0" w:line="276" w:lineRule="auto"/>
              <w:rPr>
                <w:rFonts w:ascii="Times New Roman" w:eastAsia="Times New Roman" w:hAnsi="Times New Roman" w:cs="Times New Roman"/>
                <w:b/>
                <w:sz w:val="20"/>
                <w:szCs w:val="20"/>
                <w:lang w:eastAsia="ro-RO"/>
              </w:rPr>
            </w:pPr>
            <w:r w:rsidRPr="007210FD">
              <w:rPr>
                <w:rFonts w:ascii="Times New Roman" w:eastAsia="Times New Roman" w:hAnsi="Times New Roman" w:cs="Times New Roman"/>
                <w:b/>
                <w:bCs/>
                <w:sz w:val="20"/>
                <w:szCs w:val="20"/>
                <w:lang w:eastAsia="ro-RO"/>
              </w:rPr>
              <w:t xml:space="preserve">Obiectiv de mediu </w:t>
            </w:r>
            <w:r w:rsidR="00635555" w:rsidRPr="007210FD">
              <w:rPr>
                <w:rFonts w:ascii="Times New Roman" w:eastAsia="Times New Roman" w:hAnsi="Times New Roman" w:cs="Times New Roman"/>
                <w:b/>
                <w:bCs/>
                <w:sz w:val="20"/>
                <w:szCs w:val="20"/>
                <w:lang w:eastAsia="ro-RO"/>
              </w:rPr>
              <w:t xml:space="preserve">- </w:t>
            </w:r>
            <w:r w:rsidRPr="007210FD">
              <w:rPr>
                <w:rFonts w:ascii="Times New Roman" w:eastAsia="Times New Roman" w:hAnsi="Times New Roman" w:cs="Times New Roman"/>
                <w:b/>
                <w:bCs/>
                <w:sz w:val="20"/>
                <w:szCs w:val="20"/>
                <w:lang w:eastAsia="ro-RO"/>
              </w:rPr>
              <w:t>Apa</w:t>
            </w:r>
          </w:p>
        </w:tc>
        <w:tc>
          <w:tcPr>
            <w:tcW w:w="596" w:type="dxa"/>
            <w:shd w:val="clear" w:color="auto" w:fill="C5E0B3" w:themeFill="accent6" w:themeFillTint="66"/>
          </w:tcPr>
          <w:p w14:paraId="2BB55E02" w14:textId="77777777" w:rsidR="001D0831" w:rsidRPr="007210FD" w:rsidRDefault="001D0831" w:rsidP="00CD162E">
            <w:pPr>
              <w:spacing w:after="0" w:line="276" w:lineRule="auto"/>
              <w:jc w:val="center"/>
              <w:rPr>
                <w:rFonts w:ascii="Times New Roman" w:eastAsia="Times New Roman" w:hAnsi="Times New Roman" w:cs="Times New Roman"/>
                <w:b/>
                <w:bCs/>
                <w:sz w:val="20"/>
                <w:szCs w:val="20"/>
                <w:lang w:eastAsia="ro-RO"/>
              </w:rPr>
            </w:pPr>
            <w:r w:rsidRPr="007210FD">
              <w:rPr>
                <w:rFonts w:ascii="Times New Roman" w:eastAsia="Times New Roman" w:hAnsi="Times New Roman" w:cs="Times New Roman"/>
                <w:b/>
                <w:bCs/>
                <w:sz w:val="20"/>
                <w:szCs w:val="20"/>
                <w:lang w:eastAsia="ro-RO"/>
              </w:rPr>
              <w:t>E</w:t>
            </w:r>
          </w:p>
        </w:tc>
        <w:tc>
          <w:tcPr>
            <w:tcW w:w="3196" w:type="dxa"/>
            <w:shd w:val="clear" w:color="auto" w:fill="C5E0B3" w:themeFill="accent6" w:themeFillTint="66"/>
          </w:tcPr>
          <w:p w14:paraId="67E4405A" w14:textId="77777777" w:rsidR="001D0831" w:rsidRPr="007210FD" w:rsidRDefault="001D0831" w:rsidP="00CD162E">
            <w:pPr>
              <w:spacing w:after="0" w:line="276" w:lineRule="auto"/>
              <w:rPr>
                <w:rFonts w:ascii="Times New Roman" w:eastAsia="Times New Roman" w:hAnsi="Times New Roman" w:cs="Times New Roman"/>
                <w:b/>
                <w:bCs/>
                <w:sz w:val="20"/>
                <w:szCs w:val="20"/>
                <w:lang w:eastAsia="ro-RO"/>
              </w:rPr>
            </w:pPr>
            <w:r w:rsidRPr="007210FD">
              <w:rPr>
                <w:rFonts w:ascii="Times New Roman" w:eastAsia="Times New Roman" w:hAnsi="Times New Roman" w:cs="Times New Roman"/>
                <w:b/>
                <w:bCs/>
                <w:sz w:val="20"/>
                <w:szCs w:val="20"/>
                <w:lang w:eastAsia="ro-RO"/>
              </w:rPr>
              <w:t>Descriere</w:t>
            </w:r>
          </w:p>
        </w:tc>
      </w:tr>
      <w:tr w:rsidR="001D0940" w:rsidRPr="007210FD" w14:paraId="73437FA5" w14:textId="77777777" w:rsidTr="003C56A9">
        <w:trPr>
          <w:trHeight w:val="841"/>
        </w:trPr>
        <w:tc>
          <w:tcPr>
            <w:tcW w:w="5495" w:type="dxa"/>
          </w:tcPr>
          <w:p w14:paraId="32F54B8B" w14:textId="77777777" w:rsidR="002D7170" w:rsidRPr="007210FD" w:rsidRDefault="002D7170" w:rsidP="00CD162E">
            <w:pPr>
              <w:spacing w:after="0" w:line="276" w:lineRule="auto"/>
              <w:jc w:val="both"/>
              <w:rPr>
                <w:rFonts w:ascii="Times New Roman" w:eastAsia="Times New Roman" w:hAnsi="Times New Roman" w:cs="Times New Roman"/>
                <w:b/>
                <w:bCs/>
                <w:sz w:val="20"/>
                <w:szCs w:val="20"/>
                <w:lang w:eastAsia="ro-RO"/>
              </w:rPr>
            </w:pPr>
          </w:p>
          <w:p w14:paraId="075FF163" w14:textId="77777777" w:rsidR="002D7170" w:rsidRPr="007210FD" w:rsidRDefault="002D7170" w:rsidP="00CD162E">
            <w:pPr>
              <w:spacing w:after="0" w:line="276" w:lineRule="auto"/>
              <w:jc w:val="both"/>
              <w:rPr>
                <w:rFonts w:ascii="Times New Roman" w:eastAsia="Times New Roman" w:hAnsi="Times New Roman" w:cs="Times New Roman"/>
                <w:b/>
                <w:bCs/>
                <w:sz w:val="20"/>
                <w:szCs w:val="20"/>
                <w:lang w:eastAsia="ro-RO"/>
              </w:rPr>
            </w:pPr>
          </w:p>
          <w:p w14:paraId="06BC06EF" w14:textId="77777777" w:rsidR="002D7170" w:rsidRPr="007210FD" w:rsidRDefault="002D7170" w:rsidP="00CD162E">
            <w:pPr>
              <w:spacing w:after="0" w:line="276" w:lineRule="auto"/>
              <w:jc w:val="both"/>
              <w:rPr>
                <w:rFonts w:ascii="Times New Roman" w:eastAsia="Times New Roman" w:hAnsi="Times New Roman" w:cs="Times New Roman"/>
                <w:b/>
                <w:bCs/>
                <w:sz w:val="20"/>
                <w:szCs w:val="20"/>
                <w:lang w:eastAsia="ro-RO"/>
              </w:rPr>
            </w:pPr>
          </w:p>
          <w:p w14:paraId="7662B97D" w14:textId="77777777" w:rsidR="002D7170" w:rsidRPr="007210FD" w:rsidRDefault="002D7170" w:rsidP="00CD162E">
            <w:pPr>
              <w:spacing w:after="0" w:line="276" w:lineRule="auto"/>
              <w:jc w:val="both"/>
              <w:rPr>
                <w:rFonts w:ascii="Times New Roman" w:eastAsia="Times New Roman" w:hAnsi="Times New Roman" w:cs="Times New Roman"/>
                <w:b/>
                <w:bCs/>
                <w:sz w:val="20"/>
                <w:szCs w:val="20"/>
                <w:lang w:eastAsia="ro-RO"/>
              </w:rPr>
            </w:pPr>
          </w:p>
          <w:p w14:paraId="4472F93B" w14:textId="77777777" w:rsidR="002D7170" w:rsidRPr="007210FD" w:rsidRDefault="002D7170" w:rsidP="00CD162E">
            <w:pPr>
              <w:spacing w:after="0" w:line="276" w:lineRule="auto"/>
              <w:jc w:val="both"/>
              <w:rPr>
                <w:rFonts w:ascii="Times New Roman" w:eastAsia="Times New Roman" w:hAnsi="Times New Roman" w:cs="Times New Roman"/>
                <w:b/>
                <w:bCs/>
                <w:sz w:val="20"/>
                <w:szCs w:val="20"/>
                <w:lang w:eastAsia="ro-RO"/>
              </w:rPr>
            </w:pPr>
          </w:p>
          <w:p w14:paraId="09D019FD" w14:textId="77777777" w:rsidR="002D7170" w:rsidRPr="007210FD" w:rsidRDefault="002D7170" w:rsidP="00CD162E">
            <w:pPr>
              <w:spacing w:after="0" w:line="276" w:lineRule="auto"/>
              <w:jc w:val="both"/>
              <w:rPr>
                <w:rFonts w:ascii="Times New Roman" w:eastAsia="Times New Roman" w:hAnsi="Times New Roman" w:cs="Times New Roman"/>
                <w:b/>
                <w:bCs/>
                <w:sz w:val="20"/>
                <w:szCs w:val="20"/>
                <w:lang w:eastAsia="ro-RO"/>
              </w:rPr>
            </w:pPr>
          </w:p>
          <w:p w14:paraId="0F81B250" w14:textId="77777777" w:rsidR="001D0940" w:rsidRPr="007210FD" w:rsidRDefault="00793B2A" w:rsidP="00CD162E">
            <w:pPr>
              <w:spacing w:after="0" w:line="276" w:lineRule="auto"/>
              <w:jc w:val="both"/>
              <w:rPr>
                <w:rFonts w:ascii="Times New Roman" w:eastAsia="Times New Roman" w:hAnsi="Times New Roman" w:cs="Times New Roman"/>
                <w:sz w:val="20"/>
                <w:szCs w:val="20"/>
                <w:lang w:eastAsia="ro-RO"/>
              </w:rPr>
            </w:pPr>
            <w:r w:rsidRPr="007210FD">
              <w:rPr>
                <w:rFonts w:ascii="Times New Roman" w:eastAsia="Times New Roman" w:hAnsi="Times New Roman" w:cs="Times New Roman"/>
                <w:b/>
                <w:bCs/>
                <w:sz w:val="20"/>
                <w:szCs w:val="20"/>
                <w:lang w:eastAsia="ro-RO"/>
              </w:rPr>
              <w:t>O4</w:t>
            </w:r>
            <w:r w:rsidRPr="007210FD">
              <w:rPr>
                <w:rFonts w:ascii="Times New Roman" w:eastAsia="Times New Roman" w:hAnsi="Times New Roman" w:cs="Times New Roman"/>
                <w:sz w:val="20"/>
                <w:szCs w:val="20"/>
                <w:lang w:eastAsia="ro-RO"/>
              </w:rPr>
              <w:t xml:space="preserve">. Limitarea poluării apelor subterane </w:t>
            </w:r>
            <w:proofErr w:type="spellStart"/>
            <w:r w:rsidRPr="007210FD">
              <w:rPr>
                <w:rFonts w:ascii="Times New Roman" w:eastAsia="Times New Roman" w:hAnsi="Times New Roman" w:cs="Times New Roman"/>
                <w:sz w:val="20"/>
                <w:szCs w:val="20"/>
                <w:lang w:eastAsia="ro-RO"/>
              </w:rPr>
              <w:t>şi</w:t>
            </w:r>
            <w:proofErr w:type="spellEnd"/>
            <w:r w:rsidRPr="007210FD">
              <w:rPr>
                <w:rFonts w:ascii="Times New Roman" w:eastAsia="Times New Roman" w:hAnsi="Times New Roman" w:cs="Times New Roman"/>
                <w:sz w:val="20"/>
                <w:szCs w:val="20"/>
                <w:lang w:eastAsia="ro-RO"/>
              </w:rPr>
              <w:t xml:space="preserve"> de </w:t>
            </w:r>
            <w:proofErr w:type="spellStart"/>
            <w:r w:rsidRPr="007210FD">
              <w:rPr>
                <w:rFonts w:ascii="Times New Roman" w:eastAsia="Times New Roman" w:hAnsi="Times New Roman" w:cs="Times New Roman"/>
                <w:sz w:val="20"/>
                <w:szCs w:val="20"/>
                <w:lang w:eastAsia="ro-RO"/>
              </w:rPr>
              <w:t>suprafaţă</w:t>
            </w:r>
            <w:proofErr w:type="spellEnd"/>
            <w:r w:rsidRPr="007210FD">
              <w:rPr>
                <w:rFonts w:ascii="Times New Roman" w:eastAsia="Times New Roman" w:hAnsi="Times New Roman" w:cs="Times New Roman"/>
                <w:sz w:val="20"/>
                <w:szCs w:val="20"/>
                <w:lang w:eastAsia="ro-RO"/>
              </w:rPr>
              <w:t xml:space="preserve">, la un nivel care nu afectează semnificativ sistemele naturale, prin reducerea emisiilor generate de evacuarea apelor uzate menajere, </w:t>
            </w:r>
            <w:proofErr w:type="spellStart"/>
            <w:r w:rsidRPr="007210FD">
              <w:rPr>
                <w:rFonts w:ascii="Times New Roman" w:eastAsia="Times New Roman" w:hAnsi="Times New Roman" w:cs="Times New Roman"/>
                <w:sz w:val="20"/>
                <w:szCs w:val="20"/>
                <w:lang w:eastAsia="ro-RO"/>
              </w:rPr>
              <w:t>şi</w:t>
            </w:r>
            <w:proofErr w:type="spellEnd"/>
            <w:r w:rsidRPr="007210FD">
              <w:rPr>
                <w:rFonts w:ascii="Times New Roman" w:eastAsia="Times New Roman" w:hAnsi="Times New Roman" w:cs="Times New Roman"/>
                <w:sz w:val="20"/>
                <w:szCs w:val="20"/>
                <w:lang w:eastAsia="ro-RO"/>
              </w:rPr>
              <w:t xml:space="preserve"> monitorizarea </w:t>
            </w:r>
            <w:proofErr w:type="spellStart"/>
            <w:r w:rsidRPr="007210FD">
              <w:rPr>
                <w:rFonts w:ascii="Times New Roman" w:eastAsia="Times New Roman" w:hAnsi="Times New Roman" w:cs="Times New Roman"/>
                <w:sz w:val="20"/>
                <w:szCs w:val="20"/>
                <w:lang w:eastAsia="ro-RO"/>
              </w:rPr>
              <w:t>facilităţilor</w:t>
            </w:r>
            <w:proofErr w:type="spellEnd"/>
            <w:r w:rsidRPr="007210FD">
              <w:rPr>
                <w:rFonts w:ascii="Times New Roman" w:eastAsia="Times New Roman" w:hAnsi="Times New Roman" w:cs="Times New Roman"/>
                <w:sz w:val="20"/>
                <w:szCs w:val="20"/>
                <w:lang w:eastAsia="ro-RO"/>
              </w:rPr>
              <w:t xml:space="preserve"> existente care nu corespund normelor </w:t>
            </w:r>
            <w:proofErr w:type="spellStart"/>
            <w:r w:rsidRPr="007210FD">
              <w:rPr>
                <w:rFonts w:ascii="Times New Roman" w:eastAsia="Times New Roman" w:hAnsi="Times New Roman" w:cs="Times New Roman"/>
                <w:sz w:val="20"/>
                <w:szCs w:val="20"/>
                <w:lang w:eastAsia="ro-RO"/>
              </w:rPr>
              <w:t>naţionale</w:t>
            </w:r>
            <w:proofErr w:type="spellEnd"/>
            <w:r w:rsidRPr="007210FD">
              <w:rPr>
                <w:rFonts w:ascii="Times New Roman" w:eastAsia="Times New Roman" w:hAnsi="Times New Roman" w:cs="Times New Roman"/>
                <w:sz w:val="20"/>
                <w:szCs w:val="20"/>
                <w:lang w:eastAsia="ro-RO"/>
              </w:rPr>
              <w:t xml:space="preserve"> </w:t>
            </w:r>
            <w:proofErr w:type="spellStart"/>
            <w:r w:rsidRPr="007210FD">
              <w:rPr>
                <w:rFonts w:ascii="Times New Roman" w:eastAsia="Times New Roman" w:hAnsi="Times New Roman" w:cs="Times New Roman"/>
                <w:sz w:val="20"/>
                <w:szCs w:val="20"/>
                <w:lang w:eastAsia="ro-RO"/>
              </w:rPr>
              <w:t>şi</w:t>
            </w:r>
            <w:proofErr w:type="spellEnd"/>
            <w:r w:rsidRPr="007210FD">
              <w:rPr>
                <w:rFonts w:ascii="Times New Roman" w:eastAsia="Times New Roman" w:hAnsi="Times New Roman" w:cs="Times New Roman"/>
                <w:sz w:val="20"/>
                <w:szCs w:val="20"/>
                <w:lang w:eastAsia="ro-RO"/>
              </w:rPr>
              <w:t xml:space="preserve"> care poluează mediul înconjurător. </w:t>
            </w:r>
          </w:p>
        </w:tc>
        <w:tc>
          <w:tcPr>
            <w:tcW w:w="596" w:type="dxa"/>
          </w:tcPr>
          <w:p w14:paraId="7DA271C3" w14:textId="77777777" w:rsidR="002D7170" w:rsidRPr="007210FD" w:rsidRDefault="002D7170" w:rsidP="00CD162E">
            <w:pPr>
              <w:spacing w:after="0" w:line="276" w:lineRule="auto"/>
              <w:jc w:val="center"/>
              <w:rPr>
                <w:rFonts w:ascii="Times New Roman" w:eastAsia="Times New Roman" w:hAnsi="Times New Roman" w:cs="Times New Roman"/>
                <w:sz w:val="20"/>
                <w:szCs w:val="20"/>
                <w:lang w:eastAsia="ro-RO"/>
              </w:rPr>
            </w:pPr>
          </w:p>
          <w:p w14:paraId="5BF349B6" w14:textId="77777777" w:rsidR="002D7170" w:rsidRPr="007210FD" w:rsidRDefault="002D7170" w:rsidP="00CD162E">
            <w:pPr>
              <w:spacing w:after="0" w:line="276" w:lineRule="auto"/>
              <w:jc w:val="center"/>
              <w:rPr>
                <w:rFonts w:ascii="Times New Roman" w:eastAsia="Times New Roman" w:hAnsi="Times New Roman" w:cs="Times New Roman"/>
                <w:sz w:val="20"/>
                <w:szCs w:val="20"/>
                <w:lang w:eastAsia="ro-RO"/>
              </w:rPr>
            </w:pPr>
          </w:p>
          <w:p w14:paraId="1F5FBF55" w14:textId="77777777" w:rsidR="002D7170" w:rsidRPr="007210FD" w:rsidRDefault="002D7170" w:rsidP="00CD162E">
            <w:pPr>
              <w:spacing w:after="0" w:line="276" w:lineRule="auto"/>
              <w:jc w:val="center"/>
              <w:rPr>
                <w:rFonts w:ascii="Times New Roman" w:eastAsia="Times New Roman" w:hAnsi="Times New Roman" w:cs="Times New Roman"/>
                <w:sz w:val="20"/>
                <w:szCs w:val="20"/>
                <w:lang w:eastAsia="ro-RO"/>
              </w:rPr>
            </w:pPr>
          </w:p>
          <w:p w14:paraId="373BEF27" w14:textId="77777777" w:rsidR="002D7170" w:rsidRPr="007210FD" w:rsidRDefault="002D7170" w:rsidP="00CD162E">
            <w:pPr>
              <w:spacing w:after="0" w:line="276" w:lineRule="auto"/>
              <w:jc w:val="center"/>
              <w:rPr>
                <w:rFonts w:ascii="Times New Roman" w:eastAsia="Times New Roman" w:hAnsi="Times New Roman" w:cs="Times New Roman"/>
                <w:sz w:val="20"/>
                <w:szCs w:val="20"/>
                <w:lang w:eastAsia="ro-RO"/>
              </w:rPr>
            </w:pPr>
          </w:p>
          <w:p w14:paraId="11528BC1" w14:textId="77777777" w:rsidR="002D7170" w:rsidRPr="007210FD" w:rsidRDefault="002D7170" w:rsidP="00CD162E">
            <w:pPr>
              <w:spacing w:after="0" w:line="276" w:lineRule="auto"/>
              <w:jc w:val="center"/>
              <w:rPr>
                <w:rFonts w:ascii="Times New Roman" w:eastAsia="Times New Roman" w:hAnsi="Times New Roman" w:cs="Times New Roman"/>
                <w:sz w:val="20"/>
                <w:szCs w:val="20"/>
                <w:lang w:eastAsia="ro-RO"/>
              </w:rPr>
            </w:pPr>
          </w:p>
          <w:p w14:paraId="26C823C3" w14:textId="77777777" w:rsidR="002D7170" w:rsidRPr="007210FD" w:rsidRDefault="002D7170" w:rsidP="00CD162E">
            <w:pPr>
              <w:spacing w:after="0" w:line="276" w:lineRule="auto"/>
              <w:jc w:val="center"/>
              <w:rPr>
                <w:rFonts w:ascii="Times New Roman" w:eastAsia="Times New Roman" w:hAnsi="Times New Roman" w:cs="Times New Roman"/>
                <w:sz w:val="20"/>
                <w:szCs w:val="20"/>
                <w:lang w:eastAsia="ro-RO"/>
              </w:rPr>
            </w:pPr>
          </w:p>
          <w:p w14:paraId="6710AF9A" w14:textId="77777777" w:rsidR="002D7170" w:rsidRPr="007210FD" w:rsidRDefault="002D7170" w:rsidP="00CD162E">
            <w:pPr>
              <w:spacing w:after="0" w:line="276" w:lineRule="auto"/>
              <w:jc w:val="center"/>
              <w:rPr>
                <w:rFonts w:ascii="Times New Roman" w:eastAsia="Times New Roman" w:hAnsi="Times New Roman" w:cs="Times New Roman"/>
                <w:sz w:val="20"/>
                <w:szCs w:val="20"/>
                <w:lang w:eastAsia="ro-RO"/>
              </w:rPr>
            </w:pPr>
          </w:p>
          <w:p w14:paraId="062D96E4" w14:textId="77777777" w:rsidR="002D7170" w:rsidRPr="007210FD" w:rsidRDefault="002D7170" w:rsidP="00CD162E">
            <w:pPr>
              <w:spacing w:after="0" w:line="276" w:lineRule="auto"/>
              <w:jc w:val="center"/>
              <w:rPr>
                <w:rFonts w:ascii="Times New Roman" w:eastAsia="Times New Roman" w:hAnsi="Times New Roman" w:cs="Times New Roman"/>
                <w:sz w:val="20"/>
                <w:szCs w:val="20"/>
                <w:lang w:eastAsia="ro-RO"/>
              </w:rPr>
            </w:pPr>
          </w:p>
          <w:p w14:paraId="1E026A8B" w14:textId="77777777" w:rsidR="001D0940" w:rsidRPr="007210FD" w:rsidRDefault="00793B2A" w:rsidP="00CD162E">
            <w:pPr>
              <w:spacing w:after="0" w:line="276" w:lineRule="auto"/>
              <w:jc w:val="center"/>
              <w:rPr>
                <w:rFonts w:ascii="Times New Roman" w:eastAsia="Times New Roman" w:hAnsi="Times New Roman" w:cs="Times New Roman"/>
                <w:sz w:val="20"/>
                <w:szCs w:val="20"/>
                <w:highlight w:val="yellow"/>
                <w:lang w:eastAsia="ro-RO"/>
              </w:rPr>
            </w:pPr>
            <w:r w:rsidRPr="007210FD">
              <w:rPr>
                <w:rFonts w:ascii="Times New Roman" w:eastAsia="Times New Roman" w:hAnsi="Times New Roman" w:cs="Times New Roman"/>
                <w:sz w:val="20"/>
                <w:szCs w:val="20"/>
                <w:lang w:eastAsia="ro-RO"/>
              </w:rPr>
              <w:t>+1</w:t>
            </w:r>
          </w:p>
        </w:tc>
        <w:tc>
          <w:tcPr>
            <w:tcW w:w="3196" w:type="dxa"/>
          </w:tcPr>
          <w:p w14:paraId="5EDA5DF7" w14:textId="17CD8478" w:rsidR="001A78DE" w:rsidRPr="001A78DE" w:rsidRDefault="001A78DE" w:rsidP="00CD162E">
            <w:pPr>
              <w:spacing w:after="0" w:line="276" w:lineRule="auto"/>
              <w:jc w:val="both"/>
              <w:rPr>
                <w:rFonts w:ascii="Times New Roman" w:eastAsia="Times New Roman" w:hAnsi="Times New Roman" w:cs="Times New Roman"/>
                <w:bCs/>
                <w:sz w:val="20"/>
                <w:szCs w:val="20"/>
                <w:lang w:val="en-US" w:eastAsia="ro-RO"/>
              </w:rPr>
            </w:pPr>
            <w:proofErr w:type="spellStart"/>
            <w:r w:rsidRPr="001A78DE">
              <w:rPr>
                <w:rFonts w:ascii="Times New Roman" w:eastAsia="Times New Roman" w:hAnsi="Times New Roman"/>
                <w:sz w:val="20"/>
                <w:szCs w:val="20"/>
              </w:rPr>
              <w:t>Arboretele</w:t>
            </w:r>
            <w:proofErr w:type="spellEnd"/>
            <w:r w:rsidRPr="001A78DE">
              <w:rPr>
                <w:rFonts w:ascii="Times New Roman" w:eastAsia="Times New Roman" w:hAnsi="Times New Roman"/>
                <w:sz w:val="20"/>
                <w:szCs w:val="20"/>
              </w:rPr>
              <w:t xml:space="preserve"> din păduri/ecosisteme de pădure cu valoare protectivă pentru habitate de interes comunitar </w:t>
            </w:r>
            <w:proofErr w:type="spellStart"/>
            <w:r w:rsidRPr="001A78DE">
              <w:rPr>
                <w:rFonts w:ascii="Times New Roman" w:eastAsia="Times New Roman" w:hAnsi="Times New Roman"/>
                <w:sz w:val="20"/>
                <w:szCs w:val="20"/>
              </w:rPr>
              <w:t>şi</w:t>
            </w:r>
            <w:proofErr w:type="spellEnd"/>
            <w:r w:rsidRPr="001A78DE">
              <w:rPr>
                <w:rFonts w:ascii="Times New Roman" w:eastAsia="Times New Roman" w:hAnsi="Times New Roman"/>
                <w:sz w:val="20"/>
                <w:szCs w:val="20"/>
              </w:rPr>
              <w:t xml:space="preserve"> specii de interes deosebit incluse în arii speciale de conservare/situri de </w:t>
            </w:r>
            <w:proofErr w:type="spellStart"/>
            <w:r w:rsidRPr="001A78DE">
              <w:rPr>
                <w:rFonts w:ascii="Times New Roman" w:eastAsia="Times New Roman" w:hAnsi="Times New Roman"/>
                <w:sz w:val="20"/>
                <w:szCs w:val="20"/>
              </w:rPr>
              <w:t>importanţă</w:t>
            </w:r>
            <w:proofErr w:type="spellEnd"/>
            <w:r w:rsidRPr="001A78DE">
              <w:rPr>
                <w:rFonts w:ascii="Times New Roman" w:eastAsia="Times New Roman" w:hAnsi="Times New Roman"/>
                <w:sz w:val="20"/>
                <w:szCs w:val="20"/>
              </w:rPr>
              <w:t xml:space="preserve"> comunitară în scopul conservării habitatelor (din </w:t>
            </w:r>
            <w:proofErr w:type="spellStart"/>
            <w:r w:rsidRPr="001A78DE">
              <w:rPr>
                <w:rFonts w:ascii="Times New Roman" w:eastAsia="Times New Roman" w:hAnsi="Times New Roman"/>
                <w:sz w:val="20"/>
                <w:szCs w:val="20"/>
              </w:rPr>
              <w:t>reţeaua</w:t>
            </w:r>
            <w:proofErr w:type="spellEnd"/>
            <w:r w:rsidRPr="001A78DE">
              <w:rPr>
                <w:rFonts w:ascii="Times New Roman" w:eastAsia="Times New Roman" w:hAnsi="Times New Roman"/>
                <w:sz w:val="20"/>
                <w:szCs w:val="20"/>
              </w:rPr>
              <w:t xml:space="preserve"> ecologică Natura 2000 - SCI) - </w:t>
            </w:r>
            <w:proofErr w:type="spellStart"/>
            <w:r w:rsidRPr="001A78DE">
              <w:rPr>
                <w:rFonts w:ascii="Times New Roman" w:hAnsi="Times New Roman"/>
                <w:sz w:val="20"/>
                <w:szCs w:val="20"/>
                <w:lang w:val="en-GB"/>
              </w:rPr>
              <w:t>Arboretele</w:t>
            </w:r>
            <w:proofErr w:type="spellEnd"/>
            <w:r w:rsidRPr="001A78DE">
              <w:rPr>
                <w:rFonts w:ascii="Times New Roman" w:hAnsi="Times New Roman"/>
                <w:sz w:val="20"/>
                <w:szCs w:val="20"/>
                <w:lang w:val="en-GB"/>
              </w:rPr>
              <w:t xml:space="preserve"> situate </w:t>
            </w:r>
            <w:proofErr w:type="spellStart"/>
            <w:r w:rsidRPr="001A78DE">
              <w:rPr>
                <w:rFonts w:ascii="Times New Roman" w:hAnsi="Times New Roman"/>
                <w:sz w:val="20"/>
                <w:szCs w:val="20"/>
                <w:lang w:val="en-GB"/>
              </w:rPr>
              <w:t>în</w:t>
            </w:r>
            <w:proofErr w:type="spellEnd"/>
            <w:r w:rsidRPr="001A78DE">
              <w:rPr>
                <w:rFonts w:ascii="Times New Roman" w:hAnsi="Times New Roman"/>
                <w:sz w:val="20"/>
                <w:szCs w:val="20"/>
                <w:lang w:val="en-GB"/>
              </w:rPr>
              <w:t xml:space="preserve"> </w:t>
            </w:r>
            <w:proofErr w:type="spellStart"/>
            <w:r w:rsidRPr="001A78DE">
              <w:rPr>
                <w:rFonts w:ascii="Times New Roman" w:hAnsi="Times New Roman"/>
                <w:sz w:val="20"/>
                <w:szCs w:val="20"/>
                <w:lang w:val="en-GB"/>
              </w:rPr>
              <w:t>albia</w:t>
            </w:r>
            <w:proofErr w:type="spellEnd"/>
            <w:r w:rsidRPr="001A78DE">
              <w:rPr>
                <w:rFonts w:ascii="Times New Roman" w:hAnsi="Times New Roman"/>
                <w:sz w:val="20"/>
                <w:szCs w:val="20"/>
                <w:lang w:val="en-GB"/>
              </w:rPr>
              <w:t xml:space="preserve"> </w:t>
            </w:r>
            <w:proofErr w:type="spellStart"/>
            <w:r w:rsidRPr="001A78DE">
              <w:rPr>
                <w:rFonts w:ascii="Times New Roman" w:hAnsi="Times New Roman"/>
                <w:sz w:val="20"/>
                <w:szCs w:val="20"/>
                <w:lang w:val="en-GB"/>
              </w:rPr>
              <w:t>majoră</w:t>
            </w:r>
            <w:proofErr w:type="spellEnd"/>
            <w:r w:rsidRPr="001A78DE">
              <w:rPr>
                <w:rFonts w:ascii="Times New Roman" w:hAnsi="Times New Roman"/>
                <w:sz w:val="20"/>
                <w:szCs w:val="20"/>
                <w:lang w:val="en-GB"/>
              </w:rPr>
              <w:t xml:space="preserve"> a </w:t>
            </w:r>
            <w:proofErr w:type="spellStart"/>
            <w:r w:rsidRPr="001A78DE">
              <w:rPr>
                <w:rFonts w:ascii="Times New Roman" w:hAnsi="Times New Roman"/>
                <w:sz w:val="20"/>
                <w:szCs w:val="20"/>
                <w:lang w:val="en-GB"/>
              </w:rPr>
              <w:t>râurilor</w:t>
            </w:r>
            <w:proofErr w:type="spellEnd"/>
            <w:r w:rsidRPr="001A78DE">
              <w:rPr>
                <w:rFonts w:ascii="Times New Roman" w:eastAsia="Times New Roman" w:hAnsi="Times New Roman"/>
                <w:bCs/>
                <w:sz w:val="20"/>
                <w:szCs w:val="20"/>
                <w:lang w:val="fr-FR"/>
              </w:rPr>
              <w:t xml:space="preserve"> (T. III)</w:t>
            </w:r>
            <w:r w:rsidRPr="001A78DE">
              <w:rPr>
                <w:rFonts w:ascii="Times New Roman" w:eastAsia="Times New Roman" w:hAnsi="Times New Roman" w:cs="Times New Roman"/>
                <w:bCs/>
                <w:sz w:val="20"/>
                <w:szCs w:val="20"/>
                <w:lang w:val="en-US" w:eastAsia="ro-RO"/>
              </w:rPr>
              <w:t xml:space="preserve"> </w:t>
            </w:r>
            <w:proofErr w:type="gramStart"/>
            <w:r w:rsidRPr="001A78DE">
              <w:rPr>
                <w:rFonts w:ascii="Times New Roman" w:eastAsia="Times New Roman" w:hAnsi="Times New Roman" w:cs="Times New Roman"/>
                <w:bCs/>
                <w:sz w:val="20"/>
                <w:szCs w:val="20"/>
                <w:lang w:val="en-US" w:eastAsia="ro-RO"/>
              </w:rPr>
              <w:t xml:space="preserve">– </w:t>
            </w:r>
            <w:r w:rsidR="005305A1" w:rsidRPr="005305A1">
              <w:rPr>
                <w:rFonts w:ascii="Times New Roman" w:eastAsia="Times New Roman" w:hAnsi="Times New Roman" w:cs="Times New Roman"/>
                <w:b/>
                <w:sz w:val="24"/>
                <w:szCs w:val="20"/>
                <w:lang w:val="en-GB" w:eastAsia="ro-RO"/>
              </w:rPr>
              <w:t xml:space="preserve"> </w:t>
            </w:r>
            <w:r w:rsidR="005305A1" w:rsidRPr="005305A1">
              <w:rPr>
                <w:rFonts w:ascii="Times New Roman" w:eastAsia="Times New Roman" w:hAnsi="Times New Roman" w:cs="Times New Roman"/>
                <w:bCs/>
                <w:sz w:val="20"/>
                <w:szCs w:val="20"/>
                <w:lang w:val="en-GB" w:eastAsia="ro-RO"/>
              </w:rPr>
              <w:t>S.U.P.</w:t>
            </w:r>
            <w:proofErr w:type="gramEnd"/>
            <w:r w:rsidR="005305A1" w:rsidRPr="005305A1">
              <w:rPr>
                <w:rFonts w:ascii="Times New Roman" w:eastAsia="Times New Roman" w:hAnsi="Times New Roman" w:cs="Times New Roman"/>
                <w:bCs/>
                <w:sz w:val="20"/>
                <w:szCs w:val="20"/>
                <w:lang w:val="en-GB" w:eastAsia="ro-RO"/>
              </w:rPr>
              <w:t xml:space="preserve"> A</w:t>
            </w:r>
            <w:r w:rsidR="005305A1">
              <w:rPr>
                <w:rFonts w:ascii="Times New Roman" w:eastAsia="Times New Roman" w:hAnsi="Times New Roman" w:cs="Times New Roman"/>
                <w:bCs/>
                <w:sz w:val="20"/>
                <w:szCs w:val="20"/>
                <w:lang w:val="en-GB" w:eastAsia="ro-RO"/>
              </w:rPr>
              <w:t xml:space="preserve"> =</w:t>
            </w:r>
            <w:r w:rsidR="005305A1" w:rsidRPr="005305A1">
              <w:rPr>
                <w:rFonts w:ascii="Times New Roman" w:eastAsia="Times New Roman" w:hAnsi="Times New Roman" w:cs="Times New Roman"/>
                <w:bCs/>
                <w:sz w:val="20"/>
                <w:szCs w:val="20"/>
                <w:lang w:val="en-GB" w:eastAsia="ro-RO"/>
              </w:rPr>
              <w:t xml:space="preserve"> </w:t>
            </w:r>
            <w:r w:rsidR="005305A1" w:rsidRPr="005305A1">
              <w:rPr>
                <w:rFonts w:ascii="Times New Roman" w:eastAsia="Times New Roman" w:hAnsi="Times New Roman" w:cs="Times New Roman"/>
                <w:sz w:val="20"/>
                <w:szCs w:val="20"/>
                <w:lang w:eastAsia="ro-RO"/>
              </w:rPr>
              <w:t xml:space="preserve">641,70 </w:t>
            </w:r>
            <w:r w:rsidR="001A3494" w:rsidRPr="005305A1">
              <w:rPr>
                <w:rFonts w:ascii="Times New Roman" w:eastAsia="Times New Roman" w:hAnsi="Times New Roman" w:cs="Times New Roman"/>
                <w:bCs/>
                <w:sz w:val="20"/>
                <w:szCs w:val="20"/>
                <w:lang w:val="en-US" w:eastAsia="ro-RO"/>
              </w:rPr>
              <w:t>ha</w:t>
            </w:r>
            <w:r w:rsidRPr="001A78DE">
              <w:rPr>
                <w:rFonts w:ascii="Times New Roman" w:eastAsia="Times New Roman" w:hAnsi="Times New Roman" w:cs="Times New Roman"/>
                <w:bCs/>
                <w:sz w:val="20"/>
                <w:szCs w:val="20"/>
                <w:lang w:val="en-US" w:eastAsia="ro-RO"/>
              </w:rPr>
              <w:t>;</w:t>
            </w:r>
            <w:r w:rsidRPr="001A78DE">
              <w:rPr>
                <w:rFonts w:ascii="Times New Roman" w:eastAsia="Times New Roman" w:hAnsi="Times New Roman"/>
                <w:sz w:val="20"/>
                <w:szCs w:val="20"/>
              </w:rPr>
              <w:t xml:space="preserve"> </w:t>
            </w:r>
            <w:proofErr w:type="spellStart"/>
            <w:r w:rsidRPr="001A78DE">
              <w:rPr>
                <w:rFonts w:ascii="Times New Roman" w:eastAsia="Times New Roman" w:hAnsi="Times New Roman"/>
                <w:sz w:val="20"/>
                <w:szCs w:val="20"/>
              </w:rPr>
              <w:t>Arboretele</w:t>
            </w:r>
            <w:proofErr w:type="spellEnd"/>
            <w:r w:rsidRPr="001A78DE">
              <w:rPr>
                <w:rFonts w:ascii="Times New Roman" w:eastAsia="Times New Roman" w:hAnsi="Times New Roman"/>
                <w:sz w:val="20"/>
                <w:szCs w:val="20"/>
              </w:rPr>
              <w:t xml:space="preserve"> din păduri/ecosisteme de pădure cu valoare protectivă pentru habitate de interes comunitar </w:t>
            </w:r>
            <w:proofErr w:type="spellStart"/>
            <w:r w:rsidRPr="001A78DE">
              <w:rPr>
                <w:rFonts w:ascii="Times New Roman" w:eastAsia="Times New Roman" w:hAnsi="Times New Roman"/>
                <w:sz w:val="20"/>
                <w:szCs w:val="20"/>
              </w:rPr>
              <w:t>şi</w:t>
            </w:r>
            <w:proofErr w:type="spellEnd"/>
            <w:r w:rsidRPr="001A78DE">
              <w:rPr>
                <w:rFonts w:ascii="Times New Roman" w:eastAsia="Times New Roman" w:hAnsi="Times New Roman"/>
                <w:sz w:val="20"/>
                <w:szCs w:val="20"/>
              </w:rPr>
              <w:t xml:space="preserve"> specii de interes deosebit incluse în arii speciale de conservare/situri de </w:t>
            </w:r>
            <w:proofErr w:type="spellStart"/>
            <w:r w:rsidRPr="001A78DE">
              <w:rPr>
                <w:rFonts w:ascii="Times New Roman" w:eastAsia="Times New Roman" w:hAnsi="Times New Roman"/>
                <w:sz w:val="20"/>
                <w:szCs w:val="20"/>
              </w:rPr>
              <w:t>importanţă</w:t>
            </w:r>
            <w:proofErr w:type="spellEnd"/>
            <w:r w:rsidRPr="001A78DE">
              <w:rPr>
                <w:rFonts w:ascii="Times New Roman" w:eastAsia="Times New Roman" w:hAnsi="Times New Roman"/>
                <w:sz w:val="20"/>
                <w:szCs w:val="20"/>
              </w:rPr>
              <w:t xml:space="preserve"> comunitară în scopul conservării habitatelor (din </w:t>
            </w:r>
            <w:proofErr w:type="spellStart"/>
            <w:r w:rsidRPr="001A78DE">
              <w:rPr>
                <w:rFonts w:ascii="Times New Roman" w:eastAsia="Times New Roman" w:hAnsi="Times New Roman"/>
                <w:sz w:val="20"/>
                <w:szCs w:val="20"/>
              </w:rPr>
              <w:t>reţeaua</w:t>
            </w:r>
            <w:proofErr w:type="spellEnd"/>
            <w:r w:rsidRPr="001A78DE">
              <w:rPr>
                <w:rFonts w:ascii="Times New Roman" w:eastAsia="Times New Roman" w:hAnsi="Times New Roman"/>
                <w:sz w:val="20"/>
                <w:szCs w:val="20"/>
              </w:rPr>
              <w:t xml:space="preserve"> ecologică Natura 2000 - SCI) - </w:t>
            </w:r>
            <w:proofErr w:type="spellStart"/>
            <w:r w:rsidRPr="001A78DE">
              <w:rPr>
                <w:rFonts w:ascii="Times New Roman" w:hAnsi="Times New Roman"/>
                <w:sz w:val="20"/>
                <w:szCs w:val="20"/>
                <w:lang w:val="en-GB"/>
              </w:rPr>
              <w:t>Arboretele</w:t>
            </w:r>
            <w:proofErr w:type="spellEnd"/>
            <w:r w:rsidRPr="001A78DE">
              <w:rPr>
                <w:rFonts w:ascii="Times New Roman" w:hAnsi="Times New Roman"/>
                <w:sz w:val="20"/>
                <w:szCs w:val="20"/>
                <w:lang w:val="en-GB"/>
              </w:rPr>
              <w:t xml:space="preserve"> situate </w:t>
            </w:r>
            <w:proofErr w:type="spellStart"/>
            <w:r w:rsidRPr="001A78DE">
              <w:rPr>
                <w:rFonts w:ascii="Times New Roman" w:hAnsi="Times New Roman"/>
                <w:sz w:val="20"/>
                <w:szCs w:val="20"/>
                <w:lang w:val="en-GB"/>
              </w:rPr>
              <w:t>în</w:t>
            </w:r>
            <w:proofErr w:type="spellEnd"/>
            <w:r w:rsidRPr="001A78DE">
              <w:rPr>
                <w:rFonts w:ascii="Times New Roman" w:hAnsi="Times New Roman"/>
                <w:sz w:val="20"/>
                <w:szCs w:val="20"/>
                <w:lang w:val="en-GB"/>
              </w:rPr>
              <w:t xml:space="preserve"> </w:t>
            </w:r>
            <w:proofErr w:type="spellStart"/>
            <w:r w:rsidRPr="001A78DE">
              <w:rPr>
                <w:rFonts w:ascii="Times New Roman" w:hAnsi="Times New Roman"/>
                <w:sz w:val="20"/>
                <w:szCs w:val="20"/>
                <w:lang w:val="en-GB"/>
              </w:rPr>
              <w:t>lunca</w:t>
            </w:r>
            <w:proofErr w:type="spellEnd"/>
            <w:r w:rsidRPr="001A78DE">
              <w:rPr>
                <w:rFonts w:ascii="Times New Roman" w:hAnsi="Times New Roman"/>
                <w:sz w:val="20"/>
                <w:szCs w:val="20"/>
                <w:lang w:val="en-GB"/>
              </w:rPr>
              <w:t xml:space="preserve"> </w:t>
            </w:r>
            <w:proofErr w:type="spellStart"/>
            <w:r w:rsidRPr="001A78DE">
              <w:rPr>
                <w:rFonts w:ascii="Times New Roman" w:hAnsi="Times New Roman"/>
                <w:sz w:val="20"/>
                <w:szCs w:val="20"/>
                <w:lang w:val="en-GB"/>
              </w:rPr>
              <w:t>râurilor</w:t>
            </w:r>
            <w:proofErr w:type="spellEnd"/>
            <w:r w:rsidRPr="001A78DE">
              <w:rPr>
                <w:rFonts w:ascii="Times New Roman" w:hAnsi="Times New Roman"/>
                <w:sz w:val="20"/>
                <w:szCs w:val="20"/>
                <w:lang w:val="en-GB"/>
              </w:rPr>
              <w:t xml:space="preserve"> </w:t>
            </w:r>
            <w:proofErr w:type="spellStart"/>
            <w:r w:rsidRPr="001A78DE">
              <w:rPr>
                <w:rFonts w:ascii="Times New Roman" w:hAnsi="Times New Roman"/>
                <w:sz w:val="20"/>
                <w:szCs w:val="20"/>
                <w:lang w:val="en-GB"/>
              </w:rPr>
              <w:t>interioare</w:t>
            </w:r>
            <w:proofErr w:type="spellEnd"/>
            <w:r w:rsidRPr="001A78DE">
              <w:rPr>
                <w:rFonts w:ascii="Times New Roman" w:hAnsi="Times New Roman"/>
                <w:sz w:val="20"/>
                <w:szCs w:val="20"/>
                <w:lang w:val="en-GB"/>
              </w:rPr>
              <w:t xml:space="preserve"> </w:t>
            </w:r>
            <w:proofErr w:type="spellStart"/>
            <w:r w:rsidRPr="001A78DE">
              <w:rPr>
                <w:rFonts w:ascii="Times New Roman" w:hAnsi="Times New Roman"/>
                <w:sz w:val="20"/>
                <w:szCs w:val="20"/>
                <w:lang w:val="en-GB"/>
              </w:rPr>
              <w:t>şi</w:t>
            </w:r>
            <w:proofErr w:type="spellEnd"/>
            <w:r w:rsidRPr="001A78DE">
              <w:rPr>
                <w:rFonts w:ascii="Times New Roman" w:hAnsi="Times New Roman"/>
                <w:sz w:val="20"/>
                <w:szCs w:val="20"/>
                <w:lang w:val="en-GB"/>
              </w:rPr>
              <w:t xml:space="preserve"> </w:t>
            </w:r>
            <w:proofErr w:type="spellStart"/>
            <w:r w:rsidRPr="001A78DE">
              <w:rPr>
                <w:rFonts w:ascii="Times New Roman" w:hAnsi="Times New Roman"/>
                <w:sz w:val="20"/>
                <w:szCs w:val="20"/>
                <w:lang w:val="en-GB"/>
              </w:rPr>
              <w:t>în</w:t>
            </w:r>
            <w:proofErr w:type="spellEnd"/>
            <w:r w:rsidRPr="001A78DE">
              <w:rPr>
                <w:rFonts w:ascii="Times New Roman" w:hAnsi="Times New Roman"/>
                <w:sz w:val="20"/>
                <w:szCs w:val="20"/>
                <w:lang w:val="en-GB"/>
              </w:rPr>
              <w:t xml:space="preserve"> zona dig-mal din </w:t>
            </w:r>
            <w:proofErr w:type="spellStart"/>
            <w:r w:rsidRPr="001A78DE">
              <w:rPr>
                <w:rFonts w:ascii="Times New Roman" w:hAnsi="Times New Roman"/>
                <w:sz w:val="20"/>
                <w:szCs w:val="20"/>
                <w:lang w:val="en-GB"/>
              </w:rPr>
              <w:t>Lunca</w:t>
            </w:r>
            <w:proofErr w:type="spellEnd"/>
            <w:r w:rsidRPr="001A78DE">
              <w:rPr>
                <w:rFonts w:ascii="Times New Roman" w:hAnsi="Times New Roman"/>
                <w:sz w:val="20"/>
                <w:szCs w:val="20"/>
                <w:lang w:val="en-GB"/>
              </w:rPr>
              <w:t xml:space="preserve"> </w:t>
            </w:r>
            <w:proofErr w:type="spellStart"/>
            <w:r w:rsidRPr="001A78DE">
              <w:rPr>
                <w:rFonts w:ascii="Times New Roman" w:hAnsi="Times New Roman"/>
                <w:sz w:val="20"/>
                <w:szCs w:val="20"/>
                <w:lang w:val="en-GB"/>
              </w:rPr>
              <w:t>şi</w:t>
            </w:r>
            <w:proofErr w:type="spellEnd"/>
            <w:r w:rsidRPr="001A78DE">
              <w:rPr>
                <w:rFonts w:ascii="Times New Roman" w:hAnsi="Times New Roman"/>
                <w:sz w:val="20"/>
                <w:szCs w:val="20"/>
                <w:lang w:val="en-GB"/>
              </w:rPr>
              <w:t xml:space="preserve"> Delta </w:t>
            </w:r>
            <w:proofErr w:type="spellStart"/>
            <w:r w:rsidRPr="001A78DE">
              <w:rPr>
                <w:rFonts w:ascii="Times New Roman" w:hAnsi="Times New Roman"/>
                <w:sz w:val="20"/>
                <w:szCs w:val="20"/>
                <w:lang w:val="en-GB"/>
              </w:rPr>
              <w:t>Dunării</w:t>
            </w:r>
            <w:proofErr w:type="spellEnd"/>
            <w:r w:rsidR="005305A1">
              <w:rPr>
                <w:rFonts w:ascii="Times New Roman" w:eastAsia="Times New Roman" w:hAnsi="Times New Roman"/>
                <w:bCs/>
                <w:sz w:val="20"/>
                <w:szCs w:val="20"/>
                <w:lang w:val="fr-FR"/>
              </w:rPr>
              <w:t xml:space="preserve"> (T. III)</w:t>
            </w:r>
            <w:r>
              <w:rPr>
                <w:rFonts w:ascii="Times New Roman" w:eastAsia="Times New Roman" w:hAnsi="Times New Roman"/>
                <w:bCs/>
                <w:sz w:val="20"/>
                <w:szCs w:val="20"/>
                <w:lang w:val="fr-FR"/>
              </w:rPr>
              <w:t>.</w:t>
            </w:r>
          </w:p>
          <w:p w14:paraId="60493357" w14:textId="77777777" w:rsidR="003904E4" w:rsidRPr="007210FD" w:rsidRDefault="003904E4" w:rsidP="00CD162E">
            <w:pPr>
              <w:spacing w:after="0" w:line="276" w:lineRule="auto"/>
              <w:jc w:val="both"/>
              <w:rPr>
                <w:rFonts w:ascii="Times New Roman" w:eastAsia="Calibri" w:hAnsi="Times New Roman" w:cs="Times New Roman"/>
                <w:sz w:val="20"/>
                <w:szCs w:val="20"/>
                <w:lang w:val="it-IT"/>
              </w:rPr>
            </w:pPr>
            <w:r w:rsidRPr="007210FD">
              <w:rPr>
                <w:rFonts w:ascii="Times New Roman" w:eastAsia="Calibri" w:hAnsi="Times New Roman" w:cs="Times New Roman"/>
                <w:sz w:val="20"/>
                <w:szCs w:val="20"/>
                <w:lang w:val="it-IT"/>
              </w:rPr>
              <w:t>Prin aplicarea prevederilor amenajamentului silvic, se vor lua măsuri în evitarea poluării apelor de suprafaţă şi subterane, concentraţiile maxime de poluanţi evacuaţi în apele de suprafaţă în timpul exploatarii masei lemnoase provenite de pe suprafeţele exploatate, se vor încadra în valorile prescrise în anexa 3 a H.G. 188/2002, completată şi modificată prin H.G. 352/2005 - Normativ privind stabilirea limitelor de încarcare cu poluanţi la evacuarea în receptori naturali, NTPA 001/2005.</w:t>
            </w:r>
          </w:p>
        </w:tc>
      </w:tr>
      <w:tr w:rsidR="00837C11" w:rsidRPr="007210FD" w14:paraId="283E5984" w14:textId="77777777" w:rsidTr="00983E9F">
        <w:tc>
          <w:tcPr>
            <w:tcW w:w="9287" w:type="dxa"/>
            <w:gridSpan w:val="3"/>
            <w:shd w:val="clear" w:color="auto" w:fill="F7CAAC" w:themeFill="accent2" w:themeFillTint="66"/>
          </w:tcPr>
          <w:p w14:paraId="7F84E47C" w14:textId="77777777" w:rsidR="00837C11" w:rsidRPr="007210FD" w:rsidRDefault="00837C11" w:rsidP="00CD162E">
            <w:pPr>
              <w:spacing w:after="0" w:line="276" w:lineRule="auto"/>
              <w:jc w:val="both"/>
              <w:rPr>
                <w:rFonts w:ascii="Times New Roman" w:eastAsia="Times New Roman" w:hAnsi="Times New Roman" w:cs="Times New Roman"/>
                <w:sz w:val="20"/>
                <w:szCs w:val="20"/>
                <w:lang w:eastAsia="ro-RO"/>
              </w:rPr>
            </w:pPr>
            <w:r w:rsidRPr="007210FD">
              <w:rPr>
                <w:rFonts w:ascii="Times New Roman" w:eastAsia="Times New Roman" w:hAnsi="Times New Roman" w:cs="Times New Roman"/>
                <w:b/>
                <w:bCs/>
                <w:sz w:val="20"/>
                <w:szCs w:val="20"/>
                <w:lang w:eastAsia="ro-RO"/>
              </w:rPr>
              <w:t>Obiectiv amenajament:</w:t>
            </w:r>
            <w:r w:rsidRPr="007210FD">
              <w:rPr>
                <w:rFonts w:ascii="Times New Roman" w:hAnsi="Times New Roman" w:cs="Times New Roman"/>
                <w:b/>
                <w:bCs/>
                <w:sz w:val="20"/>
                <w:szCs w:val="20"/>
              </w:rPr>
              <w:t xml:space="preserve"> </w:t>
            </w:r>
            <w:r w:rsidRPr="007210FD">
              <w:rPr>
                <w:rFonts w:ascii="Times New Roman" w:eastAsia="Times New Roman" w:hAnsi="Times New Roman" w:cs="Times New Roman"/>
                <w:b/>
                <w:bCs/>
                <w:sz w:val="20"/>
                <w:szCs w:val="20"/>
                <w:lang w:eastAsia="ro-RO"/>
              </w:rPr>
              <w:t>Limitarea emisiilor de poluanți în aer în cadrul implementări amenajamentului silvic;</w:t>
            </w:r>
            <w:r w:rsidR="00596EB8" w:rsidRPr="007210FD">
              <w:rPr>
                <w:rFonts w:ascii="Times New Roman" w:eastAsia="Times New Roman" w:hAnsi="Times New Roman" w:cs="Times New Roman"/>
                <w:b/>
                <w:bCs/>
                <w:sz w:val="20"/>
                <w:szCs w:val="20"/>
                <w:lang w:eastAsia="ro-RO"/>
              </w:rPr>
              <w:t xml:space="preserve"> </w:t>
            </w:r>
            <w:r w:rsidRPr="007210FD">
              <w:rPr>
                <w:rFonts w:ascii="Times New Roman" w:eastAsia="Times New Roman" w:hAnsi="Times New Roman" w:cs="Times New Roman"/>
                <w:b/>
                <w:bCs/>
                <w:sz w:val="20"/>
                <w:szCs w:val="20"/>
                <w:lang w:eastAsia="ro-RO"/>
              </w:rPr>
              <w:t>Limitarea zgomotului și a vibrațiilor în cadrul implementări amenajamentului silvic</w:t>
            </w:r>
          </w:p>
        </w:tc>
      </w:tr>
      <w:tr w:rsidR="001D0940" w:rsidRPr="007210FD" w14:paraId="72FCA0A9" w14:textId="77777777" w:rsidTr="00983E9F">
        <w:tc>
          <w:tcPr>
            <w:tcW w:w="5495" w:type="dxa"/>
            <w:shd w:val="clear" w:color="auto" w:fill="C5E0B3" w:themeFill="accent6" w:themeFillTint="66"/>
          </w:tcPr>
          <w:p w14:paraId="7AFCE927" w14:textId="77777777" w:rsidR="001D0940" w:rsidRPr="007210FD" w:rsidRDefault="00793B2A" w:rsidP="00CD162E">
            <w:pPr>
              <w:spacing w:after="0" w:line="276" w:lineRule="auto"/>
              <w:rPr>
                <w:rFonts w:ascii="Times New Roman" w:eastAsia="Times New Roman" w:hAnsi="Times New Roman" w:cs="Times New Roman"/>
                <w:b/>
                <w:bCs/>
                <w:sz w:val="20"/>
                <w:szCs w:val="20"/>
                <w:lang w:eastAsia="ro-RO"/>
              </w:rPr>
            </w:pPr>
            <w:r w:rsidRPr="007210FD">
              <w:rPr>
                <w:rFonts w:ascii="Times New Roman" w:eastAsia="Times New Roman" w:hAnsi="Times New Roman" w:cs="Times New Roman"/>
                <w:b/>
                <w:bCs/>
                <w:sz w:val="20"/>
                <w:szCs w:val="20"/>
                <w:lang w:eastAsia="ro-RO"/>
              </w:rPr>
              <w:t xml:space="preserve">Obiectiv de mediu </w:t>
            </w:r>
            <w:r w:rsidR="00635555" w:rsidRPr="007210FD">
              <w:rPr>
                <w:rFonts w:ascii="Times New Roman" w:eastAsia="Times New Roman" w:hAnsi="Times New Roman" w:cs="Times New Roman"/>
                <w:b/>
                <w:bCs/>
                <w:sz w:val="20"/>
                <w:szCs w:val="20"/>
                <w:lang w:eastAsia="ro-RO"/>
              </w:rPr>
              <w:t xml:space="preserve">- </w:t>
            </w:r>
            <w:r w:rsidRPr="007210FD">
              <w:rPr>
                <w:rFonts w:ascii="Times New Roman" w:eastAsia="Times New Roman" w:hAnsi="Times New Roman" w:cs="Times New Roman"/>
                <w:b/>
                <w:bCs/>
                <w:sz w:val="20"/>
                <w:szCs w:val="20"/>
                <w:lang w:eastAsia="ro-RO"/>
              </w:rPr>
              <w:t>Aerul, Zgomotul și Vibrațiile</w:t>
            </w:r>
          </w:p>
        </w:tc>
        <w:tc>
          <w:tcPr>
            <w:tcW w:w="596" w:type="dxa"/>
            <w:shd w:val="clear" w:color="auto" w:fill="C5E0B3" w:themeFill="accent6" w:themeFillTint="66"/>
          </w:tcPr>
          <w:p w14:paraId="538972F4" w14:textId="77777777" w:rsidR="001D0940" w:rsidRPr="007210FD" w:rsidRDefault="001D0940" w:rsidP="00CD162E">
            <w:pPr>
              <w:spacing w:after="0" w:line="276" w:lineRule="auto"/>
              <w:jc w:val="center"/>
              <w:rPr>
                <w:rFonts w:ascii="Times New Roman" w:eastAsia="Times New Roman" w:hAnsi="Times New Roman" w:cs="Times New Roman"/>
                <w:sz w:val="20"/>
                <w:szCs w:val="20"/>
                <w:lang w:eastAsia="ro-RO"/>
              </w:rPr>
            </w:pPr>
          </w:p>
        </w:tc>
        <w:tc>
          <w:tcPr>
            <w:tcW w:w="3196" w:type="dxa"/>
            <w:shd w:val="clear" w:color="auto" w:fill="C5E0B3" w:themeFill="accent6" w:themeFillTint="66"/>
          </w:tcPr>
          <w:p w14:paraId="5B0BE929" w14:textId="77777777" w:rsidR="001D0940" w:rsidRPr="007210FD" w:rsidRDefault="001D0940" w:rsidP="00CD162E">
            <w:pPr>
              <w:spacing w:after="0" w:line="276" w:lineRule="auto"/>
              <w:rPr>
                <w:rFonts w:ascii="Times New Roman" w:eastAsia="Times New Roman" w:hAnsi="Times New Roman" w:cs="Times New Roman"/>
                <w:bCs/>
                <w:sz w:val="20"/>
                <w:szCs w:val="20"/>
                <w:lang w:eastAsia="ro-RO"/>
              </w:rPr>
            </w:pPr>
          </w:p>
        </w:tc>
      </w:tr>
      <w:tr w:rsidR="001D0940" w:rsidRPr="007210FD" w14:paraId="00E6C3B2" w14:textId="77777777" w:rsidTr="00983E9F">
        <w:tc>
          <w:tcPr>
            <w:tcW w:w="5495" w:type="dxa"/>
          </w:tcPr>
          <w:p w14:paraId="60AC5A45" w14:textId="77777777" w:rsidR="002D7170" w:rsidRPr="007210FD" w:rsidRDefault="002D7170" w:rsidP="00CD162E">
            <w:pPr>
              <w:spacing w:after="0" w:line="276" w:lineRule="auto"/>
              <w:jc w:val="both"/>
              <w:rPr>
                <w:rFonts w:ascii="Times New Roman" w:eastAsia="Times New Roman" w:hAnsi="Times New Roman" w:cs="Times New Roman"/>
                <w:b/>
                <w:sz w:val="20"/>
                <w:szCs w:val="20"/>
                <w:lang w:eastAsia="ro-RO"/>
              </w:rPr>
            </w:pPr>
          </w:p>
          <w:p w14:paraId="4F0FF20A" w14:textId="77777777" w:rsidR="002D7170" w:rsidRPr="007210FD" w:rsidRDefault="002D7170" w:rsidP="00CD162E">
            <w:pPr>
              <w:spacing w:after="0" w:line="276" w:lineRule="auto"/>
              <w:jc w:val="both"/>
              <w:rPr>
                <w:rFonts w:ascii="Times New Roman" w:eastAsia="Times New Roman" w:hAnsi="Times New Roman" w:cs="Times New Roman"/>
                <w:b/>
                <w:sz w:val="20"/>
                <w:szCs w:val="20"/>
                <w:lang w:eastAsia="ro-RO"/>
              </w:rPr>
            </w:pPr>
          </w:p>
          <w:p w14:paraId="31C555D5" w14:textId="77777777" w:rsidR="002D7170" w:rsidRPr="007210FD" w:rsidRDefault="002D7170" w:rsidP="00CD162E">
            <w:pPr>
              <w:spacing w:after="0" w:line="276" w:lineRule="auto"/>
              <w:jc w:val="both"/>
              <w:rPr>
                <w:rFonts w:ascii="Times New Roman" w:eastAsia="Times New Roman" w:hAnsi="Times New Roman" w:cs="Times New Roman"/>
                <w:b/>
                <w:sz w:val="20"/>
                <w:szCs w:val="20"/>
                <w:lang w:eastAsia="ro-RO"/>
              </w:rPr>
            </w:pPr>
          </w:p>
          <w:p w14:paraId="7A7A8AF1" w14:textId="77777777" w:rsidR="002D7170" w:rsidRPr="007210FD" w:rsidRDefault="002D7170" w:rsidP="00CD162E">
            <w:pPr>
              <w:spacing w:after="0" w:line="276" w:lineRule="auto"/>
              <w:jc w:val="both"/>
              <w:rPr>
                <w:rFonts w:ascii="Times New Roman" w:eastAsia="Times New Roman" w:hAnsi="Times New Roman" w:cs="Times New Roman"/>
                <w:b/>
                <w:sz w:val="20"/>
                <w:szCs w:val="20"/>
                <w:lang w:eastAsia="ro-RO"/>
              </w:rPr>
            </w:pPr>
          </w:p>
          <w:p w14:paraId="4A313317" w14:textId="77777777" w:rsidR="002D7170" w:rsidRPr="007210FD" w:rsidRDefault="002D7170" w:rsidP="00CD162E">
            <w:pPr>
              <w:spacing w:after="0" w:line="276" w:lineRule="auto"/>
              <w:jc w:val="both"/>
              <w:rPr>
                <w:rFonts w:ascii="Times New Roman" w:eastAsia="Times New Roman" w:hAnsi="Times New Roman" w:cs="Times New Roman"/>
                <w:b/>
                <w:sz w:val="20"/>
                <w:szCs w:val="20"/>
                <w:lang w:eastAsia="ro-RO"/>
              </w:rPr>
            </w:pPr>
          </w:p>
          <w:p w14:paraId="5C81D6CA" w14:textId="77777777" w:rsidR="002D7170" w:rsidRPr="007210FD" w:rsidRDefault="002D7170" w:rsidP="00CD162E">
            <w:pPr>
              <w:spacing w:after="0" w:line="276" w:lineRule="auto"/>
              <w:jc w:val="both"/>
              <w:rPr>
                <w:rFonts w:ascii="Times New Roman" w:eastAsia="Times New Roman" w:hAnsi="Times New Roman" w:cs="Times New Roman"/>
                <w:b/>
                <w:sz w:val="20"/>
                <w:szCs w:val="20"/>
                <w:lang w:eastAsia="ro-RO"/>
              </w:rPr>
            </w:pPr>
          </w:p>
          <w:p w14:paraId="7C19F0A0" w14:textId="77777777" w:rsidR="002D7170" w:rsidRPr="007210FD" w:rsidRDefault="002D7170" w:rsidP="00CD162E">
            <w:pPr>
              <w:spacing w:after="0" w:line="276" w:lineRule="auto"/>
              <w:jc w:val="both"/>
              <w:rPr>
                <w:rFonts w:ascii="Times New Roman" w:eastAsia="Times New Roman" w:hAnsi="Times New Roman" w:cs="Times New Roman"/>
                <w:b/>
                <w:sz w:val="20"/>
                <w:szCs w:val="20"/>
                <w:lang w:eastAsia="ro-RO"/>
              </w:rPr>
            </w:pPr>
          </w:p>
          <w:p w14:paraId="0A3123E3" w14:textId="77777777" w:rsidR="002D7170" w:rsidRPr="007210FD" w:rsidRDefault="002D7170" w:rsidP="00CD162E">
            <w:pPr>
              <w:spacing w:after="0" w:line="276" w:lineRule="auto"/>
              <w:jc w:val="both"/>
              <w:rPr>
                <w:rFonts w:ascii="Times New Roman" w:eastAsia="Times New Roman" w:hAnsi="Times New Roman" w:cs="Times New Roman"/>
                <w:b/>
                <w:sz w:val="20"/>
                <w:szCs w:val="20"/>
                <w:lang w:eastAsia="ro-RO"/>
              </w:rPr>
            </w:pPr>
          </w:p>
          <w:p w14:paraId="1A3A7563" w14:textId="77777777" w:rsidR="002D7170" w:rsidRPr="007210FD" w:rsidRDefault="002D7170" w:rsidP="00CD162E">
            <w:pPr>
              <w:spacing w:after="0" w:line="276" w:lineRule="auto"/>
              <w:jc w:val="both"/>
              <w:rPr>
                <w:rFonts w:ascii="Times New Roman" w:eastAsia="Times New Roman" w:hAnsi="Times New Roman" w:cs="Times New Roman"/>
                <w:b/>
                <w:sz w:val="20"/>
                <w:szCs w:val="20"/>
                <w:lang w:eastAsia="ro-RO"/>
              </w:rPr>
            </w:pPr>
          </w:p>
          <w:p w14:paraId="4FB61A1A" w14:textId="77777777" w:rsidR="002D7170" w:rsidRPr="007210FD" w:rsidRDefault="002D7170" w:rsidP="00CD162E">
            <w:pPr>
              <w:spacing w:after="0" w:line="276" w:lineRule="auto"/>
              <w:jc w:val="both"/>
              <w:rPr>
                <w:rFonts w:ascii="Times New Roman" w:eastAsia="Times New Roman" w:hAnsi="Times New Roman" w:cs="Times New Roman"/>
                <w:b/>
                <w:sz w:val="20"/>
                <w:szCs w:val="20"/>
                <w:lang w:eastAsia="ro-RO"/>
              </w:rPr>
            </w:pPr>
          </w:p>
          <w:p w14:paraId="181427B2" w14:textId="77777777" w:rsidR="002D7170" w:rsidRPr="007210FD" w:rsidRDefault="002D7170" w:rsidP="00CD162E">
            <w:pPr>
              <w:spacing w:after="0" w:line="276" w:lineRule="auto"/>
              <w:jc w:val="both"/>
              <w:rPr>
                <w:rFonts w:ascii="Times New Roman" w:eastAsia="Times New Roman" w:hAnsi="Times New Roman" w:cs="Times New Roman"/>
                <w:b/>
                <w:sz w:val="20"/>
                <w:szCs w:val="20"/>
                <w:lang w:eastAsia="ro-RO"/>
              </w:rPr>
            </w:pPr>
          </w:p>
          <w:p w14:paraId="58439FBE" w14:textId="77777777" w:rsidR="001D0940" w:rsidRPr="007210FD" w:rsidRDefault="001D0940" w:rsidP="00CD162E">
            <w:pPr>
              <w:spacing w:after="0" w:line="276" w:lineRule="auto"/>
              <w:jc w:val="both"/>
              <w:rPr>
                <w:rFonts w:ascii="Times New Roman" w:eastAsia="Times New Roman" w:hAnsi="Times New Roman" w:cs="Times New Roman"/>
                <w:sz w:val="20"/>
                <w:szCs w:val="20"/>
                <w:lang w:eastAsia="ro-RO"/>
              </w:rPr>
            </w:pPr>
            <w:r w:rsidRPr="007210FD">
              <w:rPr>
                <w:rFonts w:ascii="Times New Roman" w:eastAsia="Times New Roman" w:hAnsi="Times New Roman" w:cs="Times New Roman"/>
                <w:b/>
                <w:sz w:val="20"/>
                <w:szCs w:val="20"/>
                <w:lang w:eastAsia="ro-RO"/>
              </w:rPr>
              <w:t>O</w:t>
            </w:r>
            <w:r w:rsidR="000A0082" w:rsidRPr="007210FD">
              <w:rPr>
                <w:rFonts w:ascii="Times New Roman" w:eastAsia="Times New Roman" w:hAnsi="Times New Roman" w:cs="Times New Roman"/>
                <w:b/>
                <w:sz w:val="20"/>
                <w:szCs w:val="20"/>
                <w:lang w:eastAsia="ro-RO"/>
              </w:rPr>
              <w:t>5</w:t>
            </w:r>
            <w:r w:rsidRPr="007210FD">
              <w:rPr>
                <w:rFonts w:ascii="Times New Roman" w:eastAsia="Times New Roman" w:hAnsi="Times New Roman" w:cs="Times New Roman"/>
                <w:b/>
                <w:sz w:val="20"/>
                <w:szCs w:val="20"/>
                <w:lang w:eastAsia="ro-RO"/>
              </w:rPr>
              <w:t>.</w:t>
            </w:r>
            <w:r w:rsidRPr="007210FD">
              <w:rPr>
                <w:rFonts w:ascii="Times New Roman" w:eastAsia="Times New Roman" w:hAnsi="Times New Roman" w:cs="Times New Roman"/>
                <w:sz w:val="20"/>
                <w:szCs w:val="20"/>
                <w:lang w:eastAsia="ro-RO"/>
              </w:rPr>
              <w:t xml:space="preserve"> </w:t>
            </w:r>
            <w:r w:rsidR="00837C11" w:rsidRPr="007210FD">
              <w:rPr>
                <w:rFonts w:ascii="Times New Roman" w:eastAsia="Times New Roman" w:hAnsi="Times New Roman" w:cs="Times New Roman"/>
                <w:sz w:val="20"/>
                <w:szCs w:val="20"/>
                <w:lang w:eastAsia="ro-RO"/>
              </w:rPr>
              <w:t>Prevenirea poluării aerului sau limitarea acesteia la nivele care nu afectează negativ sistemele naturale sau sănătatea umană.</w:t>
            </w:r>
          </w:p>
        </w:tc>
        <w:tc>
          <w:tcPr>
            <w:tcW w:w="596" w:type="dxa"/>
          </w:tcPr>
          <w:p w14:paraId="35543230" w14:textId="77777777" w:rsidR="002D7170" w:rsidRPr="007210FD" w:rsidRDefault="002D7170" w:rsidP="00CD162E">
            <w:pPr>
              <w:spacing w:after="0" w:line="276" w:lineRule="auto"/>
              <w:jc w:val="center"/>
              <w:rPr>
                <w:rFonts w:ascii="Times New Roman" w:eastAsia="Times New Roman" w:hAnsi="Times New Roman" w:cs="Times New Roman"/>
                <w:sz w:val="20"/>
                <w:szCs w:val="20"/>
                <w:lang w:eastAsia="ro-RO"/>
              </w:rPr>
            </w:pPr>
          </w:p>
          <w:p w14:paraId="7A162012" w14:textId="77777777" w:rsidR="002D7170" w:rsidRPr="007210FD" w:rsidRDefault="002D7170" w:rsidP="00CD162E">
            <w:pPr>
              <w:spacing w:after="0" w:line="276" w:lineRule="auto"/>
              <w:jc w:val="center"/>
              <w:rPr>
                <w:rFonts w:ascii="Times New Roman" w:eastAsia="Times New Roman" w:hAnsi="Times New Roman" w:cs="Times New Roman"/>
                <w:sz w:val="20"/>
                <w:szCs w:val="20"/>
                <w:lang w:eastAsia="ro-RO"/>
              </w:rPr>
            </w:pPr>
          </w:p>
          <w:p w14:paraId="3DD93B11" w14:textId="77777777" w:rsidR="002D7170" w:rsidRPr="007210FD" w:rsidRDefault="002D7170" w:rsidP="00CD162E">
            <w:pPr>
              <w:spacing w:after="0" w:line="276" w:lineRule="auto"/>
              <w:jc w:val="center"/>
              <w:rPr>
                <w:rFonts w:ascii="Times New Roman" w:eastAsia="Times New Roman" w:hAnsi="Times New Roman" w:cs="Times New Roman"/>
                <w:sz w:val="20"/>
                <w:szCs w:val="20"/>
                <w:lang w:eastAsia="ro-RO"/>
              </w:rPr>
            </w:pPr>
          </w:p>
          <w:p w14:paraId="51BBBDA3" w14:textId="77777777" w:rsidR="002D7170" w:rsidRPr="007210FD" w:rsidRDefault="002D7170" w:rsidP="00CD162E">
            <w:pPr>
              <w:spacing w:after="0" w:line="276" w:lineRule="auto"/>
              <w:jc w:val="center"/>
              <w:rPr>
                <w:rFonts w:ascii="Times New Roman" w:eastAsia="Times New Roman" w:hAnsi="Times New Roman" w:cs="Times New Roman"/>
                <w:sz w:val="20"/>
                <w:szCs w:val="20"/>
                <w:lang w:eastAsia="ro-RO"/>
              </w:rPr>
            </w:pPr>
          </w:p>
          <w:p w14:paraId="2A66F47A" w14:textId="77777777" w:rsidR="002D7170" w:rsidRPr="007210FD" w:rsidRDefault="002D7170" w:rsidP="00CD162E">
            <w:pPr>
              <w:spacing w:after="0" w:line="276" w:lineRule="auto"/>
              <w:jc w:val="center"/>
              <w:rPr>
                <w:rFonts w:ascii="Times New Roman" w:eastAsia="Times New Roman" w:hAnsi="Times New Roman" w:cs="Times New Roman"/>
                <w:sz w:val="20"/>
                <w:szCs w:val="20"/>
                <w:lang w:eastAsia="ro-RO"/>
              </w:rPr>
            </w:pPr>
          </w:p>
          <w:p w14:paraId="4ABDB321" w14:textId="77777777" w:rsidR="002D7170" w:rsidRPr="007210FD" w:rsidRDefault="002D7170" w:rsidP="00CD162E">
            <w:pPr>
              <w:spacing w:after="0" w:line="276" w:lineRule="auto"/>
              <w:jc w:val="center"/>
              <w:rPr>
                <w:rFonts w:ascii="Times New Roman" w:eastAsia="Times New Roman" w:hAnsi="Times New Roman" w:cs="Times New Roman"/>
                <w:sz w:val="20"/>
                <w:szCs w:val="20"/>
                <w:lang w:eastAsia="ro-RO"/>
              </w:rPr>
            </w:pPr>
          </w:p>
          <w:p w14:paraId="6A8DC56A" w14:textId="77777777" w:rsidR="002D7170" w:rsidRPr="007210FD" w:rsidRDefault="002D7170" w:rsidP="00CD162E">
            <w:pPr>
              <w:spacing w:after="0" w:line="276" w:lineRule="auto"/>
              <w:jc w:val="center"/>
              <w:rPr>
                <w:rFonts w:ascii="Times New Roman" w:eastAsia="Times New Roman" w:hAnsi="Times New Roman" w:cs="Times New Roman"/>
                <w:sz w:val="20"/>
                <w:szCs w:val="20"/>
                <w:lang w:eastAsia="ro-RO"/>
              </w:rPr>
            </w:pPr>
          </w:p>
          <w:p w14:paraId="5BDB57D6" w14:textId="77777777" w:rsidR="002D7170" w:rsidRPr="007210FD" w:rsidRDefault="002D7170" w:rsidP="00CD162E">
            <w:pPr>
              <w:spacing w:after="0" w:line="276" w:lineRule="auto"/>
              <w:jc w:val="center"/>
              <w:rPr>
                <w:rFonts w:ascii="Times New Roman" w:eastAsia="Times New Roman" w:hAnsi="Times New Roman" w:cs="Times New Roman"/>
                <w:sz w:val="20"/>
                <w:szCs w:val="20"/>
                <w:lang w:eastAsia="ro-RO"/>
              </w:rPr>
            </w:pPr>
          </w:p>
          <w:p w14:paraId="08C58EE7" w14:textId="77777777" w:rsidR="002D7170" w:rsidRPr="007210FD" w:rsidRDefault="002D7170" w:rsidP="00CD162E">
            <w:pPr>
              <w:spacing w:after="0" w:line="276" w:lineRule="auto"/>
              <w:jc w:val="center"/>
              <w:rPr>
                <w:rFonts w:ascii="Times New Roman" w:eastAsia="Times New Roman" w:hAnsi="Times New Roman" w:cs="Times New Roman"/>
                <w:sz w:val="20"/>
                <w:szCs w:val="20"/>
                <w:lang w:eastAsia="ro-RO"/>
              </w:rPr>
            </w:pPr>
          </w:p>
          <w:p w14:paraId="1E07E573" w14:textId="77777777" w:rsidR="002D7170" w:rsidRPr="007210FD" w:rsidRDefault="002D7170" w:rsidP="00CD162E">
            <w:pPr>
              <w:spacing w:after="0" w:line="276" w:lineRule="auto"/>
              <w:jc w:val="center"/>
              <w:rPr>
                <w:rFonts w:ascii="Times New Roman" w:eastAsia="Times New Roman" w:hAnsi="Times New Roman" w:cs="Times New Roman"/>
                <w:sz w:val="20"/>
                <w:szCs w:val="20"/>
                <w:lang w:eastAsia="ro-RO"/>
              </w:rPr>
            </w:pPr>
          </w:p>
          <w:p w14:paraId="2FFA22BA" w14:textId="77777777" w:rsidR="002D7170" w:rsidRPr="007210FD" w:rsidRDefault="002D7170" w:rsidP="00CD162E">
            <w:pPr>
              <w:spacing w:after="0" w:line="276" w:lineRule="auto"/>
              <w:jc w:val="center"/>
              <w:rPr>
                <w:rFonts w:ascii="Times New Roman" w:eastAsia="Times New Roman" w:hAnsi="Times New Roman" w:cs="Times New Roman"/>
                <w:sz w:val="20"/>
                <w:szCs w:val="20"/>
                <w:lang w:eastAsia="ro-RO"/>
              </w:rPr>
            </w:pPr>
          </w:p>
          <w:p w14:paraId="2A130B05" w14:textId="77777777" w:rsidR="001D0940" w:rsidRPr="007210FD" w:rsidRDefault="00793B2A" w:rsidP="00CD162E">
            <w:pPr>
              <w:spacing w:after="0" w:line="276" w:lineRule="auto"/>
              <w:jc w:val="center"/>
              <w:rPr>
                <w:rFonts w:ascii="Times New Roman" w:eastAsia="Times New Roman" w:hAnsi="Times New Roman" w:cs="Times New Roman"/>
                <w:sz w:val="20"/>
                <w:szCs w:val="20"/>
                <w:lang w:eastAsia="ro-RO"/>
              </w:rPr>
            </w:pPr>
            <w:r w:rsidRPr="007210FD">
              <w:rPr>
                <w:rFonts w:ascii="Times New Roman" w:eastAsia="Times New Roman" w:hAnsi="Times New Roman" w:cs="Times New Roman"/>
                <w:sz w:val="20"/>
                <w:szCs w:val="20"/>
                <w:lang w:eastAsia="ro-RO"/>
              </w:rPr>
              <w:t>0</w:t>
            </w:r>
          </w:p>
        </w:tc>
        <w:tc>
          <w:tcPr>
            <w:tcW w:w="3196" w:type="dxa"/>
          </w:tcPr>
          <w:p w14:paraId="379A834D" w14:textId="77777777" w:rsidR="00596EB8" w:rsidRPr="007210FD" w:rsidRDefault="00596EB8" w:rsidP="00CD162E">
            <w:pPr>
              <w:autoSpaceDE w:val="0"/>
              <w:autoSpaceDN w:val="0"/>
              <w:adjustRightInd w:val="0"/>
              <w:spacing w:after="0" w:line="276" w:lineRule="auto"/>
              <w:jc w:val="both"/>
              <w:rPr>
                <w:rFonts w:ascii="Times New Roman" w:eastAsia="Times New Roman" w:hAnsi="Times New Roman" w:cs="Times New Roman"/>
                <w:sz w:val="20"/>
                <w:szCs w:val="20"/>
              </w:rPr>
            </w:pPr>
            <w:r w:rsidRPr="007210FD">
              <w:rPr>
                <w:rFonts w:ascii="Times New Roman" w:eastAsia="Times New Roman" w:hAnsi="Times New Roman" w:cs="Times New Roman"/>
                <w:sz w:val="20"/>
                <w:szCs w:val="20"/>
              </w:rPr>
              <w:lastRenderedPageBreak/>
              <w:t xml:space="preserve">Pe plan local, în parchetele de exploatare a masei lemnoase, cu </w:t>
            </w:r>
            <w:proofErr w:type="spellStart"/>
            <w:r w:rsidRPr="007210FD">
              <w:rPr>
                <w:rFonts w:ascii="Times New Roman" w:eastAsia="Times New Roman" w:hAnsi="Times New Roman" w:cs="Times New Roman"/>
                <w:sz w:val="20"/>
                <w:szCs w:val="20"/>
              </w:rPr>
              <w:t>acţiune</w:t>
            </w:r>
            <w:proofErr w:type="spellEnd"/>
            <w:r w:rsidRPr="007210FD">
              <w:rPr>
                <w:rFonts w:ascii="Times New Roman" w:eastAsia="Times New Roman" w:hAnsi="Times New Roman" w:cs="Times New Roman"/>
                <w:sz w:val="20"/>
                <w:szCs w:val="20"/>
              </w:rPr>
              <w:t xml:space="preserve"> intermitentă (în timpul de lucru </w:t>
            </w:r>
            <w:proofErr w:type="spellStart"/>
            <w:r w:rsidRPr="007210FD">
              <w:rPr>
                <w:rFonts w:ascii="Times New Roman" w:eastAsia="Times New Roman" w:hAnsi="Times New Roman" w:cs="Times New Roman"/>
                <w:sz w:val="20"/>
                <w:szCs w:val="20"/>
              </w:rPr>
              <w:t>şi</w:t>
            </w:r>
            <w:proofErr w:type="spellEnd"/>
            <w:r w:rsidRPr="007210FD">
              <w:rPr>
                <w:rFonts w:ascii="Times New Roman" w:eastAsia="Times New Roman" w:hAnsi="Times New Roman" w:cs="Times New Roman"/>
                <w:sz w:val="20"/>
                <w:szCs w:val="20"/>
              </w:rPr>
              <w:t xml:space="preserve"> chiar în timpul unei zile de </w:t>
            </w:r>
            <w:r w:rsidRPr="007210FD">
              <w:rPr>
                <w:rFonts w:ascii="Times New Roman" w:eastAsia="Times New Roman" w:hAnsi="Times New Roman" w:cs="Times New Roman"/>
                <w:sz w:val="20"/>
                <w:szCs w:val="20"/>
              </w:rPr>
              <w:lastRenderedPageBreak/>
              <w:t xml:space="preserve">lucru, utilajele lucrează intermitent), cu disipare rapidă în atmosferă, fără acumulări de noxe care să modifice semnificativ </w:t>
            </w:r>
            <w:proofErr w:type="spellStart"/>
            <w:r w:rsidRPr="007210FD">
              <w:rPr>
                <w:rFonts w:ascii="Times New Roman" w:eastAsia="Times New Roman" w:hAnsi="Times New Roman" w:cs="Times New Roman"/>
                <w:sz w:val="20"/>
                <w:szCs w:val="20"/>
              </w:rPr>
              <w:t>şi</w:t>
            </w:r>
            <w:proofErr w:type="spellEnd"/>
            <w:r w:rsidRPr="007210FD">
              <w:rPr>
                <w:rFonts w:ascii="Times New Roman" w:eastAsia="Times New Roman" w:hAnsi="Times New Roman" w:cs="Times New Roman"/>
                <w:sz w:val="20"/>
                <w:szCs w:val="20"/>
              </w:rPr>
              <w:t xml:space="preserve"> de durată calitatea aerului. </w:t>
            </w:r>
          </w:p>
          <w:p w14:paraId="3DABFB90" w14:textId="77777777" w:rsidR="001D0940" w:rsidRPr="007210FD" w:rsidRDefault="00596EB8" w:rsidP="00CD162E">
            <w:pPr>
              <w:spacing w:after="0" w:line="276" w:lineRule="auto"/>
              <w:jc w:val="both"/>
              <w:rPr>
                <w:rFonts w:ascii="Times New Roman" w:eastAsia="Times New Roman" w:hAnsi="Times New Roman" w:cs="Times New Roman"/>
                <w:sz w:val="20"/>
                <w:szCs w:val="20"/>
                <w:lang w:val="it-IT"/>
              </w:rPr>
            </w:pPr>
            <w:r w:rsidRPr="007210FD">
              <w:rPr>
                <w:rFonts w:ascii="Times New Roman" w:eastAsia="Times New Roman" w:hAnsi="Times New Roman" w:cs="Times New Roman"/>
                <w:sz w:val="20"/>
                <w:szCs w:val="20"/>
                <w:lang w:val="it-IT"/>
              </w:rPr>
              <w:t>Efectul dispare după terminarea exploatării masei lemnoase inventariate în parchet.</w:t>
            </w:r>
          </w:p>
          <w:p w14:paraId="09DE8DF2" w14:textId="77777777" w:rsidR="00596EB8" w:rsidRPr="007210FD" w:rsidRDefault="00596EB8" w:rsidP="00CD162E">
            <w:pPr>
              <w:spacing w:after="0" w:line="276" w:lineRule="auto"/>
              <w:jc w:val="both"/>
              <w:rPr>
                <w:rFonts w:ascii="Times New Roman" w:hAnsi="Times New Roman" w:cs="Times New Roman"/>
                <w:sz w:val="20"/>
                <w:szCs w:val="20"/>
              </w:rPr>
            </w:pPr>
            <w:r w:rsidRPr="007210FD">
              <w:rPr>
                <w:rFonts w:ascii="Times New Roman" w:hAnsi="Times New Roman" w:cs="Times New Roman"/>
                <w:sz w:val="20"/>
                <w:szCs w:val="20"/>
              </w:rPr>
              <w:t>Zona nefiind locuită, principalele surse potențiale de poluare în cadrul amplasamentelor sunt cele reprezentate de autovehiculele care participa la trafic și de exploatările forestiere, toate nesemnificative.</w:t>
            </w:r>
          </w:p>
          <w:p w14:paraId="39F82D18" w14:textId="77777777" w:rsidR="00596EB8" w:rsidRPr="007210FD" w:rsidRDefault="00596EB8" w:rsidP="00CD162E">
            <w:pPr>
              <w:spacing w:after="0" w:line="276" w:lineRule="auto"/>
              <w:jc w:val="both"/>
              <w:rPr>
                <w:rFonts w:ascii="Times New Roman" w:hAnsi="Times New Roman" w:cs="Times New Roman"/>
                <w:sz w:val="20"/>
                <w:szCs w:val="20"/>
              </w:rPr>
            </w:pPr>
            <w:r w:rsidRPr="007210FD">
              <w:rPr>
                <w:rFonts w:ascii="Times New Roman" w:hAnsi="Times New Roman" w:cs="Times New Roman"/>
                <w:sz w:val="20"/>
                <w:szCs w:val="20"/>
              </w:rPr>
              <w:t>Nivelurile de zgomot și vibrații generate de traficul rutier sunt imperceptibile. Starea calității atmosferei este bună și nu poate fi afectată în mod semnificativ de categoriile de impact anterior menționate.</w:t>
            </w:r>
          </w:p>
        </w:tc>
      </w:tr>
      <w:tr w:rsidR="001D0940" w:rsidRPr="007210FD" w14:paraId="5F2284A2" w14:textId="77777777" w:rsidTr="00983E9F">
        <w:tc>
          <w:tcPr>
            <w:tcW w:w="9287" w:type="dxa"/>
            <w:gridSpan w:val="3"/>
            <w:shd w:val="clear" w:color="auto" w:fill="FDE9D9"/>
            <w:vAlign w:val="center"/>
          </w:tcPr>
          <w:p w14:paraId="2FEE2C34" w14:textId="77777777" w:rsidR="001D0940" w:rsidRPr="007210FD" w:rsidRDefault="00595FF1" w:rsidP="00CD162E">
            <w:pPr>
              <w:spacing w:after="0" w:line="276" w:lineRule="auto"/>
              <w:rPr>
                <w:rFonts w:ascii="Times New Roman" w:eastAsia="Times New Roman" w:hAnsi="Times New Roman" w:cs="Times New Roman"/>
                <w:b/>
                <w:bCs/>
                <w:sz w:val="20"/>
                <w:szCs w:val="20"/>
                <w:lang w:eastAsia="ro-RO"/>
              </w:rPr>
            </w:pPr>
            <w:r w:rsidRPr="007210FD">
              <w:rPr>
                <w:rFonts w:ascii="Times New Roman" w:eastAsia="Times New Roman" w:hAnsi="Times New Roman" w:cs="Times New Roman"/>
                <w:b/>
                <w:bCs/>
                <w:sz w:val="20"/>
                <w:szCs w:val="20"/>
                <w:lang w:eastAsia="ro-RO"/>
              </w:rPr>
              <w:t xml:space="preserve">Obiectiv </w:t>
            </w:r>
            <w:r w:rsidR="00983E9F" w:rsidRPr="007210FD">
              <w:rPr>
                <w:rFonts w:ascii="Times New Roman" w:eastAsia="Times New Roman" w:hAnsi="Times New Roman" w:cs="Times New Roman"/>
                <w:b/>
                <w:bCs/>
                <w:sz w:val="20"/>
                <w:szCs w:val="20"/>
                <w:lang w:eastAsia="ro-RO"/>
              </w:rPr>
              <w:t>amenajament</w:t>
            </w:r>
            <w:r w:rsidR="00635555" w:rsidRPr="007210FD">
              <w:rPr>
                <w:rFonts w:ascii="Times New Roman" w:eastAsia="Times New Roman" w:hAnsi="Times New Roman" w:cs="Times New Roman"/>
                <w:b/>
                <w:bCs/>
                <w:sz w:val="20"/>
                <w:szCs w:val="20"/>
                <w:lang w:eastAsia="ro-RO"/>
              </w:rPr>
              <w:t>:</w:t>
            </w:r>
            <w:r w:rsidR="00983E9F" w:rsidRPr="007210FD">
              <w:rPr>
                <w:rFonts w:ascii="Times New Roman" w:eastAsia="Times New Roman" w:hAnsi="Times New Roman" w:cs="Times New Roman"/>
                <w:b/>
                <w:bCs/>
                <w:sz w:val="20"/>
                <w:szCs w:val="20"/>
                <w:lang w:eastAsia="ro-RO"/>
              </w:rPr>
              <w:t xml:space="preserve"> Protecția împotriva </w:t>
            </w:r>
            <w:proofErr w:type="spellStart"/>
            <w:r w:rsidR="00983E9F" w:rsidRPr="007210FD">
              <w:rPr>
                <w:rFonts w:ascii="Times New Roman" w:eastAsia="Times New Roman" w:hAnsi="Times New Roman" w:cs="Times New Roman"/>
                <w:b/>
                <w:bCs/>
                <w:sz w:val="20"/>
                <w:szCs w:val="20"/>
                <w:lang w:eastAsia="ro-RO"/>
              </w:rPr>
              <w:t>doborâturilor</w:t>
            </w:r>
            <w:proofErr w:type="spellEnd"/>
            <w:r w:rsidR="00983E9F" w:rsidRPr="007210FD">
              <w:rPr>
                <w:rFonts w:ascii="Times New Roman" w:eastAsia="Times New Roman" w:hAnsi="Times New Roman" w:cs="Times New Roman"/>
                <w:b/>
                <w:bCs/>
                <w:sz w:val="20"/>
                <w:szCs w:val="20"/>
                <w:lang w:eastAsia="ro-RO"/>
              </w:rPr>
              <w:t xml:space="preserve"> de vânt și zăpadă</w:t>
            </w:r>
          </w:p>
        </w:tc>
      </w:tr>
      <w:tr w:rsidR="00983E9F" w:rsidRPr="007210FD" w14:paraId="23C7EDE3" w14:textId="77777777" w:rsidTr="00BF5B5F">
        <w:tc>
          <w:tcPr>
            <w:tcW w:w="9287" w:type="dxa"/>
            <w:gridSpan w:val="3"/>
            <w:shd w:val="clear" w:color="auto" w:fill="C5E0B3" w:themeFill="accent6" w:themeFillTint="66"/>
          </w:tcPr>
          <w:p w14:paraId="4A47139B" w14:textId="77777777" w:rsidR="00983E9F" w:rsidRPr="007210FD" w:rsidRDefault="00983E9F" w:rsidP="00CD162E">
            <w:pPr>
              <w:spacing w:after="0" w:line="276" w:lineRule="auto"/>
              <w:rPr>
                <w:rFonts w:ascii="Times New Roman" w:eastAsia="Times New Roman" w:hAnsi="Times New Roman" w:cs="Times New Roman"/>
                <w:b/>
                <w:sz w:val="20"/>
                <w:szCs w:val="20"/>
                <w:lang w:eastAsia="ro-RO"/>
              </w:rPr>
            </w:pPr>
            <w:r w:rsidRPr="007210FD">
              <w:rPr>
                <w:rFonts w:ascii="Times New Roman" w:eastAsia="Times New Roman" w:hAnsi="Times New Roman" w:cs="Times New Roman"/>
                <w:b/>
                <w:sz w:val="20"/>
                <w:szCs w:val="20"/>
                <w:lang w:eastAsia="ro-RO"/>
              </w:rPr>
              <w:t xml:space="preserve">Obiectiv de mediu </w:t>
            </w:r>
            <w:r w:rsidR="00635555" w:rsidRPr="007210FD">
              <w:rPr>
                <w:rFonts w:ascii="Times New Roman" w:eastAsia="Times New Roman" w:hAnsi="Times New Roman" w:cs="Times New Roman"/>
                <w:b/>
                <w:sz w:val="20"/>
                <w:szCs w:val="20"/>
                <w:lang w:eastAsia="ro-RO"/>
              </w:rPr>
              <w:t xml:space="preserve">- </w:t>
            </w:r>
            <w:r w:rsidRPr="007210FD">
              <w:rPr>
                <w:rFonts w:ascii="Times New Roman" w:eastAsia="Times New Roman" w:hAnsi="Times New Roman" w:cs="Times New Roman"/>
                <w:b/>
                <w:sz w:val="20"/>
                <w:szCs w:val="20"/>
                <w:lang w:eastAsia="ro-RO"/>
              </w:rPr>
              <w:t>Peisajul</w:t>
            </w:r>
          </w:p>
        </w:tc>
      </w:tr>
      <w:tr w:rsidR="001D0940" w:rsidRPr="007210FD" w14:paraId="7E7268FC" w14:textId="77777777" w:rsidTr="00983E9F">
        <w:trPr>
          <w:trHeight w:val="333"/>
        </w:trPr>
        <w:tc>
          <w:tcPr>
            <w:tcW w:w="5495" w:type="dxa"/>
          </w:tcPr>
          <w:p w14:paraId="47FDE95E" w14:textId="77777777" w:rsidR="002D7170" w:rsidRPr="007210FD" w:rsidRDefault="002D7170" w:rsidP="00CD162E">
            <w:pPr>
              <w:spacing w:after="0" w:line="276" w:lineRule="auto"/>
              <w:rPr>
                <w:rFonts w:ascii="Times New Roman" w:eastAsia="Times New Roman" w:hAnsi="Times New Roman" w:cs="Times New Roman"/>
                <w:b/>
                <w:sz w:val="20"/>
                <w:szCs w:val="20"/>
                <w:lang w:eastAsia="ro-RO"/>
              </w:rPr>
            </w:pPr>
          </w:p>
          <w:p w14:paraId="72EE950F" w14:textId="77777777" w:rsidR="002D7170" w:rsidRPr="007210FD" w:rsidRDefault="002D7170" w:rsidP="00CD162E">
            <w:pPr>
              <w:spacing w:after="0" w:line="276" w:lineRule="auto"/>
              <w:rPr>
                <w:rFonts w:ascii="Times New Roman" w:eastAsia="Times New Roman" w:hAnsi="Times New Roman" w:cs="Times New Roman"/>
                <w:b/>
                <w:sz w:val="20"/>
                <w:szCs w:val="20"/>
                <w:lang w:eastAsia="ro-RO"/>
              </w:rPr>
            </w:pPr>
          </w:p>
          <w:p w14:paraId="45D95F74" w14:textId="77777777" w:rsidR="001D0940" w:rsidRPr="007210FD" w:rsidRDefault="001D0940" w:rsidP="00CD162E">
            <w:pPr>
              <w:spacing w:after="0" w:line="276" w:lineRule="auto"/>
              <w:rPr>
                <w:rFonts w:ascii="Times New Roman" w:eastAsia="Times New Roman" w:hAnsi="Times New Roman" w:cs="Times New Roman"/>
                <w:sz w:val="20"/>
                <w:szCs w:val="20"/>
                <w:lang w:eastAsia="ro-RO"/>
              </w:rPr>
            </w:pPr>
            <w:r w:rsidRPr="007210FD">
              <w:rPr>
                <w:rFonts w:ascii="Times New Roman" w:eastAsia="Times New Roman" w:hAnsi="Times New Roman" w:cs="Times New Roman"/>
                <w:b/>
                <w:sz w:val="20"/>
                <w:szCs w:val="20"/>
                <w:lang w:eastAsia="ro-RO"/>
              </w:rPr>
              <w:t>O</w:t>
            </w:r>
            <w:r w:rsidR="002D7170" w:rsidRPr="007210FD">
              <w:rPr>
                <w:rFonts w:ascii="Times New Roman" w:eastAsia="Times New Roman" w:hAnsi="Times New Roman" w:cs="Times New Roman"/>
                <w:b/>
                <w:sz w:val="20"/>
                <w:szCs w:val="20"/>
                <w:lang w:eastAsia="ro-RO"/>
              </w:rPr>
              <w:t>6</w:t>
            </w:r>
            <w:r w:rsidRPr="007210FD">
              <w:rPr>
                <w:rFonts w:ascii="Times New Roman" w:eastAsia="Times New Roman" w:hAnsi="Times New Roman" w:cs="Times New Roman"/>
                <w:b/>
                <w:sz w:val="20"/>
                <w:szCs w:val="20"/>
                <w:lang w:eastAsia="ro-RO"/>
              </w:rPr>
              <w:t>.</w:t>
            </w:r>
            <w:r w:rsidRPr="007210FD">
              <w:rPr>
                <w:rFonts w:ascii="Times New Roman" w:eastAsia="Times New Roman" w:hAnsi="Times New Roman" w:cs="Times New Roman"/>
                <w:sz w:val="20"/>
                <w:szCs w:val="20"/>
                <w:lang w:eastAsia="ro-RO"/>
              </w:rPr>
              <w:t xml:space="preserve"> </w:t>
            </w:r>
            <w:r w:rsidR="00983E9F" w:rsidRPr="007210FD">
              <w:rPr>
                <w:rFonts w:ascii="Times New Roman" w:eastAsia="Times New Roman" w:hAnsi="Times New Roman" w:cs="Times New Roman"/>
                <w:b/>
                <w:bCs/>
                <w:sz w:val="20"/>
                <w:szCs w:val="20"/>
                <w:lang w:eastAsia="ro-RO"/>
              </w:rPr>
              <w:t xml:space="preserve"> </w:t>
            </w:r>
            <w:r w:rsidR="00983E9F" w:rsidRPr="007210FD">
              <w:rPr>
                <w:rFonts w:ascii="Times New Roman" w:eastAsia="Times New Roman" w:hAnsi="Times New Roman" w:cs="Times New Roman"/>
                <w:sz w:val="20"/>
                <w:szCs w:val="20"/>
                <w:lang w:eastAsia="ro-RO"/>
              </w:rPr>
              <w:t>Menținerea și chiar îmbunătățirea peisajului în zonă</w:t>
            </w:r>
          </w:p>
        </w:tc>
        <w:tc>
          <w:tcPr>
            <w:tcW w:w="596" w:type="dxa"/>
          </w:tcPr>
          <w:p w14:paraId="3F2FBA7C" w14:textId="77777777" w:rsidR="002D7170" w:rsidRPr="007210FD" w:rsidRDefault="002D7170" w:rsidP="00CD162E">
            <w:pPr>
              <w:spacing w:after="0" w:line="276" w:lineRule="auto"/>
              <w:jc w:val="center"/>
              <w:rPr>
                <w:rFonts w:ascii="Times New Roman" w:eastAsia="Times New Roman" w:hAnsi="Times New Roman" w:cs="Times New Roman"/>
                <w:bCs/>
                <w:sz w:val="20"/>
                <w:szCs w:val="20"/>
                <w:lang w:eastAsia="ro-RO"/>
              </w:rPr>
            </w:pPr>
          </w:p>
          <w:p w14:paraId="2511FC9E" w14:textId="77777777" w:rsidR="002D7170" w:rsidRPr="007210FD" w:rsidRDefault="002D7170" w:rsidP="00CD162E">
            <w:pPr>
              <w:spacing w:after="0" w:line="276" w:lineRule="auto"/>
              <w:jc w:val="center"/>
              <w:rPr>
                <w:rFonts w:ascii="Times New Roman" w:eastAsia="Times New Roman" w:hAnsi="Times New Roman" w:cs="Times New Roman"/>
                <w:bCs/>
                <w:sz w:val="20"/>
                <w:szCs w:val="20"/>
                <w:lang w:eastAsia="ro-RO"/>
              </w:rPr>
            </w:pPr>
          </w:p>
          <w:p w14:paraId="3E14FD82" w14:textId="77777777" w:rsidR="00B63D46" w:rsidRPr="007210FD" w:rsidRDefault="00983E9F" w:rsidP="00CD162E">
            <w:pPr>
              <w:spacing w:after="0" w:line="276" w:lineRule="auto"/>
              <w:jc w:val="center"/>
              <w:rPr>
                <w:rFonts w:ascii="Times New Roman" w:eastAsia="Times New Roman" w:hAnsi="Times New Roman" w:cs="Times New Roman"/>
                <w:bCs/>
                <w:sz w:val="20"/>
                <w:szCs w:val="20"/>
                <w:lang w:eastAsia="ro-RO"/>
              </w:rPr>
            </w:pPr>
            <w:r w:rsidRPr="007210FD">
              <w:rPr>
                <w:rFonts w:ascii="Times New Roman" w:eastAsia="Times New Roman" w:hAnsi="Times New Roman" w:cs="Times New Roman"/>
                <w:bCs/>
                <w:sz w:val="20"/>
                <w:szCs w:val="20"/>
                <w:lang w:eastAsia="ro-RO"/>
              </w:rPr>
              <w:t>+</w:t>
            </w:r>
            <w:r w:rsidR="00B63D46" w:rsidRPr="007210FD">
              <w:rPr>
                <w:rFonts w:ascii="Times New Roman" w:eastAsia="Times New Roman" w:hAnsi="Times New Roman" w:cs="Times New Roman"/>
                <w:bCs/>
                <w:sz w:val="20"/>
                <w:szCs w:val="20"/>
                <w:lang w:eastAsia="ro-RO"/>
              </w:rPr>
              <w:t>1</w:t>
            </w:r>
          </w:p>
          <w:p w14:paraId="464E4256" w14:textId="77777777" w:rsidR="001D0940" w:rsidRPr="007210FD" w:rsidRDefault="001D0940" w:rsidP="00CD162E">
            <w:pPr>
              <w:spacing w:after="0" w:line="276" w:lineRule="auto"/>
              <w:jc w:val="center"/>
              <w:rPr>
                <w:rFonts w:ascii="Times New Roman" w:eastAsia="Times New Roman" w:hAnsi="Times New Roman" w:cs="Times New Roman"/>
                <w:bCs/>
                <w:sz w:val="20"/>
                <w:szCs w:val="20"/>
                <w:lang w:eastAsia="ro-RO"/>
              </w:rPr>
            </w:pPr>
          </w:p>
        </w:tc>
        <w:tc>
          <w:tcPr>
            <w:tcW w:w="3196" w:type="dxa"/>
          </w:tcPr>
          <w:p w14:paraId="4353BC7A" w14:textId="77777777" w:rsidR="001D0940" w:rsidRPr="007210FD" w:rsidRDefault="00596EB8" w:rsidP="00CD162E">
            <w:pPr>
              <w:kinsoku w:val="0"/>
              <w:overflowPunct w:val="0"/>
              <w:spacing w:after="0" w:line="276" w:lineRule="auto"/>
              <w:ind w:right="147"/>
              <w:jc w:val="both"/>
              <w:rPr>
                <w:rFonts w:ascii="Times New Roman" w:eastAsia="Times New Roman" w:hAnsi="Times New Roman" w:cs="Times New Roman"/>
                <w:w w:val="105"/>
                <w:sz w:val="20"/>
                <w:szCs w:val="20"/>
              </w:rPr>
            </w:pPr>
            <w:r w:rsidRPr="007210FD">
              <w:rPr>
                <w:rFonts w:ascii="Times New Roman" w:eastAsia="Times New Roman" w:hAnsi="Times New Roman" w:cs="Times New Roman"/>
                <w:w w:val="105"/>
                <w:sz w:val="20"/>
                <w:szCs w:val="20"/>
              </w:rPr>
              <w:t>Se intensifica rolul igienic</w:t>
            </w:r>
            <w:r w:rsidRPr="007210FD">
              <w:rPr>
                <w:rFonts w:ascii="Times New Roman" w:eastAsia="Times New Roman" w:hAnsi="Times New Roman" w:cs="Times New Roman"/>
                <w:spacing w:val="1"/>
                <w:w w:val="105"/>
                <w:sz w:val="20"/>
                <w:szCs w:val="20"/>
              </w:rPr>
              <w:t xml:space="preserve"> ș</w:t>
            </w:r>
            <w:r w:rsidRPr="007210FD">
              <w:rPr>
                <w:rFonts w:ascii="Times New Roman" w:eastAsia="Times New Roman" w:hAnsi="Times New Roman" w:cs="Times New Roman"/>
                <w:w w:val="105"/>
                <w:sz w:val="20"/>
                <w:szCs w:val="20"/>
              </w:rPr>
              <w:t>i estetic al pădurilor acestor zone cu potențial recreativ</w:t>
            </w:r>
            <w:r w:rsidRPr="007210FD">
              <w:rPr>
                <w:rFonts w:ascii="Times New Roman" w:eastAsia="Times New Roman" w:hAnsi="Times New Roman" w:cs="Times New Roman"/>
                <w:spacing w:val="1"/>
                <w:w w:val="105"/>
                <w:sz w:val="20"/>
                <w:szCs w:val="20"/>
              </w:rPr>
              <w:t xml:space="preserve"> ș</w:t>
            </w:r>
            <w:r w:rsidRPr="007210FD">
              <w:rPr>
                <w:rFonts w:ascii="Times New Roman" w:eastAsia="Times New Roman" w:hAnsi="Times New Roman" w:cs="Times New Roman"/>
                <w:w w:val="105"/>
                <w:sz w:val="20"/>
                <w:szCs w:val="20"/>
              </w:rPr>
              <w:t xml:space="preserve">i turistic ridicat (funcția </w:t>
            </w:r>
            <w:proofErr w:type="spellStart"/>
            <w:r w:rsidRPr="007210FD">
              <w:rPr>
                <w:rFonts w:ascii="Times New Roman" w:eastAsia="Times New Roman" w:hAnsi="Times New Roman" w:cs="Times New Roman"/>
                <w:w w:val="105"/>
                <w:sz w:val="20"/>
                <w:szCs w:val="20"/>
              </w:rPr>
              <w:t>sanogenă</w:t>
            </w:r>
            <w:proofErr w:type="spellEnd"/>
            <w:r w:rsidRPr="007210FD">
              <w:rPr>
                <w:rFonts w:ascii="Times New Roman" w:eastAsia="Times New Roman" w:hAnsi="Times New Roman" w:cs="Times New Roman"/>
                <w:w w:val="105"/>
                <w:sz w:val="20"/>
                <w:szCs w:val="20"/>
              </w:rPr>
              <w:t>, peisagistica, antipoluantă).</w:t>
            </w:r>
          </w:p>
        </w:tc>
      </w:tr>
    </w:tbl>
    <w:p w14:paraId="0632957E" w14:textId="77777777" w:rsidR="00FB067D" w:rsidRPr="001E4FE7" w:rsidRDefault="00FB067D" w:rsidP="00CD162E">
      <w:pPr>
        <w:spacing w:before="240" w:after="120" w:line="276" w:lineRule="auto"/>
        <w:ind w:firstLine="709"/>
        <w:jc w:val="both"/>
        <w:rPr>
          <w:rFonts w:ascii="Times New Roman" w:eastAsia="Times New Roman" w:hAnsi="Times New Roman" w:cs="Times New Roman"/>
          <w:sz w:val="24"/>
          <w:szCs w:val="24"/>
          <w:lang w:eastAsia="ro-RO"/>
        </w:rPr>
      </w:pPr>
      <w:r w:rsidRPr="00FB067D">
        <w:rPr>
          <w:rFonts w:ascii="Times New Roman" w:eastAsia="Times New Roman" w:hAnsi="Times New Roman" w:cs="Times New Roman"/>
          <w:sz w:val="24"/>
          <w:szCs w:val="24"/>
          <w:lang w:eastAsia="ro-RO"/>
        </w:rPr>
        <w:t xml:space="preserve">Din analiza rezultatelor </w:t>
      </w:r>
      <w:proofErr w:type="spellStart"/>
      <w:r w:rsidRPr="00FB067D">
        <w:rPr>
          <w:rFonts w:ascii="Times New Roman" w:eastAsia="Times New Roman" w:hAnsi="Times New Roman" w:cs="Times New Roman"/>
          <w:sz w:val="24"/>
          <w:szCs w:val="24"/>
          <w:lang w:eastAsia="ro-RO"/>
        </w:rPr>
        <w:t>obţinute</w:t>
      </w:r>
      <w:proofErr w:type="spellEnd"/>
      <w:r w:rsidRPr="00FB067D">
        <w:rPr>
          <w:rFonts w:ascii="Times New Roman" w:eastAsia="Times New Roman" w:hAnsi="Times New Roman" w:cs="Times New Roman"/>
          <w:sz w:val="24"/>
          <w:szCs w:val="24"/>
          <w:lang w:eastAsia="ro-RO"/>
        </w:rPr>
        <w:t xml:space="preserve"> se </w:t>
      </w:r>
      <w:proofErr w:type="spellStart"/>
      <w:r w:rsidRPr="00FB067D">
        <w:rPr>
          <w:rFonts w:ascii="Times New Roman" w:eastAsia="Times New Roman" w:hAnsi="Times New Roman" w:cs="Times New Roman"/>
          <w:sz w:val="24"/>
          <w:szCs w:val="24"/>
          <w:lang w:eastAsia="ro-RO"/>
        </w:rPr>
        <w:t>evidenţiază</w:t>
      </w:r>
      <w:proofErr w:type="spellEnd"/>
      <w:r w:rsidRPr="00FB067D">
        <w:rPr>
          <w:rFonts w:ascii="Times New Roman" w:eastAsia="Times New Roman" w:hAnsi="Times New Roman" w:cs="Times New Roman"/>
          <w:sz w:val="24"/>
          <w:szCs w:val="24"/>
          <w:lang w:eastAsia="ro-RO"/>
        </w:rPr>
        <w:t xml:space="preserve"> faptul că toate obiectivele de mediu au valori </w:t>
      </w:r>
      <w:r w:rsidRPr="001E4FE7">
        <w:rPr>
          <w:rFonts w:ascii="Times New Roman" w:eastAsia="Times New Roman" w:hAnsi="Times New Roman" w:cs="Times New Roman"/>
          <w:sz w:val="24"/>
          <w:szCs w:val="24"/>
          <w:lang w:eastAsia="ro-RO"/>
        </w:rPr>
        <w:t>pozit</w:t>
      </w:r>
      <w:r w:rsidR="0050446C" w:rsidRPr="001E4FE7">
        <w:rPr>
          <w:rFonts w:ascii="Times New Roman" w:eastAsia="Times New Roman" w:hAnsi="Times New Roman" w:cs="Times New Roman"/>
          <w:sz w:val="24"/>
          <w:szCs w:val="24"/>
          <w:lang w:eastAsia="ro-RO"/>
        </w:rPr>
        <w:t xml:space="preserve">ive </w:t>
      </w:r>
      <w:proofErr w:type="spellStart"/>
      <w:r w:rsidR="0050446C" w:rsidRPr="001E4FE7">
        <w:rPr>
          <w:rFonts w:ascii="Times New Roman" w:eastAsia="Times New Roman" w:hAnsi="Times New Roman" w:cs="Times New Roman"/>
          <w:sz w:val="24"/>
          <w:szCs w:val="24"/>
          <w:lang w:eastAsia="ro-RO"/>
        </w:rPr>
        <w:t>şi</w:t>
      </w:r>
      <w:proofErr w:type="spellEnd"/>
      <w:r w:rsidR="0050446C" w:rsidRPr="001E4FE7">
        <w:rPr>
          <w:rFonts w:ascii="Times New Roman" w:eastAsia="Times New Roman" w:hAnsi="Times New Roman" w:cs="Times New Roman"/>
          <w:sz w:val="24"/>
          <w:szCs w:val="24"/>
          <w:lang w:eastAsia="ro-RO"/>
        </w:rPr>
        <w:t xml:space="preserve"> prin urmare proiectarea și aplicarea </w:t>
      </w:r>
      <w:r w:rsidR="000A0082" w:rsidRPr="001E4FE7">
        <w:rPr>
          <w:rFonts w:ascii="Times New Roman" w:eastAsia="Times New Roman" w:hAnsi="Times New Roman" w:cs="Times New Roman"/>
          <w:sz w:val="24"/>
          <w:szCs w:val="24"/>
          <w:lang w:eastAsia="ro-RO"/>
        </w:rPr>
        <w:t>amenajamentului</w:t>
      </w:r>
      <w:r w:rsidRPr="001E4FE7">
        <w:rPr>
          <w:rFonts w:ascii="Times New Roman" w:eastAsia="Times New Roman" w:hAnsi="Times New Roman" w:cs="Times New Roman"/>
          <w:sz w:val="24"/>
          <w:szCs w:val="24"/>
          <w:lang w:eastAsia="ro-RO"/>
        </w:rPr>
        <w:t xml:space="preserve"> </w:t>
      </w:r>
      <w:proofErr w:type="spellStart"/>
      <w:r w:rsidRPr="001E4FE7">
        <w:rPr>
          <w:rFonts w:ascii="Times New Roman" w:eastAsia="Times New Roman" w:hAnsi="Times New Roman" w:cs="Times New Roman"/>
          <w:sz w:val="24"/>
          <w:szCs w:val="24"/>
          <w:lang w:eastAsia="ro-RO"/>
        </w:rPr>
        <w:t>ţine</w:t>
      </w:r>
      <w:proofErr w:type="spellEnd"/>
      <w:r w:rsidRPr="001E4FE7">
        <w:rPr>
          <w:rFonts w:ascii="Times New Roman" w:eastAsia="Times New Roman" w:hAnsi="Times New Roman" w:cs="Times New Roman"/>
          <w:sz w:val="24"/>
          <w:szCs w:val="24"/>
          <w:lang w:eastAsia="ro-RO"/>
        </w:rPr>
        <w:t xml:space="preserve"> cont de elementele de mediu </w:t>
      </w:r>
      <w:proofErr w:type="spellStart"/>
      <w:r w:rsidRPr="001E4FE7">
        <w:rPr>
          <w:rFonts w:ascii="Times New Roman" w:eastAsia="Times New Roman" w:hAnsi="Times New Roman" w:cs="Times New Roman"/>
          <w:sz w:val="24"/>
          <w:szCs w:val="24"/>
          <w:lang w:eastAsia="ro-RO"/>
        </w:rPr>
        <w:t>şi</w:t>
      </w:r>
      <w:proofErr w:type="spellEnd"/>
      <w:r w:rsidRPr="001E4FE7">
        <w:rPr>
          <w:rFonts w:ascii="Times New Roman" w:eastAsia="Times New Roman" w:hAnsi="Times New Roman" w:cs="Times New Roman"/>
          <w:sz w:val="24"/>
          <w:szCs w:val="24"/>
          <w:lang w:eastAsia="ro-RO"/>
        </w:rPr>
        <w:t xml:space="preserve"> contribuie la </w:t>
      </w:r>
      <w:proofErr w:type="spellStart"/>
      <w:r w:rsidRPr="001E4FE7">
        <w:rPr>
          <w:rFonts w:ascii="Times New Roman" w:eastAsia="Times New Roman" w:hAnsi="Times New Roman" w:cs="Times New Roman"/>
          <w:sz w:val="24"/>
          <w:szCs w:val="24"/>
          <w:lang w:eastAsia="ro-RO"/>
        </w:rPr>
        <w:t>îmbunătăţirea</w:t>
      </w:r>
      <w:proofErr w:type="spellEnd"/>
      <w:r w:rsidRPr="001E4FE7">
        <w:rPr>
          <w:rFonts w:ascii="Times New Roman" w:eastAsia="Times New Roman" w:hAnsi="Times New Roman" w:cs="Times New Roman"/>
          <w:sz w:val="24"/>
          <w:szCs w:val="24"/>
          <w:lang w:eastAsia="ro-RO"/>
        </w:rPr>
        <w:t xml:space="preserve"> </w:t>
      </w:r>
      <w:proofErr w:type="spellStart"/>
      <w:r w:rsidRPr="001E4FE7">
        <w:rPr>
          <w:rFonts w:ascii="Times New Roman" w:eastAsia="Times New Roman" w:hAnsi="Times New Roman" w:cs="Times New Roman"/>
          <w:sz w:val="24"/>
          <w:szCs w:val="24"/>
          <w:lang w:eastAsia="ro-RO"/>
        </w:rPr>
        <w:t>calităţii</w:t>
      </w:r>
      <w:proofErr w:type="spellEnd"/>
      <w:r w:rsidRPr="001E4FE7">
        <w:rPr>
          <w:rFonts w:ascii="Times New Roman" w:eastAsia="Times New Roman" w:hAnsi="Times New Roman" w:cs="Times New Roman"/>
          <w:sz w:val="24"/>
          <w:szCs w:val="24"/>
          <w:lang w:eastAsia="ro-RO"/>
        </w:rPr>
        <w:t xml:space="preserve"> mediului înconjurător.</w:t>
      </w:r>
    </w:p>
    <w:p w14:paraId="700EFCE9" w14:textId="77777777" w:rsidR="005302DB" w:rsidRPr="001E4FE7" w:rsidRDefault="005302DB" w:rsidP="00CD162E">
      <w:pPr>
        <w:spacing w:after="0" w:line="276" w:lineRule="auto"/>
        <w:ind w:firstLine="708"/>
        <w:jc w:val="both"/>
        <w:rPr>
          <w:rFonts w:ascii="Times New Roman" w:eastAsia="Calibri" w:hAnsi="Times New Roman" w:cs="Times New Roman"/>
          <w:noProof/>
          <w:sz w:val="24"/>
          <w:szCs w:val="24"/>
        </w:rPr>
      </w:pPr>
      <w:r w:rsidRPr="001E4FE7">
        <w:rPr>
          <w:rFonts w:ascii="Times New Roman" w:eastAsia="Calibri" w:hAnsi="Times New Roman" w:cs="Times New Roman"/>
          <w:noProof/>
          <w:sz w:val="24"/>
          <w:szCs w:val="24"/>
        </w:rPr>
        <w:t xml:space="preserve">Pentru a decide dacă un impact poate fi considerat ca semnificativ, trebuie avute în vedere următoarele criterii: </w:t>
      </w:r>
    </w:p>
    <w:p w14:paraId="4272D3E4" w14:textId="77777777" w:rsidR="00F61E1C" w:rsidRPr="00F61E1C" w:rsidRDefault="00F61E1C" w:rsidP="000261CA">
      <w:pPr>
        <w:numPr>
          <w:ilvl w:val="0"/>
          <w:numId w:val="26"/>
        </w:numPr>
        <w:spacing w:after="200" w:line="276" w:lineRule="auto"/>
        <w:contextualSpacing/>
        <w:jc w:val="both"/>
        <w:rPr>
          <w:rFonts w:ascii="Times New Roman" w:eastAsia="Calibri" w:hAnsi="Times New Roman" w:cs="Times New Roman"/>
          <w:noProof/>
          <w:sz w:val="24"/>
          <w:szCs w:val="24"/>
        </w:rPr>
      </w:pPr>
      <w:bookmarkStart w:id="152" w:name="_Toc108609498"/>
      <w:r w:rsidRPr="00F61E1C">
        <w:rPr>
          <w:rFonts w:ascii="Times New Roman" w:eastAsia="Calibri" w:hAnsi="Times New Roman" w:cs="Times New Roman"/>
          <w:b/>
          <w:noProof/>
          <w:sz w:val="24"/>
          <w:szCs w:val="24"/>
        </w:rPr>
        <w:t>Natura efectului</w:t>
      </w:r>
      <w:r w:rsidRPr="00F61E1C">
        <w:rPr>
          <w:rFonts w:ascii="Times New Roman" w:eastAsia="Calibri" w:hAnsi="Times New Roman" w:cs="Times New Roman"/>
          <w:noProof/>
          <w:sz w:val="24"/>
          <w:szCs w:val="24"/>
        </w:rPr>
        <w:t>:</w:t>
      </w:r>
    </w:p>
    <w:p w14:paraId="4A37AF30" w14:textId="671391FF" w:rsidR="00F61E1C" w:rsidRPr="00F61E1C" w:rsidRDefault="00F61E1C" w:rsidP="00F61E1C">
      <w:pPr>
        <w:spacing w:after="0" w:line="276" w:lineRule="auto"/>
        <w:ind w:left="1068"/>
        <w:jc w:val="both"/>
        <w:rPr>
          <w:rFonts w:ascii="Times New Roman" w:eastAsia="Times New Roman" w:hAnsi="Times New Roman" w:cs="Times New Roman"/>
          <w:noProof/>
          <w:kern w:val="16"/>
          <w:sz w:val="24"/>
          <w:szCs w:val="20"/>
          <w:lang w:eastAsia="ro-RO"/>
        </w:rPr>
      </w:pPr>
      <w:r w:rsidRPr="00F61E1C">
        <w:rPr>
          <w:rFonts w:ascii="Times New Roman" w:eastAsia="Calibri" w:hAnsi="Times New Roman" w:cs="Times New Roman"/>
          <w:noProof/>
          <w:sz w:val="24"/>
          <w:szCs w:val="24"/>
        </w:rPr>
        <w:t xml:space="preserve">- </w:t>
      </w:r>
      <w:r w:rsidRPr="00F61E1C">
        <w:rPr>
          <w:rFonts w:ascii="Times New Roman" w:eastAsia="Calibri" w:hAnsi="Times New Roman" w:cs="Times New Roman"/>
          <w:b/>
          <w:i/>
          <w:noProof/>
          <w:sz w:val="24"/>
          <w:szCs w:val="24"/>
        </w:rPr>
        <w:t>impactul este deosebit de complex</w:t>
      </w:r>
      <w:r w:rsidRPr="00F61E1C">
        <w:rPr>
          <w:rFonts w:ascii="Times New Roman" w:eastAsia="Calibri" w:hAnsi="Times New Roman" w:cs="Times New Roman"/>
          <w:noProof/>
          <w:sz w:val="24"/>
          <w:szCs w:val="24"/>
        </w:rPr>
        <w:t xml:space="preserve">: </w:t>
      </w:r>
      <w:r w:rsidRPr="00F61E1C">
        <w:rPr>
          <w:rFonts w:ascii="Times New Roman" w:eastAsia="Calibri" w:hAnsi="Times New Roman" w:cs="Times New Roman"/>
          <w:noProof/>
          <w:sz w:val="24"/>
          <w:szCs w:val="24"/>
          <w:u w:val="single"/>
        </w:rPr>
        <w:t>NU, impactul nu este complex pentru că</w:t>
      </w:r>
      <w:r w:rsidRPr="00F61E1C">
        <w:rPr>
          <w:rFonts w:ascii="Times New Roman" w:eastAsia="Calibri" w:hAnsi="Times New Roman" w:cs="Times New Roman"/>
          <w:noProof/>
          <w:sz w:val="24"/>
          <w:szCs w:val="24"/>
        </w:rPr>
        <w:t xml:space="preserve">:  </w:t>
      </w:r>
      <w:r w:rsidRPr="00F61E1C">
        <w:rPr>
          <w:rFonts w:ascii="Times New Roman" w:eastAsia="Times New Roman" w:hAnsi="Times New Roman" w:cs="Times New Roman"/>
          <w:noProof/>
          <w:kern w:val="16"/>
          <w:sz w:val="24"/>
          <w:szCs w:val="20"/>
          <w:lang w:eastAsia="ro-RO"/>
        </w:rPr>
        <w:t>propune luc</w:t>
      </w:r>
      <w:r w:rsidR="005305A1">
        <w:rPr>
          <w:rFonts w:ascii="Times New Roman" w:eastAsia="Times New Roman" w:hAnsi="Times New Roman" w:cs="Times New Roman"/>
          <w:noProof/>
          <w:kern w:val="16"/>
          <w:sz w:val="24"/>
          <w:szCs w:val="20"/>
          <w:lang w:eastAsia="ro-RO"/>
        </w:rPr>
        <w:t>rări de igienă, rărituri, degajă</w:t>
      </w:r>
      <w:r w:rsidRPr="00F61E1C">
        <w:rPr>
          <w:rFonts w:ascii="Times New Roman" w:eastAsia="Times New Roman" w:hAnsi="Times New Roman" w:cs="Times New Roman"/>
          <w:noProof/>
          <w:kern w:val="16"/>
          <w:sz w:val="24"/>
          <w:szCs w:val="20"/>
          <w:lang w:eastAsia="ro-RO"/>
        </w:rPr>
        <w:t>ri, tăieri în crâng, tăieri rase, tăieri de igienă și completări în habitate forestiere, lucrări obișnuite și obligatorii prevăzute prin amenajamentele silvice;  postoperator are efect pozitiv.</w:t>
      </w:r>
    </w:p>
    <w:p w14:paraId="5548AAB7" w14:textId="77777777" w:rsidR="00F61E1C" w:rsidRPr="00F61E1C" w:rsidRDefault="00F61E1C" w:rsidP="00F61E1C">
      <w:pPr>
        <w:spacing w:after="0" w:line="276" w:lineRule="auto"/>
        <w:ind w:left="1068"/>
        <w:jc w:val="both"/>
        <w:rPr>
          <w:rFonts w:ascii="Times New Roman" w:eastAsia="Calibri" w:hAnsi="Times New Roman" w:cs="Times New Roman"/>
          <w:noProof/>
          <w:sz w:val="24"/>
          <w:szCs w:val="24"/>
          <w:u w:val="single"/>
        </w:rPr>
      </w:pPr>
      <w:r w:rsidRPr="00F61E1C">
        <w:rPr>
          <w:rFonts w:ascii="Times New Roman" w:eastAsia="Calibri" w:hAnsi="Times New Roman" w:cs="Times New Roman"/>
          <w:noProof/>
          <w:sz w:val="24"/>
          <w:szCs w:val="24"/>
        </w:rPr>
        <w:t>- sau</w:t>
      </w:r>
      <w:r w:rsidRPr="00F61E1C">
        <w:rPr>
          <w:rFonts w:ascii="Times New Roman" w:eastAsia="Calibri" w:hAnsi="Times New Roman" w:cs="Times New Roman"/>
          <w:b/>
          <w:i/>
          <w:noProof/>
          <w:sz w:val="24"/>
          <w:szCs w:val="24"/>
        </w:rPr>
        <w:t xml:space="preserve"> este unul neobișnuit în zona respectivă</w:t>
      </w:r>
      <w:r w:rsidRPr="00F61E1C">
        <w:rPr>
          <w:rFonts w:ascii="Times New Roman" w:eastAsia="Calibri" w:hAnsi="Times New Roman" w:cs="Times New Roman"/>
          <w:noProof/>
          <w:sz w:val="24"/>
          <w:szCs w:val="24"/>
        </w:rPr>
        <w:t xml:space="preserve">: </w:t>
      </w:r>
      <w:r w:rsidRPr="00F61E1C">
        <w:rPr>
          <w:rFonts w:ascii="Times New Roman" w:eastAsia="Calibri" w:hAnsi="Times New Roman" w:cs="Times New Roman"/>
          <w:noProof/>
          <w:sz w:val="24"/>
          <w:szCs w:val="24"/>
          <w:u w:val="single"/>
        </w:rPr>
        <w:t>NU, impactul nu este neobișnuit în zona respectivă</w:t>
      </w:r>
      <w:r w:rsidRPr="00F61E1C">
        <w:rPr>
          <w:rFonts w:ascii="Times New Roman" w:eastAsia="Calibri" w:hAnsi="Times New Roman" w:cs="Times New Roman"/>
          <w:noProof/>
          <w:sz w:val="24"/>
          <w:szCs w:val="24"/>
        </w:rPr>
        <w:t xml:space="preserve">. </w:t>
      </w:r>
    </w:p>
    <w:p w14:paraId="5FCA05FF" w14:textId="34FCF8B3" w:rsidR="00F61E1C" w:rsidRPr="00F61E1C" w:rsidRDefault="00F61E1C" w:rsidP="000261CA">
      <w:pPr>
        <w:numPr>
          <w:ilvl w:val="0"/>
          <w:numId w:val="26"/>
        </w:numPr>
        <w:spacing w:after="200" w:line="276" w:lineRule="auto"/>
        <w:contextualSpacing/>
        <w:jc w:val="both"/>
        <w:rPr>
          <w:rFonts w:ascii="Times New Roman" w:eastAsia="Calibri" w:hAnsi="Times New Roman" w:cs="Times New Roman"/>
          <w:noProof/>
          <w:sz w:val="24"/>
          <w:szCs w:val="24"/>
        </w:rPr>
      </w:pPr>
      <w:r w:rsidRPr="00F61E1C">
        <w:rPr>
          <w:rFonts w:ascii="Times New Roman" w:eastAsia="Calibri" w:hAnsi="Times New Roman" w:cs="Times New Roman"/>
          <w:b/>
          <w:noProof/>
          <w:sz w:val="24"/>
          <w:szCs w:val="24"/>
        </w:rPr>
        <w:t>Mărimea sau importanța efectului</w:t>
      </w:r>
      <w:r w:rsidRPr="00F61E1C">
        <w:rPr>
          <w:rFonts w:ascii="Times New Roman" w:eastAsia="Calibri" w:hAnsi="Times New Roman" w:cs="Times New Roman"/>
          <w:noProof/>
          <w:sz w:val="24"/>
          <w:szCs w:val="24"/>
        </w:rPr>
        <w:t xml:space="preserve"> – efectul implementării proiectului este important pentru că se va determina </w:t>
      </w:r>
      <w:r w:rsidRPr="00F61E1C">
        <w:rPr>
          <w:rFonts w:ascii="Times New Roman" w:eastAsia="Times New Roman" w:hAnsi="Times New Roman" w:cs="Times New Roman"/>
          <w:noProof/>
          <w:kern w:val="16"/>
          <w:sz w:val="24"/>
          <w:szCs w:val="20"/>
          <w:lang w:eastAsia="ro-RO"/>
        </w:rPr>
        <w:t>îmbunătățirea stării de sănătate a habitatelor nemorale, în special a acelor parcele care au rol de protecție și sunt incluse în ROSAC0</w:t>
      </w:r>
      <w:r w:rsidR="005305A1">
        <w:rPr>
          <w:rFonts w:ascii="Times New Roman" w:eastAsia="Times New Roman" w:hAnsi="Times New Roman" w:cs="Times New Roman"/>
          <w:noProof/>
          <w:kern w:val="16"/>
          <w:sz w:val="24"/>
          <w:szCs w:val="20"/>
          <w:lang w:eastAsia="ro-RO"/>
        </w:rPr>
        <w:t>299 și ROSPA0011</w:t>
      </w:r>
      <w:r w:rsidRPr="00F61E1C">
        <w:rPr>
          <w:rFonts w:ascii="Times New Roman" w:eastAsia="Times New Roman" w:hAnsi="Times New Roman" w:cs="Times New Roman"/>
          <w:noProof/>
          <w:kern w:val="16"/>
          <w:sz w:val="24"/>
          <w:szCs w:val="20"/>
          <w:lang w:eastAsia="ro-RO"/>
        </w:rPr>
        <w:t>.</w:t>
      </w:r>
    </w:p>
    <w:p w14:paraId="6454E778" w14:textId="77777777" w:rsidR="00F61E1C" w:rsidRPr="00F61E1C" w:rsidRDefault="00F61E1C" w:rsidP="000261CA">
      <w:pPr>
        <w:numPr>
          <w:ilvl w:val="0"/>
          <w:numId w:val="26"/>
        </w:numPr>
        <w:spacing w:after="200" w:line="276" w:lineRule="auto"/>
        <w:contextualSpacing/>
        <w:jc w:val="both"/>
        <w:rPr>
          <w:rFonts w:ascii="Times New Roman" w:eastAsia="Calibri" w:hAnsi="Times New Roman" w:cs="Times New Roman"/>
          <w:noProof/>
          <w:sz w:val="24"/>
          <w:szCs w:val="24"/>
        </w:rPr>
      </w:pPr>
      <w:r w:rsidRPr="00F61E1C">
        <w:rPr>
          <w:rFonts w:ascii="Times New Roman" w:eastAsia="Calibri" w:hAnsi="Times New Roman" w:cs="Times New Roman"/>
          <w:b/>
          <w:noProof/>
          <w:sz w:val="24"/>
          <w:szCs w:val="24"/>
        </w:rPr>
        <w:t>Extinderea geografică a efectului</w:t>
      </w:r>
      <w:r w:rsidRPr="00F61E1C">
        <w:rPr>
          <w:rFonts w:ascii="Times New Roman" w:eastAsia="Calibri" w:hAnsi="Times New Roman" w:cs="Times New Roman"/>
          <w:noProof/>
          <w:sz w:val="24"/>
          <w:szCs w:val="24"/>
        </w:rPr>
        <w:t xml:space="preserve"> - </w:t>
      </w:r>
      <w:r w:rsidRPr="00F61E1C">
        <w:rPr>
          <w:rFonts w:ascii="Times New Roman" w:eastAsia="Calibri" w:hAnsi="Times New Roman" w:cs="Times New Roman"/>
          <w:noProof/>
          <w:sz w:val="24"/>
          <w:szCs w:val="24"/>
          <w:u w:val="single"/>
        </w:rPr>
        <w:t xml:space="preserve">Pentru zgomotul generat pentru operațiunile de exploatare, manipulare și transport valorile nivelului de zgomot ce depășesc 60 dB </w:t>
      </w:r>
      <w:r w:rsidRPr="00F61E1C">
        <w:rPr>
          <w:rFonts w:ascii="Times New Roman" w:eastAsia="Calibri" w:hAnsi="Times New Roman" w:cs="Times New Roman"/>
          <w:noProof/>
          <w:sz w:val="24"/>
          <w:szCs w:val="24"/>
          <w:u w:val="single"/>
        </w:rPr>
        <w:lastRenderedPageBreak/>
        <w:t>sunt înregistrate doar local, până la distanțe de maximum 200 - 300 m față de perimetrul de lucru, pe direcția vântului</w:t>
      </w:r>
      <w:r w:rsidRPr="00F61E1C">
        <w:rPr>
          <w:rFonts w:ascii="Times New Roman" w:eastAsia="Calibri" w:hAnsi="Times New Roman" w:cs="Times New Roman"/>
          <w:noProof/>
          <w:sz w:val="24"/>
          <w:szCs w:val="24"/>
        </w:rPr>
        <w:t xml:space="preserve">. </w:t>
      </w:r>
    </w:p>
    <w:p w14:paraId="2840CCA6" w14:textId="77777777" w:rsidR="00F61E1C" w:rsidRPr="00F61E1C" w:rsidRDefault="00F61E1C" w:rsidP="000261CA">
      <w:pPr>
        <w:numPr>
          <w:ilvl w:val="0"/>
          <w:numId w:val="26"/>
        </w:numPr>
        <w:spacing w:after="200" w:line="276" w:lineRule="auto"/>
        <w:contextualSpacing/>
        <w:jc w:val="both"/>
        <w:rPr>
          <w:rFonts w:ascii="Times New Roman" w:eastAsia="Calibri" w:hAnsi="Times New Roman" w:cs="Times New Roman"/>
          <w:noProof/>
          <w:sz w:val="24"/>
          <w:szCs w:val="24"/>
        </w:rPr>
      </w:pPr>
      <w:r w:rsidRPr="00F61E1C">
        <w:rPr>
          <w:rFonts w:ascii="Times New Roman" w:eastAsia="Calibri" w:hAnsi="Times New Roman" w:cs="Times New Roman"/>
          <w:b/>
          <w:noProof/>
          <w:sz w:val="24"/>
          <w:szCs w:val="24"/>
        </w:rPr>
        <w:t>Există posibilitatea unui impact transfrontalier</w:t>
      </w:r>
      <w:r w:rsidRPr="00F61E1C">
        <w:rPr>
          <w:rFonts w:ascii="Times New Roman" w:eastAsia="Calibri" w:hAnsi="Times New Roman" w:cs="Times New Roman"/>
          <w:noProof/>
          <w:sz w:val="24"/>
          <w:szCs w:val="24"/>
        </w:rPr>
        <w:t xml:space="preserve">: </w:t>
      </w:r>
      <w:r w:rsidRPr="00F61E1C">
        <w:rPr>
          <w:rFonts w:ascii="Times New Roman" w:eastAsia="Calibri" w:hAnsi="Times New Roman" w:cs="Times New Roman"/>
          <w:noProof/>
          <w:sz w:val="24"/>
          <w:szCs w:val="24"/>
          <w:u w:val="single"/>
        </w:rPr>
        <w:t>NU</w:t>
      </w:r>
      <w:r w:rsidRPr="00F61E1C">
        <w:rPr>
          <w:rFonts w:ascii="Times New Roman" w:eastAsia="Calibri" w:hAnsi="Times New Roman" w:cs="Times New Roman"/>
          <w:noProof/>
          <w:sz w:val="24"/>
          <w:szCs w:val="24"/>
        </w:rPr>
        <w:t>.</w:t>
      </w:r>
    </w:p>
    <w:p w14:paraId="58F7BEEA" w14:textId="77777777" w:rsidR="00F61E1C" w:rsidRPr="00F61E1C" w:rsidRDefault="00F61E1C" w:rsidP="000261CA">
      <w:pPr>
        <w:numPr>
          <w:ilvl w:val="0"/>
          <w:numId w:val="26"/>
        </w:numPr>
        <w:spacing w:after="200" w:line="276" w:lineRule="auto"/>
        <w:contextualSpacing/>
        <w:jc w:val="both"/>
        <w:rPr>
          <w:rFonts w:ascii="Times New Roman" w:eastAsia="Calibri" w:hAnsi="Times New Roman" w:cs="Times New Roman"/>
          <w:noProof/>
          <w:sz w:val="24"/>
          <w:szCs w:val="24"/>
          <w:u w:val="single"/>
        </w:rPr>
      </w:pPr>
      <w:r w:rsidRPr="00F61E1C">
        <w:rPr>
          <w:rFonts w:ascii="Times New Roman" w:eastAsia="Calibri" w:hAnsi="Times New Roman" w:cs="Times New Roman"/>
          <w:b/>
          <w:noProof/>
          <w:sz w:val="24"/>
          <w:szCs w:val="24"/>
        </w:rPr>
        <w:t>Câți oameni sau câți alți receptori vor fi afectați</w:t>
      </w:r>
      <w:r w:rsidRPr="00F61E1C">
        <w:rPr>
          <w:rFonts w:ascii="Times New Roman" w:eastAsia="Calibri" w:hAnsi="Times New Roman" w:cs="Times New Roman"/>
          <w:noProof/>
          <w:sz w:val="24"/>
          <w:szCs w:val="24"/>
        </w:rPr>
        <w:t xml:space="preserve">: </w:t>
      </w:r>
      <w:r w:rsidRPr="00F61E1C">
        <w:rPr>
          <w:rFonts w:ascii="Times New Roman" w:eastAsia="Calibri" w:hAnsi="Times New Roman" w:cs="Times New Roman"/>
          <w:noProof/>
          <w:sz w:val="24"/>
          <w:szCs w:val="24"/>
          <w:u w:val="single"/>
        </w:rPr>
        <w:t xml:space="preserve">Nu vor fi afectați oameni și nici alți receptori. </w:t>
      </w:r>
    </w:p>
    <w:p w14:paraId="33640335" w14:textId="77777777" w:rsidR="00F61E1C" w:rsidRPr="00F61E1C" w:rsidRDefault="00F61E1C" w:rsidP="000261CA">
      <w:pPr>
        <w:numPr>
          <w:ilvl w:val="0"/>
          <w:numId w:val="26"/>
        </w:numPr>
        <w:spacing w:after="200" w:line="276" w:lineRule="auto"/>
        <w:contextualSpacing/>
        <w:jc w:val="both"/>
        <w:rPr>
          <w:rFonts w:ascii="Times New Roman" w:eastAsia="Calibri" w:hAnsi="Times New Roman" w:cs="Times New Roman"/>
          <w:b/>
          <w:noProof/>
          <w:sz w:val="24"/>
          <w:szCs w:val="24"/>
        </w:rPr>
      </w:pPr>
      <w:r w:rsidRPr="00F61E1C">
        <w:rPr>
          <w:rFonts w:ascii="Times New Roman" w:eastAsia="Calibri" w:hAnsi="Times New Roman" w:cs="Times New Roman"/>
          <w:b/>
          <w:noProof/>
          <w:sz w:val="24"/>
          <w:szCs w:val="24"/>
        </w:rPr>
        <w:t>Vor fi afectate resurse ori alte caracteristici valoroase sau rare ale mediului</w:t>
      </w:r>
      <w:r w:rsidRPr="00F61E1C">
        <w:rPr>
          <w:rFonts w:ascii="Times New Roman" w:eastAsia="Calibri" w:hAnsi="Times New Roman" w:cs="Times New Roman"/>
          <w:noProof/>
          <w:sz w:val="24"/>
          <w:szCs w:val="24"/>
        </w:rPr>
        <w:t xml:space="preserve">: </w:t>
      </w:r>
      <w:r w:rsidRPr="00F61E1C">
        <w:rPr>
          <w:rFonts w:ascii="Times New Roman" w:eastAsia="Calibri" w:hAnsi="Times New Roman" w:cs="Times New Roman"/>
          <w:noProof/>
          <w:sz w:val="24"/>
          <w:szCs w:val="24"/>
          <w:u w:val="single"/>
        </w:rPr>
        <w:t>NU</w:t>
      </w:r>
      <w:r w:rsidRPr="00F61E1C">
        <w:rPr>
          <w:rFonts w:ascii="Times New Roman" w:eastAsia="Calibri" w:hAnsi="Times New Roman" w:cs="Times New Roman"/>
          <w:noProof/>
          <w:sz w:val="24"/>
          <w:szCs w:val="24"/>
        </w:rPr>
        <w:t>.</w:t>
      </w:r>
    </w:p>
    <w:p w14:paraId="1EDBC6D2" w14:textId="77777777" w:rsidR="00F61E1C" w:rsidRPr="00F61E1C" w:rsidRDefault="00F61E1C" w:rsidP="000261CA">
      <w:pPr>
        <w:numPr>
          <w:ilvl w:val="0"/>
          <w:numId w:val="26"/>
        </w:numPr>
        <w:spacing w:after="200" w:line="276" w:lineRule="auto"/>
        <w:contextualSpacing/>
        <w:jc w:val="both"/>
        <w:rPr>
          <w:rFonts w:ascii="Times New Roman" w:eastAsia="Calibri" w:hAnsi="Times New Roman" w:cs="Times New Roman"/>
          <w:noProof/>
          <w:sz w:val="24"/>
          <w:szCs w:val="24"/>
        </w:rPr>
      </w:pPr>
      <w:r w:rsidRPr="00F61E1C">
        <w:rPr>
          <w:rFonts w:ascii="Times New Roman" w:eastAsia="Calibri" w:hAnsi="Times New Roman" w:cs="Times New Roman"/>
          <w:b/>
          <w:noProof/>
          <w:sz w:val="24"/>
          <w:szCs w:val="24"/>
        </w:rPr>
        <w:t>Există riscul de depășire a standardelor de mediu</w:t>
      </w:r>
      <w:r w:rsidRPr="00F61E1C">
        <w:rPr>
          <w:rFonts w:ascii="Times New Roman" w:eastAsia="Calibri" w:hAnsi="Times New Roman" w:cs="Times New Roman"/>
          <w:noProof/>
          <w:sz w:val="24"/>
          <w:szCs w:val="24"/>
        </w:rPr>
        <w:t xml:space="preserve">: </w:t>
      </w:r>
      <w:r w:rsidRPr="00F61E1C">
        <w:rPr>
          <w:rFonts w:ascii="Times New Roman" w:eastAsia="Calibri" w:hAnsi="Times New Roman" w:cs="Times New Roman"/>
          <w:noProof/>
          <w:sz w:val="24"/>
          <w:szCs w:val="24"/>
          <w:u w:val="single"/>
        </w:rPr>
        <w:t>NU</w:t>
      </w:r>
      <w:r w:rsidRPr="00F61E1C">
        <w:rPr>
          <w:rFonts w:ascii="Times New Roman" w:eastAsia="Calibri" w:hAnsi="Times New Roman" w:cs="Times New Roman"/>
          <w:noProof/>
          <w:sz w:val="24"/>
          <w:szCs w:val="24"/>
        </w:rPr>
        <w:t>.</w:t>
      </w:r>
    </w:p>
    <w:p w14:paraId="70673376" w14:textId="77777777" w:rsidR="00F61E1C" w:rsidRPr="00F61E1C" w:rsidRDefault="00F61E1C" w:rsidP="000261CA">
      <w:pPr>
        <w:numPr>
          <w:ilvl w:val="0"/>
          <w:numId w:val="26"/>
        </w:numPr>
        <w:spacing w:after="200" w:line="276" w:lineRule="auto"/>
        <w:contextualSpacing/>
        <w:jc w:val="both"/>
        <w:rPr>
          <w:rFonts w:ascii="Times New Roman" w:eastAsia="Calibri" w:hAnsi="Times New Roman" w:cs="Times New Roman"/>
          <w:b/>
          <w:noProof/>
          <w:sz w:val="24"/>
          <w:szCs w:val="24"/>
        </w:rPr>
      </w:pPr>
      <w:r w:rsidRPr="00F61E1C">
        <w:rPr>
          <w:rFonts w:ascii="Times New Roman" w:eastAsia="Calibri" w:hAnsi="Times New Roman" w:cs="Times New Roman"/>
          <w:b/>
          <w:noProof/>
          <w:sz w:val="24"/>
          <w:szCs w:val="24"/>
        </w:rPr>
        <w:t>Există riscul să fie afectate arii sau zone protejate</w:t>
      </w:r>
      <w:r w:rsidRPr="00F61E1C">
        <w:rPr>
          <w:rFonts w:ascii="Times New Roman" w:eastAsia="Calibri" w:hAnsi="Times New Roman" w:cs="Times New Roman"/>
          <w:noProof/>
          <w:sz w:val="24"/>
          <w:szCs w:val="24"/>
        </w:rPr>
        <w:t xml:space="preserve">:  </w:t>
      </w:r>
      <w:r w:rsidRPr="00F61E1C">
        <w:rPr>
          <w:rFonts w:ascii="Times New Roman" w:eastAsia="Calibri" w:hAnsi="Times New Roman" w:cs="Times New Roman"/>
          <w:noProof/>
          <w:sz w:val="24"/>
          <w:szCs w:val="24"/>
          <w:u w:val="single"/>
        </w:rPr>
        <w:t>Așa cum s-a analizat anterior, nu vor fi afectate semnificativ arii sau zone protejate</w:t>
      </w:r>
      <w:r w:rsidRPr="00F61E1C">
        <w:rPr>
          <w:rFonts w:ascii="Times New Roman" w:eastAsia="Calibri" w:hAnsi="Times New Roman" w:cs="Times New Roman"/>
          <w:noProof/>
          <w:sz w:val="24"/>
          <w:szCs w:val="24"/>
        </w:rPr>
        <w:t>.</w:t>
      </w:r>
    </w:p>
    <w:p w14:paraId="422E3984" w14:textId="77777777" w:rsidR="00F61E1C" w:rsidRPr="00F61E1C" w:rsidRDefault="00F61E1C" w:rsidP="000261CA">
      <w:pPr>
        <w:numPr>
          <w:ilvl w:val="0"/>
          <w:numId w:val="26"/>
        </w:numPr>
        <w:spacing w:after="200" w:line="276" w:lineRule="auto"/>
        <w:contextualSpacing/>
        <w:jc w:val="both"/>
        <w:rPr>
          <w:rFonts w:ascii="Times New Roman" w:eastAsia="Calibri" w:hAnsi="Times New Roman" w:cs="Times New Roman"/>
          <w:noProof/>
          <w:sz w:val="24"/>
          <w:szCs w:val="24"/>
        </w:rPr>
      </w:pPr>
      <w:r w:rsidRPr="00F61E1C">
        <w:rPr>
          <w:rFonts w:ascii="Times New Roman" w:eastAsia="Calibri" w:hAnsi="Times New Roman" w:cs="Times New Roman"/>
          <w:b/>
          <w:noProof/>
          <w:sz w:val="24"/>
          <w:szCs w:val="24"/>
        </w:rPr>
        <w:t>Care este probabilitatea de apariție a impactului negativ semnificativ</w:t>
      </w:r>
      <w:r w:rsidRPr="00F61E1C">
        <w:rPr>
          <w:rFonts w:ascii="Times New Roman" w:eastAsia="Calibri" w:hAnsi="Times New Roman" w:cs="Times New Roman"/>
          <w:noProof/>
          <w:sz w:val="24"/>
          <w:szCs w:val="24"/>
        </w:rPr>
        <w:t>: foarte puțin probabil.</w:t>
      </w:r>
    </w:p>
    <w:p w14:paraId="02615C57" w14:textId="77777777" w:rsidR="00F61E1C" w:rsidRPr="00F61E1C" w:rsidRDefault="00F61E1C" w:rsidP="000261CA">
      <w:pPr>
        <w:numPr>
          <w:ilvl w:val="0"/>
          <w:numId w:val="26"/>
        </w:numPr>
        <w:spacing w:after="200" w:line="276" w:lineRule="auto"/>
        <w:contextualSpacing/>
        <w:jc w:val="both"/>
        <w:rPr>
          <w:rFonts w:ascii="Times New Roman" w:eastAsia="Calibri" w:hAnsi="Times New Roman" w:cs="Times New Roman"/>
          <w:noProof/>
          <w:sz w:val="24"/>
          <w:szCs w:val="24"/>
        </w:rPr>
      </w:pPr>
      <w:r w:rsidRPr="00F61E1C">
        <w:rPr>
          <w:rFonts w:ascii="Times New Roman" w:eastAsia="Calibri" w:hAnsi="Times New Roman" w:cs="Times New Roman"/>
          <w:b/>
          <w:noProof/>
          <w:sz w:val="24"/>
          <w:szCs w:val="24"/>
        </w:rPr>
        <w:t>Impactul va fi pe termen scurt, mediu sau lung</w:t>
      </w:r>
      <w:r w:rsidRPr="00F61E1C">
        <w:rPr>
          <w:rFonts w:ascii="Times New Roman" w:eastAsia="Calibri" w:hAnsi="Times New Roman" w:cs="Times New Roman"/>
          <w:noProof/>
          <w:sz w:val="24"/>
          <w:szCs w:val="24"/>
        </w:rPr>
        <w:t xml:space="preserve">: </w:t>
      </w:r>
      <w:r w:rsidRPr="00F61E1C">
        <w:rPr>
          <w:rFonts w:ascii="Times New Roman" w:eastAsia="Calibri" w:hAnsi="Times New Roman" w:cs="Times New Roman"/>
          <w:noProof/>
          <w:sz w:val="24"/>
          <w:szCs w:val="24"/>
          <w:u w:val="single"/>
        </w:rPr>
        <w:t>impactul va fi pe termen de 10 ani.</w:t>
      </w:r>
    </w:p>
    <w:p w14:paraId="6C2031D8" w14:textId="77777777" w:rsidR="00F61E1C" w:rsidRPr="00F61E1C" w:rsidRDefault="00F61E1C" w:rsidP="000261CA">
      <w:pPr>
        <w:numPr>
          <w:ilvl w:val="0"/>
          <w:numId w:val="26"/>
        </w:numPr>
        <w:spacing w:after="200" w:line="276" w:lineRule="auto"/>
        <w:contextualSpacing/>
        <w:jc w:val="both"/>
        <w:rPr>
          <w:rFonts w:ascii="Times New Roman" w:eastAsia="Calibri" w:hAnsi="Times New Roman" w:cs="Times New Roman"/>
          <w:noProof/>
          <w:sz w:val="24"/>
          <w:szCs w:val="24"/>
        </w:rPr>
      </w:pPr>
      <w:r w:rsidRPr="00F61E1C">
        <w:rPr>
          <w:rFonts w:ascii="Times New Roman" w:eastAsia="Calibri" w:hAnsi="Times New Roman" w:cs="Times New Roman"/>
          <w:b/>
          <w:noProof/>
          <w:sz w:val="24"/>
          <w:szCs w:val="24"/>
        </w:rPr>
        <w:t>Impactul va fi permanent sau temporar</w:t>
      </w:r>
      <w:r w:rsidRPr="00F61E1C">
        <w:rPr>
          <w:rFonts w:ascii="Times New Roman" w:eastAsia="Calibri" w:hAnsi="Times New Roman" w:cs="Times New Roman"/>
          <w:noProof/>
          <w:sz w:val="24"/>
          <w:szCs w:val="24"/>
        </w:rPr>
        <w:t xml:space="preserve">: </w:t>
      </w:r>
      <w:r w:rsidRPr="00F61E1C">
        <w:rPr>
          <w:rFonts w:ascii="Times New Roman" w:eastAsia="Calibri" w:hAnsi="Times New Roman" w:cs="Times New Roman"/>
          <w:noProof/>
          <w:sz w:val="24"/>
          <w:szCs w:val="24"/>
          <w:u w:val="single"/>
        </w:rPr>
        <w:t>temporar</w:t>
      </w:r>
      <w:r w:rsidRPr="00F61E1C">
        <w:rPr>
          <w:rFonts w:ascii="Times New Roman" w:eastAsia="Calibri" w:hAnsi="Times New Roman" w:cs="Times New Roman"/>
          <w:noProof/>
          <w:sz w:val="24"/>
          <w:szCs w:val="24"/>
        </w:rPr>
        <w:t>.</w:t>
      </w:r>
    </w:p>
    <w:p w14:paraId="2A252D2C" w14:textId="77777777" w:rsidR="00F61E1C" w:rsidRPr="00F61E1C" w:rsidRDefault="00F61E1C" w:rsidP="000261CA">
      <w:pPr>
        <w:numPr>
          <w:ilvl w:val="0"/>
          <w:numId w:val="26"/>
        </w:numPr>
        <w:spacing w:after="200" w:line="276" w:lineRule="auto"/>
        <w:contextualSpacing/>
        <w:jc w:val="both"/>
        <w:rPr>
          <w:rFonts w:ascii="Times New Roman" w:eastAsia="Calibri" w:hAnsi="Times New Roman" w:cs="Times New Roman"/>
          <w:noProof/>
          <w:sz w:val="24"/>
          <w:szCs w:val="24"/>
        </w:rPr>
      </w:pPr>
      <w:r w:rsidRPr="00F61E1C">
        <w:rPr>
          <w:rFonts w:ascii="Times New Roman" w:eastAsia="Calibri" w:hAnsi="Times New Roman" w:cs="Times New Roman"/>
          <w:b/>
          <w:noProof/>
          <w:sz w:val="24"/>
          <w:szCs w:val="24"/>
        </w:rPr>
        <w:t>Impactul se va manifesta continuu sau intermitent</w:t>
      </w:r>
      <w:r w:rsidRPr="00F61E1C">
        <w:rPr>
          <w:rFonts w:ascii="Times New Roman" w:eastAsia="Calibri" w:hAnsi="Times New Roman" w:cs="Times New Roman"/>
          <w:noProof/>
          <w:sz w:val="24"/>
          <w:szCs w:val="24"/>
        </w:rPr>
        <w:t xml:space="preserve">: </w:t>
      </w:r>
      <w:r w:rsidRPr="00F61E1C">
        <w:rPr>
          <w:rFonts w:ascii="Times New Roman" w:eastAsia="Calibri" w:hAnsi="Times New Roman" w:cs="Times New Roman"/>
          <w:noProof/>
          <w:sz w:val="24"/>
          <w:szCs w:val="24"/>
          <w:u w:val="single"/>
        </w:rPr>
        <w:t>intermitent</w:t>
      </w:r>
      <w:r w:rsidRPr="00F61E1C">
        <w:rPr>
          <w:rFonts w:ascii="Times New Roman" w:eastAsia="Calibri" w:hAnsi="Times New Roman" w:cs="Times New Roman"/>
          <w:noProof/>
          <w:sz w:val="24"/>
          <w:szCs w:val="24"/>
        </w:rPr>
        <w:t>.</w:t>
      </w:r>
    </w:p>
    <w:p w14:paraId="6F42CB92" w14:textId="77777777" w:rsidR="00F61E1C" w:rsidRPr="00F61E1C" w:rsidRDefault="00F61E1C" w:rsidP="000261CA">
      <w:pPr>
        <w:numPr>
          <w:ilvl w:val="0"/>
          <w:numId w:val="26"/>
        </w:numPr>
        <w:spacing w:after="200" w:line="276" w:lineRule="auto"/>
        <w:contextualSpacing/>
        <w:jc w:val="both"/>
        <w:rPr>
          <w:rFonts w:ascii="Times New Roman" w:eastAsia="Calibri" w:hAnsi="Times New Roman" w:cs="Times New Roman"/>
          <w:noProof/>
          <w:sz w:val="24"/>
          <w:szCs w:val="24"/>
        </w:rPr>
      </w:pPr>
      <w:r w:rsidRPr="00F61E1C">
        <w:rPr>
          <w:rFonts w:ascii="Times New Roman" w:eastAsia="Calibri" w:hAnsi="Times New Roman" w:cs="Times New Roman"/>
          <w:b/>
          <w:noProof/>
          <w:sz w:val="24"/>
          <w:szCs w:val="24"/>
        </w:rPr>
        <w:t>Pentru un impact intermitent care va fi frecvența de manifestare</w:t>
      </w:r>
      <w:r w:rsidRPr="00F61E1C">
        <w:rPr>
          <w:rFonts w:ascii="Times New Roman" w:eastAsia="Calibri" w:hAnsi="Times New Roman" w:cs="Times New Roman"/>
          <w:noProof/>
          <w:sz w:val="24"/>
          <w:szCs w:val="24"/>
        </w:rPr>
        <w:t xml:space="preserve">: ore în perioada diurnă. </w:t>
      </w:r>
    </w:p>
    <w:p w14:paraId="70889107" w14:textId="77777777" w:rsidR="00F61E1C" w:rsidRPr="00F61E1C" w:rsidRDefault="00F61E1C" w:rsidP="000261CA">
      <w:pPr>
        <w:numPr>
          <w:ilvl w:val="0"/>
          <w:numId w:val="26"/>
        </w:numPr>
        <w:spacing w:after="200" w:line="276" w:lineRule="auto"/>
        <w:contextualSpacing/>
        <w:jc w:val="both"/>
        <w:rPr>
          <w:rFonts w:ascii="Times New Roman" w:eastAsia="Calibri" w:hAnsi="Times New Roman" w:cs="Times New Roman"/>
          <w:noProof/>
          <w:sz w:val="24"/>
          <w:szCs w:val="24"/>
        </w:rPr>
      </w:pPr>
      <w:r w:rsidRPr="00F61E1C">
        <w:rPr>
          <w:rFonts w:ascii="Times New Roman" w:eastAsia="Calibri" w:hAnsi="Times New Roman" w:cs="Times New Roman"/>
          <w:b/>
          <w:noProof/>
          <w:sz w:val="24"/>
          <w:szCs w:val="24"/>
        </w:rPr>
        <w:t>Impactul va fi ireversibil</w:t>
      </w:r>
      <w:r w:rsidRPr="00F61E1C">
        <w:rPr>
          <w:rFonts w:ascii="Times New Roman" w:eastAsia="Calibri" w:hAnsi="Times New Roman" w:cs="Times New Roman"/>
          <w:noProof/>
          <w:sz w:val="24"/>
          <w:szCs w:val="24"/>
        </w:rPr>
        <w:t xml:space="preserve">: </w:t>
      </w:r>
      <w:r w:rsidRPr="00F61E1C">
        <w:rPr>
          <w:rFonts w:ascii="Times New Roman" w:eastAsia="Calibri" w:hAnsi="Times New Roman" w:cs="Times New Roman"/>
          <w:noProof/>
          <w:sz w:val="24"/>
          <w:szCs w:val="24"/>
          <w:u w:val="single"/>
        </w:rPr>
        <w:t>NU</w:t>
      </w:r>
      <w:r w:rsidRPr="00F61E1C">
        <w:rPr>
          <w:rFonts w:ascii="Times New Roman" w:eastAsia="Calibri" w:hAnsi="Times New Roman" w:cs="Times New Roman"/>
          <w:noProof/>
          <w:sz w:val="24"/>
          <w:szCs w:val="24"/>
        </w:rPr>
        <w:t xml:space="preserve">. </w:t>
      </w:r>
    </w:p>
    <w:p w14:paraId="4230B673" w14:textId="77777777" w:rsidR="00F61E1C" w:rsidRPr="00F61E1C" w:rsidRDefault="00F61E1C" w:rsidP="000261CA">
      <w:pPr>
        <w:numPr>
          <w:ilvl w:val="0"/>
          <w:numId w:val="26"/>
        </w:numPr>
        <w:spacing w:after="200" w:line="276" w:lineRule="auto"/>
        <w:contextualSpacing/>
        <w:jc w:val="both"/>
        <w:rPr>
          <w:rFonts w:ascii="Times New Roman" w:eastAsia="Calibri" w:hAnsi="Times New Roman" w:cs="Times New Roman"/>
          <w:noProof/>
          <w:sz w:val="24"/>
          <w:szCs w:val="24"/>
        </w:rPr>
      </w:pPr>
      <w:r w:rsidRPr="00F61E1C">
        <w:rPr>
          <w:rFonts w:ascii="Times New Roman" w:eastAsia="Calibri" w:hAnsi="Times New Roman" w:cs="Times New Roman"/>
          <w:b/>
          <w:noProof/>
          <w:sz w:val="24"/>
          <w:szCs w:val="24"/>
        </w:rPr>
        <w:t>Impactul poate fi remediat sau compensat</w:t>
      </w:r>
      <w:r w:rsidRPr="00F61E1C">
        <w:rPr>
          <w:rFonts w:ascii="Times New Roman" w:eastAsia="Calibri" w:hAnsi="Times New Roman" w:cs="Times New Roman"/>
          <w:noProof/>
          <w:sz w:val="24"/>
          <w:szCs w:val="24"/>
        </w:rPr>
        <w:t xml:space="preserve">: </w:t>
      </w:r>
      <w:r w:rsidRPr="00F61E1C">
        <w:rPr>
          <w:rFonts w:ascii="Times New Roman" w:eastAsia="Calibri" w:hAnsi="Times New Roman" w:cs="Times New Roman"/>
          <w:noProof/>
          <w:sz w:val="24"/>
          <w:szCs w:val="24"/>
          <w:u w:val="single"/>
        </w:rPr>
        <w:t>DA</w:t>
      </w:r>
      <w:r w:rsidRPr="00F61E1C">
        <w:rPr>
          <w:rFonts w:ascii="Times New Roman" w:eastAsia="Calibri" w:hAnsi="Times New Roman" w:cs="Times New Roman"/>
          <w:noProof/>
          <w:sz w:val="24"/>
          <w:szCs w:val="24"/>
        </w:rPr>
        <w:t>.</w:t>
      </w:r>
    </w:p>
    <w:p w14:paraId="61D42BD2" w14:textId="77777777" w:rsidR="00F61E1C" w:rsidRPr="00F61E1C" w:rsidRDefault="00F61E1C" w:rsidP="000261CA">
      <w:pPr>
        <w:numPr>
          <w:ilvl w:val="0"/>
          <w:numId w:val="26"/>
        </w:numPr>
        <w:spacing w:before="240" w:after="240" w:line="276" w:lineRule="auto"/>
        <w:contextualSpacing/>
        <w:jc w:val="both"/>
        <w:rPr>
          <w:rFonts w:ascii="Times New Roman" w:eastAsia="Calibri" w:hAnsi="Times New Roman" w:cs="Times New Roman"/>
          <w:noProof/>
          <w:sz w:val="24"/>
          <w:szCs w:val="24"/>
        </w:rPr>
      </w:pPr>
      <w:r w:rsidRPr="00F61E1C">
        <w:rPr>
          <w:rFonts w:ascii="Times New Roman" w:eastAsia="Calibri" w:hAnsi="Times New Roman" w:cs="Times New Roman"/>
          <w:b/>
          <w:noProof/>
          <w:sz w:val="24"/>
          <w:szCs w:val="24"/>
        </w:rPr>
        <w:t>Titularul de proiect este de acord să introducă în propunerea de proiect măsurile necesare pentru a evita, reduce sau compensa impactul</w:t>
      </w:r>
      <w:r w:rsidRPr="00F61E1C">
        <w:rPr>
          <w:rFonts w:ascii="Times New Roman" w:eastAsia="Calibri" w:hAnsi="Times New Roman" w:cs="Times New Roman"/>
          <w:noProof/>
          <w:sz w:val="24"/>
          <w:szCs w:val="24"/>
        </w:rPr>
        <w:t xml:space="preserve">: </w:t>
      </w:r>
      <w:r w:rsidRPr="00F61E1C">
        <w:rPr>
          <w:rFonts w:ascii="Times New Roman" w:eastAsia="Calibri" w:hAnsi="Times New Roman" w:cs="Times New Roman"/>
          <w:noProof/>
          <w:sz w:val="24"/>
          <w:szCs w:val="24"/>
          <w:u w:val="single"/>
        </w:rPr>
        <w:t>DA</w:t>
      </w:r>
      <w:r w:rsidRPr="00F61E1C">
        <w:rPr>
          <w:rFonts w:ascii="Times New Roman" w:eastAsia="Calibri" w:hAnsi="Times New Roman" w:cs="Times New Roman"/>
          <w:noProof/>
          <w:sz w:val="24"/>
          <w:szCs w:val="24"/>
        </w:rPr>
        <w:t>.</w:t>
      </w:r>
    </w:p>
    <w:p w14:paraId="23A21386" w14:textId="77777777" w:rsidR="00F61E1C" w:rsidRPr="00F61E1C" w:rsidRDefault="00F61E1C" w:rsidP="00F61E1C">
      <w:pPr>
        <w:spacing w:before="240" w:after="240" w:line="276" w:lineRule="auto"/>
        <w:ind w:left="708"/>
        <w:contextualSpacing/>
        <w:jc w:val="both"/>
        <w:rPr>
          <w:rFonts w:ascii="Times New Roman" w:eastAsia="Calibri" w:hAnsi="Times New Roman" w:cs="Times New Roman"/>
          <w:noProof/>
          <w:sz w:val="24"/>
          <w:szCs w:val="24"/>
        </w:rPr>
      </w:pPr>
    </w:p>
    <w:p w14:paraId="1BD3B54D" w14:textId="2E0A6827" w:rsidR="00F61E1C" w:rsidRPr="00F61E1C" w:rsidRDefault="00F61E1C" w:rsidP="00F61E1C">
      <w:pPr>
        <w:shd w:val="clear" w:color="auto" w:fill="9CC2E5"/>
        <w:spacing w:before="240" w:after="240" w:line="276" w:lineRule="auto"/>
        <w:ind w:firstLine="720"/>
        <w:jc w:val="both"/>
        <w:rPr>
          <w:rFonts w:ascii="Times New Roman" w:eastAsia="Times New Roman" w:hAnsi="Times New Roman" w:cs="Times New Roman"/>
          <w:noProof/>
          <w:sz w:val="24"/>
          <w:szCs w:val="20"/>
          <w:lang w:eastAsia="ro-RO"/>
        </w:rPr>
      </w:pPr>
      <w:r w:rsidRPr="00F61E1C">
        <w:rPr>
          <w:rFonts w:ascii="Times New Roman" w:eastAsia="Calibri" w:hAnsi="Times New Roman" w:cs="Times New Roman"/>
          <w:b/>
          <w:bCs/>
          <w:noProof/>
          <w:sz w:val="24"/>
          <w:szCs w:val="24"/>
          <w:u w:val="single"/>
        </w:rPr>
        <w:t>În concluzie</w:t>
      </w:r>
      <w:r w:rsidRPr="00F61E1C">
        <w:rPr>
          <w:rFonts w:ascii="Times New Roman" w:eastAsia="Calibri" w:hAnsi="Times New Roman" w:cs="Times New Roman"/>
          <w:noProof/>
          <w:sz w:val="24"/>
          <w:szCs w:val="24"/>
        </w:rPr>
        <w:t xml:space="preserve">, </w:t>
      </w:r>
      <w:r w:rsidRPr="00F61E1C">
        <w:rPr>
          <w:rFonts w:ascii="Times New Roman" w:eastAsia="Times New Roman" w:hAnsi="Times New Roman" w:cs="Times New Roman"/>
          <w:noProof/>
          <w:sz w:val="24"/>
          <w:szCs w:val="20"/>
          <w:lang w:eastAsia="ro-RO"/>
        </w:rPr>
        <w:t xml:space="preserve">soluţiile tehnice cuprinse în amenajamentele din siturile Natura 2000 au la bază aceleaşi principii, sunt realizate în conformitate cu Normele tehnice şi ţin seama de realităţile din teren, ca urmare, putem estima că impactul cumulativ al lucrărilor silvice prevăzute în amenajamentele silvice asupra integrităţii sitului Natura 2000 existent pe raza fondului forestier U.P. I </w:t>
      </w:r>
      <w:r w:rsidR="005305A1">
        <w:rPr>
          <w:rFonts w:ascii="Times New Roman" w:eastAsia="Times New Roman" w:hAnsi="Times New Roman" w:cs="Times New Roman"/>
          <w:noProof/>
          <w:sz w:val="24"/>
          <w:szCs w:val="20"/>
          <w:lang w:eastAsia="ro-RO"/>
        </w:rPr>
        <w:t xml:space="preserve">Varlam </w:t>
      </w:r>
      <w:r w:rsidRPr="00F61E1C">
        <w:rPr>
          <w:rFonts w:ascii="Times New Roman" w:eastAsia="Times New Roman" w:hAnsi="Times New Roman" w:cs="Times New Roman"/>
          <w:noProof/>
          <w:sz w:val="24"/>
          <w:szCs w:val="20"/>
          <w:lang w:eastAsia="ro-RO"/>
        </w:rPr>
        <w:t>este nesemnificativ.</w:t>
      </w:r>
    </w:p>
    <w:p w14:paraId="5D9DC5AF" w14:textId="23DF189A" w:rsidR="0072793B" w:rsidRPr="00264376" w:rsidRDefault="00F61E1C" w:rsidP="00F61E1C">
      <w:pPr>
        <w:pStyle w:val="Titlu1"/>
        <w:spacing w:before="100" w:beforeAutospacing="1" w:after="100" w:afterAutospacing="1" w:line="276" w:lineRule="auto"/>
        <w:contextualSpacing/>
        <w:mirrorIndents/>
        <w:jc w:val="center"/>
        <w:rPr>
          <w:rFonts w:ascii="Times New Roman" w:hAnsi="Times New Roman" w:cs="Times New Roman"/>
          <w:sz w:val="24"/>
          <w:szCs w:val="24"/>
        </w:rPr>
      </w:pPr>
      <w:r w:rsidRPr="00264376">
        <w:rPr>
          <w:rStyle w:val="Titlu1Caracter"/>
          <w:rFonts w:ascii="Times New Roman" w:hAnsi="Times New Roman" w:cs="Times New Roman"/>
          <w:b/>
          <w:color w:val="auto"/>
          <w:sz w:val="28"/>
          <w:szCs w:val="28"/>
        </w:rPr>
        <w:t xml:space="preserve"> </w:t>
      </w:r>
      <w:bookmarkStart w:id="153" w:name="_Toc170190418"/>
      <w:r w:rsidR="00923801" w:rsidRPr="00264376">
        <w:rPr>
          <w:rStyle w:val="Titlu1Caracter"/>
          <w:rFonts w:ascii="Times New Roman" w:hAnsi="Times New Roman" w:cs="Times New Roman"/>
          <w:b/>
          <w:color w:val="auto"/>
          <w:sz w:val="28"/>
          <w:szCs w:val="28"/>
        </w:rPr>
        <w:t>7. P</w:t>
      </w:r>
      <w:r w:rsidR="001A1037" w:rsidRPr="001A1037">
        <w:rPr>
          <w:rStyle w:val="Titlu1Caracter"/>
          <w:rFonts w:ascii="Times New Roman" w:hAnsi="Times New Roman" w:cs="Times New Roman"/>
          <w:b/>
          <w:smallCaps/>
          <w:color w:val="auto"/>
          <w:sz w:val="28"/>
          <w:szCs w:val="28"/>
        </w:rPr>
        <w:t xml:space="preserve">osibilele efecte semnificative asupra mediului, inclusiv asupra sănătății, în context </w:t>
      </w:r>
      <w:proofErr w:type="spellStart"/>
      <w:r w:rsidR="001A1037" w:rsidRPr="001A1037">
        <w:rPr>
          <w:rStyle w:val="Titlu1Caracter"/>
          <w:rFonts w:ascii="Times New Roman" w:hAnsi="Times New Roman" w:cs="Times New Roman"/>
          <w:b/>
          <w:smallCaps/>
          <w:color w:val="auto"/>
          <w:sz w:val="28"/>
          <w:szCs w:val="28"/>
        </w:rPr>
        <w:t>transfrontier</w:t>
      </w:r>
      <w:bookmarkEnd w:id="152"/>
      <w:bookmarkEnd w:id="153"/>
      <w:proofErr w:type="spellEnd"/>
    </w:p>
    <w:p w14:paraId="50DA544E" w14:textId="77777777" w:rsidR="005305A1" w:rsidRPr="005305A1" w:rsidRDefault="005305A1" w:rsidP="00320BA0">
      <w:pPr>
        <w:spacing w:after="0" w:line="276" w:lineRule="auto"/>
        <w:ind w:firstLine="708"/>
        <w:jc w:val="both"/>
        <w:rPr>
          <w:rFonts w:ascii="Times New Roman" w:eastAsia="Times New Roman" w:hAnsi="Times New Roman" w:cs="Times New Roman"/>
          <w:sz w:val="24"/>
          <w:szCs w:val="24"/>
          <w:lang w:eastAsia="ro-RO"/>
        </w:rPr>
      </w:pPr>
      <w:bookmarkStart w:id="154" w:name="_Toc108609499"/>
      <w:bookmarkStart w:id="155" w:name="_Hlk97923000"/>
      <w:r w:rsidRPr="005305A1">
        <w:rPr>
          <w:rFonts w:ascii="Times New Roman" w:eastAsia="Times New Roman" w:hAnsi="Times New Roman" w:cs="Times New Roman"/>
          <w:sz w:val="24"/>
          <w:szCs w:val="24"/>
          <w:lang w:eastAsia="ro-RO"/>
        </w:rPr>
        <w:t>Din punct de vedere geografic, U.P. I Varlam  se află situată Lunca Dunării (trupurile de pădure Salcia și Ostrovul Mare), pe dunele din estul Câmpiei Băileștilor (Trupul de pădure Pătulele) și în sud-estul  Munților Almăjului (Trupul de pădure Eșelnița).</w:t>
      </w:r>
    </w:p>
    <w:p w14:paraId="62E11C1C" w14:textId="77777777" w:rsidR="005305A1" w:rsidRPr="005305A1" w:rsidRDefault="005305A1" w:rsidP="005305A1">
      <w:pPr>
        <w:spacing w:after="0" w:line="276" w:lineRule="auto"/>
        <w:ind w:firstLine="709"/>
        <w:jc w:val="both"/>
        <w:rPr>
          <w:rFonts w:ascii="Times New Roman" w:eastAsia="Times New Roman" w:hAnsi="Times New Roman" w:cs="Times New Roman"/>
          <w:noProof/>
          <w:sz w:val="24"/>
          <w:szCs w:val="24"/>
          <w:lang w:eastAsia="ro-RO"/>
        </w:rPr>
      </w:pPr>
      <w:r w:rsidRPr="005305A1">
        <w:rPr>
          <w:rFonts w:ascii="Times New Roman" w:eastAsia="Times New Roman" w:hAnsi="Times New Roman" w:cs="Times New Roman"/>
          <w:noProof/>
          <w:sz w:val="24"/>
          <w:szCs w:val="24"/>
          <w:lang w:eastAsia="ro-RO"/>
        </w:rPr>
        <w:t>Trupurile de pădure Salcia și Ostrovu Mare se găsesc amplasate în zonă de graniţă, dar nu se pune problema unor activităţi transfrontaliere.</w:t>
      </w:r>
    </w:p>
    <w:p w14:paraId="71004DF6" w14:textId="77777777" w:rsidR="005305A1" w:rsidRPr="005305A1" w:rsidRDefault="005305A1" w:rsidP="005305A1">
      <w:pPr>
        <w:autoSpaceDE w:val="0"/>
        <w:autoSpaceDN w:val="0"/>
        <w:adjustRightInd w:val="0"/>
        <w:spacing w:after="0" w:line="276" w:lineRule="auto"/>
        <w:ind w:firstLine="720"/>
        <w:jc w:val="both"/>
        <w:rPr>
          <w:rFonts w:ascii="Times New Roman" w:eastAsia="Times New Roman" w:hAnsi="Times New Roman" w:cs="Times New Roman"/>
          <w:noProof/>
          <w:snapToGrid w:val="0"/>
          <w:sz w:val="24"/>
          <w:szCs w:val="20"/>
          <w:lang w:eastAsia="ro-RO"/>
        </w:rPr>
      </w:pPr>
      <w:r w:rsidRPr="005305A1">
        <w:rPr>
          <w:rFonts w:ascii="Times New Roman" w:eastAsia="Times New Roman" w:hAnsi="Times New Roman" w:cs="Times New Roman"/>
          <w:noProof/>
          <w:snapToGrid w:val="0"/>
          <w:sz w:val="24"/>
          <w:szCs w:val="20"/>
          <w:lang w:eastAsia="ro-RO"/>
        </w:rPr>
        <w:t xml:space="preserve">Activitățile desfășurate pentru implementarea PP și activitatea ulterioară ulterioară desfășurată pe amplasament nu se înscriu în ANEXA 1 a </w:t>
      </w:r>
      <w:r w:rsidRPr="005305A1">
        <w:rPr>
          <w:rFonts w:ascii="Times New Roman" w:eastAsia="Times New Roman" w:hAnsi="Times New Roman" w:cs="Times New Roman"/>
          <w:noProof/>
          <w:sz w:val="24"/>
          <w:szCs w:val="24"/>
          <w:lang w:eastAsia="ro-RO"/>
        </w:rPr>
        <w:t>Legea nr. 22/2001 (</w:t>
      </w:r>
      <w:r w:rsidRPr="005305A1">
        <w:rPr>
          <w:rFonts w:ascii="Times New Roman" w:eastAsia="Times New Roman" w:hAnsi="Times New Roman" w:cs="Times New Roman"/>
          <w:noProof/>
          <w:snapToGrid w:val="0"/>
          <w:sz w:val="24"/>
          <w:szCs w:val="20"/>
          <w:lang w:eastAsia="ro-RO"/>
        </w:rPr>
        <w:t>LISTA</w:t>
      </w:r>
      <w:r w:rsidRPr="005305A1">
        <w:rPr>
          <w:rFonts w:ascii="Times New Roman" w:eastAsia="Times New Roman" w:hAnsi="Times New Roman" w:cs="Times New Roman"/>
          <w:noProof/>
          <w:sz w:val="24"/>
          <w:szCs w:val="24"/>
          <w:lang w:eastAsia="ro-RO"/>
        </w:rPr>
        <w:t xml:space="preserve"> </w:t>
      </w:r>
      <w:r w:rsidRPr="005305A1">
        <w:rPr>
          <w:rFonts w:ascii="Times New Roman" w:eastAsia="Times New Roman" w:hAnsi="Times New Roman" w:cs="Times New Roman"/>
          <w:noProof/>
          <w:snapToGrid w:val="0"/>
          <w:sz w:val="24"/>
          <w:szCs w:val="20"/>
          <w:lang w:eastAsia="ro-RO"/>
        </w:rPr>
        <w:t>cuprinzând activităţile propuse), prin urmare proiectul nu generează impact transfrontalier.</w:t>
      </w:r>
    </w:p>
    <w:p w14:paraId="3C9F1A9A" w14:textId="77777777" w:rsidR="0072793B" w:rsidRDefault="00923801" w:rsidP="00CD162E">
      <w:pPr>
        <w:pStyle w:val="Titlu1"/>
        <w:spacing w:before="100" w:beforeAutospacing="1" w:after="100" w:afterAutospacing="1" w:line="276" w:lineRule="auto"/>
        <w:contextualSpacing/>
        <w:mirrorIndents/>
        <w:jc w:val="center"/>
        <w:rPr>
          <w:rFonts w:ascii="Times New Roman" w:hAnsi="Times New Roman" w:cs="Times New Roman"/>
          <w:b/>
          <w:smallCaps/>
          <w:color w:val="auto"/>
          <w:sz w:val="28"/>
          <w:szCs w:val="28"/>
        </w:rPr>
      </w:pPr>
      <w:bookmarkStart w:id="156" w:name="_Toc170190419"/>
      <w:r w:rsidRPr="00264376">
        <w:rPr>
          <w:rFonts w:ascii="Times New Roman" w:hAnsi="Times New Roman" w:cs="Times New Roman"/>
          <w:b/>
          <w:color w:val="auto"/>
          <w:sz w:val="28"/>
          <w:szCs w:val="28"/>
        </w:rPr>
        <w:t>8. M</w:t>
      </w:r>
      <w:r w:rsidR="001A1037" w:rsidRPr="001A1037">
        <w:rPr>
          <w:rFonts w:ascii="Times New Roman" w:hAnsi="Times New Roman" w:cs="Times New Roman"/>
          <w:b/>
          <w:smallCaps/>
          <w:color w:val="auto"/>
          <w:sz w:val="28"/>
          <w:szCs w:val="28"/>
        </w:rPr>
        <w:t>ăsurile propuse pentru a preveni, reduce și compensa cât de complet posibil orice efect advers asupra mediului al implementării</w:t>
      </w:r>
      <w:r w:rsidR="004019C3">
        <w:rPr>
          <w:rFonts w:ascii="Times New Roman" w:hAnsi="Times New Roman" w:cs="Times New Roman"/>
          <w:b/>
          <w:smallCaps/>
          <w:color w:val="auto"/>
          <w:sz w:val="28"/>
          <w:szCs w:val="28"/>
        </w:rPr>
        <w:t xml:space="preserve"> PP</w:t>
      </w:r>
      <w:bookmarkEnd w:id="154"/>
      <w:bookmarkEnd w:id="156"/>
    </w:p>
    <w:bookmarkEnd w:id="155"/>
    <w:p w14:paraId="3ECC549F" w14:textId="77777777" w:rsidR="00654353" w:rsidRDefault="00654353" w:rsidP="00CD162E">
      <w:pPr>
        <w:autoSpaceDE w:val="0"/>
        <w:autoSpaceDN w:val="0"/>
        <w:adjustRightInd w:val="0"/>
        <w:spacing w:after="0" w:line="276" w:lineRule="auto"/>
        <w:ind w:firstLine="720"/>
        <w:jc w:val="both"/>
        <w:rPr>
          <w:rFonts w:ascii="Times New Roman" w:eastAsia="Times New Roman" w:hAnsi="Times New Roman"/>
          <w:color w:val="000000"/>
          <w:sz w:val="24"/>
          <w:szCs w:val="24"/>
          <w:lang w:val="it-IT"/>
        </w:rPr>
      </w:pPr>
      <w:r w:rsidRPr="00F93F85">
        <w:rPr>
          <w:rFonts w:ascii="Times New Roman" w:eastAsia="Times New Roman" w:hAnsi="Times New Roman"/>
          <w:color w:val="000000"/>
          <w:sz w:val="24"/>
          <w:szCs w:val="24"/>
          <w:u w:val="single"/>
        </w:rPr>
        <w:t xml:space="preserve">Trebuie precizat că acest proiect nu are o fază de construcție și una de funcționare. </w:t>
      </w:r>
      <w:r w:rsidRPr="00AF1858">
        <w:rPr>
          <w:rFonts w:ascii="Times New Roman" w:eastAsia="Times New Roman" w:hAnsi="Times New Roman"/>
          <w:color w:val="000000"/>
          <w:sz w:val="24"/>
          <w:szCs w:val="24"/>
          <w:u w:val="single"/>
          <w:lang w:val="it-IT"/>
        </w:rPr>
        <w:t>Se va desfășura doar într-o fază, de exploatare</w:t>
      </w:r>
      <w:r w:rsidRPr="00AF1858">
        <w:rPr>
          <w:rFonts w:ascii="Times New Roman" w:eastAsia="Times New Roman" w:hAnsi="Times New Roman"/>
          <w:color w:val="000000"/>
          <w:sz w:val="24"/>
          <w:szCs w:val="24"/>
          <w:lang w:val="it-IT"/>
        </w:rPr>
        <w:t>.</w:t>
      </w:r>
    </w:p>
    <w:p w14:paraId="3FD726F6" w14:textId="77777777" w:rsidR="00654353" w:rsidRDefault="00654353" w:rsidP="00CD162E">
      <w:pPr>
        <w:spacing w:after="240" w:line="276" w:lineRule="auto"/>
        <w:ind w:firstLine="720"/>
        <w:jc w:val="both"/>
        <w:rPr>
          <w:rFonts w:ascii="Times New Roman" w:hAnsi="Times New Roman"/>
          <w:sz w:val="24"/>
          <w:szCs w:val="24"/>
          <w:lang w:val="it-IT"/>
        </w:rPr>
      </w:pPr>
      <w:r w:rsidRPr="00A06507">
        <w:rPr>
          <w:rFonts w:ascii="Times New Roman" w:hAnsi="Times New Roman"/>
          <w:sz w:val="24"/>
          <w:szCs w:val="24"/>
          <w:lang w:val="it-IT"/>
        </w:rPr>
        <w:lastRenderedPageBreak/>
        <w:t>Parchetele pentru exploatarea masei lemnoase formează puncte de lucru dispersate la distanţe mari unele de altele, anual fiind programate la extrageri de arbori un număr redus de suprafeţe iar durata procesului de extrage</w:t>
      </w:r>
      <w:r>
        <w:rPr>
          <w:rFonts w:ascii="Times New Roman" w:hAnsi="Times New Roman"/>
          <w:sz w:val="24"/>
          <w:szCs w:val="24"/>
          <w:lang w:val="it-IT"/>
        </w:rPr>
        <w:t>re a arborilor este de câteva săptămâ</w:t>
      </w:r>
      <w:r w:rsidRPr="00A06507">
        <w:rPr>
          <w:rFonts w:ascii="Times New Roman" w:hAnsi="Times New Roman"/>
          <w:sz w:val="24"/>
          <w:szCs w:val="24"/>
          <w:lang w:val="it-IT"/>
        </w:rPr>
        <w:t xml:space="preserve">ni. </w:t>
      </w:r>
      <w:r>
        <w:rPr>
          <w:rFonts w:ascii="Times New Roman" w:hAnsi="Times New Roman"/>
          <w:sz w:val="24"/>
          <w:szCs w:val="24"/>
          <w:lang w:val="it-IT"/>
        </w:rPr>
        <w:t>Î</w:t>
      </w:r>
      <w:r w:rsidRPr="00A06507">
        <w:rPr>
          <w:rFonts w:ascii="Times New Roman" w:hAnsi="Times New Roman"/>
          <w:sz w:val="24"/>
          <w:szCs w:val="24"/>
          <w:lang w:val="it-IT"/>
        </w:rPr>
        <w:t>ntr-un parchet de exploatare a masei lemnoase pot fi utilizate 1-2 fierăstraie mecanice pentru tăierea arborilor şi</w:t>
      </w:r>
      <w:r>
        <w:rPr>
          <w:rFonts w:ascii="Times New Roman" w:hAnsi="Times New Roman"/>
          <w:sz w:val="24"/>
          <w:szCs w:val="24"/>
          <w:lang w:val="it-IT"/>
        </w:rPr>
        <w:t xml:space="preserve"> </w:t>
      </w:r>
      <w:r w:rsidRPr="00A06507">
        <w:rPr>
          <w:rFonts w:ascii="Times New Roman" w:hAnsi="Times New Roman"/>
          <w:sz w:val="24"/>
          <w:szCs w:val="24"/>
          <w:lang w:val="it-IT"/>
        </w:rPr>
        <w:t>secţionarea în sortimente, 1 tractor</w:t>
      </w:r>
      <w:r>
        <w:rPr>
          <w:rFonts w:ascii="Times New Roman" w:hAnsi="Times New Roman"/>
          <w:sz w:val="24"/>
          <w:szCs w:val="24"/>
          <w:lang w:val="it-IT"/>
        </w:rPr>
        <w:t xml:space="preserve"> pentru apropiat lemnul doborât</w:t>
      </w:r>
      <w:r w:rsidRPr="00A06507">
        <w:rPr>
          <w:rFonts w:ascii="Times New Roman" w:hAnsi="Times New Roman"/>
          <w:sz w:val="24"/>
          <w:szCs w:val="24"/>
          <w:lang w:val="it-IT"/>
        </w:rPr>
        <w:t xml:space="preserve"> şi manevrarea lui în depozitul intermediar de la marginea drumului, 1-2 maşini echipate cu troliu pentru încărcarea buştenilor</w:t>
      </w:r>
      <w:r>
        <w:rPr>
          <w:rFonts w:ascii="Times New Roman" w:hAnsi="Times New Roman"/>
          <w:sz w:val="24"/>
          <w:szCs w:val="24"/>
          <w:lang w:val="it-IT"/>
        </w:rPr>
        <w:t xml:space="preserve"> </w:t>
      </w:r>
      <w:r w:rsidRPr="00A06507">
        <w:rPr>
          <w:rFonts w:ascii="Times New Roman" w:hAnsi="Times New Roman"/>
          <w:sz w:val="24"/>
          <w:szCs w:val="24"/>
          <w:lang w:val="it-IT"/>
        </w:rPr>
        <w:t xml:space="preserve">şi transportul lor, 1-2 camioane pentru transportul sortimentelor mici cum ar fi lemnul de foc. </w:t>
      </w:r>
    </w:p>
    <w:p w14:paraId="5BF02E44" w14:textId="40CA3E6D" w:rsidR="00842896" w:rsidRPr="00842896" w:rsidRDefault="00842896" w:rsidP="00CD162E">
      <w:pPr>
        <w:pStyle w:val="Titlu2"/>
        <w:spacing w:after="240" w:line="276" w:lineRule="auto"/>
        <w:jc w:val="center"/>
        <w:rPr>
          <w:rFonts w:ascii="Times New Roman" w:hAnsi="Times New Roman" w:cs="Times New Roman"/>
          <w:b/>
          <w:bCs/>
          <w:noProof/>
          <w:color w:val="auto"/>
          <w:u w:val="single"/>
        </w:rPr>
      </w:pPr>
      <w:bookmarkStart w:id="157" w:name="_Toc99089026"/>
      <w:bookmarkStart w:id="158" w:name="_Toc108609500"/>
      <w:bookmarkStart w:id="159" w:name="_Toc170190420"/>
      <w:r w:rsidRPr="00CF1175">
        <w:rPr>
          <w:rFonts w:ascii="Times New Roman" w:hAnsi="Times New Roman" w:cs="Times New Roman"/>
          <w:b/>
          <w:bCs/>
          <w:noProof/>
          <w:color w:val="auto"/>
          <w:u w:val="single"/>
        </w:rPr>
        <w:t>Aspecte privind soluțiile/măsurile de refacere a fondului forestier în caz de calamități naturale</w:t>
      </w:r>
      <w:bookmarkEnd w:id="157"/>
      <w:bookmarkEnd w:id="158"/>
      <w:bookmarkEnd w:id="159"/>
    </w:p>
    <w:p w14:paraId="607096B8" w14:textId="77777777" w:rsidR="00E51D96" w:rsidRPr="00E51D96" w:rsidRDefault="00E51D96" w:rsidP="00E51D96">
      <w:pPr>
        <w:autoSpaceDE w:val="0"/>
        <w:autoSpaceDN w:val="0"/>
        <w:adjustRightInd w:val="0"/>
        <w:spacing w:after="0" w:line="276" w:lineRule="auto"/>
        <w:ind w:firstLine="708"/>
        <w:jc w:val="both"/>
        <w:rPr>
          <w:rFonts w:ascii="Times New Roman" w:eastAsia="Times New Roman" w:hAnsi="Times New Roman" w:cs="Times New Roman"/>
          <w:noProof/>
          <w:color w:val="000000"/>
          <w:sz w:val="24"/>
          <w:szCs w:val="24"/>
          <w:lang w:val="en-GB"/>
        </w:rPr>
      </w:pPr>
      <w:r w:rsidRPr="00E51D96">
        <w:rPr>
          <w:rFonts w:ascii="Times New Roman" w:eastAsia="Times New Roman" w:hAnsi="Times New Roman" w:cs="Times New Roman"/>
          <w:noProof/>
          <w:color w:val="000000"/>
          <w:sz w:val="24"/>
          <w:szCs w:val="24"/>
          <w:lang w:val="en-GB"/>
        </w:rPr>
        <w:t xml:space="preserve">Stabilirea lucrărilor de executat în cuprinsul fondului forestier în amenajamentul silvic a ţinut cont şi de refacerea arboretelor afectate de factori destabilizatori identificate prin lucrările de teren, prin stabilirea urgenţelor şi amplasarea cu prioritate a tăierilor acolo unde s-au semnalat doborâturi, fenomene de uscare. Volumele afectate au fost incluse în planurile decenale, iar unde a fost cazul s-au prevăzut lucrări de împăduriri sau completări pentru refacerea arboretelor. </w:t>
      </w:r>
    </w:p>
    <w:p w14:paraId="5A530A4D" w14:textId="77777777" w:rsidR="00E51D96" w:rsidRPr="00E51D96" w:rsidRDefault="00E51D96" w:rsidP="00E51D96">
      <w:pPr>
        <w:autoSpaceDE w:val="0"/>
        <w:autoSpaceDN w:val="0"/>
        <w:adjustRightInd w:val="0"/>
        <w:spacing w:after="0" w:line="276" w:lineRule="auto"/>
        <w:ind w:firstLine="708"/>
        <w:jc w:val="both"/>
        <w:rPr>
          <w:rFonts w:ascii="Times New Roman" w:eastAsia="Times New Roman" w:hAnsi="Times New Roman" w:cs="Times New Roman"/>
          <w:noProof/>
          <w:color w:val="000000"/>
          <w:sz w:val="24"/>
          <w:szCs w:val="24"/>
          <w:lang w:val="en-GB"/>
        </w:rPr>
      </w:pPr>
      <w:r w:rsidRPr="00E51D96">
        <w:rPr>
          <w:rFonts w:ascii="Times New Roman" w:eastAsia="Times New Roman" w:hAnsi="Times New Roman" w:cs="Times New Roman"/>
          <w:noProof/>
          <w:color w:val="000000"/>
          <w:sz w:val="24"/>
          <w:szCs w:val="24"/>
          <w:lang w:val="en-GB"/>
        </w:rPr>
        <w:t xml:space="preserve">În perioada de aplicare a amenajamentului silvic pot să apară diverse fenomene de calamitate (rupturi şi doborâturi de vânt şi de zăpadă, incendii, fenomene de uscare datorate fie factorilor biotici fie abiotici). </w:t>
      </w:r>
      <w:r w:rsidRPr="00E51D96">
        <w:rPr>
          <w:rFonts w:ascii="Times New Roman" w:eastAsia="Times New Roman" w:hAnsi="Times New Roman" w:cs="Times New Roman"/>
          <w:noProof/>
          <w:color w:val="000000"/>
          <w:sz w:val="24"/>
          <w:szCs w:val="24"/>
          <w:u w:val="single"/>
          <w:lang w:val="en-GB"/>
        </w:rPr>
        <w:t>Aceste calamităţi sunt neprevăzute atât ca moment de apariţie cât şi ca amplasament în cadrul fondului forestier, în amenajament neputând a se lua în considerare amplasarea unor lucrări de refacere, calculul unor volume de extras, suprafeţe de împădurit etc</w:t>
      </w:r>
      <w:r w:rsidRPr="00E51D96">
        <w:rPr>
          <w:rFonts w:ascii="Times New Roman" w:eastAsia="Times New Roman" w:hAnsi="Times New Roman" w:cs="Times New Roman"/>
          <w:noProof/>
          <w:color w:val="000000"/>
          <w:sz w:val="24"/>
          <w:szCs w:val="24"/>
          <w:lang w:val="en-GB"/>
        </w:rPr>
        <w:t>.</w:t>
      </w:r>
    </w:p>
    <w:p w14:paraId="3EBF16AC" w14:textId="77777777" w:rsidR="00E51D96" w:rsidRPr="00E51D96" w:rsidRDefault="00E51D96" w:rsidP="00E51D96">
      <w:pPr>
        <w:autoSpaceDE w:val="0"/>
        <w:autoSpaceDN w:val="0"/>
        <w:adjustRightInd w:val="0"/>
        <w:spacing w:after="0" w:line="276" w:lineRule="auto"/>
        <w:ind w:firstLine="708"/>
        <w:jc w:val="both"/>
        <w:rPr>
          <w:rFonts w:ascii="Times New Roman" w:eastAsia="Times New Roman" w:hAnsi="Times New Roman" w:cs="Times New Roman"/>
          <w:noProof/>
          <w:color w:val="000000"/>
          <w:sz w:val="24"/>
          <w:szCs w:val="24"/>
          <w:u w:val="single"/>
          <w:lang w:val="en-GB"/>
        </w:rPr>
      </w:pPr>
      <w:r w:rsidRPr="00E51D96">
        <w:rPr>
          <w:rFonts w:ascii="Times New Roman" w:eastAsia="Times New Roman" w:hAnsi="Times New Roman" w:cs="Times New Roman"/>
          <w:noProof/>
          <w:color w:val="000000"/>
          <w:sz w:val="24"/>
          <w:szCs w:val="24"/>
          <w:u w:val="single"/>
          <w:lang w:val="en-GB"/>
        </w:rPr>
        <w:t>Aşadar, amenajamentul nu-şi propune un asemenea obiectiv</w:t>
      </w:r>
      <w:r w:rsidRPr="00E51D96">
        <w:rPr>
          <w:rFonts w:ascii="Times New Roman" w:eastAsia="Times New Roman" w:hAnsi="Times New Roman" w:cs="Times New Roman"/>
          <w:noProof/>
          <w:color w:val="000000"/>
          <w:sz w:val="24"/>
          <w:szCs w:val="24"/>
          <w:lang w:val="en-GB"/>
        </w:rPr>
        <w:t>.</w:t>
      </w:r>
      <w:r w:rsidRPr="00E51D96">
        <w:rPr>
          <w:rFonts w:ascii="Times New Roman" w:eastAsia="Times New Roman" w:hAnsi="Times New Roman" w:cs="Times New Roman"/>
          <w:noProof/>
          <w:color w:val="000000"/>
          <w:sz w:val="24"/>
          <w:szCs w:val="24"/>
          <w:u w:val="single"/>
          <w:lang w:val="en-GB"/>
        </w:rPr>
        <w:t xml:space="preserve"> </w:t>
      </w:r>
    </w:p>
    <w:p w14:paraId="43D59123" w14:textId="77777777" w:rsidR="00E51D96" w:rsidRPr="00E51D96" w:rsidRDefault="00E51D96" w:rsidP="00E51D96">
      <w:pPr>
        <w:autoSpaceDE w:val="0"/>
        <w:autoSpaceDN w:val="0"/>
        <w:adjustRightInd w:val="0"/>
        <w:spacing w:after="0" w:line="276" w:lineRule="auto"/>
        <w:ind w:firstLine="708"/>
        <w:jc w:val="both"/>
        <w:rPr>
          <w:rFonts w:ascii="Times New Roman" w:eastAsia="Times New Roman" w:hAnsi="Times New Roman" w:cs="Times New Roman"/>
          <w:noProof/>
          <w:color w:val="000000"/>
          <w:sz w:val="24"/>
          <w:szCs w:val="24"/>
          <w:lang w:val="en-GB"/>
        </w:rPr>
      </w:pPr>
      <w:r w:rsidRPr="00E51D96">
        <w:rPr>
          <w:rFonts w:ascii="Times New Roman" w:eastAsia="Times New Roman" w:hAnsi="Times New Roman" w:cs="Times New Roman"/>
          <w:noProof/>
          <w:color w:val="000000"/>
          <w:sz w:val="24"/>
          <w:szCs w:val="24"/>
          <w:lang w:val="en-GB"/>
        </w:rPr>
        <w:t xml:space="preserve">Este foarte important ca personalul silvic de teren al ocolului să semnaleze apariţia acestor fenomene, astfel încât specialiştii din cadrul ocolului silvic să poată stabili măsurile de intervenţie. </w:t>
      </w:r>
    </w:p>
    <w:p w14:paraId="732DBE95" w14:textId="77777777" w:rsidR="00E51D96" w:rsidRPr="00E51D96" w:rsidRDefault="00E51D96" w:rsidP="00E51D96">
      <w:pPr>
        <w:autoSpaceDE w:val="0"/>
        <w:autoSpaceDN w:val="0"/>
        <w:adjustRightInd w:val="0"/>
        <w:spacing w:after="0" w:line="276" w:lineRule="auto"/>
        <w:ind w:firstLine="708"/>
        <w:jc w:val="both"/>
        <w:rPr>
          <w:rFonts w:ascii="Times New Roman" w:eastAsia="Times New Roman" w:hAnsi="Times New Roman" w:cs="Times New Roman"/>
          <w:noProof/>
          <w:color w:val="000000"/>
          <w:sz w:val="24"/>
          <w:szCs w:val="24"/>
          <w:lang w:val="en-GB"/>
        </w:rPr>
      </w:pPr>
      <w:r w:rsidRPr="00E51D96">
        <w:rPr>
          <w:rFonts w:ascii="Times New Roman" w:eastAsia="Times New Roman" w:hAnsi="Times New Roman" w:cs="Times New Roman"/>
          <w:noProof/>
          <w:color w:val="000000"/>
          <w:sz w:val="24"/>
          <w:szCs w:val="24"/>
          <w:lang w:val="en-GB"/>
        </w:rPr>
        <w:t xml:space="preserve">Aceste măsuri sunt, de regulă: </w:t>
      </w:r>
    </w:p>
    <w:p w14:paraId="3CF55649" w14:textId="77777777" w:rsidR="00E51D96" w:rsidRPr="00E51D96" w:rsidRDefault="00E51D96" w:rsidP="000261CA">
      <w:pPr>
        <w:numPr>
          <w:ilvl w:val="0"/>
          <w:numId w:val="27"/>
        </w:numPr>
        <w:spacing w:after="0" w:line="276" w:lineRule="auto"/>
        <w:ind w:firstLine="414"/>
        <w:jc w:val="both"/>
        <w:rPr>
          <w:rFonts w:ascii="Times New Roman" w:eastAsia="Times New Roman" w:hAnsi="Times New Roman" w:cs="Times New Roman"/>
          <w:sz w:val="24"/>
          <w:szCs w:val="24"/>
        </w:rPr>
      </w:pPr>
      <w:r w:rsidRPr="00E51D96">
        <w:rPr>
          <w:rFonts w:ascii="Times New Roman" w:eastAsia="Times New Roman" w:hAnsi="Times New Roman" w:cs="Times New Roman"/>
          <w:sz w:val="24"/>
          <w:szCs w:val="24"/>
        </w:rPr>
        <w:t xml:space="preserve">semnalarea de către personalul silvic de teren prin rapoarte a </w:t>
      </w:r>
      <w:proofErr w:type="spellStart"/>
      <w:r w:rsidRPr="00E51D96">
        <w:rPr>
          <w:rFonts w:ascii="Times New Roman" w:eastAsia="Times New Roman" w:hAnsi="Times New Roman" w:cs="Times New Roman"/>
          <w:sz w:val="24"/>
          <w:szCs w:val="24"/>
        </w:rPr>
        <w:t>apariţiei</w:t>
      </w:r>
      <w:proofErr w:type="spellEnd"/>
      <w:r w:rsidRPr="00E51D96">
        <w:rPr>
          <w:rFonts w:ascii="Times New Roman" w:eastAsia="Times New Roman" w:hAnsi="Times New Roman" w:cs="Times New Roman"/>
          <w:sz w:val="24"/>
          <w:szCs w:val="24"/>
        </w:rPr>
        <w:t xml:space="preserve"> </w:t>
      </w:r>
      <w:r w:rsidRPr="00E51D96">
        <w:rPr>
          <w:rFonts w:ascii="Times New Roman" w:eastAsia="Times New Roman" w:hAnsi="Times New Roman" w:cs="Times New Roman"/>
          <w:sz w:val="24"/>
          <w:szCs w:val="24"/>
        </w:rPr>
        <w:tab/>
      </w:r>
      <w:proofErr w:type="spellStart"/>
      <w:r w:rsidRPr="00E51D96">
        <w:rPr>
          <w:rFonts w:ascii="Times New Roman" w:eastAsia="Times New Roman" w:hAnsi="Times New Roman" w:cs="Times New Roman"/>
          <w:sz w:val="24"/>
          <w:szCs w:val="24"/>
        </w:rPr>
        <w:t>doborâturilor</w:t>
      </w:r>
      <w:proofErr w:type="spellEnd"/>
      <w:r w:rsidRPr="00E51D96">
        <w:rPr>
          <w:rFonts w:ascii="Times New Roman" w:eastAsia="Times New Roman" w:hAnsi="Times New Roman" w:cs="Times New Roman"/>
          <w:sz w:val="24"/>
          <w:szCs w:val="24"/>
        </w:rPr>
        <w:t xml:space="preserve">/rupturilor de vânt sau de zăpadă </w:t>
      </w:r>
      <w:proofErr w:type="spellStart"/>
      <w:r w:rsidRPr="00E51D96">
        <w:rPr>
          <w:rFonts w:ascii="Times New Roman" w:eastAsia="Times New Roman" w:hAnsi="Times New Roman" w:cs="Times New Roman"/>
          <w:sz w:val="24"/>
          <w:szCs w:val="24"/>
        </w:rPr>
        <w:t>şi</w:t>
      </w:r>
      <w:proofErr w:type="spellEnd"/>
      <w:r w:rsidRPr="00E51D96">
        <w:rPr>
          <w:rFonts w:ascii="Times New Roman" w:eastAsia="Times New Roman" w:hAnsi="Times New Roman" w:cs="Times New Roman"/>
          <w:sz w:val="24"/>
          <w:szCs w:val="24"/>
        </w:rPr>
        <w:t xml:space="preserve"> a </w:t>
      </w:r>
      <w:proofErr w:type="spellStart"/>
      <w:r w:rsidRPr="00E51D96">
        <w:rPr>
          <w:rFonts w:ascii="Times New Roman" w:eastAsia="Times New Roman" w:hAnsi="Times New Roman" w:cs="Times New Roman"/>
          <w:sz w:val="24"/>
          <w:szCs w:val="24"/>
        </w:rPr>
        <w:t>celorlalţi</w:t>
      </w:r>
      <w:proofErr w:type="spellEnd"/>
      <w:r w:rsidRPr="00E51D96">
        <w:rPr>
          <w:rFonts w:ascii="Times New Roman" w:eastAsia="Times New Roman" w:hAnsi="Times New Roman" w:cs="Times New Roman"/>
          <w:sz w:val="24"/>
          <w:szCs w:val="24"/>
        </w:rPr>
        <w:t xml:space="preserve"> factori destabilizatori;</w:t>
      </w:r>
    </w:p>
    <w:p w14:paraId="2AFC079C" w14:textId="77777777" w:rsidR="00E51D96" w:rsidRPr="00E51D96" w:rsidRDefault="00E51D96" w:rsidP="000261CA">
      <w:pPr>
        <w:numPr>
          <w:ilvl w:val="0"/>
          <w:numId w:val="27"/>
        </w:numPr>
        <w:spacing w:after="0" w:line="276" w:lineRule="auto"/>
        <w:ind w:left="993" w:firstLine="141"/>
        <w:jc w:val="both"/>
        <w:rPr>
          <w:rFonts w:ascii="Times New Roman" w:eastAsia="Times New Roman" w:hAnsi="Times New Roman" w:cs="Times New Roman"/>
          <w:sz w:val="24"/>
          <w:szCs w:val="24"/>
        </w:rPr>
      </w:pPr>
      <w:r w:rsidRPr="00E51D96">
        <w:rPr>
          <w:rFonts w:ascii="Times New Roman" w:eastAsia="Times New Roman" w:hAnsi="Times New Roman" w:cs="Times New Roman"/>
          <w:sz w:val="24"/>
          <w:szCs w:val="24"/>
        </w:rPr>
        <w:t xml:space="preserve">materializarea pe harta U.P.-ului a </w:t>
      </w:r>
      <w:proofErr w:type="spellStart"/>
      <w:r w:rsidRPr="00E51D96">
        <w:rPr>
          <w:rFonts w:ascii="Times New Roman" w:eastAsia="Times New Roman" w:hAnsi="Times New Roman" w:cs="Times New Roman"/>
          <w:sz w:val="24"/>
          <w:szCs w:val="24"/>
        </w:rPr>
        <w:t>suprafeţelor</w:t>
      </w:r>
      <w:proofErr w:type="spellEnd"/>
      <w:r w:rsidRPr="00E51D96">
        <w:rPr>
          <w:rFonts w:ascii="Times New Roman" w:eastAsia="Times New Roman" w:hAnsi="Times New Roman" w:cs="Times New Roman"/>
          <w:sz w:val="24"/>
          <w:szCs w:val="24"/>
        </w:rPr>
        <w:t xml:space="preserve"> afectate de </w:t>
      </w:r>
      <w:proofErr w:type="spellStart"/>
      <w:r w:rsidRPr="00E51D96">
        <w:rPr>
          <w:rFonts w:ascii="Times New Roman" w:eastAsia="Times New Roman" w:hAnsi="Times New Roman" w:cs="Times New Roman"/>
          <w:sz w:val="24"/>
          <w:szCs w:val="24"/>
        </w:rPr>
        <w:t>doborâturi</w:t>
      </w:r>
      <w:proofErr w:type="spellEnd"/>
      <w:r w:rsidRPr="00E51D96">
        <w:rPr>
          <w:rFonts w:ascii="Times New Roman" w:eastAsia="Times New Roman" w:hAnsi="Times New Roman" w:cs="Times New Roman"/>
          <w:sz w:val="24"/>
          <w:szCs w:val="24"/>
        </w:rPr>
        <w:t xml:space="preserve">/rupturi în masă </w:t>
      </w:r>
      <w:r w:rsidRPr="00E51D96">
        <w:rPr>
          <w:rFonts w:ascii="Times New Roman" w:eastAsia="Times New Roman" w:hAnsi="Times New Roman" w:cs="Times New Roman"/>
          <w:sz w:val="24"/>
          <w:szCs w:val="24"/>
        </w:rPr>
        <w:tab/>
        <w:t xml:space="preserve">sau dispersate, atacuri de </w:t>
      </w:r>
      <w:proofErr w:type="spellStart"/>
      <w:r w:rsidRPr="00E51D96">
        <w:rPr>
          <w:rFonts w:ascii="Times New Roman" w:eastAsia="Times New Roman" w:hAnsi="Times New Roman" w:cs="Times New Roman"/>
          <w:sz w:val="24"/>
          <w:szCs w:val="24"/>
        </w:rPr>
        <w:t>ipidae</w:t>
      </w:r>
      <w:proofErr w:type="spellEnd"/>
      <w:r w:rsidRPr="00E51D96">
        <w:rPr>
          <w:rFonts w:ascii="Times New Roman" w:eastAsia="Times New Roman" w:hAnsi="Times New Roman" w:cs="Times New Roman"/>
          <w:sz w:val="24"/>
          <w:szCs w:val="24"/>
        </w:rPr>
        <w:t>, pentru estimarea aproximativă a fenomenului;</w:t>
      </w:r>
    </w:p>
    <w:p w14:paraId="21BCC464" w14:textId="77777777" w:rsidR="00E51D96" w:rsidRPr="00E51D96" w:rsidRDefault="00E51D96" w:rsidP="000261CA">
      <w:pPr>
        <w:numPr>
          <w:ilvl w:val="0"/>
          <w:numId w:val="28"/>
        </w:numPr>
        <w:autoSpaceDE w:val="0"/>
        <w:autoSpaceDN w:val="0"/>
        <w:adjustRightInd w:val="0"/>
        <w:spacing w:after="21" w:line="276" w:lineRule="auto"/>
        <w:jc w:val="both"/>
        <w:rPr>
          <w:rFonts w:ascii="Times New Roman" w:eastAsia="Times New Roman" w:hAnsi="Times New Roman" w:cs="Times New Roman"/>
          <w:noProof/>
          <w:sz w:val="24"/>
          <w:szCs w:val="24"/>
          <w:lang w:val="en-GB"/>
        </w:rPr>
      </w:pPr>
      <w:r w:rsidRPr="00E51D96">
        <w:rPr>
          <w:rFonts w:ascii="Times New Roman" w:eastAsia="Times New Roman" w:hAnsi="Times New Roman" w:cs="Times New Roman"/>
          <w:noProof/>
          <w:sz w:val="24"/>
          <w:szCs w:val="24"/>
          <w:lang w:val="en-GB"/>
        </w:rPr>
        <w:t xml:space="preserve">inventarierea şi punerea în valoare a masei lemnoase afectate de calamitate; </w:t>
      </w:r>
    </w:p>
    <w:p w14:paraId="61C6E633" w14:textId="77777777" w:rsidR="00E51D96" w:rsidRPr="00E51D96" w:rsidRDefault="00E51D96" w:rsidP="000261CA">
      <w:pPr>
        <w:numPr>
          <w:ilvl w:val="0"/>
          <w:numId w:val="28"/>
        </w:numPr>
        <w:autoSpaceDE w:val="0"/>
        <w:autoSpaceDN w:val="0"/>
        <w:adjustRightInd w:val="0"/>
        <w:spacing w:after="21" w:line="276" w:lineRule="auto"/>
        <w:jc w:val="both"/>
        <w:rPr>
          <w:rFonts w:ascii="Times New Roman" w:eastAsia="Times New Roman" w:hAnsi="Times New Roman" w:cs="Times New Roman"/>
          <w:noProof/>
          <w:sz w:val="24"/>
          <w:szCs w:val="24"/>
          <w:lang w:val="en-GB"/>
        </w:rPr>
      </w:pPr>
      <w:r w:rsidRPr="00E51D96">
        <w:rPr>
          <w:rFonts w:ascii="Times New Roman" w:eastAsia="Times New Roman" w:hAnsi="Times New Roman" w:cs="Times New Roman"/>
          <w:noProof/>
          <w:sz w:val="24"/>
          <w:szCs w:val="24"/>
          <w:lang w:val="en-GB"/>
        </w:rPr>
        <w:t xml:space="preserve">organizarea exploatării cât mai urgente a materialului lemnos pentru evitarea degradării acestuia şi menţinerea stării fitosanitare a arboretelor limitrofe; </w:t>
      </w:r>
    </w:p>
    <w:p w14:paraId="267A235F" w14:textId="77777777" w:rsidR="00E51D96" w:rsidRPr="00E51D96" w:rsidRDefault="00E51D96" w:rsidP="000261CA">
      <w:pPr>
        <w:numPr>
          <w:ilvl w:val="0"/>
          <w:numId w:val="28"/>
        </w:numPr>
        <w:autoSpaceDE w:val="0"/>
        <w:autoSpaceDN w:val="0"/>
        <w:adjustRightInd w:val="0"/>
        <w:spacing w:after="21" w:line="276" w:lineRule="auto"/>
        <w:jc w:val="both"/>
        <w:rPr>
          <w:rFonts w:ascii="Times New Roman" w:eastAsia="Times New Roman" w:hAnsi="Times New Roman" w:cs="Times New Roman"/>
          <w:noProof/>
          <w:sz w:val="24"/>
          <w:szCs w:val="24"/>
          <w:lang w:val="en-GB"/>
        </w:rPr>
      </w:pPr>
      <w:r w:rsidRPr="00E51D96">
        <w:rPr>
          <w:rFonts w:ascii="Times New Roman" w:eastAsia="Times New Roman" w:hAnsi="Times New Roman" w:cs="Times New Roman"/>
          <w:noProof/>
          <w:sz w:val="24"/>
          <w:szCs w:val="24"/>
          <w:lang w:val="en-GB"/>
        </w:rPr>
        <w:t xml:space="preserve">în cazul atacurilor unor dăunători biotici, aplicarea unor lucrări de combatere a acestora în funcţie de dăunător (tratamente chimice, amplasarea de curse feromonale, arbori cursă etc); </w:t>
      </w:r>
    </w:p>
    <w:p w14:paraId="36ABBC1E" w14:textId="77777777" w:rsidR="00E51D96" w:rsidRPr="00E51D96" w:rsidRDefault="00E51D96" w:rsidP="000261CA">
      <w:pPr>
        <w:numPr>
          <w:ilvl w:val="0"/>
          <w:numId w:val="28"/>
        </w:numPr>
        <w:autoSpaceDE w:val="0"/>
        <w:autoSpaceDN w:val="0"/>
        <w:adjustRightInd w:val="0"/>
        <w:spacing w:after="21" w:line="276" w:lineRule="auto"/>
        <w:jc w:val="both"/>
        <w:rPr>
          <w:rFonts w:ascii="Times New Roman" w:eastAsia="Times New Roman" w:hAnsi="Times New Roman" w:cs="Times New Roman"/>
          <w:noProof/>
          <w:sz w:val="24"/>
          <w:szCs w:val="24"/>
          <w:lang w:val="en-GB"/>
        </w:rPr>
      </w:pPr>
      <w:r w:rsidRPr="00E51D96">
        <w:rPr>
          <w:rFonts w:ascii="Times New Roman" w:eastAsia="Times New Roman" w:hAnsi="Times New Roman" w:cs="Times New Roman"/>
          <w:noProof/>
          <w:sz w:val="24"/>
          <w:szCs w:val="24"/>
          <w:lang w:val="en-GB"/>
        </w:rPr>
        <w:t xml:space="preserve">dacă în urma calamităţii rezultă goluri neregenerate se planifică lucrările de regenerare cu stabilirea formulei de împădurit cu specii caracteristice tipului natural de pădure; </w:t>
      </w:r>
    </w:p>
    <w:p w14:paraId="755CA51C" w14:textId="77777777" w:rsidR="00E51D96" w:rsidRPr="00E51D96" w:rsidRDefault="00E51D96" w:rsidP="000261CA">
      <w:pPr>
        <w:numPr>
          <w:ilvl w:val="0"/>
          <w:numId w:val="28"/>
        </w:numPr>
        <w:autoSpaceDE w:val="0"/>
        <w:autoSpaceDN w:val="0"/>
        <w:adjustRightInd w:val="0"/>
        <w:spacing w:after="21" w:line="276" w:lineRule="auto"/>
        <w:jc w:val="both"/>
        <w:rPr>
          <w:rFonts w:ascii="Times New Roman" w:eastAsia="Times New Roman" w:hAnsi="Times New Roman" w:cs="Times New Roman"/>
          <w:noProof/>
          <w:sz w:val="24"/>
          <w:szCs w:val="24"/>
          <w:lang w:val="en-GB"/>
        </w:rPr>
      </w:pPr>
      <w:r w:rsidRPr="00E51D96">
        <w:rPr>
          <w:rFonts w:ascii="Times New Roman" w:eastAsia="Times New Roman" w:hAnsi="Times New Roman" w:cs="Times New Roman"/>
          <w:noProof/>
          <w:sz w:val="24"/>
          <w:szCs w:val="24"/>
          <w:lang w:val="en-GB"/>
        </w:rPr>
        <w:t xml:space="preserve">executarea lucrărilor de regenerare la momentul oportun; </w:t>
      </w:r>
    </w:p>
    <w:p w14:paraId="7E3717AF" w14:textId="77777777" w:rsidR="00E51D96" w:rsidRPr="00E51D96" w:rsidRDefault="00E51D96" w:rsidP="000261CA">
      <w:pPr>
        <w:numPr>
          <w:ilvl w:val="0"/>
          <w:numId w:val="28"/>
        </w:numPr>
        <w:autoSpaceDE w:val="0"/>
        <w:autoSpaceDN w:val="0"/>
        <w:adjustRightInd w:val="0"/>
        <w:spacing w:after="21" w:line="276" w:lineRule="auto"/>
        <w:jc w:val="both"/>
        <w:rPr>
          <w:rFonts w:ascii="Times New Roman" w:eastAsia="Times New Roman" w:hAnsi="Times New Roman" w:cs="Times New Roman"/>
          <w:noProof/>
          <w:sz w:val="24"/>
          <w:szCs w:val="24"/>
          <w:lang w:val="en-GB"/>
        </w:rPr>
      </w:pPr>
      <w:r w:rsidRPr="00E51D96">
        <w:rPr>
          <w:rFonts w:ascii="Times New Roman" w:eastAsia="Times New Roman" w:hAnsi="Times New Roman" w:cs="Times New Roman"/>
          <w:noProof/>
          <w:sz w:val="24"/>
          <w:szCs w:val="24"/>
          <w:lang w:val="en-GB"/>
        </w:rPr>
        <w:t xml:space="preserve">noile regenerări se monitorizează cel puţin cu ocazia controlului anual pentru a se stabili necesitatea intervenţiei cu completări; </w:t>
      </w:r>
    </w:p>
    <w:p w14:paraId="22947FCC" w14:textId="77777777" w:rsidR="00E51D96" w:rsidRPr="00E51D96" w:rsidRDefault="00E51D96" w:rsidP="000261CA">
      <w:pPr>
        <w:numPr>
          <w:ilvl w:val="0"/>
          <w:numId w:val="28"/>
        </w:numPr>
        <w:autoSpaceDE w:val="0"/>
        <w:autoSpaceDN w:val="0"/>
        <w:adjustRightInd w:val="0"/>
        <w:spacing w:after="21" w:line="276" w:lineRule="auto"/>
        <w:jc w:val="both"/>
        <w:rPr>
          <w:rFonts w:ascii="Times New Roman" w:eastAsia="Times New Roman" w:hAnsi="Times New Roman" w:cs="Times New Roman"/>
          <w:noProof/>
          <w:sz w:val="24"/>
          <w:szCs w:val="24"/>
          <w:lang w:val="en-GB"/>
        </w:rPr>
      </w:pPr>
      <w:r w:rsidRPr="00E51D96">
        <w:rPr>
          <w:rFonts w:ascii="Times New Roman" w:eastAsia="Times New Roman" w:hAnsi="Times New Roman" w:cs="Times New Roman"/>
          <w:noProof/>
          <w:sz w:val="24"/>
          <w:szCs w:val="24"/>
          <w:lang w:val="en-GB"/>
        </w:rPr>
        <w:t xml:space="preserve">noilor regenerări se aplică lucrări de îngrijire a culturilor astfel încât acestea să încheie starea de masiv la momentul potrivit; </w:t>
      </w:r>
    </w:p>
    <w:p w14:paraId="35F78C40" w14:textId="77777777" w:rsidR="00E51D96" w:rsidRPr="00E51D96" w:rsidRDefault="00E51D96" w:rsidP="000261CA">
      <w:pPr>
        <w:numPr>
          <w:ilvl w:val="0"/>
          <w:numId w:val="28"/>
        </w:numPr>
        <w:autoSpaceDE w:val="0"/>
        <w:autoSpaceDN w:val="0"/>
        <w:adjustRightInd w:val="0"/>
        <w:spacing w:after="21" w:line="276" w:lineRule="auto"/>
        <w:jc w:val="both"/>
        <w:rPr>
          <w:rFonts w:ascii="Times New Roman" w:eastAsia="Times New Roman" w:hAnsi="Times New Roman" w:cs="Times New Roman"/>
          <w:noProof/>
          <w:sz w:val="24"/>
          <w:szCs w:val="24"/>
          <w:lang w:val="en-GB"/>
        </w:rPr>
      </w:pPr>
      <w:r w:rsidRPr="00E51D96">
        <w:rPr>
          <w:rFonts w:ascii="Times New Roman" w:eastAsia="Times New Roman" w:hAnsi="Times New Roman" w:cs="Times New Roman"/>
          <w:noProof/>
          <w:sz w:val="24"/>
          <w:szCs w:val="24"/>
          <w:lang w:val="en-GB"/>
        </w:rPr>
        <w:lastRenderedPageBreak/>
        <w:t xml:space="preserve">produsele rezultate se consideră produse accidentale I sau II în raport cu vârsta arboretului calamitat; </w:t>
      </w:r>
    </w:p>
    <w:p w14:paraId="74CC569A" w14:textId="77777777" w:rsidR="00E51D96" w:rsidRPr="00E51D96" w:rsidRDefault="00E51D96" w:rsidP="000261CA">
      <w:pPr>
        <w:numPr>
          <w:ilvl w:val="0"/>
          <w:numId w:val="28"/>
        </w:numPr>
        <w:autoSpaceDE w:val="0"/>
        <w:autoSpaceDN w:val="0"/>
        <w:adjustRightInd w:val="0"/>
        <w:spacing w:after="21" w:line="276" w:lineRule="auto"/>
        <w:jc w:val="both"/>
        <w:rPr>
          <w:rFonts w:ascii="Times New Roman" w:eastAsia="Times New Roman" w:hAnsi="Times New Roman" w:cs="Times New Roman"/>
          <w:noProof/>
          <w:sz w:val="24"/>
          <w:szCs w:val="24"/>
          <w:lang w:val="en-GB"/>
        </w:rPr>
      </w:pPr>
      <w:r w:rsidRPr="00E51D96">
        <w:rPr>
          <w:rFonts w:ascii="Times New Roman" w:eastAsia="Times New Roman" w:hAnsi="Times New Roman" w:cs="Times New Roman"/>
          <w:noProof/>
          <w:sz w:val="24"/>
          <w:szCs w:val="24"/>
          <w:lang w:val="en-GB"/>
        </w:rPr>
        <w:t xml:space="preserve">în cazul arboretelor calamitate cu vârste &gt; 60 ani, volumele aferente produselor accidentale se precomtează (se înlocuiesc volumele cu volume echivalente de lemn prevazute a fi recoltate din arboretele incluse în planurile decenale de recoltare a produselor principale) </w:t>
      </w:r>
    </w:p>
    <w:p w14:paraId="5E234C9A" w14:textId="77777777" w:rsidR="00E51D96" w:rsidRPr="00E51D96" w:rsidRDefault="00E51D96" w:rsidP="000261CA">
      <w:pPr>
        <w:numPr>
          <w:ilvl w:val="0"/>
          <w:numId w:val="28"/>
        </w:numPr>
        <w:autoSpaceDE w:val="0"/>
        <w:autoSpaceDN w:val="0"/>
        <w:adjustRightInd w:val="0"/>
        <w:spacing w:after="21" w:line="276" w:lineRule="auto"/>
        <w:jc w:val="both"/>
        <w:rPr>
          <w:rFonts w:ascii="Times New Roman" w:eastAsia="Times New Roman" w:hAnsi="Times New Roman" w:cs="Times New Roman"/>
          <w:noProof/>
          <w:sz w:val="24"/>
          <w:szCs w:val="24"/>
          <w:lang w:val="en-GB"/>
        </w:rPr>
      </w:pPr>
      <w:r w:rsidRPr="00E51D96">
        <w:rPr>
          <w:rFonts w:ascii="Times New Roman" w:eastAsia="Times New Roman" w:hAnsi="Times New Roman" w:cs="Times New Roman"/>
          <w:noProof/>
          <w:sz w:val="24"/>
          <w:szCs w:val="24"/>
          <w:lang w:val="en-GB"/>
        </w:rPr>
        <w:t xml:space="preserve">prin precomptare, se exclud de la tăiere suprafeţe din planul decenal de recoltare a produselor principale pentru a nu se depăşi posbilitatea de recoltare calculată în amenajament; </w:t>
      </w:r>
    </w:p>
    <w:p w14:paraId="0B3E9720" w14:textId="77777777" w:rsidR="00E51D96" w:rsidRPr="00E51D96" w:rsidRDefault="00E51D96" w:rsidP="000261CA">
      <w:pPr>
        <w:numPr>
          <w:ilvl w:val="0"/>
          <w:numId w:val="28"/>
        </w:numPr>
        <w:autoSpaceDE w:val="0"/>
        <w:autoSpaceDN w:val="0"/>
        <w:adjustRightInd w:val="0"/>
        <w:spacing w:after="0" w:line="276" w:lineRule="auto"/>
        <w:jc w:val="both"/>
        <w:rPr>
          <w:rFonts w:ascii="Times New Roman" w:eastAsia="Times New Roman" w:hAnsi="Times New Roman" w:cs="Times New Roman"/>
          <w:noProof/>
          <w:sz w:val="24"/>
          <w:szCs w:val="24"/>
          <w:lang w:val="en-GB"/>
        </w:rPr>
      </w:pPr>
      <w:r w:rsidRPr="00E51D96">
        <w:rPr>
          <w:rFonts w:ascii="Times New Roman" w:eastAsia="Times New Roman" w:hAnsi="Times New Roman" w:cs="Times New Roman"/>
          <w:noProof/>
          <w:sz w:val="24"/>
          <w:szCs w:val="24"/>
          <w:lang w:val="en-GB"/>
        </w:rPr>
        <w:t xml:space="preserve">produse accidentale II (provenite din arborete calamitate cu vârste &lt; 60 ani) nu se precomptează, lucrările de îngrijire stabilite în amenajament urmând a fi executate în continuare conform planificării iniţiale. </w:t>
      </w:r>
    </w:p>
    <w:p w14:paraId="7B385EAB" w14:textId="77777777" w:rsidR="00E51D96" w:rsidRPr="00E51D96" w:rsidRDefault="00E51D96" w:rsidP="00E51D96">
      <w:pPr>
        <w:autoSpaceDE w:val="0"/>
        <w:autoSpaceDN w:val="0"/>
        <w:adjustRightInd w:val="0"/>
        <w:spacing w:after="0" w:line="276" w:lineRule="auto"/>
        <w:ind w:firstLine="708"/>
        <w:jc w:val="both"/>
        <w:rPr>
          <w:rFonts w:ascii="Times New Roman" w:eastAsia="Times New Roman" w:hAnsi="Times New Roman" w:cs="Times New Roman"/>
          <w:noProof/>
          <w:sz w:val="24"/>
          <w:szCs w:val="24"/>
          <w:lang w:val="en-GB"/>
        </w:rPr>
      </w:pPr>
      <w:r w:rsidRPr="00E51D96">
        <w:rPr>
          <w:rFonts w:ascii="Times New Roman" w:eastAsia="Times New Roman" w:hAnsi="Times New Roman" w:cs="Times New Roman"/>
          <w:noProof/>
          <w:sz w:val="24"/>
          <w:szCs w:val="24"/>
          <w:lang w:val="en-GB"/>
        </w:rPr>
        <w:t xml:space="preserve">Pentru a evita situaţiile de acest gen, personalul silvic desfăşoară activităţi de prognoză a atacurilor de dăunători biotici şi aplică măsuri de combatere a acestora dacă e cazul. </w:t>
      </w:r>
    </w:p>
    <w:p w14:paraId="3C94C13B" w14:textId="77777777" w:rsidR="00E51D96" w:rsidRPr="00E51D96" w:rsidRDefault="00E51D96" w:rsidP="00E51D96">
      <w:pPr>
        <w:autoSpaceDE w:val="0"/>
        <w:autoSpaceDN w:val="0"/>
        <w:adjustRightInd w:val="0"/>
        <w:spacing w:after="240" w:line="276" w:lineRule="auto"/>
        <w:ind w:firstLine="708"/>
        <w:jc w:val="both"/>
        <w:rPr>
          <w:rFonts w:ascii="Times New Roman" w:eastAsia="Times New Roman" w:hAnsi="Times New Roman" w:cs="Times New Roman"/>
          <w:noProof/>
          <w:sz w:val="24"/>
          <w:szCs w:val="24"/>
          <w:lang w:val="en-GB"/>
        </w:rPr>
      </w:pPr>
      <w:r w:rsidRPr="00E51D96">
        <w:rPr>
          <w:rFonts w:ascii="Times New Roman" w:eastAsia="Times New Roman" w:hAnsi="Times New Roman" w:cs="Times New Roman"/>
          <w:noProof/>
          <w:sz w:val="24"/>
          <w:szCs w:val="24"/>
          <w:lang w:val="en-GB"/>
        </w:rPr>
        <w:t>Pentru minimizarea apariţiei fenomenului de doborâturi de vânt este important ca la aplicarea lucrărilor din amenajament, la amplasarea parchetelor să se ţină cont de direcţia vânturilor predominante.</w:t>
      </w:r>
    </w:p>
    <w:p w14:paraId="5E22C3F8" w14:textId="31C5B8B2" w:rsidR="00246E7F" w:rsidRPr="00246E7F" w:rsidRDefault="00E51D96" w:rsidP="00E51D96">
      <w:pPr>
        <w:spacing w:after="0" w:line="276" w:lineRule="auto"/>
        <w:ind w:firstLine="708"/>
        <w:rPr>
          <w:rFonts w:ascii="Times New Roman" w:eastAsia="Calibri" w:hAnsi="Times New Roman" w:cs="Times New Roman"/>
          <w:b/>
          <w:i/>
          <w:noProof/>
          <w:sz w:val="24"/>
          <w:szCs w:val="24"/>
          <w:lang w:val="en-US"/>
        </w:rPr>
      </w:pPr>
      <w:r w:rsidRPr="00246E7F">
        <w:rPr>
          <w:rFonts w:ascii="Times New Roman" w:eastAsia="Calibri" w:hAnsi="Times New Roman" w:cs="Times New Roman"/>
          <w:b/>
          <w:i/>
          <w:noProof/>
          <w:sz w:val="24"/>
          <w:szCs w:val="24"/>
          <w:lang w:val="en-US"/>
        </w:rPr>
        <w:t xml:space="preserve"> </w:t>
      </w:r>
      <w:r w:rsidR="00246E7F" w:rsidRPr="00246E7F">
        <w:rPr>
          <w:rFonts w:ascii="Times New Roman" w:eastAsia="Calibri" w:hAnsi="Times New Roman" w:cs="Times New Roman"/>
          <w:b/>
          <w:i/>
          <w:noProof/>
          <w:sz w:val="24"/>
          <w:szCs w:val="24"/>
          <w:lang w:val="en-US"/>
        </w:rPr>
        <w:t>Măsuri care se pot lua în caz de calamităţi, pentru evitarea reluării procedurii, în caz de modificare a amenajamentului</w:t>
      </w:r>
    </w:p>
    <w:p w14:paraId="21120C9B" w14:textId="77777777" w:rsidR="00FC6F2C" w:rsidRPr="00FC6F2C" w:rsidRDefault="00FC6F2C" w:rsidP="00FC6F2C">
      <w:pPr>
        <w:autoSpaceDE w:val="0"/>
        <w:autoSpaceDN w:val="0"/>
        <w:adjustRightInd w:val="0"/>
        <w:spacing w:after="0" w:line="276" w:lineRule="auto"/>
        <w:ind w:firstLine="708"/>
        <w:jc w:val="both"/>
        <w:rPr>
          <w:rFonts w:ascii="Times New Roman" w:eastAsia="Calibri" w:hAnsi="Times New Roman" w:cs="Times New Roman"/>
          <w:noProof/>
          <w:color w:val="000000"/>
          <w:sz w:val="24"/>
          <w:szCs w:val="24"/>
        </w:rPr>
      </w:pPr>
      <w:bookmarkStart w:id="160" w:name="_Toc108609501"/>
      <w:r w:rsidRPr="00FC6F2C">
        <w:rPr>
          <w:rFonts w:ascii="Times New Roman" w:eastAsia="Calibri" w:hAnsi="Times New Roman" w:cs="Times New Roman"/>
          <w:noProof/>
          <w:color w:val="000000"/>
          <w:sz w:val="24"/>
          <w:szCs w:val="24"/>
        </w:rPr>
        <w:t xml:space="preserve">Precizăm că, în caz de calamităţi (incendii, alunecări de teren, uscări anormale, doborâturi şi rupturi de vânt şi de zăpadă etc.), măsurile de gospodărire vor fi în conformitate cu O.M.766/2018, privind modificarea şi completarea normelor tehnice silvice pentru amenajarea pădurilor cu modificările şi completările ulterioare. Acestea reglementează procedura şi situaţiile în care se solicită modificarea prevederilor amenajamentelor silvice. </w:t>
      </w:r>
    </w:p>
    <w:p w14:paraId="4C7A655C" w14:textId="77777777" w:rsidR="00FC6F2C" w:rsidRPr="00FC6F2C" w:rsidRDefault="00FC6F2C" w:rsidP="00FC6F2C">
      <w:pPr>
        <w:autoSpaceDE w:val="0"/>
        <w:autoSpaceDN w:val="0"/>
        <w:adjustRightInd w:val="0"/>
        <w:spacing w:after="0" w:line="276" w:lineRule="auto"/>
        <w:ind w:firstLine="708"/>
        <w:jc w:val="both"/>
        <w:rPr>
          <w:rFonts w:ascii="Times New Roman" w:eastAsia="Calibri" w:hAnsi="Times New Roman" w:cs="Times New Roman"/>
          <w:noProof/>
          <w:color w:val="000000"/>
          <w:sz w:val="24"/>
          <w:szCs w:val="24"/>
        </w:rPr>
      </w:pPr>
      <w:r w:rsidRPr="00FC6F2C">
        <w:rPr>
          <w:rFonts w:ascii="Times New Roman" w:eastAsia="Calibri" w:hAnsi="Times New Roman" w:cs="Times New Roman"/>
          <w:noProof/>
          <w:color w:val="000000"/>
          <w:sz w:val="24"/>
          <w:szCs w:val="24"/>
        </w:rPr>
        <w:t xml:space="preserve">În sinteză, în funcţie de gradul de vătămare a arboretelor din cauza factorilor destabilizatori (biotici sau abiotici), vor fi prevăzute următoarele măsuri: </w:t>
      </w:r>
    </w:p>
    <w:p w14:paraId="0E8F461A" w14:textId="77777777" w:rsidR="00FC6F2C" w:rsidRPr="00FC6F2C" w:rsidRDefault="00FC6F2C" w:rsidP="00FC6F2C">
      <w:pPr>
        <w:autoSpaceDE w:val="0"/>
        <w:autoSpaceDN w:val="0"/>
        <w:adjustRightInd w:val="0"/>
        <w:spacing w:after="0" w:line="276" w:lineRule="auto"/>
        <w:ind w:firstLine="708"/>
        <w:jc w:val="both"/>
        <w:rPr>
          <w:rFonts w:ascii="Times New Roman" w:eastAsia="Calibri" w:hAnsi="Times New Roman" w:cs="Times New Roman"/>
          <w:noProof/>
          <w:color w:val="000000"/>
          <w:sz w:val="24"/>
          <w:szCs w:val="24"/>
        </w:rPr>
      </w:pPr>
      <w:r w:rsidRPr="00FC6F2C">
        <w:rPr>
          <w:rFonts w:ascii="Times New Roman" w:eastAsia="Calibri" w:hAnsi="Times New Roman" w:cs="Times New Roman"/>
          <w:noProof/>
          <w:color w:val="000000"/>
          <w:sz w:val="24"/>
          <w:szCs w:val="24"/>
        </w:rPr>
        <w:t xml:space="preserve">a) extragerea arborilor afectaţi; </w:t>
      </w:r>
    </w:p>
    <w:p w14:paraId="29811875" w14:textId="77777777" w:rsidR="00FC6F2C" w:rsidRPr="00FC6F2C" w:rsidRDefault="00FC6F2C" w:rsidP="00FC6F2C">
      <w:pPr>
        <w:autoSpaceDE w:val="0"/>
        <w:autoSpaceDN w:val="0"/>
        <w:adjustRightInd w:val="0"/>
        <w:spacing w:after="0" w:line="276" w:lineRule="auto"/>
        <w:ind w:firstLine="708"/>
        <w:jc w:val="both"/>
        <w:rPr>
          <w:rFonts w:ascii="Times New Roman" w:eastAsia="Calibri" w:hAnsi="Times New Roman" w:cs="Times New Roman"/>
          <w:noProof/>
          <w:color w:val="000000"/>
          <w:sz w:val="24"/>
          <w:szCs w:val="24"/>
        </w:rPr>
      </w:pPr>
      <w:r w:rsidRPr="00FC6F2C">
        <w:rPr>
          <w:rFonts w:ascii="Times New Roman" w:eastAsia="Calibri" w:hAnsi="Times New Roman" w:cs="Times New Roman"/>
          <w:noProof/>
          <w:color w:val="000000"/>
          <w:sz w:val="24"/>
          <w:szCs w:val="24"/>
        </w:rPr>
        <w:t xml:space="preserve">b) extragerea integrală a materialului lemnos, urmată de împăduriri cu specii aparţinând tipului natural fundamental de pădure; </w:t>
      </w:r>
    </w:p>
    <w:p w14:paraId="5893FF25" w14:textId="77777777" w:rsidR="00FC6F2C" w:rsidRPr="00FC6F2C" w:rsidRDefault="00FC6F2C" w:rsidP="00FC6F2C">
      <w:pPr>
        <w:autoSpaceDE w:val="0"/>
        <w:autoSpaceDN w:val="0"/>
        <w:adjustRightInd w:val="0"/>
        <w:spacing w:after="0" w:line="276" w:lineRule="auto"/>
        <w:ind w:firstLine="708"/>
        <w:jc w:val="both"/>
        <w:rPr>
          <w:rFonts w:ascii="Times New Roman" w:eastAsia="Calibri" w:hAnsi="Times New Roman" w:cs="Times New Roman"/>
          <w:noProof/>
          <w:color w:val="000000"/>
          <w:sz w:val="24"/>
          <w:szCs w:val="24"/>
        </w:rPr>
      </w:pPr>
      <w:r w:rsidRPr="00FC6F2C">
        <w:rPr>
          <w:rFonts w:ascii="Times New Roman" w:eastAsia="Calibri" w:hAnsi="Times New Roman" w:cs="Times New Roman"/>
          <w:noProof/>
          <w:color w:val="000000"/>
          <w:sz w:val="24"/>
          <w:szCs w:val="24"/>
        </w:rPr>
        <w:t xml:space="preserve">c) schimbarea compoziţiei-ţel de regenerare. </w:t>
      </w:r>
    </w:p>
    <w:p w14:paraId="40B00296" w14:textId="77777777" w:rsidR="00FC6F2C" w:rsidRPr="00FC6F2C" w:rsidRDefault="00FC6F2C" w:rsidP="00FC6F2C">
      <w:pPr>
        <w:autoSpaceDE w:val="0"/>
        <w:autoSpaceDN w:val="0"/>
        <w:adjustRightInd w:val="0"/>
        <w:spacing w:after="0" w:line="276" w:lineRule="auto"/>
        <w:ind w:firstLine="561"/>
        <w:jc w:val="both"/>
        <w:rPr>
          <w:rFonts w:ascii="Times New Roman" w:eastAsia="Calibri" w:hAnsi="Times New Roman" w:cs="Times New Roman"/>
          <w:noProof/>
          <w:color w:val="000000"/>
          <w:sz w:val="24"/>
          <w:szCs w:val="24"/>
        </w:rPr>
      </w:pPr>
      <w:r w:rsidRPr="00FC6F2C">
        <w:rPr>
          <w:rFonts w:ascii="Times New Roman" w:eastAsia="Calibri" w:hAnsi="Times New Roman" w:cs="Times New Roman"/>
          <w:noProof/>
          <w:color w:val="000000"/>
          <w:sz w:val="24"/>
          <w:szCs w:val="24"/>
        </w:rPr>
        <w:t xml:space="preserve">În toate situaţiile, lucrările vor avea în vedere ca biodiversitatea pădurilor să fie cât mai puţin diminuată. </w:t>
      </w:r>
    </w:p>
    <w:p w14:paraId="3B600DA8" w14:textId="77777777" w:rsidR="00FC6F2C" w:rsidRPr="00FC6F2C" w:rsidRDefault="00FC6F2C" w:rsidP="00FC6F2C">
      <w:pPr>
        <w:spacing w:after="240" w:line="276" w:lineRule="auto"/>
        <w:ind w:firstLine="561"/>
        <w:jc w:val="both"/>
        <w:rPr>
          <w:rFonts w:ascii="Times New Roman" w:eastAsia="Calibri" w:hAnsi="Times New Roman" w:cs="Times New Roman"/>
          <w:noProof/>
          <w:color w:val="000000"/>
          <w:sz w:val="24"/>
          <w:szCs w:val="24"/>
        </w:rPr>
      </w:pPr>
      <w:r w:rsidRPr="00FC6F2C">
        <w:rPr>
          <w:rFonts w:ascii="Times New Roman" w:eastAsia="Calibri" w:hAnsi="Times New Roman" w:cs="Times New Roman"/>
          <w:noProof/>
          <w:color w:val="000000"/>
          <w:sz w:val="24"/>
          <w:szCs w:val="24"/>
        </w:rPr>
        <w:t>În ceea ce priveşte activitatea cinegetică, amenajamentul nu propune lucrări şi măsuri.</w:t>
      </w:r>
    </w:p>
    <w:p w14:paraId="6EF8C5B6" w14:textId="77777777" w:rsidR="00FC6F2C" w:rsidRPr="00FC6F2C" w:rsidRDefault="00FC6F2C" w:rsidP="00FC6F2C">
      <w:pPr>
        <w:spacing w:after="0" w:line="276" w:lineRule="auto"/>
        <w:ind w:firstLine="540"/>
        <w:jc w:val="both"/>
        <w:rPr>
          <w:rFonts w:ascii="Times New Roman" w:eastAsia="Times New Roman" w:hAnsi="Times New Roman" w:cs="Times New Roman"/>
          <w:noProof/>
          <w:sz w:val="24"/>
          <w:szCs w:val="24"/>
        </w:rPr>
      </w:pPr>
      <w:r w:rsidRPr="00FC6F2C">
        <w:rPr>
          <w:rFonts w:ascii="Times New Roman" w:eastAsia="Times New Roman" w:hAnsi="Times New Roman" w:cs="Times New Roman"/>
          <w:noProof/>
          <w:sz w:val="24"/>
          <w:szCs w:val="24"/>
        </w:rPr>
        <w:t xml:space="preserve">Pentru respectarea prevederilor </w:t>
      </w:r>
      <w:r w:rsidRPr="00FC6F2C">
        <w:rPr>
          <w:rFonts w:ascii="Times New Roman" w:eastAsia="Times New Roman" w:hAnsi="Times New Roman" w:cs="Times New Roman"/>
          <w:b/>
          <w:noProof/>
          <w:sz w:val="24"/>
          <w:szCs w:val="24"/>
        </w:rPr>
        <w:t>Ghidului – Natura 2000 și pădurile</w:t>
      </w:r>
      <w:r w:rsidRPr="00FC6F2C">
        <w:rPr>
          <w:rFonts w:ascii="Times New Roman" w:eastAsia="Times New Roman" w:hAnsi="Times New Roman" w:cs="Times New Roman"/>
          <w:noProof/>
          <w:sz w:val="24"/>
          <w:szCs w:val="24"/>
        </w:rPr>
        <w:t>, ghid de interpretare apărut sub emblema Comisiei Europene – care conține liniile directoare ale gospodăririi pădurilor în siturile Natura 2000, extrase din rezoluțiile Conferințelor Ministeriale pentru Protecția Pădurilor din Europa (MCPFE – Anexa II) de la Helsinki (1993) și Lisabona (1998)- amenajamentul va respecta:</w:t>
      </w:r>
    </w:p>
    <w:p w14:paraId="58C5D598" w14:textId="77777777" w:rsidR="00FC6F2C" w:rsidRPr="00FC6F2C" w:rsidRDefault="00FC6F2C" w:rsidP="000261CA">
      <w:pPr>
        <w:numPr>
          <w:ilvl w:val="0"/>
          <w:numId w:val="29"/>
        </w:numPr>
        <w:spacing w:after="200" w:line="276" w:lineRule="auto"/>
        <w:contextualSpacing/>
        <w:jc w:val="both"/>
        <w:rPr>
          <w:rFonts w:ascii="Times New Roman" w:eastAsia="Times New Roman" w:hAnsi="Times New Roman" w:cs="Times New Roman"/>
          <w:noProof/>
          <w:sz w:val="24"/>
          <w:szCs w:val="24"/>
        </w:rPr>
      </w:pPr>
      <w:r w:rsidRPr="00FC6F2C">
        <w:rPr>
          <w:rFonts w:ascii="Times New Roman" w:eastAsia="Times New Roman" w:hAnsi="Times New Roman" w:cs="Times New Roman"/>
          <w:noProof/>
          <w:sz w:val="24"/>
          <w:szCs w:val="24"/>
        </w:rPr>
        <w:t>transpunerea măsurilor specifice de protecție adoptate în baza planurilor de management/măsurilor minime de conservare aprobate;</w:t>
      </w:r>
    </w:p>
    <w:p w14:paraId="38A01970" w14:textId="77777777" w:rsidR="00FC6F2C" w:rsidRPr="00FC6F2C" w:rsidRDefault="00FC6F2C" w:rsidP="000261CA">
      <w:pPr>
        <w:numPr>
          <w:ilvl w:val="0"/>
          <w:numId w:val="29"/>
        </w:numPr>
        <w:spacing w:after="200" w:line="276" w:lineRule="auto"/>
        <w:contextualSpacing/>
        <w:jc w:val="both"/>
        <w:rPr>
          <w:rFonts w:ascii="Times New Roman" w:eastAsia="Times New Roman" w:hAnsi="Times New Roman" w:cs="Times New Roman"/>
          <w:noProof/>
          <w:sz w:val="24"/>
          <w:szCs w:val="24"/>
        </w:rPr>
      </w:pPr>
      <w:r w:rsidRPr="00FC6F2C">
        <w:rPr>
          <w:rFonts w:ascii="Times New Roman" w:eastAsia="Times New Roman" w:hAnsi="Times New Roman" w:cs="Times New Roman"/>
          <w:noProof/>
          <w:sz w:val="24"/>
          <w:szCs w:val="24"/>
        </w:rPr>
        <w:t>păstrarea a minim 5 arbori bâtrâni pe picior/ha, respectiv arbori uscați sau în descompunere, pentru a asigura un habitat potrivit pentru ciocănitori, păsări de pradă, insecte și numeroase plante inferioare (fungi, ferigi, briofite etc.), - în toate unitățile amenajistice;</w:t>
      </w:r>
    </w:p>
    <w:p w14:paraId="70FCA2C5" w14:textId="77777777" w:rsidR="00FC6F2C" w:rsidRPr="00FC6F2C" w:rsidRDefault="00FC6F2C" w:rsidP="000261CA">
      <w:pPr>
        <w:numPr>
          <w:ilvl w:val="0"/>
          <w:numId w:val="29"/>
        </w:numPr>
        <w:spacing w:after="200" w:line="276" w:lineRule="auto"/>
        <w:contextualSpacing/>
        <w:jc w:val="both"/>
        <w:rPr>
          <w:rFonts w:ascii="Times New Roman" w:eastAsia="Times New Roman" w:hAnsi="Times New Roman" w:cs="Times New Roman"/>
          <w:noProof/>
          <w:sz w:val="24"/>
          <w:szCs w:val="24"/>
        </w:rPr>
      </w:pPr>
      <w:r w:rsidRPr="00FC6F2C">
        <w:rPr>
          <w:rFonts w:ascii="Times New Roman" w:eastAsia="Times New Roman" w:hAnsi="Times New Roman" w:cs="Times New Roman"/>
          <w:noProof/>
          <w:sz w:val="24"/>
          <w:szCs w:val="24"/>
        </w:rPr>
        <w:lastRenderedPageBreak/>
        <w:t>păstrarea arborilor cu scorburi ce pot fi utilizate ca locuri de cuibărit de păsări și mamifere mici – în toate unitățile amenajistice;</w:t>
      </w:r>
    </w:p>
    <w:p w14:paraId="26FD4B8A" w14:textId="77777777" w:rsidR="00FC6F2C" w:rsidRPr="00FC6F2C" w:rsidRDefault="00FC6F2C" w:rsidP="000261CA">
      <w:pPr>
        <w:numPr>
          <w:ilvl w:val="0"/>
          <w:numId w:val="29"/>
        </w:numPr>
        <w:spacing w:after="200" w:line="276" w:lineRule="auto"/>
        <w:contextualSpacing/>
        <w:jc w:val="both"/>
        <w:rPr>
          <w:rFonts w:ascii="Times New Roman" w:eastAsia="Times New Roman" w:hAnsi="Times New Roman" w:cs="Times New Roman"/>
          <w:noProof/>
          <w:sz w:val="24"/>
          <w:szCs w:val="24"/>
        </w:rPr>
      </w:pPr>
      <w:r w:rsidRPr="00FC6F2C">
        <w:rPr>
          <w:rFonts w:ascii="Times New Roman" w:eastAsia="Times New Roman" w:hAnsi="Times New Roman" w:cs="Times New Roman"/>
          <w:noProof/>
          <w:sz w:val="24"/>
          <w:szCs w:val="24"/>
        </w:rPr>
        <w:t>menținerea bălților, pâraielor, izvoarelor și a altor corpuri mici de apă, mlaștini, smârcuri, într-un stadiu care să le permită să își exercite rolul în ciclul de reproducere al peștilor, amfibienilor, insectelor, etc., prin evitarea fluctuațiilor excesive ale nivelului apei, degradării digurilor naturale și poluării apei – în toate unitățile amenaisjtice;</w:t>
      </w:r>
    </w:p>
    <w:p w14:paraId="5E47BD3B" w14:textId="77777777" w:rsidR="00FC6F2C" w:rsidRPr="00FC6F2C" w:rsidRDefault="00FC6F2C" w:rsidP="000261CA">
      <w:pPr>
        <w:numPr>
          <w:ilvl w:val="0"/>
          <w:numId w:val="29"/>
        </w:numPr>
        <w:spacing w:after="200" w:line="276" w:lineRule="auto"/>
        <w:contextualSpacing/>
        <w:jc w:val="both"/>
        <w:rPr>
          <w:rFonts w:ascii="Times New Roman" w:eastAsia="Times New Roman" w:hAnsi="Times New Roman" w:cs="Times New Roman"/>
          <w:noProof/>
          <w:sz w:val="24"/>
          <w:szCs w:val="24"/>
        </w:rPr>
      </w:pPr>
      <w:r w:rsidRPr="00FC6F2C">
        <w:rPr>
          <w:rFonts w:ascii="Times New Roman" w:eastAsia="Times New Roman" w:hAnsi="Times New Roman" w:cs="Times New Roman"/>
          <w:noProof/>
          <w:sz w:val="24"/>
          <w:szCs w:val="24"/>
        </w:rPr>
        <w:t>adaptarea periodizării operațiunilor silviculturale și de tăiere în așa fel, încât să se evite interferența cu sezonul de reproducere ai speciilor de animale sensibile, în special cu cuibăritul de primăvară și cu perioadele de împerechere ale păsărilor de pădure – în toate unitățile amenajistice;</w:t>
      </w:r>
    </w:p>
    <w:p w14:paraId="013360F2" w14:textId="77777777" w:rsidR="00FC6F2C" w:rsidRPr="00FC6F2C" w:rsidRDefault="00FC6F2C" w:rsidP="000261CA">
      <w:pPr>
        <w:numPr>
          <w:ilvl w:val="0"/>
          <w:numId w:val="29"/>
        </w:numPr>
        <w:spacing w:after="200" w:line="276" w:lineRule="auto"/>
        <w:contextualSpacing/>
        <w:jc w:val="both"/>
        <w:rPr>
          <w:rFonts w:ascii="Times New Roman" w:eastAsia="Times New Roman" w:hAnsi="Times New Roman" w:cs="Times New Roman"/>
          <w:noProof/>
          <w:sz w:val="24"/>
          <w:szCs w:val="24"/>
        </w:rPr>
      </w:pPr>
      <w:r w:rsidRPr="00FC6F2C">
        <w:rPr>
          <w:rFonts w:ascii="Times New Roman" w:eastAsia="Times New Roman" w:hAnsi="Times New Roman" w:cs="Times New Roman"/>
          <w:noProof/>
          <w:sz w:val="24"/>
          <w:szCs w:val="24"/>
        </w:rPr>
        <w:t>păstrarea unor distanțe adecvate pentru a nu perturba speciile rare sau periclitate, a căror prezență a fost confirmată;</w:t>
      </w:r>
    </w:p>
    <w:p w14:paraId="2B1AD598" w14:textId="77777777" w:rsidR="00FC6F2C" w:rsidRPr="00FC6F2C" w:rsidRDefault="00FC6F2C" w:rsidP="000261CA">
      <w:pPr>
        <w:numPr>
          <w:ilvl w:val="0"/>
          <w:numId w:val="29"/>
        </w:numPr>
        <w:spacing w:after="200" w:line="276" w:lineRule="auto"/>
        <w:contextualSpacing/>
        <w:jc w:val="both"/>
        <w:rPr>
          <w:rFonts w:ascii="Times New Roman" w:eastAsia="Times New Roman" w:hAnsi="Times New Roman" w:cs="Times New Roman"/>
          <w:noProof/>
          <w:sz w:val="24"/>
          <w:szCs w:val="24"/>
        </w:rPr>
      </w:pPr>
      <w:r w:rsidRPr="00FC6F2C">
        <w:rPr>
          <w:rFonts w:ascii="Times New Roman" w:eastAsia="Times New Roman" w:hAnsi="Times New Roman" w:cs="Times New Roman"/>
          <w:noProof/>
          <w:sz w:val="24"/>
          <w:szCs w:val="24"/>
        </w:rPr>
        <w:t>rotația ciclică a zonelor cu grade diferite de intervenție în timp și în spațiu;</w:t>
      </w:r>
    </w:p>
    <w:p w14:paraId="3F80EC1B" w14:textId="77777777" w:rsidR="00FC6F2C" w:rsidRPr="00FC6F2C" w:rsidRDefault="00FC6F2C" w:rsidP="000261CA">
      <w:pPr>
        <w:numPr>
          <w:ilvl w:val="0"/>
          <w:numId w:val="29"/>
        </w:numPr>
        <w:spacing w:after="200" w:line="276" w:lineRule="auto"/>
        <w:contextualSpacing/>
        <w:jc w:val="both"/>
        <w:rPr>
          <w:rFonts w:ascii="Times New Roman" w:eastAsia="Times New Roman" w:hAnsi="Times New Roman" w:cs="Times New Roman"/>
          <w:noProof/>
          <w:sz w:val="24"/>
          <w:szCs w:val="24"/>
        </w:rPr>
      </w:pPr>
      <w:r w:rsidRPr="00FC6F2C">
        <w:rPr>
          <w:rFonts w:ascii="Times New Roman" w:eastAsia="Times New Roman" w:hAnsi="Times New Roman" w:cs="Times New Roman"/>
          <w:noProof/>
          <w:sz w:val="24"/>
          <w:szCs w:val="24"/>
        </w:rPr>
        <w:t>menținerea luminișurilor, poienilor și terenurilor pentru hrana vânatului la stadiul actual, evitându-se împădurirea acestora, în vederea conservării biodiversității păturii ierbacee, respectiv păstrarea unei suprafețe mozaicate;</w:t>
      </w:r>
    </w:p>
    <w:p w14:paraId="4FEE9C84" w14:textId="77777777" w:rsidR="00FC6F2C" w:rsidRPr="00FC6F2C" w:rsidRDefault="00FC6F2C" w:rsidP="000261CA">
      <w:pPr>
        <w:numPr>
          <w:ilvl w:val="0"/>
          <w:numId w:val="29"/>
        </w:numPr>
        <w:spacing w:after="200" w:line="276" w:lineRule="auto"/>
        <w:contextualSpacing/>
        <w:jc w:val="both"/>
        <w:rPr>
          <w:rFonts w:ascii="Times New Roman" w:eastAsia="Times New Roman" w:hAnsi="Times New Roman" w:cs="Times New Roman"/>
          <w:noProof/>
          <w:sz w:val="24"/>
          <w:szCs w:val="24"/>
        </w:rPr>
      </w:pPr>
      <w:r w:rsidRPr="00FC6F2C">
        <w:rPr>
          <w:rFonts w:ascii="Times New Roman" w:eastAsia="Times New Roman" w:hAnsi="Times New Roman" w:cs="Times New Roman"/>
          <w:noProof/>
          <w:sz w:val="24"/>
          <w:szCs w:val="24"/>
        </w:rPr>
        <w:t>în cadrul unităților de gospodărire se va urmări realizarea unei structuri echilibrate pe clase de vârstă, cel puțin cu o pondere normală a arboretelor din ultimele clase de vârstă (clasa V, VI și peste), întrucât fiecare clasă de vârstă este însoțită de un anume nivel al biodiversității;</w:t>
      </w:r>
    </w:p>
    <w:p w14:paraId="0FF747E0" w14:textId="77777777" w:rsidR="00FC6F2C" w:rsidRPr="00FC6F2C" w:rsidRDefault="00FC6F2C" w:rsidP="000261CA">
      <w:pPr>
        <w:numPr>
          <w:ilvl w:val="0"/>
          <w:numId w:val="29"/>
        </w:numPr>
        <w:spacing w:after="200" w:line="276" w:lineRule="auto"/>
        <w:contextualSpacing/>
        <w:jc w:val="both"/>
        <w:rPr>
          <w:rFonts w:ascii="Times New Roman" w:eastAsia="Times New Roman" w:hAnsi="Times New Roman" w:cs="Times New Roman"/>
          <w:noProof/>
          <w:sz w:val="24"/>
          <w:szCs w:val="24"/>
        </w:rPr>
      </w:pPr>
      <w:r w:rsidRPr="00FC6F2C">
        <w:rPr>
          <w:rFonts w:ascii="Times New Roman" w:eastAsia="Times New Roman" w:hAnsi="Times New Roman" w:cs="Times New Roman"/>
          <w:noProof/>
          <w:sz w:val="24"/>
          <w:szCs w:val="24"/>
        </w:rPr>
        <w:t>arboretele care au fost identificate ca fiind arborete cu stare nefavorabilă sau parțial favorabilă, în care au fost propuse lucrări de curățiri sau rărituri, vor fi conduse în așa fel încât să se obțină îmbunătățirea stării de conservare. Aceste arborete necesită intervenții pentru reconstrucție ecologică, prin promovarea speciilor specifice habitatului, aflate diseminat sau în proporție redusă în arborete – în toate arboretele în care s-au propus curățiri sau rărituri;</w:t>
      </w:r>
    </w:p>
    <w:p w14:paraId="1C8D20A3" w14:textId="77777777" w:rsidR="00FC6F2C" w:rsidRPr="00FC6F2C" w:rsidRDefault="00FC6F2C" w:rsidP="000261CA">
      <w:pPr>
        <w:numPr>
          <w:ilvl w:val="0"/>
          <w:numId w:val="29"/>
        </w:numPr>
        <w:spacing w:after="200" w:line="276" w:lineRule="auto"/>
        <w:contextualSpacing/>
        <w:jc w:val="both"/>
        <w:rPr>
          <w:rFonts w:ascii="Times New Roman" w:eastAsia="Times New Roman" w:hAnsi="Times New Roman" w:cs="Times New Roman"/>
          <w:noProof/>
          <w:sz w:val="24"/>
          <w:szCs w:val="24"/>
        </w:rPr>
      </w:pPr>
      <w:r w:rsidRPr="00FC6F2C">
        <w:rPr>
          <w:rFonts w:ascii="Times New Roman" w:eastAsia="Times New Roman" w:hAnsi="Times New Roman" w:cs="Times New Roman"/>
          <w:noProof/>
          <w:sz w:val="24"/>
          <w:szCs w:val="24"/>
        </w:rPr>
        <w:t xml:space="preserve">compozițiile țel și compozițiile de regenerare vor fi adaptate pentru a asigura compoziția tipică a habitatelor; </w:t>
      </w:r>
    </w:p>
    <w:p w14:paraId="6D29D2E5" w14:textId="77777777" w:rsidR="00FC6F2C" w:rsidRPr="00FC6F2C" w:rsidRDefault="00FC6F2C" w:rsidP="000261CA">
      <w:pPr>
        <w:numPr>
          <w:ilvl w:val="0"/>
          <w:numId w:val="29"/>
        </w:numPr>
        <w:spacing w:after="200" w:line="276" w:lineRule="auto"/>
        <w:contextualSpacing/>
        <w:jc w:val="both"/>
        <w:rPr>
          <w:rFonts w:ascii="Times New Roman" w:eastAsia="Times New Roman" w:hAnsi="Times New Roman" w:cs="Times New Roman"/>
          <w:noProof/>
          <w:sz w:val="24"/>
          <w:szCs w:val="24"/>
        </w:rPr>
      </w:pPr>
      <w:r w:rsidRPr="00FC6F2C">
        <w:rPr>
          <w:rFonts w:ascii="Times New Roman" w:eastAsia="Times New Roman" w:hAnsi="Times New Roman" w:cs="Times New Roman"/>
          <w:noProof/>
          <w:sz w:val="24"/>
          <w:szCs w:val="24"/>
        </w:rPr>
        <w:t>folosirea în cazul regenerărilor artificiale numai a puieților produși din material seminologic de origine locală;</w:t>
      </w:r>
    </w:p>
    <w:p w14:paraId="788C988B" w14:textId="77777777" w:rsidR="00FC6F2C" w:rsidRPr="00FC6F2C" w:rsidRDefault="00FC6F2C" w:rsidP="000261CA">
      <w:pPr>
        <w:numPr>
          <w:ilvl w:val="0"/>
          <w:numId w:val="29"/>
        </w:numPr>
        <w:spacing w:after="200" w:line="276" w:lineRule="auto"/>
        <w:contextualSpacing/>
        <w:jc w:val="both"/>
        <w:rPr>
          <w:rFonts w:ascii="Times New Roman" w:eastAsia="Times New Roman" w:hAnsi="Times New Roman" w:cs="Times New Roman"/>
          <w:noProof/>
          <w:sz w:val="24"/>
          <w:szCs w:val="24"/>
        </w:rPr>
      </w:pPr>
      <w:r w:rsidRPr="00FC6F2C">
        <w:rPr>
          <w:rFonts w:ascii="Times New Roman" w:eastAsia="Times New Roman" w:hAnsi="Times New Roman" w:cs="Times New Roman"/>
          <w:noProof/>
          <w:sz w:val="24"/>
          <w:szCs w:val="24"/>
        </w:rPr>
        <w:t>evitarea pășunatului în pădure și limitarea la minim a trecerii prin pădure a animalelor aflate pe pășune;</w:t>
      </w:r>
    </w:p>
    <w:p w14:paraId="44C5085A" w14:textId="77777777" w:rsidR="00FC6F2C" w:rsidRPr="00FC6F2C" w:rsidRDefault="00FC6F2C" w:rsidP="000261CA">
      <w:pPr>
        <w:numPr>
          <w:ilvl w:val="0"/>
          <w:numId w:val="29"/>
        </w:numPr>
        <w:spacing w:after="200" w:line="276" w:lineRule="auto"/>
        <w:contextualSpacing/>
        <w:jc w:val="both"/>
        <w:rPr>
          <w:rFonts w:ascii="Times New Roman" w:eastAsia="Times New Roman" w:hAnsi="Times New Roman" w:cs="Times New Roman"/>
          <w:noProof/>
          <w:sz w:val="24"/>
          <w:szCs w:val="24"/>
        </w:rPr>
      </w:pPr>
      <w:r w:rsidRPr="00FC6F2C">
        <w:rPr>
          <w:rFonts w:ascii="Times New Roman" w:eastAsia="Times New Roman" w:hAnsi="Times New Roman" w:cs="Times New Roman"/>
          <w:noProof/>
          <w:sz w:val="24"/>
          <w:szCs w:val="24"/>
        </w:rPr>
        <w:t>respectarea măsurilor de identificare și de prognoză a stadiului de dezvoltare și de înmulțire a populațiilor principalelor insecte dăunătoare și agenți fitopatogeni, luarea tuturor măsurilor fitosanitare necesare în vederea prevenirii înmulțirii în masă a insectelor dăunătoare și a proliferării agenților fitopatogeni, iar în caz de necesitate, luarea promptă a măsurilor de combatere (numai pe cale biologică sau integrată);</w:t>
      </w:r>
    </w:p>
    <w:p w14:paraId="55DE4846" w14:textId="77777777" w:rsidR="00FC6F2C" w:rsidRPr="00FC6F2C" w:rsidRDefault="00FC6F2C" w:rsidP="000261CA">
      <w:pPr>
        <w:numPr>
          <w:ilvl w:val="0"/>
          <w:numId w:val="29"/>
        </w:numPr>
        <w:spacing w:after="200" w:line="276" w:lineRule="auto"/>
        <w:contextualSpacing/>
        <w:jc w:val="both"/>
        <w:rPr>
          <w:rFonts w:ascii="Times New Roman" w:eastAsia="Times New Roman" w:hAnsi="Times New Roman" w:cs="Times New Roman"/>
          <w:noProof/>
          <w:sz w:val="24"/>
          <w:szCs w:val="24"/>
        </w:rPr>
      </w:pPr>
      <w:r w:rsidRPr="00FC6F2C">
        <w:rPr>
          <w:rFonts w:ascii="Times New Roman" w:eastAsia="Times New Roman" w:hAnsi="Times New Roman" w:cs="Times New Roman"/>
          <w:noProof/>
          <w:sz w:val="24"/>
          <w:szCs w:val="24"/>
        </w:rPr>
        <w:t>urmărirea cu răspundere a respectării legislației referitoare la modul de exploatare a pădurilor pentru reducerea afectării factorilor de mediu (sol, apă, vegetație);</w:t>
      </w:r>
    </w:p>
    <w:p w14:paraId="4B878EA1" w14:textId="77777777" w:rsidR="00FC6F2C" w:rsidRDefault="00FC6F2C" w:rsidP="000261CA">
      <w:pPr>
        <w:numPr>
          <w:ilvl w:val="0"/>
          <w:numId w:val="29"/>
        </w:numPr>
        <w:spacing w:after="200" w:line="276" w:lineRule="auto"/>
        <w:contextualSpacing/>
        <w:jc w:val="both"/>
        <w:rPr>
          <w:rFonts w:ascii="Times New Roman" w:eastAsia="Times New Roman" w:hAnsi="Times New Roman" w:cs="Times New Roman"/>
          <w:noProof/>
          <w:sz w:val="24"/>
          <w:szCs w:val="24"/>
        </w:rPr>
      </w:pPr>
      <w:r w:rsidRPr="00FC6F2C">
        <w:rPr>
          <w:rFonts w:ascii="Times New Roman" w:eastAsia="Times New Roman" w:hAnsi="Times New Roman" w:cs="Times New Roman"/>
          <w:noProof/>
          <w:sz w:val="24"/>
          <w:szCs w:val="24"/>
        </w:rPr>
        <w:t>Ocolul silvic, administratorul fondului forestier cuprins în amenajamentul în cauză, va cere avizul administratorului/custodelui/autorității competente a ariei naturale protejate pentru planurile anuale de exploatare a masei lemnoase, respectiv pentru actele de punere în valoare/borderoul actelor de punere în valoare, înainte de organizarea licitațiilor de valorificare.</w:t>
      </w:r>
    </w:p>
    <w:p w14:paraId="258D36FE" w14:textId="77777777" w:rsidR="00B74657" w:rsidRDefault="00B74657" w:rsidP="00B74657">
      <w:pPr>
        <w:spacing w:after="200" w:line="276" w:lineRule="auto"/>
        <w:contextualSpacing/>
        <w:jc w:val="both"/>
        <w:rPr>
          <w:rFonts w:ascii="Times New Roman" w:eastAsia="Times New Roman" w:hAnsi="Times New Roman" w:cs="Times New Roman"/>
          <w:noProof/>
          <w:sz w:val="24"/>
          <w:szCs w:val="24"/>
        </w:rPr>
      </w:pPr>
    </w:p>
    <w:p w14:paraId="0D0A6BC3" w14:textId="77777777" w:rsidR="00B74657" w:rsidRPr="00FC6F2C" w:rsidRDefault="00B74657" w:rsidP="00B74657">
      <w:pPr>
        <w:rPr>
          <w:noProof/>
        </w:rPr>
      </w:pPr>
    </w:p>
    <w:p w14:paraId="3BFE84FB" w14:textId="2A77913A" w:rsidR="003B3978" w:rsidRPr="004B2C40" w:rsidRDefault="00FC6F2C" w:rsidP="00FC6F2C">
      <w:pPr>
        <w:pStyle w:val="Titlu2"/>
        <w:spacing w:before="100" w:beforeAutospacing="1" w:after="100" w:afterAutospacing="1" w:line="276" w:lineRule="auto"/>
        <w:contextualSpacing/>
        <w:mirrorIndents/>
        <w:jc w:val="center"/>
        <w:rPr>
          <w:rFonts w:ascii="Times New Roman" w:eastAsia="Times New Roman" w:hAnsi="Times New Roman" w:cs="Times New Roman"/>
          <w:b/>
          <w:smallCaps/>
          <w:color w:val="auto"/>
          <w:u w:val="single"/>
          <w:lang w:eastAsia="ro-RO"/>
        </w:rPr>
      </w:pPr>
      <w:r w:rsidRPr="00264376">
        <w:rPr>
          <w:rFonts w:ascii="Times New Roman" w:eastAsia="Times New Roman" w:hAnsi="Times New Roman" w:cs="Times New Roman"/>
          <w:b/>
          <w:smallCaps/>
          <w:color w:val="auto"/>
          <w:u w:val="single"/>
          <w:lang w:eastAsia="ro-RO"/>
        </w:rPr>
        <w:t xml:space="preserve"> </w:t>
      </w:r>
      <w:bookmarkStart w:id="161" w:name="_Toc170190421"/>
      <w:r w:rsidR="003B3978" w:rsidRPr="004B2C40">
        <w:rPr>
          <w:rFonts w:ascii="Times New Roman" w:eastAsia="Times New Roman" w:hAnsi="Times New Roman" w:cs="Times New Roman"/>
          <w:b/>
          <w:smallCaps/>
          <w:color w:val="auto"/>
          <w:u w:val="single"/>
          <w:lang w:eastAsia="ro-RO"/>
        </w:rPr>
        <w:t>8.1. P</w:t>
      </w:r>
      <w:r w:rsidR="003B3978" w:rsidRPr="004B2C40">
        <w:rPr>
          <w:rFonts w:ascii="Times New Roman" w:eastAsia="Times New Roman" w:hAnsi="Times New Roman" w:cs="Times New Roman"/>
          <w:b/>
          <w:color w:val="auto"/>
          <w:u w:val="single"/>
          <w:lang w:eastAsia="ro-RO"/>
        </w:rPr>
        <w:t>rotecția calității apelor</w:t>
      </w:r>
      <w:bookmarkEnd w:id="160"/>
      <w:bookmarkEnd w:id="161"/>
    </w:p>
    <w:p w14:paraId="2E407451" w14:textId="77777777" w:rsidR="00563196" w:rsidRPr="004B2C40" w:rsidRDefault="00563196" w:rsidP="00CD162E">
      <w:pPr>
        <w:spacing w:after="0" w:line="276" w:lineRule="auto"/>
        <w:ind w:firstLine="567"/>
        <w:rPr>
          <w:rFonts w:ascii="Times New Roman" w:hAnsi="Times New Roman" w:cs="Times New Roman"/>
          <w:b/>
          <w:sz w:val="24"/>
          <w:szCs w:val="24"/>
          <w:lang w:eastAsia="ro-RO"/>
        </w:rPr>
      </w:pPr>
      <w:bookmarkStart w:id="162" w:name="_Toc481522259"/>
      <w:r w:rsidRPr="004B2C40">
        <w:rPr>
          <w:rFonts w:ascii="Times New Roman" w:hAnsi="Times New Roman" w:cs="Times New Roman"/>
          <w:b/>
          <w:bCs/>
          <w:sz w:val="24"/>
          <w:szCs w:val="24"/>
          <w:lang w:eastAsia="ro-RO"/>
        </w:rPr>
        <w:t xml:space="preserve">A.  </w:t>
      </w:r>
      <w:r w:rsidRPr="004B2C40">
        <w:rPr>
          <w:rFonts w:ascii="Times New Roman" w:hAnsi="Times New Roman" w:cs="Times New Roman"/>
          <w:b/>
          <w:sz w:val="24"/>
          <w:szCs w:val="24"/>
          <w:lang w:eastAsia="ro-RO"/>
        </w:rPr>
        <w:t>Sursele de poluanți pentru ape, locul de evacuare sau emisar</w:t>
      </w:r>
      <w:bookmarkEnd w:id="162"/>
    </w:p>
    <w:p w14:paraId="79BB06D0" w14:textId="77777777" w:rsidR="00563196" w:rsidRDefault="00563196" w:rsidP="00CD162E">
      <w:pPr>
        <w:autoSpaceDE w:val="0"/>
        <w:autoSpaceDN w:val="0"/>
        <w:adjustRightInd w:val="0"/>
        <w:spacing w:after="0" w:line="276" w:lineRule="auto"/>
        <w:ind w:firstLine="567"/>
        <w:jc w:val="both"/>
        <w:rPr>
          <w:rFonts w:ascii="Times New Roman" w:eastAsia="Times New Roman" w:hAnsi="Times New Roman" w:cs="Times New Roman"/>
          <w:sz w:val="24"/>
          <w:szCs w:val="24"/>
          <w:lang w:eastAsia="ro-RO"/>
        </w:rPr>
      </w:pPr>
      <w:r w:rsidRPr="004B2C40">
        <w:rPr>
          <w:rFonts w:ascii="Times New Roman" w:eastAsia="Times New Roman" w:hAnsi="Times New Roman" w:cs="Times New Roman"/>
          <w:sz w:val="24"/>
          <w:szCs w:val="24"/>
          <w:lang w:eastAsia="ro-RO"/>
        </w:rPr>
        <w:t xml:space="preserve">Aceasta secțiune tratează problemele legate de </w:t>
      </w:r>
      <w:r w:rsidR="006624E0" w:rsidRPr="004B2C40">
        <w:rPr>
          <w:rFonts w:ascii="Times New Roman" w:eastAsia="Times New Roman" w:hAnsi="Times New Roman" w:cs="Times New Roman"/>
          <w:sz w:val="24"/>
          <w:szCs w:val="24"/>
          <w:lang w:eastAsia="ro-RO"/>
        </w:rPr>
        <w:t>asigurarea folosințelor de apă</w:t>
      </w:r>
      <w:r w:rsidRPr="004B2C40">
        <w:rPr>
          <w:rFonts w:ascii="Times New Roman" w:eastAsia="Times New Roman" w:hAnsi="Times New Roman" w:cs="Times New Roman"/>
          <w:sz w:val="24"/>
          <w:szCs w:val="24"/>
          <w:lang w:eastAsia="ro-RO"/>
        </w:rPr>
        <w:t>, colectarea tuturor categoriilor de ape uzate generate și evacuarea apelor uzate și a celor pluviale în condițiile respectării cerințelor legale aplicabile.</w:t>
      </w:r>
    </w:p>
    <w:p w14:paraId="17014D08" w14:textId="77777777" w:rsidR="00654353" w:rsidRPr="00892304" w:rsidRDefault="00654353" w:rsidP="00CD162E">
      <w:pPr>
        <w:tabs>
          <w:tab w:val="left" w:pos="0"/>
        </w:tabs>
        <w:suppressAutoHyphens/>
        <w:spacing w:after="0" w:line="276" w:lineRule="auto"/>
        <w:jc w:val="both"/>
        <w:rPr>
          <w:rFonts w:ascii="Times New Roman" w:eastAsia="Times New Roman" w:hAnsi="Times New Roman"/>
          <w:spacing w:val="-3"/>
          <w:sz w:val="24"/>
          <w:lang w:eastAsia="fr-FR"/>
        </w:rPr>
      </w:pPr>
      <w:r>
        <w:rPr>
          <w:rFonts w:ascii="Times New Roman" w:eastAsia="Times New Roman" w:hAnsi="Times New Roman"/>
          <w:b/>
          <w:spacing w:val="-3"/>
          <w:sz w:val="24"/>
          <w:lang w:eastAsia="fr-FR"/>
        </w:rPr>
        <w:tab/>
      </w:r>
      <w:r w:rsidRPr="00654353">
        <w:rPr>
          <w:rFonts w:ascii="Times New Roman" w:eastAsia="Times New Roman" w:hAnsi="Times New Roman"/>
          <w:bCs/>
          <w:i/>
          <w:iCs/>
          <w:spacing w:val="-3"/>
          <w:sz w:val="24"/>
          <w:u w:val="single"/>
          <w:lang w:eastAsia="fr-FR"/>
        </w:rPr>
        <w:t>Alimentare cu apă</w:t>
      </w:r>
      <w:r w:rsidRPr="00892304">
        <w:rPr>
          <w:rFonts w:ascii="Times New Roman" w:eastAsia="Times New Roman" w:hAnsi="Times New Roman"/>
          <w:spacing w:val="-3"/>
          <w:sz w:val="24"/>
          <w:lang w:eastAsia="fr-FR"/>
        </w:rPr>
        <w:t>: aprovizionare periodică (bidoane, butoaie).</w:t>
      </w:r>
    </w:p>
    <w:p w14:paraId="27F4DBF0" w14:textId="77777777" w:rsidR="00654353" w:rsidRDefault="00654353" w:rsidP="00CD162E">
      <w:pPr>
        <w:tabs>
          <w:tab w:val="left" w:pos="0"/>
        </w:tabs>
        <w:suppressAutoHyphens/>
        <w:spacing w:after="0" w:line="276" w:lineRule="auto"/>
        <w:jc w:val="both"/>
        <w:rPr>
          <w:rFonts w:ascii="Times New Roman" w:eastAsia="Times New Roman" w:hAnsi="Times New Roman"/>
          <w:spacing w:val="-3"/>
          <w:sz w:val="24"/>
          <w:lang w:eastAsia="fr-FR"/>
        </w:rPr>
      </w:pPr>
      <w:r w:rsidRPr="00892304">
        <w:rPr>
          <w:rFonts w:ascii="Times New Roman" w:eastAsia="Times New Roman" w:hAnsi="Times New Roman"/>
          <w:spacing w:val="-3"/>
          <w:sz w:val="24"/>
          <w:lang w:eastAsia="fr-FR"/>
        </w:rPr>
        <w:tab/>
      </w:r>
      <w:r w:rsidRPr="00654353">
        <w:rPr>
          <w:rFonts w:ascii="Times New Roman" w:eastAsia="Times New Roman" w:hAnsi="Times New Roman"/>
          <w:bCs/>
          <w:i/>
          <w:iCs/>
          <w:spacing w:val="-3"/>
          <w:sz w:val="24"/>
          <w:u w:val="single"/>
          <w:lang w:eastAsia="fr-FR"/>
        </w:rPr>
        <w:t>Canalizarea</w:t>
      </w:r>
      <w:r w:rsidRPr="00892304">
        <w:rPr>
          <w:rFonts w:ascii="Times New Roman" w:eastAsia="Times New Roman" w:hAnsi="Times New Roman"/>
          <w:spacing w:val="-3"/>
          <w:sz w:val="24"/>
          <w:lang w:eastAsia="fr-FR"/>
        </w:rPr>
        <w:t xml:space="preserve">: </w:t>
      </w:r>
      <w:r>
        <w:rPr>
          <w:rFonts w:ascii="Times New Roman" w:eastAsia="Times New Roman" w:hAnsi="Times New Roman"/>
          <w:spacing w:val="-3"/>
          <w:sz w:val="24"/>
          <w:lang w:eastAsia="fr-FR"/>
        </w:rPr>
        <w:t>nu este cazul. Nu se generează ape uzate.</w:t>
      </w:r>
    </w:p>
    <w:p w14:paraId="77A64A38" w14:textId="77777777" w:rsidR="00563196" w:rsidRPr="00654353" w:rsidRDefault="00654353" w:rsidP="00CD162E">
      <w:pPr>
        <w:tabs>
          <w:tab w:val="left" w:pos="0"/>
        </w:tabs>
        <w:suppressAutoHyphens/>
        <w:spacing w:after="0" w:line="276" w:lineRule="auto"/>
        <w:jc w:val="both"/>
        <w:rPr>
          <w:rFonts w:ascii="Times New Roman" w:eastAsia="Times New Roman" w:hAnsi="Times New Roman"/>
          <w:spacing w:val="-3"/>
          <w:sz w:val="24"/>
          <w:lang w:eastAsia="fr-FR"/>
        </w:rPr>
      </w:pPr>
      <w:r>
        <w:rPr>
          <w:rFonts w:ascii="Times New Roman" w:eastAsia="Times New Roman" w:hAnsi="Times New Roman"/>
          <w:spacing w:val="-3"/>
          <w:sz w:val="24"/>
          <w:lang w:eastAsia="fr-FR"/>
        </w:rPr>
        <w:tab/>
      </w:r>
      <w:r w:rsidR="00563196" w:rsidRPr="00563196">
        <w:rPr>
          <w:rFonts w:ascii="Times New Roman" w:eastAsia="Calibri" w:hAnsi="Times New Roman" w:cs="Times New Roman"/>
          <w:i/>
          <w:sz w:val="24"/>
          <w:szCs w:val="24"/>
          <w:u w:val="single"/>
        </w:rPr>
        <w:t xml:space="preserve">Sursele potențiale de poluare a apei în perioada de </w:t>
      </w:r>
      <w:r>
        <w:rPr>
          <w:rFonts w:ascii="Times New Roman" w:eastAsia="Calibri" w:hAnsi="Times New Roman" w:cs="Times New Roman"/>
          <w:i/>
          <w:sz w:val="24"/>
          <w:szCs w:val="24"/>
          <w:u w:val="single"/>
        </w:rPr>
        <w:t>exploatare</w:t>
      </w:r>
      <w:r w:rsidR="00563196" w:rsidRPr="00563196">
        <w:rPr>
          <w:rFonts w:ascii="Times New Roman" w:eastAsia="Calibri" w:hAnsi="Times New Roman" w:cs="Times New Roman"/>
          <w:sz w:val="24"/>
          <w:szCs w:val="24"/>
        </w:rPr>
        <w:t xml:space="preserve"> </w:t>
      </w:r>
    </w:p>
    <w:p w14:paraId="417A43D9" w14:textId="77777777" w:rsidR="00654353" w:rsidRDefault="00654353" w:rsidP="00CD162E">
      <w:pPr>
        <w:spacing w:line="276" w:lineRule="auto"/>
        <w:ind w:firstLine="720"/>
        <w:jc w:val="both"/>
        <w:rPr>
          <w:rFonts w:ascii="Times New Roman" w:hAnsi="Times New Roman"/>
          <w:sz w:val="24"/>
          <w:szCs w:val="24"/>
          <w:lang w:val="it-IT"/>
        </w:rPr>
      </w:pPr>
      <w:r w:rsidRPr="00654353">
        <w:rPr>
          <w:rFonts w:ascii="Times New Roman" w:hAnsi="Times New Roman"/>
          <w:sz w:val="24"/>
          <w:szCs w:val="24"/>
        </w:rPr>
        <w:t xml:space="preserve">În urma </w:t>
      </w:r>
      <w:proofErr w:type="spellStart"/>
      <w:r w:rsidRPr="00654353">
        <w:rPr>
          <w:rFonts w:ascii="Times New Roman" w:hAnsi="Times New Roman"/>
          <w:sz w:val="24"/>
          <w:szCs w:val="24"/>
        </w:rPr>
        <w:t>activităţilor</w:t>
      </w:r>
      <w:proofErr w:type="spellEnd"/>
      <w:r w:rsidRPr="00654353">
        <w:rPr>
          <w:rFonts w:ascii="Times New Roman" w:hAnsi="Times New Roman"/>
          <w:sz w:val="24"/>
          <w:szCs w:val="24"/>
        </w:rPr>
        <w:t xml:space="preserve"> de exploatare forestieră </w:t>
      </w:r>
      <w:proofErr w:type="spellStart"/>
      <w:r w:rsidRPr="00654353">
        <w:rPr>
          <w:rFonts w:ascii="Times New Roman" w:hAnsi="Times New Roman"/>
          <w:sz w:val="24"/>
          <w:szCs w:val="24"/>
        </w:rPr>
        <w:t>şi</w:t>
      </w:r>
      <w:proofErr w:type="spellEnd"/>
      <w:r w:rsidRPr="00654353">
        <w:rPr>
          <w:rFonts w:ascii="Times New Roman" w:hAnsi="Times New Roman"/>
          <w:sz w:val="24"/>
          <w:szCs w:val="24"/>
        </w:rPr>
        <w:t xml:space="preserve"> a </w:t>
      </w:r>
      <w:proofErr w:type="spellStart"/>
      <w:r w:rsidRPr="00654353">
        <w:rPr>
          <w:rFonts w:ascii="Times New Roman" w:hAnsi="Times New Roman"/>
          <w:sz w:val="24"/>
          <w:szCs w:val="24"/>
        </w:rPr>
        <w:t>activităţilor</w:t>
      </w:r>
      <w:proofErr w:type="spellEnd"/>
      <w:r w:rsidRPr="00654353">
        <w:rPr>
          <w:rFonts w:ascii="Times New Roman" w:hAnsi="Times New Roman"/>
          <w:sz w:val="24"/>
          <w:szCs w:val="24"/>
        </w:rPr>
        <w:t xml:space="preserve"> silvice poate apare un nivel ridicat de perturbare a solului care are ca rezultat </w:t>
      </w:r>
      <w:proofErr w:type="spellStart"/>
      <w:r w:rsidRPr="00654353">
        <w:rPr>
          <w:rFonts w:ascii="Times New Roman" w:hAnsi="Times New Roman"/>
          <w:sz w:val="24"/>
          <w:szCs w:val="24"/>
        </w:rPr>
        <w:t>creşterea</w:t>
      </w:r>
      <w:proofErr w:type="spellEnd"/>
      <w:r w:rsidRPr="00654353">
        <w:rPr>
          <w:rFonts w:ascii="Times New Roman" w:hAnsi="Times New Roman"/>
          <w:sz w:val="24"/>
          <w:szCs w:val="24"/>
        </w:rPr>
        <w:t xml:space="preserve"> încărcării cu sedimente a apelor de </w:t>
      </w:r>
      <w:proofErr w:type="spellStart"/>
      <w:r w:rsidRPr="00654353">
        <w:rPr>
          <w:rFonts w:ascii="Times New Roman" w:hAnsi="Times New Roman"/>
          <w:sz w:val="24"/>
          <w:szCs w:val="24"/>
        </w:rPr>
        <w:t>suprafaţă</w:t>
      </w:r>
      <w:proofErr w:type="spellEnd"/>
      <w:r w:rsidRPr="00654353">
        <w:rPr>
          <w:rFonts w:ascii="Times New Roman" w:hAnsi="Times New Roman"/>
          <w:sz w:val="24"/>
          <w:szCs w:val="24"/>
        </w:rPr>
        <w:t xml:space="preserve">, mai ales în timpul </w:t>
      </w:r>
      <w:proofErr w:type="spellStart"/>
      <w:r w:rsidRPr="00654353">
        <w:rPr>
          <w:rFonts w:ascii="Times New Roman" w:hAnsi="Times New Roman"/>
          <w:sz w:val="24"/>
          <w:szCs w:val="24"/>
        </w:rPr>
        <w:t>precipitaţiilor</w:t>
      </w:r>
      <w:proofErr w:type="spellEnd"/>
      <w:r w:rsidRPr="00654353">
        <w:rPr>
          <w:rFonts w:ascii="Times New Roman" w:hAnsi="Times New Roman"/>
          <w:sz w:val="24"/>
          <w:szCs w:val="24"/>
        </w:rPr>
        <w:t xml:space="preserve"> abundente, având ca rezultat direct </w:t>
      </w:r>
      <w:proofErr w:type="spellStart"/>
      <w:r w:rsidRPr="00654353">
        <w:rPr>
          <w:rFonts w:ascii="Times New Roman" w:hAnsi="Times New Roman"/>
          <w:sz w:val="24"/>
          <w:szCs w:val="24"/>
        </w:rPr>
        <w:t>creşterea</w:t>
      </w:r>
      <w:proofErr w:type="spellEnd"/>
      <w:r w:rsidRPr="00654353">
        <w:rPr>
          <w:rFonts w:ascii="Times New Roman" w:hAnsi="Times New Roman"/>
          <w:sz w:val="24"/>
          <w:szCs w:val="24"/>
        </w:rPr>
        <w:t xml:space="preserve"> </w:t>
      </w:r>
      <w:proofErr w:type="spellStart"/>
      <w:r w:rsidRPr="00654353">
        <w:rPr>
          <w:rFonts w:ascii="Times New Roman" w:hAnsi="Times New Roman"/>
          <w:sz w:val="24"/>
          <w:szCs w:val="24"/>
        </w:rPr>
        <w:t>concentraţilor</w:t>
      </w:r>
      <w:proofErr w:type="spellEnd"/>
      <w:r w:rsidRPr="00654353">
        <w:rPr>
          <w:rFonts w:ascii="Times New Roman" w:hAnsi="Times New Roman"/>
          <w:sz w:val="24"/>
          <w:szCs w:val="24"/>
        </w:rPr>
        <w:t xml:space="preserve"> de materii în suspensie în receptorii de </w:t>
      </w:r>
      <w:proofErr w:type="spellStart"/>
      <w:r w:rsidRPr="00654353">
        <w:rPr>
          <w:rFonts w:ascii="Times New Roman" w:hAnsi="Times New Roman"/>
          <w:sz w:val="24"/>
          <w:szCs w:val="24"/>
        </w:rPr>
        <w:t>suprafaţă</w:t>
      </w:r>
      <w:proofErr w:type="spellEnd"/>
      <w:r w:rsidRPr="00654353">
        <w:rPr>
          <w:rFonts w:ascii="Times New Roman" w:hAnsi="Times New Roman"/>
          <w:sz w:val="24"/>
          <w:szCs w:val="24"/>
        </w:rPr>
        <w:t xml:space="preserve">. </w:t>
      </w:r>
      <w:r>
        <w:rPr>
          <w:rFonts w:ascii="Times New Roman" w:hAnsi="Times New Roman"/>
          <w:sz w:val="24"/>
          <w:szCs w:val="24"/>
          <w:lang w:val="it-IT"/>
        </w:rPr>
        <w:t>De asemenea,</w:t>
      </w:r>
      <w:r w:rsidRPr="00AA1809">
        <w:rPr>
          <w:rFonts w:ascii="Times New Roman" w:hAnsi="Times New Roman"/>
          <w:sz w:val="24"/>
          <w:szCs w:val="24"/>
          <w:lang w:val="it-IT"/>
        </w:rPr>
        <w:t xml:space="preserve"> </w:t>
      </w:r>
      <w:r>
        <w:rPr>
          <w:rFonts w:ascii="Times New Roman" w:hAnsi="Times New Roman"/>
          <w:sz w:val="24"/>
          <w:szCs w:val="24"/>
          <w:lang w:val="it-IT"/>
        </w:rPr>
        <w:t>se pot produce</w:t>
      </w:r>
      <w:r w:rsidRPr="00AA1809">
        <w:rPr>
          <w:rFonts w:ascii="Times New Roman" w:hAnsi="Times New Roman"/>
          <w:sz w:val="24"/>
          <w:szCs w:val="24"/>
          <w:lang w:val="it-IT"/>
        </w:rPr>
        <w:t xml:space="preserve"> pierderi accidentale de carburanţi şi lubr</w:t>
      </w:r>
      <w:r w:rsidR="006E3A36">
        <w:rPr>
          <w:rFonts w:ascii="Times New Roman" w:hAnsi="Times New Roman"/>
          <w:sz w:val="24"/>
          <w:szCs w:val="24"/>
          <w:lang w:val="it-IT"/>
        </w:rPr>
        <w:t>i</w:t>
      </w:r>
      <w:r w:rsidRPr="00AA1809">
        <w:rPr>
          <w:rFonts w:ascii="Times New Roman" w:hAnsi="Times New Roman"/>
          <w:sz w:val="24"/>
          <w:szCs w:val="24"/>
          <w:lang w:val="it-IT"/>
        </w:rPr>
        <w:t>fianţi de la utilajele şi mijloacele auto care acţionează pe locaţie. Prin aplicarea prevederilor amenajamentului silvic, se vor lua măsuri în evitarea poluării apelor de suprafaţă şi subterane, concentraţiile maxime de poluanţi evacuaţi în apele de suprafaţă în timpul exploatarii masei lemnoase provenite de pe suprafeţele exploatate, se vor încadra în valorile prescrise în anexa 3 a H</w:t>
      </w:r>
      <w:r>
        <w:rPr>
          <w:rFonts w:ascii="Times New Roman" w:hAnsi="Times New Roman"/>
          <w:sz w:val="24"/>
          <w:szCs w:val="24"/>
          <w:lang w:val="it-IT"/>
        </w:rPr>
        <w:t>.</w:t>
      </w:r>
      <w:r w:rsidRPr="00AA1809">
        <w:rPr>
          <w:rFonts w:ascii="Times New Roman" w:hAnsi="Times New Roman"/>
          <w:sz w:val="24"/>
          <w:szCs w:val="24"/>
          <w:lang w:val="it-IT"/>
        </w:rPr>
        <w:t>G</w:t>
      </w:r>
      <w:r>
        <w:rPr>
          <w:rFonts w:ascii="Times New Roman" w:hAnsi="Times New Roman"/>
          <w:sz w:val="24"/>
          <w:szCs w:val="24"/>
          <w:lang w:val="it-IT"/>
        </w:rPr>
        <w:t>.</w:t>
      </w:r>
      <w:r w:rsidRPr="00AA1809">
        <w:rPr>
          <w:rFonts w:ascii="Times New Roman" w:hAnsi="Times New Roman"/>
          <w:sz w:val="24"/>
          <w:szCs w:val="24"/>
          <w:lang w:val="it-IT"/>
        </w:rPr>
        <w:t xml:space="preserve"> 188/2002, completat</w:t>
      </w:r>
      <w:r>
        <w:rPr>
          <w:rFonts w:ascii="Times New Roman" w:hAnsi="Times New Roman"/>
          <w:sz w:val="24"/>
          <w:szCs w:val="24"/>
          <w:lang w:val="it-IT"/>
        </w:rPr>
        <w:t>ă</w:t>
      </w:r>
      <w:r w:rsidRPr="00AA1809">
        <w:rPr>
          <w:rFonts w:ascii="Times New Roman" w:hAnsi="Times New Roman"/>
          <w:sz w:val="24"/>
          <w:szCs w:val="24"/>
          <w:lang w:val="it-IT"/>
        </w:rPr>
        <w:t xml:space="preserve"> şi modificat</w:t>
      </w:r>
      <w:r>
        <w:rPr>
          <w:rFonts w:ascii="Times New Roman" w:hAnsi="Times New Roman"/>
          <w:sz w:val="24"/>
          <w:szCs w:val="24"/>
          <w:lang w:val="it-IT"/>
        </w:rPr>
        <w:t>ă</w:t>
      </w:r>
      <w:r w:rsidRPr="00AA1809">
        <w:rPr>
          <w:rFonts w:ascii="Times New Roman" w:hAnsi="Times New Roman"/>
          <w:sz w:val="24"/>
          <w:szCs w:val="24"/>
          <w:lang w:val="it-IT"/>
        </w:rPr>
        <w:t xml:space="preserve"> prin H</w:t>
      </w:r>
      <w:r>
        <w:rPr>
          <w:rFonts w:ascii="Times New Roman" w:hAnsi="Times New Roman"/>
          <w:sz w:val="24"/>
          <w:szCs w:val="24"/>
          <w:lang w:val="it-IT"/>
        </w:rPr>
        <w:t>.</w:t>
      </w:r>
      <w:r w:rsidRPr="00AA1809">
        <w:rPr>
          <w:rFonts w:ascii="Times New Roman" w:hAnsi="Times New Roman"/>
          <w:sz w:val="24"/>
          <w:szCs w:val="24"/>
          <w:lang w:val="it-IT"/>
        </w:rPr>
        <w:t>G</w:t>
      </w:r>
      <w:r>
        <w:rPr>
          <w:rFonts w:ascii="Times New Roman" w:hAnsi="Times New Roman"/>
          <w:sz w:val="24"/>
          <w:szCs w:val="24"/>
          <w:lang w:val="it-IT"/>
        </w:rPr>
        <w:t>.</w:t>
      </w:r>
      <w:r w:rsidRPr="00AA1809">
        <w:rPr>
          <w:rFonts w:ascii="Times New Roman" w:hAnsi="Times New Roman"/>
          <w:sz w:val="24"/>
          <w:szCs w:val="24"/>
          <w:lang w:val="it-IT"/>
        </w:rPr>
        <w:t xml:space="preserve"> 352/2005 - Normativ privind stabilirea limitelor de încarcare cu poluanţi la evacuarea în receptori naturali, NTPA 001/2005.</w:t>
      </w:r>
    </w:p>
    <w:p w14:paraId="0A89BF44" w14:textId="77777777" w:rsidR="00563196" w:rsidRPr="00792C09" w:rsidRDefault="00F9431B" w:rsidP="00CD162E">
      <w:pPr>
        <w:pStyle w:val="Titlu3"/>
        <w:spacing w:line="276" w:lineRule="auto"/>
        <w:ind w:firstLine="567"/>
        <w:rPr>
          <w:rFonts w:ascii="Times New Roman" w:hAnsi="Times New Roman" w:cs="Times New Roman"/>
          <w:b/>
          <w:i/>
          <w:color w:val="auto"/>
          <w:lang w:eastAsia="ro-RO"/>
        </w:rPr>
      </w:pPr>
      <w:bookmarkStart w:id="163" w:name="_Toc481522261"/>
      <w:bookmarkStart w:id="164" w:name="_Toc108609502"/>
      <w:bookmarkStart w:id="165" w:name="_Toc170190422"/>
      <w:r>
        <w:rPr>
          <w:rFonts w:ascii="Times New Roman" w:hAnsi="Times New Roman" w:cs="Times New Roman"/>
          <w:b/>
          <w:i/>
          <w:color w:val="auto"/>
          <w:lang w:eastAsia="ro-RO"/>
        </w:rPr>
        <w:t>Mă</w:t>
      </w:r>
      <w:r w:rsidR="00563196" w:rsidRPr="00792C09">
        <w:rPr>
          <w:rFonts w:ascii="Times New Roman" w:hAnsi="Times New Roman" w:cs="Times New Roman"/>
          <w:b/>
          <w:i/>
          <w:color w:val="auto"/>
          <w:lang w:eastAsia="ro-RO"/>
        </w:rPr>
        <w:t>suri de reducere a poluării apei</w:t>
      </w:r>
      <w:bookmarkEnd w:id="163"/>
      <w:bookmarkEnd w:id="164"/>
      <w:bookmarkEnd w:id="165"/>
    </w:p>
    <w:p w14:paraId="617B489A" w14:textId="77777777" w:rsidR="00654353" w:rsidRPr="0099056C" w:rsidRDefault="00654353" w:rsidP="00CD162E">
      <w:pPr>
        <w:spacing w:after="0" w:line="276" w:lineRule="auto"/>
        <w:ind w:firstLine="567"/>
        <w:jc w:val="both"/>
        <w:rPr>
          <w:rFonts w:ascii="Times New Roman" w:hAnsi="Times New Roman" w:cs="Times New Roman"/>
          <w:sz w:val="24"/>
          <w:szCs w:val="24"/>
        </w:rPr>
      </w:pPr>
      <w:r w:rsidRPr="0099056C">
        <w:rPr>
          <w:rFonts w:ascii="Times New Roman" w:hAnsi="Times New Roman" w:cs="Times New Roman"/>
          <w:bCs/>
          <w:sz w:val="24"/>
          <w:szCs w:val="24"/>
          <w:lang w:val="it-IT"/>
        </w:rPr>
        <w:t>Măsurile ce trebuie avute în vedere</w:t>
      </w:r>
      <w:r w:rsidRPr="0099056C">
        <w:rPr>
          <w:rFonts w:ascii="Times New Roman" w:hAnsi="Times New Roman" w:cs="Times New Roman"/>
          <w:sz w:val="24"/>
          <w:szCs w:val="24"/>
          <w:lang w:val="it-IT"/>
        </w:rPr>
        <w:t xml:space="preserve">, în timpul exploatărilor forestiere pentru a limita poluarea apelor sunt </w:t>
      </w:r>
      <w:r w:rsidRPr="0099056C">
        <w:rPr>
          <w:rFonts w:ascii="Times New Roman" w:hAnsi="Times New Roman" w:cs="Times New Roman"/>
          <w:sz w:val="24"/>
          <w:szCs w:val="24"/>
        </w:rPr>
        <w:t xml:space="preserve">următoarele: </w:t>
      </w:r>
    </w:p>
    <w:p w14:paraId="519D1EED" w14:textId="77777777" w:rsidR="0099056C" w:rsidRPr="0099056C" w:rsidRDefault="0099056C" w:rsidP="008122DA">
      <w:pPr>
        <w:pStyle w:val="Listparagraf"/>
        <w:numPr>
          <w:ilvl w:val="0"/>
          <w:numId w:val="11"/>
        </w:numPr>
        <w:spacing w:after="0" w:line="276" w:lineRule="auto"/>
        <w:jc w:val="both"/>
        <w:rPr>
          <w:rFonts w:ascii="Times New Roman" w:hAnsi="Times New Roman" w:cs="Times New Roman"/>
          <w:sz w:val="24"/>
          <w:szCs w:val="24"/>
        </w:rPr>
      </w:pPr>
      <w:r w:rsidRPr="0099056C">
        <w:rPr>
          <w:rFonts w:ascii="Times New Roman" w:hAnsi="Times New Roman" w:cs="Times New Roman"/>
          <w:sz w:val="24"/>
          <w:szCs w:val="24"/>
        </w:rPr>
        <w:t xml:space="preserve">stabilirea căilor de acces provizorii la o </w:t>
      </w:r>
      <w:proofErr w:type="spellStart"/>
      <w:r w:rsidRPr="0099056C">
        <w:rPr>
          <w:rFonts w:ascii="Times New Roman" w:hAnsi="Times New Roman" w:cs="Times New Roman"/>
          <w:sz w:val="24"/>
          <w:szCs w:val="24"/>
        </w:rPr>
        <w:t>distanţă</w:t>
      </w:r>
      <w:proofErr w:type="spellEnd"/>
      <w:r w:rsidRPr="0099056C">
        <w:rPr>
          <w:rFonts w:ascii="Times New Roman" w:hAnsi="Times New Roman" w:cs="Times New Roman"/>
          <w:sz w:val="24"/>
          <w:szCs w:val="24"/>
        </w:rPr>
        <w:t xml:space="preserve"> minimă de 1,5 m </w:t>
      </w:r>
      <w:proofErr w:type="spellStart"/>
      <w:r w:rsidRPr="0099056C">
        <w:rPr>
          <w:rFonts w:ascii="Times New Roman" w:hAnsi="Times New Roman" w:cs="Times New Roman"/>
          <w:sz w:val="24"/>
          <w:szCs w:val="24"/>
        </w:rPr>
        <w:t>faţă</w:t>
      </w:r>
      <w:proofErr w:type="spellEnd"/>
      <w:r w:rsidRPr="0099056C">
        <w:rPr>
          <w:rFonts w:ascii="Times New Roman" w:hAnsi="Times New Roman" w:cs="Times New Roman"/>
          <w:sz w:val="24"/>
          <w:szCs w:val="24"/>
        </w:rPr>
        <w:t xml:space="preserve"> de orice curs de apă;</w:t>
      </w:r>
    </w:p>
    <w:p w14:paraId="13B841EB" w14:textId="77777777" w:rsidR="0099056C" w:rsidRPr="0099056C" w:rsidRDefault="0099056C" w:rsidP="00CD162E">
      <w:pPr>
        <w:spacing w:after="0" w:line="276" w:lineRule="auto"/>
        <w:jc w:val="both"/>
        <w:rPr>
          <w:rFonts w:ascii="Times New Roman" w:hAnsi="Times New Roman" w:cs="Times New Roman"/>
          <w:sz w:val="24"/>
          <w:szCs w:val="24"/>
        </w:rPr>
      </w:pPr>
      <w:proofErr w:type="spellStart"/>
      <w:r w:rsidRPr="0099056C">
        <w:rPr>
          <w:rFonts w:ascii="Times New Roman" w:hAnsi="Times New Roman" w:cs="Times New Roman"/>
          <w:sz w:val="24"/>
          <w:szCs w:val="24"/>
        </w:rPr>
        <w:t>depozitatea</w:t>
      </w:r>
      <w:proofErr w:type="spellEnd"/>
      <w:r w:rsidRPr="0099056C">
        <w:rPr>
          <w:rFonts w:ascii="Times New Roman" w:hAnsi="Times New Roman" w:cs="Times New Roman"/>
          <w:sz w:val="24"/>
          <w:szCs w:val="24"/>
        </w:rPr>
        <w:t xml:space="preserve"> resturilor de exploatare rezultate </w:t>
      </w:r>
      <w:proofErr w:type="spellStart"/>
      <w:r w:rsidRPr="0099056C">
        <w:rPr>
          <w:rFonts w:ascii="Times New Roman" w:hAnsi="Times New Roman" w:cs="Times New Roman"/>
          <w:sz w:val="24"/>
          <w:szCs w:val="24"/>
        </w:rPr>
        <w:t>şi</w:t>
      </w:r>
      <w:proofErr w:type="spellEnd"/>
      <w:r w:rsidRPr="0099056C">
        <w:rPr>
          <w:rFonts w:ascii="Times New Roman" w:hAnsi="Times New Roman" w:cs="Times New Roman"/>
          <w:sz w:val="24"/>
          <w:szCs w:val="24"/>
        </w:rPr>
        <w:t xml:space="preserve"> a </w:t>
      </w:r>
      <w:proofErr w:type="spellStart"/>
      <w:r w:rsidRPr="0099056C">
        <w:rPr>
          <w:rFonts w:ascii="Times New Roman" w:hAnsi="Times New Roman" w:cs="Times New Roman"/>
          <w:sz w:val="24"/>
          <w:szCs w:val="24"/>
        </w:rPr>
        <w:t>rumeguşului</w:t>
      </w:r>
      <w:proofErr w:type="spellEnd"/>
      <w:r w:rsidRPr="0099056C">
        <w:rPr>
          <w:rFonts w:ascii="Times New Roman" w:hAnsi="Times New Roman" w:cs="Times New Roman"/>
          <w:sz w:val="24"/>
          <w:szCs w:val="24"/>
        </w:rPr>
        <w:t xml:space="preserve"> nu se va face în zone cu </w:t>
      </w:r>
      <w:proofErr w:type="spellStart"/>
      <w:r w:rsidRPr="0099056C">
        <w:rPr>
          <w:rFonts w:ascii="Times New Roman" w:hAnsi="Times New Roman" w:cs="Times New Roman"/>
          <w:sz w:val="24"/>
          <w:szCs w:val="24"/>
        </w:rPr>
        <w:t>potenţial</w:t>
      </w:r>
      <w:proofErr w:type="spellEnd"/>
      <w:r w:rsidRPr="0099056C">
        <w:rPr>
          <w:rFonts w:ascii="Times New Roman" w:hAnsi="Times New Roman" w:cs="Times New Roman"/>
          <w:sz w:val="24"/>
          <w:szCs w:val="24"/>
        </w:rPr>
        <w:t xml:space="preserve"> de formare de </w:t>
      </w:r>
      <w:proofErr w:type="spellStart"/>
      <w:r w:rsidRPr="0099056C">
        <w:rPr>
          <w:rFonts w:ascii="Times New Roman" w:hAnsi="Times New Roman" w:cs="Times New Roman"/>
          <w:sz w:val="24"/>
          <w:szCs w:val="24"/>
        </w:rPr>
        <w:t>torenţi</w:t>
      </w:r>
      <w:proofErr w:type="spellEnd"/>
      <w:r w:rsidRPr="0099056C">
        <w:rPr>
          <w:rFonts w:ascii="Times New Roman" w:hAnsi="Times New Roman" w:cs="Times New Roman"/>
          <w:sz w:val="24"/>
          <w:szCs w:val="24"/>
        </w:rPr>
        <w:t>, albiile cursurilor de apă sau în locurile expuse viiturilor;</w:t>
      </w:r>
    </w:p>
    <w:p w14:paraId="1EC5835A" w14:textId="77777777" w:rsidR="0099056C" w:rsidRPr="0099056C" w:rsidRDefault="0099056C" w:rsidP="00CD162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99056C">
        <w:rPr>
          <w:rFonts w:ascii="Times New Roman" w:hAnsi="Times New Roman" w:cs="Times New Roman"/>
          <w:sz w:val="24"/>
          <w:szCs w:val="24"/>
        </w:rPr>
        <w:t>amplasarea platformelor de colectare în zone accesibile mijloacelor auto pentru încărcare, situate cât mai aproape de drumurile publice;</w:t>
      </w:r>
    </w:p>
    <w:p w14:paraId="1A4CE944" w14:textId="77777777" w:rsidR="0099056C" w:rsidRPr="0099056C" w:rsidRDefault="0099056C" w:rsidP="00CD162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99056C">
        <w:rPr>
          <w:rFonts w:ascii="Times New Roman" w:hAnsi="Times New Roman" w:cs="Times New Roman"/>
          <w:sz w:val="24"/>
          <w:szCs w:val="24"/>
        </w:rPr>
        <w:t>este interzisă depozitarea masei lemnoase în albiile cursurilor de apă sau în locurile expuse viiturilor</w:t>
      </w:r>
      <w:r>
        <w:rPr>
          <w:rFonts w:ascii="Times New Roman" w:hAnsi="Times New Roman" w:cs="Times New Roman"/>
          <w:sz w:val="24"/>
          <w:szCs w:val="24"/>
        </w:rPr>
        <w:t>;</w:t>
      </w:r>
    </w:p>
    <w:p w14:paraId="139D99D1" w14:textId="77777777" w:rsidR="0099056C" w:rsidRPr="0099056C" w:rsidRDefault="0099056C" w:rsidP="00CD162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99056C">
        <w:rPr>
          <w:rFonts w:ascii="Times New Roman" w:hAnsi="Times New Roman" w:cs="Times New Roman"/>
          <w:sz w:val="24"/>
          <w:szCs w:val="24"/>
        </w:rPr>
        <w:t xml:space="preserve">este interzisă executarea de lucrări de </w:t>
      </w:r>
      <w:proofErr w:type="spellStart"/>
      <w:r w:rsidRPr="0099056C">
        <w:rPr>
          <w:rFonts w:ascii="Times New Roman" w:hAnsi="Times New Roman" w:cs="Times New Roman"/>
          <w:sz w:val="24"/>
          <w:szCs w:val="24"/>
        </w:rPr>
        <w:t>întreţinere</w:t>
      </w:r>
      <w:proofErr w:type="spellEnd"/>
      <w:r w:rsidRPr="0099056C">
        <w:rPr>
          <w:rFonts w:ascii="Times New Roman" w:hAnsi="Times New Roman" w:cs="Times New Roman"/>
          <w:sz w:val="24"/>
          <w:szCs w:val="24"/>
        </w:rPr>
        <w:t xml:space="preserve"> a motoarelor  mijloacelor  auto sau a utilajelor folosite la exploatarea fondului forestier în </w:t>
      </w:r>
      <w:proofErr w:type="spellStart"/>
      <w:r w:rsidRPr="0099056C">
        <w:rPr>
          <w:rFonts w:ascii="Times New Roman" w:hAnsi="Times New Roman" w:cs="Times New Roman"/>
          <w:sz w:val="24"/>
          <w:szCs w:val="24"/>
        </w:rPr>
        <w:t>albille</w:t>
      </w:r>
      <w:proofErr w:type="spellEnd"/>
      <w:r w:rsidRPr="0099056C">
        <w:rPr>
          <w:rFonts w:ascii="Times New Roman" w:hAnsi="Times New Roman" w:cs="Times New Roman"/>
          <w:sz w:val="24"/>
          <w:szCs w:val="24"/>
        </w:rPr>
        <w:t xml:space="preserve"> cursurilor de apă sau în locuri expuse viiturilor;</w:t>
      </w:r>
    </w:p>
    <w:p w14:paraId="20229EAD" w14:textId="77777777" w:rsidR="0099056C" w:rsidRPr="0099056C" w:rsidRDefault="0099056C" w:rsidP="00CD162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99056C">
        <w:rPr>
          <w:rFonts w:ascii="Times New Roman" w:hAnsi="Times New Roman" w:cs="Times New Roman"/>
          <w:sz w:val="24"/>
          <w:szCs w:val="24"/>
        </w:rPr>
        <w:t xml:space="preserve">eliminarea imediată a efectelor produse de pierderi accidentale de </w:t>
      </w:r>
      <w:proofErr w:type="spellStart"/>
      <w:r w:rsidRPr="0099056C">
        <w:rPr>
          <w:rFonts w:ascii="Times New Roman" w:hAnsi="Times New Roman" w:cs="Times New Roman"/>
          <w:sz w:val="24"/>
          <w:szCs w:val="24"/>
        </w:rPr>
        <w:t>carburanţi</w:t>
      </w:r>
      <w:proofErr w:type="spellEnd"/>
      <w:r w:rsidRPr="0099056C">
        <w:rPr>
          <w:rFonts w:ascii="Times New Roman" w:hAnsi="Times New Roman" w:cs="Times New Roman"/>
          <w:sz w:val="24"/>
          <w:szCs w:val="24"/>
        </w:rPr>
        <w:t xml:space="preserve"> </w:t>
      </w:r>
      <w:proofErr w:type="spellStart"/>
      <w:r w:rsidRPr="0099056C">
        <w:rPr>
          <w:rFonts w:ascii="Times New Roman" w:hAnsi="Times New Roman" w:cs="Times New Roman"/>
          <w:sz w:val="24"/>
          <w:szCs w:val="24"/>
        </w:rPr>
        <w:t>şi</w:t>
      </w:r>
      <w:proofErr w:type="spellEnd"/>
      <w:r w:rsidRPr="0099056C">
        <w:rPr>
          <w:rFonts w:ascii="Times New Roman" w:hAnsi="Times New Roman" w:cs="Times New Roman"/>
          <w:sz w:val="24"/>
          <w:szCs w:val="24"/>
        </w:rPr>
        <w:t xml:space="preserve"> </w:t>
      </w:r>
      <w:proofErr w:type="spellStart"/>
      <w:r w:rsidRPr="0099056C">
        <w:rPr>
          <w:rFonts w:ascii="Times New Roman" w:hAnsi="Times New Roman" w:cs="Times New Roman"/>
          <w:sz w:val="24"/>
          <w:szCs w:val="24"/>
        </w:rPr>
        <w:t>lubrifianţi</w:t>
      </w:r>
      <w:proofErr w:type="spellEnd"/>
      <w:r w:rsidRPr="0099056C">
        <w:rPr>
          <w:rFonts w:ascii="Times New Roman" w:hAnsi="Times New Roman" w:cs="Times New Roman"/>
          <w:sz w:val="24"/>
          <w:szCs w:val="24"/>
        </w:rPr>
        <w:t>;</w:t>
      </w:r>
    </w:p>
    <w:p w14:paraId="6B2E0BB7" w14:textId="77777777" w:rsidR="0099056C" w:rsidRPr="0099056C" w:rsidRDefault="0099056C" w:rsidP="00CD162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99056C">
        <w:rPr>
          <w:rFonts w:ascii="Times New Roman" w:hAnsi="Times New Roman" w:cs="Times New Roman"/>
          <w:sz w:val="24"/>
          <w:szCs w:val="24"/>
        </w:rPr>
        <w:t xml:space="preserve">este interzisă alimentarea cu </w:t>
      </w:r>
      <w:proofErr w:type="spellStart"/>
      <w:r w:rsidRPr="0099056C">
        <w:rPr>
          <w:rFonts w:ascii="Times New Roman" w:hAnsi="Times New Roman" w:cs="Times New Roman"/>
          <w:sz w:val="24"/>
          <w:szCs w:val="24"/>
        </w:rPr>
        <w:t>carburanţi</w:t>
      </w:r>
      <w:proofErr w:type="spellEnd"/>
      <w:r w:rsidRPr="0099056C">
        <w:rPr>
          <w:rFonts w:ascii="Times New Roman" w:hAnsi="Times New Roman" w:cs="Times New Roman"/>
          <w:sz w:val="24"/>
          <w:szCs w:val="24"/>
        </w:rPr>
        <w:t xml:space="preserve"> a mijloacelor auto sau a utilajelor folosite la exploatarea fondului forestier în </w:t>
      </w:r>
      <w:proofErr w:type="spellStart"/>
      <w:r w:rsidRPr="0099056C">
        <w:rPr>
          <w:rFonts w:ascii="Times New Roman" w:hAnsi="Times New Roman" w:cs="Times New Roman"/>
          <w:sz w:val="24"/>
          <w:szCs w:val="24"/>
        </w:rPr>
        <w:t>albille</w:t>
      </w:r>
      <w:proofErr w:type="spellEnd"/>
      <w:r w:rsidRPr="0099056C">
        <w:rPr>
          <w:rFonts w:ascii="Times New Roman" w:hAnsi="Times New Roman" w:cs="Times New Roman"/>
          <w:sz w:val="24"/>
          <w:szCs w:val="24"/>
        </w:rPr>
        <w:t xml:space="preserve"> cursurilor de apă sau în locuri expuse viiturilor;</w:t>
      </w:r>
    </w:p>
    <w:p w14:paraId="60846683" w14:textId="77777777" w:rsidR="0099056C" w:rsidRPr="0099056C" w:rsidRDefault="0099056C" w:rsidP="00CD162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99056C">
        <w:rPr>
          <w:rFonts w:ascii="Times New Roman" w:hAnsi="Times New Roman" w:cs="Times New Roman"/>
          <w:sz w:val="24"/>
          <w:szCs w:val="24"/>
        </w:rPr>
        <w:t xml:space="preserve">evitarea traversării cursurilor de apă de către utilajele </w:t>
      </w:r>
      <w:proofErr w:type="spellStart"/>
      <w:r w:rsidRPr="0099056C">
        <w:rPr>
          <w:rFonts w:ascii="Times New Roman" w:hAnsi="Times New Roman" w:cs="Times New Roman"/>
          <w:sz w:val="24"/>
          <w:szCs w:val="24"/>
        </w:rPr>
        <w:t>şi</w:t>
      </w:r>
      <w:proofErr w:type="spellEnd"/>
      <w:r w:rsidRPr="0099056C">
        <w:rPr>
          <w:rFonts w:ascii="Times New Roman" w:hAnsi="Times New Roman" w:cs="Times New Roman"/>
          <w:sz w:val="24"/>
          <w:szCs w:val="24"/>
        </w:rPr>
        <w:t xml:space="preserve"> mijloacele auto care deservesc activitatea de exploatare;</w:t>
      </w:r>
    </w:p>
    <w:p w14:paraId="525D9352" w14:textId="77777777" w:rsidR="0099056C" w:rsidRDefault="0099056C" w:rsidP="00CD162E">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99056C">
        <w:rPr>
          <w:rFonts w:ascii="Times New Roman" w:hAnsi="Times New Roman" w:cs="Times New Roman"/>
          <w:sz w:val="24"/>
          <w:szCs w:val="24"/>
        </w:rPr>
        <w:t>nu se admite amplasarea drumurilor de tractor în albiile pâraielor din lungul văilor</w:t>
      </w:r>
      <w:r>
        <w:rPr>
          <w:rFonts w:ascii="Times New Roman" w:hAnsi="Times New Roman" w:cs="Times New Roman"/>
          <w:sz w:val="24"/>
          <w:szCs w:val="24"/>
        </w:rPr>
        <w:t>.</w:t>
      </w:r>
    </w:p>
    <w:p w14:paraId="7757FF25" w14:textId="77777777" w:rsidR="00B74657" w:rsidRDefault="00B74657" w:rsidP="00B74657"/>
    <w:p w14:paraId="1AF8A30F" w14:textId="77777777" w:rsidR="00B74657" w:rsidRDefault="00B74657" w:rsidP="00B74657"/>
    <w:p w14:paraId="6AE9818F" w14:textId="77777777" w:rsidR="003B3978" w:rsidRPr="003C56A9" w:rsidRDefault="003B3978" w:rsidP="00CD162E">
      <w:pPr>
        <w:pStyle w:val="Titlu2"/>
        <w:spacing w:after="240" w:line="276" w:lineRule="auto"/>
        <w:jc w:val="center"/>
        <w:rPr>
          <w:rFonts w:ascii="Times New Roman" w:eastAsia="Times New Roman" w:hAnsi="Times New Roman" w:cs="Times New Roman"/>
          <w:b/>
          <w:bCs/>
          <w:smallCaps/>
          <w:color w:val="auto"/>
          <w:u w:val="single"/>
          <w:lang w:eastAsia="ro-RO"/>
        </w:rPr>
      </w:pPr>
      <w:bookmarkStart w:id="166" w:name="_Toc108609503"/>
      <w:bookmarkStart w:id="167" w:name="_Toc170190423"/>
      <w:r w:rsidRPr="003C56A9">
        <w:rPr>
          <w:rFonts w:ascii="Times New Roman" w:eastAsia="Times New Roman" w:hAnsi="Times New Roman" w:cs="Times New Roman"/>
          <w:b/>
          <w:bCs/>
          <w:smallCaps/>
          <w:color w:val="auto"/>
          <w:u w:val="single"/>
          <w:lang w:eastAsia="ro-RO"/>
        </w:rPr>
        <w:t>8.2. P</w:t>
      </w:r>
      <w:r w:rsidRPr="003C56A9">
        <w:rPr>
          <w:rFonts w:ascii="Times New Roman" w:eastAsia="Times New Roman" w:hAnsi="Times New Roman" w:cs="Times New Roman"/>
          <w:b/>
          <w:bCs/>
          <w:color w:val="auto"/>
          <w:u w:val="single"/>
          <w:lang w:eastAsia="ro-RO"/>
        </w:rPr>
        <w:t>rotecția  aerului</w:t>
      </w:r>
      <w:bookmarkEnd w:id="166"/>
      <w:bookmarkEnd w:id="167"/>
    </w:p>
    <w:p w14:paraId="1B1C43D0" w14:textId="77777777" w:rsidR="00563196" w:rsidRPr="00786C0D" w:rsidRDefault="00563196" w:rsidP="00CD162E">
      <w:pPr>
        <w:spacing w:after="0" w:line="276" w:lineRule="auto"/>
        <w:ind w:firstLine="708"/>
        <w:rPr>
          <w:rFonts w:ascii="Times New Roman" w:hAnsi="Times New Roman" w:cs="Times New Roman"/>
          <w:b/>
          <w:sz w:val="24"/>
          <w:szCs w:val="24"/>
          <w:lang w:eastAsia="ro-RO"/>
        </w:rPr>
      </w:pPr>
      <w:bookmarkStart w:id="168" w:name="_Toc481522263"/>
      <w:r w:rsidRPr="00786C0D">
        <w:rPr>
          <w:rFonts w:ascii="Times New Roman" w:hAnsi="Times New Roman" w:cs="Times New Roman"/>
          <w:b/>
          <w:sz w:val="24"/>
          <w:szCs w:val="24"/>
          <w:lang w:eastAsia="ro-RO"/>
        </w:rPr>
        <w:t>A. Surse de poluanți pentru aer/poluanți</w:t>
      </w:r>
      <w:bookmarkEnd w:id="168"/>
    </w:p>
    <w:p w14:paraId="26623597" w14:textId="77777777" w:rsidR="003C56A9" w:rsidRPr="00144CB8" w:rsidRDefault="00563196" w:rsidP="00CD162E">
      <w:pPr>
        <w:spacing w:after="0" w:line="276" w:lineRule="auto"/>
        <w:ind w:firstLine="720"/>
        <w:jc w:val="both"/>
        <w:rPr>
          <w:rFonts w:ascii="Times New Roman" w:hAnsi="Times New Roman"/>
          <w:bCs/>
          <w:i/>
          <w:iCs/>
          <w:sz w:val="24"/>
          <w:szCs w:val="24"/>
        </w:rPr>
      </w:pPr>
      <w:r w:rsidRPr="00144CB8">
        <w:rPr>
          <w:rFonts w:ascii="Times New Roman" w:eastAsia="Times New Roman" w:hAnsi="Times New Roman" w:cs="Times New Roman"/>
          <w:bCs/>
          <w:i/>
          <w:iCs/>
          <w:sz w:val="24"/>
          <w:szCs w:val="24"/>
          <w:lang w:eastAsia="ro-RO"/>
        </w:rPr>
        <w:t xml:space="preserve"> </w:t>
      </w:r>
      <w:bookmarkStart w:id="169" w:name="_Toc481522264"/>
      <w:r w:rsidR="003C56A9" w:rsidRPr="00144CB8">
        <w:rPr>
          <w:rFonts w:ascii="Times New Roman" w:hAnsi="Times New Roman"/>
          <w:bCs/>
          <w:i/>
          <w:iCs/>
          <w:sz w:val="24"/>
          <w:szCs w:val="24"/>
          <w:u w:val="single"/>
        </w:rPr>
        <w:t>În faza de exploatare</w:t>
      </w:r>
      <w:r w:rsidR="003C56A9" w:rsidRPr="00144CB8">
        <w:rPr>
          <w:rFonts w:ascii="Times New Roman" w:hAnsi="Times New Roman"/>
          <w:bCs/>
          <w:i/>
          <w:iCs/>
          <w:sz w:val="24"/>
          <w:szCs w:val="24"/>
        </w:rPr>
        <w:t xml:space="preserve"> </w:t>
      </w:r>
    </w:p>
    <w:p w14:paraId="20AEB015" w14:textId="77777777" w:rsidR="003C56A9" w:rsidRDefault="003C56A9" w:rsidP="00CD162E">
      <w:pPr>
        <w:autoSpaceDE w:val="0"/>
        <w:autoSpaceDN w:val="0"/>
        <w:adjustRightInd w:val="0"/>
        <w:spacing w:after="0" w:line="276" w:lineRule="auto"/>
        <w:ind w:firstLine="720"/>
        <w:jc w:val="both"/>
        <w:rPr>
          <w:rFonts w:ascii="Times New Roman" w:hAnsi="Times New Roman"/>
          <w:sz w:val="24"/>
          <w:szCs w:val="24"/>
          <w:lang w:val="it-IT"/>
        </w:rPr>
      </w:pPr>
      <w:r>
        <w:rPr>
          <w:rFonts w:ascii="Times New Roman" w:hAnsi="Times New Roman"/>
          <w:sz w:val="24"/>
          <w:szCs w:val="24"/>
        </w:rPr>
        <w:t>S</w:t>
      </w:r>
      <w:r>
        <w:rPr>
          <w:rFonts w:ascii="Times New Roman" w:hAnsi="Times New Roman"/>
          <w:sz w:val="24"/>
          <w:szCs w:val="24"/>
          <w:lang w:val="it-IT"/>
        </w:rPr>
        <w:t>ursa</w:t>
      </w:r>
      <w:r w:rsidRPr="00A06507">
        <w:rPr>
          <w:rFonts w:ascii="Times New Roman" w:hAnsi="Times New Roman"/>
          <w:sz w:val="24"/>
          <w:szCs w:val="24"/>
          <w:lang w:val="it-IT"/>
        </w:rPr>
        <w:t xml:space="preserve"> de poluare a atmosferei o reprezintă procesele de ardere a carburanţilor la motoarele cu ardere internă. Toate utilajele (fierăstraiele mecanice, tractoare) şi mijloacele de transport (camioane) utilizează carburant petrolier, prin arderea căruia rezultă următorii efluenţi: monoxid de carbon (CO), oxizi de azot (NOx), bioxid de sulf (SO2), hidrocarburi arse incomplet (COV) şi pulberi solide.</w:t>
      </w:r>
    </w:p>
    <w:p w14:paraId="68A5E161" w14:textId="028B27DC" w:rsidR="003C56A9" w:rsidRDefault="003C56A9" w:rsidP="00CD162E">
      <w:pPr>
        <w:autoSpaceDE w:val="0"/>
        <w:autoSpaceDN w:val="0"/>
        <w:adjustRightInd w:val="0"/>
        <w:spacing w:after="0" w:line="276" w:lineRule="auto"/>
        <w:ind w:firstLine="720"/>
        <w:jc w:val="both"/>
        <w:rPr>
          <w:rFonts w:ascii="Times New Roman" w:hAnsi="Times New Roman"/>
          <w:sz w:val="24"/>
          <w:szCs w:val="24"/>
          <w:lang w:val="it-IT"/>
        </w:rPr>
      </w:pPr>
      <w:r w:rsidRPr="00A06507">
        <w:rPr>
          <w:rFonts w:ascii="Times New Roman" w:hAnsi="Times New Roman"/>
          <w:sz w:val="24"/>
          <w:szCs w:val="24"/>
          <w:lang w:val="it-IT"/>
        </w:rPr>
        <w:t>Sintetic, situaţia surselor de emisie în aer sunt prezentate în</w:t>
      </w:r>
      <w:r w:rsidRPr="00AB1545">
        <w:rPr>
          <w:rFonts w:ascii="Times New Roman" w:hAnsi="Times New Roman"/>
          <w:i/>
          <w:sz w:val="24"/>
          <w:szCs w:val="24"/>
          <w:lang w:val="it-IT"/>
        </w:rPr>
        <w:t xml:space="preserve"> tabelul </w:t>
      </w:r>
      <w:r w:rsidR="00BE3200">
        <w:rPr>
          <w:rFonts w:ascii="Times New Roman" w:hAnsi="Times New Roman"/>
          <w:i/>
          <w:sz w:val="24"/>
          <w:szCs w:val="24"/>
          <w:lang w:val="it-IT"/>
        </w:rPr>
        <w:t>45</w:t>
      </w:r>
      <w:r w:rsidRPr="00A06507">
        <w:rPr>
          <w:rFonts w:ascii="Times New Roman" w:hAnsi="Times New Roman"/>
          <w:sz w:val="24"/>
          <w:szCs w:val="24"/>
          <w:lang w:val="it-IT"/>
        </w:rPr>
        <w:t xml:space="preserve">. </w:t>
      </w:r>
    </w:p>
    <w:p w14:paraId="0788BE5F" w14:textId="77777777" w:rsidR="00563196" w:rsidRPr="00792C09" w:rsidRDefault="00F9431B" w:rsidP="00BE3200">
      <w:pPr>
        <w:autoSpaceDE w:val="0"/>
        <w:autoSpaceDN w:val="0"/>
        <w:adjustRightInd w:val="0"/>
        <w:spacing w:after="0" w:line="276" w:lineRule="auto"/>
        <w:ind w:firstLine="708"/>
        <w:jc w:val="both"/>
        <w:rPr>
          <w:rFonts w:ascii="Times New Roman" w:eastAsia="Times New Roman" w:hAnsi="Times New Roman" w:cs="Times New Roman"/>
          <w:b/>
          <w:i/>
          <w:lang w:eastAsia="ro-RO"/>
        </w:rPr>
      </w:pPr>
      <w:r>
        <w:rPr>
          <w:rFonts w:ascii="Times New Roman" w:eastAsia="Times New Roman" w:hAnsi="Times New Roman" w:cs="Times New Roman"/>
          <w:b/>
          <w:i/>
          <w:lang w:eastAsia="ro-RO"/>
        </w:rPr>
        <w:t>Mă</w:t>
      </w:r>
      <w:r w:rsidR="00563196" w:rsidRPr="00792C09">
        <w:rPr>
          <w:rFonts w:ascii="Times New Roman" w:eastAsia="Times New Roman" w:hAnsi="Times New Roman" w:cs="Times New Roman"/>
          <w:b/>
          <w:i/>
          <w:lang w:eastAsia="ro-RO"/>
        </w:rPr>
        <w:t>suri de reducere a poluării aerului</w:t>
      </w:r>
      <w:bookmarkEnd w:id="169"/>
    </w:p>
    <w:p w14:paraId="23FC0340" w14:textId="77777777" w:rsidR="00563196" w:rsidRPr="00563196" w:rsidRDefault="006361C2" w:rsidP="00BE3200">
      <w:pPr>
        <w:autoSpaceDE w:val="0"/>
        <w:autoSpaceDN w:val="0"/>
        <w:adjustRightInd w:val="0"/>
        <w:spacing w:after="0" w:line="276" w:lineRule="auto"/>
        <w:ind w:firstLine="708"/>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w:t>
      </w:r>
      <w:r w:rsidR="00563196" w:rsidRPr="00563196">
        <w:rPr>
          <w:rFonts w:ascii="Times New Roman" w:eastAsia="Times New Roman" w:hAnsi="Times New Roman" w:cs="Times New Roman"/>
          <w:sz w:val="24"/>
          <w:szCs w:val="24"/>
          <w:lang w:eastAsia="ro-RO"/>
        </w:rPr>
        <w:t>ctualizarea programului de verific</w:t>
      </w:r>
      <w:r w:rsidR="00555D77">
        <w:rPr>
          <w:rFonts w:ascii="Times New Roman" w:eastAsia="Times New Roman" w:hAnsi="Times New Roman" w:cs="Times New Roman"/>
          <w:sz w:val="24"/>
          <w:szCs w:val="24"/>
          <w:lang w:eastAsia="ro-RO"/>
        </w:rPr>
        <w:t>are și de întreținere preventivă</w:t>
      </w:r>
      <w:r w:rsidR="00563196" w:rsidRPr="00563196">
        <w:rPr>
          <w:rFonts w:ascii="Times New Roman" w:eastAsia="Times New Roman" w:hAnsi="Times New Roman" w:cs="Times New Roman"/>
          <w:sz w:val="24"/>
          <w:szCs w:val="24"/>
          <w:lang w:eastAsia="ro-RO"/>
        </w:rPr>
        <w:t xml:space="preserve"> a instalațiilor de ardere în vederea eliminării posibilelor pierderi accidentale de emisii în atmosfera, constituie o măsura operațională de reducere a poluării aerului.</w:t>
      </w:r>
    </w:p>
    <w:p w14:paraId="161585B2" w14:textId="77777777" w:rsidR="003B3978" w:rsidRPr="00264376" w:rsidRDefault="003B3978" w:rsidP="00CD162E">
      <w:pPr>
        <w:pStyle w:val="Titlu2"/>
        <w:spacing w:before="100" w:beforeAutospacing="1" w:after="100" w:afterAutospacing="1" w:line="276" w:lineRule="auto"/>
        <w:contextualSpacing/>
        <w:mirrorIndents/>
        <w:jc w:val="center"/>
        <w:rPr>
          <w:rFonts w:ascii="Times New Roman" w:eastAsia="Times New Roman" w:hAnsi="Times New Roman" w:cs="Times New Roman"/>
          <w:b/>
          <w:smallCaps/>
          <w:color w:val="auto"/>
          <w:u w:val="single"/>
          <w:lang w:eastAsia="ro-RO"/>
        </w:rPr>
      </w:pPr>
      <w:bookmarkStart w:id="170" w:name="_Toc108609504"/>
      <w:bookmarkStart w:id="171" w:name="_Toc170190424"/>
      <w:r w:rsidRPr="00264376">
        <w:rPr>
          <w:rFonts w:ascii="Times New Roman" w:eastAsia="Times New Roman" w:hAnsi="Times New Roman" w:cs="Times New Roman"/>
          <w:b/>
          <w:smallCaps/>
          <w:color w:val="auto"/>
          <w:u w:val="single"/>
          <w:lang w:eastAsia="ro-RO"/>
        </w:rPr>
        <w:t>8.3. P</w:t>
      </w:r>
      <w:r w:rsidRPr="00135FD6">
        <w:rPr>
          <w:rFonts w:ascii="Times New Roman" w:eastAsia="Times New Roman" w:hAnsi="Times New Roman" w:cs="Times New Roman"/>
          <w:b/>
          <w:color w:val="auto"/>
          <w:u w:val="single"/>
          <w:lang w:eastAsia="ro-RO"/>
        </w:rPr>
        <w:t>rotecția împotriva zgomotului și vibrațiilor</w:t>
      </w:r>
      <w:bookmarkEnd w:id="170"/>
      <w:bookmarkEnd w:id="171"/>
    </w:p>
    <w:p w14:paraId="52B6B02A" w14:textId="77777777" w:rsidR="00563196" w:rsidRPr="00555D77" w:rsidRDefault="00563196" w:rsidP="00CD162E">
      <w:pPr>
        <w:spacing w:after="0" w:line="276" w:lineRule="auto"/>
        <w:ind w:firstLine="708"/>
        <w:jc w:val="both"/>
        <w:rPr>
          <w:rFonts w:ascii="Times New Roman" w:hAnsi="Times New Roman" w:cs="Times New Roman"/>
          <w:b/>
          <w:sz w:val="24"/>
          <w:szCs w:val="24"/>
          <w:lang w:eastAsia="ro-RO"/>
        </w:rPr>
      </w:pPr>
      <w:bookmarkStart w:id="172" w:name="_Toc481522266"/>
      <w:r w:rsidRPr="00555D77">
        <w:rPr>
          <w:rFonts w:ascii="Times New Roman" w:hAnsi="Times New Roman" w:cs="Times New Roman"/>
          <w:b/>
          <w:sz w:val="24"/>
          <w:szCs w:val="24"/>
          <w:lang w:eastAsia="ro-RO"/>
        </w:rPr>
        <w:t>A. Surse de zgomot și vibrații</w:t>
      </w:r>
      <w:bookmarkEnd w:id="172"/>
    </w:p>
    <w:p w14:paraId="4591256E" w14:textId="77777777" w:rsidR="006361C2" w:rsidRPr="00123F92" w:rsidRDefault="006361C2" w:rsidP="00CD162E">
      <w:pPr>
        <w:spacing w:after="0" w:line="276" w:lineRule="auto"/>
        <w:ind w:firstLine="708"/>
        <w:jc w:val="both"/>
        <w:rPr>
          <w:rFonts w:ascii="Times New Roman" w:hAnsi="Times New Roman" w:cs="Times New Roman"/>
          <w:sz w:val="24"/>
          <w:szCs w:val="24"/>
        </w:rPr>
      </w:pPr>
      <w:bookmarkStart w:id="173" w:name="_Toc481522267"/>
      <w:r w:rsidRPr="00123F92">
        <w:rPr>
          <w:rFonts w:ascii="Times New Roman" w:hAnsi="Times New Roman" w:cs="Times New Roman"/>
          <w:sz w:val="24"/>
          <w:szCs w:val="24"/>
        </w:rPr>
        <w:t>Zona nefiind locuită, principalele surse potențiale de poluare în</w:t>
      </w:r>
      <w:r>
        <w:rPr>
          <w:rFonts w:ascii="Times New Roman" w:hAnsi="Times New Roman" w:cs="Times New Roman"/>
          <w:sz w:val="24"/>
          <w:szCs w:val="24"/>
        </w:rPr>
        <w:t xml:space="preserve"> </w:t>
      </w:r>
      <w:r w:rsidRPr="00123F92">
        <w:rPr>
          <w:rFonts w:ascii="Times New Roman" w:hAnsi="Times New Roman" w:cs="Times New Roman"/>
          <w:sz w:val="24"/>
          <w:szCs w:val="24"/>
        </w:rPr>
        <w:t>cadrul amplasamentelor sunt cele reprezentate de autovehiculele</w:t>
      </w:r>
      <w:r>
        <w:rPr>
          <w:rFonts w:ascii="Times New Roman" w:hAnsi="Times New Roman" w:cs="Times New Roman"/>
          <w:sz w:val="24"/>
          <w:szCs w:val="24"/>
        </w:rPr>
        <w:t xml:space="preserve"> </w:t>
      </w:r>
      <w:r w:rsidRPr="00123F92">
        <w:rPr>
          <w:rFonts w:ascii="Times New Roman" w:hAnsi="Times New Roman" w:cs="Times New Roman"/>
          <w:sz w:val="24"/>
          <w:szCs w:val="24"/>
        </w:rPr>
        <w:t>care participa la trafic și de exploatările forestiere, toate</w:t>
      </w:r>
      <w:r>
        <w:rPr>
          <w:rFonts w:ascii="Times New Roman" w:hAnsi="Times New Roman" w:cs="Times New Roman"/>
          <w:sz w:val="24"/>
          <w:szCs w:val="24"/>
        </w:rPr>
        <w:t xml:space="preserve"> </w:t>
      </w:r>
      <w:r w:rsidRPr="00123F92">
        <w:rPr>
          <w:rFonts w:ascii="Times New Roman" w:hAnsi="Times New Roman" w:cs="Times New Roman"/>
          <w:sz w:val="24"/>
          <w:szCs w:val="24"/>
        </w:rPr>
        <w:t>nesemnificative.</w:t>
      </w:r>
    </w:p>
    <w:p w14:paraId="6C55D58F" w14:textId="77777777" w:rsidR="006361C2" w:rsidRPr="00123F92" w:rsidRDefault="006361C2" w:rsidP="00CD162E">
      <w:pPr>
        <w:spacing w:after="0" w:line="276" w:lineRule="auto"/>
        <w:ind w:firstLine="708"/>
        <w:jc w:val="both"/>
        <w:rPr>
          <w:rFonts w:ascii="Times New Roman" w:hAnsi="Times New Roman" w:cs="Times New Roman"/>
          <w:sz w:val="24"/>
          <w:szCs w:val="24"/>
        </w:rPr>
      </w:pPr>
      <w:r w:rsidRPr="00123F92">
        <w:rPr>
          <w:rFonts w:ascii="Times New Roman" w:hAnsi="Times New Roman" w:cs="Times New Roman"/>
          <w:sz w:val="24"/>
          <w:szCs w:val="24"/>
        </w:rPr>
        <w:t>Nivelurile de zgomot și vibrații generate de traficul rutier sunt</w:t>
      </w:r>
      <w:r>
        <w:rPr>
          <w:rFonts w:ascii="Times New Roman" w:hAnsi="Times New Roman" w:cs="Times New Roman"/>
          <w:sz w:val="24"/>
          <w:szCs w:val="24"/>
        </w:rPr>
        <w:t xml:space="preserve"> </w:t>
      </w:r>
      <w:r w:rsidRPr="00123F92">
        <w:rPr>
          <w:rFonts w:ascii="Times New Roman" w:hAnsi="Times New Roman" w:cs="Times New Roman"/>
          <w:sz w:val="24"/>
          <w:szCs w:val="24"/>
        </w:rPr>
        <w:t>imperceptibile.</w:t>
      </w:r>
      <w:r>
        <w:rPr>
          <w:rFonts w:ascii="Times New Roman" w:hAnsi="Times New Roman" w:cs="Times New Roman"/>
          <w:sz w:val="24"/>
          <w:szCs w:val="24"/>
        </w:rPr>
        <w:t xml:space="preserve"> </w:t>
      </w:r>
      <w:r w:rsidRPr="00123F92">
        <w:rPr>
          <w:rFonts w:ascii="Times New Roman" w:hAnsi="Times New Roman" w:cs="Times New Roman"/>
          <w:sz w:val="24"/>
          <w:szCs w:val="24"/>
        </w:rPr>
        <w:t>Starea calității atmosferei este bună și nu poate fi afectată în mod</w:t>
      </w:r>
      <w:r>
        <w:rPr>
          <w:rFonts w:ascii="Times New Roman" w:hAnsi="Times New Roman" w:cs="Times New Roman"/>
          <w:sz w:val="24"/>
          <w:szCs w:val="24"/>
        </w:rPr>
        <w:t xml:space="preserve"> </w:t>
      </w:r>
      <w:r w:rsidRPr="00123F92">
        <w:rPr>
          <w:rFonts w:ascii="Times New Roman" w:hAnsi="Times New Roman" w:cs="Times New Roman"/>
          <w:sz w:val="24"/>
          <w:szCs w:val="24"/>
        </w:rPr>
        <w:t>semnificativ de categoriile de impact anterior menționate.</w:t>
      </w:r>
    </w:p>
    <w:p w14:paraId="33EEBEAB" w14:textId="77777777" w:rsidR="00563196" w:rsidRPr="00313271" w:rsidRDefault="00F9431B" w:rsidP="00CD162E">
      <w:pPr>
        <w:pStyle w:val="Titlu3"/>
        <w:spacing w:line="276" w:lineRule="auto"/>
        <w:ind w:firstLine="708"/>
        <w:rPr>
          <w:rFonts w:ascii="Times New Roman" w:eastAsia="Times New Roman" w:hAnsi="Times New Roman" w:cs="Times New Roman"/>
          <w:b/>
          <w:i/>
          <w:color w:val="auto"/>
          <w:lang w:eastAsia="ro-RO"/>
        </w:rPr>
      </w:pPr>
      <w:bookmarkStart w:id="174" w:name="_Toc108609505"/>
      <w:bookmarkStart w:id="175" w:name="_Toc170190425"/>
      <w:r>
        <w:rPr>
          <w:rFonts w:ascii="Times New Roman" w:eastAsia="Times New Roman" w:hAnsi="Times New Roman" w:cs="Times New Roman"/>
          <w:b/>
          <w:i/>
          <w:color w:val="auto"/>
          <w:lang w:eastAsia="ro-RO"/>
        </w:rPr>
        <w:t>Mă</w:t>
      </w:r>
      <w:r w:rsidR="00563196" w:rsidRPr="00313271">
        <w:rPr>
          <w:rFonts w:ascii="Times New Roman" w:eastAsia="Times New Roman" w:hAnsi="Times New Roman" w:cs="Times New Roman"/>
          <w:b/>
          <w:i/>
          <w:color w:val="auto"/>
          <w:lang w:eastAsia="ro-RO"/>
        </w:rPr>
        <w:t>suri de reducere a zgomotului și vibrațiilor</w:t>
      </w:r>
      <w:bookmarkEnd w:id="173"/>
      <w:bookmarkEnd w:id="174"/>
      <w:bookmarkEnd w:id="175"/>
    </w:p>
    <w:p w14:paraId="6915795D" w14:textId="77777777" w:rsidR="00120C97" w:rsidRPr="00EF2CBA" w:rsidRDefault="00120C97" w:rsidP="00CD162E">
      <w:pPr>
        <w:autoSpaceDE w:val="0"/>
        <w:autoSpaceDN w:val="0"/>
        <w:adjustRightInd w:val="0"/>
        <w:spacing w:after="0" w:line="276" w:lineRule="auto"/>
        <w:ind w:firstLine="567"/>
        <w:jc w:val="both"/>
        <w:rPr>
          <w:rFonts w:ascii="Times New Roman" w:hAnsi="Times New Roman" w:cs="Times New Roman"/>
          <w:color w:val="000000"/>
          <w:sz w:val="24"/>
        </w:rPr>
      </w:pPr>
      <w:r w:rsidRPr="00EF2CBA">
        <w:rPr>
          <w:rFonts w:ascii="Times New Roman" w:hAnsi="Times New Roman" w:cs="Times New Roman"/>
          <w:color w:val="000000"/>
          <w:sz w:val="24"/>
        </w:rPr>
        <w:t xml:space="preserve">Sursa de zgomot </w:t>
      </w:r>
      <w:proofErr w:type="spellStart"/>
      <w:r w:rsidRPr="00EF2CBA">
        <w:rPr>
          <w:rFonts w:ascii="Times New Roman" w:hAnsi="Times New Roman" w:cs="Times New Roman"/>
          <w:color w:val="000000"/>
          <w:sz w:val="24"/>
        </w:rPr>
        <w:t>şi</w:t>
      </w:r>
      <w:proofErr w:type="spellEnd"/>
      <w:r w:rsidRPr="00EF2CBA">
        <w:rPr>
          <w:rFonts w:ascii="Times New Roman" w:hAnsi="Times New Roman" w:cs="Times New Roman"/>
          <w:color w:val="000000"/>
          <w:sz w:val="24"/>
        </w:rPr>
        <w:t xml:space="preserve"> </w:t>
      </w:r>
      <w:proofErr w:type="spellStart"/>
      <w:r w:rsidRPr="00EF2CBA">
        <w:rPr>
          <w:rFonts w:ascii="Times New Roman" w:hAnsi="Times New Roman" w:cs="Times New Roman"/>
          <w:color w:val="000000"/>
          <w:sz w:val="24"/>
        </w:rPr>
        <w:t>vibraţii</w:t>
      </w:r>
      <w:proofErr w:type="spellEnd"/>
      <w:r w:rsidRPr="00EF2CBA">
        <w:rPr>
          <w:rFonts w:ascii="Times New Roman" w:hAnsi="Times New Roman" w:cs="Times New Roman"/>
          <w:color w:val="000000"/>
          <w:sz w:val="24"/>
        </w:rPr>
        <w:t xml:space="preserve"> este aceea de la utilajele folosite la lucrări de îngrijire </w:t>
      </w:r>
      <w:proofErr w:type="spellStart"/>
      <w:r w:rsidRPr="00EF2CBA">
        <w:rPr>
          <w:rFonts w:ascii="Times New Roman" w:hAnsi="Times New Roman" w:cs="Times New Roman"/>
          <w:color w:val="000000"/>
          <w:sz w:val="24"/>
        </w:rPr>
        <w:t>şi</w:t>
      </w:r>
      <w:proofErr w:type="spellEnd"/>
      <w:r w:rsidRPr="00EF2CBA">
        <w:rPr>
          <w:rFonts w:ascii="Times New Roman" w:hAnsi="Times New Roman" w:cs="Times New Roman"/>
          <w:color w:val="000000"/>
          <w:sz w:val="24"/>
        </w:rPr>
        <w:t xml:space="preserve"> exploatarea masei lemnoase,</w:t>
      </w:r>
      <w:r>
        <w:rPr>
          <w:rFonts w:ascii="Times New Roman" w:hAnsi="Times New Roman" w:cs="Times New Roman"/>
          <w:color w:val="000000"/>
          <w:sz w:val="24"/>
        </w:rPr>
        <w:t xml:space="preserve"> </w:t>
      </w:r>
      <w:r w:rsidRPr="00EF2CBA">
        <w:rPr>
          <w:rFonts w:ascii="Times New Roman" w:hAnsi="Times New Roman" w:cs="Times New Roman"/>
          <w:color w:val="000000"/>
          <w:sz w:val="24"/>
        </w:rPr>
        <w:t xml:space="preserve">precum </w:t>
      </w:r>
      <w:proofErr w:type="spellStart"/>
      <w:r w:rsidRPr="00EF2CBA">
        <w:rPr>
          <w:rFonts w:ascii="Times New Roman" w:hAnsi="Times New Roman" w:cs="Times New Roman"/>
          <w:color w:val="000000"/>
          <w:sz w:val="24"/>
        </w:rPr>
        <w:t>şi</w:t>
      </w:r>
      <w:proofErr w:type="spellEnd"/>
      <w:r w:rsidRPr="00EF2CBA">
        <w:rPr>
          <w:rFonts w:ascii="Times New Roman" w:hAnsi="Times New Roman" w:cs="Times New Roman"/>
          <w:color w:val="000000"/>
          <w:sz w:val="24"/>
        </w:rPr>
        <w:t xml:space="preserve"> de la transportul materialului lemnos.</w:t>
      </w:r>
      <w:r>
        <w:rPr>
          <w:rFonts w:ascii="Times New Roman" w:hAnsi="Times New Roman" w:cs="Times New Roman"/>
          <w:color w:val="000000"/>
          <w:sz w:val="24"/>
        </w:rPr>
        <w:t xml:space="preserve"> </w:t>
      </w:r>
      <w:r w:rsidRPr="00EF2CBA">
        <w:rPr>
          <w:rFonts w:ascii="Times New Roman" w:hAnsi="Times New Roman" w:cs="Times New Roman"/>
          <w:color w:val="000000"/>
          <w:sz w:val="24"/>
        </w:rPr>
        <w:t xml:space="preserve">Nivelul zgomotului este în </w:t>
      </w:r>
      <w:proofErr w:type="spellStart"/>
      <w:r w:rsidRPr="00EF2CBA">
        <w:rPr>
          <w:rFonts w:ascii="Times New Roman" w:hAnsi="Times New Roman" w:cs="Times New Roman"/>
          <w:color w:val="000000"/>
          <w:sz w:val="24"/>
        </w:rPr>
        <w:t>funcţie</w:t>
      </w:r>
      <w:proofErr w:type="spellEnd"/>
      <w:r w:rsidRPr="00EF2CBA">
        <w:rPr>
          <w:rFonts w:ascii="Times New Roman" w:hAnsi="Times New Roman" w:cs="Times New Roman"/>
          <w:color w:val="000000"/>
          <w:sz w:val="24"/>
        </w:rPr>
        <w:t xml:space="preserve"> de utilajul folosit în timpul lucrului.</w:t>
      </w:r>
      <w:r>
        <w:rPr>
          <w:rFonts w:ascii="Times New Roman" w:hAnsi="Times New Roman" w:cs="Times New Roman"/>
          <w:color w:val="000000"/>
          <w:sz w:val="24"/>
        </w:rPr>
        <w:t xml:space="preserve"> </w:t>
      </w:r>
    </w:p>
    <w:p w14:paraId="77DDDD6B" w14:textId="77777777" w:rsidR="00563196" w:rsidRPr="00563196" w:rsidRDefault="00120C97" w:rsidP="00CD162E">
      <w:pPr>
        <w:autoSpaceDE w:val="0"/>
        <w:autoSpaceDN w:val="0"/>
        <w:adjustRightInd w:val="0"/>
        <w:spacing w:after="0" w:line="276" w:lineRule="auto"/>
        <w:ind w:firstLine="567"/>
        <w:jc w:val="both"/>
        <w:rPr>
          <w:rFonts w:ascii="Times New Roman" w:eastAsia="Times New Roman" w:hAnsi="Times New Roman" w:cs="Times New Roman"/>
          <w:sz w:val="24"/>
          <w:szCs w:val="24"/>
          <w:lang w:eastAsia="ro-RO"/>
        </w:rPr>
      </w:pPr>
      <w:r w:rsidRPr="00EF2CBA">
        <w:rPr>
          <w:rFonts w:ascii="Times New Roman" w:hAnsi="Times New Roman" w:cs="Times New Roman"/>
          <w:color w:val="000000"/>
          <w:sz w:val="24"/>
        </w:rPr>
        <w:t xml:space="preserve">  Având în vedere modul de folosire a utilajului la intervale de timp, mari pe </w:t>
      </w:r>
      <w:proofErr w:type="spellStart"/>
      <w:r w:rsidRPr="00EF2CBA">
        <w:rPr>
          <w:rFonts w:ascii="Times New Roman" w:hAnsi="Times New Roman" w:cs="Times New Roman"/>
          <w:color w:val="000000"/>
          <w:sz w:val="24"/>
        </w:rPr>
        <w:t>suprafaţa</w:t>
      </w:r>
      <w:proofErr w:type="spellEnd"/>
      <w:r w:rsidRPr="00EF2CBA">
        <w:rPr>
          <w:rFonts w:ascii="Times New Roman" w:hAnsi="Times New Roman" w:cs="Times New Roman"/>
          <w:color w:val="000000"/>
          <w:sz w:val="24"/>
        </w:rPr>
        <w:t xml:space="preserve"> destul de mica,</w:t>
      </w:r>
      <w:r w:rsidR="00E67AB4">
        <w:rPr>
          <w:rFonts w:ascii="Times New Roman" w:hAnsi="Times New Roman" w:cs="Times New Roman"/>
          <w:color w:val="000000"/>
          <w:sz w:val="24"/>
        </w:rPr>
        <w:t xml:space="preserve"> </w:t>
      </w:r>
      <w:r w:rsidRPr="00EF2CBA">
        <w:rPr>
          <w:rFonts w:ascii="Times New Roman" w:hAnsi="Times New Roman" w:cs="Times New Roman"/>
          <w:color w:val="000000"/>
          <w:sz w:val="24"/>
        </w:rPr>
        <w:t xml:space="preserve">impactul produs de zgomot </w:t>
      </w:r>
      <w:proofErr w:type="spellStart"/>
      <w:r w:rsidRPr="00EF2CBA">
        <w:rPr>
          <w:rFonts w:ascii="Times New Roman" w:hAnsi="Times New Roman" w:cs="Times New Roman"/>
          <w:color w:val="000000"/>
          <w:sz w:val="24"/>
        </w:rPr>
        <w:t>şi</w:t>
      </w:r>
      <w:proofErr w:type="spellEnd"/>
      <w:r w:rsidRPr="00EF2CBA">
        <w:rPr>
          <w:rFonts w:ascii="Times New Roman" w:hAnsi="Times New Roman" w:cs="Times New Roman"/>
          <w:color w:val="000000"/>
          <w:sz w:val="24"/>
        </w:rPr>
        <w:t xml:space="preserve"> </w:t>
      </w:r>
      <w:proofErr w:type="spellStart"/>
      <w:r w:rsidRPr="00EF2CBA">
        <w:rPr>
          <w:rFonts w:ascii="Times New Roman" w:hAnsi="Times New Roman" w:cs="Times New Roman"/>
          <w:color w:val="000000"/>
          <w:sz w:val="24"/>
        </w:rPr>
        <w:t>vibraţii</w:t>
      </w:r>
      <w:proofErr w:type="spellEnd"/>
      <w:r w:rsidRPr="00EF2CBA">
        <w:rPr>
          <w:rFonts w:ascii="Times New Roman" w:hAnsi="Times New Roman" w:cs="Times New Roman"/>
          <w:color w:val="000000"/>
          <w:sz w:val="24"/>
        </w:rPr>
        <w:t xml:space="preserve">  este minim.</w:t>
      </w:r>
      <w:r w:rsidR="00E67AB4">
        <w:rPr>
          <w:rFonts w:ascii="Times New Roman" w:hAnsi="Times New Roman" w:cs="Times New Roman"/>
          <w:color w:val="000000"/>
          <w:sz w:val="24"/>
        </w:rPr>
        <w:t xml:space="preserve"> </w:t>
      </w:r>
      <w:r w:rsidR="00563196" w:rsidRPr="00563196">
        <w:rPr>
          <w:rFonts w:ascii="Times New Roman" w:eastAsia="Times New Roman" w:hAnsi="Times New Roman" w:cs="Times New Roman"/>
          <w:sz w:val="24"/>
          <w:szCs w:val="24"/>
          <w:lang w:eastAsia="ro-RO"/>
        </w:rPr>
        <w:t>Întrucât în perioada de operare se apreciază ca nivelul de zgomot se va încadra în valorile limita prevăzute în legislați</w:t>
      </w:r>
      <w:r w:rsidR="00BA19C4">
        <w:rPr>
          <w:rFonts w:ascii="Times New Roman" w:eastAsia="Times New Roman" w:hAnsi="Times New Roman" w:cs="Times New Roman"/>
          <w:sz w:val="24"/>
          <w:szCs w:val="24"/>
          <w:lang w:eastAsia="ro-RO"/>
        </w:rPr>
        <w:t>a națională, nu sunt necesare mă</w:t>
      </w:r>
      <w:r w:rsidR="00563196" w:rsidRPr="00563196">
        <w:rPr>
          <w:rFonts w:ascii="Times New Roman" w:eastAsia="Times New Roman" w:hAnsi="Times New Roman" w:cs="Times New Roman"/>
          <w:sz w:val="24"/>
          <w:szCs w:val="24"/>
          <w:lang w:eastAsia="ro-RO"/>
        </w:rPr>
        <w:t>suri suplimentare de diminuare a impactului asupra acestei componente de mediu.</w:t>
      </w:r>
    </w:p>
    <w:p w14:paraId="15843CA6" w14:textId="77777777" w:rsidR="003B3978" w:rsidRPr="00264376" w:rsidRDefault="00F9431B" w:rsidP="00CD162E">
      <w:pPr>
        <w:pStyle w:val="Titlu2"/>
        <w:spacing w:before="100" w:beforeAutospacing="1" w:after="100" w:afterAutospacing="1" w:line="276" w:lineRule="auto"/>
        <w:contextualSpacing/>
        <w:mirrorIndents/>
        <w:jc w:val="center"/>
        <w:rPr>
          <w:rFonts w:ascii="Times New Roman" w:eastAsia="Times New Roman" w:hAnsi="Times New Roman" w:cs="Times New Roman"/>
          <w:b/>
          <w:smallCaps/>
          <w:color w:val="auto"/>
          <w:u w:val="single"/>
          <w:lang w:eastAsia="ro-RO"/>
        </w:rPr>
      </w:pPr>
      <w:bookmarkStart w:id="176" w:name="_Toc108609506"/>
      <w:bookmarkStart w:id="177" w:name="_Toc170190426"/>
      <w:r>
        <w:rPr>
          <w:rFonts w:ascii="Times New Roman" w:eastAsia="Times New Roman" w:hAnsi="Times New Roman" w:cs="Times New Roman"/>
          <w:b/>
          <w:smallCaps/>
          <w:color w:val="auto"/>
          <w:u w:val="single"/>
          <w:lang w:eastAsia="ro-RO"/>
        </w:rPr>
        <w:t>8.4</w:t>
      </w:r>
      <w:r w:rsidR="003B3978" w:rsidRPr="00264376">
        <w:rPr>
          <w:rFonts w:ascii="Times New Roman" w:eastAsia="Times New Roman" w:hAnsi="Times New Roman" w:cs="Times New Roman"/>
          <w:b/>
          <w:smallCaps/>
          <w:color w:val="auto"/>
          <w:u w:val="single"/>
          <w:lang w:eastAsia="ro-RO"/>
        </w:rPr>
        <w:t>. P</w:t>
      </w:r>
      <w:r w:rsidR="003B3978" w:rsidRPr="00264376">
        <w:rPr>
          <w:rFonts w:ascii="Times New Roman" w:eastAsia="Times New Roman" w:hAnsi="Times New Roman" w:cs="Times New Roman"/>
          <w:b/>
          <w:color w:val="auto"/>
          <w:u w:val="single"/>
          <w:lang w:eastAsia="ro-RO"/>
        </w:rPr>
        <w:t>rotecția împotriva radiațiilor</w:t>
      </w:r>
      <w:bookmarkEnd w:id="176"/>
      <w:bookmarkEnd w:id="177"/>
    </w:p>
    <w:p w14:paraId="0D1759A4" w14:textId="77777777" w:rsidR="00563196" w:rsidRPr="007D5DC3" w:rsidRDefault="00563196" w:rsidP="00CD162E">
      <w:pPr>
        <w:spacing w:after="0" w:line="276" w:lineRule="auto"/>
        <w:ind w:firstLine="567"/>
        <w:rPr>
          <w:rFonts w:ascii="Times New Roman" w:hAnsi="Times New Roman" w:cs="Times New Roman"/>
          <w:b/>
          <w:sz w:val="24"/>
          <w:szCs w:val="24"/>
          <w:lang w:eastAsia="ro-RO"/>
        </w:rPr>
      </w:pPr>
      <w:bookmarkStart w:id="178" w:name="_Toc481522269"/>
      <w:r w:rsidRPr="007D5DC3">
        <w:rPr>
          <w:rFonts w:ascii="Times New Roman" w:hAnsi="Times New Roman" w:cs="Times New Roman"/>
          <w:b/>
          <w:sz w:val="24"/>
          <w:szCs w:val="24"/>
          <w:lang w:eastAsia="ro-RO"/>
        </w:rPr>
        <w:t>A.  Sursele de radiații</w:t>
      </w:r>
      <w:bookmarkEnd w:id="178"/>
    </w:p>
    <w:p w14:paraId="1DDCA9E2" w14:textId="3D0D42E6" w:rsidR="00E67AB4" w:rsidRPr="00264376" w:rsidRDefault="00563196" w:rsidP="00CD162E">
      <w:pPr>
        <w:autoSpaceDE w:val="0"/>
        <w:autoSpaceDN w:val="0"/>
        <w:adjustRightInd w:val="0"/>
        <w:spacing w:line="276" w:lineRule="auto"/>
        <w:ind w:firstLine="567"/>
        <w:jc w:val="both"/>
        <w:rPr>
          <w:rFonts w:ascii="Times New Roman" w:eastAsia="Times New Roman" w:hAnsi="Times New Roman" w:cs="Times New Roman"/>
          <w:color w:val="000000"/>
          <w:sz w:val="24"/>
          <w:szCs w:val="24"/>
          <w:lang w:eastAsia="ro-RO"/>
        </w:rPr>
      </w:pPr>
      <w:r w:rsidRPr="00563196">
        <w:rPr>
          <w:rFonts w:ascii="Times New Roman" w:eastAsia="Times New Roman" w:hAnsi="Times New Roman" w:cs="Times New Roman"/>
          <w:color w:val="000000"/>
          <w:sz w:val="24"/>
          <w:szCs w:val="24"/>
          <w:lang w:eastAsia="ro-RO"/>
        </w:rPr>
        <w:t>Pe amplasament</w:t>
      </w:r>
      <w:r w:rsidR="007D5DC3">
        <w:rPr>
          <w:rFonts w:ascii="Times New Roman" w:eastAsia="Times New Roman" w:hAnsi="Times New Roman" w:cs="Times New Roman"/>
          <w:color w:val="000000"/>
          <w:sz w:val="24"/>
          <w:szCs w:val="24"/>
          <w:lang w:eastAsia="ro-RO"/>
        </w:rPr>
        <w:t>ul</w:t>
      </w:r>
      <w:r w:rsidRPr="00563196">
        <w:rPr>
          <w:rFonts w:ascii="Times New Roman" w:eastAsia="Times New Roman" w:hAnsi="Times New Roman" w:cs="Times New Roman"/>
          <w:color w:val="000000"/>
          <w:sz w:val="24"/>
          <w:szCs w:val="24"/>
          <w:lang w:eastAsia="ro-RO"/>
        </w:rPr>
        <w:t xml:space="preserve"> </w:t>
      </w:r>
      <w:r w:rsidR="008B4A7B">
        <w:rPr>
          <w:rFonts w:ascii="Times New Roman" w:eastAsia="Times New Roman" w:hAnsi="Times New Roman" w:cs="Times New Roman"/>
          <w:color w:val="000000"/>
          <w:sz w:val="24"/>
          <w:szCs w:val="24"/>
          <w:lang w:eastAsia="ro-RO"/>
        </w:rPr>
        <w:t>analizat</w:t>
      </w:r>
      <w:r w:rsidRPr="00563196">
        <w:rPr>
          <w:rFonts w:ascii="Times New Roman" w:eastAsia="Times New Roman" w:hAnsi="Times New Roman" w:cs="Times New Roman"/>
          <w:color w:val="000000"/>
          <w:sz w:val="24"/>
          <w:szCs w:val="24"/>
          <w:lang w:eastAsia="ro-RO"/>
        </w:rPr>
        <w:t xml:space="preserve"> nu vor fi utilizate surse de radiații nici în perioada de execuție a lucrărilor, nici în perioada de operare.</w:t>
      </w:r>
    </w:p>
    <w:p w14:paraId="356DFCB9" w14:textId="77777777" w:rsidR="00563196" w:rsidRPr="007D5DC3" w:rsidRDefault="00F9431B" w:rsidP="00CD162E">
      <w:pPr>
        <w:pStyle w:val="Titlu2"/>
        <w:spacing w:after="240" w:line="276" w:lineRule="auto"/>
        <w:jc w:val="center"/>
        <w:rPr>
          <w:rFonts w:ascii="Times New Roman" w:eastAsia="Times New Roman" w:hAnsi="Times New Roman" w:cs="Times New Roman"/>
          <w:b/>
          <w:color w:val="auto"/>
          <w:u w:val="single"/>
          <w:lang w:eastAsia="ro-RO"/>
        </w:rPr>
      </w:pPr>
      <w:bookmarkStart w:id="179" w:name="_Toc108609507"/>
      <w:bookmarkStart w:id="180" w:name="_Toc170190427"/>
      <w:r>
        <w:rPr>
          <w:rFonts w:ascii="Times New Roman" w:eastAsia="Times New Roman" w:hAnsi="Times New Roman" w:cs="Times New Roman"/>
          <w:b/>
          <w:color w:val="auto"/>
          <w:u w:val="single"/>
          <w:lang w:eastAsia="ro-RO"/>
        </w:rPr>
        <w:t>8.5</w:t>
      </w:r>
      <w:r w:rsidR="00563196" w:rsidRPr="00264376">
        <w:rPr>
          <w:rFonts w:ascii="Times New Roman" w:eastAsia="Times New Roman" w:hAnsi="Times New Roman" w:cs="Times New Roman"/>
          <w:b/>
          <w:color w:val="auto"/>
          <w:u w:val="single"/>
          <w:lang w:eastAsia="ro-RO"/>
        </w:rPr>
        <w:t>. Protecția solului și subsolului</w:t>
      </w:r>
      <w:bookmarkEnd w:id="179"/>
      <w:bookmarkEnd w:id="180"/>
    </w:p>
    <w:p w14:paraId="578512D5" w14:textId="77777777" w:rsidR="00563196" w:rsidRPr="007D5DC3" w:rsidRDefault="00563196" w:rsidP="00CD162E">
      <w:pPr>
        <w:spacing w:after="0" w:line="276" w:lineRule="auto"/>
        <w:ind w:firstLine="708"/>
        <w:rPr>
          <w:rFonts w:ascii="Times New Roman" w:hAnsi="Times New Roman" w:cs="Times New Roman"/>
          <w:b/>
          <w:sz w:val="24"/>
          <w:szCs w:val="24"/>
          <w:lang w:eastAsia="ro-RO"/>
        </w:rPr>
      </w:pPr>
      <w:bookmarkStart w:id="181" w:name="_Toc481522271"/>
      <w:r w:rsidRPr="007D5DC3">
        <w:rPr>
          <w:rFonts w:ascii="Times New Roman" w:hAnsi="Times New Roman" w:cs="Times New Roman"/>
          <w:b/>
          <w:sz w:val="24"/>
          <w:szCs w:val="24"/>
          <w:lang w:eastAsia="ro-RO"/>
        </w:rPr>
        <w:t>A.  Surse de poluare a solului, subsolului și apelor freatice</w:t>
      </w:r>
      <w:bookmarkEnd w:id="181"/>
    </w:p>
    <w:p w14:paraId="2730561D" w14:textId="77777777" w:rsidR="00563196" w:rsidRPr="007D5DC3" w:rsidRDefault="00144CB8" w:rsidP="00CD162E">
      <w:pPr>
        <w:autoSpaceDE w:val="0"/>
        <w:autoSpaceDN w:val="0"/>
        <w:adjustRightInd w:val="0"/>
        <w:spacing w:after="0" w:line="276" w:lineRule="auto"/>
        <w:ind w:firstLine="708"/>
        <w:jc w:val="both"/>
        <w:rPr>
          <w:rFonts w:ascii="Times New Roman" w:eastAsia="Times New Roman" w:hAnsi="Times New Roman" w:cs="Times New Roman"/>
          <w:bCs/>
          <w:i/>
          <w:sz w:val="24"/>
          <w:szCs w:val="24"/>
          <w:u w:val="single"/>
          <w:lang w:eastAsia="ro-RO"/>
        </w:rPr>
      </w:pPr>
      <w:r>
        <w:rPr>
          <w:rFonts w:ascii="Times New Roman" w:eastAsia="Times New Roman" w:hAnsi="Times New Roman" w:cs="Times New Roman"/>
          <w:bCs/>
          <w:i/>
          <w:sz w:val="24"/>
          <w:szCs w:val="24"/>
          <w:u w:val="single"/>
          <w:lang w:eastAsia="ro-RO"/>
        </w:rPr>
        <w:t>În faza</w:t>
      </w:r>
      <w:r w:rsidR="00563196" w:rsidRPr="007D5DC3">
        <w:rPr>
          <w:rFonts w:ascii="Times New Roman" w:eastAsia="Times New Roman" w:hAnsi="Times New Roman" w:cs="Times New Roman"/>
          <w:bCs/>
          <w:i/>
          <w:sz w:val="24"/>
          <w:szCs w:val="24"/>
          <w:u w:val="single"/>
          <w:lang w:eastAsia="ro-RO"/>
        </w:rPr>
        <w:t xml:space="preserve"> de </w:t>
      </w:r>
      <w:r>
        <w:rPr>
          <w:rFonts w:ascii="Times New Roman" w:eastAsia="Times New Roman" w:hAnsi="Times New Roman" w:cs="Times New Roman"/>
          <w:bCs/>
          <w:i/>
          <w:sz w:val="24"/>
          <w:szCs w:val="24"/>
          <w:u w:val="single"/>
          <w:lang w:eastAsia="ro-RO"/>
        </w:rPr>
        <w:t>exploatare</w:t>
      </w:r>
    </w:p>
    <w:p w14:paraId="04645D1F" w14:textId="77777777" w:rsidR="00144CB8" w:rsidRPr="00AA1809" w:rsidRDefault="00144CB8" w:rsidP="00CD162E">
      <w:pPr>
        <w:spacing w:after="0" w:line="276" w:lineRule="auto"/>
        <w:ind w:firstLine="720"/>
        <w:jc w:val="both"/>
        <w:rPr>
          <w:rFonts w:ascii="Times New Roman" w:hAnsi="Times New Roman"/>
          <w:sz w:val="24"/>
          <w:szCs w:val="24"/>
        </w:rPr>
      </w:pPr>
      <w:bookmarkStart w:id="182" w:name="_Toc481522272"/>
      <w:r w:rsidRPr="00AA1809">
        <w:rPr>
          <w:rFonts w:ascii="Times New Roman" w:hAnsi="Times New Roman"/>
          <w:sz w:val="24"/>
          <w:szCs w:val="24"/>
        </w:rPr>
        <w:t xml:space="preserve">Nu se vor </w:t>
      </w:r>
      <w:proofErr w:type="spellStart"/>
      <w:r w:rsidRPr="00AA1809">
        <w:rPr>
          <w:rFonts w:ascii="Times New Roman" w:hAnsi="Times New Roman"/>
          <w:sz w:val="24"/>
          <w:szCs w:val="24"/>
        </w:rPr>
        <w:t>intreprinde</w:t>
      </w:r>
      <w:proofErr w:type="spellEnd"/>
      <w:r w:rsidRPr="00AA1809">
        <w:rPr>
          <w:rFonts w:ascii="Times New Roman" w:hAnsi="Times New Roman"/>
          <w:sz w:val="24"/>
          <w:szCs w:val="24"/>
        </w:rPr>
        <w:t xml:space="preserve"> activități de producție care să producă emisii pentru sol și subsol. </w:t>
      </w:r>
    </w:p>
    <w:p w14:paraId="195525C9" w14:textId="77777777" w:rsidR="00144CB8" w:rsidRPr="00D567AE" w:rsidRDefault="00144CB8" w:rsidP="00B74657">
      <w:pPr>
        <w:spacing w:after="0" w:line="276" w:lineRule="auto"/>
        <w:ind w:firstLine="720"/>
        <w:jc w:val="both"/>
        <w:rPr>
          <w:rFonts w:ascii="Times New Roman" w:hAnsi="Times New Roman"/>
          <w:sz w:val="24"/>
          <w:szCs w:val="24"/>
          <w:lang w:eastAsia="ro-RO"/>
        </w:rPr>
      </w:pPr>
      <w:r w:rsidRPr="00D567AE">
        <w:rPr>
          <w:rFonts w:ascii="Times New Roman" w:hAnsi="Times New Roman"/>
          <w:sz w:val="24"/>
          <w:szCs w:val="24"/>
        </w:rPr>
        <w:lastRenderedPageBreak/>
        <w:t xml:space="preserve">Prin aplicarea prevederilor amenajamentului silvic, sursele posibile de poluare a solului </w:t>
      </w:r>
      <w:proofErr w:type="spellStart"/>
      <w:r w:rsidRPr="00D567AE">
        <w:rPr>
          <w:rFonts w:ascii="Times New Roman" w:hAnsi="Times New Roman"/>
          <w:sz w:val="24"/>
          <w:szCs w:val="24"/>
        </w:rPr>
        <w:t>şi</w:t>
      </w:r>
      <w:proofErr w:type="spellEnd"/>
      <w:r w:rsidRPr="00D567AE">
        <w:rPr>
          <w:rFonts w:ascii="Times New Roman" w:hAnsi="Times New Roman"/>
          <w:sz w:val="24"/>
          <w:szCs w:val="24"/>
        </w:rPr>
        <w:t xml:space="preserve"> a subsolului sunt utilajele din lucrările de </w:t>
      </w:r>
      <w:proofErr w:type="spellStart"/>
      <w:r w:rsidRPr="00D567AE">
        <w:rPr>
          <w:rFonts w:ascii="Times New Roman" w:hAnsi="Times New Roman"/>
          <w:sz w:val="24"/>
          <w:szCs w:val="24"/>
        </w:rPr>
        <w:t>expoatare</w:t>
      </w:r>
      <w:proofErr w:type="spellEnd"/>
      <w:r w:rsidRPr="00D567AE">
        <w:rPr>
          <w:rFonts w:ascii="Times New Roman" w:hAnsi="Times New Roman"/>
          <w:sz w:val="24"/>
          <w:szCs w:val="24"/>
        </w:rPr>
        <w:t xml:space="preserve"> a lemnului (tractoare, TAF-uri, </w:t>
      </w:r>
      <w:proofErr w:type="spellStart"/>
      <w:r w:rsidRPr="00D567AE">
        <w:rPr>
          <w:rFonts w:ascii="Times New Roman" w:hAnsi="Times New Roman"/>
          <w:sz w:val="24"/>
          <w:szCs w:val="24"/>
        </w:rPr>
        <w:t>motofierastraie</w:t>
      </w:r>
      <w:proofErr w:type="spellEnd"/>
      <w:r w:rsidRPr="00D567AE">
        <w:rPr>
          <w:rFonts w:ascii="Times New Roman" w:hAnsi="Times New Roman"/>
          <w:sz w:val="24"/>
          <w:szCs w:val="24"/>
        </w:rPr>
        <w:t xml:space="preserve">), combustibilii </w:t>
      </w:r>
      <w:proofErr w:type="spellStart"/>
      <w:r w:rsidRPr="00D567AE">
        <w:rPr>
          <w:rFonts w:ascii="Times New Roman" w:hAnsi="Times New Roman"/>
          <w:sz w:val="24"/>
          <w:szCs w:val="24"/>
        </w:rPr>
        <w:t>şi</w:t>
      </w:r>
      <w:proofErr w:type="spellEnd"/>
      <w:r w:rsidRPr="00D567AE">
        <w:rPr>
          <w:rFonts w:ascii="Times New Roman" w:hAnsi="Times New Roman"/>
          <w:sz w:val="24"/>
          <w:szCs w:val="24"/>
        </w:rPr>
        <w:t xml:space="preserve"> </w:t>
      </w:r>
      <w:proofErr w:type="spellStart"/>
      <w:r w:rsidRPr="00D567AE">
        <w:rPr>
          <w:rFonts w:ascii="Times New Roman" w:hAnsi="Times New Roman"/>
          <w:sz w:val="24"/>
          <w:szCs w:val="24"/>
        </w:rPr>
        <w:t>lubrifiantii</w:t>
      </w:r>
      <w:proofErr w:type="spellEnd"/>
      <w:r w:rsidRPr="00D567AE">
        <w:rPr>
          <w:rFonts w:ascii="Times New Roman" w:hAnsi="Times New Roman"/>
          <w:sz w:val="24"/>
          <w:szCs w:val="24"/>
        </w:rPr>
        <w:t xml:space="preserve"> </w:t>
      </w:r>
      <w:proofErr w:type="spellStart"/>
      <w:r w:rsidRPr="00D567AE">
        <w:rPr>
          <w:rFonts w:ascii="Times New Roman" w:hAnsi="Times New Roman"/>
          <w:sz w:val="24"/>
          <w:szCs w:val="24"/>
        </w:rPr>
        <w:t>utilizaţi</w:t>
      </w:r>
      <w:proofErr w:type="spellEnd"/>
      <w:r w:rsidRPr="00D567AE">
        <w:rPr>
          <w:rFonts w:ascii="Times New Roman" w:hAnsi="Times New Roman"/>
          <w:sz w:val="24"/>
          <w:szCs w:val="24"/>
        </w:rPr>
        <w:t xml:space="preserve"> de acestea.</w:t>
      </w:r>
    </w:p>
    <w:p w14:paraId="72975A58" w14:textId="77777777" w:rsidR="00563196" w:rsidRPr="008603AB" w:rsidRDefault="00F9431B" w:rsidP="00CD162E">
      <w:pPr>
        <w:pStyle w:val="Titlu3"/>
        <w:spacing w:line="276" w:lineRule="auto"/>
        <w:ind w:firstLine="567"/>
        <w:jc w:val="both"/>
        <w:rPr>
          <w:rFonts w:ascii="Times New Roman" w:eastAsia="Times New Roman" w:hAnsi="Times New Roman" w:cs="Times New Roman"/>
          <w:b/>
          <w:i/>
          <w:color w:val="auto"/>
          <w:lang w:eastAsia="ro-RO"/>
        </w:rPr>
      </w:pPr>
      <w:bookmarkStart w:id="183" w:name="_Toc108609508"/>
      <w:bookmarkStart w:id="184" w:name="_Toc170190428"/>
      <w:r>
        <w:rPr>
          <w:rFonts w:ascii="Times New Roman" w:eastAsia="Times New Roman" w:hAnsi="Times New Roman" w:cs="Times New Roman"/>
          <w:b/>
          <w:i/>
          <w:color w:val="auto"/>
          <w:lang w:eastAsia="ro-RO"/>
        </w:rPr>
        <w:t>Mă</w:t>
      </w:r>
      <w:r w:rsidR="00563196" w:rsidRPr="008603AB">
        <w:rPr>
          <w:rFonts w:ascii="Times New Roman" w:eastAsia="Times New Roman" w:hAnsi="Times New Roman" w:cs="Times New Roman"/>
          <w:b/>
          <w:i/>
          <w:color w:val="auto"/>
          <w:lang w:eastAsia="ro-RO"/>
        </w:rPr>
        <w:t>suri de reducere a poluării solului și a subsolului</w:t>
      </w:r>
      <w:bookmarkEnd w:id="182"/>
      <w:bookmarkEnd w:id="183"/>
      <w:bookmarkEnd w:id="184"/>
    </w:p>
    <w:p w14:paraId="3371E95E" w14:textId="77777777" w:rsidR="00563196" w:rsidRDefault="00144CB8" w:rsidP="00CD162E">
      <w:pPr>
        <w:autoSpaceDE w:val="0"/>
        <w:autoSpaceDN w:val="0"/>
        <w:adjustRightInd w:val="0"/>
        <w:spacing w:after="0" w:line="276" w:lineRule="auto"/>
        <w:ind w:firstLine="567"/>
        <w:jc w:val="both"/>
        <w:rPr>
          <w:rFonts w:ascii="Times New Roman" w:eastAsia="Times New Roman" w:hAnsi="Times New Roman" w:cs="Times New Roman"/>
          <w:bCs/>
          <w:i/>
          <w:sz w:val="24"/>
          <w:szCs w:val="24"/>
          <w:u w:val="single"/>
          <w:lang w:eastAsia="ro-RO"/>
        </w:rPr>
      </w:pPr>
      <w:r>
        <w:rPr>
          <w:rFonts w:ascii="Times New Roman" w:eastAsia="Times New Roman" w:hAnsi="Times New Roman" w:cs="Times New Roman"/>
          <w:bCs/>
          <w:i/>
          <w:sz w:val="24"/>
          <w:szCs w:val="24"/>
          <w:u w:val="single"/>
          <w:lang w:eastAsia="ro-RO"/>
        </w:rPr>
        <w:t>În faza</w:t>
      </w:r>
      <w:r w:rsidR="00563196" w:rsidRPr="00E50161">
        <w:rPr>
          <w:rFonts w:ascii="Times New Roman" w:eastAsia="Times New Roman" w:hAnsi="Times New Roman" w:cs="Times New Roman"/>
          <w:bCs/>
          <w:i/>
          <w:sz w:val="24"/>
          <w:szCs w:val="24"/>
          <w:u w:val="single"/>
          <w:lang w:eastAsia="ro-RO"/>
        </w:rPr>
        <w:t xml:space="preserve"> de </w:t>
      </w:r>
      <w:r>
        <w:rPr>
          <w:rFonts w:ascii="Times New Roman" w:eastAsia="Times New Roman" w:hAnsi="Times New Roman" w:cs="Times New Roman"/>
          <w:bCs/>
          <w:i/>
          <w:sz w:val="24"/>
          <w:szCs w:val="24"/>
          <w:u w:val="single"/>
          <w:lang w:eastAsia="ro-RO"/>
        </w:rPr>
        <w:t>exploatare</w:t>
      </w:r>
    </w:p>
    <w:p w14:paraId="34127751" w14:textId="77777777" w:rsidR="00144CB8" w:rsidRPr="000F7964" w:rsidRDefault="00144CB8" w:rsidP="00CD162E">
      <w:pPr>
        <w:spacing w:after="0" w:line="276" w:lineRule="auto"/>
        <w:ind w:firstLine="720"/>
        <w:jc w:val="both"/>
        <w:rPr>
          <w:rFonts w:ascii="Times New Roman" w:hAnsi="Times New Roman"/>
          <w:sz w:val="24"/>
          <w:szCs w:val="24"/>
          <w:lang w:val="it-IT" w:eastAsia="ro-RO"/>
        </w:rPr>
      </w:pPr>
      <w:r w:rsidRPr="000F7964">
        <w:rPr>
          <w:rFonts w:ascii="Times New Roman" w:hAnsi="Times New Roman"/>
          <w:sz w:val="24"/>
          <w:szCs w:val="24"/>
          <w:lang w:val="it-IT"/>
        </w:rPr>
        <w:t>Măsurile ce se vor lua pentru protecţia solului şi subsolului sunt prevăzute în regulile silvice, conform Ordinului nr. 1540 din 3 iunie 2011, respectiv:</w:t>
      </w:r>
    </w:p>
    <w:p w14:paraId="437832CC" w14:textId="77777777" w:rsidR="00144CB8" w:rsidRPr="00AA1809" w:rsidRDefault="00144CB8" w:rsidP="00CD162E">
      <w:pPr>
        <w:spacing w:after="0" w:line="276" w:lineRule="auto"/>
        <w:ind w:firstLine="720"/>
        <w:jc w:val="both"/>
        <w:rPr>
          <w:rFonts w:ascii="Times New Roman" w:hAnsi="Times New Roman"/>
          <w:sz w:val="24"/>
          <w:szCs w:val="24"/>
          <w:lang w:eastAsia="ro-RO"/>
        </w:rPr>
      </w:pPr>
      <w:r>
        <w:rPr>
          <w:rFonts w:ascii="Times New Roman" w:hAnsi="Times New Roman"/>
          <w:sz w:val="24"/>
          <w:szCs w:val="24"/>
          <w:lang w:eastAsia="ro-RO"/>
        </w:rPr>
        <w:t xml:space="preserve">- </w:t>
      </w:r>
      <w:r w:rsidRPr="00AA1809">
        <w:rPr>
          <w:rFonts w:ascii="Times New Roman" w:hAnsi="Times New Roman"/>
          <w:sz w:val="24"/>
          <w:szCs w:val="24"/>
          <w:lang w:eastAsia="ro-RO"/>
        </w:rPr>
        <w:t>Lucrările de exploatare vor fi sincronizate cu epocile optime de evitare a prejudiciilor.</w:t>
      </w:r>
    </w:p>
    <w:p w14:paraId="754183D0" w14:textId="77777777" w:rsidR="00144CB8" w:rsidRPr="00AA1809" w:rsidRDefault="00144CB8" w:rsidP="00CD162E">
      <w:pPr>
        <w:spacing w:after="0" w:line="276" w:lineRule="auto"/>
        <w:ind w:firstLine="720"/>
        <w:jc w:val="both"/>
        <w:rPr>
          <w:rFonts w:ascii="Times New Roman" w:hAnsi="Times New Roman"/>
          <w:sz w:val="24"/>
          <w:szCs w:val="24"/>
          <w:lang w:eastAsia="ro-RO"/>
        </w:rPr>
      </w:pPr>
      <w:r>
        <w:rPr>
          <w:rFonts w:ascii="Times New Roman" w:hAnsi="Times New Roman"/>
          <w:sz w:val="24"/>
          <w:szCs w:val="24"/>
          <w:lang w:eastAsia="ro-RO"/>
        </w:rPr>
        <w:t xml:space="preserve">- </w:t>
      </w:r>
      <w:r w:rsidRPr="00AA1809">
        <w:rPr>
          <w:rFonts w:ascii="Times New Roman" w:hAnsi="Times New Roman"/>
          <w:sz w:val="24"/>
          <w:szCs w:val="24"/>
          <w:lang w:eastAsia="ro-RO"/>
        </w:rPr>
        <w:t>Se vor folosi tractoare cu pneuri late, care exercită o presiune mică asupra solului.</w:t>
      </w:r>
    </w:p>
    <w:p w14:paraId="6D6ABC3E" w14:textId="77777777" w:rsidR="00144CB8" w:rsidRDefault="00144CB8" w:rsidP="00CD162E">
      <w:pPr>
        <w:spacing w:after="0" w:line="276" w:lineRule="auto"/>
        <w:ind w:firstLine="720"/>
        <w:jc w:val="both"/>
        <w:rPr>
          <w:rFonts w:ascii="Times New Roman" w:hAnsi="Times New Roman"/>
          <w:sz w:val="24"/>
          <w:szCs w:val="24"/>
          <w:lang w:eastAsia="ro-RO"/>
        </w:rPr>
      </w:pPr>
      <w:r w:rsidRPr="00AF1858">
        <w:rPr>
          <w:rFonts w:ascii="Times New Roman" w:hAnsi="Times New Roman"/>
          <w:sz w:val="24"/>
          <w:szCs w:val="24"/>
          <w:lang w:eastAsia="ro-RO"/>
        </w:rPr>
        <w:t>- Mineralizarea solului să nu se extindă pe mai mult de 2% din parchet.</w:t>
      </w:r>
      <w:r w:rsidRPr="00AA1809">
        <w:rPr>
          <w:rFonts w:ascii="Times New Roman" w:hAnsi="Times New Roman"/>
          <w:sz w:val="24"/>
          <w:szCs w:val="24"/>
          <w:lang w:eastAsia="ro-RO"/>
        </w:rPr>
        <w:t xml:space="preserve"> </w:t>
      </w:r>
    </w:p>
    <w:p w14:paraId="32C49621" w14:textId="77777777" w:rsidR="00144CB8" w:rsidRPr="000F7964" w:rsidRDefault="00144CB8" w:rsidP="00CD162E">
      <w:pPr>
        <w:spacing w:after="0" w:line="276" w:lineRule="auto"/>
        <w:ind w:firstLine="720"/>
        <w:jc w:val="both"/>
        <w:rPr>
          <w:rFonts w:ascii="Times New Roman" w:hAnsi="Times New Roman"/>
          <w:sz w:val="24"/>
          <w:szCs w:val="24"/>
          <w:lang w:val="it-IT" w:eastAsia="ro-RO"/>
        </w:rPr>
      </w:pPr>
      <w:r>
        <w:rPr>
          <w:rFonts w:ascii="Times New Roman" w:hAnsi="Times New Roman"/>
          <w:sz w:val="24"/>
          <w:szCs w:val="24"/>
          <w:lang w:val="it-IT"/>
        </w:rPr>
        <w:t>- Î</w:t>
      </w:r>
      <w:r w:rsidRPr="000F7964">
        <w:rPr>
          <w:rFonts w:ascii="Times New Roman" w:hAnsi="Times New Roman"/>
          <w:sz w:val="24"/>
          <w:szCs w:val="24"/>
          <w:lang w:val="it-IT"/>
        </w:rPr>
        <w:t>n perioadele ploioase, în lateralul drumului de tractor se vor executa canale de scurgere a apei pentru a se evita şiroirea apei pe distanţe lungi de-a lungul drumului, erodarea acestora şi transportul de aluviuni în aval.</w:t>
      </w:r>
    </w:p>
    <w:p w14:paraId="3AC0305A" w14:textId="77777777" w:rsidR="00563196" w:rsidRPr="00563196" w:rsidRDefault="00563196" w:rsidP="00CD162E">
      <w:pPr>
        <w:autoSpaceDE w:val="0"/>
        <w:autoSpaceDN w:val="0"/>
        <w:adjustRightInd w:val="0"/>
        <w:spacing w:after="0" w:line="276" w:lineRule="auto"/>
        <w:ind w:firstLine="567"/>
        <w:jc w:val="both"/>
        <w:rPr>
          <w:rFonts w:ascii="Times New Roman" w:eastAsia="Times New Roman" w:hAnsi="Times New Roman" w:cs="Times New Roman"/>
          <w:sz w:val="24"/>
          <w:szCs w:val="24"/>
          <w:lang w:eastAsia="ro-RO"/>
        </w:rPr>
      </w:pPr>
      <w:r w:rsidRPr="00144CB8">
        <w:rPr>
          <w:rFonts w:ascii="Times New Roman" w:eastAsia="Times New Roman" w:hAnsi="Times New Roman" w:cs="Times New Roman"/>
          <w:b/>
          <w:bCs/>
          <w:i/>
          <w:iCs/>
          <w:sz w:val="24"/>
          <w:szCs w:val="24"/>
          <w:lang w:eastAsia="ro-RO"/>
        </w:rPr>
        <w:t>Masurile de protecție a solului și subsolului în perioada de operare vor fi</w:t>
      </w:r>
      <w:r w:rsidRPr="00563196">
        <w:rPr>
          <w:rFonts w:ascii="Times New Roman" w:eastAsia="Times New Roman" w:hAnsi="Times New Roman" w:cs="Times New Roman"/>
          <w:sz w:val="24"/>
          <w:szCs w:val="24"/>
          <w:lang w:eastAsia="ro-RO"/>
        </w:rPr>
        <w:t>:</w:t>
      </w:r>
    </w:p>
    <w:p w14:paraId="7A0BC7A8" w14:textId="77777777" w:rsidR="00D567AE" w:rsidRPr="00D567AE" w:rsidRDefault="00D567AE" w:rsidP="00CD162E">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567AE">
        <w:rPr>
          <w:rFonts w:ascii="Times New Roman" w:hAnsi="Times New Roman" w:cs="Times New Roman"/>
          <w:sz w:val="24"/>
          <w:szCs w:val="24"/>
        </w:rPr>
        <w:t xml:space="preserve">alegerea de trasee ale căilor provizorii de scoatere a masei lemnoase cu o declivitate sub 20% (în special pe </w:t>
      </w:r>
      <w:proofErr w:type="spellStart"/>
      <w:r w:rsidRPr="00D567AE">
        <w:rPr>
          <w:rFonts w:ascii="Times New Roman" w:hAnsi="Times New Roman" w:cs="Times New Roman"/>
          <w:sz w:val="24"/>
          <w:szCs w:val="24"/>
        </w:rPr>
        <w:t>versanţi</w:t>
      </w:r>
      <w:proofErr w:type="spellEnd"/>
      <w:r w:rsidRPr="00D567AE">
        <w:rPr>
          <w:rFonts w:ascii="Times New Roman" w:hAnsi="Times New Roman" w:cs="Times New Roman"/>
          <w:sz w:val="24"/>
          <w:szCs w:val="24"/>
        </w:rPr>
        <w:t>);</w:t>
      </w:r>
    </w:p>
    <w:p w14:paraId="30F76581" w14:textId="77777777" w:rsidR="00D567AE" w:rsidRPr="00D567AE" w:rsidRDefault="00D567AE" w:rsidP="00CD162E">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567AE">
        <w:rPr>
          <w:rFonts w:ascii="Times New Roman" w:hAnsi="Times New Roman" w:cs="Times New Roman"/>
          <w:sz w:val="24"/>
          <w:szCs w:val="24"/>
        </w:rPr>
        <w:t xml:space="preserve">alegerea de trasee ale căilor provizorii de scoatere a masei lemnoase care să fie conduse pe teren pietros său stâncos </w:t>
      </w:r>
      <w:proofErr w:type="spellStart"/>
      <w:r w:rsidRPr="00D567AE">
        <w:rPr>
          <w:rFonts w:ascii="Times New Roman" w:hAnsi="Times New Roman" w:cs="Times New Roman"/>
          <w:sz w:val="24"/>
          <w:szCs w:val="24"/>
        </w:rPr>
        <w:t>şi</w:t>
      </w:r>
      <w:proofErr w:type="spellEnd"/>
      <w:r w:rsidRPr="00D567AE">
        <w:rPr>
          <w:rFonts w:ascii="Times New Roman" w:hAnsi="Times New Roman" w:cs="Times New Roman"/>
          <w:sz w:val="24"/>
          <w:szCs w:val="24"/>
        </w:rPr>
        <w:t xml:space="preserve"> evitarea acelor </w:t>
      </w:r>
      <w:proofErr w:type="spellStart"/>
      <w:r w:rsidRPr="00D567AE">
        <w:rPr>
          <w:rFonts w:ascii="Times New Roman" w:hAnsi="Times New Roman" w:cs="Times New Roman"/>
          <w:sz w:val="24"/>
          <w:szCs w:val="24"/>
        </w:rPr>
        <w:t>porţiuni</w:t>
      </w:r>
      <w:proofErr w:type="spellEnd"/>
      <w:r w:rsidRPr="00D567AE">
        <w:rPr>
          <w:rFonts w:ascii="Times New Roman" w:hAnsi="Times New Roman" w:cs="Times New Roman"/>
          <w:sz w:val="24"/>
          <w:szCs w:val="24"/>
        </w:rPr>
        <w:t xml:space="preserve"> de sol care au </w:t>
      </w:r>
      <w:proofErr w:type="spellStart"/>
      <w:r w:rsidRPr="00D567AE">
        <w:rPr>
          <w:rFonts w:ascii="Times New Roman" w:hAnsi="Times New Roman" w:cs="Times New Roman"/>
          <w:sz w:val="24"/>
          <w:szCs w:val="24"/>
        </w:rPr>
        <w:t>portanţă</w:t>
      </w:r>
      <w:proofErr w:type="spellEnd"/>
      <w:r w:rsidRPr="00D567AE">
        <w:rPr>
          <w:rFonts w:ascii="Times New Roman" w:hAnsi="Times New Roman" w:cs="Times New Roman"/>
          <w:sz w:val="24"/>
          <w:szCs w:val="24"/>
        </w:rPr>
        <w:t xml:space="preserve"> redusă;</w:t>
      </w:r>
    </w:p>
    <w:p w14:paraId="1DFDC7E1" w14:textId="77777777" w:rsidR="00D567AE" w:rsidRPr="00D567AE" w:rsidRDefault="00D567AE" w:rsidP="00CD162E">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567AE">
        <w:rPr>
          <w:rFonts w:ascii="Times New Roman" w:hAnsi="Times New Roman" w:cs="Times New Roman"/>
          <w:sz w:val="24"/>
          <w:szCs w:val="24"/>
        </w:rPr>
        <w:t xml:space="preserve">alegerea de trasee ale căilor provizorii de scoatere a masei lemnoase care să evite, pe cât posibil, coborâri de pante de lungime </w:t>
      </w:r>
      <w:proofErr w:type="spellStart"/>
      <w:r w:rsidRPr="00D567AE">
        <w:rPr>
          <w:rFonts w:ascii="Times New Roman" w:hAnsi="Times New Roman" w:cs="Times New Roman"/>
          <w:sz w:val="24"/>
          <w:szCs w:val="24"/>
        </w:rPr>
        <w:t>şi</w:t>
      </w:r>
      <w:proofErr w:type="spellEnd"/>
      <w:r w:rsidRPr="00D567AE">
        <w:rPr>
          <w:rFonts w:ascii="Times New Roman" w:hAnsi="Times New Roman" w:cs="Times New Roman"/>
          <w:sz w:val="24"/>
          <w:szCs w:val="24"/>
        </w:rPr>
        <w:t xml:space="preserve"> </w:t>
      </w:r>
      <w:proofErr w:type="spellStart"/>
      <w:r w:rsidRPr="00D567AE">
        <w:rPr>
          <w:rFonts w:ascii="Times New Roman" w:hAnsi="Times New Roman" w:cs="Times New Roman"/>
          <w:sz w:val="24"/>
          <w:szCs w:val="24"/>
        </w:rPr>
        <w:t>înclinaţii</w:t>
      </w:r>
      <w:proofErr w:type="spellEnd"/>
      <w:r w:rsidRPr="00D567AE">
        <w:rPr>
          <w:rFonts w:ascii="Times New Roman" w:hAnsi="Times New Roman" w:cs="Times New Roman"/>
          <w:sz w:val="24"/>
          <w:szCs w:val="24"/>
        </w:rPr>
        <w:t xml:space="preserve"> mari;</w:t>
      </w:r>
    </w:p>
    <w:p w14:paraId="2BE9B731" w14:textId="77777777" w:rsidR="00D567AE" w:rsidRPr="00D567AE" w:rsidRDefault="00D567AE" w:rsidP="00CD162E">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567AE">
        <w:rPr>
          <w:rFonts w:ascii="Times New Roman" w:hAnsi="Times New Roman" w:cs="Times New Roman"/>
          <w:sz w:val="24"/>
          <w:szCs w:val="24"/>
        </w:rPr>
        <w:t xml:space="preserve">alegerea de trasee ale căilor provizorii de scoatere a masei lemnoase care să </w:t>
      </w:r>
      <w:proofErr w:type="spellStart"/>
      <w:r w:rsidRPr="00D567AE">
        <w:rPr>
          <w:rFonts w:ascii="Times New Roman" w:hAnsi="Times New Roman" w:cs="Times New Roman"/>
          <w:sz w:val="24"/>
          <w:szCs w:val="24"/>
        </w:rPr>
        <w:t>parcugă</w:t>
      </w:r>
      <w:proofErr w:type="spellEnd"/>
      <w:r w:rsidRPr="00D567AE">
        <w:rPr>
          <w:rFonts w:ascii="Times New Roman" w:hAnsi="Times New Roman" w:cs="Times New Roman"/>
          <w:sz w:val="24"/>
          <w:szCs w:val="24"/>
        </w:rPr>
        <w:t xml:space="preserve"> </w:t>
      </w:r>
      <w:proofErr w:type="spellStart"/>
      <w:r w:rsidRPr="00D567AE">
        <w:rPr>
          <w:rFonts w:ascii="Times New Roman" w:hAnsi="Times New Roman" w:cs="Times New Roman"/>
          <w:sz w:val="24"/>
          <w:szCs w:val="24"/>
        </w:rPr>
        <w:t>distanţe</w:t>
      </w:r>
      <w:proofErr w:type="spellEnd"/>
      <w:r w:rsidRPr="00D567AE">
        <w:rPr>
          <w:rFonts w:ascii="Times New Roman" w:hAnsi="Times New Roman" w:cs="Times New Roman"/>
          <w:sz w:val="24"/>
          <w:szCs w:val="24"/>
        </w:rPr>
        <w:t xml:space="preserve"> cât mai scurte;</w:t>
      </w:r>
    </w:p>
    <w:p w14:paraId="40258BF9" w14:textId="77777777" w:rsidR="00D567AE" w:rsidRPr="00D567AE" w:rsidRDefault="00D567AE" w:rsidP="00CD162E">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567AE">
        <w:rPr>
          <w:rFonts w:ascii="Times New Roman" w:hAnsi="Times New Roman" w:cs="Times New Roman"/>
          <w:sz w:val="24"/>
          <w:szCs w:val="24"/>
        </w:rPr>
        <w:t>dotarea utilajelor care deservesc activitatea de exploatări forestiere (TAF - ur</w:t>
      </w:r>
      <w:r>
        <w:rPr>
          <w:rFonts w:ascii="Times New Roman" w:hAnsi="Times New Roman" w:cs="Times New Roman"/>
          <w:sz w:val="24"/>
          <w:szCs w:val="24"/>
        </w:rPr>
        <w:t>i</w:t>
      </w:r>
      <w:r w:rsidRPr="00D567AE">
        <w:rPr>
          <w:rFonts w:ascii="Times New Roman" w:hAnsi="Times New Roman" w:cs="Times New Roman"/>
          <w:sz w:val="24"/>
          <w:szCs w:val="24"/>
        </w:rPr>
        <w:t xml:space="preserve">) cu anvelope cu </w:t>
      </w:r>
      <w:proofErr w:type="spellStart"/>
      <w:r w:rsidRPr="00D567AE">
        <w:rPr>
          <w:rFonts w:ascii="Times New Roman" w:hAnsi="Times New Roman" w:cs="Times New Roman"/>
          <w:sz w:val="24"/>
          <w:szCs w:val="24"/>
        </w:rPr>
        <w:t>lăţime</w:t>
      </w:r>
      <w:proofErr w:type="spellEnd"/>
      <w:r w:rsidRPr="00D567AE">
        <w:rPr>
          <w:rFonts w:ascii="Times New Roman" w:hAnsi="Times New Roman" w:cs="Times New Roman"/>
          <w:sz w:val="24"/>
          <w:szCs w:val="24"/>
        </w:rPr>
        <w:t xml:space="preserve"> mare care să aibă ca efect reducerea presiunii pe sol </w:t>
      </w:r>
      <w:proofErr w:type="spellStart"/>
      <w:r w:rsidRPr="00D567AE">
        <w:rPr>
          <w:rFonts w:ascii="Times New Roman" w:hAnsi="Times New Roman" w:cs="Times New Roman"/>
          <w:sz w:val="24"/>
          <w:szCs w:val="24"/>
        </w:rPr>
        <w:t>şi</w:t>
      </w:r>
      <w:proofErr w:type="spellEnd"/>
      <w:r w:rsidRPr="00D567AE">
        <w:rPr>
          <w:rFonts w:ascii="Times New Roman" w:hAnsi="Times New Roman" w:cs="Times New Roman"/>
          <w:sz w:val="24"/>
          <w:szCs w:val="24"/>
        </w:rPr>
        <w:t xml:space="preserve"> implicit reducerea fenomenului de tasare;</w:t>
      </w:r>
    </w:p>
    <w:p w14:paraId="7B7799A2" w14:textId="77777777" w:rsidR="00D567AE" w:rsidRDefault="00D567AE" w:rsidP="00CD162E">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567AE">
        <w:rPr>
          <w:rFonts w:ascii="Times New Roman" w:hAnsi="Times New Roman" w:cs="Times New Roman"/>
          <w:sz w:val="24"/>
          <w:szCs w:val="24"/>
        </w:rPr>
        <w:t xml:space="preserve">refacerea </w:t>
      </w:r>
      <w:proofErr w:type="spellStart"/>
      <w:r w:rsidRPr="00D567AE">
        <w:rPr>
          <w:rFonts w:ascii="Times New Roman" w:hAnsi="Times New Roman" w:cs="Times New Roman"/>
          <w:sz w:val="24"/>
          <w:szCs w:val="24"/>
        </w:rPr>
        <w:t>portanţei</w:t>
      </w:r>
      <w:proofErr w:type="spellEnd"/>
      <w:r w:rsidRPr="00D567AE">
        <w:rPr>
          <w:rFonts w:ascii="Times New Roman" w:hAnsi="Times New Roman" w:cs="Times New Roman"/>
          <w:sz w:val="24"/>
          <w:szCs w:val="24"/>
        </w:rPr>
        <w:t xml:space="preserve"> solului (prin nivelarea terenului) pe traseele căilor provizorii de exploatare a masei lemnoase, dacă s-au format </w:t>
      </w:r>
      <w:proofErr w:type="spellStart"/>
      <w:r w:rsidRPr="00D567AE">
        <w:rPr>
          <w:rFonts w:ascii="Times New Roman" w:hAnsi="Times New Roman" w:cs="Times New Roman"/>
          <w:sz w:val="24"/>
          <w:szCs w:val="24"/>
        </w:rPr>
        <w:t>şanţuri</w:t>
      </w:r>
      <w:proofErr w:type="spellEnd"/>
      <w:r w:rsidRPr="00D567AE">
        <w:rPr>
          <w:rFonts w:ascii="Times New Roman" w:hAnsi="Times New Roman" w:cs="Times New Roman"/>
          <w:sz w:val="24"/>
          <w:szCs w:val="24"/>
        </w:rPr>
        <w:t xml:space="preserve"> sau </w:t>
      </w:r>
      <w:proofErr w:type="spellStart"/>
      <w:r w:rsidRPr="00D567AE">
        <w:rPr>
          <w:rFonts w:ascii="Times New Roman" w:hAnsi="Times New Roman" w:cs="Times New Roman"/>
          <w:sz w:val="24"/>
          <w:szCs w:val="24"/>
        </w:rPr>
        <w:t>şleauri</w:t>
      </w:r>
      <w:proofErr w:type="spellEnd"/>
      <w:r w:rsidRPr="00D567AE">
        <w:rPr>
          <w:rFonts w:ascii="Times New Roman" w:hAnsi="Times New Roman" w:cs="Times New Roman"/>
          <w:sz w:val="24"/>
          <w:szCs w:val="24"/>
        </w:rPr>
        <w:t>;</w:t>
      </w:r>
    </w:p>
    <w:p w14:paraId="364DD550" w14:textId="77777777" w:rsidR="00D567AE" w:rsidRPr="00D567AE" w:rsidRDefault="00D567AE" w:rsidP="00CD162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D567AE">
        <w:rPr>
          <w:rFonts w:ascii="Times New Roman" w:hAnsi="Times New Roman" w:cs="Times New Roman"/>
          <w:sz w:val="24"/>
          <w:szCs w:val="24"/>
        </w:rPr>
        <w:t xml:space="preserve">pierderile accidentale de </w:t>
      </w:r>
      <w:proofErr w:type="spellStart"/>
      <w:r w:rsidRPr="00D567AE">
        <w:rPr>
          <w:rFonts w:ascii="Times New Roman" w:hAnsi="Times New Roman" w:cs="Times New Roman"/>
          <w:sz w:val="24"/>
          <w:szCs w:val="24"/>
        </w:rPr>
        <w:t>carburanţi</w:t>
      </w:r>
      <w:proofErr w:type="spellEnd"/>
      <w:r w:rsidRPr="00D567AE">
        <w:rPr>
          <w:rFonts w:ascii="Times New Roman" w:hAnsi="Times New Roman" w:cs="Times New Roman"/>
          <w:sz w:val="24"/>
          <w:szCs w:val="24"/>
        </w:rPr>
        <w:t xml:space="preserve"> </w:t>
      </w:r>
      <w:proofErr w:type="spellStart"/>
      <w:r w:rsidRPr="00D567AE">
        <w:rPr>
          <w:rFonts w:ascii="Times New Roman" w:hAnsi="Times New Roman" w:cs="Times New Roman"/>
          <w:sz w:val="24"/>
          <w:szCs w:val="24"/>
        </w:rPr>
        <w:t>şi</w:t>
      </w:r>
      <w:proofErr w:type="spellEnd"/>
      <w:r w:rsidRPr="00D567AE">
        <w:rPr>
          <w:rFonts w:ascii="Times New Roman" w:hAnsi="Times New Roman" w:cs="Times New Roman"/>
          <w:sz w:val="24"/>
          <w:szCs w:val="24"/>
        </w:rPr>
        <w:t xml:space="preserve">/sau </w:t>
      </w:r>
      <w:proofErr w:type="spellStart"/>
      <w:r w:rsidRPr="00D567AE">
        <w:rPr>
          <w:rFonts w:ascii="Times New Roman" w:hAnsi="Times New Roman" w:cs="Times New Roman"/>
          <w:sz w:val="24"/>
          <w:szCs w:val="24"/>
        </w:rPr>
        <w:t>lubrifianţi</w:t>
      </w:r>
      <w:proofErr w:type="spellEnd"/>
      <w:r w:rsidRPr="00D567AE">
        <w:rPr>
          <w:rFonts w:ascii="Times New Roman" w:hAnsi="Times New Roman" w:cs="Times New Roman"/>
          <w:sz w:val="24"/>
          <w:szCs w:val="24"/>
        </w:rPr>
        <w:t xml:space="preserve"> de la utilajele </w:t>
      </w:r>
      <w:proofErr w:type="spellStart"/>
      <w:r w:rsidRPr="00D567AE">
        <w:rPr>
          <w:rFonts w:ascii="Times New Roman" w:hAnsi="Times New Roman" w:cs="Times New Roman"/>
          <w:sz w:val="24"/>
          <w:szCs w:val="24"/>
        </w:rPr>
        <w:t>şi</w:t>
      </w:r>
      <w:proofErr w:type="spellEnd"/>
      <w:r w:rsidRPr="00D567AE">
        <w:rPr>
          <w:rFonts w:ascii="Times New Roman" w:hAnsi="Times New Roman" w:cs="Times New Roman"/>
          <w:sz w:val="24"/>
          <w:szCs w:val="24"/>
        </w:rPr>
        <w:t xml:space="preserve">/sau mijloacelor auto care deservesc activitatea de exploatări forestiere vor fi îndepărtate imediat prin decopertare. Pământul infestat, rezultat în urma decopertării, va fi depozitat temporar pe </w:t>
      </w:r>
      <w:proofErr w:type="spellStart"/>
      <w:r w:rsidRPr="00D567AE">
        <w:rPr>
          <w:rFonts w:ascii="Times New Roman" w:hAnsi="Times New Roman" w:cs="Times New Roman"/>
          <w:sz w:val="24"/>
          <w:szCs w:val="24"/>
        </w:rPr>
        <w:t>suprafeţe</w:t>
      </w:r>
      <w:proofErr w:type="spellEnd"/>
      <w:r w:rsidRPr="00D567AE">
        <w:rPr>
          <w:rFonts w:ascii="Times New Roman" w:hAnsi="Times New Roman" w:cs="Times New Roman"/>
          <w:sz w:val="24"/>
          <w:szCs w:val="24"/>
        </w:rPr>
        <w:t xml:space="preserve"> impermeabile de unde va fi transportat în locuri specializate în decontaminare;</w:t>
      </w:r>
    </w:p>
    <w:p w14:paraId="62FD2278" w14:textId="77777777" w:rsidR="00D567AE" w:rsidRDefault="00D567AE" w:rsidP="00CD162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D567AE">
        <w:rPr>
          <w:rFonts w:ascii="Times New Roman" w:hAnsi="Times New Roman" w:cs="Times New Roman"/>
          <w:sz w:val="24"/>
          <w:szCs w:val="24"/>
        </w:rPr>
        <w:t>spaţiile</w:t>
      </w:r>
      <w:proofErr w:type="spellEnd"/>
      <w:r w:rsidRPr="00D567AE">
        <w:rPr>
          <w:rFonts w:ascii="Times New Roman" w:hAnsi="Times New Roman" w:cs="Times New Roman"/>
          <w:sz w:val="24"/>
          <w:szCs w:val="24"/>
        </w:rPr>
        <w:t xml:space="preserve"> pentru colectarea </w:t>
      </w:r>
      <w:proofErr w:type="spellStart"/>
      <w:r w:rsidRPr="00D567AE">
        <w:rPr>
          <w:rFonts w:ascii="Times New Roman" w:hAnsi="Times New Roman" w:cs="Times New Roman"/>
          <w:sz w:val="24"/>
          <w:szCs w:val="24"/>
        </w:rPr>
        <w:t>şi</w:t>
      </w:r>
      <w:proofErr w:type="spellEnd"/>
      <w:r w:rsidRPr="00D567AE">
        <w:rPr>
          <w:rFonts w:ascii="Times New Roman" w:hAnsi="Times New Roman" w:cs="Times New Roman"/>
          <w:sz w:val="24"/>
          <w:szCs w:val="24"/>
        </w:rPr>
        <w:t xml:space="preserve"> stocarea temporară a </w:t>
      </w:r>
      <w:proofErr w:type="spellStart"/>
      <w:r w:rsidRPr="00D567AE">
        <w:rPr>
          <w:rFonts w:ascii="Times New Roman" w:hAnsi="Times New Roman" w:cs="Times New Roman"/>
          <w:sz w:val="24"/>
          <w:szCs w:val="24"/>
        </w:rPr>
        <w:t>deşeurilor</w:t>
      </w:r>
      <w:proofErr w:type="spellEnd"/>
      <w:r w:rsidRPr="00D567AE">
        <w:rPr>
          <w:rFonts w:ascii="Times New Roman" w:hAnsi="Times New Roman" w:cs="Times New Roman"/>
          <w:sz w:val="24"/>
          <w:szCs w:val="24"/>
        </w:rPr>
        <w:t xml:space="preserve"> vor fi realizate în sistem impermeabil</w:t>
      </w:r>
      <w:r>
        <w:rPr>
          <w:rFonts w:ascii="Times New Roman" w:hAnsi="Times New Roman" w:cs="Times New Roman"/>
          <w:sz w:val="24"/>
          <w:szCs w:val="24"/>
        </w:rPr>
        <w:t>.</w:t>
      </w:r>
    </w:p>
    <w:p w14:paraId="24204F94" w14:textId="77777777" w:rsidR="00F6463C" w:rsidRPr="00F6463C" w:rsidRDefault="00F6463C" w:rsidP="00CD162E">
      <w:pPr>
        <w:spacing w:after="0" w:line="276" w:lineRule="auto"/>
        <w:ind w:firstLine="708"/>
        <w:jc w:val="both"/>
        <w:rPr>
          <w:rFonts w:ascii="Times New Roman" w:hAnsi="Times New Roman" w:cs="Times New Roman"/>
          <w:sz w:val="24"/>
          <w:szCs w:val="24"/>
        </w:rPr>
      </w:pPr>
      <w:r w:rsidRPr="00F6463C">
        <w:rPr>
          <w:rFonts w:ascii="Times New Roman" w:hAnsi="Times New Roman" w:cs="Times New Roman"/>
          <w:b/>
          <w:bCs/>
          <w:i/>
          <w:iCs/>
          <w:sz w:val="24"/>
          <w:szCs w:val="24"/>
        </w:rPr>
        <w:t xml:space="preserve">În vederea combaterii fenomenului de eroziune a solului de către apele de </w:t>
      </w:r>
      <w:proofErr w:type="spellStart"/>
      <w:r w:rsidRPr="00F6463C">
        <w:rPr>
          <w:rFonts w:ascii="Times New Roman" w:hAnsi="Times New Roman" w:cs="Times New Roman"/>
          <w:b/>
          <w:bCs/>
          <w:i/>
          <w:iCs/>
          <w:sz w:val="24"/>
          <w:szCs w:val="24"/>
        </w:rPr>
        <w:t>suprafaţă</w:t>
      </w:r>
      <w:proofErr w:type="spellEnd"/>
      <w:r w:rsidRPr="00F6463C">
        <w:rPr>
          <w:rFonts w:ascii="Times New Roman" w:hAnsi="Times New Roman" w:cs="Times New Roman"/>
          <w:b/>
          <w:bCs/>
          <w:i/>
          <w:iCs/>
          <w:sz w:val="24"/>
          <w:szCs w:val="24"/>
        </w:rPr>
        <w:t xml:space="preserve"> se impun următoarele măsuri</w:t>
      </w:r>
      <w:r w:rsidRPr="00F6463C">
        <w:rPr>
          <w:rFonts w:ascii="Times New Roman" w:hAnsi="Times New Roman" w:cs="Times New Roman"/>
          <w:sz w:val="24"/>
          <w:szCs w:val="24"/>
        </w:rPr>
        <w:t>:</w:t>
      </w:r>
    </w:p>
    <w:p w14:paraId="0699AF85" w14:textId="77777777" w:rsidR="00F6463C" w:rsidRPr="00F6463C" w:rsidRDefault="00F6463C" w:rsidP="00CD162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F6463C">
        <w:rPr>
          <w:rFonts w:ascii="Times New Roman" w:hAnsi="Times New Roman" w:cs="Times New Roman"/>
          <w:sz w:val="24"/>
          <w:szCs w:val="24"/>
        </w:rPr>
        <w:t>lucrările de exploatări forestiere se vor face cu respectarea prevederilor legale în domeniu;</w:t>
      </w:r>
    </w:p>
    <w:p w14:paraId="50EF311F" w14:textId="77777777" w:rsidR="00F6463C" w:rsidRPr="00F6463C" w:rsidRDefault="00F6463C" w:rsidP="00CD162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F6463C">
        <w:rPr>
          <w:rFonts w:ascii="Times New Roman" w:hAnsi="Times New Roman" w:cs="Times New Roman"/>
          <w:sz w:val="24"/>
          <w:szCs w:val="24"/>
        </w:rPr>
        <w:t>evitatarea</w:t>
      </w:r>
      <w:proofErr w:type="spellEnd"/>
      <w:r w:rsidRPr="00F6463C">
        <w:rPr>
          <w:rFonts w:ascii="Times New Roman" w:hAnsi="Times New Roman" w:cs="Times New Roman"/>
          <w:sz w:val="24"/>
          <w:szCs w:val="24"/>
        </w:rPr>
        <w:t xml:space="preserve"> formării de „</w:t>
      </w:r>
      <w:proofErr w:type="spellStart"/>
      <w:r w:rsidRPr="00F6463C">
        <w:rPr>
          <w:rFonts w:ascii="Times New Roman" w:hAnsi="Times New Roman" w:cs="Times New Roman"/>
          <w:sz w:val="24"/>
          <w:szCs w:val="24"/>
        </w:rPr>
        <w:t>şleauri</w:t>
      </w:r>
      <w:proofErr w:type="spellEnd"/>
      <w:r w:rsidRPr="00F6463C">
        <w:rPr>
          <w:rFonts w:ascii="Times New Roman" w:hAnsi="Times New Roman" w:cs="Times New Roman"/>
          <w:sz w:val="24"/>
          <w:szCs w:val="24"/>
        </w:rPr>
        <w:t>“ pe căile provizorii de acces de către utilajele de exploatare;</w:t>
      </w:r>
    </w:p>
    <w:p w14:paraId="033C47C2" w14:textId="77777777" w:rsidR="00F6463C" w:rsidRDefault="00F6463C" w:rsidP="00CD162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F6463C">
        <w:rPr>
          <w:rFonts w:ascii="Times New Roman" w:hAnsi="Times New Roman" w:cs="Times New Roman"/>
          <w:sz w:val="24"/>
          <w:szCs w:val="24"/>
        </w:rPr>
        <w:t>refacerea căilor provizorii de acces când acestea se deteriorează sau modificarea traseului acestora;</w:t>
      </w:r>
    </w:p>
    <w:p w14:paraId="3A999A9E" w14:textId="77777777" w:rsidR="00F6463C" w:rsidRDefault="00D5796B" w:rsidP="00CD162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F6463C" w:rsidRPr="00F6463C">
        <w:rPr>
          <w:rFonts w:ascii="Times New Roman" w:hAnsi="Times New Roman" w:cs="Times New Roman"/>
          <w:sz w:val="24"/>
          <w:szCs w:val="24"/>
        </w:rPr>
        <w:t xml:space="preserve">refacerea stării </w:t>
      </w:r>
      <w:proofErr w:type="spellStart"/>
      <w:r w:rsidR="00F6463C" w:rsidRPr="00F6463C">
        <w:rPr>
          <w:rFonts w:ascii="Times New Roman" w:hAnsi="Times New Roman" w:cs="Times New Roman"/>
          <w:sz w:val="24"/>
          <w:szCs w:val="24"/>
        </w:rPr>
        <w:t>iniţiale</w:t>
      </w:r>
      <w:proofErr w:type="spellEnd"/>
      <w:r w:rsidR="00F6463C" w:rsidRPr="00F6463C">
        <w:rPr>
          <w:rFonts w:ascii="Times New Roman" w:hAnsi="Times New Roman" w:cs="Times New Roman"/>
          <w:sz w:val="24"/>
          <w:szCs w:val="24"/>
        </w:rPr>
        <w:t xml:space="preserve"> a solului unde au fost formate căi provizorii de acces după exploatarea fiecărei parcele;</w:t>
      </w:r>
    </w:p>
    <w:p w14:paraId="33F2F35A" w14:textId="77777777" w:rsidR="00F6463C" w:rsidRPr="00F6463C" w:rsidRDefault="00F6463C" w:rsidP="00CD162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F6463C">
        <w:rPr>
          <w:rFonts w:ascii="Times New Roman" w:hAnsi="Times New Roman" w:cs="Times New Roman"/>
          <w:sz w:val="24"/>
          <w:szCs w:val="24"/>
        </w:rPr>
        <w:t xml:space="preserve">evitarea blocării căilor de scurgere a apelor </w:t>
      </w:r>
      <w:proofErr w:type="spellStart"/>
      <w:r w:rsidRPr="00F6463C">
        <w:rPr>
          <w:rFonts w:ascii="Times New Roman" w:hAnsi="Times New Roman" w:cs="Times New Roman"/>
          <w:sz w:val="24"/>
          <w:szCs w:val="24"/>
        </w:rPr>
        <w:t>torenţiale</w:t>
      </w:r>
      <w:proofErr w:type="spellEnd"/>
      <w:r w:rsidRPr="00F6463C">
        <w:rPr>
          <w:rFonts w:ascii="Times New Roman" w:hAnsi="Times New Roman" w:cs="Times New Roman"/>
          <w:sz w:val="24"/>
          <w:szCs w:val="24"/>
        </w:rPr>
        <w:t xml:space="preserve"> pentru a nu se determina crearea altor noi zone de sol mai </w:t>
      </w:r>
      <w:proofErr w:type="spellStart"/>
      <w:r w:rsidRPr="00F6463C">
        <w:rPr>
          <w:rFonts w:ascii="Times New Roman" w:hAnsi="Times New Roman" w:cs="Times New Roman"/>
          <w:sz w:val="24"/>
          <w:szCs w:val="24"/>
        </w:rPr>
        <w:t>puţin</w:t>
      </w:r>
      <w:proofErr w:type="spellEnd"/>
      <w:r w:rsidRPr="00F6463C">
        <w:rPr>
          <w:rFonts w:ascii="Times New Roman" w:hAnsi="Times New Roman" w:cs="Times New Roman"/>
          <w:sz w:val="24"/>
          <w:szCs w:val="24"/>
        </w:rPr>
        <w:t xml:space="preserve"> stabile;</w:t>
      </w:r>
    </w:p>
    <w:p w14:paraId="0A6E92D3" w14:textId="77777777" w:rsidR="00F6463C" w:rsidRDefault="00F6463C" w:rsidP="00CD162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6463C">
        <w:rPr>
          <w:rFonts w:ascii="Times New Roman" w:hAnsi="Times New Roman" w:cs="Times New Roman"/>
          <w:sz w:val="24"/>
          <w:szCs w:val="24"/>
        </w:rPr>
        <w:t xml:space="preserve">Se va evita </w:t>
      </w:r>
      <w:proofErr w:type="spellStart"/>
      <w:r w:rsidRPr="00F6463C">
        <w:rPr>
          <w:rFonts w:ascii="Times New Roman" w:hAnsi="Times New Roman" w:cs="Times New Roman"/>
          <w:sz w:val="24"/>
          <w:szCs w:val="24"/>
        </w:rPr>
        <w:t>construcţia</w:t>
      </w:r>
      <w:proofErr w:type="spellEnd"/>
      <w:r w:rsidRPr="00F6463C">
        <w:rPr>
          <w:rFonts w:ascii="Times New Roman" w:hAnsi="Times New Roman" w:cs="Times New Roman"/>
          <w:sz w:val="24"/>
          <w:szCs w:val="24"/>
        </w:rPr>
        <w:t xml:space="preserve"> drumurilor forestiere </w:t>
      </w:r>
      <w:proofErr w:type="spellStart"/>
      <w:r w:rsidRPr="00F6463C">
        <w:rPr>
          <w:rFonts w:ascii="Times New Roman" w:hAnsi="Times New Roman" w:cs="Times New Roman"/>
          <w:sz w:val="24"/>
          <w:szCs w:val="24"/>
        </w:rPr>
        <w:t>şi</w:t>
      </w:r>
      <w:proofErr w:type="spellEnd"/>
      <w:r w:rsidRPr="00F6463C">
        <w:rPr>
          <w:rFonts w:ascii="Times New Roman" w:hAnsi="Times New Roman" w:cs="Times New Roman"/>
          <w:sz w:val="24"/>
          <w:szCs w:val="24"/>
        </w:rPr>
        <w:t xml:space="preserve"> căilor de scos - apropiat pe văi abrupte sau zone instabile, canale de drenaj naturale sau pâraie.</w:t>
      </w:r>
    </w:p>
    <w:p w14:paraId="4F0354EF" w14:textId="77777777" w:rsidR="003B3978" w:rsidRPr="00BD7664" w:rsidRDefault="00F9431B" w:rsidP="001F6583">
      <w:pPr>
        <w:pStyle w:val="Titlu2"/>
        <w:spacing w:before="100" w:beforeAutospacing="1" w:after="100" w:afterAutospacing="1" w:line="276" w:lineRule="auto"/>
        <w:contextualSpacing/>
        <w:mirrorIndents/>
        <w:jc w:val="center"/>
        <w:rPr>
          <w:rFonts w:ascii="Times New Roman" w:eastAsia="Times New Roman" w:hAnsi="Times New Roman" w:cs="Times New Roman"/>
          <w:b/>
          <w:smallCaps/>
          <w:color w:val="auto"/>
          <w:u w:val="single"/>
          <w:lang w:eastAsia="ro-RO"/>
        </w:rPr>
      </w:pPr>
      <w:bookmarkStart w:id="185" w:name="_Toc108609509"/>
      <w:bookmarkStart w:id="186" w:name="_Toc170190429"/>
      <w:r w:rsidRPr="00BD7664">
        <w:rPr>
          <w:rFonts w:ascii="Times New Roman" w:eastAsia="Times New Roman" w:hAnsi="Times New Roman" w:cs="Times New Roman"/>
          <w:b/>
          <w:smallCaps/>
          <w:color w:val="auto"/>
          <w:u w:val="single"/>
          <w:lang w:eastAsia="ro-RO"/>
        </w:rPr>
        <w:t>8.6</w:t>
      </w:r>
      <w:r w:rsidR="003B3978" w:rsidRPr="00BD7664">
        <w:rPr>
          <w:rFonts w:ascii="Times New Roman" w:eastAsia="Times New Roman" w:hAnsi="Times New Roman" w:cs="Times New Roman"/>
          <w:b/>
          <w:smallCaps/>
          <w:color w:val="auto"/>
          <w:u w:val="single"/>
          <w:lang w:eastAsia="ro-RO"/>
        </w:rPr>
        <w:t>. P</w:t>
      </w:r>
      <w:r w:rsidR="003B3978" w:rsidRPr="00BD7664">
        <w:rPr>
          <w:rFonts w:ascii="Times New Roman" w:eastAsia="Times New Roman" w:hAnsi="Times New Roman" w:cs="Times New Roman"/>
          <w:b/>
          <w:color w:val="auto"/>
          <w:u w:val="single"/>
          <w:lang w:eastAsia="ro-RO"/>
        </w:rPr>
        <w:t>rotecția ecosistemelor terestre și acvatice</w:t>
      </w:r>
      <w:bookmarkEnd w:id="185"/>
      <w:bookmarkEnd w:id="186"/>
    </w:p>
    <w:p w14:paraId="4DDE3C13" w14:textId="77777777" w:rsidR="00563196" w:rsidRPr="00BD7664" w:rsidRDefault="00563196" w:rsidP="00CD162E">
      <w:pPr>
        <w:spacing w:after="0" w:line="276" w:lineRule="auto"/>
        <w:ind w:firstLine="708"/>
        <w:rPr>
          <w:rFonts w:ascii="Times New Roman" w:hAnsi="Times New Roman" w:cs="Times New Roman"/>
          <w:b/>
          <w:sz w:val="24"/>
          <w:szCs w:val="24"/>
          <w:lang w:eastAsia="ro-RO"/>
        </w:rPr>
      </w:pPr>
      <w:bookmarkStart w:id="187" w:name="_Toc481522274"/>
      <w:r w:rsidRPr="00BD7664">
        <w:rPr>
          <w:rFonts w:ascii="Times New Roman" w:hAnsi="Times New Roman" w:cs="Times New Roman"/>
          <w:b/>
          <w:sz w:val="24"/>
          <w:szCs w:val="24"/>
          <w:lang w:eastAsia="ro-RO"/>
        </w:rPr>
        <w:t xml:space="preserve">A.  Identificarea arealelor sensibile ce pot fi afectate de </w:t>
      </w:r>
      <w:bookmarkEnd w:id="187"/>
      <w:r w:rsidR="00B46C59" w:rsidRPr="00BD7664">
        <w:rPr>
          <w:rFonts w:ascii="Times New Roman" w:hAnsi="Times New Roman" w:cs="Times New Roman"/>
          <w:b/>
          <w:sz w:val="24"/>
          <w:szCs w:val="24"/>
          <w:lang w:eastAsia="ro-RO"/>
        </w:rPr>
        <w:t>amenajamentul silvic</w:t>
      </w:r>
    </w:p>
    <w:p w14:paraId="627395EA" w14:textId="4BE764D6" w:rsidR="002C7538" w:rsidRPr="00BD7664" w:rsidRDefault="002C7538" w:rsidP="002C7538">
      <w:pPr>
        <w:spacing w:after="0" w:line="276" w:lineRule="auto"/>
        <w:ind w:firstLine="708"/>
        <w:jc w:val="both"/>
        <w:rPr>
          <w:rFonts w:ascii="Times New Roman" w:eastAsia="Times New Roman" w:hAnsi="Times New Roman" w:cs="Times New Roman"/>
          <w:bCs/>
          <w:sz w:val="24"/>
          <w:szCs w:val="24"/>
          <w:lang w:eastAsia="ro-RO"/>
        </w:rPr>
      </w:pPr>
      <w:bookmarkStart w:id="188" w:name="_Toc481522275"/>
      <w:bookmarkStart w:id="189" w:name="_Toc108609510"/>
      <w:r w:rsidRPr="00BD7664">
        <w:rPr>
          <w:rFonts w:ascii="Times New Roman" w:eastAsia="Times New Roman" w:hAnsi="Times New Roman" w:cs="Times New Roman"/>
          <w:sz w:val="24"/>
          <w:szCs w:val="24"/>
        </w:rPr>
        <w:t xml:space="preserve">Din suprafața totală de pădure de </w:t>
      </w:r>
      <w:r w:rsidR="00BD7664" w:rsidRPr="00BD7664">
        <w:rPr>
          <w:rFonts w:ascii="Times New Roman" w:eastAsia="Times New Roman" w:hAnsi="Times New Roman" w:cs="Times New Roman"/>
          <w:b/>
          <w:sz w:val="24"/>
          <w:szCs w:val="24"/>
          <w:lang w:eastAsia="x-none"/>
        </w:rPr>
        <w:t>126,85</w:t>
      </w:r>
      <w:r w:rsidR="00BD7664" w:rsidRPr="00BD7664">
        <w:rPr>
          <w:rFonts w:ascii="Times New Roman" w:eastAsia="Times New Roman" w:hAnsi="Times New Roman" w:cs="Times New Roman"/>
          <w:sz w:val="24"/>
          <w:szCs w:val="24"/>
          <w:lang w:eastAsia="x-none"/>
        </w:rPr>
        <w:t xml:space="preserve"> </w:t>
      </w:r>
      <w:r w:rsidRPr="00BD7664">
        <w:rPr>
          <w:rFonts w:ascii="Times New Roman" w:eastAsia="Times New Roman" w:hAnsi="Times New Roman" w:cs="Times New Roman"/>
          <w:sz w:val="24"/>
          <w:szCs w:val="24"/>
        </w:rPr>
        <w:t xml:space="preserve">ha </w:t>
      </w:r>
      <w:r w:rsidRPr="00BD7664">
        <w:rPr>
          <w:rFonts w:ascii="Times New Roman" w:eastAsia="Times New Roman" w:hAnsi="Times New Roman" w:cs="Times New Roman"/>
          <w:sz w:val="24"/>
          <w:szCs w:val="24"/>
          <w:lang w:val="it-IT"/>
        </w:rPr>
        <w:t>din amenajamentul silvic,</w:t>
      </w:r>
      <w:r w:rsidRPr="00BD7664">
        <w:rPr>
          <w:rFonts w:ascii="Times New Roman" w:eastAsia="Times New Roman" w:hAnsi="Times New Roman" w:cs="Times New Roman"/>
          <w:sz w:val="24"/>
          <w:szCs w:val="24"/>
        </w:rPr>
        <w:t xml:space="preserve"> </w:t>
      </w:r>
      <w:r w:rsidR="00BD7664">
        <w:rPr>
          <w:rFonts w:ascii="Times New Roman" w:eastAsia="Calibri" w:hAnsi="Times New Roman" w:cs="Times New Roman"/>
          <w:b/>
          <w:sz w:val="24"/>
          <w:szCs w:val="24"/>
          <w:lang w:val="en-US"/>
        </w:rPr>
        <w:t>98,45</w:t>
      </w:r>
      <w:r w:rsidRPr="00BD7664">
        <w:rPr>
          <w:rFonts w:ascii="Times New Roman" w:eastAsia="Calibri" w:hAnsi="Times New Roman" w:cs="Times New Roman"/>
          <w:sz w:val="24"/>
          <w:szCs w:val="24"/>
          <w:lang w:val="en-US"/>
        </w:rPr>
        <w:t xml:space="preserve"> ha sunt situate </w:t>
      </w:r>
      <w:proofErr w:type="spellStart"/>
      <w:r w:rsidRPr="00BD7664">
        <w:rPr>
          <w:rFonts w:ascii="Times New Roman" w:eastAsia="Calibri" w:hAnsi="Times New Roman" w:cs="Times New Roman"/>
          <w:sz w:val="24"/>
          <w:szCs w:val="24"/>
          <w:lang w:val="en-US"/>
        </w:rPr>
        <w:t>în</w:t>
      </w:r>
      <w:proofErr w:type="spellEnd"/>
      <w:r w:rsidRPr="00BD7664">
        <w:rPr>
          <w:rFonts w:ascii="Times New Roman" w:eastAsia="Calibri" w:hAnsi="Times New Roman" w:cs="Times New Roman"/>
          <w:sz w:val="24"/>
          <w:szCs w:val="24"/>
          <w:lang w:val="en-US"/>
        </w:rPr>
        <w:t xml:space="preserve"> </w:t>
      </w:r>
      <w:proofErr w:type="spellStart"/>
      <w:r w:rsidRPr="00BD7664">
        <w:rPr>
          <w:rFonts w:ascii="Times New Roman" w:eastAsia="Calibri" w:hAnsi="Times New Roman" w:cs="Times New Roman"/>
          <w:sz w:val="24"/>
          <w:szCs w:val="24"/>
          <w:lang w:val="en-US"/>
        </w:rPr>
        <w:t>Situl</w:t>
      </w:r>
      <w:proofErr w:type="spellEnd"/>
      <w:r w:rsidRPr="00BD7664">
        <w:rPr>
          <w:rFonts w:ascii="Times New Roman" w:eastAsia="Calibri" w:hAnsi="Times New Roman" w:cs="Times New Roman"/>
          <w:sz w:val="24"/>
          <w:szCs w:val="24"/>
          <w:lang w:val="en-US"/>
        </w:rPr>
        <w:t xml:space="preserve"> Natura 2000 ROS</w:t>
      </w:r>
      <w:r w:rsidR="00BD7664">
        <w:rPr>
          <w:rFonts w:ascii="Times New Roman" w:eastAsia="Calibri" w:hAnsi="Times New Roman" w:cs="Times New Roman"/>
          <w:sz w:val="24"/>
          <w:szCs w:val="24"/>
          <w:lang w:val="en-US"/>
        </w:rPr>
        <w:t>AC</w:t>
      </w:r>
      <w:r w:rsidR="005636BB">
        <w:rPr>
          <w:rFonts w:ascii="Times New Roman" w:eastAsia="Calibri" w:hAnsi="Times New Roman" w:cs="Times New Roman"/>
          <w:sz w:val="24"/>
          <w:szCs w:val="24"/>
          <w:lang w:val="en-US"/>
        </w:rPr>
        <w:t>0045</w:t>
      </w:r>
      <w:r w:rsidR="00BD7664">
        <w:rPr>
          <w:rFonts w:ascii="Times New Roman" w:eastAsia="Calibri" w:hAnsi="Times New Roman" w:cs="Times New Roman"/>
          <w:sz w:val="24"/>
          <w:szCs w:val="24"/>
          <w:lang w:val="en-US"/>
        </w:rPr>
        <w:t xml:space="preserve"> </w:t>
      </w:r>
      <w:proofErr w:type="spellStart"/>
      <w:r w:rsidR="00BD7664">
        <w:rPr>
          <w:rFonts w:ascii="Times New Roman" w:eastAsia="Calibri" w:hAnsi="Times New Roman" w:cs="Times New Roman"/>
          <w:sz w:val="24"/>
          <w:szCs w:val="24"/>
          <w:lang w:val="en-US"/>
        </w:rPr>
        <w:t>Coridorul</w:t>
      </w:r>
      <w:proofErr w:type="spellEnd"/>
      <w:r w:rsidR="00BD7664">
        <w:rPr>
          <w:rFonts w:ascii="Times New Roman" w:eastAsia="Calibri" w:hAnsi="Times New Roman" w:cs="Times New Roman"/>
          <w:sz w:val="24"/>
          <w:szCs w:val="24"/>
          <w:lang w:val="en-US"/>
        </w:rPr>
        <w:t xml:space="preserve"> </w:t>
      </w:r>
      <w:proofErr w:type="spellStart"/>
      <w:r w:rsidR="00BD7664">
        <w:rPr>
          <w:rFonts w:ascii="Times New Roman" w:eastAsia="Calibri" w:hAnsi="Times New Roman" w:cs="Times New Roman"/>
          <w:sz w:val="24"/>
          <w:szCs w:val="24"/>
          <w:lang w:val="en-US"/>
        </w:rPr>
        <w:t>Jiului</w:t>
      </w:r>
      <w:proofErr w:type="spellEnd"/>
      <w:r w:rsidR="00BD7664">
        <w:rPr>
          <w:rFonts w:ascii="Times New Roman" w:eastAsia="Calibri" w:hAnsi="Times New Roman" w:cs="Times New Roman"/>
          <w:sz w:val="24"/>
          <w:szCs w:val="24"/>
          <w:lang w:val="en-US"/>
        </w:rPr>
        <w:t>.</w:t>
      </w:r>
    </w:p>
    <w:p w14:paraId="3FCCBCC8" w14:textId="77777777" w:rsidR="00563196" w:rsidRPr="00BD7664" w:rsidRDefault="00F9431B" w:rsidP="00CD162E">
      <w:pPr>
        <w:pStyle w:val="Titlu3"/>
        <w:spacing w:line="276" w:lineRule="auto"/>
        <w:ind w:firstLine="567"/>
        <w:rPr>
          <w:rFonts w:ascii="Times New Roman" w:eastAsia="Times New Roman" w:hAnsi="Times New Roman" w:cs="Times New Roman"/>
          <w:b/>
          <w:i/>
          <w:color w:val="auto"/>
          <w:lang w:eastAsia="ro-RO"/>
        </w:rPr>
      </w:pPr>
      <w:bookmarkStart w:id="190" w:name="_Toc170190430"/>
      <w:r w:rsidRPr="00BD7664">
        <w:rPr>
          <w:rFonts w:ascii="Times New Roman" w:eastAsia="Times New Roman" w:hAnsi="Times New Roman" w:cs="Times New Roman"/>
          <w:b/>
          <w:i/>
          <w:color w:val="auto"/>
          <w:lang w:eastAsia="ro-RO"/>
        </w:rPr>
        <w:t>Mă</w:t>
      </w:r>
      <w:r w:rsidR="00563196" w:rsidRPr="00BD7664">
        <w:rPr>
          <w:rFonts w:ascii="Times New Roman" w:eastAsia="Times New Roman" w:hAnsi="Times New Roman" w:cs="Times New Roman"/>
          <w:b/>
          <w:i/>
          <w:color w:val="auto"/>
          <w:lang w:eastAsia="ro-RO"/>
        </w:rPr>
        <w:t>suri de reducere a impactului asupra biodiversității,  monumentelor naturii și ariilor protejate</w:t>
      </w:r>
      <w:bookmarkEnd w:id="188"/>
      <w:bookmarkEnd w:id="189"/>
      <w:bookmarkEnd w:id="190"/>
    </w:p>
    <w:p w14:paraId="2C730938" w14:textId="77777777" w:rsidR="00563196" w:rsidRPr="00BD7664" w:rsidRDefault="00563196" w:rsidP="00CD162E">
      <w:pPr>
        <w:autoSpaceDE w:val="0"/>
        <w:autoSpaceDN w:val="0"/>
        <w:adjustRightInd w:val="0"/>
        <w:spacing w:after="0" w:line="276" w:lineRule="auto"/>
        <w:ind w:firstLine="567"/>
        <w:jc w:val="both"/>
        <w:rPr>
          <w:rFonts w:ascii="Times New Roman" w:eastAsia="Times New Roman" w:hAnsi="Times New Roman" w:cs="Times New Roman"/>
          <w:sz w:val="24"/>
          <w:szCs w:val="24"/>
          <w:lang w:eastAsia="ro-RO"/>
        </w:rPr>
      </w:pPr>
      <w:r w:rsidRPr="00BD7664">
        <w:rPr>
          <w:rFonts w:ascii="Times New Roman" w:eastAsia="Times New Roman" w:hAnsi="Times New Roman" w:cs="Times New Roman"/>
          <w:sz w:val="24"/>
          <w:szCs w:val="24"/>
          <w:lang w:eastAsia="ro-RO"/>
        </w:rPr>
        <w:t>Prin natura activit</w:t>
      </w:r>
      <w:r w:rsidR="00DA49E5" w:rsidRPr="00BD7664">
        <w:rPr>
          <w:rFonts w:ascii="Times New Roman" w:eastAsia="Times New Roman" w:hAnsi="Times New Roman" w:cs="Times New Roman"/>
          <w:sz w:val="24"/>
          <w:szCs w:val="24"/>
          <w:lang w:eastAsia="ro-RO"/>
        </w:rPr>
        <w:t>ăților care se vor desfășura, mă</w:t>
      </w:r>
      <w:r w:rsidRPr="00BD7664">
        <w:rPr>
          <w:rFonts w:ascii="Times New Roman" w:eastAsia="Times New Roman" w:hAnsi="Times New Roman" w:cs="Times New Roman"/>
          <w:sz w:val="24"/>
          <w:szCs w:val="24"/>
          <w:lang w:eastAsia="ro-RO"/>
        </w:rPr>
        <w:t>surile de reducere a impactului asupra speciilor și habitatelor din ariile naturale protejate prezentate anterior sunt următoarele:</w:t>
      </w:r>
    </w:p>
    <w:p w14:paraId="54356489" w14:textId="77777777" w:rsidR="00563196" w:rsidRPr="00563196" w:rsidRDefault="00563196" w:rsidP="00CD162E">
      <w:pPr>
        <w:autoSpaceDE w:val="0"/>
        <w:autoSpaceDN w:val="0"/>
        <w:adjustRightInd w:val="0"/>
        <w:spacing w:after="0" w:line="276" w:lineRule="auto"/>
        <w:ind w:firstLine="567"/>
        <w:jc w:val="both"/>
        <w:rPr>
          <w:rFonts w:ascii="Times New Roman" w:eastAsia="Times New Roman" w:hAnsi="Times New Roman" w:cs="Times New Roman"/>
          <w:sz w:val="24"/>
          <w:szCs w:val="24"/>
          <w:lang w:eastAsia="ro-RO"/>
        </w:rPr>
      </w:pPr>
      <w:r w:rsidRPr="00BD7664">
        <w:rPr>
          <w:rFonts w:ascii="Times New Roman" w:eastAsia="Times New Roman" w:hAnsi="Times New Roman" w:cs="Times New Roman"/>
          <w:sz w:val="24"/>
          <w:szCs w:val="24"/>
          <w:lang w:eastAsia="ro-RO"/>
        </w:rPr>
        <w:t>• Respectarea cerințelor legale privind managementul d</w:t>
      </w:r>
      <w:r w:rsidRPr="00563196">
        <w:rPr>
          <w:rFonts w:ascii="Times New Roman" w:eastAsia="Times New Roman" w:hAnsi="Times New Roman" w:cs="Times New Roman"/>
          <w:sz w:val="24"/>
          <w:szCs w:val="24"/>
          <w:lang w:eastAsia="ro-RO"/>
        </w:rPr>
        <w:t xml:space="preserve">eșeurilor solide și lichide, astfel încât indicatorii de calitate ai apei sa nu se modifice în cursul </w:t>
      </w:r>
      <w:r w:rsidR="00135527">
        <w:rPr>
          <w:rFonts w:ascii="Times New Roman" w:eastAsia="Times New Roman" w:hAnsi="Times New Roman" w:cs="Times New Roman"/>
          <w:sz w:val="24"/>
          <w:szCs w:val="24"/>
          <w:lang w:eastAsia="ro-RO"/>
        </w:rPr>
        <w:t>implementării PP</w:t>
      </w:r>
      <w:r w:rsidRPr="00563196">
        <w:rPr>
          <w:rFonts w:ascii="Times New Roman" w:eastAsia="Times New Roman" w:hAnsi="Times New Roman" w:cs="Times New Roman"/>
          <w:sz w:val="24"/>
          <w:szCs w:val="24"/>
          <w:lang w:eastAsia="ro-RO"/>
        </w:rPr>
        <w:t>;</w:t>
      </w:r>
    </w:p>
    <w:p w14:paraId="1F5EC8A5" w14:textId="77777777" w:rsidR="00563196" w:rsidRPr="00563196" w:rsidRDefault="00563196" w:rsidP="00CD162E">
      <w:pPr>
        <w:autoSpaceDE w:val="0"/>
        <w:autoSpaceDN w:val="0"/>
        <w:adjustRightInd w:val="0"/>
        <w:spacing w:after="0" w:line="276" w:lineRule="auto"/>
        <w:ind w:firstLine="567"/>
        <w:jc w:val="both"/>
        <w:rPr>
          <w:rFonts w:ascii="Times New Roman" w:eastAsia="Times New Roman" w:hAnsi="Times New Roman" w:cs="Times New Roman"/>
          <w:sz w:val="24"/>
          <w:szCs w:val="24"/>
          <w:lang w:eastAsia="ro-RO"/>
        </w:rPr>
      </w:pPr>
      <w:r w:rsidRPr="00563196">
        <w:rPr>
          <w:rFonts w:ascii="Times New Roman" w:eastAsia="Times New Roman" w:hAnsi="Times New Roman" w:cs="Times New Roman"/>
          <w:sz w:val="24"/>
          <w:szCs w:val="24"/>
          <w:lang w:eastAsia="ro-RO"/>
        </w:rPr>
        <w:t>• Gestionarea corespunzătoare a deșeurilor: colectarea, valorificarea/eliminarea și transportul deșeurilor;</w:t>
      </w:r>
    </w:p>
    <w:p w14:paraId="12441280" w14:textId="77777777" w:rsidR="00563196" w:rsidRPr="00563196" w:rsidRDefault="00563196" w:rsidP="00CD162E">
      <w:pPr>
        <w:autoSpaceDE w:val="0"/>
        <w:autoSpaceDN w:val="0"/>
        <w:adjustRightInd w:val="0"/>
        <w:spacing w:after="0" w:line="276" w:lineRule="auto"/>
        <w:ind w:firstLine="567"/>
        <w:jc w:val="both"/>
        <w:rPr>
          <w:rFonts w:ascii="Times New Roman" w:eastAsia="Times New Roman" w:hAnsi="Times New Roman" w:cs="Times New Roman"/>
          <w:sz w:val="24"/>
          <w:szCs w:val="24"/>
          <w:lang w:eastAsia="ro-RO"/>
        </w:rPr>
      </w:pPr>
      <w:r w:rsidRPr="00563196">
        <w:rPr>
          <w:rFonts w:ascii="Times New Roman" w:eastAsia="Times New Roman" w:hAnsi="Times New Roman" w:cs="Times New Roman"/>
          <w:sz w:val="24"/>
          <w:szCs w:val="24"/>
          <w:lang w:eastAsia="ro-RO"/>
        </w:rPr>
        <w:t>• Colectarea selectiv</w:t>
      </w:r>
      <w:r w:rsidR="00A05308">
        <w:rPr>
          <w:rFonts w:ascii="Times New Roman" w:eastAsia="Times New Roman" w:hAnsi="Times New Roman" w:cs="Times New Roman"/>
          <w:sz w:val="24"/>
          <w:szCs w:val="24"/>
          <w:lang w:eastAsia="ro-RO"/>
        </w:rPr>
        <w:t>ă</w:t>
      </w:r>
      <w:r w:rsidRPr="00563196">
        <w:rPr>
          <w:rFonts w:ascii="Times New Roman" w:eastAsia="Times New Roman" w:hAnsi="Times New Roman" w:cs="Times New Roman"/>
          <w:sz w:val="24"/>
          <w:szCs w:val="24"/>
          <w:lang w:eastAsia="ro-RO"/>
        </w:rPr>
        <w:t>, valorificarea și eliminarea periodic</w:t>
      </w:r>
      <w:r w:rsidR="00A05308">
        <w:rPr>
          <w:rFonts w:ascii="Times New Roman" w:eastAsia="Times New Roman" w:hAnsi="Times New Roman" w:cs="Times New Roman"/>
          <w:sz w:val="24"/>
          <w:szCs w:val="24"/>
          <w:lang w:eastAsia="ro-RO"/>
        </w:rPr>
        <w:t>ă</w:t>
      </w:r>
      <w:r w:rsidRPr="00563196">
        <w:rPr>
          <w:rFonts w:ascii="Times New Roman" w:eastAsia="Times New Roman" w:hAnsi="Times New Roman" w:cs="Times New Roman"/>
          <w:sz w:val="24"/>
          <w:szCs w:val="24"/>
          <w:lang w:eastAsia="ro-RO"/>
        </w:rPr>
        <w:t xml:space="preserve"> a deșeurilor în scopul evitării atragerii animalelor și îmbolnăvirii sau accident</w:t>
      </w:r>
      <w:r w:rsidR="00A05308">
        <w:rPr>
          <w:rFonts w:ascii="Times New Roman" w:eastAsia="Times New Roman" w:hAnsi="Times New Roman" w:cs="Times New Roman"/>
          <w:sz w:val="24"/>
          <w:szCs w:val="24"/>
          <w:lang w:eastAsia="ro-RO"/>
        </w:rPr>
        <w:t>ă</w:t>
      </w:r>
      <w:r w:rsidRPr="00563196">
        <w:rPr>
          <w:rFonts w:ascii="Times New Roman" w:eastAsia="Times New Roman" w:hAnsi="Times New Roman" w:cs="Times New Roman"/>
          <w:sz w:val="24"/>
          <w:szCs w:val="24"/>
          <w:lang w:eastAsia="ro-RO"/>
        </w:rPr>
        <w:t>rii acestora;</w:t>
      </w:r>
    </w:p>
    <w:p w14:paraId="58866096" w14:textId="77777777" w:rsidR="00563196" w:rsidRPr="00563196" w:rsidRDefault="00DA49E5" w:rsidP="00CD162E">
      <w:pPr>
        <w:autoSpaceDE w:val="0"/>
        <w:autoSpaceDN w:val="0"/>
        <w:adjustRightInd w:val="0"/>
        <w:spacing w:after="0" w:line="276" w:lineRule="auto"/>
        <w:ind w:firstLine="567"/>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Evitarea depozită</w:t>
      </w:r>
      <w:r w:rsidR="00563196" w:rsidRPr="00563196">
        <w:rPr>
          <w:rFonts w:ascii="Times New Roman" w:eastAsia="Times New Roman" w:hAnsi="Times New Roman" w:cs="Times New Roman"/>
          <w:sz w:val="24"/>
          <w:szCs w:val="24"/>
          <w:lang w:eastAsia="ro-RO"/>
        </w:rPr>
        <w:t>rii necontrolate a materialelor rezultate în afara perimetrelor organizărilor de șantier;</w:t>
      </w:r>
    </w:p>
    <w:p w14:paraId="36343B27" w14:textId="77777777" w:rsidR="00563196" w:rsidRPr="00563196" w:rsidRDefault="00563196" w:rsidP="00CD162E">
      <w:pPr>
        <w:autoSpaceDE w:val="0"/>
        <w:autoSpaceDN w:val="0"/>
        <w:adjustRightInd w:val="0"/>
        <w:spacing w:after="0" w:line="276" w:lineRule="auto"/>
        <w:ind w:firstLine="567"/>
        <w:jc w:val="both"/>
        <w:rPr>
          <w:rFonts w:ascii="Times New Roman" w:eastAsia="Times New Roman" w:hAnsi="Times New Roman" w:cs="Times New Roman"/>
          <w:sz w:val="24"/>
          <w:szCs w:val="24"/>
          <w:lang w:eastAsia="ro-RO"/>
        </w:rPr>
      </w:pPr>
      <w:r w:rsidRPr="00563196">
        <w:rPr>
          <w:rFonts w:ascii="Times New Roman" w:eastAsia="Times New Roman" w:hAnsi="Times New Roman" w:cs="Times New Roman"/>
          <w:sz w:val="24"/>
          <w:szCs w:val="24"/>
          <w:lang w:eastAsia="ro-RO"/>
        </w:rPr>
        <w:t>• Delimitarea zonelor de lucru și împrejmuirea organizării de șantier pentru prevenirea/minimizarea distrugerii suprafețelor vegetale, precum și pentru evitarea producerii de accidente;</w:t>
      </w:r>
    </w:p>
    <w:p w14:paraId="0CCE06C9" w14:textId="1C662376" w:rsidR="00135527" w:rsidRPr="00135527" w:rsidRDefault="00563196" w:rsidP="00CD162E">
      <w:pPr>
        <w:numPr>
          <w:ilvl w:val="0"/>
          <w:numId w:val="3"/>
        </w:numPr>
        <w:autoSpaceDE w:val="0"/>
        <w:autoSpaceDN w:val="0"/>
        <w:adjustRightInd w:val="0"/>
        <w:spacing w:after="0" w:line="276" w:lineRule="auto"/>
        <w:ind w:left="0" w:firstLine="567"/>
        <w:contextualSpacing/>
        <w:jc w:val="both"/>
        <w:rPr>
          <w:rFonts w:ascii="Times New Roman" w:eastAsia="Calibri" w:hAnsi="Times New Roman" w:cs="Times New Roman"/>
          <w:color w:val="000000"/>
          <w:sz w:val="24"/>
          <w:szCs w:val="24"/>
        </w:rPr>
      </w:pPr>
      <w:r w:rsidRPr="00135527">
        <w:rPr>
          <w:rFonts w:ascii="Times New Roman" w:eastAsia="Calibri" w:hAnsi="Times New Roman" w:cs="Times New Roman"/>
          <w:sz w:val="24"/>
          <w:szCs w:val="24"/>
        </w:rPr>
        <w:t xml:space="preserve"> Prevenirea diminuării suprafeței habitatelor propice dezvo</w:t>
      </w:r>
      <w:r w:rsidR="00DA49E5" w:rsidRPr="00135527">
        <w:rPr>
          <w:rFonts w:ascii="Times New Roman" w:eastAsia="Calibri" w:hAnsi="Times New Roman" w:cs="Times New Roman"/>
          <w:sz w:val="24"/>
          <w:szCs w:val="24"/>
        </w:rPr>
        <w:t xml:space="preserve">ltării speciilor de mamifere, amfibieni și reptile, pești </w:t>
      </w:r>
      <w:r w:rsidRPr="00135527">
        <w:rPr>
          <w:rFonts w:ascii="Times New Roman" w:eastAsia="Calibri" w:hAnsi="Times New Roman" w:cs="Times New Roman"/>
          <w:sz w:val="24"/>
          <w:szCs w:val="24"/>
        </w:rPr>
        <w:t xml:space="preserve">specifice </w:t>
      </w:r>
      <w:r w:rsidR="00DA49E5" w:rsidRPr="00135527">
        <w:rPr>
          <w:rFonts w:ascii="Times New Roman" w:eastAsia="Calibri" w:hAnsi="Times New Roman" w:cs="Times New Roman"/>
          <w:sz w:val="24"/>
          <w:szCs w:val="24"/>
        </w:rPr>
        <w:t>situ</w:t>
      </w:r>
      <w:r w:rsidR="00B25895">
        <w:rPr>
          <w:rFonts w:ascii="Times New Roman" w:eastAsia="Calibri" w:hAnsi="Times New Roman" w:cs="Times New Roman"/>
          <w:sz w:val="24"/>
          <w:szCs w:val="24"/>
        </w:rPr>
        <w:t>rilor</w:t>
      </w:r>
      <w:r w:rsidR="00DA49E5" w:rsidRPr="00135527">
        <w:rPr>
          <w:rFonts w:ascii="Times New Roman" w:eastAsia="Calibri" w:hAnsi="Times New Roman" w:cs="Times New Roman"/>
          <w:sz w:val="24"/>
          <w:szCs w:val="24"/>
        </w:rPr>
        <w:t xml:space="preserve"> Natura 2000 </w:t>
      </w:r>
      <w:r w:rsidR="00B25895">
        <w:rPr>
          <w:rFonts w:ascii="Times New Roman" w:eastAsia="Times New Roman" w:hAnsi="Times New Roman"/>
          <w:bCs/>
          <w:sz w:val="24"/>
          <w:szCs w:val="24"/>
          <w:lang w:val="it-IT"/>
        </w:rPr>
        <w:t>peste care se suprapune amplasamentul.</w:t>
      </w:r>
    </w:p>
    <w:p w14:paraId="56E708A9" w14:textId="498FACF1" w:rsidR="00563196" w:rsidRPr="00135527" w:rsidRDefault="00563196" w:rsidP="00CD162E">
      <w:pPr>
        <w:numPr>
          <w:ilvl w:val="0"/>
          <w:numId w:val="3"/>
        </w:numPr>
        <w:autoSpaceDE w:val="0"/>
        <w:autoSpaceDN w:val="0"/>
        <w:adjustRightInd w:val="0"/>
        <w:spacing w:after="0" w:line="276" w:lineRule="auto"/>
        <w:ind w:left="0" w:firstLine="567"/>
        <w:contextualSpacing/>
        <w:jc w:val="both"/>
        <w:rPr>
          <w:rFonts w:ascii="Times New Roman" w:eastAsia="Calibri" w:hAnsi="Times New Roman" w:cs="Times New Roman"/>
          <w:color w:val="000000"/>
          <w:sz w:val="24"/>
          <w:szCs w:val="24"/>
        </w:rPr>
      </w:pPr>
      <w:r w:rsidRPr="00135527">
        <w:rPr>
          <w:rFonts w:ascii="Times New Roman" w:eastAsia="Calibri" w:hAnsi="Times New Roman" w:cs="Times New Roman"/>
          <w:color w:val="000000"/>
          <w:sz w:val="24"/>
          <w:szCs w:val="24"/>
        </w:rPr>
        <w:t>Respectarea graficului de lucrări prin limitarea traseelor și programului de lucru în perioadele de reproducere a viețuitoarelor din cadrul situ</w:t>
      </w:r>
      <w:r w:rsidR="00B25895">
        <w:rPr>
          <w:rFonts w:ascii="Times New Roman" w:eastAsia="Calibri" w:hAnsi="Times New Roman" w:cs="Times New Roman"/>
          <w:color w:val="000000"/>
          <w:sz w:val="24"/>
          <w:szCs w:val="24"/>
        </w:rPr>
        <w:t>rilor</w:t>
      </w:r>
      <w:r w:rsidRPr="00135527">
        <w:rPr>
          <w:rFonts w:ascii="Times New Roman" w:eastAsia="Calibri" w:hAnsi="Times New Roman" w:cs="Times New Roman"/>
          <w:color w:val="000000"/>
          <w:sz w:val="24"/>
          <w:szCs w:val="24"/>
        </w:rPr>
        <w:t xml:space="preserve"> Natura 2000;</w:t>
      </w:r>
    </w:p>
    <w:p w14:paraId="78442BB5" w14:textId="67F4F986" w:rsidR="00563196" w:rsidRPr="00563196" w:rsidRDefault="00563196" w:rsidP="00CD162E">
      <w:pPr>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o-RO"/>
        </w:rPr>
      </w:pPr>
      <w:r w:rsidRPr="00563196">
        <w:rPr>
          <w:rFonts w:ascii="Times New Roman" w:eastAsia="Times New Roman" w:hAnsi="Times New Roman" w:cs="Times New Roman"/>
          <w:color w:val="000000"/>
          <w:sz w:val="24"/>
          <w:szCs w:val="24"/>
          <w:lang w:eastAsia="ro-RO"/>
        </w:rPr>
        <w:t xml:space="preserve">• Folosirea de utilaje și mijloace de transport silențioase, pentru a diminua zgomotul datorat activităților </w:t>
      </w:r>
      <w:r w:rsidR="00A05308">
        <w:rPr>
          <w:rFonts w:ascii="Times New Roman" w:eastAsia="Times New Roman" w:hAnsi="Times New Roman" w:cs="Times New Roman"/>
          <w:color w:val="000000"/>
          <w:sz w:val="24"/>
          <w:szCs w:val="24"/>
          <w:lang w:eastAsia="ro-RO"/>
        </w:rPr>
        <w:t xml:space="preserve">de </w:t>
      </w:r>
      <w:r w:rsidR="00135527">
        <w:rPr>
          <w:rFonts w:ascii="Times New Roman" w:eastAsia="Times New Roman" w:hAnsi="Times New Roman" w:cs="Times New Roman"/>
          <w:color w:val="000000"/>
          <w:sz w:val="24"/>
          <w:szCs w:val="24"/>
          <w:lang w:eastAsia="ro-RO"/>
        </w:rPr>
        <w:t>exploatare</w:t>
      </w:r>
      <w:r w:rsidRPr="00563196">
        <w:rPr>
          <w:rFonts w:ascii="Times New Roman" w:eastAsia="Times New Roman" w:hAnsi="Times New Roman" w:cs="Times New Roman"/>
          <w:color w:val="000000"/>
          <w:sz w:val="24"/>
          <w:szCs w:val="24"/>
          <w:lang w:eastAsia="ro-RO"/>
        </w:rPr>
        <w:t xml:space="preserve"> care pot perturba distribuția speciilor de </w:t>
      </w:r>
      <w:proofErr w:type="spellStart"/>
      <w:r w:rsidRPr="00563196">
        <w:rPr>
          <w:rFonts w:ascii="Times New Roman" w:eastAsia="Times New Roman" w:hAnsi="Times New Roman" w:cs="Times New Roman"/>
          <w:color w:val="000000"/>
          <w:sz w:val="24"/>
          <w:szCs w:val="24"/>
          <w:lang w:eastAsia="ro-RO"/>
        </w:rPr>
        <w:t>a</w:t>
      </w:r>
      <w:r w:rsidR="00B25895">
        <w:rPr>
          <w:rFonts w:ascii="Times New Roman" w:eastAsia="Times New Roman" w:hAnsi="Times New Roman" w:cs="Times New Roman"/>
          <w:color w:val="000000"/>
          <w:sz w:val="24"/>
          <w:szCs w:val="24"/>
          <w:lang w:eastAsia="ro-RO"/>
        </w:rPr>
        <w:t>faună</w:t>
      </w:r>
      <w:proofErr w:type="spellEnd"/>
      <w:r w:rsidRPr="00563196">
        <w:rPr>
          <w:rFonts w:ascii="Times New Roman" w:eastAsia="Times New Roman" w:hAnsi="Times New Roman" w:cs="Times New Roman"/>
          <w:color w:val="000000"/>
          <w:sz w:val="24"/>
          <w:szCs w:val="24"/>
          <w:lang w:eastAsia="ro-RO"/>
        </w:rPr>
        <w:t>, precum și echiparea cu sisteme performante de minimizare și reținere a poluanților în atmosfera;</w:t>
      </w:r>
    </w:p>
    <w:p w14:paraId="6A4DC9AB" w14:textId="77777777" w:rsidR="00563196" w:rsidRPr="00563196" w:rsidRDefault="00563196" w:rsidP="00CD162E">
      <w:pPr>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o-RO"/>
        </w:rPr>
      </w:pPr>
      <w:r w:rsidRPr="00563196">
        <w:rPr>
          <w:rFonts w:ascii="Times New Roman" w:eastAsia="Times New Roman" w:hAnsi="Times New Roman" w:cs="Times New Roman"/>
          <w:color w:val="000000"/>
          <w:sz w:val="24"/>
          <w:szCs w:val="24"/>
          <w:lang w:eastAsia="ro-RO"/>
        </w:rPr>
        <w:t>• Interzicerea afectării altor suprafețe decât cele pentru care a fost întocmit prezentul studiu;</w:t>
      </w:r>
    </w:p>
    <w:p w14:paraId="453E9C55" w14:textId="77777777" w:rsidR="00563196" w:rsidRPr="00563196" w:rsidRDefault="00563196" w:rsidP="00CD162E">
      <w:pPr>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o-RO"/>
        </w:rPr>
      </w:pPr>
      <w:r w:rsidRPr="00563196">
        <w:rPr>
          <w:rFonts w:ascii="Times New Roman" w:eastAsia="Times New Roman" w:hAnsi="Times New Roman" w:cs="Times New Roman"/>
          <w:color w:val="000000"/>
          <w:sz w:val="24"/>
          <w:szCs w:val="24"/>
          <w:lang w:eastAsia="ro-RO"/>
        </w:rPr>
        <w:t>• Interzicerea deteriorării habitatelor adiacente drumurilor de exploatare;</w:t>
      </w:r>
    </w:p>
    <w:p w14:paraId="0E004259" w14:textId="77777777" w:rsidR="00563196" w:rsidRPr="00563196" w:rsidRDefault="00563196" w:rsidP="00CD162E">
      <w:pPr>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o-RO"/>
        </w:rPr>
      </w:pPr>
      <w:r w:rsidRPr="00563196">
        <w:rPr>
          <w:rFonts w:ascii="Times New Roman" w:eastAsia="Times New Roman" w:hAnsi="Times New Roman" w:cs="Times New Roman"/>
          <w:color w:val="000000"/>
          <w:sz w:val="24"/>
          <w:szCs w:val="24"/>
          <w:lang w:eastAsia="ro-RO"/>
        </w:rPr>
        <w:t xml:space="preserve">• Interzicerea circulației autovehiculelor în afara drumurilor trasate pentru funcționarea </w:t>
      </w:r>
      <w:r w:rsidR="00135527">
        <w:rPr>
          <w:rFonts w:ascii="Times New Roman" w:eastAsia="Times New Roman" w:hAnsi="Times New Roman" w:cs="Times New Roman"/>
          <w:color w:val="000000"/>
          <w:sz w:val="24"/>
          <w:szCs w:val="24"/>
          <w:lang w:eastAsia="ro-RO"/>
        </w:rPr>
        <w:t>amenajamentului</w:t>
      </w:r>
      <w:r w:rsidRPr="00563196">
        <w:rPr>
          <w:rFonts w:ascii="Times New Roman" w:eastAsia="Times New Roman" w:hAnsi="Times New Roman" w:cs="Times New Roman"/>
          <w:color w:val="000000"/>
          <w:sz w:val="24"/>
          <w:szCs w:val="24"/>
          <w:lang w:eastAsia="ro-RO"/>
        </w:rPr>
        <w:t xml:space="preserve">, în scopul minimizării </w:t>
      </w:r>
      <w:r w:rsidR="00D04D19">
        <w:rPr>
          <w:rFonts w:ascii="Times New Roman" w:eastAsia="Times New Roman" w:hAnsi="Times New Roman" w:cs="Times New Roman"/>
          <w:color w:val="000000"/>
          <w:sz w:val="24"/>
          <w:szCs w:val="24"/>
          <w:lang w:eastAsia="ro-RO"/>
        </w:rPr>
        <w:t>impactului de orice natură</w:t>
      </w:r>
      <w:r w:rsidRPr="00563196">
        <w:rPr>
          <w:rFonts w:ascii="Times New Roman" w:eastAsia="Times New Roman" w:hAnsi="Times New Roman" w:cs="Times New Roman"/>
          <w:color w:val="000000"/>
          <w:sz w:val="24"/>
          <w:szCs w:val="24"/>
          <w:lang w:eastAsia="ro-RO"/>
        </w:rPr>
        <w:t>, asupra habitatelor/speciilor din cadrul ari</w:t>
      </w:r>
      <w:r w:rsidR="00135527">
        <w:rPr>
          <w:rFonts w:ascii="Times New Roman" w:eastAsia="Times New Roman" w:hAnsi="Times New Roman" w:cs="Times New Roman"/>
          <w:color w:val="000000"/>
          <w:sz w:val="24"/>
          <w:szCs w:val="24"/>
          <w:lang w:eastAsia="ro-RO"/>
        </w:rPr>
        <w:t>ei</w:t>
      </w:r>
      <w:r w:rsidRPr="00563196">
        <w:rPr>
          <w:rFonts w:ascii="Times New Roman" w:eastAsia="Times New Roman" w:hAnsi="Times New Roman" w:cs="Times New Roman"/>
          <w:color w:val="000000"/>
          <w:sz w:val="24"/>
          <w:szCs w:val="24"/>
          <w:lang w:eastAsia="ro-RO"/>
        </w:rPr>
        <w:t xml:space="preserve"> natural</w:t>
      </w:r>
      <w:r w:rsidR="00D04D19">
        <w:rPr>
          <w:rFonts w:ascii="Times New Roman" w:eastAsia="Times New Roman" w:hAnsi="Times New Roman" w:cs="Times New Roman"/>
          <w:color w:val="000000"/>
          <w:sz w:val="24"/>
          <w:szCs w:val="24"/>
          <w:lang w:eastAsia="ro-RO"/>
        </w:rPr>
        <w:t>e</w:t>
      </w:r>
      <w:r w:rsidRPr="00563196">
        <w:rPr>
          <w:rFonts w:ascii="Times New Roman" w:eastAsia="Times New Roman" w:hAnsi="Times New Roman" w:cs="Times New Roman"/>
          <w:color w:val="000000"/>
          <w:sz w:val="24"/>
          <w:szCs w:val="24"/>
          <w:lang w:eastAsia="ro-RO"/>
        </w:rPr>
        <w:t xml:space="preserve"> protejate;</w:t>
      </w:r>
    </w:p>
    <w:p w14:paraId="3AFDFF2A" w14:textId="77777777" w:rsidR="00563196" w:rsidRPr="00563196" w:rsidRDefault="00563196" w:rsidP="00CD162E">
      <w:pPr>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o-RO"/>
        </w:rPr>
      </w:pPr>
      <w:r w:rsidRPr="00563196">
        <w:rPr>
          <w:rFonts w:ascii="Times New Roman" w:eastAsia="Times New Roman" w:hAnsi="Times New Roman" w:cs="Times New Roman"/>
          <w:color w:val="000000"/>
          <w:sz w:val="24"/>
          <w:szCs w:val="24"/>
          <w:lang w:eastAsia="ro-RO"/>
        </w:rPr>
        <w:t>• Interzicerea arderii vegetației;</w:t>
      </w:r>
    </w:p>
    <w:p w14:paraId="3D32B5E4" w14:textId="77777777" w:rsidR="00563196" w:rsidRPr="00563196" w:rsidRDefault="00563196" w:rsidP="00CD162E">
      <w:pPr>
        <w:numPr>
          <w:ilvl w:val="0"/>
          <w:numId w:val="4"/>
        </w:numPr>
        <w:spacing w:after="0" w:line="276" w:lineRule="auto"/>
        <w:ind w:left="0" w:firstLine="567"/>
        <w:contextualSpacing/>
        <w:jc w:val="both"/>
        <w:rPr>
          <w:rFonts w:ascii="Times New Roman" w:eastAsia="Times New Roman" w:hAnsi="Times New Roman" w:cs="Times New Roman"/>
          <w:sz w:val="24"/>
          <w:szCs w:val="24"/>
        </w:rPr>
      </w:pPr>
      <w:r w:rsidRPr="00563196">
        <w:rPr>
          <w:rFonts w:ascii="Times New Roman" w:eastAsia="Calibri" w:hAnsi="Times New Roman" w:cs="Times New Roman"/>
          <w:color w:val="000000"/>
          <w:sz w:val="24"/>
          <w:szCs w:val="24"/>
        </w:rPr>
        <w:t xml:space="preserve">Respectarea </w:t>
      </w:r>
      <w:r w:rsidRPr="00563196">
        <w:rPr>
          <w:rFonts w:ascii="Times New Roman" w:eastAsia="Times New Roman" w:hAnsi="Times New Roman" w:cs="Times New Roman"/>
          <w:sz w:val="24"/>
          <w:szCs w:val="24"/>
        </w:rPr>
        <w:t>art. 28, alin</w:t>
      </w:r>
      <w:r w:rsidR="00402921">
        <w:rPr>
          <w:rFonts w:ascii="Times New Roman" w:eastAsia="Times New Roman" w:hAnsi="Times New Roman" w:cs="Times New Roman"/>
          <w:sz w:val="24"/>
          <w:szCs w:val="24"/>
        </w:rPr>
        <w:t>.</w:t>
      </w:r>
      <w:r w:rsidRPr="00563196">
        <w:rPr>
          <w:rFonts w:ascii="Times New Roman" w:eastAsia="Times New Roman" w:hAnsi="Times New Roman" w:cs="Times New Roman"/>
          <w:sz w:val="24"/>
          <w:szCs w:val="24"/>
        </w:rPr>
        <w:t xml:space="preserve"> (2) din OUG nr</w:t>
      </w:r>
      <w:r w:rsidR="00402921">
        <w:rPr>
          <w:rFonts w:ascii="Times New Roman" w:eastAsia="Times New Roman" w:hAnsi="Times New Roman" w:cs="Times New Roman"/>
          <w:sz w:val="24"/>
          <w:szCs w:val="24"/>
        </w:rPr>
        <w:t xml:space="preserve">. 57/2007 astfel </w:t>
      </w:r>
      <w:proofErr w:type="spellStart"/>
      <w:r w:rsidR="00402921">
        <w:rPr>
          <w:rFonts w:ascii="Times New Roman" w:eastAsia="Times New Roman" w:hAnsi="Times New Roman" w:cs="Times New Roman"/>
          <w:sz w:val="24"/>
          <w:szCs w:val="24"/>
        </w:rPr>
        <w:t>î</w:t>
      </w:r>
      <w:r w:rsidR="00D04D19">
        <w:rPr>
          <w:rFonts w:ascii="Times New Roman" w:eastAsia="Times New Roman" w:hAnsi="Times New Roman" w:cs="Times New Roman"/>
          <w:sz w:val="24"/>
          <w:szCs w:val="24"/>
        </w:rPr>
        <w:t>ncat</w:t>
      </w:r>
      <w:proofErr w:type="spellEnd"/>
      <w:r w:rsidR="00D04D19">
        <w:rPr>
          <w:rFonts w:ascii="Times New Roman" w:eastAsia="Times New Roman" w:hAnsi="Times New Roman" w:cs="Times New Roman"/>
          <w:sz w:val="24"/>
          <w:szCs w:val="24"/>
        </w:rPr>
        <w:t xml:space="preserve"> pentru: „</w:t>
      </w:r>
      <w:r w:rsidRPr="00563196">
        <w:rPr>
          <w:rFonts w:ascii="Times New Roman" w:eastAsia="Times New Roman" w:hAnsi="Times New Roman" w:cs="Times New Roman"/>
          <w:b/>
          <w:i/>
          <w:sz w:val="24"/>
          <w:szCs w:val="24"/>
        </w:rPr>
        <w:t xml:space="preserve">Orice plan sau proiect care are legătură ori nu este necesar pentru managementul ariilor naturale de interes comunitar, dar care ar putea afecta în mod semnificativ ariile, singur sau în </w:t>
      </w:r>
      <w:proofErr w:type="spellStart"/>
      <w:r w:rsidRPr="00563196">
        <w:rPr>
          <w:rFonts w:ascii="Times New Roman" w:eastAsia="Times New Roman" w:hAnsi="Times New Roman" w:cs="Times New Roman"/>
          <w:b/>
          <w:i/>
          <w:sz w:val="24"/>
          <w:szCs w:val="24"/>
        </w:rPr>
        <w:t>combinaţie</w:t>
      </w:r>
      <w:proofErr w:type="spellEnd"/>
      <w:r w:rsidRPr="00563196">
        <w:rPr>
          <w:rFonts w:ascii="Times New Roman" w:eastAsia="Times New Roman" w:hAnsi="Times New Roman" w:cs="Times New Roman"/>
          <w:b/>
          <w:i/>
          <w:sz w:val="24"/>
          <w:szCs w:val="24"/>
        </w:rPr>
        <w:t xml:space="preserve"> cu alte planuri sau proiecte, va fi supus unei evaluări adecvate a efectelor </w:t>
      </w:r>
      <w:proofErr w:type="spellStart"/>
      <w:r w:rsidRPr="00563196">
        <w:rPr>
          <w:rFonts w:ascii="Times New Roman" w:eastAsia="Times New Roman" w:hAnsi="Times New Roman" w:cs="Times New Roman"/>
          <w:b/>
          <w:i/>
          <w:sz w:val="24"/>
          <w:szCs w:val="24"/>
        </w:rPr>
        <w:t>potenţiale</w:t>
      </w:r>
      <w:proofErr w:type="spellEnd"/>
      <w:r w:rsidRPr="00563196">
        <w:rPr>
          <w:rFonts w:ascii="Times New Roman" w:eastAsia="Times New Roman" w:hAnsi="Times New Roman" w:cs="Times New Roman"/>
          <w:b/>
          <w:i/>
          <w:sz w:val="24"/>
          <w:szCs w:val="24"/>
        </w:rPr>
        <w:t xml:space="preserve"> asupra ariilo</w:t>
      </w:r>
      <w:r w:rsidR="00D04D19">
        <w:rPr>
          <w:rFonts w:ascii="Times New Roman" w:eastAsia="Times New Roman" w:hAnsi="Times New Roman" w:cs="Times New Roman"/>
          <w:b/>
          <w:i/>
          <w:sz w:val="24"/>
          <w:szCs w:val="24"/>
        </w:rPr>
        <w:t>r naturale de interes comunitar”</w:t>
      </w:r>
      <w:r w:rsidRPr="00563196">
        <w:rPr>
          <w:rFonts w:ascii="Times New Roman" w:eastAsia="Times New Roman" w:hAnsi="Times New Roman" w:cs="Times New Roman"/>
          <w:sz w:val="24"/>
          <w:szCs w:val="24"/>
        </w:rPr>
        <w:t xml:space="preserve"> din teritoriul </w:t>
      </w:r>
      <w:r w:rsidR="00135527">
        <w:rPr>
          <w:rFonts w:ascii="Times New Roman" w:eastAsia="Times New Roman" w:hAnsi="Times New Roman" w:cs="Times New Roman"/>
          <w:sz w:val="24"/>
          <w:szCs w:val="24"/>
        </w:rPr>
        <w:t>PP analizat</w:t>
      </w:r>
      <w:r w:rsidRPr="00563196">
        <w:rPr>
          <w:rFonts w:ascii="Times New Roman" w:eastAsia="Times New Roman" w:hAnsi="Times New Roman" w:cs="Times New Roman"/>
          <w:sz w:val="24"/>
          <w:szCs w:val="24"/>
        </w:rPr>
        <w:t xml:space="preserve">, având în vedere </w:t>
      </w:r>
      <w:r w:rsidRPr="00563196">
        <w:rPr>
          <w:rFonts w:ascii="Times New Roman" w:eastAsia="Times New Roman" w:hAnsi="Times New Roman" w:cs="Times New Roman"/>
          <w:b/>
          <w:i/>
          <w:sz w:val="24"/>
          <w:szCs w:val="24"/>
        </w:rPr>
        <w:t>obiectivele de conservare a acestora</w:t>
      </w:r>
      <w:r w:rsidRPr="00563196">
        <w:rPr>
          <w:rFonts w:ascii="Times New Roman" w:eastAsia="Times New Roman" w:hAnsi="Times New Roman" w:cs="Times New Roman"/>
          <w:sz w:val="24"/>
          <w:szCs w:val="24"/>
        </w:rPr>
        <w:t xml:space="preserve">; </w:t>
      </w:r>
    </w:p>
    <w:p w14:paraId="5D78B82E" w14:textId="77777777" w:rsidR="00563196" w:rsidRPr="00563196" w:rsidRDefault="00C52CF7" w:rsidP="00CD162E">
      <w:pPr>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o-RO"/>
        </w:rPr>
      </w:pPr>
      <w:r>
        <w:rPr>
          <w:rFonts w:ascii="Times New Roman" w:eastAsia="Times New Roman" w:hAnsi="Times New Roman" w:cs="Times New Roman"/>
          <w:color w:val="000000"/>
          <w:sz w:val="24"/>
          <w:szCs w:val="24"/>
          <w:lang w:eastAsia="ro-RO"/>
        </w:rPr>
        <w:t>• Î</w:t>
      </w:r>
      <w:r w:rsidR="00563196" w:rsidRPr="00563196">
        <w:rPr>
          <w:rFonts w:ascii="Times New Roman" w:eastAsia="Times New Roman" w:hAnsi="Times New Roman" w:cs="Times New Roman"/>
          <w:color w:val="000000"/>
          <w:sz w:val="24"/>
          <w:szCs w:val="24"/>
          <w:lang w:eastAsia="ro-RO"/>
        </w:rPr>
        <w:t>n ariile naturale protejate lucrările se vor realiza după informarea și obținerea avizului custodelui ariei protejate;</w:t>
      </w:r>
    </w:p>
    <w:p w14:paraId="2BA98AD1" w14:textId="11DA94BE" w:rsidR="00A05308" w:rsidRPr="00563196" w:rsidRDefault="00402921" w:rsidP="00CD162E">
      <w:pPr>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o-RO"/>
        </w:rPr>
      </w:pPr>
      <w:r>
        <w:rPr>
          <w:rFonts w:ascii="Times New Roman" w:eastAsia="Times New Roman" w:hAnsi="Times New Roman" w:cs="Times New Roman"/>
          <w:color w:val="000000"/>
          <w:sz w:val="24"/>
          <w:szCs w:val="24"/>
          <w:lang w:eastAsia="ro-RO"/>
        </w:rPr>
        <w:lastRenderedPageBreak/>
        <w:t>• Î</w:t>
      </w:r>
      <w:r w:rsidR="00563196" w:rsidRPr="00563196">
        <w:rPr>
          <w:rFonts w:ascii="Times New Roman" w:eastAsia="Times New Roman" w:hAnsi="Times New Roman" w:cs="Times New Roman"/>
          <w:color w:val="000000"/>
          <w:sz w:val="24"/>
          <w:szCs w:val="24"/>
          <w:lang w:eastAsia="ro-RO"/>
        </w:rPr>
        <w:t>n cazul producerii accidentale a unui prejudiciu ce afectează obiectivele de conservare pentru care a f</w:t>
      </w:r>
      <w:r>
        <w:rPr>
          <w:rFonts w:ascii="Times New Roman" w:eastAsia="Times New Roman" w:hAnsi="Times New Roman" w:cs="Times New Roman"/>
          <w:color w:val="000000"/>
          <w:sz w:val="24"/>
          <w:szCs w:val="24"/>
          <w:lang w:eastAsia="ro-RO"/>
        </w:rPr>
        <w:t>ost desemnată</w:t>
      </w:r>
      <w:r w:rsidR="00563196" w:rsidRPr="00563196">
        <w:rPr>
          <w:rFonts w:ascii="Times New Roman" w:eastAsia="Times New Roman" w:hAnsi="Times New Roman" w:cs="Times New Roman"/>
          <w:color w:val="000000"/>
          <w:sz w:val="24"/>
          <w:szCs w:val="24"/>
          <w:lang w:eastAsia="ro-RO"/>
        </w:rPr>
        <w:t xml:space="preserve"> aria protejat</w:t>
      </w:r>
      <w:r w:rsidR="00A05308">
        <w:rPr>
          <w:rFonts w:ascii="Times New Roman" w:eastAsia="Times New Roman" w:hAnsi="Times New Roman" w:cs="Times New Roman"/>
          <w:color w:val="000000"/>
          <w:sz w:val="24"/>
          <w:szCs w:val="24"/>
          <w:lang w:eastAsia="ro-RO"/>
        </w:rPr>
        <w:t>ă</w:t>
      </w:r>
      <w:r w:rsidR="00563196" w:rsidRPr="00563196">
        <w:rPr>
          <w:rFonts w:ascii="Times New Roman" w:eastAsia="Times New Roman" w:hAnsi="Times New Roman" w:cs="Times New Roman"/>
          <w:color w:val="000000"/>
          <w:sz w:val="24"/>
          <w:szCs w:val="24"/>
          <w:lang w:eastAsia="ro-RO"/>
        </w:rPr>
        <w:t>, se va anunța în cel mai scurt timp custodele ariei naturale pr</w:t>
      </w:r>
      <w:r>
        <w:rPr>
          <w:rFonts w:ascii="Times New Roman" w:eastAsia="Times New Roman" w:hAnsi="Times New Roman" w:cs="Times New Roman"/>
          <w:color w:val="000000"/>
          <w:sz w:val="24"/>
          <w:szCs w:val="24"/>
          <w:lang w:eastAsia="ro-RO"/>
        </w:rPr>
        <w:t>otejate în vederea stabilirii mă</w:t>
      </w:r>
      <w:r w:rsidR="00563196" w:rsidRPr="00563196">
        <w:rPr>
          <w:rFonts w:ascii="Times New Roman" w:eastAsia="Times New Roman" w:hAnsi="Times New Roman" w:cs="Times New Roman"/>
          <w:color w:val="000000"/>
          <w:sz w:val="24"/>
          <w:szCs w:val="24"/>
          <w:lang w:eastAsia="ro-RO"/>
        </w:rPr>
        <w:t>surilor de remediere ce vor fi puse în aplicare de cel care a produs prejudiciul;</w:t>
      </w:r>
    </w:p>
    <w:p w14:paraId="223F4B85" w14:textId="77777777" w:rsidR="00563196" w:rsidRPr="00563196" w:rsidRDefault="00563196" w:rsidP="00CD162E">
      <w:pPr>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o-RO"/>
        </w:rPr>
      </w:pPr>
      <w:r w:rsidRPr="00563196">
        <w:rPr>
          <w:rFonts w:ascii="Times New Roman" w:eastAsia="Times New Roman" w:hAnsi="Times New Roman" w:cs="Times New Roman"/>
          <w:color w:val="000000"/>
          <w:sz w:val="24"/>
          <w:szCs w:val="24"/>
          <w:lang w:eastAsia="ro-RO"/>
        </w:rPr>
        <w:t>• Adaptarea lucrărilor executate în scopul limitării impactului asupra speciilor periclitate;</w:t>
      </w:r>
    </w:p>
    <w:p w14:paraId="7140EDC1" w14:textId="77777777" w:rsidR="00563196" w:rsidRPr="00563196" w:rsidRDefault="00563196" w:rsidP="00CD162E">
      <w:pPr>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o-RO"/>
        </w:rPr>
      </w:pPr>
      <w:r w:rsidRPr="00563196">
        <w:rPr>
          <w:rFonts w:ascii="Times New Roman" w:eastAsia="Times New Roman" w:hAnsi="Times New Roman" w:cs="Times New Roman"/>
          <w:color w:val="000000"/>
          <w:sz w:val="24"/>
          <w:szCs w:val="24"/>
          <w:lang w:eastAsia="ro-RO"/>
        </w:rPr>
        <w:t>• Adoptarea unui grafic de realizare a lucrărilor care sa aibă ca obiectiv reducerea timpului de execuție a lucrărilor;</w:t>
      </w:r>
    </w:p>
    <w:p w14:paraId="62EDE70B" w14:textId="77777777" w:rsidR="00563196" w:rsidRDefault="00402921" w:rsidP="00CD162E">
      <w:pPr>
        <w:autoSpaceDE w:val="0"/>
        <w:autoSpaceDN w:val="0"/>
        <w:adjustRightInd w:val="0"/>
        <w:spacing w:line="276" w:lineRule="auto"/>
        <w:ind w:firstLine="567"/>
        <w:jc w:val="both"/>
        <w:rPr>
          <w:rFonts w:ascii="Times New Roman" w:eastAsia="Times New Roman" w:hAnsi="Times New Roman" w:cs="Times New Roman"/>
          <w:color w:val="000000"/>
          <w:sz w:val="24"/>
          <w:szCs w:val="24"/>
          <w:lang w:eastAsia="ro-RO"/>
        </w:rPr>
      </w:pPr>
      <w:r>
        <w:rPr>
          <w:rFonts w:ascii="Times New Roman" w:eastAsia="Times New Roman" w:hAnsi="Times New Roman" w:cs="Times New Roman"/>
          <w:color w:val="000000"/>
          <w:sz w:val="24"/>
          <w:szCs w:val="24"/>
          <w:lang w:eastAsia="ro-RO"/>
        </w:rPr>
        <w:t>• Îndepărtarea de pe șantier</w:t>
      </w:r>
      <w:r w:rsidR="00563196" w:rsidRPr="00563196">
        <w:rPr>
          <w:rFonts w:ascii="Times New Roman" w:eastAsia="Times New Roman" w:hAnsi="Times New Roman" w:cs="Times New Roman"/>
          <w:color w:val="000000"/>
          <w:sz w:val="24"/>
          <w:szCs w:val="24"/>
          <w:lang w:eastAsia="ro-RO"/>
        </w:rPr>
        <w:t xml:space="preserve"> a oricărui echi</w:t>
      </w:r>
      <w:r>
        <w:rPr>
          <w:rFonts w:ascii="Times New Roman" w:eastAsia="Times New Roman" w:hAnsi="Times New Roman" w:cs="Times New Roman"/>
          <w:color w:val="000000"/>
          <w:sz w:val="24"/>
          <w:szCs w:val="24"/>
          <w:lang w:eastAsia="ro-RO"/>
        </w:rPr>
        <w:t>pament sau vehicul care prezintă</w:t>
      </w:r>
      <w:r w:rsidR="00563196" w:rsidRPr="00563196">
        <w:rPr>
          <w:rFonts w:ascii="Times New Roman" w:eastAsia="Times New Roman" w:hAnsi="Times New Roman" w:cs="Times New Roman"/>
          <w:color w:val="000000"/>
          <w:sz w:val="24"/>
          <w:szCs w:val="24"/>
          <w:lang w:eastAsia="ro-RO"/>
        </w:rPr>
        <w:t xml:space="preserve"> defecțiuni și care po</w:t>
      </w:r>
      <w:r>
        <w:rPr>
          <w:rFonts w:ascii="Times New Roman" w:eastAsia="Times New Roman" w:hAnsi="Times New Roman" w:cs="Times New Roman"/>
          <w:color w:val="000000"/>
          <w:sz w:val="24"/>
          <w:szCs w:val="24"/>
          <w:lang w:eastAsia="ro-RO"/>
        </w:rPr>
        <w:t>a</w:t>
      </w:r>
      <w:r w:rsidR="00563196" w:rsidRPr="00563196">
        <w:rPr>
          <w:rFonts w:ascii="Times New Roman" w:eastAsia="Times New Roman" w:hAnsi="Times New Roman" w:cs="Times New Roman"/>
          <w:color w:val="000000"/>
          <w:sz w:val="24"/>
          <w:szCs w:val="24"/>
          <w:lang w:eastAsia="ro-RO"/>
        </w:rPr>
        <w:t>t</w:t>
      </w:r>
      <w:r>
        <w:rPr>
          <w:rFonts w:ascii="Times New Roman" w:eastAsia="Times New Roman" w:hAnsi="Times New Roman" w:cs="Times New Roman"/>
          <w:color w:val="000000"/>
          <w:sz w:val="24"/>
          <w:szCs w:val="24"/>
          <w:lang w:eastAsia="ro-RO"/>
        </w:rPr>
        <w:t>e</w:t>
      </w:r>
      <w:r w:rsidR="00563196" w:rsidRPr="00563196">
        <w:rPr>
          <w:rFonts w:ascii="Times New Roman" w:eastAsia="Times New Roman" w:hAnsi="Times New Roman" w:cs="Times New Roman"/>
          <w:color w:val="000000"/>
          <w:sz w:val="24"/>
          <w:szCs w:val="24"/>
          <w:lang w:eastAsia="ro-RO"/>
        </w:rPr>
        <w:t xml:space="preserve"> genera poluări accidental</w:t>
      </w:r>
      <w:r>
        <w:rPr>
          <w:rFonts w:ascii="Times New Roman" w:eastAsia="Times New Roman" w:hAnsi="Times New Roman" w:cs="Times New Roman"/>
          <w:color w:val="000000"/>
          <w:sz w:val="24"/>
          <w:szCs w:val="24"/>
          <w:lang w:eastAsia="ro-RO"/>
        </w:rPr>
        <w:t>e.</w:t>
      </w:r>
    </w:p>
    <w:p w14:paraId="0B812A63" w14:textId="77777777" w:rsidR="00B409D1" w:rsidRPr="00B409D1" w:rsidRDefault="00B409D1" w:rsidP="00B409D1">
      <w:pPr>
        <w:autoSpaceDE w:val="0"/>
        <w:autoSpaceDN w:val="0"/>
        <w:adjustRightInd w:val="0"/>
        <w:spacing w:after="0" w:line="276" w:lineRule="auto"/>
        <w:jc w:val="both"/>
        <w:rPr>
          <w:rFonts w:ascii="Times New Roman" w:eastAsia="Calibri" w:hAnsi="Times New Roman" w:cs="Times New Roman"/>
          <w:b/>
          <w:bCs/>
          <w:noProof/>
          <w:color w:val="000000"/>
          <w:sz w:val="28"/>
          <w:szCs w:val="26"/>
        </w:rPr>
      </w:pPr>
      <w:r w:rsidRPr="00B409D1">
        <w:rPr>
          <w:rFonts w:ascii="Times New Roman" w:eastAsia="Calibri" w:hAnsi="Times New Roman" w:cs="Times New Roman"/>
          <w:noProof/>
          <w:color w:val="000000"/>
          <w:sz w:val="24"/>
          <w:szCs w:val="20"/>
        </w:rPr>
        <w:t>La întocmirea amenajamentului silvic s-a avut în vedere conservarea biodiversităţii conform următoarelor niveluri:</w:t>
      </w:r>
    </w:p>
    <w:p w14:paraId="7543C345" w14:textId="77777777" w:rsidR="00B409D1" w:rsidRPr="00B409D1" w:rsidRDefault="00B409D1" w:rsidP="00B409D1">
      <w:pPr>
        <w:autoSpaceDE w:val="0"/>
        <w:autoSpaceDN w:val="0"/>
        <w:adjustRightInd w:val="0"/>
        <w:spacing w:after="0" w:line="276" w:lineRule="auto"/>
        <w:jc w:val="both"/>
        <w:rPr>
          <w:rFonts w:ascii="Times New Roman" w:eastAsia="Calibri" w:hAnsi="Times New Roman" w:cs="Times New Roman"/>
          <w:noProof/>
          <w:color w:val="000000"/>
          <w:sz w:val="24"/>
          <w:szCs w:val="20"/>
        </w:rPr>
      </w:pPr>
      <w:r w:rsidRPr="00B409D1">
        <w:rPr>
          <w:rFonts w:ascii="Times New Roman" w:eastAsia="Calibri" w:hAnsi="Times New Roman" w:cs="Times New Roman"/>
          <w:noProof/>
          <w:color w:val="000000"/>
          <w:sz w:val="24"/>
          <w:szCs w:val="20"/>
        </w:rPr>
        <w:t xml:space="preserve"> </w:t>
      </w:r>
      <w:r w:rsidRPr="00B409D1">
        <w:rPr>
          <w:rFonts w:ascii="Times New Roman" w:eastAsia="Calibri" w:hAnsi="Times New Roman" w:cs="Times New Roman"/>
          <w:noProof/>
          <w:color w:val="000000"/>
          <w:sz w:val="24"/>
          <w:szCs w:val="20"/>
        </w:rPr>
        <w:tab/>
        <w:t>- intraspecifice;</w:t>
      </w:r>
    </w:p>
    <w:p w14:paraId="43A72DD2" w14:textId="77777777" w:rsidR="00B409D1" w:rsidRPr="00B409D1" w:rsidRDefault="00B409D1" w:rsidP="00B409D1">
      <w:pPr>
        <w:autoSpaceDE w:val="0"/>
        <w:autoSpaceDN w:val="0"/>
        <w:adjustRightInd w:val="0"/>
        <w:spacing w:after="0" w:line="276" w:lineRule="auto"/>
        <w:ind w:firstLine="720"/>
        <w:jc w:val="both"/>
        <w:rPr>
          <w:rFonts w:ascii="Times New Roman" w:eastAsia="Calibri" w:hAnsi="Times New Roman" w:cs="Times New Roman"/>
          <w:noProof/>
          <w:color w:val="000000"/>
          <w:sz w:val="24"/>
          <w:szCs w:val="20"/>
        </w:rPr>
      </w:pPr>
      <w:r w:rsidRPr="00B409D1">
        <w:rPr>
          <w:rFonts w:ascii="Times New Roman" w:eastAsia="Calibri" w:hAnsi="Times New Roman" w:cs="Times New Roman"/>
          <w:noProof/>
          <w:color w:val="000000"/>
          <w:sz w:val="24"/>
          <w:szCs w:val="20"/>
        </w:rPr>
        <w:t>- interspecifice;</w:t>
      </w:r>
    </w:p>
    <w:p w14:paraId="7F959F96" w14:textId="77777777" w:rsidR="00B409D1" w:rsidRPr="00B409D1" w:rsidRDefault="00B409D1" w:rsidP="00B409D1">
      <w:pPr>
        <w:autoSpaceDE w:val="0"/>
        <w:autoSpaceDN w:val="0"/>
        <w:adjustRightInd w:val="0"/>
        <w:spacing w:after="0" w:line="276" w:lineRule="auto"/>
        <w:ind w:firstLine="720"/>
        <w:jc w:val="both"/>
        <w:rPr>
          <w:rFonts w:ascii="Times New Roman" w:eastAsia="Calibri" w:hAnsi="Times New Roman" w:cs="Times New Roman"/>
          <w:noProof/>
          <w:color w:val="000000"/>
          <w:sz w:val="24"/>
          <w:szCs w:val="20"/>
        </w:rPr>
      </w:pPr>
      <w:r w:rsidRPr="00B409D1">
        <w:rPr>
          <w:rFonts w:ascii="Times New Roman" w:eastAsia="Calibri" w:hAnsi="Times New Roman" w:cs="Times New Roman"/>
          <w:noProof/>
          <w:color w:val="000000"/>
          <w:sz w:val="24"/>
          <w:szCs w:val="20"/>
        </w:rPr>
        <w:t>- ecosistemic;</w:t>
      </w:r>
    </w:p>
    <w:p w14:paraId="2A183694" w14:textId="77777777" w:rsidR="00B409D1" w:rsidRPr="00B409D1" w:rsidRDefault="00B409D1" w:rsidP="00B409D1">
      <w:pPr>
        <w:autoSpaceDE w:val="0"/>
        <w:autoSpaceDN w:val="0"/>
        <w:adjustRightInd w:val="0"/>
        <w:spacing w:after="0" w:line="276" w:lineRule="auto"/>
        <w:jc w:val="both"/>
        <w:rPr>
          <w:rFonts w:ascii="Times New Roman" w:eastAsia="Calibri" w:hAnsi="Times New Roman" w:cs="Times New Roman"/>
          <w:noProof/>
          <w:color w:val="000000"/>
          <w:sz w:val="24"/>
          <w:szCs w:val="20"/>
        </w:rPr>
      </w:pPr>
      <w:r w:rsidRPr="00B409D1">
        <w:rPr>
          <w:rFonts w:ascii="Times New Roman" w:eastAsia="Calibri" w:hAnsi="Times New Roman" w:cs="Times New Roman"/>
          <w:noProof/>
          <w:color w:val="000000"/>
          <w:sz w:val="24"/>
          <w:szCs w:val="20"/>
        </w:rPr>
        <w:t xml:space="preserve"> </w:t>
      </w:r>
      <w:r w:rsidRPr="00B409D1">
        <w:rPr>
          <w:rFonts w:ascii="Times New Roman" w:eastAsia="Calibri" w:hAnsi="Times New Roman" w:cs="Times New Roman"/>
          <w:noProof/>
          <w:color w:val="000000"/>
          <w:sz w:val="24"/>
          <w:szCs w:val="20"/>
        </w:rPr>
        <w:tab/>
        <w:t>- peisajul.</w:t>
      </w:r>
    </w:p>
    <w:p w14:paraId="7DF2939E" w14:textId="77777777" w:rsidR="00B409D1" w:rsidRPr="00B409D1" w:rsidRDefault="00B409D1" w:rsidP="00B409D1">
      <w:pPr>
        <w:spacing w:after="0" w:line="276" w:lineRule="auto"/>
        <w:ind w:firstLine="720"/>
        <w:jc w:val="both"/>
        <w:rPr>
          <w:rFonts w:ascii="Times New Roman" w:eastAsia="Times New Roman" w:hAnsi="Times New Roman" w:cs="Times New Roman"/>
          <w:sz w:val="24"/>
          <w:szCs w:val="24"/>
          <w:u w:val="single"/>
          <w:lang w:val="it-IT"/>
        </w:rPr>
      </w:pPr>
      <w:r w:rsidRPr="00B409D1">
        <w:rPr>
          <w:rFonts w:ascii="Times New Roman" w:eastAsia="Times New Roman" w:hAnsi="Times New Roman" w:cs="Times New Roman"/>
          <w:sz w:val="24"/>
          <w:szCs w:val="24"/>
          <w:u w:val="single"/>
          <w:lang w:val="it-IT"/>
        </w:rPr>
        <w:t xml:space="preserve">Tratamentele propuse a fi aplicate în pădurile ANPIC sunt tratamentul </w:t>
      </w:r>
      <w:r w:rsidRPr="00B409D1">
        <w:rPr>
          <w:rFonts w:ascii="Times New Roman" w:eastAsia="Times New Roman" w:hAnsi="Times New Roman" w:cs="Times New Roman"/>
          <w:i/>
          <w:sz w:val="24"/>
          <w:szCs w:val="24"/>
          <w:u w:val="single"/>
          <w:lang w:val="it-IT"/>
        </w:rPr>
        <w:t>tăierilor rase</w:t>
      </w:r>
      <w:r w:rsidRPr="00B409D1">
        <w:rPr>
          <w:rFonts w:ascii="Times New Roman" w:eastAsia="Times New Roman" w:hAnsi="Times New Roman" w:cs="Times New Roman"/>
          <w:sz w:val="24"/>
          <w:szCs w:val="24"/>
          <w:u w:val="single"/>
          <w:lang w:val="it-IT"/>
        </w:rPr>
        <w:t xml:space="preserve"> în arboretele de plop euroamerican şi tratamentul </w:t>
      </w:r>
      <w:r w:rsidRPr="00B409D1">
        <w:rPr>
          <w:rFonts w:ascii="Times New Roman" w:eastAsia="Times New Roman" w:hAnsi="Times New Roman" w:cs="Times New Roman"/>
          <w:i/>
          <w:sz w:val="24"/>
          <w:szCs w:val="24"/>
          <w:u w:val="single"/>
          <w:lang w:val="it-IT"/>
        </w:rPr>
        <w:t>tăierilor în crâng simplu</w:t>
      </w:r>
      <w:r w:rsidRPr="00B409D1">
        <w:rPr>
          <w:rFonts w:ascii="Times New Roman" w:eastAsia="Times New Roman" w:hAnsi="Times New Roman" w:cs="Times New Roman"/>
          <w:sz w:val="24"/>
          <w:szCs w:val="24"/>
          <w:u w:val="single"/>
          <w:lang w:val="it-IT"/>
        </w:rPr>
        <w:t xml:space="preserve"> în arboretele de plop alb, plop negru și salcâmete</w:t>
      </w:r>
      <w:r w:rsidRPr="00B409D1">
        <w:rPr>
          <w:rFonts w:ascii="Times New Roman" w:eastAsia="Times New Roman" w:hAnsi="Times New Roman" w:cs="Times New Roman"/>
          <w:sz w:val="24"/>
          <w:szCs w:val="24"/>
          <w:lang w:val="it-IT"/>
        </w:rPr>
        <w:t xml:space="preserve">. </w:t>
      </w:r>
    </w:p>
    <w:p w14:paraId="5E161C04" w14:textId="77777777" w:rsidR="00B409D1" w:rsidRPr="00B409D1" w:rsidRDefault="00B409D1" w:rsidP="00B409D1">
      <w:pPr>
        <w:spacing w:after="0" w:line="300" w:lineRule="exact"/>
        <w:ind w:firstLine="720"/>
        <w:jc w:val="both"/>
        <w:rPr>
          <w:rFonts w:ascii="Times New Roman" w:eastAsia="Times New Roman" w:hAnsi="Times New Roman" w:cs="Times New Roman"/>
          <w:sz w:val="24"/>
          <w:szCs w:val="24"/>
          <w:lang w:val="fr-FR"/>
        </w:rPr>
      </w:pPr>
      <w:r w:rsidRPr="00B409D1">
        <w:rPr>
          <w:rFonts w:ascii="Times New Roman" w:eastAsia="Calibri" w:hAnsi="Times New Roman" w:cs="Times New Roman"/>
          <w:noProof/>
          <w:color w:val="000000"/>
          <w:sz w:val="24"/>
          <w:szCs w:val="20"/>
        </w:rPr>
        <w:t>Tratamentele menţionate, menţin starea de conservare a biodiversităţi şi sunt menţionate şi în O.U.G. 57/2007, aprobat şi modificat prin Legea 49/2011.</w:t>
      </w:r>
    </w:p>
    <w:p w14:paraId="113DBCF8" w14:textId="77777777" w:rsidR="00B409D1" w:rsidRPr="00B409D1" w:rsidRDefault="00B409D1" w:rsidP="00B409D1">
      <w:pPr>
        <w:autoSpaceDE w:val="0"/>
        <w:autoSpaceDN w:val="0"/>
        <w:adjustRightInd w:val="0"/>
        <w:spacing w:after="0" w:line="276" w:lineRule="auto"/>
        <w:ind w:firstLine="720"/>
        <w:jc w:val="both"/>
        <w:rPr>
          <w:rFonts w:ascii="Times New Roman" w:eastAsia="Calibri" w:hAnsi="Times New Roman" w:cs="Times New Roman"/>
          <w:noProof/>
          <w:color w:val="000000"/>
          <w:sz w:val="24"/>
          <w:szCs w:val="20"/>
        </w:rPr>
      </w:pPr>
      <w:r w:rsidRPr="00B409D1">
        <w:rPr>
          <w:rFonts w:ascii="Times New Roman" w:eastAsia="Calibri" w:hAnsi="Times New Roman" w:cs="Times New Roman"/>
          <w:noProof/>
          <w:color w:val="000000"/>
          <w:sz w:val="24"/>
          <w:szCs w:val="20"/>
        </w:rPr>
        <w:t>Agrearea acestor tratamente este menţinută de faptul că regenerarea în ochiuri este continuată de procesul de regenerare naturală a pădurii.</w:t>
      </w:r>
    </w:p>
    <w:p w14:paraId="08871EB5" w14:textId="77777777" w:rsidR="00B409D1" w:rsidRPr="00B409D1" w:rsidRDefault="00B409D1" w:rsidP="00B409D1">
      <w:pPr>
        <w:autoSpaceDE w:val="0"/>
        <w:autoSpaceDN w:val="0"/>
        <w:adjustRightInd w:val="0"/>
        <w:spacing w:after="0" w:line="276" w:lineRule="auto"/>
        <w:jc w:val="both"/>
        <w:rPr>
          <w:rFonts w:ascii="Times New Roman" w:eastAsia="Calibri" w:hAnsi="Times New Roman" w:cs="Times New Roman"/>
          <w:noProof/>
          <w:color w:val="000000"/>
          <w:sz w:val="24"/>
          <w:szCs w:val="20"/>
        </w:rPr>
      </w:pPr>
      <w:r w:rsidRPr="00B409D1">
        <w:rPr>
          <w:rFonts w:ascii="Times New Roman" w:eastAsia="Calibri" w:hAnsi="Times New Roman" w:cs="Times New Roman"/>
          <w:noProof/>
          <w:color w:val="000000"/>
          <w:sz w:val="24"/>
          <w:szCs w:val="24"/>
        </w:rPr>
        <w:t xml:space="preserve">            </w:t>
      </w:r>
      <w:r w:rsidRPr="00B409D1">
        <w:rPr>
          <w:rFonts w:ascii="Times New Roman" w:eastAsia="Calibri" w:hAnsi="Times New Roman" w:cs="Times New Roman"/>
          <w:noProof/>
          <w:color w:val="000000"/>
          <w:sz w:val="24"/>
          <w:szCs w:val="20"/>
        </w:rPr>
        <w:t xml:space="preserve">Pentru conservare şi menţinerea într-o stare favorabilă a biodiversităţi se respectă următoarele: </w:t>
      </w:r>
    </w:p>
    <w:p w14:paraId="42B1CA77" w14:textId="77777777" w:rsidR="00B409D1" w:rsidRPr="00B409D1" w:rsidRDefault="00B409D1" w:rsidP="00B409D1">
      <w:pPr>
        <w:autoSpaceDE w:val="0"/>
        <w:autoSpaceDN w:val="0"/>
        <w:adjustRightInd w:val="0"/>
        <w:spacing w:after="0" w:line="276" w:lineRule="auto"/>
        <w:ind w:firstLine="720"/>
        <w:jc w:val="both"/>
        <w:rPr>
          <w:rFonts w:ascii="Times New Roman" w:eastAsia="Calibri" w:hAnsi="Times New Roman" w:cs="Times New Roman"/>
          <w:noProof/>
          <w:color w:val="000000"/>
          <w:sz w:val="24"/>
          <w:szCs w:val="20"/>
        </w:rPr>
      </w:pPr>
      <w:r w:rsidRPr="00B409D1">
        <w:rPr>
          <w:rFonts w:ascii="Times New Roman" w:eastAsia="Calibri" w:hAnsi="Times New Roman" w:cs="Times New Roman"/>
          <w:noProof/>
          <w:color w:val="000000"/>
          <w:sz w:val="24"/>
          <w:szCs w:val="20"/>
        </w:rPr>
        <w:t>- menţinerea a 5-10 arbori morţi/ha unde se găseşte cea mai mare biodiversitate în toate parcelele, lucru ce se realizează cu ocazia parcurgerii arboretelor cu lucrări de îngrijire, conducere şi exploatare.</w:t>
      </w:r>
    </w:p>
    <w:p w14:paraId="39B1005C" w14:textId="77777777" w:rsidR="00B409D1" w:rsidRPr="00B409D1" w:rsidRDefault="00B409D1" w:rsidP="00B409D1">
      <w:pPr>
        <w:autoSpaceDE w:val="0"/>
        <w:autoSpaceDN w:val="0"/>
        <w:adjustRightInd w:val="0"/>
        <w:spacing w:after="0" w:line="276" w:lineRule="auto"/>
        <w:ind w:firstLine="720"/>
        <w:jc w:val="both"/>
        <w:rPr>
          <w:rFonts w:ascii="Times New Roman" w:eastAsia="Calibri" w:hAnsi="Times New Roman" w:cs="Times New Roman"/>
          <w:noProof/>
          <w:color w:val="000000"/>
          <w:sz w:val="24"/>
          <w:szCs w:val="20"/>
        </w:rPr>
      </w:pPr>
      <w:r w:rsidRPr="00B409D1">
        <w:rPr>
          <w:rFonts w:ascii="Times New Roman" w:eastAsia="Calibri" w:hAnsi="Times New Roman" w:cs="Times New Roman"/>
          <w:noProof/>
          <w:color w:val="000000"/>
          <w:sz w:val="24"/>
          <w:szCs w:val="20"/>
        </w:rPr>
        <w:t>- subarboretul este foarte important de aceea acesta se va menţine, excepţia fiind acolo unde este afectată regenerarea, unde se vă interveni în mod profesional în funcţie de cerinţele concrete din teren;</w:t>
      </w:r>
    </w:p>
    <w:p w14:paraId="5667AE0D" w14:textId="77777777" w:rsidR="00B409D1" w:rsidRPr="00B409D1" w:rsidRDefault="00B409D1" w:rsidP="00B409D1">
      <w:pPr>
        <w:autoSpaceDE w:val="0"/>
        <w:autoSpaceDN w:val="0"/>
        <w:adjustRightInd w:val="0"/>
        <w:spacing w:after="0" w:line="276" w:lineRule="auto"/>
        <w:ind w:firstLine="720"/>
        <w:jc w:val="both"/>
        <w:rPr>
          <w:rFonts w:ascii="Times New Roman" w:eastAsia="Calibri" w:hAnsi="Times New Roman" w:cs="Times New Roman"/>
          <w:noProof/>
          <w:color w:val="000000"/>
          <w:sz w:val="24"/>
          <w:szCs w:val="20"/>
        </w:rPr>
      </w:pPr>
      <w:r w:rsidRPr="00B409D1">
        <w:rPr>
          <w:rFonts w:ascii="Times New Roman" w:eastAsia="Calibri" w:hAnsi="Times New Roman" w:cs="Times New Roman"/>
          <w:noProof/>
          <w:color w:val="000000"/>
          <w:sz w:val="24"/>
          <w:szCs w:val="20"/>
        </w:rPr>
        <w:t>- este interzisă colectarea materialului lemnos pe cursuri de apă;</w:t>
      </w:r>
    </w:p>
    <w:p w14:paraId="628D0063" w14:textId="77777777" w:rsidR="00B409D1" w:rsidRPr="00B409D1" w:rsidRDefault="00B409D1" w:rsidP="00B409D1">
      <w:pPr>
        <w:autoSpaceDE w:val="0"/>
        <w:autoSpaceDN w:val="0"/>
        <w:adjustRightInd w:val="0"/>
        <w:spacing w:after="240" w:line="276" w:lineRule="auto"/>
        <w:ind w:firstLine="720"/>
        <w:jc w:val="both"/>
        <w:rPr>
          <w:rFonts w:ascii="Times New Roman" w:eastAsia="Calibri" w:hAnsi="Times New Roman" w:cs="Times New Roman"/>
          <w:noProof/>
          <w:color w:val="000000"/>
          <w:sz w:val="24"/>
          <w:szCs w:val="20"/>
        </w:rPr>
      </w:pPr>
      <w:r w:rsidRPr="00B409D1">
        <w:rPr>
          <w:rFonts w:ascii="Times New Roman" w:eastAsia="Calibri" w:hAnsi="Times New Roman" w:cs="Times New Roman"/>
          <w:noProof/>
          <w:color w:val="000000"/>
          <w:sz w:val="24"/>
          <w:szCs w:val="20"/>
        </w:rPr>
        <w:t>- promovarea tipului fundamental de pădure se asigură prin biogrupe cu un număr mare de specii cu rol bine definit în ecosistemul  forestier.</w:t>
      </w:r>
    </w:p>
    <w:p w14:paraId="41F64A84" w14:textId="77777777" w:rsidR="00DA73B2" w:rsidRPr="00DA73B2" w:rsidRDefault="00DA73B2" w:rsidP="00CD162E">
      <w:pPr>
        <w:spacing w:after="0" w:line="276" w:lineRule="auto"/>
        <w:ind w:firstLine="567"/>
        <w:jc w:val="both"/>
        <w:rPr>
          <w:rFonts w:ascii="Times New Roman" w:eastAsia="Calibri" w:hAnsi="Times New Roman" w:cs="Times New Roman"/>
          <w:b/>
          <w:bCs/>
          <w:sz w:val="24"/>
          <w:szCs w:val="24"/>
          <w:lang w:val="it-IT"/>
        </w:rPr>
      </w:pPr>
      <w:r w:rsidRPr="00DA73B2">
        <w:rPr>
          <w:rFonts w:ascii="Times New Roman" w:eastAsia="Calibri" w:hAnsi="Times New Roman" w:cs="Times New Roman"/>
          <w:b/>
          <w:bCs/>
          <w:sz w:val="24"/>
          <w:szCs w:val="24"/>
          <w:lang w:val="it-IT"/>
        </w:rPr>
        <w:t>A. Măsuri pentru reducerea impactului asupra habitatelor prezente pe suprafaţa amenajamentului silvic</w:t>
      </w:r>
    </w:p>
    <w:p w14:paraId="20957628" w14:textId="77777777" w:rsidR="00DA73B2" w:rsidRPr="00DA73B2" w:rsidRDefault="00DA73B2" w:rsidP="00CD162E">
      <w:pPr>
        <w:spacing w:after="0" w:line="276" w:lineRule="auto"/>
        <w:jc w:val="both"/>
        <w:rPr>
          <w:rFonts w:ascii="Times New Roman" w:eastAsia="Calibri" w:hAnsi="Times New Roman" w:cs="Times New Roman"/>
          <w:sz w:val="24"/>
          <w:szCs w:val="24"/>
          <w:lang w:val="it-IT"/>
        </w:rPr>
      </w:pPr>
      <w:r w:rsidRPr="00DA73B2">
        <w:rPr>
          <w:rFonts w:ascii="Times New Roman" w:eastAsia="Calibri" w:hAnsi="Times New Roman" w:cs="Times New Roman"/>
          <w:sz w:val="24"/>
          <w:szCs w:val="24"/>
          <w:lang w:val="it-IT"/>
        </w:rPr>
        <w:t xml:space="preserve">            Studiul de amenajare a avut în vedere reducerea impactului asupra habitatelor forestiere, precum şi conservarea biodiversităţi,</w:t>
      </w:r>
      <w:r w:rsidR="001C50F8">
        <w:rPr>
          <w:rFonts w:ascii="Times New Roman" w:eastAsia="Calibri" w:hAnsi="Times New Roman" w:cs="Times New Roman"/>
          <w:sz w:val="24"/>
          <w:szCs w:val="24"/>
          <w:lang w:val="it-IT"/>
        </w:rPr>
        <w:t xml:space="preserve"> </w:t>
      </w:r>
      <w:r w:rsidRPr="00DA73B2">
        <w:rPr>
          <w:rFonts w:ascii="Times New Roman" w:eastAsia="Calibri" w:hAnsi="Times New Roman" w:cs="Times New Roman"/>
          <w:sz w:val="24"/>
          <w:szCs w:val="24"/>
          <w:lang w:val="it-IT"/>
        </w:rPr>
        <w:t xml:space="preserve">având în vedere următoarele </w:t>
      </w:r>
      <w:r w:rsidRPr="00DA73B2">
        <w:rPr>
          <w:rFonts w:ascii="Times New Roman" w:eastAsia="Calibri" w:hAnsi="Times New Roman" w:cs="Times New Roman"/>
          <w:b/>
          <w:bCs/>
          <w:i/>
          <w:iCs/>
          <w:sz w:val="24"/>
          <w:szCs w:val="24"/>
          <w:lang w:val="it-IT"/>
        </w:rPr>
        <w:t>aspecte</w:t>
      </w:r>
      <w:r w:rsidR="001C50F8" w:rsidRPr="001C50F8">
        <w:rPr>
          <w:rFonts w:ascii="Times New Roman" w:eastAsia="Calibri" w:hAnsi="Times New Roman" w:cs="Times New Roman"/>
          <w:b/>
          <w:bCs/>
          <w:i/>
          <w:iCs/>
          <w:sz w:val="24"/>
          <w:szCs w:val="24"/>
          <w:lang w:val="it-IT"/>
        </w:rPr>
        <w:t xml:space="preserve"> generale</w:t>
      </w:r>
      <w:r w:rsidRPr="00DA73B2">
        <w:rPr>
          <w:rFonts w:ascii="Times New Roman" w:eastAsia="Calibri" w:hAnsi="Times New Roman" w:cs="Times New Roman"/>
          <w:sz w:val="24"/>
          <w:szCs w:val="24"/>
          <w:lang w:val="it-IT"/>
        </w:rPr>
        <w:t>:</w:t>
      </w:r>
    </w:p>
    <w:p w14:paraId="150803F3" w14:textId="77777777" w:rsidR="006C2FA0" w:rsidRPr="006C2FA0" w:rsidRDefault="006C2FA0" w:rsidP="006C2FA0">
      <w:pPr>
        <w:spacing w:after="0" w:line="276" w:lineRule="auto"/>
        <w:ind w:firstLine="720"/>
        <w:jc w:val="both"/>
        <w:rPr>
          <w:rFonts w:ascii="Times New Roman" w:eastAsia="Calibri" w:hAnsi="Times New Roman" w:cs="Times New Roman"/>
          <w:noProof/>
          <w:sz w:val="24"/>
          <w:szCs w:val="24"/>
        </w:rPr>
      </w:pPr>
      <w:bookmarkStart w:id="191" w:name="_Hlk97924308"/>
      <w:r w:rsidRPr="006C2FA0">
        <w:rPr>
          <w:rFonts w:ascii="Times New Roman" w:eastAsia="Calibri" w:hAnsi="Times New Roman" w:cs="Times New Roman"/>
          <w:noProof/>
          <w:sz w:val="24"/>
          <w:szCs w:val="24"/>
        </w:rPr>
        <w:t>- realizarea unor lucrări de îngrijire şi conducere prin care să se menţină şi să se îmbunătăţească starea de sănătate, stabilitatea şi biodiversitatea naturală;</w:t>
      </w:r>
    </w:p>
    <w:p w14:paraId="6F8C308E" w14:textId="77777777" w:rsidR="006C2FA0" w:rsidRPr="006C2FA0" w:rsidRDefault="006C2FA0" w:rsidP="006C2FA0">
      <w:pPr>
        <w:spacing w:after="0" w:line="276" w:lineRule="auto"/>
        <w:ind w:firstLine="720"/>
        <w:jc w:val="both"/>
        <w:rPr>
          <w:rFonts w:ascii="Times New Roman" w:eastAsia="Calibri" w:hAnsi="Times New Roman" w:cs="Times New Roman"/>
          <w:noProof/>
          <w:sz w:val="24"/>
          <w:szCs w:val="24"/>
        </w:rPr>
      </w:pPr>
      <w:r w:rsidRPr="006C2FA0">
        <w:rPr>
          <w:rFonts w:ascii="Times New Roman" w:eastAsia="Calibri" w:hAnsi="Times New Roman" w:cs="Times New Roman"/>
          <w:noProof/>
          <w:sz w:val="24"/>
          <w:szCs w:val="24"/>
        </w:rPr>
        <w:t>- executarea lucrărilor de îngrijire la timp;</w:t>
      </w:r>
    </w:p>
    <w:p w14:paraId="702FA906" w14:textId="77777777" w:rsidR="006C2FA0" w:rsidRPr="006C2FA0" w:rsidRDefault="006C2FA0" w:rsidP="006C2FA0">
      <w:pPr>
        <w:spacing w:after="0" w:line="276" w:lineRule="auto"/>
        <w:ind w:firstLine="720"/>
        <w:jc w:val="both"/>
        <w:rPr>
          <w:rFonts w:ascii="Times New Roman" w:eastAsia="Calibri" w:hAnsi="Times New Roman" w:cs="Times New Roman"/>
          <w:noProof/>
          <w:sz w:val="24"/>
          <w:szCs w:val="24"/>
        </w:rPr>
      </w:pPr>
      <w:r w:rsidRPr="006C2FA0">
        <w:rPr>
          <w:rFonts w:ascii="Times New Roman" w:eastAsia="Calibri" w:hAnsi="Times New Roman" w:cs="Times New Roman"/>
          <w:noProof/>
          <w:sz w:val="24"/>
          <w:szCs w:val="24"/>
        </w:rPr>
        <w:t>- se va urmări conducerea arboretelor în regimul codru;</w:t>
      </w:r>
    </w:p>
    <w:p w14:paraId="6F744BAE" w14:textId="77777777" w:rsidR="006C2FA0" w:rsidRPr="006C2FA0" w:rsidRDefault="006C2FA0" w:rsidP="006C2FA0">
      <w:pPr>
        <w:spacing w:after="0" w:line="276" w:lineRule="auto"/>
        <w:ind w:firstLine="720"/>
        <w:jc w:val="both"/>
        <w:rPr>
          <w:rFonts w:ascii="Times New Roman" w:eastAsia="Calibri" w:hAnsi="Times New Roman" w:cs="Times New Roman"/>
          <w:noProof/>
          <w:sz w:val="24"/>
          <w:szCs w:val="24"/>
        </w:rPr>
      </w:pPr>
      <w:r w:rsidRPr="006C2FA0">
        <w:rPr>
          <w:rFonts w:ascii="Times New Roman" w:eastAsia="Calibri" w:hAnsi="Times New Roman" w:cs="Times New Roman"/>
          <w:noProof/>
          <w:sz w:val="24"/>
          <w:szCs w:val="24"/>
        </w:rPr>
        <w:t>- se va urmări promovarea celui mai intensiv tratament posibil de aplicat, în cazul arboretelor ajunse la vârsta exploatabilităţii, tratament ce permite totodată şi conservarea biodiversităţii;</w:t>
      </w:r>
    </w:p>
    <w:p w14:paraId="5B883FD4" w14:textId="77777777" w:rsidR="006C2FA0" w:rsidRPr="006C2FA0" w:rsidRDefault="006C2FA0" w:rsidP="006C2FA0">
      <w:pPr>
        <w:spacing w:after="0" w:line="276" w:lineRule="auto"/>
        <w:ind w:firstLine="720"/>
        <w:jc w:val="both"/>
        <w:rPr>
          <w:rFonts w:ascii="Times New Roman" w:eastAsia="Calibri" w:hAnsi="Times New Roman" w:cs="Times New Roman"/>
          <w:noProof/>
          <w:sz w:val="24"/>
          <w:szCs w:val="24"/>
        </w:rPr>
      </w:pPr>
      <w:r w:rsidRPr="006C2FA0">
        <w:rPr>
          <w:rFonts w:ascii="Times New Roman" w:eastAsia="Calibri" w:hAnsi="Times New Roman" w:cs="Times New Roman"/>
          <w:noProof/>
          <w:sz w:val="24"/>
          <w:szCs w:val="24"/>
        </w:rPr>
        <w:lastRenderedPageBreak/>
        <w:t>- se va urmări promovarea compoziţiilor de regenerare apropiate de cele ale tipurilor natural fundamentale de pădure, iar în cazul regenerărilor artificiale, folosirea de material seminologic de provenienţă locală;</w:t>
      </w:r>
    </w:p>
    <w:p w14:paraId="15059E55" w14:textId="77777777" w:rsidR="006C2FA0" w:rsidRPr="006C2FA0" w:rsidRDefault="006C2FA0" w:rsidP="006C2FA0">
      <w:pPr>
        <w:spacing w:after="0" w:line="276" w:lineRule="auto"/>
        <w:ind w:firstLine="720"/>
        <w:jc w:val="both"/>
        <w:rPr>
          <w:rFonts w:ascii="Times New Roman" w:eastAsia="Calibri" w:hAnsi="Times New Roman" w:cs="Times New Roman"/>
          <w:noProof/>
          <w:sz w:val="24"/>
          <w:szCs w:val="24"/>
        </w:rPr>
      </w:pPr>
      <w:r w:rsidRPr="006C2FA0">
        <w:rPr>
          <w:rFonts w:ascii="Times New Roman" w:eastAsia="Calibri" w:hAnsi="Times New Roman" w:cs="Times New Roman"/>
          <w:noProof/>
          <w:sz w:val="24"/>
          <w:szCs w:val="24"/>
        </w:rPr>
        <w:t>- se va acorda o atenţie deosebită arboretelor ce au fost identificate cu o stare  de conservare nefavorabilă sau parţial favorabilă, determinându-se cauza pentru care au ajuns în această situaţie şi încercând, dacă se poate remedierea acestei stări;</w:t>
      </w:r>
    </w:p>
    <w:p w14:paraId="1397CF17" w14:textId="77777777" w:rsidR="006C2FA0" w:rsidRPr="006C2FA0" w:rsidRDefault="006C2FA0" w:rsidP="006C2FA0">
      <w:pPr>
        <w:spacing w:after="0" w:line="276" w:lineRule="auto"/>
        <w:ind w:firstLine="720"/>
        <w:jc w:val="both"/>
        <w:rPr>
          <w:rFonts w:ascii="Times New Roman" w:eastAsia="Calibri" w:hAnsi="Times New Roman" w:cs="Times New Roman"/>
          <w:noProof/>
          <w:sz w:val="24"/>
          <w:szCs w:val="24"/>
        </w:rPr>
      </w:pPr>
      <w:r w:rsidRPr="006C2FA0">
        <w:rPr>
          <w:rFonts w:ascii="Times New Roman" w:eastAsia="Calibri" w:hAnsi="Times New Roman" w:cs="Times New Roman"/>
          <w:noProof/>
          <w:sz w:val="24"/>
          <w:szCs w:val="24"/>
        </w:rPr>
        <w:t>- o atenţie sporită se va acorda arboretelor de protecţie,  prin creşterea stabilităţii ecosistemice şi asigurarea permanenţei pădurii în spaţiu şi timp;</w:t>
      </w:r>
    </w:p>
    <w:p w14:paraId="41F05F46" w14:textId="77777777" w:rsidR="006C2FA0" w:rsidRPr="006C2FA0" w:rsidRDefault="006C2FA0" w:rsidP="006C2FA0">
      <w:pPr>
        <w:spacing w:after="0" w:line="276" w:lineRule="auto"/>
        <w:ind w:firstLine="720"/>
        <w:jc w:val="both"/>
        <w:rPr>
          <w:rFonts w:ascii="Times New Roman" w:eastAsia="Calibri" w:hAnsi="Times New Roman" w:cs="Times New Roman"/>
          <w:noProof/>
          <w:sz w:val="24"/>
          <w:szCs w:val="24"/>
        </w:rPr>
      </w:pPr>
      <w:r w:rsidRPr="006C2FA0">
        <w:rPr>
          <w:rFonts w:ascii="Times New Roman" w:eastAsia="Calibri" w:hAnsi="Times New Roman" w:cs="Times New Roman"/>
          <w:noProof/>
          <w:sz w:val="24"/>
          <w:szCs w:val="24"/>
        </w:rPr>
        <w:t>- ameliorarea permanentă a stării fitosanitare a arboretelor şi luarea măsurilor necesare pentru prevenirea incendiilor;</w:t>
      </w:r>
    </w:p>
    <w:p w14:paraId="3D83E9EE" w14:textId="77777777" w:rsidR="006C2FA0" w:rsidRPr="006C2FA0" w:rsidRDefault="006C2FA0" w:rsidP="006C2FA0">
      <w:pPr>
        <w:spacing w:after="0" w:line="276" w:lineRule="auto"/>
        <w:ind w:firstLine="720"/>
        <w:jc w:val="both"/>
        <w:rPr>
          <w:rFonts w:ascii="Times New Roman" w:eastAsia="Calibri" w:hAnsi="Times New Roman" w:cs="Times New Roman"/>
          <w:noProof/>
          <w:sz w:val="24"/>
          <w:szCs w:val="24"/>
        </w:rPr>
      </w:pPr>
      <w:r w:rsidRPr="006C2FA0">
        <w:rPr>
          <w:rFonts w:ascii="Times New Roman" w:eastAsia="Calibri" w:hAnsi="Times New Roman" w:cs="Times New Roman"/>
          <w:noProof/>
          <w:sz w:val="24"/>
          <w:szCs w:val="24"/>
        </w:rPr>
        <w:t>- recoltarea raţională şi ecologică a ciupercilor şi fructelor de pădure comestibile şi a speciilor de plante medicinale;</w:t>
      </w:r>
    </w:p>
    <w:p w14:paraId="08B21FB6" w14:textId="77777777" w:rsidR="006C2FA0" w:rsidRPr="006C2FA0" w:rsidRDefault="006C2FA0" w:rsidP="006C2FA0">
      <w:pPr>
        <w:spacing w:after="0" w:line="276" w:lineRule="auto"/>
        <w:ind w:firstLine="720"/>
        <w:jc w:val="both"/>
        <w:rPr>
          <w:rFonts w:ascii="Times New Roman" w:eastAsia="Calibri" w:hAnsi="Times New Roman" w:cs="Times New Roman"/>
          <w:noProof/>
          <w:sz w:val="24"/>
          <w:szCs w:val="24"/>
        </w:rPr>
      </w:pPr>
      <w:r w:rsidRPr="006C2FA0">
        <w:rPr>
          <w:rFonts w:ascii="Times New Roman" w:eastAsia="Calibri" w:hAnsi="Times New Roman" w:cs="Times New Roman"/>
          <w:noProof/>
          <w:sz w:val="24"/>
          <w:szCs w:val="24"/>
        </w:rPr>
        <w:t>- reconstrucţia ecologică a unor arborete necorespunzătoare în raport cu noile funcţii pe care trebuie  să le exercite, refacerea desimii arboretelor rărite sub acţiunea  factorilor vătămători periculoşi, ameliorarea compoziţiei arboretelor artificiale sau parţial derivate;</w:t>
      </w:r>
    </w:p>
    <w:p w14:paraId="34775133" w14:textId="77777777" w:rsidR="006C2FA0" w:rsidRPr="006C2FA0" w:rsidRDefault="006C2FA0" w:rsidP="006C2FA0">
      <w:pPr>
        <w:spacing w:after="0" w:line="276" w:lineRule="auto"/>
        <w:ind w:firstLine="720"/>
        <w:jc w:val="both"/>
        <w:rPr>
          <w:rFonts w:ascii="Times New Roman" w:eastAsia="Calibri" w:hAnsi="Times New Roman" w:cs="Times New Roman"/>
          <w:noProof/>
          <w:sz w:val="24"/>
          <w:szCs w:val="24"/>
        </w:rPr>
      </w:pPr>
      <w:r w:rsidRPr="006C2FA0">
        <w:rPr>
          <w:rFonts w:ascii="Times New Roman" w:eastAsia="Calibri" w:hAnsi="Times New Roman" w:cs="Times New Roman"/>
          <w:noProof/>
          <w:sz w:val="24"/>
          <w:szCs w:val="24"/>
        </w:rPr>
        <w:t>- respectarea normelor de exploatare a masei lemnoase şi evitarea pe cât posibil a rănirii  arborilor rămaşi pe picior sau a seminţişului în cazul tratamentelor;</w:t>
      </w:r>
    </w:p>
    <w:p w14:paraId="6072E153" w14:textId="77777777" w:rsidR="006C2FA0" w:rsidRPr="006C2FA0" w:rsidRDefault="006C2FA0" w:rsidP="006C2FA0">
      <w:pPr>
        <w:spacing w:after="0" w:line="276" w:lineRule="auto"/>
        <w:ind w:firstLine="720"/>
        <w:jc w:val="both"/>
        <w:rPr>
          <w:rFonts w:ascii="Times New Roman" w:eastAsia="Calibri" w:hAnsi="Times New Roman" w:cs="Times New Roman"/>
          <w:noProof/>
          <w:sz w:val="24"/>
          <w:szCs w:val="24"/>
        </w:rPr>
      </w:pPr>
      <w:r w:rsidRPr="006C2FA0">
        <w:rPr>
          <w:rFonts w:ascii="Times New Roman" w:eastAsia="Calibri" w:hAnsi="Times New Roman" w:cs="Times New Roman"/>
          <w:noProof/>
          <w:sz w:val="24"/>
          <w:szCs w:val="24"/>
        </w:rPr>
        <w:t>- în paralel cu măsurile silvotehnice ce vizează arboretul se va ţine cont şi de celelalte specii de interes comunitar astfel: se recomandă păstrarea a 1-2 arbori uscaţi/ha (căzuţi la sol sau în picioare) pentru menţinerea biodiversităţii descompunătorilor şi pentru ca păsările să-şi poată instala cuiburile, se vor menţine bălţile, pâraiele, izvoarele etc. într-o stare care să le permită să îşi exercite rolul  în ciclul de reproducere al peştilor, amfibienilor, insectelor;</w:t>
      </w:r>
    </w:p>
    <w:p w14:paraId="323B1827" w14:textId="77777777" w:rsidR="006C2FA0" w:rsidRPr="006C2FA0" w:rsidRDefault="006C2FA0" w:rsidP="006C2FA0">
      <w:pPr>
        <w:spacing w:after="0" w:line="276" w:lineRule="auto"/>
        <w:ind w:firstLine="720"/>
        <w:jc w:val="both"/>
        <w:rPr>
          <w:rFonts w:ascii="Times New Roman" w:eastAsia="Calibri" w:hAnsi="Times New Roman" w:cs="Times New Roman"/>
          <w:noProof/>
          <w:sz w:val="24"/>
          <w:szCs w:val="24"/>
        </w:rPr>
      </w:pPr>
      <w:r w:rsidRPr="006C2FA0">
        <w:rPr>
          <w:rFonts w:ascii="Times New Roman" w:eastAsia="Calibri" w:hAnsi="Times New Roman" w:cs="Times New Roman"/>
          <w:noProof/>
          <w:sz w:val="24"/>
          <w:szCs w:val="24"/>
        </w:rPr>
        <w:t>- în măsura în care normele tehnice o permit, perioada de executare a lucrărilor silvotehnice să nu se suprapună cu perioada de reproducere a speciilor de animale sau a perioadei de cuibărit a păsărilor ce habitează în pădure;</w:t>
      </w:r>
    </w:p>
    <w:p w14:paraId="201A5255" w14:textId="77777777" w:rsidR="006C2FA0" w:rsidRPr="006C2FA0" w:rsidRDefault="006C2FA0" w:rsidP="006C2FA0">
      <w:pPr>
        <w:spacing w:after="0" w:line="276" w:lineRule="auto"/>
        <w:ind w:firstLine="720"/>
        <w:jc w:val="both"/>
        <w:rPr>
          <w:rFonts w:ascii="Times New Roman" w:eastAsia="Calibri" w:hAnsi="Times New Roman" w:cs="Times New Roman"/>
          <w:noProof/>
          <w:sz w:val="24"/>
          <w:szCs w:val="24"/>
        </w:rPr>
      </w:pPr>
      <w:r w:rsidRPr="006C2FA0">
        <w:rPr>
          <w:rFonts w:ascii="Times New Roman" w:eastAsia="Calibri" w:hAnsi="Times New Roman" w:cs="Times New Roman"/>
          <w:noProof/>
          <w:sz w:val="24"/>
          <w:szCs w:val="24"/>
        </w:rPr>
        <w:t>- se vor menţine terenurile pentru hrana vânatului şi cele administrative la nivelul actual.</w:t>
      </w:r>
    </w:p>
    <w:p w14:paraId="0BFD6E9C" w14:textId="77777777" w:rsidR="001C50F8" w:rsidRDefault="001C50F8" w:rsidP="00CD162E">
      <w:pPr>
        <w:spacing w:after="0" w:line="276" w:lineRule="auto"/>
        <w:ind w:firstLine="720"/>
        <w:jc w:val="both"/>
        <w:rPr>
          <w:rFonts w:ascii="Times New Roman" w:eastAsia="Calibri" w:hAnsi="Times New Roman" w:cs="Times New Roman"/>
          <w:sz w:val="24"/>
          <w:szCs w:val="24"/>
          <w:lang w:val="it-IT"/>
        </w:rPr>
      </w:pPr>
      <w:r w:rsidRPr="001C50F8">
        <w:rPr>
          <w:rFonts w:ascii="Times New Roman" w:hAnsi="Times New Roman" w:cs="Times New Roman"/>
          <w:b/>
          <w:bCs/>
          <w:i/>
          <w:iCs/>
          <w:sz w:val="24"/>
          <w:szCs w:val="24"/>
        </w:rPr>
        <w:t xml:space="preserve">Măsuri de </w:t>
      </w:r>
      <w:proofErr w:type="spellStart"/>
      <w:r w:rsidRPr="001C50F8">
        <w:rPr>
          <w:rFonts w:ascii="Times New Roman" w:hAnsi="Times New Roman" w:cs="Times New Roman"/>
          <w:b/>
          <w:bCs/>
          <w:i/>
          <w:iCs/>
          <w:sz w:val="24"/>
          <w:szCs w:val="24"/>
        </w:rPr>
        <w:t>protecţie</w:t>
      </w:r>
      <w:proofErr w:type="spellEnd"/>
      <w:r w:rsidRPr="001C50F8">
        <w:rPr>
          <w:rFonts w:ascii="Times New Roman" w:hAnsi="Times New Roman" w:cs="Times New Roman"/>
          <w:b/>
          <w:bCs/>
          <w:i/>
          <w:iCs/>
          <w:sz w:val="24"/>
          <w:szCs w:val="24"/>
        </w:rPr>
        <w:t xml:space="preserve"> a </w:t>
      </w:r>
      <w:proofErr w:type="spellStart"/>
      <w:r w:rsidRPr="001C50F8">
        <w:rPr>
          <w:rFonts w:ascii="Times New Roman" w:hAnsi="Times New Roman" w:cs="Times New Roman"/>
          <w:b/>
          <w:bCs/>
          <w:i/>
          <w:iCs/>
          <w:sz w:val="24"/>
          <w:szCs w:val="24"/>
        </w:rPr>
        <w:t>arboretelor</w:t>
      </w:r>
      <w:proofErr w:type="spellEnd"/>
      <w:r w:rsidRPr="001C50F8">
        <w:rPr>
          <w:rFonts w:ascii="Times New Roman" w:hAnsi="Times New Roman" w:cs="Times New Roman"/>
          <w:b/>
          <w:bCs/>
          <w:i/>
          <w:iCs/>
          <w:sz w:val="24"/>
          <w:szCs w:val="24"/>
        </w:rPr>
        <w:t xml:space="preserve"> împotriva bolilor </w:t>
      </w:r>
      <w:proofErr w:type="spellStart"/>
      <w:r w:rsidRPr="001C50F8">
        <w:rPr>
          <w:rFonts w:ascii="Times New Roman" w:hAnsi="Times New Roman" w:cs="Times New Roman"/>
          <w:b/>
          <w:bCs/>
          <w:i/>
          <w:iCs/>
          <w:sz w:val="24"/>
          <w:szCs w:val="24"/>
        </w:rPr>
        <w:t>şi</w:t>
      </w:r>
      <w:proofErr w:type="spellEnd"/>
      <w:r w:rsidRPr="001C50F8">
        <w:rPr>
          <w:rFonts w:ascii="Times New Roman" w:hAnsi="Times New Roman" w:cs="Times New Roman"/>
          <w:b/>
          <w:bCs/>
          <w:i/>
          <w:iCs/>
          <w:sz w:val="24"/>
          <w:szCs w:val="24"/>
        </w:rPr>
        <w:t xml:space="preserve"> insectelor vătămătoare</w:t>
      </w:r>
    </w:p>
    <w:bookmarkEnd w:id="191"/>
    <w:p w14:paraId="01F8B182" w14:textId="77777777" w:rsidR="006C2FA0" w:rsidRPr="006C2FA0" w:rsidRDefault="006C2FA0" w:rsidP="006C2FA0">
      <w:pPr>
        <w:spacing w:after="0" w:line="276" w:lineRule="auto"/>
        <w:ind w:firstLine="720"/>
        <w:jc w:val="both"/>
        <w:rPr>
          <w:rFonts w:ascii="Times New Roman" w:eastAsia="Calibri" w:hAnsi="Times New Roman" w:cs="Times New Roman"/>
          <w:noProof/>
          <w:sz w:val="24"/>
          <w:szCs w:val="24"/>
        </w:rPr>
      </w:pPr>
      <w:r w:rsidRPr="006C2FA0">
        <w:rPr>
          <w:rFonts w:ascii="Times New Roman" w:eastAsia="Calibri" w:hAnsi="Times New Roman" w:cs="Times New Roman"/>
          <w:noProof/>
          <w:sz w:val="24"/>
          <w:szCs w:val="24"/>
        </w:rPr>
        <w:t>Pentru valorificarea eficientă a funcţiilor multiple ale pădurii şi asigurarea viabilităţii economice, a beneficiilor de mediu şi sociale, este necesară menţinerea unei stări de sănătate corespunzoare a arboretelor. Microorganismele patogene şi insectele vătămătoare sunt prezente în ecosistemele forestiere sub o mare diversitate specifică, spaţială şi temporală şi, de cele mai multe ori, acţiunea lor are efecte negative atât asupra arborilor gazdă cât şi asupra întregului ecosistem.</w:t>
      </w:r>
    </w:p>
    <w:p w14:paraId="3CBE73C3" w14:textId="77777777" w:rsidR="006C2FA0" w:rsidRPr="006C2FA0" w:rsidRDefault="006C2FA0" w:rsidP="006C2FA0">
      <w:pPr>
        <w:spacing w:after="0" w:line="276" w:lineRule="auto"/>
        <w:ind w:firstLine="708"/>
        <w:jc w:val="both"/>
        <w:rPr>
          <w:rFonts w:ascii="Times New Roman" w:eastAsia="Calibri" w:hAnsi="Times New Roman" w:cs="Times New Roman"/>
          <w:noProof/>
          <w:sz w:val="24"/>
          <w:szCs w:val="24"/>
        </w:rPr>
      </w:pPr>
      <w:r w:rsidRPr="006C2FA0">
        <w:rPr>
          <w:rFonts w:ascii="Times New Roman" w:eastAsia="Calibri" w:hAnsi="Times New Roman" w:cs="Times New Roman"/>
          <w:noProof/>
          <w:sz w:val="24"/>
          <w:szCs w:val="24"/>
        </w:rPr>
        <w:t>În vederea evitării pierderilor economice şi a atenuării efectelor ecologice ca urmare a acţiunii negative a acestor organisme vătămătoare, este necesar să se adopte unele măsuri de protecţie care să se integreze în managementul general al ecosistemelor forestiere.</w:t>
      </w:r>
    </w:p>
    <w:p w14:paraId="716BC7C5" w14:textId="77777777" w:rsidR="006C2FA0" w:rsidRPr="006C2FA0" w:rsidRDefault="006C2FA0" w:rsidP="006C2FA0">
      <w:pPr>
        <w:spacing w:after="0" w:line="276" w:lineRule="auto"/>
        <w:ind w:firstLine="708"/>
        <w:jc w:val="both"/>
        <w:rPr>
          <w:rFonts w:ascii="Times New Roman" w:eastAsia="Calibri" w:hAnsi="Times New Roman" w:cs="Times New Roman"/>
          <w:noProof/>
          <w:sz w:val="24"/>
          <w:szCs w:val="24"/>
        </w:rPr>
      </w:pPr>
      <w:r w:rsidRPr="006C2FA0">
        <w:rPr>
          <w:rFonts w:ascii="Times New Roman" w:eastAsia="Calibri" w:hAnsi="Times New Roman" w:cs="Times New Roman"/>
          <w:noProof/>
          <w:sz w:val="24"/>
          <w:szCs w:val="24"/>
        </w:rPr>
        <w:t xml:space="preserve">În cadrul măsurilor de protecţie menţionate, </w:t>
      </w:r>
      <w:r w:rsidRPr="006C2FA0">
        <w:rPr>
          <w:rFonts w:ascii="Times New Roman" w:eastAsia="Calibri" w:hAnsi="Times New Roman" w:cs="Times New Roman"/>
          <w:b/>
          <w:bCs/>
          <w:i/>
          <w:iCs/>
          <w:noProof/>
          <w:sz w:val="24"/>
          <w:szCs w:val="24"/>
        </w:rPr>
        <w:t>metodele de combatere integrată trebuie</w:t>
      </w:r>
      <w:r w:rsidRPr="006C2FA0">
        <w:rPr>
          <w:rFonts w:ascii="Times New Roman" w:eastAsia="Calibri" w:hAnsi="Times New Roman" w:cs="Times New Roman"/>
          <w:noProof/>
          <w:sz w:val="24"/>
          <w:szCs w:val="24"/>
        </w:rPr>
        <w:t xml:space="preserve"> să ocupe un loc important, având în vedere atât eficacitatea şi caracterul lor preventiv şi curativ, cât şi impactul redus asupra mediului şi echilibrului ecosistemelor forestiere. În funcţie de susceptibilitatea şi vulnerabilitatea arboretelor la vătămări produse de organismele vătămătoare, de speciile depistate şi de intensitatea infectărilor/infestărilor, conceptul de combatere integrată se bazează pe aplicarea, după caz, a metodelor de combatere consacrate (fizico-mecanică, chimică, biologică), la care se adaugă o serie de măsuri silviculturale, menite să crească vitalitatea arborilor şi, în acest fel, să pună în valoare mecanismele naturale de rezistenţă ale arborilor la atacul dăunătorilor forestieri. Aceste măsuri trebuie să aibe un caracter permanent şi să fie aplicate de la faza de regenerare a arboretelor, cât şi pe parcursul dezvoltării lor, până la </w:t>
      </w:r>
      <w:r w:rsidRPr="006C2FA0">
        <w:rPr>
          <w:rFonts w:ascii="Times New Roman" w:eastAsia="Calibri" w:hAnsi="Times New Roman" w:cs="Times New Roman"/>
          <w:noProof/>
          <w:sz w:val="24"/>
          <w:szCs w:val="24"/>
        </w:rPr>
        <w:lastRenderedPageBreak/>
        <w:t>exploatarea acestora. Folosirea materialelor de regenerare cu caracteristici genetice superioare, din speciile forestiere autohtone, adaptate condiţiilor locale de mediu, aplicarea lucrărilor  de întreţinere,  parcurgerea periodică a arboretelor tinere cu tăieri de îngrijire, prevenirea vătămărilor arborilor în procesul de exploatare, constituie laturi importante ale luptei integrate. În acelaşi timp, prin lucrările efectuate în arborete (promovarea structurilor mixte cu floră erbacee şi arbustivă adecvată) sau prin culturile înfiinţate pentru creşterea vânatului, trebuie create condiţii pentru stimularea dezvoltării organismelor folositoare (mamifere insectivore, păsări, insecte entomofage, parazite şi prădătoare), cu rol deosebit în menţinerea  echilibrului  lanţurilor trofice.</w:t>
      </w:r>
    </w:p>
    <w:p w14:paraId="4EDBCFCB" w14:textId="77777777" w:rsidR="006C2FA0" w:rsidRPr="006C2FA0" w:rsidRDefault="006C2FA0" w:rsidP="006C2FA0">
      <w:pPr>
        <w:spacing w:after="0" w:line="276" w:lineRule="auto"/>
        <w:ind w:firstLine="708"/>
        <w:jc w:val="both"/>
        <w:rPr>
          <w:rFonts w:ascii="Times New Roman" w:eastAsia="Calibri" w:hAnsi="Times New Roman" w:cs="Times New Roman"/>
          <w:noProof/>
          <w:sz w:val="24"/>
          <w:szCs w:val="24"/>
        </w:rPr>
      </w:pPr>
      <w:r w:rsidRPr="006C2FA0">
        <w:rPr>
          <w:rFonts w:ascii="Times New Roman" w:eastAsia="Calibri" w:hAnsi="Times New Roman" w:cs="Times New Roman"/>
          <w:noProof/>
          <w:sz w:val="24"/>
          <w:szCs w:val="24"/>
        </w:rPr>
        <w:t>În lupta integrată, nu sunt excluse în totalitate nici procedeele chimice, însă va trebui respectată întocmai legislaţia naţională şi europenă din domeniu cât şi cerinţelor FSC, legate de folosirea pesticidelor, selective, biodegradabile. Pentru pădurile certificate sau în curs de certificare, se va pune accent pe promovarea unor produse biologice din categoria biopreparatelor entomopatogene (bacterii, viruşi, ciuperci) şi doar excepţional, se vor folosi insecticide chimice, doar dintre cele agreate de organismele CEE şi FSC.</w:t>
      </w:r>
    </w:p>
    <w:p w14:paraId="61BF8911" w14:textId="77777777" w:rsidR="006C2FA0" w:rsidRPr="006C2FA0" w:rsidRDefault="006C2FA0" w:rsidP="006C2FA0">
      <w:pPr>
        <w:spacing w:after="0" w:line="276" w:lineRule="auto"/>
        <w:ind w:firstLine="708"/>
        <w:jc w:val="both"/>
        <w:rPr>
          <w:rFonts w:ascii="Times New Roman" w:eastAsia="Calibri" w:hAnsi="Times New Roman" w:cs="Times New Roman"/>
          <w:noProof/>
          <w:sz w:val="24"/>
          <w:szCs w:val="24"/>
        </w:rPr>
      </w:pPr>
      <w:r w:rsidRPr="006C2FA0">
        <w:rPr>
          <w:rFonts w:ascii="Times New Roman" w:eastAsia="Calibri" w:hAnsi="Times New Roman" w:cs="Times New Roman"/>
          <w:noProof/>
          <w:sz w:val="24"/>
          <w:szCs w:val="24"/>
        </w:rPr>
        <w:t>Tot ca părti importante ale combaterii integrate, aplicate cu caracter permanent, trebuie considerate şi lucrările de depistare, semnalare şi prognoza dăunătorilor precum şi aplicarea măsurilor de carantină forestieră.</w:t>
      </w:r>
    </w:p>
    <w:p w14:paraId="6B5FB6E1" w14:textId="6F930CCB" w:rsidR="00DA73B2" w:rsidRPr="00DA73B2" w:rsidRDefault="00DA73B2" w:rsidP="00CD162E">
      <w:pPr>
        <w:spacing w:after="0" w:line="276" w:lineRule="auto"/>
        <w:ind w:firstLine="720"/>
        <w:contextualSpacing/>
        <w:jc w:val="both"/>
        <w:rPr>
          <w:rFonts w:ascii="Times New Roman" w:eastAsia="Times New Roman" w:hAnsi="Times New Roman" w:cs="Times New Roman"/>
          <w:b/>
          <w:iCs/>
          <w:sz w:val="24"/>
          <w:szCs w:val="24"/>
        </w:rPr>
      </w:pPr>
      <w:r w:rsidRPr="00B84A34">
        <w:rPr>
          <w:rFonts w:ascii="Times New Roman" w:eastAsia="Times New Roman" w:hAnsi="Times New Roman" w:cs="Times New Roman"/>
          <w:b/>
          <w:i/>
          <w:iCs/>
          <w:sz w:val="24"/>
          <w:szCs w:val="24"/>
        </w:rPr>
        <w:t xml:space="preserve">Măsuri pentru reducerea </w:t>
      </w:r>
      <w:proofErr w:type="spellStart"/>
      <w:r w:rsidRPr="00B84A34">
        <w:rPr>
          <w:rFonts w:ascii="Times New Roman" w:eastAsia="Times New Roman" w:hAnsi="Times New Roman" w:cs="Times New Roman"/>
          <w:b/>
          <w:i/>
          <w:iCs/>
          <w:sz w:val="24"/>
          <w:szCs w:val="24"/>
        </w:rPr>
        <w:t>presiunior</w:t>
      </w:r>
      <w:proofErr w:type="spellEnd"/>
      <w:r w:rsidRPr="00B84A34">
        <w:rPr>
          <w:rFonts w:ascii="Times New Roman" w:eastAsia="Times New Roman" w:hAnsi="Times New Roman" w:cs="Times New Roman"/>
          <w:b/>
          <w:i/>
          <w:iCs/>
          <w:sz w:val="24"/>
          <w:szCs w:val="24"/>
        </w:rPr>
        <w:t xml:space="preserve"> exercitate de factori destabilizatori</w:t>
      </w:r>
      <w:r w:rsidR="00C15DCD">
        <w:rPr>
          <w:rFonts w:ascii="Times New Roman" w:eastAsia="Times New Roman" w:hAnsi="Times New Roman" w:cs="Times New Roman"/>
          <w:bCs/>
          <w:iCs/>
          <w:sz w:val="24"/>
          <w:szCs w:val="24"/>
        </w:rPr>
        <w:t>:</w:t>
      </w:r>
    </w:p>
    <w:p w14:paraId="16376B1C" w14:textId="77720023" w:rsidR="006C2FA0" w:rsidRPr="006C2FA0" w:rsidRDefault="006C2FA0" w:rsidP="006C2FA0">
      <w:pPr>
        <w:spacing w:after="0" w:line="276" w:lineRule="auto"/>
        <w:ind w:firstLine="720"/>
        <w:jc w:val="both"/>
        <w:rPr>
          <w:rFonts w:ascii="Times New Roman" w:eastAsia="Times New Roman" w:hAnsi="Times New Roman" w:cs="Times New Roman"/>
          <w:noProof/>
          <w:sz w:val="24"/>
          <w:szCs w:val="24"/>
        </w:rPr>
      </w:pPr>
      <w:r w:rsidRPr="006C2FA0">
        <w:rPr>
          <w:rFonts w:ascii="Times New Roman" w:eastAsia="Times New Roman" w:hAnsi="Times New Roman" w:cs="Times New Roman"/>
          <w:noProof/>
          <w:sz w:val="24"/>
          <w:szCs w:val="24"/>
        </w:rPr>
        <w:t>Factorii destabilizatori</w:t>
      </w:r>
      <w:r>
        <w:rPr>
          <w:rFonts w:ascii="Times New Roman" w:eastAsia="Times New Roman" w:hAnsi="Times New Roman" w:cs="Times New Roman"/>
          <w:noProof/>
          <w:sz w:val="24"/>
          <w:szCs w:val="24"/>
        </w:rPr>
        <w:t xml:space="preserve"> </w:t>
      </w:r>
      <w:r w:rsidRPr="006C2FA0">
        <w:rPr>
          <w:rFonts w:ascii="Times New Roman" w:eastAsia="Times New Roman" w:hAnsi="Times New Roman" w:cs="Times New Roman"/>
          <w:noProof/>
          <w:sz w:val="24"/>
          <w:szCs w:val="24"/>
        </w:rPr>
        <w:t xml:space="preserve">identificați de amenajamentul analizat sunt reprezentați de: uscare, rocă la suprafață, tulpini nesănătoase. </w:t>
      </w:r>
    </w:p>
    <w:p w14:paraId="6714D4D4" w14:textId="77777777" w:rsidR="006C2FA0" w:rsidRPr="006C2FA0" w:rsidRDefault="006C2FA0" w:rsidP="006C2FA0">
      <w:pPr>
        <w:spacing w:after="0" w:line="276" w:lineRule="auto"/>
        <w:ind w:left="600" w:firstLine="120"/>
        <w:jc w:val="both"/>
        <w:rPr>
          <w:rFonts w:ascii="Times New Roman" w:eastAsia="Times New Roman" w:hAnsi="Times New Roman" w:cs="Times New Roman"/>
          <w:noProof/>
          <w:sz w:val="24"/>
          <w:szCs w:val="24"/>
        </w:rPr>
      </w:pPr>
      <w:r w:rsidRPr="006C2FA0">
        <w:rPr>
          <w:rFonts w:ascii="Times New Roman" w:eastAsia="Times New Roman" w:hAnsi="Times New Roman" w:cs="Times New Roman"/>
          <w:noProof/>
          <w:sz w:val="24"/>
          <w:szCs w:val="24"/>
        </w:rPr>
        <w:t>Măsurile generale de reducere a acestor presiuni sunt:</w:t>
      </w:r>
    </w:p>
    <w:p w14:paraId="2535CA0B" w14:textId="77777777" w:rsidR="006C2FA0" w:rsidRPr="006C2FA0" w:rsidRDefault="006C2FA0" w:rsidP="006C2FA0">
      <w:pPr>
        <w:spacing w:after="0" w:line="276" w:lineRule="auto"/>
        <w:ind w:left="600" w:firstLine="120"/>
        <w:jc w:val="both"/>
        <w:rPr>
          <w:rFonts w:ascii="Times New Roman" w:eastAsia="Times New Roman" w:hAnsi="Times New Roman" w:cs="Times New Roman"/>
          <w:noProof/>
          <w:sz w:val="24"/>
          <w:szCs w:val="24"/>
        </w:rPr>
      </w:pPr>
      <w:r w:rsidRPr="006C2FA0">
        <w:rPr>
          <w:rFonts w:ascii="Times New Roman" w:eastAsia="Times New Roman" w:hAnsi="Times New Roman" w:cs="Times New Roman"/>
          <w:noProof/>
          <w:sz w:val="24"/>
          <w:szCs w:val="24"/>
        </w:rPr>
        <w:t>- promovarea semințișului natural;</w:t>
      </w:r>
    </w:p>
    <w:p w14:paraId="1B94D998" w14:textId="77777777" w:rsidR="006C2FA0" w:rsidRPr="006C2FA0" w:rsidRDefault="006C2FA0" w:rsidP="006C2FA0">
      <w:pPr>
        <w:spacing w:after="0" w:line="276" w:lineRule="auto"/>
        <w:ind w:firstLine="720"/>
        <w:jc w:val="both"/>
        <w:rPr>
          <w:rFonts w:ascii="Times New Roman" w:eastAsia="Times New Roman" w:hAnsi="Times New Roman" w:cs="Times New Roman"/>
          <w:noProof/>
          <w:sz w:val="24"/>
          <w:szCs w:val="24"/>
        </w:rPr>
      </w:pPr>
      <w:r w:rsidRPr="006C2FA0">
        <w:rPr>
          <w:rFonts w:ascii="Times New Roman" w:eastAsia="Times New Roman" w:hAnsi="Times New Roman" w:cs="Times New Roman"/>
          <w:noProof/>
          <w:sz w:val="24"/>
          <w:szCs w:val="24"/>
        </w:rPr>
        <w:t>- executarea la timp a lucrărilor de îngrijire, în special a curățirilor în arboretele tinere, cu scopul de a mări rezistența arboretelor împotriva vântului;</w:t>
      </w:r>
    </w:p>
    <w:p w14:paraId="386C6EA4" w14:textId="77777777" w:rsidR="006C2FA0" w:rsidRPr="006C2FA0" w:rsidRDefault="006C2FA0" w:rsidP="006C2FA0">
      <w:pPr>
        <w:spacing w:after="0" w:line="276" w:lineRule="auto"/>
        <w:ind w:firstLine="720"/>
        <w:jc w:val="both"/>
        <w:rPr>
          <w:rFonts w:ascii="Times New Roman" w:eastAsia="Times New Roman" w:hAnsi="Times New Roman" w:cs="Times New Roman"/>
          <w:noProof/>
          <w:sz w:val="24"/>
          <w:szCs w:val="24"/>
        </w:rPr>
      </w:pPr>
      <w:r w:rsidRPr="006C2FA0">
        <w:rPr>
          <w:rFonts w:ascii="Times New Roman" w:eastAsia="Times New Roman" w:hAnsi="Times New Roman" w:cs="Times New Roman"/>
          <w:noProof/>
          <w:sz w:val="24"/>
          <w:szCs w:val="24"/>
        </w:rPr>
        <w:t>- conducerea arboretelor spre o compoziție apropiată de cea a tipului natural fundamental de pădure (fie prin extragerea treptată a speciilor necorespunzătoare în cazul arboretelor în care acestea au o pondere de peste 20%, fie prin substituirea speciilor necorespunzătoare – în momentul când aceștia ajung la vârsta exploatabilității – și împădurirea cu specii corespunzătoare);</w:t>
      </w:r>
    </w:p>
    <w:p w14:paraId="32DD5BED" w14:textId="77777777" w:rsidR="006C2FA0" w:rsidRPr="006C2FA0" w:rsidRDefault="006C2FA0" w:rsidP="006C2FA0">
      <w:pPr>
        <w:spacing w:after="0" w:line="276" w:lineRule="auto"/>
        <w:ind w:firstLine="720"/>
        <w:jc w:val="both"/>
        <w:rPr>
          <w:rFonts w:ascii="Times New Roman" w:eastAsia="Times New Roman" w:hAnsi="Times New Roman" w:cs="Times New Roman"/>
          <w:noProof/>
          <w:sz w:val="24"/>
          <w:szCs w:val="24"/>
        </w:rPr>
      </w:pPr>
      <w:r w:rsidRPr="006C2FA0">
        <w:rPr>
          <w:rFonts w:ascii="Times New Roman" w:eastAsia="Times New Roman" w:hAnsi="Times New Roman" w:cs="Times New Roman"/>
          <w:noProof/>
          <w:sz w:val="24"/>
          <w:szCs w:val="24"/>
        </w:rPr>
        <w:t>- executarea la timp a lucrărilor de îngrijire și de conducere;</w:t>
      </w:r>
    </w:p>
    <w:p w14:paraId="711C5E79" w14:textId="77777777" w:rsidR="006C2FA0" w:rsidRPr="006C2FA0" w:rsidRDefault="006C2FA0" w:rsidP="006C2FA0">
      <w:pPr>
        <w:spacing w:after="0" w:line="276" w:lineRule="auto"/>
        <w:ind w:left="600" w:firstLine="120"/>
        <w:jc w:val="both"/>
        <w:rPr>
          <w:rFonts w:ascii="Times New Roman" w:eastAsia="Times New Roman" w:hAnsi="Times New Roman" w:cs="Times New Roman"/>
          <w:noProof/>
          <w:sz w:val="24"/>
          <w:szCs w:val="24"/>
        </w:rPr>
      </w:pPr>
      <w:r w:rsidRPr="006C2FA0">
        <w:rPr>
          <w:rFonts w:ascii="Times New Roman" w:eastAsia="Times New Roman" w:hAnsi="Times New Roman" w:cs="Times New Roman"/>
          <w:noProof/>
          <w:sz w:val="24"/>
          <w:szCs w:val="24"/>
        </w:rPr>
        <w:t>- valorificarea la maximum a posibilității de regenerare naturală din sămânță a fagului;</w:t>
      </w:r>
    </w:p>
    <w:p w14:paraId="68613DD1" w14:textId="77777777" w:rsidR="006C2FA0" w:rsidRPr="006C2FA0" w:rsidRDefault="006C2FA0" w:rsidP="006C2FA0">
      <w:pPr>
        <w:spacing w:after="0" w:line="276" w:lineRule="auto"/>
        <w:ind w:left="600" w:firstLine="120"/>
        <w:jc w:val="both"/>
        <w:rPr>
          <w:rFonts w:ascii="Times New Roman" w:eastAsia="Times New Roman" w:hAnsi="Times New Roman" w:cs="Times New Roman"/>
          <w:noProof/>
          <w:sz w:val="24"/>
          <w:szCs w:val="24"/>
        </w:rPr>
      </w:pPr>
      <w:r w:rsidRPr="006C2FA0">
        <w:rPr>
          <w:rFonts w:ascii="Times New Roman" w:eastAsia="Times New Roman" w:hAnsi="Times New Roman" w:cs="Times New Roman"/>
          <w:noProof/>
          <w:sz w:val="24"/>
          <w:szCs w:val="24"/>
        </w:rPr>
        <w:t>- conducerea arboretelor numai în regim de codru;</w:t>
      </w:r>
    </w:p>
    <w:p w14:paraId="758D707C" w14:textId="77777777" w:rsidR="006C2FA0" w:rsidRPr="006C2FA0" w:rsidRDefault="006C2FA0" w:rsidP="006C2FA0">
      <w:pPr>
        <w:spacing w:after="0" w:line="276" w:lineRule="auto"/>
        <w:ind w:firstLine="720"/>
        <w:jc w:val="both"/>
        <w:rPr>
          <w:rFonts w:ascii="Times New Roman" w:eastAsia="Times New Roman" w:hAnsi="Times New Roman" w:cs="Times New Roman"/>
          <w:noProof/>
          <w:sz w:val="24"/>
          <w:szCs w:val="24"/>
        </w:rPr>
      </w:pPr>
      <w:r w:rsidRPr="006C2FA0">
        <w:rPr>
          <w:rFonts w:ascii="Times New Roman" w:eastAsia="Times New Roman" w:hAnsi="Times New Roman" w:cs="Times New Roman"/>
          <w:noProof/>
          <w:sz w:val="24"/>
          <w:szCs w:val="24"/>
        </w:rPr>
        <w:t>- executarea la timp a lucrărilor de îngrijire și de conducere, iar în arboretele în care nu s-a intervenit de mult timp, intervențiile vor avea intensitate mai redusă, dar vor fi mai frecvente;</w:t>
      </w:r>
    </w:p>
    <w:p w14:paraId="4E214506" w14:textId="77777777" w:rsidR="006C2FA0" w:rsidRPr="006C2FA0" w:rsidRDefault="006C2FA0" w:rsidP="006C2FA0">
      <w:pPr>
        <w:spacing w:after="0" w:line="276" w:lineRule="auto"/>
        <w:ind w:firstLine="720"/>
        <w:jc w:val="both"/>
        <w:rPr>
          <w:rFonts w:ascii="Times New Roman" w:eastAsia="Times New Roman" w:hAnsi="Times New Roman" w:cs="Times New Roman"/>
          <w:noProof/>
          <w:sz w:val="24"/>
          <w:szCs w:val="24"/>
        </w:rPr>
      </w:pPr>
      <w:r w:rsidRPr="006C2FA0">
        <w:rPr>
          <w:rFonts w:ascii="Times New Roman" w:eastAsia="Times New Roman" w:hAnsi="Times New Roman" w:cs="Times New Roman"/>
          <w:noProof/>
          <w:sz w:val="24"/>
          <w:szCs w:val="24"/>
        </w:rPr>
        <w:t>- evitarea la maximum a rănirii arborilor nemarcați, cu ocazia lucrărilor de exploatare a masei lemnoase;</w:t>
      </w:r>
    </w:p>
    <w:p w14:paraId="6D61DA4F" w14:textId="77777777" w:rsidR="006C2FA0" w:rsidRPr="006C2FA0" w:rsidRDefault="006C2FA0" w:rsidP="006C2FA0">
      <w:pPr>
        <w:spacing w:after="0" w:line="276" w:lineRule="auto"/>
        <w:ind w:firstLine="720"/>
        <w:jc w:val="both"/>
        <w:rPr>
          <w:rFonts w:ascii="Times New Roman" w:eastAsia="Times New Roman" w:hAnsi="Times New Roman" w:cs="Times New Roman"/>
          <w:noProof/>
          <w:sz w:val="24"/>
          <w:szCs w:val="24"/>
        </w:rPr>
      </w:pPr>
      <w:r w:rsidRPr="006C2FA0">
        <w:rPr>
          <w:rFonts w:ascii="Times New Roman" w:eastAsia="Times New Roman" w:hAnsi="Times New Roman" w:cs="Times New Roman"/>
          <w:noProof/>
          <w:sz w:val="24"/>
          <w:szCs w:val="24"/>
        </w:rPr>
        <w:t>- folosirea, în cazul regenerărilor artificiale (completarea regenerărilor naturale) numai a puieților produși din material seminologic de proveniență locală și corespunzătoare tipului natural fundamental de pădure;</w:t>
      </w:r>
    </w:p>
    <w:p w14:paraId="5E00EE73" w14:textId="77777777" w:rsidR="006C2FA0" w:rsidRPr="006C2FA0" w:rsidRDefault="006C2FA0" w:rsidP="006C2FA0">
      <w:pPr>
        <w:spacing w:after="0" w:line="276" w:lineRule="auto"/>
        <w:ind w:left="600" w:firstLine="120"/>
        <w:jc w:val="both"/>
        <w:rPr>
          <w:rFonts w:ascii="Times New Roman" w:eastAsia="Times New Roman" w:hAnsi="Times New Roman" w:cs="Times New Roman"/>
          <w:noProof/>
          <w:sz w:val="24"/>
          <w:szCs w:val="24"/>
        </w:rPr>
      </w:pPr>
      <w:r w:rsidRPr="006C2FA0">
        <w:rPr>
          <w:rFonts w:ascii="Times New Roman" w:eastAsia="Times New Roman" w:hAnsi="Times New Roman" w:cs="Times New Roman"/>
          <w:noProof/>
          <w:sz w:val="24"/>
          <w:szCs w:val="24"/>
        </w:rPr>
        <w:t>- stoparea totală a tăierilor în delict;</w:t>
      </w:r>
    </w:p>
    <w:p w14:paraId="64C8A564" w14:textId="77777777" w:rsidR="006C2FA0" w:rsidRPr="006C2FA0" w:rsidRDefault="006C2FA0" w:rsidP="006C2FA0">
      <w:pPr>
        <w:spacing w:after="0" w:line="276" w:lineRule="auto"/>
        <w:ind w:firstLine="720"/>
        <w:jc w:val="both"/>
        <w:rPr>
          <w:rFonts w:ascii="Times New Roman" w:eastAsia="Times New Roman" w:hAnsi="Times New Roman" w:cs="Times New Roman"/>
          <w:noProof/>
          <w:sz w:val="24"/>
          <w:szCs w:val="24"/>
        </w:rPr>
      </w:pPr>
      <w:r w:rsidRPr="006C2FA0">
        <w:rPr>
          <w:rFonts w:ascii="Times New Roman" w:eastAsia="Times New Roman" w:hAnsi="Times New Roman" w:cs="Times New Roman"/>
          <w:noProof/>
          <w:sz w:val="24"/>
          <w:szCs w:val="24"/>
        </w:rPr>
        <w:t>- inerzicerea pășunatului în pădure și reducerea la minim și numai în zone bine determinate, vizibil delimitate și numai în cazuri extreme, a trecerii animalelor prin pădure;</w:t>
      </w:r>
    </w:p>
    <w:p w14:paraId="007DD196" w14:textId="77777777" w:rsidR="006C2FA0" w:rsidRPr="006C2FA0" w:rsidRDefault="006C2FA0" w:rsidP="006C2FA0">
      <w:pPr>
        <w:spacing w:after="0" w:line="276" w:lineRule="auto"/>
        <w:ind w:firstLine="720"/>
        <w:jc w:val="both"/>
        <w:rPr>
          <w:rFonts w:ascii="Times New Roman" w:eastAsia="Times New Roman" w:hAnsi="Times New Roman" w:cs="Times New Roman"/>
          <w:noProof/>
          <w:sz w:val="24"/>
          <w:szCs w:val="24"/>
        </w:rPr>
      </w:pPr>
      <w:r w:rsidRPr="006C2FA0">
        <w:rPr>
          <w:rFonts w:ascii="Times New Roman" w:eastAsia="Times New Roman" w:hAnsi="Times New Roman" w:cs="Times New Roman"/>
          <w:noProof/>
          <w:sz w:val="24"/>
          <w:szCs w:val="24"/>
        </w:rPr>
        <w:t>-</w:t>
      </w:r>
      <w:r w:rsidRPr="006C2FA0">
        <w:rPr>
          <w:rFonts w:ascii="Times New Roman" w:eastAsia="Times New Roman" w:hAnsi="Times New Roman" w:cs="Times New Roman"/>
          <w:noProof/>
          <w:color w:val="FF0000"/>
          <w:sz w:val="24"/>
          <w:szCs w:val="24"/>
        </w:rPr>
        <w:t xml:space="preserve"> </w:t>
      </w:r>
      <w:r w:rsidRPr="006C2FA0">
        <w:rPr>
          <w:rFonts w:ascii="Times New Roman" w:eastAsia="Times New Roman" w:hAnsi="Times New Roman" w:cs="Times New Roman"/>
          <w:noProof/>
          <w:sz w:val="24"/>
          <w:szCs w:val="24"/>
        </w:rPr>
        <w:t xml:space="preserve">executarea la timp a măsurilor de identificare și prognoză a principalelor insecte dăunătoare și a agenților fitopatogeni, combaterea lor promptă (pe cât posibil pe cale biologică </w:t>
      </w:r>
      <w:r w:rsidRPr="006C2FA0">
        <w:rPr>
          <w:rFonts w:ascii="Times New Roman" w:eastAsia="Times New Roman" w:hAnsi="Times New Roman" w:cs="Times New Roman"/>
          <w:noProof/>
          <w:sz w:val="24"/>
          <w:szCs w:val="24"/>
        </w:rPr>
        <w:lastRenderedPageBreak/>
        <w:t>sau integrată) în caz de necesitate și executarea tuturor măsurilor fitosanitare necesare pentru prevenirea înmulțirii lor în masă și a proliferării agenților fitopatogeni;</w:t>
      </w:r>
    </w:p>
    <w:p w14:paraId="75DE1C50" w14:textId="77777777" w:rsidR="006C2FA0" w:rsidRPr="006C2FA0" w:rsidRDefault="006C2FA0" w:rsidP="006C2FA0">
      <w:pPr>
        <w:spacing w:after="0" w:line="276" w:lineRule="auto"/>
        <w:ind w:firstLine="720"/>
        <w:jc w:val="both"/>
        <w:rPr>
          <w:rFonts w:ascii="Times New Roman" w:eastAsia="Times New Roman" w:hAnsi="Times New Roman" w:cs="Times New Roman"/>
          <w:noProof/>
          <w:sz w:val="24"/>
          <w:szCs w:val="24"/>
        </w:rPr>
      </w:pPr>
      <w:r w:rsidRPr="006C2FA0">
        <w:rPr>
          <w:rFonts w:ascii="Times New Roman" w:eastAsia="Times New Roman" w:hAnsi="Times New Roman" w:cs="Times New Roman"/>
          <w:noProof/>
          <w:sz w:val="24"/>
          <w:szCs w:val="24"/>
        </w:rPr>
        <w:t>- evitarea colectării concentrate și pe o durată lungă a arborilor prin târâre, pe linia de cea mai mare pantă, pe terenurile cu înclinare mare, evitarea menținerii fără vegetație forestieră pentru o perioadă îndelungată, a terenurilor înclinate, intervenție operativă în cazul apariției unor semne de torențialitate;</w:t>
      </w:r>
    </w:p>
    <w:p w14:paraId="64F12B70" w14:textId="77777777" w:rsidR="006C2FA0" w:rsidRDefault="006C2FA0" w:rsidP="006C2FA0">
      <w:pPr>
        <w:spacing w:after="0" w:line="276" w:lineRule="auto"/>
        <w:ind w:firstLine="720"/>
        <w:jc w:val="both"/>
        <w:rPr>
          <w:rFonts w:ascii="Times New Roman" w:eastAsia="Times New Roman" w:hAnsi="Times New Roman" w:cs="Times New Roman"/>
          <w:noProof/>
          <w:sz w:val="24"/>
          <w:szCs w:val="24"/>
        </w:rPr>
      </w:pPr>
      <w:r w:rsidRPr="006C2FA0">
        <w:rPr>
          <w:rFonts w:ascii="Times New Roman" w:eastAsia="Times New Roman" w:hAnsi="Times New Roman" w:cs="Times New Roman"/>
          <w:noProof/>
          <w:sz w:val="24"/>
          <w:szCs w:val="24"/>
        </w:rPr>
        <w:t>- în toate cazurile în care configurația terenului permite acest lucru, apropiatul lemnului prin semitărâre cu tractoare, se va înlocui cu apropiatul lemnului cu instalații pasagere ușoare (funiculare), reducând considerabil impactul asupra solului, manifestat prin realizarea mecanizată a drumurilor de scoatere în pădure.</w:t>
      </w:r>
    </w:p>
    <w:p w14:paraId="775EBAD5" w14:textId="2E9E240E" w:rsidR="00C15DCD" w:rsidRPr="006C2FA0" w:rsidRDefault="00C15DCD" w:rsidP="006C2FA0">
      <w:pPr>
        <w:spacing w:after="0" w:line="276" w:lineRule="auto"/>
        <w:ind w:firstLine="7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Amenajamentul îsi propune măsuri de gospodărire a arboretelor afectate de factorii destabilizatori </w:t>
      </w:r>
      <w:r>
        <w:rPr>
          <w:rFonts w:ascii="Times New Roman" w:eastAsia="Times New Roman" w:hAnsi="Times New Roman" w:cs="Times New Roman"/>
          <w:bCs/>
          <w:iCs/>
          <w:sz w:val="24"/>
          <w:szCs w:val="24"/>
        </w:rPr>
        <w:t>(</w:t>
      </w:r>
      <w:r w:rsidRPr="00C15DCD">
        <w:rPr>
          <w:rFonts w:ascii="Times New Roman" w:eastAsia="Times New Roman" w:hAnsi="Times New Roman" w:cs="Times New Roman"/>
          <w:bCs/>
          <w:i/>
          <w:iCs/>
          <w:sz w:val="24"/>
          <w:szCs w:val="24"/>
        </w:rPr>
        <w:t>v</w:t>
      </w:r>
      <w:r>
        <w:rPr>
          <w:rFonts w:ascii="Times New Roman" w:eastAsia="Times New Roman" w:hAnsi="Times New Roman" w:cs="Times New Roman"/>
          <w:bCs/>
          <w:iCs/>
          <w:sz w:val="24"/>
          <w:szCs w:val="24"/>
        </w:rPr>
        <w:t xml:space="preserve">. </w:t>
      </w:r>
      <w:r w:rsidRPr="00C15DCD">
        <w:rPr>
          <w:rFonts w:ascii="Times New Roman" w:eastAsia="Times New Roman" w:hAnsi="Times New Roman" w:cs="Times New Roman"/>
          <w:bCs/>
          <w:i/>
          <w:iCs/>
          <w:sz w:val="24"/>
          <w:szCs w:val="24"/>
        </w:rPr>
        <w:t>tab</w:t>
      </w:r>
      <w:r>
        <w:rPr>
          <w:rFonts w:ascii="Times New Roman" w:eastAsia="Times New Roman" w:hAnsi="Times New Roman" w:cs="Times New Roman"/>
          <w:bCs/>
          <w:iCs/>
          <w:sz w:val="24"/>
          <w:szCs w:val="24"/>
        </w:rPr>
        <w:t xml:space="preserve">. </w:t>
      </w:r>
      <w:r w:rsidRPr="00C15DCD">
        <w:rPr>
          <w:rFonts w:ascii="Times New Roman" w:eastAsia="Times New Roman" w:hAnsi="Times New Roman" w:cs="Times New Roman"/>
          <w:bCs/>
          <w:i/>
          <w:iCs/>
          <w:sz w:val="24"/>
          <w:szCs w:val="24"/>
        </w:rPr>
        <w:t>23</w:t>
      </w:r>
      <w:r>
        <w:rPr>
          <w:rFonts w:ascii="Times New Roman" w:eastAsia="Times New Roman" w:hAnsi="Times New Roman" w:cs="Times New Roman"/>
          <w:bCs/>
          <w:iCs/>
          <w:sz w:val="24"/>
          <w:szCs w:val="24"/>
        </w:rPr>
        <w:t>).</w:t>
      </w:r>
    </w:p>
    <w:p w14:paraId="5D1A088E" w14:textId="051C3D55" w:rsidR="003A04B9" w:rsidRPr="006C2FA0" w:rsidRDefault="003A04B9" w:rsidP="00CD162E">
      <w:pPr>
        <w:spacing w:after="0" w:line="276" w:lineRule="auto"/>
        <w:ind w:firstLine="720"/>
        <w:jc w:val="both"/>
        <w:rPr>
          <w:rFonts w:ascii="Times New Roman" w:hAnsi="Times New Roman"/>
          <w:b/>
          <w:i/>
          <w:sz w:val="24"/>
          <w:szCs w:val="24"/>
          <w:lang w:eastAsia="ro-RO"/>
        </w:rPr>
      </w:pPr>
      <w:r w:rsidRPr="006C2FA0">
        <w:rPr>
          <w:rFonts w:ascii="Times New Roman" w:hAnsi="Times New Roman"/>
          <w:b/>
          <w:i/>
          <w:sz w:val="24"/>
          <w:szCs w:val="24"/>
          <w:lang w:eastAsia="ro-RO"/>
        </w:rPr>
        <w:t xml:space="preserve">Măsuri de gospodărire a </w:t>
      </w:r>
      <w:proofErr w:type="spellStart"/>
      <w:r w:rsidRPr="006C2FA0">
        <w:rPr>
          <w:rFonts w:ascii="Times New Roman" w:hAnsi="Times New Roman"/>
          <w:b/>
          <w:i/>
          <w:sz w:val="24"/>
          <w:szCs w:val="24"/>
          <w:lang w:eastAsia="ro-RO"/>
        </w:rPr>
        <w:t>arboretelor</w:t>
      </w:r>
      <w:proofErr w:type="spellEnd"/>
      <w:r w:rsidRPr="006C2FA0">
        <w:rPr>
          <w:rFonts w:ascii="Times New Roman" w:hAnsi="Times New Roman"/>
          <w:b/>
          <w:i/>
          <w:sz w:val="24"/>
          <w:szCs w:val="24"/>
          <w:lang w:eastAsia="ro-RO"/>
        </w:rPr>
        <w:t xml:space="preserve"> afectate de factori destabilizatori pe perioada de aplicare a amenajamentului silvic </w:t>
      </w:r>
      <w:proofErr w:type="spellStart"/>
      <w:r w:rsidRPr="006C2FA0">
        <w:rPr>
          <w:rFonts w:ascii="Times New Roman" w:hAnsi="Times New Roman"/>
          <w:b/>
          <w:i/>
          <w:sz w:val="24"/>
          <w:szCs w:val="24"/>
          <w:lang w:eastAsia="ro-RO"/>
        </w:rPr>
        <w:t>şi</w:t>
      </w:r>
      <w:proofErr w:type="spellEnd"/>
      <w:r w:rsidRPr="006C2FA0">
        <w:rPr>
          <w:rFonts w:ascii="Times New Roman" w:hAnsi="Times New Roman"/>
          <w:b/>
          <w:i/>
          <w:sz w:val="24"/>
          <w:szCs w:val="24"/>
          <w:lang w:eastAsia="ro-RO"/>
        </w:rPr>
        <w:t xml:space="preserve"> procedura executării acestora, prin derogare de la prevederile amenajamentului</w:t>
      </w:r>
    </w:p>
    <w:p w14:paraId="60BE3FBD" w14:textId="77777777" w:rsidR="006C2FA0" w:rsidRPr="006C2FA0" w:rsidRDefault="003A04B9" w:rsidP="006C2FA0">
      <w:pPr>
        <w:spacing w:line="276" w:lineRule="auto"/>
        <w:jc w:val="both"/>
        <w:rPr>
          <w:rFonts w:ascii="Times New Roman" w:eastAsia="Calibri" w:hAnsi="Times New Roman" w:cs="Times New Roman"/>
          <w:noProof/>
          <w:sz w:val="24"/>
          <w:szCs w:val="24"/>
        </w:rPr>
      </w:pPr>
      <w:r w:rsidRPr="006C2FA0">
        <w:rPr>
          <w:rFonts w:ascii="Times New Roman" w:hAnsi="Times New Roman"/>
          <w:noProof/>
          <w:sz w:val="24"/>
          <w:szCs w:val="24"/>
        </w:rPr>
        <w:t xml:space="preserve">            </w:t>
      </w:r>
      <w:r w:rsidR="006C2FA0" w:rsidRPr="006C2FA0">
        <w:rPr>
          <w:rFonts w:ascii="Times New Roman" w:eastAsia="Calibri" w:hAnsi="Times New Roman" w:cs="Times New Roman"/>
          <w:noProof/>
          <w:sz w:val="24"/>
          <w:szCs w:val="24"/>
        </w:rPr>
        <w:t>Până în prezent arboretele amenajate nu au fost afectate de doborâturi şi rupturi de vânt, pentru prevenire în viitor a acestor fenomene se recomandă a se lua măsuri adecvate, pentru mărirea rezistenţei individuale a arboretelor, cât şi pentru asigurarea unei stabilităţi cât mai mări a întregului fond forestier.</w:t>
      </w:r>
    </w:p>
    <w:p w14:paraId="7DA028F9" w14:textId="77777777" w:rsidR="006C2FA0" w:rsidRPr="006C2FA0" w:rsidRDefault="006C2FA0" w:rsidP="006C2FA0">
      <w:pPr>
        <w:spacing w:after="0" w:line="276" w:lineRule="auto"/>
        <w:ind w:firstLine="708"/>
        <w:jc w:val="both"/>
        <w:rPr>
          <w:rFonts w:ascii="Times New Roman" w:eastAsia="Times New Roman" w:hAnsi="Times New Roman" w:cs="Times New Roman"/>
          <w:sz w:val="24"/>
          <w:szCs w:val="24"/>
        </w:rPr>
      </w:pPr>
      <w:r w:rsidRPr="006C2FA0">
        <w:rPr>
          <w:rFonts w:ascii="Times New Roman" w:eastAsia="Times New Roman" w:hAnsi="Times New Roman" w:cs="Times New Roman"/>
          <w:sz w:val="24"/>
          <w:szCs w:val="24"/>
        </w:rPr>
        <w:t xml:space="preserve">Pentru prevenirea în viitor a acestor fenomene, se recomandă a se lua măsuri de </w:t>
      </w:r>
      <w:proofErr w:type="spellStart"/>
      <w:r w:rsidRPr="006C2FA0">
        <w:rPr>
          <w:rFonts w:ascii="Times New Roman" w:eastAsia="Times New Roman" w:hAnsi="Times New Roman" w:cs="Times New Roman"/>
          <w:sz w:val="24"/>
          <w:szCs w:val="24"/>
        </w:rPr>
        <w:t>protecţie</w:t>
      </w:r>
      <w:proofErr w:type="spellEnd"/>
      <w:r w:rsidRPr="006C2FA0">
        <w:rPr>
          <w:rFonts w:ascii="Times New Roman" w:eastAsia="Times New Roman" w:hAnsi="Times New Roman" w:cs="Times New Roman"/>
          <w:sz w:val="24"/>
          <w:szCs w:val="24"/>
        </w:rPr>
        <w:t xml:space="preserve"> adecvate ce vizează atât mărirea </w:t>
      </w:r>
      <w:proofErr w:type="spellStart"/>
      <w:r w:rsidRPr="006C2FA0">
        <w:rPr>
          <w:rFonts w:ascii="Times New Roman" w:eastAsia="Times New Roman" w:hAnsi="Times New Roman" w:cs="Times New Roman"/>
          <w:sz w:val="24"/>
          <w:szCs w:val="24"/>
        </w:rPr>
        <w:t>rezistenţei</w:t>
      </w:r>
      <w:proofErr w:type="spellEnd"/>
      <w:r w:rsidRPr="006C2FA0">
        <w:rPr>
          <w:rFonts w:ascii="Times New Roman" w:eastAsia="Times New Roman" w:hAnsi="Times New Roman" w:cs="Times New Roman"/>
          <w:sz w:val="24"/>
          <w:szCs w:val="24"/>
        </w:rPr>
        <w:t xml:space="preserve"> individuale a </w:t>
      </w:r>
      <w:proofErr w:type="spellStart"/>
      <w:r w:rsidRPr="006C2FA0">
        <w:rPr>
          <w:rFonts w:ascii="Times New Roman" w:eastAsia="Times New Roman" w:hAnsi="Times New Roman" w:cs="Times New Roman"/>
          <w:sz w:val="24"/>
          <w:szCs w:val="24"/>
        </w:rPr>
        <w:t>arboretelor</w:t>
      </w:r>
      <w:proofErr w:type="spellEnd"/>
      <w:r w:rsidRPr="006C2FA0">
        <w:rPr>
          <w:rFonts w:ascii="Times New Roman" w:eastAsia="Times New Roman" w:hAnsi="Times New Roman" w:cs="Times New Roman"/>
          <w:sz w:val="24"/>
          <w:szCs w:val="24"/>
        </w:rPr>
        <w:t xml:space="preserve"> periclitate cât </w:t>
      </w:r>
      <w:proofErr w:type="spellStart"/>
      <w:r w:rsidRPr="006C2FA0">
        <w:rPr>
          <w:rFonts w:ascii="Times New Roman" w:eastAsia="Times New Roman" w:hAnsi="Times New Roman" w:cs="Times New Roman"/>
          <w:sz w:val="24"/>
          <w:szCs w:val="24"/>
        </w:rPr>
        <w:t>şi</w:t>
      </w:r>
      <w:proofErr w:type="spellEnd"/>
      <w:r w:rsidRPr="006C2FA0">
        <w:rPr>
          <w:rFonts w:ascii="Times New Roman" w:eastAsia="Times New Roman" w:hAnsi="Times New Roman" w:cs="Times New Roman"/>
          <w:sz w:val="24"/>
          <w:szCs w:val="24"/>
        </w:rPr>
        <w:t xml:space="preserve"> asigurarea unei </w:t>
      </w:r>
      <w:proofErr w:type="spellStart"/>
      <w:r w:rsidRPr="006C2FA0">
        <w:rPr>
          <w:rFonts w:ascii="Times New Roman" w:eastAsia="Times New Roman" w:hAnsi="Times New Roman" w:cs="Times New Roman"/>
          <w:sz w:val="24"/>
          <w:szCs w:val="24"/>
        </w:rPr>
        <w:t>stabilităţi</w:t>
      </w:r>
      <w:proofErr w:type="spellEnd"/>
      <w:r w:rsidRPr="006C2FA0">
        <w:rPr>
          <w:rFonts w:ascii="Times New Roman" w:eastAsia="Times New Roman" w:hAnsi="Times New Roman" w:cs="Times New Roman"/>
          <w:sz w:val="24"/>
          <w:szCs w:val="24"/>
        </w:rPr>
        <w:t xml:space="preserve"> mai mari a întregului fond forestier. În scopul </w:t>
      </w:r>
      <w:proofErr w:type="spellStart"/>
      <w:r w:rsidRPr="006C2FA0">
        <w:rPr>
          <w:rFonts w:ascii="Times New Roman" w:eastAsia="Times New Roman" w:hAnsi="Times New Roman" w:cs="Times New Roman"/>
          <w:sz w:val="24"/>
          <w:szCs w:val="24"/>
        </w:rPr>
        <w:t>creşterii</w:t>
      </w:r>
      <w:proofErr w:type="spellEnd"/>
      <w:r w:rsidRPr="006C2FA0">
        <w:rPr>
          <w:rFonts w:ascii="Times New Roman" w:eastAsia="Times New Roman" w:hAnsi="Times New Roman" w:cs="Times New Roman"/>
          <w:sz w:val="24"/>
          <w:szCs w:val="24"/>
        </w:rPr>
        <w:t xml:space="preserve"> </w:t>
      </w:r>
      <w:proofErr w:type="spellStart"/>
      <w:r w:rsidRPr="006C2FA0">
        <w:rPr>
          <w:rFonts w:ascii="Times New Roman" w:eastAsia="Times New Roman" w:hAnsi="Times New Roman" w:cs="Times New Roman"/>
          <w:sz w:val="24"/>
          <w:szCs w:val="24"/>
        </w:rPr>
        <w:t>rezistenţei</w:t>
      </w:r>
      <w:proofErr w:type="spellEnd"/>
      <w:r w:rsidRPr="006C2FA0">
        <w:rPr>
          <w:rFonts w:ascii="Times New Roman" w:eastAsia="Times New Roman" w:hAnsi="Times New Roman" w:cs="Times New Roman"/>
          <w:sz w:val="24"/>
          <w:szCs w:val="24"/>
        </w:rPr>
        <w:t xml:space="preserve"> </w:t>
      </w:r>
      <w:proofErr w:type="spellStart"/>
      <w:r w:rsidRPr="006C2FA0">
        <w:rPr>
          <w:rFonts w:ascii="Times New Roman" w:eastAsia="Times New Roman" w:hAnsi="Times New Roman" w:cs="Times New Roman"/>
          <w:sz w:val="24"/>
          <w:szCs w:val="24"/>
        </w:rPr>
        <w:t>arboretelor</w:t>
      </w:r>
      <w:proofErr w:type="spellEnd"/>
      <w:r w:rsidRPr="006C2FA0">
        <w:rPr>
          <w:rFonts w:ascii="Times New Roman" w:eastAsia="Times New Roman" w:hAnsi="Times New Roman" w:cs="Times New Roman"/>
          <w:sz w:val="24"/>
          <w:szCs w:val="24"/>
        </w:rPr>
        <w:t xml:space="preserve"> la </w:t>
      </w:r>
      <w:proofErr w:type="spellStart"/>
      <w:r w:rsidRPr="006C2FA0">
        <w:rPr>
          <w:rFonts w:ascii="Times New Roman" w:eastAsia="Times New Roman" w:hAnsi="Times New Roman" w:cs="Times New Roman"/>
          <w:sz w:val="24"/>
          <w:szCs w:val="24"/>
        </w:rPr>
        <w:t>acţiunile</w:t>
      </w:r>
      <w:proofErr w:type="spellEnd"/>
      <w:r w:rsidRPr="006C2FA0">
        <w:rPr>
          <w:rFonts w:ascii="Times New Roman" w:eastAsia="Times New Roman" w:hAnsi="Times New Roman" w:cs="Times New Roman"/>
          <w:sz w:val="24"/>
          <w:szCs w:val="24"/>
        </w:rPr>
        <w:t xml:space="preserve"> destabilizatoare ale vântului </w:t>
      </w:r>
      <w:proofErr w:type="spellStart"/>
      <w:r w:rsidRPr="006C2FA0">
        <w:rPr>
          <w:rFonts w:ascii="Times New Roman" w:eastAsia="Times New Roman" w:hAnsi="Times New Roman" w:cs="Times New Roman"/>
          <w:sz w:val="24"/>
          <w:szCs w:val="24"/>
        </w:rPr>
        <w:t>şi</w:t>
      </w:r>
      <w:proofErr w:type="spellEnd"/>
      <w:r w:rsidRPr="006C2FA0">
        <w:rPr>
          <w:rFonts w:ascii="Times New Roman" w:eastAsia="Times New Roman" w:hAnsi="Times New Roman" w:cs="Times New Roman"/>
          <w:sz w:val="24"/>
          <w:szCs w:val="24"/>
        </w:rPr>
        <w:t xml:space="preserve"> zăpezii, prin amenajamente s-au prevăzut o serie de măsuri, cum ar fi:</w:t>
      </w:r>
    </w:p>
    <w:p w14:paraId="0450C734" w14:textId="77777777" w:rsidR="006C2FA0" w:rsidRPr="006C2FA0" w:rsidRDefault="006C2FA0" w:rsidP="006C2FA0">
      <w:pPr>
        <w:spacing w:after="0" w:line="276" w:lineRule="auto"/>
        <w:ind w:firstLine="708"/>
        <w:jc w:val="both"/>
        <w:rPr>
          <w:rFonts w:ascii="Times New Roman" w:eastAsia="Times New Roman" w:hAnsi="Times New Roman" w:cs="Times New Roman"/>
          <w:sz w:val="24"/>
          <w:szCs w:val="24"/>
        </w:rPr>
      </w:pPr>
      <w:r w:rsidRPr="006C2FA0">
        <w:rPr>
          <w:rFonts w:ascii="Times New Roman" w:eastAsia="Times New Roman" w:hAnsi="Times New Roman" w:cs="Times New Roman"/>
          <w:sz w:val="24"/>
          <w:szCs w:val="24"/>
        </w:rPr>
        <w:t xml:space="preserve">- adoptarea de </w:t>
      </w:r>
      <w:proofErr w:type="spellStart"/>
      <w:r w:rsidRPr="006C2FA0">
        <w:rPr>
          <w:rFonts w:ascii="Times New Roman" w:eastAsia="Times New Roman" w:hAnsi="Times New Roman" w:cs="Times New Roman"/>
          <w:sz w:val="24"/>
          <w:szCs w:val="24"/>
        </w:rPr>
        <w:t>compoziţii-ţel</w:t>
      </w:r>
      <w:proofErr w:type="spellEnd"/>
      <w:r w:rsidRPr="006C2FA0">
        <w:rPr>
          <w:rFonts w:ascii="Times New Roman" w:eastAsia="Times New Roman" w:hAnsi="Times New Roman" w:cs="Times New Roman"/>
          <w:sz w:val="24"/>
          <w:szCs w:val="24"/>
        </w:rPr>
        <w:t xml:space="preserve"> cât mai apropiate de cele ale tipurilor natural-fundamentale de pădure, solicitându-se utilizarea, în </w:t>
      </w:r>
      <w:proofErr w:type="spellStart"/>
      <w:r w:rsidRPr="006C2FA0">
        <w:rPr>
          <w:rFonts w:ascii="Times New Roman" w:eastAsia="Times New Roman" w:hAnsi="Times New Roman" w:cs="Times New Roman"/>
          <w:sz w:val="24"/>
          <w:szCs w:val="24"/>
        </w:rPr>
        <w:t>plantaţiile</w:t>
      </w:r>
      <w:proofErr w:type="spellEnd"/>
      <w:r w:rsidRPr="006C2FA0">
        <w:rPr>
          <w:rFonts w:ascii="Times New Roman" w:eastAsia="Times New Roman" w:hAnsi="Times New Roman" w:cs="Times New Roman"/>
          <w:sz w:val="24"/>
          <w:szCs w:val="24"/>
        </w:rPr>
        <w:t xml:space="preserve"> integrale sau la completări, a materialelor forestiere de reproducere de </w:t>
      </w:r>
      <w:proofErr w:type="spellStart"/>
      <w:r w:rsidRPr="006C2FA0">
        <w:rPr>
          <w:rFonts w:ascii="Times New Roman" w:eastAsia="Times New Roman" w:hAnsi="Times New Roman" w:cs="Times New Roman"/>
          <w:sz w:val="24"/>
          <w:szCs w:val="24"/>
        </w:rPr>
        <w:t>provenienţe</w:t>
      </w:r>
      <w:proofErr w:type="spellEnd"/>
      <w:r w:rsidRPr="006C2FA0">
        <w:rPr>
          <w:rFonts w:ascii="Times New Roman" w:eastAsia="Times New Roman" w:hAnsi="Times New Roman" w:cs="Times New Roman"/>
          <w:sz w:val="24"/>
          <w:szCs w:val="24"/>
        </w:rPr>
        <w:t xml:space="preserve"> locale (</w:t>
      </w:r>
      <w:proofErr w:type="spellStart"/>
      <w:r w:rsidRPr="006C2FA0">
        <w:rPr>
          <w:rFonts w:ascii="Times New Roman" w:eastAsia="Times New Roman" w:hAnsi="Times New Roman" w:cs="Times New Roman"/>
          <w:sz w:val="24"/>
          <w:szCs w:val="24"/>
        </w:rPr>
        <w:t>puieţi</w:t>
      </w:r>
      <w:proofErr w:type="spellEnd"/>
      <w:r w:rsidRPr="006C2FA0">
        <w:rPr>
          <w:rFonts w:ascii="Times New Roman" w:eastAsia="Times New Roman" w:hAnsi="Times New Roman" w:cs="Times New Roman"/>
          <w:sz w:val="24"/>
          <w:szCs w:val="24"/>
        </w:rPr>
        <w:t xml:space="preserve"> </w:t>
      </w:r>
      <w:proofErr w:type="spellStart"/>
      <w:r w:rsidRPr="006C2FA0">
        <w:rPr>
          <w:rFonts w:ascii="Times New Roman" w:eastAsia="Times New Roman" w:hAnsi="Times New Roman" w:cs="Times New Roman"/>
          <w:sz w:val="24"/>
          <w:szCs w:val="24"/>
        </w:rPr>
        <w:t>produşi</w:t>
      </w:r>
      <w:proofErr w:type="spellEnd"/>
      <w:r w:rsidRPr="006C2FA0">
        <w:rPr>
          <w:rFonts w:ascii="Times New Roman" w:eastAsia="Times New Roman" w:hAnsi="Times New Roman" w:cs="Times New Roman"/>
          <w:sz w:val="24"/>
          <w:szCs w:val="24"/>
        </w:rPr>
        <w:t xml:space="preserve"> din </w:t>
      </w:r>
      <w:proofErr w:type="spellStart"/>
      <w:r w:rsidRPr="006C2FA0">
        <w:rPr>
          <w:rFonts w:ascii="Times New Roman" w:eastAsia="Times New Roman" w:hAnsi="Times New Roman" w:cs="Times New Roman"/>
          <w:sz w:val="24"/>
          <w:szCs w:val="24"/>
        </w:rPr>
        <w:t>sămânţă</w:t>
      </w:r>
      <w:proofErr w:type="spellEnd"/>
      <w:r w:rsidRPr="006C2FA0">
        <w:rPr>
          <w:rFonts w:ascii="Times New Roman" w:eastAsia="Times New Roman" w:hAnsi="Times New Roman" w:cs="Times New Roman"/>
          <w:sz w:val="24"/>
          <w:szCs w:val="24"/>
        </w:rPr>
        <w:t xml:space="preserve"> recoltată din </w:t>
      </w:r>
      <w:proofErr w:type="spellStart"/>
      <w:r w:rsidRPr="006C2FA0">
        <w:rPr>
          <w:rFonts w:ascii="Times New Roman" w:eastAsia="Times New Roman" w:hAnsi="Times New Roman" w:cs="Times New Roman"/>
          <w:sz w:val="24"/>
          <w:szCs w:val="24"/>
        </w:rPr>
        <w:t>rezervaţiile</w:t>
      </w:r>
      <w:proofErr w:type="spellEnd"/>
      <w:r w:rsidRPr="006C2FA0">
        <w:rPr>
          <w:rFonts w:ascii="Times New Roman" w:eastAsia="Times New Roman" w:hAnsi="Times New Roman" w:cs="Times New Roman"/>
          <w:sz w:val="24"/>
          <w:szCs w:val="24"/>
        </w:rPr>
        <w:t xml:space="preserve"> de </w:t>
      </w:r>
      <w:proofErr w:type="spellStart"/>
      <w:r w:rsidRPr="006C2FA0">
        <w:rPr>
          <w:rFonts w:ascii="Times New Roman" w:eastAsia="Times New Roman" w:hAnsi="Times New Roman" w:cs="Times New Roman"/>
          <w:sz w:val="24"/>
          <w:szCs w:val="24"/>
        </w:rPr>
        <w:t>seminţe</w:t>
      </w:r>
      <w:proofErr w:type="spellEnd"/>
      <w:r w:rsidRPr="006C2FA0">
        <w:rPr>
          <w:rFonts w:ascii="Times New Roman" w:eastAsia="Times New Roman" w:hAnsi="Times New Roman" w:cs="Times New Roman"/>
          <w:sz w:val="24"/>
          <w:szCs w:val="24"/>
        </w:rPr>
        <w:t xml:space="preserve"> </w:t>
      </w:r>
      <w:proofErr w:type="spellStart"/>
      <w:r w:rsidRPr="006C2FA0">
        <w:rPr>
          <w:rFonts w:ascii="Times New Roman" w:eastAsia="Times New Roman" w:hAnsi="Times New Roman" w:cs="Times New Roman"/>
          <w:sz w:val="24"/>
          <w:szCs w:val="24"/>
        </w:rPr>
        <w:t>şi</w:t>
      </w:r>
      <w:proofErr w:type="spellEnd"/>
      <w:r w:rsidRPr="006C2FA0">
        <w:rPr>
          <w:rFonts w:ascii="Times New Roman" w:eastAsia="Times New Roman" w:hAnsi="Times New Roman" w:cs="Times New Roman"/>
          <w:sz w:val="24"/>
          <w:szCs w:val="24"/>
        </w:rPr>
        <w:t xml:space="preserve"> </w:t>
      </w:r>
      <w:proofErr w:type="spellStart"/>
      <w:r w:rsidRPr="006C2FA0">
        <w:rPr>
          <w:rFonts w:ascii="Times New Roman" w:eastAsia="Times New Roman" w:hAnsi="Times New Roman" w:cs="Times New Roman"/>
          <w:sz w:val="24"/>
          <w:szCs w:val="24"/>
        </w:rPr>
        <w:t>arboretele</w:t>
      </w:r>
      <w:proofErr w:type="spellEnd"/>
      <w:r w:rsidRPr="006C2FA0">
        <w:rPr>
          <w:rFonts w:ascii="Times New Roman" w:eastAsia="Times New Roman" w:hAnsi="Times New Roman" w:cs="Times New Roman"/>
          <w:sz w:val="24"/>
          <w:szCs w:val="24"/>
        </w:rPr>
        <w:t xml:space="preserve"> valoroase existente în zonă). În general, s-au prevăzut </w:t>
      </w:r>
      <w:proofErr w:type="spellStart"/>
      <w:r w:rsidRPr="006C2FA0">
        <w:rPr>
          <w:rFonts w:ascii="Times New Roman" w:eastAsia="Times New Roman" w:hAnsi="Times New Roman" w:cs="Times New Roman"/>
          <w:sz w:val="24"/>
          <w:szCs w:val="24"/>
        </w:rPr>
        <w:t>compoziţii-ţel</w:t>
      </w:r>
      <w:proofErr w:type="spellEnd"/>
      <w:r w:rsidRPr="006C2FA0">
        <w:rPr>
          <w:rFonts w:ascii="Times New Roman" w:eastAsia="Times New Roman" w:hAnsi="Times New Roman" w:cs="Times New Roman"/>
          <w:sz w:val="24"/>
          <w:szCs w:val="24"/>
        </w:rPr>
        <w:t xml:space="preserve"> ce urmăresc crearea unor </w:t>
      </w:r>
      <w:proofErr w:type="spellStart"/>
      <w:r w:rsidRPr="006C2FA0">
        <w:rPr>
          <w:rFonts w:ascii="Times New Roman" w:eastAsia="Times New Roman" w:hAnsi="Times New Roman" w:cs="Times New Roman"/>
          <w:sz w:val="24"/>
          <w:szCs w:val="24"/>
        </w:rPr>
        <w:t>arborete</w:t>
      </w:r>
      <w:proofErr w:type="spellEnd"/>
      <w:r w:rsidRPr="006C2FA0">
        <w:rPr>
          <w:rFonts w:ascii="Times New Roman" w:eastAsia="Times New Roman" w:hAnsi="Times New Roman" w:cs="Times New Roman"/>
          <w:sz w:val="24"/>
          <w:szCs w:val="24"/>
        </w:rPr>
        <w:t xml:space="preserve"> amestecate, rezistente la </w:t>
      </w:r>
      <w:proofErr w:type="spellStart"/>
      <w:r w:rsidRPr="006C2FA0">
        <w:rPr>
          <w:rFonts w:ascii="Times New Roman" w:eastAsia="Times New Roman" w:hAnsi="Times New Roman" w:cs="Times New Roman"/>
          <w:sz w:val="24"/>
          <w:szCs w:val="24"/>
        </w:rPr>
        <w:t>adversităţi</w:t>
      </w:r>
      <w:proofErr w:type="spellEnd"/>
      <w:r w:rsidRPr="006C2FA0">
        <w:rPr>
          <w:rFonts w:ascii="Times New Roman" w:eastAsia="Times New Roman" w:hAnsi="Times New Roman" w:cs="Times New Roman"/>
          <w:sz w:val="24"/>
          <w:szCs w:val="24"/>
        </w:rPr>
        <w:t>;</w:t>
      </w:r>
    </w:p>
    <w:p w14:paraId="29F6DB5A" w14:textId="77777777" w:rsidR="006C2FA0" w:rsidRPr="006C2FA0" w:rsidRDefault="006C2FA0" w:rsidP="006C2FA0">
      <w:pPr>
        <w:spacing w:after="0" w:line="276" w:lineRule="auto"/>
        <w:ind w:firstLine="708"/>
        <w:jc w:val="both"/>
        <w:rPr>
          <w:rFonts w:ascii="Times New Roman" w:eastAsia="Times New Roman" w:hAnsi="Times New Roman" w:cs="Times New Roman"/>
          <w:sz w:val="24"/>
          <w:szCs w:val="24"/>
        </w:rPr>
      </w:pPr>
      <w:r w:rsidRPr="006C2FA0">
        <w:rPr>
          <w:rFonts w:ascii="Times New Roman" w:eastAsia="Times New Roman" w:hAnsi="Times New Roman" w:cs="Times New Roman"/>
          <w:sz w:val="24"/>
          <w:szCs w:val="24"/>
        </w:rPr>
        <w:t xml:space="preserve"> - împădurirea tuturor golurilor formate în </w:t>
      </w:r>
      <w:proofErr w:type="spellStart"/>
      <w:r w:rsidRPr="006C2FA0">
        <w:rPr>
          <w:rFonts w:ascii="Times New Roman" w:eastAsia="Times New Roman" w:hAnsi="Times New Roman" w:cs="Times New Roman"/>
          <w:sz w:val="24"/>
          <w:szCs w:val="24"/>
        </w:rPr>
        <w:t>arborete</w:t>
      </w:r>
      <w:proofErr w:type="spellEnd"/>
      <w:r w:rsidRPr="006C2FA0">
        <w:rPr>
          <w:rFonts w:ascii="Times New Roman" w:eastAsia="Times New Roman" w:hAnsi="Times New Roman" w:cs="Times New Roman"/>
          <w:sz w:val="24"/>
          <w:szCs w:val="24"/>
        </w:rPr>
        <w:t xml:space="preserve"> </w:t>
      </w:r>
      <w:proofErr w:type="spellStart"/>
      <w:r w:rsidRPr="006C2FA0">
        <w:rPr>
          <w:rFonts w:ascii="Times New Roman" w:eastAsia="Times New Roman" w:hAnsi="Times New Roman" w:cs="Times New Roman"/>
          <w:sz w:val="24"/>
          <w:szCs w:val="24"/>
        </w:rPr>
        <w:t>şi</w:t>
      </w:r>
      <w:proofErr w:type="spellEnd"/>
      <w:r w:rsidRPr="006C2FA0">
        <w:rPr>
          <w:rFonts w:ascii="Times New Roman" w:eastAsia="Times New Roman" w:hAnsi="Times New Roman" w:cs="Times New Roman"/>
          <w:sz w:val="24"/>
          <w:szCs w:val="24"/>
        </w:rPr>
        <w:t xml:space="preserve"> realizarea unor </w:t>
      </w:r>
      <w:proofErr w:type="spellStart"/>
      <w:r w:rsidRPr="006C2FA0">
        <w:rPr>
          <w:rFonts w:ascii="Times New Roman" w:eastAsia="Times New Roman" w:hAnsi="Times New Roman" w:cs="Times New Roman"/>
          <w:sz w:val="24"/>
          <w:szCs w:val="24"/>
        </w:rPr>
        <w:t>consistenţe</w:t>
      </w:r>
      <w:proofErr w:type="spellEnd"/>
      <w:r w:rsidRPr="006C2FA0">
        <w:rPr>
          <w:rFonts w:ascii="Times New Roman" w:eastAsia="Times New Roman" w:hAnsi="Times New Roman" w:cs="Times New Roman"/>
          <w:sz w:val="24"/>
          <w:szCs w:val="24"/>
        </w:rPr>
        <w:t xml:space="preserve"> normale în </w:t>
      </w:r>
      <w:proofErr w:type="spellStart"/>
      <w:r w:rsidRPr="006C2FA0">
        <w:rPr>
          <w:rFonts w:ascii="Times New Roman" w:eastAsia="Times New Roman" w:hAnsi="Times New Roman" w:cs="Times New Roman"/>
          <w:sz w:val="24"/>
          <w:szCs w:val="24"/>
        </w:rPr>
        <w:t>arboretele</w:t>
      </w:r>
      <w:proofErr w:type="spellEnd"/>
      <w:r w:rsidRPr="006C2FA0">
        <w:rPr>
          <w:rFonts w:ascii="Times New Roman" w:eastAsia="Times New Roman" w:hAnsi="Times New Roman" w:cs="Times New Roman"/>
          <w:sz w:val="24"/>
          <w:szCs w:val="24"/>
        </w:rPr>
        <w:t xml:space="preserve"> tinere cu starea de masiv încheiată, prin completări cu specii mai rezistente la vânt </w:t>
      </w:r>
      <w:proofErr w:type="spellStart"/>
      <w:r w:rsidRPr="006C2FA0">
        <w:rPr>
          <w:rFonts w:ascii="Times New Roman" w:eastAsia="Times New Roman" w:hAnsi="Times New Roman" w:cs="Times New Roman"/>
          <w:sz w:val="24"/>
          <w:szCs w:val="24"/>
        </w:rPr>
        <w:t>şi</w:t>
      </w:r>
      <w:proofErr w:type="spellEnd"/>
      <w:r w:rsidRPr="006C2FA0">
        <w:rPr>
          <w:rFonts w:ascii="Times New Roman" w:eastAsia="Times New Roman" w:hAnsi="Times New Roman" w:cs="Times New Roman"/>
          <w:sz w:val="24"/>
          <w:szCs w:val="24"/>
        </w:rPr>
        <w:t xml:space="preserve"> zăpadă. În acest sens, s-a prevăzut următoarele:</w:t>
      </w:r>
    </w:p>
    <w:p w14:paraId="7E49CDC7" w14:textId="77777777" w:rsidR="006C2FA0" w:rsidRPr="006C2FA0" w:rsidRDefault="006C2FA0" w:rsidP="006C2FA0">
      <w:pPr>
        <w:spacing w:after="0" w:line="276" w:lineRule="auto"/>
        <w:ind w:firstLine="708"/>
        <w:jc w:val="both"/>
        <w:rPr>
          <w:rFonts w:ascii="Times New Roman" w:eastAsia="Times New Roman" w:hAnsi="Times New Roman" w:cs="Times New Roman"/>
          <w:sz w:val="24"/>
          <w:szCs w:val="24"/>
        </w:rPr>
      </w:pPr>
      <w:r w:rsidRPr="006C2FA0">
        <w:rPr>
          <w:rFonts w:ascii="Times New Roman" w:eastAsia="Times New Roman" w:hAnsi="Times New Roman" w:cs="Times New Roman"/>
          <w:sz w:val="24"/>
          <w:szCs w:val="24"/>
        </w:rPr>
        <w:t xml:space="preserve">- introducerea speciilor de amestec </w:t>
      </w:r>
      <w:proofErr w:type="spellStart"/>
      <w:r w:rsidRPr="006C2FA0">
        <w:rPr>
          <w:rFonts w:ascii="Times New Roman" w:eastAsia="Times New Roman" w:hAnsi="Times New Roman" w:cs="Times New Roman"/>
          <w:sz w:val="24"/>
          <w:szCs w:val="24"/>
        </w:rPr>
        <w:t>şi</w:t>
      </w:r>
      <w:proofErr w:type="spellEnd"/>
      <w:r w:rsidRPr="006C2FA0">
        <w:rPr>
          <w:rFonts w:ascii="Times New Roman" w:eastAsia="Times New Roman" w:hAnsi="Times New Roman" w:cs="Times New Roman"/>
          <w:sz w:val="24"/>
          <w:szCs w:val="24"/>
        </w:rPr>
        <w:t xml:space="preserve"> de ajutor;</w:t>
      </w:r>
    </w:p>
    <w:p w14:paraId="7068536F" w14:textId="77777777" w:rsidR="006C2FA0" w:rsidRPr="006C2FA0" w:rsidRDefault="006C2FA0" w:rsidP="006C2FA0">
      <w:pPr>
        <w:spacing w:after="0" w:line="276" w:lineRule="auto"/>
        <w:ind w:firstLine="708"/>
        <w:jc w:val="both"/>
        <w:rPr>
          <w:rFonts w:ascii="Times New Roman" w:eastAsia="Times New Roman" w:hAnsi="Times New Roman" w:cs="Times New Roman"/>
          <w:sz w:val="24"/>
          <w:szCs w:val="24"/>
        </w:rPr>
      </w:pPr>
      <w:r w:rsidRPr="006C2FA0">
        <w:rPr>
          <w:rFonts w:ascii="Times New Roman" w:eastAsia="Times New Roman" w:hAnsi="Times New Roman" w:cs="Times New Roman"/>
          <w:sz w:val="24"/>
          <w:szCs w:val="24"/>
        </w:rPr>
        <w:t xml:space="preserve">- realizarea unor margini de masiv rezistente la vânturile puternice, </w:t>
      </w:r>
      <w:proofErr w:type="spellStart"/>
      <w:r w:rsidRPr="006C2FA0">
        <w:rPr>
          <w:rFonts w:ascii="Times New Roman" w:eastAsia="Times New Roman" w:hAnsi="Times New Roman" w:cs="Times New Roman"/>
          <w:sz w:val="24"/>
          <w:szCs w:val="24"/>
        </w:rPr>
        <w:t>acţiune</w:t>
      </w:r>
      <w:proofErr w:type="spellEnd"/>
      <w:r w:rsidRPr="006C2FA0">
        <w:rPr>
          <w:rFonts w:ascii="Times New Roman" w:eastAsia="Times New Roman" w:hAnsi="Times New Roman" w:cs="Times New Roman"/>
          <w:sz w:val="24"/>
          <w:szCs w:val="24"/>
        </w:rPr>
        <w:t xml:space="preserve"> ce se va demara încă din primele stadii de dezvoltare prin aplicarea unor scheme mai largi de plantare, exemplarele cu coroane mai dezvoltate astfel </w:t>
      </w:r>
      <w:proofErr w:type="spellStart"/>
      <w:r w:rsidRPr="006C2FA0">
        <w:rPr>
          <w:rFonts w:ascii="Times New Roman" w:eastAsia="Times New Roman" w:hAnsi="Times New Roman" w:cs="Times New Roman"/>
          <w:sz w:val="24"/>
          <w:szCs w:val="24"/>
        </w:rPr>
        <w:t>obţinute</w:t>
      </w:r>
      <w:proofErr w:type="spellEnd"/>
      <w:r w:rsidRPr="006C2FA0">
        <w:rPr>
          <w:rFonts w:ascii="Times New Roman" w:eastAsia="Times New Roman" w:hAnsi="Times New Roman" w:cs="Times New Roman"/>
          <w:sz w:val="24"/>
          <w:szCs w:val="24"/>
        </w:rPr>
        <w:t xml:space="preserve"> fiind mai rezistente la </w:t>
      </w:r>
      <w:proofErr w:type="spellStart"/>
      <w:r w:rsidRPr="006C2FA0">
        <w:rPr>
          <w:rFonts w:ascii="Times New Roman" w:eastAsia="Times New Roman" w:hAnsi="Times New Roman" w:cs="Times New Roman"/>
          <w:sz w:val="24"/>
          <w:szCs w:val="24"/>
        </w:rPr>
        <w:t>acţiunea</w:t>
      </w:r>
      <w:proofErr w:type="spellEnd"/>
      <w:r w:rsidRPr="006C2FA0">
        <w:rPr>
          <w:rFonts w:ascii="Times New Roman" w:eastAsia="Times New Roman" w:hAnsi="Times New Roman" w:cs="Times New Roman"/>
          <w:sz w:val="24"/>
          <w:szCs w:val="24"/>
        </w:rPr>
        <w:t xml:space="preserve"> vântului. În </w:t>
      </w:r>
      <w:proofErr w:type="spellStart"/>
      <w:r w:rsidRPr="006C2FA0">
        <w:rPr>
          <w:rFonts w:ascii="Times New Roman" w:eastAsia="Times New Roman" w:hAnsi="Times New Roman" w:cs="Times New Roman"/>
          <w:sz w:val="24"/>
          <w:szCs w:val="24"/>
        </w:rPr>
        <w:t>arboretele</w:t>
      </w:r>
      <w:proofErr w:type="spellEnd"/>
      <w:r w:rsidRPr="006C2FA0">
        <w:rPr>
          <w:rFonts w:ascii="Times New Roman" w:eastAsia="Times New Roman" w:hAnsi="Times New Roman" w:cs="Times New Roman"/>
          <w:sz w:val="24"/>
          <w:szCs w:val="24"/>
        </w:rPr>
        <w:t xml:space="preserve"> tinere existente, astfel de margini se vor realiza printr-o intensitate mai mare a lucrărilor de îngrijire (</w:t>
      </w:r>
      <w:proofErr w:type="spellStart"/>
      <w:r w:rsidRPr="006C2FA0">
        <w:rPr>
          <w:rFonts w:ascii="Times New Roman" w:eastAsia="Times New Roman" w:hAnsi="Times New Roman" w:cs="Times New Roman"/>
          <w:sz w:val="24"/>
          <w:szCs w:val="24"/>
        </w:rPr>
        <w:t>curăţiri</w:t>
      </w:r>
      <w:proofErr w:type="spellEnd"/>
      <w:r w:rsidRPr="006C2FA0">
        <w:rPr>
          <w:rFonts w:ascii="Times New Roman" w:eastAsia="Times New Roman" w:hAnsi="Times New Roman" w:cs="Times New Roman"/>
          <w:sz w:val="24"/>
          <w:szCs w:val="24"/>
        </w:rPr>
        <w:t xml:space="preserve"> </w:t>
      </w:r>
      <w:proofErr w:type="spellStart"/>
      <w:r w:rsidRPr="006C2FA0">
        <w:rPr>
          <w:rFonts w:ascii="Times New Roman" w:eastAsia="Times New Roman" w:hAnsi="Times New Roman" w:cs="Times New Roman"/>
          <w:sz w:val="24"/>
          <w:szCs w:val="24"/>
        </w:rPr>
        <w:t>şi</w:t>
      </w:r>
      <w:proofErr w:type="spellEnd"/>
      <w:r w:rsidRPr="006C2FA0">
        <w:rPr>
          <w:rFonts w:ascii="Times New Roman" w:eastAsia="Times New Roman" w:hAnsi="Times New Roman" w:cs="Times New Roman"/>
          <w:sz w:val="24"/>
          <w:szCs w:val="24"/>
        </w:rPr>
        <w:t xml:space="preserve"> rărituri);</w:t>
      </w:r>
    </w:p>
    <w:p w14:paraId="6D55CB2C" w14:textId="77777777" w:rsidR="006C2FA0" w:rsidRPr="006C2FA0" w:rsidRDefault="006C2FA0" w:rsidP="006C2FA0">
      <w:pPr>
        <w:spacing w:after="0" w:line="276" w:lineRule="auto"/>
        <w:ind w:firstLine="708"/>
        <w:jc w:val="both"/>
        <w:rPr>
          <w:rFonts w:ascii="Times New Roman" w:eastAsia="Times New Roman" w:hAnsi="Times New Roman" w:cs="Times New Roman"/>
          <w:sz w:val="24"/>
          <w:szCs w:val="24"/>
        </w:rPr>
      </w:pPr>
      <w:r w:rsidRPr="006C2FA0">
        <w:rPr>
          <w:rFonts w:ascii="Times New Roman" w:eastAsia="Times New Roman" w:hAnsi="Times New Roman" w:cs="Times New Roman"/>
          <w:sz w:val="24"/>
          <w:szCs w:val="24"/>
        </w:rPr>
        <w:t xml:space="preserve"> -  intensitatea </w:t>
      </w:r>
      <w:proofErr w:type="spellStart"/>
      <w:r w:rsidRPr="006C2FA0">
        <w:rPr>
          <w:rFonts w:ascii="Times New Roman" w:eastAsia="Times New Roman" w:hAnsi="Times New Roman" w:cs="Times New Roman"/>
          <w:sz w:val="24"/>
          <w:szCs w:val="24"/>
        </w:rPr>
        <w:t>curăţirilor</w:t>
      </w:r>
      <w:proofErr w:type="spellEnd"/>
      <w:r w:rsidRPr="006C2FA0">
        <w:rPr>
          <w:rFonts w:ascii="Times New Roman" w:eastAsia="Times New Roman" w:hAnsi="Times New Roman" w:cs="Times New Roman"/>
          <w:sz w:val="24"/>
          <w:szCs w:val="24"/>
        </w:rPr>
        <w:t xml:space="preserve"> </w:t>
      </w:r>
      <w:proofErr w:type="spellStart"/>
      <w:r w:rsidRPr="006C2FA0">
        <w:rPr>
          <w:rFonts w:ascii="Times New Roman" w:eastAsia="Times New Roman" w:hAnsi="Times New Roman" w:cs="Times New Roman"/>
          <w:sz w:val="24"/>
          <w:szCs w:val="24"/>
        </w:rPr>
        <w:t>şi</w:t>
      </w:r>
      <w:proofErr w:type="spellEnd"/>
      <w:r w:rsidRPr="006C2FA0">
        <w:rPr>
          <w:rFonts w:ascii="Times New Roman" w:eastAsia="Times New Roman" w:hAnsi="Times New Roman" w:cs="Times New Roman"/>
          <w:sz w:val="24"/>
          <w:szCs w:val="24"/>
        </w:rPr>
        <w:t xml:space="preserve"> răriturilor va fi mai puternică la primele </w:t>
      </w:r>
      <w:proofErr w:type="spellStart"/>
      <w:r w:rsidRPr="006C2FA0">
        <w:rPr>
          <w:rFonts w:ascii="Times New Roman" w:eastAsia="Times New Roman" w:hAnsi="Times New Roman" w:cs="Times New Roman"/>
          <w:sz w:val="24"/>
          <w:szCs w:val="24"/>
        </w:rPr>
        <w:t>intervenţii</w:t>
      </w:r>
      <w:proofErr w:type="spellEnd"/>
      <w:r w:rsidRPr="006C2FA0">
        <w:rPr>
          <w:rFonts w:ascii="Times New Roman" w:eastAsia="Times New Roman" w:hAnsi="Times New Roman" w:cs="Times New Roman"/>
          <w:sz w:val="24"/>
          <w:szCs w:val="24"/>
        </w:rPr>
        <w:t xml:space="preserve">, </w:t>
      </w:r>
      <w:proofErr w:type="spellStart"/>
      <w:r w:rsidRPr="006C2FA0">
        <w:rPr>
          <w:rFonts w:ascii="Times New Roman" w:eastAsia="Times New Roman" w:hAnsi="Times New Roman" w:cs="Times New Roman"/>
          <w:sz w:val="24"/>
          <w:szCs w:val="24"/>
        </w:rPr>
        <w:t>şi</w:t>
      </w:r>
      <w:proofErr w:type="spellEnd"/>
      <w:r w:rsidRPr="006C2FA0">
        <w:rPr>
          <w:rFonts w:ascii="Times New Roman" w:eastAsia="Times New Roman" w:hAnsi="Times New Roman" w:cs="Times New Roman"/>
          <w:sz w:val="24"/>
          <w:szCs w:val="24"/>
        </w:rPr>
        <w:t xml:space="preserve"> mai redusă la următoarele. În </w:t>
      </w:r>
      <w:proofErr w:type="spellStart"/>
      <w:r w:rsidRPr="006C2FA0">
        <w:rPr>
          <w:rFonts w:ascii="Times New Roman" w:eastAsia="Times New Roman" w:hAnsi="Times New Roman" w:cs="Times New Roman"/>
          <w:sz w:val="24"/>
          <w:szCs w:val="24"/>
        </w:rPr>
        <w:t>arboretele</w:t>
      </w:r>
      <w:proofErr w:type="spellEnd"/>
      <w:r w:rsidRPr="006C2FA0">
        <w:rPr>
          <w:rFonts w:ascii="Times New Roman" w:eastAsia="Times New Roman" w:hAnsi="Times New Roman" w:cs="Times New Roman"/>
          <w:sz w:val="24"/>
          <w:szCs w:val="24"/>
        </w:rPr>
        <w:t xml:space="preserve"> neparcurse la timp cu lucrări de îngrijire (îndeosebi </w:t>
      </w:r>
      <w:proofErr w:type="spellStart"/>
      <w:r w:rsidRPr="006C2FA0">
        <w:rPr>
          <w:rFonts w:ascii="Times New Roman" w:eastAsia="Times New Roman" w:hAnsi="Times New Roman" w:cs="Times New Roman"/>
          <w:sz w:val="24"/>
          <w:szCs w:val="24"/>
        </w:rPr>
        <w:t>curăţiri</w:t>
      </w:r>
      <w:proofErr w:type="spellEnd"/>
      <w:r w:rsidRPr="006C2FA0">
        <w:rPr>
          <w:rFonts w:ascii="Times New Roman" w:eastAsia="Times New Roman" w:hAnsi="Times New Roman" w:cs="Times New Roman"/>
          <w:sz w:val="24"/>
          <w:szCs w:val="24"/>
        </w:rPr>
        <w:t xml:space="preserve">), răriturile vor avea un caracter „de jos", urmărindu-se, în primul rând, extragerea exemplarelor afectate de </w:t>
      </w:r>
      <w:proofErr w:type="spellStart"/>
      <w:r w:rsidRPr="006C2FA0">
        <w:rPr>
          <w:rFonts w:ascii="Times New Roman" w:eastAsia="Times New Roman" w:hAnsi="Times New Roman" w:cs="Times New Roman"/>
          <w:sz w:val="24"/>
          <w:szCs w:val="24"/>
        </w:rPr>
        <w:t>diverşi</w:t>
      </w:r>
      <w:proofErr w:type="spellEnd"/>
      <w:r w:rsidRPr="006C2FA0">
        <w:rPr>
          <w:rFonts w:ascii="Times New Roman" w:eastAsia="Times New Roman" w:hAnsi="Times New Roman" w:cs="Times New Roman"/>
          <w:sz w:val="24"/>
          <w:szCs w:val="24"/>
        </w:rPr>
        <w:t xml:space="preserve"> factori (bolnave, atacate de insecte, cu vârful rupt, rănite, </w:t>
      </w:r>
      <w:proofErr w:type="spellStart"/>
      <w:r w:rsidRPr="006C2FA0">
        <w:rPr>
          <w:rFonts w:ascii="Times New Roman" w:eastAsia="Times New Roman" w:hAnsi="Times New Roman" w:cs="Times New Roman"/>
          <w:sz w:val="24"/>
          <w:szCs w:val="24"/>
        </w:rPr>
        <w:t>ş.a</w:t>
      </w:r>
      <w:proofErr w:type="spellEnd"/>
      <w:r w:rsidRPr="006C2FA0">
        <w:rPr>
          <w:rFonts w:ascii="Times New Roman" w:eastAsia="Times New Roman" w:hAnsi="Times New Roman" w:cs="Times New Roman"/>
          <w:sz w:val="24"/>
          <w:szCs w:val="24"/>
        </w:rPr>
        <w:t>.);</w:t>
      </w:r>
    </w:p>
    <w:p w14:paraId="0F604EF3" w14:textId="77777777" w:rsidR="006C2FA0" w:rsidRPr="006C2FA0" w:rsidRDefault="006C2FA0" w:rsidP="006C2FA0">
      <w:pPr>
        <w:spacing w:after="0" w:line="276" w:lineRule="auto"/>
        <w:ind w:firstLine="708"/>
        <w:jc w:val="both"/>
        <w:rPr>
          <w:rFonts w:ascii="Times New Roman" w:eastAsia="Times New Roman" w:hAnsi="Times New Roman" w:cs="Times New Roman"/>
          <w:sz w:val="24"/>
          <w:szCs w:val="24"/>
        </w:rPr>
      </w:pPr>
      <w:r w:rsidRPr="006C2FA0">
        <w:rPr>
          <w:rFonts w:ascii="Times New Roman" w:eastAsia="Times New Roman" w:hAnsi="Times New Roman" w:cs="Times New Roman"/>
          <w:sz w:val="24"/>
          <w:szCs w:val="24"/>
        </w:rPr>
        <w:t xml:space="preserve"> - s-au prevăzut tratamente intensive, bazate pe regenerarea naturală a speciilor principale din zonă, cu perioade lungi de regenerare, cu </w:t>
      </w:r>
      <w:proofErr w:type="spellStart"/>
      <w:r w:rsidRPr="006C2FA0">
        <w:rPr>
          <w:rFonts w:ascii="Times New Roman" w:eastAsia="Times New Roman" w:hAnsi="Times New Roman" w:cs="Times New Roman"/>
          <w:sz w:val="24"/>
          <w:szCs w:val="24"/>
        </w:rPr>
        <w:t>intensităţi</w:t>
      </w:r>
      <w:proofErr w:type="spellEnd"/>
      <w:r w:rsidRPr="006C2FA0">
        <w:rPr>
          <w:rFonts w:ascii="Times New Roman" w:eastAsia="Times New Roman" w:hAnsi="Times New Roman" w:cs="Times New Roman"/>
          <w:sz w:val="24"/>
          <w:szCs w:val="24"/>
        </w:rPr>
        <w:t xml:space="preserve"> ale </w:t>
      </w:r>
      <w:proofErr w:type="spellStart"/>
      <w:r w:rsidRPr="006C2FA0">
        <w:rPr>
          <w:rFonts w:ascii="Times New Roman" w:eastAsia="Times New Roman" w:hAnsi="Times New Roman" w:cs="Times New Roman"/>
          <w:sz w:val="24"/>
          <w:szCs w:val="24"/>
        </w:rPr>
        <w:t>intervenţiilor</w:t>
      </w:r>
      <w:proofErr w:type="spellEnd"/>
      <w:r w:rsidRPr="006C2FA0">
        <w:rPr>
          <w:rFonts w:ascii="Times New Roman" w:eastAsia="Times New Roman" w:hAnsi="Times New Roman" w:cs="Times New Roman"/>
          <w:sz w:val="24"/>
          <w:szCs w:val="24"/>
        </w:rPr>
        <w:t xml:space="preserve"> relativ mici, în scopul realizării unor structuri verticale diversificate;</w:t>
      </w:r>
    </w:p>
    <w:p w14:paraId="7CC16C68" w14:textId="77777777" w:rsidR="006C2FA0" w:rsidRPr="006C2FA0" w:rsidRDefault="006C2FA0" w:rsidP="006C2FA0">
      <w:pPr>
        <w:spacing w:after="0" w:line="276" w:lineRule="auto"/>
        <w:ind w:firstLine="708"/>
        <w:jc w:val="both"/>
        <w:rPr>
          <w:rFonts w:ascii="Times New Roman" w:eastAsia="Times New Roman" w:hAnsi="Times New Roman" w:cs="Times New Roman"/>
          <w:sz w:val="24"/>
          <w:szCs w:val="24"/>
        </w:rPr>
      </w:pPr>
      <w:r w:rsidRPr="006C2FA0">
        <w:rPr>
          <w:rFonts w:ascii="Times New Roman" w:eastAsia="Times New Roman" w:hAnsi="Times New Roman" w:cs="Times New Roman"/>
          <w:sz w:val="24"/>
          <w:szCs w:val="24"/>
        </w:rPr>
        <w:lastRenderedPageBreak/>
        <w:t xml:space="preserve">- în </w:t>
      </w:r>
      <w:proofErr w:type="spellStart"/>
      <w:r w:rsidRPr="006C2FA0">
        <w:rPr>
          <w:rFonts w:ascii="Times New Roman" w:eastAsia="Times New Roman" w:hAnsi="Times New Roman" w:cs="Times New Roman"/>
          <w:sz w:val="24"/>
          <w:szCs w:val="24"/>
        </w:rPr>
        <w:t>arboretele</w:t>
      </w:r>
      <w:proofErr w:type="spellEnd"/>
      <w:r w:rsidRPr="006C2FA0">
        <w:rPr>
          <w:rFonts w:ascii="Times New Roman" w:eastAsia="Times New Roman" w:hAnsi="Times New Roman" w:cs="Times New Roman"/>
          <w:sz w:val="24"/>
          <w:szCs w:val="24"/>
        </w:rPr>
        <w:t xml:space="preserve"> afectate de </w:t>
      </w:r>
      <w:proofErr w:type="spellStart"/>
      <w:r w:rsidRPr="006C2FA0">
        <w:rPr>
          <w:rFonts w:ascii="Times New Roman" w:eastAsia="Times New Roman" w:hAnsi="Times New Roman" w:cs="Times New Roman"/>
          <w:sz w:val="24"/>
          <w:szCs w:val="24"/>
        </w:rPr>
        <w:t>doborâturi</w:t>
      </w:r>
      <w:proofErr w:type="spellEnd"/>
      <w:r w:rsidRPr="006C2FA0">
        <w:rPr>
          <w:rFonts w:ascii="Times New Roman" w:eastAsia="Times New Roman" w:hAnsi="Times New Roman" w:cs="Times New Roman"/>
          <w:sz w:val="24"/>
          <w:szCs w:val="24"/>
        </w:rPr>
        <w:t xml:space="preserve"> sau rupturi, nu s-a prevăzut extragerea, din micile „ochiuri” formate, a pâlcurilor de arbori sau a exemplarelor rămase pe picior, întregi, întrucât </w:t>
      </w:r>
      <w:proofErr w:type="spellStart"/>
      <w:r w:rsidRPr="006C2FA0">
        <w:rPr>
          <w:rFonts w:ascii="Times New Roman" w:eastAsia="Times New Roman" w:hAnsi="Times New Roman" w:cs="Times New Roman"/>
          <w:sz w:val="24"/>
          <w:szCs w:val="24"/>
        </w:rPr>
        <w:t>aceşti</w:t>
      </w:r>
      <w:proofErr w:type="spellEnd"/>
      <w:r w:rsidRPr="006C2FA0">
        <w:rPr>
          <w:rFonts w:ascii="Times New Roman" w:eastAsia="Times New Roman" w:hAnsi="Times New Roman" w:cs="Times New Roman"/>
          <w:sz w:val="24"/>
          <w:szCs w:val="24"/>
        </w:rPr>
        <w:t xml:space="preserve"> arbori </w:t>
      </w:r>
      <w:proofErr w:type="spellStart"/>
      <w:r w:rsidRPr="006C2FA0">
        <w:rPr>
          <w:rFonts w:ascii="Times New Roman" w:eastAsia="Times New Roman" w:hAnsi="Times New Roman" w:cs="Times New Roman"/>
          <w:sz w:val="24"/>
          <w:szCs w:val="24"/>
        </w:rPr>
        <w:t>şi</w:t>
      </w:r>
      <w:proofErr w:type="spellEnd"/>
      <w:r w:rsidRPr="006C2FA0">
        <w:rPr>
          <w:rFonts w:ascii="Times New Roman" w:eastAsia="Times New Roman" w:hAnsi="Times New Roman" w:cs="Times New Roman"/>
          <w:sz w:val="24"/>
          <w:szCs w:val="24"/>
        </w:rPr>
        <w:t xml:space="preserve">-au probat în timp </w:t>
      </w:r>
      <w:proofErr w:type="spellStart"/>
      <w:r w:rsidRPr="006C2FA0">
        <w:rPr>
          <w:rFonts w:ascii="Times New Roman" w:eastAsia="Times New Roman" w:hAnsi="Times New Roman" w:cs="Times New Roman"/>
          <w:sz w:val="24"/>
          <w:szCs w:val="24"/>
        </w:rPr>
        <w:t>rezistenţa</w:t>
      </w:r>
      <w:proofErr w:type="spellEnd"/>
      <w:r w:rsidRPr="006C2FA0">
        <w:rPr>
          <w:rFonts w:ascii="Times New Roman" w:eastAsia="Times New Roman" w:hAnsi="Times New Roman" w:cs="Times New Roman"/>
          <w:sz w:val="24"/>
          <w:szCs w:val="24"/>
        </w:rPr>
        <w:t xml:space="preserve"> la </w:t>
      </w:r>
      <w:proofErr w:type="spellStart"/>
      <w:r w:rsidRPr="006C2FA0">
        <w:rPr>
          <w:rFonts w:ascii="Times New Roman" w:eastAsia="Times New Roman" w:hAnsi="Times New Roman" w:cs="Times New Roman"/>
          <w:sz w:val="24"/>
          <w:szCs w:val="24"/>
        </w:rPr>
        <w:t>adversităţi</w:t>
      </w:r>
      <w:proofErr w:type="spellEnd"/>
      <w:r w:rsidRPr="006C2FA0">
        <w:rPr>
          <w:rFonts w:ascii="Times New Roman" w:eastAsia="Times New Roman" w:hAnsi="Times New Roman" w:cs="Times New Roman"/>
          <w:sz w:val="24"/>
          <w:szCs w:val="24"/>
        </w:rPr>
        <w:t xml:space="preserve">, constituind un nucleu de </w:t>
      </w:r>
      <w:proofErr w:type="spellStart"/>
      <w:r w:rsidRPr="006C2FA0">
        <w:rPr>
          <w:rFonts w:ascii="Times New Roman" w:eastAsia="Times New Roman" w:hAnsi="Times New Roman" w:cs="Times New Roman"/>
          <w:sz w:val="24"/>
          <w:szCs w:val="24"/>
        </w:rPr>
        <w:t>protecţie</w:t>
      </w:r>
      <w:proofErr w:type="spellEnd"/>
      <w:r w:rsidRPr="006C2FA0">
        <w:rPr>
          <w:rFonts w:ascii="Times New Roman" w:eastAsia="Times New Roman" w:hAnsi="Times New Roman" w:cs="Times New Roman"/>
          <w:sz w:val="24"/>
          <w:szCs w:val="24"/>
        </w:rPr>
        <w:t xml:space="preserve"> pentru arboretul rămas </w:t>
      </w:r>
      <w:proofErr w:type="spellStart"/>
      <w:r w:rsidRPr="006C2FA0">
        <w:rPr>
          <w:rFonts w:ascii="Times New Roman" w:eastAsia="Times New Roman" w:hAnsi="Times New Roman" w:cs="Times New Roman"/>
          <w:sz w:val="24"/>
          <w:szCs w:val="24"/>
        </w:rPr>
        <w:t>şi</w:t>
      </w:r>
      <w:proofErr w:type="spellEnd"/>
      <w:r w:rsidRPr="006C2FA0">
        <w:rPr>
          <w:rFonts w:ascii="Times New Roman" w:eastAsia="Times New Roman" w:hAnsi="Times New Roman" w:cs="Times New Roman"/>
          <w:sz w:val="24"/>
          <w:szCs w:val="24"/>
        </w:rPr>
        <w:t xml:space="preserve"> o sursă genetică de </w:t>
      </w:r>
      <w:proofErr w:type="spellStart"/>
      <w:r w:rsidRPr="006C2FA0">
        <w:rPr>
          <w:rFonts w:ascii="Times New Roman" w:eastAsia="Times New Roman" w:hAnsi="Times New Roman" w:cs="Times New Roman"/>
          <w:sz w:val="24"/>
          <w:szCs w:val="24"/>
        </w:rPr>
        <w:t>seminţe</w:t>
      </w:r>
      <w:proofErr w:type="spellEnd"/>
      <w:r w:rsidRPr="006C2FA0">
        <w:rPr>
          <w:rFonts w:ascii="Times New Roman" w:eastAsia="Times New Roman" w:hAnsi="Times New Roman" w:cs="Times New Roman"/>
          <w:sz w:val="24"/>
          <w:szCs w:val="24"/>
        </w:rPr>
        <w:t xml:space="preserve"> forestiere de recoltat pentru </w:t>
      </w:r>
      <w:proofErr w:type="spellStart"/>
      <w:r w:rsidRPr="006C2FA0">
        <w:rPr>
          <w:rFonts w:ascii="Times New Roman" w:eastAsia="Times New Roman" w:hAnsi="Times New Roman" w:cs="Times New Roman"/>
          <w:sz w:val="24"/>
          <w:szCs w:val="24"/>
        </w:rPr>
        <w:t>obţinerea</w:t>
      </w:r>
      <w:proofErr w:type="spellEnd"/>
      <w:r w:rsidRPr="006C2FA0">
        <w:rPr>
          <w:rFonts w:ascii="Times New Roman" w:eastAsia="Times New Roman" w:hAnsi="Times New Roman" w:cs="Times New Roman"/>
          <w:sz w:val="24"/>
          <w:szCs w:val="24"/>
        </w:rPr>
        <w:t xml:space="preserve"> de </w:t>
      </w:r>
      <w:proofErr w:type="spellStart"/>
      <w:r w:rsidRPr="006C2FA0">
        <w:rPr>
          <w:rFonts w:ascii="Times New Roman" w:eastAsia="Times New Roman" w:hAnsi="Times New Roman" w:cs="Times New Roman"/>
          <w:sz w:val="24"/>
          <w:szCs w:val="24"/>
        </w:rPr>
        <w:t>puieţi</w:t>
      </w:r>
      <w:proofErr w:type="spellEnd"/>
      <w:r w:rsidRPr="006C2FA0">
        <w:rPr>
          <w:rFonts w:ascii="Times New Roman" w:eastAsia="Times New Roman" w:hAnsi="Times New Roman" w:cs="Times New Roman"/>
          <w:sz w:val="24"/>
          <w:szCs w:val="24"/>
        </w:rPr>
        <w:t xml:space="preserve"> în vederea realizării de noi </w:t>
      </w:r>
      <w:proofErr w:type="spellStart"/>
      <w:r w:rsidRPr="006C2FA0">
        <w:rPr>
          <w:rFonts w:ascii="Times New Roman" w:eastAsia="Times New Roman" w:hAnsi="Times New Roman" w:cs="Times New Roman"/>
          <w:sz w:val="24"/>
          <w:szCs w:val="24"/>
        </w:rPr>
        <w:t>arborete</w:t>
      </w:r>
      <w:proofErr w:type="spellEnd"/>
      <w:r w:rsidRPr="006C2FA0">
        <w:rPr>
          <w:rFonts w:ascii="Times New Roman" w:eastAsia="Times New Roman" w:hAnsi="Times New Roman" w:cs="Times New Roman"/>
          <w:sz w:val="24"/>
          <w:szCs w:val="24"/>
        </w:rPr>
        <w:t xml:space="preserve"> rezistente la vânt </w:t>
      </w:r>
      <w:proofErr w:type="spellStart"/>
      <w:r w:rsidRPr="006C2FA0">
        <w:rPr>
          <w:rFonts w:ascii="Times New Roman" w:eastAsia="Times New Roman" w:hAnsi="Times New Roman" w:cs="Times New Roman"/>
          <w:sz w:val="24"/>
          <w:szCs w:val="24"/>
        </w:rPr>
        <w:t>şi</w:t>
      </w:r>
      <w:proofErr w:type="spellEnd"/>
      <w:r w:rsidRPr="006C2FA0">
        <w:rPr>
          <w:rFonts w:ascii="Times New Roman" w:eastAsia="Times New Roman" w:hAnsi="Times New Roman" w:cs="Times New Roman"/>
          <w:sz w:val="24"/>
          <w:szCs w:val="24"/>
        </w:rPr>
        <w:t xml:space="preserve"> zăpadă. Din </w:t>
      </w:r>
      <w:proofErr w:type="spellStart"/>
      <w:r w:rsidRPr="006C2FA0">
        <w:rPr>
          <w:rFonts w:ascii="Times New Roman" w:eastAsia="Times New Roman" w:hAnsi="Times New Roman" w:cs="Times New Roman"/>
          <w:sz w:val="24"/>
          <w:szCs w:val="24"/>
        </w:rPr>
        <w:t>aceleaşi</w:t>
      </w:r>
      <w:proofErr w:type="spellEnd"/>
      <w:r w:rsidRPr="006C2FA0">
        <w:rPr>
          <w:rFonts w:ascii="Times New Roman" w:eastAsia="Times New Roman" w:hAnsi="Times New Roman" w:cs="Times New Roman"/>
          <w:sz w:val="24"/>
          <w:szCs w:val="24"/>
        </w:rPr>
        <w:t xml:space="preserve"> considerente, în unele </w:t>
      </w:r>
      <w:proofErr w:type="spellStart"/>
      <w:r w:rsidRPr="006C2FA0">
        <w:rPr>
          <w:rFonts w:ascii="Times New Roman" w:eastAsia="Times New Roman" w:hAnsi="Times New Roman" w:cs="Times New Roman"/>
          <w:sz w:val="24"/>
          <w:szCs w:val="24"/>
        </w:rPr>
        <w:t>situaţii</w:t>
      </w:r>
      <w:proofErr w:type="spellEnd"/>
      <w:r w:rsidRPr="006C2FA0">
        <w:rPr>
          <w:rFonts w:ascii="Times New Roman" w:eastAsia="Times New Roman" w:hAnsi="Times New Roman" w:cs="Times New Roman"/>
          <w:sz w:val="24"/>
          <w:szCs w:val="24"/>
        </w:rPr>
        <w:t xml:space="preserve">, nu s-a prevăzut extragerea nici a exemplarelor rămase pe picior după </w:t>
      </w:r>
      <w:proofErr w:type="spellStart"/>
      <w:r w:rsidRPr="006C2FA0">
        <w:rPr>
          <w:rFonts w:ascii="Times New Roman" w:eastAsia="Times New Roman" w:hAnsi="Times New Roman" w:cs="Times New Roman"/>
          <w:sz w:val="24"/>
          <w:szCs w:val="24"/>
        </w:rPr>
        <w:t>doborâturi</w:t>
      </w:r>
      <w:proofErr w:type="spellEnd"/>
      <w:r w:rsidRPr="006C2FA0">
        <w:rPr>
          <w:rFonts w:ascii="Times New Roman" w:eastAsia="Times New Roman" w:hAnsi="Times New Roman" w:cs="Times New Roman"/>
          <w:sz w:val="24"/>
          <w:szCs w:val="24"/>
        </w:rPr>
        <w:t xml:space="preserve"> izolate </w:t>
      </w:r>
      <w:proofErr w:type="spellStart"/>
      <w:r w:rsidRPr="006C2FA0">
        <w:rPr>
          <w:rFonts w:ascii="Times New Roman" w:eastAsia="Times New Roman" w:hAnsi="Times New Roman" w:cs="Times New Roman"/>
          <w:sz w:val="24"/>
          <w:szCs w:val="24"/>
        </w:rPr>
        <w:t>şi</w:t>
      </w:r>
      <w:proofErr w:type="spellEnd"/>
      <w:r w:rsidRPr="006C2FA0">
        <w:rPr>
          <w:rFonts w:ascii="Times New Roman" w:eastAsia="Times New Roman" w:hAnsi="Times New Roman" w:cs="Times New Roman"/>
          <w:sz w:val="24"/>
          <w:szCs w:val="24"/>
        </w:rPr>
        <w:t xml:space="preserve"> care concură la formarea neregulată a marginilor </w:t>
      </w:r>
      <w:proofErr w:type="spellStart"/>
      <w:r w:rsidRPr="006C2FA0">
        <w:rPr>
          <w:rFonts w:ascii="Times New Roman" w:eastAsia="Times New Roman" w:hAnsi="Times New Roman" w:cs="Times New Roman"/>
          <w:sz w:val="24"/>
          <w:szCs w:val="24"/>
        </w:rPr>
        <w:t>suprafeţelor</w:t>
      </w:r>
      <w:proofErr w:type="spellEnd"/>
      <w:r w:rsidRPr="006C2FA0">
        <w:rPr>
          <w:rFonts w:ascii="Times New Roman" w:eastAsia="Times New Roman" w:hAnsi="Times New Roman" w:cs="Times New Roman"/>
          <w:sz w:val="24"/>
          <w:szCs w:val="24"/>
        </w:rPr>
        <w:t xml:space="preserve"> respective;</w:t>
      </w:r>
    </w:p>
    <w:p w14:paraId="2368D176" w14:textId="77777777" w:rsidR="006C2FA0" w:rsidRPr="006C2FA0" w:rsidRDefault="006C2FA0" w:rsidP="006C2FA0">
      <w:pPr>
        <w:spacing w:after="0" w:line="276" w:lineRule="auto"/>
        <w:ind w:firstLine="708"/>
        <w:jc w:val="both"/>
        <w:rPr>
          <w:rFonts w:ascii="Times New Roman" w:eastAsia="Times New Roman" w:hAnsi="Times New Roman" w:cs="Times New Roman"/>
          <w:sz w:val="24"/>
          <w:szCs w:val="24"/>
        </w:rPr>
      </w:pPr>
      <w:r w:rsidRPr="006C2FA0">
        <w:rPr>
          <w:rFonts w:ascii="Times New Roman" w:eastAsia="Times New Roman" w:hAnsi="Times New Roman" w:cs="Times New Roman"/>
          <w:sz w:val="24"/>
          <w:szCs w:val="24"/>
        </w:rPr>
        <w:t xml:space="preserve">- </w:t>
      </w:r>
      <w:proofErr w:type="spellStart"/>
      <w:r w:rsidRPr="006C2FA0">
        <w:rPr>
          <w:rFonts w:ascii="Times New Roman" w:eastAsia="Times New Roman" w:hAnsi="Times New Roman" w:cs="Times New Roman"/>
          <w:sz w:val="24"/>
          <w:szCs w:val="24"/>
        </w:rPr>
        <w:t>direcţia</w:t>
      </w:r>
      <w:proofErr w:type="spellEnd"/>
      <w:r w:rsidRPr="006C2FA0">
        <w:rPr>
          <w:rFonts w:ascii="Times New Roman" w:eastAsia="Times New Roman" w:hAnsi="Times New Roman" w:cs="Times New Roman"/>
          <w:sz w:val="24"/>
          <w:szCs w:val="24"/>
        </w:rPr>
        <w:t xml:space="preserve"> de înaintare a tăierilor în cadrul tratamentelor amintite va fi împotriva </w:t>
      </w:r>
      <w:proofErr w:type="spellStart"/>
      <w:r w:rsidRPr="006C2FA0">
        <w:rPr>
          <w:rFonts w:ascii="Times New Roman" w:eastAsia="Times New Roman" w:hAnsi="Times New Roman" w:cs="Times New Roman"/>
          <w:sz w:val="24"/>
          <w:szCs w:val="24"/>
        </w:rPr>
        <w:t>direcţiei</w:t>
      </w:r>
      <w:proofErr w:type="spellEnd"/>
      <w:r w:rsidRPr="006C2FA0">
        <w:rPr>
          <w:rFonts w:ascii="Times New Roman" w:eastAsia="Times New Roman" w:hAnsi="Times New Roman" w:cs="Times New Roman"/>
          <w:sz w:val="24"/>
          <w:szCs w:val="24"/>
        </w:rPr>
        <w:t xml:space="preserve"> vânturilor periculoase. De asemenea, se recomandă, pe lângă efectuarea la timp </w:t>
      </w:r>
      <w:proofErr w:type="spellStart"/>
      <w:r w:rsidRPr="006C2FA0">
        <w:rPr>
          <w:rFonts w:ascii="Times New Roman" w:eastAsia="Times New Roman" w:hAnsi="Times New Roman" w:cs="Times New Roman"/>
          <w:sz w:val="24"/>
          <w:szCs w:val="24"/>
        </w:rPr>
        <w:t>şi</w:t>
      </w:r>
      <w:proofErr w:type="spellEnd"/>
      <w:r w:rsidRPr="006C2FA0">
        <w:rPr>
          <w:rFonts w:ascii="Times New Roman" w:eastAsia="Times New Roman" w:hAnsi="Times New Roman" w:cs="Times New Roman"/>
          <w:sz w:val="24"/>
          <w:szCs w:val="24"/>
        </w:rPr>
        <w:t xml:space="preserve"> de calitate a lucrărilor de îngrijire </w:t>
      </w:r>
      <w:proofErr w:type="spellStart"/>
      <w:r w:rsidRPr="006C2FA0">
        <w:rPr>
          <w:rFonts w:ascii="Times New Roman" w:eastAsia="Times New Roman" w:hAnsi="Times New Roman" w:cs="Times New Roman"/>
          <w:sz w:val="24"/>
          <w:szCs w:val="24"/>
        </w:rPr>
        <w:t>şi</w:t>
      </w:r>
      <w:proofErr w:type="spellEnd"/>
      <w:r w:rsidRPr="006C2FA0">
        <w:rPr>
          <w:rFonts w:ascii="Times New Roman" w:eastAsia="Times New Roman" w:hAnsi="Times New Roman" w:cs="Times New Roman"/>
          <w:sz w:val="24"/>
          <w:szCs w:val="24"/>
        </w:rPr>
        <w:t xml:space="preserve"> </w:t>
      </w:r>
      <w:proofErr w:type="spellStart"/>
      <w:r w:rsidRPr="006C2FA0">
        <w:rPr>
          <w:rFonts w:ascii="Times New Roman" w:eastAsia="Times New Roman" w:hAnsi="Times New Roman" w:cs="Times New Roman"/>
          <w:sz w:val="24"/>
          <w:szCs w:val="24"/>
        </w:rPr>
        <w:t>menţinerea</w:t>
      </w:r>
      <w:proofErr w:type="spellEnd"/>
      <w:r w:rsidRPr="006C2FA0">
        <w:rPr>
          <w:rFonts w:ascii="Times New Roman" w:eastAsia="Times New Roman" w:hAnsi="Times New Roman" w:cs="Times New Roman"/>
          <w:sz w:val="24"/>
          <w:szCs w:val="24"/>
        </w:rPr>
        <w:t xml:space="preserve"> unei stări fitosanitare corespunzătoare a pădurii, prin înlăturarea exemplarelor putregăioase în urma tăierilor de igienă.</w:t>
      </w:r>
    </w:p>
    <w:p w14:paraId="55DA378A" w14:textId="2573A644" w:rsidR="00B84A34" w:rsidRPr="003A04B9" w:rsidRDefault="00B84A34" w:rsidP="006C2FA0">
      <w:pPr>
        <w:spacing w:after="0" w:line="276" w:lineRule="auto"/>
        <w:jc w:val="both"/>
        <w:rPr>
          <w:rFonts w:ascii="Times New Roman" w:eastAsia="Times New Roman" w:hAnsi="Times New Roman"/>
          <w:sz w:val="24"/>
          <w:szCs w:val="24"/>
          <w:lang w:val="it-IT"/>
        </w:rPr>
      </w:pPr>
    </w:p>
    <w:p w14:paraId="264B7244" w14:textId="124D0FEA" w:rsidR="003A04B9" w:rsidRPr="007C7CC9" w:rsidRDefault="00B84A34" w:rsidP="00CD162E">
      <w:pPr>
        <w:spacing w:after="0" w:line="276" w:lineRule="auto"/>
        <w:ind w:firstLine="708"/>
        <w:rPr>
          <w:rFonts w:ascii="Times New Roman" w:hAnsi="Times New Roman"/>
          <w:b/>
          <w:bCs/>
          <w:noProof/>
          <w:sz w:val="24"/>
          <w:szCs w:val="24"/>
        </w:rPr>
      </w:pPr>
      <w:r>
        <w:rPr>
          <w:rFonts w:ascii="Times New Roman" w:hAnsi="Times New Roman"/>
          <w:b/>
          <w:bCs/>
          <w:noProof/>
          <w:sz w:val="24"/>
          <w:szCs w:val="24"/>
        </w:rPr>
        <w:t>B</w:t>
      </w:r>
      <w:r w:rsidR="003A04B9" w:rsidRPr="007C7CC9">
        <w:rPr>
          <w:rFonts w:ascii="Times New Roman" w:hAnsi="Times New Roman"/>
          <w:b/>
          <w:bCs/>
          <w:noProof/>
          <w:sz w:val="24"/>
          <w:szCs w:val="24"/>
        </w:rPr>
        <w:t xml:space="preserve">. Măsuri pentru reducerea impactului asupra speciilor de </w:t>
      </w:r>
      <w:r w:rsidR="00246E7F">
        <w:rPr>
          <w:rFonts w:ascii="Times New Roman" w:hAnsi="Times New Roman"/>
          <w:b/>
          <w:bCs/>
          <w:noProof/>
          <w:sz w:val="24"/>
          <w:szCs w:val="24"/>
        </w:rPr>
        <w:t>faună</w:t>
      </w:r>
    </w:p>
    <w:p w14:paraId="376B5885" w14:textId="05AE62B5" w:rsidR="003A04B9" w:rsidRPr="00B84A34" w:rsidRDefault="003A04B9" w:rsidP="006C2FA0">
      <w:pPr>
        <w:spacing w:after="0" w:line="276" w:lineRule="auto"/>
        <w:ind w:firstLine="708"/>
        <w:jc w:val="both"/>
        <w:rPr>
          <w:rFonts w:ascii="Times New Roman" w:eastAsia="Times New Roman" w:hAnsi="Times New Roman"/>
          <w:b/>
          <w:i/>
          <w:noProof/>
          <w:sz w:val="24"/>
          <w:szCs w:val="24"/>
          <w:lang w:eastAsia="ro-RO"/>
        </w:rPr>
      </w:pPr>
      <w:r w:rsidRPr="00B84A34">
        <w:rPr>
          <w:rFonts w:ascii="Times New Roman" w:eastAsia="Times New Roman" w:hAnsi="Times New Roman"/>
          <w:b/>
          <w:i/>
          <w:noProof/>
          <w:sz w:val="24"/>
          <w:szCs w:val="24"/>
          <w:lang w:eastAsia="ro-RO"/>
        </w:rPr>
        <w:t>Măsuri ce se impun în vederea reducerii zgomotului și vibrațiilor</w:t>
      </w:r>
    </w:p>
    <w:p w14:paraId="2C2FBA8A" w14:textId="77777777" w:rsidR="003A04B9" w:rsidRPr="00A979DA" w:rsidRDefault="003A04B9" w:rsidP="00CD162E">
      <w:pPr>
        <w:autoSpaceDE w:val="0"/>
        <w:autoSpaceDN w:val="0"/>
        <w:adjustRightInd w:val="0"/>
        <w:spacing w:after="0" w:line="276" w:lineRule="auto"/>
        <w:jc w:val="both"/>
        <w:rPr>
          <w:rFonts w:ascii="Times New Roman" w:eastAsia="Times New Roman" w:hAnsi="Times New Roman"/>
          <w:noProof/>
          <w:sz w:val="24"/>
          <w:lang w:eastAsia="ro-RO"/>
        </w:rPr>
      </w:pPr>
      <w:r w:rsidRPr="00A979DA">
        <w:rPr>
          <w:rFonts w:ascii="Times New Roman" w:eastAsia="Times New Roman" w:hAnsi="Times New Roman"/>
          <w:noProof/>
          <w:sz w:val="24"/>
          <w:lang w:eastAsia="ro-RO"/>
        </w:rPr>
        <w:tab/>
        <w:t>Sistemele de ecranare acustică sunt soluții incluse în proiectul constructiv („din fabrică”) a utilajelor ce vor fi folosite şi constau din utilizarea sistemelor de eșapare a gazelor de ardere ale motoarelor utilajelor.</w:t>
      </w:r>
    </w:p>
    <w:p w14:paraId="3E13F9E7" w14:textId="77777777" w:rsidR="003A04B9" w:rsidRPr="00A979DA" w:rsidRDefault="003A04B9" w:rsidP="00CD162E">
      <w:pPr>
        <w:autoSpaceDE w:val="0"/>
        <w:autoSpaceDN w:val="0"/>
        <w:adjustRightInd w:val="0"/>
        <w:spacing w:after="0" w:line="276" w:lineRule="auto"/>
        <w:jc w:val="both"/>
        <w:rPr>
          <w:rFonts w:ascii="Times New Roman" w:eastAsia="Times New Roman" w:hAnsi="Times New Roman"/>
          <w:noProof/>
          <w:sz w:val="24"/>
          <w:lang w:eastAsia="ro-RO"/>
        </w:rPr>
      </w:pPr>
      <w:r w:rsidRPr="00A979DA">
        <w:rPr>
          <w:rFonts w:ascii="Times New Roman" w:eastAsia="Times New Roman" w:hAnsi="Times New Roman"/>
          <w:noProof/>
          <w:sz w:val="24"/>
          <w:lang w:eastAsia="ro-RO"/>
        </w:rPr>
        <w:t xml:space="preserve">     </w:t>
      </w:r>
      <w:r w:rsidRPr="00A979DA">
        <w:rPr>
          <w:rFonts w:ascii="Times New Roman" w:eastAsia="Times New Roman" w:hAnsi="Times New Roman"/>
          <w:noProof/>
          <w:sz w:val="24"/>
          <w:lang w:eastAsia="ro-RO"/>
        </w:rPr>
        <w:tab/>
        <w:t>Măsurile care se vor lua pentru reducerea nivelului de zgomot şi vibraţii vor fi:</w:t>
      </w:r>
    </w:p>
    <w:p w14:paraId="1F66EE7C" w14:textId="77777777" w:rsidR="003A04B9" w:rsidRPr="00A979DA" w:rsidRDefault="003A04B9" w:rsidP="00CD162E">
      <w:pPr>
        <w:autoSpaceDE w:val="0"/>
        <w:autoSpaceDN w:val="0"/>
        <w:adjustRightInd w:val="0"/>
        <w:spacing w:after="0" w:line="276" w:lineRule="auto"/>
        <w:ind w:left="540"/>
        <w:jc w:val="both"/>
        <w:rPr>
          <w:rFonts w:ascii="Times New Roman" w:eastAsia="Times New Roman" w:hAnsi="Times New Roman"/>
          <w:noProof/>
          <w:sz w:val="24"/>
          <w:lang w:eastAsia="ro-RO"/>
        </w:rPr>
      </w:pPr>
      <w:r w:rsidRPr="00A979DA">
        <w:rPr>
          <w:rFonts w:ascii="Times New Roman" w:eastAsia="Times New Roman" w:hAnsi="Times New Roman"/>
          <w:noProof/>
          <w:sz w:val="24"/>
          <w:lang w:eastAsia="ro-RO"/>
        </w:rPr>
        <w:t>- menţinerea caracteristicilor tuturor utilajelor la parametrii cât mai apropiaţi de cei recomandaţi de societăţile constructoare;</w:t>
      </w:r>
    </w:p>
    <w:p w14:paraId="4AD7BD2C" w14:textId="77777777" w:rsidR="003A04B9" w:rsidRPr="00A979DA" w:rsidRDefault="003A04B9" w:rsidP="00CD162E">
      <w:pPr>
        <w:autoSpaceDE w:val="0"/>
        <w:autoSpaceDN w:val="0"/>
        <w:adjustRightInd w:val="0"/>
        <w:spacing w:after="0" w:line="276" w:lineRule="auto"/>
        <w:ind w:left="540"/>
        <w:jc w:val="both"/>
        <w:rPr>
          <w:rFonts w:ascii="Times New Roman" w:eastAsia="Times New Roman" w:hAnsi="Times New Roman"/>
          <w:noProof/>
          <w:sz w:val="24"/>
          <w:lang w:eastAsia="ro-RO"/>
        </w:rPr>
      </w:pPr>
      <w:r w:rsidRPr="00A979DA">
        <w:rPr>
          <w:rFonts w:ascii="Times New Roman" w:eastAsia="Times New Roman" w:hAnsi="Times New Roman"/>
          <w:noProof/>
          <w:sz w:val="24"/>
          <w:lang w:eastAsia="ro-RO"/>
        </w:rPr>
        <w:t>- capotarea tuturor utilajelor folosite;</w:t>
      </w:r>
    </w:p>
    <w:p w14:paraId="51812EAE" w14:textId="77777777" w:rsidR="003A04B9" w:rsidRPr="00A979DA" w:rsidRDefault="003A04B9" w:rsidP="00CD162E">
      <w:pPr>
        <w:autoSpaceDE w:val="0"/>
        <w:autoSpaceDN w:val="0"/>
        <w:adjustRightInd w:val="0"/>
        <w:spacing w:after="0" w:line="276" w:lineRule="auto"/>
        <w:ind w:left="540"/>
        <w:jc w:val="both"/>
        <w:rPr>
          <w:rFonts w:ascii="Times New Roman" w:eastAsia="Times New Roman" w:hAnsi="Times New Roman"/>
          <w:noProof/>
          <w:sz w:val="24"/>
          <w:lang w:eastAsia="ro-RO"/>
        </w:rPr>
      </w:pPr>
      <w:r w:rsidRPr="00A979DA">
        <w:rPr>
          <w:rFonts w:ascii="Times New Roman" w:eastAsia="Times New Roman" w:hAnsi="Times New Roman"/>
          <w:noProof/>
          <w:sz w:val="24"/>
          <w:lang w:eastAsia="ro-RO"/>
        </w:rPr>
        <w:t>- reducerea la minimum a timpilor de funcţionare a utilajelor;</w:t>
      </w:r>
    </w:p>
    <w:p w14:paraId="63E8A00D" w14:textId="77777777" w:rsidR="003A04B9" w:rsidRPr="00A979DA" w:rsidRDefault="003A04B9" w:rsidP="00CD162E">
      <w:pPr>
        <w:autoSpaceDE w:val="0"/>
        <w:autoSpaceDN w:val="0"/>
        <w:adjustRightInd w:val="0"/>
        <w:spacing w:after="0" w:line="276" w:lineRule="auto"/>
        <w:ind w:left="540"/>
        <w:jc w:val="both"/>
        <w:rPr>
          <w:rFonts w:ascii="Times New Roman" w:eastAsia="Times New Roman" w:hAnsi="Times New Roman"/>
          <w:noProof/>
          <w:sz w:val="24"/>
          <w:lang w:eastAsia="ro-RO"/>
        </w:rPr>
      </w:pPr>
      <w:r w:rsidRPr="00A979DA">
        <w:rPr>
          <w:rFonts w:ascii="Times New Roman" w:eastAsia="Times New Roman" w:hAnsi="Times New Roman"/>
          <w:noProof/>
          <w:sz w:val="24"/>
          <w:lang w:eastAsia="ro-RO"/>
        </w:rPr>
        <w:t>- desfăşurarea activităţilor numai în perioada de zi;</w:t>
      </w:r>
    </w:p>
    <w:p w14:paraId="6E510091" w14:textId="77777777" w:rsidR="003A04B9" w:rsidRPr="00A979DA" w:rsidRDefault="003A04B9" w:rsidP="00CD162E">
      <w:pPr>
        <w:autoSpaceDE w:val="0"/>
        <w:autoSpaceDN w:val="0"/>
        <w:adjustRightInd w:val="0"/>
        <w:spacing w:after="0" w:line="276" w:lineRule="auto"/>
        <w:ind w:left="540"/>
        <w:jc w:val="both"/>
        <w:rPr>
          <w:rFonts w:ascii="Times New Roman" w:eastAsia="Times New Roman" w:hAnsi="Times New Roman"/>
          <w:noProof/>
          <w:sz w:val="24"/>
          <w:lang w:eastAsia="ro-RO"/>
        </w:rPr>
      </w:pPr>
      <w:r w:rsidRPr="00A979DA">
        <w:rPr>
          <w:rFonts w:ascii="Times New Roman" w:eastAsia="Times New Roman" w:hAnsi="Times New Roman"/>
          <w:noProof/>
          <w:sz w:val="24"/>
          <w:lang w:eastAsia="ro-RO"/>
        </w:rPr>
        <w:t>- evitarea rutelor de transport prin localităţi şi utilizarea pe cât posibil a unor rute ocolitoare;</w:t>
      </w:r>
    </w:p>
    <w:p w14:paraId="348F9F75" w14:textId="77777777" w:rsidR="003A04B9" w:rsidRPr="00A979DA" w:rsidRDefault="003A04B9" w:rsidP="00CD162E">
      <w:pPr>
        <w:autoSpaceDE w:val="0"/>
        <w:autoSpaceDN w:val="0"/>
        <w:adjustRightInd w:val="0"/>
        <w:spacing w:after="0" w:line="276" w:lineRule="auto"/>
        <w:ind w:left="540"/>
        <w:jc w:val="both"/>
        <w:rPr>
          <w:rFonts w:ascii="Times New Roman" w:eastAsia="Times New Roman" w:hAnsi="Times New Roman"/>
          <w:noProof/>
          <w:sz w:val="24"/>
          <w:lang w:eastAsia="ro-RO"/>
        </w:rPr>
      </w:pPr>
      <w:r w:rsidRPr="00A979DA">
        <w:rPr>
          <w:rFonts w:ascii="Times New Roman" w:eastAsia="Times New Roman" w:hAnsi="Times New Roman"/>
          <w:noProof/>
          <w:sz w:val="24"/>
          <w:lang w:eastAsia="ro-RO"/>
        </w:rPr>
        <w:t>- menţinerea în stare bună a drumurilor de acces;</w:t>
      </w:r>
    </w:p>
    <w:p w14:paraId="04E50AD2" w14:textId="77777777" w:rsidR="003A04B9" w:rsidRPr="00AD6525" w:rsidRDefault="003A04B9" w:rsidP="00CD162E">
      <w:pPr>
        <w:autoSpaceDE w:val="0"/>
        <w:autoSpaceDN w:val="0"/>
        <w:adjustRightInd w:val="0"/>
        <w:spacing w:after="0" w:line="276" w:lineRule="auto"/>
        <w:ind w:left="540"/>
        <w:jc w:val="both"/>
        <w:rPr>
          <w:rFonts w:ascii="Times New Roman" w:eastAsia="Times New Roman" w:hAnsi="Times New Roman"/>
          <w:noProof/>
          <w:sz w:val="24"/>
          <w:lang w:eastAsia="ro-RO"/>
        </w:rPr>
      </w:pPr>
      <w:r w:rsidRPr="00A979DA">
        <w:rPr>
          <w:rFonts w:ascii="Times New Roman" w:eastAsia="Times New Roman" w:hAnsi="Times New Roman"/>
          <w:noProof/>
          <w:sz w:val="24"/>
          <w:lang w:eastAsia="ro-RO"/>
        </w:rPr>
        <w:t>- reducerea vitezei de circulaţie şi a capacităţii de transport pe drumurile publice.</w:t>
      </w:r>
    </w:p>
    <w:p w14:paraId="005CA4FA" w14:textId="1D0D11E5" w:rsidR="00246E7F" w:rsidRPr="00246E7F" w:rsidRDefault="00246E7F" w:rsidP="00246E7F">
      <w:pPr>
        <w:spacing w:after="0" w:line="276" w:lineRule="auto"/>
        <w:ind w:firstLine="720"/>
        <w:jc w:val="both"/>
        <w:rPr>
          <w:rFonts w:ascii="Times New Roman" w:eastAsia="Calibri" w:hAnsi="Times New Roman" w:cs="Times New Roman"/>
          <w:noProof/>
          <w:sz w:val="24"/>
          <w:szCs w:val="24"/>
        </w:rPr>
      </w:pPr>
      <w:bookmarkStart w:id="192" w:name="_Toc108609511"/>
      <w:r w:rsidRPr="00246E7F">
        <w:rPr>
          <w:rFonts w:ascii="Times New Roman" w:eastAsia="Times New Roman" w:hAnsi="Times New Roman" w:cs="Times New Roman"/>
          <w:b/>
          <w:i/>
          <w:noProof/>
          <w:sz w:val="24"/>
          <w:szCs w:val="24"/>
          <w:lang w:eastAsia="ro-RO"/>
        </w:rPr>
        <w:t>Măsuri ce se impun în vederea reducerii impactului asupra speciilor de</w:t>
      </w:r>
      <w:r w:rsidRPr="00246E7F">
        <w:rPr>
          <w:rFonts w:ascii="Times New Roman" w:eastAsia="Calibri" w:hAnsi="Times New Roman" w:cs="Times New Roman"/>
          <w:i/>
          <w:noProof/>
          <w:sz w:val="24"/>
          <w:szCs w:val="24"/>
        </w:rPr>
        <w:t xml:space="preserve"> </w:t>
      </w:r>
      <w:r w:rsidR="00C15DCD">
        <w:rPr>
          <w:rFonts w:ascii="Times New Roman" w:eastAsia="Calibri" w:hAnsi="Times New Roman" w:cs="Times New Roman"/>
          <w:b/>
          <w:i/>
          <w:noProof/>
          <w:sz w:val="24"/>
          <w:szCs w:val="24"/>
        </w:rPr>
        <w:t>amfibieni</w:t>
      </w:r>
    </w:p>
    <w:p w14:paraId="7D31C5DC" w14:textId="77777777" w:rsidR="00246E7F" w:rsidRPr="00246E7F" w:rsidRDefault="00246E7F" w:rsidP="00246E7F">
      <w:pPr>
        <w:spacing w:after="0" w:line="276" w:lineRule="auto"/>
        <w:ind w:firstLine="720"/>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t>Se menţionează câteva activităţi ce trebuiesc evitate deoarece ar putea genera perturbări în creşterea şi dezvoltarea populaţiilor de amfibieni şi reptile:</w:t>
      </w:r>
    </w:p>
    <w:p w14:paraId="79808E38" w14:textId="77777777" w:rsidR="00246E7F" w:rsidRPr="00246E7F" w:rsidRDefault="00246E7F" w:rsidP="00246E7F">
      <w:pPr>
        <w:spacing w:after="0" w:line="276" w:lineRule="auto"/>
        <w:ind w:firstLine="720"/>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t>- desecările, drenajul zonelor umede;</w:t>
      </w:r>
    </w:p>
    <w:p w14:paraId="53DCE7F7" w14:textId="77777777" w:rsidR="00246E7F" w:rsidRPr="00246E7F" w:rsidRDefault="00246E7F" w:rsidP="00246E7F">
      <w:pPr>
        <w:spacing w:after="0" w:line="276" w:lineRule="auto"/>
        <w:ind w:firstLine="720"/>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t>- bararea cursurilor de apă;</w:t>
      </w:r>
    </w:p>
    <w:p w14:paraId="5CBBBEAD" w14:textId="77777777" w:rsidR="00246E7F" w:rsidRPr="00246E7F" w:rsidRDefault="00246E7F" w:rsidP="00246E7F">
      <w:pPr>
        <w:spacing w:after="0" w:line="276" w:lineRule="auto"/>
        <w:ind w:firstLine="720"/>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t>- depozitarea rumeguşului sau a resturilor de exploatare în zone umede;</w:t>
      </w:r>
    </w:p>
    <w:p w14:paraId="298EEBC9" w14:textId="77777777" w:rsidR="00246E7F" w:rsidRPr="00246E7F" w:rsidRDefault="00246E7F" w:rsidP="00246E7F">
      <w:pPr>
        <w:spacing w:after="0" w:line="276" w:lineRule="auto"/>
        <w:ind w:firstLine="720"/>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t>- astuparea podurilor sau  a podeţelor cu resturi de exploatare;</w:t>
      </w:r>
    </w:p>
    <w:p w14:paraId="6AF837F0" w14:textId="77777777" w:rsidR="00246E7F" w:rsidRPr="00246E7F" w:rsidRDefault="00246E7F" w:rsidP="00246E7F">
      <w:pPr>
        <w:spacing w:after="0" w:line="276" w:lineRule="auto"/>
        <w:ind w:firstLine="720"/>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t>- utilizarea de substanţe chimice în procesul de combatere a unor dăunători ai pădurii.</w:t>
      </w:r>
    </w:p>
    <w:p w14:paraId="4F86DBB0" w14:textId="77777777" w:rsidR="00246E7F" w:rsidRPr="00246E7F" w:rsidRDefault="00246E7F" w:rsidP="00246E7F">
      <w:pPr>
        <w:spacing w:after="0" w:line="276" w:lineRule="auto"/>
        <w:ind w:firstLine="720"/>
        <w:jc w:val="both"/>
        <w:rPr>
          <w:rFonts w:ascii="Times New Roman" w:eastAsia="Calibri" w:hAnsi="Times New Roman" w:cs="Times New Roman"/>
          <w:b/>
          <w:i/>
          <w:noProof/>
          <w:sz w:val="24"/>
          <w:szCs w:val="24"/>
        </w:rPr>
      </w:pPr>
      <w:bookmarkStart w:id="193" w:name="_Hlk130320245"/>
      <w:r w:rsidRPr="00246E7F">
        <w:rPr>
          <w:rFonts w:ascii="Times New Roman" w:eastAsia="Calibri" w:hAnsi="Times New Roman" w:cs="Times New Roman"/>
          <w:b/>
          <w:i/>
          <w:noProof/>
          <w:sz w:val="24"/>
          <w:szCs w:val="24"/>
        </w:rPr>
        <w:t xml:space="preserve">Măsuri ce se impun în vederea reducerii impactului asupra speciilor de </w:t>
      </w:r>
      <w:bookmarkEnd w:id="193"/>
      <w:r w:rsidRPr="00246E7F">
        <w:rPr>
          <w:rFonts w:ascii="Times New Roman" w:eastAsia="Calibri" w:hAnsi="Times New Roman" w:cs="Times New Roman"/>
          <w:b/>
          <w:i/>
          <w:noProof/>
          <w:sz w:val="24"/>
          <w:szCs w:val="24"/>
        </w:rPr>
        <w:t>pești</w:t>
      </w:r>
    </w:p>
    <w:p w14:paraId="03A6BF31" w14:textId="77777777" w:rsidR="00246E7F" w:rsidRPr="00246E7F" w:rsidRDefault="00246E7F" w:rsidP="00246E7F">
      <w:pPr>
        <w:spacing w:after="0" w:line="276" w:lineRule="auto"/>
        <w:ind w:firstLine="720"/>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t>Se vor evita următoarele activităţi, ce pot avea un impact negativ asupra populaţiilor de peşti:</w:t>
      </w:r>
    </w:p>
    <w:p w14:paraId="2F015C85" w14:textId="31420CFF" w:rsidR="00246E7F" w:rsidRPr="00246E7F" w:rsidRDefault="005636BB" w:rsidP="00246E7F">
      <w:pPr>
        <w:spacing w:after="0" w:line="276" w:lineRule="auto"/>
        <w:ind w:firstLine="7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tăierile</w:t>
      </w:r>
      <w:r w:rsidR="00246E7F" w:rsidRPr="00246E7F">
        <w:rPr>
          <w:rFonts w:ascii="Times New Roman" w:eastAsia="Calibri" w:hAnsi="Times New Roman" w:cs="Times New Roman"/>
          <w:noProof/>
          <w:sz w:val="24"/>
          <w:szCs w:val="24"/>
        </w:rPr>
        <w:t xml:space="preserve"> în arborete situate pe malul râurilor şi pâraielor în care trăiesc speciile de interes comunitar. În situaţia în care acest lucru nu este posibil se va păstra o bandă, aşa numita zona tampon, de cel puţin 50 m pe ambele maluri în care nu se intervine cu tăieri;</w:t>
      </w:r>
    </w:p>
    <w:p w14:paraId="62472A1D" w14:textId="77777777" w:rsidR="00246E7F" w:rsidRPr="00246E7F" w:rsidRDefault="00246E7F" w:rsidP="00246E7F">
      <w:pPr>
        <w:spacing w:after="0" w:line="276" w:lineRule="auto"/>
        <w:ind w:firstLine="720"/>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t>- traversarea cursurilor de apă de către utilajele folosite în procesul de exploatare lemnoasă;</w:t>
      </w:r>
    </w:p>
    <w:p w14:paraId="5F278588" w14:textId="77777777" w:rsidR="00246E7F" w:rsidRPr="00246E7F" w:rsidRDefault="00246E7F" w:rsidP="00246E7F">
      <w:pPr>
        <w:spacing w:after="0" w:line="276" w:lineRule="auto"/>
        <w:ind w:firstLine="720"/>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t>- depozitarea rumeguşului, a resturilor de exploatare în albia râurilor şi a pâraielor;</w:t>
      </w:r>
    </w:p>
    <w:p w14:paraId="0A3A9AEF" w14:textId="77777777" w:rsidR="00246E7F" w:rsidRPr="00246E7F" w:rsidRDefault="00246E7F" w:rsidP="00246E7F">
      <w:pPr>
        <w:spacing w:after="0" w:line="276" w:lineRule="auto"/>
        <w:ind w:firstLine="720"/>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t>- bararea cursurilor de apă;</w:t>
      </w:r>
    </w:p>
    <w:p w14:paraId="05568537" w14:textId="77777777" w:rsidR="00246E7F" w:rsidRPr="00246E7F" w:rsidRDefault="00246E7F" w:rsidP="00246E7F">
      <w:pPr>
        <w:spacing w:after="0" w:line="276" w:lineRule="auto"/>
        <w:ind w:firstLine="720"/>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t>- astuparea podurilor sau  a podeţelor cu resturi de exploatare;</w:t>
      </w:r>
    </w:p>
    <w:p w14:paraId="63413FE8" w14:textId="77777777" w:rsidR="00246E7F" w:rsidRPr="00246E7F" w:rsidRDefault="00246E7F" w:rsidP="00246E7F">
      <w:pPr>
        <w:spacing w:after="0" w:line="276" w:lineRule="auto"/>
        <w:ind w:firstLine="720"/>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lastRenderedPageBreak/>
        <w:t>- utilizarea de substanţe chimice în procesul de combatere a unor dăunători ai pădurii.</w:t>
      </w:r>
    </w:p>
    <w:p w14:paraId="7381A2BF" w14:textId="77777777" w:rsidR="00246E7F" w:rsidRPr="00246E7F" w:rsidRDefault="00246E7F" w:rsidP="00246E7F">
      <w:pPr>
        <w:tabs>
          <w:tab w:val="left" w:pos="1359"/>
        </w:tabs>
        <w:spacing w:after="0" w:line="276" w:lineRule="auto"/>
        <w:ind w:firstLine="720"/>
        <w:jc w:val="both"/>
        <w:rPr>
          <w:rFonts w:ascii="Times New Roman" w:eastAsia="Times New Roman" w:hAnsi="Times New Roman" w:cs="Times New Roman"/>
          <w:noProof/>
          <w:sz w:val="24"/>
          <w:szCs w:val="24"/>
          <w:shd w:val="clear" w:color="auto" w:fill="FFFFFF"/>
        </w:rPr>
      </w:pPr>
      <w:r w:rsidRPr="00246E7F">
        <w:rPr>
          <w:rFonts w:ascii="Times New Roman" w:eastAsia="Times New Roman" w:hAnsi="Times New Roman" w:cs="Times New Roman"/>
          <w:b/>
          <w:bCs/>
          <w:i/>
          <w:noProof/>
          <w:sz w:val="24"/>
          <w:szCs w:val="24"/>
          <w:shd w:val="clear" w:color="auto" w:fill="FFFFFF"/>
        </w:rPr>
        <w:t xml:space="preserve">Măsurile generale de reducere a deranjului pentru speciile de păsări </w:t>
      </w:r>
    </w:p>
    <w:p w14:paraId="4F4D8188" w14:textId="77777777" w:rsidR="00246E7F" w:rsidRPr="00246E7F" w:rsidRDefault="00246E7F" w:rsidP="00246E7F">
      <w:pPr>
        <w:tabs>
          <w:tab w:val="left" w:pos="1359"/>
        </w:tabs>
        <w:spacing w:after="0" w:line="276" w:lineRule="auto"/>
        <w:ind w:firstLine="720"/>
        <w:jc w:val="both"/>
        <w:rPr>
          <w:rFonts w:ascii="Times New Roman" w:eastAsia="Times New Roman" w:hAnsi="Times New Roman" w:cs="Times New Roman"/>
          <w:b/>
          <w:bCs/>
          <w:noProof/>
          <w:sz w:val="24"/>
          <w:szCs w:val="24"/>
          <w:shd w:val="clear" w:color="auto" w:fill="FFFFFF"/>
        </w:rPr>
      </w:pPr>
      <w:r w:rsidRPr="00246E7F">
        <w:rPr>
          <w:rFonts w:ascii="Times New Roman" w:eastAsia="Times New Roman" w:hAnsi="Times New Roman" w:cs="Times New Roman"/>
          <w:noProof/>
          <w:sz w:val="24"/>
          <w:szCs w:val="24"/>
        </w:rPr>
        <w:t>- Delimitarea clara a perimetrului de exploatare și executarea lucrărilor doar în acest perimetru;</w:t>
      </w:r>
    </w:p>
    <w:p w14:paraId="6B6F19E4" w14:textId="77777777" w:rsidR="00246E7F" w:rsidRPr="00246E7F" w:rsidRDefault="00246E7F" w:rsidP="00246E7F">
      <w:pPr>
        <w:tabs>
          <w:tab w:val="left" w:pos="1359"/>
        </w:tabs>
        <w:spacing w:after="0" w:line="276" w:lineRule="auto"/>
        <w:ind w:firstLine="720"/>
        <w:jc w:val="both"/>
        <w:rPr>
          <w:rFonts w:ascii="Times New Roman" w:eastAsia="Times New Roman" w:hAnsi="Times New Roman" w:cs="Times New Roman"/>
          <w:b/>
          <w:bCs/>
          <w:noProof/>
          <w:sz w:val="24"/>
          <w:szCs w:val="24"/>
          <w:shd w:val="clear" w:color="auto" w:fill="FFFFFF"/>
        </w:rPr>
      </w:pPr>
      <w:r w:rsidRPr="00246E7F">
        <w:rPr>
          <w:rFonts w:ascii="Times New Roman" w:eastAsia="Times New Roman" w:hAnsi="Times New Roman" w:cs="Times New Roman"/>
          <w:noProof/>
          <w:sz w:val="24"/>
          <w:szCs w:val="24"/>
        </w:rPr>
        <w:t>- Respectarea tehnologiei specifice de excavare;</w:t>
      </w:r>
    </w:p>
    <w:p w14:paraId="204137B7" w14:textId="77777777" w:rsidR="00246E7F" w:rsidRPr="00246E7F" w:rsidRDefault="00246E7F" w:rsidP="00246E7F">
      <w:pPr>
        <w:tabs>
          <w:tab w:val="left" w:pos="1359"/>
        </w:tabs>
        <w:spacing w:after="0" w:line="276" w:lineRule="auto"/>
        <w:ind w:firstLine="720"/>
        <w:jc w:val="both"/>
        <w:rPr>
          <w:rFonts w:ascii="Times New Roman" w:eastAsia="Times New Roman" w:hAnsi="Times New Roman" w:cs="Times New Roman"/>
          <w:b/>
          <w:bCs/>
          <w:noProof/>
          <w:sz w:val="24"/>
          <w:szCs w:val="24"/>
          <w:shd w:val="clear" w:color="auto" w:fill="FFFFFF"/>
        </w:rPr>
      </w:pPr>
      <w:r w:rsidRPr="00246E7F">
        <w:rPr>
          <w:rFonts w:ascii="Times New Roman" w:eastAsia="Times New Roman" w:hAnsi="Times New Roman" w:cs="Times New Roman"/>
          <w:b/>
          <w:bCs/>
          <w:noProof/>
          <w:sz w:val="24"/>
          <w:szCs w:val="24"/>
          <w:shd w:val="clear" w:color="auto" w:fill="FFFFFF"/>
        </w:rPr>
        <w:t xml:space="preserve">- </w:t>
      </w:r>
      <w:r w:rsidRPr="00246E7F">
        <w:rPr>
          <w:rFonts w:ascii="Times New Roman" w:eastAsia="Times New Roman" w:hAnsi="Times New Roman" w:cs="Times New Roman"/>
          <w:noProof/>
          <w:sz w:val="24"/>
          <w:szCs w:val="24"/>
        </w:rPr>
        <w:t>Respectarea normelor/programului de lucru</w:t>
      </w:r>
      <w:r w:rsidRPr="00246E7F">
        <w:rPr>
          <w:rFonts w:ascii="Times New Roman" w:eastAsia="Times New Roman" w:hAnsi="Times New Roman" w:cs="Times New Roman"/>
          <w:b/>
          <w:bCs/>
          <w:noProof/>
          <w:sz w:val="24"/>
          <w:szCs w:val="24"/>
          <w:shd w:val="clear" w:color="auto" w:fill="FFFFFF"/>
        </w:rPr>
        <w:t>;</w:t>
      </w:r>
    </w:p>
    <w:p w14:paraId="010332F0" w14:textId="77777777" w:rsidR="00246E7F" w:rsidRPr="00246E7F" w:rsidRDefault="00246E7F" w:rsidP="00246E7F">
      <w:pPr>
        <w:tabs>
          <w:tab w:val="left" w:pos="1359"/>
        </w:tabs>
        <w:spacing w:after="0" w:line="276" w:lineRule="auto"/>
        <w:ind w:firstLine="720"/>
        <w:jc w:val="both"/>
        <w:rPr>
          <w:rFonts w:ascii="Times New Roman" w:eastAsia="Times New Roman" w:hAnsi="Times New Roman" w:cs="Times New Roman"/>
          <w:b/>
          <w:bCs/>
          <w:noProof/>
          <w:sz w:val="24"/>
          <w:szCs w:val="24"/>
          <w:shd w:val="clear" w:color="auto" w:fill="FFFFFF"/>
        </w:rPr>
      </w:pPr>
      <w:r w:rsidRPr="00246E7F">
        <w:rPr>
          <w:rFonts w:ascii="Times New Roman" w:eastAsia="Times New Roman" w:hAnsi="Times New Roman" w:cs="Times New Roman"/>
          <w:noProof/>
          <w:sz w:val="24"/>
          <w:szCs w:val="24"/>
        </w:rPr>
        <w:t>- Utilizarea doar a drumurilor de acces preexistente sau temporar amenajate in perimetrul ariei naturale protejate;</w:t>
      </w:r>
    </w:p>
    <w:p w14:paraId="72C5D14A" w14:textId="77777777" w:rsidR="00246E7F" w:rsidRPr="00246E7F" w:rsidRDefault="00246E7F" w:rsidP="00246E7F">
      <w:pPr>
        <w:tabs>
          <w:tab w:val="left" w:pos="1359"/>
        </w:tabs>
        <w:spacing w:after="0" w:line="276" w:lineRule="auto"/>
        <w:ind w:firstLine="720"/>
        <w:jc w:val="both"/>
        <w:rPr>
          <w:rFonts w:ascii="Times New Roman" w:eastAsia="Calibri" w:hAnsi="Times New Roman" w:cs="Times New Roman"/>
          <w:noProof/>
          <w:sz w:val="24"/>
          <w:szCs w:val="24"/>
        </w:rPr>
      </w:pPr>
      <w:r w:rsidRPr="00246E7F">
        <w:rPr>
          <w:rFonts w:ascii="Times New Roman" w:eastAsia="Times New Roman" w:hAnsi="Times New Roman" w:cs="Times New Roman"/>
          <w:b/>
          <w:bCs/>
          <w:noProof/>
          <w:sz w:val="24"/>
          <w:szCs w:val="24"/>
          <w:shd w:val="clear" w:color="auto" w:fill="FFFFFF"/>
        </w:rPr>
        <w:t xml:space="preserve">- </w:t>
      </w:r>
      <w:r w:rsidRPr="00246E7F">
        <w:rPr>
          <w:rFonts w:ascii="Times New Roman" w:eastAsia="Calibri" w:hAnsi="Times New Roman" w:cs="Times New Roman"/>
          <w:noProof/>
          <w:sz w:val="24"/>
          <w:szCs w:val="24"/>
        </w:rPr>
        <w:t>Respectarea nivelului de zgomot pentru a evita disconfortul populației umane și a speciilor;</w:t>
      </w:r>
    </w:p>
    <w:p w14:paraId="29FAF541" w14:textId="77777777" w:rsidR="00246E7F" w:rsidRPr="00246E7F" w:rsidRDefault="00246E7F" w:rsidP="00246E7F">
      <w:pPr>
        <w:tabs>
          <w:tab w:val="left" w:pos="1359"/>
        </w:tabs>
        <w:spacing w:after="0" w:line="276" w:lineRule="auto"/>
        <w:ind w:firstLine="720"/>
        <w:jc w:val="both"/>
        <w:rPr>
          <w:rFonts w:ascii="Times New Roman" w:eastAsia="Times New Roman" w:hAnsi="Times New Roman" w:cs="Times New Roman"/>
          <w:noProof/>
          <w:sz w:val="24"/>
          <w:szCs w:val="24"/>
        </w:rPr>
      </w:pPr>
      <w:r w:rsidRPr="00246E7F">
        <w:rPr>
          <w:rFonts w:ascii="Times New Roman" w:eastAsia="Times New Roman" w:hAnsi="Times New Roman" w:cs="Times New Roman"/>
          <w:noProof/>
          <w:sz w:val="24"/>
          <w:szCs w:val="24"/>
        </w:rPr>
        <w:t>- Este recomandabil să se stabilească un sistem de lucru în timpul zilei pentru limitarea zgomotului produs datorită utilajelor, fapt ce ar putea perturba avifauna din zonele limitrofe ale amplasamentului.</w:t>
      </w:r>
    </w:p>
    <w:p w14:paraId="1B9F76E3" w14:textId="77777777" w:rsidR="00246E7F" w:rsidRPr="00246E7F" w:rsidRDefault="00246E7F" w:rsidP="00246E7F">
      <w:pPr>
        <w:tabs>
          <w:tab w:val="left" w:pos="1359"/>
        </w:tabs>
        <w:spacing w:after="0" w:line="276" w:lineRule="auto"/>
        <w:ind w:firstLine="720"/>
        <w:jc w:val="both"/>
        <w:rPr>
          <w:rFonts w:ascii="Times New Roman" w:eastAsia="Times New Roman" w:hAnsi="Times New Roman" w:cs="Times New Roman"/>
          <w:b/>
          <w:bCs/>
          <w:noProof/>
          <w:sz w:val="24"/>
          <w:szCs w:val="24"/>
          <w:shd w:val="clear" w:color="auto" w:fill="FFFFFF"/>
        </w:rPr>
      </w:pPr>
      <w:r w:rsidRPr="00246E7F">
        <w:rPr>
          <w:rFonts w:ascii="Times New Roman" w:eastAsia="Times New Roman" w:hAnsi="Times New Roman" w:cs="Times New Roman"/>
          <w:b/>
          <w:bCs/>
          <w:noProof/>
          <w:sz w:val="24"/>
          <w:szCs w:val="24"/>
          <w:shd w:val="clear" w:color="auto" w:fill="FFFFFF"/>
        </w:rPr>
        <w:t xml:space="preserve">- </w:t>
      </w:r>
      <w:r w:rsidRPr="00246E7F">
        <w:rPr>
          <w:rFonts w:ascii="Times New Roman" w:eastAsia="Times New Roman" w:hAnsi="Times New Roman" w:cs="Times New Roman"/>
          <w:noProof/>
          <w:sz w:val="24"/>
          <w:szCs w:val="24"/>
        </w:rPr>
        <w:t>Respectarea condiţiilor impuse în actele de reglementare, avizul custodelui sau a altor avize/acorduri obţinute, precum şi a legislaţiei în vigoare;</w:t>
      </w:r>
    </w:p>
    <w:p w14:paraId="4FA0A5C0" w14:textId="77777777" w:rsidR="00246E7F" w:rsidRPr="00246E7F" w:rsidRDefault="00246E7F" w:rsidP="00246E7F">
      <w:pPr>
        <w:tabs>
          <w:tab w:val="left" w:pos="1359"/>
        </w:tabs>
        <w:spacing w:after="0" w:line="276" w:lineRule="auto"/>
        <w:ind w:firstLine="720"/>
        <w:jc w:val="both"/>
        <w:rPr>
          <w:rFonts w:ascii="Times New Roman" w:eastAsia="Times New Roman" w:hAnsi="Times New Roman" w:cs="Times New Roman"/>
          <w:noProof/>
          <w:sz w:val="24"/>
          <w:szCs w:val="24"/>
        </w:rPr>
      </w:pPr>
      <w:r w:rsidRPr="00246E7F">
        <w:rPr>
          <w:rFonts w:ascii="Times New Roman" w:eastAsia="Times New Roman" w:hAnsi="Times New Roman" w:cs="Times New Roman"/>
          <w:noProof/>
          <w:sz w:val="24"/>
          <w:szCs w:val="24"/>
        </w:rPr>
        <w:t>- Interzicerea oricărei forme de recoltare, capturare, ucidere a vreunei specii de floră sau faună din zonă;</w:t>
      </w:r>
    </w:p>
    <w:p w14:paraId="610394EF" w14:textId="77777777" w:rsidR="00246E7F" w:rsidRPr="00246E7F" w:rsidRDefault="00246E7F" w:rsidP="00246E7F">
      <w:pPr>
        <w:tabs>
          <w:tab w:val="left" w:pos="1359"/>
        </w:tabs>
        <w:spacing w:after="0" w:line="276" w:lineRule="auto"/>
        <w:ind w:firstLine="720"/>
        <w:jc w:val="both"/>
        <w:rPr>
          <w:rFonts w:ascii="Times New Roman" w:eastAsia="Times New Roman" w:hAnsi="Times New Roman" w:cs="Times New Roman"/>
          <w:noProof/>
          <w:sz w:val="24"/>
          <w:szCs w:val="24"/>
        </w:rPr>
      </w:pPr>
      <w:r w:rsidRPr="00246E7F">
        <w:rPr>
          <w:rFonts w:ascii="Times New Roman" w:eastAsia="Times New Roman" w:hAnsi="Times New Roman" w:cs="Times New Roman"/>
          <w:noProof/>
          <w:sz w:val="24"/>
          <w:szCs w:val="24"/>
        </w:rPr>
        <w:t>- Nu vor fi deranjate cuiburile de păsări care pot exista în vecinătatea perimetrului studiat; Dacă se vor observa cuiburi în vecinătatea perimetrului se vor lua măsurile necesare protecției acestora.</w:t>
      </w:r>
    </w:p>
    <w:p w14:paraId="61757B06" w14:textId="77777777" w:rsidR="00246E7F" w:rsidRPr="00246E7F" w:rsidRDefault="00246E7F" w:rsidP="00246E7F">
      <w:pPr>
        <w:tabs>
          <w:tab w:val="left" w:pos="1359"/>
        </w:tabs>
        <w:spacing w:after="0" w:line="276" w:lineRule="auto"/>
        <w:ind w:firstLine="720"/>
        <w:jc w:val="both"/>
        <w:rPr>
          <w:rFonts w:ascii="Times New Roman" w:eastAsia="Times New Roman" w:hAnsi="Times New Roman" w:cs="Times New Roman"/>
          <w:noProof/>
          <w:sz w:val="24"/>
          <w:szCs w:val="24"/>
        </w:rPr>
      </w:pPr>
      <w:r w:rsidRPr="00246E7F">
        <w:rPr>
          <w:rFonts w:ascii="Times New Roman" w:eastAsia="Times New Roman" w:hAnsi="Times New Roman" w:cs="Times New Roman"/>
          <w:noProof/>
          <w:sz w:val="24"/>
          <w:szCs w:val="24"/>
        </w:rPr>
        <w:t>- Se interzice distrugerea formaţiunilor ierboase de pe suprafaţa din vecinătatea perimetrului;</w:t>
      </w:r>
    </w:p>
    <w:p w14:paraId="72FD8C17" w14:textId="77777777" w:rsidR="00246E7F" w:rsidRPr="00246E7F" w:rsidRDefault="00246E7F" w:rsidP="00246E7F">
      <w:pPr>
        <w:tabs>
          <w:tab w:val="left" w:pos="1359"/>
        </w:tabs>
        <w:spacing w:after="0" w:line="276" w:lineRule="auto"/>
        <w:ind w:firstLine="720"/>
        <w:jc w:val="both"/>
        <w:rPr>
          <w:rFonts w:ascii="Times New Roman" w:eastAsia="Times New Roman" w:hAnsi="Times New Roman" w:cs="Times New Roman"/>
          <w:noProof/>
          <w:sz w:val="24"/>
          <w:szCs w:val="24"/>
        </w:rPr>
      </w:pPr>
      <w:r w:rsidRPr="00246E7F">
        <w:rPr>
          <w:rFonts w:ascii="Times New Roman" w:eastAsia="Times New Roman" w:hAnsi="Times New Roman" w:cs="Times New Roman"/>
          <w:noProof/>
          <w:sz w:val="24"/>
          <w:szCs w:val="24"/>
        </w:rPr>
        <w:t>- Este interzisă arderea vegetaţiei;</w:t>
      </w:r>
    </w:p>
    <w:p w14:paraId="03F43250" w14:textId="77777777" w:rsidR="00246E7F" w:rsidRPr="00246E7F" w:rsidRDefault="00246E7F" w:rsidP="00246E7F">
      <w:pPr>
        <w:tabs>
          <w:tab w:val="left" w:pos="1359"/>
        </w:tabs>
        <w:spacing w:after="0" w:line="276" w:lineRule="auto"/>
        <w:ind w:firstLine="720"/>
        <w:jc w:val="both"/>
        <w:rPr>
          <w:rFonts w:ascii="Times New Roman" w:eastAsia="Times New Roman" w:hAnsi="Times New Roman" w:cs="Times New Roman"/>
          <w:noProof/>
          <w:sz w:val="24"/>
          <w:szCs w:val="24"/>
        </w:rPr>
      </w:pPr>
      <w:r w:rsidRPr="00246E7F">
        <w:rPr>
          <w:rFonts w:ascii="Times New Roman" w:eastAsia="Times New Roman" w:hAnsi="Times New Roman" w:cs="Times New Roman"/>
          <w:noProof/>
          <w:sz w:val="24"/>
          <w:szCs w:val="24"/>
        </w:rPr>
        <w:t>- Este interzis să se depoziteze deşeuri necontrolate de orice fel în vecinătatea perimetrului;</w:t>
      </w:r>
    </w:p>
    <w:p w14:paraId="4A3AE687" w14:textId="77777777" w:rsidR="00246E7F" w:rsidRPr="00246E7F" w:rsidRDefault="00246E7F" w:rsidP="00246E7F">
      <w:pPr>
        <w:tabs>
          <w:tab w:val="left" w:pos="1359"/>
        </w:tabs>
        <w:spacing w:after="0" w:line="276" w:lineRule="auto"/>
        <w:ind w:firstLine="720"/>
        <w:jc w:val="both"/>
        <w:rPr>
          <w:rFonts w:ascii="Times New Roman" w:eastAsia="Times New Roman" w:hAnsi="Times New Roman" w:cs="Times New Roman"/>
          <w:noProof/>
          <w:sz w:val="24"/>
          <w:szCs w:val="24"/>
        </w:rPr>
      </w:pPr>
      <w:r w:rsidRPr="00246E7F">
        <w:rPr>
          <w:rFonts w:ascii="Times New Roman" w:eastAsia="Times New Roman" w:hAnsi="Times New Roman" w:cs="Times New Roman"/>
          <w:noProof/>
          <w:sz w:val="24"/>
          <w:szCs w:val="24"/>
        </w:rPr>
        <w:t xml:space="preserve">- </w:t>
      </w:r>
      <w:r w:rsidRPr="00246E7F">
        <w:rPr>
          <w:rFonts w:ascii="Times New Roman" w:eastAsia="Times New Roman" w:hAnsi="Times New Roman" w:cs="Times New Roman"/>
          <w:noProof/>
          <w:sz w:val="24"/>
          <w:szCs w:val="24"/>
          <w:lang w:eastAsia="ro-RO"/>
        </w:rPr>
        <w:t>Se va înlătura orice impact negativ asupra solului, apei, aerului prin depunerea necontrolata a deșeurilor de orice fel, posibile scurgeri de combustibili, ulei, dejecții lichide etc.</w:t>
      </w:r>
      <w:r w:rsidRPr="00246E7F">
        <w:rPr>
          <w:rFonts w:ascii="Times New Roman" w:eastAsia="Times New Roman" w:hAnsi="Times New Roman" w:cs="Times New Roman"/>
          <w:noProof/>
          <w:sz w:val="24"/>
          <w:szCs w:val="24"/>
        </w:rPr>
        <w:t>;</w:t>
      </w:r>
    </w:p>
    <w:p w14:paraId="50AA9D1D" w14:textId="77777777" w:rsidR="00246E7F" w:rsidRPr="00246E7F" w:rsidRDefault="00246E7F" w:rsidP="00246E7F">
      <w:pPr>
        <w:spacing w:after="0" w:line="276" w:lineRule="auto"/>
        <w:ind w:firstLine="705"/>
        <w:jc w:val="both"/>
        <w:rPr>
          <w:rFonts w:ascii="Times New Roman" w:eastAsia="Times New Roman" w:hAnsi="Times New Roman" w:cs="Times New Roman"/>
          <w:noProof/>
          <w:sz w:val="24"/>
          <w:szCs w:val="24"/>
        </w:rPr>
      </w:pPr>
      <w:r w:rsidRPr="00246E7F">
        <w:rPr>
          <w:rFonts w:ascii="Times New Roman" w:eastAsia="Times New Roman" w:hAnsi="Times New Roman" w:cs="Times New Roman"/>
          <w:noProof/>
          <w:sz w:val="24"/>
          <w:szCs w:val="24"/>
        </w:rPr>
        <w:t>- Desemnarea în cadrul șantierului unei persoane care să aibă atribuții privind protecția mediului și care să instruiască personalul angajat cu privire la măsurile impuse de actele emise în domeniul protecției mediului; conform O.U.G. 57/2007, art. 33 pentru toate speciile de păsări protejate sunt interzise:</w:t>
      </w:r>
    </w:p>
    <w:p w14:paraId="3C5A33BB" w14:textId="77777777" w:rsidR="00246E7F" w:rsidRPr="00246E7F" w:rsidRDefault="00246E7F" w:rsidP="00246E7F">
      <w:pPr>
        <w:spacing w:after="0" w:line="276" w:lineRule="auto"/>
        <w:ind w:firstLine="705"/>
        <w:jc w:val="both"/>
        <w:rPr>
          <w:rFonts w:ascii="Times New Roman" w:eastAsia="Times New Roman" w:hAnsi="Times New Roman" w:cs="Times New Roman"/>
          <w:noProof/>
          <w:sz w:val="24"/>
          <w:szCs w:val="24"/>
        </w:rPr>
      </w:pPr>
      <w:r w:rsidRPr="00246E7F">
        <w:rPr>
          <w:rFonts w:ascii="Times New Roman" w:eastAsia="Times New Roman" w:hAnsi="Times New Roman" w:cs="Times New Roman"/>
          <w:noProof/>
          <w:sz w:val="24"/>
          <w:szCs w:val="24"/>
        </w:rPr>
        <w:tab/>
      </w:r>
      <w:r w:rsidRPr="00246E7F">
        <w:rPr>
          <w:rFonts w:ascii="Times New Roman" w:eastAsia="Times New Roman" w:hAnsi="Times New Roman" w:cs="Times New Roman"/>
          <w:noProof/>
          <w:sz w:val="24"/>
          <w:szCs w:val="24"/>
        </w:rPr>
        <w:tab/>
        <w:t>- uciderea sau capturarea intenționtă indiferent de măsura utilizată;</w:t>
      </w:r>
    </w:p>
    <w:p w14:paraId="6B7F70BC" w14:textId="77777777" w:rsidR="00246E7F" w:rsidRPr="00246E7F" w:rsidRDefault="00246E7F" w:rsidP="00246E7F">
      <w:pPr>
        <w:spacing w:after="0" w:line="276" w:lineRule="auto"/>
        <w:ind w:firstLine="705"/>
        <w:jc w:val="both"/>
        <w:rPr>
          <w:rFonts w:ascii="Times New Roman" w:eastAsia="Times New Roman" w:hAnsi="Times New Roman" w:cs="Times New Roman"/>
          <w:noProof/>
          <w:sz w:val="24"/>
          <w:szCs w:val="24"/>
        </w:rPr>
      </w:pPr>
      <w:r w:rsidRPr="00246E7F">
        <w:rPr>
          <w:rFonts w:ascii="Times New Roman" w:eastAsia="Times New Roman" w:hAnsi="Times New Roman" w:cs="Times New Roman"/>
          <w:noProof/>
          <w:sz w:val="24"/>
          <w:szCs w:val="24"/>
        </w:rPr>
        <w:tab/>
      </w:r>
      <w:r w:rsidRPr="00246E7F">
        <w:rPr>
          <w:rFonts w:ascii="Times New Roman" w:eastAsia="Times New Roman" w:hAnsi="Times New Roman" w:cs="Times New Roman"/>
          <w:noProof/>
          <w:sz w:val="24"/>
          <w:szCs w:val="24"/>
        </w:rPr>
        <w:tab/>
        <w:t xml:space="preserve">- culegerea ouălor din natură și păstrarea acestora chiar dacă sunt sunt goale; </w:t>
      </w:r>
    </w:p>
    <w:p w14:paraId="1314DA67" w14:textId="77777777" w:rsidR="00246E7F" w:rsidRPr="00246E7F" w:rsidRDefault="00246E7F" w:rsidP="00246E7F">
      <w:pPr>
        <w:spacing w:after="0" w:line="276" w:lineRule="auto"/>
        <w:ind w:firstLine="705"/>
        <w:jc w:val="both"/>
        <w:rPr>
          <w:rFonts w:ascii="Times New Roman" w:eastAsia="Times New Roman" w:hAnsi="Times New Roman" w:cs="Times New Roman"/>
          <w:noProof/>
          <w:sz w:val="24"/>
          <w:szCs w:val="24"/>
        </w:rPr>
      </w:pPr>
      <w:r w:rsidRPr="00246E7F">
        <w:rPr>
          <w:rFonts w:ascii="Times New Roman" w:eastAsia="Times New Roman" w:hAnsi="Times New Roman" w:cs="Times New Roman"/>
          <w:noProof/>
          <w:sz w:val="24"/>
          <w:szCs w:val="24"/>
        </w:rPr>
        <w:tab/>
      </w:r>
      <w:r w:rsidRPr="00246E7F">
        <w:rPr>
          <w:rFonts w:ascii="Times New Roman" w:eastAsia="Times New Roman" w:hAnsi="Times New Roman" w:cs="Times New Roman"/>
          <w:noProof/>
          <w:sz w:val="24"/>
          <w:szCs w:val="24"/>
        </w:rPr>
        <w:tab/>
        <w:t>- perturbarea intenționată, în special în perioada de reproducere, de creștere și migrațiune;</w:t>
      </w:r>
    </w:p>
    <w:p w14:paraId="220B6FDF" w14:textId="77777777" w:rsidR="00246E7F" w:rsidRPr="00246E7F" w:rsidRDefault="00246E7F" w:rsidP="00246E7F">
      <w:pPr>
        <w:spacing w:after="0" w:line="276" w:lineRule="auto"/>
        <w:ind w:firstLine="705"/>
        <w:jc w:val="both"/>
        <w:rPr>
          <w:rFonts w:ascii="Times New Roman" w:eastAsia="Times New Roman" w:hAnsi="Times New Roman" w:cs="Times New Roman"/>
          <w:noProof/>
          <w:sz w:val="24"/>
          <w:szCs w:val="24"/>
        </w:rPr>
      </w:pPr>
      <w:r w:rsidRPr="00246E7F">
        <w:rPr>
          <w:rFonts w:ascii="Times New Roman" w:eastAsia="Times New Roman" w:hAnsi="Times New Roman" w:cs="Times New Roman"/>
          <w:noProof/>
          <w:sz w:val="24"/>
          <w:szCs w:val="24"/>
        </w:rPr>
        <w:tab/>
      </w:r>
      <w:r w:rsidRPr="00246E7F">
        <w:rPr>
          <w:rFonts w:ascii="Times New Roman" w:eastAsia="Times New Roman" w:hAnsi="Times New Roman" w:cs="Times New Roman"/>
          <w:noProof/>
          <w:sz w:val="24"/>
          <w:szCs w:val="24"/>
        </w:rPr>
        <w:tab/>
        <w:t>- deținerea speciilor pentru care sunt interzise vânarea și capturarea;</w:t>
      </w:r>
    </w:p>
    <w:p w14:paraId="2BCF784F" w14:textId="77777777" w:rsidR="00246E7F" w:rsidRPr="00246E7F" w:rsidRDefault="00246E7F" w:rsidP="00246E7F">
      <w:pPr>
        <w:spacing w:after="0" w:line="276" w:lineRule="auto"/>
        <w:ind w:firstLine="705"/>
        <w:jc w:val="both"/>
        <w:rPr>
          <w:rFonts w:ascii="Times New Roman" w:eastAsia="Times New Roman" w:hAnsi="Times New Roman" w:cs="Times New Roman"/>
          <w:noProof/>
          <w:sz w:val="24"/>
          <w:szCs w:val="24"/>
        </w:rPr>
      </w:pPr>
      <w:r w:rsidRPr="00246E7F">
        <w:rPr>
          <w:rFonts w:ascii="Times New Roman" w:eastAsia="Times New Roman" w:hAnsi="Times New Roman" w:cs="Times New Roman"/>
          <w:noProof/>
          <w:sz w:val="24"/>
          <w:szCs w:val="24"/>
        </w:rPr>
        <w:tab/>
      </w:r>
      <w:r w:rsidRPr="00246E7F">
        <w:rPr>
          <w:rFonts w:ascii="Times New Roman" w:eastAsia="Times New Roman" w:hAnsi="Times New Roman" w:cs="Times New Roman"/>
          <w:noProof/>
          <w:sz w:val="24"/>
          <w:szCs w:val="24"/>
        </w:rPr>
        <w:tab/>
        <w:t>-  comercializarea, deținerea și/sau transportul în scopul comercializării în stare vie ori moartă sau a oricăror părți provenite de la speciile protejate;</w:t>
      </w:r>
    </w:p>
    <w:p w14:paraId="5E3518A6" w14:textId="1B9F07E8" w:rsidR="00243C42" w:rsidRPr="00C15DCD" w:rsidRDefault="00246E7F" w:rsidP="00C15DCD">
      <w:pPr>
        <w:tabs>
          <w:tab w:val="left" w:pos="1359"/>
        </w:tabs>
        <w:spacing w:after="0" w:line="276" w:lineRule="auto"/>
        <w:ind w:firstLine="720"/>
        <w:jc w:val="both"/>
        <w:rPr>
          <w:rFonts w:ascii="Times New Roman" w:eastAsia="Times New Roman" w:hAnsi="Times New Roman" w:cs="Times New Roman"/>
          <w:noProof/>
          <w:sz w:val="24"/>
          <w:szCs w:val="24"/>
        </w:rPr>
      </w:pPr>
      <w:r w:rsidRPr="00246E7F">
        <w:rPr>
          <w:rFonts w:ascii="Times New Roman" w:eastAsia="Times New Roman" w:hAnsi="Times New Roman" w:cs="Times New Roman"/>
          <w:b/>
          <w:bCs/>
          <w:noProof/>
          <w:sz w:val="24"/>
          <w:szCs w:val="24"/>
          <w:shd w:val="clear" w:color="auto" w:fill="FFFFFF"/>
        </w:rPr>
        <w:t xml:space="preserve">- </w:t>
      </w:r>
      <w:r w:rsidR="00C15DCD">
        <w:rPr>
          <w:rFonts w:ascii="Times New Roman" w:eastAsia="Times New Roman" w:hAnsi="Times New Roman" w:cs="Times New Roman"/>
          <w:noProof/>
          <w:sz w:val="24"/>
          <w:szCs w:val="24"/>
        </w:rPr>
        <w:t>Lucrări de refacere a mediului.</w:t>
      </w:r>
    </w:p>
    <w:p w14:paraId="32C89512" w14:textId="77777777" w:rsidR="00246E7F" w:rsidRPr="00246E7F" w:rsidRDefault="00246E7F" w:rsidP="00246E7F">
      <w:pPr>
        <w:tabs>
          <w:tab w:val="left" w:pos="1359"/>
        </w:tabs>
        <w:spacing w:after="0" w:line="276" w:lineRule="auto"/>
        <w:ind w:firstLine="720"/>
        <w:jc w:val="both"/>
        <w:rPr>
          <w:rFonts w:ascii="Times New Roman" w:eastAsia="Times New Roman" w:hAnsi="Times New Roman" w:cs="Times New Roman"/>
          <w:b/>
          <w:i/>
          <w:noProof/>
          <w:sz w:val="24"/>
          <w:szCs w:val="24"/>
        </w:rPr>
      </w:pPr>
      <w:r w:rsidRPr="00246E7F">
        <w:rPr>
          <w:rFonts w:ascii="Times New Roman" w:eastAsia="Times New Roman" w:hAnsi="Times New Roman" w:cs="Times New Roman"/>
          <w:b/>
          <w:i/>
          <w:noProof/>
          <w:sz w:val="24"/>
          <w:szCs w:val="24"/>
        </w:rPr>
        <w:t>Măsuri speciale de reducerea a impactului provocat de lucrări silvice asupra speciilor de păsări</w:t>
      </w:r>
    </w:p>
    <w:p w14:paraId="540B9D7E" w14:textId="6913889F" w:rsidR="00246E7F" w:rsidRPr="00246E7F" w:rsidRDefault="00246E7F" w:rsidP="00246E7F">
      <w:pPr>
        <w:spacing w:after="0" w:line="276" w:lineRule="auto"/>
        <w:ind w:firstLine="708"/>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t>În scopul menţinerii stării de conservare a speciilor de păsări posibil prezente în suprafaţa păduroasă din aria naturală protejată Sit Natura 2000 ROS</w:t>
      </w:r>
      <w:r w:rsidR="005636BB">
        <w:rPr>
          <w:rFonts w:ascii="Times New Roman" w:eastAsia="Calibri" w:hAnsi="Times New Roman" w:cs="Times New Roman"/>
          <w:noProof/>
          <w:sz w:val="24"/>
          <w:szCs w:val="24"/>
        </w:rPr>
        <w:t xml:space="preserve">AC0045 Coridorul Jiului </w:t>
      </w:r>
      <w:r w:rsidRPr="00246E7F">
        <w:rPr>
          <w:rFonts w:ascii="Times New Roman" w:eastAsia="Calibri" w:hAnsi="Times New Roman" w:cs="Times New Roman"/>
          <w:noProof/>
          <w:sz w:val="24"/>
          <w:szCs w:val="24"/>
        </w:rPr>
        <w:t>se vor avea în vedere următoarele:</w:t>
      </w:r>
    </w:p>
    <w:p w14:paraId="5CA5CF53" w14:textId="77777777" w:rsidR="00246E7F" w:rsidRPr="00246E7F" w:rsidRDefault="00246E7F" w:rsidP="00246E7F">
      <w:pPr>
        <w:spacing w:after="0" w:line="276" w:lineRule="auto"/>
        <w:ind w:firstLine="708"/>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t xml:space="preserve">- se recomandă prudenţă în desfăşurarea activităţilor de exploatări forestiere din imediata vecinătate a cursurilor de apă, fiind contraindicată eliminarea vegetaţiei subarbustive de pe mal, </w:t>
      </w:r>
      <w:r w:rsidRPr="00246E7F">
        <w:rPr>
          <w:rFonts w:ascii="Times New Roman" w:eastAsia="Calibri" w:hAnsi="Times New Roman" w:cs="Times New Roman"/>
          <w:noProof/>
          <w:sz w:val="24"/>
          <w:szCs w:val="24"/>
        </w:rPr>
        <w:lastRenderedPageBreak/>
        <w:t>depozitarea reziduurilor forestiere (de ex. rumeguş) pe malul cursurilor de apă, transportarea materialului lemons peste cursul de apă, etc;</w:t>
      </w:r>
    </w:p>
    <w:p w14:paraId="600F9A36" w14:textId="77777777" w:rsidR="00246E7F" w:rsidRPr="00246E7F" w:rsidRDefault="00246E7F" w:rsidP="00246E7F">
      <w:pPr>
        <w:spacing w:after="0" w:line="276" w:lineRule="auto"/>
        <w:ind w:firstLine="708"/>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t>- menţinerea luminişurilor, poienilor şi terenurilor pentru hrana faunei sălbatice în vederea conservării biodiversităţii păturii ierbacee, repectiv păstrarea unei suprafeţe mozaicate;</w:t>
      </w:r>
    </w:p>
    <w:p w14:paraId="519BFB82" w14:textId="77777777" w:rsidR="00246E7F" w:rsidRPr="00246E7F" w:rsidRDefault="00246E7F" w:rsidP="00246E7F">
      <w:pPr>
        <w:spacing w:after="0" w:line="276" w:lineRule="auto"/>
        <w:ind w:firstLine="708"/>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t>- nu se va extrage subarboretul cu prilejul efectuării intervenţiilor silvotehnice (cu excepţia situaţiilor în care se afectează mersul regenerării în arboretele cuprinse în planul decenal de recoltare a produselor principale);</w:t>
      </w:r>
    </w:p>
    <w:p w14:paraId="680C87A9" w14:textId="77777777" w:rsidR="00246E7F" w:rsidRPr="00246E7F" w:rsidRDefault="00246E7F" w:rsidP="00246E7F">
      <w:pPr>
        <w:spacing w:after="0" w:line="276" w:lineRule="auto"/>
        <w:ind w:firstLine="708"/>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t>- menţinerea unui amestec bogat de specii la nivelul fiecărui arboret prin promovarea tuturor speciilor adaptate condiţiilor staţionale locale, potrivit tipului natural fundamental de pădure, în proporţii corespunzătoare ecologic şi economic ce păstrează, din punct de vedere al bogăţiei de specii, caracterul natural al ecosistemelor;</w:t>
      </w:r>
    </w:p>
    <w:p w14:paraId="43BD4BA4" w14:textId="77777777" w:rsidR="00246E7F" w:rsidRPr="00246E7F" w:rsidRDefault="00246E7F" w:rsidP="00246E7F">
      <w:pPr>
        <w:spacing w:after="0" w:line="276" w:lineRule="auto"/>
        <w:ind w:firstLine="708"/>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t>- evitarea utilizării de substanţe chimice în procesul de combatere a unor dăunători ai pădurii;</w:t>
      </w:r>
    </w:p>
    <w:p w14:paraId="500BA5F9" w14:textId="77777777" w:rsidR="00246E7F" w:rsidRPr="00246E7F" w:rsidRDefault="00246E7F" w:rsidP="00246E7F">
      <w:pPr>
        <w:spacing w:after="0" w:line="276" w:lineRule="auto"/>
        <w:ind w:firstLine="708"/>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t>-evitarea traversării cursurilor de apă de către utilajele folosite în procesul de exploatare lemnoasă;</w:t>
      </w:r>
    </w:p>
    <w:p w14:paraId="69EB21AA" w14:textId="77777777" w:rsidR="00246E7F" w:rsidRPr="00246E7F" w:rsidRDefault="00246E7F" w:rsidP="00246E7F">
      <w:pPr>
        <w:spacing w:after="0" w:line="276" w:lineRule="auto"/>
        <w:ind w:firstLine="708"/>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t>- perioada de executare a lucrărilor silvotehnice să nu se suprapună cu perioada de reproducere a speciilor de animale sau a perioadei de cuibărit a păsărilor ce habitează în pădure (mai iulie), pentru a nu se perturba procesul de depunere a ouălelor şi creştere a puilor.</w:t>
      </w:r>
    </w:p>
    <w:p w14:paraId="7C775949" w14:textId="4A9701F3" w:rsidR="00246E7F" w:rsidRPr="00246E7F" w:rsidRDefault="00246E7F" w:rsidP="00246E7F">
      <w:pPr>
        <w:spacing w:after="0" w:line="276" w:lineRule="auto"/>
        <w:ind w:firstLine="708"/>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t>Se vor avea în vedere următoarele recomandări specifice pentru principalele grupuri de păsări prezent</w:t>
      </w:r>
      <w:r w:rsidR="003F36B0">
        <w:rPr>
          <w:rFonts w:ascii="Times New Roman" w:eastAsia="Calibri" w:hAnsi="Times New Roman" w:cs="Times New Roman"/>
          <w:noProof/>
          <w:sz w:val="24"/>
          <w:szCs w:val="24"/>
        </w:rPr>
        <w:t>e în teritoriul studiat (Cârcea et. al.</w:t>
      </w:r>
      <w:r w:rsidRPr="00246E7F">
        <w:rPr>
          <w:rFonts w:ascii="Times New Roman" w:eastAsia="Calibri" w:hAnsi="Times New Roman" w:cs="Times New Roman"/>
          <w:noProof/>
          <w:sz w:val="24"/>
          <w:szCs w:val="24"/>
        </w:rPr>
        <w:t xml:space="preserve"> 2012):</w:t>
      </w:r>
    </w:p>
    <w:p w14:paraId="09A94041" w14:textId="77777777" w:rsidR="00246E7F" w:rsidRPr="00246E7F" w:rsidRDefault="00246E7F" w:rsidP="00246E7F">
      <w:pPr>
        <w:spacing w:after="0" w:line="276" w:lineRule="auto"/>
        <w:ind w:firstLine="708"/>
        <w:jc w:val="both"/>
        <w:rPr>
          <w:rFonts w:ascii="Times New Roman" w:eastAsia="Calibri" w:hAnsi="Times New Roman" w:cs="Times New Roman"/>
          <w:noProof/>
          <w:sz w:val="24"/>
          <w:szCs w:val="24"/>
        </w:rPr>
      </w:pPr>
      <w:r w:rsidRPr="00246E7F">
        <w:rPr>
          <w:rFonts w:ascii="Times New Roman" w:eastAsia="Calibri" w:hAnsi="Times New Roman" w:cs="Times New Roman"/>
          <w:bCs/>
          <w:i/>
          <w:iCs/>
          <w:noProof/>
          <w:sz w:val="24"/>
          <w:szCs w:val="24"/>
          <w:u w:val="single"/>
        </w:rPr>
        <w:t>Răpitoarele de zi</w:t>
      </w:r>
      <w:r w:rsidRPr="00246E7F">
        <w:rPr>
          <w:rFonts w:ascii="Times New Roman" w:eastAsia="Calibri" w:hAnsi="Times New Roman" w:cs="Times New Roman"/>
          <w:noProof/>
          <w:sz w:val="24"/>
          <w:szCs w:val="24"/>
        </w:rPr>
        <w:t xml:space="preserve"> (şerparul, şoim călător şi viesparul) au nevoie de teritorii largi şi condiţii bune de cuibărit şi sunt vulnerabile în special în timpul sezonului de cuibărit. Activităţile umane pot determina părăsirea ouălor sau a puilor de către adulţi.</w:t>
      </w:r>
    </w:p>
    <w:p w14:paraId="3D12C578" w14:textId="77777777" w:rsidR="00246E7F" w:rsidRPr="00246E7F" w:rsidRDefault="00246E7F" w:rsidP="00246E7F">
      <w:pPr>
        <w:spacing w:after="0" w:line="276" w:lineRule="auto"/>
        <w:ind w:firstLine="708"/>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t>Principiile generale care asigură condiţii necesare pentru protejarea răpitoarelor sunt următoarele:</w:t>
      </w:r>
    </w:p>
    <w:p w14:paraId="142E6DDB" w14:textId="77777777" w:rsidR="00246E7F" w:rsidRPr="00246E7F" w:rsidRDefault="00246E7F" w:rsidP="008122DA">
      <w:pPr>
        <w:numPr>
          <w:ilvl w:val="0"/>
          <w:numId w:val="12"/>
        </w:numPr>
        <w:spacing w:after="0" w:line="276" w:lineRule="auto"/>
        <w:contextualSpacing/>
        <w:jc w:val="both"/>
        <w:rPr>
          <w:rFonts w:ascii="Times New Roman" w:eastAsia="Times New Roman" w:hAnsi="Times New Roman" w:cs="Times New Roman"/>
          <w:noProof/>
          <w:sz w:val="24"/>
          <w:szCs w:val="24"/>
        </w:rPr>
      </w:pPr>
      <w:r w:rsidRPr="00246E7F">
        <w:rPr>
          <w:rFonts w:ascii="Times New Roman" w:eastAsia="Times New Roman" w:hAnsi="Times New Roman" w:cs="Times New Roman"/>
          <w:noProof/>
          <w:sz w:val="24"/>
          <w:szCs w:val="24"/>
        </w:rPr>
        <w:t>cuiburile existente nu trebuie distruse indiferent dacă sunt active sau nu;</w:t>
      </w:r>
    </w:p>
    <w:p w14:paraId="54391531" w14:textId="77777777" w:rsidR="00246E7F" w:rsidRPr="00246E7F" w:rsidRDefault="00246E7F" w:rsidP="00246E7F">
      <w:pPr>
        <w:spacing w:after="0" w:line="276" w:lineRule="auto"/>
        <w:ind w:firstLine="708"/>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t>- cu ocazia acţiunilor de evaluare a masei lemnoase se pot identifica cuiburile (sunt alcătuite din crengi uscate şi au dimensiuni considerabile). Acestea sunt uşor de identificat în perioada fără frunziş;</w:t>
      </w:r>
    </w:p>
    <w:p w14:paraId="2CEEE034" w14:textId="77777777" w:rsidR="00246E7F" w:rsidRPr="00246E7F" w:rsidRDefault="00246E7F" w:rsidP="00246E7F">
      <w:pPr>
        <w:spacing w:after="0" w:line="276" w:lineRule="auto"/>
        <w:ind w:firstLine="708"/>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t>- activităţile umane (amenajarea de drumuri etc.), precum şi lucrările de exploatare a masei lemnoase trebuie desfăşurate în apropierea cuiburilor doar în afara sezonului de cuibărit;</w:t>
      </w:r>
    </w:p>
    <w:p w14:paraId="631BF7D7" w14:textId="77777777" w:rsidR="00246E7F" w:rsidRPr="00246E7F" w:rsidRDefault="00246E7F" w:rsidP="00246E7F">
      <w:pPr>
        <w:spacing w:after="0" w:line="276" w:lineRule="auto"/>
        <w:ind w:firstLine="708"/>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t>- în perioada de cuibărit este necesară stabilirea unei zone tampon în jurul cuibului în care activităţile umane să fie restricţionate conform biologiei fiecărei specii (cel mai adesea această distanţă variază între 150 – 1000 m);</w:t>
      </w:r>
    </w:p>
    <w:p w14:paraId="42FFE1DA" w14:textId="77777777" w:rsidR="00246E7F" w:rsidRPr="00246E7F" w:rsidRDefault="00246E7F" w:rsidP="00246E7F">
      <w:pPr>
        <w:spacing w:after="0" w:line="276" w:lineRule="auto"/>
        <w:ind w:firstLine="708"/>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t>- amplasarea de platforme artificiale;</w:t>
      </w:r>
    </w:p>
    <w:p w14:paraId="6D882D80" w14:textId="77777777" w:rsidR="00246E7F" w:rsidRPr="00246E7F" w:rsidRDefault="00246E7F" w:rsidP="00246E7F">
      <w:pPr>
        <w:spacing w:after="0" w:line="276" w:lineRule="auto"/>
        <w:ind w:firstLine="708"/>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t>- recoltarea masei lemnoase trebuie să asigure un mozaic cu suprafeţe de vârste diferite astfel încât 20% din suprafaţă să includă arbori bătrâni, 40% să fie pădure bătrână iar 20% să fie pădure tânără;</w:t>
      </w:r>
    </w:p>
    <w:p w14:paraId="1C468861" w14:textId="77777777" w:rsidR="00246E7F" w:rsidRPr="00246E7F" w:rsidRDefault="00246E7F" w:rsidP="00246E7F">
      <w:pPr>
        <w:spacing w:after="0" w:line="276" w:lineRule="auto"/>
        <w:ind w:firstLine="708"/>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t>Ca ameninţări posibile trebuie menţionat braconajului, tăierea pădurilor şi creşterea drenajului produs de activtăţile umane. Pentru conservarea speciilor se recomandă păstrarea calităţii habitatelor, oprirea vânătorii şi asigurarea permanenţei pădurilor;</w:t>
      </w:r>
    </w:p>
    <w:p w14:paraId="58EAB4E6" w14:textId="77777777" w:rsidR="00246E7F" w:rsidRPr="00246E7F" w:rsidRDefault="00246E7F" w:rsidP="00246E7F">
      <w:pPr>
        <w:spacing w:after="0" w:line="276" w:lineRule="auto"/>
        <w:ind w:firstLine="708"/>
        <w:jc w:val="both"/>
        <w:rPr>
          <w:rFonts w:ascii="Times New Roman" w:eastAsia="Calibri" w:hAnsi="Times New Roman" w:cs="Times New Roman"/>
          <w:noProof/>
          <w:sz w:val="24"/>
          <w:szCs w:val="24"/>
        </w:rPr>
      </w:pPr>
      <w:r w:rsidRPr="00246E7F">
        <w:rPr>
          <w:rFonts w:ascii="Times New Roman" w:eastAsia="Calibri" w:hAnsi="Times New Roman" w:cs="Times New Roman"/>
          <w:bCs/>
          <w:i/>
          <w:iCs/>
          <w:noProof/>
          <w:sz w:val="24"/>
          <w:szCs w:val="24"/>
          <w:u w:val="single"/>
        </w:rPr>
        <w:t>Răpitoarele de noapte</w:t>
      </w:r>
      <w:r w:rsidRPr="00246E7F">
        <w:rPr>
          <w:rFonts w:ascii="Times New Roman" w:eastAsia="Calibri" w:hAnsi="Times New Roman" w:cs="Times New Roman"/>
          <w:noProof/>
          <w:sz w:val="24"/>
          <w:szCs w:val="24"/>
          <w:u w:val="single"/>
        </w:rPr>
        <w:t xml:space="preserve"> </w:t>
      </w:r>
      <w:r w:rsidRPr="00246E7F">
        <w:rPr>
          <w:rFonts w:ascii="Times New Roman" w:eastAsia="Calibri" w:hAnsi="Times New Roman" w:cs="Times New Roman"/>
          <w:noProof/>
          <w:sz w:val="24"/>
          <w:szCs w:val="24"/>
        </w:rPr>
        <w:t>(bufniţa comună, şi huhurezul mare) folosesc pentru cuibărit scorburi existente în copacii bătrâni însă pot ocupa şi cuiburile altor specii (şorecar comun, barză neagră, uliu porumbar). Pentru protejarea lor se avea în vedere următoarele:</w:t>
      </w:r>
    </w:p>
    <w:p w14:paraId="3F2AB638" w14:textId="77777777" w:rsidR="00246E7F" w:rsidRPr="00246E7F" w:rsidRDefault="00246E7F" w:rsidP="00246E7F">
      <w:pPr>
        <w:spacing w:after="0" w:line="276" w:lineRule="auto"/>
        <w:ind w:firstLine="708"/>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lastRenderedPageBreak/>
        <w:t>- în perioada de cuibărit este necesară stabilirea unei zone tampon în jurul cuibului în care activităţiele umane să fie restricţionate conform biologiei fiecărei specii (cel mai adesea această distanţă variază între 150 – 1000 m);</w:t>
      </w:r>
    </w:p>
    <w:p w14:paraId="649D53F0" w14:textId="77777777" w:rsidR="00246E7F" w:rsidRPr="00246E7F" w:rsidRDefault="00246E7F" w:rsidP="00246E7F">
      <w:pPr>
        <w:spacing w:after="0" w:line="276" w:lineRule="auto"/>
        <w:ind w:firstLine="708"/>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t>- păstrarea de arbori scorburoşi la o mărime de 20 – 30 m³/h</w:t>
      </w:r>
    </w:p>
    <w:p w14:paraId="02AA16FA" w14:textId="77777777" w:rsidR="00246E7F" w:rsidRPr="00246E7F" w:rsidRDefault="00246E7F" w:rsidP="00246E7F">
      <w:pPr>
        <w:spacing w:after="0" w:line="276" w:lineRule="auto"/>
        <w:ind w:firstLine="708"/>
        <w:jc w:val="both"/>
        <w:rPr>
          <w:rFonts w:ascii="Times New Roman" w:eastAsia="Calibri" w:hAnsi="Times New Roman" w:cs="Times New Roman"/>
          <w:noProof/>
          <w:sz w:val="24"/>
          <w:szCs w:val="24"/>
        </w:rPr>
      </w:pPr>
      <w:r w:rsidRPr="00246E7F">
        <w:rPr>
          <w:rFonts w:ascii="Times New Roman" w:eastAsia="Calibri" w:hAnsi="Times New Roman" w:cs="Times New Roman"/>
          <w:bCs/>
          <w:i/>
          <w:iCs/>
          <w:noProof/>
          <w:sz w:val="24"/>
          <w:szCs w:val="24"/>
          <w:u w:val="single"/>
        </w:rPr>
        <w:t>Păsările cântătoare</w:t>
      </w:r>
      <w:r w:rsidRPr="00246E7F">
        <w:rPr>
          <w:rFonts w:ascii="Times New Roman" w:eastAsia="Calibri" w:hAnsi="Times New Roman" w:cs="Times New Roman"/>
          <w:noProof/>
          <w:sz w:val="24"/>
          <w:szCs w:val="24"/>
        </w:rPr>
        <w:t xml:space="preserve"> preferă pădurile cu luminişuri. Ca ameninţări posibile trebuie amintite folosirea insecticidelor, iar ca măsuri pentru conservarea acestor specii se recomandă:</w:t>
      </w:r>
    </w:p>
    <w:p w14:paraId="524020CD" w14:textId="77777777" w:rsidR="00246E7F" w:rsidRPr="00246E7F" w:rsidRDefault="00246E7F" w:rsidP="00246E7F">
      <w:pPr>
        <w:spacing w:after="0" w:line="276" w:lineRule="auto"/>
        <w:ind w:firstLine="708"/>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t>- menţinerea pădurilor deschise cu vegetaţie ierboasă înaltă, care asigure condiţii de cuibărit şi hrănire;</w:t>
      </w:r>
    </w:p>
    <w:p w14:paraId="01374A38" w14:textId="77777777" w:rsidR="00246E7F" w:rsidRPr="00246E7F" w:rsidRDefault="00246E7F" w:rsidP="00246E7F">
      <w:pPr>
        <w:spacing w:after="0" w:line="276" w:lineRule="auto"/>
        <w:ind w:firstLine="708"/>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t>- menţinerea subarboretului;</w:t>
      </w:r>
    </w:p>
    <w:p w14:paraId="4127067C" w14:textId="77777777" w:rsidR="00246E7F" w:rsidRPr="00246E7F" w:rsidRDefault="00246E7F" w:rsidP="00246E7F">
      <w:pPr>
        <w:spacing w:after="0" w:line="276" w:lineRule="auto"/>
        <w:ind w:firstLine="708"/>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t>- păstrarea de arbori scorburoşi.</w:t>
      </w:r>
    </w:p>
    <w:p w14:paraId="1130891C" w14:textId="77777777" w:rsidR="00246E7F" w:rsidRPr="00246E7F" w:rsidRDefault="00246E7F" w:rsidP="00246E7F">
      <w:pPr>
        <w:spacing w:after="0" w:line="276" w:lineRule="auto"/>
        <w:ind w:firstLine="708"/>
        <w:jc w:val="both"/>
        <w:rPr>
          <w:rFonts w:ascii="Times New Roman" w:eastAsia="Calibri" w:hAnsi="Times New Roman" w:cs="Times New Roman"/>
          <w:noProof/>
          <w:sz w:val="24"/>
          <w:szCs w:val="24"/>
        </w:rPr>
      </w:pPr>
      <w:r w:rsidRPr="00246E7F">
        <w:rPr>
          <w:rFonts w:ascii="Times New Roman" w:eastAsia="Calibri" w:hAnsi="Times New Roman" w:cs="Times New Roman"/>
          <w:bCs/>
          <w:i/>
          <w:iCs/>
          <w:noProof/>
          <w:sz w:val="24"/>
          <w:szCs w:val="24"/>
          <w:u w:val="single"/>
        </w:rPr>
        <w:t>Ciocănitorile</w:t>
      </w:r>
      <w:r w:rsidRPr="00246E7F">
        <w:rPr>
          <w:rFonts w:ascii="Times New Roman" w:eastAsia="Calibri" w:hAnsi="Times New Roman" w:cs="Times New Roman"/>
          <w:bCs/>
          <w:noProof/>
          <w:sz w:val="24"/>
          <w:szCs w:val="24"/>
        </w:rPr>
        <w:t xml:space="preserve"> </w:t>
      </w:r>
      <w:r w:rsidRPr="00246E7F">
        <w:rPr>
          <w:rFonts w:ascii="Times New Roman" w:eastAsia="Calibri" w:hAnsi="Times New Roman" w:cs="Times New Roman"/>
          <w:noProof/>
          <w:sz w:val="24"/>
          <w:szCs w:val="24"/>
        </w:rPr>
        <w:t>cuibăresc în arbori maturi şi scorburoşi. Păstrarea arborilor uscaţi pe picior asigură atât spaţii necesare cuibăritului dar şi resurse de hrană.</w:t>
      </w:r>
    </w:p>
    <w:p w14:paraId="0E08AFBF" w14:textId="77777777" w:rsidR="00246E7F" w:rsidRPr="00246E7F" w:rsidRDefault="00246E7F" w:rsidP="00246E7F">
      <w:pPr>
        <w:spacing w:after="0" w:line="276" w:lineRule="auto"/>
        <w:ind w:firstLine="708"/>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t>Pentru protejarea lor se recomandă:</w:t>
      </w:r>
    </w:p>
    <w:p w14:paraId="7E4AEB2E" w14:textId="77777777" w:rsidR="00246E7F" w:rsidRPr="00246E7F" w:rsidRDefault="00246E7F" w:rsidP="00246E7F">
      <w:pPr>
        <w:spacing w:after="0" w:line="276" w:lineRule="auto"/>
        <w:ind w:firstLine="708"/>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t>- păstrarea la ha a 5% din arborii uscaţi în picioare (15 m³/ha) în pădurile care au o suprafaţă de minimum 100 ha;</w:t>
      </w:r>
    </w:p>
    <w:p w14:paraId="1B2D37C7" w14:textId="77777777" w:rsidR="00246E7F" w:rsidRPr="00246E7F" w:rsidRDefault="00246E7F" w:rsidP="00246E7F">
      <w:pPr>
        <w:spacing w:after="0" w:line="276" w:lineRule="auto"/>
        <w:ind w:firstLine="708"/>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t>- evitarea tratamentelor severe împotriva insectelor;</w:t>
      </w:r>
    </w:p>
    <w:p w14:paraId="30C18EB5" w14:textId="77777777" w:rsidR="00246E7F" w:rsidRPr="00246E7F" w:rsidRDefault="00246E7F" w:rsidP="00246E7F">
      <w:pPr>
        <w:spacing w:after="0" w:line="276" w:lineRule="auto"/>
        <w:ind w:firstLine="708"/>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rPr>
        <w:t>- evitarea amplasării de drumuri şi a altor obiective cu potenţial mare de deranj. Ciocănitorile pot fi folosite ca specii umbrelă, indicator al abundenţei altor specii de păsări.</w:t>
      </w:r>
    </w:p>
    <w:p w14:paraId="0C8C7F30" w14:textId="77777777" w:rsidR="00246E7F" w:rsidRPr="00246E7F" w:rsidRDefault="00246E7F" w:rsidP="00246E7F">
      <w:pPr>
        <w:spacing w:after="240" w:line="276" w:lineRule="auto"/>
        <w:ind w:firstLine="708"/>
        <w:jc w:val="both"/>
        <w:rPr>
          <w:rFonts w:ascii="Times New Roman" w:eastAsia="Calibri" w:hAnsi="Times New Roman" w:cs="Times New Roman"/>
          <w:noProof/>
          <w:sz w:val="24"/>
          <w:szCs w:val="24"/>
        </w:rPr>
      </w:pPr>
      <w:r w:rsidRPr="00246E7F">
        <w:rPr>
          <w:rFonts w:ascii="Times New Roman" w:eastAsia="Calibri" w:hAnsi="Times New Roman" w:cs="Times New Roman"/>
          <w:noProof/>
          <w:sz w:val="24"/>
          <w:szCs w:val="24"/>
          <w:u w:val="single"/>
        </w:rPr>
        <w:t>În general, pentru toate speciile de păsări sunt de evitat modificările de habitat precum şi deranjul, în perioadele de cuibărit, împuşcarea exemplarelor pe căile de migraţie, schimbările de folosinţă a terenurilor forestiere şi utilizarea exagerată a pesticidelor</w:t>
      </w:r>
      <w:r w:rsidRPr="00246E7F">
        <w:rPr>
          <w:rFonts w:ascii="Times New Roman" w:eastAsia="Calibri" w:hAnsi="Times New Roman" w:cs="Times New Roman"/>
          <w:noProof/>
          <w:sz w:val="24"/>
          <w:szCs w:val="24"/>
        </w:rPr>
        <w:t>.</w:t>
      </w:r>
    </w:p>
    <w:p w14:paraId="3882D5FD" w14:textId="77777777" w:rsidR="003B3978" w:rsidRPr="00264376" w:rsidRDefault="00F9431B" w:rsidP="00CD162E">
      <w:pPr>
        <w:pStyle w:val="Titlu2"/>
        <w:spacing w:before="100" w:beforeAutospacing="1" w:after="100" w:afterAutospacing="1" w:line="276" w:lineRule="auto"/>
        <w:contextualSpacing/>
        <w:mirrorIndents/>
        <w:jc w:val="center"/>
        <w:rPr>
          <w:rFonts w:ascii="Times New Roman" w:eastAsia="Times New Roman" w:hAnsi="Times New Roman" w:cs="Times New Roman"/>
          <w:b/>
          <w:smallCaps/>
          <w:color w:val="auto"/>
          <w:u w:val="single"/>
          <w:lang w:eastAsia="ro-RO"/>
        </w:rPr>
      </w:pPr>
      <w:bookmarkStart w:id="194" w:name="_Toc170190431"/>
      <w:r>
        <w:rPr>
          <w:rFonts w:ascii="Times New Roman" w:eastAsia="Times New Roman" w:hAnsi="Times New Roman" w:cs="Times New Roman"/>
          <w:b/>
          <w:smallCaps/>
          <w:color w:val="auto"/>
          <w:u w:val="single"/>
          <w:lang w:eastAsia="ro-RO"/>
        </w:rPr>
        <w:t>8.7</w:t>
      </w:r>
      <w:r w:rsidR="003B3978" w:rsidRPr="00264376">
        <w:rPr>
          <w:rFonts w:ascii="Times New Roman" w:eastAsia="Times New Roman" w:hAnsi="Times New Roman" w:cs="Times New Roman"/>
          <w:b/>
          <w:smallCaps/>
          <w:color w:val="auto"/>
          <w:u w:val="single"/>
          <w:lang w:eastAsia="ro-RO"/>
        </w:rPr>
        <w:t xml:space="preserve">. </w:t>
      </w:r>
      <w:r w:rsidR="003B3978" w:rsidRPr="00F37770">
        <w:rPr>
          <w:rFonts w:ascii="Times New Roman" w:eastAsia="Times New Roman" w:hAnsi="Times New Roman" w:cs="Times New Roman"/>
          <w:b/>
          <w:color w:val="auto"/>
          <w:u w:val="single"/>
          <w:lang w:eastAsia="ro-RO"/>
        </w:rPr>
        <w:t>Protecția așezărilor umane și a altor obiective de interes public</w:t>
      </w:r>
      <w:bookmarkEnd w:id="192"/>
      <w:bookmarkEnd w:id="194"/>
    </w:p>
    <w:p w14:paraId="0E5819D0" w14:textId="77777777" w:rsidR="00563196" w:rsidRPr="00F37770" w:rsidRDefault="00563196" w:rsidP="00CD162E">
      <w:pPr>
        <w:spacing w:after="0" w:line="276" w:lineRule="auto"/>
        <w:ind w:firstLine="567"/>
        <w:jc w:val="both"/>
        <w:rPr>
          <w:rFonts w:ascii="Times New Roman" w:hAnsi="Times New Roman" w:cs="Times New Roman"/>
          <w:b/>
          <w:sz w:val="24"/>
          <w:szCs w:val="24"/>
          <w:lang w:eastAsia="ro-RO"/>
        </w:rPr>
      </w:pPr>
      <w:bookmarkStart w:id="195" w:name="_Toc481522277"/>
      <w:r w:rsidRPr="00F37770">
        <w:rPr>
          <w:rFonts w:ascii="Times New Roman" w:hAnsi="Times New Roman" w:cs="Times New Roman"/>
          <w:b/>
          <w:sz w:val="24"/>
          <w:szCs w:val="24"/>
          <w:lang w:eastAsia="ro-RO"/>
        </w:rPr>
        <w:t>A.  Identificarea obiecti</w:t>
      </w:r>
      <w:r w:rsidR="00F37770">
        <w:rPr>
          <w:rFonts w:ascii="Times New Roman" w:hAnsi="Times New Roman" w:cs="Times New Roman"/>
          <w:b/>
          <w:sz w:val="24"/>
          <w:szCs w:val="24"/>
          <w:lang w:eastAsia="ro-RO"/>
        </w:rPr>
        <w:t>velor de interes public, distanța față</w:t>
      </w:r>
      <w:r w:rsidRPr="00F37770">
        <w:rPr>
          <w:rFonts w:ascii="Times New Roman" w:hAnsi="Times New Roman" w:cs="Times New Roman"/>
          <w:b/>
          <w:sz w:val="24"/>
          <w:szCs w:val="24"/>
          <w:lang w:eastAsia="ro-RO"/>
        </w:rPr>
        <w:t xml:space="preserve"> de</w:t>
      </w:r>
      <w:r w:rsidR="00F37770">
        <w:rPr>
          <w:rFonts w:ascii="Times New Roman" w:hAnsi="Times New Roman" w:cs="Times New Roman"/>
          <w:b/>
          <w:sz w:val="24"/>
          <w:szCs w:val="24"/>
          <w:lang w:eastAsia="ro-RO"/>
        </w:rPr>
        <w:t xml:space="preserve"> așezările umane, respectiv față</w:t>
      </w:r>
      <w:r w:rsidRPr="00F37770">
        <w:rPr>
          <w:rFonts w:ascii="Times New Roman" w:hAnsi="Times New Roman" w:cs="Times New Roman"/>
          <w:b/>
          <w:sz w:val="24"/>
          <w:szCs w:val="24"/>
          <w:lang w:eastAsia="ro-RO"/>
        </w:rPr>
        <w:t xml:space="preserve"> de monu</w:t>
      </w:r>
      <w:r w:rsidR="00F37770">
        <w:rPr>
          <w:rFonts w:ascii="Times New Roman" w:hAnsi="Times New Roman" w:cs="Times New Roman"/>
          <w:b/>
          <w:sz w:val="24"/>
          <w:szCs w:val="24"/>
          <w:lang w:eastAsia="ro-RO"/>
        </w:rPr>
        <w:t>mente istorice și de arhitectură</w:t>
      </w:r>
      <w:r w:rsidRPr="00F37770">
        <w:rPr>
          <w:rFonts w:ascii="Times New Roman" w:hAnsi="Times New Roman" w:cs="Times New Roman"/>
          <w:b/>
          <w:sz w:val="24"/>
          <w:szCs w:val="24"/>
          <w:lang w:eastAsia="ro-RO"/>
        </w:rPr>
        <w:t>; alte zone asupra cărora exista instituit un regim de restricție, zone de interes tradițional</w:t>
      </w:r>
      <w:bookmarkEnd w:id="195"/>
      <w:r w:rsidRPr="00F37770">
        <w:rPr>
          <w:rFonts w:ascii="Times New Roman" w:hAnsi="Times New Roman" w:cs="Times New Roman"/>
          <w:b/>
          <w:sz w:val="24"/>
          <w:szCs w:val="24"/>
          <w:lang w:eastAsia="ro-RO"/>
        </w:rPr>
        <w:t xml:space="preserve"> </w:t>
      </w:r>
    </w:p>
    <w:p w14:paraId="7CE7432A" w14:textId="77777777" w:rsidR="008B3D0E" w:rsidRPr="008B3D0E" w:rsidRDefault="008B3D0E" w:rsidP="008B3D0E">
      <w:pPr>
        <w:spacing w:after="0" w:line="276" w:lineRule="auto"/>
        <w:ind w:firstLine="708"/>
        <w:jc w:val="both"/>
        <w:rPr>
          <w:rFonts w:ascii="Times New Roman" w:eastAsia="Calibri" w:hAnsi="Times New Roman" w:cs="Times New Roman"/>
          <w:sz w:val="24"/>
          <w:szCs w:val="24"/>
        </w:rPr>
      </w:pPr>
      <w:r w:rsidRPr="008B3D0E">
        <w:rPr>
          <w:rFonts w:ascii="Times New Roman" w:eastAsia="Calibri" w:hAnsi="Times New Roman" w:cs="Times New Roman"/>
          <w:sz w:val="24"/>
          <w:szCs w:val="24"/>
        </w:rPr>
        <w:t>Terenul supus studiului nu face parte din patrimoniul construit al comunelor Eșelnița, Pătulele, Ostrovul Corbului și Salcia nu este înscris în Lista Monumentelor Istorice din România/2015 și nici nu este amplasat în zona de protecție a vreunuia dintre obiectivele înscrise în LMI 2015.</w:t>
      </w:r>
    </w:p>
    <w:p w14:paraId="7342C396" w14:textId="77777777" w:rsidR="00BF0842" w:rsidRDefault="00BF0842" w:rsidP="008B3D0E">
      <w:pPr>
        <w:autoSpaceDE w:val="0"/>
        <w:autoSpaceDN w:val="0"/>
        <w:adjustRightInd w:val="0"/>
        <w:spacing w:after="0" w:line="276" w:lineRule="auto"/>
        <w:ind w:firstLine="708"/>
        <w:jc w:val="both"/>
        <w:rPr>
          <w:rFonts w:ascii="Times New Roman" w:eastAsia="Times New Roman" w:hAnsi="Times New Roman" w:cs="Times New Roman"/>
          <w:color w:val="000000"/>
          <w:sz w:val="24"/>
          <w:szCs w:val="24"/>
          <w:lang w:eastAsia="ro-RO"/>
        </w:rPr>
      </w:pPr>
      <w:r>
        <w:rPr>
          <w:rFonts w:ascii="Times New Roman" w:eastAsia="Times New Roman" w:hAnsi="Times New Roman" w:cs="Times New Roman"/>
          <w:color w:val="000000"/>
          <w:sz w:val="24"/>
          <w:szCs w:val="24"/>
          <w:lang w:eastAsia="ro-RO"/>
        </w:rPr>
        <w:t>De asemenea, zona nefiind locuită nu se impun măsuri de protecție a așezărilor umane.</w:t>
      </w:r>
    </w:p>
    <w:p w14:paraId="7D58BBB9" w14:textId="77777777" w:rsidR="003B3978" w:rsidRPr="00264376" w:rsidRDefault="003B3978" w:rsidP="00CD162E">
      <w:pPr>
        <w:pStyle w:val="Titlu2"/>
        <w:spacing w:before="100" w:beforeAutospacing="1" w:after="100" w:afterAutospacing="1" w:line="276" w:lineRule="auto"/>
        <w:contextualSpacing/>
        <w:mirrorIndents/>
        <w:jc w:val="center"/>
        <w:rPr>
          <w:rFonts w:ascii="Times New Roman" w:eastAsia="Times New Roman" w:hAnsi="Times New Roman" w:cs="Times New Roman"/>
          <w:b/>
          <w:smallCaps/>
          <w:color w:val="auto"/>
          <w:u w:val="single"/>
          <w:lang w:eastAsia="ro-RO"/>
        </w:rPr>
      </w:pPr>
      <w:bookmarkStart w:id="196" w:name="_Toc108609512"/>
      <w:bookmarkStart w:id="197" w:name="_Toc170190432"/>
      <w:r w:rsidRPr="00264376">
        <w:rPr>
          <w:rFonts w:ascii="Times New Roman" w:eastAsia="Times New Roman" w:hAnsi="Times New Roman" w:cs="Times New Roman"/>
          <w:b/>
          <w:smallCaps/>
          <w:color w:val="auto"/>
          <w:u w:val="single"/>
          <w:lang w:eastAsia="ro-RO"/>
        </w:rPr>
        <w:t>8.8. G</w:t>
      </w:r>
      <w:r w:rsidRPr="00D237E1">
        <w:rPr>
          <w:rFonts w:ascii="Times New Roman" w:eastAsia="Times New Roman" w:hAnsi="Times New Roman" w:cs="Times New Roman"/>
          <w:b/>
          <w:color w:val="auto"/>
          <w:u w:val="single"/>
          <w:lang w:eastAsia="ro-RO"/>
        </w:rPr>
        <w:t>ospodărirea deșeurilor generate de amplasament</w:t>
      </w:r>
      <w:bookmarkEnd w:id="196"/>
      <w:bookmarkEnd w:id="197"/>
    </w:p>
    <w:p w14:paraId="50269228" w14:textId="77777777" w:rsidR="00563196" w:rsidRPr="00D237E1" w:rsidRDefault="00563196" w:rsidP="00CD162E">
      <w:pPr>
        <w:spacing w:after="0" w:line="276" w:lineRule="auto"/>
        <w:ind w:firstLine="708"/>
        <w:rPr>
          <w:rFonts w:ascii="Times New Roman" w:hAnsi="Times New Roman" w:cs="Times New Roman"/>
          <w:b/>
          <w:sz w:val="24"/>
          <w:szCs w:val="24"/>
          <w:lang w:eastAsia="ro-RO"/>
        </w:rPr>
      </w:pPr>
      <w:bookmarkStart w:id="198" w:name="_Toc481522280"/>
      <w:r w:rsidRPr="00D237E1">
        <w:rPr>
          <w:rFonts w:ascii="Times New Roman" w:hAnsi="Times New Roman" w:cs="Times New Roman"/>
          <w:b/>
          <w:sz w:val="24"/>
          <w:szCs w:val="24"/>
          <w:lang w:eastAsia="ro-RO"/>
        </w:rPr>
        <w:t>A. Tipuri de deșeuri rezultate</w:t>
      </w:r>
      <w:bookmarkEnd w:id="198"/>
    </w:p>
    <w:p w14:paraId="72C1DC60" w14:textId="77777777" w:rsidR="00BF0842" w:rsidRPr="00BF0842" w:rsidRDefault="00BF0842" w:rsidP="00CD162E">
      <w:pPr>
        <w:autoSpaceDE w:val="0"/>
        <w:autoSpaceDN w:val="0"/>
        <w:adjustRightInd w:val="0"/>
        <w:spacing w:after="0" w:line="276" w:lineRule="auto"/>
        <w:ind w:firstLine="708"/>
        <w:rPr>
          <w:rFonts w:ascii="Times New Roman" w:eastAsia="Times New Roman" w:hAnsi="Times New Roman" w:cs="Times New Roman"/>
          <w:b/>
          <w:color w:val="000000"/>
          <w:sz w:val="24"/>
          <w:szCs w:val="24"/>
          <w:lang w:val="it-IT"/>
        </w:rPr>
      </w:pPr>
      <w:r w:rsidRPr="00BF0842">
        <w:rPr>
          <w:rFonts w:ascii="Times New Roman" w:eastAsia="Times New Roman" w:hAnsi="Times New Roman" w:cs="Times New Roman"/>
          <w:b/>
          <w:color w:val="000000"/>
          <w:sz w:val="24"/>
          <w:szCs w:val="24"/>
          <w:lang w:val="it-IT"/>
        </w:rPr>
        <w:t xml:space="preserve">Lista deșeurilor (clasificate și codificate în conformitate cu prevederile legislației europene și naționale privind deșeurile), cantități de deșeuri generate </w:t>
      </w:r>
    </w:p>
    <w:p w14:paraId="12303288" w14:textId="77777777" w:rsidR="00BF0842" w:rsidRPr="00BF0842" w:rsidRDefault="00BF0842" w:rsidP="00CD162E">
      <w:pPr>
        <w:autoSpaceDE w:val="0"/>
        <w:autoSpaceDN w:val="0"/>
        <w:adjustRightInd w:val="0"/>
        <w:spacing w:after="0" w:line="276" w:lineRule="auto"/>
        <w:ind w:firstLine="720"/>
        <w:jc w:val="both"/>
        <w:rPr>
          <w:rFonts w:ascii="Times New Roman" w:eastAsia="Calibri" w:hAnsi="Times New Roman" w:cs="Times New Roman"/>
          <w:sz w:val="24"/>
          <w:szCs w:val="24"/>
          <w:lang w:val="it-IT"/>
        </w:rPr>
      </w:pPr>
      <w:r w:rsidRPr="00BF0842">
        <w:rPr>
          <w:rFonts w:ascii="Times New Roman" w:eastAsia="Calibri" w:hAnsi="Times New Roman" w:cs="Times New Roman"/>
          <w:sz w:val="24"/>
          <w:szCs w:val="24"/>
          <w:lang w:val="it-IT"/>
        </w:rPr>
        <w:t>În procesul de tăiere a arbo</w:t>
      </w:r>
      <w:r w:rsidR="007D5D47">
        <w:rPr>
          <w:rFonts w:ascii="Times New Roman" w:eastAsia="Calibri" w:hAnsi="Times New Roman" w:cs="Times New Roman"/>
          <w:sz w:val="24"/>
          <w:szCs w:val="24"/>
          <w:lang w:val="it-IT"/>
        </w:rPr>
        <w:t>r</w:t>
      </w:r>
      <w:r w:rsidRPr="00BF0842">
        <w:rPr>
          <w:rFonts w:ascii="Times New Roman" w:eastAsia="Calibri" w:hAnsi="Times New Roman" w:cs="Times New Roman"/>
          <w:sz w:val="24"/>
          <w:szCs w:val="24"/>
          <w:lang w:val="it-IT"/>
        </w:rPr>
        <w:t>ilor</w:t>
      </w:r>
      <w:r w:rsidR="007D5D47">
        <w:rPr>
          <w:rFonts w:ascii="Times New Roman" w:eastAsia="Calibri" w:hAnsi="Times New Roman" w:cs="Times New Roman"/>
          <w:sz w:val="24"/>
          <w:szCs w:val="24"/>
          <w:lang w:val="it-IT"/>
        </w:rPr>
        <w:t xml:space="preserve"> </w:t>
      </w:r>
      <w:r w:rsidRPr="00BF0842">
        <w:rPr>
          <w:rFonts w:ascii="Times New Roman" w:eastAsia="Calibri" w:hAnsi="Times New Roman" w:cs="Times New Roman"/>
          <w:sz w:val="24"/>
          <w:szCs w:val="24"/>
          <w:lang w:val="it-IT"/>
        </w:rPr>
        <w:t xml:space="preserve">şi fasonarea lor în sortimente primare rezultă cantităţi nesemnificative de rumeguş şi resturi lemnoase de mici dimensiuni (coajă, aşchii, crăci) care se vor descompune pe loc îmbogăţind solul cu substanţe organice. </w:t>
      </w:r>
    </w:p>
    <w:p w14:paraId="5E0F555C" w14:textId="77777777" w:rsidR="00BF0842" w:rsidRPr="00BF0842" w:rsidRDefault="00BF0842" w:rsidP="00CD162E">
      <w:pPr>
        <w:autoSpaceDE w:val="0"/>
        <w:autoSpaceDN w:val="0"/>
        <w:adjustRightInd w:val="0"/>
        <w:spacing w:after="0" w:line="276" w:lineRule="auto"/>
        <w:ind w:firstLine="720"/>
        <w:jc w:val="both"/>
        <w:rPr>
          <w:rFonts w:ascii="Times New Roman" w:eastAsia="Calibri" w:hAnsi="Times New Roman" w:cs="Times New Roman"/>
          <w:sz w:val="24"/>
          <w:szCs w:val="24"/>
          <w:lang w:val="it-IT"/>
        </w:rPr>
      </w:pPr>
      <w:r w:rsidRPr="00BF0842">
        <w:rPr>
          <w:rFonts w:ascii="Times New Roman" w:eastAsia="Calibri" w:hAnsi="Times New Roman" w:cs="Times New Roman"/>
          <w:sz w:val="24"/>
          <w:szCs w:val="24"/>
          <w:lang w:val="it-IT"/>
        </w:rPr>
        <w:t>Alimentarea cu carburanţi şi întreţinerea utilajelor de la toate activităţile ce se vor desfăşura în parchetele de exploatare a masei lemnoase se vor efectua în afara perimetrului, la sediul titularului de activitate sau la unităţi specializate din localităţile învecinate, astfel că nu vor rezulta pe amplasament deşeuri de tipul deşeuri metalice, anvelope uzate, ulei uzat, produse petroliere.</w:t>
      </w:r>
    </w:p>
    <w:p w14:paraId="0D4A8EFB" w14:textId="77777777" w:rsidR="00BF0842" w:rsidRPr="00BF0842" w:rsidRDefault="00BF0842" w:rsidP="00CD162E">
      <w:pPr>
        <w:autoSpaceDE w:val="0"/>
        <w:autoSpaceDN w:val="0"/>
        <w:adjustRightInd w:val="0"/>
        <w:spacing w:after="0" w:line="276" w:lineRule="auto"/>
        <w:ind w:firstLine="720"/>
        <w:jc w:val="both"/>
        <w:rPr>
          <w:rFonts w:ascii="Times New Roman" w:eastAsia="Calibri" w:hAnsi="Times New Roman" w:cs="Times New Roman"/>
          <w:sz w:val="24"/>
          <w:szCs w:val="24"/>
          <w:lang w:val="it-IT"/>
        </w:rPr>
      </w:pPr>
      <w:r w:rsidRPr="00BF0842">
        <w:rPr>
          <w:rFonts w:ascii="Times New Roman" w:eastAsia="Calibri" w:hAnsi="Times New Roman" w:cs="Times New Roman"/>
          <w:sz w:val="24"/>
          <w:szCs w:val="24"/>
          <w:lang w:val="it-IT"/>
        </w:rPr>
        <w:lastRenderedPageBreak/>
        <w:t xml:space="preserve">Conform H.G. nr. 856/2002 pentru Evidenţa gestiunii deşeurilor şi pentru aprobarea listei cuprinzând deşeurile, inclusiv deșeurile periculoase, deşeurile rezultate din activităţile rezultate din implementarea planului se clasifică după cum urmează: </w:t>
      </w:r>
    </w:p>
    <w:p w14:paraId="0ABC4DF6" w14:textId="77777777" w:rsidR="008B3D0E" w:rsidRPr="008B3D0E" w:rsidRDefault="008B3D0E" w:rsidP="008B3D0E">
      <w:pPr>
        <w:spacing w:after="0" w:line="276" w:lineRule="auto"/>
        <w:ind w:firstLine="720"/>
        <w:rPr>
          <w:rFonts w:ascii="Times New Roman" w:eastAsia="Times New Roman" w:hAnsi="Times New Roman" w:cs="Times New Roman"/>
          <w:b/>
          <w:i/>
          <w:noProof/>
          <w:sz w:val="24"/>
          <w:szCs w:val="20"/>
          <w:lang w:eastAsia="ro-RO"/>
        </w:rPr>
      </w:pPr>
      <w:r w:rsidRPr="008B3D0E">
        <w:rPr>
          <w:rFonts w:ascii="Times New Roman" w:eastAsia="Times New Roman" w:hAnsi="Times New Roman" w:cs="Times New Roman"/>
          <w:b/>
          <w:i/>
          <w:noProof/>
          <w:sz w:val="24"/>
          <w:szCs w:val="20"/>
          <w:lang w:eastAsia="ro-RO"/>
        </w:rPr>
        <w:t>Faza de construcție</w:t>
      </w:r>
    </w:p>
    <w:p w14:paraId="75077AEE" w14:textId="77777777" w:rsidR="008B3D0E" w:rsidRPr="008B3D0E" w:rsidRDefault="008B3D0E" w:rsidP="008B3D0E">
      <w:pPr>
        <w:autoSpaceDE w:val="0"/>
        <w:autoSpaceDN w:val="0"/>
        <w:adjustRightInd w:val="0"/>
        <w:spacing w:after="0" w:line="276" w:lineRule="auto"/>
        <w:ind w:firstLine="720"/>
        <w:jc w:val="both"/>
        <w:rPr>
          <w:rFonts w:ascii="Times New Roman" w:eastAsia="Times New Roman" w:hAnsi="Times New Roman" w:cs="Times New Roman"/>
          <w:noProof/>
          <w:sz w:val="24"/>
          <w:szCs w:val="24"/>
        </w:rPr>
      </w:pPr>
      <w:r w:rsidRPr="008B3D0E">
        <w:rPr>
          <w:rFonts w:ascii="Times New Roman" w:eastAsia="Times New Roman" w:hAnsi="Times New Roman" w:cs="Times New Roman"/>
          <w:noProof/>
          <w:sz w:val="24"/>
          <w:szCs w:val="24"/>
        </w:rPr>
        <w:t xml:space="preserve">Cantitatea totală de deşeuri produsă se determină funcţie de numărul total de persoane angajate pe şantier şi durata de execuţie a lucrărilor de exploatare (parchete de exploatare), selectate şi evacuate periodic la depozitele existente sau, după caz, reciclate. </w:t>
      </w:r>
    </w:p>
    <w:p w14:paraId="3B03EEE1" w14:textId="77777777" w:rsidR="008B3D0E" w:rsidRPr="008B3D0E" w:rsidRDefault="008B3D0E" w:rsidP="008B3D0E">
      <w:pPr>
        <w:autoSpaceDE w:val="0"/>
        <w:autoSpaceDN w:val="0"/>
        <w:adjustRightInd w:val="0"/>
        <w:spacing w:after="0" w:line="276" w:lineRule="auto"/>
        <w:ind w:firstLine="720"/>
        <w:jc w:val="both"/>
        <w:rPr>
          <w:rFonts w:ascii="Times New Roman" w:eastAsia="Times New Roman" w:hAnsi="Times New Roman" w:cs="Times New Roman"/>
          <w:noProof/>
          <w:sz w:val="24"/>
          <w:szCs w:val="24"/>
        </w:rPr>
      </w:pPr>
      <w:r w:rsidRPr="008B3D0E">
        <w:rPr>
          <w:rFonts w:ascii="Times New Roman" w:eastAsia="Times New Roman" w:hAnsi="Times New Roman" w:cs="Times New Roman"/>
          <w:noProof/>
          <w:sz w:val="24"/>
          <w:szCs w:val="24"/>
        </w:rPr>
        <w:t>Organizarea de şantier va cuprinde facilităţi pentru depozitarea controlată, selectivă a tuturor categoriilor de deşeuri. Pe durata executării lucrărilor de exploatare - cultura, vor fi asigurate toalete ecologice într-un număr suficient, raportat la numărul mediu de muncitori din şantier.</w:t>
      </w:r>
    </w:p>
    <w:p w14:paraId="20EFEF4E" w14:textId="77777777" w:rsidR="008B3D0E" w:rsidRPr="008B3D0E" w:rsidRDefault="008B3D0E" w:rsidP="008B3D0E">
      <w:pPr>
        <w:widowControl w:val="0"/>
        <w:tabs>
          <w:tab w:val="left" w:pos="1008"/>
          <w:tab w:val="left" w:pos="1009"/>
        </w:tabs>
        <w:autoSpaceDE w:val="0"/>
        <w:autoSpaceDN w:val="0"/>
        <w:spacing w:after="0" w:line="276" w:lineRule="auto"/>
        <w:ind w:right="-1"/>
        <w:jc w:val="both"/>
        <w:rPr>
          <w:rFonts w:ascii="Times New Roman" w:eastAsia="Calibri" w:hAnsi="Times New Roman" w:cs="Times New Roman"/>
          <w:sz w:val="24"/>
          <w:szCs w:val="20"/>
          <w:lang w:val="en-GB" w:eastAsia="ro-RO"/>
        </w:rPr>
      </w:pPr>
      <w:r w:rsidRPr="008B3D0E">
        <w:rPr>
          <w:rFonts w:ascii="Times New Roman" w:eastAsia="Calibri" w:hAnsi="Times New Roman" w:cs="Times New Roman"/>
          <w:sz w:val="24"/>
          <w:szCs w:val="20"/>
          <w:lang w:val="en-GB" w:eastAsia="ro-RO"/>
        </w:rPr>
        <w:tab/>
      </w:r>
      <w:proofErr w:type="spellStart"/>
      <w:r w:rsidRPr="008B3D0E">
        <w:rPr>
          <w:rFonts w:ascii="Times New Roman" w:eastAsia="Calibri" w:hAnsi="Times New Roman" w:cs="Times New Roman"/>
          <w:sz w:val="24"/>
          <w:szCs w:val="20"/>
          <w:u w:val="single"/>
          <w:lang w:val="en-GB" w:eastAsia="ro-RO"/>
        </w:rPr>
        <w:t>Deşeuri</w:t>
      </w:r>
      <w:proofErr w:type="spellEnd"/>
      <w:r w:rsidRPr="008B3D0E">
        <w:rPr>
          <w:rFonts w:ascii="Times New Roman" w:eastAsia="Calibri" w:hAnsi="Times New Roman" w:cs="Times New Roman"/>
          <w:sz w:val="24"/>
          <w:szCs w:val="20"/>
          <w:u w:val="single"/>
          <w:lang w:val="en-GB" w:eastAsia="ro-RO"/>
        </w:rPr>
        <w:t xml:space="preserve"> </w:t>
      </w:r>
      <w:proofErr w:type="spellStart"/>
      <w:r w:rsidRPr="008B3D0E">
        <w:rPr>
          <w:rFonts w:ascii="Times New Roman" w:eastAsia="Calibri" w:hAnsi="Times New Roman" w:cs="Times New Roman"/>
          <w:sz w:val="24"/>
          <w:szCs w:val="20"/>
          <w:u w:val="single"/>
          <w:lang w:val="en-GB" w:eastAsia="ro-RO"/>
        </w:rPr>
        <w:t>menajere</w:t>
      </w:r>
      <w:proofErr w:type="spellEnd"/>
      <w:r w:rsidRPr="008B3D0E">
        <w:rPr>
          <w:rFonts w:ascii="Times New Roman" w:eastAsia="Calibri" w:hAnsi="Times New Roman" w:cs="Times New Roman"/>
          <w:sz w:val="24"/>
          <w:szCs w:val="20"/>
          <w:lang w:val="en-GB" w:eastAsia="ro-RO"/>
        </w:rPr>
        <w:t xml:space="preserve"> </w:t>
      </w:r>
    </w:p>
    <w:p w14:paraId="2FBC3457" w14:textId="77777777" w:rsidR="008B3D0E" w:rsidRPr="008B3D0E" w:rsidRDefault="008B3D0E" w:rsidP="008B3D0E">
      <w:pPr>
        <w:widowControl w:val="0"/>
        <w:tabs>
          <w:tab w:val="left" w:pos="1008"/>
          <w:tab w:val="left" w:pos="1009"/>
        </w:tabs>
        <w:autoSpaceDE w:val="0"/>
        <w:autoSpaceDN w:val="0"/>
        <w:spacing w:after="0" w:line="276" w:lineRule="auto"/>
        <w:ind w:right="-1"/>
        <w:jc w:val="both"/>
        <w:rPr>
          <w:rFonts w:ascii="Times New Roman" w:eastAsia="Times New Roman" w:hAnsi="Times New Roman" w:cs="Times New Roman"/>
          <w:sz w:val="24"/>
          <w:szCs w:val="20"/>
          <w:lang w:val="en-GB" w:eastAsia="ro-RO"/>
        </w:rPr>
      </w:pPr>
      <w:r w:rsidRPr="008B3D0E">
        <w:rPr>
          <w:rFonts w:ascii="Times New Roman" w:eastAsia="Calibri" w:hAnsi="Times New Roman" w:cs="Times New Roman"/>
          <w:sz w:val="24"/>
          <w:szCs w:val="20"/>
          <w:lang w:val="en-GB" w:eastAsia="ro-RO"/>
        </w:rPr>
        <w:tab/>
        <w:t xml:space="preserve">- </w:t>
      </w:r>
      <w:r w:rsidRPr="008B3D0E">
        <w:rPr>
          <w:rFonts w:ascii="Times New Roman" w:eastAsia="Times New Roman" w:hAnsi="Times New Roman" w:cs="Times New Roman"/>
          <w:sz w:val="24"/>
          <w:szCs w:val="20"/>
          <w:lang w:val="en-GB" w:eastAsia="ro-RO"/>
        </w:rPr>
        <w:t xml:space="preserve">20 01 01 </w:t>
      </w:r>
      <w:proofErr w:type="spellStart"/>
      <w:r w:rsidRPr="008B3D0E">
        <w:rPr>
          <w:rFonts w:ascii="Times New Roman" w:eastAsia="Times New Roman" w:hAnsi="Times New Roman" w:cs="Times New Roman"/>
          <w:sz w:val="24"/>
          <w:szCs w:val="20"/>
          <w:lang w:val="en-GB" w:eastAsia="ro-RO"/>
        </w:rPr>
        <w:t>hârtie</w:t>
      </w:r>
      <w:proofErr w:type="spellEnd"/>
      <w:r w:rsidRPr="008B3D0E">
        <w:rPr>
          <w:rFonts w:ascii="Times New Roman" w:eastAsia="Times New Roman" w:hAnsi="Times New Roman" w:cs="Times New Roman"/>
          <w:sz w:val="24"/>
          <w:szCs w:val="20"/>
          <w:lang w:val="en-GB" w:eastAsia="ro-RO"/>
        </w:rPr>
        <w:t xml:space="preserve"> </w:t>
      </w:r>
      <w:proofErr w:type="spellStart"/>
      <w:r w:rsidRPr="008B3D0E">
        <w:rPr>
          <w:rFonts w:ascii="Times New Roman" w:eastAsia="Times New Roman" w:hAnsi="Times New Roman" w:cs="Times New Roman"/>
          <w:sz w:val="24"/>
          <w:szCs w:val="20"/>
          <w:lang w:val="en-GB" w:eastAsia="ro-RO"/>
        </w:rPr>
        <w:t>şi</w:t>
      </w:r>
      <w:proofErr w:type="spellEnd"/>
      <w:r w:rsidRPr="008B3D0E">
        <w:rPr>
          <w:rFonts w:ascii="Times New Roman" w:eastAsia="Times New Roman" w:hAnsi="Times New Roman" w:cs="Times New Roman"/>
          <w:sz w:val="24"/>
          <w:szCs w:val="20"/>
          <w:lang w:val="en-GB" w:eastAsia="ro-RO"/>
        </w:rPr>
        <w:t xml:space="preserve"> carton</w:t>
      </w:r>
    </w:p>
    <w:p w14:paraId="6230BF80" w14:textId="77777777" w:rsidR="008B3D0E" w:rsidRPr="008B3D0E" w:rsidRDefault="008B3D0E" w:rsidP="008B3D0E">
      <w:pPr>
        <w:widowControl w:val="0"/>
        <w:tabs>
          <w:tab w:val="left" w:pos="1008"/>
          <w:tab w:val="left" w:pos="1009"/>
        </w:tabs>
        <w:autoSpaceDE w:val="0"/>
        <w:autoSpaceDN w:val="0"/>
        <w:spacing w:after="0" w:line="276" w:lineRule="auto"/>
        <w:ind w:right="-1"/>
        <w:jc w:val="both"/>
        <w:rPr>
          <w:rFonts w:ascii="Times New Roman" w:eastAsia="Times New Roman" w:hAnsi="Times New Roman" w:cs="Times New Roman"/>
          <w:sz w:val="24"/>
          <w:szCs w:val="20"/>
          <w:lang w:val="en-GB" w:eastAsia="ro-RO"/>
        </w:rPr>
      </w:pPr>
      <w:r w:rsidRPr="008B3D0E">
        <w:rPr>
          <w:rFonts w:ascii="Times New Roman" w:eastAsia="Times New Roman" w:hAnsi="Times New Roman" w:cs="Times New Roman"/>
          <w:sz w:val="24"/>
          <w:szCs w:val="20"/>
          <w:lang w:val="en-GB" w:eastAsia="ro-RO"/>
        </w:rPr>
        <w:tab/>
        <w:t xml:space="preserve">- 20 01 02 </w:t>
      </w:r>
      <w:proofErr w:type="spellStart"/>
      <w:r w:rsidRPr="008B3D0E">
        <w:rPr>
          <w:rFonts w:ascii="Times New Roman" w:eastAsia="Times New Roman" w:hAnsi="Times New Roman" w:cs="Times New Roman"/>
          <w:sz w:val="24"/>
          <w:szCs w:val="20"/>
          <w:lang w:val="en-GB" w:eastAsia="ro-RO"/>
        </w:rPr>
        <w:t>sticla</w:t>
      </w:r>
      <w:proofErr w:type="spellEnd"/>
    </w:p>
    <w:p w14:paraId="032F7FCC" w14:textId="77777777" w:rsidR="008B3D0E" w:rsidRPr="008B3D0E" w:rsidRDefault="008B3D0E" w:rsidP="008B3D0E">
      <w:pPr>
        <w:widowControl w:val="0"/>
        <w:tabs>
          <w:tab w:val="left" w:pos="1008"/>
          <w:tab w:val="left" w:pos="1009"/>
        </w:tabs>
        <w:autoSpaceDE w:val="0"/>
        <w:autoSpaceDN w:val="0"/>
        <w:spacing w:after="0" w:line="276" w:lineRule="auto"/>
        <w:ind w:right="-1"/>
        <w:jc w:val="both"/>
        <w:rPr>
          <w:rFonts w:ascii="Times New Roman" w:eastAsia="Times New Roman" w:hAnsi="Times New Roman" w:cs="Times New Roman"/>
          <w:sz w:val="24"/>
          <w:szCs w:val="20"/>
          <w:lang w:val="en-GB" w:eastAsia="ro-RO"/>
        </w:rPr>
      </w:pPr>
      <w:r w:rsidRPr="008B3D0E">
        <w:rPr>
          <w:rFonts w:ascii="Times New Roman" w:eastAsia="Times New Roman" w:hAnsi="Times New Roman" w:cs="Times New Roman"/>
          <w:sz w:val="24"/>
          <w:szCs w:val="20"/>
          <w:lang w:val="en-GB" w:eastAsia="ro-RO"/>
        </w:rPr>
        <w:tab/>
        <w:t xml:space="preserve">- 20 01 39 </w:t>
      </w:r>
      <w:proofErr w:type="spellStart"/>
      <w:r w:rsidRPr="008B3D0E">
        <w:rPr>
          <w:rFonts w:ascii="Times New Roman" w:eastAsia="Times New Roman" w:hAnsi="Times New Roman" w:cs="Times New Roman"/>
          <w:sz w:val="24"/>
          <w:szCs w:val="20"/>
          <w:lang w:val="en-GB" w:eastAsia="ro-RO"/>
        </w:rPr>
        <w:t>materiale</w:t>
      </w:r>
      <w:proofErr w:type="spellEnd"/>
      <w:r w:rsidRPr="008B3D0E">
        <w:rPr>
          <w:rFonts w:ascii="Times New Roman" w:eastAsia="Times New Roman" w:hAnsi="Times New Roman" w:cs="Times New Roman"/>
          <w:sz w:val="24"/>
          <w:szCs w:val="20"/>
          <w:lang w:val="en-GB" w:eastAsia="ro-RO"/>
        </w:rPr>
        <w:t xml:space="preserve"> plastic</w:t>
      </w:r>
    </w:p>
    <w:p w14:paraId="504676F8" w14:textId="77777777" w:rsidR="008B3D0E" w:rsidRPr="008B3D0E" w:rsidRDefault="008B3D0E" w:rsidP="008B3D0E">
      <w:pPr>
        <w:widowControl w:val="0"/>
        <w:tabs>
          <w:tab w:val="left" w:pos="1008"/>
          <w:tab w:val="left" w:pos="1009"/>
        </w:tabs>
        <w:autoSpaceDE w:val="0"/>
        <w:autoSpaceDN w:val="0"/>
        <w:spacing w:after="0" w:line="276" w:lineRule="auto"/>
        <w:ind w:right="-1"/>
        <w:jc w:val="both"/>
        <w:rPr>
          <w:rFonts w:ascii="Times New Roman" w:eastAsia="Times New Roman" w:hAnsi="Times New Roman" w:cs="Times New Roman"/>
          <w:noProof/>
          <w:sz w:val="24"/>
          <w:szCs w:val="24"/>
          <w:lang w:eastAsia="ro-RO"/>
        </w:rPr>
      </w:pPr>
      <w:r w:rsidRPr="008B3D0E">
        <w:rPr>
          <w:rFonts w:ascii="Times New Roman" w:eastAsia="Times New Roman" w:hAnsi="Times New Roman" w:cs="Times New Roman"/>
          <w:noProof/>
          <w:sz w:val="24"/>
          <w:szCs w:val="24"/>
          <w:lang w:eastAsia="ro-RO"/>
        </w:rPr>
        <w:tab/>
        <w:t>- 20 01 40 metale</w:t>
      </w:r>
    </w:p>
    <w:p w14:paraId="3A4EFB56" w14:textId="77777777" w:rsidR="008B3D0E" w:rsidRPr="008B3D0E" w:rsidRDefault="008B3D0E" w:rsidP="008B3D0E">
      <w:pPr>
        <w:widowControl w:val="0"/>
        <w:tabs>
          <w:tab w:val="left" w:pos="1008"/>
          <w:tab w:val="left" w:pos="1009"/>
        </w:tabs>
        <w:autoSpaceDE w:val="0"/>
        <w:autoSpaceDN w:val="0"/>
        <w:spacing w:after="0" w:line="276" w:lineRule="auto"/>
        <w:ind w:right="-1"/>
        <w:jc w:val="both"/>
        <w:rPr>
          <w:rFonts w:ascii="Times New Roman" w:eastAsia="Times New Roman" w:hAnsi="Times New Roman" w:cs="Times New Roman"/>
          <w:sz w:val="24"/>
          <w:szCs w:val="20"/>
          <w:lang w:val="en-GB" w:eastAsia="ro-RO"/>
        </w:rPr>
      </w:pPr>
      <w:r w:rsidRPr="008B3D0E">
        <w:rPr>
          <w:rFonts w:ascii="Times New Roman" w:eastAsia="Times New Roman" w:hAnsi="Times New Roman" w:cs="Times New Roman"/>
          <w:noProof/>
          <w:sz w:val="24"/>
          <w:szCs w:val="24"/>
          <w:lang w:eastAsia="ro-RO"/>
        </w:rPr>
        <w:tab/>
        <w:t>- 20 02 01 deşeuri biodegradabile</w:t>
      </w:r>
    </w:p>
    <w:p w14:paraId="70071F31" w14:textId="77777777" w:rsidR="008B3D0E" w:rsidRPr="008B3D0E" w:rsidRDefault="008B3D0E" w:rsidP="008B3D0E">
      <w:pPr>
        <w:autoSpaceDE w:val="0"/>
        <w:autoSpaceDN w:val="0"/>
        <w:adjustRightInd w:val="0"/>
        <w:spacing w:after="0" w:line="276" w:lineRule="auto"/>
        <w:ind w:firstLine="720"/>
        <w:jc w:val="both"/>
        <w:rPr>
          <w:rFonts w:ascii="Times New Roman" w:eastAsia="TTE2C0C4B8t00" w:hAnsi="Times New Roman" w:cs="Times New Roman"/>
          <w:b/>
          <w:i/>
          <w:noProof/>
          <w:sz w:val="24"/>
          <w:szCs w:val="24"/>
        </w:rPr>
      </w:pPr>
      <w:r w:rsidRPr="008B3D0E">
        <w:rPr>
          <w:rFonts w:ascii="Times New Roman" w:eastAsia="TTE2C0C4B8t00" w:hAnsi="Times New Roman" w:cs="Times New Roman"/>
          <w:b/>
          <w:i/>
          <w:noProof/>
          <w:sz w:val="24"/>
          <w:szCs w:val="24"/>
        </w:rPr>
        <w:t>Faza de funcționare</w:t>
      </w:r>
    </w:p>
    <w:p w14:paraId="5C448665" w14:textId="77777777" w:rsidR="008B3D0E" w:rsidRPr="008B3D0E" w:rsidRDefault="008B3D0E" w:rsidP="008B3D0E">
      <w:pPr>
        <w:autoSpaceDE w:val="0"/>
        <w:autoSpaceDN w:val="0"/>
        <w:adjustRightInd w:val="0"/>
        <w:spacing w:after="0" w:line="276" w:lineRule="auto"/>
        <w:ind w:firstLine="720"/>
        <w:jc w:val="both"/>
        <w:rPr>
          <w:rFonts w:ascii="Times New Roman" w:eastAsia="Calibri" w:hAnsi="Times New Roman" w:cs="Times New Roman"/>
          <w:noProof/>
          <w:sz w:val="24"/>
          <w:szCs w:val="24"/>
        </w:rPr>
      </w:pPr>
      <w:r w:rsidRPr="008B3D0E">
        <w:rPr>
          <w:rFonts w:ascii="Times New Roman" w:eastAsia="Calibri" w:hAnsi="Times New Roman" w:cs="Times New Roman"/>
          <w:noProof/>
          <w:sz w:val="24"/>
          <w:szCs w:val="24"/>
        </w:rPr>
        <w:t xml:space="preserve">În procesul de tăiere a arbrorilor şi fasonarea lor în sortimente primare rezultă cantităţi nesemnificative de rumeguş şi resturi lemnoase de mici dimensiuni (coajă, aşchii, crăci) care se vor descompune pe loc îmbogăţind solul cu substanţe organice. </w:t>
      </w:r>
    </w:p>
    <w:p w14:paraId="13C623E3" w14:textId="77777777" w:rsidR="00BF0842" w:rsidRPr="00BF0842" w:rsidRDefault="00BF0842" w:rsidP="00CD162E">
      <w:pPr>
        <w:autoSpaceDE w:val="0"/>
        <w:autoSpaceDN w:val="0"/>
        <w:adjustRightInd w:val="0"/>
        <w:spacing w:after="0" w:line="276" w:lineRule="auto"/>
        <w:ind w:firstLine="720"/>
        <w:jc w:val="both"/>
        <w:rPr>
          <w:rFonts w:ascii="Times New Roman" w:eastAsia="Calibri" w:hAnsi="Times New Roman" w:cs="Times New Roman"/>
          <w:sz w:val="24"/>
          <w:szCs w:val="24"/>
          <w:lang w:val="it-IT"/>
        </w:rPr>
      </w:pPr>
      <w:r w:rsidRPr="00BF0842">
        <w:rPr>
          <w:rFonts w:ascii="Times New Roman" w:eastAsia="Calibri" w:hAnsi="Times New Roman" w:cs="Times New Roman"/>
          <w:sz w:val="24"/>
          <w:szCs w:val="24"/>
          <w:lang w:val="it-IT"/>
        </w:rPr>
        <w:t xml:space="preserve">Prin lucrările propuse de Amenajamentul Silvic nu se generează deşeuri periculoase, în cadrul desfăşurăriilor activităţilor specifice pot apărea următoarele deşeuri: </w:t>
      </w:r>
    </w:p>
    <w:p w14:paraId="335B72D7" w14:textId="77777777" w:rsidR="00BF0842" w:rsidRPr="00BF0842" w:rsidRDefault="00BF0842" w:rsidP="00CD162E">
      <w:pPr>
        <w:autoSpaceDE w:val="0"/>
        <w:autoSpaceDN w:val="0"/>
        <w:adjustRightInd w:val="0"/>
        <w:spacing w:after="0" w:line="276" w:lineRule="auto"/>
        <w:ind w:firstLine="720"/>
        <w:jc w:val="both"/>
        <w:rPr>
          <w:rFonts w:ascii="Times New Roman" w:eastAsia="Calibri" w:hAnsi="Times New Roman" w:cs="Times New Roman"/>
          <w:sz w:val="24"/>
          <w:szCs w:val="24"/>
          <w:lang w:val="it-IT"/>
        </w:rPr>
      </w:pPr>
      <w:r w:rsidRPr="00BF0842">
        <w:rPr>
          <w:rFonts w:ascii="Times New Roman" w:eastAsia="Calibri" w:hAnsi="Times New Roman" w:cs="Times New Roman"/>
          <w:sz w:val="24"/>
          <w:szCs w:val="24"/>
          <w:lang w:val="it-IT"/>
        </w:rPr>
        <w:t xml:space="preserve">a ) </w:t>
      </w:r>
      <w:r w:rsidRPr="00BF0842">
        <w:rPr>
          <w:rFonts w:ascii="Times New Roman" w:eastAsia="Calibri" w:hAnsi="Times New Roman" w:cs="Times New Roman"/>
          <w:sz w:val="24"/>
          <w:szCs w:val="24"/>
          <w:u w:val="single"/>
          <w:lang w:val="it-IT"/>
        </w:rPr>
        <w:t>La recoltarea arborelui</w:t>
      </w:r>
      <w:r w:rsidRPr="00BF0842">
        <w:rPr>
          <w:rFonts w:ascii="Times New Roman" w:eastAsia="Calibri" w:hAnsi="Times New Roman" w:cs="Times New Roman"/>
          <w:sz w:val="24"/>
          <w:szCs w:val="24"/>
          <w:lang w:val="it-IT"/>
        </w:rPr>
        <w:t xml:space="preserve">: Rumeguşul (în medie 0,0025 mc la o cioată cu diametrul de 40 cm) şi talpa tăieturii (cca 0,004 mc), crăcile subţiri (1 - 3% din masa arborelui) rămân în pădure şi prin procesele dezagregare şi mineralizare naturală formează humusul, rezervorul organic al solului. </w:t>
      </w:r>
    </w:p>
    <w:p w14:paraId="56515E7F" w14:textId="77777777" w:rsidR="00BF0842" w:rsidRPr="00BF0842" w:rsidRDefault="00BF0842" w:rsidP="00CD162E">
      <w:pPr>
        <w:autoSpaceDE w:val="0"/>
        <w:autoSpaceDN w:val="0"/>
        <w:adjustRightInd w:val="0"/>
        <w:spacing w:after="0" w:line="276" w:lineRule="auto"/>
        <w:ind w:firstLine="720"/>
        <w:jc w:val="both"/>
        <w:rPr>
          <w:rFonts w:ascii="Times New Roman" w:eastAsia="Calibri" w:hAnsi="Times New Roman" w:cs="Times New Roman"/>
          <w:sz w:val="24"/>
          <w:szCs w:val="24"/>
          <w:lang w:val="it-IT"/>
        </w:rPr>
      </w:pPr>
      <w:r w:rsidRPr="00BF0842">
        <w:rPr>
          <w:rFonts w:ascii="Times New Roman" w:eastAsia="Calibri" w:hAnsi="Times New Roman" w:cs="Times New Roman"/>
          <w:sz w:val="24"/>
          <w:szCs w:val="24"/>
          <w:lang w:val="it-IT"/>
        </w:rPr>
        <w:t xml:space="preserve">b) </w:t>
      </w:r>
      <w:r w:rsidRPr="00BF0842">
        <w:rPr>
          <w:rFonts w:ascii="Times New Roman" w:eastAsia="Calibri" w:hAnsi="Times New Roman" w:cs="Times New Roman"/>
          <w:sz w:val="24"/>
          <w:szCs w:val="24"/>
          <w:u w:val="single"/>
          <w:lang w:val="it-IT"/>
        </w:rPr>
        <w:t>Deşeurile rezultate din materialele auxiliare folosite în procesul de exploatare al lemnului</w:t>
      </w:r>
      <w:r w:rsidRPr="00BF0842">
        <w:rPr>
          <w:rFonts w:ascii="Times New Roman" w:eastAsia="Calibri" w:hAnsi="Times New Roman" w:cs="Times New Roman"/>
          <w:sz w:val="24"/>
          <w:szCs w:val="24"/>
          <w:lang w:val="it-IT"/>
        </w:rPr>
        <w:t>: în afara de resturile de exploatare nevalorificabile care rămân în parchet, nu rezultă deşeuri.</w:t>
      </w:r>
    </w:p>
    <w:p w14:paraId="0AA3176A" w14:textId="77777777" w:rsidR="00BF0842" w:rsidRPr="00BF0842" w:rsidRDefault="00BF0842" w:rsidP="00CD162E">
      <w:pPr>
        <w:spacing w:after="0" w:line="276" w:lineRule="auto"/>
        <w:ind w:firstLine="720"/>
        <w:jc w:val="both"/>
        <w:rPr>
          <w:rFonts w:ascii="Times New Roman" w:eastAsia="Times New Roman" w:hAnsi="Times New Roman" w:cs="Times New Roman"/>
          <w:sz w:val="24"/>
          <w:szCs w:val="24"/>
          <w:lang w:val="it-IT"/>
        </w:rPr>
      </w:pPr>
      <w:r w:rsidRPr="00BF0842">
        <w:rPr>
          <w:rFonts w:ascii="Times New Roman" w:eastAsia="Times New Roman" w:hAnsi="Times New Roman" w:cs="Times New Roman"/>
          <w:sz w:val="24"/>
          <w:szCs w:val="24"/>
          <w:lang w:val="it-IT"/>
        </w:rPr>
        <w:t xml:space="preserve">c) </w:t>
      </w:r>
      <w:r w:rsidRPr="00BF0842">
        <w:rPr>
          <w:rFonts w:ascii="Times New Roman" w:eastAsia="Times New Roman" w:hAnsi="Times New Roman" w:cs="Times New Roman"/>
          <w:sz w:val="24"/>
          <w:szCs w:val="24"/>
          <w:u w:val="single"/>
          <w:lang w:val="it-IT"/>
        </w:rPr>
        <w:t>În jurul construcţiilor provizorii, vagoanelor de dormit amplasate în apropierea parchetelor</w:t>
      </w:r>
      <w:r w:rsidRPr="00BF0842">
        <w:rPr>
          <w:rFonts w:ascii="Times New Roman" w:eastAsia="Times New Roman" w:hAnsi="Times New Roman" w:cs="Times New Roman"/>
          <w:sz w:val="24"/>
          <w:szCs w:val="24"/>
          <w:lang w:val="it-IT"/>
        </w:rPr>
        <w:t xml:space="preserve">, se amenajeaza locuri special destinate deşeurilor menajere. Astfel deşeurile organice vor fi compostate (un strat de resturi organice, un strat de pământ aşezate alternativ şi udate) iar cele nedegradabile: cutii de conserve, sticle, ambalaje din mase plastice vor fi strânse şi transportate pe rampe de gunoi amenajate. </w:t>
      </w:r>
    </w:p>
    <w:p w14:paraId="2DC5F8DA" w14:textId="77777777" w:rsidR="00BF0842" w:rsidRPr="00BF0842" w:rsidRDefault="00BF0842" w:rsidP="00CD162E">
      <w:pPr>
        <w:autoSpaceDE w:val="0"/>
        <w:autoSpaceDN w:val="0"/>
        <w:adjustRightInd w:val="0"/>
        <w:spacing w:after="0" w:line="276" w:lineRule="auto"/>
        <w:ind w:firstLine="720"/>
        <w:jc w:val="both"/>
        <w:rPr>
          <w:rFonts w:ascii="Times New Roman" w:eastAsia="Times New Roman" w:hAnsi="Times New Roman" w:cs="Times New Roman"/>
          <w:sz w:val="24"/>
          <w:szCs w:val="24"/>
          <w:lang w:val="it-IT"/>
        </w:rPr>
      </w:pPr>
      <w:r w:rsidRPr="00BF0842">
        <w:rPr>
          <w:rFonts w:ascii="Times New Roman" w:eastAsia="Times New Roman" w:hAnsi="Times New Roman" w:cs="Times New Roman"/>
          <w:sz w:val="24"/>
          <w:szCs w:val="24"/>
          <w:lang w:val="it-IT"/>
        </w:rPr>
        <w:t xml:space="preserve">Deşeurile menajere vor fi generate de personalul angajat al firmelor specializate ce vor întreprinde lucrările prevăzute de Amenajamentul Silvic. În perioada de execuţie a acestor lucrări, cantitatea de deşeuri menajere poate fi estimata după cum urmeaza: 0,50 kg om/zi x 22 zile lucrătoare lunar = 11 kg/om/luna </w:t>
      </w:r>
    </w:p>
    <w:p w14:paraId="1EE897A4" w14:textId="77777777" w:rsidR="00BF0842" w:rsidRPr="00BF0842" w:rsidRDefault="00BF0842" w:rsidP="00CD162E">
      <w:pPr>
        <w:autoSpaceDE w:val="0"/>
        <w:autoSpaceDN w:val="0"/>
        <w:adjustRightInd w:val="0"/>
        <w:spacing w:after="0" w:line="276" w:lineRule="auto"/>
        <w:ind w:firstLine="720"/>
        <w:jc w:val="both"/>
        <w:rPr>
          <w:rFonts w:ascii="Times New Roman" w:eastAsia="Times New Roman" w:hAnsi="Times New Roman" w:cs="Times New Roman"/>
          <w:sz w:val="24"/>
          <w:szCs w:val="24"/>
          <w:lang w:val="it-IT"/>
        </w:rPr>
      </w:pPr>
      <w:r w:rsidRPr="00BF0842">
        <w:rPr>
          <w:rFonts w:ascii="Times New Roman" w:eastAsia="Times New Roman" w:hAnsi="Times New Roman" w:cs="Times New Roman"/>
          <w:sz w:val="24"/>
          <w:szCs w:val="24"/>
          <w:lang w:val="it-IT"/>
        </w:rPr>
        <w:t>Cantitatea totală de deşeuri produsă se determină funcţie de numărul total de persoane angajate pe şantier şi durata de execuţie a lucrărilor</w:t>
      </w:r>
      <w:r w:rsidR="006F67A5">
        <w:rPr>
          <w:rFonts w:ascii="Times New Roman" w:eastAsia="Times New Roman" w:hAnsi="Times New Roman" w:cs="Times New Roman"/>
          <w:sz w:val="24"/>
          <w:szCs w:val="24"/>
          <w:lang w:val="it-IT"/>
        </w:rPr>
        <w:t xml:space="preserve"> de </w:t>
      </w:r>
      <w:r w:rsidRPr="00BF0842">
        <w:rPr>
          <w:rFonts w:ascii="Times New Roman" w:eastAsia="Times New Roman" w:hAnsi="Times New Roman" w:cs="Times New Roman"/>
          <w:sz w:val="24"/>
          <w:szCs w:val="24"/>
          <w:lang w:val="it-IT"/>
        </w:rPr>
        <w:t xml:space="preserve">exploatare (parchete de exploatare), selectate şi evacuate periodic la depozitele existente sau, după caz, reciclate. </w:t>
      </w:r>
    </w:p>
    <w:p w14:paraId="5C0E3D40" w14:textId="77777777" w:rsidR="00BF0842" w:rsidRDefault="00BF0842" w:rsidP="00CD162E">
      <w:pPr>
        <w:autoSpaceDE w:val="0"/>
        <w:autoSpaceDN w:val="0"/>
        <w:adjustRightInd w:val="0"/>
        <w:spacing w:after="0" w:line="276" w:lineRule="auto"/>
        <w:ind w:firstLine="720"/>
        <w:jc w:val="both"/>
        <w:rPr>
          <w:rFonts w:ascii="Times New Roman" w:eastAsia="Times New Roman" w:hAnsi="Times New Roman" w:cs="Times New Roman"/>
          <w:sz w:val="24"/>
          <w:szCs w:val="24"/>
          <w:lang w:val="it-IT"/>
        </w:rPr>
      </w:pPr>
      <w:r w:rsidRPr="00BF0842">
        <w:rPr>
          <w:rFonts w:ascii="Times New Roman" w:eastAsia="Times New Roman" w:hAnsi="Times New Roman" w:cs="Times New Roman"/>
          <w:sz w:val="24"/>
          <w:szCs w:val="24"/>
          <w:lang w:val="it-IT"/>
        </w:rPr>
        <w:t>Organizarea de şantier va cuprinde facilităţi pentru depozitarea controlată, selectivă a tuturor categoriilor de deşeuri. Pe durata executării lucrărilor de exploatare - cultura, vor fi asigurate toalete ecologice într-un număr suficient, raportat la numărul mediu de muncitori din şantier.</w:t>
      </w:r>
    </w:p>
    <w:p w14:paraId="76632112" w14:textId="77777777" w:rsidR="00BF0842" w:rsidRPr="00BF0842" w:rsidRDefault="00BF0842" w:rsidP="00CD162E">
      <w:pPr>
        <w:autoSpaceDE w:val="0"/>
        <w:autoSpaceDN w:val="0"/>
        <w:adjustRightInd w:val="0"/>
        <w:spacing w:after="0" w:line="276" w:lineRule="auto"/>
        <w:ind w:firstLine="720"/>
        <w:jc w:val="both"/>
        <w:rPr>
          <w:rFonts w:ascii="Times New Roman" w:eastAsia="Times New Roman" w:hAnsi="Times New Roman" w:cs="Times New Roman"/>
          <w:sz w:val="24"/>
          <w:szCs w:val="24"/>
          <w:lang w:val="it-IT"/>
        </w:rPr>
      </w:pPr>
      <w:r w:rsidRPr="00BF0842">
        <w:rPr>
          <w:rFonts w:ascii="Times New Roman" w:eastAsia="Times New Roman" w:hAnsi="Times New Roman" w:cs="Times New Roman"/>
          <w:sz w:val="24"/>
          <w:szCs w:val="24"/>
          <w:lang w:val="it-IT"/>
        </w:rPr>
        <w:lastRenderedPageBreak/>
        <w:t>Antreprenorul are obligaţia, conform Hotar</w:t>
      </w:r>
      <w:r w:rsidR="006F67A5">
        <w:rPr>
          <w:rFonts w:ascii="Times New Roman" w:eastAsia="Times New Roman" w:hAnsi="Times New Roman" w:cs="Times New Roman"/>
          <w:sz w:val="24"/>
          <w:szCs w:val="24"/>
          <w:lang w:val="it-IT"/>
        </w:rPr>
        <w:t>â</w:t>
      </w:r>
      <w:r w:rsidRPr="00BF0842">
        <w:rPr>
          <w:rFonts w:ascii="Times New Roman" w:eastAsia="Times New Roman" w:hAnsi="Times New Roman" w:cs="Times New Roman"/>
          <w:sz w:val="24"/>
          <w:szCs w:val="24"/>
          <w:lang w:val="it-IT"/>
        </w:rPr>
        <w:t>rii de Guvern menţionate mai sus, să ţină evidenţa lunar</w:t>
      </w:r>
      <w:r w:rsidR="006F67A5">
        <w:rPr>
          <w:rFonts w:ascii="Times New Roman" w:eastAsia="Times New Roman" w:hAnsi="Times New Roman" w:cs="Times New Roman"/>
          <w:sz w:val="24"/>
          <w:szCs w:val="24"/>
          <w:lang w:val="it-IT"/>
        </w:rPr>
        <w:t>ă</w:t>
      </w:r>
      <w:r w:rsidRPr="00BF0842">
        <w:rPr>
          <w:rFonts w:ascii="Times New Roman" w:eastAsia="Times New Roman" w:hAnsi="Times New Roman" w:cs="Times New Roman"/>
          <w:sz w:val="24"/>
          <w:szCs w:val="24"/>
          <w:lang w:val="it-IT"/>
        </w:rPr>
        <w:t xml:space="preserve"> a producerii, stocării provizorii, tratării şi transportului, reciclării şi depozitării definitive a deşeurilor. </w:t>
      </w:r>
    </w:p>
    <w:p w14:paraId="126E674D" w14:textId="77777777" w:rsidR="008B3D0E" w:rsidRPr="008B3D0E" w:rsidRDefault="008B3D0E" w:rsidP="008B3D0E">
      <w:pPr>
        <w:autoSpaceDE w:val="0"/>
        <w:autoSpaceDN w:val="0"/>
        <w:adjustRightInd w:val="0"/>
        <w:spacing w:after="0" w:line="276" w:lineRule="auto"/>
        <w:ind w:firstLine="720"/>
        <w:jc w:val="both"/>
        <w:rPr>
          <w:rFonts w:ascii="Times New Roman" w:eastAsia="Times New Roman" w:hAnsi="Times New Roman" w:cs="Times New Roman"/>
          <w:noProof/>
          <w:sz w:val="24"/>
          <w:szCs w:val="24"/>
        </w:rPr>
      </w:pPr>
      <w:r w:rsidRPr="008B3D0E">
        <w:rPr>
          <w:rFonts w:ascii="Times New Roman" w:eastAsia="Calibri" w:hAnsi="Times New Roman" w:cs="Times New Roman"/>
          <w:noProof/>
          <w:sz w:val="24"/>
          <w:szCs w:val="24"/>
        </w:rPr>
        <w:t xml:space="preserve">Conform H.G. nr. 856/2002 pentru Evidenţa gestiunii deşeurilor şi pentru aprobarea listei cuprinzând deşeurile, inclusiv deșeurile periculoase, deşeurile rezultate din activităţile rezultate din implementarea planului se clasifică după cum urmează: </w:t>
      </w:r>
    </w:p>
    <w:p w14:paraId="307DAD8B" w14:textId="77777777" w:rsidR="008B3D0E" w:rsidRPr="008B3D0E" w:rsidRDefault="008B3D0E" w:rsidP="008B3D0E">
      <w:pPr>
        <w:widowControl w:val="0"/>
        <w:tabs>
          <w:tab w:val="left" w:pos="1008"/>
          <w:tab w:val="left" w:pos="1009"/>
        </w:tabs>
        <w:autoSpaceDE w:val="0"/>
        <w:autoSpaceDN w:val="0"/>
        <w:spacing w:after="0" w:line="276" w:lineRule="auto"/>
        <w:ind w:left="417" w:right="340"/>
        <w:jc w:val="both"/>
        <w:rPr>
          <w:rFonts w:ascii="Times New Roman" w:eastAsia="Calibri" w:hAnsi="Times New Roman" w:cs="Times New Roman"/>
          <w:sz w:val="24"/>
          <w:szCs w:val="24"/>
          <w:u w:val="single"/>
          <w:lang w:val="en-US" w:bidi="en-US"/>
        </w:rPr>
      </w:pPr>
      <w:r w:rsidRPr="008B3D0E">
        <w:rPr>
          <w:rFonts w:ascii="Times New Roman" w:eastAsia="Calibri" w:hAnsi="Times New Roman" w:cs="Times New Roman"/>
          <w:sz w:val="24"/>
          <w:szCs w:val="24"/>
          <w:lang w:val="en-US" w:bidi="en-US"/>
        </w:rPr>
        <w:tab/>
      </w:r>
      <w:proofErr w:type="spellStart"/>
      <w:r w:rsidRPr="008B3D0E">
        <w:rPr>
          <w:rFonts w:ascii="Times New Roman" w:eastAsia="Calibri" w:hAnsi="Times New Roman" w:cs="Times New Roman"/>
          <w:sz w:val="24"/>
          <w:szCs w:val="24"/>
          <w:u w:val="single"/>
          <w:lang w:val="en-US" w:bidi="en-US"/>
        </w:rPr>
        <w:t>Deşeurile</w:t>
      </w:r>
      <w:proofErr w:type="spellEnd"/>
      <w:r w:rsidRPr="008B3D0E">
        <w:rPr>
          <w:rFonts w:ascii="Times New Roman" w:eastAsia="Calibri" w:hAnsi="Times New Roman" w:cs="Times New Roman"/>
          <w:sz w:val="24"/>
          <w:szCs w:val="24"/>
          <w:u w:val="single"/>
          <w:lang w:val="en-US" w:bidi="en-US"/>
        </w:rPr>
        <w:t xml:space="preserve"> din </w:t>
      </w:r>
      <w:proofErr w:type="spellStart"/>
      <w:r w:rsidRPr="008B3D0E">
        <w:rPr>
          <w:rFonts w:ascii="Times New Roman" w:eastAsia="Calibri" w:hAnsi="Times New Roman" w:cs="Times New Roman"/>
          <w:sz w:val="24"/>
          <w:szCs w:val="24"/>
          <w:u w:val="single"/>
          <w:lang w:val="en-US" w:bidi="en-US"/>
        </w:rPr>
        <w:t>exploatări</w:t>
      </w:r>
      <w:proofErr w:type="spellEnd"/>
      <w:r w:rsidRPr="008B3D0E">
        <w:rPr>
          <w:rFonts w:ascii="Times New Roman" w:eastAsia="Calibri" w:hAnsi="Times New Roman" w:cs="Times New Roman"/>
          <w:sz w:val="24"/>
          <w:szCs w:val="24"/>
          <w:u w:val="single"/>
          <w:lang w:val="en-US" w:bidi="en-US"/>
        </w:rPr>
        <w:t xml:space="preserve"> </w:t>
      </w:r>
      <w:proofErr w:type="spellStart"/>
      <w:r w:rsidRPr="008B3D0E">
        <w:rPr>
          <w:rFonts w:ascii="Times New Roman" w:eastAsia="Calibri" w:hAnsi="Times New Roman" w:cs="Times New Roman"/>
          <w:sz w:val="24"/>
          <w:szCs w:val="24"/>
          <w:u w:val="single"/>
          <w:lang w:val="en-US" w:bidi="en-US"/>
        </w:rPr>
        <w:t>forestiere</w:t>
      </w:r>
      <w:proofErr w:type="spellEnd"/>
      <w:r w:rsidRPr="008B3D0E">
        <w:rPr>
          <w:rFonts w:ascii="Times New Roman" w:eastAsia="Calibri" w:hAnsi="Times New Roman" w:cs="Times New Roman"/>
          <w:sz w:val="24"/>
          <w:szCs w:val="24"/>
          <w:lang w:val="en-US" w:bidi="en-US"/>
        </w:rPr>
        <w:t>:</w:t>
      </w:r>
    </w:p>
    <w:p w14:paraId="60778CA7" w14:textId="77777777" w:rsidR="008B3D0E" w:rsidRPr="008B3D0E" w:rsidRDefault="008B3D0E" w:rsidP="008B3D0E">
      <w:pPr>
        <w:widowControl w:val="0"/>
        <w:tabs>
          <w:tab w:val="left" w:pos="1008"/>
          <w:tab w:val="left" w:pos="1009"/>
        </w:tabs>
        <w:autoSpaceDE w:val="0"/>
        <w:autoSpaceDN w:val="0"/>
        <w:spacing w:after="0" w:line="276" w:lineRule="auto"/>
        <w:ind w:right="-1"/>
        <w:jc w:val="both"/>
        <w:rPr>
          <w:rFonts w:ascii="Times New Roman" w:eastAsia="Times New Roman" w:hAnsi="Times New Roman" w:cs="Times New Roman"/>
          <w:sz w:val="24"/>
          <w:szCs w:val="20"/>
          <w:lang w:val="en-GB" w:eastAsia="ro-RO"/>
        </w:rPr>
      </w:pPr>
      <w:r w:rsidRPr="008B3D0E">
        <w:rPr>
          <w:rFonts w:ascii="Times New Roman" w:eastAsia="Calibri" w:hAnsi="Times New Roman" w:cs="Times New Roman"/>
          <w:sz w:val="24"/>
          <w:szCs w:val="24"/>
          <w:lang w:val="en-US" w:bidi="en-US"/>
        </w:rPr>
        <w:tab/>
        <w:t>- 0</w:t>
      </w:r>
      <w:r w:rsidRPr="008B3D0E">
        <w:rPr>
          <w:rFonts w:ascii="Times New Roman" w:eastAsia="Times New Roman" w:hAnsi="Times New Roman" w:cs="Times New Roman"/>
          <w:sz w:val="24"/>
          <w:szCs w:val="20"/>
          <w:lang w:val="en-GB" w:eastAsia="ro-RO"/>
        </w:rPr>
        <w:t xml:space="preserve">2 01 03 </w:t>
      </w:r>
      <w:proofErr w:type="spellStart"/>
      <w:r w:rsidRPr="008B3D0E">
        <w:rPr>
          <w:rFonts w:ascii="Times New Roman" w:eastAsia="Times New Roman" w:hAnsi="Times New Roman" w:cs="Times New Roman"/>
          <w:sz w:val="24"/>
          <w:szCs w:val="20"/>
          <w:lang w:val="en-GB" w:eastAsia="ro-RO"/>
        </w:rPr>
        <w:t>deşeuri</w:t>
      </w:r>
      <w:proofErr w:type="spellEnd"/>
      <w:r w:rsidRPr="008B3D0E">
        <w:rPr>
          <w:rFonts w:ascii="Times New Roman" w:eastAsia="Times New Roman" w:hAnsi="Times New Roman" w:cs="Times New Roman"/>
          <w:sz w:val="24"/>
          <w:szCs w:val="20"/>
          <w:lang w:val="en-GB" w:eastAsia="ro-RO"/>
        </w:rPr>
        <w:t xml:space="preserve"> de </w:t>
      </w:r>
      <w:proofErr w:type="spellStart"/>
      <w:r w:rsidRPr="008B3D0E">
        <w:rPr>
          <w:rFonts w:ascii="Times New Roman" w:eastAsia="Times New Roman" w:hAnsi="Times New Roman" w:cs="Times New Roman"/>
          <w:sz w:val="24"/>
          <w:szCs w:val="20"/>
          <w:lang w:val="en-GB" w:eastAsia="ro-RO"/>
        </w:rPr>
        <w:t>tesuturi</w:t>
      </w:r>
      <w:proofErr w:type="spellEnd"/>
      <w:r w:rsidRPr="008B3D0E">
        <w:rPr>
          <w:rFonts w:ascii="Times New Roman" w:eastAsia="Times New Roman" w:hAnsi="Times New Roman" w:cs="Times New Roman"/>
          <w:sz w:val="24"/>
          <w:szCs w:val="20"/>
          <w:lang w:val="en-GB" w:eastAsia="ro-RO"/>
        </w:rPr>
        <w:t xml:space="preserve"> </w:t>
      </w:r>
      <w:proofErr w:type="spellStart"/>
      <w:r w:rsidRPr="008B3D0E">
        <w:rPr>
          <w:rFonts w:ascii="Times New Roman" w:eastAsia="Times New Roman" w:hAnsi="Times New Roman" w:cs="Times New Roman"/>
          <w:sz w:val="24"/>
          <w:szCs w:val="20"/>
          <w:lang w:val="en-GB" w:eastAsia="ro-RO"/>
        </w:rPr>
        <w:t>vegetale</w:t>
      </w:r>
      <w:proofErr w:type="spellEnd"/>
    </w:p>
    <w:p w14:paraId="655BD6BB" w14:textId="77777777" w:rsidR="008B3D0E" w:rsidRPr="008B3D0E" w:rsidRDefault="008B3D0E" w:rsidP="008B3D0E">
      <w:pPr>
        <w:widowControl w:val="0"/>
        <w:tabs>
          <w:tab w:val="left" w:pos="1008"/>
          <w:tab w:val="left" w:pos="1009"/>
        </w:tabs>
        <w:autoSpaceDE w:val="0"/>
        <w:autoSpaceDN w:val="0"/>
        <w:spacing w:after="0" w:line="276" w:lineRule="auto"/>
        <w:ind w:right="-1"/>
        <w:jc w:val="both"/>
        <w:rPr>
          <w:rFonts w:ascii="Times New Roman" w:eastAsia="Calibri" w:hAnsi="Times New Roman" w:cs="Times New Roman"/>
          <w:sz w:val="24"/>
          <w:szCs w:val="20"/>
          <w:lang w:val="en-GB" w:eastAsia="ro-RO"/>
        </w:rPr>
      </w:pPr>
      <w:r w:rsidRPr="008B3D0E">
        <w:rPr>
          <w:rFonts w:ascii="Times New Roman" w:eastAsia="Times New Roman" w:hAnsi="Times New Roman" w:cs="Times New Roman"/>
          <w:sz w:val="24"/>
          <w:szCs w:val="20"/>
          <w:lang w:val="en-GB" w:eastAsia="ro-RO"/>
        </w:rPr>
        <w:tab/>
        <w:t xml:space="preserve">- 02 01 07 </w:t>
      </w:r>
      <w:proofErr w:type="spellStart"/>
      <w:r w:rsidRPr="008B3D0E">
        <w:rPr>
          <w:rFonts w:ascii="Times New Roman" w:eastAsia="Times New Roman" w:hAnsi="Times New Roman" w:cs="Times New Roman"/>
          <w:sz w:val="24"/>
          <w:szCs w:val="20"/>
          <w:lang w:val="en-GB" w:eastAsia="ro-RO"/>
        </w:rPr>
        <w:t>deşeuri</w:t>
      </w:r>
      <w:proofErr w:type="spellEnd"/>
      <w:r w:rsidRPr="008B3D0E">
        <w:rPr>
          <w:rFonts w:ascii="Times New Roman" w:eastAsia="Times New Roman" w:hAnsi="Times New Roman" w:cs="Times New Roman"/>
          <w:sz w:val="24"/>
          <w:szCs w:val="20"/>
          <w:lang w:val="en-GB" w:eastAsia="ro-RO"/>
        </w:rPr>
        <w:t xml:space="preserve"> din </w:t>
      </w:r>
      <w:proofErr w:type="spellStart"/>
      <w:r w:rsidRPr="008B3D0E">
        <w:rPr>
          <w:rFonts w:ascii="Times New Roman" w:eastAsia="Times New Roman" w:hAnsi="Times New Roman" w:cs="Times New Roman"/>
          <w:sz w:val="24"/>
          <w:szCs w:val="20"/>
          <w:lang w:val="en-GB" w:eastAsia="ro-RO"/>
        </w:rPr>
        <w:t>exploatarea</w:t>
      </w:r>
      <w:proofErr w:type="spellEnd"/>
      <w:r w:rsidRPr="008B3D0E">
        <w:rPr>
          <w:rFonts w:ascii="Times New Roman" w:eastAsia="Times New Roman" w:hAnsi="Times New Roman" w:cs="Times New Roman"/>
          <w:sz w:val="24"/>
          <w:szCs w:val="20"/>
          <w:lang w:val="en-GB" w:eastAsia="ro-RO"/>
        </w:rPr>
        <w:t xml:space="preserve"> </w:t>
      </w:r>
      <w:proofErr w:type="spellStart"/>
      <w:r w:rsidRPr="008B3D0E">
        <w:rPr>
          <w:rFonts w:ascii="Times New Roman" w:eastAsia="Times New Roman" w:hAnsi="Times New Roman" w:cs="Times New Roman"/>
          <w:sz w:val="24"/>
          <w:szCs w:val="20"/>
          <w:lang w:val="en-GB" w:eastAsia="ro-RO"/>
        </w:rPr>
        <w:t>forestieră</w:t>
      </w:r>
      <w:proofErr w:type="spellEnd"/>
      <w:r w:rsidRPr="008B3D0E">
        <w:rPr>
          <w:rFonts w:ascii="Times New Roman" w:eastAsia="Calibri" w:hAnsi="Times New Roman" w:cs="Times New Roman"/>
          <w:sz w:val="24"/>
          <w:szCs w:val="20"/>
          <w:lang w:val="en-GB" w:eastAsia="ro-RO"/>
        </w:rPr>
        <w:t xml:space="preserve"> </w:t>
      </w:r>
    </w:p>
    <w:p w14:paraId="0F49ABA3" w14:textId="77777777" w:rsidR="008B3D0E" w:rsidRPr="008B3D0E" w:rsidRDefault="008B3D0E" w:rsidP="008B3D0E">
      <w:pPr>
        <w:widowControl w:val="0"/>
        <w:tabs>
          <w:tab w:val="left" w:pos="1008"/>
          <w:tab w:val="left" w:pos="1009"/>
        </w:tabs>
        <w:autoSpaceDE w:val="0"/>
        <w:autoSpaceDN w:val="0"/>
        <w:spacing w:after="0" w:line="276" w:lineRule="auto"/>
        <w:ind w:right="-1"/>
        <w:jc w:val="both"/>
        <w:rPr>
          <w:rFonts w:ascii="Times New Roman" w:eastAsia="Calibri" w:hAnsi="Times New Roman" w:cs="Times New Roman"/>
          <w:sz w:val="24"/>
          <w:szCs w:val="20"/>
          <w:lang w:val="en-GB" w:eastAsia="ro-RO"/>
        </w:rPr>
      </w:pPr>
      <w:r w:rsidRPr="008B3D0E">
        <w:rPr>
          <w:rFonts w:ascii="Times New Roman" w:eastAsia="Times New Roman" w:hAnsi="Times New Roman" w:cs="Times New Roman"/>
          <w:sz w:val="24"/>
          <w:szCs w:val="20"/>
          <w:lang w:val="en-GB" w:eastAsia="ro-RO"/>
        </w:rPr>
        <w:tab/>
      </w:r>
      <w:proofErr w:type="spellStart"/>
      <w:r w:rsidRPr="008B3D0E">
        <w:rPr>
          <w:rFonts w:ascii="Times New Roman" w:eastAsia="Times New Roman" w:hAnsi="Times New Roman" w:cs="Times New Roman"/>
          <w:sz w:val="24"/>
          <w:szCs w:val="20"/>
          <w:u w:val="single"/>
          <w:lang w:val="en-GB" w:eastAsia="ro-RO"/>
        </w:rPr>
        <w:t>Deşeuri</w:t>
      </w:r>
      <w:proofErr w:type="spellEnd"/>
      <w:r w:rsidRPr="008B3D0E">
        <w:rPr>
          <w:rFonts w:ascii="Times New Roman" w:eastAsia="Times New Roman" w:hAnsi="Times New Roman" w:cs="Times New Roman"/>
          <w:sz w:val="24"/>
          <w:szCs w:val="20"/>
          <w:u w:val="single"/>
          <w:lang w:val="en-GB" w:eastAsia="ro-RO"/>
        </w:rPr>
        <w:t xml:space="preserve"> </w:t>
      </w:r>
      <w:proofErr w:type="spellStart"/>
      <w:r w:rsidRPr="008B3D0E">
        <w:rPr>
          <w:rFonts w:ascii="Times New Roman" w:eastAsia="Times New Roman" w:hAnsi="Times New Roman" w:cs="Times New Roman"/>
          <w:sz w:val="24"/>
          <w:szCs w:val="20"/>
          <w:u w:val="single"/>
          <w:lang w:val="en-GB" w:eastAsia="ro-RO"/>
        </w:rPr>
        <w:t>uleioase</w:t>
      </w:r>
      <w:proofErr w:type="spellEnd"/>
      <w:r w:rsidRPr="008B3D0E">
        <w:rPr>
          <w:rFonts w:ascii="Times New Roman" w:eastAsia="Times New Roman" w:hAnsi="Times New Roman" w:cs="Times New Roman"/>
          <w:sz w:val="24"/>
          <w:szCs w:val="20"/>
          <w:u w:val="single"/>
          <w:lang w:val="en-GB" w:eastAsia="ro-RO"/>
        </w:rPr>
        <w:t xml:space="preserve"> </w:t>
      </w:r>
      <w:proofErr w:type="spellStart"/>
      <w:r w:rsidRPr="008B3D0E">
        <w:rPr>
          <w:rFonts w:ascii="Times New Roman" w:eastAsia="Times New Roman" w:hAnsi="Times New Roman" w:cs="Times New Roman"/>
          <w:sz w:val="24"/>
          <w:szCs w:val="20"/>
          <w:u w:val="single"/>
          <w:lang w:val="en-GB" w:eastAsia="ro-RO"/>
        </w:rPr>
        <w:t>şi</w:t>
      </w:r>
      <w:proofErr w:type="spellEnd"/>
      <w:r w:rsidRPr="008B3D0E">
        <w:rPr>
          <w:rFonts w:ascii="Times New Roman" w:eastAsia="Times New Roman" w:hAnsi="Times New Roman" w:cs="Times New Roman"/>
          <w:sz w:val="24"/>
          <w:szCs w:val="20"/>
          <w:u w:val="single"/>
          <w:lang w:val="en-GB" w:eastAsia="ro-RO"/>
        </w:rPr>
        <w:t xml:space="preserve"> </w:t>
      </w:r>
      <w:proofErr w:type="spellStart"/>
      <w:r w:rsidRPr="008B3D0E">
        <w:rPr>
          <w:rFonts w:ascii="Times New Roman" w:eastAsia="Times New Roman" w:hAnsi="Times New Roman" w:cs="Times New Roman"/>
          <w:sz w:val="24"/>
          <w:szCs w:val="20"/>
          <w:u w:val="single"/>
          <w:lang w:val="en-GB" w:eastAsia="ro-RO"/>
        </w:rPr>
        <w:t>deşeuri</w:t>
      </w:r>
      <w:proofErr w:type="spellEnd"/>
      <w:r w:rsidRPr="008B3D0E">
        <w:rPr>
          <w:rFonts w:ascii="Times New Roman" w:eastAsia="Times New Roman" w:hAnsi="Times New Roman" w:cs="Times New Roman"/>
          <w:sz w:val="24"/>
          <w:szCs w:val="20"/>
          <w:u w:val="single"/>
          <w:lang w:val="en-GB" w:eastAsia="ro-RO"/>
        </w:rPr>
        <w:t xml:space="preserve"> de </w:t>
      </w:r>
      <w:proofErr w:type="spellStart"/>
      <w:r w:rsidRPr="008B3D0E">
        <w:rPr>
          <w:rFonts w:ascii="Times New Roman" w:eastAsia="Times New Roman" w:hAnsi="Times New Roman" w:cs="Times New Roman"/>
          <w:sz w:val="24"/>
          <w:szCs w:val="20"/>
          <w:u w:val="single"/>
          <w:lang w:val="en-GB" w:eastAsia="ro-RO"/>
        </w:rPr>
        <w:t>combustibili</w:t>
      </w:r>
      <w:proofErr w:type="spellEnd"/>
      <w:r w:rsidRPr="008B3D0E">
        <w:rPr>
          <w:rFonts w:ascii="Times New Roman" w:eastAsia="Times New Roman" w:hAnsi="Times New Roman" w:cs="Times New Roman"/>
          <w:sz w:val="24"/>
          <w:szCs w:val="20"/>
          <w:u w:val="single"/>
          <w:lang w:val="en-GB" w:eastAsia="ro-RO"/>
        </w:rPr>
        <w:t xml:space="preserve"> </w:t>
      </w:r>
      <w:proofErr w:type="spellStart"/>
      <w:r w:rsidRPr="008B3D0E">
        <w:rPr>
          <w:rFonts w:ascii="Times New Roman" w:eastAsia="Times New Roman" w:hAnsi="Times New Roman" w:cs="Times New Roman"/>
          <w:sz w:val="24"/>
          <w:szCs w:val="20"/>
          <w:u w:val="single"/>
          <w:lang w:val="en-GB" w:eastAsia="ro-RO"/>
        </w:rPr>
        <w:t>lichizi</w:t>
      </w:r>
      <w:proofErr w:type="spellEnd"/>
      <w:r w:rsidRPr="008B3D0E">
        <w:rPr>
          <w:rFonts w:ascii="Times New Roman" w:eastAsia="Times New Roman" w:hAnsi="Times New Roman" w:cs="Times New Roman"/>
          <w:sz w:val="24"/>
          <w:szCs w:val="20"/>
          <w:lang w:val="en-GB" w:eastAsia="ro-RO"/>
        </w:rPr>
        <w:t>:</w:t>
      </w:r>
    </w:p>
    <w:p w14:paraId="184A4EAE" w14:textId="77777777" w:rsidR="008B3D0E" w:rsidRPr="008B3D0E" w:rsidRDefault="008B3D0E" w:rsidP="008B3D0E">
      <w:pPr>
        <w:widowControl w:val="0"/>
        <w:tabs>
          <w:tab w:val="left" w:pos="1008"/>
          <w:tab w:val="left" w:pos="1009"/>
        </w:tabs>
        <w:autoSpaceDE w:val="0"/>
        <w:autoSpaceDN w:val="0"/>
        <w:spacing w:after="0" w:line="276" w:lineRule="auto"/>
        <w:ind w:right="-1"/>
        <w:jc w:val="both"/>
        <w:rPr>
          <w:rFonts w:ascii="Times New Roman" w:eastAsia="Calibri" w:hAnsi="Times New Roman" w:cs="Times New Roman"/>
          <w:noProof/>
          <w:sz w:val="24"/>
          <w:szCs w:val="24"/>
        </w:rPr>
      </w:pPr>
      <w:r w:rsidRPr="008B3D0E">
        <w:rPr>
          <w:rFonts w:ascii="Times New Roman" w:eastAsia="Calibri" w:hAnsi="Times New Roman" w:cs="Times New Roman"/>
          <w:sz w:val="24"/>
          <w:szCs w:val="20"/>
          <w:lang w:val="en-GB" w:eastAsia="ro-RO"/>
        </w:rPr>
        <w:tab/>
      </w:r>
      <w:r w:rsidRPr="008B3D0E">
        <w:rPr>
          <w:rFonts w:ascii="Times New Roman" w:eastAsia="Times New Roman" w:hAnsi="Times New Roman" w:cs="Times New Roman"/>
          <w:noProof/>
          <w:sz w:val="24"/>
          <w:szCs w:val="24"/>
        </w:rPr>
        <w:t xml:space="preserve">- </w:t>
      </w:r>
      <w:r w:rsidRPr="008B3D0E">
        <w:rPr>
          <w:rFonts w:ascii="Times New Roman" w:eastAsia="Calibri" w:hAnsi="Times New Roman" w:cs="Times New Roman"/>
          <w:noProof/>
          <w:sz w:val="24"/>
          <w:szCs w:val="24"/>
        </w:rPr>
        <w:t>13 02 06* uleiuri sintetice de motor, de transmisie şi de ungere.</w:t>
      </w:r>
    </w:p>
    <w:p w14:paraId="75B9211B" w14:textId="77777777" w:rsidR="008B3D0E" w:rsidRPr="008B3D0E" w:rsidRDefault="008B3D0E" w:rsidP="008B3D0E">
      <w:pPr>
        <w:widowControl w:val="0"/>
        <w:tabs>
          <w:tab w:val="left" w:pos="1008"/>
          <w:tab w:val="left" w:pos="1009"/>
        </w:tabs>
        <w:autoSpaceDE w:val="0"/>
        <w:autoSpaceDN w:val="0"/>
        <w:spacing w:after="0" w:line="276" w:lineRule="auto"/>
        <w:ind w:right="-1"/>
        <w:jc w:val="both"/>
        <w:rPr>
          <w:rFonts w:ascii="Times New Roman" w:eastAsia="Calibri" w:hAnsi="Times New Roman" w:cs="Times New Roman"/>
          <w:sz w:val="24"/>
          <w:szCs w:val="20"/>
          <w:lang w:val="en-GB" w:eastAsia="ro-RO"/>
        </w:rPr>
      </w:pPr>
      <w:r w:rsidRPr="008B3D0E">
        <w:rPr>
          <w:rFonts w:ascii="Times New Roman" w:eastAsia="Times New Roman" w:hAnsi="Times New Roman" w:cs="Times New Roman"/>
          <w:sz w:val="24"/>
          <w:szCs w:val="20"/>
          <w:lang w:val="en-GB" w:eastAsia="ro-RO"/>
        </w:rPr>
        <w:tab/>
      </w:r>
      <w:proofErr w:type="spellStart"/>
      <w:r w:rsidRPr="008B3D0E">
        <w:rPr>
          <w:rFonts w:ascii="Times New Roman" w:eastAsia="Times New Roman" w:hAnsi="Times New Roman" w:cs="Times New Roman"/>
          <w:sz w:val="24"/>
          <w:szCs w:val="20"/>
          <w:u w:val="single"/>
          <w:lang w:val="en-GB" w:eastAsia="ro-RO"/>
        </w:rPr>
        <w:t>Deşeuri</w:t>
      </w:r>
      <w:proofErr w:type="spellEnd"/>
      <w:r w:rsidRPr="008B3D0E">
        <w:rPr>
          <w:rFonts w:ascii="Times New Roman" w:eastAsia="Times New Roman" w:hAnsi="Times New Roman" w:cs="Times New Roman"/>
          <w:sz w:val="24"/>
          <w:szCs w:val="20"/>
          <w:u w:val="single"/>
          <w:lang w:val="en-GB" w:eastAsia="ro-RO"/>
        </w:rPr>
        <w:t xml:space="preserve"> </w:t>
      </w:r>
      <w:proofErr w:type="spellStart"/>
      <w:r w:rsidRPr="008B3D0E">
        <w:rPr>
          <w:rFonts w:ascii="Times New Roman" w:eastAsia="Times New Roman" w:hAnsi="Times New Roman" w:cs="Times New Roman"/>
          <w:sz w:val="24"/>
          <w:szCs w:val="20"/>
          <w:u w:val="single"/>
          <w:lang w:val="en-GB" w:eastAsia="ro-RO"/>
        </w:rPr>
        <w:t>nespecificate</w:t>
      </w:r>
      <w:proofErr w:type="spellEnd"/>
      <w:r w:rsidRPr="008B3D0E">
        <w:rPr>
          <w:rFonts w:ascii="Times New Roman" w:eastAsia="Times New Roman" w:hAnsi="Times New Roman" w:cs="Times New Roman"/>
          <w:sz w:val="24"/>
          <w:szCs w:val="20"/>
          <w:u w:val="single"/>
          <w:lang w:val="en-GB" w:eastAsia="ro-RO"/>
        </w:rPr>
        <w:t xml:space="preserve"> </w:t>
      </w:r>
      <w:proofErr w:type="spellStart"/>
      <w:r w:rsidRPr="008B3D0E">
        <w:rPr>
          <w:rFonts w:ascii="Times New Roman" w:eastAsia="Times New Roman" w:hAnsi="Times New Roman" w:cs="Times New Roman"/>
          <w:sz w:val="24"/>
          <w:szCs w:val="20"/>
          <w:u w:val="single"/>
          <w:lang w:val="en-GB" w:eastAsia="ro-RO"/>
        </w:rPr>
        <w:t>în</w:t>
      </w:r>
      <w:proofErr w:type="spellEnd"/>
      <w:r w:rsidRPr="008B3D0E">
        <w:rPr>
          <w:rFonts w:ascii="Times New Roman" w:eastAsia="Times New Roman" w:hAnsi="Times New Roman" w:cs="Times New Roman"/>
          <w:sz w:val="24"/>
          <w:szCs w:val="20"/>
          <w:u w:val="single"/>
          <w:lang w:val="en-GB" w:eastAsia="ro-RO"/>
        </w:rPr>
        <w:t xml:space="preserve"> </w:t>
      </w:r>
      <w:proofErr w:type="spellStart"/>
      <w:r w:rsidRPr="008B3D0E">
        <w:rPr>
          <w:rFonts w:ascii="Times New Roman" w:eastAsia="Times New Roman" w:hAnsi="Times New Roman" w:cs="Times New Roman"/>
          <w:sz w:val="24"/>
          <w:szCs w:val="20"/>
          <w:u w:val="single"/>
          <w:lang w:val="en-GB" w:eastAsia="ro-RO"/>
        </w:rPr>
        <w:t>alta</w:t>
      </w:r>
      <w:proofErr w:type="spellEnd"/>
      <w:r w:rsidRPr="008B3D0E">
        <w:rPr>
          <w:rFonts w:ascii="Times New Roman" w:eastAsia="Times New Roman" w:hAnsi="Times New Roman" w:cs="Times New Roman"/>
          <w:sz w:val="24"/>
          <w:szCs w:val="20"/>
          <w:u w:val="single"/>
          <w:lang w:val="en-GB" w:eastAsia="ro-RO"/>
        </w:rPr>
        <w:t xml:space="preserve"> </w:t>
      </w:r>
      <w:proofErr w:type="spellStart"/>
      <w:r w:rsidRPr="008B3D0E">
        <w:rPr>
          <w:rFonts w:ascii="Times New Roman" w:eastAsia="Times New Roman" w:hAnsi="Times New Roman" w:cs="Times New Roman"/>
          <w:sz w:val="24"/>
          <w:szCs w:val="20"/>
          <w:u w:val="single"/>
          <w:lang w:val="en-GB" w:eastAsia="ro-RO"/>
        </w:rPr>
        <w:t>parte</w:t>
      </w:r>
      <w:proofErr w:type="spellEnd"/>
      <w:r w:rsidRPr="008B3D0E">
        <w:rPr>
          <w:rFonts w:ascii="Times New Roman" w:eastAsia="Times New Roman" w:hAnsi="Times New Roman" w:cs="Times New Roman"/>
          <w:sz w:val="24"/>
          <w:szCs w:val="20"/>
          <w:lang w:val="en-GB" w:eastAsia="ro-RO"/>
        </w:rPr>
        <w:t>:</w:t>
      </w:r>
    </w:p>
    <w:p w14:paraId="5A37F5FA" w14:textId="77777777" w:rsidR="008B3D0E" w:rsidRPr="008B3D0E" w:rsidRDefault="008B3D0E" w:rsidP="008B3D0E">
      <w:pPr>
        <w:widowControl w:val="0"/>
        <w:tabs>
          <w:tab w:val="left" w:pos="1008"/>
          <w:tab w:val="left" w:pos="1009"/>
        </w:tabs>
        <w:autoSpaceDE w:val="0"/>
        <w:autoSpaceDN w:val="0"/>
        <w:spacing w:after="0" w:line="276" w:lineRule="auto"/>
        <w:ind w:right="-1"/>
        <w:jc w:val="both"/>
        <w:rPr>
          <w:rFonts w:ascii="Times New Roman" w:eastAsia="Calibri" w:hAnsi="Times New Roman" w:cs="Times New Roman"/>
          <w:sz w:val="24"/>
          <w:szCs w:val="20"/>
          <w:lang w:val="en-GB" w:eastAsia="ro-RO"/>
        </w:rPr>
      </w:pPr>
      <w:r w:rsidRPr="008B3D0E">
        <w:rPr>
          <w:rFonts w:ascii="Times New Roman" w:eastAsia="Calibri" w:hAnsi="Times New Roman" w:cs="Times New Roman"/>
          <w:sz w:val="24"/>
          <w:szCs w:val="20"/>
          <w:lang w:val="en-GB" w:eastAsia="ro-RO"/>
        </w:rPr>
        <w:tab/>
      </w:r>
      <w:r w:rsidRPr="008B3D0E">
        <w:rPr>
          <w:rFonts w:ascii="Times New Roman" w:eastAsia="Calibri" w:hAnsi="Times New Roman" w:cs="Times New Roman"/>
          <w:noProof/>
          <w:sz w:val="24"/>
          <w:szCs w:val="24"/>
        </w:rPr>
        <w:t xml:space="preserve">- 16 01 17 metale feroase </w:t>
      </w:r>
    </w:p>
    <w:p w14:paraId="2FE46AB0" w14:textId="77777777" w:rsidR="008B3D0E" w:rsidRPr="008B3D0E" w:rsidRDefault="008B3D0E" w:rsidP="008B3D0E">
      <w:pPr>
        <w:widowControl w:val="0"/>
        <w:tabs>
          <w:tab w:val="left" w:pos="1008"/>
          <w:tab w:val="left" w:pos="1009"/>
        </w:tabs>
        <w:autoSpaceDE w:val="0"/>
        <w:autoSpaceDN w:val="0"/>
        <w:spacing w:after="0" w:line="276" w:lineRule="auto"/>
        <w:ind w:right="-1"/>
        <w:jc w:val="both"/>
        <w:rPr>
          <w:rFonts w:ascii="Times New Roman" w:eastAsia="Calibri" w:hAnsi="Times New Roman" w:cs="Times New Roman"/>
          <w:sz w:val="24"/>
          <w:szCs w:val="20"/>
          <w:lang w:val="en-GB" w:eastAsia="ro-RO"/>
        </w:rPr>
      </w:pPr>
      <w:r w:rsidRPr="008B3D0E">
        <w:rPr>
          <w:rFonts w:ascii="Times New Roman" w:eastAsia="Calibri" w:hAnsi="Times New Roman" w:cs="Times New Roman"/>
          <w:sz w:val="24"/>
          <w:szCs w:val="20"/>
          <w:lang w:val="en-GB" w:eastAsia="ro-RO"/>
        </w:rPr>
        <w:tab/>
      </w:r>
      <w:proofErr w:type="spellStart"/>
      <w:r w:rsidRPr="008B3D0E">
        <w:rPr>
          <w:rFonts w:ascii="Times New Roman" w:eastAsia="Calibri" w:hAnsi="Times New Roman" w:cs="Times New Roman"/>
          <w:sz w:val="24"/>
          <w:szCs w:val="20"/>
          <w:u w:val="single"/>
          <w:lang w:val="en-GB" w:eastAsia="ro-RO"/>
        </w:rPr>
        <w:t>Deşeuri</w:t>
      </w:r>
      <w:proofErr w:type="spellEnd"/>
      <w:r w:rsidRPr="008B3D0E">
        <w:rPr>
          <w:rFonts w:ascii="Times New Roman" w:eastAsia="Calibri" w:hAnsi="Times New Roman" w:cs="Times New Roman"/>
          <w:sz w:val="24"/>
          <w:szCs w:val="20"/>
          <w:u w:val="single"/>
          <w:lang w:val="en-GB" w:eastAsia="ro-RO"/>
        </w:rPr>
        <w:t xml:space="preserve"> </w:t>
      </w:r>
      <w:proofErr w:type="spellStart"/>
      <w:r w:rsidRPr="008B3D0E">
        <w:rPr>
          <w:rFonts w:ascii="Times New Roman" w:eastAsia="Calibri" w:hAnsi="Times New Roman" w:cs="Times New Roman"/>
          <w:sz w:val="24"/>
          <w:szCs w:val="20"/>
          <w:u w:val="single"/>
          <w:lang w:val="en-GB" w:eastAsia="ro-RO"/>
        </w:rPr>
        <w:t>menajere</w:t>
      </w:r>
      <w:proofErr w:type="spellEnd"/>
      <w:r w:rsidRPr="008B3D0E">
        <w:rPr>
          <w:rFonts w:ascii="Times New Roman" w:eastAsia="Calibri" w:hAnsi="Times New Roman" w:cs="Times New Roman"/>
          <w:sz w:val="24"/>
          <w:szCs w:val="20"/>
          <w:lang w:val="en-GB" w:eastAsia="ro-RO"/>
        </w:rPr>
        <w:t xml:space="preserve"> </w:t>
      </w:r>
    </w:p>
    <w:p w14:paraId="68DDA6DF" w14:textId="77777777" w:rsidR="008B3D0E" w:rsidRPr="008B3D0E" w:rsidRDefault="008B3D0E" w:rsidP="008B3D0E">
      <w:pPr>
        <w:widowControl w:val="0"/>
        <w:tabs>
          <w:tab w:val="left" w:pos="1008"/>
          <w:tab w:val="left" w:pos="1009"/>
        </w:tabs>
        <w:autoSpaceDE w:val="0"/>
        <w:autoSpaceDN w:val="0"/>
        <w:spacing w:after="0" w:line="276" w:lineRule="auto"/>
        <w:ind w:right="-1"/>
        <w:jc w:val="both"/>
        <w:rPr>
          <w:rFonts w:ascii="Times New Roman" w:eastAsia="Times New Roman" w:hAnsi="Times New Roman" w:cs="Times New Roman"/>
          <w:sz w:val="24"/>
          <w:szCs w:val="20"/>
          <w:lang w:val="en-GB" w:eastAsia="ro-RO"/>
        </w:rPr>
      </w:pPr>
      <w:r w:rsidRPr="008B3D0E">
        <w:rPr>
          <w:rFonts w:ascii="Times New Roman" w:eastAsia="Calibri" w:hAnsi="Times New Roman" w:cs="Times New Roman"/>
          <w:sz w:val="24"/>
          <w:szCs w:val="20"/>
          <w:lang w:val="en-GB" w:eastAsia="ro-RO"/>
        </w:rPr>
        <w:tab/>
        <w:t xml:space="preserve">- </w:t>
      </w:r>
      <w:r w:rsidRPr="008B3D0E">
        <w:rPr>
          <w:rFonts w:ascii="Times New Roman" w:eastAsia="Times New Roman" w:hAnsi="Times New Roman" w:cs="Times New Roman"/>
          <w:sz w:val="24"/>
          <w:szCs w:val="20"/>
          <w:lang w:val="en-GB" w:eastAsia="ro-RO"/>
        </w:rPr>
        <w:t xml:space="preserve">20 01 01 </w:t>
      </w:r>
      <w:proofErr w:type="spellStart"/>
      <w:r w:rsidRPr="008B3D0E">
        <w:rPr>
          <w:rFonts w:ascii="Times New Roman" w:eastAsia="Times New Roman" w:hAnsi="Times New Roman" w:cs="Times New Roman"/>
          <w:sz w:val="24"/>
          <w:szCs w:val="20"/>
          <w:lang w:val="en-GB" w:eastAsia="ro-RO"/>
        </w:rPr>
        <w:t>hârtie</w:t>
      </w:r>
      <w:proofErr w:type="spellEnd"/>
      <w:r w:rsidRPr="008B3D0E">
        <w:rPr>
          <w:rFonts w:ascii="Times New Roman" w:eastAsia="Times New Roman" w:hAnsi="Times New Roman" w:cs="Times New Roman"/>
          <w:sz w:val="24"/>
          <w:szCs w:val="20"/>
          <w:lang w:val="en-GB" w:eastAsia="ro-RO"/>
        </w:rPr>
        <w:t xml:space="preserve"> </w:t>
      </w:r>
      <w:proofErr w:type="spellStart"/>
      <w:r w:rsidRPr="008B3D0E">
        <w:rPr>
          <w:rFonts w:ascii="Times New Roman" w:eastAsia="Times New Roman" w:hAnsi="Times New Roman" w:cs="Times New Roman"/>
          <w:sz w:val="24"/>
          <w:szCs w:val="20"/>
          <w:lang w:val="en-GB" w:eastAsia="ro-RO"/>
        </w:rPr>
        <w:t>şi</w:t>
      </w:r>
      <w:proofErr w:type="spellEnd"/>
      <w:r w:rsidRPr="008B3D0E">
        <w:rPr>
          <w:rFonts w:ascii="Times New Roman" w:eastAsia="Times New Roman" w:hAnsi="Times New Roman" w:cs="Times New Roman"/>
          <w:sz w:val="24"/>
          <w:szCs w:val="20"/>
          <w:lang w:val="en-GB" w:eastAsia="ro-RO"/>
        </w:rPr>
        <w:t xml:space="preserve"> carton</w:t>
      </w:r>
    </w:p>
    <w:p w14:paraId="1A57970D" w14:textId="77777777" w:rsidR="008B3D0E" w:rsidRPr="008B3D0E" w:rsidRDefault="008B3D0E" w:rsidP="008B3D0E">
      <w:pPr>
        <w:widowControl w:val="0"/>
        <w:tabs>
          <w:tab w:val="left" w:pos="1008"/>
          <w:tab w:val="left" w:pos="1009"/>
        </w:tabs>
        <w:autoSpaceDE w:val="0"/>
        <w:autoSpaceDN w:val="0"/>
        <w:spacing w:after="0" w:line="276" w:lineRule="auto"/>
        <w:ind w:right="-1"/>
        <w:jc w:val="both"/>
        <w:rPr>
          <w:rFonts w:ascii="Times New Roman" w:eastAsia="Times New Roman" w:hAnsi="Times New Roman" w:cs="Times New Roman"/>
          <w:sz w:val="24"/>
          <w:szCs w:val="20"/>
          <w:lang w:val="en-GB" w:eastAsia="ro-RO"/>
        </w:rPr>
      </w:pPr>
      <w:r w:rsidRPr="008B3D0E">
        <w:rPr>
          <w:rFonts w:ascii="Times New Roman" w:eastAsia="Times New Roman" w:hAnsi="Times New Roman" w:cs="Times New Roman"/>
          <w:sz w:val="24"/>
          <w:szCs w:val="20"/>
          <w:lang w:val="en-GB" w:eastAsia="ro-RO"/>
        </w:rPr>
        <w:tab/>
        <w:t xml:space="preserve">- 20 01 02 </w:t>
      </w:r>
      <w:proofErr w:type="spellStart"/>
      <w:r w:rsidRPr="008B3D0E">
        <w:rPr>
          <w:rFonts w:ascii="Times New Roman" w:eastAsia="Times New Roman" w:hAnsi="Times New Roman" w:cs="Times New Roman"/>
          <w:sz w:val="24"/>
          <w:szCs w:val="20"/>
          <w:lang w:val="en-GB" w:eastAsia="ro-RO"/>
        </w:rPr>
        <w:t>sticla</w:t>
      </w:r>
      <w:proofErr w:type="spellEnd"/>
    </w:p>
    <w:p w14:paraId="2D4A7FA0" w14:textId="77777777" w:rsidR="008B3D0E" w:rsidRPr="008B3D0E" w:rsidRDefault="008B3D0E" w:rsidP="008B3D0E">
      <w:pPr>
        <w:widowControl w:val="0"/>
        <w:tabs>
          <w:tab w:val="left" w:pos="1008"/>
          <w:tab w:val="left" w:pos="1009"/>
        </w:tabs>
        <w:autoSpaceDE w:val="0"/>
        <w:autoSpaceDN w:val="0"/>
        <w:spacing w:after="0" w:line="276" w:lineRule="auto"/>
        <w:ind w:right="-1"/>
        <w:jc w:val="both"/>
        <w:rPr>
          <w:rFonts w:ascii="Times New Roman" w:eastAsia="Times New Roman" w:hAnsi="Times New Roman" w:cs="Times New Roman"/>
          <w:sz w:val="24"/>
          <w:szCs w:val="20"/>
          <w:lang w:val="en-GB" w:eastAsia="ro-RO"/>
        </w:rPr>
      </w:pPr>
      <w:r w:rsidRPr="008B3D0E">
        <w:rPr>
          <w:rFonts w:ascii="Times New Roman" w:eastAsia="Times New Roman" w:hAnsi="Times New Roman" w:cs="Times New Roman"/>
          <w:sz w:val="24"/>
          <w:szCs w:val="20"/>
          <w:lang w:val="en-GB" w:eastAsia="ro-RO"/>
        </w:rPr>
        <w:tab/>
        <w:t xml:space="preserve">- 20 01 39 </w:t>
      </w:r>
      <w:proofErr w:type="spellStart"/>
      <w:r w:rsidRPr="008B3D0E">
        <w:rPr>
          <w:rFonts w:ascii="Times New Roman" w:eastAsia="Times New Roman" w:hAnsi="Times New Roman" w:cs="Times New Roman"/>
          <w:sz w:val="24"/>
          <w:szCs w:val="20"/>
          <w:lang w:val="en-GB" w:eastAsia="ro-RO"/>
        </w:rPr>
        <w:t>materiale</w:t>
      </w:r>
      <w:proofErr w:type="spellEnd"/>
      <w:r w:rsidRPr="008B3D0E">
        <w:rPr>
          <w:rFonts w:ascii="Times New Roman" w:eastAsia="Times New Roman" w:hAnsi="Times New Roman" w:cs="Times New Roman"/>
          <w:sz w:val="24"/>
          <w:szCs w:val="20"/>
          <w:lang w:val="en-GB" w:eastAsia="ro-RO"/>
        </w:rPr>
        <w:t xml:space="preserve"> plastic</w:t>
      </w:r>
    </w:p>
    <w:p w14:paraId="1E0EF5EB" w14:textId="77777777" w:rsidR="008B3D0E" w:rsidRPr="008B3D0E" w:rsidRDefault="008B3D0E" w:rsidP="008B3D0E">
      <w:pPr>
        <w:widowControl w:val="0"/>
        <w:tabs>
          <w:tab w:val="left" w:pos="1008"/>
          <w:tab w:val="left" w:pos="1009"/>
        </w:tabs>
        <w:autoSpaceDE w:val="0"/>
        <w:autoSpaceDN w:val="0"/>
        <w:spacing w:after="0" w:line="276" w:lineRule="auto"/>
        <w:ind w:right="-1"/>
        <w:jc w:val="both"/>
        <w:rPr>
          <w:rFonts w:ascii="Times New Roman" w:eastAsia="Times New Roman" w:hAnsi="Times New Roman" w:cs="Times New Roman"/>
          <w:noProof/>
          <w:sz w:val="24"/>
          <w:szCs w:val="24"/>
          <w:lang w:eastAsia="ro-RO"/>
        </w:rPr>
      </w:pPr>
      <w:r w:rsidRPr="008B3D0E">
        <w:rPr>
          <w:rFonts w:ascii="Times New Roman" w:eastAsia="Times New Roman" w:hAnsi="Times New Roman" w:cs="Times New Roman"/>
          <w:noProof/>
          <w:sz w:val="24"/>
          <w:szCs w:val="24"/>
          <w:lang w:eastAsia="ro-RO"/>
        </w:rPr>
        <w:tab/>
        <w:t>- 20 01 40 metale</w:t>
      </w:r>
    </w:p>
    <w:p w14:paraId="3EFCF537" w14:textId="77777777" w:rsidR="008B3D0E" w:rsidRPr="008B3D0E" w:rsidRDefault="008B3D0E" w:rsidP="008B3D0E">
      <w:pPr>
        <w:widowControl w:val="0"/>
        <w:tabs>
          <w:tab w:val="left" w:pos="1008"/>
          <w:tab w:val="left" w:pos="1009"/>
        </w:tabs>
        <w:autoSpaceDE w:val="0"/>
        <w:autoSpaceDN w:val="0"/>
        <w:spacing w:after="0" w:line="276" w:lineRule="auto"/>
        <w:ind w:right="-1"/>
        <w:jc w:val="both"/>
        <w:rPr>
          <w:rFonts w:ascii="Times New Roman" w:eastAsia="Times New Roman" w:hAnsi="Times New Roman" w:cs="Times New Roman"/>
          <w:sz w:val="24"/>
          <w:szCs w:val="20"/>
          <w:lang w:val="en-GB" w:eastAsia="ro-RO"/>
        </w:rPr>
      </w:pPr>
      <w:r w:rsidRPr="008B3D0E">
        <w:rPr>
          <w:rFonts w:ascii="Times New Roman" w:eastAsia="Times New Roman" w:hAnsi="Times New Roman" w:cs="Times New Roman"/>
          <w:noProof/>
          <w:sz w:val="24"/>
          <w:szCs w:val="24"/>
          <w:lang w:eastAsia="ro-RO"/>
        </w:rPr>
        <w:tab/>
        <w:t>- 20 02 01 deşeuri biodegradabile</w:t>
      </w:r>
    </w:p>
    <w:p w14:paraId="428841BB" w14:textId="77777777" w:rsidR="00BF0842" w:rsidRPr="00BF0842" w:rsidRDefault="00BF0842" w:rsidP="00CD162E">
      <w:pPr>
        <w:autoSpaceDE w:val="0"/>
        <w:autoSpaceDN w:val="0"/>
        <w:adjustRightInd w:val="0"/>
        <w:spacing w:after="0" w:line="276" w:lineRule="auto"/>
        <w:ind w:firstLine="720"/>
        <w:rPr>
          <w:rFonts w:ascii="Times New Roman" w:eastAsia="Times New Roman" w:hAnsi="Times New Roman" w:cs="Times New Roman"/>
          <w:b/>
          <w:color w:val="000000"/>
          <w:sz w:val="24"/>
          <w:szCs w:val="24"/>
          <w:lang w:val="it-IT"/>
        </w:rPr>
      </w:pPr>
      <w:r w:rsidRPr="00BF0842">
        <w:rPr>
          <w:rFonts w:ascii="Times New Roman" w:eastAsia="Times New Roman" w:hAnsi="Times New Roman" w:cs="Times New Roman"/>
          <w:b/>
          <w:color w:val="000000"/>
          <w:sz w:val="24"/>
          <w:szCs w:val="24"/>
          <w:lang w:val="it-IT"/>
        </w:rPr>
        <w:t xml:space="preserve">Programul de prevenire și reducere a cantităților de deșeuri generate </w:t>
      </w:r>
    </w:p>
    <w:p w14:paraId="557D882F" w14:textId="77777777" w:rsidR="008B3D0E" w:rsidRPr="008B3D0E" w:rsidRDefault="008B3D0E" w:rsidP="008B3D0E">
      <w:pPr>
        <w:autoSpaceDE w:val="0"/>
        <w:autoSpaceDN w:val="0"/>
        <w:adjustRightInd w:val="0"/>
        <w:spacing w:after="0" w:line="276" w:lineRule="auto"/>
        <w:ind w:firstLine="720"/>
        <w:jc w:val="both"/>
        <w:rPr>
          <w:rFonts w:ascii="Times New Roman" w:eastAsia="Times New Roman" w:hAnsi="Times New Roman" w:cs="Times New Roman"/>
          <w:noProof/>
          <w:kern w:val="16"/>
          <w:sz w:val="24"/>
          <w:szCs w:val="24"/>
          <w:lang w:eastAsia="ro-RO"/>
        </w:rPr>
      </w:pPr>
      <w:r w:rsidRPr="008B3D0E">
        <w:rPr>
          <w:rFonts w:ascii="Times New Roman" w:eastAsia="Times New Roman" w:hAnsi="Times New Roman" w:cs="Times New Roman"/>
          <w:noProof/>
          <w:kern w:val="16"/>
          <w:sz w:val="24"/>
          <w:szCs w:val="24"/>
          <w:lang w:eastAsia="ro-RO"/>
        </w:rPr>
        <w:t xml:space="preserve">Vor fi respectate prevederile OUG nr. 92/2021 privind gestionarea deşeurilor publicată în MO nr. 820/26.aug. 2021 şi HG 856/2002 privind evidenţa gestiunii deşeurilor şi pentru aprobarea listei cuprinzând deşeurile. Vor fi respectate condiţiile prevăzute în acordul de mediu. </w:t>
      </w:r>
    </w:p>
    <w:p w14:paraId="4BDE52FB" w14:textId="77777777" w:rsidR="008B3D0E" w:rsidRPr="008B3D0E" w:rsidRDefault="008B3D0E" w:rsidP="008B3D0E">
      <w:pPr>
        <w:autoSpaceDE w:val="0"/>
        <w:autoSpaceDN w:val="0"/>
        <w:adjustRightInd w:val="0"/>
        <w:spacing w:after="0" w:line="276" w:lineRule="auto"/>
        <w:ind w:firstLine="720"/>
        <w:jc w:val="both"/>
        <w:rPr>
          <w:rFonts w:ascii="Times New Roman" w:eastAsia="Times New Roman" w:hAnsi="Times New Roman" w:cs="Times New Roman"/>
          <w:noProof/>
          <w:kern w:val="16"/>
          <w:sz w:val="24"/>
          <w:szCs w:val="24"/>
          <w:lang w:eastAsia="ro-RO"/>
        </w:rPr>
      </w:pPr>
      <w:r w:rsidRPr="008B3D0E">
        <w:rPr>
          <w:rFonts w:ascii="Times New Roman" w:eastAsia="Times New Roman" w:hAnsi="Times New Roman" w:cs="Times New Roman"/>
          <w:noProof/>
          <w:kern w:val="16"/>
          <w:sz w:val="24"/>
          <w:szCs w:val="24"/>
          <w:lang w:eastAsia="ro-RO"/>
        </w:rPr>
        <w:t>Aceste normative transpun Directiva cadru 75/442/CEE privind deşeurile, modificată prin directivele 91/156/CEE, 91/692/CEE şi 96/350/CE.</w:t>
      </w:r>
    </w:p>
    <w:p w14:paraId="1E81A458" w14:textId="77777777" w:rsidR="00BF0842" w:rsidRPr="00BF0842" w:rsidRDefault="00BF0842" w:rsidP="00CD162E">
      <w:pPr>
        <w:autoSpaceDE w:val="0"/>
        <w:autoSpaceDN w:val="0"/>
        <w:adjustRightInd w:val="0"/>
        <w:spacing w:after="0" w:line="276" w:lineRule="auto"/>
        <w:ind w:firstLine="720"/>
        <w:rPr>
          <w:rFonts w:ascii="Times New Roman" w:eastAsia="Times New Roman" w:hAnsi="Times New Roman" w:cs="Times New Roman"/>
          <w:b/>
          <w:color w:val="000000"/>
          <w:sz w:val="24"/>
          <w:szCs w:val="24"/>
          <w:lang w:val="it-IT"/>
        </w:rPr>
      </w:pPr>
      <w:r w:rsidRPr="00BF0842">
        <w:rPr>
          <w:rFonts w:ascii="Times New Roman" w:eastAsia="Times New Roman" w:hAnsi="Times New Roman" w:cs="Times New Roman"/>
          <w:b/>
          <w:color w:val="000000"/>
          <w:sz w:val="24"/>
          <w:szCs w:val="24"/>
          <w:lang w:val="it-IT"/>
        </w:rPr>
        <w:t xml:space="preserve">Planul de gestionare a deșeurilor </w:t>
      </w:r>
    </w:p>
    <w:p w14:paraId="6E8A83CE" w14:textId="77777777" w:rsidR="00BF0842" w:rsidRPr="00BF0842" w:rsidRDefault="00BF0842" w:rsidP="00CD162E">
      <w:pPr>
        <w:autoSpaceDE w:val="0"/>
        <w:autoSpaceDN w:val="0"/>
        <w:adjustRightInd w:val="0"/>
        <w:spacing w:after="0" w:line="276" w:lineRule="auto"/>
        <w:ind w:firstLine="720"/>
        <w:jc w:val="both"/>
        <w:rPr>
          <w:rFonts w:ascii="Times New Roman" w:eastAsia="Calibri" w:hAnsi="Times New Roman" w:cs="Times New Roman"/>
          <w:sz w:val="24"/>
          <w:szCs w:val="24"/>
          <w:lang w:val="it-IT"/>
        </w:rPr>
      </w:pPr>
      <w:r w:rsidRPr="00BF0842">
        <w:rPr>
          <w:rFonts w:ascii="Times New Roman" w:eastAsia="Calibri" w:hAnsi="Times New Roman" w:cs="Times New Roman"/>
          <w:sz w:val="24"/>
          <w:szCs w:val="24"/>
          <w:lang w:val="it-IT"/>
        </w:rPr>
        <w:t xml:space="preserve">În procesul de tăiere a arbrorilorşi fasonarea lor în sortimente primare rezultă cantităţi nesemnificative de rumeguş şi resturi lemnoase de mici dimensiuni (coajă, aşchii, crăci) care se vor descompune pe loc îmbogăţind solul cu substanţe organice. </w:t>
      </w:r>
    </w:p>
    <w:p w14:paraId="52EF6CBF" w14:textId="77777777" w:rsidR="00BF0842" w:rsidRPr="00BF0842" w:rsidRDefault="00BF0842" w:rsidP="00CD162E">
      <w:pPr>
        <w:autoSpaceDE w:val="0"/>
        <w:autoSpaceDN w:val="0"/>
        <w:adjustRightInd w:val="0"/>
        <w:spacing w:after="0" w:line="276" w:lineRule="auto"/>
        <w:ind w:firstLine="720"/>
        <w:jc w:val="both"/>
        <w:rPr>
          <w:rFonts w:ascii="Times New Roman" w:eastAsia="Calibri" w:hAnsi="Times New Roman" w:cs="Times New Roman"/>
          <w:sz w:val="24"/>
          <w:szCs w:val="24"/>
          <w:lang w:val="it-IT"/>
        </w:rPr>
      </w:pPr>
      <w:r w:rsidRPr="00BF0842">
        <w:rPr>
          <w:rFonts w:ascii="Times New Roman" w:eastAsia="Calibri" w:hAnsi="Times New Roman" w:cs="Times New Roman"/>
          <w:sz w:val="24"/>
          <w:szCs w:val="24"/>
          <w:lang w:val="it-IT"/>
        </w:rPr>
        <w:t>Alimentarea cu carburanţi şi întreţinerea utilajelor de la toate activităţile ce se vor desfăşura în parchetele de exploatare a masei lemnoase se vor efectua în afara perimetrului, la sediul titularului de activitate sau la unităţi specializate din localităţile învecinate, astfel că nu vor rezulta pe amplasament deşeuri de tipul deşeuri metalice, anvelope uzate, ulei uzat, produse petroliere.</w:t>
      </w:r>
    </w:p>
    <w:p w14:paraId="03FB593A" w14:textId="2DFAD724" w:rsidR="008B3D0E" w:rsidRPr="008B3D0E" w:rsidRDefault="008B3D0E" w:rsidP="008B3D0E">
      <w:pPr>
        <w:spacing w:line="276" w:lineRule="auto"/>
        <w:ind w:firstLine="720"/>
        <w:jc w:val="both"/>
        <w:rPr>
          <w:rFonts w:ascii="Times New Roman" w:eastAsia="Calibri" w:hAnsi="Times New Roman" w:cs="Times New Roman"/>
          <w:noProof/>
          <w:sz w:val="24"/>
          <w:szCs w:val="24"/>
        </w:rPr>
      </w:pPr>
      <w:r>
        <w:rPr>
          <w:rFonts w:ascii="Times New Roman" w:eastAsia="Times New Roman" w:hAnsi="Times New Roman" w:cs="Times New Roman"/>
          <w:kern w:val="16"/>
          <w:sz w:val="24"/>
          <w:szCs w:val="24"/>
          <w:lang w:eastAsia="ro-RO"/>
        </w:rPr>
        <w:t xml:space="preserve"> </w:t>
      </w:r>
      <w:r w:rsidRPr="008B3D0E">
        <w:rPr>
          <w:rFonts w:ascii="Times New Roman" w:eastAsia="Calibri" w:hAnsi="Times New Roman" w:cs="Times New Roman"/>
          <w:noProof/>
          <w:w w:val="105"/>
          <w:sz w:val="24"/>
          <w:szCs w:val="24"/>
        </w:rPr>
        <w:t xml:space="preserve">Gestionarea deșeurilor care pot ajunge pe solul aferent trupului de pădure, se face </w:t>
      </w:r>
      <w:r w:rsidRPr="008B3D0E">
        <w:rPr>
          <w:rFonts w:ascii="Times New Roman" w:eastAsia="Calibri" w:hAnsi="Times New Roman" w:cs="Times New Roman"/>
          <w:noProof/>
          <w:sz w:val="24"/>
          <w:szCs w:val="24"/>
        </w:rPr>
        <w:t>conf.:</w:t>
      </w:r>
    </w:p>
    <w:p w14:paraId="5C9ABECA" w14:textId="77777777" w:rsidR="008B3D0E" w:rsidRPr="008B3D0E" w:rsidRDefault="008B3D0E" w:rsidP="008B3D0E">
      <w:pPr>
        <w:spacing w:after="0" w:line="276" w:lineRule="auto"/>
        <w:jc w:val="both"/>
        <w:rPr>
          <w:rFonts w:ascii="Times New Roman" w:eastAsia="Calibri" w:hAnsi="Times New Roman" w:cs="Times New Roman"/>
          <w:noProof/>
          <w:w w:val="105"/>
          <w:sz w:val="24"/>
          <w:szCs w:val="24"/>
        </w:rPr>
      </w:pPr>
      <w:r w:rsidRPr="008B3D0E">
        <w:rPr>
          <w:rFonts w:ascii="Times New Roman" w:eastAsia="Calibri" w:hAnsi="Times New Roman" w:cs="Times New Roman"/>
          <w:noProof/>
          <w:sz w:val="24"/>
          <w:szCs w:val="24"/>
        </w:rPr>
        <w:tab/>
        <w:t xml:space="preserve">- HG 856/2002, Anexa l (cap. 1 generarea deșeurilor, cap. 2 stocarea provizorie, tratarea </w:t>
      </w:r>
      <w:r w:rsidRPr="008B3D0E">
        <w:rPr>
          <w:rFonts w:ascii="Times New Roman" w:eastAsia="Calibri" w:hAnsi="Times New Roman" w:cs="Times New Roman"/>
          <w:noProof/>
          <w:spacing w:val="1"/>
          <w:w w:val="105"/>
          <w:sz w:val="24"/>
          <w:szCs w:val="24"/>
        </w:rPr>
        <w:t>ș</w:t>
      </w:r>
      <w:r w:rsidRPr="008B3D0E">
        <w:rPr>
          <w:rFonts w:ascii="Times New Roman" w:eastAsia="Calibri" w:hAnsi="Times New Roman" w:cs="Times New Roman"/>
          <w:noProof/>
          <w:w w:val="105"/>
          <w:sz w:val="24"/>
          <w:szCs w:val="24"/>
        </w:rPr>
        <w:t>i</w:t>
      </w:r>
      <w:r w:rsidRPr="008B3D0E">
        <w:rPr>
          <w:rFonts w:ascii="Times New Roman" w:eastAsia="Calibri" w:hAnsi="Times New Roman" w:cs="Times New Roman"/>
          <w:noProof/>
          <w:spacing w:val="48"/>
          <w:w w:val="105"/>
          <w:sz w:val="24"/>
          <w:szCs w:val="24"/>
        </w:rPr>
        <w:t xml:space="preserve"> </w:t>
      </w:r>
      <w:r w:rsidRPr="008B3D0E">
        <w:rPr>
          <w:rFonts w:ascii="Times New Roman" w:eastAsia="Calibri" w:hAnsi="Times New Roman" w:cs="Times New Roman"/>
          <w:noProof/>
          <w:w w:val="105"/>
          <w:sz w:val="24"/>
          <w:szCs w:val="24"/>
        </w:rPr>
        <w:t>transportul de</w:t>
      </w:r>
      <w:r w:rsidRPr="008B3D0E">
        <w:rPr>
          <w:rFonts w:ascii="Times New Roman" w:eastAsia="Calibri" w:hAnsi="Times New Roman" w:cs="Times New Roman"/>
          <w:noProof/>
          <w:spacing w:val="1"/>
          <w:w w:val="105"/>
          <w:sz w:val="24"/>
          <w:szCs w:val="24"/>
        </w:rPr>
        <w:t>ș</w:t>
      </w:r>
      <w:r w:rsidRPr="008B3D0E">
        <w:rPr>
          <w:rFonts w:ascii="Times New Roman" w:eastAsia="Calibri" w:hAnsi="Times New Roman" w:cs="Times New Roman"/>
          <w:noProof/>
          <w:w w:val="105"/>
          <w:sz w:val="24"/>
          <w:szCs w:val="24"/>
        </w:rPr>
        <w:t>eurilor, cap.3 valorificarea de</w:t>
      </w:r>
      <w:r w:rsidRPr="008B3D0E">
        <w:rPr>
          <w:rFonts w:ascii="Times New Roman" w:eastAsia="Calibri" w:hAnsi="Times New Roman" w:cs="Times New Roman"/>
          <w:noProof/>
          <w:spacing w:val="1"/>
          <w:w w:val="105"/>
          <w:sz w:val="24"/>
          <w:szCs w:val="24"/>
        </w:rPr>
        <w:t>ș</w:t>
      </w:r>
      <w:r w:rsidRPr="008B3D0E">
        <w:rPr>
          <w:rFonts w:ascii="Times New Roman" w:eastAsia="Calibri" w:hAnsi="Times New Roman" w:cs="Times New Roman"/>
          <w:noProof/>
          <w:w w:val="105"/>
          <w:sz w:val="24"/>
          <w:szCs w:val="24"/>
        </w:rPr>
        <w:t>eurilor, cap. 4 eliminarea deșeurilor) titularul având obligația ținerii acestor evidențe precum și raportarea acestora la organele abilitate,</w:t>
      </w:r>
    </w:p>
    <w:p w14:paraId="3796387B" w14:textId="77777777" w:rsidR="008B3D0E" w:rsidRPr="008B3D0E" w:rsidRDefault="008B3D0E" w:rsidP="008B3D0E">
      <w:pPr>
        <w:spacing w:after="0" w:line="276" w:lineRule="auto"/>
        <w:jc w:val="both"/>
        <w:rPr>
          <w:rFonts w:ascii="Times New Roman" w:eastAsia="Calibri" w:hAnsi="Times New Roman" w:cs="Times New Roman"/>
          <w:noProof/>
          <w:w w:val="105"/>
          <w:sz w:val="24"/>
          <w:szCs w:val="24"/>
        </w:rPr>
      </w:pPr>
      <w:r w:rsidRPr="008B3D0E">
        <w:rPr>
          <w:rFonts w:ascii="Times New Roman" w:eastAsia="Calibri" w:hAnsi="Times New Roman" w:cs="Times New Roman"/>
          <w:noProof/>
          <w:w w:val="105"/>
          <w:sz w:val="24"/>
          <w:szCs w:val="24"/>
        </w:rPr>
        <w:tab/>
        <w:t>- Directiva Consiliului 75/442/CEE privind gestionarea deșeurilor, modificată de Directiva 91/156CEE,</w:t>
      </w:r>
      <w:r w:rsidRPr="008B3D0E">
        <w:rPr>
          <w:rFonts w:ascii="Times New Roman" w:eastAsia="Calibri" w:hAnsi="Times New Roman" w:cs="Times New Roman"/>
          <w:noProof/>
          <w:kern w:val="16"/>
          <w:sz w:val="24"/>
          <w:szCs w:val="24"/>
          <w:lang w:eastAsia="ro-RO"/>
        </w:rPr>
        <w:t xml:space="preserve"> </w:t>
      </w:r>
      <w:r w:rsidRPr="008B3D0E">
        <w:rPr>
          <w:rFonts w:ascii="Times New Roman" w:eastAsia="Times New Roman" w:hAnsi="Times New Roman" w:cs="Times New Roman"/>
          <w:noProof/>
          <w:kern w:val="16"/>
          <w:sz w:val="24"/>
          <w:szCs w:val="24"/>
          <w:lang w:eastAsia="ro-RO"/>
        </w:rPr>
        <w:t>91/692/CEE şi 96/350/CE</w:t>
      </w:r>
      <w:r w:rsidRPr="008B3D0E">
        <w:rPr>
          <w:rFonts w:ascii="Times New Roman" w:eastAsia="Calibri" w:hAnsi="Times New Roman" w:cs="Times New Roman"/>
          <w:noProof/>
          <w:kern w:val="16"/>
          <w:sz w:val="24"/>
          <w:szCs w:val="24"/>
          <w:lang w:eastAsia="ro-RO"/>
        </w:rPr>
        <w:t>,</w:t>
      </w:r>
    </w:p>
    <w:p w14:paraId="19018C25" w14:textId="77777777" w:rsidR="008B3D0E" w:rsidRPr="008B3D0E" w:rsidRDefault="008B3D0E" w:rsidP="008B3D0E">
      <w:pPr>
        <w:spacing w:after="0" w:line="276" w:lineRule="auto"/>
        <w:jc w:val="both"/>
        <w:rPr>
          <w:rFonts w:ascii="Times New Roman" w:eastAsia="Calibri" w:hAnsi="Times New Roman" w:cs="Times New Roman"/>
          <w:noProof/>
          <w:w w:val="105"/>
          <w:sz w:val="24"/>
          <w:szCs w:val="24"/>
        </w:rPr>
      </w:pPr>
      <w:r w:rsidRPr="008B3D0E">
        <w:rPr>
          <w:rFonts w:ascii="Times New Roman" w:eastAsia="Calibri" w:hAnsi="Times New Roman" w:cs="Times New Roman"/>
          <w:noProof/>
          <w:w w:val="105"/>
          <w:sz w:val="24"/>
          <w:szCs w:val="24"/>
        </w:rPr>
        <w:tab/>
        <w:t>- Regulamentul Parlamentului European și al Consiliului Europei nr. 2150/2002 privind statistica deșeurilor, modificat de Regulamentul Comisiei nr. 574/2004.</w:t>
      </w:r>
    </w:p>
    <w:p w14:paraId="6B6A2987" w14:textId="77777777" w:rsidR="008B3D0E" w:rsidRDefault="008B3D0E" w:rsidP="008B3D0E">
      <w:pPr>
        <w:spacing w:after="240" w:line="276" w:lineRule="auto"/>
        <w:ind w:firstLine="720"/>
        <w:jc w:val="both"/>
        <w:rPr>
          <w:rFonts w:ascii="Times New Roman" w:eastAsia="Calibri" w:hAnsi="Times New Roman" w:cs="Times New Roman"/>
          <w:b/>
          <w:noProof/>
        </w:rPr>
      </w:pPr>
      <w:r w:rsidRPr="008B3D0E">
        <w:rPr>
          <w:rFonts w:ascii="Times New Roman" w:eastAsia="Calibri" w:hAnsi="Times New Roman" w:cs="Times New Roman"/>
          <w:noProof/>
          <w:sz w:val="24"/>
          <w:szCs w:val="24"/>
        </w:rPr>
        <w:t>Modul de gospodărire a deşeurilor în perioada de execuţie a lucrărilor proiectate se prezintă sintetic în tabelul următor:</w:t>
      </w:r>
      <w:r w:rsidRPr="008B3D0E">
        <w:rPr>
          <w:rFonts w:ascii="Times New Roman" w:eastAsia="Calibri" w:hAnsi="Times New Roman" w:cs="Times New Roman"/>
          <w:b/>
          <w:noProof/>
        </w:rPr>
        <w:t xml:space="preserve"> </w:t>
      </w:r>
    </w:p>
    <w:p w14:paraId="751B04CB" w14:textId="77777777" w:rsidR="00B74657" w:rsidRDefault="00B74657" w:rsidP="008B3D0E">
      <w:pPr>
        <w:spacing w:after="0" w:line="276" w:lineRule="auto"/>
        <w:jc w:val="center"/>
        <w:rPr>
          <w:rFonts w:ascii="Times New Roman" w:eastAsia="Calibri" w:hAnsi="Times New Roman" w:cs="Times New Roman"/>
          <w:b/>
          <w:noProof/>
        </w:rPr>
      </w:pPr>
    </w:p>
    <w:p w14:paraId="4B7EEFEA" w14:textId="249805C9" w:rsidR="00BF0842" w:rsidRPr="00DA33A2" w:rsidRDefault="008B3D0E" w:rsidP="008B3D0E">
      <w:pPr>
        <w:spacing w:after="0" w:line="276" w:lineRule="auto"/>
        <w:jc w:val="center"/>
        <w:rPr>
          <w:rFonts w:ascii="Times New Roman" w:eastAsia="Calibri" w:hAnsi="Times New Roman" w:cs="Times New Roman"/>
          <w:b/>
          <w:w w:val="105"/>
          <w:sz w:val="24"/>
          <w:szCs w:val="24"/>
          <w:lang w:val="it-IT"/>
        </w:rPr>
      </w:pPr>
      <w:r w:rsidRPr="00DA33A2">
        <w:rPr>
          <w:rFonts w:ascii="Times New Roman" w:eastAsia="Calibri" w:hAnsi="Times New Roman" w:cs="Times New Roman"/>
          <w:b/>
          <w:sz w:val="24"/>
          <w:szCs w:val="24"/>
          <w:lang w:val="it-IT"/>
        </w:rPr>
        <w:t>Tabel nr. 74</w:t>
      </w:r>
      <w:r w:rsidR="00DA33A2">
        <w:rPr>
          <w:rFonts w:ascii="Times New Roman" w:eastAsia="Calibri" w:hAnsi="Times New Roman" w:cs="Times New Roman"/>
          <w:b/>
          <w:sz w:val="24"/>
          <w:szCs w:val="24"/>
          <w:lang w:val="it-IT"/>
        </w:rPr>
        <w:t xml:space="preserve"> Gospodărirea deșeurilor</w:t>
      </w:r>
    </w:p>
    <w:p w14:paraId="08A30AE3" w14:textId="77777777" w:rsidR="008C1D7C" w:rsidRDefault="00BF0842" w:rsidP="008C1D7C">
      <w:pPr>
        <w:spacing w:after="0" w:line="276" w:lineRule="auto"/>
        <w:jc w:val="center"/>
        <w:rPr>
          <w:rFonts w:ascii="Times New Roman" w:eastAsia="Times New Roman" w:hAnsi="Times New Roman" w:cs="Times New Roman"/>
          <w:b/>
          <w:smallCaps/>
          <w:u w:val="single"/>
          <w:lang w:eastAsia="ro-RO"/>
        </w:rPr>
      </w:pPr>
      <w:r w:rsidRPr="00BF0842">
        <w:rPr>
          <w:rFonts w:ascii="Times New Roman" w:eastAsia="Times New Roman" w:hAnsi="Times New Roman" w:cs="Times New Roman"/>
          <w:noProof/>
          <w:kern w:val="16"/>
          <w:sz w:val="24"/>
          <w:szCs w:val="24"/>
          <w:lang w:eastAsia="ro-RO"/>
        </w:rPr>
        <w:drawing>
          <wp:inline distT="0" distB="0" distL="0" distR="0" wp14:anchorId="22653535" wp14:editId="51483B18">
            <wp:extent cx="5797685" cy="2631325"/>
            <wp:effectExtent l="0" t="0" r="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99858" cy="2632311"/>
                    </a:xfrm>
                    <a:prstGeom prst="rect">
                      <a:avLst/>
                    </a:prstGeom>
                    <a:noFill/>
                    <a:ln>
                      <a:noFill/>
                    </a:ln>
                  </pic:spPr>
                </pic:pic>
              </a:graphicData>
            </a:graphic>
          </wp:inline>
        </w:drawing>
      </w:r>
      <w:bookmarkStart w:id="199" w:name="_Toc108609513"/>
    </w:p>
    <w:p w14:paraId="46446464" w14:textId="77777777" w:rsidR="00243C42" w:rsidRDefault="00243C42" w:rsidP="008C1D7C">
      <w:pPr>
        <w:spacing w:after="0" w:line="276" w:lineRule="auto"/>
        <w:jc w:val="center"/>
        <w:rPr>
          <w:rFonts w:ascii="Times New Roman" w:eastAsia="Times New Roman" w:hAnsi="Times New Roman" w:cs="Times New Roman"/>
          <w:b/>
          <w:smallCaps/>
          <w:u w:val="single"/>
          <w:lang w:eastAsia="ro-RO"/>
        </w:rPr>
      </w:pPr>
    </w:p>
    <w:p w14:paraId="68F4C267" w14:textId="71E54BB4" w:rsidR="003B3978" w:rsidRPr="007644DF" w:rsidRDefault="003B3978" w:rsidP="007644DF">
      <w:pPr>
        <w:pStyle w:val="Titlu2"/>
        <w:jc w:val="center"/>
        <w:rPr>
          <w:rFonts w:ascii="Times New Roman" w:eastAsia="Times New Roman" w:hAnsi="Times New Roman" w:cs="Times New Roman"/>
          <w:b/>
          <w:smallCaps/>
          <w:color w:val="auto"/>
          <w:u w:val="single"/>
          <w:lang w:eastAsia="ro-RO"/>
        </w:rPr>
      </w:pPr>
      <w:bookmarkStart w:id="200" w:name="_Toc170190433"/>
      <w:r w:rsidRPr="007644DF">
        <w:rPr>
          <w:rFonts w:ascii="Times New Roman" w:eastAsia="Times New Roman" w:hAnsi="Times New Roman" w:cs="Times New Roman"/>
          <w:b/>
          <w:smallCaps/>
          <w:color w:val="auto"/>
          <w:u w:val="single"/>
          <w:lang w:eastAsia="ro-RO"/>
        </w:rPr>
        <w:t>8.9. G</w:t>
      </w:r>
      <w:r w:rsidRPr="007644DF">
        <w:rPr>
          <w:rFonts w:ascii="Times New Roman" w:eastAsia="Times New Roman" w:hAnsi="Times New Roman" w:cs="Times New Roman"/>
          <w:b/>
          <w:color w:val="auto"/>
          <w:u w:val="single"/>
          <w:lang w:eastAsia="ro-RO"/>
        </w:rPr>
        <w:t>ospodărirea substanțelor și preparatelor chimice periculoase</w:t>
      </w:r>
      <w:bookmarkEnd w:id="199"/>
      <w:bookmarkEnd w:id="200"/>
    </w:p>
    <w:p w14:paraId="10D2E2A8" w14:textId="77777777" w:rsidR="00563196" w:rsidRDefault="00563196" w:rsidP="007644DF">
      <w:pPr>
        <w:spacing w:after="0" w:line="276" w:lineRule="auto"/>
        <w:ind w:firstLine="567"/>
        <w:jc w:val="both"/>
        <w:rPr>
          <w:rFonts w:ascii="Times New Roman" w:hAnsi="Times New Roman" w:cs="Times New Roman"/>
          <w:b/>
          <w:sz w:val="24"/>
          <w:szCs w:val="24"/>
          <w:lang w:eastAsia="ro-RO"/>
        </w:rPr>
      </w:pPr>
      <w:bookmarkStart w:id="201" w:name="_Toc481522283"/>
      <w:r w:rsidRPr="00B97574">
        <w:rPr>
          <w:rFonts w:ascii="Times New Roman" w:hAnsi="Times New Roman" w:cs="Times New Roman"/>
          <w:b/>
          <w:sz w:val="24"/>
          <w:szCs w:val="24"/>
          <w:lang w:eastAsia="ro-RO"/>
        </w:rPr>
        <w:t>A. Substanțele și preparatele chimice periculoase utilizate si/sau produse</w:t>
      </w:r>
      <w:bookmarkEnd w:id="201"/>
      <w:r w:rsidR="00D36BBC">
        <w:rPr>
          <w:rFonts w:ascii="Times New Roman" w:hAnsi="Times New Roman" w:cs="Times New Roman"/>
          <w:b/>
          <w:sz w:val="24"/>
          <w:szCs w:val="24"/>
          <w:lang w:eastAsia="ro-RO"/>
        </w:rPr>
        <w:t>:</w:t>
      </w:r>
    </w:p>
    <w:p w14:paraId="054DF677" w14:textId="77777777" w:rsidR="00BF7223" w:rsidRPr="00B97574" w:rsidRDefault="00D36BBC" w:rsidP="007644DF">
      <w:pPr>
        <w:spacing w:after="0" w:line="276" w:lineRule="auto"/>
        <w:ind w:firstLine="567"/>
        <w:jc w:val="both"/>
        <w:rPr>
          <w:rFonts w:ascii="Times New Roman" w:hAnsi="Times New Roman" w:cs="Times New Roman"/>
          <w:b/>
          <w:sz w:val="24"/>
          <w:szCs w:val="24"/>
          <w:lang w:eastAsia="ro-RO"/>
        </w:rPr>
      </w:pPr>
      <w:r>
        <w:rPr>
          <w:rFonts w:ascii="Times New Roman" w:eastAsia="Times New Roman" w:hAnsi="Times New Roman" w:cs="Times New Roman"/>
          <w:sz w:val="24"/>
          <w:szCs w:val="24"/>
          <w:lang w:val="it-IT"/>
        </w:rPr>
        <w:t>U</w:t>
      </w:r>
      <w:r w:rsidRPr="00BF0842">
        <w:rPr>
          <w:rFonts w:ascii="Times New Roman" w:eastAsia="Times New Roman" w:hAnsi="Times New Roman" w:cs="Times New Roman"/>
          <w:sz w:val="24"/>
          <w:szCs w:val="24"/>
          <w:lang w:val="it-IT"/>
        </w:rPr>
        <w:t xml:space="preserve">leiuri uzate de motor, de transmisie şi de ungere – </w:t>
      </w:r>
      <w:r w:rsidRPr="006B1472">
        <w:rPr>
          <w:rFonts w:ascii="Times New Roman" w:eastAsia="Times New Roman" w:hAnsi="Times New Roman"/>
          <w:sz w:val="24"/>
          <w:szCs w:val="24"/>
          <w:lang w:val="it-IT"/>
        </w:rPr>
        <w:t xml:space="preserve"> uleiuri uzate de motor, de transmisie şi de ungere – cod</w:t>
      </w:r>
      <w:r w:rsidRPr="006B1472">
        <w:rPr>
          <w:rFonts w:ascii="Times New Roman" w:hAnsi="Times New Roman"/>
          <w:sz w:val="24"/>
          <w:szCs w:val="24"/>
          <w:lang w:val="it-IT"/>
        </w:rPr>
        <w:t xml:space="preserve"> 13 02 06* uleiuri sintetice de motor, de transmisieşi de ungere;</w:t>
      </w:r>
    </w:p>
    <w:p w14:paraId="1AF4E5E2" w14:textId="77777777" w:rsidR="00563196" w:rsidRPr="008B3D0E" w:rsidRDefault="00563196" w:rsidP="007644DF">
      <w:pPr>
        <w:spacing w:after="0" w:line="276" w:lineRule="auto"/>
        <w:ind w:firstLine="567"/>
        <w:jc w:val="both"/>
        <w:rPr>
          <w:rFonts w:ascii="Times New Roman" w:hAnsi="Times New Roman" w:cs="Times New Roman"/>
          <w:b/>
          <w:i/>
          <w:sz w:val="24"/>
          <w:szCs w:val="24"/>
          <w:lang w:eastAsia="ro-RO"/>
        </w:rPr>
      </w:pPr>
      <w:bookmarkStart w:id="202" w:name="_Toc481522284"/>
      <w:bookmarkStart w:id="203" w:name="_Toc108609514"/>
      <w:r w:rsidRPr="008B3D0E">
        <w:rPr>
          <w:rFonts w:ascii="Times New Roman" w:hAnsi="Times New Roman" w:cs="Times New Roman"/>
          <w:b/>
          <w:i/>
          <w:sz w:val="24"/>
          <w:szCs w:val="24"/>
          <w:lang w:eastAsia="ro-RO"/>
        </w:rPr>
        <w:t>Modul de gospodărire a substanțelor și preparatelor chimice periculoase și asigurarea condițiilor de protecție a factorilor de mediu și a sănătății populației</w:t>
      </w:r>
      <w:bookmarkEnd w:id="202"/>
      <w:bookmarkEnd w:id="203"/>
    </w:p>
    <w:p w14:paraId="4023E0D9" w14:textId="77777777" w:rsidR="00563196" w:rsidRPr="00563196" w:rsidRDefault="00D36BBC" w:rsidP="007644DF">
      <w:pPr>
        <w:autoSpaceDE w:val="0"/>
        <w:autoSpaceDN w:val="0"/>
        <w:adjustRightInd w:val="0"/>
        <w:spacing w:after="0" w:line="276" w:lineRule="auto"/>
        <w:ind w:firstLine="567"/>
        <w:jc w:val="both"/>
        <w:rPr>
          <w:rFonts w:ascii="Times New Roman" w:eastAsia="Times New Roman" w:hAnsi="Times New Roman" w:cs="Times New Roman"/>
          <w:sz w:val="24"/>
          <w:szCs w:val="24"/>
          <w:lang w:eastAsia="ro-RO"/>
        </w:rPr>
      </w:pPr>
      <w:r w:rsidRPr="00D36BBC">
        <w:rPr>
          <w:rFonts w:ascii="Times New Roman" w:eastAsia="Times New Roman" w:hAnsi="Times New Roman" w:cs="Times New Roman"/>
          <w:iCs/>
          <w:sz w:val="24"/>
          <w:szCs w:val="24"/>
          <w:lang w:eastAsia="ro-RO"/>
        </w:rPr>
        <w:t>P</w:t>
      </w:r>
      <w:r w:rsidR="00563196" w:rsidRPr="00D36BBC">
        <w:rPr>
          <w:rFonts w:ascii="Times New Roman" w:eastAsia="Times New Roman" w:hAnsi="Times New Roman" w:cs="Times New Roman"/>
          <w:iCs/>
          <w:sz w:val="24"/>
          <w:szCs w:val="24"/>
          <w:lang w:eastAsia="ro-RO"/>
        </w:rPr>
        <w:t xml:space="preserve">ăstrarea materialelor se va face </w:t>
      </w:r>
      <w:r w:rsidR="00B06F83" w:rsidRPr="00D36BBC">
        <w:rPr>
          <w:rFonts w:ascii="Times New Roman" w:eastAsia="Times New Roman" w:hAnsi="Times New Roman" w:cs="Times New Roman"/>
          <w:iCs/>
          <w:sz w:val="24"/>
          <w:szCs w:val="24"/>
          <w:lang w:eastAsia="ro-RO"/>
        </w:rPr>
        <w:t>în ambalajele originale, în spaț</w:t>
      </w:r>
      <w:r w:rsidR="00563196" w:rsidRPr="00D36BBC">
        <w:rPr>
          <w:rFonts w:ascii="Times New Roman" w:eastAsia="Times New Roman" w:hAnsi="Times New Roman" w:cs="Times New Roman"/>
          <w:iCs/>
          <w:sz w:val="24"/>
          <w:szCs w:val="24"/>
          <w:lang w:eastAsia="ro-RO"/>
        </w:rPr>
        <w:t>ii acoperite, pe suprafețe impermeabi</w:t>
      </w:r>
      <w:r w:rsidR="00563196" w:rsidRPr="00563196">
        <w:rPr>
          <w:rFonts w:ascii="Times New Roman" w:eastAsia="Times New Roman" w:hAnsi="Times New Roman" w:cs="Times New Roman"/>
          <w:sz w:val="24"/>
          <w:szCs w:val="24"/>
          <w:lang w:eastAsia="ro-RO"/>
        </w:rPr>
        <w:t>le. Se va evita depozitarea în exces a acestor materiale, prin asigurarea unui flux continuu de aprovizionare în funcție de necesar.</w:t>
      </w:r>
    </w:p>
    <w:p w14:paraId="3B75C531" w14:textId="77777777" w:rsidR="00563196" w:rsidRPr="00563196" w:rsidRDefault="00563196" w:rsidP="007644DF">
      <w:pPr>
        <w:autoSpaceDE w:val="0"/>
        <w:autoSpaceDN w:val="0"/>
        <w:adjustRightInd w:val="0"/>
        <w:spacing w:after="0" w:line="276" w:lineRule="auto"/>
        <w:ind w:firstLine="567"/>
        <w:jc w:val="both"/>
        <w:rPr>
          <w:rFonts w:ascii="Times New Roman" w:eastAsia="Times New Roman" w:hAnsi="Times New Roman" w:cs="Times New Roman"/>
          <w:sz w:val="24"/>
          <w:szCs w:val="24"/>
          <w:lang w:eastAsia="ro-RO"/>
        </w:rPr>
      </w:pPr>
      <w:r w:rsidRPr="00563196">
        <w:rPr>
          <w:rFonts w:ascii="Times New Roman" w:eastAsia="Times New Roman" w:hAnsi="Times New Roman" w:cs="Times New Roman"/>
          <w:sz w:val="24"/>
          <w:szCs w:val="24"/>
          <w:lang w:eastAsia="ro-RO"/>
        </w:rPr>
        <w:t>În vederea asigurării condițiilor de protecție a factorilor de mediu și a sănătății populației, toate substanțele și preparatele chimice periculoase ce vor fi utilizate vor fi etichetate și stocate corespunzător, în recipiente/containere/rezervoare special prevăzute și în spatii amenajate adecvat, cu restricționarea accesului și prevederea tuturor masurilor de protecție necesare.</w:t>
      </w:r>
    </w:p>
    <w:p w14:paraId="301AB2E8" w14:textId="77777777" w:rsidR="00563196" w:rsidRDefault="00563196" w:rsidP="007644DF">
      <w:pPr>
        <w:spacing w:after="0" w:line="276" w:lineRule="auto"/>
        <w:ind w:firstLine="567"/>
        <w:jc w:val="both"/>
        <w:rPr>
          <w:rFonts w:ascii="Times New Roman" w:eastAsia="Times New Roman" w:hAnsi="Times New Roman" w:cs="Times New Roman"/>
          <w:sz w:val="24"/>
          <w:szCs w:val="24"/>
          <w:lang w:eastAsia="ro-RO"/>
        </w:rPr>
      </w:pPr>
      <w:r w:rsidRPr="00563196">
        <w:rPr>
          <w:rFonts w:ascii="Times New Roman" w:eastAsia="Times New Roman" w:hAnsi="Times New Roman" w:cs="Times New Roman"/>
          <w:sz w:val="24"/>
          <w:szCs w:val="24"/>
          <w:lang w:eastAsia="ro-RO"/>
        </w:rPr>
        <w:t>Obligatoriu toate substanțele chimice vor fi însoțite de Fise Tehnice de securitate</w:t>
      </w:r>
      <w:r w:rsidR="00B06F83">
        <w:rPr>
          <w:rFonts w:ascii="Times New Roman" w:eastAsia="Times New Roman" w:hAnsi="Times New Roman" w:cs="Times New Roman"/>
          <w:sz w:val="24"/>
          <w:szCs w:val="24"/>
          <w:lang w:eastAsia="ro-RO"/>
        </w:rPr>
        <w:t>, mod de ambalare, transport, Mă</w:t>
      </w:r>
      <w:r w:rsidRPr="00563196">
        <w:rPr>
          <w:rFonts w:ascii="Times New Roman" w:eastAsia="Times New Roman" w:hAnsi="Times New Roman" w:cs="Times New Roman"/>
          <w:sz w:val="24"/>
          <w:szCs w:val="24"/>
          <w:lang w:eastAsia="ro-RO"/>
        </w:rPr>
        <w:t>surile de Protecția</w:t>
      </w:r>
      <w:r w:rsidR="00B06F83">
        <w:rPr>
          <w:rFonts w:ascii="Times New Roman" w:eastAsia="Times New Roman" w:hAnsi="Times New Roman" w:cs="Times New Roman"/>
          <w:sz w:val="24"/>
          <w:szCs w:val="24"/>
          <w:lang w:eastAsia="ro-RO"/>
        </w:rPr>
        <w:t xml:space="preserve"> Muncii la manipularea acestora</w:t>
      </w:r>
      <w:r w:rsidRPr="00563196">
        <w:rPr>
          <w:rFonts w:ascii="Times New Roman" w:eastAsia="Times New Roman" w:hAnsi="Times New Roman" w:cs="Times New Roman"/>
          <w:sz w:val="24"/>
          <w:szCs w:val="24"/>
          <w:lang w:eastAsia="ro-RO"/>
        </w:rPr>
        <w:t xml:space="preserve"> etc.</w:t>
      </w:r>
    </w:p>
    <w:p w14:paraId="0B4E3A69" w14:textId="0393EDCB" w:rsidR="00D36BBC" w:rsidRPr="00563196" w:rsidRDefault="00D36BBC" w:rsidP="007644DF">
      <w:pPr>
        <w:spacing w:after="0" w:line="276" w:lineRule="auto"/>
        <w:ind w:firstLine="567"/>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Gospodărirea acestor substa</w:t>
      </w:r>
      <w:r w:rsidR="006F67A5">
        <w:rPr>
          <w:rFonts w:ascii="Times New Roman" w:eastAsia="Times New Roman" w:hAnsi="Times New Roman" w:cs="Times New Roman"/>
          <w:sz w:val="24"/>
          <w:szCs w:val="24"/>
          <w:lang w:eastAsia="ro-RO"/>
        </w:rPr>
        <w:t xml:space="preserve">nțe se </w:t>
      </w:r>
      <w:r>
        <w:rPr>
          <w:rFonts w:ascii="Times New Roman" w:eastAsia="Times New Roman" w:hAnsi="Times New Roman" w:cs="Times New Roman"/>
          <w:sz w:val="24"/>
          <w:szCs w:val="24"/>
          <w:lang w:eastAsia="ro-RO"/>
        </w:rPr>
        <w:t xml:space="preserve">va face conform </w:t>
      </w:r>
      <w:r w:rsidR="00826406">
        <w:rPr>
          <w:rFonts w:ascii="Times New Roman" w:eastAsia="Times New Roman" w:hAnsi="Times New Roman" w:cs="Times New Roman"/>
          <w:i/>
          <w:iCs/>
          <w:sz w:val="24"/>
          <w:szCs w:val="24"/>
          <w:lang w:eastAsia="ro-RO"/>
        </w:rPr>
        <w:t>tab</w:t>
      </w:r>
      <w:r w:rsidR="00224A1A" w:rsidRPr="00224A1A">
        <w:rPr>
          <w:rFonts w:ascii="Times New Roman" w:eastAsia="Times New Roman" w:hAnsi="Times New Roman" w:cs="Times New Roman"/>
          <w:iCs/>
          <w:sz w:val="24"/>
          <w:szCs w:val="24"/>
          <w:lang w:eastAsia="ro-RO"/>
        </w:rPr>
        <w:t>.</w:t>
      </w:r>
      <w:r w:rsidR="00826406">
        <w:rPr>
          <w:rFonts w:ascii="Times New Roman" w:eastAsia="Times New Roman" w:hAnsi="Times New Roman" w:cs="Times New Roman"/>
          <w:i/>
          <w:iCs/>
          <w:sz w:val="24"/>
          <w:szCs w:val="24"/>
          <w:lang w:eastAsia="ro-RO"/>
        </w:rPr>
        <w:t xml:space="preserve"> 74</w:t>
      </w:r>
      <w:r w:rsidRPr="00224A1A">
        <w:rPr>
          <w:rFonts w:ascii="Times New Roman" w:eastAsia="Times New Roman" w:hAnsi="Times New Roman" w:cs="Times New Roman"/>
          <w:iCs/>
          <w:sz w:val="24"/>
          <w:szCs w:val="24"/>
          <w:lang w:eastAsia="ro-RO"/>
        </w:rPr>
        <w:t>.</w:t>
      </w:r>
    </w:p>
    <w:p w14:paraId="53239699" w14:textId="77777777" w:rsidR="0072793B" w:rsidRPr="00B06F83" w:rsidRDefault="003B3978" w:rsidP="00CD162E">
      <w:pPr>
        <w:pStyle w:val="Titlu2"/>
        <w:spacing w:before="100" w:beforeAutospacing="1" w:after="100" w:afterAutospacing="1" w:line="276" w:lineRule="auto"/>
        <w:contextualSpacing/>
        <w:mirrorIndents/>
        <w:jc w:val="center"/>
        <w:rPr>
          <w:rFonts w:ascii="Times New Roman" w:eastAsia="Times New Roman" w:hAnsi="Times New Roman" w:cs="Times New Roman"/>
          <w:b/>
          <w:smallCaps/>
          <w:color w:val="auto"/>
          <w:u w:val="single"/>
          <w:lang w:eastAsia="ro-RO"/>
        </w:rPr>
      </w:pPr>
      <w:bookmarkStart w:id="204" w:name="_Toc108609515"/>
      <w:bookmarkStart w:id="205" w:name="_Toc170190434"/>
      <w:r w:rsidRPr="00264376">
        <w:rPr>
          <w:rFonts w:ascii="Times New Roman" w:eastAsia="Times New Roman" w:hAnsi="Times New Roman" w:cs="Times New Roman"/>
          <w:b/>
          <w:smallCaps/>
          <w:color w:val="auto"/>
          <w:u w:val="single"/>
          <w:lang w:eastAsia="ro-RO"/>
        </w:rPr>
        <w:t xml:space="preserve">8.10. </w:t>
      </w:r>
      <w:r w:rsidRPr="00B06F83">
        <w:rPr>
          <w:rFonts w:ascii="Times New Roman" w:eastAsia="Times New Roman" w:hAnsi="Times New Roman" w:cs="Times New Roman"/>
          <w:b/>
          <w:color w:val="auto"/>
          <w:u w:val="single"/>
          <w:lang w:eastAsia="ro-RO"/>
        </w:rPr>
        <w:t>Măsuri de diminuare a impactului în zonele cu riscuri naturale</w:t>
      </w:r>
      <w:bookmarkEnd w:id="204"/>
      <w:bookmarkEnd w:id="205"/>
    </w:p>
    <w:p w14:paraId="17555E3A" w14:textId="77777777" w:rsidR="003B3978" w:rsidRPr="00264376" w:rsidRDefault="00B109CB" w:rsidP="003F0A14">
      <w:pPr>
        <w:spacing w:before="100" w:beforeAutospacing="1" w:after="100" w:afterAutospacing="1" w:line="276" w:lineRule="auto"/>
        <w:ind w:firstLine="708"/>
        <w:contextualSpacing/>
        <w:mirrorIndents/>
        <w:jc w:val="both"/>
        <w:rPr>
          <w:rFonts w:ascii="Times New Roman" w:hAnsi="Times New Roman" w:cs="Times New Roman"/>
          <w:sz w:val="24"/>
          <w:szCs w:val="24"/>
        </w:rPr>
      </w:pPr>
      <w:r>
        <w:rPr>
          <w:rFonts w:ascii="Times New Roman" w:hAnsi="Times New Roman" w:cs="Times New Roman"/>
          <w:sz w:val="24"/>
          <w:szCs w:val="24"/>
        </w:rPr>
        <w:t>Nu s-au ide</w:t>
      </w:r>
      <w:r w:rsidR="00B06F83">
        <w:rPr>
          <w:rFonts w:ascii="Times New Roman" w:hAnsi="Times New Roman" w:cs="Times New Roman"/>
          <w:sz w:val="24"/>
          <w:szCs w:val="24"/>
        </w:rPr>
        <w:t>ntificat riscuri naturale în zona studiată.</w:t>
      </w:r>
    </w:p>
    <w:p w14:paraId="410C871A" w14:textId="77777777" w:rsidR="0072793B" w:rsidRPr="00264376" w:rsidRDefault="003B3978" w:rsidP="00CD162E">
      <w:pPr>
        <w:pStyle w:val="Titlu1"/>
        <w:spacing w:before="100" w:beforeAutospacing="1" w:after="100" w:afterAutospacing="1" w:line="276" w:lineRule="auto"/>
        <w:contextualSpacing/>
        <w:mirrorIndents/>
        <w:jc w:val="center"/>
        <w:rPr>
          <w:rFonts w:ascii="Times New Roman" w:hAnsi="Times New Roman" w:cs="Times New Roman"/>
          <w:b/>
          <w:color w:val="auto"/>
          <w:sz w:val="28"/>
          <w:szCs w:val="28"/>
        </w:rPr>
      </w:pPr>
      <w:bookmarkStart w:id="206" w:name="_Toc108609516"/>
      <w:bookmarkStart w:id="207" w:name="_Toc170190435"/>
      <w:r w:rsidRPr="00264376">
        <w:rPr>
          <w:rFonts w:ascii="Times New Roman" w:hAnsi="Times New Roman" w:cs="Times New Roman"/>
          <w:b/>
          <w:color w:val="auto"/>
          <w:sz w:val="28"/>
          <w:szCs w:val="28"/>
        </w:rPr>
        <w:t xml:space="preserve">9. </w:t>
      </w:r>
      <w:r w:rsidR="00636778" w:rsidRPr="00264376">
        <w:rPr>
          <w:rFonts w:ascii="Times New Roman" w:hAnsi="Times New Roman" w:cs="Times New Roman"/>
          <w:b/>
          <w:color w:val="auto"/>
          <w:sz w:val="28"/>
          <w:szCs w:val="28"/>
        </w:rPr>
        <w:t>E</w:t>
      </w:r>
      <w:r w:rsidR="001A1037" w:rsidRPr="001A1037">
        <w:rPr>
          <w:rFonts w:ascii="Times New Roman" w:hAnsi="Times New Roman" w:cs="Times New Roman"/>
          <w:b/>
          <w:smallCaps/>
          <w:color w:val="auto"/>
          <w:sz w:val="28"/>
          <w:szCs w:val="28"/>
        </w:rPr>
        <w:t>xpunerea motivelor care au condus la selectarea variantelor alese și o descriere a modului în care s-a efectuat evaluarea, inclusiv orice dificultăți (cum sunt deficiențele tehnice sau lipsa de know-how) întâmpinate în prelucrarea informațiilor cerute</w:t>
      </w:r>
      <w:bookmarkEnd w:id="206"/>
      <w:bookmarkEnd w:id="207"/>
    </w:p>
    <w:p w14:paraId="6BAF7212" w14:textId="77777777" w:rsidR="0058519B" w:rsidRPr="0058519B" w:rsidRDefault="0058519B" w:rsidP="00CD162E">
      <w:pPr>
        <w:pStyle w:val="Titlu2"/>
        <w:spacing w:after="240" w:line="276" w:lineRule="auto"/>
        <w:jc w:val="center"/>
        <w:rPr>
          <w:rFonts w:ascii="Times New Roman" w:hAnsi="Times New Roman" w:cs="Times New Roman"/>
          <w:b/>
          <w:color w:val="auto"/>
          <w:u w:val="single"/>
          <w:lang w:eastAsia="ro-RO"/>
        </w:rPr>
      </w:pPr>
      <w:bookmarkStart w:id="208" w:name="_Toc108609517"/>
      <w:bookmarkStart w:id="209" w:name="_Toc170190436"/>
      <w:proofErr w:type="spellStart"/>
      <w:r w:rsidRPr="0058519B">
        <w:rPr>
          <w:rFonts w:ascii="Times New Roman" w:hAnsi="Times New Roman" w:cs="Times New Roman"/>
          <w:b/>
          <w:color w:val="auto"/>
          <w:u w:val="single"/>
          <w:lang w:eastAsia="ro-RO"/>
        </w:rPr>
        <w:t>Evoluţia</w:t>
      </w:r>
      <w:proofErr w:type="spellEnd"/>
      <w:r w:rsidRPr="0058519B">
        <w:rPr>
          <w:rFonts w:ascii="Times New Roman" w:hAnsi="Times New Roman" w:cs="Times New Roman"/>
          <w:b/>
          <w:color w:val="auto"/>
          <w:u w:val="single"/>
          <w:lang w:eastAsia="ro-RO"/>
        </w:rPr>
        <w:t xml:space="preserve"> </w:t>
      </w:r>
      <w:proofErr w:type="spellStart"/>
      <w:r w:rsidRPr="0058519B">
        <w:rPr>
          <w:rFonts w:ascii="Times New Roman" w:hAnsi="Times New Roman" w:cs="Times New Roman"/>
          <w:b/>
          <w:color w:val="auto"/>
          <w:u w:val="single"/>
          <w:lang w:eastAsia="ro-RO"/>
        </w:rPr>
        <w:t>proprietăţii</w:t>
      </w:r>
      <w:proofErr w:type="spellEnd"/>
      <w:r w:rsidRPr="0058519B">
        <w:rPr>
          <w:rFonts w:ascii="Times New Roman" w:hAnsi="Times New Roman" w:cs="Times New Roman"/>
          <w:b/>
          <w:color w:val="auto"/>
          <w:u w:val="single"/>
          <w:lang w:eastAsia="ro-RO"/>
        </w:rPr>
        <w:t xml:space="preserve"> pădurilor </w:t>
      </w:r>
      <w:proofErr w:type="spellStart"/>
      <w:r w:rsidRPr="0058519B">
        <w:rPr>
          <w:rFonts w:ascii="Times New Roman" w:hAnsi="Times New Roman" w:cs="Times New Roman"/>
          <w:b/>
          <w:color w:val="auto"/>
          <w:u w:val="single"/>
          <w:lang w:eastAsia="ro-RO"/>
        </w:rPr>
        <w:t>şi</w:t>
      </w:r>
      <w:proofErr w:type="spellEnd"/>
      <w:r w:rsidRPr="0058519B">
        <w:rPr>
          <w:rFonts w:ascii="Times New Roman" w:hAnsi="Times New Roman" w:cs="Times New Roman"/>
          <w:b/>
          <w:color w:val="auto"/>
          <w:u w:val="single"/>
          <w:lang w:eastAsia="ro-RO"/>
        </w:rPr>
        <w:t xml:space="preserve"> modul lor de gospodărire înainte de anul 1948</w:t>
      </w:r>
      <w:bookmarkEnd w:id="208"/>
      <w:bookmarkEnd w:id="209"/>
    </w:p>
    <w:p w14:paraId="7A23051F" w14:textId="77777777" w:rsidR="006C5196" w:rsidRPr="006C5196" w:rsidRDefault="006C5196" w:rsidP="006C5196">
      <w:pPr>
        <w:spacing w:after="0" w:line="276" w:lineRule="auto"/>
        <w:ind w:firstLine="709"/>
        <w:jc w:val="both"/>
        <w:rPr>
          <w:rFonts w:ascii="Times New Roman" w:eastAsia="Times New Roman" w:hAnsi="Times New Roman" w:cs="Times New Roman"/>
          <w:sz w:val="24"/>
          <w:szCs w:val="24"/>
          <w:lang w:eastAsia="ro-RO"/>
        </w:rPr>
      </w:pPr>
      <w:bookmarkStart w:id="210" w:name="_Toc108609518"/>
      <w:r w:rsidRPr="006C5196">
        <w:rPr>
          <w:rFonts w:ascii="Times New Roman" w:eastAsia="Times New Roman" w:hAnsi="Times New Roman" w:cs="Times New Roman"/>
          <w:noProof/>
          <w:sz w:val="24"/>
          <w:szCs w:val="24"/>
          <w:lang w:val="en-US" w:eastAsia="ro-RO"/>
        </w:rPr>
        <w:t>Înainte de naționalizarea din anul 1948, toate aceste păduri au apar</w:t>
      </w:r>
      <w:r w:rsidRPr="006C5196">
        <w:rPr>
          <w:rFonts w:ascii="Times New Roman" w:eastAsia="Times New Roman" w:hAnsi="Times New Roman" w:cs="Times New Roman"/>
          <w:noProof/>
          <w:sz w:val="24"/>
          <w:szCs w:val="24"/>
          <w:lang w:eastAsia="ro-RO"/>
        </w:rPr>
        <w:t>ț</w:t>
      </w:r>
      <w:r w:rsidRPr="006C5196">
        <w:rPr>
          <w:rFonts w:ascii="Times New Roman" w:eastAsia="Times New Roman" w:hAnsi="Times New Roman" w:cs="Times New Roman"/>
          <w:noProof/>
          <w:sz w:val="24"/>
          <w:szCs w:val="24"/>
          <w:lang w:val="en-US" w:eastAsia="ro-RO"/>
        </w:rPr>
        <w:t xml:space="preserve">ínut proprietarilor particulari. </w:t>
      </w:r>
      <w:r w:rsidRPr="006C5196">
        <w:rPr>
          <w:rFonts w:ascii="Times New Roman" w:eastAsia="Times New Roman" w:hAnsi="Times New Roman" w:cs="Times New Roman"/>
          <w:sz w:val="24"/>
          <w:szCs w:val="24"/>
          <w:lang w:eastAsia="ro-RO"/>
        </w:rPr>
        <w:t xml:space="preserve">Gospodărirea pădurilor particulare, s-a făcut pe baze de regulamente de exploatare </w:t>
      </w:r>
      <w:r w:rsidRPr="006C5196">
        <w:rPr>
          <w:rFonts w:ascii="Times New Roman" w:eastAsia="Times New Roman" w:hAnsi="Times New Roman" w:cs="Times New Roman"/>
          <w:sz w:val="24"/>
          <w:szCs w:val="24"/>
          <w:lang w:eastAsia="ro-RO"/>
        </w:rPr>
        <w:lastRenderedPageBreak/>
        <w:t xml:space="preserve">sau fără nici un studiu, în </w:t>
      </w:r>
      <w:proofErr w:type="spellStart"/>
      <w:r w:rsidRPr="006C5196">
        <w:rPr>
          <w:rFonts w:ascii="Times New Roman" w:eastAsia="Times New Roman" w:hAnsi="Times New Roman" w:cs="Times New Roman"/>
          <w:sz w:val="24"/>
          <w:szCs w:val="24"/>
          <w:lang w:eastAsia="ro-RO"/>
        </w:rPr>
        <w:t>funcţie</w:t>
      </w:r>
      <w:proofErr w:type="spellEnd"/>
      <w:r w:rsidRPr="006C5196">
        <w:rPr>
          <w:rFonts w:ascii="Times New Roman" w:eastAsia="Times New Roman" w:hAnsi="Times New Roman" w:cs="Times New Roman"/>
          <w:sz w:val="24"/>
          <w:szCs w:val="24"/>
          <w:lang w:eastAsia="ro-RO"/>
        </w:rPr>
        <w:t xml:space="preserve"> de nevoile personale ale proprietarilor </w:t>
      </w:r>
      <w:proofErr w:type="spellStart"/>
      <w:r w:rsidRPr="006C5196">
        <w:rPr>
          <w:rFonts w:ascii="Times New Roman" w:eastAsia="Times New Roman" w:hAnsi="Times New Roman" w:cs="Times New Roman"/>
          <w:sz w:val="24"/>
          <w:szCs w:val="24"/>
          <w:lang w:eastAsia="ro-RO"/>
        </w:rPr>
        <w:t>şi</w:t>
      </w:r>
      <w:proofErr w:type="spellEnd"/>
      <w:r w:rsidRPr="006C5196">
        <w:rPr>
          <w:rFonts w:ascii="Times New Roman" w:eastAsia="Times New Roman" w:hAnsi="Times New Roman" w:cs="Times New Roman"/>
          <w:sz w:val="24"/>
          <w:szCs w:val="24"/>
          <w:lang w:eastAsia="ro-RO"/>
        </w:rPr>
        <w:t xml:space="preserve"> de </w:t>
      </w:r>
      <w:proofErr w:type="spellStart"/>
      <w:r w:rsidRPr="006C5196">
        <w:rPr>
          <w:rFonts w:ascii="Times New Roman" w:eastAsia="Times New Roman" w:hAnsi="Times New Roman" w:cs="Times New Roman"/>
          <w:sz w:val="24"/>
          <w:szCs w:val="24"/>
          <w:lang w:eastAsia="ro-RO"/>
        </w:rPr>
        <w:t>posibilităţile</w:t>
      </w:r>
      <w:proofErr w:type="spellEnd"/>
      <w:r w:rsidRPr="006C5196">
        <w:rPr>
          <w:rFonts w:ascii="Times New Roman" w:eastAsia="Times New Roman" w:hAnsi="Times New Roman" w:cs="Times New Roman"/>
          <w:sz w:val="24"/>
          <w:szCs w:val="24"/>
          <w:lang w:eastAsia="ro-RO"/>
        </w:rPr>
        <w:t xml:space="preserve"> de comercializare a lemnului.</w:t>
      </w:r>
    </w:p>
    <w:p w14:paraId="2C8876B1" w14:textId="77777777" w:rsidR="006C5196" w:rsidRPr="006C5196" w:rsidRDefault="006C5196" w:rsidP="006C5196">
      <w:pPr>
        <w:spacing w:after="0" w:line="276" w:lineRule="auto"/>
        <w:ind w:firstLine="567"/>
        <w:jc w:val="both"/>
        <w:rPr>
          <w:rFonts w:ascii="Times New Roman" w:eastAsia="Times New Roman" w:hAnsi="Times New Roman" w:cs="Times New Roman"/>
          <w:sz w:val="24"/>
          <w:szCs w:val="24"/>
          <w:lang w:val="en-GB"/>
        </w:rPr>
      </w:pPr>
      <w:r w:rsidRPr="006C5196">
        <w:rPr>
          <w:rFonts w:ascii="Times New Roman" w:eastAsia="Times New Roman" w:hAnsi="Times New Roman" w:cs="Times New Roman"/>
          <w:spacing w:val="-4"/>
          <w:sz w:val="24"/>
          <w:szCs w:val="24"/>
          <w:lang w:val="en-GB"/>
        </w:rPr>
        <w:t xml:space="preserve">Din </w:t>
      </w:r>
      <w:proofErr w:type="spellStart"/>
      <w:r w:rsidRPr="006C5196">
        <w:rPr>
          <w:rFonts w:ascii="Times New Roman" w:eastAsia="Times New Roman" w:hAnsi="Times New Roman" w:cs="Times New Roman"/>
          <w:spacing w:val="-4"/>
          <w:sz w:val="24"/>
          <w:szCs w:val="24"/>
          <w:lang w:val="en-GB"/>
        </w:rPr>
        <w:t>aceste</w:t>
      </w:r>
      <w:proofErr w:type="spellEnd"/>
      <w:r w:rsidRPr="006C5196">
        <w:rPr>
          <w:rFonts w:ascii="Times New Roman" w:eastAsia="Times New Roman" w:hAnsi="Times New Roman" w:cs="Times New Roman"/>
          <w:spacing w:val="-4"/>
          <w:sz w:val="24"/>
          <w:szCs w:val="24"/>
          <w:lang w:val="en-GB"/>
        </w:rPr>
        <w:t xml:space="preserve"> </w:t>
      </w:r>
      <w:proofErr w:type="spellStart"/>
      <w:r w:rsidRPr="006C5196">
        <w:rPr>
          <w:rFonts w:ascii="Times New Roman" w:eastAsia="Times New Roman" w:hAnsi="Times New Roman" w:cs="Times New Roman"/>
          <w:spacing w:val="-4"/>
          <w:sz w:val="24"/>
          <w:szCs w:val="24"/>
          <w:lang w:val="en-GB"/>
        </w:rPr>
        <w:t>păduri</w:t>
      </w:r>
      <w:proofErr w:type="spellEnd"/>
      <w:r w:rsidRPr="006C5196">
        <w:rPr>
          <w:rFonts w:ascii="Times New Roman" w:eastAsia="Times New Roman" w:hAnsi="Times New Roman" w:cs="Times New Roman"/>
          <w:spacing w:val="-4"/>
          <w:sz w:val="24"/>
          <w:szCs w:val="24"/>
          <w:lang w:val="en-GB"/>
        </w:rPr>
        <w:t xml:space="preserve"> se </w:t>
      </w:r>
      <w:proofErr w:type="spellStart"/>
      <w:r w:rsidRPr="006C5196">
        <w:rPr>
          <w:rFonts w:ascii="Times New Roman" w:eastAsia="Times New Roman" w:hAnsi="Times New Roman" w:cs="Times New Roman"/>
          <w:spacing w:val="-4"/>
          <w:sz w:val="24"/>
          <w:szCs w:val="24"/>
          <w:lang w:val="en-GB"/>
        </w:rPr>
        <w:t>extrăgea</w:t>
      </w:r>
      <w:proofErr w:type="spellEnd"/>
      <w:r w:rsidRPr="006C5196">
        <w:rPr>
          <w:rFonts w:ascii="Times New Roman" w:eastAsia="Times New Roman" w:hAnsi="Times New Roman" w:cs="Times New Roman"/>
          <w:spacing w:val="-4"/>
          <w:sz w:val="24"/>
          <w:szCs w:val="24"/>
          <w:lang w:val="en-GB"/>
        </w:rPr>
        <w:t xml:space="preserve"> </w:t>
      </w:r>
      <w:proofErr w:type="spellStart"/>
      <w:r w:rsidRPr="006C5196">
        <w:rPr>
          <w:rFonts w:ascii="Times New Roman" w:eastAsia="Times New Roman" w:hAnsi="Times New Roman" w:cs="Times New Roman"/>
          <w:spacing w:val="-4"/>
          <w:sz w:val="24"/>
          <w:szCs w:val="24"/>
          <w:lang w:val="en-GB"/>
        </w:rPr>
        <w:t>lemn</w:t>
      </w:r>
      <w:proofErr w:type="spellEnd"/>
      <w:r w:rsidRPr="006C5196">
        <w:rPr>
          <w:rFonts w:ascii="Times New Roman" w:eastAsia="Times New Roman" w:hAnsi="Times New Roman" w:cs="Times New Roman"/>
          <w:spacing w:val="-4"/>
          <w:sz w:val="24"/>
          <w:szCs w:val="24"/>
          <w:lang w:val="en-GB"/>
        </w:rPr>
        <w:t xml:space="preserve"> de </w:t>
      </w:r>
      <w:proofErr w:type="spellStart"/>
      <w:r w:rsidRPr="006C5196">
        <w:rPr>
          <w:rFonts w:ascii="Times New Roman" w:eastAsia="Times New Roman" w:hAnsi="Times New Roman" w:cs="Times New Roman"/>
          <w:spacing w:val="-4"/>
          <w:sz w:val="24"/>
          <w:szCs w:val="24"/>
          <w:lang w:val="en-GB"/>
        </w:rPr>
        <w:t>construcţii</w:t>
      </w:r>
      <w:proofErr w:type="spellEnd"/>
      <w:r w:rsidRPr="006C5196">
        <w:rPr>
          <w:rFonts w:ascii="Times New Roman" w:eastAsia="Times New Roman" w:hAnsi="Times New Roman" w:cs="Times New Roman"/>
          <w:spacing w:val="-4"/>
          <w:sz w:val="24"/>
          <w:szCs w:val="24"/>
          <w:lang w:val="en-GB"/>
        </w:rPr>
        <w:t xml:space="preserve"> </w:t>
      </w:r>
      <w:proofErr w:type="spellStart"/>
      <w:r w:rsidRPr="006C5196">
        <w:rPr>
          <w:rFonts w:ascii="Times New Roman" w:eastAsia="Times New Roman" w:hAnsi="Times New Roman" w:cs="Times New Roman"/>
          <w:spacing w:val="-4"/>
          <w:sz w:val="24"/>
          <w:szCs w:val="24"/>
          <w:lang w:val="en-GB"/>
        </w:rPr>
        <w:t>şi</w:t>
      </w:r>
      <w:proofErr w:type="spellEnd"/>
      <w:r w:rsidRPr="006C5196">
        <w:rPr>
          <w:rFonts w:ascii="Times New Roman" w:eastAsia="Times New Roman" w:hAnsi="Times New Roman" w:cs="Times New Roman"/>
          <w:spacing w:val="-4"/>
          <w:sz w:val="24"/>
          <w:szCs w:val="24"/>
          <w:lang w:val="en-GB"/>
        </w:rPr>
        <w:t xml:space="preserve"> </w:t>
      </w:r>
      <w:proofErr w:type="spellStart"/>
      <w:r w:rsidRPr="006C5196">
        <w:rPr>
          <w:rFonts w:ascii="Times New Roman" w:eastAsia="Times New Roman" w:hAnsi="Times New Roman" w:cs="Times New Roman"/>
          <w:spacing w:val="-4"/>
          <w:sz w:val="24"/>
          <w:szCs w:val="24"/>
          <w:lang w:val="en-GB"/>
        </w:rPr>
        <w:t>pentru</w:t>
      </w:r>
      <w:proofErr w:type="spellEnd"/>
      <w:r w:rsidRPr="006C5196">
        <w:rPr>
          <w:rFonts w:ascii="Times New Roman" w:eastAsia="Times New Roman" w:hAnsi="Times New Roman" w:cs="Times New Roman"/>
          <w:spacing w:val="-4"/>
          <w:sz w:val="24"/>
          <w:szCs w:val="24"/>
          <w:lang w:val="en-GB"/>
        </w:rPr>
        <w:t xml:space="preserve"> </w:t>
      </w:r>
      <w:proofErr w:type="spellStart"/>
      <w:r w:rsidRPr="006C5196">
        <w:rPr>
          <w:rFonts w:ascii="Times New Roman" w:eastAsia="Times New Roman" w:hAnsi="Times New Roman" w:cs="Times New Roman"/>
          <w:spacing w:val="-4"/>
          <w:sz w:val="24"/>
          <w:szCs w:val="24"/>
          <w:lang w:val="en-GB"/>
        </w:rPr>
        <w:t>foc</w:t>
      </w:r>
      <w:proofErr w:type="spellEnd"/>
      <w:r w:rsidRPr="006C5196">
        <w:rPr>
          <w:rFonts w:ascii="Times New Roman" w:eastAsia="Times New Roman" w:hAnsi="Times New Roman" w:cs="Times New Roman"/>
          <w:spacing w:val="-4"/>
          <w:sz w:val="24"/>
          <w:szCs w:val="24"/>
          <w:lang w:val="en-GB"/>
        </w:rPr>
        <w:t xml:space="preserve"> (</w:t>
      </w:r>
      <w:proofErr w:type="spellStart"/>
      <w:r w:rsidRPr="006C5196">
        <w:rPr>
          <w:rFonts w:ascii="Times New Roman" w:eastAsia="Times New Roman" w:hAnsi="Times New Roman" w:cs="Times New Roman"/>
          <w:spacing w:val="-4"/>
          <w:sz w:val="24"/>
          <w:szCs w:val="24"/>
          <w:lang w:val="en-GB"/>
        </w:rPr>
        <w:t>pentru</w:t>
      </w:r>
      <w:proofErr w:type="spellEnd"/>
      <w:r w:rsidRPr="006C5196">
        <w:rPr>
          <w:rFonts w:ascii="Times New Roman" w:eastAsia="Times New Roman" w:hAnsi="Times New Roman" w:cs="Times New Roman"/>
          <w:spacing w:val="-4"/>
          <w:sz w:val="24"/>
          <w:szCs w:val="24"/>
          <w:lang w:val="en-GB"/>
        </w:rPr>
        <w:t xml:space="preserve"> </w:t>
      </w:r>
      <w:proofErr w:type="spellStart"/>
      <w:r w:rsidRPr="006C5196">
        <w:rPr>
          <w:rFonts w:ascii="Times New Roman" w:eastAsia="Times New Roman" w:hAnsi="Times New Roman" w:cs="Times New Roman"/>
          <w:spacing w:val="-4"/>
          <w:sz w:val="24"/>
          <w:szCs w:val="24"/>
          <w:lang w:val="en-GB"/>
        </w:rPr>
        <w:t>gospodăriile</w:t>
      </w:r>
      <w:proofErr w:type="spellEnd"/>
      <w:r w:rsidRPr="006C5196">
        <w:rPr>
          <w:rFonts w:ascii="Times New Roman" w:eastAsia="Times New Roman" w:hAnsi="Times New Roman" w:cs="Times New Roman"/>
          <w:spacing w:val="-4"/>
          <w:sz w:val="24"/>
          <w:szCs w:val="24"/>
          <w:lang w:val="en-GB"/>
        </w:rPr>
        <w:t xml:space="preserve"> </w:t>
      </w:r>
      <w:proofErr w:type="spellStart"/>
      <w:r w:rsidRPr="006C5196">
        <w:rPr>
          <w:rFonts w:ascii="Times New Roman" w:eastAsia="Times New Roman" w:hAnsi="Times New Roman" w:cs="Times New Roman"/>
          <w:spacing w:val="-4"/>
          <w:sz w:val="24"/>
          <w:szCs w:val="24"/>
          <w:lang w:val="en-GB"/>
        </w:rPr>
        <w:t>personale</w:t>
      </w:r>
      <w:proofErr w:type="spellEnd"/>
      <w:r w:rsidRPr="006C5196">
        <w:rPr>
          <w:rFonts w:ascii="Times New Roman" w:eastAsia="Times New Roman" w:hAnsi="Times New Roman" w:cs="Times New Roman"/>
          <w:spacing w:val="-4"/>
          <w:sz w:val="24"/>
          <w:szCs w:val="24"/>
          <w:lang w:val="en-GB"/>
        </w:rPr>
        <w:t xml:space="preserve"> </w:t>
      </w:r>
      <w:proofErr w:type="spellStart"/>
      <w:r w:rsidRPr="006C5196">
        <w:rPr>
          <w:rFonts w:ascii="Times New Roman" w:eastAsia="Times New Roman" w:hAnsi="Times New Roman" w:cs="Times New Roman"/>
          <w:spacing w:val="-4"/>
          <w:sz w:val="24"/>
          <w:szCs w:val="24"/>
          <w:lang w:val="en-GB"/>
        </w:rPr>
        <w:t>şi</w:t>
      </w:r>
      <w:proofErr w:type="spellEnd"/>
      <w:r w:rsidRPr="006C5196">
        <w:rPr>
          <w:rFonts w:ascii="Times New Roman" w:eastAsia="Times New Roman" w:hAnsi="Times New Roman" w:cs="Times New Roman"/>
          <w:spacing w:val="-4"/>
          <w:sz w:val="24"/>
          <w:szCs w:val="24"/>
          <w:lang w:val="en-GB"/>
        </w:rPr>
        <w:t xml:space="preserve"> </w:t>
      </w:r>
      <w:proofErr w:type="spellStart"/>
      <w:r w:rsidRPr="006C5196">
        <w:rPr>
          <w:rFonts w:ascii="Times New Roman" w:eastAsia="Times New Roman" w:hAnsi="Times New Roman" w:cs="Times New Roman"/>
          <w:spacing w:val="-4"/>
          <w:sz w:val="24"/>
          <w:szCs w:val="24"/>
          <w:lang w:val="en-GB"/>
        </w:rPr>
        <w:t>pentru</w:t>
      </w:r>
      <w:proofErr w:type="spellEnd"/>
      <w:r w:rsidRPr="006C5196">
        <w:rPr>
          <w:rFonts w:ascii="Times New Roman" w:eastAsia="Times New Roman" w:hAnsi="Times New Roman" w:cs="Times New Roman"/>
          <w:spacing w:val="-4"/>
          <w:sz w:val="24"/>
          <w:szCs w:val="24"/>
          <w:lang w:val="en-GB"/>
        </w:rPr>
        <w:t xml:space="preserve"> </w:t>
      </w:r>
      <w:proofErr w:type="spellStart"/>
      <w:r w:rsidRPr="006C5196">
        <w:rPr>
          <w:rFonts w:ascii="Times New Roman" w:eastAsia="Times New Roman" w:hAnsi="Times New Roman" w:cs="Times New Roman"/>
          <w:spacing w:val="-4"/>
          <w:sz w:val="24"/>
          <w:szCs w:val="24"/>
          <w:lang w:val="en-GB"/>
        </w:rPr>
        <w:t>comercializare</w:t>
      </w:r>
      <w:proofErr w:type="spellEnd"/>
      <w:r w:rsidRPr="006C5196">
        <w:rPr>
          <w:rFonts w:ascii="Times New Roman" w:eastAsia="Times New Roman" w:hAnsi="Times New Roman" w:cs="Times New Roman"/>
          <w:spacing w:val="-4"/>
          <w:sz w:val="24"/>
          <w:szCs w:val="24"/>
          <w:lang w:val="en-GB"/>
        </w:rPr>
        <w:t xml:space="preserve">). </w:t>
      </w:r>
    </w:p>
    <w:p w14:paraId="0A3E24AB" w14:textId="77777777" w:rsidR="006C5196" w:rsidRPr="006C5196" w:rsidRDefault="006C5196" w:rsidP="006C5196">
      <w:pPr>
        <w:spacing w:line="276" w:lineRule="auto"/>
        <w:ind w:firstLine="567"/>
        <w:jc w:val="both"/>
        <w:rPr>
          <w:rFonts w:ascii="Times New Roman" w:eastAsia="Times New Roman" w:hAnsi="Times New Roman" w:cs="Times New Roman"/>
          <w:sz w:val="24"/>
          <w:szCs w:val="24"/>
          <w:lang w:eastAsia="ro-RO"/>
        </w:rPr>
      </w:pPr>
      <w:r w:rsidRPr="006C5196">
        <w:rPr>
          <w:rFonts w:ascii="Times New Roman" w:eastAsia="Times New Roman" w:hAnsi="Times New Roman" w:cs="Times New Roman"/>
          <w:sz w:val="24"/>
          <w:szCs w:val="24"/>
          <w:lang w:eastAsia="ro-RO"/>
        </w:rPr>
        <w:t xml:space="preserve">În anul 1948, aceste păduri au trecut în proprietatea statului, gospodărirea lor făcându-se în cadrul O.S. Orșova și O.S. </w:t>
      </w:r>
      <w:proofErr w:type="spellStart"/>
      <w:r w:rsidRPr="006C5196">
        <w:rPr>
          <w:rFonts w:ascii="Times New Roman" w:eastAsia="Times New Roman" w:hAnsi="Times New Roman" w:cs="Times New Roman"/>
          <w:sz w:val="24"/>
          <w:szCs w:val="24"/>
          <w:lang w:eastAsia="ro-RO"/>
        </w:rPr>
        <w:t>Vînju</w:t>
      </w:r>
      <w:proofErr w:type="spellEnd"/>
      <w:r w:rsidRPr="006C5196">
        <w:rPr>
          <w:rFonts w:ascii="Times New Roman" w:eastAsia="Times New Roman" w:hAnsi="Times New Roman" w:cs="Times New Roman"/>
          <w:sz w:val="24"/>
          <w:szCs w:val="24"/>
          <w:lang w:eastAsia="ro-RO"/>
        </w:rPr>
        <w:t xml:space="preserve"> Mare.</w:t>
      </w:r>
    </w:p>
    <w:p w14:paraId="3ADDE92F" w14:textId="77777777" w:rsidR="0058519B" w:rsidRPr="0058519B" w:rsidRDefault="0058519B" w:rsidP="00CD162E">
      <w:pPr>
        <w:pStyle w:val="Titlu2"/>
        <w:spacing w:after="240" w:line="276" w:lineRule="auto"/>
        <w:jc w:val="center"/>
        <w:rPr>
          <w:rFonts w:ascii="Times New Roman" w:hAnsi="Times New Roman" w:cs="Times New Roman"/>
          <w:b/>
          <w:color w:val="auto"/>
          <w:u w:val="single"/>
          <w:lang w:eastAsia="ro-RO"/>
        </w:rPr>
      </w:pPr>
      <w:bookmarkStart w:id="211" w:name="_Toc170190437"/>
      <w:r w:rsidRPr="0058519B">
        <w:rPr>
          <w:rFonts w:ascii="Times New Roman" w:hAnsi="Times New Roman" w:cs="Times New Roman"/>
          <w:b/>
          <w:color w:val="auto"/>
          <w:u w:val="single"/>
          <w:lang w:eastAsia="ro-RO"/>
        </w:rPr>
        <w:t>Modul de gospodărire al pădurilor după anul 1948</w:t>
      </w:r>
      <w:bookmarkEnd w:id="210"/>
      <w:bookmarkEnd w:id="211"/>
    </w:p>
    <w:p w14:paraId="7CBC9B87" w14:textId="77777777" w:rsidR="006C5196" w:rsidRPr="006C5196" w:rsidRDefault="006C5196" w:rsidP="006C5196">
      <w:pPr>
        <w:spacing w:after="0" w:line="276" w:lineRule="auto"/>
        <w:ind w:firstLine="709"/>
        <w:jc w:val="both"/>
        <w:rPr>
          <w:rFonts w:ascii="Times New Roman" w:eastAsia="Times New Roman" w:hAnsi="Times New Roman" w:cs="Times New Roman"/>
          <w:noProof/>
          <w:sz w:val="24"/>
          <w:szCs w:val="24"/>
          <w:lang w:val="en-US" w:eastAsia="ro-RO"/>
        </w:rPr>
      </w:pPr>
      <w:bookmarkStart w:id="212" w:name="_Toc108609519"/>
      <w:r w:rsidRPr="006C5196">
        <w:rPr>
          <w:rFonts w:ascii="Times New Roman" w:eastAsia="Times New Roman" w:hAnsi="Times New Roman" w:cs="Times New Roman"/>
          <w:noProof/>
          <w:sz w:val="24"/>
          <w:szCs w:val="24"/>
          <w:lang w:val="en-US" w:eastAsia="ro-RO"/>
        </w:rPr>
        <w:t xml:space="preserve">În anul 1948, prin actul de naționalizare din 13 aprilie, toate pădurile au trecut în patrimoniul statului român, fiind administrate de Ministerul Silviculturii, prin ocoalele silvice </w:t>
      </w:r>
      <w:r w:rsidRPr="006C5196">
        <w:rPr>
          <w:rFonts w:ascii="Times New Roman" w:eastAsia="Times New Roman" w:hAnsi="Times New Roman" w:cs="Times New Roman"/>
          <w:sz w:val="24"/>
          <w:szCs w:val="24"/>
          <w:lang w:eastAsia="ro-RO"/>
        </w:rPr>
        <w:t xml:space="preserve">Orșova și </w:t>
      </w:r>
      <w:proofErr w:type="spellStart"/>
      <w:r w:rsidRPr="006C5196">
        <w:rPr>
          <w:rFonts w:ascii="Times New Roman" w:eastAsia="Times New Roman" w:hAnsi="Times New Roman" w:cs="Times New Roman"/>
          <w:sz w:val="24"/>
          <w:szCs w:val="24"/>
          <w:lang w:eastAsia="ro-RO"/>
        </w:rPr>
        <w:t>Vînju</w:t>
      </w:r>
      <w:proofErr w:type="spellEnd"/>
      <w:r w:rsidRPr="006C5196">
        <w:rPr>
          <w:rFonts w:ascii="Times New Roman" w:eastAsia="Times New Roman" w:hAnsi="Times New Roman" w:cs="Times New Roman"/>
          <w:sz w:val="24"/>
          <w:szCs w:val="24"/>
          <w:lang w:eastAsia="ro-RO"/>
        </w:rPr>
        <w:t xml:space="preserve"> Mare</w:t>
      </w:r>
      <w:r w:rsidRPr="006C5196">
        <w:rPr>
          <w:rFonts w:ascii="Times New Roman" w:eastAsia="Times New Roman" w:hAnsi="Times New Roman" w:cs="Times New Roman"/>
          <w:noProof/>
          <w:sz w:val="24"/>
          <w:szCs w:val="24"/>
          <w:lang w:val="en-US" w:eastAsia="ro-RO"/>
        </w:rPr>
        <w:t>. Gospodărirea pădurilor a început să se facă pe baze științifice, întocmindu-se primele amenajamente unitare, acestea fiind revizuite din 10 în 10 ani.</w:t>
      </w:r>
    </w:p>
    <w:p w14:paraId="6AA790B0" w14:textId="77777777" w:rsidR="006C5196" w:rsidRPr="006C5196" w:rsidRDefault="006C5196" w:rsidP="006C5196">
      <w:pPr>
        <w:snapToGrid w:val="0"/>
        <w:spacing w:after="0" w:line="276" w:lineRule="auto"/>
        <w:ind w:firstLine="567"/>
        <w:jc w:val="both"/>
        <w:rPr>
          <w:rFonts w:ascii="Times New Roman" w:eastAsia="Times New Roman" w:hAnsi="Times New Roman" w:cs="Times New Roman"/>
          <w:noProof/>
          <w:sz w:val="24"/>
          <w:szCs w:val="24"/>
          <w:lang w:val="en-GB"/>
        </w:rPr>
      </w:pPr>
      <w:r w:rsidRPr="006C5196">
        <w:rPr>
          <w:rFonts w:ascii="Times New Roman" w:eastAsia="Times New Roman" w:hAnsi="Times New Roman" w:cs="Times New Roman"/>
          <w:noProof/>
          <w:sz w:val="24"/>
          <w:szCs w:val="24"/>
          <w:lang w:val="en-GB"/>
        </w:rPr>
        <w:t>Bazele de amenajare au fost actualizate de la o etapă la alta, în conformitate cu politica forestieră de moment și cu normele tehnice în vigoare. Respectarea bazelor de amenajare trebuia să conducă treptat la normalizarea mărimii și structurii fondului de producție.</w:t>
      </w:r>
    </w:p>
    <w:p w14:paraId="39669983" w14:textId="77777777" w:rsidR="006C5196" w:rsidRPr="006C5196" w:rsidRDefault="006C5196" w:rsidP="006C5196">
      <w:pPr>
        <w:snapToGrid w:val="0"/>
        <w:spacing w:after="0" w:line="276" w:lineRule="auto"/>
        <w:ind w:firstLine="567"/>
        <w:jc w:val="both"/>
        <w:rPr>
          <w:rFonts w:ascii="Times New Roman" w:eastAsia="Times New Roman" w:hAnsi="Times New Roman" w:cs="Times New Roman"/>
          <w:noProof/>
          <w:sz w:val="24"/>
          <w:szCs w:val="24"/>
          <w:lang w:val="en-GB"/>
        </w:rPr>
      </w:pPr>
      <w:r w:rsidRPr="006C5196">
        <w:rPr>
          <w:rFonts w:ascii="Times New Roman" w:eastAsia="Times New Roman" w:hAnsi="Times New Roman" w:cs="Times New Roman"/>
          <w:noProof/>
          <w:sz w:val="24"/>
          <w:szCs w:val="24"/>
          <w:lang w:val="en-GB"/>
        </w:rPr>
        <w:t>Integritatea fondului forestier a fost păstrată în cea mai mare parte nemodificată.</w:t>
      </w:r>
    </w:p>
    <w:p w14:paraId="301C0DCF" w14:textId="77777777" w:rsidR="006C5196" w:rsidRPr="006C5196" w:rsidRDefault="006C5196" w:rsidP="006C5196">
      <w:pPr>
        <w:snapToGrid w:val="0"/>
        <w:spacing w:after="0" w:line="276" w:lineRule="auto"/>
        <w:ind w:firstLine="562"/>
        <w:jc w:val="both"/>
        <w:rPr>
          <w:rFonts w:ascii="Times New Roman" w:eastAsia="Times New Roman" w:hAnsi="Times New Roman" w:cs="Times New Roman"/>
          <w:b/>
          <w:color w:val="FF0000"/>
          <w:sz w:val="24"/>
          <w:szCs w:val="24"/>
          <w:lang w:val="en-GB"/>
        </w:rPr>
      </w:pPr>
      <w:r w:rsidRPr="006C5196">
        <w:rPr>
          <w:rFonts w:ascii="Times New Roman" w:eastAsia="Times New Roman" w:hAnsi="Times New Roman" w:cs="Times New Roman"/>
          <w:noProof/>
          <w:spacing w:val="-4"/>
          <w:sz w:val="24"/>
          <w:szCs w:val="24"/>
          <w:lang w:val="en-GB"/>
        </w:rPr>
        <w:t>La fiecare etapă de amenajare s-a revizuit zonarea funcțională, ceea ce a condus la încadrarea diferită a arboretelor în grupe funcționale și la apariția diferitelor subunități de gospodărire. Regimul adoptat a fost codru, cu un ciclu de 110-120 ani și crîng cu ciclul de 25-30 ani.</w:t>
      </w:r>
    </w:p>
    <w:p w14:paraId="3F4A8229" w14:textId="77777777" w:rsidR="006C5196" w:rsidRPr="006C5196" w:rsidRDefault="006C5196" w:rsidP="006C5196">
      <w:pPr>
        <w:spacing w:line="276" w:lineRule="auto"/>
        <w:ind w:firstLine="709"/>
        <w:jc w:val="both"/>
        <w:rPr>
          <w:rFonts w:ascii="Times New Roman" w:eastAsia="Times New Roman" w:hAnsi="Times New Roman" w:cs="Times New Roman"/>
          <w:b/>
          <w:color w:val="FF0000"/>
          <w:sz w:val="24"/>
          <w:szCs w:val="24"/>
          <w:lang w:eastAsia="ro-RO"/>
        </w:rPr>
      </w:pPr>
      <w:r w:rsidRPr="006C5196">
        <w:rPr>
          <w:rFonts w:ascii="Times New Roman" w:eastAsia="Times New Roman" w:hAnsi="Times New Roman" w:cs="Times New Roman"/>
          <w:sz w:val="24"/>
          <w:szCs w:val="24"/>
          <w:lang w:eastAsia="ro-RO"/>
        </w:rPr>
        <w:t>Avându-se în vedere faptul că unitatea de producție I Varlam s-a constituit la actuala amenajare din procente ale patru unități de producție din cadrul a două ocoale silvice, nu se poate face o analiză a evoluției structurii fondului de producție de-a lungul etapelor de amenajare.</w:t>
      </w:r>
    </w:p>
    <w:p w14:paraId="4BE0D9C7" w14:textId="77777777" w:rsidR="0058519B" w:rsidRPr="0058519B" w:rsidRDefault="0058519B" w:rsidP="00CD162E">
      <w:pPr>
        <w:pStyle w:val="Titlu2"/>
        <w:spacing w:after="240" w:line="276" w:lineRule="auto"/>
        <w:jc w:val="center"/>
        <w:rPr>
          <w:rFonts w:ascii="Times New Roman" w:hAnsi="Times New Roman" w:cs="Times New Roman"/>
          <w:b/>
          <w:color w:val="auto"/>
          <w:u w:val="single"/>
        </w:rPr>
      </w:pPr>
      <w:bookmarkStart w:id="213" w:name="_Toc170190438"/>
      <w:r w:rsidRPr="0058519B">
        <w:rPr>
          <w:rFonts w:ascii="Times New Roman" w:hAnsi="Times New Roman" w:cs="Times New Roman"/>
          <w:b/>
          <w:color w:val="auto"/>
          <w:u w:val="single"/>
        </w:rPr>
        <w:t xml:space="preserve">Prevederile </w:t>
      </w:r>
      <w:proofErr w:type="spellStart"/>
      <w:r w:rsidRPr="0058519B">
        <w:rPr>
          <w:rFonts w:ascii="Times New Roman" w:hAnsi="Times New Roman" w:cs="Times New Roman"/>
          <w:b/>
          <w:color w:val="auto"/>
          <w:u w:val="single"/>
        </w:rPr>
        <w:t>şi</w:t>
      </w:r>
      <w:proofErr w:type="spellEnd"/>
      <w:r w:rsidRPr="0058519B">
        <w:rPr>
          <w:rFonts w:ascii="Times New Roman" w:hAnsi="Times New Roman" w:cs="Times New Roman"/>
          <w:b/>
          <w:color w:val="auto"/>
          <w:u w:val="single"/>
        </w:rPr>
        <w:t xml:space="preserve"> realizările amenajamentului expirat</w:t>
      </w:r>
      <w:bookmarkEnd w:id="212"/>
      <w:bookmarkEnd w:id="213"/>
    </w:p>
    <w:p w14:paraId="4933AA00" w14:textId="77777777" w:rsidR="00545DAF" w:rsidRPr="00545DAF" w:rsidRDefault="00545DAF" w:rsidP="00545DAF">
      <w:pPr>
        <w:spacing w:after="0" w:line="276" w:lineRule="auto"/>
        <w:ind w:firstLine="720"/>
        <w:jc w:val="both"/>
        <w:rPr>
          <w:rFonts w:ascii="Times New Roman" w:eastAsia="Calibri" w:hAnsi="Times New Roman" w:cs="Times New Roman"/>
          <w:noProof/>
          <w:sz w:val="24"/>
          <w:szCs w:val="24"/>
        </w:rPr>
      </w:pPr>
      <w:bookmarkStart w:id="214" w:name="_Toc99089029"/>
      <w:bookmarkStart w:id="215" w:name="_Toc108609521"/>
      <w:r w:rsidRPr="00545DAF">
        <w:rPr>
          <w:rFonts w:ascii="Times New Roman" w:eastAsia="Calibri" w:hAnsi="Times New Roman" w:cs="Times New Roman"/>
          <w:noProof/>
          <w:sz w:val="24"/>
          <w:szCs w:val="24"/>
          <w:u w:val="single"/>
        </w:rPr>
        <w:t>Principiul fundamental al amenajării pădurilor, a fost principiul continuității, înțeles, la acea vreme, în principal, prin continuitatea recoltelor de lemn, de la an, la an, respectiv, de la o generație la alta</w:t>
      </w:r>
      <w:r w:rsidRPr="00545DAF">
        <w:rPr>
          <w:rFonts w:ascii="Times New Roman" w:eastAsia="Calibri" w:hAnsi="Times New Roman" w:cs="Times New Roman"/>
          <w:noProof/>
          <w:sz w:val="24"/>
          <w:szCs w:val="24"/>
        </w:rPr>
        <w:t xml:space="preserve">. Este evident că acest deziderat poate fi îndeplinit printr-o structură a pădurilor echilibrată pe clase de vârstă, astfel încât, în fiecare perioadă să existe arbortete exploatabile cu suprafețe și volume relativ egale. </w:t>
      </w:r>
    </w:p>
    <w:p w14:paraId="5E0D9D30" w14:textId="77777777" w:rsidR="00545DAF" w:rsidRPr="00545DAF" w:rsidRDefault="00545DAF" w:rsidP="00545DAF">
      <w:pPr>
        <w:spacing w:after="0" w:line="276" w:lineRule="auto"/>
        <w:ind w:firstLine="720"/>
        <w:jc w:val="both"/>
        <w:rPr>
          <w:rFonts w:ascii="Times New Roman" w:eastAsia="Calibri" w:hAnsi="Times New Roman" w:cs="Times New Roman"/>
          <w:b/>
          <w:bCs/>
          <w:noProof/>
          <w:sz w:val="24"/>
          <w:szCs w:val="24"/>
          <w:u w:val="single"/>
        </w:rPr>
      </w:pPr>
      <w:r w:rsidRPr="00545DAF">
        <w:rPr>
          <w:rFonts w:ascii="Times New Roman" w:eastAsia="Calibri" w:hAnsi="Times New Roman" w:cs="Times New Roman"/>
          <w:noProof/>
          <w:sz w:val="24"/>
          <w:szCs w:val="24"/>
          <w:u w:val="single"/>
        </w:rPr>
        <w:t>În anul 1954, în legislația românească, s-a introdus sistemul de zonare funcțională. Prin acesta, continuitatea a fost înțeleasă, în concepție modernă, ca asigurarea, de la o generație la alta, a funcțiilor și serviciilor furnizate de pădure.</w:t>
      </w:r>
      <w:r w:rsidRPr="00545DAF">
        <w:rPr>
          <w:rFonts w:ascii="Times New Roman" w:eastAsia="Calibri" w:hAnsi="Times New Roman" w:cs="Times New Roman"/>
          <w:noProof/>
          <w:sz w:val="24"/>
          <w:szCs w:val="24"/>
        </w:rPr>
        <w:t xml:space="preserve"> Pentru a avea o astfel de continuitate, prin amenajarea pădurilor, s-a urmărit, la fiecare revizuire a amenajamentului, crearea și conducerea arboretelor spre structuri optime, care să poată realiza în cele mai bune condiții, funcțiile atribuite, în concordanță cu obiectivele ecologice și social-economice stabilite.</w:t>
      </w:r>
    </w:p>
    <w:p w14:paraId="4B541673" w14:textId="77777777" w:rsidR="00545DAF" w:rsidRDefault="00545DAF" w:rsidP="00545DAF">
      <w:pPr>
        <w:spacing w:after="240" w:line="276" w:lineRule="auto"/>
        <w:ind w:firstLine="708"/>
        <w:jc w:val="both"/>
        <w:rPr>
          <w:rFonts w:ascii="Times New Roman" w:eastAsia="Times New Roman" w:hAnsi="Times New Roman" w:cs="Times New Roman"/>
          <w:bCs/>
          <w:noProof/>
          <w:sz w:val="24"/>
          <w:szCs w:val="24"/>
        </w:rPr>
      </w:pPr>
      <w:r w:rsidRPr="00545DAF">
        <w:rPr>
          <w:rFonts w:ascii="Times New Roman" w:eastAsia="Times New Roman" w:hAnsi="Times New Roman" w:cs="Times New Roman"/>
          <w:bCs/>
          <w:noProof/>
          <w:sz w:val="24"/>
          <w:szCs w:val="24"/>
          <w:u w:val="single"/>
        </w:rPr>
        <w:t>Lucrările silviculturale propuse de amenajamentul silvic sunt chiar măsuri necesare menținerii stării de conservare favorabilă a habitatelor</w:t>
      </w:r>
      <w:r w:rsidRPr="00545DAF">
        <w:rPr>
          <w:rFonts w:ascii="Times New Roman" w:eastAsia="Times New Roman" w:hAnsi="Times New Roman" w:cs="Times New Roman"/>
          <w:bCs/>
          <w:noProof/>
          <w:sz w:val="24"/>
          <w:szCs w:val="24"/>
        </w:rPr>
        <w:t>.</w:t>
      </w:r>
    </w:p>
    <w:p w14:paraId="3762ECE0" w14:textId="73684CA2" w:rsidR="0080070D" w:rsidRPr="00DA33A2" w:rsidRDefault="0080070D" w:rsidP="00DA33A2">
      <w:pPr>
        <w:spacing w:after="0" w:line="276" w:lineRule="auto"/>
        <w:jc w:val="center"/>
        <w:rPr>
          <w:rFonts w:ascii="Times New Roman" w:eastAsia="Times New Roman" w:hAnsi="Times New Roman" w:cs="Times New Roman"/>
          <w:b/>
          <w:bCs/>
          <w:noProof/>
          <w:sz w:val="24"/>
          <w:szCs w:val="24"/>
        </w:rPr>
      </w:pPr>
      <w:r w:rsidRPr="00DA33A2">
        <w:rPr>
          <w:rFonts w:ascii="Times New Roman" w:eastAsia="Times New Roman" w:hAnsi="Times New Roman" w:cs="Times New Roman"/>
          <w:b/>
          <w:sz w:val="24"/>
          <w:szCs w:val="24"/>
          <w:lang w:val="en-GB"/>
        </w:rPr>
        <w:t xml:space="preserve">Tabel nr. 75. </w:t>
      </w:r>
      <w:proofErr w:type="spellStart"/>
      <w:r w:rsidRPr="00DA33A2">
        <w:rPr>
          <w:rFonts w:ascii="Times New Roman" w:eastAsia="Times New Roman" w:hAnsi="Times New Roman" w:cs="Times New Roman"/>
          <w:b/>
          <w:sz w:val="24"/>
          <w:szCs w:val="24"/>
          <w:lang w:val="en-GB"/>
        </w:rPr>
        <w:t>Prevederile</w:t>
      </w:r>
      <w:proofErr w:type="spellEnd"/>
      <w:r w:rsidRPr="00DA33A2">
        <w:rPr>
          <w:rFonts w:ascii="Times New Roman" w:eastAsia="Times New Roman" w:hAnsi="Times New Roman" w:cs="Times New Roman"/>
          <w:b/>
          <w:sz w:val="24"/>
          <w:szCs w:val="24"/>
          <w:lang w:val="en-GB"/>
        </w:rPr>
        <w:t xml:space="preserve"> </w:t>
      </w:r>
      <w:proofErr w:type="spellStart"/>
      <w:r w:rsidRPr="00DA33A2">
        <w:rPr>
          <w:rFonts w:ascii="Times New Roman" w:eastAsia="Times New Roman" w:hAnsi="Times New Roman" w:cs="Times New Roman"/>
          <w:b/>
          <w:sz w:val="24"/>
          <w:szCs w:val="24"/>
          <w:lang w:val="en-GB"/>
        </w:rPr>
        <w:t>şi</w:t>
      </w:r>
      <w:proofErr w:type="spellEnd"/>
      <w:r w:rsidRPr="00DA33A2">
        <w:rPr>
          <w:rFonts w:ascii="Times New Roman" w:eastAsia="Times New Roman" w:hAnsi="Times New Roman" w:cs="Times New Roman"/>
          <w:b/>
          <w:sz w:val="24"/>
          <w:szCs w:val="24"/>
          <w:lang w:val="en-GB"/>
        </w:rPr>
        <w:t xml:space="preserve"> </w:t>
      </w:r>
      <w:proofErr w:type="spellStart"/>
      <w:r w:rsidRPr="00DA33A2">
        <w:rPr>
          <w:rFonts w:ascii="Times New Roman" w:eastAsia="Times New Roman" w:hAnsi="Times New Roman" w:cs="Times New Roman"/>
          <w:b/>
          <w:sz w:val="24"/>
          <w:szCs w:val="24"/>
          <w:lang w:val="en-GB"/>
        </w:rPr>
        <w:t>realizările</w:t>
      </w:r>
      <w:proofErr w:type="spellEnd"/>
      <w:r w:rsidRPr="00DA33A2">
        <w:rPr>
          <w:rFonts w:ascii="Times New Roman" w:eastAsia="Times New Roman" w:hAnsi="Times New Roman" w:cs="Times New Roman"/>
          <w:b/>
          <w:sz w:val="24"/>
          <w:szCs w:val="24"/>
          <w:lang w:val="en-GB"/>
        </w:rPr>
        <w:t xml:space="preserve"> </w:t>
      </w:r>
      <w:proofErr w:type="spellStart"/>
      <w:r w:rsidRPr="00DA33A2">
        <w:rPr>
          <w:rFonts w:ascii="Times New Roman" w:eastAsia="Times New Roman" w:hAnsi="Times New Roman" w:cs="Times New Roman"/>
          <w:b/>
          <w:sz w:val="24"/>
          <w:szCs w:val="24"/>
          <w:lang w:val="en-GB"/>
        </w:rPr>
        <w:t>amenajamentelor</w:t>
      </w:r>
      <w:proofErr w:type="spellEnd"/>
      <w:r w:rsidRPr="00DA33A2">
        <w:rPr>
          <w:rFonts w:ascii="Times New Roman" w:eastAsia="Times New Roman" w:hAnsi="Times New Roman" w:cs="Times New Roman"/>
          <w:b/>
          <w:sz w:val="24"/>
          <w:szCs w:val="24"/>
          <w:lang w:val="en-GB"/>
        </w:rPr>
        <w:t xml:space="preserve"> </w:t>
      </w:r>
      <w:proofErr w:type="spellStart"/>
      <w:r w:rsidRPr="00DA33A2">
        <w:rPr>
          <w:rFonts w:ascii="Times New Roman" w:eastAsia="Times New Roman" w:hAnsi="Times New Roman" w:cs="Times New Roman"/>
          <w:b/>
          <w:sz w:val="24"/>
          <w:szCs w:val="24"/>
          <w:lang w:val="en-GB"/>
        </w:rPr>
        <w:t>precedente</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
        <w:gridCol w:w="625"/>
        <w:gridCol w:w="616"/>
        <w:gridCol w:w="599"/>
        <w:gridCol w:w="634"/>
        <w:gridCol w:w="599"/>
        <w:gridCol w:w="634"/>
        <w:gridCol w:w="620"/>
        <w:gridCol w:w="656"/>
        <w:gridCol w:w="496"/>
        <w:gridCol w:w="536"/>
        <w:gridCol w:w="603"/>
        <w:gridCol w:w="638"/>
        <w:gridCol w:w="945"/>
        <w:gridCol w:w="1022"/>
      </w:tblGrid>
      <w:tr w:rsidR="0080070D" w:rsidRPr="0080070D" w14:paraId="382A59FF" w14:textId="77777777" w:rsidTr="00705615">
        <w:trPr>
          <w:cantSplit/>
        </w:trPr>
        <w:tc>
          <w:tcPr>
            <w:tcW w:w="0" w:type="auto"/>
            <w:vMerge w:val="restart"/>
            <w:vAlign w:val="center"/>
          </w:tcPr>
          <w:p w14:paraId="5C173BE5" w14:textId="77777777" w:rsidR="0080070D" w:rsidRPr="0080070D" w:rsidRDefault="0080070D" w:rsidP="0080070D">
            <w:pPr>
              <w:spacing w:after="0" w:line="240" w:lineRule="auto"/>
              <w:jc w:val="center"/>
              <w:rPr>
                <w:rFonts w:ascii="Times New Roman" w:eastAsia="Times New Roman" w:hAnsi="Times New Roman" w:cs="Times New Roman"/>
                <w:b/>
                <w:sz w:val="16"/>
                <w:szCs w:val="16"/>
                <w:lang w:val="en-GB"/>
              </w:rPr>
            </w:pPr>
          </w:p>
        </w:tc>
        <w:tc>
          <w:tcPr>
            <w:tcW w:w="0" w:type="auto"/>
            <w:vMerge w:val="restart"/>
            <w:vAlign w:val="center"/>
          </w:tcPr>
          <w:p w14:paraId="02619C6F" w14:textId="77777777" w:rsidR="0080070D" w:rsidRPr="0080070D" w:rsidRDefault="0080070D" w:rsidP="0080070D">
            <w:pPr>
              <w:spacing w:after="0" w:line="240" w:lineRule="auto"/>
              <w:jc w:val="center"/>
              <w:rPr>
                <w:rFonts w:ascii="Times New Roman" w:eastAsia="Times New Roman" w:hAnsi="Times New Roman" w:cs="Times New Roman"/>
                <w:b/>
                <w:sz w:val="16"/>
                <w:szCs w:val="16"/>
                <w:lang w:val="en-GB"/>
              </w:rPr>
            </w:pPr>
            <w:proofErr w:type="spellStart"/>
            <w:r w:rsidRPr="0080070D">
              <w:rPr>
                <w:rFonts w:ascii="Times New Roman" w:eastAsia="Times New Roman" w:hAnsi="Times New Roman" w:cs="Times New Roman"/>
                <w:b/>
                <w:sz w:val="16"/>
                <w:szCs w:val="16"/>
                <w:lang w:val="en-GB"/>
              </w:rPr>
              <w:t>Împă</w:t>
            </w:r>
            <w:proofErr w:type="spellEnd"/>
          </w:p>
          <w:p w14:paraId="75BAF270" w14:textId="77777777" w:rsidR="0080070D" w:rsidRPr="0080070D" w:rsidRDefault="0080070D" w:rsidP="0080070D">
            <w:pPr>
              <w:spacing w:after="0" w:line="240" w:lineRule="auto"/>
              <w:jc w:val="center"/>
              <w:rPr>
                <w:rFonts w:ascii="Times New Roman" w:eastAsia="Times New Roman" w:hAnsi="Times New Roman" w:cs="Times New Roman"/>
                <w:b/>
                <w:sz w:val="16"/>
                <w:szCs w:val="16"/>
                <w:lang w:val="en-GB"/>
              </w:rPr>
            </w:pPr>
            <w:proofErr w:type="spellStart"/>
            <w:r w:rsidRPr="0080070D">
              <w:rPr>
                <w:rFonts w:ascii="Times New Roman" w:eastAsia="Times New Roman" w:hAnsi="Times New Roman" w:cs="Times New Roman"/>
                <w:b/>
                <w:sz w:val="16"/>
                <w:szCs w:val="16"/>
                <w:lang w:val="en-GB"/>
              </w:rPr>
              <w:t>duriri</w:t>
            </w:r>
            <w:proofErr w:type="spellEnd"/>
          </w:p>
          <w:p w14:paraId="1FF3A1A9" w14:textId="77777777" w:rsidR="0080070D" w:rsidRPr="0080070D" w:rsidRDefault="0080070D" w:rsidP="0080070D">
            <w:pPr>
              <w:spacing w:after="0" w:line="240" w:lineRule="auto"/>
              <w:jc w:val="center"/>
              <w:rPr>
                <w:rFonts w:ascii="Times New Roman" w:eastAsia="Times New Roman" w:hAnsi="Times New Roman" w:cs="Times New Roman"/>
                <w:b/>
                <w:sz w:val="16"/>
                <w:szCs w:val="16"/>
                <w:lang w:val="en-GB"/>
              </w:rPr>
            </w:pPr>
            <w:r w:rsidRPr="0080070D">
              <w:rPr>
                <w:rFonts w:ascii="Times New Roman" w:eastAsia="Times New Roman" w:hAnsi="Times New Roman" w:cs="Times New Roman"/>
                <w:b/>
                <w:sz w:val="16"/>
                <w:szCs w:val="16"/>
                <w:lang w:val="en-GB"/>
              </w:rPr>
              <w:t>ha/an</w:t>
            </w:r>
          </w:p>
        </w:tc>
        <w:tc>
          <w:tcPr>
            <w:tcW w:w="0" w:type="auto"/>
            <w:vMerge w:val="restart"/>
            <w:vAlign w:val="center"/>
          </w:tcPr>
          <w:p w14:paraId="608D9B3F" w14:textId="77777777" w:rsidR="0080070D" w:rsidRPr="0080070D" w:rsidRDefault="0080070D" w:rsidP="0080070D">
            <w:pPr>
              <w:spacing w:after="0" w:line="240" w:lineRule="auto"/>
              <w:jc w:val="center"/>
              <w:rPr>
                <w:rFonts w:ascii="Times New Roman" w:eastAsia="Times New Roman" w:hAnsi="Times New Roman" w:cs="Times New Roman"/>
                <w:b/>
                <w:sz w:val="16"/>
                <w:szCs w:val="16"/>
                <w:lang w:val="en-GB"/>
              </w:rPr>
            </w:pPr>
            <w:r w:rsidRPr="0080070D">
              <w:rPr>
                <w:rFonts w:ascii="Times New Roman" w:eastAsia="Times New Roman" w:hAnsi="Times New Roman" w:cs="Times New Roman"/>
                <w:b/>
                <w:sz w:val="16"/>
                <w:szCs w:val="16"/>
                <w:lang w:val="en-GB"/>
              </w:rPr>
              <w:t>Dega-</w:t>
            </w:r>
          </w:p>
          <w:p w14:paraId="3389AB56" w14:textId="77777777" w:rsidR="0080070D" w:rsidRPr="0080070D" w:rsidRDefault="0080070D" w:rsidP="0080070D">
            <w:pPr>
              <w:spacing w:after="0" w:line="240" w:lineRule="auto"/>
              <w:jc w:val="center"/>
              <w:rPr>
                <w:rFonts w:ascii="Times New Roman" w:eastAsia="Times New Roman" w:hAnsi="Times New Roman" w:cs="Times New Roman"/>
                <w:b/>
                <w:sz w:val="16"/>
                <w:szCs w:val="16"/>
                <w:lang w:val="en-GB"/>
              </w:rPr>
            </w:pPr>
            <w:proofErr w:type="spellStart"/>
            <w:r w:rsidRPr="0080070D">
              <w:rPr>
                <w:rFonts w:ascii="Times New Roman" w:eastAsia="Times New Roman" w:hAnsi="Times New Roman" w:cs="Times New Roman"/>
                <w:b/>
                <w:sz w:val="16"/>
                <w:szCs w:val="16"/>
                <w:lang w:val="en-GB"/>
              </w:rPr>
              <w:t>jări</w:t>
            </w:r>
            <w:proofErr w:type="spellEnd"/>
          </w:p>
          <w:p w14:paraId="437EC7DA" w14:textId="77777777" w:rsidR="0080070D" w:rsidRPr="0080070D" w:rsidRDefault="0080070D" w:rsidP="0080070D">
            <w:pPr>
              <w:spacing w:after="0" w:line="240" w:lineRule="auto"/>
              <w:jc w:val="center"/>
              <w:rPr>
                <w:rFonts w:ascii="Times New Roman" w:eastAsia="Times New Roman" w:hAnsi="Times New Roman" w:cs="Times New Roman"/>
                <w:b/>
                <w:sz w:val="16"/>
                <w:szCs w:val="16"/>
                <w:lang w:val="en-GB"/>
              </w:rPr>
            </w:pPr>
            <w:r w:rsidRPr="0080070D">
              <w:rPr>
                <w:rFonts w:ascii="Times New Roman" w:eastAsia="Times New Roman" w:hAnsi="Times New Roman" w:cs="Times New Roman"/>
                <w:b/>
                <w:sz w:val="16"/>
                <w:szCs w:val="16"/>
                <w:lang w:val="en-GB"/>
              </w:rPr>
              <w:t>ha/an</w:t>
            </w:r>
          </w:p>
        </w:tc>
        <w:tc>
          <w:tcPr>
            <w:tcW w:w="0" w:type="auto"/>
            <w:gridSpan w:val="2"/>
            <w:vAlign w:val="center"/>
          </w:tcPr>
          <w:p w14:paraId="71C5C637" w14:textId="77777777" w:rsidR="0080070D" w:rsidRPr="0080070D" w:rsidRDefault="0080070D" w:rsidP="0080070D">
            <w:pPr>
              <w:spacing w:after="0" w:line="240" w:lineRule="auto"/>
              <w:jc w:val="center"/>
              <w:rPr>
                <w:rFonts w:ascii="Times New Roman" w:eastAsia="Times New Roman" w:hAnsi="Times New Roman" w:cs="Times New Roman"/>
                <w:b/>
                <w:sz w:val="16"/>
                <w:szCs w:val="16"/>
                <w:lang w:val="en-GB"/>
              </w:rPr>
            </w:pPr>
            <w:proofErr w:type="spellStart"/>
            <w:r w:rsidRPr="0080070D">
              <w:rPr>
                <w:rFonts w:ascii="Times New Roman" w:eastAsia="Times New Roman" w:hAnsi="Times New Roman" w:cs="Times New Roman"/>
                <w:b/>
                <w:sz w:val="16"/>
                <w:szCs w:val="16"/>
                <w:lang w:val="en-GB"/>
              </w:rPr>
              <w:t>Curăţiri</w:t>
            </w:r>
            <w:proofErr w:type="spellEnd"/>
          </w:p>
        </w:tc>
        <w:tc>
          <w:tcPr>
            <w:tcW w:w="0" w:type="auto"/>
            <w:gridSpan w:val="2"/>
            <w:vAlign w:val="center"/>
          </w:tcPr>
          <w:p w14:paraId="4B522BE2" w14:textId="77777777" w:rsidR="0080070D" w:rsidRPr="0080070D" w:rsidRDefault="0080070D" w:rsidP="0080070D">
            <w:pPr>
              <w:spacing w:after="0" w:line="240" w:lineRule="auto"/>
              <w:jc w:val="center"/>
              <w:rPr>
                <w:rFonts w:ascii="Times New Roman" w:eastAsia="Times New Roman" w:hAnsi="Times New Roman" w:cs="Times New Roman"/>
                <w:b/>
                <w:sz w:val="16"/>
                <w:szCs w:val="16"/>
                <w:lang w:val="en-GB"/>
              </w:rPr>
            </w:pPr>
            <w:proofErr w:type="spellStart"/>
            <w:r w:rsidRPr="0080070D">
              <w:rPr>
                <w:rFonts w:ascii="Times New Roman" w:eastAsia="Times New Roman" w:hAnsi="Times New Roman" w:cs="Times New Roman"/>
                <w:b/>
                <w:sz w:val="16"/>
                <w:szCs w:val="16"/>
                <w:lang w:val="en-GB"/>
              </w:rPr>
              <w:t>Rărituri</w:t>
            </w:r>
            <w:proofErr w:type="spellEnd"/>
          </w:p>
        </w:tc>
        <w:tc>
          <w:tcPr>
            <w:tcW w:w="0" w:type="auto"/>
            <w:gridSpan w:val="2"/>
            <w:vAlign w:val="center"/>
          </w:tcPr>
          <w:p w14:paraId="2A6A5957" w14:textId="77777777" w:rsidR="0080070D" w:rsidRPr="0080070D" w:rsidRDefault="0080070D" w:rsidP="0080070D">
            <w:pPr>
              <w:spacing w:after="0" w:line="240" w:lineRule="auto"/>
              <w:jc w:val="center"/>
              <w:rPr>
                <w:rFonts w:ascii="Times New Roman" w:eastAsia="Times New Roman" w:hAnsi="Times New Roman" w:cs="Times New Roman"/>
                <w:b/>
                <w:sz w:val="16"/>
                <w:szCs w:val="16"/>
                <w:lang w:val="en-GB"/>
              </w:rPr>
            </w:pPr>
            <w:proofErr w:type="spellStart"/>
            <w:r w:rsidRPr="0080070D">
              <w:rPr>
                <w:rFonts w:ascii="Times New Roman" w:eastAsia="Times New Roman" w:hAnsi="Times New Roman" w:cs="Times New Roman"/>
                <w:b/>
                <w:sz w:val="16"/>
                <w:szCs w:val="16"/>
                <w:lang w:val="en-GB"/>
              </w:rPr>
              <w:t>Produse</w:t>
            </w:r>
            <w:proofErr w:type="spellEnd"/>
            <w:r w:rsidRPr="0080070D">
              <w:rPr>
                <w:rFonts w:ascii="Times New Roman" w:eastAsia="Times New Roman" w:hAnsi="Times New Roman" w:cs="Times New Roman"/>
                <w:b/>
                <w:sz w:val="16"/>
                <w:szCs w:val="16"/>
                <w:lang w:val="en-GB"/>
              </w:rPr>
              <w:t xml:space="preserve"> </w:t>
            </w:r>
            <w:proofErr w:type="spellStart"/>
            <w:r w:rsidRPr="0080070D">
              <w:rPr>
                <w:rFonts w:ascii="Times New Roman" w:eastAsia="Times New Roman" w:hAnsi="Times New Roman" w:cs="Times New Roman"/>
                <w:b/>
                <w:sz w:val="16"/>
                <w:szCs w:val="16"/>
                <w:lang w:val="en-GB"/>
              </w:rPr>
              <w:t>principale</w:t>
            </w:r>
            <w:proofErr w:type="spellEnd"/>
          </w:p>
        </w:tc>
        <w:tc>
          <w:tcPr>
            <w:tcW w:w="0" w:type="auto"/>
            <w:gridSpan w:val="2"/>
            <w:vAlign w:val="center"/>
          </w:tcPr>
          <w:p w14:paraId="4CF22915" w14:textId="77777777" w:rsidR="0080070D" w:rsidRPr="0080070D" w:rsidRDefault="0080070D" w:rsidP="0080070D">
            <w:pPr>
              <w:spacing w:after="0" w:line="240" w:lineRule="auto"/>
              <w:jc w:val="center"/>
              <w:rPr>
                <w:rFonts w:ascii="Times New Roman" w:eastAsia="Times New Roman" w:hAnsi="Times New Roman" w:cs="Times New Roman"/>
                <w:b/>
                <w:sz w:val="16"/>
                <w:szCs w:val="16"/>
                <w:lang w:val="en-GB"/>
              </w:rPr>
            </w:pPr>
            <w:proofErr w:type="spellStart"/>
            <w:r w:rsidRPr="0080070D">
              <w:rPr>
                <w:rFonts w:ascii="Times New Roman" w:eastAsia="Times New Roman" w:hAnsi="Times New Roman" w:cs="Times New Roman"/>
                <w:b/>
                <w:sz w:val="16"/>
                <w:szCs w:val="16"/>
                <w:lang w:val="en-GB"/>
              </w:rPr>
              <w:t>Accidentale</w:t>
            </w:r>
            <w:proofErr w:type="spellEnd"/>
            <w:r w:rsidRPr="0080070D">
              <w:rPr>
                <w:rFonts w:ascii="Times New Roman" w:eastAsia="Times New Roman" w:hAnsi="Times New Roman" w:cs="Times New Roman"/>
                <w:b/>
                <w:sz w:val="16"/>
                <w:szCs w:val="16"/>
                <w:lang w:val="en-GB"/>
              </w:rPr>
              <w:t xml:space="preserve"> </w:t>
            </w:r>
          </w:p>
        </w:tc>
        <w:tc>
          <w:tcPr>
            <w:tcW w:w="0" w:type="auto"/>
            <w:gridSpan w:val="2"/>
            <w:vAlign w:val="center"/>
          </w:tcPr>
          <w:p w14:paraId="011EF99A" w14:textId="77777777" w:rsidR="0080070D" w:rsidRPr="0080070D" w:rsidRDefault="0080070D" w:rsidP="0080070D">
            <w:pPr>
              <w:spacing w:after="0" w:line="240" w:lineRule="auto"/>
              <w:jc w:val="center"/>
              <w:rPr>
                <w:rFonts w:ascii="Times New Roman" w:eastAsia="Times New Roman" w:hAnsi="Times New Roman" w:cs="Times New Roman"/>
                <w:b/>
                <w:sz w:val="16"/>
                <w:szCs w:val="16"/>
                <w:lang w:val="en-GB"/>
              </w:rPr>
            </w:pPr>
            <w:proofErr w:type="spellStart"/>
            <w:r w:rsidRPr="0080070D">
              <w:rPr>
                <w:rFonts w:ascii="Times New Roman" w:eastAsia="Times New Roman" w:hAnsi="Times New Roman" w:cs="Times New Roman"/>
                <w:b/>
                <w:sz w:val="16"/>
                <w:szCs w:val="16"/>
                <w:lang w:val="en-GB"/>
              </w:rPr>
              <w:t>Tăieri</w:t>
            </w:r>
            <w:proofErr w:type="spellEnd"/>
            <w:r w:rsidRPr="0080070D">
              <w:rPr>
                <w:rFonts w:ascii="Times New Roman" w:eastAsia="Times New Roman" w:hAnsi="Times New Roman" w:cs="Times New Roman"/>
                <w:b/>
                <w:sz w:val="16"/>
                <w:szCs w:val="16"/>
                <w:lang w:val="en-GB"/>
              </w:rPr>
              <w:t xml:space="preserve"> de </w:t>
            </w:r>
            <w:proofErr w:type="spellStart"/>
            <w:r w:rsidRPr="0080070D">
              <w:rPr>
                <w:rFonts w:ascii="Times New Roman" w:eastAsia="Times New Roman" w:hAnsi="Times New Roman" w:cs="Times New Roman"/>
                <w:b/>
                <w:sz w:val="16"/>
                <w:szCs w:val="16"/>
                <w:lang w:val="en-GB"/>
              </w:rPr>
              <w:t>igienă</w:t>
            </w:r>
            <w:proofErr w:type="spellEnd"/>
          </w:p>
        </w:tc>
        <w:tc>
          <w:tcPr>
            <w:tcW w:w="0" w:type="auto"/>
            <w:vMerge w:val="restart"/>
            <w:vAlign w:val="center"/>
          </w:tcPr>
          <w:p w14:paraId="1C5A3CCC" w14:textId="77777777" w:rsidR="0080070D" w:rsidRPr="0080070D" w:rsidRDefault="0080070D" w:rsidP="0080070D">
            <w:pPr>
              <w:spacing w:after="0" w:line="240" w:lineRule="auto"/>
              <w:jc w:val="center"/>
              <w:rPr>
                <w:rFonts w:ascii="Times New Roman" w:eastAsia="Times New Roman" w:hAnsi="Times New Roman" w:cs="Times New Roman"/>
                <w:b/>
                <w:sz w:val="16"/>
                <w:szCs w:val="16"/>
                <w:lang w:val="it-IT"/>
              </w:rPr>
            </w:pPr>
            <w:r w:rsidRPr="0080070D">
              <w:rPr>
                <w:rFonts w:ascii="Times New Roman" w:eastAsia="Times New Roman" w:hAnsi="Times New Roman" w:cs="Times New Roman"/>
                <w:b/>
                <w:sz w:val="16"/>
                <w:szCs w:val="16"/>
                <w:lang w:val="it-IT"/>
              </w:rPr>
              <w:t>Indici de recoltare</w:t>
            </w:r>
          </w:p>
          <w:p w14:paraId="4CDB2C43" w14:textId="77777777" w:rsidR="0080070D" w:rsidRPr="0080070D" w:rsidRDefault="0080070D" w:rsidP="0080070D">
            <w:pPr>
              <w:spacing w:after="0" w:line="240" w:lineRule="auto"/>
              <w:jc w:val="center"/>
              <w:rPr>
                <w:rFonts w:ascii="Times New Roman" w:eastAsia="Times New Roman" w:hAnsi="Times New Roman" w:cs="Times New Roman"/>
                <w:b/>
                <w:sz w:val="16"/>
                <w:szCs w:val="16"/>
                <w:lang w:val="it-IT"/>
              </w:rPr>
            </w:pPr>
            <w:r w:rsidRPr="0080070D">
              <w:rPr>
                <w:rFonts w:ascii="Times New Roman" w:eastAsia="Times New Roman" w:hAnsi="Times New Roman" w:cs="Times New Roman"/>
                <w:b/>
                <w:sz w:val="16"/>
                <w:szCs w:val="16"/>
                <w:lang w:val="it-IT"/>
              </w:rPr>
              <w:t>mc/an/ha</w:t>
            </w:r>
          </w:p>
        </w:tc>
        <w:tc>
          <w:tcPr>
            <w:tcW w:w="0" w:type="auto"/>
            <w:vMerge w:val="restart"/>
            <w:vAlign w:val="center"/>
          </w:tcPr>
          <w:p w14:paraId="0F3DD6A1" w14:textId="77777777" w:rsidR="0080070D" w:rsidRPr="0080070D" w:rsidRDefault="0080070D" w:rsidP="0080070D">
            <w:pPr>
              <w:spacing w:after="0" w:line="240" w:lineRule="auto"/>
              <w:jc w:val="center"/>
              <w:rPr>
                <w:rFonts w:ascii="Times New Roman" w:eastAsia="Times New Roman" w:hAnsi="Times New Roman" w:cs="Times New Roman"/>
                <w:b/>
                <w:sz w:val="16"/>
                <w:szCs w:val="16"/>
                <w:lang w:val="it-IT"/>
              </w:rPr>
            </w:pPr>
            <w:r w:rsidRPr="0080070D">
              <w:rPr>
                <w:rFonts w:ascii="Times New Roman" w:eastAsia="Times New Roman" w:hAnsi="Times New Roman" w:cs="Times New Roman"/>
                <w:b/>
                <w:sz w:val="16"/>
                <w:szCs w:val="16"/>
                <w:lang w:val="it-IT"/>
              </w:rPr>
              <w:t>Indici de crestere curenta</w:t>
            </w:r>
          </w:p>
          <w:p w14:paraId="525F96D5" w14:textId="77777777" w:rsidR="0080070D" w:rsidRPr="0080070D" w:rsidRDefault="0080070D" w:rsidP="0080070D">
            <w:pPr>
              <w:spacing w:after="0" w:line="240" w:lineRule="auto"/>
              <w:jc w:val="center"/>
              <w:rPr>
                <w:rFonts w:ascii="Times New Roman" w:eastAsia="Times New Roman" w:hAnsi="Times New Roman" w:cs="Times New Roman"/>
                <w:b/>
                <w:sz w:val="16"/>
                <w:szCs w:val="16"/>
                <w:lang w:val="it-IT"/>
              </w:rPr>
            </w:pPr>
            <w:r w:rsidRPr="0080070D">
              <w:rPr>
                <w:rFonts w:ascii="Times New Roman" w:eastAsia="Times New Roman" w:hAnsi="Times New Roman" w:cs="Times New Roman"/>
                <w:b/>
                <w:sz w:val="16"/>
                <w:szCs w:val="16"/>
                <w:lang w:val="it-IT"/>
              </w:rPr>
              <w:t>mc/an/ha</w:t>
            </w:r>
          </w:p>
        </w:tc>
      </w:tr>
      <w:tr w:rsidR="0080070D" w:rsidRPr="0080070D" w14:paraId="56892596" w14:textId="77777777" w:rsidTr="00705615">
        <w:trPr>
          <w:cantSplit/>
          <w:trHeight w:val="224"/>
        </w:trPr>
        <w:tc>
          <w:tcPr>
            <w:tcW w:w="0" w:type="auto"/>
            <w:vMerge/>
            <w:vAlign w:val="center"/>
          </w:tcPr>
          <w:p w14:paraId="4BCB65B3" w14:textId="77777777" w:rsidR="0080070D" w:rsidRPr="0080070D" w:rsidRDefault="0080070D" w:rsidP="0080070D">
            <w:pPr>
              <w:spacing w:after="0" w:line="240" w:lineRule="auto"/>
              <w:jc w:val="center"/>
              <w:rPr>
                <w:rFonts w:ascii="Times New Roman" w:eastAsia="Times New Roman" w:hAnsi="Times New Roman" w:cs="Times New Roman"/>
                <w:b/>
                <w:sz w:val="16"/>
                <w:szCs w:val="16"/>
                <w:lang w:val="en-GB"/>
              </w:rPr>
            </w:pPr>
          </w:p>
        </w:tc>
        <w:tc>
          <w:tcPr>
            <w:tcW w:w="0" w:type="auto"/>
            <w:vMerge/>
            <w:vAlign w:val="center"/>
          </w:tcPr>
          <w:p w14:paraId="55096A9A" w14:textId="77777777" w:rsidR="0080070D" w:rsidRPr="0080070D" w:rsidRDefault="0080070D" w:rsidP="0080070D">
            <w:pPr>
              <w:spacing w:after="0" w:line="240" w:lineRule="auto"/>
              <w:jc w:val="center"/>
              <w:rPr>
                <w:rFonts w:ascii="Times New Roman" w:eastAsia="Times New Roman" w:hAnsi="Times New Roman" w:cs="Times New Roman"/>
                <w:b/>
                <w:sz w:val="16"/>
                <w:szCs w:val="16"/>
                <w:lang w:val="en-GB"/>
              </w:rPr>
            </w:pPr>
          </w:p>
        </w:tc>
        <w:tc>
          <w:tcPr>
            <w:tcW w:w="0" w:type="auto"/>
            <w:vMerge/>
            <w:vAlign w:val="center"/>
          </w:tcPr>
          <w:p w14:paraId="654B8955" w14:textId="77777777" w:rsidR="0080070D" w:rsidRPr="0080070D" w:rsidRDefault="0080070D" w:rsidP="0080070D">
            <w:pPr>
              <w:spacing w:after="0" w:line="240" w:lineRule="auto"/>
              <w:jc w:val="center"/>
              <w:rPr>
                <w:rFonts w:ascii="Times New Roman" w:eastAsia="Times New Roman" w:hAnsi="Times New Roman" w:cs="Times New Roman"/>
                <w:b/>
                <w:sz w:val="16"/>
                <w:szCs w:val="16"/>
                <w:lang w:val="en-GB"/>
              </w:rPr>
            </w:pPr>
          </w:p>
        </w:tc>
        <w:tc>
          <w:tcPr>
            <w:tcW w:w="0" w:type="auto"/>
            <w:vAlign w:val="center"/>
          </w:tcPr>
          <w:p w14:paraId="1DE07798" w14:textId="77777777" w:rsidR="0080070D" w:rsidRPr="0080070D" w:rsidRDefault="0080070D" w:rsidP="0080070D">
            <w:pPr>
              <w:spacing w:after="0" w:line="240" w:lineRule="auto"/>
              <w:jc w:val="center"/>
              <w:rPr>
                <w:rFonts w:ascii="Times New Roman" w:eastAsia="Times New Roman" w:hAnsi="Times New Roman" w:cs="Times New Roman"/>
                <w:b/>
                <w:sz w:val="16"/>
                <w:szCs w:val="16"/>
                <w:lang w:val="en-GB"/>
              </w:rPr>
            </w:pPr>
            <w:r w:rsidRPr="0080070D">
              <w:rPr>
                <w:rFonts w:ascii="Times New Roman" w:eastAsia="Times New Roman" w:hAnsi="Times New Roman" w:cs="Times New Roman"/>
                <w:b/>
                <w:sz w:val="16"/>
                <w:szCs w:val="16"/>
                <w:lang w:val="en-GB"/>
              </w:rPr>
              <w:t>ha/an</w:t>
            </w:r>
          </w:p>
        </w:tc>
        <w:tc>
          <w:tcPr>
            <w:tcW w:w="0" w:type="auto"/>
            <w:vAlign w:val="center"/>
          </w:tcPr>
          <w:p w14:paraId="4758C368" w14:textId="77777777" w:rsidR="0080070D" w:rsidRPr="0080070D" w:rsidRDefault="0080070D" w:rsidP="0080070D">
            <w:pPr>
              <w:spacing w:after="0" w:line="240" w:lineRule="auto"/>
              <w:jc w:val="center"/>
              <w:rPr>
                <w:rFonts w:ascii="Times New Roman" w:eastAsia="Times New Roman" w:hAnsi="Times New Roman" w:cs="Times New Roman"/>
                <w:b/>
                <w:sz w:val="16"/>
                <w:szCs w:val="16"/>
                <w:lang w:val="en-GB"/>
              </w:rPr>
            </w:pPr>
            <w:r w:rsidRPr="0080070D">
              <w:rPr>
                <w:rFonts w:ascii="Times New Roman" w:eastAsia="Times New Roman" w:hAnsi="Times New Roman" w:cs="Times New Roman"/>
                <w:b/>
                <w:sz w:val="16"/>
                <w:szCs w:val="16"/>
                <w:lang w:val="en-GB"/>
              </w:rPr>
              <w:t>mc/an</w:t>
            </w:r>
          </w:p>
        </w:tc>
        <w:tc>
          <w:tcPr>
            <w:tcW w:w="0" w:type="auto"/>
            <w:vAlign w:val="center"/>
          </w:tcPr>
          <w:p w14:paraId="334D47AC" w14:textId="77777777" w:rsidR="0080070D" w:rsidRPr="0080070D" w:rsidRDefault="0080070D" w:rsidP="0080070D">
            <w:pPr>
              <w:spacing w:after="0" w:line="240" w:lineRule="auto"/>
              <w:jc w:val="center"/>
              <w:rPr>
                <w:rFonts w:ascii="Times New Roman" w:eastAsia="Times New Roman" w:hAnsi="Times New Roman" w:cs="Times New Roman"/>
                <w:b/>
                <w:sz w:val="16"/>
                <w:szCs w:val="16"/>
                <w:lang w:val="en-GB"/>
              </w:rPr>
            </w:pPr>
            <w:r w:rsidRPr="0080070D">
              <w:rPr>
                <w:rFonts w:ascii="Times New Roman" w:eastAsia="Times New Roman" w:hAnsi="Times New Roman" w:cs="Times New Roman"/>
                <w:b/>
                <w:sz w:val="16"/>
                <w:szCs w:val="16"/>
                <w:lang w:val="en-GB"/>
              </w:rPr>
              <w:t>ha/an</w:t>
            </w:r>
          </w:p>
        </w:tc>
        <w:tc>
          <w:tcPr>
            <w:tcW w:w="0" w:type="auto"/>
            <w:vAlign w:val="center"/>
          </w:tcPr>
          <w:p w14:paraId="36C351A0" w14:textId="77777777" w:rsidR="0080070D" w:rsidRPr="0080070D" w:rsidRDefault="0080070D" w:rsidP="0080070D">
            <w:pPr>
              <w:spacing w:after="0" w:line="240" w:lineRule="auto"/>
              <w:jc w:val="center"/>
              <w:rPr>
                <w:rFonts w:ascii="Times New Roman" w:eastAsia="Times New Roman" w:hAnsi="Times New Roman" w:cs="Times New Roman"/>
                <w:b/>
                <w:sz w:val="16"/>
                <w:szCs w:val="16"/>
                <w:lang w:val="en-GB"/>
              </w:rPr>
            </w:pPr>
            <w:r w:rsidRPr="0080070D">
              <w:rPr>
                <w:rFonts w:ascii="Times New Roman" w:eastAsia="Times New Roman" w:hAnsi="Times New Roman" w:cs="Times New Roman"/>
                <w:b/>
                <w:sz w:val="16"/>
                <w:szCs w:val="16"/>
                <w:lang w:val="en-GB"/>
              </w:rPr>
              <w:t>mc/an</w:t>
            </w:r>
          </w:p>
        </w:tc>
        <w:tc>
          <w:tcPr>
            <w:tcW w:w="0" w:type="auto"/>
            <w:vAlign w:val="center"/>
          </w:tcPr>
          <w:p w14:paraId="7E1F2D2E" w14:textId="77777777" w:rsidR="0080070D" w:rsidRPr="0080070D" w:rsidRDefault="0080070D" w:rsidP="0080070D">
            <w:pPr>
              <w:spacing w:after="0" w:line="240" w:lineRule="auto"/>
              <w:jc w:val="center"/>
              <w:rPr>
                <w:rFonts w:ascii="Times New Roman" w:eastAsia="Times New Roman" w:hAnsi="Times New Roman" w:cs="Times New Roman"/>
                <w:b/>
                <w:sz w:val="16"/>
                <w:szCs w:val="16"/>
                <w:lang w:val="en-GB"/>
              </w:rPr>
            </w:pPr>
            <w:r w:rsidRPr="0080070D">
              <w:rPr>
                <w:rFonts w:ascii="Times New Roman" w:eastAsia="Times New Roman" w:hAnsi="Times New Roman" w:cs="Times New Roman"/>
                <w:b/>
                <w:sz w:val="16"/>
                <w:szCs w:val="16"/>
                <w:lang w:val="en-GB"/>
              </w:rPr>
              <w:t>ha/an</w:t>
            </w:r>
          </w:p>
        </w:tc>
        <w:tc>
          <w:tcPr>
            <w:tcW w:w="0" w:type="auto"/>
            <w:vAlign w:val="center"/>
          </w:tcPr>
          <w:p w14:paraId="0D15378C" w14:textId="77777777" w:rsidR="0080070D" w:rsidRPr="0080070D" w:rsidRDefault="0080070D" w:rsidP="0080070D">
            <w:pPr>
              <w:spacing w:after="0" w:line="240" w:lineRule="auto"/>
              <w:jc w:val="center"/>
              <w:rPr>
                <w:rFonts w:ascii="Times New Roman" w:eastAsia="Times New Roman" w:hAnsi="Times New Roman" w:cs="Times New Roman"/>
                <w:b/>
                <w:sz w:val="16"/>
                <w:szCs w:val="16"/>
                <w:lang w:val="en-GB"/>
              </w:rPr>
            </w:pPr>
            <w:r w:rsidRPr="0080070D">
              <w:rPr>
                <w:rFonts w:ascii="Times New Roman" w:eastAsia="Times New Roman" w:hAnsi="Times New Roman" w:cs="Times New Roman"/>
                <w:b/>
                <w:sz w:val="16"/>
                <w:szCs w:val="16"/>
                <w:lang w:val="en-GB"/>
              </w:rPr>
              <w:t>mc/an</w:t>
            </w:r>
          </w:p>
        </w:tc>
        <w:tc>
          <w:tcPr>
            <w:tcW w:w="0" w:type="auto"/>
            <w:vAlign w:val="center"/>
          </w:tcPr>
          <w:p w14:paraId="0200B6D4" w14:textId="77777777" w:rsidR="0080070D" w:rsidRPr="0080070D" w:rsidRDefault="0080070D" w:rsidP="0080070D">
            <w:pPr>
              <w:spacing w:after="0" w:line="240" w:lineRule="auto"/>
              <w:jc w:val="center"/>
              <w:rPr>
                <w:rFonts w:ascii="Times New Roman" w:eastAsia="Times New Roman" w:hAnsi="Times New Roman" w:cs="Times New Roman"/>
                <w:b/>
                <w:sz w:val="16"/>
                <w:szCs w:val="16"/>
                <w:lang w:val="en-GB"/>
              </w:rPr>
            </w:pPr>
            <w:r w:rsidRPr="0080070D">
              <w:rPr>
                <w:rFonts w:ascii="Times New Roman" w:eastAsia="Times New Roman" w:hAnsi="Times New Roman" w:cs="Times New Roman"/>
                <w:b/>
                <w:sz w:val="16"/>
                <w:szCs w:val="16"/>
                <w:lang w:val="en-GB"/>
              </w:rPr>
              <w:t>ha</w:t>
            </w:r>
          </w:p>
        </w:tc>
        <w:tc>
          <w:tcPr>
            <w:tcW w:w="0" w:type="auto"/>
            <w:vAlign w:val="center"/>
          </w:tcPr>
          <w:p w14:paraId="707282A2" w14:textId="77777777" w:rsidR="0080070D" w:rsidRPr="0080070D" w:rsidRDefault="0080070D" w:rsidP="0080070D">
            <w:pPr>
              <w:spacing w:after="0" w:line="240" w:lineRule="auto"/>
              <w:jc w:val="center"/>
              <w:rPr>
                <w:rFonts w:ascii="Times New Roman" w:eastAsia="Times New Roman" w:hAnsi="Times New Roman" w:cs="Times New Roman"/>
                <w:b/>
                <w:sz w:val="16"/>
                <w:szCs w:val="16"/>
                <w:lang w:val="en-GB"/>
              </w:rPr>
            </w:pPr>
            <w:r w:rsidRPr="0080070D">
              <w:rPr>
                <w:rFonts w:ascii="Times New Roman" w:eastAsia="Times New Roman" w:hAnsi="Times New Roman" w:cs="Times New Roman"/>
                <w:b/>
                <w:sz w:val="16"/>
                <w:szCs w:val="16"/>
                <w:lang w:val="en-GB"/>
              </w:rPr>
              <w:t>mc</w:t>
            </w:r>
          </w:p>
        </w:tc>
        <w:tc>
          <w:tcPr>
            <w:tcW w:w="0" w:type="auto"/>
            <w:vAlign w:val="center"/>
          </w:tcPr>
          <w:p w14:paraId="740A73B7" w14:textId="77777777" w:rsidR="0080070D" w:rsidRPr="0080070D" w:rsidRDefault="0080070D" w:rsidP="0080070D">
            <w:pPr>
              <w:spacing w:after="0" w:line="240" w:lineRule="auto"/>
              <w:jc w:val="center"/>
              <w:rPr>
                <w:rFonts w:ascii="Times New Roman" w:eastAsia="Times New Roman" w:hAnsi="Times New Roman" w:cs="Times New Roman"/>
                <w:b/>
                <w:sz w:val="16"/>
                <w:szCs w:val="16"/>
                <w:lang w:val="en-GB"/>
              </w:rPr>
            </w:pPr>
            <w:r w:rsidRPr="0080070D">
              <w:rPr>
                <w:rFonts w:ascii="Times New Roman" w:eastAsia="Times New Roman" w:hAnsi="Times New Roman" w:cs="Times New Roman"/>
                <w:b/>
                <w:sz w:val="16"/>
                <w:szCs w:val="16"/>
                <w:lang w:val="en-GB"/>
              </w:rPr>
              <w:t>ha/an</w:t>
            </w:r>
          </w:p>
        </w:tc>
        <w:tc>
          <w:tcPr>
            <w:tcW w:w="0" w:type="auto"/>
            <w:vAlign w:val="center"/>
          </w:tcPr>
          <w:p w14:paraId="500635C8" w14:textId="77777777" w:rsidR="0080070D" w:rsidRPr="0080070D" w:rsidRDefault="0080070D" w:rsidP="0080070D">
            <w:pPr>
              <w:spacing w:after="0" w:line="240" w:lineRule="auto"/>
              <w:jc w:val="center"/>
              <w:rPr>
                <w:rFonts w:ascii="Times New Roman" w:eastAsia="Times New Roman" w:hAnsi="Times New Roman" w:cs="Times New Roman"/>
                <w:b/>
                <w:sz w:val="16"/>
                <w:szCs w:val="16"/>
                <w:lang w:val="en-GB"/>
              </w:rPr>
            </w:pPr>
            <w:r w:rsidRPr="0080070D">
              <w:rPr>
                <w:rFonts w:ascii="Times New Roman" w:eastAsia="Times New Roman" w:hAnsi="Times New Roman" w:cs="Times New Roman"/>
                <w:b/>
                <w:sz w:val="16"/>
                <w:szCs w:val="16"/>
                <w:lang w:val="en-GB"/>
              </w:rPr>
              <w:t>mc/an</w:t>
            </w:r>
          </w:p>
        </w:tc>
        <w:tc>
          <w:tcPr>
            <w:tcW w:w="0" w:type="auto"/>
            <w:vMerge/>
            <w:vAlign w:val="center"/>
          </w:tcPr>
          <w:p w14:paraId="194A0EB4" w14:textId="77777777" w:rsidR="0080070D" w:rsidRPr="0080070D" w:rsidRDefault="0080070D" w:rsidP="0080070D">
            <w:pPr>
              <w:spacing w:after="0" w:line="240" w:lineRule="auto"/>
              <w:jc w:val="center"/>
              <w:rPr>
                <w:rFonts w:ascii="Times New Roman" w:eastAsia="Times New Roman" w:hAnsi="Times New Roman" w:cs="Times New Roman"/>
                <w:b/>
                <w:sz w:val="16"/>
                <w:szCs w:val="16"/>
                <w:lang w:val="en-GB"/>
              </w:rPr>
            </w:pPr>
          </w:p>
        </w:tc>
        <w:tc>
          <w:tcPr>
            <w:tcW w:w="0" w:type="auto"/>
            <w:vMerge/>
            <w:vAlign w:val="center"/>
          </w:tcPr>
          <w:p w14:paraId="4922C916" w14:textId="77777777" w:rsidR="0080070D" w:rsidRPr="0080070D" w:rsidRDefault="0080070D" w:rsidP="0080070D">
            <w:pPr>
              <w:spacing w:after="0" w:line="240" w:lineRule="auto"/>
              <w:jc w:val="center"/>
              <w:rPr>
                <w:rFonts w:ascii="Times New Roman" w:eastAsia="Times New Roman" w:hAnsi="Times New Roman" w:cs="Times New Roman"/>
                <w:b/>
                <w:sz w:val="16"/>
                <w:szCs w:val="16"/>
                <w:lang w:val="en-GB"/>
              </w:rPr>
            </w:pPr>
          </w:p>
        </w:tc>
      </w:tr>
      <w:tr w:rsidR="0080070D" w:rsidRPr="0080070D" w14:paraId="58A6C94A" w14:textId="77777777" w:rsidTr="00705615">
        <w:tc>
          <w:tcPr>
            <w:tcW w:w="0" w:type="auto"/>
            <w:vAlign w:val="center"/>
          </w:tcPr>
          <w:p w14:paraId="6673C81A"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GB"/>
              </w:rPr>
            </w:pPr>
            <w:r w:rsidRPr="0080070D">
              <w:rPr>
                <w:rFonts w:ascii="Times New Roman" w:eastAsia="Times New Roman" w:hAnsi="Times New Roman" w:cs="Times New Roman"/>
                <w:sz w:val="16"/>
                <w:szCs w:val="16"/>
                <w:lang w:val="en-GB"/>
              </w:rPr>
              <w:t>P</w:t>
            </w:r>
          </w:p>
        </w:tc>
        <w:tc>
          <w:tcPr>
            <w:tcW w:w="0" w:type="auto"/>
            <w:vAlign w:val="center"/>
          </w:tcPr>
          <w:p w14:paraId="02D07AC5"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US"/>
              </w:rPr>
            </w:pPr>
            <w:r w:rsidRPr="0080070D">
              <w:rPr>
                <w:rFonts w:ascii="Times New Roman" w:eastAsia="Times New Roman" w:hAnsi="Times New Roman" w:cs="Times New Roman"/>
                <w:sz w:val="16"/>
                <w:szCs w:val="16"/>
                <w:lang w:val="en-US"/>
              </w:rPr>
              <w:t>*</w:t>
            </w:r>
          </w:p>
        </w:tc>
        <w:tc>
          <w:tcPr>
            <w:tcW w:w="0" w:type="auto"/>
            <w:vAlign w:val="center"/>
          </w:tcPr>
          <w:p w14:paraId="13028B92"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US"/>
              </w:rPr>
            </w:pPr>
            <w:r w:rsidRPr="0080070D">
              <w:rPr>
                <w:rFonts w:ascii="Times New Roman" w:eastAsia="Times New Roman" w:hAnsi="Times New Roman" w:cs="Times New Roman"/>
                <w:sz w:val="16"/>
                <w:szCs w:val="16"/>
                <w:lang w:val="en-US"/>
              </w:rPr>
              <w:t>*</w:t>
            </w:r>
          </w:p>
        </w:tc>
        <w:tc>
          <w:tcPr>
            <w:tcW w:w="0" w:type="auto"/>
            <w:vAlign w:val="center"/>
          </w:tcPr>
          <w:p w14:paraId="63B115C3"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US"/>
              </w:rPr>
            </w:pPr>
            <w:r w:rsidRPr="0080070D">
              <w:rPr>
                <w:rFonts w:ascii="Times New Roman" w:eastAsia="Times New Roman" w:hAnsi="Times New Roman" w:cs="Times New Roman"/>
                <w:sz w:val="16"/>
                <w:szCs w:val="16"/>
                <w:lang w:val="en-US"/>
              </w:rPr>
              <w:t>*</w:t>
            </w:r>
          </w:p>
        </w:tc>
        <w:tc>
          <w:tcPr>
            <w:tcW w:w="0" w:type="auto"/>
            <w:vAlign w:val="center"/>
          </w:tcPr>
          <w:p w14:paraId="1B9CD3C0"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US"/>
              </w:rPr>
            </w:pPr>
            <w:r w:rsidRPr="0080070D">
              <w:rPr>
                <w:rFonts w:ascii="Times New Roman" w:eastAsia="Times New Roman" w:hAnsi="Times New Roman" w:cs="Times New Roman"/>
                <w:sz w:val="16"/>
                <w:szCs w:val="16"/>
                <w:lang w:val="en-US"/>
              </w:rPr>
              <w:t>*</w:t>
            </w:r>
          </w:p>
        </w:tc>
        <w:tc>
          <w:tcPr>
            <w:tcW w:w="0" w:type="auto"/>
            <w:vAlign w:val="center"/>
          </w:tcPr>
          <w:p w14:paraId="6A743487"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US"/>
              </w:rPr>
            </w:pPr>
            <w:r w:rsidRPr="0080070D">
              <w:rPr>
                <w:rFonts w:ascii="Times New Roman" w:eastAsia="Times New Roman" w:hAnsi="Times New Roman" w:cs="Times New Roman"/>
                <w:sz w:val="16"/>
                <w:szCs w:val="16"/>
                <w:lang w:val="en-US"/>
              </w:rPr>
              <w:t>*</w:t>
            </w:r>
          </w:p>
        </w:tc>
        <w:tc>
          <w:tcPr>
            <w:tcW w:w="0" w:type="auto"/>
            <w:vAlign w:val="center"/>
          </w:tcPr>
          <w:p w14:paraId="07101FB3"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US"/>
              </w:rPr>
            </w:pPr>
            <w:r w:rsidRPr="0080070D">
              <w:rPr>
                <w:rFonts w:ascii="Times New Roman" w:eastAsia="Times New Roman" w:hAnsi="Times New Roman" w:cs="Times New Roman"/>
                <w:sz w:val="16"/>
                <w:szCs w:val="16"/>
                <w:lang w:val="en-US"/>
              </w:rPr>
              <w:t>*</w:t>
            </w:r>
          </w:p>
        </w:tc>
        <w:tc>
          <w:tcPr>
            <w:tcW w:w="0" w:type="auto"/>
            <w:vAlign w:val="center"/>
          </w:tcPr>
          <w:p w14:paraId="109CC4C9"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US"/>
              </w:rPr>
            </w:pPr>
            <w:r w:rsidRPr="0080070D">
              <w:rPr>
                <w:rFonts w:ascii="Times New Roman" w:eastAsia="Times New Roman" w:hAnsi="Times New Roman" w:cs="Times New Roman"/>
                <w:sz w:val="16"/>
                <w:szCs w:val="16"/>
                <w:lang w:val="en-US"/>
              </w:rPr>
              <w:t>*</w:t>
            </w:r>
          </w:p>
        </w:tc>
        <w:tc>
          <w:tcPr>
            <w:tcW w:w="0" w:type="auto"/>
            <w:vAlign w:val="center"/>
          </w:tcPr>
          <w:p w14:paraId="693613AE"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US"/>
              </w:rPr>
            </w:pPr>
            <w:r w:rsidRPr="0080070D">
              <w:rPr>
                <w:rFonts w:ascii="Times New Roman" w:eastAsia="Times New Roman" w:hAnsi="Times New Roman" w:cs="Times New Roman"/>
                <w:sz w:val="16"/>
                <w:szCs w:val="16"/>
                <w:lang w:val="en-US"/>
              </w:rPr>
              <w:t>*</w:t>
            </w:r>
          </w:p>
        </w:tc>
        <w:tc>
          <w:tcPr>
            <w:tcW w:w="0" w:type="auto"/>
            <w:vAlign w:val="center"/>
          </w:tcPr>
          <w:p w14:paraId="5A9DF10C"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US"/>
              </w:rPr>
            </w:pPr>
            <w:r w:rsidRPr="0080070D">
              <w:rPr>
                <w:rFonts w:ascii="Times New Roman" w:eastAsia="Times New Roman" w:hAnsi="Times New Roman" w:cs="Times New Roman"/>
                <w:sz w:val="16"/>
                <w:szCs w:val="16"/>
                <w:lang w:val="en-US"/>
              </w:rPr>
              <w:t>*</w:t>
            </w:r>
          </w:p>
        </w:tc>
        <w:tc>
          <w:tcPr>
            <w:tcW w:w="0" w:type="auto"/>
            <w:vAlign w:val="center"/>
          </w:tcPr>
          <w:p w14:paraId="78353658"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US"/>
              </w:rPr>
            </w:pPr>
            <w:r w:rsidRPr="0080070D">
              <w:rPr>
                <w:rFonts w:ascii="Times New Roman" w:eastAsia="Times New Roman" w:hAnsi="Times New Roman" w:cs="Times New Roman"/>
                <w:sz w:val="16"/>
                <w:szCs w:val="16"/>
                <w:lang w:val="en-US"/>
              </w:rPr>
              <w:t>*</w:t>
            </w:r>
          </w:p>
        </w:tc>
        <w:tc>
          <w:tcPr>
            <w:tcW w:w="0" w:type="auto"/>
            <w:vAlign w:val="center"/>
          </w:tcPr>
          <w:p w14:paraId="2C72B7C5"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US"/>
              </w:rPr>
            </w:pPr>
            <w:r w:rsidRPr="0080070D">
              <w:rPr>
                <w:rFonts w:ascii="Times New Roman" w:eastAsia="Times New Roman" w:hAnsi="Times New Roman" w:cs="Times New Roman"/>
                <w:sz w:val="16"/>
                <w:szCs w:val="16"/>
                <w:lang w:val="en-US"/>
              </w:rPr>
              <w:t>*</w:t>
            </w:r>
          </w:p>
        </w:tc>
        <w:tc>
          <w:tcPr>
            <w:tcW w:w="0" w:type="auto"/>
            <w:vAlign w:val="center"/>
          </w:tcPr>
          <w:p w14:paraId="4800C653"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US"/>
              </w:rPr>
            </w:pPr>
            <w:r w:rsidRPr="0080070D">
              <w:rPr>
                <w:rFonts w:ascii="Times New Roman" w:eastAsia="Times New Roman" w:hAnsi="Times New Roman" w:cs="Times New Roman"/>
                <w:sz w:val="16"/>
                <w:szCs w:val="16"/>
                <w:lang w:val="en-US"/>
              </w:rPr>
              <w:t>*</w:t>
            </w:r>
          </w:p>
        </w:tc>
        <w:tc>
          <w:tcPr>
            <w:tcW w:w="0" w:type="auto"/>
            <w:vAlign w:val="center"/>
          </w:tcPr>
          <w:p w14:paraId="60C53C1C"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US"/>
              </w:rPr>
            </w:pPr>
            <w:r w:rsidRPr="0080070D">
              <w:rPr>
                <w:rFonts w:ascii="Times New Roman" w:eastAsia="Times New Roman" w:hAnsi="Times New Roman" w:cs="Times New Roman"/>
                <w:sz w:val="16"/>
                <w:szCs w:val="16"/>
                <w:lang w:val="en-US"/>
              </w:rPr>
              <w:t>*</w:t>
            </w:r>
          </w:p>
        </w:tc>
        <w:tc>
          <w:tcPr>
            <w:tcW w:w="0" w:type="auto"/>
            <w:vAlign w:val="center"/>
          </w:tcPr>
          <w:p w14:paraId="099FF5D6"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US"/>
              </w:rPr>
            </w:pPr>
            <w:r w:rsidRPr="0080070D">
              <w:rPr>
                <w:rFonts w:ascii="Times New Roman" w:eastAsia="Times New Roman" w:hAnsi="Times New Roman" w:cs="Times New Roman"/>
                <w:sz w:val="16"/>
                <w:szCs w:val="16"/>
                <w:lang w:val="en-US"/>
              </w:rPr>
              <w:t>*</w:t>
            </w:r>
          </w:p>
        </w:tc>
      </w:tr>
      <w:tr w:rsidR="0080070D" w:rsidRPr="0080070D" w14:paraId="746C6924" w14:textId="77777777" w:rsidTr="00705615">
        <w:tc>
          <w:tcPr>
            <w:tcW w:w="0" w:type="auto"/>
            <w:vAlign w:val="center"/>
          </w:tcPr>
          <w:p w14:paraId="1184FEB7"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GB"/>
              </w:rPr>
            </w:pPr>
            <w:r w:rsidRPr="0080070D">
              <w:rPr>
                <w:rFonts w:ascii="Times New Roman" w:eastAsia="Times New Roman" w:hAnsi="Times New Roman" w:cs="Times New Roman"/>
                <w:sz w:val="16"/>
                <w:szCs w:val="16"/>
                <w:lang w:val="en-GB"/>
              </w:rPr>
              <w:t>R</w:t>
            </w:r>
          </w:p>
        </w:tc>
        <w:tc>
          <w:tcPr>
            <w:tcW w:w="0" w:type="auto"/>
            <w:vAlign w:val="center"/>
          </w:tcPr>
          <w:p w14:paraId="362C7C5C"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GB"/>
              </w:rPr>
            </w:pPr>
            <w:r w:rsidRPr="0080070D">
              <w:rPr>
                <w:rFonts w:ascii="Times New Roman" w:eastAsia="Times New Roman" w:hAnsi="Times New Roman" w:cs="Times New Roman"/>
                <w:sz w:val="16"/>
                <w:szCs w:val="16"/>
                <w:lang w:val="en-GB"/>
              </w:rPr>
              <w:t>-</w:t>
            </w:r>
          </w:p>
        </w:tc>
        <w:tc>
          <w:tcPr>
            <w:tcW w:w="0" w:type="auto"/>
            <w:vAlign w:val="center"/>
          </w:tcPr>
          <w:p w14:paraId="63ABB301"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US"/>
              </w:rPr>
            </w:pPr>
            <w:r w:rsidRPr="0080070D">
              <w:rPr>
                <w:rFonts w:ascii="Times New Roman" w:eastAsia="Times New Roman" w:hAnsi="Times New Roman" w:cs="Times New Roman"/>
                <w:sz w:val="16"/>
                <w:szCs w:val="16"/>
                <w:lang w:val="en-US"/>
              </w:rPr>
              <w:t>-</w:t>
            </w:r>
          </w:p>
        </w:tc>
        <w:tc>
          <w:tcPr>
            <w:tcW w:w="0" w:type="auto"/>
            <w:vAlign w:val="center"/>
          </w:tcPr>
          <w:p w14:paraId="4CFF288C"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GB"/>
              </w:rPr>
            </w:pPr>
            <w:r w:rsidRPr="0080070D">
              <w:rPr>
                <w:rFonts w:ascii="Times New Roman" w:eastAsia="Times New Roman" w:hAnsi="Times New Roman" w:cs="Times New Roman"/>
                <w:sz w:val="16"/>
                <w:szCs w:val="16"/>
                <w:lang w:val="en-GB"/>
              </w:rPr>
              <w:t>-</w:t>
            </w:r>
          </w:p>
        </w:tc>
        <w:tc>
          <w:tcPr>
            <w:tcW w:w="0" w:type="auto"/>
            <w:vAlign w:val="center"/>
          </w:tcPr>
          <w:p w14:paraId="73C34E02"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GB"/>
              </w:rPr>
            </w:pPr>
            <w:r w:rsidRPr="0080070D">
              <w:rPr>
                <w:rFonts w:ascii="Times New Roman" w:eastAsia="Times New Roman" w:hAnsi="Times New Roman" w:cs="Times New Roman"/>
                <w:sz w:val="16"/>
                <w:szCs w:val="16"/>
                <w:lang w:val="en-GB"/>
              </w:rPr>
              <w:t>-</w:t>
            </w:r>
          </w:p>
        </w:tc>
        <w:tc>
          <w:tcPr>
            <w:tcW w:w="0" w:type="auto"/>
            <w:vAlign w:val="center"/>
          </w:tcPr>
          <w:p w14:paraId="2694AA0D"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GB"/>
              </w:rPr>
            </w:pPr>
            <w:r w:rsidRPr="0080070D">
              <w:rPr>
                <w:rFonts w:ascii="Times New Roman" w:eastAsia="Times New Roman" w:hAnsi="Times New Roman" w:cs="Times New Roman"/>
                <w:sz w:val="16"/>
                <w:szCs w:val="16"/>
                <w:lang w:val="en-GB"/>
              </w:rPr>
              <w:t>-</w:t>
            </w:r>
          </w:p>
        </w:tc>
        <w:tc>
          <w:tcPr>
            <w:tcW w:w="0" w:type="auto"/>
            <w:vAlign w:val="center"/>
          </w:tcPr>
          <w:p w14:paraId="304C69FF"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GB"/>
              </w:rPr>
            </w:pPr>
            <w:r w:rsidRPr="0080070D">
              <w:rPr>
                <w:rFonts w:ascii="Times New Roman" w:eastAsia="Times New Roman" w:hAnsi="Times New Roman" w:cs="Times New Roman"/>
                <w:sz w:val="16"/>
                <w:szCs w:val="16"/>
                <w:lang w:val="en-GB"/>
              </w:rPr>
              <w:t>-</w:t>
            </w:r>
          </w:p>
        </w:tc>
        <w:tc>
          <w:tcPr>
            <w:tcW w:w="0" w:type="auto"/>
            <w:vAlign w:val="center"/>
          </w:tcPr>
          <w:p w14:paraId="7E8B3B18"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GB"/>
              </w:rPr>
            </w:pPr>
            <w:r w:rsidRPr="0080070D">
              <w:rPr>
                <w:rFonts w:ascii="Times New Roman" w:eastAsia="Times New Roman" w:hAnsi="Times New Roman" w:cs="Times New Roman"/>
                <w:sz w:val="16"/>
                <w:szCs w:val="16"/>
                <w:lang w:val="en-GB"/>
              </w:rPr>
              <w:t>-</w:t>
            </w:r>
          </w:p>
        </w:tc>
        <w:tc>
          <w:tcPr>
            <w:tcW w:w="0" w:type="auto"/>
            <w:vAlign w:val="center"/>
          </w:tcPr>
          <w:p w14:paraId="3E66F14B"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GB"/>
              </w:rPr>
            </w:pPr>
            <w:r w:rsidRPr="0080070D">
              <w:rPr>
                <w:rFonts w:ascii="Times New Roman" w:eastAsia="Times New Roman" w:hAnsi="Times New Roman" w:cs="Times New Roman"/>
                <w:sz w:val="16"/>
                <w:szCs w:val="16"/>
                <w:lang w:val="en-GB"/>
              </w:rPr>
              <w:t>-</w:t>
            </w:r>
          </w:p>
        </w:tc>
        <w:tc>
          <w:tcPr>
            <w:tcW w:w="0" w:type="auto"/>
            <w:vAlign w:val="center"/>
          </w:tcPr>
          <w:p w14:paraId="0E43A18A"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GB"/>
              </w:rPr>
            </w:pPr>
            <w:r w:rsidRPr="0080070D">
              <w:rPr>
                <w:rFonts w:ascii="Times New Roman" w:eastAsia="Times New Roman" w:hAnsi="Times New Roman" w:cs="Times New Roman"/>
                <w:sz w:val="16"/>
                <w:szCs w:val="16"/>
                <w:lang w:val="en-GB"/>
              </w:rPr>
              <w:t>55,0</w:t>
            </w:r>
          </w:p>
        </w:tc>
        <w:tc>
          <w:tcPr>
            <w:tcW w:w="0" w:type="auto"/>
            <w:vAlign w:val="center"/>
          </w:tcPr>
          <w:p w14:paraId="5398F60F"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GB"/>
              </w:rPr>
            </w:pPr>
            <w:r w:rsidRPr="0080070D">
              <w:rPr>
                <w:rFonts w:ascii="Times New Roman" w:eastAsia="Times New Roman" w:hAnsi="Times New Roman" w:cs="Times New Roman"/>
                <w:sz w:val="16"/>
                <w:szCs w:val="16"/>
                <w:lang w:val="en-GB"/>
              </w:rPr>
              <w:t>1331</w:t>
            </w:r>
          </w:p>
        </w:tc>
        <w:tc>
          <w:tcPr>
            <w:tcW w:w="0" w:type="auto"/>
            <w:vAlign w:val="center"/>
          </w:tcPr>
          <w:p w14:paraId="2E248FDE"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GB"/>
              </w:rPr>
            </w:pPr>
            <w:r w:rsidRPr="0080070D">
              <w:rPr>
                <w:rFonts w:ascii="Times New Roman" w:eastAsia="Times New Roman" w:hAnsi="Times New Roman" w:cs="Times New Roman"/>
                <w:sz w:val="16"/>
                <w:szCs w:val="16"/>
                <w:lang w:val="en-GB"/>
              </w:rPr>
              <w:t>346,3</w:t>
            </w:r>
          </w:p>
        </w:tc>
        <w:tc>
          <w:tcPr>
            <w:tcW w:w="0" w:type="auto"/>
            <w:vAlign w:val="center"/>
          </w:tcPr>
          <w:p w14:paraId="4BAFF923"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GB"/>
              </w:rPr>
            </w:pPr>
            <w:r w:rsidRPr="0080070D">
              <w:rPr>
                <w:rFonts w:ascii="Times New Roman" w:eastAsia="Times New Roman" w:hAnsi="Times New Roman" w:cs="Times New Roman"/>
                <w:sz w:val="16"/>
                <w:szCs w:val="16"/>
                <w:lang w:val="en-GB"/>
              </w:rPr>
              <w:t>48</w:t>
            </w:r>
          </w:p>
        </w:tc>
        <w:tc>
          <w:tcPr>
            <w:tcW w:w="0" w:type="auto"/>
            <w:vAlign w:val="center"/>
          </w:tcPr>
          <w:p w14:paraId="38F5841D"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GB"/>
              </w:rPr>
            </w:pPr>
            <w:r w:rsidRPr="0080070D">
              <w:rPr>
                <w:rFonts w:ascii="Times New Roman" w:eastAsia="Times New Roman" w:hAnsi="Times New Roman" w:cs="Times New Roman"/>
                <w:sz w:val="16"/>
                <w:szCs w:val="16"/>
                <w:lang w:val="en-GB"/>
              </w:rPr>
              <w:t>-</w:t>
            </w:r>
          </w:p>
        </w:tc>
        <w:tc>
          <w:tcPr>
            <w:tcW w:w="0" w:type="auto"/>
            <w:vAlign w:val="center"/>
          </w:tcPr>
          <w:p w14:paraId="3DDA228E"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GB"/>
              </w:rPr>
            </w:pPr>
            <w:r w:rsidRPr="0080070D">
              <w:rPr>
                <w:rFonts w:ascii="Times New Roman" w:eastAsia="Times New Roman" w:hAnsi="Times New Roman" w:cs="Times New Roman"/>
                <w:sz w:val="16"/>
                <w:szCs w:val="16"/>
                <w:lang w:val="en-GB"/>
              </w:rPr>
              <w:t>-</w:t>
            </w:r>
          </w:p>
        </w:tc>
      </w:tr>
      <w:tr w:rsidR="0080070D" w:rsidRPr="0080070D" w14:paraId="05A817AC" w14:textId="77777777" w:rsidTr="00705615">
        <w:tc>
          <w:tcPr>
            <w:tcW w:w="0" w:type="auto"/>
            <w:vAlign w:val="center"/>
          </w:tcPr>
          <w:p w14:paraId="7E0A75D2"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GB"/>
              </w:rPr>
            </w:pPr>
            <w:r w:rsidRPr="0080070D">
              <w:rPr>
                <w:rFonts w:ascii="Times New Roman" w:eastAsia="Times New Roman" w:hAnsi="Times New Roman" w:cs="Times New Roman"/>
                <w:sz w:val="16"/>
                <w:szCs w:val="16"/>
                <w:lang w:val="en-GB"/>
              </w:rPr>
              <w:t>%</w:t>
            </w:r>
          </w:p>
        </w:tc>
        <w:tc>
          <w:tcPr>
            <w:tcW w:w="0" w:type="auto"/>
            <w:vAlign w:val="center"/>
          </w:tcPr>
          <w:p w14:paraId="72570148"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US"/>
              </w:rPr>
            </w:pPr>
            <w:r w:rsidRPr="0080070D">
              <w:rPr>
                <w:rFonts w:ascii="Times New Roman" w:eastAsia="Times New Roman" w:hAnsi="Times New Roman" w:cs="Times New Roman"/>
                <w:sz w:val="16"/>
                <w:szCs w:val="16"/>
                <w:lang w:val="en-US"/>
              </w:rPr>
              <w:t>*</w:t>
            </w:r>
          </w:p>
        </w:tc>
        <w:tc>
          <w:tcPr>
            <w:tcW w:w="0" w:type="auto"/>
            <w:vAlign w:val="center"/>
          </w:tcPr>
          <w:p w14:paraId="0ED91B13"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US"/>
              </w:rPr>
            </w:pPr>
            <w:r w:rsidRPr="0080070D">
              <w:rPr>
                <w:rFonts w:ascii="Times New Roman" w:eastAsia="Times New Roman" w:hAnsi="Times New Roman" w:cs="Times New Roman"/>
                <w:sz w:val="16"/>
                <w:szCs w:val="16"/>
                <w:lang w:val="en-US"/>
              </w:rPr>
              <w:t>*</w:t>
            </w:r>
          </w:p>
        </w:tc>
        <w:tc>
          <w:tcPr>
            <w:tcW w:w="0" w:type="auto"/>
            <w:vAlign w:val="center"/>
          </w:tcPr>
          <w:p w14:paraId="39F05B61"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US"/>
              </w:rPr>
            </w:pPr>
            <w:r w:rsidRPr="0080070D">
              <w:rPr>
                <w:rFonts w:ascii="Times New Roman" w:eastAsia="Times New Roman" w:hAnsi="Times New Roman" w:cs="Times New Roman"/>
                <w:sz w:val="16"/>
                <w:szCs w:val="16"/>
                <w:lang w:val="en-US"/>
              </w:rPr>
              <w:t>*</w:t>
            </w:r>
          </w:p>
        </w:tc>
        <w:tc>
          <w:tcPr>
            <w:tcW w:w="0" w:type="auto"/>
            <w:vAlign w:val="center"/>
          </w:tcPr>
          <w:p w14:paraId="54EE69E9"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US"/>
              </w:rPr>
            </w:pPr>
            <w:r w:rsidRPr="0080070D">
              <w:rPr>
                <w:rFonts w:ascii="Times New Roman" w:eastAsia="Times New Roman" w:hAnsi="Times New Roman" w:cs="Times New Roman"/>
                <w:sz w:val="16"/>
                <w:szCs w:val="16"/>
                <w:lang w:val="en-US"/>
              </w:rPr>
              <w:t>*</w:t>
            </w:r>
          </w:p>
        </w:tc>
        <w:tc>
          <w:tcPr>
            <w:tcW w:w="0" w:type="auto"/>
            <w:vAlign w:val="center"/>
          </w:tcPr>
          <w:p w14:paraId="5961E908"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US"/>
              </w:rPr>
            </w:pPr>
            <w:r w:rsidRPr="0080070D">
              <w:rPr>
                <w:rFonts w:ascii="Times New Roman" w:eastAsia="Times New Roman" w:hAnsi="Times New Roman" w:cs="Times New Roman"/>
                <w:sz w:val="16"/>
                <w:szCs w:val="16"/>
                <w:lang w:val="en-US"/>
              </w:rPr>
              <w:t>*</w:t>
            </w:r>
          </w:p>
        </w:tc>
        <w:tc>
          <w:tcPr>
            <w:tcW w:w="0" w:type="auto"/>
            <w:vAlign w:val="center"/>
          </w:tcPr>
          <w:p w14:paraId="1C35CC7F"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US"/>
              </w:rPr>
            </w:pPr>
            <w:r w:rsidRPr="0080070D">
              <w:rPr>
                <w:rFonts w:ascii="Times New Roman" w:eastAsia="Times New Roman" w:hAnsi="Times New Roman" w:cs="Times New Roman"/>
                <w:sz w:val="16"/>
                <w:szCs w:val="16"/>
                <w:lang w:val="en-US"/>
              </w:rPr>
              <w:t>*</w:t>
            </w:r>
          </w:p>
        </w:tc>
        <w:tc>
          <w:tcPr>
            <w:tcW w:w="0" w:type="auto"/>
            <w:vAlign w:val="center"/>
          </w:tcPr>
          <w:p w14:paraId="56F2EFE3"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US"/>
              </w:rPr>
            </w:pPr>
            <w:r w:rsidRPr="0080070D">
              <w:rPr>
                <w:rFonts w:ascii="Times New Roman" w:eastAsia="Times New Roman" w:hAnsi="Times New Roman" w:cs="Times New Roman"/>
                <w:sz w:val="16"/>
                <w:szCs w:val="16"/>
                <w:lang w:val="en-US"/>
              </w:rPr>
              <w:t>*</w:t>
            </w:r>
          </w:p>
        </w:tc>
        <w:tc>
          <w:tcPr>
            <w:tcW w:w="0" w:type="auto"/>
            <w:vAlign w:val="center"/>
          </w:tcPr>
          <w:p w14:paraId="40E9C9CE"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US"/>
              </w:rPr>
            </w:pPr>
            <w:r w:rsidRPr="0080070D">
              <w:rPr>
                <w:rFonts w:ascii="Times New Roman" w:eastAsia="Times New Roman" w:hAnsi="Times New Roman" w:cs="Times New Roman"/>
                <w:sz w:val="16"/>
                <w:szCs w:val="16"/>
                <w:lang w:val="en-US"/>
              </w:rPr>
              <w:t>*</w:t>
            </w:r>
          </w:p>
        </w:tc>
        <w:tc>
          <w:tcPr>
            <w:tcW w:w="0" w:type="auto"/>
            <w:vAlign w:val="center"/>
          </w:tcPr>
          <w:p w14:paraId="63EFC4B7"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US"/>
              </w:rPr>
            </w:pPr>
            <w:r w:rsidRPr="0080070D">
              <w:rPr>
                <w:rFonts w:ascii="Times New Roman" w:eastAsia="Times New Roman" w:hAnsi="Times New Roman" w:cs="Times New Roman"/>
                <w:sz w:val="16"/>
                <w:szCs w:val="16"/>
                <w:lang w:val="en-US"/>
              </w:rPr>
              <w:t>*</w:t>
            </w:r>
          </w:p>
        </w:tc>
        <w:tc>
          <w:tcPr>
            <w:tcW w:w="0" w:type="auto"/>
            <w:vAlign w:val="center"/>
          </w:tcPr>
          <w:p w14:paraId="005A9B5E"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US"/>
              </w:rPr>
            </w:pPr>
            <w:r w:rsidRPr="0080070D">
              <w:rPr>
                <w:rFonts w:ascii="Times New Roman" w:eastAsia="Times New Roman" w:hAnsi="Times New Roman" w:cs="Times New Roman"/>
                <w:sz w:val="16"/>
                <w:szCs w:val="16"/>
                <w:lang w:val="en-US"/>
              </w:rPr>
              <w:t>*</w:t>
            </w:r>
          </w:p>
        </w:tc>
        <w:tc>
          <w:tcPr>
            <w:tcW w:w="0" w:type="auto"/>
            <w:vAlign w:val="center"/>
          </w:tcPr>
          <w:p w14:paraId="2F07146E"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US"/>
              </w:rPr>
            </w:pPr>
            <w:r w:rsidRPr="0080070D">
              <w:rPr>
                <w:rFonts w:ascii="Times New Roman" w:eastAsia="Times New Roman" w:hAnsi="Times New Roman" w:cs="Times New Roman"/>
                <w:sz w:val="16"/>
                <w:szCs w:val="16"/>
                <w:lang w:val="en-US"/>
              </w:rPr>
              <w:t>*</w:t>
            </w:r>
          </w:p>
        </w:tc>
        <w:tc>
          <w:tcPr>
            <w:tcW w:w="0" w:type="auto"/>
            <w:vAlign w:val="center"/>
          </w:tcPr>
          <w:p w14:paraId="3DA78B0B"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US"/>
              </w:rPr>
            </w:pPr>
            <w:r w:rsidRPr="0080070D">
              <w:rPr>
                <w:rFonts w:ascii="Times New Roman" w:eastAsia="Times New Roman" w:hAnsi="Times New Roman" w:cs="Times New Roman"/>
                <w:sz w:val="16"/>
                <w:szCs w:val="16"/>
                <w:lang w:val="en-US"/>
              </w:rPr>
              <w:t>*</w:t>
            </w:r>
          </w:p>
        </w:tc>
        <w:tc>
          <w:tcPr>
            <w:tcW w:w="0" w:type="auto"/>
            <w:vAlign w:val="center"/>
          </w:tcPr>
          <w:p w14:paraId="5F8DE702"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US"/>
              </w:rPr>
            </w:pPr>
            <w:r w:rsidRPr="0080070D">
              <w:rPr>
                <w:rFonts w:ascii="Times New Roman" w:eastAsia="Times New Roman" w:hAnsi="Times New Roman" w:cs="Times New Roman"/>
                <w:sz w:val="16"/>
                <w:szCs w:val="16"/>
                <w:lang w:val="en-US"/>
              </w:rPr>
              <w:t>*</w:t>
            </w:r>
          </w:p>
        </w:tc>
        <w:tc>
          <w:tcPr>
            <w:tcW w:w="0" w:type="auto"/>
            <w:vAlign w:val="center"/>
          </w:tcPr>
          <w:p w14:paraId="61E4128A" w14:textId="77777777" w:rsidR="0080070D" w:rsidRPr="0080070D" w:rsidRDefault="0080070D" w:rsidP="0080070D">
            <w:pPr>
              <w:spacing w:after="0" w:line="240" w:lineRule="auto"/>
              <w:jc w:val="center"/>
              <w:rPr>
                <w:rFonts w:ascii="Times New Roman" w:eastAsia="Times New Roman" w:hAnsi="Times New Roman" w:cs="Times New Roman"/>
                <w:sz w:val="16"/>
                <w:szCs w:val="16"/>
                <w:lang w:val="en-US"/>
              </w:rPr>
            </w:pPr>
            <w:r w:rsidRPr="0080070D">
              <w:rPr>
                <w:rFonts w:ascii="Times New Roman" w:eastAsia="Times New Roman" w:hAnsi="Times New Roman" w:cs="Times New Roman"/>
                <w:sz w:val="16"/>
                <w:szCs w:val="16"/>
                <w:lang w:val="en-US"/>
              </w:rPr>
              <w:t>*</w:t>
            </w:r>
          </w:p>
        </w:tc>
      </w:tr>
    </w:tbl>
    <w:p w14:paraId="0FE0207C" w14:textId="77777777" w:rsidR="0080070D" w:rsidRDefault="0080070D" w:rsidP="00545DAF">
      <w:pPr>
        <w:spacing w:after="0" w:line="276" w:lineRule="auto"/>
        <w:ind w:firstLine="708"/>
        <w:jc w:val="both"/>
        <w:rPr>
          <w:rFonts w:ascii="Times New Roman" w:eastAsia="Times New Roman" w:hAnsi="Times New Roman" w:cs="Times New Roman"/>
          <w:iCs/>
          <w:sz w:val="24"/>
          <w:szCs w:val="24"/>
          <w:lang w:val="en-US"/>
        </w:rPr>
      </w:pPr>
    </w:p>
    <w:p w14:paraId="244AEA9F" w14:textId="77777777" w:rsidR="0080070D" w:rsidRDefault="0080070D" w:rsidP="00545DAF">
      <w:pPr>
        <w:spacing w:after="0" w:line="276" w:lineRule="auto"/>
        <w:ind w:firstLine="708"/>
        <w:jc w:val="both"/>
        <w:rPr>
          <w:rFonts w:ascii="Times New Roman" w:eastAsia="Times New Roman" w:hAnsi="Times New Roman" w:cs="Times New Roman"/>
          <w:iCs/>
          <w:sz w:val="24"/>
          <w:szCs w:val="24"/>
          <w:lang w:val="en-US"/>
        </w:rPr>
      </w:pPr>
    </w:p>
    <w:p w14:paraId="73EE15B6" w14:textId="6E104286" w:rsidR="00545DAF" w:rsidRPr="00545DAF" w:rsidRDefault="00545DAF" w:rsidP="00545DAF">
      <w:pPr>
        <w:spacing w:after="0" w:line="276" w:lineRule="auto"/>
        <w:ind w:firstLine="708"/>
        <w:jc w:val="both"/>
        <w:rPr>
          <w:rFonts w:ascii="Times New Roman" w:eastAsia="Times New Roman" w:hAnsi="Times New Roman" w:cs="Times New Roman"/>
          <w:sz w:val="24"/>
          <w:szCs w:val="24"/>
          <w:lang w:val="it-IT"/>
        </w:rPr>
      </w:pPr>
      <w:r w:rsidRPr="00545DAF">
        <w:rPr>
          <w:rFonts w:ascii="Times New Roman" w:eastAsia="Times New Roman" w:hAnsi="Times New Roman" w:cs="Times New Roman"/>
          <w:iCs/>
          <w:sz w:val="24"/>
          <w:szCs w:val="24"/>
          <w:lang w:val="en-US"/>
        </w:rPr>
        <w:lastRenderedPageBreak/>
        <w:t xml:space="preserve">Nu se </w:t>
      </w:r>
      <w:proofErr w:type="spellStart"/>
      <w:r w:rsidRPr="00545DAF">
        <w:rPr>
          <w:rFonts w:ascii="Times New Roman" w:eastAsia="Times New Roman" w:hAnsi="Times New Roman" w:cs="Times New Roman"/>
          <w:iCs/>
          <w:sz w:val="24"/>
          <w:szCs w:val="24"/>
          <w:lang w:val="en-US"/>
        </w:rPr>
        <w:t>poate</w:t>
      </w:r>
      <w:proofErr w:type="spellEnd"/>
      <w:r w:rsidRPr="00545DAF">
        <w:rPr>
          <w:rFonts w:ascii="Times New Roman" w:eastAsia="Times New Roman" w:hAnsi="Times New Roman" w:cs="Times New Roman"/>
          <w:iCs/>
          <w:sz w:val="24"/>
          <w:szCs w:val="24"/>
          <w:lang w:val="en-US"/>
        </w:rPr>
        <w:t xml:space="preserve"> face o </w:t>
      </w:r>
      <w:proofErr w:type="spellStart"/>
      <w:r w:rsidRPr="00545DAF">
        <w:rPr>
          <w:rFonts w:ascii="Times New Roman" w:eastAsia="Times New Roman" w:hAnsi="Times New Roman" w:cs="Times New Roman"/>
          <w:iCs/>
          <w:sz w:val="24"/>
          <w:szCs w:val="24"/>
          <w:lang w:val="en-US"/>
        </w:rPr>
        <w:t>analiză</w:t>
      </w:r>
      <w:proofErr w:type="spellEnd"/>
      <w:r w:rsidRPr="00545DAF">
        <w:rPr>
          <w:rFonts w:ascii="Times New Roman" w:eastAsia="Times New Roman" w:hAnsi="Times New Roman" w:cs="Times New Roman"/>
          <w:iCs/>
          <w:sz w:val="24"/>
          <w:szCs w:val="24"/>
          <w:lang w:val="en-US"/>
        </w:rPr>
        <w:t xml:space="preserve"> </w:t>
      </w:r>
      <w:proofErr w:type="spellStart"/>
      <w:r w:rsidRPr="00545DAF">
        <w:rPr>
          <w:rFonts w:ascii="Times New Roman" w:eastAsia="Times New Roman" w:hAnsi="Times New Roman" w:cs="Times New Roman"/>
          <w:iCs/>
          <w:sz w:val="24"/>
          <w:szCs w:val="24"/>
          <w:lang w:val="en-US"/>
        </w:rPr>
        <w:t>critică</w:t>
      </w:r>
      <w:proofErr w:type="spellEnd"/>
      <w:r w:rsidRPr="00545DAF">
        <w:rPr>
          <w:rFonts w:ascii="Times New Roman" w:eastAsia="Times New Roman" w:hAnsi="Times New Roman" w:cs="Times New Roman"/>
          <w:iCs/>
          <w:sz w:val="24"/>
          <w:szCs w:val="24"/>
          <w:lang w:val="en-US"/>
        </w:rPr>
        <w:t xml:space="preserve"> </w:t>
      </w:r>
      <w:proofErr w:type="gramStart"/>
      <w:r w:rsidRPr="00545DAF">
        <w:rPr>
          <w:rFonts w:ascii="Times New Roman" w:eastAsia="Times New Roman" w:hAnsi="Times New Roman" w:cs="Times New Roman"/>
          <w:iCs/>
          <w:sz w:val="24"/>
          <w:szCs w:val="24"/>
          <w:lang w:val="en-US"/>
        </w:rPr>
        <w:t>a</w:t>
      </w:r>
      <w:proofErr w:type="gramEnd"/>
      <w:r w:rsidRPr="00545DAF">
        <w:rPr>
          <w:rFonts w:ascii="Times New Roman" w:eastAsia="Times New Roman" w:hAnsi="Times New Roman" w:cs="Times New Roman"/>
          <w:iCs/>
          <w:sz w:val="24"/>
          <w:szCs w:val="24"/>
          <w:lang w:val="en-US"/>
        </w:rPr>
        <w:t xml:space="preserve"> </w:t>
      </w:r>
      <w:proofErr w:type="spellStart"/>
      <w:r w:rsidRPr="00545DAF">
        <w:rPr>
          <w:rFonts w:ascii="Times New Roman" w:eastAsia="Times New Roman" w:hAnsi="Times New Roman" w:cs="Times New Roman"/>
          <w:iCs/>
          <w:sz w:val="24"/>
          <w:szCs w:val="24"/>
          <w:lang w:val="en-US"/>
        </w:rPr>
        <w:t>aplicării</w:t>
      </w:r>
      <w:proofErr w:type="spellEnd"/>
      <w:r w:rsidRPr="00545DAF">
        <w:rPr>
          <w:rFonts w:ascii="Times New Roman" w:eastAsia="Times New Roman" w:hAnsi="Times New Roman" w:cs="Times New Roman"/>
          <w:iCs/>
          <w:sz w:val="24"/>
          <w:szCs w:val="24"/>
          <w:lang w:val="en-US"/>
        </w:rPr>
        <w:t xml:space="preserve"> </w:t>
      </w:r>
      <w:proofErr w:type="spellStart"/>
      <w:r w:rsidRPr="00545DAF">
        <w:rPr>
          <w:rFonts w:ascii="Times New Roman" w:eastAsia="Times New Roman" w:hAnsi="Times New Roman" w:cs="Times New Roman"/>
          <w:iCs/>
          <w:sz w:val="24"/>
          <w:szCs w:val="24"/>
          <w:lang w:val="en-US"/>
        </w:rPr>
        <w:t>amenajamentelor</w:t>
      </w:r>
      <w:proofErr w:type="spellEnd"/>
      <w:r w:rsidRPr="00545DAF">
        <w:rPr>
          <w:rFonts w:ascii="Times New Roman" w:eastAsia="Times New Roman" w:hAnsi="Times New Roman" w:cs="Times New Roman"/>
          <w:iCs/>
          <w:sz w:val="24"/>
          <w:szCs w:val="24"/>
          <w:lang w:val="en-US"/>
        </w:rPr>
        <w:t xml:space="preserve"> </w:t>
      </w:r>
      <w:proofErr w:type="spellStart"/>
      <w:r w:rsidRPr="00545DAF">
        <w:rPr>
          <w:rFonts w:ascii="Times New Roman" w:eastAsia="Times New Roman" w:hAnsi="Times New Roman" w:cs="Times New Roman"/>
          <w:iCs/>
          <w:sz w:val="24"/>
          <w:szCs w:val="24"/>
          <w:lang w:val="en-US"/>
        </w:rPr>
        <w:t>anterioare</w:t>
      </w:r>
      <w:proofErr w:type="spellEnd"/>
      <w:r w:rsidRPr="00545DAF">
        <w:rPr>
          <w:rFonts w:ascii="Times New Roman" w:eastAsia="Times New Roman" w:hAnsi="Times New Roman" w:cs="Times New Roman"/>
          <w:iCs/>
          <w:sz w:val="24"/>
          <w:szCs w:val="24"/>
          <w:lang w:val="en-US"/>
        </w:rPr>
        <w:t xml:space="preserve"> </w:t>
      </w:r>
      <w:proofErr w:type="spellStart"/>
      <w:r w:rsidRPr="00545DAF">
        <w:rPr>
          <w:rFonts w:ascii="Times New Roman" w:eastAsia="Times New Roman" w:hAnsi="Times New Roman" w:cs="Times New Roman"/>
          <w:iCs/>
          <w:sz w:val="24"/>
          <w:szCs w:val="24"/>
          <w:lang w:val="en-US"/>
        </w:rPr>
        <w:t>întrucât</w:t>
      </w:r>
      <w:proofErr w:type="spellEnd"/>
      <w:r w:rsidRPr="00545DAF">
        <w:rPr>
          <w:rFonts w:ascii="Times New Roman" w:eastAsia="Times New Roman" w:hAnsi="Times New Roman" w:cs="Times New Roman"/>
          <w:iCs/>
          <w:sz w:val="24"/>
          <w:szCs w:val="24"/>
          <w:lang w:val="en-US"/>
        </w:rPr>
        <w:t xml:space="preserve"> </w:t>
      </w:r>
      <w:r w:rsidR="0080070D">
        <w:rPr>
          <w:rFonts w:ascii="Times New Roman" w:eastAsia="Times New Roman" w:hAnsi="Times New Roman" w:cs="Times New Roman"/>
          <w:iCs/>
          <w:sz w:val="24"/>
          <w:szCs w:val="24"/>
          <w:lang w:val="en-US"/>
        </w:rPr>
        <w:t xml:space="preserve">nu </w:t>
      </w:r>
      <w:proofErr w:type="spellStart"/>
      <w:r w:rsidR="0080070D">
        <w:rPr>
          <w:rFonts w:ascii="Times New Roman" w:eastAsia="Times New Roman" w:hAnsi="Times New Roman" w:cs="Times New Roman"/>
          <w:iCs/>
          <w:sz w:val="24"/>
          <w:szCs w:val="24"/>
          <w:lang w:val="en-US"/>
        </w:rPr>
        <w:t>există</w:t>
      </w:r>
      <w:proofErr w:type="spellEnd"/>
      <w:r w:rsidR="0080070D">
        <w:rPr>
          <w:rFonts w:ascii="Times New Roman" w:eastAsia="Times New Roman" w:hAnsi="Times New Roman" w:cs="Times New Roman"/>
          <w:iCs/>
          <w:sz w:val="24"/>
          <w:szCs w:val="24"/>
          <w:lang w:val="en-US"/>
        </w:rPr>
        <w:t xml:space="preserve"> date </w:t>
      </w:r>
      <w:proofErr w:type="spellStart"/>
      <w:r w:rsidR="0080070D">
        <w:rPr>
          <w:rFonts w:ascii="Times New Roman" w:eastAsia="Times New Roman" w:hAnsi="Times New Roman" w:cs="Times New Roman"/>
          <w:iCs/>
          <w:sz w:val="24"/>
          <w:szCs w:val="24"/>
          <w:lang w:val="en-US"/>
        </w:rPr>
        <w:t>certe</w:t>
      </w:r>
      <w:proofErr w:type="spellEnd"/>
      <w:r w:rsidR="0080070D">
        <w:rPr>
          <w:rFonts w:ascii="Times New Roman" w:eastAsia="Times New Roman" w:hAnsi="Times New Roman" w:cs="Times New Roman"/>
          <w:iCs/>
          <w:sz w:val="24"/>
          <w:szCs w:val="24"/>
          <w:lang w:val="en-US"/>
        </w:rPr>
        <w:t>.</w:t>
      </w:r>
    </w:p>
    <w:p w14:paraId="68D32F04" w14:textId="77777777" w:rsidR="00545DAF" w:rsidRPr="00545DAF" w:rsidRDefault="00545DAF" w:rsidP="00545DAF">
      <w:pPr>
        <w:spacing w:after="0" w:line="276" w:lineRule="auto"/>
        <w:jc w:val="both"/>
        <w:rPr>
          <w:rFonts w:ascii="Times New Roman" w:eastAsia="Times New Roman" w:hAnsi="Times New Roman" w:cs="Times New Roman"/>
          <w:sz w:val="24"/>
          <w:szCs w:val="24"/>
          <w:lang w:val="it-IT"/>
        </w:rPr>
      </w:pPr>
      <w:r w:rsidRPr="00545DAF">
        <w:rPr>
          <w:rFonts w:ascii="Times New Roman" w:eastAsia="Times New Roman" w:hAnsi="Times New Roman" w:cs="Times New Roman"/>
          <w:sz w:val="24"/>
          <w:szCs w:val="24"/>
          <w:lang w:val="it-IT"/>
        </w:rPr>
        <w:tab/>
        <w:t>Se pot trage concluzii numai cu privire la gospodărirea pe baza amenajamentului actual.</w:t>
      </w:r>
    </w:p>
    <w:p w14:paraId="00D51149" w14:textId="77777777" w:rsidR="0080070D" w:rsidRPr="0080070D" w:rsidRDefault="0080070D" w:rsidP="0080070D">
      <w:pPr>
        <w:spacing w:after="0" w:line="276" w:lineRule="auto"/>
        <w:ind w:firstLine="708"/>
        <w:jc w:val="both"/>
        <w:rPr>
          <w:rFonts w:ascii="Times New Roman" w:eastAsia="Times New Roman" w:hAnsi="Times New Roman" w:cs="Times New Roman"/>
          <w:sz w:val="24"/>
          <w:szCs w:val="24"/>
          <w:lang w:eastAsia="ro-RO"/>
        </w:rPr>
      </w:pPr>
      <w:r w:rsidRPr="0080070D">
        <w:rPr>
          <w:rFonts w:ascii="Times New Roman" w:eastAsia="Times New Roman" w:hAnsi="Times New Roman" w:cs="Times New Roman"/>
          <w:sz w:val="24"/>
          <w:szCs w:val="24"/>
          <w:lang w:eastAsia="ro-RO"/>
        </w:rPr>
        <w:t xml:space="preserve">Gospodărirea fondului forestier din care provine actuala unitate de </w:t>
      </w:r>
      <w:proofErr w:type="spellStart"/>
      <w:r w:rsidRPr="0080070D">
        <w:rPr>
          <w:rFonts w:ascii="Times New Roman" w:eastAsia="Times New Roman" w:hAnsi="Times New Roman" w:cs="Times New Roman"/>
          <w:sz w:val="24"/>
          <w:szCs w:val="24"/>
          <w:lang w:eastAsia="ro-RO"/>
        </w:rPr>
        <w:t>producţie</w:t>
      </w:r>
      <w:proofErr w:type="spellEnd"/>
      <w:r w:rsidRPr="0080070D">
        <w:rPr>
          <w:rFonts w:ascii="Times New Roman" w:eastAsia="Times New Roman" w:hAnsi="Times New Roman" w:cs="Times New Roman"/>
          <w:sz w:val="24"/>
          <w:szCs w:val="24"/>
          <w:lang w:eastAsia="ro-RO"/>
        </w:rPr>
        <w:t xml:space="preserve">, U.P. I Varlam, de-a lungul timpului a cunoscut aspecte deosebite în </w:t>
      </w:r>
      <w:proofErr w:type="spellStart"/>
      <w:r w:rsidRPr="0080070D">
        <w:rPr>
          <w:rFonts w:ascii="Times New Roman" w:eastAsia="Times New Roman" w:hAnsi="Times New Roman" w:cs="Times New Roman"/>
          <w:sz w:val="24"/>
          <w:szCs w:val="24"/>
          <w:lang w:eastAsia="ro-RO"/>
        </w:rPr>
        <w:t>funcţie</w:t>
      </w:r>
      <w:proofErr w:type="spellEnd"/>
      <w:r w:rsidRPr="0080070D">
        <w:rPr>
          <w:rFonts w:ascii="Times New Roman" w:eastAsia="Times New Roman" w:hAnsi="Times New Roman" w:cs="Times New Roman"/>
          <w:sz w:val="24"/>
          <w:szCs w:val="24"/>
          <w:lang w:eastAsia="ro-RO"/>
        </w:rPr>
        <w:t xml:space="preserve"> de </w:t>
      </w:r>
      <w:proofErr w:type="spellStart"/>
      <w:r w:rsidRPr="0080070D">
        <w:rPr>
          <w:rFonts w:ascii="Times New Roman" w:eastAsia="Times New Roman" w:hAnsi="Times New Roman" w:cs="Times New Roman"/>
          <w:sz w:val="24"/>
          <w:szCs w:val="24"/>
          <w:lang w:eastAsia="ro-RO"/>
        </w:rPr>
        <w:t>condiţiile</w:t>
      </w:r>
      <w:proofErr w:type="spellEnd"/>
      <w:r w:rsidRPr="0080070D">
        <w:rPr>
          <w:rFonts w:ascii="Times New Roman" w:eastAsia="Times New Roman" w:hAnsi="Times New Roman" w:cs="Times New Roman"/>
          <w:sz w:val="24"/>
          <w:szCs w:val="24"/>
          <w:lang w:eastAsia="ro-RO"/>
        </w:rPr>
        <w:t xml:space="preserve"> social-istorice. În mare, putem distinge două mari etape </w:t>
      </w:r>
      <w:proofErr w:type="spellStart"/>
      <w:r w:rsidRPr="0080070D">
        <w:rPr>
          <w:rFonts w:ascii="Times New Roman" w:eastAsia="Times New Roman" w:hAnsi="Times New Roman" w:cs="Times New Roman"/>
          <w:sz w:val="24"/>
          <w:szCs w:val="24"/>
          <w:lang w:eastAsia="ro-RO"/>
        </w:rPr>
        <w:t>şi</w:t>
      </w:r>
      <w:proofErr w:type="spellEnd"/>
      <w:r w:rsidRPr="0080070D">
        <w:rPr>
          <w:rFonts w:ascii="Times New Roman" w:eastAsia="Times New Roman" w:hAnsi="Times New Roman" w:cs="Times New Roman"/>
          <w:sz w:val="24"/>
          <w:szCs w:val="24"/>
          <w:lang w:eastAsia="ro-RO"/>
        </w:rPr>
        <w:t xml:space="preserve"> anume până în anul 1948 </w:t>
      </w:r>
      <w:proofErr w:type="spellStart"/>
      <w:r w:rsidRPr="0080070D">
        <w:rPr>
          <w:rFonts w:ascii="Times New Roman" w:eastAsia="Times New Roman" w:hAnsi="Times New Roman" w:cs="Times New Roman"/>
          <w:sz w:val="24"/>
          <w:szCs w:val="24"/>
          <w:lang w:eastAsia="ro-RO"/>
        </w:rPr>
        <w:t>şi</w:t>
      </w:r>
      <w:proofErr w:type="spellEnd"/>
      <w:r w:rsidRPr="0080070D">
        <w:rPr>
          <w:rFonts w:ascii="Times New Roman" w:eastAsia="Times New Roman" w:hAnsi="Times New Roman" w:cs="Times New Roman"/>
          <w:sz w:val="24"/>
          <w:szCs w:val="24"/>
          <w:lang w:eastAsia="ro-RO"/>
        </w:rPr>
        <w:t xml:space="preserve"> după acest an, primul amenajament întocmindu-se în anul 1948. După acest an, s-au  produs modificări în constituirea </w:t>
      </w:r>
      <w:proofErr w:type="spellStart"/>
      <w:r w:rsidRPr="0080070D">
        <w:rPr>
          <w:rFonts w:ascii="Times New Roman" w:eastAsia="Times New Roman" w:hAnsi="Times New Roman" w:cs="Times New Roman"/>
          <w:sz w:val="24"/>
          <w:szCs w:val="24"/>
          <w:lang w:eastAsia="ro-RO"/>
        </w:rPr>
        <w:t>subunităţilor</w:t>
      </w:r>
      <w:proofErr w:type="spellEnd"/>
      <w:r w:rsidRPr="0080070D">
        <w:rPr>
          <w:rFonts w:ascii="Times New Roman" w:eastAsia="Times New Roman" w:hAnsi="Times New Roman" w:cs="Times New Roman"/>
          <w:sz w:val="24"/>
          <w:szCs w:val="24"/>
          <w:lang w:eastAsia="ro-RO"/>
        </w:rPr>
        <w:t xml:space="preserve"> de </w:t>
      </w:r>
      <w:proofErr w:type="spellStart"/>
      <w:r w:rsidRPr="0080070D">
        <w:rPr>
          <w:rFonts w:ascii="Times New Roman" w:eastAsia="Times New Roman" w:hAnsi="Times New Roman" w:cs="Times New Roman"/>
          <w:sz w:val="24"/>
          <w:szCs w:val="24"/>
          <w:lang w:eastAsia="ro-RO"/>
        </w:rPr>
        <w:t>producţie</w:t>
      </w:r>
      <w:proofErr w:type="spellEnd"/>
      <w:r w:rsidRPr="0080070D">
        <w:rPr>
          <w:rFonts w:ascii="Times New Roman" w:eastAsia="Times New Roman" w:hAnsi="Times New Roman" w:cs="Times New Roman"/>
          <w:sz w:val="24"/>
          <w:szCs w:val="24"/>
          <w:lang w:eastAsia="ro-RO"/>
        </w:rPr>
        <w:t xml:space="preserve"> </w:t>
      </w:r>
      <w:proofErr w:type="spellStart"/>
      <w:r w:rsidRPr="0080070D">
        <w:rPr>
          <w:rFonts w:ascii="Times New Roman" w:eastAsia="Times New Roman" w:hAnsi="Times New Roman" w:cs="Times New Roman"/>
          <w:sz w:val="24"/>
          <w:szCs w:val="24"/>
          <w:lang w:eastAsia="ro-RO"/>
        </w:rPr>
        <w:t>şi</w:t>
      </w:r>
      <w:proofErr w:type="spellEnd"/>
      <w:r w:rsidRPr="0080070D">
        <w:rPr>
          <w:rFonts w:ascii="Times New Roman" w:eastAsia="Times New Roman" w:hAnsi="Times New Roman" w:cs="Times New Roman"/>
          <w:sz w:val="24"/>
          <w:szCs w:val="24"/>
          <w:lang w:eastAsia="ro-RO"/>
        </w:rPr>
        <w:t xml:space="preserve"> </w:t>
      </w:r>
      <w:proofErr w:type="spellStart"/>
      <w:r w:rsidRPr="0080070D">
        <w:rPr>
          <w:rFonts w:ascii="Times New Roman" w:eastAsia="Times New Roman" w:hAnsi="Times New Roman" w:cs="Times New Roman"/>
          <w:sz w:val="24"/>
          <w:szCs w:val="24"/>
          <w:lang w:eastAsia="ro-RO"/>
        </w:rPr>
        <w:t>protecţie</w:t>
      </w:r>
      <w:proofErr w:type="spellEnd"/>
      <w:r w:rsidRPr="0080070D">
        <w:rPr>
          <w:rFonts w:ascii="Times New Roman" w:eastAsia="Times New Roman" w:hAnsi="Times New Roman" w:cs="Times New Roman"/>
          <w:sz w:val="24"/>
          <w:szCs w:val="24"/>
          <w:lang w:eastAsia="ro-RO"/>
        </w:rPr>
        <w:t xml:space="preserve">. Până în anul 1948, gospodărirea pădurilor </w:t>
      </w:r>
      <w:proofErr w:type="spellStart"/>
      <w:r w:rsidRPr="0080070D">
        <w:rPr>
          <w:rFonts w:ascii="Times New Roman" w:eastAsia="Times New Roman" w:hAnsi="Times New Roman" w:cs="Times New Roman"/>
          <w:sz w:val="24"/>
          <w:szCs w:val="24"/>
          <w:lang w:eastAsia="ro-RO"/>
        </w:rPr>
        <w:t>unităţii</w:t>
      </w:r>
      <w:proofErr w:type="spellEnd"/>
      <w:r w:rsidRPr="0080070D">
        <w:rPr>
          <w:rFonts w:ascii="Times New Roman" w:eastAsia="Times New Roman" w:hAnsi="Times New Roman" w:cs="Times New Roman"/>
          <w:sz w:val="24"/>
          <w:szCs w:val="24"/>
          <w:lang w:eastAsia="ro-RO"/>
        </w:rPr>
        <w:t xml:space="preserve"> de </w:t>
      </w:r>
      <w:proofErr w:type="spellStart"/>
      <w:r w:rsidRPr="0080070D">
        <w:rPr>
          <w:rFonts w:ascii="Times New Roman" w:eastAsia="Times New Roman" w:hAnsi="Times New Roman" w:cs="Times New Roman"/>
          <w:sz w:val="24"/>
          <w:szCs w:val="24"/>
          <w:lang w:eastAsia="ro-RO"/>
        </w:rPr>
        <w:t>producţie</w:t>
      </w:r>
      <w:proofErr w:type="spellEnd"/>
      <w:r w:rsidRPr="0080070D">
        <w:rPr>
          <w:rFonts w:ascii="Times New Roman" w:eastAsia="Times New Roman" w:hAnsi="Times New Roman" w:cs="Times New Roman"/>
          <w:sz w:val="24"/>
          <w:szCs w:val="24"/>
          <w:lang w:eastAsia="ro-RO"/>
        </w:rPr>
        <w:t xml:space="preserve"> s-a făcut în </w:t>
      </w:r>
      <w:proofErr w:type="spellStart"/>
      <w:r w:rsidRPr="0080070D">
        <w:rPr>
          <w:rFonts w:ascii="Times New Roman" w:eastAsia="Times New Roman" w:hAnsi="Times New Roman" w:cs="Times New Roman"/>
          <w:sz w:val="24"/>
          <w:szCs w:val="24"/>
          <w:lang w:eastAsia="ro-RO"/>
        </w:rPr>
        <w:t>funcţie</w:t>
      </w:r>
      <w:proofErr w:type="spellEnd"/>
      <w:r w:rsidRPr="0080070D">
        <w:rPr>
          <w:rFonts w:ascii="Times New Roman" w:eastAsia="Times New Roman" w:hAnsi="Times New Roman" w:cs="Times New Roman"/>
          <w:sz w:val="24"/>
          <w:szCs w:val="24"/>
          <w:lang w:eastAsia="ro-RO"/>
        </w:rPr>
        <w:t xml:space="preserve"> de natura </w:t>
      </w:r>
      <w:proofErr w:type="spellStart"/>
      <w:r w:rsidRPr="0080070D">
        <w:rPr>
          <w:rFonts w:ascii="Times New Roman" w:eastAsia="Times New Roman" w:hAnsi="Times New Roman" w:cs="Times New Roman"/>
          <w:sz w:val="24"/>
          <w:szCs w:val="24"/>
          <w:lang w:eastAsia="ro-RO"/>
        </w:rPr>
        <w:t>proprietăţii</w:t>
      </w:r>
      <w:proofErr w:type="spellEnd"/>
      <w:r w:rsidRPr="0080070D">
        <w:rPr>
          <w:rFonts w:ascii="Times New Roman" w:eastAsia="Times New Roman" w:hAnsi="Times New Roman" w:cs="Times New Roman"/>
          <w:sz w:val="24"/>
          <w:szCs w:val="24"/>
          <w:lang w:eastAsia="ro-RO"/>
        </w:rPr>
        <w:t xml:space="preserve"> acestora (păduri de stat, </w:t>
      </w:r>
      <w:proofErr w:type="spellStart"/>
      <w:r w:rsidRPr="0080070D">
        <w:rPr>
          <w:rFonts w:ascii="Times New Roman" w:eastAsia="Times New Roman" w:hAnsi="Times New Roman" w:cs="Times New Roman"/>
          <w:sz w:val="24"/>
          <w:szCs w:val="24"/>
          <w:lang w:eastAsia="ro-RO"/>
        </w:rPr>
        <w:t>obşteşti</w:t>
      </w:r>
      <w:proofErr w:type="spellEnd"/>
      <w:r w:rsidRPr="0080070D">
        <w:rPr>
          <w:rFonts w:ascii="Times New Roman" w:eastAsia="Times New Roman" w:hAnsi="Times New Roman" w:cs="Times New Roman"/>
          <w:sz w:val="24"/>
          <w:szCs w:val="24"/>
          <w:lang w:eastAsia="ro-RO"/>
        </w:rPr>
        <w:t xml:space="preserve">, particulare, </w:t>
      </w:r>
      <w:proofErr w:type="spellStart"/>
      <w:r w:rsidRPr="0080070D">
        <w:rPr>
          <w:rFonts w:ascii="Times New Roman" w:eastAsia="Times New Roman" w:hAnsi="Times New Roman" w:cs="Times New Roman"/>
          <w:sz w:val="24"/>
          <w:szCs w:val="24"/>
          <w:lang w:eastAsia="ro-RO"/>
        </w:rPr>
        <w:t>ţărăneşti</w:t>
      </w:r>
      <w:proofErr w:type="spellEnd"/>
      <w:r w:rsidRPr="0080070D">
        <w:rPr>
          <w:rFonts w:ascii="Times New Roman" w:eastAsia="Times New Roman" w:hAnsi="Times New Roman" w:cs="Times New Roman"/>
          <w:sz w:val="24"/>
          <w:szCs w:val="24"/>
          <w:lang w:eastAsia="ro-RO"/>
        </w:rPr>
        <w:t xml:space="preserve">) </w:t>
      </w:r>
      <w:proofErr w:type="spellStart"/>
      <w:r w:rsidRPr="0080070D">
        <w:rPr>
          <w:rFonts w:ascii="Times New Roman" w:eastAsia="Times New Roman" w:hAnsi="Times New Roman" w:cs="Times New Roman"/>
          <w:sz w:val="24"/>
          <w:szCs w:val="24"/>
          <w:lang w:eastAsia="ro-RO"/>
        </w:rPr>
        <w:t>şi</w:t>
      </w:r>
      <w:proofErr w:type="spellEnd"/>
      <w:r w:rsidRPr="0080070D">
        <w:rPr>
          <w:rFonts w:ascii="Times New Roman" w:eastAsia="Times New Roman" w:hAnsi="Times New Roman" w:cs="Times New Roman"/>
          <w:sz w:val="24"/>
          <w:szCs w:val="24"/>
          <w:lang w:eastAsia="ro-RO"/>
        </w:rPr>
        <w:t xml:space="preserve"> de nevoile de moment ale proprietarilor pe baza unor studii de amenajament, note statistice, regulamente de exploatare </w:t>
      </w:r>
      <w:proofErr w:type="spellStart"/>
      <w:r w:rsidRPr="0080070D">
        <w:rPr>
          <w:rFonts w:ascii="Times New Roman" w:eastAsia="Times New Roman" w:hAnsi="Times New Roman" w:cs="Times New Roman"/>
          <w:sz w:val="24"/>
          <w:szCs w:val="24"/>
          <w:lang w:eastAsia="ro-RO"/>
        </w:rPr>
        <w:t>şi</w:t>
      </w:r>
      <w:proofErr w:type="spellEnd"/>
      <w:r w:rsidRPr="0080070D">
        <w:rPr>
          <w:rFonts w:ascii="Times New Roman" w:eastAsia="Times New Roman" w:hAnsi="Times New Roman" w:cs="Times New Roman"/>
          <w:sz w:val="24"/>
          <w:szCs w:val="24"/>
          <w:lang w:eastAsia="ro-RO"/>
        </w:rPr>
        <w:t xml:space="preserve"> chiar fără nici un studiu.</w:t>
      </w:r>
    </w:p>
    <w:p w14:paraId="08BF931C" w14:textId="630162CC" w:rsidR="00545DAF" w:rsidRPr="0080070D" w:rsidRDefault="0080070D" w:rsidP="0080070D">
      <w:pPr>
        <w:spacing w:line="276" w:lineRule="auto"/>
        <w:ind w:firstLine="708"/>
        <w:jc w:val="both"/>
        <w:rPr>
          <w:rFonts w:ascii="Times New Roman" w:eastAsia="Times New Roman" w:hAnsi="Times New Roman" w:cs="Times New Roman"/>
          <w:sz w:val="24"/>
          <w:szCs w:val="24"/>
          <w:lang w:eastAsia="ro-RO"/>
        </w:rPr>
      </w:pPr>
      <w:r w:rsidRPr="0080070D">
        <w:rPr>
          <w:rFonts w:ascii="Times New Roman" w:eastAsia="Times New Roman" w:hAnsi="Times New Roman" w:cs="Times New Roman"/>
          <w:sz w:val="24"/>
          <w:szCs w:val="24"/>
          <w:lang w:eastAsia="ro-RO"/>
        </w:rPr>
        <w:t xml:space="preserve">În anul 1948 când toate pădurile au fost </w:t>
      </w:r>
      <w:proofErr w:type="spellStart"/>
      <w:r w:rsidRPr="0080070D">
        <w:rPr>
          <w:rFonts w:ascii="Times New Roman" w:eastAsia="Times New Roman" w:hAnsi="Times New Roman" w:cs="Times New Roman"/>
          <w:sz w:val="24"/>
          <w:szCs w:val="24"/>
          <w:lang w:eastAsia="ro-RO"/>
        </w:rPr>
        <w:t>naţionalizate</w:t>
      </w:r>
      <w:proofErr w:type="spellEnd"/>
      <w:r w:rsidRPr="0080070D">
        <w:rPr>
          <w:rFonts w:ascii="Times New Roman" w:eastAsia="Times New Roman" w:hAnsi="Times New Roman" w:cs="Times New Roman"/>
          <w:sz w:val="24"/>
          <w:szCs w:val="24"/>
          <w:lang w:eastAsia="ro-RO"/>
        </w:rPr>
        <w:t xml:space="preserve">, s-a pus problema gospodăririi acestora în mod unitar, având la bază </w:t>
      </w:r>
      <w:proofErr w:type="spellStart"/>
      <w:r w:rsidRPr="0080070D">
        <w:rPr>
          <w:rFonts w:ascii="Times New Roman" w:eastAsia="Times New Roman" w:hAnsi="Times New Roman" w:cs="Times New Roman"/>
          <w:sz w:val="24"/>
          <w:szCs w:val="24"/>
          <w:lang w:eastAsia="ro-RO"/>
        </w:rPr>
        <w:t>concepţia</w:t>
      </w:r>
      <w:proofErr w:type="spellEnd"/>
      <w:r w:rsidRPr="0080070D">
        <w:rPr>
          <w:rFonts w:ascii="Times New Roman" w:eastAsia="Times New Roman" w:hAnsi="Times New Roman" w:cs="Times New Roman"/>
          <w:sz w:val="24"/>
          <w:szCs w:val="24"/>
          <w:lang w:eastAsia="ro-RO"/>
        </w:rPr>
        <w:t xml:space="preserve"> </w:t>
      </w:r>
      <w:proofErr w:type="spellStart"/>
      <w:r w:rsidRPr="0080070D">
        <w:rPr>
          <w:rFonts w:ascii="Times New Roman" w:eastAsia="Times New Roman" w:hAnsi="Times New Roman" w:cs="Times New Roman"/>
          <w:sz w:val="24"/>
          <w:szCs w:val="24"/>
          <w:lang w:eastAsia="ro-RO"/>
        </w:rPr>
        <w:t>continuităţii</w:t>
      </w:r>
      <w:proofErr w:type="spellEnd"/>
      <w:r w:rsidRPr="0080070D">
        <w:rPr>
          <w:rFonts w:ascii="Times New Roman" w:eastAsia="Times New Roman" w:hAnsi="Times New Roman" w:cs="Times New Roman"/>
          <w:sz w:val="24"/>
          <w:szCs w:val="24"/>
          <w:lang w:eastAsia="ro-RO"/>
        </w:rPr>
        <w:t xml:space="preserve"> </w:t>
      </w:r>
      <w:proofErr w:type="spellStart"/>
      <w:r w:rsidRPr="0080070D">
        <w:rPr>
          <w:rFonts w:ascii="Times New Roman" w:eastAsia="Times New Roman" w:hAnsi="Times New Roman" w:cs="Times New Roman"/>
          <w:sz w:val="24"/>
          <w:szCs w:val="24"/>
          <w:lang w:eastAsia="ro-RO"/>
        </w:rPr>
        <w:t>şi</w:t>
      </w:r>
      <w:proofErr w:type="spellEnd"/>
      <w:r w:rsidRPr="0080070D">
        <w:rPr>
          <w:rFonts w:ascii="Times New Roman" w:eastAsia="Times New Roman" w:hAnsi="Times New Roman" w:cs="Times New Roman"/>
          <w:sz w:val="24"/>
          <w:szCs w:val="24"/>
          <w:lang w:eastAsia="ro-RO"/>
        </w:rPr>
        <w:t xml:space="preserve"> a sporirii </w:t>
      </w:r>
      <w:proofErr w:type="spellStart"/>
      <w:r w:rsidRPr="0080070D">
        <w:rPr>
          <w:rFonts w:ascii="Times New Roman" w:eastAsia="Times New Roman" w:hAnsi="Times New Roman" w:cs="Times New Roman"/>
          <w:sz w:val="24"/>
          <w:szCs w:val="24"/>
          <w:lang w:eastAsia="ro-RO"/>
        </w:rPr>
        <w:t>productivităţii</w:t>
      </w:r>
      <w:proofErr w:type="spellEnd"/>
      <w:r w:rsidRPr="0080070D">
        <w:rPr>
          <w:rFonts w:ascii="Times New Roman" w:eastAsia="Times New Roman" w:hAnsi="Times New Roman" w:cs="Times New Roman"/>
          <w:sz w:val="24"/>
          <w:szCs w:val="24"/>
          <w:lang w:eastAsia="ro-RO"/>
        </w:rPr>
        <w:t xml:space="preserve"> lor. </w:t>
      </w:r>
    </w:p>
    <w:p w14:paraId="387B46CE" w14:textId="4F9C736C" w:rsidR="00545DAF" w:rsidRPr="00DA33A2" w:rsidRDefault="0080070D" w:rsidP="00545DAF">
      <w:pPr>
        <w:spacing w:after="0" w:line="276" w:lineRule="auto"/>
        <w:jc w:val="center"/>
        <w:rPr>
          <w:rFonts w:ascii="Times New Roman" w:eastAsia="Times New Roman" w:hAnsi="Times New Roman" w:cs="Times New Roman"/>
          <w:b/>
          <w:bCs/>
          <w:iCs/>
          <w:sz w:val="24"/>
          <w:szCs w:val="24"/>
          <w:lang w:eastAsia="ro-RO"/>
        </w:rPr>
      </w:pPr>
      <w:r w:rsidRPr="00DA33A2">
        <w:rPr>
          <w:rFonts w:ascii="Times New Roman" w:eastAsia="Times New Roman" w:hAnsi="Times New Roman" w:cs="Times New Roman"/>
          <w:b/>
          <w:bCs/>
          <w:iCs/>
          <w:sz w:val="24"/>
          <w:szCs w:val="24"/>
          <w:lang w:eastAsia="ro-RO"/>
        </w:rPr>
        <w:t>Tabel nr. 76</w:t>
      </w:r>
      <w:r w:rsidR="00545DAF" w:rsidRPr="00DA33A2">
        <w:rPr>
          <w:rFonts w:ascii="Times New Roman" w:eastAsia="Times New Roman" w:hAnsi="Times New Roman" w:cs="Times New Roman"/>
          <w:b/>
          <w:bCs/>
          <w:iCs/>
          <w:sz w:val="24"/>
          <w:szCs w:val="24"/>
          <w:lang w:eastAsia="ro-RO"/>
        </w:rPr>
        <w:t xml:space="preserve">. </w:t>
      </w:r>
      <w:proofErr w:type="spellStart"/>
      <w:r w:rsidR="00545DAF" w:rsidRPr="00DA33A2">
        <w:rPr>
          <w:rFonts w:ascii="Times New Roman" w:eastAsia="Times New Roman" w:hAnsi="Times New Roman" w:cs="Times New Roman"/>
          <w:b/>
          <w:bCs/>
          <w:iCs/>
          <w:sz w:val="24"/>
          <w:szCs w:val="24"/>
          <w:lang w:eastAsia="ro-RO"/>
        </w:rPr>
        <w:t>Evoluţia</w:t>
      </w:r>
      <w:proofErr w:type="spellEnd"/>
      <w:r w:rsidR="00545DAF" w:rsidRPr="00DA33A2">
        <w:rPr>
          <w:rFonts w:ascii="Times New Roman" w:eastAsia="Times New Roman" w:hAnsi="Times New Roman" w:cs="Times New Roman"/>
          <w:b/>
          <w:bCs/>
          <w:iCs/>
          <w:sz w:val="24"/>
          <w:szCs w:val="24"/>
          <w:lang w:eastAsia="ro-RO"/>
        </w:rPr>
        <w:t xml:space="preserve"> </w:t>
      </w:r>
      <w:proofErr w:type="spellStart"/>
      <w:r w:rsidR="00545DAF" w:rsidRPr="00DA33A2">
        <w:rPr>
          <w:rFonts w:ascii="Times New Roman" w:eastAsia="Times New Roman" w:hAnsi="Times New Roman" w:cs="Times New Roman"/>
          <w:b/>
          <w:bCs/>
          <w:iCs/>
          <w:sz w:val="24"/>
          <w:szCs w:val="24"/>
          <w:lang w:eastAsia="ro-RO"/>
        </w:rPr>
        <w:t>compoziţiei</w:t>
      </w:r>
      <w:proofErr w:type="spellEnd"/>
    </w:p>
    <w:tbl>
      <w:tblPr>
        <w:tblStyle w:val="Tablaconcuadrcula110"/>
        <w:tblW w:w="0" w:type="auto"/>
        <w:jc w:val="center"/>
        <w:tblLook w:val="0000" w:firstRow="0" w:lastRow="0" w:firstColumn="0" w:lastColumn="0" w:noHBand="0" w:noVBand="0"/>
      </w:tblPr>
      <w:tblGrid>
        <w:gridCol w:w="1622"/>
        <w:gridCol w:w="483"/>
        <w:gridCol w:w="528"/>
        <w:gridCol w:w="316"/>
        <w:gridCol w:w="450"/>
        <w:gridCol w:w="494"/>
        <w:gridCol w:w="616"/>
        <w:gridCol w:w="483"/>
        <w:gridCol w:w="494"/>
        <w:gridCol w:w="550"/>
        <w:gridCol w:w="316"/>
        <w:gridCol w:w="316"/>
        <w:gridCol w:w="316"/>
        <w:gridCol w:w="672"/>
      </w:tblGrid>
      <w:tr w:rsidR="00224A1A" w:rsidRPr="00224A1A" w14:paraId="5353372E" w14:textId="77777777" w:rsidTr="00224A1A">
        <w:trPr>
          <w:jc w:val="center"/>
        </w:trPr>
        <w:tc>
          <w:tcPr>
            <w:tcW w:w="0" w:type="auto"/>
            <w:vMerge w:val="restart"/>
          </w:tcPr>
          <w:p w14:paraId="5CF32B22" w14:textId="77777777" w:rsidR="00224A1A" w:rsidRPr="00224A1A" w:rsidRDefault="00224A1A" w:rsidP="00224A1A">
            <w:pPr>
              <w:jc w:val="center"/>
              <w:rPr>
                <w:b/>
                <w:lang w:val="it-IT"/>
              </w:rPr>
            </w:pPr>
            <w:r w:rsidRPr="00224A1A">
              <w:rPr>
                <w:b/>
                <w:color w:val="000000"/>
                <w:lang w:val="en-GB"/>
              </w:rPr>
              <w:t xml:space="preserve">Anul </w:t>
            </w:r>
            <w:proofErr w:type="spellStart"/>
            <w:r w:rsidRPr="00224A1A">
              <w:rPr>
                <w:b/>
                <w:color w:val="000000"/>
                <w:lang w:val="en-GB"/>
              </w:rPr>
              <w:t>amenajării</w:t>
            </w:r>
            <w:proofErr w:type="spellEnd"/>
          </w:p>
        </w:tc>
        <w:tc>
          <w:tcPr>
            <w:tcW w:w="0" w:type="auto"/>
            <w:gridSpan w:val="12"/>
          </w:tcPr>
          <w:p w14:paraId="77CA8D4B" w14:textId="77777777" w:rsidR="00224A1A" w:rsidRPr="00224A1A" w:rsidRDefault="00224A1A" w:rsidP="00224A1A">
            <w:pPr>
              <w:jc w:val="center"/>
              <w:rPr>
                <w:b/>
                <w:lang w:val="it-IT"/>
              </w:rPr>
            </w:pPr>
            <w:r w:rsidRPr="00224A1A">
              <w:rPr>
                <w:b/>
                <w:lang w:val="it-IT"/>
              </w:rPr>
              <w:t>Specii - % -</w:t>
            </w:r>
          </w:p>
        </w:tc>
        <w:tc>
          <w:tcPr>
            <w:tcW w:w="0" w:type="auto"/>
            <w:vMerge w:val="restart"/>
          </w:tcPr>
          <w:p w14:paraId="309B5D33" w14:textId="77777777" w:rsidR="00224A1A" w:rsidRPr="00224A1A" w:rsidRDefault="00224A1A" w:rsidP="00224A1A">
            <w:pPr>
              <w:jc w:val="center"/>
              <w:rPr>
                <w:b/>
                <w:lang w:val="it-IT"/>
              </w:rPr>
            </w:pPr>
            <w:r w:rsidRPr="00224A1A">
              <w:rPr>
                <w:b/>
                <w:lang w:val="it-IT"/>
              </w:rPr>
              <w:t>Total</w:t>
            </w:r>
          </w:p>
        </w:tc>
      </w:tr>
      <w:tr w:rsidR="00224A1A" w:rsidRPr="00224A1A" w14:paraId="09666888" w14:textId="77777777" w:rsidTr="00224A1A">
        <w:trPr>
          <w:jc w:val="center"/>
        </w:trPr>
        <w:tc>
          <w:tcPr>
            <w:tcW w:w="0" w:type="auto"/>
            <w:vMerge/>
          </w:tcPr>
          <w:p w14:paraId="3A78CEC1" w14:textId="77777777" w:rsidR="00224A1A" w:rsidRPr="00224A1A" w:rsidRDefault="00224A1A" w:rsidP="00224A1A">
            <w:pPr>
              <w:jc w:val="center"/>
              <w:rPr>
                <w:b/>
                <w:lang w:val="it-IT"/>
              </w:rPr>
            </w:pPr>
          </w:p>
        </w:tc>
        <w:tc>
          <w:tcPr>
            <w:tcW w:w="0" w:type="auto"/>
          </w:tcPr>
          <w:p w14:paraId="47A0A34C" w14:textId="77777777" w:rsidR="00224A1A" w:rsidRPr="00224A1A" w:rsidRDefault="00224A1A" w:rsidP="00224A1A">
            <w:pPr>
              <w:jc w:val="center"/>
              <w:rPr>
                <w:b/>
                <w:lang w:val="en-GB"/>
              </w:rPr>
            </w:pPr>
            <w:r w:rsidRPr="00224A1A">
              <w:rPr>
                <w:b/>
                <w:lang w:val="en-GB"/>
              </w:rPr>
              <w:t>FA</w:t>
            </w:r>
          </w:p>
        </w:tc>
        <w:tc>
          <w:tcPr>
            <w:tcW w:w="0" w:type="auto"/>
          </w:tcPr>
          <w:p w14:paraId="78A564A3" w14:textId="77777777" w:rsidR="00224A1A" w:rsidRPr="00224A1A" w:rsidRDefault="00224A1A" w:rsidP="00224A1A">
            <w:pPr>
              <w:jc w:val="center"/>
              <w:rPr>
                <w:b/>
                <w:lang w:val="en-GB"/>
              </w:rPr>
            </w:pPr>
            <w:r w:rsidRPr="00224A1A">
              <w:rPr>
                <w:b/>
                <w:lang w:val="en-GB"/>
              </w:rPr>
              <w:t>GO</w:t>
            </w:r>
          </w:p>
        </w:tc>
        <w:tc>
          <w:tcPr>
            <w:tcW w:w="0" w:type="auto"/>
          </w:tcPr>
          <w:p w14:paraId="7C12ACBC" w14:textId="77777777" w:rsidR="00224A1A" w:rsidRPr="00224A1A" w:rsidRDefault="00224A1A" w:rsidP="00224A1A">
            <w:pPr>
              <w:ind w:left="-136" w:right="-173"/>
              <w:jc w:val="center"/>
              <w:rPr>
                <w:b/>
                <w:lang w:val="en-GB"/>
              </w:rPr>
            </w:pPr>
            <w:r w:rsidRPr="00224A1A">
              <w:rPr>
                <w:b/>
                <w:lang w:val="en-GB"/>
              </w:rPr>
              <w:t>PLZ</w:t>
            </w:r>
          </w:p>
        </w:tc>
        <w:tc>
          <w:tcPr>
            <w:tcW w:w="0" w:type="auto"/>
          </w:tcPr>
          <w:p w14:paraId="73799B4F" w14:textId="77777777" w:rsidR="00224A1A" w:rsidRPr="00224A1A" w:rsidRDefault="00224A1A" w:rsidP="00224A1A">
            <w:pPr>
              <w:jc w:val="center"/>
              <w:rPr>
                <w:b/>
                <w:lang w:val="en-GB"/>
              </w:rPr>
            </w:pPr>
            <w:r w:rsidRPr="00224A1A">
              <w:rPr>
                <w:b/>
                <w:lang w:val="en-GB"/>
              </w:rPr>
              <w:t>GI</w:t>
            </w:r>
          </w:p>
        </w:tc>
        <w:tc>
          <w:tcPr>
            <w:tcW w:w="0" w:type="auto"/>
          </w:tcPr>
          <w:p w14:paraId="1B481F03" w14:textId="77777777" w:rsidR="00224A1A" w:rsidRPr="00224A1A" w:rsidRDefault="00224A1A" w:rsidP="00224A1A">
            <w:pPr>
              <w:jc w:val="center"/>
              <w:rPr>
                <w:b/>
                <w:lang w:val="en-GB"/>
              </w:rPr>
            </w:pPr>
            <w:r w:rsidRPr="00224A1A">
              <w:rPr>
                <w:b/>
                <w:lang w:val="en-GB"/>
              </w:rPr>
              <w:t>CE</w:t>
            </w:r>
          </w:p>
        </w:tc>
        <w:tc>
          <w:tcPr>
            <w:tcW w:w="0" w:type="auto"/>
          </w:tcPr>
          <w:p w14:paraId="38DA6C90" w14:textId="77777777" w:rsidR="00224A1A" w:rsidRPr="00224A1A" w:rsidRDefault="00224A1A" w:rsidP="00224A1A">
            <w:pPr>
              <w:jc w:val="center"/>
              <w:rPr>
                <w:b/>
                <w:lang w:val="en-GB"/>
              </w:rPr>
            </w:pPr>
            <w:r w:rsidRPr="00224A1A">
              <w:rPr>
                <w:b/>
                <w:lang w:val="en-GB"/>
              </w:rPr>
              <w:t>PLA</w:t>
            </w:r>
          </w:p>
        </w:tc>
        <w:tc>
          <w:tcPr>
            <w:tcW w:w="0" w:type="auto"/>
          </w:tcPr>
          <w:p w14:paraId="2E83AC2D" w14:textId="77777777" w:rsidR="00224A1A" w:rsidRPr="00224A1A" w:rsidRDefault="00224A1A" w:rsidP="00224A1A">
            <w:pPr>
              <w:jc w:val="center"/>
              <w:rPr>
                <w:b/>
                <w:lang w:val="en-GB"/>
              </w:rPr>
            </w:pPr>
            <w:r w:rsidRPr="00224A1A">
              <w:rPr>
                <w:b/>
                <w:lang w:val="en-GB"/>
              </w:rPr>
              <w:t>TE</w:t>
            </w:r>
          </w:p>
        </w:tc>
        <w:tc>
          <w:tcPr>
            <w:tcW w:w="0" w:type="auto"/>
          </w:tcPr>
          <w:p w14:paraId="0C71085A" w14:textId="77777777" w:rsidR="00224A1A" w:rsidRPr="00224A1A" w:rsidRDefault="00224A1A" w:rsidP="00224A1A">
            <w:pPr>
              <w:jc w:val="center"/>
              <w:rPr>
                <w:b/>
                <w:lang w:val="en-GB"/>
              </w:rPr>
            </w:pPr>
            <w:r w:rsidRPr="00224A1A">
              <w:rPr>
                <w:b/>
                <w:lang w:val="en-GB"/>
              </w:rPr>
              <w:t>DT</w:t>
            </w:r>
          </w:p>
        </w:tc>
        <w:tc>
          <w:tcPr>
            <w:tcW w:w="0" w:type="auto"/>
          </w:tcPr>
          <w:p w14:paraId="675A1B8A" w14:textId="77777777" w:rsidR="00224A1A" w:rsidRPr="00224A1A" w:rsidRDefault="00224A1A" w:rsidP="00224A1A">
            <w:pPr>
              <w:jc w:val="center"/>
              <w:rPr>
                <w:b/>
                <w:lang w:val="en-GB"/>
              </w:rPr>
            </w:pPr>
            <w:r w:rsidRPr="00224A1A">
              <w:rPr>
                <w:b/>
                <w:lang w:val="en-GB"/>
              </w:rPr>
              <w:t>DM</w:t>
            </w:r>
          </w:p>
        </w:tc>
        <w:tc>
          <w:tcPr>
            <w:tcW w:w="0" w:type="auto"/>
          </w:tcPr>
          <w:p w14:paraId="06DF7BD7" w14:textId="77777777" w:rsidR="00224A1A" w:rsidRPr="00224A1A" w:rsidRDefault="00224A1A" w:rsidP="00224A1A">
            <w:pPr>
              <w:spacing w:line="240" w:lineRule="exact"/>
              <w:jc w:val="center"/>
              <w:rPr>
                <w:b/>
                <w:color w:val="000000"/>
                <w:spacing w:val="-8"/>
                <w:lang w:val="en-GB"/>
              </w:rPr>
            </w:pPr>
          </w:p>
        </w:tc>
        <w:tc>
          <w:tcPr>
            <w:tcW w:w="0" w:type="auto"/>
          </w:tcPr>
          <w:p w14:paraId="469EA080" w14:textId="77777777" w:rsidR="00224A1A" w:rsidRPr="00224A1A" w:rsidRDefault="00224A1A" w:rsidP="00224A1A">
            <w:pPr>
              <w:jc w:val="center"/>
              <w:rPr>
                <w:b/>
                <w:lang w:val="it-IT"/>
              </w:rPr>
            </w:pPr>
          </w:p>
        </w:tc>
        <w:tc>
          <w:tcPr>
            <w:tcW w:w="0" w:type="auto"/>
          </w:tcPr>
          <w:p w14:paraId="4E802D95" w14:textId="77777777" w:rsidR="00224A1A" w:rsidRPr="00224A1A" w:rsidRDefault="00224A1A" w:rsidP="00224A1A">
            <w:pPr>
              <w:jc w:val="center"/>
              <w:rPr>
                <w:b/>
                <w:lang w:val="it-IT"/>
              </w:rPr>
            </w:pPr>
          </w:p>
        </w:tc>
        <w:tc>
          <w:tcPr>
            <w:tcW w:w="0" w:type="auto"/>
            <w:vMerge/>
          </w:tcPr>
          <w:p w14:paraId="26619A3A" w14:textId="77777777" w:rsidR="00224A1A" w:rsidRPr="00224A1A" w:rsidRDefault="00224A1A" w:rsidP="00224A1A">
            <w:pPr>
              <w:jc w:val="center"/>
              <w:rPr>
                <w:b/>
                <w:lang w:val="it-IT"/>
              </w:rPr>
            </w:pPr>
          </w:p>
        </w:tc>
      </w:tr>
      <w:tr w:rsidR="00224A1A" w:rsidRPr="00224A1A" w14:paraId="79B9594D" w14:textId="77777777" w:rsidTr="00224A1A">
        <w:trPr>
          <w:jc w:val="center"/>
        </w:trPr>
        <w:tc>
          <w:tcPr>
            <w:tcW w:w="0" w:type="auto"/>
          </w:tcPr>
          <w:p w14:paraId="38C4EB7E" w14:textId="77777777" w:rsidR="00224A1A" w:rsidRPr="00224A1A" w:rsidRDefault="00224A1A" w:rsidP="00224A1A">
            <w:pPr>
              <w:jc w:val="center"/>
              <w:rPr>
                <w:lang w:val="it-IT"/>
              </w:rPr>
            </w:pPr>
            <w:r w:rsidRPr="00224A1A">
              <w:rPr>
                <w:lang w:val="it-IT"/>
              </w:rPr>
              <w:t>precedenta</w:t>
            </w:r>
          </w:p>
        </w:tc>
        <w:tc>
          <w:tcPr>
            <w:tcW w:w="0" w:type="auto"/>
          </w:tcPr>
          <w:p w14:paraId="758B228D" w14:textId="77777777" w:rsidR="00224A1A" w:rsidRPr="00224A1A" w:rsidRDefault="00224A1A" w:rsidP="00224A1A">
            <w:pPr>
              <w:spacing w:line="240" w:lineRule="exact"/>
              <w:jc w:val="center"/>
              <w:rPr>
                <w:color w:val="000000"/>
                <w:lang w:val="en-GB"/>
              </w:rPr>
            </w:pPr>
            <w:r w:rsidRPr="00224A1A">
              <w:rPr>
                <w:color w:val="000000"/>
                <w:lang w:val="en-GB"/>
              </w:rPr>
              <w:t>*</w:t>
            </w:r>
          </w:p>
        </w:tc>
        <w:tc>
          <w:tcPr>
            <w:tcW w:w="0" w:type="auto"/>
          </w:tcPr>
          <w:p w14:paraId="75B97CFF" w14:textId="77777777" w:rsidR="00224A1A" w:rsidRPr="00224A1A" w:rsidRDefault="00224A1A" w:rsidP="00224A1A">
            <w:pPr>
              <w:spacing w:line="240" w:lineRule="exact"/>
              <w:jc w:val="center"/>
              <w:rPr>
                <w:color w:val="000000"/>
                <w:lang w:val="en-GB"/>
              </w:rPr>
            </w:pPr>
            <w:r w:rsidRPr="00224A1A">
              <w:rPr>
                <w:color w:val="000000"/>
                <w:lang w:val="en-GB"/>
              </w:rPr>
              <w:t>*</w:t>
            </w:r>
          </w:p>
        </w:tc>
        <w:tc>
          <w:tcPr>
            <w:tcW w:w="0" w:type="auto"/>
          </w:tcPr>
          <w:p w14:paraId="67FD338D" w14:textId="77777777" w:rsidR="00224A1A" w:rsidRPr="00224A1A" w:rsidRDefault="00224A1A" w:rsidP="00224A1A">
            <w:pPr>
              <w:spacing w:line="240" w:lineRule="exact"/>
              <w:jc w:val="center"/>
              <w:rPr>
                <w:color w:val="000000"/>
                <w:lang w:val="en-GB"/>
              </w:rPr>
            </w:pPr>
            <w:r w:rsidRPr="00224A1A">
              <w:rPr>
                <w:color w:val="000000"/>
                <w:lang w:val="en-GB"/>
              </w:rPr>
              <w:t>*</w:t>
            </w:r>
          </w:p>
        </w:tc>
        <w:tc>
          <w:tcPr>
            <w:tcW w:w="0" w:type="auto"/>
          </w:tcPr>
          <w:p w14:paraId="77AF9E3B" w14:textId="77777777" w:rsidR="00224A1A" w:rsidRPr="00224A1A" w:rsidRDefault="00224A1A" w:rsidP="00224A1A">
            <w:pPr>
              <w:spacing w:line="240" w:lineRule="exact"/>
              <w:jc w:val="center"/>
              <w:rPr>
                <w:color w:val="000000"/>
                <w:lang w:val="en-GB"/>
              </w:rPr>
            </w:pPr>
            <w:r w:rsidRPr="00224A1A">
              <w:rPr>
                <w:color w:val="000000"/>
                <w:lang w:val="en-GB"/>
              </w:rPr>
              <w:t>*</w:t>
            </w:r>
          </w:p>
        </w:tc>
        <w:tc>
          <w:tcPr>
            <w:tcW w:w="0" w:type="auto"/>
          </w:tcPr>
          <w:p w14:paraId="275640DC" w14:textId="77777777" w:rsidR="00224A1A" w:rsidRPr="00224A1A" w:rsidRDefault="00224A1A" w:rsidP="00224A1A">
            <w:pPr>
              <w:spacing w:line="240" w:lineRule="exact"/>
              <w:jc w:val="center"/>
              <w:rPr>
                <w:color w:val="000000"/>
                <w:lang w:val="en-GB"/>
              </w:rPr>
            </w:pPr>
            <w:r w:rsidRPr="00224A1A">
              <w:rPr>
                <w:color w:val="000000"/>
                <w:lang w:val="en-GB"/>
              </w:rPr>
              <w:t>*</w:t>
            </w:r>
          </w:p>
        </w:tc>
        <w:tc>
          <w:tcPr>
            <w:tcW w:w="0" w:type="auto"/>
          </w:tcPr>
          <w:p w14:paraId="3303027A" w14:textId="77777777" w:rsidR="00224A1A" w:rsidRPr="00224A1A" w:rsidRDefault="00224A1A" w:rsidP="00224A1A">
            <w:pPr>
              <w:spacing w:line="240" w:lineRule="exact"/>
              <w:jc w:val="center"/>
              <w:rPr>
                <w:color w:val="000000"/>
                <w:lang w:val="en-GB"/>
              </w:rPr>
            </w:pPr>
            <w:r w:rsidRPr="00224A1A">
              <w:rPr>
                <w:color w:val="000000"/>
                <w:lang w:val="en-GB"/>
              </w:rPr>
              <w:t>*</w:t>
            </w:r>
          </w:p>
        </w:tc>
        <w:tc>
          <w:tcPr>
            <w:tcW w:w="0" w:type="auto"/>
          </w:tcPr>
          <w:p w14:paraId="1582D1E6" w14:textId="77777777" w:rsidR="00224A1A" w:rsidRPr="00224A1A" w:rsidRDefault="00224A1A" w:rsidP="00224A1A">
            <w:pPr>
              <w:spacing w:line="240" w:lineRule="exact"/>
              <w:jc w:val="center"/>
              <w:rPr>
                <w:color w:val="000000"/>
                <w:lang w:val="en-GB"/>
              </w:rPr>
            </w:pPr>
            <w:r w:rsidRPr="00224A1A">
              <w:rPr>
                <w:color w:val="000000"/>
                <w:lang w:val="en-GB"/>
              </w:rPr>
              <w:t>*</w:t>
            </w:r>
          </w:p>
        </w:tc>
        <w:tc>
          <w:tcPr>
            <w:tcW w:w="0" w:type="auto"/>
          </w:tcPr>
          <w:p w14:paraId="56BB1448" w14:textId="77777777" w:rsidR="00224A1A" w:rsidRPr="00224A1A" w:rsidRDefault="00224A1A" w:rsidP="00224A1A">
            <w:pPr>
              <w:spacing w:line="240" w:lineRule="exact"/>
              <w:jc w:val="center"/>
              <w:rPr>
                <w:color w:val="000000"/>
                <w:lang w:val="en-GB"/>
              </w:rPr>
            </w:pPr>
            <w:r w:rsidRPr="00224A1A">
              <w:rPr>
                <w:color w:val="000000"/>
                <w:lang w:val="en-GB"/>
              </w:rPr>
              <w:t>*</w:t>
            </w:r>
          </w:p>
        </w:tc>
        <w:tc>
          <w:tcPr>
            <w:tcW w:w="0" w:type="auto"/>
          </w:tcPr>
          <w:p w14:paraId="6206030B" w14:textId="77777777" w:rsidR="00224A1A" w:rsidRPr="00224A1A" w:rsidRDefault="00224A1A" w:rsidP="00224A1A">
            <w:pPr>
              <w:spacing w:line="240" w:lineRule="exact"/>
              <w:jc w:val="center"/>
              <w:rPr>
                <w:color w:val="000000"/>
                <w:lang w:val="en-GB"/>
              </w:rPr>
            </w:pPr>
            <w:r w:rsidRPr="00224A1A">
              <w:rPr>
                <w:color w:val="000000"/>
                <w:lang w:val="en-GB"/>
              </w:rPr>
              <w:t>*</w:t>
            </w:r>
          </w:p>
        </w:tc>
        <w:tc>
          <w:tcPr>
            <w:tcW w:w="0" w:type="auto"/>
          </w:tcPr>
          <w:p w14:paraId="1BAFA4A0" w14:textId="77777777" w:rsidR="00224A1A" w:rsidRPr="00224A1A" w:rsidRDefault="00224A1A" w:rsidP="00224A1A">
            <w:pPr>
              <w:spacing w:line="240" w:lineRule="exact"/>
              <w:jc w:val="center"/>
              <w:rPr>
                <w:color w:val="000000"/>
                <w:lang w:val="en-GB"/>
              </w:rPr>
            </w:pPr>
            <w:r w:rsidRPr="00224A1A">
              <w:rPr>
                <w:color w:val="000000"/>
                <w:lang w:val="en-GB"/>
              </w:rPr>
              <w:t>*</w:t>
            </w:r>
          </w:p>
        </w:tc>
        <w:tc>
          <w:tcPr>
            <w:tcW w:w="0" w:type="auto"/>
          </w:tcPr>
          <w:p w14:paraId="3C4B499E" w14:textId="77777777" w:rsidR="00224A1A" w:rsidRPr="00224A1A" w:rsidRDefault="00224A1A" w:rsidP="00224A1A">
            <w:pPr>
              <w:spacing w:line="240" w:lineRule="exact"/>
              <w:jc w:val="center"/>
              <w:rPr>
                <w:color w:val="000000"/>
                <w:lang w:val="en-GB"/>
              </w:rPr>
            </w:pPr>
            <w:r w:rsidRPr="00224A1A">
              <w:rPr>
                <w:color w:val="000000"/>
                <w:lang w:val="en-GB"/>
              </w:rPr>
              <w:t>*</w:t>
            </w:r>
          </w:p>
        </w:tc>
        <w:tc>
          <w:tcPr>
            <w:tcW w:w="0" w:type="auto"/>
          </w:tcPr>
          <w:p w14:paraId="2F5414C8" w14:textId="77777777" w:rsidR="00224A1A" w:rsidRPr="00224A1A" w:rsidRDefault="00224A1A" w:rsidP="00224A1A">
            <w:pPr>
              <w:spacing w:line="240" w:lineRule="exact"/>
              <w:jc w:val="center"/>
              <w:rPr>
                <w:color w:val="000000"/>
                <w:lang w:val="en-GB"/>
              </w:rPr>
            </w:pPr>
            <w:r w:rsidRPr="00224A1A">
              <w:rPr>
                <w:color w:val="000000"/>
                <w:lang w:val="en-GB"/>
              </w:rPr>
              <w:t>*</w:t>
            </w:r>
          </w:p>
        </w:tc>
        <w:tc>
          <w:tcPr>
            <w:tcW w:w="0" w:type="auto"/>
          </w:tcPr>
          <w:p w14:paraId="47AE0317" w14:textId="77777777" w:rsidR="00224A1A" w:rsidRPr="00224A1A" w:rsidRDefault="00224A1A" w:rsidP="00224A1A">
            <w:pPr>
              <w:spacing w:line="240" w:lineRule="exact"/>
              <w:jc w:val="center"/>
              <w:rPr>
                <w:color w:val="000000"/>
                <w:lang w:val="en-GB"/>
              </w:rPr>
            </w:pPr>
            <w:r w:rsidRPr="00224A1A">
              <w:rPr>
                <w:color w:val="000000"/>
                <w:lang w:val="en-GB"/>
              </w:rPr>
              <w:t>*</w:t>
            </w:r>
          </w:p>
        </w:tc>
      </w:tr>
      <w:tr w:rsidR="00224A1A" w:rsidRPr="00224A1A" w14:paraId="20A2A1CD" w14:textId="77777777" w:rsidTr="00224A1A">
        <w:trPr>
          <w:jc w:val="center"/>
        </w:trPr>
        <w:tc>
          <w:tcPr>
            <w:tcW w:w="0" w:type="auto"/>
          </w:tcPr>
          <w:p w14:paraId="56A3D7E8" w14:textId="77777777" w:rsidR="00224A1A" w:rsidRPr="00224A1A" w:rsidRDefault="00224A1A" w:rsidP="00224A1A">
            <w:pPr>
              <w:jc w:val="center"/>
              <w:rPr>
                <w:lang w:val="it-IT"/>
              </w:rPr>
            </w:pPr>
            <w:r w:rsidRPr="00224A1A">
              <w:rPr>
                <w:lang w:val="it-IT"/>
              </w:rPr>
              <w:t>actuala</w:t>
            </w:r>
          </w:p>
        </w:tc>
        <w:tc>
          <w:tcPr>
            <w:tcW w:w="0" w:type="auto"/>
          </w:tcPr>
          <w:p w14:paraId="669EBFB6" w14:textId="77777777" w:rsidR="00224A1A" w:rsidRPr="00224A1A" w:rsidRDefault="00224A1A" w:rsidP="00224A1A">
            <w:pPr>
              <w:spacing w:line="240" w:lineRule="exact"/>
              <w:jc w:val="center"/>
              <w:rPr>
                <w:color w:val="000000"/>
                <w:lang w:val="en-GB"/>
              </w:rPr>
            </w:pPr>
            <w:r w:rsidRPr="00224A1A">
              <w:rPr>
                <w:color w:val="000000"/>
                <w:lang w:val="en-GB"/>
              </w:rPr>
              <w:t>46</w:t>
            </w:r>
          </w:p>
        </w:tc>
        <w:tc>
          <w:tcPr>
            <w:tcW w:w="0" w:type="auto"/>
          </w:tcPr>
          <w:p w14:paraId="732DA08D" w14:textId="77777777" w:rsidR="00224A1A" w:rsidRPr="00224A1A" w:rsidRDefault="00224A1A" w:rsidP="00224A1A">
            <w:pPr>
              <w:spacing w:line="240" w:lineRule="exact"/>
              <w:jc w:val="center"/>
              <w:rPr>
                <w:color w:val="000000"/>
                <w:lang w:val="en-GB"/>
              </w:rPr>
            </w:pPr>
            <w:r w:rsidRPr="00224A1A">
              <w:rPr>
                <w:color w:val="000000"/>
                <w:lang w:val="en-GB"/>
              </w:rPr>
              <w:t>23</w:t>
            </w:r>
          </w:p>
        </w:tc>
        <w:tc>
          <w:tcPr>
            <w:tcW w:w="0" w:type="auto"/>
          </w:tcPr>
          <w:p w14:paraId="38752F98" w14:textId="77777777" w:rsidR="00224A1A" w:rsidRPr="00224A1A" w:rsidRDefault="00224A1A" w:rsidP="00224A1A">
            <w:pPr>
              <w:spacing w:line="240" w:lineRule="exact"/>
              <w:jc w:val="center"/>
              <w:rPr>
                <w:color w:val="000000"/>
                <w:lang w:val="en-GB"/>
              </w:rPr>
            </w:pPr>
            <w:r w:rsidRPr="00224A1A">
              <w:rPr>
                <w:color w:val="000000"/>
                <w:lang w:val="en-GB"/>
              </w:rPr>
              <w:t>6</w:t>
            </w:r>
          </w:p>
        </w:tc>
        <w:tc>
          <w:tcPr>
            <w:tcW w:w="0" w:type="auto"/>
          </w:tcPr>
          <w:p w14:paraId="02AFA321" w14:textId="77777777" w:rsidR="00224A1A" w:rsidRPr="00224A1A" w:rsidRDefault="00224A1A" w:rsidP="00224A1A">
            <w:pPr>
              <w:spacing w:line="240" w:lineRule="exact"/>
              <w:jc w:val="center"/>
              <w:rPr>
                <w:color w:val="000000"/>
                <w:lang w:val="en-GB"/>
              </w:rPr>
            </w:pPr>
            <w:r w:rsidRPr="00224A1A">
              <w:rPr>
                <w:color w:val="000000"/>
                <w:lang w:val="en-GB"/>
              </w:rPr>
              <w:t>5</w:t>
            </w:r>
          </w:p>
        </w:tc>
        <w:tc>
          <w:tcPr>
            <w:tcW w:w="0" w:type="auto"/>
          </w:tcPr>
          <w:p w14:paraId="2711D25A" w14:textId="77777777" w:rsidR="00224A1A" w:rsidRPr="00224A1A" w:rsidRDefault="00224A1A" w:rsidP="00224A1A">
            <w:pPr>
              <w:spacing w:line="240" w:lineRule="exact"/>
              <w:jc w:val="center"/>
              <w:rPr>
                <w:color w:val="000000"/>
                <w:lang w:val="en-GB"/>
              </w:rPr>
            </w:pPr>
            <w:r w:rsidRPr="00224A1A">
              <w:rPr>
                <w:color w:val="000000"/>
                <w:lang w:val="en-GB"/>
              </w:rPr>
              <w:t>4</w:t>
            </w:r>
          </w:p>
        </w:tc>
        <w:tc>
          <w:tcPr>
            <w:tcW w:w="0" w:type="auto"/>
          </w:tcPr>
          <w:p w14:paraId="71BF845C" w14:textId="77777777" w:rsidR="00224A1A" w:rsidRPr="00224A1A" w:rsidRDefault="00224A1A" w:rsidP="00224A1A">
            <w:pPr>
              <w:spacing w:line="240" w:lineRule="exact"/>
              <w:jc w:val="center"/>
              <w:rPr>
                <w:color w:val="000000"/>
                <w:lang w:val="en-GB"/>
              </w:rPr>
            </w:pPr>
            <w:r w:rsidRPr="00224A1A">
              <w:rPr>
                <w:color w:val="000000"/>
                <w:lang w:val="en-GB"/>
              </w:rPr>
              <w:t>3</w:t>
            </w:r>
          </w:p>
        </w:tc>
        <w:tc>
          <w:tcPr>
            <w:tcW w:w="0" w:type="auto"/>
          </w:tcPr>
          <w:p w14:paraId="5B45C112" w14:textId="77777777" w:rsidR="00224A1A" w:rsidRPr="00224A1A" w:rsidRDefault="00224A1A" w:rsidP="00224A1A">
            <w:pPr>
              <w:spacing w:line="240" w:lineRule="exact"/>
              <w:jc w:val="center"/>
              <w:rPr>
                <w:color w:val="000000"/>
                <w:lang w:val="en-GB"/>
              </w:rPr>
            </w:pPr>
            <w:r w:rsidRPr="00224A1A">
              <w:rPr>
                <w:color w:val="000000"/>
                <w:lang w:val="en-GB"/>
              </w:rPr>
              <w:t>2</w:t>
            </w:r>
          </w:p>
        </w:tc>
        <w:tc>
          <w:tcPr>
            <w:tcW w:w="0" w:type="auto"/>
          </w:tcPr>
          <w:p w14:paraId="1E0CAEED" w14:textId="77777777" w:rsidR="00224A1A" w:rsidRPr="00224A1A" w:rsidRDefault="00224A1A" w:rsidP="00224A1A">
            <w:pPr>
              <w:spacing w:line="240" w:lineRule="exact"/>
              <w:jc w:val="center"/>
              <w:rPr>
                <w:color w:val="000000"/>
                <w:lang w:val="en-GB"/>
              </w:rPr>
            </w:pPr>
            <w:r w:rsidRPr="00224A1A">
              <w:rPr>
                <w:color w:val="000000"/>
                <w:lang w:val="en-GB"/>
              </w:rPr>
              <w:t>9</w:t>
            </w:r>
          </w:p>
        </w:tc>
        <w:tc>
          <w:tcPr>
            <w:tcW w:w="0" w:type="auto"/>
          </w:tcPr>
          <w:p w14:paraId="679F7657" w14:textId="77777777" w:rsidR="00224A1A" w:rsidRPr="00224A1A" w:rsidRDefault="00224A1A" w:rsidP="00224A1A">
            <w:pPr>
              <w:spacing w:line="240" w:lineRule="exact"/>
              <w:jc w:val="center"/>
              <w:rPr>
                <w:color w:val="000000"/>
                <w:lang w:val="en-GB"/>
              </w:rPr>
            </w:pPr>
            <w:r w:rsidRPr="00224A1A">
              <w:rPr>
                <w:color w:val="000000"/>
                <w:lang w:val="en-GB"/>
              </w:rPr>
              <w:t>2</w:t>
            </w:r>
          </w:p>
        </w:tc>
        <w:tc>
          <w:tcPr>
            <w:tcW w:w="0" w:type="auto"/>
          </w:tcPr>
          <w:p w14:paraId="6B8BC2F1" w14:textId="77777777" w:rsidR="00224A1A" w:rsidRPr="00224A1A" w:rsidRDefault="00224A1A" w:rsidP="00224A1A">
            <w:pPr>
              <w:spacing w:line="240" w:lineRule="exact"/>
              <w:jc w:val="center"/>
              <w:rPr>
                <w:color w:val="000000"/>
                <w:lang w:val="en-GB"/>
              </w:rPr>
            </w:pPr>
          </w:p>
        </w:tc>
        <w:tc>
          <w:tcPr>
            <w:tcW w:w="0" w:type="auto"/>
          </w:tcPr>
          <w:p w14:paraId="6BC2817F" w14:textId="77777777" w:rsidR="00224A1A" w:rsidRPr="00224A1A" w:rsidRDefault="00224A1A" w:rsidP="00224A1A">
            <w:pPr>
              <w:jc w:val="center"/>
              <w:rPr>
                <w:lang w:val="it-IT"/>
              </w:rPr>
            </w:pPr>
          </w:p>
        </w:tc>
        <w:tc>
          <w:tcPr>
            <w:tcW w:w="0" w:type="auto"/>
          </w:tcPr>
          <w:p w14:paraId="1FEEDF59" w14:textId="77777777" w:rsidR="00224A1A" w:rsidRPr="00224A1A" w:rsidRDefault="00224A1A" w:rsidP="00224A1A">
            <w:pPr>
              <w:jc w:val="center"/>
              <w:rPr>
                <w:lang w:val="it-IT"/>
              </w:rPr>
            </w:pPr>
          </w:p>
        </w:tc>
        <w:tc>
          <w:tcPr>
            <w:tcW w:w="0" w:type="auto"/>
          </w:tcPr>
          <w:p w14:paraId="29FB16B3" w14:textId="77777777" w:rsidR="00224A1A" w:rsidRPr="00224A1A" w:rsidRDefault="00224A1A" w:rsidP="00224A1A">
            <w:pPr>
              <w:jc w:val="center"/>
              <w:rPr>
                <w:lang w:val="it-IT"/>
              </w:rPr>
            </w:pPr>
            <w:r w:rsidRPr="00224A1A">
              <w:rPr>
                <w:lang w:val="it-IT"/>
              </w:rPr>
              <w:t>100</w:t>
            </w:r>
          </w:p>
        </w:tc>
      </w:tr>
    </w:tbl>
    <w:p w14:paraId="2102C427" w14:textId="77777777" w:rsidR="00545DAF" w:rsidRPr="00545DAF" w:rsidRDefault="00545DAF" w:rsidP="00545DAF">
      <w:pPr>
        <w:spacing w:after="0" w:line="276" w:lineRule="auto"/>
        <w:jc w:val="center"/>
        <w:rPr>
          <w:rFonts w:ascii="Times New Roman" w:eastAsia="Times New Roman" w:hAnsi="Times New Roman" w:cs="Times New Roman"/>
          <w:iCs/>
          <w:sz w:val="24"/>
          <w:szCs w:val="24"/>
          <w:lang w:eastAsia="ro-RO"/>
        </w:rPr>
      </w:pPr>
    </w:p>
    <w:p w14:paraId="022BE004" w14:textId="126A8032" w:rsidR="00545DAF" w:rsidRPr="00DA33A2" w:rsidRDefault="0080070D" w:rsidP="00545DAF">
      <w:pPr>
        <w:spacing w:after="0" w:line="276" w:lineRule="auto"/>
        <w:jc w:val="center"/>
        <w:rPr>
          <w:rFonts w:ascii="Times New Roman" w:eastAsia="Times New Roman" w:hAnsi="Times New Roman" w:cs="Times New Roman"/>
          <w:b/>
          <w:iCs/>
          <w:sz w:val="24"/>
          <w:szCs w:val="24"/>
          <w:lang w:eastAsia="ro-RO"/>
        </w:rPr>
      </w:pPr>
      <w:r w:rsidRPr="00DA33A2">
        <w:rPr>
          <w:rFonts w:ascii="Times New Roman" w:eastAsia="Times New Roman" w:hAnsi="Times New Roman" w:cs="Times New Roman"/>
          <w:b/>
          <w:iCs/>
          <w:sz w:val="24"/>
          <w:szCs w:val="24"/>
          <w:lang w:eastAsia="ro-RO"/>
        </w:rPr>
        <w:t>Tabel nr. 77</w:t>
      </w:r>
      <w:r w:rsidR="00545DAF" w:rsidRPr="00DA33A2">
        <w:rPr>
          <w:rFonts w:ascii="Times New Roman" w:eastAsia="Times New Roman" w:hAnsi="Times New Roman" w:cs="Times New Roman"/>
          <w:b/>
          <w:iCs/>
          <w:sz w:val="24"/>
          <w:szCs w:val="24"/>
          <w:lang w:eastAsia="ro-RO"/>
        </w:rPr>
        <w:t xml:space="preserve">. Evoluția </w:t>
      </w:r>
      <w:proofErr w:type="spellStart"/>
      <w:r w:rsidR="00545DAF" w:rsidRPr="00DA33A2">
        <w:rPr>
          <w:rFonts w:ascii="Times New Roman" w:eastAsia="Calibri" w:hAnsi="Times New Roman" w:cs="Times New Roman"/>
          <w:b/>
          <w:bCs/>
          <w:iCs/>
          <w:sz w:val="24"/>
          <w:szCs w:val="24"/>
          <w:lang w:val="en-US"/>
        </w:rPr>
        <w:t>claselor</w:t>
      </w:r>
      <w:proofErr w:type="spellEnd"/>
      <w:r w:rsidR="00545DAF" w:rsidRPr="00DA33A2">
        <w:rPr>
          <w:rFonts w:ascii="Times New Roman" w:eastAsia="Calibri" w:hAnsi="Times New Roman" w:cs="Times New Roman"/>
          <w:b/>
          <w:bCs/>
          <w:iCs/>
          <w:sz w:val="24"/>
          <w:szCs w:val="24"/>
          <w:lang w:val="en-US"/>
        </w:rPr>
        <w:t xml:space="preserve"> de </w:t>
      </w:r>
      <w:proofErr w:type="spellStart"/>
      <w:r w:rsidR="00545DAF" w:rsidRPr="00DA33A2">
        <w:rPr>
          <w:rFonts w:ascii="Times New Roman" w:eastAsia="Calibri" w:hAnsi="Times New Roman" w:cs="Times New Roman"/>
          <w:b/>
          <w:bCs/>
          <w:iCs/>
          <w:sz w:val="24"/>
          <w:szCs w:val="24"/>
          <w:lang w:val="en-US"/>
        </w:rPr>
        <w:t>producţie</w:t>
      </w:r>
      <w:proofErr w:type="spellEnd"/>
    </w:p>
    <w:tbl>
      <w:tblPr>
        <w:tblStyle w:val="Tablaconcuadrcula110"/>
        <w:tblW w:w="0" w:type="auto"/>
        <w:jc w:val="center"/>
        <w:tblLook w:val="0000" w:firstRow="0" w:lastRow="0" w:firstColumn="0" w:lastColumn="0" w:noHBand="0" w:noVBand="0"/>
      </w:tblPr>
      <w:tblGrid>
        <w:gridCol w:w="1200"/>
        <w:gridCol w:w="357"/>
        <w:gridCol w:w="420"/>
        <w:gridCol w:w="508"/>
        <w:gridCol w:w="496"/>
        <w:gridCol w:w="408"/>
        <w:gridCol w:w="2377"/>
      </w:tblGrid>
      <w:tr w:rsidR="00224A1A" w:rsidRPr="00224A1A" w14:paraId="417D8944" w14:textId="77777777" w:rsidTr="00224A1A">
        <w:trPr>
          <w:jc w:val="center"/>
        </w:trPr>
        <w:tc>
          <w:tcPr>
            <w:tcW w:w="0" w:type="auto"/>
            <w:vMerge w:val="restart"/>
          </w:tcPr>
          <w:p w14:paraId="398748CD" w14:textId="77777777" w:rsidR="00224A1A" w:rsidRPr="00224A1A" w:rsidRDefault="00224A1A" w:rsidP="00224A1A">
            <w:pPr>
              <w:jc w:val="center"/>
              <w:rPr>
                <w:b/>
                <w:color w:val="000000"/>
                <w:lang w:val="en-GB"/>
              </w:rPr>
            </w:pPr>
            <w:r w:rsidRPr="00224A1A">
              <w:rPr>
                <w:b/>
                <w:color w:val="000000"/>
                <w:lang w:val="en-GB"/>
              </w:rPr>
              <w:t>Anul</w:t>
            </w:r>
          </w:p>
          <w:p w14:paraId="1600B239" w14:textId="77777777" w:rsidR="00224A1A" w:rsidRPr="00224A1A" w:rsidRDefault="00224A1A" w:rsidP="00224A1A">
            <w:pPr>
              <w:jc w:val="center"/>
              <w:rPr>
                <w:b/>
                <w:lang w:val="en-GB"/>
              </w:rPr>
            </w:pPr>
            <w:r w:rsidRPr="00224A1A">
              <w:rPr>
                <w:b/>
                <w:color w:val="000000"/>
                <w:lang w:val="en-GB"/>
              </w:rPr>
              <w:t xml:space="preserve"> </w:t>
            </w:r>
            <w:proofErr w:type="spellStart"/>
            <w:r w:rsidRPr="00224A1A">
              <w:rPr>
                <w:b/>
                <w:color w:val="000000"/>
                <w:lang w:val="en-GB"/>
              </w:rPr>
              <w:t>amenajării</w:t>
            </w:r>
            <w:proofErr w:type="spellEnd"/>
          </w:p>
        </w:tc>
        <w:tc>
          <w:tcPr>
            <w:tcW w:w="0" w:type="auto"/>
            <w:gridSpan w:val="5"/>
          </w:tcPr>
          <w:p w14:paraId="33C1EEB4" w14:textId="77777777" w:rsidR="00224A1A" w:rsidRPr="00224A1A" w:rsidRDefault="00224A1A" w:rsidP="00224A1A">
            <w:pPr>
              <w:jc w:val="center"/>
              <w:rPr>
                <w:b/>
                <w:lang w:val="en-GB"/>
              </w:rPr>
            </w:pPr>
            <w:r w:rsidRPr="00224A1A">
              <w:rPr>
                <w:b/>
                <w:lang w:val="en-GB"/>
              </w:rPr>
              <w:t xml:space="preserve">Clase de </w:t>
            </w:r>
            <w:proofErr w:type="spellStart"/>
            <w:r w:rsidRPr="00224A1A">
              <w:rPr>
                <w:b/>
                <w:lang w:val="en-GB"/>
              </w:rPr>
              <w:t>producţie</w:t>
            </w:r>
            <w:proofErr w:type="spellEnd"/>
            <w:r w:rsidRPr="00224A1A">
              <w:rPr>
                <w:b/>
                <w:lang w:val="en-GB"/>
              </w:rPr>
              <w:t xml:space="preserve"> -%-</w:t>
            </w:r>
          </w:p>
        </w:tc>
        <w:tc>
          <w:tcPr>
            <w:tcW w:w="0" w:type="auto"/>
            <w:vMerge w:val="restart"/>
          </w:tcPr>
          <w:p w14:paraId="31EF397F" w14:textId="77777777" w:rsidR="00224A1A" w:rsidRPr="00224A1A" w:rsidRDefault="00224A1A" w:rsidP="00224A1A">
            <w:pPr>
              <w:jc w:val="center"/>
              <w:rPr>
                <w:b/>
                <w:lang w:val="en-GB"/>
              </w:rPr>
            </w:pPr>
            <w:proofErr w:type="spellStart"/>
            <w:r w:rsidRPr="00224A1A">
              <w:rPr>
                <w:b/>
                <w:lang w:val="en-GB"/>
              </w:rPr>
              <w:t>Clasa</w:t>
            </w:r>
            <w:proofErr w:type="spellEnd"/>
            <w:r w:rsidRPr="00224A1A">
              <w:rPr>
                <w:b/>
                <w:lang w:val="en-GB"/>
              </w:rPr>
              <w:t xml:space="preserve"> de </w:t>
            </w:r>
            <w:proofErr w:type="spellStart"/>
            <w:r w:rsidRPr="00224A1A">
              <w:rPr>
                <w:b/>
                <w:lang w:val="en-GB"/>
              </w:rPr>
              <w:t>producţie</w:t>
            </w:r>
            <w:proofErr w:type="spellEnd"/>
            <w:r w:rsidRPr="00224A1A">
              <w:rPr>
                <w:b/>
                <w:lang w:val="en-GB"/>
              </w:rPr>
              <w:t xml:space="preserve"> </w:t>
            </w:r>
            <w:proofErr w:type="spellStart"/>
            <w:r w:rsidRPr="00224A1A">
              <w:rPr>
                <w:b/>
                <w:lang w:val="en-GB"/>
              </w:rPr>
              <w:t>medie</w:t>
            </w:r>
            <w:proofErr w:type="spellEnd"/>
          </w:p>
        </w:tc>
      </w:tr>
      <w:tr w:rsidR="00224A1A" w:rsidRPr="00224A1A" w14:paraId="6DEB62A5" w14:textId="77777777" w:rsidTr="00224A1A">
        <w:trPr>
          <w:jc w:val="center"/>
        </w:trPr>
        <w:tc>
          <w:tcPr>
            <w:tcW w:w="0" w:type="auto"/>
            <w:vMerge/>
          </w:tcPr>
          <w:p w14:paraId="0807BE2A" w14:textId="77777777" w:rsidR="00224A1A" w:rsidRPr="00224A1A" w:rsidRDefault="00224A1A" w:rsidP="00224A1A">
            <w:pPr>
              <w:jc w:val="center"/>
              <w:rPr>
                <w:b/>
                <w:lang w:val="en-GB"/>
              </w:rPr>
            </w:pPr>
          </w:p>
        </w:tc>
        <w:tc>
          <w:tcPr>
            <w:tcW w:w="0" w:type="auto"/>
          </w:tcPr>
          <w:p w14:paraId="2C16F72C" w14:textId="77777777" w:rsidR="00224A1A" w:rsidRPr="00224A1A" w:rsidRDefault="00224A1A" w:rsidP="00224A1A">
            <w:pPr>
              <w:jc w:val="center"/>
              <w:rPr>
                <w:b/>
                <w:lang w:val="en-GB"/>
              </w:rPr>
            </w:pPr>
            <w:r w:rsidRPr="00224A1A">
              <w:rPr>
                <w:b/>
                <w:lang w:val="en-GB"/>
              </w:rPr>
              <w:t>I</w:t>
            </w:r>
          </w:p>
        </w:tc>
        <w:tc>
          <w:tcPr>
            <w:tcW w:w="0" w:type="auto"/>
          </w:tcPr>
          <w:p w14:paraId="08152961" w14:textId="77777777" w:rsidR="00224A1A" w:rsidRPr="00224A1A" w:rsidRDefault="00224A1A" w:rsidP="00224A1A">
            <w:pPr>
              <w:jc w:val="center"/>
              <w:rPr>
                <w:b/>
                <w:lang w:val="en-GB"/>
              </w:rPr>
            </w:pPr>
            <w:r w:rsidRPr="00224A1A">
              <w:rPr>
                <w:b/>
                <w:lang w:val="en-GB"/>
              </w:rPr>
              <w:t>II</w:t>
            </w:r>
          </w:p>
        </w:tc>
        <w:tc>
          <w:tcPr>
            <w:tcW w:w="0" w:type="auto"/>
          </w:tcPr>
          <w:p w14:paraId="2EE13246" w14:textId="77777777" w:rsidR="00224A1A" w:rsidRPr="00224A1A" w:rsidRDefault="00224A1A" w:rsidP="00224A1A">
            <w:pPr>
              <w:jc w:val="center"/>
              <w:rPr>
                <w:b/>
                <w:lang w:val="en-GB"/>
              </w:rPr>
            </w:pPr>
            <w:r w:rsidRPr="00224A1A">
              <w:rPr>
                <w:b/>
                <w:lang w:val="en-GB"/>
              </w:rPr>
              <w:t>III</w:t>
            </w:r>
          </w:p>
        </w:tc>
        <w:tc>
          <w:tcPr>
            <w:tcW w:w="0" w:type="auto"/>
          </w:tcPr>
          <w:p w14:paraId="10527E93" w14:textId="77777777" w:rsidR="00224A1A" w:rsidRPr="00224A1A" w:rsidRDefault="00224A1A" w:rsidP="00224A1A">
            <w:pPr>
              <w:jc w:val="center"/>
              <w:rPr>
                <w:b/>
                <w:lang w:val="en-GB"/>
              </w:rPr>
            </w:pPr>
            <w:r w:rsidRPr="00224A1A">
              <w:rPr>
                <w:b/>
                <w:lang w:val="en-GB"/>
              </w:rPr>
              <w:t>IV</w:t>
            </w:r>
          </w:p>
        </w:tc>
        <w:tc>
          <w:tcPr>
            <w:tcW w:w="0" w:type="auto"/>
          </w:tcPr>
          <w:p w14:paraId="47CE8A65" w14:textId="77777777" w:rsidR="00224A1A" w:rsidRPr="00224A1A" w:rsidRDefault="00224A1A" w:rsidP="00224A1A">
            <w:pPr>
              <w:jc w:val="center"/>
              <w:rPr>
                <w:b/>
                <w:lang w:val="en-GB"/>
              </w:rPr>
            </w:pPr>
            <w:r w:rsidRPr="00224A1A">
              <w:rPr>
                <w:b/>
                <w:lang w:val="en-GB"/>
              </w:rPr>
              <w:t>V</w:t>
            </w:r>
          </w:p>
        </w:tc>
        <w:tc>
          <w:tcPr>
            <w:tcW w:w="0" w:type="auto"/>
            <w:vMerge/>
          </w:tcPr>
          <w:p w14:paraId="59A018FC" w14:textId="77777777" w:rsidR="00224A1A" w:rsidRPr="00224A1A" w:rsidRDefault="00224A1A" w:rsidP="00224A1A">
            <w:pPr>
              <w:jc w:val="center"/>
              <w:rPr>
                <w:b/>
                <w:lang w:val="en-GB"/>
              </w:rPr>
            </w:pPr>
          </w:p>
        </w:tc>
      </w:tr>
      <w:tr w:rsidR="00224A1A" w:rsidRPr="00224A1A" w14:paraId="6737E4F6" w14:textId="77777777" w:rsidTr="00224A1A">
        <w:trPr>
          <w:jc w:val="center"/>
        </w:trPr>
        <w:tc>
          <w:tcPr>
            <w:tcW w:w="0" w:type="auto"/>
          </w:tcPr>
          <w:p w14:paraId="7A3451BE" w14:textId="77777777" w:rsidR="00224A1A" w:rsidRPr="00224A1A" w:rsidRDefault="00224A1A" w:rsidP="00224A1A">
            <w:pPr>
              <w:jc w:val="center"/>
              <w:rPr>
                <w:lang w:val="it-IT"/>
              </w:rPr>
            </w:pPr>
            <w:r w:rsidRPr="00224A1A">
              <w:rPr>
                <w:lang w:val="it-IT"/>
              </w:rPr>
              <w:t>precedenta</w:t>
            </w:r>
          </w:p>
        </w:tc>
        <w:tc>
          <w:tcPr>
            <w:tcW w:w="0" w:type="auto"/>
          </w:tcPr>
          <w:p w14:paraId="4430E554" w14:textId="77777777" w:rsidR="00224A1A" w:rsidRPr="00224A1A" w:rsidRDefault="00224A1A" w:rsidP="00224A1A">
            <w:pPr>
              <w:jc w:val="center"/>
              <w:rPr>
                <w:lang w:val="en-GB"/>
              </w:rPr>
            </w:pPr>
            <w:r w:rsidRPr="00224A1A">
              <w:rPr>
                <w:lang w:val="en-GB"/>
              </w:rPr>
              <w:t>*</w:t>
            </w:r>
          </w:p>
        </w:tc>
        <w:tc>
          <w:tcPr>
            <w:tcW w:w="0" w:type="auto"/>
          </w:tcPr>
          <w:p w14:paraId="22DA925F" w14:textId="77777777" w:rsidR="00224A1A" w:rsidRPr="00224A1A" w:rsidRDefault="00224A1A" w:rsidP="00224A1A">
            <w:pPr>
              <w:jc w:val="center"/>
              <w:rPr>
                <w:lang w:val="en-GB"/>
              </w:rPr>
            </w:pPr>
            <w:r w:rsidRPr="00224A1A">
              <w:rPr>
                <w:lang w:val="en-GB"/>
              </w:rPr>
              <w:t>*</w:t>
            </w:r>
          </w:p>
        </w:tc>
        <w:tc>
          <w:tcPr>
            <w:tcW w:w="0" w:type="auto"/>
          </w:tcPr>
          <w:p w14:paraId="362E0B99" w14:textId="77777777" w:rsidR="00224A1A" w:rsidRPr="00224A1A" w:rsidRDefault="00224A1A" w:rsidP="00224A1A">
            <w:pPr>
              <w:jc w:val="center"/>
              <w:rPr>
                <w:lang w:val="en-GB"/>
              </w:rPr>
            </w:pPr>
            <w:r w:rsidRPr="00224A1A">
              <w:rPr>
                <w:lang w:val="en-GB"/>
              </w:rPr>
              <w:t>*</w:t>
            </w:r>
          </w:p>
        </w:tc>
        <w:tc>
          <w:tcPr>
            <w:tcW w:w="0" w:type="auto"/>
          </w:tcPr>
          <w:p w14:paraId="1F7FB231" w14:textId="77777777" w:rsidR="00224A1A" w:rsidRPr="00224A1A" w:rsidRDefault="00224A1A" w:rsidP="00224A1A">
            <w:pPr>
              <w:jc w:val="center"/>
              <w:rPr>
                <w:lang w:val="en-GB"/>
              </w:rPr>
            </w:pPr>
            <w:r w:rsidRPr="00224A1A">
              <w:rPr>
                <w:lang w:val="en-GB"/>
              </w:rPr>
              <w:t>*</w:t>
            </w:r>
          </w:p>
        </w:tc>
        <w:tc>
          <w:tcPr>
            <w:tcW w:w="0" w:type="auto"/>
          </w:tcPr>
          <w:p w14:paraId="00E3D1D4" w14:textId="77777777" w:rsidR="00224A1A" w:rsidRPr="00224A1A" w:rsidRDefault="00224A1A" w:rsidP="00224A1A">
            <w:pPr>
              <w:jc w:val="center"/>
              <w:rPr>
                <w:lang w:val="en-GB"/>
              </w:rPr>
            </w:pPr>
            <w:r w:rsidRPr="00224A1A">
              <w:rPr>
                <w:lang w:val="en-GB"/>
              </w:rPr>
              <w:t>*</w:t>
            </w:r>
          </w:p>
        </w:tc>
        <w:tc>
          <w:tcPr>
            <w:tcW w:w="0" w:type="auto"/>
          </w:tcPr>
          <w:p w14:paraId="3EF56531" w14:textId="77777777" w:rsidR="00224A1A" w:rsidRPr="00224A1A" w:rsidRDefault="00224A1A" w:rsidP="00224A1A">
            <w:pPr>
              <w:jc w:val="center"/>
              <w:rPr>
                <w:lang w:val="en-GB"/>
              </w:rPr>
            </w:pPr>
            <w:r w:rsidRPr="00224A1A">
              <w:rPr>
                <w:lang w:val="en-GB"/>
              </w:rPr>
              <w:t>*</w:t>
            </w:r>
          </w:p>
        </w:tc>
      </w:tr>
      <w:tr w:rsidR="00224A1A" w:rsidRPr="00224A1A" w14:paraId="760CDA88" w14:textId="77777777" w:rsidTr="00224A1A">
        <w:trPr>
          <w:trHeight w:val="195"/>
          <w:jc w:val="center"/>
        </w:trPr>
        <w:tc>
          <w:tcPr>
            <w:tcW w:w="0" w:type="auto"/>
          </w:tcPr>
          <w:p w14:paraId="6657A6B4" w14:textId="77777777" w:rsidR="00224A1A" w:rsidRPr="00224A1A" w:rsidRDefault="00224A1A" w:rsidP="00224A1A">
            <w:pPr>
              <w:jc w:val="center"/>
              <w:rPr>
                <w:lang w:val="it-IT"/>
              </w:rPr>
            </w:pPr>
            <w:r w:rsidRPr="00224A1A">
              <w:rPr>
                <w:lang w:val="it-IT"/>
              </w:rPr>
              <w:t>actuala</w:t>
            </w:r>
          </w:p>
        </w:tc>
        <w:tc>
          <w:tcPr>
            <w:tcW w:w="0" w:type="auto"/>
          </w:tcPr>
          <w:p w14:paraId="4BA33276" w14:textId="77777777" w:rsidR="00224A1A" w:rsidRPr="00224A1A" w:rsidRDefault="00224A1A" w:rsidP="00224A1A">
            <w:pPr>
              <w:jc w:val="center"/>
              <w:rPr>
                <w:lang w:val="en-GB"/>
              </w:rPr>
            </w:pPr>
            <w:r w:rsidRPr="00224A1A">
              <w:rPr>
                <w:lang w:val="en-GB"/>
              </w:rPr>
              <w:t>-</w:t>
            </w:r>
          </w:p>
        </w:tc>
        <w:tc>
          <w:tcPr>
            <w:tcW w:w="0" w:type="auto"/>
          </w:tcPr>
          <w:p w14:paraId="4ED3C85C" w14:textId="77777777" w:rsidR="00224A1A" w:rsidRPr="00224A1A" w:rsidRDefault="00224A1A" w:rsidP="00224A1A">
            <w:pPr>
              <w:jc w:val="center"/>
              <w:rPr>
                <w:lang w:val="en-GB"/>
              </w:rPr>
            </w:pPr>
            <w:r w:rsidRPr="00224A1A">
              <w:rPr>
                <w:lang w:val="en-GB"/>
              </w:rPr>
              <w:t>7</w:t>
            </w:r>
          </w:p>
        </w:tc>
        <w:tc>
          <w:tcPr>
            <w:tcW w:w="0" w:type="auto"/>
          </w:tcPr>
          <w:p w14:paraId="2DBA560D" w14:textId="77777777" w:rsidR="00224A1A" w:rsidRPr="00224A1A" w:rsidRDefault="00224A1A" w:rsidP="00224A1A">
            <w:pPr>
              <w:jc w:val="center"/>
              <w:rPr>
                <w:lang w:val="en-GB"/>
              </w:rPr>
            </w:pPr>
            <w:r w:rsidRPr="00224A1A">
              <w:rPr>
                <w:lang w:val="en-GB"/>
              </w:rPr>
              <w:t>64</w:t>
            </w:r>
          </w:p>
        </w:tc>
        <w:tc>
          <w:tcPr>
            <w:tcW w:w="0" w:type="auto"/>
          </w:tcPr>
          <w:p w14:paraId="60840863" w14:textId="77777777" w:rsidR="00224A1A" w:rsidRPr="00224A1A" w:rsidRDefault="00224A1A" w:rsidP="00224A1A">
            <w:pPr>
              <w:jc w:val="center"/>
              <w:rPr>
                <w:lang w:val="en-GB"/>
              </w:rPr>
            </w:pPr>
            <w:r w:rsidRPr="00224A1A">
              <w:rPr>
                <w:lang w:val="en-GB"/>
              </w:rPr>
              <w:t>27</w:t>
            </w:r>
          </w:p>
        </w:tc>
        <w:tc>
          <w:tcPr>
            <w:tcW w:w="0" w:type="auto"/>
          </w:tcPr>
          <w:p w14:paraId="4442ABBC" w14:textId="77777777" w:rsidR="00224A1A" w:rsidRPr="00224A1A" w:rsidRDefault="00224A1A" w:rsidP="00224A1A">
            <w:pPr>
              <w:jc w:val="center"/>
              <w:rPr>
                <w:lang w:val="en-GB"/>
              </w:rPr>
            </w:pPr>
            <w:r w:rsidRPr="00224A1A">
              <w:rPr>
                <w:lang w:val="en-GB"/>
              </w:rPr>
              <w:t>2</w:t>
            </w:r>
          </w:p>
        </w:tc>
        <w:tc>
          <w:tcPr>
            <w:tcW w:w="0" w:type="auto"/>
          </w:tcPr>
          <w:p w14:paraId="4CC3291B" w14:textId="77777777" w:rsidR="00224A1A" w:rsidRPr="00224A1A" w:rsidRDefault="00224A1A" w:rsidP="00224A1A">
            <w:pPr>
              <w:jc w:val="center"/>
              <w:rPr>
                <w:lang w:val="en-GB"/>
              </w:rPr>
            </w:pPr>
            <w:r w:rsidRPr="00224A1A">
              <w:rPr>
                <w:lang w:val="en-GB"/>
              </w:rPr>
              <w:t>3,2</w:t>
            </w:r>
          </w:p>
        </w:tc>
      </w:tr>
    </w:tbl>
    <w:p w14:paraId="17B18803" w14:textId="77777777" w:rsidR="00545DAF" w:rsidRPr="00545DAF" w:rsidRDefault="00545DAF" w:rsidP="00545DAF">
      <w:pPr>
        <w:spacing w:after="0" w:line="276" w:lineRule="auto"/>
        <w:jc w:val="center"/>
        <w:rPr>
          <w:rFonts w:ascii="Times New Roman" w:eastAsia="Times New Roman" w:hAnsi="Times New Roman" w:cs="Times New Roman"/>
          <w:b/>
          <w:iCs/>
          <w:lang w:eastAsia="ro-RO"/>
        </w:rPr>
      </w:pPr>
    </w:p>
    <w:p w14:paraId="10BB9C6E" w14:textId="063EB97F" w:rsidR="00545DAF" w:rsidRPr="00DA33A2" w:rsidRDefault="0080070D" w:rsidP="00545DAF">
      <w:pPr>
        <w:spacing w:after="0" w:line="276" w:lineRule="auto"/>
        <w:jc w:val="center"/>
        <w:rPr>
          <w:rFonts w:ascii="Times New Roman" w:eastAsia="Calibri" w:hAnsi="Times New Roman" w:cs="Times New Roman"/>
          <w:b/>
          <w:bCs/>
          <w:iCs/>
          <w:sz w:val="24"/>
          <w:szCs w:val="24"/>
          <w:lang w:val="en-US"/>
        </w:rPr>
      </w:pPr>
      <w:r w:rsidRPr="00DA33A2">
        <w:rPr>
          <w:rFonts w:ascii="Times New Roman" w:eastAsia="Calibri" w:hAnsi="Times New Roman" w:cs="Times New Roman"/>
          <w:b/>
          <w:bCs/>
          <w:iCs/>
          <w:sz w:val="24"/>
          <w:szCs w:val="24"/>
          <w:lang w:val="en-US"/>
        </w:rPr>
        <w:t>Tabel nr. 78</w:t>
      </w:r>
      <w:r w:rsidR="00545DAF" w:rsidRPr="00DA33A2">
        <w:rPr>
          <w:rFonts w:ascii="Times New Roman" w:eastAsia="Calibri" w:hAnsi="Times New Roman" w:cs="Times New Roman"/>
          <w:b/>
          <w:bCs/>
          <w:iCs/>
          <w:sz w:val="24"/>
          <w:szCs w:val="24"/>
          <w:lang w:val="en-US"/>
        </w:rPr>
        <w:t xml:space="preserve">. </w:t>
      </w:r>
      <w:proofErr w:type="spellStart"/>
      <w:r w:rsidR="00545DAF" w:rsidRPr="00DA33A2">
        <w:rPr>
          <w:rFonts w:ascii="Times New Roman" w:eastAsia="Calibri" w:hAnsi="Times New Roman" w:cs="Times New Roman"/>
          <w:b/>
          <w:bCs/>
          <w:iCs/>
          <w:sz w:val="24"/>
          <w:szCs w:val="24"/>
          <w:lang w:val="en-US"/>
        </w:rPr>
        <w:t>Evoluţia</w:t>
      </w:r>
      <w:proofErr w:type="spellEnd"/>
      <w:r w:rsidR="00545DAF" w:rsidRPr="00DA33A2">
        <w:rPr>
          <w:rFonts w:ascii="Times New Roman" w:eastAsia="Calibri" w:hAnsi="Times New Roman" w:cs="Times New Roman"/>
          <w:b/>
          <w:bCs/>
          <w:iCs/>
          <w:sz w:val="24"/>
          <w:szCs w:val="24"/>
          <w:lang w:val="en-US"/>
        </w:rPr>
        <w:t xml:space="preserve"> </w:t>
      </w:r>
      <w:proofErr w:type="spellStart"/>
      <w:r w:rsidR="00545DAF" w:rsidRPr="00DA33A2">
        <w:rPr>
          <w:rFonts w:ascii="Times New Roman" w:eastAsia="Calibri" w:hAnsi="Times New Roman" w:cs="Times New Roman"/>
          <w:b/>
          <w:bCs/>
          <w:iCs/>
          <w:sz w:val="24"/>
          <w:szCs w:val="24"/>
          <w:lang w:val="en-US"/>
        </w:rPr>
        <w:t>densităţii</w:t>
      </w:r>
      <w:proofErr w:type="spellEnd"/>
      <w:r w:rsidR="00545DAF" w:rsidRPr="00DA33A2">
        <w:rPr>
          <w:rFonts w:ascii="Times New Roman" w:eastAsia="Calibri" w:hAnsi="Times New Roman" w:cs="Times New Roman"/>
          <w:b/>
          <w:bCs/>
          <w:iCs/>
          <w:sz w:val="24"/>
          <w:szCs w:val="24"/>
          <w:lang w:val="en-US"/>
        </w:rPr>
        <w:t xml:space="preserve"> </w:t>
      </w:r>
      <w:proofErr w:type="spellStart"/>
      <w:r w:rsidR="00545DAF" w:rsidRPr="00DA33A2">
        <w:rPr>
          <w:rFonts w:ascii="Times New Roman" w:eastAsia="Calibri" w:hAnsi="Times New Roman" w:cs="Times New Roman"/>
          <w:b/>
          <w:bCs/>
          <w:iCs/>
          <w:sz w:val="24"/>
          <w:szCs w:val="24"/>
          <w:lang w:val="en-US"/>
        </w:rPr>
        <w:t>arboretelor</w:t>
      </w:r>
      <w:proofErr w:type="spellEnd"/>
    </w:p>
    <w:tbl>
      <w:tblPr>
        <w:tblStyle w:val="Tablaconcuadrcula110"/>
        <w:tblW w:w="0" w:type="auto"/>
        <w:jc w:val="center"/>
        <w:tblLook w:val="0000" w:firstRow="0" w:lastRow="0" w:firstColumn="0" w:lastColumn="0" w:noHBand="0" w:noVBand="0"/>
      </w:tblPr>
      <w:tblGrid>
        <w:gridCol w:w="1200"/>
        <w:gridCol w:w="916"/>
        <w:gridCol w:w="916"/>
        <w:gridCol w:w="916"/>
        <w:gridCol w:w="1217"/>
      </w:tblGrid>
      <w:tr w:rsidR="00224A1A" w:rsidRPr="00224A1A" w14:paraId="151E164D" w14:textId="77777777" w:rsidTr="00224A1A">
        <w:trPr>
          <w:trHeight w:val="255"/>
          <w:jc w:val="center"/>
        </w:trPr>
        <w:tc>
          <w:tcPr>
            <w:tcW w:w="0" w:type="auto"/>
            <w:vMerge w:val="restart"/>
          </w:tcPr>
          <w:p w14:paraId="237AE8B3" w14:textId="77777777" w:rsidR="00224A1A" w:rsidRPr="00224A1A" w:rsidRDefault="00224A1A" w:rsidP="00224A1A">
            <w:pPr>
              <w:jc w:val="center"/>
              <w:rPr>
                <w:b/>
                <w:color w:val="000000"/>
                <w:lang w:val="en-GB"/>
              </w:rPr>
            </w:pPr>
            <w:r w:rsidRPr="00224A1A">
              <w:rPr>
                <w:b/>
                <w:color w:val="000000"/>
                <w:lang w:val="en-GB"/>
              </w:rPr>
              <w:t>Anul</w:t>
            </w:r>
          </w:p>
          <w:p w14:paraId="3D3DD133" w14:textId="77777777" w:rsidR="00224A1A" w:rsidRPr="00224A1A" w:rsidRDefault="00224A1A" w:rsidP="00224A1A">
            <w:pPr>
              <w:jc w:val="center"/>
              <w:rPr>
                <w:b/>
                <w:lang w:val="en-GB"/>
              </w:rPr>
            </w:pPr>
            <w:r w:rsidRPr="00224A1A">
              <w:rPr>
                <w:b/>
                <w:color w:val="000000"/>
                <w:lang w:val="en-GB"/>
              </w:rPr>
              <w:t xml:space="preserve"> </w:t>
            </w:r>
            <w:proofErr w:type="spellStart"/>
            <w:r w:rsidRPr="00224A1A">
              <w:rPr>
                <w:b/>
                <w:color w:val="000000"/>
                <w:lang w:val="en-GB"/>
              </w:rPr>
              <w:t>amenajării</w:t>
            </w:r>
            <w:proofErr w:type="spellEnd"/>
          </w:p>
        </w:tc>
        <w:tc>
          <w:tcPr>
            <w:tcW w:w="0" w:type="auto"/>
            <w:gridSpan w:val="3"/>
          </w:tcPr>
          <w:p w14:paraId="078F77E2" w14:textId="77777777" w:rsidR="00224A1A" w:rsidRPr="00224A1A" w:rsidRDefault="00224A1A" w:rsidP="00224A1A">
            <w:pPr>
              <w:jc w:val="center"/>
              <w:rPr>
                <w:b/>
                <w:lang w:val="en-GB"/>
              </w:rPr>
            </w:pPr>
            <w:proofErr w:type="spellStart"/>
            <w:r w:rsidRPr="00224A1A">
              <w:rPr>
                <w:b/>
                <w:lang w:val="en-GB"/>
              </w:rPr>
              <w:t>Categorii</w:t>
            </w:r>
            <w:proofErr w:type="spellEnd"/>
            <w:r w:rsidRPr="00224A1A">
              <w:rPr>
                <w:b/>
                <w:lang w:val="en-GB"/>
              </w:rPr>
              <w:t xml:space="preserve"> de </w:t>
            </w:r>
            <w:proofErr w:type="spellStart"/>
            <w:r w:rsidRPr="00224A1A">
              <w:rPr>
                <w:b/>
                <w:lang w:val="en-GB"/>
              </w:rPr>
              <w:t>consistenţă</w:t>
            </w:r>
            <w:proofErr w:type="spellEnd"/>
            <w:r w:rsidRPr="00224A1A">
              <w:rPr>
                <w:b/>
                <w:lang w:val="en-GB"/>
              </w:rPr>
              <w:t xml:space="preserve"> -%-</w:t>
            </w:r>
          </w:p>
        </w:tc>
        <w:tc>
          <w:tcPr>
            <w:tcW w:w="0" w:type="auto"/>
            <w:vMerge w:val="restart"/>
          </w:tcPr>
          <w:p w14:paraId="25F6D13A" w14:textId="77777777" w:rsidR="00224A1A" w:rsidRPr="00224A1A" w:rsidRDefault="00224A1A" w:rsidP="00224A1A">
            <w:pPr>
              <w:jc w:val="center"/>
              <w:rPr>
                <w:b/>
                <w:lang w:val="en-GB"/>
              </w:rPr>
            </w:pPr>
            <w:proofErr w:type="spellStart"/>
            <w:r w:rsidRPr="00224A1A">
              <w:rPr>
                <w:b/>
                <w:lang w:val="en-GB"/>
              </w:rPr>
              <w:t>Consistenţa</w:t>
            </w:r>
            <w:proofErr w:type="spellEnd"/>
            <w:r w:rsidRPr="00224A1A">
              <w:rPr>
                <w:b/>
                <w:lang w:val="en-GB"/>
              </w:rPr>
              <w:t xml:space="preserve"> </w:t>
            </w:r>
          </w:p>
          <w:p w14:paraId="08C5536C" w14:textId="77777777" w:rsidR="00224A1A" w:rsidRPr="00224A1A" w:rsidRDefault="00224A1A" w:rsidP="00224A1A">
            <w:pPr>
              <w:jc w:val="center"/>
              <w:rPr>
                <w:b/>
                <w:lang w:val="en-GB"/>
              </w:rPr>
            </w:pPr>
            <w:proofErr w:type="spellStart"/>
            <w:r w:rsidRPr="00224A1A">
              <w:rPr>
                <w:b/>
                <w:lang w:val="en-GB"/>
              </w:rPr>
              <w:t>medie</w:t>
            </w:r>
            <w:proofErr w:type="spellEnd"/>
          </w:p>
        </w:tc>
      </w:tr>
      <w:tr w:rsidR="00224A1A" w:rsidRPr="00224A1A" w14:paraId="7CD1F51D" w14:textId="77777777" w:rsidTr="00224A1A">
        <w:trPr>
          <w:trHeight w:val="255"/>
          <w:jc w:val="center"/>
        </w:trPr>
        <w:tc>
          <w:tcPr>
            <w:tcW w:w="0" w:type="auto"/>
            <w:vMerge/>
          </w:tcPr>
          <w:p w14:paraId="3E4A4710" w14:textId="77777777" w:rsidR="00224A1A" w:rsidRPr="00224A1A" w:rsidRDefault="00224A1A" w:rsidP="00224A1A">
            <w:pPr>
              <w:jc w:val="center"/>
              <w:rPr>
                <w:b/>
                <w:lang w:val="en-GB"/>
              </w:rPr>
            </w:pPr>
          </w:p>
        </w:tc>
        <w:tc>
          <w:tcPr>
            <w:tcW w:w="0" w:type="auto"/>
          </w:tcPr>
          <w:p w14:paraId="42950867" w14:textId="77777777" w:rsidR="00224A1A" w:rsidRPr="00224A1A" w:rsidRDefault="00224A1A" w:rsidP="00224A1A">
            <w:pPr>
              <w:jc w:val="center"/>
              <w:rPr>
                <w:b/>
                <w:lang w:val="en-GB"/>
              </w:rPr>
            </w:pPr>
            <w:r w:rsidRPr="00224A1A">
              <w:rPr>
                <w:b/>
                <w:lang w:val="en-GB"/>
              </w:rPr>
              <w:t>0,1 – 0,3</w:t>
            </w:r>
          </w:p>
        </w:tc>
        <w:tc>
          <w:tcPr>
            <w:tcW w:w="0" w:type="auto"/>
          </w:tcPr>
          <w:p w14:paraId="6A703E38" w14:textId="77777777" w:rsidR="00224A1A" w:rsidRPr="00224A1A" w:rsidRDefault="00224A1A" w:rsidP="00224A1A">
            <w:pPr>
              <w:jc w:val="center"/>
              <w:rPr>
                <w:b/>
                <w:lang w:val="en-GB"/>
              </w:rPr>
            </w:pPr>
            <w:r w:rsidRPr="00224A1A">
              <w:rPr>
                <w:b/>
                <w:lang w:val="en-GB"/>
              </w:rPr>
              <w:t>0,4 – 0,6</w:t>
            </w:r>
          </w:p>
        </w:tc>
        <w:tc>
          <w:tcPr>
            <w:tcW w:w="0" w:type="auto"/>
          </w:tcPr>
          <w:p w14:paraId="6F0FCC46" w14:textId="77777777" w:rsidR="00224A1A" w:rsidRPr="00224A1A" w:rsidRDefault="00224A1A" w:rsidP="00224A1A">
            <w:pPr>
              <w:jc w:val="center"/>
              <w:rPr>
                <w:b/>
                <w:lang w:val="en-GB"/>
              </w:rPr>
            </w:pPr>
            <w:r w:rsidRPr="00224A1A">
              <w:rPr>
                <w:b/>
                <w:lang w:val="en-GB"/>
              </w:rPr>
              <w:t>0,7 – 1,0</w:t>
            </w:r>
          </w:p>
        </w:tc>
        <w:tc>
          <w:tcPr>
            <w:tcW w:w="0" w:type="auto"/>
            <w:vMerge/>
          </w:tcPr>
          <w:p w14:paraId="4C1C82C7" w14:textId="77777777" w:rsidR="00224A1A" w:rsidRPr="00224A1A" w:rsidRDefault="00224A1A" w:rsidP="00224A1A">
            <w:pPr>
              <w:jc w:val="center"/>
              <w:rPr>
                <w:b/>
                <w:lang w:val="en-GB"/>
              </w:rPr>
            </w:pPr>
          </w:p>
        </w:tc>
      </w:tr>
      <w:tr w:rsidR="00224A1A" w:rsidRPr="00224A1A" w14:paraId="446FEF32" w14:textId="77777777" w:rsidTr="00224A1A">
        <w:trPr>
          <w:trHeight w:val="255"/>
          <w:jc w:val="center"/>
        </w:trPr>
        <w:tc>
          <w:tcPr>
            <w:tcW w:w="0" w:type="auto"/>
          </w:tcPr>
          <w:p w14:paraId="1DB55E29" w14:textId="77777777" w:rsidR="00224A1A" w:rsidRPr="00224A1A" w:rsidRDefault="00224A1A" w:rsidP="00224A1A">
            <w:pPr>
              <w:jc w:val="center"/>
              <w:rPr>
                <w:lang w:val="it-IT"/>
              </w:rPr>
            </w:pPr>
            <w:r w:rsidRPr="00224A1A">
              <w:rPr>
                <w:lang w:val="it-IT"/>
              </w:rPr>
              <w:t>precedenta</w:t>
            </w:r>
          </w:p>
        </w:tc>
        <w:tc>
          <w:tcPr>
            <w:tcW w:w="0" w:type="auto"/>
          </w:tcPr>
          <w:p w14:paraId="51EA11DA" w14:textId="77777777" w:rsidR="00224A1A" w:rsidRPr="00224A1A" w:rsidRDefault="00224A1A" w:rsidP="00224A1A">
            <w:pPr>
              <w:jc w:val="center"/>
              <w:rPr>
                <w:lang w:val="en-GB"/>
              </w:rPr>
            </w:pPr>
            <w:r w:rsidRPr="00224A1A">
              <w:rPr>
                <w:lang w:val="en-GB"/>
              </w:rPr>
              <w:t>*</w:t>
            </w:r>
          </w:p>
        </w:tc>
        <w:tc>
          <w:tcPr>
            <w:tcW w:w="0" w:type="auto"/>
          </w:tcPr>
          <w:p w14:paraId="1BBBB290" w14:textId="77777777" w:rsidR="00224A1A" w:rsidRPr="00224A1A" w:rsidRDefault="00224A1A" w:rsidP="00224A1A">
            <w:pPr>
              <w:jc w:val="center"/>
              <w:rPr>
                <w:lang w:val="en-GB"/>
              </w:rPr>
            </w:pPr>
            <w:r w:rsidRPr="00224A1A">
              <w:rPr>
                <w:lang w:val="en-GB"/>
              </w:rPr>
              <w:t>*</w:t>
            </w:r>
          </w:p>
        </w:tc>
        <w:tc>
          <w:tcPr>
            <w:tcW w:w="0" w:type="auto"/>
          </w:tcPr>
          <w:p w14:paraId="0ABDF40A" w14:textId="77777777" w:rsidR="00224A1A" w:rsidRPr="00224A1A" w:rsidRDefault="00224A1A" w:rsidP="00224A1A">
            <w:pPr>
              <w:jc w:val="center"/>
              <w:rPr>
                <w:lang w:val="en-GB"/>
              </w:rPr>
            </w:pPr>
            <w:r w:rsidRPr="00224A1A">
              <w:rPr>
                <w:lang w:val="en-GB"/>
              </w:rPr>
              <w:t>*</w:t>
            </w:r>
          </w:p>
        </w:tc>
        <w:tc>
          <w:tcPr>
            <w:tcW w:w="0" w:type="auto"/>
          </w:tcPr>
          <w:p w14:paraId="3447E02D" w14:textId="77777777" w:rsidR="00224A1A" w:rsidRPr="00224A1A" w:rsidRDefault="00224A1A" w:rsidP="00224A1A">
            <w:pPr>
              <w:jc w:val="center"/>
              <w:rPr>
                <w:lang w:val="en-GB"/>
              </w:rPr>
            </w:pPr>
            <w:r w:rsidRPr="00224A1A">
              <w:rPr>
                <w:lang w:val="en-GB"/>
              </w:rPr>
              <w:t>*</w:t>
            </w:r>
          </w:p>
        </w:tc>
      </w:tr>
      <w:tr w:rsidR="00224A1A" w:rsidRPr="00224A1A" w14:paraId="539F3266" w14:textId="77777777" w:rsidTr="00224A1A">
        <w:trPr>
          <w:trHeight w:val="255"/>
          <w:jc w:val="center"/>
        </w:trPr>
        <w:tc>
          <w:tcPr>
            <w:tcW w:w="0" w:type="auto"/>
          </w:tcPr>
          <w:p w14:paraId="15382AA2" w14:textId="77777777" w:rsidR="00224A1A" w:rsidRPr="00224A1A" w:rsidRDefault="00224A1A" w:rsidP="00224A1A">
            <w:pPr>
              <w:jc w:val="center"/>
              <w:rPr>
                <w:lang w:val="it-IT"/>
              </w:rPr>
            </w:pPr>
            <w:r w:rsidRPr="00224A1A">
              <w:rPr>
                <w:lang w:val="it-IT"/>
              </w:rPr>
              <w:t>actuala</w:t>
            </w:r>
          </w:p>
        </w:tc>
        <w:tc>
          <w:tcPr>
            <w:tcW w:w="0" w:type="auto"/>
          </w:tcPr>
          <w:p w14:paraId="26C837AF" w14:textId="77777777" w:rsidR="00224A1A" w:rsidRPr="00224A1A" w:rsidRDefault="00224A1A" w:rsidP="00224A1A">
            <w:pPr>
              <w:jc w:val="center"/>
              <w:rPr>
                <w:lang w:val="en-GB"/>
              </w:rPr>
            </w:pPr>
            <w:r w:rsidRPr="00224A1A">
              <w:rPr>
                <w:lang w:val="en-GB"/>
              </w:rPr>
              <w:t>-</w:t>
            </w:r>
          </w:p>
        </w:tc>
        <w:tc>
          <w:tcPr>
            <w:tcW w:w="0" w:type="auto"/>
          </w:tcPr>
          <w:p w14:paraId="6A0CFC34" w14:textId="77777777" w:rsidR="00224A1A" w:rsidRPr="00224A1A" w:rsidRDefault="00224A1A" w:rsidP="00224A1A">
            <w:pPr>
              <w:jc w:val="center"/>
              <w:rPr>
                <w:lang w:val="en-GB"/>
              </w:rPr>
            </w:pPr>
            <w:r w:rsidRPr="00224A1A">
              <w:rPr>
                <w:lang w:val="en-GB"/>
              </w:rPr>
              <w:t>2</w:t>
            </w:r>
          </w:p>
        </w:tc>
        <w:tc>
          <w:tcPr>
            <w:tcW w:w="0" w:type="auto"/>
          </w:tcPr>
          <w:p w14:paraId="0F34499C" w14:textId="77777777" w:rsidR="00224A1A" w:rsidRPr="00224A1A" w:rsidRDefault="00224A1A" w:rsidP="00224A1A">
            <w:pPr>
              <w:jc w:val="center"/>
              <w:rPr>
                <w:lang w:val="en-GB"/>
              </w:rPr>
            </w:pPr>
            <w:r w:rsidRPr="00224A1A">
              <w:rPr>
                <w:lang w:val="en-GB"/>
              </w:rPr>
              <w:t>98</w:t>
            </w:r>
          </w:p>
        </w:tc>
        <w:tc>
          <w:tcPr>
            <w:tcW w:w="0" w:type="auto"/>
          </w:tcPr>
          <w:p w14:paraId="63F89CAB" w14:textId="77777777" w:rsidR="00224A1A" w:rsidRPr="00224A1A" w:rsidRDefault="00224A1A" w:rsidP="00224A1A">
            <w:pPr>
              <w:jc w:val="center"/>
              <w:rPr>
                <w:lang w:val="en-GB"/>
              </w:rPr>
            </w:pPr>
            <w:r w:rsidRPr="00224A1A">
              <w:rPr>
                <w:lang w:val="en-GB"/>
              </w:rPr>
              <w:t>0,80</w:t>
            </w:r>
          </w:p>
        </w:tc>
      </w:tr>
    </w:tbl>
    <w:p w14:paraId="421798F1" w14:textId="77777777" w:rsidR="00580321" w:rsidRDefault="00580321" w:rsidP="00545DAF">
      <w:pPr>
        <w:rPr>
          <w:noProof/>
        </w:rPr>
      </w:pPr>
    </w:p>
    <w:p w14:paraId="6FC8D205" w14:textId="77777777" w:rsidR="0058519B" w:rsidRPr="00230F9E" w:rsidRDefault="0058519B" w:rsidP="00CD162E">
      <w:pPr>
        <w:pStyle w:val="Titlu2"/>
        <w:spacing w:line="276" w:lineRule="auto"/>
        <w:jc w:val="center"/>
        <w:rPr>
          <w:rFonts w:ascii="Times New Roman" w:hAnsi="Times New Roman" w:cs="Times New Roman"/>
          <w:b/>
          <w:noProof/>
          <w:color w:val="auto"/>
          <w:u w:val="single"/>
        </w:rPr>
      </w:pPr>
      <w:bookmarkStart w:id="216" w:name="_Toc170190439"/>
      <w:r w:rsidRPr="00230F9E">
        <w:rPr>
          <w:rFonts w:ascii="Times New Roman" w:eastAsia="Times New Roman" w:hAnsi="Times New Roman" w:cs="Times New Roman"/>
          <w:b/>
          <w:noProof/>
          <w:color w:val="auto"/>
          <w:u w:val="single"/>
        </w:rPr>
        <w:t xml:space="preserve">Varianta 0 - </w:t>
      </w:r>
      <w:r w:rsidRPr="00230F9E">
        <w:rPr>
          <w:rFonts w:ascii="Times New Roman" w:hAnsi="Times New Roman" w:cs="Times New Roman"/>
          <w:b/>
          <w:noProof/>
          <w:color w:val="auto"/>
          <w:u w:val="single"/>
        </w:rPr>
        <w:t>Alternativa realizării amenajamentului în varianta în care nu se va propune niciun tip de lucrări</w:t>
      </w:r>
      <w:bookmarkEnd w:id="214"/>
      <w:bookmarkEnd w:id="215"/>
      <w:bookmarkEnd w:id="216"/>
    </w:p>
    <w:p w14:paraId="55D29D88" w14:textId="77777777" w:rsidR="00580321" w:rsidRPr="00580321" w:rsidRDefault="00580321" w:rsidP="00580321">
      <w:pPr>
        <w:spacing w:after="0" w:line="276" w:lineRule="auto"/>
        <w:ind w:firstLine="567"/>
        <w:jc w:val="both"/>
        <w:rPr>
          <w:rFonts w:ascii="Times New Roman" w:eastAsia="Calibri" w:hAnsi="Times New Roman" w:cs="Times New Roman"/>
          <w:noProof/>
          <w:sz w:val="24"/>
          <w:szCs w:val="24"/>
        </w:rPr>
      </w:pPr>
      <w:bookmarkStart w:id="217" w:name="_Toc99089030"/>
      <w:bookmarkStart w:id="218" w:name="_Toc108609522"/>
      <w:r w:rsidRPr="00580321">
        <w:rPr>
          <w:rFonts w:ascii="Times New Roman" w:eastAsia="Calibri" w:hAnsi="Times New Roman" w:cs="Times New Roman"/>
          <w:b/>
          <w:bCs/>
          <w:noProof/>
          <w:sz w:val="24"/>
          <w:szCs w:val="24"/>
        </w:rPr>
        <w:t>Efecte care vor rezulta în urma alegerii acestei variante</w:t>
      </w:r>
      <w:r w:rsidRPr="00580321">
        <w:rPr>
          <w:rFonts w:ascii="Times New Roman" w:eastAsia="Calibri" w:hAnsi="Times New Roman" w:cs="Times New Roman"/>
          <w:noProof/>
          <w:sz w:val="24"/>
          <w:szCs w:val="24"/>
        </w:rPr>
        <w:t xml:space="preserve">: </w:t>
      </w:r>
    </w:p>
    <w:p w14:paraId="0BF250D6" w14:textId="77777777" w:rsidR="00580321" w:rsidRPr="00580321" w:rsidRDefault="00580321" w:rsidP="00580321">
      <w:pPr>
        <w:spacing w:after="0" w:line="276" w:lineRule="auto"/>
        <w:ind w:firstLine="708"/>
        <w:jc w:val="both"/>
        <w:rPr>
          <w:rFonts w:ascii="Times New Roman" w:eastAsia="Calibri" w:hAnsi="Times New Roman" w:cs="Times New Roman"/>
          <w:noProof/>
          <w:sz w:val="24"/>
          <w:szCs w:val="24"/>
        </w:rPr>
      </w:pPr>
      <w:r w:rsidRPr="00580321">
        <w:rPr>
          <w:rFonts w:ascii="Times New Roman" w:eastAsia="Calibri" w:hAnsi="Times New Roman" w:cs="Times New Roman"/>
          <w:noProof/>
          <w:sz w:val="24"/>
          <w:szCs w:val="24"/>
        </w:rPr>
        <w:t xml:space="preserve">- Neîndeplinirea funcțiilor de protecție și producție atribuite arboretelor; </w:t>
      </w:r>
    </w:p>
    <w:p w14:paraId="6A13E0D4" w14:textId="77777777" w:rsidR="00580321" w:rsidRPr="00580321" w:rsidRDefault="00580321" w:rsidP="00580321">
      <w:pPr>
        <w:spacing w:after="0" w:line="276" w:lineRule="auto"/>
        <w:ind w:firstLine="708"/>
        <w:jc w:val="both"/>
        <w:rPr>
          <w:rFonts w:ascii="Times New Roman" w:eastAsia="Calibri" w:hAnsi="Times New Roman" w:cs="Times New Roman"/>
          <w:noProof/>
          <w:sz w:val="24"/>
          <w:szCs w:val="24"/>
        </w:rPr>
      </w:pPr>
      <w:r w:rsidRPr="00580321">
        <w:rPr>
          <w:rFonts w:ascii="Times New Roman" w:eastAsia="Calibri" w:hAnsi="Times New Roman" w:cs="Times New Roman"/>
          <w:noProof/>
          <w:sz w:val="24"/>
          <w:szCs w:val="24"/>
        </w:rPr>
        <w:t xml:space="preserve">- Nerealizarea unei structuri echilibrate, mozaicate și neîndeplinirea principiilor continuității, eficacității funcționale și a celui de conservare și ameliorare a biodiversității; </w:t>
      </w:r>
    </w:p>
    <w:p w14:paraId="17A522F9" w14:textId="77777777" w:rsidR="00580321" w:rsidRPr="00580321" w:rsidRDefault="00580321" w:rsidP="00580321">
      <w:pPr>
        <w:spacing w:after="0" w:line="276" w:lineRule="auto"/>
        <w:ind w:firstLine="708"/>
        <w:jc w:val="both"/>
        <w:rPr>
          <w:rFonts w:ascii="Times New Roman" w:eastAsia="Calibri" w:hAnsi="Times New Roman" w:cs="Times New Roman"/>
          <w:noProof/>
          <w:sz w:val="24"/>
          <w:szCs w:val="24"/>
        </w:rPr>
      </w:pPr>
      <w:r w:rsidRPr="00580321">
        <w:rPr>
          <w:rFonts w:ascii="Times New Roman" w:eastAsia="Calibri" w:hAnsi="Times New Roman" w:cs="Times New Roman"/>
          <w:noProof/>
          <w:sz w:val="24"/>
          <w:szCs w:val="24"/>
        </w:rPr>
        <w:t xml:space="preserve">- Neintervenirea la timp cu lucrări de îngrijre duce la creșterea desimii arboretelor (mai ales a celor tinere), copleșirea exemplarelor valoroase de către specii mai putin valoroase și scăderea calității arboretelor; </w:t>
      </w:r>
    </w:p>
    <w:p w14:paraId="353B6AE5" w14:textId="77777777" w:rsidR="00580321" w:rsidRPr="00580321" w:rsidRDefault="00580321" w:rsidP="00580321">
      <w:pPr>
        <w:spacing w:after="0" w:line="276" w:lineRule="auto"/>
        <w:ind w:firstLine="708"/>
        <w:jc w:val="both"/>
        <w:rPr>
          <w:rFonts w:ascii="Times New Roman" w:eastAsia="Calibri" w:hAnsi="Times New Roman" w:cs="Times New Roman"/>
          <w:noProof/>
          <w:sz w:val="24"/>
          <w:szCs w:val="24"/>
        </w:rPr>
      </w:pPr>
      <w:r w:rsidRPr="00580321">
        <w:rPr>
          <w:rFonts w:ascii="Times New Roman" w:eastAsia="Calibri" w:hAnsi="Times New Roman" w:cs="Times New Roman"/>
          <w:noProof/>
          <w:sz w:val="24"/>
          <w:szCs w:val="24"/>
        </w:rPr>
        <w:t xml:space="preserve">- Îmbătrânirea arboretelor prin neexploatarea arborilor ajunși la vârsta exploatabilității conduce pădurile spre fenomene intense de uscare și deci infectarea acestora cu agenți cripotogamici precum și o invazie a insectelor defoliatoare; </w:t>
      </w:r>
    </w:p>
    <w:p w14:paraId="4380B51F" w14:textId="77777777" w:rsidR="00580321" w:rsidRPr="00580321" w:rsidRDefault="00580321" w:rsidP="00580321">
      <w:pPr>
        <w:spacing w:after="0" w:line="276" w:lineRule="auto"/>
        <w:ind w:firstLine="708"/>
        <w:jc w:val="both"/>
        <w:rPr>
          <w:rFonts w:ascii="Times New Roman" w:eastAsia="Calibri" w:hAnsi="Times New Roman" w:cs="Times New Roman"/>
          <w:noProof/>
          <w:sz w:val="24"/>
          <w:szCs w:val="24"/>
        </w:rPr>
      </w:pPr>
      <w:r w:rsidRPr="00580321">
        <w:rPr>
          <w:rFonts w:ascii="Times New Roman" w:eastAsia="Calibri" w:hAnsi="Times New Roman" w:cs="Times New Roman"/>
          <w:noProof/>
          <w:sz w:val="24"/>
          <w:szCs w:val="24"/>
        </w:rPr>
        <w:t xml:space="preserve">- Neîmpădurirea golurilor formate în urma fenomenelor de eliminare naturală sau a celor formate în urma calamităților (incendii, inundații, secete prelungite, etc) duce la scăderea proprietăților solurilor dezgolite; </w:t>
      </w:r>
    </w:p>
    <w:p w14:paraId="3BB14F9D" w14:textId="77777777" w:rsidR="00580321" w:rsidRPr="00580321" w:rsidRDefault="00580321" w:rsidP="00580321">
      <w:pPr>
        <w:spacing w:after="240" w:line="276" w:lineRule="auto"/>
        <w:ind w:firstLine="708"/>
        <w:jc w:val="both"/>
        <w:rPr>
          <w:rFonts w:ascii="Times New Roman" w:eastAsia="Calibri" w:hAnsi="Times New Roman" w:cs="Times New Roman"/>
          <w:noProof/>
          <w:sz w:val="24"/>
          <w:szCs w:val="24"/>
        </w:rPr>
      </w:pPr>
      <w:r w:rsidRPr="00580321">
        <w:rPr>
          <w:rFonts w:ascii="Times New Roman" w:eastAsia="Calibri" w:hAnsi="Times New Roman" w:cs="Times New Roman"/>
          <w:noProof/>
          <w:sz w:val="24"/>
          <w:szCs w:val="24"/>
        </w:rPr>
        <w:lastRenderedPageBreak/>
        <w:t xml:space="preserve">- Întreruperea și compromiterea procesului de organizare și conducere structural-funcțională a pădurilor, început în anii 50 ai secolului trecut. </w:t>
      </w:r>
    </w:p>
    <w:p w14:paraId="1C47FC59" w14:textId="77777777" w:rsidR="00580321" w:rsidRPr="00580321" w:rsidRDefault="00580321" w:rsidP="00580321">
      <w:pPr>
        <w:autoSpaceDE w:val="0"/>
        <w:autoSpaceDN w:val="0"/>
        <w:adjustRightInd w:val="0"/>
        <w:spacing w:after="240" w:line="276" w:lineRule="auto"/>
        <w:ind w:firstLine="708"/>
        <w:jc w:val="both"/>
        <w:rPr>
          <w:rFonts w:ascii="Times New Roman" w:eastAsia="Times New Roman" w:hAnsi="Times New Roman" w:cs="Times New Roman"/>
          <w:noProof/>
          <w:color w:val="000000"/>
          <w:sz w:val="24"/>
          <w:szCs w:val="24"/>
          <w:lang w:val="en-GB"/>
        </w:rPr>
      </w:pPr>
      <w:r w:rsidRPr="00580321">
        <w:rPr>
          <w:rFonts w:ascii="Times New Roman" w:eastAsia="Times New Roman" w:hAnsi="Times New Roman" w:cs="Times New Roman"/>
          <w:b/>
          <w:bCs/>
          <w:noProof/>
          <w:color w:val="000000"/>
          <w:sz w:val="24"/>
          <w:szCs w:val="24"/>
          <w:u w:val="single"/>
          <w:lang w:val="en-GB"/>
        </w:rPr>
        <w:t>În concluzie</w:t>
      </w:r>
      <w:r w:rsidRPr="00580321">
        <w:rPr>
          <w:rFonts w:ascii="Times New Roman" w:eastAsia="Times New Roman" w:hAnsi="Times New Roman" w:cs="Times New Roman"/>
          <w:noProof/>
          <w:color w:val="000000"/>
          <w:sz w:val="24"/>
          <w:szCs w:val="24"/>
          <w:u w:val="single"/>
          <w:lang w:val="en-GB"/>
        </w:rPr>
        <w:t>, neimplementarea reglementărilor amenajamentului aduce modificări structurale adânci pe care le suferă pădurea, afectează nu numai creșterea ei din punct de vedere cantitativ dar și calitatea produselor, respectiv a serviciilor aduse pe o lungă perioadă de timp</w:t>
      </w:r>
      <w:r w:rsidRPr="00580321">
        <w:rPr>
          <w:rFonts w:ascii="Times New Roman" w:eastAsia="Times New Roman" w:hAnsi="Times New Roman" w:cs="Times New Roman"/>
          <w:noProof/>
          <w:color w:val="000000"/>
          <w:sz w:val="24"/>
          <w:szCs w:val="24"/>
          <w:lang w:val="en-GB"/>
        </w:rPr>
        <w:t>.</w:t>
      </w:r>
    </w:p>
    <w:p w14:paraId="02B22EBF" w14:textId="77777777" w:rsidR="0058519B" w:rsidRPr="00230F9E" w:rsidRDefault="0058519B" w:rsidP="00CD162E">
      <w:pPr>
        <w:pStyle w:val="Titlu2"/>
        <w:spacing w:after="240" w:line="276" w:lineRule="auto"/>
        <w:jc w:val="center"/>
        <w:rPr>
          <w:rFonts w:ascii="Times New Roman" w:hAnsi="Times New Roman" w:cs="Times New Roman"/>
          <w:b/>
          <w:noProof/>
          <w:color w:val="auto"/>
          <w:u w:val="single"/>
        </w:rPr>
      </w:pPr>
      <w:bookmarkStart w:id="219" w:name="_Toc170190440"/>
      <w:r w:rsidRPr="00230F9E">
        <w:rPr>
          <w:rFonts w:ascii="Times New Roman" w:hAnsi="Times New Roman" w:cs="Times New Roman"/>
          <w:b/>
          <w:noProof/>
          <w:color w:val="auto"/>
          <w:u w:val="single"/>
        </w:rPr>
        <w:t>Varianta 1 - Alternativa aleasă și motivația realizării amenajamentului în forma actuală</w:t>
      </w:r>
      <w:bookmarkEnd w:id="217"/>
      <w:bookmarkEnd w:id="218"/>
      <w:bookmarkEnd w:id="219"/>
    </w:p>
    <w:p w14:paraId="6C546185" w14:textId="77777777" w:rsidR="00734796" w:rsidRPr="00734796" w:rsidRDefault="00734796" w:rsidP="00734796">
      <w:pPr>
        <w:spacing w:after="0" w:line="276" w:lineRule="auto"/>
        <w:ind w:firstLine="708"/>
        <w:jc w:val="both"/>
        <w:rPr>
          <w:rFonts w:ascii="Times New Roman" w:eastAsia="Calibri" w:hAnsi="Times New Roman" w:cs="Times New Roman"/>
          <w:sz w:val="24"/>
          <w:szCs w:val="24"/>
          <w:lang w:val="en-US"/>
        </w:rPr>
      </w:pPr>
      <w:bookmarkStart w:id="220" w:name="_Toc108609523"/>
      <w:proofErr w:type="spellStart"/>
      <w:r w:rsidRPr="00734796">
        <w:rPr>
          <w:rFonts w:ascii="Times New Roman" w:eastAsia="Calibri" w:hAnsi="Times New Roman" w:cs="Times New Roman"/>
          <w:sz w:val="24"/>
          <w:szCs w:val="24"/>
          <w:lang w:val="en-US"/>
        </w:rPr>
        <w:t>Redactarea</w:t>
      </w:r>
      <w:proofErr w:type="spellEnd"/>
      <w:r w:rsidRPr="00734796">
        <w:rPr>
          <w:rFonts w:ascii="Times New Roman" w:eastAsia="Calibri" w:hAnsi="Times New Roman" w:cs="Times New Roman"/>
          <w:sz w:val="24"/>
          <w:szCs w:val="24"/>
          <w:lang w:val="en-US"/>
        </w:rPr>
        <w:t xml:space="preserve"> </w:t>
      </w:r>
      <w:proofErr w:type="spellStart"/>
      <w:r w:rsidRPr="00734796">
        <w:rPr>
          <w:rFonts w:ascii="Times New Roman" w:eastAsia="Calibri" w:hAnsi="Times New Roman" w:cs="Times New Roman"/>
          <w:sz w:val="24"/>
          <w:szCs w:val="24"/>
          <w:lang w:val="en-US"/>
        </w:rPr>
        <w:t>în</w:t>
      </w:r>
      <w:proofErr w:type="spellEnd"/>
      <w:r w:rsidRPr="00734796">
        <w:rPr>
          <w:rFonts w:ascii="Times New Roman" w:eastAsia="Calibri" w:hAnsi="Times New Roman" w:cs="Times New Roman"/>
          <w:sz w:val="24"/>
          <w:szCs w:val="24"/>
          <w:lang w:val="en-US"/>
        </w:rPr>
        <w:t xml:space="preserve"> concept </w:t>
      </w:r>
      <w:proofErr w:type="gramStart"/>
      <w:r w:rsidRPr="00734796">
        <w:rPr>
          <w:rFonts w:ascii="Times New Roman" w:eastAsia="Calibri" w:hAnsi="Times New Roman" w:cs="Times New Roman"/>
          <w:sz w:val="24"/>
          <w:szCs w:val="24"/>
          <w:lang w:val="en-US"/>
        </w:rPr>
        <w:t>a</w:t>
      </w:r>
      <w:proofErr w:type="gramEnd"/>
      <w:r w:rsidRPr="00734796">
        <w:rPr>
          <w:rFonts w:ascii="Times New Roman" w:eastAsia="Calibri" w:hAnsi="Times New Roman" w:cs="Times New Roman"/>
          <w:sz w:val="24"/>
          <w:szCs w:val="24"/>
          <w:lang w:val="en-US"/>
        </w:rPr>
        <w:t xml:space="preserve"> </w:t>
      </w:r>
      <w:proofErr w:type="spellStart"/>
      <w:r w:rsidRPr="00734796">
        <w:rPr>
          <w:rFonts w:ascii="Times New Roman" w:eastAsia="Calibri" w:hAnsi="Times New Roman" w:cs="Times New Roman"/>
          <w:sz w:val="24"/>
          <w:szCs w:val="24"/>
          <w:lang w:val="en-US"/>
        </w:rPr>
        <w:t>amenajamentului</w:t>
      </w:r>
      <w:proofErr w:type="spellEnd"/>
      <w:r w:rsidRPr="00734796">
        <w:rPr>
          <w:rFonts w:ascii="Times New Roman" w:eastAsia="Calibri" w:hAnsi="Times New Roman" w:cs="Times New Roman"/>
          <w:sz w:val="24"/>
          <w:szCs w:val="24"/>
          <w:lang w:val="en-US"/>
        </w:rPr>
        <w:t xml:space="preserve"> s-a </w:t>
      </w:r>
      <w:proofErr w:type="spellStart"/>
      <w:r w:rsidRPr="00734796">
        <w:rPr>
          <w:rFonts w:ascii="Times New Roman" w:eastAsia="Calibri" w:hAnsi="Times New Roman" w:cs="Times New Roman"/>
          <w:sz w:val="24"/>
          <w:szCs w:val="24"/>
          <w:lang w:val="en-US"/>
        </w:rPr>
        <w:t>făcut</w:t>
      </w:r>
      <w:proofErr w:type="spellEnd"/>
      <w:r w:rsidRPr="00734796">
        <w:rPr>
          <w:rFonts w:ascii="Times New Roman" w:eastAsia="Calibri" w:hAnsi="Times New Roman" w:cs="Times New Roman"/>
          <w:sz w:val="24"/>
          <w:szCs w:val="24"/>
          <w:lang w:val="en-US"/>
        </w:rPr>
        <w:t xml:space="preserve"> </w:t>
      </w:r>
      <w:proofErr w:type="spellStart"/>
      <w:r w:rsidRPr="00734796">
        <w:rPr>
          <w:rFonts w:ascii="Times New Roman" w:eastAsia="Calibri" w:hAnsi="Times New Roman" w:cs="Times New Roman"/>
          <w:sz w:val="24"/>
          <w:szCs w:val="24"/>
          <w:lang w:val="en-US"/>
        </w:rPr>
        <w:t>în</w:t>
      </w:r>
      <w:proofErr w:type="spellEnd"/>
      <w:r w:rsidRPr="00734796">
        <w:rPr>
          <w:rFonts w:ascii="Times New Roman" w:eastAsia="Calibri" w:hAnsi="Times New Roman" w:cs="Times New Roman"/>
          <w:sz w:val="24"/>
          <w:szCs w:val="24"/>
          <w:lang w:val="en-US"/>
        </w:rPr>
        <w:t xml:space="preserve"> </w:t>
      </w:r>
      <w:proofErr w:type="spellStart"/>
      <w:r w:rsidRPr="00734796">
        <w:rPr>
          <w:rFonts w:ascii="Times New Roman" w:eastAsia="Calibri" w:hAnsi="Times New Roman" w:cs="Times New Roman"/>
          <w:sz w:val="24"/>
          <w:szCs w:val="24"/>
          <w:lang w:val="en-US"/>
        </w:rPr>
        <w:t>conformitate</w:t>
      </w:r>
      <w:proofErr w:type="spellEnd"/>
      <w:r w:rsidRPr="00734796">
        <w:rPr>
          <w:rFonts w:ascii="Times New Roman" w:eastAsia="Calibri" w:hAnsi="Times New Roman" w:cs="Times New Roman"/>
          <w:sz w:val="24"/>
          <w:szCs w:val="24"/>
          <w:lang w:val="en-US"/>
        </w:rPr>
        <w:t xml:space="preserve"> cu </w:t>
      </w:r>
      <w:proofErr w:type="spellStart"/>
      <w:r w:rsidRPr="00734796">
        <w:rPr>
          <w:rFonts w:ascii="Times New Roman" w:eastAsia="Calibri" w:hAnsi="Times New Roman" w:cs="Times New Roman"/>
          <w:sz w:val="24"/>
          <w:szCs w:val="24"/>
          <w:lang w:val="en-US"/>
        </w:rPr>
        <w:t>prevederile</w:t>
      </w:r>
      <w:proofErr w:type="spellEnd"/>
      <w:r w:rsidRPr="00734796">
        <w:rPr>
          <w:rFonts w:ascii="Times New Roman" w:eastAsia="Calibri" w:hAnsi="Times New Roman" w:cs="Times New Roman"/>
          <w:sz w:val="24"/>
          <w:szCs w:val="24"/>
          <w:lang w:val="en-US"/>
        </w:rPr>
        <w:t xml:space="preserve"> din „</w:t>
      </w:r>
      <w:proofErr w:type="spellStart"/>
      <w:r w:rsidRPr="00734796">
        <w:rPr>
          <w:rFonts w:ascii="Times New Roman" w:eastAsia="Calibri" w:hAnsi="Times New Roman" w:cs="Times New Roman"/>
          <w:sz w:val="24"/>
          <w:szCs w:val="24"/>
          <w:lang w:val="en-US"/>
        </w:rPr>
        <w:t>Norme</w:t>
      </w:r>
      <w:proofErr w:type="spellEnd"/>
      <w:r w:rsidRPr="00734796">
        <w:rPr>
          <w:rFonts w:ascii="Times New Roman" w:eastAsia="Calibri" w:hAnsi="Times New Roman" w:cs="Times New Roman"/>
          <w:sz w:val="24"/>
          <w:szCs w:val="24"/>
          <w:lang w:val="en-US"/>
        </w:rPr>
        <w:t xml:space="preserve"> </w:t>
      </w:r>
      <w:proofErr w:type="spellStart"/>
      <w:r w:rsidRPr="00734796">
        <w:rPr>
          <w:rFonts w:ascii="Times New Roman" w:eastAsia="Calibri" w:hAnsi="Times New Roman" w:cs="Times New Roman"/>
          <w:sz w:val="24"/>
          <w:szCs w:val="24"/>
          <w:lang w:val="en-US"/>
        </w:rPr>
        <w:t>tehnice</w:t>
      </w:r>
      <w:proofErr w:type="spellEnd"/>
      <w:r w:rsidRPr="00734796">
        <w:rPr>
          <w:rFonts w:ascii="Times New Roman" w:eastAsia="Calibri" w:hAnsi="Times New Roman" w:cs="Times New Roman"/>
          <w:sz w:val="24"/>
          <w:szCs w:val="24"/>
          <w:lang w:val="en-US"/>
        </w:rPr>
        <w:t xml:space="preserve"> </w:t>
      </w:r>
      <w:proofErr w:type="spellStart"/>
      <w:r w:rsidRPr="00734796">
        <w:rPr>
          <w:rFonts w:ascii="Times New Roman" w:eastAsia="Calibri" w:hAnsi="Times New Roman" w:cs="Times New Roman"/>
          <w:sz w:val="24"/>
          <w:szCs w:val="24"/>
          <w:lang w:val="en-US"/>
        </w:rPr>
        <w:t>pentru</w:t>
      </w:r>
      <w:proofErr w:type="spellEnd"/>
      <w:r w:rsidRPr="00734796">
        <w:rPr>
          <w:rFonts w:ascii="Times New Roman" w:eastAsia="Calibri" w:hAnsi="Times New Roman" w:cs="Times New Roman"/>
          <w:sz w:val="24"/>
          <w:szCs w:val="24"/>
          <w:lang w:val="en-US"/>
        </w:rPr>
        <w:t xml:space="preserve"> </w:t>
      </w:r>
      <w:proofErr w:type="spellStart"/>
      <w:r w:rsidRPr="00734796">
        <w:rPr>
          <w:rFonts w:ascii="Times New Roman" w:eastAsia="Calibri" w:hAnsi="Times New Roman" w:cs="Times New Roman"/>
          <w:sz w:val="24"/>
          <w:szCs w:val="24"/>
          <w:lang w:val="en-US"/>
        </w:rPr>
        <w:t>amenajarea</w:t>
      </w:r>
      <w:proofErr w:type="spellEnd"/>
      <w:r w:rsidRPr="00734796">
        <w:rPr>
          <w:rFonts w:ascii="Times New Roman" w:eastAsia="Calibri" w:hAnsi="Times New Roman" w:cs="Times New Roman"/>
          <w:sz w:val="24"/>
          <w:szCs w:val="24"/>
          <w:lang w:val="en-US"/>
        </w:rPr>
        <w:t xml:space="preserve"> </w:t>
      </w:r>
      <w:proofErr w:type="spellStart"/>
      <w:r w:rsidRPr="00734796">
        <w:rPr>
          <w:rFonts w:ascii="Times New Roman" w:eastAsia="Calibri" w:hAnsi="Times New Roman" w:cs="Times New Roman"/>
          <w:sz w:val="24"/>
          <w:szCs w:val="24"/>
          <w:lang w:val="en-US"/>
        </w:rPr>
        <w:t>pădurilor</w:t>
      </w:r>
      <w:proofErr w:type="spellEnd"/>
      <w:r w:rsidRPr="00734796">
        <w:rPr>
          <w:rFonts w:ascii="Times New Roman" w:eastAsia="Calibri" w:hAnsi="Times New Roman" w:cs="Times New Roman"/>
          <w:sz w:val="24"/>
          <w:szCs w:val="24"/>
          <w:lang w:val="en-US"/>
        </w:rPr>
        <w:t xml:space="preserve">” </w:t>
      </w:r>
      <w:proofErr w:type="spellStart"/>
      <w:r w:rsidRPr="00734796">
        <w:rPr>
          <w:rFonts w:ascii="Times New Roman" w:eastAsia="Calibri" w:hAnsi="Times New Roman" w:cs="Times New Roman"/>
          <w:sz w:val="24"/>
          <w:szCs w:val="24"/>
          <w:lang w:val="en-US"/>
        </w:rPr>
        <w:t>în</w:t>
      </w:r>
      <w:proofErr w:type="spellEnd"/>
      <w:r w:rsidRPr="00734796">
        <w:rPr>
          <w:rFonts w:ascii="Times New Roman" w:eastAsia="Calibri" w:hAnsi="Times New Roman" w:cs="Times New Roman"/>
          <w:sz w:val="24"/>
          <w:szCs w:val="24"/>
          <w:lang w:val="en-US"/>
        </w:rPr>
        <w:t xml:space="preserve"> </w:t>
      </w:r>
      <w:proofErr w:type="spellStart"/>
      <w:r w:rsidRPr="00734796">
        <w:rPr>
          <w:rFonts w:ascii="Times New Roman" w:eastAsia="Calibri" w:hAnsi="Times New Roman" w:cs="Times New Roman"/>
          <w:sz w:val="24"/>
          <w:szCs w:val="24"/>
          <w:lang w:val="en-US"/>
        </w:rPr>
        <w:t>vigoare</w:t>
      </w:r>
      <w:proofErr w:type="spellEnd"/>
      <w:r w:rsidRPr="00734796">
        <w:rPr>
          <w:rFonts w:ascii="Times New Roman" w:eastAsia="Calibri" w:hAnsi="Times New Roman" w:cs="Times New Roman"/>
          <w:sz w:val="24"/>
          <w:szCs w:val="24"/>
          <w:lang w:val="en-US"/>
        </w:rPr>
        <w:t xml:space="preserve"> </w:t>
      </w:r>
      <w:proofErr w:type="spellStart"/>
      <w:r w:rsidRPr="00734796">
        <w:rPr>
          <w:rFonts w:ascii="Times New Roman" w:eastAsia="Calibri" w:hAnsi="Times New Roman" w:cs="Times New Roman"/>
          <w:sz w:val="24"/>
          <w:szCs w:val="24"/>
          <w:lang w:val="en-US"/>
        </w:rPr>
        <w:t>şi</w:t>
      </w:r>
      <w:proofErr w:type="spellEnd"/>
      <w:r w:rsidRPr="00734796">
        <w:rPr>
          <w:rFonts w:ascii="Times New Roman" w:eastAsia="Calibri" w:hAnsi="Times New Roman" w:cs="Times New Roman"/>
          <w:sz w:val="24"/>
          <w:szCs w:val="24"/>
          <w:lang w:val="en-US"/>
        </w:rPr>
        <w:t xml:space="preserve"> </w:t>
      </w:r>
      <w:proofErr w:type="spellStart"/>
      <w:r w:rsidRPr="00734796">
        <w:rPr>
          <w:rFonts w:ascii="Times New Roman" w:eastAsia="Calibri" w:hAnsi="Times New Roman" w:cs="Times New Roman"/>
          <w:sz w:val="24"/>
          <w:szCs w:val="24"/>
          <w:lang w:val="en-US"/>
        </w:rPr>
        <w:t>în</w:t>
      </w:r>
      <w:proofErr w:type="spellEnd"/>
      <w:r w:rsidRPr="00734796">
        <w:rPr>
          <w:rFonts w:ascii="Times New Roman" w:eastAsia="Calibri" w:hAnsi="Times New Roman" w:cs="Times New Roman"/>
          <w:sz w:val="24"/>
          <w:szCs w:val="24"/>
          <w:lang w:val="en-US"/>
        </w:rPr>
        <w:t xml:space="preserve"> </w:t>
      </w:r>
      <w:proofErr w:type="spellStart"/>
      <w:r w:rsidRPr="00734796">
        <w:rPr>
          <w:rFonts w:ascii="Times New Roman" w:eastAsia="Calibri" w:hAnsi="Times New Roman" w:cs="Times New Roman"/>
          <w:sz w:val="24"/>
          <w:szCs w:val="24"/>
          <w:lang w:val="en-US"/>
        </w:rPr>
        <w:t>baza</w:t>
      </w:r>
      <w:proofErr w:type="spellEnd"/>
      <w:r w:rsidRPr="00734796">
        <w:rPr>
          <w:rFonts w:ascii="Times New Roman" w:eastAsia="Calibri" w:hAnsi="Times New Roman" w:cs="Times New Roman"/>
          <w:sz w:val="24"/>
          <w:szCs w:val="24"/>
          <w:lang w:val="en-US"/>
        </w:rPr>
        <w:t xml:space="preserve"> </w:t>
      </w:r>
      <w:proofErr w:type="spellStart"/>
      <w:r w:rsidRPr="00734796">
        <w:rPr>
          <w:rFonts w:ascii="Times New Roman" w:eastAsia="Calibri" w:hAnsi="Times New Roman" w:cs="Times New Roman"/>
          <w:sz w:val="24"/>
          <w:szCs w:val="24"/>
          <w:lang w:val="en-US"/>
        </w:rPr>
        <w:t>celor</w:t>
      </w:r>
      <w:proofErr w:type="spellEnd"/>
      <w:r w:rsidRPr="00734796">
        <w:rPr>
          <w:rFonts w:ascii="Times New Roman" w:eastAsia="Calibri" w:hAnsi="Times New Roman" w:cs="Times New Roman"/>
          <w:sz w:val="24"/>
          <w:szCs w:val="24"/>
          <w:lang w:val="en-US"/>
        </w:rPr>
        <w:t xml:space="preserve"> </w:t>
      </w:r>
      <w:proofErr w:type="spellStart"/>
      <w:r w:rsidRPr="00734796">
        <w:rPr>
          <w:rFonts w:ascii="Times New Roman" w:eastAsia="Calibri" w:hAnsi="Times New Roman" w:cs="Times New Roman"/>
          <w:sz w:val="24"/>
          <w:szCs w:val="24"/>
          <w:lang w:val="en-US"/>
        </w:rPr>
        <w:t>stabilite</w:t>
      </w:r>
      <w:proofErr w:type="spellEnd"/>
      <w:r w:rsidRPr="00734796">
        <w:rPr>
          <w:rFonts w:ascii="Times New Roman" w:eastAsia="Calibri" w:hAnsi="Times New Roman" w:cs="Times New Roman"/>
          <w:sz w:val="24"/>
          <w:szCs w:val="24"/>
          <w:lang w:val="en-US"/>
        </w:rPr>
        <w:t xml:space="preserve"> la </w:t>
      </w:r>
      <w:proofErr w:type="spellStart"/>
      <w:r w:rsidRPr="00734796">
        <w:rPr>
          <w:rFonts w:ascii="Times New Roman" w:eastAsia="Calibri" w:hAnsi="Times New Roman" w:cs="Times New Roman"/>
          <w:sz w:val="24"/>
          <w:szCs w:val="24"/>
          <w:lang w:val="en-US"/>
        </w:rPr>
        <w:t>Conferinţa</w:t>
      </w:r>
      <w:proofErr w:type="spellEnd"/>
      <w:r w:rsidRPr="00734796">
        <w:rPr>
          <w:rFonts w:ascii="Times New Roman" w:eastAsia="Calibri" w:hAnsi="Times New Roman" w:cs="Times New Roman"/>
          <w:sz w:val="24"/>
          <w:szCs w:val="24"/>
          <w:lang w:val="en-US"/>
        </w:rPr>
        <w:t xml:space="preserve"> a II-a de </w:t>
      </w:r>
      <w:proofErr w:type="spellStart"/>
      <w:r w:rsidRPr="00734796">
        <w:rPr>
          <w:rFonts w:ascii="Times New Roman" w:eastAsia="Calibri" w:hAnsi="Times New Roman" w:cs="Times New Roman"/>
          <w:sz w:val="24"/>
          <w:szCs w:val="24"/>
          <w:lang w:val="en-US"/>
        </w:rPr>
        <w:t>amenajare</w:t>
      </w:r>
      <w:proofErr w:type="spellEnd"/>
      <w:r w:rsidRPr="00734796">
        <w:rPr>
          <w:rFonts w:ascii="Times New Roman" w:eastAsia="Calibri" w:hAnsi="Times New Roman" w:cs="Times New Roman"/>
          <w:sz w:val="24"/>
          <w:szCs w:val="24"/>
          <w:lang w:val="en-US"/>
        </w:rPr>
        <w:t>.</w:t>
      </w:r>
    </w:p>
    <w:p w14:paraId="7C2E2778" w14:textId="77777777" w:rsidR="00734796" w:rsidRPr="00734796" w:rsidRDefault="00734796" w:rsidP="00734796">
      <w:pPr>
        <w:spacing w:after="0" w:line="276" w:lineRule="auto"/>
        <w:ind w:firstLine="720"/>
        <w:jc w:val="both"/>
        <w:rPr>
          <w:rFonts w:ascii="Times New Roman" w:eastAsia="Times New Roman" w:hAnsi="Times New Roman" w:cs="Times New Roman"/>
          <w:spacing w:val="-6"/>
          <w:sz w:val="24"/>
          <w:szCs w:val="20"/>
          <w:lang w:eastAsia="ro-RO"/>
        </w:rPr>
      </w:pPr>
      <w:r w:rsidRPr="00734796">
        <w:rPr>
          <w:rFonts w:ascii="Times New Roman" w:eastAsia="Times New Roman" w:hAnsi="Times New Roman" w:cs="Times New Roman"/>
          <w:sz w:val="24"/>
          <w:szCs w:val="20"/>
          <w:lang w:eastAsia="ro-RO"/>
        </w:rPr>
        <w:t xml:space="preserve">Prin măsurile prezentate se scontează pe </w:t>
      </w:r>
      <w:proofErr w:type="spellStart"/>
      <w:r w:rsidRPr="00734796">
        <w:rPr>
          <w:rFonts w:ascii="Times New Roman" w:eastAsia="Times New Roman" w:hAnsi="Times New Roman" w:cs="Times New Roman"/>
          <w:sz w:val="24"/>
          <w:szCs w:val="20"/>
          <w:lang w:eastAsia="ro-RO"/>
        </w:rPr>
        <w:t>menţinerea</w:t>
      </w:r>
      <w:proofErr w:type="spellEnd"/>
      <w:r w:rsidRPr="00734796">
        <w:rPr>
          <w:rFonts w:ascii="Times New Roman" w:eastAsia="Times New Roman" w:hAnsi="Times New Roman" w:cs="Times New Roman"/>
          <w:sz w:val="24"/>
          <w:szCs w:val="20"/>
          <w:lang w:eastAsia="ro-RO"/>
        </w:rPr>
        <w:t xml:space="preserve"> </w:t>
      </w:r>
      <w:proofErr w:type="spellStart"/>
      <w:r w:rsidRPr="00734796">
        <w:rPr>
          <w:rFonts w:ascii="Times New Roman" w:eastAsia="Times New Roman" w:hAnsi="Times New Roman" w:cs="Times New Roman"/>
          <w:sz w:val="24"/>
          <w:szCs w:val="20"/>
          <w:lang w:eastAsia="ro-RO"/>
        </w:rPr>
        <w:t>permanenţei</w:t>
      </w:r>
      <w:proofErr w:type="spellEnd"/>
      <w:r w:rsidRPr="00734796">
        <w:rPr>
          <w:rFonts w:ascii="Times New Roman" w:eastAsia="Times New Roman" w:hAnsi="Times New Roman" w:cs="Times New Roman"/>
          <w:sz w:val="24"/>
          <w:szCs w:val="20"/>
          <w:lang w:eastAsia="ro-RO"/>
        </w:rPr>
        <w:t xml:space="preserve"> pădurii în </w:t>
      </w:r>
      <w:proofErr w:type="spellStart"/>
      <w:r w:rsidRPr="00734796">
        <w:rPr>
          <w:rFonts w:ascii="Times New Roman" w:eastAsia="Times New Roman" w:hAnsi="Times New Roman" w:cs="Times New Roman"/>
          <w:sz w:val="24"/>
          <w:szCs w:val="20"/>
          <w:lang w:eastAsia="ro-RO"/>
        </w:rPr>
        <w:t>suprafaţa</w:t>
      </w:r>
      <w:proofErr w:type="spellEnd"/>
      <w:r w:rsidRPr="00734796">
        <w:rPr>
          <w:rFonts w:ascii="Times New Roman" w:eastAsia="Times New Roman" w:hAnsi="Times New Roman" w:cs="Times New Roman"/>
          <w:sz w:val="24"/>
          <w:szCs w:val="20"/>
          <w:lang w:eastAsia="ro-RO"/>
        </w:rPr>
        <w:t xml:space="preserve"> studiată </w:t>
      </w:r>
      <w:proofErr w:type="spellStart"/>
      <w:r w:rsidRPr="00734796">
        <w:rPr>
          <w:rFonts w:ascii="Times New Roman" w:eastAsia="Times New Roman" w:hAnsi="Times New Roman" w:cs="Times New Roman"/>
          <w:sz w:val="24"/>
          <w:szCs w:val="20"/>
          <w:lang w:eastAsia="ro-RO"/>
        </w:rPr>
        <w:t>şi</w:t>
      </w:r>
      <w:proofErr w:type="spellEnd"/>
      <w:r w:rsidRPr="00734796">
        <w:rPr>
          <w:rFonts w:ascii="Times New Roman" w:eastAsia="Times New Roman" w:hAnsi="Times New Roman" w:cs="Times New Roman"/>
          <w:sz w:val="24"/>
          <w:szCs w:val="20"/>
          <w:lang w:eastAsia="ro-RO"/>
        </w:rPr>
        <w:t xml:space="preserve"> </w:t>
      </w:r>
      <w:proofErr w:type="spellStart"/>
      <w:r w:rsidRPr="00734796">
        <w:rPr>
          <w:rFonts w:ascii="Times New Roman" w:eastAsia="Times New Roman" w:hAnsi="Times New Roman" w:cs="Times New Roman"/>
          <w:spacing w:val="-6"/>
          <w:sz w:val="24"/>
          <w:szCs w:val="20"/>
          <w:lang w:eastAsia="ro-RO"/>
        </w:rPr>
        <w:t>obţinerea</w:t>
      </w:r>
      <w:proofErr w:type="spellEnd"/>
      <w:r w:rsidRPr="00734796">
        <w:rPr>
          <w:rFonts w:ascii="Times New Roman" w:eastAsia="Times New Roman" w:hAnsi="Times New Roman" w:cs="Times New Roman"/>
          <w:spacing w:val="-6"/>
          <w:sz w:val="24"/>
          <w:szCs w:val="20"/>
          <w:lang w:eastAsia="ro-RO"/>
        </w:rPr>
        <w:t xml:space="preserve"> de masă lemnoasă pentru nevoile proprietarilor,  fără a se periclita stabilitatea ecosistemului actual.</w:t>
      </w:r>
    </w:p>
    <w:p w14:paraId="11AD260D" w14:textId="77777777" w:rsidR="00734796" w:rsidRPr="00734796" w:rsidRDefault="00734796" w:rsidP="00734796">
      <w:pPr>
        <w:spacing w:after="0" w:line="276" w:lineRule="auto"/>
        <w:ind w:firstLine="720"/>
        <w:jc w:val="both"/>
        <w:rPr>
          <w:rFonts w:ascii="Times New Roman" w:eastAsia="Calibri" w:hAnsi="Times New Roman" w:cs="Times New Roman"/>
          <w:sz w:val="24"/>
          <w:szCs w:val="24"/>
          <w:lang w:val="en-US"/>
        </w:rPr>
      </w:pPr>
      <w:r w:rsidRPr="00734796">
        <w:rPr>
          <w:rFonts w:ascii="Times New Roman" w:eastAsia="Calibri" w:hAnsi="Times New Roman" w:cs="Times New Roman"/>
          <w:sz w:val="24"/>
          <w:szCs w:val="24"/>
          <w:lang w:val="en-US"/>
        </w:rPr>
        <w:t xml:space="preserve">Prin </w:t>
      </w:r>
      <w:proofErr w:type="spellStart"/>
      <w:r w:rsidRPr="00734796">
        <w:rPr>
          <w:rFonts w:ascii="Times New Roman" w:eastAsia="Calibri" w:hAnsi="Times New Roman" w:cs="Times New Roman"/>
          <w:sz w:val="24"/>
          <w:szCs w:val="24"/>
          <w:lang w:val="en-US"/>
        </w:rPr>
        <w:t>măsurile</w:t>
      </w:r>
      <w:proofErr w:type="spellEnd"/>
      <w:r w:rsidRPr="00734796">
        <w:rPr>
          <w:rFonts w:ascii="Times New Roman" w:eastAsia="Calibri" w:hAnsi="Times New Roman" w:cs="Times New Roman"/>
          <w:sz w:val="24"/>
          <w:szCs w:val="24"/>
          <w:lang w:val="en-US"/>
        </w:rPr>
        <w:t xml:space="preserve"> </w:t>
      </w:r>
      <w:proofErr w:type="spellStart"/>
      <w:r w:rsidRPr="00734796">
        <w:rPr>
          <w:rFonts w:ascii="Times New Roman" w:eastAsia="Calibri" w:hAnsi="Times New Roman" w:cs="Times New Roman"/>
          <w:sz w:val="24"/>
          <w:szCs w:val="24"/>
          <w:lang w:val="en-US"/>
        </w:rPr>
        <w:t>prezentate</w:t>
      </w:r>
      <w:proofErr w:type="spellEnd"/>
      <w:r w:rsidRPr="00734796">
        <w:rPr>
          <w:rFonts w:ascii="Times New Roman" w:eastAsia="Calibri" w:hAnsi="Times New Roman" w:cs="Times New Roman"/>
          <w:sz w:val="24"/>
          <w:szCs w:val="24"/>
          <w:lang w:val="en-US"/>
        </w:rPr>
        <w:t xml:space="preserve"> se </w:t>
      </w:r>
      <w:proofErr w:type="spellStart"/>
      <w:r w:rsidRPr="00734796">
        <w:rPr>
          <w:rFonts w:ascii="Times New Roman" w:eastAsia="Calibri" w:hAnsi="Times New Roman" w:cs="Times New Roman"/>
          <w:sz w:val="24"/>
          <w:szCs w:val="24"/>
          <w:lang w:val="en-US"/>
        </w:rPr>
        <w:t>scontează</w:t>
      </w:r>
      <w:proofErr w:type="spellEnd"/>
      <w:r w:rsidRPr="00734796">
        <w:rPr>
          <w:rFonts w:ascii="Times New Roman" w:eastAsia="Calibri" w:hAnsi="Times New Roman" w:cs="Times New Roman"/>
          <w:sz w:val="24"/>
          <w:szCs w:val="24"/>
          <w:lang w:val="en-US"/>
        </w:rPr>
        <w:t xml:space="preserve"> pe </w:t>
      </w:r>
      <w:proofErr w:type="spellStart"/>
      <w:r w:rsidRPr="00734796">
        <w:rPr>
          <w:rFonts w:ascii="Times New Roman" w:eastAsia="Calibri" w:hAnsi="Times New Roman" w:cs="Times New Roman"/>
          <w:sz w:val="24"/>
          <w:szCs w:val="24"/>
          <w:lang w:val="en-US"/>
        </w:rPr>
        <w:t>menţinerea</w:t>
      </w:r>
      <w:proofErr w:type="spellEnd"/>
      <w:r w:rsidRPr="00734796">
        <w:rPr>
          <w:rFonts w:ascii="Times New Roman" w:eastAsia="Calibri" w:hAnsi="Times New Roman" w:cs="Times New Roman"/>
          <w:sz w:val="24"/>
          <w:szCs w:val="24"/>
          <w:lang w:val="en-US"/>
        </w:rPr>
        <w:t xml:space="preserve"> </w:t>
      </w:r>
      <w:proofErr w:type="spellStart"/>
      <w:r w:rsidRPr="00734796">
        <w:rPr>
          <w:rFonts w:ascii="Times New Roman" w:eastAsia="Calibri" w:hAnsi="Times New Roman" w:cs="Times New Roman"/>
          <w:sz w:val="24"/>
          <w:szCs w:val="24"/>
          <w:lang w:val="en-US"/>
        </w:rPr>
        <w:t>permanenţei</w:t>
      </w:r>
      <w:proofErr w:type="spellEnd"/>
      <w:r w:rsidRPr="00734796">
        <w:rPr>
          <w:rFonts w:ascii="Times New Roman" w:eastAsia="Calibri" w:hAnsi="Times New Roman" w:cs="Times New Roman"/>
          <w:sz w:val="24"/>
          <w:szCs w:val="24"/>
          <w:lang w:val="en-US"/>
        </w:rPr>
        <w:t xml:space="preserve"> </w:t>
      </w:r>
      <w:proofErr w:type="spellStart"/>
      <w:r w:rsidRPr="00734796">
        <w:rPr>
          <w:rFonts w:ascii="Times New Roman" w:eastAsia="Calibri" w:hAnsi="Times New Roman" w:cs="Times New Roman"/>
          <w:sz w:val="24"/>
          <w:szCs w:val="24"/>
          <w:lang w:val="en-US"/>
        </w:rPr>
        <w:t>pădurii</w:t>
      </w:r>
      <w:proofErr w:type="spellEnd"/>
      <w:r w:rsidRPr="00734796">
        <w:rPr>
          <w:rFonts w:ascii="Times New Roman" w:eastAsia="Calibri" w:hAnsi="Times New Roman" w:cs="Times New Roman"/>
          <w:sz w:val="24"/>
          <w:szCs w:val="24"/>
          <w:lang w:val="en-US"/>
        </w:rPr>
        <w:t xml:space="preserve"> </w:t>
      </w:r>
      <w:proofErr w:type="spellStart"/>
      <w:r w:rsidRPr="00734796">
        <w:rPr>
          <w:rFonts w:ascii="Times New Roman" w:eastAsia="Calibri" w:hAnsi="Times New Roman" w:cs="Times New Roman"/>
          <w:sz w:val="24"/>
          <w:szCs w:val="24"/>
          <w:lang w:val="en-US"/>
        </w:rPr>
        <w:t>în</w:t>
      </w:r>
      <w:proofErr w:type="spellEnd"/>
      <w:r w:rsidRPr="00734796">
        <w:rPr>
          <w:rFonts w:ascii="Times New Roman" w:eastAsia="Calibri" w:hAnsi="Times New Roman" w:cs="Times New Roman"/>
          <w:sz w:val="24"/>
          <w:szCs w:val="24"/>
          <w:lang w:val="en-US"/>
        </w:rPr>
        <w:t xml:space="preserve"> </w:t>
      </w:r>
      <w:proofErr w:type="spellStart"/>
      <w:r w:rsidRPr="00734796">
        <w:rPr>
          <w:rFonts w:ascii="Times New Roman" w:eastAsia="Calibri" w:hAnsi="Times New Roman" w:cs="Times New Roman"/>
          <w:sz w:val="24"/>
          <w:szCs w:val="24"/>
          <w:lang w:val="en-US"/>
        </w:rPr>
        <w:t>suprafaţa</w:t>
      </w:r>
      <w:proofErr w:type="spellEnd"/>
      <w:r w:rsidRPr="00734796">
        <w:rPr>
          <w:rFonts w:ascii="Times New Roman" w:eastAsia="Calibri" w:hAnsi="Times New Roman" w:cs="Times New Roman"/>
          <w:sz w:val="24"/>
          <w:szCs w:val="24"/>
          <w:lang w:val="en-US"/>
        </w:rPr>
        <w:t xml:space="preserve"> </w:t>
      </w:r>
      <w:proofErr w:type="spellStart"/>
      <w:r w:rsidRPr="00734796">
        <w:rPr>
          <w:rFonts w:ascii="Times New Roman" w:eastAsia="Calibri" w:hAnsi="Times New Roman" w:cs="Times New Roman"/>
          <w:sz w:val="24"/>
          <w:szCs w:val="24"/>
          <w:lang w:val="en-US"/>
        </w:rPr>
        <w:t>studiată</w:t>
      </w:r>
      <w:proofErr w:type="spellEnd"/>
      <w:r w:rsidRPr="00734796">
        <w:rPr>
          <w:rFonts w:ascii="Times New Roman" w:eastAsia="Calibri" w:hAnsi="Times New Roman" w:cs="Times New Roman"/>
          <w:sz w:val="24"/>
          <w:szCs w:val="24"/>
          <w:lang w:val="en-US"/>
        </w:rPr>
        <w:t xml:space="preserve"> </w:t>
      </w:r>
      <w:proofErr w:type="spellStart"/>
      <w:r w:rsidRPr="00734796">
        <w:rPr>
          <w:rFonts w:ascii="Times New Roman" w:eastAsia="Calibri" w:hAnsi="Times New Roman" w:cs="Times New Roman"/>
          <w:sz w:val="24"/>
          <w:szCs w:val="24"/>
          <w:lang w:val="en-US"/>
        </w:rPr>
        <w:t>şi</w:t>
      </w:r>
      <w:proofErr w:type="spellEnd"/>
      <w:r w:rsidRPr="00734796">
        <w:rPr>
          <w:rFonts w:ascii="Times New Roman" w:eastAsia="Calibri" w:hAnsi="Times New Roman" w:cs="Times New Roman"/>
          <w:sz w:val="24"/>
          <w:szCs w:val="24"/>
          <w:lang w:val="en-US"/>
        </w:rPr>
        <w:t xml:space="preserve"> </w:t>
      </w:r>
      <w:proofErr w:type="spellStart"/>
      <w:r w:rsidRPr="00734796">
        <w:rPr>
          <w:rFonts w:ascii="Times New Roman" w:eastAsia="Calibri" w:hAnsi="Times New Roman" w:cs="Times New Roman"/>
          <w:sz w:val="24"/>
          <w:szCs w:val="24"/>
          <w:lang w:val="en-US"/>
        </w:rPr>
        <w:t>obţinerea</w:t>
      </w:r>
      <w:proofErr w:type="spellEnd"/>
      <w:r w:rsidRPr="00734796">
        <w:rPr>
          <w:rFonts w:ascii="Times New Roman" w:eastAsia="Calibri" w:hAnsi="Times New Roman" w:cs="Times New Roman"/>
          <w:sz w:val="24"/>
          <w:szCs w:val="24"/>
          <w:lang w:val="en-US"/>
        </w:rPr>
        <w:t xml:space="preserve"> de </w:t>
      </w:r>
      <w:proofErr w:type="spellStart"/>
      <w:r w:rsidRPr="00734796">
        <w:rPr>
          <w:rFonts w:ascii="Times New Roman" w:eastAsia="Calibri" w:hAnsi="Times New Roman" w:cs="Times New Roman"/>
          <w:sz w:val="24"/>
          <w:szCs w:val="24"/>
          <w:lang w:val="en-US"/>
        </w:rPr>
        <w:t>masă</w:t>
      </w:r>
      <w:proofErr w:type="spellEnd"/>
      <w:r w:rsidRPr="00734796">
        <w:rPr>
          <w:rFonts w:ascii="Times New Roman" w:eastAsia="Calibri" w:hAnsi="Times New Roman" w:cs="Times New Roman"/>
          <w:sz w:val="24"/>
          <w:szCs w:val="24"/>
          <w:lang w:val="en-US"/>
        </w:rPr>
        <w:t xml:space="preserve"> </w:t>
      </w:r>
      <w:proofErr w:type="spellStart"/>
      <w:r w:rsidRPr="00734796">
        <w:rPr>
          <w:rFonts w:ascii="Times New Roman" w:eastAsia="Calibri" w:hAnsi="Times New Roman" w:cs="Times New Roman"/>
          <w:sz w:val="24"/>
          <w:szCs w:val="24"/>
          <w:lang w:val="en-US"/>
        </w:rPr>
        <w:t>lemnoasă</w:t>
      </w:r>
      <w:proofErr w:type="spellEnd"/>
      <w:r w:rsidRPr="00734796">
        <w:rPr>
          <w:rFonts w:ascii="Times New Roman" w:eastAsia="Calibri" w:hAnsi="Times New Roman" w:cs="Times New Roman"/>
          <w:sz w:val="24"/>
          <w:szCs w:val="24"/>
          <w:lang w:val="en-US"/>
        </w:rPr>
        <w:t xml:space="preserve"> </w:t>
      </w:r>
      <w:proofErr w:type="spellStart"/>
      <w:r w:rsidRPr="00734796">
        <w:rPr>
          <w:rFonts w:ascii="Times New Roman" w:eastAsia="Calibri" w:hAnsi="Times New Roman" w:cs="Times New Roman"/>
          <w:sz w:val="24"/>
          <w:szCs w:val="24"/>
          <w:lang w:val="en-US"/>
        </w:rPr>
        <w:t>pentru</w:t>
      </w:r>
      <w:proofErr w:type="spellEnd"/>
      <w:r w:rsidRPr="00734796">
        <w:rPr>
          <w:rFonts w:ascii="Times New Roman" w:eastAsia="Calibri" w:hAnsi="Times New Roman" w:cs="Times New Roman"/>
          <w:sz w:val="24"/>
          <w:szCs w:val="24"/>
          <w:lang w:val="en-US"/>
        </w:rPr>
        <w:t xml:space="preserve"> </w:t>
      </w:r>
      <w:proofErr w:type="spellStart"/>
      <w:r w:rsidRPr="00734796">
        <w:rPr>
          <w:rFonts w:ascii="Times New Roman" w:eastAsia="Calibri" w:hAnsi="Times New Roman" w:cs="Times New Roman"/>
          <w:sz w:val="24"/>
          <w:szCs w:val="24"/>
          <w:lang w:val="en-US"/>
        </w:rPr>
        <w:t>nevoile</w:t>
      </w:r>
      <w:proofErr w:type="spellEnd"/>
      <w:r w:rsidRPr="00734796">
        <w:rPr>
          <w:rFonts w:ascii="Times New Roman" w:eastAsia="Calibri" w:hAnsi="Times New Roman" w:cs="Times New Roman"/>
          <w:sz w:val="24"/>
          <w:szCs w:val="24"/>
          <w:lang w:val="en-US"/>
        </w:rPr>
        <w:t xml:space="preserve"> </w:t>
      </w:r>
      <w:proofErr w:type="spellStart"/>
      <w:r w:rsidRPr="00734796">
        <w:rPr>
          <w:rFonts w:ascii="Times New Roman" w:eastAsia="Calibri" w:hAnsi="Times New Roman" w:cs="Times New Roman"/>
          <w:sz w:val="24"/>
          <w:szCs w:val="24"/>
          <w:lang w:val="en-US"/>
        </w:rPr>
        <w:t>proprietarilor</w:t>
      </w:r>
      <w:proofErr w:type="spellEnd"/>
      <w:r w:rsidRPr="00734796">
        <w:rPr>
          <w:rFonts w:ascii="Times New Roman" w:eastAsia="Calibri" w:hAnsi="Times New Roman" w:cs="Times New Roman"/>
          <w:sz w:val="24"/>
          <w:szCs w:val="24"/>
          <w:lang w:val="en-US"/>
        </w:rPr>
        <w:t xml:space="preserve">, </w:t>
      </w:r>
      <w:proofErr w:type="spellStart"/>
      <w:r w:rsidRPr="00734796">
        <w:rPr>
          <w:rFonts w:ascii="Times New Roman" w:eastAsia="Calibri" w:hAnsi="Times New Roman" w:cs="Times New Roman"/>
          <w:sz w:val="24"/>
          <w:szCs w:val="24"/>
          <w:lang w:val="en-US"/>
        </w:rPr>
        <w:t>fără</w:t>
      </w:r>
      <w:proofErr w:type="spellEnd"/>
      <w:r w:rsidRPr="00734796">
        <w:rPr>
          <w:rFonts w:ascii="Times New Roman" w:eastAsia="Calibri" w:hAnsi="Times New Roman" w:cs="Times New Roman"/>
          <w:sz w:val="24"/>
          <w:szCs w:val="24"/>
          <w:lang w:val="en-US"/>
        </w:rPr>
        <w:t xml:space="preserve"> a se </w:t>
      </w:r>
      <w:proofErr w:type="spellStart"/>
      <w:r w:rsidRPr="00734796">
        <w:rPr>
          <w:rFonts w:ascii="Times New Roman" w:eastAsia="Calibri" w:hAnsi="Times New Roman" w:cs="Times New Roman"/>
          <w:sz w:val="24"/>
          <w:szCs w:val="24"/>
          <w:lang w:val="en-US"/>
        </w:rPr>
        <w:t>periclita</w:t>
      </w:r>
      <w:proofErr w:type="spellEnd"/>
      <w:r w:rsidRPr="00734796">
        <w:rPr>
          <w:rFonts w:ascii="Times New Roman" w:eastAsia="Calibri" w:hAnsi="Times New Roman" w:cs="Times New Roman"/>
          <w:sz w:val="24"/>
          <w:szCs w:val="24"/>
          <w:lang w:val="en-US"/>
        </w:rPr>
        <w:t xml:space="preserve"> </w:t>
      </w:r>
      <w:proofErr w:type="spellStart"/>
      <w:r w:rsidRPr="00734796">
        <w:rPr>
          <w:rFonts w:ascii="Times New Roman" w:eastAsia="Calibri" w:hAnsi="Times New Roman" w:cs="Times New Roman"/>
          <w:sz w:val="24"/>
          <w:szCs w:val="24"/>
          <w:lang w:val="en-US"/>
        </w:rPr>
        <w:t>stabilitatea</w:t>
      </w:r>
      <w:proofErr w:type="spellEnd"/>
      <w:r w:rsidRPr="00734796">
        <w:rPr>
          <w:rFonts w:ascii="Times New Roman" w:eastAsia="Calibri" w:hAnsi="Times New Roman" w:cs="Times New Roman"/>
          <w:sz w:val="24"/>
          <w:szCs w:val="24"/>
          <w:lang w:val="en-US"/>
        </w:rPr>
        <w:t xml:space="preserve"> </w:t>
      </w:r>
      <w:proofErr w:type="spellStart"/>
      <w:r w:rsidRPr="00734796">
        <w:rPr>
          <w:rFonts w:ascii="Times New Roman" w:eastAsia="Calibri" w:hAnsi="Times New Roman" w:cs="Times New Roman"/>
          <w:sz w:val="24"/>
          <w:szCs w:val="24"/>
          <w:lang w:val="en-US"/>
        </w:rPr>
        <w:t>ecosistemului</w:t>
      </w:r>
      <w:proofErr w:type="spellEnd"/>
      <w:r w:rsidRPr="00734796">
        <w:rPr>
          <w:rFonts w:ascii="Times New Roman" w:eastAsia="Calibri" w:hAnsi="Times New Roman" w:cs="Times New Roman"/>
          <w:sz w:val="24"/>
          <w:szCs w:val="24"/>
          <w:lang w:val="en-US"/>
        </w:rPr>
        <w:t xml:space="preserve"> actual.</w:t>
      </w:r>
    </w:p>
    <w:p w14:paraId="3A997326" w14:textId="77777777" w:rsidR="00734796" w:rsidRPr="00734796" w:rsidRDefault="00734796" w:rsidP="00734796">
      <w:pPr>
        <w:spacing w:before="240" w:after="240" w:line="276" w:lineRule="auto"/>
        <w:ind w:firstLine="708"/>
        <w:jc w:val="both"/>
        <w:rPr>
          <w:rFonts w:ascii="Times New Roman" w:eastAsia="Calibri" w:hAnsi="Times New Roman" w:cs="Times New Roman"/>
          <w:noProof/>
          <w:sz w:val="24"/>
          <w:szCs w:val="24"/>
          <w:shd w:val="clear" w:color="auto" w:fill="FFFFFF"/>
          <w:lang w:val="en-US"/>
        </w:rPr>
      </w:pPr>
      <w:r w:rsidRPr="00734796">
        <w:rPr>
          <w:rFonts w:ascii="Times New Roman" w:eastAsia="Calibri" w:hAnsi="Times New Roman" w:cs="Times New Roman"/>
          <w:noProof/>
          <w:sz w:val="24"/>
          <w:szCs w:val="24"/>
          <w:u w:val="single"/>
          <w:shd w:val="clear" w:color="auto" w:fill="FFFFFF"/>
        </w:rPr>
        <w:t xml:space="preserve">Pădurea nu va fi înlăturată de pe terenurile respective, categoria funcţională va fi cea existentă înainte de aplicarea tăierilor de arbori, respectiv cea de pădure, iar pădurea se va menţine permanent pe aceste suprafeţe, </w:t>
      </w:r>
      <w:r w:rsidRPr="00734796">
        <w:rPr>
          <w:rFonts w:ascii="Times New Roman" w:eastAsia="Calibri" w:hAnsi="Times New Roman" w:cs="Times New Roman"/>
          <w:b/>
          <w:bCs/>
          <w:noProof/>
          <w:sz w:val="24"/>
          <w:szCs w:val="24"/>
          <w:u w:val="single"/>
          <w:shd w:val="clear" w:color="auto" w:fill="FFFFFF"/>
        </w:rPr>
        <w:t>singura modificare fiind înlocuirea treptată a arborilor maturi, care cedează spaţiul generaţiei tinere</w:t>
      </w:r>
      <w:r w:rsidRPr="00734796">
        <w:rPr>
          <w:rFonts w:ascii="Times New Roman" w:eastAsia="Calibri" w:hAnsi="Times New Roman" w:cs="Times New Roman"/>
          <w:noProof/>
          <w:sz w:val="24"/>
          <w:szCs w:val="24"/>
          <w:u w:val="single"/>
          <w:shd w:val="clear" w:color="auto" w:fill="FFFFFF"/>
        </w:rPr>
        <w:t>. Procesul de exploatare a pădurilor echivalează cu regenerarea pădurilor prin transferul între generaţii, producţia de masă lemnoasă fiind un rezultat al acestui transfer</w:t>
      </w:r>
      <w:r w:rsidRPr="00734796">
        <w:rPr>
          <w:rFonts w:ascii="Times New Roman" w:eastAsia="Calibri" w:hAnsi="Times New Roman" w:cs="Times New Roman"/>
          <w:noProof/>
          <w:sz w:val="24"/>
          <w:szCs w:val="24"/>
          <w:shd w:val="clear" w:color="auto" w:fill="FFFFFF"/>
        </w:rPr>
        <w:t>.</w:t>
      </w:r>
    </w:p>
    <w:p w14:paraId="179D7370" w14:textId="58F8F30D" w:rsidR="0058519B" w:rsidRPr="00CF1175" w:rsidRDefault="0058519B" w:rsidP="00CD162E">
      <w:pPr>
        <w:pStyle w:val="Default"/>
        <w:spacing w:after="240" w:line="276" w:lineRule="auto"/>
        <w:jc w:val="center"/>
        <w:rPr>
          <w:rFonts w:ascii="Times New Roman" w:hAnsi="Times New Roman" w:cs="Times New Roman"/>
          <w:noProof/>
        </w:rPr>
      </w:pPr>
      <w:bookmarkStart w:id="221" w:name="_Toc170190441"/>
      <w:proofErr w:type="spellStart"/>
      <w:r w:rsidRPr="001F25E8">
        <w:rPr>
          <w:rStyle w:val="Titlu2Caracter"/>
          <w:rFonts w:ascii="Times New Roman" w:hAnsi="Times New Roman" w:cs="Times New Roman"/>
          <w:b/>
          <w:color w:val="auto"/>
          <w:u w:val="single"/>
        </w:rPr>
        <w:t>Rolul</w:t>
      </w:r>
      <w:proofErr w:type="spellEnd"/>
      <w:r w:rsidRPr="001F25E8">
        <w:rPr>
          <w:rStyle w:val="Titlu2Caracter"/>
          <w:rFonts w:ascii="Times New Roman" w:hAnsi="Times New Roman" w:cs="Times New Roman"/>
          <w:b/>
          <w:color w:val="auto"/>
          <w:u w:val="single"/>
        </w:rPr>
        <w:t xml:space="preserve"> </w:t>
      </w:r>
      <w:proofErr w:type="spellStart"/>
      <w:r w:rsidRPr="001F25E8">
        <w:rPr>
          <w:rStyle w:val="Titlu2Caracter"/>
          <w:rFonts w:ascii="Times New Roman" w:hAnsi="Times New Roman" w:cs="Times New Roman"/>
          <w:b/>
          <w:color w:val="auto"/>
          <w:u w:val="single"/>
        </w:rPr>
        <w:t>amenajamentului</w:t>
      </w:r>
      <w:bookmarkEnd w:id="220"/>
      <w:bookmarkEnd w:id="221"/>
      <w:proofErr w:type="spellEnd"/>
    </w:p>
    <w:p w14:paraId="7A284720" w14:textId="77777777" w:rsidR="00D26496" w:rsidRPr="00D26496" w:rsidRDefault="00D26496" w:rsidP="00D26496">
      <w:pPr>
        <w:autoSpaceDE w:val="0"/>
        <w:autoSpaceDN w:val="0"/>
        <w:adjustRightInd w:val="0"/>
        <w:spacing w:after="0" w:line="276" w:lineRule="auto"/>
        <w:ind w:firstLine="708"/>
        <w:jc w:val="both"/>
        <w:rPr>
          <w:rFonts w:ascii="Times New Roman" w:eastAsia="Times New Roman" w:hAnsi="Times New Roman" w:cs="Times New Roman"/>
          <w:noProof/>
          <w:color w:val="000000"/>
          <w:sz w:val="24"/>
          <w:szCs w:val="24"/>
          <w:lang w:val="en-GB"/>
        </w:rPr>
      </w:pPr>
      <w:r w:rsidRPr="00D26496">
        <w:rPr>
          <w:rFonts w:ascii="Times New Roman" w:eastAsia="Times New Roman" w:hAnsi="Times New Roman" w:cs="Times New Roman"/>
          <w:noProof/>
          <w:color w:val="000000"/>
          <w:sz w:val="24"/>
          <w:szCs w:val="24"/>
          <w:lang w:val="en-GB"/>
        </w:rPr>
        <w:t xml:space="preserve">- de a organiza și conduce pădurile, sub aspect structural-funcţional, spre starea de maximă eficacitate în raport cu funcţiile atribuite; </w:t>
      </w:r>
    </w:p>
    <w:p w14:paraId="763D9E04" w14:textId="77777777" w:rsidR="00D26496" w:rsidRPr="00D26496" w:rsidRDefault="00D26496" w:rsidP="00D26496">
      <w:pPr>
        <w:autoSpaceDE w:val="0"/>
        <w:autoSpaceDN w:val="0"/>
        <w:adjustRightInd w:val="0"/>
        <w:spacing w:after="0" w:line="276" w:lineRule="auto"/>
        <w:ind w:firstLine="708"/>
        <w:jc w:val="both"/>
        <w:rPr>
          <w:rFonts w:ascii="Times New Roman" w:eastAsia="Times New Roman" w:hAnsi="Times New Roman" w:cs="Times New Roman"/>
          <w:noProof/>
          <w:color w:val="000000"/>
          <w:sz w:val="24"/>
          <w:szCs w:val="24"/>
          <w:lang w:val="en-GB"/>
        </w:rPr>
      </w:pPr>
      <w:r w:rsidRPr="00D26496">
        <w:rPr>
          <w:rFonts w:ascii="Times New Roman" w:eastAsia="Times New Roman" w:hAnsi="Times New Roman" w:cs="Times New Roman"/>
          <w:noProof/>
          <w:color w:val="000000"/>
          <w:sz w:val="24"/>
          <w:szCs w:val="24"/>
          <w:lang w:val="en-GB"/>
        </w:rPr>
        <w:t xml:space="preserve">- îndeplinirea în bune condiții a funcțiilor ecologice, sociale și economice pe care pădurea le asigură prin reglementarea procesului de producție și stabilirea lucrărilor de împădurire și îngrijire ale arboretelor; </w:t>
      </w:r>
    </w:p>
    <w:p w14:paraId="34E40859" w14:textId="77777777" w:rsidR="00D26496" w:rsidRPr="00D26496" w:rsidRDefault="00D26496" w:rsidP="00D26496">
      <w:pPr>
        <w:autoSpaceDE w:val="0"/>
        <w:autoSpaceDN w:val="0"/>
        <w:adjustRightInd w:val="0"/>
        <w:spacing w:after="0" w:line="276" w:lineRule="auto"/>
        <w:ind w:firstLine="708"/>
        <w:jc w:val="both"/>
        <w:rPr>
          <w:rFonts w:ascii="Times New Roman" w:eastAsia="Times New Roman" w:hAnsi="Times New Roman" w:cs="Times New Roman"/>
          <w:noProof/>
          <w:color w:val="000000"/>
          <w:sz w:val="24"/>
          <w:szCs w:val="24"/>
          <w:lang w:val="en-GB"/>
        </w:rPr>
      </w:pPr>
      <w:r w:rsidRPr="00D26496">
        <w:rPr>
          <w:rFonts w:ascii="Times New Roman" w:eastAsia="Times New Roman" w:hAnsi="Times New Roman" w:cs="Times New Roman"/>
          <w:noProof/>
          <w:color w:val="000000"/>
          <w:sz w:val="24"/>
          <w:szCs w:val="24"/>
          <w:lang w:val="en-GB"/>
        </w:rPr>
        <w:t xml:space="preserve">- organizarea pădurilor în conformitate cu sarcinile gospodăriei silvice; </w:t>
      </w:r>
    </w:p>
    <w:p w14:paraId="2B2112C7" w14:textId="77777777" w:rsidR="00D26496" w:rsidRPr="00D26496" w:rsidRDefault="00D26496" w:rsidP="00D26496">
      <w:pPr>
        <w:autoSpaceDE w:val="0"/>
        <w:autoSpaceDN w:val="0"/>
        <w:adjustRightInd w:val="0"/>
        <w:spacing w:after="0" w:line="276" w:lineRule="auto"/>
        <w:ind w:firstLine="708"/>
        <w:jc w:val="both"/>
        <w:rPr>
          <w:rFonts w:ascii="Times New Roman" w:eastAsia="Times New Roman" w:hAnsi="Times New Roman" w:cs="Times New Roman"/>
          <w:noProof/>
          <w:color w:val="000000"/>
          <w:sz w:val="24"/>
          <w:szCs w:val="24"/>
          <w:lang w:val="en-GB"/>
        </w:rPr>
      </w:pPr>
      <w:r w:rsidRPr="00D26496">
        <w:rPr>
          <w:rFonts w:ascii="Times New Roman" w:eastAsia="Times New Roman" w:hAnsi="Times New Roman" w:cs="Times New Roman"/>
          <w:noProof/>
          <w:color w:val="000000"/>
          <w:sz w:val="24"/>
          <w:szCs w:val="24"/>
          <w:lang w:val="en-GB"/>
        </w:rPr>
        <w:t xml:space="preserve">- încadrarea arboretelor pe funcții speciale de protecție și producție; </w:t>
      </w:r>
    </w:p>
    <w:p w14:paraId="2EDA2AF8" w14:textId="77777777" w:rsidR="00D26496" w:rsidRPr="00D26496" w:rsidRDefault="00D26496" w:rsidP="00D26496">
      <w:pPr>
        <w:autoSpaceDE w:val="0"/>
        <w:autoSpaceDN w:val="0"/>
        <w:adjustRightInd w:val="0"/>
        <w:spacing w:after="0" w:line="276" w:lineRule="auto"/>
        <w:ind w:firstLine="708"/>
        <w:jc w:val="both"/>
        <w:rPr>
          <w:rFonts w:ascii="Times New Roman" w:eastAsia="Times New Roman" w:hAnsi="Times New Roman" w:cs="Times New Roman"/>
          <w:noProof/>
          <w:color w:val="000000"/>
          <w:sz w:val="24"/>
          <w:szCs w:val="24"/>
          <w:lang w:val="en-GB"/>
        </w:rPr>
      </w:pPr>
      <w:r w:rsidRPr="00D26496">
        <w:rPr>
          <w:rFonts w:ascii="Times New Roman" w:eastAsia="Times New Roman" w:hAnsi="Times New Roman" w:cs="Times New Roman"/>
          <w:noProof/>
          <w:color w:val="000000"/>
          <w:sz w:val="24"/>
          <w:szCs w:val="24"/>
          <w:lang w:val="en-GB"/>
        </w:rPr>
        <w:t xml:space="preserve">- planificarea strategică, adică indicarea lucrărilor de efectuat în perspectivă, (pe durata unui ciclu), în vederea atingerii obiectivelor strategice ale gestionării durabile a pădurilor, în contextul dezvoltării durabile a societății; </w:t>
      </w:r>
    </w:p>
    <w:p w14:paraId="02AF3B4C" w14:textId="77777777" w:rsidR="00D26496" w:rsidRPr="00D26496" w:rsidRDefault="00D26496" w:rsidP="00D26496">
      <w:pPr>
        <w:autoSpaceDE w:val="0"/>
        <w:autoSpaceDN w:val="0"/>
        <w:adjustRightInd w:val="0"/>
        <w:spacing w:after="0" w:line="276" w:lineRule="auto"/>
        <w:ind w:firstLine="708"/>
        <w:jc w:val="both"/>
        <w:rPr>
          <w:rFonts w:ascii="Times New Roman" w:eastAsia="Times New Roman" w:hAnsi="Times New Roman" w:cs="Times New Roman"/>
          <w:noProof/>
          <w:color w:val="000000"/>
          <w:sz w:val="24"/>
          <w:szCs w:val="24"/>
          <w:lang w:val="en-GB"/>
        </w:rPr>
      </w:pPr>
      <w:r w:rsidRPr="00D26496">
        <w:rPr>
          <w:rFonts w:ascii="Times New Roman" w:eastAsia="Times New Roman" w:hAnsi="Times New Roman" w:cs="Times New Roman"/>
          <w:noProof/>
          <w:color w:val="000000"/>
          <w:sz w:val="24"/>
          <w:szCs w:val="24"/>
          <w:lang w:val="en-GB"/>
        </w:rPr>
        <w:t xml:space="preserve">- planificarea tactică, (pe durata unei perioade), cuprinzând specificările pentru fiecare arboret, a lucrărilor de efectuat și desfășurarea acestora în timp și spațiu, într-o perioadă de 10 ani sau mai mare, în vederea realizării obiectivelor propuse la sfârșitul perioadei; </w:t>
      </w:r>
    </w:p>
    <w:p w14:paraId="178285DD" w14:textId="60F11CAA" w:rsidR="00D26496" w:rsidRPr="00D26496" w:rsidRDefault="00D26496" w:rsidP="00D26496">
      <w:pPr>
        <w:autoSpaceDE w:val="0"/>
        <w:autoSpaceDN w:val="0"/>
        <w:adjustRightInd w:val="0"/>
        <w:spacing w:after="0" w:line="276" w:lineRule="auto"/>
        <w:ind w:firstLine="708"/>
        <w:jc w:val="both"/>
        <w:rPr>
          <w:rFonts w:ascii="Times New Roman" w:eastAsia="Times New Roman" w:hAnsi="Times New Roman" w:cs="Times New Roman"/>
          <w:noProof/>
          <w:color w:val="000000"/>
          <w:sz w:val="24"/>
          <w:szCs w:val="24"/>
          <w:lang w:val="en-GB"/>
        </w:rPr>
      </w:pPr>
      <w:r w:rsidRPr="00D26496">
        <w:rPr>
          <w:rFonts w:ascii="Times New Roman" w:eastAsia="Times New Roman" w:hAnsi="Times New Roman" w:cs="Times New Roman"/>
          <w:noProof/>
          <w:color w:val="000000"/>
          <w:sz w:val="24"/>
          <w:szCs w:val="24"/>
          <w:lang w:val="en-GB"/>
        </w:rPr>
        <w:t>- realizarea unei structuri echili</w:t>
      </w:r>
      <w:r w:rsidR="002219C6">
        <w:rPr>
          <w:rFonts w:ascii="Times New Roman" w:eastAsia="Times New Roman" w:hAnsi="Times New Roman" w:cs="Times New Roman"/>
          <w:noProof/>
          <w:color w:val="000000"/>
          <w:sz w:val="24"/>
          <w:szCs w:val="24"/>
          <w:lang w:val="en-GB"/>
        </w:rPr>
        <w:t>b</w:t>
      </w:r>
      <w:r w:rsidRPr="00D26496">
        <w:rPr>
          <w:rFonts w:ascii="Times New Roman" w:eastAsia="Times New Roman" w:hAnsi="Times New Roman" w:cs="Times New Roman"/>
          <w:noProof/>
          <w:color w:val="000000"/>
          <w:sz w:val="24"/>
          <w:szCs w:val="24"/>
          <w:lang w:val="en-GB"/>
        </w:rPr>
        <w:t xml:space="preserve">rate pe clase de vârstă, normalizarea fondului de producție și asigurarea continuității și permanenței pădurilor; </w:t>
      </w:r>
    </w:p>
    <w:p w14:paraId="05562C0F" w14:textId="77777777" w:rsidR="00D26496" w:rsidRPr="00D26496" w:rsidRDefault="00D26496" w:rsidP="00D26496">
      <w:pPr>
        <w:spacing w:after="240" w:line="276" w:lineRule="auto"/>
        <w:ind w:firstLine="708"/>
        <w:jc w:val="both"/>
        <w:rPr>
          <w:rFonts w:ascii="Times New Roman" w:eastAsia="Calibri" w:hAnsi="Times New Roman" w:cs="Times New Roman"/>
          <w:bCs/>
          <w:noProof/>
          <w:sz w:val="24"/>
          <w:szCs w:val="24"/>
        </w:rPr>
      </w:pPr>
      <w:r w:rsidRPr="00D26496">
        <w:rPr>
          <w:rFonts w:ascii="Times New Roman" w:eastAsia="Calibri" w:hAnsi="Times New Roman" w:cs="Times New Roman"/>
          <w:noProof/>
          <w:sz w:val="24"/>
          <w:szCs w:val="24"/>
        </w:rPr>
        <w:t>- îmbunătățirea sub aspect calitativ și cantitativ a fondului forestier prin armonizarea condițiilor de mediu cu necesitățile ecologice ale arboretelor etc.</w:t>
      </w:r>
    </w:p>
    <w:p w14:paraId="2E1A500C" w14:textId="77777777" w:rsidR="00734796" w:rsidRPr="00734796" w:rsidRDefault="00734796" w:rsidP="00734796">
      <w:pPr>
        <w:spacing w:after="0" w:line="276" w:lineRule="auto"/>
        <w:ind w:firstLine="708"/>
        <w:jc w:val="both"/>
        <w:rPr>
          <w:rFonts w:ascii="Times New Roman" w:eastAsia="Calibri" w:hAnsi="Times New Roman" w:cs="Times New Roman"/>
          <w:noProof/>
          <w:sz w:val="24"/>
          <w:szCs w:val="24"/>
        </w:rPr>
      </w:pPr>
      <w:bookmarkStart w:id="222" w:name="_Toc108609524"/>
      <w:r w:rsidRPr="00734796">
        <w:rPr>
          <w:rFonts w:ascii="Times New Roman" w:eastAsia="Calibri" w:hAnsi="Times New Roman" w:cs="Times New Roman"/>
          <w:noProof/>
          <w:sz w:val="24"/>
          <w:szCs w:val="24"/>
        </w:rPr>
        <w:lastRenderedPageBreak/>
        <w:t xml:space="preserve">În consecință, necesitatea întocmirii amenajamentul fondului forestier proprietate privată din U.P. I Varlam rezidă tocmai din necesitatea gospodăririi adecvate a pădurilor (monitorizarea gosopdăririi durabile). În siturile Natura 2000 există câteva linii directoare ale acestei monitorizări, impuse prin rezoluţiile Conferinţelor Ministeriale pentru Protecţia Pădurilor din Europa, de la Helsinki (1993) şi Lisabona (1998). Aceste linii directoare sunt: </w:t>
      </w:r>
    </w:p>
    <w:p w14:paraId="427DAA49" w14:textId="77777777" w:rsidR="00734796" w:rsidRPr="00734796" w:rsidRDefault="00734796" w:rsidP="00734796">
      <w:pPr>
        <w:spacing w:after="0" w:line="276" w:lineRule="auto"/>
        <w:ind w:firstLine="708"/>
        <w:jc w:val="both"/>
        <w:rPr>
          <w:rFonts w:ascii="Times New Roman" w:eastAsia="Calibri" w:hAnsi="Times New Roman" w:cs="Times New Roman"/>
          <w:iCs/>
          <w:noProof/>
          <w:sz w:val="24"/>
          <w:szCs w:val="24"/>
        </w:rPr>
      </w:pPr>
      <w:r w:rsidRPr="00734796">
        <w:rPr>
          <w:rFonts w:ascii="Times New Roman" w:eastAsia="Calibri" w:hAnsi="Times New Roman" w:cs="Times New Roman"/>
          <w:iCs/>
          <w:noProof/>
          <w:sz w:val="24"/>
          <w:szCs w:val="24"/>
        </w:rPr>
        <w:t>- menţinerea şi sporirea adecvată a resurselor forestiere;</w:t>
      </w:r>
    </w:p>
    <w:p w14:paraId="69FA88C2" w14:textId="77777777" w:rsidR="00734796" w:rsidRPr="00734796" w:rsidRDefault="00734796" w:rsidP="00734796">
      <w:pPr>
        <w:spacing w:after="0" w:line="276" w:lineRule="auto"/>
        <w:ind w:firstLine="708"/>
        <w:jc w:val="both"/>
        <w:rPr>
          <w:rFonts w:ascii="Times New Roman" w:eastAsia="Calibri" w:hAnsi="Times New Roman" w:cs="Times New Roman"/>
          <w:iCs/>
          <w:noProof/>
          <w:sz w:val="24"/>
          <w:szCs w:val="24"/>
        </w:rPr>
      </w:pPr>
      <w:r w:rsidRPr="00734796">
        <w:rPr>
          <w:rFonts w:ascii="Times New Roman" w:eastAsia="Calibri" w:hAnsi="Times New Roman" w:cs="Times New Roman"/>
          <w:iCs/>
          <w:noProof/>
          <w:sz w:val="24"/>
          <w:szCs w:val="24"/>
        </w:rPr>
        <w:t>- menţinerea sănătăţii şi vitalităţii ecosistemelor forestiere;</w:t>
      </w:r>
    </w:p>
    <w:p w14:paraId="4B5D7D4D" w14:textId="77777777" w:rsidR="00734796" w:rsidRPr="00734796" w:rsidRDefault="00734796" w:rsidP="00734796">
      <w:pPr>
        <w:spacing w:after="0" w:line="276" w:lineRule="auto"/>
        <w:ind w:firstLine="708"/>
        <w:jc w:val="both"/>
        <w:rPr>
          <w:rFonts w:ascii="Times New Roman" w:eastAsia="Calibri" w:hAnsi="Times New Roman" w:cs="Times New Roman"/>
          <w:iCs/>
          <w:noProof/>
          <w:sz w:val="24"/>
          <w:szCs w:val="24"/>
        </w:rPr>
      </w:pPr>
      <w:r w:rsidRPr="00734796">
        <w:rPr>
          <w:rFonts w:ascii="Times New Roman" w:eastAsia="Calibri" w:hAnsi="Times New Roman" w:cs="Times New Roman"/>
          <w:iCs/>
          <w:noProof/>
          <w:sz w:val="24"/>
          <w:szCs w:val="24"/>
        </w:rPr>
        <w:t>- menţinerea şi încurajarea funcţiilor productive ale pădurii (lemnoase şi nelemnoase);</w:t>
      </w:r>
    </w:p>
    <w:p w14:paraId="5C9CD25B" w14:textId="77777777" w:rsidR="00734796" w:rsidRPr="00734796" w:rsidRDefault="00734796" w:rsidP="00734796">
      <w:pPr>
        <w:spacing w:after="0" w:line="276" w:lineRule="auto"/>
        <w:ind w:firstLine="708"/>
        <w:jc w:val="both"/>
        <w:rPr>
          <w:rFonts w:ascii="Times New Roman" w:eastAsia="Calibri" w:hAnsi="Times New Roman" w:cs="Times New Roman"/>
          <w:iCs/>
          <w:noProof/>
          <w:sz w:val="24"/>
          <w:szCs w:val="24"/>
        </w:rPr>
      </w:pPr>
      <w:r w:rsidRPr="00734796">
        <w:rPr>
          <w:rFonts w:ascii="Times New Roman" w:eastAsia="Calibri" w:hAnsi="Times New Roman" w:cs="Times New Roman"/>
          <w:iCs/>
          <w:noProof/>
          <w:sz w:val="24"/>
          <w:szCs w:val="24"/>
        </w:rPr>
        <w:t>- menţinerea, conservarea şi sporirea adecvată a biodiversităţii în ecosistemele forestiere;</w:t>
      </w:r>
    </w:p>
    <w:p w14:paraId="073ECFAB" w14:textId="77777777" w:rsidR="00734796" w:rsidRPr="00734796" w:rsidRDefault="00734796" w:rsidP="00734796">
      <w:pPr>
        <w:spacing w:after="0" w:line="276" w:lineRule="auto"/>
        <w:ind w:firstLine="708"/>
        <w:jc w:val="both"/>
        <w:rPr>
          <w:rFonts w:ascii="Times New Roman" w:eastAsia="Calibri" w:hAnsi="Times New Roman" w:cs="Times New Roman"/>
          <w:iCs/>
          <w:noProof/>
          <w:sz w:val="24"/>
          <w:szCs w:val="24"/>
        </w:rPr>
      </w:pPr>
      <w:r w:rsidRPr="00734796">
        <w:rPr>
          <w:rFonts w:ascii="Times New Roman" w:eastAsia="Calibri" w:hAnsi="Times New Roman" w:cs="Times New Roman"/>
          <w:iCs/>
          <w:noProof/>
          <w:sz w:val="24"/>
          <w:szCs w:val="24"/>
        </w:rPr>
        <w:t>- menţinerea şi sporirea adecvată a funcţiilor de protecţie în gospodărirea pădurilor (în</w:t>
      </w:r>
    </w:p>
    <w:p w14:paraId="0FB18819" w14:textId="77777777" w:rsidR="00734796" w:rsidRPr="00734796" w:rsidRDefault="00734796" w:rsidP="00734796">
      <w:pPr>
        <w:spacing w:after="0" w:line="276" w:lineRule="auto"/>
        <w:jc w:val="both"/>
        <w:rPr>
          <w:rFonts w:ascii="Times New Roman" w:eastAsia="Calibri" w:hAnsi="Times New Roman" w:cs="Times New Roman"/>
          <w:iCs/>
          <w:noProof/>
          <w:sz w:val="24"/>
          <w:szCs w:val="24"/>
        </w:rPr>
      </w:pPr>
      <w:r w:rsidRPr="00734796">
        <w:rPr>
          <w:rFonts w:ascii="Times New Roman" w:eastAsia="Calibri" w:hAnsi="Times New Roman" w:cs="Times New Roman"/>
          <w:iCs/>
          <w:noProof/>
          <w:sz w:val="24"/>
          <w:szCs w:val="24"/>
        </w:rPr>
        <w:t>special referitoare la sol şi apă);</w:t>
      </w:r>
    </w:p>
    <w:p w14:paraId="28BEEAAB" w14:textId="77777777" w:rsidR="00734796" w:rsidRPr="00734796" w:rsidRDefault="00734796" w:rsidP="00734796">
      <w:pPr>
        <w:spacing w:after="240" w:line="276" w:lineRule="auto"/>
        <w:ind w:firstLine="708"/>
        <w:jc w:val="both"/>
        <w:rPr>
          <w:rFonts w:ascii="Times New Roman" w:eastAsia="Calibri" w:hAnsi="Times New Roman" w:cs="Times New Roman"/>
          <w:iCs/>
          <w:noProof/>
          <w:sz w:val="24"/>
          <w:szCs w:val="24"/>
        </w:rPr>
      </w:pPr>
      <w:r w:rsidRPr="00734796">
        <w:rPr>
          <w:rFonts w:ascii="Times New Roman" w:eastAsia="Calibri" w:hAnsi="Times New Roman" w:cs="Times New Roman"/>
          <w:iCs/>
          <w:noProof/>
          <w:sz w:val="24"/>
          <w:szCs w:val="24"/>
        </w:rPr>
        <w:t>- menţinerea altor funcţii şi condiţii socio-economice.</w:t>
      </w:r>
    </w:p>
    <w:p w14:paraId="20F9C252" w14:textId="77777777" w:rsidR="0072793B" w:rsidRDefault="00636778" w:rsidP="00CD162E">
      <w:pPr>
        <w:pStyle w:val="Titlu1"/>
        <w:spacing w:before="100" w:beforeAutospacing="1" w:after="100" w:afterAutospacing="1" w:line="276" w:lineRule="auto"/>
        <w:contextualSpacing/>
        <w:mirrorIndents/>
        <w:jc w:val="center"/>
        <w:rPr>
          <w:rFonts w:ascii="Times New Roman" w:hAnsi="Times New Roman" w:cs="Times New Roman"/>
          <w:b/>
          <w:smallCaps/>
          <w:color w:val="auto"/>
          <w:sz w:val="28"/>
          <w:szCs w:val="28"/>
        </w:rPr>
      </w:pPr>
      <w:bookmarkStart w:id="223" w:name="_Toc170190442"/>
      <w:r w:rsidRPr="00264376">
        <w:rPr>
          <w:rFonts w:ascii="Times New Roman" w:hAnsi="Times New Roman" w:cs="Times New Roman"/>
          <w:b/>
          <w:color w:val="auto"/>
          <w:sz w:val="28"/>
          <w:szCs w:val="28"/>
        </w:rPr>
        <w:t>10. D</w:t>
      </w:r>
      <w:r w:rsidR="001A1037" w:rsidRPr="001A1037">
        <w:rPr>
          <w:rFonts w:ascii="Times New Roman" w:hAnsi="Times New Roman" w:cs="Times New Roman"/>
          <w:b/>
          <w:smallCaps/>
          <w:color w:val="auto"/>
          <w:sz w:val="28"/>
          <w:szCs w:val="28"/>
        </w:rPr>
        <w:t>escrierea măsurilor avute în vedere pentru monitorizarea efectelor semnificative ale implementării planului sau programului, în concordanță cu art. 27</w:t>
      </w:r>
      <w:r w:rsidR="005B136C">
        <w:rPr>
          <w:rFonts w:ascii="Times New Roman" w:hAnsi="Times New Roman" w:cs="Times New Roman"/>
          <w:b/>
          <w:smallCaps/>
          <w:color w:val="auto"/>
          <w:sz w:val="28"/>
          <w:szCs w:val="28"/>
        </w:rPr>
        <w:t xml:space="preserve"> / </w:t>
      </w:r>
      <w:r w:rsidR="0062414B" w:rsidRPr="0062414B">
        <w:rPr>
          <w:rFonts w:ascii="Times New Roman" w:hAnsi="Times New Roman" w:cs="Times New Roman"/>
          <w:b/>
          <w:bCs/>
          <w:color w:val="auto"/>
          <w:sz w:val="28"/>
          <w:szCs w:val="28"/>
        </w:rPr>
        <w:t>H.G. 1076/2004</w:t>
      </w:r>
      <w:bookmarkEnd w:id="222"/>
      <w:bookmarkEnd w:id="223"/>
    </w:p>
    <w:p w14:paraId="7B0A881F" w14:textId="77777777" w:rsidR="00B05DEB" w:rsidRPr="00B05DEB" w:rsidRDefault="00B05DEB" w:rsidP="00B05DEB">
      <w:pPr>
        <w:spacing w:after="0" w:line="276" w:lineRule="auto"/>
        <w:ind w:firstLine="720"/>
        <w:jc w:val="both"/>
        <w:rPr>
          <w:rFonts w:ascii="Times New Roman" w:eastAsia="Calibri" w:hAnsi="Times New Roman" w:cs="Times New Roman"/>
          <w:noProof/>
          <w:sz w:val="24"/>
          <w:szCs w:val="24"/>
        </w:rPr>
      </w:pPr>
      <w:bookmarkStart w:id="224" w:name="_Toc108609525"/>
      <w:r w:rsidRPr="00B05DEB">
        <w:rPr>
          <w:rFonts w:ascii="Times New Roman" w:eastAsia="Calibri" w:hAnsi="Times New Roman" w:cs="Times New Roman"/>
          <w:noProof/>
          <w:sz w:val="24"/>
          <w:szCs w:val="24"/>
        </w:rPr>
        <w:t>Măsurile</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propuse</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pentru</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reducerea</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impactului</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asupra</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habitatelor</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şi</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speciilor</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de</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interes</w:t>
      </w:r>
      <w:r w:rsidRPr="00B05DEB">
        <w:rPr>
          <w:rFonts w:ascii="Times New Roman" w:eastAsia="Calibri" w:hAnsi="Times New Roman" w:cs="Times New Roman"/>
          <w:noProof/>
          <w:spacing w:val="75"/>
          <w:sz w:val="24"/>
          <w:szCs w:val="24"/>
        </w:rPr>
        <w:t xml:space="preserve"> </w:t>
      </w:r>
      <w:r w:rsidRPr="00B05DEB">
        <w:rPr>
          <w:rFonts w:ascii="Times New Roman" w:eastAsia="Calibri" w:hAnsi="Times New Roman" w:cs="Times New Roman"/>
          <w:noProof/>
          <w:sz w:val="24"/>
          <w:szCs w:val="24"/>
        </w:rPr>
        <w:t xml:space="preserve">comunitar vor </w:t>
      </w:r>
      <w:r w:rsidRPr="00B05DEB">
        <w:rPr>
          <w:rFonts w:ascii="Times New Roman" w:eastAsia="Calibri" w:hAnsi="Times New Roman" w:cs="Times New Roman"/>
          <w:noProof/>
          <w:spacing w:val="15"/>
          <w:sz w:val="24"/>
          <w:szCs w:val="24"/>
        </w:rPr>
        <w:t>fi</w:t>
      </w:r>
      <w:r w:rsidRPr="00B05DEB">
        <w:rPr>
          <w:rFonts w:ascii="Times New Roman" w:eastAsia="Calibri" w:hAnsi="Times New Roman" w:cs="Times New Roman"/>
          <w:noProof/>
          <w:sz w:val="24"/>
          <w:szCs w:val="24"/>
        </w:rPr>
        <w:t xml:space="preserve"> permanent monitorizate</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în vederea aplicării lor</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corecte, complete şi la timp.</w:t>
      </w:r>
    </w:p>
    <w:p w14:paraId="5E14F749" w14:textId="77777777" w:rsidR="00B05DEB" w:rsidRPr="00B05DEB" w:rsidRDefault="00B05DEB" w:rsidP="00B05DEB">
      <w:pPr>
        <w:spacing w:after="0" w:line="276" w:lineRule="auto"/>
        <w:ind w:firstLine="720"/>
        <w:jc w:val="both"/>
        <w:rPr>
          <w:rFonts w:ascii="Times New Roman" w:eastAsia="Calibri" w:hAnsi="Times New Roman" w:cs="Times New Roman"/>
          <w:noProof/>
          <w:sz w:val="24"/>
          <w:szCs w:val="24"/>
        </w:rPr>
      </w:pPr>
      <w:r w:rsidRPr="00B05DEB">
        <w:rPr>
          <w:rFonts w:ascii="Times New Roman" w:eastAsia="Calibri" w:hAnsi="Times New Roman" w:cs="Times New Roman"/>
          <w:noProof/>
          <w:sz w:val="24"/>
          <w:szCs w:val="24"/>
        </w:rPr>
        <w:t>Articolul</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nr.</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10</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al</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Directivei</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Uniunii</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Europene</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privind</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Evaluarea</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Strategică</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de</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Mediu</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(SEA)</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nr.</w:t>
      </w:r>
      <w:r w:rsidRPr="00B05DEB">
        <w:rPr>
          <w:rFonts w:ascii="Times New Roman" w:eastAsia="Calibri" w:hAnsi="Times New Roman" w:cs="Times New Roman"/>
          <w:noProof/>
          <w:spacing w:val="45"/>
          <w:sz w:val="24"/>
          <w:szCs w:val="24"/>
        </w:rPr>
        <w:t xml:space="preserve"> </w:t>
      </w:r>
      <w:r w:rsidRPr="00B05DEB">
        <w:rPr>
          <w:rFonts w:ascii="Times New Roman" w:eastAsia="Calibri" w:hAnsi="Times New Roman" w:cs="Times New Roman"/>
          <w:noProof/>
          <w:sz w:val="24"/>
          <w:szCs w:val="24"/>
        </w:rPr>
        <w:t>2001/42/CE,</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adoptată</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în</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legislaţia</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naţională</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prin</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HG</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nr.</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1076/08.07.2004</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privind</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stabilirea</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procedurii</w:t>
      </w:r>
      <w:r w:rsidRPr="00B05DEB">
        <w:rPr>
          <w:rFonts w:ascii="Times New Roman" w:eastAsia="Calibri" w:hAnsi="Times New Roman" w:cs="Times New Roman"/>
          <w:noProof/>
          <w:spacing w:val="75"/>
          <w:sz w:val="24"/>
          <w:szCs w:val="24"/>
        </w:rPr>
        <w:t xml:space="preserve"> </w:t>
      </w:r>
      <w:r w:rsidRPr="00B05DEB">
        <w:rPr>
          <w:rFonts w:ascii="Times New Roman" w:eastAsia="Calibri" w:hAnsi="Times New Roman" w:cs="Times New Roman"/>
          <w:noProof/>
          <w:sz w:val="24"/>
          <w:szCs w:val="24"/>
        </w:rPr>
        <w:t>de</w:t>
      </w:r>
      <w:r w:rsidRPr="00B05DEB">
        <w:rPr>
          <w:rFonts w:ascii="Times New Roman" w:eastAsia="Calibri" w:hAnsi="Times New Roman" w:cs="Times New Roman"/>
          <w:noProof/>
          <w:spacing w:val="45"/>
          <w:sz w:val="24"/>
          <w:szCs w:val="24"/>
        </w:rPr>
        <w:t xml:space="preserve"> </w:t>
      </w:r>
      <w:r w:rsidRPr="00B05DEB">
        <w:rPr>
          <w:rFonts w:ascii="Times New Roman" w:eastAsia="Calibri" w:hAnsi="Times New Roman" w:cs="Times New Roman"/>
          <w:noProof/>
          <w:sz w:val="24"/>
          <w:szCs w:val="24"/>
        </w:rPr>
        <w:t>realizare</w:t>
      </w:r>
      <w:r w:rsidRPr="00B05DEB">
        <w:rPr>
          <w:rFonts w:ascii="Times New Roman" w:eastAsia="Calibri" w:hAnsi="Times New Roman" w:cs="Times New Roman"/>
          <w:noProof/>
          <w:spacing w:val="45"/>
          <w:sz w:val="24"/>
          <w:szCs w:val="24"/>
        </w:rPr>
        <w:t xml:space="preserve"> </w:t>
      </w:r>
      <w:r w:rsidRPr="00B05DEB">
        <w:rPr>
          <w:rFonts w:ascii="Times New Roman" w:eastAsia="Calibri" w:hAnsi="Times New Roman" w:cs="Times New Roman"/>
          <w:noProof/>
          <w:sz w:val="24"/>
          <w:szCs w:val="24"/>
        </w:rPr>
        <w:t>a</w:t>
      </w:r>
      <w:r w:rsidRPr="00B05DEB">
        <w:rPr>
          <w:rFonts w:ascii="Times New Roman" w:eastAsia="Calibri" w:hAnsi="Times New Roman" w:cs="Times New Roman"/>
          <w:noProof/>
          <w:spacing w:val="45"/>
          <w:sz w:val="24"/>
          <w:szCs w:val="24"/>
        </w:rPr>
        <w:t xml:space="preserve"> </w:t>
      </w:r>
      <w:r w:rsidRPr="00B05DEB">
        <w:rPr>
          <w:rFonts w:ascii="Times New Roman" w:eastAsia="Calibri" w:hAnsi="Times New Roman" w:cs="Times New Roman"/>
          <w:noProof/>
          <w:sz w:val="24"/>
          <w:szCs w:val="24"/>
        </w:rPr>
        <w:t>evaluării</w:t>
      </w:r>
      <w:r w:rsidRPr="00B05DEB">
        <w:rPr>
          <w:rFonts w:ascii="Times New Roman" w:eastAsia="Calibri" w:hAnsi="Times New Roman" w:cs="Times New Roman"/>
          <w:noProof/>
          <w:spacing w:val="45"/>
          <w:sz w:val="24"/>
          <w:szCs w:val="24"/>
        </w:rPr>
        <w:t xml:space="preserve"> </w:t>
      </w:r>
      <w:r w:rsidRPr="00B05DEB">
        <w:rPr>
          <w:rFonts w:ascii="Times New Roman" w:eastAsia="Calibri" w:hAnsi="Times New Roman" w:cs="Times New Roman"/>
          <w:noProof/>
          <w:sz w:val="24"/>
          <w:szCs w:val="24"/>
        </w:rPr>
        <w:t>de</w:t>
      </w:r>
      <w:r w:rsidRPr="00B05DEB">
        <w:rPr>
          <w:rFonts w:ascii="Times New Roman" w:eastAsia="Calibri" w:hAnsi="Times New Roman" w:cs="Times New Roman"/>
          <w:noProof/>
          <w:spacing w:val="45"/>
          <w:sz w:val="24"/>
          <w:szCs w:val="24"/>
        </w:rPr>
        <w:t xml:space="preserve"> </w:t>
      </w:r>
      <w:r w:rsidRPr="00B05DEB">
        <w:rPr>
          <w:rFonts w:ascii="Times New Roman" w:eastAsia="Calibri" w:hAnsi="Times New Roman" w:cs="Times New Roman"/>
          <w:noProof/>
          <w:sz w:val="24"/>
          <w:szCs w:val="24"/>
        </w:rPr>
        <w:t>mediu</w:t>
      </w:r>
      <w:r w:rsidRPr="00B05DEB">
        <w:rPr>
          <w:rFonts w:ascii="Times New Roman" w:eastAsia="Calibri" w:hAnsi="Times New Roman" w:cs="Times New Roman"/>
          <w:noProof/>
          <w:spacing w:val="45"/>
          <w:sz w:val="24"/>
          <w:szCs w:val="24"/>
        </w:rPr>
        <w:t xml:space="preserve"> </w:t>
      </w:r>
      <w:r w:rsidRPr="00B05DEB">
        <w:rPr>
          <w:rFonts w:ascii="Times New Roman" w:eastAsia="Calibri" w:hAnsi="Times New Roman" w:cs="Times New Roman"/>
          <w:noProof/>
          <w:sz w:val="24"/>
          <w:szCs w:val="24"/>
        </w:rPr>
        <w:t>pentru</w:t>
      </w:r>
      <w:r w:rsidRPr="00B05DEB">
        <w:rPr>
          <w:rFonts w:ascii="Times New Roman" w:eastAsia="Calibri" w:hAnsi="Times New Roman" w:cs="Times New Roman"/>
          <w:noProof/>
          <w:spacing w:val="45"/>
          <w:sz w:val="24"/>
          <w:szCs w:val="24"/>
        </w:rPr>
        <w:t xml:space="preserve"> </w:t>
      </w:r>
      <w:r w:rsidRPr="00B05DEB">
        <w:rPr>
          <w:rFonts w:ascii="Times New Roman" w:eastAsia="Calibri" w:hAnsi="Times New Roman" w:cs="Times New Roman"/>
          <w:noProof/>
          <w:sz w:val="24"/>
          <w:szCs w:val="24"/>
        </w:rPr>
        <w:t>planuri</w:t>
      </w:r>
      <w:r w:rsidRPr="00B05DEB">
        <w:rPr>
          <w:rFonts w:ascii="Times New Roman" w:eastAsia="Calibri" w:hAnsi="Times New Roman" w:cs="Times New Roman"/>
          <w:noProof/>
          <w:spacing w:val="30"/>
          <w:sz w:val="24"/>
          <w:szCs w:val="24"/>
        </w:rPr>
        <w:t xml:space="preserve"> </w:t>
      </w:r>
      <w:r w:rsidRPr="00B05DEB">
        <w:rPr>
          <w:rFonts w:ascii="Times New Roman" w:eastAsia="Calibri" w:hAnsi="Times New Roman" w:cs="Times New Roman"/>
          <w:noProof/>
          <w:sz w:val="24"/>
          <w:szCs w:val="24"/>
        </w:rPr>
        <w:t>şi</w:t>
      </w:r>
      <w:r w:rsidRPr="00B05DEB">
        <w:rPr>
          <w:rFonts w:ascii="Times New Roman" w:eastAsia="Calibri" w:hAnsi="Times New Roman" w:cs="Times New Roman"/>
          <w:noProof/>
          <w:spacing w:val="45"/>
          <w:sz w:val="24"/>
          <w:szCs w:val="24"/>
        </w:rPr>
        <w:t xml:space="preserve"> </w:t>
      </w:r>
      <w:r w:rsidRPr="00B05DEB">
        <w:rPr>
          <w:rFonts w:ascii="Times New Roman" w:eastAsia="Calibri" w:hAnsi="Times New Roman" w:cs="Times New Roman"/>
          <w:noProof/>
          <w:sz w:val="24"/>
          <w:szCs w:val="24"/>
        </w:rPr>
        <w:t>programe,</w:t>
      </w:r>
      <w:r w:rsidRPr="00B05DEB">
        <w:rPr>
          <w:rFonts w:ascii="Times New Roman" w:eastAsia="Calibri" w:hAnsi="Times New Roman" w:cs="Times New Roman"/>
          <w:noProof/>
          <w:spacing w:val="45"/>
          <w:sz w:val="24"/>
          <w:szCs w:val="24"/>
        </w:rPr>
        <w:t xml:space="preserve"> </w:t>
      </w:r>
      <w:r w:rsidRPr="00B05DEB">
        <w:rPr>
          <w:rFonts w:ascii="Times New Roman" w:eastAsia="Calibri" w:hAnsi="Times New Roman" w:cs="Times New Roman"/>
          <w:noProof/>
          <w:sz w:val="24"/>
          <w:szCs w:val="24"/>
        </w:rPr>
        <w:t>prevede</w:t>
      </w:r>
      <w:r w:rsidRPr="00B05DEB">
        <w:rPr>
          <w:rFonts w:ascii="Times New Roman" w:eastAsia="Calibri" w:hAnsi="Times New Roman" w:cs="Times New Roman"/>
          <w:noProof/>
          <w:spacing w:val="45"/>
          <w:sz w:val="24"/>
          <w:szCs w:val="24"/>
        </w:rPr>
        <w:t xml:space="preserve"> </w:t>
      </w:r>
      <w:r w:rsidRPr="00B05DEB">
        <w:rPr>
          <w:rFonts w:ascii="Times New Roman" w:eastAsia="Calibri" w:hAnsi="Times New Roman" w:cs="Times New Roman"/>
          <w:noProof/>
          <w:sz w:val="24"/>
          <w:szCs w:val="24"/>
        </w:rPr>
        <w:t>necesitatea</w:t>
      </w:r>
      <w:r w:rsidRPr="00B05DEB">
        <w:rPr>
          <w:rFonts w:ascii="Times New Roman" w:eastAsia="Calibri" w:hAnsi="Times New Roman" w:cs="Times New Roman"/>
          <w:noProof/>
          <w:spacing w:val="30"/>
          <w:sz w:val="24"/>
          <w:szCs w:val="24"/>
        </w:rPr>
        <w:t xml:space="preserve"> </w:t>
      </w:r>
      <w:r w:rsidRPr="00B05DEB">
        <w:rPr>
          <w:rFonts w:ascii="Times New Roman" w:eastAsia="Calibri" w:hAnsi="Times New Roman" w:cs="Times New Roman"/>
          <w:noProof/>
          <w:sz w:val="24"/>
          <w:szCs w:val="24"/>
        </w:rPr>
        <w:t>monitorizării</w:t>
      </w:r>
      <w:r w:rsidRPr="00B05DEB">
        <w:rPr>
          <w:rFonts w:ascii="Times New Roman" w:eastAsia="Calibri" w:hAnsi="Times New Roman" w:cs="Times New Roman"/>
          <w:noProof/>
          <w:spacing w:val="45"/>
          <w:sz w:val="24"/>
          <w:szCs w:val="24"/>
        </w:rPr>
        <w:t xml:space="preserve"> </w:t>
      </w:r>
      <w:r w:rsidRPr="00B05DEB">
        <w:rPr>
          <w:rFonts w:ascii="Times New Roman" w:eastAsia="Calibri" w:hAnsi="Times New Roman" w:cs="Times New Roman"/>
          <w:noProof/>
          <w:sz w:val="24"/>
          <w:szCs w:val="24"/>
        </w:rPr>
        <w:t>în</w:t>
      </w:r>
      <w:r w:rsidRPr="00B05DEB">
        <w:rPr>
          <w:rFonts w:ascii="Times New Roman" w:eastAsia="Calibri" w:hAnsi="Times New Roman" w:cs="Times New Roman"/>
          <w:noProof/>
          <w:spacing w:val="60"/>
          <w:sz w:val="24"/>
          <w:szCs w:val="24"/>
        </w:rPr>
        <w:t xml:space="preserve"> </w:t>
      </w:r>
      <w:r w:rsidRPr="00B05DEB">
        <w:rPr>
          <w:rFonts w:ascii="Times New Roman" w:eastAsia="Calibri" w:hAnsi="Times New Roman" w:cs="Times New Roman"/>
          <w:noProof/>
          <w:sz w:val="24"/>
          <w:szCs w:val="24"/>
        </w:rPr>
        <w:t>scopul</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identificării,</w:t>
      </w:r>
      <w:r w:rsidRPr="00B05DEB">
        <w:rPr>
          <w:rFonts w:ascii="Times New Roman" w:eastAsia="Calibri" w:hAnsi="Times New Roman" w:cs="Times New Roman"/>
          <w:noProof/>
          <w:spacing w:val="30"/>
          <w:sz w:val="24"/>
          <w:szCs w:val="24"/>
        </w:rPr>
        <w:t xml:space="preserve"> </w:t>
      </w:r>
      <w:r w:rsidRPr="00B05DEB">
        <w:rPr>
          <w:rFonts w:ascii="Times New Roman" w:eastAsia="Calibri" w:hAnsi="Times New Roman" w:cs="Times New Roman"/>
          <w:noProof/>
          <w:sz w:val="24"/>
          <w:szCs w:val="24"/>
        </w:rPr>
        <w:t>într-o</w:t>
      </w:r>
      <w:r w:rsidRPr="00B05DEB">
        <w:rPr>
          <w:rFonts w:ascii="Times New Roman" w:eastAsia="Calibri" w:hAnsi="Times New Roman" w:cs="Times New Roman"/>
          <w:noProof/>
          <w:spacing w:val="30"/>
          <w:sz w:val="24"/>
          <w:szCs w:val="24"/>
        </w:rPr>
        <w:t xml:space="preserve"> </w:t>
      </w:r>
      <w:r w:rsidRPr="00B05DEB">
        <w:rPr>
          <w:rFonts w:ascii="Times New Roman" w:eastAsia="Calibri" w:hAnsi="Times New Roman" w:cs="Times New Roman"/>
          <w:noProof/>
          <w:sz w:val="24"/>
          <w:szCs w:val="24"/>
        </w:rPr>
        <w:t>etapă</w:t>
      </w:r>
      <w:r w:rsidRPr="00B05DEB">
        <w:rPr>
          <w:rFonts w:ascii="Times New Roman" w:eastAsia="Calibri" w:hAnsi="Times New Roman" w:cs="Times New Roman"/>
          <w:noProof/>
          <w:spacing w:val="30"/>
          <w:sz w:val="24"/>
          <w:szCs w:val="24"/>
        </w:rPr>
        <w:t xml:space="preserve"> </w:t>
      </w:r>
      <w:r w:rsidRPr="00B05DEB">
        <w:rPr>
          <w:rFonts w:ascii="Times New Roman" w:eastAsia="Calibri" w:hAnsi="Times New Roman" w:cs="Times New Roman"/>
          <w:noProof/>
          <w:sz w:val="24"/>
          <w:szCs w:val="24"/>
        </w:rPr>
        <w:t>cât</w:t>
      </w:r>
      <w:r w:rsidRPr="00B05DEB">
        <w:rPr>
          <w:rFonts w:ascii="Times New Roman" w:eastAsia="Calibri" w:hAnsi="Times New Roman" w:cs="Times New Roman"/>
          <w:noProof/>
          <w:spacing w:val="30"/>
          <w:sz w:val="24"/>
          <w:szCs w:val="24"/>
        </w:rPr>
        <w:t xml:space="preserve"> </w:t>
      </w:r>
      <w:r w:rsidRPr="00B05DEB">
        <w:rPr>
          <w:rFonts w:ascii="Times New Roman" w:eastAsia="Calibri" w:hAnsi="Times New Roman" w:cs="Times New Roman"/>
          <w:noProof/>
          <w:sz w:val="24"/>
          <w:szCs w:val="24"/>
        </w:rPr>
        <w:t>mai</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timpurie,</w:t>
      </w:r>
      <w:r w:rsidRPr="00B05DEB">
        <w:rPr>
          <w:rFonts w:ascii="Times New Roman" w:eastAsia="Calibri" w:hAnsi="Times New Roman" w:cs="Times New Roman"/>
          <w:noProof/>
          <w:spacing w:val="30"/>
          <w:sz w:val="24"/>
          <w:szCs w:val="24"/>
        </w:rPr>
        <w:t xml:space="preserve"> </w:t>
      </w:r>
      <w:r w:rsidRPr="00B05DEB">
        <w:rPr>
          <w:rFonts w:ascii="Times New Roman" w:eastAsia="Calibri" w:hAnsi="Times New Roman" w:cs="Times New Roman"/>
          <w:noProof/>
          <w:sz w:val="24"/>
          <w:szCs w:val="24"/>
        </w:rPr>
        <w:t>a</w:t>
      </w:r>
      <w:r w:rsidRPr="00B05DEB">
        <w:rPr>
          <w:rFonts w:ascii="Times New Roman" w:eastAsia="Calibri" w:hAnsi="Times New Roman" w:cs="Times New Roman"/>
          <w:noProof/>
          <w:spacing w:val="30"/>
          <w:sz w:val="24"/>
          <w:szCs w:val="24"/>
        </w:rPr>
        <w:t xml:space="preserve"> </w:t>
      </w:r>
      <w:r w:rsidRPr="00B05DEB">
        <w:rPr>
          <w:rFonts w:ascii="Times New Roman" w:eastAsia="Calibri" w:hAnsi="Times New Roman" w:cs="Times New Roman"/>
          <w:noProof/>
          <w:sz w:val="24"/>
          <w:szCs w:val="24"/>
        </w:rPr>
        <w:t>eventualelor</w:t>
      </w:r>
      <w:r w:rsidRPr="00B05DEB">
        <w:rPr>
          <w:rFonts w:ascii="Times New Roman" w:eastAsia="Calibri" w:hAnsi="Times New Roman" w:cs="Times New Roman"/>
          <w:noProof/>
          <w:spacing w:val="30"/>
          <w:sz w:val="24"/>
          <w:szCs w:val="24"/>
        </w:rPr>
        <w:t xml:space="preserve"> </w:t>
      </w:r>
      <w:r w:rsidRPr="00B05DEB">
        <w:rPr>
          <w:rFonts w:ascii="Times New Roman" w:eastAsia="Calibri" w:hAnsi="Times New Roman" w:cs="Times New Roman"/>
          <w:noProof/>
          <w:sz w:val="24"/>
          <w:szCs w:val="24"/>
        </w:rPr>
        <w:t>efecte</w:t>
      </w:r>
      <w:r w:rsidRPr="00B05DEB">
        <w:rPr>
          <w:rFonts w:ascii="Times New Roman" w:eastAsia="Calibri" w:hAnsi="Times New Roman" w:cs="Times New Roman"/>
          <w:noProof/>
          <w:spacing w:val="30"/>
          <w:sz w:val="24"/>
          <w:szCs w:val="24"/>
        </w:rPr>
        <w:t xml:space="preserve"> </w:t>
      </w:r>
      <w:r w:rsidRPr="00B05DEB">
        <w:rPr>
          <w:rFonts w:ascii="Times New Roman" w:eastAsia="Calibri" w:hAnsi="Times New Roman" w:cs="Times New Roman"/>
          <w:noProof/>
          <w:sz w:val="24"/>
          <w:szCs w:val="24"/>
        </w:rPr>
        <w:t>negative</w:t>
      </w:r>
      <w:r w:rsidRPr="00B05DEB">
        <w:rPr>
          <w:rFonts w:ascii="Times New Roman" w:eastAsia="Calibri" w:hAnsi="Times New Roman" w:cs="Times New Roman"/>
          <w:noProof/>
          <w:spacing w:val="30"/>
          <w:sz w:val="24"/>
          <w:szCs w:val="24"/>
        </w:rPr>
        <w:t xml:space="preserve"> </w:t>
      </w:r>
      <w:r w:rsidRPr="00B05DEB">
        <w:rPr>
          <w:rFonts w:ascii="Times New Roman" w:eastAsia="Calibri" w:hAnsi="Times New Roman" w:cs="Times New Roman"/>
          <w:noProof/>
          <w:sz w:val="24"/>
          <w:szCs w:val="24"/>
        </w:rPr>
        <w:t>generate</w:t>
      </w:r>
      <w:r w:rsidRPr="00B05DEB">
        <w:rPr>
          <w:rFonts w:ascii="Times New Roman" w:eastAsia="Calibri" w:hAnsi="Times New Roman" w:cs="Times New Roman"/>
          <w:noProof/>
          <w:spacing w:val="30"/>
          <w:sz w:val="24"/>
          <w:szCs w:val="24"/>
        </w:rPr>
        <w:t xml:space="preserve"> </w:t>
      </w:r>
      <w:r w:rsidRPr="00B05DEB">
        <w:rPr>
          <w:rFonts w:ascii="Times New Roman" w:eastAsia="Calibri" w:hAnsi="Times New Roman" w:cs="Times New Roman"/>
          <w:noProof/>
          <w:sz w:val="24"/>
          <w:szCs w:val="24"/>
        </w:rPr>
        <w:t>de</w:t>
      </w:r>
      <w:r w:rsidRPr="00B05DEB">
        <w:rPr>
          <w:rFonts w:ascii="Times New Roman" w:eastAsia="Calibri" w:hAnsi="Times New Roman" w:cs="Times New Roman"/>
          <w:noProof/>
          <w:spacing w:val="60"/>
          <w:sz w:val="24"/>
          <w:szCs w:val="24"/>
        </w:rPr>
        <w:t xml:space="preserve"> </w:t>
      </w:r>
      <w:r w:rsidRPr="00B05DEB">
        <w:rPr>
          <w:rFonts w:ascii="Times New Roman" w:eastAsia="Calibri" w:hAnsi="Times New Roman" w:cs="Times New Roman"/>
          <w:noProof/>
          <w:sz w:val="24"/>
          <w:szCs w:val="24"/>
        </w:rPr>
        <w:t>implementarea planului şi luării măsurilor de remediere</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necesare.</w:t>
      </w:r>
    </w:p>
    <w:p w14:paraId="655F8641" w14:textId="2DCC3616" w:rsidR="00B05DEB" w:rsidRPr="00B05DEB" w:rsidRDefault="00B05DEB" w:rsidP="00B05DEB">
      <w:pPr>
        <w:spacing w:after="0" w:line="276" w:lineRule="auto"/>
        <w:ind w:firstLine="720"/>
        <w:jc w:val="both"/>
        <w:rPr>
          <w:rFonts w:ascii="Times New Roman" w:eastAsia="Calibri" w:hAnsi="Times New Roman" w:cs="Times New Roman"/>
          <w:noProof/>
          <w:sz w:val="24"/>
          <w:szCs w:val="24"/>
        </w:rPr>
      </w:pPr>
      <w:r w:rsidRPr="00B05DEB">
        <w:rPr>
          <w:rFonts w:ascii="Times New Roman" w:eastAsia="Calibri" w:hAnsi="Times New Roman" w:cs="Times New Roman"/>
          <w:noProof/>
          <w:sz w:val="24"/>
          <w:szCs w:val="24"/>
        </w:rPr>
        <w:t>Frecvenţa</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şi</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modul</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de</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realizare</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a</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monitorizării</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efectelor</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semnificative</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ale</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implementării</w:t>
      </w:r>
      <w:r w:rsidRPr="00B05DEB">
        <w:rPr>
          <w:rFonts w:ascii="Times New Roman" w:eastAsia="Calibri" w:hAnsi="Times New Roman" w:cs="Times New Roman"/>
          <w:noProof/>
          <w:spacing w:val="60"/>
          <w:sz w:val="24"/>
          <w:szCs w:val="24"/>
        </w:rPr>
        <w:t xml:space="preserve"> </w:t>
      </w:r>
      <w:r w:rsidRPr="00B05DEB">
        <w:rPr>
          <w:rFonts w:ascii="Times New Roman" w:eastAsia="Calibri" w:hAnsi="Times New Roman" w:cs="Times New Roman"/>
          <w:noProof/>
          <w:sz w:val="24"/>
          <w:szCs w:val="24"/>
        </w:rPr>
        <w:t>amenajamentelor</w:t>
      </w:r>
      <w:r w:rsidRPr="00B05DEB">
        <w:rPr>
          <w:rFonts w:ascii="Times New Roman" w:eastAsia="Calibri" w:hAnsi="Times New Roman" w:cs="Times New Roman"/>
          <w:noProof/>
          <w:spacing w:val="30"/>
          <w:sz w:val="24"/>
          <w:szCs w:val="24"/>
        </w:rPr>
        <w:t xml:space="preserve"> </w:t>
      </w:r>
      <w:r w:rsidRPr="00B05DEB">
        <w:rPr>
          <w:rFonts w:ascii="Times New Roman" w:eastAsia="Calibri" w:hAnsi="Times New Roman" w:cs="Times New Roman"/>
          <w:noProof/>
          <w:sz w:val="24"/>
          <w:szCs w:val="24"/>
        </w:rPr>
        <w:t>silvice</w:t>
      </w:r>
      <w:r w:rsidRPr="00B05DEB">
        <w:rPr>
          <w:rFonts w:ascii="Times New Roman" w:eastAsia="Calibri" w:hAnsi="Times New Roman" w:cs="Times New Roman"/>
          <w:noProof/>
          <w:spacing w:val="30"/>
          <w:sz w:val="24"/>
          <w:szCs w:val="24"/>
        </w:rPr>
        <w:t xml:space="preserve"> </w:t>
      </w:r>
      <w:r w:rsidRPr="00B05DEB">
        <w:rPr>
          <w:rFonts w:ascii="Times New Roman" w:eastAsia="Calibri" w:hAnsi="Times New Roman" w:cs="Times New Roman"/>
          <w:noProof/>
          <w:sz w:val="24"/>
          <w:szCs w:val="24"/>
        </w:rPr>
        <w:t>va</w:t>
      </w:r>
      <w:r w:rsidRPr="00B05DEB">
        <w:rPr>
          <w:rFonts w:ascii="Times New Roman" w:eastAsia="Calibri" w:hAnsi="Times New Roman" w:cs="Times New Roman"/>
          <w:noProof/>
          <w:spacing w:val="15"/>
          <w:sz w:val="24"/>
          <w:szCs w:val="24"/>
        </w:rPr>
        <w:t xml:space="preserve"> fi </w:t>
      </w:r>
      <w:r w:rsidRPr="00B05DEB">
        <w:rPr>
          <w:rFonts w:ascii="Times New Roman" w:eastAsia="Calibri" w:hAnsi="Times New Roman" w:cs="Times New Roman"/>
          <w:noProof/>
          <w:sz w:val="24"/>
          <w:szCs w:val="24"/>
        </w:rPr>
        <w:t>stabilit</w:t>
      </w:r>
      <w:r w:rsidRPr="00B05DEB">
        <w:rPr>
          <w:rFonts w:ascii="Times New Roman" w:eastAsia="Calibri" w:hAnsi="Times New Roman" w:cs="Times New Roman"/>
          <w:noProof/>
          <w:spacing w:val="30"/>
          <w:sz w:val="24"/>
          <w:szCs w:val="24"/>
        </w:rPr>
        <w:t xml:space="preserve"> </w:t>
      </w:r>
      <w:r w:rsidRPr="00B05DEB">
        <w:rPr>
          <w:rFonts w:ascii="Times New Roman" w:eastAsia="Calibri" w:hAnsi="Times New Roman" w:cs="Times New Roman"/>
          <w:noProof/>
          <w:sz w:val="24"/>
          <w:szCs w:val="24"/>
        </w:rPr>
        <w:t>prin</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actele</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de</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reglementare</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emise</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de</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Agenţia</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pentru</w:t>
      </w:r>
      <w:r w:rsidRPr="00B05DEB">
        <w:rPr>
          <w:rFonts w:ascii="Times New Roman" w:eastAsia="Calibri" w:hAnsi="Times New Roman" w:cs="Times New Roman"/>
          <w:noProof/>
          <w:spacing w:val="15"/>
          <w:sz w:val="24"/>
          <w:szCs w:val="24"/>
        </w:rPr>
        <w:t xml:space="preserve"> </w:t>
      </w:r>
      <w:r w:rsidRPr="00B05DEB">
        <w:rPr>
          <w:rFonts w:ascii="Times New Roman" w:eastAsia="Calibri" w:hAnsi="Times New Roman" w:cs="Times New Roman"/>
          <w:noProof/>
          <w:sz w:val="24"/>
          <w:szCs w:val="24"/>
        </w:rPr>
        <w:t>Protecţia</w:t>
      </w:r>
      <w:r w:rsidRPr="00B05DEB">
        <w:rPr>
          <w:rFonts w:ascii="Times New Roman" w:eastAsia="Calibri" w:hAnsi="Times New Roman" w:cs="Times New Roman"/>
          <w:noProof/>
          <w:spacing w:val="60"/>
          <w:sz w:val="24"/>
          <w:szCs w:val="24"/>
        </w:rPr>
        <w:t xml:space="preserve"> </w:t>
      </w:r>
      <w:r w:rsidRPr="00B05DEB">
        <w:rPr>
          <w:rFonts w:ascii="Times New Roman" w:eastAsia="Calibri" w:hAnsi="Times New Roman" w:cs="Times New Roman"/>
          <w:noProof/>
          <w:sz w:val="24"/>
          <w:szCs w:val="24"/>
        </w:rPr>
        <w:t>Mediului</w:t>
      </w:r>
      <w:r w:rsidR="00D86E6E">
        <w:rPr>
          <w:rFonts w:ascii="Times New Roman" w:eastAsia="Calibri" w:hAnsi="Times New Roman" w:cs="Times New Roman"/>
          <w:noProof/>
          <w:spacing w:val="15"/>
          <w:sz w:val="24"/>
          <w:szCs w:val="24"/>
        </w:rPr>
        <w:t xml:space="preserve"> Mehedinți</w:t>
      </w:r>
      <w:r w:rsidRPr="00B05DEB">
        <w:rPr>
          <w:rFonts w:ascii="Times New Roman" w:eastAsia="Calibri" w:hAnsi="Times New Roman" w:cs="Times New Roman"/>
          <w:noProof/>
          <w:sz w:val="24"/>
          <w:szCs w:val="24"/>
        </w:rPr>
        <w:t>.</w:t>
      </w:r>
    </w:p>
    <w:p w14:paraId="1CAE6A8B" w14:textId="77777777" w:rsidR="00B05DEB" w:rsidRPr="00B05DEB" w:rsidRDefault="00B05DEB" w:rsidP="00B05DEB">
      <w:pPr>
        <w:autoSpaceDE w:val="0"/>
        <w:autoSpaceDN w:val="0"/>
        <w:adjustRightInd w:val="0"/>
        <w:spacing w:after="0" w:line="276" w:lineRule="auto"/>
        <w:ind w:firstLine="708"/>
        <w:jc w:val="both"/>
        <w:rPr>
          <w:rFonts w:ascii="Times New Roman" w:eastAsia="Times New Roman" w:hAnsi="Times New Roman" w:cs="Times New Roman"/>
          <w:noProof/>
          <w:color w:val="000000"/>
          <w:sz w:val="24"/>
          <w:szCs w:val="24"/>
          <w:lang w:val="en-GB"/>
        </w:rPr>
      </w:pPr>
      <w:r w:rsidRPr="00B05DEB">
        <w:rPr>
          <w:rFonts w:ascii="Times New Roman" w:eastAsia="Times New Roman" w:hAnsi="Times New Roman" w:cs="Times New Roman"/>
          <w:noProof/>
          <w:color w:val="000000"/>
          <w:sz w:val="24"/>
          <w:szCs w:val="24"/>
          <w:lang w:val="en-GB"/>
        </w:rPr>
        <w:t xml:space="preserve">Monitorizarea efectelor implementării amenajamentului silvic se refera la efectele semnificative asupra mediului, respectiv la toate tipurile de efecte: pozitive, adverse, prevăzute sau neprevăzute. Monitorizarea se referă atât la rezultatele amenajamentului, cât şi la efectele asupra mediului generate de implementarea amenajamentului. </w:t>
      </w:r>
    </w:p>
    <w:p w14:paraId="6A3A24CB" w14:textId="77777777" w:rsidR="00B05DEB" w:rsidRPr="00B05DEB" w:rsidRDefault="00B05DEB" w:rsidP="00B05DEB">
      <w:pPr>
        <w:autoSpaceDE w:val="0"/>
        <w:autoSpaceDN w:val="0"/>
        <w:adjustRightInd w:val="0"/>
        <w:spacing w:after="0" w:line="276" w:lineRule="auto"/>
        <w:ind w:firstLine="708"/>
        <w:jc w:val="both"/>
        <w:rPr>
          <w:rFonts w:ascii="Times New Roman" w:eastAsia="Times New Roman" w:hAnsi="Times New Roman" w:cs="Times New Roman"/>
          <w:noProof/>
          <w:color w:val="000000"/>
          <w:sz w:val="24"/>
          <w:szCs w:val="24"/>
          <w:lang w:val="en-GB"/>
        </w:rPr>
      </w:pPr>
      <w:r w:rsidRPr="00B05DEB">
        <w:rPr>
          <w:rFonts w:ascii="Times New Roman" w:eastAsia="Times New Roman" w:hAnsi="Times New Roman" w:cs="Times New Roman"/>
          <w:noProof/>
          <w:color w:val="000000"/>
          <w:sz w:val="24"/>
          <w:szCs w:val="24"/>
          <w:lang w:val="en-GB"/>
        </w:rPr>
        <w:t xml:space="preserve">Monitorizarea rezultatelor amenajamentului se face prin controlul acestuia, conform legislaţiei şi normelor tehnice în vigoare şi are ca scop următoarele: </w:t>
      </w:r>
    </w:p>
    <w:p w14:paraId="53A278D4" w14:textId="77777777" w:rsidR="00B05DEB" w:rsidRPr="00B05DEB" w:rsidRDefault="00B05DEB" w:rsidP="00B05DEB">
      <w:pPr>
        <w:autoSpaceDE w:val="0"/>
        <w:autoSpaceDN w:val="0"/>
        <w:adjustRightInd w:val="0"/>
        <w:spacing w:after="0" w:line="276" w:lineRule="auto"/>
        <w:ind w:firstLine="708"/>
        <w:jc w:val="both"/>
        <w:rPr>
          <w:rFonts w:ascii="Times New Roman" w:eastAsia="Times New Roman" w:hAnsi="Times New Roman" w:cs="Times New Roman"/>
          <w:noProof/>
          <w:color w:val="000000"/>
          <w:sz w:val="24"/>
          <w:szCs w:val="24"/>
          <w:lang w:val="en-GB"/>
        </w:rPr>
      </w:pPr>
      <w:r w:rsidRPr="00B05DEB">
        <w:rPr>
          <w:rFonts w:ascii="Times New Roman" w:eastAsia="Times New Roman" w:hAnsi="Times New Roman" w:cs="Times New Roman"/>
          <w:noProof/>
          <w:color w:val="000000"/>
          <w:sz w:val="24"/>
          <w:szCs w:val="24"/>
          <w:lang w:val="en-GB"/>
        </w:rPr>
        <w:t xml:space="preserve">- să respecte prevederile amenajamentelor; </w:t>
      </w:r>
    </w:p>
    <w:p w14:paraId="1B024B3D" w14:textId="77777777" w:rsidR="00B05DEB" w:rsidRPr="00B05DEB" w:rsidRDefault="00B05DEB" w:rsidP="00B05DEB">
      <w:pPr>
        <w:autoSpaceDE w:val="0"/>
        <w:autoSpaceDN w:val="0"/>
        <w:adjustRightInd w:val="0"/>
        <w:spacing w:after="0" w:line="276" w:lineRule="auto"/>
        <w:ind w:firstLine="708"/>
        <w:jc w:val="both"/>
        <w:rPr>
          <w:rFonts w:ascii="Times New Roman" w:eastAsia="Times New Roman" w:hAnsi="Times New Roman" w:cs="Times New Roman"/>
          <w:noProof/>
          <w:color w:val="000000"/>
          <w:sz w:val="24"/>
          <w:szCs w:val="24"/>
          <w:lang w:val="en-GB"/>
        </w:rPr>
      </w:pPr>
      <w:r w:rsidRPr="00B05DEB">
        <w:rPr>
          <w:rFonts w:ascii="Times New Roman" w:eastAsia="Times New Roman" w:hAnsi="Times New Roman" w:cs="Times New Roman"/>
          <w:noProof/>
          <w:color w:val="000000"/>
          <w:sz w:val="24"/>
          <w:szCs w:val="24"/>
          <w:lang w:val="en-GB"/>
        </w:rPr>
        <w:t xml:space="preserve">- să opereze evidenţele amenajamentelor la zi, conform datelor cerute de formularele privind aplicarea lor; </w:t>
      </w:r>
    </w:p>
    <w:p w14:paraId="420D1E0E" w14:textId="77777777" w:rsidR="00B05DEB" w:rsidRPr="00B05DEB" w:rsidRDefault="00B05DEB" w:rsidP="00B05DEB">
      <w:pPr>
        <w:autoSpaceDE w:val="0"/>
        <w:autoSpaceDN w:val="0"/>
        <w:adjustRightInd w:val="0"/>
        <w:spacing w:after="0" w:line="276" w:lineRule="auto"/>
        <w:ind w:firstLine="708"/>
        <w:jc w:val="both"/>
        <w:rPr>
          <w:rFonts w:ascii="Times New Roman" w:eastAsia="Times New Roman" w:hAnsi="Times New Roman" w:cs="Times New Roman"/>
          <w:noProof/>
          <w:color w:val="000000"/>
          <w:sz w:val="24"/>
          <w:szCs w:val="24"/>
          <w:lang w:val="en-GB"/>
        </w:rPr>
      </w:pPr>
      <w:r w:rsidRPr="00B05DEB">
        <w:rPr>
          <w:rFonts w:ascii="Times New Roman" w:eastAsia="Times New Roman" w:hAnsi="Times New Roman" w:cs="Times New Roman"/>
          <w:noProof/>
          <w:color w:val="000000"/>
          <w:sz w:val="24"/>
          <w:szCs w:val="24"/>
          <w:lang w:val="en-GB"/>
        </w:rPr>
        <w:t xml:space="preserve">- să noteze toate evenimentele importante survenite în cursul aplicării amenajamentelor, schimbări de folosinţă, construcţii, date fenologice, calamităţi, lucrări de combatere a dăunătorilor şi bolilor etc.; </w:t>
      </w:r>
    </w:p>
    <w:p w14:paraId="0C46D016" w14:textId="77777777" w:rsidR="00B05DEB" w:rsidRPr="00B05DEB" w:rsidRDefault="00B05DEB" w:rsidP="00B05DEB">
      <w:pPr>
        <w:autoSpaceDE w:val="0"/>
        <w:autoSpaceDN w:val="0"/>
        <w:adjustRightInd w:val="0"/>
        <w:spacing w:after="0" w:line="276" w:lineRule="auto"/>
        <w:ind w:firstLine="708"/>
        <w:jc w:val="both"/>
        <w:rPr>
          <w:rFonts w:ascii="Times New Roman" w:eastAsia="Times New Roman" w:hAnsi="Times New Roman" w:cs="Times New Roman"/>
          <w:noProof/>
          <w:color w:val="000000"/>
          <w:sz w:val="24"/>
          <w:szCs w:val="24"/>
          <w:lang w:val="en-GB"/>
        </w:rPr>
      </w:pPr>
      <w:r w:rsidRPr="00B05DEB">
        <w:rPr>
          <w:rFonts w:ascii="Times New Roman" w:eastAsia="Times New Roman" w:hAnsi="Times New Roman" w:cs="Times New Roman"/>
          <w:noProof/>
          <w:color w:val="000000"/>
          <w:sz w:val="24"/>
          <w:szCs w:val="24"/>
          <w:lang w:val="en-GB"/>
        </w:rPr>
        <w:t xml:space="preserve">- să refacă bornele deteriorate sau distruse şi să împrospăteze pichetajul limitelor parcelare înainte de începerea lucrărilor de amenajare de teren; </w:t>
      </w:r>
    </w:p>
    <w:p w14:paraId="13A99D08" w14:textId="77777777" w:rsidR="00B05DEB" w:rsidRPr="00B05DEB" w:rsidRDefault="00B05DEB" w:rsidP="00B05DEB">
      <w:pPr>
        <w:autoSpaceDE w:val="0"/>
        <w:autoSpaceDN w:val="0"/>
        <w:adjustRightInd w:val="0"/>
        <w:spacing w:after="0" w:line="276" w:lineRule="auto"/>
        <w:ind w:firstLine="708"/>
        <w:jc w:val="both"/>
        <w:rPr>
          <w:rFonts w:ascii="Times New Roman" w:eastAsia="Times New Roman" w:hAnsi="Times New Roman" w:cs="Times New Roman"/>
          <w:noProof/>
          <w:color w:val="000000"/>
          <w:sz w:val="24"/>
          <w:szCs w:val="24"/>
          <w:lang w:val="en-GB"/>
        </w:rPr>
      </w:pPr>
      <w:r w:rsidRPr="00B05DEB">
        <w:rPr>
          <w:rFonts w:ascii="Times New Roman" w:eastAsia="Times New Roman" w:hAnsi="Times New Roman" w:cs="Times New Roman"/>
          <w:noProof/>
          <w:color w:val="000000"/>
          <w:sz w:val="24"/>
          <w:szCs w:val="24"/>
          <w:lang w:val="en-GB"/>
        </w:rPr>
        <w:t xml:space="preserve">- să păstreze în bună stare amenajamentele şi hărţile ce le însoţesc precum şi amenajamentele vechi existente la ocol; </w:t>
      </w:r>
    </w:p>
    <w:p w14:paraId="6CFA08DB" w14:textId="77777777" w:rsidR="00B05DEB" w:rsidRPr="00B05DEB" w:rsidRDefault="00B05DEB" w:rsidP="00B05DEB">
      <w:pPr>
        <w:autoSpaceDE w:val="0"/>
        <w:autoSpaceDN w:val="0"/>
        <w:adjustRightInd w:val="0"/>
        <w:spacing w:after="0" w:line="276" w:lineRule="auto"/>
        <w:ind w:firstLine="708"/>
        <w:jc w:val="both"/>
        <w:rPr>
          <w:rFonts w:ascii="Times New Roman" w:eastAsia="Times New Roman" w:hAnsi="Times New Roman" w:cs="Times New Roman"/>
          <w:noProof/>
          <w:color w:val="000000"/>
          <w:sz w:val="24"/>
          <w:szCs w:val="24"/>
          <w:lang w:val="en-GB"/>
        </w:rPr>
      </w:pPr>
      <w:r w:rsidRPr="00B05DEB">
        <w:rPr>
          <w:rFonts w:ascii="Times New Roman" w:eastAsia="Times New Roman" w:hAnsi="Times New Roman" w:cs="Times New Roman"/>
          <w:noProof/>
          <w:color w:val="000000"/>
          <w:sz w:val="24"/>
          <w:szCs w:val="24"/>
          <w:lang w:val="en-GB"/>
        </w:rPr>
        <w:t xml:space="preserve">- să raporteze eventualele ridicări în plan executate în decursul aplicării amenajamentului, păstrând la arhivă carnetele de teren; </w:t>
      </w:r>
    </w:p>
    <w:p w14:paraId="4F32A84D" w14:textId="77777777" w:rsidR="00B05DEB" w:rsidRPr="00B05DEB" w:rsidRDefault="00B05DEB" w:rsidP="00B05DEB">
      <w:pPr>
        <w:autoSpaceDE w:val="0"/>
        <w:autoSpaceDN w:val="0"/>
        <w:adjustRightInd w:val="0"/>
        <w:spacing w:after="240" w:line="276" w:lineRule="auto"/>
        <w:ind w:firstLine="708"/>
        <w:jc w:val="both"/>
        <w:rPr>
          <w:rFonts w:ascii="Times New Roman" w:eastAsia="Times New Roman" w:hAnsi="Times New Roman" w:cs="Times New Roman"/>
          <w:noProof/>
          <w:color w:val="000000"/>
          <w:sz w:val="24"/>
          <w:szCs w:val="24"/>
          <w:lang w:val="en-GB"/>
        </w:rPr>
      </w:pPr>
      <w:r w:rsidRPr="00B05DEB">
        <w:rPr>
          <w:rFonts w:ascii="Times New Roman" w:eastAsia="Times New Roman" w:hAnsi="Times New Roman" w:cs="Times New Roman"/>
          <w:noProof/>
          <w:color w:val="000000"/>
          <w:sz w:val="24"/>
          <w:szCs w:val="24"/>
          <w:lang w:val="en-GB"/>
        </w:rPr>
        <w:t xml:space="preserve">- să respecte ordinele şi indicaţiile privitoare la gospodărirea pădurilor. </w:t>
      </w:r>
    </w:p>
    <w:p w14:paraId="656F7DCB" w14:textId="77777777" w:rsidR="00B05DEB" w:rsidRPr="00B05DEB" w:rsidRDefault="00B05DEB" w:rsidP="00B05DEB">
      <w:pPr>
        <w:autoSpaceDE w:val="0"/>
        <w:autoSpaceDN w:val="0"/>
        <w:adjustRightInd w:val="0"/>
        <w:spacing w:after="0" w:line="276" w:lineRule="auto"/>
        <w:ind w:firstLine="708"/>
        <w:jc w:val="both"/>
        <w:rPr>
          <w:rFonts w:ascii="Times New Roman" w:eastAsia="Times New Roman" w:hAnsi="Times New Roman" w:cs="Times New Roman"/>
          <w:noProof/>
          <w:color w:val="000000"/>
          <w:sz w:val="24"/>
          <w:szCs w:val="24"/>
          <w:lang w:val="en-GB"/>
        </w:rPr>
      </w:pPr>
      <w:r w:rsidRPr="00B05DEB">
        <w:rPr>
          <w:rFonts w:ascii="Times New Roman" w:eastAsia="Times New Roman" w:hAnsi="Times New Roman" w:cs="Times New Roman"/>
          <w:noProof/>
          <w:color w:val="000000"/>
          <w:sz w:val="24"/>
          <w:szCs w:val="24"/>
          <w:lang w:val="en-GB"/>
        </w:rPr>
        <w:lastRenderedPageBreak/>
        <w:t xml:space="preserve">Monitorizarea potenţialelor efecte semnificative asupra mediului, ca urmare a implementării amenajamentului se face după următoarele recomandări: </w:t>
      </w:r>
    </w:p>
    <w:p w14:paraId="0139BD33" w14:textId="77777777" w:rsidR="00B05DEB" w:rsidRPr="00B05DEB" w:rsidRDefault="00B05DEB" w:rsidP="00B05DEB">
      <w:pPr>
        <w:autoSpaceDE w:val="0"/>
        <w:autoSpaceDN w:val="0"/>
        <w:adjustRightInd w:val="0"/>
        <w:spacing w:after="0" w:line="276" w:lineRule="auto"/>
        <w:ind w:firstLine="708"/>
        <w:jc w:val="both"/>
        <w:rPr>
          <w:rFonts w:ascii="Times New Roman" w:eastAsia="Times New Roman" w:hAnsi="Times New Roman" w:cs="Times New Roman"/>
          <w:noProof/>
          <w:color w:val="000000"/>
          <w:sz w:val="24"/>
          <w:szCs w:val="24"/>
          <w:lang w:val="en-GB"/>
        </w:rPr>
      </w:pPr>
      <w:r w:rsidRPr="00B05DEB">
        <w:rPr>
          <w:rFonts w:ascii="Times New Roman" w:eastAsia="Times New Roman" w:hAnsi="Times New Roman" w:cs="Times New Roman"/>
          <w:noProof/>
          <w:color w:val="000000"/>
          <w:sz w:val="24"/>
          <w:szCs w:val="24"/>
          <w:lang w:val="en-GB"/>
        </w:rPr>
        <w:t xml:space="preserve">1) Gestionarea deşeurilor </w:t>
      </w:r>
    </w:p>
    <w:p w14:paraId="1F1C08F3" w14:textId="77777777" w:rsidR="00B05DEB" w:rsidRPr="00B05DEB" w:rsidRDefault="00B05DEB" w:rsidP="00B05DEB">
      <w:pPr>
        <w:autoSpaceDE w:val="0"/>
        <w:autoSpaceDN w:val="0"/>
        <w:adjustRightInd w:val="0"/>
        <w:spacing w:after="0" w:line="276" w:lineRule="auto"/>
        <w:ind w:firstLine="708"/>
        <w:jc w:val="both"/>
        <w:rPr>
          <w:rFonts w:ascii="Times New Roman" w:eastAsia="Times New Roman" w:hAnsi="Times New Roman" w:cs="Times New Roman"/>
          <w:noProof/>
          <w:color w:val="000000"/>
          <w:sz w:val="24"/>
          <w:szCs w:val="24"/>
          <w:lang w:val="en-GB"/>
        </w:rPr>
      </w:pPr>
      <w:r w:rsidRPr="00B05DEB">
        <w:rPr>
          <w:rFonts w:ascii="Times New Roman" w:eastAsia="Times New Roman" w:hAnsi="Times New Roman" w:cs="Times New Roman"/>
          <w:noProof/>
          <w:color w:val="000000"/>
          <w:sz w:val="24"/>
          <w:szCs w:val="24"/>
          <w:lang w:val="en-GB"/>
        </w:rPr>
        <w:t xml:space="preserve">- Se vor monitoriza toate deşeurile industriale şi menajere generate de şantierele constituite pentru executarea lucrărilor de exploatare şi cultură; </w:t>
      </w:r>
    </w:p>
    <w:p w14:paraId="11900755" w14:textId="77777777" w:rsidR="00B05DEB" w:rsidRPr="00B05DEB" w:rsidRDefault="00B05DEB" w:rsidP="00B05DEB">
      <w:pPr>
        <w:autoSpaceDE w:val="0"/>
        <w:autoSpaceDN w:val="0"/>
        <w:adjustRightInd w:val="0"/>
        <w:spacing w:after="0" w:line="276" w:lineRule="auto"/>
        <w:ind w:firstLine="708"/>
        <w:jc w:val="both"/>
        <w:rPr>
          <w:rFonts w:ascii="Times New Roman" w:eastAsia="Times New Roman" w:hAnsi="Times New Roman" w:cs="Times New Roman"/>
          <w:noProof/>
          <w:color w:val="000000"/>
          <w:sz w:val="24"/>
          <w:szCs w:val="24"/>
          <w:lang w:val="en-GB"/>
        </w:rPr>
      </w:pPr>
      <w:r w:rsidRPr="00B05DEB">
        <w:rPr>
          <w:rFonts w:ascii="Times New Roman" w:eastAsia="Times New Roman" w:hAnsi="Times New Roman" w:cs="Times New Roman"/>
          <w:noProof/>
          <w:color w:val="000000"/>
          <w:sz w:val="24"/>
          <w:szCs w:val="24"/>
          <w:lang w:val="en-GB"/>
        </w:rPr>
        <w:t xml:space="preserve">2) Managementul apelor </w:t>
      </w:r>
    </w:p>
    <w:p w14:paraId="5D75F792" w14:textId="77777777" w:rsidR="00B05DEB" w:rsidRPr="00B05DEB" w:rsidRDefault="00B05DEB" w:rsidP="00B05DEB">
      <w:pPr>
        <w:autoSpaceDE w:val="0"/>
        <w:autoSpaceDN w:val="0"/>
        <w:adjustRightInd w:val="0"/>
        <w:spacing w:after="0" w:line="276" w:lineRule="auto"/>
        <w:ind w:firstLine="708"/>
        <w:jc w:val="both"/>
        <w:rPr>
          <w:rFonts w:ascii="Times New Roman" w:eastAsia="Times New Roman" w:hAnsi="Times New Roman" w:cs="Times New Roman"/>
          <w:noProof/>
          <w:color w:val="000000"/>
          <w:sz w:val="24"/>
          <w:szCs w:val="24"/>
          <w:lang w:val="en-GB"/>
        </w:rPr>
      </w:pPr>
      <w:r w:rsidRPr="00B05DEB">
        <w:rPr>
          <w:rFonts w:ascii="Times New Roman" w:eastAsia="Times New Roman" w:hAnsi="Times New Roman" w:cs="Times New Roman"/>
          <w:noProof/>
          <w:color w:val="000000"/>
          <w:sz w:val="24"/>
          <w:szCs w:val="24"/>
          <w:lang w:val="en-GB"/>
        </w:rPr>
        <w:t xml:space="preserve">- Se va monitoriza calitatea apei uzate menajere generate de şantierele constituite pentru executarea lucrărilor de exploatare şi cultură; </w:t>
      </w:r>
    </w:p>
    <w:p w14:paraId="11A77A44" w14:textId="77777777" w:rsidR="00B05DEB" w:rsidRPr="00B05DEB" w:rsidRDefault="00B05DEB" w:rsidP="00B05DEB">
      <w:pPr>
        <w:autoSpaceDE w:val="0"/>
        <w:autoSpaceDN w:val="0"/>
        <w:adjustRightInd w:val="0"/>
        <w:spacing w:after="0" w:line="276" w:lineRule="auto"/>
        <w:ind w:firstLine="708"/>
        <w:jc w:val="both"/>
        <w:rPr>
          <w:rFonts w:ascii="Times New Roman" w:eastAsia="Times New Roman" w:hAnsi="Times New Roman" w:cs="Times New Roman"/>
          <w:noProof/>
          <w:color w:val="000000"/>
          <w:sz w:val="24"/>
          <w:szCs w:val="24"/>
          <w:lang w:val="en-GB"/>
        </w:rPr>
      </w:pPr>
      <w:r w:rsidRPr="00B05DEB">
        <w:rPr>
          <w:rFonts w:ascii="Times New Roman" w:eastAsia="Times New Roman" w:hAnsi="Times New Roman" w:cs="Times New Roman"/>
          <w:noProof/>
          <w:color w:val="000000"/>
          <w:sz w:val="24"/>
          <w:szCs w:val="24"/>
          <w:lang w:val="en-GB"/>
        </w:rPr>
        <w:t xml:space="preserve">- Se vor contabiliza toate incidentele de poluare accidentala; </w:t>
      </w:r>
    </w:p>
    <w:p w14:paraId="610A32CE" w14:textId="77777777" w:rsidR="00B05DEB" w:rsidRPr="00B05DEB" w:rsidRDefault="00B05DEB" w:rsidP="00B05DEB">
      <w:pPr>
        <w:autoSpaceDE w:val="0"/>
        <w:autoSpaceDN w:val="0"/>
        <w:adjustRightInd w:val="0"/>
        <w:spacing w:after="0" w:line="276" w:lineRule="auto"/>
        <w:ind w:firstLine="708"/>
        <w:jc w:val="both"/>
        <w:rPr>
          <w:rFonts w:ascii="Times New Roman" w:eastAsia="Times New Roman" w:hAnsi="Times New Roman" w:cs="Times New Roman"/>
          <w:noProof/>
          <w:color w:val="000000"/>
          <w:sz w:val="24"/>
          <w:szCs w:val="24"/>
          <w:lang w:val="en-GB"/>
        </w:rPr>
      </w:pPr>
      <w:r w:rsidRPr="00B05DEB">
        <w:rPr>
          <w:rFonts w:ascii="Times New Roman" w:eastAsia="Times New Roman" w:hAnsi="Times New Roman" w:cs="Times New Roman"/>
          <w:noProof/>
          <w:color w:val="000000"/>
          <w:sz w:val="24"/>
          <w:szCs w:val="24"/>
          <w:lang w:val="en-GB"/>
        </w:rPr>
        <w:t xml:space="preserve">3) Calitatea vieţii </w:t>
      </w:r>
    </w:p>
    <w:p w14:paraId="5F4BFA33" w14:textId="77777777" w:rsidR="00B05DEB" w:rsidRPr="00B05DEB" w:rsidRDefault="00B05DEB" w:rsidP="00B05DEB">
      <w:pPr>
        <w:autoSpaceDE w:val="0"/>
        <w:autoSpaceDN w:val="0"/>
        <w:adjustRightInd w:val="0"/>
        <w:spacing w:after="0" w:line="276" w:lineRule="auto"/>
        <w:ind w:firstLine="708"/>
        <w:jc w:val="both"/>
        <w:rPr>
          <w:rFonts w:ascii="Times New Roman" w:eastAsia="Times New Roman" w:hAnsi="Times New Roman" w:cs="Times New Roman"/>
          <w:noProof/>
          <w:color w:val="000000"/>
          <w:sz w:val="24"/>
          <w:szCs w:val="24"/>
          <w:lang w:val="en-GB"/>
        </w:rPr>
      </w:pPr>
      <w:r w:rsidRPr="00B05DEB">
        <w:rPr>
          <w:rFonts w:ascii="Times New Roman" w:eastAsia="Times New Roman" w:hAnsi="Times New Roman" w:cs="Times New Roman"/>
          <w:noProof/>
          <w:color w:val="000000"/>
          <w:sz w:val="24"/>
          <w:szCs w:val="24"/>
          <w:lang w:val="en-GB"/>
        </w:rPr>
        <w:t xml:space="preserve">- Se va monitoriza periodic nivelul de zgomot şi vibraţii, la utilizarea maşinilor şi utilajelor; </w:t>
      </w:r>
    </w:p>
    <w:p w14:paraId="00CA6FEA" w14:textId="77777777" w:rsidR="00B05DEB" w:rsidRPr="00B05DEB" w:rsidRDefault="00B05DEB" w:rsidP="00B05DEB">
      <w:pPr>
        <w:autoSpaceDE w:val="0"/>
        <w:autoSpaceDN w:val="0"/>
        <w:adjustRightInd w:val="0"/>
        <w:spacing w:after="0" w:line="276" w:lineRule="auto"/>
        <w:ind w:firstLine="708"/>
        <w:jc w:val="both"/>
        <w:rPr>
          <w:rFonts w:ascii="Times New Roman" w:eastAsia="Times New Roman" w:hAnsi="Times New Roman" w:cs="Times New Roman"/>
          <w:noProof/>
          <w:color w:val="000000"/>
          <w:sz w:val="24"/>
          <w:szCs w:val="24"/>
          <w:lang w:val="en-GB"/>
        </w:rPr>
      </w:pPr>
      <w:r w:rsidRPr="00B05DEB">
        <w:rPr>
          <w:rFonts w:ascii="Times New Roman" w:eastAsia="Times New Roman" w:hAnsi="Times New Roman" w:cs="Times New Roman"/>
          <w:noProof/>
          <w:color w:val="000000"/>
          <w:sz w:val="24"/>
          <w:szCs w:val="24"/>
          <w:lang w:val="en-GB"/>
        </w:rPr>
        <w:t xml:space="preserve">- Se va raporta anual numărul de locuri de munca ocupate de locuitorii din zonele apropiate, în cadrul activităţilor forestiere; </w:t>
      </w:r>
    </w:p>
    <w:p w14:paraId="7134215F" w14:textId="77777777" w:rsidR="00B05DEB" w:rsidRPr="00B05DEB" w:rsidRDefault="00B05DEB" w:rsidP="00B05DEB">
      <w:pPr>
        <w:autoSpaceDE w:val="0"/>
        <w:autoSpaceDN w:val="0"/>
        <w:adjustRightInd w:val="0"/>
        <w:spacing w:after="0" w:line="276" w:lineRule="auto"/>
        <w:ind w:firstLine="708"/>
        <w:jc w:val="both"/>
        <w:rPr>
          <w:rFonts w:ascii="Times New Roman" w:eastAsia="Times New Roman" w:hAnsi="Times New Roman" w:cs="Times New Roman"/>
          <w:noProof/>
          <w:color w:val="000000"/>
          <w:sz w:val="24"/>
          <w:szCs w:val="24"/>
          <w:lang w:val="en-GB"/>
        </w:rPr>
      </w:pPr>
      <w:r w:rsidRPr="00B05DEB">
        <w:rPr>
          <w:rFonts w:ascii="Times New Roman" w:eastAsia="Times New Roman" w:hAnsi="Times New Roman" w:cs="Times New Roman"/>
          <w:noProof/>
          <w:color w:val="000000"/>
          <w:sz w:val="24"/>
          <w:szCs w:val="24"/>
          <w:lang w:val="en-GB"/>
        </w:rPr>
        <w:t xml:space="preserve">4) Calitatea aerului </w:t>
      </w:r>
    </w:p>
    <w:p w14:paraId="77F130A5" w14:textId="77777777" w:rsidR="00B05DEB" w:rsidRPr="00B05DEB" w:rsidRDefault="00B05DEB" w:rsidP="00B05DEB">
      <w:pPr>
        <w:autoSpaceDE w:val="0"/>
        <w:autoSpaceDN w:val="0"/>
        <w:adjustRightInd w:val="0"/>
        <w:spacing w:after="0" w:line="276" w:lineRule="auto"/>
        <w:ind w:firstLine="708"/>
        <w:jc w:val="both"/>
        <w:rPr>
          <w:rFonts w:ascii="Times New Roman" w:eastAsia="Times New Roman" w:hAnsi="Times New Roman" w:cs="Times New Roman"/>
          <w:noProof/>
          <w:color w:val="000000"/>
          <w:sz w:val="24"/>
          <w:szCs w:val="24"/>
          <w:lang w:val="en-GB"/>
        </w:rPr>
      </w:pPr>
      <w:r w:rsidRPr="00B05DEB">
        <w:rPr>
          <w:rFonts w:ascii="Times New Roman" w:eastAsia="Times New Roman" w:hAnsi="Times New Roman" w:cs="Times New Roman"/>
          <w:noProof/>
          <w:color w:val="000000"/>
          <w:sz w:val="24"/>
          <w:szCs w:val="24"/>
          <w:lang w:val="en-GB"/>
        </w:rPr>
        <w:t xml:space="preserve">- se va monitoriza periodic calitatea aerului, în timpul executării mecanizate a lucrărilor; </w:t>
      </w:r>
    </w:p>
    <w:p w14:paraId="7AE42E56" w14:textId="77777777" w:rsidR="00B05DEB" w:rsidRPr="00B05DEB" w:rsidRDefault="00B05DEB" w:rsidP="00B05DEB">
      <w:pPr>
        <w:autoSpaceDE w:val="0"/>
        <w:autoSpaceDN w:val="0"/>
        <w:adjustRightInd w:val="0"/>
        <w:spacing w:after="0" w:line="276" w:lineRule="auto"/>
        <w:ind w:firstLine="708"/>
        <w:jc w:val="both"/>
        <w:rPr>
          <w:rFonts w:ascii="Times New Roman" w:eastAsia="Times New Roman" w:hAnsi="Times New Roman" w:cs="Times New Roman"/>
          <w:noProof/>
          <w:color w:val="000000"/>
          <w:sz w:val="24"/>
          <w:szCs w:val="24"/>
          <w:lang w:val="en-GB"/>
        </w:rPr>
      </w:pPr>
      <w:r w:rsidRPr="00B05DEB">
        <w:rPr>
          <w:rFonts w:ascii="Times New Roman" w:eastAsia="Times New Roman" w:hAnsi="Times New Roman" w:cs="Times New Roman"/>
          <w:noProof/>
          <w:color w:val="000000"/>
          <w:sz w:val="24"/>
          <w:szCs w:val="24"/>
          <w:lang w:val="en-GB"/>
        </w:rPr>
        <w:t xml:space="preserve">5) Calitatea solului </w:t>
      </w:r>
    </w:p>
    <w:p w14:paraId="1ED297F3" w14:textId="77777777" w:rsidR="00B05DEB" w:rsidRPr="00B05DEB" w:rsidRDefault="00B05DEB" w:rsidP="00B05DEB">
      <w:pPr>
        <w:autoSpaceDE w:val="0"/>
        <w:autoSpaceDN w:val="0"/>
        <w:adjustRightInd w:val="0"/>
        <w:spacing w:after="0" w:line="276" w:lineRule="auto"/>
        <w:ind w:firstLine="708"/>
        <w:jc w:val="both"/>
        <w:rPr>
          <w:rFonts w:ascii="Times New Roman" w:eastAsia="Times New Roman" w:hAnsi="Times New Roman" w:cs="Times New Roman"/>
          <w:noProof/>
          <w:color w:val="000000"/>
          <w:sz w:val="24"/>
          <w:szCs w:val="24"/>
          <w:lang w:val="en-GB"/>
        </w:rPr>
      </w:pPr>
      <w:r w:rsidRPr="00B05DEB">
        <w:rPr>
          <w:rFonts w:ascii="Times New Roman" w:eastAsia="Times New Roman" w:hAnsi="Times New Roman" w:cs="Times New Roman"/>
          <w:noProof/>
          <w:color w:val="000000"/>
          <w:sz w:val="24"/>
          <w:szCs w:val="24"/>
          <w:lang w:val="en-GB"/>
        </w:rPr>
        <w:t xml:space="preserve">- Se va monitoriza periodic calitatea solului, în timpul executării mecanizate a lucrărilor silvice; </w:t>
      </w:r>
    </w:p>
    <w:p w14:paraId="101BFEC0" w14:textId="77777777" w:rsidR="00B05DEB" w:rsidRPr="00B05DEB" w:rsidRDefault="00B05DEB" w:rsidP="00B05DEB">
      <w:pPr>
        <w:autoSpaceDE w:val="0"/>
        <w:autoSpaceDN w:val="0"/>
        <w:adjustRightInd w:val="0"/>
        <w:spacing w:after="0" w:line="276" w:lineRule="auto"/>
        <w:ind w:firstLine="708"/>
        <w:jc w:val="both"/>
        <w:rPr>
          <w:rFonts w:ascii="Times New Roman" w:eastAsia="Times New Roman" w:hAnsi="Times New Roman" w:cs="Times New Roman"/>
          <w:noProof/>
          <w:color w:val="000000"/>
          <w:sz w:val="24"/>
          <w:szCs w:val="24"/>
          <w:lang w:val="en-GB"/>
        </w:rPr>
      </w:pPr>
      <w:r w:rsidRPr="00B05DEB">
        <w:rPr>
          <w:rFonts w:ascii="Times New Roman" w:eastAsia="Times New Roman" w:hAnsi="Times New Roman" w:cs="Times New Roman"/>
          <w:noProof/>
          <w:color w:val="000000"/>
          <w:sz w:val="24"/>
          <w:szCs w:val="24"/>
          <w:lang w:val="en-GB"/>
        </w:rPr>
        <w:t xml:space="preserve">Responsabilitatea monitorizării efectelor implementării amenajamentului revine acestuia, respectiv ocolului silvic, prin şeful de ocol, care va depune anual rezultatele programului de monitorizare la autoritatea de mediu. </w:t>
      </w:r>
    </w:p>
    <w:p w14:paraId="1D08CB71" w14:textId="78BDB732" w:rsidR="00B05DEB" w:rsidRPr="00B05DEB" w:rsidRDefault="00B05DEB" w:rsidP="00B05DEB">
      <w:pPr>
        <w:autoSpaceDE w:val="0"/>
        <w:autoSpaceDN w:val="0"/>
        <w:adjustRightInd w:val="0"/>
        <w:spacing w:after="0" w:line="276" w:lineRule="auto"/>
        <w:ind w:firstLine="708"/>
        <w:jc w:val="both"/>
        <w:rPr>
          <w:rFonts w:ascii="Times New Roman" w:eastAsia="Times New Roman" w:hAnsi="Times New Roman" w:cs="Times New Roman"/>
          <w:noProof/>
          <w:color w:val="000000"/>
          <w:sz w:val="24"/>
          <w:szCs w:val="24"/>
          <w:lang w:val="en-GB"/>
        </w:rPr>
      </w:pPr>
      <w:r w:rsidRPr="00B05DEB">
        <w:rPr>
          <w:rFonts w:ascii="Times New Roman" w:eastAsia="Times New Roman" w:hAnsi="Times New Roman" w:cs="Times New Roman"/>
          <w:noProof/>
          <w:color w:val="000000"/>
          <w:sz w:val="24"/>
          <w:szCs w:val="24"/>
          <w:lang w:val="en-GB"/>
        </w:rPr>
        <w:t xml:space="preserve">Programul de monitorizare va fi </w:t>
      </w:r>
      <w:r w:rsidR="00815849">
        <w:rPr>
          <w:rFonts w:ascii="Times New Roman" w:eastAsia="Times New Roman" w:hAnsi="Times New Roman" w:cs="Times New Roman"/>
          <w:noProof/>
          <w:color w:val="000000"/>
          <w:sz w:val="24"/>
          <w:szCs w:val="24"/>
          <w:lang w:val="en-GB"/>
        </w:rPr>
        <w:t>conform instrucțiunilor tehnice</w:t>
      </w:r>
      <w:r w:rsidRPr="00B05DEB">
        <w:rPr>
          <w:rFonts w:ascii="Times New Roman" w:eastAsia="Times New Roman" w:hAnsi="Times New Roman" w:cs="Times New Roman"/>
          <w:noProof/>
          <w:color w:val="000000"/>
          <w:sz w:val="24"/>
          <w:szCs w:val="24"/>
          <w:lang w:val="en-GB"/>
        </w:rPr>
        <w:t xml:space="preserve">, </w:t>
      </w:r>
      <w:r w:rsidR="00815849">
        <w:rPr>
          <w:rFonts w:ascii="Times New Roman" w:eastAsia="Times New Roman" w:hAnsi="Times New Roman" w:cs="Times New Roman"/>
          <w:noProof/>
          <w:color w:val="000000"/>
          <w:sz w:val="24"/>
          <w:szCs w:val="24"/>
          <w:lang w:val="en-GB"/>
        </w:rPr>
        <w:t xml:space="preserve">se va realiza </w:t>
      </w:r>
      <w:r w:rsidRPr="00B05DEB">
        <w:rPr>
          <w:rFonts w:ascii="Times New Roman" w:eastAsia="Times New Roman" w:hAnsi="Times New Roman" w:cs="Times New Roman"/>
          <w:noProof/>
          <w:color w:val="000000"/>
          <w:sz w:val="24"/>
          <w:szCs w:val="24"/>
          <w:lang w:val="en-GB"/>
        </w:rPr>
        <w:t xml:space="preserve">prin şefii de districte, deoarece fiecărui anotimp îi sunt specifice diverse lucrări. </w:t>
      </w:r>
    </w:p>
    <w:p w14:paraId="757170A9" w14:textId="77777777" w:rsidR="00B05DEB" w:rsidRPr="00B05DEB" w:rsidRDefault="00B05DEB" w:rsidP="00B05DEB">
      <w:pPr>
        <w:spacing w:after="240" w:line="276" w:lineRule="auto"/>
        <w:ind w:firstLine="708"/>
        <w:jc w:val="both"/>
        <w:rPr>
          <w:rFonts w:ascii="Times New Roman" w:eastAsia="Calibri" w:hAnsi="Times New Roman" w:cs="Times New Roman"/>
          <w:noProof/>
          <w:sz w:val="24"/>
          <w:szCs w:val="24"/>
        </w:rPr>
      </w:pPr>
      <w:r w:rsidRPr="00B05DEB">
        <w:rPr>
          <w:rFonts w:ascii="Times New Roman" w:eastAsia="Calibri" w:hAnsi="Times New Roman" w:cs="Times New Roman"/>
          <w:noProof/>
          <w:sz w:val="24"/>
          <w:szCs w:val="24"/>
        </w:rPr>
        <w:t>Suprafeţele monitorizate diferă de la an la an, în funcţie de lucrările silvice prevăzute.</w:t>
      </w:r>
    </w:p>
    <w:p w14:paraId="62D9F407" w14:textId="77777777" w:rsidR="00815849" w:rsidRDefault="00815849" w:rsidP="00815849">
      <w:pPr>
        <w:spacing w:after="0" w:line="276" w:lineRule="auto"/>
        <w:jc w:val="center"/>
        <w:rPr>
          <w:rFonts w:ascii="Times New Roman" w:eastAsia="Calibri" w:hAnsi="Times New Roman" w:cs="Times New Roman"/>
          <w:b/>
          <w:noProof/>
          <w:lang w:val="en-US"/>
        </w:rPr>
        <w:sectPr w:rsidR="00815849" w:rsidSect="00233378">
          <w:type w:val="nextColumn"/>
          <w:pgSz w:w="11909" w:h="16834" w:code="9"/>
          <w:pgMar w:top="567" w:right="1134" w:bottom="567" w:left="1418" w:header="709" w:footer="709" w:gutter="0"/>
          <w:cols w:space="708"/>
          <w:docGrid w:linePitch="360"/>
        </w:sectPr>
      </w:pPr>
      <w:bookmarkStart w:id="225" w:name="_Toc99089032"/>
    </w:p>
    <w:p w14:paraId="787218F8" w14:textId="470340CE" w:rsidR="00722A00" w:rsidRPr="00DA33A2" w:rsidRDefault="00B05DEB" w:rsidP="00815849">
      <w:pPr>
        <w:spacing w:after="0" w:line="276" w:lineRule="auto"/>
        <w:jc w:val="center"/>
        <w:rPr>
          <w:rFonts w:ascii="Times New Roman" w:eastAsia="Calibri" w:hAnsi="Times New Roman" w:cs="Times New Roman"/>
          <w:b/>
          <w:noProof/>
          <w:sz w:val="24"/>
          <w:szCs w:val="24"/>
          <w:lang w:val="en-US"/>
        </w:rPr>
      </w:pPr>
      <w:r w:rsidRPr="00DA33A2">
        <w:rPr>
          <w:rFonts w:ascii="Times New Roman" w:eastAsia="Calibri" w:hAnsi="Times New Roman" w:cs="Times New Roman"/>
          <w:b/>
          <w:noProof/>
          <w:sz w:val="24"/>
          <w:szCs w:val="24"/>
          <w:lang w:val="en-US"/>
        </w:rPr>
        <w:lastRenderedPageBreak/>
        <w:t xml:space="preserve">Tabel nr. </w:t>
      </w:r>
      <w:r w:rsidR="00722A00" w:rsidRPr="00DA33A2">
        <w:rPr>
          <w:rFonts w:ascii="Times New Roman" w:eastAsia="Calibri" w:hAnsi="Times New Roman" w:cs="Times New Roman"/>
          <w:b/>
          <w:noProof/>
          <w:sz w:val="24"/>
          <w:szCs w:val="24"/>
          <w:lang w:val="en-US"/>
        </w:rPr>
        <w:t>79</w:t>
      </w:r>
      <w:r w:rsidR="00815849" w:rsidRPr="00DA33A2">
        <w:rPr>
          <w:rFonts w:ascii="Times New Roman" w:eastAsia="Calibri" w:hAnsi="Times New Roman" w:cs="Times New Roman"/>
          <w:b/>
          <w:noProof/>
          <w:sz w:val="24"/>
          <w:szCs w:val="24"/>
          <w:lang w:val="en-US"/>
        </w:rPr>
        <w:t xml:space="preserve">. </w:t>
      </w:r>
      <w:r w:rsidR="00722A00" w:rsidRPr="00DA33A2">
        <w:rPr>
          <w:rFonts w:ascii="Times New Roman" w:eastAsia="Calibri" w:hAnsi="Times New Roman" w:cs="Times New Roman"/>
          <w:b/>
          <w:bCs/>
          <w:sz w:val="24"/>
          <w:szCs w:val="24"/>
          <w:lang w:eastAsia="x-none"/>
        </w:rPr>
        <w:t xml:space="preserve">Măsurile de prevenire, evitare, reducere </w:t>
      </w:r>
      <w:proofErr w:type="gramStart"/>
      <w:r w:rsidR="00722A00" w:rsidRPr="00DA33A2">
        <w:rPr>
          <w:rFonts w:ascii="Times New Roman" w:eastAsia="Calibri" w:hAnsi="Times New Roman" w:cs="Times New Roman"/>
          <w:b/>
          <w:bCs/>
          <w:sz w:val="24"/>
          <w:szCs w:val="24"/>
          <w:lang w:eastAsia="x-none"/>
        </w:rPr>
        <w:t>a</w:t>
      </w:r>
      <w:proofErr w:type="gramEnd"/>
      <w:r w:rsidR="00722A00" w:rsidRPr="00DA33A2">
        <w:rPr>
          <w:rFonts w:ascii="Times New Roman" w:eastAsia="Calibri" w:hAnsi="Times New Roman" w:cs="Times New Roman"/>
          <w:b/>
          <w:bCs/>
          <w:sz w:val="24"/>
          <w:szCs w:val="24"/>
          <w:lang w:eastAsia="x-none"/>
        </w:rPr>
        <w:t xml:space="preserve"> impactului</w:t>
      </w:r>
    </w:p>
    <w:p w14:paraId="4C34CBAB" w14:textId="77777777" w:rsidR="00722A00" w:rsidRPr="00722A00" w:rsidRDefault="00722A00" w:rsidP="00722A00">
      <w:pPr>
        <w:autoSpaceDE w:val="0"/>
        <w:autoSpaceDN w:val="0"/>
        <w:adjustRightInd w:val="0"/>
        <w:spacing w:after="0" w:line="276" w:lineRule="auto"/>
        <w:jc w:val="center"/>
        <w:rPr>
          <w:rFonts w:ascii="TimesNewRomanPSMT" w:eastAsia="Calibri" w:hAnsi="TimesNewRomanPSMT" w:cs="TimesNewRomanPSMT"/>
          <w:bCs/>
          <w:lang w:eastAsia="ro-RO"/>
        </w:rPr>
      </w:pPr>
      <w:r w:rsidRPr="00722A00">
        <w:rPr>
          <w:rFonts w:ascii="TimesNewRomanPSMT" w:eastAsia="Calibri" w:hAnsi="TimesNewRomanPSMT" w:cs="TimesNewRomanPSMT"/>
          <w:bCs/>
          <w:lang w:eastAsia="ro-RO"/>
        </w:rPr>
        <w:t>(Tab. nr. 19 din Anexa nr. 5A din Ghidul metodologic aprobat prin OMMAP nr. 1682/2023)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861"/>
        <w:gridCol w:w="1687"/>
        <w:gridCol w:w="3093"/>
        <w:gridCol w:w="1842"/>
        <w:gridCol w:w="1417"/>
        <w:gridCol w:w="1594"/>
      </w:tblGrid>
      <w:tr w:rsidR="00722A00" w:rsidRPr="00722A00" w14:paraId="65EC1D0F" w14:textId="77777777" w:rsidTr="00815849">
        <w:trPr>
          <w:jc w:val="center"/>
        </w:trPr>
        <w:tc>
          <w:tcPr>
            <w:tcW w:w="4294" w:type="dxa"/>
            <w:shd w:val="clear" w:color="auto" w:fill="auto"/>
            <w:vAlign w:val="center"/>
          </w:tcPr>
          <w:p w14:paraId="2076366A" w14:textId="77777777" w:rsidR="00722A00" w:rsidRPr="00722A00" w:rsidRDefault="00722A00" w:rsidP="00722A00">
            <w:pPr>
              <w:spacing w:after="0" w:line="276" w:lineRule="auto"/>
              <w:jc w:val="center"/>
              <w:rPr>
                <w:rFonts w:ascii="Times New Roman" w:eastAsia="Times New Roman" w:hAnsi="Times New Roman" w:cs="Times New Roman"/>
                <w:b/>
                <w:bCs/>
                <w:sz w:val="20"/>
                <w:szCs w:val="20"/>
                <w:lang w:eastAsia="x-none"/>
              </w:rPr>
            </w:pPr>
            <w:r w:rsidRPr="00722A00">
              <w:rPr>
                <w:rFonts w:ascii="Times New Roman" w:eastAsia="Times New Roman" w:hAnsi="Times New Roman" w:cs="Times New Roman"/>
                <w:b/>
                <w:bCs/>
                <w:sz w:val="20"/>
                <w:szCs w:val="20"/>
                <w:lang w:eastAsia="x-none"/>
              </w:rPr>
              <w:t>Măsură-descriere</w:t>
            </w:r>
          </w:p>
        </w:tc>
        <w:tc>
          <w:tcPr>
            <w:tcW w:w="861" w:type="dxa"/>
            <w:shd w:val="clear" w:color="auto" w:fill="auto"/>
            <w:vAlign w:val="center"/>
          </w:tcPr>
          <w:p w14:paraId="72124B6F" w14:textId="77777777" w:rsidR="00722A00" w:rsidRPr="00722A00" w:rsidRDefault="00722A00" w:rsidP="00722A00">
            <w:pPr>
              <w:spacing w:after="0" w:line="276" w:lineRule="auto"/>
              <w:jc w:val="center"/>
              <w:rPr>
                <w:rFonts w:ascii="Times New Roman" w:eastAsia="Times New Roman" w:hAnsi="Times New Roman" w:cs="Times New Roman"/>
                <w:b/>
                <w:bCs/>
                <w:sz w:val="20"/>
                <w:szCs w:val="20"/>
                <w:lang w:eastAsia="x-none"/>
              </w:rPr>
            </w:pPr>
            <w:r w:rsidRPr="00722A00">
              <w:rPr>
                <w:rFonts w:ascii="Times New Roman" w:eastAsia="Times New Roman" w:hAnsi="Times New Roman" w:cs="Times New Roman"/>
                <w:b/>
                <w:bCs/>
                <w:sz w:val="20"/>
                <w:szCs w:val="20"/>
                <w:lang w:eastAsia="x-none"/>
              </w:rPr>
              <w:t>Tip măsură (P/E/R)</w:t>
            </w:r>
          </w:p>
        </w:tc>
        <w:tc>
          <w:tcPr>
            <w:tcW w:w="1687" w:type="dxa"/>
            <w:shd w:val="clear" w:color="auto" w:fill="auto"/>
            <w:vAlign w:val="center"/>
          </w:tcPr>
          <w:p w14:paraId="42E4D3BD" w14:textId="77777777" w:rsidR="00722A00" w:rsidRPr="00722A00" w:rsidRDefault="00722A00" w:rsidP="00722A00">
            <w:pPr>
              <w:spacing w:after="0" w:line="276" w:lineRule="auto"/>
              <w:jc w:val="center"/>
              <w:rPr>
                <w:rFonts w:ascii="Times New Roman" w:eastAsia="Times New Roman" w:hAnsi="Times New Roman" w:cs="Times New Roman"/>
                <w:b/>
                <w:bCs/>
                <w:sz w:val="20"/>
                <w:szCs w:val="20"/>
                <w:lang w:eastAsia="x-none"/>
              </w:rPr>
            </w:pPr>
            <w:r w:rsidRPr="00722A00">
              <w:rPr>
                <w:rFonts w:ascii="Times New Roman" w:eastAsia="Times New Roman" w:hAnsi="Times New Roman" w:cs="Times New Roman"/>
                <w:b/>
                <w:bCs/>
                <w:sz w:val="20"/>
                <w:szCs w:val="20"/>
                <w:lang w:eastAsia="x-none"/>
              </w:rPr>
              <w:t>Specia/</w:t>
            </w:r>
          </w:p>
          <w:p w14:paraId="5F9BE196" w14:textId="77777777" w:rsidR="00722A00" w:rsidRPr="00722A00" w:rsidRDefault="00722A00" w:rsidP="00722A00">
            <w:pPr>
              <w:spacing w:after="0" w:line="276" w:lineRule="auto"/>
              <w:jc w:val="center"/>
              <w:rPr>
                <w:rFonts w:ascii="Times New Roman" w:eastAsia="Times New Roman" w:hAnsi="Times New Roman" w:cs="Times New Roman"/>
                <w:b/>
                <w:bCs/>
                <w:sz w:val="20"/>
                <w:szCs w:val="20"/>
                <w:lang w:eastAsia="x-none"/>
              </w:rPr>
            </w:pPr>
            <w:r w:rsidRPr="00722A00">
              <w:rPr>
                <w:rFonts w:ascii="Times New Roman" w:eastAsia="Times New Roman" w:hAnsi="Times New Roman" w:cs="Times New Roman"/>
                <w:b/>
                <w:bCs/>
                <w:sz w:val="20"/>
                <w:szCs w:val="20"/>
                <w:lang w:eastAsia="x-none"/>
              </w:rPr>
              <w:t>habitatul afectat</w:t>
            </w:r>
          </w:p>
        </w:tc>
        <w:tc>
          <w:tcPr>
            <w:tcW w:w="3093" w:type="dxa"/>
            <w:shd w:val="clear" w:color="auto" w:fill="auto"/>
            <w:vAlign w:val="center"/>
          </w:tcPr>
          <w:p w14:paraId="7A2A0EDB" w14:textId="77777777" w:rsidR="00722A00" w:rsidRPr="00722A00" w:rsidRDefault="00722A00" w:rsidP="00722A00">
            <w:pPr>
              <w:spacing w:after="0" w:line="276" w:lineRule="auto"/>
              <w:jc w:val="center"/>
              <w:rPr>
                <w:rFonts w:ascii="Times New Roman" w:eastAsia="Times New Roman" w:hAnsi="Times New Roman" w:cs="Times New Roman"/>
                <w:b/>
                <w:bCs/>
                <w:sz w:val="20"/>
                <w:szCs w:val="20"/>
                <w:lang w:eastAsia="x-none"/>
              </w:rPr>
            </w:pPr>
            <w:r w:rsidRPr="00722A00">
              <w:rPr>
                <w:rFonts w:ascii="Times New Roman" w:eastAsia="Times New Roman" w:hAnsi="Times New Roman" w:cs="Times New Roman"/>
                <w:b/>
                <w:bCs/>
                <w:sz w:val="20"/>
                <w:szCs w:val="20"/>
                <w:lang w:eastAsia="x-none"/>
              </w:rPr>
              <w:t>Parametru căruia i se adresează măsura</w:t>
            </w:r>
          </w:p>
        </w:tc>
        <w:tc>
          <w:tcPr>
            <w:tcW w:w="1842" w:type="dxa"/>
            <w:shd w:val="clear" w:color="auto" w:fill="auto"/>
            <w:vAlign w:val="center"/>
          </w:tcPr>
          <w:p w14:paraId="3A88DFD2" w14:textId="77777777" w:rsidR="00722A00" w:rsidRPr="00722A00" w:rsidRDefault="00722A00" w:rsidP="00722A00">
            <w:pPr>
              <w:spacing w:after="0" w:line="276" w:lineRule="auto"/>
              <w:jc w:val="center"/>
              <w:rPr>
                <w:rFonts w:ascii="Times New Roman" w:eastAsia="Times New Roman" w:hAnsi="Times New Roman" w:cs="Times New Roman"/>
                <w:b/>
                <w:bCs/>
                <w:sz w:val="20"/>
                <w:szCs w:val="20"/>
                <w:lang w:eastAsia="x-none"/>
              </w:rPr>
            </w:pPr>
            <w:r w:rsidRPr="00722A00">
              <w:rPr>
                <w:rFonts w:ascii="Times New Roman" w:eastAsia="Times New Roman" w:hAnsi="Times New Roman" w:cs="Times New Roman"/>
                <w:b/>
                <w:bCs/>
                <w:sz w:val="20"/>
                <w:szCs w:val="20"/>
                <w:lang w:eastAsia="x-none"/>
              </w:rPr>
              <w:t>Impactul căruia i se adresează măsura</w:t>
            </w:r>
          </w:p>
        </w:tc>
        <w:tc>
          <w:tcPr>
            <w:tcW w:w="1417" w:type="dxa"/>
            <w:shd w:val="clear" w:color="auto" w:fill="auto"/>
            <w:vAlign w:val="center"/>
          </w:tcPr>
          <w:p w14:paraId="2FFF434C" w14:textId="77777777" w:rsidR="00722A00" w:rsidRPr="00722A00" w:rsidRDefault="00722A00" w:rsidP="00722A00">
            <w:pPr>
              <w:spacing w:after="0" w:line="276" w:lineRule="auto"/>
              <w:jc w:val="center"/>
              <w:rPr>
                <w:rFonts w:ascii="Times New Roman" w:eastAsia="Times New Roman" w:hAnsi="Times New Roman" w:cs="Times New Roman"/>
                <w:b/>
                <w:bCs/>
                <w:sz w:val="20"/>
                <w:szCs w:val="20"/>
                <w:lang w:eastAsia="x-none"/>
              </w:rPr>
            </w:pPr>
            <w:r w:rsidRPr="00722A00">
              <w:rPr>
                <w:rFonts w:ascii="Times New Roman" w:eastAsia="Times New Roman" w:hAnsi="Times New Roman" w:cs="Times New Roman"/>
                <w:b/>
                <w:bCs/>
                <w:sz w:val="20"/>
                <w:szCs w:val="20"/>
                <w:lang w:eastAsia="x-none"/>
              </w:rPr>
              <w:t>Perioada de implementare a măsurii</w:t>
            </w:r>
          </w:p>
        </w:tc>
        <w:tc>
          <w:tcPr>
            <w:tcW w:w="1594" w:type="dxa"/>
            <w:shd w:val="clear" w:color="auto" w:fill="auto"/>
            <w:vAlign w:val="center"/>
          </w:tcPr>
          <w:p w14:paraId="6EC58370" w14:textId="77777777" w:rsidR="00722A00" w:rsidRPr="00722A00" w:rsidRDefault="00722A00" w:rsidP="00722A00">
            <w:pPr>
              <w:spacing w:after="0" w:line="276" w:lineRule="auto"/>
              <w:jc w:val="center"/>
              <w:rPr>
                <w:rFonts w:ascii="Times New Roman" w:eastAsia="Times New Roman" w:hAnsi="Times New Roman" w:cs="Times New Roman"/>
                <w:b/>
                <w:bCs/>
                <w:sz w:val="20"/>
                <w:szCs w:val="20"/>
                <w:lang w:eastAsia="x-none"/>
              </w:rPr>
            </w:pPr>
            <w:r w:rsidRPr="00722A00">
              <w:rPr>
                <w:rFonts w:ascii="Times New Roman" w:eastAsia="Times New Roman" w:hAnsi="Times New Roman" w:cs="Times New Roman"/>
                <w:b/>
                <w:bCs/>
                <w:sz w:val="20"/>
                <w:szCs w:val="20"/>
                <w:lang w:eastAsia="x-none"/>
              </w:rPr>
              <w:t>Locația</w:t>
            </w:r>
          </w:p>
          <w:p w14:paraId="2A504ECF" w14:textId="77777777" w:rsidR="00722A00" w:rsidRPr="00722A00" w:rsidRDefault="00722A00" w:rsidP="00722A00">
            <w:pPr>
              <w:spacing w:after="0" w:line="276" w:lineRule="auto"/>
              <w:jc w:val="center"/>
              <w:rPr>
                <w:rFonts w:ascii="Times New Roman" w:eastAsia="Times New Roman" w:hAnsi="Times New Roman" w:cs="Times New Roman"/>
                <w:b/>
                <w:bCs/>
                <w:sz w:val="20"/>
                <w:szCs w:val="20"/>
                <w:lang w:eastAsia="x-none"/>
              </w:rPr>
            </w:pPr>
            <w:r w:rsidRPr="00722A00">
              <w:rPr>
                <w:rFonts w:ascii="Times New Roman" w:eastAsia="Times New Roman" w:hAnsi="Times New Roman" w:cs="Times New Roman"/>
                <w:b/>
                <w:bCs/>
                <w:sz w:val="20"/>
                <w:szCs w:val="20"/>
                <w:lang w:eastAsia="x-none"/>
              </w:rPr>
              <w:t>implementării</w:t>
            </w:r>
          </w:p>
        </w:tc>
      </w:tr>
      <w:tr w:rsidR="00722A00" w:rsidRPr="00722A00" w14:paraId="2D734186" w14:textId="77777777" w:rsidTr="00815849">
        <w:trPr>
          <w:jc w:val="center"/>
        </w:trPr>
        <w:tc>
          <w:tcPr>
            <w:tcW w:w="4294" w:type="dxa"/>
            <w:shd w:val="clear" w:color="auto" w:fill="auto"/>
            <w:vAlign w:val="center"/>
          </w:tcPr>
          <w:p w14:paraId="2E23BBB1" w14:textId="77777777" w:rsidR="00722A00" w:rsidRPr="00722A00" w:rsidRDefault="00722A00" w:rsidP="00722A00">
            <w:pPr>
              <w:spacing w:after="0" w:line="276" w:lineRule="auto"/>
              <w:jc w:val="center"/>
              <w:rPr>
                <w:rFonts w:ascii="Times New Roman" w:eastAsia="Times New Roman" w:hAnsi="Times New Roman" w:cs="Times New Roman"/>
                <w:sz w:val="20"/>
                <w:szCs w:val="20"/>
                <w:lang w:val="en-US" w:eastAsia="ro-RO"/>
              </w:rPr>
            </w:pPr>
            <w:r w:rsidRPr="00722A00">
              <w:rPr>
                <w:rFonts w:ascii="Times New Roman" w:eastAsia="Calibri" w:hAnsi="Times New Roman" w:cs="Times New Roman"/>
                <w:noProof/>
                <w:sz w:val="20"/>
                <w:szCs w:val="20"/>
              </w:rPr>
              <w:t>M1. Aplicarea tratamentelor silvice (tăieri progresive și tăieri rase) prin care să se menţină şi să se îmbunătăţească starea de sănătate, stabilitatea şi biodiversitatea naturală</w:t>
            </w:r>
          </w:p>
        </w:tc>
        <w:tc>
          <w:tcPr>
            <w:tcW w:w="861" w:type="dxa"/>
            <w:shd w:val="clear" w:color="auto" w:fill="auto"/>
            <w:vAlign w:val="center"/>
          </w:tcPr>
          <w:p w14:paraId="2BE436B7"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r w:rsidRPr="00722A00">
              <w:rPr>
                <w:rFonts w:ascii="Times New Roman" w:eastAsia="Times New Roman" w:hAnsi="Times New Roman" w:cs="Times New Roman"/>
                <w:bCs/>
                <w:sz w:val="20"/>
                <w:szCs w:val="20"/>
                <w:lang w:eastAsia="x-none"/>
              </w:rPr>
              <w:t>R</w:t>
            </w:r>
          </w:p>
        </w:tc>
        <w:tc>
          <w:tcPr>
            <w:tcW w:w="1687" w:type="dxa"/>
            <w:shd w:val="clear" w:color="auto" w:fill="auto"/>
            <w:vAlign w:val="center"/>
          </w:tcPr>
          <w:p w14:paraId="6D13D3E8"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r w:rsidRPr="00722A00">
              <w:rPr>
                <w:rFonts w:ascii="Times New Roman" w:eastAsia="Times New Roman" w:hAnsi="Times New Roman" w:cs="Times New Roman"/>
                <w:bCs/>
                <w:sz w:val="20"/>
                <w:szCs w:val="20"/>
                <w:lang w:eastAsia="x-none"/>
              </w:rPr>
              <w:t>Habitat 92A0</w:t>
            </w:r>
          </w:p>
        </w:tc>
        <w:tc>
          <w:tcPr>
            <w:tcW w:w="3093" w:type="dxa"/>
            <w:shd w:val="clear" w:color="auto" w:fill="auto"/>
            <w:vAlign w:val="center"/>
          </w:tcPr>
          <w:p w14:paraId="2CB56BC9"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r w:rsidRPr="00722A00">
              <w:rPr>
                <w:rFonts w:ascii="Times New Roman" w:eastAsia="Calibri" w:hAnsi="Times New Roman" w:cs="Times New Roman"/>
                <w:noProof/>
                <w:sz w:val="20"/>
                <w:szCs w:val="20"/>
              </w:rPr>
              <w:t>Suprafață habitat;</w:t>
            </w:r>
          </w:p>
          <w:p w14:paraId="46F4C547"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r w:rsidRPr="00722A00">
              <w:rPr>
                <w:rFonts w:ascii="Times New Roman" w:eastAsia="Calibri" w:hAnsi="Times New Roman" w:cs="Times New Roman"/>
                <w:noProof/>
                <w:sz w:val="20"/>
                <w:szCs w:val="20"/>
              </w:rPr>
              <w:t>Abundența speciilor de arbori edificatoare din abundența totală;</w:t>
            </w:r>
          </w:p>
          <w:p w14:paraId="374104AB"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r w:rsidRPr="00722A00">
              <w:rPr>
                <w:rFonts w:ascii="Times New Roman" w:eastAsia="Calibri" w:hAnsi="Times New Roman" w:cs="Times New Roman"/>
                <w:noProof/>
                <w:sz w:val="20"/>
                <w:szCs w:val="20"/>
              </w:rPr>
              <w:t>Abundența speciilor invazive, ruderale, nitrofile și alohtone, inclusiv ecotiputile necorespunzătoare;</w:t>
            </w:r>
          </w:p>
          <w:p w14:paraId="545CDFB9"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r w:rsidRPr="00722A00">
              <w:rPr>
                <w:rFonts w:ascii="Times New Roman" w:eastAsia="Calibri" w:hAnsi="Times New Roman" w:cs="Times New Roman"/>
                <w:noProof/>
                <w:sz w:val="20"/>
                <w:szCs w:val="20"/>
              </w:rPr>
              <w:t>Volumul de lemn mort pe picior.</w:t>
            </w:r>
          </w:p>
        </w:tc>
        <w:tc>
          <w:tcPr>
            <w:tcW w:w="1842" w:type="dxa"/>
            <w:shd w:val="clear" w:color="auto" w:fill="auto"/>
            <w:vAlign w:val="center"/>
          </w:tcPr>
          <w:p w14:paraId="09FFA09D" w14:textId="77777777" w:rsidR="00722A00" w:rsidRPr="00722A00" w:rsidRDefault="00722A00" w:rsidP="00722A00">
            <w:pPr>
              <w:spacing w:after="0" w:line="276" w:lineRule="auto"/>
              <w:jc w:val="center"/>
              <w:rPr>
                <w:rFonts w:ascii="Times New Roman" w:eastAsia="Times New Roman" w:hAnsi="Times New Roman" w:cs="Times New Roman"/>
                <w:bCs/>
                <w:sz w:val="20"/>
                <w:szCs w:val="20"/>
              </w:rPr>
            </w:pPr>
            <w:r w:rsidRPr="00722A00">
              <w:rPr>
                <w:rFonts w:ascii="Times New Roman" w:eastAsia="Times New Roman" w:hAnsi="Times New Roman" w:cs="Times New Roman"/>
                <w:bCs/>
                <w:sz w:val="20"/>
                <w:szCs w:val="20"/>
              </w:rPr>
              <w:t>Alterare/degradare/</w:t>
            </w:r>
          </w:p>
        </w:tc>
        <w:tc>
          <w:tcPr>
            <w:tcW w:w="1417" w:type="dxa"/>
            <w:shd w:val="clear" w:color="auto" w:fill="auto"/>
            <w:vAlign w:val="center"/>
          </w:tcPr>
          <w:p w14:paraId="2EC169CC"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r w:rsidRPr="00722A00">
              <w:rPr>
                <w:rFonts w:ascii="Times New Roman" w:eastAsia="Times New Roman" w:hAnsi="Times New Roman" w:cs="Times New Roman"/>
                <w:sz w:val="20"/>
                <w:szCs w:val="20"/>
                <w:lang w:val="it-IT"/>
              </w:rPr>
              <w:t>Perioada de implementare a PP</w:t>
            </w:r>
          </w:p>
        </w:tc>
        <w:tc>
          <w:tcPr>
            <w:tcW w:w="1594" w:type="dxa"/>
            <w:shd w:val="clear" w:color="auto" w:fill="auto"/>
            <w:vAlign w:val="center"/>
          </w:tcPr>
          <w:p w14:paraId="4D048AE1"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p>
          <w:p w14:paraId="4250B66D"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r w:rsidRPr="00722A00">
              <w:rPr>
                <w:rFonts w:ascii="Times New Roman" w:eastAsia="Times New Roman" w:hAnsi="Times New Roman" w:cs="Times New Roman"/>
                <w:bCs/>
                <w:sz w:val="20"/>
                <w:szCs w:val="20"/>
                <w:lang w:eastAsia="x-none"/>
              </w:rPr>
              <w:t xml:space="preserve">Suprafețe planificate </w:t>
            </w:r>
          </w:p>
        </w:tc>
      </w:tr>
      <w:tr w:rsidR="00722A00" w:rsidRPr="00722A00" w14:paraId="5BF94D58" w14:textId="77777777" w:rsidTr="00815849">
        <w:trPr>
          <w:jc w:val="center"/>
        </w:trPr>
        <w:tc>
          <w:tcPr>
            <w:tcW w:w="4294" w:type="dxa"/>
            <w:vAlign w:val="center"/>
          </w:tcPr>
          <w:p w14:paraId="39A587EC" w14:textId="77777777" w:rsidR="00722A00" w:rsidRPr="00722A00" w:rsidRDefault="00722A00" w:rsidP="00722A00">
            <w:pPr>
              <w:widowControl w:val="0"/>
              <w:autoSpaceDE w:val="0"/>
              <w:autoSpaceDN w:val="0"/>
              <w:spacing w:after="0" w:line="276" w:lineRule="auto"/>
              <w:jc w:val="center"/>
              <w:rPr>
                <w:rFonts w:ascii="Times New Roman" w:eastAsia="Times New Roman" w:hAnsi="Times New Roman" w:cs="Times New Roman"/>
                <w:sz w:val="20"/>
                <w:szCs w:val="20"/>
                <w:lang w:eastAsia="ro-RO" w:bidi="ro-RO"/>
              </w:rPr>
            </w:pPr>
            <w:r w:rsidRPr="00722A00">
              <w:rPr>
                <w:rFonts w:ascii="Times New Roman" w:eastAsia="Times New Roman" w:hAnsi="Times New Roman" w:cs="Times New Roman"/>
                <w:noProof/>
                <w:sz w:val="20"/>
                <w:szCs w:val="20"/>
                <w:lang w:eastAsia="ro-RO" w:bidi="ro-RO"/>
              </w:rPr>
              <w:t>M2. Aplicarea tăierilor de igienizare a pădurilor</w:t>
            </w:r>
          </w:p>
        </w:tc>
        <w:tc>
          <w:tcPr>
            <w:tcW w:w="861" w:type="dxa"/>
            <w:shd w:val="clear" w:color="auto" w:fill="auto"/>
            <w:vAlign w:val="center"/>
          </w:tcPr>
          <w:p w14:paraId="1E5C4533"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r w:rsidRPr="00722A00">
              <w:rPr>
                <w:rFonts w:ascii="Times New Roman" w:eastAsia="Times New Roman" w:hAnsi="Times New Roman" w:cs="Times New Roman"/>
                <w:bCs/>
                <w:sz w:val="20"/>
                <w:szCs w:val="20"/>
                <w:lang w:eastAsia="x-none"/>
              </w:rPr>
              <w:t>R</w:t>
            </w:r>
          </w:p>
        </w:tc>
        <w:tc>
          <w:tcPr>
            <w:tcW w:w="1687" w:type="dxa"/>
            <w:shd w:val="clear" w:color="auto" w:fill="auto"/>
            <w:vAlign w:val="center"/>
          </w:tcPr>
          <w:p w14:paraId="54D76E8C" w14:textId="77777777" w:rsidR="00722A00" w:rsidRPr="00722A00" w:rsidRDefault="00722A00" w:rsidP="00722A00">
            <w:pPr>
              <w:spacing w:after="0" w:line="240" w:lineRule="auto"/>
              <w:jc w:val="center"/>
              <w:rPr>
                <w:rFonts w:ascii="Times New Roman" w:eastAsia="Calibri" w:hAnsi="Times New Roman" w:cs="Times New Roman"/>
                <w:sz w:val="20"/>
                <w:szCs w:val="20"/>
                <w:lang w:val="en-US"/>
              </w:rPr>
            </w:pPr>
            <w:r w:rsidRPr="00722A00">
              <w:rPr>
                <w:rFonts w:ascii="Times New Roman" w:eastAsia="Times New Roman" w:hAnsi="Times New Roman" w:cs="Times New Roman"/>
                <w:bCs/>
                <w:sz w:val="20"/>
                <w:szCs w:val="20"/>
                <w:lang w:eastAsia="x-none"/>
              </w:rPr>
              <w:t>Habitat 92A0</w:t>
            </w:r>
          </w:p>
        </w:tc>
        <w:tc>
          <w:tcPr>
            <w:tcW w:w="3093" w:type="dxa"/>
            <w:shd w:val="clear" w:color="auto" w:fill="auto"/>
            <w:vAlign w:val="center"/>
          </w:tcPr>
          <w:p w14:paraId="67B8D377"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r w:rsidRPr="00722A00">
              <w:rPr>
                <w:rFonts w:ascii="Times New Roman" w:eastAsia="Calibri" w:hAnsi="Times New Roman" w:cs="Times New Roman"/>
                <w:noProof/>
                <w:sz w:val="20"/>
                <w:szCs w:val="20"/>
              </w:rPr>
              <w:t>Suprafață habitat;</w:t>
            </w:r>
          </w:p>
          <w:p w14:paraId="38955792"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r w:rsidRPr="00722A00">
              <w:rPr>
                <w:rFonts w:ascii="Times New Roman" w:eastAsia="Calibri" w:hAnsi="Times New Roman" w:cs="Times New Roman"/>
                <w:noProof/>
                <w:sz w:val="20"/>
                <w:szCs w:val="20"/>
              </w:rPr>
              <w:t>Abundența speciilor de arbori edificatoare din abundența totală;</w:t>
            </w:r>
          </w:p>
          <w:p w14:paraId="544D3FA0"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r w:rsidRPr="00722A00">
              <w:rPr>
                <w:rFonts w:ascii="Times New Roman" w:eastAsia="Calibri" w:hAnsi="Times New Roman" w:cs="Times New Roman"/>
                <w:noProof/>
                <w:sz w:val="20"/>
                <w:szCs w:val="20"/>
              </w:rPr>
              <w:t>Abundența speciilor invazive, ruderale, nitrofile și alohtone, inclusiv ecotiputile necorespunzătoare;</w:t>
            </w:r>
          </w:p>
          <w:p w14:paraId="328EB0D2"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r w:rsidRPr="00722A00">
              <w:rPr>
                <w:rFonts w:ascii="Times New Roman" w:eastAsia="Calibri" w:hAnsi="Times New Roman" w:cs="Times New Roman"/>
                <w:noProof/>
                <w:sz w:val="20"/>
                <w:szCs w:val="20"/>
              </w:rPr>
              <w:t>Volumul de lemn mort pe picior sau pe sol.</w:t>
            </w:r>
          </w:p>
        </w:tc>
        <w:tc>
          <w:tcPr>
            <w:tcW w:w="1842" w:type="dxa"/>
            <w:shd w:val="clear" w:color="auto" w:fill="auto"/>
            <w:vAlign w:val="center"/>
          </w:tcPr>
          <w:p w14:paraId="27223E02" w14:textId="77777777" w:rsidR="00722A00" w:rsidRPr="00722A00" w:rsidRDefault="00722A00" w:rsidP="00722A00">
            <w:pPr>
              <w:spacing w:after="0" w:line="276" w:lineRule="auto"/>
              <w:jc w:val="center"/>
              <w:rPr>
                <w:rFonts w:ascii="Times New Roman" w:eastAsia="Times New Roman" w:hAnsi="Times New Roman" w:cs="Times New Roman"/>
                <w:bCs/>
                <w:sz w:val="20"/>
                <w:szCs w:val="20"/>
              </w:rPr>
            </w:pPr>
            <w:r w:rsidRPr="00722A00">
              <w:rPr>
                <w:rFonts w:ascii="Times New Roman" w:eastAsia="Times New Roman" w:hAnsi="Times New Roman" w:cs="Times New Roman"/>
                <w:bCs/>
                <w:sz w:val="20"/>
                <w:szCs w:val="20"/>
              </w:rPr>
              <w:t>Alterare/degradare/</w:t>
            </w:r>
          </w:p>
          <w:p w14:paraId="67B1A4C5" w14:textId="77777777" w:rsidR="00722A00" w:rsidRPr="00722A00" w:rsidRDefault="00722A00" w:rsidP="00722A00">
            <w:pPr>
              <w:spacing w:after="0" w:line="276" w:lineRule="auto"/>
              <w:jc w:val="center"/>
              <w:rPr>
                <w:rFonts w:ascii="Times New Roman" w:eastAsia="Times New Roman" w:hAnsi="Times New Roman" w:cs="Times New Roman"/>
                <w:bCs/>
                <w:sz w:val="20"/>
                <w:szCs w:val="20"/>
              </w:rPr>
            </w:pPr>
          </w:p>
        </w:tc>
        <w:tc>
          <w:tcPr>
            <w:tcW w:w="1417" w:type="dxa"/>
            <w:shd w:val="clear" w:color="auto" w:fill="auto"/>
            <w:vAlign w:val="center"/>
          </w:tcPr>
          <w:p w14:paraId="250B15CD"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r w:rsidRPr="00722A00">
              <w:rPr>
                <w:rFonts w:ascii="Times New Roman" w:eastAsia="Times New Roman" w:hAnsi="Times New Roman" w:cs="Times New Roman"/>
                <w:sz w:val="20"/>
                <w:szCs w:val="20"/>
                <w:lang w:val="it-IT"/>
              </w:rPr>
              <w:t>Perioada de implementare a PP</w:t>
            </w:r>
          </w:p>
        </w:tc>
        <w:tc>
          <w:tcPr>
            <w:tcW w:w="1594" w:type="dxa"/>
            <w:shd w:val="clear" w:color="auto" w:fill="auto"/>
            <w:vAlign w:val="center"/>
          </w:tcPr>
          <w:p w14:paraId="35501318"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r w:rsidRPr="00722A00">
              <w:rPr>
                <w:rFonts w:ascii="Times New Roman" w:eastAsia="Times New Roman" w:hAnsi="Times New Roman" w:cs="Times New Roman"/>
                <w:bCs/>
                <w:sz w:val="20"/>
                <w:szCs w:val="20"/>
                <w:lang w:eastAsia="x-none"/>
              </w:rPr>
              <w:t>Suprafețe planificate</w:t>
            </w:r>
          </w:p>
        </w:tc>
      </w:tr>
      <w:tr w:rsidR="00722A00" w:rsidRPr="00722A00" w14:paraId="79AEE174" w14:textId="77777777" w:rsidTr="00815849">
        <w:trPr>
          <w:jc w:val="center"/>
        </w:trPr>
        <w:tc>
          <w:tcPr>
            <w:tcW w:w="4294" w:type="dxa"/>
            <w:shd w:val="clear" w:color="auto" w:fill="auto"/>
            <w:vAlign w:val="center"/>
          </w:tcPr>
          <w:p w14:paraId="061909B4" w14:textId="77777777" w:rsidR="00722A00" w:rsidRPr="00722A00" w:rsidRDefault="00722A00" w:rsidP="00722A00">
            <w:pPr>
              <w:spacing w:after="0" w:line="276" w:lineRule="auto"/>
              <w:jc w:val="center"/>
              <w:rPr>
                <w:rFonts w:ascii="Times New Roman" w:eastAsia="Times New Roman" w:hAnsi="Times New Roman" w:cs="Times New Roman"/>
                <w:sz w:val="20"/>
                <w:szCs w:val="20"/>
                <w:lang w:val="en-US" w:eastAsia="ro-RO"/>
              </w:rPr>
            </w:pPr>
            <w:r w:rsidRPr="00722A00">
              <w:rPr>
                <w:rFonts w:ascii="Times New Roman" w:eastAsia="Calibri" w:hAnsi="Times New Roman" w:cs="Times New Roman"/>
                <w:noProof/>
                <w:sz w:val="20"/>
                <w:szCs w:val="20"/>
                <w:lang w:val="en-US"/>
              </w:rPr>
              <w:t>M3.Aplicarea</w:t>
            </w:r>
            <w:r w:rsidRPr="00722A00">
              <w:rPr>
                <w:rFonts w:ascii="Times New Roman" w:eastAsia="Calibri" w:hAnsi="Times New Roman" w:cs="Times New Roman"/>
                <w:noProof/>
                <w:sz w:val="20"/>
                <w:szCs w:val="20"/>
              </w:rPr>
              <w:t xml:space="preserve"> lucrărilor de îngrijire a pădurilor (curățiri, rărituri)</w:t>
            </w:r>
          </w:p>
        </w:tc>
        <w:tc>
          <w:tcPr>
            <w:tcW w:w="861" w:type="dxa"/>
            <w:shd w:val="clear" w:color="auto" w:fill="auto"/>
            <w:vAlign w:val="center"/>
          </w:tcPr>
          <w:p w14:paraId="099604FA"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r w:rsidRPr="00722A00">
              <w:rPr>
                <w:rFonts w:ascii="Times New Roman" w:eastAsia="Times New Roman" w:hAnsi="Times New Roman" w:cs="Times New Roman"/>
                <w:bCs/>
                <w:sz w:val="20"/>
                <w:szCs w:val="20"/>
                <w:lang w:eastAsia="x-none"/>
              </w:rPr>
              <w:t>R</w:t>
            </w:r>
          </w:p>
        </w:tc>
        <w:tc>
          <w:tcPr>
            <w:tcW w:w="1687" w:type="dxa"/>
            <w:shd w:val="clear" w:color="auto" w:fill="auto"/>
            <w:vAlign w:val="center"/>
          </w:tcPr>
          <w:p w14:paraId="5B49A257" w14:textId="77777777" w:rsidR="00722A00" w:rsidRPr="00722A00" w:rsidRDefault="00722A00" w:rsidP="00722A00">
            <w:pPr>
              <w:spacing w:after="0" w:line="240" w:lineRule="auto"/>
              <w:jc w:val="center"/>
              <w:rPr>
                <w:rFonts w:ascii="Times New Roman" w:eastAsia="Calibri" w:hAnsi="Times New Roman" w:cs="Times New Roman"/>
                <w:sz w:val="20"/>
                <w:szCs w:val="20"/>
                <w:lang w:val="en-US"/>
              </w:rPr>
            </w:pPr>
            <w:r w:rsidRPr="00722A00">
              <w:rPr>
                <w:rFonts w:ascii="Times New Roman" w:eastAsia="Times New Roman" w:hAnsi="Times New Roman" w:cs="Times New Roman"/>
                <w:bCs/>
                <w:sz w:val="20"/>
                <w:szCs w:val="20"/>
                <w:lang w:eastAsia="x-none"/>
              </w:rPr>
              <w:t>Habitat 92A0</w:t>
            </w:r>
          </w:p>
        </w:tc>
        <w:tc>
          <w:tcPr>
            <w:tcW w:w="3093" w:type="dxa"/>
            <w:shd w:val="clear" w:color="auto" w:fill="auto"/>
            <w:vAlign w:val="center"/>
          </w:tcPr>
          <w:p w14:paraId="32E5D44C"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r w:rsidRPr="00722A00">
              <w:rPr>
                <w:rFonts w:ascii="Times New Roman" w:eastAsia="Calibri" w:hAnsi="Times New Roman" w:cs="Times New Roman"/>
                <w:noProof/>
                <w:sz w:val="20"/>
                <w:szCs w:val="20"/>
              </w:rPr>
              <w:t>Suprafață habitat;</w:t>
            </w:r>
          </w:p>
          <w:p w14:paraId="360E48A4"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r w:rsidRPr="00722A00">
              <w:rPr>
                <w:rFonts w:ascii="Times New Roman" w:eastAsia="Calibri" w:hAnsi="Times New Roman" w:cs="Times New Roman"/>
                <w:noProof/>
                <w:sz w:val="20"/>
                <w:szCs w:val="20"/>
              </w:rPr>
              <w:t>Abundența speciilor de arbori edificatoare din abundența totală;</w:t>
            </w:r>
          </w:p>
          <w:p w14:paraId="5D059E08"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r w:rsidRPr="00722A00">
              <w:rPr>
                <w:rFonts w:ascii="Times New Roman" w:eastAsia="Calibri" w:hAnsi="Times New Roman" w:cs="Times New Roman"/>
                <w:noProof/>
                <w:sz w:val="20"/>
                <w:szCs w:val="20"/>
              </w:rPr>
              <w:t>Abundența speciilor invazive, ruderale, nitrofile și alohtone, inclusiv ecotiputile necorespunzătoare;</w:t>
            </w:r>
          </w:p>
          <w:p w14:paraId="3B8C8CAC"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r w:rsidRPr="00722A00">
              <w:rPr>
                <w:rFonts w:ascii="Times New Roman" w:eastAsia="Calibri" w:hAnsi="Times New Roman" w:cs="Times New Roman"/>
                <w:noProof/>
                <w:sz w:val="20"/>
                <w:szCs w:val="20"/>
              </w:rPr>
              <w:t>Volumul de lemn mort pe picior sau pe sol.</w:t>
            </w:r>
          </w:p>
        </w:tc>
        <w:tc>
          <w:tcPr>
            <w:tcW w:w="1842" w:type="dxa"/>
            <w:shd w:val="clear" w:color="auto" w:fill="auto"/>
            <w:vAlign w:val="center"/>
          </w:tcPr>
          <w:p w14:paraId="19FD6E51" w14:textId="77777777" w:rsidR="00722A00" w:rsidRPr="00722A00" w:rsidRDefault="00722A00" w:rsidP="00722A00">
            <w:pPr>
              <w:spacing w:after="0" w:line="276" w:lineRule="auto"/>
              <w:jc w:val="center"/>
              <w:rPr>
                <w:rFonts w:ascii="Times New Roman" w:eastAsia="Times New Roman" w:hAnsi="Times New Roman" w:cs="Times New Roman"/>
                <w:bCs/>
                <w:sz w:val="20"/>
                <w:szCs w:val="20"/>
              </w:rPr>
            </w:pPr>
            <w:r w:rsidRPr="00722A00">
              <w:rPr>
                <w:rFonts w:ascii="Times New Roman" w:eastAsia="Times New Roman" w:hAnsi="Times New Roman" w:cs="Times New Roman"/>
                <w:bCs/>
                <w:sz w:val="20"/>
                <w:szCs w:val="20"/>
              </w:rPr>
              <w:t xml:space="preserve">Alterare/degradare/ </w:t>
            </w:r>
          </w:p>
          <w:p w14:paraId="2A7DC602" w14:textId="77777777" w:rsidR="00722A00" w:rsidRPr="00722A00" w:rsidRDefault="00722A00" w:rsidP="00722A00">
            <w:pPr>
              <w:spacing w:after="0" w:line="276" w:lineRule="auto"/>
              <w:jc w:val="center"/>
              <w:rPr>
                <w:rFonts w:ascii="Times New Roman" w:eastAsia="Times New Roman" w:hAnsi="Times New Roman" w:cs="Times New Roman"/>
                <w:sz w:val="20"/>
                <w:szCs w:val="20"/>
                <w:lang w:val="en-US"/>
              </w:rPr>
            </w:pPr>
          </w:p>
        </w:tc>
        <w:tc>
          <w:tcPr>
            <w:tcW w:w="1417" w:type="dxa"/>
            <w:shd w:val="clear" w:color="auto" w:fill="auto"/>
            <w:vAlign w:val="center"/>
          </w:tcPr>
          <w:p w14:paraId="3622177D"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r w:rsidRPr="00722A00">
              <w:rPr>
                <w:rFonts w:ascii="Times New Roman" w:eastAsia="Times New Roman" w:hAnsi="Times New Roman" w:cs="Times New Roman"/>
                <w:sz w:val="20"/>
                <w:szCs w:val="20"/>
                <w:lang w:val="it-IT"/>
              </w:rPr>
              <w:t>Perioada de implementare a PP</w:t>
            </w:r>
          </w:p>
        </w:tc>
        <w:tc>
          <w:tcPr>
            <w:tcW w:w="1594" w:type="dxa"/>
            <w:shd w:val="clear" w:color="auto" w:fill="auto"/>
            <w:vAlign w:val="center"/>
          </w:tcPr>
          <w:p w14:paraId="54EBEB4E"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r w:rsidRPr="00722A00">
              <w:rPr>
                <w:rFonts w:ascii="Times New Roman" w:eastAsia="Times New Roman" w:hAnsi="Times New Roman" w:cs="Times New Roman"/>
                <w:bCs/>
                <w:sz w:val="20"/>
                <w:szCs w:val="20"/>
                <w:lang w:eastAsia="x-none"/>
              </w:rPr>
              <w:t>Suprafețe planificate</w:t>
            </w:r>
          </w:p>
        </w:tc>
      </w:tr>
      <w:tr w:rsidR="00722A00" w:rsidRPr="00722A00" w14:paraId="0E9DBC80" w14:textId="77777777" w:rsidTr="00815849">
        <w:trPr>
          <w:jc w:val="center"/>
        </w:trPr>
        <w:tc>
          <w:tcPr>
            <w:tcW w:w="4294" w:type="dxa"/>
            <w:shd w:val="clear" w:color="auto" w:fill="auto"/>
            <w:vAlign w:val="center"/>
          </w:tcPr>
          <w:p w14:paraId="450C2257"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r w:rsidRPr="00722A00">
              <w:rPr>
                <w:rFonts w:ascii="Times New Roman" w:eastAsia="Calibri" w:hAnsi="Times New Roman" w:cs="Times New Roman"/>
                <w:noProof/>
                <w:sz w:val="20"/>
                <w:szCs w:val="20"/>
                <w:lang w:val="en-US"/>
              </w:rPr>
              <w:t>M4. Aplicarea</w:t>
            </w:r>
            <w:r w:rsidRPr="00722A00">
              <w:rPr>
                <w:rFonts w:ascii="Times New Roman" w:eastAsia="Calibri" w:hAnsi="Times New Roman" w:cs="Times New Roman"/>
                <w:noProof/>
                <w:sz w:val="20"/>
                <w:szCs w:val="20"/>
              </w:rPr>
              <w:t xml:space="preserve"> lucrărilor de ajutorare a regenerărilor naturale: promovarea compoziţiilor de regenerare apropiate de cele ale tipurilor natural fundamentale de pădure</w:t>
            </w:r>
          </w:p>
        </w:tc>
        <w:tc>
          <w:tcPr>
            <w:tcW w:w="861" w:type="dxa"/>
            <w:shd w:val="clear" w:color="auto" w:fill="auto"/>
            <w:vAlign w:val="center"/>
          </w:tcPr>
          <w:p w14:paraId="7D8E3F8A"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r w:rsidRPr="00722A00">
              <w:rPr>
                <w:rFonts w:ascii="Times New Roman" w:eastAsia="Times New Roman" w:hAnsi="Times New Roman" w:cs="Times New Roman"/>
                <w:bCs/>
                <w:sz w:val="20"/>
                <w:szCs w:val="20"/>
                <w:lang w:eastAsia="x-none"/>
              </w:rPr>
              <w:t>E</w:t>
            </w:r>
          </w:p>
        </w:tc>
        <w:tc>
          <w:tcPr>
            <w:tcW w:w="1687" w:type="dxa"/>
            <w:shd w:val="clear" w:color="auto" w:fill="auto"/>
            <w:vAlign w:val="center"/>
          </w:tcPr>
          <w:p w14:paraId="55288C77" w14:textId="77777777" w:rsidR="00722A00" w:rsidRPr="00722A00" w:rsidRDefault="00722A00" w:rsidP="00722A00">
            <w:pPr>
              <w:spacing w:after="0" w:line="240" w:lineRule="auto"/>
              <w:jc w:val="center"/>
              <w:rPr>
                <w:rFonts w:ascii="Times New Roman" w:eastAsia="Calibri" w:hAnsi="Times New Roman" w:cs="Times New Roman"/>
                <w:sz w:val="20"/>
                <w:szCs w:val="20"/>
                <w:lang w:val="en-US"/>
              </w:rPr>
            </w:pPr>
            <w:r w:rsidRPr="00722A00">
              <w:rPr>
                <w:rFonts w:ascii="Times New Roman" w:eastAsia="Times New Roman" w:hAnsi="Times New Roman" w:cs="Times New Roman"/>
                <w:bCs/>
                <w:sz w:val="20"/>
                <w:szCs w:val="20"/>
                <w:lang w:eastAsia="x-none"/>
              </w:rPr>
              <w:t>Habitat 92A0</w:t>
            </w:r>
          </w:p>
        </w:tc>
        <w:tc>
          <w:tcPr>
            <w:tcW w:w="3093" w:type="dxa"/>
            <w:shd w:val="clear" w:color="auto" w:fill="auto"/>
            <w:vAlign w:val="center"/>
          </w:tcPr>
          <w:p w14:paraId="0FA18A79"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r w:rsidRPr="00722A00">
              <w:rPr>
                <w:rFonts w:ascii="Times New Roman" w:eastAsia="Calibri" w:hAnsi="Times New Roman" w:cs="Times New Roman"/>
                <w:noProof/>
                <w:sz w:val="20"/>
                <w:szCs w:val="20"/>
              </w:rPr>
              <w:t>Suprafață;</w:t>
            </w:r>
          </w:p>
          <w:p w14:paraId="434A043F"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r w:rsidRPr="00722A00">
              <w:rPr>
                <w:rFonts w:ascii="Times New Roman" w:eastAsia="Calibri" w:hAnsi="Times New Roman" w:cs="Times New Roman"/>
                <w:noProof/>
                <w:sz w:val="20"/>
                <w:szCs w:val="20"/>
              </w:rPr>
              <w:t>Abundența speciilor de arbori edificatoare din abundența totală</w:t>
            </w:r>
          </w:p>
          <w:p w14:paraId="0991B8E3"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p>
        </w:tc>
        <w:tc>
          <w:tcPr>
            <w:tcW w:w="1842" w:type="dxa"/>
            <w:shd w:val="clear" w:color="auto" w:fill="auto"/>
            <w:vAlign w:val="center"/>
          </w:tcPr>
          <w:p w14:paraId="366E8155" w14:textId="77777777" w:rsidR="00722A00" w:rsidRPr="00722A00" w:rsidRDefault="00722A00" w:rsidP="00722A00">
            <w:pPr>
              <w:spacing w:after="0" w:line="276" w:lineRule="auto"/>
              <w:jc w:val="center"/>
              <w:rPr>
                <w:rFonts w:ascii="Times New Roman" w:eastAsia="Times New Roman" w:hAnsi="Times New Roman" w:cs="Times New Roman"/>
                <w:bCs/>
                <w:sz w:val="20"/>
                <w:szCs w:val="20"/>
              </w:rPr>
            </w:pPr>
            <w:r w:rsidRPr="00722A00">
              <w:rPr>
                <w:rFonts w:ascii="Times New Roman" w:eastAsia="Times New Roman" w:hAnsi="Times New Roman" w:cs="Times New Roman"/>
                <w:bCs/>
                <w:sz w:val="20"/>
                <w:szCs w:val="20"/>
              </w:rPr>
              <w:t>Alterare/degradare</w:t>
            </w:r>
          </w:p>
          <w:p w14:paraId="48645B71" w14:textId="77777777" w:rsidR="00722A00" w:rsidRPr="00722A00" w:rsidRDefault="00722A00" w:rsidP="00722A00">
            <w:pPr>
              <w:spacing w:after="0" w:line="276" w:lineRule="auto"/>
              <w:jc w:val="center"/>
              <w:rPr>
                <w:rFonts w:ascii="Times New Roman" w:eastAsia="Times New Roman" w:hAnsi="Times New Roman" w:cs="Times New Roman"/>
                <w:bCs/>
                <w:sz w:val="20"/>
                <w:szCs w:val="20"/>
              </w:rPr>
            </w:pPr>
          </w:p>
        </w:tc>
        <w:tc>
          <w:tcPr>
            <w:tcW w:w="1417" w:type="dxa"/>
            <w:shd w:val="clear" w:color="auto" w:fill="auto"/>
            <w:vAlign w:val="center"/>
          </w:tcPr>
          <w:p w14:paraId="4D14D56B"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r w:rsidRPr="00722A00">
              <w:rPr>
                <w:rFonts w:ascii="Times New Roman" w:eastAsia="Times New Roman" w:hAnsi="Times New Roman" w:cs="Times New Roman"/>
                <w:sz w:val="20"/>
                <w:szCs w:val="20"/>
                <w:lang w:val="it-IT"/>
              </w:rPr>
              <w:t>Perioada de implementare a PP</w:t>
            </w:r>
          </w:p>
        </w:tc>
        <w:tc>
          <w:tcPr>
            <w:tcW w:w="1594" w:type="dxa"/>
            <w:shd w:val="clear" w:color="auto" w:fill="auto"/>
            <w:vAlign w:val="center"/>
          </w:tcPr>
          <w:p w14:paraId="334C3BC5"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r w:rsidRPr="00722A00">
              <w:rPr>
                <w:rFonts w:ascii="Times New Roman" w:eastAsia="Times New Roman" w:hAnsi="Times New Roman" w:cs="Times New Roman"/>
                <w:bCs/>
                <w:sz w:val="20"/>
                <w:szCs w:val="20"/>
                <w:lang w:eastAsia="x-none"/>
              </w:rPr>
              <w:t>Suprafețe planificate</w:t>
            </w:r>
          </w:p>
        </w:tc>
      </w:tr>
      <w:tr w:rsidR="00722A00" w:rsidRPr="00722A00" w14:paraId="372A358E" w14:textId="77777777" w:rsidTr="00815849">
        <w:trPr>
          <w:jc w:val="center"/>
        </w:trPr>
        <w:tc>
          <w:tcPr>
            <w:tcW w:w="4294" w:type="dxa"/>
            <w:shd w:val="clear" w:color="auto" w:fill="auto"/>
            <w:vAlign w:val="center"/>
          </w:tcPr>
          <w:p w14:paraId="54553C5C"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r w:rsidRPr="00722A00">
              <w:rPr>
                <w:rFonts w:ascii="Times New Roman" w:eastAsia="Calibri" w:hAnsi="Times New Roman" w:cs="Times New Roman"/>
                <w:noProof/>
                <w:sz w:val="20"/>
                <w:szCs w:val="20"/>
                <w:lang w:val="en-US"/>
              </w:rPr>
              <w:lastRenderedPageBreak/>
              <w:t>M5. Aplicarea</w:t>
            </w:r>
            <w:r w:rsidRPr="00722A00">
              <w:rPr>
                <w:rFonts w:ascii="Times New Roman" w:eastAsia="Calibri" w:hAnsi="Times New Roman" w:cs="Times New Roman"/>
                <w:noProof/>
                <w:sz w:val="20"/>
                <w:szCs w:val="20"/>
              </w:rPr>
              <w:t xml:space="preserve"> lucrărilor regenerărilor artificială: folosirea de material seminologic de provenienţă locală</w:t>
            </w:r>
          </w:p>
        </w:tc>
        <w:tc>
          <w:tcPr>
            <w:tcW w:w="861" w:type="dxa"/>
            <w:shd w:val="clear" w:color="auto" w:fill="auto"/>
            <w:vAlign w:val="center"/>
          </w:tcPr>
          <w:p w14:paraId="64F988A9"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r w:rsidRPr="00722A00">
              <w:rPr>
                <w:rFonts w:ascii="Times New Roman" w:eastAsia="Times New Roman" w:hAnsi="Times New Roman" w:cs="Times New Roman"/>
                <w:bCs/>
                <w:sz w:val="20"/>
                <w:szCs w:val="20"/>
                <w:lang w:eastAsia="x-none"/>
              </w:rPr>
              <w:t>E</w:t>
            </w:r>
          </w:p>
        </w:tc>
        <w:tc>
          <w:tcPr>
            <w:tcW w:w="1687" w:type="dxa"/>
            <w:shd w:val="clear" w:color="auto" w:fill="auto"/>
            <w:vAlign w:val="center"/>
          </w:tcPr>
          <w:p w14:paraId="53FCA32B" w14:textId="77777777" w:rsidR="00722A00" w:rsidRPr="00722A00" w:rsidRDefault="00722A00" w:rsidP="00722A00">
            <w:pPr>
              <w:spacing w:after="0" w:line="240" w:lineRule="auto"/>
              <w:jc w:val="center"/>
              <w:rPr>
                <w:rFonts w:ascii="Times New Roman" w:eastAsia="Times New Roman" w:hAnsi="Times New Roman" w:cs="Times New Roman"/>
                <w:bCs/>
                <w:sz w:val="20"/>
                <w:szCs w:val="20"/>
                <w:lang w:eastAsia="x-none"/>
              </w:rPr>
            </w:pPr>
          </w:p>
        </w:tc>
        <w:tc>
          <w:tcPr>
            <w:tcW w:w="3093" w:type="dxa"/>
            <w:shd w:val="clear" w:color="auto" w:fill="auto"/>
            <w:vAlign w:val="center"/>
          </w:tcPr>
          <w:p w14:paraId="1E0C986B"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r w:rsidRPr="00722A00">
              <w:rPr>
                <w:rFonts w:ascii="Times New Roman" w:eastAsia="Calibri" w:hAnsi="Times New Roman" w:cs="Times New Roman"/>
                <w:noProof/>
                <w:sz w:val="20"/>
                <w:szCs w:val="20"/>
              </w:rPr>
              <w:t>Suprafață;</w:t>
            </w:r>
          </w:p>
          <w:p w14:paraId="643FF4A5"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r w:rsidRPr="00722A00">
              <w:rPr>
                <w:rFonts w:ascii="Times New Roman" w:eastAsia="Calibri" w:hAnsi="Times New Roman" w:cs="Times New Roman"/>
                <w:noProof/>
                <w:sz w:val="20"/>
                <w:szCs w:val="20"/>
              </w:rPr>
              <w:t>Abundența speciilor de arbori edificatoare din abundența totală</w:t>
            </w:r>
          </w:p>
          <w:p w14:paraId="04994B7E"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p>
        </w:tc>
        <w:tc>
          <w:tcPr>
            <w:tcW w:w="1842" w:type="dxa"/>
            <w:shd w:val="clear" w:color="auto" w:fill="auto"/>
            <w:vAlign w:val="center"/>
          </w:tcPr>
          <w:p w14:paraId="07F1C352" w14:textId="77777777" w:rsidR="00722A00" w:rsidRPr="00722A00" w:rsidRDefault="00722A00" w:rsidP="00722A00">
            <w:pPr>
              <w:spacing w:after="0" w:line="276" w:lineRule="auto"/>
              <w:jc w:val="center"/>
              <w:rPr>
                <w:rFonts w:ascii="Times New Roman" w:eastAsia="Times New Roman" w:hAnsi="Times New Roman" w:cs="Times New Roman"/>
                <w:bCs/>
                <w:sz w:val="20"/>
                <w:szCs w:val="20"/>
              </w:rPr>
            </w:pPr>
            <w:r w:rsidRPr="00722A00">
              <w:rPr>
                <w:rFonts w:ascii="Times New Roman" w:eastAsia="Times New Roman" w:hAnsi="Times New Roman" w:cs="Times New Roman"/>
                <w:bCs/>
                <w:sz w:val="20"/>
                <w:szCs w:val="20"/>
              </w:rPr>
              <w:t>Alterare/degradare</w:t>
            </w:r>
          </w:p>
          <w:p w14:paraId="60DECA26" w14:textId="77777777" w:rsidR="00722A00" w:rsidRPr="00722A00" w:rsidRDefault="00722A00" w:rsidP="00722A00">
            <w:pPr>
              <w:spacing w:after="0" w:line="276" w:lineRule="auto"/>
              <w:jc w:val="center"/>
              <w:rPr>
                <w:rFonts w:ascii="Times New Roman" w:eastAsia="Times New Roman" w:hAnsi="Times New Roman" w:cs="Times New Roman"/>
                <w:bCs/>
                <w:sz w:val="20"/>
                <w:szCs w:val="20"/>
              </w:rPr>
            </w:pPr>
          </w:p>
        </w:tc>
        <w:tc>
          <w:tcPr>
            <w:tcW w:w="1417" w:type="dxa"/>
            <w:shd w:val="clear" w:color="auto" w:fill="auto"/>
            <w:vAlign w:val="center"/>
          </w:tcPr>
          <w:p w14:paraId="5DFDF7D5" w14:textId="77777777" w:rsidR="00722A00" w:rsidRPr="00722A00" w:rsidRDefault="00722A00" w:rsidP="00722A00">
            <w:pPr>
              <w:spacing w:after="0" w:line="276" w:lineRule="auto"/>
              <w:jc w:val="center"/>
              <w:rPr>
                <w:rFonts w:ascii="Times New Roman" w:eastAsia="Times New Roman" w:hAnsi="Times New Roman" w:cs="Times New Roman"/>
                <w:sz w:val="20"/>
                <w:szCs w:val="20"/>
                <w:lang w:val="it-IT"/>
              </w:rPr>
            </w:pPr>
            <w:r w:rsidRPr="00722A00">
              <w:rPr>
                <w:rFonts w:ascii="Times New Roman" w:eastAsia="Times New Roman" w:hAnsi="Times New Roman" w:cs="Times New Roman"/>
                <w:sz w:val="20"/>
                <w:szCs w:val="20"/>
                <w:lang w:val="it-IT"/>
              </w:rPr>
              <w:t>Perioada de implementare a PP</w:t>
            </w:r>
          </w:p>
        </w:tc>
        <w:tc>
          <w:tcPr>
            <w:tcW w:w="1594" w:type="dxa"/>
            <w:shd w:val="clear" w:color="auto" w:fill="auto"/>
            <w:vAlign w:val="center"/>
          </w:tcPr>
          <w:p w14:paraId="73199306"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r w:rsidRPr="00722A00">
              <w:rPr>
                <w:rFonts w:ascii="Times New Roman" w:eastAsia="Times New Roman" w:hAnsi="Times New Roman" w:cs="Times New Roman"/>
                <w:bCs/>
                <w:sz w:val="20"/>
                <w:szCs w:val="20"/>
                <w:lang w:eastAsia="x-none"/>
              </w:rPr>
              <w:t>Suprafețe planificate</w:t>
            </w:r>
          </w:p>
        </w:tc>
      </w:tr>
      <w:tr w:rsidR="00722A00" w:rsidRPr="00722A00" w14:paraId="2AE1468C" w14:textId="77777777" w:rsidTr="00815849">
        <w:trPr>
          <w:jc w:val="center"/>
        </w:trPr>
        <w:tc>
          <w:tcPr>
            <w:tcW w:w="4294" w:type="dxa"/>
            <w:shd w:val="clear" w:color="auto" w:fill="auto"/>
            <w:vAlign w:val="center"/>
          </w:tcPr>
          <w:p w14:paraId="69556379"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bidi="ro-RO"/>
              </w:rPr>
            </w:pPr>
            <w:r w:rsidRPr="00722A00">
              <w:rPr>
                <w:rFonts w:ascii="Times New Roman" w:eastAsia="Calibri" w:hAnsi="Times New Roman" w:cs="Times New Roman"/>
                <w:noProof/>
                <w:sz w:val="20"/>
                <w:szCs w:val="20"/>
              </w:rPr>
              <w:t xml:space="preserve">M6. Ameliorarea permanentă a stării fitosanitare a arboretelor  atacate de boli șli insecte vătămătoare </w:t>
            </w:r>
          </w:p>
        </w:tc>
        <w:tc>
          <w:tcPr>
            <w:tcW w:w="861" w:type="dxa"/>
            <w:shd w:val="clear" w:color="auto" w:fill="auto"/>
            <w:vAlign w:val="center"/>
          </w:tcPr>
          <w:p w14:paraId="0BD5FF76"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r w:rsidRPr="00722A00">
              <w:rPr>
                <w:rFonts w:ascii="Times New Roman" w:eastAsia="Times New Roman" w:hAnsi="Times New Roman" w:cs="Times New Roman"/>
                <w:bCs/>
                <w:sz w:val="20"/>
                <w:szCs w:val="20"/>
                <w:lang w:eastAsia="x-none"/>
              </w:rPr>
              <w:t>E</w:t>
            </w:r>
          </w:p>
        </w:tc>
        <w:tc>
          <w:tcPr>
            <w:tcW w:w="1687" w:type="dxa"/>
            <w:shd w:val="clear" w:color="auto" w:fill="auto"/>
            <w:vAlign w:val="center"/>
          </w:tcPr>
          <w:p w14:paraId="2BB617ED" w14:textId="77777777" w:rsidR="00722A00" w:rsidRPr="00722A00" w:rsidRDefault="00722A00" w:rsidP="00722A00">
            <w:pPr>
              <w:spacing w:after="0" w:line="240" w:lineRule="auto"/>
              <w:jc w:val="center"/>
              <w:rPr>
                <w:rFonts w:ascii="Times New Roman" w:eastAsia="Calibri" w:hAnsi="Times New Roman" w:cs="Times New Roman"/>
                <w:sz w:val="20"/>
                <w:szCs w:val="20"/>
                <w:lang w:val="en-US"/>
              </w:rPr>
            </w:pPr>
            <w:r w:rsidRPr="00722A00">
              <w:rPr>
                <w:rFonts w:ascii="Times New Roman" w:eastAsia="Times New Roman" w:hAnsi="Times New Roman" w:cs="Times New Roman"/>
                <w:bCs/>
                <w:sz w:val="20"/>
                <w:szCs w:val="20"/>
                <w:lang w:eastAsia="x-none"/>
              </w:rPr>
              <w:t>Habitat 92A0</w:t>
            </w:r>
          </w:p>
        </w:tc>
        <w:tc>
          <w:tcPr>
            <w:tcW w:w="3093" w:type="dxa"/>
            <w:shd w:val="clear" w:color="auto" w:fill="auto"/>
            <w:vAlign w:val="center"/>
          </w:tcPr>
          <w:p w14:paraId="03C0B292"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r w:rsidRPr="00722A00">
              <w:rPr>
                <w:rFonts w:ascii="Times New Roman" w:eastAsia="Calibri" w:hAnsi="Times New Roman" w:cs="Times New Roman"/>
                <w:noProof/>
                <w:sz w:val="20"/>
                <w:szCs w:val="20"/>
              </w:rPr>
              <w:t>Suprafață habitat</w:t>
            </w:r>
          </w:p>
          <w:p w14:paraId="128F4BDB"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r w:rsidRPr="00722A00">
              <w:rPr>
                <w:rFonts w:ascii="Times New Roman" w:eastAsia="Calibri" w:hAnsi="Times New Roman" w:cs="Times New Roman"/>
                <w:noProof/>
                <w:sz w:val="20"/>
                <w:szCs w:val="20"/>
              </w:rPr>
              <w:t>Abundența speciilor de arbori edificatoare din abundența totală</w:t>
            </w:r>
          </w:p>
          <w:p w14:paraId="1E5DC89B"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r w:rsidRPr="00722A00">
              <w:rPr>
                <w:rFonts w:ascii="Times New Roman" w:eastAsia="Calibri" w:hAnsi="Times New Roman" w:cs="Times New Roman"/>
                <w:noProof/>
                <w:sz w:val="20"/>
                <w:szCs w:val="20"/>
              </w:rPr>
              <w:t>Abundența speciilor invazive, ruderale, nitrofile și alohtone, inclusiv ecotiputile necorespunzătoare;</w:t>
            </w:r>
          </w:p>
          <w:p w14:paraId="0EE5B70E"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r w:rsidRPr="00722A00">
              <w:rPr>
                <w:rFonts w:ascii="Times New Roman" w:eastAsia="Calibri" w:hAnsi="Times New Roman" w:cs="Times New Roman"/>
                <w:noProof/>
                <w:sz w:val="20"/>
                <w:szCs w:val="20"/>
              </w:rPr>
              <w:t>Volumul de lemn mort pe picior sau pe sol.</w:t>
            </w:r>
          </w:p>
        </w:tc>
        <w:tc>
          <w:tcPr>
            <w:tcW w:w="1842" w:type="dxa"/>
            <w:shd w:val="clear" w:color="auto" w:fill="auto"/>
            <w:vAlign w:val="center"/>
          </w:tcPr>
          <w:p w14:paraId="1DAC5846" w14:textId="77777777" w:rsidR="00722A00" w:rsidRPr="00722A00" w:rsidRDefault="00722A00" w:rsidP="00722A00">
            <w:pPr>
              <w:spacing w:after="0" w:line="276" w:lineRule="auto"/>
              <w:jc w:val="center"/>
              <w:rPr>
                <w:rFonts w:ascii="Times New Roman" w:eastAsia="Times New Roman" w:hAnsi="Times New Roman" w:cs="Times New Roman"/>
                <w:bCs/>
                <w:sz w:val="20"/>
                <w:szCs w:val="20"/>
              </w:rPr>
            </w:pPr>
            <w:r w:rsidRPr="00722A00">
              <w:rPr>
                <w:rFonts w:ascii="Times New Roman" w:eastAsia="Times New Roman" w:hAnsi="Times New Roman" w:cs="Times New Roman"/>
                <w:bCs/>
                <w:sz w:val="20"/>
                <w:szCs w:val="20"/>
              </w:rPr>
              <w:t>Alterare/degradare/</w:t>
            </w:r>
          </w:p>
          <w:p w14:paraId="77C33424" w14:textId="77777777" w:rsidR="00722A00" w:rsidRPr="00722A00" w:rsidRDefault="00722A00" w:rsidP="00722A00">
            <w:pPr>
              <w:spacing w:after="0" w:line="276" w:lineRule="auto"/>
              <w:jc w:val="center"/>
              <w:rPr>
                <w:rFonts w:ascii="Times New Roman" w:eastAsia="Times New Roman" w:hAnsi="Times New Roman" w:cs="Times New Roman"/>
                <w:bCs/>
                <w:sz w:val="20"/>
                <w:szCs w:val="20"/>
              </w:rPr>
            </w:pPr>
          </w:p>
        </w:tc>
        <w:tc>
          <w:tcPr>
            <w:tcW w:w="1417" w:type="dxa"/>
            <w:shd w:val="clear" w:color="auto" w:fill="auto"/>
            <w:vAlign w:val="center"/>
          </w:tcPr>
          <w:p w14:paraId="16B44A8F"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r w:rsidRPr="00722A00">
              <w:rPr>
                <w:rFonts w:ascii="Times New Roman" w:eastAsia="Times New Roman" w:hAnsi="Times New Roman" w:cs="Times New Roman"/>
                <w:sz w:val="20"/>
                <w:szCs w:val="20"/>
                <w:lang w:val="it-IT"/>
              </w:rPr>
              <w:t>Perioada de implementare a PP</w:t>
            </w:r>
          </w:p>
        </w:tc>
        <w:tc>
          <w:tcPr>
            <w:tcW w:w="1594" w:type="dxa"/>
            <w:shd w:val="clear" w:color="auto" w:fill="auto"/>
            <w:vAlign w:val="center"/>
          </w:tcPr>
          <w:p w14:paraId="1D9CFEA2"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r w:rsidRPr="00722A00">
              <w:rPr>
                <w:rFonts w:ascii="Times New Roman" w:eastAsia="Times New Roman" w:hAnsi="Times New Roman" w:cs="Times New Roman"/>
                <w:bCs/>
                <w:sz w:val="20"/>
                <w:szCs w:val="20"/>
                <w:lang w:eastAsia="x-none"/>
              </w:rPr>
              <w:t>Suprafețe cu stare fitosanitară proastă</w:t>
            </w:r>
          </w:p>
        </w:tc>
      </w:tr>
      <w:tr w:rsidR="00722A00" w:rsidRPr="00722A00" w14:paraId="6D0DF59F" w14:textId="77777777" w:rsidTr="00815849">
        <w:trPr>
          <w:jc w:val="center"/>
        </w:trPr>
        <w:tc>
          <w:tcPr>
            <w:tcW w:w="4294" w:type="dxa"/>
            <w:shd w:val="clear" w:color="auto" w:fill="auto"/>
            <w:vAlign w:val="center"/>
          </w:tcPr>
          <w:p w14:paraId="1F5C3D75"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r w:rsidRPr="00722A00">
              <w:rPr>
                <w:rFonts w:ascii="Times New Roman" w:eastAsia="Times New Roman" w:hAnsi="Times New Roman" w:cs="Times New Roman"/>
                <w:iCs/>
                <w:noProof/>
                <w:sz w:val="20"/>
                <w:szCs w:val="20"/>
              </w:rPr>
              <w:t xml:space="preserve">M7. Măsuri pentru reducerea presiunior exercitate de factori destabilizatori </w:t>
            </w:r>
          </w:p>
        </w:tc>
        <w:tc>
          <w:tcPr>
            <w:tcW w:w="861" w:type="dxa"/>
            <w:shd w:val="clear" w:color="auto" w:fill="auto"/>
            <w:vAlign w:val="center"/>
          </w:tcPr>
          <w:p w14:paraId="30AE67C1"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r w:rsidRPr="00722A00">
              <w:rPr>
                <w:rFonts w:ascii="Times New Roman" w:eastAsia="Times New Roman" w:hAnsi="Times New Roman" w:cs="Times New Roman"/>
                <w:bCs/>
                <w:sz w:val="20"/>
                <w:szCs w:val="20"/>
                <w:lang w:eastAsia="x-none"/>
              </w:rPr>
              <w:t>R</w:t>
            </w:r>
          </w:p>
        </w:tc>
        <w:tc>
          <w:tcPr>
            <w:tcW w:w="1687" w:type="dxa"/>
            <w:shd w:val="clear" w:color="auto" w:fill="auto"/>
            <w:vAlign w:val="center"/>
          </w:tcPr>
          <w:p w14:paraId="2DCF1E12" w14:textId="77777777" w:rsidR="00722A00" w:rsidRPr="00722A00" w:rsidRDefault="00722A00" w:rsidP="00722A00">
            <w:pPr>
              <w:spacing w:after="0" w:line="240" w:lineRule="auto"/>
              <w:jc w:val="center"/>
              <w:rPr>
                <w:rFonts w:ascii="Times New Roman" w:eastAsia="Times New Roman" w:hAnsi="Times New Roman" w:cs="Times New Roman"/>
                <w:bCs/>
                <w:sz w:val="20"/>
                <w:szCs w:val="20"/>
                <w:lang w:eastAsia="x-none"/>
              </w:rPr>
            </w:pPr>
            <w:r w:rsidRPr="00722A00">
              <w:rPr>
                <w:rFonts w:ascii="Times New Roman" w:eastAsia="Times New Roman" w:hAnsi="Times New Roman" w:cs="Times New Roman"/>
                <w:bCs/>
                <w:sz w:val="20"/>
                <w:szCs w:val="20"/>
                <w:lang w:eastAsia="x-none"/>
              </w:rPr>
              <w:t>Habitat 92A0</w:t>
            </w:r>
          </w:p>
        </w:tc>
        <w:tc>
          <w:tcPr>
            <w:tcW w:w="3093" w:type="dxa"/>
            <w:shd w:val="clear" w:color="auto" w:fill="auto"/>
            <w:vAlign w:val="center"/>
          </w:tcPr>
          <w:p w14:paraId="7DC172E6"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r w:rsidRPr="00722A00">
              <w:rPr>
                <w:rFonts w:ascii="Times New Roman" w:eastAsia="Calibri" w:hAnsi="Times New Roman" w:cs="Times New Roman"/>
                <w:noProof/>
                <w:sz w:val="20"/>
                <w:szCs w:val="20"/>
              </w:rPr>
              <w:t>Suprafață habitat</w:t>
            </w:r>
          </w:p>
          <w:p w14:paraId="0161E402"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r w:rsidRPr="00722A00">
              <w:rPr>
                <w:rFonts w:ascii="Times New Roman" w:eastAsia="Calibri" w:hAnsi="Times New Roman" w:cs="Times New Roman"/>
                <w:noProof/>
                <w:sz w:val="20"/>
                <w:szCs w:val="20"/>
              </w:rPr>
              <w:t>Abundența speciilor de arbori edificatoare din abundența totală</w:t>
            </w:r>
          </w:p>
          <w:p w14:paraId="2374DD58"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r w:rsidRPr="00722A00">
              <w:rPr>
                <w:rFonts w:ascii="Times New Roman" w:eastAsia="Calibri" w:hAnsi="Times New Roman" w:cs="Times New Roman"/>
                <w:noProof/>
                <w:sz w:val="20"/>
                <w:szCs w:val="20"/>
              </w:rPr>
              <w:t>Abundența speciilor invazive, ruderale, nitrofile și alohtone, inclusiv ecotiputile necorespunzătoare;</w:t>
            </w:r>
          </w:p>
          <w:p w14:paraId="555C50C9"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r w:rsidRPr="00722A00">
              <w:rPr>
                <w:rFonts w:ascii="Times New Roman" w:eastAsia="Calibri" w:hAnsi="Times New Roman" w:cs="Times New Roman"/>
                <w:noProof/>
                <w:sz w:val="20"/>
                <w:szCs w:val="20"/>
              </w:rPr>
              <w:t>Volumul de lemn mort pe picior sau pe sol.</w:t>
            </w:r>
          </w:p>
        </w:tc>
        <w:tc>
          <w:tcPr>
            <w:tcW w:w="1842" w:type="dxa"/>
            <w:shd w:val="clear" w:color="auto" w:fill="auto"/>
            <w:vAlign w:val="center"/>
          </w:tcPr>
          <w:p w14:paraId="51940FDD" w14:textId="77777777" w:rsidR="00722A00" w:rsidRPr="00722A00" w:rsidRDefault="00722A00" w:rsidP="00722A00">
            <w:pPr>
              <w:spacing w:after="0" w:line="276" w:lineRule="auto"/>
              <w:jc w:val="center"/>
              <w:rPr>
                <w:rFonts w:ascii="Times New Roman" w:eastAsia="Times New Roman" w:hAnsi="Times New Roman" w:cs="Times New Roman"/>
                <w:bCs/>
                <w:sz w:val="20"/>
                <w:szCs w:val="20"/>
              </w:rPr>
            </w:pPr>
            <w:r w:rsidRPr="00722A00">
              <w:rPr>
                <w:rFonts w:ascii="Times New Roman" w:eastAsia="Times New Roman" w:hAnsi="Times New Roman" w:cs="Times New Roman"/>
                <w:bCs/>
                <w:sz w:val="20"/>
                <w:szCs w:val="20"/>
              </w:rPr>
              <w:t>Pierdere/</w:t>
            </w:r>
          </w:p>
          <w:p w14:paraId="3831758A" w14:textId="77777777" w:rsidR="00722A00" w:rsidRPr="00722A00" w:rsidRDefault="00722A00" w:rsidP="00722A00">
            <w:pPr>
              <w:spacing w:after="0" w:line="276" w:lineRule="auto"/>
              <w:jc w:val="center"/>
              <w:rPr>
                <w:rFonts w:ascii="Times New Roman" w:eastAsia="Times New Roman" w:hAnsi="Times New Roman" w:cs="Times New Roman"/>
                <w:bCs/>
                <w:sz w:val="20"/>
                <w:szCs w:val="20"/>
              </w:rPr>
            </w:pPr>
            <w:r w:rsidRPr="00722A00">
              <w:rPr>
                <w:rFonts w:ascii="Times New Roman" w:eastAsia="Times New Roman" w:hAnsi="Times New Roman" w:cs="Times New Roman"/>
                <w:bCs/>
                <w:sz w:val="20"/>
                <w:szCs w:val="20"/>
              </w:rPr>
              <w:t>Alterare/degradare/</w:t>
            </w:r>
          </w:p>
          <w:p w14:paraId="5C770A52" w14:textId="77777777" w:rsidR="00722A00" w:rsidRPr="00722A00" w:rsidRDefault="00722A00" w:rsidP="00722A00">
            <w:pPr>
              <w:spacing w:after="0" w:line="276" w:lineRule="auto"/>
              <w:jc w:val="center"/>
              <w:rPr>
                <w:rFonts w:ascii="Times New Roman" w:eastAsia="Times New Roman" w:hAnsi="Times New Roman" w:cs="Times New Roman"/>
                <w:bCs/>
                <w:sz w:val="20"/>
                <w:szCs w:val="20"/>
              </w:rPr>
            </w:pPr>
            <w:r w:rsidRPr="00722A00">
              <w:rPr>
                <w:rFonts w:ascii="Times New Roman" w:eastAsia="Times New Roman" w:hAnsi="Times New Roman" w:cs="Times New Roman"/>
                <w:bCs/>
                <w:sz w:val="20"/>
                <w:szCs w:val="20"/>
              </w:rPr>
              <w:t>Fragmentare</w:t>
            </w:r>
          </w:p>
          <w:p w14:paraId="5DD3C7CD" w14:textId="77777777" w:rsidR="00722A00" w:rsidRPr="00722A00" w:rsidRDefault="00722A00" w:rsidP="00722A00">
            <w:pPr>
              <w:spacing w:after="0" w:line="276" w:lineRule="auto"/>
              <w:jc w:val="center"/>
              <w:rPr>
                <w:rFonts w:ascii="Times New Roman" w:eastAsia="Times New Roman" w:hAnsi="Times New Roman" w:cs="Times New Roman"/>
                <w:bCs/>
                <w:sz w:val="20"/>
                <w:szCs w:val="20"/>
              </w:rPr>
            </w:pPr>
          </w:p>
        </w:tc>
        <w:tc>
          <w:tcPr>
            <w:tcW w:w="1417" w:type="dxa"/>
            <w:shd w:val="clear" w:color="auto" w:fill="auto"/>
            <w:vAlign w:val="center"/>
          </w:tcPr>
          <w:p w14:paraId="20A4DF69" w14:textId="77777777" w:rsidR="00722A00" w:rsidRPr="00722A00" w:rsidRDefault="00722A00" w:rsidP="00722A00">
            <w:pPr>
              <w:spacing w:after="0" w:line="276" w:lineRule="auto"/>
              <w:jc w:val="center"/>
              <w:rPr>
                <w:rFonts w:ascii="Times New Roman" w:eastAsia="Times New Roman" w:hAnsi="Times New Roman" w:cs="Times New Roman"/>
                <w:sz w:val="20"/>
                <w:szCs w:val="20"/>
                <w:lang w:val="it-IT"/>
              </w:rPr>
            </w:pPr>
            <w:r w:rsidRPr="00722A00">
              <w:rPr>
                <w:rFonts w:ascii="Times New Roman" w:eastAsia="Times New Roman" w:hAnsi="Times New Roman" w:cs="Times New Roman"/>
                <w:sz w:val="20"/>
                <w:szCs w:val="20"/>
                <w:lang w:val="it-IT"/>
              </w:rPr>
              <w:t>Perioada de implementare a PP</w:t>
            </w:r>
          </w:p>
        </w:tc>
        <w:tc>
          <w:tcPr>
            <w:tcW w:w="1594" w:type="dxa"/>
            <w:shd w:val="clear" w:color="auto" w:fill="auto"/>
            <w:vAlign w:val="center"/>
          </w:tcPr>
          <w:p w14:paraId="701B941C"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r w:rsidRPr="00722A00">
              <w:rPr>
                <w:rFonts w:ascii="Times New Roman" w:eastAsia="Times New Roman" w:hAnsi="Times New Roman" w:cs="Times New Roman"/>
                <w:bCs/>
                <w:sz w:val="20"/>
                <w:szCs w:val="20"/>
                <w:lang w:eastAsia="x-none"/>
              </w:rPr>
              <w:t>Suprafețe afectate de factori destabilizatori</w:t>
            </w:r>
          </w:p>
        </w:tc>
      </w:tr>
      <w:tr w:rsidR="00722A00" w:rsidRPr="00722A00" w14:paraId="060F4F44" w14:textId="77777777" w:rsidTr="00815849">
        <w:trPr>
          <w:jc w:val="center"/>
        </w:trPr>
        <w:tc>
          <w:tcPr>
            <w:tcW w:w="4294" w:type="dxa"/>
            <w:shd w:val="clear" w:color="auto" w:fill="auto"/>
            <w:vAlign w:val="center"/>
          </w:tcPr>
          <w:p w14:paraId="4B94D3EA" w14:textId="77777777" w:rsidR="00722A00" w:rsidRPr="00722A00" w:rsidRDefault="00722A00" w:rsidP="00722A00">
            <w:pPr>
              <w:spacing w:after="0" w:line="276" w:lineRule="auto"/>
              <w:jc w:val="center"/>
              <w:rPr>
                <w:rFonts w:ascii="Times New Roman" w:eastAsia="Calibri" w:hAnsi="Times New Roman" w:cs="Times New Roman"/>
                <w:sz w:val="20"/>
                <w:szCs w:val="20"/>
                <w:lang w:val="en-US" w:bidi="en-US"/>
              </w:rPr>
            </w:pPr>
            <w:r w:rsidRPr="00722A00">
              <w:rPr>
                <w:rFonts w:ascii="Times New Roman" w:eastAsia="Calibri" w:hAnsi="Times New Roman" w:cs="Times New Roman"/>
                <w:noProof/>
                <w:sz w:val="20"/>
                <w:szCs w:val="20"/>
              </w:rPr>
              <w:t>M8. Evitarea impactului presiunii antropice asupra arboretelor: luarea măsurilor necesare pentru prevenirea incendiilor etc.</w:t>
            </w:r>
          </w:p>
        </w:tc>
        <w:tc>
          <w:tcPr>
            <w:tcW w:w="861" w:type="dxa"/>
            <w:shd w:val="clear" w:color="auto" w:fill="auto"/>
            <w:vAlign w:val="center"/>
          </w:tcPr>
          <w:p w14:paraId="27929B4A"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r w:rsidRPr="00722A00">
              <w:rPr>
                <w:rFonts w:ascii="Times New Roman" w:eastAsia="Times New Roman" w:hAnsi="Times New Roman" w:cs="Times New Roman"/>
                <w:bCs/>
                <w:sz w:val="20"/>
                <w:szCs w:val="20"/>
                <w:lang w:eastAsia="x-none"/>
              </w:rPr>
              <w:t>E</w:t>
            </w:r>
          </w:p>
        </w:tc>
        <w:tc>
          <w:tcPr>
            <w:tcW w:w="1687" w:type="dxa"/>
            <w:shd w:val="clear" w:color="auto" w:fill="auto"/>
            <w:vAlign w:val="center"/>
          </w:tcPr>
          <w:p w14:paraId="3E5C3336" w14:textId="77777777" w:rsidR="00722A00" w:rsidRPr="00722A00" w:rsidRDefault="00722A00" w:rsidP="00722A00">
            <w:pPr>
              <w:spacing w:after="0" w:line="240" w:lineRule="auto"/>
              <w:jc w:val="center"/>
              <w:rPr>
                <w:rFonts w:ascii="Times New Roman" w:eastAsia="Calibri" w:hAnsi="Times New Roman" w:cs="Times New Roman"/>
                <w:sz w:val="20"/>
                <w:szCs w:val="20"/>
                <w:lang w:val="en-US"/>
              </w:rPr>
            </w:pPr>
            <w:r w:rsidRPr="00722A00">
              <w:rPr>
                <w:rFonts w:ascii="Times New Roman" w:eastAsia="Times New Roman" w:hAnsi="Times New Roman" w:cs="Times New Roman"/>
                <w:bCs/>
                <w:sz w:val="20"/>
                <w:szCs w:val="20"/>
                <w:lang w:eastAsia="x-none"/>
              </w:rPr>
              <w:t>Habitat 92A0</w:t>
            </w:r>
          </w:p>
        </w:tc>
        <w:tc>
          <w:tcPr>
            <w:tcW w:w="3093" w:type="dxa"/>
            <w:shd w:val="clear" w:color="auto" w:fill="auto"/>
            <w:vAlign w:val="center"/>
          </w:tcPr>
          <w:p w14:paraId="72256379"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r w:rsidRPr="00722A00">
              <w:rPr>
                <w:rFonts w:ascii="Times New Roman" w:eastAsia="Calibri" w:hAnsi="Times New Roman" w:cs="Times New Roman"/>
                <w:noProof/>
                <w:sz w:val="20"/>
                <w:szCs w:val="20"/>
              </w:rPr>
              <w:t>Suprafață habitat</w:t>
            </w:r>
          </w:p>
          <w:p w14:paraId="1F661664"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r w:rsidRPr="00722A00">
              <w:rPr>
                <w:rFonts w:ascii="Times New Roman" w:eastAsia="Calibri" w:hAnsi="Times New Roman" w:cs="Times New Roman"/>
                <w:noProof/>
                <w:sz w:val="20"/>
                <w:szCs w:val="20"/>
              </w:rPr>
              <w:t>Abundența speciilor de arbori edificatoare din abundența totală</w:t>
            </w:r>
          </w:p>
          <w:p w14:paraId="2A75B081"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r w:rsidRPr="00722A00">
              <w:rPr>
                <w:rFonts w:ascii="Times New Roman" w:eastAsia="Calibri" w:hAnsi="Times New Roman" w:cs="Times New Roman"/>
                <w:noProof/>
                <w:sz w:val="20"/>
                <w:szCs w:val="20"/>
              </w:rPr>
              <w:t>Abundența speciilor invazive, ruderale, nitrofile și alohtone, inclusiv ecotiputile necorespunzătoare;</w:t>
            </w:r>
          </w:p>
          <w:p w14:paraId="000104DB"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r w:rsidRPr="00722A00">
              <w:rPr>
                <w:rFonts w:ascii="Times New Roman" w:eastAsia="Calibri" w:hAnsi="Times New Roman" w:cs="Times New Roman"/>
                <w:noProof/>
                <w:sz w:val="20"/>
                <w:szCs w:val="20"/>
              </w:rPr>
              <w:t>Volumul de lemn mort pe picior sau pe sol.</w:t>
            </w:r>
          </w:p>
        </w:tc>
        <w:tc>
          <w:tcPr>
            <w:tcW w:w="1842" w:type="dxa"/>
            <w:shd w:val="clear" w:color="auto" w:fill="auto"/>
            <w:vAlign w:val="center"/>
          </w:tcPr>
          <w:p w14:paraId="4223FDAE" w14:textId="77777777" w:rsidR="00722A00" w:rsidRPr="00722A00" w:rsidRDefault="00722A00" w:rsidP="00722A00">
            <w:pPr>
              <w:spacing w:after="0" w:line="276" w:lineRule="auto"/>
              <w:jc w:val="center"/>
              <w:rPr>
                <w:rFonts w:ascii="Times New Roman" w:eastAsia="Times New Roman" w:hAnsi="Times New Roman" w:cs="Times New Roman"/>
                <w:bCs/>
                <w:sz w:val="20"/>
                <w:szCs w:val="20"/>
              </w:rPr>
            </w:pPr>
            <w:r w:rsidRPr="00722A00">
              <w:rPr>
                <w:rFonts w:ascii="Times New Roman" w:eastAsia="Times New Roman" w:hAnsi="Times New Roman" w:cs="Times New Roman"/>
                <w:bCs/>
                <w:sz w:val="20"/>
                <w:szCs w:val="20"/>
              </w:rPr>
              <w:t>Pierdere/</w:t>
            </w:r>
          </w:p>
          <w:p w14:paraId="79C7D7EC" w14:textId="77777777" w:rsidR="00722A00" w:rsidRPr="00722A00" w:rsidRDefault="00722A00" w:rsidP="00722A00">
            <w:pPr>
              <w:spacing w:after="0" w:line="276" w:lineRule="auto"/>
              <w:jc w:val="center"/>
              <w:rPr>
                <w:rFonts w:ascii="Times New Roman" w:eastAsia="Times New Roman" w:hAnsi="Times New Roman" w:cs="Times New Roman"/>
                <w:bCs/>
                <w:sz w:val="20"/>
                <w:szCs w:val="20"/>
              </w:rPr>
            </w:pPr>
            <w:r w:rsidRPr="00722A00">
              <w:rPr>
                <w:rFonts w:ascii="Times New Roman" w:eastAsia="Times New Roman" w:hAnsi="Times New Roman" w:cs="Times New Roman"/>
                <w:bCs/>
                <w:sz w:val="20"/>
                <w:szCs w:val="20"/>
              </w:rPr>
              <w:t>Alterare/degradare/</w:t>
            </w:r>
          </w:p>
          <w:p w14:paraId="02B36D07" w14:textId="77777777" w:rsidR="00722A00" w:rsidRPr="00722A00" w:rsidRDefault="00722A00" w:rsidP="00722A00">
            <w:pPr>
              <w:spacing w:after="0" w:line="276" w:lineRule="auto"/>
              <w:jc w:val="center"/>
              <w:rPr>
                <w:rFonts w:ascii="Times New Roman" w:eastAsia="Times New Roman" w:hAnsi="Times New Roman" w:cs="Times New Roman"/>
                <w:bCs/>
                <w:sz w:val="20"/>
                <w:szCs w:val="20"/>
              </w:rPr>
            </w:pPr>
            <w:r w:rsidRPr="00722A00">
              <w:rPr>
                <w:rFonts w:ascii="Times New Roman" w:eastAsia="Times New Roman" w:hAnsi="Times New Roman" w:cs="Times New Roman"/>
                <w:bCs/>
                <w:sz w:val="20"/>
                <w:szCs w:val="20"/>
              </w:rPr>
              <w:t>Fragmentare</w:t>
            </w:r>
          </w:p>
          <w:p w14:paraId="386A556C"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p>
        </w:tc>
        <w:tc>
          <w:tcPr>
            <w:tcW w:w="1417" w:type="dxa"/>
            <w:shd w:val="clear" w:color="auto" w:fill="auto"/>
            <w:vAlign w:val="center"/>
          </w:tcPr>
          <w:p w14:paraId="625BECB2"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r w:rsidRPr="00722A00">
              <w:rPr>
                <w:rFonts w:ascii="Times New Roman" w:eastAsia="Times New Roman" w:hAnsi="Times New Roman" w:cs="Times New Roman"/>
                <w:sz w:val="20"/>
                <w:szCs w:val="20"/>
                <w:lang w:val="it-IT"/>
              </w:rPr>
              <w:t>Perioada de implementare a PP</w:t>
            </w:r>
          </w:p>
        </w:tc>
        <w:tc>
          <w:tcPr>
            <w:tcW w:w="1594" w:type="dxa"/>
            <w:shd w:val="clear" w:color="auto" w:fill="auto"/>
            <w:vAlign w:val="center"/>
          </w:tcPr>
          <w:p w14:paraId="7B945F0C"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r w:rsidRPr="00722A00">
              <w:rPr>
                <w:rFonts w:ascii="Times New Roman" w:eastAsia="Times New Roman" w:hAnsi="Times New Roman" w:cs="Times New Roman"/>
                <w:bCs/>
                <w:sz w:val="20"/>
                <w:szCs w:val="20"/>
                <w:lang w:eastAsia="x-none"/>
              </w:rPr>
              <w:t>Suprafețe afectate de incendii</w:t>
            </w:r>
          </w:p>
        </w:tc>
      </w:tr>
      <w:tr w:rsidR="00722A00" w:rsidRPr="00722A00" w14:paraId="7C5D7325" w14:textId="77777777" w:rsidTr="00815849">
        <w:trPr>
          <w:jc w:val="center"/>
        </w:trPr>
        <w:tc>
          <w:tcPr>
            <w:tcW w:w="4294" w:type="dxa"/>
            <w:shd w:val="clear" w:color="auto" w:fill="auto"/>
            <w:vAlign w:val="center"/>
          </w:tcPr>
          <w:p w14:paraId="14609994" w14:textId="77777777" w:rsidR="00722A00" w:rsidRPr="00722A00" w:rsidRDefault="00722A00" w:rsidP="00722A00">
            <w:pPr>
              <w:spacing w:after="0" w:line="276" w:lineRule="auto"/>
              <w:rPr>
                <w:rFonts w:ascii="Times New Roman" w:eastAsia="Calibri" w:hAnsi="Times New Roman" w:cs="Times New Roman"/>
                <w:noProof/>
                <w:sz w:val="20"/>
                <w:szCs w:val="20"/>
                <w:lang w:val="en-US"/>
              </w:rPr>
            </w:pPr>
            <w:r w:rsidRPr="00722A00">
              <w:rPr>
                <w:rFonts w:ascii="Times New Roman" w:eastAsia="Calibri" w:hAnsi="Times New Roman" w:cs="Times New Roman"/>
                <w:noProof/>
                <w:sz w:val="20"/>
                <w:szCs w:val="20"/>
                <w:lang w:val="en-US"/>
              </w:rPr>
              <w:t>M9. Măsurile de refacere a fondului forestier în caz de calamități naturale</w:t>
            </w:r>
          </w:p>
        </w:tc>
        <w:tc>
          <w:tcPr>
            <w:tcW w:w="861" w:type="dxa"/>
            <w:shd w:val="clear" w:color="auto" w:fill="auto"/>
            <w:vAlign w:val="center"/>
          </w:tcPr>
          <w:p w14:paraId="58F08D3E"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r w:rsidRPr="00722A00">
              <w:rPr>
                <w:rFonts w:ascii="Times New Roman" w:eastAsia="Times New Roman" w:hAnsi="Times New Roman" w:cs="Times New Roman"/>
                <w:bCs/>
                <w:sz w:val="20"/>
                <w:szCs w:val="20"/>
                <w:lang w:eastAsia="x-none"/>
              </w:rPr>
              <w:t>R</w:t>
            </w:r>
          </w:p>
        </w:tc>
        <w:tc>
          <w:tcPr>
            <w:tcW w:w="1687" w:type="dxa"/>
            <w:shd w:val="clear" w:color="auto" w:fill="auto"/>
            <w:vAlign w:val="center"/>
          </w:tcPr>
          <w:p w14:paraId="1F67727F" w14:textId="77777777" w:rsidR="00722A00" w:rsidRPr="00722A00" w:rsidRDefault="00722A00" w:rsidP="00722A00">
            <w:pPr>
              <w:spacing w:after="0" w:line="240" w:lineRule="auto"/>
              <w:jc w:val="center"/>
              <w:rPr>
                <w:rFonts w:ascii="Times New Roman" w:eastAsia="Times New Roman" w:hAnsi="Times New Roman" w:cs="Times New Roman"/>
                <w:bCs/>
                <w:sz w:val="20"/>
                <w:szCs w:val="20"/>
                <w:lang w:eastAsia="x-none"/>
              </w:rPr>
            </w:pPr>
            <w:r w:rsidRPr="00722A00">
              <w:rPr>
                <w:rFonts w:ascii="Times New Roman" w:eastAsia="Times New Roman" w:hAnsi="Times New Roman" w:cs="Times New Roman"/>
                <w:bCs/>
                <w:sz w:val="20"/>
                <w:szCs w:val="20"/>
                <w:lang w:eastAsia="x-none"/>
              </w:rPr>
              <w:t>Habitat 92A0</w:t>
            </w:r>
          </w:p>
          <w:p w14:paraId="5EA025FC" w14:textId="77777777" w:rsidR="00722A00" w:rsidRPr="00722A00" w:rsidRDefault="00722A00" w:rsidP="00722A00">
            <w:pPr>
              <w:spacing w:after="0" w:line="240" w:lineRule="auto"/>
              <w:jc w:val="center"/>
              <w:rPr>
                <w:rFonts w:ascii="Times New Roman" w:eastAsia="Times New Roman" w:hAnsi="Times New Roman" w:cs="Times New Roman"/>
                <w:bCs/>
                <w:sz w:val="20"/>
                <w:szCs w:val="20"/>
                <w:lang w:eastAsia="x-none"/>
              </w:rPr>
            </w:pPr>
          </w:p>
        </w:tc>
        <w:tc>
          <w:tcPr>
            <w:tcW w:w="3093" w:type="dxa"/>
            <w:shd w:val="clear" w:color="auto" w:fill="auto"/>
            <w:vAlign w:val="center"/>
          </w:tcPr>
          <w:p w14:paraId="40DE2910"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r w:rsidRPr="00722A00">
              <w:rPr>
                <w:rFonts w:ascii="Times New Roman" w:eastAsia="Calibri" w:hAnsi="Times New Roman" w:cs="Times New Roman"/>
                <w:noProof/>
                <w:sz w:val="20"/>
                <w:szCs w:val="20"/>
              </w:rPr>
              <w:t>Suprafață habitat</w:t>
            </w:r>
          </w:p>
          <w:p w14:paraId="25DA0F99"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r w:rsidRPr="00722A00">
              <w:rPr>
                <w:rFonts w:ascii="Times New Roman" w:eastAsia="Calibri" w:hAnsi="Times New Roman" w:cs="Times New Roman"/>
                <w:noProof/>
                <w:sz w:val="20"/>
                <w:szCs w:val="20"/>
              </w:rPr>
              <w:t>Abundența speciilor de arbori edificatoare din abundența totală</w:t>
            </w:r>
          </w:p>
          <w:p w14:paraId="399530AE"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r w:rsidRPr="00722A00">
              <w:rPr>
                <w:rFonts w:ascii="Times New Roman" w:eastAsia="Calibri" w:hAnsi="Times New Roman" w:cs="Times New Roman"/>
                <w:noProof/>
                <w:sz w:val="20"/>
                <w:szCs w:val="20"/>
              </w:rPr>
              <w:t xml:space="preserve">Abundența speciilor invazive, ruderale, nitrofile și alohtone, </w:t>
            </w:r>
            <w:r w:rsidRPr="00722A00">
              <w:rPr>
                <w:rFonts w:ascii="Times New Roman" w:eastAsia="Calibri" w:hAnsi="Times New Roman" w:cs="Times New Roman"/>
                <w:noProof/>
                <w:sz w:val="20"/>
                <w:szCs w:val="20"/>
              </w:rPr>
              <w:lastRenderedPageBreak/>
              <w:t>inclusiv ecotiputile necorespunzătoare;</w:t>
            </w:r>
          </w:p>
          <w:p w14:paraId="2B7963B8"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r w:rsidRPr="00722A00">
              <w:rPr>
                <w:rFonts w:ascii="Times New Roman" w:eastAsia="Calibri" w:hAnsi="Times New Roman" w:cs="Times New Roman"/>
                <w:noProof/>
                <w:sz w:val="20"/>
                <w:szCs w:val="20"/>
              </w:rPr>
              <w:t>Volumul de lemn mort pe picior sau pe sol.</w:t>
            </w:r>
          </w:p>
        </w:tc>
        <w:tc>
          <w:tcPr>
            <w:tcW w:w="1842" w:type="dxa"/>
            <w:shd w:val="clear" w:color="auto" w:fill="auto"/>
            <w:vAlign w:val="center"/>
          </w:tcPr>
          <w:p w14:paraId="6AF361E2" w14:textId="77777777" w:rsidR="00722A00" w:rsidRPr="00722A00" w:rsidRDefault="00722A00" w:rsidP="00722A00">
            <w:pPr>
              <w:spacing w:after="0" w:line="276" w:lineRule="auto"/>
              <w:jc w:val="center"/>
              <w:rPr>
                <w:rFonts w:ascii="Times New Roman" w:eastAsia="Times New Roman" w:hAnsi="Times New Roman" w:cs="Times New Roman"/>
                <w:bCs/>
                <w:sz w:val="20"/>
                <w:szCs w:val="20"/>
              </w:rPr>
            </w:pPr>
            <w:r w:rsidRPr="00722A00">
              <w:rPr>
                <w:rFonts w:ascii="Times New Roman" w:eastAsia="Times New Roman" w:hAnsi="Times New Roman" w:cs="Times New Roman"/>
                <w:bCs/>
                <w:sz w:val="20"/>
                <w:szCs w:val="20"/>
              </w:rPr>
              <w:lastRenderedPageBreak/>
              <w:t>Pierdere/</w:t>
            </w:r>
          </w:p>
          <w:p w14:paraId="15FF055A" w14:textId="77777777" w:rsidR="00722A00" w:rsidRPr="00722A00" w:rsidRDefault="00722A00" w:rsidP="00722A00">
            <w:pPr>
              <w:spacing w:after="0" w:line="276" w:lineRule="auto"/>
              <w:jc w:val="center"/>
              <w:rPr>
                <w:rFonts w:ascii="Times New Roman" w:eastAsia="Times New Roman" w:hAnsi="Times New Roman" w:cs="Times New Roman"/>
                <w:bCs/>
                <w:sz w:val="20"/>
                <w:szCs w:val="20"/>
              </w:rPr>
            </w:pPr>
            <w:r w:rsidRPr="00722A00">
              <w:rPr>
                <w:rFonts w:ascii="Times New Roman" w:eastAsia="Times New Roman" w:hAnsi="Times New Roman" w:cs="Times New Roman"/>
                <w:bCs/>
                <w:sz w:val="20"/>
                <w:szCs w:val="20"/>
              </w:rPr>
              <w:t>Alterare/degradare/</w:t>
            </w:r>
          </w:p>
          <w:p w14:paraId="737D170C" w14:textId="77777777" w:rsidR="00722A00" w:rsidRPr="00722A00" w:rsidRDefault="00722A00" w:rsidP="00722A00">
            <w:pPr>
              <w:spacing w:after="0" w:line="276" w:lineRule="auto"/>
              <w:jc w:val="center"/>
              <w:rPr>
                <w:rFonts w:ascii="Times New Roman" w:eastAsia="Times New Roman" w:hAnsi="Times New Roman" w:cs="Times New Roman"/>
                <w:bCs/>
                <w:sz w:val="20"/>
                <w:szCs w:val="20"/>
              </w:rPr>
            </w:pPr>
            <w:r w:rsidRPr="00722A00">
              <w:rPr>
                <w:rFonts w:ascii="Times New Roman" w:eastAsia="Times New Roman" w:hAnsi="Times New Roman" w:cs="Times New Roman"/>
                <w:bCs/>
                <w:sz w:val="20"/>
                <w:szCs w:val="20"/>
              </w:rPr>
              <w:t>Fragmentare</w:t>
            </w:r>
          </w:p>
          <w:p w14:paraId="20EA20E5" w14:textId="77777777" w:rsidR="00722A00" w:rsidRPr="00722A00" w:rsidRDefault="00722A00" w:rsidP="00722A00">
            <w:pPr>
              <w:spacing w:after="0" w:line="276" w:lineRule="auto"/>
              <w:jc w:val="center"/>
              <w:rPr>
                <w:rFonts w:ascii="Times New Roman" w:eastAsia="Times New Roman" w:hAnsi="Times New Roman" w:cs="Times New Roman"/>
                <w:bCs/>
                <w:sz w:val="20"/>
                <w:szCs w:val="20"/>
              </w:rPr>
            </w:pPr>
          </w:p>
        </w:tc>
        <w:tc>
          <w:tcPr>
            <w:tcW w:w="1417" w:type="dxa"/>
            <w:shd w:val="clear" w:color="auto" w:fill="auto"/>
            <w:vAlign w:val="center"/>
          </w:tcPr>
          <w:p w14:paraId="50FCBCA5" w14:textId="77777777" w:rsidR="00722A00" w:rsidRPr="00722A00" w:rsidRDefault="00722A00" w:rsidP="00722A00">
            <w:pPr>
              <w:spacing w:after="0" w:line="276" w:lineRule="auto"/>
              <w:jc w:val="center"/>
              <w:rPr>
                <w:rFonts w:ascii="Times New Roman" w:eastAsia="Times New Roman" w:hAnsi="Times New Roman" w:cs="Times New Roman"/>
                <w:sz w:val="20"/>
                <w:szCs w:val="20"/>
                <w:lang w:val="it-IT"/>
              </w:rPr>
            </w:pPr>
            <w:r w:rsidRPr="00722A00">
              <w:rPr>
                <w:rFonts w:ascii="Times New Roman" w:eastAsia="Times New Roman" w:hAnsi="Times New Roman" w:cs="Times New Roman"/>
                <w:sz w:val="20"/>
                <w:szCs w:val="20"/>
                <w:lang w:val="it-IT"/>
              </w:rPr>
              <w:t>Perioada de implementare a PP</w:t>
            </w:r>
          </w:p>
        </w:tc>
        <w:tc>
          <w:tcPr>
            <w:tcW w:w="1594" w:type="dxa"/>
            <w:shd w:val="clear" w:color="auto" w:fill="auto"/>
            <w:vAlign w:val="center"/>
          </w:tcPr>
          <w:p w14:paraId="0ADDDC6A"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r w:rsidRPr="00722A00">
              <w:rPr>
                <w:rFonts w:ascii="Times New Roman" w:eastAsia="Times New Roman" w:hAnsi="Times New Roman" w:cs="Times New Roman"/>
                <w:bCs/>
                <w:sz w:val="20"/>
                <w:szCs w:val="20"/>
                <w:lang w:eastAsia="x-none"/>
              </w:rPr>
              <w:t>Suprafață afectată</w:t>
            </w:r>
          </w:p>
        </w:tc>
      </w:tr>
      <w:tr w:rsidR="00722A00" w:rsidRPr="00722A00" w14:paraId="14613416" w14:textId="77777777" w:rsidTr="00815849">
        <w:trPr>
          <w:jc w:val="center"/>
        </w:trPr>
        <w:tc>
          <w:tcPr>
            <w:tcW w:w="4294" w:type="dxa"/>
            <w:shd w:val="clear" w:color="auto" w:fill="auto"/>
            <w:vAlign w:val="center"/>
          </w:tcPr>
          <w:p w14:paraId="28174BD4" w14:textId="77777777" w:rsidR="00722A00" w:rsidRPr="00722A00" w:rsidRDefault="00722A00" w:rsidP="00722A00">
            <w:pPr>
              <w:spacing w:after="0" w:line="276" w:lineRule="auto"/>
              <w:rPr>
                <w:rFonts w:ascii="Times New Roman" w:eastAsia="Calibri" w:hAnsi="Times New Roman" w:cs="Times New Roman"/>
                <w:noProof/>
                <w:sz w:val="20"/>
                <w:szCs w:val="20"/>
                <w:lang w:val="en-US"/>
              </w:rPr>
            </w:pPr>
            <w:r w:rsidRPr="00722A00">
              <w:rPr>
                <w:rFonts w:ascii="Times New Roman" w:eastAsia="Calibri" w:hAnsi="Times New Roman" w:cs="Times New Roman"/>
                <w:noProof/>
                <w:sz w:val="20"/>
                <w:szCs w:val="20"/>
                <w:lang w:val="en-US"/>
              </w:rPr>
              <w:t>M10. Măsuri care se pot lua în caz de calamităţi, pentru evitarea reluării procedurii, în caz de modificare a amenajamentului</w:t>
            </w:r>
          </w:p>
        </w:tc>
        <w:tc>
          <w:tcPr>
            <w:tcW w:w="861" w:type="dxa"/>
            <w:shd w:val="clear" w:color="auto" w:fill="auto"/>
            <w:vAlign w:val="center"/>
          </w:tcPr>
          <w:p w14:paraId="20C4C162"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r w:rsidRPr="00722A00">
              <w:rPr>
                <w:rFonts w:ascii="Times New Roman" w:eastAsia="Times New Roman" w:hAnsi="Times New Roman" w:cs="Times New Roman"/>
                <w:bCs/>
                <w:sz w:val="20"/>
                <w:szCs w:val="20"/>
                <w:lang w:eastAsia="x-none"/>
              </w:rPr>
              <w:t>R</w:t>
            </w:r>
          </w:p>
        </w:tc>
        <w:tc>
          <w:tcPr>
            <w:tcW w:w="1687" w:type="dxa"/>
            <w:shd w:val="clear" w:color="auto" w:fill="auto"/>
            <w:vAlign w:val="center"/>
          </w:tcPr>
          <w:p w14:paraId="373B9D60" w14:textId="77777777" w:rsidR="00722A00" w:rsidRPr="00722A00" w:rsidRDefault="00722A00" w:rsidP="00722A00">
            <w:pPr>
              <w:spacing w:after="0" w:line="240" w:lineRule="auto"/>
              <w:jc w:val="center"/>
              <w:rPr>
                <w:rFonts w:ascii="Times New Roman" w:eastAsia="Times New Roman" w:hAnsi="Times New Roman" w:cs="Times New Roman"/>
                <w:bCs/>
                <w:sz w:val="20"/>
                <w:szCs w:val="20"/>
                <w:lang w:eastAsia="x-none"/>
              </w:rPr>
            </w:pPr>
            <w:r w:rsidRPr="00722A00">
              <w:rPr>
                <w:rFonts w:ascii="Times New Roman" w:eastAsia="Times New Roman" w:hAnsi="Times New Roman" w:cs="Times New Roman"/>
                <w:bCs/>
                <w:sz w:val="20"/>
                <w:szCs w:val="20"/>
                <w:lang w:eastAsia="x-none"/>
              </w:rPr>
              <w:t>Habitat 92A0</w:t>
            </w:r>
          </w:p>
          <w:p w14:paraId="05113E60" w14:textId="77777777" w:rsidR="00722A00" w:rsidRPr="00722A00" w:rsidRDefault="00722A00" w:rsidP="00722A00">
            <w:pPr>
              <w:spacing w:after="0" w:line="240" w:lineRule="auto"/>
              <w:jc w:val="center"/>
              <w:rPr>
                <w:rFonts w:ascii="Times New Roman" w:eastAsia="Times New Roman" w:hAnsi="Times New Roman" w:cs="Times New Roman"/>
                <w:bCs/>
                <w:sz w:val="20"/>
                <w:szCs w:val="20"/>
                <w:lang w:eastAsia="x-none"/>
              </w:rPr>
            </w:pPr>
          </w:p>
        </w:tc>
        <w:tc>
          <w:tcPr>
            <w:tcW w:w="3093" w:type="dxa"/>
            <w:shd w:val="clear" w:color="auto" w:fill="auto"/>
            <w:vAlign w:val="center"/>
          </w:tcPr>
          <w:p w14:paraId="01929BD5"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r w:rsidRPr="00722A00">
              <w:rPr>
                <w:rFonts w:ascii="Times New Roman" w:eastAsia="Calibri" w:hAnsi="Times New Roman" w:cs="Times New Roman"/>
                <w:noProof/>
                <w:sz w:val="20"/>
                <w:szCs w:val="20"/>
              </w:rPr>
              <w:t>Suprafață habitat</w:t>
            </w:r>
          </w:p>
          <w:p w14:paraId="7070DB45"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r w:rsidRPr="00722A00">
              <w:rPr>
                <w:rFonts w:ascii="Times New Roman" w:eastAsia="Calibri" w:hAnsi="Times New Roman" w:cs="Times New Roman"/>
                <w:noProof/>
                <w:sz w:val="20"/>
                <w:szCs w:val="20"/>
              </w:rPr>
              <w:t>Abundența speciilor de arbori edificatoare din abundența totală</w:t>
            </w:r>
          </w:p>
          <w:p w14:paraId="3498DC4E"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r w:rsidRPr="00722A00">
              <w:rPr>
                <w:rFonts w:ascii="Times New Roman" w:eastAsia="Calibri" w:hAnsi="Times New Roman" w:cs="Times New Roman"/>
                <w:noProof/>
                <w:sz w:val="20"/>
                <w:szCs w:val="20"/>
              </w:rPr>
              <w:t>Abundența speciilor invazive, ruderale, nitrofile și alohtone, inclusiv ecotiputile necorespunzătoare;</w:t>
            </w:r>
          </w:p>
          <w:p w14:paraId="6748737A"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r w:rsidRPr="00722A00">
              <w:rPr>
                <w:rFonts w:ascii="Times New Roman" w:eastAsia="Calibri" w:hAnsi="Times New Roman" w:cs="Times New Roman"/>
                <w:noProof/>
                <w:sz w:val="20"/>
                <w:szCs w:val="20"/>
              </w:rPr>
              <w:t>Volumul de lemn mort pe picior sau pe sol.</w:t>
            </w:r>
          </w:p>
        </w:tc>
        <w:tc>
          <w:tcPr>
            <w:tcW w:w="1842" w:type="dxa"/>
            <w:shd w:val="clear" w:color="auto" w:fill="auto"/>
            <w:vAlign w:val="center"/>
          </w:tcPr>
          <w:p w14:paraId="6182F2AC" w14:textId="77777777" w:rsidR="00722A00" w:rsidRPr="00722A00" w:rsidRDefault="00722A00" w:rsidP="00722A00">
            <w:pPr>
              <w:spacing w:after="0" w:line="276" w:lineRule="auto"/>
              <w:jc w:val="center"/>
              <w:rPr>
                <w:rFonts w:ascii="Times New Roman" w:eastAsia="Times New Roman" w:hAnsi="Times New Roman" w:cs="Times New Roman"/>
                <w:bCs/>
                <w:sz w:val="20"/>
                <w:szCs w:val="20"/>
              </w:rPr>
            </w:pPr>
            <w:r w:rsidRPr="00722A00">
              <w:rPr>
                <w:rFonts w:ascii="Times New Roman" w:eastAsia="Times New Roman" w:hAnsi="Times New Roman" w:cs="Times New Roman"/>
                <w:bCs/>
                <w:sz w:val="20"/>
                <w:szCs w:val="20"/>
              </w:rPr>
              <w:t>Pierdere/</w:t>
            </w:r>
          </w:p>
          <w:p w14:paraId="77A4AB24" w14:textId="77777777" w:rsidR="00722A00" w:rsidRPr="00722A00" w:rsidRDefault="00722A00" w:rsidP="00722A00">
            <w:pPr>
              <w:spacing w:after="0" w:line="276" w:lineRule="auto"/>
              <w:jc w:val="center"/>
              <w:rPr>
                <w:rFonts w:ascii="Times New Roman" w:eastAsia="Times New Roman" w:hAnsi="Times New Roman" w:cs="Times New Roman"/>
                <w:bCs/>
                <w:sz w:val="20"/>
                <w:szCs w:val="20"/>
              </w:rPr>
            </w:pPr>
            <w:r w:rsidRPr="00722A00">
              <w:rPr>
                <w:rFonts w:ascii="Times New Roman" w:eastAsia="Times New Roman" w:hAnsi="Times New Roman" w:cs="Times New Roman"/>
                <w:bCs/>
                <w:sz w:val="20"/>
                <w:szCs w:val="20"/>
              </w:rPr>
              <w:t>Alterare/degradare/</w:t>
            </w:r>
          </w:p>
          <w:p w14:paraId="03466B2F" w14:textId="77777777" w:rsidR="00722A00" w:rsidRPr="00722A00" w:rsidRDefault="00722A00" w:rsidP="00722A00">
            <w:pPr>
              <w:spacing w:after="0" w:line="276" w:lineRule="auto"/>
              <w:jc w:val="center"/>
              <w:rPr>
                <w:rFonts w:ascii="Times New Roman" w:eastAsia="Times New Roman" w:hAnsi="Times New Roman" w:cs="Times New Roman"/>
                <w:bCs/>
                <w:sz w:val="20"/>
                <w:szCs w:val="20"/>
              </w:rPr>
            </w:pPr>
            <w:r w:rsidRPr="00722A00">
              <w:rPr>
                <w:rFonts w:ascii="Times New Roman" w:eastAsia="Times New Roman" w:hAnsi="Times New Roman" w:cs="Times New Roman"/>
                <w:bCs/>
                <w:sz w:val="20"/>
                <w:szCs w:val="20"/>
              </w:rPr>
              <w:t>Fragmentare</w:t>
            </w:r>
          </w:p>
        </w:tc>
        <w:tc>
          <w:tcPr>
            <w:tcW w:w="1417" w:type="dxa"/>
            <w:shd w:val="clear" w:color="auto" w:fill="auto"/>
            <w:vAlign w:val="center"/>
          </w:tcPr>
          <w:p w14:paraId="3F8A9B27" w14:textId="77777777" w:rsidR="00722A00" w:rsidRPr="00722A00" w:rsidRDefault="00722A00" w:rsidP="00722A00">
            <w:pPr>
              <w:spacing w:after="0" w:line="276" w:lineRule="auto"/>
              <w:jc w:val="center"/>
              <w:rPr>
                <w:rFonts w:ascii="Times New Roman" w:eastAsia="Times New Roman" w:hAnsi="Times New Roman" w:cs="Times New Roman"/>
                <w:sz w:val="20"/>
                <w:szCs w:val="20"/>
                <w:lang w:val="it-IT"/>
              </w:rPr>
            </w:pPr>
            <w:r w:rsidRPr="00722A00">
              <w:rPr>
                <w:rFonts w:ascii="Times New Roman" w:eastAsia="Times New Roman" w:hAnsi="Times New Roman" w:cs="Times New Roman"/>
                <w:sz w:val="20"/>
                <w:szCs w:val="20"/>
                <w:lang w:val="it-IT"/>
              </w:rPr>
              <w:t>Perioada de implementare a PP</w:t>
            </w:r>
          </w:p>
        </w:tc>
        <w:tc>
          <w:tcPr>
            <w:tcW w:w="1594" w:type="dxa"/>
            <w:shd w:val="clear" w:color="auto" w:fill="auto"/>
            <w:vAlign w:val="center"/>
          </w:tcPr>
          <w:p w14:paraId="436F0009"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r w:rsidRPr="00722A00">
              <w:rPr>
                <w:rFonts w:ascii="Times New Roman" w:eastAsia="Times New Roman" w:hAnsi="Times New Roman" w:cs="Times New Roman"/>
                <w:bCs/>
                <w:sz w:val="20"/>
                <w:szCs w:val="20"/>
                <w:lang w:eastAsia="x-none"/>
              </w:rPr>
              <w:t>Suprafață afectată</w:t>
            </w:r>
          </w:p>
        </w:tc>
      </w:tr>
      <w:tr w:rsidR="00722A00" w:rsidRPr="00722A00" w14:paraId="6373CBFC" w14:textId="77777777" w:rsidTr="00815849">
        <w:trPr>
          <w:jc w:val="center"/>
        </w:trPr>
        <w:tc>
          <w:tcPr>
            <w:tcW w:w="4294" w:type="dxa"/>
            <w:shd w:val="clear" w:color="auto" w:fill="auto"/>
            <w:vAlign w:val="center"/>
          </w:tcPr>
          <w:p w14:paraId="7017E929" w14:textId="77777777" w:rsidR="00722A00" w:rsidRPr="00722A00" w:rsidRDefault="00722A00" w:rsidP="00722A00">
            <w:pPr>
              <w:spacing w:after="0" w:line="276" w:lineRule="auto"/>
              <w:jc w:val="both"/>
              <w:rPr>
                <w:rFonts w:ascii="Times New Roman" w:eastAsia="Calibri" w:hAnsi="Times New Roman" w:cs="Times New Roman"/>
                <w:noProof/>
                <w:sz w:val="20"/>
                <w:szCs w:val="20"/>
              </w:rPr>
            </w:pPr>
            <w:r w:rsidRPr="00722A00">
              <w:rPr>
                <w:rFonts w:ascii="Times New Roman" w:eastAsia="Calibri" w:hAnsi="Times New Roman" w:cs="Times New Roman"/>
                <w:noProof/>
                <w:sz w:val="20"/>
                <w:szCs w:val="20"/>
              </w:rPr>
              <w:t>M11. În măsura în care normele tehnice o permit, perioada de executare a lucrărilor silvotehnice să nu se suprapună cu perioada de reproducere a speciilor de animale sau a perioadei de cuibărit a păsărilor ce habitează în pădure</w:t>
            </w:r>
          </w:p>
        </w:tc>
        <w:tc>
          <w:tcPr>
            <w:tcW w:w="861" w:type="dxa"/>
            <w:shd w:val="clear" w:color="auto" w:fill="auto"/>
            <w:vAlign w:val="center"/>
          </w:tcPr>
          <w:p w14:paraId="6058BA6F"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r w:rsidRPr="00722A00">
              <w:rPr>
                <w:rFonts w:ascii="Times New Roman" w:eastAsia="Times New Roman" w:hAnsi="Times New Roman" w:cs="Times New Roman"/>
                <w:bCs/>
                <w:sz w:val="20"/>
                <w:szCs w:val="20"/>
                <w:lang w:eastAsia="x-none"/>
              </w:rPr>
              <w:t>E</w:t>
            </w:r>
          </w:p>
        </w:tc>
        <w:tc>
          <w:tcPr>
            <w:tcW w:w="1687" w:type="dxa"/>
            <w:shd w:val="clear" w:color="auto" w:fill="auto"/>
            <w:vAlign w:val="center"/>
          </w:tcPr>
          <w:p w14:paraId="46F52DEF" w14:textId="77777777" w:rsidR="00722A00" w:rsidRPr="00722A00" w:rsidRDefault="00722A00" w:rsidP="00722A00">
            <w:pPr>
              <w:spacing w:after="0" w:line="240" w:lineRule="auto"/>
              <w:jc w:val="center"/>
              <w:rPr>
                <w:rFonts w:ascii="Times New Roman" w:eastAsia="Times New Roman" w:hAnsi="Times New Roman" w:cs="Times New Roman"/>
                <w:bCs/>
                <w:sz w:val="20"/>
                <w:szCs w:val="20"/>
                <w:lang w:eastAsia="x-none"/>
              </w:rPr>
            </w:pPr>
            <w:r w:rsidRPr="00722A00">
              <w:rPr>
                <w:rFonts w:ascii="Times New Roman" w:eastAsia="Times New Roman" w:hAnsi="Times New Roman" w:cs="Times New Roman"/>
                <w:bCs/>
                <w:sz w:val="20"/>
                <w:szCs w:val="20"/>
                <w:lang w:eastAsia="x-none"/>
              </w:rPr>
              <w:t>Habitat 92A0</w:t>
            </w:r>
          </w:p>
          <w:p w14:paraId="46EFFC18" w14:textId="77777777" w:rsidR="00722A00" w:rsidRPr="00722A00" w:rsidRDefault="00722A00" w:rsidP="00722A00">
            <w:pPr>
              <w:spacing w:after="0" w:line="240" w:lineRule="auto"/>
              <w:jc w:val="center"/>
              <w:rPr>
                <w:rFonts w:ascii="Times New Roman" w:eastAsia="Times New Roman" w:hAnsi="Times New Roman" w:cs="Times New Roman"/>
                <w:bCs/>
                <w:sz w:val="20"/>
                <w:szCs w:val="20"/>
                <w:lang w:eastAsia="x-none"/>
              </w:rPr>
            </w:pPr>
            <w:r w:rsidRPr="00722A00">
              <w:rPr>
                <w:rFonts w:ascii="Times New Roman" w:eastAsia="Times New Roman" w:hAnsi="Times New Roman" w:cs="Times New Roman"/>
                <w:bCs/>
                <w:sz w:val="20"/>
                <w:szCs w:val="20"/>
                <w:lang w:eastAsia="x-none"/>
              </w:rPr>
              <w:t>Fauna</w:t>
            </w:r>
          </w:p>
        </w:tc>
        <w:tc>
          <w:tcPr>
            <w:tcW w:w="3093" w:type="dxa"/>
            <w:shd w:val="clear" w:color="auto" w:fill="auto"/>
            <w:vAlign w:val="center"/>
          </w:tcPr>
          <w:p w14:paraId="7FA70F7D" w14:textId="77777777" w:rsidR="00722A00" w:rsidRPr="00722A00" w:rsidRDefault="00722A00" w:rsidP="00722A00">
            <w:pPr>
              <w:spacing w:after="0" w:line="276" w:lineRule="auto"/>
              <w:jc w:val="center"/>
              <w:rPr>
                <w:rFonts w:ascii="Times New Roman" w:eastAsia="Calibri" w:hAnsi="Times New Roman" w:cs="Times New Roman"/>
                <w:noProof/>
                <w:sz w:val="20"/>
                <w:szCs w:val="20"/>
              </w:rPr>
            </w:pPr>
            <w:r w:rsidRPr="00722A00">
              <w:rPr>
                <w:rFonts w:ascii="Times New Roman" w:eastAsia="Calibri" w:hAnsi="Times New Roman" w:cs="Times New Roman"/>
                <w:noProof/>
                <w:sz w:val="20"/>
                <w:szCs w:val="20"/>
              </w:rPr>
              <w:t>Tipar de distribuție specii</w:t>
            </w:r>
          </w:p>
        </w:tc>
        <w:tc>
          <w:tcPr>
            <w:tcW w:w="1842" w:type="dxa"/>
            <w:shd w:val="clear" w:color="auto" w:fill="auto"/>
            <w:vAlign w:val="center"/>
          </w:tcPr>
          <w:p w14:paraId="470A2865" w14:textId="77777777" w:rsidR="00722A00" w:rsidRPr="00722A00" w:rsidRDefault="00722A00" w:rsidP="00722A00">
            <w:pPr>
              <w:spacing w:after="0" w:line="276" w:lineRule="auto"/>
              <w:jc w:val="center"/>
              <w:rPr>
                <w:rFonts w:ascii="Times New Roman" w:eastAsia="Times New Roman" w:hAnsi="Times New Roman" w:cs="Times New Roman"/>
                <w:bCs/>
                <w:sz w:val="20"/>
                <w:szCs w:val="20"/>
              </w:rPr>
            </w:pPr>
            <w:r w:rsidRPr="00722A00">
              <w:rPr>
                <w:rFonts w:ascii="Times New Roman" w:eastAsia="Times New Roman" w:hAnsi="Times New Roman" w:cs="Times New Roman"/>
                <w:bCs/>
                <w:sz w:val="20"/>
                <w:szCs w:val="20"/>
              </w:rPr>
              <w:t>Perturbare</w:t>
            </w:r>
          </w:p>
        </w:tc>
        <w:tc>
          <w:tcPr>
            <w:tcW w:w="1417" w:type="dxa"/>
            <w:shd w:val="clear" w:color="auto" w:fill="auto"/>
            <w:vAlign w:val="center"/>
          </w:tcPr>
          <w:p w14:paraId="6BBC7970" w14:textId="77777777" w:rsidR="00722A00" w:rsidRPr="00722A00" w:rsidRDefault="00722A00" w:rsidP="00722A00">
            <w:pPr>
              <w:spacing w:after="0" w:line="276" w:lineRule="auto"/>
              <w:jc w:val="center"/>
              <w:rPr>
                <w:rFonts w:ascii="Times New Roman" w:eastAsia="Times New Roman" w:hAnsi="Times New Roman" w:cs="Times New Roman"/>
                <w:sz w:val="20"/>
                <w:szCs w:val="20"/>
                <w:lang w:val="it-IT"/>
              </w:rPr>
            </w:pPr>
            <w:r w:rsidRPr="00722A00">
              <w:rPr>
                <w:rFonts w:ascii="Times New Roman" w:eastAsia="Times New Roman" w:hAnsi="Times New Roman" w:cs="Times New Roman"/>
                <w:sz w:val="20"/>
                <w:szCs w:val="20"/>
                <w:lang w:val="it-IT"/>
              </w:rPr>
              <w:t>Perioada de implementare a PP</w:t>
            </w:r>
          </w:p>
        </w:tc>
        <w:tc>
          <w:tcPr>
            <w:tcW w:w="1594" w:type="dxa"/>
            <w:shd w:val="clear" w:color="auto" w:fill="auto"/>
            <w:vAlign w:val="center"/>
          </w:tcPr>
          <w:p w14:paraId="388BBA38" w14:textId="77777777" w:rsidR="00722A00" w:rsidRPr="00722A00" w:rsidRDefault="00722A00" w:rsidP="00722A00">
            <w:pPr>
              <w:spacing w:after="0" w:line="276" w:lineRule="auto"/>
              <w:jc w:val="center"/>
              <w:rPr>
                <w:rFonts w:ascii="Times New Roman" w:eastAsia="Times New Roman" w:hAnsi="Times New Roman" w:cs="Times New Roman"/>
                <w:bCs/>
                <w:sz w:val="20"/>
                <w:szCs w:val="20"/>
                <w:lang w:eastAsia="x-none"/>
              </w:rPr>
            </w:pPr>
            <w:r w:rsidRPr="00722A00">
              <w:rPr>
                <w:rFonts w:ascii="Times New Roman" w:eastAsia="Times New Roman" w:hAnsi="Times New Roman" w:cs="Times New Roman"/>
                <w:bCs/>
                <w:sz w:val="20"/>
                <w:szCs w:val="20"/>
                <w:lang w:eastAsia="x-none"/>
              </w:rPr>
              <w:t>Amplasamentul PP</w:t>
            </w:r>
          </w:p>
        </w:tc>
      </w:tr>
    </w:tbl>
    <w:p w14:paraId="1495E07D" w14:textId="54D1D268" w:rsidR="00815849" w:rsidRDefault="00815849" w:rsidP="00B05DEB">
      <w:pPr>
        <w:spacing w:after="0" w:line="276" w:lineRule="auto"/>
        <w:rPr>
          <w:rFonts w:ascii="Times New Roman" w:eastAsia="Calibri" w:hAnsi="Times New Roman" w:cs="Times New Roman"/>
          <w:b/>
          <w:noProof/>
          <w:lang w:val="en-US"/>
        </w:rPr>
      </w:pPr>
    </w:p>
    <w:p w14:paraId="2F8699AF" w14:textId="60434830" w:rsidR="00815849" w:rsidRPr="00DA33A2" w:rsidRDefault="00815849" w:rsidP="00815849">
      <w:pPr>
        <w:autoSpaceDE w:val="0"/>
        <w:autoSpaceDN w:val="0"/>
        <w:adjustRightInd w:val="0"/>
        <w:spacing w:after="0" w:line="276" w:lineRule="auto"/>
        <w:jc w:val="center"/>
        <w:rPr>
          <w:rFonts w:ascii="Times New Roman" w:eastAsia="Calibri" w:hAnsi="Times New Roman" w:cs="Times New Roman"/>
          <w:b/>
          <w:sz w:val="24"/>
          <w:szCs w:val="24"/>
          <w:lang w:eastAsia="x-none"/>
        </w:rPr>
      </w:pPr>
      <w:r>
        <w:rPr>
          <w:rFonts w:ascii="Times New Roman" w:eastAsia="Calibri" w:hAnsi="Times New Roman" w:cs="Times New Roman"/>
          <w:lang w:val="en-US"/>
        </w:rPr>
        <w:tab/>
      </w:r>
      <w:r w:rsidRPr="00DA33A2">
        <w:rPr>
          <w:rFonts w:ascii="Times New Roman" w:eastAsia="Calibri" w:hAnsi="Times New Roman" w:cs="Times New Roman"/>
          <w:b/>
          <w:sz w:val="24"/>
          <w:szCs w:val="24"/>
          <w:lang w:val="en-US"/>
        </w:rPr>
        <w:t>Tabel nr. 80</w:t>
      </w:r>
      <w:r w:rsidRPr="00DA33A2">
        <w:rPr>
          <w:rFonts w:ascii="Times New Roman" w:eastAsia="Calibri" w:hAnsi="Times New Roman" w:cs="Times New Roman"/>
          <w:b/>
          <w:sz w:val="24"/>
          <w:szCs w:val="24"/>
          <w:lang w:eastAsia="x-none"/>
        </w:rPr>
        <w:t xml:space="preserve">. Monitorizarea măsurilor de prevenire, evitare și reducere </w:t>
      </w:r>
      <w:proofErr w:type="gramStart"/>
      <w:r w:rsidRPr="00DA33A2">
        <w:rPr>
          <w:rFonts w:ascii="Times New Roman" w:eastAsia="Calibri" w:hAnsi="Times New Roman" w:cs="Times New Roman"/>
          <w:b/>
          <w:sz w:val="24"/>
          <w:szCs w:val="24"/>
          <w:lang w:eastAsia="x-none"/>
        </w:rPr>
        <w:t>a</w:t>
      </w:r>
      <w:proofErr w:type="gramEnd"/>
      <w:r w:rsidRPr="00DA33A2">
        <w:rPr>
          <w:rFonts w:ascii="Times New Roman" w:eastAsia="Calibri" w:hAnsi="Times New Roman" w:cs="Times New Roman"/>
          <w:b/>
          <w:sz w:val="24"/>
          <w:szCs w:val="24"/>
          <w:lang w:eastAsia="x-none"/>
        </w:rPr>
        <w:t xml:space="preserve"> impactului</w:t>
      </w:r>
    </w:p>
    <w:p w14:paraId="59C2ABDC" w14:textId="77777777" w:rsidR="00815849" w:rsidRPr="00815849" w:rsidRDefault="00815849" w:rsidP="00815849">
      <w:pPr>
        <w:autoSpaceDE w:val="0"/>
        <w:autoSpaceDN w:val="0"/>
        <w:adjustRightInd w:val="0"/>
        <w:spacing w:after="0" w:line="276" w:lineRule="auto"/>
        <w:jc w:val="center"/>
        <w:rPr>
          <w:rFonts w:ascii="TimesNewRomanPSMT" w:eastAsia="Calibri" w:hAnsi="TimesNewRomanPSMT" w:cs="TimesNewRomanPSMT"/>
          <w:bCs/>
          <w:lang w:eastAsia="ro-RO"/>
        </w:rPr>
      </w:pPr>
      <w:r w:rsidRPr="00815849">
        <w:rPr>
          <w:rFonts w:ascii="TimesNewRomanPSMT" w:eastAsia="Calibri" w:hAnsi="TimesNewRomanPSMT" w:cs="TimesNewRomanPSMT"/>
          <w:bCs/>
          <w:lang w:eastAsia="ro-RO"/>
        </w:rPr>
        <w:t>(Tab. nr. 22 din Anexa nr. 5A din Ghidul metodologic aprobat prin OMMAP nr. 1682/2023)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1136"/>
        <w:gridCol w:w="1843"/>
        <w:gridCol w:w="707"/>
        <w:gridCol w:w="1136"/>
        <w:gridCol w:w="1275"/>
        <w:gridCol w:w="1417"/>
        <w:gridCol w:w="852"/>
        <w:gridCol w:w="1133"/>
        <w:gridCol w:w="1115"/>
        <w:gridCol w:w="586"/>
        <w:gridCol w:w="991"/>
        <w:gridCol w:w="994"/>
        <w:gridCol w:w="929"/>
      </w:tblGrid>
      <w:tr w:rsidR="00815849" w:rsidRPr="00815849" w14:paraId="37AAAD15" w14:textId="77777777" w:rsidTr="00705615">
        <w:trPr>
          <w:cantSplit/>
          <w:trHeight w:val="1984"/>
        </w:trPr>
        <w:tc>
          <w:tcPr>
            <w:tcW w:w="228" w:type="pct"/>
            <w:shd w:val="clear" w:color="auto" w:fill="auto"/>
            <w:textDirection w:val="btLr"/>
            <w:vAlign w:val="center"/>
          </w:tcPr>
          <w:p w14:paraId="1C47F63C" w14:textId="77777777" w:rsidR="00815849" w:rsidRPr="00815849" w:rsidRDefault="00815849" w:rsidP="00815849">
            <w:pPr>
              <w:spacing w:after="0" w:line="240" w:lineRule="auto"/>
              <w:ind w:left="113" w:right="113"/>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ANPIC afectata (COD, nume)</w:t>
            </w:r>
          </w:p>
        </w:tc>
        <w:tc>
          <w:tcPr>
            <w:tcW w:w="384" w:type="pct"/>
            <w:shd w:val="clear" w:color="auto" w:fill="auto"/>
            <w:textDirection w:val="btLr"/>
            <w:vAlign w:val="center"/>
          </w:tcPr>
          <w:p w14:paraId="0FBE1113" w14:textId="77777777" w:rsidR="00815849" w:rsidRPr="00815849" w:rsidRDefault="00815849" w:rsidP="00815849">
            <w:pPr>
              <w:spacing w:after="0" w:line="240" w:lineRule="auto"/>
              <w:ind w:left="113" w:right="113"/>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Obiective de </w:t>
            </w:r>
            <w:proofErr w:type="spellStart"/>
            <w:r w:rsidRPr="00815849">
              <w:rPr>
                <w:rFonts w:ascii="Times New Roman" w:eastAsia="Calibri" w:hAnsi="Times New Roman" w:cs="Times New Roman"/>
                <w:sz w:val="20"/>
                <w:szCs w:val="20"/>
              </w:rPr>
              <w:t>cosnervare</w:t>
            </w:r>
            <w:proofErr w:type="spellEnd"/>
            <w:r w:rsidRPr="00815849">
              <w:rPr>
                <w:rFonts w:ascii="Times New Roman" w:eastAsia="Calibri" w:hAnsi="Times New Roman" w:cs="Times New Roman"/>
                <w:sz w:val="20"/>
                <w:szCs w:val="20"/>
              </w:rPr>
              <w:t>/Specia/</w:t>
            </w:r>
            <w:proofErr w:type="spellStart"/>
            <w:r w:rsidRPr="00815849">
              <w:rPr>
                <w:rFonts w:ascii="Times New Roman" w:eastAsia="Calibri" w:hAnsi="Times New Roman" w:cs="Times New Roman"/>
                <w:sz w:val="20"/>
                <w:szCs w:val="20"/>
              </w:rPr>
              <w:t>habituatul</w:t>
            </w:r>
            <w:proofErr w:type="spellEnd"/>
            <w:r w:rsidRPr="00815849">
              <w:rPr>
                <w:rFonts w:ascii="Times New Roman" w:eastAsia="Calibri" w:hAnsi="Times New Roman" w:cs="Times New Roman"/>
                <w:sz w:val="20"/>
                <w:szCs w:val="20"/>
              </w:rPr>
              <w:t xml:space="preserve"> afectat/parametru</w:t>
            </w:r>
          </w:p>
        </w:tc>
        <w:tc>
          <w:tcPr>
            <w:tcW w:w="623" w:type="pct"/>
            <w:shd w:val="clear" w:color="auto" w:fill="auto"/>
            <w:textDirection w:val="btLr"/>
            <w:vAlign w:val="center"/>
          </w:tcPr>
          <w:p w14:paraId="09A1BF00" w14:textId="77777777" w:rsidR="00815849" w:rsidRPr="00815849" w:rsidRDefault="00815849" w:rsidP="00815849">
            <w:pPr>
              <w:spacing w:after="0" w:line="240" w:lineRule="auto"/>
              <w:ind w:left="113" w:right="113"/>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Forma de impact</w:t>
            </w:r>
          </w:p>
          <w:p w14:paraId="1D292637" w14:textId="77777777" w:rsidR="00815849" w:rsidRPr="00815849" w:rsidRDefault="00815849" w:rsidP="00815849">
            <w:pPr>
              <w:spacing w:after="0" w:line="240" w:lineRule="auto"/>
              <w:ind w:left="113" w:right="113"/>
              <w:jc w:val="center"/>
              <w:rPr>
                <w:rFonts w:ascii="Times New Roman" w:eastAsia="Calibri" w:hAnsi="Times New Roman" w:cs="Times New Roman"/>
                <w:sz w:val="20"/>
                <w:szCs w:val="20"/>
              </w:rPr>
            </w:pPr>
          </w:p>
        </w:tc>
        <w:tc>
          <w:tcPr>
            <w:tcW w:w="239" w:type="pct"/>
            <w:shd w:val="clear" w:color="auto" w:fill="auto"/>
            <w:textDirection w:val="btLr"/>
            <w:vAlign w:val="center"/>
          </w:tcPr>
          <w:p w14:paraId="4EABBCD5" w14:textId="77777777" w:rsidR="00815849" w:rsidRPr="00815849" w:rsidRDefault="00815849" w:rsidP="00815849">
            <w:pPr>
              <w:spacing w:after="0" w:line="240" w:lineRule="auto"/>
              <w:ind w:left="113" w:right="113"/>
              <w:jc w:val="center"/>
              <w:rPr>
                <w:rFonts w:ascii="Times New Roman" w:eastAsia="Calibri" w:hAnsi="Times New Roman" w:cs="Times New Roman"/>
                <w:sz w:val="20"/>
                <w:szCs w:val="20"/>
              </w:rPr>
            </w:pPr>
            <w:proofErr w:type="spellStart"/>
            <w:r w:rsidRPr="00815849">
              <w:rPr>
                <w:rFonts w:ascii="Times New Roman" w:eastAsia="Calibri" w:hAnsi="Times New Roman" w:cs="Times New Roman"/>
                <w:sz w:val="20"/>
                <w:szCs w:val="20"/>
              </w:rPr>
              <w:t>Masura</w:t>
            </w:r>
            <w:proofErr w:type="spellEnd"/>
            <w:r w:rsidRPr="00815849">
              <w:rPr>
                <w:rFonts w:ascii="Times New Roman" w:eastAsia="Calibri" w:hAnsi="Times New Roman" w:cs="Times New Roman"/>
                <w:sz w:val="20"/>
                <w:szCs w:val="20"/>
              </w:rPr>
              <w:t xml:space="preserve"> de reducere</w:t>
            </w:r>
          </w:p>
        </w:tc>
        <w:tc>
          <w:tcPr>
            <w:tcW w:w="384" w:type="pct"/>
            <w:shd w:val="clear" w:color="auto" w:fill="auto"/>
            <w:textDirection w:val="btLr"/>
            <w:vAlign w:val="center"/>
          </w:tcPr>
          <w:p w14:paraId="2D7821B4" w14:textId="77777777" w:rsidR="00815849" w:rsidRPr="00815849" w:rsidRDefault="00815849" w:rsidP="00815849">
            <w:pPr>
              <w:spacing w:after="0" w:line="240" w:lineRule="auto"/>
              <w:ind w:left="113" w:right="113"/>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Perioada </w:t>
            </w:r>
            <w:proofErr w:type="spellStart"/>
            <w:r w:rsidRPr="00815849">
              <w:rPr>
                <w:rFonts w:ascii="Times New Roman" w:eastAsia="Calibri" w:hAnsi="Times New Roman" w:cs="Times New Roman"/>
                <w:sz w:val="20"/>
                <w:szCs w:val="20"/>
              </w:rPr>
              <w:t>implementarii</w:t>
            </w:r>
            <w:proofErr w:type="spellEnd"/>
            <w:r w:rsidRPr="00815849">
              <w:rPr>
                <w:rFonts w:ascii="Times New Roman" w:eastAsia="Calibri" w:hAnsi="Times New Roman" w:cs="Times New Roman"/>
                <w:sz w:val="20"/>
                <w:szCs w:val="20"/>
              </w:rPr>
              <w:t xml:space="preserve"> </w:t>
            </w:r>
            <w:proofErr w:type="spellStart"/>
            <w:r w:rsidRPr="00815849">
              <w:rPr>
                <w:rFonts w:ascii="Times New Roman" w:eastAsia="Calibri" w:hAnsi="Times New Roman" w:cs="Times New Roman"/>
                <w:sz w:val="20"/>
                <w:szCs w:val="20"/>
              </w:rPr>
              <w:t>masurii</w:t>
            </w:r>
            <w:proofErr w:type="spellEnd"/>
          </w:p>
        </w:tc>
        <w:tc>
          <w:tcPr>
            <w:tcW w:w="431" w:type="pct"/>
            <w:shd w:val="clear" w:color="auto" w:fill="auto"/>
            <w:textDirection w:val="btLr"/>
            <w:vAlign w:val="center"/>
          </w:tcPr>
          <w:p w14:paraId="74B1C690" w14:textId="77777777" w:rsidR="00815849" w:rsidRPr="00815849" w:rsidRDefault="00815849" w:rsidP="00815849">
            <w:pPr>
              <w:spacing w:after="0" w:line="240" w:lineRule="auto"/>
              <w:ind w:left="113" w:right="113"/>
              <w:jc w:val="center"/>
              <w:rPr>
                <w:rFonts w:ascii="Times New Roman" w:eastAsia="Calibri" w:hAnsi="Times New Roman" w:cs="Times New Roman"/>
                <w:sz w:val="20"/>
                <w:szCs w:val="20"/>
              </w:rPr>
            </w:pPr>
            <w:proofErr w:type="spellStart"/>
            <w:r w:rsidRPr="00815849">
              <w:rPr>
                <w:rFonts w:ascii="Times New Roman" w:eastAsia="Calibri" w:hAnsi="Times New Roman" w:cs="Times New Roman"/>
                <w:sz w:val="20"/>
                <w:szCs w:val="20"/>
              </w:rPr>
              <w:t>Locatia</w:t>
            </w:r>
            <w:proofErr w:type="spellEnd"/>
            <w:r w:rsidRPr="00815849">
              <w:rPr>
                <w:rFonts w:ascii="Times New Roman" w:eastAsia="Calibri" w:hAnsi="Times New Roman" w:cs="Times New Roman"/>
                <w:sz w:val="20"/>
                <w:szCs w:val="20"/>
              </w:rPr>
              <w:t xml:space="preserve"> </w:t>
            </w:r>
            <w:proofErr w:type="spellStart"/>
            <w:r w:rsidRPr="00815849">
              <w:rPr>
                <w:rFonts w:ascii="Times New Roman" w:eastAsia="Calibri" w:hAnsi="Times New Roman" w:cs="Times New Roman"/>
                <w:sz w:val="20"/>
                <w:szCs w:val="20"/>
              </w:rPr>
              <w:t>masurii</w:t>
            </w:r>
            <w:proofErr w:type="spellEnd"/>
          </w:p>
        </w:tc>
        <w:tc>
          <w:tcPr>
            <w:tcW w:w="479" w:type="pct"/>
            <w:shd w:val="clear" w:color="auto" w:fill="auto"/>
            <w:textDirection w:val="btLr"/>
            <w:vAlign w:val="center"/>
          </w:tcPr>
          <w:p w14:paraId="631B69C9" w14:textId="77777777" w:rsidR="00815849" w:rsidRPr="00815849" w:rsidRDefault="00815849" w:rsidP="00815849">
            <w:pPr>
              <w:spacing w:after="0" w:line="240" w:lineRule="auto"/>
              <w:ind w:left="113" w:right="113"/>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Indicatori de monitorizare</w:t>
            </w:r>
          </w:p>
        </w:tc>
        <w:tc>
          <w:tcPr>
            <w:tcW w:w="288" w:type="pct"/>
            <w:shd w:val="clear" w:color="auto" w:fill="auto"/>
            <w:textDirection w:val="btLr"/>
            <w:vAlign w:val="center"/>
          </w:tcPr>
          <w:p w14:paraId="2DB63E61" w14:textId="77777777" w:rsidR="00815849" w:rsidRPr="00815849" w:rsidRDefault="00815849" w:rsidP="00815849">
            <w:pPr>
              <w:spacing w:after="0" w:line="240" w:lineRule="auto"/>
              <w:ind w:left="113" w:right="113"/>
              <w:jc w:val="center"/>
              <w:rPr>
                <w:rFonts w:ascii="Times New Roman" w:eastAsia="Calibri" w:hAnsi="Times New Roman" w:cs="Times New Roman"/>
                <w:sz w:val="20"/>
                <w:szCs w:val="20"/>
              </w:rPr>
            </w:pPr>
            <w:proofErr w:type="spellStart"/>
            <w:r w:rsidRPr="00815849">
              <w:rPr>
                <w:rFonts w:ascii="Times New Roman" w:eastAsia="Calibri" w:hAnsi="Times New Roman" w:cs="Times New Roman"/>
                <w:sz w:val="20"/>
                <w:szCs w:val="20"/>
              </w:rPr>
              <w:t>Unitati</w:t>
            </w:r>
            <w:proofErr w:type="spellEnd"/>
            <w:r w:rsidRPr="00815849">
              <w:rPr>
                <w:rFonts w:ascii="Times New Roman" w:eastAsia="Calibri" w:hAnsi="Times New Roman" w:cs="Times New Roman"/>
                <w:sz w:val="20"/>
                <w:szCs w:val="20"/>
              </w:rPr>
              <w:t xml:space="preserve"> de </w:t>
            </w:r>
            <w:proofErr w:type="spellStart"/>
            <w:r w:rsidRPr="00815849">
              <w:rPr>
                <w:rFonts w:ascii="Times New Roman" w:eastAsia="Calibri" w:hAnsi="Times New Roman" w:cs="Times New Roman"/>
                <w:sz w:val="20"/>
                <w:szCs w:val="20"/>
              </w:rPr>
              <w:t>masura</w:t>
            </w:r>
            <w:proofErr w:type="spellEnd"/>
          </w:p>
        </w:tc>
        <w:tc>
          <w:tcPr>
            <w:tcW w:w="383" w:type="pct"/>
            <w:shd w:val="clear" w:color="auto" w:fill="auto"/>
            <w:textDirection w:val="btLr"/>
            <w:vAlign w:val="center"/>
          </w:tcPr>
          <w:p w14:paraId="4383DA77" w14:textId="77777777" w:rsidR="00815849" w:rsidRPr="00815849" w:rsidRDefault="00815849" w:rsidP="00815849">
            <w:pPr>
              <w:spacing w:after="0" w:line="240" w:lineRule="auto"/>
              <w:ind w:left="113" w:right="113"/>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Frecventa </w:t>
            </w:r>
            <w:proofErr w:type="spellStart"/>
            <w:r w:rsidRPr="00815849">
              <w:rPr>
                <w:rFonts w:ascii="Times New Roman" w:eastAsia="Calibri" w:hAnsi="Times New Roman" w:cs="Times New Roman"/>
                <w:sz w:val="20"/>
                <w:szCs w:val="20"/>
              </w:rPr>
              <w:t>monitorizarii</w:t>
            </w:r>
            <w:proofErr w:type="spellEnd"/>
          </w:p>
        </w:tc>
        <w:tc>
          <w:tcPr>
            <w:tcW w:w="377" w:type="pct"/>
            <w:shd w:val="clear" w:color="auto" w:fill="auto"/>
            <w:textDirection w:val="btLr"/>
            <w:vAlign w:val="center"/>
          </w:tcPr>
          <w:p w14:paraId="3460EF28" w14:textId="77777777" w:rsidR="00815849" w:rsidRPr="00815849" w:rsidRDefault="00815849" w:rsidP="00815849">
            <w:pPr>
              <w:spacing w:after="0" w:line="240" w:lineRule="auto"/>
              <w:ind w:left="113" w:right="113"/>
              <w:jc w:val="center"/>
              <w:rPr>
                <w:rFonts w:ascii="Times New Roman" w:eastAsia="Calibri" w:hAnsi="Times New Roman" w:cs="Times New Roman"/>
                <w:sz w:val="20"/>
                <w:szCs w:val="20"/>
              </w:rPr>
            </w:pPr>
            <w:proofErr w:type="spellStart"/>
            <w:r w:rsidRPr="00815849">
              <w:rPr>
                <w:rFonts w:ascii="Times New Roman" w:eastAsia="Calibri" w:hAnsi="Times New Roman" w:cs="Times New Roman"/>
                <w:sz w:val="20"/>
                <w:szCs w:val="20"/>
              </w:rPr>
              <w:t>Locatii</w:t>
            </w:r>
            <w:proofErr w:type="spellEnd"/>
            <w:r w:rsidRPr="00815849">
              <w:rPr>
                <w:rFonts w:ascii="Times New Roman" w:eastAsia="Calibri" w:hAnsi="Times New Roman" w:cs="Times New Roman"/>
                <w:sz w:val="20"/>
                <w:szCs w:val="20"/>
              </w:rPr>
              <w:t xml:space="preserve"> de monitorizare</w:t>
            </w:r>
          </w:p>
        </w:tc>
        <w:tc>
          <w:tcPr>
            <w:tcW w:w="198" w:type="pct"/>
            <w:shd w:val="clear" w:color="auto" w:fill="auto"/>
            <w:textDirection w:val="btLr"/>
            <w:vAlign w:val="center"/>
          </w:tcPr>
          <w:p w14:paraId="05C3A8E7" w14:textId="77777777" w:rsidR="00815849" w:rsidRPr="00815849" w:rsidRDefault="00815849" w:rsidP="00815849">
            <w:pPr>
              <w:spacing w:after="0" w:line="240" w:lineRule="auto"/>
              <w:ind w:left="113" w:right="113"/>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Durata </w:t>
            </w:r>
            <w:proofErr w:type="spellStart"/>
            <w:r w:rsidRPr="00815849">
              <w:rPr>
                <w:rFonts w:ascii="Times New Roman" w:eastAsia="Calibri" w:hAnsi="Times New Roman" w:cs="Times New Roman"/>
                <w:sz w:val="20"/>
                <w:szCs w:val="20"/>
              </w:rPr>
              <w:t>monitorizarii</w:t>
            </w:r>
            <w:proofErr w:type="spellEnd"/>
          </w:p>
        </w:tc>
        <w:tc>
          <w:tcPr>
            <w:tcW w:w="335" w:type="pct"/>
            <w:shd w:val="clear" w:color="auto" w:fill="auto"/>
            <w:textDirection w:val="btLr"/>
            <w:vAlign w:val="center"/>
          </w:tcPr>
          <w:p w14:paraId="3E335174" w14:textId="77777777" w:rsidR="00815849" w:rsidRPr="00815849" w:rsidRDefault="00815849" w:rsidP="00815849">
            <w:pPr>
              <w:spacing w:after="0" w:line="240" w:lineRule="auto"/>
              <w:ind w:left="113" w:right="113"/>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Grad de eficacitate a </w:t>
            </w:r>
            <w:proofErr w:type="spellStart"/>
            <w:r w:rsidRPr="00815849">
              <w:rPr>
                <w:rFonts w:ascii="Times New Roman" w:eastAsia="Calibri" w:hAnsi="Times New Roman" w:cs="Times New Roman"/>
                <w:sz w:val="20"/>
                <w:szCs w:val="20"/>
              </w:rPr>
              <w:t>masurii</w:t>
            </w:r>
            <w:proofErr w:type="spellEnd"/>
          </w:p>
        </w:tc>
        <w:tc>
          <w:tcPr>
            <w:tcW w:w="336" w:type="pct"/>
            <w:shd w:val="clear" w:color="auto" w:fill="auto"/>
            <w:textDirection w:val="btLr"/>
            <w:vAlign w:val="center"/>
          </w:tcPr>
          <w:p w14:paraId="51C89712" w14:textId="77777777" w:rsidR="00815849" w:rsidRPr="00815849" w:rsidRDefault="00815849" w:rsidP="00815849">
            <w:pPr>
              <w:spacing w:after="0" w:line="240" w:lineRule="auto"/>
              <w:ind w:left="113" w:right="113"/>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Buget</w:t>
            </w:r>
          </w:p>
        </w:tc>
        <w:tc>
          <w:tcPr>
            <w:tcW w:w="314" w:type="pct"/>
            <w:shd w:val="clear" w:color="auto" w:fill="auto"/>
            <w:textDirection w:val="btLr"/>
            <w:vAlign w:val="center"/>
          </w:tcPr>
          <w:p w14:paraId="175875C4" w14:textId="77777777" w:rsidR="00815849" w:rsidRPr="00815849" w:rsidRDefault="00815849" w:rsidP="00815849">
            <w:pPr>
              <w:spacing w:after="0" w:line="240" w:lineRule="auto"/>
              <w:ind w:left="113" w:right="113"/>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Responsabil monitorizare</w:t>
            </w:r>
          </w:p>
        </w:tc>
      </w:tr>
      <w:tr w:rsidR="00815849" w:rsidRPr="00815849" w14:paraId="78EE9A2B" w14:textId="77777777" w:rsidTr="00705615">
        <w:trPr>
          <w:cantSplit/>
          <w:trHeight w:val="1926"/>
        </w:trPr>
        <w:tc>
          <w:tcPr>
            <w:tcW w:w="228" w:type="pct"/>
            <w:shd w:val="clear" w:color="auto" w:fill="auto"/>
            <w:textDirection w:val="btLr"/>
            <w:vAlign w:val="center"/>
          </w:tcPr>
          <w:p w14:paraId="29BEC00B" w14:textId="77777777" w:rsidR="00815849" w:rsidRPr="00815849" w:rsidRDefault="00815849" w:rsidP="00815849">
            <w:pPr>
              <w:spacing w:after="0" w:line="240" w:lineRule="auto"/>
              <w:ind w:left="113" w:right="113"/>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lastRenderedPageBreak/>
              <w:t>ROSAC0299</w:t>
            </w:r>
          </w:p>
        </w:tc>
        <w:tc>
          <w:tcPr>
            <w:tcW w:w="384" w:type="pct"/>
            <w:shd w:val="clear" w:color="auto" w:fill="auto"/>
            <w:vAlign w:val="center"/>
          </w:tcPr>
          <w:p w14:paraId="15DA2F6E"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92A0</w:t>
            </w:r>
          </w:p>
        </w:tc>
        <w:tc>
          <w:tcPr>
            <w:tcW w:w="623" w:type="pct"/>
            <w:shd w:val="clear" w:color="auto" w:fill="auto"/>
            <w:vAlign w:val="center"/>
          </w:tcPr>
          <w:p w14:paraId="6E5A42BC" w14:textId="77777777" w:rsidR="00815849" w:rsidRPr="00815849" w:rsidRDefault="00815849" w:rsidP="00815849">
            <w:pPr>
              <w:spacing w:after="0" w:line="240" w:lineRule="auto"/>
              <w:jc w:val="center"/>
              <w:rPr>
                <w:rFonts w:ascii="Times New Roman" w:eastAsia="Calibri" w:hAnsi="Times New Roman" w:cs="Times New Roman"/>
                <w:sz w:val="20"/>
                <w:szCs w:val="20"/>
              </w:rPr>
            </w:pPr>
            <w:proofErr w:type="spellStart"/>
            <w:r w:rsidRPr="00815849">
              <w:rPr>
                <w:rFonts w:ascii="Times New Roman" w:eastAsia="Calibri" w:hAnsi="Times New Roman" w:cs="Times New Roman"/>
                <w:sz w:val="20"/>
                <w:szCs w:val="20"/>
              </w:rPr>
              <w:t>Îndepartare</w:t>
            </w:r>
            <w:proofErr w:type="spellEnd"/>
          </w:p>
          <w:p w14:paraId="17BF13D8" w14:textId="77777777" w:rsidR="00815849" w:rsidRPr="00815849" w:rsidRDefault="00815849" w:rsidP="00815849">
            <w:pPr>
              <w:spacing w:after="0" w:line="240" w:lineRule="auto"/>
              <w:jc w:val="center"/>
              <w:rPr>
                <w:rFonts w:ascii="Times New Roman" w:eastAsia="Calibri" w:hAnsi="Times New Roman" w:cs="Times New Roman"/>
                <w:sz w:val="20"/>
                <w:szCs w:val="20"/>
              </w:rPr>
            </w:pPr>
            <w:proofErr w:type="spellStart"/>
            <w:r w:rsidRPr="00815849">
              <w:rPr>
                <w:rFonts w:ascii="Times New Roman" w:eastAsia="Calibri" w:hAnsi="Times New Roman" w:cs="Times New Roman"/>
                <w:sz w:val="20"/>
                <w:szCs w:val="20"/>
              </w:rPr>
              <w:t>lastarisului</w:t>
            </w:r>
            <w:proofErr w:type="spellEnd"/>
          </w:p>
        </w:tc>
        <w:tc>
          <w:tcPr>
            <w:tcW w:w="239" w:type="pct"/>
            <w:shd w:val="clear" w:color="auto" w:fill="auto"/>
            <w:vAlign w:val="center"/>
          </w:tcPr>
          <w:p w14:paraId="18690E87"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M1</w:t>
            </w:r>
          </w:p>
        </w:tc>
        <w:tc>
          <w:tcPr>
            <w:tcW w:w="384" w:type="pct"/>
            <w:shd w:val="clear" w:color="auto" w:fill="auto"/>
            <w:vAlign w:val="center"/>
          </w:tcPr>
          <w:p w14:paraId="115F0858"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Anual</w:t>
            </w:r>
          </w:p>
        </w:tc>
        <w:tc>
          <w:tcPr>
            <w:tcW w:w="431" w:type="pct"/>
            <w:shd w:val="clear" w:color="auto" w:fill="auto"/>
            <w:vAlign w:val="center"/>
          </w:tcPr>
          <w:p w14:paraId="05CFCD66"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În toate</w:t>
            </w:r>
          </w:p>
          <w:p w14:paraId="100762BA" w14:textId="77777777" w:rsidR="00815849" w:rsidRPr="00815849" w:rsidRDefault="00815849" w:rsidP="00815849">
            <w:pPr>
              <w:spacing w:after="0" w:line="240" w:lineRule="auto"/>
              <w:jc w:val="center"/>
              <w:rPr>
                <w:rFonts w:ascii="Times New Roman" w:eastAsia="Calibri" w:hAnsi="Times New Roman" w:cs="Times New Roman"/>
                <w:sz w:val="20"/>
                <w:szCs w:val="20"/>
              </w:rPr>
            </w:pPr>
            <w:proofErr w:type="spellStart"/>
            <w:r w:rsidRPr="00815849">
              <w:rPr>
                <w:rFonts w:ascii="Times New Roman" w:eastAsia="Calibri" w:hAnsi="Times New Roman" w:cs="Times New Roman"/>
                <w:sz w:val="20"/>
                <w:szCs w:val="20"/>
              </w:rPr>
              <w:t>u.a</w:t>
            </w:r>
            <w:proofErr w:type="spellEnd"/>
            <w:r w:rsidRPr="00815849">
              <w:rPr>
                <w:rFonts w:ascii="Times New Roman" w:eastAsia="Calibri" w:hAnsi="Times New Roman" w:cs="Times New Roman"/>
                <w:sz w:val="20"/>
                <w:szCs w:val="20"/>
              </w:rPr>
              <w:t xml:space="preserve">.-urile in care sunt </w:t>
            </w:r>
            <w:proofErr w:type="spellStart"/>
            <w:r w:rsidRPr="00815849">
              <w:rPr>
                <w:rFonts w:ascii="Times New Roman" w:eastAsia="Calibri" w:hAnsi="Times New Roman" w:cs="Times New Roman"/>
                <w:sz w:val="20"/>
                <w:szCs w:val="20"/>
              </w:rPr>
              <w:t>prevazute</w:t>
            </w:r>
            <w:proofErr w:type="spellEnd"/>
            <w:r w:rsidRPr="00815849">
              <w:rPr>
                <w:rFonts w:ascii="Times New Roman" w:eastAsia="Calibri" w:hAnsi="Times New Roman" w:cs="Times New Roman"/>
                <w:sz w:val="20"/>
                <w:szCs w:val="20"/>
              </w:rPr>
              <w:t xml:space="preserve"> </w:t>
            </w:r>
            <w:proofErr w:type="spellStart"/>
            <w:r w:rsidRPr="00815849">
              <w:rPr>
                <w:rFonts w:ascii="Times New Roman" w:eastAsia="Calibri" w:hAnsi="Times New Roman" w:cs="Times New Roman"/>
                <w:sz w:val="20"/>
                <w:szCs w:val="20"/>
              </w:rPr>
              <w:t>lucrari</w:t>
            </w:r>
            <w:proofErr w:type="spellEnd"/>
          </w:p>
        </w:tc>
        <w:tc>
          <w:tcPr>
            <w:tcW w:w="479" w:type="pct"/>
            <w:shd w:val="clear" w:color="auto" w:fill="auto"/>
            <w:vAlign w:val="center"/>
          </w:tcPr>
          <w:p w14:paraId="0663348B"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Indicele de recoltare masa lemnoasa</w:t>
            </w:r>
          </w:p>
        </w:tc>
        <w:tc>
          <w:tcPr>
            <w:tcW w:w="288" w:type="pct"/>
            <w:shd w:val="clear" w:color="auto" w:fill="auto"/>
            <w:vAlign w:val="center"/>
          </w:tcPr>
          <w:p w14:paraId="26E36A1A" w14:textId="77777777" w:rsidR="00815849" w:rsidRPr="00815849" w:rsidRDefault="00815849" w:rsidP="00815849">
            <w:pPr>
              <w:spacing w:after="0" w:line="240" w:lineRule="auto"/>
              <w:jc w:val="center"/>
              <w:rPr>
                <w:rFonts w:ascii="Times New Roman" w:eastAsia="Calibri" w:hAnsi="Times New Roman" w:cs="Times New Roman"/>
                <w:sz w:val="20"/>
                <w:szCs w:val="20"/>
              </w:rPr>
            </w:pPr>
            <w:proofErr w:type="spellStart"/>
            <w:r w:rsidRPr="00815849">
              <w:rPr>
                <w:rFonts w:ascii="Times New Roman" w:eastAsia="Calibri" w:hAnsi="Times New Roman" w:cs="Times New Roman"/>
                <w:sz w:val="20"/>
                <w:szCs w:val="20"/>
              </w:rPr>
              <w:t>m.c.</w:t>
            </w:r>
            <w:proofErr w:type="spellEnd"/>
          </w:p>
        </w:tc>
        <w:tc>
          <w:tcPr>
            <w:tcW w:w="383" w:type="pct"/>
            <w:shd w:val="clear" w:color="auto" w:fill="auto"/>
            <w:vAlign w:val="center"/>
          </w:tcPr>
          <w:p w14:paraId="7D6A245C"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Periodica</w:t>
            </w:r>
          </w:p>
        </w:tc>
        <w:tc>
          <w:tcPr>
            <w:tcW w:w="377" w:type="pct"/>
            <w:shd w:val="clear" w:color="auto" w:fill="auto"/>
            <w:vAlign w:val="center"/>
          </w:tcPr>
          <w:p w14:paraId="6C01D11C" w14:textId="77777777" w:rsidR="00815849" w:rsidRPr="00815849" w:rsidRDefault="00815849" w:rsidP="00815849">
            <w:pPr>
              <w:spacing w:after="0" w:line="240" w:lineRule="auto"/>
              <w:jc w:val="center"/>
              <w:rPr>
                <w:rFonts w:ascii="Times New Roman" w:eastAsia="Calibri" w:hAnsi="Times New Roman" w:cs="Times New Roman"/>
                <w:sz w:val="20"/>
                <w:szCs w:val="20"/>
              </w:rPr>
            </w:pPr>
            <w:proofErr w:type="spellStart"/>
            <w:r w:rsidRPr="00815849">
              <w:rPr>
                <w:rFonts w:ascii="Times New Roman" w:eastAsia="Calibri" w:hAnsi="Times New Roman" w:cs="Times New Roman"/>
                <w:sz w:val="20"/>
                <w:szCs w:val="20"/>
              </w:rPr>
              <w:t>U.a</w:t>
            </w:r>
            <w:proofErr w:type="spellEnd"/>
            <w:r w:rsidRPr="00815849">
              <w:rPr>
                <w:rFonts w:ascii="Times New Roman" w:eastAsia="Calibri" w:hAnsi="Times New Roman" w:cs="Times New Roman"/>
                <w:sz w:val="20"/>
                <w:szCs w:val="20"/>
              </w:rPr>
              <w:t xml:space="preserve">.-uri parcurse cu </w:t>
            </w:r>
            <w:proofErr w:type="spellStart"/>
            <w:r w:rsidRPr="00815849">
              <w:rPr>
                <w:rFonts w:ascii="Times New Roman" w:eastAsia="Calibri" w:hAnsi="Times New Roman" w:cs="Times New Roman"/>
                <w:sz w:val="20"/>
                <w:szCs w:val="20"/>
              </w:rPr>
              <w:t>taieri</w:t>
            </w:r>
            <w:proofErr w:type="spellEnd"/>
          </w:p>
        </w:tc>
        <w:tc>
          <w:tcPr>
            <w:tcW w:w="198" w:type="pct"/>
            <w:shd w:val="clear" w:color="auto" w:fill="auto"/>
            <w:vAlign w:val="center"/>
          </w:tcPr>
          <w:p w14:paraId="1CC00A66"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10 ani</w:t>
            </w:r>
          </w:p>
        </w:tc>
        <w:tc>
          <w:tcPr>
            <w:tcW w:w="335" w:type="pct"/>
            <w:shd w:val="clear" w:color="auto" w:fill="auto"/>
            <w:vAlign w:val="center"/>
          </w:tcPr>
          <w:p w14:paraId="0E5B9BD6"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Moderat</w:t>
            </w:r>
          </w:p>
        </w:tc>
        <w:tc>
          <w:tcPr>
            <w:tcW w:w="336" w:type="pct"/>
            <w:shd w:val="clear" w:color="auto" w:fill="auto"/>
            <w:vAlign w:val="center"/>
          </w:tcPr>
          <w:p w14:paraId="6B761DBB"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Se </w:t>
            </w:r>
            <w:proofErr w:type="spellStart"/>
            <w:r w:rsidRPr="00815849">
              <w:rPr>
                <w:rFonts w:ascii="Times New Roman" w:eastAsia="Calibri" w:hAnsi="Times New Roman" w:cs="Times New Roman"/>
                <w:sz w:val="20"/>
                <w:szCs w:val="20"/>
              </w:rPr>
              <w:t>stabileste</w:t>
            </w:r>
            <w:proofErr w:type="spellEnd"/>
            <w:r w:rsidRPr="00815849">
              <w:rPr>
                <w:rFonts w:ascii="Times New Roman" w:eastAsia="Calibri" w:hAnsi="Times New Roman" w:cs="Times New Roman"/>
                <w:sz w:val="20"/>
                <w:szCs w:val="20"/>
              </w:rPr>
              <w:t xml:space="preserve"> anual</w:t>
            </w:r>
          </w:p>
        </w:tc>
        <w:tc>
          <w:tcPr>
            <w:tcW w:w="314" w:type="pct"/>
            <w:shd w:val="clear" w:color="auto" w:fill="auto"/>
            <w:vAlign w:val="center"/>
          </w:tcPr>
          <w:p w14:paraId="2D5F8998"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Titular</w:t>
            </w:r>
          </w:p>
          <w:p w14:paraId="452E4D08"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plan</w:t>
            </w:r>
          </w:p>
          <w:p w14:paraId="1C4E0A52" w14:textId="77777777" w:rsidR="00815849" w:rsidRPr="00815849" w:rsidRDefault="00815849" w:rsidP="00815849">
            <w:pPr>
              <w:spacing w:after="0" w:line="240" w:lineRule="auto"/>
              <w:jc w:val="center"/>
              <w:rPr>
                <w:rFonts w:ascii="Times New Roman" w:eastAsia="Calibri" w:hAnsi="Times New Roman" w:cs="Times New Roman"/>
                <w:sz w:val="20"/>
                <w:szCs w:val="20"/>
              </w:rPr>
            </w:pPr>
          </w:p>
        </w:tc>
      </w:tr>
      <w:tr w:rsidR="00815849" w:rsidRPr="00815849" w14:paraId="51C469D5" w14:textId="77777777" w:rsidTr="00705615">
        <w:trPr>
          <w:cantSplit/>
          <w:trHeight w:val="1926"/>
        </w:trPr>
        <w:tc>
          <w:tcPr>
            <w:tcW w:w="228" w:type="pct"/>
            <w:shd w:val="clear" w:color="auto" w:fill="auto"/>
            <w:textDirection w:val="btLr"/>
            <w:vAlign w:val="center"/>
          </w:tcPr>
          <w:p w14:paraId="749D4E2B" w14:textId="77777777" w:rsidR="00815849" w:rsidRPr="00815849" w:rsidRDefault="00815849" w:rsidP="00815849">
            <w:pPr>
              <w:spacing w:after="0" w:line="240" w:lineRule="auto"/>
              <w:ind w:left="113" w:right="113"/>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ROSAC0299</w:t>
            </w:r>
          </w:p>
        </w:tc>
        <w:tc>
          <w:tcPr>
            <w:tcW w:w="384" w:type="pct"/>
            <w:shd w:val="clear" w:color="auto" w:fill="auto"/>
            <w:vAlign w:val="center"/>
          </w:tcPr>
          <w:p w14:paraId="51CCACD9"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92A0</w:t>
            </w:r>
          </w:p>
        </w:tc>
        <w:tc>
          <w:tcPr>
            <w:tcW w:w="623" w:type="pct"/>
            <w:shd w:val="clear" w:color="auto" w:fill="auto"/>
            <w:vAlign w:val="center"/>
          </w:tcPr>
          <w:p w14:paraId="340FE9F5" w14:textId="77777777" w:rsidR="00815849" w:rsidRPr="00815849" w:rsidRDefault="00815849" w:rsidP="00815849">
            <w:pPr>
              <w:spacing w:after="0" w:line="240" w:lineRule="auto"/>
              <w:jc w:val="center"/>
              <w:rPr>
                <w:rFonts w:ascii="Times New Roman" w:eastAsia="Calibri" w:hAnsi="Times New Roman" w:cs="Times New Roman"/>
                <w:sz w:val="20"/>
                <w:szCs w:val="20"/>
              </w:rPr>
            </w:pPr>
            <w:proofErr w:type="spellStart"/>
            <w:r w:rsidRPr="00815849">
              <w:rPr>
                <w:rFonts w:ascii="Times New Roman" w:eastAsia="Calibri" w:hAnsi="Times New Roman" w:cs="Times New Roman"/>
                <w:sz w:val="20"/>
                <w:szCs w:val="20"/>
              </w:rPr>
              <w:t>Îndepartarea</w:t>
            </w:r>
            <w:proofErr w:type="spellEnd"/>
          </w:p>
          <w:p w14:paraId="618F2FC6"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Arborilor cu fenomen de uscare, defecte, atac insecte etc.</w:t>
            </w:r>
          </w:p>
        </w:tc>
        <w:tc>
          <w:tcPr>
            <w:tcW w:w="239" w:type="pct"/>
            <w:shd w:val="clear" w:color="auto" w:fill="auto"/>
            <w:vAlign w:val="center"/>
          </w:tcPr>
          <w:p w14:paraId="4D289B9E"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M2</w:t>
            </w:r>
          </w:p>
        </w:tc>
        <w:tc>
          <w:tcPr>
            <w:tcW w:w="384" w:type="pct"/>
            <w:shd w:val="clear" w:color="auto" w:fill="auto"/>
            <w:vAlign w:val="center"/>
          </w:tcPr>
          <w:p w14:paraId="29E6CA53"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Accidental</w:t>
            </w:r>
          </w:p>
        </w:tc>
        <w:tc>
          <w:tcPr>
            <w:tcW w:w="431" w:type="pct"/>
            <w:shd w:val="clear" w:color="auto" w:fill="auto"/>
            <w:vAlign w:val="center"/>
          </w:tcPr>
          <w:p w14:paraId="15ECA866"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În toate </w:t>
            </w:r>
            <w:proofErr w:type="spellStart"/>
            <w:r w:rsidRPr="00815849">
              <w:rPr>
                <w:rFonts w:ascii="Times New Roman" w:eastAsia="Calibri" w:hAnsi="Times New Roman" w:cs="Times New Roman"/>
                <w:sz w:val="20"/>
                <w:szCs w:val="20"/>
              </w:rPr>
              <w:t>ua</w:t>
            </w:r>
            <w:proofErr w:type="spellEnd"/>
            <w:r w:rsidRPr="00815849">
              <w:rPr>
                <w:rFonts w:ascii="Times New Roman" w:eastAsia="Calibri" w:hAnsi="Times New Roman" w:cs="Times New Roman"/>
                <w:sz w:val="20"/>
                <w:szCs w:val="20"/>
              </w:rPr>
              <w:t>-urile cu fenomen de uscare</w:t>
            </w:r>
          </w:p>
        </w:tc>
        <w:tc>
          <w:tcPr>
            <w:tcW w:w="479" w:type="pct"/>
            <w:shd w:val="clear" w:color="auto" w:fill="auto"/>
            <w:vAlign w:val="center"/>
          </w:tcPr>
          <w:p w14:paraId="33050727"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Volum lemn mort </w:t>
            </w:r>
            <w:proofErr w:type="spellStart"/>
            <w:r w:rsidRPr="00815849">
              <w:rPr>
                <w:rFonts w:ascii="Times New Roman" w:eastAsia="Calibri" w:hAnsi="Times New Roman" w:cs="Times New Roman"/>
                <w:sz w:val="20"/>
                <w:szCs w:val="20"/>
              </w:rPr>
              <w:t>lasat</w:t>
            </w:r>
            <w:proofErr w:type="spellEnd"/>
          </w:p>
        </w:tc>
        <w:tc>
          <w:tcPr>
            <w:tcW w:w="288" w:type="pct"/>
            <w:shd w:val="clear" w:color="auto" w:fill="auto"/>
            <w:vAlign w:val="center"/>
          </w:tcPr>
          <w:p w14:paraId="62F0428D" w14:textId="77777777" w:rsidR="00815849" w:rsidRPr="00815849" w:rsidRDefault="00815849" w:rsidP="00815849">
            <w:pPr>
              <w:spacing w:after="0" w:line="240" w:lineRule="auto"/>
              <w:jc w:val="center"/>
              <w:rPr>
                <w:rFonts w:ascii="Times New Roman" w:eastAsia="Calibri" w:hAnsi="Times New Roman" w:cs="Times New Roman"/>
                <w:sz w:val="20"/>
                <w:szCs w:val="20"/>
              </w:rPr>
            </w:pPr>
            <w:proofErr w:type="spellStart"/>
            <w:r w:rsidRPr="00815849">
              <w:rPr>
                <w:rFonts w:ascii="Times New Roman" w:eastAsia="Calibri" w:hAnsi="Times New Roman" w:cs="Times New Roman"/>
                <w:sz w:val="20"/>
                <w:szCs w:val="20"/>
              </w:rPr>
              <w:t>m.c.</w:t>
            </w:r>
            <w:proofErr w:type="spellEnd"/>
          </w:p>
        </w:tc>
        <w:tc>
          <w:tcPr>
            <w:tcW w:w="383" w:type="pct"/>
            <w:shd w:val="clear" w:color="auto" w:fill="auto"/>
            <w:vAlign w:val="center"/>
          </w:tcPr>
          <w:p w14:paraId="3635FDD4"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Accidental</w:t>
            </w:r>
          </w:p>
        </w:tc>
        <w:tc>
          <w:tcPr>
            <w:tcW w:w="377" w:type="pct"/>
            <w:shd w:val="clear" w:color="auto" w:fill="auto"/>
            <w:vAlign w:val="center"/>
          </w:tcPr>
          <w:p w14:paraId="5057895A" w14:textId="77777777" w:rsidR="00815849" w:rsidRPr="00815849" w:rsidRDefault="00815849" w:rsidP="00815849">
            <w:pPr>
              <w:spacing w:after="0" w:line="240" w:lineRule="auto"/>
              <w:jc w:val="center"/>
              <w:rPr>
                <w:rFonts w:ascii="Times New Roman" w:eastAsia="Calibri" w:hAnsi="Times New Roman" w:cs="Times New Roman"/>
                <w:sz w:val="20"/>
                <w:szCs w:val="20"/>
              </w:rPr>
            </w:pPr>
            <w:proofErr w:type="spellStart"/>
            <w:r w:rsidRPr="00815849">
              <w:rPr>
                <w:rFonts w:ascii="Times New Roman" w:eastAsia="Calibri" w:hAnsi="Times New Roman" w:cs="Times New Roman"/>
                <w:sz w:val="20"/>
                <w:szCs w:val="20"/>
              </w:rPr>
              <w:t>U.a</w:t>
            </w:r>
            <w:proofErr w:type="spellEnd"/>
            <w:r w:rsidRPr="00815849">
              <w:rPr>
                <w:rFonts w:ascii="Times New Roman" w:eastAsia="Calibri" w:hAnsi="Times New Roman" w:cs="Times New Roman"/>
                <w:sz w:val="20"/>
                <w:szCs w:val="20"/>
              </w:rPr>
              <w:t>.-uri cu fenomen de uscare</w:t>
            </w:r>
          </w:p>
        </w:tc>
        <w:tc>
          <w:tcPr>
            <w:tcW w:w="198" w:type="pct"/>
            <w:shd w:val="clear" w:color="auto" w:fill="auto"/>
            <w:vAlign w:val="center"/>
          </w:tcPr>
          <w:p w14:paraId="493D2BA5"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10 ani</w:t>
            </w:r>
          </w:p>
        </w:tc>
        <w:tc>
          <w:tcPr>
            <w:tcW w:w="335" w:type="pct"/>
            <w:shd w:val="clear" w:color="auto" w:fill="auto"/>
            <w:vAlign w:val="center"/>
          </w:tcPr>
          <w:p w14:paraId="4AC02CA3"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moderat</w:t>
            </w:r>
          </w:p>
        </w:tc>
        <w:tc>
          <w:tcPr>
            <w:tcW w:w="336" w:type="pct"/>
            <w:shd w:val="clear" w:color="auto" w:fill="auto"/>
            <w:vAlign w:val="center"/>
          </w:tcPr>
          <w:p w14:paraId="497D3EEF"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Se </w:t>
            </w:r>
            <w:proofErr w:type="spellStart"/>
            <w:r w:rsidRPr="00815849">
              <w:rPr>
                <w:rFonts w:ascii="Times New Roman" w:eastAsia="Calibri" w:hAnsi="Times New Roman" w:cs="Times New Roman"/>
                <w:sz w:val="20"/>
                <w:szCs w:val="20"/>
              </w:rPr>
              <w:t>stabileste</w:t>
            </w:r>
            <w:proofErr w:type="spellEnd"/>
            <w:r w:rsidRPr="00815849">
              <w:rPr>
                <w:rFonts w:ascii="Times New Roman" w:eastAsia="Calibri" w:hAnsi="Times New Roman" w:cs="Times New Roman"/>
                <w:sz w:val="20"/>
                <w:szCs w:val="20"/>
              </w:rPr>
              <w:t xml:space="preserve"> anual</w:t>
            </w:r>
          </w:p>
        </w:tc>
        <w:tc>
          <w:tcPr>
            <w:tcW w:w="314" w:type="pct"/>
            <w:shd w:val="clear" w:color="auto" w:fill="auto"/>
            <w:vAlign w:val="center"/>
          </w:tcPr>
          <w:p w14:paraId="64E428DE"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Titular</w:t>
            </w:r>
          </w:p>
          <w:p w14:paraId="2000C8E2"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plan</w:t>
            </w:r>
          </w:p>
          <w:p w14:paraId="59273FB8" w14:textId="77777777" w:rsidR="00815849" w:rsidRPr="00815849" w:rsidRDefault="00815849" w:rsidP="00815849">
            <w:pPr>
              <w:spacing w:after="0" w:line="240" w:lineRule="auto"/>
              <w:jc w:val="center"/>
              <w:rPr>
                <w:rFonts w:ascii="Times New Roman" w:eastAsia="Calibri" w:hAnsi="Times New Roman" w:cs="Times New Roman"/>
                <w:sz w:val="20"/>
                <w:szCs w:val="20"/>
              </w:rPr>
            </w:pPr>
          </w:p>
        </w:tc>
      </w:tr>
      <w:tr w:rsidR="00815849" w:rsidRPr="00815849" w14:paraId="7560E086" w14:textId="77777777" w:rsidTr="00705615">
        <w:trPr>
          <w:cantSplit/>
          <w:trHeight w:val="1926"/>
        </w:trPr>
        <w:tc>
          <w:tcPr>
            <w:tcW w:w="228" w:type="pct"/>
            <w:shd w:val="clear" w:color="auto" w:fill="auto"/>
            <w:textDirection w:val="btLr"/>
            <w:vAlign w:val="center"/>
          </w:tcPr>
          <w:p w14:paraId="771CF11C" w14:textId="77777777" w:rsidR="00815849" w:rsidRPr="00815849" w:rsidRDefault="00815849" w:rsidP="00815849">
            <w:pPr>
              <w:spacing w:after="0" w:line="240" w:lineRule="auto"/>
              <w:ind w:left="113" w:right="113"/>
              <w:jc w:val="center"/>
              <w:rPr>
                <w:rFonts w:ascii="Times New Roman" w:eastAsia="Calibri" w:hAnsi="Times New Roman" w:cs="Times New Roman"/>
                <w:sz w:val="20"/>
                <w:szCs w:val="20"/>
              </w:rPr>
            </w:pPr>
          </w:p>
          <w:p w14:paraId="2C5AAC1F" w14:textId="77777777" w:rsidR="00815849" w:rsidRPr="00815849" w:rsidRDefault="00815849" w:rsidP="00815849">
            <w:pPr>
              <w:spacing w:after="0" w:line="240" w:lineRule="auto"/>
              <w:ind w:left="113" w:right="113"/>
              <w:jc w:val="center"/>
              <w:rPr>
                <w:rFonts w:ascii="Times New Roman" w:eastAsia="Calibri" w:hAnsi="Times New Roman" w:cs="Times New Roman"/>
                <w:sz w:val="20"/>
                <w:szCs w:val="20"/>
              </w:rPr>
            </w:pPr>
          </w:p>
          <w:p w14:paraId="2D89D8EF" w14:textId="77777777" w:rsidR="00815849" w:rsidRPr="00815849" w:rsidRDefault="00815849" w:rsidP="00815849">
            <w:pPr>
              <w:spacing w:after="0" w:line="240" w:lineRule="auto"/>
              <w:ind w:left="113" w:right="113"/>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ROSAC0299</w:t>
            </w:r>
          </w:p>
          <w:p w14:paraId="1C542118" w14:textId="77777777" w:rsidR="00815849" w:rsidRPr="00815849" w:rsidRDefault="00815849" w:rsidP="00815849">
            <w:pPr>
              <w:spacing w:after="0" w:line="240" w:lineRule="auto"/>
              <w:ind w:left="113" w:right="113"/>
              <w:jc w:val="center"/>
              <w:rPr>
                <w:rFonts w:ascii="Times New Roman" w:eastAsia="Calibri" w:hAnsi="Times New Roman" w:cs="Times New Roman"/>
                <w:sz w:val="20"/>
                <w:szCs w:val="20"/>
              </w:rPr>
            </w:pPr>
          </w:p>
          <w:p w14:paraId="62864825" w14:textId="77777777" w:rsidR="00815849" w:rsidRPr="00815849" w:rsidRDefault="00815849" w:rsidP="00815849">
            <w:pPr>
              <w:spacing w:after="0" w:line="240" w:lineRule="auto"/>
              <w:ind w:left="113" w:right="113"/>
              <w:jc w:val="center"/>
              <w:rPr>
                <w:rFonts w:ascii="Times New Roman" w:eastAsia="Calibri" w:hAnsi="Times New Roman" w:cs="Times New Roman"/>
                <w:sz w:val="20"/>
                <w:szCs w:val="20"/>
              </w:rPr>
            </w:pPr>
          </w:p>
        </w:tc>
        <w:tc>
          <w:tcPr>
            <w:tcW w:w="384" w:type="pct"/>
            <w:shd w:val="clear" w:color="auto" w:fill="auto"/>
            <w:vAlign w:val="center"/>
          </w:tcPr>
          <w:p w14:paraId="548A96A5"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92A0</w:t>
            </w:r>
          </w:p>
        </w:tc>
        <w:tc>
          <w:tcPr>
            <w:tcW w:w="623" w:type="pct"/>
            <w:shd w:val="clear" w:color="auto" w:fill="auto"/>
            <w:vAlign w:val="center"/>
          </w:tcPr>
          <w:p w14:paraId="63C224A9" w14:textId="77777777" w:rsidR="00815849" w:rsidRPr="00815849" w:rsidRDefault="00815849" w:rsidP="00815849">
            <w:pPr>
              <w:spacing w:after="0" w:line="240" w:lineRule="auto"/>
              <w:jc w:val="center"/>
              <w:rPr>
                <w:rFonts w:ascii="Times New Roman" w:eastAsia="Calibri" w:hAnsi="Times New Roman" w:cs="Times New Roman"/>
                <w:sz w:val="20"/>
                <w:szCs w:val="20"/>
              </w:rPr>
            </w:pPr>
            <w:proofErr w:type="spellStart"/>
            <w:r w:rsidRPr="00815849">
              <w:rPr>
                <w:rFonts w:ascii="Times New Roman" w:eastAsia="Calibri" w:hAnsi="Times New Roman" w:cs="Times New Roman"/>
                <w:sz w:val="20"/>
                <w:szCs w:val="20"/>
              </w:rPr>
              <w:t>Selectie</w:t>
            </w:r>
            <w:proofErr w:type="spellEnd"/>
            <w:r w:rsidRPr="00815849">
              <w:rPr>
                <w:rFonts w:ascii="Times New Roman" w:eastAsia="Calibri" w:hAnsi="Times New Roman" w:cs="Times New Roman"/>
                <w:sz w:val="20"/>
                <w:szCs w:val="20"/>
              </w:rPr>
              <w:t xml:space="preserve"> arborilor prin grifare, </w:t>
            </w:r>
            <w:proofErr w:type="spellStart"/>
            <w:r w:rsidRPr="00815849">
              <w:rPr>
                <w:rFonts w:ascii="Times New Roman" w:eastAsia="Calibri" w:hAnsi="Times New Roman" w:cs="Times New Roman"/>
                <w:sz w:val="20"/>
                <w:szCs w:val="20"/>
              </w:rPr>
              <w:t>selectie</w:t>
            </w:r>
            <w:proofErr w:type="spellEnd"/>
          </w:p>
        </w:tc>
        <w:tc>
          <w:tcPr>
            <w:tcW w:w="239" w:type="pct"/>
            <w:shd w:val="clear" w:color="auto" w:fill="auto"/>
            <w:vAlign w:val="center"/>
          </w:tcPr>
          <w:p w14:paraId="2A0556BD"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M3</w:t>
            </w:r>
          </w:p>
        </w:tc>
        <w:tc>
          <w:tcPr>
            <w:tcW w:w="384" w:type="pct"/>
            <w:shd w:val="clear" w:color="auto" w:fill="auto"/>
            <w:vAlign w:val="center"/>
          </w:tcPr>
          <w:p w14:paraId="29DD675B"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Conform </w:t>
            </w:r>
            <w:proofErr w:type="spellStart"/>
            <w:r w:rsidRPr="00815849">
              <w:rPr>
                <w:rFonts w:ascii="Times New Roman" w:eastAsia="Calibri" w:hAnsi="Times New Roman" w:cs="Times New Roman"/>
                <w:sz w:val="20"/>
                <w:szCs w:val="20"/>
              </w:rPr>
              <w:t>instructiunilor</w:t>
            </w:r>
            <w:proofErr w:type="spellEnd"/>
            <w:r w:rsidRPr="00815849">
              <w:rPr>
                <w:rFonts w:ascii="Times New Roman" w:eastAsia="Calibri" w:hAnsi="Times New Roman" w:cs="Times New Roman"/>
                <w:sz w:val="20"/>
                <w:szCs w:val="20"/>
              </w:rPr>
              <w:t xml:space="preserve"> tehnice de </w:t>
            </w:r>
            <w:proofErr w:type="spellStart"/>
            <w:r w:rsidRPr="00815849">
              <w:rPr>
                <w:rFonts w:ascii="Times New Roman" w:eastAsia="Calibri" w:hAnsi="Times New Roman" w:cs="Times New Roman"/>
                <w:sz w:val="20"/>
                <w:szCs w:val="20"/>
              </w:rPr>
              <w:t>ingrijire</w:t>
            </w:r>
            <w:proofErr w:type="spellEnd"/>
            <w:r w:rsidRPr="00815849">
              <w:rPr>
                <w:rFonts w:ascii="Times New Roman" w:eastAsia="Calibri" w:hAnsi="Times New Roman" w:cs="Times New Roman"/>
                <w:sz w:val="20"/>
                <w:szCs w:val="20"/>
              </w:rPr>
              <w:t xml:space="preserve"> a </w:t>
            </w:r>
            <w:proofErr w:type="spellStart"/>
            <w:r w:rsidRPr="00815849">
              <w:rPr>
                <w:rFonts w:ascii="Times New Roman" w:eastAsia="Calibri" w:hAnsi="Times New Roman" w:cs="Times New Roman"/>
                <w:sz w:val="20"/>
                <w:szCs w:val="20"/>
              </w:rPr>
              <w:t>arboretelor</w:t>
            </w:r>
            <w:proofErr w:type="spellEnd"/>
          </w:p>
        </w:tc>
        <w:tc>
          <w:tcPr>
            <w:tcW w:w="431" w:type="pct"/>
            <w:shd w:val="clear" w:color="auto" w:fill="auto"/>
            <w:vAlign w:val="center"/>
          </w:tcPr>
          <w:p w14:paraId="2DD2C79B"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În toate </w:t>
            </w:r>
            <w:proofErr w:type="spellStart"/>
            <w:r w:rsidRPr="00815849">
              <w:rPr>
                <w:rFonts w:ascii="Times New Roman" w:eastAsia="Calibri" w:hAnsi="Times New Roman" w:cs="Times New Roman"/>
                <w:sz w:val="20"/>
                <w:szCs w:val="20"/>
              </w:rPr>
              <w:t>u.a</w:t>
            </w:r>
            <w:proofErr w:type="spellEnd"/>
            <w:r w:rsidRPr="00815849">
              <w:rPr>
                <w:rFonts w:ascii="Times New Roman" w:eastAsia="Calibri" w:hAnsi="Times New Roman" w:cs="Times New Roman"/>
                <w:sz w:val="20"/>
                <w:szCs w:val="20"/>
              </w:rPr>
              <w:t>.-rile din planul decenal</w:t>
            </w:r>
          </w:p>
        </w:tc>
        <w:tc>
          <w:tcPr>
            <w:tcW w:w="479" w:type="pct"/>
            <w:shd w:val="clear" w:color="auto" w:fill="auto"/>
            <w:vAlign w:val="center"/>
          </w:tcPr>
          <w:p w14:paraId="0A404BF8"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Volum de extras stabilit prin amenajament</w:t>
            </w:r>
          </w:p>
        </w:tc>
        <w:tc>
          <w:tcPr>
            <w:tcW w:w="288" w:type="pct"/>
            <w:shd w:val="clear" w:color="auto" w:fill="auto"/>
            <w:vAlign w:val="center"/>
          </w:tcPr>
          <w:p w14:paraId="5FAF2795" w14:textId="77777777" w:rsidR="00815849" w:rsidRPr="00815849" w:rsidRDefault="00815849" w:rsidP="00815849">
            <w:pPr>
              <w:spacing w:after="0" w:line="240" w:lineRule="auto"/>
              <w:jc w:val="center"/>
              <w:rPr>
                <w:rFonts w:ascii="Times New Roman" w:eastAsia="Calibri" w:hAnsi="Times New Roman" w:cs="Times New Roman"/>
                <w:sz w:val="20"/>
                <w:szCs w:val="20"/>
              </w:rPr>
            </w:pPr>
            <w:proofErr w:type="spellStart"/>
            <w:r w:rsidRPr="00815849">
              <w:rPr>
                <w:rFonts w:ascii="Times New Roman" w:eastAsia="Calibri" w:hAnsi="Times New Roman" w:cs="Times New Roman"/>
                <w:sz w:val="20"/>
                <w:szCs w:val="20"/>
              </w:rPr>
              <w:t>m.c.</w:t>
            </w:r>
            <w:proofErr w:type="spellEnd"/>
          </w:p>
        </w:tc>
        <w:tc>
          <w:tcPr>
            <w:tcW w:w="383" w:type="pct"/>
            <w:shd w:val="clear" w:color="auto" w:fill="auto"/>
            <w:vAlign w:val="center"/>
          </w:tcPr>
          <w:p w14:paraId="5D8E6BB3"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Periodic</w:t>
            </w:r>
          </w:p>
        </w:tc>
        <w:tc>
          <w:tcPr>
            <w:tcW w:w="377" w:type="pct"/>
            <w:shd w:val="clear" w:color="auto" w:fill="auto"/>
            <w:vAlign w:val="center"/>
          </w:tcPr>
          <w:p w14:paraId="3BC6936F" w14:textId="1D8E202B" w:rsidR="00815849" w:rsidRPr="00815849" w:rsidRDefault="00815849" w:rsidP="00815849">
            <w:pPr>
              <w:spacing w:after="0" w:line="240" w:lineRule="auto"/>
              <w:jc w:val="center"/>
              <w:rPr>
                <w:rFonts w:ascii="Times New Roman" w:eastAsia="Calibri" w:hAnsi="Times New Roman" w:cs="Times New Roman"/>
                <w:sz w:val="20"/>
                <w:szCs w:val="20"/>
              </w:rPr>
            </w:pPr>
            <w:proofErr w:type="spellStart"/>
            <w:r w:rsidRPr="00815849">
              <w:rPr>
                <w:rFonts w:ascii="Times New Roman" w:eastAsia="Calibri" w:hAnsi="Times New Roman" w:cs="Times New Roman"/>
                <w:sz w:val="20"/>
                <w:szCs w:val="20"/>
              </w:rPr>
              <w:t>U.a</w:t>
            </w:r>
            <w:proofErr w:type="spellEnd"/>
            <w:r w:rsidRPr="00815849">
              <w:rPr>
                <w:rFonts w:ascii="Times New Roman" w:eastAsia="Calibri" w:hAnsi="Times New Roman" w:cs="Times New Roman"/>
                <w:sz w:val="20"/>
                <w:szCs w:val="20"/>
              </w:rPr>
              <w:t>.-</w:t>
            </w:r>
            <w:r w:rsidR="0051247F">
              <w:rPr>
                <w:rFonts w:ascii="Times New Roman" w:eastAsia="Calibri" w:hAnsi="Times New Roman" w:cs="Times New Roman"/>
                <w:sz w:val="20"/>
                <w:szCs w:val="20"/>
              </w:rPr>
              <w:t>u</w:t>
            </w:r>
            <w:r w:rsidRPr="00815849">
              <w:rPr>
                <w:rFonts w:ascii="Times New Roman" w:eastAsia="Calibri" w:hAnsi="Times New Roman" w:cs="Times New Roman"/>
                <w:sz w:val="20"/>
                <w:szCs w:val="20"/>
              </w:rPr>
              <w:t>rile stabilite prin plan</w:t>
            </w:r>
          </w:p>
        </w:tc>
        <w:tc>
          <w:tcPr>
            <w:tcW w:w="198" w:type="pct"/>
            <w:shd w:val="clear" w:color="auto" w:fill="auto"/>
            <w:vAlign w:val="center"/>
          </w:tcPr>
          <w:p w14:paraId="4C12E842"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10 ani</w:t>
            </w:r>
          </w:p>
        </w:tc>
        <w:tc>
          <w:tcPr>
            <w:tcW w:w="335" w:type="pct"/>
            <w:shd w:val="clear" w:color="auto" w:fill="auto"/>
            <w:vAlign w:val="center"/>
          </w:tcPr>
          <w:p w14:paraId="0C650B24"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Ridicat</w:t>
            </w:r>
          </w:p>
        </w:tc>
        <w:tc>
          <w:tcPr>
            <w:tcW w:w="336" w:type="pct"/>
            <w:shd w:val="clear" w:color="auto" w:fill="auto"/>
            <w:vAlign w:val="center"/>
          </w:tcPr>
          <w:p w14:paraId="1B690B6B"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Se </w:t>
            </w:r>
            <w:proofErr w:type="spellStart"/>
            <w:r w:rsidRPr="00815849">
              <w:rPr>
                <w:rFonts w:ascii="Times New Roman" w:eastAsia="Calibri" w:hAnsi="Times New Roman" w:cs="Times New Roman"/>
                <w:sz w:val="20"/>
                <w:szCs w:val="20"/>
              </w:rPr>
              <w:t>stabileste</w:t>
            </w:r>
            <w:proofErr w:type="spellEnd"/>
            <w:r w:rsidRPr="00815849">
              <w:rPr>
                <w:rFonts w:ascii="Times New Roman" w:eastAsia="Calibri" w:hAnsi="Times New Roman" w:cs="Times New Roman"/>
                <w:sz w:val="20"/>
                <w:szCs w:val="20"/>
              </w:rPr>
              <w:t xml:space="preserve"> pe baza de deviz anual</w:t>
            </w:r>
          </w:p>
        </w:tc>
        <w:tc>
          <w:tcPr>
            <w:tcW w:w="314" w:type="pct"/>
            <w:shd w:val="clear" w:color="auto" w:fill="auto"/>
            <w:vAlign w:val="center"/>
          </w:tcPr>
          <w:p w14:paraId="27E7C936"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Titular</w:t>
            </w:r>
          </w:p>
          <w:p w14:paraId="021EDF15"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plan</w:t>
            </w:r>
          </w:p>
        </w:tc>
      </w:tr>
      <w:tr w:rsidR="00815849" w:rsidRPr="00815849" w14:paraId="26B8CBAE" w14:textId="77777777" w:rsidTr="00705615">
        <w:trPr>
          <w:cantSplit/>
          <w:trHeight w:val="1926"/>
        </w:trPr>
        <w:tc>
          <w:tcPr>
            <w:tcW w:w="228" w:type="pct"/>
            <w:shd w:val="clear" w:color="auto" w:fill="auto"/>
            <w:textDirection w:val="btLr"/>
            <w:vAlign w:val="center"/>
          </w:tcPr>
          <w:p w14:paraId="209261DB" w14:textId="77777777" w:rsidR="00815849" w:rsidRPr="00815849" w:rsidRDefault="00815849" w:rsidP="00815849">
            <w:pPr>
              <w:spacing w:after="0" w:line="240" w:lineRule="auto"/>
              <w:ind w:left="113" w:right="113"/>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ROSAC0299</w:t>
            </w:r>
          </w:p>
        </w:tc>
        <w:tc>
          <w:tcPr>
            <w:tcW w:w="384" w:type="pct"/>
            <w:shd w:val="clear" w:color="auto" w:fill="auto"/>
            <w:vAlign w:val="center"/>
          </w:tcPr>
          <w:p w14:paraId="2AC0CBA0"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92A0</w:t>
            </w:r>
          </w:p>
        </w:tc>
        <w:tc>
          <w:tcPr>
            <w:tcW w:w="623" w:type="pct"/>
            <w:shd w:val="clear" w:color="auto" w:fill="auto"/>
            <w:vAlign w:val="center"/>
          </w:tcPr>
          <w:p w14:paraId="41509463"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Promovarea speciilor pentru realizarea tipului natural fundamental de </w:t>
            </w:r>
            <w:proofErr w:type="spellStart"/>
            <w:r w:rsidRPr="00815849">
              <w:rPr>
                <w:rFonts w:ascii="Times New Roman" w:eastAsia="Calibri" w:hAnsi="Times New Roman" w:cs="Times New Roman"/>
                <w:sz w:val="20"/>
                <w:szCs w:val="20"/>
              </w:rPr>
              <w:t>padure</w:t>
            </w:r>
            <w:proofErr w:type="spellEnd"/>
          </w:p>
        </w:tc>
        <w:tc>
          <w:tcPr>
            <w:tcW w:w="239" w:type="pct"/>
            <w:shd w:val="clear" w:color="auto" w:fill="auto"/>
            <w:vAlign w:val="center"/>
          </w:tcPr>
          <w:p w14:paraId="4B597CF2"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M4</w:t>
            </w:r>
          </w:p>
        </w:tc>
        <w:tc>
          <w:tcPr>
            <w:tcW w:w="384" w:type="pct"/>
            <w:shd w:val="clear" w:color="auto" w:fill="auto"/>
            <w:vAlign w:val="center"/>
          </w:tcPr>
          <w:p w14:paraId="431B27BB"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Conform controlului anual al </w:t>
            </w:r>
            <w:proofErr w:type="spellStart"/>
            <w:r w:rsidRPr="00815849">
              <w:rPr>
                <w:rFonts w:ascii="Times New Roman" w:eastAsia="Calibri" w:hAnsi="Times New Roman" w:cs="Times New Roman"/>
                <w:sz w:val="20"/>
                <w:szCs w:val="20"/>
              </w:rPr>
              <w:t>regenerarii</w:t>
            </w:r>
            <w:proofErr w:type="spellEnd"/>
          </w:p>
        </w:tc>
        <w:tc>
          <w:tcPr>
            <w:tcW w:w="431" w:type="pct"/>
            <w:shd w:val="clear" w:color="auto" w:fill="auto"/>
            <w:vAlign w:val="center"/>
          </w:tcPr>
          <w:p w14:paraId="03D00648"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În toate </w:t>
            </w:r>
            <w:proofErr w:type="spellStart"/>
            <w:r w:rsidRPr="00815849">
              <w:rPr>
                <w:rFonts w:ascii="Times New Roman" w:eastAsia="Calibri" w:hAnsi="Times New Roman" w:cs="Times New Roman"/>
                <w:sz w:val="20"/>
                <w:szCs w:val="20"/>
              </w:rPr>
              <w:t>u.a</w:t>
            </w:r>
            <w:proofErr w:type="spellEnd"/>
            <w:r w:rsidRPr="00815849">
              <w:rPr>
                <w:rFonts w:ascii="Times New Roman" w:eastAsia="Calibri" w:hAnsi="Times New Roman" w:cs="Times New Roman"/>
                <w:sz w:val="20"/>
                <w:szCs w:val="20"/>
              </w:rPr>
              <w:t xml:space="preserve">.-rile </w:t>
            </w:r>
            <w:proofErr w:type="spellStart"/>
            <w:r w:rsidRPr="00815849">
              <w:rPr>
                <w:rFonts w:ascii="Times New Roman" w:eastAsia="Calibri" w:hAnsi="Times New Roman" w:cs="Times New Roman"/>
                <w:sz w:val="20"/>
                <w:szCs w:val="20"/>
              </w:rPr>
              <w:t>prevazute</w:t>
            </w:r>
            <w:proofErr w:type="spellEnd"/>
            <w:r w:rsidRPr="00815849">
              <w:rPr>
                <w:rFonts w:ascii="Times New Roman" w:eastAsia="Calibri" w:hAnsi="Times New Roman" w:cs="Times New Roman"/>
                <w:sz w:val="20"/>
                <w:szCs w:val="20"/>
              </w:rPr>
              <w:t xml:space="preserve"> in controlul anual</w:t>
            </w:r>
          </w:p>
        </w:tc>
        <w:tc>
          <w:tcPr>
            <w:tcW w:w="479" w:type="pct"/>
            <w:shd w:val="clear" w:color="auto" w:fill="auto"/>
            <w:vAlign w:val="center"/>
          </w:tcPr>
          <w:p w14:paraId="5E8DA75C" w14:textId="77777777" w:rsidR="00815849" w:rsidRPr="00815849" w:rsidRDefault="00815849" w:rsidP="00815849">
            <w:pPr>
              <w:spacing w:after="0" w:line="240" w:lineRule="auto"/>
              <w:jc w:val="center"/>
              <w:rPr>
                <w:rFonts w:ascii="Times New Roman" w:eastAsia="Calibri" w:hAnsi="Times New Roman" w:cs="Times New Roman"/>
                <w:sz w:val="20"/>
                <w:szCs w:val="20"/>
              </w:rPr>
            </w:pPr>
            <w:proofErr w:type="spellStart"/>
            <w:r w:rsidRPr="00815849">
              <w:rPr>
                <w:rFonts w:ascii="Times New Roman" w:eastAsia="Calibri" w:hAnsi="Times New Roman" w:cs="Times New Roman"/>
                <w:sz w:val="20"/>
                <w:szCs w:val="20"/>
              </w:rPr>
              <w:t>Reusita</w:t>
            </w:r>
            <w:proofErr w:type="spellEnd"/>
            <w:r w:rsidRPr="00815849">
              <w:rPr>
                <w:rFonts w:ascii="Times New Roman" w:eastAsia="Calibri" w:hAnsi="Times New Roman" w:cs="Times New Roman"/>
                <w:sz w:val="20"/>
                <w:szCs w:val="20"/>
              </w:rPr>
              <w:t xml:space="preserve"> </w:t>
            </w:r>
            <w:proofErr w:type="spellStart"/>
            <w:r w:rsidRPr="00815849">
              <w:rPr>
                <w:rFonts w:ascii="Times New Roman" w:eastAsia="Calibri" w:hAnsi="Times New Roman" w:cs="Times New Roman"/>
                <w:sz w:val="20"/>
                <w:szCs w:val="20"/>
              </w:rPr>
              <w:t>regenerarii</w:t>
            </w:r>
            <w:proofErr w:type="spellEnd"/>
          </w:p>
        </w:tc>
        <w:tc>
          <w:tcPr>
            <w:tcW w:w="288" w:type="pct"/>
            <w:shd w:val="clear" w:color="auto" w:fill="auto"/>
            <w:vAlign w:val="center"/>
          </w:tcPr>
          <w:p w14:paraId="7B5A5EE4"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ha</w:t>
            </w:r>
          </w:p>
        </w:tc>
        <w:tc>
          <w:tcPr>
            <w:tcW w:w="383" w:type="pct"/>
            <w:shd w:val="clear" w:color="auto" w:fill="auto"/>
            <w:vAlign w:val="center"/>
          </w:tcPr>
          <w:p w14:paraId="54F7554D"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Anuala pana la </w:t>
            </w:r>
            <w:proofErr w:type="spellStart"/>
            <w:r w:rsidRPr="00815849">
              <w:rPr>
                <w:rFonts w:ascii="Times New Roman" w:eastAsia="Calibri" w:hAnsi="Times New Roman" w:cs="Times New Roman"/>
                <w:sz w:val="20"/>
                <w:szCs w:val="20"/>
              </w:rPr>
              <w:t>inchiderea</w:t>
            </w:r>
            <w:proofErr w:type="spellEnd"/>
            <w:r w:rsidRPr="00815849">
              <w:rPr>
                <w:rFonts w:ascii="Times New Roman" w:eastAsia="Calibri" w:hAnsi="Times New Roman" w:cs="Times New Roman"/>
                <w:sz w:val="20"/>
                <w:szCs w:val="20"/>
              </w:rPr>
              <w:t xml:space="preserve"> </w:t>
            </w:r>
            <w:proofErr w:type="spellStart"/>
            <w:r w:rsidRPr="00815849">
              <w:rPr>
                <w:rFonts w:ascii="Times New Roman" w:eastAsia="Calibri" w:hAnsi="Times New Roman" w:cs="Times New Roman"/>
                <w:sz w:val="20"/>
                <w:szCs w:val="20"/>
              </w:rPr>
              <w:t>starii</w:t>
            </w:r>
            <w:proofErr w:type="spellEnd"/>
            <w:r w:rsidRPr="00815849">
              <w:rPr>
                <w:rFonts w:ascii="Times New Roman" w:eastAsia="Calibri" w:hAnsi="Times New Roman" w:cs="Times New Roman"/>
                <w:sz w:val="20"/>
                <w:szCs w:val="20"/>
              </w:rPr>
              <w:t xml:space="preserve"> de masiv</w:t>
            </w:r>
          </w:p>
        </w:tc>
        <w:tc>
          <w:tcPr>
            <w:tcW w:w="377" w:type="pct"/>
            <w:shd w:val="clear" w:color="auto" w:fill="auto"/>
            <w:vAlign w:val="center"/>
          </w:tcPr>
          <w:p w14:paraId="2F904A35" w14:textId="74BF371A" w:rsidR="00815849" w:rsidRPr="00815849" w:rsidRDefault="0051247F" w:rsidP="00815849">
            <w:pPr>
              <w:spacing w:after="0" w:line="240" w:lineRule="auto"/>
              <w:jc w:val="center"/>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U.a</w:t>
            </w:r>
            <w:proofErr w:type="spellEnd"/>
            <w:r>
              <w:rPr>
                <w:rFonts w:ascii="Times New Roman" w:eastAsia="Calibri" w:hAnsi="Times New Roman" w:cs="Times New Roman"/>
                <w:sz w:val="20"/>
                <w:szCs w:val="20"/>
              </w:rPr>
              <w:t>.</w:t>
            </w:r>
            <w:r w:rsidR="00815849" w:rsidRPr="00815849">
              <w:rPr>
                <w:rFonts w:ascii="Times New Roman" w:eastAsia="Calibri" w:hAnsi="Times New Roman" w:cs="Times New Roman"/>
                <w:sz w:val="20"/>
                <w:szCs w:val="20"/>
              </w:rPr>
              <w:t>-</w:t>
            </w:r>
            <w:r>
              <w:rPr>
                <w:rFonts w:ascii="Times New Roman" w:eastAsia="Calibri" w:hAnsi="Times New Roman" w:cs="Times New Roman"/>
                <w:sz w:val="20"/>
                <w:szCs w:val="20"/>
              </w:rPr>
              <w:t>u</w:t>
            </w:r>
            <w:r w:rsidR="00815849" w:rsidRPr="00815849">
              <w:rPr>
                <w:rFonts w:ascii="Times New Roman" w:eastAsia="Calibri" w:hAnsi="Times New Roman" w:cs="Times New Roman"/>
                <w:sz w:val="20"/>
                <w:szCs w:val="20"/>
              </w:rPr>
              <w:t>rile din planul de regenerare</w:t>
            </w:r>
          </w:p>
        </w:tc>
        <w:tc>
          <w:tcPr>
            <w:tcW w:w="198" w:type="pct"/>
            <w:shd w:val="clear" w:color="auto" w:fill="auto"/>
            <w:vAlign w:val="center"/>
          </w:tcPr>
          <w:p w14:paraId="4D7BA7EC"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10 ani</w:t>
            </w:r>
          </w:p>
        </w:tc>
        <w:tc>
          <w:tcPr>
            <w:tcW w:w="335" w:type="pct"/>
            <w:shd w:val="clear" w:color="auto" w:fill="auto"/>
            <w:vAlign w:val="center"/>
          </w:tcPr>
          <w:p w14:paraId="1BE5EC51"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Moderat</w:t>
            </w:r>
          </w:p>
        </w:tc>
        <w:tc>
          <w:tcPr>
            <w:tcW w:w="336" w:type="pct"/>
            <w:shd w:val="clear" w:color="auto" w:fill="auto"/>
            <w:vAlign w:val="center"/>
          </w:tcPr>
          <w:p w14:paraId="5EA7A243"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Se </w:t>
            </w:r>
            <w:proofErr w:type="spellStart"/>
            <w:r w:rsidRPr="00815849">
              <w:rPr>
                <w:rFonts w:ascii="Times New Roman" w:eastAsia="Calibri" w:hAnsi="Times New Roman" w:cs="Times New Roman"/>
                <w:sz w:val="20"/>
                <w:szCs w:val="20"/>
              </w:rPr>
              <w:t>stabileste</w:t>
            </w:r>
            <w:proofErr w:type="spellEnd"/>
            <w:r w:rsidRPr="00815849">
              <w:rPr>
                <w:rFonts w:ascii="Times New Roman" w:eastAsia="Calibri" w:hAnsi="Times New Roman" w:cs="Times New Roman"/>
                <w:sz w:val="20"/>
                <w:szCs w:val="20"/>
              </w:rPr>
              <w:t xml:space="preserve"> pe baza de deviz anual</w:t>
            </w:r>
          </w:p>
        </w:tc>
        <w:tc>
          <w:tcPr>
            <w:tcW w:w="314" w:type="pct"/>
            <w:shd w:val="clear" w:color="auto" w:fill="auto"/>
            <w:vAlign w:val="center"/>
          </w:tcPr>
          <w:p w14:paraId="6008BF14"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Titular</w:t>
            </w:r>
          </w:p>
          <w:p w14:paraId="4A973AD5"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plan</w:t>
            </w:r>
          </w:p>
        </w:tc>
      </w:tr>
      <w:tr w:rsidR="00815849" w:rsidRPr="00815849" w14:paraId="4E52B019" w14:textId="77777777" w:rsidTr="00705615">
        <w:trPr>
          <w:cantSplit/>
          <w:trHeight w:val="1926"/>
        </w:trPr>
        <w:tc>
          <w:tcPr>
            <w:tcW w:w="228" w:type="pct"/>
            <w:shd w:val="clear" w:color="auto" w:fill="auto"/>
            <w:textDirection w:val="btLr"/>
            <w:vAlign w:val="center"/>
          </w:tcPr>
          <w:p w14:paraId="1A6AA4EF" w14:textId="77777777" w:rsidR="00815849" w:rsidRPr="00815849" w:rsidRDefault="00815849" w:rsidP="00815849">
            <w:pPr>
              <w:spacing w:after="0" w:line="240" w:lineRule="auto"/>
              <w:ind w:left="113" w:right="113"/>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lastRenderedPageBreak/>
              <w:t>ROSAC0299</w:t>
            </w:r>
          </w:p>
        </w:tc>
        <w:tc>
          <w:tcPr>
            <w:tcW w:w="384" w:type="pct"/>
            <w:shd w:val="clear" w:color="auto" w:fill="auto"/>
            <w:vAlign w:val="center"/>
          </w:tcPr>
          <w:p w14:paraId="08462CAF"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92A00</w:t>
            </w:r>
          </w:p>
        </w:tc>
        <w:tc>
          <w:tcPr>
            <w:tcW w:w="623" w:type="pct"/>
            <w:shd w:val="clear" w:color="auto" w:fill="auto"/>
            <w:vAlign w:val="center"/>
          </w:tcPr>
          <w:p w14:paraId="072CF079"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Promovarea speciilor, pentru realizarea tipului natural fundamental de </w:t>
            </w:r>
            <w:proofErr w:type="spellStart"/>
            <w:r w:rsidRPr="00815849">
              <w:rPr>
                <w:rFonts w:ascii="Times New Roman" w:eastAsia="Calibri" w:hAnsi="Times New Roman" w:cs="Times New Roman"/>
                <w:sz w:val="20"/>
                <w:szCs w:val="20"/>
              </w:rPr>
              <w:t>padure</w:t>
            </w:r>
            <w:proofErr w:type="spellEnd"/>
          </w:p>
        </w:tc>
        <w:tc>
          <w:tcPr>
            <w:tcW w:w="239" w:type="pct"/>
            <w:shd w:val="clear" w:color="auto" w:fill="auto"/>
            <w:vAlign w:val="center"/>
          </w:tcPr>
          <w:p w14:paraId="6211FC97"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M5</w:t>
            </w:r>
          </w:p>
        </w:tc>
        <w:tc>
          <w:tcPr>
            <w:tcW w:w="384" w:type="pct"/>
            <w:shd w:val="clear" w:color="auto" w:fill="auto"/>
            <w:vAlign w:val="center"/>
          </w:tcPr>
          <w:p w14:paraId="67141441"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Conform controlului anual al </w:t>
            </w:r>
            <w:proofErr w:type="spellStart"/>
            <w:r w:rsidRPr="00815849">
              <w:rPr>
                <w:rFonts w:ascii="Times New Roman" w:eastAsia="Calibri" w:hAnsi="Times New Roman" w:cs="Times New Roman"/>
                <w:sz w:val="20"/>
                <w:szCs w:val="20"/>
              </w:rPr>
              <w:t>regenerar</w:t>
            </w:r>
            <w:proofErr w:type="spellEnd"/>
          </w:p>
        </w:tc>
        <w:tc>
          <w:tcPr>
            <w:tcW w:w="431" w:type="pct"/>
            <w:shd w:val="clear" w:color="auto" w:fill="auto"/>
            <w:vAlign w:val="center"/>
          </w:tcPr>
          <w:p w14:paraId="0859F4EF"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În toate </w:t>
            </w:r>
            <w:proofErr w:type="spellStart"/>
            <w:r w:rsidRPr="00815849">
              <w:rPr>
                <w:rFonts w:ascii="Times New Roman" w:eastAsia="Calibri" w:hAnsi="Times New Roman" w:cs="Times New Roman"/>
                <w:sz w:val="20"/>
                <w:szCs w:val="20"/>
              </w:rPr>
              <w:t>u.a</w:t>
            </w:r>
            <w:proofErr w:type="spellEnd"/>
            <w:r w:rsidRPr="00815849">
              <w:rPr>
                <w:rFonts w:ascii="Times New Roman" w:eastAsia="Calibri" w:hAnsi="Times New Roman" w:cs="Times New Roman"/>
                <w:sz w:val="20"/>
                <w:szCs w:val="20"/>
              </w:rPr>
              <w:t xml:space="preserve">.-rile </w:t>
            </w:r>
            <w:proofErr w:type="spellStart"/>
            <w:r w:rsidRPr="00815849">
              <w:rPr>
                <w:rFonts w:ascii="Times New Roman" w:eastAsia="Calibri" w:hAnsi="Times New Roman" w:cs="Times New Roman"/>
                <w:sz w:val="20"/>
                <w:szCs w:val="20"/>
              </w:rPr>
              <w:t>prevazute</w:t>
            </w:r>
            <w:proofErr w:type="spellEnd"/>
            <w:r w:rsidRPr="00815849">
              <w:rPr>
                <w:rFonts w:ascii="Times New Roman" w:eastAsia="Calibri" w:hAnsi="Times New Roman" w:cs="Times New Roman"/>
                <w:sz w:val="20"/>
                <w:szCs w:val="20"/>
              </w:rPr>
              <w:t xml:space="preserve"> in controlul anual</w:t>
            </w:r>
          </w:p>
        </w:tc>
        <w:tc>
          <w:tcPr>
            <w:tcW w:w="479" w:type="pct"/>
            <w:shd w:val="clear" w:color="auto" w:fill="auto"/>
            <w:vAlign w:val="center"/>
          </w:tcPr>
          <w:p w14:paraId="7E1616D7" w14:textId="77777777" w:rsidR="00815849" w:rsidRPr="00815849" w:rsidRDefault="00815849" w:rsidP="00815849">
            <w:pPr>
              <w:spacing w:after="0" w:line="240" w:lineRule="auto"/>
              <w:jc w:val="center"/>
              <w:rPr>
                <w:rFonts w:ascii="Times New Roman" w:eastAsia="Calibri" w:hAnsi="Times New Roman" w:cs="Times New Roman"/>
                <w:sz w:val="20"/>
                <w:szCs w:val="20"/>
              </w:rPr>
            </w:pPr>
            <w:proofErr w:type="spellStart"/>
            <w:r w:rsidRPr="00815849">
              <w:rPr>
                <w:rFonts w:ascii="Times New Roman" w:eastAsia="Calibri" w:hAnsi="Times New Roman" w:cs="Times New Roman"/>
                <w:sz w:val="20"/>
                <w:szCs w:val="20"/>
              </w:rPr>
              <w:t>Reusita</w:t>
            </w:r>
            <w:proofErr w:type="spellEnd"/>
            <w:r w:rsidRPr="00815849">
              <w:rPr>
                <w:rFonts w:ascii="Times New Roman" w:eastAsia="Calibri" w:hAnsi="Times New Roman" w:cs="Times New Roman"/>
                <w:sz w:val="20"/>
                <w:szCs w:val="20"/>
              </w:rPr>
              <w:t xml:space="preserve"> </w:t>
            </w:r>
            <w:proofErr w:type="spellStart"/>
            <w:r w:rsidRPr="00815849">
              <w:rPr>
                <w:rFonts w:ascii="Times New Roman" w:eastAsia="Calibri" w:hAnsi="Times New Roman" w:cs="Times New Roman"/>
                <w:sz w:val="20"/>
                <w:szCs w:val="20"/>
              </w:rPr>
              <w:t>regenerarii</w:t>
            </w:r>
            <w:proofErr w:type="spellEnd"/>
          </w:p>
          <w:p w14:paraId="307721C7" w14:textId="77777777" w:rsidR="00815849" w:rsidRPr="00815849" w:rsidRDefault="00815849" w:rsidP="00815849">
            <w:pPr>
              <w:spacing w:after="0" w:line="240" w:lineRule="auto"/>
              <w:jc w:val="center"/>
              <w:rPr>
                <w:rFonts w:ascii="Times New Roman" w:eastAsia="Calibri" w:hAnsi="Times New Roman" w:cs="Times New Roman"/>
                <w:sz w:val="20"/>
                <w:szCs w:val="20"/>
              </w:rPr>
            </w:pPr>
          </w:p>
        </w:tc>
        <w:tc>
          <w:tcPr>
            <w:tcW w:w="288" w:type="pct"/>
            <w:shd w:val="clear" w:color="auto" w:fill="auto"/>
            <w:vAlign w:val="center"/>
          </w:tcPr>
          <w:p w14:paraId="6557A9E1"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ha</w:t>
            </w:r>
          </w:p>
        </w:tc>
        <w:tc>
          <w:tcPr>
            <w:tcW w:w="383" w:type="pct"/>
            <w:shd w:val="clear" w:color="auto" w:fill="auto"/>
            <w:vAlign w:val="center"/>
          </w:tcPr>
          <w:p w14:paraId="6F1D0DBA"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Anuala pana la </w:t>
            </w:r>
            <w:proofErr w:type="spellStart"/>
            <w:r w:rsidRPr="00815849">
              <w:rPr>
                <w:rFonts w:ascii="Times New Roman" w:eastAsia="Calibri" w:hAnsi="Times New Roman" w:cs="Times New Roman"/>
                <w:sz w:val="20"/>
                <w:szCs w:val="20"/>
              </w:rPr>
              <w:t>inchiderea</w:t>
            </w:r>
            <w:proofErr w:type="spellEnd"/>
            <w:r w:rsidRPr="00815849">
              <w:rPr>
                <w:rFonts w:ascii="Times New Roman" w:eastAsia="Calibri" w:hAnsi="Times New Roman" w:cs="Times New Roman"/>
                <w:sz w:val="20"/>
                <w:szCs w:val="20"/>
              </w:rPr>
              <w:t xml:space="preserve"> </w:t>
            </w:r>
            <w:proofErr w:type="spellStart"/>
            <w:r w:rsidRPr="00815849">
              <w:rPr>
                <w:rFonts w:ascii="Times New Roman" w:eastAsia="Calibri" w:hAnsi="Times New Roman" w:cs="Times New Roman"/>
                <w:sz w:val="20"/>
                <w:szCs w:val="20"/>
              </w:rPr>
              <w:t>starii</w:t>
            </w:r>
            <w:proofErr w:type="spellEnd"/>
            <w:r w:rsidRPr="00815849">
              <w:rPr>
                <w:rFonts w:ascii="Times New Roman" w:eastAsia="Calibri" w:hAnsi="Times New Roman" w:cs="Times New Roman"/>
                <w:sz w:val="20"/>
                <w:szCs w:val="20"/>
              </w:rPr>
              <w:t xml:space="preserve"> de masiv</w:t>
            </w:r>
          </w:p>
        </w:tc>
        <w:tc>
          <w:tcPr>
            <w:tcW w:w="377" w:type="pct"/>
            <w:shd w:val="clear" w:color="auto" w:fill="auto"/>
            <w:vAlign w:val="center"/>
          </w:tcPr>
          <w:p w14:paraId="48A4957A" w14:textId="41B5A2E5"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În </w:t>
            </w:r>
            <w:proofErr w:type="spellStart"/>
            <w:r w:rsidRPr="00815849">
              <w:rPr>
                <w:rFonts w:ascii="Times New Roman" w:eastAsia="Calibri" w:hAnsi="Times New Roman" w:cs="Times New Roman"/>
                <w:sz w:val="20"/>
                <w:szCs w:val="20"/>
              </w:rPr>
              <w:t>u.a</w:t>
            </w:r>
            <w:proofErr w:type="spellEnd"/>
            <w:r w:rsidRPr="00815849">
              <w:rPr>
                <w:rFonts w:ascii="Times New Roman" w:eastAsia="Calibri" w:hAnsi="Times New Roman" w:cs="Times New Roman"/>
                <w:sz w:val="20"/>
                <w:szCs w:val="20"/>
              </w:rPr>
              <w:t>.-</w:t>
            </w:r>
            <w:r w:rsidR="0051247F">
              <w:rPr>
                <w:rFonts w:ascii="Times New Roman" w:eastAsia="Calibri" w:hAnsi="Times New Roman" w:cs="Times New Roman"/>
                <w:sz w:val="20"/>
                <w:szCs w:val="20"/>
              </w:rPr>
              <w:t>u</w:t>
            </w:r>
            <w:r w:rsidRPr="00815849">
              <w:rPr>
                <w:rFonts w:ascii="Times New Roman" w:eastAsia="Calibri" w:hAnsi="Times New Roman" w:cs="Times New Roman"/>
                <w:sz w:val="20"/>
                <w:szCs w:val="20"/>
              </w:rPr>
              <w:t xml:space="preserve">rile </w:t>
            </w:r>
            <w:proofErr w:type="spellStart"/>
            <w:r w:rsidRPr="00815849">
              <w:rPr>
                <w:rFonts w:ascii="Times New Roman" w:eastAsia="Calibri" w:hAnsi="Times New Roman" w:cs="Times New Roman"/>
                <w:sz w:val="20"/>
                <w:szCs w:val="20"/>
              </w:rPr>
              <w:t>prevazute</w:t>
            </w:r>
            <w:proofErr w:type="spellEnd"/>
            <w:r w:rsidRPr="00815849">
              <w:rPr>
                <w:rFonts w:ascii="Times New Roman" w:eastAsia="Calibri" w:hAnsi="Times New Roman" w:cs="Times New Roman"/>
                <w:sz w:val="20"/>
                <w:szCs w:val="20"/>
              </w:rPr>
              <w:t xml:space="preserve">  in clasa de regenerare</w:t>
            </w:r>
          </w:p>
        </w:tc>
        <w:tc>
          <w:tcPr>
            <w:tcW w:w="198" w:type="pct"/>
            <w:shd w:val="clear" w:color="auto" w:fill="auto"/>
            <w:vAlign w:val="center"/>
          </w:tcPr>
          <w:p w14:paraId="6D073B5D"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10 ani</w:t>
            </w:r>
          </w:p>
        </w:tc>
        <w:tc>
          <w:tcPr>
            <w:tcW w:w="335" w:type="pct"/>
            <w:shd w:val="clear" w:color="auto" w:fill="auto"/>
            <w:vAlign w:val="center"/>
          </w:tcPr>
          <w:p w14:paraId="497D5B04"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Ridicat</w:t>
            </w:r>
          </w:p>
        </w:tc>
        <w:tc>
          <w:tcPr>
            <w:tcW w:w="336" w:type="pct"/>
            <w:shd w:val="clear" w:color="auto" w:fill="auto"/>
            <w:vAlign w:val="center"/>
          </w:tcPr>
          <w:p w14:paraId="69198895"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Anuala pana la </w:t>
            </w:r>
            <w:proofErr w:type="spellStart"/>
            <w:r w:rsidRPr="00815849">
              <w:rPr>
                <w:rFonts w:ascii="Times New Roman" w:eastAsia="Calibri" w:hAnsi="Times New Roman" w:cs="Times New Roman"/>
                <w:sz w:val="20"/>
                <w:szCs w:val="20"/>
              </w:rPr>
              <w:t>inchiderea</w:t>
            </w:r>
            <w:proofErr w:type="spellEnd"/>
            <w:r w:rsidRPr="00815849">
              <w:rPr>
                <w:rFonts w:ascii="Times New Roman" w:eastAsia="Calibri" w:hAnsi="Times New Roman" w:cs="Times New Roman"/>
                <w:sz w:val="20"/>
                <w:szCs w:val="20"/>
              </w:rPr>
              <w:t xml:space="preserve"> </w:t>
            </w:r>
            <w:proofErr w:type="spellStart"/>
            <w:r w:rsidRPr="00815849">
              <w:rPr>
                <w:rFonts w:ascii="Times New Roman" w:eastAsia="Calibri" w:hAnsi="Times New Roman" w:cs="Times New Roman"/>
                <w:sz w:val="20"/>
                <w:szCs w:val="20"/>
              </w:rPr>
              <w:t>starii</w:t>
            </w:r>
            <w:proofErr w:type="spellEnd"/>
            <w:r w:rsidRPr="00815849">
              <w:rPr>
                <w:rFonts w:ascii="Times New Roman" w:eastAsia="Calibri" w:hAnsi="Times New Roman" w:cs="Times New Roman"/>
                <w:sz w:val="20"/>
                <w:szCs w:val="20"/>
              </w:rPr>
              <w:t xml:space="preserve"> de masiv</w:t>
            </w:r>
          </w:p>
        </w:tc>
        <w:tc>
          <w:tcPr>
            <w:tcW w:w="314" w:type="pct"/>
            <w:shd w:val="clear" w:color="auto" w:fill="auto"/>
            <w:vAlign w:val="center"/>
          </w:tcPr>
          <w:p w14:paraId="1399BE0F"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Titular</w:t>
            </w:r>
          </w:p>
          <w:p w14:paraId="0C1CF794"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plan</w:t>
            </w:r>
          </w:p>
        </w:tc>
      </w:tr>
      <w:tr w:rsidR="00815849" w:rsidRPr="00815849" w14:paraId="34AAD374" w14:textId="77777777" w:rsidTr="00705615">
        <w:trPr>
          <w:cantSplit/>
          <w:trHeight w:val="1926"/>
        </w:trPr>
        <w:tc>
          <w:tcPr>
            <w:tcW w:w="228" w:type="pct"/>
            <w:shd w:val="clear" w:color="auto" w:fill="auto"/>
            <w:textDirection w:val="btLr"/>
            <w:vAlign w:val="center"/>
          </w:tcPr>
          <w:p w14:paraId="553A85EC" w14:textId="77777777" w:rsidR="00815849" w:rsidRPr="00815849" w:rsidRDefault="00815849" w:rsidP="00815849">
            <w:pPr>
              <w:spacing w:after="0" w:line="240" w:lineRule="auto"/>
              <w:ind w:left="113" w:right="113"/>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ROSAC0299</w:t>
            </w:r>
          </w:p>
        </w:tc>
        <w:tc>
          <w:tcPr>
            <w:tcW w:w="384" w:type="pct"/>
            <w:shd w:val="clear" w:color="auto" w:fill="auto"/>
            <w:vAlign w:val="center"/>
          </w:tcPr>
          <w:p w14:paraId="41309C94"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92A0</w:t>
            </w:r>
          </w:p>
        </w:tc>
        <w:tc>
          <w:tcPr>
            <w:tcW w:w="623" w:type="pct"/>
            <w:shd w:val="clear" w:color="auto" w:fill="auto"/>
            <w:vAlign w:val="center"/>
          </w:tcPr>
          <w:p w14:paraId="00F3BE8C"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Introducerea in </w:t>
            </w:r>
            <w:proofErr w:type="spellStart"/>
            <w:r w:rsidRPr="00815849">
              <w:rPr>
                <w:rFonts w:ascii="Times New Roman" w:eastAsia="Calibri" w:hAnsi="Times New Roman" w:cs="Times New Roman"/>
                <w:sz w:val="20"/>
                <w:szCs w:val="20"/>
              </w:rPr>
              <w:t>arborete</w:t>
            </w:r>
            <w:proofErr w:type="spellEnd"/>
            <w:r w:rsidRPr="00815849">
              <w:rPr>
                <w:rFonts w:ascii="Times New Roman" w:eastAsia="Calibri" w:hAnsi="Times New Roman" w:cs="Times New Roman"/>
                <w:sz w:val="20"/>
                <w:szCs w:val="20"/>
              </w:rPr>
              <w:t xml:space="preserve"> specii cu starea fitosanitara certa</w:t>
            </w:r>
          </w:p>
        </w:tc>
        <w:tc>
          <w:tcPr>
            <w:tcW w:w="239" w:type="pct"/>
            <w:shd w:val="clear" w:color="auto" w:fill="auto"/>
            <w:vAlign w:val="center"/>
          </w:tcPr>
          <w:p w14:paraId="21E1C01A"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M6</w:t>
            </w:r>
          </w:p>
        </w:tc>
        <w:tc>
          <w:tcPr>
            <w:tcW w:w="384" w:type="pct"/>
            <w:shd w:val="clear" w:color="auto" w:fill="auto"/>
            <w:vAlign w:val="center"/>
          </w:tcPr>
          <w:p w14:paraId="6C93649C"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Anual</w:t>
            </w:r>
          </w:p>
        </w:tc>
        <w:tc>
          <w:tcPr>
            <w:tcW w:w="431" w:type="pct"/>
            <w:shd w:val="clear" w:color="auto" w:fill="auto"/>
            <w:vAlign w:val="center"/>
          </w:tcPr>
          <w:p w14:paraId="6D879EBB"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În </w:t>
            </w:r>
            <w:proofErr w:type="spellStart"/>
            <w:r w:rsidRPr="00815849">
              <w:rPr>
                <w:rFonts w:ascii="Times New Roman" w:eastAsia="Calibri" w:hAnsi="Times New Roman" w:cs="Times New Roman"/>
                <w:sz w:val="20"/>
                <w:szCs w:val="20"/>
              </w:rPr>
              <w:t>u.a</w:t>
            </w:r>
            <w:proofErr w:type="spellEnd"/>
            <w:r w:rsidRPr="00815849">
              <w:rPr>
                <w:rFonts w:ascii="Times New Roman" w:eastAsia="Calibri" w:hAnsi="Times New Roman" w:cs="Times New Roman"/>
                <w:sz w:val="20"/>
                <w:szCs w:val="20"/>
              </w:rPr>
              <w:t xml:space="preserve">.-rile cu atac repetat de </w:t>
            </w:r>
            <w:proofErr w:type="spellStart"/>
            <w:r w:rsidRPr="00815849">
              <w:rPr>
                <w:rFonts w:ascii="Times New Roman" w:eastAsia="Calibri" w:hAnsi="Times New Roman" w:cs="Times New Roman"/>
                <w:sz w:val="20"/>
                <w:szCs w:val="20"/>
              </w:rPr>
              <w:t>daunatori</w:t>
            </w:r>
            <w:proofErr w:type="spellEnd"/>
          </w:p>
        </w:tc>
        <w:tc>
          <w:tcPr>
            <w:tcW w:w="479" w:type="pct"/>
            <w:shd w:val="clear" w:color="auto" w:fill="auto"/>
            <w:vAlign w:val="center"/>
          </w:tcPr>
          <w:p w14:paraId="06E15D4E"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Indicele de prognoza a </w:t>
            </w:r>
            <w:proofErr w:type="spellStart"/>
            <w:r w:rsidRPr="00815849">
              <w:rPr>
                <w:rFonts w:ascii="Times New Roman" w:eastAsia="Calibri" w:hAnsi="Times New Roman" w:cs="Times New Roman"/>
                <w:sz w:val="20"/>
                <w:szCs w:val="20"/>
              </w:rPr>
              <w:t>daunatorilor</w:t>
            </w:r>
            <w:proofErr w:type="spellEnd"/>
          </w:p>
        </w:tc>
        <w:tc>
          <w:tcPr>
            <w:tcW w:w="288" w:type="pct"/>
            <w:shd w:val="clear" w:color="auto" w:fill="auto"/>
            <w:vAlign w:val="center"/>
          </w:tcPr>
          <w:p w14:paraId="0EC52612" w14:textId="77777777" w:rsidR="00815849" w:rsidRPr="00815849" w:rsidRDefault="00815849" w:rsidP="00815849">
            <w:pPr>
              <w:spacing w:after="0" w:line="240" w:lineRule="auto"/>
              <w:jc w:val="center"/>
              <w:rPr>
                <w:rFonts w:ascii="Times New Roman" w:eastAsia="Calibri" w:hAnsi="Times New Roman" w:cs="Times New Roman"/>
                <w:sz w:val="20"/>
                <w:szCs w:val="20"/>
              </w:rPr>
            </w:pPr>
            <w:proofErr w:type="spellStart"/>
            <w:r w:rsidRPr="00815849">
              <w:rPr>
                <w:rFonts w:ascii="Times New Roman" w:eastAsia="Calibri" w:hAnsi="Times New Roman" w:cs="Times New Roman"/>
                <w:sz w:val="20"/>
                <w:szCs w:val="20"/>
              </w:rPr>
              <w:t>Inten</w:t>
            </w:r>
            <w:proofErr w:type="spellEnd"/>
          </w:p>
          <w:p w14:paraId="3C5244E0" w14:textId="77777777" w:rsidR="00815849" w:rsidRPr="00815849" w:rsidRDefault="00815849" w:rsidP="00815849">
            <w:pPr>
              <w:spacing w:after="0" w:line="240" w:lineRule="auto"/>
              <w:jc w:val="center"/>
              <w:rPr>
                <w:rFonts w:ascii="Times New Roman" w:eastAsia="Calibri" w:hAnsi="Times New Roman" w:cs="Times New Roman"/>
                <w:sz w:val="20"/>
                <w:szCs w:val="20"/>
              </w:rPr>
            </w:pPr>
            <w:proofErr w:type="spellStart"/>
            <w:r w:rsidRPr="00815849">
              <w:rPr>
                <w:rFonts w:ascii="Times New Roman" w:eastAsia="Calibri" w:hAnsi="Times New Roman" w:cs="Times New Roman"/>
                <w:sz w:val="20"/>
                <w:szCs w:val="20"/>
              </w:rPr>
              <w:t>sitatea</w:t>
            </w:r>
            <w:proofErr w:type="spellEnd"/>
            <w:r w:rsidRPr="00815849">
              <w:rPr>
                <w:rFonts w:ascii="Times New Roman" w:eastAsia="Calibri" w:hAnsi="Times New Roman" w:cs="Times New Roman"/>
                <w:sz w:val="20"/>
                <w:szCs w:val="20"/>
              </w:rPr>
              <w:t xml:space="preserve">  atacului</w:t>
            </w:r>
          </w:p>
        </w:tc>
        <w:tc>
          <w:tcPr>
            <w:tcW w:w="383" w:type="pct"/>
            <w:shd w:val="clear" w:color="auto" w:fill="auto"/>
            <w:vAlign w:val="center"/>
          </w:tcPr>
          <w:p w14:paraId="3B291207"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prognoza anuala a </w:t>
            </w:r>
            <w:proofErr w:type="spellStart"/>
            <w:r w:rsidRPr="00815849">
              <w:rPr>
                <w:rFonts w:ascii="Times New Roman" w:eastAsia="Calibri" w:hAnsi="Times New Roman" w:cs="Times New Roman"/>
                <w:sz w:val="20"/>
                <w:szCs w:val="20"/>
              </w:rPr>
              <w:t>daunatorilor</w:t>
            </w:r>
            <w:proofErr w:type="spellEnd"/>
          </w:p>
        </w:tc>
        <w:tc>
          <w:tcPr>
            <w:tcW w:w="377" w:type="pct"/>
            <w:shd w:val="clear" w:color="auto" w:fill="auto"/>
            <w:vAlign w:val="center"/>
          </w:tcPr>
          <w:p w14:paraId="31A5696A"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Pe </w:t>
            </w:r>
            <w:proofErr w:type="spellStart"/>
            <w:r w:rsidRPr="00815849">
              <w:rPr>
                <w:rFonts w:ascii="Times New Roman" w:eastAsia="Calibri" w:hAnsi="Times New Roman" w:cs="Times New Roman"/>
                <w:sz w:val="20"/>
                <w:szCs w:val="20"/>
              </w:rPr>
              <w:t>suprafata</w:t>
            </w:r>
            <w:proofErr w:type="spellEnd"/>
            <w:r w:rsidRPr="00815849">
              <w:rPr>
                <w:rFonts w:ascii="Times New Roman" w:eastAsia="Calibri" w:hAnsi="Times New Roman" w:cs="Times New Roman"/>
                <w:sz w:val="20"/>
                <w:szCs w:val="20"/>
              </w:rPr>
              <w:t xml:space="preserve"> planului</w:t>
            </w:r>
          </w:p>
        </w:tc>
        <w:tc>
          <w:tcPr>
            <w:tcW w:w="198" w:type="pct"/>
            <w:shd w:val="clear" w:color="auto" w:fill="auto"/>
            <w:vAlign w:val="center"/>
          </w:tcPr>
          <w:p w14:paraId="31C9DD4D"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10 ani</w:t>
            </w:r>
          </w:p>
        </w:tc>
        <w:tc>
          <w:tcPr>
            <w:tcW w:w="335" w:type="pct"/>
            <w:shd w:val="clear" w:color="auto" w:fill="auto"/>
            <w:vAlign w:val="center"/>
          </w:tcPr>
          <w:p w14:paraId="283BABFD"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Moderat</w:t>
            </w:r>
          </w:p>
        </w:tc>
        <w:tc>
          <w:tcPr>
            <w:tcW w:w="336" w:type="pct"/>
            <w:shd w:val="clear" w:color="auto" w:fill="auto"/>
            <w:vAlign w:val="center"/>
          </w:tcPr>
          <w:p w14:paraId="1441DAA9"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Anuala pana la </w:t>
            </w:r>
            <w:proofErr w:type="spellStart"/>
            <w:r w:rsidRPr="00815849">
              <w:rPr>
                <w:rFonts w:ascii="Times New Roman" w:eastAsia="Calibri" w:hAnsi="Times New Roman" w:cs="Times New Roman"/>
                <w:sz w:val="20"/>
                <w:szCs w:val="20"/>
              </w:rPr>
              <w:t>inchiderea</w:t>
            </w:r>
            <w:proofErr w:type="spellEnd"/>
            <w:r w:rsidRPr="00815849">
              <w:rPr>
                <w:rFonts w:ascii="Times New Roman" w:eastAsia="Calibri" w:hAnsi="Times New Roman" w:cs="Times New Roman"/>
                <w:sz w:val="20"/>
                <w:szCs w:val="20"/>
              </w:rPr>
              <w:t xml:space="preserve"> </w:t>
            </w:r>
            <w:proofErr w:type="spellStart"/>
            <w:r w:rsidRPr="00815849">
              <w:rPr>
                <w:rFonts w:ascii="Times New Roman" w:eastAsia="Calibri" w:hAnsi="Times New Roman" w:cs="Times New Roman"/>
                <w:sz w:val="20"/>
                <w:szCs w:val="20"/>
              </w:rPr>
              <w:t>starii</w:t>
            </w:r>
            <w:proofErr w:type="spellEnd"/>
            <w:r w:rsidRPr="00815849">
              <w:rPr>
                <w:rFonts w:ascii="Times New Roman" w:eastAsia="Calibri" w:hAnsi="Times New Roman" w:cs="Times New Roman"/>
                <w:sz w:val="20"/>
                <w:szCs w:val="20"/>
              </w:rPr>
              <w:t xml:space="preserve"> de masiv</w:t>
            </w:r>
          </w:p>
        </w:tc>
        <w:tc>
          <w:tcPr>
            <w:tcW w:w="314" w:type="pct"/>
            <w:shd w:val="clear" w:color="auto" w:fill="auto"/>
            <w:vAlign w:val="center"/>
          </w:tcPr>
          <w:p w14:paraId="3D6E3F64"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Titular</w:t>
            </w:r>
          </w:p>
          <w:p w14:paraId="4982A96F"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plan</w:t>
            </w:r>
          </w:p>
        </w:tc>
      </w:tr>
      <w:tr w:rsidR="00815849" w:rsidRPr="00815849" w14:paraId="29B2A817" w14:textId="77777777" w:rsidTr="00705615">
        <w:trPr>
          <w:cantSplit/>
          <w:trHeight w:val="1926"/>
        </w:trPr>
        <w:tc>
          <w:tcPr>
            <w:tcW w:w="228" w:type="pct"/>
            <w:shd w:val="clear" w:color="auto" w:fill="auto"/>
            <w:textDirection w:val="btLr"/>
            <w:vAlign w:val="center"/>
          </w:tcPr>
          <w:p w14:paraId="187ED199" w14:textId="77777777" w:rsidR="00815849" w:rsidRPr="00815849" w:rsidRDefault="00815849" w:rsidP="00815849">
            <w:pPr>
              <w:spacing w:after="0" w:line="240" w:lineRule="auto"/>
              <w:ind w:left="113" w:right="113"/>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ROSAC0299</w:t>
            </w:r>
          </w:p>
        </w:tc>
        <w:tc>
          <w:tcPr>
            <w:tcW w:w="384" w:type="pct"/>
            <w:shd w:val="clear" w:color="auto" w:fill="auto"/>
            <w:vAlign w:val="center"/>
          </w:tcPr>
          <w:p w14:paraId="543BA6DC"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92A0</w:t>
            </w:r>
          </w:p>
        </w:tc>
        <w:tc>
          <w:tcPr>
            <w:tcW w:w="623" w:type="pct"/>
            <w:shd w:val="clear" w:color="auto" w:fill="auto"/>
            <w:vAlign w:val="center"/>
          </w:tcPr>
          <w:p w14:paraId="0F7D1C51"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Crearea </w:t>
            </w:r>
            <w:proofErr w:type="spellStart"/>
            <w:r w:rsidRPr="00815849">
              <w:rPr>
                <w:rFonts w:ascii="Times New Roman" w:eastAsia="Calibri" w:hAnsi="Times New Roman" w:cs="Times New Roman"/>
                <w:sz w:val="20"/>
                <w:szCs w:val="20"/>
              </w:rPr>
              <w:t>arborete</w:t>
            </w:r>
            <w:proofErr w:type="spellEnd"/>
            <w:r w:rsidRPr="00815849">
              <w:rPr>
                <w:rFonts w:ascii="Times New Roman" w:eastAsia="Calibri" w:hAnsi="Times New Roman" w:cs="Times New Roman"/>
                <w:sz w:val="20"/>
                <w:szCs w:val="20"/>
              </w:rPr>
              <w:t xml:space="preserve"> cu valoare ridicata la factori destabilizatori</w:t>
            </w:r>
          </w:p>
        </w:tc>
        <w:tc>
          <w:tcPr>
            <w:tcW w:w="239" w:type="pct"/>
            <w:shd w:val="clear" w:color="auto" w:fill="auto"/>
            <w:vAlign w:val="center"/>
          </w:tcPr>
          <w:p w14:paraId="4DB41376"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M7</w:t>
            </w:r>
          </w:p>
        </w:tc>
        <w:tc>
          <w:tcPr>
            <w:tcW w:w="384" w:type="pct"/>
            <w:shd w:val="clear" w:color="auto" w:fill="auto"/>
            <w:vAlign w:val="center"/>
          </w:tcPr>
          <w:p w14:paraId="105B6D03"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Conform planului analizat</w:t>
            </w:r>
          </w:p>
        </w:tc>
        <w:tc>
          <w:tcPr>
            <w:tcW w:w="431" w:type="pct"/>
            <w:shd w:val="clear" w:color="auto" w:fill="auto"/>
            <w:vAlign w:val="center"/>
          </w:tcPr>
          <w:p w14:paraId="1E71C915"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Pe </w:t>
            </w:r>
            <w:proofErr w:type="spellStart"/>
            <w:r w:rsidRPr="00815849">
              <w:rPr>
                <w:rFonts w:ascii="Times New Roman" w:eastAsia="Calibri" w:hAnsi="Times New Roman" w:cs="Times New Roman"/>
                <w:sz w:val="20"/>
                <w:szCs w:val="20"/>
              </w:rPr>
              <w:t>intreaga</w:t>
            </w:r>
            <w:proofErr w:type="spellEnd"/>
            <w:r w:rsidRPr="00815849">
              <w:rPr>
                <w:rFonts w:ascii="Times New Roman" w:eastAsia="Calibri" w:hAnsi="Times New Roman" w:cs="Times New Roman"/>
                <w:sz w:val="20"/>
                <w:szCs w:val="20"/>
              </w:rPr>
              <w:t xml:space="preserve"> </w:t>
            </w:r>
            <w:proofErr w:type="spellStart"/>
            <w:r w:rsidRPr="00815849">
              <w:rPr>
                <w:rFonts w:ascii="Times New Roman" w:eastAsia="Calibri" w:hAnsi="Times New Roman" w:cs="Times New Roman"/>
                <w:sz w:val="20"/>
                <w:szCs w:val="20"/>
              </w:rPr>
              <w:t>suprafata</w:t>
            </w:r>
            <w:proofErr w:type="spellEnd"/>
            <w:r w:rsidRPr="00815849">
              <w:rPr>
                <w:rFonts w:ascii="Times New Roman" w:eastAsia="Calibri" w:hAnsi="Times New Roman" w:cs="Times New Roman"/>
                <w:sz w:val="20"/>
                <w:szCs w:val="20"/>
              </w:rPr>
              <w:t xml:space="preserve"> a planului</w:t>
            </w:r>
          </w:p>
        </w:tc>
        <w:tc>
          <w:tcPr>
            <w:tcW w:w="479" w:type="pct"/>
            <w:shd w:val="clear" w:color="auto" w:fill="auto"/>
            <w:vAlign w:val="center"/>
          </w:tcPr>
          <w:p w14:paraId="0E3BFEED"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Perioada</w:t>
            </w:r>
          </w:p>
        </w:tc>
        <w:tc>
          <w:tcPr>
            <w:tcW w:w="288" w:type="pct"/>
            <w:shd w:val="clear" w:color="auto" w:fill="auto"/>
            <w:vAlign w:val="center"/>
          </w:tcPr>
          <w:p w14:paraId="2EAF8AD6"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ha</w:t>
            </w:r>
          </w:p>
        </w:tc>
        <w:tc>
          <w:tcPr>
            <w:tcW w:w="383" w:type="pct"/>
            <w:shd w:val="clear" w:color="auto" w:fill="auto"/>
            <w:vAlign w:val="center"/>
          </w:tcPr>
          <w:p w14:paraId="1F6E0B30"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Raport de semnalizare a </w:t>
            </w:r>
            <w:proofErr w:type="spellStart"/>
            <w:r w:rsidRPr="00815849">
              <w:rPr>
                <w:rFonts w:ascii="Times New Roman" w:eastAsia="Calibri" w:hAnsi="Times New Roman" w:cs="Times New Roman"/>
                <w:sz w:val="20"/>
                <w:szCs w:val="20"/>
              </w:rPr>
              <w:t>padurarilor</w:t>
            </w:r>
            <w:proofErr w:type="spellEnd"/>
          </w:p>
        </w:tc>
        <w:tc>
          <w:tcPr>
            <w:tcW w:w="377" w:type="pct"/>
            <w:shd w:val="clear" w:color="auto" w:fill="auto"/>
            <w:vAlign w:val="center"/>
          </w:tcPr>
          <w:p w14:paraId="5BAFE2F0"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Pe </w:t>
            </w:r>
            <w:proofErr w:type="spellStart"/>
            <w:r w:rsidRPr="00815849">
              <w:rPr>
                <w:rFonts w:ascii="Times New Roman" w:eastAsia="Calibri" w:hAnsi="Times New Roman" w:cs="Times New Roman"/>
                <w:sz w:val="20"/>
                <w:szCs w:val="20"/>
              </w:rPr>
              <w:t>suprafata</w:t>
            </w:r>
            <w:proofErr w:type="spellEnd"/>
            <w:r w:rsidRPr="00815849">
              <w:rPr>
                <w:rFonts w:ascii="Times New Roman" w:eastAsia="Calibri" w:hAnsi="Times New Roman" w:cs="Times New Roman"/>
                <w:sz w:val="20"/>
                <w:szCs w:val="20"/>
              </w:rPr>
              <w:t xml:space="preserve"> planului</w:t>
            </w:r>
          </w:p>
        </w:tc>
        <w:tc>
          <w:tcPr>
            <w:tcW w:w="198" w:type="pct"/>
            <w:shd w:val="clear" w:color="auto" w:fill="auto"/>
            <w:vAlign w:val="center"/>
          </w:tcPr>
          <w:p w14:paraId="05A1FB5D"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10 ani</w:t>
            </w:r>
          </w:p>
        </w:tc>
        <w:tc>
          <w:tcPr>
            <w:tcW w:w="335" w:type="pct"/>
            <w:shd w:val="clear" w:color="auto" w:fill="auto"/>
            <w:vAlign w:val="center"/>
          </w:tcPr>
          <w:p w14:paraId="3234E106"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Ridicat</w:t>
            </w:r>
          </w:p>
        </w:tc>
        <w:tc>
          <w:tcPr>
            <w:tcW w:w="336" w:type="pct"/>
            <w:shd w:val="clear" w:color="auto" w:fill="auto"/>
            <w:vAlign w:val="center"/>
          </w:tcPr>
          <w:p w14:paraId="31A96C89"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Calcul anual</w:t>
            </w:r>
          </w:p>
        </w:tc>
        <w:tc>
          <w:tcPr>
            <w:tcW w:w="314" w:type="pct"/>
            <w:shd w:val="clear" w:color="auto" w:fill="auto"/>
            <w:vAlign w:val="center"/>
          </w:tcPr>
          <w:p w14:paraId="4BB596F1"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Titular</w:t>
            </w:r>
          </w:p>
          <w:p w14:paraId="106C66DB"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plan</w:t>
            </w:r>
          </w:p>
        </w:tc>
      </w:tr>
      <w:tr w:rsidR="00815849" w:rsidRPr="00815849" w14:paraId="3E7E8067" w14:textId="77777777" w:rsidTr="00705615">
        <w:trPr>
          <w:cantSplit/>
          <w:trHeight w:val="1926"/>
        </w:trPr>
        <w:tc>
          <w:tcPr>
            <w:tcW w:w="228" w:type="pct"/>
            <w:shd w:val="clear" w:color="auto" w:fill="auto"/>
            <w:textDirection w:val="btLr"/>
            <w:vAlign w:val="center"/>
          </w:tcPr>
          <w:p w14:paraId="45E74D9A" w14:textId="77777777" w:rsidR="00815849" w:rsidRPr="00815849" w:rsidRDefault="00815849" w:rsidP="00815849">
            <w:pPr>
              <w:spacing w:after="0" w:line="240" w:lineRule="auto"/>
              <w:ind w:left="113" w:right="113"/>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ROSAC0299</w:t>
            </w:r>
          </w:p>
        </w:tc>
        <w:tc>
          <w:tcPr>
            <w:tcW w:w="384" w:type="pct"/>
            <w:shd w:val="clear" w:color="auto" w:fill="auto"/>
            <w:vAlign w:val="center"/>
          </w:tcPr>
          <w:p w14:paraId="5598DF37"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92A0</w:t>
            </w:r>
          </w:p>
        </w:tc>
        <w:tc>
          <w:tcPr>
            <w:tcW w:w="623" w:type="pct"/>
            <w:shd w:val="clear" w:color="auto" w:fill="auto"/>
            <w:vAlign w:val="center"/>
          </w:tcPr>
          <w:p w14:paraId="64B82BC0"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Perturbarea speciilor</w:t>
            </w:r>
          </w:p>
        </w:tc>
        <w:tc>
          <w:tcPr>
            <w:tcW w:w="239" w:type="pct"/>
            <w:shd w:val="clear" w:color="auto" w:fill="auto"/>
            <w:vAlign w:val="center"/>
          </w:tcPr>
          <w:p w14:paraId="08735EBD"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M8</w:t>
            </w:r>
          </w:p>
        </w:tc>
        <w:tc>
          <w:tcPr>
            <w:tcW w:w="384" w:type="pct"/>
            <w:shd w:val="clear" w:color="auto" w:fill="auto"/>
            <w:vAlign w:val="center"/>
          </w:tcPr>
          <w:p w14:paraId="4D06210C"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Anual</w:t>
            </w:r>
          </w:p>
        </w:tc>
        <w:tc>
          <w:tcPr>
            <w:tcW w:w="431" w:type="pct"/>
            <w:shd w:val="clear" w:color="auto" w:fill="auto"/>
            <w:vAlign w:val="center"/>
          </w:tcPr>
          <w:p w14:paraId="7F2E9F86"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Pe toata </w:t>
            </w:r>
            <w:proofErr w:type="spellStart"/>
            <w:r w:rsidRPr="00815849">
              <w:rPr>
                <w:rFonts w:ascii="Times New Roman" w:eastAsia="Calibri" w:hAnsi="Times New Roman" w:cs="Times New Roman"/>
                <w:sz w:val="20"/>
                <w:szCs w:val="20"/>
              </w:rPr>
              <w:t>suprafata</w:t>
            </w:r>
            <w:proofErr w:type="spellEnd"/>
            <w:r w:rsidRPr="00815849">
              <w:rPr>
                <w:rFonts w:ascii="Times New Roman" w:eastAsia="Calibri" w:hAnsi="Times New Roman" w:cs="Times New Roman"/>
                <w:sz w:val="20"/>
                <w:szCs w:val="20"/>
              </w:rPr>
              <w:t xml:space="preserve">  planului</w:t>
            </w:r>
          </w:p>
        </w:tc>
        <w:tc>
          <w:tcPr>
            <w:tcW w:w="479" w:type="pct"/>
            <w:shd w:val="clear" w:color="auto" w:fill="auto"/>
            <w:vAlign w:val="center"/>
          </w:tcPr>
          <w:p w14:paraId="3AAAD389" w14:textId="77777777" w:rsidR="00815849" w:rsidRPr="00815849" w:rsidRDefault="00815849" w:rsidP="00815849">
            <w:pPr>
              <w:spacing w:after="0" w:line="240" w:lineRule="auto"/>
              <w:jc w:val="center"/>
              <w:rPr>
                <w:rFonts w:ascii="Times New Roman" w:eastAsia="Calibri" w:hAnsi="Times New Roman" w:cs="Times New Roman"/>
                <w:sz w:val="20"/>
                <w:szCs w:val="20"/>
              </w:rPr>
            </w:pPr>
            <w:proofErr w:type="spellStart"/>
            <w:r w:rsidRPr="00815849">
              <w:rPr>
                <w:rFonts w:ascii="Times New Roman" w:eastAsia="Calibri" w:hAnsi="Times New Roman" w:cs="Times New Roman"/>
                <w:sz w:val="20"/>
                <w:szCs w:val="20"/>
              </w:rPr>
              <w:t>Suprafata</w:t>
            </w:r>
            <w:proofErr w:type="spellEnd"/>
            <w:r w:rsidRPr="00815849">
              <w:rPr>
                <w:rFonts w:ascii="Times New Roman" w:eastAsia="Calibri" w:hAnsi="Times New Roman" w:cs="Times New Roman"/>
                <w:sz w:val="20"/>
                <w:szCs w:val="20"/>
              </w:rPr>
              <w:t xml:space="preserve"> afectata de impactul antropic</w:t>
            </w:r>
          </w:p>
        </w:tc>
        <w:tc>
          <w:tcPr>
            <w:tcW w:w="288" w:type="pct"/>
            <w:shd w:val="clear" w:color="auto" w:fill="auto"/>
            <w:vAlign w:val="center"/>
          </w:tcPr>
          <w:p w14:paraId="46821259"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ha</w:t>
            </w:r>
          </w:p>
        </w:tc>
        <w:tc>
          <w:tcPr>
            <w:tcW w:w="383" w:type="pct"/>
            <w:shd w:val="clear" w:color="auto" w:fill="auto"/>
            <w:vAlign w:val="center"/>
          </w:tcPr>
          <w:p w14:paraId="0706C989"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Anual</w:t>
            </w:r>
          </w:p>
        </w:tc>
        <w:tc>
          <w:tcPr>
            <w:tcW w:w="377" w:type="pct"/>
            <w:shd w:val="clear" w:color="auto" w:fill="auto"/>
            <w:vAlign w:val="center"/>
          </w:tcPr>
          <w:p w14:paraId="2A6E4125"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Pe </w:t>
            </w:r>
            <w:proofErr w:type="spellStart"/>
            <w:r w:rsidRPr="00815849">
              <w:rPr>
                <w:rFonts w:ascii="Times New Roman" w:eastAsia="Calibri" w:hAnsi="Times New Roman" w:cs="Times New Roman"/>
                <w:sz w:val="20"/>
                <w:szCs w:val="20"/>
              </w:rPr>
              <w:t>suprafata</w:t>
            </w:r>
            <w:proofErr w:type="spellEnd"/>
            <w:r w:rsidRPr="00815849">
              <w:rPr>
                <w:rFonts w:ascii="Times New Roman" w:eastAsia="Calibri" w:hAnsi="Times New Roman" w:cs="Times New Roman"/>
                <w:sz w:val="20"/>
                <w:szCs w:val="20"/>
              </w:rPr>
              <w:t xml:space="preserve"> planului</w:t>
            </w:r>
          </w:p>
        </w:tc>
        <w:tc>
          <w:tcPr>
            <w:tcW w:w="198" w:type="pct"/>
            <w:shd w:val="clear" w:color="auto" w:fill="auto"/>
            <w:vAlign w:val="center"/>
          </w:tcPr>
          <w:p w14:paraId="62C60101"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10 ani</w:t>
            </w:r>
          </w:p>
        </w:tc>
        <w:tc>
          <w:tcPr>
            <w:tcW w:w="335" w:type="pct"/>
            <w:shd w:val="clear" w:color="auto" w:fill="auto"/>
            <w:vAlign w:val="center"/>
          </w:tcPr>
          <w:p w14:paraId="61217806"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Ridica</w:t>
            </w:r>
          </w:p>
        </w:tc>
        <w:tc>
          <w:tcPr>
            <w:tcW w:w="336" w:type="pct"/>
            <w:shd w:val="clear" w:color="auto" w:fill="auto"/>
            <w:vAlign w:val="center"/>
          </w:tcPr>
          <w:p w14:paraId="5C067743"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Calcul anual</w:t>
            </w:r>
          </w:p>
        </w:tc>
        <w:tc>
          <w:tcPr>
            <w:tcW w:w="314" w:type="pct"/>
            <w:shd w:val="clear" w:color="auto" w:fill="auto"/>
            <w:vAlign w:val="center"/>
          </w:tcPr>
          <w:p w14:paraId="7F1A338E"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Titular</w:t>
            </w:r>
          </w:p>
          <w:p w14:paraId="2B38D635"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plan</w:t>
            </w:r>
          </w:p>
        </w:tc>
      </w:tr>
      <w:tr w:rsidR="00815849" w:rsidRPr="00815849" w14:paraId="54642201" w14:textId="77777777" w:rsidTr="00705615">
        <w:trPr>
          <w:cantSplit/>
          <w:trHeight w:val="1926"/>
        </w:trPr>
        <w:tc>
          <w:tcPr>
            <w:tcW w:w="228" w:type="pct"/>
            <w:shd w:val="clear" w:color="auto" w:fill="auto"/>
            <w:textDirection w:val="btLr"/>
            <w:vAlign w:val="center"/>
          </w:tcPr>
          <w:p w14:paraId="1610BE65" w14:textId="77777777" w:rsidR="00815849" w:rsidRPr="00815849" w:rsidRDefault="00815849" w:rsidP="00815849">
            <w:pPr>
              <w:spacing w:after="0" w:line="240" w:lineRule="auto"/>
              <w:ind w:left="113" w:right="113"/>
              <w:rPr>
                <w:rFonts w:ascii="Times New Roman" w:eastAsia="Calibri" w:hAnsi="Times New Roman" w:cs="Times New Roman"/>
                <w:sz w:val="20"/>
                <w:szCs w:val="20"/>
              </w:rPr>
            </w:pPr>
            <w:r w:rsidRPr="00815849">
              <w:rPr>
                <w:rFonts w:ascii="Times New Roman" w:eastAsia="Calibri" w:hAnsi="Times New Roman" w:cs="Times New Roman"/>
                <w:sz w:val="20"/>
                <w:szCs w:val="20"/>
              </w:rPr>
              <w:lastRenderedPageBreak/>
              <w:t>ROSAC0299</w:t>
            </w:r>
          </w:p>
        </w:tc>
        <w:tc>
          <w:tcPr>
            <w:tcW w:w="384" w:type="pct"/>
            <w:shd w:val="clear" w:color="auto" w:fill="auto"/>
            <w:vAlign w:val="center"/>
          </w:tcPr>
          <w:p w14:paraId="1B64ED67"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92A0</w:t>
            </w:r>
          </w:p>
        </w:tc>
        <w:tc>
          <w:tcPr>
            <w:tcW w:w="623" w:type="pct"/>
            <w:shd w:val="clear" w:color="auto" w:fill="auto"/>
            <w:vAlign w:val="center"/>
          </w:tcPr>
          <w:p w14:paraId="09F4518D"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Extragerea masei lemnoase</w:t>
            </w:r>
          </w:p>
        </w:tc>
        <w:tc>
          <w:tcPr>
            <w:tcW w:w="239" w:type="pct"/>
            <w:shd w:val="clear" w:color="auto" w:fill="auto"/>
            <w:vAlign w:val="center"/>
          </w:tcPr>
          <w:p w14:paraId="7CE94C7C"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M9-M10</w:t>
            </w:r>
          </w:p>
        </w:tc>
        <w:tc>
          <w:tcPr>
            <w:tcW w:w="384" w:type="pct"/>
            <w:shd w:val="clear" w:color="auto" w:fill="auto"/>
            <w:vAlign w:val="center"/>
          </w:tcPr>
          <w:p w14:paraId="1D282F14"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Conform termenilor de scos –apropiat</w:t>
            </w:r>
          </w:p>
        </w:tc>
        <w:tc>
          <w:tcPr>
            <w:tcW w:w="431" w:type="pct"/>
            <w:shd w:val="clear" w:color="auto" w:fill="auto"/>
            <w:vAlign w:val="center"/>
          </w:tcPr>
          <w:p w14:paraId="29A2D9D3"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În toate </w:t>
            </w:r>
            <w:proofErr w:type="spellStart"/>
            <w:r w:rsidRPr="00815849">
              <w:rPr>
                <w:rFonts w:ascii="Times New Roman" w:eastAsia="Calibri" w:hAnsi="Times New Roman" w:cs="Times New Roman"/>
                <w:sz w:val="20"/>
                <w:szCs w:val="20"/>
              </w:rPr>
              <w:t>u.a</w:t>
            </w:r>
            <w:proofErr w:type="spellEnd"/>
            <w:r w:rsidRPr="00815849">
              <w:rPr>
                <w:rFonts w:ascii="Times New Roman" w:eastAsia="Calibri" w:hAnsi="Times New Roman" w:cs="Times New Roman"/>
                <w:sz w:val="20"/>
                <w:szCs w:val="20"/>
              </w:rPr>
              <w:t>.-rile cu fenomen de calamitate</w:t>
            </w:r>
          </w:p>
        </w:tc>
        <w:tc>
          <w:tcPr>
            <w:tcW w:w="479" w:type="pct"/>
            <w:shd w:val="clear" w:color="auto" w:fill="auto"/>
            <w:vAlign w:val="center"/>
          </w:tcPr>
          <w:p w14:paraId="678B3909" w14:textId="77777777" w:rsidR="00815849" w:rsidRPr="00815849" w:rsidRDefault="00815849" w:rsidP="00815849">
            <w:pPr>
              <w:spacing w:after="0" w:line="240" w:lineRule="auto"/>
              <w:jc w:val="center"/>
              <w:rPr>
                <w:rFonts w:ascii="Times New Roman" w:eastAsia="Calibri" w:hAnsi="Times New Roman" w:cs="Times New Roman"/>
                <w:sz w:val="20"/>
                <w:szCs w:val="20"/>
              </w:rPr>
            </w:pPr>
            <w:proofErr w:type="spellStart"/>
            <w:r w:rsidRPr="00815849">
              <w:rPr>
                <w:rFonts w:ascii="Times New Roman" w:eastAsia="Calibri" w:hAnsi="Times New Roman" w:cs="Times New Roman"/>
                <w:sz w:val="20"/>
                <w:szCs w:val="20"/>
              </w:rPr>
              <w:t>Nr.arbori</w:t>
            </w:r>
            <w:proofErr w:type="spellEnd"/>
            <w:r w:rsidRPr="00815849">
              <w:rPr>
                <w:rFonts w:ascii="Times New Roman" w:eastAsia="Calibri" w:hAnsi="Times New Roman" w:cs="Times New Roman"/>
                <w:sz w:val="20"/>
                <w:szCs w:val="20"/>
              </w:rPr>
              <w:t xml:space="preserve"> </w:t>
            </w:r>
            <w:proofErr w:type="spellStart"/>
            <w:r w:rsidRPr="00815849">
              <w:rPr>
                <w:rFonts w:ascii="Times New Roman" w:eastAsia="Calibri" w:hAnsi="Times New Roman" w:cs="Times New Roman"/>
                <w:sz w:val="20"/>
                <w:szCs w:val="20"/>
              </w:rPr>
              <w:t>doborati</w:t>
            </w:r>
            <w:proofErr w:type="spellEnd"/>
            <w:r w:rsidRPr="00815849">
              <w:rPr>
                <w:rFonts w:ascii="Times New Roman" w:eastAsia="Calibri" w:hAnsi="Times New Roman" w:cs="Times New Roman"/>
                <w:sz w:val="20"/>
                <w:szCs w:val="20"/>
              </w:rPr>
              <w:t>/</w:t>
            </w:r>
            <w:proofErr w:type="spellStart"/>
            <w:r w:rsidRPr="00815849">
              <w:rPr>
                <w:rFonts w:ascii="Times New Roman" w:eastAsia="Calibri" w:hAnsi="Times New Roman" w:cs="Times New Roman"/>
                <w:sz w:val="20"/>
                <w:szCs w:val="20"/>
              </w:rPr>
              <w:t>cazuti</w:t>
            </w:r>
            <w:proofErr w:type="spellEnd"/>
            <w:r w:rsidRPr="00815849">
              <w:rPr>
                <w:rFonts w:ascii="Times New Roman" w:eastAsia="Calibri" w:hAnsi="Times New Roman" w:cs="Times New Roman"/>
                <w:sz w:val="20"/>
                <w:szCs w:val="20"/>
              </w:rPr>
              <w:t xml:space="preserve"> /ha si nr. arbori de biodiversitate </w:t>
            </w:r>
            <w:proofErr w:type="spellStart"/>
            <w:r w:rsidRPr="00815849">
              <w:rPr>
                <w:rFonts w:ascii="Times New Roman" w:eastAsia="Calibri" w:hAnsi="Times New Roman" w:cs="Times New Roman"/>
                <w:sz w:val="20"/>
                <w:szCs w:val="20"/>
              </w:rPr>
              <w:t>lasati</w:t>
            </w:r>
            <w:proofErr w:type="spellEnd"/>
            <w:r w:rsidRPr="00815849">
              <w:rPr>
                <w:rFonts w:ascii="Times New Roman" w:eastAsia="Calibri" w:hAnsi="Times New Roman" w:cs="Times New Roman"/>
                <w:sz w:val="20"/>
                <w:szCs w:val="20"/>
              </w:rPr>
              <w:t xml:space="preserve"> in parcele</w:t>
            </w:r>
          </w:p>
        </w:tc>
        <w:tc>
          <w:tcPr>
            <w:tcW w:w="288" w:type="pct"/>
            <w:shd w:val="clear" w:color="auto" w:fill="auto"/>
            <w:vAlign w:val="center"/>
          </w:tcPr>
          <w:p w14:paraId="6317EFC0"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Nr./ha</w:t>
            </w:r>
          </w:p>
        </w:tc>
        <w:tc>
          <w:tcPr>
            <w:tcW w:w="383" w:type="pct"/>
            <w:shd w:val="clear" w:color="auto" w:fill="auto"/>
            <w:vAlign w:val="center"/>
          </w:tcPr>
          <w:p w14:paraId="28557EA7"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Anual</w:t>
            </w:r>
          </w:p>
        </w:tc>
        <w:tc>
          <w:tcPr>
            <w:tcW w:w="377" w:type="pct"/>
            <w:shd w:val="clear" w:color="auto" w:fill="auto"/>
            <w:vAlign w:val="center"/>
          </w:tcPr>
          <w:p w14:paraId="72E8A7B4"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În toate </w:t>
            </w:r>
            <w:proofErr w:type="spellStart"/>
            <w:r w:rsidRPr="00815849">
              <w:rPr>
                <w:rFonts w:ascii="Times New Roman" w:eastAsia="Calibri" w:hAnsi="Times New Roman" w:cs="Times New Roman"/>
                <w:sz w:val="20"/>
                <w:szCs w:val="20"/>
              </w:rPr>
              <w:t>u.a</w:t>
            </w:r>
            <w:proofErr w:type="spellEnd"/>
            <w:r w:rsidRPr="00815849">
              <w:rPr>
                <w:rFonts w:ascii="Times New Roman" w:eastAsia="Calibri" w:hAnsi="Times New Roman" w:cs="Times New Roman"/>
                <w:sz w:val="20"/>
                <w:szCs w:val="20"/>
              </w:rPr>
              <w:t>.-urile parcurse</w:t>
            </w:r>
          </w:p>
        </w:tc>
        <w:tc>
          <w:tcPr>
            <w:tcW w:w="198" w:type="pct"/>
            <w:shd w:val="clear" w:color="auto" w:fill="auto"/>
            <w:vAlign w:val="center"/>
          </w:tcPr>
          <w:p w14:paraId="627698D4"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10 ani</w:t>
            </w:r>
          </w:p>
        </w:tc>
        <w:tc>
          <w:tcPr>
            <w:tcW w:w="335" w:type="pct"/>
            <w:shd w:val="clear" w:color="auto" w:fill="auto"/>
            <w:vAlign w:val="center"/>
          </w:tcPr>
          <w:p w14:paraId="7AD1E157"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Ridicat</w:t>
            </w:r>
          </w:p>
        </w:tc>
        <w:tc>
          <w:tcPr>
            <w:tcW w:w="336" w:type="pct"/>
            <w:shd w:val="clear" w:color="auto" w:fill="auto"/>
            <w:vAlign w:val="center"/>
          </w:tcPr>
          <w:p w14:paraId="60BECF20"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Pe baza de deviz</w:t>
            </w:r>
          </w:p>
        </w:tc>
        <w:tc>
          <w:tcPr>
            <w:tcW w:w="314" w:type="pct"/>
            <w:shd w:val="clear" w:color="auto" w:fill="auto"/>
            <w:vAlign w:val="center"/>
          </w:tcPr>
          <w:p w14:paraId="131CD6AB"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Titularul planului</w:t>
            </w:r>
          </w:p>
        </w:tc>
      </w:tr>
      <w:tr w:rsidR="00815849" w:rsidRPr="00815849" w14:paraId="4D4A032B" w14:textId="77777777" w:rsidTr="00705615">
        <w:trPr>
          <w:cantSplit/>
          <w:trHeight w:val="1926"/>
        </w:trPr>
        <w:tc>
          <w:tcPr>
            <w:tcW w:w="228" w:type="pct"/>
            <w:shd w:val="clear" w:color="auto" w:fill="auto"/>
            <w:textDirection w:val="btLr"/>
            <w:vAlign w:val="center"/>
          </w:tcPr>
          <w:p w14:paraId="20796FEF" w14:textId="77777777" w:rsidR="00815849" w:rsidRPr="00815849" w:rsidRDefault="00815849" w:rsidP="00815849">
            <w:pPr>
              <w:spacing w:after="0" w:line="240" w:lineRule="auto"/>
              <w:ind w:left="113" w:right="113"/>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ROSAC0299</w:t>
            </w:r>
          </w:p>
          <w:p w14:paraId="6DC7E90E" w14:textId="77777777" w:rsidR="00815849" w:rsidRPr="00815849" w:rsidRDefault="00815849" w:rsidP="00815849">
            <w:pPr>
              <w:spacing w:after="0" w:line="240" w:lineRule="auto"/>
              <w:ind w:left="113" w:right="113"/>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ROSPA0011</w:t>
            </w:r>
          </w:p>
        </w:tc>
        <w:tc>
          <w:tcPr>
            <w:tcW w:w="384" w:type="pct"/>
            <w:shd w:val="clear" w:color="auto" w:fill="auto"/>
            <w:vAlign w:val="center"/>
          </w:tcPr>
          <w:p w14:paraId="2944B7FF"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92A0</w:t>
            </w:r>
          </w:p>
        </w:tc>
        <w:tc>
          <w:tcPr>
            <w:tcW w:w="623" w:type="pct"/>
            <w:shd w:val="clear" w:color="auto" w:fill="auto"/>
            <w:vAlign w:val="center"/>
          </w:tcPr>
          <w:p w14:paraId="4C53797E"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Perturbarea speciilor</w:t>
            </w:r>
          </w:p>
        </w:tc>
        <w:tc>
          <w:tcPr>
            <w:tcW w:w="239" w:type="pct"/>
            <w:shd w:val="clear" w:color="auto" w:fill="auto"/>
            <w:vAlign w:val="center"/>
          </w:tcPr>
          <w:p w14:paraId="3968B808"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M11</w:t>
            </w:r>
          </w:p>
        </w:tc>
        <w:tc>
          <w:tcPr>
            <w:tcW w:w="384" w:type="pct"/>
            <w:shd w:val="clear" w:color="auto" w:fill="auto"/>
            <w:vAlign w:val="center"/>
          </w:tcPr>
          <w:p w14:paraId="0168DBE8"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Anual</w:t>
            </w:r>
          </w:p>
        </w:tc>
        <w:tc>
          <w:tcPr>
            <w:tcW w:w="431" w:type="pct"/>
            <w:shd w:val="clear" w:color="auto" w:fill="auto"/>
            <w:vAlign w:val="center"/>
          </w:tcPr>
          <w:p w14:paraId="2EC91452"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În toate </w:t>
            </w:r>
            <w:proofErr w:type="spellStart"/>
            <w:r w:rsidRPr="00815849">
              <w:rPr>
                <w:rFonts w:ascii="Times New Roman" w:eastAsia="Calibri" w:hAnsi="Times New Roman" w:cs="Times New Roman"/>
                <w:sz w:val="20"/>
                <w:szCs w:val="20"/>
              </w:rPr>
              <w:t>u.a</w:t>
            </w:r>
            <w:proofErr w:type="spellEnd"/>
            <w:r w:rsidRPr="00815849">
              <w:rPr>
                <w:rFonts w:ascii="Times New Roman" w:eastAsia="Calibri" w:hAnsi="Times New Roman" w:cs="Times New Roman"/>
                <w:sz w:val="20"/>
                <w:szCs w:val="20"/>
              </w:rPr>
              <w:t xml:space="preserve">.-urile parcurse cu </w:t>
            </w:r>
            <w:proofErr w:type="spellStart"/>
            <w:r w:rsidRPr="00815849">
              <w:rPr>
                <w:rFonts w:ascii="Times New Roman" w:eastAsia="Calibri" w:hAnsi="Times New Roman" w:cs="Times New Roman"/>
                <w:sz w:val="20"/>
                <w:szCs w:val="20"/>
              </w:rPr>
              <w:t>lucrari</w:t>
            </w:r>
            <w:proofErr w:type="spellEnd"/>
            <w:r w:rsidRPr="00815849">
              <w:rPr>
                <w:rFonts w:ascii="Times New Roman" w:eastAsia="Calibri" w:hAnsi="Times New Roman" w:cs="Times New Roman"/>
                <w:sz w:val="20"/>
                <w:szCs w:val="20"/>
              </w:rPr>
              <w:t xml:space="preserve"> </w:t>
            </w:r>
            <w:proofErr w:type="spellStart"/>
            <w:r w:rsidRPr="00815849">
              <w:rPr>
                <w:rFonts w:ascii="Times New Roman" w:eastAsia="Calibri" w:hAnsi="Times New Roman" w:cs="Times New Roman"/>
                <w:sz w:val="20"/>
                <w:szCs w:val="20"/>
              </w:rPr>
              <w:t>silvotehnice</w:t>
            </w:r>
            <w:proofErr w:type="spellEnd"/>
          </w:p>
        </w:tc>
        <w:tc>
          <w:tcPr>
            <w:tcW w:w="479" w:type="pct"/>
            <w:shd w:val="clear" w:color="auto" w:fill="auto"/>
            <w:vAlign w:val="center"/>
          </w:tcPr>
          <w:p w14:paraId="731D5ABD"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Nr. si </w:t>
            </w:r>
            <w:proofErr w:type="spellStart"/>
            <w:r w:rsidRPr="00815849">
              <w:rPr>
                <w:rFonts w:ascii="Times New Roman" w:eastAsia="Calibri" w:hAnsi="Times New Roman" w:cs="Times New Roman"/>
                <w:sz w:val="20"/>
                <w:szCs w:val="20"/>
              </w:rPr>
              <w:t>suprafata</w:t>
            </w:r>
            <w:proofErr w:type="spellEnd"/>
            <w:r w:rsidRPr="00815849">
              <w:rPr>
                <w:rFonts w:ascii="Times New Roman" w:eastAsia="Calibri" w:hAnsi="Times New Roman" w:cs="Times New Roman"/>
                <w:sz w:val="20"/>
                <w:szCs w:val="20"/>
              </w:rPr>
              <w:t xml:space="preserve"> </w:t>
            </w:r>
            <w:proofErr w:type="spellStart"/>
            <w:r w:rsidRPr="00815849">
              <w:rPr>
                <w:rFonts w:ascii="Times New Roman" w:eastAsia="Calibri" w:hAnsi="Times New Roman" w:cs="Times New Roman"/>
                <w:sz w:val="20"/>
                <w:szCs w:val="20"/>
              </w:rPr>
              <w:t>lucrarilor</w:t>
            </w:r>
            <w:proofErr w:type="spellEnd"/>
            <w:r w:rsidRPr="00815849">
              <w:rPr>
                <w:rFonts w:ascii="Times New Roman" w:eastAsia="Calibri" w:hAnsi="Times New Roman" w:cs="Times New Roman"/>
                <w:sz w:val="20"/>
                <w:szCs w:val="20"/>
              </w:rPr>
              <w:t xml:space="preserve"> in perioada </w:t>
            </w:r>
            <w:proofErr w:type="spellStart"/>
            <w:r w:rsidRPr="00815849">
              <w:rPr>
                <w:rFonts w:ascii="Times New Roman" w:eastAsia="Calibri" w:hAnsi="Times New Roman" w:cs="Times New Roman"/>
                <w:sz w:val="20"/>
                <w:szCs w:val="20"/>
              </w:rPr>
              <w:t>restrictii</w:t>
            </w:r>
            <w:proofErr w:type="spellEnd"/>
          </w:p>
        </w:tc>
        <w:tc>
          <w:tcPr>
            <w:tcW w:w="288" w:type="pct"/>
            <w:shd w:val="clear" w:color="auto" w:fill="auto"/>
            <w:vAlign w:val="center"/>
          </w:tcPr>
          <w:p w14:paraId="482EFEE8"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Nr./ha</w:t>
            </w:r>
          </w:p>
        </w:tc>
        <w:tc>
          <w:tcPr>
            <w:tcW w:w="383" w:type="pct"/>
            <w:shd w:val="clear" w:color="auto" w:fill="auto"/>
            <w:vAlign w:val="center"/>
          </w:tcPr>
          <w:p w14:paraId="4DF5DE46"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Anual</w:t>
            </w:r>
          </w:p>
        </w:tc>
        <w:tc>
          <w:tcPr>
            <w:tcW w:w="377" w:type="pct"/>
            <w:shd w:val="clear" w:color="auto" w:fill="auto"/>
            <w:vAlign w:val="center"/>
          </w:tcPr>
          <w:p w14:paraId="6C5D1505"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 xml:space="preserve">În toate </w:t>
            </w:r>
            <w:proofErr w:type="spellStart"/>
            <w:r w:rsidRPr="00815849">
              <w:rPr>
                <w:rFonts w:ascii="Times New Roman" w:eastAsia="Calibri" w:hAnsi="Times New Roman" w:cs="Times New Roman"/>
                <w:sz w:val="20"/>
                <w:szCs w:val="20"/>
              </w:rPr>
              <w:t>u.a</w:t>
            </w:r>
            <w:proofErr w:type="spellEnd"/>
            <w:r w:rsidRPr="00815849">
              <w:rPr>
                <w:rFonts w:ascii="Times New Roman" w:eastAsia="Calibri" w:hAnsi="Times New Roman" w:cs="Times New Roman"/>
                <w:sz w:val="20"/>
                <w:szCs w:val="20"/>
              </w:rPr>
              <w:t xml:space="preserve">.-urile parcurse cu </w:t>
            </w:r>
            <w:proofErr w:type="spellStart"/>
            <w:r w:rsidRPr="00815849">
              <w:rPr>
                <w:rFonts w:ascii="Times New Roman" w:eastAsia="Calibri" w:hAnsi="Times New Roman" w:cs="Times New Roman"/>
                <w:sz w:val="20"/>
                <w:szCs w:val="20"/>
              </w:rPr>
              <w:t>lucrari</w:t>
            </w:r>
            <w:proofErr w:type="spellEnd"/>
            <w:r w:rsidRPr="00815849">
              <w:rPr>
                <w:rFonts w:ascii="Times New Roman" w:eastAsia="Calibri" w:hAnsi="Times New Roman" w:cs="Times New Roman"/>
                <w:sz w:val="20"/>
                <w:szCs w:val="20"/>
              </w:rPr>
              <w:t xml:space="preserve"> </w:t>
            </w:r>
            <w:proofErr w:type="spellStart"/>
            <w:r w:rsidRPr="00815849">
              <w:rPr>
                <w:rFonts w:ascii="Times New Roman" w:eastAsia="Calibri" w:hAnsi="Times New Roman" w:cs="Times New Roman"/>
                <w:sz w:val="20"/>
                <w:szCs w:val="20"/>
              </w:rPr>
              <w:t>silvotehnice</w:t>
            </w:r>
            <w:proofErr w:type="spellEnd"/>
          </w:p>
        </w:tc>
        <w:tc>
          <w:tcPr>
            <w:tcW w:w="198" w:type="pct"/>
            <w:shd w:val="clear" w:color="auto" w:fill="auto"/>
            <w:vAlign w:val="center"/>
          </w:tcPr>
          <w:p w14:paraId="49FC48BE"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10 ani</w:t>
            </w:r>
          </w:p>
        </w:tc>
        <w:tc>
          <w:tcPr>
            <w:tcW w:w="335" w:type="pct"/>
            <w:shd w:val="clear" w:color="auto" w:fill="auto"/>
            <w:vAlign w:val="center"/>
          </w:tcPr>
          <w:p w14:paraId="6E7F7876"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Ridicat</w:t>
            </w:r>
          </w:p>
        </w:tc>
        <w:tc>
          <w:tcPr>
            <w:tcW w:w="336" w:type="pct"/>
            <w:shd w:val="clear" w:color="auto" w:fill="auto"/>
            <w:vAlign w:val="center"/>
          </w:tcPr>
          <w:p w14:paraId="2B3D4619"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Pe baza de deviz anual</w:t>
            </w:r>
          </w:p>
        </w:tc>
        <w:tc>
          <w:tcPr>
            <w:tcW w:w="314" w:type="pct"/>
            <w:shd w:val="clear" w:color="auto" w:fill="auto"/>
            <w:vAlign w:val="center"/>
          </w:tcPr>
          <w:p w14:paraId="68B6F10A" w14:textId="77777777" w:rsidR="00815849" w:rsidRPr="00815849" w:rsidRDefault="00815849" w:rsidP="00815849">
            <w:pPr>
              <w:spacing w:after="0" w:line="240" w:lineRule="auto"/>
              <w:jc w:val="center"/>
              <w:rPr>
                <w:rFonts w:ascii="Times New Roman" w:eastAsia="Calibri" w:hAnsi="Times New Roman" w:cs="Times New Roman"/>
                <w:sz w:val="20"/>
                <w:szCs w:val="20"/>
              </w:rPr>
            </w:pPr>
            <w:r w:rsidRPr="00815849">
              <w:rPr>
                <w:rFonts w:ascii="Times New Roman" w:eastAsia="Calibri" w:hAnsi="Times New Roman" w:cs="Times New Roman"/>
                <w:sz w:val="20"/>
                <w:szCs w:val="20"/>
              </w:rPr>
              <w:t>Titularul planului</w:t>
            </w:r>
          </w:p>
        </w:tc>
      </w:tr>
    </w:tbl>
    <w:p w14:paraId="2B687019" w14:textId="77777777" w:rsidR="00815849" w:rsidRPr="00815849" w:rsidRDefault="00815849" w:rsidP="00815849">
      <w:pPr>
        <w:autoSpaceDE w:val="0"/>
        <w:autoSpaceDN w:val="0"/>
        <w:adjustRightInd w:val="0"/>
        <w:spacing w:after="0" w:line="276" w:lineRule="auto"/>
        <w:jc w:val="center"/>
        <w:rPr>
          <w:rFonts w:ascii="Times New Roman" w:eastAsia="Calibri" w:hAnsi="Times New Roman" w:cs="Times New Roman"/>
          <w:b/>
          <w:lang w:eastAsia="x-none"/>
        </w:rPr>
      </w:pPr>
    </w:p>
    <w:p w14:paraId="60A14300" w14:textId="489B0CBC" w:rsidR="00815849" w:rsidRPr="000324DB" w:rsidRDefault="00705615" w:rsidP="000324DB">
      <w:pPr>
        <w:jc w:val="center"/>
        <w:rPr>
          <w:rFonts w:ascii="Times New Roman" w:eastAsia="Calibri" w:hAnsi="Times New Roman" w:cs="Times New Roman"/>
          <w:b/>
          <w:sz w:val="24"/>
          <w:szCs w:val="24"/>
          <w:lang w:eastAsia="ro-RO"/>
        </w:rPr>
      </w:pPr>
      <w:r w:rsidRPr="000324DB">
        <w:rPr>
          <w:rFonts w:ascii="Times New Roman" w:hAnsi="Times New Roman" w:cs="Times New Roman"/>
          <w:b/>
          <w:sz w:val="24"/>
          <w:szCs w:val="24"/>
          <w:lang w:eastAsia="ro-RO"/>
        </w:rPr>
        <w:t>Evaluarea impactului rezidual</w:t>
      </w:r>
      <w:r w:rsidR="000324DB">
        <w:rPr>
          <w:rFonts w:ascii="Times New Roman" w:hAnsi="Times New Roman" w:cs="Times New Roman"/>
          <w:b/>
          <w:sz w:val="24"/>
          <w:szCs w:val="24"/>
          <w:lang w:eastAsia="ro-RO"/>
        </w:rPr>
        <w:t xml:space="preserve"> după aplicarea tuturor măsurilor </w:t>
      </w:r>
      <w:proofErr w:type="spellStart"/>
      <w:r w:rsidR="000324DB">
        <w:rPr>
          <w:rFonts w:ascii="Times New Roman" w:hAnsi="Times New Roman" w:cs="Times New Roman"/>
          <w:b/>
          <w:sz w:val="24"/>
          <w:szCs w:val="24"/>
          <w:lang w:eastAsia="ro-RO"/>
        </w:rPr>
        <w:t>silviculturale</w:t>
      </w:r>
      <w:proofErr w:type="spellEnd"/>
      <w:r w:rsidR="000324DB">
        <w:rPr>
          <w:rFonts w:ascii="Times New Roman" w:hAnsi="Times New Roman" w:cs="Times New Roman"/>
          <w:b/>
          <w:sz w:val="24"/>
          <w:szCs w:val="24"/>
          <w:lang w:eastAsia="ro-RO"/>
        </w:rPr>
        <w:t xml:space="preserve"> impuse de amenajament</w:t>
      </w:r>
    </w:p>
    <w:p w14:paraId="6F34ACA9" w14:textId="77777777" w:rsidR="00705615" w:rsidRPr="00705615" w:rsidRDefault="00705615" w:rsidP="00705615">
      <w:pPr>
        <w:spacing w:after="0" w:line="240" w:lineRule="auto"/>
        <w:ind w:firstLine="720"/>
        <w:rPr>
          <w:rFonts w:ascii="Times New Roman" w:eastAsia="Calibri" w:hAnsi="Times New Roman" w:cs="Times New Roman"/>
          <w:sz w:val="24"/>
          <w:szCs w:val="24"/>
          <w:lang w:eastAsia="x-none"/>
        </w:rPr>
      </w:pPr>
      <w:r w:rsidRPr="00705615">
        <w:rPr>
          <w:rFonts w:ascii="Times New Roman" w:eastAsia="Calibri" w:hAnsi="Times New Roman" w:cs="Times New Roman"/>
          <w:sz w:val="24"/>
          <w:szCs w:val="24"/>
          <w:lang w:eastAsia="x-none"/>
        </w:rPr>
        <w:t>Implementarea PP neavând un impact negativ semnificativ, ci unul pozitiv nesemnificativ, impactul rezidual este nul.</w:t>
      </w:r>
    </w:p>
    <w:p w14:paraId="52D0CD93" w14:textId="77777777" w:rsidR="00705615" w:rsidRPr="00705615" w:rsidRDefault="00705615" w:rsidP="00705615">
      <w:pPr>
        <w:spacing w:after="0" w:line="240" w:lineRule="auto"/>
        <w:ind w:firstLine="720"/>
        <w:rPr>
          <w:rFonts w:ascii="Times New Roman" w:eastAsia="Calibri" w:hAnsi="Times New Roman" w:cs="Times New Roman"/>
          <w:sz w:val="24"/>
          <w:szCs w:val="24"/>
          <w:lang w:eastAsia="x-none"/>
        </w:rPr>
      </w:pPr>
      <w:r w:rsidRPr="00705615">
        <w:rPr>
          <w:rFonts w:ascii="Times New Roman" w:eastAsia="Calibri" w:hAnsi="Times New Roman" w:cs="Times New Roman"/>
          <w:sz w:val="24"/>
          <w:szCs w:val="24"/>
          <w:lang w:eastAsia="x-none"/>
        </w:rPr>
        <w:t xml:space="preserve">Fără aplicarea măsurilor </w:t>
      </w:r>
      <w:proofErr w:type="spellStart"/>
      <w:r w:rsidRPr="00705615">
        <w:rPr>
          <w:rFonts w:ascii="Times New Roman" w:eastAsia="Calibri" w:hAnsi="Times New Roman" w:cs="Times New Roman"/>
          <w:sz w:val="24"/>
          <w:szCs w:val="24"/>
          <w:lang w:eastAsia="x-none"/>
        </w:rPr>
        <w:t>silviculturale</w:t>
      </w:r>
      <w:proofErr w:type="spellEnd"/>
      <w:r w:rsidRPr="00705615">
        <w:rPr>
          <w:rFonts w:ascii="Times New Roman" w:eastAsia="Calibri" w:hAnsi="Times New Roman" w:cs="Times New Roman"/>
          <w:sz w:val="24"/>
          <w:szCs w:val="24"/>
          <w:lang w:eastAsia="x-none"/>
        </w:rPr>
        <w:t xml:space="preserve"> planificate, impactul </w:t>
      </w:r>
      <w:proofErr w:type="spellStart"/>
      <w:r w:rsidRPr="00705615">
        <w:rPr>
          <w:rFonts w:ascii="Times New Roman" w:eastAsia="Calibri" w:hAnsi="Times New Roman" w:cs="Times New Roman"/>
          <w:sz w:val="24"/>
          <w:szCs w:val="24"/>
          <w:lang w:eastAsia="x-none"/>
        </w:rPr>
        <w:t>asuora</w:t>
      </w:r>
      <w:proofErr w:type="spellEnd"/>
      <w:r w:rsidRPr="00705615">
        <w:rPr>
          <w:rFonts w:ascii="Times New Roman" w:eastAsia="Calibri" w:hAnsi="Times New Roman" w:cs="Times New Roman"/>
          <w:sz w:val="24"/>
          <w:szCs w:val="24"/>
          <w:lang w:eastAsia="x-none"/>
        </w:rPr>
        <w:t xml:space="preserve"> habitatelor forestiere ar fi negativ semnificativ.</w:t>
      </w:r>
    </w:p>
    <w:p w14:paraId="2F6B55BF" w14:textId="77777777" w:rsidR="00705615" w:rsidRPr="00705615" w:rsidRDefault="00705615" w:rsidP="00705615">
      <w:pPr>
        <w:spacing w:after="0" w:line="240" w:lineRule="auto"/>
        <w:ind w:firstLine="720"/>
        <w:jc w:val="both"/>
        <w:rPr>
          <w:rFonts w:ascii="Times New Roman" w:eastAsia="Calibri" w:hAnsi="Times New Roman" w:cs="Times New Roman"/>
          <w:sz w:val="24"/>
          <w:szCs w:val="24"/>
          <w:lang w:eastAsia="x-none"/>
        </w:rPr>
      </w:pPr>
      <w:r w:rsidRPr="00705615">
        <w:rPr>
          <w:rFonts w:ascii="Times New Roman" w:eastAsia="Calibri" w:hAnsi="Times New Roman" w:cs="Times New Roman"/>
          <w:sz w:val="24"/>
          <w:szCs w:val="24"/>
          <w:lang w:eastAsia="x-none"/>
        </w:rPr>
        <w:t xml:space="preserve">Prin aplicarea măsurilor </w:t>
      </w:r>
      <w:proofErr w:type="spellStart"/>
      <w:r w:rsidRPr="00705615">
        <w:rPr>
          <w:rFonts w:ascii="Times New Roman" w:eastAsia="Calibri" w:hAnsi="Times New Roman" w:cs="Times New Roman"/>
          <w:sz w:val="24"/>
          <w:szCs w:val="24"/>
          <w:lang w:eastAsia="x-none"/>
        </w:rPr>
        <w:t>silviculturale</w:t>
      </w:r>
      <w:proofErr w:type="spellEnd"/>
      <w:r w:rsidRPr="00705615">
        <w:rPr>
          <w:rFonts w:ascii="Times New Roman" w:eastAsia="Calibri" w:hAnsi="Times New Roman" w:cs="Times New Roman"/>
          <w:sz w:val="24"/>
          <w:szCs w:val="24"/>
          <w:lang w:eastAsia="x-none"/>
        </w:rPr>
        <w:t xml:space="preserve"> propuse de amenajament se menține starea de conservare favorabilă a habitatelor sau se ameliorează starea de conservare a </w:t>
      </w:r>
      <w:proofErr w:type="spellStart"/>
      <w:r w:rsidRPr="00705615">
        <w:rPr>
          <w:rFonts w:ascii="Times New Roman" w:eastAsia="Calibri" w:hAnsi="Times New Roman" w:cs="Times New Roman"/>
          <w:sz w:val="24"/>
          <w:szCs w:val="24"/>
          <w:lang w:eastAsia="x-none"/>
        </w:rPr>
        <w:t>a</w:t>
      </w:r>
      <w:proofErr w:type="spellEnd"/>
      <w:r w:rsidRPr="00705615">
        <w:rPr>
          <w:rFonts w:ascii="Times New Roman" w:eastAsia="Calibri" w:hAnsi="Times New Roman" w:cs="Times New Roman"/>
          <w:sz w:val="24"/>
          <w:szCs w:val="24"/>
          <w:lang w:eastAsia="x-none"/>
        </w:rPr>
        <w:t xml:space="preserve"> acestora.</w:t>
      </w:r>
    </w:p>
    <w:p w14:paraId="1F3B7CE0" w14:textId="77777777" w:rsidR="000324DB" w:rsidRDefault="000324DB" w:rsidP="00705615">
      <w:pPr>
        <w:spacing w:after="0" w:line="276" w:lineRule="auto"/>
        <w:ind w:firstLine="720"/>
        <w:jc w:val="center"/>
        <w:rPr>
          <w:rFonts w:ascii="Times New Roman" w:eastAsia="Calibri" w:hAnsi="Times New Roman" w:cs="Times New Roman"/>
          <w:sz w:val="24"/>
          <w:szCs w:val="24"/>
          <w:lang w:eastAsia="x-none"/>
        </w:rPr>
      </w:pPr>
    </w:p>
    <w:p w14:paraId="05DEE2DC" w14:textId="77777777" w:rsidR="00DA33A2" w:rsidRDefault="00DA33A2" w:rsidP="00705615">
      <w:pPr>
        <w:spacing w:after="0" w:line="276" w:lineRule="auto"/>
        <w:ind w:firstLine="720"/>
        <w:jc w:val="center"/>
        <w:rPr>
          <w:rFonts w:ascii="Times New Roman" w:eastAsia="Calibri" w:hAnsi="Times New Roman" w:cs="Times New Roman"/>
          <w:sz w:val="24"/>
          <w:szCs w:val="24"/>
          <w:lang w:eastAsia="x-none"/>
        </w:rPr>
      </w:pPr>
    </w:p>
    <w:p w14:paraId="087E90C6" w14:textId="77777777" w:rsidR="00DA33A2" w:rsidRDefault="00DA33A2" w:rsidP="00705615">
      <w:pPr>
        <w:spacing w:after="0" w:line="276" w:lineRule="auto"/>
        <w:ind w:firstLine="720"/>
        <w:jc w:val="center"/>
        <w:rPr>
          <w:rFonts w:ascii="Times New Roman" w:eastAsia="Calibri" w:hAnsi="Times New Roman" w:cs="Times New Roman"/>
          <w:sz w:val="24"/>
          <w:szCs w:val="24"/>
          <w:lang w:eastAsia="x-none"/>
        </w:rPr>
      </w:pPr>
    </w:p>
    <w:p w14:paraId="504F8EAF" w14:textId="77777777" w:rsidR="00DA33A2" w:rsidRDefault="00DA33A2" w:rsidP="00705615">
      <w:pPr>
        <w:spacing w:after="0" w:line="276" w:lineRule="auto"/>
        <w:ind w:firstLine="720"/>
        <w:jc w:val="center"/>
        <w:rPr>
          <w:rFonts w:ascii="Times New Roman" w:eastAsia="Calibri" w:hAnsi="Times New Roman" w:cs="Times New Roman"/>
          <w:sz w:val="24"/>
          <w:szCs w:val="24"/>
          <w:lang w:eastAsia="x-none"/>
        </w:rPr>
      </w:pPr>
    </w:p>
    <w:p w14:paraId="02A94AF5" w14:textId="77777777" w:rsidR="00DA33A2" w:rsidRDefault="00DA33A2" w:rsidP="00705615">
      <w:pPr>
        <w:spacing w:after="0" w:line="276" w:lineRule="auto"/>
        <w:ind w:firstLine="720"/>
        <w:jc w:val="center"/>
        <w:rPr>
          <w:rFonts w:ascii="Times New Roman" w:eastAsia="Calibri" w:hAnsi="Times New Roman" w:cs="Times New Roman"/>
          <w:sz w:val="24"/>
          <w:szCs w:val="24"/>
          <w:lang w:eastAsia="x-none"/>
        </w:rPr>
      </w:pPr>
    </w:p>
    <w:p w14:paraId="1B58D0FB" w14:textId="77777777" w:rsidR="00DA33A2" w:rsidRDefault="00DA33A2" w:rsidP="00705615">
      <w:pPr>
        <w:spacing w:after="0" w:line="276" w:lineRule="auto"/>
        <w:ind w:firstLine="720"/>
        <w:jc w:val="center"/>
        <w:rPr>
          <w:rFonts w:ascii="Times New Roman" w:eastAsia="Calibri" w:hAnsi="Times New Roman" w:cs="Times New Roman"/>
          <w:sz w:val="24"/>
          <w:szCs w:val="24"/>
          <w:lang w:eastAsia="x-none"/>
        </w:rPr>
      </w:pPr>
    </w:p>
    <w:p w14:paraId="2F5EDC25" w14:textId="77777777" w:rsidR="00DA33A2" w:rsidRDefault="00DA33A2" w:rsidP="00705615">
      <w:pPr>
        <w:spacing w:after="0" w:line="276" w:lineRule="auto"/>
        <w:ind w:firstLine="720"/>
        <w:jc w:val="center"/>
        <w:rPr>
          <w:rFonts w:ascii="Times New Roman" w:eastAsia="Calibri" w:hAnsi="Times New Roman" w:cs="Times New Roman"/>
          <w:sz w:val="24"/>
          <w:szCs w:val="24"/>
          <w:lang w:eastAsia="x-none"/>
        </w:rPr>
      </w:pPr>
    </w:p>
    <w:p w14:paraId="073B44E5" w14:textId="77777777" w:rsidR="00DA33A2" w:rsidRDefault="00DA33A2" w:rsidP="00705615">
      <w:pPr>
        <w:spacing w:after="0" w:line="276" w:lineRule="auto"/>
        <w:ind w:firstLine="720"/>
        <w:jc w:val="center"/>
        <w:rPr>
          <w:rFonts w:ascii="Times New Roman" w:eastAsia="Calibri" w:hAnsi="Times New Roman" w:cs="Times New Roman"/>
          <w:sz w:val="24"/>
          <w:szCs w:val="24"/>
          <w:lang w:eastAsia="x-none"/>
        </w:rPr>
      </w:pPr>
    </w:p>
    <w:p w14:paraId="22471602" w14:textId="77777777" w:rsidR="00DA33A2" w:rsidRDefault="00DA33A2" w:rsidP="00705615">
      <w:pPr>
        <w:spacing w:after="0" w:line="276" w:lineRule="auto"/>
        <w:ind w:firstLine="720"/>
        <w:jc w:val="center"/>
        <w:rPr>
          <w:rFonts w:ascii="Times New Roman" w:eastAsia="Calibri" w:hAnsi="Times New Roman" w:cs="Times New Roman"/>
          <w:sz w:val="24"/>
          <w:szCs w:val="24"/>
          <w:lang w:eastAsia="x-none"/>
        </w:rPr>
      </w:pPr>
    </w:p>
    <w:p w14:paraId="2F095DF7" w14:textId="77777777" w:rsidR="00DA33A2" w:rsidRDefault="00DA33A2" w:rsidP="00705615">
      <w:pPr>
        <w:spacing w:after="0" w:line="276" w:lineRule="auto"/>
        <w:ind w:firstLine="720"/>
        <w:jc w:val="center"/>
        <w:rPr>
          <w:rFonts w:ascii="Times New Roman" w:eastAsia="Calibri" w:hAnsi="Times New Roman" w:cs="Times New Roman"/>
          <w:sz w:val="24"/>
          <w:szCs w:val="24"/>
          <w:lang w:eastAsia="x-none"/>
        </w:rPr>
      </w:pPr>
    </w:p>
    <w:p w14:paraId="1BB27C00" w14:textId="77777777" w:rsidR="00DA33A2" w:rsidRDefault="00DA33A2" w:rsidP="00705615">
      <w:pPr>
        <w:spacing w:after="0" w:line="276" w:lineRule="auto"/>
        <w:ind w:firstLine="720"/>
        <w:jc w:val="center"/>
        <w:rPr>
          <w:rFonts w:ascii="Times New Roman" w:eastAsia="Calibri" w:hAnsi="Times New Roman" w:cs="Times New Roman"/>
          <w:sz w:val="24"/>
          <w:szCs w:val="24"/>
          <w:lang w:eastAsia="x-none"/>
        </w:rPr>
      </w:pPr>
    </w:p>
    <w:p w14:paraId="5DC071AB" w14:textId="77777777" w:rsidR="00DA33A2" w:rsidRDefault="00DA33A2" w:rsidP="00705615">
      <w:pPr>
        <w:spacing w:after="0" w:line="276" w:lineRule="auto"/>
        <w:ind w:firstLine="720"/>
        <w:jc w:val="center"/>
        <w:rPr>
          <w:rFonts w:ascii="Times New Roman" w:eastAsia="Calibri" w:hAnsi="Times New Roman" w:cs="Times New Roman"/>
          <w:sz w:val="24"/>
          <w:szCs w:val="24"/>
          <w:lang w:eastAsia="x-none"/>
        </w:rPr>
      </w:pPr>
    </w:p>
    <w:p w14:paraId="2CAA3CE9" w14:textId="77777777" w:rsidR="00DA33A2" w:rsidRDefault="00DA33A2" w:rsidP="00705615">
      <w:pPr>
        <w:spacing w:after="0" w:line="276" w:lineRule="auto"/>
        <w:ind w:firstLine="720"/>
        <w:jc w:val="center"/>
        <w:rPr>
          <w:rFonts w:ascii="Times New Roman" w:eastAsia="Calibri" w:hAnsi="Times New Roman" w:cs="Times New Roman"/>
          <w:sz w:val="24"/>
          <w:szCs w:val="24"/>
          <w:lang w:eastAsia="x-none"/>
        </w:rPr>
      </w:pPr>
    </w:p>
    <w:p w14:paraId="15D75E9C" w14:textId="77777777" w:rsidR="00DA33A2" w:rsidRDefault="00DA33A2" w:rsidP="00705615">
      <w:pPr>
        <w:spacing w:after="0" w:line="276" w:lineRule="auto"/>
        <w:ind w:firstLine="720"/>
        <w:jc w:val="center"/>
        <w:rPr>
          <w:rFonts w:ascii="Times New Roman" w:eastAsia="Calibri" w:hAnsi="Times New Roman" w:cs="Times New Roman"/>
          <w:sz w:val="24"/>
          <w:szCs w:val="24"/>
          <w:lang w:eastAsia="x-none"/>
        </w:rPr>
      </w:pPr>
    </w:p>
    <w:p w14:paraId="1DC0D1A8" w14:textId="77777777" w:rsidR="00DA33A2" w:rsidRDefault="00DA33A2" w:rsidP="00705615">
      <w:pPr>
        <w:spacing w:after="0" w:line="276" w:lineRule="auto"/>
        <w:ind w:firstLine="720"/>
        <w:jc w:val="center"/>
        <w:rPr>
          <w:rFonts w:ascii="Times New Roman" w:eastAsia="Calibri" w:hAnsi="Times New Roman" w:cs="Times New Roman"/>
          <w:sz w:val="24"/>
          <w:szCs w:val="24"/>
          <w:lang w:eastAsia="x-none"/>
        </w:rPr>
      </w:pPr>
    </w:p>
    <w:p w14:paraId="3E29ED83" w14:textId="77777777" w:rsidR="00DA33A2" w:rsidRDefault="00DA33A2" w:rsidP="00705615">
      <w:pPr>
        <w:spacing w:after="0" w:line="276" w:lineRule="auto"/>
        <w:ind w:firstLine="720"/>
        <w:jc w:val="center"/>
        <w:rPr>
          <w:rFonts w:ascii="Times New Roman" w:eastAsia="Calibri" w:hAnsi="Times New Roman" w:cs="Times New Roman"/>
          <w:sz w:val="24"/>
          <w:szCs w:val="24"/>
          <w:lang w:eastAsia="x-none"/>
        </w:rPr>
      </w:pPr>
    </w:p>
    <w:p w14:paraId="5DE213B3" w14:textId="77777777" w:rsidR="00DA33A2" w:rsidRDefault="00DA33A2" w:rsidP="00705615">
      <w:pPr>
        <w:spacing w:after="0" w:line="276" w:lineRule="auto"/>
        <w:ind w:firstLine="720"/>
        <w:jc w:val="center"/>
        <w:rPr>
          <w:rFonts w:ascii="Times New Roman" w:eastAsia="Calibri" w:hAnsi="Times New Roman" w:cs="Times New Roman"/>
          <w:sz w:val="24"/>
          <w:szCs w:val="24"/>
          <w:lang w:eastAsia="x-none"/>
        </w:rPr>
      </w:pPr>
    </w:p>
    <w:p w14:paraId="651AF856" w14:textId="77777777" w:rsidR="00DA33A2" w:rsidRDefault="00DA33A2" w:rsidP="00705615">
      <w:pPr>
        <w:spacing w:after="0" w:line="276" w:lineRule="auto"/>
        <w:ind w:firstLine="720"/>
        <w:jc w:val="center"/>
        <w:rPr>
          <w:rFonts w:ascii="Times New Roman" w:eastAsia="Calibri" w:hAnsi="Times New Roman" w:cs="Times New Roman"/>
          <w:sz w:val="24"/>
          <w:szCs w:val="24"/>
          <w:lang w:eastAsia="x-none"/>
        </w:rPr>
      </w:pPr>
    </w:p>
    <w:p w14:paraId="047F5C1E" w14:textId="523CB45A" w:rsidR="00705615" w:rsidRPr="00DA33A2" w:rsidRDefault="000324DB" w:rsidP="00705615">
      <w:pPr>
        <w:spacing w:after="0" w:line="276" w:lineRule="auto"/>
        <w:ind w:firstLine="720"/>
        <w:jc w:val="center"/>
        <w:rPr>
          <w:rFonts w:ascii="Times New Roman" w:eastAsia="Times New Roman" w:hAnsi="Times New Roman" w:cs="Times New Roman"/>
          <w:b/>
          <w:color w:val="000000"/>
          <w:sz w:val="24"/>
          <w:szCs w:val="24"/>
          <w:lang w:eastAsia="ro-RO"/>
        </w:rPr>
      </w:pPr>
      <w:r w:rsidRPr="00DA33A2">
        <w:rPr>
          <w:rFonts w:ascii="Times New Roman" w:eastAsia="Times New Roman" w:hAnsi="Times New Roman" w:cs="Times New Roman"/>
          <w:b/>
          <w:color w:val="000000"/>
          <w:sz w:val="24"/>
          <w:szCs w:val="24"/>
          <w:lang w:eastAsia="ro-RO"/>
        </w:rPr>
        <w:t>Tabelul nr. 81</w:t>
      </w:r>
      <w:r w:rsidR="00705615" w:rsidRPr="00DA33A2">
        <w:rPr>
          <w:rFonts w:ascii="Times New Roman" w:eastAsia="Times New Roman" w:hAnsi="Times New Roman" w:cs="Times New Roman"/>
          <w:b/>
          <w:color w:val="000000"/>
          <w:sz w:val="24"/>
          <w:szCs w:val="24"/>
          <w:lang w:eastAsia="ro-RO"/>
        </w:rPr>
        <w:t>.  Evaluarea impactului rezidual</w:t>
      </w:r>
    </w:p>
    <w:p w14:paraId="24FDA2A6" w14:textId="77777777" w:rsidR="00705615" w:rsidRPr="00705615" w:rsidRDefault="00705615" w:rsidP="00705615">
      <w:pPr>
        <w:autoSpaceDE w:val="0"/>
        <w:autoSpaceDN w:val="0"/>
        <w:adjustRightInd w:val="0"/>
        <w:spacing w:after="0" w:line="276" w:lineRule="auto"/>
        <w:jc w:val="center"/>
        <w:rPr>
          <w:rFonts w:ascii="TimesNewRomanPSMT" w:eastAsia="Calibri" w:hAnsi="TimesNewRomanPSMT" w:cs="TimesNewRomanPSMT"/>
          <w:bCs/>
          <w:lang w:eastAsia="ro-RO"/>
        </w:rPr>
      </w:pPr>
      <w:r w:rsidRPr="00705615">
        <w:rPr>
          <w:rFonts w:ascii="TimesNewRomanPSMT" w:eastAsia="Calibri" w:hAnsi="TimesNewRomanPSMT" w:cs="TimesNewRomanPSMT"/>
          <w:bCs/>
          <w:lang w:eastAsia="ro-RO"/>
        </w:rPr>
        <w:t>(Tab. nr. 23 din Anexa nr. 5A din Ghidul metodologic aprobat prin OMMAP nr. 1682/2023)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2011"/>
        <w:gridCol w:w="1616"/>
        <w:gridCol w:w="2551"/>
        <w:gridCol w:w="1949"/>
        <w:gridCol w:w="994"/>
      </w:tblGrid>
      <w:tr w:rsidR="00705615" w:rsidRPr="00705615" w14:paraId="6D1B4BE5" w14:textId="77777777" w:rsidTr="00705615">
        <w:trPr>
          <w:trHeight w:val="655"/>
          <w:jc w:val="center"/>
        </w:trPr>
        <w:tc>
          <w:tcPr>
            <w:tcW w:w="0" w:type="auto"/>
            <w:shd w:val="clear" w:color="auto" w:fill="auto"/>
            <w:vAlign w:val="center"/>
            <w:hideMark/>
          </w:tcPr>
          <w:p w14:paraId="3155732D" w14:textId="77777777" w:rsidR="00705615" w:rsidRPr="00705615" w:rsidRDefault="00705615" w:rsidP="00705615">
            <w:pPr>
              <w:spacing w:after="0" w:line="276" w:lineRule="auto"/>
              <w:jc w:val="center"/>
              <w:rPr>
                <w:rFonts w:ascii="Times New Roman" w:eastAsia="Times New Roman" w:hAnsi="Times New Roman" w:cs="Times New Roman"/>
                <w:b/>
                <w:color w:val="000000"/>
                <w:sz w:val="20"/>
                <w:szCs w:val="20"/>
                <w:lang w:eastAsia="ro-RO"/>
              </w:rPr>
            </w:pPr>
            <w:r w:rsidRPr="00705615">
              <w:rPr>
                <w:rFonts w:ascii="Times New Roman" w:eastAsia="Times New Roman" w:hAnsi="Times New Roman" w:cs="Times New Roman"/>
                <w:b/>
                <w:color w:val="000000"/>
                <w:sz w:val="20"/>
                <w:szCs w:val="20"/>
                <w:lang w:eastAsia="ro-RO"/>
              </w:rPr>
              <w:t>Denumire ANPIC</w:t>
            </w:r>
          </w:p>
        </w:tc>
        <w:tc>
          <w:tcPr>
            <w:tcW w:w="0" w:type="auto"/>
            <w:shd w:val="clear" w:color="auto" w:fill="auto"/>
            <w:vAlign w:val="center"/>
            <w:hideMark/>
          </w:tcPr>
          <w:p w14:paraId="36305A04" w14:textId="77777777" w:rsidR="00705615" w:rsidRPr="00705615" w:rsidRDefault="00705615" w:rsidP="00705615">
            <w:pPr>
              <w:spacing w:after="0" w:line="276" w:lineRule="auto"/>
              <w:jc w:val="center"/>
              <w:rPr>
                <w:rFonts w:ascii="Times New Roman" w:eastAsia="Times New Roman" w:hAnsi="Times New Roman" w:cs="Times New Roman"/>
                <w:b/>
                <w:color w:val="000000"/>
                <w:sz w:val="20"/>
                <w:szCs w:val="20"/>
                <w:lang w:eastAsia="ro-RO"/>
              </w:rPr>
            </w:pPr>
            <w:r w:rsidRPr="00705615">
              <w:rPr>
                <w:rFonts w:ascii="Times New Roman" w:eastAsia="Times New Roman" w:hAnsi="Times New Roman" w:cs="Times New Roman"/>
                <w:b/>
                <w:color w:val="000000"/>
                <w:sz w:val="20"/>
                <w:szCs w:val="20"/>
                <w:lang w:eastAsia="ro-RO"/>
              </w:rPr>
              <w:t>Impact</w:t>
            </w:r>
          </w:p>
        </w:tc>
        <w:tc>
          <w:tcPr>
            <w:tcW w:w="1616" w:type="dxa"/>
            <w:shd w:val="clear" w:color="auto" w:fill="auto"/>
            <w:vAlign w:val="center"/>
            <w:hideMark/>
          </w:tcPr>
          <w:p w14:paraId="77FA2F08" w14:textId="77777777" w:rsidR="00705615" w:rsidRPr="00705615" w:rsidRDefault="00705615" w:rsidP="00705615">
            <w:pPr>
              <w:spacing w:after="0" w:line="276" w:lineRule="auto"/>
              <w:jc w:val="center"/>
              <w:rPr>
                <w:rFonts w:ascii="Times New Roman" w:eastAsia="Times New Roman" w:hAnsi="Times New Roman" w:cs="Times New Roman"/>
                <w:b/>
                <w:color w:val="000000"/>
                <w:sz w:val="20"/>
                <w:szCs w:val="20"/>
                <w:lang w:eastAsia="ro-RO"/>
              </w:rPr>
            </w:pPr>
            <w:r w:rsidRPr="00705615">
              <w:rPr>
                <w:rFonts w:ascii="Times New Roman" w:eastAsia="Times New Roman" w:hAnsi="Times New Roman" w:cs="Times New Roman"/>
                <w:b/>
                <w:color w:val="000000"/>
                <w:sz w:val="20"/>
                <w:szCs w:val="20"/>
                <w:lang w:eastAsia="ro-RO"/>
              </w:rPr>
              <w:t>Specia/ habitatul afectat/ă</w:t>
            </w:r>
          </w:p>
        </w:tc>
        <w:tc>
          <w:tcPr>
            <w:tcW w:w="2551" w:type="dxa"/>
            <w:shd w:val="clear" w:color="auto" w:fill="auto"/>
            <w:vAlign w:val="center"/>
            <w:hideMark/>
          </w:tcPr>
          <w:p w14:paraId="53EB2F1B" w14:textId="77777777" w:rsidR="00705615" w:rsidRPr="00705615" w:rsidRDefault="00705615" w:rsidP="00705615">
            <w:pPr>
              <w:spacing w:after="0" w:line="276" w:lineRule="auto"/>
              <w:jc w:val="center"/>
              <w:rPr>
                <w:rFonts w:ascii="Times New Roman" w:eastAsia="Times New Roman" w:hAnsi="Times New Roman" w:cs="Times New Roman"/>
                <w:b/>
                <w:color w:val="000000"/>
                <w:sz w:val="20"/>
                <w:szCs w:val="20"/>
                <w:lang w:eastAsia="ro-RO"/>
              </w:rPr>
            </w:pPr>
            <w:r w:rsidRPr="00705615">
              <w:rPr>
                <w:rFonts w:ascii="Times New Roman" w:eastAsia="Times New Roman" w:hAnsi="Times New Roman" w:cs="Times New Roman"/>
                <w:b/>
                <w:color w:val="000000"/>
                <w:sz w:val="20"/>
                <w:szCs w:val="20"/>
                <w:lang w:eastAsia="ro-RO"/>
              </w:rPr>
              <w:t>Parametru afectat</w:t>
            </w:r>
          </w:p>
        </w:tc>
        <w:tc>
          <w:tcPr>
            <w:tcW w:w="1949" w:type="dxa"/>
            <w:shd w:val="clear" w:color="auto" w:fill="auto"/>
            <w:vAlign w:val="center"/>
            <w:hideMark/>
          </w:tcPr>
          <w:p w14:paraId="007AF98D" w14:textId="77777777" w:rsidR="00705615" w:rsidRPr="00705615" w:rsidRDefault="00705615" w:rsidP="00705615">
            <w:pPr>
              <w:spacing w:after="0" w:line="276" w:lineRule="auto"/>
              <w:jc w:val="center"/>
              <w:rPr>
                <w:rFonts w:ascii="Times New Roman" w:eastAsia="Times New Roman" w:hAnsi="Times New Roman" w:cs="Times New Roman"/>
                <w:b/>
                <w:color w:val="000000"/>
                <w:sz w:val="20"/>
                <w:szCs w:val="20"/>
                <w:lang w:eastAsia="ro-RO"/>
              </w:rPr>
            </w:pPr>
            <w:r w:rsidRPr="00705615">
              <w:rPr>
                <w:rFonts w:ascii="Times New Roman" w:eastAsia="Times New Roman" w:hAnsi="Times New Roman" w:cs="Times New Roman"/>
                <w:b/>
                <w:color w:val="000000"/>
                <w:sz w:val="20"/>
                <w:szCs w:val="20"/>
                <w:lang w:eastAsia="ro-RO"/>
              </w:rPr>
              <w:t>Măsura de prevenire, evitare, reducere</w:t>
            </w:r>
          </w:p>
        </w:tc>
        <w:tc>
          <w:tcPr>
            <w:tcW w:w="994" w:type="dxa"/>
            <w:shd w:val="clear" w:color="auto" w:fill="auto"/>
            <w:vAlign w:val="center"/>
            <w:hideMark/>
          </w:tcPr>
          <w:p w14:paraId="08C4486E" w14:textId="77777777" w:rsidR="00705615" w:rsidRPr="00705615" w:rsidRDefault="00705615" w:rsidP="00705615">
            <w:pPr>
              <w:spacing w:after="0" w:line="276" w:lineRule="auto"/>
              <w:jc w:val="center"/>
              <w:rPr>
                <w:rFonts w:ascii="Times New Roman" w:eastAsia="Times New Roman" w:hAnsi="Times New Roman" w:cs="Times New Roman"/>
                <w:b/>
                <w:color w:val="000000"/>
                <w:sz w:val="20"/>
                <w:szCs w:val="20"/>
                <w:lang w:eastAsia="ro-RO"/>
              </w:rPr>
            </w:pPr>
            <w:r w:rsidRPr="00705615">
              <w:rPr>
                <w:rFonts w:ascii="Times New Roman" w:eastAsia="Times New Roman" w:hAnsi="Times New Roman" w:cs="Times New Roman"/>
                <w:b/>
                <w:color w:val="000000"/>
                <w:sz w:val="20"/>
                <w:szCs w:val="20"/>
                <w:lang w:eastAsia="ro-RO"/>
              </w:rPr>
              <w:t>Impactul rezidual</w:t>
            </w:r>
          </w:p>
        </w:tc>
      </w:tr>
      <w:tr w:rsidR="00705615" w:rsidRPr="00705615" w14:paraId="463BCAFB" w14:textId="77777777" w:rsidTr="00705615">
        <w:trPr>
          <w:trHeight w:val="315"/>
          <w:jc w:val="center"/>
        </w:trPr>
        <w:tc>
          <w:tcPr>
            <w:tcW w:w="0" w:type="auto"/>
            <w:shd w:val="clear" w:color="auto" w:fill="auto"/>
            <w:vAlign w:val="center"/>
            <w:hideMark/>
          </w:tcPr>
          <w:p w14:paraId="4B3B94C7" w14:textId="77777777" w:rsidR="00705615" w:rsidRPr="00705615" w:rsidRDefault="00705615" w:rsidP="00705615">
            <w:pPr>
              <w:spacing w:after="0" w:line="276" w:lineRule="auto"/>
              <w:jc w:val="center"/>
              <w:rPr>
                <w:rFonts w:ascii="Times New Roman" w:eastAsia="Times New Roman" w:hAnsi="Times New Roman" w:cs="Times New Roman"/>
                <w:color w:val="000000"/>
                <w:sz w:val="20"/>
                <w:szCs w:val="20"/>
                <w:lang w:eastAsia="ro-RO"/>
              </w:rPr>
            </w:pPr>
            <w:r w:rsidRPr="00705615">
              <w:rPr>
                <w:rFonts w:ascii="Times New Roman" w:eastAsia="Times New Roman" w:hAnsi="Times New Roman" w:cs="Times New Roman"/>
                <w:color w:val="000000"/>
                <w:sz w:val="20"/>
                <w:szCs w:val="20"/>
                <w:lang w:eastAsia="ro-RO"/>
              </w:rPr>
              <w:t>ROSAC0299</w:t>
            </w:r>
          </w:p>
        </w:tc>
        <w:tc>
          <w:tcPr>
            <w:tcW w:w="0" w:type="auto"/>
            <w:shd w:val="clear" w:color="auto" w:fill="auto"/>
            <w:vAlign w:val="center"/>
            <w:hideMark/>
          </w:tcPr>
          <w:p w14:paraId="47C76CD6" w14:textId="77777777" w:rsidR="00705615" w:rsidRPr="00705615" w:rsidRDefault="00705615" w:rsidP="00705615">
            <w:pPr>
              <w:spacing w:after="0" w:line="276" w:lineRule="auto"/>
              <w:jc w:val="center"/>
              <w:rPr>
                <w:rFonts w:ascii="Times New Roman" w:eastAsia="Times New Roman" w:hAnsi="Times New Roman" w:cs="Times New Roman"/>
                <w:color w:val="000000"/>
                <w:sz w:val="20"/>
                <w:szCs w:val="20"/>
                <w:lang w:eastAsia="ro-RO"/>
              </w:rPr>
            </w:pPr>
            <w:r w:rsidRPr="00705615">
              <w:rPr>
                <w:rFonts w:ascii="Times New Roman" w:eastAsia="Times New Roman" w:hAnsi="Times New Roman" w:cs="Times New Roman"/>
                <w:color w:val="000000"/>
                <w:sz w:val="20"/>
                <w:szCs w:val="20"/>
                <w:lang w:eastAsia="ro-RO"/>
              </w:rPr>
              <w:t>Pozitiv nesemnificativ</w:t>
            </w:r>
          </w:p>
        </w:tc>
        <w:tc>
          <w:tcPr>
            <w:tcW w:w="1616" w:type="dxa"/>
            <w:shd w:val="clear" w:color="auto" w:fill="auto"/>
            <w:vAlign w:val="center"/>
            <w:hideMark/>
          </w:tcPr>
          <w:p w14:paraId="48A71FB7" w14:textId="77777777" w:rsidR="00705615" w:rsidRPr="00705615" w:rsidRDefault="00705615" w:rsidP="00705615">
            <w:pPr>
              <w:spacing w:after="0" w:line="276" w:lineRule="auto"/>
              <w:jc w:val="center"/>
              <w:rPr>
                <w:rFonts w:ascii="Times New Roman" w:eastAsia="Times New Roman" w:hAnsi="Times New Roman" w:cs="Times New Roman"/>
                <w:color w:val="000000"/>
                <w:sz w:val="20"/>
                <w:szCs w:val="20"/>
                <w:lang w:eastAsia="ro-RO"/>
              </w:rPr>
            </w:pPr>
            <w:r w:rsidRPr="00705615">
              <w:rPr>
                <w:rFonts w:ascii="Times New Roman" w:eastAsia="Times New Roman" w:hAnsi="Times New Roman" w:cs="Times New Roman"/>
                <w:color w:val="000000"/>
                <w:sz w:val="20"/>
                <w:szCs w:val="20"/>
                <w:lang w:eastAsia="ro-RO"/>
              </w:rPr>
              <w:t>92A0</w:t>
            </w:r>
          </w:p>
        </w:tc>
        <w:tc>
          <w:tcPr>
            <w:tcW w:w="2551" w:type="dxa"/>
            <w:shd w:val="clear" w:color="auto" w:fill="auto"/>
            <w:vAlign w:val="center"/>
            <w:hideMark/>
          </w:tcPr>
          <w:p w14:paraId="4E787E61" w14:textId="77777777" w:rsidR="00705615" w:rsidRPr="00705615" w:rsidRDefault="00705615" w:rsidP="00705615">
            <w:pPr>
              <w:spacing w:after="0" w:line="276" w:lineRule="auto"/>
              <w:jc w:val="center"/>
              <w:rPr>
                <w:rFonts w:ascii="Times New Roman" w:eastAsia="Times New Roman" w:hAnsi="Times New Roman" w:cs="Times New Roman"/>
                <w:bCs/>
                <w:sz w:val="20"/>
                <w:szCs w:val="20"/>
                <w:lang w:eastAsia="x-none"/>
              </w:rPr>
            </w:pPr>
            <w:r w:rsidRPr="00705615">
              <w:rPr>
                <w:rFonts w:ascii="Times New Roman" w:eastAsia="Times New Roman" w:hAnsi="Times New Roman" w:cs="Times New Roman"/>
                <w:bCs/>
                <w:sz w:val="20"/>
                <w:szCs w:val="20"/>
                <w:lang w:eastAsia="x-none"/>
              </w:rPr>
              <w:t>Suprafață habitat;</w:t>
            </w:r>
          </w:p>
          <w:p w14:paraId="7F953357" w14:textId="77777777" w:rsidR="00705615" w:rsidRPr="00705615" w:rsidRDefault="00705615" w:rsidP="00705615">
            <w:pPr>
              <w:spacing w:after="0" w:line="276" w:lineRule="auto"/>
              <w:jc w:val="center"/>
              <w:rPr>
                <w:rFonts w:ascii="Times New Roman" w:eastAsia="Times New Roman" w:hAnsi="Times New Roman" w:cs="Times New Roman"/>
                <w:bCs/>
                <w:sz w:val="20"/>
                <w:szCs w:val="20"/>
                <w:lang w:eastAsia="x-none"/>
              </w:rPr>
            </w:pPr>
            <w:r w:rsidRPr="00705615">
              <w:rPr>
                <w:rFonts w:ascii="Times New Roman" w:eastAsia="Times New Roman" w:hAnsi="Times New Roman" w:cs="Times New Roman"/>
                <w:bCs/>
                <w:sz w:val="20"/>
                <w:szCs w:val="20"/>
                <w:lang w:eastAsia="x-none"/>
              </w:rPr>
              <w:t>Abundența speciilor de arbori edificatoare din abundența totală;</w:t>
            </w:r>
          </w:p>
          <w:p w14:paraId="19DF8439" w14:textId="77777777" w:rsidR="00705615" w:rsidRPr="00705615" w:rsidRDefault="00705615" w:rsidP="00705615">
            <w:pPr>
              <w:spacing w:after="0" w:line="276" w:lineRule="auto"/>
              <w:jc w:val="center"/>
              <w:rPr>
                <w:rFonts w:ascii="Times New Roman" w:eastAsia="Times New Roman" w:hAnsi="Times New Roman" w:cs="Times New Roman"/>
                <w:bCs/>
                <w:sz w:val="20"/>
                <w:szCs w:val="20"/>
                <w:lang w:eastAsia="x-none"/>
              </w:rPr>
            </w:pPr>
            <w:r w:rsidRPr="00705615">
              <w:rPr>
                <w:rFonts w:ascii="Times New Roman" w:eastAsia="Times New Roman" w:hAnsi="Times New Roman" w:cs="Times New Roman"/>
                <w:bCs/>
                <w:sz w:val="20"/>
                <w:szCs w:val="20"/>
                <w:lang w:eastAsia="x-none"/>
              </w:rPr>
              <w:t xml:space="preserve">Abundența speciilor invazive, </w:t>
            </w:r>
            <w:proofErr w:type="spellStart"/>
            <w:r w:rsidRPr="00705615">
              <w:rPr>
                <w:rFonts w:ascii="Times New Roman" w:eastAsia="Times New Roman" w:hAnsi="Times New Roman" w:cs="Times New Roman"/>
                <w:bCs/>
                <w:sz w:val="20"/>
                <w:szCs w:val="20"/>
                <w:lang w:eastAsia="x-none"/>
              </w:rPr>
              <w:t>ruderale</w:t>
            </w:r>
            <w:proofErr w:type="spellEnd"/>
            <w:r w:rsidRPr="00705615">
              <w:rPr>
                <w:rFonts w:ascii="Times New Roman" w:eastAsia="Times New Roman" w:hAnsi="Times New Roman" w:cs="Times New Roman"/>
                <w:bCs/>
                <w:sz w:val="20"/>
                <w:szCs w:val="20"/>
                <w:lang w:eastAsia="x-none"/>
              </w:rPr>
              <w:t xml:space="preserve">, </w:t>
            </w:r>
            <w:proofErr w:type="spellStart"/>
            <w:r w:rsidRPr="00705615">
              <w:rPr>
                <w:rFonts w:ascii="Times New Roman" w:eastAsia="Times New Roman" w:hAnsi="Times New Roman" w:cs="Times New Roman"/>
                <w:bCs/>
                <w:sz w:val="20"/>
                <w:szCs w:val="20"/>
                <w:lang w:eastAsia="x-none"/>
              </w:rPr>
              <w:t>nitrofile</w:t>
            </w:r>
            <w:proofErr w:type="spellEnd"/>
            <w:r w:rsidRPr="00705615">
              <w:rPr>
                <w:rFonts w:ascii="Times New Roman" w:eastAsia="Times New Roman" w:hAnsi="Times New Roman" w:cs="Times New Roman"/>
                <w:bCs/>
                <w:sz w:val="20"/>
                <w:szCs w:val="20"/>
                <w:lang w:eastAsia="x-none"/>
              </w:rPr>
              <w:t xml:space="preserve"> și alohtone, inclusiv </w:t>
            </w:r>
            <w:proofErr w:type="spellStart"/>
            <w:r w:rsidRPr="00705615">
              <w:rPr>
                <w:rFonts w:ascii="Times New Roman" w:eastAsia="Times New Roman" w:hAnsi="Times New Roman" w:cs="Times New Roman"/>
                <w:bCs/>
                <w:sz w:val="20"/>
                <w:szCs w:val="20"/>
                <w:lang w:eastAsia="x-none"/>
              </w:rPr>
              <w:t>ecotiputile</w:t>
            </w:r>
            <w:proofErr w:type="spellEnd"/>
            <w:r w:rsidRPr="00705615">
              <w:rPr>
                <w:rFonts w:ascii="Times New Roman" w:eastAsia="Times New Roman" w:hAnsi="Times New Roman" w:cs="Times New Roman"/>
                <w:bCs/>
                <w:sz w:val="20"/>
                <w:szCs w:val="20"/>
                <w:lang w:eastAsia="x-none"/>
              </w:rPr>
              <w:t xml:space="preserve"> necorespunzătoare;</w:t>
            </w:r>
          </w:p>
          <w:p w14:paraId="2EE03CAD" w14:textId="77777777" w:rsidR="00705615" w:rsidRPr="00705615" w:rsidRDefault="00705615" w:rsidP="00705615">
            <w:pPr>
              <w:spacing w:after="0" w:line="276" w:lineRule="auto"/>
              <w:jc w:val="center"/>
              <w:rPr>
                <w:rFonts w:ascii="Times New Roman" w:eastAsia="Times New Roman" w:hAnsi="Times New Roman" w:cs="Times New Roman"/>
                <w:color w:val="000000"/>
                <w:sz w:val="20"/>
                <w:szCs w:val="20"/>
                <w:lang w:eastAsia="ro-RO"/>
              </w:rPr>
            </w:pPr>
            <w:r w:rsidRPr="00705615">
              <w:rPr>
                <w:rFonts w:ascii="Times New Roman" w:eastAsia="Times New Roman" w:hAnsi="Times New Roman" w:cs="Times New Roman"/>
                <w:bCs/>
                <w:sz w:val="20"/>
                <w:szCs w:val="20"/>
                <w:lang w:eastAsia="x-none"/>
              </w:rPr>
              <w:t>Volumul de lemn mort pe picior sau pe sol</w:t>
            </w:r>
          </w:p>
        </w:tc>
        <w:tc>
          <w:tcPr>
            <w:tcW w:w="1949" w:type="dxa"/>
            <w:shd w:val="clear" w:color="auto" w:fill="auto"/>
            <w:vAlign w:val="center"/>
          </w:tcPr>
          <w:p w14:paraId="6B8474A3" w14:textId="77777777" w:rsidR="00705615" w:rsidRPr="00705615" w:rsidRDefault="00705615" w:rsidP="00705615">
            <w:pPr>
              <w:spacing w:after="0" w:line="276" w:lineRule="auto"/>
              <w:jc w:val="center"/>
              <w:rPr>
                <w:rFonts w:ascii="Times New Roman" w:eastAsia="Times New Roman" w:hAnsi="Times New Roman" w:cs="Times New Roman"/>
                <w:color w:val="000000"/>
                <w:sz w:val="20"/>
                <w:szCs w:val="20"/>
                <w:lang w:eastAsia="ro-RO"/>
              </w:rPr>
            </w:pPr>
            <w:r w:rsidRPr="00705615">
              <w:rPr>
                <w:rFonts w:ascii="Times New Roman" w:eastAsia="Times New Roman" w:hAnsi="Times New Roman" w:cs="Times New Roman"/>
                <w:color w:val="000000"/>
                <w:sz w:val="20"/>
                <w:szCs w:val="20"/>
                <w:lang w:eastAsia="ro-RO"/>
              </w:rPr>
              <w:t>M1, M2, M3, M4, M5, M6, M7, M8, M9, M10, M11</w:t>
            </w:r>
          </w:p>
        </w:tc>
        <w:tc>
          <w:tcPr>
            <w:tcW w:w="994" w:type="dxa"/>
            <w:shd w:val="clear" w:color="auto" w:fill="auto"/>
            <w:vAlign w:val="center"/>
            <w:hideMark/>
          </w:tcPr>
          <w:p w14:paraId="537B8F78" w14:textId="77777777" w:rsidR="00705615" w:rsidRPr="00705615" w:rsidRDefault="00705615" w:rsidP="00705615">
            <w:pPr>
              <w:spacing w:after="0" w:line="276" w:lineRule="auto"/>
              <w:jc w:val="center"/>
              <w:rPr>
                <w:rFonts w:ascii="Times New Roman" w:eastAsia="Times New Roman" w:hAnsi="Times New Roman" w:cs="Times New Roman"/>
                <w:color w:val="000000"/>
                <w:sz w:val="20"/>
                <w:szCs w:val="20"/>
                <w:lang w:eastAsia="ro-RO"/>
              </w:rPr>
            </w:pPr>
            <w:r w:rsidRPr="00705615">
              <w:rPr>
                <w:rFonts w:ascii="Times New Roman" w:eastAsia="Times New Roman" w:hAnsi="Times New Roman" w:cs="Times New Roman"/>
                <w:color w:val="000000"/>
                <w:sz w:val="20"/>
                <w:szCs w:val="20"/>
                <w:lang w:eastAsia="ro-RO"/>
              </w:rPr>
              <w:t>0</w:t>
            </w:r>
          </w:p>
        </w:tc>
      </w:tr>
      <w:tr w:rsidR="00705615" w:rsidRPr="00705615" w14:paraId="1033FE79" w14:textId="77777777" w:rsidTr="00705615">
        <w:trPr>
          <w:trHeight w:val="315"/>
          <w:jc w:val="center"/>
        </w:trPr>
        <w:tc>
          <w:tcPr>
            <w:tcW w:w="0" w:type="auto"/>
            <w:shd w:val="clear" w:color="auto" w:fill="auto"/>
            <w:vAlign w:val="center"/>
          </w:tcPr>
          <w:p w14:paraId="7EE6D798" w14:textId="77777777" w:rsidR="00705615" w:rsidRPr="00705615" w:rsidRDefault="00705615" w:rsidP="00705615">
            <w:pPr>
              <w:spacing w:after="0" w:line="240" w:lineRule="auto"/>
              <w:jc w:val="center"/>
              <w:rPr>
                <w:rFonts w:ascii="Calibri" w:eastAsia="Calibri" w:hAnsi="Calibri" w:cs="Times New Roman"/>
                <w:sz w:val="20"/>
                <w:szCs w:val="20"/>
                <w:lang w:val="en-US"/>
              </w:rPr>
            </w:pPr>
            <w:r w:rsidRPr="00705615">
              <w:rPr>
                <w:rFonts w:ascii="Times New Roman" w:eastAsia="Times New Roman" w:hAnsi="Times New Roman" w:cs="Times New Roman"/>
                <w:color w:val="000000"/>
                <w:sz w:val="20"/>
                <w:szCs w:val="20"/>
                <w:lang w:eastAsia="ro-RO"/>
              </w:rPr>
              <w:t>ROSPA0011</w:t>
            </w:r>
          </w:p>
        </w:tc>
        <w:tc>
          <w:tcPr>
            <w:tcW w:w="0" w:type="auto"/>
            <w:shd w:val="clear" w:color="auto" w:fill="auto"/>
            <w:vAlign w:val="center"/>
          </w:tcPr>
          <w:p w14:paraId="78E9EF4E" w14:textId="77777777" w:rsidR="00705615" w:rsidRPr="00705615" w:rsidRDefault="00705615" w:rsidP="00705615">
            <w:pPr>
              <w:spacing w:after="0" w:line="240" w:lineRule="auto"/>
              <w:jc w:val="center"/>
              <w:rPr>
                <w:rFonts w:ascii="Calibri" w:eastAsia="Calibri" w:hAnsi="Calibri" w:cs="Times New Roman"/>
                <w:sz w:val="20"/>
                <w:szCs w:val="20"/>
                <w:lang w:val="en-US"/>
              </w:rPr>
            </w:pPr>
            <w:r w:rsidRPr="00705615">
              <w:rPr>
                <w:rFonts w:ascii="Times New Roman" w:eastAsia="Times New Roman" w:hAnsi="Times New Roman" w:cs="Times New Roman"/>
                <w:color w:val="000000"/>
                <w:sz w:val="20"/>
                <w:szCs w:val="20"/>
                <w:lang w:eastAsia="ro-RO"/>
              </w:rPr>
              <w:t>Pozitiv nesemnificativ</w:t>
            </w:r>
          </w:p>
        </w:tc>
        <w:tc>
          <w:tcPr>
            <w:tcW w:w="1616" w:type="dxa"/>
            <w:shd w:val="clear" w:color="auto" w:fill="auto"/>
            <w:vAlign w:val="center"/>
          </w:tcPr>
          <w:p w14:paraId="418E84BD" w14:textId="77777777" w:rsidR="00705615" w:rsidRPr="00705615" w:rsidRDefault="00705615" w:rsidP="00705615">
            <w:pPr>
              <w:spacing w:after="0" w:line="240" w:lineRule="auto"/>
              <w:jc w:val="center"/>
              <w:rPr>
                <w:rFonts w:ascii="Calibri" w:eastAsia="Calibri" w:hAnsi="Calibri" w:cs="Times New Roman"/>
                <w:sz w:val="20"/>
                <w:szCs w:val="20"/>
                <w:lang w:val="en-US"/>
              </w:rPr>
            </w:pPr>
            <w:r w:rsidRPr="00705615">
              <w:rPr>
                <w:rFonts w:ascii="Times New Roman" w:eastAsia="Times New Roman" w:hAnsi="Times New Roman" w:cs="Times New Roman"/>
                <w:color w:val="000000"/>
                <w:sz w:val="20"/>
                <w:szCs w:val="20"/>
                <w:lang w:eastAsia="ro-RO"/>
              </w:rPr>
              <w:t>fauna</w:t>
            </w:r>
          </w:p>
        </w:tc>
        <w:tc>
          <w:tcPr>
            <w:tcW w:w="2551" w:type="dxa"/>
            <w:shd w:val="clear" w:color="auto" w:fill="auto"/>
            <w:vAlign w:val="center"/>
          </w:tcPr>
          <w:p w14:paraId="138714D0" w14:textId="77777777" w:rsidR="00705615" w:rsidRPr="00705615" w:rsidRDefault="00705615" w:rsidP="00705615">
            <w:pPr>
              <w:spacing w:after="0" w:line="276" w:lineRule="auto"/>
              <w:jc w:val="center"/>
              <w:rPr>
                <w:rFonts w:ascii="Times New Roman" w:eastAsia="Times New Roman" w:hAnsi="Times New Roman" w:cs="Times New Roman"/>
                <w:bCs/>
                <w:sz w:val="20"/>
                <w:szCs w:val="20"/>
                <w:lang w:eastAsia="x-none"/>
              </w:rPr>
            </w:pPr>
            <w:r w:rsidRPr="00705615">
              <w:rPr>
                <w:rFonts w:ascii="Times New Roman" w:eastAsia="Times New Roman" w:hAnsi="Times New Roman" w:cs="Times New Roman"/>
                <w:bCs/>
                <w:sz w:val="20"/>
                <w:szCs w:val="20"/>
                <w:lang w:eastAsia="x-none"/>
              </w:rPr>
              <w:t>Tipar de distribuție</w:t>
            </w:r>
          </w:p>
        </w:tc>
        <w:tc>
          <w:tcPr>
            <w:tcW w:w="1949" w:type="dxa"/>
            <w:shd w:val="clear" w:color="auto" w:fill="auto"/>
            <w:vAlign w:val="center"/>
          </w:tcPr>
          <w:p w14:paraId="40363459" w14:textId="77777777" w:rsidR="00705615" w:rsidRPr="00705615" w:rsidRDefault="00705615" w:rsidP="00705615">
            <w:pPr>
              <w:spacing w:after="0" w:line="276" w:lineRule="auto"/>
              <w:jc w:val="center"/>
              <w:rPr>
                <w:rFonts w:ascii="Times New Roman" w:eastAsia="Times New Roman" w:hAnsi="Times New Roman" w:cs="Times New Roman"/>
                <w:color w:val="000000"/>
                <w:sz w:val="20"/>
                <w:szCs w:val="20"/>
                <w:lang w:eastAsia="ro-RO"/>
              </w:rPr>
            </w:pPr>
            <w:r w:rsidRPr="00705615">
              <w:rPr>
                <w:rFonts w:ascii="Times New Roman" w:eastAsia="Times New Roman" w:hAnsi="Times New Roman" w:cs="Times New Roman"/>
                <w:color w:val="000000"/>
                <w:sz w:val="20"/>
                <w:szCs w:val="20"/>
                <w:lang w:eastAsia="ro-RO"/>
              </w:rPr>
              <w:t>M11</w:t>
            </w:r>
          </w:p>
        </w:tc>
        <w:tc>
          <w:tcPr>
            <w:tcW w:w="994" w:type="dxa"/>
            <w:shd w:val="clear" w:color="auto" w:fill="auto"/>
            <w:vAlign w:val="center"/>
          </w:tcPr>
          <w:p w14:paraId="7A830A6D" w14:textId="77777777" w:rsidR="00705615" w:rsidRPr="00705615" w:rsidRDefault="00705615" w:rsidP="00705615">
            <w:pPr>
              <w:spacing w:after="0" w:line="276" w:lineRule="auto"/>
              <w:jc w:val="center"/>
              <w:rPr>
                <w:rFonts w:ascii="Times New Roman" w:eastAsia="Times New Roman" w:hAnsi="Times New Roman" w:cs="Times New Roman"/>
                <w:color w:val="000000"/>
                <w:sz w:val="20"/>
                <w:szCs w:val="20"/>
                <w:lang w:eastAsia="ro-RO"/>
              </w:rPr>
            </w:pPr>
            <w:r w:rsidRPr="00705615">
              <w:rPr>
                <w:rFonts w:ascii="Times New Roman" w:eastAsia="Times New Roman" w:hAnsi="Times New Roman" w:cs="Times New Roman"/>
                <w:color w:val="000000"/>
                <w:sz w:val="20"/>
                <w:szCs w:val="20"/>
                <w:lang w:eastAsia="ro-RO"/>
              </w:rPr>
              <w:t>0</w:t>
            </w:r>
          </w:p>
        </w:tc>
      </w:tr>
    </w:tbl>
    <w:p w14:paraId="259441A0" w14:textId="77777777" w:rsidR="00815849" w:rsidRPr="00815849" w:rsidRDefault="00815849" w:rsidP="00815849">
      <w:pPr>
        <w:spacing w:after="0" w:line="240" w:lineRule="auto"/>
        <w:rPr>
          <w:rFonts w:ascii="Times New Roman" w:eastAsia="Calibri" w:hAnsi="Times New Roman" w:cs="Times New Roman"/>
          <w:sz w:val="24"/>
          <w:szCs w:val="24"/>
          <w:lang w:val="en-US"/>
        </w:rPr>
        <w:sectPr w:rsidR="00815849" w:rsidRPr="00815849" w:rsidSect="00815849">
          <w:type w:val="nextColumn"/>
          <w:pgSz w:w="16840" w:h="11907" w:orient="landscape" w:code="9"/>
          <w:pgMar w:top="1134" w:right="1134" w:bottom="1134" w:left="1134" w:header="720" w:footer="720" w:gutter="0"/>
          <w:cols w:space="720"/>
          <w:docGrid w:linePitch="360"/>
        </w:sectPr>
      </w:pPr>
    </w:p>
    <w:p w14:paraId="2805FCAD" w14:textId="77777777" w:rsidR="00BC3A18" w:rsidRDefault="00636778" w:rsidP="00CD162E">
      <w:pPr>
        <w:pStyle w:val="Titlu1"/>
        <w:spacing w:before="100" w:beforeAutospacing="1" w:after="100" w:afterAutospacing="1" w:line="276" w:lineRule="auto"/>
        <w:contextualSpacing/>
        <w:mirrorIndents/>
        <w:jc w:val="center"/>
        <w:rPr>
          <w:rFonts w:ascii="Times New Roman" w:hAnsi="Times New Roman" w:cs="Times New Roman"/>
          <w:b/>
          <w:color w:val="auto"/>
          <w:sz w:val="28"/>
          <w:szCs w:val="28"/>
        </w:rPr>
      </w:pPr>
      <w:bookmarkStart w:id="226" w:name="_Toc170190443"/>
      <w:bookmarkEnd w:id="225"/>
      <w:r w:rsidRPr="00264376">
        <w:rPr>
          <w:rFonts w:ascii="Times New Roman" w:hAnsi="Times New Roman" w:cs="Times New Roman"/>
          <w:b/>
          <w:color w:val="auto"/>
          <w:sz w:val="28"/>
          <w:szCs w:val="28"/>
        </w:rPr>
        <w:lastRenderedPageBreak/>
        <w:t>11. U</w:t>
      </w:r>
      <w:r w:rsidR="001A1037" w:rsidRPr="001A1037">
        <w:rPr>
          <w:rFonts w:ascii="Times New Roman" w:hAnsi="Times New Roman" w:cs="Times New Roman"/>
          <w:b/>
          <w:smallCaps/>
          <w:color w:val="auto"/>
          <w:sz w:val="28"/>
          <w:szCs w:val="28"/>
        </w:rPr>
        <w:t>n rezumat fără caracter tehnic al informației furnizate conform prevederilor prezentei anexe</w:t>
      </w:r>
      <w:bookmarkEnd w:id="224"/>
      <w:bookmarkEnd w:id="226"/>
    </w:p>
    <w:p w14:paraId="08BB3445" w14:textId="77777777" w:rsidR="001A621C" w:rsidRPr="0074394A" w:rsidRDefault="001A621C" w:rsidP="00CD162E">
      <w:pPr>
        <w:spacing w:after="0" w:line="276" w:lineRule="auto"/>
        <w:ind w:firstLine="708"/>
        <w:rPr>
          <w:rStyle w:val="Hyperlink"/>
          <w:rFonts w:ascii="Times New Roman" w:hAnsi="Times New Roman" w:cs="Times New Roman"/>
          <w:b/>
          <w:color w:val="000000" w:themeColor="text1"/>
          <w:sz w:val="24"/>
          <w:szCs w:val="24"/>
        </w:rPr>
      </w:pPr>
      <w:r w:rsidRPr="0074394A">
        <w:rPr>
          <w:rStyle w:val="Hyperlink"/>
          <w:rFonts w:ascii="Times New Roman" w:hAnsi="Times New Roman" w:cs="Times New Roman"/>
          <w:b/>
          <w:color w:val="000000" w:themeColor="text1"/>
          <w:sz w:val="24"/>
          <w:szCs w:val="24"/>
        </w:rPr>
        <w:t>Titularul proiectului</w:t>
      </w:r>
    </w:p>
    <w:p w14:paraId="3A015981" w14:textId="1F2E1BA2" w:rsidR="001F3F95" w:rsidRPr="00A90339" w:rsidRDefault="00010069" w:rsidP="00CD162E">
      <w:pPr>
        <w:spacing w:after="0" w:line="276" w:lineRule="auto"/>
        <w:ind w:firstLine="708"/>
        <w:rPr>
          <w:rFonts w:ascii="Times New Roman" w:eastAsia="Calibri" w:hAnsi="Times New Roman" w:cs="Times New Roman"/>
          <w:b/>
          <w:noProof/>
          <w:sz w:val="24"/>
          <w:szCs w:val="24"/>
        </w:rPr>
      </w:pPr>
      <w:r w:rsidRPr="00A90339">
        <w:rPr>
          <w:rFonts w:ascii="Times New Roman" w:eastAsia="Calibri" w:hAnsi="Times New Roman" w:cs="Times New Roman"/>
          <w:b/>
          <w:noProof/>
          <w:sz w:val="24"/>
          <w:szCs w:val="24"/>
          <w:lang w:val="it-IT"/>
        </w:rPr>
        <w:t>S.C. Greengold Timberland 1 S.R.L.</w:t>
      </w:r>
    </w:p>
    <w:p w14:paraId="75F3EFE7" w14:textId="29FAD0FF" w:rsidR="00482AF3" w:rsidRDefault="00482AF3" w:rsidP="00CD162E">
      <w:pPr>
        <w:spacing w:after="0" w:line="276" w:lineRule="auto"/>
        <w:ind w:firstLine="708"/>
        <w:rPr>
          <w:rFonts w:ascii="Times New Roman" w:hAnsi="Times New Roman"/>
          <w:b/>
          <w:bCs/>
          <w:noProof/>
          <w:sz w:val="24"/>
          <w:szCs w:val="24"/>
        </w:rPr>
      </w:pPr>
      <w:r w:rsidRPr="00A60656">
        <w:rPr>
          <w:rFonts w:ascii="Times New Roman" w:hAnsi="Times New Roman"/>
          <w:b/>
          <w:bCs/>
          <w:noProof/>
          <w:sz w:val="24"/>
          <w:szCs w:val="24"/>
        </w:rPr>
        <w:t xml:space="preserve">Elaborator: </w:t>
      </w:r>
      <w:r>
        <w:rPr>
          <w:rFonts w:ascii="Times New Roman" w:hAnsi="Times New Roman"/>
          <w:b/>
          <w:bCs/>
          <w:noProof/>
          <w:sz w:val="24"/>
          <w:szCs w:val="24"/>
        </w:rPr>
        <w:tab/>
      </w:r>
      <w:r w:rsidR="00010069">
        <w:rPr>
          <w:rFonts w:ascii="Times New Roman" w:hAnsi="Times New Roman"/>
          <w:bCs/>
          <w:noProof/>
          <w:sz w:val="24"/>
          <w:szCs w:val="24"/>
        </w:rPr>
        <w:t>Naturalis Simion S.R.L.</w:t>
      </w:r>
      <w:r w:rsidRPr="00482AF3">
        <w:rPr>
          <w:rFonts w:ascii="Times New Roman" w:hAnsi="Times New Roman"/>
          <w:bCs/>
          <w:noProof/>
          <w:sz w:val="24"/>
          <w:szCs w:val="24"/>
        </w:rPr>
        <w:t xml:space="preserve"> </w:t>
      </w:r>
    </w:p>
    <w:p w14:paraId="73238712" w14:textId="77777777" w:rsidR="00010069" w:rsidRDefault="00482AF3" w:rsidP="00010069">
      <w:pPr>
        <w:spacing w:after="0" w:line="276" w:lineRule="auto"/>
        <w:ind w:firstLine="708"/>
        <w:rPr>
          <w:rFonts w:ascii="Times New Roman" w:hAnsi="Times New Roman"/>
          <w:bCs/>
          <w:noProof/>
          <w:sz w:val="24"/>
          <w:szCs w:val="24"/>
        </w:rPr>
      </w:pPr>
      <w:r w:rsidRPr="00010069">
        <w:rPr>
          <w:rFonts w:ascii="Times New Roman" w:hAnsi="Times New Roman"/>
          <w:b/>
          <w:bCs/>
          <w:noProof/>
          <w:sz w:val="24"/>
          <w:szCs w:val="24"/>
        </w:rPr>
        <w:t>Colectiv</w:t>
      </w:r>
      <w:r w:rsidRPr="00E94292">
        <w:rPr>
          <w:rFonts w:ascii="Times New Roman" w:hAnsi="Times New Roman"/>
          <w:bCs/>
          <w:noProof/>
          <w:sz w:val="24"/>
          <w:szCs w:val="24"/>
        </w:rPr>
        <w:t>:</w:t>
      </w:r>
      <w:r>
        <w:rPr>
          <w:rFonts w:ascii="Times New Roman" w:hAnsi="Times New Roman"/>
          <w:b/>
          <w:bCs/>
          <w:noProof/>
          <w:sz w:val="24"/>
          <w:szCs w:val="24"/>
        </w:rPr>
        <w:t xml:space="preserve"> </w:t>
      </w:r>
      <w:r>
        <w:rPr>
          <w:rFonts w:ascii="Times New Roman" w:hAnsi="Times New Roman"/>
          <w:b/>
          <w:bCs/>
          <w:noProof/>
          <w:sz w:val="24"/>
          <w:szCs w:val="24"/>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
        <w:gridCol w:w="3230"/>
        <w:gridCol w:w="1061"/>
        <w:gridCol w:w="2022"/>
        <w:gridCol w:w="2210"/>
      </w:tblGrid>
      <w:tr w:rsidR="00010069" w:rsidRPr="00010069" w14:paraId="31D890A8" w14:textId="77777777" w:rsidTr="00B4499A">
        <w:tc>
          <w:tcPr>
            <w:tcW w:w="548" w:type="pct"/>
            <w:shd w:val="clear" w:color="auto" w:fill="auto"/>
            <w:vAlign w:val="center"/>
          </w:tcPr>
          <w:p w14:paraId="05013B03" w14:textId="77777777" w:rsidR="00010069" w:rsidRPr="00010069" w:rsidRDefault="00010069" w:rsidP="00010069">
            <w:pPr>
              <w:spacing w:after="0" w:line="276" w:lineRule="auto"/>
              <w:jc w:val="center"/>
              <w:rPr>
                <w:rFonts w:ascii="Times New Roman" w:eastAsia="Times New Roman" w:hAnsi="Times New Roman" w:cs="Times New Roman"/>
                <w:b/>
                <w:bCs/>
                <w:sz w:val="20"/>
                <w:szCs w:val="20"/>
              </w:rPr>
            </w:pPr>
            <w:r w:rsidRPr="00010069">
              <w:rPr>
                <w:rFonts w:ascii="Times New Roman" w:eastAsia="Times New Roman" w:hAnsi="Times New Roman" w:cs="Times New Roman"/>
                <w:b/>
                <w:bCs/>
                <w:sz w:val="20"/>
                <w:szCs w:val="20"/>
              </w:rPr>
              <w:t>Nume/</w:t>
            </w:r>
          </w:p>
          <w:p w14:paraId="1B4184B6" w14:textId="77777777" w:rsidR="00010069" w:rsidRPr="00010069" w:rsidRDefault="00010069" w:rsidP="00010069">
            <w:pPr>
              <w:spacing w:after="0" w:line="276" w:lineRule="auto"/>
              <w:jc w:val="center"/>
              <w:rPr>
                <w:rFonts w:ascii="Times New Roman" w:eastAsia="Times New Roman" w:hAnsi="Times New Roman" w:cs="Times New Roman"/>
                <w:b/>
                <w:bCs/>
                <w:sz w:val="20"/>
                <w:szCs w:val="20"/>
              </w:rPr>
            </w:pPr>
            <w:r w:rsidRPr="00010069">
              <w:rPr>
                <w:rFonts w:ascii="Times New Roman" w:eastAsia="Times New Roman" w:hAnsi="Times New Roman" w:cs="Times New Roman"/>
                <w:b/>
                <w:bCs/>
                <w:sz w:val="20"/>
                <w:szCs w:val="20"/>
              </w:rPr>
              <w:t>instituții/</w:t>
            </w:r>
          </w:p>
          <w:p w14:paraId="3B8CEA72" w14:textId="77777777" w:rsidR="00010069" w:rsidRPr="00010069" w:rsidRDefault="00010069" w:rsidP="00010069">
            <w:pPr>
              <w:spacing w:after="0" w:line="276" w:lineRule="auto"/>
              <w:jc w:val="center"/>
              <w:rPr>
                <w:rFonts w:ascii="Times New Roman" w:eastAsia="Times New Roman" w:hAnsi="Times New Roman" w:cs="Times New Roman"/>
                <w:b/>
                <w:bCs/>
                <w:sz w:val="20"/>
                <w:szCs w:val="20"/>
              </w:rPr>
            </w:pPr>
            <w:r w:rsidRPr="00010069">
              <w:rPr>
                <w:rFonts w:ascii="Times New Roman" w:eastAsia="Times New Roman" w:hAnsi="Times New Roman" w:cs="Times New Roman"/>
                <w:b/>
                <w:bCs/>
                <w:sz w:val="20"/>
                <w:szCs w:val="20"/>
              </w:rPr>
              <w:t>specialiști</w:t>
            </w:r>
          </w:p>
        </w:tc>
        <w:tc>
          <w:tcPr>
            <w:tcW w:w="1687" w:type="pct"/>
            <w:shd w:val="clear" w:color="auto" w:fill="auto"/>
            <w:vAlign w:val="center"/>
          </w:tcPr>
          <w:p w14:paraId="280AF753" w14:textId="77777777" w:rsidR="00010069" w:rsidRPr="00010069" w:rsidRDefault="00010069" w:rsidP="00010069">
            <w:pPr>
              <w:spacing w:after="0" w:line="276" w:lineRule="auto"/>
              <w:jc w:val="center"/>
              <w:rPr>
                <w:rFonts w:ascii="Times New Roman" w:eastAsia="Times New Roman" w:hAnsi="Times New Roman" w:cs="Times New Roman"/>
                <w:b/>
                <w:bCs/>
                <w:sz w:val="20"/>
                <w:szCs w:val="20"/>
              </w:rPr>
            </w:pPr>
            <w:r w:rsidRPr="00010069">
              <w:rPr>
                <w:rFonts w:ascii="Times New Roman" w:eastAsia="Times New Roman" w:hAnsi="Times New Roman" w:cs="Times New Roman"/>
                <w:b/>
                <w:bCs/>
                <w:sz w:val="20"/>
                <w:szCs w:val="20"/>
              </w:rPr>
              <w:t>Alte PP pentru care a fost elaborat studiul de EA</w:t>
            </w:r>
          </w:p>
        </w:tc>
        <w:tc>
          <w:tcPr>
            <w:tcW w:w="554" w:type="pct"/>
            <w:shd w:val="clear" w:color="auto" w:fill="auto"/>
            <w:vAlign w:val="center"/>
          </w:tcPr>
          <w:p w14:paraId="47BEF1CF" w14:textId="77777777" w:rsidR="00010069" w:rsidRPr="00010069" w:rsidRDefault="00010069" w:rsidP="00010069">
            <w:pPr>
              <w:spacing w:after="0" w:line="276" w:lineRule="auto"/>
              <w:jc w:val="center"/>
              <w:rPr>
                <w:rFonts w:ascii="Times New Roman" w:eastAsia="Times New Roman" w:hAnsi="Times New Roman" w:cs="Times New Roman"/>
                <w:b/>
                <w:bCs/>
                <w:sz w:val="20"/>
                <w:szCs w:val="20"/>
              </w:rPr>
            </w:pPr>
            <w:r w:rsidRPr="00010069">
              <w:rPr>
                <w:rFonts w:ascii="Times New Roman" w:eastAsia="Times New Roman" w:hAnsi="Times New Roman" w:cs="Times New Roman"/>
                <w:b/>
                <w:bCs/>
                <w:sz w:val="20"/>
                <w:szCs w:val="20"/>
              </w:rPr>
              <w:t>Perioada elaborării studiului EA</w:t>
            </w:r>
          </w:p>
        </w:tc>
        <w:tc>
          <w:tcPr>
            <w:tcW w:w="1056" w:type="pct"/>
            <w:shd w:val="clear" w:color="auto" w:fill="auto"/>
            <w:vAlign w:val="center"/>
          </w:tcPr>
          <w:p w14:paraId="034F770F" w14:textId="77777777" w:rsidR="00010069" w:rsidRPr="00010069" w:rsidRDefault="00010069" w:rsidP="00010069">
            <w:pPr>
              <w:spacing w:after="0" w:line="276" w:lineRule="auto"/>
              <w:jc w:val="center"/>
              <w:rPr>
                <w:rFonts w:ascii="Times New Roman" w:eastAsia="Times New Roman" w:hAnsi="Times New Roman" w:cs="Times New Roman"/>
                <w:b/>
                <w:bCs/>
                <w:sz w:val="20"/>
                <w:szCs w:val="20"/>
              </w:rPr>
            </w:pPr>
            <w:r w:rsidRPr="00010069">
              <w:rPr>
                <w:rFonts w:ascii="Times New Roman" w:eastAsia="Times New Roman" w:hAnsi="Times New Roman" w:cs="Times New Roman"/>
                <w:b/>
                <w:bCs/>
                <w:sz w:val="20"/>
                <w:szCs w:val="20"/>
              </w:rPr>
              <w:t>Tipul de expertiză</w:t>
            </w:r>
          </w:p>
        </w:tc>
        <w:tc>
          <w:tcPr>
            <w:tcW w:w="1154" w:type="pct"/>
            <w:shd w:val="clear" w:color="auto" w:fill="auto"/>
            <w:vAlign w:val="center"/>
          </w:tcPr>
          <w:p w14:paraId="1A971A4C" w14:textId="77777777" w:rsidR="00010069" w:rsidRPr="00010069" w:rsidRDefault="00010069" w:rsidP="00010069">
            <w:pPr>
              <w:spacing w:after="0" w:line="276" w:lineRule="auto"/>
              <w:jc w:val="center"/>
              <w:rPr>
                <w:rFonts w:ascii="Times New Roman" w:eastAsia="Times New Roman" w:hAnsi="Times New Roman" w:cs="Times New Roman"/>
                <w:b/>
                <w:bCs/>
                <w:sz w:val="20"/>
                <w:szCs w:val="20"/>
              </w:rPr>
            </w:pPr>
            <w:r w:rsidRPr="00010069">
              <w:rPr>
                <w:rFonts w:ascii="Times New Roman" w:eastAsia="Times New Roman" w:hAnsi="Times New Roman" w:cs="Times New Roman"/>
                <w:b/>
                <w:bCs/>
                <w:sz w:val="20"/>
                <w:szCs w:val="20"/>
              </w:rPr>
              <w:t>Descrierea experienței</w:t>
            </w:r>
          </w:p>
        </w:tc>
      </w:tr>
      <w:tr w:rsidR="00010069" w:rsidRPr="00010069" w14:paraId="560B6C70" w14:textId="77777777" w:rsidTr="00B4499A">
        <w:trPr>
          <w:trHeight w:val="552"/>
        </w:trPr>
        <w:tc>
          <w:tcPr>
            <w:tcW w:w="548" w:type="pct"/>
            <w:vMerge w:val="restart"/>
            <w:shd w:val="clear" w:color="auto" w:fill="auto"/>
            <w:vAlign w:val="center"/>
          </w:tcPr>
          <w:p w14:paraId="5C324C9B"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p>
          <w:p w14:paraId="10B1AC68"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p>
          <w:p w14:paraId="0B2FB9F2"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p>
          <w:p w14:paraId="40FD3A2D"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r w:rsidRPr="00010069">
              <w:rPr>
                <w:rFonts w:ascii="Times New Roman" w:eastAsia="Times New Roman" w:hAnsi="Times New Roman" w:cs="Times New Roman"/>
                <w:sz w:val="20"/>
                <w:szCs w:val="20"/>
              </w:rPr>
              <w:t>Dr. geolog</w:t>
            </w:r>
          </w:p>
          <w:p w14:paraId="4DADB234"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r w:rsidRPr="00010069">
              <w:rPr>
                <w:rFonts w:ascii="Times New Roman" w:eastAsia="Times New Roman" w:hAnsi="Times New Roman" w:cs="Times New Roman"/>
                <w:sz w:val="20"/>
                <w:szCs w:val="20"/>
              </w:rPr>
              <w:t xml:space="preserve">Ion </w:t>
            </w:r>
            <w:proofErr w:type="spellStart"/>
            <w:r w:rsidRPr="00010069">
              <w:rPr>
                <w:rFonts w:ascii="Times New Roman" w:eastAsia="Times New Roman" w:hAnsi="Times New Roman" w:cs="Times New Roman"/>
                <w:sz w:val="20"/>
                <w:szCs w:val="20"/>
              </w:rPr>
              <w:t>Pătruțoiu</w:t>
            </w:r>
            <w:proofErr w:type="spellEnd"/>
          </w:p>
        </w:tc>
        <w:tc>
          <w:tcPr>
            <w:tcW w:w="1687" w:type="pct"/>
            <w:shd w:val="clear" w:color="auto" w:fill="auto"/>
            <w:vAlign w:val="center"/>
          </w:tcPr>
          <w:p w14:paraId="1B9A5746" w14:textId="77777777" w:rsidR="00010069" w:rsidRPr="00010069" w:rsidRDefault="00010069" w:rsidP="00010069">
            <w:pPr>
              <w:spacing w:after="0" w:line="276" w:lineRule="auto"/>
              <w:jc w:val="center"/>
              <w:rPr>
                <w:rFonts w:ascii="Times New Roman" w:eastAsia="Calibri" w:hAnsi="Times New Roman" w:cs="Times New Roman"/>
                <w:noProof/>
                <w:sz w:val="20"/>
                <w:szCs w:val="20"/>
              </w:rPr>
            </w:pPr>
            <w:r w:rsidRPr="00010069">
              <w:rPr>
                <w:rFonts w:ascii="Times New Roman" w:eastAsia="Calibri" w:hAnsi="Times New Roman" w:cs="Times New Roman"/>
                <w:smallCaps/>
                <w:noProof/>
                <w:sz w:val="20"/>
                <w:szCs w:val="20"/>
              </w:rPr>
              <w:t>a</w:t>
            </w:r>
            <w:r w:rsidRPr="00010069">
              <w:rPr>
                <w:rFonts w:ascii="Times New Roman" w:eastAsia="Calibri" w:hAnsi="Times New Roman" w:cs="Times New Roman"/>
                <w:noProof/>
                <w:sz w:val="20"/>
                <w:szCs w:val="20"/>
              </w:rPr>
              <w:t>menajamentului silvic al fondului forestier proprietate privată U.P. I Ana Culcer, Gorj</w:t>
            </w:r>
          </w:p>
        </w:tc>
        <w:tc>
          <w:tcPr>
            <w:tcW w:w="554" w:type="pct"/>
            <w:shd w:val="clear" w:color="auto" w:fill="auto"/>
            <w:vAlign w:val="center"/>
          </w:tcPr>
          <w:p w14:paraId="0B12DEDE"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r w:rsidRPr="00010069">
              <w:rPr>
                <w:rFonts w:ascii="Times New Roman" w:eastAsia="Times New Roman" w:hAnsi="Times New Roman" w:cs="Times New Roman"/>
                <w:sz w:val="20"/>
                <w:szCs w:val="20"/>
              </w:rPr>
              <w:t>2020-2021</w:t>
            </w:r>
          </w:p>
          <w:p w14:paraId="6DFC943B"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p>
        </w:tc>
        <w:tc>
          <w:tcPr>
            <w:tcW w:w="1056" w:type="pct"/>
            <w:vMerge w:val="restart"/>
            <w:shd w:val="clear" w:color="auto" w:fill="auto"/>
            <w:vAlign w:val="center"/>
          </w:tcPr>
          <w:p w14:paraId="0DCF945F"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p>
          <w:p w14:paraId="6F7BBA94"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r w:rsidRPr="00010069">
              <w:rPr>
                <w:rFonts w:ascii="Times New Roman" w:eastAsia="Times New Roman" w:hAnsi="Times New Roman" w:cs="Times New Roman"/>
                <w:sz w:val="20"/>
                <w:szCs w:val="20"/>
              </w:rPr>
              <w:t>Expert atestat</w:t>
            </w:r>
          </w:p>
          <w:p w14:paraId="78B1B733"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r w:rsidRPr="00010069">
              <w:rPr>
                <w:rFonts w:ascii="Times New Roman" w:eastAsia="Times New Roman" w:hAnsi="Times New Roman" w:cs="Times New Roman"/>
                <w:sz w:val="20"/>
                <w:szCs w:val="20"/>
              </w:rPr>
              <w:t>pentru elaborare EA – Certificat de atestare 496/20.04.20231.2010</w:t>
            </w:r>
          </w:p>
          <w:p w14:paraId="54CE0E0C"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p>
        </w:tc>
        <w:tc>
          <w:tcPr>
            <w:tcW w:w="1154" w:type="pct"/>
            <w:vMerge w:val="restart"/>
            <w:shd w:val="clear" w:color="auto" w:fill="auto"/>
            <w:vAlign w:val="center"/>
          </w:tcPr>
          <w:p w14:paraId="7FFDB933" w14:textId="77777777" w:rsidR="00010069" w:rsidRPr="00010069" w:rsidRDefault="00010069" w:rsidP="00010069">
            <w:pPr>
              <w:spacing w:after="0" w:line="276" w:lineRule="auto"/>
              <w:jc w:val="center"/>
              <w:rPr>
                <w:rFonts w:ascii="Times New Roman" w:eastAsia="Calibri" w:hAnsi="Times New Roman" w:cs="Times New Roman"/>
                <w:sz w:val="20"/>
                <w:szCs w:val="20"/>
                <w:lang w:val="en-US"/>
              </w:rPr>
            </w:pPr>
            <w:proofErr w:type="spellStart"/>
            <w:r w:rsidRPr="00010069">
              <w:rPr>
                <w:rFonts w:ascii="Times New Roman" w:eastAsia="Calibri" w:hAnsi="Times New Roman" w:cs="Times New Roman"/>
                <w:sz w:val="20"/>
                <w:szCs w:val="20"/>
                <w:lang w:val="en-US"/>
              </w:rPr>
              <w:t>Studii</w:t>
            </w:r>
            <w:proofErr w:type="spellEnd"/>
            <w:r w:rsidRPr="00010069">
              <w:rPr>
                <w:rFonts w:ascii="Times New Roman" w:eastAsia="Calibri" w:hAnsi="Times New Roman" w:cs="Times New Roman"/>
                <w:sz w:val="20"/>
                <w:szCs w:val="20"/>
                <w:lang w:val="en-US"/>
              </w:rPr>
              <w:t xml:space="preserve"> de </w:t>
            </w:r>
            <w:proofErr w:type="spellStart"/>
            <w:r w:rsidRPr="00010069">
              <w:rPr>
                <w:rFonts w:ascii="Times New Roman" w:eastAsia="Calibri" w:hAnsi="Times New Roman" w:cs="Times New Roman"/>
                <w:sz w:val="20"/>
                <w:szCs w:val="20"/>
                <w:lang w:val="en-US"/>
              </w:rPr>
              <w:t>biodiversitate</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inventariere</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cartare</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presiuni</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și</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amenințări</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evaluare</w:t>
            </w:r>
            <w:proofErr w:type="spellEnd"/>
            <w:r w:rsidRPr="00010069">
              <w:rPr>
                <w:rFonts w:ascii="Times New Roman" w:eastAsia="Calibri" w:hAnsi="Times New Roman" w:cs="Times New Roman"/>
                <w:sz w:val="20"/>
                <w:szCs w:val="20"/>
                <w:lang w:val="en-US"/>
              </w:rPr>
              <w:t xml:space="preserve"> stare de </w:t>
            </w:r>
            <w:proofErr w:type="spellStart"/>
            <w:r w:rsidRPr="00010069">
              <w:rPr>
                <w:rFonts w:ascii="Times New Roman" w:eastAsia="Calibri" w:hAnsi="Times New Roman" w:cs="Times New Roman"/>
                <w:sz w:val="20"/>
                <w:szCs w:val="20"/>
                <w:lang w:val="en-US"/>
              </w:rPr>
              <w:t>conservare</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elaborare</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măsuri</w:t>
            </w:r>
            <w:proofErr w:type="spellEnd"/>
            <w:r w:rsidRPr="00010069">
              <w:rPr>
                <w:rFonts w:ascii="Times New Roman" w:eastAsia="Calibri" w:hAnsi="Times New Roman" w:cs="Times New Roman"/>
                <w:sz w:val="20"/>
                <w:szCs w:val="20"/>
                <w:lang w:val="en-US"/>
              </w:rPr>
              <w:t xml:space="preserve"> de </w:t>
            </w:r>
            <w:proofErr w:type="spellStart"/>
            <w:r w:rsidRPr="00010069">
              <w:rPr>
                <w:rFonts w:ascii="Times New Roman" w:eastAsia="Calibri" w:hAnsi="Times New Roman" w:cs="Times New Roman"/>
                <w:sz w:val="20"/>
                <w:szCs w:val="20"/>
                <w:lang w:val="en-US"/>
              </w:rPr>
              <w:t>conservare</w:t>
            </w:r>
            <w:proofErr w:type="spellEnd"/>
            <w:r w:rsidRPr="00010069">
              <w:rPr>
                <w:rFonts w:ascii="Times New Roman" w:eastAsia="Calibri" w:hAnsi="Times New Roman" w:cs="Times New Roman"/>
                <w:sz w:val="20"/>
                <w:szCs w:val="20"/>
                <w:lang w:val="en-US"/>
              </w:rPr>
              <w:t xml:space="preserve">/management, </w:t>
            </w:r>
            <w:proofErr w:type="spellStart"/>
            <w:r w:rsidRPr="00010069">
              <w:rPr>
                <w:rFonts w:ascii="Times New Roman" w:eastAsia="Calibri" w:hAnsi="Times New Roman" w:cs="Times New Roman"/>
                <w:sz w:val="20"/>
                <w:szCs w:val="20"/>
                <w:lang w:val="en-US"/>
              </w:rPr>
              <w:t>elaborare</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protocoale</w:t>
            </w:r>
            <w:proofErr w:type="spellEnd"/>
            <w:r w:rsidRPr="00010069">
              <w:rPr>
                <w:rFonts w:ascii="Times New Roman" w:eastAsia="Calibri" w:hAnsi="Times New Roman" w:cs="Times New Roman"/>
                <w:sz w:val="20"/>
                <w:szCs w:val="20"/>
                <w:lang w:val="en-US"/>
              </w:rPr>
              <w:t xml:space="preserve"> de </w:t>
            </w:r>
            <w:proofErr w:type="spellStart"/>
            <w:r w:rsidRPr="00010069">
              <w:rPr>
                <w:rFonts w:ascii="Times New Roman" w:eastAsia="Calibri" w:hAnsi="Times New Roman" w:cs="Times New Roman"/>
                <w:sz w:val="20"/>
                <w:szCs w:val="20"/>
                <w:lang w:val="en-US"/>
              </w:rPr>
              <w:t>monitorizare</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pentru</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speciile</w:t>
            </w:r>
            <w:proofErr w:type="spellEnd"/>
            <w:r w:rsidRPr="00010069">
              <w:rPr>
                <w:rFonts w:ascii="Times New Roman" w:eastAsia="Calibri" w:hAnsi="Times New Roman" w:cs="Times New Roman"/>
                <w:sz w:val="20"/>
                <w:szCs w:val="20"/>
                <w:lang w:val="en-US"/>
              </w:rPr>
              <w:t xml:space="preserve"> de </w:t>
            </w:r>
            <w:proofErr w:type="spellStart"/>
            <w:r w:rsidRPr="00010069">
              <w:rPr>
                <w:rFonts w:ascii="Times New Roman" w:eastAsia="Calibri" w:hAnsi="Times New Roman" w:cs="Times New Roman"/>
                <w:sz w:val="20"/>
                <w:szCs w:val="20"/>
                <w:lang w:val="en-US"/>
              </w:rPr>
              <w:t>plante</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și</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habitatele</w:t>
            </w:r>
            <w:proofErr w:type="spellEnd"/>
            <w:r w:rsidRPr="00010069">
              <w:rPr>
                <w:rFonts w:ascii="Times New Roman" w:eastAsia="Calibri" w:hAnsi="Times New Roman" w:cs="Times New Roman"/>
                <w:sz w:val="20"/>
                <w:szCs w:val="20"/>
                <w:lang w:val="en-US"/>
              </w:rPr>
              <w:t xml:space="preserve"> din </w:t>
            </w:r>
            <w:proofErr w:type="spellStart"/>
            <w:r w:rsidRPr="00010069">
              <w:rPr>
                <w:rFonts w:ascii="Times New Roman" w:eastAsia="Calibri" w:hAnsi="Times New Roman" w:cs="Times New Roman"/>
                <w:sz w:val="20"/>
                <w:szCs w:val="20"/>
                <w:lang w:val="en-US"/>
              </w:rPr>
              <w:t>ariile</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vizate</w:t>
            </w:r>
            <w:proofErr w:type="spellEnd"/>
            <w:r w:rsidRPr="00010069">
              <w:rPr>
                <w:rFonts w:ascii="Times New Roman" w:eastAsia="Calibri" w:hAnsi="Times New Roman" w:cs="Times New Roman"/>
                <w:sz w:val="20"/>
                <w:szCs w:val="20"/>
                <w:lang w:val="en-US"/>
              </w:rPr>
              <w:t>).</w:t>
            </w:r>
          </w:p>
          <w:p w14:paraId="43B6C75F"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proofErr w:type="spellStart"/>
            <w:r w:rsidRPr="00010069">
              <w:rPr>
                <w:rFonts w:ascii="Times New Roman" w:eastAsia="Calibri" w:hAnsi="Times New Roman" w:cs="Times New Roman"/>
                <w:sz w:val="20"/>
                <w:szCs w:val="20"/>
                <w:lang w:val="en-US"/>
              </w:rPr>
              <w:t>Elaborează</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şi</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participă</w:t>
            </w:r>
            <w:proofErr w:type="spellEnd"/>
            <w:r w:rsidRPr="00010069">
              <w:rPr>
                <w:rFonts w:ascii="Times New Roman" w:eastAsia="Calibri" w:hAnsi="Times New Roman" w:cs="Times New Roman"/>
                <w:sz w:val="20"/>
                <w:szCs w:val="20"/>
                <w:lang w:val="en-US"/>
              </w:rPr>
              <w:t xml:space="preserve"> la </w:t>
            </w:r>
            <w:proofErr w:type="spellStart"/>
            <w:r w:rsidRPr="00010069">
              <w:rPr>
                <w:rFonts w:ascii="Times New Roman" w:eastAsia="Calibri" w:hAnsi="Times New Roman" w:cs="Times New Roman"/>
                <w:sz w:val="20"/>
                <w:szCs w:val="20"/>
                <w:lang w:val="en-US"/>
              </w:rPr>
              <w:t>activitatea</w:t>
            </w:r>
            <w:proofErr w:type="spellEnd"/>
            <w:r w:rsidRPr="00010069">
              <w:rPr>
                <w:rFonts w:ascii="Times New Roman" w:eastAsia="Calibri" w:hAnsi="Times New Roman" w:cs="Times New Roman"/>
                <w:sz w:val="20"/>
                <w:szCs w:val="20"/>
                <w:lang w:val="en-US"/>
              </w:rPr>
              <w:t xml:space="preserve"> de </w:t>
            </w:r>
            <w:proofErr w:type="spellStart"/>
            <w:r w:rsidRPr="00010069">
              <w:rPr>
                <w:rFonts w:ascii="Times New Roman" w:eastAsia="Calibri" w:hAnsi="Times New Roman" w:cs="Times New Roman"/>
                <w:sz w:val="20"/>
                <w:szCs w:val="20"/>
                <w:lang w:val="en-US"/>
              </w:rPr>
              <w:t>întocmire</w:t>
            </w:r>
            <w:proofErr w:type="spellEnd"/>
            <w:r w:rsidRPr="00010069">
              <w:rPr>
                <w:rFonts w:ascii="Times New Roman" w:eastAsia="Calibri" w:hAnsi="Times New Roman" w:cs="Times New Roman"/>
                <w:sz w:val="20"/>
                <w:szCs w:val="20"/>
                <w:lang w:val="en-US"/>
              </w:rPr>
              <w:t xml:space="preserve"> a </w:t>
            </w:r>
            <w:proofErr w:type="spellStart"/>
            <w:r w:rsidRPr="00010069">
              <w:rPr>
                <w:rFonts w:ascii="Times New Roman" w:eastAsia="Calibri" w:hAnsi="Times New Roman" w:cs="Times New Roman"/>
                <w:sz w:val="20"/>
                <w:szCs w:val="20"/>
                <w:lang w:val="en-US"/>
              </w:rPr>
              <w:t>documentațiilor</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necesare</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obținerii</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Avizelor</w:t>
            </w:r>
            <w:proofErr w:type="spellEnd"/>
            <w:r w:rsidRPr="00010069">
              <w:rPr>
                <w:rFonts w:ascii="Times New Roman" w:eastAsia="Calibri" w:hAnsi="Times New Roman" w:cs="Times New Roman"/>
                <w:sz w:val="20"/>
                <w:szCs w:val="20"/>
                <w:lang w:val="en-US"/>
              </w:rPr>
              <w:t xml:space="preserve"> / </w:t>
            </w:r>
            <w:proofErr w:type="spellStart"/>
            <w:r w:rsidRPr="00010069">
              <w:rPr>
                <w:rFonts w:ascii="Times New Roman" w:eastAsia="Calibri" w:hAnsi="Times New Roman" w:cs="Times New Roman"/>
                <w:sz w:val="20"/>
                <w:szCs w:val="20"/>
                <w:lang w:val="en-US"/>
              </w:rPr>
              <w:t>Acordurilor</w:t>
            </w:r>
            <w:proofErr w:type="spellEnd"/>
            <w:r w:rsidRPr="00010069">
              <w:rPr>
                <w:rFonts w:ascii="Times New Roman" w:eastAsia="Calibri" w:hAnsi="Times New Roman" w:cs="Times New Roman"/>
                <w:sz w:val="20"/>
                <w:szCs w:val="20"/>
                <w:lang w:val="en-US"/>
              </w:rPr>
              <w:t xml:space="preserve"> / </w:t>
            </w:r>
            <w:proofErr w:type="spellStart"/>
            <w:r w:rsidRPr="00010069">
              <w:rPr>
                <w:rFonts w:ascii="Times New Roman" w:eastAsia="Calibri" w:hAnsi="Times New Roman" w:cs="Times New Roman"/>
                <w:sz w:val="20"/>
                <w:szCs w:val="20"/>
                <w:lang w:val="en-US"/>
              </w:rPr>
              <w:t>Autorizațiilor</w:t>
            </w:r>
            <w:proofErr w:type="spellEnd"/>
            <w:r w:rsidRPr="00010069">
              <w:rPr>
                <w:rFonts w:ascii="Times New Roman" w:eastAsia="Calibri" w:hAnsi="Times New Roman" w:cs="Times New Roman"/>
                <w:sz w:val="20"/>
                <w:szCs w:val="20"/>
                <w:lang w:val="en-US"/>
              </w:rPr>
              <w:t xml:space="preserve"> de Mediu: - </w:t>
            </w:r>
            <w:proofErr w:type="spellStart"/>
            <w:r w:rsidRPr="00010069">
              <w:rPr>
                <w:rFonts w:ascii="Times New Roman" w:eastAsia="Calibri" w:hAnsi="Times New Roman" w:cs="Times New Roman"/>
                <w:sz w:val="20"/>
                <w:szCs w:val="20"/>
                <w:lang w:val="en-US"/>
              </w:rPr>
              <w:t>Studiu</w:t>
            </w:r>
            <w:proofErr w:type="spellEnd"/>
            <w:r w:rsidRPr="00010069">
              <w:rPr>
                <w:rFonts w:ascii="Times New Roman" w:eastAsia="Calibri" w:hAnsi="Times New Roman" w:cs="Times New Roman"/>
                <w:sz w:val="20"/>
                <w:szCs w:val="20"/>
                <w:lang w:val="en-US"/>
              </w:rPr>
              <w:t xml:space="preserve"> de </w:t>
            </w:r>
            <w:proofErr w:type="spellStart"/>
            <w:r w:rsidRPr="00010069">
              <w:rPr>
                <w:rFonts w:ascii="Times New Roman" w:eastAsia="Calibri" w:hAnsi="Times New Roman" w:cs="Times New Roman"/>
                <w:sz w:val="20"/>
                <w:szCs w:val="20"/>
                <w:lang w:val="en-US"/>
              </w:rPr>
              <w:t>evaluare</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adecvată</w:t>
            </w:r>
            <w:proofErr w:type="spellEnd"/>
            <w:r w:rsidRPr="00010069">
              <w:rPr>
                <w:rFonts w:ascii="Times New Roman" w:eastAsia="Calibri" w:hAnsi="Times New Roman" w:cs="Times New Roman"/>
                <w:sz w:val="20"/>
                <w:szCs w:val="20"/>
                <w:lang w:val="en-US"/>
              </w:rPr>
              <w:t xml:space="preserve"> (EA), - </w:t>
            </w:r>
            <w:proofErr w:type="spellStart"/>
            <w:r w:rsidRPr="00010069">
              <w:rPr>
                <w:rFonts w:ascii="Times New Roman" w:eastAsia="Calibri" w:hAnsi="Times New Roman" w:cs="Times New Roman"/>
                <w:sz w:val="20"/>
                <w:szCs w:val="20"/>
                <w:lang w:val="en-US"/>
              </w:rPr>
              <w:t>Raport</w:t>
            </w:r>
            <w:proofErr w:type="spellEnd"/>
            <w:r w:rsidRPr="00010069">
              <w:rPr>
                <w:rFonts w:ascii="Times New Roman" w:eastAsia="Calibri" w:hAnsi="Times New Roman" w:cs="Times New Roman"/>
                <w:sz w:val="20"/>
                <w:szCs w:val="20"/>
                <w:lang w:val="en-US"/>
              </w:rPr>
              <w:t xml:space="preserve"> de </w:t>
            </w:r>
            <w:proofErr w:type="spellStart"/>
            <w:r w:rsidRPr="00010069">
              <w:rPr>
                <w:rFonts w:ascii="Times New Roman" w:eastAsia="Calibri" w:hAnsi="Times New Roman" w:cs="Times New Roman"/>
                <w:sz w:val="20"/>
                <w:szCs w:val="20"/>
                <w:lang w:val="en-US"/>
              </w:rPr>
              <w:t>mediu</w:t>
            </w:r>
            <w:proofErr w:type="spellEnd"/>
            <w:r w:rsidRPr="00010069">
              <w:rPr>
                <w:rFonts w:ascii="Times New Roman" w:eastAsia="Calibri" w:hAnsi="Times New Roman" w:cs="Times New Roman"/>
                <w:sz w:val="20"/>
                <w:szCs w:val="20"/>
                <w:lang w:val="en-US"/>
              </w:rPr>
              <w:t xml:space="preserve"> (RM), - </w:t>
            </w:r>
            <w:proofErr w:type="spellStart"/>
            <w:r w:rsidRPr="00010069">
              <w:rPr>
                <w:rFonts w:ascii="Times New Roman" w:eastAsia="Calibri" w:hAnsi="Times New Roman" w:cs="Times New Roman"/>
                <w:sz w:val="20"/>
                <w:szCs w:val="20"/>
                <w:lang w:val="en-US"/>
              </w:rPr>
              <w:t>Raport</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privind</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impactul</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asupra</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mediulu</w:t>
            </w:r>
            <w:proofErr w:type="spellEnd"/>
            <w:r w:rsidRPr="00010069">
              <w:rPr>
                <w:rFonts w:ascii="Times New Roman" w:eastAsia="Calibri" w:hAnsi="Times New Roman" w:cs="Times New Roman"/>
                <w:sz w:val="20"/>
                <w:szCs w:val="20"/>
                <w:lang w:val="en-US"/>
              </w:rPr>
              <w:t xml:space="preserve"> (RIM).</w:t>
            </w:r>
          </w:p>
        </w:tc>
      </w:tr>
      <w:tr w:rsidR="00010069" w:rsidRPr="00010069" w14:paraId="45C9C0E5" w14:textId="77777777" w:rsidTr="00B4499A">
        <w:trPr>
          <w:trHeight w:val="536"/>
        </w:trPr>
        <w:tc>
          <w:tcPr>
            <w:tcW w:w="548" w:type="pct"/>
            <w:vMerge/>
            <w:shd w:val="clear" w:color="auto" w:fill="auto"/>
            <w:vAlign w:val="center"/>
          </w:tcPr>
          <w:p w14:paraId="0F4BF83B"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p>
        </w:tc>
        <w:tc>
          <w:tcPr>
            <w:tcW w:w="1687" w:type="pct"/>
            <w:shd w:val="clear" w:color="auto" w:fill="auto"/>
            <w:vAlign w:val="center"/>
          </w:tcPr>
          <w:p w14:paraId="707EA65A" w14:textId="77777777" w:rsidR="00010069" w:rsidRPr="00010069" w:rsidRDefault="00010069" w:rsidP="00010069">
            <w:pPr>
              <w:spacing w:after="0" w:line="276" w:lineRule="auto"/>
              <w:jc w:val="center"/>
              <w:rPr>
                <w:rFonts w:ascii="Times New Roman" w:eastAsia="Calibri" w:hAnsi="Times New Roman" w:cs="Times New Roman"/>
                <w:smallCaps/>
                <w:noProof/>
                <w:sz w:val="20"/>
                <w:szCs w:val="20"/>
              </w:rPr>
            </w:pPr>
            <w:r w:rsidRPr="00010069">
              <w:rPr>
                <w:rFonts w:ascii="Times New Roman" w:eastAsia="Calibri" w:hAnsi="Times New Roman" w:cs="Times New Roman"/>
                <w:smallCaps/>
                <w:noProof/>
                <w:sz w:val="20"/>
                <w:szCs w:val="20"/>
              </w:rPr>
              <w:t>a</w:t>
            </w:r>
            <w:r w:rsidRPr="00010069">
              <w:rPr>
                <w:rFonts w:ascii="Times New Roman" w:eastAsia="Calibri" w:hAnsi="Times New Roman" w:cs="Times New Roman"/>
                <w:noProof/>
                <w:sz w:val="20"/>
                <w:szCs w:val="20"/>
              </w:rPr>
              <w:t>menajamentului silvic al fondului forestier proprietate privată U.P. II Culcer, Gorj</w:t>
            </w:r>
          </w:p>
        </w:tc>
        <w:tc>
          <w:tcPr>
            <w:tcW w:w="554" w:type="pct"/>
            <w:shd w:val="clear" w:color="auto" w:fill="auto"/>
            <w:vAlign w:val="center"/>
          </w:tcPr>
          <w:p w14:paraId="45C0D05E"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r w:rsidRPr="00010069">
              <w:rPr>
                <w:rFonts w:ascii="Times New Roman" w:eastAsia="Times New Roman" w:hAnsi="Times New Roman" w:cs="Times New Roman"/>
                <w:sz w:val="20"/>
                <w:szCs w:val="20"/>
              </w:rPr>
              <w:t>2020-2021</w:t>
            </w:r>
          </w:p>
        </w:tc>
        <w:tc>
          <w:tcPr>
            <w:tcW w:w="1056" w:type="pct"/>
            <w:vMerge/>
            <w:shd w:val="clear" w:color="auto" w:fill="auto"/>
            <w:vAlign w:val="center"/>
          </w:tcPr>
          <w:p w14:paraId="110681CA"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p>
        </w:tc>
        <w:tc>
          <w:tcPr>
            <w:tcW w:w="1154" w:type="pct"/>
            <w:vMerge/>
            <w:shd w:val="clear" w:color="auto" w:fill="auto"/>
            <w:vAlign w:val="center"/>
          </w:tcPr>
          <w:p w14:paraId="41ADDB7A" w14:textId="77777777" w:rsidR="00010069" w:rsidRPr="00010069" w:rsidRDefault="00010069" w:rsidP="00010069">
            <w:pPr>
              <w:spacing w:after="0" w:line="276" w:lineRule="auto"/>
              <w:jc w:val="center"/>
              <w:rPr>
                <w:rFonts w:ascii="Times New Roman" w:eastAsia="Calibri" w:hAnsi="Times New Roman" w:cs="Times New Roman"/>
                <w:sz w:val="20"/>
                <w:szCs w:val="20"/>
                <w:lang w:val="en-US"/>
              </w:rPr>
            </w:pPr>
          </w:p>
        </w:tc>
      </w:tr>
      <w:tr w:rsidR="00010069" w:rsidRPr="00010069" w14:paraId="6658F956" w14:textId="77777777" w:rsidTr="00B4499A">
        <w:trPr>
          <w:trHeight w:val="536"/>
        </w:trPr>
        <w:tc>
          <w:tcPr>
            <w:tcW w:w="548" w:type="pct"/>
            <w:vMerge/>
            <w:shd w:val="clear" w:color="auto" w:fill="auto"/>
            <w:vAlign w:val="center"/>
          </w:tcPr>
          <w:p w14:paraId="67F9E868"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p>
        </w:tc>
        <w:tc>
          <w:tcPr>
            <w:tcW w:w="1687" w:type="pct"/>
            <w:shd w:val="clear" w:color="auto" w:fill="auto"/>
            <w:vAlign w:val="center"/>
          </w:tcPr>
          <w:p w14:paraId="7955C81A" w14:textId="77777777" w:rsidR="00010069" w:rsidRPr="00010069" w:rsidRDefault="00010069" w:rsidP="00010069">
            <w:pPr>
              <w:spacing w:after="0" w:line="276" w:lineRule="auto"/>
              <w:jc w:val="center"/>
              <w:rPr>
                <w:rFonts w:ascii="Times New Roman" w:eastAsia="Calibri" w:hAnsi="Times New Roman" w:cs="Times New Roman"/>
                <w:noProof/>
                <w:sz w:val="20"/>
                <w:szCs w:val="20"/>
              </w:rPr>
            </w:pPr>
            <w:r w:rsidRPr="00010069">
              <w:rPr>
                <w:rFonts w:ascii="Times New Roman" w:eastAsia="Calibri" w:hAnsi="Times New Roman" w:cs="Times New Roman"/>
                <w:smallCaps/>
                <w:noProof/>
                <w:sz w:val="20"/>
                <w:szCs w:val="20"/>
              </w:rPr>
              <w:t>a</w:t>
            </w:r>
            <w:r w:rsidRPr="00010069">
              <w:rPr>
                <w:rFonts w:ascii="Times New Roman" w:eastAsia="Calibri" w:hAnsi="Times New Roman" w:cs="Times New Roman"/>
                <w:noProof/>
                <w:sz w:val="20"/>
                <w:szCs w:val="20"/>
              </w:rPr>
              <w:t>menajamentului silvic al fondului forestier proprietate privată U.P. I Făgețelu, Olt</w:t>
            </w:r>
          </w:p>
        </w:tc>
        <w:tc>
          <w:tcPr>
            <w:tcW w:w="554" w:type="pct"/>
            <w:shd w:val="clear" w:color="auto" w:fill="auto"/>
            <w:vAlign w:val="center"/>
          </w:tcPr>
          <w:p w14:paraId="6AEA83FB"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r w:rsidRPr="00010069">
              <w:rPr>
                <w:rFonts w:ascii="Times New Roman" w:eastAsia="Times New Roman" w:hAnsi="Times New Roman" w:cs="Times New Roman"/>
                <w:sz w:val="20"/>
                <w:szCs w:val="20"/>
              </w:rPr>
              <w:t>2021-2022</w:t>
            </w:r>
          </w:p>
        </w:tc>
        <w:tc>
          <w:tcPr>
            <w:tcW w:w="1056" w:type="pct"/>
            <w:vMerge/>
            <w:shd w:val="clear" w:color="auto" w:fill="auto"/>
            <w:vAlign w:val="center"/>
          </w:tcPr>
          <w:p w14:paraId="41D61BCF"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p>
        </w:tc>
        <w:tc>
          <w:tcPr>
            <w:tcW w:w="1154" w:type="pct"/>
            <w:vMerge/>
            <w:shd w:val="clear" w:color="auto" w:fill="auto"/>
            <w:vAlign w:val="center"/>
          </w:tcPr>
          <w:p w14:paraId="4DF5B621" w14:textId="77777777" w:rsidR="00010069" w:rsidRPr="00010069" w:rsidRDefault="00010069" w:rsidP="00010069">
            <w:pPr>
              <w:spacing w:after="0" w:line="276" w:lineRule="auto"/>
              <w:jc w:val="center"/>
              <w:rPr>
                <w:rFonts w:ascii="Times New Roman" w:eastAsia="Calibri" w:hAnsi="Times New Roman" w:cs="Times New Roman"/>
                <w:sz w:val="20"/>
                <w:szCs w:val="20"/>
                <w:lang w:val="en-US"/>
              </w:rPr>
            </w:pPr>
          </w:p>
        </w:tc>
      </w:tr>
      <w:tr w:rsidR="00010069" w:rsidRPr="00010069" w14:paraId="59697DEC" w14:textId="77777777" w:rsidTr="00B4499A">
        <w:trPr>
          <w:trHeight w:val="552"/>
        </w:trPr>
        <w:tc>
          <w:tcPr>
            <w:tcW w:w="548" w:type="pct"/>
            <w:vMerge/>
            <w:shd w:val="clear" w:color="auto" w:fill="auto"/>
            <w:vAlign w:val="center"/>
          </w:tcPr>
          <w:p w14:paraId="7E6240EA"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p>
        </w:tc>
        <w:tc>
          <w:tcPr>
            <w:tcW w:w="1687" w:type="pct"/>
            <w:shd w:val="clear" w:color="auto" w:fill="auto"/>
            <w:vAlign w:val="center"/>
          </w:tcPr>
          <w:p w14:paraId="1A6147B2" w14:textId="77777777" w:rsidR="00010069" w:rsidRPr="00010069" w:rsidRDefault="00010069" w:rsidP="00010069">
            <w:pPr>
              <w:spacing w:after="0" w:line="276" w:lineRule="auto"/>
              <w:jc w:val="center"/>
              <w:rPr>
                <w:rFonts w:ascii="Times New Roman" w:eastAsia="Calibri" w:hAnsi="Times New Roman" w:cs="Times New Roman"/>
                <w:smallCaps/>
                <w:noProof/>
                <w:sz w:val="20"/>
                <w:szCs w:val="20"/>
              </w:rPr>
            </w:pPr>
            <w:r w:rsidRPr="00010069">
              <w:rPr>
                <w:rFonts w:ascii="Times New Roman" w:eastAsia="Calibri" w:hAnsi="Times New Roman" w:cs="Times New Roman"/>
                <w:smallCaps/>
                <w:noProof/>
                <w:sz w:val="20"/>
                <w:szCs w:val="20"/>
              </w:rPr>
              <w:t>a</w:t>
            </w:r>
            <w:r w:rsidRPr="00010069">
              <w:rPr>
                <w:rFonts w:ascii="Times New Roman" w:eastAsia="Calibri" w:hAnsi="Times New Roman" w:cs="Times New Roman"/>
                <w:noProof/>
                <w:sz w:val="20"/>
                <w:szCs w:val="20"/>
              </w:rPr>
              <w:t>menajamentului silvic al fondului forestier proprietate privată U.P. II Ilovița, Mehedinți și Caraș -Severin</w:t>
            </w:r>
          </w:p>
        </w:tc>
        <w:tc>
          <w:tcPr>
            <w:tcW w:w="554" w:type="pct"/>
            <w:shd w:val="clear" w:color="auto" w:fill="auto"/>
            <w:vAlign w:val="center"/>
          </w:tcPr>
          <w:p w14:paraId="210846B7"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r w:rsidRPr="00010069">
              <w:rPr>
                <w:rFonts w:ascii="Times New Roman" w:eastAsia="Times New Roman" w:hAnsi="Times New Roman" w:cs="Times New Roman"/>
                <w:sz w:val="20"/>
                <w:szCs w:val="20"/>
              </w:rPr>
              <w:t>2022-2023</w:t>
            </w:r>
          </w:p>
        </w:tc>
        <w:tc>
          <w:tcPr>
            <w:tcW w:w="1056" w:type="pct"/>
            <w:vMerge/>
            <w:shd w:val="clear" w:color="auto" w:fill="auto"/>
            <w:vAlign w:val="center"/>
          </w:tcPr>
          <w:p w14:paraId="558DA628"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p>
        </w:tc>
        <w:tc>
          <w:tcPr>
            <w:tcW w:w="1154" w:type="pct"/>
            <w:vMerge/>
            <w:shd w:val="clear" w:color="auto" w:fill="auto"/>
            <w:vAlign w:val="center"/>
          </w:tcPr>
          <w:p w14:paraId="362C37E8" w14:textId="77777777" w:rsidR="00010069" w:rsidRPr="00010069" w:rsidRDefault="00010069" w:rsidP="00010069">
            <w:pPr>
              <w:spacing w:after="0" w:line="276" w:lineRule="auto"/>
              <w:jc w:val="center"/>
              <w:rPr>
                <w:rFonts w:ascii="Times New Roman" w:eastAsia="Calibri" w:hAnsi="Times New Roman" w:cs="Times New Roman"/>
                <w:sz w:val="20"/>
                <w:szCs w:val="20"/>
                <w:lang w:val="en-US"/>
              </w:rPr>
            </w:pPr>
          </w:p>
        </w:tc>
      </w:tr>
      <w:tr w:rsidR="00B4499A" w:rsidRPr="00010069" w14:paraId="5C811E18" w14:textId="77777777" w:rsidTr="00D3624B">
        <w:trPr>
          <w:trHeight w:val="1604"/>
        </w:trPr>
        <w:tc>
          <w:tcPr>
            <w:tcW w:w="548" w:type="pct"/>
            <w:vMerge/>
            <w:shd w:val="clear" w:color="auto" w:fill="auto"/>
            <w:vAlign w:val="center"/>
          </w:tcPr>
          <w:p w14:paraId="3F109AE1" w14:textId="77777777" w:rsidR="00B4499A" w:rsidRPr="00010069" w:rsidRDefault="00B4499A" w:rsidP="00010069">
            <w:pPr>
              <w:spacing w:after="0" w:line="276" w:lineRule="auto"/>
              <w:jc w:val="center"/>
              <w:rPr>
                <w:rFonts w:ascii="Times New Roman" w:eastAsia="Times New Roman" w:hAnsi="Times New Roman" w:cs="Times New Roman"/>
                <w:sz w:val="20"/>
                <w:szCs w:val="20"/>
              </w:rPr>
            </w:pPr>
          </w:p>
        </w:tc>
        <w:tc>
          <w:tcPr>
            <w:tcW w:w="1687" w:type="pct"/>
            <w:shd w:val="clear" w:color="auto" w:fill="auto"/>
            <w:vAlign w:val="center"/>
          </w:tcPr>
          <w:p w14:paraId="7B1282E6" w14:textId="77777777" w:rsidR="00B4499A" w:rsidRPr="00010069" w:rsidRDefault="00B4499A" w:rsidP="00010069">
            <w:pPr>
              <w:spacing w:after="0" w:line="276" w:lineRule="auto"/>
              <w:jc w:val="center"/>
              <w:rPr>
                <w:rFonts w:ascii="Times New Roman" w:eastAsia="Calibri" w:hAnsi="Times New Roman" w:cs="Times New Roman"/>
                <w:smallCaps/>
                <w:noProof/>
                <w:sz w:val="20"/>
                <w:szCs w:val="20"/>
              </w:rPr>
            </w:pPr>
            <w:r w:rsidRPr="00010069">
              <w:rPr>
                <w:rFonts w:ascii="Times New Roman" w:eastAsia="Calibri" w:hAnsi="Times New Roman" w:cs="Times New Roman"/>
                <w:smallCaps/>
                <w:noProof/>
                <w:sz w:val="20"/>
                <w:szCs w:val="20"/>
              </w:rPr>
              <w:t>a</w:t>
            </w:r>
            <w:r w:rsidRPr="00010069">
              <w:rPr>
                <w:rFonts w:ascii="Times New Roman" w:eastAsia="Calibri" w:hAnsi="Times New Roman" w:cs="Times New Roman"/>
                <w:noProof/>
                <w:sz w:val="20"/>
                <w:szCs w:val="20"/>
              </w:rPr>
              <w:t>menajamentului silvic al fondului forestier proprietate privată U.P. I Licurici, Gorj</w:t>
            </w:r>
          </w:p>
        </w:tc>
        <w:tc>
          <w:tcPr>
            <w:tcW w:w="554" w:type="pct"/>
            <w:shd w:val="clear" w:color="auto" w:fill="auto"/>
            <w:vAlign w:val="center"/>
          </w:tcPr>
          <w:p w14:paraId="1034B79B" w14:textId="77777777" w:rsidR="00B4499A" w:rsidRPr="00010069" w:rsidRDefault="00B4499A" w:rsidP="00010069">
            <w:pPr>
              <w:spacing w:after="0" w:line="276" w:lineRule="auto"/>
              <w:jc w:val="center"/>
              <w:rPr>
                <w:rFonts w:ascii="Times New Roman" w:eastAsia="Times New Roman" w:hAnsi="Times New Roman" w:cs="Times New Roman"/>
                <w:sz w:val="20"/>
                <w:szCs w:val="20"/>
              </w:rPr>
            </w:pPr>
            <w:r w:rsidRPr="00010069">
              <w:rPr>
                <w:rFonts w:ascii="Times New Roman" w:eastAsia="Times New Roman" w:hAnsi="Times New Roman" w:cs="Times New Roman"/>
                <w:sz w:val="20"/>
                <w:szCs w:val="20"/>
              </w:rPr>
              <w:t>2022-2023</w:t>
            </w:r>
          </w:p>
        </w:tc>
        <w:tc>
          <w:tcPr>
            <w:tcW w:w="1056" w:type="pct"/>
            <w:vMerge/>
            <w:shd w:val="clear" w:color="auto" w:fill="auto"/>
            <w:vAlign w:val="center"/>
          </w:tcPr>
          <w:p w14:paraId="51746723" w14:textId="77777777" w:rsidR="00B4499A" w:rsidRPr="00010069" w:rsidRDefault="00B4499A" w:rsidP="00010069">
            <w:pPr>
              <w:spacing w:after="0" w:line="276" w:lineRule="auto"/>
              <w:jc w:val="center"/>
              <w:rPr>
                <w:rFonts w:ascii="Times New Roman" w:eastAsia="Times New Roman" w:hAnsi="Times New Roman" w:cs="Times New Roman"/>
                <w:sz w:val="20"/>
                <w:szCs w:val="20"/>
              </w:rPr>
            </w:pPr>
          </w:p>
        </w:tc>
        <w:tc>
          <w:tcPr>
            <w:tcW w:w="1154" w:type="pct"/>
            <w:vMerge/>
            <w:shd w:val="clear" w:color="auto" w:fill="auto"/>
            <w:vAlign w:val="center"/>
          </w:tcPr>
          <w:p w14:paraId="79A57B89" w14:textId="77777777" w:rsidR="00B4499A" w:rsidRPr="00010069" w:rsidRDefault="00B4499A" w:rsidP="00010069">
            <w:pPr>
              <w:spacing w:after="0" w:line="276" w:lineRule="auto"/>
              <w:jc w:val="center"/>
              <w:rPr>
                <w:rFonts w:ascii="Times New Roman" w:eastAsia="Calibri" w:hAnsi="Times New Roman" w:cs="Times New Roman"/>
                <w:sz w:val="20"/>
                <w:szCs w:val="20"/>
                <w:lang w:val="en-US"/>
              </w:rPr>
            </w:pPr>
          </w:p>
        </w:tc>
      </w:tr>
      <w:tr w:rsidR="00010069" w:rsidRPr="00010069" w14:paraId="384013B4" w14:textId="77777777" w:rsidTr="00B4499A">
        <w:trPr>
          <w:trHeight w:val="495"/>
        </w:trPr>
        <w:tc>
          <w:tcPr>
            <w:tcW w:w="548" w:type="pct"/>
            <w:vMerge/>
            <w:shd w:val="clear" w:color="auto" w:fill="auto"/>
            <w:vAlign w:val="center"/>
          </w:tcPr>
          <w:p w14:paraId="50C10484"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p>
        </w:tc>
        <w:tc>
          <w:tcPr>
            <w:tcW w:w="1687" w:type="pct"/>
            <w:shd w:val="clear" w:color="auto" w:fill="auto"/>
            <w:vAlign w:val="center"/>
          </w:tcPr>
          <w:p w14:paraId="17D71712" w14:textId="77777777" w:rsidR="00010069" w:rsidRPr="00010069" w:rsidRDefault="00010069" w:rsidP="00010069">
            <w:pPr>
              <w:spacing w:after="0" w:line="276" w:lineRule="auto"/>
              <w:jc w:val="center"/>
              <w:rPr>
                <w:rFonts w:ascii="Times New Roman" w:eastAsia="Calibri" w:hAnsi="Times New Roman" w:cs="Times New Roman"/>
                <w:noProof/>
                <w:sz w:val="20"/>
                <w:szCs w:val="20"/>
              </w:rPr>
            </w:pPr>
            <w:r w:rsidRPr="00010069">
              <w:rPr>
                <w:rFonts w:ascii="Times New Roman" w:eastAsia="Calibri" w:hAnsi="Times New Roman" w:cs="Times New Roman"/>
                <w:smallCaps/>
                <w:noProof/>
                <w:sz w:val="20"/>
                <w:szCs w:val="20"/>
              </w:rPr>
              <w:t>a</w:t>
            </w:r>
            <w:r w:rsidRPr="00010069">
              <w:rPr>
                <w:rFonts w:ascii="Times New Roman" w:eastAsia="Calibri" w:hAnsi="Times New Roman" w:cs="Times New Roman"/>
                <w:noProof/>
                <w:sz w:val="20"/>
                <w:szCs w:val="20"/>
              </w:rPr>
              <w:t>menajamentului silvic al fondului forestier proprietate privată U.P. I Stimas Tour, Dolj</w:t>
            </w:r>
          </w:p>
        </w:tc>
        <w:tc>
          <w:tcPr>
            <w:tcW w:w="554" w:type="pct"/>
            <w:shd w:val="clear" w:color="auto" w:fill="auto"/>
            <w:vAlign w:val="center"/>
          </w:tcPr>
          <w:p w14:paraId="319CBC38"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r w:rsidRPr="00010069">
              <w:rPr>
                <w:rFonts w:ascii="Times New Roman" w:eastAsia="Times New Roman" w:hAnsi="Times New Roman" w:cs="Times New Roman"/>
                <w:sz w:val="20"/>
                <w:szCs w:val="20"/>
              </w:rPr>
              <w:t>2022-2023</w:t>
            </w:r>
          </w:p>
        </w:tc>
        <w:tc>
          <w:tcPr>
            <w:tcW w:w="1056" w:type="pct"/>
            <w:vMerge/>
            <w:shd w:val="clear" w:color="auto" w:fill="auto"/>
            <w:vAlign w:val="center"/>
          </w:tcPr>
          <w:p w14:paraId="64ED9066"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p>
        </w:tc>
        <w:tc>
          <w:tcPr>
            <w:tcW w:w="1154" w:type="pct"/>
            <w:vMerge/>
            <w:shd w:val="clear" w:color="auto" w:fill="auto"/>
            <w:vAlign w:val="center"/>
          </w:tcPr>
          <w:p w14:paraId="08C99404" w14:textId="77777777" w:rsidR="00010069" w:rsidRPr="00010069" w:rsidRDefault="00010069" w:rsidP="00010069">
            <w:pPr>
              <w:spacing w:after="0" w:line="276" w:lineRule="auto"/>
              <w:jc w:val="center"/>
              <w:rPr>
                <w:rFonts w:ascii="Times New Roman" w:eastAsia="Calibri" w:hAnsi="Times New Roman" w:cs="Times New Roman"/>
                <w:sz w:val="20"/>
                <w:szCs w:val="20"/>
                <w:lang w:val="en-US"/>
              </w:rPr>
            </w:pPr>
          </w:p>
        </w:tc>
      </w:tr>
      <w:tr w:rsidR="00010069" w:rsidRPr="00010069" w14:paraId="48F55659" w14:textId="77777777" w:rsidTr="00B4499A">
        <w:trPr>
          <w:trHeight w:val="926"/>
        </w:trPr>
        <w:tc>
          <w:tcPr>
            <w:tcW w:w="548" w:type="pct"/>
            <w:vMerge w:val="restart"/>
            <w:shd w:val="clear" w:color="auto" w:fill="auto"/>
            <w:vAlign w:val="center"/>
          </w:tcPr>
          <w:p w14:paraId="0D40A75A"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r w:rsidRPr="00010069">
              <w:rPr>
                <w:rFonts w:ascii="Times New Roman" w:eastAsia="Times New Roman" w:hAnsi="Times New Roman" w:cs="Times New Roman"/>
                <w:sz w:val="20"/>
                <w:szCs w:val="20"/>
              </w:rPr>
              <w:t>Dr. biol.</w:t>
            </w:r>
          </w:p>
          <w:p w14:paraId="0460DBB3"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r w:rsidRPr="00010069">
              <w:rPr>
                <w:rFonts w:ascii="Times New Roman" w:eastAsia="Times New Roman" w:hAnsi="Times New Roman" w:cs="Times New Roman"/>
                <w:sz w:val="20"/>
                <w:szCs w:val="20"/>
              </w:rPr>
              <w:t>Ioana Simion</w:t>
            </w:r>
          </w:p>
        </w:tc>
        <w:tc>
          <w:tcPr>
            <w:tcW w:w="1687" w:type="pct"/>
            <w:shd w:val="clear" w:color="auto" w:fill="auto"/>
            <w:vAlign w:val="center"/>
          </w:tcPr>
          <w:p w14:paraId="12D917C1" w14:textId="77777777" w:rsidR="00010069" w:rsidRPr="00010069" w:rsidRDefault="00010069" w:rsidP="00010069">
            <w:pPr>
              <w:spacing w:after="0" w:line="276" w:lineRule="auto"/>
              <w:jc w:val="center"/>
              <w:rPr>
                <w:rFonts w:ascii="Times New Roman" w:eastAsia="Calibri" w:hAnsi="Times New Roman" w:cs="Times New Roman"/>
                <w:noProof/>
                <w:sz w:val="20"/>
                <w:szCs w:val="20"/>
              </w:rPr>
            </w:pPr>
            <w:r w:rsidRPr="00010069">
              <w:rPr>
                <w:rFonts w:ascii="Times New Roman" w:eastAsia="Calibri" w:hAnsi="Times New Roman" w:cs="Times New Roman"/>
                <w:smallCaps/>
                <w:noProof/>
                <w:sz w:val="20"/>
                <w:szCs w:val="20"/>
              </w:rPr>
              <w:t>a</w:t>
            </w:r>
            <w:r w:rsidRPr="00010069">
              <w:rPr>
                <w:rFonts w:ascii="Times New Roman" w:eastAsia="Calibri" w:hAnsi="Times New Roman" w:cs="Times New Roman"/>
                <w:noProof/>
                <w:sz w:val="20"/>
                <w:szCs w:val="20"/>
              </w:rPr>
              <w:t>menajamentului silvic al fondului forestier proprietate privată U.P. I Ana Culcer, Gorj</w:t>
            </w:r>
          </w:p>
        </w:tc>
        <w:tc>
          <w:tcPr>
            <w:tcW w:w="554" w:type="pct"/>
            <w:shd w:val="clear" w:color="auto" w:fill="auto"/>
            <w:vAlign w:val="center"/>
          </w:tcPr>
          <w:p w14:paraId="2D7103A8"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r w:rsidRPr="00010069">
              <w:rPr>
                <w:rFonts w:ascii="Times New Roman" w:eastAsia="Times New Roman" w:hAnsi="Times New Roman" w:cs="Times New Roman"/>
                <w:sz w:val="20"/>
                <w:szCs w:val="20"/>
              </w:rPr>
              <w:t>2020-2021</w:t>
            </w:r>
          </w:p>
          <w:p w14:paraId="63A614E1"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p>
        </w:tc>
        <w:tc>
          <w:tcPr>
            <w:tcW w:w="1056" w:type="pct"/>
            <w:vMerge w:val="restart"/>
            <w:shd w:val="clear" w:color="auto" w:fill="auto"/>
            <w:vAlign w:val="center"/>
          </w:tcPr>
          <w:p w14:paraId="757BD533"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r w:rsidRPr="00010069">
              <w:rPr>
                <w:rFonts w:ascii="Times New Roman" w:eastAsia="Times New Roman" w:hAnsi="Times New Roman" w:cs="Times New Roman"/>
                <w:sz w:val="20"/>
                <w:szCs w:val="20"/>
              </w:rPr>
              <w:t>Biolog – expert habitate și specii</w:t>
            </w:r>
          </w:p>
        </w:tc>
        <w:tc>
          <w:tcPr>
            <w:tcW w:w="1154" w:type="pct"/>
            <w:vMerge w:val="restart"/>
            <w:shd w:val="clear" w:color="auto" w:fill="auto"/>
            <w:vAlign w:val="center"/>
          </w:tcPr>
          <w:p w14:paraId="2AAF0116" w14:textId="77777777" w:rsidR="00010069" w:rsidRPr="00010069" w:rsidRDefault="00010069" w:rsidP="00010069">
            <w:pPr>
              <w:spacing w:after="0" w:line="276" w:lineRule="auto"/>
              <w:jc w:val="center"/>
              <w:rPr>
                <w:rFonts w:ascii="Times New Roman" w:eastAsia="Calibri" w:hAnsi="Times New Roman" w:cs="Times New Roman"/>
                <w:sz w:val="20"/>
                <w:szCs w:val="20"/>
                <w:lang w:val="en-US"/>
              </w:rPr>
            </w:pPr>
            <w:proofErr w:type="spellStart"/>
            <w:r w:rsidRPr="00010069">
              <w:rPr>
                <w:rFonts w:ascii="Times New Roman" w:eastAsia="Calibri" w:hAnsi="Times New Roman" w:cs="Times New Roman"/>
                <w:sz w:val="20"/>
                <w:szCs w:val="20"/>
                <w:lang w:val="en-US"/>
              </w:rPr>
              <w:t>Studii</w:t>
            </w:r>
            <w:proofErr w:type="spellEnd"/>
            <w:r w:rsidRPr="00010069">
              <w:rPr>
                <w:rFonts w:ascii="Times New Roman" w:eastAsia="Calibri" w:hAnsi="Times New Roman" w:cs="Times New Roman"/>
                <w:sz w:val="20"/>
                <w:szCs w:val="20"/>
                <w:lang w:val="en-US"/>
              </w:rPr>
              <w:t xml:space="preserve"> de </w:t>
            </w:r>
            <w:proofErr w:type="spellStart"/>
            <w:r w:rsidRPr="00010069">
              <w:rPr>
                <w:rFonts w:ascii="Times New Roman" w:eastAsia="Calibri" w:hAnsi="Times New Roman" w:cs="Times New Roman"/>
                <w:sz w:val="20"/>
                <w:szCs w:val="20"/>
                <w:lang w:val="en-US"/>
              </w:rPr>
              <w:t>biodiversitate</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inventariere</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cartare</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presiuni</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și</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amenințări</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evaluare</w:t>
            </w:r>
            <w:proofErr w:type="spellEnd"/>
            <w:r w:rsidRPr="00010069">
              <w:rPr>
                <w:rFonts w:ascii="Times New Roman" w:eastAsia="Calibri" w:hAnsi="Times New Roman" w:cs="Times New Roman"/>
                <w:sz w:val="20"/>
                <w:szCs w:val="20"/>
                <w:lang w:val="en-US"/>
              </w:rPr>
              <w:t xml:space="preserve"> stare de </w:t>
            </w:r>
            <w:proofErr w:type="spellStart"/>
            <w:r w:rsidRPr="00010069">
              <w:rPr>
                <w:rFonts w:ascii="Times New Roman" w:eastAsia="Calibri" w:hAnsi="Times New Roman" w:cs="Times New Roman"/>
                <w:sz w:val="20"/>
                <w:szCs w:val="20"/>
                <w:lang w:val="en-US"/>
              </w:rPr>
              <w:t>conservare</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elaborare</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măsuri</w:t>
            </w:r>
            <w:proofErr w:type="spellEnd"/>
            <w:r w:rsidRPr="00010069">
              <w:rPr>
                <w:rFonts w:ascii="Times New Roman" w:eastAsia="Calibri" w:hAnsi="Times New Roman" w:cs="Times New Roman"/>
                <w:sz w:val="20"/>
                <w:szCs w:val="20"/>
                <w:lang w:val="en-US"/>
              </w:rPr>
              <w:t xml:space="preserve"> de </w:t>
            </w:r>
            <w:proofErr w:type="spellStart"/>
            <w:r w:rsidRPr="00010069">
              <w:rPr>
                <w:rFonts w:ascii="Times New Roman" w:eastAsia="Calibri" w:hAnsi="Times New Roman" w:cs="Times New Roman"/>
                <w:sz w:val="20"/>
                <w:szCs w:val="20"/>
                <w:lang w:val="en-US"/>
              </w:rPr>
              <w:t>conservare</w:t>
            </w:r>
            <w:proofErr w:type="spellEnd"/>
            <w:r w:rsidRPr="00010069">
              <w:rPr>
                <w:rFonts w:ascii="Times New Roman" w:eastAsia="Calibri" w:hAnsi="Times New Roman" w:cs="Times New Roman"/>
                <w:sz w:val="20"/>
                <w:szCs w:val="20"/>
                <w:lang w:val="en-US"/>
              </w:rPr>
              <w:t xml:space="preserve">/management, </w:t>
            </w:r>
            <w:proofErr w:type="spellStart"/>
            <w:r w:rsidRPr="00010069">
              <w:rPr>
                <w:rFonts w:ascii="Times New Roman" w:eastAsia="Calibri" w:hAnsi="Times New Roman" w:cs="Times New Roman"/>
                <w:sz w:val="20"/>
                <w:szCs w:val="20"/>
                <w:lang w:val="en-US"/>
              </w:rPr>
              <w:t>elaborare</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protocoale</w:t>
            </w:r>
            <w:proofErr w:type="spellEnd"/>
            <w:r w:rsidRPr="00010069">
              <w:rPr>
                <w:rFonts w:ascii="Times New Roman" w:eastAsia="Calibri" w:hAnsi="Times New Roman" w:cs="Times New Roman"/>
                <w:sz w:val="20"/>
                <w:szCs w:val="20"/>
                <w:lang w:val="en-US"/>
              </w:rPr>
              <w:t xml:space="preserve"> de </w:t>
            </w:r>
            <w:proofErr w:type="spellStart"/>
            <w:r w:rsidRPr="00010069">
              <w:rPr>
                <w:rFonts w:ascii="Times New Roman" w:eastAsia="Calibri" w:hAnsi="Times New Roman" w:cs="Times New Roman"/>
                <w:sz w:val="20"/>
                <w:szCs w:val="20"/>
                <w:lang w:val="en-US"/>
              </w:rPr>
              <w:t>monitorizare</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pentru</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speciile</w:t>
            </w:r>
            <w:proofErr w:type="spellEnd"/>
            <w:r w:rsidRPr="00010069">
              <w:rPr>
                <w:rFonts w:ascii="Times New Roman" w:eastAsia="Calibri" w:hAnsi="Times New Roman" w:cs="Times New Roman"/>
                <w:sz w:val="20"/>
                <w:szCs w:val="20"/>
                <w:lang w:val="en-US"/>
              </w:rPr>
              <w:t xml:space="preserve"> de </w:t>
            </w:r>
            <w:proofErr w:type="spellStart"/>
            <w:r w:rsidRPr="00010069">
              <w:rPr>
                <w:rFonts w:ascii="Times New Roman" w:eastAsia="Calibri" w:hAnsi="Times New Roman" w:cs="Times New Roman"/>
                <w:sz w:val="20"/>
                <w:szCs w:val="20"/>
                <w:lang w:val="en-US"/>
              </w:rPr>
              <w:t>plante</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și</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habitatele</w:t>
            </w:r>
            <w:proofErr w:type="spellEnd"/>
            <w:r w:rsidRPr="00010069">
              <w:rPr>
                <w:rFonts w:ascii="Times New Roman" w:eastAsia="Calibri" w:hAnsi="Times New Roman" w:cs="Times New Roman"/>
                <w:sz w:val="20"/>
                <w:szCs w:val="20"/>
                <w:lang w:val="en-US"/>
              </w:rPr>
              <w:t xml:space="preserve"> din </w:t>
            </w:r>
            <w:proofErr w:type="spellStart"/>
            <w:r w:rsidRPr="00010069">
              <w:rPr>
                <w:rFonts w:ascii="Times New Roman" w:eastAsia="Calibri" w:hAnsi="Times New Roman" w:cs="Times New Roman"/>
                <w:sz w:val="20"/>
                <w:szCs w:val="20"/>
                <w:lang w:val="en-US"/>
              </w:rPr>
              <w:t>ariile</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vizate</w:t>
            </w:r>
            <w:proofErr w:type="spellEnd"/>
            <w:r w:rsidRPr="00010069">
              <w:rPr>
                <w:rFonts w:ascii="Times New Roman" w:eastAsia="Calibri" w:hAnsi="Times New Roman" w:cs="Times New Roman"/>
                <w:sz w:val="20"/>
                <w:szCs w:val="20"/>
                <w:lang w:val="en-US"/>
              </w:rPr>
              <w:t>).</w:t>
            </w:r>
          </w:p>
          <w:p w14:paraId="16C970B4"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proofErr w:type="spellStart"/>
            <w:r w:rsidRPr="00010069">
              <w:rPr>
                <w:rFonts w:ascii="Times New Roman" w:eastAsia="Calibri" w:hAnsi="Times New Roman" w:cs="Times New Roman"/>
                <w:sz w:val="20"/>
                <w:szCs w:val="20"/>
                <w:lang w:val="en-US"/>
              </w:rPr>
              <w:t>Elaborează</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şi</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participă</w:t>
            </w:r>
            <w:proofErr w:type="spellEnd"/>
            <w:r w:rsidRPr="00010069">
              <w:rPr>
                <w:rFonts w:ascii="Times New Roman" w:eastAsia="Calibri" w:hAnsi="Times New Roman" w:cs="Times New Roman"/>
                <w:sz w:val="20"/>
                <w:szCs w:val="20"/>
                <w:lang w:val="en-US"/>
              </w:rPr>
              <w:t xml:space="preserve"> la </w:t>
            </w:r>
            <w:proofErr w:type="spellStart"/>
            <w:r w:rsidRPr="00010069">
              <w:rPr>
                <w:rFonts w:ascii="Times New Roman" w:eastAsia="Calibri" w:hAnsi="Times New Roman" w:cs="Times New Roman"/>
                <w:sz w:val="20"/>
                <w:szCs w:val="20"/>
                <w:lang w:val="en-US"/>
              </w:rPr>
              <w:t>activitatea</w:t>
            </w:r>
            <w:proofErr w:type="spellEnd"/>
            <w:r w:rsidRPr="00010069">
              <w:rPr>
                <w:rFonts w:ascii="Times New Roman" w:eastAsia="Calibri" w:hAnsi="Times New Roman" w:cs="Times New Roman"/>
                <w:sz w:val="20"/>
                <w:szCs w:val="20"/>
                <w:lang w:val="en-US"/>
              </w:rPr>
              <w:t xml:space="preserve"> de </w:t>
            </w:r>
            <w:proofErr w:type="spellStart"/>
            <w:r w:rsidRPr="00010069">
              <w:rPr>
                <w:rFonts w:ascii="Times New Roman" w:eastAsia="Calibri" w:hAnsi="Times New Roman" w:cs="Times New Roman"/>
                <w:sz w:val="20"/>
                <w:szCs w:val="20"/>
                <w:lang w:val="en-US"/>
              </w:rPr>
              <w:t>întocmire</w:t>
            </w:r>
            <w:proofErr w:type="spellEnd"/>
            <w:r w:rsidRPr="00010069">
              <w:rPr>
                <w:rFonts w:ascii="Times New Roman" w:eastAsia="Calibri" w:hAnsi="Times New Roman" w:cs="Times New Roman"/>
                <w:sz w:val="20"/>
                <w:szCs w:val="20"/>
                <w:lang w:val="en-US"/>
              </w:rPr>
              <w:t xml:space="preserve"> a </w:t>
            </w:r>
            <w:proofErr w:type="spellStart"/>
            <w:r w:rsidRPr="00010069">
              <w:rPr>
                <w:rFonts w:ascii="Times New Roman" w:eastAsia="Calibri" w:hAnsi="Times New Roman" w:cs="Times New Roman"/>
                <w:sz w:val="20"/>
                <w:szCs w:val="20"/>
                <w:lang w:val="en-US"/>
              </w:rPr>
              <w:t>documentațiilor</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necesare</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obținerii</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lastRenderedPageBreak/>
              <w:t>Avizelor</w:t>
            </w:r>
            <w:proofErr w:type="spellEnd"/>
            <w:r w:rsidRPr="00010069">
              <w:rPr>
                <w:rFonts w:ascii="Times New Roman" w:eastAsia="Calibri" w:hAnsi="Times New Roman" w:cs="Times New Roman"/>
                <w:sz w:val="20"/>
                <w:szCs w:val="20"/>
                <w:lang w:val="en-US"/>
              </w:rPr>
              <w:t xml:space="preserve"> / </w:t>
            </w:r>
            <w:proofErr w:type="spellStart"/>
            <w:r w:rsidRPr="00010069">
              <w:rPr>
                <w:rFonts w:ascii="Times New Roman" w:eastAsia="Calibri" w:hAnsi="Times New Roman" w:cs="Times New Roman"/>
                <w:sz w:val="20"/>
                <w:szCs w:val="20"/>
                <w:lang w:val="en-US"/>
              </w:rPr>
              <w:t>Acordurilor</w:t>
            </w:r>
            <w:proofErr w:type="spellEnd"/>
            <w:r w:rsidRPr="00010069">
              <w:rPr>
                <w:rFonts w:ascii="Times New Roman" w:eastAsia="Calibri" w:hAnsi="Times New Roman" w:cs="Times New Roman"/>
                <w:sz w:val="20"/>
                <w:szCs w:val="20"/>
                <w:lang w:val="en-US"/>
              </w:rPr>
              <w:t xml:space="preserve"> / </w:t>
            </w:r>
            <w:proofErr w:type="spellStart"/>
            <w:r w:rsidRPr="00010069">
              <w:rPr>
                <w:rFonts w:ascii="Times New Roman" w:eastAsia="Calibri" w:hAnsi="Times New Roman" w:cs="Times New Roman"/>
                <w:sz w:val="20"/>
                <w:szCs w:val="20"/>
                <w:lang w:val="en-US"/>
              </w:rPr>
              <w:t>Autorizațiilor</w:t>
            </w:r>
            <w:proofErr w:type="spellEnd"/>
            <w:r w:rsidRPr="00010069">
              <w:rPr>
                <w:rFonts w:ascii="Times New Roman" w:eastAsia="Calibri" w:hAnsi="Times New Roman" w:cs="Times New Roman"/>
                <w:sz w:val="20"/>
                <w:szCs w:val="20"/>
                <w:lang w:val="en-US"/>
              </w:rPr>
              <w:t xml:space="preserve"> de Mediu: - </w:t>
            </w:r>
            <w:proofErr w:type="spellStart"/>
            <w:r w:rsidRPr="00010069">
              <w:rPr>
                <w:rFonts w:ascii="Times New Roman" w:eastAsia="Calibri" w:hAnsi="Times New Roman" w:cs="Times New Roman"/>
                <w:sz w:val="20"/>
                <w:szCs w:val="20"/>
                <w:lang w:val="en-US"/>
              </w:rPr>
              <w:t>Studiu</w:t>
            </w:r>
            <w:proofErr w:type="spellEnd"/>
            <w:r w:rsidRPr="00010069">
              <w:rPr>
                <w:rFonts w:ascii="Times New Roman" w:eastAsia="Calibri" w:hAnsi="Times New Roman" w:cs="Times New Roman"/>
                <w:sz w:val="20"/>
                <w:szCs w:val="20"/>
                <w:lang w:val="en-US"/>
              </w:rPr>
              <w:t xml:space="preserve"> de </w:t>
            </w:r>
            <w:proofErr w:type="spellStart"/>
            <w:r w:rsidRPr="00010069">
              <w:rPr>
                <w:rFonts w:ascii="Times New Roman" w:eastAsia="Calibri" w:hAnsi="Times New Roman" w:cs="Times New Roman"/>
                <w:sz w:val="20"/>
                <w:szCs w:val="20"/>
                <w:lang w:val="en-US"/>
              </w:rPr>
              <w:t>evaluare</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adecvată</w:t>
            </w:r>
            <w:proofErr w:type="spellEnd"/>
            <w:r w:rsidRPr="00010069">
              <w:rPr>
                <w:rFonts w:ascii="Times New Roman" w:eastAsia="Calibri" w:hAnsi="Times New Roman" w:cs="Times New Roman"/>
                <w:sz w:val="20"/>
                <w:szCs w:val="20"/>
                <w:lang w:val="en-US"/>
              </w:rPr>
              <w:t xml:space="preserve"> (EA), - </w:t>
            </w:r>
            <w:proofErr w:type="spellStart"/>
            <w:r w:rsidRPr="00010069">
              <w:rPr>
                <w:rFonts w:ascii="Times New Roman" w:eastAsia="Calibri" w:hAnsi="Times New Roman" w:cs="Times New Roman"/>
                <w:sz w:val="20"/>
                <w:szCs w:val="20"/>
                <w:lang w:val="en-US"/>
              </w:rPr>
              <w:t>Raport</w:t>
            </w:r>
            <w:proofErr w:type="spellEnd"/>
            <w:r w:rsidRPr="00010069">
              <w:rPr>
                <w:rFonts w:ascii="Times New Roman" w:eastAsia="Calibri" w:hAnsi="Times New Roman" w:cs="Times New Roman"/>
                <w:sz w:val="20"/>
                <w:szCs w:val="20"/>
                <w:lang w:val="en-US"/>
              </w:rPr>
              <w:t xml:space="preserve"> de </w:t>
            </w:r>
            <w:proofErr w:type="spellStart"/>
            <w:r w:rsidRPr="00010069">
              <w:rPr>
                <w:rFonts w:ascii="Times New Roman" w:eastAsia="Calibri" w:hAnsi="Times New Roman" w:cs="Times New Roman"/>
                <w:sz w:val="20"/>
                <w:szCs w:val="20"/>
                <w:lang w:val="en-US"/>
              </w:rPr>
              <w:t>mediu</w:t>
            </w:r>
            <w:proofErr w:type="spellEnd"/>
            <w:r w:rsidRPr="00010069">
              <w:rPr>
                <w:rFonts w:ascii="Times New Roman" w:eastAsia="Calibri" w:hAnsi="Times New Roman" w:cs="Times New Roman"/>
                <w:sz w:val="20"/>
                <w:szCs w:val="20"/>
                <w:lang w:val="en-US"/>
              </w:rPr>
              <w:t xml:space="preserve"> (RM), - </w:t>
            </w:r>
            <w:proofErr w:type="spellStart"/>
            <w:r w:rsidRPr="00010069">
              <w:rPr>
                <w:rFonts w:ascii="Times New Roman" w:eastAsia="Calibri" w:hAnsi="Times New Roman" w:cs="Times New Roman"/>
                <w:sz w:val="20"/>
                <w:szCs w:val="20"/>
                <w:lang w:val="en-US"/>
              </w:rPr>
              <w:t>Raport</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privind</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impactul</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asupra</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mediulu</w:t>
            </w:r>
            <w:proofErr w:type="spellEnd"/>
            <w:r w:rsidRPr="00010069">
              <w:rPr>
                <w:rFonts w:ascii="Times New Roman" w:eastAsia="Calibri" w:hAnsi="Times New Roman" w:cs="Times New Roman"/>
                <w:sz w:val="20"/>
                <w:szCs w:val="20"/>
                <w:lang w:val="en-US"/>
              </w:rPr>
              <w:t xml:space="preserve"> (RIM).</w:t>
            </w:r>
          </w:p>
        </w:tc>
      </w:tr>
      <w:tr w:rsidR="00010069" w:rsidRPr="00010069" w14:paraId="7A862C7D" w14:textId="77777777" w:rsidTr="00B4499A">
        <w:trPr>
          <w:trHeight w:val="506"/>
        </w:trPr>
        <w:tc>
          <w:tcPr>
            <w:tcW w:w="548" w:type="pct"/>
            <w:vMerge/>
            <w:shd w:val="clear" w:color="auto" w:fill="auto"/>
            <w:vAlign w:val="center"/>
          </w:tcPr>
          <w:p w14:paraId="06FE6D93"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p>
        </w:tc>
        <w:tc>
          <w:tcPr>
            <w:tcW w:w="1687" w:type="pct"/>
            <w:shd w:val="clear" w:color="auto" w:fill="auto"/>
            <w:vAlign w:val="center"/>
          </w:tcPr>
          <w:p w14:paraId="69BE60B0" w14:textId="77777777" w:rsidR="00010069" w:rsidRPr="00010069" w:rsidRDefault="00010069" w:rsidP="00010069">
            <w:pPr>
              <w:spacing w:after="0" w:line="276" w:lineRule="auto"/>
              <w:jc w:val="center"/>
              <w:rPr>
                <w:rFonts w:ascii="Times New Roman" w:eastAsia="Calibri" w:hAnsi="Times New Roman" w:cs="Times New Roman"/>
                <w:smallCaps/>
                <w:noProof/>
                <w:sz w:val="20"/>
                <w:szCs w:val="20"/>
              </w:rPr>
            </w:pPr>
            <w:r w:rsidRPr="00010069">
              <w:rPr>
                <w:rFonts w:ascii="Times New Roman" w:eastAsia="Calibri" w:hAnsi="Times New Roman" w:cs="Times New Roman"/>
                <w:smallCaps/>
                <w:noProof/>
                <w:sz w:val="20"/>
                <w:szCs w:val="20"/>
              </w:rPr>
              <w:t>a</w:t>
            </w:r>
            <w:r w:rsidRPr="00010069">
              <w:rPr>
                <w:rFonts w:ascii="Times New Roman" w:eastAsia="Calibri" w:hAnsi="Times New Roman" w:cs="Times New Roman"/>
                <w:noProof/>
                <w:sz w:val="20"/>
                <w:szCs w:val="20"/>
              </w:rPr>
              <w:t>menajamentului silvic al fondului forestier proprietate privată U.P. II Culcer, Gorj</w:t>
            </w:r>
          </w:p>
        </w:tc>
        <w:tc>
          <w:tcPr>
            <w:tcW w:w="554" w:type="pct"/>
            <w:shd w:val="clear" w:color="auto" w:fill="auto"/>
            <w:vAlign w:val="center"/>
          </w:tcPr>
          <w:p w14:paraId="47903A4C"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r w:rsidRPr="00010069">
              <w:rPr>
                <w:rFonts w:ascii="Times New Roman" w:eastAsia="Times New Roman" w:hAnsi="Times New Roman" w:cs="Times New Roman"/>
                <w:sz w:val="20"/>
                <w:szCs w:val="20"/>
              </w:rPr>
              <w:t>2020-2021</w:t>
            </w:r>
          </w:p>
        </w:tc>
        <w:tc>
          <w:tcPr>
            <w:tcW w:w="1056" w:type="pct"/>
            <w:vMerge/>
            <w:shd w:val="clear" w:color="auto" w:fill="auto"/>
            <w:vAlign w:val="center"/>
          </w:tcPr>
          <w:p w14:paraId="031940D7"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p>
        </w:tc>
        <w:tc>
          <w:tcPr>
            <w:tcW w:w="1154" w:type="pct"/>
            <w:vMerge/>
            <w:shd w:val="clear" w:color="auto" w:fill="auto"/>
            <w:vAlign w:val="center"/>
          </w:tcPr>
          <w:p w14:paraId="7AD939AA" w14:textId="77777777" w:rsidR="00010069" w:rsidRPr="00010069" w:rsidRDefault="00010069" w:rsidP="00010069">
            <w:pPr>
              <w:spacing w:after="0" w:line="276" w:lineRule="auto"/>
              <w:jc w:val="center"/>
              <w:rPr>
                <w:rFonts w:ascii="Times New Roman" w:eastAsia="Calibri" w:hAnsi="Times New Roman" w:cs="Times New Roman"/>
                <w:sz w:val="20"/>
                <w:szCs w:val="20"/>
                <w:lang w:val="en-US"/>
              </w:rPr>
            </w:pPr>
          </w:p>
        </w:tc>
      </w:tr>
      <w:tr w:rsidR="00010069" w:rsidRPr="00010069" w14:paraId="5AE00FB9" w14:textId="77777777" w:rsidTr="00B4499A">
        <w:trPr>
          <w:trHeight w:val="521"/>
        </w:trPr>
        <w:tc>
          <w:tcPr>
            <w:tcW w:w="548" w:type="pct"/>
            <w:vMerge/>
            <w:shd w:val="clear" w:color="auto" w:fill="auto"/>
            <w:vAlign w:val="center"/>
          </w:tcPr>
          <w:p w14:paraId="0865A063"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p>
        </w:tc>
        <w:tc>
          <w:tcPr>
            <w:tcW w:w="1687" w:type="pct"/>
            <w:shd w:val="clear" w:color="auto" w:fill="auto"/>
            <w:vAlign w:val="center"/>
          </w:tcPr>
          <w:p w14:paraId="3DC6BBE0" w14:textId="77777777" w:rsidR="00010069" w:rsidRPr="00010069" w:rsidRDefault="00010069" w:rsidP="00010069">
            <w:pPr>
              <w:spacing w:after="0" w:line="276" w:lineRule="auto"/>
              <w:jc w:val="center"/>
              <w:rPr>
                <w:rFonts w:ascii="Times New Roman" w:eastAsia="Calibri" w:hAnsi="Times New Roman" w:cs="Times New Roman"/>
                <w:noProof/>
                <w:sz w:val="20"/>
                <w:szCs w:val="20"/>
              </w:rPr>
            </w:pPr>
            <w:r w:rsidRPr="00010069">
              <w:rPr>
                <w:rFonts w:ascii="Times New Roman" w:eastAsia="Calibri" w:hAnsi="Times New Roman" w:cs="Times New Roman"/>
                <w:smallCaps/>
                <w:noProof/>
                <w:sz w:val="20"/>
                <w:szCs w:val="20"/>
              </w:rPr>
              <w:t>a</w:t>
            </w:r>
            <w:r w:rsidRPr="00010069">
              <w:rPr>
                <w:rFonts w:ascii="Times New Roman" w:eastAsia="Calibri" w:hAnsi="Times New Roman" w:cs="Times New Roman"/>
                <w:noProof/>
                <w:sz w:val="20"/>
                <w:szCs w:val="20"/>
              </w:rPr>
              <w:t>menajamentului silvic al fondului forestier proprietate privată U.P. I Făgețelu, Olt</w:t>
            </w:r>
          </w:p>
        </w:tc>
        <w:tc>
          <w:tcPr>
            <w:tcW w:w="554" w:type="pct"/>
            <w:shd w:val="clear" w:color="auto" w:fill="auto"/>
            <w:vAlign w:val="center"/>
          </w:tcPr>
          <w:p w14:paraId="0C2245E9"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r w:rsidRPr="00010069">
              <w:rPr>
                <w:rFonts w:ascii="Times New Roman" w:eastAsia="Times New Roman" w:hAnsi="Times New Roman" w:cs="Times New Roman"/>
                <w:sz w:val="20"/>
                <w:szCs w:val="20"/>
              </w:rPr>
              <w:t>2021-2022</w:t>
            </w:r>
          </w:p>
        </w:tc>
        <w:tc>
          <w:tcPr>
            <w:tcW w:w="1056" w:type="pct"/>
            <w:vMerge/>
            <w:shd w:val="clear" w:color="auto" w:fill="auto"/>
            <w:vAlign w:val="center"/>
          </w:tcPr>
          <w:p w14:paraId="19E0C4B4"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p>
        </w:tc>
        <w:tc>
          <w:tcPr>
            <w:tcW w:w="1154" w:type="pct"/>
            <w:vMerge/>
            <w:shd w:val="clear" w:color="auto" w:fill="auto"/>
            <w:vAlign w:val="center"/>
          </w:tcPr>
          <w:p w14:paraId="5EE6E4B0" w14:textId="77777777" w:rsidR="00010069" w:rsidRPr="00010069" w:rsidRDefault="00010069" w:rsidP="00010069">
            <w:pPr>
              <w:spacing w:after="0" w:line="276" w:lineRule="auto"/>
              <w:jc w:val="center"/>
              <w:rPr>
                <w:rFonts w:ascii="Times New Roman" w:eastAsia="Calibri" w:hAnsi="Times New Roman" w:cs="Times New Roman"/>
                <w:sz w:val="20"/>
                <w:szCs w:val="20"/>
                <w:lang w:val="en-US"/>
              </w:rPr>
            </w:pPr>
          </w:p>
        </w:tc>
      </w:tr>
      <w:tr w:rsidR="00010069" w:rsidRPr="00010069" w14:paraId="2FF1687A" w14:textId="77777777" w:rsidTr="00B4499A">
        <w:trPr>
          <w:trHeight w:val="475"/>
        </w:trPr>
        <w:tc>
          <w:tcPr>
            <w:tcW w:w="548" w:type="pct"/>
            <w:vMerge/>
            <w:shd w:val="clear" w:color="auto" w:fill="auto"/>
            <w:vAlign w:val="center"/>
          </w:tcPr>
          <w:p w14:paraId="60C8199A"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p>
        </w:tc>
        <w:tc>
          <w:tcPr>
            <w:tcW w:w="1687" w:type="pct"/>
            <w:shd w:val="clear" w:color="auto" w:fill="auto"/>
            <w:vAlign w:val="center"/>
          </w:tcPr>
          <w:p w14:paraId="778B0A46" w14:textId="77777777" w:rsidR="00010069" w:rsidRPr="00010069" w:rsidRDefault="00010069" w:rsidP="00010069">
            <w:pPr>
              <w:spacing w:after="0" w:line="276" w:lineRule="auto"/>
              <w:jc w:val="center"/>
              <w:rPr>
                <w:rFonts w:ascii="Times New Roman" w:eastAsia="Calibri" w:hAnsi="Times New Roman" w:cs="Times New Roman"/>
                <w:smallCaps/>
                <w:noProof/>
                <w:sz w:val="20"/>
                <w:szCs w:val="20"/>
              </w:rPr>
            </w:pPr>
            <w:r w:rsidRPr="00010069">
              <w:rPr>
                <w:rFonts w:ascii="Times New Roman" w:eastAsia="Calibri" w:hAnsi="Times New Roman" w:cs="Times New Roman"/>
                <w:smallCaps/>
                <w:noProof/>
                <w:sz w:val="20"/>
                <w:szCs w:val="20"/>
              </w:rPr>
              <w:t>a</w:t>
            </w:r>
            <w:r w:rsidRPr="00010069">
              <w:rPr>
                <w:rFonts w:ascii="Times New Roman" w:eastAsia="Calibri" w:hAnsi="Times New Roman" w:cs="Times New Roman"/>
                <w:noProof/>
                <w:sz w:val="20"/>
                <w:szCs w:val="20"/>
              </w:rPr>
              <w:t>menajamentului silvic al fondului forestier proprietate privată U.P. II Ilovița, Mehedinți și Caraș -Severin</w:t>
            </w:r>
          </w:p>
        </w:tc>
        <w:tc>
          <w:tcPr>
            <w:tcW w:w="554" w:type="pct"/>
            <w:shd w:val="clear" w:color="auto" w:fill="auto"/>
            <w:vAlign w:val="center"/>
          </w:tcPr>
          <w:p w14:paraId="2C161DC3"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r w:rsidRPr="00010069">
              <w:rPr>
                <w:rFonts w:ascii="Times New Roman" w:eastAsia="Times New Roman" w:hAnsi="Times New Roman" w:cs="Times New Roman"/>
                <w:sz w:val="20"/>
                <w:szCs w:val="20"/>
              </w:rPr>
              <w:t>2022-2023</w:t>
            </w:r>
          </w:p>
        </w:tc>
        <w:tc>
          <w:tcPr>
            <w:tcW w:w="1056" w:type="pct"/>
            <w:vMerge/>
            <w:shd w:val="clear" w:color="auto" w:fill="auto"/>
            <w:vAlign w:val="center"/>
          </w:tcPr>
          <w:p w14:paraId="67807EE8"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p>
        </w:tc>
        <w:tc>
          <w:tcPr>
            <w:tcW w:w="1154" w:type="pct"/>
            <w:vMerge/>
            <w:shd w:val="clear" w:color="auto" w:fill="auto"/>
            <w:vAlign w:val="center"/>
          </w:tcPr>
          <w:p w14:paraId="4791658B" w14:textId="77777777" w:rsidR="00010069" w:rsidRPr="00010069" w:rsidRDefault="00010069" w:rsidP="00010069">
            <w:pPr>
              <w:spacing w:after="0" w:line="276" w:lineRule="auto"/>
              <w:jc w:val="center"/>
              <w:rPr>
                <w:rFonts w:ascii="Times New Roman" w:eastAsia="Calibri" w:hAnsi="Times New Roman" w:cs="Times New Roman"/>
                <w:sz w:val="20"/>
                <w:szCs w:val="20"/>
                <w:lang w:val="en-US"/>
              </w:rPr>
            </w:pPr>
          </w:p>
        </w:tc>
      </w:tr>
      <w:tr w:rsidR="00010069" w:rsidRPr="00010069" w14:paraId="2F6CCA7D" w14:textId="77777777" w:rsidTr="00B4499A">
        <w:trPr>
          <w:trHeight w:val="973"/>
        </w:trPr>
        <w:tc>
          <w:tcPr>
            <w:tcW w:w="548" w:type="pct"/>
            <w:vMerge/>
            <w:shd w:val="clear" w:color="auto" w:fill="auto"/>
            <w:vAlign w:val="center"/>
          </w:tcPr>
          <w:p w14:paraId="5B41E823"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p>
        </w:tc>
        <w:tc>
          <w:tcPr>
            <w:tcW w:w="1687" w:type="pct"/>
            <w:shd w:val="clear" w:color="auto" w:fill="auto"/>
            <w:vAlign w:val="center"/>
          </w:tcPr>
          <w:p w14:paraId="0A735C10" w14:textId="77777777" w:rsidR="00010069" w:rsidRPr="00010069" w:rsidRDefault="00010069" w:rsidP="00010069">
            <w:pPr>
              <w:spacing w:after="0" w:line="276" w:lineRule="auto"/>
              <w:jc w:val="center"/>
              <w:rPr>
                <w:rFonts w:ascii="Times New Roman" w:eastAsia="Calibri" w:hAnsi="Times New Roman" w:cs="Times New Roman"/>
                <w:smallCaps/>
                <w:noProof/>
                <w:sz w:val="20"/>
                <w:szCs w:val="20"/>
              </w:rPr>
            </w:pPr>
            <w:r w:rsidRPr="00010069">
              <w:rPr>
                <w:rFonts w:ascii="Times New Roman" w:eastAsia="Calibri" w:hAnsi="Times New Roman" w:cs="Times New Roman"/>
                <w:smallCaps/>
                <w:noProof/>
                <w:sz w:val="20"/>
                <w:szCs w:val="20"/>
              </w:rPr>
              <w:t>a</w:t>
            </w:r>
            <w:r w:rsidRPr="00010069">
              <w:rPr>
                <w:rFonts w:ascii="Times New Roman" w:eastAsia="Calibri" w:hAnsi="Times New Roman" w:cs="Times New Roman"/>
                <w:noProof/>
                <w:sz w:val="20"/>
                <w:szCs w:val="20"/>
              </w:rPr>
              <w:t>menajamentului silvic al fondului forestier proprietate privată U.P. I Licurici, Gorj</w:t>
            </w:r>
          </w:p>
        </w:tc>
        <w:tc>
          <w:tcPr>
            <w:tcW w:w="554" w:type="pct"/>
            <w:shd w:val="clear" w:color="auto" w:fill="auto"/>
            <w:vAlign w:val="center"/>
          </w:tcPr>
          <w:p w14:paraId="069F8105"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r w:rsidRPr="00010069">
              <w:rPr>
                <w:rFonts w:ascii="Times New Roman" w:eastAsia="Times New Roman" w:hAnsi="Times New Roman" w:cs="Times New Roman"/>
                <w:sz w:val="20"/>
                <w:szCs w:val="20"/>
              </w:rPr>
              <w:t>2022-2023</w:t>
            </w:r>
          </w:p>
        </w:tc>
        <w:tc>
          <w:tcPr>
            <w:tcW w:w="1056" w:type="pct"/>
            <w:vMerge/>
            <w:shd w:val="clear" w:color="auto" w:fill="auto"/>
            <w:vAlign w:val="center"/>
          </w:tcPr>
          <w:p w14:paraId="302560ED"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p>
        </w:tc>
        <w:tc>
          <w:tcPr>
            <w:tcW w:w="1154" w:type="pct"/>
            <w:vMerge/>
            <w:shd w:val="clear" w:color="auto" w:fill="auto"/>
            <w:vAlign w:val="center"/>
          </w:tcPr>
          <w:p w14:paraId="25044236" w14:textId="77777777" w:rsidR="00010069" w:rsidRPr="00010069" w:rsidRDefault="00010069" w:rsidP="00010069">
            <w:pPr>
              <w:spacing w:after="0" w:line="276" w:lineRule="auto"/>
              <w:jc w:val="center"/>
              <w:rPr>
                <w:rFonts w:ascii="Times New Roman" w:eastAsia="Calibri" w:hAnsi="Times New Roman" w:cs="Times New Roman"/>
                <w:sz w:val="20"/>
                <w:szCs w:val="20"/>
                <w:lang w:val="en-US"/>
              </w:rPr>
            </w:pPr>
          </w:p>
        </w:tc>
      </w:tr>
      <w:tr w:rsidR="00010069" w:rsidRPr="00010069" w14:paraId="55B83A5B" w14:textId="77777777" w:rsidTr="00B4499A">
        <w:trPr>
          <w:trHeight w:val="521"/>
        </w:trPr>
        <w:tc>
          <w:tcPr>
            <w:tcW w:w="548" w:type="pct"/>
            <w:vMerge w:val="restart"/>
            <w:shd w:val="clear" w:color="auto" w:fill="auto"/>
            <w:vAlign w:val="center"/>
          </w:tcPr>
          <w:p w14:paraId="7BA0F213"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r w:rsidRPr="00010069">
              <w:rPr>
                <w:rFonts w:ascii="Times New Roman" w:eastAsia="Times New Roman" w:hAnsi="Times New Roman" w:cs="Times New Roman"/>
                <w:sz w:val="20"/>
                <w:szCs w:val="20"/>
              </w:rPr>
              <w:t>Ing. silvic Ștefan Dascălu</w:t>
            </w:r>
          </w:p>
        </w:tc>
        <w:tc>
          <w:tcPr>
            <w:tcW w:w="1687" w:type="pct"/>
            <w:shd w:val="clear" w:color="auto" w:fill="auto"/>
            <w:vAlign w:val="center"/>
          </w:tcPr>
          <w:p w14:paraId="6873CCD8" w14:textId="77777777" w:rsidR="00010069" w:rsidRPr="00010069" w:rsidRDefault="00010069" w:rsidP="00010069">
            <w:pPr>
              <w:spacing w:after="0" w:line="276" w:lineRule="auto"/>
              <w:jc w:val="center"/>
              <w:rPr>
                <w:rFonts w:ascii="Times New Roman" w:eastAsia="Calibri" w:hAnsi="Times New Roman" w:cs="Times New Roman"/>
                <w:noProof/>
                <w:sz w:val="20"/>
                <w:szCs w:val="20"/>
              </w:rPr>
            </w:pPr>
            <w:r w:rsidRPr="00010069">
              <w:rPr>
                <w:rFonts w:ascii="Times New Roman" w:eastAsia="Calibri" w:hAnsi="Times New Roman" w:cs="Times New Roman"/>
                <w:smallCaps/>
                <w:noProof/>
                <w:sz w:val="20"/>
                <w:szCs w:val="20"/>
              </w:rPr>
              <w:t>a</w:t>
            </w:r>
            <w:r w:rsidRPr="00010069">
              <w:rPr>
                <w:rFonts w:ascii="Times New Roman" w:eastAsia="Calibri" w:hAnsi="Times New Roman" w:cs="Times New Roman"/>
                <w:noProof/>
                <w:sz w:val="20"/>
                <w:szCs w:val="20"/>
              </w:rPr>
              <w:t>menajamentului silvic al fondului forestier proprietate privată U.P. I Ana Culcer, Gorj</w:t>
            </w:r>
          </w:p>
        </w:tc>
        <w:tc>
          <w:tcPr>
            <w:tcW w:w="554" w:type="pct"/>
            <w:shd w:val="clear" w:color="auto" w:fill="auto"/>
            <w:vAlign w:val="center"/>
          </w:tcPr>
          <w:p w14:paraId="3D8663BE"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r w:rsidRPr="00010069">
              <w:rPr>
                <w:rFonts w:ascii="Times New Roman" w:eastAsia="Times New Roman" w:hAnsi="Times New Roman" w:cs="Times New Roman"/>
                <w:sz w:val="20"/>
                <w:szCs w:val="20"/>
              </w:rPr>
              <w:t>2020-2021</w:t>
            </w:r>
          </w:p>
          <w:p w14:paraId="67AD51BA"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p>
        </w:tc>
        <w:tc>
          <w:tcPr>
            <w:tcW w:w="1056" w:type="pct"/>
            <w:vMerge w:val="restart"/>
            <w:shd w:val="clear" w:color="auto" w:fill="auto"/>
            <w:vAlign w:val="center"/>
          </w:tcPr>
          <w:p w14:paraId="7F254760" w14:textId="77777777" w:rsidR="00010069" w:rsidRPr="00010069" w:rsidRDefault="00010069" w:rsidP="00010069">
            <w:pPr>
              <w:spacing w:after="0" w:line="276" w:lineRule="auto"/>
              <w:jc w:val="center"/>
              <w:rPr>
                <w:rFonts w:ascii="Times New Roman" w:eastAsia="Calibri" w:hAnsi="Times New Roman" w:cs="Times New Roman"/>
                <w:bCs/>
                <w:noProof/>
                <w:sz w:val="20"/>
                <w:szCs w:val="20"/>
              </w:rPr>
            </w:pPr>
            <w:r w:rsidRPr="00010069">
              <w:rPr>
                <w:rFonts w:ascii="Times New Roman" w:eastAsia="Calibri" w:hAnsi="Times New Roman" w:cs="Times New Roman"/>
                <w:bCs/>
                <w:noProof/>
                <w:sz w:val="20"/>
                <w:szCs w:val="20"/>
              </w:rPr>
              <w:t>Expert atestat pentru elaborarea EA, RM – Certificat de atestare Seria RGX nr. 098/21.12.2021</w:t>
            </w:r>
          </w:p>
        </w:tc>
        <w:tc>
          <w:tcPr>
            <w:tcW w:w="1154" w:type="pct"/>
            <w:vMerge w:val="restart"/>
            <w:shd w:val="clear" w:color="auto" w:fill="auto"/>
            <w:vAlign w:val="center"/>
          </w:tcPr>
          <w:p w14:paraId="543022E9"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proofErr w:type="spellStart"/>
            <w:r w:rsidRPr="00010069">
              <w:rPr>
                <w:rFonts w:ascii="Times New Roman" w:eastAsia="Calibri" w:hAnsi="Times New Roman" w:cs="Times New Roman"/>
                <w:sz w:val="20"/>
                <w:szCs w:val="20"/>
                <w:lang w:val="en-US"/>
              </w:rPr>
              <w:t>Elaborează</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şi</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participă</w:t>
            </w:r>
            <w:proofErr w:type="spellEnd"/>
            <w:r w:rsidRPr="00010069">
              <w:rPr>
                <w:rFonts w:ascii="Times New Roman" w:eastAsia="Calibri" w:hAnsi="Times New Roman" w:cs="Times New Roman"/>
                <w:sz w:val="20"/>
                <w:szCs w:val="20"/>
                <w:lang w:val="en-US"/>
              </w:rPr>
              <w:t xml:space="preserve"> la </w:t>
            </w:r>
            <w:proofErr w:type="spellStart"/>
            <w:r w:rsidRPr="00010069">
              <w:rPr>
                <w:rFonts w:ascii="Times New Roman" w:eastAsia="Calibri" w:hAnsi="Times New Roman" w:cs="Times New Roman"/>
                <w:sz w:val="20"/>
                <w:szCs w:val="20"/>
                <w:lang w:val="en-US"/>
              </w:rPr>
              <w:t>activitatea</w:t>
            </w:r>
            <w:proofErr w:type="spellEnd"/>
            <w:r w:rsidRPr="00010069">
              <w:rPr>
                <w:rFonts w:ascii="Times New Roman" w:eastAsia="Calibri" w:hAnsi="Times New Roman" w:cs="Times New Roman"/>
                <w:sz w:val="20"/>
                <w:szCs w:val="20"/>
                <w:lang w:val="en-US"/>
              </w:rPr>
              <w:t xml:space="preserve"> de </w:t>
            </w:r>
            <w:proofErr w:type="spellStart"/>
            <w:r w:rsidRPr="00010069">
              <w:rPr>
                <w:rFonts w:ascii="Times New Roman" w:eastAsia="Calibri" w:hAnsi="Times New Roman" w:cs="Times New Roman"/>
                <w:sz w:val="20"/>
                <w:szCs w:val="20"/>
                <w:lang w:val="en-US"/>
              </w:rPr>
              <w:t>întocmire</w:t>
            </w:r>
            <w:proofErr w:type="spellEnd"/>
            <w:r w:rsidRPr="00010069">
              <w:rPr>
                <w:rFonts w:ascii="Times New Roman" w:eastAsia="Calibri" w:hAnsi="Times New Roman" w:cs="Times New Roman"/>
                <w:sz w:val="20"/>
                <w:szCs w:val="20"/>
                <w:lang w:val="en-US"/>
              </w:rPr>
              <w:t xml:space="preserve"> a </w:t>
            </w:r>
            <w:proofErr w:type="spellStart"/>
            <w:r w:rsidRPr="00010069">
              <w:rPr>
                <w:rFonts w:ascii="Times New Roman" w:eastAsia="Calibri" w:hAnsi="Times New Roman" w:cs="Times New Roman"/>
                <w:sz w:val="20"/>
                <w:szCs w:val="20"/>
                <w:lang w:val="en-US"/>
              </w:rPr>
              <w:t>documentațiilor</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necesare</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obținerii</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Avizelor</w:t>
            </w:r>
            <w:proofErr w:type="spellEnd"/>
            <w:r w:rsidRPr="00010069">
              <w:rPr>
                <w:rFonts w:ascii="Times New Roman" w:eastAsia="Calibri" w:hAnsi="Times New Roman" w:cs="Times New Roman"/>
                <w:sz w:val="20"/>
                <w:szCs w:val="20"/>
                <w:lang w:val="en-US"/>
              </w:rPr>
              <w:t xml:space="preserve"> / </w:t>
            </w:r>
            <w:proofErr w:type="spellStart"/>
            <w:r w:rsidRPr="00010069">
              <w:rPr>
                <w:rFonts w:ascii="Times New Roman" w:eastAsia="Calibri" w:hAnsi="Times New Roman" w:cs="Times New Roman"/>
                <w:sz w:val="20"/>
                <w:szCs w:val="20"/>
                <w:lang w:val="en-US"/>
              </w:rPr>
              <w:t>Acordurilor</w:t>
            </w:r>
            <w:proofErr w:type="spellEnd"/>
            <w:r w:rsidRPr="00010069">
              <w:rPr>
                <w:rFonts w:ascii="Times New Roman" w:eastAsia="Calibri" w:hAnsi="Times New Roman" w:cs="Times New Roman"/>
                <w:sz w:val="20"/>
                <w:szCs w:val="20"/>
                <w:lang w:val="en-US"/>
              </w:rPr>
              <w:t xml:space="preserve"> / </w:t>
            </w:r>
            <w:proofErr w:type="spellStart"/>
            <w:r w:rsidRPr="00010069">
              <w:rPr>
                <w:rFonts w:ascii="Times New Roman" w:eastAsia="Calibri" w:hAnsi="Times New Roman" w:cs="Times New Roman"/>
                <w:sz w:val="20"/>
                <w:szCs w:val="20"/>
                <w:lang w:val="en-US"/>
              </w:rPr>
              <w:t>Autorizațiilor</w:t>
            </w:r>
            <w:proofErr w:type="spellEnd"/>
            <w:r w:rsidRPr="00010069">
              <w:rPr>
                <w:rFonts w:ascii="Times New Roman" w:eastAsia="Calibri" w:hAnsi="Times New Roman" w:cs="Times New Roman"/>
                <w:sz w:val="20"/>
                <w:szCs w:val="20"/>
                <w:lang w:val="en-US"/>
              </w:rPr>
              <w:t xml:space="preserve"> de Mediu: - </w:t>
            </w:r>
            <w:proofErr w:type="spellStart"/>
            <w:r w:rsidRPr="00010069">
              <w:rPr>
                <w:rFonts w:ascii="Times New Roman" w:eastAsia="Calibri" w:hAnsi="Times New Roman" w:cs="Times New Roman"/>
                <w:sz w:val="20"/>
                <w:szCs w:val="20"/>
                <w:lang w:val="en-US"/>
              </w:rPr>
              <w:t>Studiu</w:t>
            </w:r>
            <w:proofErr w:type="spellEnd"/>
            <w:r w:rsidRPr="00010069">
              <w:rPr>
                <w:rFonts w:ascii="Times New Roman" w:eastAsia="Calibri" w:hAnsi="Times New Roman" w:cs="Times New Roman"/>
                <w:sz w:val="20"/>
                <w:szCs w:val="20"/>
                <w:lang w:val="en-US"/>
              </w:rPr>
              <w:t xml:space="preserve"> de </w:t>
            </w:r>
            <w:proofErr w:type="spellStart"/>
            <w:r w:rsidRPr="00010069">
              <w:rPr>
                <w:rFonts w:ascii="Times New Roman" w:eastAsia="Calibri" w:hAnsi="Times New Roman" w:cs="Times New Roman"/>
                <w:sz w:val="20"/>
                <w:szCs w:val="20"/>
                <w:lang w:val="en-US"/>
              </w:rPr>
              <w:t>evaluare</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adecvată</w:t>
            </w:r>
            <w:proofErr w:type="spellEnd"/>
            <w:r w:rsidRPr="00010069">
              <w:rPr>
                <w:rFonts w:ascii="Times New Roman" w:eastAsia="Calibri" w:hAnsi="Times New Roman" w:cs="Times New Roman"/>
                <w:sz w:val="20"/>
                <w:szCs w:val="20"/>
                <w:lang w:val="en-US"/>
              </w:rPr>
              <w:t xml:space="preserve"> (EA), - </w:t>
            </w:r>
            <w:proofErr w:type="spellStart"/>
            <w:r w:rsidRPr="00010069">
              <w:rPr>
                <w:rFonts w:ascii="Times New Roman" w:eastAsia="Calibri" w:hAnsi="Times New Roman" w:cs="Times New Roman"/>
                <w:sz w:val="20"/>
                <w:szCs w:val="20"/>
                <w:lang w:val="en-US"/>
              </w:rPr>
              <w:t>Raport</w:t>
            </w:r>
            <w:proofErr w:type="spellEnd"/>
            <w:r w:rsidRPr="00010069">
              <w:rPr>
                <w:rFonts w:ascii="Times New Roman" w:eastAsia="Calibri" w:hAnsi="Times New Roman" w:cs="Times New Roman"/>
                <w:sz w:val="20"/>
                <w:szCs w:val="20"/>
                <w:lang w:val="en-US"/>
              </w:rPr>
              <w:t xml:space="preserve"> de </w:t>
            </w:r>
            <w:proofErr w:type="spellStart"/>
            <w:r w:rsidRPr="00010069">
              <w:rPr>
                <w:rFonts w:ascii="Times New Roman" w:eastAsia="Calibri" w:hAnsi="Times New Roman" w:cs="Times New Roman"/>
                <w:sz w:val="20"/>
                <w:szCs w:val="20"/>
                <w:lang w:val="en-US"/>
              </w:rPr>
              <w:t>mediu</w:t>
            </w:r>
            <w:proofErr w:type="spellEnd"/>
            <w:r w:rsidRPr="00010069">
              <w:rPr>
                <w:rFonts w:ascii="Times New Roman" w:eastAsia="Calibri" w:hAnsi="Times New Roman" w:cs="Times New Roman"/>
                <w:sz w:val="20"/>
                <w:szCs w:val="20"/>
                <w:lang w:val="en-US"/>
              </w:rPr>
              <w:t xml:space="preserve"> (RM), - </w:t>
            </w:r>
            <w:proofErr w:type="spellStart"/>
            <w:r w:rsidRPr="00010069">
              <w:rPr>
                <w:rFonts w:ascii="Times New Roman" w:eastAsia="Calibri" w:hAnsi="Times New Roman" w:cs="Times New Roman"/>
                <w:sz w:val="20"/>
                <w:szCs w:val="20"/>
                <w:lang w:val="en-US"/>
              </w:rPr>
              <w:t>Raport</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privind</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impactul</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asupra</w:t>
            </w:r>
            <w:proofErr w:type="spellEnd"/>
            <w:r w:rsidRPr="00010069">
              <w:rPr>
                <w:rFonts w:ascii="Times New Roman" w:eastAsia="Calibri" w:hAnsi="Times New Roman" w:cs="Times New Roman"/>
                <w:sz w:val="20"/>
                <w:szCs w:val="20"/>
                <w:lang w:val="en-US"/>
              </w:rPr>
              <w:t xml:space="preserve"> </w:t>
            </w:r>
            <w:proofErr w:type="spellStart"/>
            <w:r w:rsidRPr="00010069">
              <w:rPr>
                <w:rFonts w:ascii="Times New Roman" w:eastAsia="Calibri" w:hAnsi="Times New Roman" w:cs="Times New Roman"/>
                <w:sz w:val="20"/>
                <w:szCs w:val="20"/>
                <w:lang w:val="en-US"/>
              </w:rPr>
              <w:t>mediulu</w:t>
            </w:r>
            <w:proofErr w:type="spellEnd"/>
            <w:r w:rsidRPr="00010069">
              <w:rPr>
                <w:rFonts w:ascii="Times New Roman" w:eastAsia="Calibri" w:hAnsi="Times New Roman" w:cs="Times New Roman"/>
                <w:sz w:val="20"/>
                <w:szCs w:val="20"/>
                <w:lang w:val="en-US"/>
              </w:rPr>
              <w:t xml:space="preserve"> (RIM).</w:t>
            </w:r>
          </w:p>
        </w:tc>
      </w:tr>
      <w:tr w:rsidR="00010069" w:rsidRPr="00010069" w14:paraId="2425FBF7" w14:textId="77777777" w:rsidTr="00B4499A">
        <w:trPr>
          <w:trHeight w:val="521"/>
        </w:trPr>
        <w:tc>
          <w:tcPr>
            <w:tcW w:w="548" w:type="pct"/>
            <w:vMerge/>
            <w:shd w:val="clear" w:color="auto" w:fill="auto"/>
            <w:vAlign w:val="center"/>
          </w:tcPr>
          <w:p w14:paraId="17A39C9D"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p>
        </w:tc>
        <w:tc>
          <w:tcPr>
            <w:tcW w:w="1687" w:type="pct"/>
            <w:shd w:val="clear" w:color="auto" w:fill="auto"/>
            <w:vAlign w:val="center"/>
          </w:tcPr>
          <w:p w14:paraId="7ABBE78E" w14:textId="77777777" w:rsidR="00010069" w:rsidRPr="00010069" w:rsidRDefault="00010069" w:rsidP="00010069">
            <w:pPr>
              <w:spacing w:after="0" w:line="276" w:lineRule="auto"/>
              <w:jc w:val="center"/>
              <w:rPr>
                <w:rFonts w:ascii="Times New Roman" w:eastAsia="Calibri" w:hAnsi="Times New Roman" w:cs="Times New Roman"/>
                <w:smallCaps/>
                <w:noProof/>
                <w:sz w:val="20"/>
                <w:szCs w:val="20"/>
              </w:rPr>
            </w:pPr>
            <w:r w:rsidRPr="00010069">
              <w:rPr>
                <w:rFonts w:ascii="Times New Roman" w:eastAsia="Calibri" w:hAnsi="Times New Roman" w:cs="Times New Roman"/>
                <w:smallCaps/>
                <w:noProof/>
                <w:sz w:val="20"/>
                <w:szCs w:val="20"/>
              </w:rPr>
              <w:t>a</w:t>
            </w:r>
            <w:r w:rsidRPr="00010069">
              <w:rPr>
                <w:rFonts w:ascii="Times New Roman" w:eastAsia="Calibri" w:hAnsi="Times New Roman" w:cs="Times New Roman"/>
                <w:noProof/>
                <w:sz w:val="20"/>
                <w:szCs w:val="20"/>
              </w:rPr>
              <w:t>menajamentului silvic al fondului forestier proprietate privată U.P. II Culcer, Gorj</w:t>
            </w:r>
          </w:p>
        </w:tc>
        <w:tc>
          <w:tcPr>
            <w:tcW w:w="554" w:type="pct"/>
            <w:shd w:val="clear" w:color="auto" w:fill="auto"/>
            <w:vAlign w:val="center"/>
          </w:tcPr>
          <w:p w14:paraId="15AF3F74"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r w:rsidRPr="00010069">
              <w:rPr>
                <w:rFonts w:ascii="Times New Roman" w:eastAsia="Times New Roman" w:hAnsi="Times New Roman" w:cs="Times New Roman"/>
                <w:sz w:val="20"/>
                <w:szCs w:val="20"/>
              </w:rPr>
              <w:t>2020-2021</w:t>
            </w:r>
          </w:p>
        </w:tc>
        <w:tc>
          <w:tcPr>
            <w:tcW w:w="1056" w:type="pct"/>
            <w:vMerge/>
            <w:shd w:val="clear" w:color="auto" w:fill="auto"/>
            <w:vAlign w:val="center"/>
          </w:tcPr>
          <w:p w14:paraId="7F220B32" w14:textId="77777777" w:rsidR="00010069" w:rsidRPr="00010069" w:rsidRDefault="00010069" w:rsidP="00010069">
            <w:pPr>
              <w:spacing w:after="0" w:line="276" w:lineRule="auto"/>
              <w:jc w:val="center"/>
              <w:rPr>
                <w:rFonts w:ascii="Times New Roman" w:eastAsia="Calibri" w:hAnsi="Times New Roman" w:cs="Times New Roman"/>
                <w:bCs/>
                <w:noProof/>
                <w:sz w:val="20"/>
                <w:szCs w:val="20"/>
              </w:rPr>
            </w:pPr>
          </w:p>
        </w:tc>
        <w:tc>
          <w:tcPr>
            <w:tcW w:w="1154" w:type="pct"/>
            <w:vMerge/>
            <w:shd w:val="clear" w:color="auto" w:fill="auto"/>
            <w:vAlign w:val="center"/>
          </w:tcPr>
          <w:p w14:paraId="581476FF" w14:textId="77777777" w:rsidR="00010069" w:rsidRPr="00010069" w:rsidRDefault="00010069" w:rsidP="00010069">
            <w:pPr>
              <w:spacing w:after="0" w:line="276" w:lineRule="auto"/>
              <w:jc w:val="center"/>
              <w:rPr>
                <w:rFonts w:ascii="Times New Roman" w:eastAsia="Calibri" w:hAnsi="Times New Roman" w:cs="Times New Roman"/>
                <w:sz w:val="20"/>
                <w:szCs w:val="20"/>
                <w:lang w:val="en-US"/>
              </w:rPr>
            </w:pPr>
          </w:p>
        </w:tc>
      </w:tr>
      <w:tr w:rsidR="00010069" w:rsidRPr="00010069" w14:paraId="2D438DF7" w14:textId="77777777" w:rsidTr="00B4499A">
        <w:trPr>
          <w:trHeight w:val="491"/>
        </w:trPr>
        <w:tc>
          <w:tcPr>
            <w:tcW w:w="548" w:type="pct"/>
            <w:vMerge/>
            <w:shd w:val="clear" w:color="auto" w:fill="auto"/>
            <w:vAlign w:val="center"/>
          </w:tcPr>
          <w:p w14:paraId="603FF8B6"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p>
        </w:tc>
        <w:tc>
          <w:tcPr>
            <w:tcW w:w="1687" w:type="pct"/>
            <w:shd w:val="clear" w:color="auto" w:fill="auto"/>
            <w:vAlign w:val="center"/>
          </w:tcPr>
          <w:p w14:paraId="113550FC" w14:textId="77777777" w:rsidR="00010069" w:rsidRPr="00010069" w:rsidRDefault="00010069" w:rsidP="00010069">
            <w:pPr>
              <w:spacing w:after="0" w:line="276" w:lineRule="auto"/>
              <w:jc w:val="center"/>
              <w:rPr>
                <w:rFonts w:ascii="Times New Roman" w:eastAsia="Calibri" w:hAnsi="Times New Roman" w:cs="Times New Roman"/>
                <w:noProof/>
                <w:sz w:val="20"/>
                <w:szCs w:val="20"/>
              </w:rPr>
            </w:pPr>
            <w:r w:rsidRPr="00010069">
              <w:rPr>
                <w:rFonts w:ascii="Times New Roman" w:eastAsia="Calibri" w:hAnsi="Times New Roman" w:cs="Times New Roman"/>
                <w:smallCaps/>
                <w:noProof/>
                <w:sz w:val="20"/>
                <w:szCs w:val="20"/>
              </w:rPr>
              <w:t>a</w:t>
            </w:r>
            <w:r w:rsidRPr="00010069">
              <w:rPr>
                <w:rFonts w:ascii="Times New Roman" w:eastAsia="Calibri" w:hAnsi="Times New Roman" w:cs="Times New Roman"/>
                <w:noProof/>
                <w:sz w:val="20"/>
                <w:szCs w:val="20"/>
              </w:rPr>
              <w:t>menajamentului silvic al fondului forestier proprietate privată U.P. I Făgețelu, Olt</w:t>
            </w:r>
          </w:p>
        </w:tc>
        <w:tc>
          <w:tcPr>
            <w:tcW w:w="554" w:type="pct"/>
            <w:shd w:val="clear" w:color="auto" w:fill="auto"/>
            <w:vAlign w:val="center"/>
          </w:tcPr>
          <w:p w14:paraId="4570987B"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r w:rsidRPr="00010069">
              <w:rPr>
                <w:rFonts w:ascii="Times New Roman" w:eastAsia="Times New Roman" w:hAnsi="Times New Roman" w:cs="Times New Roman"/>
                <w:sz w:val="20"/>
                <w:szCs w:val="20"/>
              </w:rPr>
              <w:t>2021-2022</w:t>
            </w:r>
          </w:p>
        </w:tc>
        <w:tc>
          <w:tcPr>
            <w:tcW w:w="1056" w:type="pct"/>
            <w:vMerge/>
            <w:shd w:val="clear" w:color="auto" w:fill="auto"/>
            <w:vAlign w:val="center"/>
          </w:tcPr>
          <w:p w14:paraId="0B9684B9" w14:textId="77777777" w:rsidR="00010069" w:rsidRPr="00010069" w:rsidRDefault="00010069" w:rsidP="00010069">
            <w:pPr>
              <w:spacing w:after="0" w:line="276" w:lineRule="auto"/>
              <w:jc w:val="center"/>
              <w:rPr>
                <w:rFonts w:ascii="Times New Roman" w:eastAsia="Calibri" w:hAnsi="Times New Roman" w:cs="Times New Roman"/>
                <w:bCs/>
                <w:noProof/>
                <w:sz w:val="20"/>
                <w:szCs w:val="20"/>
              </w:rPr>
            </w:pPr>
          </w:p>
        </w:tc>
        <w:tc>
          <w:tcPr>
            <w:tcW w:w="1154" w:type="pct"/>
            <w:vMerge/>
            <w:shd w:val="clear" w:color="auto" w:fill="auto"/>
            <w:vAlign w:val="center"/>
          </w:tcPr>
          <w:p w14:paraId="286E5F1C" w14:textId="77777777" w:rsidR="00010069" w:rsidRPr="00010069" w:rsidRDefault="00010069" w:rsidP="00010069">
            <w:pPr>
              <w:spacing w:after="0" w:line="276" w:lineRule="auto"/>
              <w:jc w:val="center"/>
              <w:rPr>
                <w:rFonts w:ascii="Times New Roman" w:eastAsia="Calibri" w:hAnsi="Times New Roman" w:cs="Times New Roman"/>
                <w:sz w:val="20"/>
                <w:szCs w:val="20"/>
                <w:lang w:val="en-US"/>
              </w:rPr>
            </w:pPr>
          </w:p>
        </w:tc>
      </w:tr>
      <w:tr w:rsidR="00010069" w:rsidRPr="00010069" w14:paraId="4D97C128" w14:textId="77777777" w:rsidTr="00B4499A">
        <w:trPr>
          <w:trHeight w:val="827"/>
        </w:trPr>
        <w:tc>
          <w:tcPr>
            <w:tcW w:w="548" w:type="pct"/>
            <w:vMerge/>
            <w:shd w:val="clear" w:color="auto" w:fill="auto"/>
            <w:vAlign w:val="center"/>
          </w:tcPr>
          <w:p w14:paraId="13A9F993"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p>
        </w:tc>
        <w:tc>
          <w:tcPr>
            <w:tcW w:w="1687" w:type="pct"/>
            <w:shd w:val="clear" w:color="auto" w:fill="auto"/>
            <w:vAlign w:val="center"/>
          </w:tcPr>
          <w:p w14:paraId="7AD842C2" w14:textId="77777777" w:rsidR="00010069" w:rsidRPr="00010069" w:rsidRDefault="00010069" w:rsidP="00010069">
            <w:pPr>
              <w:spacing w:after="0" w:line="276" w:lineRule="auto"/>
              <w:jc w:val="center"/>
              <w:rPr>
                <w:rFonts w:ascii="Times New Roman" w:eastAsia="Calibri" w:hAnsi="Times New Roman" w:cs="Times New Roman"/>
                <w:smallCaps/>
                <w:noProof/>
                <w:sz w:val="20"/>
                <w:szCs w:val="20"/>
              </w:rPr>
            </w:pPr>
            <w:r w:rsidRPr="00010069">
              <w:rPr>
                <w:rFonts w:ascii="Times New Roman" w:eastAsia="Calibri" w:hAnsi="Times New Roman" w:cs="Times New Roman"/>
                <w:smallCaps/>
                <w:noProof/>
                <w:sz w:val="20"/>
                <w:szCs w:val="20"/>
              </w:rPr>
              <w:t>a</w:t>
            </w:r>
            <w:r w:rsidRPr="00010069">
              <w:rPr>
                <w:rFonts w:ascii="Times New Roman" w:eastAsia="Calibri" w:hAnsi="Times New Roman" w:cs="Times New Roman"/>
                <w:noProof/>
                <w:sz w:val="20"/>
                <w:szCs w:val="20"/>
              </w:rPr>
              <w:t>menajamentului silvic al fondului forestier proprietate privată U.P. II Ilovița, Mehedinți și Caraș -Severin</w:t>
            </w:r>
          </w:p>
        </w:tc>
        <w:tc>
          <w:tcPr>
            <w:tcW w:w="554" w:type="pct"/>
            <w:shd w:val="clear" w:color="auto" w:fill="auto"/>
            <w:vAlign w:val="center"/>
          </w:tcPr>
          <w:p w14:paraId="5585FBD2"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r w:rsidRPr="00010069">
              <w:rPr>
                <w:rFonts w:ascii="Times New Roman" w:eastAsia="Times New Roman" w:hAnsi="Times New Roman" w:cs="Times New Roman"/>
                <w:sz w:val="20"/>
                <w:szCs w:val="20"/>
              </w:rPr>
              <w:t>2022-2023</w:t>
            </w:r>
          </w:p>
        </w:tc>
        <w:tc>
          <w:tcPr>
            <w:tcW w:w="1056" w:type="pct"/>
            <w:vMerge/>
            <w:shd w:val="clear" w:color="auto" w:fill="auto"/>
            <w:vAlign w:val="center"/>
          </w:tcPr>
          <w:p w14:paraId="101A7E22" w14:textId="77777777" w:rsidR="00010069" w:rsidRPr="00010069" w:rsidRDefault="00010069" w:rsidP="00010069">
            <w:pPr>
              <w:spacing w:after="0" w:line="276" w:lineRule="auto"/>
              <w:jc w:val="center"/>
              <w:rPr>
                <w:rFonts w:ascii="Times New Roman" w:eastAsia="Calibri" w:hAnsi="Times New Roman" w:cs="Times New Roman"/>
                <w:bCs/>
                <w:noProof/>
                <w:sz w:val="20"/>
                <w:szCs w:val="20"/>
              </w:rPr>
            </w:pPr>
          </w:p>
        </w:tc>
        <w:tc>
          <w:tcPr>
            <w:tcW w:w="1154" w:type="pct"/>
            <w:vMerge/>
            <w:shd w:val="clear" w:color="auto" w:fill="auto"/>
            <w:vAlign w:val="center"/>
          </w:tcPr>
          <w:p w14:paraId="6365A5D5" w14:textId="77777777" w:rsidR="00010069" w:rsidRPr="00010069" w:rsidRDefault="00010069" w:rsidP="00010069">
            <w:pPr>
              <w:spacing w:after="0" w:line="276" w:lineRule="auto"/>
              <w:jc w:val="center"/>
              <w:rPr>
                <w:rFonts w:ascii="Times New Roman" w:eastAsia="Calibri" w:hAnsi="Times New Roman" w:cs="Times New Roman"/>
                <w:sz w:val="20"/>
                <w:szCs w:val="20"/>
                <w:lang w:val="en-US"/>
              </w:rPr>
            </w:pPr>
          </w:p>
        </w:tc>
      </w:tr>
      <w:tr w:rsidR="00010069" w:rsidRPr="00010069" w14:paraId="42A98BFF" w14:textId="77777777" w:rsidTr="00B4499A">
        <w:trPr>
          <w:trHeight w:val="1317"/>
        </w:trPr>
        <w:tc>
          <w:tcPr>
            <w:tcW w:w="548" w:type="pct"/>
            <w:vMerge/>
            <w:shd w:val="clear" w:color="auto" w:fill="auto"/>
            <w:vAlign w:val="center"/>
          </w:tcPr>
          <w:p w14:paraId="51DA0122"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p>
        </w:tc>
        <w:tc>
          <w:tcPr>
            <w:tcW w:w="1687" w:type="pct"/>
            <w:shd w:val="clear" w:color="auto" w:fill="auto"/>
            <w:vAlign w:val="center"/>
          </w:tcPr>
          <w:p w14:paraId="336A5AE1" w14:textId="77777777" w:rsidR="00010069" w:rsidRPr="00010069" w:rsidRDefault="00010069" w:rsidP="00010069">
            <w:pPr>
              <w:spacing w:after="0" w:line="276" w:lineRule="auto"/>
              <w:jc w:val="center"/>
              <w:rPr>
                <w:rFonts w:ascii="Times New Roman" w:eastAsia="Calibri" w:hAnsi="Times New Roman" w:cs="Times New Roman"/>
                <w:noProof/>
                <w:sz w:val="20"/>
                <w:szCs w:val="20"/>
              </w:rPr>
            </w:pPr>
            <w:r w:rsidRPr="00010069">
              <w:rPr>
                <w:rFonts w:ascii="Times New Roman" w:eastAsia="Calibri" w:hAnsi="Times New Roman" w:cs="Times New Roman"/>
                <w:smallCaps/>
                <w:noProof/>
                <w:sz w:val="20"/>
                <w:szCs w:val="20"/>
              </w:rPr>
              <w:t>a</w:t>
            </w:r>
            <w:r w:rsidRPr="00010069">
              <w:rPr>
                <w:rFonts w:ascii="Times New Roman" w:eastAsia="Calibri" w:hAnsi="Times New Roman" w:cs="Times New Roman"/>
                <w:noProof/>
                <w:sz w:val="20"/>
                <w:szCs w:val="20"/>
              </w:rPr>
              <w:t>menajamentului silvic al fondului forestier proprietate privată U.P. I Licurici, Gorj;</w:t>
            </w:r>
          </w:p>
          <w:p w14:paraId="122D484D" w14:textId="77777777" w:rsidR="00010069" w:rsidRPr="00010069" w:rsidRDefault="00010069" w:rsidP="00010069">
            <w:pPr>
              <w:spacing w:after="0" w:line="276" w:lineRule="auto"/>
              <w:jc w:val="center"/>
              <w:rPr>
                <w:rFonts w:ascii="Times New Roman" w:eastAsia="Calibri" w:hAnsi="Times New Roman" w:cs="Times New Roman"/>
                <w:noProof/>
                <w:sz w:val="20"/>
                <w:szCs w:val="20"/>
              </w:rPr>
            </w:pPr>
            <w:r w:rsidRPr="00010069">
              <w:rPr>
                <w:rFonts w:ascii="Times New Roman" w:eastAsia="Calibri" w:hAnsi="Times New Roman" w:cs="Times New Roman"/>
                <w:noProof/>
                <w:sz w:val="20"/>
                <w:szCs w:val="20"/>
              </w:rPr>
              <w:t>Amenajamentul silvic fond forestier proprietate Privata U.P. I Racovat;</w:t>
            </w:r>
          </w:p>
          <w:p w14:paraId="6E3B6E4A" w14:textId="77777777" w:rsidR="00010069" w:rsidRPr="00010069" w:rsidRDefault="00010069" w:rsidP="00010069">
            <w:pPr>
              <w:spacing w:after="0" w:line="276" w:lineRule="auto"/>
              <w:jc w:val="center"/>
              <w:rPr>
                <w:rFonts w:ascii="Times New Roman" w:eastAsia="Calibri" w:hAnsi="Times New Roman" w:cs="Times New Roman"/>
                <w:noProof/>
                <w:sz w:val="20"/>
                <w:szCs w:val="20"/>
              </w:rPr>
            </w:pPr>
            <w:r w:rsidRPr="00010069">
              <w:rPr>
                <w:rFonts w:ascii="Times New Roman" w:eastAsia="Calibri" w:hAnsi="Times New Roman" w:cs="Times New Roman"/>
                <w:noProof/>
                <w:sz w:val="20"/>
                <w:szCs w:val="20"/>
              </w:rPr>
              <w:t>Amenajament silvic fondului forestier proprietate privata U.P. I Obarsa Closani.</w:t>
            </w:r>
          </w:p>
        </w:tc>
        <w:tc>
          <w:tcPr>
            <w:tcW w:w="554" w:type="pct"/>
            <w:shd w:val="clear" w:color="auto" w:fill="auto"/>
            <w:vAlign w:val="center"/>
          </w:tcPr>
          <w:p w14:paraId="7902EF30" w14:textId="77777777" w:rsidR="00010069" w:rsidRPr="00010069" w:rsidRDefault="00010069" w:rsidP="00010069">
            <w:pPr>
              <w:spacing w:after="0" w:line="276" w:lineRule="auto"/>
              <w:jc w:val="center"/>
              <w:rPr>
                <w:rFonts w:ascii="Times New Roman" w:eastAsia="Times New Roman" w:hAnsi="Times New Roman" w:cs="Times New Roman"/>
                <w:sz w:val="20"/>
                <w:szCs w:val="20"/>
              </w:rPr>
            </w:pPr>
            <w:r w:rsidRPr="00010069">
              <w:rPr>
                <w:rFonts w:ascii="Times New Roman" w:eastAsia="Times New Roman" w:hAnsi="Times New Roman" w:cs="Times New Roman"/>
                <w:sz w:val="20"/>
                <w:szCs w:val="20"/>
              </w:rPr>
              <w:t>2022-2023</w:t>
            </w:r>
          </w:p>
        </w:tc>
        <w:tc>
          <w:tcPr>
            <w:tcW w:w="1056" w:type="pct"/>
            <w:vMerge/>
            <w:shd w:val="clear" w:color="auto" w:fill="auto"/>
            <w:vAlign w:val="center"/>
          </w:tcPr>
          <w:p w14:paraId="009EEA45" w14:textId="77777777" w:rsidR="00010069" w:rsidRPr="00010069" w:rsidRDefault="00010069" w:rsidP="00010069">
            <w:pPr>
              <w:spacing w:after="0" w:line="276" w:lineRule="auto"/>
              <w:jc w:val="center"/>
              <w:rPr>
                <w:rFonts w:ascii="Times New Roman" w:eastAsia="Calibri" w:hAnsi="Times New Roman" w:cs="Times New Roman"/>
                <w:bCs/>
                <w:noProof/>
                <w:sz w:val="20"/>
                <w:szCs w:val="20"/>
              </w:rPr>
            </w:pPr>
          </w:p>
        </w:tc>
        <w:tc>
          <w:tcPr>
            <w:tcW w:w="1154" w:type="pct"/>
            <w:vMerge/>
            <w:shd w:val="clear" w:color="auto" w:fill="auto"/>
            <w:vAlign w:val="center"/>
          </w:tcPr>
          <w:p w14:paraId="6B8E06D8" w14:textId="77777777" w:rsidR="00010069" w:rsidRPr="00010069" w:rsidRDefault="00010069" w:rsidP="00010069">
            <w:pPr>
              <w:spacing w:after="0" w:line="276" w:lineRule="auto"/>
              <w:jc w:val="center"/>
              <w:rPr>
                <w:rFonts w:ascii="Times New Roman" w:eastAsia="Calibri" w:hAnsi="Times New Roman" w:cs="Times New Roman"/>
                <w:sz w:val="20"/>
                <w:szCs w:val="20"/>
                <w:lang w:val="en-US"/>
              </w:rPr>
            </w:pPr>
          </w:p>
        </w:tc>
      </w:tr>
    </w:tbl>
    <w:p w14:paraId="1BB6F7C8" w14:textId="77777777" w:rsidR="00010069" w:rsidRDefault="00010069" w:rsidP="00010069">
      <w:pPr>
        <w:spacing w:after="0" w:line="276" w:lineRule="auto"/>
        <w:ind w:firstLine="708"/>
        <w:rPr>
          <w:rFonts w:ascii="Times New Roman" w:hAnsi="Times New Roman"/>
          <w:bCs/>
          <w:noProof/>
          <w:sz w:val="24"/>
          <w:szCs w:val="24"/>
        </w:rPr>
      </w:pPr>
    </w:p>
    <w:p w14:paraId="4A721093" w14:textId="3501A8D6" w:rsidR="001A621C" w:rsidRPr="0074394A" w:rsidRDefault="001A621C" w:rsidP="00010069">
      <w:pPr>
        <w:spacing w:after="0" w:line="276" w:lineRule="auto"/>
        <w:ind w:firstLine="708"/>
        <w:rPr>
          <w:rStyle w:val="Hyperlink"/>
          <w:rFonts w:ascii="Times New Roman" w:hAnsi="Times New Roman" w:cs="Times New Roman"/>
          <w:b/>
          <w:color w:val="2E74B5" w:themeColor="accent1" w:themeShade="BF"/>
          <w:sz w:val="24"/>
          <w:szCs w:val="24"/>
        </w:rPr>
      </w:pPr>
      <w:r w:rsidRPr="0074394A">
        <w:rPr>
          <w:rStyle w:val="Hyperlink"/>
          <w:rFonts w:ascii="Times New Roman" w:hAnsi="Times New Roman" w:cs="Times New Roman"/>
          <w:b/>
          <w:color w:val="000000" w:themeColor="text1"/>
          <w:sz w:val="24"/>
          <w:szCs w:val="24"/>
        </w:rPr>
        <w:t>Denumirea proiectului</w:t>
      </w:r>
    </w:p>
    <w:p w14:paraId="7A71FDBA" w14:textId="77777777" w:rsidR="00010069" w:rsidRPr="00010069" w:rsidRDefault="00010069" w:rsidP="00010069">
      <w:pPr>
        <w:spacing w:after="0" w:line="240" w:lineRule="auto"/>
        <w:ind w:firstLine="708"/>
        <w:jc w:val="both"/>
        <w:rPr>
          <w:rFonts w:ascii="Times New Roman" w:eastAsia="Times New Roman" w:hAnsi="Times New Roman" w:cs="Times New Roman"/>
          <w:smallCaps/>
          <w:sz w:val="24"/>
          <w:szCs w:val="24"/>
          <w:lang w:val="it-IT"/>
        </w:rPr>
      </w:pPr>
      <w:r w:rsidRPr="00010069">
        <w:rPr>
          <w:rFonts w:ascii="Times New Roman" w:eastAsia="Times New Roman" w:hAnsi="Times New Roman" w:cs="Times New Roman"/>
          <w:smallCaps/>
          <w:sz w:val="24"/>
          <w:szCs w:val="24"/>
          <w:lang w:val="it-IT" w:eastAsia="ro-RO"/>
        </w:rPr>
        <w:t xml:space="preserve">Amenajamentul </w:t>
      </w:r>
      <w:r w:rsidRPr="00010069">
        <w:rPr>
          <w:rFonts w:ascii="Times New Roman" w:eastAsia="Times New Roman" w:hAnsi="Times New Roman" w:cs="Times New Roman"/>
          <w:smallCaps/>
          <w:sz w:val="24"/>
          <w:szCs w:val="24"/>
          <w:lang w:val="pt-BR"/>
        </w:rPr>
        <w:t>silvic al fondului forestier din U.P. I Varlam, județul Mehedinți</w:t>
      </w:r>
    </w:p>
    <w:p w14:paraId="14F2A5EE" w14:textId="72709557" w:rsidR="001A621C" w:rsidRPr="0074394A" w:rsidRDefault="001A621C" w:rsidP="00CD162E">
      <w:pPr>
        <w:spacing w:after="0" w:line="276" w:lineRule="auto"/>
        <w:ind w:left="708"/>
        <w:rPr>
          <w:rStyle w:val="Hyperlink"/>
          <w:rFonts w:ascii="Times New Roman" w:hAnsi="Times New Roman" w:cs="Times New Roman"/>
          <w:b/>
          <w:color w:val="000000" w:themeColor="text1"/>
          <w:sz w:val="24"/>
          <w:szCs w:val="24"/>
        </w:rPr>
      </w:pPr>
      <w:proofErr w:type="spellStart"/>
      <w:r w:rsidRPr="0074394A">
        <w:rPr>
          <w:rStyle w:val="Hyperlink"/>
          <w:rFonts w:ascii="Times New Roman" w:hAnsi="Times New Roman" w:cs="Times New Roman"/>
          <w:b/>
          <w:color w:val="000000" w:themeColor="text1"/>
          <w:sz w:val="24"/>
          <w:szCs w:val="24"/>
        </w:rPr>
        <w:t>Conţinutul</w:t>
      </w:r>
      <w:proofErr w:type="spellEnd"/>
      <w:r w:rsidRPr="0074394A">
        <w:rPr>
          <w:rStyle w:val="Hyperlink"/>
          <w:rFonts w:ascii="Times New Roman" w:hAnsi="Times New Roman" w:cs="Times New Roman"/>
          <w:b/>
          <w:color w:val="000000" w:themeColor="text1"/>
          <w:sz w:val="24"/>
          <w:szCs w:val="24"/>
        </w:rPr>
        <w:t xml:space="preserve"> </w:t>
      </w:r>
      <w:proofErr w:type="spellStart"/>
      <w:r w:rsidRPr="0074394A">
        <w:rPr>
          <w:rStyle w:val="Hyperlink"/>
          <w:rFonts w:ascii="Times New Roman" w:hAnsi="Times New Roman" w:cs="Times New Roman"/>
          <w:b/>
          <w:color w:val="000000" w:themeColor="text1"/>
          <w:sz w:val="24"/>
          <w:szCs w:val="24"/>
        </w:rPr>
        <w:t>şi</w:t>
      </w:r>
      <w:proofErr w:type="spellEnd"/>
      <w:r w:rsidRPr="0074394A">
        <w:rPr>
          <w:rStyle w:val="Hyperlink"/>
          <w:rFonts w:ascii="Times New Roman" w:hAnsi="Times New Roman" w:cs="Times New Roman"/>
          <w:b/>
          <w:color w:val="000000" w:themeColor="text1"/>
          <w:sz w:val="24"/>
          <w:szCs w:val="24"/>
        </w:rPr>
        <w:t xml:space="preserve"> obiectivele principale</w:t>
      </w:r>
    </w:p>
    <w:p w14:paraId="65B2917C" w14:textId="5ACB7D25" w:rsidR="002051FE" w:rsidRPr="002051FE" w:rsidRDefault="002051FE" w:rsidP="002051FE">
      <w:pPr>
        <w:spacing w:after="240" w:line="276" w:lineRule="auto"/>
        <w:ind w:firstLine="720"/>
        <w:jc w:val="both"/>
        <w:rPr>
          <w:rFonts w:ascii="Times New Roman" w:eastAsia="Times New Roman" w:hAnsi="Times New Roman" w:cs="Times New Roman"/>
          <w:sz w:val="24"/>
          <w:szCs w:val="24"/>
        </w:rPr>
      </w:pPr>
      <w:r w:rsidRPr="002051FE">
        <w:rPr>
          <w:rFonts w:ascii="Times New Roman" w:eastAsia="Times New Roman" w:hAnsi="Times New Roman" w:cs="Times New Roman"/>
          <w:sz w:val="24"/>
          <w:szCs w:val="24"/>
        </w:rPr>
        <w:t>Pe</w:t>
      </w:r>
      <w:r w:rsidR="001F3F95">
        <w:rPr>
          <w:rFonts w:ascii="Times New Roman" w:eastAsia="Times New Roman" w:hAnsi="Times New Roman" w:cs="Times New Roman"/>
          <w:sz w:val="24"/>
          <w:szCs w:val="24"/>
        </w:rPr>
        <w:t>ntru pădurile din cadrul U.P. I</w:t>
      </w:r>
      <w:r w:rsidRPr="002051FE">
        <w:rPr>
          <w:rFonts w:ascii="Times New Roman" w:eastAsia="Times New Roman" w:hAnsi="Times New Roman" w:cs="Times New Roman"/>
          <w:sz w:val="24"/>
          <w:szCs w:val="24"/>
        </w:rPr>
        <w:t xml:space="preserve"> </w:t>
      </w:r>
      <w:r w:rsidR="00010069">
        <w:rPr>
          <w:rFonts w:ascii="Times New Roman" w:eastAsia="Times New Roman" w:hAnsi="Times New Roman" w:cs="Times New Roman"/>
          <w:sz w:val="24"/>
          <w:szCs w:val="24"/>
        </w:rPr>
        <w:t>Varlam</w:t>
      </w:r>
      <w:r w:rsidRPr="002051FE">
        <w:rPr>
          <w:rFonts w:ascii="Times New Roman" w:eastAsia="Times New Roman" w:hAnsi="Times New Roman" w:cs="Times New Roman"/>
          <w:sz w:val="24"/>
          <w:szCs w:val="24"/>
        </w:rPr>
        <w:t xml:space="preserve"> </w:t>
      </w:r>
      <w:r w:rsidR="001F3F95">
        <w:rPr>
          <w:rFonts w:ascii="Times New Roman" w:eastAsia="Times New Roman" w:hAnsi="Times New Roman" w:cs="Times New Roman"/>
          <w:sz w:val="24"/>
          <w:szCs w:val="24"/>
        </w:rPr>
        <w:t>–</w:t>
      </w:r>
      <w:r w:rsidRPr="002051FE">
        <w:rPr>
          <w:rFonts w:ascii="Times New Roman" w:eastAsia="Times New Roman" w:hAnsi="Times New Roman" w:cs="Times New Roman"/>
          <w:sz w:val="24"/>
          <w:szCs w:val="24"/>
        </w:rPr>
        <w:t xml:space="preserve"> jude</w:t>
      </w:r>
      <w:r w:rsidR="001F3F95" w:rsidRPr="002051FE">
        <w:rPr>
          <w:rFonts w:ascii="Times New Roman" w:eastAsia="Times New Roman" w:hAnsi="Times New Roman" w:cs="Times New Roman"/>
          <w:sz w:val="24"/>
          <w:szCs w:val="24"/>
        </w:rPr>
        <w:t>ț</w:t>
      </w:r>
      <w:r w:rsidR="00010069">
        <w:rPr>
          <w:rFonts w:ascii="Times New Roman" w:eastAsia="Times New Roman" w:hAnsi="Times New Roman" w:cs="Times New Roman"/>
          <w:sz w:val="24"/>
          <w:szCs w:val="24"/>
        </w:rPr>
        <w:t>ul Mehedinți</w:t>
      </w:r>
      <w:r w:rsidR="001F3F95">
        <w:rPr>
          <w:rFonts w:ascii="Times New Roman" w:eastAsia="Times New Roman" w:hAnsi="Times New Roman" w:cs="Times New Roman"/>
          <w:sz w:val="24"/>
          <w:szCs w:val="24"/>
        </w:rPr>
        <w:t xml:space="preserve">, </w:t>
      </w:r>
      <w:r w:rsidRPr="002051FE">
        <w:rPr>
          <w:rFonts w:ascii="Times New Roman" w:eastAsia="Times New Roman" w:hAnsi="Times New Roman" w:cs="Times New Roman"/>
          <w:sz w:val="24"/>
          <w:szCs w:val="24"/>
        </w:rPr>
        <w:t xml:space="preserve">obiectivele social-economice  avute în vedere la reglementarea modului de gospodărire a acestora, detaliate prin stabilirea </w:t>
      </w:r>
      <w:proofErr w:type="spellStart"/>
      <w:r w:rsidRPr="002051FE">
        <w:rPr>
          <w:rFonts w:ascii="Times New Roman" w:eastAsia="Times New Roman" w:hAnsi="Times New Roman" w:cs="Times New Roman"/>
          <w:sz w:val="24"/>
          <w:szCs w:val="24"/>
        </w:rPr>
        <w:t>ţelurilor</w:t>
      </w:r>
      <w:proofErr w:type="spellEnd"/>
      <w:r w:rsidRPr="002051FE">
        <w:rPr>
          <w:rFonts w:ascii="Times New Roman" w:eastAsia="Times New Roman" w:hAnsi="Times New Roman" w:cs="Times New Roman"/>
          <w:sz w:val="24"/>
          <w:szCs w:val="24"/>
        </w:rPr>
        <w:t xml:space="preserve"> de </w:t>
      </w:r>
      <w:proofErr w:type="spellStart"/>
      <w:r w:rsidRPr="002051FE">
        <w:rPr>
          <w:rFonts w:ascii="Times New Roman" w:eastAsia="Times New Roman" w:hAnsi="Times New Roman" w:cs="Times New Roman"/>
          <w:sz w:val="24"/>
          <w:szCs w:val="24"/>
        </w:rPr>
        <w:t>producţie</w:t>
      </w:r>
      <w:proofErr w:type="spellEnd"/>
      <w:r w:rsidRPr="002051FE">
        <w:rPr>
          <w:rFonts w:ascii="Times New Roman" w:eastAsia="Times New Roman" w:hAnsi="Times New Roman" w:cs="Times New Roman"/>
          <w:sz w:val="24"/>
          <w:szCs w:val="24"/>
        </w:rPr>
        <w:t xml:space="preserve"> </w:t>
      </w:r>
      <w:proofErr w:type="spellStart"/>
      <w:r w:rsidRPr="002051FE">
        <w:rPr>
          <w:rFonts w:ascii="Times New Roman" w:eastAsia="Times New Roman" w:hAnsi="Times New Roman" w:cs="Times New Roman"/>
          <w:sz w:val="24"/>
          <w:szCs w:val="24"/>
        </w:rPr>
        <w:t>şi</w:t>
      </w:r>
      <w:proofErr w:type="spellEnd"/>
      <w:r w:rsidRPr="002051FE">
        <w:rPr>
          <w:rFonts w:ascii="Times New Roman" w:eastAsia="Times New Roman" w:hAnsi="Times New Roman" w:cs="Times New Roman"/>
          <w:sz w:val="24"/>
          <w:szCs w:val="24"/>
        </w:rPr>
        <w:t xml:space="preserve"> de </w:t>
      </w:r>
      <w:proofErr w:type="spellStart"/>
      <w:r w:rsidRPr="002051FE">
        <w:rPr>
          <w:rFonts w:ascii="Times New Roman" w:eastAsia="Times New Roman" w:hAnsi="Times New Roman" w:cs="Times New Roman"/>
          <w:sz w:val="24"/>
          <w:szCs w:val="24"/>
        </w:rPr>
        <w:t>protecţie</w:t>
      </w:r>
      <w:proofErr w:type="spellEnd"/>
      <w:r w:rsidRPr="002051FE">
        <w:rPr>
          <w:rFonts w:ascii="Times New Roman" w:eastAsia="Times New Roman" w:hAnsi="Times New Roman" w:cs="Times New Roman"/>
          <w:sz w:val="24"/>
          <w:szCs w:val="24"/>
        </w:rPr>
        <w:t xml:space="preserve"> la nivelul </w:t>
      </w:r>
      <w:proofErr w:type="spellStart"/>
      <w:r w:rsidRPr="002051FE">
        <w:rPr>
          <w:rFonts w:ascii="Times New Roman" w:eastAsia="Times New Roman" w:hAnsi="Times New Roman" w:cs="Times New Roman"/>
          <w:sz w:val="24"/>
          <w:szCs w:val="24"/>
        </w:rPr>
        <w:t>unităţilor</w:t>
      </w:r>
      <w:proofErr w:type="spellEnd"/>
      <w:r w:rsidRPr="002051FE">
        <w:rPr>
          <w:rFonts w:ascii="Times New Roman" w:eastAsia="Times New Roman" w:hAnsi="Times New Roman" w:cs="Times New Roman"/>
          <w:sz w:val="24"/>
          <w:szCs w:val="24"/>
        </w:rPr>
        <w:t xml:space="preserve"> de a</w:t>
      </w:r>
      <w:r w:rsidR="002E4DD4">
        <w:rPr>
          <w:rFonts w:ascii="Times New Roman" w:eastAsia="Times New Roman" w:hAnsi="Times New Roman" w:cs="Times New Roman"/>
          <w:sz w:val="24"/>
          <w:szCs w:val="24"/>
        </w:rPr>
        <w:t>menajament (parcelă, subparcelă</w:t>
      </w:r>
      <w:r w:rsidRPr="002051FE">
        <w:rPr>
          <w:rFonts w:ascii="Times New Roman" w:eastAsia="Times New Roman" w:hAnsi="Times New Roman" w:cs="Times New Roman"/>
          <w:sz w:val="24"/>
          <w:szCs w:val="24"/>
        </w:rPr>
        <w:t xml:space="preserve"> etc.) sunt prezentate în tabelul următor. </w:t>
      </w:r>
    </w:p>
    <w:tbl>
      <w:tblPr>
        <w:tblStyle w:val="Tablaconcuadrcula14"/>
        <w:tblW w:w="0" w:type="auto"/>
        <w:jc w:val="center"/>
        <w:tblLook w:val="0000" w:firstRow="0" w:lastRow="0" w:firstColumn="0" w:lastColumn="0" w:noHBand="0" w:noVBand="0"/>
      </w:tblPr>
      <w:tblGrid>
        <w:gridCol w:w="3652"/>
        <w:gridCol w:w="4536"/>
      </w:tblGrid>
      <w:tr w:rsidR="00B4499A" w:rsidRPr="000E3ACE" w14:paraId="2C5C4023" w14:textId="77777777" w:rsidTr="00D3624B">
        <w:trPr>
          <w:jc w:val="center"/>
        </w:trPr>
        <w:tc>
          <w:tcPr>
            <w:tcW w:w="3652" w:type="dxa"/>
          </w:tcPr>
          <w:p w14:paraId="6F35766F" w14:textId="77777777" w:rsidR="00B4499A" w:rsidRPr="000E3ACE" w:rsidRDefault="00B4499A" w:rsidP="00D3624B">
            <w:pPr>
              <w:spacing w:line="280" w:lineRule="exact"/>
              <w:jc w:val="center"/>
              <w:rPr>
                <w:rFonts w:ascii="Times New Roman" w:eastAsia="Times New Roman" w:hAnsi="Times New Roman" w:cs="Times New Roman"/>
                <w:b/>
              </w:rPr>
            </w:pPr>
            <w:r w:rsidRPr="000E3ACE">
              <w:rPr>
                <w:rFonts w:ascii="Times New Roman" w:eastAsia="Times New Roman" w:hAnsi="Times New Roman" w:cs="Times New Roman"/>
                <w:b/>
              </w:rPr>
              <w:t xml:space="preserve">Grupa de obiective </w:t>
            </w:r>
            <w:proofErr w:type="spellStart"/>
            <w:r w:rsidRPr="000E3ACE">
              <w:rPr>
                <w:rFonts w:ascii="Times New Roman" w:eastAsia="Times New Roman" w:hAnsi="Times New Roman" w:cs="Times New Roman"/>
                <w:b/>
              </w:rPr>
              <w:t>şi</w:t>
            </w:r>
            <w:proofErr w:type="spellEnd"/>
            <w:r w:rsidRPr="000E3ACE">
              <w:rPr>
                <w:rFonts w:ascii="Times New Roman" w:eastAsia="Times New Roman" w:hAnsi="Times New Roman" w:cs="Times New Roman"/>
                <w:b/>
              </w:rPr>
              <w:t xml:space="preserve"> servicii</w:t>
            </w:r>
          </w:p>
        </w:tc>
        <w:tc>
          <w:tcPr>
            <w:tcW w:w="4536" w:type="dxa"/>
          </w:tcPr>
          <w:p w14:paraId="710D755C" w14:textId="77777777" w:rsidR="00B4499A" w:rsidRPr="000E3ACE" w:rsidRDefault="00B4499A" w:rsidP="00D3624B">
            <w:pPr>
              <w:spacing w:line="280" w:lineRule="exact"/>
              <w:jc w:val="center"/>
              <w:rPr>
                <w:rFonts w:ascii="Times New Roman" w:eastAsia="Times New Roman" w:hAnsi="Times New Roman" w:cs="Times New Roman"/>
                <w:b/>
              </w:rPr>
            </w:pPr>
            <w:r w:rsidRPr="000E3ACE">
              <w:rPr>
                <w:rFonts w:ascii="Times New Roman" w:eastAsia="Times New Roman" w:hAnsi="Times New Roman" w:cs="Times New Roman"/>
                <w:b/>
              </w:rPr>
              <w:t xml:space="preserve">Denumirea obiectivului </w:t>
            </w:r>
          </w:p>
        </w:tc>
      </w:tr>
      <w:tr w:rsidR="00B4499A" w:rsidRPr="000E3ACE" w14:paraId="70B23E3A" w14:textId="77777777" w:rsidTr="00D3624B">
        <w:trPr>
          <w:trHeight w:val="358"/>
          <w:jc w:val="center"/>
        </w:trPr>
        <w:tc>
          <w:tcPr>
            <w:tcW w:w="3652" w:type="dxa"/>
          </w:tcPr>
          <w:p w14:paraId="6A153FFA" w14:textId="77777777" w:rsidR="00B4499A" w:rsidRPr="000E3ACE" w:rsidRDefault="00B4499A" w:rsidP="00D3624B">
            <w:pPr>
              <w:jc w:val="center"/>
              <w:rPr>
                <w:rFonts w:ascii="Times New Roman" w:eastAsia="Times New Roman" w:hAnsi="Times New Roman" w:cs="Times New Roman"/>
              </w:rPr>
            </w:pPr>
            <w:r w:rsidRPr="000E3ACE">
              <w:rPr>
                <w:rFonts w:ascii="Times New Roman" w:eastAsia="Times New Roman" w:hAnsi="Times New Roman" w:cs="Times New Roman"/>
              </w:rPr>
              <w:t>Protecția apelor</w:t>
            </w:r>
          </w:p>
        </w:tc>
        <w:tc>
          <w:tcPr>
            <w:tcW w:w="4536" w:type="dxa"/>
          </w:tcPr>
          <w:p w14:paraId="4C443BAD" w14:textId="77777777" w:rsidR="00B4499A" w:rsidRPr="000E3ACE" w:rsidRDefault="00B4499A" w:rsidP="00D3624B">
            <w:pPr>
              <w:rPr>
                <w:rFonts w:ascii="Times New Roman" w:eastAsia="Times New Roman" w:hAnsi="Times New Roman" w:cs="Times New Roman"/>
              </w:rPr>
            </w:pPr>
            <w:r w:rsidRPr="000E3ACE">
              <w:rPr>
                <w:rFonts w:ascii="Times New Roman" w:eastAsia="Times New Roman" w:hAnsi="Times New Roman" w:cs="Times New Roman"/>
              </w:rPr>
              <w:t>-malurile Fluviului Dunărea</w:t>
            </w:r>
          </w:p>
        </w:tc>
      </w:tr>
      <w:tr w:rsidR="00B4499A" w:rsidRPr="000E3ACE" w14:paraId="570BE6FD" w14:textId="77777777" w:rsidTr="00D3624B">
        <w:trPr>
          <w:trHeight w:val="358"/>
          <w:jc w:val="center"/>
        </w:trPr>
        <w:tc>
          <w:tcPr>
            <w:tcW w:w="3652" w:type="dxa"/>
          </w:tcPr>
          <w:p w14:paraId="010A23DF" w14:textId="77777777" w:rsidR="00B4499A" w:rsidRPr="000E3ACE" w:rsidRDefault="00B4499A" w:rsidP="00D3624B">
            <w:pPr>
              <w:jc w:val="center"/>
              <w:rPr>
                <w:rFonts w:ascii="Times New Roman" w:eastAsia="Times New Roman" w:hAnsi="Times New Roman" w:cs="Times New Roman"/>
              </w:rPr>
            </w:pPr>
            <w:proofErr w:type="spellStart"/>
            <w:r w:rsidRPr="000E3ACE">
              <w:rPr>
                <w:rFonts w:ascii="Times New Roman" w:eastAsia="Times New Roman" w:hAnsi="Times New Roman" w:cs="Times New Roman"/>
              </w:rPr>
              <w:t>Protecţia</w:t>
            </w:r>
            <w:proofErr w:type="spellEnd"/>
            <w:r w:rsidRPr="000E3ACE">
              <w:rPr>
                <w:rFonts w:ascii="Times New Roman" w:eastAsia="Times New Roman" w:hAnsi="Times New Roman" w:cs="Times New Roman"/>
              </w:rPr>
              <w:t xml:space="preserve"> terenurilor </w:t>
            </w:r>
            <w:proofErr w:type="spellStart"/>
            <w:r w:rsidRPr="000E3ACE">
              <w:rPr>
                <w:rFonts w:ascii="Times New Roman" w:eastAsia="Times New Roman" w:hAnsi="Times New Roman" w:cs="Times New Roman"/>
              </w:rPr>
              <w:t>şi</w:t>
            </w:r>
            <w:proofErr w:type="spellEnd"/>
            <w:r w:rsidRPr="000E3ACE">
              <w:rPr>
                <w:rFonts w:ascii="Times New Roman" w:eastAsia="Times New Roman" w:hAnsi="Times New Roman" w:cs="Times New Roman"/>
              </w:rPr>
              <w:t xml:space="preserve"> solurilor</w:t>
            </w:r>
          </w:p>
        </w:tc>
        <w:tc>
          <w:tcPr>
            <w:tcW w:w="4536" w:type="dxa"/>
          </w:tcPr>
          <w:p w14:paraId="7D0ECB98" w14:textId="77777777" w:rsidR="00B4499A" w:rsidRPr="000E3ACE" w:rsidRDefault="00B4499A" w:rsidP="00D3624B">
            <w:pPr>
              <w:rPr>
                <w:rFonts w:ascii="Times New Roman" w:eastAsia="Times New Roman" w:hAnsi="Times New Roman" w:cs="Times New Roman"/>
              </w:rPr>
            </w:pPr>
            <w:r w:rsidRPr="000E3ACE">
              <w:rPr>
                <w:rFonts w:ascii="Times New Roman" w:eastAsia="Times New Roman" w:hAnsi="Times New Roman" w:cs="Times New Roman"/>
              </w:rPr>
              <w:t xml:space="preserve">-stâncării </w:t>
            </w:r>
            <w:proofErr w:type="spellStart"/>
            <w:r w:rsidRPr="000E3ACE">
              <w:rPr>
                <w:rFonts w:ascii="Times New Roman" w:eastAsia="Times New Roman" w:hAnsi="Times New Roman" w:cs="Times New Roman"/>
              </w:rPr>
              <w:t>şi</w:t>
            </w:r>
            <w:proofErr w:type="spellEnd"/>
            <w:r w:rsidRPr="000E3ACE">
              <w:rPr>
                <w:rFonts w:ascii="Times New Roman" w:eastAsia="Times New Roman" w:hAnsi="Times New Roman" w:cs="Times New Roman"/>
              </w:rPr>
              <w:t xml:space="preserve"> terenuri cu eroziune în adâncime, terenuri cu înclinare mai mare de 35 grade</w:t>
            </w:r>
          </w:p>
          <w:p w14:paraId="3BA57F28" w14:textId="77777777" w:rsidR="00B4499A" w:rsidRPr="000E3ACE" w:rsidRDefault="00B4499A" w:rsidP="00D3624B">
            <w:pPr>
              <w:rPr>
                <w:rFonts w:ascii="Times New Roman" w:eastAsia="Times New Roman" w:hAnsi="Times New Roman" w:cs="Times New Roman"/>
              </w:rPr>
            </w:pPr>
            <w:r w:rsidRPr="000E3ACE">
              <w:rPr>
                <w:rFonts w:ascii="Times New Roman" w:eastAsia="Times New Roman" w:hAnsi="Times New Roman" w:cs="Times New Roman"/>
              </w:rPr>
              <w:t>-nisipuri mobile</w:t>
            </w:r>
          </w:p>
        </w:tc>
      </w:tr>
      <w:tr w:rsidR="00B4499A" w:rsidRPr="000E3ACE" w14:paraId="08032562" w14:textId="77777777" w:rsidTr="00D3624B">
        <w:trPr>
          <w:trHeight w:val="570"/>
          <w:jc w:val="center"/>
        </w:trPr>
        <w:tc>
          <w:tcPr>
            <w:tcW w:w="3652" w:type="dxa"/>
          </w:tcPr>
          <w:p w14:paraId="7EA9605B" w14:textId="77777777" w:rsidR="00B4499A" w:rsidRPr="000E3ACE" w:rsidRDefault="00B4499A" w:rsidP="00D3624B">
            <w:pPr>
              <w:spacing w:line="280" w:lineRule="exact"/>
              <w:jc w:val="center"/>
              <w:rPr>
                <w:rFonts w:ascii="Times New Roman" w:eastAsia="Times New Roman" w:hAnsi="Times New Roman" w:cs="Times New Roman"/>
              </w:rPr>
            </w:pPr>
            <w:r w:rsidRPr="000E3ACE">
              <w:rPr>
                <w:rFonts w:ascii="Times New Roman" w:eastAsia="Times New Roman" w:hAnsi="Times New Roman" w:cs="Times New Roman"/>
              </w:rPr>
              <w:t xml:space="preserve">Funcții de interes științific și de ocrotire a </w:t>
            </w:r>
            <w:proofErr w:type="spellStart"/>
            <w:r w:rsidRPr="000E3ACE">
              <w:rPr>
                <w:rFonts w:ascii="Times New Roman" w:eastAsia="Times New Roman" w:hAnsi="Times New Roman" w:cs="Times New Roman"/>
              </w:rPr>
              <w:t>genofondului</w:t>
            </w:r>
            <w:proofErr w:type="spellEnd"/>
            <w:r w:rsidRPr="000E3ACE">
              <w:rPr>
                <w:rFonts w:ascii="Times New Roman" w:eastAsia="Times New Roman" w:hAnsi="Times New Roman" w:cs="Times New Roman"/>
              </w:rPr>
              <w:t xml:space="preserve"> și </w:t>
            </w:r>
            <w:proofErr w:type="spellStart"/>
            <w:r w:rsidRPr="000E3ACE">
              <w:rPr>
                <w:rFonts w:ascii="Times New Roman" w:eastAsia="Times New Roman" w:hAnsi="Times New Roman" w:cs="Times New Roman"/>
              </w:rPr>
              <w:t>ecofondului</w:t>
            </w:r>
            <w:proofErr w:type="spellEnd"/>
            <w:r w:rsidRPr="000E3ACE">
              <w:rPr>
                <w:rFonts w:ascii="Times New Roman" w:eastAsia="Times New Roman" w:hAnsi="Times New Roman" w:cs="Times New Roman"/>
              </w:rPr>
              <w:t xml:space="preserve"> forestier</w:t>
            </w:r>
          </w:p>
        </w:tc>
        <w:tc>
          <w:tcPr>
            <w:tcW w:w="4536" w:type="dxa"/>
          </w:tcPr>
          <w:p w14:paraId="42E28B34" w14:textId="77777777" w:rsidR="00B4499A" w:rsidRPr="000E3ACE" w:rsidRDefault="00B4499A" w:rsidP="00D3624B">
            <w:pPr>
              <w:spacing w:line="220" w:lineRule="exact"/>
              <w:ind w:left="-18"/>
              <w:rPr>
                <w:rFonts w:ascii="Times New Roman" w:eastAsia="Times New Roman" w:hAnsi="Times New Roman" w:cs="Times New Roman"/>
                <w:lang w:val="en-GB" w:eastAsia="en-US"/>
              </w:rPr>
            </w:pPr>
            <w:r w:rsidRPr="000E3ACE">
              <w:rPr>
                <w:rFonts w:ascii="Times New Roman" w:eastAsia="Times New Roman" w:hAnsi="Times New Roman" w:cs="Times New Roman"/>
                <w:lang w:val="en-GB" w:eastAsia="en-US"/>
              </w:rPr>
              <w:t>-</w:t>
            </w:r>
            <w:proofErr w:type="spellStart"/>
            <w:r w:rsidRPr="000E3ACE">
              <w:rPr>
                <w:rFonts w:ascii="Times New Roman" w:eastAsia="Times New Roman" w:hAnsi="Times New Roman" w:cs="Times New Roman"/>
                <w:lang w:val="en-GB" w:eastAsia="en-US"/>
              </w:rPr>
              <w:t>Parcul</w:t>
            </w:r>
            <w:proofErr w:type="spellEnd"/>
            <w:r w:rsidRPr="000E3ACE">
              <w:rPr>
                <w:rFonts w:ascii="Times New Roman" w:eastAsia="Times New Roman" w:hAnsi="Times New Roman" w:cs="Times New Roman"/>
                <w:lang w:val="en-GB" w:eastAsia="en-US"/>
              </w:rPr>
              <w:t xml:space="preserve"> natural </w:t>
            </w:r>
            <w:proofErr w:type="spellStart"/>
            <w:r w:rsidRPr="000E3ACE">
              <w:rPr>
                <w:rFonts w:ascii="Times New Roman" w:eastAsia="Times New Roman" w:hAnsi="Times New Roman" w:cs="Times New Roman"/>
                <w:lang w:val="en-GB" w:eastAsia="en-US"/>
              </w:rPr>
              <w:t>Porțile</w:t>
            </w:r>
            <w:proofErr w:type="spellEnd"/>
            <w:r w:rsidRPr="000E3ACE">
              <w:rPr>
                <w:rFonts w:ascii="Times New Roman" w:eastAsia="Times New Roman" w:hAnsi="Times New Roman" w:cs="Times New Roman"/>
                <w:lang w:val="en-GB" w:eastAsia="en-US"/>
              </w:rPr>
              <w:t xml:space="preserve"> de </w:t>
            </w:r>
            <w:proofErr w:type="spellStart"/>
            <w:r w:rsidRPr="000E3ACE">
              <w:rPr>
                <w:rFonts w:ascii="Times New Roman" w:eastAsia="Times New Roman" w:hAnsi="Times New Roman" w:cs="Times New Roman"/>
                <w:lang w:val="en-GB" w:eastAsia="en-US"/>
              </w:rPr>
              <w:t>Fier</w:t>
            </w:r>
            <w:proofErr w:type="spellEnd"/>
          </w:p>
        </w:tc>
      </w:tr>
      <w:tr w:rsidR="00B4499A" w:rsidRPr="000E3ACE" w14:paraId="5CFA195A" w14:textId="77777777" w:rsidTr="00D3624B">
        <w:trPr>
          <w:trHeight w:val="363"/>
          <w:jc w:val="center"/>
        </w:trPr>
        <w:tc>
          <w:tcPr>
            <w:tcW w:w="3652" w:type="dxa"/>
          </w:tcPr>
          <w:p w14:paraId="7BBDCBC2" w14:textId="77777777" w:rsidR="00B4499A" w:rsidRPr="000E3ACE" w:rsidRDefault="00B4499A" w:rsidP="00D3624B">
            <w:pPr>
              <w:spacing w:line="280" w:lineRule="exact"/>
              <w:jc w:val="center"/>
              <w:rPr>
                <w:rFonts w:ascii="Times New Roman" w:eastAsia="Times New Roman" w:hAnsi="Times New Roman" w:cs="Times New Roman"/>
              </w:rPr>
            </w:pPr>
            <w:r w:rsidRPr="000E3ACE">
              <w:rPr>
                <w:rFonts w:ascii="Times New Roman" w:eastAsia="Times New Roman" w:hAnsi="Times New Roman" w:cs="Times New Roman"/>
              </w:rPr>
              <w:t>Produse lemnoase</w:t>
            </w:r>
          </w:p>
        </w:tc>
        <w:tc>
          <w:tcPr>
            <w:tcW w:w="4536" w:type="dxa"/>
          </w:tcPr>
          <w:p w14:paraId="3B3EC34B" w14:textId="77777777" w:rsidR="00B4499A" w:rsidRPr="000E3ACE" w:rsidRDefault="00B4499A" w:rsidP="00D3624B">
            <w:pPr>
              <w:spacing w:line="280" w:lineRule="exact"/>
              <w:rPr>
                <w:rFonts w:ascii="Times New Roman" w:eastAsia="Times New Roman" w:hAnsi="Times New Roman" w:cs="Times New Roman"/>
              </w:rPr>
            </w:pPr>
            <w:r w:rsidRPr="000E3ACE">
              <w:rPr>
                <w:rFonts w:ascii="Times New Roman" w:eastAsia="Times New Roman" w:hAnsi="Times New Roman" w:cs="Times New Roman"/>
              </w:rPr>
              <w:t>Lemn de CE, GI, DT pentru cherestea</w:t>
            </w:r>
          </w:p>
          <w:p w14:paraId="71D6EAC9" w14:textId="77777777" w:rsidR="00B4499A" w:rsidRPr="000E3ACE" w:rsidRDefault="00B4499A" w:rsidP="00D3624B">
            <w:pPr>
              <w:spacing w:line="280" w:lineRule="exact"/>
              <w:rPr>
                <w:rFonts w:ascii="Times New Roman" w:eastAsia="Times New Roman" w:hAnsi="Times New Roman" w:cs="Times New Roman"/>
              </w:rPr>
            </w:pPr>
            <w:r w:rsidRPr="000E3ACE">
              <w:rPr>
                <w:rFonts w:ascii="Times New Roman" w:eastAsia="Times New Roman" w:hAnsi="Times New Roman" w:cs="Times New Roman"/>
              </w:rPr>
              <w:t>Lemn pentru celuloză și construcții rurale</w:t>
            </w:r>
          </w:p>
        </w:tc>
      </w:tr>
    </w:tbl>
    <w:p w14:paraId="4C2A4BFC" w14:textId="77777777" w:rsidR="002051FE" w:rsidRPr="002051FE" w:rsidRDefault="002051FE" w:rsidP="002051FE">
      <w:pPr>
        <w:spacing w:after="0" w:line="276" w:lineRule="auto"/>
        <w:ind w:right="-516" w:firstLine="567"/>
        <w:jc w:val="both"/>
        <w:rPr>
          <w:rFonts w:ascii="Times New Roman" w:eastAsia="Times New Roman" w:hAnsi="Times New Roman" w:cs="Times New Roman"/>
          <w:noProof/>
          <w:sz w:val="28"/>
          <w:szCs w:val="20"/>
          <w:lang w:eastAsia="ro-RO"/>
        </w:rPr>
      </w:pPr>
    </w:p>
    <w:p w14:paraId="0DB1EAC7" w14:textId="213F5835" w:rsidR="002051FE" w:rsidRPr="002051FE" w:rsidRDefault="002051FE" w:rsidP="002051FE">
      <w:pPr>
        <w:spacing w:after="0" w:line="276" w:lineRule="auto"/>
        <w:ind w:firstLine="720"/>
        <w:jc w:val="both"/>
        <w:rPr>
          <w:rFonts w:ascii="Times New Roman" w:eastAsia="Times New Roman" w:hAnsi="Times New Roman" w:cs="Times New Roman"/>
          <w:sz w:val="24"/>
          <w:szCs w:val="24"/>
        </w:rPr>
      </w:pPr>
      <w:r w:rsidRPr="002051FE">
        <w:rPr>
          <w:rFonts w:ascii="Times New Roman" w:eastAsia="Times New Roman" w:hAnsi="Times New Roman" w:cs="Times New Roman"/>
          <w:sz w:val="24"/>
          <w:szCs w:val="24"/>
        </w:rPr>
        <w:t>Obiectivele  asumate de amenajamentul silvic U.P. I</w:t>
      </w:r>
      <w:r w:rsidR="001F3F95">
        <w:rPr>
          <w:rFonts w:ascii="Times New Roman" w:eastAsia="Times New Roman" w:hAnsi="Times New Roman" w:cs="Times New Roman"/>
          <w:sz w:val="24"/>
          <w:szCs w:val="24"/>
        </w:rPr>
        <w:t xml:space="preserve"> </w:t>
      </w:r>
      <w:r w:rsidR="00B4499A">
        <w:rPr>
          <w:rFonts w:ascii="Times New Roman" w:eastAsia="Times New Roman" w:hAnsi="Times New Roman" w:cs="Times New Roman"/>
          <w:sz w:val="24"/>
          <w:szCs w:val="24"/>
        </w:rPr>
        <w:t>Varlam</w:t>
      </w:r>
      <w:r w:rsidR="001F3F95">
        <w:rPr>
          <w:rFonts w:ascii="Times New Roman" w:eastAsia="Times New Roman" w:hAnsi="Times New Roman" w:cs="Times New Roman"/>
          <w:sz w:val="24"/>
          <w:szCs w:val="24"/>
        </w:rPr>
        <w:t xml:space="preserve"> </w:t>
      </w:r>
      <w:proofErr w:type="spellStart"/>
      <w:r w:rsidRPr="002051FE">
        <w:rPr>
          <w:rFonts w:ascii="Times New Roman" w:eastAsia="Times New Roman" w:hAnsi="Times New Roman" w:cs="Times New Roman"/>
          <w:sz w:val="24"/>
          <w:szCs w:val="24"/>
        </w:rPr>
        <w:t>susţin</w:t>
      </w:r>
      <w:proofErr w:type="spellEnd"/>
      <w:r w:rsidRPr="002051FE">
        <w:rPr>
          <w:rFonts w:ascii="Times New Roman" w:eastAsia="Times New Roman" w:hAnsi="Times New Roman" w:cs="Times New Roman"/>
          <w:sz w:val="24"/>
          <w:szCs w:val="24"/>
        </w:rPr>
        <w:t xml:space="preserve"> integritatea ariei naturale protejate de interes comunitar din zonă </w:t>
      </w:r>
      <w:proofErr w:type="spellStart"/>
      <w:r w:rsidRPr="002051FE">
        <w:rPr>
          <w:rFonts w:ascii="Times New Roman" w:eastAsia="Times New Roman" w:hAnsi="Times New Roman" w:cs="Times New Roman"/>
          <w:sz w:val="24"/>
          <w:szCs w:val="24"/>
        </w:rPr>
        <w:t>şi</w:t>
      </w:r>
      <w:proofErr w:type="spellEnd"/>
      <w:r w:rsidRPr="002051FE">
        <w:rPr>
          <w:rFonts w:ascii="Times New Roman" w:eastAsia="Times New Roman" w:hAnsi="Times New Roman" w:cs="Times New Roman"/>
          <w:sz w:val="24"/>
          <w:szCs w:val="24"/>
        </w:rPr>
        <w:t xml:space="preserve"> conservarea pe termen lung a habitatelor forestiere de interes comunitar din zonă.</w:t>
      </w:r>
    </w:p>
    <w:p w14:paraId="7D887ACD" w14:textId="77777777" w:rsidR="002051FE" w:rsidRPr="002051FE" w:rsidRDefault="002051FE" w:rsidP="002051FE">
      <w:pPr>
        <w:tabs>
          <w:tab w:val="center" w:pos="4248"/>
        </w:tabs>
        <w:suppressAutoHyphens/>
        <w:spacing w:after="0" w:line="276" w:lineRule="auto"/>
        <w:ind w:firstLine="720"/>
        <w:jc w:val="both"/>
        <w:rPr>
          <w:rFonts w:ascii="Times New Roman" w:eastAsia="Times New Roman" w:hAnsi="Times New Roman" w:cs="Times New Roman"/>
          <w:sz w:val="24"/>
          <w:szCs w:val="24"/>
        </w:rPr>
      </w:pPr>
      <w:r w:rsidRPr="002051FE">
        <w:rPr>
          <w:rFonts w:ascii="Times New Roman" w:eastAsia="Times New Roman" w:hAnsi="Times New Roman" w:cs="Times New Roman"/>
          <w:sz w:val="24"/>
          <w:szCs w:val="24"/>
        </w:rPr>
        <w:t>Realizarea acestor obiective se realizează prin următoarele lucrări silvice:</w:t>
      </w:r>
    </w:p>
    <w:p w14:paraId="77DC189C" w14:textId="77777777" w:rsidR="002051FE" w:rsidRPr="002051FE" w:rsidRDefault="002051FE" w:rsidP="000261CA">
      <w:pPr>
        <w:numPr>
          <w:ilvl w:val="0"/>
          <w:numId w:val="19"/>
        </w:numPr>
        <w:tabs>
          <w:tab w:val="center" w:pos="567"/>
        </w:tabs>
        <w:suppressAutoHyphens/>
        <w:spacing w:after="0" w:line="276" w:lineRule="auto"/>
        <w:jc w:val="both"/>
        <w:rPr>
          <w:rFonts w:ascii="Times New Roman" w:eastAsia="Times New Roman" w:hAnsi="Times New Roman" w:cs="Times New Roman"/>
          <w:sz w:val="24"/>
          <w:szCs w:val="24"/>
        </w:rPr>
      </w:pPr>
      <w:r w:rsidRPr="002051FE">
        <w:rPr>
          <w:rFonts w:ascii="Times New Roman" w:eastAsia="Times New Roman" w:hAnsi="Times New Roman" w:cs="Times New Roman"/>
          <w:sz w:val="24"/>
          <w:szCs w:val="24"/>
        </w:rPr>
        <w:lastRenderedPageBreak/>
        <w:t xml:space="preserve">conservarea unor </w:t>
      </w:r>
      <w:proofErr w:type="spellStart"/>
      <w:r w:rsidRPr="002051FE">
        <w:rPr>
          <w:rFonts w:ascii="Times New Roman" w:eastAsia="Times New Roman" w:hAnsi="Times New Roman" w:cs="Times New Roman"/>
          <w:sz w:val="24"/>
          <w:szCs w:val="24"/>
        </w:rPr>
        <w:t>arborete</w:t>
      </w:r>
      <w:proofErr w:type="spellEnd"/>
      <w:r w:rsidRPr="002051FE">
        <w:rPr>
          <w:rFonts w:ascii="Times New Roman" w:eastAsia="Times New Roman" w:hAnsi="Times New Roman" w:cs="Times New Roman"/>
          <w:sz w:val="24"/>
          <w:szCs w:val="24"/>
        </w:rPr>
        <w:t xml:space="preserve"> cu un </w:t>
      </w:r>
      <w:proofErr w:type="spellStart"/>
      <w:r w:rsidRPr="002051FE">
        <w:rPr>
          <w:rFonts w:ascii="Times New Roman" w:eastAsia="Times New Roman" w:hAnsi="Times New Roman" w:cs="Times New Roman"/>
          <w:sz w:val="24"/>
          <w:szCs w:val="24"/>
        </w:rPr>
        <w:t>potenţial</w:t>
      </w:r>
      <w:proofErr w:type="spellEnd"/>
      <w:r w:rsidRPr="002051FE">
        <w:rPr>
          <w:rFonts w:ascii="Times New Roman" w:eastAsia="Times New Roman" w:hAnsi="Times New Roman" w:cs="Times New Roman"/>
          <w:sz w:val="24"/>
          <w:szCs w:val="24"/>
        </w:rPr>
        <w:t xml:space="preserve"> genetic deosebit, în sistemul </w:t>
      </w:r>
      <w:proofErr w:type="spellStart"/>
      <w:r w:rsidRPr="002051FE">
        <w:rPr>
          <w:rFonts w:ascii="Times New Roman" w:eastAsia="Times New Roman" w:hAnsi="Times New Roman" w:cs="Times New Roman"/>
          <w:sz w:val="24"/>
          <w:szCs w:val="24"/>
        </w:rPr>
        <w:t>rezervaţiilor</w:t>
      </w:r>
      <w:proofErr w:type="spellEnd"/>
      <w:r w:rsidRPr="002051FE">
        <w:rPr>
          <w:rFonts w:ascii="Times New Roman" w:eastAsia="Times New Roman" w:hAnsi="Times New Roman" w:cs="Times New Roman"/>
          <w:sz w:val="24"/>
          <w:szCs w:val="24"/>
        </w:rPr>
        <w:t xml:space="preserve"> de </w:t>
      </w:r>
      <w:proofErr w:type="spellStart"/>
      <w:r w:rsidRPr="002051FE">
        <w:rPr>
          <w:rFonts w:ascii="Times New Roman" w:eastAsia="Times New Roman" w:hAnsi="Times New Roman" w:cs="Times New Roman"/>
          <w:sz w:val="24"/>
          <w:szCs w:val="24"/>
        </w:rPr>
        <w:t>seminţe</w:t>
      </w:r>
      <w:proofErr w:type="spellEnd"/>
      <w:r w:rsidRPr="002051FE">
        <w:rPr>
          <w:rFonts w:ascii="Times New Roman" w:eastAsia="Times New Roman" w:hAnsi="Times New Roman" w:cs="Times New Roman"/>
          <w:sz w:val="24"/>
          <w:szCs w:val="24"/>
        </w:rPr>
        <w:t xml:space="preserve"> forestiere </w:t>
      </w:r>
      <w:proofErr w:type="spellStart"/>
      <w:r w:rsidRPr="002051FE">
        <w:rPr>
          <w:rFonts w:ascii="Times New Roman" w:eastAsia="Times New Roman" w:hAnsi="Times New Roman" w:cs="Times New Roman"/>
          <w:sz w:val="24"/>
          <w:szCs w:val="24"/>
        </w:rPr>
        <w:t>şi</w:t>
      </w:r>
      <w:proofErr w:type="spellEnd"/>
      <w:r w:rsidRPr="002051FE">
        <w:rPr>
          <w:rFonts w:ascii="Times New Roman" w:eastAsia="Times New Roman" w:hAnsi="Times New Roman" w:cs="Times New Roman"/>
          <w:sz w:val="24"/>
          <w:szCs w:val="24"/>
        </w:rPr>
        <w:t xml:space="preserve"> al resurselor genetice forestiere;</w:t>
      </w:r>
    </w:p>
    <w:p w14:paraId="51A9088A" w14:textId="77777777" w:rsidR="002051FE" w:rsidRPr="002051FE" w:rsidRDefault="002051FE" w:rsidP="000261CA">
      <w:pPr>
        <w:numPr>
          <w:ilvl w:val="0"/>
          <w:numId w:val="19"/>
        </w:numPr>
        <w:tabs>
          <w:tab w:val="center" w:pos="567"/>
        </w:tabs>
        <w:suppressAutoHyphens/>
        <w:spacing w:after="0" w:line="276" w:lineRule="auto"/>
        <w:jc w:val="both"/>
        <w:rPr>
          <w:rFonts w:ascii="Times New Roman" w:eastAsia="Times New Roman" w:hAnsi="Times New Roman" w:cs="Times New Roman"/>
          <w:sz w:val="24"/>
          <w:szCs w:val="24"/>
        </w:rPr>
      </w:pPr>
      <w:r w:rsidRPr="002051FE">
        <w:rPr>
          <w:rFonts w:ascii="Times New Roman" w:eastAsia="Times New Roman" w:hAnsi="Times New Roman" w:cs="Times New Roman"/>
          <w:spacing w:val="-4"/>
          <w:sz w:val="24"/>
          <w:szCs w:val="24"/>
        </w:rPr>
        <w:t xml:space="preserve">conducerea </w:t>
      </w:r>
      <w:proofErr w:type="spellStart"/>
      <w:r w:rsidRPr="002051FE">
        <w:rPr>
          <w:rFonts w:ascii="Times New Roman" w:eastAsia="Times New Roman" w:hAnsi="Times New Roman" w:cs="Times New Roman"/>
          <w:spacing w:val="-4"/>
          <w:sz w:val="24"/>
          <w:szCs w:val="24"/>
        </w:rPr>
        <w:t>arboretelor</w:t>
      </w:r>
      <w:proofErr w:type="spellEnd"/>
      <w:r w:rsidRPr="002051FE">
        <w:rPr>
          <w:rFonts w:ascii="Times New Roman" w:eastAsia="Times New Roman" w:hAnsi="Times New Roman" w:cs="Times New Roman"/>
          <w:spacing w:val="-4"/>
          <w:sz w:val="24"/>
          <w:szCs w:val="24"/>
        </w:rPr>
        <w:t xml:space="preserve"> la vârste de peste 100 ani, urmărindu-se regenerarea lor din </w:t>
      </w:r>
      <w:proofErr w:type="spellStart"/>
      <w:r w:rsidRPr="002051FE">
        <w:rPr>
          <w:rFonts w:ascii="Times New Roman" w:eastAsia="Times New Roman" w:hAnsi="Times New Roman" w:cs="Times New Roman"/>
          <w:spacing w:val="-4"/>
          <w:sz w:val="24"/>
          <w:szCs w:val="24"/>
        </w:rPr>
        <w:t>sămânţă</w:t>
      </w:r>
      <w:proofErr w:type="spellEnd"/>
      <w:r w:rsidRPr="002051FE">
        <w:rPr>
          <w:rFonts w:ascii="Times New Roman" w:eastAsia="Times New Roman" w:hAnsi="Times New Roman" w:cs="Times New Roman"/>
          <w:spacing w:val="-4"/>
          <w:sz w:val="24"/>
          <w:szCs w:val="24"/>
        </w:rPr>
        <w:t>;</w:t>
      </w:r>
    </w:p>
    <w:p w14:paraId="5CB97750" w14:textId="77777777" w:rsidR="002051FE" w:rsidRPr="002051FE" w:rsidRDefault="002051FE" w:rsidP="000261CA">
      <w:pPr>
        <w:numPr>
          <w:ilvl w:val="0"/>
          <w:numId w:val="19"/>
        </w:numPr>
        <w:tabs>
          <w:tab w:val="center" w:pos="567"/>
        </w:tabs>
        <w:suppressAutoHyphens/>
        <w:spacing w:after="0" w:line="276" w:lineRule="auto"/>
        <w:jc w:val="both"/>
        <w:rPr>
          <w:rFonts w:ascii="Times New Roman" w:eastAsia="Times New Roman" w:hAnsi="Times New Roman" w:cs="Times New Roman"/>
          <w:sz w:val="24"/>
          <w:szCs w:val="24"/>
        </w:rPr>
      </w:pPr>
      <w:r w:rsidRPr="002051FE">
        <w:rPr>
          <w:rFonts w:ascii="Times New Roman" w:eastAsia="Times New Roman" w:hAnsi="Times New Roman" w:cs="Times New Roman"/>
          <w:sz w:val="24"/>
          <w:szCs w:val="24"/>
        </w:rPr>
        <w:t xml:space="preserve">realizarea unor lucrări de îngrijire </w:t>
      </w:r>
      <w:proofErr w:type="spellStart"/>
      <w:r w:rsidRPr="002051FE">
        <w:rPr>
          <w:rFonts w:ascii="Times New Roman" w:eastAsia="Times New Roman" w:hAnsi="Times New Roman" w:cs="Times New Roman"/>
          <w:sz w:val="24"/>
          <w:szCs w:val="24"/>
        </w:rPr>
        <w:t>şi</w:t>
      </w:r>
      <w:proofErr w:type="spellEnd"/>
      <w:r w:rsidRPr="002051FE">
        <w:rPr>
          <w:rFonts w:ascii="Times New Roman" w:eastAsia="Times New Roman" w:hAnsi="Times New Roman" w:cs="Times New Roman"/>
          <w:sz w:val="24"/>
          <w:szCs w:val="24"/>
        </w:rPr>
        <w:t xml:space="preserve"> conducere a </w:t>
      </w:r>
      <w:proofErr w:type="spellStart"/>
      <w:r w:rsidRPr="002051FE">
        <w:rPr>
          <w:rFonts w:ascii="Times New Roman" w:eastAsia="Times New Roman" w:hAnsi="Times New Roman" w:cs="Times New Roman"/>
          <w:sz w:val="24"/>
          <w:szCs w:val="24"/>
        </w:rPr>
        <w:t>arboretelor</w:t>
      </w:r>
      <w:proofErr w:type="spellEnd"/>
      <w:r w:rsidRPr="002051FE">
        <w:rPr>
          <w:rFonts w:ascii="Times New Roman" w:eastAsia="Times New Roman" w:hAnsi="Times New Roman" w:cs="Times New Roman"/>
          <w:sz w:val="24"/>
          <w:szCs w:val="24"/>
        </w:rPr>
        <w:t xml:space="preserve"> prin care să se </w:t>
      </w:r>
      <w:proofErr w:type="spellStart"/>
      <w:r w:rsidRPr="002051FE">
        <w:rPr>
          <w:rFonts w:ascii="Times New Roman" w:eastAsia="Times New Roman" w:hAnsi="Times New Roman" w:cs="Times New Roman"/>
          <w:sz w:val="24"/>
          <w:szCs w:val="24"/>
        </w:rPr>
        <w:t>menţină</w:t>
      </w:r>
      <w:proofErr w:type="spellEnd"/>
      <w:r w:rsidRPr="002051FE">
        <w:rPr>
          <w:rFonts w:ascii="Times New Roman" w:eastAsia="Times New Roman" w:hAnsi="Times New Roman" w:cs="Times New Roman"/>
          <w:sz w:val="24"/>
          <w:szCs w:val="24"/>
        </w:rPr>
        <w:t xml:space="preserve"> </w:t>
      </w:r>
      <w:proofErr w:type="spellStart"/>
      <w:r w:rsidRPr="002051FE">
        <w:rPr>
          <w:rFonts w:ascii="Times New Roman" w:eastAsia="Times New Roman" w:hAnsi="Times New Roman" w:cs="Times New Roman"/>
          <w:sz w:val="24"/>
          <w:szCs w:val="24"/>
        </w:rPr>
        <w:t>şi</w:t>
      </w:r>
      <w:proofErr w:type="spellEnd"/>
      <w:r w:rsidRPr="002051FE">
        <w:rPr>
          <w:rFonts w:ascii="Times New Roman" w:eastAsia="Times New Roman" w:hAnsi="Times New Roman" w:cs="Times New Roman"/>
          <w:sz w:val="24"/>
          <w:szCs w:val="24"/>
        </w:rPr>
        <w:t xml:space="preserve"> </w:t>
      </w:r>
      <w:proofErr w:type="spellStart"/>
      <w:r w:rsidRPr="002051FE">
        <w:rPr>
          <w:rFonts w:ascii="Times New Roman" w:eastAsia="Times New Roman" w:hAnsi="Times New Roman" w:cs="Times New Roman"/>
          <w:sz w:val="24"/>
          <w:szCs w:val="24"/>
        </w:rPr>
        <w:t>îmbunătăţească</w:t>
      </w:r>
      <w:proofErr w:type="spellEnd"/>
      <w:r w:rsidRPr="002051FE">
        <w:rPr>
          <w:rFonts w:ascii="Times New Roman" w:eastAsia="Times New Roman" w:hAnsi="Times New Roman" w:cs="Times New Roman"/>
          <w:sz w:val="24"/>
          <w:szCs w:val="24"/>
        </w:rPr>
        <w:t xml:space="preserve"> starea de sănătate, stabilitate </w:t>
      </w:r>
      <w:proofErr w:type="spellStart"/>
      <w:r w:rsidRPr="002051FE">
        <w:rPr>
          <w:rFonts w:ascii="Times New Roman" w:eastAsia="Times New Roman" w:hAnsi="Times New Roman" w:cs="Times New Roman"/>
          <w:sz w:val="24"/>
          <w:szCs w:val="24"/>
        </w:rPr>
        <w:t>şi</w:t>
      </w:r>
      <w:proofErr w:type="spellEnd"/>
      <w:r w:rsidRPr="002051FE">
        <w:rPr>
          <w:rFonts w:ascii="Times New Roman" w:eastAsia="Times New Roman" w:hAnsi="Times New Roman" w:cs="Times New Roman"/>
          <w:sz w:val="24"/>
          <w:szCs w:val="24"/>
        </w:rPr>
        <w:t xml:space="preserve"> biodiversitate naturală;</w:t>
      </w:r>
    </w:p>
    <w:p w14:paraId="52232874" w14:textId="77777777" w:rsidR="002051FE" w:rsidRPr="002051FE" w:rsidRDefault="002051FE" w:rsidP="000261CA">
      <w:pPr>
        <w:numPr>
          <w:ilvl w:val="0"/>
          <w:numId w:val="19"/>
        </w:numPr>
        <w:tabs>
          <w:tab w:val="center" w:pos="567"/>
        </w:tabs>
        <w:suppressAutoHyphens/>
        <w:spacing w:after="0" w:line="276" w:lineRule="auto"/>
        <w:jc w:val="both"/>
        <w:rPr>
          <w:rFonts w:ascii="Times New Roman" w:eastAsia="Times New Roman" w:hAnsi="Times New Roman" w:cs="Times New Roman"/>
          <w:sz w:val="24"/>
          <w:szCs w:val="24"/>
        </w:rPr>
      </w:pPr>
      <w:r w:rsidRPr="002051FE">
        <w:rPr>
          <w:rFonts w:ascii="Times New Roman" w:eastAsia="Times New Roman" w:hAnsi="Times New Roman" w:cs="Times New Roman"/>
          <w:sz w:val="24"/>
          <w:szCs w:val="24"/>
        </w:rPr>
        <w:t xml:space="preserve">promovarea </w:t>
      </w:r>
      <w:proofErr w:type="spellStart"/>
      <w:r w:rsidRPr="002051FE">
        <w:rPr>
          <w:rFonts w:ascii="Times New Roman" w:eastAsia="Times New Roman" w:hAnsi="Times New Roman" w:cs="Times New Roman"/>
          <w:sz w:val="24"/>
          <w:szCs w:val="24"/>
        </w:rPr>
        <w:t>compoziţiilor</w:t>
      </w:r>
      <w:proofErr w:type="spellEnd"/>
      <w:r w:rsidRPr="002051FE">
        <w:rPr>
          <w:rFonts w:ascii="Times New Roman" w:eastAsia="Times New Roman" w:hAnsi="Times New Roman" w:cs="Times New Roman"/>
          <w:sz w:val="24"/>
          <w:szCs w:val="24"/>
        </w:rPr>
        <w:t xml:space="preserve"> de regenerare apropiate de cele ale tipului natural fundamental de pădure, iar în cazul regenerărilor artificiale folosirea materialului </w:t>
      </w:r>
      <w:proofErr w:type="spellStart"/>
      <w:r w:rsidRPr="002051FE">
        <w:rPr>
          <w:rFonts w:ascii="Times New Roman" w:eastAsia="Times New Roman" w:hAnsi="Times New Roman" w:cs="Times New Roman"/>
          <w:sz w:val="24"/>
          <w:szCs w:val="24"/>
        </w:rPr>
        <w:t>seminologic</w:t>
      </w:r>
      <w:proofErr w:type="spellEnd"/>
      <w:r w:rsidRPr="002051FE">
        <w:rPr>
          <w:rFonts w:ascii="Times New Roman" w:eastAsia="Times New Roman" w:hAnsi="Times New Roman" w:cs="Times New Roman"/>
          <w:sz w:val="24"/>
          <w:szCs w:val="24"/>
        </w:rPr>
        <w:t xml:space="preserve"> de </w:t>
      </w:r>
      <w:proofErr w:type="spellStart"/>
      <w:r w:rsidRPr="002051FE">
        <w:rPr>
          <w:rFonts w:ascii="Times New Roman" w:eastAsia="Times New Roman" w:hAnsi="Times New Roman" w:cs="Times New Roman"/>
          <w:sz w:val="24"/>
          <w:szCs w:val="24"/>
        </w:rPr>
        <w:t>provenienţă</w:t>
      </w:r>
      <w:proofErr w:type="spellEnd"/>
      <w:r w:rsidRPr="002051FE">
        <w:rPr>
          <w:rFonts w:ascii="Times New Roman" w:eastAsia="Times New Roman" w:hAnsi="Times New Roman" w:cs="Times New Roman"/>
          <w:sz w:val="24"/>
          <w:szCs w:val="24"/>
        </w:rPr>
        <w:t xml:space="preserve"> locală;</w:t>
      </w:r>
    </w:p>
    <w:p w14:paraId="29D3D5AA" w14:textId="77777777" w:rsidR="002051FE" w:rsidRPr="002051FE" w:rsidRDefault="002051FE" w:rsidP="000261CA">
      <w:pPr>
        <w:numPr>
          <w:ilvl w:val="0"/>
          <w:numId w:val="19"/>
        </w:numPr>
        <w:tabs>
          <w:tab w:val="center" w:pos="567"/>
        </w:tabs>
        <w:suppressAutoHyphens/>
        <w:spacing w:after="0" w:line="276" w:lineRule="auto"/>
        <w:jc w:val="both"/>
        <w:rPr>
          <w:rFonts w:ascii="Times New Roman" w:eastAsia="Times New Roman" w:hAnsi="Times New Roman" w:cs="Times New Roman"/>
          <w:sz w:val="24"/>
          <w:szCs w:val="24"/>
        </w:rPr>
      </w:pPr>
      <w:r w:rsidRPr="002051FE">
        <w:rPr>
          <w:rFonts w:ascii="Times New Roman" w:eastAsia="Times New Roman" w:hAnsi="Times New Roman" w:cs="Times New Roman"/>
          <w:sz w:val="24"/>
          <w:szCs w:val="24"/>
        </w:rPr>
        <w:t xml:space="preserve">planificarea tăierilor de regenerare în spiritual </w:t>
      </w:r>
      <w:proofErr w:type="spellStart"/>
      <w:r w:rsidRPr="002051FE">
        <w:rPr>
          <w:rFonts w:ascii="Times New Roman" w:eastAsia="Times New Roman" w:hAnsi="Times New Roman" w:cs="Times New Roman"/>
          <w:sz w:val="24"/>
          <w:szCs w:val="24"/>
        </w:rPr>
        <w:t>continuităţii</w:t>
      </w:r>
      <w:proofErr w:type="spellEnd"/>
      <w:r w:rsidRPr="002051FE">
        <w:rPr>
          <w:rFonts w:ascii="Times New Roman" w:eastAsia="Times New Roman" w:hAnsi="Times New Roman" w:cs="Times New Roman"/>
          <w:sz w:val="24"/>
          <w:szCs w:val="24"/>
        </w:rPr>
        <w:t xml:space="preserve"> recoltelor pe durate de 100-110 ani astfel încât să rezulte un mozaic de habitate natural aflate în diverse stadii de dezvoltare, lucru benefic pentru </w:t>
      </w:r>
      <w:proofErr w:type="spellStart"/>
      <w:r w:rsidRPr="002051FE">
        <w:rPr>
          <w:rFonts w:ascii="Times New Roman" w:eastAsia="Times New Roman" w:hAnsi="Times New Roman" w:cs="Times New Roman"/>
          <w:sz w:val="24"/>
          <w:szCs w:val="24"/>
        </w:rPr>
        <w:t>menţinerea</w:t>
      </w:r>
      <w:proofErr w:type="spellEnd"/>
      <w:r w:rsidRPr="002051FE">
        <w:rPr>
          <w:rFonts w:ascii="Times New Roman" w:eastAsia="Times New Roman" w:hAnsi="Times New Roman" w:cs="Times New Roman"/>
          <w:sz w:val="24"/>
          <w:szCs w:val="24"/>
        </w:rPr>
        <w:t xml:space="preserve"> </w:t>
      </w:r>
      <w:proofErr w:type="spellStart"/>
      <w:r w:rsidRPr="002051FE">
        <w:rPr>
          <w:rFonts w:ascii="Times New Roman" w:eastAsia="Times New Roman" w:hAnsi="Times New Roman" w:cs="Times New Roman"/>
          <w:sz w:val="24"/>
          <w:szCs w:val="24"/>
        </w:rPr>
        <w:t>şi</w:t>
      </w:r>
      <w:proofErr w:type="spellEnd"/>
      <w:r w:rsidRPr="002051FE">
        <w:rPr>
          <w:rFonts w:ascii="Times New Roman" w:eastAsia="Times New Roman" w:hAnsi="Times New Roman" w:cs="Times New Roman"/>
          <w:sz w:val="24"/>
          <w:szCs w:val="24"/>
        </w:rPr>
        <w:t xml:space="preserve"> dezvoltarea </w:t>
      </w:r>
      <w:proofErr w:type="spellStart"/>
      <w:r w:rsidRPr="002051FE">
        <w:rPr>
          <w:rFonts w:ascii="Times New Roman" w:eastAsia="Times New Roman" w:hAnsi="Times New Roman" w:cs="Times New Roman"/>
          <w:sz w:val="24"/>
          <w:szCs w:val="24"/>
        </w:rPr>
        <w:t>populaţiilor</w:t>
      </w:r>
      <w:proofErr w:type="spellEnd"/>
      <w:r w:rsidRPr="002051FE">
        <w:rPr>
          <w:rFonts w:ascii="Times New Roman" w:eastAsia="Times New Roman" w:hAnsi="Times New Roman" w:cs="Times New Roman"/>
          <w:sz w:val="24"/>
          <w:szCs w:val="24"/>
        </w:rPr>
        <w:t xml:space="preserve"> de animale de talie medie </w:t>
      </w:r>
      <w:proofErr w:type="spellStart"/>
      <w:r w:rsidRPr="002051FE">
        <w:rPr>
          <w:rFonts w:ascii="Times New Roman" w:eastAsia="Times New Roman" w:hAnsi="Times New Roman" w:cs="Times New Roman"/>
          <w:sz w:val="24"/>
          <w:szCs w:val="24"/>
        </w:rPr>
        <w:t>şi</w:t>
      </w:r>
      <w:proofErr w:type="spellEnd"/>
      <w:r w:rsidRPr="002051FE">
        <w:rPr>
          <w:rFonts w:ascii="Times New Roman" w:eastAsia="Times New Roman" w:hAnsi="Times New Roman" w:cs="Times New Roman"/>
          <w:sz w:val="24"/>
          <w:szCs w:val="24"/>
        </w:rPr>
        <w:t xml:space="preserve"> mare;</w:t>
      </w:r>
    </w:p>
    <w:p w14:paraId="3EB8A756" w14:textId="77777777" w:rsidR="002051FE" w:rsidRPr="002051FE" w:rsidRDefault="002051FE" w:rsidP="000261CA">
      <w:pPr>
        <w:numPr>
          <w:ilvl w:val="0"/>
          <w:numId w:val="19"/>
        </w:numPr>
        <w:tabs>
          <w:tab w:val="center" w:pos="567"/>
        </w:tabs>
        <w:suppressAutoHyphens/>
        <w:spacing w:after="0" w:line="276" w:lineRule="auto"/>
        <w:jc w:val="both"/>
        <w:rPr>
          <w:rFonts w:ascii="Times New Roman" w:eastAsia="Times New Roman" w:hAnsi="Times New Roman" w:cs="Times New Roman"/>
          <w:sz w:val="24"/>
          <w:szCs w:val="24"/>
        </w:rPr>
      </w:pPr>
      <w:r w:rsidRPr="002051FE">
        <w:rPr>
          <w:rFonts w:ascii="Times New Roman" w:eastAsia="Times New Roman" w:hAnsi="Times New Roman" w:cs="Times New Roman"/>
          <w:sz w:val="24"/>
          <w:szCs w:val="24"/>
        </w:rPr>
        <w:t>luarea măsurilor pentru prevenirea incendiilor;</w:t>
      </w:r>
    </w:p>
    <w:p w14:paraId="4CF85A25" w14:textId="77777777" w:rsidR="002051FE" w:rsidRPr="002051FE" w:rsidRDefault="002051FE" w:rsidP="000261CA">
      <w:pPr>
        <w:numPr>
          <w:ilvl w:val="0"/>
          <w:numId w:val="19"/>
        </w:numPr>
        <w:tabs>
          <w:tab w:val="center" w:pos="567"/>
        </w:tabs>
        <w:suppressAutoHyphens/>
        <w:spacing w:after="0" w:line="276" w:lineRule="auto"/>
        <w:jc w:val="both"/>
        <w:rPr>
          <w:rFonts w:ascii="Times New Roman" w:eastAsia="Times New Roman" w:hAnsi="Times New Roman" w:cs="Times New Roman"/>
          <w:sz w:val="24"/>
          <w:szCs w:val="24"/>
        </w:rPr>
      </w:pPr>
      <w:r w:rsidRPr="002051FE">
        <w:rPr>
          <w:rFonts w:ascii="Times New Roman" w:eastAsia="Times New Roman" w:hAnsi="Times New Roman" w:cs="Times New Roman"/>
          <w:sz w:val="24"/>
          <w:szCs w:val="24"/>
        </w:rPr>
        <w:t xml:space="preserve">ținerea sub control a efectivelor </w:t>
      </w:r>
      <w:proofErr w:type="spellStart"/>
      <w:r w:rsidRPr="002051FE">
        <w:rPr>
          <w:rFonts w:ascii="Times New Roman" w:eastAsia="Times New Roman" w:hAnsi="Times New Roman" w:cs="Times New Roman"/>
          <w:sz w:val="24"/>
          <w:szCs w:val="24"/>
        </w:rPr>
        <w:t>populaţiilor</w:t>
      </w:r>
      <w:proofErr w:type="spellEnd"/>
      <w:r w:rsidRPr="002051FE">
        <w:rPr>
          <w:rFonts w:ascii="Times New Roman" w:eastAsia="Times New Roman" w:hAnsi="Times New Roman" w:cs="Times New Roman"/>
          <w:sz w:val="24"/>
          <w:szCs w:val="24"/>
        </w:rPr>
        <w:t xml:space="preserve"> de insecte care pot produce </w:t>
      </w:r>
      <w:proofErr w:type="spellStart"/>
      <w:r w:rsidRPr="002051FE">
        <w:rPr>
          <w:rFonts w:ascii="Times New Roman" w:eastAsia="Times New Roman" w:hAnsi="Times New Roman" w:cs="Times New Roman"/>
          <w:sz w:val="24"/>
          <w:szCs w:val="24"/>
        </w:rPr>
        <w:t>gradaţii</w:t>
      </w:r>
      <w:proofErr w:type="spellEnd"/>
      <w:r w:rsidRPr="002051FE">
        <w:rPr>
          <w:rFonts w:ascii="Times New Roman" w:eastAsia="Times New Roman" w:hAnsi="Times New Roman" w:cs="Times New Roman"/>
          <w:sz w:val="24"/>
          <w:szCs w:val="24"/>
        </w:rPr>
        <w:t xml:space="preserve"> </w:t>
      </w:r>
      <w:proofErr w:type="spellStart"/>
      <w:r w:rsidRPr="002051FE">
        <w:rPr>
          <w:rFonts w:ascii="Times New Roman" w:eastAsia="Times New Roman" w:hAnsi="Times New Roman" w:cs="Times New Roman"/>
          <w:sz w:val="24"/>
          <w:szCs w:val="24"/>
        </w:rPr>
        <w:t>şi</w:t>
      </w:r>
      <w:proofErr w:type="spellEnd"/>
      <w:r w:rsidRPr="002051FE">
        <w:rPr>
          <w:rFonts w:ascii="Times New Roman" w:eastAsia="Times New Roman" w:hAnsi="Times New Roman" w:cs="Times New Roman"/>
          <w:sz w:val="24"/>
          <w:szCs w:val="24"/>
        </w:rPr>
        <w:t xml:space="preserve"> protejarea </w:t>
      </w:r>
      <w:proofErr w:type="spellStart"/>
      <w:r w:rsidRPr="002051FE">
        <w:rPr>
          <w:rFonts w:ascii="Times New Roman" w:eastAsia="Times New Roman" w:hAnsi="Times New Roman" w:cs="Times New Roman"/>
          <w:sz w:val="24"/>
          <w:szCs w:val="24"/>
        </w:rPr>
        <w:t>duşmanilor</w:t>
      </w:r>
      <w:proofErr w:type="spellEnd"/>
      <w:r w:rsidRPr="002051FE">
        <w:rPr>
          <w:rFonts w:ascii="Times New Roman" w:eastAsia="Times New Roman" w:hAnsi="Times New Roman" w:cs="Times New Roman"/>
          <w:sz w:val="24"/>
          <w:szCs w:val="24"/>
        </w:rPr>
        <w:t xml:space="preserve"> naturali ai acestora;</w:t>
      </w:r>
    </w:p>
    <w:p w14:paraId="6EA7175A" w14:textId="77777777" w:rsidR="002051FE" w:rsidRPr="002051FE" w:rsidRDefault="002051FE" w:rsidP="000261CA">
      <w:pPr>
        <w:numPr>
          <w:ilvl w:val="0"/>
          <w:numId w:val="19"/>
        </w:numPr>
        <w:tabs>
          <w:tab w:val="center" w:pos="567"/>
        </w:tabs>
        <w:suppressAutoHyphens/>
        <w:spacing w:after="0" w:line="276" w:lineRule="auto"/>
        <w:jc w:val="both"/>
        <w:rPr>
          <w:rFonts w:ascii="Times New Roman" w:eastAsia="Times New Roman" w:hAnsi="Times New Roman" w:cs="Times New Roman"/>
          <w:sz w:val="24"/>
          <w:szCs w:val="24"/>
        </w:rPr>
      </w:pPr>
      <w:r w:rsidRPr="002051FE">
        <w:rPr>
          <w:rFonts w:ascii="Times New Roman" w:eastAsia="Times New Roman" w:hAnsi="Times New Roman" w:cs="Times New Roman"/>
          <w:sz w:val="24"/>
          <w:szCs w:val="24"/>
        </w:rPr>
        <w:t xml:space="preserve">gospodărirea </w:t>
      </w:r>
      <w:proofErr w:type="spellStart"/>
      <w:r w:rsidRPr="002051FE">
        <w:rPr>
          <w:rFonts w:ascii="Times New Roman" w:eastAsia="Times New Roman" w:hAnsi="Times New Roman" w:cs="Times New Roman"/>
          <w:sz w:val="24"/>
          <w:szCs w:val="24"/>
        </w:rPr>
        <w:t>raţională</w:t>
      </w:r>
      <w:proofErr w:type="spellEnd"/>
      <w:r w:rsidRPr="002051FE">
        <w:rPr>
          <w:rFonts w:ascii="Times New Roman" w:eastAsia="Times New Roman" w:hAnsi="Times New Roman" w:cs="Times New Roman"/>
          <w:sz w:val="24"/>
          <w:szCs w:val="24"/>
        </w:rPr>
        <w:t xml:space="preserve"> a speciilor care fac obiectul </w:t>
      </w:r>
      <w:proofErr w:type="spellStart"/>
      <w:r w:rsidRPr="002051FE">
        <w:rPr>
          <w:rFonts w:ascii="Times New Roman" w:eastAsia="Times New Roman" w:hAnsi="Times New Roman" w:cs="Times New Roman"/>
          <w:sz w:val="24"/>
          <w:szCs w:val="24"/>
        </w:rPr>
        <w:t>activităţii</w:t>
      </w:r>
      <w:proofErr w:type="spellEnd"/>
      <w:r w:rsidRPr="002051FE">
        <w:rPr>
          <w:rFonts w:ascii="Times New Roman" w:eastAsia="Times New Roman" w:hAnsi="Times New Roman" w:cs="Times New Roman"/>
          <w:sz w:val="24"/>
          <w:szCs w:val="24"/>
        </w:rPr>
        <w:t xml:space="preserve"> de vânătoare, asigurându-se hrana complementară </w:t>
      </w:r>
      <w:proofErr w:type="spellStart"/>
      <w:r w:rsidRPr="002051FE">
        <w:rPr>
          <w:rFonts w:ascii="Times New Roman" w:eastAsia="Times New Roman" w:hAnsi="Times New Roman" w:cs="Times New Roman"/>
          <w:sz w:val="24"/>
          <w:szCs w:val="24"/>
        </w:rPr>
        <w:t>şi</w:t>
      </w:r>
      <w:proofErr w:type="spellEnd"/>
      <w:r w:rsidRPr="002051FE">
        <w:rPr>
          <w:rFonts w:ascii="Times New Roman" w:eastAsia="Times New Roman" w:hAnsi="Times New Roman" w:cs="Times New Roman"/>
          <w:sz w:val="24"/>
          <w:szCs w:val="24"/>
        </w:rPr>
        <w:t xml:space="preserve"> suplimentarea atunci când este necesar, </w:t>
      </w:r>
      <w:proofErr w:type="spellStart"/>
      <w:r w:rsidRPr="002051FE">
        <w:rPr>
          <w:rFonts w:ascii="Times New Roman" w:eastAsia="Times New Roman" w:hAnsi="Times New Roman" w:cs="Times New Roman"/>
          <w:sz w:val="24"/>
          <w:szCs w:val="24"/>
        </w:rPr>
        <w:t>menţinându</w:t>
      </w:r>
      <w:proofErr w:type="spellEnd"/>
      <w:r w:rsidRPr="002051FE">
        <w:rPr>
          <w:rFonts w:ascii="Times New Roman" w:eastAsia="Times New Roman" w:hAnsi="Times New Roman" w:cs="Times New Roman"/>
          <w:sz w:val="24"/>
          <w:szCs w:val="24"/>
        </w:rPr>
        <w:t xml:space="preserve">-se efectivele </w:t>
      </w:r>
      <w:proofErr w:type="spellStart"/>
      <w:r w:rsidRPr="002051FE">
        <w:rPr>
          <w:rFonts w:ascii="Times New Roman" w:eastAsia="Times New Roman" w:hAnsi="Times New Roman" w:cs="Times New Roman"/>
          <w:sz w:val="24"/>
          <w:szCs w:val="24"/>
        </w:rPr>
        <w:t>şi</w:t>
      </w:r>
      <w:proofErr w:type="spellEnd"/>
      <w:r w:rsidRPr="002051FE">
        <w:rPr>
          <w:rFonts w:ascii="Times New Roman" w:eastAsia="Times New Roman" w:hAnsi="Times New Roman" w:cs="Times New Roman"/>
          <w:sz w:val="24"/>
          <w:szCs w:val="24"/>
        </w:rPr>
        <w:t xml:space="preserve"> </w:t>
      </w:r>
      <w:proofErr w:type="spellStart"/>
      <w:r w:rsidRPr="002051FE">
        <w:rPr>
          <w:rFonts w:ascii="Times New Roman" w:eastAsia="Times New Roman" w:hAnsi="Times New Roman" w:cs="Times New Roman"/>
          <w:sz w:val="24"/>
          <w:szCs w:val="24"/>
        </w:rPr>
        <w:t>proporţia</w:t>
      </w:r>
      <w:proofErr w:type="spellEnd"/>
      <w:r w:rsidRPr="002051FE">
        <w:rPr>
          <w:rFonts w:ascii="Times New Roman" w:eastAsia="Times New Roman" w:hAnsi="Times New Roman" w:cs="Times New Roman"/>
          <w:sz w:val="24"/>
          <w:szCs w:val="24"/>
        </w:rPr>
        <w:t xml:space="preserve"> dintre sexe la nivelul optim, asigurându-se starea de sănătate </w:t>
      </w:r>
      <w:proofErr w:type="spellStart"/>
      <w:r w:rsidRPr="002051FE">
        <w:rPr>
          <w:rFonts w:ascii="Times New Roman" w:eastAsia="Times New Roman" w:hAnsi="Times New Roman" w:cs="Times New Roman"/>
          <w:sz w:val="24"/>
          <w:szCs w:val="24"/>
        </w:rPr>
        <w:t>şi</w:t>
      </w:r>
      <w:proofErr w:type="spellEnd"/>
      <w:r w:rsidRPr="002051FE">
        <w:rPr>
          <w:rFonts w:ascii="Times New Roman" w:eastAsia="Times New Roman" w:hAnsi="Times New Roman" w:cs="Times New Roman"/>
          <w:sz w:val="24"/>
          <w:szCs w:val="24"/>
        </w:rPr>
        <w:t xml:space="preserve"> evitându-se producerea unor epizootii, respectându-se cu </w:t>
      </w:r>
      <w:proofErr w:type="spellStart"/>
      <w:r w:rsidRPr="002051FE">
        <w:rPr>
          <w:rFonts w:ascii="Times New Roman" w:eastAsia="Times New Roman" w:hAnsi="Times New Roman" w:cs="Times New Roman"/>
          <w:sz w:val="24"/>
          <w:szCs w:val="24"/>
        </w:rPr>
        <w:t>stricteţe</w:t>
      </w:r>
      <w:proofErr w:type="spellEnd"/>
      <w:r w:rsidRPr="002051FE">
        <w:rPr>
          <w:rFonts w:ascii="Times New Roman" w:eastAsia="Times New Roman" w:hAnsi="Times New Roman" w:cs="Times New Roman"/>
          <w:sz w:val="24"/>
          <w:szCs w:val="24"/>
        </w:rPr>
        <w:t xml:space="preserve"> perioadele de </w:t>
      </w:r>
      <w:proofErr w:type="spellStart"/>
      <w:r w:rsidRPr="002051FE">
        <w:rPr>
          <w:rFonts w:ascii="Times New Roman" w:eastAsia="Times New Roman" w:hAnsi="Times New Roman" w:cs="Times New Roman"/>
          <w:sz w:val="24"/>
          <w:szCs w:val="24"/>
        </w:rPr>
        <w:t>prohibiţie</w:t>
      </w:r>
      <w:proofErr w:type="spellEnd"/>
      <w:r w:rsidRPr="002051FE">
        <w:rPr>
          <w:rFonts w:ascii="Times New Roman" w:eastAsia="Times New Roman" w:hAnsi="Times New Roman" w:cs="Times New Roman"/>
          <w:sz w:val="24"/>
          <w:szCs w:val="24"/>
        </w:rPr>
        <w:t xml:space="preserve"> </w:t>
      </w:r>
      <w:proofErr w:type="spellStart"/>
      <w:r w:rsidRPr="002051FE">
        <w:rPr>
          <w:rFonts w:ascii="Times New Roman" w:eastAsia="Times New Roman" w:hAnsi="Times New Roman" w:cs="Times New Roman"/>
          <w:sz w:val="24"/>
          <w:szCs w:val="24"/>
        </w:rPr>
        <w:t>şi</w:t>
      </w:r>
      <w:proofErr w:type="spellEnd"/>
      <w:r w:rsidRPr="002051FE">
        <w:rPr>
          <w:rFonts w:ascii="Times New Roman" w:eastAsia="Times New Roman" w:hAnsi="Times New Roman" w:cs="Times New Roman"/>
          <w:sz w:val="24"/>
          <w:szCs w:val="24"/>
        </w:rPr>
        <w:t xml:space="preserve"> evitându-se executarea unor lucrări deranjante în perioada de împerechere;</w:t>
      </w:r>
    </w:p>
    <w:p w14:paraId="1B37D6B4" w14:textId="77777777" w:rsidR="002051FE" w:rsidRPr="002051FE" w:rsidRDefault="002051FE" w:rsidP="000261CA">
      <w:pPr>
        <w:numPr>
          <w:ilvl w:val="0"/>
          <w:numId w:val="19"/>
        </w:numPr>
        <w:tabs>
          <w:tab w:val="center" w:pos="567"/>
        </w:tabs>
        <w:suppressAutoHyphens/>
        <w:spacing w:after="0" w:line="276" w:lineRule="auto"/>
        <w:jc w:val="both"/>
        <w:rPr>
          <w:rFonts w:ascii="Times New Roman" w:eastAsia="Times New Roman" w:hAnsi="Times New Roman" w:cs="Times New Roman"/>
          <w:sz w:val="24"/>
          <w:szCs w:val="24"/>
        </w:rPr>
      </w:pPr>
      <w:r w:rsidRPr="002051FE">
        <w:rPr>
          <w:rFonts w:ascii="Times New Roman" w:eastAsia="Times New Roman" w:hAnsi="Times New Roman" w:cs="Times New Roman"/>
          <w:sz w:val="24"/>
          <w:szCs w:val="24"/>
        </w:rPr>
        <w:t xml:space="preserve">recoltarea </w:t>
      </w:r>
      <w:proofErr w:type="spellStart"/>
      <w:r w:rsidRPr="002051FE">
        <w:rPr>
          <w:rFonts w:ascii="Times New Roman" w:eastAsia="Times New Roman" w:hAnsi="Times New Roman" w:cs="Times New Roman"/>
          <w:sz w:val="24"/>
          <w:szCs w:val="24"/>
        </w:rPr>
        <w:t>raţională</w:t>
      </w:r>
      <w:proofErr w:type="spellEnd"/>
      <w:r w:rsidRPr="002051FE">
        <w:rPr>
          <w:rFonts w:ascii="Times New Roman" w:eastAsia="Times New Roman" w:hAnsi="Times New Roman" w:cs="Times New Roman"/>
          <w:sz w:val="24"/>
          <w:szCs w:val="24"/>
        </w:rPr>
        <w:t xml:space="preserve"> </w:t>
      </w:r>
      <w:proofErr w:type="spellStart"/>
      <w:r w:rsidRPr="002051FE">
        <w:rPr>
          <w:rFonts w:ascii="Times New Roman" w:eastAsia="Times New Roman" w:hAnsi="Times New Roman" w:cs="Times New Roman"/>
          <w:sz w:val="24"/>
          <w:szCs w:val="24"/>
        </w:rPr>
        <w:t>şi</w:t>
      </w:r>
      <w:proofErr w:type="spellEnd"/>
      <w:r w:rsidRPr="002051FE">
        <w:rPr>
          <w:rFonts w:ascii="Times New Roman" w:eastAsia="Times New Roman" w:hAnsi="Times New Roman" w:cs="Times New Roman"/>
          <w:sz w:val="24"/>
          <w:szCs w:val="24"/>
        </w:rPr>
        <w:t xml:space="preserve"> ecologică a ciupercilor </w:t>
      </w:r>
      <w:proofErr w:type="spellStart"/>
      <w:r w:rsidRPr="002051FE">
        <w:rPr>
          <w:rFonts w:ascii="Times New Roman" w:eastAsia="Times New Roman" w:hAnsi="Times New Roman" w:cs="Times New Roman"/>
          <w:sz w:val="24"/>
          <w:szCs w:val="24"/>
        </w:rPr>
        <w:t>şi</w:t>
      </w:r>
      <w:proofErr w:type="spellEnd"/>
      <w:r w:rsidRPr="002051FE">
        <w:rPr>
          <w:rFonts w:ascii="Times New Roman" w:eastAsia="Times New Roman" w:hAnsi="Times New Roman" w:cs="Times New Roman"/>
          <w:sz w:val="24"/>
          <w:szCs w:val="24"/>
        </w:rPr>
        <w:t xml:space="preserve"> fructelor de pădure comestibile </w:t>
      </w:r>
      <w:proofErr w:type="spellStart"/>
      <w:r w:rsidRPr="002051FE">
        <w:rPr>
          <w:rFonts w:ascii="Times New Roman" w:eastAsia="Times New Roman" w:hAnsi="Times New Roman" w:cs="Times New Roman"/>
          <w:sz w:val="24"/>
          <w:szCs w:val="24"/>
        </w:rPr>
        <w:t>şi</w:t>
      </w:r>
      <w:proofErr w:type="spellEnd"/>
      <w:r w:rsidRPr="002051FE">
        <w:rPr>
          <w:rFonts w:ascii="Times New Roman" w:eastAsia="Times New Roman" w:hAnsi="Times New Roman" w:cs="Times New Roman"/>
          <w:sz w:val="24"/>
          <w:szCs w:val="24"/>
        </w:rPr>
        <w:t xml:space="preserve"> a plantelor medicinal;</w:t>
      </w:r>
    </w:p>
    <w:p w14:paraId="4834665F" w14:textId="77777777" w:rsidR="002051FE" w:rsidRPr="002051FE" w:rsidRDefault="002051FE" w:rsidP="00B4499A">
      <w:pPr>
        <w:tabs>
          <w:tab w:val="center" w:pos="567"/>
        </w:tabs>
        <w:suppressAutoHyphens/>
        <w:spacing w:line="276" w:lineRule="auto"/>
        <w:ind w:left="720"/>
        <w:jc w:val="both"/>
        <w:rPr>
          <w:rFonts w:ascii="Times New Roman" w:eastAsia="Times New Roman" w:hAnsi="Times New Roman" w:cs="Times New Roman"/>
          <w:sz w:val="24"/>
          <w:szCs w:val="24"/>
        </w:rPr>
      </w:pPr>
      <w:r w:rsidRPr="002051FE">
        <w:rPr>
          <w:rFonts w:ascii="Times New Roman" w:eastAsia="Times New Roman" w:hAnsi="Times New Roman" w:cs="Times New Roman"/>
          <w:sz w:val="24"/>
          <w:szCs w:val="24"/>
        </w:rPr>
        <w:t xml:space="preserve">- aplicarea regimului de conservare special pe </w:t>
      </w:r>
      <w:proofErr w:type="spellStart"/>
      <w:r w:rsidRPr="002051FE">
        <w:rPr>
          <w:rFonts w:ascii="Times New Roman" w:eastAsia="Times New Roman" w:hAnsi="Times New Roman" w:cs="Times New Roman"/>
          <w:sz w:val="24"/>
          <w:szCs w:val="24"/>
        </w:rPr>
        <w:t>suprafeţe</w:t>
      </w:r>
      <w:proofErr w:type="spellEnd"/>
      <w:r w:rsidRPr="002051FE">
        <w:rPr>
          <w:rFonts w:ascii="Times New Roman" w:eastAsia="Times New Roman" w:hAnsi="Times New Roman" w:cs="Times New Roman"/>
          <w:sz w:val="24"/>
          <w:szCs w:val="24"/>
        </w:rPr>
        <w:t xml:space="preserve"> importante din fondul forestier unde arborii sunt </w:t>
      </w:r>
      <w:proofErr w:type="spellStart"/>
      <w:r w:rsidRPr="002051FE">
        <w:rPr>
          <w:rFonts w:ascii="Times New Roman" w:eastAsia="Times New Roman" w:hAnsi="Times New Roman" w:cs="Times New Roman"/>
          <w:sz w:val="24"/>
          <w:szCs w:val="24"/>
        </w:rPr>
        <w:t>menţinuţi</w:t>
      </w:r>
      <w:proofErr w:type="spellEnd"/>
      <w:r w:rsidRPr="002051FE">
        <w:rPr>
          <w:rFonts w:ascii="Times New Roman" w:eastAsia="Times New Roman" w:hAnsi="Times New Roman" w:cs="Times New Roman"/>
          <w:sz w:val="24"/>
          <w:szCs w:val="24"/>
        </w:rPr>
        <w:t xml:space="preserve"> până la vârste apropiate de limita fiziologică.</w:t>
      </w:r>
    </w:p>
    <w:p w14:paraId="36231158" w14:textId="1E8B71A1" w:rsidR="001A621C" w:rsidRPr="00847D47" w:rsidRDefault="001A621C" w:rsidP="00CD162E">
      <w:pPr>
        <w:spacing w:after="0" w:line="276" w:lineRule="auto"/>
        <w:ind w:firstLine="720"/>
        <w:jc w:val="both"/>
        <w:rPr>
          <w:rStyle w:val="Hyperlink"/>
          <w:rFonts w:ascii="Times New Roman" w:hAnsi="Times New Roman" w:cs="Times New Roman"/>
          <w:b/>
          <w:color w:val="000000" w:themeColor="text1"/>
          <w:sz w:val="24"/>
          <w:szCs w:val="24"/>
        </w:rPr>
      </w:pPr>
      <w:proofErr w:type="spellStart"/>
      <w:r w:rsidRPr="00847D47">
        <w:rPr>
          <w:rStyle w:val="Hyperlink"/>
          <w:rFonts w:ascii="Times New Roman" w:hAnsi="Times New Roman" w:cs="Times New Roman"/>
          <w:b/>
          <w:color w:val="000000" w:themeColor="text1"/>
          <w:sz w:val="24"/>
          <w:szCs w:val="24"/>
        </w:rPr>
        <w:t>Relaţia</w:t>
      </w:r>
      <w:proofErr w:type="spellEnd"/>
      <w:r w:rsidRPr="00847D47">
        <w:rPr>
          <w:rStyle w:val="Hyperlink"/>
          <w:rFonts w:ascii="Times New Roman" w:hAnsi="Times New Roman" w:cs="Times New Roman"/>
          <w:b/>
          <w:color w:val="000000" w:themeColor="text1"/>
          <w:sz w:val="24"/>
          <w:szCs w:val="24"/>
        </w:rPr>
        <w:t xml:space="preserve"> cu alte planuri </w:t>
      </w:r>
      <w:proofErr w:type="spellStart"/>
      <w:r w:rsidRPr="00847D47">
        <w:rPr>
          <w:rStyle w:val="Hyperlink"/>
          <w:rFonts w:ascii="Times New Roman" w:hAnsi="Times New Roman" w:cs="Times New Roman"/>
          <w:b/>
          <w:color w:val="000000" w:themeColor="text1"/>
          <w:sz w:val="24"/>
          <w:szCs w:val="24"/>
        </w:rPr>
        <w:t>şi</w:t>
      </w:r>
      <w:proofErr w:type="spellEnd"/>
      <w:r w:rsidRPr="00847D47">
        <w:rPr>
          <w:rStyle w:val="Hyperlink"/>
          <w:rFonts w:ascii="Times New Roman" w:hAnsi="Times New Roman" w:cs="Times New Roman"/>
          <w:b/>
          <w:color w:val="000000" w:themeColor="text1"/>
          <w:sz w:val="24"/>
          <w:szCs w:val="24"/>
        </w:rPr>
        <w:t xml:space="preserve"> programe relevante</w:t>
      </w:r>
    </w:p>
    <w:p w14:paraId="7A5D2293" w14:textId="77777777" w:rsidR="00152800" w:rsidRPr="00847D47" w:rsidRDefault="00152800" w:rsidP="00CD162E">
      <w:pPr>
        <w:spacing w:before="100" w:beforeAutospacing="1" w:after="100" w:afterAutospacing="1" w:line="276" w:lineRule="auto"/>
        <w:ind w:firstLine="708"/>
        <w:contextualSpacing/>
        <w:mirrorIndents/>
        <w:jc w:val="both"/>
        <w:rPr>
          <w:rFonts w:ascii="Times New Roman" w:hAnsi="Times New Roman" w:cs="Times New Roman"/>
          <w:sz w:val="24"/>
          <w:szCs w:val="24"/>
        </w:rPr>
      </w:pPr>
      <w:r w:rsidRPr="00847D47">
        <w:rPr>
          <w:rFonts w:ascii="Times New Roman" w:hAnsi="Times New Roman" w:cs="Times New Roman"/>
          <w:sz w:val="24"/>
          <w:szCs w:val="24"/>
        </w:rPr>
        <w:t xml:space="preserve">Prezentul </w:t>
      </w:r>
      <w:r w:rsidR="000F2F23" w:rsidRPr="00847D47">
        <w:rPr>
          <w:rFonts w:ascii="Times New Roman" w:hAnsi="Times New Roman" w:cs="Times New Roman"/>
          <w:sz w:val="24"/>
          <w:szCs w:val="24"/>
        </w:rPr>
        <w:t>amenajament</w:t>
      </w:r>
      <w:r w:rsidRPr="00847D47">
        <w:rPr>
          <w:rFonts w:ascii="Times New Roman" w:hAnsi="Times New Roman" w:cs="Times New Roman"/>
          <w:sz w:val="24"/>
          <w:szCs w:val="24"/>
        </w:rPr>
        <w:t xml:space="preserve"> </w:t>
      </w:r>
      <w:r w:rsidR="000F2F23" w:rsidRPr="00847D47">
        <w:rPr>
          <w:rFonts w:ascii="Times New Roman" w:hAnsi="Times New Roman" w:cs="Times New Roman"/>
          <w:sz w:val="24"/>
          <w:szCs w:val="24"/>
        </w:rPr>
        <w:t>a</w:t>
      </w:r>
      <w:r w:rsidRPr="00847D47">
        <w:rPr>
          <w:rFonts w:ascii="Times New Roman" w:hAnsi="Times New Roman" w:cs="Times New Roman"/>
          <w:sz w:val="24"/>
          <w:szCs w:val="24"/>
        </w:rPr>
        <w:t>re legătură directă cu:</w:t>
      </w:r>
    </w:p>
    <w:p w14:paraId="620457CA" w14:textId="77777777" w:rsidR="00152800" w:rsidRPr="00847D47" w:rsidRDefault="00152800" w:rsidP="00CD162E">
      <w:pPr>
        <w:spacing w:after="0" w:line="276" w:lineRule="auto"/>
        <w:ind w:firstLine="708"/>
        <w:rPr>
          <w:rFonts w:ascii="Times New Roman" w:hAnsi="Times New Roman" w:cs="Times New Roman"/>
          <w:sz w:val="24"/>
          <w:szCs w:val="24"/>
        </w:rPr>
      </w:pPr>
      <w:r w:rsidRPr="00847D47">
        <w:rPr>
          <w:rFonts w:ascii="Times New Roman" w:hAnsi="Times New Roman" w:cs="Times New Roman"/>
          <w:sz w:val="24"/>
          <w:szCs w:val="24"/>
        </w:rPr>
        <w:t xml:space="preserve">- </w:t>
      </w:r>
      <w:r w:rsidR="00041D70" w:rsidRPr="00847D47">
        <w:rPr>
          <w:rFonts w:ascii="Times New Roman" w:hAnsi="Times New Roman" w:cs="Times New Roman"/>
          <w:sz w:val="24"/>
          <w:szCs w:val="24"/>
        </w:rPr>
        <w:t>Politica și strategia Uniunii Europene în domeniul conservării biodiversității</w:t>
      </w:r>
      <w:r w:rsidRPr="00847D47">
        <w:rPr>
          <w:rFonts w:ascii="Times New Roman" w:hAnsi="Times New Roman" w:cs="Times New Roman"/>
          <w:sz w:val="24"/>
          <w:szCs w:val="24"/>
        </w:rPr>
        <w:t>;</w:t>
      </w:r>
    </w:p>
    <w:p w14:paraId="5BA8B9EC" w14:textId="77777777" w:rsidR="00152800" w:rsidRPr="00847D47" w:rsidRDefault="00152800" w:rsidP="00CD162E">
      <w:pPr>
        <w:spacing w:after="0" w:line="276" w:lineRule="auto"/>
        <w:ind w:firstLine="708"/>
        <w:rPr>
          <w:rFonts w:ascii="Times New Roman" w:hAnsi="Times New Roman" w:cs="Times New Roman"/>
          <w:sz w:val="24"/>
          <w:szCs w:val="24"/>
          <w:lang w:eastAsia="ro-RO"/>
        </w:rPr>
      </w:pPr>
      <w:r w:rsidRPr="00847D47">
        <w:rPr>
          <w:rFonts w:ascii="Times New Roman" w:hAnsi="Times New Roman" w:cs="Times New Roman"/>
          <w:sz w:val="24"/>
          <w:szCs w:val="24"/>
        </w:rPr>
        <w:t xml:space="preserve">- </w:t>
      </w:r>
      <w:r w:rsidR="00041D70" w:rsidRPr="00847D47">
        <w:rPr>
          <w:rFonts w:ascii="Times New Roman" w:hAnsi="Times New Roman" w:cs="Times New Roman"/>
          <w:sz w:val="24"/>
          <w:szCs w:val="24"/>
          <w:lang w:eastAsia="ro-RO"/>
        </w:rPr>
        <w:t xml:space="preserve">Strategia </w:t>
      </w:r>
      <w:proofErr w:type="spellStart"/>
      <w:r w:rsidR="00041D70" w:rsidRPr="00847D47">
        <w:rPr>
          <w:rFonts w:ascii="Times New Roman" w:hAnsi="Times New Roman" w:cs="Times New Roman"/>
          <w:sz w:val="24"/>
          <w:szCs w:val="24"/>
          <w:lang w:eastAsia="ro-RO"/>
        </w:rPr>
        <w:t>Naţională</w:t>
      </w:r>
      <w:proofErr w:type="spellEnd"/>
      <w:r w:rsidR="00041D70" w:rsidRPr="00847D47">
        <w:rPr>
          <w:rFonts w:ascii="Times New Roman" w:hAnsi="Times New Roman" w:cs="Times New Roman"/>
          <w:sz w:val="24"/>
          <w:szCs w:val="24"/>
          <w:lang w:eastAsia="ro-RO"/>
        </w:rPr>
        <w:t xml:space="preserve"> </w:t>
      </w:r>
      <w:proofErr w:type="spellStart"/>
      <w:r w:rsidR="00041D70" w:rsidRPr="00847D47">
        <w:rPr>
          <w:rFonts w:ascii="Times New Roman" w:hAnsi="Times New Roman" w:cs="Times New Roman"/>
          <w:sz w:val="24"/>
          <w:szCs w:val="24"/>
          <w:lang w:eastAsia="ro-RO"/>
        </w:rPr>
        <w:t>şi</w:t>
      </w:r>
      <w:proofErr w:type="spellEnd"/>
      <w:r w:rsidR="00041D70" w:rsidRPr="00847D47">
        <w:rPr>
          <w:rFonts w:ascii="Times New Roman" w:hAnsi="Times New Roman" w:cs="Times New Roman"/>
          <w:sz w:val="24"/>
          <w:szCs w:val="24"/>
          <w:lang w:eastAsia="ro-RO"/>
        </w:rPr>
        <w:t xml:space="preserve"> Planul de </w:t>
      </w:r>
      <w:proofErr w:type="spellStart"/>
      <w:r w:rsidR="00041D70" w:rsidRPr="00847D47">
        <w:rPr>
          <w:rFonts w:ascii="Times New Roman" w:hAnsi="Times New Roman" w:cs="Times New Roman"/>
          <w:sz w:val="24"/>
          <w:szCs w:val="24"/>
          <w:lang w:eastAsia="ro-RO"/>
        </w:rPr>
        <w:t>Acţiune</w:t>
      </w:r>
      <w:proofErr w:type="spellEnd"/>
      <w:r w:rsidR="00041D70" w:rsidRPr="00847D47">
        <w:rPr>
          <w:rFonts w:ascii="Times New Roman" w:hAnsi="Times New Roman" w:cs="Times New Roman"/>
          <w:sz w:val="24"/>
          <w:szCs w:val="24"/>
          <w:lang w:eastAsia="ro-RO"/>
        </w:rPr>
        <w:t xml:space="preserve"> pentru Conservarea </w:t>
      </w:r>
      <w:proofErr w:type="spellStart"/>
      <w:r w:rsidR="00041D70" w:rsidRPr="00847D47">
        <w:rPr>
          <w:rFonts w:ascii="Times New Roman" w:hAnsi="Times New Roman" w:cs="Times New Roman"/>
          <w:sz w:val="24"/>
          <w:szCs w:val="24"/>
          <w:lang w:eastAsia="ro-RO"/>
        </w:rPr>
        <w:t>Biodiversităţii</w:t>
      </w:r>
      <w:proofErr w:type="spellEnd"/>
      <w:r w:rsidR="00041D70" w:rsidRPr="00847D47">
        <w:rPr>
          <w:rFonts w:ascii="Times New Roman" w:hAnsi="Times New Roman" w:cs="Times New Roman"/>
          <w:sz w:val="24"/>
          <w:szCs w:val="24"/>
          <w:lang w:eastAsia="ro-RO"/>
        </w:rPr>
        <w:t xml:space="preserve"> 2013 –2020</w:t>
      </w:r>
      <w:r w:rsidRPr="00847D47">
        <w:rPr>
          <w:rFonts w:ascii="Times New Roman" w:hAnsi="Times New Roman" w:cs="Times New Roman"/>
          <w:sz w:val="24"/>
          <w:szCs w:val="24"/>
        </w:rPr>
        <w:t>;</w:t>
      </w:r>
    </w:p>
    <w:p w14:paraId="72F16EE5" w14:textId="4C535BA8" w:rsidR="001438FD" w:rsidRPr="00847D47" w:rsidRDefault="00152800" w:rsidP="00CD162E">
      <w:pPr>
        <w:spacing w:before="100" w:beforeAutospacing="1" w:after="0" w:line="276" w:lineRule="auto"/>
        <w:ind w:firstLine="708"/>
        <w:contextualSpacing/>
        <w:mirrorIndents/>
        <w:jc w:val="both"/>
        <w:rPr>
          <w:rFonts w:ascii="Times New Roman" w:hAnsi="Times New Roman" w:cs="Times New Roman"/>
          <w:sz w:val="24"/>
          <w:szCs w:val="24"/>
        </w:rPr>
      </w:pPr>
      <w:r w:rsidRPr="00847D47">
        <w:rPr>
          <w:rFonts w:ascii="Times New Roman" w:hAnsi="Times New Roman" w:cs="Times New Roman"/>
          <w:sz w:val="24"/>
          <w:szCs w:val="24"/>
        </w:rPr>
        <w:t xml:space="preserve">- </w:t>
      </w:r>
      <w:r w:rsidR="00041D70" w:rsidRPr="00847D47">
        <w:rPr>
          <w:rFonts w:ascii="Times New Roman" w:hAnsi="Times New Roman" w:cs="Times New Roman"/>
          <w:sz w:val="24"/>
          <w:szCs w:val="24"/>
        </w:rPr>
        <w:t xml:space="preserve">Strategia forestieră națională </w:t>
      </w:r>
      <w:r w:rsidR="00E77661" w:rsidRPr="00E77661">
        <w:rPr>
          <w:rFonts w:ascii="Times New Roman" w:hAnsi="Times New Roman" w:cs="Times New Roman"/>
          <w:bCs/>
          <w:sz w:val="24"/>
          <w:szCs w:val="24"/>
        </w:rPr>
        <w:t>2030 (SNP30)</w:t>
      </w:r>
      <w:r w:rsidR="00041D70" w:rsidRPr="00E77661">
        <w:rPr>
          <w:rFonts w:ascii="Times New Roman" w:hAnsi="Times New Roman" w:cs="Times New Roman"/>
          <w:sz w:val="24"/>
          <w:szCs w:val="24"/>
        </w:rPr>
        <w:t>;</w:t>
      </w:r>
      <w:r w:rsidR="00041D70" w:rsidRPr="00847D47">
        <w:rPr>
          <w:rFonts w:ascii="Times New Roman" w:hAnsi="Times New Roman" w:cs="Times New Roman"/>
          <w:sz w:val="24"/>
          <w:szCs w:val="24"/>
        </w:rPr>
        <w:t xml:space="preserve"> </w:t>
      </w:r>
    </w:p>
    <w:p w14:paraId="33383111" w14:textId="77777777" w:rsidR="00041D70" w:rsidRPr="00847D47" w:rsidRDefault="00041D70" w:rsidP="00CD162E">
      <w:pPr>
        <w:spacing w:before="100" w:beforeAutospacing="1" w:after="0" w:line="276" w:lineRule="auto"/>
        <w:ind w:firstLine="708"/>
        <w:contextualSpacing/>
        <w:mirrorIndents/>
        <w:jc w:val="both"/>
        <w:rPr>
          <w:rFonts w:ascii="Times New Roman" w:hAnsi="Times New Roman" w:cs="Times New Roman"/>
          <w:sz w:val="24"/>
          <w:szCs w:val="24"/>
        </w:rPr>
      </w:pPr>
      <w:r w:rsidRPr="00847D47">
        <w:rPr>
          <w:rFonts w:ascii="Times New Roman" w:hAnsi="Times New Roman" w:cs="Times New Roman"/>
          <w:sz w:val="24"/>
          <w:szCs w:val="24"/>
        </w:rPr>
        <w:t xml:space="preserve">- Strategia </w:t>
      </w:r>
      <w:proofErr w:type="spellStart"/>
      <w:r w:rsidRPr="00847D47">
        <w:rPr>
          <w:rFonts w:ascii="Times New Roman" w:hAnsi="Times New Roman" w:cs="Times New Roman"/>
          <w:sz w:val="24"/>
          <w:szCs w:val="24"/>
        </w:rPr>
        <w:t>Naţională</w:t>
      </w:r>
      <w:proofErr w:type="spellEnd"/>
      <w:r w:rsidRPr="00847D47">
        <w:rPr>
          <w:rFonts w:ascii="Times New Roman" w:hAnsi="Times New Roman" w:cs="Times New Roman"/>
          <w:sz w:val="24"/>
          <w:szCs w:val="24"/>
        </w:rPr>
        <w:t xml:space="preserve"> pentru Dezvoltarea Durabilă a României Orizonturi 2010 –2020-2030;</w:t>
      </w:r>
    </w:p>
    <w:p w14:paraId="32E3DE22" w14:textId="4C6D0121" w:rsidR="00E94292" w:rsidRPr="00847D47" w:rsidRDefault="00E94292" w:rsidP="00CD162E">
      <w:pPr>
        <w:spacing w:before="100" w:beforeAutospacing="1" w:after="0" w:line="276" w:lineRule="auto"/>
        <w:ind w:firstLine="708"/>
        <w:contextualSpacing/>
        <w:mirrorIndents/>
        <w:jc w:val="both"/>
        <w:rPr>
          <w:rFonts w:ascii="Times New Roman" w:hAnsi="Times New Roman" w:cs="Times New Roman"/>
          <w:sz w:val="24"/>
          <w:szCs w:val="24"/>
        </w:rPr>
      </w:pPr>
      <w:r w:rsidRPr="00847D47">
        <w:rPr>
          <w:rFonts w:ascii="Times New Roman" w:hAnsi="Times New Roman" w:cs="Times New Roman"/>
          <w:sz w:val="24"/>
          <w:szCs w:val="24"/>
        </w:rPr>
        <w:t>- Strategia de dez</w:t>
      </w:r>
      <w:r w:rsidR="001F3F95">
        <w:rPr>
          <w:rFonts w:ascii="Times New Roman" w:hAnsi="Times New Roman" w:cs="Times New Roman"/>
          <w:sz w:val="24"/>
          <w:szCs w:val="24"/>
        </w:rPr>
        <w:t xml:space="preserve">voltare durabilă a județului </w:t>
      </w:r>
      <w:r w:rsidR="00E77661">
        <w:rPr>
          <w:rFonts w:ascii="Times New Roman" w:hAnsi="Times New Roman" w:cs="Times New Roman"/>
          <w:sz w:val="24"/>
          <w:szCs w:val="24"/>
        </w:rPr>
        <w:t>Mehedinți</w:t>
      </w:r>
      <w:r w:rsidRPr="00847D47">
        <w:rPr>
          <w:rFonts w:ascii="Times New Roman" w:hAnsi="Times New Roman" w:cs="Times New Roman"/>
          <w:sz w:val="24"/>
          <w:szCs w:val="24"/>
        </w:rPr>
        <w:t>, 20</w:t>
      </w:r>
      <w:r w:rsidR="001F3F95">
        <w:rPr>
          <w:rFonts w:ascii="Times New Roman" w:hAnsi="Times New Roman" w:cs="Times New Roman"/>
          <w:sz w:val="24"/>
          <w:szCs w:val="24"/>
        </w:rPr>
        <w:t>21-2027</w:t>
      </w:r>
      <w:r w:rsidRPr="00847D47">
        <w:rPr>
          <w:rFonts w:ascii="Times New Roman" w:hAnsi="Times New Roman" w:cs="Times New Roman"/>
          <w:sz w:val="24"/>
          <w:szCs w:val="24"/>
        </w:rPr>
        <w:t>;</w:t>
      </w:r>
    </w:p>
    <w:p w14:paraId="05BF1392" w14:textId="77777777" w:rsidR="00E77661" w:rsidRPr="00E77661" w:rsidRDefault="00041D70" w:rsidP="00E77661">
      <w:pPr>
        <w:spacing w:before="100" w:beforeAutospacing="1" w:after="0" w:line="276" w:lineRule="auto"/>
        <w:ind w:firstLine="708"/>
        <w:contextualSpacing/>
        <w:mirrorIndents/>
        <w:jc w:val="both"/>
        <w:rPr>
          <w:rFonts w:ascii="Times New Roman" w:hAnsi="Times New Roman" w:cs="Times New Roman"/>
          <w:sz w:val="24"/>
          <w:szCs w:val="24"/>
          <w:lang w:val="en-GB"/>
        </w:rPr>
      </w:pPr>
      <w:r w:rsidRPr="00847D47">
        <w:rPr>
          <w:rFonts w:ascii="Times New Roman" w:hAnsi="Times New Roman" w:cs="Times New Roman"/>
          <w:sz w:val="24"/>
          <w:szCs w:val="24"/>
        </w:rPr>
        <w:t xml:space="preserve">- Planul de management al </w:t>
      </w:r>
      <w:r w:rsidR="00E77661" w:rsidRPr="00E77661">
        <w:rPr>
          <w:rFonts w:ascii="Times New Roman" w:hAnsi="Times New Roman" w:cs="Times New Roman"/>
          <w:bCs/>
          <w:sz w:val="24"/>
          <w:szCs w:val="24"/>
        </w:rPr>
        <w:t xml:space="preserve">ANPIC:  </w:t>
      </w:r>
      <w:r w:rsidR="00E77661" w:rsidRPr="00E77661">
        <w:rPr>
          <w:rFonts w:ascii="Times New Roman" w:hAnsi="Times New Roman" w:cs="Times New Roman"/>
          <w:sz w:val="24"/>
          <w:szCs w:val="24"/>
          <w:lang w:val="en-GB"/>
        </w:rPr>
        <w:t xml:space="preserve">ROSAC0299 </w:t>
      </w:r>
      <w:proofErr w:type="spellStart"/>
      <w:r w:rsidR="00E77661" w:rsidRPr="00E77661">
        <w:rPr>
          <w:rFonts w:ascii="Times New Roman" w:hAnsi="Times New Roman" w:cs="Times New Roman"/>
          <w:sz w:val="24"/>
          <w:szCs w:val="24"/>
          <w:lang w:val="en-GB"/>
        </w:rPr>
        <w:t>și</w:t>
      </w:r>
      <w:proofErr w:type="spellEnd"/>
      <w:r w:rsidR="00E77661" w:rsidRPr="00E77661">
        <w:rPr>
          <w:rFonts w:ascii="Times New Roman" w:hAnsi="Times New Roman" w:cs="Times New Roman"/>
          <w:sz w:val="24"/>
          <w:szCs w:val="24"/>
          <w:lang w:val="en-GB"/>
        </w:rPr>
        <w:t xml:space="preserve"> ROSPA0011</w:t>
      </w:r>
    </w:p>
    <w:p w14:paraId="7931D778" w14:textId="0E5E68C9" w:rsidR="001A621C" w:rsidRPr="000F2F23" w:rsidRDefault="00152800" w:rsidP="00E77661">
      <w:pPr>
        <w:spacing w:before="100" w:beforeAutospacing="1" w:after="0" w:line="276" w:lineRule="auto"/>
        <w:ind w:firstLine="708"/>
        <w:contextualSpacing/>
        <w:mirrorIndents/>
        <w:jc w:val="both"/>
        <w:rPr>
          <w:rStyle w:val="Hyperlink"/>
          <w:rFonts w:ascii="Times New Roman" w:hAnsi="Times New Roman" w:cs="Times New Roman"/>
          <w:b/>
          <w:color w:val="2E74B5" w:themeColor="accent1" w:themeShade="BF"/>
          <w:sz w:val="24"/>
          <w:szCs w:val="24"/>
        </w:rPr>
      </w:pPr>
      <w:proofErr w:type="spellStart"/>
      <w:r w:rsidRPr="000F2F23">
        <w:rPr>
          <w:rStyle w:val="Hyperlink"/>
          <w:rFonts w:ascii="Times New Roman" w:hAnsi="Times New Roman" w:cs="Times New Roman"/>
          <w:b/>
          <w:color w:val="000000" w:themeColor="text1"/>
          <w:sz w:val="24"/>
          <w:szCs w:val="24"/>
        </w:rPr>
        <w:t>Evoluţii</w:t>
      </w:r>
      <w:proofErr w:type="spellEnd"/>
      <w:r w:rsidRPr="000F2F23">
        <w:rPr>
          <w:rStyle w:val="Hyperlink"/>
          <w:rFonts w:ascii="Times New Roman" w:hAnsi="Times New Roman" w:cs="Times New Roman"/>
          <w:b/>
          <w:color w:val="000000" w:themeColor="text1"/>
          <w:sz w:val="24"/>
          <w:szCs w:val="24"/>
        </w:rPr>
        <w:t xml:space="preserve"> probabile în situaț</w:t>
      </w:r>
      <w:r w:rsidR="001A621C" w:rsidRPr="000F2F23">
        <w:rPr>
          <w:rStyle w:val="Hyperlink"/>
          <w:rFonts w:ascii="Times New Roman" w:hAnsi="Times New Roman" w:cs="Times New Roman"/>
          <w:b/>
          <w:color w:val="000000" w:themeColor="text1"/>
          <w:sz w:val="24"/>
          <w:szCs w:val="24"/>
        </w:rPr>
        <w:t>ia neimplementării proiectului</w:t>
      </w:r>
    </w:p>
    <w:p w14:paraId="08240EB5" w14:textId="77777777" w:rsidR="000F2F23" w:rsidRPr="000F2F23" w:rsidRDefault="000F2F23" w:rsidP="00CD162E">
      <w:pPr>
        <w:spacing w:line="276" w:lineRule="auto"/>
        <w:ind w:firstLine="720"/>
        <w:jc w:val="both"/>
        <w:rPr>
          <w:rStyle w:val="Robust"/>
          <w:rFonts w:ascii="Times New Roman" w:hAnsi="Times New Roman"/>
          <w:b w:val="0"/>
          <w:sz w:val="24"/>
          <w:szCs w:val="24"/>
          <w:lang w:val="it-IT"/>
        </w:rPr>
      </w:pPr>
      <w:r w:rsidRPr="000F2F23">
        <w:rPr>
          <w:rFonts w:ascii="Times New Roman" w:hAnsi="Times New Roman"/>
          <w:sz w:val="24"/>
          <w:szCs w:val="24"/>
          <w:lang w:val="it-IT"/>
        </w:rPr>
        <w:t>Lipsa</w:t>
      </w:r>
      <w:r w:rsidRPr="000F2F23">
        <w:rPr>
          <w:rFonts w:ascii="Times New Roman" w:hAnsi="Times New Roman"/>
          <w:spacing w:val="60"/>
          <w:sz w:val="24"/>
          <w:szCs w:val="24"/>
          <w:lang w:val="it-IT"/>
        </w:rPr>
        <w:t xml:space="preserve"> </w:t>
      </w:r>
      <w:r w:rsidRPr="000F2F23">
        <w:rPr>
          <w:rFonts w:ascii="Times New Roman" w:hAnsi="Times New Roman"/>
          <w:sz w:val="24"/>
          <w:szCs w:val="24"/>
          <w:lang w:val="it-IT"/>
        </w:rPr>
        <w:t>măsurilor</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de</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gospodărire</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poate</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duce</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la</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declanşarea</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unor</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succesiuni</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nedorite,</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către</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alte</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tipuri</w:t>
      </w:r>
      <w:r w:rsidRPr="000F2F23">
        <w:rPr>
          <w:rFonts w:ascii="Times New Roman" w:hAnsi="Times New Roman"/>
          <w:spacing w:val="45"/>
          <w:sz w:val="24"/>
          <w:szCs w:val="24"/>
          <w:lang w:val="it-IT"/>
        </w:rPr>
        <w:t xml:space="preserve"> </w:t>
      </w:r>
      <w:r w:rsidRPr="000F2F23">
        <w:rPr>
          <w:rFonts w:ascii="Times New Roman" w:hAnsi="Times New Roman"/>
          <w:sz w:val="24"/>
          <w:szCs w:val="24"/>
          <w:lang w:val="it-IT"/>
        </w:rPr>
        <w:t>de</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habitate.</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Astfel,</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măsurile</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de</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gospodărire</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propuse</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urmăresc</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dirijarea</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dinamicii</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pădurilor</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în</w:t>
      </w:r>
      <w:r w:rsidRPr="000F2F23">
        <w:rPr>
          <w:rFonts w:ascii="Times New Roman" w:hAnsi="Times New Roman"/>
          <w:spacing w:val="60"/>
          <w:sz w:val="24"/>
          <w:szCs w:val="24"/>
          <w:lang w:val="it-IT"/>
        </w:rPr>
        <w:t xml:space="preserve"> </w:t>
      </w:r>
      <w:r w:rsidRPr="000F2F23">
        <w:rPr>
          <w:rFonts w:ascii="Times New Roman" w:hAnsi="Times New Roman"/>
          <w:sz w:val="24"/>
          <w:szCs w:val="24"/>
          <w:lang w:val="it-IT"/>
        </w:rPr>
        <w:t>sensul</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perpetuării</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acestora,</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nu</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numai</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ca</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tip</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de</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ecosistem</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(ecosistem</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forestier),</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dar</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mai</w:t>
      </w:r>
      <w:r w:rsidRPr="000F2F23">
        <w:rPr>
          <w:rFonts w:ascii="Times New Roman" w:hAnsi="Times New Roman"/>
          <w:spacing w:val="15"/>
          <w:sz w:val="24"/>
          <w:szCs w:val="24"/>
          <w:lang w:val="it-IT"/>
        </w:rPr>
        <w:t xml:space="preserve"> </w:t>
      </w:r>
      <w:r w:rsidRPr="000F2F23">
        <w:rPr>
          <w:rFonts w:ascii="Times New Roman" w:hAnsi="Times New Roman"/>
          <w:sz w:val="24"/>
          <w:szCs w:val="24"/>
          <w:lang w:val="it-IT"/>
        </w:rPr>
        <w:t>ales</w:t>
      </w:r>
      <w:r w:rsidRPr="000F2F23">
        <w:rPr>
          <w:rFonts w:ascii="Times New Roman" w:hAnsi="Times New Roman"/>
          <w:spacing w:val="60"/>
          <w:sz w:val="24"/>
          <w:szCs w:val="24"/>
          <w:lang w:val="it-IT"/>
        </w:rPr>
        <w:t xml:space="preserve"> </w:t>
      </w:r>
      <w:r w:rsidRPr="000F2F23">
        <w:rPr>
          <w:rFonts w:ascii="Times New Roman" w:hAnsi="Times New Roman"/>
          <w:sz w:val="24"/>
          <w:szCs w:val="24"/>
          <w:lang w:val="it-IT"/>
        </w:rPr>
        <w:t>ca ecosistem cu o anumită compoziţie şi structură.</w:t>
      </w:r>
    </w:p>
    <w:p w14:paraId="6627C85A" w14:textId="77777777" w:rsidR="00E94292" w:rsidRDefault="001A621C" w:rsidP="00CD162E">
      <w:pPr>
        <w:spacing w:after="0" w:line="276" w:lineRule="auto"/>
        <w:ind w:firstLine="708"/>
        <w:rPr>
          <w:rStyle w:val="Hyperlink"/>
          <w:rFonts w:ascii="Times New Roman" w:hAnsi="Times New Roman" w:cs="Times New Roman"/>
          <w:b/>
          <w:color w:val="000000" w:themeColor="text1"/>
          <w:sz w:val="24"/>
          <w:szCs w:val="24"/>
        </w:rPr>
      </w:pPr>
      <w:r w:rsidRPr="000F2F23">
        <w:rPr>
          <w:rStyle w:val="Hyperlink"/>
          <w:rFonts w:ascii="Times New Roman" w:hAnsi="Times New Roman" w:cs="Times New Roman"/>
          <w:b/>
          <w:color w:val="000000" w:themeColor="text1"/>
          <w:sz w:val="24"/>
          <w:szCs w:val="24"/>
        </w:rPr>
        <w:t>Caracteristici de mediu ale zonei posibil a fi afectate semnificativ</w:t>
      </w:r>
    </w:p>
    <w:p w14:paraId="0A66CC9A" w14:textId="1F3E12C4" w:rsidR="00997BF6" w:rsidRDefault="00997BF6" w:rsidP="00CD162E">
      <w:pPr>
        <w:spacing w:after="0" w:line="276" w:lineRule="auto"/>
        <w:ind w:firstLine="708"/>
        <w:jc w:val="both"/>
        <w:rPr>
          <w:rFonts w:ascii="Times New Roman" w:eastAsia="Calibri" w:hAnsi="Times New Roman" w:cs="Times New Roman"/>
          <w:sz w:val="24"/>
          <w:szCs w:val="24"/>
          <w:shd w:val="clear" w:color="auto" w:fill="FFFFFF"/>
        </w:rPr>
      </w:pPr>
      <w:r w:rsidRPr="00E94292">
        <w:rPr>
          <w:rFonts w:ascii="Times New Roman" w:eastAsia="Calibri" w:hAnsi="Times New Roman" w:cs="Times New Roman"/>
          <w:sz w:val="24"/>
          <w:szCs w:val="24"/>
          <w:shd w:val="clear" w:color="auto" w:fill="FFFFFF"/>
        </w:rPr>
        <w:t xml:space="preserve">Pădurea nu va fi înlăturată de pe terenurile respective, categoria </w:t>
      </w:r>
      <w:proofErr w:type="spellStart"/>
      <w:r w:rsidRPr="00E94292">
        <w:rPr>
          <w:rFonts w:ascii="Times New Roman" w:eastAsia="Calibri" w:hAnsi="Times New Roman" w:cs="Times New Roman"/>
          <w:sz w:val="24"/>
          <w:szCs w:val="24"/>
          <w:shd w:val="clear" w:color="auto" w:fill="FFFFFF"/>
        </w:rPr>
        <w:t>funcţională</w:t>
      </w:r>
      <w:proofErr w:type="spellEnd"/>
      <w:r w:rsidRPr="00E94292">
        <w:rPr>
          <w:rFonts w:ascii="Times New Roman" w:eastAsia="Calibri" w:hAnsi="Times New Roman" w:cs="Times New Roman"/>
          <w:sz w:val="24"/>
          <w:szCs w:val="24"/>
          <w:shd w:val="clear" w:color="auto" w:fill="FFFFFF"/>
        </w:rPr>
        <w:t xml:space="preserve"> va fi cea existentă înainte de aplicarea tăierilor de arbori, respectiv cea de pădure, iar pădurea se va </w:t>
      </w:r>
      <w:proofErr w:type="spellStart"/>
      <w:r w:rsidRPr="00E94292">
        <w:rPr>
          <w:rFonts w:ascii="Times New Roman" w:eastAsia="Calibri" w:hAnsi="Times New Roman" w:cs="Times New Roman"/>
          <w:sz w:val="24"/>
          <w:szCs w:val="24"/>
          <w:shd w:val="clear" w:color="auto" w:fill="FFFFFF"/>
        </w:rPr>
        <w:t>menţine</w:t>
      </w:r>
      <w:proofErr w:type="spellEnd"/>
      <w:r w:rsidRPr="00E94292">
        <w:rPr>
          <w:rFonts w:ascii="Times New Roman" w:eastAsia="Calibri" w:hAnsi="Times New Roman" w:cs="Times New Roman"/>
          <w:sz w:val="24"/>
          <w:szCs w:val="24"/>
          <w:shd w:val="clear" w:color="auto" w:fill="FFFFFF"/>
        </w:rPr>
        <w:t xml:space="preserve"> permanent pe aceste </w:t>
      </w:r>
      <w:proofErr w:type="spellStart"/>
      <w:r w:rsidRPr="00E94292">
        <w:rPr>
          <w:rFonts w:ascii="Times New Roman" w:eastAsia="Calibri" w:hAnsi="Times New Roman" w:cs="Times New Roman"/>
          <w:sz w:val="24"/>
          <w:szCs w:val="24"/>
          <w:shd w:val="clear" w:color="auto" w:fill="FFFFFF"/>
        </w:rPr>
        <w:t>suprafeţe</w:t>
      </w:r>
      <w:proofErr w:type="spellEnd"/>
      <w:r w:rsidRPr="00E94292">
        <w:rPr>
          <w:rFonts w:ascii="Times New Roman" w:eastAsia="Calibri" w:hAnsi="Times New Roman" w:cs="Times New Roman"/>
          <w:sz w:val="24"/>
          <w:szCs w:val="24"/>
          <w:shd w:val="clear" w:color="auto" w:fill="FFFFFF"/>
        </w:rPr>
        <w:t xml:space="preserve">, singura modificare fiind înlocuirea treptată a arborilor maturi, care cedează </w:t>
      </w:r>
      <w:proofErr w:type="spellStart"/>
      <w:r w:rsidRPr="00E94292">
        <w:rPr>
          <w:rFonts w:ascii="Times New Roman" w:eastAsia="Calibri" w:hAnsi="Times New Roman" w:cs="Times New Roman"/>
          <w:sz w:val="24"/>
          <w:szCs w:val="24"/>
          <w:shd w:val="clear" w:color="auto" w:fill="FFFFFF"/>
        </w:rPr>
        <w:t>spaţiul</w:t>
      </w:r>
      <w:proofErr w:type="spellEnd"/>
      <w:r w:rsidRPr="00E94292">
        <w:rPr>
          <w:rFonts w:ascii="Times New Roman" w:eastAsia="Calibri" w:hAnsi="Times New Roman" w:cs="Times New Roman"/>
          <w:sz w:val="24"/>
          <w:szCs w:val="24"/>
          <w:shd w:val="clear" w:color="auto" w:fill="FFFFFF"/>
        </w:rPr>
        <w:t xml:space="preserve"> </w:t>
      </w:r>
      <w:proofErr w:type="spellStart"/>
      <w:r w:rsidRPr="00E94292">
        <w:rPr>
          <w:rFonts w:ascii="Times New Roman" w:eastAsia="Calibri" w:hAnsi="Times New Roman" w:cs="Times New Roman"/>
          <w:sz w:val="24"/>
          <w:szCs w:val="24"/>
          <w:shd w:val="clear" w:color="auto" w:fill="FFFFFF"/>
        </w:rPr>
        <w:t>generaţiei</w:t>
      </w:r>
      <w:proofErr w:type="spellEnd"/>
      <w:r w:rsidRPr="00E94292">
        <w:rPr>
          <w:rFonts w:ascii="Times New Roman" w:eastAsia="Calibri" w:hAnsi="Times New Roman" w:cs="Times New Roman"/>
          <w:sz w:val="24"/>
          <w:szCs w:val="24"/>
          <w:shd w:val="clear" w:color="auto" w:fill="FFFFFF"/>
        </w:rPr>
        <w:t xml:space="preserve"> tinere. Procesul de exploatare a pădurilor echivalează cu </w:t>
      </w:r>
      <w:r w:rsidRPr="00E94292">
        <w:rPr>
          <w:rFonts w:ascii="Times New Roman" w:eastAsia="Calibri" w:hAnsi="Times New Roman" w:cs="Times New Roman"/>
          <w:sz w:val="24"/>
          <w:szCs w:val="24"/>
          <w:shd w:val="clear" w:color="auto" w:fill="FFFFFF"/>
        </w:rPr>
        <w:lastRenderedPageBreak/>
        <w:t xml:space="preserve">regenerarea pădurilor prin transferul între </w:t>
      </w:r>
      <w:proofErr w:type="spellStart"/>
      <w:r w:rsidRPr="00E94292">
        <w:rPr>
          <w:rFonts w:ascii="Times New Roman" w:eastAsia="Calibri" w:hAnsi="Times New Roman" w:cs="Times New Roman"/>
          <w:sz w:val="24"/>
          <w:szCs w:val="24"/>
          <w:shd w:val="clear" w:color="auto" w:fill="FFFFFF"/>
        </w:rPr>
        <w:t>generaţii</w:t>
      </w:r>
      <w:proofErr w:type="spellEnd"/>
      <w:r w:rsidRPr="00E94292">
        <w:rPr>
          <w:rFonts w:ascii="Times New Roman" w:eastAsia="Calibri" w:hAnsi="Times New Roman" w:cs="Times New Roman"/>
          <w:sz w:val="24"/>
          <w:szCs w:val="24"/>
          <w:shd w:val="clear" w:color="auto" w:fill="FFFFFF"/>
        </w:rPr>
        <w:t xml:space="preserve">, </w:t>
      </w:r>
      <w:proofErr w:type="spellStart"/>
      <w:r w:rsidRPr="00E94292">
        <w:rPr>
          <w:rFonts w:ascii="Times New Roman" w:eastAsia="Calibri" w:hAnsi="Times New Roman" w:cs="Times New Roman"/>
          <w:sz w:val="24"/>
          <w:szCs w:val="24"/>
          <w:shd w:val="clear" w:color="auto" w:fill="FFFFFF"/>
        </w:rPr>
        <w:t>producţia</w:t>
      </w:r>
      <w:proofErr w:type="spellEnd"/>
      <w:r w:rsidRPr="00E94292">
        <w:rPr>
          <w:rFonts w:ascii="Times New Roman" w:eastAsia="Calibri" w:hAnsi="Times New Roman" w:cs="Times New Roman"/>
          <w:sz w:val="24"/>
          <w:szCs w:val="24"/>
          <w:shd w:val="clear" w:color="auto" w:fill="FFFFFF"/>
        </w:rPr>
        <w:t xml:space="preserve"> de masă lemnoasă fiind un rezultat al acestui transfer</w:t>
      </w:r>
      <w:r w:rsidRPr="00370FA9">
        <w:rPr>
          <w:rFonts w:ascii="Times New Roman" w:eastAsia="Calibri" w:hAnsi="Times New Roman" w:cs="Times New Roman"/>
          <w:sz w:val="24"/>
          <w:szCs w:val="24"/>
          <w:shd w:val="clear" w:color="auto" w:fill="FFFFFF"/>
        </w:rPr>
        <w:t>.</w:t>
      </w:r>
    </w:p>
    <w:p w14:paraId="2B62BC86" w14:textId="7E9D612C" w:rsidR="00E94292" w:rsidRPr="00E94292" w:rsidRDefault="00E94292" w:rsidP="00CD162E">
      <w:pPr>
        <w:spacing w:after="0" w:line="276" w:lineRule="auto"/>
        <w:ind w:firstLine="708"/>
        <w:rPr>
          <w:rFonts w:ascii="Times New Roman" w:hAnsi="Times New Roman" w:cs="Times New Roman"/>
          <w:color w:val="000000" w:themeColor="text1"/>
          <w:sz w:val="24"/>
          <w:szCs w:val="24"/>
          <w:u w:val="single"/>
        </w:rPr>
      </w:pPr>
      <w:r w:rsidRPr="00E94292">
        <w:rPr>
          <w:rFonts w:ascii="Times New Roman" w:hAnsi="Times New Roman" w:cs="Times New Roman"/>
          <w:color w:val="000000" w:themeColor="text1"/>
          <w:sz w:val="24"/>
          <w:szCs w:val="24"/>
          <w:u w:val="single"/>
        </w:rPr>
        <w:t>În concluzie nici o zonă nu va fi afectată semnificativ prin implementarea acestui PP.</w:t>
      </w:r>
    </w:p>
    <w:p w14:paraId="24C3F57B" w14:textId="77777777" w:rsidR="00ED3E2F" w:rsidRPr="00ED3E2F" w:rsidRDefault="00ED3E2F" w:rsidP="00CD162E">
      <w:pPr>
        <w:spacing w:before="240" w:after="0" w:line="276" w:lineRule="auto"/>
        <w:ind w:firstLine="708"/>
        <w:jc w:val="both"/>
        <w:rPr>
          <w:rFonts w:ascii="Times New Roman" w:eastAsia="Calibri" w:hAnsi="Times New Roman" w:cs="Times New Roman"/>
          <w:sz w:val="4"/>
          <w:szCs w:val="4"/>
          <w:shd w:val="clear" w:color="auto" w:fill="FFFFFF"/>
        </w:rPr>
      </w:pPr>
    </w:p>
    <w:p w14:paraId="0CAD38BE" w14:textId="77777777" w:rsidR="00604C86" w:rsidRPr="0074394A" w:rsidRDefault="00604C86" w:rsidP="00CD162E">
      <w:pPr>
        <w:spacing w:after="0" w:line="276" w:lineRule="auto"/>
        <w:ind w:firstLine="708"/>
        <w:rPr>
          <w:rStyle w:val="Hyperlink"/>
          <w:rFonts w:ascii="Times New Roman" w:hAnsi="Times New Roman" w:cs="Times New Roman"/>
          <w:b/>
          <w:color w:val="000000" w:themeColor="text1"/>
          <w:sz w:val="24"/>
          <w:szCs w:val="24"/>
        </w:rPr>
      </w:pPr>
      <w:r w:rsidRPr="0074394A">
        <w:rPr>
          <w:rFonts w:ascii="Times New Roman" w:hAnsi="Times New Roman" w:cs="Times New Roman"/>
          <w:b/>
          <w:sz w:val="24"/>
          <w:szCs w:val="24"/>
          <w:u w:val="single"/>
        </w:rPr>
        <w:t xml:space="preserve">Ariile de protecție specială </w:t>
      </w:r>
      <w:proofErr w:type="spellStart"/>
      <w:r w:rsidRPr="0074394A">
        <w:rPr>
          <w:rFonts w:ascii="Times New Roman" w:hAnsi="Times New Roman" w:cs="Times New Roman"/>
          <w:b/>
          <w:sz w:val="24"/>
          <w:szCs w:val="24"/>
          <w:u w:val="single"/>
        </w:rPr>
        <w:t>avifaunistică</w:t>
      </w:r>
      <w:proofErr w:type="spellEnd"/>
      <w:r w:rsidRPr="0074394A">
        <w:rPr>
          <w:rFonts w:ascii="Times New Roman" w:hAnsi="Times New Roman" w:cs="Times New Roman"/>
          <w:b/>
          <w:sz w:val="24"/>
          <w:szCs w:val="24"/>
          <w:u w:val="single"/>
        </w:rPr>
        <w:t xml:space="preserve"> sau ariile speciale de conservare reglementate conform OUG nr. 236/2000 privind regimul ariilor naturale protejate</w:t>
      </w:r>
    </w:p>
    <w:p w14:paraId="51D968FC" w14:textId="77777777" w:rsidR="00E77661" w:rsidRPr="00E77661" w:rsidRDefault="00E77661" w:rsidP="002B060D">
      <w:pPr>
        <w:spacing w:after="0" w:line="276" w:lineRule="auto"/>
        <w:ind w:firstLine="708"/>
        <w:jc w:val="both"/>
        <w:rPr>
          <w:rFonts w:ascii="Times New Roman" w:hAnsi="Times New Roman" w:cs="Times New Roman"/>
          <w:sz w:val="24"/>
          <w:szCs w:val="24"/>
          <w:lang w:val="en-US"/>
        </w:rPr>
      </w:pPr>
      <w:bookmarkStart w:id="227" w:name="_Hlk170189684"/>
      <w:r w:rsidRPr="00E77661">
        <w:rPr>
          <w:rFonts w:ascii="Times New Roman" w:hAnsi="Times New Roman" w:cs="Times New Roman"/>
          <w:sz w:val="24"/>
          <w:szCs w:val="24"/>
        </w:rPr>
        <w:t xml:space="preserve">Problema de mediu relevantă pentru PP este faptul că suprafața de 88,86 </w:t>
      </w:r>
      <w:r w:rsidRPr="00E77661">
        <w:rPr>
          <w:rFonts w:ascii="Times New Roman" w:hAnsi="Times New Roman" w:cs="Times New Roman"/>
          <w:sz w:val="24"/>
          <w:szCs w:val="24"/>
          <w:lang w:val="en-US"/>
        </w:rPr>
        <w:t xml:space="preserve">ha, </w:t>
      </w:r>
      <w:proofErr w:type="spellStart"/>
      <w:r w:rsidRPr="00E77661">
        <w:rPr>
          <w:rFonts w:ascii="Times New Roman" w:hAnsi="Times New Roman" w:cs="Times New Roman"/>
          <w:sz w:val="24"/>
          <w:szCs w:val="24"/>
          <w:lang w:val="en-US"/>
        </w:rPr>
        <w:t>supusă</w:t>
      </w:r>
      <w:proofErr w:type="spellEnd"/>
      <w:r w:rsidRPr="00E77661">
        <w:rPr>
          <w:rFonts w:ascii="Times New Roman" w:hAnsi="Times New Roman" w:cs="Times New Roman"/>
          <w:sz w:val="24"/>
          <w:szCs w:val="24"/>
          <w:lang w:val="en-US"/>
        </w:rPr>
        <w:t xml:space="preserve"> </w:t>
      </w:r>
      <w:proofErr w:type="spellStart"/>
      <w:r w:rsidRPr="00E77661">
        <w:rPr>
          <w:rFonts w:ascii="Times New Roman" w:hAnsi="Times New Roman" w:cs="Times New Roman"/>
          <w:sz w:val="24"/>
          <w:szCs w:val="24"/>
          <w:lang w:val="en-US"/>
        </w:rPr>
        <w:t>amenajamentului</w:t>
      </w:r>
      <w:proofErr w:type="spellEnd"/>
      <w:r w:rsidRPr="00E77661">
        <w:rPr>
          <w:rFonts w:ascii="Times New Roman" w:hAnsi="Times New Roman" w:cs="Times New Roman"/>
          <w:sz w:val="24"/>
          <w:szCs w:val="24"/>
          <w:lang w:val="en-US"/>
        </w:rPr>
        <w:t xml:space="preserve">, se </w:t>
      </w:r>
      <w:proofErr w:type="spellStart"/>
      <w:r w:rsidRPr="00E77661">
        <w:rPr>
          <w:rFonts w:ascii="Times New Roman" w:hAnsi="Times New Roman" w:cs="Times New Roman"/>
          <w:sz w:val="24"/>
          <w:szCs w:val="24"/>
          <w:lang w:val="en-US"/>
        </w:rPr>
        <w:t>suprapune</w:t>
      </w:r>
      <w:proofErr w:type="spellEnd"/>
      <w:r w:rsidRPr="00E77661">
        <w:rPr>
          <w:rFonts w:ascii="Times New Roman" w:hAnsi="Times New Roman" w:cs="Times New Roman"/>
          <w:sz w:val="24"/>
          <w:szCs w:val="24"/>
          <w:lang w:val="en-US"/>
        </w:rPr>
        <w:t xml:space="preserve"> cu </w:t>
      </w:r>
      <w:proofErr w:type="spellStart"/>
      <w:r w:rsidRPr="00E77661">
        <w:rPr>
          <w:rFonts w:ascii="Times New Roman" w:hAnsi="Times New Roman" w:cs="Times New Roman"/>
          <w:sz w:val="24"/>
          <w:szCs w:val="24"/>
          <w:lang w:val="en-US"/>
        </w:rPr>
        <w:t>arii</w:t>
      </w:r>
      <w:proofErr w:type="spellEnd"/>
      <w:r w:rsidRPr="00E77661">
        <w:rPr>
          <w:rFonts w:ascii="Times New Roman" w:hAnsi="Times New Roman" w:cs="Times New Roman"/>
          <w:sz w:val="24"/>
          <w:szCs w:val="24"/>
          <w:lang w:val="en-US"/>
        </w:rPr>
        <w:t xml:space="preserve"> </w:t>
      </w:r>
      <w:proofErr w:type="spellStart"/>
      <w:r w:rsidRPr="00E77661">
        <w:rPr>
          <w:rFonts w:ascii="Times New Roman" w:hAnsi="Times New Roman" w:cs="Times New Roman"/>
          <w:sz w:val="24"/>
          <w:szCs w:val="24"/>
          <w:lang w:val="en-US"/>
        </w:rPr>
        <w:t>naturale</w:t>
      </w:r>
      <w:proofErr w:type="spellEnd"/>
      <w:r w:rsidRPr="00E77661">
        <w:rPr>
          <w:rFonts w:ascii="Times New Roman" w:hAnsi="Times New Roman" w:cs="Times New Roman"/>
          <w:sz w:val="24"/>
          <w:szCs w:val="24"/>
          <w:lang w:val="en-US"/>
        </w:rPr>
        <w:t xml:space="preserve"> </w:t>
      </w:r>
      <w:proofErr w:type="spellStart"/>
      <w:r w:rsidRPr="00E77661">
        <w:rPr>
          <w:rFonts w:ascii="Times New Roman" w:hAnsi="Times New Roman" w:cs="Times New Roman"/>
          <w:sz w:val="24"/>
          <w:szCs w:val="24"/>
          <w:lang w:val="en-US"/>
        </w:rPr>
        <w:t>protejate</w:t>
      </w:r>
      <w:proofErr w:type="spellEnd"/>
      <w:r w:rsidRPr="00E77661">
        <w:rPr>
          <w:rFonts w:ascii="Times New Roman" w:hAnsi="Times New Roman" w:cs="Times New Roman"/>
          <w:sz w:val="24"/>
          <w:szCs w:val="24"/>
          <w:lang w:val="en-US"/>
        </w:rPr>
        <w:t xml:space="preserve">, </w:t>
      </w:r>
      <w:proofErr w:type="spellStart"/>
      <w:r w:rsidRPr="00E77661">
        <w:rPr>
          <w:rFonts w:ascii="Times New Roman" w:hAnsi="Times New Roman" w:cs="Times New Roman"/>
          <w:sz w:val="24"/>
          <w:szCs w:val="24"/>
          <w:lang w:val="en-US"/>
        </w:rPr>
        <w:t>astfel</w:t>
      </w:r>
      <w:proofErr w:type="spellEnd"/>
      <w:r w:rsidRPr="00E77661">
        <w:rPr>
          <w:rFonts w:ascii="Times New Roman" w:hAnsi="Times New Roman" w:cs="Times New Roman"/>
          <w:sz w:val="24"/>
          <w:szCs w:val="24"/>
          <w:lang w:val="en-US"/>
        </w:rPr>
        <w:t xml:space="preserve">:      </w:t>
      </w:r>
    </w:p>
    <w:p w14:paraId="1C9D60BE" w14:textId="77777777" w:rsidR="00E77661" w:rsidRPr="00E77661" w:rsidRDefault="00E77661" w:rsidP="00E77661">
      <w:pPr>
        <w:spacing w:after="0" w:line="276" w:lineRule="auto"/>
        <w:ind w:firstLine="708"/>
        <w:rPr>
          <w:rFonts w:ascii="Times New Roman" w:hAnsi="Times New Roman" w:cs="Times New Roman"/>
          <w:bCs/>
          <w:sz w:val="24"/>
          <w:szCs w:val="24"/>
        </w:rPr>
      </w:pPr>
      <w:r w:rsidRPr="00E77661">
        <w:rPr>
          <w:rFonts w:ascii="Times New Roman" w:hAnsi="Times New Roman" w:cs="Times New Roman"/>
          <w:sz w:val="24"/>
          <w:szCs w:val="24"/>
          <w:u w:val="single"/>
        </w:rPr>
        <w:t xml:space="preserve">- 34,16 ha, </w:t>
      </w:r>
      <w:proofErr w:type="spellStart"/>
      <w:r w:rsidRPr="00E77661">
        <w:rPr>
          <w:rFonts w:ascii="Times New Roman" w:hAnsi="Times New Roman" w:cs="Times New Roman"/>
          <w:sz w:val="24"/>
          <w:szCs w:val="24"/>
          <w:u w:val="single"/>
        </w:rPr>
        <w:t>u.a</w:t>
      </w:r>
      <w:proofErr w:type="spellEnd"/>
      <w:r w:rsidRPr="00E77661">
        <w:rPr>
          <w:rFonts w:ascii="Times New Roman" w:hAnsi="Times New Roman" w:cs="Times New Roman"/>
          <w:sz w:val="24"/>
          <w:szCs w:val="24"/>
          <w:u w:val="single"/>
        </w:rPr>
        <w:t>. 34-35 din</w:t>
      </w:r>
      <w:r w:rsidRPr="00E77661">
        <w:rPr>
          <w:rFonts w:ascii="Times New Roman" w:hAnsi="Times New Roman" w:cs="Times New Roman"/>
          <w:sz w:val="24"/>
          <w:szCs w:val="24"/>
          <w:u w:val="single"/>
          <w:lang w:val="en-GB"/>
        </w:rPr>
        <w:t xml:space="preserve"> </w:t>
      </w:r>
      <w:r w:rsidRPr="00E77661">
        <w:rPr>
          <w:rFonts w:ascii="Times New Roman" w:hAnsi="Times New Roman" w:cs="Times New Roman"/>
          <w:b/>
          <w:sz w:val="24"/>
          <w:szCs w:val="24"/>
          <w:u w:val="single"/>
          <w:lang w:val="en-GB"/>
        </w:rPr>
        <w:t xml:space="preserve">ROSPA0011 </w:t>
      </w:r>
      <w:proofErr w:type="spellStart"/>
      <w:r w:rsidRPr="00E77661">
        <w:rPr>
          <w:rFonts w:ascii="Times New Roman" w:hAnsi="Times New Roman" w:cs="Times New Roman"/>
          <w:b/>
          <w:sz w:val="24"/>
          <w:szCs w:val="24"/>
          <w:u w:val="single"/>
          <w:lang w:val="en-GB"/>
        </w:rPr>
        <w:t>Blahnița</w:t>
      </w:r>
      <w:proofErr w:type="spellEnd"/>
      <w:r w:rsidRPr="00E77661">
        <w:rPr>
          <w:rFonts w:ascii="Times New Roman" w:hAnsi="Times New Roman" w:cs="Times New Roman"/>
          <w:sz w:val="24"/>
          <w:szCs w:val="24"/>
          <w:u w:val="single"/>
          <w:lang w:val="en-GB"/>
        </w:rPr>
        <w:t xml:space="preserve">, cu </w:t>
      </w:r>
      <w:proofErr w:type="spellStart"/>
      <w:r w:rsidRPr="00E77661">
        <w:rPr>
          <w:rFonts w:ascii="Times New Roman" w:hAnsi="Times New Roman" w:cs="Times New Roman"/>
          <w:sz w:val="24"/>
          <w:szCs w:val="24"/>
          <w:u w:val="single"/>
          <w:lang w:val="en-GB"/>
        </w:rPr>
        <w:t>lucrări</w:t>
      </w:r>
      <w:proofErr w:type="spellEnd"/>
      <w:r w:rsidRPr="00E77661">
        <w:rPr>
          <w:rFonts w:ascii="Times New Roman" w:hAnsi="Times New Roman" w:cs="Times New Roman"/>
          <w:sz w:val="24"/>
          <w:szCs w:val="24"/>
          <w:u w:val="single"/>
          <w:lang w:val="en-GB"/>
        </w:rPr>
        <w:t xml:space="preserve"> </w:t>
      </w:r>
      <w:proofErr w:type="spellStart"/>
      <w:r w:rsidRPr="00E77661">
        <w:rPr>
          <w:rFonts w:ascii="Times New Roman" w:hAnsi="Times New Roman" w:cs="Times New Roman"/>
          <w:sz w:val="24"/>
          <w:szCs w:val="24"/>
          <w:u w:val="single"/>
          <w:lang w:val="en-GB"/>
        </w:rPr>
        <w:t>rămase</w:t>
      </w:r>
      <w:proofErr w:type="spellEnd"/>
      <w:r w:rsidRPr="00E77661">
        <w:rPr>
          <w:rFonts w:ascii="Times New Roman" w:hAnsi="Times New Roman" w:cs="Times New Roman"/>
          <w:sz w:val="24"/>
          <w:szCs w:val="24"/>
          <w:u w:val="single"/>
          <w:lang w:val="en-GB"/>
        </w:rPr>
        <w:t xml:space="preserve">: </w:t>
      </w:r>
      <w:proofErr w:type="spellStart"/>
      <w:r w:rsidRPr="00E77661">
        <w:rPr>
          <w:rFonts w:ascii="Times New Roman" w:hAnsi="Times New Roman" w:cs="Times New Roman"/>
          <w:sz w:val="24"/>
          <w:szCs w:val="24"/>
          <w:u w:val="single"/>
          <w:lang w:val="en-GB"/>
        </w:rPr>
        <w:t>rărituri</w:t>
      </w:r>
      <w:proofErr w:type="spellEnd"/>
      <w:r w:rsidRPr="00E77661">
        <w:rPr>
          <w:rFonts w:ascii="Times New Roman" w:hAnsi="Times New Roman" w:cs="Times New Roman"/>
          <w:sz w:val="24"/>
          <w:szCs w:val="24"/>
          <w:u w:val="single"/>
          <w:lang w:val="en-GB"/>
        </w:rPr>
        <w:t xml:space="preserve">, </w:t>
      </w:r>
      <w:proofErr w:type="spellStart"/>
      <w:r w:rsidRPr="00E77661">
        <w:rPr>
          <w:rFonts w:ascii="Times New Roman" w:hAnsi="Times New Roman" w:cs="Times New Roman"/>
          <w:sz w:val="24"/>
          <w:szCs w:val="24"/>
          <w:u w:val="single"/>
          <w:lang w:val="en-GB"/>
        </w:rPr>
        <w:t>tăieri</w:t>
      </w:r>
      <w:proofErr w:type="spellEnd"/>
      <w:r w:rsidRPr="00E77661">
        <w:rPr>
          <w:rFonts w:ascii="Times New Roman" w:hAnsi="Times New Roman" w:cs="Times New Roman"/>
          <w:sz w:val="24"/>
          <w:szCs w:val="24"/>
          <w:u w:val="single"/>
          <w:lang w:val="en-GB"/>
        </w:rPr>
        <w:t xml:space="preserve"> rase – </w:t>
      </w:r>
      <w:proofErr w:type="spellStart"/>
      <w:r w:rsidRPr="00E77661">
        <w:rPr>
          <w:rFonts w:ascii="Times New Roman" w:hAnsi="Times New Roman" w:cs="Times New Roman"/>
          <w:sz w:val="24"/>
          <w:szCs w:val="24"/>
          <w:u w:val="single"/>
          <w:lang w:val="en-GB"/>
        </w:rPr>
        <w:t>împăduriri</w:t>
      </w:r>
      <w:proofErr w:type="spellEnd"/>
      <w:r w:rsidRPr="00E77661">
        <w:rPr>
          <w:rFonts w:ascii="Times New Roman" w:hAnsi="Times New Roman" w:cs="Times New Roman"/>
          <w:sz w:val="24"/>
          <w:szCs w:val="24"/>
          <w:u w:val="single"/>
          <w:lang w:val="en-GB"/>
        </w:rPr>
        <w:t xml:space="preserve">, </w:t>
      </w:r>
      <w:proofErr w:type="spellStart"/>
      <w:r w:rsidRPr="00E77661">
        <w:rPr>
          <w:rFonts w:ascii="Times New Roman" w:hAnsi="Times New Roman" w:cs="Times New Roman"/>
          <w:sz w:val="24"/>
          <w:szCs w:val="24"/>
          <w:u w:val="single"/>
          <w:lang w:val="en-GB"/>
        </w:rPr>
        <w:t>împăduriri</w:t>
      </w:r>
      <w:proofErr w:type="spellEnd"/>
      <w:r w:rsidRPr="00E77661">
        <w:rPr>
          <w:rFonts w:ascii="Times New Roman" w:hAnsi="Times New Roman" w:cs="Times New Roman"/>
          <w:sz w:val="24"/>
          <w:szCs w:val="24"/>
          <w:u w:val="single"/>
          <w:lang w:val="en-GB"/>
        </w:rPr>
        <w:t xml:space="preserve"> </w:t>
      </w:r>
      <w:proofErr w:type="spellStart"/>
      <w:r w:rsidRPr="00E77661">
        <w:rPr>
          <w:rFonts w:ascii="Times New Roman" w:hAnsi="Times New Roman" w:cs="Times New Roman"/>
          <w:sz w:val="24"/>
          <w:szCs w:val="24"/>
          <w:u w:val="single"/>
          <w:lang w:val="en-GB"/>
        </w:rPr>
        <w:t>poieni</w:t>
      </w:r>
      <w:proofErr w:type="spellEnd"/>
      <w:r w:rsidRPr="00E77661">
        <w:rPr>
          <w:rFonts w:ascii="Times New Roman" w:hAnsi="Times New Roman" w:cs="Times New Roman"/>
          <w:sz w:val="24"/>
          <w:szCs w:val="24"/>
          <w:u w:val="single"/>
          <w:lang w:val="en-GB"/>
        </w:rPr>
        <w:t xml:space="preserve"> </w:t>
      </w:r>
      <w:proofErr w:type="spellStart"/>
      <w:r w:rsidRPr="00E77661">
        <w:rPr>
          <w:rFonts w:ascii="Times New Roman" w:hAnsi="Times New Roman" w:cs="Times New Roman"/>
          <w:sz w:val="24"/>
          <w:szCs w:val="24"/>
          <w:u w:val="single"/>
          <w:lang w:val="en-GB"/>
        </w:rPr>
        <w:t>și</w:t>
      </w:r>
      <w:proofErr w:type="spellEnd"/>
      <w:r w:rsidRPr="00E77661">
        <w:rPr>
          <w:rFonts w:ascii="Times New Roman" w:hAnsi="Times New Roman" w:cs="Times New Roman"/>
          <w:sz w:val="24"/>
          <w:szCs w:val="24"/>
          <w:u w:val="single"/>
          <w:lang w:val="en-GB"/>
        </w:rPr>
        <w:t xml:space="preserve"> </w:t>
      </w:r>
      <w:proofErr w:type="spellStart"/>
      <w:r w:rsidRPr="00E77661">
        <w:rPr>
          <w:rFonts w:ascii="Times New Roman" w:hAnsi="Times New Roman" w:cs="Times New Roman"/>
          <w:sz w:val="24"/>
          <w:szCs w:val="24"/>
          <w:u w:val="single"/>
          <w:lang w:val="en-GB"/>
        </w:rPr>
        <w:t>goluri</w:t>
      </w:r>
      <w:proofErr w:type="spellEnd"/>
      <w:r w:rsidRPr="00E77661">
        <w:rPr>
          <w:rFonts w:ascii="Times New Roman" w:hAnsi="Times New Roman" w:cs="Times New Roman"/>
          <w:bCs/>
          <w:sz w:val="24"/>
          <w:szCs w:val="24"/>
        </w:rPr>
        <w:t xml:space="preserve">; </w:t>
      </w:r>
    </w:p>
    <w:p w14:paraId="5C9520A7" w14:textId="77777777" w:rsidR="00E77661" w:rsidRPr="00E77661" w:rsidRDefault="00E77661" w:rsidP="00E77661">
      <w:pPr>
        <w:spacing w:after="0" w:line="276" w:lineRule="auto"/>
        <w:ind w:firstLine="708"/>
        <w:rPr>
          <w:rFonts w:ascii="Times New Roman" w:hAnsi="Times New Roman" w:cs="Times New Roman"/>
          <w:bCs/>
          <w:sz w:val="24"/>
          <w:szCs w:val="24"/>
        </w:rPr>
      </w:pPr>
      <w:r w:rsidRPr="00E77661">
        <w:rPr>
          <w:rFonts w:ascii="Times New Roman" w:hAnsi="Times New Roman" w:cs="Times New Roman"/>
          <w:bCs/>
          <w:sz w:val="24"/>
          <w:szCs w:val="24"/>
        </w:rPr>
        <w:t xml:space="preserve">- </w:t>
      </w:r>
      <w:r w:rsidRPr="00E77661">
        <w:rPr>
          <w:rFonts w:ascii="Times New Roman" w:hAnsi="Times New Roman" w:cs="Times New Roman"/>
          <w:sz w:val="24"/>
          <w:szCs w:val="24"/>
          <w:u w:val="single"/>
        </w:rPr>
        <w:t xml:space="preserve">54,70 ha, </w:t>
      </w:r>
      <w:proofErr w:type="spellStart"/>
      <w:r w:rsidRPr="00E77661">
        <w:rPr>
          <w:rFonts w:ascii="Times New Roman" w:hAnsi="Times New Roman" w:cs="Times New Roman"/>
          <w:sz w:val="24"/>
          <w:szCs w:val="24"/>
          <w:u w:val="single"/>
        </w:rPr>
        <w:t>u.a</w:t>
      </w:r>
      <w:proofErr w:type="spellEnd"/>
      <w:r w:rsidRPr="00E77661">
        <w:rPr>
          <w:rFonts w:ascii="Times New Roman" w:hAnsi="Times New Roman" w:cs="Times New Roman"/>
          <w:sz w:val="24"/>
          <w:szCs w:val="24"/>
          <w:u w:val="single"/>
        </w:rPr>
        <w:t xml:space="preserve">. 23, 24, 25, 26 din </w:t>
      </w:r>
      <w:r w:rsidRPr="00E77661">
        <w:rPr>
          <w:rFonts w:ascii="Times New Roman" w:hAnsi="Times New Roman" w:cs="Times New Roman"/>
          <w:b/>
          <w:sz w:val="24"/>
          <w:szCs w:val="24"/>
          <w:u w:val="single"/>
          <w:lang w:val="en-GB"/>
        </w:rPr>
        <w:t xml:space="preserve">ROSAC0299 </w:t>
      </w:r>
      <w:proofErr w:type="spellStart"/>
      <w:r w:rsidRPr="00E77661">
        <w:rPr>
          <w:rFonts w:ascii="Times New Roman" w:hAnsi="Times New Roman" w:cs="Times New Roman"/>
          <w:b/>
          <w:sz w:val="24"/>
          <w:szCs w:val="24"/>
          <w:u w:val="single"/>
          <w:lang w:val="en-GB"/>
        </w:rPr>
        <w:t>Dunăre</w:t>
      </w:r>
      <w:proofErr w:type="spellEnd"/>
      <w:r w:rsidRPr="00E77661">
        <w:rPr>
          <w:rFonts w:ascii="Times New Roman" w:hAnsi="Times New Roman" w:cs="Times New Roman"/>
          <w:b/>
          <w:sz w:val="24"/>
          <w:szCs w:val="24"/>
          <w:u w:val="single"/>
          <w:lang w:val="en-GB"/>
        </w:rPr>
        <w:t xml:space="preserve"> la </w:t>
      </w:r>
      <w:proofErr w:type="spellStart"/>
      <w:r w:rsidRPr="00E77661">
        <w:rPr>
          <w:rFonts w:ascii="Times New Roman" w:hAnsi="Times New Roman" w:cs="Times New Roman"/>
          <w:b/>
          <w:sz w:val="24"/>
          <w:szCs w:val="24"/>
          <w:u w:val="single"/>
          <w:lang w:val="en-GB"/>
        </w:rPr>
        <w:t>Gârla</w:t>
      </w:r>
      <w:proofErr w:type="spellEnd"/>
      <w:r w:rsidRPr="00E77661">
        <w:rPr>
          <w:rFonts w:ascii="Times New Roman" w:hAnsi="Times New Roman" w:cs="Times New Roman"/>
          <w:b/>
          <w:sz w:val="24"/>
          <w:szCs w:val="24"/>
          <w:u w:val="single"/>
          <w:lang w:val="en-GB"/>
        </w:rPr>
        <w:t xml:space="preserve"> Mare-</w:t>
      </w:r>
      <w:proofErr w:type="spellStart"/>
      <w:r w:rsidRPr="00E77661">
        <w:rPr>
          <w:rFonts w:ascii="Times New Roman" w:hAnsi="Times New Roman" w:cs="Times New Roman"/>
          <w:b/>
          <w:sz w:val="24"/>
          <w:szCs w:val="24"/>
          <w:u w:val="single"/>
          <w:lang w:val="en-GB"/>
        </w:rPr>
        <w:t>Maglavit</w:t>
      </w:r>
      <w:proofErr w:type="spellEnd"/>
      <w:r w:rsidRPr="00E77661">
        <w:rPr>
          <w:rFonts w:ascii="Times New Roman" w:hAnsi="Times New Roman" w:cs="Times New Roman"/>
          <w:sz w:val="24"/>
          <w:szCs w:val="24"/>
          <w:u w:val="single"/>
          <w:lang w:val="en-GB"/>
        </w:rPr>
        <w:t xml:space="preserve">, cu </w:t>
      </w:r>
      <w:proofErr w:type="spellStart"/>
      <w:r w:rsidRPr="00E77661">
        <w:rPr>
          <w:rFonts w:ascii="Times New Roman" w:hAnsi="Times New Roman" w:cs="Times New Roman"/>
          <w:sz w:val="24"/>
          <w:szCs w:val="24"/>
          <w:u w:val="single"/>
          <w:lang w:val="en-GB"/>
        </w:rPr>
        <w:t>lucrări</w:t>
      </w:r>
      <w:proofErr w:type="spellEnd"/>
      <w:r w:rsidRPr="00E77661">
        <w:rPr>
          <w:rFonts w:ascii="Times New Roman" w:hAnsi="Times New Roman" w:cs="Times New Roman"/>
          <w:sz w:val="24"/>
          <w:szCs w:val="24"/>
          <w:u w:val="single"/>
          <w:lang w:val="en-GB"/>
        </w:rPr>
        <w:t xml:space="preserve"> </w:t>
      </w:r>
      <w:proofErr w:type="spellStart"/>
      <w:r w:rsidRPr="00E77661">
        <w:rPr>
          <w:rFonts w:ascii="Times New Roman" w:hAnsi="Times New Roman" w:cs="Times New Roman"/>
          <w:sz w:val="24"/>
          <w:szCs w:val="24"/>
          <w:u w:val="single"/>
          <w:lang w:val="en-GB"/>
        </w:rPr>
        <w:t>rămase</w:t>
      </w:r>
      <w:proofErr w:type="spellEnd"/>
      <w:r w:rsidRPr="00E77661">
        <w:rPr>
          <w:rFonts w:ascii="Times New Roman" w:hAnsi="Times New Roman" w:cs="Times New Roman"/>
          <w:sz w:val="24"/>
          <w:szCs w:val="24"/>
          <w:u w:val="single"/>
          <w:lang w:val="en-GB"/>
        </w:rPr>
        <w:t xml:space="preserve">: </w:t>
      </w:r>
      <w:proofErr w:type="spellStart"/>
      <w:r w:rsidRPr="00E77661">
        <w:rPr>
          <w:rFonts w:ascii="Times New Roman" w:hAnsi="Times New Roman" w:cs="Times New Roman"/>
          <w:sz w:val="24"/>
          <w:szCs w:val="24"/>
          <w:u w:val="single"/>
          <w:lang w:val="en-GB"/>
        </w:rPr>
        <w:t>rărituri</w:t>
      </w:r>
      <w:proofErr w:type="spellEnd"/>
      <w:r w:rsidRPr="00E77661">
        <w:rPr>
          <w:rFonts w:ascii="Times New Roman" w:hAnsi="Times New Roman" w:cs="Times New Roman"/>
          <w:sz w:val="24"/>
          <w:szCs w:val="24"/>
          <w:u w:val="single"/>
          <w:lang w:val="en-GB"/>
        </w:rPr>
        <w:t xml:space="preserve">, </w:t>
      </w:r>
      <w:proofErr w:type="spellStart"/>
      <w:r w:rsidRPr="00E77661">
        <w:rPr>
          <w:rFonts w:ascii="Times New Roman" w:hAnsi="Times New Roman" w:cs="Times New Roman"/>
          <w:sz w:val="24"/>
          <w:szCs w:val="24"/>
          <w:u w:val="single"/>
          <w:lang w:val="en-GB"/>
        </w:rPr>
        <w:t>tăieri</w:t>
      </w:r>
      <w:proofErr w:type="spellEnd"/>
      <w:r w:rsidRPr="00E77661">
        <w:rPr>
          <w:rFonts w:ascii="Times New Roman" w:hAnsi="Times New Roman" w:cs="Times New Roman"/>
          <w:sz w:val="24"/>
          <w:szCs w:val="24"/>
          <w:u w:val="single"/>
          <w:lang w:val="en-GB"/>
        </w:rPr>
        <w:t xml:space="preserve"> rase, </w:t>
      </w:r>
      <w:proofErr w:type="spellStart"/>
      <w:r w:rsidRPr="00E77661">
        <w:rPr>
          <w:rFonts w:ascii="Times New Roman" w:hAnsi="Times New Roman" w:cs="Times New Roman"/>
          <w:sz w:val="24"/>
          <w:szCs w:val="24"/>
          <w:u w:val="single"/>
          <w:lang w:val="en-GB"/>
        </w:rPr>
        <w:t>crâng</w:t>
      </w:r>
      <w:proofErr w:type="spellEnd"/>
      <w:r w:rsidRPr="00E77661">
        <w:rPr>
          <w:rFonts w:ascii="Times New Roman" w:hAnsi="Times New Roman" w:cs="Times New Roman"/>
          <w:sz w:val="24"/>
          <w:szCs w:val="24"/>
          <w:lang w:val="en-GB"/>
        </w:rPr>
        <w:t>.</w:t>
      </w:r>
    </w:p>
    <w:p w14:paraId="60129962" w14:textId="77777777" w:rsidR="00E77661" w:rsidRDefault="00E77661" w:rsidP="00F70EB6">
      <w:pPr>
        <w:spacing w:after="0" w:line="276" w:lineRule="auto"/>
        <w:ind w:firstLine="708"/>
        <w:jc w:val="both"/>
        <w:rPr>
          <w:rFonts w:ascii="Times New Roman" w:hAnsi="Times New Roman" w:cs="Times New Roman"/>
          <w:bCs/>
          <w:sz w:val="24"/>
          <w:szCs w:val="24"/>
        </w:rPr>
      </w:pPr>
      <w:r w:rsidRPr="00E77661">
        <w:rPr>
          <w:rFonts w:ascii="Times New Roman" w:hAnsi="Times New Roman" w:cs="Times New Roman"/>
          <w:bCs/>
          <w:sz w:val="24"/>
          <w:szCs w:val="24"/>
        </w:rPr>
        <w:t>Pentru această suprafață de 88,86 ha, habitatele și speciile pe care le conservă s-a întocmit studiu de Evaluare Adecvată (EA).</w:t>
      </w:r>
    </w:p>
    <w:p w14:paraId="4EF39C70" w14:textId="52AD9A55" w:rsidR="00F70EB6" w:rsidRPr="008742D4" w:rsidRDefault="00F70EB6" w:rsidP="00F70EB6">
      <w:pPr>
        <w:tabs>
          <w:tab w:val="left" w:pos="0"/>
        </w:tabs>
        <w:spacing w:after="0" w:line="276" w:lineRule="auto"/>
        <w:ind w:firstLine="567"/>
        <w:jc w:val="both"/>
        <w:rPr>
          <w:rFonts w:ascii="Times New Roman" w:eastAsia="Times New Roman" w:hAnsi="Times New Roman" w:cs="Times New Roman"/>
          <w:b/>
          <w:bCs/>
          <w:sz w:val="24"/>
          <w:szCs w:val="24"/>
          <w:u w:val="single"/>
          <w:lang w:eastAsia="ro-RO"/>
        </w:rPr>
      </w:pPr>
      <w:r w:rsidRPr="008742D4">
        <w:rPr>
          <w:rFonts w:ascii="Times New Roman" w:eastAsia="Times New Roman" w:hAnsi="Times New Roman" w:cs="Times New Roman"/>
          <w:b/>
          <w:bCs/>
          <w:sz w:val="24"/>
          <w:szCs w:val="24"/>
          <w:u w:val="single"/>
          <w:lang w:eastAsia="ro-RO"/>
        </w:rPr>
        <w:t>Lucrări  executate până la sf</w:t>
      </w:r>
      <w:r w:rsidR="004476C4" w:rsidRPr="008742D4">
        <w:rPr>
          <w:rFonts w:ascii="Times New Roman" w:eastAsia="Times New Roman" w:hAnsi="Times New Roman" w:cs="Times New Roman"/>
          <w:b/>
          <w:bCs/>
          <w:sz w:val="24"/>
          <w:szCs w:val="24"/>
          <w:u w:val="single"/>
          <w:lang w:eastAsia="ro-RO"/>
        </w:rPr>
        <w:t>â</w:t>
      </w:r>
      <w:r w:rsidRPr="008742D4">
        <w:rPr>
          <w:rFonts w:ascii="Times New Roman" w:eastAsia="Times New Roman" w:hAnsi="Times New Roman" w:cs="Times New Roman"/>
          <w:b/>
          <w:bCs/>
          <w:sz w:val="24"/>
          <w:szCs w:val="24"/>
          <w:u w:val="single"/>
          <w:lang w:eastAsia="ro-RO"/>
        </w:rPr>
        <w:t>rșitul anului 2023</w:t>
      </w:r>
    </w:p>
    <w:p w14:paraId="72C55C76" w14:textId="77777777" w:rsidR="00F70EB6" w:rsidRPr="008742D4" w:rsidRDefault="00F70EB6" w:rsidP="00F70EB6">
      <w:pPr>
        <w:tabs>
          <w:tab w:val="left" w:pos="0"/>
        </w:tabs>
        <w:spacing w:after="0" w:line="276" w:lineRule="auto"/>
        <w:ind w:firstLine="567"/>
        <w:jc w:val="both"/>
        <w:rPr>
          <w:rFonts w:ascii="Times New Roman" w:eastAsia="Times New Roman" w:hAnsi="Times New Roman" w:cs="Times New Roman"/>
          <w:sz w:val="24"/>
          <w:szCs w:val="24"/>
          <w:lang w:eastAsia="ro-RO"/>
        </w:rPr>
      </w:pPr>
      <w:r w:rsidRPr="008742D4">
        <w:rPr>
          <w:rFonts w:ascii="Times New Roman" w:eastAsia="Times New Roman" w:hAnsi="Times New Roman" w:cs="Times New Roman"/>
          <w:sz w:val="24"/>
          <w:szCs w:val="24"/>
          <w:lang w:eastAsia="ro-RO"/>
        </w:rPr>
        <w:t xml:space="preserve">Până la sfârșitul anului 2023 s-au executat o seamă de lucrări propuse prin amenajamentul analizat. </w:t>
      </w:r>
    </w:p>
    <w:p w14:paraId="18790AAA" w14:textId="46687042" w:rsidR="00F70EB6" w:rsidRPr="008742D4" w:rsidRDefault="00F70EB6" w:rsidP="00F70EB6">
      <w:pPr>
        <w:tabs>
          <w:tab w:val="left" w:pos="0"/>
        </w:tabs>
        <w:spacing w:after="0" w:line="276" w:lineRule="auto"/>
        <w:ind w:firstLine="567"/>
        <w:jc w:val="both"/>
        <w:rPr>
          <w:rFonts w:ascii="Times New Roman" w:eastAsia="Times New Roman" w:hAnsi="Times New Roman" w:cs="Times New Roman"/>
          <w:sz w:val="24"/>
          <w:szCs w:val="24"/>
          <w:lang w:eastAsia="ro-RO"/>
        </w:rPr>
      </w:pPr>
      <w:r w:rsidRPr="008742D4">
        <w:rPr>
          <w:rFonts w:ascii="Times New Roman" w:eastAsia="Times New Roman" w:hAnsi="Times New Roman" w:cs="Times New Roman"/>
          <w:sz w:val="24"/>
          <w:szCs w:val="24"/>
          <w:lang w:eastAsia="ro-RO"/>
        </w:rPr>
        <w:t xml:space="preserve">În trupul Eșelnița (650,20 ha, </w:t>
      </w:r>
      <w:proofErr w:type="spellStart"/>
      <w:r w:rsidRPr="008742D4">
        <w:rPr>
          <w:rFonts w:ascii="Times New Roman" w:eastAsia="Times New Roman" w:hAnsi="Times New Roman" w:cs="Times New Roman"/>
          <w:sz w:val="24"/>
          <w:szCs w:val="24"/>
          <w:lang w:eastAsia="ro-RO"/>
        </w:rPr>
        <w:t>u.a</w:t>
      </w:r>
      <w:proofErr w:type="spellEnd"/>
      <w:r w:rsidRPr="008742D4">
        <w:rPr>
          <w:rFonts w:ascii="Times New Roman" w:eastAsia="Times New Roman" w:hAnsi="Times New Roman" w:cs="Times New Roman"/>
          <w:sz w:val="24"/>
          <w:szCs w:val="24"/>
          <w:lang w:eastAsia="ro-RO"/>
        </w:rPr>
        <w:t xml:space="preserve">. 43-62 din </w:t>
      </w:r>
      <w:r w:rsidRPr="008742D4">
        <w:rPr>
          <w:rFonts w:ascii="Times New Roman" w:eastAsia="Times New Roman" w:hAnsi="Times New Roman" w:cs="Times New Roman"/>
          <w:sz w:val="24"/>
          <w:szCs w:val="20"/>
          <w:lang w:val="en-GB" w:eastAsia="ro-RO"/>
        </w:rPr>
        <w:t xml:space="preserve">ROSCI0206 </w:t>
      </w:r>
      <w:proofErr w:type="spellStart"/>
      <w:r w:rsidRPr="008742D4">
        <w:rPr>
          <w:rFonts w:ascii="Times New Roman" w:eastAsia="Times New Roman" w:hAnsi="Times New Roman" w:cs="Times New Roman"/>
          <w:sz w:val="24"/>
          <w:szCs w:val="20"/>
          <w:lang w:val="en-GB" w:eastAsia="ro-RO"/>
        </w:rPr>
        <w:t>Porțile</w:t>
      </w:r>
      <w:proofErr w:type="spellEnd"/>
      <w:r w:rsidRPr="008742D4">
        <w:rPr>
          <w:rFonts w:ascii="Times New Roman" w:eastAsia="Times New Roman" w:hAnsi="Times New Roman" w:cs="Times New Roman"/>
          <w:sz w:val="24"/>
          <w:szCs w:val="20"/>
          <w:lang w:val="en-GB" w:eastAsia="ro-RO"/>
        </w:rPr>
        <w:t xml:space="preserve"> de </w:t>
      </w:r>
      <w:proofErr w:type="spellStart"/>
      <w:r w:rsidRPr="008742D4">
        <w:rPr>
          <w:rFonts w:ascii="Times New Roman" w:eastAsia="Times New Roman" w:hAnsi="Times New Roman" w:cs="Times New Roman"/>
          <w:sz w:val="24"/>
          <w:szCs w:val="20"/>
          <w:lang w:val="en-GB" w:eastAsia="ro-RO"/>
        </w:rPr>
        <w:t>Fier</w:t>
      </w:r>
      <w:proofErr w:type="spellEnd"/>
      <w:r w:rsidRPr="008742D4">
        <w:rPr>
          <w:rFonts w:ascii="Times New Roman" w:eastAsia="Times New Roman" w:hAnsi="Times New Roman" w:cs="Times New Roman"/>
          <w:sz w:val="24"/>
          <w:szCs w:val="20"/>
          <w:lang w:val="en-GB" w:eastAsia="ro-RO"/>
        </w:rPr>
        <w:t xml:space="preserve"> </w:t>
      </w:r>
      <w:proofErr w:type="spellStart"/>
      <w:r w:rsidRPr="008742D4">
        <w:rPr>
          <w:rFonts w:ascii="Times New Roman" w:eastAsia="Times New Roman" w:hAnsi="Times New Roman" w:cs="Times New Roman"/>
          <w:sz w:val="24"/>
          <w:szCs w:val="20"/>
          <w:lang w:val="en-GB" w:eastAsia="ro-RO"/>
        </w:rPr>
        <w:t>și</w:t>
      </w:r>
      <w:proofErr w:type="spellEnd"/>
      <w:r w:rsidRPr="008742D4">
        <w:rPr>
          <w:rFonts w:ascii="Times New Roman" w:eastAsia="Times New Roman" w:hAnsi="Times New Roman" w:cs="Times New Roman"/>
          <w:sz w:val="24"/>
          <w:szCs w:val="20"/>
          <w:lang w:val="en-GB" w:eastAsia="ro-RO"/>
        </w:rPr>
        <w:t xml:space="preserve"> ROSPA0080 M-</w:t>
      </w:r>
      <w:proofErr w:type="spellStart"/>
      <w:r w:rsidRPr="008742D4">
        <w:rPr>
          <w:rFonts w:ascii="Times New Roman" w:eastAsia="Times New Roman" w:hAnsi="Times New Roman" w:cs="Times New Roman"/>
          <w:sz w:val="24"/>
          <w:szCs w:val="20"/>
          <w:lang w:val="en-GB" w:eastAsia="ro-RO"/>
        </w:rPr>
        <w:t>ții</w:t>
      </w:r>
      <w:proofErr w:type="spellEnd"/>
      <w:r w:rsidRPr="008742D4">
        <w:rPr>
          <w:rFonts w:ascii="Times New Roman" w:eastAsia="Times New Roman" w:hAnsi="Times New Roman" w:cs="Times New Roman"/>
          <w:sz w:val="24"/>
          <w:szCs w:val="20"/>
          <w:lang w:val="en-GB" w:eastAsia="ro-RO"/>
        </w:rPr>
        <w:t xml:space="preserve"> </w:t>
      </w:r>
      <w:proofErr w:type="spellStart"/>
      <w:r w:rsidRPr="008742D4">
        <w:rPr>
          <w:rFonts w:ascii="Times New Roman" w:eastAsia="Times New Roman" w:hAnsi="Times New Roman" w:cs="Times New Roman"/>
          <w:sz w:val="24"/>
          <w:szCs w:val="20"/>
          <w:lang w:val="en-GB" w:eastAsia="ro-RO"/>
        </w:rPr>
        <w:t>Almăjului-Locvei</w:t>
      </w:r>
      <w:proofErr w:type="spellEnd"/>
      <w:r w:rsidRPr="008742D4">
        <w:rPr>
          <w:rFonts w:ascii="Times New Roman" w:eastAsia="Times New Roman" w:hAnsi="Times New Roman" w:cs="Times New Roman"/>
          <w:sz w:val="24"/>
          <w:szCs w:val="20"/>
          <w:lang w:val="en-GB" w:eastAsia="ro-RO"/>
        </w:rPr>
        <w:t xml:space="preserve">) s-au </w:t>
      </w:r>
      <w:proofErr w:type="spellStart"/>
      <w:r w:rsidRPr="008742D4">
        <w:rPr>
          <w:rFonts w:ascii="Times New Roman" w:eastAsia="Times New Roman" w:hAnsi="Times New Roman" w:cs="Times New Roman"/>
          <w:sz w:val="24"/>
          <w:szCs w:val="20"/>
          <w:lang w:val="en-GB" w:eastAsia="ro-RO"/>
        </w:rPr>
        <w:t>efectuat</w:t>
      </w:r>
      <w:proofErr w:type="spellEnd"/>
      <w:r w:rsidRPr="008742D4">
        <w:rPr>
          <w:rFonts w:ascii="Times New Roman" w:eastAsia="Times New Roman" w:hAnsi="Times New Roman" w:cs="Times New Roman"/>
          <w:sz w:val="24"/>
          <w:szCs w:val="20"/>
          <w:lang w:val="en-GB" w:eastAsia="ro-RO"/>
        </w:rPr>
        <w:t xml:space="preserve"> </w:t>
      </w:r>
      <w:proofErr w:type="spellStart"/>
      <w:r w:rsidRPr="008742D4">
        <w:rPr>
          <w:rFonts w:ascii="Times New Roman" w:eastAsia="Times New Roman" w:hAnsi="Times New Roman" w:cs="Times New Roman"/>
          <w:sz w:val="24"/>
          <w:szCs w:val="20"/>
          <w:lang w:val="en-GB" w:eastAsia="ro-RO"/>
        </w:rPr>
        <w:t>deja</w:t>
      </w:r>
      <w:proofErr w:type="spellEnd"/>
      <w:r w:rsidRPr="008742D4">
        <w:rPr>
          <w:rFonts w:ascii="Times New Roman" w:eastAsia="Times New Roman" w:hAnsi="Times New Roman" w:cs="Times New Roman"/>
          <w:sz w:val="24"/>
          <w:szCs w:val="20"/>
          <w:lang w:val="en-GB" w:eastAsia="ro-RO"/>
        </w:rPr>
        <w:t xml:space="preserve"> </w:t>
      </w:r>
      <w:proofErr w:type="spellStart"/>
      <w:r w:rsidRPr="008742D4">
        <w:rPr>
          <w:rFonts w:ascii="Times New Roman" w:eastAsia="Times New Roman" w:hAnsi="Times New Roman" w:cs="Times New Roman"/>
          <w:sz w:val="24"/>
          <w:szCs w:val="20"/>
          <w:lang w:val="en-GB" w:eastAsia="ro-RO"/>
        </w:rPr>
        <w:t>lucrări</w:t>
      </w:r>
      <w:proofErr w:type="spellEnd"/>
      <w:r w:rsidRPr="008742D4">
        <w:rPr>
          <w:rFonts w:ascii="Times New Roman" w:eastAsia="Times New Roman" w:hAnsi="Times New Roman" w:cs="Times New Roman"/>
          <w:sz w:val="24"/>
          <w:szCs w:val="20"/>
          <w:lang w:val="en-GB" w:eastAsia="ro-RO"/>
        </w:rPr>
        <w:t xml:space="preserve"> de </w:t>
      </w:r>
      <w:proofErr w:type="spellStart"/>
      <w:r w:rsidRPr="008742D4">
        <w:rPr>
          <w:rFonts w:ascii="Times New Roman" w:eastAsia="Times New Roman" w:hAnsi="Times New Roman" w:cs="Times New Roman"/>
          <w:sz w:val="24"/>
          <w:szCs w:val="20"/>
          <w:lang w:val="en-GB" w:eastAsia="ro-RO"/>
        </w:rPr>
        <w:t>rărituri</w:t>
      </w:r>
      <w:proofErr w:type="spellEnd"/>
      <w:r w:rsidRPr="008742D4">
        <w:rPr>
          <w:rFonts w:ascii="Times New Roman" w:eastAsia="Times New Roman" w:hAnsi="Times New Roman" w:cs="Times New Roman"/>
          <w:sz w:val="24"/>
          <w:szCs w:val="20"/>
          <w:lang w:val="en-GB" w:eastAsia="ro-RO"/>
        </w:rPr>
        <w:t xml:space="preserve"> (</w:t>
      </w:r>
      <w:proofErr w:type="spellStart"/>
      <w:r w:rsidRPr="008742D4">
        <w:rPr>
          <w:rFonts w:ascii="Times New Roman" w:eastAsia="Times New Roman" w:hAnsi="Times New Roman" w:cs="Times New Roman"/>
          <w:sz w:val="24"/>
          <w:szCs w:val="20"/>
          <w:lang w:val="en-GB" w:eastAsia="ro-RO"/>
        </w:rPr>
        <w:t>u.a.</w:t>
      </w:r>
      <w:proofErr w:type="spellEnd"/>
      <w:r w:rsidRPr="008742D4">
        <w:rPr>
          <w:rFonts w:ascii="Times New Roman" w:eastAsia="Times New Roman" w:hAnsi="Times New Roman" w:cs="Times New Roman"/>
          <w:sz w:val="24"/>
          <w:szCs w:val="20"/>
          <w:lang w:val="en-GB" w:eastAsia="ro-RO"/>
        </w:rPr>
        <w:t xml:space="preserve"> 59A, 60, 62A </w:t>
      </w:r>
      <w:proofErr w:type="spellStart"/>
      <w:r w:rsidRPr="008742D4">
        <w:rPr>
          <w:rFonts w:ascii="Times New Roman" w:eastAsia="Times New Roman" w:hAnsi="Times New Roman" w:cs="Times New Roman"/>
          <w:sz w:val="24"/>
          <w:szCs w:val="20"/>
          <w:lang w:val="en-GB" w:eastAsia="ro-RO"/>
        </w:rPr>
        <w:t>și</w:t>
      </w:r>
      <w:proofErr w:type="spellEnd"/>
      <w:r w:rsidRPr="008742D4">
        <w:rPr>
          <w:rFonts w:ascii="Times New Roman" w:eastAsia="Times New Roman" w:hAnsi="Times New Roman" w:cs="Times New Roman"/>
          <w:sz w:val="24"/>
          <w:szCs w:val="20"/>
          <w:lang w:val="en-GB" w:eastAsia="ro-RO"/>
        </w:rPr>
        <w:t xml:space="preserve"> 62B) </w:t>
      </w:r>
      <w:proofErr w:type="spellStart"/>
      <w:r w:rsidRPr="008742D4">
        <w:rPr>
          <w:rFonts w:ascii="Times New Roman" w:eastAsia="Times New Roman" w:hAnsi="Times New Roman" w:cs="Times New Roman"/>
          <w:sz w:val="24"/>
          <w:szCs w:val="20"/>
          <w:lang w:val="en-GB" w:eastAsia="ro-RO"/>
        </w:rPr>
        <w:t>și</w:t>
      </w:r>
      <w:proofErr w:type="spellEnd"/>
      <w:r w:rsidRPr="008742D4">
        <w:rPr>
          <w:rFonts w:ascii="Times New Roman" w:eastAsia="Times New Roman" w:hAnsi="Times New Roman" w:cs="Times New Roman"/>
          <w:sz w:val="24"/>
          <w:szCs w:val="20"/>
          <w:lang w:val="en-GB" w:eastAsia="ro-RO"/>
        </w:rPr>
        <w:t xml:space="preserve"> au </w:t>
      </w:r>
      <w:proofErr w:type="spellStart"/>
      <w:r w:rsidRPr="008742D4">
        <w:rPr>
          <w:rFonts w:ascii="Times New Roman" w:eastAsia="Times New Roman" w:hAnsi="Times New Roman" w:cs="Times New Roman"/>
          <w:sz w:val="24"/>
          <w:szCs w:val="20"/>
          <w:lang w:val="en-GB" w:eastAsia="ro-RO"/>
        </w:rPr>
        <w:t>rămas</w:t>
      </w:r>
      <w:proofErr w:type="spellEnd"/>
      <w:r w:rsidRPr="008742D4">
        <w:rPr>
          <w:rFonts w:ascii="Times New Roman" w:eastAsia="Times New Roman" w:hAnsi="Times New Roman" w:cs="Times New Roman"/>
          <w:sz w:val="24"/>
          <w:szCs w:val="20"/>
          <w:lang w:val="en-GB" w:eastAsia="ro-RO"/>
        </w:rPr>
        <w:t xml:space="preserve"> de </w:t>
      </w:r>
      <w:proofErr w:type="spellStart"/>
      <w:r w:rsidRPr="008742D4">
        <w:rPr>
          <w:rFonts w:ascii="Times New Roman" w:eastAsia="Times New Roman" w:hAnsi="Times New Roman" w:cs="Times New Roman"/>
          <w:sz w:val="24"/>
          <w:szCs w:val="20"/>
          <w:lang w:val="en-GB" w:eastAsia="ro-RO"/>
        </w:rPr>
        <w:t>executat</w:t>
      </w:r>
      <w:proofErr w:type="spellEnd"/>
      <w:r w:rsidRPr="008742D4">
        <w:rPr>
          <w:rFonts w:ascii="Times New Roman" w:eastAsia="Times New Roman" w:hAnsi="Times New Roman" w:cs="Times New Roman"/>
          <w:sz w:val="24"/>
          <w:szCs w:val="20"/>
          <w:lang w:val="en-GB" w:eastAsia="ro-RO"/>
        </w:rPr>
        <w:t xml:space="preserve"> </w:t>
      </w:r>
      <w:proofErr w:type="spellStart"/>
      <w:r w:rsidRPr="008742D4">
        <w:rPr>
          <w:rFonts w:ascii="Times New Roman" w:eastAsia="Times New Roman" w:hAnsi="Times New Roman" w:cs="Times New Roman"/>
          <w:sz w:val="24"/>
          <w:szCs w:val="20"/>
          <w:lang w:val="en-GB" w:eastAsia="ro-RO"/>
        </w:rPr>
        <w:t>doar</w:t>
      </w:r>
      <w:proofErr w:type="spellEnd"/>
      <w:r w:rsidRPr="008742D4">
        <w:rPr>
          <w:rFonts w:ascii="Times New Roman" w:eastAsia="Times New Roman" w:hAnsi="Times New Roman" w:cs="Times New Roman"/>
          <w:sz w:val="24"/>
          <w:szCs w:val="20"/>
          <w:lang w:val="en-GB" w:eastAsia="ro-RO"/>
        </w:rPr>
        <w:t xml:space="preserve"> </w:t>
      </w:r>
      <w:proofErr w:type="spellStart"/>
      <w:r w:rsidRPr="008742D4">
        <w:rPr>
          <w:rFonts w:ascii="Times New Roman" w:eastAsia="Times New Roman" w:hAnsi="Times New Roman" w:cs="Times New Roman"/>
          <w:sz w:val="24"/>
          <w:szCs w:val="20"/>
          <w:lang w:val="en-GB" w:eastAsia="ro-RO"/>
        </w:rPr>
        <w:t>eventuale</w:t>
      </w:r>
      <w:proofErr w:type="spellEnd"/>
      <w:r w:rsidRPr="008742D4">
        <w:rPr>
          <w:rFonts w:ascii="Times New Roman" w:eastAsia="Times New Roman" w:hAnsi="Times New Roman" w:cs="Times New Roman"/>
          <w:sz w:val="24"/>
          <w:szCs w:val="20"/>
          <w:lang w:val="en-GB" w:eastAsia="ro-RO"/>
        </w:rPr>
        <w:t xml:space="preserve"> </w:t>
      </w:r>
      <w:proofErr w:type="spellStart"/>
      <w:r w:rsidRPr="008742D4">
        <w:rPr>
          <w:rFonts w:ascii="Times New Roman" w:eastAsia="Times New Roman" w:hAnsi="Times New Roman" w:cs="Times New Roman"/>
          <w:sz w:val="24"/>
          <w:szCs w:val="20"/>
          <w:lang w:val="en-GB" w:eastAsia="ro-RO"/>
        </w:rPr>
        <w:t>lucrări</w:t>
      </w:r>
      <w:proofErr w:type="spellEnd"/>
      <w:r w:rsidRPr="008742D4">
        <w:rPr>
          <w:rFonts w:ascii="Times New Roman" w:eastAsia="Times New Roman" w:hAnsi="Times New Roman" w:cs="Times New Roman"/>
          <w:sz w:val="24"/>
          <w:szCs w:val="20"/>
          <w:lang w:val="en-GB" w:eastAsia="ro-RO"/>
        </w:rPr>
        <w:t xml:space="preserve"> de </w:t>
      </w:r>
      <w:proofErr w:type="spellStart"/>
      <w:r w:rsidRPr="008742D4">
        <w:rPr>
          <w:rFonts w:ascii="Times New Roman" w:eastAsia="Times New Roman" w:hAnsi="Times New Roman" w:cs="Times New Roman"/>
          <w:sz w:val="24"/>
          <w:szCs w:val="20"/>
          <w:lang w:val="en-GB" w:eastAsia="ro-RO"/>
        </w:rPr>
        <w:t>igienă</w:t>
      </w:r>
      <w:proofErr w:type="spellEnd"/>
      <w:r w:rsidRPr="008742D4">
        <w:rPr>
          <w:rFonts w:ascii="Times New Roman" w:eastAsia="Times New Roman" w:hAnsi="Times New Roman" w:cs="Times New Roman"/>
          <w:sz w:val="24"/>
          <w:szCs w:val="20"/>
          <w:lang w:val="en-GB" w:eastAsia="ro-RO"/>
        </w:rPr>
        <w:t xml:space="preserve"> </w:t>
      </w:r>
      <w:proofErr w:type="spellStart"/>
      <w:r w:rsidRPr="008742D4">
        <w:rPr>
          <w:rFonts w:ascii="Times New Roman" w:eastAsia="Times New Roman" w:hAnsi="Times New Roman" w:cs="Times New Roman"/>
          <w:sz w:val="24"/>
          <w:szCs w:val="20"/>
          <w:lang w:val="en-GB" w:eastAsia="ro-RO"/>
        </w:rPr>
        <w:t>în</w:t>
      </w:r>
      <w:proofErr w:type="spellEnd"/>
      <w:r w:rsidRPr="008742D4">
        <w:rPr>
          <w:rFonts w:ascii="Times New Roman" w:eastAsia="Times New Roman" w:hAnsi="Times New Roman" w:cs="Times New Roman"/>
          <w:sz w:val="24"/>
          <w:szCs w:val="20"/>
          <w:lang w:val="en-GB" w:eastAsia="ro-RO"/>
        </w:rPr>
        <w:t xml:space="preserve"> </w:t>
      </w:r>
      <w:proofErr w:type="spellStart"/>
      <w:r w:rsidRPr="008742D4">
        <w:rPr>
          <w:rFonts w:ascii="Times New Roman" w:eastAsia="Times New Roman" w:hAnsi="Times New Roman" w:cs="Times New Roman"/>
          <w:sz w:val="24"/>
          <w:szCs w:val="20"/>
          <w:lang w:val="en-GB" w:eastAsia="ro-RO"/>
        </w:rPr>
        <w:t>arboretele</w:t>
      </w:r>
      <w:proofErr w:type="spellEnd"/>
      <w:r w:rsidRPr="008742D4">
        <w:rPr>
          <w:rFonts w:ascii="Times New Roman" w:eastAsia="Times New Roman" w:hAnsi="Times New Roman" w:cs="Times New Roman"/>
          <w:sz w:val="24"/>
          <w:szCs w:val="20"/>
          <w:lang w:val="en-GB" w:eastAsia="ro-RO"/>
        </w:rPr>
        <w:t xml:space="preserve"> </w:t>
      </w:r>
      <w:proofErr w:type="spellStart"/>
      <w:r w:rsidRPr="008742D4">
        <w:rPr>
          <w:rFonts w:ascii="Times New Roman" w:eastAsia="Times New Roman" w:hAnsi="Times New Roman" w:cs="Times New Roman"/>
          <w:sz w:val="24"/>
          <w:szCs w:val="20"/>
          <w:lang w:val="en-GB" w:eastAsia="ro-RO"/>
        </w:rPr>
        <w:t>încadrate</w:t>
      </w:r>
      <w:proofErr w:type="spellEnd"/>
      <w:r w:rsidRPr="008742D4">
        <w:rPr>
          <w:rFonts w:ascii="Times New Roman" w:eastAsia="Times New Roman" w:hAnsi="Times New Roman" w:cs="Times New Roman"/>
          <w:sz w:val="24"/>
          <w:szCs w:val="20"/>
          <w:lang w:val="en-GB" w:eastAsia="ro-RO"/>
        </w:rPr>
        <w:t xml:space="preserve"> </w:t>
      </w:r>
      <w:proofErr w:type="spellStart"/>
      <w:r w:rsidRPr="008742D4">
        <w:rPr>
          <w:rFonts w:ascii="Times New Roman" w:eastAsia="Times New Roman" w:hAnsi="Times New Roman" w:cs="Times New Roman"/>
          <w:sz w:val="24"/>
          <w:szCs w:val="20"/>
          <w:lang w:val="en-GB" w:eastAsia="ro-RO"/>
        </w:rPr>
        <w:t>în</w:t>
      </w:r>
      <w:proofErr w:type="spellEnd"/>
      <w:r w:rsidRPr="008742D4">
        <w:rPr>
          <w:rFonts w:ascii="Times New Roman" w:eastAsia="Times New Roman" w:hAnsi="Times New Roman" w:cs="Times New Roman"/>
          <w:sz w:val="24"/>
          <w:szCs w:val="20"/>
          <w:lang w:val="en-GB" w:eastAsia="ro-RO"/>
        </w:rPr>
        <w:t xml:space="preserve"> </w:t>
      </w:r>
      <w:proofErr w:type="spellStart"/>
      <w:r w:rsidRPr="008742D4">
        <w:rPr>
          <w:rFonts w:ascii="Times New Roman" w:eastAsia="Times New Roman" w:hAnsi="Times New Roman" w:cs="Times New Roman"/>
          <w:sz w:val="24"/>
          <w:szCs w:val="20"/>
          <w:lang w:val="en-GB" w:eastAsia="ro-RO"/>
        </w:rPr>
        <w:t>categoria</w:t>
      </w:r>
      <w:proofErr w:type="spellEnd"/>
      <w:r w:rsidRPr="008742D4">
        <w:rPr>
          <w:rFonts w:ascii="Times New Roman" w:eastAsia="Times New Roman" w:hAnsi="Times New Roman" w:cs="Times New Roman"/>
          <w:sz w:val="24"/>
          <w:szCs w:val="20"/>
          <w:lang w:val="en-GB" w:eastAsia="ro-RO"/>
        </w:rPr>
        <w:t xml:space="preserve"> </w:t>
      </w:r>
      <w:proofErr w:type="spellStart"/>
      <w:r w:rsidRPr="008742D4">
        <w:rPr>
          <w:rFonts w:ascii="Times New Roman" w:eastAsia="Times New Roman" w:hAnsi="Times New Roman" w:cs="Times New Roman"/>
          <w:sz w:val="24"/>
          <w:szCs w:val="20"/>
          <w:lang w:val="en-GB" w:eastAsia="ro-RO"/>
        </w:rPr>
        <w:t>funcțională</w:t>
      </w:r>
      <w:proofErr w:type="spellEnd"/>
      <w:r w:rsidRPr="008742D4">
        <w:rPr>
          <w:rFonts w:ascii="Times New Roman" w:eastAsia="Times New Roman" w:hAnsi="Times New Roman" w:cs="Times New Roman"/>
          <w:sz w:val="24"/>
          <w:szCs w:val="20"/>
          <w:lang w:val="en-GB" w:eastAsia="ro-RO"/>
        </w:rPr>
        <w:t xml:space="preserve"> </w:t>
      </w:r>
      <w:r w:rsidRPr="008742D4">
        <w:rPr>
          <w:rFonts w:ascii="Times New Roman" w:eastAsia="Times New Roman" w:hAnsi="Times New Roman" w:cs="Times New Roman"/>
          <w:sz w:val="24"/>
          <w:szCs w:val="24"/>
          <w:lang w:eastAsia="ro-RO"/>
        </w:rPr>
        <w:t xml:space="preserve">1.5B (T. III) Gr. I funcțională = păduri cu funcții speciale de protecție – 641,70 </w:t>
      </w:r>
      <w:proofErr w:type="spellStart"/>
      <w:r w:rsidRPr="008742D4">
        <w:rPr>
          <w:rFonts w:ascii="Times New Roman" w:eastAsia="Times New Roman" w:hAnsi="Times New Roman" w:cs="Times New Roman"/>
          <w:sz w:val="24"/>
          <w:szCs w:val="24"/>
          <w:lang w:eastAsia="ro-RO"/>
        </w:rPr>
        <w:t>haMenționăm</w:t>
      </w:r>
      <w:proofErr w:type="spellEnd"/>
      <w:r w:rsidRPr="008742D4">
        <w:rPr>
          <w:rFonts w:ascii="Times New Roman" w:eastAsia="Times New Roman" w:hAnsi="Times New Roman" w:cs="Times New Roman"/>
          <w:sz w:val="24"/>
          <w:szCs w:val="24"/>
          <w:lang w:eastAsia="ro-RO"/>
        </w:rPr>
        <w:t xml:space="preserve"> faptul că și aceste lucrări de igienă s-au efectuat anual până în prezent.</w:t>
      </w:r>
    </w:p>
    <w:p w14:paraId="769ACF88" w14:textId="77777777" w:rsidR="00F70EB6" w:rsidRPr="008742D4" w:rsidRDefault="00F70EB6" w:rsidP="00F70EB6">
      <w:pPr>
        <w:spacing w:after="240" w:line="276" w:lineRule="auto"/>
        <w:ind w:firstLine="720"/>
        <w:jc w:val="both"/>
        <w:rPr>
          <w:rFonts w:ascii="Times New Roman" w:eastAsia="Times New Roman" w:hAnsi="Times New Roman" w:cs="Times New Roman"/>
          <w:sz w:val="24"/>
          <w:szCs w:val="24"/>
          <w:lang w:eastAsia="ro-RO"/>
        </w:rPr>
      </w:pPr>
      <w:r w:rsidRPr="008742D4">
        <w:rPr>
          <w:rFonts w:ascii="Times New Roman" w:eastAsia="Times New Roman" w:hAnsi="Times New Roman" w:cs="Times New Roman"/>
          <w:sz w:val="24"/>
          <w:szCs w:val="24"/>
          <w:u w:val="single"/>
          <w:lang w:eastAsia="ro-RO"/>
        </w:rPr>
        <w:t>Tăierile de igienă</w:t>
      </w:r>
      <w:r w:rsidRPr="008742D4">
        <w:rPr>
          <w:rFonts w:ascii="Times New Roman" w:eastAsia="Times New Roman" w:hAnsi="Times New Roman" w:cs="Times New Roman"/>
          <w:sz w:val="24"/>
          <w:szCs w:val="24"/>
          <w:lang w:eastAsia="ro-RO"/>
        </w:rPr>
        <w:t xml:space="preserve"> urmăresc </w:t>
      </w:r>
      <w:proofErr w:type="spellStart"/>
      <w:r w:rsidRPr="008742D4">
        <w:rPr>
          <w:rFonts w:ascii="Times New Roman" w:eastAsia="Times New Roman" w:hAnsi="Times New Roman" w:cs="Times New Roman"/>
          <w:sz w:val="24"/>
          <w:szCs w:val="24"/>
          <w:lang w:eastAsia="ro-RO"/>
        </w:rPr>
        <w:t>menţinerea</w:t>
      </w:r>
      <w:proofErr w:type="spellEnd"/>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şi</w:t>
      </w:r>
      <w:proofErr w:type="spellEnd"/>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îmbunătăţirea</w:t>
      </w:r>
      <w:proofErr w:type="spellEnd"/>
      <w:r w:rsidRPr="008742D4">
        <w:rPr>
          <w:rFonts w:ascii="Times New Roman" w:eastAsia="Times New Roman" w:hAnsi="Times New Roman" w:cs="Times New Roman"/>
          <w:sz w:val="24"/>
          <w:szCs w:val="24"/>
          <w:lang w:eastAsia="ro-RO"/>
        </w:rPr>
        <w:t xml:space="preserve"> stării fitosanitare a pădurii, nu reduc </w:t>
      </w:r>
      <w:proofErr w:type="spellStart"/>
      <w:r w:rsidRPr="008742D4">
        <w:rPr>
          <w:rFonts w:ascii="Times New Roman" w:eastAsia="Times New Roman" w:hAnsi="Times New Roman" w:cs="Times New Roman"/>
          <w:sz w:val="24"/>
          <w:szCs w:val="24"/>
          <w:lang w:eastAsia="ro-RO"/>
        </w:rPr>
        <w:t>consistenţa</w:t>
      </w:r>
      <w:proofErr w:type="spellEnd"/>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arboretelor</w:t>
      </w:r>
      <w:proofErr w:type="spellEnd"/>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intervenţia</w:t>
      </w:r>
      <w:proofErr w:type="spellEnd"/>
      <w:r w:rsidRPr="008742D4">
        <w:rPr>
          <w:rFonts w:ascii="Times New Roman" w:eastAsia="Times New Roman" w:hAnsi="Times New Roman" w:cs="Times New Roman"/>
          <w:sz w:val="24"/>
          <w:szCs w:val="24"/>
          <w:lang w:eastAsia="ro-RO"/>
        </w:rPr>
        <w:t xml:space="preserve"> fiind minimă (</w:t>
      </w:r>
      <w:r w:rsidRPr="008742D4">
        <w:rPr>
          <w:rFonts w:ascii="Times New Roman" w:eastAsia="Times New Roman" w:hAnsi="Times New Roman" w:cs="Times New Roman"/>
          <w:b/>
          <w:sz w:val="24"/>
          <w:szCs w:val="24"/>
          <w:lang w:eastAsia="ro-RO"/>
        </w:rPr>
        <w:t>se recoltează</w:t>
      </w:r>
      <w:r w:rsidRPr="008742D4">
        <w:rPr>
          <w:rFonts w:ascii="Times New Roman" w:eastAsia="Times New Roman" w:hAnsi="Times New Roman" w:cs="Times New Roman"/>
          <w:sz w:val="24"/>
          <w:szCs w:val="24"/>
          <w:lang w:eastAsia="ro-RO"/>
        </w:rPr>
        <w:t xml:space="preserve"> </w:t>
      </w:r>
      <w:r w:rsidRPr="008742D4">
        <w:rPr>
          <w:rFonts w:ascii="Times New Roman" w:eastAsia="Times New Roman" w:hAnsi="Times New Roman" w:cs="Times New Roman"/>
          <w:b/>
          <w:sz w:val="24"/>
          <w:szCs w:val="24"/>
          <w:lang w:eastAsia="ro-RO"/>
        </w:rPr>
        <w:t>dacă e cazul</w:t>
      </w:r>
      <w:r w:rsidRPr="008742D4">
        <w:rPr>
          <w:rFonts w:ascii="Times New Roman" w:eastAsia="Times New Roman" w:hAnsi="Times New Roman" w:cs="Times New Roman"/>
          <w:sz w:val="24"/>
          <w:szCs w:val="24"/>
          <w:lang w:eastAsia="ro-RO"/>
        </w:rPr>
        <w:t xml:space="preserve"> cca 1mc/an/ha ceea ce înseamnă mult mai </w:t>
      </w:r>
      <w:proofErr w:type="spellStart"/>
      <w:r w:rsidRPr="008742D4">
        <w:rPr>
          <w:rFonts w:ascii="Times New Roman" w:eastAsia="Times New Roman" w:hAnsi="Times New Roman" w:cs="Times New Roman"/>
          <w:sz w:val="24"/>
          <w:szCs w:val="24"/>
          <w:lang w:eastAsia="ro-RO"/>
        </w:rPr>
        <w:t>puţin</w:t>
      </w:r>
      <w:proofErr w:type="spellEnd"/>
      <w:r w:rsidRPr="008742D4">
        <w:rPr>
          <w:rFonts w:ascii="Times New Roman" w:eastAsia="Times New Roman" w:hAnsi="Times New Roman" w:cs="Times New Roman"/>
          <w:sz w:val="24"/>
          <w:szCs w:val="24"/>
          <w:lang w:eastAsia="ro-RO"/>
        </w:rPr>
        <w:t xml:space="preserve"> decât </w:t>
      </w:r>
      <w:proofErr w:type="spellStart"/>
      <w:r w:rsidRPr="008742D4">
        <w:rPr>
          <w:rFonts w:ascii="Times New Roman" w:eastAsia="Times New Roman" w:hAnsi="Times New Roman" w:cs="Times New Roman"/>
          <w:sz w:val="24"/>
          <w:szCs w:val="24"/>
          <w:lang w:eastAsia="ro-RO"/>
        </w:rPr>
        <w:t>creşterea</w:t>
      </w:r>
      <w:proofErr w:type="spellEnd"/>
      <w:r w:rsidRPr="008742D4">
        <w:rPr>
          <w:rFonts w:ascii="Times New Roman" w:eastAsia="Times New Roman" w:hAnsi="Times New Roman" w:cs="Times New Roman"/>
          <w:sz w:val="24"/>
          <w:szCs w:val="24"/>
          <w:lang w:eastAsia="ro-RO"/>
        </w:rPr>
        <w:t xml:space="preserve"> anuală/ha). </w:t>
      </w:r>
      <w:r w:rsidRPr="008742D4">
        <w:rPr>
          <w:rFonts w:ascii="Times New Roman" w:eastAsia="Times New Roman" w:hAnsi="Times New Roman" w:cs="Times New Roman"/>
          <w:b/>
          <w:sz w:val="24"/>
          <w:szCs w:val="24"/>
          <w:lang w:eastAsia="ro-RO"/>
        </w:rPr>
        <w:t>Impactul lucrării este astfel unul pozitiv asupra habitatului</w:t>
      </w:r>
      <w:r w:rsidRPr="008742D4">
        <w:rPr>
          <w:rFonts w:ascii="Times New Roman" w:eastAsia="Times New Roman" w:hAnsi="Times New Roman" w:cs="Times New Roman"/>
          <w:sz w:val="24"/>
          <w:szCs w:val="24"/>
          <w:lang w:eastAsia="ro-RO"/>
        </w:rPr>
        <w:t xml:space="preserve">. </w:t>
      </w:r>
    </w:p>
    <w:p w14:paraId="73D72777" w14:textId="77777777" w:rsidR="00F70EB6" w:rsidRPr="008742D4" w:rsidRDefault="00F70EB6" w:rsidP="00A90339">
      <w:pPr>
        <w:spacing w:after="0" w:line="276" w:lineRule="auto"/>
        <w:ind w:firstLine="708"/>
        <w:jc w:val="center"/>
        <w:rPr>
          <w:rFonts w:ascii="Times New Roman" w:eastAsia="Times New Roman" w:hAnsi="Times New Roman" w:cs="Times New Roman"/>
          <w:b/>
          <w:bCs/>
          <w:sz w:val="24"/>
          <w:szCs w:val="24"/>
          <w:u w:val="single"/>
          <w:lang w:eastAsia="ro-RO"/>
        </w:rPr>
      </w:pPr>
      <w:r w:rsidRPr="008742D4">
        <w:rPr>
          <w:rFonts w:ascii="Times New Roman" w:eastAsia="Times New Roman" w:hAnsi="Times New Roman" w:cs="Times New Roman"/>
          <w:b/>
          <w:bCs/>
          <w:sz w:val="24"/>
          <w:szCs w:val="24"/>
          <w:u w:val="single"/>
          <w:lang w:eastAsia="ro-RO"/>
        </w:rPr>
        <w:t>Lucrări rămase de efectuat din 2024</w:t>
      </w:r>
    </w:p>
    <w:p w14:paraId="53D1895E" w14:textId="77777777" w:rsidR="008742D4" w:rsidRPr="008742D4" w:rsidRDefault="008742D4" w:rsidP="008742D4">
      <w:pPr>
        <w:spacing w:after="0" w:line="276" w:lineRule="auto"/>
        <w:ind w:firstLine="720"/>
        <w:jc w:val="both"/>
        <w:rPr>
          <w:rFonts w:ascii="Times New Roman" w:eastAsia="Times New Roman" w:hAnsi="Times New Roman" w:cs="Times New Roman"/>
          <w:b/>
          <w:lang w:val="en-GB" w:eastAsia="ro-RO"/>
        </w:rPr>
      </w:pPr>
      <w:proofErr w:type="spellStart"/>
      <w:r w:rsidRPr="008742D4">
        <w:rPr>
          <w:rFonts w:ascii="Times New Roman" w:eastAsia="Times New Roman" w:hAnsi="Times New Roman" w:cs="Times New Roman"/>
          <w:b/>
          <w:lang w:val="en-GB" w:eastAsia="ro-RO"/>
        </w:rPr>
        <w:t>Lucrari</w:t>
      </w:r>
      <w:proofErr w:type="spellEnd"/>
      <w:r w:rsidRPr="008742D4">
        <w:rPr>
          <w:rFonts w:ascii="Times New Roman" w:eastAsia="Times New Roman" w:hAnsi="Times New Roman" w:cs="Times New Roman"/>
          <w:b/>
          <w:lang w:val="en-GB" w:eastAsia="ro-RO"/>
        </w:rPr>
        <w:t xml:space="preserve"> de </w:t>
      </w:r>
      <w:proofErr w:type="spellStart"/>
      <w:r w:rsidRPr="008742D4">
        <w:rPr>
          <w:rFonts w:ascii="Times New Roman" w:eastAsia="Times New Roman" w:hAnsi="Times New Roman" w:cs="Times New Roman"/>
          <w:b/>
          <w:lang w:val="en-GB" w:eastAsia="ro-RO"/>
        </w:rPr>
        <w:t>executat</w:t>
      </w:r>
      <w:proofErr w:type="spellEnd"/>
      <w:r w:rsidRPr="008742D4">
        <w:rPr>
          <w:rFonts w:ascii="Times New Roman" w:eastAsia="Times New Roman" w:hAnsi="Times New Roman" w:cs="Times New Roman"/>
          <w:b/>
          <w:lang w:val="en-GB" w:eastAsia="ro-RO"/>
        </w:rPr>
        <w:t xml:space="preserve"> </w:t>
      </w:r>
      <w:proofErr w:type="spellStart"/>
      <w:r w:rsidRPr="008742D4">
        <w:rPr>
          <w:rFonts w:ascii="Times New Roman" w:eastAsia="Times New Roman" w:hAnsi="Times New Roman" w:cs="Times New Roman"/>
          <w:b/>
          <w:lang w:val="en-GB" w:eastAsia="ro-RO"/>
        </w:rPr>
        <w:t>În</w:t>
      </w:r>
      <w:proofErr w:type="spellEnd"/>
      <w:r w:rsidRPr="008742D4">
        <w:rPr>
          <w:rFonts w:ascii="Times New Roman" w:eastAsia="Times New Roman" w:hAnsi="Times New Roman" w:cs="Times New Roman"/>
          <w:b/>
          <w:lang w:val="en-GB" w:eastAsia="ro-RO"/>
        </w:rPr>
        <w:t xml:space="preserve"> </w:t>
      </w:r>
      <w:proofErr w:type="spellStart"/>
      <w:r w:rsidRPr="008742D4">
        <w:rPr>
          <w:rFonts w:ascii="Times New Roman" w:eastAsia="Times New Roman" w:hAnsi="Times New Roman" w:cs="Times New Roman"/>
          <w:b/>
          <w:lang w:val="en-GB" w:eastAsia="ro-RO"/>
        </w:rPr>
        <w:t>habitatul</w:t>
      </w:r>
      <w:proofErr w:type="spellEnd"/>
      <w:r w:rsidRPr="008742D4">
        <w:rPr>
          <w:rFonts w:ascii="Times New Roman" w:eastAsia="Times New Roman" w:hAnsi="Times New Roman" w:cs="Times New Roman"/>
          <w:b/>
          <w:lang w:val="en-GB" w:eastAsia="ro-RO"/>
        </w:rPr>
        <w:t xml:space="preserve"> 92A0 din </w:t>
      </w:r>
      <w:proofErr w:type="spellStart"/>
      <w:r w:rsidRPr="008742D4">
        <w:rPr>
          <w:rFonts w:ascii="Times New Roman" w:eastAsia="Times New Roman" w:hAnsi="Times New Roman" w:cs="Times New Roman"/>
          <w:b/>
          <w:lang w:val="en-GB" w:eastAsia="ro-RO"/>
        </w:rPr>
        <w:t>trupul</w:t>
      </w:r>
      <w:proofErr w:type="spellEnd"/>
      <w:r w:rsidRPr="008742D4">
        <w:rPr>
          <w:rFonts w:ascii="Times New Roman" w:eastAsia="Times New Roman" w:hAnsi="Times New Roman" w:cs="Times New Roman"/>
          <w:b/>
          <w:lang w:val="en-GB" w:eastAsia="ro-RO"/>
        </w:rPr>
        <w:t xml:space="preserve"> </w:t>
      </w:r>
      <w:proofErr w:type="spellStart"/>
      <w:r w:rsidRPr="008742D4">
        <w:rPr>
          <w:rFonts w:ascii="Times New Roman" w:eastAsia="Times New Roman" w:hAnsi="Times New Roman" w:cs="Times New Roman"/>
          <w:b/>
          <w:lang w:val="en-GB" w:eastAsia="ro-RO"/>
        </w:rPr>
        <w:t>Salcia</w:t>
      </w:r>
      <w:proofErr w:type="spellEnd"/>
      <w:r w:rsidRPr="008742D4">
        <w:rPr>
          <w:rFonts w:ascii="Times New Roman" w:eastAsia="Times New Roman" w:hAnsi="Times New Roman" w:cs="Times New Roman"/>
          <w:b/>
          <w:lang w:val="en-GB" w:eastAsia="ro-RO"/>
        </w:rPr>
        <w:t xml:space="preserve"> </w:t>
      </w:r>
      <w:proofErr w:type="spellStart"/>
      <w:r w:rsidRPr="008742D4">
        <w:rPr>
          <w:rFonts w:ascii="Times New Roman" w:eastAsia="Times New Roman" w:hAnsi="Times New Roman" w:cs="Times New Roman"/>
          <w:b/>
          <w:lang w:val="en-GB" w:eastAsia="ro-RO"/>
        </w:rPr>
        <w:t>si</w:t>
      </w:r>
      <w:proofErr w:type="spellEnd"/>
      <w:r w:rsidRPr="008742D4">
        <w:rPr>
          <w:rFonts w:ascii="Times New Roman" w:eastAsia="Times New Roman" w:hAnsi="Times New Roman" w:cs="Times New Roman"/>
          <w:b/>
          <w:lang w:val="en-GB" w:eastAsia="ro-RO"/>
        </w:rPr>
        <w:t xml:space="preserve"> </w:t>
      </w:r>
      <w:proofErr w:type="spellStart"/>
      <w:r w:rsidRPr="008742D4">
        <w:rPr>
          <w:rFonts w:ascii="Times New Roman" w:eastAsia="Times New Roman" w:hAnsi="Times New Roman" w:cs="Times New Roman"/>
          <w:b/>
          <w:lang w:val="en-GB" w:eastAsia="ro-RO"/>
        </w:rPr>
        <w:t>Ostrovul</w:t>
      </w:r>
      <w:proofErr w:type="spellEnd"/>
      <w:r w:rsidRPr="008742D4">
        <w:rPr>
          <w:rFonts w:ascii="Times New Roman" w:eastAsia="Times New Roman" w:hAnsi="Times New Roman" w:cs="Times New Roman"/>
          <w:b/>
          <w:lang w:val="en-GB" w:eastAsia="ro-RO"/>
        </w:rPr>
        <w:t xml:space="preserve"> Mare</w:t>
      </w:r>
    </w:p>
    <w:tbl>
      <w:tblPr>
        <w:tblW w:w="5000" w:type="pct"/>
        <w:jc w:val="center"/>
        <w:tblLook w:val="04A0" w:firstRow="1" w:lastRow="0" w:firstColumn="1" w:lastColumn="0" w:noHBand="0" w:noVBand="1"/>
      </w:tblPr>
      <w:tblGrid>
        <w:gridCol w:w="92"/>
        <w:gridCol w:w="333"/>
        <w:gridCol w:w="503"/>
        <w:gridCol w:w="157"/>
        <w:gridCol w:w="526"/>
        <w:gridCol w:w="972"/>
        <w:gridCol w:w="198"/>
        <w:gridCol w:w="961"/>
        <w:gridCol w:w="189"/>
        <w:gridCol w:w="966"/>
        <w:gridCol w:w="138"/>
        <w:gridCol w:w="603"/>
        <w:gridCol w:w="255"/>
        <w:gridCol w:w="495"/>
        <w:gridCol w:w="502"/>
        <w:gridCol w:w="823"/>
        <w:gridCol w:w="1013"/>
        <w:gridCol w:w="847"/>
      </w:tblGrid>
      <w:tr w:rsidR="008742D4" w:rsidRPr="00C53E16" w14:paraId="305C2D2F" w14:textId="77777777" w:rsidTr="00C53E16">
        <w:trPr>
          <w:trHeight w:val="300"/>
          <w:jc w:val="center"/>
        </w:trPr>
        <w:tc>
          <w:tcPr>
            <w:tcW w:w="222" w:type="pct"/>
            <w:gridSpan w:val="2"/>
            <w:vMerge w:val="restart"/>
            <w:tcBorders>
              <w:top w:val="single" w:sz="4" w:space="0" w:color="auto"/>
              <w:left w:val="single" w:sz="4" w:space="0" w:color="auto"/>
              <w:right w:val="single" w:sz="4" w:space="0" w:color="auto"/>
            </w:tcBorders>
            <w:shd w:val="clear" w:color="auto" w:fill="auto"/>
            <w:noWrap/>
            <w:vAlign w:val="center"/>
            <w:hideMark/>
          </w:tcPr>
          <w:p w14:paraId="570964D8"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Nr.</w:t>
            </w:r>
          </w:p>
          <w:p w14:paraId="1E6E9EBE"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crt.</w:t>
            </w:r>
          </w:p>
        </w:tc>
        <w:tc>
          <w:tcPr>
            <w:tcW w:w="263" w:type="pct"/>
            <w:vMerge w:val="restart"/>
            <w:tcBorders>
              <w:top w:val="single" w:sz="4" w:space="0" w:color="auto"/>
              <w:left w:val="nil"/>
              <w:right w:val="single" w:sz="4" w:space="0" w:color="auto"/>
            </w:tcBorders>
            <w:shd w:val="clear" w:color="auto" w:fill="auto"/>
            <w:noWrap/>
            <w:vAlign w:val="center"/>
            <w:hideMark/>
          </w:tcPr>
          <w:p w14:paraId="14CCA48F"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roofErr w:type="spellStart"/>
            <w:r w:rsidRPr="00C53E16">
              <w:rPr>
                <w:rFonts w:ascii="Times New Roman" w:eastAsia="Times New Roman" w:hAnsi="Times New Roman" w:cs="Times New Roman"/>
                <w:color w:val="000000"/>
                <w:sz w:val="16"/>
                <w:szCs w:val="16"/>
                <w:lang w:eastAsia="ro-RO"/>
              </w:rPr>
              <w:t>u.a</w:t>
            </w:r>
            <w:proofErr w:type="spellEnd"/>
            <w:r w:rsidRPr="00C53E16">
              <w:rPr>
                <w:rFonts w:ascii="Times New Roman" w:eastAsia="Times New Roman" w:hAnsi="Times New Roman" w:cs="Times New Roman"/>
                <w:color w:val="000000"/>
                <w:sz w:val="16"/>
                <w:szCs w:val="16"/>
                <w:lang w:eastAsia="ro-RO"/>
              </w:rPr>
              <w:t>.</w:t>
            </w:r>
          </w:p>
        </w:tc>
        <w:tc>
          <w:tcPr>
            <w:tcW w:w="357" w:type="pct"/>
            <w:gridSpan w:val="2"/>
            <w:vMerge w:val="restart"/>
            <w:tcBorders>
              <w:top w:val="single" w:sz="4" w:space="0" w:color="auto"/>
              <w:left w:val="nil"/>
              <w:right w:val="nil"/>
            </w:tcBorders>
            <w:shd w:val="clear" w:color="auto" w:fill="auto"/>
            <w:noWrap/>
            <w:vAlign w:val="center"/>
            <w:hideMark/>
          </w:tcPr>
          <w:p w14:paraId="09D1CB02"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Supraf.</w:t>
            </w:r>
          </w:p>
          <w:p w14:paraId="5065C306"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(ha)</w:t>
            </w:r>
          </w:p>
        </w:tc>
        <w:tc>
          <w:tcPr>
            <w:tcW w:w="508" w:type="pct"/>
            <w:tcBorders>
              <w:top w:val="single" w:sz="4" w:space="0" w:color="auto"/>
              <w:left w:val="single" w:sz="4" w:space="0" w:color="auto"/>
              <w:bottom w:val="single" w:sz="4" w:space="0" w:color="auto"/>
              <w:right w:val="nil"/>
            </w:tcBorders>
            <w:shd w:val="clear" w:color="auto" w:fill="auto"/>
            <w:noWrap/>
            <w:vAlign w:val="center"/>
            <w:hideMark/>
          </w:tcPr>
          <w:p w14:paraId="6AF798F7"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1209" w:type="pct"/>
            <w:gridSpan w:val="4"/>
            <w:tcBorders>
              <w:top w:val="single" w:sz="4" w:space="0" w:color="auto"/>
              <w:left w:val="nil"/>
              <w:bottom w:val="single" w:sz="4" w:space="0" w:color="auto"/>
              <w:right w:val="nil"/>
            </w:tcBorders>
            <w:shd w:val="clear" w:color="auto" w:fill="auto"/>
            <w:noWrap/>
            <w:vAlign w:val="center"/>
            <w:hideMark/>
          </w:tcPr>
          <w:p w14:paraId="37B42920"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LUCRARI      SILVOTEHNICE</w:t>
            </w:r>
          </w:p>
        </w:tc>
        <w:tc>
          <w:tcPr>
            <w:tcW w:w="387" w:type="pct"/>
            <w:gridSpan w:val="2"/>
            <w:tcBorders>
              <w:top w:val="single" w:sz="4" w:space="0" w:color="auto"/>
              <w:left w:val="nil"/>
              <w:bottom w:val="single" w:sz="4" w:space="0" w:color="auto"/>
              <w:right w:val="nil"/>
            </w:tcBorders>
            <w:shd w:val="clear" w:color="auto" w:fill="auto"/>
            <w:noWrap/>
            <w:vAlign w:val="center"/>
            <w:hideMark/>
          </w:tcPr>
          <w:p w14:paraId="159A91F6"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single" w:sz="4" w:space="0" w:color="auto"/>
              <w:left w:val="nil"/>
              <w:bottom w:val="single" w:sz="4" w:space="0" w:color="auto"/>
              <w:right w:val="nil"/>
            </w:tcBorders>
            <w:shd w:val="clear" w:color="auto" w:fill="auto"/>
            <w:noWrap/>
            <w:vAlign w:val="center"/>
            <w:hideMark/>
          </w:tcPr>
          <w:p w14:paraId="65DE3BF8"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19AF7C60"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959" w:type="pct"/>
            <w:gridSpan w:val="2"/>
            <w:tcBorders>
              <w:top w:val="single" w:sz="4" w:space="0" w:color="auto"/>
              <w:left w:val="nil"/>
              <w:bottom w:val="single" w:sz="4" w:space="0" w:color="auto"/>
              <w:right w:val="single" w:sz="4" w:space="0" w:color="auto"/>
            </w:tcBorders>
            <w:shd w:val="clear" w:color="auto" w:fill="auto"/>
            <w:noWrap/>
            <w:vAlign w:val="center"/>
            <w:hideMark/>
          </w:tcPr>
          <w:p w14:paraId="7C433C33"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HABITATE</w:t>
            </w:r>
          </w:p>
        </w:tc>
        <w:tc>
          <w:tcPr>
            <w:tcW w:w="442" w:type="pct"/>
            <w:vMerge w:val="restart"/>
            <w:tcBorders>
              <w:top w:val="single" w:sz="4" w:space="0" w:color="auto"/>
              <w:left w:val="nil"/>
              <w:right w:val="single" w:sz="4" w:space="0" w:color="auto"/>
            </w:tcBorders>
            <w:shd w:val="clear" w:color="auto" w:fill="auto"/>
            <w:noWrap/>
            <w:vAlign w:val="center"/>
            <w:hideMark/>
          </w:tcPr>
          <w:p w14:paraId="3A695BC0"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Tip de</w:t>
            </w:r>
          </w:p>
          <w:p w14:paraId="76F1ABE3"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ecosistem</w:t>
            </w:r>
          </w:p>
        </w:tc>
      </w:tr>
      <w:tr w:rsidR="008742D4" w:rsidRPr="00C53E16" w14:paraId="1141E97E" w14:textId="77777777" w:rsidTr="00C53E16">
        <w:trPr>
          <w:trHeight w:val="300"/>
          <w:jc w:val="center"/>
        </w:trPr>
        <w:tc>
          <w:tcPr>
            <w:tcW w:w="222" w:type="pct"/>
            <w:gridSpan w:val="2"/>
            <w:vMerge/>
            <w:tcBorders>
              <w:left w:val="single" w:sz="4" w:space="0" w:color="auto"/>
              <w:bottom w:val="nil"/>
              <w:right w:val="single" w:sz="4" w:space="0" w:color="auto"/>
            </w:tcBorders>
            <w:shd w:val="clear" w:color="auto" w:fill="auto"/>
            <w:noWrap/>
            <w:vAlign w:val="center"/>
            <w:hideMark/>
          </w:tcPr>
          <w:p w14:paraId="5B3E3884"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263" w:type="pct"/>
            <w:vMerge/>
            <w:tcBorders>
              <w:left w:val="nil"/>
              <w:bottom w:val="nil"/>
              <w:right w:val="single" w:sz="4" w:space="0" w:color="auto"/>
            </w:tcBorders>
            <w:shd w:val="clear" w:color="auto" w:fill="auto"/>
            <w:noWrap/>
            <w:vAlign w:val="center"/>
            <w:hideMark/>
          </w:tcPr>
          <w:p w14:paraId="7D0B14FD"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57" w:type="pct"/>
            <w:gridSpan w:val="2"/>
            <w:vMerge/>
            <w:tcBorders>
              <w:left w:val="nil"/>
              <w:bottom w:val="nil"/>
              <w:right w:val="nil"/>
            </w:tcBorders>
            <w:shd w:val="clear" w:color="auto" w:fill="auto"/>
            <w:noWrap/>
            <w:vAlign w:val="center"/>
            <w:hideMark/>
          </w:tcPr>
          <w:p w14:paraId="2D312379"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508" w:type="pct"/>
            <w:tcBorders>
              <w:top w:val="nil"/>
              <w:left w:val="single" w:sz="4" w:space="0" w:color="auto"/>
              <w:bottom w:val="single" w:sz="4" w:space="0" w:color="auto"/>
              <w:right w:val="single" w:sz="4" w:space="0" w:color="auto"/>
            </w:tcBorders>
            <w:shd w:val="clear" w:color="auto" w:fill="auto"/>
            <w:noWrap/>
            <w:vAlign w:val="center"/>
            <w:hideMark/>
          </w:tcPr>
          <w:p w14:paraId="512AB2A5"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RARITURI</w:t>
            </w: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6E144E0A"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T.R-IP-IC</w:t>
            </w: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1C02B744"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C-TJOS-AJ</w:t>
            </w: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2F3D7941"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I-TREG</w:t>
            </w: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64618C60"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TR-I-IG</w:t>
            </w:r>
          </w:p>
        </w:tc>
        <w:tc>
          <w:tcPr>
            <w:tcW w:w="262" w:type="pct"/>
            <w:tcBorders>
              <w:top w:val="nil"/>
              <w:left w:val="nil"/>
              <w:bottom w:val="single" w:sz="4" w:space="0" w:color="auto"/>
              <w:right w:val="single" w:sz="4" w:space="0" w:color="auto"/>
            </w:tcBorders>
            <w:shd w:val="clear" w:color="auto" w:fill="auto"/>
            <w:noWrap/>
            <w:vAlign w:val="center"/>
            <w:hideMark/>
          </w:tcPr>
          <w:p w14:paraId="0D532FF2"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IMP</w:t>
            </w:r>
          </w:p>
        </w:tc>
        <w:tc>
          <w:tcPr>
            <w:tcW w:w="430" w:type="pct"/>
            <w:tcBorders>
              <w:top w:val="nil"/>
              <w:left w:val="nil"/>
              <w:bottom w:val="nil"/>
              <w:right w:val="single" w:sz="4" w:space="0" w:color="auto"/>
            </w:tcBorders>
            <w:shd w:val="clear" w:color="auto" w:fill="auto"/>
            <w:noWrap/>
            <w:vAlign w:val="center"/>
            <w:hideMark/>
          </w:tcPr>
          <w:p w14:paraId="4B630E10"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Romania</w:t>
            </w:r>
          </w:p>
        </w:tc>
        <w:tc>
          <w:tcPr>
            <w:tcW w:w="529" w:type="pct"/>
            <w:tcBorders>
              <w:top w:val="nil"/>
              <w:left w:val="nil"/>
              <w:bottom w:val="nil"/>
              <w:right w:val="single" w:sz="4" w:space="0" w:color="auto"/>
            </w:tcBorders>
            <w:shd w:val="clear" w:color="auto" w:fill="auto"/>
            <w:noWrap/>
            <w:vAlign w:val="center"/>
            <w:hideMark/>
          </w:tcPr>
          <w:p w14:paraId="321F49AA"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Natura 2000</w:t>
            </w:r>
          </w:p>
        </w:tc>
        <w:tc>
          <w:tcPr>
            <w:tcW w:w="442" w:type="pct"/>
            <w:vMerge/>
            <w:tcBorders>
              <w:left w:val="nil"/>
              <w:bottom w:val="single" w:sz="4" w:space="0" w:color="auto"/>
              <w:right w:val="single" w:sz="4" w:space="0" w:color="auto"/>
            </w:tcBorders>
            <w:shd w:val="clear" w:color="auto" w:fill="auto"/>
            <w:noWrap/>
            <w:vAlign w:val="center"/>
            <w:hideMark/>
          </w:tcPr>
          <w:p w14:paraId="7559CE07"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r>
      <w:tr w:rsidR="008742D4" w:rsidRPr="00C53E16" w14:paraId="7A9773B9" w14:textId="77777777" w:rsidTr="00C53E16">
        <w:trPr>
          <w:trHeight w:val="300"/>
          <w:jc w:val="center"/>
        </w:trPr>
        <w:tc>
          <w:tcPr>
            <w:tcW w:w="22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73F7F"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14:paraId="333BB1DF"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23</w:t>
            </w:r>
          </w:p>
        </w:tc>
        <w:tc>
          <w:tcPr>
            <w:tcW w:w="357" w:type="pct"/>
            <w:gridSpan w:val="2"/>
            <w:tcBorders>
              <w:top w:val="single" w:sz="4" w:space="0" w:color="auto"/>
              <w:left w:val="nil"/>
              <w:bottom w:val="single" w:sz="4" w:space="0" w:color="auto"/>
              <w:right w:val="single" w:sz="4" w:space="0" w:color="auto"/>
            </w:tcBorders>
            <w:shd w:val="clear" w:color="auto" w:fill="auto"/>
            <w:noWrap/>
            <w:vAlign w:val="center"/>
            <w:hideMark/>
          </w:tcPr>
          <w:p w14:paraId="14237D79"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4</w:t>
            </w:r>
          </w:p>
        </w:tc>
        <w:tc>
          <w:tcPr>
            <w:tcW w:w="508" w:type="pct"/>
            <w:tcBorders>
              <w:top w:val="nil"/>
              <w:left w:val="nil"/>
              <w:bottom w:val="single" w:sz="4" w:space="0" w:color="auto"/>
              <w:right w:val="single" w:sz="4" w:space="0" w:color="auto"/>
            </w:tcBorders>
            <w:shd w:val="clear" w:color="auto" w:fill="auto"/>
            <w:noWrap/>
            <w:vAlign w:val="center"/>
            <w:hideMark/>
          </w:tcPr>
          <w:p w14:paraId="30914D0C"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4</w:t>
            </w: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514580C7"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726A2DB4"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6E68434E"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30EAFD59"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42061C78"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single" w:sz="4" w:space="0" w:color="auto"/>
              <w:left w:val="nil"/>
              <w:bottom w:val="single" w:sz="4" w:space="0" w:color="auto"/>
              <w:right w:val="single" w:sz="4" w:space="0" w:color="auto"/>
            </w:tcBorders>
            <w:shd w:val="clear" w:color="auto" w:fill="auto"/>
            <w:noWrap/>
            <w:vAlign w:val="center"/>
            <w:hideMark/>
          </w:tcPr>
          <w:p w14:paraId="7F7EF8F6"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4521FF9C"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4457E275"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8742D4" w:rsidRPr="00C53E16" w14:paraId="434306FB" w14:textId="77777777" w:rsidTr="00C53E16">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F3F7C84"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w:t>
            </w:r>
          </w:p>
        </w:tc>
        <w:tc>
          <w:tcPr>
            <w:tcW w:w="263" w:type="pct"/>
            <w:tcBorders>
              <w:top w:val="nil"/>
              <w:left w:val="nil"/>
              <w:bottom w:val="single" w:sz="4" w:space="0" w:color="auto"/>
              <w:right w:val="single" w:sz="4" w:space="0" w:color="auto"/>
            </w:tcBorders>
            <w:shd w:val="clear" w:color="auto" w:fill="auto"/>
            <w:noWrap/>
            <w:vAlign w:val="center"/>
            <w:hideMark/>
          </w:tcPr>
          <w:p w14:paraId="6198949D"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24A</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358A41DF"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11,2</w:t>
            </w:r>
          </w:p>
        </w:tc>
        <w:tc>
          <w:tcPr>
            <w:tcW w:w="508" w:type="pct"/>
            <w:tcBorders>
              <w:top w:val="nil"/>
              <w:left w:val="nil"/>
              <w:bottom w:val="single" w:sz="4" w:space="0" w:color="auto"/>
              <w:right w:val="single" w:sz="4" w:space="0" w:color="auto"/>
            </w:tcBorders>
            <w:shd w:val="clear" w:color="auto" w:fill="auto"/>
            <w:noWrap/>
            <w:vAlign w:val="center"/>
            <w:hideMark/>
          </w:tcPr>
          <w:p w14:paraId="140DE500"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7416F46F"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11,2</w:t>
            </w: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2FAC3272"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7C181D72"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442E9D0B"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4B4B87F0"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2BAACCF8"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52860435"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7A5C5558"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8742D4" w:rsidRPr="00C53E16" w14:paraId="79665D60" w14:textId="77777777" w:rsidTr="00C53E16">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D6FA851"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3</w:t>
            </w:r>
          </w:p>
        </w:tc>
        <w:tc>
          <w:tcPr>
            <w:tcW w:w="263" w:type="pct"/>
            <w:tcBorders>
              <w:top w:val="nil"/>
              <w:left w:val="nil"/>
              <w:bottom w:val="single" w:sz="4" w:space="0" w:color="auto"/>
              <w:right w:val="single" w:sz="4" w:space="0" w:color="auto"/>
            </w:tcBorders>
            <w:shd w:val="clear" w:color="auto" w:fill="auto"/>
            <w:noWrap/>
            <w:vAlign w:val="center"/>
            <w:hideMark/>
          </w:tcPr>
          <w:p w14:paraId="3F992329"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24B</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70E6BFEC"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7,8</w:t>
            </w:r>
          </w:p>
        </w:tc>
        <w:tc>
          <w:tcPr>
            <w:tcW w:w="508" w:type="pct"/>
            <w:tcBorders>
              <w:top w:val="nil"/>
              <w:left w:val="nil"/>
              <w:bottom w:val="single" w:sz="4" w:space="0" w:color="auto"/>
              <w:right w:val="single" w:sz="4" w:space="0" w:color="auto"/>
            </w:tcBorders>
            <w:shd w:val="clear" w:color="auto" w:fill="auto"/>
            <w:noWrap/>
            <w:vAlign w:val="center"/>
            <w:hideMark/>
          </w:tcPr>
          <w:p w14:paraId="5F5DAD61"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27D14AC4"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232E0397"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7,8</w:t>
            </w: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374C8F26"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0F1C6FBC"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50F74B59"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3A127D2F"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72594478"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65A4ABF9"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8742D4" w:rsidRPr="00C53E16" w14:paraId="1588E8AF" w14:textId="77777777" w:rsidTr="00C53E16">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6719179F"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4</w:t>
            </w:r>
          </w:p>
        </w:tc>
        <w:tc>
          <w:tcPr>
            <w:tcW w:w="263" w:type="pct"/>
            <w:tcBorders>
              <w:top w:val="nil"/>
              <w:left w:val="nil"/>
              <w:bottom w:val="single" w:sz="4" w:space="0" w:color="auto"/>
              <w:right w:val="single" w:sz="4" w:space="0" w:color="auto"/>
            </w:tcBorders>
            <w:shd w:val="clear" w:color="auto" w:fill="auto"/>
            <w:noWrap/>
            <w:vAlign w:val="center"/>
            <w:hideMark/>
          </w:tcPr>
          <w:p w14:paraId="48AC1065"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24C</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0BFDC02C"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3</w:t>
            </w:r>
          </w:p>
        </w:tc>
        <w:tc>
          <w:tcPr>
            <w:tcW w:w="508" w:type="pct"/>
            <w:tcBorders>
              <w:top w:val="nil"/>
              <w:left w:val="nil"/>
              <w:bottom w:val="single" w:sz="4" w:space="0" w:color="auto"/>
              <w:right w:val="single" w:sz="4" w:space="0" w:color="auto"/>
            </w:tcBorders>
            <w:shd w:val="clear" w:color="auto" w:fill="auto"/>
            <w:noWrap/>
            <w:vAlign w:val="center"/>
            <w:hideMark/>
          </w:tcPr>
          <w:p w14:paraId="20C2046B"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3</w:t>
            </w: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4E304BB2"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2DD4C8CD"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572831D8"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3C0D0F59"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5C12A80A"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52C57840"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7CA3094F"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15A928A4"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8742D4" w:rsidRPr="00C53E16" w14:paraId="5A28C7A0" w14:textId="77777777" w:rsidTr="00C53E16">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0533187"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5</w:t>
            </w:r>
          </w:p>
        </w:tc>
        <w:tc>
          <w:tcPr>
            <w:tcW w:w="263" w:type="pct"/>
            <w:tcBorders>
              <w:top w:val="nil"/>
              <w:left w:val="nil"/>
              <w:bottom w:val="single" w:sz="4" w:space="0" w:color="auto"/>
              <w:right w:val="single" w:sz="4" w:space="0" w:color="auto"/>
            </w:tcBorders>
            <w:shd w:val="clear" w:color="auto" w:fill="auto"/>
            <w:noWrap/>
            <w:vAlign w:val="center"/>
            <w:hideMark/>
          </w:tcPr>
          <w:p w14:paraId="529FEB79"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24D</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5C195C38"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3,2</w:t>
            </w:r>
          </w:p>
        </w:tc>
        <w:tc>
          <w:tcPr>
            <w:tcW w:w="508" w:type="pct"/>
            <w:tcBorders>
              <w:top w:val="nil"/>
              <w:left w:val="nil"/>
              <w:bottom w:val="single" w:sz="4" w:space="0" w:color="auto"/>
              <w:right w:val="single" w:sz="4" w:space="0" w:color="auto"/>
            </w:tcBorders>
            <w:shd w:val="clear" w:color="auto" w:fill="auto"/>
            <w:noWrap/>
            <w:vAlign w:val="center"/>
            <w:hideMark/>
          </w:tcPr>
          <w:p w14:paraId="53F3B353"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47334EF8"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16695571"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61FF7F41"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3,2</w:t>
            </w: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21C1CB17"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2298E91B"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5F3369AD"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526A0CE1"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497CF751"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8742D4" w:rsidRPr="00C53E16" w14:paraId="04FF7CC0" w14:textId="77777777" w:rsidTr="00C53E16">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697F1FDC"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6</w:t>
            </w:r>
          </w:p>
        </w:tc>
        <w:tc>
          <w:tcPr>
            <w:tcW w:w="263" w:type="pct"/>
            <w:tcBorders>
              <w:top w:val="nil"/>
              <w:left w:val="nil"/>
              <w:bottom w:val="single" w:sz="4" w:space="0" w:color="auto"/>
              <w:right w:val="single" w:sz="4" w:space="0" w:color="auto"/>
            </w:tcBorders>
            <w:shd w:val="clear" w:color="auto" w:fill="auto"/>
            <w:noWrap/>
            <w:vAlign w:val="center"/>
            <w:hideMark/>
          </w:tcPr>
          <w:p w14:paraId="4CF639DA"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24E</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1D162E7F"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w:t>
            </w:r>
          </w:p>
        </w:tc>
        <w:tc>
          <w:tcPr>
            <w:tcW w:w="508" w:type="pct"/>
            <w:tcBorders>
              <w:top w:val="nil"/>
              <w:left w:val="nil"/>
              <w:bottom w:val="single" w:sz="4" w:space="0" w:color="auto"/>
              <w:right w:val="single" w:sz="4" w:space="0" w:color="auto"/>
            </w:tcBorders>
            <w:shd w:val="clear" w:color="auto" w:fill="auto"/>
            <w:noWrap/>
            <w:vAlign w:val="center"/>
            <w:hideMark/>
          </w:tcPr>
          <w:p w14:paraId="770290DB"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w:t>
            </w: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387C0FC7"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0A7626A1"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71B4A017"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396E75A3"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5DA3BB9D"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6D616839"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4CE84C04"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06B9124B"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8742D4" w:rsidRPr="00C53E16" w14:paraId="19D5C8A7" w14:textId="77777777" w:rsidTr="00C53E16">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58617963"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7</w:t>
            </w:r>
          </w:p>
        </w:tc>
        <w:tc>
          <w:tcPr>
            <w:tcW w:w="263" w:type="pct"/>
            <w:tcBorders>
              <w:top w:val="nil"/>
              <w:left w:val="nil"/>
              <w:bottom w:val="single" w:sz="4" w:space="0" w:color="auto"/>
              <w:right w:val="single" w:sz="4" w:space="0" w:color="auto"/>
            </w:tcBorders>
            <w:shd w:val="clear" w:color="auto" w:fill="auto"/>
            <w:noWrap/>
            <w:vAlign w:val="center"/>
            <w:hideMark/>
          </w:tcPr>
          <w:p w14:paraId="2E7AA82D"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24F</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32929EB0"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2,2</w:t>
            </w:r>
          </w:p>
        </w:tc>
        <w:tc>
          <w:tcPr>
            <w:tcW w:w="508" w:type="pct"/>
            <w:tcBorders>
              <w:top w:val="nil"/>
              <w:left w:val="nil"/>
              <w:bottom w:val="single" w:sz="4" w:space="0" w:color="auto"/>
              <w:right w:val="single" w:sz="4" w:space="0" w:color="auto"/>
            </w:tcBorders>
            <w:shd w:val="clear" w:color="auto" w:fill="auto"/>
            <w:noWrap/>
            <w:vAlign w:val="center"/>
            <w:hideMark/>
          </w:tcPr>
          <w:p w14:paraId="3DDEA5B2"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2,2</w:t>
            </w: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21877CC0"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65C9987B"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01EB9282"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45604750"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199CA9D9"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2A2CB5E3"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104A86F5"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16280F0B"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8742D4" w:rsidRPr="00C53E16" w14:paraId="4733D05B" w14:textId="77777777" w:rsidTr="00C53E16">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97F763A"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8</w:t>
            </w:r>
          </w:p>
        </w:tc>
        <w:tc>
          <w:tcPr>
            <w:tcW w:w="263" w:type="pct"/>
            <w:tcBorders>
              <w:top w:val="nil"/>
              <w:left w:val="nil"/>
              <w:bottom w:val="single" w:sz="4" w:space="0" w:color="auto"/>
              <w:right w:val="single" w:sz="4" w:space="0" w:color="auto"/>
            </w:tcBorders>
            <w:shd w:val="clear" w:color="auto" w:fill="auto"/>
            <w:noWrap/>
            <w:vAlign w:val="center"/>
            <w:hideMark/>
          </w:tcPr>
          <w:p w14:paraId="69E75474"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25</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6A9FC79F"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14,1</w:t>
            </w:r>
          </w:p>
        </w:tc>
        <w:tc>
          <w:tcPr>
            <w:tcW w:w="508" w:type="pct"/>
            <w:tcBorders>
              <w:top w:val="nil"/>
              <w:left w:val="nil"/>
              <w:bottom w:val="single" w:sz="4" w:space="0" w:color="auto"/>
              <w:right w:val="single" w:sz="4" w:space="0" w:color="auto"/>
            </w:tcBorders>
            <w:shd w:val="clear" w:color="auto" w:fill="auto"/>
            <w:noWrap/>
            <w:vAlign w:val="center"/>
            <w:hideMark/>
          </w:tcPr>
          <w:p w14:paraId="0EBA04AB"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14,1</w:t>
            </w: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1151C8CD"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09910830"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1BF3D742"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7495ACD4"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2D144783"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7E084839"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1EC7B888"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6EFEFCC4"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8742D4" w:rsidRPr="00C53E16" w14:paraId="63985940" w14:textId="77777777" w:rsidTr="00C53E16">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9CD154B"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w:t>
            </w:r>
          </w:p>
        </w:tc>
        <w:tc>
          <w:tcPr>
            <w:tcW w:w="263" w:type="pct"/>
            <w:tcBorders>
              <w:top w:val="nil"/>
              <w:left w:val="nil"/>
              <w:bottom w:val="single" w:sz="4" w:space="0" w:color="auto"/>
              <w:right w:val="single" w:sz="4" w:space="0" w:color="auto"/>
            </w:tcBorders>
            <w:shd w:val="clear" w:color="auto" w:fill="auto"/>
            <w:noWrap/>
            <w:vAlign w:val="center"/>
            <w:hideMark/>
          </w:tcPr>
          <w:p w14:paraId="3BB696BE"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26A</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66C1CF36"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1,4</w:t>
            </w:r>
          </w:p>
        </w:tc>
        <w:tc>
          <w:tcPr>
            <w:tcW w:w="508" w:type="pct"/>
            <w:tcBorders>
              <w:top w:val="nil"/>
              <w:left w:val="nil"/>
              <w:bottom w:val="single" w:sz="4" w:space="0" w:color="auto"/>
              <w:right w:val="single" w:sz="4" w:space="0" w:color="auto"/>
            </w:tcBorders>
            <w:shd w:val="clear" w:color="auto" w:fill="auto"/>
            <w:noWrap/>
            <w:vAlign w:val="center"/>
            <w:hideMark/>
          </w:tcPr>
          <w:p w14:paraId="343742CE"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1,4</w:t>
            </w: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470A99CC"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7CBB1374"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2FE63C02"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2E98DDBD"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397F5A4D"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65B8101D"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614F2810"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34C0CD7F"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8742D4" w:rsidRPr="00C53E16" w14:paraId="348EF682" w14:textId="77777777" w:rsidTr="00C53E16">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66A4DD77"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10</w:t>
            </w:r>
          </w:p>
        </w:tc>
        <w:tc>
          <w:tcPr>
            <w:tcW w:w="263" w:type="pct"/>
            <w:tcBorders>
              <w:top w:val="nil"/>
              <w:left w:val="nil"/>
              <w:bottom w:val="single" w:sz="4" w:space="0" w:color="auto"/>
              <w:right w:val="single" w:sz="4" w:space="0" w:color="auto"/>
            </w:tcBorders>
            <w:shd w:val="clear" w:color="auto" w:fill="auto"/>
            <w:noWrap/>
            <w:vAlign w:val="center"/>
            <w:hideMark/>
          </w:tcPr>
          <w:p w14:paraId="5DD109AD"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26B</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376D1DD2"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0,8</w:t>
            </w:r>
          </w:p>
        </w:tc>
        <w:tc>
          <w:tcPr>
            <w:tcW w:w="508" w:type="pct"/>
            <w:tcBorders>
              <w:top w:val="nil"/>
              <w:left w:val="nil"/>
              <w:bottom w:val="single" w:sz="4" w:space="0" w:color="auto"/>
              <w:right w:val="single" w:sz="4" w:space="0" w:color="auto"/>
            </w:tcBorders>
            <w:shd w:val="clear" w:color="auto" w:fill="auto"/>
            <w:noWrap/>
            <w:vAlign w:val="center"/>
            <w:hideMark/>
          </w:tcPr>
          <w:p w14:paraId="701DD14F"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0,8</w:t>
            </w: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42F3C39A"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1CA3C72F"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521D208D"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4276B031"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5E522203"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0FEFC19B"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7BE31C17"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52B994D1"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8742D4" w:rsidRPr="00C53E16" w14:paraId="11689E74" w14:textId="77777777" w:rsidTr="00C53E16">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6B93B83C"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11</w:t>
            </w:r>
          </w:p>
        </w:tc>
        <w:tc>
          <w:tcPr>
            <w:tcW w:w="263" w:type="pct"/>
            <w:tcBorders>
              <w:top w:val="nil"/>
              <w:left w:val="nil"/>
              <w:bottom w:val="single" w:sz="4" w:space="0" w:color="auto"/>
              <w:right w:val="single" w:sz="4" w:space="0" w:color="auto"/>
            </w:tcBorders>
            <w:shd w:val="clear" w:color="auto" w:fill="auto"/>
            <w:noWrap/>
            <w:vAlign w:val="center"/>
            <w:hideMark/>
          </w:tcPr>
          <w:p w14:paraId="1D0FBBED"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26C</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7FA93CC0"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3,5</w:t>
            </w:r>
          </w:p>
        </w:tc>
        <w:tc>
          <w:tcPr>
            <w:tcW w:w="508" w:type="pct"/>
            <w:tcBorders>
              <w:top w:val="nil"/>
              <w:left w:val="nil"/>
              <w:bottom w:val="single" w:sz="4" w:space="0" w:color="auto"/>
              <w:right w:val="single" w:sz="4" w:space="0" w:color="auto"/>
            </w:tcBorders>
            <w:shd w:val="clear" w:color="auto" w:fill="auto"/>
            <w:noWrap/>
            <w:vAlign w:val="center"/>
            <w:hideMark/>
          </w:tcPr>
          <w:p w14:paraId="1A8C80CC"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3,5</w:t>
            </w: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1B35CD15"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7A09503A"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5257CAB6"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0D089BE3"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1E50F8EE"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236A9569"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4AF2938B"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57131064"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8742D4" w:rsidRPr="00C53E16" w14:paraId="4EA15A36" w14:textId="77777777" w:rsidTr="00C53E16">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5937E9C"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12</w:t>
            </w:r>
          </w:p>
        </w:tc>
        <w:tc>
          <w:tcPr>
            <w:tcW w:w="263" w:type="pct"/>
            <w:tcBorders>
              <w:top w:val="nil"/>
              <w:left w:val="nil"/>
              <w:bottom w:val="single" w:sz="4" w:space="0" w:color="auto"/>
              <w:right w:val="single" w:sz="4" w:space="0" w:color="auto"/>
            </w:tcBorders>
            <w:shd w:val="clear" w:color="auto" w:fill="auto"/>
            <w:noWrap/>
            <w:vAlign w:val="center"/>
            <w:hideMark/>
          </w:tcPr>
          <w:p w14:paraId="366D28E6"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26D</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14C6CDB5"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0,5</w:t>
            </w:r>
          </w:p>
        </w:tc>
        <w:tc>
          <w:tcPr>
            <w:tcW w:w="508" w:type="pct"/>
            <w:tcBorders>
              <w:top w:val="nil"/>
              <w:left w:val="nil"/>
              <w:bottom w:val="single" w:sz="4" w:space="0" w:color="auto"/>
              <w:right w:val="single" w:sz="4" w:space="0" w:color="auto"/>
            </w:tcBorders>
            <w:shd w:val="clear" w:color="auto" w:fill="auto"/>
            <w:noWrap/>
            <w:vAlign w:val="center"/>
            <w:hideMark/>
          </w:tcPr>
          <w:p w14:paraId="29CE5D8A"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6CE7473B"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7FA482F0"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65402F97"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6A6E9E2D"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0,5</w:t>
            </w:r>
          </w:p>
        </w:tc>
        <w:tc>
          <w:tcPr>
            <w:tcW w:w="262" w:type="pct"/>
            <w:tcBorders>
              <w:top w:val="nil"/>
              <w:left w:val="nil"/>
              <w:bottom w:val="single" w:sz="4" w:space="0" w:color="auto"/>
              <w:right w:val="single" w:sz="4" w:space="0" w:color="auto"/>
            </w:tcBorders>
            <w:shd w:val="clear" w:color="auto" w:fill="auto"/>
            <w:noWrap/>
            <w:vAlign w:val="center"/>
            <w:hideMark/>
          </w:tcPr>
          <w:p w14:paraId="30B71AE3"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7B8F3793"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4053FCB0"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7111B032"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8742D4" w:rsidRPr="00C53E16" w14:paraId="1847BFA1" w14:textId="77777777" w:rsidTr="00C53E16">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F0EA0C3"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13</w:t>
            </w:r>
          </w:p>
        </w:tc>
        <w:tc>
          <w:tcPr>
            <w:tcW w:w="263" w:type="pct"/>
            <w:tcBorders>
              <w:top w:val="nil"/>
              <w:left w:val="nil"/>
              <w:bottom w:val="single" w:sz="4" w:space="0" w:color="auto"/>
              <w:right w:val="single" w:sz="4" w:space="0" w:color="auto"/>
            </w:tcBorders>
            <w:shd w:val="clear" w:color="auto" w:fill="auto"/>
            <w:noWrap/>
            <w:vAlign w:val="center"/>
            <w:hideMark/>
          </w:tcPr>
          <w:p w14:paraId="0F3A15D6"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26E</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426460AC"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w:t>
            </w:r>
          </w:p>
        </w:tc>
        <w:tc>
          <w:tcPr>
            <w:tcW w:w="508" w:type="pct"/>
            <w:tcBorders>
              <w:top w:val="nil"/>
              <w:left w:val="nil"/>
              <w:bottom w:val="single" w:sz="4" w:space="0" w:color="auto"/>
              <w:right w:val="single" w:sz="4" w:space="0" w:color="auto"/>
            </w:tcBorders>
            <w:shd w:val="clear" w:color="auto" w:fill="auto"/>
            <w:noWrap/>
            <w:vAlign w:val="center"/>
            <w:hideMark/>
          </w:tcPr>
          <w:p w14:paraId="1FDD8D97"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118D8AF0"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7E17CBB0"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w:t>
            </w: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71EE091C"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53E05FD9"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61C9D83A"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17792574"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1D9E9AB3"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68A18A69"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8742D4" w:rsidRPr="00C53E16" w14:paraId="096690D7" w14:textId="77777777" w:rsidTr="00C53E16">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38F4308"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14</w:t>
            </w:r>
          </w:p>
        </w:tc>
        <w:tc>
          <w:tcPr>
            <w:tcW w:w="263" w:type="pct"/>
            <w:tcBorders>
              <w:top w:val="nil"/>
              <w:left w:val="nil"/>
              <w:bottom w:val="single" w:sz="4" w:space="0" w:color="auto"/>
              <w:right w:val="single" w:sz="4" w:space="0" w:color="auto"/>
            </w:tcBorders>
            <w:shd w:val="clear" w:color="auto" w:fill="auto"/>
            <w:noWrap/>
            <w:vAlign w:val="center"/>
            <w:hideMark/>
          </w:tcPr>
          <w:p w14:paraId="7A0B3E94"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34A</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1C6CA835"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5</w:t>
            </w:r>
          </w:p>
        </w:tc>
        <w:tc>
          <w:tcPr>
            <w:tcW w:w="508" w:type="pct"/>
            <w:tcBorders>
              <w:top w:val="nil"/>
              <w:left w:val="nil"/>
              <w:bottom w:val="single" w:sz="4" w:space="0" w:color="auto"/>
              <w:right w:val="single" w:sz="4" w:space="0" w:color="auto"/>
            </w:tcBorders>
            <w:shd w:val="clear" w:color="auto" w:fill="auto"/>
            <w:noWrap/>
            <w:vAlign w:val="center"/>
            <w:hideMark/>
          </w:tcPr>
          <w:p w14:paraId="0F7DB739"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5</w:t>
            </w: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64EAC17F"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1D0E2365"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42708FA4"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73435806"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7994C906"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5BF0EC48"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44A55ECC"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17328D61"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8742D4" w:rsidRPr="00C53E16" w14:paraId="75283AE2" w14:textId="77777777" w:rsidTr="00C53E16">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ECF5056"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15</w:t>
            </w:r>
          </w:p>
        </w:tc>
        <w:tc>
          <w:tcPr>
            <w:tcW w:w="263" w:type="pct"/>
            <w:tcBorders>
              <w:top w:val="nil"/>
              <w:left w:val="nil"/>
              <w:bottom w:val="single" w:sz="4" w:space="0" w:color="auto"/>
              <w:right w:val="single" w:sz="4" w:space="0" w:color="auto"/>
            </w:tcBorders>
            <w:shd w:val="clear" w:color="auto" w:fill="auto"/>
            <w:noWrap/>
            <w:vAlign w:val="center"/>
            <w:hideMark/>
          </w:tcPr>
          <w:p w14:paraId="3249D0FB"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34B</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54E2E993"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4,4</w:t>
            </w:r>
          </w:p>
        </w:tc>
        <w:tc>
          <w:tcPr>
            <w:tcW w:w="508" w:type="pct"/>
            <w:tcBorders>
              <w:top w:val="nil"/>
              <w:left w:val="nil"/>
              <w:bottom w:val="single" w:sz="4" w:space="0" w:color="auto"/>
              <w:right w:val="single" w:sz="4" w:space="0" w:color="auto"/>
            </w:tcBorders>
            <w:shd w:val="clear" w:color="auto" w:fill="auto"/>
            <w:noWrap/>
            <w:vAlign w:val="center"/>
            <w:hideMark/>
          </w:tcPr>
          <w:p w14:paraId="202795AE"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29A5EF8E"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4,4</w:t>
            </w: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5DE3EF07"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0C55D496"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53C92754"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66F69B21"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1DAA241F"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233878A7"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48796BC5"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8742D4" w:rsidRPr="00C53E16" w14:paraId="31893DD4" w14:textId="77777777" w:rsidTr="00C53E16">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367D389"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16</w:t>
            </w:r>
          </w:p>
        </w:tc>
        <w:tc>
          <w:tcPr>
            <w:tcW w:w="263" w:type="pct"/>
            <w:tcBorders>
              <w:top w:val="nil"/>
              <w:left w:val="nil"/>
              <w:bottom w:val="single" w:sz="4" w:space="0" w:color="auto"/>
              <w:right w:val="single" w:sz="4" w:space="0" w:color="auto"/>
            </w:tcBorders>
            <w:shd w:val="clear" w:color="auto" w:fill="auto"/>
            <w:noWrap/>
            <w:vAlign w:val="center"/>
            <w:hideMark/>
          </w:tcPr>
          <w:p w14:paraId="612AE3BE"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34C</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456FD9F9"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5,5</w:t>
            </w:r>
          </w:p>
        </w:tc>
        <w:tc>
          <w:tcPr>
            <w:tcW w:w="508" w:type="pct"/>
            <w:tcBorders>
              <w:top w:val="nil"/>
              <w:left w:val="nil"/>
              <w:bottom w:val="single" w:sz="4" w:space="0" w:color="auto"/>
              <w:right w:val="single" w:sz="4" w:space="0" w:color="auto"/>
            </w:tcBorders>
            <w:shd w:val="clear" w:color="auto" w:fill="auto"/>
            <w:noWrap/>
            <w:vAlign w:val="center"/>
            <w:hideMark/>
          </w:tcPr>
          <w:p w14:paraId="6F09F926"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5,5</w:t>
            </w: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6CA822E2"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094F3084"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3E04E788"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5D33335B"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104619EE"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6C5D7A34"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59260650"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22CD1AC8"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8742D4" w:rsidRPr="00C53E16" w14:paraId="19346555" w14:textId="77777777" w:rsidTr="00C53E16">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915B951"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lastRenderedPageBreak/>
              <w:t>17</w:t>
            </w:r>
          </w:p>
        </w:tc>
        <w:tc>
          <w:tcPr>
            <w:tcW w:w="263" w:type="pct"/>
            <w:tcBorders>
              <w:top w:val="nil"/>
              <w:left w:val="nil"/>
              <w:bottom w:val="single" w:sz="4" w:space="0" w:color="auto"/>
              <w:right w:val="single" w:sz="4" w:space="0" w:color="auto"/>
            </w:tcBorders>
            <w:shd w:val="clear" w:color="auto" w:fill="auto"/>
            <w:noWrap/>
            <w:vAlign w:val="center"/>
            <w:hideMark/>
          </w:tcPr>
          <w:p w14:paraId="51734752"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34D</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4E83E809"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2,1</w:t>
            </w:r>
          </w:p>
        </w:tc>
        <w:tc>
          <w:tcPr>
            <w:tcW w:w="508" w:type="pct"/>
            <w:tcBorders>
              <w:top w:val="nil"/>
              <w:left w:val="nil"/>
              <w:bottom w:val="single" w:sz="4" w:space="0" w:color="auto"/>
              <w:right w:val="single" w:sz="4" w:space="0" w:color="auto"/>
            </w:tcBorders>
            <w:shd w:val="clear" w:color="auto" w:fill="auto"/>
            <w:noWrap/>
            <w:vAlign w:val="center"/>
            <w:hideMark/>
          </w:tcPr>
          <w:p w14:paraId="3569738B"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2,1</w:t>
            </w: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29825FE8"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09A61AE8"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4462DEAB"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20051C4A"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7F1B185F"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4D82FE61"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3565B178"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19562775"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8742D4" w:rsidRPr="00C53E16" w14:paraId="137D658C" w14:textId="77777777" w:rsidTr="00C53E16">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A203FB4"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18</w:t>
            </w:r>
          </w:p>
        </w:tc>
        <w:tc>
          <w:tcPr>
            <w:tcW w:w="263" w:type="pct"/>
            <w:tcBorders>
              <w:top w:val="nil"/>
              <w:left w:val="nil"/>
              <w:bottom w:val="single" w:sz="4" w:space="0" w:color="auto"/>
              <w:right w:val="single" w:sz="4" w:space="0" w:color="auto"/>
            </w:tcBorders>
            <w:shd w:val="clear" w:color="auto" w:fill="auto"/>
            <w:noWrap/>
            <w:vAlign w:val="center"/>
            <w:hideMark/>
          </w:tcPr>
          <w:p w14:paraId="12389D5B"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34E</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20F9720B"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1,5</w:t>
            </w:r>
          </w:p>
        </w:tc>
        <w:tc>
          <w:tcPr>
            <w:tcW w:w="508" w:type="pct"/>
            <w:tcBorders>
              <w:top w:val="nil"/>
              <w:left w:val="nil"/>
              <w:bottom w:val="single" w:sz="4" w:space="0" w:color="auto"/>
              <w:right w:val="single" w:sz="4" w:space="0" w:color="auto"/>
            </w:tcBorders>
            <w:shd w:val="clear" w:color="auto" w:fill="auto"/>
            <w:noWrap/>
            <w:vAlign w:val="center"/>
            <w:hideMark/>
          </w:tcPr>
          <w:p w14:paraId="1C98DC80"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1,5</w:t>
            </w: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2F4FDF6F"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263B835C"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542B38B0"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192A90BB"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10FF12C7"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248022A7"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62BE29A5"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34509BFF"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8742D4" w:rsidRPr="00C53E16" w14:paraId="402B5A54" w14:textId="77777777" w:rsidTr="00C53E16">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CAD7284"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19</w:t>
            </w:r>
          </w:p>
        </w:tc>
        <w:tc>
          <w:tcPr>
            <w:tcW w:w="263" w:type="pct"/>
            <w:tcBorders>
              <w:top w:val="nil"/>
              <w:left w:val="nil"/>
              <w:bottom w:val="single" w:sz="4" w:space="0" w:color="auto"/>
              <w:right w:val="single" w:sz="4" w:space="0" w:color="auto"/>
            </w:tcBorders>
            <w:shd w:val="clear" w:color="auto" w:fill="auto"/>
            <w:noWrap/>
            <w:vAlign w:val="center"/>
            <w:hideMark/>
          </w:tcPr>
          <w:p w14:paraId="350F16CF"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34F</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1EEAC969"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0,6</w:t>
            </w:r>
          </w:p>
        </w:tc>
        <w:tc>
          <w:tcPr>
            <w:tcW w:w="508" w:type="pct"/>
            <w:tcBorders>
              <w:top w:val="nil"/>
              <w:left w:val="nil"/>
              <w:bottom w:val="single" w:sz="4" w:space="0" w:color="auto"/>
              <w:right w:val="single" w:sz="4" w:space="0" w:color="auto"/>
            </w:tcBorders>
            <w:shd w:val="clear" w:color="auto" w:fill="auto"/>
            <w:noWrap/>
            <w:vAlign w:val="center"/>
            <w:hideMark/>
          </w:tcPr>
          <w:p w14:paraId="303D7C30"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41D21C5F"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349747AC"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2AA55F30"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254175C7"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5B5015C1"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0,6</w:t>
            </w:r>
          </w:p>
        </w:tc>
        <w:tc>
          <w:tcPr>
            <w:tcW w:w="430" w:type="pct"/>
            <w:tcBorders>
              <w:top w:val="nil"/>
              <w:left w:val="nil"/>
              <w:bottom w:val="single" w:sz="4" w:space="0" w:color="auto"/>
              <w:right w:val="single" w:sz="4" w:space="0" w:color="auto"/>
            </w:tcBorders>
            <w:shd w:val="clear" w:color="auto" w:fill="auto"/>
            <w:noWrap/>
            <w:vAlign w:val="center"/>
            <w:hideMark/>
          </w:tcPr>
          <w:p w14:paraId="2A5F6B60"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29A708AF"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0804EE01"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8742D4" w:rsidRPr="00C53E16" w14:paraId="0DCA6082" w14:textId="77777777" w:rsidTr="00C53E16">
        <w:trPr>
          <w:trHeight w:val="300"/>
          <w:jc w:val="center"/>
        </w:trPr>
        <w:tc>
          <w:tcPr>
            <w:tcW w:w="2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5A352AAC"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20</w:t>
            </w:r>
          </w:p>
        </w:tc>
        <w:tc>
          <w:tcPr>
            <w:tcW w:w="263" w:type="pct"/>
            <w:tcBorders>
              <w:top w:val="nil"/>
              <w:left w:val="nil"/>
              <w:bottom w:val="single" w:sz="4" w:space="0" w:color="auto"/>
              <w:right w:val="single" w:sz="4" w:space="0" w:color="auto"/>
            </w:tcBorders>
            <w:shd w:val="clear" w:color="auto" w:fill="auto"/>
            <w:noWrap/>
            <w:vAlign w:val="center"/>
            <w:hideMark/>
          </w:tcPr>
          <w:p w14:paraId="44B2E060"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35A</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1D569F30"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6,53</w:t>
            </w:r>
          </w:p>
        </w:tc>
        <w:tc>
          <w:tcPr>
            <w:tcW w:w="508" w:type="pct"/>
            <w:tcBorders>
              <w:top w:val="nil"/>
              <w:left w:val="nil"/>
              <w:bottom w:val="single" w:sz="4" w:space="0" w:color="auto"/>
              <w:right w:val="single" w:sz="4" w:space="0" w:color="auto"/>
            </w:tcBorders>
            <w:shd w:val="clear" w:color="auto" w:fill="auto"/>
            <w:noWrap/>
            <w:vAlign w:val="center"/>
            <w:hideMark/>
          </w:tcPr>
          <w:p w14:paraId="1F25C5E3"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072559F4"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6,53</w:t>
            </w: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3EF899DE"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6233A446"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72320E55"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055CCB38"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53ECCC07"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3E5C1A96"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6E74B180"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8742D4" w:rsidRPr="00C53E16" w14:paraId="16D176EA" w14:textId="77777777" w:rsidTr="00C53E16">
        <w:trPr>
          <w:trHeight w:val="300"/>
          <w:jc w:val="center"/>
        </w:trPr>
        <w:tc>
          <w:tcPr>
            <w:tcW w:w="222" w:type="pct"/>
            <w:gridSpan w:val="2"/>
            <w:tcBorders>
              <w:top w:val="nil"/>
              <w:left w:val="single" w:sz="4" w:space="0" w:color="auto"/>
              <w:bottom w:val="nil"/>
              <w:right w:val="single" w:sz="4" w:space="0" w:color="auto"/>
            </w:tcBorders>
            <w:shd w:val="clear" w:color="auto" w:fill="auto"/>
            <w:noWrap/>
            <w:vAlign w:val="center"/>
            <w:hideMark/>
          </w:tcPr>
          <w:p w14:paraId="27E50902"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21</w:t>
            </w:r>
          </w:p>
        </w:tc>
        <w:tc>
          <w:tcPr>
            <w:tcW w:w="263" w:type="pct"/>
            <w:tcBorders>
              <w:top w:val="nil"/>
              <w:left w:val="nil"/>
              <w:bottom w:val="nil"/>
              <w:right w:val="single" w:sz="4" w:space="0" w:color="auto"/>
            </w:tcBorders>
            <w:shd w:val="clear" w:color="auto" w:fill="auto"/>
            <w:noWrap/>
            <w:vAlign w:val="center"/>
            <w:hideMark/>
          </w:tcPr>
          <w:p w14:paraId="18976AE5"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35C</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03EC8C84"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8,53</w:t>
            </w:r>
          </w:p>
        </w:tc>
        <w:tc>
          <w:tcPr>
            <w:tcW w:w="508" w:type="pct"/>
            <w:tcBorders>
              <w:top w:val="nil"/>
              <w:left w:val="nil"/>
              <w:bottom w:val="single" w:sz="4" w:space="0" w:color="auto"/>
              <w:right w:val="single" w:sz="4" w:space="0" w:color="auto"/>
            </w:tcBorders>
            <w:shd w:val="clear" w:color="auto" w:fill="auto"/>
            <w:noWrap/>
            <w:vAlign w:val="center"/>
            <w:hideMark/>
          </w:tcPr>
          <w:p w14:paraId="24D755B5"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8,53</w:t>
            </w: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73FFCB9B"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3732E4C2"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367EAC3C"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34A257C2"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262" w:type="pct"/>
            <w:tcBorders>
              <w:top w:val="nil"/>
              <w:left w:val="nil"/>
              <w:bottom w:val="single" w:sz="4" w:space="0" w:color="auto"/>
              <w:right w:val="single" w:sz="4" w:space="0" w:color="auto"/>
            </w:tcBorders>
            <w:shd w:val="clear" w:color="auto" w:fill="auto"/>
            <w:noWrap/>
            <w:vAlign w:val="center"/>
            <w:hideMark/>
          </w:tcPr>
          <w:p w14:paraId="530D7EC6"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430" w:type="pct"/>
            <w:tcBorders>
              <w:top w:val="nil"/>
              <w:left w:val="nil"/>
              <w:bottom w:val="single" w:sz="4" w:space="0" w:color="auto"/>
              <w:right w:val="single" w:sz="4" w:space="0" w:color="auto"/>
            </w:tcBorders>
            <w:shd w:val="clear" w:color="auto" w:fill="auto"/>
            <w:noWrap/>
            <w:vAlign w:val="center"/>
            <w:hideMark/>
          </w:tcPr>
          <w:p w14:paraId="47C54ED7"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R4405</w:t>
            </w:r>
          </w:p>
        </w:tc>
        <w:tc>
          <w:tcPr>
            <w:tcW w:w="529" w:type="pct"/>
            <w:tcBorders>
              <w:top w:val="nil"/>
              <w:left w:val="nil"/>
              <w:bottom w:val="single" w:sz="4" w:space="0" w:color="auto"/>
              <w:right w:val="single" w:sz="4" w:space="0" w:color="auto"/>
            </w:tcBorders>
            <w:shd w:val="clear" w:color="auto" w:fill="auto"/>
            <w:noWrap/>
            <w:vAlign w:val="center"/>
            <w:hideMark/>
          </w:tcPr>
          <w:p w14:paraId="776E70EF"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92A0</w:t>
            </w:r>
          </w:p>
        </w:tc>
        <w:tc>
          <w:tcPr>
            <w:tcW w:w="442" w:type="pct"/>
            <w:tcBorders>
              <w:top w:val="nil"/>
              <w:left w:val="nil"/>
              <w:bottom w:val="single" w:sz="4" w:space="0" w:color="auto"/>
              <w:right w:val="single" w:sz="4" w:space="0" w:color="auto"/>
            </w:tcBorders>
            <w:shd w:val="clear" w:color="auto" w:fill="auto"/>
            <w:noWrap/>
            <w:vAlign w:val="center"/>
            <w:hideMark/>
          </w:tcPr>
          <w:p w14:paraId="62EF7111"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9317</w:t>
            </w:r>
          </w:p>
        </w:tc>
      </w:tr>
      <w:tr w:rsidR="008742D4" w:rsidRPr="00C53E16" w14:paraId="1CE31C95" w14:textId="77777777" w:rsidTr="00C53E16">
        <w:trPr>
          <w:trHeight w:val="300"/>
          <w:jc w:val="center"/>
        </w:trPr>
        <w:tc>
          <w:tcPr>
            <w:tcW w:w="485"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CBAB66"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TOTAL</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2C7B5155"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88,86</w:t>
            </w:r>
          </w:p>
        </w:tc>
        <w:tc>
          <w:tcPr>
            <w:tcW w:w="508" w:type="pct"/>
            <w:tcBorders>
              <w:top w:val="nil"/>
              <w:left w:val="nil"/>
              <w:bottom w:val="single" w:sz="4" w:space="0" w:color="auto"/>
              <w:right w:val="single" w:sz="4" w:space="0" w:color="auto"/>
            </w:tcBorders>
            <w:shd w:val="clear" w:color="auto" w:fill="auto"/>
            <w:noWrap/>
            <w:vAlign w:val="center"/>
            <w:hideMark/>
          </w:tcPr>
          <w:p w14:paraId="11EBE54D"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53,63</w:t>
            </w:r>
          </w:p>
        </w:tc>
        <w:tc>
          <w:tcPr>
            <w:tcW w:w="605" w:type="pct"/>
            <w:gridSpan w:val="2"/>
            <w:tcBorders>
              <w:top w:val="nil"/>
              <w:left w:val="nil"/>
              <w:bottom w:val="single" w:sz="4" w:space="0" w:color="auto"/>
              <w:right w:val="single" w:sz="4" w:space="0" w:color="auto"/>
            </w:tcBorders>
            <w:shd w:val="clear" w:color="auto" w:fill="auto"/>
            <w:noWrap/>
            <w:vAlign w:val="center"/>
            <w:hideMark/>
          </w:tcPr>
          <w:p w14:paraId="21C87006"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22,13</w:t>
            </w:r>
          </w:p>
        </w:tc>
        <w:tc>
          <w:tcPr>
            <w:tcW w:w="604" w:type="pct"/>
            <w:gridSpan w:val="2"/>
            <w:tcBorders>
              <w:top w:val="nil"/>
              <w:left w:val="nil"/>
              <w:bottom w:val="single" w:sz="4" w:space="0" w:color="auto"/>
              <w:right w:val="single" w:sz="4" w:space="0" w:color="auto"/>
            </w:tcBorders>
            <w:shd w:val="clear" w:color="auto" w:fill="auto"/>
            <w:noWrap/>
            <w:vAlign w:val="center"/>
            <w:hideMark/>
          </w:tcPr>
          <w:p w14:paraId="217E60BC"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8,8</w:t>
            </w: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0851DBE0"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3,2</w:t>
            </w:r>
          </w:p>
        </w:tc>
        <w:tc>
          <w:tcPr>
            <w:tcW w:w="392" w:type="pct"/>
            <w:gridSpan w:val="2"/>
            <w:tcBorders>
              <w:top w:val="nil"/>
              <w:left w:val="nil"/>
              <w:bottom w:val="single" w:sz="4" w:space="0" w:color="auto"/>
              <w:right w:val="single" w:sz="4" w:space="0" w:color="auto"/>
            </w:tcBorders>
            <w:shd w:val="clear" w:color="auto" w:fill="auto"/>
            <w:noWrap/>
            <w:vAlign w:val="center"/>
            <w:hideMark/>
          </w:tcPr>
          <w:p w14:paraId="476CD01B"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0,5</w:t>
            </w:r>
          </w:p>
        </w:tc>
        <w:tc>
          <w:tcPr>
            <w:tcW w:w="262" w:type="pct"/>
            <w:tcBorders>
              <w:top w:val="nil"/>
              <w:left w:val="nil"/>
              <w:bottom w:val="single" w:sz="4" w:space="0" w:color="auto"/>
              <w:right w:val="single" w:sz="4" w:space="0" w:color="auto"/>
            </w:tcBorders>
            <w:shd w:val="clear" w:color="auto" w:fill="auto"/>
            <w:noWrap/>
            <w:vAlign w:val="center"/>
            <w:hideMark/>
          </w:tcPr>
          <w:p w14:paraId="34786A56"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0,6</w:t>
            </w:r>
          </w:p>
        </w:tc>
        <w:tc>
          <w:tcPr>
            <w:tcW w:w="430" w:type="pct"/>
            <w:tcBorders>
              <w:top w:val="nil"/>
              <w:left w:val="nil"/>
              <w:bottom w:val="single" w:sz="4" w:space="0" w:color="auto"/>
              <w:right w:val="single" w:sz="4" w:space="0" w:color="auto"/>
            </w:tcBorders>
            <w:shd w:val="clear" w:color="auto" w:fill="auto"/>
            <w:noWrap/>
            <w:vAlign w:val="center"/>
            <w:hideMark/>
          </w:tcPr>
          <w:p w14:paraId="0A942682"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529" w:type="pct"/>
            <w:tcBorders>
              <w:top w:val="nil"/>
              <w:left w:val="nil"/>
              <w:bottom w:val="single" w:sz="4" w:space="0" w:color="auto"/>
              <w:right w:val="single" w:sz="4" w:space="0" w:color="auto"/>
            </w:tcBorders>
            <w:shd w:val="clear" w:color="auto" w:fill="auto"/>
            <w:noWrap/>
            <w:vAlign w:val="center"/>
            <w:hideMark/>
          </w:tcPr>
          <w:p w14:paraId="709604B8"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c>
          <w:tcPr>
            <w:tcW w:w="442" w:type="pct"/>
            <w:tcBorders>
              <w:top w:val="nil"/>
              <w:left w:val="nil"/>
              <w:bottom w:val="single" w:sz="4" w:space="0" w:color="auto"/>
              <w:right w:val="single" w:sz="4" w:space="0" w:color="auto"/>
            </w:tcBorders>
            <w:shd w:val="clear" w:color="auto" w:fill="auto"/>
            <w:noWrap/>
            <w:vAlign w:val="center"/>
            <w:hideMark/>
          </w:tcPr>
          <w:p w14:paraId="463FE939" w14:textId="77777777" w:rsidR="008742D4" w:rsidRPr="00C53E16" w:rsidRDefault="008742D4" w:rsidP="008742D4">
            <w:pPr>
              <w:spacing w:after="0" w:line="240" w:lineRule="auto"/>
              <w:jc w:val="center"/>
              <w:rPr>
                <w:rFonts w:ascii="Times New Roman" w:eastAsia="Times New Roman" w:hAnsi="Times New Roman" w:cs="Times New Roman"/>
                <w:color w:val="000000"/>
                <w:sz w:val="16"/>
                <w:szCs w:val="16"/>
                <w:lang w:eastAsia="ro-RO"/>
              </w:rPr>
            </w:pPr>
          </w:p>
        </w:tc>
      </w:tr>
      <w:tr w:rsidR="00C53E16" w:rsidRPr="00C53E16" w14:paraId="00EFB979" w14:textId="77777777" w:rsidTr="00C53E16">
        <w:tblPrEx>
          <w:jc w:val="left"/>
        </w:tblPrEx>
        <w:trPr>
          <w:gridBefore w:val="1"/>
          <w:gridAfter w:val="5"/>
          <w:wBefore w:w="48" w:type="pct"/>
          <w:wAfter w:w="1922" w:type="pct"/>
          <w:trHeight w:val="314"/>
        </w:trPr>
        <w:tc>
          <w:tcPr>
            <w:tcW w:w="51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EC983" w14:textId="77777777" w:rsidR="00C53E16" w:rsidRPr="00C53E16" w:rsidRDefault="00C53E16" w:rsidP="00C53E16">
            <w:pPr>
              <w:spacing w:after="0" w:line="276"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R</w:t>
            </w:r>
          </w:p>
        </w:tc>
        <w:tc>
          <w:tcPr>
            <w:tcW w:w="1487" w:type="pct"/>
            <w:gridSpan w:val="5"/>
            <w:tcBorders>
              <w:top w:val="single" w:sz="4" w:space="0" w:color="auto"/>
              <w:left w:val="nil"/>
              <w:bottom w:val="single" w:sz="4" w:space="0" w:color="auto"/>
              <w:right w:val="nil"/>
            </w:tcBorders>
            <w:shd w:val="clear" w:color="auto" w:fill="auto"/>
            <w:noWrap/>
            <w:vAlign w:val="center"/>
            <w:hideMark/>
          </w:tcPr>
          <w:p w14:paraId="3C9A1B80" w14:textId="29787A67" w:rsidR="00C53E16" w:rsidRPr="00C53E16" w:rsidRDefault="00C53E16" w:rsidP="00C53E16">
            <w:pPr>
              <w:spacing w:after="0" w:line="276" w:lineRule="auto"/>
              <w:jc w:val="center"/>
              <w:rPr>
                <w:rFonts w:ascii="Times New Roman" w:eastAsia="Times New Roman" w:hAnsi="Times New Roman" w:cs="Times New Roman"/>
                <w:color w:val="000000"/>
                <w:sz w:val="16"/>
                <w:szCs w:val="16"/>
                <w:lang w:eastAsia="ro-RO"/>
              </w:rPr>
            </w:pPr>
            <w:proofErr w:type="spellStart"/>
            <w:r>
              <w:rPr>
                <w:rFonts w:ascii="Times New Roman" w:eastAsia="Times New Roman" w:hAnsi="Times New Roman" w:cs="Times New Roman"/>
                <w:color w:val="000000"/>
                <w:sz w:val="16"/>
                <w:szCs w:val="16"/>
                <w:lang w:eastAsia="ro-RO"/>
              </w:rPr>
              <w:t>raritura</w:t>
            </w:r>
            <w:proofErr w:type="spellEnd"/>
          </w:p>
        </w:tc>
        <w:tc>
          <w:tcPr>
            <w:tcW w:w="577" w:type="pct"/>
            <w:gridSpan w:val="2"/>
            <w:tcBorders>
              <w:top w:val="single" w:sz="4" w:space="0" w:color="auto"/>
              <w:left w:val="nil"/>
              <w:bottom w:val="single" w:sz="4" w:space="0" w:color="auto"/>
              <w:right w:val="nil"/>
            </w:tcBorders>
            <w:shd w:val="clear" w:color="auto" w:fill="auto"/>
            <w:noWrap/>
            <w:vAlign w:val="center"/>
            <w:hideMark/>
          </w:tcPr>
          <w:p w14:paraId="7F1DE4E6" w14:textId="0DFC84EF" w:rsidR="00C53E16" w:rsidRPr="00C53E16" w:rsidRDefault="00C53E16" w:rsidP="00C53E16">
            <w:pPr>
              <w:spacing w:after="0" w:line="276" w:lineRule="auto"/>
              <w:jc w:val="center"/>
              <w:rPr>
                <w:rFonts w:ascii="Times New Roman" w:eastAsia="Times New Roman" w:hAnsi="Times New Roman" w:cs="Times New Roman"/>
                <w:color w:val="000000"/>
                <w:sz w:val="16"/>
                <w:szCs w:val="16"/>
                <w:lang w:eastAsia="ro-RO"/>
              </w:rPr>
            </w:pPr>
          </w:p>
        </w:tc>
        <w:tc>
          <w:tcPr>
            <w:tcW w:w="448" w:type="pct"/>
            <w:gridSpan w:val="2"/>
            <w:tcBorders>
              <w:top w:val="single" w:sz="4" w:space="0" w:color="auto"/>
              <w:left w:val="nil"/>
              <w:bottom w:val="single" w:sz="4" w:space="0" w:color="auto"/>
              <w:right w:val="single" w:sz="4" w:space="0" w:color="auto"/>
            </w:tcBorders>
            <w:shd w:val="clear" w:color="auto" w:fill="auto"/>
            <w:noWrap/>
            <w:vAlign w:val="bottom"/>
            <w:hideMark/>
          </w:tcPr>
          <w:p w14:paraId="38E33EDF" w14:textId="77777777" w:rsidR="00C53E16" w:rsidRPr="00C53E16" w:rsidRDefault="00C53E16" w:rsidP="008742D4">
            <w:pPr>
              <w:spacing w:after="0" w:line="276" w:lineRule="auto"/>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 </w:t>
            </w:r>
          </w:p>
        </w:tc>
      </w:tr>
      <w:tr w:rsidR="008742D4" w:rsidRPr="00C53E16" w14:paraId="1DDBDE52" w14:textId="77777777" w:rsidTr="00C53E16">
        <w:tblPrEx>
          <w:jc w:val="left"/>
        </w:tblPrEx>
        <w:trPr>
          <w:gridBefore w:val="1"/>
          <w:gridAfter w:val="5"/>
          <w:wBefore w:w="48" w:type="pct"/>
          <w:wAfter w:w="1922" w:type="pct"/>
          <w:trHeight w:val="300"/>
        </w:trPr>
        <w:tc>
          <w:tcPr>
            <w:tcW w:w="519" w:type="pct"/>
            <w:gridSpan w:val="3"/>
            <w:tcBorders>
              <w:top w:val="nil"/>
              <w:left w:val="single" w:sz="4" w:space="0" w:color="auto"/>
              <w:bottom w:val="single" w:sz="4" w:space="0" w:color="auto"/>
              <w:right w:val="single" w:sz="4" w:space="0" w:color="auto"/>
            </w:tcBorders>
            <w:shd w:val="clear" w:color="auto" w:fill="auto"/>
            <w:noWrap/>
            <w:vAlign w:val="center"/>
            <w:hideMark/>
          </w:tcPr>
          <w:p w14:paraId="07AAFCE0" w14:textId="77777777" w:rsidR="008742D4" w:rsidRPr="00C53E16" w:rsidRDefault="008742D4" w:rsidP="00C53E16">
            <w:pPr>
              <w:spacing w:after="0" w:line="276"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T.R-IP-IC</w:t>
            </w:r>
          </w:p>
        </w:tc>
        <w:tc>
          <w:tcPr>
            <w:tcW w:w="2512"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B3CD68" w14:textId="2B846B30" w:rsidR="008742D4" w:rsidRPr="00C53E16" w:rsidRDefault="008742D4" w:rsidP="00C53E16">
            <w:pPr>
              <w:spacing w:after="0" w:line="276" w:lineRule="auto"/>
              <w:jc w:val="center"/>
              <w:rPr>
                <w:rFonts w:ascii="Times New Roman" w:eastAsia="Times New Roman" w:hAnsi="Times New Roman" w:cs="Times New Roman"/>
                <w:color w:val="000000"/>
                <w:sz w:val="16"/>
                <w:szCs w:val="16"/>
                <w:lang w:eastAsia="ro-RO"/>
              </w:rPr>
            </w:pPr>
            <w:proofErr w:type="spellStart"/>
            <w:r w:rsidRPr="00C53E16">
              <w:rPr>
                <w:rFonts w:ascii="Times New Roman" w:eastAsia="Times New Roman" w:hAnsi="Times New Roman" w:cs="Times New Roman"/>
                <w:color w:val="000000"/>
                <w:sz w:val="16"/>
                <w:szCs w:val="16"/>
                <w:lang w:eastAsia="ro-RO"/>
              </w:rPr>
              <w:t>taieri</w:t>
            </w:r>
            <w:proofErr w:type="spellEnd"/>
            <w:r w:rsidRPr="00C53E16">
              <w:rPr>
                <w:rFonts w:ascii="Times New Roman" w:eastAsia="Times New Roman" w:hAnsi="Times New Roman" w:cs="Times New Roman"/>
                <w:color w:val="000000"/>
                <w:sz w:val="16"/>
                <w:szCs w:val="16"/>
                <w:lang w:eastAsia="ro-RO"/>
              </w:rPr>
              <w:t xml:space="preserve"> rase - </w:t>
            </w:r>
            <w:proofErr w:type="spellStart"/>
            <w:r w:rsidRPr="00C53E16">
              <w:rPr>
                <w:rFonts w:ascii="Times New Roman" w:eastAsia="Times New Roman" w:hAnsi="Times New Roman" w:cs="Times New Roman"/>
                <w:color w:val="000000"/>
                <w:sz w:val="16"/>
                <w:szCs w:val="16"/>
                <w:lang w:eastAsia="ro-RO"/>
              </w:rPr>
              <w:t>impaduriri</w:t>
            </w:r>
            <w:proofErr w:type="spellEnd"/>
            <w:r w:rsidRPr="00C53E16">
              <w:rPr>
                <w:rFonts w:ascii="Times New Roman" w:eastAsia="Times New Roman" w:hAnsi="Times New Roman" w:cs="Times New Roman"/>
                <w:color w:val="000000"/>
                <w:sz w:val="16"/>
                <w:szCs w:val="16"/>
                <w:lang w:eastAsia="ro-RO"/>
              </w:rPr>
              <w:t xml:space="preserve"> - </w:t>
            </w:r>
            <w:proofErr w:type="spellStart"/>
            <w:r w:rsidRPr="00C53E16">
              <w:rPr>
                <w:rFonts w:ascii="Times New Roman" w:eastAsia="Times New Roman" w:hAnsi="Times New Roman" w:cs="Times New Roman"/>
                <w:color w:val="000000"/>
                <w:sz w:val="16"/>
                <w:szCs w:val="16"/>
                <w:lang w:eastAsia="ro-RO"/>
              </w:rPr>
              <w:t>intretinerea</w:t>
            </w:r>
            <w:proofErr w:type="spellEnd"/>
            <w:r w:rsidRPr="00C53E16">
              <w:rPr>
                <w:rFonts w:ascii="Times New Roman" w:eastAsia="Times New Roman" w:hAnsi="Times New Roman" w:cs="Times New Roman"/>
                <w:color w:val="000000"/>
                <w:sz w:val="16"/>
                <w:szCs w:val="16"/>
                <w:lang w:eastAsia="ro-RO"/>
              </w:rPr>
              <w:t xml:space="preserve"> culturilor</w:t>
            </w:r>
          </w:p>
        </w:tc>
      </w:tr>
      <w:tr w:rsidR="008742D4" w:rsidRPr="00C53E16" w14:paraId="2BA1B5E2" w14:textId="77777777" w:rsidTr="00C53E16">
        <w:tblPrEx>
          <w:jc w:val="left"/>
        </w:tblPrEx>
        <w:trPr>
          <w:gridBefore w:val="1"/>
          <w:gridAfter w:val="5"/>
          <w:wBefore w:w="48" w:type="pct"/>
          <w:wAfter w:w="1922" w:type="pct"/>
          <w:trHeight w:val="300"/>
        </w:trPr>
        <w:tc>
          <w:tcPr>
            <w:tcW w:w="519" w:type="pct"/>
            <w:gridSpan w:val="3"/>
            <w:tcBorders>
              <w:top w:val="nil"/>
              <w:left w:val="single" w:sz="4" w:space="0" w:color="auto"/>
              <w:bottom w:val="single" w:sz="4" w:space="0" w:color="auto"/>
              <w:right w:val="single" w:sz="4" w:space="0" w:color="auto"/>
            </w:tcBorders>
            <w:shd w:val="clear" w:color="auto" w:fill="auto"/>
            <w:noWrap/>
            <w:vAlign w:val="center"/>
            <w:hideMark/>
          </w:tcPr>
          <w:p w14:paraId="16ECAF2E" w14:textId="77777777" w:rsidR="008742D4" w:rsidRPr="00C53E16" w:rsidRDefault="008742D4" w:rsidP="00C53E16">
            <w:pPr>
              <w:spacing w:after="0" w:line="276"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C-TJOS-AJ</w:t>
            </w:r>
          </w:p>
        </w:tc>
        <w:tc>
          <w:tcPr>
            <w:tcW w:w="2512"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0944D1" w14:textId="1210EA48" w:rsidR="008742D4" w:rsidRPr="00C53E16" w:rsidRDefault="008742D4" w:rsidP="00C53E16">
            <w:pPr>
              <w:spacing w:after="0" w:line="276" w:lineRule="auto"/>
              <w:jc w:val="center"/>
              <w:rPr>
                <w:rFonts w:ascii="Times New Roman" w:eastAsia="Times New Roman" w:hAnsi="Times New Roman" w:cs="Times New Roman"/>
                <w:color w:val="000000"/>
                <w:sz w:val="16"/>
                <w:szCs w:val="16"/>
                <w:lang w:eastAsia="ro-RO"/>
              </w:rPr>
            </w:pPr>
            <w:proofErr w:type="spellStart"/>
            <w:r w:rsidRPr="00C53E16">
              <w:rPr>
                <w:rFonts w:ascii="Times New Roman" w:eastAsia="Times New Roman" w:hAnsi="Times New Roman" w:cs="Times New Roman"/>
                <w:color w:val="000000"/>
                <w:sz w:val="16"/>
                <w:szCs w:val="16"/>
                <w:lang w:eastAsia="ro-RO"/>
              </w:rPr>
              <w:t>crang</w:t>
            </w:r>
            <w:proofErr w:type="spellEnd"/>
            <w:r w:rsidRPr="00C53E16">
              <w:rPr>
                <w:rFonts w:ascii="Times New Roman" w:eastAsia="Times New Roman" w:hAnsi="Times New Roman" w:cs="Times New Roman"/>
                <w:color w:val="000000"/>
                <w:sz w:val="16"/>
                <w:szCs w:val="16"/>
                <w:lang w:eastAsia="ro-RO"/>
              </w:rPr>
              <w:t xml:space="preserve"> - taiere de jos - ajutorarea </w:t>
            </w:r>
            <w:proofErr w:type="spellStart"/>
            <w:r w:rsidRPr="00C53E16">
              <w:rPr>
                <w:rFonts w:ascii="Times New Roman" w:eastAsia="Times New Roman" w:hAnsi="Times New Roman" w:cs="Times New Roman"/>
                <w:color w:val="000000"/>
                <w:sz w:val="16"/>
                <w:szCs w:val="16"/>
                <w:lang w:eastAsia="ro-RO"/>
              </w:rPr>
              <w:t>regenerarii</w:t>
            </w:r>
            <w:proofErr w:type="spellEnd"/>
          </w:p>
        </w:tc>
      </w:tr>
      <w:tr w:rsidR="008742D4" w:rsidRPr="00C53E16" w14:paraId="21D35230" w14:textId="77777777" w:rsidTr="00C53E16">
        <w:tblPrEx>
          <w:jc w:val="left"/>
        </w:tblPrEx>
        <w:trPr>
          <w:gridBefore w:val="1"/>
          <w:gridAfter w:val="5"/>
          <w:wBefore w:w="48" w:type="pct"/>
          <w:wAfter w:w="1922" w:type="pct"/>
          <w:trHeight w:val="300"/>
        </w:trPr>
        <w:tc>
          <w:tcPr>
            <w:tcW w:w="519" w:type="pct"/>
            <w:gridSpan w:val="3"/>
            <w:tcBorders>
              <w:top w:val="nil"/>
              <w:left w:val="single" w:sz="4" w:space="0" w:color="auto"/>
              <w:bottom w:val="single" w:sz="4" w:space="0" w:color="auto"/>
              <w:right w:val="single" w:sz="4" w:space="0" w:color="auto"/>
            </w:tcBorders>
            <w:shd w:val="clear" w:color="auto" w:fill="auto"/>
            <w:noWrap/>
            <w:vAlign w:val="center"/>
            <w:hideMark/>
          </w:tcPr>
          <w:p w14:paraId="75CB5C2A" w14:textId="77777777" w:rsidR="008742D4" w:rsidRPr="00C53E16" w:rsidRDefault="008742D4" w:rsidP="00C53E16">
            <w:pPr>
              <w:spacing w:after="0" w:line="276"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I-TREG</w:t>
            </w:r>
          </w:p>
        </w:tc>
        <w:tc>
          <w:tcPr>
            <w:tcW w:w="2064" w:type="pct"/>
            <w:gridSpan w:val="7"/>
            <w:tcBorders>
              <w:top w:val="single" w:sz="4" w:space="0" w:color="auto"/>
              <w:left w:val="single" w:sz="4" w:space="0" w:color="auto"/>
              <w:bottom w:val="single" w:sz="4" w:space="0" w:color="auto"/>
              <w:right w:val="nil"/>
            </w:tcBorders>
            <w:shd w:val="clear" w:color="auto" w:fill="auto"/>
            <w:noWrap/>
            <w:vAlign w:val="center"/>
            <w:hideMark/>
          </w:tcPr>
          <w:p w14:paraId="159BB8E3" w14:textId="2DF87777" w:rsidR="008742D4" w:rsidRPr="00C53E16" w:rsidRDefault="008742D4" w:rsidP="00C53E16">
            <w:pPr>
              <w:spacing w:after="0" w:line="276" w:lineRule="auto"/>
              <w:jc w:val="center"/>
              <w:rPr>
                <w:rFonts w:ascii="Times New Roman" w:eastAsia="Times New Roman" w:hAnsi="Times New Roman" w:cs="Times New Roman"/>
                <w:color w:val="000000"/>
                <w:sz w:val="16"/>
                <w:szCs w:val="16"/>
                <w:lang w:eastAsia="ro-RO"/>
              </w:rPr>
            </w:pPr>
            <w:proofErr w:type="spellStart"/>
            <w:r w:rsidRPr="00C53E16">
              <w:rPr>
                <w:rFonts w:ascii="Times New Roman" w:eastAsia="Times New Roman" w:hAnsi="Times New Roman" w:cs="Times New Roman"/>
                <w:color w:val="000000"/>
                <w:sz w:val="16"/>
                <w:szCs w:val="16"/>
                <w:lang w:eastAsia="ro-RO"/>
              </w:rPr>
              <w:t>impasurire</w:t>
            </w:r>
            <w:proofErr w:type="spellEnd"/>
            <w:r w:rsidRPr="00C53E16">
              <w:rPr>
                <w:rFonts w:ascii="Times New Roman" w:eastAsia="Times New Roman" w:hAnsi="Times New Roman" w:cs="Times New Roman"/>
                <w:color w:val="000000"/>
                <w:sz w:val="16"/>
                <w:szCs w:val="16"/>
                <w:lang w:eastAsia="ro-RO"/>
              </w:rPr>
              <w:t xml:space="preserve">, </w:t>
            </w:r>
            <w:proofErr w:type="spellStart"/>
            <w:r w:rsidRPr="00C53E16">
              <w:rPr>
                <w:rFonts w:ascii="Times New Roman" w:eastAsia="Times New Roman" w:hAnsi="Times New Roman" w:cs="Times New Roman"/>
                <w:color w:val="000000"/>
                <w:sz w:val="16"/>
                <w:szCs w:val="16"/>
                <w:lang w:eastAsia="ro-RO"/>
              </w:rPr>
              <w:t>dupa</w:t>
            </w:r>
            <w:proofErr w:type="spellEnd"/>
            <w:r w:rsidRPr="00C53E16">
              <w:rPr>
                <w:rFonts w:ascii="Times New Roman" w:eastAsia="Times New Roman" w:hAnsi="Times New Roman" w:cs="Times New Roman"/>
                <w:color w:val="000000"/>
                <w:sz w:val="16"/>
                <w:szCs w:val="16"/>
                <w:lang w:eastAsia="ro-RO"/>
              </w:rPr>
              <w:t xml:space="preserve"> taiere de regenerare</w:t>
            </w:r>
          </w:p>
        </w:tc>
        <w:tc>
          <w:tcPr>
            <w:tcW w:w="448" w:type="pct"/>
            <w:gridSpan w:val="2"/>
            <w:tcBorders>
              <w:top w:val="nil"/>
              <w:left w:val="nil"/>
              <w:bottom w:val="single" w:sz="4" w:space="0" w:color="auto"/>
              <w:right w:val="single" w:sz="4" w:space="0" w:color="auto"/>
            </w:tcBorders>
            <w:shd w:val="clear" w:color="auto" w:fill="auto"/>
            <w:noWrap/>
            <w:vAlign w:val="bottom"/>
            <w:hideMark/>
          </w:tcPr>
          <w:p w14:paraId="1210993C" w14:textId="77777777" w:rsidR="008742D4" w:rsidRPr="00C53E16" w:rsidRDefault="008742D4" w:rsidP="008742D4">
            <w:pPr>
              <w:spacing w:after="0" w:line="276" w:lineRule="auto"/>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 </w:t>
            </w:r>
          </w:p>
        </w:tc>
      </w:tr>
      <w:tr w:rsidR="008742D4" w:rsidRPr="00C53E16" w14:paraId="4E4C1B35" w14:textId="77777777" w:rsidTr="00C53E16">
        <w:tblPrEx>
          <w:jc w:val="left"/>
        </w:tblPrEx>
        <w:trPr>
          <w:gridBefore w:val="1"/>
          <w:gridAfter w:val="5"/>
          <w:wBefore w:w="48" w:type="pct"/>
          <w:wAfter w:w="1922" w:type="pct"/>
          <w:trHeight w:val="300"/>
        </w:trPr>
        <w:tc>
          <w:tcPr>
            <w:tcW w:w="519" w:type="pct"/>
            <w:gridSpan w:val="3"/>
            <w:tcBorders>
              <w:top w:val="nil"/>
              <w:left w:val="single" w:sz="4" w:space="0" w:color="auto"/>
              <w:bottom w:val="single" w:sz="4" w:space="0" w:color="auto"/>
              <w:right w:val="single" w:sz="4" w:space="0" w:color="auto"/>
            </w:tcBorders>
            <w:shd w:val="clear" w:color="auto" w:fill="auto"/>
            <w:noWrap/>
            <w:vAlign w:val="center"/>
            <w:hideMark/>
          </w:tcPr>
          <w:p w14:paraId="4304C88A" w14:textId="77777777" w:rsidR="008742D4" w:rsidRPr="00C53E16" w:rsidRDefault="008742D4" w:rsidP="00C53E16">
            <w:pPr>
              <w:spacing w:after="0" w:line="276"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TR-I-IG</w:t>
            </w:r>
          </w:p>
        </w:tc>
        <w:tc>
          <w:tcPr>
            <w:tcW w:w="2512"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8E2C74" w14:textId="300BE99F" w:rsidR="008742D4" w:rsidRPr="00C53E16" w:rsidRDefault="008742D4" w:rsidP="00C53E16">
            <w:pPr>
              <w:spacing w:after="0" w:line="276" w:lineRule="auto"/>
              <w:jc w:val="center"/>
              <w:rPr>
                <w:rFonts w:ascii="Times New Roman" w:eastAsia="Times New Roman" w:hAnsi="Times New Roman" w:cs="Times New Roman"/>
                <w:color w:val="000000"/>
                <w:sz w:val="16"/>
                <w:szCs w:val="16"/>
                <w:lang w:eastAsia="ro-RO"/>
              </w:rPr>
            </w:pPr>
            <w:proofErr w:type="spellStart"/>
            <w:r w:rsidRPr="00C53E16">
              <w:rPr>
                <w:rFonts w:ascii="Times New Roman" w:eastAsia="Times New Roman" w:hAnsi="Times New Roman" w:cs="Times New Roman"/>
                <w:color w:val="000000"/>
                <w:sz w:val="16"/>
                <w:szCs w:val="16"/>
                <w:lang w:eastAsia="ro-RO"/>
              </w:rPr>
              <w:t>taieri</w:t>
            </w:r>
            <w:proofErr w:type="spellEnd"/>
            <w:r w:rsidRPr="00C53E16">
              <w:rPr>
                <w:rFonts w:ascii="Times New Roman" w:eastAsia="Times New Roman" w:hAnsi="Times New Roman" w:cs="Times New Roman"/>
                <w:color w:val="000000"/>
                <w:sz w:val="16"/>
                <w:szCs w:val="16"/>
                <w:lang w:eastAsia="ro-RO"/>
              </w:rPr>
              <w:t xml:space="preserve"> rase -</w:t>
            </w:r>
            <w:proofErr w:type="spellStart"/>
            <w:r w:rsidRPr="00C53E16">
              <w:rPr>
                <w:rFonts w:ascii="Times New Roman" w:eastAsia="Times New Roman" w:hAnsi="Times New Roman" w:cs="Times New Roman"/>
                <w:color w:val="000000"/>
                <w:sz w:val="16"/>
                <w:szCs w:val="16"/>
                <w:lang w:eastAsia="ro-RO"/>
              </w:rPr>
              <w:t>impaduriri</w:t>
            </w:r>
            <w:proofErr w:type="spellEnd"/>
            <w:r w:rsidRPr="00C53E16">
              <w:rPr>
                <w:rFonts w:ascii="Times New Roman" w:eastAsia="Times New Roman" w:hAnsi="Times New Roman" w:cs="Times New Roman"/>
                <w:color w:val="000000"/>
                <w:sz w:val="16"/>
                <w:szCs w:val="16"/>
                <w:lang w:eastAsia="ro-RO"/>
              </w:rPr>
              <w:t xml:space="preserve"> - </w:t>
            </w:r>
            <w:proofErr w:type="spellStart"/>
            <w:r w:rsidRPr="00C53E16">
              <w:rPr>
                <w:rFonts w:ascii="Times New Roman" w:eastAsia="Times New Roman" w:hAnsi="Times New Roman" w:cs="Times New Roman"/>
                <w:color w:val="000000"/>
                <w:sz w:val="16"/>
                <w:szCs w:val="16"/>
                <w:lang w:eastAsia="ro-RO"/>
              </w:rPr>
              <w:t>intretinerea</w:t>
            </w:r>
            <w:proofErr w:type="spellEnd"/>
            <w:r w:rsidRPr="00C53E16">
              <w:rPr>
                <w:rFonts w:ascii="Times New Roman" w:eastAsia="Times New Roman" w:hAnsi="Times New Roman" w:cs="Times New Roman"/>
                <w:color w:val="000000"/>
                <w:sz w:val="16"/>
                <w:szCs w:val="16"/>
                <w:lang w:eastAsia="ro-RO"/>
              </w:rPr>
              <w:t xml:space="preserve"> culturilor</w:t>
            </w:r>
          </w:p>
        </w:tc>
      </w:tr>
      <w:tr w:rsidR="008742D4" w:rsidRPr="00C53E16" w14:paraId="39073472" w14:textId="77777777" w:rsidTr="00C53E16">
        <w:tblPrEx>
          <w:jc w:val="left"/>
        </w:tblPrEx>
        <w:trPr>
          <w:gridBefore w:val="1"/>
          <w:gridAfter w:val="5"/>
          <w:wBefore w:w="48" w:type="pct"/>
          <w:wAfter w:w="1922" w:type="pct"/>
          <w:trHeight w:val="300"/>
        </w:trPr>
        <w:tc>
          <w:tcPr>
            <w:tcW w:w="519" w:type="pct"/>
            <w:gridSpan w:val="3"/>
            <w:tcBorders>
              <w:top w:val="nil"/>
              <w:left w:val="single" w:sz="4" w:space="0" w:color="auto"/>
              <w:bottom w:val="single" w:sz="4" w:space="0" w:color="auto"/>
              <w:right w:val="single" w:sz="4" w:space="0" w:color="auto"/>
            </w:tcBorders>
            <w:shd w:val="clear" w:color="auto" w:fill="auto"/>
            <w:noWrap/>
            <w:vAlign w:val="center"/>
            <w:hideMark/>
          </w:tcPr>
          <w:p w14:paraId="58BC9B84" w14:textId="77777777" w:rsidR="008742D4" w:rsidRPr="00C53E16" w:rsidRDefault="008742D4" w:rsidP="00C53E16">
            <w:pPr>
              <w:spacing w:after="0" w:line="276" w:lineRule="auto"/>
              <w:jc w:val="center"/>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IMP</w:t>
            </w:r>
          </w:p>
        </w:tc>
        <w:tc>
          <w:tcPr>
            <w:tcW w:w="886" w:type="pct"/>
            <w:gridSpan w:val="3"/>
            <w:tcBorders>
              <w:top w:val="nil"/>
              <w:left w:val="single" w:sz="4" w:space="0" w:color="auto"/>
              <w:bottom w:val="single" w:sz="4" w:space="0" w:color="auto"/>
              <w:right w:val="nil"/>
            </w:tcBorders>
            <w:shd w:val="clear" w:color="auto" w:fill="auto"/>
            <w:noWrap/>
            <w:vAlign w:val="center"/>
            <w:hideMark/>
          </w:tcPr>
          <w:p w14:paraId="56A6F9EF" w14:textId="540E46FC" w:rsidR="008742D4" w:rsidRPr="00C53E16" w:rsidRDefault="008742D4" w:rsidP="00C53E16">
            <w:pPr>
              <w:spacing w:after="0" w:line="276" w:lineRule="auto"/>
              <w:jc w:val="center"/>
              <w:rPr>
                <w:rFonts w:ascii="Times New Roman" w:eastAsia="Times New Roman" w:hAnsi="Times New Roman" w:cs="Times New Roman"/>
                <w:color w:val="000000"/>
                <w:sz w:val="16"/>
                <w:szCs w:val="16"/>
                <w:lang w:eastAsia="ro-RO"/>
              </w:rPr>
            </w:pPr>
            <w:proofErr w:type="spellStart"/>
            <w:r w:rsidRPr="00C53E16">
              <w:rPr>
                <w:rFonts w:ascii="Times New Roman" w:eastAsia="Times New Roman" w:hAnsi="Times New Roman" w:cs="Times New Roman"/>
                <w:color w:val="000000"/>
                <w:sz w:val="16"/>
                <w:szCs w:val="16"/>
                <w:lang w:eastAsia="ro-RO"/>
              </w:rPr>
              <w:t>impaduriri</w:t>
            </w:r>
            <w:proofErr w:type="spellEnd"/>
          </w:p>
        </w:tc>
        <w:tc>
          <w:tcPr>
            <w:tcW w:w="601" w:type="pct"/>
            <w:gridSpan w:val="2"/>
            <w:tcBorders>
              <w:top w:val="nil"/>
              <w:left w:val="nil"/>
              <w:bottom w:val="single" w:sz="4" w:space="0" w:color="auto"/>
              <w:right w:val="nil"/>
            </w:tcBorders>
            <w:shd w:val="clear" w:color="auto" w:fill="auto"/>
            <w:noWrap/>
            <w:vAlign w:val="center"/>
            <w:hideMark/>
          </w:tcPr>
          <w:p w14:paraId="5ECF1DA3" w14:textId="42C623AA" w:rsidR="008742D4" w:rsidRPr="00C53E16" w:rsidRDefault="008742D4" w:rsidP="00C53E16">
            <w:pPr>
              <w:spacing w:after="0" w:line="276" w:lineRule="auto"/>
              <w:jc w:val="center"/>
              <w:rPr>
                <w:rFonts w:ascii="Times New Roman" w:eastAsia="Times New Roman" w:hAnsi="Times New Roman" w:cs="Times New Roman"/>
                <w:color w:val="000000"/>
                <w:sz w:val="16"/>
                <w:szCs w:val="16"/>
                <w:lang w:eastAsia="ro-RO"/>
              </w:rPr>
            </w:pPr>
          </w:p>
        </w:tc>
        <w:tc>
          <w:tcPr>
            <w:tcW w:w="577" w:type="pct"/>
            <w:gridSpan w:val="2"/>
            <w:tcBorders>
              <w:top w:val="nil"/>
              <w:left w:val="nil"/>
              <w:bottom w:val="single" w:sz="4" w:space="0" w:color="auto"/>
              <w:right w:val="nil"/>
            </w:tcBorders>
            <w:shd w:val="clear" w:color="auto" w:fill="auto"/>
            <w:noWrap/>
            <w:vAlign w:val="center"/>
            <w:hideMark/>
          </w:tcPr>
          <w:p w14:paraId="4AB0F1EC" w14:textId="4652FCBC" w:rsidR="008742D4" w:rsidRPr="00C53E16" w:rsidRDefault="008742D4" w:rsidP="00C53E16">
            <w:pPr>
              <w:spacing w:after="0" w:line="276" w:lineRule="auto"/>
              <w:jc w:val="center"/>
              <w:rPr>
                <w:rFonts w:ascii="Times New Roman" w:eastAsia="Times New Roman" w:hAnsi="Times New Roman" w:cs="Times New Roman"/>
                <w:color w:val="000000"/>
                <w:sz w:val="16"/>
                <w:szCs w:val="16"/>
                <w:lang w:eastAsia="ro-RO"/>
              </w:rPr>
            </w:pPr>
          </w:p>
        </w:tc>
        <w:tc>
          <w:tcPr>
            <w:tcW w:w="448" w:type="pct"/>
            <w:gridSpan w:val="2"/>
            <w:tcBorders>
              <w:top w:val="nil"/>
              <w:left w:val="nil"/>
              <w:bottom w:val="single" w:sz="4" w:space="0" w:color="auto"/>
              <w:right w:val="single" w:sz="4" w:space="0" w:color="auto"/>
            </w:tcBorders>
            <w:shd w:val="clear" w:color="auto" w:fill="auto"/>
            <w:noWrap/>
            <w:vAlign w:val="bottom"/>
            <w:hideMark/>
          </w:tcPr>
          <w:p w14:paraId="013DC04F" w14:textId="77777777" w:rsidR="008742D4" w:rsidRPr="00C53E16" w:rsidRDefault="008742D4" w:rsidP="008742D4">
            <w:pPr>
              <w:spacing w:after="0" w:line="276" w:lineRule="auto"/>
              <w:rPr>
                <w:rFonts w:ascii="Times New Roman" w:eastAsia="Times New Roman" w:hAnsi="Times New Roman" w:cs="Times New Roman"/>
                <w:color w:val="000000"/>
                <w:sz w:val="16"/>
                <w:szCs w:val="16"/>
                <w:lang w:eastAsia="ro-RO"/>
              </w:rPr>
            </w:pPr>
            <w:r w:rsidRPr="00C53E16">
              <w:rPr>
                <w:rFonts w:ascii="Times New Roman" w:eastAsia="Times New Roman" w:hAnsi="Times New Roman" w:cs="Times New Roman"/>
                <w:color w:val="000000"/>
                <w:sz w:val="16"/>
                <w:szCs w:val="16"/>
                <w:lang w:eastAsia="ro-RO"/>
              </w:rPr>
              <w:t> </w:t>
            </w:r>
          </w:p>
        </w:tc>
      </w:tr>
    </w:tbl>
    <w:p w14:paraId="2FA76EB7" w14:textId="77777777" w:rsidR="008742D4" w:rsidRDefault="008742D4" w:rsidP="00F70EB6">
      <w:pPr>
        <w:spacing w:after="0" w:line="276" w:lineRule="auto"/>
        <w:ind w:firstLine="708"/>
        <w:rPr>
          <w:rFonts w:ascii="Times New Roman" w:eastAsia="Times New Roman" w:hAnsi="Times New Roman" w:cs="Times New Roman"/>
          <w:b/>
          <w:bCs/>
          <w:color w:val="FF0000"/>
          <w:sz w:val="24"/>
          <w:szCs w:val="24"/>
          <w:u w:val="single"/>
          <w:lang w:eastAsia="ro-RO"/>
        </w:rPr>
      </w:pPr>
    </w:p>
    <w:p w14:paraId="2011FDD0" w14:textId="77777777" w:rsidR="00F70EB6" w:rsidRPr="008742D4" w:rsidRDefault="00F70EB6" w:rsidP="00F70EB6">
      <w:pPr>
        <w:spacing w:after="0" w:line="276" w:lineRule="auto"/>
        <w:ind w:firstLine="708"/>
        <w:jc w:val="both"/>
        <w:rPr>
          <w:rFonts w:ascii="Times New Roman" w:eastAsia="Times New Roman" w:hAnsi="Times New Roman" w:cs="Times New Roman"/>
          <w:sz w:val="24"/>
          <w:szCs w:val="24"/>
          <w:lang w:eastAsia="ro-RO"/>
        </w:rPr>
      </w:pPr>
      <w:r w:rsidRPr="008742D4">
        <w:rPr>
          <w:rFonts w:ascii="Times New Roman" w:eastAsia="Times New Roman" w:hAnsi="Times New Roman" w:cs="Times New Roman"/>
          <w:sz w:val="24"/>
          <w:szCs w:val="24"/>
          <w:lang w:eastAsia="ro-RO"/>
        </w:rPr>
        <w:t xml:space="preserve">În trupul Ostrovul Mare (34,16 ha, </w:t>
      </w:r>
      <w:proofErr w:type="spellStart"/>
      <w:r w:rsidRPr="008742D4">
        <w:rPr>
          <w:rFonts w:ascii="Times New Roman" w:eastAsia="Times New Roman" w:hAnsi="Times New Roman" w:cs="Times New Roman"/>
          <w:sz w:val="24"/>
          <w:szCs w:val="24"/>
          <w:lang w:eastAsia="ro-RO"/>
        </w:rPr>
        <w:t>u.a</w:t>
      </w:r>
      <w:proofErr w:type="spellEnd"/>
      <w:r w:rsidRPr="008742D4">
        <w:rPr>
          <w:rFonts w:ascii="Times New Roman" w:eastAsia="Times New Roman" w:hAnsi="Times New Roman" w:cs="Times New Roman"/>
          <w:sz w:val="24"/>
          <w:szCs w:val="24"/>
          <w:lang w:eastAsia="ro-RO"/>
        </w:rPr>
        <w:t>. 34-35 din</w:t>
      </w:r>
      <w:r w:rsidRPr="008742D4">
        <w:rPr>
          <w:rFonts w:ascii="Times New Roman" w:eastAsia="Times New Roman" w:hAnsi="Times New Roman" w:cs="Times New Roman"/>
          <w:sz w:val="24"/>
          <w:szCs w:val="24"/>
          <w:lang w:val="en-GB" w:eastAsia="ro-RO"/>
        </w:rPr>
        <w:t xml:space="preserve"> </w:t>
      </w:r>
      <w:r w:rsidRPr="008742D4">
        <w:rPr>
          <w:rFonts w:ascii="Times New Roman" w:eastAsia="Times New Roman" w:hAnsi="Times New Roman" w:cs="Times New Roman"/>
          <w:b/>
          <w:sz w:val="24"/>
          <w:szCs w:val="24"/>
          <w:lang w:val="en-GB" w:eastAsia="ro-RO"/>
        </w:rPr>
        <w:t xml:space="preserve">ROSPA0011 </w:t>
      </w:r>
      <w:proofErr w:type="spellStart"/>
      <w:r w:rsidRPr="008742D4">
        <w:rPr>
          <w:rFonts w:ascii="Times New Roman" w:eastAsia="Times New Roman" w:hAnsi="Times New Roman" w:cs="Times New Roman"/>
          <w:b/>
          <w:sz w:val="24"/>
          <w:szCs w:val="24"/>
          <w:lang w:val="en-GB" w:eastAsia="ro-RO"/>
        </w:rPr>
        <w:t>Blahnița</w:t>
      </w:r>
      <w:proofErr w:type="spellEnd"/>
      <w:r w:rsidRPr="008742D4">
        <w:rPr>
          <w:rFonts w:ascii="Times New Roman" w:eastAsia="Times New Roman" w:hAnsi="Times New Roman" w:cs="Times New Roman"/>
          <w:sz w:val="24"/>
          <w:szCs w:val="24"/>
          <w:lang w:val="en-GB" w:eastAsia="ro-RO"/>
        </w:rPr>
        <w:t xml:space="preserve">, cu </w:t>
      </w:r>
      <w:proofErr w:type="spellStart"/>
      <w:r w:rsidRPr="008742D4">
        <w:rPr>
          <w:rFonts w:ascii="Times New Roman" w:eastAsia="Times New Roman" w:hAnsi="Times New Roman" w:cs="Times New Roman"/>
          <w:sz w:val="24"/>
          <w:szCs w:val="24"/>
          <w:lang w:val="en-GB" w:eastAsia="ro-RO"/>
        </w:rPr>
        <w:t>lucrări</w:t>
      </w:r>
      <w:proofErr w:type="spellEnd"/>
      <w:r w:rsidRPr="008742D4">
        <w:rPr>
          <w:rFonts w:ascii="Times New Roman" w:eastAsia="Times New Roman" w:hAnsi="Times New Roman" w:cs="Times New Roman"/>
          <w:sz w:val="24"/>
          <w:szCs w:val="24"/>
          <w:lang w:val="en-GB" w:eastAsia="ro-RO"/>
        </w:rPr>
        <w:t xml:space="preserve"> </w:t>
      </w:r>
      <w:proofErr w:type="spellStart"/>
      <w:r w:rsidRPr="008742D4">
        <w:rPr>
          <w:rFonts w:ascii="Times New Roman" w:eastAsia="Times New Roman" w:hAnsi="Times New Roman" w:cs="Times New Roman"/>
          <w:sz w:val="24"/>
          <w:szCs w:val="24"/>
          <w:lang w:val="en-GB" w:eastAsia="ro-RO"/>
        </w:rPr>
        <w:t>rămase</w:t>
      </w:r>
      <w:proofErr w:type="spellEnd"/>
      <w:r w:rsidRPr="008742D4">
        <w:rPr>
          <w:rFonts w:ascii="Times New Roman" w:eastAsia="Times New Roman" w:hAnsi="Times New Roman" w:cs="Times New Roman"/>
          <w:sz w:val="24"/>
          <w:szCs w:val="24"/>
          <w:lang w:val="en-GB" w:eastAsia="ro-RO"/>
        </w:rPr>
        <w:t xml:space="preserve">: </w:t>
      </w:r>
      <w:proofErr w:type="spellStart"/>
      <w:r w:rsidRPr="008742D4">
        <w:rPr>
          <w:rFonts w:ascii="Times New Roman" w:eastAsia="Times New Roman" w:hAnsi="Times New Roman" w:cs="Times New Roman"/>
          <w:sz w:val="24"/>
          <w:szCs w:val="24"/>
          <w:lang w:val="en-GB" w:eastAsia="ro-RO"/>
        </w:rPr>
        <w:t>rărituri</w:t>
      </w:r>
      <w:proofErr w:type="spellEnd"/>
      <w:r w:rsidRPr="008742D4">
        <w:rPr>
          <w:rFonts w:ascii="Times New Roman" w:eastAsia="Times New Roman" w:hAnsi="Times New Roman" w:cs="Times New Roman"/>
          <w:sz w:val="24"/>
          <w:szCs w:val="24"/>
          <w:lang w:val="en-GB" w:eastAsia="ro-RO"/>
        </w:rPr>
        <w:t xml:space="preserve">, </w:t>
      </w:r>
      <w:proofErr w:type="spellStart"/>
      <w:r w:rsidRPr="008742D4">
        <w:rPr>
          <w:rFonts w:ascii="Times New Roman" w:eastAsia="Times New Roman" w:hAnsi="Times New Roman" w:cs="Times New Roman"/>
          <w:sz w:val="24"/>
          <w:szCs w:val="24"/>
          <w:lang w:val="en-GB" w:eastAsia="ro-RO"/>
        </w:rPr>
        <w:t>tăieri</w:t>
      </w:r>
      <w:proofErr w:type="spellEnd"/>
      <w:r w:rsidRPr="008742D4">
        <w:rPr>
          <w:rFonts w:ascii="Times New Roman" w:eastAsia="Times New Roman" w:hAnsi="Times New Roman" w:cs="Times New Roman"/>
          <w:sz w:val="24"/>
          <w:szCs w:val="24"/>
          <w:lang w:val="en-GB" w:eastAsia="ro-RO"/>
        </w:rPr>
        <w:t xml:space="preserve"> rase – </w:t>
      </w:r>
      <w:proofErr w:type="spellStart"/>
      <w:r w:rsidRPr="008742D4">
        <w:rPr>
          <w:rFonts w:ascii="Times New Roman" w:eastAsia="Times New Roman" w:hAnsi="Times New Roman" w:cs="Times New Roman"/>
          <w:sz w:val="24"/>
          <w:szCs w:val="24"/>
          <w:lang w:val="en-GB" w:eastAsia="ro-RO"/>
        </w:rPr>
        <w:t>împăduriri</w:t>
      </w:r>
      <w:proofErr w:type="spellEnd"/>
      <w:r w:rsidRPr="008742D4">
        <w:rPr>
          <w:rFonts w:ascii="Times New Roman" w:eastAsia="Times New Roman" w:hAnsi="Times New Roman" w:cs="Times New Roman"/>
          <w:sz w:val="24"/>
          <w:szCs w:val="24"/>
          <w:lang w:val="en-GB" w:eastAsia="ro-RO"/>
        </w:rPr>
        <w:t xml:space="preserve">, </w:t>
      </w:r>
      <w:proofErr w:type="spellStart"/>
      <w:r w:rsidRPr="008742D4">
        <w:rPr>
          <w:rFonts w:ascii="Times New Roman" w:eastAsia="Times New Roman" w:hAnsi="Times New Roman" w:cs="Times New Roman"/>
          <w:sz w:val="24"/>
          <w:szCs w:val="24"/>
          <w:lang w:val="en-GB" w:eastAsia="ro-RO"/>
        </w:rPr>
        <w:t>împăduriri</w:t>
      </w:r>
      <w:proofErr w:type="spellEnd"/>
      <w:r w:rsidRPr="008742D4">
        <w:rPr>
          <w:rFonts w:ascii="Times New Roman" w:eastAsia="Times New Roman" w:hAnsi="Times New Roman" w:cs="Times New Roman"/>
          <w:sz w:val="24"/>
          <w:szCs w:val="24"/>
          <w:lang w:val="en-GB" w:eastAsia="ro-RO"/>
        </w:rPr>
        <w:t xml:space="preserve"> </w:t>
      </w:r>
      <w:proofErr w:type="spellStart"/>
      <w:r w:rsidRPr="008742D4">
        <w:rPr>
          <w:rFonts w:ascii="Times New Roman" w:eastAsia="Times New Roman" w:hAnsi="Times New Roman" w:cs="Times New Roman"/>
          <w:sz w:val="24"/>
          <w:szCs w:val="24"/>
          <w:lang w:val="en-GB" w:eastAsia="ro-RO"/>
        </w:rPr>
        <w:t>poieni</w:t>
      </w:r>
      <w:proofErr w:type="spellEnd"/>
      <w:r w:rsidRPr="008742D4">
        <w:rPr>
          <w:rFonts w:ascii="Times New Roman" w:eastAsia="Times New Roman" w:hAnsi="Times New Roman" w:cs="Times New Roman"/>
          <w:sz w:val="24"/>
          <w:szCs w:val="24"/>
          <w:lang w:val="en-GB" w:eastAsia="ro-RO"/>
        </w:rPr>
        <w:t xml:space="preserve"> </w:t>
      </w:r>
      <w:proofErr w:type="spellStart"/>
      <w:r w:rsidRPr="008742D4">
        <w:rPr>
          <w:rFonts w:ascii="Times New Roman" w:eastAsia="Times New Roman" w:hAnsi="Times New Roman" w:cs="Times New Roman"/>
          <w:sz w:val="24"/>
          <w:szCs w:val="24"/>
          <w:lang w:val="en-GB" w:eastAsia="ro-RO"/>
        </w:rPr>
        <w:t>și</w:t>
      </w:r>
      <w:proofErr w:type="spellEnd"/>
      <w:r w:rsidRPr="008742D4">
        <w:rPr>
          <w:rFonts w:ascii="Times New Roman" w:eastAsia="Times New Roman" w:hAnsi="Times New Roman" w:cs="Times New Roman"/>
          <w:sz w:val="24"/>
          <w:szCs w:val="24"/>
          <w:lang w:val="en-GB" w:eastAsia="ro-RO"/>
        </w:rPr>
        <w:t xml:space="preserve"> </w:t>
      </w:r>
      <w:proofErr w:type="spellStart"/>
      <w:r w:rsidRPr="008742D4">
        <w:rPr>
          <w:rFonts w:ascii="Times New Roman" w:eastAsia="Times New Roman" w:hAnsi="Times New Roman" w:cs="Times New Roman"/>
          <w:sz w:val="24"/>
          <w:szCs w:val="24"/>
          <w:lang w:val="en-GB" w:eastAsia="ro-RO"/>
        </w:rPr>
        <w:t>goluri</w:t>
      </w:r>
      <w:proofErr w:type="spellEnd"/>
      <w:r w:rsidRPr="008742D4">
        <w:rPr>
          <w:rFonts w:ascii="Times New Roman" w:eastAsia="Times New Roman" w:hAnsi="Times New Roman" w:cs="Times New Roman"/>
          <w:sz w:val="24"/>
          <w:szCs w:val="24"/>
          <w:lang w:val="en-GB" w:eastAsia="ro-RO"/>
        </w:rPr>
        <w:t>)</w:t>
      </w:r>
      <w:r w:rsidRPr="008742D4">
        <w:rPr>
          <w:rFonts w:ascii="Times New Roman" w:eastAsia="Times New Roman" w:hAnsi="Times New Roman" w:cs="Times New Roman"/>
          <w:sz w:val="24"/>
          <w:szCs w:val="24"/>
          <w:lang w:eastAsia="ro-RO"/>
        </w:rPr>
        <w:t xml:space="preserve"> și trupul Salcia (54,70 ha, </w:t>
      </w:r>
      <w:proofErr w:type="spellStart"/>
      <w:r w:rsidRPr="008742D4">
        <w:rPr>
          <w:rFonts w:ascii="Times New Roman" w:eastAsia="Times New Roman" w:hAnsi="Times New Roman" w:cs="Times New Roman"/>
          <w:sz w:val="24"/>
          <w:szCs w:val="24"/>
          <w:lang w:eastAsia="ro-RO"/>
        </w:rPr>
        <w:t>u.a</w:t>
      </w:r>
      <w:proofErr w:type="spellEnd"/>
      <w:r w:rsidRPr="008742D4">
        <w:rPr>
          <w:rFonts w:ascii="Times New Roman" w:eastAsia="Times New Roman" w:hAnsi="Times New Roman" w:cs="Times New Roman"/>
          <w:sz w:val="24"/>
          <w:szCs w:val="24"/>
          <w:lang w:eastAsia="ro-RO"/>
        </w:rPr>
        <w:t xml:space="preserve">. 23, 24, 25, 26 din </w:t>
      </w:r>
      <w:r w:rsidRPr="008742D4">
        <w:rPr>
          <w:rFonts w:ascii="Times New Roman" w:eastAsia="Times New Roman" w:hAnsi="Times New Roman" w:cs="Times New Roman"/>
          <w:b/>
          <w:sz w:val="24"/>
          <w:szCs w:val="24"/>
          <w:lang w:val="en-GB" w:eastAsia="ro-RO"/>
        </w:rPr>
        <w:t xml:space="preserve">ROSAC0299 </w:t>
      </w:r>
      <w:proofErr w:type="spellStart"/>
      <w:r w:rsidRPr="008742D4">
        <w:rPr>
          <w:rFonts w:ascii="Times New Roman" w:eastAsia="Times New Roman" w:hAnsi="Times New Roman" w:cs="Times New Roman"/>
          <w:b/>
          <w:sz w:val="24"/>
          <w:szCs w:val="24"/>
          <w:lang w:val="en-GB" w:eastAsia="ro-RO"/>
        </w:rPr>
        <w:t>Dunăre</w:t>
      </w:r>
      <w:proofErr w:type="spellEnd"/>
      <w:r w:rsidRPr="008742D4">
        <w:rPr>
          <w:rFonts w:ascii="Times New Roman" w:eastAsia="Times New Roman" w:hAnsi="Times New Roman" w:cs="Times New Roman"/>
          <w:b/>
          <w:sz w:val="24"/>
          <w:szCs w:val="24"/>
          <w:lang w:val="en-GB" w:eastAsia="ro-RO"/>
        </w:rPr>
        <w:t xml:space="preserve"> la </w:t>
      </w:r>
      <w:proofErr w:type="spellStart"/>
      <w:r w:rsidRPr="008742D4">
        <w:rPr>
          <w:rFonts w:ascii="Times New Roman" w:eastAsia="Times New Roman" w:hAnsi="Times New Roman" w:cs="Times New Roman"/>
          <w:b/>
          <w:sz w:val="24"/>
          <w:szCs w:val="24"/>
          <w:lang w:val="en-GB" w:eastAsia="ro-RO"/>
        </w:rPr>
        <w:t>Gârla</w:t>
      </w:r>
      <w:proofErr w:type="spellEnd"/>
      <w:r w:rsidRPr="008742D4">
        <w:rPr>
          <w:rFonts w:ascii="Times New Roman" w:eastAsia="Times New Roman" w:hAnsi="Times New Roman" w:cs="Times New Roman"/>
          <w:b/>
          <w:sz w:val="24"/>
          <w:szCs w:val="24"/>
          <w:lang w:val="en-GB" w:eastAsia="ro-RO"/>
        </w:rPr>
        <w:t xml:space="preserve"> Mare-</w:t>
      </w:r>
      <w:proofErr w:type="spellStart"/>
      <w:r w:rsidRPr="008742D4">
        <w:rPr>
          <w:rFonts w:ascii="Times New Roman" w:eastAsia="Times New Roman" w:hAnsi="Times New Roman" w:cs="Times New Roman"/>
          <w:b/>
          <w:sz w:val="24"/>
          <w:szCs w:val="24"/>
          <w:lang w:val="en-GB" w:eastAsia="ro-RO"/>
        </w:rPr>
        <w:t>Maglavit</w:t>
      </w:r>
      <w:proofErr w:type="spellEnd"/>
      <w:r w:rsidRPr="008742D4">
        <w:rPr>
          <w:rFonts w:ascii="Times New Roman" w:eastAsia="Times New Roman" w:hAnsi="Times New Roman" w:cs="Times New Roman"/>
          <w:sz w:val="24"/>
          <w:szCs w:val="24"/>
          <w:lang w:val="en-GB" w:eastAsia="ro-RO"/>
        </w:rPr>
        <w:t xml:space="preserve">, cu </w:t>
      </w:r>
      <w:proofErr w:type="spellStart"/>
      <w:r w:rsidRPr="008742D4">
        <w:rPr>
          <w:rFonts w:ascii="Times New Roman" w:eastAsia="Times New Roman" w:hAnsi="Times New Roman" w:cs="Times New Roman"/>
          <w:sz w:val="24"/>
          <w:szCs w:val="24"/>
          <w:lang w:val="en-GB" w:eastAsia="ro-RO"/>
        </w:rPr>
        <w:t>lucrări</w:t>
      </w:r>
      <w:proofErr w:type="spellEnd"/>
      <w:r w:rsidRPr="008742D4">
        <w:rPr>
          <w:rFonts w:ascii="Times New Roman" w:eastAsia="Times New Roman" w:hAnsi="Times New Roman" w:cs="Times New Roman"/>
          <w:sz w:val="24"/>
          <w:szCs w:val="24"/>
          <w:lang w:val="en-GB" w:eastAsia="ro-RO"/>
        </w:rPr>
        <w:t xml:space="preserve"> </w:t>
      </w:r>
      <w:proofErr w:type="spellStart"/>
      <w:r w:rsidRPr="008742D4">
        <w:rPr>
          <w:rFonts w:ascii="Times New Roman" w:eastAsia="Times New Roman" w:hAnsi="Times New Roman" w:cs="Times New Roman"/>
          <w:sz w:val="24"/>
          <w:szCs w:val="24"/>
          <w:lang w:val="en-GB" w:eastAsia="ro-RO"/>
        </w:rPr>
        <w:t>rămase</w:t>
      </w:r>
      <w:proofErr w:type="spellEnd"/>
      <w:r w:rsidRPr="008742D4">
        <w:rPr>
          <w:rFonts w:ascii="Times New Roman" w:eastAsia="Times New Roman" w:hAnsi="Times New Roman" w:cs="Times New Roman"/>
          <w:sz w:val="24"/>
          <w:szCs w:val="24"/>
          <w:lang w:val="en-GB" w:eastAsia="ro-RO"/>
        </w:rPr>
        <w:t xml:space="preserve">: </w:t>
      </w:r>
      <w:proofErr w:type="spellStart"/>
      <w:r w:rsidRPr="008742D4">
        <w:rPr>
          <w:rFonts w:ascii="Times New Roman" w:eastAsia="Times New Roman" w:hAnsi="Times New Roman" w:cs="Times New Roman"/>
          <w:sz w:val="24"/>
          <w:szCs w:val="24"/>
          <w:lang w:val="en-GB" w:eastAsia="ro-RO"/>
        </w:rPr>
        <w:t>rărituri</w:t>
      </w:r>
      <w:proofErr w:type="spellEnd"/>
      <w:r w:rsidRPr="008742D4">
        <w:rPr>
          <w:rFonts w:ascii="Times New Roman" w:eastAsia="Times New Roman" w:hAnsi="Times New Roman" w:cs="Times New Roman"/>
          <w:sz w:val="24"/>
          <w:szCs w:val="24"/>
          <w:lang w:val="en-GB" w:eastAsia="ro-RO"/>
        </w:rPr>
        <w:t xml:space="preserve">, </w:t>
      </w:r>
      <w:proofErr w:type="spellStart"/>
      <w:r w:rsidRPr="008742D4">
        <w:rPr>
          <w:rFonts w:ascii="Times New Roman" w:eastAsia="Times New Roman" w:hAnsi="Times New Roman" w:cs="Times New Roman"/>
          <w:sz w:val="24"/>
          <w:szCs w:val="24"/>
          <w:lang w:val="en-GB" w:eastAsia="ro-RO"/>
        </w:rPr>
        <w:t>tăieri</w:t>
      </w:r>
      <w:proofErr w:type="spellEnd"/>
      <w:r w:rsidRPr="008742D4">
        <w:rPr>
          <w:rFonts w:ascii="Times New Roman" w:eastAsia="Times New Roman" w:hAnsi="Times New Roman" w:cs="Times New Roman"/>
          <w:sz w:val="24"/>
          <w:szCs w:val="24"/>
          <w:lang w:val="en-GB" w:eastAsia="ro-RO"/>
        </w:rPr>
        <w:t xml:space="preserve"> rase, </w:t>
      </w:r>
      <w:proofErr w:type="spellStart"/>
      <w:r w:rsidRPr="008742D4">
        <w:rPr>
          <w:rFonts w:ascii="Times New Roman" w:eastAsia="Times New Roman" w:hAnsi="Times New Roman" w:cs="Times New Roman"/>
          <w:sz w:val="24"/>
          <w:szCs w:val="24"/>
          <w:lang w:val="en-GB" w:eastAsia="ro-RO"/>
        </w:rPr>
        <w:t>crâng</w:t>
      </w:r>
      <w:proofErr w:type="spellEnd"/>
      <w:r w:rsidRPr="008742D4">
        <w:rPr>
          <w:rFonts w:ascii="Times New Roman" w:eastAsia="Times New Roman" w:hAnsi="Times New Roman" w:cs="Times New Roman"/>
          <w:sz w:val="24"/>
          <w:szCs w:val="24"/>
          <w:lang w:val="en-GB" w:eastAsia="ro-RO"/>
        </w:rPr>
        <w:t>).</w:t>
      </w:r>
      <w:r w:rsidRPr="008742D4">
        <w:rPr>
          <w:rFonts w:ascii="Times New Roman" w:eastAsia="Times New Roman" w:hAnsi="Times New Roman" w:cs="Times New Roman"/>
          <w:sz w:val="24"/>
          <w:szCs w:val="24"/>
          <w:lang w:eastAsia="ro-RO"/>
        </w:rPr>
        <w:t xml:space="preserve"> În total 88,86 ha pădure.</w:t>
      </w:r>
    </w:p>
    <w:p w14:paraId="6D42D885" w14:textId="77777777" w:rsidR="00F70EB6" w:rsidRPr="008742D4" w:rsidRDefault="00F70EB6" w:rsidP="00F70EB6">
      <w:pPr>
        <w:spacing w:after="0" w:line="276" w:lineRule="auto"/>
        <w:ind w:firstLine="720"/>
        <w:jc w:val="both"/>
        <w:rPr>
          <w:rFonts w:ascii="Times New Roman" w:eastAsia="Times New Roman" w:hAnsi="Times New Roman" w:cs="Times New Roman"/>
          <w:b/>
          <w:sz w:val="24"/>
          <w:szCs w:val="24"/>
        </w:rPr>
      </w:pPr>
      <w:r w:rsidRPr="008742D4">
        <w:rPr>
          <w:rFonts w:ascii="Times New Roman" w:eastAsia="Times New Roman" w:hAnsi="Times New Roman" w:cs="Times New Roman"/>
          <w:sz w:val="24"/>
          <w:szCs w:val="24"/>
        </w:rPr>
        <w:t>La nivelul U.P. I Varlam se vor efectua următoarele tipuri de lucrări</w:t>
      </w:r>
      <w:r w:rsidRPr="008742D4">
        <w:rPr>
          <w:rFonts w:ascii="Times New Roman" w:eastAsia="Times New Roman" w:hAnsi="Times New Roman" w:cs="Times New Roman"/>
          <w:b/>
          <w:sz w:val="24"/>
          <w:szCs w:val="24"/>
        </w:rPr>
        <w:t xml:space="preserve"> </w:t>
      </w:r>
      <w:r w:rsidRPr="008742D4">
        <w:rPr>
          <w:rFonts w:ascii="Times New Roman" w:eastAsia="Times New Roman" w:hAnsi="Times New Roman" w:cs="Times New Roman"/>
          <w:sz w:val="24"/>
          <w:szCs w:val="24"/>
        </w:rPr>
        <w:t>î</w:t>
      </w:r>
      <w:r w:rsidRPr="008742D4">
        <w:rPr>
          <w:rFonts w:ascii="Times New Roman" w:eastAsia="Times New Roman" w:hAnsi="Times New Roman" w:cs="Times New Roman"/>
          <w:sz w:val="24"/>
          <w:szCs w:val="24"/>
          <w:lang w:eastAsia="ro-RO"/>
        </w:rPr>
        <w:t xml:space="preserve">n deceniul actual: </w:t>
      </w:r>
      <w:r w:rsidRPr="008742D4">
        <w:rPr>
          <w:rFonts w:ascii="Times New Roman" w:eastAsia="Times New Roman" w:hAnsi="Times New Roman" w:cs="Times New Roman"/>
          <w:b/>
          <w:sz w:val="24"/>
          <w:szCs w:val="24"/>
          <w:u w:val="single"/>
          <w:lang w:eastAsia="ro-RO"/>
        </w:rPr>
        <w:t>lucrări de recoltare</w:t>
      </w:r>
      <w:r w:rsidRPr="008742D4">
        <w:rPr>
          <w:rFonts w:ascii="Times New Roman" w:eastAsia="Times New Roman" w:hAnsi="Times New Roman" w:cs="Times New Roman"/>
          <w:sz w:val="24"/>
          <w:szCs w:val="24"/>
          <w:lang w:eastAsia="ro-RO"/>
        </w:rPr>
        <w:t xml:space="preserve"> prin tratamentul </w:t>
      </w:r>
      <w:r w:rsidRPr="008742D4">
        <w:rPr>
          <w:rFonts w:ascii="Times New Roman" w:eastAsia="Times New Roman" w:hAnsi="Times New Roman" w:cs="Times New Roman"/>
          <w:b/>
          <w:sz w:val="24"/>
          <w:szCs w:val="24"/>
          <w:lang w:eastAsia="ro-RO"/>
        </w:rPr>
        <w:t>tăierilor progresive</w:t>
      </w:r>
      <w:r w:rsidRPr="008742D4">
        <w:rPr>
          <w:rFonts w:ascii="Times New Roman" w:eastAsia="Times New Roman" w:hAnsi="Times New Roman" w:cs="Times New Roman"/>
          <w:sz w:val="24"/>
          <w:szCs w:val="24"/>
          <w:lang w:eastAsia="ro-RO"/>
        </w:rPr>
        <w:t xml:space="preserve"> (tăieri în crâng simplu, tăiere de jos) pe 20,8 ha, cu o perioadă de regenerare de 10-20 ani și </w:t>
      </w:r>
      <w:r w:rsidRPr="008742D4">
        <w:rPr>
          <w:rFonts w:ascii="Times New Roman" w:eastAsia="Times New Roman" w:hAnsi="Times New Roman" w:cs="Times New Roman"/>
          <w:b/>
          <w:sz w:val="24"/>
          <w:szCs w:val="24"/>
          <w:lang w:eastAsia="ro-RO"/>
        </w:rPr>
        <w:t>tratamentul tăierilor rase</w:t>
      </w:r>
      <w:r w:rsidRPr="008742D4">
        <w:rPr>
          <w:rFonts w:ascii="Times New Roman" w:eastAsia="Times New Roman" w:hAnsi="Times New Roman" w:cs="Times New Roman"/>
          <w:sz w:val="24"/>
          <w:szCs w:val="24"/>
          <w:lang w:eastAsia="ro-RO"/>
        </w:rPr>
        <w:t xml:space="preserve"> pe 0,5 ha.</w:t>
      </w:r>
    </w:p>
    <w:p w14:paraId="38795CDB" w14:textId="77777777" w:rsidR="00F70EB6" w:rsidRPr="008742D4" w:rsidRDefault="00F70EB6" w:rsidP="00F70EB6">
      <w:pPr>
        <w:spacing w:after="0" w:line="276" w:lineRule="auto"/>
        <w:ind w:firstLine="567"/>
        <w:jc w:val="both"/>
        <w:rPr>
          <w:rFonts w:ascii="Times New Roman" w:eastAsia="Times New Roman" w:hAnsi="Times New Roman" w:cs="Times New Roman"/>
          <w:sz w:val="24"/>
          <w:szCs w:val="24"/>
          <w:lang w:eastAsia="ro-RO"/>
        </w:rPr>
      </w:pPr>
      <w:r w:rsidRPr="008742D4">
        <w:rPr>
          <w:rFonts w:ascii="Times New Roman" w:eastAsia="Times New Roman" w:hAnsi="Times New Roman" w:cs="Times New Roman"/>
          <w:sz w:val="24"/>
          <w:szCs w:val="24"/>
          <w:lang w:eastAsia="ro-RO"/>
        </w:rPr>
        <w:t xml:space="preserve">Pentru deceniul de aplicare a amenajamentului, s-a prevăzut ca, anual, să se execute următoarele </w:t>
      </w:r>
      <w:r w:rsidRPr="008742D4">
        <w:rPr>
          <w:rFonts w:ascii="Times New Roman" w:eastAsia="Times New Roman" w:hAnsi="Times New Roman" w:cs="Times New Roman"/>
          <w:b/>
          <w:sz w:val="24"/>
          <w:szCs w:val="24"/>
          <w:u w:val="single"/>
          <w:lang w:eastAsia="ro-RO"/>
        </w:rPr>
        <w:t>lucrări de îngrijire</w:t>
      </w:r>
      <w:r w:rsidRPr="008742D4">
        <w:rPr>
          <w:rFonts w:ascii="Times New Roman" w:eastAsia="Times New Roman" w:hAnsi="Times New Roman" w:cs="Times New Roman"/>
          <w:sz w:val="24"/>
          <w:szCs w:val="24"/>
          <w:lang w:eastAsia="ro-RO"/>
        </w:rPr>
        <w:t xml:space="preserve"> a </w:t>
      </w:r>
      <w:proofErr w:type="spellStart"/>
      <w:r w:rsidRPr="008742D4">
        <w:rPr>
          <w:rFonts w:ascii="Times New Roman" w:eastAsia="Times New Roman" w:hAnsi="Times New Roman" w:cs="Times New Roman"/>
          <w:sz w:val="24"/>
          <w:szCs w:val="24"/>
          <w:lang w:eastAsia="ro-RO"/>
        </w:rPr>
        <w:t>arboretelor</w:t>
      </w:r>
      <w:proofErr w:type="spellEnd"/>
      <w:r w:rsidRPr="008742D4">
        <w:rPr>
          <w:rFonts w:ascii="Times New Roman" w:eastAsia="Times New Roman" w:hAnsi="Times New Roman" w:cs="Times New Roman"/>
          <w:sz w:val="24"/>
          <w:szCs w:val="24"/>
          <w:lang w:eastAsia="ro-RO"/>
        </w:rPr>
        <w:t>:</w:t>
      </w:r>
    </w:p>
    <w:p w14:paraId="22EBFED3" w14:textId="77777777" w:rsidR="00F70EB6" w:rsidRPr="008742D4" w:rsidRDefault="00F70EB6" w:rsidP="00F70EB6">
      <w:pPr>
        <w:spacing w:after="0" w:line="276" w:lineRule="auto"/>
        <w:ind w:firstLine="567"/>
        <w:jc w:val="both"/>
        <w:rPr>
          <w:rFonts w:ascii="Times New Roman" w:eastAsia="Times New Roman" w:hAnsi="Times New Roman" w:cs="Times New Roman"/>
          <w:sz w:val="24"/>
          <w:szCs w:val="24"/>
          <w:lang w:eastAsia="ro-RO"/>
        </w:rPr>
      </w:pPr>
      <w:r w:rsidRPr="008742D4">
        <w:rPr>
          <w:rFonts w:ascii="Times New Roman" w:eastAsia="Times New Roman" w:hAnsi="Times New Roman" w:cs="Times New Roman"/>
          <w:sz w:val="24"/>
          <w:szCs w:val="24"/>
          <w:lang w:eastAsia="ro-RO"/>
        </w:rPr>
        <w:t>-</w:t>
      </w:r>
      <w:r w:rsidRPr="008742D4">
        <w:rPr>
          <w:rFonts w:ascii="Times New Roman" w:eastAsia="Times New Roman" w:hAnsi="Times New Roman" w:cs="Times New Roman"/>
          <w:b/>
          <w:sz w:val="24"/>
          <w:szCs w:val="24"/>
          <w:lang w:eastAsia="ro-RO"/>
        </w:rPr>
        <w:t xml:space="preserve"> </w:t>
      </w:r>
      <w:proofErr w:type="spellStart"/>
      <w:r w:rsidRPr="008742D4">
        <w:rPr>
          <w:rFonts w:ascii="Times New Roman" w:eastAsia="Times New Roman" w:hAnsi="Times New Roman" w:cs="Times New Roman"/>
          <w:b/>
          <w:sz w:val="24"/>
          <w:szCs w:val="24"/>
          <w:lang w:eastAsia="ro-RO"/>
        </w:rPr>
        <w:t>curăţiri</w:t>
      </w:r>
      <w:proofErr w:type="spellEnd"/>
      <w:r w:rsidRPr="008742D4">
        <w:rPr>
          <w:rFonts w:ascii="Times New Roman" w:eastAsia="Times New Roman" w:hAnsi="Times New Roman" w:cs="Times New Roman"/>
          <w:sz w:val="24"/>
          <w:szCs w:val="24"/>
          <w:lang w:eastAsia="ro-RO"/>
        </w:rPr>
        <w:t>, pe 0,21 ha cu un volum de extras de &lt;1 m</w:t>
      </w:r>
      <w:r w:rsidRPr="008742D4">
        <w:rPr>
          <w:rFonts w:ascii="Times New Roman" w:eastAsia="Times New Roman" w:hAnsi="Times New Roman" w:cs="Times New Roman"/>
          <w:sz w:val="24"/>
          <w:szCs w:val="24"/>
          <w:vertAlign w:val="superscript"/>
          <w:lang w:eastAsia="ro-RO"/>
        </w:rPr>
        <w:t>3</w:t>
      </w:r>
      <w:r w:rsidRPr="008742D4">
        <w:rPr>
          <w:rFonts w:ascii="Times New Roman" w:eastAsia="Times New Roman" w:hAnsi="Times New Roman" w:cs="Times New Roman"/>
          <w:sz w:val="24"/>
          <w:szCs w:val="24"/>
          <w:lang w:eastAsia="ro-RO"/>
        </w:rPr>
        <w:t>;</w:t>
      </w:r>
    </w:p>
    <w:p w14:paraId="529BA025" w14:textId="77777777" w:rsidR="00F70EB6" w:rsidRPr="008742D4" w:rsidRDefault="00F70EB6" w:rsidP="00F70EB6">
      <w:pPr>
        <w:spacing w:after="0" w:line="276" w:lineRule="auto"/>
        <w:ind w:firstLine="567"/>
        <w:jc w:val="both"/>
        <w:rPr>
          <w:rFonts w:ascii="Times New Roman" w:eastAsia="Times New Roman" w:hAnsi="Times New Roman" w:cs="Times New Roman"/>
          <w:sz w:val="24"/>
          <w:szCs w:val="24"/>
          <w:lang w:eastAsia="ro-RO"/>
        </w:rPr>
      </w:pPr>
      <w:r w:rsidRPr="008742D4">
        <w:rPr>
          <w:rFonts w:ascii="Times New Roman" w:eastAsia="Times New Roman" w:hAnsi="Times New Roman" w:cs="Times New Roman"/>
          <w:sz w:val="24"/>
          <w:szCs w:val="24"/>
          <w:lang w:eastAsia="ro-RO"/>
        </w:rPr>
        <w:t xml:space="preserve">- </w:t>
      </w:r>
      <w:r w:rsidRPr="008742D4">
        <w:rPr>
          <w:rFonts w:ascii="Times New Roman" w:eastAsia="Times New Roman" w:hAnsi="Times New Roman" w:cs="Times New Roman"/>
          <w:b/>
          <w:sz w:val="24"/>
          <w:szCs w:val="24"/>
          <w:lang w:eastAsia="ro-RO"/>
        </w:rPr>
        <w:t>rărituri</w:t>
      </w:r>
      <w:r w:rsidRPr="008742D4">
        <w:rPr>
          <w:rFonts w:ascii="Times New Roman" w:eastAsia="Times New Roman" w:hAnsi="Times New Roman" w:cs="Times New Roman"/>
          <w:sz w:val="24"/>
          <w:szCs w:val="24"/>
          <w:lang w:eastAsia="ro-RO"/>
        </w:rPr>
        <w:t>, pe 16,87 ha, cu un volum de extras de 495 m</w:t>
      </w:r>
      <w:r w:rsidRPr="008742D4">
        <w:rPr>
          <w:rFonts w:ascii="Times New Roman" w:eastAsia="Times New Roman" w:hAnsi="Times New Roman" w:cs="Times New Roman"/>
          <w:sz w:val="24"/>
          <w:szCs w:val="24"/>
          <w:vertAlign w:val="superscript"/>
          <w:lang w:eastAsia="ro-RO"/>
        </w:rPr>
        <w:t>3</w:t>
      </w:r>
      <w:r w:rsidRPr="008742D4">
        <w:rPr>
          <w:rFonts w:ascii="Times New Roman" w:eastAsia="Times New Roman" w:hAnsi="Times New Roman" w:cs="Times New Roman"/>
          <w:sz w:val="24"/>
          <w:szCs w:val="24"/>
          <w:lang w:eastAsia="ro-RO"/>
        </w:rPr>
        <w:t>;</w:t>
      </w:r>
    </w:p>
    <w:p w14:paraId="375B8DD3" w14:textId="77777777" w:rsidR="00F70EB6" w:rsidRPr="008742D4" w:rsidRDefault="00F70EB6" w:rsidP="00F70EB6">
      <w:pPr>
        <w:shd w:val="clear" w:color="auto" w:fill="FFFFFF"/>
        <w:spacing w:after="0" w:line="276" w:lineRule="auto"/>
        <w:ind w:right="-1" w:firstLine="708"/>
        <w:jc w:val="both"/>
        <w:rPr>
          <w:rFonts w:ascii="Times New Roman" w:eastAsia="Calibri" w:hAnsi="Times New Roman" w:cs="Times New Roman"/>
          <w:i/>
          <w:smallCaps/>
          <w:noProof/>
          <w:sz w:val="24"/>
          <w:szCs w:val="24"/>
        </w:rPr>
      </w:pPr>
      <w:r w:rsidRPr="008742D4">
        <w:rPr>
          <w:rFonts w:ascii="Times New Roman" w:eastAsia="Times New Roman" w:hAnsi="Times New Roman" w:cs="Times New Roman"/>
          <w:sz w:val="24"/>
          <w:szCs w:val="24"/>
        </w:rPr>
        <w:t xml:space="preserve">Prin </w:t>
      </w:r>
      <w:proofErr w:type="spellStart"/>
      <w:r w:rsidRPr="008742D4">
        <w:rPr>
          <w:rFonts w:ascii="Times New Roman" w:eastAsia="Times New Roman" w:hAnsi="Times New Roman" w:cs="Times New Roman"/>
          <w:sz w:val="24"/>
          <w:szCs w:val="24"/>
          <w:u w:val="single"/>
        </w:rPr>
        <w:t>taieri</w:t>
      </w:r>
      <w:proofErr w:type="spellEnd"/>
      <w:r w:rsidRPr="008742D4">
        <w:rPr>
          <w:rFonts w:ascii="Times New Roman" w:eastAsia="Times New Roman" w:hAnsi="Times New Roman" w:cs="Times New Roman"/>
          <w:sz w:val="24"/>
          <w:szCs w:val="24"/>
          <w:u w:val="single"/>
        </w:rPr>
        <w:t xml:space="preserve"> progresive</w:t>
      </w:r>
      <w:r w:rsidRPr="008742D4">
        <w:rPr>
          <w:rFonts w:ascii="Times New Roman" w:eastAsia="Times New Roman" w:hAnsi="Times New Roman" w:cs="Times New Roman"/>
          <w:sz w:val="24"/>
          <w:szCs w:val="24"/>
          <w:u w:val="single"/>
          <w:lang w:eastAsia="ro-RO"/>
        </w:rPr>
        <w:t xml:space="preserve"> </w:t>
      </w:r>
      <w:r w:rsidRPr="008742D4">
        <w:rPr>
          <w:rFonts w:ascii="Times New Roman" w:eastAsia="Times New Roman" w:hAnsi="Times New Roman" w:cs="Times New Roman"/>
          <w:sz w:val="24"/>
          <w:szCs w:val="24"/>
          <w:u w:val="single"/>
        </w:rPr>
        <w:t>(în crâng, tăiere de jos)</w:t>
      </w:r>
      <w:r w:rsidRPr="008742D4">
        <w:rPr>
          <w:rFonts w:ascii="Times New Roman" w:eastAsia="Times New Roman" w:hAnsi="Times New Roman" w:cs="Times New Roman"/>
          <w:sz w:val="24"/>
          <w:szCs w:val="24"/>
        </w:rPr>
        <w:t xml:space="preserve"> se </w:t>
      </w:r>
      <w:r w:rsidRPr="008742D4">
        <w:rPr>
          <w:rFonts w:ascii="Times New Roman" w:eastAsia="Times New Roman" w:hAnsi="Times New Roman" w:cs="Times New Roman"/>
          <w:sz w:val="24"/>
          <w:szCs w:val="24"/>
          <w:lang w:eastAsia="ro-RO"/>
        </w:rPr>
        <w:t xml:space="preserve">promovează regenerarea naturală a speciilor pe cale vegetativă (drajoni </w:t>
      </w:r>
      <w:proofErr w:type="spellStart"/>
      <w:r w:rsidRPr="008742D4">
        <w:rPr>
          <w:rFonts w:ascii="Times New Roman" w:eastAsia="Times New Roman" w:hAnsi="Times New Roman" w:cs="Times New Roman"/>
          <w:sz w:val="24"/>
          <w:szCs w:val="24"/>
          <w:lang w:eastAsia="ro-RO"/>
        </w:rPr>
        <w:t>şi</w:t>
      </w:r>
      <w:proofErr w:type="spellEnd"/>
      <w:r w:rsidRPr="008742D4">
        <w:rPr>
          <w:rFonts w:ascii="Times New Roman" w:eastAsia="Times New Roman" w:hAnsi="Times New Roman" w:cs="Times New Roman"/>
          <w:sz w:val="24"/>
          <w:szCs w:val="24"/>
          <w:lang w:eastAsia="ro-RO"/>
        </w:rPr>
        <w:t xml:space="preserve"> lăstari), se extrag arborii </w:t>
      </w:r>
      <w:proofErr w:type="spellStart"/>
      <w:r w:rsidRPr="008742D4">
        <w:rPr>
          <w:rFonts w:ascii="Times New Roman" w:eastAsia="Times New Roman" w:hAnsi="Times New Roman" w:cs="Times New Roman"/>
          <w:sz w:val="24"/>
          <w:szCs w:val="24"/>
          <w:lang w:eastAsia="ro-RO"/>
        </w:rPr>
        <w:t>uscaţi</w:t>
      </w:r>
      <w:proofErr w:type="spellEnd"/>
      <w:r w:rsidRPr="008742D4">
        <w:rPr>
          <w:rFonts w:ascii="Times New Roman" w:eastAsia="Times New Roman" w:hAnsi="Times New Roman" w:cs="Times New Roman"/>
          <w:sz w:val="24"/>
          <w:szCs w:val="24"/>
          <w:lang w:eastAsia="ro-RO"/>
        </w:rPr>
        <w:t xml:space="preserve"> sau în curs de uscare, </w:t>
      </w:r>
      <w:proofErr w:type="spellStart"/>
      <w:r w:rsidRPr="008742D4">
        <w:rPr>
          <w:rFonts w:ascii="Times New Roman" w:eastAsia="Times New Roman" w:hAnsi="Times New Roman" w:cs="Times New Roman"/>
          <w:sz w:val="24"/>
          <w:szCs w:val="24"/>
          <w:lang w:eastAsia="ro-RO"/>
        </w:rPr>
        <w:t>căzuţi</w:t>
      </w:r>
      <w:proofErr w:type="spellEnd"/>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rupţi</w:t>
      </w:r>
      <w:proofErr w:type="spellEnd"/>
      <w:r w:rsidRPr="008742D4">
        <w:rPr>
          <w:rFonts w:ascii="Times New Roman" w:eastAsia="Times New Roman" w:hAnsi="Times New Roman" w:cs="Times New Roman"/>
          <w:sz w:val="24"/>
          <w:szCs w:val="24"/>
          <w:lang w:eastAsia="ro-RO"/>
        </w:rPr>
        <w:t xml:space="preserve"> sau </w:t>
      </w:r>
      <w:proofErr w:type="spellStart"/>
      <w:r w:rsidRPr="008742D4">
        <w:rPr>
          <w:rFonts w:ascii="Times New Roman" w:eastAsia="Times New Roman" w:hAnsi="Times New Roman" w:cs="Times New Roman"/>
          <w:sz w:val="24"/>
          <w:szCs w:val="24"/>
          <w:lang w:eastAsia="ro-RO"/>
        </w:rPr>
        <w:t>doborâţi</w:t>
      </w:r>
      <w:proofErr w:type="spellEnd"/>
      <w:r w:rsidRPr="008742D4">
        <w:rPr>
          <w:rFonts w:ascii="Times New Roman" w:eastAsia="Times New Roman" w:hAnsi="Times New Roman" w:cs="Times New Roman"/>
          <w:sz w:val="24"/>
          <w:szCs w:val="24"/>
          <w:lang w:eastAsia="ro-RO"/>
        </w:rPr>
        <w:t xml:space="preserve"> de vânt sau zăpadă, puternic </w:t>
      </w:r>
      <w:proofErr w:type="spellStart"/>
      <w:r w:rsidRPr="008742D4">
        <w:rPr>
          <w:rFonts w:ascii="Times New Roman" w:eastAsia="Times New Roman" w:hAnsi="Times New Roman" w:cs="Times New Roman"/>
          <w:sz w:val="24"/>
          <w:szCs w:val="24"/>
          <w:lang w:eastAsia="ro-RO"/>
        </w:rPr>
        <w:t>atacaţi</w:t>
      </w:r>
      <w:proofErr w:type="spellEnd"/>
      <w:r w:rsidRPr="008742D4">
        <w:rPr>
          <w:rFonts w:ascii="Times New Roman" w:eastAsia="Times New Roman" w:hAnsi="Times New Roman" w:cs="Times New Roman"/>
          <w:sz w:val="24"/>
          <w:szCs w:val="24"/>
          <w:lang w:eastAsia="ro-RO"/>
        </w:rPr>
        <w:t xml:space="preserve"> de insecte, favorizează instalarea </w:t>
      </w:r>
      <w:proofErr w:type="spellStart"/>
      <w:r w:rsidRPr="008742D4">
        <w:rPr>
          <w:rFonts w:ascii="Times New Roman" w:eastAsia="Times New Roman" w:hAnsi="Times New Roman" w:cs="Times New Roman"/>
          <w:sz w:val="24"/>
          <w:szCs w:val="24"/>
          <w:lang w:eastAsia="ro-RO"/>
        </w:rPr>
        <w:t>arbuştilor</w:t>
      </w:r>
      <w:proofErr w:type="spellEnd"/>
      <w:r w:rsidRPr="008742D4">
        <w:rPr>
          <w:rFonts w:ascii="Times New Roman" w:eastAsia="Times New Roman" w:hAnsi="Times New Roman" w:cs="Times New Roman"/>
          <w:sz w:val="24"/>
          <w:szCs w:val="24"/>
          <w:lang w:eastAsia="ro-RO"/>
        </w:rPr>
        <w:t>, și a speciilor ierboase.</w:t>
      </w:r>
    </w:p>
    <w:p w14:paraId="4E5C9E16" w14:textId="0AD49C41" w:rsidR="00F70EB6" w:rsidRPr="008742D4" w:rsidRDefault="00F70EB6" w:rsidP="00F70EB6">
      <w:pPr>
        <w:spacing w:after="0" w:line="276" w:lineRule="auto"/>
        <w:ind w:firstLine="720"/>
        <w:jc w:val="both"/>
        <w:rPr>
          <w:rFonts w:ascii="Times New Roman" w:eastAsia="Times New Roman" w:hAnsi="Times New Roman" w:cs="Times New Roman"/>
          <w:sz w:val="24"/>
          <w:szCs w:val="24"/>
          <w:lang w:eastAsia="ro-RO"/>
        </w:rPr>
      </w:pPr>
      <w:r w:rsidRPr="008742D4">
        <w:rPr>
          <w:rFonts w:ascii="Times New Roman" w:eastAsia="Times New Roman" w:hAnsi="Times New Roman" w:cs="Times New Roman"/>
          <w:sz w:val="24"/>
          <w:szCs w:val="24"/>
          <w:u w:val="single"/>
          <w:lang w:eastAsia="ro-RO"/>
        </w:rPr>
        <w:t>Tăierile rase</w:t>
      </w:r>
      <w:r w:rsidRPr="008742D4">
        <w:rPr>
          <w:rFonts w:ascii="Times New Roman" w:eastAsia="Times New Roman" w:hAnsi="Times New Roman" w:cs="Times New Roman"/>
          <w:sz w:val="24"/>
          <w:szCs w:val="24"/>
          <w:lang w:eastAsia="ro-RO"/>
        </w:rPr>
        <w:t xml:space="preserve">  în benzi se </w:t>
      </w:r>
      <w:proofErr w:type="spellStart"/>
      <w:r w:rsidRPr="008742D4">
        <w:rPr>
          <w:rFonts w:ascii="Times New Roman" w:eastAsia="Times New Roman" w:hAnsi="Times New Roman" w:cs="Times New Roman"/>
          <w:sz w:val="24"/>
          <w:szCs w:val="24"/>
          <w:lang w:eastAsia="ro-RO"/>
        </w:rPr>
        <w:t>pote</w:t>
      </w:r>
      <w:proofErr w:type="spellEnd"/>
      <w:r w:rsidRPr="008742D4">
        <w:rPr>
          <w:rFonts w:ascii="Times New Roman" w:eastAsia="Times New Roman" w:hAnsi="Times New Roman" w:cs="Times New Roman"/>
          <w:sz w:val="24"/>
          <w:szCs w:val="24"/>
          <w:lang w:eastAsia="ro-RO"/>
        </w:rPr>
        <w:t xml:space="preserve"> aplica în vederea regenerării naturale a unor </w:t>
      </w:r>
      <w:proofErr w:type="spellStart"/>
      <w:r w:rsidRPr="008742D4">
        <w:rPr>
          <w:rFonts w:ascii="Times New Roman" w:eastAsia="Times New Roman" w:hAnsi="Times New Roman" w:cs="Times New Roman"/>
          <w:sz w:val="24"/>
          <w:szCs w:val="24"/>
          <w:lang w:eastAsia="ro-RO"/>
        </w:rPr>
        <w:t>arborete</w:t>
      </w:r>
      <w:proofErr w:type="spellEnd"/>
      <w:r w:rsidRPr="008742D4">
        <w:rPr>
          <w:rFonts w:ascii="Times New Roman" w:eastAsia="Times New Roman" w:hAnsi="Times New Roman" w:cs="Times New Roman"/>
          <w:sz w:val="24"/>
          <w:szCs w:val="24"/>
          <w:lang w:eastAsia="ro-RO"/>
        </w:rPr>
        <w:t xml:space="preserve"> de </w:t>
      </w:r>
      <w:proofErr w:type="spellStart"/>
      <w:r w:rsidRPr="008742D4">
        <w:rPr>
          <w:rFonts w:ascii="Times New Roman" w:eastAsia="Times New Roman" w:hAnsi="Times New Roman" w:cs="Times New Roman"/>
          <w:sz w:val="24"/>
          <w:szCs w:val="24"/>
          <w:lang w:eastAsia="ro-RO"/>
        </w:rPr>
        <w:t>zavoaie</w:t>
      </w:r>
      <w:proofErr w:type="spellEnd"/>
      <w:r w:rsidRPr="008742D4">
        <w:rPr>
          <w:rFonts w:ascii="Times New Roman" w:eastAsia="Times New Roman" w:hAnsi="Times New Roman" w:cs="Times New Roman"/>
          <w:sz w:val="24"/>
          <w:szCs w:val="24"/>
          <w:lang w:eastAsia="ro-RO"/>
        </w:rPr>
        <w:t xml:space="preserve">, culturi de plop și sălcii. De asemenea, astfel de tăieri se pot aplica și pentru refacerea unor </w:t>
      </w:r>
      <w:proofErr w:type="spellStart"/>
      <w:r w:rsidRPr="008742D4">
        <w:rPr>
          <w:rFonts w:ascii="Times New Roman" w:eastAsia="Times New Roman" w:hAnsi="Times New Roman" w:cs="Times New Roman"/>
          <w:sz w:val="24"/>
          <w:szCs w:val="24"/>
          <w:lang w:eastAsia="ro-RO"/>
        </w:rPr>
        <w:t>arborete</w:t>
      </w:r>
      <w:proofErr w:type="spellEnd"/>
      <w:r w:rsidRPr="008742D4">
        <w:rPr>
          <w:rFonts w:ascii="Times New Roman" w:eastAsia="Times New Roman" w:hAnsi="Times New Roman" w:cs="Times New Roman"/>
          <w:sz w:val="24"/>
          <w:szCs w:val="24"/>
          <w:lang w:eastAsia="ro-RO"/>
        </w:rPr>
        <w:t xml:space="preserve"> slab productive sau </w:t>
      </w:r>
      <w:proofErr w:type="spellStart"/>
      <w:r w:rsidRPr="008742D4">
        <w:rPr>
          <w:rFonts w:ascii="Times New Roman" w:eastAsia="Times New Roman" w:hAnsi="Times New Roman" w:cs="Times New Roman"/>
          <w:sz w:val="24"/>
          <w:szCs w:val="24"/>
          <w:lang w:eastAsia="ro-RO"/>
        </w:rPr>
        <w:t>necorespunzatoare</w:t>
      </w:r>
      <w:proofErr w:type="spellEnd"/>
      <w:r w:rsidRPr="008742D4">
        <w:rPr>
          <w:rFonts w:ascii="Times New Roman" w:eastAsia="Times New Roman" w:hAnsi="Times New Roman" w:cs="Times New Roman"/>
          <w:sz w:val="24"/>
          <w:szCs w:val="24"/>
          <w:lang w:eastAsia="ro-RO"/>
        </w:rPr>
        <w:t xml:space="preserve"> funcțiilor de </w:t>
      </w:r>
      <w:proofErr w:type="spellStart"/>
      <w:r w:rsidRPr="008742D4">
        <w:rPr>
          <w:rFonts w:ascii="Times New Roman" w:eastAsia="Times New Roman" w:hAnsi="Times New Roman" w:cs="Times New Roman"/>
          <w:sz w:val="24"/>
          <w:szCs w:val="24"/>
          <w:lang w:eastAsia="ro-RO"/>
        </w:rPr>
        <w:t>protectie</w:t>
      </w:r>
      <w:proofErr w:type="spellEnd"/>
      <w:r w:rsidRPr="008742D4">
        <w:rPr>
          <w:rFonts w:ascii="Times New Roman" w:eastAsia="Times New Roman" w:hAnsi="Times New Roman" w:cs="Times New Roman"/>
          <w:sz w:val="24"/>
          <w:szCs w:val="24"/>
          <w:lang w:eastAsia="ro-RO"/>
        </w:rPr>
        <w:t>.</w:t>
      </w:r>
      <w:r w:rsidR="009C2664" w:rsidRPr="008742D4">
        <w:rPr>
          <w:rFonts w:ascii="Times New Roman" w:eastAsia="Times New Roman" w:hAnsi="Times New Roman" w:cs="Times New Roman"/>
          <w:sz w:val="24"/>
          <w:szCs w:val="24"/>
          <w:lang w:eastAsia="ro-RO"/>
        </w:rPr>
        <w:t xml:space="preserve"> Suprafața parcursă cu </w:t>
      </w:r>
      <w:proofErr w:type="spellStart"/>
      <w:r w:rsidR="009C2664" w:rsidRPr="008742D4">
        <w:rPr>
          <w:rFonts w:ascii="Times New Roman" w:eastAsia="Times New Roman" w:hAnsi="Times New Roman" w:cs="Times New Roman"/>
          <w:sz w:val="24"/>
          <w:szCs w:val="24"/>
          <w:lang w:eastAsia="ro-RO"/>
        </w:rPr>
        <w:t>tîieri</w:t>
      </w:r>
      <w:proofErr w:type="spellEnd"/>
      <w:r w:rsidR="009C2664" w:rsidRPr="008742D4">
        <w:rPr>
          <w:rFonts w:ascii="Times New Roman" w:eastAsia="Times New Roman" w:hAnsi="Times New Roman" w:cs="Times New Roman"/>
          <w:sz w:val="24"/>
          <w:szCs w:val="24"/>
          <w:lang w:eastAsia="ro-RO"/>
        </w:rPr>
        <w:t xml:space="preserve"> rase este de 5,6 ha. Plopul american hibrid se va înlocui cu plop alb și plop negru.</w:t>
      </w:r>
    </w:p>
    <w:p w14:paraId="522981F1" w14:textId="77777777" w:rsidR="00F70EB6" w:rsidRPr="008742D4" w:rsidRDefault="00F70EB6" w:rsidP="00F70EB6">
      <w:pPr>
        <w:spacing w:after="0" w:line="276" w:lineRule="auto"/>
        <w:ind w:firstLine="720"/>
        <w:jc w:val="both"/>
        <w:rPr>
          <w:rFonts w:ascii="Times New Roman" w:eastAsia="Times New Roman" w:hAnsi="Times New Roman" w:cs="Times New Roman"/>
          <w:sz w:val="24"/>
          <w:szCs w:val="24"/>
          <w:lang w:eastAsia="ro-RO"/>
        </w:rPr>
      </w:pPr>
      <w:r w:rsidRPr="008742D4">
        <w:rPr>
          <w:rFonts w:ascii="Times New Roman" w:eastAsia="Times New Roman" w:hAnsi="Times New Roman" w:cs="Times New Roman"/>
          <w:sz w:val="24"/>
          <w:szCs w:val="24"/>
          <w:u w:val="single"/>
          <w:lang w:eastAsia="ro-RO"/>
        </w:rPr>
        <w:t>Lucrările de conservare</w:t>
      </w:r>
      <w:r w:rsidRPr="008742D4">
        <w:rPr>
          <w:rFonts w:ascii="Times New Roman" w:eastAsia="Times New Roman" w:hAnsi="Times New Roman" w:cs="Times New Roman"/>
          <w:sz w:val="24"/>
          <w:szCs w:val="24"/>
          <w:lang w:eastAsia="ro-RO"/>
        </w:rPr>
        <w:t xml:space="preserve"> </w:t>
      </w:r>
      <w:r w:rsidRPr="008742D4">
        <w:rPr>
          <w:rFonts w:ascii="Times New Roman" w:eastAsia="Times New Roman" w:hAnsi="Times New Roman" w:cs="Times New Roman"/>
          <w:b/>
          <w:sz w:val="24"/>
          <w:szCs w:val="24"/>
          <w:lang w:eastAsia="ro-RO"/>
        </w:rPr>
        <w:t>au efect pozitiv asupra habitatului</w:t>
      </w:r>
      <w:r w:rsidRPr="008742D4">
        <w:rPr>
          <w:rFonts w:ascii="Times New Roman" w:eastAsia="Times New Roman" w:hAnsi="Times New Roman" w:cs="Times New Roman"/>
          <w:sz w:val="24"/>
          <w:szCs w:val="24"/>
          <w:lang w:eastAsia="ro-RO"/>
        </w:rPr>
        <w:t xml:space="preserve">, natura </w:t>
      </w:r>
      <w:proofErr w:type="spellStart"/>
      <w:r w:rsidRPr="008742D4">
        <w:rPr>
          <w:rFonts w:ascii="Times New Roman" w:eastAsia="Times New Roman" w:hAnsi="Times New Roman" w:cs="Times New Roman"/>
          <w:sz w:val="24"/>
          <w:szCs w:val="24"/>
          <w:lang w:eastAsia="ro-RO"/>
        </w:rPr>
        <w:t>intervenţiei</w:t>
      </w:r>
      <w:proofErr w:type="spellEnd"/>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menţinând</w:t>
      </w:r>
      <w:proofErr w:type="spellEnd"/>
      <w:r w:rsidRPr="008742D4">
        <w:rPr>
          <w:rFonts w:ascii="Times New Roman" w:eastAsia="Times New Roman" w:hAnsi="Times New Roman" w:cs="Times New Roman"/>
          <w:sz w:val="24"/>
          <w:szCs w:val="24"/>
          <w:lang w:eastAsia="ro-RO"/>
        </w:rPr>
        <w:t xml:space="preserve"> arboretul până la vârsta </w:t>
      </w:r>
      <w:proofErr w:type="spellStart"/>
      <w:r w:rsidRPr="008742D4">
        <w:rPr>
          <w:rFonts w:ascii="Times New Roman" w:eastAsia="Times New Roman" w:hAnsi="Times New Roman" w:cs="Times New Roman"/>
          <w:sz w:val="24"/>
          <w:szCs w:val="24"/>
          <w:lang w:eastAsia="ro-RO"/>
        </w:rPr>
        <w:t>exploatabilităţii</w:t>
      </w:r>
      <w:proofErr w:type="spellEnd"/>
      <w:r w:rsidRPr="008742D4">
        <w:rPr>
          <w:rFonts w:ascii="Times New Roman" w:eastAsia="Times New Roman" w:hAnsi="Times New Roman" w:cs="Times New Roman"/>
          <w:sz w:val="24"/>
          <w:szCs w:val="24"/>
          <w:lang w:eastAsia="ro-RO"/>
        </w:rPr>
        <w:t xml:space="preserve"> fizice în </w:t>
      </w:r>
      <w:proofErr w:type="spellStart"/>
      <w:r w:rsidRPr="008742D4">
        <w:rPr>
          <w:rFonts w:ascii="Times New Roman" w:eastAsia="Times New Roman" w:hAnsi="Times New Roman" w:cs="Times New Roman"/>
          <w:sz w:val="24"/>
          <w:szCs w:val="24"/>
          <w:lang w:eastAsia="ro-RO"/>
        </w:rPr>
        <w:t>acelaşi</w:t>
      </w:r>
      <w:proofErr w:type="spellEnd"/>
      <w:r w:rsidRPr="008742D4">
        <w:rPr>
          <w:rFonts w:ascii="Times New Roman" w:eastAsia="Times New Roman" w:hAnsi="Times New Roman" w:cs="Times New Roman"/>
          <w:sz w:val="24"/>
          <w:szCs w:val="24"/>
          <w:lang w:eastAsia="ro-RO"/>
        </w:rPr>
        <w:t xml:space="preserve"> timp promovând nucleele de regenerare naturală pentru asigurarea </w:t>
      </w:r>
      <w:proofErr w:type="spellStart"/>
      <w:r w:rsidRPr="008742D4">
        <w:rPr>
          <w:rFonts w:ascii="Times New Roman" w:eastAsia="Times New Roman" w:hAnsi="Times New Roman" w:cs="Times New Roman"/>
          <w:sz w:val="24"/>
          <w:szCs w:val="24"/>
          <w:lang w:eastAsia="ro-RO"/>
        </w:rPr>
        <w:t>continuităţii</w:t>
      </w:r>
      <w:proofErr w:type="spellEnd"/>
      <w:r w:rsidRPr="008742D4">
        <w:rPr>
          <w:rFonts w:ascii="Times New Roman" w:eastAsia="Times New Roman" w:hAnsi="Times New Roman" w:cs="Times New Roman"/>
          <w:sz w:val="24"/>
          <w:szCs w:val="24"/>
          <w:lang w:eastAsia="ro-RO"/>
        </w:rPr>
        <w:t xml:space="preserve"> pădurii. Trebuie însă </w:t>
      </w:r>
      <w:proofErr w:type="spellStart"/>
      <w:r w:rsidRPr="008742D4">
        <w:rPr>
          <w:rFonts w:ascii="Times New Roman" w:eastAsia="Times New Roman" w:hAnsi="Times New Roman" w:cs="Times New Roman"/>
          <w:sz w:val="24"/>
          <w:szCs w:val="24"/>
          <w:lang w:eastAsia="ro-RO"/>
        </w:rPr>
        <w:t>ţinut</w:t>
      </w:r>
      <w:proofErr w:type="spellEnd"/>
      <w:r w:rsidRPr="008742D4">
        <w:rPr>
          <w:rFonts w:ascii="Times New Roman" w:eastAsia="Times New Roman" w:hAnsi="Times New Roman" w:cs="Times New Roman"/>
          <w:sz w:val="24"/>
          <w:szCs w:val="24"/>
          <w:lang w:eastAsia="ro-RO"/>
        </w:rPr>
        <w:t xml:space="preserve"> cont la aplicare să nu se extragă </w:t>
      </w:r>
      <w:proofErr w:type="spellStart"/>
      <w:r w:rsidRPr="008742D4">
        <w:rPr>
          <w:rFonts w:ascii="Times New Roman" w:eastAsia="Times New Roman" w:hAnsi="Times New Roman" w:cs="Times New Roman"/>
          <w:sz w:val="24"/>
          <w:szCs w:val="24"/>
          <w:lang w:eastAsia="ro-RO"/>
        </w:rPr>
        <w:t>toţi</w:t>
      </w:r>
      <w:proofErr w:type="spellEnd"/>
      <w:r w:rsidRPr="008742D4">
        <w:rPr>
          <w:rFonts w:ascii="Times New Roman" w:eastAsia="Times New Roman" w:hAnsi="Times New Roman" w:cs="Times New Roman"/>
          <w:sz w:val="24"/>
          <w:szCs w:val="24"/>
          <w:lang w:eastAsia="ro-RO"/>
        </w:rPr>
        <w:t xml:space="preserve"> arborii </w:t>
      </w:r>
      <w:proofErr w:type="spellStart"/>
      <w:r w:rsidRPr="008742D4">
        <w:rPr>
          <w:rFonts w:ascii="Times New Roman" w:eastAsia="Times New Roman" w:hAnsi="Times New Roman" w:cs="Times New Roman"/>
          <w:sz w:val="24"/>
          <w:szCs w:val="24"/>
          <w:lang w:eastAsia="ro-RO"/>
        </w:rPr>
        <w:t>uscaţi</w:t>
      </w:r>
      <w:proofErr w:type="spellEnd"/>
      <w:r w:rsidRPr="008742D4">
        <w:rPr>
          <w:rFonts w:ascii="Times New Roman" w:eastAsia="Times New Roman" w:hAnsi="Times New Roman" w:cs="Times New Roman"/>
          <w:sz w:val="24"/>
          <w:szCs w:val="24"/>
          <w:lang w:eastAsia="ro-RO"/>
        </w:rPr>
        <w:t xml:space="preserve"> sau în curs de descompunere, pentru </w:t>
      </w:r>
      <w:proofErr w:type="spellStart"/>
      <w:r w:rsidRPr="008742D4">
        <w:rPr>
          <w:rFonts w:ascii="Times New Roman" w:eastAsia="Times New Roman" w:hAnsi="Times New Roman" w:cs="Times New Roman"/>
          <w:sz w:val="24"/>
          <w:szCs w:val="24"/>
          <w:lang w:eastAsia="ro-RO"/>
        </w:rPr>
        <w:t>menţionerea</w:t>
      </w:r>
      <w:proofErr w:type="spellEnd"/>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biodiversităţii</w:t>
      </w:r>
      <w:proofErr w:type="spellEnd"/>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microhabitate</w:t>
      </w:r>
      <w:proofErr w:type="spellEnd"/>
      <w:r w:rsidRPr="008742D4">
        <w:rPr>
          <w:rFonts w:ascii="Times New Roman" w:eastAsia="Times New Roman" w:hAnsi="Times New Roman" w:cs="Times New Roman"/>
          <w:sz w:val="24"/>
          <w:szCs w:val="24"/>
          <w:lang w:eastAsia="ro-RO"/>
        </w:rPr>
        <w:t xml:space="preserve"> pentru insecte, mamifere mici, specii de </w:t>
      </w:r>
      <w:proofErr w:type="spellStart"/>
      <w:r w:rsidRPr="008742D4">
        <w:rPr>
          <w:rFonts w:ascii="Times New Roman" w:eastAsia="Times New Roman" w:hAnsi="Times New Roman" w:cs="Times New Roman"/>
          <w:sz w:val="24"/>
          <w:szCs w:val="24"/>
          <w:lang w:eastAsia="ro-RO"/>
        </w:rPr>
        <w:t>muşchi</w:t>
      </w:r>
      <w:proofErr w:type="spellEnd"/>
      <w:r w:rsidRPr="008742D4">
        <w:rPr>
          <w:rFonts w:ascii="Times New Roman" w:eastAsia="Times New Roman" w:hAnsi="Times New Roman" w:cs="Times New Roman"/>
          <w:sz w:val="24"/>
          <w:szCs w:val="24"/>
          <w:lang w:eastAsia="ro-RO"/>
        </w:rPr>
        <w:t xml:space="preserve"> etc.)</w:t>
      </w:r>
    </w:p>
    <w:p w14:paraId="1D6ACD20" w14:textId="77777777" w:rsidR="00F70EB6" w:rsidRPr="008742D4" w:rsidRDefault="00F70EB6" w:rsidP="00F70EB6">
      <w:pPr>
        <w:spacing w:after="0" w:line="276" w:lineRule="auto"/>
        <w:ind w:firstLine="720"/>
        <w:jc w:val="both"/>
        <w:rPr>
          <w:rFonts w:ascii="Times New Roman" w:eastAsia="Times New Roman" w:hAnsi="Times New Roman" w:cs="Times New Roman"/>
          <w:sz w:val="24"/>
          <w:szCs w:val="24"/>
          <w:lang w:eastAsia="ro-RO"/>
        </w:rPr>
      </w:pPr>
      <w:r w:rsidRPr="008742D4">
        <w:rPr>
          <w:rFonts w:ascii="Times New Roman" w:eastAsia="Times New Roman" w:hAnsi="Times New Roman" w:cs="Times New Roman"/>
          <w:sz w:val="24"/>
          <w:szCs w:val="24"/>
          <w:u w:val="single"/>
          <w:lang w:eastAsia="ro-RO"/>
        </w:rPr>
        <w:t xml:space="preserve">Lucrările de îngrijire a </w:t>
      </w:r>
      <w:proofErr w:type="spellStart"/>
      <w:r w:rsidRPr="008742D4">
        <w:rPr>
          <w:rFonts w:ascii="Times New Roman" w:eastAsia="Times New Roman" w:hAnsi="Times New Roman" w:cs="Times New Roman"/>
          <w:sz w:val="24"/>
          <w:szCs w:val="24"/>
          <w:u w:val="single"/>
          <w:lang w:eastAsia="ro-RO"/>
        </w:rPr>
        <w:t>arboretelor</w:t>
      </w:r>
      <w:proofErr w:type="spellEnd"/>
      <w:r w:rsidRPr="008742D4">
        <w:rPr>
          <w:rFonts w:ascii="Times New Roman" w:eastAsia="Times New Roman" w:hAnsi="Times New Roman" w:cs="Times New Roman"/>
          <w:sz w:val="24"/>
          <w:szCs w:val="24"/>
          <w:u w:val="single"/>
          <w:lang w:eastAsia="ro-RO"/>
        </w:rPr>
        <w:t xml:space="preserve"> tinere (degajări, </w:t>
      </w:r>
      <w:proofErr w:type="spellStart"/>
      <w:r w:rsidRPr="008742D4">
        <w:rPr>
          <w:rFonts w:ascii="Times New Roman" w:eastAsia="Times New Roman" w:hAnsi="Times New Roman" w:cs="Times New Roman"/>
          <w:sz w:val="24"/>
          <w:szCs w:val="24"/>
          <w:u w:val="single"/>
          <w:lang w:eastAsia="ro-RO"/>
        </w:rPr>
        <w:t>curăţiri</w:t>
      </w:r>
      <w:proofErr w:type="spellEnd"/>
      <w:r w:rsidRPr="008742D4">
        <w:rPr>
          <w:rFonts w:ascii="Times New Roman" w:eastAsia="Times New Roman" w:hAnsi="Times New Roman" w:cs="Times New Roman"/>
          <w:sz w:val="24"/>
          <w:szCs w:val="24"/>
          <w:u w:val="single"/>
          <w:lang w:eastAsia="ro-RO"/>
        </w:rPr>
        <w:t>, rărituri)</w:t>
      </w:r>
      <w:r w:rsidRPr="008742D4">
        <w:rPr>
          <w:rFonts w:ascii="Times New Roman" w:eastAsia="Times New Roman" w:hAnsi="Times New Roman" w:cs="Times New Roman"/>
          <w:sz w:val="24"/>
          <w:szCs w:val="24"/>
          <w:lang w:eastAsia="ro-RO"/>
        </w:rPr>
        <w:t xml:space="preserve"> </w:t>
      </w:r>
    </w:p>
    <w:p w14:paraId="254BFE8C" w14:textId="77777777" w:rsidR="00F70EB6" w:rsidRPr="008742D4" w:rsidRDefault="00F70EB6" w:rsidP="00F70EB6">
      <w:pPr>
        <w:spacing w:after="0" w:line="276" w:lineRule="auto"/>
        <w:ind w:firstLine="720"/>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 xml:space="preserve">Prin îngrijirea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conducerea pădurii se </w:t>
      </w:r>
      <w:proofErr w:type="spellStart"/>
      <w:r w:rsidRPr="008742D4">
        <w:rPr>
          <w:rFonts w:ascii="Times New Roman" w:eastAsia="Times New Roman" w:hAnsi="Times New Roman" w:cs="Times New Roman"/>
          <w:sz w:val="24"/>
          <w:szCs w:val="24"/>
        </w:rPr>
        <w:t>înţelege</w:t>
      </w:r>
      <w:proofErr w:type="spellEnd"/>
      <w:r w:rsidRPr="008742D4">
        <w:rPr>
          <w:rFonts w:ascii="Times New Roman" w:eastAsia="Times New Roman" w:hAnsi="Times New Roman" w:cs="Times New Roman"/>
          <w:sz w:val="24"/>
          <w:szCs w:val="24"/>
        </w:rPr>
        <w:t xml:space="preserve"> sistemul de lucrări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w:t>
      </w:r>
      <w:proofErr w:type="spellStart"/>
      <w:r w:rsidRPr="008742D4">
        <w:rPr>
          <w:rFonts w:ascii="Times New Roman" w:eastAsia="Times New Roman" w:hAnsi="Times New Roman" w:cs="Times New Roman"/>
          <w:sz w:val="24"/>
          <w:szCs w:val="24"/>
        </w:rPr>
        <w:t>intervenţii</w:t>
      </w:r>
      <w:proofErr w:type="spellEnd"/>
      <w:r w:rsidRPr="008742D4">
        <w:rPr>
          <w:rFonts w:ascii="Times New Roman" w:eastAsia="Times New Roman" w:hAnsi="Times New Roman" w:cs="Times New Roman"/>
          <w:sz w:val="24"/>
          <w:szCs w:val="24"/>
        </w:rPr>
        <w:t xml:space="preserve"> </w:t>
      </w:r>
      <w:proofErr w:type="spellStart"/>
      <w:r w:rsidRPr="008742D4">
        <w:rPr>
          <w:rFonts w:ascii="Times New Roman" w:eastAsia="Times New Roman" w:hAnsi="Times New Roman" w:cs="Times New Roman"/>
          <w:sz w:val="24"/>
          <w:szCs w:val="24"/>
        </w:rPr>
        <w:t>silvotehnice</w:t>
      </w:r>
      <w:proofErr w:type="spellEnd"/>
      <w:r w:rsidRPr="008742D4">
        <w:rPr>
          <w:rFonts w:ascii="Times New Roman" w:eastAsia="Times New Roman" w:hAnsi="Times New Roman" w:cs="Times New Roman"/>
          <w:sz w:val="24"/>
          <w:szCs w:val="24"/>
        </w:rPr>
        <w:t xml:space="preserve"> prin care se dirijează </w:t>
      </w:r>
      <w:proofErr w:type="spellStart"/>
      <w:r w:rsidRPr="008742D4">
        <w:rPr>
          <w:rFonts w:ascii="Times New Roman" w:eastAsia="Times New Roman" w:hAnsi="Times New Roman" w:cs="Times New Roman"/>
          <w:sz w:val="24"/>
          <w:szCs w:val="24"/>
        </w:rPr>
        <w:t>creşterea</w:t>
      </w:r>
      <w:proofErr w:type="spellEnd"/>
      <w:r w:rsidRPr="008742D4">
        <w:rPr>
          <w:rFonts w:ascii="Times New Roman" w:eastAsia="Times New Roman" w:hAnsi="Times New Roman" w:cs="Times New Roman"/>
          <w:sz w:val="24"/>
          <w:szCs w:val="24"/>
        </w:rPr>
        <w:t xml:space="preserve">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dezvoltarea pădurii de la întemeierea ei până în apropierea termenului exploatării sale în vederea îndeplinirii obiectivelor fixate. Ele </w:t>
      </w:r>
      <w:proofErr w:type="spellStart"/>
      <w:r w:rsidRPr="008742D4">
        <w:rPr>
          <w:rFonts w:ascii="Times New Roman" w:eastAsia="Times New Roman" w:hAnsi="Times New Roman" w:cs="Times New Roman"/>
          <w:sz w:val="24"/>
          <w:szCs w:val="24"/>
        </w:rPr>
        <w:t>acţionează</w:t>
      </w:r>
      <w:proofErr w:type="spellEnd"/>
      <w:r w:rsidRPr="008742D4">
        <w:rPr>
          <w:rFonts w:ascii="Times New Roman" w:eastAsia="Times New Roman" w:hAnsi="Times New Roman" w:cs="Times New Roman"/>
          <w:sz w:val="24"/>
          <w:szCs w:val="24"/>
        </w:rPr>
        <w:t xml:space="preserve">  asupra pădurii în următoarele </w:t>
      </w:r>
      <w:proofErr w:type="spellStart"/>
      <w:r w:rsidRPr="008742D4">
        <w:rPr>
          <w:rFonts w:ascii="Times New Roman" w:eastAsia="Times New Roman" w:hAnsi="Times New Roman" w:cs="Times New Roman"/>
          <w:sz w:val="24"/>
          <w:szCs w:val="24"/>
        </w:rPr>
        <w:t>direcţii</w:t>
      </w:r>
      <w:proofErr w:type="spellEnd"/>
      <w:r w:rsidRPr="008742D4">
        <w:rPr>
          <w:rFonts w:ascii="Times New Roman" w:eastAsia="Times New Roman" w:hAnsi="Times New Roman" w:cs="Times New Roman"/>
          <w:sz w:val="24"/>
          <w:szCs w:val="24"/>
        </w:rPr>
        <w:t xml:space="preserve"> principale:</w:t>
      </w:r>
    </w:p>
    <w:p w14:paraId="6F7103FE" w14:textId="77777777" w:rsidR="00F70EB6" w:rsidRPr="008742D4" w:rsidRDefault="00F70EB6" w:rsidP="00F70EB6">
      <w:pPr>
        <w:spacing w:after="0" w:line="276" w:lineRule="auto"/>
        <w:ind w:firstLine="720"/>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 xml:space="preserve">- ameliorează permanent </w:t>
      </w:r>
      <w:proofErr w:type="spellStart"/>
      <w:r w:rsidRPr="008742D4">
        <w:rPr>
          <w:rFonts w:ascii="Times New Roman" w:eastAsia="Times New Roman" w:hAnsi="Times New Roman" w:cs="Times New Roman"/>
          <w:sz w:val="24"/>
          <w:szCs w:val="24"/>
        </w:rPr>
        <w:t>compoziţia</w:t>
      </w:r>
      <w:proofErr w:type="spellEnd"/>
      <w:r w:rsidRPr="008742D4">
        <w:rPr>
          <w:rFonts w:ascii="Times New Roman" w:eastAsia="Times New Roman" w:hAnsi="Times New Roman" w:cs="Times New Roman"/>
          <w:sz w:val="24"/>
          <w:szCs w:val="24"/>
        </w:rPr>
        <w:t xml:space="preserve">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structura genetică a </w:t>
      </w:r>
      <w:proofErr w:type="spellStart"/>
      <w:r w:rsidRPr="008742D4">
        <w:rPr>
          <w:rFonts w:ascii="Times New Roman" w:eastAsia="Times New Roman" w:hAnsi="Times New Roman" w:cs="Times New Roman"/>
          <w:sz w:val="24"/>
          <w:szCs w:val="24"/>
        </w:rPr>
        <w:t>populaţiilor</w:t>
      </w:r>
      <w:proofErr w:type="spellEnd"/>
      <w:r w:rsidRPr="008742D4">
        <w:rPr>
          <w:rFonts w:ascii="Times New Roman" w:eastAsia="Times New Roman" w:hAnsi="Times New Roman" w:cs="Times New Roman"/>
          <w:sz w:val="24"/>
          <w:szCs w:val="24"/>
        </w:rPr>
        <w:t>, calitatea arboretului, starea fitosanitară a pădurii;</w:t>
      </w:r>
    </w:p>
    <w:p w14:paraId="5DB31DE2" w14:textId="77777777" w:rsidR="00F70EB6" w:rsidRPr="008742D4" w:rsidRDefault="00F70EB6" w:rsidP="00F70EB6">
      <w:pPr>
        <w:spacing w:after="0" w:line="276" w:lineRule="auto"/>
        <w:ind w:firstLine="720"/>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 xml:space="preserve">- reduc convenabil </w:t>
      </w:r>
      <w:proofErr w:type="spellStart"/>
      <w:r w:rsidRPr="008742D4">
        <w:rPr>
          <w:rFonts w:ascii="Times New Roman" w:eastAsia="Times New Roman" w:hAnsi="Times New Roman" w:cs="Times New Roman"/>
          <w:sz w:val="24"/>
          <w:szCs w:val="24"/>
        </w:rPr>
        <w:t>consistenţa</w:t>
      </w:r>
      <w:proofErr w:type="spellEnd"/>
      <w:r w:rsidRPr="008742D4">
        <w:rPr>
          <w:rFonts w:ascii="Times New Roman" w:eastAsia="Times New Roman" w:hAnsi="Times New Roman" w:cs="Times New Roman"/>
          <w:sz w:val="24"/>
          <w:szCs w:val="24"/>
        </w:rPr>
        <w:t xml:space="preserve">, astfel încât </w:t>
      </w:r>
      <w:proofErr w:type="spellStart"/>
      <w:r w:rsidRPr="008742D4">
        <w:rPr>
          <w:rFonts w:ascii="Times New Roman" w:eastAsia="Times New Roman" w:hAnsi="Times New Roman" w:cs="Times New Roman"/>
          <w:sz w:val="24"/>
          <w:szCs w:val="24"/>
        </w:rPr>
        <w:t>spaţiul</w:t>
      </w:r>
      <w:proofErr w:type="spellEnd"/>
      <w:r w:rsidRPr="008742D4">
        <w:rPr>
          <w:rFonts w:ascii="Times New Roman" w:eastAsia="Times New Roman" w:hAnsi="Times New Roman" w:cs="Times New Roman"/>
          <w:sz w:val="24"/>
          <w:szCs w:val="24"/>
        </w:rPr>
        <w:t xml:space="preserve"> de </w:t>
      </w:r>
      <w:proofErr w:type="spellStart"/>
      <w:r w:rsidRPr="008742D4">
        <w:rPr>
          <w:rFonts w:ascii="Times New Roman" w:eastAsia="Times New Roman" w:hAnsi="Times New Roman" w:cs="Times New Roman"/>
          <w:sz w:val="24"/>
          <w:szCs w:val="24"/>
        </w:rPr>
        <w:t>nutriţie</w:t>
      </w:r>
      <w:proofErr w:type="spellEnd"/>
      <w:r w:rsidRPr="008742D4">
        <w:rPr>
          <w:rFonts w:ascii="Times New Roman" w:eastAsia="Times New Roman" w:hAnsi="Times New Roman" w:cs="Times New Roman"/>
          <w:sz w:val="24"/>
          <w:szCs w:val="24"/>
        </w:rPr>
        <w:t xml:space="preserve"> dintre arborii </w:t>
      </w:r>
      <w:proofErr w:type="spellStart"/>
      <w:r w:rsidRPr="008742D4">
        <w:rPr>
          <w:rFonts w:ascii="Times New Roman" w:eastAsia="Times New Roman" w:hAnsi="Times New Roman" w:cs="Times New Roman"/>
          <w:sz w:val="24"/>
          <w:szCs w:val="24"/>
        </w:rPr>
        <w:t>valoroşi</w:t>
      </w:r>
      <w:proofErr w:type="spellEnd"/>
      <w:r w:rsidRPr="008742D4">
        <w:rPr>
          <w:rFonts w:ascii="Times New Roman" w:eastAsia="Times New Roman" w:hAnsi="Times New Roman" w:cs="Times New Roman"/>
          <w:sz w:val="24"/>
          <w:szCs w:val="24"/>
        </w:rPr>
        <w:t xml:space="preserve">  să crească treptat oferind astfel </w:t>
      </w:r>
      <w:proofErr w:type="spellStart"/>
      <w:r w:rsidRPr="008742D4">
        <w:rPr>
          <w:rFonts w:ascii="Times New Roman" w:eastAsia="Times New Roman" w:hAnsi="Times New Roman" w:cs="Times New Roman"/>
          <w:sz w:val="24"/>
          <w:szCs w:val="24"/>
        </w:rPr>
        <w:t>condiţii</w:t>
      </w:r>
      <w:proofErr w:type="spellEnd"/>
      <w:r w:rsidRPr="008742D4">
        <w:rPr>
          <w:rFonts w:ascii="Times New Roman" w:eastAsia="Times New Roman" w:hAnsi="Times New Roman" w:cs="Times New Roman"/>
          <w:sz w:val="24"/>
          <w:szCs w:val="24"/>
        </w:rPr>
        <w:t xml:space="preserve"> optime pentru </w:t>
      </w:r>
      <w:proofErr w:type="spellStart"/>
      <w:r w:rsidRPr="008742D4">
        <w:rPr>
          <w:rFonts w:ascii="Times New Roman" w:eastAsia="Times New Roman" w:hAnsi="Times New Roman" w:cs="Times New Roman"/>
          <w:sz w:val="24"/>
          <w:szCs w:val="24"/>
        </w:rPr>
        <w:t>creşterea</w:t>
      </w:r>
      <w:proofErr w:type="spellEnd"/>
      <w:r w:rsidRPr="008742D4">
        <w:rPr>
          <w:rFonts w:ascii="Times New Roman" w:eastAsia="Times New Roman" w:hAnsi="Times New Roman" w:cs="Times New Roman"/>
          <w:sz w:val="24"/>
          <w:szCs w:val="24"/>
        </w:rPr>
        <w:t xml:space="preserve"> arborilor în grosime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w:t>
      </w:r>
      <w:proofErr w:type="spellStart"/>
      <w:r w:rsidRPr="008742D4">
        <w:rPr>
          <w:rFonts w:ascii="Times New Roman" w:eastAsia="Times New Roman" w:hAnsi="Times New Roman" w:cs="Times New Roman"/>
          <w:sz w:val="24"/>
          <w:szCs w:val="24"/>
        </w:rPr>
        <w:t>înălţime</w:t>
      </w:r>
      <w:proofErr w:type="spellEnd"/>
      <w:r w:rsidRPr="008742D4">
        <w:rPr>
          <w:rFonts w:ascii="Times New Roman" w:eastAsia="Times New Roman" w:hAnsi="Times New Roman" w:cs="Times New Roman"/>
          <w:sz w:val="24"/>
          <w:szCs w:val="24"/>
        </w:rPr>
        <w:t>;</w:t>
      </w:r>
    </w:p>
    <w:p w14:paraId="3B8E559F" w14:textId="77777777" w:rsidR="00F70EB6" w:rsidRPr="008742D4" w:rsidRDefault="00F70EB6" w:rsidP="00F70EB6">
      <w:pPr>
        <w:spacing w:after="0" w:line="276" w:lineRule="auto"/>
        <w:ind w:firstLine="720"/>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lastRenderedPageBreak/>
        <w:t xml:space="preserve">- ameliorează treptat mediul pădurii,  conducând la intensificarea  </w:t>
      </w:r>
      <w:proofErr w:type="spellStart"/>
      <w:r w:rsidRPr="008742D4">
        <w:rPr>
          <w:rFonts w:ascii="Times New Roman" w:eastAsia="Times New Roman" w:hAnsi="Times New Roman" w:cs="Times New Roman"/>
          <w:sz w:val="24"/>
          <w:szCs w:val="24"/>
        </w:rPr>
        <w:t>funcţiilor</w:t>
      </w:r>
      <w:proofErr w:type="spellEnd"/>
      <w:r w:rsidRPr="008742D4">
        <w:rPr>
          <w:rFonts w:ascii="Times New Roman" w:eastAsia="Times New Roman" w:hAnsi="Times New Roman" w:cs="Times New Roman"/>
          <w:sz w:val="24"/>
          <w:szCs w:val="24"/>
        </w:rPr>
        <w:t xml:space="preserve"> productive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protectoare a acesteia;</w:t>
      </w:r>
    </w:p>
    <w:p w14:paraId="5E778B87" w14:textId="77777777" w:rsidR="00F70EB6" w:rsidRPr="008742D4" w:rsidRDefault="00F70EB6" w:rsidP="00F70EB6">
      <w:pPr>
        <w:spacing w:after="0" w:line="276" w:lineRule="auto"/>
        <w:ind w:firstLine="720"/>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 xml:space="preserve">- reglează raporturile inter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intraspecifice la nivelul arboretului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între diferitele etaje de </w:t>
      </w:r>
      <w:proofErr w:type="spellStart"/>
      <w:r w:rsidRPr="008742D4">
        <w:rPr>
          <w:rFonts w:ascii="Times New Roman" w:eastAsia="Times New Roman" w:hAnsi="Times New Roman" w:cs="Times New Roman"/>
          <w:sz w:val="24"/>
          <w:szCs w:val="24"/>
        </w:rPr>
        <w:t>vegetaţie</w:t>
      </w:r>
      <w:proofErr w:type="spellEnd"/>
      <w:r w:rsidRPr="008742D4">
        <w:rPr>
          <w:rFonts w:ascii="Times New Roman" w:eastAsia="Times New Roman" w:hAnsi="Times New Roman" w:cs="Times New Roman"/>
          <w:sz w:val="24"/>
          <w:szCs w:val="24"/>
        </w:rPr>
        <w:t xml:space="preserve"> ale pădurii;</w:t>
      </w:r>
    </w:p>
    <w:p w14:paraId="2B30A0EC" w14:textId="77777777" w:rsidR="00F70EB6" w:rsidRPr="008742D4" w:rsidRDefault="00F70EB6" w:rsidP="00F70EB6">
      <w:pPr>
        <w:spacing w:after="0" w:line="276" w:lineRule="auto"/>
        <w:ind w:firstLine="720"/>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 xml:space="preserve">- permit recoltarea unei </w:t>
      </w:r>
      <w:proofErr w:type="spellStart"/>
      <w:r w:rsidRPr="008742D4">
        <w:rPr>
          <w:rFonts w:ascii="Times New Roman" w:eastAsia="Times New Roman" w:hAnsi="Times New Roman" w:cs="Times New Roman"/>
          <w:sz w:val="24"/>
          <w:szCs w:val="24"/>
        </w:rPr>
        <w:t>cantităţi</w:t>
      </w:r>
      <w:proofErr w:type="spellEnd"/>
      <w:r w:rsidRPr="008742D4">
        <w:rPr>
          <w:rFonts w:ascii="Times New Roman" w:eastAsia="Times New Roman" w:hAnsi="Times New Roman" w:cs="Times New Roman"/>
          <w:sz w:val="24"/>
          <w:szCs w:val="24"/>
        </w:rPr>
        <w:t xml:space="preserve"> de masă lemnoasă ce se valorifică sub formă de produse secundare etc.</w:t>
      </w:r>
    </w:p>
    <w:p w14:paraId="039A4046" w14:textId="77777777" w:rsidR="00F70EB6" w:rsidRPr="008742D4" w:rsidRDefault="00F70EB6" w:rsidP="00F70EB6">
      <w:pPr>
        <w:spacing w:after="0" w:line="276" w:lineRule="auto"/>
        <w:ind w:firstLine="720"/>
        <w:jc w:val="both"/>
        <w:rPr>
          <w:rFonts w:ascii="Times New Roman" w:eastAsia="Times New Roman" w:hAnsi="Times New Roman" w:cs="Times New Roman"/>
          <w:sz w:val="24"/>
          <w:szCs w:val="24"/>
          <w:lang w:eastAsia="ro-RO"/>
        </w:rPr>
      </w:pPr>
      <w:r w:rsidRPr="008742D4">
        <w:rPr>
          <w:rFonts w:ascii="Times New Roman" w:eastAsia="Times New Roman" w:hAnsi="Times New Roman" w:cs="Times New Roman"/>
          <w:sz w:val="24"/>
          <w:szCs w:val="24"/>
          <w:lang w:eastAsia="ro-RO"/>
        </w:rPr>
        <w:t xml:space="preserve">Lucrările de îngrijire a </w:t>
      </w:r>
      <w:proofErr w:type="spellStart"/>
      <w:r w:rsidRPr="008742D4">
        <w:rPr>
          <w:rFonts w:ascii="Times New Roman" w:eastAsia="Times New Roman" w:hAnsi="Times New Roman" w:cs="Times New Roman"/>
          <w:sz w:val="24"/>
          <w:szCs w:val="24"/>
          <w:lang w:eastAsia="ro-RO"/>
        </w:rPr>
        <w:t>arboretelor</w:t>
      </w:r>
      <w:proofErr w:type="spellEnd"/>
      <w:r w:rsidRPr="008742D4">
        <w:rPr>
          <w:rFonts w:ascii="Times New Roman" w:eastAsia="Times New Roman" w:hAnsi="Times New Roman" w:cs="Times New Roman"/>
          <w:sz w:val="24"/>
          <w:szCs w:val="24"/>
          <w:lang w:eastAsia="ro-RO"/>
        </w:rPr>
        <w:t xml:space="preserve"> tinere </w:t>
      </w:r>
      <w:r w:rsidRPr="008742D4">
        <w:rPr>
          <w:rFonts w:ascii="Times New Roman" w:eastAsia="Times New Roman" w:hAnsi="Times New Roman" w:cs="Times New Roman"/>
          <w:b/>
          <w:sz w:val="24"/>
          <w:szCs w:val="24"/>
          <w:lang w:eastAsia="ro-RO"/>
        </w:rPr>
        <w:t>au, pe termen lung, efect pozitiv</w:t>
      </w:r>
      <w:r w:rsidRPr="008742D4">
        <w:rPr>
          <w:rFonts w:ascii="Times New Roman" w:eastAsia="Times New Roman" w:hAnsi="Times New Roman" w:cs="Times New Roman"/>
          <w:sz w:val="24"/>
          <w:szCs w:val="24"/>
          <w:lang w:eastAsia="ro-RO"/>
        </w:rPr>
        <w:t xml:space="preserve">, fiind un instrument tehnic necesar </w:t>
      </w:r>
      <w:proofErr w:type="spellStart"/>
      <w:r w:rsidRPr="008742D4">
        <w:rPr>
          <w:rFonts w:ascii="Times New Roman" w:eastAsia="Times New Roman" w:hAnsi="Times New Roman" w:cs="Times New Roman"/>
          <w:sz w:val="24"/>
          <w:szCs w:val="24"/>
          <w:lang w:eastAsia="ro-RO"/>
        </w:rPr>
        <w:t>şi</w:t>
      </w:r>
      <w:proofErr w:type="spellEnd"/>
      <w:r w:rsidRPr="008742D4">
        <w:rPr>
          <w:rFonts w:ascii="Times New Roman" w:eastAsia="Times New Roman" w:hAnsi="Times New Roman" w:cs="Times New Roman"/>
          <w:sz w:val="24"/>
          <w:szCs w:val="24"/>
          <w:lang w:eastAsia="ro-RO"/>
        </w:rPr>
        <w:t xml:space="preserve"> eficient de reglare a </w:t>
      </w:r>
      <w:proofErr w:type="spellStart"/>
      <w:r w:rsidRPr="008742D4">
        <w:rPr>
          <w:rFonts w:ascii="Times New Roman" w:eastAsia="Times New Roman" w:hAnsi="Times New Roman" w:cs="Times New Roman"/>
          <w:sz w:val="24"/>
          <w:szCs w:val="24"/>
          <w:lang w:eastAsia="ro-RO"/>
        </w:rPr>
        <w:t>compoziţiei</w:t>
      </w:r>
      <w:proofErr w:type="spellEnd"/>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arboretelor</w:t>
      </w:r>
      <w:proofErr w:type="spellEnd"/>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şi</w:t>
      </w:r>
      <w:proofErr w:type="spellEnd"/>
      <w:r w:rsidRPr="008742D4">
        <w:rPr>
          <w:rFonts w:ascii="Times New Roman" w:eastAsia="Times New Roman" w:hAnsi="Times New Roman" w:cs="Times New Roman"/>
          <w:sz w:val="24"/>
          <w:szCs w:val="24"/>
          <w:lang w:eastAsia="ro-RO"/>
        </w:rPr>
        <w:t xml:space="preserve"> a desimii acestora în scopul conducerii spre structura optimă stabilită (</w:t>
      </w:r>
      <w:proofErr w:type="spellStart"/>
      <w:r w:rsidRPr="008742D4">
        <w:rPr>
          <w:rFonts w:ascii="Times New Roman" w:eastAsia="Times New Roman" w:hAnsi="Times New Roman" w:cs="Times New Roman"/>
          <w:sz w:val="24"/>
          <w:szCs w:val="24"/>
          <w:lang w:eastAsia="ro-RO"/>
        </w:rPr>
        <w:t>ţel</w:t>
      </w:r>
      <w:proofErr w:type="spellEnd"/>
      <w:r w:rsidRPr="008742D4">
        <w:rPr>
          <w:rFonts w:ascii="Times New Roman" w:eastAsia="Times New Roman" w:hAnsi="Times New Roman" w:cs="Times New Roman"/>
          <w:sz w:val="24"/>
          <w:szCs w:val="24"/>
          <w:lang w:eastAsia="ro-RO"/>
        </w:rPr>
        <w:t>).</w:t>
      </w:r>
    </w:p>
    <w:p w14:paraId="4FA07C4B" w14:textId="77777777" w:rsidR="00F70EB6" w:rsidRPr="008742D4" w:rsidRDefault="00F70EB6" w:rsidP="00F70EB6">
      <w:pPr>
        <w:spacing w:after="0" w:line="276" w:lineRule="auto"/>
        <w:ind w:firstLine="720"/>
        <w:jc w:val="both"/>
        <w:rPr>
          <w:rFonts w:ascii="Times New Roman" w:eastAsia="Times New Roman" w:hAnsi="Times New Roman" w:cs="Times New Roman"/>
          <w:sz w:val="24"/>
          <w:szCs w:val="24"/>
          <w:u w:val="single"/>
          <w:lang w:eastAsia="ro-RO"/>
        </w:rPr>
      </w:pPr>
      <w:r w:rsidRPr="008742D4">
        <w:rPr>
          <w:rFonts w:ascii="Times New Roman" w:eastAsia="Times New Roman" w:hAnsi="Times New Roman" w:cs="Times New Roman"/>
          <w:sz w:val="24"/>
          <w:szCs w:val="24"/>
          <w:u w:val="single"/>
          <w:lang w:eastAsia="ro-RO"/>
        </w:rPr>
        <w:t>Degajările</w:t>
      </w:r>
      <w:r w:rsidRPr="008742D4">
        <w:rPr>
          <w:rFonts w:ascii="Times New Roman" w:eastAsia="Times New Roman" w:hAnsi="Times New Roman" w:cs="Times New Roman"/>
          <w:sz w:val="24"/>
          <w:szCs w:val="24"/>
          <w:lang w:eastAsia="ro-RO"/>
        </w:rPr>
        <w:t xml:space="preserve">: ameliorează cantitativ </w:t>
      </w:r>
      <w:proofErr w:type="spellStart"/>
      <w:r w:rsidRPr="008742D4">
        <w:rPr>
          <w:rFonts w:ascii="Times New Roman" w:eastAsia="Times New Roman" w:hAnsi="Times New Roman" w:cs="Times New Roman"/>
          <w:sz w:val="24"/>
          <w:szCs w:val="24"/>
          <w:lang w:eastAsia="ro-RO"/>
        </w:rPr>
        <w:t>compoziţia</w:t>
      </w:r>
      <w:proofErr w:type="spellEnd"/>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arboretelor</w:t>
      </w:r>
      <w:proofErr w:type="spellEnd"/>
      <w:r w:rsidRPr="008742D4">
        <w:rPr>
          <w:rFonts w:ascii="Times New Roman" w:eastAsia="Times New Roman" w:hAnsi="Times New Roman" w:cs="Times New Roman"/>
          <w:sz w:val="24"/>
          <w:szCs w:val="24"/>
          <w:lang w:eastAsia="ro-RO"/>
        </w:rPr>
        <w:t xml:space="preserve"> prin înlăturarea arborilor din orice specie sau din orice plafon care prin </w:t>
      </w:r>
      <w:proofErr w:type="spellStart"/>
      <w:r w:rsidRPr="008742D4">
        <w:rPr>
          <w:rFonts w:ascii="Times New Roman" w:eastAsia="Times New Roman" w:hAnsi="Times New Roman" w:cs="Times New Roman"/>
          <w:sz w:val="24"/>
          <w:szCs w:val="24"/>
          <w:lang w:eastAsia="ro-RO"/>
        </w:rPr>
        <w:t>poziţia</w:t>
      </w:r>
      <w:proofErr w:type="spellEnd"/>
      <w:r w:rsidRPr="008742D4">
        <w:rPr>
          <w:rFonts w:ascii="Times New Roman" w:eastAsia="Times New Roman" w:hAnsi="Times New Roman" w:cs="Times New Roman"/>
          <w:sz w:val="24"/>
          <w:szCs w:val="24"/>
          <w:lang w:eastAsia="ro-RO"/>
        </w:rPr>
        <w:t xml:space="preserve"> lor împiedică </w:t>
      </w:r>
      <w:proofErr w:type="spellStart"/>
      <w:r w:rsidRPr="008742D4">
        <w:rPr>
          <w:rFonts w:ascii="Times New Roman" w:eastAsia="Times New Roman" w:hAnsi="Times New Roman" w:cs="Times New Roman"/>
          <w:sz w:val="24"/>
          <w:szCs w:val="24"/>
          <w:lang w:eastAsia="ro-RO"/>
        </w:rPr>
        <w:t>creşterea</w:t>
      </w:r>
      <w:proofErr w:type="spellEnd"/>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şi</w:t>
      </w:r>
      <w:proofErr w:type="spellEnd"/>
      <w:r w:rsidRPr="008742D4">
        <w:rPr>
          <w:rFonts w:ascii="Times New Roman" w:eastAsia="Times New Roman" w:hAnsi="Times New Roman" w:cs="Times New Roman"/>
          <w:sz w:val="24"/>
          <w:szCs w:val="24"/>
          <w:lang w:eastAsia="ro-RO"/>
        </w:rPr>
        <w:t xml:space="preserve"> dezvoltarea arborilor de viitor, ameliorează cantitativ </w:t>
      </w:r>
      <w:proofErr w:type="spellStart"/>
      <w:r w:rsidRPr="008742D4">
        <w:rPr>
          <w:rFonts w:ascii="Times New Roman" w:eastAsia="Times New Roman" w:hAnsi="Times New Roman" w:cs="Times New Roman"/>
          <w:sz w:val="24"/>
          <w:szCs w:val="24"/>
          <w:lang w:eastAsia="ro-RO"/>
        </w:rPr>
        <w:t>arboretele</w:t>
      </w:r>
      <w:proofErr w:type="spellEnd"/>
      <w:r w:rsidRPr="008742D4">
        <w:rPr>
          <w:rFonts w:ascii="Times New Roman" w:eastAsia="Times New Roman" w:hAnsi="Times New Roman" w:cs="Times New Roman"/>
          <w:sz w:val="24"/>
          <w:szCs w:val="24"/>
          <w:lang w:eastAsia="ro-RO"/>
        </w:rPr>
        <w:t xml:space="preserve"> sub raportul </w:t>
      </w:r>
      <w:proofErr w:type="spellStart"/>
      <w:r w:rsidRPr="008742D4">
        <w:rPr>
          <w:rFonts w:ascii="Times New Roman" w:eastAsia="Times New Roman" w:hAnsi="Times New Roman" w:cs="Times New Roman"/>
          <w:sz w:val="24"/>
          <w:szCs w:val="24"/>
          <w:lang w:eastAsia="ro-RO"/>
        </w:rPr>
        <w:t>distribuţiei</w:t>
      </w:r>
      <w:proofErr w:type="spellEnd"/>
      <w:r w:rsidRPr="008742D4">
        <w:rPr>
          <w:rFonts w:ascii="Times New Roman" w:eastAsia="Times New Roman" w:hAnsi="Times New Roman" w:cs="Times New Roman"/>
          <w:sz w:val="24"/>
          <w:szCs w:val="24"/>
          <w:lang w:eastAsia="ro-RO"/>
        </w:rPr>
        <w:t xml:space="preserve"> lor </w:t>
      </w:r>
      <w:proofErr w:type="spellStart"/>
      <w:r w:rsidRPr="008742D4">
        <w:rPr>
          <w:rFonts w:ascii="Times New Roman" w:eastAsia="Times New Roman" w:hAnsi="Times New Roman" w:cs="Times New Roman"/>
          <w:sz w:val="24"/>
          <w:szCs w:val="24"/>
          <w:lang w:eastAsia="ro-RO"/>
        </w:rPr>
        <w:t>spaţiale</w:t>
      </w:r>
      <w:proofErr w:type="spellEnd"/>
      <w:r w:rsidRPr="008742D4">
        <w:rPr>
          <w:rFonts w:ascii="Times New Roman" w:eastAsia="Times New Roman" w:hAnsi="Times New Roman" w:cs="Times New Roman"/>
          <w:sz w:val="24"/>
          <w:szCs w:val="24"/>
          <w:lang w:eastAsia="ro-RO"/>
        </w:rPr>
        <w:t xml:space="preserve"> activând </w:t>
      </w:r>
      <w:proofErr w:type="spellStart"/>
      <w:r w:rsidRPr="008742D4">
        <w:rPr>
          <w:rFonts w:ascii="Times New Roman" w:eastAsia="Times New Roman" w:hAnsi="Times New Roman" w:cs="Times New Roman"/>
          <w:sz w:val="24"/>
          <w:szCs w:val="24"/>
          <w:lang w:eastAsia="ro-RO"/>
        </w:rPr>
        <w:t>creşterea</w:t>
      </w:r>
      <w:proofErr w:type="spellEnd"/>
      <w:r w:rsidRPr="008742D4">
        <w:rPr>
          <w:rFonts w:ascii="Times New Roman" w:eastAsia="Times New Roman" w:hAnsi="Times New Roman" w:cs="Times New Roman"/>
          <w:sz w:val="24"/>
          <w:szCs w:val="24"/>
          <w:lang w:eastAsia="ro-RO"/>
        </w:rPr>
        <w:t xml:space="preserve"> în grosime a arborilor de viitor, îndepărtează arborii </w:t>
      </w:r>
      <w:proofErr w:type="spellStart"/>
      <w:r w:rsidRPr="008742D4">
        <w:rPr>
          <w:rFonts w:ascii="Times New Roman" w:eastAsia="Times New Roman" w:hAnsi="Times New Roman" w:cs="Times New Roman"/>
          <w:sz w:val="24"/>
          <w:szCs w:val="24"/>
          <w:lang w:eastAsia="ro-RO"/>
        </w:rPr>
        <w:t>uscaţi</w:t>
      </w:r>
      <w:proofErr w:type="spellEnd"/>
      <w:r w:rsidRPr="008742D4">
        <w:rPr>
          <w:rFonts w:ascii="Times New Roman" w:eastAsia="Times New Roman" w:hAnsi="Times New Roman" w:cs="Times New Roman"/>
          <w:sz w:val="24"/>
          <w:szCs w:val="24"/>
          <w:lang w:eastAsia="ro-RO"/>
        </w:rPr>
        <w:t xml:space="preserve"> sau în curs de uscare. </w:t>
      </w:r>
    </w:p>
    <w:p w14:paraId="5ACD324B" w14:textId="77777777" w:rsidR="00F70EB6" w:rsidRPr="008742D4" w:rsidRDefault="00F70EB6" w:rsidP="00F70EB6">
      <w:pPr>
        <w:spacing w:after="0" w:line="276" w:lineRule="auto"/>
        <w:ind w:firstLine="720"/>
        <w:jc w:val="both"/>
        <w:rPr>
          <w:rFonts w:ascii="Times New Roman" w:eastAsia="Times New Roman" w:hAnsi="Times New Roman" w:cs="Times New Roman"/>
          <w:sz w:val="24"/>
          <w:szCs w:val="24"/>
          <w:u w:val="single"/>
          <w:lang w:eastAsia="ro-RO"/>
        </w:rPr>
      </w:pPr>
      <w:r w:rsidRPr="008742D4">
        <w:rPr>
          <w:rFonts w:ascii="Times New Roman" w:eastAsia="Times New Roman" w:hAnsi="Times New Roman" w:cs="Times New Roman"/>
          <w:sz w:val="24"/>
          <w:szCs w:val="24"/>
          <w:u w:val="single"/>
          <w:lang w:eastAsia="ro-RO"/>
        </w:rPr>
        <w:t>Răriturile</w:t>
      </w:r>
      <w:r w:rsidRPr="008742D4">
        <w:rPr>
          <w:rFonts w:ascii="Times New Roman" w:eastAsia="Times New Roman" w:hAnsi="Times New Roman" w:cs="Times New Roman"/>
          <w:sz w:val="24"/>
          <w:szCs w:val="24"/>
          <w:lang w:eastAsia="ro-RO"/>
        </w:rPr>
        <w:t xml:space="preserve"> </w:t>
      </w:r>
      <w:r w:rsidRPr="008742D4">
        <w:rPr>
          <w:rFonts w:ascii="Times New Roman" w:eastAsia="Times New Roman" w:hAnsi="Times New Roman" w:cs="Times New Roman"/>
          <w:sz w:val="24"/>
          <w:szCs w:val="24"/>
        </w:rPr>
        <w:t xml:space="preserve">au un caracter de </w:t>
      </w:r>
      <w:proofErr w:type="spellStart"/>
      <w:r w:rsidRPr="008742D4">
        <w:rPr>
          <w:rFonts w:ascii="Times New Roman" w:eastAsia="Times New Roman" w:hAnsi="Times New Roman" w:cs="Times New Roman"/>
          <w:sz w:val="24"/>
          <w:szCs w:val="24"/>
        </w:rPr>
        <w:t>selecţie</w:t>
      </w:r>
      <w:proofErr w:type="spellEnd"/>
      <w:r w:rsidRPr="008742D4">
        <w:rPr>
          <w:rFonts w:ascii="Times New Roman" w:eastAsia="Times New Roman" w:hAnsi="Times New Roman" w:cs="Times New Roman"/>
          <w:sz w:val="24"/>
          <w:szCs w:val="24"/>
        </w:rPr>
        <w:t xml:space="preserve"> individuală pozitivă, preocuparea de bază fiind îndreptată asupra arborilor </w:t>
      </w:r>
      <w:proofErr w:type="spellStart"/>
      <w:r w:rsidRPr="008742D4">
        <w:rPr>
          <w:rFonts w:ascii="Times New Roman" w:eastAsia="Times New Roman" w:hAnsi="Times New Roman" w:cs="Times New Roman"/>
          <w:sz w:val="24"/>
          <w:szCs w:val="24"/>
        </w:rPr>
        <w:t>valoroşi</w:t>
      </w:r>
      <w:proofErr w:type="spellEnd"/>
      <w:r w:rsidRPr="008742D4">
        <w:rPr>
          <w:rFonts w:ascii="Times New Roman" w:eastAsia="Times New Roman" w:hAnsi="Times New Roman" w:cs="Times New Roman"/>
          <w:sz w:val="24"/>
          <w:szCs w:val="24"/>
        </w:rPr>
        <w:t xml:space="preserve"> care rămân în arboret până  la termenul exploatării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nu a celor </w:t>
      </w:r>
      <w:proofErr w:type="spellStart"/>
      <w:r w:rsidRPr="008742D4">
        <w:rPr>
          <w:rFonts w:ascii="Times New Roman" w:eastAsia="Times New Roman" w:hAnsi="Times New Roman" w:cs="Times New Roman"/>
          <w:sz w:val="24"/>
          <w:szCs w:val="24"/>
        </w:rPr>
        <w:t>extraşi</w:t>
      </w:r>
      <w:proofErr w:type="spellEnd"/>
      <w:r w:rsidRPr="008742D4">
        <w:rPr>
          <w:rFonts w:ascii="Times New Roman" w:eastAsia="Times New Roman" w:hAnsi="Times New Roman" w:cs="Times New Roman"/>
          <w:sz w:val="24"/>
          <w:szCs w:val="24"/>
        </w:rPr>
        <w:t xml:space="preserve"> prin </w:t>
      </w:r>
      <w:proofErr w:type="spellStart"/>
      <w:r w:rsidRPr="008742D4">
        <w:rPr>
          <w:rFonts w:ascii="Times New Roman" w:eastAsia="Times New Roman" w:hAnsi="Times New Roman" w:cs="Times New Roman"/>
          <w:sz w:val="24"/>
          <w:szCs w:val="24"/>
        </w:rPr>
        <w:t>intervenţia</w:t>
      </w:r>
      <w:proofErr w:type="spellEnd"/>
      <w:r w:rsidRPr="008742D4">
        <w:rPr>
          <w:rFonts w:ascii="Times New Roman" w:eastAsia="Times New Roman" w:hAnsi="Times New Roman" w:cs="Times New Roman"/>
          <w:sz w:val="24"/>
          <w:szCs w:val="24"/>
        </w:rPr>
        <w:t xml:space="preserve"> respectivă. Răriturile devin astfel cele mai </w:t>
      </w:r>
      <w:proofErr w:type="spellStart"/>
      <w:r w:rsidRPr="008742D4">
        <w:rPr>
          <w:rFonts w:ascii="Times New Roman" w:eastAsia="Times New Roman" w:hAnsi="Times New Roman" w:cs="Times New Roman"/>
          <w:sz w:val="24"/>
          <w:szCs w:val="24"/>
        </w:rPr>
        <w:t>pretenţioase</w:t>
      </w:r>
      <w:proofErr w:type="spellEnd"/>
      <w:r w:rsidRPr="008742D4">
        <w:rPr>
          <w:rFonts w:ascii="Times New Roman" w:eastAsia="Times New Roman" w:hAnsi="Times New Roman" w:cs="Times New Roman"/>
          <w:sz w:val="24"/>
          <w:szCs w:val="24"/>
        </w:rPr>
        <w:t xml:space="preserve">, mai complexe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mai intensive  lucrări de îngrijire, cu efecte favorabile atât asupra  </w:t>
      </w:r>
      <w:proofErr w:type="spellStart"/>
      <w:r w:rsidRPr="008742D4">
        <w:rPr>
          <w:rFonts w:ascii="Times New Roman" w:eastAsia="Times New Roman" w:hAnsi="Times New Roman" w:cs="Times New Roman"/>
          <w:sz w:val="24"/>
          <w:szCs w:val="24"/>
        </w:rPr>
        <w:t>generaţiei</w:t>
      </w:r>
      <w:proofErr w:type="spellEnd"/>
      <w:r w:rsidRPr="008742D4">
        <w:rPr>
          <w:rFonts w:ascii="Times New Roman" w:eastAsia="Times New Roman" w:hAnsi="Times New Roman" w:cs="Times New Roman"/>
          <w:sz w:val="24"/>
          <w:szCs w:val="24"/>
        </w:rPr>
        <w:t xml:space="preserve"> existente cât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asupra viitorului arboret.</w:t>
      </w:r>
    </w:p>
    <w:p w14:paraId="0D0F5A6A" w14:textId="77777777" w:rsidR="00F70EB6" w:rsidRPr="008742D4" w:rsidRDefault="00F70EB6" w:rsidP="00F70EB6">
      <w:pPr>
        <w:spacing w:after="0" w:line="276" w:lineRule="auto"/>
        <w:ind w:firstLine="720"/>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Obiectivele urmărite prin aplicarea răriturilor sunt următoarele:</w:t>
      </w:r>
    </w:p>
    <w:p w14:paraId="210C4EF4" w14:textId="77777777" w:rsidR="00F70EB6" w:rsidRPr="008742D4" w:rsidRDefault="00F70EB6" w:rsidP="00F70EB6">
      <w:pPr>
        <w:spacing w:after="0" w:line="276" w:lineRule="auto"/>
        <w:ind w:firstLine="720"/>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 xml:space="preserve">- ameliorarea calitativă a </w:t>
      </w:r>
      <w:proofErr w:type="spellStart"/>
      <w:r w:rsidRPr="008742D4">
        <w:rPr>
          <w:rFonts w:ascii="Times New Roman" w:eastAsia="Times New Roman" w:hAnsi="Times New Roman" w:cs="Times New Roman"/>
          <w:sz w:val="24"/>
          <w:szCs w:val="24"/>
        </w:rPr>
        <w:t>arboretelor</w:t>
      </w:r>
      <w:proofErr w:type="spellEnd"/>
      <w:r w:rsidRPr="008742D4">
        <w:rPr>
          <w:rFonts w:ascii="Times New Roman" w:eastAsia="Times New Roman" w:hAnsi="Times New Roman" w:cs="Times New Roman"/>
          <w:sz w:val="24"/>
          <w:szCs w:val="24"/>
        </w:rPr>
        <w:t xml:space="preserve">, mai ales sub raportul </w:t>
      </w:r>
      <w:proofErr w:type="spellStart"/>
      <w:r w:rsidRPr="008742D4">
        <w:rPr>
          <w:rFonts w:ascii="Times New Roman" w:eastAsia="Times New Roman" w:hAnsi="Times New Roman" w:cs="Times New Roman"/>
          <w:sz w:val="24"/>
          <w:szCs w:val="24"/>
        </w:rPr>
        <w:t>compoziţiei</w:t>
      </w:r>
      <w:proofErr w:type="spellEnd"/>
      <w:r w:rsidRPr="008742D4">
        <w:rPr>
          <w:rFonts w:ascii="Times New Roman" w:eastAsia="Times New Roman" w:hAnsi="Times New Roman" w:cs="Times New Roman"/>
          <w:sz w:val="24"/>
          <w:szCs w:val="24"/>
        </w:rPr>
        <w:t xml:space="preserve">, al </w:t>
      </w:r>
      <w:proofErr w:type="spellStart"/>
      <w:r w:rsidRPr="008742D4">
        <w:rPr>
          <w:rFonts w:ascii="Times New Roman" w:eastAsia="Times New Roman" w:hAnsi="Times New Roman" w:cs="Times New Roman"/>
          <w:sz w:val="24"/>
          <w:szCs w:val="24"/>
        </w:rPr>
        <w:t>calităţii</w:t>
      </w:r>
      <w:proofErr w:type="spellEnd"/>
      <w:r w:rsidRPr="008742D4">
        <w:rPr>
          <w:rFonts w:ascii="Times New Roman" w:eastAsia="Times New Roman" w:hAnsi="Times New Roman" w:cs="Times New Roman"/>
          <w:sz w:val="24"/>
          <w:szCs w:val="24"/>
        </w:rPr>
        <w:t xml:space="preserve"> tulpinilor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coroanelor arborilor, al </w:t>
      </w:r>
      <w:proofErr w:type="spellStart"/>
      <w:r w:rsidRPr="008742D4">
        <w:rPr>
          <w:rFonts w:ascii="Times New Roman" w:eastAsia="Times New Roman" w:hAnsi="Times New Roman" w:cs="Times New Roman"/>
          <w:sz w:val="24"/>
          <w:szCs w:val="24"/>
        </w:rPr>
        <w:t>distribuţiei</w:t>
      </w:r>
      <w:proofErr w:type="spellEnd"/>
      <w:r w:rsidRPr="008742D4">
        <w:rPr>
          <w:rFonts w:ascii="Times New Roman" w:eastAsia="Times New Roman" w:hAnsi="Times New Roman" w:cs="Times New Roman"/>
          <w:sz w:val="24"/>
          <w:szCs w:val="24"/>
        </w:rPr>
        <w:t xml:space="preserve"> lor </w:t>
      </w:r>
      <w:proofErr w:type="spellStart"/>
      <w:r w:rsidRPr="008742D4">
        <w:rPr>
          <w:rFonts w:ascii="Times New Roman" w:eastAsia="Times New Roman" w:hAnsi="Times New Roman" w:cs="Times New Roman"/>
          <w:sz w:val="24"/>
          <w:szCs w:val="24"/>
        </w:rPr>
        <w:t>spaţiale</w:t>
      </w:r>
      <w:proofErr w:type="spellEnd"/>
      <w:r w:rsidRPr="008742D4">
        <w:rPr>
          <w:rFonts w:ascii="Times New Roman" w:eastAsia="Times New Roman" w:hAnsi="Times New Roman" w:cs="Times New Roman"/>
          <w:sz w:val="24"/>
          <w:szCs w:val="24"/>
        </w:rPr>
        <w:t xml:space="preserve">, precum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al </w:t>
      </w:r>
      <w:proofErr w:type="spellStart"/>
      <w:r w:rsidRPr="008742D4">
        <w:rPr>
          <w:rFonts w:ascii="Times New Roman" w:eastAsia="Times New Roman" w:hAnsi="Times New Roman" w:cs="Times New Roman"/>
          <w:sz w:val="24"/>
          <w:szCs w:val="24"/>
        </w:rPr>
        <w:t>însuşirilor</w:t>
      </w:r>
      <w:proofErr w:type="spellEnd"/>
      <w:r w:rsidRPr="008742D4">
        <w:rPr>
          <w:rFonts w:ascii="Times New Roman" w:eastAsia="Times New Roman" w:hAnsi="Times New Roman" w:cs="Times New Roman"/>
          <w:sz w:val="24"/>
          <w:szCs w:val="24"/>
        </w:rPr>
        <w:t xml:space="preserve"> tehnologice ale lemnului acestora;</w:t>
      </w:r>
    </w:p>
    <w:p w14:paraId="703DB430" w14:textId="77777777" w:rsidR="00F70EB6" w:rsidRPr="008742D4" w:rsidRDefault="00F70EB6" w:rsidP="00F70EB6">
      <w:pPr>
        <w:spacing w:after="0" w:line="276" w:lineRule="auto"/>
        <w:ind w:firstLine="720"/>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 xml:space="preserve">- ameliorarea structurii genetice a </w:t>
      </w:r>
      <w:proofErr w:type="spellStart"/>
      <w:r w:rsidRPr="008742D4">
        <w:rPr>
          <w:rFonts w:ascii="Times New Roman" w:eastAsia="Times New Roman" w:hAnsi="Times New Roman" w:cs="Times New Roman"/>
          <w:sz w:val="24"/>
          <w:szCs w:val="24"/>
        </w:rPr>
        <w:t>populaţiilor</w:t>
      </w:r>
      <w:proofErr w:type="spellEnd"/>
      <w:r w:rsidRPr="008742D4">
        <w:rPr>
          <w:rFonts w:ascii="Times New Roman" w:eastAsia="Times New Roman" w:hAnsi="Times New Roman" w:cs="Times New Roman"/>
          <w:sz w:val="24"/>
          <w:szCs w:val="24"/>
        </w:rPr>
        <w:t xml:space="preserve"> arborescente;</w:t>
      </w:r>
    </w:p>
    <w:p w14:paraId="0A369592" w14:textId="77777777" w:rsidR="00F70EB6" w:rsidRPr="008742D4" w:rsidRDefault="00F70EB6" w:rsidP="00F70EB6">
      <w:pPr>
        <w:spacing w:after="0" w:line="276" w:lineRule="auto"/>
        <w:ind w:firstLine="720"/>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 xml:space="preserve">- activarea </w:t>
      </w:r>
      <w:proofErr w:type="spellStart"/>
      <w:r w:rsidRPr="008742D4">
        <w:rPr>
          <w:rFonts w:ascii="Times New Roman" w:eastAsia="Times New Roman" w:hAnsi="Times New Roman" w:cs="Times New Roman"/>
          <w:sz w:val="24"/>
          <w:szCs w:val="24"/>
        </w:rPr>
        <w:t>creşterii</w:t>
      </w:r>
      <w:proofErr w:type="spellEnd"/>
      <w:r w:rsidRPr="008742D4">
        <w:rPr>
          <w:rFonts w:ascii="Times New Roman" w:eastAsia="Times New Roman" w:hAnsi="Times New Roman" w:cs="Times New Roman"/>
          <w:sz w:val="24"/>
          <w:szCs w:val="24"/>
        </w:rPr>
        <w:t xml:space="preserve"> în grosime a arborilor </w:t>
      </w:r>
      <w:proofErr w:type="spellStart"/>
      <w:r w:rsidRPr="008742D4">
        <w:rPr>
          <w:rFonts w:ascii="Times New Roman" w:eastAsia="Times New Roman" w:hAnsi="Times New Roman" w:cs="Times New Roman"/>
          <w:sz w:val="24"/>
          <w:szCs w:val="24"/>
        </w:rPr>
        <w:t>valoroşi</w:t>
      </w:r>
      <w:proofErr w:type="spellEnd"/>
      <w:r w:rsidRPr="008742D4">
        <w:rPr>
          <w:rFonts w:ascii="Times New Roman" w:eastAsia="Times New Roman" w:hAnsi="Times New Roman" w:cs="Times New Roman"/>
          <w:sz w:val="24"/>
          <w:szCs w:val="24"/>
        </w:rPr>
        <w:t xml:space="preserve">, ca urmare a răririi treptate a arboretului, fără însă a afecta </w:t>
      </w:r>
      <w:proofErr w:type="spellStart"/>
      <w:r w:rsidRPr="008742D4">
        <w:rPr>
          <w:rFonts w:ascii="Times New Roman" w:eastAsia="Times New Roman" w:hAnsi="Times New Roman" w:cs="Times New Roman"/>
          <w:sz w:val="24"/>
          <w:szCs w:val="24"/>
        </w:rPr>
        <w:t>creşterea</w:t>
      </w:r>
      <w:proofErr w:type="spellEnd"/>
      <w:r w:rsidRPr="008742D4">
        <w:rPr>
          <w:rFonts w:ascii="Times New Roman" w:eastAsia="Times New Roman" w:hAnsi="Times New Roman" w:cs="Times New Roman"/>
          <w:sz w:val="24"/>
          <w:szCs w:val="24"/>
        </w:rPr>
        <w:t xml:space="preserve"> în </w:t>
      </w:r>
      <w:proofErr w:type="spellStart"/>
      <w:r w:rsidRPr="008742D4">
        <w:rPr>
          <w:rFonts w:ascii="Times New Roman" w:eastAsia="Times New Roman" w:hAnsi="Times New Roman" w:cs="Times New Roman"/>
          <w:sz w:val="24"/>
          <w:szCs w:val="24"/>
        </w:rPr>
        <w:t>înălţime</w:t>
      </w:r>
      <w:proofErr w:type="spellEnd"/>
      <w:r w:rsidRPr="008742D4">
        <w:rPr>
          <w:rFonts w:ascii="Times New Roman" w:eastAsia="Times New Roman" w:hAnsi="Times New Roman" w:cs="Times New Roman"/>
          <w:sz w:val="24"/>
          <w:szCs w:val="24"/>
        </w:rPr>
        <w:t xml:space="preserve">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producerea elagajului natural;</w:t>
      </w:r>
    </w:p>
    <w:p w14:paraId="6B14A687" w14:textId="77777777" w:rsidR="00F70EB6" w:rsidRPr="008742D4" w:rsidRDefault="00F70EB6" w:rsidP="00F70EB6">
      <w:pPr>
        <w:spacing w:after="0" w:line="276" w:lineRule="auto"/>
        <w:ind w:firstLine="720"/>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 xml:space="preserve">- luminarea mai </w:t>
      </w:r>
      <w:proofErr w:type="spellStart"/>
      <w:r w:rsidRPr="008742D4">
        <w:rPr>
          <w:rFonts w:ascii="Times New Roman" w:eastAsia="Times New Roman" w:hAnsi="Times New Roman" w:cs="Times New Roman"/>
          <w:sz w:val="24"/>
          <w:szCs w:val="24"/>
        </w:rPr>
        <w:t>pronunţată</w:t>
      </w:r>
      <w:proofErr w:type="spellEnd"/>
      <w:r w:rsidRPr="008742D4">
        <w:rPr>
          <w:rFonts w:ascii="Times New Roman" w:eastAsia="Times New Roman" w:hAnsi="Times New Roman" w:cs="Times New Roman"/>
          <w:sz w:val="24"/>
          <w:szCs w:val="24"/>
        </w:rPr>
        <w:t xml:space="preserve"> a coroanelor arborilor de valoare din speciile de bază, cu ocazia ultimelor rărituri, pentru a crea </w:t>
      </w:r>
      <w:proofErr w:type="spellStart"/>
      <w:r w:rsidRPr="008742D4">
        <w:rPr>
          <w:rFonts w:ascii="Times New Roman" w:eastAsia="Times New Roman" w:hAnsi="Times New Roman" w:cs="Times New Roman"/>
          <w:sz w:val="24"/>
          <w:szCs w:val="24"/>
        </w:rPr>
        <w:t>condiţii</w:t>
      </w:r>
      <w:proofErr w:type="spellEnd"/>
      <w:r w:rsidRPr="008742D4">
        <w:rPr>
          <w:rFonts w:ascii="Times New Roman" w:eastAsia="Times New Roman" w:hAnsi="Times New Roman" w:cs="Times New Roman"/>
          <w:sz w:val="24"/>
          <w:szCs w:val="24"/>
        </w:rPr>
        <w:t xml:space="preserve"> mai favorabile pentru </w:t>
      </w:r>
      <w:proofErr w:type="spellStart"/>
      <w:r w:rsidRPr="008742D4">
        <w:rPr>
          <w:rFonts w:ascii="Times New Roman" w:eastAsia="Times New Roman" w:hAnsi="Times New Roman" w:cs="Times New Roman"/>
          <w:sz w:val="24"/>
          <w:szCs w:val="24"/>
        </w:rPr>
        <w:t>fructificaţie</w:t>
      </w:r>
      <w:proofErr w:type="spellEnd"/>
      <w:r w:rsidRPr="008742D4">
        <w:rPr>
          <w:rFonts w:ascii="Times New Roman" w:eastAsia="Times New Roman" w:hAnsi="Times New Roman" w:cs="Times New Roman"/>
          <w:sz w:val="24"/>
          <w:szCs w:val="24"/>
        </w:rPr>
        <w:t xml:space="preserve">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deci, pentru regenerarea naturală a pădurii;</w:t>
      </w:r>
    </w:p>
    <w:p w14:paraId="1245747E" w14:textId="29A12010" w:rsidR="00F70EB6" w:rsidRPr="008742D4" w:rsidRDefault="00F70EB6" w:rsidP="00F70EB6">
      <w:pPr>
        <w:spacing w:after="0" w:line="276" w:lineRule="auto"/>
        <w:ind w:firstLine="720"/>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 xml:space="preserve">- mărirea </w:t>
      </w:r>
      <w:proofErr w:type="spellStart"/>
      <w:r w:rsidRPr="008742D4">
        <w:rPr>
          <w:rFonts w:ascii="Times New Roman" w:eastAsia="Times New Roman" w:hAnsi="Times New Roman" w:cs="Times New Roman"/>
          <w:sz w:val="24"/>
          <w:szCs w:val="24"/>
        </w:rPr>
        <w:t>rezistenţei</w:t>
      </w:r>
      <w:proofErr w:type="spellEnd"/>
      <w:r w:rsidRPr="008742D4">
        <w:rPr>
          <w:rFonts w:ascii="Times New Roman" w:eastAsia="Times New Roman" w:hAnsi="Times New Roman" w:cs="Times New Roman"/>
          <w:sz w:val="24"/>
          <w:szCs w:val="24"/>
        </w:rPr>
        <w:t xml:space="preserve"> pădurii la </w:t>
      </w:r>
      <w:proofErr w:type="spellStart"/>
      <w:r w:rsidRPr="008742D4">
        <w:rPr>
          <w:rFonts w:ascii="Times New Roman" w:eastAsia="Times New Roman" w:hAnsi="Times New Roman" w:cs="Times New Roman"/>
          <w:sz w:val="24"/>
          <w:szCs w:val="24"/>
        </w:rPr>
        <w:t>acţiunea</w:t>
      </w:r>
      <w:proofErr w:type="spellEnd"/>
      <w:r w:rsidRPr="008742D4">
        <w:rPr>
          <w:rFonts w:ascii="Times New Roman" w:eastAsia="Times New Roman" w:hAnsi="Times New Roman" w:cs="Times New Roman"/>
          <w:sz w:val="24"/>
          <w:szCs w:val="24"/>
        </w:rPr>
        <w:t xml:space="preserve"> vătămătoare a factorilor biotici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abiotici, </w:t>
      </w:r>
      <w:proofErr w:type="spellStart"/>
      <w:r w:rsidRPr="008742D4">
        <w:rPr>
          <w:rFonts w:ascii="Times New Roman" w:eastAsia="Times New Roman" w:hAnsi="Times New Roman" w:cs="Times New Roman"/>
          <w:sz w:val="24"/>
          <w:szCs w:val="24"/>
        </w:rPr>
        <w:t>menţinerea</w:t>
      </w:r>
      <w:proofErr w:type="spellEnd"/>
      <w:r w:rsidRPr="008742D4">
        <w:rPr>
          <w:rFonts w:ascii="Times New Roman" w:eastAsia="Times New Roman" w:hAnsi="Times New Roman" w:cs="Times New Roman"/>
          <w:sz w:val="24"/>
          <w:szCs w:val="24"/>
        </w:rPr>
        <w:t xml:space="preserve"> unei stări fitosanitare cât mai bune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a unei stări de </w:t>
      </w:r>
      <w:proofErr w:type="spellStart"/>
      <w:r w:rsidRPr="008742D4">
        <w:rPr>
          <w:rFonts w:ascii="Times New Roman" w:eastAsia="Times New Roman" w:hAnsi="Times New Roman" w:cs="Times New Roman"/>
          <w:sz w:val="24"/>
          <w:szCs w:val="24"/>
        </w:rPr>
        <w:t>vegetaţie</w:t>
      </w:r>
      <w:proofErr w:type="spellEnd"/>
      <w:r w:rsidRPr="008742D4">
        <w:rPr>
          <w:rFonts w:ascii="Times New Roman" w:eastAsia="Times New Roman" w:hAnsi="Times New Roman" w:cs="Times New Roman"/>
          <w:sz w:val="24"/>
          <w:szCs w:val="24"/>
        </w:rPr>
        <w:t xml:space="preserve"> cât mai active  a arboretului rămas;</w:t>
      </w:r>
    </w:p>
    <w:p w14:paraId="0D92CB89" w14:textId="77777777" w:rsidR="00F70EB6" w:rsidRPr="008742D4" w:rsidRDefault="00F70EB6" w:rsidP="00F70EB6">
      <w:pPr>
        <w:spacing w:after="0" w:line="276" w:lineRule="auto"/>
        <w:ind w:firstLine="720"/>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 modelarea eficientă a mediului intern a pădurii;</w:t>
      </w:r>
    </w:p>
    <w:p w14:paraId="5396FE5E" w14:textId="77777777" w:rsidR="00F70EB6" w:rsidRPr="008742D4" w:rsidRDefault="00F70EB6" w:rsidP="00F70EB6">
      <w:pPr>
        <w:spacing w:after="0" w:line="276" w:lineRule="auto"/>
        <w:ind w:firstLine="720"/>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 xml:space="preserve">- recoltarea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valorificarea completă a arborilor care trebuie să „cadă” din pădure.</w:t>
      </w:r>
    </w:p>
    <w:p w14:paraId="62A92D72" w14:textId="3BA23F43" w:rsidR="00F70EB6" w:rsidRPr="008742D4" w:rsidRDefault="00F70EB6" w:rsidP="00F70EB6">
      <w:pPr>
        <w:spacing w:after="0" w:line="276" w:lineRule="auto"/>
        <w:ind w:firstLine="720"/>
        <w:jc w:val="both"/>
        <w:rPr>
          <w:rFonts w:ascii="Times New Roman" w:eastAsia="Times New Roman" w:hAnsi="Times New Roman" w:cs="Times New Roman"/>
          <w:sz w:val="24"/>
          <w:szCs w:val="24"/>
          <w:lang w:eastAsia="ro-RO"/>
        </w:rPr>
      </w:pPr>
      <w:r w:rsidRPr="008742D4">
        <w:rPr>
          <w:rFonts w:ascii="Times New Roman" w:eastAsia="Times New Roman" w:hAnsi="Times New Roman" w:cs="Times New Roman"/>
          <w:sz w:val="24"/>
          <w:szCs w:val="24"/>
          <w:u w:val="single"/>
          <w:lang w:eastAsia="ro-RO"/>
        </w:rPr>
        <w:t>Tăierile de igienă</w:t>
      </w:r>
      <w:r w:rsidRPr="008742D4">
        <w:rPr>
          <w:rFonts w:ascii="Times New Roman" w:eastAsia="Times New Roman" w:hAnsi="Times New Roman" w:cs="Times New Roman"/>
          <w:sz w:val="24"/>
          <w:szCs w:val="24"/>
          <w:lang w:eastAsia="ro-RO"/>
        </w:rPr>
        <w:t xml:space="preserve"> urmăresc </w:t>
      </w:r>
      <w:proofErr w:type="spellStart"/>
      <w:r w:rsidRPr="008742D4">
        <w:rPr>
          <w:rFonts w:ascii="Times New Roman" w:eastAsia="Times New Roman" w:hAnsi="Times New Roman" w:cs="Times New Roman"/>
          <w:sz w:val="24"/>
          <w:szCs w:val="24"/>
          <w:lang w:eastAsia="ro-RO"/>
        </w:rPr>
        <w:t>menţinerea</w:t>
      </w:r>
      <w:proofErr w:type="spellEnd"/>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şi</w:t>
      </w:r>
      <w:proofErr w:type="spellEnd"/>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îmbunătăţirea</w:t>
      </w:r>
      <w:proofErr w:type="spellEnd"/>
      <w:r w:rsidRPr="008742D4">
        <w:rPr>
          <w:rFonts w:ascii="Times New Roman" w:eastAsia="Times New Roman" w:hAnsi="Times New Roman" w:cs="Times New Roman"/>
          <w:sz w:val="24"/>
          <w:szCs w:val="24"/>
          <w:lang w:eastAsia="ro-RO"/>
        </w:rPr>
        <w:t xml:space="preserve"> stării fitosanitare a pădurii, nu reduc </w:t>
      </w:r>
      <w:proofErr w:type="spellStart"/>
      <w:r w:rsidRPr="008742D4">
        <w:rPr>
          <w:rFonts w:ascii="Times New Roman" w:eastAsia="Times New Roman" w:hAnsi="Times New Roman" w:cs="Times New Roman"/>
          <w:sz w:val="24"/>
          <w:szCs w:val="24"/>
          <w:lang w:eastAsia="ro-RO"/>
        </w:rPr>
        <w:t>consistenţa</w:t>
      </w:r>
      <w:proofErr w:type="spellEnd"/>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arboretelor</w:t>
      </w:r>
      <w:proofErr w:type="spellEnd"/>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intervenţa</w:t>
      </w:r>
      <w:proofErr w:type="spellEnd"/>
      <w:r w:rsidRPr="008742D4">
        <w:rPr>
          <w:rFonts w:ascii="Times New Roman" w:eastAsia="Times New Roman" w:hAnsi="Times New Roman" w:cs="Times New Roman"/>
          <w:sz w:val="24"/>
          <w:szCs w:val="24"/>
          <w:lang w:eastAsia="ro-RO"/>
        </w:rPr>
        <w:t xml:space="preserve"> fiind minimă (se recoltează dacă e cazul cca 1mc/an/ha ceea ce înseamnă mult mai </w:t>
      </w:r>
      <w:proofErr w:type="spellStart"/>
      <w:r w:rsidRPr="008742D4">
        <w:rPr>
          <w:rFonts w:ascii="Times New Roman" w:eastAsia="Times New Roman" w:hAnsi="Times New Roman" w:cs="Times New Roman"/>
          <w:sz w:val="24"/>
          <w:szCs w:val="24"/>
          <w:lang w:eastAsia="ro-RO"/>
        </w:rPr>
        <w:t>puţin</w:t>
      </w:r>
      <w:proofErr w:type="spellEnd"/>
      <w:r w:rsidRPr="008742D4">
        <w:rPr>
          <w:rFonts w:ascii="Times New Roman" w:eastAsia="Times New Roman" w:hAnsi="Times New Roman" w:cs="Times New Roman"/>
          <w:sz w:val="24"/>
          <w:szCs w:val="24"/>
          <w:lang w:eastAsia="ro-RO"/>
        </w:rPr>
        <w:t xml:space="preserve"> decât </w:t>
      </w:r>
      <w:proofErr w:type="spellStart"/>
      <w:r w:rsidRPr="008742D4">
        <w:rPr>
          <w:rFonts w:ascii="Times New Roman" w:eastAsia="Times New Roman" w:hAnsi="Times New Roman" w:cs="Times New Roman"/>
          <w:sz w:val="24"/>
          <w:szCs w:val="24"/>
          <w:lang w:eastAsia="ro-RO"/>
        </w:rPr>
        <w:t>creşterea</w:t>
      </w:r>
      <w:proofErr w:type="spellEnd"/>
      <w:r w:rsidRPr="008742D4">
        <w:rPr>
          <w:rFonts w:ascii="Times New Roman" w:eastAsia="Times New Roman" w:hAnsi="Times New Roman" w:cs="Times New Roman"/>
          <w:sz w:val="24"/>
          <w:szCs w:val="24"/>
          <w:lang w:eastAsia="ro-RO"/>
        </w:rPr>
        <w:t xml:space="preserve"> anuală/ha). </w:t>
      </w:r>
      <w:r w:rsidR="00400607" w:rsidRPr="008742D4">
        <w:rPr>
          <w:rFonts w:ascii="Times New Roman" w:eastAsia="Times New Roman" w:hAnsi="Times New Roman" w:cs="Times New Roman"/>
          <w:sz w:val="24"/>
          <w:szCs w:val="24"/>
          <w:lang w:eastAsia="ro-RO"/>
        </w:rPr>
        <w:t xml:space="preserve">Suprafață pe care s-ar putea aplica aceste lucrări este de 583 ha. </w:t>
      </w:r>
      <w:r w:rsidRPr="008742D4">
        <w:rPr>
          <w:rFonts w:ascii="Times New Roman" w:eastAsia="Times New Roman" w:hAnsi="Times New Roman" w:cs="Times New Roman"/>
          <w:b/>
          <w:sz w:val="24"/>
          <w:szCs w:val="24"/>
          <w:lang w:eastAsia="ro-RO"/>
        </w:rPr>
        <w:t>Efectul lucrării este astfel unul pozitiv asupra habitatului</w:t>
      </w:r>
      <w:r w:rsidRPr="008742D4">
        <w:rPr>
          <w:rFonts w:ascii="Times New Roman" w:eastAsia="Times New Roman" w:hAnsi="Times New Roman" w:cs="Times New Roman"/>
          <w:sz w:val="24"/>
          <w:szCs w:val="24"/>
          <w:lang w:eastAsia="ro-RO"/>
        </w:rPr>
        <w:t xml:space="preserve">. </w:t>
      </w:r>
    </w:p>
    <w:p w14:paraId="0F414B54" w14:textId="77777777" w:rsidR="00F70EB6" w:rsidRPr="008742D4" w:rsidRDefault="00F70EB6" w:rsidP="00400607">
      <w:pPr>
        <w:spacing w:after="0" w:line="276" w:lineRule="auto"/>
        <w:ind w:firstLine="720"/>
        <w:jc w:val="both"/>
        <w:rPr>
          <w:rFonts w:ascii="Times New Roman" w:eastAsia="Times New Roman" w:hAnsi="Times New Roman" w:cs="Times New Roman"/>
          <w:sz w:val="24"/>
          <w:szCs w:val="24"/>
          <w:lang w:eastAsia="ro-RO"/>
        </w:rPr>
      </w:pPr>
      <w:r w:rsidRPr="008742D4">
        <w:rPr>
          <w:rFonts w:ascii="Times New Roman" w:eastAsia="Times New Roman" w:hAnsi="Times New Roman" w:cs="Times New Roman"/>
          <w:sz w:val="24"/>
          <w:szCs w:val="24"/>
          <w:lang w:eastAsia="ro-RO"/>
        </w:rPr>
        <w:t xml:space="preserve">Lucrările ce urmăresc </w:t>
      </w:r>
      <w:r w:rsidRPr="008742D4">
        <w:rPr>
          <w:rFonts w:ascii="Times New Roman" w:eastAsia="Times New Roman" w:hAnsi="Times New Roman" w:cs="Times New Roman"/>
          <w:sz w:val="24"/>
          <w:szCs w:val="24"/>
          <w:u w:val="single"/>
          <w:lang w:eastAsia="ro-RO"/>
        </w:rPr>
        <w:t xml:space="preserve">regenerarea </w:t>
      </w:r>
      <w:proofErr w:type="spellStart"/>
      <w:r w:rsidRPr="008742D4">
        <w:rPr>
          <w:rFonts w:ascii="Times New Roman" w:eastAsia="Times New Roman" w:hAnsi="Times New Roman" w:cs="Times New Roman"/>
          <w:sz w:val="24"/>
          <w:szCs w:val="24"/>
          <w:u w:val="single"/>
          <w:lang w:eastAsia="ro-RO"/>
        </w:rPr>
        <w:t>arboretelor</w:t>
      </w:r>
      <w:proofErr w:type="spellEnd"/>
      <w:r w:rsidRPr="008742D4">
        <w:rPr>
          <w:rFonts w:ascii="Times New Roman" w:eastAsia="Times New Roman" w:hAnsi="Times New Roman" w:cs="Times New Roman"/>
          <w:sz w:val="24"/>
          <w:szCs w:val="24"/>
          <w:lang w:eastAsia="ro-RO"/>
        </w:rPr>
        <w:t xml:space="preserve"> fie pe cale naturală (ajutorarea regenerării naturale, lucrări de îngrijire a regenerărilor naturale) fie artificială (împăduriri, completări) </w:t>
      </w:r>
      <w:proofErr w:type="spellStart"/>
      <w:r w:rsidRPr="008742D4">
        <w:rPr>
          <w:rFonts w:ascii="Times New Roman" w:eastAsia="Times New Roman" w:hAnsi="Times New Roman" w:cs="Times New Roman"/>
          <w:sz w:val="24"/>
          <w:szCs w:val="24"/>
          <w:lang w:eastAsia="ro-RO"/>
        </w:rPr>
        <w:t>şi</w:t>
      </w:r>
      <w:proofErr w:type="spellEnd"/>
      <w:r w:rsidRPr="008742D4">
        <w:rPr>
          <w:rFonts w:ascii="Times New Roman" w:eastAsia="Times New Roman" w:hAnsi="Times New Roman" w:cs="Times New Roman"/>
          <w:sz w:val="24"/>
          <w:szCs w:val="24"/>
          <w:lang w:eastAsia="ro-RO"/>
        </w:rPr>
        <w:t xml:space="preserve"> </w:t>
      </w:r>
      <w:r w:rsidRPr="008742D4">
        <w:rPr>
          <w:rFonts w:ascii="Times New Roman" w:eastAsia="Times New Roman" w:hAnsi="Times New Roman" w:cs="Times New Roman"/>
          <w:sz w:val="24"/>
          <w:szCs w:val="24"/>
          <w:u w:val="single"/>
          <w:lang w:eastAsia="ro-RO"/>
        </w:rPr>
        <w:t>lucrările de îngrijirea culturilor tinere existente</w:t>
      </w:r>
      <w:r w:rsidRPr="008742D4">
        <w:rPr>
          <w:rFonts w:ascii="Times New Roman" w:eastAsia="Times New Roman" w:hAnsi="Times New Roman" w:cs="Times New Roman"/>
          <w:sz w:val="24"/>
          <w:szCs w:val="24"/>
          <w:lang w:eastAsia="ro-RO"/>
        </w:rPr>
        <w:t xml:space="preserve"> </w:t>
      </w:r>
      <w:r w:rsidRPr="008742D4">
        <w:rPr>
          <w:rFonts w:ascii="Times New Roman" w:eastAsia="Times New Roman" w:hAnsi="Times New Roman" w:cs="Times New Roman"/>
          <w:b/>
          <w:sz w:val="24"/>
          <w:szCs w:val="24"/>
          <w:lang w:eastAsia="ro-RO"/>
        </w:rPr>
        <w:t>au efect pozitiv</w:t>
      </w:r>
      <w:r w:rsidRPr="008742D4">
        <w:rPr>
          <w:rFonts w:ascii="Times New Roman" w:eastAsia="Times New Roman" w:hAnsi="Times New Roman" w:cs="Times New Roman"/>
          <w:sz w:val="24"/>
          <w:szCs w:val="24"/>
          <w:lang w:eastAsia="ro-RO"/>
        </w:rPr>
        <w:t xml:space="preserve"> dacă sunt aplicate corespunzător, prin promovarea speciilor corespunzătoare tipurilor natural fundamentale de pădure. Aceste </w:t>
      </w:r>
      <w:proofErr w:type="spellStart"/>
      <w:r w:rsidRPr="008742D4">
        <w:rPr>
          <w:rFonts w:ascii="Times New Roman" w:eastAsia="Times New Roman" w:hAnsi="Times New Roman" w:cs="Times New Roman"/>
          <w:sz w:val="24"/>
          <w:szCs w:val="24"/>
          <w:lang w:eastAsia="ro-RO"/>
        </w:rPr>
        <w:t>compoziţii</w:t>
      </w:r>
      <w:proofErr w:type="spellEnd"/>
      <w:r w:rsidRPr="008742D4">
        <w:rPr>
          <w:rFonts w:ascii="Times New Roman" w:eastAsia="Times New Roman" w:hAnsi="Times New Roman" w:cs="Times New Roman"/>
          <w:sz w:val="24"/>
          <w:szCs w:val="24"/>
          <w:lang w:eastAsia="ro-RO"/>
        </w:rPr>
        <w:t xml:space="preserve"> dezvoltându-se în </w:t>
      </w:r>
      <w:proofErr w:type="spellStart"/>
      <w:r w:rsidRPr="008742D4">
        <w:rPr>
          <w:rFonts w:ascii="Times New Roman" w:eastAsia="Times New Roman" w:hAnsi="Times New Roman" w:cs="Times New Roman"/>
          <w:sz w:val="24"/>
          <w:szCs w:val="24"/>
          <w:lang w:eastAsia="ro-RO"/>
        </w:rPr>
        <w:t>condiţii</w:t>
      </w:r>
      <w:proofErr w:type="spellEnd"/>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staţionale</w:t>
      </w:r>
      <w:proofErr w:type="spellEnd"/>
      <w:r w:rsidRPr="008742D4">
        <w:rPr>
          <w:rFonts w:ascii="Times New Roman" w:eastAsia="Times New Roman" w:hAnsi="Times New Roman" w:cs="Times New Roman"/>
          <w:sz w:val="24"/>
          <w:szCs w:val="24"/>
          <w:lang w:eastAsia="ro-RO"/>
        </w:rPr>
        <w:t xml:space="preserve"> specifice </w:t>
      </w:r>
      <w:proofErr w:type="spellStart"/>
      <w:r w:rsidRPr="008742D4">
        <w:rPr>
          <w:rFonts w:ascii="Times New Roman" w:eastAsia="Times New Roman" w:hAnsi="Times New Roman" w:cs="Times New Roman"/>
          <w:sz w:val="24"/>
          <w:szCs w:val="24"/>
          <w:lang w:eastAsia="ro-RO"/>
        </w:rPr>
        <w:t>menţin</w:t>
      </w:r>
      <w:proofErr w:type="spellEnd"/>
      <w:r w:rsidRPr="008742D4">
        <w:rPr>
          <w:rFonts w:ascii="Times New Roman" w:eastAsia="Times New Roman" w:hAnsi="Times New Roman" w:cs="Times New Roman"/>
          <w:sz w:val="24"/>
          <w:szCs w:val="24"/>
          <w:lang w:eastAsia="ro-RO"/>
        </w:rPr>
        <w:t xml:space="preserve"> continuitatea tipului de habitat. Analizând formulele de împădurire stabilite în amenajament pentru </w:t>
      </w:r>
      <w:proofErr w:type="spellStart"/>
      <w:r w:rsidRPr="008742D4">
        <w:rPr>
          <w:rFonts w:ascii="Times New Roman" w:eastAsia="Times New Roman" w:hAnsi="Times New Roman" w:cs="Times New Roman"/>
          <w:sz w:val="24"/>
          <w:szCs w:val="24"/>
          <w:lang w:eastAsia="ro-RO"/>
        </w:rPr>
        <w:t>suprafeţele</w:t>
      </w:r>
      <w:proofErr w:type="spellEnd"/>
      <w:r w:rsidRPr="008742D4">
        <w:rPr>
          <w:rFonts w:ascii="Times New Roman" w:eastAsia="Times New Roman" w:hAnsi="Times New Roman" w:cs="Times New Roman"/>
          <w:sz w:val="24"/>
          <w:szCs w:val="24"/>
          <w:lang w:eastAsia="ro-RO"/>
        </w:rPr>
        <w:t xml:space="preserve"> de regenerat se</w:t>
      </w:r>
      <w:r w:rsidRPr="009E62A4">
        <w:rPr>
          <w:rFonts w:ascii="Times New Roman" w:eastAsia="Times New Roman" w:hAnsi="Times New Roman" w:cs="Times New Roman"/>
          <w:color w:val="FF0000"/>
          <w:sz w:val="24"/>
          <w:szCs w:val="24"/>
          <w:lang w:eastAsia="ro-RO"/>
        </w:rPr>
        <w:t xml:space="preserve"> </w:t>
      </w:r>
      <w:r w:rsidRPr="008742D4">
        <w:rPr>
          <w:rFonts w:ascii="Times New Roman" w:eastAsia="Times New Roman" w:hAnsi="Times New Roman" w:cs="Times New Roman"/>
          <w:sz w:val="24"/>
          <w:szCs w:val="24"/>
          <w:lang w:eastAsia="ro-RO"/>
        </w:rPr>
        <w:t xml:space="preserve">constată utilizarea corectă a speciilor forestiere valoroase, în </w:t>
      </w:r>
      <w:proofErr w:type="spellStart"/>
      <w:r w:rsidRPr="008742D4">
        <w:rPr>
          <w:rFonts w:ascii="Times New Roman" w:eastAsia="Times New Roman" w:hAnsi="Times New Roman" w:cs="Times New Roman"/>
          <w:sz w:val="24"/>
          <w:szCs w:val="24"/>
          <w:lang w:eastAsia="ro-RO"/>
        </w:rPr>
        <w:t>concordanţă</w:t>
      </w:r>
      <w:proofErr w:type="spellEnd"/>
      <w:r w:rsidRPr="008742D4">
        <w:rPr>
          <w:rFonts w:ascii="Times New Roman" w:eastAsia="Times New Roman" w:hAnsi="Times New Roman" w:cs="Times New Roman"/>
          <w:sz w:val="24"/>
          <w:szCs w:val="24"/>
          <w:lang w:eastAsia="ro-RO"/>
        </w:rPr>
        <w:t xml:space="preserve"> cu tipul natural de pădure, asigurând astfel continuitatea habitatului.</w:t>
      </w:r>
    </w:p>
    <w:p w14:paraId="38515C99" w14:textId="53B5A96B" w:rsidR="009C2664" w:rsidRPr="008742D4" w:rsidRDefault="009C2664" w:rsidP="00400607">
      <w:pPr>
        <w:spacing w:after="0" w:line="276" w:lineRule="auto"/>
        <w:ind w:firstLine="720"/>
        <w:jc w:val="both"/>
        <w:rPr>
          <w:rFonts w:ascii="Times New Roman" w:eastAsia="Times New Roman" w:hAnsi="Times New Roman" w:cs="Times New Roman"/>
          <w:sz w:val="24"/>
          <w:szCs w:val="24"/>
          <w:lang w:eastAsia="ro-RO"/>
        </w:rPr>
      </w:pPr>
      <w:r w:rsidRPr="008742D4">
        <w:rPr>
          <w:rFonts w:ascii="Times New Roman" w:eastAsia="Times New Roman" w:hAnsi="Times New Roman" w:cs="Times New Roman"/>
          <w:sz w:val="24"/>
          <w:szCs w:val="24"/>
          <w:lang w:eastAsia="ro-RO"/>
        </w:rPr>
        <w:t xml:space="preserve">Se vor mai executa și </w:t>
      </w:r>
      <w:proofErr w:type="spellStart"/>
      <w:r w:rsidRPr="008742D4">
        <w:rPr>
          <w:rFonts w:ascii="Times New Roman" w:eastAsia="Times New Roman" w:hAnsi="Times New Roman" w:cs="Times New Roman"/>
          <w:b/>
          <w:bCs/>
          <w:sz w:val="24"/>
          <w:szCs w:val="24"/>
          <w:u w:val="single"/>
          <w:lang w:eastAsia="ro-RO"/>
        </w:rPr>
        <w:t>impăduriri</w:t>
      </w:r>
      <w:proofErr w:type="spellEnd"/>
      <w:r w:rsidRPr="008742D4">
        <w:rPr>
          <w:rFonts w:ascii="Times New Roman" w:eastAsia="Times New Roman" w:hAnsi="Times New Roman" w:cs="Times New Roman"/>
          <w:sz w:val="24"/>
          <w:szCs w:val="24"/>
          <w:lang w:eastAsia="ro-RO"/>
        </w:rPr>
        <w:t xml:space="preserve"> pe 33 ha. </w:t>
      </w:r>
    </w:p>
    <w:p w14:paraId="56F391FB" w14:textId="77777777" w:rsidR="00F70EB6" w:rsidRPr="008742D4" w:rsidRDefault="00F70EB6" w:rsidP="00F70EB6">
      <w:pPr>
        <w:spacing w:before="240" w:after="0" w:line="276" w:lineRule="auto"/>
        <w:ind w:firstLine="567"/>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lastRenderedPageBreak/>
        <w:t>Evaluarea impactului lucrărilor silvice asupra ecosistemelor forestiere s-a realizat prin analiza  efectelor acestora  asupra:</w:t>
      </w:r>
    </w:p>
    <w:p w14:paraId="59343A6D" w14:textId="77777777" w:rsidR="00F70EB6" w:rsidRPr="008742D4" w:rsidRDefault="00F70EB6" w:rsidP="00F70EB6">
      <w:pPr>
        <w:spacing w:after="0" w:line="276" w:lineRule="auto"/>
        <w:ind w:firstLine="567"/>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 xml:space="preserve">- </w:t>
      </w:r>
      <w:proofErr w:type="spellStart"/>
      <w:r w:rsidRPr="008742D4">
        <w:rPr>
          <w:rFonts w:ascii="Times New Roman" w:eastAsia="Times New Roman" w:hAnsi="Times New Roman" w:cs="Times New Roman"/>
          <w:sz w:val="24"/>
          <w:szCs w:val="24"/>
        </w:rPr>
        <w:t>suprafeţei</w:t>
      </w:r>
      <w:proofErr w:type="spellEnd"/>
      <w:r w:rsidRPr="008742D4">
        <w:rPr>
          <w:rFonts w:ascii="Times New Roman" w:eastAsia="Times New Roman" w:hAnsi="Times New Roman" w:cs="Times New Roman"/>
          <w:sz w:val="24"/>
          <w:szCs w:val="24"/>
        </w:rPr>
        <w:t xml:space="preserve">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dinamicii;</w:t>
      </w:r>
    </w:p>
    <w:p w14:paraId="43B2452F" w14:textId="77777777" w:rsidR="00F70EB6" w:rsidRPr="008742D4" w:rsidRDefault="00F70EB6" w:rsidP="00F70EB6">
      <w:pPr>
        <w:spacing w:after="0" w:line="276" w:lineRule="auto"/>
        <w:ind w:firstLine="567"/>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 xml:space="preserve">- stratului arborescent cu luarea în considerare a următoarelor elemente: </w:t>
      </w:r>
      <w:proofErr w:type="spellStart"/>
      <w:r w:rsidRPr="008742D4">
        <w:rPr>
          <w:rFonts w:ascii="Times New Roman" w:eastAsia="Times New Roman" w:hAnsi="Times New Roman" w:cs="Times New Roman"/>
          <w:sz w:val="24"/>
          <w:szCs w:val="24"/>
        </w:rPr>
        <w:t>compoziţiei</w:t>
      </w:r>
      <w:proofErr w:type="spellEnd"/>
      <w:r w:rsidRPr="008742D4">
        <w:rPr>
          <w:rFonts w:ascii="Times New Roman" w:eastAsia="Times New Roman" w:hAnsi="Times New Roman" w:cs="Times New Roman"/>
          <w:sz w:val="24"/>
          <w:szCs w:val="24"/>
        </w:rPr>
        <w:t xml:space="preserve">, </w:t>
      </w:r>
      <w:proofErr w:type="spellStart"/>
      <w:r w:rsidRPr="008742D4">
        <w:rPr>
          <w:rFonts w:ascii="Times New Roman" w:eastAsia="Times New Roman" w:hAnsi="Times New Roman" w:cs="Times New Roman"/>
          <w:sz w:val="24"/>
          <w:szCs w:val="24"/>
        </w:rPr>
        <w:t>prezenţei</w:t>
      </w:r>
      <w:proofErr w:type="spellEnd"/>
      <w:r w:rsidRPr="008742D4">
        <w:rPr>
          <w:rFonts w:ascii="Times New Roman" w:eastAsia="Times New Roman" w:hAnsi="Times New Roman" w:cs="Times New Roman"/>
          <w:sz w:val="24"/>
          <w:szCs w:val="24"/>
        </w:rPr>
        <w:t xml:space="preserve"> speciilor alohtone, modului de regenerare, </w:t>
      </w:r>
      <w:proofErr w:type="spellStart"/>
      <w:r w:rsidRPr="008742D4">
        <w:rPr>
          <w:rFonts w:ascii="Times New Roman" w:eastAsia="Times New Roman" w:hAnsi="Times New Roman" w:cs="Times New Roman"/>
          <w:sz w:val="24"/>
          <w:szCs w:val="24"/>
        </w:rPr>
        <w:t>consistenţei</w:t>
      </w:r>
      <w:proofErr w:type="spellEnd"/>
      <w:r w:rsidRPr="008742D4">
        <w:rPr>
          <w:rFonts w:ascii="Times New Roman" w:eastAsia="Times New Roman" w:hAnsi="Times New Roman" w:cs="Times New Roman"/>
          <w:sz w:val="24"/>
          <w:szCs w:val="24"/>
        </w:rPr>
        <w:t xml:space="preserve">, numărul de arbori </w:t>
      </w:r>
      <w:proofErr w:type="spellStart"/>
      <w:r w:rsidRPr="008742D4">
        <w:rPr>
          <w:rFonts w:ascii="Times New Roman" w:eastAsia="Times New Roman" w:hAnsi="Times New Roman" w:cs="Times New Roman"/>
          <w:sz w:val="24"/>
          <w:szCs w:val="24"/>
        </w:rPr>
        <w:t>uscaţi</w:t>
      </w:r>
      <w:proofErr w:type="spellEnd"/>
      <w:r w:rsidRPr="008742D4">
        <w:rPr>
          <w:rFonts w:ascii="Times New Roman" w:eastAsia="Times New Roman" w:hAnsi="Times New Roman" w:cs="Times New Roman"/>
          <w:sz w:val="24"/>
          <w:szCs w:val="24"/>
        </w:rPr>
        <w:t xml:space="preserve"> pe picior, numărului de arbori </w:t>
      </w:r>
      <w:proofErr w:type="spellStart"/>
      <w:r w:rsidRPr="008742D4">
        <w:rPr>
          <w:rFonts w:ascii="Times New Roman" w:eastAsia="Times New Roman" w:hAnsi="Times New Roman" w:cs="Times New Roman"/>
          <w:sz w:val="24"/>
          <w:szCs w:val="24"/>
        </w:rPr>
        <w:t>căzuţi</w:t>
      </w:r>
      <w:proofErr w:type="spellEnd"/>
      <w:r w:rsidRPr="008742D4">
        <w:rPr>
          <w:rFonts w:ascii="Times New Roman" w:eastAsia="Times New Roman" w:hAnsi="Times New Roman" w:cs="Times New Roman"/>
          <w:sz w:val="24"/>
          <w:szCs w:val="24"/>
        </w:rPr>
        <w:t xml:space="preserve"> pe sol;</w:t>
      </w:r>
    </w:p>
    <w:p w14:paraId="2914F0E5" w14:textId="77777777" w:rsidR="00F70EB6" w:rsidRPr="008742D4" w:rsidRDefault="00F70EB6" w:rsidP="00F70EB6">
      <w:pPr>
        <w:spacing w:after="0" w:line="276" w:lineRule="auto"/>
        <w:ind w:firstLine="567"/>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 xml:space="preserve">- </w:t>
      </w:r>
      <w:proofErr w:type="spellStart"/>
      <w:r w:rsidRPr="008742D4">
        <w:rPr>
          <w:rFonts w:ascii="Times New Roman" w:eastAsia="Times New Roman" w:hAnsi="Times New Roman" w:cs="Times New Roman"/>
          <w:sz w:val="24"/>
          <w:szCs w:val="24"/>
        </w:rPr>
        <w:t>seminţişului</w:t>
      </w:r>
      <w:proofErr w:type="spellEnd"/>
      <w:r w:rsidRPr="008742D4">
        <w:rPr>
          <w:rFonts w:ascii="Times New Roman" w:eastAsia="Times New Roman" w:hAnsi="Times New Roman" w:cs="Times New Roman"/>
          <w:sz w:val="24"/>
          <w:szCs w:val="24"/>
        </w:rPr>
        <w:t xml:space="preserve"> cu luarea în considerare a </w:t>
      </w:r>
      <w:proofErr w:type="spellStart"/>
      <w:r w:rsidRPr="008742D4">
        <w:rPr>
          <w:rFonts w:ascii="Times New Roman" w:eastAsia="Times New Roman" w:hAnsi="Times New Roman" w:cs="Times New Roman"/>
          <w:sz w:val="24"/>
          <w:szCs w:val="24"/>
        </w:rPr>
        <w:t>compoziţiei</w:t>
      </w:r>
      <w:proofErr w:type="spellEnd"/>
      <w:r w:rsidRPr="008742D4">
        <w:rPr>
          <w:rFonts w:ascii="Times New Roman" w:eastAsia="Times New Roman" w:hAnsi="Times New Roman" w:cs="Times New Roman"/>
          <w:sz w:val="24"/>
          <w:szCs w:val="24"/>
        </w:rPr>
        <w:t xml:space="preserve">, </w:t>
      </w:r>
      <w:proofErr w:type="spellStart"/>
      <w:r w:rsidRPr="008742D4">
        <w:rPr>
          <w:rFonts w:ascii="Times New Roman" w:eastAsia="Times New Roman" w:hAnsi="Times New Roman" w:cs="Times New Roman"/>
          <w:sz w:val="24"/>
          <w:szCs w:val="24"/>
        </w:rPr>
        <w:t>prezenţei</w:t>
      </w:r>
      <w:proofErr w:type="spellEnd"/>
      <w:r w:rsidRPr="008742D4">
        <w:rPr>
          <w:rFonts w:ascii="Times New Roman" w:eastAsia="Times New Roman" w:hAnsi="Times New Roman" w:cs="Times New Roman"/>
          <w:sz w:val="24"/>
          <w:szCs w:val="24"/>
        </w:rPr>
        <w:t xml:space="preserve"> speciilor alohtone, modului de regenerare, gradului de acoperire;</w:t>
      </w:r>
    </w:p>
    <w:p w14:paraId="236A4C59" w14:textId="77777777" w:rsidR="00F70EB6" w:rsidRPr="008742D4" w:rsidRDefault="00F70EB6" w:rsidP="00F70EB6">
      <w:pPr>
        <w:spacing w:after="0" w:line="276" w:lineRule="auto"/>
        <w:ind w:firstLine="567"/>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 xml:space="preserve">- subarboretului cu luarea în considerare a </w:t>
      </w:r>
      <w:proofErr w:type="spellStart"/>
      <w:r w:rsidRPr="008742D4">
        <w:rPr>
          <w:rFonts w:ascii="Times New Roman" w:eastAsia="Times New Roman" w:hAnsi="Times New Roman" w:cs="Times New Roman"/>
          <w:sz w:val="24"/>
          <w:szCs w:val="24"/>
        </w:rPr>
        <w:t>compoziţiei</w:t>
      </w:r>
      <w:proofErr w:type="spellEnd"/>
      <w:r w:rsidRPr="008742D4">
        <w:rPr>
          <w:rFonts w:ascii="Times New Roman" w:eastAsia="Times New Roman" w:hAnsi="Times New Roman" w:cs="Times New Roman"/>
          <w:sz w:val="24"/>
          <w:szCs w:val="24"/>
        </w:rPr>
        <w:t xml:space="preserve">, </w:t>
      </w:r>
      <w:proofErr w:type="spellStart"/>
      <w:r w:rsidRPr="008742D4">
        <w:rPr>
          <w:rFonts w:ascii="Times New Roman" w:eastAsia="Times New Roman" w:hAnsi="Times New Roman" w:cs="Times New Roman"/>
          <w:sz w:val="24"/>
          <w:szCs w:val="24"/>
        </w:rPr>
        <w:t>prezenţei</w:t>
      </w:r>
      <w:proofErr w:type="spellEnd"/>
      <w:r w:rsidRPr="008742D4">
        <w:rPr>
          <w:rFonts w:ascii="Times New Roman" w:eastAsia="Times New Roman" w:hAnsi="Times New Roman" w:cs="Times New Roman"/>
          <w:sz w:val="24"/>
          <w:szCs w:val="24"/>
        </w:rPr>
        <w:t xml:space="preserve"> speciilor alohtone;</w:t>
      </w:r>
    </w:p>
    <w:p w14:paraId="0AA3F4D1" w14:textId="4E99DB96" w:rsidR="00F70EB6" w:rsidRPr="008742D4" w:rsidRDefault="00F70EB6" w:rsidP="00F70EB6">
      <w:pPr>
        <w:spacing w:after="240" w:line="276" w:lineRule="auto"/>
        <w:ind w:firstLine="567"/>
        <w:jc w:val="both"/>
        <w:rPr>
          <w:rFonts w:ascii="Times New Roman" w:eastAsia="Times New Roman" w:hAnsi="Times New Roman" w:cs="Times New Roman"/>
          <w:sz w:val="24"/>
          <w:szCs w:val="24"/>
        </w:rPr>
      </w:pPr>
      <w:r w:rsidRPr="008742D4">
        <w:rPr>
          <w:rFonts w:ascii="Times New Roman" w:eastAsia="Times New Roman" w:hAnsi="Times New Roman" w:cs="Times New Roman"/>
          <w:sz w:val="24"/>
          <w:szCs w:val="24"/>
        </w:rPr>
        <w:t xml:space="preserve">- stratului ierbos </w:t>
      </w:r>
      <w:proofErr w:type="spellStart"/>
      <w:r w:rsidRPr="008742D4">
        <w:rPr>
          <w:rFonts w:ascii="Times New Roman" w:eastAsia="Times New Roman" w:hAnsi="Times New Roman" w:cs="Times New Roman"/>
          <w:sz w:val="24"/>
          <w:szCs w:val="24"/>
        </w:rPr>
        <w:t>şi</w:t>
      </w:r>
      <w:proofErr w:type="spellEnd"/>
      <w:r w:rsidRPr="008742D4">
        <w:rPr>
          <w:rFonts w:ascii="Times New Roman" w:eastAsia="Times New Roman" w:hAnsi="Times New Roman" w:cs="Times New Roman"/>
          <w:sz w:val="24"/>
          <w:szCs w:val="24"/>
        </w:rPr>
        <w:t xml:space="preserve"> </w:t>
      </w:r>
      <w:proofErr w:type="spellStart"/>
      <w:r w:rsidRPr="008742D4">
        <w:rPr>
          <w:rFonts w:ascii="Times New Roman" w:eastAsia="Times New Roman" w:hAnsi="Times New Roman" w:cs="Times New Roman"/>
          <w:sz w:val="24"/>
          <w:szCs w:val="24"/>
        </w:rPr>
        <w:t>subarbustiv</w:t>
      </w:r>
      <w:proofErr w:type="spellEnd"/>
      <w:r w:rsidRPr="008742D4">
        <w:rPr>
          <w:rFonts w:ascii="Times New Roman" w:eastAsia="Times New Roman" w:hAnsi="Times New Roman" w:cs="Times New Roman"/>
          <w:sz w:val="24"/>
          <w:szCs w:val="24"/>
        </w:rPr>
        <w:t xml:space="preserve"> cu luarea în considerare a </w:t>
      </w:r>
      <w:proofErr w:type="spellStart"/>
      <w:r w:rsidRPr="008742D4">
        <w:rPr>
          <w:rFonts w:ascii="Times New Roman" w:eastAsia="Times New Roman" w:hAnsi="Times New Roman" w:cs="Times New Roman"/>
          <w:sz w:val="24"/>
          <w:szCs w:val="24"/>
        </w:rPr>
        <w:t>compoziţiei</w:t>
      </w:r>
      <w:proofErr w:type="spellEnd"/>
      <w:r w:rsidRPr="008742D4">
        <w:rPr>
          <w:rFonts w:ascii="Times New Roman" w:eastAsia="Times New Roman" w:hAnsi="Times New Roman" w:cs="Times New Roman"/>
          <w:sz w:val="24"/>
          <w:szCs w:val="24"/>
        </w:rPr>
        <w:t xml:space="preserve">, </w:t>
      </w:r>
      <w:proofErr w:type="spellStart"/>
      <w:r w:rsidRPr="008742D4">
        <w:rPr>
          <w:rFonts w:ascii="Times New Roman" w:eastAsia="Times New Roman" w:hAnsi="Times New Roman" w:cs="Times New Roman"/>
          <w:sz w:val="24"/>
          <w:szCs w:val="24"/>
        </w:rPr>
        <w:t>prezenţei</w:t>
      </w:r>
      <w:proofErr w:type="spellEnd"/>
      <w:r w:rsidRPr="008742D4">
        <w:rPr>
          <w:rFonts w:ascii="Times New Roman" w:eastAsia="Times New Roman" w:hAnsi="Times New Roman" w:cs="Times New Roman"/>
          <w:sz w:val="24"/>
          <w:szCs w:val="24"/>
        </w:rPr>
        <w:t xml:space="preserve"> speciilor alohtone.</w:t>
      </w:r>
    </w:p>
    <w:bookmarkEnd w:id="227"/>
    <w:p w14:paraId="34888D94" w14:textId="201A471D" w:rsidR="00BC3A18" w:rsidRPr="008742D4" w:rsidRDefault="001A621C" w:rsidP="00CD162E">
      <w:pPr>
        <w:spacing w:after="0" w:line="276" w:lineRule="auto"/>
        <w:ind w:firstLine="708"/>
        <w:rPr>
          <w:rStyle w:val="Hyperlink"/>
          <w:rFonts w:ascii="Times New Roman" w:hAnsi="Times New Roman" w:cs="Times New Roman"/>
          <w:b/>
          <w:color w:val="auto"/>
          <w:sz w:val="24"/>
          <w:szCs w:val="24"/>
        </w:rPr>
      </w:pPr>
      <w:proofErr w:type="spellStart"/>
      <w:r w:rsidRPr="008742D4">
        <w:rPr>
          <w:rStyle w:val="Hyperlink"/>
          <w:rFonts w:ascii="Times New Roman" w:hAnsi="Times New Roman" w:cs="Times New Roman"/>
          <w:b/>
          <w:color w:val="auto"/>
          <w:sz w:val="24"/>
          <w:szCs w:val="24"/>
        </w:rPr>
        <w:t>Potentiale</w:t>
      </w:r>
      <w:proofErr w:type="spellEnd"/>
      <w:r w:rsidRPr="008742D4">
        <w:rPr>
          <w:rStyle w:val="Hyperlink"/>
          <w:rFonts w:ascii="Times New Roman" w:hAnsi="Times New Roman" w:cs="Times New Roman"/>
          <w:b/>
          <w:color w:val="auto"/>
          <w:sz w:val="24"/>
          <w:szCs w:val="24"/>
        </w:rPr>
        <w:t xml:space="preserve"> efecte semnificative asupra mediului</w:t>
      </w:r>
      <w:r w:rsidR="00F70EB6" w:rsidRPr="008742D4">
        <w:rPr>
          <w:rStyle w:val="Hyperlink"/>
          <w:rFonts w:ascii="Times New Roman" w:hAnsi="Times New Roman" w:cs="Times New Roman"/>
          <w:b/>
          <w:color w:val="auto"/>
          <w:sz w:val="24"/>
          <w:szCs w:val="24"/>
        </w:rPr>
        <w:t xml:space="preserve"> determinate de efectuarea lucrărilor </w:t>
      </w:r>
      <w:proofErr w:type="spellStart"/>
      <w:r w:rsidR="00F70EB6" w:rsidRPr="008742D4">
        <w:rPr>
          <w:rStyle w:val="Hyperlink"/>
          <w:rFonts w:ascii="Times New Roman" w:hAnsi="Times New Roman" w:cs="Times New Roman"/>
          <w:b/>
          <w:color w:val="auto"/>
          <w:sz w:val="24"/>
          <w:szCs w:val="24"/>
        </w:rPr>
        <w:t>silviculturale</w:t>
      </w:r>
      <w:proofErr w:type="spellEnd"/>
    </w:p>
    <w:p w14:paraId="75AC2DDF" w14:textId="77777777" w:rsidR="001438FD" w:rsidRPr="008742D4" w:rsidRDefault="001438FD" w:rsidP="00CD162E">
      <w:pPr>
        <w:spacing w:after="0" w:line="276" w:lineRule="auto"/>
        <w:ind w:firstLine="708"/>
        <w:rPr>
          <w:rFonts w:ascii="Times New Roman" w:hAnsi="Times New Roman" w:cs="Times New Roman"/>
          <w:sz w:val="24"/>
          <w:szCs w:val="24"/>
        </w:rPr>
      </w:pPr>
      <w:r w:rsidRPr="008742D4">
        <w:rPr>
          <w:rFonts w:ascii="Times New Roman" w:hAnsi="Times New Roman" w:cs="Times New Roman"/>
          <w:sz w:val="24"/>
          <w:szCs w:val="24"/>
        </w:rPr>
        <w:t>Au fost tratate aspecte ca:</w:t>
      </w:r>
    </w:p>
    <w:p w14:paraId="6968AC4F" w14:textId="77777777" w:rsidR="00EA1C71" w:rsidRPr="008742D4" w:rsidRDefault="001438FD" w:rsidP="00CD162E">
      <w:pPr>
        <w:spacing w:after="0" w:line="276" w:lineRule="auto"/>
        <w:ind w:firstLine="708"/>
        <w:rPr>
          <w:rFonts w:ascii="Times New Roman" w:hAnsi="Times New Roman" w:cs="Times New Roman"/>
          <w:sz w:val="24"/>
          <w:szCs w:val="24"/>
        </w:rPr>
      </w:pPr>
      <w:r w:rsidRPr="008742D4">
        <w:rPr>
          <w:rFonts w:ascii="Times New Roman" w:hAnsi="Times New Roman" w:cs="Times New Roman"/>
          <w:sz w:val="24"/>
          <w:szCs w:val="24"/>
        </w:rPr>
        <w:t>- Impactul asupra populației și sănătății umane;</w:t>
      </w:r>
    </w:p>
    <w:p w14:paraId="6FA74CE8" w14:textId="77777777" w:rsidR="001438FD" w:rsidRPr="008742D4" w:rsidRDefault="001438FD" w:rsidP="00CD162E">
      <w:pPr>
        <w:spacing w:after="0" w:line="276" w:lineRule="auto"/>
        <w:ind w:firstLine="708"/>
        <w:rPr>
          <w:rFonts w:ascii="Times New Roman" w:hAnsi="Times New Roman" w:cs="Times New Roman"/>
          <w:sz w:val="24"/>
          <w:szCs w:val="24"/>
        </w:rPr>
      </w:pPr>
      <w:r w:rsidRPr="008742D4">
        <w:rPr>
          <w:rFonts w:ascii="Times New Roman" w:hAnsi="Times New Roman" w:cs="Times New Roman"/>
          <w:sz w:val="24"/>
          <w:szCs w:val="24"/>
        </w:rPr>
        <w:t>- Impactul asupra florei și faunei;</w:t>
      </w:r>
    </w:p>
    <w:p w14:paraId="5C4637BD" w14:textId="77777777" w:rsidR="00F70EB6" w:rsidRPr="008742D4" w:rsidRDefault="001438FD" w:rsidP="00F70EB6">
      <w:pPr>
        <w:spacing w:after="0" w:line="276" w:lineRule="auto"/>
        <w:ind w:right="39" w:firstLine="708"/>
        <w:jc w:val="both"/>
        <w:rPr>
          <w:rFonts w:ascii="Times New Roman" w:eastAsia="Times New Roman" w:hAnsi="Times New Roman" w:cs="Times New Roman"/>
          <w:sz w:val="24"/>
          <w:szCs w:val="24"/>
          <w:lang w:eastAsia="ro-RO"/>
        </w:rPr>
      </w:pPr>
      <w:r w:rsidRPr="008742D4">
        <w:rPr>
          <w:rFonts w:ascii="Times New Roman" w:hAnsi="Times New Roman" w:cs="Times New Roman"/>
          <w:smallCaps/>
          <w:sz w:val="24"/>
          <w:szCs w:val="24"/>
        </w:rPr>
        <w:t>- I</w:t>
      </w:r>
      <w:r w:rsidRPr="008742D4">
        <w:rPr>
          <w:rFonts w:ascii="Times New Roman" w:hAnsi="Times New Roman" w:cs="Times New Roman"/>
          <w:sz w:val="24"/>
          <w:szCs w:val="24"/>
        </w:rPr>
        <w:t>mpactul asupra solului și subsolului</w:t>
      </w:r>
      <w:r w:rsidR="00F70EB6" w:rsidRPr="008742D4">
        <w:rPr>
          <w:rFonts w:ascii="Times New Roman" w:hAnsi="Times New Roman" w:cs="Times New Roman"/>
          <w:sz w:val="24"/>
          <w:szCs w:val="24"/>
        </w:rPr>
        <w:t xml:space="preserve"> - posibil accidental, </w:t>
      </w:r>
      <w:r w:rsidR="00F70EB6" w:rsidRPr="008742D4">
        <w:rPr>
          <w:rFonts w:ascii="Times New Roman" w:hAnsi="Times New Roman" w:cs="Times New Roman"/>
          <w:b/>
          <w:sz w:val="24"/>
          <w:szCs w:val="24"/>
          <w:u w:val="single"/>
        </w:rPr>
        <w:t>in</w:t>
      </w:r>
      <w:r w:rsidR="00F70EB6" w:rsidRPr="008742D4">
        <w:rPr>
          <w:rFonts w:ascii="Times New Roman" w:eastAsia="Times New Roman" w:hAnsi="Times New Roman" w:cs="Times New Roman"/>
          <w:b/>
          <w:bCs/>
          <w:sz w:val="24"/>
          <w:szCs w:val="24"/>
          <w:u w:val="single"/>
          <w:lang w:eastAsia="ro-RO"/>
        </w:rPr>
        <w:t>direct, localizat și de intensitate medie pe termen scurt și pozitiv pe termen lung</w:t>
      </w:r>
      <w:r w:rsidR="00F70EB6" w:rsidRPr="008742D4">
        <w:rPr>
          <w:rFonts w:ascii="Times New Roman" w:eastAsia="Times New Roman" w:hAnsi="Times New Roman" w:cs="Times New Roman"/>
          <w:sz w:val="24"/>
          <w:szCs w:val="24"/>
          <w:lang w:eastAsia="ro-RO"/>
        </w:rPr>
        <w:t xml:space="preserve"> pentru că amenajamentul își propune limitarea impactului negativ asupra solului prin </w:t>
      </w:r>
      <w:proofErr w:type="spellStart"/>
      <w:r w:rsidR="00F70EB6" w:rsidRPr="008742D4">
        <w:rPr>
          <w:rFonts w:ascii="Times New Roman" w:eastAsia="Times New Roman" w:hAnsi="Times New Roman" w:cs="Times New Roman"/>
          <w:sz w:val="24"/>
          <w:szCs w:val="24"/>
          <w:lang w:eastAsia="ro-RO"/>
        </w:rPr>
        <w:t>mentinerea</w:t>
      </w:r>
      <w:proofErr w:type="spellEnd"/>
      <w:r w:rsidR="00F70EB6" w:rsidRPr="008742D4">
        <w:rPr>
          <w:rFonts w:ascii="Times New Roman" w:eastAsia="Times New Roman" w:hAnsi="Times New Roman" w:cs="Times New Roman"/>
          <w:sz w:val="24"/>
          <w:szCs w:val="24"/>
          <w:lang w:eastAsia="ro-RO"/>
        </w:rPr>
        <w:t xml:space="preserve"> unui grad ridicat de acoperire a solului de peste 80%. </w:t>
      </w:r>
    </w:p>
    <w:p w14:paraId="6FC11824" w14:textId="6BAD0C66" w:rsidR="001438FD" w:rsidRPr="008742D4" w:rsidRDefault="001438FD" w:rsidP="00F70EB6">
      <w:pPr>
        <w:spacing w:after="0" w:line="276" w:lineRule="auto"/>
        <w:ind w:firstLine="720"/>
        <w:jc w:val="both"/>
        <w:rPr>
          <w:rFonts w:ascii="Times New Roman" w:eastAsia="Times New Roman" w:hAnsi="Times New Roman" w:cs="Times New Roman"/>
          <w:sz w:val="24"/>
          <w:szCs w:val="24"/>
          <w:lang w:eastAsia="ro-RO"/>
        </w:rPr>
      </w:pPr>
      <w:r w:rsidRPr="008742D4">
        <w:rPr>
          <w:rFonts w:ascii="Times New Roman" w:hAnsi="Times New Roman" w:cs="Times New Roman"/>
          <w:sz w:val="24"/>
          <w:szCs w:val="24"/>
        </w:rPr>
        <w:t>- Impactul asupra calității și regimului cantitativ al apei</w:t>
      </w:r>
      <w:r w:rsidR="00F70EB6" w:rsidRPr="008742D4">
        <w:rPr>
          <w:rFonts w:ascii="Times New Roman" w:hAnsi="Times New Roman" w:cs="Times New Roman"/>
          <w:sz w:val="24"/>
          <w:szCs w:val="24"/>
        </w:rPr>
        <w:t xml:space="preserve"> - </w:t>
      </w:r>
      <w:r w:rsidR="00F70EB6" w:rsidRPr="008742D4">
        <w:rPr>
          <w:rFonts w:ascii="Times New Roman" w:hAnsi="Times New Roman" w:cs="Times New Roman"/>
          <w:b/>
          <w:bCs/>
          <w:sz w:val="24"/>
          <w:szCs w:val="24"/>
          <w:u w:val="single"/>
        </w:rPr>
        <w:t>in</w:t>
      </w:r>
      <w:r w:rsidR="00F70EB6" w:rsidRPr="008742D4">
        <w:rPr>
          <w:rFonts w:ascii="Times New Roman" w:eastAsia="Times New Roman" w:hAnsi="Times New Roman" w:cs="Times New Roman"/>
          <w:b/>
          <w:bCs/>
          <w:sz w:val="24"/>
          <w:szCs w:val="24"/>
          <w:u w:val="single"/>
          <w:lang w:eastAsia="ro-RO"/>
        </w:rPr>
        <w:t>direct și de intensitate scăzută pe termen scurt și pozitiv pe termen lung</w:t>
      </w:r>
      <w:r w:rsidR="00F70EB6" w:rsidRPr="008742D4">
        <w:rPr>
          <w:rFonts w:ascii="Times New Roman" w:eastAsia="Times New Roman" w:hAnsi="Times New Roman" w:cs="Times New Roman"/>
          <w:sz w:val="24"/>
          <w:szCs w:val="24"/>
          <w:lang w:eastAsia="ro-RO"/>
        </w:rPr>
        <w:t>, deoarece amenajamentul își propune limitarea poluării apei.</w:t>
      </w:r>
    </w:p>
    <w:p w14:paraId="5DC801A2" w14:textId="68C1A8DA" w:rsidR="001438FD" w:rsidRPr="008742D4" w:rsidRDefault="001438FD" w:rsidP="00F70EB6">
      <w:pPr>
        <w:spacing w:after="0" w:line="276" w:lineRule="auto"/>
        <w:ind w:firstLine="708"/>
        <w:jc w:val="both"/>
        <w:rPr>
          <w:rFonts w:ascii="Times New Roman" w:hAnsi="Times New Roman" w:cs="Times New Roman"/>
          <w:sz w:val="24"/>
          <w:szCs w:val="24"/>
        </w:rPr>
      </w:pPr>
      <w:r w:rsidRPr="008742D4">
        <w:rPr>
          <w:rFonts w:ascii="Times New Roman" w:hAnsi="Times New Roman" w:cs="Times New Roman"/>
          <w:sz w:val="24"/>
          <w:szCs w:val="24"/>
        </w:rPr>
        <w:t>- Impactul asupra calității aerului</w:t>
      </w:r>
      <w:r w:rsidR="00F70EB6" w:rsidRPr="008742D4">
        <w:rPr>
          <w:rFonts w:ascii="Times New Roman" w:hAnsi="Times New Roman" w:cs="Times New Roman"/>
          <w:sz w:val="24"/>
          <w:szCs w:val="24"/>
        </w:rPr>
        <w:t xml:space="preserve"> - </w:t>
      </w:r>
      <w:r w:rsidR="00F70EB6" w:rsidRPr="008742D4">
        <w:rPr>
          <w:rFonts w:ascii="Times New Roman" w:hAnsi="Times New Roman" w:cs="Times New Roman"/>
          <w:b/>
          <w:bCs/>
          <w:sz w:val="24"/>
          <w:szCs w:val="24"/>
          <w:u w:val="single"/>
        </w:rPr>
        <w:t>direct</w:t>
      </w:r>
      <w:r w:rsidR="00F70EB6" w:rsidRPr="008742D4">
        <w:rPr>
          <w:rFonts w:ascii="Times New Roman" w:eastAsia="Times New Roman" w:hAnsi="Times New Roman" w:cs="Times New Roman"/>
          <w:b/>
          <w:bCs/>
          <w:sz w:val="24"/>
          <w:szCs w:val="24"/>
          <w:u w:val="single"/>
          <w:lang w:eastAsia="ro-RO"/>
        </w:rPr>
        <w:t>, neutru atât pe termen scurt cât și lung</w:t>
      </w:r>
      <w:r w:rsidR="00F70EB6" w:rsidRPr="008742D4">
        <w:rPr>
          <w:rFonts w:ascii="Times New Roman" w:eastAsia="Times New Roman" w:hAnsi="Times New Roman" w:cs="Times New Roman"/>
          <w:sz w:val="24"/>
          <w:szCs w:val="24"/>
          <w:u w:val="single"/>
          <w:lang w:eastAsia="ro-RO"/>
        </w:rPr>
        <w:t>,</w:t>
      </w:r>
      <w:r w:rsidR="00F70EB6" w:rsidRPr="008742D4">
        <w:rPr>
          <w:rFonts w:ascii="Times New Roman" w:eastAsia="Times New Roman" w:hAnsi="Times New Roman" w:cs="Times New Roman"/>
          <w:sz w:val="24"/>
          <w:szCs w:val="24"/>
          <w:lang w:eastAsia="ro-RO"/>
        </w:rPr>
        <w:t xml:space="preserve"> deoarece amenajamentul </w:t>
      </w:r>
      <w:r w:rsidR="00F70EB6" w:rsidRPr="008742D4">
        <w:rPr>
          <w:rFonts w:ascii="Times New Roman" w:hAnsi="Times New Roman" w:cs="Times New Roman"/>
          <w:sz w:val="24"/>
          <w:szCs w:val="24"/>
        </w:rPr>
        <w:t>își propune limitarea emisiilor în timpul implementării lucrărilor. Zona nefiind locuită, principalele surse potențiale de poluare în cadrul amplasamentelor sunt cele reprezentate de autovehiculele care participa la trafic și de exploatările forestiere, toate nesemnificative.</w:t>
      </w:r>
      <w:r w:rsidR="00F70EB6" w:rsidRPr="008742D4">
        <w:t xml:space="preserve"> </w:t>
      </w:r>
      <w:r w:rsidR="00F70EB6" w:rsidRPr="008742D4">
        <w:rPr>
          <w:rFonts w:ascii="Times New Roman" w:hAnsi="Times New Roman" w:cs="Times New Roman"/>
          <w:sz w:val="24"/>
          <w:szCs w:val="24"/>
        </w:rPr>
        <w:t>Starea calității atmosferei este bună și nu poate fi afectată în mod semnificativ de categoriile de impact anterior menționate.</w:t>
      </w:r>
    </w:p>
    <w:p w14:paraId="6E9A35AD" w14:textId="77777777" w:rsidR="00F70EB6" w:rsidRPr="008742D4" w:rsidRDefault="001438FD" w:rsidP="00F70EB6">
      <w:pPr>
        <w:spacing w:after="0" w:line="276" w:lineRule="auto"/>
        <w:ind w:firstLine="567"/>
        <w:jc w:val="both"/>
        <w:rPr>
          <w:rFonts w:ascii="Times New Roman" w:hAnsi="Times New Roman" w:cs="Times New Roman"/>
          <w:bCs/>
          <w:iCs/>
          <w:smallCaps/>
          <w:sz w:val="24"/>
          <w:szCs w:val="24"/>
        </w:rPr>
      </w:pPr>
      <w:r w:rsidRPr="008742D4">
        <w:rPr>
          <w:rFonts w:ascii="Times New Roman" w:hAnsi="Times New Roman" w:cs="Times New Roman"/>
          <w:sz w:val="24"/>
          <w:szCs w:val="24"/>
        </w:rPr>
        <w:t>- Zgomot și vibrații</w:t>
      </w:r>
      <w:r w:rsidR="00F70EB6" w:rsidRPr="008742D4">
        <w:rPr>
          <w:rFonts w:ascii="Times New Roman" w:hAnsi="Times New Roman" w:cs="Times New Roman"/>
          <w:sz w:val="24"/>
          <w:szCs w:val="24"/>
        </w:rPr>
        <w:t xml:space="preserve"> - </w:t>
      </w:r>
      <w:r w:rsidR="00F70EB6" w:rsidRPr="008742D4">
        <w:rPr>
          <w:rFonts w:ascii="Times New Roman" w:hAnsi="Times New Roman" w:cs="Times New Roman"/>
          <w:b/>
          <w:bCs/>
          <w:sz w:val="24"/>
          <w:szCs w:val="24"/>
          <w:u w:val="single"/>
        </w:rPr>
        <w:t>direct</w:t>
      </w:r>
      <w:r w:rsidR="00F70EB6" w:rsidRPr="008742D4">
        <w:rPr>
          <w:rFonts w:ascii="Times New Roman" w:hAnsi="Times New Roman" w:cs="Times New Roman"/>
          <w:b/>
          <w:bCs/>
          <w:sz w:val="24"/>
          <w:szCs w:val="24"/>
          <w:u w:val="single"/>
          <w:lang w:eastAsia="ro-RO"/>
        </w:rPr>
        <w:t>, neutru atât pe termen scurt cât și lung</w:t>
      </w:r>
      <w:r w:rsidR="00F70EB6" w:rsidRPr="008742D4">
        <w:rPr>
          <w:rFonts w:ascii="Times New Roman" w:hAnsi="Times New Roman" w:cs="Times New Roman"/>
          <w:sz w:val="24"/>
          <w:szCs w:val="24"/>
          <w:u w:val="single"/>
          <w:lang w:eastAsia="ro-RO"/>
        </w:rPr>
        <w:t>,</w:t>
      </w:r>
      <w:r w:rsidR="00F70EB6" w:rsidRPr="008742D4">
        <w:rPr>
          <w:rFonts w:ascii="Times New Roman" w:hAnsi="Times New Roman" w:cs="Times New Roman"/>
          <w:sz w:val="24"/>
          <w:szCs w:val="24"/>
          <w:lang w:eastAsia="ro-RO"/>
        </w:rPr>
        <w:t xml:space="preserve"> deoarece amenajamentul </w:t>
      </w:r>
      <w:r w:rsidR="00F70EB6" w:rsidRPr="008742D4">
        <w:rPr>
          <w:rFonts w:ascii="Times New Roman" w:hAnsi="Times New Roman" w:cs="Times New Roman"/>
          <w:sz w:val="24"/>
          <w:szCs w:val="24"/>
        </w:rPr>
        <w:t>își propune limitarea</w:t>
      </w:r>
      <w:r w:rsidR="00F70EB6" w:rsidRPr="008742D4">
        <w:rPr>
          <w:rFonts w:ascii="Times New Roman" w:hAnsi="Times New Roman" w:cs="Times New Roman"/>
          <w:b/>
          <w:i/>
          <w:smallCaps/>
          <w:sz w:val="24"/>
          <w:szCs w:val="24"/>
        </w:rPr>
        <w:t xml:space="preserve"> </w:t>
      </w:r>
      <w:r w:rsidR="00F70EB6" w:rsidRPr="008742D4">
        <w:rPr>
          <w:rFonts w:ascii="Times New Roman" w:hAnsi="Times New Roman" w:cs="Times New Roman"/>
          <w:bCs/>
          <w:iCs/>
          <w:sz w:val="24"/>
          <w:szCs w:val="24"/>
        </w:rPr>
        <w:t>zgomotului și vibrațiilor cu ocazia implementării amenajamentului.</w:t>
      </w:r>
    </w:p>
    <w:p w14:paraId="3D754FEC" w14:textId="77777777" w:rsidR="00F70EB6" w:rsidRPr="008742D4" w:rsidRDefault="001438FD" w:rsidP="00F70EB6">
      <w:pPr>
        <w:spacing w:after="0" w:line="276" w:lineRule="auto"/>
        <w:ind w:firstLine="708"/>
        <w:jc w:val="both"/>
        <w:rPr>
          <w:rFonts w:ascii="Times New Roman" w:eastAsia="Times New Roman" w:hAnsi="Times New Roman" w:cs="Times New Roman"/>
          <w:sz w:val="24"/>
          <w:szCs w:val="24"/>
          <w:lang w:eastAsia="ro-RO"/>
        </w:rPr>
      </w:pPr>
      <w:r w:rsidRPr="008742D4">
        <w:rPr>
          <w:rFonts w:ascii="Times New Roman" w:hAnsi="Times New Roman" w:cs="Times New Roman"/>
          <w:sz w:val="24"/>
          <w:szCs w:val="24"/>
        </w:rPr>
        <w:t>- Impactul asupra peisajului și mediului vizual</w:t>
      </w:r>
      <w:r w:rsidR="00F70EB6" w:rsidRPr="008742D4">
        <w:rPr>
          <w:rFonts w:ascii="Times New Roman" w:hAnsi="Times New Roman" w:cs="Times New Roman"/>
          <w:sz w:val="24"/>
          <w:szCs w:val="24"/>
        </w:rPr>
        <w:t xml:space="preserve"> - </w:t>
      </w:r>
      <w:r w:rsidR="00F70EB6" w:rsidRPr="008742D4">
        <w:rPr>
          <w:rFonts w:ascii="Times New Roman" w:eastAsia="Times New Roman" w:hAnsi="Times New Roman" w:cs="Times New Roman"/>
          <w:b/>
          <w:bCs/>
          <w:sz w:val="24"/>
          <w:szCs w:val="24"/>
          <w:u w:val="single"/>
          <w:lang w:eastAsia="ro-RO"/>
        </w:rPr>
        <w:t>direct, pe termen scurt și lung, pozitiv</w:t>
      </w:r>
      <w:r w:rsidR="00F70EB6" w:rsidRPr="008742D4">
        <w:rPr>
          <w:rFonts w:ascii="Times New Roman" w:eastAsia="Times New Roman" w:hAnsi="Times New Roman" w:cs="Times New Roman"/>
          <w:sz w:val="24"/>
          <w:szCs w:val="24"/>
          <w:lang w:eastAsia="ro-RO"/>
        </w:rPr>
        <w:t xml:space="preserve">, deoarece </w:t>
      </w:r>
      <w:proofErr w:type="spellStart"/>
      <w:r w:rsidR="00F70EB6" w:rsidRPr="008742D4">
        <w:rPr>
          <w:rFonts w:ascii="Times New Roman" w:eastAsia="Times New Roman" w:hAnsi="Times New Roman" w:cs="Times New Roman"/>
          <w:sz w:val="24"/>
          <w:szCs w:val="24"/>
          <w:lang w:eastAsia="ro-RO"/>
        </w:rPr>
        <w:t>amenajamenul</w:t>
      </w:r>
      <w:proofErr w:type="spellEnd"/>
      <w:r w:rsidR="00F70EB6" w:rsidRPr="008742D4">
        <w:rPr>
          <w:rFonts w:ascii="Times New Roman" w:eastAsia="Times New Roman" w:hAnsi="Times New Roman" w:cs="Times New Roman"/>
          <w:sz w:val="24"/>
          <w:szCs w:val="24"/>
          <w:lang w:eastAsia="ro-RO"/>
        </w:rPr>
        <w:t xml:space="preserve"> își propune menținerea și chiar îmbunătățirea peisajului specific zonei.  </w:t>
      </w:r>
    </w:p>
    <w:p w14:paraId="5887F0DE" w14:textId="77777777" w:rsidR="00F70EB6" w:rsidRPr="008742D4" w:rsidRDefault="00F70EB6" w:rsidP="00F70EB6">
      <w:pPr>
        <w:spacing w:after="0" w:line="276" w:lineRule="auto"/>
        <w:ind w:firstLine="708"/>
        <w:jc w:val="both"/>
        <w:rPr>
          <w:rFonts w:ascii="Times New Roman" w:eastAsia="Times New Roman" w:hAnsi="Times New Roman" w:cs="Times New Roman"/>
          <w:sz w:val="24"/>
          <w:szCs w:val="24"/>
          <w:lang w:eastAsia="ro-RO"/>
        </w:rPr>
      </w:pPr>
      <w:r w:rsidRPr="008742D4">
        <w:rPr>
          <w:rFonts w:ascii="Times New Roman" w:eastAsia="Times New Roman" w:hAnsi="Times New Roman" w:cs="Times New Roman"/>
          <w:sz w:val="24"/>
          <w:szCs w:val="24"/>
          <w:lang w:eastAsia="ro-RO"/>
        </w:rPr>
        <w:t xml:space="preserve">Măsurile preconizate prin amenajament pot contribui la întărirea </w:t>
      </w:r>
      <w:proofErr w:type="spellStart"/>
      <w:r w:rsidRPr="008742D4">
        <w:rPr>
          <w:rFonts w:ascii="Times New Roman" w:eastAsia="Times New Roman" w:hAnsi="Times New Roman" w:cs="Times New Roman"/>
          <w:sz w:val="24"/>
          <w:szCs w:val="24"/>
          <w:lang w:eastAsia="ro-RO"/>
        </w:rPr>
        <w:t>rezistenţei</w:t>
      </w:r>
      <w:proofErr w:type="spellEnd"/>
      <w:r w:rsidRPr="008742D4">
        <w:rPr>
          <w:rFonts w:ascii="Times New Roman" w:eastAsia="Times New Roman" w:hAnsi="Times New Roman" w:cs="Times New Roman"/>
          <w:sz w:val="24"/>
          <w:szCs w:val="24"/>
          <w:lang w:eastAsia="ro-RO"/>
        </w:rPr>
        <w:t xml:space="preserve"> pădurilor la </w:t>
      </w:r>
      <w:proofErr w:type="spellStart"/>
      <w:r w:rsidRPr="008742D4">
        <w:rPr>
          <w:rFonts w:ascii="Times New Roman" w:eastAsia="Times New Roman" w:hAnsi="Times New Roman" w:cs="Times New Roman"/>
          <w:sz w:val="24"/>
          <w:szCs w:val="24"/>
          <w:lang w:eastAsia="ro-RO"/>
        </w:rPr>
        <w:t>calamităţile</w:t>
      </w:r>
      <w:proofErr w:type="spellEnd"/>
      <w:r w:rsidRPr="008742D4">
        <w:rPr>
          <w:rFonts w:ascii="Times New Roman" w:eastAsia="Times New Roman" w:hAnsi="Times New Roman" w:cs="Times New Roman"/>
          <w:sz w:val="24"/>
          <w:szCs w:val="24"/>
          <w:lang w:eastAsia="ro-RO"/>
        </w:rPr>
        <w:t xml:space="preserve"> naturale cauzate de vânt </w:t>
      </w:r>
      <w:proofErr w:type="spellStart"/>
      <w:r w:rsidRPr="008742D4">
        <w:rPr>
          <w:rFonts w:ascii="Times New Roman" w:eastAsia="Times New Roman" w:hAnsi="Times New Roman" w:cs="Times New Roman"/>
          <w:sz w:val="24"/>
          <w:szCs w:val="24"/>
          <w:lang w:eastAsia="ro-RO"/>
        </w:rPr>
        <w:t>şi</w:t>
      </w:r>
      <w:proofErr w:type="spellEnd"/>
      <w:r w:rsidRPr="008742D4">
        <w:rPr>
          <w:rFonts w:ascii="Times New Roman" w:eastAsia="Times New Roman" w:hAnsi="Times New Roman" w:cs="Times New Roman"/>
          <w:sz w:val="24"/>
          <w:szCs w:val="24"/>
          <w:lang w:eastAsia="ro-RO"/>
        </w:rPr>
        <w:t xml:space="preserve"> zăpadă numai cu </w:t>
      </w:r>
      <w:proofErr w:type="spellStart"/>
      <w:r w:rsidRPr="008742D4">
        <w:rPr>
          <w:rFonts w:ascii="Times New Roman" w:eastAsia="Times New Roman" w:hAnsi="Times New Roman" w:cs="Times New Roman"/>
          <w:sz w:val="24"/>
          <w:szCs w:val="24"/>
          <w:lang w:eastAsia="ro-RO"/>
        </w:rPr>
        <w:t>condiţia</w:t>
      </w:r>
      <w:proofErr w:type="spellEnd"/>
      <w:r w:rsidRPr="008742D4">
        <w:rPr>
          <w:rFonts w:ascii="Times New Roman" w:eastAsia="Times New Roman" w:hAnsi="Times New Roman" w:cs="Times New Roman"/>
          <w:sz w:val="24"/>
          <w:szCs w:val="24"/>
          <w:lang w:eastAsia="ro-RO"/>
        </w:rPr>
        <w:t xml:space="preserve"> ca ele să fie aplicate în ansamblul lor </w:t>
      </w:r>
      <w:proofErr w:type="spellStart"/>
      <w:r w:rsidRPr="008742D4">
        <w:rPr>
          <w:rFonts w:ascii="Times New Roman" w:eastAsia="Times New Roman" w:hAnsi="Times New Roman" w:cs="Times New Roman"/>
          <w:sz w:val="24"/>
          <w:szCs w:val="24"/>
          <w:lang w:eastAsia="ro-RO"/>
        </w:rPr>
        <w:t>şi</w:t>
      </w:r>
      <w:proofErr w:type="spellEnd"/>
      <w:r w:rsidRPr="008742D4">
        <w:rPr>
          <w:rFonts w:ascii="Times New Roman" w:eastAsia="Times New Roman" w:hAnsi="Times New Roman" w:cs="Times New Roman"/>
          <w:sz w:val="24"/>
          <w:szCs w:val="24"/>
          <w:lang w:eastAsia="ro-RO"/>
        </w:rPr>
        <w:t xml:space="preserve"> mai ales cu continuitate.</w:t>
      </w:r>
    </w:p>
    <w:p w14:paraId="781DDE31" w14:textId="0ABF5D61" w:rsidR="001438FD" w:rsidRPr="008742D4" w:rsidRDefault="001438FD" w:rsidP="001B3958">
      <w:pPr>
        <w:spacing w:line="276" w:lineRule="auto"/>
        <w:ind w:firstLine="708"/>
        <w:rPr>
          <w:sz w:val="24"/>
          <w:szCs w:val="24"/>
        </w:rPr>
      </w:pPr>
      <w:r w:rsidRPr="008742D4">
        <w:rPr>
          <w:rFonts w:ascii="Times New Roman" w:hAnsi="Times New Roman" w:cs="Times New Roman"/>
          <w:sz w:val="24"/>
          <w:szCs w:val="24"/>
        </w:rPr>
        <w:t>- Impactul asupra patrimoniului istoric și cultural</w:t>
      </w:r>
      <w:r w:rsidR="00F70EB6" w:rsidRPr="008742D4">
        <w:rPr>
          <w:rFonts w:ascii="Times New Roman" w:hAnsi="Times New Roman" w:cs="Times New Roman"/>
          <w:sz w:val="24"/>
          <w:szCs w:val="24"/>
        </w:rPr>
        <w:t xml:space="preserve"> - </w:t>
      </w:r>
      <w:r w:rsidR="00F70EB6" w:rsidRPr="008742D4">
        <w:rPr>
          <w:rFonts w:ascii="Times New Roman" w:hAnsi="Times New Roman" w:cs="Times New Roman"/>
          <w:b/>
          <w:sz w:val="24"/>
          <w:szCs w:val="24"/>
          <w:u w:val="single"/>
        </w:rPr>
        <w:t>nul</w:t>
      </w:r>
      <w:r w:rsidR="00F70EB6" w:rsidRPr="008742D4">
        <w:rPr>
          <w:rFonts w:ascii="Times New Roman" w:hAnsi="Times New Roman" w:cs="Times New Roman"/>
          <w:sz w:val="24"/>
          <w:szCs w:val="24"/>
        </w:rPr>
        <w:t>.</w:t>
      </w:r>
    </w:p>
    <w:p w14:paraId="2CE1E641" w14:textId="77777777" w:rsidR="002A4525" w:rsidRPr="008742D4" w:rsidRDefault="001438FD" w:rsidP="00CD162E">
      <w:pPr>
        <w:spacing w:after="0" w:line="276" w:lineRule="auto"/>
        <w:ind w:firstLine="708"/>
        <w:rPr>
          <w:rStyle w:val="Hyperlink"/>
          <w:rFonts w:ascii="Times New Roman" w:hAnsi="Times New Roman" w:cs="Times New Roman"/>
          <w:b/>
          <w:color w:val="auto"/>
          <w:sz w:val="24"/>
          <w:szCs w:val="24"/>
        </w:rPr>
      </w:pPr>
      <w:r w:rsidRPr="008742D4">
        <w:rPr>
          <w:rStyle w:val="Hyperlink"/>
          <w:rFonts w:ascii="Times New Roman" w:hAnsi="Times New Roman" w:cs="Times New Roman"/>
          <w:b/>
          <w:color w:val="auto"/>
          <w:sz w:val="24"/>
          <w:szCs w:val="24"/>
        </w:rPr>
        <w:t>Evaluarea efectelor</w:t>
      </w:r>
      <w:r w:rsidR="002A4525" w:rsidRPr="008742D4">
        <w:rPr>
          <w:rStyle w:val="Hyperlink"/>
          <w:rFonts w:ascii="Times New Roman" w:hAnsi="Times New Roman" w:cs="Times New Roman"/>
          <w:b/>
          <w:color w:val="auto"/>
          <w:sz w:val="24"/>
          <w:szCs w:val="24"/>
        </w:rPr>
        <w:t xml:space="preserve"> semnificative asupra mediului</w:t>
      </w:r>
    </w:p>
    <w:p w14:paraId="714B072E" w14:textId="77777777" w:rsidR="00127BDB" w:rsidRPr="008742D4" w:rsidRDefault="00127BDB" w:rsidP="00CD162E">
      <w:pPr>
        <w:spacing w:after="0" w:line="276" w:lineRule="auto"/>
        <w:ind w:firstLine="709"/>
        <w:jc w:val="both"/>
        <w:rPr>
          <w:rFonts w:ascii="Times New Roman" w:eastAsia="Times New Roman" w:hAnsi="Times New Roman" w:cs="Times New Roman"/>
          <w:sz w:val="24"/>
          <w:szCs w:val="24"/>
          <w:lang w:eastAsia="ro-RO"/>
        </w:rPr>
      </w:pPr>
      <w:r w:rsidRPr="008742D4">
        <w:rPr>
          <w:rFonts w:ascii="Times New Roman" w:eastAsia="Times New Roman" w:hAnsi="Times New Roman" w:cs="Times New Roman"/>
          <w:sz w:val="24"/>
          <w:szCs w:val="24"/>
          <w:lang w:eastAsia="ro-RO"/>
        </w:rPr>
        <w:t xml:space="preserve">Din analiza rezultatelor </w:t>
      </w:r>
      <w:proofErr w:type="spellStart"/>
      <w:r w:rsidRPr="008742D4">
        <w:rPr>
          <w:rFonts w:ascii="Times New Roman" w:eastAsia="Times New Roman" w:hAnsi="Times New Roman" w:cs="Times New Roman"/>
          <w:sz w:val="24"/>
          <w:szCs w:val="24"/>
          <w:lang w:eastAsia="ro-RO"/>
        </w:rPr>
        <w:t>obţinute</w:t>
      </w:r>
      <w:proofErr w:type="spellEnd"/>
      <w:r w:rsidRPr="008742D4">
        <w:rPr>
          <w:rFonts w:ascii="Times New Roman" w:eastAsia="Times New Roman" w:hAnsi="Times New Roman" w:cs="Times New Roman"/>
          <w:sz w:val="24"/>
          <w:szCs w:val="24"/>
          <w:lang w:eastAsia="ro-RO"/>
        </w:rPr>
        <w:t xml:space="preserve"> se </w:t>
      </w:r>
      <w:proofErr w:type="spellStart"/>
      <w:r w:rsidRPr="008742D4">
        <w:rPr>
          <w:rFonts w:ascii="Times New Roman" w:eastAsia="Times New Roman" w:hAnsi="Times New Roman" w:cs="Times New Roman"/>
          <w:sz w:val="24"/>
          <w:szCs w:val="24"/>
          <w:lang w:eastAsia="ro-RO"/>
        </w:rPr>
        <w:t>evidenţiază</w:t>
      </w:r>
      <w:proofErr w:type="spellEnd"/>
      <w:r w:rsidRPr="008742D4">
        <w:rPr>
          <w:rFonts w:ascii="Times New Roman" w:eastAsia="Times New Roman" w:hAnsi="Times New Roman" w:cs="Times New Roman"/>
          <w:sz w:val="24"/>
          <w:szCs w:val="24"/>
          <w:lang w:eastAsia="ro-RO"/>
        </w:rPr>
        <w:t xml:space="preserve"> faptul că toate obiectivele de mediu au valori pozitive </w:t>
      </w:r>
      <w:proofErr w:type="spellStart"/>
      <w:r w:rsidRPr="008742D4">
        <w:rPr>
          <w:rFonts w:ascii="Times New Roman" w:eastAsia="Times New Roman" w:hAnsi="Times New Roman" w:cs="Times New Roman"/>
          <w:sz w:val="24"/>
          <w:szCs w:val="24"/>
          <w:lang w:eastAsia="ro-RO"/>
        </w:rPr>
        <w:t>şi</w:t>
      </w:r>
      <w:proofErr w:type="spellEnd"/>
      <w:r w:rsidRPr="008742D4">
        <w:rPr>
          <w:rFonts w:ascii="Times New Roman" w:eastAsia="Times New Roman" w:hAnsi="Times New Roman" w:cs="Times New Roman"/>
          <w:sz w:val="24"/>
          <w:szCs w:val="24"/>
          <w:lang w:eastAsia="ro-RO"/>
        </w:rPr>
        <w:t xml:space="preserve"> prin urmare proiectarea și aplicarea </w:t>
      </w:r>
      <w:r w:rsidR="00891FAA" w:rsidRPr="008742D4">
        <w:rPr>
          <w:rFonts w:ascii="Times New Roman" w:eastAsia="Times New Roman" w:hAnsi="Times New Roman" w:cs="Times New Roman"/>
          <w:sz w:val="24"/>
          <w:szCs w:val="24"/>
          <w:lang w:eastAsia="ro-RO"/>
        </w:rPr>
        <w:t>amenajamentului</w:t>
      </w:r>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ţine</w:t>
      </w:r>
      <w:proofErr w:type="spellEnd"/>
      <w:r w:rsidRPr="008742D4">
        <w:rPr>
          <w:rFonts w:ascii="Times New Roman" w:eastAsia="Times New Roman" w:hAnsi="Times New Roman" w:cs="Times New Roman"/>
          <w:sz w:val="24"/>
          <w:szCs w:val="24"/>
          <w:lang w:eastAsia="ro-RO"/>
        </w:rPr>
        <w:t xml:space="preserve"> cont de elementele de mediu </w:t>
      </w:r>
      <w:proofErr w:type="spellStart"/>
      <w:r w:rsidRPr="008742D4">
        <w:rPr>
          <w:rFonts w:ascii="Times New Roman" w:eastAsia="Times New Roman" w:hAnsi="Times New Roman" w:cs="Times New Roman"/>
          <w:sz w:val="24"/>
          <w:szCs w:val="24"/>
          <w:lang w:eastAsia="ro-RO"/>
        </w:rPr>
        <w:t>şi</w:t>
      </w:r>
      <w:proofErr w:type="spellEnd"/>
      <w:r w:rsidRPr="008742D4">
        <w:rPr>
          <w:rFonts w:ascii="Times New Roman" w:eastAsia="Times New Roman" w:hAnsi="Times New Roman" w:cs="Times New Roman"/>
          <w:sz w:val="24"/>
          <w:szCs w:val="24"/>
          <w:lang w:eastAsia="ro-RO"/>
        </w:rPr>
        <w:t xml:space="preserve"> contribuie la </w:t>
      </w:r>
      <w:proofErr w:type="spellStart"/>
      <w:r w:rsidRPr="008742D4">
        <w:rPr>
          <w:rFonts w:ascii="Times New Roman" w:eastAsia="Times New Roman" w:hAnsi="Times New Roman" w:cs="Times New Roman"/>
          <w:sz w:val="24"/>
          <w:szCs w:val="24"/>
          <w:lang w:eastAsia="ro-RO"/>
        </w:rPr>
        <w:t>îmbunătăţirea</w:t>
      </w:r>
      <w:proofErr w:type="spellEnd"/>
      <w:r w:rsidRPr="008742D4">
        <w:rPr>
          <w:rFonts w:ascii="Times New Roman" w:eastAsia="Times New Roman" w:hAnsi="Times New Roman" w:cs="Times New Roman"/>
          <w:sz w:val="24"/>
          <w:szCs w:val="24"/>
          <w:lang w:eastAsia="ro-RO"/>
        </w:rPr>
        <w:t xml:space="preserve"> </w:t>
      </w:r>
      <w:proofErr w:type="spellStart"/>
      <w:r w:rsidRPr="008742D4">
        <w:rPr>
          <w:rFonts w:ascii="Times New Roman" w:eastAsia="Times New Roman" w:hAnsi="Times New Roman" w:cs="Times New Roman"/>
          <w:sz w:val="24"/>
          <w:szCs w:val="24"/>
          <w:lang w:eastAsia="ro-RO"/>
        </w:rPr>
        <w:t>calităţii</w:t>
      </w:r>
      <w:proofErr w:type="spellEnd"/>
      <w:r w:rsidRPr="008742D4">
        <w:rPr>
          <w:rFonts w:ascii="Times New Roman" w:eastAsia="Times New Roman" w:hAnsi="Times New Roman" w:cs="Times New Roman"/>
          <w:sz w:val="24"/>
          <w:szCs w:val="24"/>
          <w:lang w:eastAsia="ro-RO"/>
        </w:rPr>
        <w:t xml:space="preserve"> mediului înconjurător.</w:t>
      </w:r>
    </w:p>
    <w:p w14:paraId="665F590F" w14:textId="7D139B43" w:rsidR="004850C1" w:rsidRPr="008742D4" w:rsidRDefault="004850C1" w:rsidP="00CD162E">
      <w:pPr>
        <w:spacing w:line="276" w:lineRule="auto"/>
        <w:ind w:firstLine="709"/>
        <w:jc w:val="both"/>
        <w:rPr>
          <w:rFonts w:ascii="Times New Roman" w:eastAsia="Times New Roman" w:hAnsi="Times New Roman" w:cs="Times New Roman"/>
          <w:sz w:val="24"/>
          <w:szCs w:val="24"/>
          <w:lang w:eastAsia="ro-RO"/>
        </w:rPr>
      </w:pPr>
      <w:r w:rsidRPr="008742D4">
        <w:rPr>
          <w:rFonts w:ascii="Times New Roman" w:eastAsia="Times New Roman" w:hAnsi="Times New Roman"/>
          <w:sz w:val="24"/>
          <w:szCs w:val="24"/>
          <w:u w:val="single"/>
        </w:rPr>
        <w:t xml:space="preserve">Lucrările care au impact negativ puternic asupra habitatelor forestiere din sit nu afectează suprafața păduroasă prevăzută cu lucrări în cei 10 ani de aplicare a amenajamentului silvic. Lucrări cu impact puternic nu se vor executa pe suprafața U.P. I </w:t>
      </w:r>
      <w:r w:rsidR="00E77661" w:rsidRPr="008742D4">
        <w:rPr>
          <w:rFonts w:ascii="Times New Roman" w:eastAsia="Times New Roman" w:hAnsi="Times New Roman"/>
          <w:sz w:val="24"/>
          <w:szCs w:val="24"/>
          <w:u w:val="single"/>
        </w:rPr>
        <w:t>Varlam</w:t>
      </w:r>
      <w:r w:rsidR="00E94292" w:rsidRPr="008742D4">
        <w:rPr>
          <w:rFonts w:ascii="Times New Roman" w:eastAsia="Times New Roman" w:hAnsi="Times New Roman"/>
          <w:sz w:val="24"/>
          <w:szCs w:val="24"/>
          <w:u w:val="single"/>
        </w:rPr>
        <w:t>.</w:t>
      </w:r>
      <w:r w:rsidRPr="008742D4">
        <w:rPr>
          <w:rFonts w:ascii="Times New Roman" w:eastAsia="Times New Roman" w:hAnsi="Times New Roman"/>
          <w:sz w:val="24"/>
          <w:szCs w:val="24"/>
          <w:u w:val="single"/>
        </w:rPr>
        <w:t xml:space="preserve"> Întrucât </w:t>
      </w:r>
      <w:r w:rsidR="00847D47" w:rsidRPr="008742D4">
        <w:rPr>
          <w:rFonts w:ascii="Times New Roman" w:eastAsia="Times New Roman" w:hAnsi="Times New Roman"/>
          <w:sz w:val="24"/>
          <w:szCs w:val="24"/>
          <w:u w:val="single"/>
        </w:rPr>
        <w:t>lucrările</w:t>
      </w:r>
      <w:r w:rsidRPr="008742D4">
        <w:rPr>
          <w:rFonts w:ascii="Times New Roman" w:eastAsia="Times New Roman" w:hAnsi="Times New Roman"/>
          <w:sz w:val="24"/>
          <w:szCs w:val="24"/>
          <w:u w:val="single"/>
        </w:rPr>
        <w:t xml:space="preserve"> se </w:t>
      </w:r>
      <w:r w:rsidRPr="008742D4">
        <w:rPr>
          <w:rFonts w:ascii="Times New Roman" w:eastAsia="Times New Roman" w:hAnsi="Times New Roman"/>
          <w:sz w:val="24"/>
          <w:szCs w:val="24"/>
          <w:u w:val="single"/>
        </w:rPr>
        <w:lastRenderedPageBreak/>
        <w:t>bazează pe obținere regenerării naturale în procent cât mai mare posibil, impactul se va resimți pe o perioadă foarte scurtă, revenirea la normalitate realizându-se în 1-5 ani</w:t>
      </w:r>
      <w:r w:rsidRPr="008742D4">
        <w:rPr>
          <w:rFonts w:ascii="Times New Roman" w:eastAsia="Times New Roman" w:hAnsi="Times New Roman"/>
          <w:sz w:val="24"/>
          <w:szCs w:val="24"/>
        </w:rPr>
        <w:t>.</w:t>
      </w:r>
    </w:p>
    <w:p w14:paraId="72E87D45" w14:textId="77777777" w:rsidR="00CF2626" w:rsidRPr="008742D4" w:rsidRDefault="00CF2626" w:rsidP="00CD162E">
      <w:pPr>
        <w:spacing w:after="0" w:line="276" w:lineRule="auto"/>
        <w:ind w:firstLine="709"/>
        <w:jc w:val="both"/>
        <w:rPr>
          <w:rFonts w:ascii="Times New Roman" w:eastAsia="Times New Roman" w:hAnsi="Times New Roman" w:cs="Times New Roman"/>
          <w:b/>
          <w:sz w:val="24"/>
          <w:szCs w:val="24"/>
          <w:u w:val="single"/>
          <w:lang w:eastAsia="ro-RO"/>
        </w:rPr>
      </w:pPr>
      <w:r w:rsidRPr="008742D4">
        <w:rPr>
          <w:rFonts w:ascii="Times New Roman" w:eastAsia="Times New Roman" w:hAnsi="Times New Roman" w:cs="Times New Roman"/>
          <w:b/>
          <w:sz w:val="24"/>
          <w:szCs w:val="24"/>
          <w:u w:val="single"/>
          <w:lang w:eastAsia="ro-RO"/>
        </w:rPr>
        <w:t>Posibile efecte semnificative asupra mediului, asupra sănătății, în context transfrontalier</w:t>
      </w:r>
    </w:p>
    <w:p w14:paraId="18B23148" w14:textId="77777777" w:rsidR="00E77661" w:rsidRPr="008742D4" w:rsidRDefault="00E77661" w:rsidP="00E77661">
      <w:pPr>
        <w:spacing w:after="0" w:line="276" w:lineRule="auto"/>
        <w:ind w:firstLine="708"/>
        <w:jc w:val="both"/>
        <w:rPr>
          <w:rFonts w:ascii="Times New Roman" w:eastAsia="Times New Roman" w:hAnsi="Times New Roman" w:cs="Times New Roman"/>
          <w:sz w:val="24"/>
          <w:szCs w:val="24"/>
          <w:lang w:eastAsia="ro-RO"/>
        </w:rPr>
      </w:pPr>
      <w:r w:rsidRPr="008742D4">
        <w:rPr>
          <w:rFonts w:ascii="Times New Roman" w:eastAsia="Times New Roman" w:hAnsi="Times New Roman" w:cs="Times New Roman"/>
          <w:sz w:val="24"/>
          <w:szCs w:val="24"/>
          <w:lang w:eastAsia="ro-RO"/>
        </w:rPr>
        <w:t>Din punct de vedere geografic, U.P. I Varlam  se află situată Lunca Dunării (trupurile de pădure Salcia și Ostrovul Mare), pe dunele din estul Câmpiei Băileștilor (Trupul de pădure Pătulele) și în sud-estul  Munților Almăjului (Trupul de pădure Eșelnița).</w:t>
      </w:r>
    </w:p>
    <w:p w14:paraId="07195893" w14:textId="77777777" w:rsidR="00E77661" w:rsidRPr="008742D4" w:rsidRDefault="00E77661" w:rsidP="00E77661">
      <w:pPr>
        <w:spacing w:after="0" w:line="276" w:lineRule="auto"/>
        <w:ind w:firstLine="709"/>
        <w:jc w:val="both"/>
        <w:rPr>
          <w:rFonts w:ascii="Times New Roman" w:eastAsia="Times New Roman" w:hAnsi="Times New Roman" w:cs="Times New Roman"/>
          <w:noProof/>
          <w:sz w:val="24"/>
          <w:szCs w:val="24"/>
          <w:lang w:eastAsia="ro-RO"/>
        </w:rPr>
      </w:pPr>
      <w:r w:rsidRPr="008742D4">
        <w:rPr>
          <w:rFonts w:ascii="Times New Roman" w:eastAsia="Times New Roman" w:hAnsi="Times New Roman" w:cs="Times New Roman"/>
          <w:noProof/>
          <w:sz w:val="24"/>
          <w:szCs w:val="24"/>
          <w:lang w:eastAsia="ro-RO"/>
        </w:rPr>
        <w:t>Trupurile de pădure Salcia și Ostrovu Mare se găsesc amplasate în zonă de graniţă, dar nu se pune problema unor activităţi transfrontaliere.</w:t>
      </w:r>
    </w:p>
    <w:p w14:paraId="7267A277" w14:textId="77777777" w:rsidR="00E77661" w:rsidRPr="00F70EB6" w:rsidRDefault="00E77661" w:rsidP="00F70EB6">
      <w:pPr>
        <w:autoSpaceDE w:val="0"/>
        <w:autoSpaceDN w:val="0"/>
        <w:adjustRightInd w:val="0"/>
        <w:spacing w:line="276" w:lineRule="auto"/>
        <w:ind w:firstLine="720"/>
        <w:jc w:val="both"/>
        <w:rPr>
          <w:rFonts w:ascii="Times New Roman" w:eastAsia="Times New Roman" w:hAnsi="Times New Roman" w:cs="Times New Roman"/>
          <w:noProof/>
          <w:snapToGrid w:val="0"/>
          <w:color w:val="FF0000"/>
          <w:sz w:val="24"/>
          <w:szCs w:val="20"/>
          <w:lang w:eastAsia="ro-RO"/>
        </w:rPr>
      </w:pPr>
      <w:r w:rsidRPr="008742D4">
        <w:rPr>
          <w:rFonts w:ascii="Times New Roman" w:eastAsia="Times New Roman" w:hAnsi="Times New Roman" w:cs="Times New Roman"/>
          <w:noProof/>
          <w:snapToGrid w:val="0"/>
          <w:sz w:val="24"/>
          <w:szCs w:val="20"/>
          <w:lang w:eastAsia="ro-RO"/>
        </w:rPr>
        <w:t xml:space="preserve">Activitățile desfășurate pentru implementarea PP și activitatea ulterioară ulterioară desfășurată pe amplasament nu se înscriu în ANEXA 1 a </w:t>
      </w:r>
      <w:r w:rsidRPr="008742D4">
        <w:rPr>
          <w:rFonts w:ascii="Times New Roman" w:eastAsia="Times New Roman" w:hAnsi="Times New Roman" w:cs="Times New Roman"/>
          <w:noProof/>
          <w:sz w:val="24"/>
          <w:szCs w:val="24"/>
          <w:lang w:eastAsia="ro-RO"/>
        </w:rPr>
        <w:t>Legea nr. 22/2001 (</w:t>
      </w:r>
      <w:r w:rsidRPr="008742D4">
        <w:rPr>
          <w:rFonts w:ascii="Times New Roman" w:eastAsia="Times New Roman" w:hAnsi="Times New Roman" w:cs="Times New Roman"/>
          <w:noProof/>
          <w:snapToGrid w:val="0"/>
          <w:sz w:val="24"/>
          <w:szCs w:val="20"/>
          <w:lang w:eastAsia="ro-RO"/>
        </w:rPr>
        <w:t>LISTA</w:t>
      </w:r>
      <w:r w:rsidRPr="008742D4">
        <w:rPr>
          <w:rFonts w:ascii="Times New Roman" w:eastAsia="Times New Roman" w:hAnsi="Times New Roman" w:cs="Times New Roman"/>
          <w:noProof/>
          <w:sz w:val="24"/>
          <w:szCs w:val="24"/>
          <w:lang w:eastAsia="ro-RO"/>
        </w:rPr>
        <w:t xml:space="preserve"> </w:t>
      </w:r>
      <w:r w:rsidRPr="008742D4">
        <w:rPr>
          <w:rFonts w:ascii="Times New Roman" w:eastAsia="Times New Roman" w:hAnsi="Times New Roman" w:cs="Times New Roman"/>
          <w:noProof/>
          <w:snapToGrid w:val="0"/>
          <w:sz w:val="24"/>
          <w:szCs w:val="20"/>
          <w:lang w:eastAsia="ro-RO"/>
        </w:rPr>
        <w:t>cuprinzând activităţile propuse), prin urmare proiectul nu generează impact transfrontalier</w:t>
      </w:r>
      <w:r w:rsidRPr="00F70EB6">
        <w:rPr>
          <w:rFonts w:ascii="Times New Roman" w:eastAsia="Times New Roman" w:hAnsi="Times New Roman" w:cs="Times New Roman"/>
          <w:noProof/>
          <w:snapToGrid w:val="0"/>
          <w:color w:val="FF0000"/>
          <w:sz w:val="24"/>
          <w:szCs w:val="20"/>
          <w:lang w:eastAsia="ro-RO"/>
        </w:rPr>
        <w:t>.</w:t>
      </w:r>
    </w:p>
    <w:p w14:paraId="09F88143" w14:textId="77777777" w:rsidR="002A4525" w:rsidRDefault="00000000" w:rsidP="00CD162E">
      <w:pPr>
        <w:spacing w:after="0" w:line="276" w:lineRule="auto"/>
        <w:ind w:firstLine="708"/>
        <w:jc w:val="both"/>
        <w:rPr>
          <w:rStyle w:val="Hyperlink"/>
          <w:rFonts w:ascii="Times New Roman" w:hAnsi="Times New Roman" w:cs="Times New Roman"/>
          <w:b/>
          <w:color w:val="auto"/>
          <w:sz w:val="24"/>
          <w:szCs w:val="24"/>
        </w:rPr>
      </w:pPr>
      <w:hyperlink w:anchor="_Toc367968389" w:history="1">
        <w:r w:rsidR="002A4525" w:rsidRPr="00517162">
          <w:rPr>
            <w:rStyle w:val="Hyperlink"/>
            <w:rFonts w:ascii="Times New Roman" w:hAnsi="Times New Roman" w:cs="Times New Roman"/>
            <w:b/>
            <w:color w:val="auto"/>
            <w:sz w:val="24"/>
            <w:szCs w:val="24"/>
          </w:rPr>
          <w:t xml:space="preserve">Măsuri propuse pentru a preveni, reduce </w:t>
        </w:r>
        <w:proofErr w:type="spellStart"/>
        <w:r w:rsidR="002A4525" w:rsidRPr="00517162">
          <w:rPr>
            <w:rStyle w:val="Hyperlink"/>
            <w:rFonts w:ascii="Times New Roman" w:hAnsi="Times New Roman" w:cs="Times New Roman"/>
            <w:b/>
            <w:color w:val="auto"/>
            <w:sz w:val="24"/>
            <w:szCs w:val="24"/>
          </w:rPr>
          <w:t>şi</w:t>
        </w:r>
        <w:proofErr w:type="spellEnd"/>
        <w:r w:rsidR="002A4525" w:rsidRPr="00517162">
          <w:rPr>
            <w:rStyle w:val="Hyperlink"/>
            <w:rFonts w:ascii="Times New Roman" w:hAnsi="Times New Roman" w:cs="Times New Roman"/>
            <w:b/>
            <w:color w:val="auto"/>
            <w:sz w:val="24"/>
            <w:szCs w:val="24"/>
          </w:rPr>
          <w:t xml:space="preserve"> compensa cât de complet posibil orice efect advers asupra mediului prin implementarea planului</w:t>
        </w:r>
      </w:hyperlink>
    </w:p>
    <w:p w14:paraId="1D839B58" w14:textId="77777777" w:rsidR="00517162" w:rsidRPr="00517162" w:rsidRDefault="00517162" w:rsidP="00CD162E">
      <w:pPr>
        <w:spacing w:after="0" w:line="276" w:lineRule="auto"/>
        <w:jc w:val="both"/>
        <w:rPr>
          <w:rStyle w:val="Hyperlink"/>
          <w:rFonts w:ascii="Times New Roman" w:hAnsi="Times New Roman" w:cs="Times New Roman"/>
          <w:color w:val="auto"/>
          <w:sz w:val="24"/>
          <w:szCs w:val="24"/>
          <w:u w:val="none"/>
        </w:rPr>
      </w:pPr>
      <w:r w:rsidRPr="00517162">
        <w:rPr>
          <w:rStyle w:val="Hyperlink"/>
          <w:rFonts w:ascii="Times New Roman" w:hAnsi="Times New Roman" w:cs="Times New Roman"/>
          <w:color w:val="auto"/>
          <w:sz w:val="24"/>
          <w:szCs w:val="24"/>
          <w:u w:val="none"/>
        </w:rPr>
        <w:tab/>
        <w:t>S-au pro</w:t>
      </w:r>
      <w:r w:rsidR="00B97EE0">
        <w:rPr>
          <w:rStyle w:val="Hyperlink"/>
          <w:rFonts w:ascii="Times New Roman" w:hAnsi="Times New Roman" w:cs="Times New Roman"/>
          <w:color w:val="auto"/>
          <w:sz w:val="24"/>
          <w:szCs w:val="24"/>
          <w:u w:val="none"/>
        </w:rPr>
        <w:t>p</w:t>
      </w:r>
      <w:r w:rsidRPr="00517162">
        <w:rPr>
          <w:rStyle w:val="Hyperlink"/>
          <w:rFonts w:ascii="Times New Roman" w:hAnsi="Times New Roman" w:cs="Times New Roman"/>
          <w:color w:val="auto"/>
          <w:sz w:val="24"/>
          <w:szCs w:val="24"/>
          <w:u w:val="none"/>
        </w:rPr>
        <w:t>us măsuri pentru:</w:t>
      </w:r>
    </w:p>
    <w:p w14:paraId="5CEB34B1" w14:textId="77777777" w:rsidR="00517162" w:rsidRPr="00517162" w:rsidRDefault="00517162" w:rsidP="00CD162E">
      <w:pPr>
        <w:spacing w:after="0" w:line="276" w:lineRule="auto"/>
        <w:ind w:firstLine="708"/>
        <w:jc w:val="both"/>
        <w:rPr>
          <w:rStyle w:val="Hyperlink"/>
          <w:rFonts w:ascii="Times New Roman" w:hAnsi="Times New Roman" w:cs="Times New Roman"/>
          <w:color w:val="auto"/>
          <w:sz w:val="24"/>
          <w:szCs w:val="24"/>
          <w:u w:val="none"/>
        </w:rPr>
      </w:pPr>
      <w:r w:rsidRPr="00517162">
        <w:rPr>
          <w:rFonts w:ascii="Times New Roman" w:eastAsia="Times New Roman" w:hAnsi="Times New Roman" w:cs="Times New Roman"/>
          <w:smallCaps/>
          <w:sz w:val="24"/>
          <w:szCs w:val="24"/>
          <w:lang w:eastAsia="ro-RO"/>
        </w:rPr>
        <w:t>P</w:t>
      </w:r>
      <w:r w:rsidRPr="00517162">
        <w:rPr>
          <w:rFonts w:ascii="Times New Roman" w:eastAsia="Times New Roman" w:hAnsi="Times New Roman" w:cs="Times New Roman"/>
          <w:sz w:val="24"/>
          <w:szCs w:val="24"/>
          <w:lang w:eastAsia="ro-RO"/>
        </w:rPr>
        <w:t>rotecția calității apelor</w:t>
      </w:r>
      <w:r>
        <w:rPr>
          <w:rFonts w:ascii="Times New Roman" w:eastAsia="Times New Roman" w:hAnsi="Times New Roman" w:cs="Times New Roman"/>
          <w:sz w:val="24"/>
          <w:szCs w:val="24"/>
          <w:lang w:eastAsia="ro-RO"/>
        </w:rPr>
        <w:t>;</w:t>
      </w:r>
    </w:p>
    <w:p w14:paraId="46514D35" w14:textId="77777777" w:rsidR="00AB334F" w:rsidRPr="00517162" w:rsidRDefault="00517162" w:rsidP="00CD162E">
      <w:pPr>
        <w:spacing w:after="0" w:line="276" w:lineRule="auto"/>
        <w:ind w:firstLine="708"/>
        <w:rPr>
          <w:rFonts w:ascii="Times New Roman" w:eastAsia="Times New Roman" w:hAnsi="Times New Roman" w:cs="Times New Roman"/>
          <w:sz w:val="24"/>
          <w:szCs w:val="24"/>
          <w:lang w:eastAsia="ro-RO"/>
        </w:rPr>
      </w:pPr>
      <w:r w:rsidRPr="00517162">
        <w:rPr>
          <w:rFonts w:ascii="Times New Roman" w:eastAsia="Times New Roman" w:hAnsi="Times New Roman" w:cs="Times New Roman"/>
          <w:smallCaps/>
          <w:sz w:val="24"/>
          <w:szCs w:val="24"/>
          <w:lang w:eastAsia="ro-RO"/>
        </w:rPr>
        <w:t>P</w:t>
      </w:r>
      <w:r w:rsidRPr="00517162">
        <w:rPr>
          <w:rFonts w:ascii="Times New Roman" w:eastAsia="Times New Roman" w:hAnsi="Times New Roman" w:cs="Times New Roman"/>
          <w:sz w:val="24"/>
          <w:szCs w:val="24"/>
          <w:lang w:eastAsia="ro-RO"/>
        </w:rPr>
        <w:t>rotecția  aerului</w:t>
      </w:r>
      <w:r>
        <w:rPr>
          <w:rFonts w:ascii="Times New Roman" w:eastAsia="Times New Roman" w:hAnsi="Times New Roman" w:cs="Times New Roman"/>
          <w:sz w:val="24"/>
          <w:szCs w:val="24"/>
          <w:lang w:eastAsia="ro-RO"/>
        </w:rPr>
        <w:t>;</w:t>
      </w:r>
    </w:p>
    <w:p w14:paraId="380BBB1A" w14:textId="77777777" w:rsidR="00517162" w:rsidRPr="00517162" w:rsidRDefault="00517162" w:rsidP="00CD162E">
      <w:pPr>
        <w:spacing w:after="0" w:line="276" w:lineRule="auto"/>
        <w:ind w:firstLine="708"/>
        <w:rPr>
          <w:rFonts w:ascii="Times New Roman" w:eastAsia="Times New Roman" w:hAnsi="Times New Roman" w:cs="Times New Roman"/>
          <w:sz w:val="24"/>
          <w:szCs w:val="24"/>
          <w:lang w:eastAsia="ro-RO"/>
        </w:rPr>
      </w:pPr>
      <w:r w:rsidRPr="00517162">
        <w:rPr>
          <w:rFonts w:ascii="Times New Roman" w:eastAsia="Times New Roman" w:hAnsi="Times New Roman" w:cs="Times New Roman"/>
          <w:smallCaps/>
          <w:sz w:val="24"/>
          <w:szCs w:val="24"/>
          <w:lang w:eastAsia="ro-RO"/>
        </w:rPr>
        <w:t>P</w:t>
      </w:r>
      <w:r w:rsidRPr="00517162">
        <w:rPr>
          <w:rFonts w:ascii="Times New Roman" w:eastAsia="Times New Roman" w:hAnsi="Times New Roman" w:cs="Times New Roman"/>
          <w:sz w:val="24"/>
          <w:szCs w:val="24"/>
          <w:lang w:eastAsia="ro-RO"/>
        </w:rPr>
        <w:t>rotecția împotriva zgomotului și vibrațiilor</w:t>
      </w:r>
      <w:r>
        <w:rPr>
          <w:rFonts w:ascii="Times New Roman" w:eastAsia="Times New Roman" w:hAnsi="Times New Roman" w:cs="Times New Roman"/>
          <w:sz w:val="24"/>
          <w:szCs w:val="24"/>
          <w:lang w:eastAsia="ro-RO"/>
        </w:rPr>
        <w:t>;</w:t>
      </w:r>
    </w:p>
    <w:p w14:paraId="3515ADE9" w14:textId="77777777" w:rsidR="00517162" w:rsidRPr="00517162" w:rsidRDefault="00517162" w:rsidP="00CD162E">
      <w:pPr>
        <w:spacing w:after="0" w:line="276" w:lineRule="auto"/>
        <w:ind w:firstLine="708"/>
        <w:rPr>
          <w:rFonts w:ascii="Times New Roman" w:eastAsia="Times New Roman" w:hAnsi="Times New Roman" w:cs="Times New Roman"/>
          <w:sz w:val="24"/>
          <w:szCs w:val="24"/>
          <w:lang w:eastAsia="ro-RO"/>
        </w:rPr>
      </w:pPr>
      <w:r w:rsidRPr="00517162">
        <w:rPr>
          <w:rFonts w:ascii="Times New Roman" w:eastAsia="Times New Roman" w:hAnsi="Times New Roman" w:cs="Times New Roman"/>
          <w:sz w:val="24"/>
          <w:szCs w:val="24"/>
          <w:lang w:eastAsia="ro-RO"/>
        </w:rPr>
        <w:t>Protecția solului și subsolului</w:t>
      </w:r>
      <w:r>
        <w:rPr>
          <w:rFonts w:ascii="Times New Roman" w:eastAsia="Times New Roman" w:hAnsi="Times New Roman" w:cs="Times New Roman"/>
          <w:sz w:val="24"/>
          <w:szCs w:val="24"/>
          <w:lang w:eastAsia="ro-RO"/>
        </w:rPr>
        <w:t>;</w:t>
      </w:r>
    </w:p>
    <w:p w14:paraId="1BBD98D7" w14:textId="77777777" w:rsidR="00517162" w:rsidRDefault="00517162" w:rsidP="00CD162E">
      <w:pPr>
        <w:spacing w:after="0" w:line="276" w:lineRule="auto"/>
        <w:ind w:firstLine="708"/>
        <w:rPr>
          <w:rFonts w:ascii="Times New Roman" w:eastAsia="Times New Roman" w:hAnsi="Times New Roman" w:cs="Times New Roman"/>
          <w:sz w:val="24"/>
          <w:szCs w:val="24"/>
          <w:lang w:eastAsia="ro-RO"/>
        </w:rPr>
      </w:pPr>
      <w:r w:rsidRPr="00517162">
        <w:rPr>
          <w:rFonts w:ascii="Times New Roman" w:eastAsia="Times New Roman" w:hAnsi="Times New Roman" w:cs="Times New Roman"/>
          <w:smallCaps/>
          <w:sz w:val="24"/>
          <w:szCs w:val="24"/>
          <w:lang w:eastAsia="ro-RO"/>
        </w:rPr>
        <w:t>P</w:t>
      </w:r>
      <w:r w:rsidRPr="00517162">
        <w:rPr>
          <w:rFonts w:ascii="Times New Roman" w:eastAsia="Times New Roman" w:hAnsi="Times New Roman" w:cs="Times New Roman"/>
          <w:sz w:val="24"/>
          <w:szCs w:val="24"/>
          <w:lang w:eastAsia="ro-RO"/>
        </w:rPr>
        <w:t>rotecția ecosistemelor terestre și acvatice</w:t>
      </w:r>
      <w:r w:rsidR="00B97EE0">
        <w:rPr>
          <w:rFonts w:ascii="Times New Roman" w:eastAsia="Times New Roman" w:hAnsi="Times New Roman" w:cs="Times New Roman"/>
          <w:sz w:val="24"/>
          <w:szCs w:val="24"/>
          <w:lang w:eastAsia="ro-RO"/>
        </w:rPr>
        <w:t>:</w:t>
      </w:r>
    </w:p>
    <w:p w14:paraId="437883DC" w14:textId="77777777" w:rsidR="00E8247F" w:rsidRDefault="00B97EE0" w:rsidP="00CD162E">
      <w:pPr>
        <w:spacing w:after="0" w:line="276" w:lineRule="auto"/>
        <w:ind w:firstLine="720"/>
        <w:jc w:val="both"/>
        <w:rPr>
          <w:rFonts w:ascii="Times New Roman" w:hAnsi="Times New Roman" w:cs="Times New Roman"/>
          <w:b/>
          <w:bCs/>
          <w:i/>
          <w:iCs/>
          <w:sz w:val="24"/>
          <w:szCs w:val="24"/>
        </w:rPr>
      </w:pPr>
      <w:r w:rsidRPr="00B97EE0">
        <w:rPr>
          <w:rFonts w:ascii="Times New Roman" w:eastAsia="Calibri" w:hAnsi="Times New Roman" w:cs="Times New Roman"/>
          <w:i/>
          <w:iCs/>
          <w:sz w:val="24"/>
          <w:szCs w:val="24"/>
          <w:lang w:val="it-IT"/>
        </w:rPr>
        <w:t>Măsuri pentru reducerea impactului asupra habitatelor prezente pe suprafaţa amenajamentului silvic</w:t>
      </w:r>
      <w:r w:rsidR="00E8247F" w:rsidRPr="001F3F95">
        <w:rPr>
          <w:rFonts w:ascii="Times New Roman" w:eastAsia="Calibri" w:hAnsi="Times New Roman" w:cs="Times New Roman"/>
          <w:iCs/>
          <w:sz w:val="24"/>
          <w:szCs w:val="24"/>
          <w:lang w:val="it-IT"/>
        </w:rPr>
        <w:t>:</w:t>
      </w:r>
      <w:r w:rsidR="00E8247F" w:rsidRPr="001F3F95">
        <w:rPr>
          <w:rFonts w:ascii="Times New Roman" w:hAnsi="Times New Roman" w:cs="Times New Roman"/>
          <w:b/>
          <w:bCs/>
          <w:iCs/>
          <w:sz w:val="24"/>
          <w:szCs w:val="24"/>
        </w:rPr>
        <w:t xml:space="preserve"> </w:t>
      </w:r>
    </w:p>
    <w:p w14:paraId="3C484AB3" w14:textId="01675715" w:rsidR="00E8247F" w:rsidRPr="00E8247F" w:rsidRDefault="00E8247F" w:rsidP="00CD162E">
      <w:pPr>
        <w:spacing w:after="0" w:line="276" w:lineRule="auto"/>
        <w:ind w:left="696" w:firstLine="720"/>
        <w:jc w:val="both"/>
        <w:rPr>
          <w:rFonts w:ascii="Times New Roman" w:eastAsia="Calibri" w:hAnsi="Times New Roman" w:cs="Times New Roman"/>
          <w:i/>
          <w:sz w:val="24"/>
          <w:szCs w:val="24"/>
          <w:lang w:val="it-IT"/>
        </w:rPr>
      </w:pPr>
      <w:r w:rsidRPr="00E8247F">
        <w:rPr>
          <w:rFonts w:ascii="Times New Roman" w:hAnsi="Times New Roman" w:cs="Times New Roman"/>
          <w:bCs/>
          <w:i/>
          <w:iCs/>
          <w:sz w:val="24"/>
          <w:szCs w:val="24"/>
        </w:rPr>
        <w:t xml:space="preserve">Măsuri de </w:t>
      </w:r>
      <w:proofErr w:type="spellStart"/>
      <w:r w:rsidRPr="00E8247F">
        <w:rPr>
          <w:rFonts w:ascii="Times New Roman" w:hAnsi="Times New Roman" w:cs="Times New Roman"/>
          <w:bCs/>
          <w:i/>
          <w:iCs/>
          <w:sz w:val="24"/>
          <w:szCs w:val="24"/>
        </w:rPr>
        <w:t>protecţie</w:t>
      </w:r>
      <w:proofErr w:type="spellEnd"/>
      <w:r w:rsidRPr="00E8247F">
        <w:rPr>
          <w:rFonts w:ascii="Times New Roman" w:hAnsi="Times New Roman" w:cs="Times New Roman"/>
          <w:bCs/>
          <w:i/>
          <w:iCs/>
          <w:sz w:val="24"/>
          <w:szCs w:val="24"/>
        </w:rPr>
        <w:t xml:space="preserve"> a </w:t>
      </w:r>
      <w:proofErr w:type="spellStart"/>
      <w:r w:rsidRPr="00E8247F">
        <w:rPr>
          <w:rFonts w:ascii="Times New Roman" w:hAnsi="Times New Roman" w:cs="Times New Roman"/>
          <w:bCs/>
          <w:i/>
          <w:iCs/>
          <w:sz w:val="24"/>
          <w:szCs w:val="24"/>
        </w:rPr>
        <w:t>arboretelor</w:t>
      </w:r>
      <w:proofErr w:type="spellEnd"/>
      <w:r w:rsidRPr="00E8247F">
        <w:rPr>
          <w:rFonts w:ascii="Times New Roman" w:hAnsi="Times New Roman" w:cs="Times New Roman"/>
          <w:bCs/>
          <w:i/>
          <w:iCs/>
          <w:sz w:val="24"/>
          <w:szCs w:val="24"/>
        </w:rPr>
        <w:t xml:space="preserve"> împotriva bolilor </w:t>
      </w:r>
      <w:proofErr w:type="spellStart"/>
      <w:r w:rsidRPr="00E8247F">
        <w:rPr>
          <w:rFonts w:ascii="Times New Roman" w:hAnsi="Times New Roman" w:cs="Times New Roman"/>
          <w:bCs/>
          <w:i/>
          <w:iCs/>
          <w:sz w:val="24"/>
          <w:szCs w:val="24"/>
        </w:rPr>
        <w:t>şi</w:t>
      </w:r>
      <w:proofErr w:type="spellEnd"/>
      <w:r w:rsidRPr="00E8247F">
        <w:rPr>
          <w:rFonts w:ascii="Times New Roman" w:hAnsi="Times New Roman" w:cs="Times New Roman"/>
          <w:bCs/>
          <w:i/>
          <w:iCs/>
          <w:sz w:val="24"/>
          <w:szCs w:val="24"/>
        </w:rPr>
        <w:t xml:space="preserve"> insectelor vătămătoare</w:t>
      </w:r>
    </w:p>
    <w:p w14:paraId="083E4BC6" w14:textId="58ED94AA" w:rsidR="00E8247F" w:rsidRPr="00E8247F" w:rsidRDefault="00E8247F" w:rsidP="00CD162E">
      <w:pPr>
        <w:spacing w:after="0" w:line="276" w:lineRule="auto"/>
        <w:ind w:left="696" w:firstLine="720"/>
        <w:contextualSpacing/>
        <w:jc w:val="both"/>
        <w:rPr>
          <w:rFonts w:ascii="Times New Roman" w:eastAsia="Times New Roman" w:hAnsi="Times New Roman" w:cs="Times New Roman"/>
          <w:i/>
          <w:iCs/>
          <w:sz w:val="24"/>
          <w:szCs w:val="24"/>
        </w:rPr>
      </w:pPr>
      <w:r w:rsidRPr="00E8247F">
        <w:rPr>
          <w:rFonts w:ascii="Times New Roman" w:eastAsia="Times New Roman" w:hAnsi="Times New Roman" w:cs="Times New Roman"/>
          <w:i/>
          <w:iCs/>
          <w:sz w:val="24"/>
          <w:szCs w:val="24"/>
        </w:rPr>
        <w:t xml:space="preserve">Măsuri pentru reducerea </w:t>
      </w:r>
      <w:proofErr w:type="spellStart"/>
      <w:r w:rsidRPr="00E8247F">
        <w:rPr>
          <w:rFonts w:ascii="Times New Roman" w:eastAsia="Times New Roman" w:hAnsi="Times New Roman" w:cs="Times New Roman"/>
          <w:i/>
          <w:iCs/>
          <w:sz w:val="24"/>
          <w:szCs w:val="24"/>
        </w:rPr>
        <w:t>presiunior</w:t>
      </w:r>
      <w:proofErr w:type="spellEnd"/>
      <w:r w:rsidRPr="00E8247F">
        <w:rPr>
          <w:rFonts w:ascii="Times New Roman" w:eastAsia="Times New Roman" w:hAnsi="Times New Roman" w:cs="Times New Roman"/>
          <w:i/>
          <w:iCs/>
          <w:sz w:val="24"/>
          <w:szCs w:val="24"/>
        </w:rPr>
        <w:t xml:space="preserve"> exercitate de factori destabilizatori</w:t>
      </w:r>
    </w:p>
    <w:p w14:paraId="1529A60E" w14:textId="38611BA3" w:rsidR="00E8247F" w:rsidRPr="00E8247F" w:rsidRDefault="00E8247F" w:rsidP="00CD162E">
      <w:pPr>
        <w:spacing w:after="0" w:line="276" w:lineRule="auto"/>
        <w:ind w:left="696" w:firstLine="720"/>
        <w:jc w:val="both"/>
        <w:rPr>
          <w:rFonts w:ascii="Times New Roman" w:hAnsi="Times New Roman"/>
          <w:i/>
          <w:sz w:val="24"/>
          <w:szCs w:val="24"/>
          <w:lang w:eastAsia="ro-RO"/>
        </w:rPr>
      </w:pPr>
      <w:r w:rsidRPr="00E8247F">
        <w:rPr>
          <w:rFonts w:ascii="Times New Roman" w:hAnsi="Times New Roman"/>
          <w:i/>
          <w:sz w:val="24"/>
          <w:szCs w:val="24"/>
          <w:lang w:eastAsia="ro-RO"/>
        </w:rPr>
        <w:t xml:space="preserve">Măsuri de gospodărire a </w:t>
      </w:r>
      <w:proofErr w:type="spellStart"/>
      <w:r w:rsidRPr="00E8247F">
        <w:rPr>
          <w:rFonts w:ascii="Times New Roman" w:hAnsi="Times New Roman"/>
          <w:i/>
          <w:sz w:val="24"/>
          <w:szCs w:val="24"/>
          <w:lang w:eastAsia="ro-RO"/>
        </w:rPr>
        <w:t>arboretelor</w:t>
      </w:r>
      <w:proofErr w:type="spellEnd"/>
      <w:r w:rsidRPr="00E8247F">
        <w:rPr>
          <w:rFonts w:ascii="Times New Roman" w:hAnsi="Times New Roman"/>
          <w:i/>
          <w:sz w:val="24"/>
          <w:szCs w:val="24"/>
          <w:lang w:eastAsia="ro-RO"/>
        </w:rPr>
        <w:t xml:space="preserve"> afectate de factori destabilizatori pe perioada de aplicare a amenajamentului silvic </w:t>
      </w:r>
      <w:proofErr w:type="spellStart"/>
      <w:r w:rsidRPr="00E8247F">
        <w:rPr>
          <w:rFonts w:ascii="Times New Roman" w:hAnsi="Times New Roman"/>
          <w:i/>
          <w:sz w:val="24"/>
          <w:szCs w:val="24"/>
          <w:lang w:eastAsia="ro-RO"/>
        </w:rPr>
        <w:t>şi</w:t>
      </w:r>
      <w:proofErr w:type="spellEnd"/>
      <w:r w:rsidRPr="00E8247F">
        <w:rPr>
          <w:rFonts w:ascii="Times New Roman" w:hAnsi="Times New Roman"/>
          <w:i/>
          <w:sz w:val="24"/>
          <w:szCs w:val="24"/>
          <w:lang w:eastAsia="ro-RO"/>
        </w:rPr>
        <w:t xml:space="preserve"> procedura executării acestora, prin derogare de la prevederile amenajamentului</w:t>
      </w:r>
    </w:p>
    <w:p w14:paraId="3E3A403E" w14:textId="25A0DDD4" w:rsidR="00B97EE0" w:rsidRDefault="00B97EE0" w:rsidP="00CD162E">
      <w:pPr>
        <w:spacing w:before="100" w:beforeAutospacing="1" w:after="100" w:afterAutospacing="1" w:line="276" w:lineRule="auto"/>
        <w:ind w:firstLine="708"/>
        <w:contextualSpacing/>
        <w:mirrorIndents/>
        <w:jc w:val="both"/>
        <w:rPr>
          <w:rFonts w:ascii="Times New Roman" w:hAnsi="Times New Roman" w:cs="Times New Roman"/>
          <w:bCs/>
          <w:i/>
          <w:sz w:val="24"/>
          <w:szCs w:val="24"/>
        </w:rPr>
      </w:pPr>
      <w:r w:rsidRPr="00B97EE0">
        <w:rPr>
          <w:rFonts w:ascii="Times New Roman" w:hAnsi="Times New Roman" w:cs="Times New Roman"/>
          <w:bCs/>
          <w:i/>
          <w:sz w:val="24"/>
          <w:szCs w:val="24"/>
        </w:rPr>
        <w:t>Măsuri pentru reducerea impact</w:t>
      </w:r>
      <w:r w:rsidR="00E8247F">
        <w:rPr>
          <w:rFonts w:ascii="Times New Roman" w:hAnsi="Times New Roman" w:cs="Times New Roman"/>
          <w:bCs/>
          <w:i/>
          <w:sz w:val="24"/>
          <w:szCs w:val="24"/>
        </w:rPr>
        <w:t>ului asupra speciilor de păsări</w:t>
      </w:r>
      <w:r w:rsidR="00E8247F" w:rsidRPr="001F3F95">
        <w:rPr>
          <w:rFonts w:ascii="Times New Roman" w:hAnsi="Times New Roman" w:cs="Times New Roman"/>
          <w:bCs/>
          <w:sz w:val="24"/>
          <w:szCs w:val="24"/>
        </w:rPr>
        <w:t>:</w:t>
      </w:r>
    </w:p>
    <w:p w14:paraId="48C189D1" w14:textId="77777777" w:rsidR="00E8247F" w:rsidRPr="00E8247F" w:rsidRDefault="00E8247F" w:rsidP="00CD162E">
      <w:pPr>
        <w:spacing w:after="0" w:line="276" w:lineRule="auto"/>
        <w:ind w:left="696" w:firstLine="720"/>
        <w:jc w:val="both"/>
        <w:rPr>
          <w:rFonts w:ascii="Times New Roman" w:eastAsia="Times New Roman" w:hAnsi="Times New Roman"/>
          <w:i/>
          <w:noProof/>
          <w:sz w:val="24"/>
          <w:szCs w:val="24"/>
          <w:lang w:eastAsia="ro-RO"/>
        </w:rPr>
      </w:pPr>
      <w:r w:rsidRPr="00E8247F">
        <w:rPr>
          <w:rFonts w:ascii="Times New Roman" w:eastAsia="Times New Roman" w:hAnsi="Times New Roman"/>
          <w:i/>
          <w:noProof/>
          <w:sz w:val="24"/>
          <w:szCs w:val="24"/>
          <w:lang w:eastAsia="ro-RO"/>
        </w:rPr>
        <w:t>Măsuri ce se impun în vederea reducerii zgomotului și vibrațiilor</w:t>
      </w:r>
    </w:p>
    <w:p w14:paraId="276ACDD2" w14:textId="436EECD4" w:rsidR="00E8247F" w:rsidRPr="00E8247F" w:rsidRDefault="00E8247F" w:rsidP="00CD162E">
      <w:pPr>
        <w:spacing w:before="100" w:beforeAutospacing="1" w:after="100" w:afterAutospacing="1" w:line="276" w:lineRule="auto"/>
        <w:ind w:left="708" w:firstLine="708"/>
        <w:contextualSpacing/>
        <w:mirrorIndents/>
        <w:jc w:val="both"/>
        <w:rPr>
          <w:rFonts w:ascii="Times New Roman" w:eastAsia="Times New Roman" w:hAnsi="Times New Roman"/>
          <w:bCs/>
          <w:i/>
          <w:noProof/>
          <w:sz w:val="24"/>
          <w:szCs w:val="24"/>
          <w:shd w:val="clear" w:color="auto" w:fill="FFFFFF"/>
        </w:rPr>
      </w:pPr>
      <w:r w:rsidRPr="00E8247F">
        <w:rPr>
          <w:rFonts w:ascii="Times New Roman" w:eastAsia="Times New Roman" w:hAnsi="Times New Roman"/>
          <w:bCs/>
          <w:i/>
          <w:noProof/>
          <w:sz w:val="24"/>
          <w:szCs w:val="24"/>
          <w:shd w:val="clear" w:color="auto" w:fill="FFFFFF"/>
        </w:rPr>
        <w:t>Măsurile generale de reducere a deranjului pentru speciile de păsări</w:t>
      </w:r>
    </w:p>
    <w:p w14:paraId="6CAA20E8" w14:textId="22E56246" w:rsidR="00E8247F" w:rsidRPr="00E8247F" w:rsidRDefault="00E8247F" w:rsidP="00CD162E">
      <w:pPr>
        <w:tabs>
          <w:tab w:val="left" w:pos="1359"/>
        </w:tabs>
        <w:spacing w:after="0" w:line="276" w:lineRule="auto"/>
        <w:ind w:left="1359"/>
        <w:jc w:val="both"/>
        <w:rPr>
          <w:rFonts w:ascii="Times New Roman" w:eastAsia="Times New Roman" w:hAnsi="Times New Roman"/>
          <w:i/>
          <w:noProof/>
          <w:sz w:val="24"/>
          <w:szCs w:val="24"/>
        </w:rPr>
      </w:pPr>
      <w:r w:rsidRPr="00E8247F">
        <w:rPr>
          <w:rFonts w:ascii="Times New Roman" w:eastAsia="Times New Roman" w:hAnsi="Times New Roman"/>
          <w:i/>
          <w:noProof/>
          <w:sz w:val="24"/>
          <w:szCs w:val="24"/>
        </w:rPr>
        <w:tab/>
        <w:t>Măsuri speciale de reducerea a impactului provocat de lucrări silvice asupra speciilor de păsări</w:t>
      </w:r>
    </w:p>
    <w:p w14:paraId="5BBF512E" w14:textId="77777777" w:rsidR="00517162" w:rsidRPr="00517162" w:rsidRDefault="00517162" w:rsidP="00CD162E">
      <w:pPr>
        <w:spacing w:after="0" w:line="276" w:lineRule="auto"/>
        <w:ind w:firstLine="708"/>
        <w:rPr>
          <w:rFonts w:ascii="Times New Roman" w:eastAsia="Times New Roman" w:hAnsi="Times New Roman" w:cs="Times New Roman"/>
          <w:sz w:val="24"/>
          <w:szCs w:val="24"/>
          <w:lang w:eastAsia="ro-RO"/>
        </w:rPr>
      </w:pPr>
      <w:r w:rsidRPr="00517162">
        <w:rPr>
          <w:rFonts w:ascii="Times New Roman" w:eastAsia="Times New Roman" w:hAnsi="Times New Roman" w:cs="Times New Roman"/>
          <w:smallCaps/>
          <w:sz w:val="24"/>
          <w:szCs w:val="24"/>
          <w:lang w:eastAsia="ro-RO"/>
        </w:rPr>
        <w:t>G</w:t>
      </w:r>
      <w:r w:rsidRPr="00517162">
        <w:rPr>
          <w:rFonts w:ascii="Times New Roman" w:eastAsia="Times New Roman" w:hAnsi="Times New Roman" w:cs="Times New Roman"/>
          <w:sz w:val="24"/>
          <w:szCs w:val="24"/>
          <w:lang w:eastAsia="ro-RO"/>
        </w:rPr>
        <w:t>o</w:t>
      </w:r>
      <w:r w:rsidR="00ED3E2F">
        <w:rPr>
          <w:rFonts w:ascii="Times New Roman" w:eastAsia="Times New Roman" w:hAnsi="Times New Roman" w:cs="Times New Roman"/>
          <w:sz w:val="24"/>
          <w:szCs w:val="24"/>
          <w:lang w:eastAsia="ro-RO"/>
        </w:rPr>
        <w:t>spodărirea deșeurilor generate p</w:t>
      </w:r>
      <w:r w:rsidRPr="00517162">
        <w:rPr>
          <w:rFonts w:ascii="Times New Roman" w:eastAsia="Times New Roman" w:hAnsi="Times New Roman" w:cs="Times New Roman"/>
          <w:sz w:val="24"/>
          <w:szCs w:val="24"/>
          <w:lang w:eastAsia="ro-RO"/>
        </w:rPr>
        <w:t>e amplasament</w:t>
      </w:r>
      <w:r>
        <w:rPr>
          <w:rFonts w:ascii="Times New Roman" w:eastAsia="Times New Roman" w:hAnsi="Times New Roman" w:cs="Times New Roman"/>
          <w:sz w:val="24"/>
          <w:szCs w:val="24"/>
          <w:lang w:eastAsia="ro-RO"/>
        </w:rPr>
        <w:t>;</w:t>
      </w:r>
    </w:p>
    <w:p w14:paraId="559A3690" w14:textId="77777777" w:rsidR="00517162" w:rsidRDefault="00517162" w:rsidP="00CD162E">
      <w:pPr>
        <w:spacing w:after="0" w:line="276" w:lineRule="auto"/>
        <w:ind w:firstLine="708"/>
        <w:rPr>
          <w:rFonts w:ascii="Times New Roman" w:eastAsia="Times New Roman" w:hAnsi="Times New Roman" w:cs="Times New Roman"/>
          <w:sz w:val="24"/>
          <w:szCs w:val="24"/>
          <w:lang w:eastAsia="ro-RO"/>
        </w:rPr>
      </w:pPr>
      <w:r w:rsidRPr="00517162">
        <w:rPr>
          <w:rFonts w:ascii="Times New Roman" w:eastAsia="Times New Roman" w:hAnsi="Times New Roman" w:cs="Times New Roman"/>
          <w:smallCaps/>
          <w:sz w:val="24"/>
          <w:szCs w:val="24"/>
          <w:lang w:eastAsia="ro-RO"/>
        </w:rPr>
        <w:t>G</w:t>
      </w:r>
      <w:r w:rsidRPr="00517162">
        <w:rPr>
          <w:rFonts w:ascii="Times New Roman" w:eastAsia="Times New Roman" w:hAnsi="Times New Roman" w:cs="Times New Roman"/>
          <w:sz w:val="24"/>
          <w:szCs w:val="24"/>
          <w:lang w:eastAsia="ro-RO"/>
        </w:rPr>
        <w:t>ospodărirea substanțelor și preparatelor chimice periculoase</w:t>
      </w:r>
      <w:r w:rsidR="006F7575">
        <w:rPr>
          <w:rFonts w:ascii="Times New Roman" w:eastAsia="Times New Roman" w:hAnsi="Times New Roman" w:cs="Times New Roman"/>
          <w:sz w:val="24"/>
          <w:szCs w:val="24"/>
          <w:lang w:eastAsia="ro-RO"/>
        </w:rPr>
        <w:t>.</w:t>
      </w:r>
    </w:p>
    <w:p w14:paraId="598D1D3A" w14:textId="77777777" w:rsidR="007B521E" w:rsidRDefault="007B521E" w:rsidP="00CD162E">
      <w:pPr>
        <w:spacing w:after="0" w:line="276" w:lineRule="auto"/>
        <w:ind w:firstLine="708"/>
        <w:rPr>
          <w:rFonts w:ascii="Times New Roman" w:eastAsia="Times New Roman" w:hAnsi="Times New Roman" w:cs="Times New Roman"/>
          <w:sz w:val="24"/>
          <w:szCs w:val="24"/>
          <w:lang w:eastAsia="ro-RO"/>
        </w:rPr>
      </w:pPr>
    </w:p>
    <w:p w14:paraId="70B60E1E" w14:textId="626E47FD" w:rsidR="007B0F67" w:rsidRPr="007B0F67" w:rsidRDefault="007B0F67" w:rsidP="007B0F67">
      <w:pPr>
        <w:jc w:val="center"/>
        <w:rPr>
          <w:rFonts w:ascii="Times New Roman" w:hAnsi="Times New Roman" w:cs="Times New Roman"/>
          <w:b/>
          <w:smallCaps/>
          <w:sz w:val="24"/>
          <w:szCs w:val="24"/>
        </w:rPr>
      </w:pPr>
      <w:r>
        <w:rPr>
          <w:rFonts w:ascii="Times New Roman" w:hAnsi="Times New Roman" w:cs="Times New Roman"/>
          <w:b/>
          <w:smallCaps/>
          <w:sz w:val="24"/>
          <w:szCs w:val="24"/>
        </w:rPr>
        <w:t>C</w:t>
      </w:r>
      <w:r w:rsidRPr="007B0F67">
        <w:rPr>
          <w:rFonts w:ascii="Times New Roman" w:hAnsi="Times New Roman" w:cs="Times New Roman"/>
          <w:b/>
          <w:smallCaps/>
          <w:sz w:val="24"/>
          <w:szCs w:val="24"/>
        </w:rPr>
        <w:t>oncluziile evaluării adecvate</w:t>
      </w:r>
    </w:p>
    <w:p w14:paraId="13487EA0" w14:textId="77777777" w:rsidR="007B0F67" w:rsidRPr="007B0F67" w:rsidRDefault="007B0F67" w:rsidP="007B0F67">
      <w:pPr>
        <w:spacing w:after="0" w:line="276" w:lineRule="auto"/>
        <w:ind w:firstLine="720"/>
        <w:jc w:val="both"/>
        <w:rPr>
          <w:rFonts w:ascii="Times New Roman" w:eastAsia="Calibri" w:hAnsi="Times New Roman" w:cs="Times New Roman"/>
          <w:noProof/>
          <w:sz w:val="24"/>
          <w:szCs w:val="24"/>
        </w:rPr>
      </w:pPr>
      <w:r w:rsidRPr="007B0F67">
        <w:rPr>
          <w:rFonts w:ascii="Times New Roman" w:eastAsia="Calibri" w:hAnsi="Times New Roman" w:cs="Times New Roman"/>
          <w:noProof/>
          <w:sz w:val="24"/>
          <w:szCs w:val="24"/>
        </w:rPr>
        <w:t>Ecosistemele forestiere trebuie privite ca ecosisteme dinamice. Chiar şi în cazul celor care durată de viaţă îndelungată, cum sunt pădurile, anumite evenimente produc schimbări radicale în compoziţia şi structura acestora şi implicit influenţează dezvoltarea lor viitoare. În astfel de situaţii, perioada necesară reinstalării aceluiaşi tip de pădure este variabilă, în funcţie de amploarea perturbării şi de capacitatea de rezilienţă a ecosistemului. Reţeaua ecologică Natura 2000 urmăreşte menţinerea sau refacerea stării de conservare favorabilă a habitatelor forestiere de interes comunitar pentru care a fost desemnat un sit.</w:t>
      </w:r>
    </w:p>
    <w:p w14:paraId="5F2E7EFD" w14:textId="77777777" w:rsidR="007B0F67" w:rsidRPr="007B0F67" w:rsidRDefault="007B0F67" w:rsidP="007B0F67">
      <w:pPr>
        <w:spacing w:after="0" w:line="276" w:lineRule="auto"/>
        <w:ind w:firstLine="720"/>
        <w:jc w:val="both"/>
        <w:rPr>
          <w:rFonts w:ascii="Times New Roman" w:eastAsia="Calibri" w:hAnsi="Times New Roman" w:cs="Times New Roman"/>
          <w:noProof/>
          <w:sz w:val="24"/>
          <w:szCs w:val="24"/>
        </w:rPr>
      </w:pPr>
      <w:r w:rsidRPr="007B0F67">
        <w:rPr>
          <w:rFonts w:ascii="Times New Roman" w:eastAsia="Calibri" w:hAnsi="Times New Roman" w:cs="Times New Roman"/>
          <w:noProof/>
          <w:sz w:val="24"/>
          <w:szCs w:val="24"/>
        </w:rPr>
        <w:t xml:space="preserve">Din analiza obiectivelor amenajamentului silvic, reiese concluzia că acestea coincid cu obiectivele generale ale reţelei Natura 2000, respectiv cu obiectivele de conservare a speciilor şi </w:t>
      </w:r>
      <w:r w:rsidRPr="007B0F67">
        <w:rPr>
          <w:rFonts w:ascii="Times New Roman" w:eastAsia="Calibri" w:hAnsi="Times New Roman" w:cs="Times New Roman"/>
          <w:noProof/>
          <w:sz w:val="24"/>
          <w:szCs w:val="24"/>
        </w:rPr>
        <w:lastRenderedPageBreak/>
        <w:t>habitatelor de interes comunitar. În cazul habitatelor, planul de amenajament are ca obiectiv asigurarea continuităţii pădurii, promovarea tipurilor fundamentale de pădure, menţinerea funcţiilor ecologice şi economice ale pădurii aşa cum sunt stabilite ele prin încadrarea în grupe funcţionale şi subunităţi de producţie/protecţie.</w:t>
      </w:r>
    </w:p>
    <w:p w14:paraId="15CA98F6" w14:textId="77777777" w:rsidR="007B0F67" w:rsidRPr="007B0F67" w:rsidRDefault="007B0F67" w:rsidP="007B0F67">
      <w:pPr>
        <w:spacing w:after="0" w:line="276" w:lineRule="auto"/>
        <w:ind w:firstLine="720"/>
        <w:jc w:val="both"/>
        <w:rPr>
          <w:rFonts w:ascii="Times New Roman" w:eastAsia="Calibri" w:hAnsi="Times New Roman" w:cs="Times New Roman"/>
          <w:noProof/>
          <w:sz w:val="24"/>
          <w:szCs w:val="24"/>
        </w:rPr>
      </w:pPr>
      <w:r w:rsidRPr="007B0F67">
        <w:rPr>
          <w:rFonts w:ascii="Times New Roman" w:eastAsia="Calibri" w:hAnsi="Times New Roman" w:cs="Times New Roman"/>
          <w:noProof/>
          <w:sz w:val="24"/>
          <w:szCs w:val="24"/>
        </w:rPr>
        <w:t>Obiectivele asumate de amenajamentul silvic pentru pădurile studiate sunt conforme şi susţin integritatea reţelei Natura 2000 şi conservarea pe termen lung a habitatelor forestiere identificate în zona studiată.</w:t>
      </w:r>
    </w:p>
    <w:p w14:paraId="185AE22C" w14:textId="77777777" w:rsidR="007B0F67" w:rsidRPr="007B0F67" w:rsidRDefault="007B0F67" w:rsidP="007B0F67">
      <w:pPr>
        <w:spacing w:after="0" w:line="276" w:lineRule="auto"/>
        <w:ind w:firstLine="720"/>
        <w:jc w:val="both"/>
        <w:rPr>
          <w:rFonts w:ascii="Times New Roman" w:eastAsia="Calibri" w:hAnsi="Times New Roman" w:cs="Times New Roman"/>
          <w:noProof/>
          <w:sz w:val="24"/>
          <w:szCs w:val="24"/>
        </w:rPr>
      </w:pPr>
      <w:r w:rsidRPr="007B0F67">
        <w:rPr>
          <w:rFonts w:ascii="Times New Roman" w:eastAsia="Calibri" w:hAnsi="Times New Roman" w:cs="Times New Roman"/>
          <w:noProof/>
          <w:sz w:val="24"/>
          <w:szCs w:val="24"/>
        </w:rPr>
        <w:t>Lucrările propuse nu afectează negativ semnificativ starea de conservare a habitatelor forestiere de interes comunitar pe termen lung.</w:t>
      </w:r>
    </w:p>
    <w:p w14:paraId="71A36C6D" w14:textId="77777777" w:rsidR="007B0F67" w:rsidRPr="007B0F67" w:rsidRDefault="007B0F67" w:rsidP="007B0F67">
      <w:pPr>
        <w:spacing w:after="0" w:line="276" w:lineRule="auto"/>
        <w:ind w:firstLine="720"/>
        <w:jc w:val="both"/>
        <w:rPr>
          <w:rFonts w:ascii="Times New Roman" w:eastAsia="Calibri" w:hAnsi="Times New Roman" w:cs="Times New Roman"/>
          <w:noProof/>
          <w:sz w:val="24"/>
          <w:szCs w:val="24"/>
        </w:rPr>
      </w:pPr>
      <w:r w:rsidRPr="007B0F67">
        <w:rPr>
          <w:rFonts w:ascii="Times New Roman" w:eastAsia="Calibri" w:hAnsi="Times New Roman" w:cs="Times New Roman"/>
          <w:noProof/>
          <w:sz w:val="24"/>
          <w:szCs w:val="24"/>
        </w:rPr>
        <w:t>Prevederile amenajamentului silvic nu conduc la pierderi de suprafaţă din habitatele de interes comunitar.</w:t>
      </w:r>
    </w:p>
    <w:p w14:paraId="25838583" w14:textId="77777777" w:rsidR="007B0F67" w:rsidRPr="007B0F67" w:rsidRDefault="007B0F67" w:rsidP="007B0F67">
      <w:pPr>
        <w:spacing w:after="0" w:line="276" w:lineRule="auto"/>
        <w:ind w:firstLine="720"/>
        <w:jc w:val="both"/>
        <w:rPr>
          <w:rFonts w:ascii="Times New Roman" w:eastAsia="Calibri" w:hAnsi="Times New Roman" w:cs="Times New Roman"/>
          <w:noProof/>
          <w:sz w:val="24"/>
          <w:szCs w:val="24"/>
        </w:rPr>
      </w:pPr>
      <w:r w:rsidRPr="007B0F67">
        <w:rPr>
          <w:rFonts w:ascii="Times New Roman" w:eastAsia="Calibri" w:hAnsi="Times New Roman" w:cs="Times New Roman"/>
          <w:noProof/>
          <w:sz w:val="24"/>
          <w:szCs w:val="24"/>
        </w:rPr>
        <w:t>Anumite lucrări precum completările, curăţirile, răriturile au un caracter ajutător în menţinerea sau îmbunatăţirea după caz a stării de conservare.</w:t>
      </w:r>
    </w:p>
    <w:p w14:paraId="41A5CC6E" w14:textId="77777777" w:rsidR="007B0F67" w:rsidRPr="007B0F67" w:rsidRDefault="007B0F67" w:rsidP="007B0F67">
      <w:pPr>
        <w:spacing w:after="0" w:line="276" w:lineRule="auto"/>
        <w:ind w:firstLine="720"/>
        <w:jc w:val="both"/>
        <w:rPr>
          <w:rFonts w:ascii="Times New Roman" w:eastAsia="Calibri" w:hAnsi="Times New Roman" w:cs="Times New Roman"/>
          <w:noProof/>
          <w:sz w:val="24"/>
          <w:szCs w:val="24"/>
        </w:rPr>
      </w:pPr>
      <w:r w:rsidRPr="007B0F67">
        <w:rPr>
          <w:rFonts w:ascii="Times New Roman" w:eastAsia="Calibri" w:hAnsi="Times New Roman" w:cs="Times New Roman"/>
          <w:noProof/>
          <w:sz w:val="24"/>
          <w:szCs w:val="24"/>
        </w:rPr>
        <w:t>Soluţiile tehnice alese contribuie la modificarea pe termen scurt a microclimatului local, respectiv al condiţiilor de biotop, datorită, modificărilor structurilor orizontale şi verticale (retenţie diferită a apei pluviale, regim de lumină diferenţiat, circulaţia diferită a aerului).</w:t>
      </w:r>
    </w:p>
    <w:p w14:paraId="10A069A3" w14:textId="77777777" w:rsidR="007B0F67" w:rsidRPr="007B0F67" w:rsidRDefault="007B0F67" w:rsidP="007B0F67">
      <w:pPr>
        <w:spacing w:after="0" w:line="276" w:lineRule="auto"/>
        <w:ind w:firstLine="720"/>
        <w:jc w:val="both"/>
        <w:rPr>
          <w:rFonts w:ascii="Times New Roman" w:eastAsia="Calibri" w:hAnsi="Times New Roman" w:cs="Times New Roman"/>
          <w:noProof/>
          <w:sz w:val="24"/>
          <w:szCs w:val="24"/>
        </w:rPr>
      </w:pPr>
      <w:r w:rsidRPr="007B0F67">
        <w:rPr>
          <w:rFonts w:ascii="Times New Roman" w:eastAsia="Calibri" w:hAnsi="Times New Roman" w:cs="Times New Roman"/>
          <w:noProof/>
          <w:sz w:val="24"/>
          <w:szCs w:val="24"/>
        </w:rPr>
        <w:t>Managementul forestier adecvat, propus în amenajament, este în măsură să conserve suprafeţele ocupate la ora actuală de pădure  ca tipuri majore de ecosisteme, precum şi păstrarea conectivităţii în cadrul habitatelor ce vor putea asigura perpetuarea în timp a biocenozelor naturale.</w:t>
      </w:r>
    </w:p>
    <w:p w14:paraId="7501453D" w14:textId="77777777" w:rsidR="007B0F67" w:rsidRPr="007B0F67" w:rsidRDefault="007B0F67" w:rsidP="007B0F67">
      <w:pPr>
        <w:spacing w:after="0" w:line="276" w:lineRule="auto"/>
        <w:ind w:firstLine="720"/>
        <w:jc w:val="both"/>
        <w:rPr>
          <w:rFonts w:ascii="Times New Roman" w:eastAsia="Calibri" w:hAnsi="Times New Roman" w:cs="Times New Roman"/>
          <w:noProof/>
          <w:sz w:val="24"/>
          <w:szCs w:val="24"/>
        </w:rPr>
      </w:pPr>
      <w:r w:rsidRPr="007B0F67">
        <w:rPr>
          <w:rFonts w:ascii="Times New Roman" w:eastAsia="Calibri" w:hAnsi="Times New Roman" w:cs="Times New Roman"/>
          <w:noProof/>
          <w:sz w:val="24"/>
          <w:szCs w:val="24"/>
        </w:rPr>
        <w:t>Prin urmare, prin măsurile propuse în planul luat în studiu nu se realizează un impact negativ asupra ariilor naturale protejate  Natura 2000, ROSAC0299 Dunăre la Gârla Mare-Maglavit și ROSPA0011 Blahnița.</w:t>
      </w:r>
    </w:p>
    <w:p w14:paraId="4CCA29C0" w14:textId="77777777" w:rsidR="007B0F67" w:rsidRPr="007B0F67" w:rsidRDefault="007B0F67" w:rsidP="007B0F67">
      <w:pPr>
        <w:spacing w:after="0" w:line="276" w:lineRule="auto"/>
        <w:ind w:firstLine="720"/>
        <w:jc w:val="both"/>
        <w:rPr>
          <w:rFonts w:ascii="Times New Roman" w:eastAsia="Calibri" w:hAnsi="Times New Roman" w:cs="Times New Roman"/>
          <w:noProof/>
          <w:sz w:val="24"/>
          <w:szCs w:val="24"/>
        </w:rPr>
      </w:pPr>
      <w:r w:rsidRPr="007B0F67">
        <w:rPr>
          <w:rFonts w:ascii="Times New Roman" w:eastAsia="Calibri" w:hAnsi="Times New Roman" w:cs="Times New Roman"/>
          <w:noProof/>
          <w:sz w:val="24"/>
          <w:szCs w:val="24"/>
        </w:rPr>
        <w:t>Măsurile propuse conduc la realizarea permanenţei pădurii, prin conservarea habitatelor de interes comunitar şi a speciilor existente.</w:t>
      </w:r>
    </w:p>
    <w:p w14:paraId="6FA9A581" w14:textId="77777777" w:rsidR="00517162" w:rsidRDefault="00517162" w:rsidP="00112988"/>
    <w:p w14:paraId="5A3F4B29" w14:textId="77777777" w:rsidR="00517162" w:rsidRDefault="00517162" w:rsidP="00112988"/>
    <w:p w14:paraId="49334321" w14:textId="77777777" w:rsidR="00432A3C" w:rsidRDefault="00432A3C" w:rsidP="00112988"/>
    <w:p w14:paraId="21979734" w14:textId="77777777" w:rsidR="00112988" w:rsidRDefault="00112988" w:rsidP="00112988"/>
    <w:p w14:paraId="4F906548" w14:textId="77777777" w:rsidR="00112988" w:rsidRDefault="00112988" w:rsidP="00112988"/>
    <w:p w14:paraId="46B03AAD" w14:textId="77777777" w:rsidR="00112988" w:rsidRDefault="00112988" w:rsidP="00112988"/>
    <w:p w14:paraId="71C7DA1C" w14:textId="77777777" w:rsidR="00112988" w:rsidRDefault="00112988" w:rsidP="00112988"/>
    <w:p w14:paraId="4C4B32CB" w14:textId="77777777" w:rsidR="00B74657" w:rsidRDefault="00B74657" w:rsidP="00112988"/>
    <w:p w14:paraId="207AAEBE" w14:textId="77777777" w:rsidR="00B74657" w:rsidRDefault="00B74657" w:rsidP="00112988"/>
    <w:p w14:paraId="1B074728" w14:textId="77777777" w:rsidR="00112988" w:rsidRDefault="00112988" w:rsidP="00112988"/>
    <w:p w14:paraId="01417B10" w14:textId="77777777" w:rsidR="00112988" w:rsidRDefault="00112988" w:rsidP="00112988"/>
    <w:p w14:paraId="481ACAC3" w14:textId="77777777" w:rsidR="00112988" w:rsidRDefault="00112988" w:rsidP="00112988"/>
    <w:p w14:paraId="46E16C4A" w14:textId="77777777" w:rsidR="00112988" w:rsidRDefault="00112988" w:rsidP="00112988"/>
    <w:p w14:paraId="455452F1" w14:textId="77777777" w:rsidR="00BC3A18" w:rsidRDefault="00BC3A18" w:rsidP="00CD162E">
      <w:pPr>
        <w:pStyle w:val="Titlu1"/>
        <w:spacing w:before="100" w:beforeAutospacing="1" w:after="100" w:afterAutospacing="1" w:line="276" w:lineRule="auto"/>
        <w:contextualSpacing/>
        <w:mirrorIndents/>
        <w:jc w:val="center"/>
        <w:rPr>
          <w:rFonts w:ascii="Times New Roman" w:hAnsi="Times New Roman" w:cs="Times New Roman"/>
          <w:b/>
          <w:smallCaps/>
          <w:color w:val="auto"/>
          <w:lang w:eastAsia="ro-RO"/>
        </w:rPr>
      </w:pPr>
      <w:bookmarkStart w:id="228" w:name="_Toc108609526"/>
      <w:bookmarkStart w:id="229" w:name="_Toc170190444"/>
      <w:r w:rsidRPr="00264376">
        <w:rPr>
          <w:rFonts w:ascii="Times New Roman" w:hAnsi="Times New Roman" w:cs="Times New Roman"/>
          <w:b/>
          <w:color w:val="auto"/>
          <w:lang w:eastAsia="ro-RO"/>
        </w:rPr>
        <w:lastRenderedPageBreak/>
        <w:t>B</w:t>
      </w:r>
      <w:r w:rsidR="001A1037" w:rsidRPr="001A1037">
        <w:rPr>
          <w:rFonts w:ascii="Times New Roman" w:hAnsi="Times New Roman" w:cs="Times New Roman"/>
          <w:b/>
          <w:smallCaps/>
          <w:color w:val="auto"/>
          <w:lang w:eastAsia="ro-RO"/>
        </w:rPr>
        <w:t>ibliografie</w:t>
      </w:r>
      <w:bookmarkEnd w:id="228"/>
      <w:bookmarkEnd w:id="229"/>
    </w:p>
    <w:p w14:paraId="52BDAE54" w14:textId="77777777" w:rsidR="008A519B" w:rsidRPr="008A519B" w:rsidRDefault="008A519B" w:rsidP="008A519B">
      <w:pPr>
        <w:spacing w:after="0" w:line="276" w:lineRule="auto"/>
        <w:ind w:firstLine="720"/>
        <w:jc w:val="both"/>
        <w:rPr>
          <w:rFonts w:ascii="Times New Roman" w:eastAsia="Times New Roman" w:hAnsi="Times New Roman" w:cs="Times New Roman"/>
          <w:sz w:val="24"/>
          <w:szCs w:val="24"/>
          <w:lang w:eastAsia="ro-RO"/>
        </w:rPr>
      </w:pPr>
      <w:r w:rsidRPr="008A519B">
        <w:rPr>
          <w:rFonts w:ascii="Times New Roman" w:eastAsia="Times New Roman" w:hAnsi="Times New Roman" w:cs="Times New Roman"/>
          <w:sz w:val="24"/>
          <w:szCs w:val="24"/>
          <w:lang w:eastAsia="ro-RO"/>
        </w:rPr>
        <w:t xml:space="preserve">a) </w:t>
      </w:r>
      <w:r w:rsidRPr="008A519B">
        <w:rPr>
          <w:rFonts w:ascii="Times New Roman" w:eastAsia="Times New Roman" w:hAnsi="Times New Roman" w:cs="Times New Roman"/>
          <w:sz w:val="24"/>
          <w:szCs w:val="24"/>
          <w:lang w:val="it-IT" w:eastAsia="ro-RO"/>
        </w:rPr>
        <w:t xml:space="preserve">Planurile de management ale </w:t>
      </w:r>
      <w:r w:rsidRPr="008A519B">
        <w:rPr>
          <w:rFonts w:ascii="Times New Roman" w:eastAsia="Times New Roman" w:hAnsi="Times New Roman" w:cs="Times New Roman"/>
          <w:sz w:val="24"/>
          <w:szCs w:val="24"/>
          <w:lang w:eastAsia="ro-RO"/>
        </w:rPr>
        <w:t>ROSAC0299 Dunăre la Gruia Mare-Maglavit și ROSPA0011 Blahnița / măsurile de conservare ale ANPIC;</w:t>
      </w:r>
    </w:p>
    <w:p w14:paraId="51D5A348" w14:textId="77777777" w:rsidR="008A519B" w:rsidRPr="008A519B" w:rsidRDefault="008A519B" w:rsidP="008A519B">
      <w:pPr>
        <w:spacing w:after="0" w:line="276" w:lineRule="auto"/>
        <w:ind w:firstLine="720"/>
        <w:jc w:val="both"/>
        <w:rPr>
          <w:rFonts w:ascii="Times New Roman" w:eastAsia="Times New Roman" w:hAnsi="Times New Roman" w:cs="Times New Roman"/>
          <w:sz w:val="24"/>
          <w:szCs w:val="24"/>
          <w:lang w:eastAsia="ro-RO"/>
        </w:rPr>
      </w:pPr>
      <w:r w:rsidRPr="008A519B">
        <w:rPr>
          <w:rFonts w:ascii="Times New Roman" w:eastAsia="Times New Roman" w:hAnsi="Times New Roman" w:cs="Times New Roman"/>
          <w:sz w:val="24"/>
          <w:szCs w:val="24"/>
          <w:lang w:eastAsia="ro-RO"/>
        </w:rPr>
        <w:t>b) studiile de fundamentare și formularul standard Natura 2000 pentru ROSAC0299 Dunăre la Gruia Mare-Maglavit și ROSPA0011 Blahnița;</w:t>
      </w:r>
    </w:p>
    <w:p w14:paraId="0BE5E809" w14:textId="77777777" w:rsidR="008A519B" w:rsidRPr="008A519B" w:rsidRDefault="008A519B" w:rsidP="008A519B">
      <w:pPr>
        <w:spacing w:after="0" w:line="276" w:lineRule="auto"/>
        <w:ind w:firstLine="720"/>
        <w:jc w:val="both"/>
        <w:rPr>
          <w:rFonts w:ascii="Times New Roman" w:eastAsia="Times New Roman" w:hAnsi="Times New Roman" w:cs="Times New Roman"/>
          <w:sz w:val="24"/>
          <w:szCs w:val="24"/>
          <w:lang w:eastAsia="ro-RO"/>
        </w:rPr>
      </w:pPr>
      <w:r w:rsidRPr="008A519B">
        <w:rPr>
          <w:rFonts w:ascii="Times New Roman" w:eastAsia="Times New Roman" w:hAnsi="Times New Roman" w:cs="Times New Roman"/>
          <w:sz w:val="24"/>
          <w:szCs w:val="24"/>
          <w:lang w:eastAsia="ro-RO"/>
        </w:rPr>
        <w:t>c) informații de la instituții și organizații relevante pentru conservarea naturii;</w:t>
      </w:r>
    </w:p>
    <w:p w14:paraId="0E0363CF" w14:textId="77777777" w:rsidR="008A519B" w:rsidRPr="008A519B" w:rsidRDefault="008A519B" w:rsidP="008A519B">
      <w:pPr>
        <w:spacing w:after="0" w:line="276" w:lineRule="auto"/>
        <w:ind w:firstLine="720"/>
        <w:jc w:val="both"/>
        <w:rPr>
          <w:rFonts w:ascii="Times New Roman" w:eastAsia="Times New Roman" w:hAnsi="Times New Roman" w:cs="Times New Roman"/>
          <w:sz w:val="24"/>
          <w:szCs w:val="24"/>
          <w:lang w:eastAsia="ro-RO"/>
        </w:rPr>
      </w:pPr>
      <w:r w:rsidRPr="008A519B">
        <w:rPr>
          <w:rFonts w:ascii="Times New Roman" w:eastAsia="Times New Roman" w:hAnsi="Times New Roman" w:cs="Times New Roman"/>
          <w:sz w:val="24"/>
          <w:szCs w:val="24"/>
          <w:lang w:eastAsia="ro-RO"/>
        </w:rPr>
        <w:t>d) planuri, hărți, materiale privind geologia, hidrologia și ecologia zonei;</w:t>
      </w:r>
    </w:p>
    <w:p w14:paraId="3318BB11" w14:textId="77777777" w:rsidR="008A519B" w:rsidRPr="008A519B" w:rsidRDefault="008A519B" w:rsidP="008A519B">
      <w:pPr>
        <w:spacing w:after="0" w:line="276" w:lineRule="auto"/>
        <w:ind w:firstLine="720"/>
        <w:jc w:val="both"/>
        <w:rPr>
          <w:rFonts w:ascii="Times New Roman" w:eastAsia="Times New Roman" w:hAnsi="Times New Roman" w:cs="Times New Roman"/>
          <w:sz w:val="24"/>
          <w:szCs w:val="24"/>
          <w:lang w:eastAsia="ro-RO"/>
        </w:rPr>
      </w:pPr>
      <w:r w:rsidRPr="008A519B">
        <w:rPr>
          <w:rFonts w:ascii="Times New Roman" w:eastAsia="Times New Roman" w:hAnsi="Times New Roman" w:cs="Times New Roman"/>
          <w:sz w:val="24"/>
          <w:szCs w:val="24"/>
          <w:lang w:eastAsia="ro-RO"/>
        </w:rPr>
        <w:t>e) rapoartele anuale ale administratorilor ariilor naturale protejate;</w:t>
      </w:r>
    </w:p>
    <w:p w14:paraId="56CD3DDC" w14:textId="77777777" w:rsidR="008A519B" w:rsidRPr="008A519B" w:rsidRDefault="008A519B" w:rsidP="008A519B">
      <w:pPr>
        <w:spacing w:after="0" w:line="276" w:lineRule="auto"/>
        <w:ind w:firstLine="720"/>
        <w:jc w:val="both"/>
        <w:rPr>
          <w:rFonts w:ascii="Times New Roman" w:eastAsia="Times New Roman" w:hAnsi="Times New Roman" w:cs="Times New Roman"/>
          <w:sz w:val="24"/>
          <w:szCs w:val="24"/>
          <w:lang w:eastAsia="ro-RO"/>
        </w:rPr>
      </w:pPr>
      <w:r w:rsidRPr="008A519B">
        <w:rPr>
          <w:rFonts w:ascii="Times New Roman" w:eastAsia="Times New Roman" w:hAnsi="Times New Roman" w:cs="Times New Roman"/>
          <w:sz w:val="24"/>
          <w:szCs w:val="24"/>
          <w:lang w:eastAsia="ro-RO"/>
        </w:rPr>
        <w:t>f) planuri privind utilizarea terenurilor și alte planuri relevante existente;</w:t>
      </w:r>
    </w:p>
    <w:p w14:paraId="1ACB1417" w14:textId="77777777" w:rsidR="008A519B" w:rsidRPr="008A519B" w:rsidRDefault="008A519B" w:rsidP="008A519B">
      <w:pPr>
        <w:spacing w:after="0" w:line="276" w:lineRule="auto"/>
        <w:ind w:firstLine="720"/>
        <w:jc w:val="both"/>
        <w:rPr>
          <w:rFonts w:ascii="Times New Roman" w:eastAsia="Times New Roman" w:hAnsi="Times New Roman" w:cs="Times New Roman"/>
          <w:b/>
          <w:smallCaps/>
          <w:sz w:val="24"/>
          <w:szCs w:val="24"/>
          <w:lang w:val="pt-BR" w:eastAsia="ro-RO"/>
        </w:rPr>
      </w:pPr>
      <w:r w:rsidRPr="008A519B">
        <w:rPr>
          <w:rFonts w:ascii="Times New Roman" w:eastAsia="Times New Roman" w:hAnsi="Times New Roman" w:cs="Times New Roman"/>
          <w:sz w:val="24"/>
          <w:szCs w:val="24"/>
          <w:lang w:eastAsia="ro-RO"/>
        </w:rPr>
        <w:t xml:space="preserve">g) </w:t>
      </w:r>
      <w:r w:rsidRPr="008A519B">
        <w:rPr>
          <w:rFonts w:ascii="Times New Roman" w:eastAsia="Times New Roman" w:hAnsi="Times New Roman" w:cs="Times New Roman"/>
          <w:b/>
          <w:smallCaps/>
          <w:sz w:val="24"/>
          <w:szCs w:val="24"/>
          <w:lang w:val="it-IT" w:eastAsia="ro-RO"/>
        </w:rPr>
        <w:t xml:space="preserve">Amenajamentul </w:t>
      </w:r>
      <w:r w:rsidRPr="008A519B">
        <w:rPr>
          <w:rFonts w:ascii="Times New Roman" w:eastAsia="Times New Roman" w:hAnsi="Times New Roman" w:cs="Times New Roman"/>
          <w:b/>
          <w:smallCaps/>
          <w:sz w:val="24"/>
          <w:szCs w:val="24"/>
          <w:lang w:val="pt-BR" w:eastAsia="ro-RO"/>
        </w:rPr>
        <w:t>Silvic Al Fondului Forestier Din U.P. I Varlam, Județul Mehedinți</w:t>
      </w:r>
    </w:p>
    <w:p w14:paraId="7BCE70CC" w14:textId="77777777" w:rsidR="008A519B" w:rsidRDefault="008A519B" w:rsidP="008A519B">
      <w:pPr>
        <w:spacing w:after="0" w:line="276" w:lineRule="auto"/>
        <w:ind w:firstLine="720"/>
        <w:jc w:val="both"/>
        <w:rPr>
          <w:rFonts w:ascii="Times New Roman" w:eastAsia="Times New Roman" w:hAnsi="Times New Roman" w:cs="Times New Roman"/>
          <w:sz w:val="24"/>
          <w:szCs w:val="24"/>
          <w:lang w:val="pt-BR" w:eastAsia="ro-RO"/>
        </w:rPr>
      </w:pPr>
      <w:r w:rsidRPr="008A519B">
        <w:rPr>
          <w:rFonts w:ascii="Times New Roman" w:eastAsia="Times New Roman" w:hAnsi="Times New Roman" w:cs="Times New Roman"/>
          <w:sz w:val="24"/>
          <w:szCs w:val="24"/>
          <w:lang w:val="pt-BR" w:eastAsia="ro-RO"/>
        </w:rPr>
        <w:t>f)</w:t>
      </w:r>
      <w:r w:rsidRPr="008A519B">
        <w:rPr>
          <w:rFonts w:ascii="Times New Roman" w:eastAsia="Times New Roman" w:hAnsi="Times New Roman" w:cs="Times New Roman"/>
          <w:b/>
          <w:smallCaps/>
          <w:sz w:val="24"/>
          <w:szCs w:val="24"/>
          <w:lang w:val="pt-BR" w:eastAsia="ro-RO"/>
        </w:rPr>
        <w:t xml:space="preserve"> </w:t>
      </w:r>
      <w:r w:rsidRPr="008A519B">
        <w:rPr>
          <w:rFonts w:ascii="Times New Roman" w:eastAsia="Times New Roman" w:hAnsi="Times New Roman" w:cs="Times New Roman"/>
          <w:b/>
          <w:noProof/>
          <w:kern w:val="16"/>
          <w:sz w:val="24"/>
          <w:szCs w:val="24"/>
          <w:lang w:eastAsia="ro-RO"/>
        </w:rPr>
        <w:t xml:space="preserve">MEMORIU DE PREZENTARE </w:t>
      </w:r>
      <w:r w:rsidRPr="008A519B">
        <w:rPr>
          <w:rFonts w:ascii="Times New Roman" w:eastAsia="Times New Roman" w:hAnsi="Times New Roman" w:cs="Times New Roman"/>
          <w:noProof/>
          <w:kern w:val="16"/>
          <w:sz w:val="24"/>
          <w:szCs w:val="24"/>
          <w:lang w:eastAsia="ro-RO"/>
        </w:rPr>
        <w:t xml:space="preserve">conform Anexa 3A din </w:t>
      </w:r>
      <w:r w:rsidRPr="008A519B">
        <w:rPr>
          <w:rFonts w:ascii="Times New Roman" w:eastAsia="Times New Roman" w:hAnsi="Times New Roman" w:cs="Times New Roman"/>
          <w:smallCaps/>
          <w:noProof/>
          <w:kern w:val="16"/>
          <w:sz w:val="24"/>
          <w:szCs w:val="24"/>
          <w:lang w:eastAsia="ro-RO"/>
        </w:rPr>
        <w:t>Ghidul metodologic</w:t>
      </w:r>
      <w:r w:rsidRPr="008A519B">
        <w:rPr>
          <w:rFonts w:ascii="Times New Roman" w:eastAsia="Times New Roman" w:hAnsi="Times New Roman" w:cs="Times New Roman"/>
          <w:noProof/>
          <w:kern w:val="16"/>
          <w:sz w:val="24"/>
          <w:szCs w:val="24"/>
          <w:lang w:eastAsia="ro-RO"/>
        </w:rPr>
        <w:t xml:space="preserve"> din 14 iunie 2023 privind evaluarea adecvată a efectelor potențiale ale planurilor sau proiectelor asupra ariilor naturale protejate de interes comunitar aprobat prin Ord. nr. 1682/14.06.2023 și </w:t>
      </w:r>
      <w:r w:rsidRPr="008A519B">
        <w:rPr>
          <w:rFonts w:ascii="Times New Roman" w:eastAsia="Times New Roman" w:hAnsi="Times New Roman" w:cs="Times New Roman"/>
          <w:smallCaps/>
          <w:noProof/>
          <w:kern w:val="16"/>
          <w:sz w:val="24"/>
          <w:szCs w:val="24"/>
          <w:lang w:eastAsia="ro-RO"/>
        </w:rPr>
        <w:t xml:space="preserve">conținutului cadru </w:t>
      </w:r>
      <w:r w:rsidRPr="008A519B">
        <w:rPr>
          <w:rFonts w:ascii="Times New Roman" w:eastAsia="Times New Roman" w:hAnsi="Times New Roman" w:cs="Times New Roman"/>
          <w:noProof/>
          <w:kern w:val="16"/>
          <w:sz w:val="24"/>
          <w:szCs w:val="24"/>
          <w:lang w:eastAsia="ro-RO"/>
        </w:rPr>
        <w:t>din Anexa 5E la Legea 292/3.12.2018 pentru planul</w:t>
      </w:r>
      <w:r w:rsidRPr="008A519B">
        <w:rPr>
          <w:rFonts w:ascii="Times New Roman" w:eastAsia="Times New Roman" w:hAnsi="Times New Roman" w:cs="Times New Roman"/>
          <w:b/>
          <w:noProof/>
          <w:kern w:val="16"/>
          <w:sz w:val="24"/>
          <w:szCs w:val="24"/>
          <w:lang w:eastAsia="ro-RO"/>
        </w:rPr>
        <w:t xml:space="preserve"> </w:t>
      </w:r>
      <w:r w:rsidRPr="008A519B">
        <w:rPr>
          <w:rFonts w:ascii="Times New Roman" w:eastAsia="Times New Roman" w:hAnsi="Times New Roman" w:cs="Times New Roman"/>
          <w:sz w:val="24"/>
          <w:szCs w:val="24"/>
          <w:lang w:val="it-IT" w:eastAsia="ro-RO"/>
        </w:rPr>
        <w:t xml:space="preserve">Amenajamentul </w:t>
      </w:r>
      <w:r w:rsidRPr="008A519B">
        <w:rPr>
          <w:rFonts w:ascii="Times New Roman" w:eastAsia="Times New Roman" w:hAnsi="Times New Roman" w:cs="Times New Roman"/>
          <w:sz w:val="24"/>
          <w:szCs w:val="24"/>
          <w:lang w:val="pt-BR" w:eastAsia="ro-RO"/>
        </w:rPr>
        <w:t>Silvic Al Fondului Forestier Din U.P. I Varlam, Județul Mehedinți</w:t>
      </w:r>
    </w:p>
    <w:p w14:paraId="1383490A" w14:textId="77777777" w:rsidR="008A519B" w:rsidRPr="008A519B" w:rsidRDefault="008A519B" w:rsidP="008A519B">
      <w:pPr>
        <w:spacing w:after="0" w:line="276" w:lineRule="auto"/>
        <w:ind w:firstLine="720"/>
        <w:jc w:val="both"/>
        <w:rPr>
          <w:rFonts w:ascii="Times New Roman" w:eastAsia="Times New Roman" w:hAnsi="Times New Roman" w:cs="Times New Roman"/>
          <w:sz w:val="19"/>
          <w:szCs w:val="19"/>
        </w:rPr>
      </w:pPr>
      <w:r>
        <w:rPr>
          <w:rFonts w:ascii="Times New Roman" w:eastAsia="Times New Roman" w:hAnsi="Times New Roman" w:cs="Times New Roman"/>
          <w:sz w:val="24"/>
          <w:szCs w:val="24"/>
          <w:lang w:val="pt-BR" w:eastAsia="ro-RO"/>
        </w:rPr>
        <w:t xml:space="preserve">g) </w:t>
      </w:r>
      <w:r w:rsidRPr="008A519B">
        <w:rPr>
          <w:rFonts w:ascii="Times New Roman" w:eastAsia="Calibri" w:hAnsi="Times New Roman" w:cs="Times New Roman"/>
          <w:b/>
          <w:sz w:val="24"/>
          <w:szCs w:val="24"/>
        </w:rPr>
        <w:t>STUDIU DE EVALUARE ADECVATĂ</w:t>
      </w:r>
      <w:r>
        <w:rPr>
          <w:rFonts w:ascii="Times New Roman" w:eastAsia="Calibri" w:hAnsi="Times New Roman" w:cs="Times New Roman"/>
          <w:b/>
          <w:sz w:val="24"/>
          <w:szCs w:val="24"/>
        </w:rPr>
        <w:t xml:space="preserve"> </w:t>
      </w:r>
      <w:r w:rsidRPr="008A519B">
        <w:rPr>
          <w:rFonts w:ascii="Times New Roman" w:eastAsia="Calibri" w:hAnsi="Times New Roman" w:cs="Times New Roman"/>
          <w:b/>
          <w:sz w:val="24"/>
          <w:szCs w:val="24"/>
        </w:rPr>
        <w:t xml:space="preserve">privind efectele </w:t>
      </w:r>
      <w:proofErr w:type="spellStart"/>
      <w:r w:rsidRPr="008A519B">
        <w:rPr>
          <w:rFonts w:ascii="Times New Roman" w:eastAsia="Calibri" w:hAnsi="Times New Roman" w:cs="Times New Roman"/>
          <w:b/>
          <w:sz w:val="24"/>
          <w:szCs w:val="24"/>
        </w:rPr>
        <w:t>potenţiale</w:t>
      </w:r>
      <w:proofErr w:type="spellEnd"/>
      <w:r w:rsidRPr="008A519B">
        <w:rPr>
          <w:rFonts w:ascii="Times New Roman" w:eastAsia="Calibri" w:hAnsi="Times New Roman" w:cs="Times New Roman"/>
          <w:b/>
          <w:sz w:val="24"/>
          <w:szCs w:val="24"/>
        </w:rPr>
        <w:t xml:space="preserve"> asupra </w:t>
      </w:r>
      <w:proofErr w:type="spellStart"/>
      <w:r w:rsidRPr="008A519B">
        <w:rPr>
          <w:rFonts w:ascii="Times New Roman" w:eastAsia="Calibri" w:hAnsi="Times New Roman" w:cs="Times New Roman"/>
          <w:b/>
          <w:sz w:val="24"/>
          <w:szCs w:val="24"/>
        </w:rPr>
        <w:t>biodiversităţii</w:t>
      </w:r>
      <w:proofErr w:type="spellEnd"/>
      <w:r w:rsidRPr="008A519B">
        <w:rPr>
          <w:rFonts w:ascii="Times New Roman" w:eastAsia="Calibri" w:hAnsi="Times New Roman" w:cs="Times New Roman"/>
          <w:b/>
          <w:sz w:val="24"/>
          <w:szCs w:val="24"/>
        </w:rPr>
        <w:t>, produse prin implementarea planului</w:t>
      </w:r>
      <w:r>
        <w:rPr>
          <w:rFonts w:ascii="Times New Roman" w:eastAsia="Calibri" w:hAnsi="Times New Roman" w:cs="Times New Roman"/>
          <w:b/>
          <w:sz w:val="24"/>
          <w:szCs w:val="24"/>
        </w:rPr>
        <w:t xml:space="preserve"> </w:t>
      </w:r>
      <w:r w:rsidRPr="008A519B">
        <w:rPr>
          <w:rFonts w:ascii="Times New Roman" w:eastAsia="Times New Roman" w:hAnsi="Times New Roman" w:cs="Times New Roman"/>
          <w:b/>
          <w:sz w:val="24"/>
          <w:szCs w:val="24"/>
          <w:lang w:val="it-IT" w:eastAsia="ro-RO"/>
        </w:rPr>
        <w:t xml:space="preserve">AMENAJAMENTUL </w:t>
      </w:r>
      <w:r w:rsidRPr="008A519B">
        <w:rPr>
          <w:rFonts w:ascii="Times New Roman" w:eastAsia="Times New Roman" w:hAnsi="Times New Roman" w:cs="Times New Roman"/>
          <w:b/>
          <w:sz w:val="24"/>
          <w:szCs w:val="24"/>
          <w:lang w:val="pt-BR" w:eastAsia="ro-RO"/>
        </w:rPr>
        <w:t>SILVIC AL FONDULUI FORESTIER DIN U.P. I VARLAM, JUDEȚUL MEHEDINȚI</w:t>
      </w:r>
      <w:r>
        <w:rPr>
          <w:rFonts w:ascii="Times New Roman" w:eastAsia="Times New Roman" w:hAnsi="Times New Roman" w:cs="Times New Roman"/>
          <w:b/>
          <w:sz w:val="24"/>
          <w:szCs w:val="24"/>
          <w:lang w:val="pt-BR" w:eastAsia="ro-RO"/>
        </w:rPr>
        <w:t xml:space="preserve"> - </w:t>
      </w:r>
      <w:r w:rsidRPr="008A519B">
        <w:rPr>
          <w:rFonts w:ascii="Times New Roman" w:eastAsia="Times New Roman" w:hAnsi="Times New Roman" w:cs="Times New Roman"/>
          <w:sz w:val="24"/>
          <w:szCs w:val="24"/>
        </w:rPr>
        <w:t>prevederilor Ghidului Specific (OMMAP 1679/2023 pt. aprobarea Ghidului metodologic specific privind evaluarea adecvată a afectelor potențiale ale planurilor/proiectelor din domeniile de interes – Capitolul 6 Domeniul Planuri/Proiecte de amenajare).</w:t>
      </w:r>
    </w:p>
    <w:p w14:paraId="39CA3606" w14:textId="77777777" w:rsidR="008A519B" w:rsidRPr="008A519B" w:rsidRDefault="008A519B" w:rsidP="008A519B">
      <w:pPr>
        <w:spacing w:after="0" w:line="276" w:lineRule="auto"/>
        <w:ind w:firstLine="720"/>
        <w:jc w:val="both"/>
        <w:rPr>
          <w:rFonts w:ascii="Times New Roman" w:eastAsia="Times New Roman" w:hAnsi="Times New Roman" w:cs="Times New Roman"/>
          <w:sz w:val="24"/>
          <w:szCs w:val="24"/>
          <w:lang w:eastAsia="ro-RO"/>
        </w:rPr>
      </w:pPr>
      <w:r w:rsidRPr="008A519B">
        <w:rPr>
          <w:rFonts w:ascii="Times New Roman" w:eastAsia="Times New Roman" w:hAnsi="Times New Roman" w:cs="Times New Roman"/>
          <w:sz w:val="24"/>
          <w:szCs w:val="24"/>
          <w:lang w:eastAsia="ro-RO"/>
        </w:rPr>
        <w:t>h) alte surse de informații:</w:t>
      </w:r>
    </w:p>
    <w:p w14:paraId="1D875E05" w14:textId="77777777" w:rsidR="008A519B" w:rsidRPr="008A519B" w:rsidRDefault="008A519B" w:rsidP="008A519B">
      <w:pPr>
        <w:spacing w:after="0" w:line="276" w:lineRule="auto"/>
        <w:ind w:firstLine="720"/>
        <w:jc w:val="both"/>
        <w:rPr>
          <w:rFonts w:ascii="Times New Roman" w:eastAsia="Times New Roman" w:hAnsi="Times New Roman" w:cs="Times New Roman"/>
          <w:sz w:val="24"/>
          <w:szCs w:val="24"/>
          <w:lang w:eastAsia="ro-RO"/>
        </w:rPr>
      </w:pPr>
      <w:proofErr w:type="spellStart"/>
      <w:r w:rsidRPr="008A519B">
        <w:rPr>
          <w:rFonts w:ascii="Times New Roman" w:eastAsia="Times New Roman" w:hAnsi="Times New Roman" w:cs="Times New Roman"/>
          <w:sz w:val="24"/>
          <w:szCs w:val="24"/>
          <w:lang w:eastAsia="ro-RO"/>
        </w:rPr>
        <w:t>Doniţă</w:t>
      </w:r>
      <w:proofErr w:type="spellEnd"/>
      <w:r w:rsidRPr="008A519B">
        <w:rPr>
          <w:rFonts w:ascii="Times New Roman" w:eastAsia="Times New Roman" w:hAnsi="Times New Roman" w:cs="Times New Roman"/>
          <w:sz w:val="24"/>
          <w:szCs w:val="24"/>
          <w:lang w:eastAsia="ro-RO"/>
        </w:rPr>
        <w:t xml:space="preserve"> N,. Popescu A., Paucă-Comănescu Mihaela, Mihăilescu Simona &amp; </w:t>
      </w:r>
      <w:proofErr w:type="spellStart"/>
      <w:r w:rsidRPr="008A519B">
        <w:rPr>
          <w:rFonts w:ascii="Times New Roman" w:eastAsia="Times New Roman" w:hAnsi="Times New Roman" w:cs="Times New Roman"/>
          <w:sz w:val="24"/>
          <w:szCs w:val="24"/>
          <w:lang w:eastAsia="ro-RO"/>
        </w:rPr>
        <w:t>Biriş</w:t>
      </w:r>
      <w:proofErr w:type="spellEnd"/>
      <w:r w:rsidRPr="008A519B">
        <w:rPr>
          <w:rFonts w:ascii="Times New Roman" w:eastAsia="Times New Roman" w:hAnsi="Times New Roman" w:cs="Times New Roman"/>
          <w:sz w:val="24"/>
          <w:szCs w:val="24"/>
          <w:lang w:eastAsia="ro-RO"/>
        </w:rPr>
        <w:t xml:space="preserve"> I.A. 2005. </w:t>
      </w:r>
      <w:r w:rsidRPr="008A519B">
        <w:rPr>
          <w:rFonts w:ascii="Times New Roman" w:eastAsia="Times New Roman" w:hAnsi="Times New Roman" w:cs="Times New Roman"/>
          <w:i/>
          <w:sz w:val="24"/>
          <w:szCs w:val="24"/>
          <w:lang w:val="it-IT" w:eastAsia="ro-RO"/>
        </w:rPr>
        <w:t>Habitatele din România</w:t>
      </w:r>
      <w:r w:rsidRPr="008A519B">
        <w:rPr>
          <w:rFonts w:ascii="Times New Roman" w:eastAsia="Times New Roman" w:hAnsi="Times New Roman" w:cs="Times New Roman"/>
          <w:sz w:val="24"/>
          <w:szCs w:val="24"/>
          <w:lang w:val="it-IT" w:eastAsia="ro-RO"/>
        </w:rPr>
        <w:t xml:space="preserve">. Editura Tehnică Silvică. Bucureşti. 494 pp. </w:t>
      </w:r>
    </w:p>
    <w:p w14:paraId="6D2EB77C" w14:textId="77777777" w:rsidR="008A519B" w:rsidRPr="008A519B" w:rsidRDefault="008A519B" w:rsidP="008A519B">
      <w:pPr>
        <w:spacing w:after="0" w:line="276" w:lineRule="auto"/>
        <w:ind w:firstLine="720"/>
        <w:jc w:val="both"/>
        <w:rPr>
          <w:rFonts w:ascii="Times New Roman" w:eastAsia="Calibri" w:hAnsi="Times New Roman" w:cs="Times New Roman"/>
          <w:sz w:val="24"/>
          <w:szCs w:val="24"/>
          <w:lang w:val="it-IT"/>
        </w:rPr>
      </w:pPr>
      <w:r w:rsidRPr="008A519B">
        <w:rPr>
          <w:rFonts w:ascii="Times New Roman" w:eastAsia="Calibri" w:hAnsi="Times New Roman" w:cs="Times New Roman"/>
          <w:sz w:val="24"/>
          <w:szCs w:val="24"/>
          <w:lang w:val="it-IT"/>
        </w:rPr>
        <w:t xml:space="preserve">Doniţă N,. Popescu A., Paucă-Comănescu Mihaela, Mihăilescu Simona &amp; Biriş I.A. 2006. </w:t>
      </w:r>
      <w:r w:rsidRPr="008A519B">
        <w:rPr>
          <w:rFonts w:ascii="Times New Roman" w:eastAsia="Calibri" w:hAnsi="Times New Roman" w:cs="Times New Roman"/>
          <w:i/>
          <w:sz w:val="24"/>
          <w:szCs w:val="24"/>
          <w:lang w:val="it-IT"/>
        </w:rPr>
        <w:t>Habitatele din România. Modificări conform amendamentelor propuse de România şi Bulgaria la Directiva Habitate (92/43/EEC</w:t>
      </w:r>
      <w:r w:rsidRPr="008A519B">
        <w:rPr>
          <w:rFonts w:ascii="Times New Roman" w:eastAsia="Calibri" w:hAnsi="Times New Roman" w:cs="Times New Roman"/>
          <w:sz w:val="24"/>
          <w:szCs w:val="24"/>
          <w:lang w:val="it-IT"/>
        </w:rPr>
        <w:t xml:space="preserve">). Editura Tehnică Silvică. Bucureşti. 95 pp. </w:t>
      </w:r>
    </w:p>
    <w:p w14:paraId="34420FCD" w14:textId="77777777" w:rsidR="008A519B" w:rsidRPr="008A519B" w:rsidRDefault="008A519B" w:rsidP="008A519B">
      <w:pPr>
        <w:spacing w:after="0" w:line="276" w:lineRule="auto"/>
        <w:ind w:firstLine="720"/>
        <w:jc w:val="both"/>
        <w:rPr>
          <w:rFonts w:ascii="Times New Roman" w:eastAsia="Calibri" w:hAnsi="Times New Roman" w:cs="Times New Roman"/>
          <w:sz w:val="24"/>
          <w:szCs w:val="24"/>
          <w:lang w:val="it-IT"/>
        </w:rPr>
      </w:pPr>
      <w:r w:rsidRPr="008A519B">
        <w:rPr>
          <w:rFonts w:ascii="Times New Roman" w:eastAsia="Calibri" w:hAnsi="Times New Roman" w:cs="Times New Roman"/>
          <w:sz w:val="24"/>
          <w:szCs w:val="24"/>
          <w:lang w:val="it-IT"/>
        </w:rPr>
        <w:t xml:space="preserve">Gafta D. &amp; Mountford J.O. (coord.). 2008. </w:t>
      </w:r>
      <w:r w:rsidRPr="008A519B">
        <w:rPr>
          <w:rFonts w:ascii="Times New Roman" w:eastAsia="Calibri" w:hAnsi="Times New Roman" w:cs="Times New Roman"/>
          <w:i/>
          <w:sz w:val="24"/>
          <w:szCs w:val="24"/>
          <w:lang w:val="it-IT"/>
        </w:rPr>
        <w:t>Manual de interpretare a habitatelor Natura 2000 din România</w:t>
      </w:r>
      <w:r w:rsidRPr="008A519B">
        <w:rPr>
          <w:rFonts w:ascii="Times New Roman" w:eastAsia="Calibri" w:hAnsi="Times New Roman" w:cs="Times New Roman"/>
          <w:sz w:val="24"/>
          <w:szCs w:val="24"/>
          <w:lang w:val="it-IT"/>
        </w:rPr>
        <w:t>. Edit. Risoprint, Ministerul Mediului şi Dezvoltării Durabile. Cluj-Napoca. 101 pp.</w:t>
      </w:r>
    </w:p>
    <w:p w14:paraId="6564F9C5" w14:textId="77777777" w:rsidR="008A519B" w:rsidRPr="008A519B" w:rsidRDefault="008A519B" w:rsidP="008A519B">
      <w:pPr>
        <w:autoSpaceDE w:val="0"/>
        <w:autoSpaceDN w:val="0"/>
        <w:adjustRightInd w:val="0"/>
        <w:spacing w:after="0" w:line="276" w:lineRule="auto"/>
        <w:ind w:left="840"/>
        <w:jc w:val="both"/>
        <w:rPr>
          <w:rFonts w:ascii="Times New Roman" w:eastAsia="Calibri" w:hAnsi="Times New Roman" w:cs="Times New Roman"/>
          <w:noProof/>
          <w:spacing w:val="-15"/>
          <w:sz w:val="24"/>
          <w:szCs w:val="24"/>
        </w:rPr>
      </w:pPr>
      <w:r w:rsidRPr="008A519B">
        <w:rPr>
          <w:rFonts w:ascii="Times New Roman" w:eastAsia="Calibri" w:hAnsi="Times New Roman" w:cs="Times New Roman"/>
          <w:noProof/>
          <w:spacing w:val="-15"/>
          <w:sz w:val="24"/>
          <w:szCs w:val="24"/>
        </w:rPr>
        <w:t>Botnariuc, N., 1982,</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i/>
          <w:iCs/>
          <w:noProof/>
          <w:spacing w:val="-15"/>
          <w:sz w:val="24"/>
          <w:szCs w:val="24"/>
        </w:rPr>
        <w:t>Ecologie</w:t>
      </w:r>
      <w:r w:rsidRPr="008A519B">
        <w:rPr>
          <w:rFonts w:ascii="Times New Roman" w:eastAsia="Calibri" w:hAnsi="Times New Roman" w:cs="Times New Roman"/>
          <w:noProof/>
          <w:spacing w:val="-15"/>
          <w:sz w:val="24"/>
          <w:szCs w:val="24"/>
        </w:rPr>
        <w:t>,</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Ed. Didactică</w:t>
      </w:r>
      <w:r w:rsidRPr="008A519B">
        <w:rPr>
          <w:rFonts w:ascii="Times New Roman" w:eastAsia="Calibri" w:hAnsi="Times New Roman" w:cs="Times New Roman"/>
          <w:noProof/>
          <w:sz w:val="24"/>
          <w:szCs w:val="24"/>
        </w:rPr>
        <w:t xml:space="preserve"> şi </w:t>
      </w:r>
      <w:r w:rsidRPr="008A519B">
        <w:rPr>
          <w:rFonts w:ascii="Times New Roman" w:eastAsia="Calibri" w:hAnsi="Times New Roman" w:cs="Times New Roman"/>
          <w:noProof/>
          <w:spacing w:val="-15"/>
          <w:sz w:val="24"/>
          <w:szCs w:val="24"/>
        </w:rPr>
        <w:t>Pedagogică, Bucureşti</w:t>
      </w:r>
    </w:p>
    <w:p w14:paraId="6DCEF3A6" w14:textId="77777777" w:rsidR="008A519B" w:rsidRPr="008A519B" w:rsidRDefault="008A519B" w:rsidP="008A519B">
      <w:pPr>
        <w:autoSpaceDE w:val="0"/>
        <w:autoSpaceDN w:val="0"/>
        <w:adjustRightInd w:val="0"/>
        <w:spacing w:after="0" w:line="276" w:lineRule="auto"/>
        <w:ind w:left="120" w:right="105" w:firstLine="720"/>
        <w:jc w:val="both"/>
        <w:rPr>
          <w:rFonts w:ascii="Times New Roman" w:eastAsia="Calibri" w:hAnsi="Times New Roman" w:cs="Times New Roman"/>
          <w:noProof/>
          <w:sz w:val="24"/>
          <w:szCs w:val="24"/>
        </w:rPr>
      </w:pPr>
      <w:r w:rsidRPr="008A519B">
        <w:rPr>
          <w:rFonts w:ascii="Times New Roman" w:eastAsia="Calibri" w:hAnsi="Times New Roman" w:cs="Times New Roman"/>
          <w:noProof/>
          <w:spacing w:val="-15"/>
          <w:sz w:val="24"/>
          <w:szCs w:val="24"/>
        </w:rPr>
        <w:t>Cârcea,</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F.,</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et.</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al.,</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2012,</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i/>
          <w:iCs/>
          <w:noProof/>
          <w:spacing w:val="-15"/>
          <w:sz w:val="24"/>
          <w:szCs w:val="24"/>
        </w:rPr>
        <w:t>Aspecte</w:t>
      </w:r>
      <w:r w:rsidRPr="008A519B">
        <w:rPr>
          <w:rFonts w:ascii="Times New Roman" w:eastAsia="Calibri" w:hAnsi="Times New Roman" w:cs="Times New Roman"/>
          <w:i/>
          <w:iCs/>
          <w:noProof/>
          <w:spacing w:val="15"/>
          <w:sz w:val="24"/>
          <w:szCs w:val="24"/>
        </w:rPr>
        <w:t xml:space="preserve"> </w:t>
      </w:r>
      <w:r w:rsidRPr="008A519B">
        <w:rPr>
          <w:rFonts w:ascii="Times New Roman" w:eastAsia="Calibri" w:hAnsi="Times New Roman" w:cs="Times New Roman"/>
          <w:i/>
          <w:iCs/>
          <w:noProof/>
          <w:spacing w:val="-15"/>
          <w:sz w:val="24"/>
          <w:szCs w:val="24"/>
        </w:rPr>
        <w:t>noi</w:t>
      </w:r>
      <w:r w:rsidRPr="008A519B">
        <w:rPr>
          <w:rFonts w:ascii="Times New Roman" w:eastAsia="Calibri" w:hAnsi="Times New Roman" w:cs="Times New Roman"/>
          <w:i/>
          <w:iCs/>
          <w:noProof/>
          <w:spacing w:val="15"/>
          <w:sz w:val="24"/>
          <w:szCs w:val="24"/>
        </w:rPr>
        <w:t xml:space="preserve"> </w:t>
      </w:r>
      <w:r w:rsidRPr="008A519B">
        <w:rPr>
          <w:rFonts w:ascii="Times New Roman" w:eastAsia="Calibri" w:hAnsi="Times New Roman" w:cs="Times New Roman"/>
          <w:i/>
          <w:iCs/>
          <w:noProof/>
          <w:spacing w:val="-15"/>
          <w:sz w:val="24"/>
          <w:szCs w:val="24"/>
        </w:rPr>
        <w:t>privind</w:t>
      </w:r>
      <w:r w:rsidRPr="008A519B">
        <w:rPr>
          <w:rFonts w:ascii="Times New Roman" w:eastAsia="Calibri" w:hAnsi="Times New Roman" w:cs="Times New Roman"/>
          <w:i/>
          <w:iCs/>
          <w:noProof/>
          <w:spacing w:val="15"/>
          <w:sz w:val="24"/>
          <w:szCs w:val="24"/>
        </w:rPr>
        <w:t xml:space="preserve"> </w:t>
      </w:r>
      <w:r w:rsidRPr="008A519B">
        <w:rPr>
          <w:rFonts w:ascii="Times New Roman" w:eastAsia="Calibri" w:hAnsi="Times New Roman" w:cs="Times New Roman"/>
          <w:i/>
          <w:iCs/>
          <w:noProof/>
          <w:spacing w:val="-15"/>
          <w:sz w:val="24"/>
          <w:szCs w:val="24"/>
        </w:rPr>
        <w:t>amenajarea</w:t>
      </w:r>
      <w:r w:rsidRPr="008A519B">
        <w:rPr>
          <w:rFonts w:ascii="Times New Roman" w:eastAsia="Calibri" w:hAnsi="Times New Roman" w:cs="Times New Roman"/>
          <w:i/>
          <w:iCs/>
          <w:noProof/>
          <w:spacing w:val="15"/>
          <w:sz w:val="24"/>
          <w:szCs w:val="24"/>
        </w:rPr>
        <w:t xml:space="preserve"> </w:t>
      </w:r>
      <w:r w:rsidRPr="008A519B">
        <w:rPr>
          <w:rFonts w:ascii="Times New Roman" w:eastAsia="Calibri" w:hAnsi="Times New Roman" w:cs="Times New Roman"/>
          <w:i/>
          <w:iCs/>
          <w:noProof/>
          <w:sz w:val="24"/>
          <w:szCs w:val="24"/>
        </w:rPr>
        <w:t>şi</w:t>
      </w:r>
      <w:r w:rsidRPr="008A519B">
        <w:rPr>
          <w:rFonts w:ascii="Times New Roman" w:eastAsia="Calibri" w:hAnsi="Times New Roman" w:cs="Times New Roman"/>
          <w:i/>
          <w:iCs/>
          <w:noProof/>
          <w:spacing w:val="15"/>
          <w:sz w:val="24"/>
          <w:szCs w:val="24"/>
        </w:rPr>
        <w:t xml:space="preserve"> </w:t>
      </w:r>
      <w:r w:rsidRPr="008A519B">
        <w:rPr>
          <w:rFonts w:ascii="Times New Roman" w:eastAsia="Calibri" w:hAnsi="Times New Roman" w:cs="Times New Roman"/>
          <w:i/>
          <w:iCs/>
          <w:noProof/>
          <w:spacing w:val="-15"/>
          <w:sz w:val="24"/>
          <w:szCs w:val="24"/>
        </w:rPr>
        <w:t>gospodărirea</w:t>
      </w:r>
      <w:r w:rsidRPr="008A519B">
        <w:rPr>
          <w:rFonts w:ascii="Times New Roman" w:eastAsia="Calibri" w:hAnsi="Times New Roman" w:cs="Times New Roman"/>
          <w:i/>
          <w:iCs/>
          <w:noProof/>
          <w:spacing w:val="15"/>
          <w:sz w:val="24"/>
          <w:szCs w:val="24"/>
        </w:rPr>
        <w:t xml:space="preserve"> </w:t>
      </w:r>
      <w:r w:rsidRPr="008A519B">
        <w:rPr>
          <w:rFonts w:ascii="Times New Roman" w:eastAsia="Calibri" w:hAnsi="Times New Roman" w:cs="Times New Roman"/>
          <w:i/>
          <w:iCs/>
          <w:noProof/>
          <w:spacing w:val="-15"/>
          <w:sz w:val="24"/>
          <w:szCs w:val="24"/>
        </w:rPr>
        <w:t>pădurilor</w:t>
      </w:r>
      <w:r w:rsidRPr="008A519B">
        <w:rPr>
          <w:rFonts w:ascii="Times New Roman" w:eastAsia="Calibri" w:hAnsi="Times New Roman" w:cs="Times New Roman"/>
          <w:i/>
          <w:iCs/>
          <w:noProof/>
          <w:spacing w:val="15"/>
          <w:sz w:val="24"/>
          <w:szCs w:val="24"/>
        </w:rPr>
        <w:t xml:space="preserve"> </w:t>
      </w:r>
      <w:r w:rsidRPr="008A519B">
        <w:rPr>
          <w:rFonts w:ascii="Times New Roman" w:eastAsia="Calibri" w:hAnsi="Times New Roman" w:cs="Times New Roman"/>
          <w:i/>
          <w:iCs/>
          <w:noProof/>
          <w:spacing w:val="-15"/>
          <w:sz w:val="24"/>
          <w:szCs w:val="24"/>
        </w:rPr>
        <w:t>incluse</w:t>
      </w:r>
      <w:r w:rsidRPr="008A519B">
        <w:rPr>
          <w:rFonts w:ascii="Times New Roman" w:eastAsia="Calibri" w:hAnsi="Times New Roman" w:cs="Times New Roman"/>
          <w:i/>
          <w:iCs/>
          <w:noProof/>
          <w:spacing w:val="15"/>
          <w:sz w:val="24"/>
          <w:szCs w:val="24"/>
        </w:rPr>
        <w:t xml:space="preserve"> </w:t>
      </w:r>
      <w:r w:rsidRPr="008A519B">
        <w:rPr>
          <w:rFonts w:ascii="Times New Roman" w:eastAsia="Calibri" w:hAnsi="Times New Roman" w:cs="Times New Roman"/>
          <w:i/>
          <w:iCs/>
          <w:noProof/>
          <w:spacing w:val="-15"/>
          <w:sz w:val="24"/>
          <w:szCs w:val="24"/>
        </w:rPr>
        <w:t>în</w:t>
      </w:r>
      <w:r w:rsidRPr="008A519B">
        <w:rPr>
          <w:rFonts w:ascii="Times New Roman" w:eastAsia="Calibri" w:hAnsi="Times New Roman" w:cs="Times New Roman"/>
          <w:i/>
          <w:iCs/>
          <w:noProof/>
          <w:spacing w:val="60"/>
          <w:sz w:val="24"/>
          <w:szCs w:val="24"/>
        </w:rPr>
        <w:t xml:space="preserve"> </w:t>
      </w:r>
      <w:r w:rsidRPr="008A519B">
        <w:rPr>
          <w:rFonts w:ascii="Times New Roman" w:eastAsia="Calibri" w:hAnsi="Times New Roman" w:cs="Times New Roman"/>
          <w:i/>
          <w:iCs/>
          <w:noProof/>
          <w:spacing w:val="-15"/>
          <w:sz w:val="24"/>
          <w:szCs w:val="24"/>
        </w:rPr>
        <w:t>ariile</w:t>
      </w:r>
      <w:r w:rsidRPr="008A519B">
        <w:rPr>
          <w:rFonts w:ascii="Times New Roman" w:eastAsia="Calibri" w:hAnsi="Times New Roman" w:cs="Times New Roman"/>
          <w:i/>
          <w:iCs/>
          <w:noProof/>
          <w:sz w:val="24"/>
          <w:szCs w:val="24"/>
        </w:rPr>
        <w:t xml:space="preserve"> </w:t>
      </w:r>
      <w:r w:rsidRPr="008A519B">
        <w:rPr>
          <w:rFonts w:ascii="Times New Roman" w:eastAsia="Calibri" w:hAnsi="Times New Roman" w:cs="Times New Roman"/>
          <w:i/>
          <w:iCs/>
          <w:noProof/>
          <w:spacing w:val="-15"/>
          <w:sz w:val="24"/>
          <w:szCs w:val="24"/>
        </w:rPr>
        <w:t>naturale</w:t>
      </w:r>
      <w:r w:rsidRPr="008A519B">
        <w:rPr>
          <w:rFonts w:ascii="Times New Roman" w:eastAsia="Calibri" w:hAnsi="Times New Roman" w:cs="Times New Roman"/>
          <w:i/>
          <w:iCs/>
          <w:noProof/>
          <w:sz w:val="24"/>
          <w:szCs w:val="24"/>
        </w:rPr>
        <w:t xml:space="preserve"> </w:t>
      </w:r>
      <w:r w:rsidRPr="008A519B">
        <w:rPr>
          <w:rFonts w:ascii="Times New Roman" w:eastAsia="Calibri" w:hAnsi="Times New Roman" w:cs="Times New Roman"/>
          <w:i/>
          <w:iCs/>
          <w:noProof/>
          <w:spacing w:val="-15"/>
          <w:sz w:val="24"/>
          <w:szCs w:val="24"/>
        </w:rPr>
        <w:t>protejate</w:t>
      </w:r>
      <w:r w:rsidRPr="008A519B">
        <w:rPr>
          <w:rFonts w:ascii="Times New Roman" w:eastAsia="Calibri" w:hAnsi="Times New Roman" w:cs="Times New Roman"/>
          <w:noProof/>
          <w:spacing w:val="-15"/>
          <w:sz w:val="24"/>
          <w:szCs w:val="24"/>
        </w:rPr>
        <w:t>, Editura</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Universităţii Transilvania</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din</w:t>
      </w:r>
      <w:r w:rsidRPr="008A519B">
        <w:rPr>
          <w:rFonts w:ascii="Times New Roman" w:eastAsia="Calibri" w:hAnsi="Times New Roman" w:cs="Times New Roman"/>
          <w:noProof/>
          <w:sz w:val="24"/>
          <w:szCs w:val="24"/>
        </w:rPr>
        <w:t xml:space="preserve"> Braşov</w:t>
      </w:r>
    </w:p>
    <w:p w14:paraId="37661586" w14:textId="77777777" w:rsidR="008A519B" w:rsidRPr="008A519B" w:rsidRDefault="008A519B" w:rsidP="008A519B">
      <w:pPr>
        <w:autoSpaceDE w:val="0"/>
        <w:autoSpaceDN w:val="0"/>
        <w:adjustRightInd w:val="0"/>
        <w:spacing w:after="0" w:line="276" w:lineRule="auto"/>
        <w:ind w:left="120" w:right="135" w:firstLine="720"/>
        <w:jc w:val="both"/>
        <w:rPr>
          <w:rFonts w:ascii="Times New Roman" w:eastAsia="Calibri" w:hAnsi="Times New Roman" w:cs="Times New Roman"/>
          <w:noProof/>
          <w:spacing w:val="-15"/>
          <w:sz w:val="24"/>
          <w:szCs w:val="24"/>
        </w:rPr>
      </w:pPr>
      <w:r w:rsidRPr="008A519B">
        <w:rPr>
          <w:rFonts w:ascii="Times New Roman" w:eastAsia="Calibri" w:hAnsi="Times New Roman" w:cs="Times New Roman"/>
          <w:noProof/>
          <w:spacing w:val="-15"/>
          <w:sz w:val="24"/>
          <w:szCs w:val="24"/>
        </w:rPr>
        <w:t>Chiriţă,</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C.,</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Vlad,</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I.,</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Păunescu,</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C.,</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Pătrăşcoiu,</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N.,</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Roşu,</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C.,</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Iancu,</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I.,</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1977:</w:t>
      </w:r>
      <w:r w:rsidRPr="008A519B">
        <w:rPr>
          <w:rFonts w:ascii="Times New Roman" w:eastAsia="Calibri" w:hAnsi="Times New Roman" w:cs="Times New Roman"/>
          <w:noProof/>
          <w:spacing w:val="30"/>
          <w:sz w:val="24"/>
          <w:szCs w:val="24"/>
        </w:rPr>
        <w:t xml:space="preserve"> </w:t>
      </w:r>
      <w:r w:rsidRPr="008A519B">
        <w:rPr>
          <w:rFonts w:ascii="Times New Roman" w:eastAsia="Calibri" w:hAnsi="Times New Roman" w:cs="Times New Roman"/>
          <w:i/>
          <w:iCs/>
          <w:noProof/>
          <w:spacing w:val="-15"/>
          <w:sz w:val="24"/>
          <w:szCs w:val="24"/>
        </w:rPr>
        <w:t>Soluri</w:t>
      </w:r>
      <w:r w:rsidRPr="008A519B">
        <w:rPr>
          <w:rFonts w:ascii="Times New Roman" w:eastAsia="Calibri" w:hAnsi="Times New Roman" w:cs="Times New Roman"/>
          <w:i/>
          <w:iCs/>
          <w:noProof/>
          <w:spacing w:val="15"/>
          <w:sz w:val="24"/>
          <w:szCs w:val="24"/>
        </w:rPr>
        <w:t xml:space="preserve"> </w:t>
      </w:r>
      <w:r w:rsidRPr="008A519B">
        <w:rPr>
          <w:rFonts w:ascii="Times New Roman" w:eastAsia="Calibri" w:hAnsi="Times New Roman" w:cs="Times New Roman"/>
          <w:i/>
          <w:iCs/>
          <w:noProof/>
          <w:sz w:val="24"/>
          <w:szCs w:val="24"/>
        </w:rPr>
        <w:t>şi</w:t>
      </w:r>
      <w:r w:rsidRPr="008A519B">
        <w:rPr>
          <w:rFonts w:ascii="Times New Roman" w:eastAsia="Calibri" w:hAnsi="Times New Roman" w:cs="Times New Roman"/>
          <w:i/>
          <w:iCs/>
          <w:noProof/>
          <w:spacing w:val="15"/>
          <w:sz w:val="24"/>
          <w:szCs w:val="24"/>
        </w:rPr>
        <w:t xml:space="preserve"> </w:t>
      </w:r>
      <w:r w:rsidRPr="008A519B">
        <w:rPr>
          <w:rFonts w:ascii="Times New Roman" w:eastAsia="Calibri" w:hAnsi="Times New Roman" w:cs="Times New Roman"/>
          <w:i/>
          <w:iCs/>
          <w:noProof/>
          <w:spacing w:val="-15"/>
          <w:sz w:val="24"/>
          <w:szCs w:val="24"/>
        </w:rPr>
        <w:t>staţiuni</w:t>
      </w:r>
      <w:r w:rsidRPr="008A519B">
        <w:rPr>
          <w:rFonts w:ascii="Times New Roman" w:eastAsia="Calibri" w:hAnsi="Times New Roman" w:cs="Times New Roman"/>
          <w:i/>
          <w:iCs/>
          <w:noProof/>
          <w:spacing w:val="90"/>
          <w:sz w:val="24"/>
          <w:szCs w:val="24"/>
        </w:rPr>
        <w:t xml:space="preserve"> </w:t>
      </w:r>
      <w:r w:rsidRPr="008A519B">
        <w:rPr>
          <w:rFonts w:ascii="Times New Roman" w:eastAsia="Calibri" w:hAnsi="Times New Roman" w:cs="Times New Roman"/>
          <w:i/>
          <w:iCs/>
          <w:noProof/>
          <w:spacing w:val="-15"/>
          <w:sz w:val="24"/>
          <w:szCs w:val="24"/>
        </w:rPr>
        <w:t xml:space="preserve">forestiere vol. </w:t>
      </w:r>
      <w:r w:rsidRPr="008A519B">
        <w:rPr>
          <w:rFonts w:ascii="Times New Roman" w:eastAsia="Calibri" w:hAnsi="Times New Roman" w:cs="Times New Roman"/>
          <w:i/>
          <w:iCs/>
          <w:noProof/>
          <w:sz w:val="24"/>
          <w:szCs w:val="24"/>
        </w:rPr>
        <w:t xml:space="preserve">II – </w:t>
      </w:r>
      <w:r w:rsidRPr="008A519B">
        <w:rPr>
          <w:rFonts w:ascii="Times New Roman" w:eastAsia="Calibri" w:hAnsi="Times New Roman" w:cs="Times New Roman"/>
          <w:i/>
          <w:iCs/>
          <w:noProof/>
          <w:spacing w:val="-15"/>
          <w:sz w:val="24"/>
          <w:szCs w:val="24"/>
        </w:rPr>
        <w:t>Staţiuni</w:t>
      </w:r>
      <w:r w:rsidRPr="008A519B">
        <w:rPr>
          <w:rFonts w:ascii="Times New Roman" w:eastAsia="Calibri" w:hAnsi="Times New Roman" w:cs="Times New Roman"/>
          <w:i/>
          <w:iCs/>
          <w:noProof/>
          <w:sz w:val="24"/>
          <w:szCs w:val="24"/>
        </w:rPr>
        <w:t xml:space="preserve"> </w:t>
      </w:r>
      <w:r w:rsidRPr="008A519B">
        <w:rPr>
          <w:rFonts w:ascii="Times New Roman" w:eastAsia="Calibri" w:hAnsi="Times New Roman" w:cs="Times New Roman"/>
          <w:i/>
          <w:iCs/>
          <w:noProof/>
          <w:spacing w:val="-15"/>
          <w:sz w:val="24"/>
          <w:szCs w:val="24"/>
        </w:rPr>
        <w:t>forestiere.</w:t>
      </w:r>
      <w:r w:rsidRPr="008A519B">
        <w:rPr>
          <w:rFonts w:ascii="Times New Roman" w:eastAsia="Calibri" w:hAnsi="Times New Roman" w:cs="Times New Roman"/>
          <w:noProof/>
          <w:spacing w:val="-15"/>
          <w:sz w:val="24"/>
          <w:szCs w:val="24"/>
        </w:rPr>
        <w:t>, Editura Academiei RSR,</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Bucureşti</w:t>
      </w:r>
    </w:p>
    <w:p w14:paraId="62549703" w14:textId="77777777" w:rsidR="008A519B" w:rsidRPr="008A519B" w:rsidRDefault="008A519B" w:rsidP="008A519B">
      <w:pPr>
        <w:autoSpaceDE w:val="0"/>
        <w:autoSpaceDN w:val="0"/>
        <w:adjustRightInd w:val="0"/>
        <w:spacing w:after="0" w:line="276" w:lineRule="auto"/>
        <w:ind w:left="840"/>
        <w:jc w:val="both"/>
        <w:rPr>
          <w:rFonts w:ascii="Times New Roman" w:eastAsia="Calibri" w:hAnsi="Times New Roman" w:cs="Times New Roman"/>
          <w:noProof/>
          <w:spacing w:val="-15"/>
          <w:sz w:val="24"/>
          <w:szCs w:val="24"/>
        </w:rPr>
      </w:pPr>
      <w:r w:rsidRPr="008A519B">
        <w:rPr>
          <w:rFonts w:ascii="Times New Roman" w:eastAsia="Calibri" w:hAnsi="Times New Roman" w:cs="Times New Roman"/>
          <w:noProof/>
          <w:spacing w:val="-15"/>
          <w:sz w:val="24"/>
          <w:szCs w:val="24"/>
        </w:rPr>
        <w:t>Doniţă,</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N. et. al,</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 xml:space="preserve">1990 </w:t>
      </w:r>
      <w:r w:rsidRPr="008A519B">
        <w:rPr>
          <w:rFonts w:ascii="Times New Roman" w:eastAsia="Calibri" w:hAnsi="Times New Roman" w:cs="Times New Roman"/>
          <w:noProof/>
          <w:sz w:val="24"/>
          <w:szCs w:val="24"/>
        </w:rPr>
        <w:t>–</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i/>
          <w:iCs/>
          <w:noProof/>
          <w:spacing w:val="-15"/>
          <w:sz w:val="24"/>
          <w:szCs w:val="24"/>
        </w:rPr>
        <w:t>Tipuri</w:t>
      </w:r>
      <w:r w:rsidRPr="008A519B">
        <w:rPr>
          <w:rFonts w:ascii="Times New Roman" w:eastAsia="Calibri" w:hAnsi="Times New Roman" w:cs="Times New Roman"/>
          <w:i/>
          <w:iCs/>
          <w:noProof/>
          <w:sz w:val="24"/>
          <w:szCs w:val="24"/>
        </w:rPr>
        <w:t xml:space="preserve"> de </w:t>
      </w:r>
      <w:r w:rsidRPr="008A519B">
        <w:rPr>
          <w:rFonts w:ascii="Times New Roman" w:eastAsia="Calibri" w:hAnsi="Times New Roman" w:cs="Times New Roman"/>
          <w:i/>
          <w:iCs/>
          <w:noProof/>
          <w:spacing w:val="-15"/>
          <w:sz w:val="24"/>
          <w:szCs w:val="24"/>
        </w:rPr>
        <w:t>ecosisteme forestiere</w:t>
      </w:r>
      <w:r w:rsidRPr="008A519B">
        <w:rPr>
          <w:rFonts w:ascii="Times New Roman" w:eastAsia="Calibri" w:hAnsi="Times New Roman" w:cs="Times New Roman"/>
          <w:i/>
          <w:iCs/>
          <w:noProof/>
          <w:sz w:val="24"/>
          <w:szCs w:val="24"/>
        </w:rPr>
        <w:t xml:space="preserve"> </w:t>
      </w:r>
      <w:r w:rsidRPr="008A519B">
        <w:rPr>
          <w:rFonts w:ascii="Times New Roman" w:eastAsia="Calibri" w:hAnsi="Times New Roman" w:cs="Times New Roman"/>
          <w:i/>
          <w:iCs/>
          <w:noProof/>
          <w:spacing w:val="-15"/>
          <w:sz w:val="24"/>
          <w:szCs w:val="24"/>
        </w:rPr>
        <w:t>din România</w:t>
      </w:r>
      <w:r w:rsidRPr="008A519B">
        <w:rPr>
          <w:rFonts w:ascii="Times New Roman" w:eastAsia="Calibri" w:hAnsi="Times New Roman" w:cs="Times New Roman"/>
          <w:i/>
          <w:iCs/>
          <w:noProof/>
          <w:spacing w:val="15"/>
          <w:sz w:val="24"/>
          <w:szCs w:val="24"/>
        </w:rPr>
        <w:t xml:space="preserve"> </w:t>
      </w:r>
      <w:r w:rsidRPr="008A519B">
        <w:rPr>
          <w:rFonts w:ascii="Times New Roman" w:eastAsia="Calibri" w:hAnsi="Times New Roman" w:cs="Times New Roman"/>
          <w:noProof/>
          <w:sz w:val="24"/>
          <w:szCs w:val="24"/>
        </w:rPr>
        <w:t>–</w:t>
      </w:r>
      <w:r w:rsidRPr="008A519B">
        <w:rPr>
          <w:rFonts w:ascii="Times New Roman" w:eastAsia="Calibri" w:hAnsi="Times New Roman" w:cs="Times New Roman"/>
          <w:noProof/>
          <w:spacing w:val="-15"/>
          <w:sz w:val="24"/>
          <w:szCs w:val="24"/>
        </w:rPr>
        <w:t xml:space="preserve"> Bucureşti</w:t>
      </w:r>
    </w:p>
    <w:p w14:paraId="6232260E" w14:textId="77777777" w:rsidR="008A519B" w:rsidRPr="008A519B" w:rsidRDefault="008A519B" w:rsidP="008A519B">
      <w:pPr>
        <w:autoSpaceDE w:val="0"/>
        <w:autoSpaceDN w:val="0"/>
        <w:adjustRightInd w:val="0"/>
        <w:spacing w:after="0" w:line="276" w:lineRule="auto"/>
        <w:ind w:left="120" w:right="105" w:firstLine="720"/>
        <w:jc w:val="both"/>
        <w:rPr>
          <w:rFonts w:ascii="Times New Roman" w:eastAsia="Calibri" w:hAnsi="Times New Roman" w:cs="Times New Roman"/>
          <w:noProof/>
          <w:sz w:val="24"/>
          <w:szCs w:val="24"/>
        </w:rPr>
      </w:pPr>
      <w:r w:rsidRPr="008A519B">
        <w:rPr>
          <w:rFonts w:ascii="Times New Roman" w:eastAsia="Calibri" w:hAnsi="Times New Roman" w:cs="Times New Roman"/>
          <w:noProof/>
          <w:spacing w:val="-15"/>
          <w:sz w:val="24"/>
          <w:szCs w:val="24"/>
        </w:rPr>
        <w:t>Doniţă</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N.,</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Popescu</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A.,</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Păucă-Comănescu</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M.,</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Mihăilescu</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S.,</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Biriş</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I.</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A.,</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2005</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i/>
          <w:iCs/>
          <w:noProof/>
          <w:spacing w:val="-15"/>
          <w:sz w:val="24"/>
          <w:szCs w:val="24"/>
        </w:rPr>
        <w:t>Habitatele</w:t>
      </w:r>
      <w:r w:rsidRPr="008A519B">
        <w:rPr>
          <w:rFonts w:ascii="Times New Roman" w:eastAsia="Calibri" w:hAnsi="Times New Roman" w:cs="Times New Roman"/>
          <w:i/>
          <w:iCs/>
          <w:noProof/>
          <w:spacing w:val="15"/>
          <w:sz w:val="24"/>
          <w:szCs w:val="24"/>
        </w:rPr>
        <w:t xml:space="preserve"> </w:t>
      </w:r>
      <w:r w:rsidRPr="008A519B">
        <w:rPr>
          <w:rFonts w:ascii="Times New Roman" w:eastAsia="Calibri" w:hAnsi="Times New Roman" w:cs="Times New Roman"/>
          <w:i/>
          <w:iCs/>
          <w:noProof/>
          <w:spacing w:val="-15"/>
          <w:sz w:val="24"/>
          <w:szCs w:val="24"/>
        </w:rPr>
        <w:t>din</w:t>
      </w:r>
      <w:r w:rsidRPr="008A519B">
        <w:rPr>
          <w:rFonts w:ascii="Times New Roman" w:eastAsia="Calibri" w:hAnsi="Times New Roman" w:cs="Times New Roman"/>
          <w:i/>
          <w:iCs/>
          <w:noProof/>
          <w:spacing w:val="60"/>
          <w:sz w:val="24"/>
          <w:szCs w:val="24"/>
        </w:rPr>
        <w:t xml:space="preserve"> </w:t>
      </w:r>
      <w:r w:rsidRPr="008A519B">
        <w:rPr>
          <w:rFonts w:ascii="Times New Roman" w:eastAsia="Calibri" w:hAnsi="Times New Roman" w:cs="Times New Roman"/>
          <w:i/>
          <w:iCs/>
          <w:noProof/>
          <w:spacing w:val="-15"/>
          <w:sz w:val="24"/>
          <w:szCs w:val="24"/>
        </w:rPr>
        <w:t>România</w:t>
      </w:r>
      <w:r w:rsidRPr="008A519B">
        <w:rPr>
          <w:rFonts w:ascii="Times New Roman" w:eastAsia="Calibri" w:hAnsi="Times New Roman" w:cs="Times New Roman"/>
          <w:noProof/>
          <w:spacing w:val="-15"/>
          <w:sz w:val="24"/>
          <w:szCs w:val="24"/>
        </w:rPr>
        <w:t>,</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Editura Tehnică</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Silvică,</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Bucureşti,</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496</w:t>
      </w:r>
      <w:r w:rsidRPr="008A519B">
        <w:rPr>
          <w:rFonts w:ascii="Times New Roman" w:eastAsia="Calibri" w:hAnsi="Times New Roman" w:cs="Times New Roman"/>
          <w:noProof/>
          <w:sz w:val="24"/>
          <w:szCs w:val="24"/>
        </w:rPr>
        <w:t xml:space="preserve"> p</w:t>
      </w:r>
    </w:p>
    <w:p w14:paraId="38EACA5E" w14:textId="77777777" w:rsidR="008A519B" w:rsidRPr="008A519B" w:rsidRDefault="008A519B" w:rsidP="008A519B">
      <w:pPr>
        <w:autoSpaceDE w:val="0"/>
        <w:autoSpaceDN w:val="0"/>
        <w:adjustRightInd w:val="0"/>
        <w:spacing w:after="0" w:line="276" w:lineRule="auto"/>
        <w:ind w:left="840"/>
        <w:jc w:val="both"/>
        <w:rPr>
          <w:rFonts w:ascii="Times New Roman" w:eastAsia="Calibri" w:hAnsi="Times New Roman" w:cs="Times New Roman"/>
          <w:noProof/>
          <w:spacing w:val="-15"/>
          <w:sz w:val="24"/>
          <w:szCs w:val="24"/>
        </w:rPr>
      </w:pPr>
      <w:r w:rsidRPr="008A519B">
        <w:rPr>
          <w:rFonts w:ascii="Times New Roman" w:eastAsia="Calibri" w:hAnsi="Times New Roman" w:cs="Times New Roman"/>
          <w:noProof/>
          <w:spacing w:val="-15"/>
          <w:sz w:val="24"/>
          <w:szCs w:val="24"/>
        </w:rPr>
        <w:t>Florescu, I., Nicolescu,</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N., 1996</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i/>
          <w:iCs/>
          <w:noProof/>
          <w:spacing w:val="-15"/>
          <w:sz w:val="24"/>
          <w:szCs w:val="24"/>
        </w:rPr>
        <w:t>Silvicultura, vol.I</w:t>
      </w:r>
      <w:r w:rsidRPr="008A519B">
        <w:rPr>
          <w:rFonts w:ascii="Times New Roman" w:eastAsia="Calibri" w:hAnsi="Times New Roman" w:cs="Times New Roman"/>
          <w:i/>
          <w:iCs/>
          <w:noProof/>
          <w:spacing w:val="15"/>
          <w:sz w:val="24"/>
          <w:szCs w:val="24"/>
        </w:rPr>
        <w:t xml:space="preserve"> </w:t>
      </w:r>
      <w:r w:rsidRPr="008A519B">
        <w:rPr>
          <w:rFonts w:ascii="Times New Roman" w:eastAsia="Calibri" w:hAnsi="Times New Roman" w:cs="Times New Roman"/>
          <w:i/>
          <w:iCs/>
          <w:noProof/>
          <w:sz w:val="24"/>
          <w:szCs w:val="24"/>
        </w:rPr>
        <w:t>şi</w:t>
      </w:r>
      <w:r w:rsidRPr="008A519B">
        <w:rPr>
          <w:rFonts w:ascii="Times New Roman" w:eastAsia="Calibri" w:hAnsi="Times New Roman" w:cs="Times New Roman"/>
          <w:i/>
          <w:iCs/>
          <w:noProof/>
          <w:spacing w:val="-15"/>
          <w:sz w:val="24"/>
          <w:szCs w:val="24"/>
        </w:rPr>
        <w:t xml:space="preserve"> </w:t>
      </w:r>
      <w:r w:rsidRPr="008A519B">
        <w:rPr>
          <w:rFonts w:ascii="Times New Roman" w:eastAsia="Calibri" w:hAnsi="Times New Roman" w:cs="Times New Roman"/>
          <w:i/>
          <w:iCs/>
          <w:noProof/>
          <w:sz w:val="24"/>
          <w:szCs w:val="24"/>
        </w:rPr>
        <w:t>ÎI</w:t>
      </w:r>
      <w:r w:rsidRPr="008A519B">
        <w:rPr>
          <w:rFonts w:ascii="Times New Roman" w:eastAsia="Calibri" w:hAnsi="Times New Roman" w:cs="Times New Roman"/>
          <w:i/>
          <w:iCs/>
          <w:noProof/>
          <w:spacing w:val="15"/>
          <w:sz w:val="24"/>
          <w:szCs w:val="24"/>
        </w:rPr>
        <w:t xml:space="preserve"> </w:t>
      </w:r>
      <w:r w:rsidRPr="008A519B">
        <w:rPr>
          <w:rFonts w:ascii="Times New Roman" w:eastAsia="Calibri" w:hAnsi="Times New Roman" w:cs="Times New Roman"/>
          <w:noProof/>
          <w:sz w:val="24"/>
          <w:szCs w:val="24"/>
        </w:rPr>
        <w:t>–</w:t>
      </w:r>
      <w:r w:rsidRPr="008A519B">
        <w:rPr>
          <w:rFonts w:ascii="Times New Roman" w:eastAsia="Calibri" w:hAnsi="Times New Roman" w:cs="Times New Roman"/>
          <w:noProof/>
          <w:spacing w:val="-15"/>
          <w:sz w:val="24"/>
          <w:szCs w:val="24"/>
        </w:rPr>
        <w:t xml:space="preserve"> Editura Lux Libris,</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Braşov</w:t>
      </w:r>
    </w:p>
    <w:p w14:paraId="2262457A" w14:textId="77777777" w:rsidR="008A519B" w:rsidRPr="008A519B" w:rsidRDefault="008A519B" w:rsidP="008A519B">
      <w:pPr>
        <w:autoSpaceDE w:val="0"/>
        <w:autoSpaceDN w:val="0"/>
        <w:adjustRightInd w:val="0"/>
        <w:spacing w:after="0" w:line="276" w:lineRule="auto"/>
        <w:ind w:left="120" w:right="135" w:firstLine="720"/>
        <w:jc w:val="both"/>
        <w:rPr>
          <w:rFonts w:ascii="Times New Roman" w:eastAsia="Calibri" w:hAnsi="Times New Roman" w:cs="Times New Roman"/>
          <w:noProof/>
          <w:spacing w:val="-15"/>
          <w:sz w:val="24"/>
          <w:szCs w:val="24"/>
        </w:rPr>
      </w:pPr>
      <w:r w:rsidRPr="008A519B">
        <w:rPr>
          <w:rFonts w:ascii="Times New Roman" w:eastAsia="Calibri" w:hAnsi="Times New Roman" w:cs="Times New Roman"/>
          <w:noProof/>
          <w:spacing w:val="-15"/>
          <w:sz w:val="24"/>
          <w:szCs w:val="24"/>
        </w:rPr>
        <w:t>Giurgiu,</w:t>
      </w:r>
      <w:r w:rsidRPr="008A519B">
        <w:rPr>
          <w:rFonts w:ascii="Times New Roman" w:eastAsia="Calibri" w:hAnsi="Times New Roman" w:cs="Times New Roman"/>
          <w:noProof/>
          <w:spacing w:val="30"/>
          <w:sz w:val="24"/>
          <w:szCs w:val="24"/>
        </w:rPr>
        <w:t xml:space="preserve"> </w:t>
      </w:r>
      <w:r w:rsidRPr="008A519B">
        <w:rPr>
          <w:rFonts w:ascii="Times New Roman" w:eastAsia="Calibri" w:hAnsi="Times New Roman" w:cs="Times New Roman"/>
          <w:noProof/>
          <w:spacing w:val="-15"/>
          <w:sz w:val="24"/>
          <w:szCs w:val="24"/>
        </w:rPr>
        <w:t>V.,</w:t>
      </w:r>
      <w:r w:rsidRPr="008A519B">
        <w:rPr>
          <w:rFonts w:ascii="Times New Roman" w:eastAsia="Calibri" w:hAnsi="Times New Roman" w:cs="Times New Roman"/>
          <w:noProof/>
          <w:spacing w:val="30"/>
          <w:sz w:val="24"/>
          <w:szCs w:val="24"/>
        </w:rPr>
        <w:t xml:space="preserve"> </w:t>
      </w:r>
      <w:r w:rsidRPr="008A519B">
        <w:rPr>
          <w:rFonts w:ascii="Times New Roman" w:eastAsia="Calibri" w:hAnsi="Times New Roman" w:cs="Times New Roman"/>
          <w:noProof/>
          <w:spacing w:val="-15"/>
          <w:sz w:val="24"/>
          <w:szCs w:val="24"/>
        </w:rPr>
        <w:t>2004</w:t>
      </w:r>
      <w:r w:rsidRPr="008A519B">
        <w:rPr>
          <w:rFonts w:ascii="Times New Roman" w:eastAsia="Calibri" w:hAnsi="Times New Roman" w:cs="Times New Roman"/>
          <w:noProof/>
          <w:spacing w:val="30"/>
          <w:sz w:val="24"/>
          <w:szCs w:val="24"/>
        </w:rPr>
        <w:t xml:space="preserve"> </w:t>
      </w:r>
      <w:r w:rsidRPr="008A519B">
        <w:rPr>
          <w:rFonts w:ascii="Times New Roman" w:eastAsia="Calibri" w:hAnsi="Times New Roman" w:cs="Times New Roman"/>
          <w:noProof/>
          <w:sz w:val="24"/>
          <w:szCs w:val="24"/>
        </w:rPr>
        <w:t>–</w:t>
      </w:r>
      <w:r w:rsidRPr="008A519B">
        <w:rPr>
          <w:rFonts w:ascii="Times New Roman" w:eastAsia="Calibri" w:hAnsi="Times New Roman" w:cs="Times New Roman"/>
          <w:noProof/>
          <w:spacing w:val="30"/>
          <w:sz w:val="24"/>
          <w:szCs w:val="24"/>
        </w:rPr>
        <w:t xml:space="preserve"> </w:t>
      </w:r>
      <w:r w:rsidRPr="008A519B">
        <w:rPr>
          <w:rFonts w:ascii="Times New Roman" w:eastAsia="Calibri" w:hAnsi="Times New Roman" w:cs="Times New Roman"/>
          <w:i/>
          <w:iCs/>
          <w:noProof/>
          <w:spacing w:val="-15"/>
          <w:sz w:val="24"/>
          <w:szCs w:val="24"/>
        </w:rPr>
        <w:t>Silvologie,</w:t>
      </w:r>
      <w:r w:rsidRPr="008A519B">
        <w:rPr>
          <w:rFonts w:ascii="Times New Roman" w:eastAsia="Calibri" w:hAnsi="Times New Roman" w:cs="Times New Roman"/>
          <w:i/>
          <w:iCs/>
          <w:noProof/>
          <w:spacing w:val="30"/>
          <w:sz w:val="24"/>
          <w:szCs w:val="24"/>
        </w:rPr>
        <w:t xml:space="preserve"> </w:t>
      </w:r>
      <w:r w:rsidRPr="008A519B">
        <w:rPr>
          <w:rFonts w:ascii="Times New Roman" w:eastAsia="Calibri" w:hAnsi="Times New Roman" w:cs="Times New Roman"/>
          <w:i/>
          <w:iCs/>
          <w:noProof/>
          <w:sz w:val="24"/>
          <w:szCs w:val="24"/>
        </w:rPr>
        <w:t>vol</w:t>
      </w:r>
      <w:r w:rsidRPr="008A519B">
        <w:rPr>
          <w:rFonts w:ascii="Times New Roman" w:eastAsia="Calibri" w:hAnsi="Times New Roman" w:cs="Times New Roman"/>
          <w:i/>
          <w:iCs/>
          <w:noProof/>
          <w:spacing w:val="30"/>
          <w:sz w:val="24"/>
          <w:szCs w:val="24"/>
        </w:rPr>
        <w:t xml:space="preserve"> </w:t>
      </w:r>
      <w:r w:rsidRPr="008A519B">
        <w:rPr>
          <w:rFonts w:ascii="Times New Roman" w:eastAsia="Calibri" w:hAnsi="Times New Roman" w:cs="Times New Roman"/>
          <w:i/>
          <w:iCs/>
          <w:noProof/>
          <w:sz w:val="24"/>
          <w:szCs w:val="24"/>
        </w:rPr>
        <w:t>III</w:t>
      </w:r>
      <w:r w:rsidRPr="008A519B">
        <w:rPr>
          <w:rFonts w:ascii="Times New Roman" w:eastAsia="Calibri" w:hAnsi="Times New Roman" w:cs="Times New Roman"/>
          <w:i/>
          <w:iCs/>
          <w:noProof/>
          <w:spacing w:val="30"/>
          <w:sz w:val="24"/>
          <w:szCs w:val="24"/>
        </w:rPr>
        <w:t xml:space="preserve"> </w:t>
      </w:r>
      <w:r w:rsidRPr="008A519B">
        <w:rPr>
          <w:rFonts w:ascii="Times New Roman" w:eastAsia="Calibri" w:hAnsi="Times New Roman" w:cs="Times New Roman"/>
          <w:i/>
          <w:iCs/>
          <w:noProof/>
          <w:sz w:val="24"/>
          <w:szCs w:val="24"/>
        </w:rPr>
        <w:t>B</w:t>
      </w:r>
      <w:r w:rsidRPr="008A519B">
        <w:rPr>
          <w:rFonts w:ascii="Times New Roman" w:eastAsia="Calibri" w:hAnsi="Times New Roman" w:cs="Times New Roman"/>
          <w:noProof/>
          <w:sz w:val="24"/>
          <w:szCs w:val="24"/>
        </w:rPr>
        <w:t>,</w:t>
      </w:r>
      <w:r w:rsidRPr="008A519B">
        <w:rPr>
          <w:rFonts w:ascii="Times New Roman" w:eastAsia="Calibri" w:hAnsi="Times New Roman" w:cs="Times New Roman"/>
          <w:noProof/>
          <w:spacing w:val="30"/>
          <w:sz w:val="24"/>
          <w:szCs w:val="24"/>
        </w:rPr>
        <w:t xml:space="preserve"> </w:t>
      </w:r>
      <w:r w:rsidRPr="008A519B">
        <w:rPr>
          <w:rFonts w:ascii="Times New Roman" w:eastAsia="Calibri" w:hAnsi="Times New Roman" w:cs="Times New Roman"/>
          <w:i/>
          <w:iCs/>
          <w:noProof/>
          <w:spacing w:val="-15"/>
          <w:sz w:val="24"/>
          <w:szCs w:val="24"/>
        </w:rPr>
        <w:t>Gestionarea</w:t>
      </w:r>
      <w:r w:rsidRPr="008A519B">
        <w:rPr>
          <w:rFonts w:ascii="Times New Roman" w:eastAsia="Calibri" w:hAnsi="Times New Roman" w:cs="Times New Roman"/>
          <w:i/>
          <w:iCs/>
          <w:noProof/>
          <w:spacing w:val="30"/>
          <w:sz w:val="24"/>
          <w:szCs w:val="24"/>
        </w:rPr>
        <w:t xml:space="preserve"> </w:t>
      </w:r>
      <w:r w:rsidRPr="008A519B">
        <w:rPr>
          <w:rFonts w:ascii="Times New Roman" w:eastAsia="Calibri" w:hAnsi="Times New Roman" w:cs="Times New Roman"/>
          <w:i/>
          <w:iCs/>
          <w:noProof/>
          <w:spacing w:val="-15"/>
          <w:sz w:val="24"/>
          <w:szCs w:val="24"/>
        </w:rPr>
        <w:t>durabilă</w:t>
      </w:r>
      <w:r w:rsidRPr="008A519B">
        <w:rPr>
          <w:rFonts w:ascii="Times New Roman" w:eastAsia="Calibri" w:hAnsi="Times New Roman" w:cs="Times New Roman"/>
          <w:i/>
          <w:iCs/>
          <w:noProof/>
          <w:spacing w:val="30"/>
          <w:sz w:val="24"/>
          <w:szCs w:val="24"/>
        </w:rPr>
        <w:t xml:space="preserve"> </w:t>
      </w:r>
      <w:r w:rsidRPr="008A519B">
        <w:rPr>
          <w:rFonts w:ascii="Times New Roman" w:eastAsia="Calibri" w:hAnsi="Times New Roman" w:cs="Times New Roman"/>
          <w:i/>
          <w:iCs/>
          <w:noProof/>
          <w:sz w:val="24"/>
          <w:szCs w:val="24"/>
        </w:rPr>
        <w:t>a</w:t>
      </w:r>
      <w:r w:rsidRPr="008A519B">
        <w:rPr>
          <w:rFonts w:ascii="Times New Roman" w:eastAsia="Calibri" w:hAnsi="Times New Roman" w:cs="Times New Roman"/>
          <w:i/>
          <w:iCs/>
          <w:noProof/>
          <w:spacing w:val="30"/>
          <w:sz w:val="24"/>
          <w:szCs w:val="24"/>
        </w:rPr>
        <w:t xml:space="preserve"> </w:t>
      </w:r>
      <w:r w:rsidRPr="008A519B">
        <w:rPr>
          <w:rFonts w:ascii="Times New Roman" w:eastAsia="Calibri" w:hAnsi="Times New Roman" w:cs="Times New Roman"/>
          <w:i/>
          <w:iCs/>
          <w:noProof/>
          <w:spacing w:val="-15"/>
          <w:sz w:val="24"/>
          <w:szCs w:val="24"/>
        </w:rPr>
        <w:t>pădurilor</w:t>
      </w:r>
      <w:r w:rsidRPr="008A519B">
        <w:rPr>
          <w:rFonts w:ascii="Times New Roman" w:eastAsia="Calibri" w:hAnsi="Times New Roman" w:cs="Times New Roman"/>
          <w:i/>
          <w:iCs/>
          <w:noProof/>
          <w:spacing w:val="30"/>
          <w:sz w:val="24"/>
          <w:szCs w:val="24"/>
        </w:rPr>
        <w:t xml:space="preserve"> </w:t>
      </w:r>
      <w:r w:rsidRPr="008A519B">
        <w:rPr>
          <w:rFonts w:ascii="Times New Roman" w:eastAsia="Calibri" w:hAnsi="Times New Roman" w:cs="Times New Roman"/>
          <w:i/>
          <w:iCs/>
          <w:noProof/>
          <w:spacing w:val="-15"/>
          <w:sz w:val="24"/>
          <w:szCs w:val="24"/>
        </w:rPr>
        <w:t>României</w:t>
      </w:r>
      <w:r w:rsidRPr="008A519B">
        <w:rPr>
          <w:rFonts w:ascii="Times New Roman" w:eastAsia="Calibri" w:hAnsi="Times New Roman" w:cs="Times New Roman"/>
          <w:noProof/>
          <w:spacing w:val="-15"/>
          <w:sz w:val="24"/>
          <w:szCs w:val="24"/>
        </w:rPr>
        <w:t>,</w:t>
      </w:r>
      <w:r w:rsidRPr="008A519B">
        <w:rPr>
          <w:rFonts w:ascii="Times New Roman" w:eastAsia="Calibri" w:hAnsi="Times New Roman" w:cs="Times New Roman"/>
          <w:noProof/>
          <w:spacing w:val="30"/>
          <w:sz w:val="24"/>
          <w:szCs w:val="24"/>
        </w:rPr>
        <w:t xml:space="preserve"> </w:t>
      </w:r>
      <w:r w:rsidRPr="008A519B">
        <w:rPr>
          <w:rFonts w:ascii="Times New Roman" w:eastAsia="Calibri" w:hAnsi="Times New Roman" w:cs="Times New Roman"/>
          <w:noProof/>
          <w:spacing w:val="-15"/>
          <w:sz w:val="24"/>
          <w:szCs w:val="24"/>
        </w:rPr>
        <w:t>Editura</w:t>
      </w:r>
      <w:r w:rsidRPr="008A519B">
        <w:rPr>
          <w:rFonts w:ascii="Times New Roman" w:eastAsia="Calibri" w:hAnsi="Times New Roman" w:cs="Times New Roman"/>
          <w:noProof/>
          <w:spacing w:val="60"/>
          <w:sz w:val="24"/>
          <w:szCs w:val="24"/>
        </w:rPr>
        <w:t xml:space="preserve"> </w:t>
      </w:r>
      <w:r w:rsidRPr="008A519B">
        <w:rPr>
          <w:rFonts w:ascii="Times New Roman" w:eastAsia="Calibri" w:hAnsi="Times New Roman" w:cs="Times New Roman"/>
          <w:noProof/>
          <w:spacing w:val="-15"/>
          <w:sz w:val="24"/>
          <w:szCs w:val="24"/>
        </w:rPr>
        <w:t>Academiei</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Romane,</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Bucureşti;</w:t>
      </w:r>
    </w:p>
    <w:p w14:paraId="2F101E2E" w14:textId="77777777" w:rsidR="008A519B" w:rsidRPr="008A519B" w:rsidRDefault="008A519B" w:rsidP="008A519B">
      <w:pPr>
        <w:autoSpaceDE w:val="0"/>
        <w:autoSpaceDN w:val="0"/>
        <w:adjustRightInd w:val="0"/>
        <w:spacing w:after="0" w:line="276" w:lineRule="auto"/>
        <w:ind w:left="840"/>
        <w:jc w:val="both"/>
        <w:rPr>
          <w:rFonts w:ascii="Times New Roman" w:eastAsia="Calibri" w:hAnsi="Times New Roman" w:cs="Times New Roman"/>
          <w:noProof/>
          <w:spacing w:val="-15"/>
          <w:sz w:val="24"/>
          <w:szCs w:val="24"/>
        </w:rPr>
      </w:pPr>
      <w:r w:rsidRPr="008A519B">
        <w:rPr>
          <w:rFonts w:ascii="Times New Roman" w:eastAsia="Calibri" w:hAnsi="Times New Roman" w:cs="Times New Roman"/>
          <w:noProof/>
          <w:spacing w:val="-15"/>
          <w:sz w:val="24"/>
          <w:szCs w:val="24"/>
        </w:rPr>
        <w:t>Leahu, I.,</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 xml:space="preserve">2001 </w:t>
      </w:r>
      <w:r w:rsidRPr="008A519B">
        <w:rPr>
          <w:rFonts w:ascii="Times New Roman" w:eastAsia="Calibri" w:hAnsi="Times New Roman" w:cs="Times New Roman"/>
          <w:noProof/>
          <w:sz w:val="24"/>
          <w:szCs w:val="24"/>
        </w:rPr>
        <w:t>–</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i/>
          <w:iCs/>
          <w:noProof/>
          <w:spacing w:val="-15"/>
          <w:sz w:val="24"/>
          <w:szCs w:val="24"/>
        </w:rPr>
        <w:t>Amenajarea</w:t>
      </w:r>
      <w:r w:rsidRPr="008A519B">
        <w:rPr>
          <w:rFonts w:ascii="Times New Roman" w:eastAsia="Calibri" w:hAnsi="Times New Roman" w:cs="Times New Roman"/>
          <w:i/>
          <w:iCs/>
          <w:noProof/>
          <w:sz w:val="24"/>
          <w:szCs w:val="24"/>
        </w:rPr>
        <w:t xml:space="preserve"> </w:t>
      </w:r>
      <w:r w:rsidRPr="008A519B">
        <w:rPr>
          <w:rFonts w:ascii="Times New Roman" w:eastAsia="Calibri" w:hAnsi="Times New Roman" w:cs="Times New Roman"/>
          <w:i/>
          <w:iCs/>
          <w:noProof/>
          <w:spacing w:val="-15"/>
          <w:sz w:val="24"/>
          <w:szCs w:val="24"/>
        </w:rPr>
        <w:t>pădurilor</w:t>
      </w:r>
      <w:r w:rsidRPr="008A519B">
        <w:rPr>
          <w:rFonts w:ascii="Times New Roman" w:eastAsia="Calibri" w:hAnsi="Times New Roman" w:cs="Times New Roman"/>
          <w:noProof/>
          <w:spacing w:val="-15"/>
          <w:sz w:val="24"/>
          <w:szCs w:val="24"/>
        </w:rPr>
        <w:t>. Editura</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Didactică</w:t>
      </w:r>
      <w:r w:rsidRPr="008A519B">
        <w:rPr>
          <w:rFonts w:ascii="Times New Roman" w:eastAsia="Calibri" w:hAnsi="Times New Roman" w:cs="Times New Roman"/>
          <w:noProof/>
          <w:sz w:val="24"/>
          <w:szCs w:val="24"/>
        </w:rPr>
        <w:t xml:space="preserve"> şi </w:t>
      </w:r>
      <w:r w:rsidRPr="008A519B">
        <w:rPr>
          <w:rFonts w:ascii="Times New Roman" w:eastAsia="Calibri" w:hAnsi="Times New Roman" w:cs="Times New Roman"/>
          <w:noProof/>
          <w:spacing w:val="-15"/>
          <w:sz w:val="24"/>
          <w:szCs w:val="24"/>
        </w:rPr>
        <w:t>Pedagogică, Bucureşti</w:t>
      </w:r>
    </w:p>
    <w:p w14:paraId="1862A1C8" w14:textId="77777777" w:rsidR="008A519B" w:rsidRPr="008A519B" w:rsidRDefault="008A519B" w:rsidP="008A519B">
      <w:pPr>
        <w:autoSpaceDE w:val="0"/>
        <w:autoSpaceDN w:val="0"/>
        <w:adjustRightInd w:val="0"/>
        <w:spacing w:after="0" w:line="276" w:lineRule="auto"/>
        <w:ind w:left="840"/>
        <w:jc w:val="both"/>
        <w:rPr>
          <w:rFonts w:ascii="Times New Roman" w:eastAsia="Calibri" w:hAnsi="Times New Roman" w:cs="Times New Roman"/>
          <w:noProof/>
          <w:spacing w:val="-15"/>
          <w:sz w:val="24"/>
          <w:szCs w:val="24"/>
        </w:rPr>
      </w:pPr>
      <w:r w:rsidRPr="008A519B">
        <w:rPr>
          <w:rFonts w:ascii="Times New Roman" w:eastAsia="Calibri" w:hAnsi="Times New Roman" w:cs="Times New Roman"/>
          <w:noProof/>
          <w:spacing w:val="-15"/>
          <w:sz w:val="24"/>
          <w:szCs w:val="24"/>
        </w:rPr>
        <w:t>Şofletea, N.,</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Curtu, L., 2007</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i/>
          <w:iCs/>
          <w:noProof/>
          <w:spacing w:val="-15"/>
          <w:sz w:val="24"/>
          <w:szCs w:val="24"/>
        </w:rPr>
        <w:t>Dendrologie</w:t>
      </w:r>
      <w:r w:rsidRPr="008A519B">
        <w:rPr>
          <w:rFonts w:ascii="Times New Roman" w:eastAsia="Calibri" w:hAnsi="Times New Roman" w:cs="Times New Roman"/>
          <w:noProof/>
          <w:spacing w:val="-15"/>
          <w:sz w:val="24"/>
          <w:szCs w:val="24"/>
        </w:rPr>
        <w:t>, Editura</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Universităţii Transilvania,</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Braşov</w:t>
      </w:r>
    </w:p>
    <w:p w14:paraId="1AE52BAF" w14:textId="77777777" w:rsidR="008A519B" w:rsidRPr="008A519B" w:rsidRDefault="008A519B" w:rsidP="008A519B">
      <w:pPr>
        <w:autoSpaceDE w:val="0"/>
        <w:autoSpaceDN w:val="0"/>
        <w:adjustRightInd w:val="0"/>
        <w:spacing w:after="0" w:line="276" w:lineRule="auto"/>
        <w:ind w:left="840"/>
        <w:jc w:val="both"/>
        <w:rPr>
          <w:rFonts w:ascii="Times New Roman" w:eastAsia="Calibri" w:hAnsi="Times New Roman" w:cs="Times New Roman"/>
          <w:noProof/>
          <w:spacing w:val="-15"/>
          <w:sz w:val="24"/>
          <w:szCs w:val="24"/>
        </w:rPr>
      </w:pPr>
      <w:r w:rsidRPr="008A519B">
        <w:rPr>
          <w:rFonts w:ascii="Times New Roman" w:eastAsia="Calibri" w:hAnsi="Times New Roman" w:cs="Times New Roman"/>
          <w:noProof/>
          <w:spacing w:val="-15"/>
          <w:sz w:val="24"/>
          <w:szCs w:val="24"/>
        </w:rPr>
        <w:t>Vlad,</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I.</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et</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al.,</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1997</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i/>
          <w:iCs/>
          <w:noProof/>
          <w:spacing w:val="-15"/>
          <w:sz w:val="24"/>
          <w:szCs w:val="24"/>
        </w:rPr>
        <w:t>Silvicultură</w:t>
      </w:r>
      <w:r w:rsidRPr="008A519B">
        <w:rPr>
          <w:rFonts w:ascii="Times New Roman" w:eastAsia="Calibri" w:hAnsi="Times New Roman" w:cs="Times New Roman"/>
          <w:i/>
          <w:iCs/>
          <w:noProof/>
          <w:sz w:val="24"/>
          <w:szCs w:val="24"/>
        </w:rPr>
        <w:t xml:space="preserve"> pe</w:t>
      </w:r>
      <w:r w:rsidRPr="008A519B">
        <w:rPr>
          <w:rFonts w:ascii="Times New Roman" w:eastAsia="Calibri" w:hAnsi="Times New Roman" w:cs="Times New Roman"/>
          <w:i/>
          <w:iCs/>
          <w:noProof/>
          <w:spacing w:val="-15"/>
          <w:sz w:val="24"/>
          <w:szCs w:val="24"/>
        </w:rPr>
        <w:t xml:space="preserve"> baze</w:t>
      </w:r>
      <w:r w:rsidRPr="008A519B">
        <w:rPr>
          <w:rFonts w:ascii="Times New Roman" w:eastAsia="Calibri" w:hAnsi="Times New Roman" w:cs="Times New Roman"/>
          <w:i/>
          <w:iCs/>
          <w:noProof/>
          <w:sz w:val="24"/>
          <w:szCs w:val="24"/>
        </w:rPr>
        <w:t xml:space="preserve"> </w:t>
      </w:r>
      <w:r w:rsidRPr="008A519B">
        <w:rPr>
          <w:rFonts w:ascii="Times New Roman" w:eastAsia="Calibri" w:hAnsi="Times New Roman" w:cs="Times New Roman"/>
          <w:i/>
          <w:iCs/>
          <w:noProof/>
          <w:spacing w:val="-15"/>
          <w:sz w:val="24"/>
          <w:szCs w:val="24"/>
        </w:rPr>
        <w:t>ecosistemice</w:t>
      </w:r>
      <w:r w:rsidRPr="008A519B">
        <w:rPr>
          <w:rFonts w:ascii="Times New Roman" w:eastAsia="Calibri" w:hAnsi="Times New Roman" w:cs="Times New Roman"/>
          <w:noProof/>
          <w:spacing w:val="-15"/>
          <w:sz w:val="24"/>
          <w:szCs w:val="24"/>
        </w:rPr>
        <w:t>, Editura Academiei Romane, Bucureşti</w:t>
      </w:r>
    </w:p>
    <w:p w14:paraId="64C98AA0" w14:textId="77777777" w:rsidR="008A519B" w:rsidRPr="008A519B" w:rsidRDefault="008A519B" w:rsidP="008A519B">
      <w:pPr>
        <w:autoSpaceDE w:val="0"/>
        <w:autoSpaceDN w:val="0"/>
        <w:adjustRightInd w:val="0"/>
        <w:spacing w:after="0" w:line="276" w:lineRule="auto"/>
        <w:ind w:left="840"/>
        <w:jc w:val="both"/>
        <w:rPr>
          <w:rFonts w:ascii="Times New Roman" w:eastAsia="Calibri" w:hAnsi="Times New Roman" w:cs="Times New Roman"/>
          <w:noProof/>
          <w:spacing w:val="-15"/>
          <w:sz w:val="24"/>
          <w:szCs w:val="24"/>
        </w:rPr>
      </w:pPr>
      <w:r w:rsidRPr="008A519B">
        <w:rPr>
          <w:rFonts w:ascii="Times New Roman" w:eastAsia="Calibri" w:hAnsi="Times New Roman" w:cs="Times New Roman"/>
          <w:noProof/>
          <w:spacing w:val="-15"/>
          <w:sz w:val="24"/>
          <w:szCs w:val="24"/>
        </w:rPr>
        <w:lastRenderedPageBreak/>
        <w:t>***,</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1960:</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i/>
          <w:iCs/>
          <w:noProof/>
          <w:spacing w:val="-15"/>
          <w:sz w:val="24"/>
          <w:szCs w:val="24"/>
        </w:rPr>
        <w:t>Atlasul</w:t>
      </w:r>
      <w:r w:rsidRPr="008A519B">
        <w:rPr>
          <w:rFonts w:ascii="Times New Roman" w:eastAsia="Calibri" w:hAnsi="Times New Roman" w:cs="Times New Roman"/>
          <w:i/>
          <w:iCs/>
          <w:noProof/>
          <w:sz w:val="24"/>
          <w:szCs w:val="24"/>
        </w:rPr>
        <w:t xml:space="preserve"> </w:t>
      </w:r>
      <w:r w:rsidRPr="008A519B">
        <w:rPr>
          <w:rFonts w:ascii="Times New Roman" w:eastAsia="Calibri" w:hAnsi="Times New Roman" w:cs="Times New Roman"/>
          <w:i/>
          <w:iCs/>
          <w:noProof/>
          <w:spacing w:val="-15"/>
          <w:sz w:val="24"/>
          <w:szCs w:val="24"/>
        </w:rPr>
        <w:t>climatologic</w:t>
      </w:r>
      <w:r w:rsidRPr="008A519B">
        <w:rPr>
          <w:rFonts w:ascii="Times New Roman" w:eastAsia="Calibri" w:hAnsi="Times New Roman" w:cs="Times New Roman"/>
          <w:i/>
          <w:iCs/>
          <w:noProof/>
          <w:spacing w:val="15"/>
          <w:sz w:val="24"/>
          <w:szCs w:val="24"/>
        </w:rPr>
        <w:t xml:space="preserve"> </w:t>
      </w:r>
      <w:r w:rsidRPr="008A519B">
        <w:rPr>
          <w:rFonts w:ascii="Times New Roman" w:eastAsia="Calibri" w:hAnsi="Times New Roman" w:cs="Times New Roman"/>
          <w:i/>
          <w:iCs/>
          <w:noProof/>
          <w:sz w:val="24"/>
          <w:szCs w:val="24"/>
        </w:rPr>
        <w:t>al</w:t>
      </w:r>
      <w:r w:rsidRPr="008A519B">
        <w:rPr>
          <w:rFonts w:ascii="Times New Roman" w:eastAsia="Calibri" w:hAnsi="Times New Roman" w:cs="Times New Roman"/>
          <w:i/>
          <w:iCs/>
          <w:noProof/>
          <w:spacing w:val="-15"/>
          <w:sz w:val="24"/>
          <w:szCs w:val="24"/>
        </w:rPr>
        <w:t xml:space="preserve"> României</w:t>
      </w:r>
      <w:r w:rsidRPr="008A519B">
        <w:rPr>
          <w:rFonts w:ascii="Times New Roman" w:eastAsia="Calibri" w:hAnsi="Times New Roman" w:cs="Times New Roman"/>
          <w:noProof/>
          <w:spacing w:val="-15"/>
          <w:sz w:val="24"/>
          <w:szCs w:val="24"/>
        </w:rPr>
        <w:t>,</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Editura</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Academiei</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Romane, Bucureşti.</w:t>
      </w:r>
    </w:p>
    <w:p w14:paraId="22D802DB" w14:textId="77777777" w:rsidR="008A519B" w:rsidRPr="008A519B" w:rsidRDefault="008A519B" w:rsidP="008A519B">
      <w:pPr>
        <w:autoSpaceDE w:val="0"/>
        <w:autoSpaceDN w:val="0"/>
        <w:adjustRightInd w:val="0"/>
        <w:spacing w:after="0" w:line="276" w:lineRule="auto"/>
        <w:ind w:left="120" w:right="105" w:firstLine="720"/>
        <w:jc w:val="both"/>
        <w:rPr>
          <w:rFonts w:ascii="Times New Roman" w:eastAsia="Calibri" w:hAnsi="Times New Roman" w:cs="Times New Roman"/>
          <w:noProof/>
          <w:spacing w:val="-15"/>
          <w:sz w:val="24"/>
          <w:szCs w:val="24"/>
        </w:rPr>
      </w:pPr>
      <w:r w:rsidRPr="008A519B">
        <w:rPr>
          <w:rFonts w:ascii="Times New Roman" w:eastAsia="Calibri" w:hAnsi="Times New Roman" w:cs="Times New Roman"/>
          <w:noProof/>
          <w:spacing w:val="-15"/>
          <w:sz w:val="24"/>
          <w:szCs w:val="24"/>
        </w:rPr>
        <w:t>***,</w:t>
      </w:r>
      <w:r w:rsidRPr="008A519B">
        <w:rPr>
          <w:rFonts w:ascii="Times New Roman" w:eastAsia="Calibri" w:hAnsi="Times New Roman" w:cs="Times New Roman"/>
          <w:noProof/>
          <w:spacing w:val="45"/>
          <w:sz w:val="24"/>
          <w:szCs w:val="24"/>
        </w:rPr>
        <w:t xml:space="preserve"> </w:t>
      </w:r>
      <w:r w:rsidRPr="008A519B">
        <w:rPr>
          <w:rFonts w:ascii="Times New Roman" w:eastAsia="Calibri" w:hAnsi="Times New Roman" w:cs="Times New Roman"/>
          <w:noProof/>
          <w:spacing w:val="-15"/>
          <w:sz w:val="24"/>
          <w:szCs w:val="24"/>
        </w:rPr>
        <w:t>1992:</w:t>
      </w:r>
      <w:r w:rsidRPr="008A519B">
        <w:rPr>
          <w:rFonts w:ascii="Times New Roman" w:eastAsia="Calibri" w:hAnsi="Times New Roman" w:cs="Times New Roman"/>
          <w:noProof/>
          <w:spacing w:val="45"/>
          <w:sz w:val="24"/>
          <w:szCs w:val="24"/>
        </w:rPr>
        <w:t xml:space="preserve"> </w:t>
      </w:r>
      <w:r w:rsidRPr="008A519B">
        <w:rPr>
          <w:rFonts w:ascii="Times New Roman" w:eastAsia="Calibri" w:hAnsi="Times New Roman" w:cs="Times New Roman"/>
          <w:i/>
          <w:iCs/>
          <w:noProof/>
          <w:spacing w:val="-15"/>
          <w:sz w:val="24"/>
          <w:szCs w:val="24"/>
        </w:rPr>
        <w:t>Geografia</w:t>
      </w:r>
      <w:r w:rsidRPr="008A519B">
        <w:rPr>
          <w:rFonts w:ascii="Times New Roman" w:eastAsia="Calibri" w:hAnsi="Times New Roman" w:cs="Times New Roman"/>
          <w:i/>
          <w:iCs/>
          <w:noProof/>
          <w:spacing w:val="45"/>
          <w:sz w:val="24"/>
          <w:szCs w:val="24"/>
        </w:rPr>
        <w:t xml:space="preserve"> </w:t>
      </w:r>
      <w:r w:rsidRPr="008A519B">
        <w:rPr>
          <w:rFonts w:ascii="Times New Roman" w:eastAsia="Calibri" w:hAnsi="Times New Roman" w:cs="Times New Roman"/>
          <w:i/>
          <w:iCs/>
          <w:noProof/>
          <w:spacing w:val="-15"/>
          <w:sz w:val="24"/>
          <w:szCs w:val="24"/>
        </w:rPr>
        <w:t>României</w:t>
      </w:r>
      <w:r w:rsidRPr="008A519B">
        <w:rPr>
          <w:rFonts w:ascii="Times New Roman" w:eastAsia="Calibri" w:hAnsi="Times New Roman" w:cs="Times New Roman"/>
          <w:i/>
          <w:iCs/>
          <w:noProof/>
          <w:spacing w:val="45"/>
          <w:sz w:val="24"/>
          <w:szCs w:val="24"/>
        </w:rPr>
        <w:t xml:space="preserve"> </w:t>
      </w:r>
      <w:r w:rsidRPr="008A519B">
        <w:rPr>
          <w:rFonts w:ascii="Times New Roman" w:eastAsia="Calibri" w:hAnsi="Times New Roman" w:cs="Times New Roman"/>
          <w:noProof/>
          <w:sz w:val="24"/>
          <w:szCs w:val="24"/>
        </w:rPr>
        <w:t>–</w:t>
      </w:r>
      <w:r w:rsidRPr="008A519B">
        <w:rPr>
          <w:rFonts w:ascii="Times New Roman" w:eastAsia="Calibri" w:hAnsi="Times New Roman" w:cs="Times New Roman"/>
          <w:noProof/>
          <w:spacing w:val="45"/>
          <w:sz w:val="24"/>
          <w:szCs w:val="24"/>
        </w:rPr>
        <w:t xml:space="preserve"> </w:t>
      </w:r>
      <w:r w:rsidRPr="008A519B">
        <w:rPr>
          <w:rFonts w:ascii="Times New Roman" w:eastAsia="Calibri" w:hAnsi="Times New Roman" w:cs="Times New Roman"/>
          <w:noProof/>
          <w:spacing w:val="-15"/>
          <w:sz w:val="24"/>
          <w:szCs w:val="24"/>
        </w:rPr>
        <w:t>Volumul</w:t>
      </w:r>
      <w:r w:rsidRPr="008A519B">
        <w:rPr>
          <w:rFonts w:ascii="Times New Roman" w:eastAsia="Calibri" w:hAnsi="Times New Roman" w:cs="Times New Roman"/>
          <w:noProof/>
          <w:spacing w:val="45"/>
          <w:sz w:val="24"/>
          <w:szCs w:val="24"/>
        </w:rPr>
        <w:t xml:space="preserve"> </w:t>
      </w:r>
      <w:r w:rsidRPr="008A519B">
        <w:rPr>
          <w:rFonts w:ascii="Times New Roman" w:eastAsia="Calibri" w:hAnsi="Times New Roman" w:cs="Times New Roman"/>
          <w:noProof/>
          <w:sz w:val="24"/>
          <w:szCs w:val="24"/>
        </w:rPr>
        <w:t>4:</w:t>
      </w:r>
      <w:r w:rsidRPr="008A519B">
        <w:rPr>
          <w:rFonts w:ascii="Times New Roman" w:eastAsia="Calibri" w:hAnsi="Times New Roman" w:cs="Times New Roman"/>
          <w:noProof/>
          <w:spacing w:val="45"/>
          <w:sz w:val="24"/>
          <w:szCs w:val="24"/>
        </w:rPr>
        <w:t xml:space="preserve"> </w:t>
      </w:r>
      <w:r w:rsidRPr="008A519B">
        <w:rPr>
          <w:rFonts w:ascii="Times New Roman" w:eastAsia="Calibri" w:hAnsi="Times New Roman" w:cs="Times New Roman"/>
          <w:i/>
          <w:iCs/>
          <w:noProof/>
          <w:spacing w:val="-15"/>
          <w:sz w:val="24"/>
          <w:szCs w:val="24"/>
        </w:rPr>
        <w:t>Regiunile</w:t>
      </w:r>
      <w:r w:rsidRPr="008A519B">
        <w:rPr>
          <w:rFonts w:ascii="Times New Roman" w:eastAsia="Calibri" w:hAnsi="Times New Roman" w:cs="Times New Roman"/>
          <w:i/>
          <w:iCs/>
          <w:noProof/>
          <w:spacing w:val="45"/>
          <w:sz w:val="24"/>
          <w:szCs w:val="24"/>
        </w:rPr>
        <w:t xml:space="preserve"> </w:t>
      </w:r>
      <w:r w:rsidRPr="008A519B">
        <w:rPr>
          <w:rFonts w:ascii="Times New Roman" w:eastAsia="Calibri" w:hAnsi="Times New Roman" w:cs="Times New Roman"/>
          <w:i/>
          <w:iCs/>
          <w:noProof/>
          <w:spacing w:val="-15"/>
          <w:sz w:val="24"/>
          <w:szCs w:val="24"/>
        </w:rPr>
        <w:t>pericarpatice</w:t>
      </w:r>
      <w:r w:rsidRPr="008A519B">
        <w:rPr>
          <w:rFonts w:ascii="Times New Roman" w:eastAsia="Calibri" w:hAnsi="Times New Roman" w:cs="Times New Roman"/>
          <w:i/>
          <w:iCs/>
          <w:noProof/>
          <w:spacing w:val="45"/>
          <w:sz w:val="24"/>
          <w:szCs w:val="24"/>
        </w:rPr>
        <w:t xml:space="preserve"> </w:t>
      </w:r>
      <w:r w:rsidRPr="008A519B">
        <w:rPr>
          <w:rFonts w:ascii="Times New Roman" w:eastAsia="Calibri" w:hAnsi="Times New Roman" w:cs="Times New Roman"/>
          <w:i/>
          <w:iCs/>
          <w:noProof/>
          <w:spacing w:val="-15"/>
          <w:sz w:val="24"/>
          <w:szCs w:val="24"/>
        </w:rPr>
        <w:t>ale</w:t>
      </w:r>
      <w:r w:rsidRPr="008A519B">
        <w:rPr>
          <w:rFonts w:ascii="Times New Roman" w:eastAsia="Calibri" w:hAnsi="Times New Roman" w:cs="Times New Roman"/>
          <w:i/>
          <w:iCs/>
          <w:noProof/>
          <w:spacing w:val="45"/>
          <w:sz w:val="24"/>
          <w:szCs w:val="24"/>
        </w:rPr>
        <w:t xml:space="preserve"> </w:t>
      </w:r>
      <w:r w:rsidRPr="008A519B">
        <w:rPr>
          <w:rFonts w:ascii="Times New Roman" w:eastAsia="Calibri" w:hAnsi="Times New Roman" w:cs="Times New Roman"/>
          <w:i/>
          <w:iCs/>
          <w:noProof/>
          <w:spacing w:val="-15"/>
          <w:sz w:val="24"/>
          <w:szCs w:val="24"/>
        </w:rPr>
        <w:t>României</w:t>
      </w:r>
      <w:r w:rsidRPr="008A519B">
        <w:rPr>
          <w:rFonts w:ascii="Times New Roman" w:eastAsia="Calibri" w:hAnsi="Times New Roman" w:cs="Times New Roman"/>
          <w:noProof/>
          <w:spacing w:val="-15"/>
          <w:sz w:val="24"/>
          <w:szCs w:val="24"/>
        </w:rPr>
        <w:t>,</w:t>
      </w:r>
      <w:r w:rsidRPr="008A519B">
        <w:rPr>
          <w:rFonts w:ascii="Times New Roman" w:eastAsia="Calibri" w:hAnsi="Times New Roman" w:cs="Times New Roman"/>
          <w:noProof/>
          <w:spacing w:val="45"/>
          <w:sz w:val="24"/>
          <w:szCs w:val="24"/>
        </w:rPr>
        <w:t xml:space="preserve"> </w:t>
      </w:r>
      <w:r w:rsidRPr="008A519B">
        <w:rPr>
          <w:rFonts w:ascii="Times New Roman" w:eastAsia="Calibri" w:hAnsi="Times New Roman" w:cs="Times New Roman"/>
          <w:noProof/>
          <w:spacing w:val="-15"/>
          <w:sz w:val="24"/>
          <w:szCs w:val="24"/>
        </w:rPr>
        <w:t>Editura</w:t>
      </w:r>
      <w:r w:rsidRPr="008A519B">
        <w:rPr>
          <w:rFonts w:ascii="Times New Roman" w:eastAsia="Calibri" w:hAnsi="Times New Roman" w:cs="Times New Roman"/>
          <w:noProof/>
          <w:spacing w:val="90"/>
          <w:sz w:val="24"/>
          <w:szCs w:val="24"/>
        </w:rPr>
        <w:t xml:space="preserve"> </w:t>
      </w:r>
      <w:r w:rsidRPr="008A519B">
        <w:rPr>
          <w:rFonts w:ascii="Times New Roman" w:eastAsia="Calibri" w:hAnsi="Times New Roman" w:cs="Times New Roman"/>
          <w:noProof/>
          <w:spacing w:val="-15"/>
          <w:sz w:val="24"/>
          <w:szCs w:val="24"/>
        </w:rPr>
        <w:t>Academiei</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Romane,</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Bucureşti.</w:t>
      </w:r>
    </w:p>
    <w:p w14:paraId="53F24028" w14:textId="77777777" w:rsidR="008A519B" w:rsidRPr="008A519B" w:rsidRDefault="008A519B" w:rsidP="008A519B">
      <w:pPr>
        <w:autoSpaceDE w:val="0"/>
        <w:autoSpaceDN w:val="0"/>
        <w:adjustRightInd w:val="0"/>
        <w:spacing w:after="0" w:line="276" w:lineRule="auto"/>
        <w:ind w:left="120" w:right="105" w:firstLine="720"/>
        <w:jc w:val="both"/>
        <w:rPr>
          <w:rFonts w:ascii="Times New Roman" w:eastAsia="Calibri" w:hAnsi="Times New Roman" w:cs="Times New Roman"/>
          <w:noProof/>
          <w:spacing w:val="-15"/>
          <w:sz w:val="24"/>
          <w:szCs w:val="24"/>
        </w:rPr>
      </w:pPr>
      <w:r w:rsidRPr="008A519B">
        <w:rPr>
          <w:rFonts w:ascii="Times New Roman" w:eastAsia="Calibri" w:hAnsi="Times New Roman" w:cs="Times New Roman"/>
          <w:noProof/>
          <w:sz w:val="24"/>
          <w:szCs w:val="24"/>
        </w:rPr>
        <w:t>***</w:t>
      </w:r>
      <w:r w:rsidRPr="008A519B">
        <w:rPr>
          <w:rFonts w:ascii="Times New Roman" w:eastAsia="Calibri" w:hAnsi="Times New Roman" w:cs="Times New Roman"/>
          <w:noProof/>
          <w:spacing w:val="45"/>
          <w:sz w:val="24"/>
          <w:szCs w:val="24"/>
        </w:rPr>
        <w:t xml:space="preserve"> </w:t>
      </w:r>
      <w:r w:rsidRPr="008A519B">
        <w:rPr>
          <w:rFonts w:ascii="Times New Roman" w:eastAsia="Calibri" w:hAnsi="Times New Roman" w:cs="Times New Roman"/>
          <w:noProof/>
          <w:spacing w:val="-15"/>
          <w:sz w:val="24"/>
          <w:szCs w:val="24"/>
        </w:rPr>
        <w:t>1986,</w:t>
      </w:r>
      <w:r w:rsidRPr="008A519B">
        <w:rPr>
          <w:rFonts w:ascii="Times New Roman" w:eastAsia="Calibri" w:hAnsi="Times New Roman" w:cs="Times New Roman"/>
          <w:noProof/>
          <w:spacing w:val="45"/>
          <w:sz w:val="24"/>
          <w:szCs w:val="24"/>
        </w:rPr>
        <w:t xml:space="preserve"> </w:t>
      </w:r>
      <w:r w:rsidRPr="008A519B">
        <w:rPr>
          <w:rFonts w:ascii="Times New Roman" w:eastAsia="Calibri" w:hAnsi="Times New Roman" w:cs="Times New Roman"/>
          <w:noProof/>
          <w:spacing w:val="-15"/>
          <w:sz w:val="24"/>
          <w:szCs w:val="24"/>
        </w:rPr>
        <w:t>2000,</w:t>
      </w:r>
      <w:r w:rsidRPr="008A519B">
        <w:rPr>
          <w:rFonts w:ascii="Times New Roman" w:eastAsia="Calibri" w:hAnsi="Times New Roman" w:cs="Times New Roman"/>
          <w:noProof/>
          <w:spacing w:val="45"/>
          <w:sz w:val="24"/>
          <w:szCs w:val="24"/>
        </w:rPr>
        <w:t xml:space="preserve"> </w:t>
      </w:r>
      <w:r w:rsidRPr="008A519B">
        <w:rPr>
          <w:rFonts w:ascii="Times New Roman" w:eastAsia="Calibri" w:hAnsi="Times New Roman" w:cs="Times New Roman"/>
          <w:i/>
          <w:iCs/>
          <w:noProof/>
          <w:spacing w:val="-15"/>
          <w:sz w:val="24"/>
          <w:szCs w:val="24"/>
        </w:rPr>
        <w:t>Norme</w:t>
      </w:r>
      <w:r w:rsidRPr="008A519B">
        <w:rPr>
          <w:rFonts w:ascii="Times New Roman" w:eastAsia="Calibri" w:hAnsi="Times New Roman" w:cs="Times New Roman"/>
          <w:i/>
          <w:iCs/>
          <w:noProof/>
          <w:spacing w:val="30"/>
          <w:sz w:val="24"/>
          <w:szCs w:val="24"/>
        </w:rPr>
        <w:t xml:space="preserve"> </w:t>
      </w:r>
      <w:r w:rsidRPr="008A519B">
        <w:rPr>
          <w:rFonts w:ascii="Times New Roman" w:eastAsia="Calibri" w:hAnsi="Times New Roman" w:cs="Times New Roman"/>
          <w:i/>
          <w:iCs/>
          <w:noProof/>
          <w:spacing w:val="-15"/>
          <w:sz w:val="24"/>
          <w:szCs w:val="24"/>
        </w:rPr>
        <w:t>tehnice</w:t>
      </w:r>
      <w:r w:rsidRPr="008A519B">
        <w:rPr>
          <w:rFonts w:ascii="Times New Roman" w:eastAsia="Calibri" w:hAnsi="Times New Roman" w:cs="Times New Roman"/>
          <w:i/>
          <w:iCs/>
          <w:noProof/>
          <w:spacing w:val="45"/>
          <w:sz w:val="24"/>
          <w:szCs w:val="24"/>
        </w:rPr>
        <w:t xml:space="preserve"> </w:t>
      </w:r>
      <w:r w:rsidRPr="008A519B">
        <w:rPr>
          <w:rFonts w:ascii="Times New Roman" w:eastAsia="Calibri" w:hAnsi="Times New Roman" w:cs="Times New Roman"/>
          <w:i/>
          <w:iCs/>
          <w:noProof/>
          <w:sz w:val="24"/>
          <w:szCs w:val="24"/>
        </w:rPr>
        <w:t>în</w:t>
      </w:r>
      <w:r w:rsidRPr="008A519B">
        <w:rPr>
          <w:rFonts w:ascii="Times New Roman" w:eastAsia="Calibri" w:hAnsi="Times New Roman" w:cs="Times New Roman"/>
          <w:i/>
          <w:iCs/>
          <w:noProof/>
          <w:spacing w:val="45"/>
          <w:sz w:val="24"/>
          <w:szCs w:val="24"/>
        </w:rPr>
        <w:t xml:space="preserve"> </w:t>
      </w:r>
      <w:r w:rsidRPr="008A519B">
        <w:rPr>
          <w:rFonts w:ascii="Times New Roman" w:eastAsia="Calibri" w:hAnsi="Times New Roman" w:cs="Times New Roman"/>
          <w:i/>
          <w:iCs/>
          <w:noProof/>
          <w:spacing w:val="-15"/>
          <w:sz w:val="24"/>
          <w:szCs w:val="24"/>
        </w:rPr>
        <w:t>silvicultură</w:t>
      </w:r>
      <w:r w:rsidRPr="008A519B">
        <w:rPr>
          <w:rFonts w:ascii="Times New Roman" w:eastAsia="Calibri" w:hAnsi="Times New Roman" w:cs="Times New Roman"/>
          <w:i/>
          <w:iCs/>
          <w:noProof/>
          <w:spacing w:val="30"/>
          <w:sz w:val="24"/>
          <w:szCs w:val="24"/>
        </w:rPr>
        <w:t xml:space="preserve"> </w:t>
      </w:r>
      <w:r w:rsidRPr="008A519B">
        <w:rPr>
          <w:rFonts w:ascii="Times New Roman" w:eastAsia="Calibri" w:hAnsi="Times New Roman" w:cs="Times New Roman"/>
          <w:i/>
          <w:iCs/>
          <w:noProof/>
          <w:sz w:val="24"/>
          <w:szCs w:val="24"/>
        </w:rPr>
        <w:t>(1-8)</w:t>
      </w:r>
      <w:r w:rsidRPr="008A519B">
        <w:rPr>
          <w:rFonts w:ascii="Times New Roman" w:eastAsia="Calibri" w:hAnsi="Times New Roman" w:cs="Times New Roman"/>
          <w:i/>
          <w:iCs/>
          <w:noProof/>
          <w:spacing w:val="45"/>
          <w:sz w:val="24"/>
          <w:szCs w:val="24"/>
        </w:rPr>
        <w:t xml:space="preserve"> </w:t>
      </w:r>
      <w:r w:rsidRPr="008A519B">
        <w:rPr>
          <w:rFonts w:ascii="Times New Roman" w:eastAsia="Calibri" w:hAnsi="Times New Roman" w:cs="Times New Roman"/>
          <w:noProof/>
          <w:spacing w:val="-15"/>
          <w:sz w:val="24"/>
          <w:szCs w:val="24"/>
        </w:rPr>
        <w:t>Ministerul</w:t>
      </w:r>
      <w:r w:rsidRPr="008A519B">
        <w:rPr>
          <w:rFonts w:ascii="Times New Roman" w:eastAsia="Calibri" w:hAnsi="Times New Roman" w:cs="Times New Roman"/>
          <w:noProof/>
          <w:spacing w:val="45"/>
          <w:sz w:val="24"/>
          <w:szCs w:val="24"/>
        </w:rPr>
        <w:t xml:space="preserve"> </w:t>
      </w:r>
      <w:r w:rsidRPr="008A519B">
        <w:rPr>
          <w:rFonts w:ascii="Times New Roman" w:eastAsia="Calibri" w:hAnsi="Times New Roman" w:cs="Times New Roman"/>
          <w:noProof/>
          <w:spacing w:val="-15"/>
          <w:sz w:val="24"/>
          <w:szCs w:val="24"/>
        </w:rPr>
        <w:t>Apelor,</w:t>
      </w:r>
      <w:r w:rsidRPr="008A519B">
        <w:rPr>
          <w:rFonts w:ascii="Times New Roman" w:eastAsia="Calibri" w:hAnsi="Times New Roman" w:cs="Times New Roman"/>
          <w:noProof/>
          <w:spacing w:val="45"/>
          <w:sz w:val="24"/>
          <w:szCs w:val="24"/>
        </w:rPr>
        <w:t xml:space="preserve"> </w:t>
      </w:r>
      <w:r w:rsidRPr="008A519B">
        <w:rPr>
          <w:rFonts w:ascii="Times New Roman" w:eastAsia="Calibri" w:hAnsi="Times New Roman" w:cs="Times New Roman"/>
          <w:noProof/>
          <w:spacing w:val="-15"/>
          <w:sz w:val="24"/>
          <w:szCs w:val="24"/>
        </w:rPr>
        <w:t>Pădurilor</w:t>
      </w:r>
      <w:r w:rsidRPr="008A519B">
        <w:rPr>
          <w:rFonts w:ascii="Times New Roman" w:eastAsia="Calibri" w:hAnsi="Times New Roman" w:cs="Times New Roman"/>
          <w:noProof/>
          <w:spacing w:val="45"/>
          <w:sz w:val="24"/>
          <w:szCs w:val="24"/>
        </w:rPr>
        <w:t xml:space="preserve"> </w:t>
      </w:r>
      <w:r w:rsidRPr="008A519B">
        <w:rPr>
          <w:rFonts w:ascii="Times New Roman" w:eastAsia="Calibri" w:hAnsi="Times New Roman" w:cs="Times New Roman"/>
          <w:noProof/>
          <w:sz w:val="24"/>
          <w:szCs w:val="24"/>
        </w:rPr>
        <w:t>şi</w:t>
      </w:r>
      <w:r w:rsidRPr="008A519B">
        <w:rPr>
          <w:rFonts w:ascii="Times New Roman" w:eastAsia="Calibri" w:hAnsi="Times New Roman" w:cs="Times New Roman"/>
          <w:noProof/>
          <w:spacing w:val="45"/>
          <w:sz w:val="24"/>
          <w:szCs w:val="24"/>
        </w:rPr>
        <w:t xml:space="preserve"> </w:t>
      </w:r>
      <w:r w:rsidRPr="008A519B">
        <w:rPr>
          <w:rFonts w:ascii="Times New Roman" w:eastAsia="Calibri" w:hAnsi="Times New Roman" w:cs="Times New Roman"/>
          <w:noProof/>
          <w:spacing w:val="-15"/>
          <w:sz w:val="24"/>
          <w:szCs w:val="24"/>
        </w:rPr>
        <w:t>Protecţiei</w:t>
      </w:r>
      <w:r w:rsidRPr="008A519B">
        <w:rPr>
          <w:rFonts w:ascii="Times New Roman" w:eastAsia="Calibri" w:hAnsi="Times New Roman" w:cs="Times New Roman"/>
          <w:noProof/>
          <w:spacing w:val="45"/>
          <w:sz w:val="24"/>
          <w:szCs w:val="24"/>
        </w:rPr>
        <w:t xml:space="preserve"> </w:t>
      </w:r>
      <w:r w:rsidRPr="008A519B">
        <w:rPr>
          <w:rFonts w:ascii="Times New Roman" w:eastAsia="Calibri" w:hAnsi="Times New Roman" w:cs="Times New Roman"/>
          <w:noProof/>
          <w:spacing w:val="-15"/>
          <w:sz w:val="24"/>
          <w:szCs w:val="24"/>
        </w:rPr>
        <w:t>Mediului Înconjurător;</w:t>
      </w:r>
    </w:p>
    <w:p w14:paraId="0F942C01" w14:textId="77777777" w:rsidR="008A519B" w:rsidRPr="008A519B" w:rsidRDefault="008A519B" w:rsidP="008A519B">
      <w:pPr>
        <w:autoSpaceDE w:val="0"/>
        <w:autoSpaceDN w:val="0"/>
        <w:adjustRightInd w:val="0"/>
        <w:spacing w:after="0" w:line="276" w:lineRule="auto"/>
        <w:ind w:left="840"/>
        <w:jc w:val="both"/>
        <w:rPr>
          <w:rFonts w:ascii="Times New Roman" w:eastAsia="Calibri" w:hAnsi="Times New Roman" w:cs="Times New Roman"/>
          <w:noProof/>
          <w:spacing w:val="-15"/>
          <w:sz w:val="24"/>
          <w:szCs w:val="24"/>
        </w:rPr>
      </w:pPr>
      <w:r w:rsidRPr="008A519B">
        <w:rPr>
          <w:rFonts w:ascii="Times New Roman" w:eastAsia="Calibri" w:hAnsi="Times New Roman" w:cs="Times New Roman"/>
          <w:noProof/>
          <w:sz w:val="24"/>
          <w:szCs w:val="24"/>
        </w:rPr>
        <w:t>***</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i/>
          <w:iCs/>
          <w:noProof/>
          <w:spacing w:val="-15"/>
          <w:sz w:val="24"/>
          <w:szCs w:val="24"/>
        </w:rPr>
        <w:t>Legea</w:t>
      </w:r>
      <w:r w:rsidRPr="008A519B">
        <w:rPr>
          <w:rFonts w:ascii="Times New Roman" w:eastAsia="Calibri" w:hAnsi="Times New Roman" w:cs="Times New Roman"/>
          <w:i/>
          <w:iCs/>
          <w:noProof/>
          <w:sz w:val="24"/>
          <w:szCs w:val="24"/>
        </w:rPr>
        <w:t xml:space="preserve"> </w:t>
      </w:r>
      <w:r w:rsidRPr="008A519B">
        <w:rPr>
          <w:rFonts w:ascii="Times New Roman" w:eastAsia="Calibri" w:hAnsi="Times New Roman" w:cs="Times New Roman"/>
          <w:i/>
          <w:iCs/>
          <w:noProof/>
          <w:spacing w:val="-15"/>
          <w:sz w:val="24"/>
          <w:szCs w:val="24"/>
        </w:rPr>
        <w:t>46/2008</w:t>
      </w:r>
      <w:r w:rsidRPr="008A519B">
        <w:rPr>
          <w:rFonts w:ascii="Times New Roman" w:eastAsia="Calibri" w:hAnsi="Times New Roman" w:cs="Times New Roman"/>
          <w:i/>
          <w:iCs/>
          <w:noProof/>
          <w:spacing w:val="15"/>
          <w:sz w:val="24"/>
          <w:szCs w:val="24"/>
        </w:rPr>
        <w:t xml:space="preserve"> </w:t>
      </w:r>
      <w:r w:rsidRPr="008A519B">
        <w:rPr>
          <w:rFonts w:ascii="Times New Roman" w:eastAsia="Calibri" w:hAnsi="Times New Roman" w:cs="Times New Roman"/>
          <w:noProof/>
          <w:sz w:val="24"/>
          <w:szCs w:val="24"/>
        </w:rPr>
        <w:t>–</w:t>
      </w:r>
      <w:r w:rsidRPr="008A519B">
        <w:rPr>
          <w:rFonts w:ascii="Times New Roman" w:eastAsia="Calibri" w:hAnsi="Times New Roman" w:cs="Times New Roman"/>
          <w:noProof/>
          <w:spacing w:val="-15"/>
          <w:sz w:val="24"/>
          <w:szCs w:val="24"/>
        </w:rPr>
        <w:t xml:space="preserve"> Codul Silvic</w:t>
      </w:r>
    </w:p>
    <w:p w14:paraId="4268E44D" w14:textId="77777777" w:rsidR="008A519B" w:rsidRPr="008A519B" w:rsidRDefault="008A519B" w:rsidP="008A519B">
      <w:pPr>
        <w:autoSpaceDE w:val="0"/>
        <w:autoSpaceDN w:val="0"/>
        <w:adjustRightInd w:val="0"/>
        <w:spacing w:after="240" w:line="276" w:lineRule="auto"/>
        <w:ind w:left="840"/>
        <w:jc w:val="both"/>
        <w:rPr>
          <w:rFonts w:ascii="Times New Roman" w:eastAsia="Calibri" w:hAnsi="Times New Roman" w:cs="Times New Roman"/>
          <w:i/>
          <w:iCs/>
          <w:noProof/>
          <w:spacing w:val="-15"/>
          <w:sz w:val="24"/>
          <w:szCs w:val="24"/>
        </w:rPr>
      </w:pPr>
      <w:r w:rsidRPr="008A519B">
        <w:rPr>
          <w:rFonts w:ascii="Times New Roman" w:eastAsia="Calibri" w:hAnsi="Times New Roman" w:cs="Times New Roman"/>
          <w:noProof/>
          <w:sz w:val="24"/>
          <w:szCs w:val="24"/>
        </w:rPr>
        <w:t>***</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i/>
          <w:iCs/>
          <w:noProof/>
          <w:spacing w:val="-15"/>
          <w:sz w:val="24"/>
          <w:szCs w:val="24"/>
        </w:rPr>
        <w:t xml:space="preserve">Ord. 504/20.07.2006 </w:t>
      </w:r>
      <w:r w:rsidRPr="008A519B">
        <w:rPr>
          <w:rFonts w:ascii="Times New Roman" w:eastAsia="Calibri" w:hAnsi="Times New Roman" w:cs="Times New Roman"/>
          <w:i/>
          <w:iCs/>
          <w:noProof/>
          <w:sz w:val="24"/>
          <w:szCs w:val="24"/>
        </w:rPr>
        <w:t>al</w:t>
      </w:r>
      <w:r w:rsidRPr="008A519B">
        <w:rPr>
          <w:rFonts w:ascii="Times New Roman" w:eastAsia="Calibri" w:hAnsi="Times New Roman" w:cs="Times New Roman"/>
          <w:i/>
          <w:iCs/>
          <w:noProof/>
          <w:spacing w:val="-15"/>
          <w:sz w:val="24"/>
          <w:szCs w:val="24"/>
        </w:rPr>
        <w:t xml:space="preserve"> M.A.P.D.R.</w:t>
      </w:r>
    </w:p>
    <w:p w14:paraId="4D0B31D1" w14:textId="77777777" w:rsidR="008A519B" w:rsidRPr="008A519B" w:rsidRDefault="008A519B" w:rsidP="008A519B">
      <w:pPr>
        <w:autoSpaceDE w:val="0"/>
        <w:autoSpaceDN w:val="0"/>
        <w:adjustRightInd w:val="0"/>
        <w:spacing w:after="0" w:line="276" w:lineRule="auto"/>
        <w:ind w:left="840"/>
        <w:jc w:val="both"/>
        <w:rPr>
          <w:rFonts w:ascii="Times New Roman" w:eastAsia="Calibri" w:hAnsi="Times New Roman" w:cs="Times New Roman"/>
          <w:b/>
          <w:bCs/>
          <w:noProof/>
          <w:spacing w:val="-15"/>
          <w:sz w:val="24"/>
          <w:szCs w:val="24"/>
        </w:rPr>
      </w:pPr>
      <w:r w:rsidRPr="008A519B">
        <w:rPr>
          <w:rFonts w:ascii="Times New Roman" w:eastAsia="Calibri" w:hAnsi="Times New Roman" w:cs="Times New Roman"/>
          <w:b/>
          <w:bCs/>
          <w:noProof/>
          <w:spacing w:val="-15"/>
          <w:sz w:val="24"/>
          <w:szCs w:val="24"/>
        </w:rPr>
        <w:t xml:space="preserve">Legislaţia </w:t>
      </w:r>
      <w:r w:rsidRPr="008A519B">
        <w:rPr>
          <w:rFonts w:ascii="Times New Roman" w:eastAsia="Calibri" w:hAnsi="Times New Roman" w:cs="Times New Roman"/>
          <w:b/>
          <w:bCs/>
          <w:noProof/>
          <w:sz w:val="24"/>
          <w:szCs w:val="24"/>
        </w:rPr>
        <w:t>de</w:t>
      </w:r>
      <w:r w:rsidRPr="008A519B">
        <w:rPr>
          <w:rFonts w:ascii="Times New Roman" w:eastAsia="Calibri" w:hAnsi="Times New Roman" w:cs="Times New Roman"/>
          <w:b/>
          <w:bCs/>
          <w:noProof/>
          <w:spacing w:val="-15"/>
          <w:sz w:val="24"/>
          <w:szCs w:val="24"/>
        </w:rPr>
        <w:t xml:space="preserve"> </w:t>
      </w:r>
      <w:r w:rsidRPr="008A519B">
        <w:rPr>
          <w:rFonts w:ascii="Times New Roman" w:eastAsia="Calibri" w:hAnsi="Times New Roman" w:cs="Times New Roman"/>
          <w:b/>
          <w:bCs/>
          <w:noProof/>
          <w:sz w:val="24"/>
          <w:szCs w:val="24"/>
        </w:rPr>
        <w:t>mediu</w:t>
      </w:r>
      <w:r w:rsidRPr="008A519B">
        <w:rPr>
          <w:rFonts w:ascii="Times New Roman" w:eastAsia="Calibri" w:hAnsi="Times New Roman" w:cs="Times New Roman"/>
          <w:b/>
          <w:bCs/>
          <w:noProof/>
          <w:spacing w:val="-15"/>
          <w:sz w:val="24"/>
          <w:szCs w:val="24"/>
        </w:rPr>
        <w:t xml:space="preserve"> </w:t>
      </w:r>
      <w:r w:rsidRPr="008A519B">
        <w:rPr>
          <w:rFonts w:ascii="Times New Roman" w:eastAsia="Calibri" w:hAnsi="Times New Roman" w:cs="Times New Roman"/>
          <w:b/>
          <w:bCs/>
          <w:noProof/>
          <w:sz w:val="24"/>
          <w:szCs w:val="24"/>
        </w:rPr>
        <w:t>cu</w:t>
      </w:r>
      <w:r w:rsidRPr="008A519B">
        <w:rPr>
          <w:rFonts w:ascii="Times New Roman" w:eastAsia="Calibri" w:hAnsi="Times New Roman" w:cs="Times New Roman"/>
          <w:b/>
          <w:bCs/>
          <w:noProof/>
          <w:spacing w:val="-15"/>
          <w:sz w:val="24"/>
          <w:szCs w:val="24"/>
        </w:rPr>
        <w:t xml:space="preserve"> implicaţii </w:t>
      </w:r>
      <w:r w:rsidRPr="008A519B">
        <w:rPr>
          <w:rFonts w:ascii="Times New Roman" w:eastAsia="Calibri" w:hAnsi="Times New Roman" w:cs="Times New Roman"/>
          <w:b/>
          <w:bCs/>
          <w:noProof/>
          <w:sz w:val="24"/>
          <w:szCs w:val="24"/>
        </w:rPr>
        <w:t xml:space="preserve">în </w:t>
      </w:r>
      <w:r w:rsidRPr="008A519B">
        <w:rPr>
          <w:rFonts w:ascii="Times New Roman" w:eastAsia="Calibri" w:hAnsi="Times New Roman" w:cs="Times New Roman"/>
          <w:b/>
          <w:bCs/>
          <w:noProof/>
          <w:spacing w:val="-15"/>
          <w:sz w:val="24"/>
          <w:szCs w:val="24"/>
        </w:rPr>
        <w:t>gospodărirea</w:t>
      </w:r>
      <w:r w:rsidRPr="008A519B">
        <w:rPr>
          <w:rFonts w:ascii="Times New Roman" w:eastAsia="Calibri" w:hAnsi="Times New Roman" w:cs="Times New Roman"/>
          <w:b/>
          <w:bCs/>
          <w:noProof/>
          <w:sz w:val="24"/>
          <w:szCs w:val="24"/>
        </w:rPr>
        <w:t xml:space="preserve"> </w:t>
      </w:r>
      <w:r w:rsidRPr="008A519B">
        <w:rPr>
          <w:rFonts w:ascii="Times New Roman" w:eastAsia="Calibri" w:hAnsi="Times New Roman" w:cs="Times New Roman"/>
          <w:b/>
          <w:bCs/>
          <w:noProof/>
          <w:spacing w:val="-15"/>
          <w:sz w:val="24"/>
          <w:szCs w:val="24"/>
        </w:rPr>
        <w:t>pădurilor</w:t>
      </w:r>
    </w:p>
    <w:p w14:paraId="41830295" w14:textId="77777777" w:rsidR="008A519B" w:rsidRPr="008A519B" w:rsidRDefault="008A519B" w:rsidP="008A519B">
      <w:pPr>
        <w:numPr>
          <w:ilvl w:val="0"/>
          <w:numId w:val="13"/>
        </w:numPr>
        <w:autoSpaceDE w:val="0"/>
        <w:autoSpaceDN w:val="0"/>
        <w:adjustRightInd w:val="0"/>
        <w:spacing w:after="0" w:line="276" w:lineRule="auto"/>
        <w:ind w:right="105"/>
        <w:jc w:val="both"/>
        <w:rPr>
          <w:rFonts w:ascii="Times New Roman" w:eastAsia="Calibri" w:hAnsi="Times New Roman" w:cs="Times New Roman"/>
          <w:noProof/>
          <w:spacing w:val="-15"/>
          <w:sz w:val="24"/>
          <w:szCs w:val="24"/>
        </w:rPr>
      </w:pPr>
      <w:r w:rsidRPr="008A519B">
        <w:rPr>
          <w:rFonts w:ascii="Times New Roman" w:eastAsia="Calibri" w:hAnsi="Times New Roman" w:cs="Times New Roman"/>
          <w:noProof/>
          <w:spacing w:val="-15"/>
          <w:sz w:val="24"/>
          <w:szCs w:val="24"/>
        </w:rPr>
        <w:t>Decretul</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187/1990</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de</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acceptare</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a</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Convenţiei</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privind</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protecţia</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patrimoniului</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mondial,</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cultural</w:t>
      </w:r>
      <w:r w:rsidRPr="008A519B">
        <w:rPr>
          <w:rFonts w:ascii="Times New Roman" w:eastAsia="Calibri" w:hAnsi="Times New Roman" w:cs="Times New Roman"/>
          <w:noProof/>
          <w:spacing w:val="45"/>
          <w:sz w:val="24"/>
          <w:szCs w:val="24"/>
        </w:rPr>
        <w:t xml:space="preserve"> </w:t>
      </w:r>
      <w:r w:rsidRPr="008A519B">
        <w:rPr>
          <w:rFonts w:ascii="Times New Roman" w:eastAsia="Calibri" w:hAnsi="Times New Roman" w:cs="Times New Roman"/>
          <w:noProof/>
          <w:sz w:val="24"/>
          <w:szCs w:val="24"/>
        </w:rPr>
        <w:t>şi</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natural,</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adoptată</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de</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Conferinţa</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generală</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a</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Organizaţiei</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Naţiunilor</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Unite</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pentru</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Educaţie,</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Ştiinţă</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şi</w:t>
      </w:r>
      <w:r w:rsidRPr="008A519B">
        <w:rPr>
          <w:rFonts w:ascii="Times New Roman" w:eastAsia="Calibri" w:hAnsi="Times New Roman" w:cs="Times New Roman"/>
          <w:noProof/>
          <w:spacing w:val="75"/>
          <w:sz w:val="24"/>
          <w:szCs w:val="24"/>
        </w:rPr>
        <w:t xml:space="preserve"> </w:t>
      </w:r>
      <w:r w:rsidRPr="008A519B">
        <w:rPr>
          <w:rFonts w:ascii="Times New Roman" w:eastAsia="Calibri" w:hAnsi="Times New Roman" w:cs="Times New Roman"/>
          <w:noProof/>
          <w:spacing w:val="-15"/>
          <w:sz w:val="24"/>
          <w:szCs w:val="24"/>
        </w:rPr>
        <w:t>Cultură</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la</w:t>
      </w:r>
      <w:r w:rsidRPr="008A519B">
        <w:rPr>
          <w:rFonts w:ascii="Times New Roman" w:eastAsia="Calibri" w:hAnsi="Times New Roman" w:cs="Times New Roman"/>
          <w:noProof/>
          <w:sz w:val="24"/>
          <w:szCs w:val="24"/>
        </w:rPr>
        <w:t xml:space="preserve"> 16</w:t>
      </w:r>
      <w:r w:rsidRPr="008A519B">
        <w:rPr>
          <w:rFonts w:ascii="Times New Roman" w:eastAsia="Calibri" w:hAnsi="Times New Roman" w:cs="Times New Roman"/>
          <w:noProof/>
          <w:spacing w:val="-15"/>
          <w:sz w:val="24"/>
          <w:szCs w:val="24"/>
        </w:rPr>
        <w:t xml:space="preserve"> noiembrie 1972</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M. Of.</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nr. 46/31.03.1990;</w:t>
      </w:r>
    </w:p>
    <w:p w14:paraId="5A06D7EF" w14:textId="77777777" w:rsidR="008A519B" w:rsidRPr="008A519B" w:rsidRDefault="008A519B" w:rsidP="008A519B">
      <w:pPr>
        <w:numPr>
          <w:ilvl w:val="0"/>
          <w:numId w:val="13"/>
        </w:numPr>
        <w:tabs>
          <w:tab w:val="left" w:pos="1035"/>
        </w:tabs>
        <w:autoSpaceDE w:val="0"/>
        <w:autoSpaceDN w:val="0"/>
        <w:adjustRightInd w:val="0"/>
        <w:spacing w:after="0" w:line="276" w:lineRule="auto"/>
        <w:ind w:right="135"/>
        <w:jc w:val="both"/>
        <w:rPr>
          <w:rFonts w:ascii="Times New Roman" w:eastAsia="Calibri" w:hAnsi="Times New Roman" w:cs="Times New Roman"/>
          <w:noProof/>
          <w:spacing w:val="-15"/>
          <w:sz w:val="24"/>
          <w:szCs w:val="24"/>
        </w:rPr>
      </w:pPr>
      <w:r w:rsidRPr="008A519B">
        <w:rPr>
          <w:rFonts w:ascii="Times New Roman" w:eastAsia="Calibri" w:hAnsi="Times New Roman" w:cs="Times New Roman"/>
          <w:noProof/>
          <w:spacing w:val="-15"/>
          <w:sz w:val="24"/>
          <w:szCs w:val="24"/>
        </w:rPr>
        <w:t>Legea</w:t>
      </w:r>
      <w:r w:rsidRPr="008A519B">
        <w:rPr>
          <w:rFonts w:ascii="Times New Roman" w:eastAsia="Calibri" w:hAnsi="Times New Roman" w:cs="Times New Roman"/>
          <w:noProof/>
          <w:spacing w:val="60"/>
          <w:sz w:val="24"/>
          <w:szCs w:val="24"/>
        </w:rPr>
        <w:t xml:space="preserve"> </w:t>
      </w:r>
      <w:r w:rsidRPr="008A519B">
        <w:rPr>
          <w:rFonts w:ascii="Times New Roman" w:eastAsia="Calibri" w:hAnsi="Times New Roman" w:cs="Times New Roman"/>
          <w:noProof/>
          <w:spacing w:val="-15"/>
          <w:sz w:val="24"/>
          <w:szCs w:val="24"/>
        </w:rPr>
        <w:t>nr.</w:t>
      </w:r>
      <w:r w:rsidRPr="008A519B">
        <w:rPr>
          <w:rFonts w:ascii="Times New Roman" w:eastAsia="Calibri" w:hAnsi="Times New Roman" w:cs="Times New Roman"/>
          <w:noProof/>
          <w:spacing w:val="60"/>
          <w:sz w:val="24"/>
          <w:szCs w:val="24"/>
        </w:rPr>
        <w:t xml:space="preserve"> </w:t>
      </w:r>
      <w:r w:rsidRPr="008A519B">
        <w:rPr>
          <w:rFonts w:ascii="Times New Roman" w:eastAsia="Calibri" w:hAnsi="Times New Roman" w:cs="Times New Roman"/>
          <w:noProof/>
          <w:spacing w:val="-15"/>
          <w:sz w:val="24"/>
          <w:szCs w:val="24"/>
        </w:rPr>
        <w:t>13/1993</w:t>
      </w:r>
      <w:r w:rsidRPr="008A519B">
        <w:rPr>
          <w:rFonts w:ascii="Times New Roman" w:eastAsia="Calibri" w:hAnsi="Times New Roman" w:cs="Times New Roman"/>
          <w:noProof/>
          <w:spacing w:val="60"/>
          <w:sz w:val="24"/>
          <w:szCs w:val="24"/>
        </w:rPr>
        <w:t xml:space="preserve"> </w:t>
      </w:r>
      <w:r w:rsidRPr="008A519B">
        <w:rPr>
          <w:rFonts w:ascii="Times New Roman" w:eastAsia="Calibri" w:hAnsi="Times New Roman" w:cs="Times New Roman"/>
          <w:noProof/>
          <w:spacing w:val="-15"/>
          <w:sz w:val="24"/>
          <w:szCs w:val="24"/>
        </w:rPr>
        <w:t>pentru</w:t>
      </w:r>
      <w:r w:rsidRPr="008A519B">
        <w:rPr>
          <w:rFonts w:ascii="Times New Roman" w:eastAsia="Calibri" w:hAnsi="Times New Roman" w:cs="Times New Roman"/>
          <w:noProof/>
          <w:spacing w:val="45"/>
          <w:sz w:val="24"/>
          <w:szCs w:val="24"/>
        </w:rPr>
        <w:t xml:space="preserve"> </w:t>
      </w:r>
      <w:r w:rsidRPr="008A519B">
        <w:rPr>
          <w:rFonts w:ascii="Times New Roman" w:eastAsia="Calibri" w:hAnsi="Times New Roman" w:cs="Times New Roman"/>
          <w:noProof/>
          <w:spacing w:val="-15"/>
          <w:sz w:val="24"/>
          <w:szCs w:val="24"/>
        </w:rPr>
        <w:t>ratificarea</w:t>
      </w:r>
      <w:r w:rsidRPr="008A519B">
        <w:rPr>
          <w:rFonts w:ascii="Times New Roman" w:eastAsia="Calibri" w:hAnsi="Times New Roman" w:cs="Times New Roman"/>
          <w:noProof/>
          <w:spacing w:val="60"/>
          <w:sz w:val="24"/>
          <w:szCs w:val="24"/>
        </w:rPr>
        <w:t xml:space="preserve"> </w:t>
      </w:r>
      <w:r w:rsidRPr="008A519B">
        <w:rPr>
          <w:rFonts w:ascii="Times New Roman" w:eastAsia="Calibri" w:hAnsi="Times New Roman" w:cs="Times New Roman"/>
          <w:noProof/>
          <w:spacing w:val="-15"/>
          <w:sz w:val="24"/>
          <w:szCs w:val="24"/>
        </w:rPr>
        <w:t>Convenţiei</w:t>
      </w:r>
      <w:r w:rsidRPr="008A519B">
        <w:rPr>
          <w:rFonts w:ascii="Times New Roman" w:eastAsia="Calibri" w:hAnsi="Times New Roman" w:cs="Times New Roman"/>
          <w:noProof/>
          <w:spacing w:val="45"/>
          <w:sz w:val="24"/>
          <w:szCs w:val="24"/>
        </w:rPr>
        <w:t xml:space="preserve"> </w:t>
      </w:r>
      <w:r w:rsidRPr="008A519B">
        <w:rPr>
          <w:rFonts w:ascii="Times New Roman" w:eastAsia="Calibri" w:hAnsi="Times New Roman" w:cs="Times New Roman"/>
          <w:noProof/>
          <w:spacing w:val="-15"/>
          <w:sz w:val="24"/>
          <w:szCs w:val="24"/>
        </w:rPr>
        <w:t>privind</w:t>
      </w:r>
      <w:r w:rsidRPr="008A519B">
        <w:rPr>
          <w:rFonts w:ascii="Times New Roman" w:eastAsia="Calibri" w:hAnsi="Times New Roman" w:cs="Times New Roman"/>
          <w:noProof/>
          <w:spacing w:val="60"/>
          <w:sz w:val="24"/>
          <w:szCs w:val="24"/>
        </w:rPr>
        <w:t xml:space="preserve"> </w:t>
      </w:r>
      <w:r w:rsidRPr="008A519B">
        <w:rPr>
          <w:rFonts w:ascii="Times New Roman" w:eastAsia="Calibri" w:hAnsi="Times New Roman" w:cs="Times New Roman"/>
          <w:noProof/>
          <w:spacing w:val="-15"/>
          <w:sz w:val="24"/>
          <w:szCs w:val="24"/>
        </w:rPr>
        <w:t>conservarea</w:t>
      </w:r>
      <w:r w:rsidRPr="008A519B">
        <w:rPr>
          <w:rFonts w:ascii="Times New Roman" w:eastAsia="Calibri" w:hAnsi="Times New Roman" w:cs="Times New Roman"/>
          <w:noProof/>
          <w:spacing w:val="60"/>
          <w:sz w:val="24"/>
          <w:szCs w:val="24"/>
        </w:rPr>
        <w:t xml:space="preserve"> </w:t>
      </w:r>
      <w:r w:rsidRPr="008A519B">
        <w:rPr>
          <w:rFonts w:ascii="Times New Roman" w:eastAsia="Calibri" w:hAnsi="Times New Roman" w:cs="Times New Roman"/>
          <w:noProof/>
          <w:spacing w:val="-15"/>
          <w:sz w:val="24"/>
          <w:szCs w:val="24"/>
        </w:rPr>
        <w:t>vieţii</w:t>
      </w:r>
      <w:r w:rsidRPr="008A519B">
        <w:rPr>
          <w:rFonts w:ascii="Times New Roman" w:eastAsia="Calibri" w:hAnsi="Times New Roman" w:cs="Times New Roman"/>
          <w:noProof/>
          <w:spacing w:val="45"/>
          <w:sz w:val="24"/>
          <w:szCs w:val="24"/>
        </w:rPr>
        <w:t xml:space="preserve"> </w:t>
      </w:r>
      <w:r w:rsidRPr="008A519B">
        <w:rPr>
          <w:rFonts w:ascii="Times New Roman" w:eastAsia="Calibri" w:hAnsi="Times New Roman" w:cs="Times New Roman"/>
          <w:noProof/>
          <w:spacing w:val="-15"/>
          <w:sz w:val="24"/>
          <w:szCs w:val="24"/>
        </w:rPr>
        <w:t>sălbatice</w:t>
      </w:r>
      <w:r w:rsidRPr="008A519B">
        <w:rPr>
          <w:rFonts w:ascii="Times New Roman" w:eastAsia="Calibri" w:hAnsi="Times New Roman" w:cs="Times New Roman"/>
          <w:noProof/>
          <w:spacing w:val="60"/>
          <w:sz w:val="24"/>
          <w:szCs w:val="24"/>
        </w:rPr>
        <w:t xml:space="preserve"> </w:t>
      </w:r>
      <w:r w:rsidRPr="008A519B">
        <w:rPr>
          <w:rFonts w:ascii="Times New Roman" w:eastAsia="Calibri" w:hAnsi="Times New Roman" w:cs="Times New Roman"/>
          <w:noProof/>
          <w:sz w:val="24"/>
          <w:szCs w:val="24"/>
        </w:rPr>
        <w:t>şi</w:t>
      </w:r>
      <w:r w:rsidRPr="008A519B">
        <w:rPr>
          <w:rFonts w:ascii="Times New Roman" w:eastAsia="Calibri" w:hAnsi="Times New Roman" w:cs="Times New Roman"/>
          <w:noProof/>
          <w:spacing w:val="45"/>
          <w:sz w:val="24"/>
          <w:szCs w:val="24"/>
        </w:rPr>
        <w:t xml:space="preserve"> </w:t>
      </w:r>
      <w:r w:rsidRPr="008A519B">
        <w:rPr>
          <w:rFonts w:ascii="Times New Roman" w:eastAsia="Calibri" w:hAnsi="Times New Roman" w:cs="Times New Roman"/>
          <w:noProof/>
          <w:sz w:val="24"/>
          <w:szCs w:val="24"/>
        </w:rPr>
        <w:t>a</w:t>
      </w:r>
      <w:r w:rsidRPr="008A519B">
        <w:rPr>
          <w:rFonts w:ascii="Times New Roman" w:eastAsia="Calibri" w:hAnsi="Times New Roman" w:cs="Times New Roman"/>
          <w:noProof/>
          <w:spacing w:val="60"/>
          <w:sz w:val="24"/>
          <w:szCs w:val="24"/>
        </w:rPr>
        <w:t xml:space="preserve"> </w:t>
      </w:r>
      <w:r w:rsidRPr="008A519B">
        <w:rPr>
          <w:rFonts w:ascii="Times New Roman" w:eastAsia="Calibri" w:hAnsi="Times New Roman" w:cs="Times New Roman"/>
          <w:noProof/>
          <w:spacing w:val="-15"/>
          <w:sz w:val="24"/>
          <w:szCs w:val="24"/>
        </w:rPr>
        <w:t>habitatelor</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naturale din</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Europa, Berna</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la 19.07.1979</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M.</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Of. nr. 62/25.03.1993;</w:t>
      </w:r>
    </w:p>
    <w:p w14:paraId="5396C271" w14:textId="77777777" w:rsidR="008A519B" w:rsidRPr="008A519B" w:rsidRDefault="008A519B" w:rsidP="008A519B">
      <w:pPr>
        <w:numPr>
          <w:ilvl w:val="0"/>
          <w:numId w:val="13"/>
        </w:numPr>
        <w:autoSpaceDE w:val="0"/>
        <w:autoSpaceDN w:val="0"/>
        <w:adjustRightInd w:val="0"/>
        <w:spacing w:after="0" w:line="276" w:lineRule="auto"/>
        <w:ind w:right="135"/>
        <w:jc w:val="both"/>
        <w:rPr>
          <w:rFonts w:ascii="Times New Roman" w:eastAsia="Calibri" w:hAnsi="Times New Roman" w:cs="Times New Roman"/>
          <w:noProof/>
          <w:spacing w:val="-15"/>
          <w:sz w:val="24"/>
          <w:szCs w:val="24"/>
        </w:rPr>
      </w:pPr>
      <w:r w:rsidRPr="008A519B">
        <w:rPr>
          <w:rFonts w:ascii="Times New Roman" w:eastAsia="Calibri" w:hAnsi="Times New Roman" w:cs="Times New Roman"/>
          <w:noProof/>
          <w:sz w:val="24"/>
          <w:szCs w:val="24"/>
        </w:rPr>
        <w:t>Legea nr.</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58/1994</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pentru</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ratificarea</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Convenţiei</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privind</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diversitatea</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biologică,</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adoptată</w:t>
      </w:r>
      <w:r w:rsidRPr="008A519B">
        <w:rPr>
          <w:rFonts w:ascii="Times New Roman" w:eastAsia="Calibri" w:hAnsi="Times New Roman" w:cs="Times New Roman"/>
          <w:noProof/>
          <w:sz w:val="24"/>
          <w:szCs w:val="24"/>
        </w:rPr>
        <w:t xml:space="preserve"> la </w:t>
      </w:r>
      <w:r w:rsidRPr="008A519B">
        <w:rPr>
          <w:rFonts w:ascii="Times New Roman" w:eastAsia="Calibri" w:hAnsi="Times New Roman" w:cs="Times New Roman"/>
          <w:noProof/>
          <w:spacing w:val="-15"/>
          <w:sz w:val="24"/>
          <w:szCs w:val="24"/>
        </w:rPr>
        <w:t>Rio</w:t>
      </w:r>
      <w:r w:rsidRPr="008A519B">
        <w:rPr>
          <w:rFonts w:ascii="Times New Roman" w:eastAsia="Calibri" w:hAnsi="Times New Roman" w:cs="Times New Roman"/>
          <w:noProof/>
          <w:spacing w:val="75"/>
          <w:sz w:val="24"/>
          <w:szCs w:val="24"/>
        </w:rPr>
        <w:t xml:space="preserve"> </w:t>
      </w:r>
      <w:r w:rsidRPr="008A519B">
        <w:rPr>
          <w:rFonts w:ascii="Times New Roman" w:eastAsia="Calibri" w:hAnsi="Times New Roman" w:cs="Times New Roman"/>
          <w:noProof/>
          <w:sz w:val="24"/>
          <w:szCs w:val="24"/>
        </w:rPr>
        <w:t xml:space="preserve">de </w:t>
      </w:r>
      <w:r w:rsidRPr="008A519B">
        <w:rPr>
          <w:rFonts w:ascii="Times New Roman" w:eastAsia="Calibri" w:hAnsi="Times New Roman" w:cs="Times New Roman"/>
          <w:noProof/>
          <w:spacing w:val="-15"/>
          <w:sz w:val="24"/>
          <w:szCs w:val="24"/>
        </w:rPr>
        <w:t>Janeiro</w:t>
      </w:r>
      <w:r w:rsidRPr="008A519B">
        <w:rPr>
          <w:rFonts w:ascii="Times New Roman" w:eastAsia="Calibri" w:hAnsi="Times New Roman" w:cs="Times New Roman"/>
          <w:noProof/>
          <w:sz w:val="24"/>
          <w:szCs w:val="24"/>
        </w:rPr>
        <w:t xml:space="preserve"> la</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 xml:space="preserve">5 </w:t>
      </w:r>
      <w:r w:rsidRPr="008A519B">
        <w:rPr>
          <w:rFonts w:ascii="Times New Roman" w:eastAsia="Calibri" w:hAnsi="Times New Roman" w:cs="Times New Roman"/>
          <w:noProof/>
          <w:spacing w:val="-15"/>
          <w:sz w:val="24"/>
          <w:szCs w:val="24"/>
        </w:rPr>
        <w:t>iunie</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1994.</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M.</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Of. nr. 199/02.08.1999;</w:t>
      </w:r>
    </w:p>
    <w:p w14:paraId="59AE41FD" w14:textId="77777777" w:rsidR="008A519B" w:rsidRPr="008A519B" w:rsidRDefault="008A519B" w:rsidP="008A519B">
      <w:pPr>
        <w:numPr>
          <w:ilvl w:val="0"/>
          <w:numId w:val="13"/>
        </w:numPr>
        <w:autoSpaceDE w:val="0"/>
        <w:autoSpaceDN w:val="0"/>
        <w:adjustRightInd w:val="0"/>
        <w:spacing w:after="0" w:line="276" w:lineRule="auto"/>
        <w:ind w:right="135"/>
        <w:jc w:val="both"/>
        <w:rPr>
          <w:rFonts w:ascii="Times New Roman" w:eastAsia="Calibri" w:hAnsi="Times New Roman" w:cs="Times New Roman"/>
          <w:noProof/>
          <w:spacing w:val="-15"/>
          <w:sz w:val="24"/>
          <w:szCs w:val="24"/>
        </w:rPr>
      </w:pPr>
      <w:r w:rsidRPr="008A519B">
        <w:rPr>
          <w:rFonts w:ascii="Times New Roman" w:eastAsia="Calibri" w:hAnsi="Times New Roman" w:cs="Times New Roman"/>
          <w:noProof/>
          <w:sz w:val="24"/>
          <w:szCs w:val="24"/>
        </w:rPr>
        <w:t>Legea</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nr.</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5/2000</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privind</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amenajarea</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teritoriului</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naţional</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Secţiunea</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a</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III-a,</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zone</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protejate.</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w:t>
      </w:r>
      <w:r w:rsidRPr="008A519B">
        <w:rPr>
          <w:rFonts w:ascii="Times New Roman" w:eastAsia="Calibri" w:hAnsi="Times New Roman" w:cs="Times New Roman"/>
          <w:noProof/>
          <w:spacing w:val="60"/>
          <w:sz w:val="24"/>
          <w:szCs w:val="24"/>
        </w:rPr>
        <w:t xml:space="preserve"> </w:t>
      </w:r>
      <w:r w:rsidRPr="008A519B">
        <w:rPr>
          <w:rFonts w:ascii="Times New Roman" w:eastAsia="Calibri" w:hAnsi="Times New Roman" w:cs="Times New Roman"/>
          <w:noProof/>
          <w:spacing w:val="-15"/>
          <w:sz w:val="24"/>
          <w:szCs w:val="24"/>
        </w:rPr>
        <w:t>M.</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Of.</w:t>
      </w:r>
      <w:r w:rsidRPr="008A519B">
        <w:rPr>
          <w:rFonts w:ascii="Times New Roman" w:eastAsia="Calibri" w:hAnsi="Times New Roman" w:cs="Times New Roman"/>
          <w:noProof/>
          <w:spacing w:val="-15"/>
          <w:sz w:val="24"/>
          <w:szCs w:val="24"/>
        </w:rPr>
        <w:t xml:space="preserve"> nr. 152/12.04.2000;</w:t>
      </w:r>
    </w:p>
    <w:p w14:paraId="0D26780E" w14:textId="77777777" w:rsidR="008A519B" w:rsidRPr="008A519B" w:rsidRDefault="008A519B" w:rsidP="008A519B">
      <w:pPr>
        <w:numPr>
          <w:ilvl w:val="0"/>
          <w:numId w:val="13"/>
        </w:numPr>
        <w:tabs>
          <w:tab w:val="left" w:pos="1035"/>
        </w:tabs>
        <w:autoSpaceDE w:val="0"/>
        <w:autoSpaceDN w:val="0"/>
        <w:adjustRightInd w:val="0"/>
        <w:spacing w:after="0" w:line="276" w:lineRule="auto"/>
        <w:ind w:right="105"/>
        <w:jc w:val="both"/>
        <w:rPr>
          <w:rFonts w:ascii="Times New Roman" w:eastAsia="Calibri" w:hAnsi="Times New Roman" w:cs="Times New Roman"/>
          <w:noProof/>
          <w:spacing w:val="-15"/>
          <w:sz w:val="24"/>
          <w:szCs w:val="24"/>
        </w:rPr>
      </w:pPr>
      <w:r w:rsidRPr="008A519B">
        <w:rPr>
          <w:rFonts w:ascii="Times New Roman" w:eastAsia="Calibri" w:hAnsi="Times New Roman" w:cs="Times New Roman"/>
          <w:noProof/>
          <w:spacing w:val="-15"/>
          <w:sz w:val="24"/>
          <w:szCs w:val="24"/>
        </w:rPr>
        <w:t>Legea</w:t>
      </w:r>
      <w:r w:rsidRPr="008A519B">
        <w:rPr>
          <w:rFonts w:ascii="Times New Roman" w:eastAsia="Calibri" w:hAnsi="Times New Roman" w:cs="Times New Roman"/>
          <w:noProof/>
          <w:spacing w:val="45"/>
          <w:sz w:val="24"/>
          <w:szCs w:val="24"/>
        </w:rPr>
        <w:t xml:space="preserve"> </w:t>
      </w:r>
      <w:r w:rsidRPr="008A519B">
        <w:rPr>
          <w:rFonts w:ascii="Times New Roman" w:eastAsia="Calibri" w:hAnsi="Times New Roman" w:cs="Times New Roman"/>
          <w:noProof/>
          <w:spacing w:val="-15"/>
          <w:sz w:val="24"/>
          <w:szCs w:val="24"/>
        </w:rPr>
        <w:t>nr.</w:t>
      </w:r>
      <w:r w:rsidRPr="008A519B">
        <w:rPr>
          <w:rFonts w:ascii="Times New Roman" w:eastAsia="Calibri" w:hAnsi="Times New Roman" w:cs="Times New Roman"/>
          <w:noProof/>
          <w:spacing w:val="45"/>
          <w:sz w:val="24"/>
          <w:szCs w:val="24"/>
        </w:rPr>
        <w:t xml:space="preserve"> </w:t>
      </w:r>
      <w:r w:rsidRPr="008A519B">
        <w:rPr>
          <w:rFonts w:ascii="Times New Roman" w:eastAsia="Calibri" w:hAnsi="Times New Roman" w:cs="Times New Roman"/>
          <w:noProof/>
          <w:spacing w:val="-15"/>
          <w:sz w:val="24"/>
          <w:szCs w:val="24"/>
        </w:rPr>
        <w:t>462/2001</w:t>
      </w:r>
      <w:r w:rsidRPr="008A519B">
        <w:rPr>
          <w:rFonts w:ascii="Times New Roman" w:eastAsia="Calibri" w:hAnsi="Times New Roman" w:cs="Times New Roman"/>
          <w:noProof/>
          <w:spacing w:val="45"/>
          <w:sz w:val="24"/>
          <w:szCs w:val="24"/>
        </w:rPr>
        <w:t xml:space="preserve"> </w:t>
      </w:r>
      <w:r w:rsidRPr="008A519B">
        <w:rPr>
          <w:rFonts w:ascii="Times New Roman" w:eastAsia="Calibri" w:hAnsi="Times New Roman" w:cs="Times New Roman"/>
          <w:noProof/>
          <w:spacing w:val="-15"/>
          <w:sz w:val="24"/>
          <w:szCs w:val="24"/>
        </w:rPr>
        <w:t>pentru</w:t>
      </w:r>
      <w:r w:rsidRPr="008A519B">
        <w:rPr>
          <w:rFonts w:ascii="Times New Roman" w:eastAsia="Calibri" w:hAnsi="Times New Roman" w:cs="Times New Roman"/>
          <w:noProof/>
          <w:spacing w:val="45"/>
          <w:sz w:val="24"/>
          <w:szCs w:val="24"/>
        </w:rPr>
        <w:t xml:space="preserve"> </w:t>
      </w:r>
      <w:r w:rsidRPr="008A519B">
        <w:rPr>
          <w:rFonts w:ascii="Times New Roman" w:eastAsia="Calibri" w:hAnsi="Times New Roman" w:cs="Times New Roman"/>
          <w:noProof/>
          <w:spacing w:val="-15"/>
          <w:sz w:val="24"/>
          <w:szCs w:val="24"/>
        </w:rPr>
        <w:t>aprobarea</w:t>
      </w:r>
      <w:r w:rsidRPr="008A519B">
        <w:rPr>
          <w:rFonts w:ascii="Times New Roman" w:eastAsia="Calibri" w:hAnsi="Times New Roman" w:cs="Times New Roman"/>
          <w:noProof/>
          <w:spacing w:val="45"/>
          <w:sz w:val="24"/>
          <w:szCs w:val="24"/>
        </w:rPr>
        <w:t xml:space="preserve"> </w:t>
      </w:r>
      <w:r w:rsidRPr="008A519B">
        <w:rPr>
          <w:rFonts w:ascii="Times New Roman" w:eastAsia="Calibri" w:hAnsi="Times New Roman" w:cs="Times New Roman"/>
          <w:noProof/>
          <w:spacing w:val="-15"/>
          <w:sz w:val="24"/>
          <w:szCs w:val="24"/>
        </w:rPr>
        <w:t>Ordonanţei</w:t>
      </w:r>
      <w:r w:rsidRPr="008A519B">
        <w:rPr>
          <w:rFonts w:ascii="Times New Roman" w:eastAsia="Calibri" w:hAnsi="Times New Roman" w:cs="Times New Roman"/>
          <w:noProof/>
          <w:spacing w:val="45"/>
          <w:sz w:val="24"/>
          <w:szCs w:val="24"/>
        </w:rPr>
        <w:t xml:space="preserve"> </w:t>
      </w:r>
      <w:r w:rsidRPr="008A519B">
        <w:rPr>
          <w:rFonts w:ascii="Times New Roman" w:eastAsia="Calibri" w:hAnsi="Times New Roman" w:cs="Times New Roman"/>
          <w:noProof/>
          <w:sz w:val="24"/>
          <w:szCs w:val="24"/>
        </w:rPr>
        <w:t>de</w:t>
      </w:r>
      <w:r w:rsidRPr="008A519B">
        <w:rPr>
          <w:rFonts w:ascii="Times New Roman" w:eastAsia="Calibri" w:hAnsi="Times New Roman" w:cs="Times New Roman"/>
          <w:noProof/>
          <w:spacing w:val="45"/>
          <w:sz w:val="24"/>
          <w:szCs w:val="24"/>
        </w:rPr>
        <w:t xml:space="preserve"> </w:t>
      </w:r>
      <w:r w:rsidRPr="008A519B">
        <w:rPr>
          <w:rFonts w:ascii="Times New Roman" w:eastAsia="Calibri" w:hAnsi="Times New Roman" w:cs="Times New Roman"/>
          <w:noProof/>
          <w:spacing w:val="-15"/>
          <w:sz w:val="24"/>
          <w:szCs w:val="24"/>
        </w:rPr>
        <w:t>urgenţă</w:t>
      </w:r>
      <w:r w:rsidRPr="008A519B">
        <w:rPr>
          <w:rFonts w:ascii="Times New Roman" w:eastAsia="Calibri" w:hAnsi="Times New Roman" w:cs="Times New Roman"/>
          <w:noProof/>
          <w:spacing w:val="45"/>
          <w:sz w:val="24"/>
          <w:szCs w:val="24"/>
        </w:rPr>
        <w:t xml:space="preserve"> </w:t>
      </w:r>
      <w:r w:rsidRPr="008A519B">
        <w:rPr>
          <w:rFonts w:ascii="Times New Roman" w:eastAsia="Calibri" w:hAnsi="Times New Roman" w:cs="Times New Roman"/>
          <w:noProof/>
          <w:sz w:val="24"/>
          <w:szCs w:val="24"/>
        </w:rPr>
        <w:t>a</w:t>
      </w:r>
      <w:r w:rsidRPr="008A519B">
        <w:rPr>
          <w:rFonts w:ascii="Times New Roman" w:eastAsia="Calibri" w:hAnsi="Times New Roman" w:cs="Times New Roman"/>
          <w:noProof/>
          <w:spacing w:val="45"/>
          <w:sz w:val="24"/>
          <w:szCs w:val="24"/>
        </w:rPr>
        <w:t xml:space="preserve"> </w:t>
      </w:r>
      <w:r w:rsidRPr="008A519B">
        <w:rPr>
          <w:rFonts w:ascii="Times New Roman" w:eastAsia="Calibri" w:hAnsi="Times New Roman" w:cs="Times New Roman"/>
          <w:noProof/>
          <w:spacing w:val="-15"/>
          <w:sz w:val="24"/>
          <w:szCs w:val="24"/>
        </w:rPr>
        <w:t>Guvernului</w:t>
      </w:r>
      <w:r w:rsidRPr="008A519B">
        <w:rPr>
          <w:rFonts w:ascii="Times New Roman" w:eastAsia="Calibri" w:hAnsi="Times New Roman" w:cs="Times New Roman"/>
          <w:noProof/>
          <w:spacing w:val="45"/>
          <w:sz w:val="24"/>
          <w:szCs w:val="24"/>
        </w:rPr>
        <w:t xml:space="preserve"> </w:t>
      </w:r>
      <w:r w:rsidRPr="008A519B">
        <w:rPr>
          <w:rFonts w:ascii="Times New Roman" w:eastAsia="Calibri" w:hAnsi="Times New Roman" w:cs="Times New Roman"/>
          <w:noProof/>
          <w:sz w:val="24"/>
          <w:szCs w:val="24"/>
        </w:rPr>
        <w:t>nr.</w:t>
      </w:r>
      <w:r w:rsidRPr="008A519B">
        <w:rPr>
          <w:rFonts w:ascii="Times New Roman" w:eastAsia="Calibri" w:hAnsi="Times New Roman" w:cs="Times New Roman"/>
          <w:noProof/>
          <w:spacing w:val="45"/>
          <w:sz w:val="24"/>
          <w:szCs w:val="24"/>
        </w:rPr>
        <w:t xml:space="preserve"> </w:t>
      </w:r>
      <w:r w:rsidRPr="008A519B">
        <w:rPr>
          <w:rFonts w:ascii="Times New Roman" w:eastAsia="Calibri" w:hAnsi="Times New Roman" w:cs="Times New Roman"/>
          <w:noProof/>
          <w:spacing w:val="-15"/>
          <w:sz w:val="24"/>
          <w:szCs w:val="24"/>
        </w:rPr>
        <w:t>236/2000</w:t>
      </w:r>
      <w:r w:rsidRPr="008A519B">
        <w:rPr>
          <w:rFonts w:ascii="Times New Roman" w:eastAsia="Calibri" w:hAnsi="Times New Roman" w:cs="Times New Roman"/>
          <w:noProof/>
          <w:spacing w:val="60"/>
          <w:sz w:val="24"/>
          <w:szCs w:val="24"/>
        </w:rPr>
        <w:t xml:space="preserve"> </w:t>
      </w:r>
      <w:r w:rsidRPr="008A519B">
        <w:rPr>
          <w:rFonts w:ascii="Times New Roman" w:eastAsia="Calibri" w:hAnsi="Times New Roman" w:cs="Times New Roman"/>
          <w:noProof/>
          <w:spacing w:val="-15"/>
          <w:sz w:val="24"/>
          <w:szCs w:val="24"/>
        </w:rPr>
        <w:t>privind</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regimul ariilor</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naturale</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protejate, conservarea</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habitatelor</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 xml:space="preserve">naturale, </w:t>
      </w:r>
      <w:r w:rsidRPr="008A519B">
        <w:rPr>
          <w:rFonts w:ascii="Times New Roman" w:eastAsia="Calibri" w:hAnsi="Times New Roman" w:cs="Times New Roman"/>
          <w:noProof/>
          <w:sz w:val="24"/>
          <w:szCs w:val="24"/>
        </w:rPr>
        <w:t>a</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florei</w:t>
      </w:r>
      <w:r w:rsidRPr="008A519B">
        <w:rPr>
          <w:rFonts w:ascii="Times New Roman" w:eastAsia="Calibri" w:hAnsi="Times New Roman" w:cs="Times New Roman"/>
          <w:noProof/>
          <w:sz w:val="24"/>
          <w:szCs w:val="24"/>
        </w:rPr>
        <w:t xml:space="preserve"> şi</w:t>
      </w:r>
      <w:r w:rsidRPr="008A519B">
        <w:rPr>
          <w:rFonts w:ascii="Times New Roman" w:eastAsia="Calibri" w:hAnsi="Times New Roman" w:cs="Times New Roman"/>
          <w:noProof/>
          <w:spacing w:val="-15"/>
          <w:sz w:val="24"/>
          <w:szCs w:val="24"/>
        </w:rPr>
        <w:t xml:space="preserve"> faunei</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sălbatice.</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w:t>
      </w:r>
      <w:r w:rsidRPr="008A519B">
        <w:rPr>
          <w:rFonts w:ascii="Times New Roman" w:eastAsia="Calibri" w:hAnsi="Times New Roman" w:cs="Times New Roman"/>
          <w:noProof/>
          <w:spacing w:val="75"/>
          <w:sz w:val="24"/>
          <w:szCs w:val="24"/>
        </w:rPr>
        <w:t xml:space="preserve"> </w:t>
      </w:r>
      <w:r w:rsidRPr="008A519B">
        <w:rPr>
          <w:rFonts w:ascii="Times New Roman" w:eastAsia="Calibri" w:hAnsi="Times New Roman" w:cs="Times New Roman"/>
          <w:noProof/>
          <w:spacing w:val="-15"/>
          <w:sz w:val="24"/>
          <w:szCs w:val="24"/>
        </w:rPr>
        <w:t>M.</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Of.</w:t>
      </w:r>
      <w:r w:rsidRPr="008A519B">
        <w:rPr>
          <w:rFonts w:ascii="Times New Roman" w:eastAsia="Calibri" w:hAnsi="Times New Roman" w:cs="Times New Roman"/>
          <w:noProof/>
          <w:spacing w:val="-15"/>
          <w:sz w:val="24"/>
          <w:szCs w:val="24"/>
        </w:rPr>
        <w:t xml:space="preserve"> nr. 433/2.08.2001;</w:t>
      </w:r>
    </w:p>
    <w:p w14:paraId="17D86F34" w14:textId="77777777" w:rsidR="008A519B" w:rsidRPr="008A519B" w:rsidRDefault="008A519B" w:rsidP="008A519B">
      <w:pPr>
        <w:numPr>
          <w:ilvl w:val="0"/>
          <w:numId w:val="14"/>
        </w:numPr>
        <w:autoSpaceDE w:val="0"/>
        <w:autoSpaceDN w:val="0"/>
        <w:adjustRightInd w:val="0"/>
        <w:spacing w:before="75" w:after="0" w:line="276" w:lineRule="auto"/>
        <w:ind w:right="120"/>
        <w:jc w:val="both"/>
        <w:rPr>
          <w:rFonts w:ascii="Times New Roman" w:eastAsia="Calibri" w:hAnsi="Times New Roman" w:cs="Times New Roman"/>
          <w:noProof/>
          <w:spacing w:val="-15"/>
          <w:sz w:val="24"/>
          <w:szCs w:val="24"/>
        </w:rPr>
      </w:pPr>
      <w:r w:rsidRPr="008A519B">
        <w:rPr>
          <w:rFonts w:ascii="Times New Roman" w:eastAsia="Calibri" w:hAnsi="Times New Roman" w:cs="Times New Roman"/>
          <w:noProof/>
          <w:spacing w:val="-15"/>
          <w:sz w:val="24"/>
          <w:szCs w:val="24"/>
        </w:rPr>
        <w:t>H.G.</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nr.</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2151/</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2004</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privind</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instituirea</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regimului</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de</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arie</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naturală</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protejată</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pentru</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noi</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zone</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M.</w:t>
      </w:r>
      <w:r w:rsidRPr="008A519B">
        <w:rPr>
          <w:rFonts w:ascii="Times New Roman" w:eastAsia="Calibri" w:hAnsi="Times New Roman" w:cs="Times New Roman"/>
          <w:noProof/>
          <w:spacing w:val="75"/>
          <w:sz w:val="24"/>
          <w:szCs w:val="24"/>
        </w:rPr>
        <w:t xml:space="preserve"> </w:t>
      </w:r>
      <w:r w:rsidRPr="008A519B">
        <w:rPr>
          <w:rFonts w:ascii="Times New Roman" w:eastAsia="Calibri" w:hAnsi="Times New Roman" w:cs="Times New Roman"/>
          <w:noProof/>
          <w:spacing w:val="-15"/>
          <w:sz w:val="24"/>
          <w:szCs w:val="24"/>
        </w:rPr>
        <w:t>Of.</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38</w:t>
      </w:r>
      <w:r w:rsidRPr="008A519B">
        <w:rPr>
          <w:rFonts w:ascii="Times New Roman" w:eastAsia="Calibri" w:hAnsi="Times New Roman" w:cs="Times New Roman"/>
          <w:noProof/>
          <w:spacing w:val="-15"/>
          <w:sz w:val="24"/>
          <w:szCs w:val="24"/>
        </w:rPr>
        <w:t xml:space="preserve"> din</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12.01.2005;</w:t>
      </w:r>
    </w:p>
    <w:p w14:paraId="652EE79E" w14:textId="77777777" w:rsidR="008A519B" w:rsidRPr="008A519B" w:rsidRDefault="008A519B" w:rsidP="008A519B">
      <w:pPr>
        <w:numPr>
          <w:ilvl w:val="0"/>
          <w:numId w:val="14"/>
        </w:numPr>
        <w:autoSpaceDE w:val="0"/>
        <w:autoSpaceDN w:val="0"/>
        <w:adjustRightInd w:val="0"/>
        <w:spacing w:after="0" w:line="276" w:lineRule="auto"/>
        <w:ind w:right="105"/>
        <w:jc w:val="both"/>
        <w:rPr>
          <w:rFonts w:ascii="Times New Roman" w:eastAsia="Calibri" w:hAnsi="Times New Roman" w:cs="Times New Roman"/>
          <w:noProof/>
          <w:spacing w:val="-15"/>
          <w:sz w:val="24"/>
          <w:szCs w:val="24"/>
        </w:rPr>
      </w:pPr>
      <w:r w:rsidRPr="008A519B">
        <w:rPr>
          <w:rFonts w:ascii="Times New Roman" w:eastAsia="Calibri" w:hAnsi="Times New Roman" w:cs="Times New Roman"/>
          <w:noProof/>
          <w:spacing w:val="-15"/>
          <w:sz w:val="24"/>
          <w:szCs w:val="24"/>
        </w:rPr>
        <w:t>ORDIN</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nr.</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1198/2005</w:t>
      </w:r>
      <w:r w:rsidRPr="008A519B">
        <w:rPr>
          <w:rFonts w:ascii="Times New Roman" w:eastAsia="Calibri" w:hAnsi="Times New Roman" w:cs="Times New Roman"/>
          <w:noProof/>
          <w:sz w:val="24"/>
          <w:szCs w:val="24"/>
        </w:rPr>
        <w:t xml:space="preserve"> pentru</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actualizarea</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anexelor</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nr.</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2,</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3,</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4</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şi</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5</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la</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Ordonanţa</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de</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urgenţă</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a</w:t>
      </w:r>
      <w:r w:rsidRPr="008A519B">
        <w:rPr>
          <w:rFonts w:ascii="Times New Roman" w:eastAsia="Calibri" w:hAnsi="Times New Roman" w:cs="Times New Roman"/>
          <w:noProof/>
          <w:spacing w:val="30"/>
          <w:sz w:val="24"/>
          <w:szCs w:val="24"/>
        </w:rPr>
        <w:t xml:space="preserve"> </w:t>
      </w:r>
      <w:r w:rsidRPr="008A519B">
        <w:rPr>
          <w:rFonts w:ascii="Times New Roman" w:eastAsia="Calibri" w:hAnsi="Times New Roman" w:cs="Times New Roman"/>
          <w:noProof/>
          <w:spacing w:val="-15"/>
          <w:sz w:val="24"/>
          <w:szCs w:val="24"/>
        </w:rPr>
        <w:t>Guvernului</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nr.</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236/2000</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privind</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regimul</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ariilor</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naturale</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protejate,</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conservarea</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habitatelor</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naturale,</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a</w:t>
      </w:r>
      <w:r w:rsidRPr="008A519B">
        <w:rPr>
          <w:rFonts w:ascii="Times New Roman" w:eastAsia="Calibri" w:hAnsi="Times New Roman" w:cs="Times New Roman"/>
          <w:noProof/>
          <w:spacing w:val="90"/>
          <w:sz w:val="24"/>
          <w:szCs w:val="24"/>
        </w:rPr>
        <w:t xml:space="preserve"> </w:t>
      </w:r>
      <w:r w:rsidRPr="008A519B">
        <w:rPr>
          <w:rFonts w:ascii="Times New Roman" w:eastAsia="Calibri" w:hAnsi="Times New Roman" w:cs="Times New Roman"/>
          <w:noProof/>
          <w:spacing w:val="-15"/>
          <w:sz w:val="24"/>
          <w:szCs w:val="24"/>
        </w:rPr>
        <w:t xml:space="preserve">florei </w:t>
      </w:r>
      <w:r w:rsidRPr="008A519B">
        <w:rPr>
          <w:rFonts w:ascii="Times New Roman" w:eastAsia="Calibri" w:hAnsi="Times New Roman" w:cs="Times New Roman"/>
          <w:noProof/>
          <w:sz w:val="24"/>
          <w:szCs w:val="24"/>
        </w:rPr>
        <w:t>şi</w:t>
      </w:r>
      <w:r w:rsidRPr="008A519B">
        <w:rPr>
          <w:rFonts w:ascii="Times New Roman" w:eastAsia="Calibri" w:hAnsi="Times New Roman" w:cs="Times New Roman"/>
          <w:noProof/>
          <w:spacing w:val="-15"/>
          <w:sz w:val="24"/>
          <w:szCs w:val="24"/>
        </w:rPr>
        <w:t xml:space="preserve"> faunei</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 xml:space="preserve">sălbatice, aprobată </w:t>
      </w:r>
      <w:r w:rsidRPr="008A519B">
        <w:rPr>
          <w:rFonts w:ascii="Times New Roman" w:eastAsia="Calibri" w:hAnsi="Times New Roman" w:cs="Times New Roman"/>
          <w:noProof/>
          <w:sz w:val="24"/>
          <w:szCs w:val="24"/>
        </w:rPr>
        <w:t>cu</w:t>
      </w:r>
      <w:r w:rsidRPr="008A519B">
        <w:rPr>
          <w:rFonts w:ascii="Times New Roman" w:eastAsia="Calibri" w:hAnsi="Times New Roman" w:cs="Times New Roman"/>
          <w:noProof/>
          <w:spacing w:val="-15"/>
          <w:sz w:val="24"/>
          <w:szCs w:val="24"/>
        </w:rPr>
        <w:t xml:space="preserve"> modificări </w:t>
      </w:r>
      <w:r w:rsidRPr="008A519B">
        <w:rPr>
          <w:rFonts w:ascii="Times New Roman" w:eastAsia="Calibri" w:hAnsi="Times New Roman" w:cs="Times New Roman"/>
          <w:noProof/>
          <w:sz w:val="24"/>
          <w:szCs w:val="24"/>
        </w:rPr>
        <w:t>şi</w:t>
      </w:r>
      <w:r w:rsidRPr="008A519B">
        <w:rPr>
          <w:rFonts w:ascii="Times New Roman" w:eastAsia="Calibri" w:hAnsi="Times New Roman" w:cs="Times New Roman"/>
          <w:noProof/>
          <w:spacing w:val="-15"/>
          <w:sz w:val="24"/>
          <w:szCs w:val="24"/>
        </w:rPr>
        <w:t xml:space="preserve"> completări </w:t>
      </w:r>
      <w:r w:rsidRPr="008A519B">
        <w:rPr>
          <w:rFonts w:ascii="Times New Roman" w:eastAsia="Calibri" w:hAnsi="Times New Roman" w:cs="Times New Roman"/>
          <w:noProof/>
          <w:sz w:val="24"/>
          <w:szCs w:val="24"/>
        </w:rPr>
        <w:t xml:space="preserve">prin </w:t>
      </w:r>
      <w:r w:rsidRPr="008A519B">
        <w:rPr>
          <w:rFonts w:ascii="Times New Roman" w:eastAsia="Calibri" w:hAnsi="Times New Roman" w:cs="Times New Roman"/>
          <w:noProof/>
          <w:spacing w:val="-15"/>
          <w:sz w:val="24"/>
          <w:szCs w:val="24"/>
        </w:rPr>
        <w:t>Legea nr. 462/2001;</w:t>
      </w:r>
    </w:p>
    <w:p w14:paraId="53788E69" w14:textId="77777777" w:rsidR="008A519B" w:rsidRPr="008A519B" w:rsidRDefault="008A519B" w:rsidP="008A519B">
      <w:pPr>
        <w:numPr>
          <w:ilvl w:val="0"/>
          <w:numId w:val="14"/>
        </w:numPr>
        <w:tabs>
          <w:tab w:val="clear" w:pos="990"/>
          <w:tab w:val="left" w:pos="1005"/>
        </w:tabs>
        <w:autoSpaceDE w:val="0"/>
        <w:autoSpaceDN w:val="0"/>
        <w:adjustRightInd w:val="0"/>
        <w:spacing w:after="0" w:line="276" w:lineRule="auto"/>
        <w:ind w:right="105"/>
        <w:jc w:val="both"/>
        <w:rPr>
          <w:rFonts w:ascii="Times New Roman" w:eastAsia="Calibri" w:hAnsi="Times New Roman" w:cs="Times New Roman"/>
          <w:noProof/>
          <w:spacing w:val="-15"/>
          <w:sz w:val="24"/>
          <w:szCs w:val="24"/>
        </w:rPr>
      </w:pPr>
      <w:r w:rsidRPr="008A519B">
        <w:rPr>
          <w:rFonts w:ascii="Times New Roman" w:eastAsia="Calibri" w:hAnsi="Times New Roman" w:cs="Times New Roman"/>
          <w:noProof/>
          <w:spacing w:val="-15"/>
          <w:sz w:val="24"/>
          <w:szCs w:val="24"/>
        </w:rPr>
        <w:t>Ordinul</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ministrului</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mediului</w:t>
      </w:r>
      <w:r w:rsidRPr="008A519B">
        <w:rPr>
          <w:rFonts w:ascii="Times New Roman" w:eastAsia="Calibri" w:hAnsi="Times New Roman" w:cs="Times New Roman"/>
          <w:noProof/>
          <w:spacing w:val="15"/>
          <w:sz w:val="24"/>
          <w:szCs w:val="24"/>
        </w:rPr>
        <w:t xml:space="preserve"> şi </w:t>
      </w:r>
      <w:r w:rsidRPr="008A519B">
        <w:rPr>
          <w:rFonts w:ascii="Times New Roman" w:eastAsia="Calibri" w:hAnsi="Times New Roman" w:cs="Times New Roman"/>
          <w:noProof/>
          <w:spacing w:val="-15"/>
          <w:sz w:val="24"/>
          <w:szCs w:val="24"/>
        </w:rPr>
        <w:t>dezvoltării</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durabile</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nr.</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1.964/2007</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privind</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instituirea</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regimului</w:t>
      </w:r>
      <w:r w:rsidRPr="008A519B">
        <w:rPr>
          <w:rFonts w:ascii="Times New Roman" w:eastAsia="Calibri" w:hAnsi="Times New Roman" w:cs="Times New Roman"/>
          <w:noProof/>
          <w:spacing w:val="75"/>
          <w:sz w:val="24"/>
          <w:szCs w:val="24"/>
        </w:rPr>
        <w:t xml:space="preserve"> </w:t>
      </w:r>
      <w:r w:rsidRPr="008A519B">
        <w:rPr>
          <w:rFonts w:ascii="Times New Roman" w:eastAsia="Calibri" w:hAnsi="Times New Roman" w:cs="Times New Roman"/>
          <w:noProof/>
          <w:sz w:val="24"/>
          <w:szCs w:val="24"/>
        </w:rPr>
        <w:t>de</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arie</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naturală</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protejată</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a</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siturilor</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de</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importanţă</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comunitară,</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ca</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parte</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integrantă</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a</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reţelei</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ecologice</w:t>
      </w:r>
      <w:r w:rsidRPr="008A519B">
        <w:rPr>
          <w:rFonts w:ascii="Times New Roman" w:eastAsia="Calibri" w:hAnsi="Times New Roman" w:cs="Times New Roman"/>
          <w:noProof/>
          <w:spacing w:val="75"/>
          <w:sz w:val="24"/>
          <w:szCs w:val="24"/>
        </w:rPr>
        <w:t xml:space="preserve"> </w:t>
      </w:r>
      <w:r w:rsidRPr="008A519B">
        <w:rPr>
          <w:rFonts w:ascii="Times New Roman" w:eastAsia="Calibri" w:hAnsi="Times New Roman" w:cs="Times New Roman"/>
          <w:noProof/>
          <w:spacing w:val="-15"/>
          <w:sz w:val="24"/>
          <w:szCs w:val="24"/>
        </w:rPr>
        <w:t>europene</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Natura</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2000</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în</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România</w:t>
      </w:r>
    </w:p>
    <w:p w14:paraId="52FC2F34" w14:textId="77777777" w:rsidR="008A519B" w:rsidRPr="008A519B" w:rsidRDefault="008A519B" w:rsidP="008A519B">
      <w:pPr>
        <w:numPr>
          <w:ilvl w:val="0"/>
          <w:numId w:val="14"/>
        </w:numPr>
        <w:autoSpaceDE w:val="0"/>
        <w:autoSpaceDN w:val="0"/>
        <w:adjustRightInd w:val="0"/>
        <w:spacing w:after="0" w:line="276" w:lineRule="auto"/>
        <w:jc w:val="both"/>
        <w:rPr>
          <w:rFonts w:ascii="Times New Roman" w:eastAsia="Calibri" w:hAnsi="Times New Roman" w:cs="Times New Roman"/>
          <w:noProof/>
          <w:spacing w:val="-15"/>
          <w:sz w:val="24"/>
          <w:szCs w:val="24"/>
        </w:rPr>
      </w:pPr>
      <w:r w:rsidRPr="008A519B">
        <w:rPr>
          <w:rFonts w:ascii="Times New Roman" w:eastAsia="Calibri" w:hAnsi="Times New Roman" w:cs="Times New Roman"/>
          <w:noProof/>
          <w:spacing w:val="-15"/>
          <w:sz w:val="24"/>
          <w:szCs w:val="24"/>
        </w:rPr>
        <w:t>H.G. nr.</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1581/2005 privind</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instituirea regimului de</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arie</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naturală</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 xml:space="preserve">protejată </w:t>
      </w:r>
      <w:r w:rsidRPr="008A519B">
        <w:rPr>
          <w:rFonts w:ascii="Times New Roman" w:eastAsia="Calibri" w:hAnsi="Times New Roman" w:cs="Times New Roman"/>
          <w:noProof/>
          <w:sz w:val="24"/>
          <w:szCs w:val="24"/>
        </w:rPr>
        <w:t>pentru</w:t>
      </w:r>
      <w:r w:rsidRPr="008A519B">
        <w:rPr>
          <w:rFonts w:ascii="Times New Roman" w:eastAsia="Calibri" w:hAnsi="Times New Roman" w:cs="Times New Roman"/>
          <w:noProof/>
          <w:spacing w:val="-15"/>
          <w:sz w:val="24"/>
          <w:szCs w:val="24"/>
        </w:rPr>
        <w:t xml:space="preserve"> noi</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zone;</w:t>
      </w:r>
    </w:p>
    <w:p w14:paraId="2FABCEA9" w14:textId="77777777" w:rsidR="008A519B" w:rsidRPr="008A519B" w:rsidRDefault="008A519B" w:rsidP="008A519B">
      <w:pPr>
        <w:numPr>
          <w:ilvl w:val="0"/>
          <w:numId w:val="14"/>
        </w:numPr>
        <w:autoSpaceDE w:val="0"/>
        <w:autoSpaceDN w:val="0"/>
        <w:adjustRightInd w:val="0"/>
        <w:spacing w:after="0" w:line="276" w:lineRule="auto"/>
        <w:jc w:val="both"/>
        <w:rPr>
          <w:rFonts w:ascii="Times New Roman" w:eastAsia="Calibri" w:hAnsi="Times New Roman" w:cs="Times New Roman"/>
          <w:noProof/>
          <w:spacing w:val="-15"/>
          <w:sz w:val="24"/>
          <w:szCs w:val="24"/>
        </w:rPr>
      </w:pPr>
      <w:r w:rsidRPr="008A519B">
        <w:rPr>
          <w:rFonts w:ascii="Times New Roman" w:eastAsia="Calibri" w:hAnsi="Times New Roman" w:cs="Times New Roman"/>
          <w:noProof/>
          <w:spacing w:val="-15"/>
          <w:sz w:val="24"/>
          <w:szCs w:val="24"/>
        </w:rPr>
        <w:t>O.G. nr.</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195/2005 privind</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protecţia mediului;</w:t>
      </w:r>
    </w:p>
    <w:p w14:paraId="6D23EB07" w14:textId="77777777" w:rsidR="008A519B" w:rsidRPr="008A519B" w:rsidRDefault="008A519B" w:rsidP="008A519B">
      <w:pPr>
        <w:numPr>
          <w:ilvl w:val="0"/>
          <w:numId w:val="14"/>
        </w:numPr>
        <w:autoSpaceDE w:val="0"/>
        <w:autoSpaceDN w:val="0"/>
        <w:adjustRightInd w:val="0"/>
        <w:spacing w:after="0" w:line="276" w:lineRule="auto"/>
        <w:ind w:right="105"/>
        <w:jc w:val="both"/>
        <w:rPr>
          <w:rFonts w:ascii="Times New Roman" w:eastAsia="Calibri" w:hAnsi="Times New Roman" w:cs="Times New Roman"/>
          <w:noProof/>
          <w:spacing w:val="-15"/>
          <w:sz w:val="24"/>
          <w:szCs w:val="24"/>
        </w:rPr>
      </w:pPr>
      <w:r w:rsidRPr="008A519B">
        <w:rPr>
          <w:rFonts w:ascii="Times New Roman" w:eastAsia="Calibri" w:hAnsi="Times New Roman" w:cs="Times New Roman"/>
          <w:noProof/>
          <w:spacing w:val="-15"/>
          <w:sz w:val="24"/>
          <w:szCs w:val="24"/>
        </w:rPr>
        <w:t>Ordinul</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MMGA</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nr.</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207/2006</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privind</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aprobarea</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Formularului</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Standard</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Natura</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2000;</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Ordin</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nr.</w:t>
      </w:r>
      <w:r w:rsidRPr="008A519B">
        <w:rPr>
          <w:rFonts w:ascii="Times New Roman" w:eastAsia="Calibri" w:hAnsi="Times New Roman" w:cs="Times New Roman"/>
          <w:noProof/>
          <w:spacing w:val="75"/>
          <w:sz w:val="24"/>
          <w:szCs w:val="24"/>
        </w:rPr>
        <w:t xml:space="preserve"> </w:t>
      </w:r>
      <w:r w:rsidRPr="008A519B">
        <w:rPr>
          <w:rFonts w:ascii="Times New Roman" w:eastAsia="Calibri" w:hAnsi="Times New Roman" w:cs="Times New Roman"/>
          <w:noProof/>
          <w:spacing w:val="-15"/>
          <w:sz w:val="24"/>
          <w:szCs w:val="24"/>
        </w:rPr>
        <w:t>1964/2007</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privind</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instituirea</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regimului</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de</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arie</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naturală</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protejată</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a</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siturilor</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de</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z w:val="24"/>
          <w:szCs w:val="24"/>
        </w:rPr>
        <w:t>importanţă</w:t>
      </w:r>
      <w:r w:rsidRPr="008A519B">
        <w:rPr>
          <w:rFonts w:ascii="Times New Roman" w:eastAsia="Calibri" w:hAnsi="Times New Roman" w:cs="Times New Roman"/>
          <w:noProof/>
          <w:spacing w:val="15"/>
          <w:sz w:val="24"/>
          <w:szCs w:val="24"/>
        </w:rPr>
        <w:t xml:space="preserve"> </w:t>
      </w:r>
      <w:r w:rsidRPr="008A519B">
        <w:rPr>
          <w:rFonts w:ascii="Times New Roman" w:eastAsia="Calibri" w:hAnsi="Times New Roman" w:cs="Times New Roman"/>
          <w:noProof/>
          <w:spacing w:val="-15"/>
          <w:sz w:val="24"/>
          <w:szCs w:val="24"/>
        </w:rPr>
        <w:t>comunitară,</w:t>
      </w:r>
      <w:r w:rsidRPr="008A519B">
        <w:rPr>
          <w:rFonts w:ascii="Times New Roman" w:eastAsia="Calibri" w:hAnsi="Times New Roman" w:cs="Times New Roman"/>
          <w:noProof/>
          <w:spacing w:val="75"/>
          <w:sz w:val="24"/>
          <w:szCs w:val="24"/>
        </w:rPr>
        <w:t xml:space="preserve"> </w:t>
      </w:r>
      <w:r w:rsidRPr="008A519B">
        <w:rPr>
          <w:rFonts w:ascii="Times New Roman" w:eastAsia="Calibri" w:hAnsi="Times New Roman" w:cs="Times New Roman"/>
          <w:noProof/>
          <w:sz w:val="24"/>
          <w:szCs w:val="24"/>
        </w:rPr>
        <w:t xml:space="preserve">ca </w:t>
      </w:r>
      <w:r w:rsidRPr="008A519B">
        <w:rPr>
          <w:rFonts w:ascii="Times New Roman" w:eastAsia="Calibri" w:hAnsi="Times New Roman" w:cs="Times New Roman"/>
          <w:noProof/>
          <w:spacing w:val="-15"/>
          <w:sz w:val="24"/>
          <w:szCs w:val="24"/>
        </w:rPr>
        <w:t>parte</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integrantă</w:t>
      </w:r>
      <w:r w:rsidRPr="008A519B">
        <w:rPr>
          <w:rFonts w:ascii="Times New Roman" w:eastAsia="Calibri" w:hAnsi="Times New Roman" w:cs="Times New Roman"/>
          <w:noProof/>
          <w:sz w:val="24"/>
          <w:szCs w:val="24"/>
        </w:rPr>
        <w:t xml:space="preserve"> a</w:t>
      </w:r>
      <w:r w:rsidRPr="008A519B">
        <w:rPr>
          <w:rFonts w:ascii="Times New Roman" w:eastAsia="Calibri" w:hAnsi="Times New Roman" w:cs="Times New Roman"/>
          <w:noProof/>
          <w:spacing w:val="-15"/>
          <w:sz w:val="24"/>
          <w:szCs w:val="24"/>
        </w:rPr>
        <w:t xml:space="preserve"> reţelei ecologice</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europene Natura</w:t>
      </w:r>
      <w:r w:rsidRPr="008A519B">
        <w:rPr>
          <w:rFonts w:ascii="Times New Roman" w:eastAsia="Calibri" w:hAnsi="Times New Roman" w:cs="Times New Roman"/>
          <w:noProof/>
          <w:sz w:val="24"/>
          <w:szCs w:val="24"/>
        </w:rPr>
        <w:t xml:space="preserve"> 2000</w:t>
      </w:r>
      <w:r w:rsidRPr="008A519B">
        <w:rPr>
          <w:rFonts w:ascii="Times New Roman" w:eastAsia="Calibri" w:hAnsi="Times New Roman" w:cs="Times New Roman"/>
          <w:noProof/>
          <w:spacing w:val="-15"/>
          <w:sz w:val="24"/>
          <w:szCs w:val="24"/>
        </w:rPr>
        <w:t xml:space="preserve"> în</w:t>
      </w:r>
      <w:r w:rsidRPr="008A519B">
        <w:rPr>
          <w:rFonts w:ascii="Times New Roman" w:eastAsia="Calibri" w:hAnsi="Times New Roman" w:cs="Times New Roman"/>
          <w:noProof/>
          <w:sz w:val="24"/>
          <w:szCs w:val="24"/>
        </w:rPr>
        <w:t xml:space="preserve"> </w:t>
      </w:r>
      <w:r w:rsidRPr="008A519B">
        <w:rPr>
          <w:rFonts w:ascii="Times New Roman" w:eastAsia="Calibri" w:hAnsi="Times New Roman" w:cs="Times New Roman"/>
          <w:noProof/>
          <w:spacing w:val="-15"/>
          <w:sz w:val="24"/>
          <w:szCs w:val="24"/>
        </w:rPr>
        <w:t>România</w:t>
      </w:r>
    </w:p>
    <w:p w14:paraId="15FC703E" w14:textId="77777777" w:rsidR="008A519B" w:rsidRPr="008A519B" w:rsidRDefault="00000000" w:rsidP="008A519B">
      <w:pPr>
        <w:numPr>
          <w:ilvl w:val="0"/>
          <w:numId w:val="14"/>
        </w:numPr>
        <w:autoSpaceDE w:val="0"/>
        <w:autoSpaceDN w:val="0"/>
        <w:adjustRightInd w:val="0"/>
        <w:spacing w:after="240" w:line="276" w:lineRule="auto"/>
        <w:jc w:val="both"/>
        <w:rPr>
          <w:rFonts w:ascii="Times New Roman" w:eastAsia="Calibri" w:hAnsi="Times New Roman" w:cs="Times New Roman"/>
          <w:noProof/>
          <w:spacing w:val="-15"/>
          <w:sz w:val="24"/>
          <w:szCs w:val="24"/>
        </w:rPr>
      </w:pPr>
      <w:hyperlink r:id="rId29" w:history="1">
        <w:r w:rsidR="008A519B" w:rsidRPr="008A519B">
          <w:rPr>
            <w:rFonts w:ascii="Times New Roman" w:eastAsia="Calibri" w:hAnsi="Times New Roman" w:cs="Times New Roman"/>
            <w:noProof/>
            <w:color w:val="0000FF"/>
            <w:spacing w:val="-15"/>
            <w:sz w:val="24"/>
            <w:szCs w:val="24"/>
            <w:u w:val="single"/>
          </w:rPr>
          <w:t>www.mmediu.ro</w:t>
        </w:r>
      </w:hyperlink>
    </w:p>
    <w:p w14:paraId="194637AD" w14:textId="77777777" w:rsidR="009E6386" w:rsidRDefault="009E6386" w:rsidP="00CD162E">
      <w:pPr>
        <w:spacing w:before="100" w:beforeAutospacing="1" w:after="100" w:afterAutospacing="1" w:line="276" w:lineRule="auto"/>
        <w:contextualSpacing/>
        <w:mirrorIndents/>
        <w:jc w:val="both"/>
        <w:rPr>
          <w:rFonts w:ascii="Times New Roman" w:hAnsi="Times New Roman" w:cs="Times New Roman"/>
          <w:sz w:val="24"/>
          <w:szCs w:val="24"/>
        </w:rPr>
      </w:pPr>
    </w:p>
    <w:p w14:paraId="7AE6641A" w14:textId="77777777" w:rsidR="00D640BB" w:rsidRDefault="00D640BB" w:rsidP="00CD162E">
      <w:pPr>
        <w:spacing w:before="100" w:beforeAutospacing="1" w:after="100" w:afterAutospacing="1" w:line="276" w:lineRule="auto"/>
        <w:contextualSpacing/>
        <w:mirrorIndents/>
        <w:jc w:val="both"/>
        <w:rPr>
          <w:rFonts w:ascii="Times New Roman" w:hAnsi="Times New Roman" w:cs="Times New Roman"/>
          <w:sz w:val="24"/>
          <w:szCs w:val="24"/>
        </w:rPr>
      </w:pPr>
    </w:p>
    <w:p w14:paraId="739B2F61" w14:textId="77777777" w:rsidR="00D640BB" w:rsidRDefault="00D640BB" w:rsidP="00CD162E">
      <w:pPr>
        <w:spacing w:before="100" w:beforeAutospacing="1" w:after="100" w:afterAutospacing="1" w:line="276" w:lineRule="auto"/>
        <w:contextualSpacing/>
        <w:mirrorIndents/>
        <w:jc w:val="both"/>
        <w:rPr>
          <w:rFonts w:ascii="Times New Roman" w:hAnsi="Times New Roman" w:cs="Times New Roman"/>
          <w:sz w:val="24"/>
          <w:szCs w:val="24"/>
        </w:rPr>
      </w:pPr>
    </w:p>
    <w:p w14:paraId="237598D9" w14:textId="77777777" w:rsidR="00D640BB" w:rsidRDefault="00D640BB" w:rsidP="00CD162E">
      <w:pPr>
        <w:spacing w:before="100" w:beforeAutospacing="1" w:after="100" w:afterAutospacing="1" w:line="276" w:lineRule="auto"/>
        <w:contextualSpacing/>
        <w:mirrorIndents/>
        <w:jc w:val="both"/>
        <w:rPr>
          <w:rFonts w:ascii="Times New Roman" w:hAnsi="Times New Roman" w:cs="Times New Roman"/>
          <w:sz w:val="24"/>
          <w:szCs w:val="24"/>
        </w:rPr>
      </w:pPr>
    </w:p>
    <w:p w14:paraId="71757301" w14:textId="77777777" w:rsidR="00D640BB" w:rsidRDefault="00D640BB" w:rsidP="00CD162E">
      <w:pPr>
        <w:spacing w:before="100" w:beforeAutospacing="1" w:after="100" w:afterAutospacing="1" w:line="276" w:lineRule="auto"/>
        <w:contextualSpacing/>
        <w:mirrorIndents/>
        <w:jc w:val="both"/>
        <w:rPr>
          <w:rFonts w:ascii="Times New Roman" w:hAnsi="Times New Roman" w:cs="Times New Roman"/>
          <w:sz w:val="24"/>
          <w:szCs w:val="24"/>
        </w:rPr>
      </w:pPr>
    </w:p>
    <w:p w14:paraId="41C9D3B7" w14:textId="77777777" w:rsidR="00D640BB" w:rsidRDefault="00D640BB" w:rsidP="00CD162E">
      <w:pPr>
        <w:spacing w:before="100" w:beforeAutospacing="1" w:after="100" w:afterAutospacing="1" w:line="276" w:lineRule="auto"/>
        <w:contextualSpacing/>
        <w:mirrorIndents/>
        <w:jc w:val="both"/>
        <w:rPr>
          <w:rFonts w:ascii="Times New Roman" w:hAnsi="Times New Roman" w:cs="Times New Roman"/>
          <w:sz w:val="24"/>
          <w:szCs w:val="24"/>
        </w:rPr>
      </w:pPr>
    </w:p>
    <w:p w14:paraId="314FB80B" w14:textId="77777777" w:rsidR="00D640BB" w:rsidRDefault="00D640BB" w:rsidP="00CD162E">
      <w:pPr>
        <w:spacing w:before="100" w:beforeAutospacing="1" w:after="100" w:afterAutospacing="1" w:line="276" w:lineRule="auto"/>
        <w:contextualSpacing/>
        <w:mirrorIndents/>
        <w:jc w:val="both"/>
        <w:rPr>
          <w:rFonts w:ascii="Times New Roman" w:hAnsi="Times New Roman" w:cs="Times New Roman"/>
          <w:sz w:val="24"/>
          <w:szCs w:val="24"/>
        </w:rPr>
      </w:pPr>
    </w:p>
    <w:p w14:paraId="1D2BF30D" w14:textId="77777777" w:rsidR="00D640BB" w:rsidRPr="00AF708F" w:rsidRDefault="00D640BB" w:rsidP="00CD162E">
      <w:pPr>
        <w:pStyle w:val="Titlu1"/>
        <w:spacing w:line="276" w:lineRule="auto"/>
        <w:jc w:val="center"/>
        <w:rPr>
          <w:rFonts w:ascii="Times New Roman" w:eastAsia="Times New Roman" w:hAnsi="Times New Roman" w:cs="Times New Roman"/>
          <w:b/>
          <w:smallCaps/>
          <w:noProof/>
          <w:color w:val="auto"/>
        </w:rPr>
      </w:pPr>
      <w:bookmarkStart w:id="230" w:name="_Toc99089033"/>
      <w:bookmarkStart w:id="231" w:name="_Toc108607010"/>
      <w:bookmarkStart w:id="232" w:name="_Toc108609527"/>
      <w:bookmarkStart w:id="233" w:name="_Toc170190445"/>
      <w:r w:rsidRPr="00AF708F">
        <w:rPr>
          <w:rFonts w:ascii="Times New Roman" w:eastAsia="Times New Roman" w:hAnsi="Times New Roman" w:cs="Times New Roman"/>
          <w:b/>
          <w:smallCaps/>
          <w:noProof/>
          <w:color w:val="auto"/>
        </w:rPr>
        <w:lastRenderedPageBreak/>
        <w:t>CV – uri colectiv elaboratori</w:t>
      </w:r>
      <w:bookmarkEnd w:id="230"/>
      <w:bookmarkEnd w:id="231"/>
      <w:bookmarkEnd w:id="232"/>
      <w:bookmarkEnd w:id="233"/>
    </w:p>
    <w:p w14:paraId="3A1805C7" w14:textId="3919DE08" w:rsidR="00D640BB" w:rsidRPr="00D640BB" w:rsidRDefault="00D640BB" w:rsidP="00CD162E">
      <w:pPr>
        <w:spacing w:after="0" w:line="276" w:lineRule="auto"/>
        <w:jc w:val="center"/>
        <w:rPr>
          <w:rFonts w:ascii="Calibri" w:eastAsia="Calibri" w:hAnsi="Calibri" w:cs="Times New Roman"/>
          <w:noProof/>
          <w:sz w:val="20"/>
          <w:szCs w:val="20"/>
        </w:rPr>
      </w:pPr>
      <w:r w:rsidRPr="00D640BB">
        <w:rPr>
          <w:rFonts w:ascii="Calibri" w:eastAsia="Calibri" w:hAnsi="Calibri" w:cs="Times New Roman"/>
          <w:noProof/>
          <w:sz w:val="20"/>
          <w:szCs w:val="20"/>
          <w:lang w:eastAsia="ro-RO"/>
        </w:rPr>
        <w:drawing>
          <wp:inline distT="0" distB="0" distL="0" distR="0" wp14:anchorId="096E8CF9" wp14:editId="6F26A877">
            <wp:extent cx="5676900" cy="80200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6900" cy="8020050"/>
                    </a:xfrm>
                    <a:prstGeom prst="rect">
                      <a:avLst/>
                    </a:prstGeom>
                    <a:noFill/>
                    <a:ln>
                      <a:noFill/>
                    </a:ln>
                  </pic:spPr>
                </pic:pic>
              </a:graphicData>
            </a:graphic>
          </wp:inline>
        </w:drawing>
      </w:r>
    </w:p>
    <w:p w14:paraId="46A264C8" w14:textId="77777777" w:rsidR="00D640BB" w:rsidRPr="00D640BB" w:rsidRDefault="00D640BB" w:rsidP="00CD162E">
      <w:pPr>
        <w:spacing w:after="0" w:line="276" w:lineRule="auto"/>
        <w:rPr>
          <w:rFonts w:ascii="Calibri" w:eastAsia="Calibri" w:hAnsi="Calibri" w:cs="Times New Roman"/>
          <w:noProof/>
          <w:sz w:val="20"/>
          <w:szCs w:val="20"/>
        </w:rPr>
      </w:pPr>
    </w:p>
    <w:p w14:paraId="5F011D0E" w14:textId="77777777" w:rsidR="00D640BB" w:rsidRPr="00D640BB" w:rsidRDefault="00D640BB" w:rsidP="00CD162E">
      <w:pPr>
        <w:spacing w:after="0" w:line="276" w:lineRule="auto"/>
        <w:rPr>
          <w:rFonts w:ascii="Calibri" w:eastAsia="Calibri" w:hAnsi="Calibri" w:cs="Times New Roman"/>
          <w:noProof/>
          <w:sz w:val="20"/>
          <w:szCs w:val="20"/>
        </w:rPr>
      </w:pPr>
    </w:p>
    <w:p w14:paraId="48C4781A" w14:textId="43DB43D0" w:rsidR="00D640BB" w:rsidRPr="00D640BB" w:rsidRDefault="00D640BB" w:rsidP="00CD162E">
      <w:pPr>
        <w:spacing w:after="0" w:line="276" w:lineRule="auto"/>
        <w:jc w:val="center"/>
        <w:rPr>
          <w:rFonts w:ascii="Calibri" w:eastAsia="Calibri" w:hAnsi="Calibri" w:cs="Times New Roman"/>
          <w:noProof/>
          <w:sz w:val="20"/>
          <w:szCs w:val="20"/>
        </w:rPr>
      </w:pPr>
      <w:r w:rsidRPr="00D640BB">
        <w:rPr>
          <w:rFonts w:ascii="Calibri" w:eastAsia="Calibri" w:hAnsi="Calibri" w:cs="Times New Roman"/>
          <w:noProof/>
          <w:sz w:val="20"/>
          <w:szCs w:val="20"/>
          <w:lang w:eastAsia="ro-RO"/>
        </w:rPr>
        <w:lastRenderedPageBreak/>
        <w:drawing>
          <wp:inline distT="0" distB="0" distL="0" distR="0" wp14:anchorId="7122E28D" wp14:editId="0E6B424D">
            <wp:extent cx="5676900" cy="80200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6900" cy="8020050"/>
                    </a:xfrm>
                    <a:prstGeom prst="rect">
                      <a:avLst/>
                    </a:prstGeom>
                    <a:noFill/>
                    <a:ln>
                      <a:noFill/>
                    </a:ln>
                  </pic:spPr>
                </pic:pic>
              </a:graphicData>
            </a:graphic>
          </wp:inline>
        </w:drawing>
      </w:r>
    </w:p>
    <w:p w14:paraId="34406B5E" w14:textId="7DCA5CD9" w:rsidR="00D640BB" w:rsidRPr="00D640BB" w:rsidRDefault="00D640BB" w:rsidP="00CD162E">
      <w:pPr>
        <w:tabs>
          <w:tab w:val="left" w:pos="1164"/>
        </w:tabs>
        <w:spacing w:after="0" w:line="276" w:lineRule="auto"/>
        <w:jc w:val="center"/>
        <w:rPr>
          <w:rFonts w:ascii="Calibri" w:eastAsia="Calibri" w:hAnsi="Calibri" w:cs="Times New Roman"/>
          <w:noProof/>
          <w:sz w:val="20"/>
          <w:szCs w:val="20"/>
        </w:rPr>
      </w:pPr>
      <w:r w:rsidRPr="00D640BB">
        <w:rPr>
          <w:rFonts w:ascii="Calibri" w:eastAsia="Calibri" w:hAnsi="Calibri" w:cs="Times New Roman"/>
          <w:noProof/>
          <w:sz w:val="20"/>
          <w:szCs w:val="20"/>
          <w:lang w:eastAsia="ro-RO"/>
        </w:rPr>
        <w:lastRenderedPageBreak/>
        <w:drawing>
          <wp:inline distT="0" distB="0" distL="0" distR="0" wp14:anchorId="625A40F8" wp14:editId="1E856041">
            <wp:extent cx="5676900" cy="80200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6900" cy="8020050"/>
                    </a:xfrm>
                    <a:prstGeom prst="rect">
                      <a:avLst/>
                    </a:prstGeom>
                    <a:noFill/>
                    <a:ln>
                      <a:noFill/>
                    </a:ln>
                  </pic:spPr>
                </pic:pic>
              </a:graphicData>
            </a:graphic>
          </wp:inline>
        </w:drawing>
      </w:r>
    </w:p>
    <w:p w14:paraId="2663BA89" w14:textId="77777777" w:rsidR="00D640BB" w:rsidRPr="00D640BB" w:rsidRDefault="00D640BB" w:rsidP="00CD162E">
      <w:pPr>
        <w:spacing w:after="0" w:line="276" w:lineRule="auto"/>
        <w:rPr>
          <w:rFonts w:ascii="Calibri" w:eastAsia="Calibri" w:hAnsi="Calibri" w:cs="Times New Roman"/>
          <w:noProof/>
          <w:sz w:val="20"/>
          <w:szCs w:val="20"/>
        </w:rPr>
      </w:pPr>
    </w:p>
    <w:p w14:paraId="5AF7D4E3" w14:textId="77777777" w:rsidR="00D640BB" w:rsidRPr="00D640BB" w:rsidRDefault="00D640BB" w:rsidP="00CD162E">
      <w:pPr>
        <w:spacing w:after="0" w:line="276" w:lineRule="auto"/>
        <w:rPr>
          <w:rFonts w:ascii="Calibri" w:eastAsia="Calibri" w:hAnsi="Calibri" w:cs="Times New Roman"/>
          <w:noProof/>
          <w:sz w:val="20"/>
          <w:szCs w:val="20"/>
        </w:rPr>
      </w:pPr>
    </w:p>
    <w:p w14:paraId="70AEEE5D" w14:textId="77777777" w:rsidR="00D640BB" w:rsidRPr="00D640BB" w:rsidRDefault="00D640BB" w:rsidP="00CD162E">
      <w:pPr>
        <w:spacing w:after="0" w:line="276" w:lineRule="auto"/>
        <w:rPr>
          <w:rFonts w:ascii="Calibri" w:eastAsia="Calibri" w:hAnsi="Calibri" w:cs="Times New Roman"/>
          <w:noProof/>
          <w:sz w:val="20"/>
          <w:szCs w:val="20"/>
        </w:rPr>
      </w:pPr>
    </w:p>
    <w:p w14:paraId="01FB6731" w14:textId="63463038" w:rsidR="00D640BB" w:rsidRPr="00D640BB" w:rsidRDefault="00D640BB" w:rsidP="00CD162E">
      <w:pPr>
        <w:spacing w:after="0" w:line="276" w:lineRule="auto"/>
        <w:jc w:val="center"/>
        <w:rPr>
          <w:rFonts w:ascii="Calibri" w:eastAsia="Calibri" w:hAnsi="Calibri" w:cs="Times New Roman"/>
          <w:noProof/>
          <w:sz w:val="20"/>
          <w:szCs w:val="20"/>
        </w:rPr>
      </w:pPr>
      <w:r w:rsidRPr="00D640BB">
        <w:rPr>
          <w:rFonts w:ascii="Calibri" w:eastAsia="Calibri" w:hAnsi="Calibri" w:cs="Times New Roman"/>
          <w:noProof/>
          <w:sz w:val="20"/>
          <w:szCs w:val="20"/>
          <w:lang w:eastAsia="ro-RO"/>
        </w:rPr>
        <w:lastRenderedPageBreak/>
        <w:drawing>
          <wp:inline distT="0" distB="0" distL="0" distR="0" wp14:anchorId="3B7B4CC6" wp14:editId="5BF864F7">
            <wp:extent cx="5676900" cy="80200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6900" cy="8020050"/>
                    </a:xfrm>
                    <a:prstGeom prst="rect">
                      <a:avLst/>
                    </a:prstGeom>
                    <a:noFill/>
                    <a:ln>
                      <a:noFill/>
                    </a:ln>
                  </pic:spPr>
                </pic:pic>
              </a:graphicData>
            </a:graphic>
          </wp:inline>
        </w:drawing>
      </w:r>
    </w:p>
    <w:p w14:paraId="24B26A97" w14:textId="77777777" w:rsidR="00D640BB" w:rsidRPr="00D640BB" w:rsidRDefault="00D640BB" w:rsidP="00CD162E">
      <w:pPr>
        <w:spacing w:after="0" w:line="276" w:lineRule="auto"/>
        <w:rPr>
          <w:rFonts w:ascii="Calibri" w:eastAsia="Calibri" w:hAnsi="Calibri" w:cs="Times New Roman"/>
          <w:noProof/>
          <w:sz w:val="20"/>
          <w:szCs w:val="20"/>
        </w:rPr>
      </w:pPr>
    </w:p>
    <w:p w14:paraId="6BAFE7A4" w14:textId="77777777" w:rsidR="00D640BB" w:rsidRPr="00D640BB" w:rsidRDefault="00D640BB" w:rsidP="00CD162E">
      <w:pPr>
        <w:spacing w:after="0" w:line="276" w:lineRule="auto"/>
        <w:rPr>
          <w:rFonts w:ascii="Calibri" w:eastAsia="Calibri" w:hAnsi="Calibri" w:cs="Times New Roman"/>
          <w:noProof/>
          <w:sz w:val="20"/>
          <w:szCs w:val="20"/>
        </w:rPr>
      </w:pPr>
    </w:p>
    <w:p w14:paraId="565665AE" w14:textId="77777777" w:rsidR="00D640BB" w:rsidRPr="00D640BB" w:rsidRDefault="00D640BB" w:rsidP="00CD162E">
      <w:pPr>
        <w:spacing w:after="0" w:line="276" w:lineRule="auto"/>
        <w:rPr>
          <w:rFonts w:ascii="Calibri" w:eastAsia="Calibri" w:hAnsi="Calibri" w:cs="Times New Roman"/>
          <w:noProof/>
          <w:sz w:val="20"/>
          <w:szCs w:val="20"/>
        </w:rPr>
      </w:pPr>
    </w:p>
    <w:p w14:paraId="4B879BA7" w14:textId="77777777" w:rsidR="00D640BB" w:rsidRPr="00D640BB" w:rsidRDefault="00D640BB" w:rsidP="00CD162E">
      <w:pPr>
        <w:spacing w:after="0" w:line="276" w:lineRule="auto"/>
        <w:rPr>
          <w:rFonts w:ascii="Calibri" w:eastAsia="Calibri" w:hAnsi="Calibri" w:cs="Times New Roman"/>
          <w:noProof/>
          <w:sz w:val="20"/>
          <w:szCs w:val="20"/>
        </w:rPr>
      </w:pPr>
    </w:p>
    <w:p w14:paraId="2C6B2E89" w14:textId="3793DA57" w:rsidR="00D640BB" w:rsidRPr="00D640BB" w:rsidRDefault="00D640BB" w:rsidP="00CD162E">
      <w:pPr>
        <w:spacing w:after="0" w:line="276" w:lineRule="auto"/>
        <w:jc w:val="center"/>
        <w:rPr>
          <w:rFonts w:ascii="Calibri" w:eastAsia="Calibri" w:hAnsi="Calibri" w:cs="Times New Roman"/>
          <w:noProof/>
          <w:sz w:val="20"/>
          <w:szCs w:val="20"/>
        </w:rPr>
      </w:pPr>
      <w:r w:rsidRPr="00D640BB">
        <w:rPr>
          <w:rFonts w:ascii="Calibri" w:eastAsia="Calibri" w:hAnsi="Calibri" w:cs="Times New Roman"/>
          <w:noProof/>
          <w:sz w:val="20"/>
          <w:szCs w:val="20"/>
          <w:lang w:eastAsia="ro-RO"/>
        </w:rPr>
        <w:lastRenderedPageBreak/>
        <w:drawing>
          <wp:inline distT="0" distB="0" distL="0" distR="0" wp14:anchorId="043D2A3D" wp14:editId="51A1645B">
            <wp:extent cx="5676900" cy="80200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6900" cy="8020050"/>
                    </a:xfrm>
                    <a:prstGeom prst="rect">
                      <a:avLst/>
                    </a:prstGeom>
                    <a:noFill/>
                    <a:ln>
                      <a:noFill/>
                    </a:ln>
                  </pic:spPr>
                </pic:pic>
              </a:graphicData>
            </a:graphic>
          </wp:inline>
        </w:drawing>
      </w:r>
    </w:p>
    <w:p w14:paraId="26E50195" w14:textId="77777777" w:rsidR="00D640BB" w:rsidRPr="00D640BB" w:rsidRDefault="00D640BB" w:rsidP="00CD162E">
      <w:pPr>
        <w:spacing w:after="0" w:line="276" w:lineRule="auto"/>
        <w:rPr>
          <w:rFonts w:ascii="Calibri" w:eastAsia="Calibri" w:hAnsi="Calibri" w:cs="Times New Roman"/>
          <w:noProof/>
          <w:sz w:val="20"/>
          <w:szCs w:val="20"/>
        </w:rPr>
      </w:pPr>
    </w:p>
    <w:p w14:paraId="3A7A735E" w14:textId="77777777" w:rsidR="00D640BB" w:rsidRPr="00D640BB" w:rsidRDefault="00D640BB" w:rsidP="00CD162E">
      <w:pPr>
        <w:spacing w:after="0" w:line="276" w:lineRule="auto"/>
        <w:rPr>
          <w:rFonts w:ascii="Calibri" w:eastAsia="Calibri" w:hAnsi="Calibri" w:cs="Times New Roman"/>
          <w:noProof/>
          <w:sz w:val="20"/>
          <w:szCs w:val="20"/>
        </w:rPr>
      </w:pPr>
    </w:p>
    <w:p w14:paraId="06A8A682" w14:textId="77777777" w:rsidR="00D640BB" w:rsidRPr="00D640BB" w:rsidRDefault="00D640BB" w:rsidP="00CD162E">
      <w:pPr>
        <w:spacing w:after="0" w:line="276" w:lineRule="auto"/>
        <w:rPr>
          <w:rFonts w:ascii="Calibri" w:eastAsia="Calibri" w:hAnsi="Calibri" w:cs="Times New Roman"/>
          <w:noProof/>
          <w:sz w:val="20"/>
          <w:szCs w:val="20"/>
        </w:rPr>
      </w:pPr>
    </w:p>
    <w:p w14:paraId="0F087609" w14:textId="0CB0D0FA" w:rsidR="00D640BB" w:rsidRPr="00D640BB" w:rsidRDefault="00D640BB" w:rsidP="00CD162E">
      <w:pPr>
        <w:spacing w:after="0" w:line="276" w:lineRule="auto"/>
        <w:jc w:val="center"/>
        <w:rPr>
          <w:rFonts w:ascii="Calibri" w:eastAsia="Calibri" w:hAnsi="Calibri" w:cs="Times New Roman"/>
          <w:noProof/>
          <w:sz w:val="20"/>
          <w:szCs w:val="20"/>
        </w:rPr>
      </w:pPr>
      <w:r w:rsidRPr="00D640BB">
        <w:rPr>
          <w:rFonts w:ascii="Calibri" w:eastAsia="Calibri" w:hAnsi="Calibri" w:cs="Times New Roman"/>
          <w:noProof/>
          <w:sz w:val="20"/>
          <w:szCs w:val="20"/>
          <w:lang w:eastAsia="ro-RO"/>
        </w:rPr>
        <w:lastRenderedPageBreak/>
        <w:drawing>
          <wp:inline distT="0" distB="0" distL="0" distR="0" wp14:anchorId="398A25A0" wp14:editId="1443EB91">
            <wp:extent cx="5676900" cy="80200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6900" cy="8020050"/>
                    </a:xfrm>
                    <a:prstGeom prst="rect">
                      <a:avLst/>
                    </a:prstGeom>
                    <a:noFill/>
                    <a:ln>
                      <a:noFill/>
                    </a:ln>
                  </pic:spPr>
                </pic:pic>
              </a:graphicData>
            </a:graphic>
          </wp:inline>
        </w:drawing>
      </w:r>
    </w:p>
    <w:p w14:paraId="52A50292" w14:textId="77777777" w:rsidR="00D640BB" w:rsidRPr="00D640BB" w:rsidRDefault="00D640BB" w:rsidP="00CD162E">
      <w:pPr>
        <w:spacing w:after="0" w:line="276" w:lineRule="auto"/>
        <w:rPr>
          <w:rFonts w:ascii="Calibri" w:eastAsia="Calibri" w:hAnsi="Calibri" w:cs="Times New Roman"/>
          <w:noProof/>
          <w:sz w:val="20"/>
          <w:szCs w:val="20"/>
        </w:rPr>
      </w:pPr>
    </w:p>
    <w:p w14:paraId="1F6089EF" w14:textId="77777777" w:rsidR="00D640BB" w:rsidRPr="00D640BB" w:rsidRDefault="00D640BB" w:rsidP="00CD162E">
      <w:pPr>
        <w:spacing w:after="0" w:line="276" w:lineRule="auto"/>
        <w:rPr>
          <w:rFonts w:ascii="Calibri" w:eastAsia="Calibri" w:hAnsi="Calibri" w:cs="Times New Roman"/>
          <w:noProof/>
          <w:sz w:val="20"/>
          <w:szCs w:val="20"/>
        </w:rPr>
      </w:pPr>
    </w:p>
    <w:p w14:paraId="55986912" w14:textId="3FB138F5" w:rsidR="00D640BB" w:rsidRPr="00D640BB" w:rsidRDefault="00D640BB" w:rsidP="00CD162E">
      <w:pPr>
        <w:spacing w:after="0" w:line="276" w:lineRule="auto"/>
        <w:jc w:val="center"/>
        <w:rPr>
          <w:rFonts w:ascii="Calibri" w:eastAsia="Calibri" w:hAnsi="Calibri" w:cs="Times New Roman"/>
          <w:noProof/>
          <w:sz w:val="20"/>
          <w:szCs w:val="20"/>
        </w:rPr>
      </w:pPr>
      <w:r w:rsidRPr="00D640BB">
        <w:rPr>
          <w:rFonts w:ascii="Calibri" w:eastAsia="Calibri" w:hAnsi="Calibri" w:cs="Times New Roman"/>
          <w:noProof/>
          <w:sz w:val="20"/>
          <w:szCs w:val="20"/>
          <w:lang w:eastAsia="ro-RO"/>
        </w:rPr>
        <w:lastRenderedPageBreak/>
        <w:drawing>
          <wp:inline distT="0" distB="0" distL="0" distR="0" wp14:anchorId="03D23F33" wp14:editId="2EC46707">
            <wp:extent cx="5676900" cy="80200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6900" cy="8020050"/>
                    </a:xfrm>
                    <a:prstGeom prst="rect">
                      <a:avLst/>
                    </a:prstGeom>
                    <a:noFill/>
                    <a:ln>
                      <a:noFill/>
                    </a:ln>
                  </pic:spPr>
                </pic:pic>
              </a:graphicData>
            </a:graphic>
          </wp:inline>
        </w:drawing>
      </w:r>
    </w:p>
    <w:p w14:paraId="5303A9CF" w14:textId="77777777" w:rsidR="00D640BB" w:rsidRPr="00D640BB" w:rsidRDefault="00D640BB" w:rsidP="00CD162E">
      <w:pPr>
        <w:spacing w:after="0" w:line="276" w:lineRule="auto"/>
        <w:rPr>
          <w:rFonts w:ascii="Calibri" w:eastAsia="Calibri" w:hAnsi="Calibri" w:cs="Times New Roman"/>
          <w:noProof/>
          <w:sz w:val="20"/>
          <w:szCs w:val="20"/>
        </w:rPr>
      </w:pPr>
    </w:p>
    <w:p w14:paraId="4E9654F9" w14:textId="77777777" w:rsidR="00D640BB" w:rsidRPr="00D640BB" w:rsidRDefault="00D640BB" w:rsidP="00CD162E">
      <w:pPr>
        <w:spacing w:after="0" w:line="276" w:lineRule="auto"/>
        <w:rPr>
          <w:rFonts w:ascii="Calibri" w:eastAsia="Calibri" w:hAnsi="Calibri" w:cs="Times New Roman"/>
          <w:noProof/>
          <w:sz w:val="20"/>
          <w:szCs w:val="20"/>
        </w:rPr>
      </w:pPr>
    </w:p>
    <w:p w14:paraId="7846A813" w14:textId="155BD239" w:rsidR="00D640BB" w:rsidRPr="00D640BB" w:rsidRDefault="00D640BB" w:rsidP="00CD162E">
      <w:pPr>
        <w:spacing w:after="0" w:line="276" w:lineRule="auto"/>
        <w:jc w:val="center"/>
        <w:rPr>
          <w:rFonts w:ascii="Calibri" w:eastAsia="Calibri" w:hAnsi="Calibri" w:cs="Times New Roman"/>
          <w:noProof/>
          <w:sz w:val="20"/>
          <w:szCs w:val="20"/>
        </w:rPr>
      </w:pPr>
      <w:r w:rsidRPr="00D640BB">
        <w:rPr>
          <w:rFonts w:ascii="Calibri" w:eastAsia="Calibri" w:hAnsi="Calibri" w:cs="Times New Roman"/>
          <w:noProof/>
          <w:sz w:val="20"/>
          <w:szCs w:val="20"/>
          <w:lang w:eastAsia="ro-RO"/>
        </w:rPr>
        <w:lastRenderedPageBreak/>
        <w:drawing>
          <wp:inline distT="0" distB="0" distL="0" distR="0" wp14:anchorId="33CF335D" wp14:editId="63BE44A1">
            <wp:extent cx="5676900" cy="801052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6900" cy="8010525"/>
                    </a:xfrm>
                    <a:prstGeom prst="rect">
                      <a:avLst/>
                    </a:prstGeom>
                    <a:noFill/>
                    <a:ln>
                      <a:noFill/>
                    </a:ln>
                  </pic:spPr>
                </pic:pic>
              </a:graphicData>
            </a:graphic>
          </wp:inline>
        </w:drawing>
      </w:r>
    </w:p>
    <w:p w14:paraId="49AAD604" w14:textId="77777777" w:rsidR="00D640BB" w:rsidRPr="00D640BB" w:rsidRDefault="00D640BB" w:rsidP="00CD162E">
      <w:pPr>
        <w:spacing w:after="0" w:line="276" w:lineRule="auto"/>
        <w:rPr>
          <w:rFonts w:ascii="Calibri" w:eastAsia="Calibri" w:hAnsi="Calibri" w:cs="Times New Roman"/>
          <w:noProof/>
          <w:sz w:val="20"/>
          <w:szCs w:val="20"/>
        </w:rPr>
      </w:pPr>
    </w:p>
    <w:p w14:paraId="39E12DB2" w14:textId="77777777" w:rsidR="00D640BB" w:rsidRPr="00D640BB" w:rsidRDefault="00D640BB" w:rsidP="00CD162E">
      <w:pPr>
        <w:spacing w:after="0" w:line="276" w:lineRule="auto"/>
        <w:rPr>
          <w:rFonts w:ascii="Calibri" w:eastAsia="Calibri" w:hAnsi="Calibri" w:cs="Times New Roman"/>
          <w:noProof/>
          <w:sz w:val="20"/>
          <w:szCs w:val="20"/>
        </w:rPr>
      </w:pPr>
    </w:p>
    <w:p w14:paraId="0EA2E221" w14:textId="77777777" w:rsidR="00D640BB" w:rsidRPr="00D640BB" w:rsidRDefault="00D640BB" w:rsidP="00CD162E">
      <w:pPr>
        <w:spacing w:after="0" w:line="276" w:lineRule="auto"/>
        <w:rPr>
          <w:rFonts w:ascii="Calibri" w:eastAsia="Calibri" w:hAnsi="Calibri" w:cs="Times New Roman"/>
          <w:noProof/>
          <w:sz w:val="20"/>
          <w:szCs w:val="20"/>
        </w:rPr>
      </w:pPr>
    </w:p>
    <w:p w14:paraId="19C9C503" w14:textId="77777777" w:rsidR="00D640BB" w:rsidRPr="00D640BB" w:rsidRDefault="00D640BB" w:rsidP="00CD162E">
      <w:pPr>
        <w:spacing w:after="0" w:line="276" w:lineRule="auto"/>
        <w:rPr>
          <w:rFonts w:ascii="Calibri" w:eastAsia="Calibri" w:hAnsi="Calibri" w:cs="Times New Roman"/>
          <w:noProof/>
          <w:sz w:val="20"/>
          <w:szCs w:val="20"/>
        </w:rPr>
      </w:pPr>
    </w:p>
    <w:p w14:paraId="6C97C054" w14:textId="2B32ADDA" w:rsidR="00D640BB" w:rsidRPr="00D640BB" w:rsidRDefault="00D640BB" w:rsidP="00CD162E">
      <w:pPr>
        <w:spacing w:after="0" w:line="276" w:lineRule="auto"/>
        <w:jc w:val="center"/>
        <w:rPr>
          <w:rFonts w:ascii="Calibri" w:eastAsia="Calibri" w:hAnsi="Calibri" w:cs="Times New Roman"/>
          <w:noProof/>
          <w:sz w:val="20"/>
          <w:szCs w:val="20"/>
        </w:rPr>
      </w:pPr>
      <w:r w:rsidRPr="00D640BB">
        <w:rPr>
          <w:rFonts w:ascii="Calibri" w:eastAsia="Calibri" w:hAnsi="Calibri" w:cs="Times New Roman"/>
          <w:noProof/>
          <w:sz w:val="20"/>
          <w:szCs w:val="20"/>
          <w:lang w:eastAsia="ro-RO"/>
        </w:rPr>
        <w:lastRenderedPageBreak/>
        <w:drawing>
          <wp:inline distT="0" distB="0" distL="0" distR="0" wp14:anchorId="2EF2343A" wp14:editId="0DDB254D">
            <wp:extent cx="5676900" cy="801052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6900" cy="8010525"/>
                    </a:xfrm>
                    <a:prstGeom prst="rect">
                      <a:avLst/>
                    </a:prstGeom>
                    <a:noFill/>
                    <a:ln>
                      <a:noFill/>
                    </a:ln>
                  </pic:spPr>
                </pic:pic>
              </a:graphicData>
            </a:graphic>
          </wp:inline>
        </w:drawing>
      </w:r>
    </w:p>
    <w:p w14:paraId="14BA5838" w14:textId="55D9A031" w:rsidR="00D640BB" w:rsidRPr="00D640BB" w:rsidRDefault="00D640BB" w:rsidP="00CD162E">
      <w:pPr>
        <w:spacing w:after="0" w:line="276" w:lineRule="auto"/>
        <w:jc w:val="center"/>
        <w:rPr>
          <w:rFonts w:ascii="Calibri" w:eastAsia="Calibri" w:hAnsi="Calibri" w:cs="Times New Roman"/>
          <w:noProof/>
          <w:sz w:val="20"/>
          <w:szCs w:val="20"/>
        </w:rPr>
      </w:pPr>
      <w:r w:rsidRPr="00D640BB">
        <w:rPr>
          <w:rFonts w:ascii="Calibri" w:eastAsia="Calibri" w:hAnsi="Calibri" w:cs="Times New Roman"/>
          <w:noProof/>
          <w:sz w:val="20"/>
          <w:szCs w:val="20"/>
          <w:lang w:eastAsia="ro-RO"/>
        </w:rPr>
        <w:lastRenderedPageBreak/>
        <w:drawing>
          <wp:inline distT="0" distB="0" distL="0" distR="0" wp14:anchorId="1CCA6CD0" wp14:editId="67161968">
            <wp:extent cx="5667375" cy="80200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14:paraId="4BD72001" w14:textId="77777777" w:rsidR="00D640BB" w:rsidRPr="00D640BB" w:rsidRDefault="00D640BB" w:rsidP="00CD162E">
      <w:pPr>
        <w:spacing w:after="0" w:line="276" w:lineRule="auto"/>
        <w:rPr>
          <w:rFonts w:ascii="Calibri" w:eastAsia="Calibri" w:hAnsi="Calibri" w:cs="Times New Roman"/>
          <w:noProof/>
          <w:sz w:val="20"/>
          <w:szCs w:val="20"/>
        </w:rPr>
      </w:pPr>
    </w:p>
    <w:p w14:paraId="16F3A108" w14:textId="77777777" w:rsidR="00D640BB" w:rsidRPr="00D640BB" w:rsidRDefault="00D640BB" w:rsidP="00CD162E">
      <w:pPr>
        <w:spacing w:after="0" w:line="276" w:lineRule="auto"/>
        <w:rPr>
          <w:rFonts w:ascii="Calibri" w:eastAsia="Calibri" w:hAnsi="Calibri" w:cs="Times New Roman"/>
          <w:noProof/>
          <w:sz w:val="20"/>
          <w:szCs w:val="20"/>
        </w:rPr>
      </w:pPr>
    </w:p>
    <w:p w14:paraId="1B755B24" w14:textId="52F226D6" w:rsidR="00D640BB" w:rsidRPr="00D640BB" w:rsidRDefault="00D640BB" w:rsidP="00CD162E">
      <w:pPr>
        <w:tabs>
          <w:tab w:val="left" w:pos="2280"/>
        </w:tabs>
        <w:spacing w:after="0" w:line="276" w:lineRule="auto"/>
        <w:jc w:val="center"/>
        <w:rPr>
          <w:rFonts w:ascii="Calibri" w:eastAsia="Calibri" w:hAnsi="Calibri" w:cs="Times New Roman"/>
          <w:noProof/>
          <w:sz w:val="20"/>
          <w:szCs w:val="20"/>
        </w:rPr>
      </w:pPr>
      <w:r w:rsidRPr="00D640BB">
        <w:rPr>
          <w:rFonts w:ascii="Calibri" w:eastAsia="Calibri" w:hAnsi="Calibri" w:cs="Times New Roman"/>
          <w:noProof/>
          <w:sz w:val="20"/>
          <w:szCs w:val="20"/>
          <w:lang w:eastAsia="ro-RO"/>
        </w:rPr>
        <w:lastRenderedPageBreak/>
        <w:drawing>
          <wp:inline distT="0" distB="0" distL="0" distR="0" wp14:anchorId="1CBD35F1" wp14:editId="19970D9E">
            <wp:extent cx="5667375" cy="80200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14:paraId="00364681" w14:textId="77777777" w:rsidR="00D640BB" w:rsidRPr="00D640BB" w:rsidRDefault="00D640BB" w:rsidP="00CD162E">
      <w:pPr>
        <w:spacing w:after="0" w:line="276" w:lineRule="auto"/>
        <w:rPr>
          <w:rFonts w:ascii="Calibri" w:eastAsia="Calibri" w:hAnsi="Calibri" w:cs="Times New Roman"/>
          <w:noProof/>
          <w:sz w:val="20"/>
          <w:szCs w:val="20"/>
        </w:rPr>
      </w:pPr>
    </w:p>
    <w:p w14:paraId="3D3B6ED9" w14:textId="77777777" w:rsidR="00D640BB" w:rsidRPr="00D640BB" w:rsidRDefault="00D640BB" w:rsidP="00CD162E">
      <w:pPr>
        <w:spacing w:after="0" w:line="276" w:lineRule="auto"/>
        <w:rPr>
          <w:rFonts w:ascii="Calibri" w:eastAsia="Calibri" w:hAnsi="Calibri" w:cs="Times New Roman"/>
          <w:noProof/>
          <w:sz w:val="20"/>
          <w:szCs w:val="20"/>
        </w:rPr>
      </w:pPr>
    </w:p>
    <w:p w14:paraId="2C184637" w14:textId="38B3C5AD" w:rsidR="00D640BB" w:rsidRPr="00D640BB" w:rsidRDefault="00D640BB" w:rsidP="00CD162E">
      <w:pPr>
        <w:tabs>
          <w:tab w:val="left" w:pos="1845"/>
        </w:tabs>
        <w:spacing w:after="0" w:line="276" w:lineRule="auto"/>
        <w:jc w:val="center"/>
        <w:rPr>
          <w:rFonts w:ascii="Calibri" w:eastAsia="Calibri" w:hAnsi="Calibri" w:cs="Times New Roman"/>
          <w:noProof/>
          <w:sz w:val="20"/>
          <w:szCs w:val="20"/>
        </w:rPr>
      </w:pPr>
      <w:r w:rsidRPr="00D640BB">
        <w:rPr>
          <w:rFonts w:ascii="Calibri" w:eastAsia="Calibri" w:hAnsi="Calibri" w:cs="Times New Roman"/>
          <w:noProof/>
          <w:sz w:val="20"/>
          <w:szCs w:val="20"/>
          <w:lang w:eastAsia="ro-RO"/>
        </w:rPr>
        <w:lastRenderedPageBreak/>
        <w:drawing>
          <wp:inline distT="0" distB="0" distL="0" distR="0" wp14:anchorId="21CB11E1" wp14:editId="62CB9F86">
            <wp:extent cx="5667375" cy="80200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14:paraId="3A4A6381" w14:textId="77777777" w:rsidR="00D640BB" w:rsidRPr="00D640BB" w:rsidRDefault="00D640BB" w:rsidP="00CD162E">
      <w:pPr>
        <w:spacing w:after="0" w:line="276" w:lineRule="auto"/>
        <w:rPr>
          <w:rFonts w:ascii="Calibri" w:eastAsia="Calibri" w:hAnsi="Calibri" w:cs="Times New Roman"/>
          <w:noProof/>
          <w:sz w:val="20"/>
          <w:szCs w:val="20"/>
        </w:rPr>
      </w:pPr>
    </w:p>
    <w:p w14:paraId="52D81631" w14:textId="77777777" w:rsidR="00D640BB" w:rsidRPr="00D640BB" w:rsidRDefault="00D640BB" w:rsidP="00CD162E">
      <w:pPr>
        <w:spacing w:after="0" w:line="276" w:lineRule="auto"/>
        <w:rPr>
          <w:rFonts w:ascii="Calibri" w:eastAsia="Calibri" w:hAnsi="Calibri" w:cs="Times New Roman"/>
          <w:noProof/>
          <w:sz w:val="20"/>
          <w:szCs w:val="20"/>
        </w:rPr>
      </w:pPr>
    </w:p>
    <w:p w14:paraId="46D836D5" w14:textId="77777777" w:rsidR="00D640BB" w:rsidRPr="00D640BB" w:rsidRDefault="00D640BB" w:rsidP="00CD162E">
      <w:pPr>
        <w:spacing w:after="0" w:line="276" w:lineRule="auto"/>
        <w:rPr>
          <w:rFonts w:ascii="Calibri" w:eastAsia="Calibri" w:hAnsi="Calibri" w:cs="Times New Roman"/>
          <w:noProof/>
          <w:sz w:val="20"/>
          <w:szCs w:val="20"/>
        </w:rPr>
      </w:pPr>
    </w:p>
    <w:p w14:paraId="6FBC6BD5" w14:textId="2AC82C62" w:rsidR="00D640BB" w:rsidRPr="00D640BB" w:rsidRDefault="00D640BB" w:rsidP="00CD162E">
      <w:pPr>
        <w:spacing w:after="0" w:line="276" w:lineRule="auto"/>
        <w:jc w:val="center"/>
        <w:rPr>
          <w:rFonts w:ascii="Calibri" w:eastAsia="Calibri" w:hAnsi="Calibri" w:cs="Times New Roman"/>
          <w:noProof/>
          <w:sz w:val="20"/>
          <w:szCs w:val="20"/>
        </w:rPr>
      </w:pPr>
      <w:r w:rsidRPr="00D640BB">
        <w:rPr>
          <w:rFonts w:ascii="Calibri" w:eastAsia="Calibri" w:hAnsi="Calibri" w:cs="Times New Roman"/>
          <w:noProof/>
          <w:sz w:val="20"/>
          <w:szCs w:val="20"/>
          <w:lang w:eastAsia="ro-RO"/>
        </w:rPr>
        <w:lastRenderedPageBreak/>
        <w:drawing>
          <wp:inline distT="0" distB="0" distL="0" distR="0" wp14:anchorId="0679A87A" wp14:editId="257F96C8">
            <wp:extent cx="5667375" cy="80200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14:paraId="2A81BE25" w14:textId="77777777" w:rsidR="00D640BB" w:rsidRPr="00D640BB" w:rsidRDefault="00D640BB" w:rsidP="00CD162E">
      <w:pPr>
        <w:spacing w:after="0" w:line="276" w:lineRule="auto"/>
        <w:rPr>
          <w:rFonts w:ascii="Calibri" w:eastAsia="Calibri" w:hAnsi="Calibri" w:cs="Times New Roman"/>
          <w:noProof/>
          <w:sz w:val="20"/>
          <w:szCs w:val="20"/>
        </w:rPr>
      </w:pPr>
    </w:p>
    <w:p w14:paraId="4E685D58" w14:textId="77777777" w:rsidR="00D640BB" w:rsidRPr="00D640BB" w:rsidRDefault="00D640BB" w:rsidP="00CD162E">
      <w:pPr>
        <w:spacing w:after="0" w:line="276" w:lineRule="auto"/>
        <w:rPr>
          <w:rFonts w:ascii="Calibri" w:eastAsia="Calibri" w:hAnsi="Calibri" w:cs="Times New Roman"/>
          <w:noProof/>
          <w:sz w:val="20"/>
          <w:szCs w:val="20"/>
        </w:rPr>
      </w:pPr>
    </w:p>
    <w:p w14:paraId="14D1D2E3" w14:textId="5B9FB05B" w:rsidR="00D640BB" w:rsidRPr="00D640BB" w:rsidRDefault="00D640BB" w:rsidP="00CD162E">
      <w:pPr>
        <w:spacing w:after="0" w:line="276" w:lineRule="auto"/>
        <w:jc w:val="center"/>
        <w:rPr>
          <w:rFonts w:ascii="Calibri" w:eastAsia="Calibri" w:hAnsi="Calibri" w:cs="Times New Roman"/>
          <w:noProof/>
          <w:sz w:val="20"/>
          <w:szCs w:val="20"/>
        </w:rPr>
      </w:pPr>
    </w:p>
    <w:p w14:paraId="509400BE" w14:textId="6F624BF4" w:rsidR="00D640BB" w:rsidRPr="00D640BB" w:rsidRDefault="00D640BB" w:rsidP="00CD162E">
      <w:pPr>
        <w:spacing w:after="0" w:line="276" w:lineRule="auto"/>
        <w:jc w:val="center"/>
        <w:rPr>
          <w:rFonts w:ascii="Calibri" w:eastAsia="Calibri" w:hAnsi="Calibri" w:cs="Times New Roman"/>
          <w:noProof/>
          <w:sz w:val="20"/>
          <w:szCs w:val="20"/>
        </w:rPr>
      </w:pPr>
      <w:r w:rsidRPr="00D640BB">
        <w:rPr>
          <w:rFonts w:ascii="Calibri" w:eastAsia="Calibri" w:hAnsi="Calibri" w:cs="Times New Roman"/>
          <w:noProof/>
          <w:sz w:val="20"/>
          <w:szCs w:val="20"/>
          <w:lang w:eastAsia="ro-RO"/>
        </w:rPr>
        <w:lastRenderedPageBreak/>
        <w:drawing>
          <wp:inline distT="0" distB="0" distL="0" distR="0" wp14:anchorId="4E666D55" wp14:editId="7FEE2DDC">
            <wp:extent cx="5676900" cy="80200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6900" cy="8020050"/>
                    </a:xfrm>
                    <a:prstGeom prst="rect">
                      <a:avLst/>
                    </a:prstGeom>
                    <a:noFill/>
                    <a:ln>
                      <a:noFill/>
                    </a:ln>
                  </pic:spPr>
                </pic:pic>
              </a:graphicData>
            </a:graphic>
          </wp:inline>
        </w:drawing>
      </w:r>
    </w:p>
    <w:p w14:paraId="58ED4E4A" w14:textId="77777777" w:rsidR="00D640BB" w:rsidRPr="00D640BB" w:rsidRDefault="00D640BB" w:rsidP="00CD162E">
      <w:pPr>
        <w:spacing w:after="0" w:line="276" w:lineRule="auto"/>
        <w:rPr>
          <w:rFonts w:ascii="Calibri" w:eastAsia="Calibri" w:hAnsi="Calibri" w:cs="Times New Roman"/>
          <w:noProof/>
          <w:sz w:val="20"/>
          <w:szCs w:val="20"/>
        </w:rPr>
      </w:pPr>
    </w:p>
    <w:p w14:paraId="22E161D9" w14:textId="71EC7FA9" w:rsidR="00D640BB" w:rsidRPr="00D640BB" w:rsidRDefault="00D640BB" w:rsidP="00CD162E">
      <w:pPr>
        <w:tabs>
          <w:tab w:val="left" w:pos="1256"/>
        </w:tabs>
        <w:spacing w:after="0" w:line="276" w:lineRule="auto"/>
        <w:jc w:val="center"/>
        <w:rPr>
          <w:rFonts w:ascii="Calibri" w:eastAsia="Calibri" w:hAnsi="Calibri" w:cs="Times New Roman"/>
          <w:noProof/>
          <w:sz w:val="20"/>
          <w:szCs w:val="20"/>
        </w:rPr>
      </w:pPr>
      <w:r w:rsidRPr="00D640BB">
        <w:rPr>
          <w:rFonts w:ascii="Calibri" w:eastAsia="Calibri" w:hAnsi="Calibri" w:cs="Times New Roman"/>
          <w:noProof/>
          <w:sz w:val="20"/>
          <w:szCs w:val="20"/>
          <w:lang w:eastAsia="ro-RO"/>
        </w:rPr>
        <w:lastRenderedPageBreak/>
        <w:drawing>
          <wp:inline distT="0" distB="0" distL="0" distR="0" wp14:anchorId="4A7D28AD" wp14:editId="04DEC9B3">
            <wp:extent cx="5676900" cy="80200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76900" cy="8020050"/>
                    </a:xfrm>
                    <a:prstGeom prst="rect">
                      <a:avLst/>
                    </a:prstGeom>
                    <a:noFill/>
                    <a:ln>
                      <a:noFill/>
                    </a:ln>
                  </pic:spPr>
                </pic:pic>
              </a:graphicData>
            </a:graphic>
          </wp:inline>
        </w:drawing>
      </w:r>
    </w:p>
    <w:p w14:paraId="3B738A10" w14:textId="77777777" w:rsidR="00D640BB" w:rsidRPr="00D640BB" w:rsidRDefault="00D640BB" w:rsidP="00CD162E">
      <w:pPr>
        <w:spacing w:after="0" w:line="276" w:lineRule="auto"/>
        <w:rPr>
          <w:rFonts w:ascii="Calibri" w:eastAsia="Calibri" w:hAnsi="Calibri" w:cs="Times New Roman"/>
          <w:noProof/>
          <w:sz w:val="20"/>
          <w:szCs w:val="20"/>
        </w:rPr>
      </w:pPr>
    </w:p>
    <w:p w14:paraId="5A84658C" w14:textId="047664EF" w:rsidR="00D640BB" w:rsidRPr="00D640BB" w:rsidRDefault="00D640BB" w:rsidP="00CD162E">
      <w:pPr>
        <w:spacing w:after="0" w:line="276" w:lineRule="auto"/>
        <w:jc w:val="center"/>
        <w:rPr>
          <w:rFonts w:ascii="Calibri" w:eastAsia="Calibri" w:hAnsi="Calibri" w:cs="Times New Roman"/>
          <w:noProof/>
          <w:sz w:val="20"/>
          <w:szCs w:val="20"/>
        </w:rPr>
      </w:pPr>
      <w:r w:rsidRPr="00D640BB">
        <w:rPr>
          <w:rFonts w:ascii="Calibri" w:eastAsia="Calibri" w:hAnsi="Calibri" w:cs="Times New Roman"/>
          <w:noProof/>
          <w:sz w:val="20"/>
          <w:szCs w:val="20"/>
          <w:lang w:eastAsia="ro-RO"/>
        </w:rPr>
        <w:lastRenderedPageBreak/>
        <w:drawing>
          <wp:inline distT="0" distB="0" distL="0" distR="0" wp14:anchorId="3E8E43AC" wp14:editId="0A414165">
            <wp:extent cx="5676900" cy="80200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6900" cy="8020050"/>
                    </a:xfrm>
                    <a:prstGeom prst="rect">
                      <a:avLst/>
                    </a:prstGeom>
                    <a:noFill/>
                    <a:ln>
                      <a:noFill/>
                    </a:ln>
                  </pic:spPr>
                </pic:pic>
              </a:graphicData>
            </a:graphic>
          </wp:inline>
        </w:drawing>
      </w:r>
    </w:p>
    <w:p w14:paraId="24388E9E" w14:textId="77777777" w:rsidR="00D640BB" w:rsidRPr="00D640BB" w:rsidRDefault="00D640BB" w:rsidP="00CD162E">
      <w:pPr>
        <w:spacing w:after="0" w:line="276" w:lineRule="auto"/>
        <w:rPr>
          <w:rFonts w:ascii="Calibri" w:eastAsia="Calibri" w:hAnsi="Calibri" w:cs="Times New Roman"/>
          <w:noProof/>
          <w:sz w:val="20"/>
          <w:szCs w:val="20"/>
        </w:rPr>
      </w:pPr>
    </w:p>
    <w:p w14:paraId="28C40650" w14:textId="77777777" w:rsidR="00D640BB" w:rsidRPr="00D640BB" w:rsidRDefault="00D640BB" w:rsidP="00CD162E">
      <w:pPr>
        <w:spacing w:after="0" w:line="276" w:lineRule="auto"/>
        <w:rPr>
          <w:rFonts w:ascii="Calibri" w:eastAsia="Calibri" w:hAnsi="Calibri" w:cs="Times New Roman"/>
          <w:noProof/>
          <w:sz w:val="20"/>
          <w:szCs w:val="20"/>
        </w:rPr>
      </w:pPr>
    </w:p>
    <w:p w14:paraId="0332E669" w14:textId="77777777" w:rsidR="00D640BB" w:rsidRPr="00D640BB" w:rsidRDefault="00D640BB" w:rsidP="00CD162E">
      <w:pPr>
        <w:spacing w:after="0" w:line="276" w:lineRule="auto"/>
        <w:rPr>
          <w:rFonts w:ascii="Calibri" w:eastAsia="Calibri" w:hAnsi="Calibri" w:cs="Times New Roman"/>
          <w:noProof/>
          <w:sz w:val="20"/>
          <w:szCs w:val="20"/>
        </w:rPr>
      </w:pPr>
    </w:p>
    <w:p w14:paraId="52BDF83A" w14:textId="6E276E30" w:rsidR="00D640BB" w:rsidRPr="00D640BB" w:rsidRDefault="00D640BB" w:rsidP="00CD162E">
      <w:pPr>
        <w:spacing w:after="0" w:line="276" w:lineRule="auto"/>
        <w:jc w:val="center"/>
        <w:rPr>
          <w:rFonts w:ascii="Calibri" w:eastAsia="Calibri" w:hAnsi="Calibri" w:cs="Times New Roman"/>
          <w:noProof/>
          <w:sz w:val="20"/>
          <w:szCs w:val="20"/>
        </w:rPr>
      </w:pPr>
      <w:r w:rsidRPr="00D640BB">
        <w:rPr>
          <w:rFonts w:ascii="Calibri" w:eastAsia="Calibri" w:hAnsi="Calibri" w:cs="Times New Roman"/>
          <w:noProof/>
          <w:sz w:val="20"/>
          <w:szCs w:val="20"/>
          <w:lang w:eastAsia="ro-RO"/>
        </w:rPr>
        <w:lastRenderedPageBreak/>
        <w:drawing>
          <wp:inline distT="0" distB="0" distL="0" distR="0" wp14:anchorId="72C6FA9E" wp14:editId="72637FB6">
            <wp:extent cx="5676900" cy="80200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76900" cy="8020050"/>
                    </a:xfrm>
                    <a:prstGeom prst="rect">
                      <a:avLst/>
                    </a:prstGeom>
                    <a:noFill/>
                    <a:ln>
                      <a:noFill/>
                    </a:ln>
                  </pic:spPr>
                </pic:pic>
              </a:graphicData>
            </a:graphic>
          </wp:inline>
        </w:drawing>
      </w:r>
    </w:p>
    <w:p w14:paraId="5CE897BF" w14:textId="0FF5446A" w:rsidR="00D640BB" w:rsidRPr="00D640BB" w:rsidRDefault="00D640BB" w:rsidP="00CD162E">
      <w:pPr>
        <w:spacing w:after="0" w:line="276" w:lineRule="auto"/>
        <w:jc w:val="center"/>
        <w:rPr>
          <w:rFonts w:ascii="Calibri" w:eastAsia="Calibri" w:hAnsi="Calibri" w:cs="Times New Roman"/>
          <w:noProof/>
          <w:sz w:val="20"/>
          <w:szCs w:val="20"/>
        </w:rPr>
      </w:pPr>
      <w:r w:rsidRPr="00D640BB">
        <w:rPr>
          <w:rFonts w:ascii="Calibri" w:eastAsia="Calibri" w:hAnsi="Calibri" w:cs="Times New Roman"/>
          <w:noProof/>
          <w:sz w:val="20"/>
          <w:szCs w:val="20"/>
          <w:lang w:eastAsia="ro-RO"/>
        </w:rPr>
        <w:lastRenderedPageBreak/>
        <w:drawing>
          <wp:inline distT="0" distB="0" distL="0" distR="0" wp14:anchorId="56897722" wp14:editId="4E864441">
            <wp:extent cx="5667375" cy="80200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14:paraId="62126096" w14:textId="269A051C" w:rsidR="00D640BB" w:rsidRPr="00D640BB" w:rsidRDefault="00D640BB" w:rsidP="00CD162E">
      <w:pPr>
        <w:spacing w:after="0" w:line="276" w:lineRule="auto"/>
        <w:jc w:val="center"/>
        <w:rPr>
          <w:rFonts w:ascii="Calibri" w:eastAsia="Calibri" w:hAnsi="Calibri" w:cs="Times New Roman"/>
          <w:noProof/>
          <w:sz w:val="20"/>
          <w:szCs w:val="20"/>
        </w:rPr>
      </w:pPr>
      <w:r w:rsidRPr="00D640BB">
        <w:rPr>
          <w:rFonts w:ascii="Calibri" w:eastAsia="Calibri" w:hAnsi="Calibri" w:cs="Times New Roman"/>
          <w:noProof/>
          <w:sz w:val="20"/>
          <w:szCs w:val="20"/>
          <w:lang w:eastAsia="ro-RO"/>
        </w:rPr>
        <w:lastRenderedPageBreak/>
        <w:drawing>
          <wp:inline distT="0" distB="0" distL="0" distR="0" wp14:anchorId="72AC3761" wp14:editId="05A1ADED">
            <wp:extent cx="5667375" cy="80200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14:paraId="76105167" w14:textId="77777777" w:rsidR="00D640BB" w:rsidRPr="00D640BB" w:rsidRDefault="00D640BB" w:rsidP="00CD162E">
      <w:pPr>
        <w:spacing w:after="0" w:line="276" w:lineRule="auto"/>
        <w:rPr>
          <w:rFonts w:ascii="Calibri" w:eastAsia="Calibri" w:hAnsi="Calibri" w:cs="Times New Roman"/>
          <w:noProof/>
          <w:sz w:val="20"/>
          <w:szCs w:val="20"/>
        </w:rPr>
      </w:pPr>
    </w:p>
    <w:p w14:paraId="6B0FC05F" w14:textId="45AB77FC" w:rsidR="00D640BB" w:rsidRPr="00D640BB" w:rsidRDefault="00D640BB" w:rsidP="00CD162E">
      <w:pPr>
        <w:tabs>
          <w:tab w:val="left" w:pos="2580"/>
        </w:tabs>
        <w:spacing w:after="0" w:line="276" w:lineRule="auto"/>
        <w:jc w:val="center"/>
        <w:rPr>
          <w:rFonts w:ascii="Calibri" w:eastAsia="Calibri" w:hAnsi="Calibri" w:cs="Times New Roman"/>
          <w:noProof/>
          <w:sz w:val="20"/>
          <w:szCs w:val="20"/>
        </w:rPr>
      </w:pPr>
      <w:r w:rsidRPr="00D640BB">
        <w:rPr>
          <w:rFonts w:ascii="Calibri" w:eastAsia="Calibri" w:hAnsi="Calibri" w:cs="Times New Roman"/>
          <w:noProof/>
          <w:sz w:val="20"/>
          <w:szCs w:val="20"/>
          <w:lang w:eastAsia="ro-RO"/>
        </w:rPr>
        <w:lastRenderedPageBreak/>
        <w:drawing>
          <wp:inline distT="0" distB="0" distL="0" distR="0" wp14:anchorId="53D570E2" wp14:editId="1B166849">
            <wp:extent cx="5667375" cy="80200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14:paraId="5653E257" w14:textId="77777777" w:rsidR="00D640BB" w:rsidRPr="00D640BB" w:rsidRDefault="00D640BB" w:rsidP="00CD162E">
      <w:pPr>
        <w:spacing w:after="0" w:line="276" w:lineRule="auto"/>
        <w:rPr>
          <w:rFonts w:ascii="Calibri" w:eastAsia="Calibri" w:hAnsi="Calibri" w:cs="Times New Roman"/>
          <w:noProof/>
          <w:sz w:val="20"/>
          <w:szCs w:val="20"/>
        </w:rPr>
      </w:pPr>
    </w:p>
    <w:p w14:paraId="6B1EF7BF" w14:textId="77777777" w:rsidR="00D640BB" w:rsidRPr="00D640BB" w:rsidRDefault="00D640BB" w:rsidP="00CD162E">
      <w:pPr>
        <w:spacing w:after="0" w:line="276" w:lineRule="auto"/>
        <w:rPr>
          <w:rFonts w:ascii="Calibri" w:eastAsia="Calibri" w:hAnsi="Calibri" w:cs="Times New Roman"/>
          <w:noProof/>
          <w:sz w:val="20"/>
          <w:szCs w:val="20"/>
        </w:rPr>
      </w:pPr>
    </w:p>
    <w:p w14:paraId="1E1359EB" w14:textId="042CC6BB" w:rsidR="00D640BB" w:rsidRPr="00D640BB" w:rsidRDefault="00D640BB" w:rsidP="00CD162E">
      <w:pPr>
        <w:spacing w:after="0" w:line="276" w:lineRule="auto"/>
        <w:jc w:val="center"/>
        <w:rPr>
          <w:rFonts w:ascii="Calibri" w:eastAsia="Calibri" w:hAnsi="Calibri" w:cs="Times New Roman"/>
          <w:noProof/>
          <w:sz w:val="20"/>
          <w:szCs w:val="20"/>
        </w:rPr>
      </w:pPr>
      <w:r w:rsidRPr="00D640BB">
        <w:rPr>
          <w:rFonts w:ascii="Calibri" w:eastAsia="Calibri" w:hAnsi="Calibri" w:cs="Times New Roman"/>
          <w:noProof/>
          <w:sz w:val="20"/>
          <w:szCs w:val="20"/>
          <w:lang w:eastAsia="ro-RO"/>
        </w:rPr>
        <w:lastRenderedPageBreak/>
        <w:drawing>
          <wp:inline distT="0" distB="0" distL="0" distR="0" wp14:anchorId="3E5876A1" wp14:editId="5DFB13A0">
            <wp:extent cx="5667375" cy="80200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14:paraId="676D45D7" w14:textId="77777777" w:rsidR="00D640BB" w:rsidRPr="00D640BB" w:rsidRDefault="00D640BB" w:rsidP="00CD162E">
      <w:pPr>
        <w:spacing w:after="0" w:line="276" w:lineRule="auto"/>
        <w:rPr>
          <w:rFonts w:ascii="Calibri" w:eastAsia="Calibri" w:hAnsi="Calibri" w:cs="Times New Roman"/>
          <w:noProof/>
          <w:sz w:val="20"/>
          <w:szCs w:val="20"/>
        </w:rPr>
      </w:pPr>
    </w:p>
    <w:p w14:paraId="661D2F28" w14:textId="77777777" w:rsidR="00D640BB" w:rsidRPr="00D640BB" w:rsidRDefault="00D640BB" w:rsidP="00CD162E">
      <w:pPr>
        <w:spacing w:after="0" w:line="276" w:lineRule="auto"/>
        <w:rPr>
          <w:rFonts w:ascii="Calibri" w:eastAsia="Calibri" w:hAnsi="Calibri" w:cs="Times New Roman"/>
          <w:noProof/>
          <w:sz w:val="20"/>
          <w:szCs w:val="20"/>
        </w:rPr>
      </w:pPr>
    </w:p>
    <w:p w14:paraId="08A6FA82" w14:textId="40AEE599" w:rsidR="00D640BB" w:rsidRPr="00D640BB" w:rsidRDefault="00D640BB" w:rsidP="00CD162E">
      <w:pPr>
        <w:spacing w:after="0" w:line="276" w:lineRule="auto"/>
        <w:jc w:val="center"/>
        <w:rPr>
          <w:rFonts w:ascii="Calibri" w:eastAsia="Calibri" w:hAnsi="Calibri" w:cs="Times New Roman"/>
          <w:noProof/>
          <w:sz w:val="20"/>
          <w:szCs w:val="20"/>
        </w:rPr>
      </w:pPr>
      <w:r w:rsidRPr="00D640BB">
        <w:rPr>
          <w:rFonts w:ascii="Calibri" w:eastAsia="Calibri" w:hAnsi="Calibri" w:cs="Times New Roman"/>
          <w:noProof/>
          <w:sz w:val="20"/>
          <w:szCs w:val="20"/>
          <w:lang w:eastAsia="ro-RO"/>
        </w:rPr>
        <w:lastRenderedPageBreak/>
        <w:drawing>
          <wp:inline distT="0" distB="0" distL="0" distR="0" wp14:anchorId="62CBC0DF" wp14:editId="2F21D9D7">
            <wp:extent cx="5667375" cy="80200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14:paraId="08E51310" w14:textId="77777777" w:rsidR="00D640BB" w:rsidRPr="00D640BB" w:rsidRDefault="00D640BB" w:rsidP="00CD162E">
      <w:pPr>
        <w:spacing w:after="0" w:line="276" w:lineRule="auto"/>
        <w:rPr>
          <w:rFonts w:ascii="Calibri" w:eastAsia="Calibri" w:hAnsi="Calibri" w:cs="Times New Roman"/>
          <w:noProof/>
          <w:sz w:val="20"/>
          <w:szCs w:val="20"/>
        </w:rPr>
      </w:pPr>
    </w:p>
    <w:p w14:paraId="57190B60" w14:textId="77777777" w:rsidR="00D640BB" w:rsidRPr="00D640BB" w:rsidRDefault="00D640BB" w:rsidP="00CD162E">
      <w:pPr>
        <w:spacing w:after="0" w:line="276" w:lineRule="auto"/>
        <w:rPr>
          <w:rFonts w:ascii="Calibri" w:eastAsia="Calibri" w:hAnsi="Calibri" w:cs="Times New Roman"/>
          <w:noProof/>
          <w:sz w:val="20"/>
          <w:szCs w:val="20"/>
        </w:rPr>
      </w:pPr>
    </w:p>
    <w:p w14:paraId="76D65569" w14:textId="77777777" w:rsidR="00D640BB" w:rsidRPr="00D640BB" w:rsidRDefault="00D640BB" w:rsidP="00CD162E">
      <w:pPr>
        <w:spacing w:after="0" w:line="276" w:lineRule="auto"/>
        <w:rPr>
          <w:rFonts w:ascii="Calibri" w:eastAsia="Calibri" w:hAnsi="Calibri" w:cs="Times New Roman"/>
          <w:noProof/>
          <w:sz w:val="20"/>
          <w:szCs w:val="20"/>
        </w:rPr>
      </w:pPr>
    </w:p>
    <w:p w14:paraId="1797A0CC" w14:textId="3AD77FF3" w:rsidR="00D640BB" w:rsidRPr="00D640BB" w:rsidRDefault="00D640BB" w:rsidP="00CD162E">
      <w:pPr>
        <w:tabs>
          <w:tab w:val="left" w:pos="975"/>
        </w:tabs>
        <w:spacing w:after="0" w:line="276" w:lineRule="auto"/>
        <w:jc w:val="center"/>
        <w:rPr>
          <w:rFonts w:ascii="Calibri" w:eastAsia="Calibri" w:hAnsi="Calibri" w:cs="Times New Roman"/>
          <w:noProof/>
          <w:sz w:val="20"/>
          <w:szCs w:val="20"/>
        </w:rPr>
      </w:pPr>
      <w:r w:rsidRPr="00D640BB">
        <w:rPr>
          <w:rFonts w:ascii="Calibri" w:eastAsia="Calibri" w:hAnsi="Calibri" w:cs="Times New Roman"/>
          <w:noProof/>
          <w:sz w:val="20"/>
          <w:szCs w:val="20"/>
          <w:lang w:eastAsia="ro-RO"/>
        </w:rPr>
        <w:lastRenderedPageBreak/>
        <w:drawing>
          <wp:inline distT="0" distB="0" distL="0" distR="0" wp14:anchorId="3DB328AB" wp14:editId="20C4D977">
            <wp:extent cx="5667375" cy="8020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14:paraId="2F006B22" w14:textId="77777777" w:rsidR="00D640BB" w:rsidRPr="00D640BB" w:rsidRDefault="00D640BB" w:rsidP="00CD162E">
      <w:pPr>
        <w:spacing w:after="0" w:line="276" w:lineRule="auto"/>
        <w:jc w:val="both"/>
        <w:rPr>
          <w:rFonts w:ascii="Times New Roman" w:eastAsia="Times New Roman" w:hAnsi="Times New Roman" w:cs="Times New Roman"/>
          <w:iCs/>
          <w:noProof/>
          <w:sz w:val="24"/>
          <w:szCs w:val="24"/>
        </w:rPr>
      </w:pPr>
    </w:p>
    <w:p w14:paraId="5A543C56" w14:textId="269EB407" w:rsidR="00D640BB" w:rsidRPr="00264376" w:rsidRDefault="00D640BB" w:rsidP="00CD162E">
      <w:pPr>
        <w:spacing w:before="100" w:beforeAutospacing="1" w:after="100" w:afterAutospacing="1" w:line="276" w:lineRule="auto"/>
        <w:contextualSpacing/>
        <w:mirrorIndents/>
        <w:jc w:val="both"/>
        <w:rPr>
          <w:rFonts w:ascii="Times New Roman" w:hAnsi="Times New Roman" w:cs="Times New Roman"/>
          <w:sz w:val="24"/>
          <w:szCs w:val="24"/>
        </w:rPr>
      </w:pPr>
    </w:p>
    <w:sectPr w:rsidR="00D640BB" w:rsidRPr="00264376" w:rsidSect="00815849">
      <w:pgSz w:w="11909" w:h="16834" w:code="9"/>
      <w:pgMar w:top="567" w:right="1134"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70F620" w14:textId="77777777" w:rsidR="00ED084D" w:rsidRDefault="00ED084D" w:rsidP="0049713C">
      <w:pPr>
        <w:spacing w:after="0" w:line="240" w:lineRule="auto"/>
      </w:pPr>
      <w:r>
        <w:separator/>
      </w:r>
    </w:p>
  </w:endnote>
  <w:endnote w:type="continuationSeparator" w:id="0">
    <w:p w14:paraId="3A874B01" w14:textId="77777777" w:rsidR="00ED084D" w:rsidRDefault="00ED084D" w:rsidP="00497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_Arial">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Bold">
    <w:panose1 w:val="020B0704020202020204"/>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 w:name="Optima">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Arial Ro">
    <w:altName w:val="Arial"/>
    <w:charset w:val="EE"/>
    <w:family w:val="swiss"/>
    <w:pitch w:val="default"/>
  </w:font>
  <w:font w:name="Verdana">
    <w:panose1 w:val="020B0604030504040204"/>
    <w:charset w:val="EE"/>
    <w:family w:val="swiss"/>
    <w:pitch w:val="variable"/>
    <w:sig w:usb0="A00006FF" w:usb1="4000205B" w:usb2="00000010" w:usb3="00000000" w:csb0="0000019F" w:csb1="00000000"/>
  </w:font>
  <w:font w:name="Balcan">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NewRoman">
    <w:altName w:val="Times New Roman"/>
    <w:panose1 w:val="00000000000000000000"/>
    <w:charset w:val="00"/>
    <w:family w:val="auto"/>
    <w:notTrueType/>
    <w:pitch w:val="default"/>
    <w:sig w:usb0="00000007" w:usb1="08070000" w:usb2="00000010" w:usb3="00000000" w:csb0="00020003" w:csb1="00000000"/>
  </w:font>
  <w:font w:name="TTE2C0C4B8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0405518"/>
      <w:docPartObj>
        <w:docPartGallery w:val="Page Numbers (Bottom of Page)"/>
        <w:docPartUnique/>
      </w:docPartObj>
    </w:sdtPr>
    <w:sdtContent>
      <w:p w14:paraId="66A65C8F" w14:textId="1E370117" w:rsidR="008742D4" w:rsidRDefault="008742D4">
        <w:pPr>
          <w:pStyle w:val="Subsol"/>
          <w:jc w:val="center"/>
        </w:pPr>
        <w:r>
          <w:fldChar w:fldCharType="begin"/>
        </w:r>
        <w:r>
          <w:instrText>PAGE   \* MERGEFORMAT</w:instrText>
        </w:r>
        <w:r>
          <w:fldChar w:fldCharType="separate"/>
        </w:r>
        <w:r w:rsidR="00271D85" w:rsidRPr="00271D85">
          <w:rPr>
            <w:noProof/>
            <w:lang w:val="es-ES"/>
          </w:rPr>
          <w:t>5</w:t>
        </w:r>
        <w:r>
          <w:fldChar w:fldCharType="end"/>
        </w:r>
      </w:p>
    </w:sdtContent>
  </w:sdt>
  <w:p w14:paraId="0069D896" w14:textId="77777777" w:rsidR="008742D4" w:rsidRDefault="008742D4">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3178899"/>
      <w:docPartObj>
        <w:docPartGallery w:val="Page Numbers (Bottom of Page)"/>
        <w:docPartUnique/>
      </w:docPartObj>
    </w:sdtPr>
    <w:sdtContent>
      <w:p w14:paraId="54D8C3C5" w14:textId="68301507" w:rsidR="008742D4" w:rsidRDefault="008742D4">
        <w:pPr>
          <w:pStyle w:val="Subsol"/>
          <w:jc w:val="center"/>
        </w:pPr>
        <w:r>
          <w:fldChar w:fldCharType="begin"/>
        </w:r>
        <w:r>
          <w:instrText>PAGE   \* MERGEFORMAT</w:instrText>
        </w:r>
        <w:r>
          <w:fldChar w:fldCharType="separate"/>
        </w:r>
        <w:r w:rsidR="00271D85" w:rsidRPr="00271D85">
          <w:rPr>
            <w:noProof/>
            <w:lang w:val="es-ES"/>
          </w:rPr>
          <w:t>1</w:t>
        </w:r>
        <w:r>
          <w:fldChar w:fldCharType="end"/>
        </w:r>
      </w:p>
    </w:sdtContent>
  </w:sdt>
  <w:p w14:paraId="07F17316" w14:textId="77777777" w:rsidR="008742D4" w:rsidRDefault="008742D4">
    <w:pPr>
      <w:pStyle w:val="Subs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0115390"/>
      <w:docPartObj>
        <w:docPartGallery w:val="Page Numbers (Bottom of Page)"/>
        <w:docPartUnique/>
      </w:docPartObj>
    </w:sdtPr>
    <w:sdtContent>
      <w:p w14:paraId="0FEE89CB" w14:textId="77777777" w:rsidR="008742D4" w:rsidRDefault="008742D4">
        <w:pPr>
          <w:pStyle w:val="Subsol"/>
          <w:jc w:val="center"/>
        </w:pPr>
        <w:r>
          <w:fldChar w:fldCharType="begin"/>
        </w:r>
        <w:r>
          <w:instrText>PAGE   \* MERGEFORMAT</w:instrText>
        </w:r>
        <w:r>
          <w:fldChar w:fldCharType="separate"/>
        </w:r>
        <w:r w:rsidR="00271D85">
          <w:rPr>
            <w:noProof/>
          </w:rPr>
          <w:t>42</w:t>
        </w:r>
        <w:r>
          <w:rPr>
            <w:noProof/>
          </w:rPr>
          <w:fldChar w:fldCharType="end"/>
        </w:r>
      </w:p>
    </w:sdtContent>
  </w:sdt>
  <w:p w14:paraId="4D28F23C" w14:textId="77777777" w:rsidR="008742D4" w:rsidRDefault="008742D4">
    <w:pPr>
      <w:pStyle w:val="Subsol"/>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2A5CF" w14:textId="77777777" w:rsidR="008742D4" w:rsidRDefault="008742D4">
    <w:pPr>
      <w:pStyle w:val="Subsol"/>
      <w:framePr w:wrap="around" w:vAnchor="text" w:hAnchor="margin" w:xAlign="center" w:y="1"/>
      <w:rPr>
        <w:rStyle w:val="Numrdepagin"/>
      </w:rPr>
    </w:pPr>
    <w:r>
      <w:rPr>
        <w:rStyle w:val="Numrdepagin"/>
      </w:rPr>
      <w:fldChar w:fldCharType="begin"/>
    </w:r>
    <w:r>
      <w:rPr>
        <w:rStyle w:val="Numrdepagin"/>
      </w:rPr>
      <w:instrText xml:space="preserve">PAGE  </w:instrText>
    </w:r>
    <w:r>
      <w:rPr>
        <w:rStyle w:val="Numrdepagin"/>
      </w:rPr>
      <w:fldChar w:fldCharType="end"/>
    </w:r>
  </w:p>
  <w:p w14:paraId="580FEA43" w14:textId="77777777" w:rsidR="008742D4" w:rsidRDefault="008742D4">
    <w:pPr>
      <w:pStyle w:val="Subsol"/>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10C75" w14:textId="77777777" w:rsidR="008742D4" w:rsidRDefault="008742D4">
    <w:pPr>
      <w:pStyle w:val="Subsol"/>
      <w:framePr w:wrap="around" w:vAnchor="text" w:hAnchor="margin" w:xAlign="center" w:y="1"/>
      <w:rPr>
        <w:rStyle w:val="Numrdepagin"/>
      </w:rPr>
    </w:pPr>
    <w:r>
      <w:rPr>
        <w:rStyle w:val="Numrdepagin"/>
      </w:rPr>
      <w:fldChar w:fldCharType="begin"/>
    </w:r>
    <w:r>
      <w:rPr>
        <w:rStyle w:val="Numrdepagin"/>
      </w:rPr>
      <w:instrText xml:space="preserve">PAGE  </w:instrText>
    </w:r>
    <w:r>
      <w:rPr>
        <w:rStyle w:val="Numrdepagin"/>
      </w:rPr>
      <w:fldChar w:fldCharType="separate"/>
    </w:r>
    <w:r w:rsidR="00271D85">
      <w:rPr>
        <w:rStyle w:val="Numrdepagin"/>
        <w:noProof/>
      </w:rPr>
      <w:t>144</w:t>
    </w:r>
    <w:r>
      <w:rPr>
        <w:rStyle w:val="Numrdepagin"/>
      </w:rPr>
      <w:fldChar w:fldCharType="end"/>
    </w:r>
  </w:p>
  <w:p w14:paraId="5B97C2D6" w14:textId="77777777" w:rsidR="008742D4" w:rsidRDefault="008742D4">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5EE2D9" w14:textId="77777777" w:rsidR="00ED084D" w:rsidRDefault="00ED084D" w:rsidP="0049713C">
      <w:pPr>
        <w:spacing w:after="0" w:line="240" w:lineRule="auto"/>
      </w:pPr>
      <w:r>
        <w:separator/>
      </w:r>
    </w:p>
  </w:footnote>
  <w:footnote w:type="continuationSeparator" w:id="0">
    <w:p w14:paraId="37009AE4" w14:textId="77777777" w:rsidR="00ED084D" w:rsidRDefault="00ED084D" w:rsidP="004971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687934" w14:textId="77777777" w:rsidR="008742D4" w:rsidRDefault="008742D4">
    <w:pPr>
      <w:pStyle w:val="Antet"/>
      <w:framePr w:wrap="around" w:vAnchor="text" w:hAnchor="margin" w:xAlign="center" w:y="1"/>
      <w:rPr>
        <w:rStyle w:val="Numrdepagin"/>
      </w:rPr>
    </w:pPr>
    <w:r>
      <w:rPr>
        <w:rStyle w:val="Numrdepagin"/>
      </w:rPr>
      <w:fldChar w:fldCharType="begin"/>
    </w:r>
    <w:r>
      <w:rPr>
        <w:rStyle w:val="Numrdepagin"/>
      </w:rPr>
      <w:instrText xml:space="preserve">PAGE  </w:instrText>
    </w:r>
    <w:r>
      <w:rPr>
        <w:rStyle w:val="Numrdepagin"/>
      </w:rPr>
      <w:fldChar w:fldCharType="end"/>
    </w:r>
  </w:p>
  <w:p w14:paraId="07FE7AB7" w14:textId="77777777" w:rsidR="008742D4" w:rsidRDefault="008742D4">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7A050" w14:textId="77777777" w:rsidR="008742D4" w:rsidRDefault="008742D4" w:rsidP="004D6BB0">
    <w:pPr>
      <w:pStyle w:val="Antet"/>
    </w:pPr>
  </w:p>
  <w:p w14:paraId="7BCDC299" w14:textId="77777777" w:rsidR="008742D4" w:rsidRDefault="008742D4" w:rsidP="004D6BB0">
    <w:pPr>
      <w:pStyle w:val="Ant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E2B35" w14:textId="77777777" w:rsidR="008742D4" w:rsidRDefault="008742D4">
    <w:pPr>
      <w:pStyle w:val="Antet"/>
      <w:spacing w:line="360" w:lineRule="auto"/>
      <w:jc w:val="cent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AFD2933E"/>
    <w:lvl w:ilvl="0">
      <w:start w:val="1"/>
      <w:numFmt w:val="bullet"/>
      <w:pStyle w:val="Listacumarcatori2"/>
      <w:lvlText w:val=""/>
      <w:lvlJc w:val="left"/>
      <w:pPr>
        <w:tabs>
          <w:tab w:val="num" w:pos="720"/>
        </w:tabs>
        <w:ind w:left="720" w:hanging="360"/>
      </w:pPr>
      <w:rPr>
        <w:rFonts w:ascii="Symbol" w:hAnsi="Symbol" w:hint="default"/>
      </w:rPr>
    </w:lvl>
  </w:abstractNum>
  <w:abstractNum w:abstractNumId="1"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Symbol" w:hAnsi="Symbol" w:cs="Symbol" w:hint="default"/>
      </w:rPr>
    </w:lvl>
  </w:abstractNum>
  <w:abstractNum w:abstractNumId="2" w15:restartNumberingAfterBreak="0">
    <w:nsid w:val="00000007"/>
    <w:multiLevelType w:val="multilevel"/>
    <w:tmpl w:val="00000007"/>
    <w:name w:val="WW8Num7"/>
    <w:lvl w:ilvl="0">
      <w:start w:val="5"/>
      <w:numFmt w:val="bullet"/>
      <w:lvlText w:val="-"/>
      <w:lvlJc w:val="left"/>
      <w:pPr>
        <w:tabs>
          <w:tab w:val="num" w:pos="1800"/>
        </w:tabs>
        <w:ind w:left="1800" w:hanging="360"/>
      </w:pPr>
      <w:rPr>
        <w:rFonts w:ascii="Times New Roman" w:hAnsi="Times New Roman" w:cs="Times New Roman"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3" w15:restartNumberingAfterBreak="0">
    <w:nsid w:val="0000000B"/>
    <w:multiLevelType w:val="singleLevel"/>
    <w:tmpl w:val="0000000B"/>
    <w:name w:val="WW8Num11"/>
    <w:lvl w:ilvl="0">
      <w:start w:val="1"/>
      <w:numFmt w:val="bullet"/>
      <w:lvlText w:val=""/>
      <w:lvlJc w:val="left"/>
      <w:pPr>
        <w:tabs>
          <w:tab w:val="num" w:pos="360"/>
        </w:tabs>
        <w:ind w:left="360" w:hanging="360"/>
      </w:pPr>
      <w:rPr>
        <w:rFonts w:ascii="Symbol" w:hAnsi="Symbol" w:cs="Times New Roman" w:hint="default"/>
        <w:lang w:val="it-IT"/>
      </w:rPr>
    </w:lvl>
  </w:abstractNum>
  <w:abstractNum w:abstractNumId="4" w15:restartNumberingAfterBreak="0">
    <w:nsid w:val="0000000D"/>
    <w:multiLevelType w:val="singleLevel"/>
    <w:tmpl w:val="0000000D"/>
    <w:name w:val="WW8Num13"/>
    <w:lvl w:ilvl="0">
      <w:start w:val="1"/>
      <w:numFmt w:val="bullet"/>
      <w:lvlText w:val=""/>
      <w:lvlJc w:val="left"/>
      <w:pPr>
        <w:tabs>
          <w:tab w:val="num" w:pos="360"/>
        </w:tabs>
        <w:ind w:left="360" w:hanging="360"/>
      </w:pPr>
      <w:rPr>
        <w:rFonts w:ascii="Symbol" w:hAnsi="Symbol" w:hint="default"/>
        <w:lang w:val="ro-RO"/>
      </w:rPr>
    </w:lvl>
  </w:abstractNum>
  <w:abstractNum w:abstractNumId="5" w15:restartNumberingAfterBreak="0">
    <w:nsid w:val="0000000F"/>
    <w:multiLevelType w:val="singleLevel"/>
    <w:tmpl w:val="0000000F"/>
    <w:name w:val="WW8Num15"/>
    <w:lvl w:ilvl="0">
      <w:start w:val="3"/>
      <w:numFmt w:val="bullet"/>
      <w:lvlText w:val="-"/>
      <w:lvlJc w:val="left"/>
      <w:pPr>
        <w:tabs>
          <w:tab w:val="num" w:pos="1110"/>
        </w:tabs>
        <w:ind w:left="1110" w:hanging="360"/>
      </w:pPr>
      <w:rPr>
        <w:rFonts w:ascii="Times New Roman" w:hAnsi="Times New Roman" w:hint="default"/>
        <w:lang w:val="ro-RO"/>
      </w:rPr>
    </w:lvl>
  </w:abstractNum>
  <w:abstractNum w:abstractNumId="6" w15:restartNumberingAfterBreak="0">
    <w:nsid w:val="00000010"/>
    <w:multiLevelType w:val="singleLevel"/>
    <w:tmpl w:val="00000010"/>
    <w:name w:val="WW8Num16"/>
    <w:lvl w:ilvl="0">
      <w:start w:val="5"/>
      <w:numFmt w:val="bullet"/>
      <w:lvlText w:val="-"/>
      <w:lvlJc w:val="left"/>
      <w:pPr>
        <w:tabs>
          <w:tab w:val="num" w:pos="360"/>
        </w:tabs>
        <w:ind w:left="360" w:hanging="360"/>
      </w:pPr>
      <w:rPr>
        <w:rFonts w:ascii="Times New Roman" w:hAnsi="Times New Roman" w:cs="Symbol" w:hint="default"/>
        <w:lang w:val="it-IT"/>
      </w:rPr>
    </w:lvl>
  </w:abstractNum>
  <w:abstractNum w:abstractNumId="7" w15:restartNumberingAfterBreak="0">
    <w:nsid w:val="00000011"/>
    <w:multiLevelType w:val="singleLevel"/>
    <w:tmpl w:val="00000011"/>
    <w:name w:val="WW8Num17"/>
    <w:lvl w:ilvl="0">
      <w:start w:val="1"/>
      <w:numFmt w:val="bullet"/>
      <w:lvlText w:val=""/>
      <w:lvlJc w:val="left"/>
      <w:pPr>
        <w:tabs>
          <w:tab w:val="num" w:pos="360"/>
        </w:tabs>
        <w:ind w:left="360" w:hanging="360"/>
      </w:pPr>
      <w:rPr>
        <w:rFonts w:ascii="Symbol" w:hAnsi="Symbol" w:cs="Symbol" w:hint="default"/>
      </w:rPr>
    </w:lvl>
  </w:abstractNum>
  <w:abstractNum w:abstractNumId="8" w15:restartNumberingAfterBreak="0">
    <w:nsid w:val="00000408"/>
    <w:multiLevelType w:val="multilevel"/>
    <w:tmpl w:val="0000088B"/>
    <w:lvl w:ilvl="0">
      <w:numFmt w:val="bullet"/>
      <w:lvlText w:val="-"/>
      <w:lvlJc w:val="left"/>
      <w:pPr>
        <w:ind w:left="474" w:hanging="370"/>
      </w:pPr>
      <w:rPr>
        <w:b w:val="0"/>
        <w:bCs w:val="0"/>
        <w:w w:val="104"/>
      </w:rPr>
    </w:lvl>
    <w:lvl w:ilvl="1">
      <w:numFmt w:val="bullet"/>
      <w:lvlText w:val="•"/>
      <w:lvlJc w:val="left"/>
      <w:pPr>
        <w:ind w:left="1366" w:hanging="370"/>
      </w:pPr>
    </w:lvl>
    <w:lvl w:ilvl="2">
      <w:numFmt w:val="bullet"/>
      <w:lvlText w:val="•"/>
      <w:lvlJc w:val="left"/>
      <w:pPr>
        <w:ind w:left="2252" w:hanging="370"/>
      </w:pPr>
    </w:lvl>
    <w:lvl w:ilvl="3">
      <w:numFmt w:val="bullet"/>
      <w:lvlText w:val="•"/>
      <w:lvlJc w:val="left"/>
      <w:pPr>
        <w:ind w:left="3138" w:hanging="370"/>
      </w:pPr>
    </w:lvl>
    <w:lvl w:ilvl="4">
      <w:numFmt w:val="bullet"/>
      <w:lvlText w:val="•"/>
      <w:lvlJc w:val="left"/>
      <w:pPr>
        <w:ind w:left="4024" w:hanging="370"/>
      </w:pPr>
    </w:lvl>
    <w:lvl w:ilvl="5">
      <w:numFmt w:val="bullet"/>
      <w:lvlText w:val="•"/>
      <w:lvlJc w:val="left"/>
      <w:pPr>
        <w:ind w:left="4910" w:hanging="370"/>
      </w:pPr>
    </w:lvl>
    <w:lvl w:ilvl="6">
      <w:numFmt w:val="bullet"/>
      <w:lvlText w:val="•"/>
      <w:lvlJc w:val="left"/>
      <w:pPr>
        <w:ind w:left="5796" w:hanging="370"/>
      </w:pPr>
    </w:lvl>
    <w:lvl w:ilvl="7">
      <w:numFmt w:val="bullet"/>
      <w:lvlText w:val="•"/>
      <w:lvlJc w:val="left"/>
      <w:pPr>
        <w:ind w:left="6682" w:hanging="370"/>
      </w:pPr>
    </w:lvl>
    <w:lvl w:ilvl="8">
      <w:numFmt w:val="bullet"/>
      <w:lvlText w:val="•"/>
      <w:lvlJc w:val="left"/>
      <w:pPr>
        <w:ind w:left="7568" w:hanging="370"/>
      </w:pPr>
    </w:lvl>
  </w:abstractNum>
  <w:abstractNum w:abstractNumId="9" w15:restartNumberingAfterBreak="0">
    <w:nsid w:val="018630F4"/>
    <w:multiLevelType w:val="hybridMultilevel"/>
    <w:tmpl w:val="8AC643E2"/>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0" w15:restartNumberingAfterBreak="0">
    <w:nsid w:val="01ED7EA2"/>
    <w:multiLevelType w:val="multilevel"/>
    <w:tmpl w:val="A796A1DA"/>
    <w:lvl w:ilvl="0">
      <w:start w:val="1"/>
      <w:numFmt w:val="none"/>
      <w:lvlText w:val=""/>
      <w:legacy w:legacy="1" w:legacySpace="0" w:legacyIndent="284"/>
      <w:lvlJc w:val="left"/>
      <w:pPr>
        <w:ind w:left="284" w:hanging="284"/>
      </w:pPr>
      <w:rPr>
        <w:rFonts w:ascii="Symbol" w:hAnsi="Symbol" w:hint="default"/>
      </w:rPr>
    </w:lvl>
    <w:lvl w:ilvl="1">
      <w:start w:val="1"/>
      <w:numFmt w:val="none"/>
      <w:lvlText w:val=""/>
      <w:legacy w:legacy="1" w:legacySpace="0" w:legacyIndent="0"/>
      <w:lvlJc w:val="left"/>
      <w:pPr>
        <w:ind w:left="284" w:firstLine="0"/>
      </w:pPr>
      <w:rPr>
        <w:rFonts w:ascii="Symbol" w:hAnsi="Symbol" w:hint="default"/>
      </w:rPr>
    </w:lvl>
    <w:lvl w:ilvl="2">
      <w:start w:val="1"/>
      <w:numFmt w:val="none"/>
      <w:lvlText w:val=""/>
      <w:legacy w:legacy="1" w:legacySpace="0" w:legacyIndent="708"/>
      <w:lvlJc w:val="left"/>
      <w:pPr>
        <w:ind w:left="992" w:hanging="708"/>
      </w:pPr>
    </w:lvl>
    <w:lvl w:ilvl="3">
      <w:start w:val="1"/>
      <w:numFmt w:val="none"/>
      <w:lvlText w:val=""/>
      <w:legacy w:legacy="1" w:legacySpace="0" w:legacyIndent="0"/>
      <w:lvlJc w:val="left"/>
    </w:lvl>
    <w:lvl w:ilvl="4">
      <w:start w:val="1"/>
      <w:numFmt w:val="none"/>
      <w:lvlText w:val=""/>
      <w:legacy w:legacy="1" w:legacySpace="0" w:legacyIndent="0"/>
      <w:lvlJc w:val="left"/>
    </w:lvl>
    <w:lvl w:ilvl="5">
      <w:start w:val="1"/>
      <w:numFmt w:val="none"/>
      <w:lvlText w:val=""/>
      <w:legacy w:legacy="1" w:legacySpace="0" w:legacyIndent="0"/>
      <w:lvlJc w:val="left"/>
    </w:lvl>
    <w:lvl w:ilvl="6">
      <w:start w:val="1"/>
      <w:numFmt w:val="none"/>
      <w:lvlText w:val=""/>
      <w:legacy w:legacy="1" w:legacySpace="0" w:legacyIndent="0"/>
      <w:lvlJc w:val="left"/>
    </w:lvl>
    <w:lvl w:ilvl="7">
      <w:start w:val="1"/>
      <w:numFmt w:val="none"/>
      <w:lvlText w:val=""/>
      <w:legacy w:legacy="1" w:legacySpace="0" w:legacyIndent="0"/>
      <w:lvlJc w:val="left"/>
    </w:lvl>
    <w:lvl w:ilvl="8">
      <w:start w:val="1"/>
      <w:numFmt w:val="none"/>
      <w:lvlText w:val=""/>
      <w:legacy w:legacy="1" w:legacySpace="0" w:legacyIndent="0"/>
      <w:lvlJc w:val="left"/>
    </w:lvl>
  </w:abstractNum>
  <w:abstractNum w:abstractNumId="11" w15:restartNumberingAfterBreak="0">
    <w:nsid w:val="03FE56AF"/>
    <w:multiLevelType w:val="hybridMultilevel"/>
    <w:tmpl w:val="DBD03728"/>
    <w:lvl w:ilvl="0" w:tplc="0418000F">
      <w:start w:val="1"/>
      <w:numFmt w:val="decimal"/>
      <w:pStyle w:val="Listanumerotat2"/>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0B6966CE"/>
    <w:multiLevelType w:val="hybridMultilevel"/>
    <w:tmpl w:val="2EAE3F6C"/>
    <w:lvl w:ilvl="0" w:tplc="04180015">
      <w:start w:val="1"/>
      <w:numFmt w:val="upperLetter"/>
      <w:lvlText w:val="%1."/>
      <w:lvlJc w:val="left"/>
      <w:pPr>
        <w:ind w:left="630" w:hanging="360"/>
      </w:pPr>
      <w:rPr>
        <w:rFonts w:hint="default"/>
      </w:r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13" w15:restartNumberingAfterBreak="0">
    <w:nsid w:val="10FA6B2C"/>
    <w:multiLevelType w:val="hybridMultilevel"/>
    <w:tmpl w:val="14F8EB50"/>
    <w:lvl w:ilvl="0" w:tplc="EF948E5C">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12654DA2"/>
    <w:multiLevelType w:val="hybridMultilevel"/>
    <w:tmpl w:val="0D08466C"/>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1745647B"/>
    <w:multiLevelType w:val="hybridMultilevel"/>
    <w:tmpl w:val="145EE190"/>
    <w:lvl w:ilvl="0" w:tplc="04090005">
      <w:numFmt w:val="bullet"/>
      <w:lvlText w:val="-"/>
      <w:lvlJc w:val="left"/>
      <w:pPr>
        <w:ind w:left="1464" w:firstLine="0"/>
      </w:pPr>
      <w:rPr>
        <w:rFonts w:ascii="Times New Roman" w:eastAsia="Times New Roman" w:hAnsi="Times New Roman" w:hint="default"/>
        <w:b w:val="0"/>
        <w:i w:val="0"/>
        <w:strike w:val="0"/>
        <w:dstrike w:val="0"/>
        <w:color w:val="000000"/>
        <w:sz w:val="24"/>
        <w:szCs w:val="24"/>
        <w:u w:val="none" w:color="000000"/>
        <w:effect w:val="none"/>
        <w:bdr w:val="none" w:sz="0" w:space="0" w:color="auto" w:frame="1"/>
        <w:vertAlign w:val="baseline"/>
      </w:rPr>
    </w:lvl>
    <w:lvl w:ilvl="1" w:tplc="46047EC2">
      <w:start w:val="1"/>
      <w:numFmt w:val="lowerLetter"/>
      <w:lvlText w:val="%2"/>
      <w:lvlJc w:val="left"/>
      <w:pPr>
        <w:ind w:left="22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816A590">
      <w:start w:val="1"/>
      <w:numFmt w:val="lowerRoman"/>
      <w:lvlText w:val="%3"/>
      <w:lvlJc w:val="left"/>
      <w:pPr>
        <w:ind w:left="29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79C4510">
      <w:start w:val="1"/>
      <w:numFmt w:val="decimal"/>
      <w:lvlText w:val="%4"/>
      <w:lvlJc w:val="left"/>
      <w:pPr>
        <w:ind w:left="36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B18F536">
      <w:start w:val="1"/>
      <w:numFmt w:val="lowerLetter"/>
      <w:lvlText w:val="%5"/>
      <w:lvlJc w:val="left"/>
      <w:pPr>
        <w:ind w:left="43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CB0FB74">
      <w:start w:val="1"/>
      <w:numFmt w:val="lowerRoman"/>
      <w:lvlText w:val="%6"/>
      <w:lvlJc w:val="left"/>
      <w:pPr>
        <w:ind w:left="50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4EEE984">
      <w:start w:val="1"/>
      <w:numFmt w:val="decimal"/>
      <w:lvlText w:val="%7"/>
      <w:lvlJc w:val="left"/>
      <w:pPr>
        <w:ind w:left="58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0E4FB76">
      <w:start w:val="1"/>
      <w:numFmt w:val="lowerLetter"/>
      <w:lvlText w:val="%8"/>
      <w:lvlJc w:val="left"/>
      <w:pPr>
        <w:ind w:left="65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A427904">
      <w:start w:val="1"/>
      <w:numFmt w:val="lowerRoman"/>
      <w:lvlText w:val="%9"/>
      <w:lvlJc w:val="left"/>
      <w:pPr>
        <w:ind w:left="72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177517F7"/>
    <w:multiLevelType w:val="hybridMultilevel"/>
    <w:tmpl w:val="13A05596"/>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decimal"/>
      <w:lvlText w:val="%2."/>
      <w:lvlJc w:val="left"/>
      <w:pPr>
        <w:tabs>
          <w:tab w:val="num" w:pos="1788"/>
        </w:tabs>
        <w:ind w:left="1788" w:hanging="360"/>
      </w:pPr>
    </w:lvl>
    <w:lvl w:ilvl="2" w:tplc="FFFFFFFF">
      <w:start w:val="1"/>
      <w:numFmt w:val="decimal"/>
      <w:lvlText w:val="%3."/>
      <w:lvlJc w:val="left"/>
      <w:pPr>
        <w:tabs>
          <w:tab w:val="num" w:pos="2508"/>
        </w:tabs>
        <w:ind w:left="2508" w:hanging="360"/>
      </w:pPr>
    </w:lvl>
    <w:lvl w:ilvl="3" w:tplc="FFFFFFFF">
      <w:start w:val="1"/>
      <w:numFmt w:val="decimal"/>
      <w:lvlText w:val="%4."/>
      <w:lvlJc w:val="left"/>
      <w:pPr>
        <w:tabs>
          <w:tab w:val="num" w:pos="3228"/>
        </w:tabs>
        <w:ind w:left="3228" w:hanging="360"/>
      </w:pPr>
    </w:lvl>
    <w:lvl w:ilvl="4" w:tplc="FFFFFFFF">
      <w:start w:val="1"/>
      <w:numFmt w:val="decimal"/>
      <w:lvlText w:val="%5."/>
      <w:lvlJc w:val="left"/>
      <w:pPr>
        <w:tabs>
          <w:tab w:val="num" w:pos="3948"/>
        </w:tabs>
        <w:ind w:left="3948" w:hanging="360"/>
      </w:pPr>
    </w:lvl>
    <w:lvl w:ilvl="5" w:tplc="FFFFFFFF">
      <w:start w:val="1"/>
      <w:numFmt w:val="decimal"/>
      <w:lvlText w:val="%6."/>
      <w:lvlJc w:val="left"/>
      <w:pPr>
        <w:tabs>
          <w:tab w:val="num" w:pos="4668"/>
        </w:tabs>
        <w:ind w:left="4668" w:hanging="360"/>
      </w:pPr>
    </w:lvl>
    <w:lvl w:ilvl="6" w:tplc="FFFFFFFF">
      <w:start w:val="1"/>
      <w:numFmt w:val="decimal"/>
      <w:lvlText w:val="%7."/>
      <w:lvlJc w:val="left"/>
      <w:pPr>
        <w:tabs>
          <w:tab w:val="num" w:pos="5388"/>
        </w:tabs>
        <w:ind w:left="5388" w:hanging="360"/>
      </w:pPr>
    </w:lvl>
    <w:lvl w:ilvl="7" w:tplc="FFFFFFFF">
      <w:start w:val="1"/>
      <w:numFmt w:val="decimal"/>
      <w:lvlText w:val="%8."/>
      <w:lvlJc w:val="left"/>
      <w:pPr>
        <w:tabs>
          <w:tab w:val="num" w:pos="6108"/>
        </w:tabs>
        <w:ind w:left="6108" w:hanging="360"/>
      </w:pPr>
    </w:lvl>
    <w:lvl w:ilvl="8" w:tplc="FFFFFFFF">
      <w:start w:val="1"/>
      <w:numFmt w:val="decimal"/>
      <w:lvlText w:val="%9."/>
      <w:lvlJc w:val="left"/>
      <w:pPr>
        <w:tabs>
          <w:tab w:val="num" w:pos="6828"/>
        </w:tabs>
        <w:ind w:left="6828" w:hanging="360"/>
      </w:pPr>
    </w:lvl>
  </w:abstractNum>
  <w:abstractNum w:abstractNumId="17" w15:restartNumberingAfterBreak="0">
    <w:nsid w:val="17E97A09"/>
    <w:multiLevelType w:val="hybridMultilevel"/>
    <w:tmpl w:val="112E921C"/>
    <w:lvl w:ilvl="0" w:tplc="FFF4F922">
      <w:start w:val="1"/>
      <w:numFmt w:val="bullet"/>
      <w:lvlText w:val="•"/>
      <w:lvlJc w:val="left"/>
      <w:pPr>
        <w:ind w:left="1287" w:hanging="360"/>
      </w:pPr>
      <w:rPr>
        <w:rFonts w:ascii="Arial" w:hAnsi="Arial" w:hint="default"/>
      </w:rPr>
    </w:lvl>
    <w:lvl w:ilvl="1" w:tplc="3C389E52" w:tentative="1">
      <w:start w:val="1"/>
      <w:numFmt w:val="bullet"/>
      <w:lvlText w:val="o"/>
      <w:lvlJc w:val="left"/>
      <w:pPr>
        <w:ind w:left="2007" w:hanging="360"/>
      </w:pPr>
      <w:rPr>
        <w:rFonts w:ascii="Courier New" w:hAnsi="Courier New" w:cs="Courier New" w:hint="default"/>
      </w:rPr>
    </w:lvl>
    <w:lvl w:ilvl="2" w:tplc="3FB0C79C" w:tentative="1">
      <w:start w:val="1"/>
      <w:numFmt w:val="bullet"/>
      <w:lvlText w:val=""/>
      <w:lvlJc w:val="left"/>
      <w:pPr>
        <w:ind w:left="2727" w:hanging="360"/>
      </w:pPr>
      <w:rPr>
        <w:rFonts w:ascii="Wingdings" w:hAnsi="Wingdings" w:hint="default"/>
      </w:rPr>
    </w:lvl>
    <w:lvl w:ilvl="3" w:tplc="5ED46B20" w:tentative="1">
      <w:start w:val="1"/>
      <w:numFmt w:val="bullet"/>
      <w:lvlText w:val=""/>
      <w:lvlJc w:val="left"/>
      <w:pPr>
        <w:ind w:left="3447" w:hanging="360"/>
      </w:pPr>
      <w:rPr>
        <w:rFonts w:ascii="Symbol" w:hAnsi="Symbol" w:hint="default"/>
      </w:rPr>
    </w:lvl>
    <w:lvl w:ilvl="4" w:tplc="3280C1F8" w:tentative="1">
      <w:start w:val="1"/>
      <w:numFmt w:val="bullet"/>
      <w:lvlText w:val="o"/>
      <w:lvlJc w:val="left"/>
      <w:pPr>
        <w:ind w:left="4167" w:hanging="360"/>
      </w:pPr>
      <w:rPr>
        <w:rFonts w:ascii="Courier New" w:hAnsi="Courier New" w:cs="Courier New" w:hint="default"/>
      </w:rPr>
    </w:lvl>
    <w:lvl w:ilvl="5" w:tplc="E3EEE7FA" w:tentative="1">
      <w:start w:val="1"/>
      <w:numFmt w:val="bullet"/>
      <w:lvlText w:val=""/>
      <w:lvlJc w:val="left"/>
      <w:pPr>
        <w:ind w:left="4887" w:hanging="360"/>
      </w:pPr>
      <w:rPr>
        <w:rFonts w:ascii="Wingdings" w:hAnsi="Wingdings" w:hint="default"/>
      </w:rPr>
    </w:lvl>
    <w:lvl w:ilvl="6" w:tplc="F0324C22" w:tentative="1">
      <w:start w:val="1"/>
      <w:numFmt w:val="bullet"/>
      <w:lvlText w:val=""/>
      <w:lvlJc w:val="left"/>
      <w:pPr>
        <w:ind w:left="5607" w:hanging="360"/>
      </w:pPr>
      <w:rPr>
        <w:rFonts w:ascii="Symbol" w:hAnsi="Symbol" w:hint="default"/>
      </w:rPr>
    </w:lvl>
    <w:lvl w:ilvl="7" w:tplc="113C7E46" w:tentative="1">
      <w:start w:val="1"/>
      <w:numFmt w:val="bullet"/>
      <w:lvlText w:val="o"/>
      <w:lvlJc w:val="left"/>
      <w:pPr>
        <w:ind w:left="6327" w:hanging="360"/>
      </w:pPr>
      <w:rPr>
        <w:rFonts w:ascii="Courier New" w:hAnsi="Courier New" w:cs="Courier New" w:hint="default"/>
      </w:rPr>
    </w:lvl>
    <w:lvl w:ilvl="8" w:tplc="E1F4EEDC" w:tentative="1">
      <w:start w:val="1"/>
      <w:numFmt w:val="bullet"/>
      <w:lvlText w:val=""/>
      <w:lvlJc w:val="left"/>
      <w:pPr>
        <w:ind w:left="7047" w:hanging="360"/>
      </w:pPr>
      <w:rPr>
        <w:rFonts w:ascii="Wingdings" w:hAnsi="Wingdings" w:hint="default"/>
      </w:rPr>
    </w:lvl>
  </w:abstractNum>
  <w:abstractNum w:abstractNumId="18" w15:restartNumberingAfterBreak="0">
    <w:nsid w:val="1BC92B37"/>
    <w:multiLevelType w:val="hybridMultilevel"/>
    <w:tmpl w:val="4D644EF8"/>
    <w:lvl w:ilvl="0" w:tplc="4A7E3D64">
      <w:start w:val="4"/>
      <w:numFmt w:val="bullet"/>
      <w:lvlText w:val="-"/>
      <w:lvlJc w:val="left"/>
      <w:pPr>
        <w:tabs>
          <w:tab w:val="num" w:pos="1494"/>
        </w:tabs>
        <w:ind w:left="1494" w:hanging="360"/>
      </w:pPr>
      <w:rPr>
        <w:rFonts w:ascii="Arial" w:eastAsia="Times New Roman" w:hAnsi="Arial" w:cs="Times New Roman" w:hint="default"/>
      </w:rPr>
    </w:lvl>
    <w:lvl w:ilvl="1" w:tplc="04090003">
      <w:start w:val="1"/>
      <w:numFmt w:val="bullet"/>
      <w:lvlText w:val="o"/>
      <w:lvlJc w:val="left"/>
      <w:pPr>
        <w:tabs>
          <w:tab w:val="num" w:pos="2007"/>
        </w:tabs>
        <w:ind w:left="2007" w:hanging="360"/>
      </w:pPr>
      <w:rPr>
        <w:rFonts w:ascii="Courier New" w:hAnsi="Courier New" w:cs="Times New Roman" w:hint="default"/>
      </w:rPr>
    </w:lvl>
    <w:lvl w:ilvl="2" w:tplc="04090005">
      <w:start w:val="1"/>
      <w:numFmt w:val="bullet"/>
      <w:lvlText w:val=""/>
      <w:lvlJc w:val="left"/>
      <w:pPr>
        <w:tabs>
          <w:tab w:val="num" w:pos="2727"/>
        </w:tabs>
        <w:ind w:left="2727" w:hanging="360"/>
      </w:pPr>
      <w:rPr>
        <w:rFonts w:ascii="Wingdings" w:hAnsi="Wingdings" w:hint="default"/>
      </w:rPr>
    </w:lvl>
    <w:lvl w:ilvl="3" w:tplc="04090001">
      <w:start w:val="1"/>
      <w:numFmt w:val="bullet"/>
      <w:lvlText w:val=""/>
      <w:lvlJc w:val="left"/>
      <w:pPr>
        <w:tabs>
          <w:tab w:val="num" w:pos="3447"/>
        </w:tabs>
        <w:ind w:left="3447" w:hanging="360"/>
      </w:pPr>
      <w:rPr>
        <w:rFonts w:ascii="Symbol" w:hAnsi="Symbol" w:hint="default"/>
      </w:rPr>
    </w:lvl>
    <w:lvl w:ilvl="4" w:tplc="04090003">
      <w:start w:val="1"/>
      <w:numFmt w:val="bullet"/>
      <w:lvlText w:val="o"/>
      <w:lvlJc w:val="left"/>
      <w:pPr>
        <w:tabs>
          <w:tab w:val="num" w:pos="4167"/>
        </w:tabs>
        <w:ind w:left="4167" w:hanging="360"/>
      </w:pPr>
      <w:rPr>
        <w:rFonts w:ascii="Courier New" w:hAnsi="Courier New" w:cs="Times New Roman" w:hint="default"/>
      </w:rPr>
    </w:lvl>
    <w:lvl w:ilvl="5" w:tplc="04090005">
      <w:start w:val="1"/>
      <w:numFmt w:val="bullet"/>
      <w:lvlText w:val=""/>
      <w:lvlJc w:val="left"/>
      <w:pPr>
        <w:tabs>
          <w:tab w:val="num" w:pos="4887"/>
        </w:tabs>
        <w:ind w:left="4887" w:hanging="360"/>
      </w:pPr>
      <w:rPr>
        <w:rFonts w:ascii="Wingdings" w:hAnsi="Wingdings" w:hint="default"/>
      </w:rPr>
    </w:lvl>
    <w:lvl w:ilvl="6" w:tplc="04090001">
      <w:start w:val="1"/>
      <w:numFmt w:val="bullet"/>
      <w:lvlText w:val=""/>
      <w:lvlJc w:val="left"/>
      <w:pPr>
        <w:tabs>
          <w:tab w:val="num" w:pos="5607"/>
        </w:tabs>
        <w:ind w:left="5607" w:hanging="360"/>
      </w:pPr>
      <w:rPr>
        <w:rFonts w:ascii="Symbol" w:hAnsi="Symbol" w:hint="default"/>
      </w:rPr>
    </w:lvl>
    <w:lvl w:ilvl="7" w:tplc="04090003">
      <w:start w:val="1"/>
      <w:numFmt w:val="bullet"/>
      <w:lvlText w:val="o"/>
      <w:lvlJc w:val="left"/>
      <w:pPr>
        <w:tabs>
          <w:tab w:val="num" w:pos="6327"/>
        </w:tabs>
        <w:ind w:left="6327" w:hanging="360"/>
      </w:pPr>
      <w:rPr>
        <w:rFonts w:ascii="Courier New" w:hAnsi="Courier New" w:cs="Times New Roman" w:hint="default"/>
      </w:rPr>
    </w:lvl>
    <w:lvl w:ilvl="8" w:tplc="04090005">
      <w:start w:val="1"/>
      <w:numFmt w:val="bullet"/>
      <w:lvlText w:val=""/>
      <w:lvlJc w:val="left"/>
      <w:pPr>
        <w:tabs>
          <w:tab w:val="num" w:pos="7047"/>
        </w:tabs>
        <w:ind w:left="7047" w:hanging="360"/>
      </w:pPr>
      <w:rPr>
        <w:rFonts w:ascii="Wingdings" w:hAnsi="Wingdings" w:hint="default"/>
      </w:rPr>
    </w:lvl>
  </w:abstractNum>
  <w:abstractNum w:abstractNumId="19" w15:restartNumberingAfterBreak="0">
    <w:nsid w:val="1BF8379E"/>
    <w:multiLevelType w:val="hybridMultilevel"/>
    <w:tmpl w:val="015C71DC"/>
    <w:lvl w:ilvl="0" w:tplc="D1487618">
      <w:start w:val="1"/>
      <w:numFmt w:val="bullet"/>
      <w:lvlText w:val="-"/>
      <w:lvlJc w:val="left"/>
      <w:pPr>
        <w:ind w:left="927" w:hanging="360"/>
      </w:pPr>
      <w:rPr>
        <w:rFonts w:ascii="Times New Roman" w:eastAsia="Times New Roman" w:hAnsi="Times New Roman" w:cs="Times New Roman"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20" w15:restartNumberingAfterBreak="0">
    <w:nsid w:val="20701556"/>
    <w:multiLevelType w:val="hybridMultilevel"/>
    <w:tmpl w:val="AECC377C"/>
    <w:lvl w:ilvl="0" w:tplc="154A00C4">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15:restartNumberingAfterBreak="0">
    <w:nsid w:val="2AB053B8"/>
    <w:multiLevelType w:val="hybridMultilevel"/>
    <w:tmpl w:val="04489E8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2E150E52"/>
    <w:multiLevelType w:val="hybridMultilevel"/>
    <w:tmpl w:val="3D58B780"/>
    <w:lvl w:ilvl="0" w:tplc="04180001">
      <w:start w:val="1"/>
      <w:numFmt w:val="bullet"/>
      <w:lvlText w:val=""/>
      <w:lvlJc w:val="left"/>
      <w:pPr>
        <w:tabs>
          <w:tab w:val="num" w:pos="960"/>
        </w:tabs>
        <w:ind w:left="960" w:hanging="360"/>
      </w:pPr>
      <w:rPr>
        <w:rFonts w:ascii="Symbol" w:hAnsi="Symbol" w:hint="default"/>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3AD2642"/>
    <w:multiLevelType w:val="hybridMultilevel"/>
    <w:tmpl w:val="E2546CDC"/>
    <w:lvl w:ilvl="0" w:tplc="40B6DB76">
      <w:start w:val="22"/>
      <w:numFmt w:val="bullet"/>
      <w:lvlText w:val="*"/>
      <w:lvlJc w:val="left"/>
      <w:pPr>
        <w:ind w:left="927" w:hanging="360"/>
      </w:pPr>
      <w:rPr>
        <w:rFonts w:ascii="Times New Roman" w:eastAsia="Times New Roman" w:hAnsi="Times New Roman" w:cs="Times New Roman"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24" w15:restartNumberingAfterBreak="0">
    <w:nsid w:val="369956A6"/>
    <w:multiLevelType w:val="hybridMultilevel"/>
    <w:tmpl w:val="2304CC44"/>
    <w:lvl w:ilvl="0" w:tplc="04090001">
      <w:start w:val="1"/>
      <w:numFmt w:val="bullet"/>
      <w:lvlText w:val=""/>
      <w:lvlJc w:val="left"/>
      <w:pPr>
        <w:tabs>
          <w:tab w:val="num" w:pos="720"/>
        </w:tabs>
        <w:ind w:left="720" w:hanging="360"/>
      </w:pPr>
      <w:rPr>
        <w:rFonts w:ascii="Symbol" w:hAnsi="Symbol" w:hint="default"/>
      </w:rPr>
    </w:lvl>
    <w:lvl w:ilvl="1" w:tplc="04180001">
      <w:start w:val="1"/>
      <w:numFmt w:val="bullet"/>
      <w:lvlText w:val=""/>
      <w:lvlJc w:val="left"/>
      <w:pPr>
        <w:tabs>
          <w:tab w:val="num" w:pos="1080"/>
        </w:tabs>
        <w:ind w:left="1080" w:hanging="360"/>
      </w:pPr>
      <w:rPr>
        <w:rFonts w:ascii="Symbol" w:hAnsi="Symbol" w:hint="default"/>
      </w:rPr>
    </w:lvl>
    <w:lvl w:ilvl="2" w:tplc="E5F0BA76">
      <w:start w:val="3"/>
      <w:numFmt w:val="bullet"/>
      <w:lvlText w:val="-"/>
      <w:lvlJc w:val="left"/>
      <w:pPr>
        <w:tabs>
          <w:tab w:val="num" w:pos="2535"/>
        </w:tabs>
        <w:ind w:left="2535" w:hanging="735"/>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A305C9"/>
    <w:multiLevelType w:val="hybridMultilevel"/>
    <w:tmpl w:val="F4E6A66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3E1D107B"/>
    <w:multiLevelType w:val="hybridMultilevel"/>
    <w:tmpl w:val="62782980"/>
    <w:lvl w:ilvl="0" w:tplc="0EB0F83A">
      <w:start w:val="19"/>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0497F9A"/>
    <w:multiLevelType w:val="hybridMultilevel"/>
    <w:tmpl w:val="3926C340"/>
    <w:lvl w:ilvl="0" w:tplc="0418000B">
      <w:start w:val="1"/>
      <w:numFmt w:val="bullet"/>
      <w:lvlText w:val=""/>
      <w:lvlJc w:val="left"/>
      <w:pPr>
        <w:ind w:left="1287" w:hanging="360"/>
      </w:pPr>
      <w:rPr>
        <w:rFonts w:ascii="Wingdings" w:hAnsi="Wingdings"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8" w15:restartNumberingAfterBreak="0">
    <w:nsid w:val="43E732C8"/>
    <w:multiLevelType w:val="hybridMultilevel"/>
    <w:tmpl w:val="D75ED13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44780530"/>
    <w:multiLevelType w:val="hybridMultilevel"/>
    <w:tmpl w:val="4D9E08BE"/>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0" w15:restartNumberingAfterBreak="0">
    <w:nsid w:val="448A04FA"/>
    <w:multiLevelType w:val="multilevel"/>
    <w:tmpl w:val="423FB4FE"/>
    <w:lvl w:ilvl="0">
      <w:numFmt w:val="bullet"/>
      <w:lvlText w:val="*"/>
      <w:lvlJc w:val="left"/>
      <w:pPr>
        <w:tabs>
          <w:tab w:val="num" w:pos="990"/>
        </w:tabs>
        <w:ind w:left="120" w:firstLine="720"/>
      </w:pPr>
      <w:rPr>
        <w:rFonts w:ascii="Arial" w:hAnsi="Arial" w:cs="Arial"/>
        <w:sz w:val="22"/>
        <w:szCs w:val="22"/>
      </w:rPr>
    </w:lvl>
    <w:lvl w:ilvl="1">
      <w:numFmt w:val="bullet"/>
      <w:lvlText w:val="•"/>
      <w:lvlJc w:val="left"/>
      <w:pPr>
        <w:tabs>
          <w:tab w:val="num" w:pos="1125"/>
        </w:tabs>
        <w:ind w:left="1125" w:hanging="150"/>
      </w:pPr>
      <w:rPr>
        <w:rFonts w:ascii="Times New Roman" w:hAnsi="Times New Roman" w:cs="Times New Roman"/>
        <w:sz w:val="24"/>
        <w:szCs w:val="24"/>
      </w:rPr>
    </w:lvl>
    <w:lvl w:ilvl="2">
      <w:numFmt w:val="bullet"/>
      <w:lvlText w:val="•"/>
      <w:lvlJc w:val="left"/>
      <w:pPr>
        <w:tabs>
          <w:tab w:val="num" w:pos="2130"/>
        </w:tabs>
        <w:ind w:left="2130" w:hanging="150"/>
      </w:pPr>
      <w:rPr>
        <w:rFonts w:ascii="Times New Roman" w:hAnsi="Times New Roman" w:cs="Times New Roman"/>
        <w:sz w:val="24"/>
        <w:szCs w:val="24"/>
      </w:rPr>
    </w:lvl>
    <w:lvl w:ilvl="3">
      <w:numFmt w:val="bullet"/>
      <w:lvlText w:val="•"/>
      <w:lvlJc w:val="left"/>
      <w:pPr>
        <w:tabs>
          <w:tab w:val="num" w:pos="3120"/>
        </w:tabs>
        <w:ind w:left="3120" w:hanging="150"/>
      </w:pPr>
      <w:rPr>
        <w:rFonts w:ascii="Times New Roman" w:hAnsi="Times New Roman" w:cs="Times New Roman"/>
        <w:sz w:val="24"/>
        <w:szCs w:val="24"/>
      </w:rPr>
    </w:lvl>
    <w:lvl w:ilvl="4">
      <w:numFmt w:val="bullet"/>
      <w:lvlText w:val="•"/>
      <w:lvlJc w:val="left"/>
      <w:pPr>
        <w:tabs>
          <w:tab w:val="num" w:pos="4125"/>
        </w:tabs>
        <w:ind w:left="4125" w:hanging="150"/>
      </w:pPr>
      <w:rPr>
        <w:rFonts w:ascii="Times New Roman" w:hAnsi="Times New Roman" w:cs="Times New Roman"/>
        <w:sz w:val="24"/>
        <w:szCs w:val="24"/>
      </w:rPr>
    </w:lvl>
    <w:lvl w:ilvl="5">
      <w:numFmt w:val="bullet"/>
      <w:lvlText w:val="•"/>
      <w:lvlJc w:val="left"/>
      <w:pPr>
        <w:tabs>
          <w:tab w:val="num" w:pos="5130"/>
        </w:tabs>
        <w:ind w:left="5130" w:hanging="150"/>
      </w:pPr>
      <w:rPr>
        <w:rFonts w:ascii="Times New Roman" w:hAnsi="Times New Roman" w:cs="Times New Roman"/>
        <w:sz w:val="24"/>
        <w:szCs w:val="24"/>
      </w:rPr>
    </w:lvl>
    <w:lvl w:ilvl="6">
      <w:numFmt w:val="bullet"/>
      <w:lvlText w:val="•"/>
      <w:lvlJc w:val="left"/>
      <w:pPr>
        <w:tabs>
          <w:tab w:val="num" w:pos="6135"/>
        </w:tabs>
        <w:ind w:left="6135" w:hanging="150"/>
      </w:pPr>
      <w:rPr>
        <w:rFonts w:ascii="Times New Roman" w:hAnsi="Times New Roman" w:cs="Times New Roman"/>
        <w:sz w:val="24"/>
        <w:szCs w:val="24"/>
      </w:rPr>
    </w:lvl>
    <w:lvl w:ilvl="7">
      <w:numFmt w:val="bullet"/>
      <w:lvlText w:val="•"/>
      <w:lvlJc w:val="left"/>
      <w:pPr>
        <w:tabs>
          <w:tab w:val="num" w:pos="7140"/>
        </w:tabs>
        <w:ind w:left="7140" w:hanging="150"/>
      </w:pPr>
      <w:rPr>
        <w:rFonts w:ascii="Times New Roman" w:hAnsi="Times New Roman" w:cs="Times New Roman"/>
        <w:sz w:val="24"/>
        <w:szCs w:val="24"/>
      </w:rPr>
    </w:lvl>
    <w:lvl w:ilvl="8">
      <w:numFmt w:val="bullet"/>
      <w:lvlText w:val="•"/>
      <w:lvlJc w:val="left"/>
      <w:pPr>
        <w:tabs>
          <w:tab w:val="num" w:pos="8145"/>
        </w:tabs>
        <w:ind w:left="8145" w:hanging="150"/>
      </w:pPr>
      <w:rPr>
        <w:rFonts w:ascii="Times New Roman" w:hAnsi="Times New Roman" w:cs="Times New Roman"/>
        <w:sz w:val="24"/>
        <w:szCs w:val="24"/>
      </w:rPr>
    </w:lvl>
  </w:abstractNum>
  <w:abstractNum w:abstractNumId="31" w15:restartNumberingAfterBreak="0">
    <w:nsid w:val="449704B1"/>
    <w:multiLevelType w:val="hybridMultilevel"/>
    <w:tmpl w:val="96BC122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4A7D729B"/>
    <w:multiLevelType w:val="singleLevel"/>
    <w:tmpl w:val="6DE6AF26"/>
    <w:lvl w:ilvl="0">
      <w:start w:val="5"/>
      <w:numFmt w:val="bullet"/>
      <w:pStyle w:val="textliniat"/>
      <w:lvlText w:val="-"/>
      <w:lvlJc w:val="left"/>
      <w:pPr>
        <w:tabs>
          <w:tab w:val="num" w:pos="1069"/>
        </w:tabs>
        <w:ind w:left="1069" w:hanging="360"/>
      </w:pPr>
      <w:rPr>
        <w:rFonts w:ascii="Times New Roman" w:hAnsi="Times New Roman" w:hint="default"/>
      </w:rPr>
    </w:lvl>
  </w:abstractNum>
  <w:abstractNum w:abstractNumId="33" w15:restartNumberingAfterBreak="0">
    <w:nsid w:val="4EAC68AC"/>
    <w:multiLevelType w:val="hybridMultilevel"/>
    <w:tmpl w:val="3C5AC7C8"/>
    <w:lvl w:ilvl="0" w:tplc="D250EBC4">
      <w:start w:val="446"/>
      <w:numFmt w:val="bullet"/>
      <w:lvlText w:val="-"/>
      <w:lvlJc w:val="left"/>
      <w:pPr>
        <w:ind w:left="1069" w:hanging="360"/>
      </w:pPr>
      <w:rPr>
        <w:rFonts w:ascii="Times New Roman" w:eastAsia="Times New Roman"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34" w15:restartNumberingAfterBreak="0">
    <w:nsid w:val="4FFB224E"/>
    <w:multiLevelType w:val="hybridMultilevel"/>
    <w:tmpl w:val="700601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FFD5226"/>
    <w:multiLevelType w:val="hybridMultilevel"/>
    <w:tmpl w:val="72F24406"/>
    <w:lvl w:ilvl="0" w:tplc="BE0C53CE">
      <w:start w:val="4"/>
      <w:numFmt w:val="bullet"/>
      <w:lvlText w:val=""/>
      <w:lvlJc w:val="left"/>
      <w:pPr>
        <w:ind w:left="1110" w:hanging="360"/>
      </w:pPr>
      <w:rPr>
        <w:rFonts w:ascii="Symbol" w:eastAsia="Calibri" w:hAnsi="Symbol" w:cs="Times New Roman"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36" w15:restartNumberingAfterBreak="0">
    <w:nsid w:val="54157A38"/>
    <w:multiLevelType w:val="hybridMultilevel"/>
    <w:tmpl w:val="B08A0AF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15:restartNumberingAfterBreak="0">
    <w:nsid w:val="596D0587"/>
    <w:multiLevelType w:val="hybridMultilevel"/>
    <w:tmpl w:val="D17ADB66"/>
    <w:lvl w:ilvl="0" w:tplc="6A3E4B3C">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38" w15:restartNumberingAfterBreak="0">
    <w:nsid w:val="59DC2449"/>
    <w:multiLevelType w:val="hybridMultilevel"/>
    <w:tmpl w:val="CC9E4BE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5CF73314"/>
    <w:multiLevelType w:val="multilevel"/>
    <w:tmpl w:val="A796A1DA"/>
    <w:lvl w:ilvl="0">
      <w:start w:val="1"/>
      <w:numFmt w:val="none"/>
      <w:lvlText w:val=""/>
      <w:legacy w:legacy="1" w:legacySpace="0" w:legacyIndent="284"/>
      <w:lvlJc w:val="left"/>
      <w:pPr>
        <w:ind w:left="284" w:hanging="284"/>
      </w:pPr>
      <w:rPr>
        <w:rFonts w:ascii="Symbol" w:hAnsi="Symbol" w:hint="default"/>
      </w:rPr>
    </w:lvl>
    <w:lvl w:ilvl="1">
      <w:start w:val="1"/>
      <w:numFmt w:val="none"/>
      <w:lvlText w:val=""/>
      <w:legacy w:legacy="1" w:legacySpace="0" w:legacyIndent="0"/>
      <w:lvlJc w:val="left"/>
      <w:pPr>
        <w:ind w:left="284" w:firstLine="0"/>
      </w:pPr>
      <w:rPr>
        <w:rFonts w:ascii="Symbol" w:hAnsi="Symbol" w:hint="default"/>
      </w:rPr>
    </w:lvl>
    <w:lvl w:ilvl="2">
      <w:start w:val="1"/>
      <w:numFmt w:val="none"/>
      <w:lvlText w:val=""/>
      <w:legacy w:legacy="1" w:legacySpace="0" w:legacyIndent="708"/>
      <w:lvlJc w:val="left"/>
      <w:pPr>
        <w:ind w:left="992" w:hanging="708"/>
      </w:pPr>
    </w:lvl>
    <w:lvl w:ilvl="3">
      <w:start w:val="1"/>
      <w:numFmt w:val="none"/>
      <w:lvlText w:val=""/>
      <w:legacy w:legacy="1" w:legacySpace="0" w:legacyIndent="0"/>
      <w:lvlJc w:val="left"/>
    </w:lvl>
    <w:lvl w:ilvl="4">
      <w:start w:val="1"/>
      <w:numFmt w:val="none"/>
      <w:lvlText w:val=""/>
      <w:legacy w:legacy="1" w:legacySpace="0" w:legacyIndent="0"/>
      <w:lvlJc w:val="left"/>
    </w:lvl>
    <w:lvl w:ilvl="5">
      <w:start w:val="1"/>
      <w:numFmt w:val="none"/>
      <w:lvlText w:val=""/>
      <w:legacy w:legacy="1" w:legacySpace="0" w:legacyIndent="0"/>
      <w:lvlJc w:val="left"/>
    </w:lvl>
    <w:lvl w:ilvl="6">
      <w:start w:val="1"/>
      <w:numFmt w:val="none"/>
      <w:lvlText w:val=""/>
      <w:legacy w:legacy="1" w:legacySpace="0" w:legacyIndent="0"/>
      <w:lvlJc w:val="left"/>
    </w:lvl>
    <w:lvl w:ilvl="7">
      <w:start w:val="1"/>
      <w:numFmt w:val="none"/>
      <w:lvlText w:val=""/>
      <w:legacy w:legacy="1" w:legacySpace="0" w:legacyIndent="0"/>
      <w:lvlJc w:val="left"/>
    </w:lvl>
    <w:lvl w:ilvl="8">
      <w:start w:val="1"/>
      <w:numFmt w:val="none"/>
      <w:lvlText w:val=""/>
      <w:legacy w:legacy="1" w:legacySpace="0" w:legacyIndent="0"/>
      <w:lvlJc w:val="left"/>
    </w:lvl>
  </w:abstractNum>
  <w:abstractNum w:abstractNumId="40" w15:restartNumberingAfterBreak="0">
    <w:nsid w:val="5F673092"/>
    <w:multiLevelType w:val="hybridMultilevel"/>
    <w:tmpl w:val="3CA6FA18"/>
    <w:lvl w:ilvl="0" w:tplc="04180001">
      <w:start w:val="1"/>
      <w:numFmt w:val="bullet"/>
      <w:lvlText w:val=""/>
      <w:lvlJc w:val="left"/>
      <w:pPr>
        <w:ind w:left="1620" w:hanging="360"/>
      </w:pPr>
      <w:rPr>
        <w:rFonts w:ascii="Symbol" w:hAnsi="Symbol" w:hint="default"/>
      </w:rPr>
    </w:lvl>
    <w:lvl w:ilvl="1" w:tplc="04180003" w:tentative="1">
      <w:start w:val="1"/>
      <w:numFmt w:val="bullet"/>
      <w:lvlText w:val="o"/>
      <w:lvlJc w:val="left"/>
      <w:pPr>
        <w:ind w:left="2340" w:hanging="360"/>
      </w:pPr>
      <w:rPr>
        <w:rFonts w:ascii="Courier New" w:hAnsi="Courier New" w:cs="Courier New" w:hint="default"/>
      </w:rPr>
    </w:lvl>
    <w:lvl w:ilvl="2" w:tplc="04180005" w:tentative="1">
      <w:start w:val="1"/>
      <w:numFmt w:val="bullet"/>
      <w:lvlText w:val=""/>
      <w:lvlJc w:val="left"/>
      <w:pPr>
        <w:ind w:left="3060" w:hanging="360"/>
      </w:pPr>
      <w:rPr>
        <w:rFonts w:ascii="Wingdings" w:hAnsi="Wingdings" w:hint="default"/>
      </w:rPr>
    </w:lvl>
    <w:lvl w:ilvl="3" w:tplc="04180001" w:tentative="1">
      <w:start w:val="1"/>
      <w:numFmt w:val="bullet"/>
      <w:lvlText w:val=""/>
      <w:lvlJc w:val="left"/>
      <w:pPr>
        <w:ind w:left="3780" w:hanging="360"/>
      </w:pPr>
      <w:rPr>
        <w:rFonts w:ascii="Symbol" w:hAnsi="Symbol" w:hint="default"/>
      </w:rPr>
    </w:lvl>
    <w:lvl w:ilvl="4" w:tplc="04180003" w:tentative="1">
      <w:start w:val="1"/>
      <w:numFmt w:val="bullet"/>
      <w:lvlText w:val="o"/>
      <w:lvlJc w:val="left"/>
      <w:pPr>
        <w:ind w:left="4500" w:hanging="360"/>
      </w:pPr>
      <w:rPr>
        <w:rFonts w:ascii="Courier New" w:hAnsi="Courier New" w:cs="Courier New" w:hint="default"/>
      </w:rPr>
    </w:lvl>
    <w:lvl w:ilvl="5" w:tplc="04180005" w:tentative="1">
      <w:start w:val="1"/>
      <w:numFmt w:val="bullet"/>
      <w:lvlText w:val=""/>
      <w:lvlJc w:val="left"/>
      <w:pPr>
        <w:ind w:left="5220" w:hanging="360"/>
      </w:pPr>
      <w:rPr>
        <w:rFonts w:ascii="Wingdings" w:hAnsi="Wingdings" w:hint="default"/>
      </w:rPr>
    </w:lvl>
    <w:lvl w:ilvl="6" w:tplc="04180001" w:tentative="1">
      <w:start w:val="1"/>
      <w:numFmt w:val="bullet"/>
      <w:lvlText w:val=""/>
      <w:lvlJc w:val="left"/>
      <w:pPr>
        <w:ind w:left="5940" w:hanging="360"/>
      </w:pPr>
      <w:rPr>
        <w:rFonts w:ascii="Symbol" w:hAnsi="Symbol" w:hint="default"/>
      </w:rPr>
    </w:lvl>
    <w:lvl w:ilvl="7" w:tplc="04180003" w:tentative="1">
      <w:start w:val="1"/>
      <w:numFmt w:val="bullet"/>
      <w:lvlText w:val="o"/>
      <w:lvlJc w:val="left"/>
      <w:pPr>
        <w:ind w:left="6660" w:hanging="360"/>
      </w:pPr>
      <w:rPr>
        <w:rFonts w:ascii="Courier New" w:hAnsi="Courier New" w:cs="Courier New" w:hint="default"/>
      </w:rPr>
    </w:lvl>
    <w:lvl w:ilvl="8" w:tplc="04180005" w:tentative="1">
      <w:start w:val="1"/>
      <w:numFmt w:val="bullet"/>
      <w:lvlText w:val=""/>
      <w:lvlJc w:val="left"/>
      <w:pPr>
        <w:ind w:left="7380" w:hanging="360"/>
      </w:pPr>
      <w:rPr>
        <w:rFonts w:ascii="Wingdings" w:hAnsi="Wingdings" w:hint="default"/>
      </w:rPr>
    </w:lvl>
  </w:abstractNum>
  <w:abstractNum w:abstractNumId="41" w15:restartNumberingAfterBreak="0">
    <w:nsid w:val="650A025F"/>
    <w:multiLevelType w:val="hybridMultilevel"/>
    <w:tmpl w:val="589A686E"/>
    <w:lvl w:ilvl="0" w:tplc="04090001">
      <w:start w:val="1"/>
      <w:numFmt w:val="bullet"/>
      <w:lvlText w:val=""/>
      <w:lvlJc w:val="left"/>
      <w:pPr>
        <w:tabs>
          <w:tab w:val="num" w:pos="3060"/>
        </w:tabs>
        <w:ind w:left="30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69DC6E2E"/>
    <w:multiLevelType w:val="hybridMultilevel"/>
    <w:tmpl w:val="F46A23A4"/>
    <w:lvl w:ilvl="0" w:tplc="38A8D9E0">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0553254"/>
    <w:multiLevelType w:val="hybridMultilevel"/>
    <w:tmpl w:val="E188C436"/>
    <w:lvl w:ilvl="0" w:tplc="0418000B">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44" w15:restartNumberingAfterBreak="0">
    <w:nsid w:val="70D473CB"/>
    <w:multiLevelType w:val="multilevel"/>
    <w:tmpl w:val="6E129A5B"/>
    <w:lvl w:ilvl="0">
      <w:numFmt w:val="bullet"/>
      <w:lvlText w:val="*"/>
      <w:lvlJc w:val="left"/>
      <w:pPr>
        <w:tabs>
          <w:tab w:val="num" w:pos="990"/>
        </w:tabs>
        <w:ind w:left="120" w:firstLine="720"/>
      </w:pPr>
      <w:rPr>
        <w:rFonts w:ascii="Arial" w:hAnsi="Arial" w:cs="Arial"/>
        <w:sz w:val="22"/>
        <w:szCs w:val="22"/>
      </w:rPr>
    </w:lvl>
    <w:lvl w:ilvl="1">
      <w:numFmt w:val="bullet"/>
      <w:lvlText w:val="•"/>
      <w:lvlJc w:val="left"/>
      <w:pPr>
        <w:tabs>
          <w:tab w:val="num" w:pos="1125"/>
        </w:tabs>
        <w:ind w:left="1125" w:hanging="150"/>
      </w:pPr>
      <w:rPr>
        <w:rFonts w:ascii="Times New Roman" w:hAnsi="Times New Roman" w:cs="Times New Roman"/>
        <w:sz w:val="24"/>
        <w:szCs w:val="24"/>
      </w:rPr>
    </w:lvl>
    <w:lvl w:ilvl="2">
      <w:numFmt w:val="bullet"/>
      <w:lvlText w:val="•"/>
      <w:lvlJc w:val="left"/>
      <w:pPr>
        <w:tabs>
          <w:tab w:val="num" w:pos="2130"/>
        </w:tabs>
        <w:ind w:left="2130" w:hanging="150"/>
      </w:pPr>
      <w:rPr>
        <w:rFonts w:ascii="Times New Roman" w:hAnsi="Times New Roman" w:cs="Times New Roman"/>
        <w:sz w:val="24"/>
        <w:szCs w:val="24"/>
      </w:rPr>
    </w:lvl>
    <w:lvl w:ilvl="3">
      <w:numFmt w:val="bullet"/>
      <w:lvlText w:val="•"/>
      <w:lvlJc w:val="left"/>
      <w:pPr>
        <w:tabs>
          <w:tab w:val="num" w:pos="3120"/>
        </w:tabs>
        <w:ind w:left="3120" w:hanging="150"/>
      </w:pPr>
      <w:rPr>
        <w:rFonts w:ascii="Times New Roman" w:hAnsi="Times New Roman" w:cs="Times New Roman"/>
        <w:sz w:val="24"/>
        <w:szCs w:val="24"/>
      </w:rPr>
    </w:lvl>
    <w:lvl w:ilvl="4">
      <w:numFmt w:val="bullet"/>
      <w:lvlText w:val="•"/>
      <w:lvlJc w:val="left"/>
      <w:pPr>
        <w:tabs>
          <w:tab w:val="num" w:pos="4125"/>
        </w:tabs>
        <w:ind w:left="4125" w:hanging="150"/>
      </w:pPr>
      <w:rPr>
        <w:rFonts w:ascii="Times New Roman" w:hAnsi="Times New Roman" w:cs="Times New Roman"/>
        <w:sz w:val="24"/>
        <w:szCs w:val="24"/>
      </w:rPr>
    </w:lvl>
    <w:lvl w:ilvl="5">
      <w:numFmt w:val="bullet"/>
      <w:lvlText w:val="•"/>
      <w:lvlJc w:val="left"/>
      <w:pPr>
        <w:tabs>
          <w:tab w:val="num" w:pos="5130"/>
        </w:tabs>
        <w:ind w:left="5130" w:hanging="150"/>
      </w:pPr>
      <w:rPr>
        <w:rFonts w:ascii="Times New Roman" w:hAnsi="Times New Roman" w:cs="Times New Roman"/>
        <w:sz w:val="24"/>
        <w:szCs w:val="24"/>
      </w:rPr>
    </w:lvl>
    <w:lvl w:ilvl="6">
      <w:numFmt w:val="bullet"/>
      <w:lvlText w:val="•"/>
      <w:lvlJc w:val="left"/>
      <w:pPr>
        <w:tabs>
          <w:tab w:val="num" w:pos="6135"/>
        </w:tabs>
        <w:ind w:left="6135" w:hanging="150"/>
      </w:pPr>
      <w:rPr>
        <w:rFonts w:ascii="Times New Roman" w:hAnsi="Times New Roman" w:cs="Times New Roman"/>
        <w:sz w:val="24"/>
        <w:szCs w:val="24"/>
      </w:rPr>
    </w:lvl>
    <w:lvl w:ilvl="7">
      <w:numFmt w:val="bullet"/>
      <w:lvlText w:val="•"/>
      <w:lvlJc w:val="left"/>
      <w:pPr>
        <w:tabs>
          <w:tab w:val="num" w:pos="7140"/>
        </w:tabs>
        <w:ind w:left="7140" w:hanging="150"/>
      </w:pPr>
      <w:rPr>
        <w:rFonts w:ascii="Times New Roman" w:hAnsi="Times New Roman" w:cs="Times New Roman"/>
        <w:sz w:val="24"/>
        <w:szCs w:val="24"/>
      </w:rPr>
    </w:lvl>
    <w:lvl w:ilvl="8">
      <w:numFmt w:val="bullet"/>
      <w:lvlText w:val="•"/>
      <w:lvlJc w:val="left"/>
      <w:pPr>
        <w:tabs>
          <w:tab w:val="num" w:pos="8145"/>
        </w:tabs>
        <w:ind w:left="8145" w:hanging="150"/>
      </w:pPr>
      <w:rPr>
        <w:rFonts w:ascii="Times New Roman" w:hAnsi="Times New Roman" w:cs="Times New Roman"/>
        <w:sz w:val="24"/>
        <w:szCs w:val="24"/>
      </w:rPr>
    </w:lvl>
  </w:abstractNum>
  <w:abstractNum w:abstractNumId="45" w15:restartNumberingAfterBreak="0">
    <w:nsid w:val="71B8726D"/>
    <w:multiLevelType w:val="hybridMultilevel"/>
    <w:tmpl w:val="9110AEE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6" w15:restartNumberingAfterBreak="0">
    <w:nsid w:val="75AC0657"/>
    <w:multiLevelType w:val="multilevel"/>
    <w:tmpl w:val="E8A6BE56"/>
    <w:lvl w:ilvl="0">
      <w:start w:val="1"/>
      <w:numFmt w:val="decimal"/>
      <w:lvlText w:val="%1."/>
      <w:lvlJc w:val="left"/>
      <w:pPr>
        <w:ind w:left="450" w:hanging="450"/>
      </w:pPr>
      <w:rPr>
        <w:rFonts w:hint="default"/>
      </w:rPr>
    </w:lvl>
    <w:lvl w:ilvl="1">
      <w:start w:val="1"/>
      <w:numFmt w:val="decimal"/>
      <w:pStyle w:val="bekezd1"/>
      <w:lvlText w:val="%1.%2."/>
      <w:lvlJc w:val="left"/>
      <w:pPr>
        <w:ind w:left="450" w:hanging="450"/>
      </w:pPr>
      <w:rPr>
        <w:rFonts w:hint="default"/>
      </w:rPr>
    </w:lvl>
    <w:lvl w:ilvl="2">
      <w:start w:val="1"/>
      <w:numFmt w:val="decimal"/>
      <w:pStyle w:val="norml5"/>
      <w:lvlText w:val="%1.%2.%3."/>
      <w:lvlJc w:val="left"/>
      <w:pPr>
        <w:ind w:left="720" w:hanging="720"/>
      </w:pPr>
      <w:rPr>
        <w:rFonts w:hint="default"/>
      </w:rPr>
    </w:lvl>
    <w:lvl w:ilvl="3">
      <w:start w:val="1"/>
      <w:numFmt w:val="decimal"/>
      <w:pStyle w:val="norml1"/>
      <w:lvlText w:val="%1.%2.%3.%4."/>
      <w:lvlJc w:val="left"/>
      <w:pPr>
        <w:ind w:left="720" w:hanging="720"/>
      </w:pPr>
      <w:rPr>
        <w:rFonts w:hint="default"/>
      </w:rPr>
    </w:lvl>
    <w:lvl w:ilvl="4">
      <w:start w:val="1"/>
      <w:numFmt w:val="decimal"/>
      <w:pStyle w:val="norml2"/>
      <w:lvlText w:val="%1.%2.%3.%4.%5."/>
      <w:lvlJc w:val="left"/>
      <w:pPr>
        <w:ind w:left="1080" w:hanging="1080"/>
      </w:pPr>
      <w:rPr>
        <w:rFonts w:hint="default"/>
      </w:rPr>
    </w:lvl>
    <w:lvl w:ilvl="5">
      <w:start w:val="1"/>
      <w:numFmt w:val="decimal"/>
      <w:pStyle w:val="bekezd2"/>
      <w:lvlText w:val="%1.%2.%3.%4.%5.%6."/>
      <w:lvlJc w:val="left"/>
      <w:pPr>
        <w:ind w:left="1080" w:hanging="1080"/>
      </w:pPr>
      <w:rPr>
        <w:rFonts w:hint="default"/>
      </w:rPr>
    </w:lvl>
    <w:lvl w:ilvl="6">
      <w:start w:val="1"/>
      <w:numFmt w:val="decimal"/>
      <w:pStyle w:val="norml3"/>
      <w:lvlText w:val="%1.%2.%3.%4.%5.%6.%7."/>
      <w:lvlJc w:val="left"/>
      <w:pPr>
        <w:ind w:left="1440" w:hanging="1440"/>
      </w:pPr>
      <w:rPr>
        <w:rFonts w:hint="default"/>
      </w:rPr>
    </w:lvl>
    <w:lvl w:ilvl="7">
      <w:start w:val="1"/>
      <w:numFmt w:val="decimal"/>
      <w:pStyle w:val="norml4"/>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A351D86"/>
    <w:multiLevelType w:val="hybridMultilevel"/>
    <w:tmpl w:val="54128B96"/>
    <w:lvl w:ilvl="0" w:tplc="5DFAD13A">
      <w:start w:val="1"/>
      <w:numFmt w:val="lowerLetter"/>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48" w15:restartNumberingAfterBreak="0">
    <w:nsid w:val="7F221EA4"/>
    <w:multiLevelType w:val="hybridMultilevel"/>
    <w:tmpl w:val="832232EE"/>
    <w:lvl w:ilvl="0" w:tplc="04090005">
      <w:numFmt w:val="bullet"/>
      <w:lvlText w:val="-"/>
      <w:lvlJc w:val="left"/>
      <w:pPr>
        <w:ind w:left="805" w:hanging="360"/>
      </w:pPr>
      <w:rPr>
        <w:rFonts w:ascii="Times New Roman" w:eastAsia="Times New Roman" w:hAnsi="Times New Roman" w:hint="default"/>
      </w:rPr>
    </w:lvl>
    <w:lvl w:ilvl="1" w:tplc="04180003" w:tentative="1">
      <w:start w:val="1"/>
      <w:numFmt w:val="bullet"/>
      <w:lvlText w:val="o"/>
      <w:lvlJc w:val="left"/>
      <w:pPr>
        <w:ind w:left="1525" w:hanging="360"/>
      </w:pPr>
      <w:rPr>
        <w:rFonts w:ascii="Courier New" w:hAnsi="Courier New" w:cs="Courier New" w:hint="default"/>
      </w:rPr>
    </w:lvl>
    <w:lvl w:ilvl="2" w:tplc="04180005" w:tentative="1">
      <w:start w:val="1"/>
      <w:numFmt w:val="bullet"/>
      <w:lvlText w:val=""/>
      <w:lvlJc w:val="left"/>
      <w:pPr>
        <w:ind w:left="2245" w:hanging="360"/>
      </w:pPr>
      <w:rPr>
        <w:rFonts w:ascii="Wingdings" w:hAnsi="Wingdings" w:hint="default"/>
      </w:rPr>
    </w:lvl>
    <w:lvl w:ilvl="3" w:tplc="04180001" w:tentative="1">
      <w:start w:val="1"/>
      <w:numFmt w:val="bullet"/>
      <w:lvlText w:val=""/>
      <w:lvlJc w:val="left"/>
      <w:pPr>
        <w:ind w:left="2965" w:hanging="360"/>
      </w:pPr>
      <w:rPr>
        <w:rFonts w:ascii="Symbol" w:hAnsi="Symbol" w:hint="default"/>
      </w:rPr>
    </w:lvl>
    <w:lvl w:ilvl="4" w:tplc="04180003" w:tentative="1">
      <w:start w:val="1"/>
      <w:numFmt w:val="bullet"/>
      <w:lvlText w:val="o"/>
      <w:lvlJc w:val="left"/>
      <w:pPr>
        <w:ind w:left="3685" w:hanging="360"/>
      </w:pPr>
      <w:rPr>
        <w:rFonts w:ascii="Courier New" w:hAnsi="Courier New" w:cs="Courier New" w:hint="default"/>
      </w:rPr>
    </w:lvl>
    <w:lvl w:ilvl="5" w:tplc="04180005" w:tentative="1">
      <w:start w:val="1"/>
      <w:numFmt w:val="bullet"/>
      <w:lvlText w:val=""/>
      <w:lvlJc w:val="left"/>
      <w:pPr>
        <w:ind w:left="4405" w:hanging="360"/>
      </w:pPr>
      <w:rPr>
        <w:rFonts w:ascii="Wingdings" w:hAnsi="Wingdings" w:hint="default"/>
      </w:rPr>
    </w:lvl>
    <w:lvl w:ilvl="6" w:tplc="04180001" w:tentative="1">
      <w:start w:val="1"/>
      <w:numFmt w:val="bullet"/>
      <w:lvlText w:val=""/>
      <w:lvlJc w:val="left"/>
      <w:pPr>
        <w:ind w:left="5125" w:hanging="360"/>
      </w:pPr>
      <w:rPr>
        <w:rFonts w:ascii="Symbol" w:hAnsi="Symbol" w:hint="default"/>
      </w:rPr>
    </w:lvl>
    <w:lvl w:ilvl="7" w:tplc="04180003" w:tentative="1">
      <w:start w:val="1"/>
      <w:numFmt w:val="bullet"/>
      <w:lvlText w:val="o"/>
      <w:lvlJc w:val="left"/>
      <w:pPr>
        <w:ind w:left="5845" w:hanging="360"/>
      </w:pPr>
      <w:rPr>
        <w:rFonts w:ascii="Courier New" w:hAnsi="Courier New" w:cs="Courier New" w:hint="default"/>
      </w:rPr>
    </w:lvl>
    <w:lvl w:ilvl="8" w:tplc="04180005" w:tentative="1">
      <w:start w:val="1"/>
      <w:numFmt w:val="bullet"/>
      <w:lvlText w:val=""/>
      <w:lvlJc w:val="left"/>
      <w:pPr>
        <w:ind w:left="6565" w:hanging="360"/>
      </w:pPr>
      <w:rPr>
        <w:rFonts w:ascii="Wingdings" w:hAnsi="Wingdings" w:hint="default"/>
      </w:rPr>
    </w:lvl>
  </w:abstractNum>
  <w:abstractNum w:abstractNumId="49" w15:restartNumberingAfterBreak="0">
    <w:nsid w:val="7F2344D0"/>
    <w:multiLevelType w:val="hybridMultilevel"/>
    <w:tmpl w:val="F0162496"/>
    <w:lvl w:ilvl="0" w:tplc="95AAFEFE">
      <w:start w:val="3"/>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num w:numId="1" w16cid:durableId="707873131">
    <w:abstractNumId w:val="11"/>
  </w:num>
  <w:num w:numId="2" w16cid:durableId="1286084375">
    <w:abstractNumId w:val="46"/>
  </w:num>
  <w:num w:numId="3" w16cid:durableId="981302947">
    <w:abstractNumId w:val="17"/>
  </w:num>
  <w:num w:numId="4" w16cid:durableId="290063448">
    <w:abstractNumId w:val="13"/>
  </w:num>
  <w:num w:numId="5" w16cid:durableId="103964760">
    <w:abstractNumId w:val="0"/>
  </w:num>
  <w:num w:numId="6" w16cid:durableId="1105882715">
    <w:abstractNumId w:val="32"/>
  </w:num>
  <w:num w:numId="7" w16cid:durableId="1474371649">
    <w:abstractNumId w:val="26"/>
  </w:num>
  <w:num w:numId="8" w16cid:durableId="1584025973">
    <w:abstractNumId w:val="8"/>
  </w:num>
  <w:num w:numId="9" w16cid:durableId="1274169454">
    <w:abstractNumId w:val="49"/>
  </w:num>
  <w:num w:numId="10" w16cid:durableId="1817725037">
    <w:abstractNumId w:val="37"/>
  </w:num>
  <w:num w:numId="11" w16cid:durableId="49560701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11004167">
    <w:abstractNumId w:val="42"/>
  </w:num>
  <w:num w:numId="13" w16cid:durableId="798955104">
    <w:abstractNumId w:val="44"/>
  </w:num>
  <w:num w:numId="14" w16cid:durableId="601569184">
    <w:abstractNumId w:val="30"/>
  </w:num>
  <w:num w:numId="15" w16cid:durableId="870384224">
    <w:abstractNumId w:val="47"/>
  </w:num>
  <w:num w:numId="16" w16cid:durableId="2079982333">
    <w:abstractNumId w:val="33"/>
  </w:num>
  <w:num w:numId="17" w16cid:durableId="2086879446">
    <w:abstractNumId w:val="35"/>
  </w:num>
  <w:num w:numId="18" w16cid:durableId="1562599231">
    <w:abstractNumId w:val="40"/>
  </w:num>
  <w:num w:numId="19" w16cid:durableId="1499930548">
    <w:abstractNumId w:val="20"/>
  </w:num>
  <w:num w:numId="20" w16cid:durableId="1746684609">
    <w:abstractNumId w:val="15"/>
  </w:num>
  <w:num w:numId="21" w16cid:durableId="1311860926">
    <w:abstractNumId w:val="48"/>
  </w:num>
  <w:num w:numId="22" w16cid:durableId="1151364072">
    <w:abstractNumId w:val="4"/>
  </w:num>
  <w:num w:numId="23" w16cid:durableId="507401616">
    <w:abstractNumId w:val="18"/>
  </w:num>
  <w:num w:numId="24" w16cid:durableId="534343573">
    <w:abstractNumId w:val="7"/>
  </w:num>
  <w:num w:numId="25" w16cid:durableId="12791474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8712745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93457411">
    <w:abstractNumId w:val="14"/>
  </w:num>
  <w:num w:numId="28" w16cid:durableId="854611690">
    <w:abstractNumId w:val="43"/>
  </w:num>
  <w:num w:numId="29" w16cid:durableId="1817643832">
    <w:abstractNumId w:val="35"/>
  </w:num>
  <w:num w:numId="30" w16cid:durableId="624391983">
    <w:abstractNumId w:val="24"/>
  </w:num>
  <w:num w:numId="31" w16cid:durableId="375395821">
    <w:abstractNumId w:val="41"/>
  </w:num>
  <w:num w:numId="32" w16cid:durableId="129785500">
    <w:abstractNumId w:val="22"/>
  </w:num>
  <w:num w:numId="33" w16cid:durableId="863715272">
    <w:abstractNumId w:val="29"/>
  </w:num>
  <w:num w:numId="34" w16cid:durableId="1837068589">
    <w:abstractNumId w:val="19"/>
  </w:num>
  <w:num w:numId="35" w16cid:durableId="1276212411">
    <w:abstractNumId w:val="27"/>
  </w:num>
  <w:num w:numId="36" w16cid:durableId="293565778">
    <w:abstractNumId w:val="38"/>
  </w:num>
  <w:num w:numId="37" w16cid:durableId="442503735">
    <w:abstractNumId w:val="9"/>
  </w:num>
  <w:num w:numId="38" w16cid:durableId="951279770">
    <w:abstractNumId w:val="34"/>
  </w:num>
  <w:num w:numId="39" w16cid:durableId="2010016289">
    <w:abstractNumId w:val="39"/>
  </w:num>
  <w:num w:numId="40" w16cid:durableId="1430664006">
    <w:abstractNumId w:val="23"/>
  </w:num>
  <w:num w:numId="41" w16cid:durableId="839469604">
    <w:abstractNumId w:val="10"/>
  </w:num>
  <w:num w:numId="42" w16cid:durableId="1965690635">
    <w:abstractNumId w:val="21"/>
  </w:num>
  <w:num w:numId="43" w16cid:durableId="1205673942">
    <w:abstractNumId w:val="45"/>
  </w:num>
  <w:num w:numId="44" w16cid:durableId="1788042637">
    <w:abstractNumId w:val="28"/>
  </w:num>
  <w:num w:numId="45" w16cid:durableId="1751341375">
    <w:abstractNumId w:val="31"/>
  </w:num>
  <w:num w:numId="46" w16cid:durableId="2102874707">
    <w:abstractNumId w:val="25"/>
  </w:num>
  <w:num w:numId="47" w16cid:durableId="781346305">
    <w:abstractNumId w:val="36"/>
  </w:num>
  <w:num w:numId="48" w16cid:durableId="875655727">
    <w:abstractNumId w:val="1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activeWritingStyle w:appName="MSWord" w:lang="pt-BR"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es-E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1CD8"/>
    <w:rsid w:val="00003763"/>
    <w:rsid w:val="00005A39"/>
    <w:rsid w:val="00005D17"/>
    <w:rsid w:val="00005FB3"/>
    <w:rsid w:val="000070BB"/>
    <w:rsid w:val="00010069"/>
    <w:rsid w:val="00010B1E"/>
    <w:rsid w:val="0001476B"/>
    <w:rsid w:val="000156F8"/>
    <w:rsid w:val="00015912"/>
    <w:rsid w:val="00015C80"/>
    <w:rsid w:val="000164D7"/>
    <w:rsid w:val="00017C3C"/>
    <w:rsid w:val="000203F2"/>
    <w:rsid w:val="0002146E"/>
    <w:rsid w:val="00021F26"/>
    <w:rsid w:val="000224B7"/>
    <w:rsid w:val="00024BFE"/>
    <w:rsid w:val="00024ED5"/>
    <w:rsid w:val="000261CA"/>
    <w:rsid w:val="000324DB"/>
    <w:rsid w:val="00032D66"/>
    <w:rsid w:val="000363D9"/>
    <w:rsid w:val="00037F3D"/>
    <w:rsid w:val="0004020B"/>
    <w:rsid w:val="00040616"/>
    <w:rsid w:val="00041D70"/>
    <w:rsid w:val="000428C3"/>
    <w:rsid w:val="00043BA6"/>
    <w:rsid w:val="0004644F"/>
    <w:rsid w:val="000464D4"/>
    <w:rsid w:val="00051EE0"/>
    <w:rsid w:val="00053FA3"/>
    <w:rsid w:val="000541D5"/>
    <w:rsid w:val="00055787"/>
    <w:rsid w:val="000610D2"/>
    <w:rsid w:val="00061D78"/>
    <w:rsid w:val="0006342F"/>
    <w:rsid w:val="000637F8"/>
    <w:rsid w:val="000664C1"/>
    <w:rsid w:val="000719A8"/>
    <w:rsid w:val="00072541"/>
    <w:rsid w:val="000728A3"/>
    <w:rsid w:val="00072EBE"/>
    <w:rsid w:val="000737D5"/>
    <w:rsid w:val="00074379"/>
    <w:rsid w:val="00074CD5"/>
    <w:rsid w:val="00075EF2"/>
    <w:rsid w:val="0008195A"/>
    <w:rsid w:val="000871D5"/>
    <w:rsid w:val="00090439"/>
    <w:rsid w:val="0009659A"/>
    <w:rsid w:val="0009759C"/>
    <w:rsid w:val="000A0082"/>
    <w:rsid w:val="000A1B99"/>
    <w:rsid w:val="000A20A3"/>
    <w:rsid w:val="000A2469"/>
    <w:rsid w:val="000A274C"/>
    <w:rsid w:val="000A2F98"/>
    <w:rsid w:val="000A3001"/>
    <w:rsid w:val="000A3DED"/>
    <w:rsid w:val="000A4464"/>
    <w:rsid w:val="000A47B5"/>
    <w:rsid w:val="000A7872"/>
    <w:rsid w:val="000B033F"/>
    <w:rsid w:val="000B0A27"/>
    <w:rsid w:val="000B152F"/>
    <w:rsid w:val="000B1CA2"/>
    <w:rsid w:val="000B2C8F"/>
    <w:rsid w:val="000B54CC"/>
    <w:rsid w:val="000B709C"/>
    <w:rsid w:val="000B7197"/>
    <w:rsid w:val="000B7B32"/>
    <w:rsid w:val="000C3B2C"/>
    <w:rsid w:val="000C45DB"/>
    <w:rsid w:val="000D00C6"/>
    <w:rsid w:val="000D7988"/>
    <w:rsid w:val="000D79FB"/>
    <w:rsid w:val="000E0DE8"/>
    <w:rsid w:val="000E2A4C"/>
    <w:rsid w:val="000E2BB9"/>
    <w:rsid w:val="000E3ACE"/>
    <w:rsid w:val="000E4C5D"/>
    <w:rsid w:val="000E7430"/>
    <w:rsid w:val="000F1794"/>
    <w:rsid w:val="000F209F"/>
    <w:rsid w:val="000F2F23"/>
    <w:rsid w:val="000F387E"/>
    <w:rsid w:val="000F43E9"/>
    <w:rsid w:val="000F4D71"/>
    <w:rsid w:val="000F4ECF"/>
    <w:rsid w:val="000F5670"/>
    <w:rsid w:val="000F62F9"/>
    <w:rsid w:val="000F6AA0"/>
    <w:rsid w:val="000F71F2"/>
    <w:rsid w:val="00103551"/>
    <w:rsid w:val="001073D0"/>
    <w:rsid w:val="0011011B"/>
    <w:rsid w:val="0011073A"/>
    <w:rsid w:val="001119E6"/>
    <w:rsid w:val="00112988"/>
    <w:rsid w:val="001135C2"/>
    <w:rsid w:val="0011397B"/>
    <w:rsid w:val="0011421E"/>
    <w:rsid w:val="00114659"/>
    <w:rsid w:val="001159FF"/>
    <w:rsid w:val="001175FB"/>
    <w:rsid w:val="00120C97"/>
    <w:rsid w:val="001214B0"/>
    <w:rsid w:val="00121F59"/>
    <w:rsid w:val="00123391"/>
    <w:rsid w:val="001236CD"/>
    <w:rsid w:val="00123782"/>
    <w:rsid w:val="00123F92"/>
    <w:rsid w:val="00127357"/>
    <w:rsid w:val="00127BDB"/>
    <w:rsid w:val="001325AC"/>
    <w:rsid w:val="00135527"/>
    <w:rsid w:val="00135FD6"/>
    <w:rsid w:val="001360A8"/>
    <w:rsid w:val="00136626"/>
    <w:rsid w:val="00140A34"/>
    <w:rsid w:val="0014248D"/>
    <w:rsid w:val="0014364A"/>
    <w:rsid w:val="001438FD"/>
    <w:rsid w:val="0014391E"/>
    <w:rsid w:val="00144CB8"/>
    <w:rsid w:val="00145173"/>
    <w:rsid w:val="001479DB"/>
    <w:rsid w:val="0015207D"/>
    <w:rsid w:val="001527D8"/>
    <w:rsid w:val="00152800"/>
    <w:rsid w:val="001535E7"/>
    <w:rsid w:val="00155588"/>
    <w:rsid w:val="00157B68"/>
    <w:rsid w:val="001644E6"/>
    <w:rsid w:val="001645FC"/>
    <w:rsid w:val="00164B40"/>
    <w:rsid w:val="00165054"/>
    <w:rsid w:val="00166B74"/>
    <w:rsid w:val="001670C6"/>
    <w:rsid w:val="0017103D"/>
    <w:rsid w:val="0017177E"/>
    <w:rsid w:val="00171EA1"/>
    <w:rsid w:val="001733F8"/>
    <w:rsid w:val="0017372A"/>
    <w:rsid w:val="0017391E"/>
    <w:rsid w:val="00173B40"/>
    <w:rsid w:val="00173DC7"/>
    <w:rsid w:val="0017472D"/>
    <w:rsid w:val="00174E4B"/>
    <w:rsid w:val="001753D7"/>
    <w:rsid w:val="001774B5"/>
    <w:rsid w:val="00177D6D"/>
    <w:rsid w:val="001816DD"/>
    <w:rsid w:val="00182FDB"/>
    <w:rsid w:val="0018531B"/>
    <w:rsid w:val="001867A0"/>
    <w:rsid w:val="00186F3C"/>
    <w:rsid w:val="0018700C"/>
    <w:rsid w:val="001914A7"/>
    <w:rsid w:val="001916D8"/>
    <w:rsid w:val="001922A9"/>
    <w:rsid w:val="0019268F"/>
    <w:rsid w:val="00193A85"/>
    <w:rsid w:val="001940BB"/>
    <w:rsid w:val="00194C6F"/>
    <w:rsid w:val="00194CC4"/>
    <w:rsid w:val="00195F8E"/>
    <w:rsid w:val="001962E8"/>
    <w:rsid w:val="00196479"/>
    <w:rsid w:val="001975FA"/>
    <w:rsid w:val="00197839"/>
    <w:rsid w:val="001978E4"/>
    <w:rsid w:val="001A1037"/>
    <w:rsid w:val="001A27E6"/>
    <w:rsid w:val="001A3494"/>
    <w:rsid w:val="001A4070"/>
    <w:rsid w:val="001A621C"/>
    <w:rsid w:val="001A63A5"/>
    <w:rsid w:val="001A78DE"/>
    <w:rsid w:val="001B06E5"/>
    <w:rsid w:val="001B0A6B"/>
    <w:rsid w:val="001B2BA8"/>
    <w:rsid w:val="001B2BDD"/>
    <w:rsid w:val="001B31A1"/>
    <w:rsid w:val="001B3958"/>
    <w:rsid w:val="001B4FEC"/>
    <w:rsid w:val="001B5510"/>
    <w:rsid w:val="001B5A4A"/>
    <w:rsid w:val="001B5B57"/>
    <w:rsid w:val="001C18BC"/>
    <w:rsid w:val="001C1E41"/>
    <w:rsid w:val="001C2153"/>
    <w:rsid w:val="001C2BCE"/>
    <w:rsid w:val="001C50F8"/>
    <w:rsid w:val="001C77E0"/>
    <w:rsid w:val="001D0831"/>
    <w:rsid w:val="001D0940"/>
    <w:rsid w:val="001D4BA3"/>
    <w:rsid w:val="001D4C04"/>
    <w:rsid w:val="001D6041"/>
    <w:rsid w:val="001D7250"/>
    <w:rsid w:val="001D7943"/>
    <w:rsid w:val="001E4FE7"/>
    <w:rsid w:val="001E5152"/>
    <w:rsid w:val="001E63CF"/>
    <w:rsid w:val="001E69A6"/>
    <w:rsid w:val="001E6BE9"/>
    <w:rsid w:val="001E7B23"/>
    <w:rsid w:val="001E7C9C"/>
    <w:rsid w:val="001E7FB0"/>
    <w:rsid w:val="001F011D"/>
    <w:rsid w:val="001F25E8"/>
    <w:rsid w:val="001F3AEB"/>
    <w:rsid w:val="001F3F95"/>
    <w:rsid w:val="001F44FF"/>
    <w:rsid w:val="001F4E7C"/>
    <w:rsid w:val="001F6583"/>
    <w:rsid w:val="001F6BFB"/>
    <w:rsid w:val="001F7327"/>
    <w:rsid w:val="001F7CF6"/>
    <w:rsid w:val="0020372C"/>
    <w:rsid w:val="002051FE"/>
    <w:rsid w:val="00205485"/>
    <w:rsid w:val="00205D95"/>
    <w:rsid w:val="00206011"/>
    <w:rsid w:val="0021276F"/>
    <w:rsid w:val="0021280A"/>
    <w:rsid w:val="002144A4"/>
    <w:rsid w:val="00214924"/>
    <w:rsid w:val="002154FE"/>
    <w:rsid w:val="00216B56"/>
    <w:rsid w:val="00217157"/>
    <w:rsid w:val="00217237"/>
    <w:rsid w:val="002215D7"/>
    <w:rsid w:val="002219C6"/>
    <w:rsid w:val="002220E8"/>
    <w:rsid w:val="00224A1A"/>
    <w:rsid w:val="00227CA7"/>
    <w:rsid w:val="00230F9E"/>
    <w:rsid w:val="00233378"/>
    <w:rsid w:val="00234C46"/>
    <w:rsid w:val="0023561B"/>
    <w:rsid w:val="00235D6B"/>
    <w:rsid w:val="002367B7"/>
    <w:rsid w:val="00236843"/>
    <w:rsid w:val="00237A5A"/>
    <w:rsid w:val="00241B61"/>
    <w:rsid w:val="00243C42"/>
    <w:rsid w:val="002440E0"/>
    <w:rsid w:val="0024467D"/>
    <w:rsid w:val="002449CD"/>
    <w:rsid w:val="002452B0"/>
    <w:rsid w:val="00245FAD"/>
    <w:rsid w:val="00246752"/>
    <w:rsid w:val="00246E7F"/>
    <w:rsid w:val="00250D8F"/>
    <w:rsid w:val="002522E3"/>
    <w:rsid w:val="0025474A"/>
    <w:rsid w:val="00254F98"/>
    <w:rsid w:val="002561F7"/>
    <w:rsid w:val="00257608"/>
    <w:rsid w:val="00261441"/>
    <w:rsid w:val="0026186C"/>
    <w:rsid w:val="0026404E"/>
    <w:rsid w:val="00264376"/>
    <w:rsid w:val="00264DB2"/>
    <w:rsid w:val="00265F13"/>
    <w:rsid w:val="002661C5"/>
    <w:rsid w:val="00270C70"/>
    <w:rsid w:val="00271D85"/>
    <w:rsid w:val="00271EAA"/>
    <w:rsid w:val="00273DC8"/>
    <w:rsid w:val="00273EFD"/>
    <w:rsid w:val="002743E5"/>
    <w:rsid w:val="002752B1"/>
    <w:rsid w:val="002759E0"/>
    <w:rsid w:val="002765D1"/>
    <w:rsid w:val="0027679A"/>
    <w:rsid w:val="002806FA"/>
    <w:rsid w:val="00281683"/>
    <w:rsid w:val="00283881"/>
    <w:rsid w:val="002841CC"/>
    <w:rsid w:val="00284DC5"/>
    <w:rsid w:val="00284F1F"/>
    <w:rsid w:val="00286784"/>
    <w:rsid w:val="00290CAF"/>
    <w:rsid w:val="002926F3"/>
    <w:rsid w:val="00292BF1"/>
    <w:rsid w:val="00292D26"/>
    <w:rsid w:val="0029390D"/>
    <w:rsid w:val="00294196"/>
    <w:rsid w:val="00294987"/>
    <w:rsid w:val="002949CD"/>
    <w:rsid w:val="00294FE1"/>
    <w:rsid w:val="0029586A"/>
    <w:rsid w:val="002A05A9"/>
    <w:rsid w:val="002A2ACF"/>
    <w:rsid w:val="002A4525"/>
    <w:rsid w:val="002A4FC7"/>
    <w:rsid w:val="002A60F5"/>
    <w:rsid w:val="002A63B6"/>
    <w:rsid w:val="002A6620"/>
    <w:rsid w:val="002B060D"/>
    <w:rsid w:val="002B25A0"/>
    <w:rsid w:val="002B25C6"/>
    <w:rsid w:val="002B2BBD"/>
    <w:rsid w:val="002B2EC0"/>
    <w:rsid w:val="002B4D8A"/>
    <w:rsid w:val="002B56F5"/>
    <w:rsid w:val="002C12F6"/>
    <w:rsid w:val="002C169D"/>
    <w:rsid w:val="002C3B13"/>
    <w:rsid w:val="002C3B59"/>
    <w:rsid w:val="002C43D5"/>
    <w:rsid w:val="002C4FE0"/>
    <w:rsid w:val="002C5169"/>
    <w:rsid w:val="002C51FB"/>
    <w:rsid w:val="002C586C"/>
    <w:rsid w:val="002C70C7"/>
    <w:rsid w:val="002C7538"/>
    <w:rsid w:val="002C7989"/>
    <w:rsid w:val="002C79F4"/>
    <w:rsid w:val="002C7DD4"/>
    <w:rsid w:val="002D12B8"/>
    <w:rsid w:val="002D33AE"/>
    <w:rsid w:val="002D3A60"/>
    <w:rsid w:val="002D5635"/>
    <w:rsid w:val="002D7170"/>
    <w:rsid w:val="002E0A33"/>
    <w:rsid w:val="002E28D1"/>
    <w:rsid w:val="002E3CCE"/>
    <w:rsid w:val="002E4454"/>
    <w:rsid w:val="002E4DD4"/>
    <w:rsid w:val="002E646B"/>
    <w:rsid w:val="002E68DA"/>
    <w:rsid w:val="002E6A2D"/>
    <w:rsid w:val="002E6B86"/>
    <w:rsid w:val="002E6C57"/>
    <w:rsid w:val="002F03CB"/>
    <w:rsid w:val="002F2764"/>
    <w:rsid w:val="002F2B6F"/>
    <w:rsid w:val="002F2D16"/>
    <w:rsid w:val="002F4032"/>
    <w:rsid w:val="002F4035"/>
    <w:rsid w:val="002F418C"/>
    <w:rsid w:val="002F4CF3"/>
    <w:rsid w:val="002F4F2E"/>
    <w:rsid w:val="002F54F5"/>
    <w:rsid w:val="002F5974"/>
    <w:rsid w:val="002F6473"/>
    <w:rsid w:val="002F69CA"/>
    <w:rsid w:val="00300F57"/>
    <w:rsid w:val="003014A0"/>
    <w:rsid w:val="003045FC"/>
    <w:rsid w:val="0030575D"/>
    <w:rsid w:val="0031006B"/>
    <w:rsid w:val="003107C3"/>
    <w:rsid w:val="00311004"/>
    <w:rsid w:val="00311634"/>
    <w:rsid w:val="00313271"/>
    <w:rsid w:val="00315DBA"/>
    <w:rsid w:val="003203B8"/>
    <w:rsid w:val="0032062D"/>
    <w:rsid w:val="00320BA0"/>
    <w:rsid w:val="00322304"/>
    <w:rsid w:val="00322326"/>
    <w:rsid w:val="00323E65"/>
    <w:rsid w:val="003253A0"/>
    <w:rsid w:val="0032549C"/>
    <w:rsid w:val="00327992"/>
    <w:rsid w:val="003314EA"/>
    <w:rsid w:val="00331717"/>
    <w:rsid w:val="00331C89"/>
    <w:rsid w:val="00331D3B"/>
    <w:rsid w:val="00337525"/>
    <w:rsid w:val="00340489"/>
    <w:rsid w:val="00344A71"/>
    <w:rsid w:val="0034560B"/>
    <w:rsid w:val="00347568"/>
    <w:rsid w:val="0034786D"/>
    <w:rsid w:val="00347AD7"/>
    <w:rsid w:val="0035047A"/>
    <w:rsid w:val="00357426"/>
    <w:rsid w:val="00357CA4"/>
    <w:rsid w:val="0036074F"/>
    <w:rsid w:val="00360E48"/>
    <w:rsid w:val="00362457"/>
    <w:rsid w:val="003663F1"/>
    <w:rsid w:val="00367FDB"/>
    <w:rsid w:val="00370FA9"/>
    <w:rsid w:val="00371FF5"/>
    <w:rsid w:val="00372903"/>
    <w:rsid w:val="00373D27"/>
    <w:rsid w:val="0037632F"/>
    <w:rsid w:val="00376797"/>
    <w:rsid w:val="00376CBC"/>
    <w:rsid w:val="0037712C"/>
    <w:rsid w:val="0037729A"/>
    <w:rsid w:val="00381AAE"/>
    <w:rsid w:val="003824FF"/>
    <w:rsid w:val="00383162"/>
    <w:rsid w:val="00384385"/>
    <w:rsid w:val="00384EBD"/>
    <w:rsid w:val="00384FBA"/>
    <w:rsid w:val="00386BD1"/>
    <w:rsid w:val="00387676"/>
    <w:rsid w:val="003904E4"/>
    <w:rsid w:val="00390B74"/>
    <w:rsid w:val="003922A2"/>
    <w:rsid w:val="00394C9B"/>
    <w:rsid w:val="00397FE4"/>
    <w:rsid w:val="003A04B9"/>
    <w:rsid w:val="003A0E77"/>
    <w:rsid w:val="003A19C2"/>
    <w:rsid w:val="003A276E"/>
    <w:rsid w:val="003A2C67"/>
    <w:rsid w:val="003A4101"/>
    <w:rsid w:val="003A43C3"/>
    <w:rsid w:val="003A52CD"/>
    <w:rsid w:val="003A6503"/>
    <w:rsid w:val="003A6BB2"/>
    <w:rsid w:val="003B1757"/>
    <w:rsid w:val="003B25DB"/>
    <w:rsid w:val="003B2FF5"/>
    <w:rsid w:val="003B3892"/>
    <w:rsid w:val="003B3978"/>
    <w:rsid w:val="003B4C45"/>
    <w:rsid w:val="003B56EE"/>
    <w:rsid w:val="003B77CC"/>
    <w:rsid w:val="003C18D3"/>
    <w:rsid w:val="003C2491"/>
    <w:rsid w:val="003C301A"/>
    <w:rsid w:val="003C45F6"/>
    <w:rsid w:val="003C5048"/>
    <w:rsid w:val="003C56A9"/>
    <w:rsid w:val="003C7B49"/>
    <w:rsid w:val="003D03E4"/>
    <w:rsid w:val="003D33FD"/>
    <w:rsid w:val="003D7B70"/>
    <w:rsid w:val="003E2B49"/>
    <w:rsid w:val="003E4698"/>
    <w:rsid w:val="003E4982"/>
    <w:rsid w:val="003E59C3"/>
    <w:rsid w:val="003E5C7D"/>
    <w:rsid w:val="003F0A14"/>
    <w:rsid w:val="003F36B0"/>
    <w:rsid w:val="003F4D3E"/>
    <w:rsid w:val="003F52D3"/>
    <w:rsid w:val="003F68FF"/>
    <w:rsid w:val="003F7B54"/>
    <w:rsid w:val="00400607"/>
    <w:rsid w:val="00400AD1"/>
    <w:rsid w:val="0040110B"/>
    <w:rsid w:val="004019C3"/>
    <w:rsid w:val="00402921"/>
    <w:rsid w:val="00403801"/>
    <w:rsid w:val="004039E1"/>
    <w:rsid w:val="00404A75"/>
    <w:rsid w:val="0040654E"/>
    <w:rsid w:val="004075C6"/>
    <w:rsid w:val="00407BB9"/>
    <w:rsid w:val="00407CE3"/>
    <w:rsid w:val="00407E5F"/>
    <w:rsid w:val="00410FBA"/>
    <w:rsid w:val="004139B2"/>
    <w:rsid w:val="004153CF"/>
    <w:rsid w:val="00415517"/>
    <w:rsid w:val="00415588"/>
    <w:rsid w:val="0042024A"/>
    <w:rsid w:val="00424392"/>
    <w:rsid w:val="00424BAE"/>
    <w:rsid w:val="00424FD1"/>
    <w:rsid w:val="00425A3C"/>
    <w:rsid w:val="00425F47"/>
    <w:rsid w:val="00426352"/>
    <w:rsid w:val="00426818"/>
    <w:rsid w:val="004270B1"/>
    <w:rsid w:val="00427DB4"/>
    <w:rsid w:val="004300D6"/>
    <w:rsid w:val="00430FAE"/>
    <w:rsid w:val="00432A3C"/>
    <w:rsid w:val="00434741"/>
    <w:rsid w:val="00437134"/>
    <w:rsid w:val="004378B5"/>
    <w:rsid w:val="0044352D"/>
    <w:rsid w:val="004435A7"/>
    <w:rsid w:val="004469FD"/>
    <w:rsid w:val="00446E06"/>
    <w:rsid w:val="004476C4"/>
    <w:rsid w:val="00450B96"/>
    <w:rsid w:val="00450FB4"/>
    <w:rsid w:val="00451027"/>
    <w:rsid w:val="00451826"/>
    <w:rsid w:val="00451869"/>
    <w:rsid w:val="00452647"/>
    <w:rsid w:val="00452725"/>
    <w:rsid w:val="004528FB"/>
    <w:rsid w:val="00455927"/>
    <w:rsid w:val="00455AF7"/>
    <w:rsid w:val="00457330"/>
    <w:rsid w:val="0046270D"/>
    <w:rsid w:val="00464CC3"/>
    <w:rsid w:val="004658B2"/>
    <w:rsid w:val="00465BC9"/>
    <w:rsid w:val="00467D9B"/>
    <w:rsid w:val="00470F16"/>
    <w:rsid w:val="004712DD"/>
    <w:rsid w:val="0047395B"/>
    <w:rsid w:val="00473A9F"/>
    <w:rsid w:val="0047562F"/>
    <w:rsid w:val="004825A4"/>
    <w:rsid w:val="00482AF3"/>
    <w:rsid w:val="004850C1"/>
    <w:rsid w:val="00487450"/>
    <w:rsid w:val="0049018F"/>
    <w:rsid w:val="004903C9"/>
    <w:rsid w:val="004905DF"/>
    <w:rsid w:val="004906A0"/>
    <w:rsid w:val="00491589"/>
    <w:rsid w:val="004924F9"/>
    <w:rsid w:val="00492641"/>
    <w:rsid w:val="0049297F"/>
    <w:rsid w:val="004936D6"/>
    <w:rsid w:val="004939D6"/>
    <w:rsid w:val="004949A5"/>
    <w:rsid w:val="0049504D"/>
    <w:rsid w:val="004956F8"/>
    <w:rsid w:val="00495F82"/>
    <w:rsid w:val="0049713C"/>
    <w:rsid w:val="004A014A"/>
    <w:rsid w:val="004A018D"/>
    <w:rsid w:val="004A23B9"/>
    <w:rsid w:val="004A2F3F"/>
    <w:rsid w:val="004A3D85"/>
    <w:rsid w:val="004A48F6"/>
    <w:rsid w:val="004A5597"/>
    <w:rsid w:val="004A5787"/>
    <w:rsid w:val="004A76EB"/>
    <w:rsid w:val="004A7839"/>
    <w:rsid w:val="004B0E13"/>
    <w:rsid w:val="004B2C40"/>
    <w:rsid w:val="004B3927"/>
    <w:rsid w:val="004B3ACC"/>
    <w:rsid w:val="004B5311"/>
    <w:rsid w:val="004B5E78"/>
    <w:rsid w:val="004B77E9"/>
    <w:rsid w:val="004C1CF8"/>
    <w:rsid w:val="004C3C6C"/>
    <w:rsid w:val="004C767F"/>
    <w:rsid w:val="004C7C1E"/>
    <w:rsid w:val="004D156E"/>
    <w:rsid w:val="004D46DD"/>
    <w:rsid w:val="004D6BB0"/>
    <w:rsid w:val="004D7B00"/>
    <w:rsid w:val="004E0FCF"/>
    <w:rsid w:val="004E1D75"/>
    <w:rsid w:val="004E27DC"/>
    <w:rsid w:val="004E33C6"/>
    <w:rsid w:val="004E405E"/>
    <w:rsid w:val="004E43C8"/>
    <w:rsid w:val="004E5449"/>
    <w:rsid w:val="004E5C5F"/>
    <w:rsid w:val="004E6A3B"/>
    <w:rsid w:val="004E773E"/>
    <w:rsid w:val="004F0A10"/>
    <w:rsid w:val="004F0AED"/>
    <w:rsid w:val="004F1790"/>
    <w:rsid w:val="004F2DF9"/>
    <w:rsid w:val="004F4175"/>
    <w:rsid w:val="004F49C8"/>
    <w:rsid w:val="004F5741"/>
    <w:rsid w:val="004F5A01"/>
    <w:rsid w:val="004F62E3"/>
    <w:rsid w:val="00501A1F"/>
    <w:rsid w:val="00502C08"/>
    <w:rsid w:val="005040FE"/>
    <w:rsid w:val="0050446C"/>
    <w:rsid w:val="005044A8"/>
    <w:rsid w:val="00504F0F"/>
    <w:rsid w:val="005057F3"/>
    <w:rsid w:val="00505B19"/>
    <w:rsid w:val="00507164"/>
    <w:rsid w:val="00507588"/>
    <w:rsid w:val="00507787"/>
    <w:rsid w:val="0051247F"/>
    <w:rsid w:val="00513F6E"/>
    <w:rsid w:val="00517162"/>
    <w:rsid w:val="005178BC"/>
    <w:rsid w:val="0052065D"/>
    <w:rsid w:val="0052136D"/>
    <w:rsid w:val="005217E8"/>
    <w:rsid w:val="00521BF3"/>
    <w:rsid w:val="00522111"/>
    <w:rsid w:val="0052258B"/>
    <w:rsid w:val="00525027"/>
    <w:rsid w:val="00525A59"/>
    <w:rsid w:val="00526B53"/>
    <w:rsid w:val="005302DB"/>
    <w:rsid w:val="005305A1"/>
    <w:rsid w:val="00531217"/>
    <w:rsid w:val="00531E99"/>
    <w:rsid w:val="00533344"/>
    <w:rsid w:val="00533E18"/>
    <w:rsid w:val="00533FA3"/>
    <w:rsid w:val="00535BF2"/>
    <w:rsid w:val="00537CD7"/>
    <w:rsid w:val="005406E9"/>
    <w:rsid w:val="0054141B"/>
    <w:rsid w:val="0054198F"/>
    <w:rsid w:val="00543D6C"/>
    <w:rsid w:val="005445C9"/>
    <w:rsid w:val="00545DAF"/>
    <w:rsid w:val="00547131"/>
    <w:rsid w:val="00550E27"/>
    <w:rsid w:val="005514EB"/>
    <w:rsid w:val="0055151D"/>
    <w:rsid w:val="005541AE"/>
    <w:rsid w:val="005548A4"/>
    <w:rsid w:val="00554C33"/>
    <w:rsid w:val="00555BF5"/>
    <w:rsid w:val="00555D77"/>
    <w:rsid w:val="00557A63"/>
    <w:rsid w:val="00560EC4"/>
    <w:rsid w:val="00563196"/>
    <w:rsid w:val="005636BB"/>
    <w:rsid w:val="0056384D"/>
    <w:rsid w:val="00566C0F"/>
    <w:rsid w:val="00570380"/>
    <w:rsid w:val="005710F9"/>
    <w:rsid w:val="00571760"/>
    <w:rsid w:val="00572525"/>
    <w:rsid w:val="00575F10"/>
    <w:rsid w:val="0057602B"/>
    <w:rsid w:val="00576068"/>
    <w:rsid w:val="00576E2C"/>
    <w:rsid w:val="00577F5E"/>
    <w:rsid w:val="00580321"/>
    <w:rsid w:val="0058075F"/>
    <w:rsid w:val="00581EFB"/>
    <w:rsid w:val="00582164"/>
    <w:rsid w:val="005833AF"/>
    <w:rsid w:val="00584AA7"/>
    <w:rsid w:val="0058519B"/>
    <w:rsid w:val="0058527A"/>
    <w:rsid w:val="00590090"/>
    <w:rsid w:val="0059076C"/>
    <w:rsid w:val="00593188"/>
    <w:rsid w:val="00595AC7"/>
    <w:rsid w:val="00595B06"/>
    <w:rsid w:val="00595FF1"/>
    <w:rsid w:val="00596EB8"/>
    <w:rsid w:val="00597A6B"/>
    <w:rsid w:val="005A284C"/>
    <w:rsid w:val="005A5ABC"/>
    <w:rsid w:val="005A6E12"/>
    <w:rsid w:val="005A791C"/>
    <w:rsid w:val="005B136C"/>
    <w:rsid w:val="005B19DA"/>
    <w:rsid w:val="005B326C"/>
    <w:rsid w:val="005B3877"/>
    <w:rsid w:val="005B3EFB"/>
    <w:rsid w:val="005C2539"/>
    <w:rsid w:val="005C3DED"/>
    <w:rsid w:val="005C72D5"/>
    <w:rsid w:val="005C7B18"/>
    <w:rsid w:val="005D0AFC"/>
    <w:rsid w:val="005D10E8"/>
    <w:rsid w:val="005D17F7"/>
    <w:rsid w:val="005D1D36"/>
    <w:rsid w:val="005D28DC"/>
    <w:rsid w:val="005D383F"/>
    <w:rsid w:val="005D4435"/>
    <w:rsid w:val="005D586C"/>
    <w:rsid w:val="005E253B"/>
    <w:rsid w:val="005E2B3F"/>
    <w:rsid w:val="005E3AFE"/>
    <w:rsid w:val="005E4370"/>
    <w:rsid w:val="005E474B"/>
    <w:rsid w:val="005E47FD"/>
    <w:rsid w:val="005E4C96"/>
    <w:rsid w:val="005E4DE0"/>
    <w:rsid w:val="005E6A1E"/>
    <w:rsid w:val="005E78D6"/>
    <w:rsid w:val="005E7C5F"/>
    <w:rsid w:val="005F0571"/>
    <w:rsid w:val="005F0C7C"/>
    <w:rsid w:val="005F146A"/>
    <w:rsid w:val="005F2B58"/>
    <w:rsid w:val="005F32B1"/>
    <w:rsid w:val="005F38ED"/>
    <w:rsid w:val="005F3C04"/>
    <w:rsid w:val="005F62F6"/>
    <w:rsid w:val="005F6BF0"/>
    <w:rsid w:val="005F74C7"/>
    <w:rsid w:val="00600C11"/>
    <w:rsid w:val="0060191B"/>
    <w:rsid w:val="006035EA"/>
    <w:rsid w:val="006041E8"/>
    <w:rsid w:val="00604C86"/>
    <w:rsid w:val="0060543D"/>
    <w:rsid w:val="00606BF0"/>
    <w:rsid w:val="006079BE"/>
    <w:rsid w:val="00610F55"/>
    <w:rsid w:val="006116F4"/>
    <w:rsid w:val="00615106"/>
    <w:rsid w:val="006220E5"/>
    <w:rsid w:val="006231CA"/>
    <w:rsid w:val="0062414B"/>
    <w:rsid w:val="00624607"/>
    <w:rsid w:val="00626CE1"/>
    <w:rsid w:val="006275BC"/>
    <w:rsid w:val="0063262A"/>
    <w:rsid w:val="00633DB9"/>
    <w:rsid w:val="00634D49"/>
    <w:rsid w:val="00635455"/>
    <w:rsid w:val="00635555"/>
    <w:rsid w:val="00635852"/>
    <w:rsid w:val="006361C2"/>
    <w:rsid w:val="00636778"/>
    <w:rsid w:val="0064293F"/>
    <w:rsid w:val="006436C8"/>
    <w:rsid w:val="00643AB3"/>
    <w:rsid w:val="006451D1"/>
    <w:rsid w:val="00645C8F"/>
    <w:rsid w:val="00646A34"/>
    <w:rsid w:val="00650A39"/>
    <w:rsid w:val="00652D03"/>
    <w:rsid w:val="006539F5"/>
    <w:rsid w:val="00653F6F"/>
    <w:rsid w:val="00654353"/>
    <w:rsid w:val="0065616F"/>
    <w:rsid w:val="00656E3B"/>
    <w:rsid w:val="006624E0"/>
    <w:rsid w:val="00663214"/>
    <w:rsid w:val="006643CC"/>
    <w:rsid w:val="00665344"/>
    <w:rsid w:val="00667BFE"/>
    <w:rsid w:val="0067089C"/>
    <w:rsid w:val="0067381E"/>
    <w:rsid w:val="00673C07"/>
    <w:rsid w:val="006748A8"/>
    <w:rsid w:val="00676B67"/>
    <w:rsid w:val="00677DA4"/>
    <w:rsid w:val="006810C0"/>
    <w:rsid w:val="00681BAC"/>
    <w:rsid w:val="006845F3"/>
    <w:rsid w:val="00685703"/>
    <w:rsid w:val="0069028D"/>
    <w:rsid w:val="00690F82"/>
    <w:rsid w:val="00691AED"/>
    <w:rsid w:val="00691B25"/>
    <w:rsid w:val="00691BDB"/>
    <w:rsid w:val="0069526F"/>
    <w:rsid w:val="006956B0"/>
    <w:rsid w:val="00697529"/>
    <w:rsid w:val="006A15D5"/>
    <w:rsid w:val="006A19EE"/>
    <w:rsid w:val="006A2397"/>
    <w:rsid w:val="006A3F56"/>
    <w:rsid w:val="006A4AA2"/>
    <w:rsid w:val="006A5788"/>
    <w:rsid w:val="006A7733"/>
    <w:rsid w:val="006B049D"/>
    <w:rsid w:val="006B0A76"/>
    <w:rsid w:val="006B0FA2"/>
    <w:rsid w:val="006B17F6"/>
    <w:rsid w:val="006B1D77"/>
    <w:rsid w:val="006B4607"/>
    <w:rsid w:val="006B55CF"/>
    <w:rsid w:val="006B6C05"/>
    <w:rsid w:val="006C1948"/>
    <w:rsid w:val="006C2FA0"/>
    <w:rsid w:val="006C2FDC"/>
    <w:rsid w:val="006C421F"/>
    <w:rsid w:val="006C4ACE"/>
    <w:rsid w:val="006C50AD"/>
    <w:rsid w:val="006C5196"/>
    <w:rsid w:val="006C554A"/>
    <w:rsid w:val="006C57B4"/>
    <w:rsid w:val="006C62D3"/>
    <w:rsid w:val="006C6FD9"/>
    <w:rsid w:val="006D2726"/>
    <w:rsid w:val="006D51E2"/>
    <w:rsid w:val="006D7C8A"/>
    <w:rsid w:val="006E12E8"/>
    <w:rsid w:val="006E1C1F"/>
    <w:rsid w:val="006E3A36"/>
    <w:rsid w:val="006E49F5"/>
    <w:rsid w:val="006E51B8"/>
    <w:rsid w:val="006E5732"/>
    <w:rsid w:val="006E7A9C"/>
    <w:rsid w:val="006E7AC6"/>
    <w:rsid w:val="006E7D9C"/>
    <w:rsid w:val="006E7F8F"/>
    <w:rsid w:val="006F0661"/>
    <w:rsid w:val="006F0F05"/>
    <w:rsid w:val="006F1B47"/>
    <w:rsid w:val="006F234D"/>
    <w:rsid w:val="006F67A5"/>
    <w:rsid w:val="006F7575"/>
    <w:rsid w:val="00700DC4"/>
    <w:rsid w:val="0070154B"/>
    <w:rsid w:val="00705374"/>
    <w:rsid w:val="00705615"/>
    <w:rsid w:val="00707338"/>
    <w:rsid w:val="0071088A"/>
    <w:rsid w:val="007127C7"/>
    <w:rsid w:val="00712900"/>
    <w:rsid w:val="00712EFC"/>
    <w:rsid w:val="00713AC2"/>
    <w:rsid w:val="00713CFE"/>
    <w:rsid w:val="00714DC5"/>
    <w:rsid w:val="00714DE7"/>
    <w:rsid w:val="00716E7B"/>
    <w:rsid w:val="00720573"/>
    <w:rsid w:val="00720D81"/>
    <w:rsid w:val="007210FD"/>
    <w:rsid w:val="007213EC"/>
    <w:rsid w:val="00722A00"/>
    <w:rsid w:val="00722AA6"/>
    <w:rsid w:val="00723830"/>
    <w:rsid w:val="007240D1"/>
    <w:rsid w:val="0072793B"/>
    <w:rsid w:val="00731A53"/>
    <w:rsid w:val="007323F4"/>
    <w:rsid w:val="007336B9"/>
    <w:rsid w:val="00733D3C"/>
    <w:rsid w:val="00734796"/>
    <w:rsid w:val="007352A9"/>
    <w:rsid w:val="00735605"/>
    <w:rsid w:val="00736220"/>
    <w:rsid w:val="007368CE"/>
    <w:rsid w:val="00740D5C"/>
    <w:rsid w:val="00742244"/>
    <w:rsid w:val="0074394A"/>
    <w:rsid w:val="00745C0D"/>
    <w:rsid w:val="00745FDF"/>
    <w:rsid w:val="00753630"/>
    <w:rsid w:val="007536F9"/>
    <w:rsid w:val="007548CA"/>
    <w:rsid w:val="00757418"/>
    <w:rsid w:val="00760C5A"/>
    <w:rsid w:val="00761A1B"/>
    <w:rsid w:val="00761F9B"/>
    <w:rsid w:val="007644DF"/>
    <w:rsid w:val="00764BF2"/>
    <w:rsid w:val="00765B9E"/>
    <w:rsid w:val="00766D8E"/>
    <w:rsid w:val="00770450"/>
    <w:rsid w:val="00770455"/>
    <w:rsid w:val="00774889"/>
    <w:rsid w:val="00774BA5"/>
    <w:rsid w:val="0077501B"/>
    <w:rsid w:val="007755D1"/>
    <w:rsid w:val="00775A50"/>
    <w:rsid w:val="00775C8E"/>
    <w:rsid w:val="007762EB"/>
    <w:rsid w:val="007763D8"/>
    <w:rsid w:val="007779CD"/>
    <w:rsid w:val="00780BF4"/>
    <w:rsid w:val="007868E3"/>
    <w:rsid w:val="00786C0D"/>
    <w:rsid w:val="007912FD"/>
    <w:rsid w:val="00792C09"/>
    <w:rsid w:val="00793A17"/>
    <w:rsid w:val="00793A89"/>
    <w:rsid w:val="00793B2A"/>
    <w:rsid w:val="00793C82"/>
    <w:rsid w:val="0079495F"/>
    <w:rsid w:val="007A0ECD"/>
    <w:rsid w:val="007A365E"/>
    <w:rsid w:val="007A52B7"/>
    <w:rsid w:val="007A5D5D"/>
    <w:rsid w:val="007A64E2"/>
    <w:rsid w:val="007A71B7"/>
    <w:rsid w:val="007B0F67"/>
    <w:rsid w:val="007B1A01"/>
    <w:rsid w:val="007B26FF"/>
    <w:rsid w:val="007B274C"/>
    <w:rsid w:val="007B35DC"/>
    <w:rsid w:val="007B521E"/>
    <w:rsid w:val="007B54BC"/>
    <w:rsid w:val="007C12F7"/>
    <w:rsid w:val="007C13D6"/>
    <w:rsid w:val="007C2648"/>
    <w:rsid w:val="007C3D8F"/>
    <w:rsid w:val="007C52AF"/>
    <w:rsid w:val="007C6AAC"/>
    <w:rsid w:val="007C7155"/>
    <w:rsid w:val="007C7F1A"/>
    <w:rsid w:val="007D3112"/>
    <w:rsid w:val="007D3899"/>
    <w:rsid w:val="007D38E8"/>
    <w:rsid w:val="007D39A0"/>
    <w:rsid w:val="007D4415"/>
    <w:rsid w:val="007D4C27"/>
    <w:rsid w:val="007D56ED"/>
    <w:rsid w:val="007D5D47"/>
    <w:rsid w:val="007D5DC3"/>
    <w:rsid w:val="007E00BE"/>
    <w:rsid w:val="007E01A2"/>
    <w:rsid w:val="007E409E"/>
    <w:rsid w:val="007E4D43"/>
    <w:rsid w:val="007E7DA3"/>
    <w:rsid w:val="007F2B22"/>
    <w:rsid w:val="007F4B8D"/>
    <w:rsid w:val="00800545"/>
    <w:rsid w:val="0080070D"/>
    <w:rsid w:val="00802C69"/>
    <w:rsid w:val="00803A64"/>
    <w:rsid w:val="00804592"/>
    <w:rsid w:val="00805D37"/>
    <w:rsid w:val="008122DA"/>
    <w:rsid w:val="00814D7F"/>
    <w:rsid w:val="008151F9"/>
    <w:rsid w:val="00815849"/>
    <w:rsid w:val="00820570"/>
    <w:rsid w:val="008209B0"/>
    <w:rsid w:val="008243C9"/>
    <w:rsid w:val="00826148"/>
    <w:rsid w:val="00826406"/>
    <w:rsid w:val="00827CC9"/>
    <w:rsid w:val="008300E2"/>
    <w:rsid w:val="008304B7"/>
    <w:rsid w:val="00831808"/>
    <w:rsid w:val="008322CD"/>
    <w:rsid w:val="00833399"/>
    <w:rsid w:val="0083339D"/>
    <w:rsid w:val="00833A0A"/>
    <w:rsid w:val="0083503D"/>
    <w:rsid w:val="00837C11"/>
    <w:rsid w:val="00842896"/>
    <w:rsid w:val="00842F43"/>
    <w:rsid w:val="008448E2"/>
    <w:rsid w:val="00845F59"/>
    <w:rsid w:val="00845F6C"/>
    <w:rsid w:val="00846600"/>
    <w:rsid w:val="00846674"/>
    <w:rsid w:val="008467DA"/>
    <w:rsid w:val="00847D47"/>
    <w:rsid w:val="0085098D"/>
    <w:rsid w:val="008513E4"/>
    <w:rsid w:val="00852E68"/>
    <w:rsid w:val="00853EB1"/>
    <w:rsid w:val="0085522D"/>
    <w:rsid w:val="00855A7E"/>
    <w:rsid w:val="00857A24"/>
    <w:rsid w:val="008603AB"/>
    <w:rsid w:val="008604DA"/>
    <w:rsid w:val="00860793"/>
    <w:rsid w:val="00860E64"/>
    <w:rsid w:val="008616A6"/>
    <w:rsid w:val="0086399D"/>
    <w:rsid w:val="00866594"/>
    <w:rsid w:val="00867427"/>
    <w:rsid w:val="00867566"/>
    <w:rsid w:val="00870525"/>
    <w:rsid w:val="00871CFD"/>
    <w:rsid w:val="00871E11"/>
    <w:rsid w:val="008723B7"/>
    <w:rsid w:val="00873857"/>
    <w:rsid w:val="008742D4"/>
    <w:rsid w:val="00876A1B"/>
    <w:rsid w:val="00885018"/>
    <w:rsid w:val="00886FB5"/>
    <w:rsid w:val="008914AD"/>
    <w:rsid w:val="008918D4"/>
    <w:rsid w:val="00891FAA"/>
    <w:rsid w:val="00893C28"/>
    <w:rsid w:val="00894379"/>
    <w:rsid w:val="00897153"/>
    <w:rsid w:val="008971D0"/>
    <w:rsid w:val="00897D19"/>
    <w:rsid w:val="00897F37"/>
    <w:rsid w:val="008A354B"/>
    <w:rsid w:val="008A519B"/>
    <w:rsid w:val="008A7B33"/>
    <w:rsid w:val="008B0CB2"/>
    <w:rsid w:val="008B16ED"/>
    <w:rsid w:val="008B2F10"/>
    <w:rsid w:val="008B3D0E"/>
    <w:rsid w:val="008B4215"/>
    <w:rsid w:val="008B4A7B"/>
    <w:rsid w:val="008B6905"/>
    <w:rsid w:val="008C0DF5"/>
    <w:rsid w:val="008C1D7C"/>
    <w:rsid w:val="008C302D"/>
    <w:rsid w:val="008C68C8"/>
    <w:rsid w:val="008D0B19"/>
    <w:rsid w:val="008D0F85"/>
    <w:rsid w:val="008D29C9"/>
    <w:rsid w:val="008D409B"/>
    <w:rsid w:val="008D665C"/>
    <w:rsid w:val="008D6A8E"/>
    <w:rsid w:val="008D7285"/>
    <w:rsid w:val="008E06C9"/>
    <w:rsid w:val="008E182C"/>
    <w:rsid w:val="008E2CD9"/>
    <w:rsid w:val="008E2D4F"/>
    <w:rsid w:val="008E571E"/>
    <w:rsid w:val="008E61DF"/>
    <w:rsid w:val="008E6246"/>
    <w:rsid w:val="008F03E4"/>
    <w:rsid w:val="008F2A85"/>
    <w:rsid w:val="008F4CE3"/>
    <w:rsid w:val="008F6F24"/>
    <w:rsid w:val="008F734E"/>
    <w:rsid w:val="008F7368"/>
    <w:rsid w:val="00900720"/>
    <w:rsid w:val="0090480E"/>
    <w:rsid w:val="0090490C"/>
    <w:rsid w:val="00906319"/>
    <w:rsid w:val="00907D95"/>
    <w:rsid w:val="0091125F"/>
    <w:rsid w:val="00911A64"/>
    <w:rsid w:val="009143EC"/>
    <w:rsid w:val="0091584E"/>
    <w:rsid w:val="00916905"/>
    <w:rsid w:val="009175E8"/>
    <w:rsid w:val="00917682"/>
    <w:rsid w:val="00917761"/>
    <w:rsid w:val="009178EE"/>
    <w:rsid w:val="009219B8"/>
    <w:rsid w:val="00923801"/>
    <w:rsid w:val="00924C1E"/>
    <w:rsid w:val="00926BD4"/>
    <w:rsid w:val="00927402"/>
    <w:rsid w:val="009278FB"/>
    <w:rsid w:val="0093174F"/>
    <w:rsid w:val="00932761"/>
    <w:rsid w:val="009338F9"/>
    <w:rsid w:val="009341BF"/>
    <w:rsid w:val="0093670E"/>
    <w:rsid w:val="00936CD2"/>
    <w:rsid w:val="00942580"/>
    <w:rsid w:val="00944BBE"/>
    <w:rsid w:val="00944CE4"/>
    <w:rsid w:val="00945605"/>
    <w:rsid w:val="00946416"/>
    <w:rsid w:val="00946C05"/>
    <w:rsid w:val="00946E64"/>
    <w:rsid w:val="0094746B"/>
    <w:rsid w:val="009509AC"/>
    <w:rsid w:val="00950C28"/>
    <w:rsid w:val="00950CFB"/>
    <w:rsid w:val="009520CE"/>
    <w:rsid w:val="00953E08"/>
    <w:rsid w:val="00956A61"/>
    <w:rsid w:val="009573D1"/>
    <w:rsid w:val="009577C0"/>
    <w:rsid w:val="009615FD"/>
    <w:rsid w:val="00961E99"/>
    <w:rsid w:val="00962183"/>
    <w:rsid w:val="009623AE"/>
    <w:rsid w:val="00962403"/>
    <w:rsid w:val="00963E73"/>
    <w:rsid w:val="00966387"/>
    <w:rsid w:val="00966B77"/>
    <w:rsid w:val="0097353B"/>
    <w:rsid w:val="00973971"/>
    <w:rsid w:val="00973AFC"/>
    <w:rsid w:val="009755E8"/>
    <w:rsid w:val="0097674D"/>
    <w:rsid w:val="0098068C"/>
    <w:rsid w:val="009809DC"/>
    <w:rsid w:val="00980F1C"/>
    <w:rsid w:val="0098295A"/>
    <w:rsid w:val="00982B9C"/>
    <w:rsid w:val="00983166"/>
    <w:rsid w:val="00983E9F"/>
    <w:rsid w:val="009859F1"/>
    <w:rsid w:val="0098738B"/>
    <w:rsid w:val="00987CB2"/>
    <w:rsid w:val="00987F21"/>
    <w:rsid w:val="0099022B"/>
    <w:rsid w:val="0099056C"/>
    <w:rsid w:val="0099058E"/>
    <w:rsid w:val="00993C53"/>
    <w:rsid w:val="009944BA"/>
    <w:rsid w:val="00996AC4"/>
    <w:rsid w:val="0099753E"/>
    <w:rsid w:val="009979A4"/>
    <w:rsid w:val="00997BF6"/>
    <w:rsid w:val="009A3E2A"/>
    <w:rsid w:val="009A41BD"/>
    <w:rsid w:val="009A4C3D"/>
    <w:rsid w:val="009A6B5F"/>
    <w:rsid w:val="009A6F50"/>
    <w:rsid w:val="009A6FA2"/>
    <w:rsid w:val="009A6FEB"/>
    <w:rsid w:val="009A74D1"/>
    <w:rsid w:val="009B05EB"/>
    <w:rsid w:val="009B3B2A"/>
    <w:rsid w:val="009B489F"/>
    <w:rsid w:val="009B4DF3"/>
    <w:rsid w:val="009B5DA4"/>
    <w:rsid w:val="009B6888"/>
    <w:rsid w:val="009B6D39"/>
    <w:rsid w:val="009B72FF"/>
    <w:rsid w:val="009C1BC6"/>
    <w:rsid w:val="009C218A"/>
    <w:rsid w:val="009C2664"/>
    <w:rsid w:val="009C2830"/>
    <w:rsid w:val="009C2884"/>
    <w:rsid w:val="009C49E6"/>
    <w:rsid w:val="009C50C3"/>
    <w:rsid w:val="009C55DC"/>
    <w:rsid w:val="009C56CD"/>
    <w:rsid w:val="009C574E"/>
    <w:rsid w:val="009C74BD"/>
    <w:rsid w:val="009D1298"/>
    <w:rsid w:val="009D182C"/>
    <w:rsid w:val="009D1F44"/>
    <w:rsid w:val="009D2135"/>
    <w:rsid w:val="009D25BB"/>
    <w:rsid w:val="009D2C38"/>
    <w:rsid w:val="009D4BD1"/>
    <w:rsid w:val="009D5988"/>
    <w:rsid w:val="009D6F70"/>
    <w:rsid w:val="009D7075"/>
    <w:rsid w:val="009E2BF7"/>
    <w:rsid w:val="009E2E81"/>
    <w:rsid w:val="009E2FF0"/>
    <w:rsid w:val="009E3AF0"/>
    <w:rsid w:val="009E43DB"/>
    <w:rsid w:val="009E46D1"/>
    <w:rsid w:val="009E5DE0"/>
    <w:rsid w:val="009E62A4"/>
    <w:rsid w:val="009E6386"/>
    <w:rsid w:val="009F0896"/>
    <w:rsid w:val="009F0DD9"/>
    <w:rsid w:val="009F1D64"/>
    <w:rsid w:val="009F206B"/>
    <w:rsid w:val="009F2C24"/>
    <w:rsid w:val="009F2D02"/>
    <w:rsid w:val="009F3358"/>
    <w:rsid w:val="009F40A7"/>
    <w:rsid w:val="009F4C9B"/>
    <w:rsid w:val="009F5CE3"/>
    <w:rsid w:val="009F5DCB"/>
    <w:rsid w:val="009F6473"/>
    <w:rsid w:val="00A00459"/>
    <w:rsid w:val="00A0127F"/>
    <w:rsid w:val="00A02C65"/>
    <w:rsid w:val="00A0335E"/>
    <w:rsid w:val="00A05308"/>
    <w:rsid w:val="00A068B6"/>
    <w:rsid w:val="00A06FBC"/>
    <w:rsid w:val="00A1163C"/>
    <w:rsid w:val="00A15C6B"/>
    <w:rsid w:val="00A178B3"/>
    <w:rsid w:val="00A200E8"/>
    <w:rsid w:val="00A21CC4"/>
    <w:rsid w:val="00A232E6"/>
    <w:rsid w:val="00A31EE7"/>
    <w:rsid w:val="00A33879"/>
    <w:rsid w:val="00A36F99"/>
    <w:rsid w:val="00A378BF"/>
    <w:rsid w:val="00A418F3"/>
    <w:rsid w:val="00A419DD"/>
    <w:rsid w:val="00A4336D"/>
    <w:rsid w:val="00A433DF"/>
    <w:rsid w:val="00A448AC"/>
    <w:rsid w:val="00A519EF"/>
    <w:rsid w:val="00A53A2B"/>
    <w:rsid w:val="00A603AF"/>
    <w:rsid w:val="00A6053D"/>
    <w:rsid w:val="00A634C8"/>
    <w:rsid w:val="00A63E2E"/>
    <w:rsid w:val="00A649AA"/>
    <w:rsid w:val="00A64C0B"/>
    <w:rsid w:val="00A67132"/>
    <w:rsid w:val="00A70A28"/>
    <w:rsid w:val="00A71E2E"/>
    <w:rsid w:val="00A74DBE"/>
    <w:rsid w:val="00A76213"/>
    <w:rsid w:val="00A76795"/>
    <w:rsid w:val="00A828F0"/>
    <w:rsid w:val="00A8377E"/>
    <w:rsid w:val="00A84EA8"/>
    <w:rsid w:val="00A8516F"/>
    <w:rsid w:val="00A869AA"/>
    <w:rsid w:val="00A90339"/>
    <w:rsid w:val="00A9378B"/>
    <w:rsid w:val="00A944ED"/>
    <w:rsid w:val="00A97D7C"/>
    <w:rsid w:val="00AA0FD3"/>
    <w:rsid w:val="00AA2D24"/>
    <w:rsid w:val="00AA3616"/>
    <w:rsid w:val="00AA383E"/>
    <w:rsid w:val="00AB0AA1"/>
    <w:rsid w:val="00AB1545"/>
    <w:rsid w:val="00AB1A91"/>
    <w:rsid w:val="00AB3343"/>
    <w:rsid w:val="00AB334F"/>
    <w:rsid w:val="00AB6715"/>
    <w:rsid w:val="00AC093C"/>
    <w:rsid w:val="00AC1094"/>
    <w:rsid w:val="00AC155A"/>
    <w:rsid w:val="00AC3FD6"/>
    <w:rsid w:val="00AC577F"/>
    <w:rsid w:val="00AC630E"/>
    <w:rsid w:val="00AD0BDB"/>
    <w:rsid w:val="00AD1920"/>
    <w:rsid w:val="00AD1B7A"/>
    <w:rsid w:val="00AD6365"/>
    <w:rsid w:val="00AD6AF3"/>
    <w:rsid w:val="00AD7599"/>
    <w:rsid w:val="00AE1616"/>
    <w:rsid w:val="00AE1AD7"/>
    <w:rsid w:val="00AE2373"/>
    <w:rsid w:val="00AE35F9"/>
    <w:rsid w:val="00AE5497"/>
    <w:rsid w:val="00AE54C1"/>
    <w:rsid w:val="00AE556A"/>
    <w:rsid w:val="00AE6F39"/>
    <w:rsid w:val="00AE7C55"/>
    <w:rsid w:val="00AF0723"/>
    <w:rsid w:val="00AF0849"/>
    <w:rsid w:val="00AF3054"/>
    <w:rsid w:val="00AF4B5C"/>
    <w:rsid w:val="00AF5251"/>
    <w:rsid w:val="00AF5717"/>
    <w:rsid w:val="00AF5A1F"/>
    <w:rsid w:val="00AF708F"/>
    <w:rsid w:val="00AF7F74"/>
    <w:rsid w:val="00B00273"/>
    <w:rsid w:val="00B00289"/>
    <w:rsid w:val="00B002C2"/>
    <w:rsid w:val="00B01195"/>
    <w:rsid w:val="00B03A30"/>
    <w:rsid w:val="00B04F18"/>
    <w:rsid w:val="00B05DEB"/>
    <w:rsid w:val="00B05FF1"/>
    <w:rsid w:val="00B06F26"/>
    <w:rsid w:val="00B06F83"/>
    <w:rsid w:val="00B0740A"/>
    <w:rsid w:val="00B075F7"/>
    <w:rsid w:val="00B109CB"/>
    <w:rsid w:val="00B10B92"/>
    <w:rsid w:val="00B1449B"/>
    <w:rsid w:val="00B15564"/>
    <w:rsid w:val="00B174CC"/>
    <w:rsid w:val="00B17D37"/>
    <w:rsid w:val="00B20A1F"/>
    <w:rsid w:val="00B21FFC"/>
    <w:rsid w:val="00B242D7"/>
    <w:rsid w:val="00B24381"/>
    <w:rsid w:val="00B249CA"/>
    <w:rsid w:val="00B25895"/>
    <w:rsid w:val="00B26A8A"/>
    <w:rsid w:val="00B33A36"/>
    <w:rsid w:val="00B353D3"/>
    <w:rsid w:val="00B409D1"/>
    <w:rsid w:val="00B4190C"/>
    <w:rsid w:val="00B41E47"/>
    <w:rsid w:val="00B4286A"/>
    <w:rsid w:val="00B4499A"/>
    <w:rsid w:val="00B46C59"/>
    <w:rsid w:val="00B46F08"/>
    <w:rsid w:val="00B5263B"/>
    <w:rsid w:val="00B52AB5"/>
    <w:rsid w:val="00B54EB9"/>
    <w:rsid w:val="00B57742"/>
    <w:rsid w:val="00B616FA"/>
    <w:rsid w:val="00B62366"/>
    <w:rsid w:val="00B63D46"/>
    <w:rsid w:val="00B663F7"/>
    <w:rsid w:val="00B67E9F"/>
    <w:rsid w:val="00B717A1"/>
    <w:rsid w:val="00B72DAA"/>
    <w:rsid w:val="00B734B3"/>
    <w:rsid w:val="00B74657"/>
    <w:rsid w:val="00B747EA"/>
    <w:rsid w:val="00B76570"/>
    <w:rsid w:val="00B80A6C"/>
    <w:rsid w:val="00B80B7F"/>
    <w:rsid w:val="00B815DD"/>
    <w:rsid w:val="00B83864"/>
    <w:rsid w:val="00B8436C"/>
    <w:rsid w:val="00B847B4"/>
    <w:rsid w:val="00B84A34"/>
    <w:rsid w:val="00B84CE7"/>
    <w:rsid w:val="00B866D7"/>
    <w:rsid w:val="00B8680B"/>
    <w:rsid w:val="00B90996"/>
    <w:rsid w:val="00B93B22"/>
    <w:rsid w:val="00B93FDD"/>
    <w:rsid w:val="00B9477D"/>
    <w:rsid w:val="00B94FEA"/>
    <w:rsid w:val="00B96DB8"/>
    <w:rsid w:val="00B97574"/>
    <w:rsid w:val="00B97A2A"/>
    <w:rsid w:val="00B97EE0"/>
    <w:rsid w:val="00BA14A4"/>
    <w:rsid w:val="00BA19C4"/>
    <w:rsid w:val="00BA2826"/>
    <w:rsid w:val="00BA4032"/>
    <w:rsid w:val="00BA4129"/>
    <w:rsid w:val="00BA46CF"/>
    <w:rsid w:val="00BA55B5"/>
    <w:rsid w:val="00BA5CD6"/>
    <w:rsid w:val="00BA6018"/>
    <w:rsid w:val="00BA68A6"/>
    <w:rsid w:val="00BB0A6E"/>
    <w:rsid w:val="00BB163E"/>
    <w:rsid w:val="00BB1811"/>
    <w:rsid w:val="00BB219A"/>
    <w:rsid w:val="00BB3D72"/>
    <w:rsid w:val="00BB402E"/>
    <w:rsid w:val="00BB55C1"/>
    <w:rsid w:val="00BB6BA4"/>
    <w:rsid w:val="00BB7B68"/>
    <w:rsid w:val="00BB7BE1"/>
    <w:rsid w:val="00BC1FF4"/>
    <w:rsid w:val="00BC29A7"/>
    <w:rsid w:val="00BC3A18"/>
    <w:rsid w:val="00BC4055"/>
    <w:rsid w:val="00BC58C2"/>
    <w:rsid w:val="00BD0370"/>
    <w:rsid w:val="00BD0AE9"/>
    <w:rsid w:val="00BD11C9"/>
    <w:rsid w:val="00BD1E6A"/>
    <w:rsid w:val="00BD54D7"/>
    <w:rsid w:val="00BD620A"/>
    <w:rsid w:val="00BD699C"/>
    <w:rsid w:val="00BD7664"/>
    <w:rsid w:val="00BE0B4C"/>
    <w:rsid w:val="00BE1829"/>
    <w:rsid w:val="00BE3200"/>
    <w:rsid w:val="00BE345D"/>
    <w:rsid w:val="00BE40DD"/>
    <w:rsid w:val="00BE4E62"/>
    <w:rsid w:val="00BE6A59"/>
    <w:rsid w:val="00BE751E"/>
    <w:rsid w:val="00BE75B0"/>
    <w:rsid w:val="00BF0842"/>
    <w:rsid w:val="00BF3065"/>
    <w:rsid w:val="00BF3081"/>
    <w:rsid w:val="00BF5386"/>
    <w:rsid w:val="00BF572C"/>
    <w:rsid w:val="00BF576D"/>
    <w:rsid w:val="00BF5B5F"/>
    <w:rsid w:val="00BF7223"/>
    <w:rsid w:val="00C02398"/>
    <w:rsid w:val="00C03506"/>
    <w:rsid w:val="00C03BB5"/>
    <w:rsid w:val="00C05FB0"/>
    <w:rsid w:val="00C075B2"/>
    <w:rsid w:val="00C07810"/>
    <w:rsid w:val="00C1117C"/>
    <w:rsid w:val="00C1566D"/>
    <w:rsid w:val="00C15DCD"/>
    <w:rsid w:val="00C17AE4"/>
    <w:rsid w:val="00C17C57"/>
    <w:rsid w:val="00C17D65"/>
    <w:rsid w:val="00C206A7"/>
    <w:rsid w:val="00C20751"/>
    <w:rsid w:val="00C22915"/>
    <w:rsid w:val="00C2297F"/>
    <w:rsid w:val="00C22BCF"/>
    <w:rsid w:val="00C23C09"/>
    <w:rsid w:val="00C25067"/>
    <w:rsid w:val="00C2549E"/>
    <w:rsid w:val="00C260D0"/>
    <w:rsid w:val="00C26D91"/>
    <w:rsid w:val="00C301B5"/>
    <w:rsid w:val="00C30D17"/>
    <w:rsid w:val="00C324CD"/>
    <w:rsid w:val="00C33BAD"/>
    <w:rsid w:val="00C35A48"/>
    <w:rsid w:val="00C43348"/>
    <w:rsid w:val="00C4498F"/>
    <w:rsid w:val="00C44CB9"/>
    <w:rsid w:val="00C455FC"/>
    <w:rsid w:val="00C46D8C"/>
    <w:rsid w:val="00C4728B"/>
    <w:rsid w:val="00C47B2E"/>
    <w:rsid w:val="00C52670"/>
    <w:rsid w:val="00C5267A"/>
    <w:rsid w:val="00C529B5"/>
    <w:rsid w:val="00C52CF7"/>
    <w:rsid w:val="00C53C58"/>
    <w:rsid w:val="00C53E16"/>
    <w:rsid w:val="00C53E4B"/>
    <w:rsid w:val="00C56FC2"/>
    <w:rsid w:val="00C60397"/>
    <w:rsid w:val="00C622A2"/>
    <w:rsid w:val="00C62524"/>
    <w:rsid w:val="00C63B12"/>
    <w:rsid w:val="00C63E42"/>
    <w:rsid w:val="00C64AB3"/>
    <w:rsid w:val="00C67FBF"/>
    <w:rsid w:val="00C71637"/>
    <w:rsid w:val="00C716EA"/>
    <w:rsid w:val="00C7398D"/>
    <w:rsid w:val="00C73E1D"/>
    <w:rsid w:val="00C747E6"/>
    <w:rsid w:val="00C7499A"/>
    <w:rsid w:val="00C77490"/>
    <w:rsid w:val="00C81BEA"/>
    <w:rsid w:val="00C82657"/>
    <w:rsid w:val="00C8408D"/>
    <w:rsid w:val="00C92795"/>
    <w:rsid w:val="00C940EF"/>
    <w:rsid w:val="00C9454E"/>
    <w:rsid w:val="00C94FE4"/>
    <w:rsid w:val="00C95436"/>
    <w:rsid w:val="00C97513"/>
    <w:rsid w:val="00CA0202"/>
    <w:rsid w:val="00CA15D2"/>
    <w:rsid w:val="00CA36D4"/>
    <w:rsid w:val="00CA41FB"/>
    <w:rsid w:val="00CA539D"/>
    <w:rsid w:val="00CA5DAF"/>
    <w:rsid w:val="00CA64DC"/>
    <w:rsid w:val="00CA67C0"/>
    <w:rsid w:val="00CA68EE"/>
    <w:rsid w:val="00CA7A9C"/>
    <w:rsid w:val="00CB1EDA"/>
    <w:rsid w:val="00CB3421"/>
    <w:rsid w:val="00CB3B91"/>
    <w:rsid w:val="00CB5F2A"/>
    <w:rsid w:val="00CB6197"/>
    <w:rsid w:val="00CB7986"/>
    <w:rsid w:val="00CC09B1"/>
    <w:rsid w:val="00CC2A41"/>
    <w:rsid w:val="00CC573F"/>
    <w:rsid w:val="00CC66A4"/>
    <w:rsid w:val="00CC6734"/>
    <w:rsid w:val="00CD0820"/>
    <w:rsid w:val="00CD162E"/>
    <w:rsid w:val="00CD3266"/>
    <w:rsid w:val="00CD4C04"/>
    <w:rsid w:val="00CD6629"/>
    <w:rsid w:val="00CD7678"/>
    <w:rsid w:val="00CD7B72"/>
    <w:rsid w:val="00CD7EB4"/>
    <w:rsid w:val="00CE06FD"/>
    <w:rsid w:val="00CE1E03"/>
    <w:rsid w:val="00CE3854"/>
    <w:rsid w:val="00CE6C9C"/>
    <w:rsid w:val="00CF110A"/>
    <w:rsid w:val="00CF2626"/>
    <w:rsid w:val="00CF2BCF"/>
    <w:rsid w:val="00CF34EB"/>
    <w:rsid w:val="00CF57CE"/>
    <w:rsid w:val="00D013AB"/>
    <w:rsid w:val="00D0233C"/>
    <w:rsid w:val="00D029D8"/>
    <w:rsid w:val="00D04927"/>
    <w:rsid w:val="00D04D19"/>
    <w:rsid w:val="00D04EAD"/>
    <w:rsid w:val="00D07626"/>
    <w:rsid w:val="00D104C8"/>
    <w:rsid w:val="00D135BC"/>
    <w:rsid w:val="00D13EDB"/>
    <w:rsid w:val="00D15243"/>
    <w:rsid w:val="00D15397"/>
    <w:rsid w:val="00D172BF"/>
    <w:rsid w:val="00D17C7E"/>
    <w:rsid w:val="00D206A1"/>
    <w:rsid w:val="00D20B93"/>
    <w:rsid w:val="00D20F34"/>
    <w:rsid w:val="00D2103F"/>
    <w:rsid w:val="00D21504"/>
    <w:rsid w:val="00D217C9"/>
    <w:rsid w:val="00D237E1"/>
    <w:rsid w:val="00D23D1B"/>
    <w:rsid w:val="00D25F86"/>
    <w:rsid w:val="00D26496"/>
    <w:rsid w:val="00D304F1"/>
    <w:rsid w:val="00D312F1"/>
    <w:rsid w:val="00D34E16"/>
    <w:rsid w:val="00D3624B"/>
    <w:rsid w:val="00D36BBC"/>
    <w:rsid w:val="00D37D0B"/>
    <w:rsid w:val="00D415E0"/>
    <w:rsid w:val="00D4435E"/>
    <w:rsid w:val="00D470D7"/>
    <w:rsid w:val="00D50946"/>
    <w:rsid w:val="00D50CDD"/>
    <w:rsid w:val="00D51AA5"/>
    <w:rsid w:val="00D52691"/>
    <w:rsid w:val="00D52EC0"/>
    <w:rsid w:val="00D53700"/>
    <w:rsid w:val="00D53781"/>
    <w:rsid w:val="00D5420D"/>
    <w:rsid w:val="00D567AE"/>
    <w:rsid w:val="00D56863"/>
    <w:rsid w:val="00D57942"/>
    <w:rsid w:val="00D5796B"/>
    <w:rsid w:val="00D57ACD"/>
    <w:rsid w:val="00D60225"/>
    <w:rsid w:val="00D6025B"/>
    <w:rsid w:val="00D60397"/>
    <w:rsid w:val="00D6184E"/>
    <w:rsid w:val="00D61905"/>
    <w:rsid w:val="00D62050"/>
    <w:rsid w:val="00D6293F"/>
    <w:rsid w:val="00D62EA0"/>
    <w:rsid w:val="00D6350B"/>
    <w:rsid w:val="00D63A57"/>
    <w:rsid w:val="00D640BB"/>
    <w:rsid w:val="00D67978"/>
    <w:rsid w:val="00D706B8"/>
    <w:rsid w:val="00D70A0E"/>
    <w:rsid w:val="00D70B34"/>
    <w:rsid w:val="00D70D13"/>
    <w:rsid w:val="00D71C99"/>
    <w:rsid w:val="00D74D67"/>
    <w:rsid w:val="00D75C41"/>
    <w:rsid w:val="00D77113"/>
    <w:rsid w:val="00D77888"/>
    <w:rsid w:val="00D81054"/>
    <w:rsid w:val="00D8267A"/>
    <w:rsid w:val="00D828CC"/>
    <w:rsid w:val="00D82B00"/>
    <w:rsid w:val="00D82D16"/>
    <w:rsid w:val="00D8362B"/>
    <w:rsid w:val="00D83951"/>
    <w:rsid w:val="00D85879"/>
    <w:rsid w:val="00D85A6F"/>
    <w:rsid w:val="00D86E6E"/>
    <w:rsid w:val="00D91275"/>
    <w:rsid w:val="00D937D7"/>
    <w:rsid w:val="00D94CEB"/>
    <w:rsid w:val="00DA029A"/>
    <w:rsid w:val="00DA02F3"/>
    <w:rsid w:val="00DA0337"/>
    <w:rsid w:val="00DA156F"/>
    <w:rsid w:val="00DA33A2"/>
    <w:rsid w:val="00DA3706"/>
    <w:rsid w:val="00DA3FB4"/>
    <w:rsid w:val="00DA476C"/>
    <w:rsid w:val="00DA49E5"/>
    <w:rsid w:val="00DA4F5F"/>
    <w:rsid w:val="00DA597C"/>
    <w:rsid w:val="00DA6AE1"/>
    <w:rsid w:val="00DA73B2"/>
    <w:rsid w:val="00DA74F6"/>
    <w:rsid w:val="00DB05EF"/>
    <w:rsid w:val="00DB0731"/>
    <w:rsid w:val="00DB1E9D"/>
    <w:rsid w:val="00DB3F7D"/>
    <w:rsid w:val="00DB68CC"/>
    <w:rsid w:val="00DC0ABD"/>
    <w:rsid w:val="00DC10C1"/>
    <w:rsid w:val="00DC15D6"/>
    <w:rsid w:val="00DC550B"/>
    <w:rsid w:val="00DC5BA6"/>
    <w:rsid w:val="00DC71E0"/>
    <w:rsid w:val="00DD3AAA"/>
    <w:rsid w:val="00DE13DC"/>
    <w:rsid w:val="00DE3E4D"/>
    <w:rsid w:val="00DE4288"/>
    <w:rsid w:val="00DE45FA"/>
    <w:rsid w:val="00DE6891"/>
    <w:rsid w:val="00DE74DD"/>
    <w:rsid w:val="00DF1249"/>
    <w:rsid w:val="00DF1589"/>
    <w:rsid w:val="00DF35FE"/>
    <w:rsid w:val="00DF69F3"/>
    <w:rsid w:val="00DF7E80"/>
    <w:rsid w:val="00E03DB4"/>
    <w:rsid w:val="00E11653"/>
    <w:rsid w:val="00E11A5A"/>
    <w:rsid w:val="00E14E38"/>
    <w:rsid w:val="00E14F88"/>
    <w:rsid w:val="00E15D04"/>
    <w:rsid w:val="00E16F62"/>
    <w:rsid w:val="00E20171"/>
    <w:rsid w:val="00E21927"/>
    <w:rsid w:val="00E21A2F"/>
    <w:rsid w:val="00E21F21"/>
    <w:rsid w:val="00E22A20"/>
    <w:rsid w:val="00E24D8A"/>
    <w:rsid w:val="00E266B5"/>
    <w:rsid w:val="00E27579"/>
    <w:rsid w:val="00E27A56"/>
    <w:rsid w:val="00E30307"/>
    <w:rsid w:val="00E3175E"/>
    <w:rsid w:val="00E32300"/>
    <w:rsid w:val="00E3438B"/>
    <w:rsid w:val="00E368FD"/>
    <w:rsid w:val="00E36CC1"/>
    <w:rsid w:val="00E36F28"/>
    <w:rsid w:val="00E373F4"/>
    <w:rsid w:val="00E41706"/>
    <w:rsid w:val="00E45B50"/>
    <w:rsid w:val="00E46355"/>
    <w:rsid w:val="00E50161"/>
    <w:rsid w:val="00E505EC"/>
    <w:rsid w:val="00E51B36"/>
    <w:rsid w:val="00E51D96"/>
    <w:rsid w:val="00E52D3E"/>
    <w:rsid w:val="00E53D6A"/>
    <w:rsid w:val="00E60983"/>
    <w:rsid w:val="00E674D6"/>
    <w:rsid w:val="00E67A5F"/>
    <w:rsid w:val="00E67AB4"/>
    <w:rsid w:val="00E70AD0"/>
    <w:rsid w:val="00E74828"/>
    <w:rsid w:val="00E75495"/>
    <w:rsid w:val="00E755F3"/>
    <w:rsid w:val="00E77661"/>
    <w:rsid w:val="00E77672"/>
    <w:rsid w:val="00E80274"/>
    <w:rsid w:val="00E8247F"/>
    <w:rsid w:val="00E83195"/>
    <w:rsid w:val="00E86E3E"/>
    <w:rsid w:val="00E878D7"/>
    <w:rsid w:val="00E87CD7"/>
    <w:rsid w:val="00E90091"/>
    <w:rsid w:val="00E9127E"/>
    <w:rsid w:val="00E922BD"/>
    <w:rsid w:val="00E9306D"/>
    <w:rsid w:val="00E94292"/>
    <w:rsid w:val="00E969D9"/>
    <w:rsid w:val="00E96EDD"/>
    <w:rsid w:val="00E97006"/>
    <w:rsid w:val="00E975CC"/>
    <w:rsid w:val="00EA1C71"/>
    <w:rsid w:val="00EA1F7A"/>
    <w:rsid w:val="00EA25BF"/>
    <w:rsid w:val="00EA2622"/>
    <w:rsid w:val="00EA42D8"/>
    <w:rsid w:val="00EA4C81"/>
    <w:rsid w:val="00EA5825"/>
    <w:rsid w:val="00EA6658"/>
    <w:rsid w:val="00EA7265"/>
    <w:rsid w:val="00EB0EBA"/>
    <w:rsid w:val="00EB1E95"/>
    <w:rsid w:val="00EB1F64"/>
    <w:rsid w:val="00EB20E6"/>
    <w:rsid w:val="00EB23FB"/>
    <w:rsid w:val="00EB3BD6"/>
    <w:rsid w:val="00EB5E06"/>
    <w:rsid w:val="00EB7D92"/>
    <w:rsid w:val="00EC43FC"/>
    <w:rsid w:val="00EC4F2D"/>
    <w:rsid w:val="00EC52AE"/>
    <w:rsid w:val="00ED0548"/>
    <w:rsid w:val="00ED084D"/>
    <w:rsid w:val="00ED08DA"/>
    <w:rsid w:val="00ED36AB"/>
    <w:rsid w:val="00ED3E2F"/>
    <w:rsid w:val="00ED4D08"/>
    <w:rsid w:val="00EE04FE"/>
    <w:rsid w:val="00EE5019"/>
    <w:rsid w:val="00EE5B54"/>
    <w:rsid w:val="00EE61B5"/>
    <w:rsid w:val="00EE6ADF"/>
    <w:rsid w:val="00EE7BC2"/>
    <w:rsid w:val="00EE7E95"/>
    <w:rsid w:val="00EF1D15"/>
    <w:rsid w:val="00F00AD0"/>
    <w:rsid w:val="00F00D85"/>
    <w:rsid w:val="00F0275D"/>
    <w:rsid w:val="00F03586"/>
    <w:rsid w:val="00F037DE"/>
    <w:rsid w:val="00F06C6F"/>
    <w:rsid w:val="00F071DB"/>
    <w:rsid w:val="00F078F5"/>
    <w:rsid w:val="00F104E8"/>
    <w:rsid w:val="00F1156E"/>
    <w:rsid w:val="00F11BCB"/>
    <w:rsid w:val="00F124E8"/>
    <w:rsid w:val="00F130F3"/>
    <w:rsid w:val="00F153A2"/>
    <w:rsid w:val="00F154BF"/>
    <w:rsid w:val="00F17E6B"/>
    <w:rsid w:val="00F203E4"/>
    <w:rsid w:val="00F2195B"/>
    <w:rsid w:val="00F21CD8"/>
    <w:rsid w:val="00F225CA"/>
    <w:rsid w:val="00F23297"/>
    <w:rsid w:val="00F26496"/>
    <w:rsid w:val="00F33DC3"/>
    <w:rsid w:val="00F34677"/>
    <w:rsid w:val="00F34D64"/>
    <w:rsid w:val="00F37770"/>
    <w:rsid w:val="00F4270A"/>
    <w:rsid w:val="00F452FB"/>
    <w:rsid w:val="00F512E8"/>
    <w:rsid w:val="00F52779"/>
    <w:rsid w:val="00F52B4A"/>
    <w:rsid w:val="00F52DD0"/>
    <w:rsid w:val="00F55385"/>
    <w:rsid w:val="00F55FE5"/>
    <w:rsid w:val="00F5666C"/>
    <w:rsid w:val="00F57CEC"/>
    <w:rsid w:val="00F61E1C"/>
    <w:rsid w:val="00F6304C"/>
    <w:rsid w:val="00F63B68"/>
    <w:rsid w:val="00F6463C"/>
    <w:rsid w:val="00F64C46"/>
    <w:rsid w:val="00F656A2"/>
    <w:rsid w:val="00F65D05"/>
    <w:rsid w:val="00F6673C"/>
    <w:rsid w:val="00F706BB"/>
    <w:rsid w:val="00F70EB6"/>
    <w:rsid w:val="00F70F92"/>
    <w:rsid w:val="00F731BE"/>
    <w:rsid w:val="00F742B4"/>
    <w:rsid w:val="00F764B1"/>
    <w:rsid w:val="00F77398"/>
    <w:rsid w:val="00F77AC8"/>
    <w:rsid w:val="00F82CA1"/>
    <w:rsid w:val="00F8363D"/>
    <w:rsid w:val="00F85ED0"/>
    <w:rsid w:val="00F86B18"/>
    <w:rsid w:val="00F904A4"/>
    <w:rsid w:val="00F9077A"/>
    <w:rsid w:val="00F910AD"/>
    <w:rsid w:val="00F93F85"/>
    <w:rsid w:val="00F9431B"/>
    <w:rsid w:val="00F94760"/>
    <w:rsid w:val="00F95448"/>
    <w:rsid w:val="00F975DC"/>
    <w:rsid w:val="00FA39B2"/>
    <w:rsid w:val="00FA4F4F"/>
    <w:rsid w:val="00FA6AA2"/>
    <w:rsid w:val="00FA7317"/>
    <w:rsid w:val="00FB01A4"/>
    <w:rsid w:val="00FB067D"/>
    <w:rsid w:val="00FB1DAC"/>
    <w:rsid w:val="00FB3C3B"/>
    <w:rsid w:val="00FB5135"/>
    <w:rsid w:val="00FB5C18"/>
    <w:rsid w:val="00FB74A8"/>
    <w:rsid w:val="00FC0A6F"/>
    <w:rsid w:val="00FC10C8"/>
    <w:rsid w:val="00FC2A89"/>
    <w:rsid w:val="00FC62CE"/>
    <w:rsid w:val="00FC6AB9"/>
    <w:rsid w:val="00FC6E59"/>
    <w:rsid w:val="00FC6F2C"/>
    <w:rsid w:val="00FD0D03"/>
    <w:rsid w:val="00FD25A7"/>
    <w:rsid w:val="00FD2E1E"/>
    <w:rsid w:val="00FD3275"/>
    <w:rsid w:val="00FD3693"/>
    <w:rsid w:val="00FD67A5"/>
    <w:rsid w:val="00FD6C70"/>
    <w:rsid w:val="00FE0D77"/>
    <w:rsid w:val="00FE1AD1"/>
    <w:rsid w:val="00FE1FC0"/>
    <w:rsid w:val="00FE2587"/>
    <w:rsid w:val="00FE2D39"/>
    <w:rsid w:val="00FE6D55"/>
    <w:rsid w:val="00FE74F0"/>
    <w:rsid w:val="00FF4544"/>
    <w:rsid w:val="00FF5DB3"/>
    <w:rsid w:val="00FF6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6E23C"/>
  <w15:docId w15:val="{9FF36F9E-7C8E-4F48-A516-1BDDB9430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2B8"/>
  </w:style>
  <w:style w:type="paragraph" w:styleId="Titlu1">
    <w:name w:val="heading 1"/>
    <w:basedOn w:val="Normal"/>
    <w:next w:val="Normal"/>
    <w:link w:val="Titlu1Caracter"/>
    <w:qFormat/>
    <w:rsid w:val="002D3A6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lu2">
    <w:name w:val="heading 2"/>
    <w:basedOn w:val="Normal"/>
    <w:next w:val="Normal"/>
    <w:link w:val="Titlu2Caracter"/>
    <w:unhideWhenUsed/>
    <w:qFormat/>
    <w:rsid w:val="00584A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lu3">
    <w:name w:val="heading 3"/>
    <w:basedOn w:val="Normal"/>
    <w:next w:val="Normal"/>
    <w:link w:val="Titlu3Caracter"/>
    <w:unhideWhenUsed/>
    <w:qFormat/>
    <w:rsid w:val="00584AA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lu4">
    <w:name w:val="heading 4"/>
    <w:basedOn w:val="Normal"/>
    <w:next w:val="Normal"/>
    <w:link w:val="Titlu4Caracter"/>
    <w:qFormat/>
    <w:rsid w:val="001E7B23"/>
    <w:pPr>
      <w:keepNext/>
      <w:spacing w:before="240" w:after="60" w:line="240" w:lineRule="auto"/>
      <w:ind w:left="2832" w:hanging="708"/>
      <w:outlineLvl w:val="3"/>
    </w:pPr>
    <w:rPr>
      <w:rFonts w:ascii="Arial" w:eastAsia="Times New Roman" w:hAnsi="Arial" w:cs="Times New Roman"/>
      <w:b/>
      <w:sz w:val="24"/>
      <w:szCs w:val="24"/>
    </w:rPr>
  </w:style>
  <w:style w:type="paragraph" w:styleId="Titlu5">
    <w:name w:val="heading 5"/>
    <w:basedOn w:val="Normal"/>
    <w:next w:val="Normal"/>
    <w:link w:val="Titlu5Caracter"/>
    <w:qFormat/>
    <w:rsid w:val="001E7B23"/>
    <w:pPr>
      <w:spacing w:before="240" w:after="60" w:line="240" w:lineRule="auto"/>
      <w:ind w:left="3540" w:hanging="708"/>
      <w:outlineLvl w:val="4"/>
    </w:pPr>
    <w:rPr>
      <w:rFonts w:ascii="Arial" w:eastAsia="Times New Roman" w:hAnsi="Arial" w:cs="Times New Roman"/>
      <w:szCs w:val="24"/>
    </w:rPr>
  </w:style>
  <w:style w:type="paragraph" w:styleId="Titlu6">
    <w:name w:val="heading 6"/>
    <w:basedOn w:val="Normal"/>
    <w:next w:val="Normal"/>
    <w:link w:val="Titlu6Caracter"/>
    <w:qFormat/>
    <w:rsid w:val="001E7B23"/>
    <w:pPr>
      <w:spacing w:before="240" w:after="60" w:line="240" w:lineRule="auto"/>
      <w:ind w:left="4248" w:hanging="708"/>
      <w:outlineLvl w:val="5"/>
    </w:pPr>
    <w:rPr>
      <w:rFonts w:ascii="Times New Roman" w:eastAsia="Times New Roman" w:hAnsi="Times New Roman" w:cs="Times New Roman"/>
      <w:i/>
      <w:szCs w:val="24"/>
    </w:rPr>
  </w:style>
  <w:style w:type="paragraph" w:styleId="Titlu7">
    <w:name w:val="heading 7"/>
    <w:basedOn w:val="Normal"/>
    <w:next w:val="Normal"/>
    <w:link w:val="Titlu7Caracter"/>
    <w:qFormat/>
    <w:rsid w:val="001E7B23"/>
    <w:pPr>
      <w:spacing w:before="240" w:after="60" w:line="240" w:lineRule="auto"/>
      <w:ind w:left="4956" w:hanging="708"/>
      <w:outlineLvl w:val="6"/>
    </w:pPr>
    <w:rPr>
      <w:rFonts w:ascii="Arial" w:eastAsia="Times New Roman" w:hAnsi="Arial" w:cs="Times New Roman"/>
      <w:sz w:val="20"/>
      <w:szCs w:val="24"/>
    </w:rPr>
  </w:style>
  <w:style w:type="paragraph" w:styleId="Titlu8">
    <w:name w:val="heading 8"/>
    <w:basedOn w:val="Normal"/>
    <w:next w:val="Normal"/>
    <w:link w:val="Titlu8Caracter"/>
    <w:qFormat/>
    <w:rsid w:val="001E7B23"/>
    <w:pPr>
      <w:spacing w:before="240" w:after="60" w:line="240" w:lineRule="auto"/>
      <w:ind w:left="5664" w:hanging="708"/>
      <w:outlineLvl w:val="7"/>
    </w:pPr>
    <w:rPr>
      <w:rFonts w:ascii="Arial" w:eastAsia="Times New Roman" w:hAnsi="Arial" w:cs="Times New Roman"/>
      <w:i/>
      <w:sz w:val="20"/>
      <w:szCs w:val="24"/>
    </w:rPr>
  </w:style>
  <w:style w:type="paragraph" w:styleId="Titlu9">
    <w:name w:val="heading 9"/>
    <w:basedOn w:val="Normal"/>
    <w:next w:val="Normal"/>
    <w:link w:val="Titlu9Caracter"/>
    <w:qFormat/>
    <w:rsid w:val="001E7B23"/>
    <w:pPr>
      <w:spacing w:before="240" w:after="60" w:line="240" w:lineRule="auto"/>
      <w:ind w:left="6372" w:hanging="708"/>
      <w:outlineLvl w:val="8"/>
    </w:pPr>
    <w:rPr>
      <w:rFonts w:ascii="Arial" w:eastAsia="Times New Roman" w:hAnsi="Arial" w:cs="Times New Roman"/>
      <w:b/>
      <w:i/>
      <w:sz w:val="18"/>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2D3A60"/>
    <w:rPr>
      <w:rFonts w:asciiTheme="majorHAnsi" w:eastAsiaTheme="majorEastAsia" w:hAnsiTheme="majorHAnsi" w:cstheme="majorBidi"/>
      <w:color w:val="2E74B5" w:themeColor="accent1" w:themeShade="BF"/>
      <w:sz w:val="32"/>
      <w:szCs w:val="32"/>
    </w:rPr>
  </w:style>
  <w:style w:type="character" w:customStyle="1" w:styleId="Titlu2Caracter">
    <w:name w:val="Titlu 2 Caracter"/>
    <w:basedOn w:val="Fontdeparagrafimplicit"/>
    <w:link w:val="Titlu2"/>
    <w:rsid w:val="00584AA7"/>
    <w:rPr>
      <w:rFonts w:asciiTheme="majorHAnsi" w:eastAsiaTheme="majorEastAsia" w:hAnsiTheme="majorHAnsi" w:cstheme="majorBidi"/>
      <w:color w:val="2E74B5" w:themeColor="accent1" w:themeShade="BF"/>
      <w:sz w:val="26"/>
      <w:szCs w:val="26"/>
    </w:rPr>
  </w:style>
  <w:style w:type="character" w:customStyle="1" w:styleId="Titlu3Caracter">
    <w:name w:val="Titlu 3 Caracter"/>
    <w:basedOn w:val="Fontdeparagrafimplicit"/>
    <w:link w:val="Titlu3"/>
    <w:rsid w:val="00584AA7"/>
    <w:rPr>
      <w:rFonts w:asciiTheme="majorHAnsi" w:eastAsiaTheme="majorEastAsia" w:hAnsiTheme="majorHAnsi" w:cstheme="majorBidi"/>
      <w:color w:val="1F4D78" w:themeColor="accent1" w:themeShade="7F"/>
      <w:sz w:val="24"/>
      <w:szCs w:val="24"/>
    </w:rPr>
  </w:style>
  <w:style w:type="paragraph" w:styleId="Listparagraf">
    <w:name w:val="List Paragraph"/>
    <w:aliases w:val="lp1,Heading x1,Lista 1,lp11,Lettre d'introduction,1st level - Bullet List Paragraph,Paragrafo elenco"/>
    <w:basedOn w:val="Normal"/>
    <w:link w:val="ListparagrafCaracter"/>
    <w:uiPriority w:val="34"/>
    <w:qFormat/>
    <w:rsid w:val="002D3A60"/>
    <w:pPr>
      <w:ind w:left="720"/>
      <w:contextualSpacing/>
    </w:pPr>
  </w:style>
  <w:style w:type="paragraph" w:styleId="Subtitlu">
    <w:name w:val="Subtitle"/>
    <w:aliases w:val="Subtitle Char"/>
    <w:basedOn w:val="Normal"/>
    <w:link w:val="SubtitluCaracter"/>
    <w:qFormat/>
    <w:rsid w:val="00EA25BF"/>
    <w:pPr>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caps/>
      <w:sz w:val="32"/>
      <w:szCs w:val="20"/>
      <w:u w:val="single"/>
      <w:lang w:val="en-GB"/>
    </w:rPr>
  </w:style>
  <w:style w:type="character" w:customStyle="1" w:styleId="SubtitluCaracter">
    <w:name w:val="Subtitlu Caracter"/>
    <w:aliases w:val="Subtitle Char Caracter"/>
    <w:basedOn w:val="Fontdeparagrafimplicit"/>
    <w:link w:val="Subtitlu"/>
    <w:rsid w:val="00EA25BF"/>
    <w:rPr>
      <w:rFonts w:ascii="Times New Roman" w:eastAsia="Times New Roman" w:hAnsi="Times New Roman" w:cs="Times New Roman"/>
      <w:b/>
      <w:caps/>
      <w:sz w:val="32"/>
      <w:szCs w:val="20"/>
      <w:u w:val="single"/>
      <w:lang w:val="en-GB"/>
    </w:rPr>
  </w:style>
  <w:style w:type="paragraph" w:styleId="Frspaiere">
    <w:name w:val="No Spacing"/>
    <w:link w:val="FrspaiereCaracter"/>
    <w:qFormat/>
    <w:rsid w:val="000E4C5D"/>
    <w:pPr>
      <w:spacing w:after="0" w:line="240" w:lineRule="auto"/>
    </w:pPr>
    <w:rPr>
      <w:rFonts w:ascii="Calibri" w:eastAsia="Times New Roman" w:hAnsi="Calibri" w:cs="Times New Roman"/>
      <w:lang w:eastAsia="ro-RO"/>
    </w:rPr>
  </w:style>
  <w:style w:type="character" w:customStyle="1" w:styleId="FrspaiereCaracter">
    <w:name w:val="Fără spațiere Caracter"/>
    <w:basedOn w:val="Fontdeparagrafimplicit"/>
    <w:link w:val="Frspaiere"/>
    <w:rsid w:val="000E4C5D"/>
    <w:rPr>
      <w:rFonts w:ascii="Calibri" w:eastAsia="Times New Roman" w:hAnsi="Calibri" w:cs="Times New Roman"/>
      <w:lang w:eastAsia="ro-RO"/>
    </w:rPr>
  </w:style>
  <w:style w:type="character" w:styleId="Hyperlink">
    <w:name w:val="Hyperlink"/>
    <w:basedOn w:val="Fontdeparagrafimplicit"/>
    <w:uiPriority w:val="99"/>
    <w:unhideWhenUsed/>
    <w:rsid w:val="00BC3A18"/>
    <w:rPr>
      <w:color w:val="0563C1" w:themeColor="hyperlink"/>
      <w:u w:val="single"/>
    </w:rPr>
  </w:style>
  <w:style w:type="paragraph" w:styleId="Titlucuprins">
    <w:name w:val="TOC Heading"/>
    <w:basedOn w:val="Titlu1"/>
    <w:next w:val="Normal"/>
    <w:uiPriority w:val="39"/>
    <w:unhideWhenUsed/>
    <w:qFormat/>
    <w:rsid w:val="004F2DF9"/>
    <w:pPr>
      <w:outlineLvl w:val="9"/>
    </w:pPr>
    <w:rPr>
      <w:lang w:eastAsia="ro-RO"/>
    </w:rPr>
  </w:style>
  <w:style w:type="paragraph" w:styleId="Cuprins1">
    <w:name w:val="toc 1"/>
    <w:basedOn w:val="Normal"/>
    <w:next w:val="Normal"/>
    <w:autoRedefine/>
    <w:uiPriority w:val="39"/>
    <w:unhideWhenUsed/>
    <w:rsid w:val="009755E8"/>
    <w:pPr>
      <w:tabs>
        <w:tab w:val="right" w:leader="dot" w:pos="9071"/>
      </w:tabs>
      <w:spacing w:after="0" w:line="276" w:lineRule="auto"/>
    </w:pPr>
  </w:style>
  <w:style w:type="paragraph" w:styleId="Cuprins2">
    <w:name w:val="toc 2"/>
    <w:basedOn w:val="Normal"/>
    <w:next w:val="Normal"/>
    <w:autoRedefine/>
    <w:uiPriority w:val="39"/>
    <w:unhideWhenUsed/>
    <w:rsid w:val="004F2DF9"/>
    <w:pPr>
      <w:spacing w:after="100"/>
      <w:ind w:left="220"/>
    </w:pPr>
  </w:style>
  <w:style w:type="paragraph" w:styleId="Cuprins3">
    <w:name w:val="toc 3"/>
    <w:basedOn w:val="Normal"/>
    <w:next w:val="Normal"/>
    <w:autoRedefine/>
    <w:uiPriority w:val="39"/>
    <w:unhideWhenUsed/>
    <w:rsid w:val="004F2DF9"/>
    <w:pPr>
      <w:spacing w:after="100"/>
      <w:ind w:left="440"/>
    </w:pPr>
  </w:style>
  <w:style w:type="paragraph" w:styleId="NormalWeb">
    <w:name w:val="Normal (Web)"/>
    <w:basedOn w:val="Normal"/>
    <w:uiPriority w:val="99"/>
    <w:unhideWhenUsed/>
    <w:rsid w:val="00BA4032"/>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Robust">
    <w:name w:val="Strong"/>
    <w:aliases w:val="Important word"/>
    <w:basedOn w:val="Fontdeparagrafimplicit"/>
    <w:qFormat/>
    <w:rsid w:val="00BA4032"/>
    <w:rPr>
      <w:b/>
      <w:bCs/>
    </w:rPr>
  </w:style>
  <w:style w:type="table" w:styleId="Tabelgril">
    <w:name w:val="Table Grid"/>
    <w:basedOn w:val="TabelNormal"/>
    <w:uiPriority w:val="39"/>
    <w:rsid w:val="00BB7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text3">
    <w:name w:val="Body Text 3"/>
    <w:aliases w:val=" Caracter"/>
    <w:basedOn w:val="Normal"/>
    <w:link w:val="Corptext3Caracter"/>
    <w:rsid w:val="009A6B5F"/>
    <w:pPr>
      <w:spacing w:after="120" w:line="240" w:lineRule="auto"/>
    </w:pPr>
    <w:rPr>
      <w:rFonts w:ascii="Times New Roman" w:eastAsia="Times New Roman" w:hAnsi="Times New Roman" w:cs="Times New Roman"/>
      <w:sz w:val="16"/>
      <w:szCs w:val="16"/>
      <w:lang w:val="en-GB"/>
    </w:rPr>
  </w:style>
  <w:style w:type="character" w:customStyle="1" w:styleId="Corptext3Caracter">
    <w:name w:val="Corp text 3 Caracter"/>
    <w:aliases w:val=" Caracter Caracter"/>
    <w:basedOn w:val="Fontdeparagrafimplicit"/>
    <w:link w:val="Corptext3"/>
    <w:rsid w:val="009A6B5F"/>
    <w:rPr>
      <w:rFonts w:ascii="Times New Roman" w:eastAsia="Times New Roman" w:hAnsi="Times New Roman" w:cs="Times New Roman"/>
      <w:sz w:val="16"/>
      <w:szCs w:val="16"/>
      <w:lang w:val="en-GB"/>
    </w:rPr>
  </w:style>
  <w:style w:type="paragraph" w:customStyle="1" w:styleId="Default">
    <w:name w:val="Default"/>
    <w:qFormat/>
    <w:rsid w:val="009A6B5F"/>
    <w:pPr>
      <w:autoSpaceDE w:val="0"/>
      <w:autoSpaceDN w:val="0"/>
      <w:adjustRightInd w:val="0"/>
      <w:spacing w:after="0" w:line="240" w:lineRule="auto"/>
    </w:pPr>
    <w:rPr>
      <w:rFonts w:ascii="Arial" w:eastAsia="Times New Roman" w:hAnsi="Arial" w:cs="Arial"/>
      <w:color w:val="000000"/>
      <w:sz w:val="24"/>
      <w:szCs w:val="24"/>
      <w:lang w:val="en-US"/>
    </w:rPr>
  </w:style>
  <w:style w:type="numbering" w:customStyle="1" w:styleId="Sinlista1">
    <w:name w:val="Sin lista1"/>
    <w:next w:val="FrListare"/>
    <w:uiPriority w:val="99"/>
    <w:semiHidden/>
    <w:unhideWhenUsed/>
    <w:rsid w:val="0099753E"/>
  </w:style>
  <w:style w:type="character" w:styleId="HyperlinkParcurs">
    <w:name w:val="FollowedHyperlink"/>
    <w:basedOn w:val="Fontdeparagrafimplicit"/>
    <w:unhideWhenUsed/>
    <w:rsid w:val="0099753E"/>
    <w:rPr>
      <w:color w:val="800080"/>
      <w:u w:val="single"/>
    </w:rPr>
  </w:style>
  <w:style w:type="paragraph" w:styleId="Cuprins4">
    <w:name w:val="toc 4"/>
    <w:basedOn w:val="Normal"/>
    <w:next w:val="Normal"/>
    <w:autoRedefine/>
    <w:uiPriority w:val="39"/>
    <w:unhideWhenUsed/>
    <w:rsid w:val="00021F26"/>
    <w:pPr>
      <w:spacing w:after="100"/>
      <w:ind w:left="660"/>
    </w:pPr>
    <w:rPr>
      <w:rFonts w:eastAsiaTheme="minorEastAsia"/>
      <w:lang w:eastAsia="ro-RO"/>
    </w:rPr>
  </w:style>
  <w:style w:type="paragraph" w:styleId="Cuprins5">
    <w:name w:val="toc 5"/>
    <w:basedOn w:val="Normal"/>
    <w:next w:val="Normal"/>
    <w:autoRedefine/>
    <w:uiPriority w:val="39"/>
    <w:unhideWhenUsed/>
    <w:rsid w:val="00021F26"/>
    <w:pPr>
      <w:spacing w:after="100"/>
      <w:ind w:left="880"/>
    </w:pPr>
    <w:rPr>
      <w:rFonts w:eastAsiaTheme="minorEastAsia"/>
      <w:lang w:eastAsia="ro-RO"/>
    </w:rPr>
  </w:style>
  <w:style w:type="paragraph" w:styleId="Cuprins6">
    <w:name w:val="toc 6"/>
    <w:basedOn w:val="Normal"/>
    <w:next w:val="Normal"/>
    <w:autoRedefine/>
    <w:uiPriority w:val="39"/>
    <w:unhideWhenUsed/>
    <w:rsid w:val="00021F26"/>
    <w:pPr>
      <w:spacing w:after="100"/>
      <w:ind w:left="1100"/>
    </w:pPr>
    <w:rPr>
      <w:rFonts w:eastAsiaTheme="minorEastAsia"/>
      <w:lang w:eastAsia="ro-RO"/>
    </w:rPr>
  </w:style>
  <w:style w:type="paragraph" w:styleId="Cuprins7">
    <w:name w:val="toc 7"/>
    <w:basedOn w:val="Normal"/>
    <w:next w:val="Normal"/>
    <w:autoRedefine/>
    <w:uiPriority w:val="39"/>
    <w:unhideWhenUsed/>
    <w:rsid w:val="00021F26"/>
    <w:pPr>
      <w:spacing w:after="100"/>
      <w:ind w:left="1320"/>
    </w:pPr>
    <w:rPr>
      <w:rFonts w:eastAsiaTheme="minorEastAsia"/>
      <w:lang w:eastAsia="ro-RO"/>
    </w:rPr>
  </w:style>
  <w:style w:type="paragraph" w:styleId="Cuprins8">
    <w:name w:val="toc 8"/>
    <w:basedOn w:val="Normal"/>
    <w:next w:val="Normal"/>
    <w:autoRedefine/>
    <w:uiPriority w:val="39"/>
    <w:unhideWhenUsed/>
    <w:rsid w:val="00021F26"/>
    <w:pPr>
      <w:spacing w:after="100"/>
      <w:ind w:left="1540"/>
    </w:pPr>
    <w:rPr>
      <w:rFonts w:eastAsiaTheme="minorEastAsia"/>
      <w:lang w:eastAsia="ro-RO"/>
    </w:rPr>
  </w:style>
  <w:style w:type="paragraph" w:styleId="Cuprins9">
    <w:name w:val="toc 9"/>
    <w:basedOn w:val="Normal"/>
    <w:next w:val="Normal"/>
    <w:autoRedefine/>
    <w:uiPriority w:val="39"/>
    <w:unhideWhenUsed/>
    <w:rsid w:val="00021F26"/>
    <w:pPr>
      <w:spacing w:after="100"/>
      <w:ind w:left="1760"/>
    </w:pPr>
    <w:rPr>
      <w:rFonts w:eastAsiaTheme="minorEastAsia"/>
      <w:lang w:eastAsia="ro-RO"/>
    </w:rPr>
  </w:style>
  <w:style w:type="paragraph" w:styleId="Corptext">
    <w:name w:val="Body Text"/>
    <w:aliases w:val="Char,Char13,??2,Brödtext,Head3NoNumber,contents,bt,body tesx,subtitle2,body,Specs,contents indent,contents1,OCS Body Text,Body TextRR,Full Page Title,Viñeta,DNV-Body,xPlatte tekst,contbu,Corps de texte,heading_txt"/>
    <w:basedOn w:val="Normal"/>
    <w:link w:val="CorptextCaracter"/>
    <w:unhideWhenUsed/>
    <w:qFormat/>
    <w:rsid w:val="00467D9B"/>
    <w:pPr>
      <w:spacing w:after="120"/>
    </w:pPr>
  </w:style>
  <w:style w:type="character" w:customStyle="1" w:styleId="CorptextCaracter">
    <w:name w:val="Corp text Caracter"/>
    <w:aliases w:val="Char Caracter3,Char13 Caracter,??2 Caracter,Brödtext Caracter,Head3NoNumber Caracter,contents Caracter,bt Caracter,body tesx Caracter,subtitle2 Caracter,body Caracter,Specs Caracter,contents indent Caracter,contents1 Caracter"/>
    <w:basedOn w:val="Fontdeparagrafimplicit"/>
    <w:link w:val="Corptext"/>
    <w:rsid w:val="00467D9B"/>
  </w:style>
  <w:style w:type="paragraph" w:styleId="Corptext2">
    <w:name w:val="Body Text 2"/>
    <w:basedOn w:val="Normal"/>
    <w:link w:val="Corptext2Caracter"/>
    <w:unhideWhenUsed/>
    <w:rsid w:val="00467D9B"/>
    <w:pPr>
      <w:spacing w:after="120" w:line="480" w:lineRule="auto"/>
    </w:pPr>
  </w:style>
  <w:style w:type="character" w:customStyle="1" w:styleId="Corptext2Caracter">
    <w:name w:val="Corp text 2 Caracter"/>
    <w:basedOn w:val="Fontdeparagrafimplicit"/>
    <w:link w:val="Corptext2"/>
    <w:rsid w:val="00467D9B"/>
  </w:style>
  <w:style w:type="paragraph" w:styleId="Antet">
    <w:name w:val="header"/>
    <w:basedOn w:val="Normal"/>
    <w:link w:val="AntetCaracter"/>
    <w:unhideWhenUsed/>
    <w:rsid w:val="0049713C"/>
    <w:pPr>
      <w:tabs>
        <w:tab w:val="center" w:pos="4513"/>
        <w:tab w:val="right" w:pos="9026"/>
      </w:tabs>
      <w:spacing w:after="0" w:line="240" w:lineRule="auto"/>
    </w:pPr>
  </w:style>
  <w:style w:type="character" w:customStyle="1" w:styleId="AntetCaracter">
    <w:name w:val="Antet Caracter"/>
    <w:basedOn w:val="Fontdeparagrafimplicit"/>
    <w:link w:val="Antet"/>
    <w:rsid w:val="0049713C"/>
  </w:style>
  <w:style w:type="paragraph" w:styleId="Subsol">
    <w:name w:val="footer"/>
    <w:aliases w:val="Char1"/>
    <w:basedOn w:val="Normal"/>
    <w:link w:val="SubsolCaracter"/>
    <w:unhideWhenUsed/>
    <w:rsid w:val="0049713C"/>
    <w:pPr>
      <w:tabs>
        <w:tab w:val="center" w:pos="4513"/>
        <w:tab w:val="right" w:pos="9026"/>
      </w:tabs>
      <w:spacing w:after="0" w:line="240" w:lineRule="auto"/>
    </w:pPr>
  </w:style>
  <w:style w:type="character" w:customStyle="1" w:styleId="SubsolCaracter">
    <w:name w:val="Subsol Caracter"/>
    <w:aliases w:val="Char1 Caracter"/>
    <w:basedOn w:val="Fontdeparagrafimplicit"/>
    <w:link w:val="Subsol"/>
    <w:rsid w:val="0049713C"/>
  </w:style>
  <w:style w:type="paragraph" w:customStyle="1" w:styleId="NormalArial">
    <w:name w:val="Normal + Arial"/>
    <w:aliases w:val="12 pt,Centrat,Model: Golire (Galben) Caracter Caracter"/>
    <w:basedOn w:val="Normal"/>
    <w:link w:val="ModelGolireGalbenCaracterCaracterChar"/>
    <w:rsid w:val="005044A8"/>
    <w:pPr>
      <w:spacing w:after="0" w:line="240" w:lineRule="auto"/>
      <w:jc w:val="center"/>
    </w:pPr>
    <w:rPr>
      <w:rFonts w:ascii="Arial" w:eastAsia="Times New Roman" w:hAnsi="Arial" w:cs="Times New Roman"/>
      <w:sz w:val="16"/>
      <w:szCs w:val="16"/>
    </w:rPr>
  </w:style>
  <w:style w:type="character" w:customStyle="1" w:styleId="ModelGolireGalbenCaracterCaracterChar">
    <w:name w:val="Model: Golire (Galben) Caracter Caracter Char"/>
    <w:link w:val="NormalArial"/>
    <w:rsid w:val="005044A8"/>
    <w:rPr>
      <w:rFonts w:ascii="Arial" w:eastAsia="Times New Roman" w:hAnsi="Arial" w:cs="Times New Roman"/>
      <w:sz w:val="16"/>
      <w:szCs w:val="16"/>
    </w:rPr>
  </w:style>
  <w:style w:type="paragraph" w:styleId="Indentcorptext3">
    <w:name w:val="Body Text Indent 3"/>
    <w:basedOn w:val="Normal"/>
    <w:link w:val="Indentcorptext3Caracter"/>
    <w:rsid w:val="00D029D8"/>
    <w:pPr>
      <w:spacing w:after="120" w:line="240" w:lineRule="auto"/>
      <w:ind w:left="283"/>
    </w:pPr>
    <w:rPr>
      <w:rFonts w:ascii="Times New Roman" w:eastAsia="Times New Roman" w:hAnsi="Times New Roman" w:cs="Times New Roman"/>
      <w:sz w:val="16"/>
      <w:szCs w:val="16"/>
    </w:rPr>
  </w:style>
  <w:style w:type="character" w:customStyle="1" w:styleId="Indentcorptext3Caracter">
    <w:name w:val="Indent corp text 3 Caracter"/>
    <w:basedOn w:val="Fontdeparagrafimplicit"/>
    <w:link w:val="Indentcorptext3"/>
    <w:rsid w:val="00D029D8"/>
    <w:rPr>
      <w:rFonts w:ascii="Times New Roman" w:eastAsia="Times New Roman" w:hAnsi="Times New Roman" w:cs="Times New Roman"/>
      <w:sz w:val="16"/>
      <w:szCs w:val="16"/>
    </w:rPr>
  </w:style>
  <w:style w:type="paragraph" w:styleId="Indentcorptext">
    <w:name w:val="Body Text Indent"/>
    <w:basedOn w:val="Normal"/>
    <w:link w:val="IndentcorptextCaracter"/>
    <w:unhideWhenUsed/>
    <w:rsid w:val="001E7B23"/>
    <w:pPr>
      <w:spacing w:after="120"/>
      <w:ind w:left="283"/>
    </w:pPr>
  </w:style>
  <w:style w:type="character" w:customStyle="1" w:styleId="IndentcorptextCaracter">
    <w:name w:val="Indent corp text Caracter"/>
    <w:basedOn w:val="Fontdeparagrafimplicit"/>
    <w:link w:val="Indentcorptext"/>
    <w:rsid w:val="001E7B23"/>
  </w:style>
  <w:style w:type="character" w:customStyle="1" w:styleId="Titlu4Caracter">
    <w:name w:val="Titlu 4 Caracter"/>
    <w:basedOn w:val="Fontdeparagrafimplicit"/>
    <w:link w:val="Titlu4"/>
    <w:rsid w:val="001E7B23"/>
    <w:rPr>
      <w:rFonts w:ascii="Arial" w:eastAsia="Times New Roman" w:hAnsi="Arial" w:cs="Times New Roman"/>
      <w:b/>
      <w:sz w:val="24"/>
      <w:szCs w:val="24"/>
    </w:rPr>
  </w:style>
  <w:style w:type="character" w:customStyle="1" w:styleId="Titlu5Caracter">
    <w:name w:val="Titlu 5 Caracter"/>
    <w:basedOn w:val="Fontdeparagrafimplicit"/>
    <w:link w:val="Titlu5"/>
    <w:rsid w:val="001E7B23"/>
    <w:rPr>
      <w:rFonts w:ascii="Arial" w:eastAsia="Times New Roman" w:hAnsi="Arial" w:cs="Times New Roman"/>
      <w:szCs w:val="24"/>
    </w:rPr>
  </w:style>
  <w:style w:type="character" w:customStyle="1" w:styleId="Titlu6Caracter">
    <w:name w:val="Titlu 6 Caracter"/>
    <w:basedOn w:val="Fontdeparagrafimplicit"/>
    <w:link w:val="Titlu6"/>
    <w:rsid w:val="001E7B23"/>
    <w:rPr>
      <w:rFonts w:ascii="Times New Roman" w:eastAsia="Times New Roman" w:hAnsi="Times New Roman" w:cs="Times New Roman"/>
      <w:i/>
      <w:szCs w:val="24"/>
    </w:rPr>
  </w:style>
  <w:style w:type="character" w:customStyle="1" w:styleId="Titlu7Caracter">
    <w:name w:val="Titlu 7 Caracter"/>
    <w:basedOn w:val="Fontdeparagrafimplicit"/>
    <w:link w:val="Titlu7"/>
    <w:rsid w:val="001E7B23"/>
    <w:rPr>
      <w:rFonts w:ascii="Arial" w:eastAsia="Times New Roman" w:hAnsi="Arial" w:cs="Times New Roman"/>
      <w:sz w:val="20"/>
      <w:szCs w:val="24"/>
    </w:rPr>
  </w:style>
  <w:style w:type="character" w:customStyle="1" w:styleId="Titlu8Caracter">
    <w:name w:val="Titlu 8 Caracter"/>
    <w:basedOn w:val="Fontdeparagrafimplicit"/>
    <w:link w:val="Titlu8"/>
    <w:rsid w:val="001E7B23"/>
    <w:rPr>
      <w:rFonts w:ascii="Arial" w:eastAsia="Times New Roman" w:hAnsi="Arial" w:cs="Times New Roman"/>
      <w:i/>
      <w:sz w:val="20"/>
      <w:szCs w:val="24"/>
    </w:rPr>
  </w:style>
  <w:style w:type="character" w:customStyle="1" w:styleId="Titlu9Caracter">
    <w:name w:val="Titlu 9 Caracter"/>
    <w:basedOn w:val="Fontdeparagrafimplicit"/>
    <w:link w:val="Titlu9"/>
    <w:rsid w:val="001E7B23"/>
    <w:rPr>
      <w:rFonts w:ascii="Arial" w:eastAsia="Times New Roman" w:hAnsi="Arial" w:cs="Times New Roman"/>
      <w:b/>
      <w:i/>
      <w:sz w:val="18"/>
      <w:szCs w:val="24"/>
    </w:rPr>
  </w:style>
  <w:style w:type="numbering" w:customStyle="1" w:styleId="FrListare1">
    <w:name w:val="Fără Listare1"/>
    <w:next w:val="FrListare"/>
    <w:semiHidden/>
    <w:unhideWhenUsed/>
    <w:rsid w:val="001E7B23"/>
  </w:style>
  <w:style w:type="paragraph" w:customStyle="1" w:styleId="yiv0514833899msonormal">
    <w:name w:val="yiv0514833899msonormal"/>
    <w:basedOn w:val="Normal"/>
    <w:rsid w:val="001E7B2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iv0514833899msolistparagraph">
    <w:name w:val="yiv0514833899msolistparagraph"/>
    <w:basedOn w:val="Normal"/>
    <w:rsid w:val="001E7B2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Fontdeparagrafimplicit"/>
    <w:rsid w:val="001E7B23"/>
  </w:style>
  <w:style w:type="character" w:customStyle="1" w:styleId="label">
    <w:name w:val="label"/>
    <w:basedOn w:val="Fontdeparagrafimplicit"/>
    <w:rsid w:val="001E7B23"/>
  </w:style>
  <w:style w:type="character" w:customStyle="1" w:styleId="field-type">
    <w:name w:val="field-type"/>
    <w:basedOn w:val="Fontdeparagrafimplicit"/>
    <w:rsid w:val="001E7B23"/>
  </w:style>
  <w:style w:type="character" w:customStyle="1" w:styleId="field-code">
    <w:name w:val="field-code"/>
    <w:basedOn w:val="Fontdeparagrafimplicit"/>
    <w:rsid w:val="001E7B23"/>
  </w:style>
  <w:style w:type="character" w:customStyle="1" w:styleId="field-datedocumentadd">
    <w:name w:val="field-date_document_add"/>
    <w:basedOn w:val="Fontdeparagrafimplicit"/>
    <w:rsid w:val="001E7B23"/>
  </w:style>
  <w:style w:type="paragraph" w:customStyle="1" w:styleId="label1">
    <w:name w:val="label1"/>
    <w:basedOn w:val="Normal"/>
    <w:rsid w:val="001E7B2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ield-responsible">
    <w:name w:val="field-responsible"/>
    <w:basedOn w:val="Fontdeparagrafimplicit"/>
    <w:rsid w:val="001E7B23"/>
  </w:style>
  <w:style w:type="character" w:customStyle="1" w:styleId="field-name">
    <w:name w:val="field-name"/>
    <w:basedOn w:val="Fontdeparagrafimplicit"/>
    <w:rsid w:val="001E7B23"/>
  </w:style>
  <w:style w:type="character" w:customStyle="1" w:styleId="field-proposal">
    <w:name w:val="field-proposal"/>
    <w:basedOn w:val="Fontdeparagrafimplicit"/>
    <w:rsid w:val="001E7B23"/>
  </w:style>
  <w:style w:type="character" w:customStyle="1" w:styleId="field-longitude">
    <w:name w:val="field-longitude"/>
    <w:basedOn w:val="Fontdeparagrafimplicit"/>
    <w:rsid w:val="001E7B23"/>
  </w:style>
  <w:style w:type="character" w:customStyle="1" w:styleId="field-latitude">
    <w:name w:val="field-latitude"/>
    <w:basedOn w:val="Fontdeparagrafimplicit"/>
    <w:rsid w:val="001E7B23"/>
  </w:style>
  <w:style w:type="character" w:customStyle="1" w:styleId="field-area">
    <w:name w:val="field-area"/>
    <w:basedOn w:val="Fontdeparagrafimplicit"/>
    <w:rsid w:val="001E7B23"/>
  </w:style>
  <w:style w:type="character" w:customStyle="1" w:styleId="field-min">
    <w:name w:val="field-min"/>
    <w:basedOn w:val="Fontdeparagrafimplicit"/>
    <w:rsid w:val="001E7B23"/>
  </w:style>
  <w:style w:type="character" w:customStyle="1" w:styleId="field-max">
    <w:name w:val="field-max"/>
    <w:basedOn w:val="Fontdeparagrafimplicit"/>
    <w:rsid w:val="001E7B23"/>
  </w:style>
  <w:style w:type="character" w:customStyle="1" w:styleId="field-mean">
    <w:name w:val="field-mean"/>
    <w:basedOn w:val="Fontdeparagrafimplicit"/>
    <w:rsid w:val="001E7B23"/>
  </w:style>
  <w:style w:type="character" w:customStyle="1" w:styleId="field-coverage">
    <w:name w:val="field-coverage"/>
    <w:basedOn w:val="Fontdeparagrafimplicit"/>
    <w:rsid w:val="001E7B23"/>
  </w:style>
  <w:style w:type="paragraph" w:customStyle="1" w:styleId="helptext">
    <w:name w:val="helptext"/>
    <w:basedOn w:val="Normal"/>
    <w:rsid w:val="001E7B2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ield-resident">
    <w:name w:val="field-resident"/>
    <w:basedOn w:val="Fontdeparagrafimplicit"/>
    <w:rsid w:val="001E7B23"/>
  </w:style>
  <w:style w:type="character" w:customStyle="1" w:styleId="field-population">
    <w:name w:val="field-population"/>
    <w:basedOn w:val="Fontdeparagrafimplicit"/>
    <w:rsid w:val="001E7B23"/>
  </w:style>
  <w:style w:type="character" w:customStyle="1" w:styleId="field-conservation">
    <w:name w:val="field-conservation"/>
    <w:basedOn w:val="Fontdeparagrafimplicit"/>
    <w:rsid w:val="001E7B23"/>
  </w:style>
  <w:style w:type="character" w:customStyle="1" w:styleId="field-isolation">
    <w:name w:val="field-isolation"/>
    <w:basedOn w:val="Fontdeparagrafimplicit"/>
    <w:rsid w:val="001E7B23"/>
  </w:style>
  <w:style w:type="character" w:customStyle="1" w:styleId="field-globaleval">
    <w:name w:val="field-global_eval"/>
    <w:basedOn w:val="Fontdeparagrafimplicit"/>
    <w:rsid w:val="001E7B23"/>
  </w:style>
  <w:style w:type="character" w:customStyle="1" w:styleId="field-n04">
    <w:name w:val="field-n04"/>
    <w:basedOn w:val="Fontdeparagrafimplicit"/>
    <w:rsid w:val="001E7B23"/>
  </w:style>
  <w:style w:type="character" w:customStyle="1" w:styleId="field-n06">
    <w:name w:val="field-n06"/>
    <w:basedOn w:val="Fontdeparagrafimplicit"/>
    <w:rsid w:val="001E7B23"/>
  </w:style>
  <w:style w:type="character" w:customStyle="1" w:styleId="field-n12">
    <w:name w:val="field-n12"/>
    <w:basedOn w:val="Fontdeparagrafimplicit"/>
    <w:rsid w:val="001E7B23"/>
  </w:style>
  <w:style w:type="character" w:customStyle="1" w:styleId="field-n14">
    <w:name w:val="field-n14"/>
    <w:basedOn w:val="Fontdeparagrafimplicit"/>
    <w:rsid w:val="001E7B23"/>
  </w:style>
  <w:style w:type="character" w:customStyle="1" w:styleId="field-n16">
    <w:name w:val="field-n16"/>
    <w:basedOn w:val="Fontdeparagrafimplicit"/>
    <w:rsid w:val="001E7B23"/>
  </w:style>
  <w:style w:type="character" w:customStyle="1" w:styleId="field-n26">
    <w:name w:val="field-n26"/>
    <w:basedOn w:val="Fontdeparagrafimplicit"/>
    <w:rsid w:val="001E7B23"/>
  </w:style>
  <w:style w:type="character" w:customStyle="1" w:styleId="field-other">
    <w:name w:val="field-other"/>
    <w:basedOn w:val="Fontdeparagrafimplicit"/>
    <w:rsid w:val="001E7B23"/>
  </w:style>
  <w:style w:type="character" w:customStyle="1" w:styleId="field-quality">
    <w:name w:val="field-quality"/>
    <w:basedOn w:val="Fontdeparagrafimplicit"/>
    <w:rsid w:val="001E7B23"/>
  </w:style>
  <w:style w:type="character" w:customStyle="1" w:styleId="field-vulnerability">
    <w:name w:val="field-vulnerability"/>
    <w:basedOn w:val="Fontdeparagrafimplicit"/>
    <w:rsid w:val="001E7B23"/>
  </w:style>
  <w:style w:type="character" w:customStyle="1" w:styleId="field-intensity">
    <w:name w:val="field-intensity"/>
    <w:basedOn w:val="Fontdeparagrafimplicit"/>
    <w:rsid w:val="001E7B23"/>
  </w:style>
  <w:style w:type="character" w:customStyle="1" w:styleId="field-percentage">
    <w:name w:val="field-percentage"/>
    <w:basedOn w:val="Fontdeparagrafimplicit"/>
    <w:rsid w:val="001E7B23"/>
  </w:style>
  <w:style w:type="character" w:customStyle="1" w:styleId="field-influence">
    <w:name w:val="field-influence"/>
    <w:basedOn w:val="Fontdeparagrafimplicit"/>
    <w:rsid w:val="001E7B23"/>
  </w:style>
  <w:style w:type="character" w:customStyle="1" w:styleId="field-organisation">
    <w:name w:val="field-organisation"/>
    <w:basedOn w:val="Fontdeparagrafimplicit"/>
    <w:rsid w:val="001E7B23"/>
  </w:style>
  <w:style w:type="character" w:customStyle="1" w:styleId="field-plan">
    <w:name w:val="field-plan"/>
    <w:basedOn w:val="Fontdeparagrafimplicit"/>
    <w:rsid w:val="001E7B23"/>
  </w:style>
  <w:style w:type="character" w:customStyle="1" w:styleId="field-number">
    <w:name w:val="field-number"/>
    <w:basedOn w:val="Fontdeparagrafimplicit"/>
    <w:rsid w:val="001E7B23"/>
  </w:style>
  <w:style w:type="character" w:customStyle="1" w:styleId="field-scale">
    <w:name w:val="field-scale"/>
    <w:basedOn w:val="Fontdeparagrafimplicit"/>
    <w:rsid w:val="001E7B23"/>
  </w:style>
  <w:style w:type="character" w:customStyle="1" w:styleId="field-projection">
    <w:name w:val="field-projection"/>
    <w:basedOn w:val="Fontdeparagrafimplicit"/>
    <w:rsid w:val="001E7B23"/>
  </w:style>
  <w:style w:type="paragraph" w:customStyle="1" w:styleId="Listparagraf1">
    <w:name w:val="Listă paragraf1"/>
    <w:aliases w:val="List Paragraph1,body 2,EU,Header bold,List Paragraph11,List Paragraph12,List Paragraph"/>
    <w:basedOn w:val="Normal"/>
    <w:link w:val="ListParagraphChar"/>
    <w:uiPriority w:val="34"/>
    <w:qFormat/>
    <w:rsid w:val="001E7B23"/>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body 2 Char,EU Char,Header bold Char,List Paragraph11 Char,List Paragraph1 Char"/>
    <w:link w:val="Listparagraf1"/>
    <w:uiPriority w:val="34"/>
    <w:locked/>
    <w:rsid w:val="001E7B23"/>
    <w:rPr>
      <w:rFonts w:ascii="Times New Roman" w:eastAsia="Times New Roman" w:hAnsi="Times New Roman" w:cs="Times New Roman"/>
      <w:sz w:val="24"/>
      <w:szCs w:val="24"/>
    </w:rPr>
  </w:style>
  <w:style w:type="paragraph" w:styleId="Listacumarcatori5">
    <w:name w:val="List Bullet 5"/>
    <w:basedOn w:val="Normal"/>
    <w:rsid w:val="001E7B23"/>
    <w:pPr>
      <w:spacing w:after="0" w:line="240" w:lineRule="auto"/>
      <w:ind w:left="1418" w:hanging="284"/>
      <w:jc w:val="both"/>
    </w:pPr>
    <w:rPr>
      <w:rFonts w:ascii="Times New Roman" w:eastAsia="Times New Roman" w:hAnsi="Times New Roman" w:cs="Times New Roman"/>
      <w:sz w:val="24"/>
      <w:szCs w:val="24"/>
      <w:lang w:val="en-US"/>
    </w:rPr>
  </w:style>
  <w:style w:type="paragraph" w:customStyle="1" w:styleId="Subsubtitle">
    <w:name w:val="Subsubtitle"/>
    <w:basedOn w:val="Subtitlu"/>
    <w:link w:val="SubsubtitleChar"/>
    <w:rsid w:val="001E7B23"/>
    <w:pPr>
      <w:overflowPunct/>
      <w:autoSpaceDE/>
      <w:autoSpaceDN/>
      <w:adjustRightInd/>
      <w:spacing w:before="0" w:after="60"/>
      <w:textAlignment w:val="auto"/>
    </w:pPr>
    <w:rPr>
      <w:caps w:val="0"/>
      <w:spacing w:val="20"/>
      <w:sz w:val="24"/>
      <w:szCs w:val="24"/>
    </w:rPr>
  </w:style>
  <w:style w:type="paragraph" w:styleId="Titlu">
    <w:name w:val="Title"/>
    <w:basedOn w:val="Normal"/>
    <w:link w:val="TitluCaracter"/>
    <w:qFormat/>
    <w:rsid w:val="001E7B23"/>
    <w:pPr>
      <w:spacing w:before="240" w:after="60" w:line="240" w:lineRule="auto"/>
      <w:jc w:val="center"/>
    </w:pPr>
    <w:rPr>
      <w:rFonts w:ascii="Times New Roman" w:eastAsia="Times New Roman" w:hAnsi="Times New Roman" w:cs="Times New Roman"/>
      <w:b/>
      <w:kern w:val="28"/>
      <w:sz w:val="36"/>
      <w:szCs w:val="24"/>
      <w:u w:val="single"/>
    </w:rPr>
  </w:style>
  <w:style w:type="character" w:customStyle="1" w:styleId="TitluCaracter">
    <w:name w:val="Titlu Caracter"/>
    <w:basedOn w:val="Fontdeparagrafimplicit"/>
    <w:link w:val="Titlu"/>
    <w:rsid w:val="001E7B23"/>
    <w:rPr>
      <w:rFonts w:ascii="Times New Roman" w:eastAsia="Times New Roman" w:hAnsi="Times New Roman" w:cs="Times New Roman"/>
      <w:b/>
      <w:kern w:val="28"/>
      <w:sz w:val="36"/>
      <w:szCs w:val="24"/>
      <w:u w:val="single"/>
    </w:rPr>
  </w:style>
  <w:style w:type="character" w:styleId="Referinnotdesubsol">
    <w:name w:val="footnote reference"/>
    <w:uiPriority w:val="99"/>
    <w:rsid w:val="001E7B23"/>
    <w:rPr>
      <w:vertAlign w:val="superscript"/>
    </w:rPr>
  </w:style>
  <w:style w:type="paragraph" w:styleId="Textnotdesubsol">
    <w:name w:val="footnote text"/>
    <w:basedOn w:val="Normal"/>
    <w:link w:val="TextnotdesubsolCaracter"/>
    <w:rsid w:val="001E7B23"/>
    <w:pPr>
      <w:spacing w:after="0" w:line="240" w:lineRule="auto"/>
    </w:pPr>
    <w:rPr>
      <w:rFonts w:ascii="Times New Roman" w:eastAsia="Times New Roman" w:hAnsi="Times New Roman" w:cs="Times New Roman"/>
      <w:sz w:val="20"/>
      <w:szCs w:val="24"/>
    </w:rPr>
  </w:style>
  <w:style w:type="character" w:customStyle="1" w:styleId="TextnotdesubsolCaracter">
    <w:name w:val="Text notă de subsol Caracter"/>
    <w:basedOn w:val="Fontdeparagrafimplicit"/>
    <w:link w:val="Textnotdesubsol"/>
    <w:rsid w:val="001E7B23"/>
    <w:rPr>
      <w:rFonts w:ascii="Times New Roman" w:eastAsia="Times New Roman" w:hAnsi="Times New Roman" w:cs="Times New Roman"/>
      <w:sz w:val="20"/>
      <w:szCs w:val="24"/>
    </w:rPr>
  </w:style>
  <w:style w:type="character" w:styleId="Numrdepagin">
    <w:name w:val="page number"/>
    <w:basedOn w:val="Fontdeparagrafimplicit"/>
    <w:rsid w:val="001E7B23"/>
  </w:style>
  <w:style w:type="character" w:styleId="Referincomentariu">
    <w:name w:val="annotation reference"/>
    <w:rsid w:val="001E7B23"/>
    <w:rPr>
      <w:sz w:val="16"/>
    </w:rPr>
  </w:style>
  <w:style w:type="paragraph" w:styleId="Indentcorptext2">
    <w:name w:val="Body Text Indent 2"/>
    <w:basedOn w:val="Normal"/>
    <w:link w:val="Indentcorptext2Caracter"/>
    <w:rsid w:val="001E7B23"/>
    <w:pPr>
      <w:spacing w:after="0" w:line="240" w:lineRule="auto"/>
      <w:ind w:firstLine="720"/>
      <w:jc w:val="both"/>
    </w:pPr>
    <w:rPr>
      <w:rFonts w:ascii="_Arial" w:eastAsia="Times New Roman" w:hAnsi="_Arial" w:cs="Times New Roman"/>
      <w:sz w:val="24"/>
      <w:szCs w:val="24"/>
    </w:rPr>
  </w:style>
  <w:style w:type="character" w:customStyle="1" w:styleId="Indentcorptext2Caracter">
    <w:name w:val="Indent corp text 2 Caracter"/>
    <w:basedOn w:val="Fontdeparagrafimplicit"/>
    <w:link w:val="Indentcorptext2"/>
    <w:rsid w:val="001E7B23"/>
    <w:rPr>
      <w:rFonts w:ascii="_Arial" w:eastAsia="Times New Roman" w:hAnsi="_Arial" w:cs="Times New Roman"/>
      <w:sz w:val="24"/>
      <w:szCs w:val="24"/>
    </w:rPr>
  </w:style>
  <w:style w:type="paragraph" w:styleId="Textcomentariu">
    <w:name w:val="annotation text"/>
    <w:basedOn w:val="Normal"/>
    <w:link w:val="TextcomentariuCaracter"/>
    <w:rsid w:val="001E7B23"/>
    <w:pPr>
      <w:spacing w:after="0" w:line="240" w:lineRule="auto"/>
    </w:pPr>
    <w:rPr>
      <w:rFonts w:ascii="Times New Roman" w:eastAsia="Times New Roman" w:hAnsi="Times New Roman" w:cs="Times New Roman"/>
      <w:sz w:val="20"/>
      <w:szCs w:val="24"/>
    </w:rPr>
  </w:style>
  <w:style w:type="character" w:customStyle="1" w:styleId="TextcomentariuCaracter">
    <w:name w:val="Text comentariu Caracter"/>
    <w:basedOn w:val="Fontdeparagrafimplicit"/>
    <w:link w:val="Textcomentariu"/>
    <w:rsid w:val="001E7B23"/>
    <w:rPr>
      <w:rFonts w:ascii="Times New Roman" w:eastAsia="Times New Roman" w:hAnsi="Times New Roman" w:cs="Times New Roman"/>
      <w:sz w:val="20"/>
      <w:szCs w:val="24"/>
    </w:rPr>
  </w:style>
  <w:style w:type="paragraph" w:styleId="TextnBalon">
    <w:name w:val="Balloon Text"/>
    <w:basedOn w:val="Normal"/>
    <w:link w:val="TextnBalonCaracter"/>
    <w:rsid w:val="001E7B23"/>
    <w:pPr>
      <w:spacing w:after="0" w:line="240" w:lineRule="auto"/>
    </w:pPr>
    <w:rPr>
      <w:rFonts w:ascii="Tahoma" w:eastAsia="Times New Roman" w:hAnsi="Tahoma" w:cs="Times New Roman"/>
      <w:sz w:val="16"/>
      <w:szCs w:val="16"/>
    </w:rPr>
  </w:style>
  <w:style w:type="character" w:customStyle="1" w:styleId="TextnBalonCaracter">
    <w:name w:val="Text în Balon Caracter"/>
    <w:basedOn w:val="Fontdeparagrafimplicit"/>
    <w:link w:val="TextnBalon"/>
    <w:rsid w:val="001E7B23"/>
    <w:rPr>
      <w:rFonts w:ascii="Tahoma" w:eastAsia="Times New Roman" w:hAnsi="Tahoma" w:cs="Times New Roman"/>
      <w:sz w:val="16"/>
      <w:szCs w:val="16"/>
    </w:rPr>
  </w:style>
  <w:style w:type="character" w:customStyle="1" w:styleId="Char3">
    <w:name w:val="Char3"/>
    <w:rsid w:val="001E7B23"/>
    <w:rPr>
      <w:b/>
      <w:sz w:val="28"/>
      <w:u w:val="single"/>
      <w:lang w:val="ro-RO" w:eastAsia="ro-RO" w:bidi="ar-SA"/>
    </w:rPr>
  </w:style>
  <w:style w:type="table" w:customStyle="1" w:styleId="Tabelgril1">
    <w:name w:val="Tabel grilă1"/>
    <w:basedOn w:val="TabelNormal"/>
    <w:next w:val="Tabelgril"/>
    <w:uiPriority w:val="59"/>
    <w:rsid w:val="001E7B23"/>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1E7B23"/>
    <w:pPr>
      <w:widowControl w:val="0"/>
      <w:snapToGrid w:val="0"/>
      <w:spacing w:after="0" w:line="240" w:lineRule="auto"/>
      <w:jc w:val="both"/>
    </w:pPr>
    <w:rPr>
      <w:rFonts w:ascii="Times New Roman" w:eastAsia="Times New Roman" w:hAnsi="Times New Roman" w:cs="Times New Roman"/>
      <w:sz w:val="24"/>
      <w:szCs w:val="24"/>
      <w:lang w:val="en-GB"/>
    </w:rPr>
  </w:style>
  <w:style w:type="paragraph" w:styleId="Textbloc">
    <w:name w:val="Block Text"/>
    <w:basedOn w:val="Normal"/>
    <w:rsid w:val="001E7B23"/>
    <w:pPr>
      <w:spacing w:after="0" w:line="360" w:lineRule="auto"/>
      <w:ind w:left="435" w:right="360" w:firstLine="465"/>
      <w:jc w:val="both"/>
    </w:pPr>
    <w:rPr>
      <w:rFonts w:ascii="Times New Roman" w:eastAsia="Times New Roman" w:hAnsi="Times New Roman" w:cs="Times New Roman"/>
      <w:sz w:val="28"/>
      <w:szCs w:val="24"/>
      <w:lang w:val="en-US"/>
    </w:rPr>
  </w:style>
  <w:style w:type="paragraph" w:customStyle="1" w:styleId="CornelCharCharChar">
    <w:name w:val="Cornel Char Char Char"/>
    <w:basedOn w:val="Normal"/>
    <w:rsid w:val="001E7B23"/>
    <w:pPr>
      <w:widowControl w:val="0"/>
      <w:spacing w:after="0" w:line="360" w:lineRule="auto"/>
      <w:jc w:val="both"/>
    </w:pPr>
    <w:rPr>
      <w:rFonts w:ascii="Arial" w:eastAsia="Times New Roman" w:hAnsi="Arial" w:cs="Times New Roman"/>
      <w:sz w:val="28"/>
      <w:szCs w:val="24"/>
      <w:lang w:val="en-US"/>
    </w:rPr>
  </w:style>
  <w:style w:type="paragraph" w:customStyle="1" w:styleId="CornelChar">
    <w:name w:val="Cornel Char"/>
    <w:basedOn w:val="Normal"/>
    <w:rsid w:val="001E7B23"/>
    <w:pPr>
      <w:widowControl w:val="0"/>
      <w:spacing w:after="0" w:line="360" w:lineRule="auto"/>
      <w:jc w:val="both"/>
    </w:pPr>
    <w:rPr>
      <w:rFonts w:ascii="Arial" w:eastAsia="Times New Roman" w:hAnsi="Arial" w:cs="Times New Roman"/>
      <w:sz w:val="28"/>
      <w:szCs w:val="24"/>
      <w:lang w:val="en-US"/>
    </w:rPr>
  </w:style>
  <w:style w:type="paragraph" w:customStyle="1" w:styleId="Firmenname">
    <w:name w:val="Firmenname"/>
    <w:basedOn w:val="Corptext"/>
    <w:next w:val="Dat"/>
    <w:rsid w:val="001E7B23"/>
    <w:pPr>
      <w:keepLines/>
      <w:framePr w:w="8640" w:h="1440" w:wrap="notBeside" w:vAnchor="page" w:hAnchor="margin" w:xAlign="center" w:y="889"/>
      <w:spacing w:after="40" w:line="240" w:lineRule="atLeast"/>
      <w:jc w:val="center"/>
    </w:pPr>
    <w:rPr>
      <w:rFonts w:ascii="Garamond" w:eastAsia="Times New Roman" w:hAnsi="Garamond" w:cs="Times New Roman"/>
      <w:caps/>
      <w:spacing w:val="75"/>
      <w:kern w:val="18"/>
      <w:sz w:val="21"/>
      <w:szCs w:val="24"/>
      <w:lang w:val="de-DE"/>
    </w:rPr>
  </w:style>
  <w:style w:type="paragraph" w:styleId="Dat">
    <w:name w:val="Date"/>
    <w:basedOn w:val="Normal"/>
    <w:next w:val="Normal"/>
    <w:link w:val="DatCaracter"/>
    <w:rsid w:val="001E7B23"/>
    <w:pPr>
      <w:spacing w:after="0" w:line="240" w:lineRule="auto"/>
    </w:pPr>
    <w:rPr>
      <w:rFonts w:ascii="Times New Roman" w:eastAsia="Times New Roman" w:hAnsi="Times New Roman" w:cs="Times New Roman"/>
      <w:sz w:val="20"/>
      <w:szCs w:val="24"/>
    </w:rPr>
  </w:style>
  <w:style w:type="character" w:customStyle="1" w:styleId="DatCaracter">
    <w:name w:val="Dată Caracter"/>
    <w:basedOn w:val="Fontdeparagrafimplicit"/>
    <w:link w:val="Dat"/>
    <w:rsid w:val="001E7B23"/>
    <w:rPr>
      <w:rFonts w:ascii="Times New Roman" w:eastAsia="Times New Roman" w:hAnsi="Times New Roman" w:cs="Times New Roman"/>
      <w:sz w:val="20"/>
      <w:szCs w:val="24"/>
    </w:rPr>
  </w:style>
  <w:style w:type="paragraph" w:customStyle="1" w:styleId="Subsubtitle2">
    <w:name w:val="Subsubtitle2"/>
    <w:rsid w:val="001E7B23"/>
    <w:pPr>
      <w:spacing w:after="0" w:line="240" w:lineRule="auto"/>
      <w:ind w:firstLine="720"/>
    </w:pPr>
    <w:rPr>
      <w:rFonts w:ascii="Times New Roman" w:eastAsia="Times New Roman" w:hAnsi="Times New Roman" w:cs="Times New Roman"/>
      <w:b/>
      <w:sz w:val="24"/>
      <w:szCs w:val="20"/>
      <w:u w:val="single"/>
    </w:rPr>
  </w:style>
  <w:style w:type="paragraph" w:customStyle="1" w:styleId="style1style9">
    <w:name w:val="style1 style9"/>
    <w:basedOn w:val="Normal"/>
    <w:rsid w:val="001E7B2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rspaiere1">
    <w:name w:val="Fără spațiere1"/>
    <w:qFormat/>
    <w:rsid w:val="001E7B23"/>
    <w:pPr>
      <w:spacing w:after="0" w:line="240" w:lineRule="auto"/>
    </w:pPr>
    <w:rPr>
      <w:rFonts w:ascii="Calibri" w:eastAsia="Times New Roman" w:hAnsi="Calibri" w:cs="Times New Roman"/>
      <w:lang w:eastAsia="ro-RO"/>
    </w:rPr>
  </w:style>
  <w:style w:type="character" w:customStyle="1" w:styleId="kingdom">
    <w:name w:val="kingdom"/>
    <w:basedOn w:val="Fontdeparagrafimplicit"/>
    <w:rsid w:val="001E7B23"/>
  </w:style>
  <w:style w:type="character" w:customStyle="1" w:styleId="phylum">
    <w:name w:val="phylum"/>
    <w:basedOn w:val="Fontdeparagrafimplicit"/>
    <w:rsid w:val="001E7B23"/>
  </w:style>
  <w:style w:type="character" w:customStyle="1" w:styleId="class">
    <w:name w:val="class"/>
    <w:basedOn w:val="Fontdeparagrafimplicit"/>
    <w:rsid w:val="001E7B23"/>
  </w:style>
  <w:style w:type="character" w:customStyle="1" w:styleId="order">
    <w:name w:val="order"/>
    <w:basedOn w:val="Fontdeparagrafimplicit"/>
    <w:rsid w:val="001E7B23"/>
  </w:style>
  <w:style w:type="character" w:customStyle="1" w:styleId="family">
    <w:name w:val="family"/>
    <w:basedOn w:val="Fontdeparagrafimplicit"/>
    <w:rsid w:val="001E7B23"/>
  </w:style>
  <w:style w:type="character" w:customStyle="1" w:styleId="genus">
    <w:name w:val="genus"/>
    <w:basedOn w:val="Fontdeparagrafimplicit"/>
    <w:rsid w:val="001E7B23"/>
  </w:style>
  <w:style w:type="character" w:customStyle="1" w:styleId="species">
    <w:name w:val="species"/>
    <w:basedOn w:val="Fontdeparagrafimplicit"/>
    <w:rsid w:val="001E7B23"/>
  </w:style>
  <w:style w:type="character" w:customStyle="1" w:styleId="binomial">
    <w:name w:val="binomial"/>
    <w:basedOn w:val="Fontdeparagrafimplicit"/>
    <w:rsid w:val="001E7B23"/>
  </w:style>
  <w:style w:type="character" w:customStyle="1" w:styleId="toctoggle">
    <w:name w:val="toctoggle"/>
    <w:basedOn w:val="Fontdeparagrafimplicit"/>
    <w:rsid w:val="001E7B23"/>
  </w:style>
  <w:style w:type="paragraph" w:styleId="Listacumarcatori2">
    <w:name w:val="List Bullet 2"/>
    <w:basedOn w:val="Normal"/>
    <w:rsid w:val="001E7B23"/>
    <w:pPr>
      <w:numPr>
        <w:numId w:val="5"/>
      </w:numPr>
      <w:spacing w:after="0" w:line="240" w:lineRule="auto"/>
      <w:contextualSpacing/>
    </w:pPr>
    <w:rPr>
      <w:rFonts w:ascii="Times New Roman" w:eastAsia="Times New Roman" w:hAnsi="Times New Roman" w:cs="Times New Roman"/>
      <w:sz w:val="24"/>
      <w:szCs w:val="24"/>
      <w:lang w:val="en-US"/>
    </w:rPr>
  </w:style>
  <w:style w:type="paragraph" w:customStyle="1" w:styleId="Tabletexttitle">
    <w:name w:val="Table text title"/>
    <w:basedOn w:val="Corptext"/>
    <w:qFormat/>
    <w:rsid w:val="001E7B23"/>
    <w:pPr>
      <w:tabs>
        <w:tab w:val="left" w:pos="425"/>
      </w:tabs>
      <w:spacing w:before="120" w:line="240" w:lineRule="auto"/>
      <w:jc w:val="center"/>
    </w:pPr>
    <w:rPr>
      <w:rFonts w:ascii="Arial Bold" w:eastAsia="Times New Roman" w:hAnsi="Arial Bold" w:cs="Times New Roman"/>
      <w:b/>
      <w:sz w:val="18"/>
      <w:szCs w:val="24"/>
    </w:rPr>
  </w:style>
  <w:style w:type="paragraph" w:customStyle="1" w:styleId="litere">
    <w:name w:val="litere"/>
    <w:basedOn w:val="Corptext"/>
    <w:qFormat/>
    <w:rsid w:val="001E7B23"/>
    <w:pPr>
      <w:tabs>
        <w:tab w:val="left" w:pos="425"/>
        <w:tab w:val="num" w:pos="851"/>
      </w:tabs>
      <w:spacing w:before="120" w:line="240" w:lineRule="auto"/>
      <w:ind w:left="851" w:hanging="426"/>
      <w:jc w:val="both"/>
    </w:pPr>
    <w:rPr>
      <w:rFonts w:ascii="Arial" w:eastAsia="Times New Roman" w:hAnsi="Arial" w:cs="Times New Roman"/>
      <w:sz w:val="20"/>
      <w:szCs w:val="24"/>
    </w:rPr>
  </w:style>
  <w:style w:type="paragraph" w:customStyle="1" w:styleId="CharChar">
    <w:name w:val="Char Char"/>
    <w:basedOn w:val="Normal"/>
    <w:rsid w:val="001E7B23"/>
    <w:pPr>
      <w:spacing w:after="0" w:line="240" w:lineRule="auto"/>
    </w:pPr>
    <w:rPr>
      <w:rFonts w:ascii="Times New Roman" w:eastAsia="SimSun" w:hAnsi="Times New Roman" w:cs="Times New Roman"/>
      <w:sz w:val="24"/>
      <w:szCs w:val="24"/>
      <w:lang w:val="pl-PL" w:eastAsia="pl-PL"/>
    </w:rPr>
  </w:style>
  <w:style w:type="character" w:styleId="Accentuat">
    <w:name w:val="Emphasis"/>
    <w:qFormat/>
    <w:rsid w:val="001E7B23"/>
    <w:rPr>
      <w:b/>
      <w:i/>
      <w:iCs/>
    </w:rPr>
  </w:style>
  <w:style w:type="paragraph" w:customStyle="1" w:styleId="CharCharCaracterCaracter">
    <w:name w:val="Char Char Caracter Caracter"/>
    <w:basedOn w:val="Normal"/>
    <w:rsid w:val="001E7B23"/>
    <w:pPr>
      <w:spacing w:after="0" w:line="240" w:lineRule="auto"/>
    </w:pPr>
    <w:rPr>
      <w:rFonts w:ascii="Times New Roman" w:eastAsia="Times New Roman" w:hAnsi="Times New Roman" w:cs="Times New Roman"/>
      <w:sz w:val="24"/>
      <w:szCs w:val="24"/>
      <w:lang w:val="pl-PL" w:eastAsia="pl-PL"/>
    </w:rPr>
  </w:style>
  <w:style w:type="paragraph" w:customStyle="1" w:styleId="yiv170037463msonormal">
    <w:name w:val="yiv170037463msonormal"/>
    <w:basedOn w:val="Normal"/>
    <w:rsid w:val="001E7B2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iv288969932msonormal">
    <w:name w:val="yiv288969932msonormal"/>
    <w:basedOn w:val="Normal"/>
    <w:rsid w:val="001E7B2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iv392921571msonormal">
    <w:name w:val="yiv392921571msonormal"/>
    <w:basedOn w:val="Normal"/>
    <w:rsid w:val="001E7B2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yshortcutscs4-visible">
    <w:name w:val="yshortcuts cs4-visible"/>
    <w:basedOn w:val="Fontdeparagrafimplicit"/>
    <w:rsid w:val="001E7B23"/>
  </w:style>
  <w:style w:type="paragraph" w:customStyle="1" w:styleId="CharCharCaracterCaracter1CharCharCaracterCaracterCharChar">
    <w:name w:val="Char Char Caracter Caracter1 Char Char Caracter Caracter Char Char"/>
    <w:basedOn w:val="Normal"/>
    <w:rsid w:val="001E7B23"/>
    <w:pPr>
      <w:spacing w:after="0" w:line="240" w:lineRule="auto"/>
    </w:pPr>
    <w:rPr>
      <w:rFonts w:ascii="Times New Roman" w:eastAsia="Times New Roman" w:hAnsi="Times New Roman" w:cs="Times New Roman"/>
      <w:sz w:val="24"/>
      <w:szCs w:val="24"/>
      <w:lang w:val="pl-PL" w:eastAsia="pl-PL"/>
    </w:rPr>
  </w:style>
  <w:style w:type="paragraph" w:customStyle="1" w:styleId="yiv321518325msonormal">
    <w:name w:val="yiv321518325msonormal"/>
    <w:basedOn w:val="Normal"/>
    <w:rsid w:val="001E7B2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Fontdeparagrafimplicit"/>
    <w:rsid w:val="001E7B23"/>
  </w:style>
  <w:style w:type="paragraph" w:styleId="Legend">
    <w:name w:val="caption"/>
    <w:basedOn w:val="Normal"/>
    <w:next w:val="Normal"/>
    <w:uiPriority w:val="35"/>
    <w:qFormat/>
    <w:rsid w:val="001E7B23"/>
    <w:pPr>
      <w:spacing w:after="0" w:line="240" w:lineRule="auto"/>
    </w:pPr>
    <w:rPr>
      <w:rFonts w:ascii="Times New Roman" w:eastAsia="Times New Roman" w:hAnsi="Times New Roman" w:cs="Times New Roman"/>
      <w:b/>
      <w:bCs/>
      <w:sz w:val="20"/>
      <w:szCs w:val="20"/>
      <w:lang w:val="en-US"/>
    </w:rPr>
  </w:style>
  <w:style w:type="paragraph" w:styleId="Plandocument">
    <w:name w:val="Document Map"/>
    <w:aliases w:val=" Char Char Char Char"/>
    <w:basedOn w:val="Normal"/>
    <w:link w:val="PlandocumentCaracter"/>
    <w:unhideWhenUsed/>
    <w:rsid w:val="001E7B23"/>
    <w:pPr>
      <w:spacing w:after="0" w:line="240" w:lineRule="auto"/>
    </w:pPr>
    <w:rPr>
      <w:rFonts w:ascii="Tahoma" w:eastAsia="Times New Roman" w:hAnsi="Tahoma" w:cs="Times New Roman"/>
      <w:sz w:val="16"/>
      <w:szCs w:val="16"/>
    </w:rPr>
  </w:style>
  <w:style w:type="character" w:customStyle="1" w:styleId="PlandocumentCaracter">
    <w:name w:val="Plan document Caracter"/>
    <w:aliases w:val=" Char Char Char Char Caracter"/>
    <w:basedOn w:val="Fontdeparagrafimplicit"/>
    <w:link w:val="Plandocument"/>
    <w:rsid w:val="001E7B23"/>
    <w:rPr>
      <w:rFonts w:ascii="Tahoma" w:eastAsia="Times New Roman" w:hAnsi="Tahoma" w:cs="Times New Roman"/>
      <w:sz w:val="16"/>
      <w:szCs w:val="16"/>
    </w:rPr>
  </w:style>
  <w:style w:type="paragraph" w:customStyle="1" w:styleId="CaracterCaracter8">
    <w:name w:val="Caracter Caracter8"/>
    <w:basedOn w:val="Normal"/>
    <w:rsid w:val="001E7B23"/>
    <w:pPr>
      <w:spacing w:after="0" w:line="240" w:lineRule="auto"/>
      <w:ind w:firstLine="708"/>
      <w:jc w:val="both"/>
    </w:pPr>
    <w:rPr>
      <w:rFonts w:ascii="Times New Roman" w:eastAsia="Times New Roman" w:hAnsi="Times New Roman" w:cs="Times New Roman"/>
      <w:sz w:val="24"/>
      <w:szCs w:val="24"/>
      <w:lang w:val="pl-PL" w:eastAsia="pl-PL"/>
    </w:rPr>
  </w:style>
  <w:style w:type="character" w:customStyle="1" w:styleId="breadcrumbspathway">
    <w:name w:val="breadcrumbs pathway"/>
    <w:basedOn w:val="Fontdeparagrafimplicit"/>
    <w:rsid w:val="001E7B23"/>
  </w:style>
  <w:style w:type="character" w:customStyle="1" w:styleId="small">
    <w:name w:val="small"/>
    <w:basedOn w:val="Fontdeparagrafimplicit"/>
    <w:rsid w:val="001E7B23"/>
  </w:style>
  <w:style w:type="character" w:customStyle="1" w:styleId="mw-headline">
    <w:name w:val="mw-headline"/>
    <w:basedOn w:val="Fontdeparagrafimplicit"/>
    <w:rsid w:val="001E7B23"/>
  </w:style>
  <w:style w:type="paragraph" w:customStyle="1" w:styleId="text1">
    <w:name w:val="text1"/>
    <w:basedOn w:val="Normal"/>
    <w:rsid w:val="001E7B23"/>
    <w:pPr>
      <w:spacing w:before="100" w:beforeAutospacing="1" w:after="100" w:afterAutospacing="1" w:line="240" w:lineRule="auto"/>
      <w:ind w:firstLine="708"/>
      <w:jc w:val="both"/>
    </w:pPr>
    <w:rPr>
      <w:rFonts w:ascii="Times New Roman" w:eastAsia="Times New Roman" w:hAnsi="Times New Roman" w:cs="Times New Roman"/>
      <w:sz w:val="24"/>
      <w:szCs w:val="24"/>
      <w:lang w:eastAsia="ro-RO"/>
    </w:rPr>
  </w:style>
  <w:style w:type="paragraph" w:customStyle="1" w:styleId="FR1">
    <w:name w:val="FR1"/>
    <w:rsid w:val="001E7B23"/>
    <w:pPr>
      <w:widowControl w:val="0"/>
      <w:autoSpaceDE w:val="0"/>
      <w:autoSpaceDN w:val="0"/>
      <w:adjustRightInd w:val="0"/>
      <w:spacing w:before="460" w:after="0" w:line="240" w:lineRule="auto"/>
    </w:pPr>
    <w:rPr>
      <w:rFonts w:ascii="Arial" w:eastAsia="Times New Roman" w:hAnsi="Arial" w:cs="Arial"/>
      <w:i/>
      <w:iCs/>
      <w:sz w:val="20"/>
      <w:szCs w:val="20"/>
      <w:lang w:val="en-US"/>
    </w:rPr>
  </w:style>
  <w:style w:type="paragraph" w:styleId="Listcumarcatori">
    <w:name w:val="List Bullet"/>
    <w:basedOn w:val="Normal"/>
    <w:autoRedefine/>
    <w:rsid w:val="001E7B23"/>
    <w:pPr>
      <w:widowControl w:val="0"/>
      <w:spacing w:after="0" w:line="360" w:lineRule="auto"/>
      <w:ind w:right="-62" w:firstLine="708"/>
      <w:jc w:val="both"/>
    </w:pPr>
    <w:rPr>
      <w:rFonts w:ascii="Arial Narrow" w:eastAsia="Times New Roman" w:hAnsi="Arial Narrow" w:cs="Arial"/>
      <w:sz w:val="24"/>
      <w:szCs w:val="24"/>
    </w:rPr>
  </w:style>
  <w:style w:type="paragraph" w:customStyle="1" w:styleId="CharChar4CaracterCaracterCharChar">
    <w:name w:val="Char Char4 Caracter Caracter Char Char"/>
    <w:basedOn w:val="Normal"/>
    <w:rsid w:val="001E7B23"/>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CaracterCaracterCharChar">
    <w:name w:val="Char Char Caracter Caracter Char Char"/>
    <w:basedOn w:val="Normal"/>
    <w:rsid w:val="001E7B23"/>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CaracterCaracterCharCharCaracterCaracterCharCharCaracterCaracterCharChar">
    <w:name w:val="Char Char Caracter Caracter Char Char Caracter Caracter Char Char Caracter Caracter Char Char"/>
    <w:basedOn w:val="Normal"/>
    <w:rsid w:val="001E7B23"/>
    <w:pPr>
      <w:spacing w:after="0" w:line="240" w:lineRule="auto"/>
      <w:ind w:firstLine="708"/>
      <w:jc w:val="both"/>
    </w:pPr>
    <w:rPr>
      <w:rFonts w:ascii="Times New Roman" w:eastAsia="Times New Roman" w:hAnsi="Times New Roman" w:cs="Times New Roman"/>
      <w:sz w:val="24"/>
      <w:szCs w:val="24"/>
      <w:lang w:val="pl-PL" w:eastAsia="pl-PL"/>
    </w:rPr>
  </w:style>
  <w:style w:type="character" w:styleId="Referireintens">
    <w:name w:val="Intense Reference"/>
    <w:qFormat/>
    <w:rsid w:val="001E7B23"/>
    <w:rPr>
      <w:b/>
      <w:bCs/>
      <w:smallCaps/>
      <w:color w:val="C0504D"/>
      <w:spacing w:val="5"/>
      <w:u w:val="single"/>
    </w:rPr>
  </w:style>
  <w:style w:type="character" w:styleId="Titlulcrii">
    <w:name w:val="Book Title"/>
    <w:qFormat/>
    <w:rsid w:val="001E7B23"/>
    <w:rPr>
      <w:b/>
      <w:bCs/>
      <w:smallCaps/>
      <w:spacing w:val="5"/>
    </w:rPr>
  </w:style>
  <w:style w:type="character" w:customStyle="1" w:styleId="CharChar2">
    <w:name w:val="Char Char2"/>
    <w:rsid w:val="001E7B23"/>
    <w:rPr>
      <w:sz w:val="22"/>
      <w:szCs w:val="22"/>
      <w:lang w:eastAsia="en-US"/>
    </w:rPr>
  </w:style>
  <w:style w:type="character" w:customStyle="1" w:styleId="CharChar1">
    <w:name w:val="Char Char1"/>
    <w:aliases w:val="Char Char Char Char Char,Char Char Char Char Char Char"/>
    <w:rsid w:val="001E7B23"/>
    <w:rPr>
      <w:sz w:val="22"/>
      <w:szCs w:val="22"/>
      <w:lang w:eastAsia="en-US"/>
    </w:rPr>
  </w:style>
  <w:style w:type="paragraph" w:customStyle="1" w:styleId="BalloonText1">
    <w:name w:val="Balloon Text1"/>
    <w:basedOn w:val="Normal"/>
    <w:rsid w:val="001E7B23"/>
    <w:pPr>
      <w:spacing w:after="0" w:line="240" w:lineRule="auto"/>
      <w:ind w:firstLine="708"/>
      <w:jc w:val="both"/>
    </w:pPr>
    <w:rPr>
      <w:rFonts w:ascii="Tahoma" w:eastAsia="Calibri" w:hAnsi="Tahoma" w:cs="Tahoma"/>
      <w:sz w:val="16"/>
      <w:szCs w:val="16"/>
    </w:rPr>
  </w:style>
  <w:style w:type="character" w:customStyle="1" w:styleId="CharChar7">
    <w:name w:val="Char Char7"/>
    <w:rsid w:val="001E7B23"/>
    <w:rPr>
      <w:rFonts w:ascii="Tahoma" w:hAnsi="Tahoma" w:cs="Tahoma"/>
      <w:sz w:val="16"/>
      <w:szCs w:val="16"/>
      <w:lang w:eastAsia="en-US"/>
    </w:rPr>
  </w:style>
  <w:style w:type="character" w:customStyle="1" w:styleId="long-title">
    <w:name w:val="long-title"/>
    <w:basedOn w:val="Fontdeparagrafimplicit"/>
    <w:rsid w:val="001E7B23"/>
  </w:style>
  <w:style w:type="paragraph" w:customStyle="1" w:styleId="CharChar3">
    <w:name w:val="Char Char3"/>
    <w:basedOn w:val="Normal"/>
    <w:rsid w:val="001E7B23"/>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aracterCaracter1CharChar">
    <w:name w:val="Caracter Caracter1 Char Char"/>
    <w:basedOn w:val="Normal"/>
    <w:rsid w:val="001E7B23"/>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CaracterCaracterCharCharCaracterCaracterCharCharCaracterCaracterCharCharCaracterCaracterCharChar">
    <w:name w:val="Char Char Caracter Caracter Char Char Caracter Caracter Char Char Caracter Caracter Char Char Caracter Caracter Char Char"/>
    <w:basedOn w:val="Normal"/>
    <w:rsid w:val="001E7B23"/>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CaracterCaracterCharCharCaracterCaracter">
    <w:name w:val="Char Char Caracter Caracter Char Char Caracter Caracter"/>
    <w:basedOn w:val="Normal"/>
    <w:rsid w:val="001E7B23"/>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32">
    <w:name w:val="Char Char32"/>
    <w:basedOn w:val="Normal"/>
    <w:rsid w:val="001E7B23"/>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aracterCaracterCharCharCaracterCaracterCharChar">
    <w:name w:val="Caracter Caracter Char Char Caracter Caracter Char Char"/>
    <w:basedOn w:val="Normal"/>
    <w:rsid w:val="001E7B23"/>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CaracterCaracter1">
    <w:name w:val="Char Char Caracter Caracter1"/>
    <w:basedOn w:val="Normal"/>
    <w:rsid w:val="001E7B23"/>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VTitle">
    <w:name w:val="CV Title"/>
    <w:basedOn w:val="Normal"/>
    <w:rsid w:val="001E7B23"/>
    <w:pPr>
      <w:suppressAutoHyphens/>
      <w:spacing w:after="0" w:line="240" w:lineRule="auto"/>
      <w:ind w:left="113" w:right="113" w:firstLine="708"/>
      <w:jc w:val="right"/>
    </w:pPr>
    <w:rPr>
      <w:rFonts w:ascii="Arial Narrow" w:eastAsia="Times New Roman" w:hAnsi="Arial Narrow" w:cs="Times New Roman"/>
      <w:b/>
      <w:bCs/>
      <w:spacing w:val="10"/>
      <w:sz w:val="28"/>
      <w:szCs w:val="20"/>
      <w:lang w:val="fr-FR" w:eastAsia="ar-SA"/>
    </w:rPr>
  </w:style>
  <w:style w:type="paragraph" w:customStyle="1" w:styleId="CVHeading1">
    <w:name w:val="CV Heading 1"/>
    <w:basedOn w:val="Normal"/>
    <w:next w:val="Normal"/>
    <w:rsid w:val="001E7B23"/>
    <w:pPr>
      <w:suppressAutoHyphens/>
      <w:spacing w:before="74" w:after="0" w:line="240" w:lineRule="auto"/>
      <w:ind w:left="113" w:right="113" w:firstLine="708"/>
      <w:jc w:val="right"/>
    </w:pPr>
    <w:rPr>
      <w:rFonts w:ascii="Arial Narrow" w:eastAsia="Times New Roman" w:hAnsi="Arial Narrow" w:cs="Times New Roman"/>
      <w:b/>
      <w:sz w:val="24"/>
      <w:szCs w:val="20"/>
      <w:lang w:eastAsia="ar-SA"/>
    </w:rPr>
  </w:style>
  <w:style w:type="paragraph" w:customStyle="1" w:styleId="CVHeading2-FirstLine">
    <w:name w:val="CV Heading 2 - First Line"/>
    <w:basedOn w:val="Normal"/>
    <w:next w:val="Normal"/>
    <w:rsid w:val="001E7B23"/>
    <w:pPr>
      <w:suppressAutoHyphens/>
      <w:spacing w:before="74" w:after="0" w:line="240" w:lineRule="auto"/>
      <w:ind w:left="113" w:right="113" w:firstLine="708"/>
      <w:jc w:val="right"/>
    </w:pPr>
    <w:rPr>
      <w:rFonts w:ascii="Arial Narrow" w:eastAsia="Times New Roman" w:hAnsi="Arial Narrow" w:cs="Times New Roman"/>
      <w:szCs w:val="20"/>
      <w:lang w:eastAsia="ar-SA"/>
    </w:rPr>
  </w:style>
  <w:style w:type="paragraph" w:customStyle="1" w:styleId="CVHeading3">
    <w:name w:val="CV Heading 3"/>
    <w:basedOn w:val="Normal"/>
    <w:next w:val="Normal"/>
    <w:rsid w:val="001E7B23"/>
    <w:pPr>
      <w:suppressAutoHyphens/>
      <w:spacing w:after="0" w:line="240" w:lineRule="auto"/>
      <w:ind w:left="113" w:right="113" w:firstLine="708"/>
      <w:jc w:val="right"/>
      <w:textAlignment w:val="center"/>
    </w:pPr>
    <w:rPr>
      <w:rFonts w:ascii="Arial Narrow" w:eastAsia="Times New Roman" w:hAnsi="Arial Narrow" w:cs="Times New Roman"/>
      <w:sz w:val="20"/>
      <w:szCs w:val="20"/>
      <w:lang w:eastAsia="ar-SA"/>
    </w:rPr>
  </w:style>
  <w:style w:type="paragraph" w:customStyle="1" w:styleId="CVHeading3-FirstLine">
    <w:name w:val="CV Heading 3 - First Line"/>
    <w:basedOn w:val="CVHeading3"/>
    <w:next w:val="CVHeading3"/>
    <w:rsid w:val="001E7B23"/>
    <w:pPr>
      <w:spacing w:before="74"/>
    </w:pPr>
  </w:style>
  <w:style w:type="paragraph" w:customStyle="1" w:styleId="LevelAssessment-Heading1">
    <w:name w:val="Level Assessment - Heading 1"/>
    <w:basedOn w:val="Normal"/>
    <w:rsid w:val="001E7B23"/>
    <w:pPr>
      <w:suppressAutoHyphens/>
      <w:spacing w:after="0" w:line="240" w:lineRule="auto"/>
      <w:ind w:left="57" w:right="57" w:firstLine="708"/>
      <w:jc w:val="center"/>
    </w:pPr>
    <w:rPr>
      <w:rFonts w:ascii="Arial Narrow" w:eastAsia="Times New Roman" w:hAnsi="Arial Narrow" w:cs="Times New Roman"/>
      <w:b/>
      <w:szCs w:val="20"/>
      <w:lang w:eastAsia="ar-SA"/>
    </w:rPr>
  </w:style>
  <w:style w:type="paragraph" w:customStyle="1" w:styleId="LevelAssessment-Heading2">
    <w:name w:val="Level Assessment - Heading 2"/>
    <w:basedOn w:val="Normal"/>
    <w:rsid w:val="001E7B23"/>
    <w:pPr>
      <w:suppressAutoHyphens/>
      <w:spacing w:after="0" w:line="240" w:lineRule="auto"/>
      <w:ind w:left="57" w:right="57" w:firstLine="708"/>
      <w:jc w:val="center"/>
    </w:pPr>
    <w:rPr>
      <w:rFonts w:ascii="Arial Narrow" w:eastAsia="Times New Roman" w:hAnsi="Arial Narrow" w:cs="Times New Roman"/>
      <w:sz w:val="18"/>
      <w:szCs w:val="20"/>
      <w:lang w:eastAsia="ar-SA"/>
    </w:rPr>
  </w:style>
  <w:style w:type="paragraph" w:customStyle="1" w:styleId="CVMajor-FirstLine">
    <w:name w:val="CV Major - First Line"/>
    <w:basedOn w:val="Normal"/>
    <w:next w:val="Normal"/>
    <w:rsid w:val="001E7B23"/>
    <w:pPr>
      <w:suppressAutoHyphens/>
      <w:spacing w:before="74" w:after="0" w:line="240" w:lineRule="auto"/>
      <w:ind w:left="113" w:right="113" w:firstLine="708"/>
      <w:jc w:val="both"/>
    </w:pPr>
    <w:rPr>
      <w:rFonts w:ascii="Arial Narrow" w:eastAsia="Times New Roman" w:hAnsi="Arial Narrow" w:cs="Times New Roman"/>
      <w:b/>
      <w:sz w:val="24"/>
      <w:szCs w:val="20"/>
      <w:lang w:eastAsia="ar-SA"/>
    </w:rPr>
  </w:style>
  <w:style w:type="paragraph" w:customStyle="1" w:styleId="CVMedium">
    <w:name w:val="CV Medium"/>
    <w:basedOn w:val="Normal"/>
    <w:rsid w:val="001E7B23"/>
    <w:pPr>
      <w:suppressAutoHyphens/>
      <w:spacing w:after="0" w:line="240" w:lineRule="auto"/>
      <w:ind w:left="113" w:right="113" w:firstLine="708"/>
      <w:jc w:val="both"/>
    </w:pPr>
    <w:rPr>
      <w:rFonts w:ascii="Arial Narrow" w:eastAsia="Times New Roman" w:hAnsi="Arial Narrow" w:cs="Times New Roman"/>
      <w:b/>
      <w:szCs w:val="20"/>
      <w:lang w:eastAsia="ar-SA"/>
    </w:rPr>
  </w:style>
  <w:style w:type="paragraph" w:customStyle="1" w:styleId="CVMedium-FirstLine">
    <w:name w:val="CV Medium - First Line"/>
    <w:basedOn w:val="CVMedium"/>
    <w:next w:val="CVMedium"/>
    <w:rsid w:val="001E7B23"/>
    <w:pPr>
      <w:spacing w:before="74"/>
    </w:pPr>
  </w:style>
  <w:style w:type="paragraph" w:customStyle="1" w:styleId="CVNormal">
    <w:name w:val="CV Normal"/>
    <w:basedOn w:val="CVMedium"/>
    <w:rsid w:val="001E7B23"/>
    <w:rPr>
      <w:b w:val="0"/>
      <w:sz w:val="20"/>
    </w:rPr>
  </w:style>
  <w:style w:type="paragraph" w:customStyle="1" w:styleId="CVNormal-FirstLine">
    <w:name w:val="CV Normal - First Line"/>
    <w:basedOn w:val="CVNormal"/>
    <w:next w:val="CVNormal"/>
    <w:rsid w:val="001E7B23"/>
    <w:pPr>
      <w:spacing w:before="74"/>
    </w:pPr>
  </w:style>
  <w:style w:type="paragraph" w:customStyle="1" w:styleId="normaltableau">
    <w:name w:val="normal_tableau"/>
    <w:basedOn w:val="Normal"/>
    <w:rsid w:val="001E7B23"/>
    <w:pPr>
      <w:spacing w:before="120" w:after="120" w:line="240" w:lineRule="auto"/>
      <w:ind w:firstLine="708"/>
      <w:jc w:val="both"/>
    </w:pPr>
    <w:rPr>
      <w:rFonts w:ascii="Optima" w:eastAsia="Times New Roman" w:hAnsi="Optima" w:cs="Times New Roman"/>
      <w:szCs w:val="20"/>
      <w:lang w:val="en-GB"/>
    </w:rPr>
  </w:style>
  <w:style w:type="character" w:customStyle="1" w:styleId="st">
    <w:name w:val="st"/>
    <w:basedOn w:val="Fontdeparagrafimplicit"/>
    <w:rsid w:val="001E7B23"/>
  </w:style>
  <w:style w:type="paragraph" w:customStyle="1" w:styleId="CaracterCaracter1CharChar2">
    <w:name w:val="Caracter Caracter1 Char Char2"/>
    <w:basedOn w:val="Normal"/>
    <w:rsid w:val="001E7B23"/>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CharCaracterCaracter">
    <w:name w:val="Char Char Char Caracter Caracter"/>
    <w:basedOn w:val="Normal"/>
    <w:rsid w:val="001E7B23"/>
    <w:pPr>
      <w:spacing w:after="0" w:line="240" w:lineRule="auto"/>
      <w:ind w:firstLine="708"/>
      <w:jc w:val="both"/>
    </w:pPr>
    <w:rPr>
      <w:rFonts w:ascii="Times New Roman" w:eastAsia="Times New Roman" w:hAnsi="Times New Roman" w:cs="Times New Roman"/>
      <w:sz w:val="24"/>
      <w:szCs w:val="24"/>
      <w:lang w:val="pl-PL" w:eastAsia="pl-PL"/>
    </w:rPr>
  </w:style>
  <w:style w:type="character" w:customStyle="1" w:styleId="tpa1">
    <w:name w:val="tpa1"/>
    <w:basedOn w:val="Fontdeparagrafimplicit"/>
    <w:rsid w:val="001E7B23"/>
  </w:style>
  <w:style w:type="paragraph" w:customStyle="1" w:styleId="Aaoeeu">
    <w:name w:val="Aaoeeu"/>
    <w:rsid w:val="001E7B23"/>
    <w:pPr>
      <w:widowControl w:val="0"/>
      <w:spacing w:after="0" w:line="240" w:lineRule="auto"/>
    </w:pPr>
    <w:rPr>
      <w:rFonts w:ascii="Times New Roman" w:eastAsia="Times New Roman" w:hAnsi="Times New Roman" w:cs="Times New Roman"/>
      <w:sz w:val="20"/>
      <w:szCs w:val="20"/>
      <w:lang w:val="en-US"/>
    </w:rPr>
  </w:style>
  <w:style w:type="paragraph" w:customStyle="1" w:styleId="Eaoaeaa">
    <w:name w:val="Eaoae?aa"/>
    <w:basedOn w:val="Aaoeeu"/>
    <w:rsid w:val="001E7B23"/>
    <w:pPr>
      <w:tabs>
        <w:tab w:val="center" w:pos="4153"/>
        <w:tab w:val="right" w:pos="8306"/>
      </w:tabs>
    </w:pPr>
  </w:style>
  <w:style w:type="paragraph" w:customStyle="1" w:styleId="Normal0">
    <w:name w:val="[Normal]"/>
    <w:link w:val="NormalChar"/>
    <w:rsid w:val="001E7B23"/>
    <w:pPr>
      <w:spacing w:after="0" w:line="240" w:lineRule="auto"/>
    </w:pPr>
    <w:rPr>
      <w:rFonts w:ascii="Arial" w:eastAsia="Arial" w:hAnsi="Arial" w:cs="Times New Roman"/>
      <w:noProof/>
      <w:sz w:val="24"/>
      <w:szCs w:val="20"/>
      <w:lang w:val="en-US"/>
    </w:rPr>
  </w:style>
  <w:style w:type="character" w:customStyle="1" w:styleId="NormalChar">
    <w:name w:val="[Normal] Char"/>
    <w:link w:val="Normal0"/>
    <w:rsid w:val="001E7B23"/>
    <w:rPr>
      <w:rFonts w:ascii="Arial" w:eastAsia="Arial" w:hAnsi="Arial" w:cs="Times New Roman"/>
      <w:noProof/>
      <w:sz w:val="24"/>
      <w:szCs w:val="20"/>
      <w:lang w:val="en-US"/>
    </w:rPr>
  </w:style>
  <w:style w:type="character" w:customStyle="1" w:styleId="Bodytext">
    <w:name w:val="Body text_"/>
    <w:link w:val="Corptext1"/>
    <w:locked/>
    <w:rsid w:val="001E7B23"/>
    <w:rPr>
      <w:rFonts w:ascii="Arial" w:hAnsi="Arial"/>
      <w:sz w:val="23"/>
      <w:szCs w:val="23"/>
      <w:shd w:val="clear" w:color="auto" w:fill="FFFFFF"/>
    </w:rPr>
  </w:style>
  <w:style w:type="paragraph" w:customStyle="1" w:styleId="Corptext1">
    <w:name w:val="Corp text1"/>
    <w:basedOn w:val="Normal"/>
    <w:link w:val="Bodytext"/>
    <w:rsid w:val="001E7B23"/>
    <w:pPr>
      <w:widowControl w:val="0"/>
      <w:shd w:val="clear" w:color="auto" w:fill="FFFFFF"/>
      <w:spacing w:after="0" w:line="413" w:lineRule="exact"/>
      <w:ind w:hanging="1000"/>
      <w:jc w:val="both"/>
    </w:pPr>
    <w:rPr>
      <w:rFonts w:ascii="Arial" w:hAnsi="Arial"/>
      <w:sz w:val="23"/>
      <w:szCs w:val="23"/>
      <w:shd w:val="clear" w:color="auto" w:fill="FFFFFF"/>
    </w:rPr>
  </w:style>
  <w:style w:type="character" w:customStyle="1" w:styleId="Tablecaption">
    <w:name w:val="Table caption_"/>
    <w:link w:val="Tablecaption0"/>
    <w:locked/>
    <w:rsid w:val="001E7B23"/>
    <w:rPr>
      <w:rFonts w:ascii="Arial" w:hAnsi="Arial"/>
      <w:sz w:val="23"/>
      <w:szCs w:val="23"/>
      <w:shd w:val="clear" w:color="auto" w:fill="FFFFFF"/>
    </w:rPr>
  </w:style>
  <w:style w:type="paragraph" w:customStyle="1" w:styleId="Tablecaption0">
    <w:name w:val="Table caption"/>
    <w:basedOn w:val="Normal"/>
    <w:link w:val="Tablecaption"/>
    <w:rsid w:val="001E7B23"/>
    <w:pPr>
      <w:widowControl w:val="0"/>
      <w:shd w:val="clear" w:color="auto" w:fill="FFFFFF"/>
      <w:spacing w:after="0" w:line="240" w:lineRule="atLeast"/>
      <w:ind w:firstLine="708"/>
      <w:jc w:val="both"/>
    </w:pPr>
    <w:rPr>
      <w:rFonts w:ascii="Arial" w:hAnsi="Arial"/>
      <w:sz w:val="23"/>
      <w:szCs w:val="23"/>
      <w:shd w:val="clear" w:color="auto" w:fill="FFFFFF"/>
    </w:rPr>
  </w:style>
  <w:style w:type="character" w:customStyle="1" w:styleId="field-n15">
    <w:name w:val="field-n15"/>
    <w:basedOn w:val="Fontdeparagrafimplicit"/>
    <w:rsid w:val="001E7B23"/>
  </w:style>
  <w:style w:type="paragraph" w:customStyle="1" w:styleId="CaracterCaracter">
    <w:name w:val="Caracter Caracter"/>
    <w:basedOn w:val="Normal"/>
    <w:rsid w:val="001E7B23"/>
    <w:pPr>
      <w:spacing w:after="0" w:line="240" w:lineRule="auto"/>
      <w:ind w:firstLine="708"/>
      <w:jc w:val="both"/>
    </w:pPr>
    <w:rPr>
      <w:rFonts w:ascii="Times New Roman" w:eastAsia="Times New Roman" w:hAnsi="Times New Roman" w:cs="Times New Roman"/>
      <w:sz w:val="24"/>
      <w:szCs w:val="24"/>
      <w:lang w:val="pl-PL" w:eastAsia="pl-PL"/>
    </w:rPr>
  </w:style>
  <w:style w:type="character" w:customStyle="1" w:styleId="ln2paragraf">
    <w:name w:val="ln2paragraf"/>
    <w:basedOn w:val="Fontdeparagrafimplicit"/>
    <w:rsid w:val="001E7B23"/>
  </w:style>
  <w:style w:type="character" w:customStyle="1" w:styleId="ln2tparagraf">
    <w:name w:val="ln2tparagraf"/>
    <w:basedOn w:val="Fontdeparagrafimplicit"/>
    <w:rsid w:val="001E7B23"/>
  </w:style>
  <w:style w:type="character" w:customStyle="1" w:styleId="ln2punct">
    <w:name w:val="ln2punct"/>
    <w:basedOn w:val="Fontdeparagrafimplicit"/>
    <w:rsid w:val="001E7B23"/>
  </w:style>
  <w:style w:type="character" w:customStyle="1" w:styleId="ln2tpunct">
    <w:name w:val="ln2tpunct"/>
    <w:basedOn w:val="Fontdeparagrafimplicit"/>
    <w:rsid w:val="001E7B23"/>
  </w:style>
  <w:style w:type="character" w:customStyle="1" w:styleId="CharChar9">
    <w:name w:val="Char Char9"/>
    <w:rsid w:val="001E7B23"/>
    <w:rPr>
      <w:sz w:val="24"/>
      <w:lang w:val="ro-RO" w:eastAsia="en-US" w:bidi="ar-SA"/>
    </w:rPr>
  </w:style>
  <w:style w:type="character" w:customStyle="1" w:styleId="CharChar8">
    <w:name w:val="Char Char8"/>
    <w:rsid w:val="001E7B23"/>
    <w:rPr>
      <w:sz w:val="24"/>
      <w:lang w:val="ro-RO" w:eastAsia="en-US" w:bidi="ar-SA"/>
    </w:rPr>
  </w:style>
  <w:style w:type="paragraph" w:customStyle="1" w:styleId="CVSpacer">
    <w:name w:val="CV Spacer"/>
    <w:basedOn w:val="Normal"/>
    <w:rsid w:val="001E7B23"/>
    <w:pPr>
      <w:spacing w:after="0" w:line="240" w:lineRule="auto"/>
      <w:ind w:left="113" w:right="113" w:firstLine="708"/>
      <w:jc w:val="both"/>
    </w:pPr>
    <w:rPr>
      <w:rFonts w:ascii="Arial Narrow" w:eastAsia="Calibri" w:hAnsi="Arial Narrow" w:cs="Times New Roman"/>
      <w:sz w:val="4"/>
      <w:szCs w:val="24"/>
    </w:rPr>
  </w:style>
  <w:style w:type="paragraph" w:customStyle="1" w:styleId="CVHeading2">
    <w:name w:val="CV Heading 2"/>
    <w:basedOn w:val="Normal"/>
    <w:rsid w:val="001E7B23"/>
    <w:pPr>
      <w:spacing w:after="0" w:line="240" w:lineRule="auto"/>
      <w:ind w:left="113" w:right="113" w:firstLine="708"/>
      <w:jc w:val="right"/>
    </w:pPr>
    <w:rPr>
      <w:rFonts w:ascii="Arial Narrow" w:eastAsia="Calibri" w:hAnsi="Arial Narrow" w:cs="Times New Roman"/>
      <w:szCs w:val="24"/>
    </w:rPr>
  </w:style>
  <w:style w:type="paragraph" w:customStyle="1" w:styleId="CVHeadingLevel">
    <w:name w:val="CV Heading Level"/>
    <w:basedOn w:val="Normal"/>
    <w:rsid w:val="001E7B23"/>
    <w:pPr>
      <w:spacing w:after="0" w:line="240" w:lineRule="auto"/>
      <w:ind w:left="113" w:right="113" w:firstLine="708"/>
      <w:jc w:val="right"/>
    </w:pPr>
    <w:rPr>
      <w:rFonts w:ascii="Arial Narrow" w:eastAsia="Calibri" w:hAnsi="Arial Narrow" w:cs="Times New Roman"/>
      <w:i/>
      <w:sz w:val="20"/>
      <w:szCs w:val="24"/>
    </w:rPr>
  </w:style>
  <w:style w:type="paragraph" w:customStyle="1" w:styleId="CVHeadingLanguage">
    <w:name w:val="CV Heading Language"/>
    <w:basedOn w:val="Normal"/>
    <w:rsid w:val="001E7B23"/>
    <w:pPr>
      <w:spacing w:after="0" w:line="240" w:lineRule="auto"/>
      <w:ind w:left="113" w:right="113" w:firstLine="708"/>
      <w:jc w:val="right"/>
    </w:pPr>
    <w:rPr>
      <w:rFonts w:ascii="Arial Narrow" w:eastAsia="Calibri" w:hAnsi="Arial Narrow" w:cs="Times New Roman"/>
      <w:b/>
      <w:szCs w:val="24"/>
    </w:rPr>
  </w:style>
  <w:style w:type="paragraph" w:customStyle="1" w:styleId="LevelAssessment-Code">
    <w:name w:val="Level Assessment - Code"/>
    <w:basedOn w:val="Normal"/>
    <w:rsid w:val="001E7B23"/>
    <w:pPr>
      <w:spacing w:after="0" w:line="240" w:lineRule="auto"/>
      <w:ind w:left="28" w:firstLine="708"/>
      <w:jc w:val="center"/>
    </w:pPr>
    <w:rPr>
      <w:rFonts w:ascii="Arial Narrow" w:eastAsia="Calibri" w:hAnsi="Arial Narrow" w:cs="Times New Roman"/>
      <w:sz w:val="18"/>
      <w:szCs w:val="24"/>
    </w:rPr>
  </w:style>
  <w:style w:type="paragraph" w:customStyle="1" w:styleId="LevelAssessment-Description">
    <w:name w:val="Level Assessment - Description"/>
    <w:basedOn w:val="Normal"/>
    <w:rsid w:val="001E7B23"/>
    <w:pPr>
      <w:spacing w:after="0" w:line="240" w:lineRule="auto"/>
      <w:ind w:left="28" w:firstLine="708"/>
      <w:jc w:val="center"/>
    </w:pPr>
    <w:rPr>
      <w:rFonts w:ascii="Arial Narrow" w:eastAsia="Calibri" w:hAnsi="Arial Narrow" w:cs="Times New Roman"/>
      <w:sz w:val="18"/>
      <w:szCs w:val="24"/>
    </w:rPr>
  </w:style>
  <w:style w:type="paragraph" w:customStyle="1" w:styleId="LevelAssessment-Note">
    <w:name w:val="Level Assessment - Note"/>
    <w:basedOn w:val="Normal"/>
    <w:rsid w:val="001E7B23"/>
    <w:pPr>
      <w:spacing w:after="0" w:line="240" w:lineRule="auto"/>
      <w:ind w:left="113" w:firstLine="708"/>
      <w:jc w:val="both"/>
    </w:pPr>
    <w:rPr>
      <w:rFonts w:ascii="Arial Narrow" w:eastAsia="Calibri" w:hAnsi="Arial Narrow" w:cs="Times New Roman"/>
      <w:i/>
      <w:sz w:val="18"/>
      <w:szCs w:val="24"/>
    </w:rPr>
  </w:style>
  <w:style w:type="character" w:customStyle="1" w:styleId="hps">
    <w:name w:val="hps"/>
    <w:basedOn w:val="Fontdeparagrafimplicit"/>
    <w:rsid w:val="001E7B23"/>
  </w:style>
  <w:style w:type="character" w:customStyle="1" w:styleId="apple-style-span">
    <w:name w:val="apple-style-span"/>
    <w:basedOn w:val="Fontdeparagrafimplicit"/>
    <w:rsid w:val="001E7B23"/>
  </w:style>
  <w:style w:type="character" w:customStyle="1" w:styleId="field-reproduction">
    <w:name w:val="field-reproduction"/>
    <w:basedOn w:val="Fontdeparagrafimplicit"/>
    <w:rsid w:val="001E7B23"/>
  </w:style>
  <w:style w:type="character" w:customStyle="1" w:styleId="field-wintering">
    <w:name w:val="field-wintering"/>
    <w:basedOn w:val="Fontdeparagrafimplicit"/>
    <w:rsid w:val="001E7B23"/>
  </w:style>
  <w:style w:type="paragraph" w:customStyle="1" w:styleId="label2">
    <w:name w:val="label2"/>
    <w:basedOn w:val="Normal"/>
    <w:rsid w:val="001E7B23"/>
    <w:pPr>
      <w:spacing w:before="75" w:after="100" w:afterAutospacing="1" w:line="240" w:lineRule="auto"/>
      <w:ind w:left="75" w:firstLine="708"/>
      <w:jc w:val="both"/>
    </w:pPr>
    <w:rPr>
      <w:rFonts w:ascii="Times New Roman" w:eastAsia="Times New Roman" w:hAnsi="Times New Roman" w:cs="Times New Roman"/>
      <w:color w:val="000000"/>
      <w:sz w:val="24"/>
      <w:szCs w:val="24"/>
    </w:rPr>
  </w:style>
  <w:style w:type="paragraph" w:styleId="SubiectComentariu">
    <w:name w:val="annotation subject"/>
    <w:basedOn w:val="Textcomentariu"/>
    <w:next w:val="Textcomentariu"/>
    <w:link w:val="SubiectComentariuCaracter"/>
    <w:rsid w:val="001E7B23"/>
    <w:rPr>
      <w:b/>
      <w:bCs/>
      <w:lang w:eastAsia="ro-RO"/>
    </w:rPr>
  </w:style>
  <w:style w:type="character" w:customStyle="1" w:styleId="SubiectComentariuCaracter">
    <w:name w:val="Subiect Comentariu Caracter"/>
    <w:basedOn w:val="TextcomentariuCaracter"/>
    <w:link w:val="SubiectComentariu"/>
    <w:rsid w:val="001E7B23"/>
    <w:rPr>
      <w:rFonts w:ascii="Times New Roman" w:eastAsia="Times New Roman" w:hAnsi="Times New Roman" w:cs="Times New Roman"/>
      <w:b/>
      <w:bCs/>
      <w:sz w:val="20"/>
      <w:szCs w:val="24"/>
      <w:lang w:eastAsia="ro-RO"/>
    </w:rPr>
  </w:style>
  <w:style w:type="paragraph" w:customStyle="1" w:styleId="CharChar17CharCharCharChar">
    <w:name w:val="Char Char17 Char Char Char Char"/>
    <w:basedOn w:val="Normal"/>
    <w:rsid w:val="001E7B23"/>
    <w:pPr>
      <w:spacing w:after="0" w:line="240" w:lineRule="auto"/>
    </w:pPr>
    <w:rPr>
      <w:rFonts w:ascii="Times New Roman" w:eastAsia="Times New Roman" w:hAnsi="Times New Roman" w:cs="Times New Roman"/>
      <w:sz w:val="24"/>
      <w:szCs w:val="24"/>
      <w:lang w:val="pl-PL" w:eastAsia="pl-PL"/>
    </w:rPr>
  </w:style>
  <w:style w:type="paragraph" w:customStyle="1" w:styleId="textliniat">
    <w:name w:val="text liniat"/>
    <w:basedOn w:val="Normal"/>
    <w:rsid w:val="001E7B23"/>
    <w:pPr>
      <w:numPr>
        <w:numId w:val="6"/>
      </w:numPr>
      <w:tabs>
        <w:tab w:val="clear" w:pos="1069"/>
        <w:tab w:val="num" w:pos="960"/>
      </w:tabs>
      <w:spacing w:after="0" w:line="240" w:lineRule="auto"/>
      <w:ind w:left="0" w:firstLine="600"/>
      <w:jc w:val="both"/>
    </w:pPr>
    <w:rPr>
      <w:rFonts w:ascii="Times New Roman" w:eastAsia="Times New Roman" w:hAnsi="Times New Roman" w:cs="Times New Roman"/>
      <w:sz w:val="24"/>
      <w:szCs w:val="24"/>
    </w:rPr>
  </w:style>
  <w:style w:type="paragraph" w:customStyle="1" w:styleId="meta">
    <w:name w:val="meta"/>
    <w:basedOn w:val="Normal"/>
    <w:rsid w:val="001E7B2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at1">
    <w:name w:val="Dată1"/>
    <w:basedOn w:val="Normal"/>
    <w:rsid w:val="001E7B2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n2tlitera">
    <w:name w:val="ln2tlitera"/>
    <w:basedOn w:val="Fontdeparagrafimplicit"/>
    <w:rsid w:val="001E7B23"/>
  </w:style>
  <w:style w:type="character" w:customStyle="1" w:styleId="urlexpansion">
    <w:name w:val="urlexpansion"/>
    <w:basedOn w:val="Fontdeparagrafimplicit"/>
    <w:rsid w:val="001E7B23"/>
  </w:style>
  <w:style w:type="paragraph" w:styleId="Textsimplu">
    <w:name w:val="Plain Text"/>
    <w:aliases w:val=" Caracter1, Char Char Char, Char Char Char Char Char Char Char Char Char Char Char Char Char,Char Char Char Char,Char Char Char Char Char Char Char Char Char Char Char Char Char,Char Char Char"/>
    <w:basedOn w:val="Normal"/>
    <w:link w:val="TextsimpluCaracter1"/>
    <w:unhideWhenUsed/>
    <w:rsid w:val="001E7B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simpluCaracter">
    <w:name w:val="Text simplu Caracter"/>
    <w:basedOn w:val="Fontdeparagrafimplicit"/>
    <w:rsid w:val="001E7B23"/>
    <w:rPr>
      <w:rFonts w:ascii="Consolas" w:hAnsi="Consolas"/>
      <w:sz w:val="21"/>
      <w:szCs w:val="21"/>
    </w:rPr>
  </w:style>
  <w:style w:type="character" w:customStyle="1" w:styleId="TextsimpluCaracter1">
    <w:name w:val="Text simplu Caracter1"/>
    <w:aliases w:val=" Caracter1 Caracter, Char Char Char Caracter, Char Char Char Char Char Char Char Char Char Char Char Char Char Caracter,Char Char Char Char Caracter,Char Char Char Char Char Char Char Char Char Char Char Char Char Caracter"/>
    <w:link w:val="Textsimplu"/>
    <w:rsid w:val="001E7B23"/>
    <w:rPr>
      <w:rFonts w:ascii="Times New Roman" w:eastAsia="Times New Roman" w:hAnsi="Times New Roman" w:cs="Times New Roman"/>
      <w:sz w:val="24"/>
      <w:szCs w:val="24"/>
    </w:rPr>
  </w:style>
  <w:style w:type="character" w:customStyle="1" w:styleId="field-n21">
    <w:name w:val="field-n21"/>
    <w:basedOn w:val="Fontdeparagrafimplicit"/>
    <w:rsid w:val="001E7B23"/>
  </w:style>
  <w:style w:type="character" w:customStyle="1" w:styleId="field-passage">
    <w:name w:val="field-passage"/>
    <w:basedOn w:val="Fontdeparagrafimplicit"/>
    <w:rsid w:val="001E7B23"/>
  </w:style>
  <w:style w:type="paragraph" w:customStyle="1" w:styleId="1textmemoriu">
    <w:name w:val="1_text memoriu"/>
    <w:next w:val="Normal"/>
    <w:rsid w:val="001E7B23"/>
    <w:pPr>
      <w:widowControl w:val="0"/>
      <w:suppressAutoHyphens/>
      <w:autoSpaceDE w:val="0"/>
      <w:spacing w:after="0" w:line="240" w:lineRule="auto"/>
      <w:jc w:val="both"/>
    </w:pPr>
    <w:rPr>
      <w:rFonts w:ascii="Arial Ro" w:eastAsia="Arial Ro" w:hAnsi="Arial Ro" w:cs="Times New Roman"/>
      <w:sz w:val="20"/>
      <w:szCs w:val="20"/>
      <w:lang w:eastAsia="zh-CN"/>
    </w:rPr>
  </w:style>
  <w:style w:type="character" w:customStyle="1" w:styleId="field-n07">
    <w:name w:val="field-n07"/>
    <w:basedOn w:val="Fontdeparagrafimplicit"/>
    <w:rsid w:val="001E7B23"/>
  </w:style>
  <w:style w:type="character" w:customStyle="1" w:styleId="SubtitleChar1">
    <w:name w:val="Subtitle Char1"/>
    <w:rsid w:val="001E7B23"/>
    <w:rPr>
      <w:rFonts w:ascii="Times New Roman" w:eastAsia="Times New Roman" w:hAnsi="Times New Roman"/>
      <w:b/>
      <w:caps/>
      <w:sz w:val="32"/>
      <w:u w:val="single"/>
      <w:lang w:val="en-GB"/>
    </w:rPr>
  </w:style>
  <w:style w:type="character" w:customStyle="1" w:styleId="FontStyle54">
    <w:name w:val="Font Style54"/>
    <w:rsid w:val="001E7B23"/>
    <w:rPr>
      <w:rFonts w:ascii="Times New Roman" w:hAnsi="Times New Roman" w:cs="Times New Roman"/>
      <w:i/>
      <w:iCs/>
      <w:sz w:val="26"/>
      <w:szCs w:val="26"/>
    </w:rPr>
  </w:style>
  <w:style w:type="character" w:customStyle="1" w:styleId="SubsubtitleChar">
    <w:name w:val="Subsubtitle Char"/>
    <w:link w:val="Subsubtitle"/>
    <w:locked/>
    <w:rsid w:val="001E7B23"/>
    <w:rPr>
      <w:rFonts w:ascii="Times New Roman" w:eastAsia="Times New Roman" w:hAnsi="Times New Roman" w:cs="Times New Roman"/>
      <w:b/>
      <w:spacing w:val="20"/>
      <w:sz w:val="24"/>
      <w:szCs w:val="24"/>
      <w:u w:val="single"/>
    </w:rPr>
  </w:style>
  <w:style w:type="paragraph" w:styleId="Parteainferioaraformularului-z">
    <w:name w:val="HTML Bottom of Form"/>
    <w:basedOn w:val="Normal"/>
    <w:next w:val="Normal"/>
    <w:link w:val="Parteainferioaraformularului-zCaracter"/>
    <w:hidden/>
    <w:rsid w:val="001E7B23"/>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Parteainferioaraformularului-zCaracter">
    <w:name w:val="Partea inferioară a formularului-z Caracter"/>
    <w:basedOn w:val="Fontdeparagrafimplicit"/>
    <w:link w:val="Parteainferioaraformularului-z"/>
    <w:rsid w:val="001E7B23"/>
    <w:rPr>
      <w:rFonts w:ascii="Arial" w:eastAsia="Times New Roman" w:hAnsi="Arial" w:cs="Times New Roman"/>
      <w:vanish/>
      <w:sz w:val="16"/>
      <w:szCs w:val="16"/>
    </w:rPr>
  </w:style>
  <w:style w:type="character" w:customStyle="1" w:styleId="irchdirciis">
    <w:name w:val="irc_hd irc_iis"/>
    <w:basedOn w:val="Fontdeparagrafimplicit"/>
    <w:rsid w:val="001E7B23"/>
  </w:style>
  <w:style w:type="character" w:customStyle="1" w:styleId="ircho">
    <w:name w:val="irc_ho"/>
    <w:basedOn w:val="Fontdeparagrafimplicit"/>
    <w:rsid w:val="001E7B23"/>
  </w:style>
  <w:style w:type="character" w:customStyle="1" w:styleId="ircdim">
    <w:name w:val="irc_dim"/>
    <w:basedOn w:val="Fontdeparagrafimplicit"/>
    <w:rsid w:val="001E7B23"/>
  </w:style>
  <w:style w:type="character" w:customStyle="1" w:styleId="lrzxr">
    <w:name w:val="lrzxr"/>
    <w:rsid w:val="001E7B23"/>
  </w:style>
  <w:style w:type="numbering" w:customStyle="1" w:styleId="Sinlista11">
    <w:name w:val="Sin lista11"/>
    <w:next w:val="FrListare"/>
    <w:uiPriority w:val="99"/>
    <w:semiHidden/>
    <w:unhideWhenUsed/>
    <w:rsid w:val="001E7B23"/>
  </w:style>
  <w:style w:type="paragraph" w:customStyle="1" w:styleId="yiv888634745msonormal">
    <w:name w:val="yiv888634745msonormal"/>
    <w:basedOn w:val="Normal"/>
    <w:rsid w:val="001E7B2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uthorship">
    <w:name w:val="authorship"/>
    <w:rsid w:val="001E7B23"/>
  </w:style>
  <w:style w:type="character" w:customStyle="1" w:styleId="acopre">
    <w:name w:val="acopre"/>
    <w:rsid w:val="001E7B23"/>
  </w:style>
  <w:style w:type="paragraph" w:customStyle="1" w:styleId="al">
    <w:name w:val="a_l"/>
    <w:basedOn w:val="Normal"/>
    <w:rsid w:val="001E7B23"/>
    <w:pPr>
      <w:spacing w:before="100" w:beforeAutospacing="1" w:after="100" w:afterAutospacing="1" w:line="240" w:lineRule="auto"/>
    </w:pPr>
    <w:rPr>
      <w:rFonts w:ascii="Times New Roman" w:eastAsia="Times New Roman" w:hAnsi="Times New Roman" w:cs="Times New Roman"/>
      <w:sz w:val="24"/>
      <w:szCs w:val="24"/>
      <w:lang w:eastAsia="ro-RO"/>
    </w:rPr>
  </w:style>
  <w:style w:type="numbering" w:customStyle="1" w:styleId="Sinlista2">
    <w:name w:val="Sin lista2"/>
    <w:next w:val="FrListare"/>
    <w:uiPriority w:val="99"/>
    <w:semiHidden/>
    <w:unhideWhenUsed/>
    <w:rsid w:val="001E7B23"/>
  </w:style>
  <w:style w:type="table" w:customStyle="1" w:styleId="Cuadrculadetablaclara1">
    <w:name w:val="Cuadrícula de tabla clara1"/>
    <w:basedOn w:val="TabelNormal"/>
    <w:uiPriority w:val="40"/>
    <w:rsid w:val="001E7B23"/>
    <w:pPr>
      <w:spacing w:after="0" w:line="240" w:lineRule="auto"/>
    </w:pPr>
    <w:rPr>
      <w:rFonts w:ascii="Calibri" w:eastAsia="Calibri" w:hAnsi="Calibri" w:cs="Times New Roman"/>
      <w:sz w:val="20"/>
      <w:szCs w:val="20"/>
      <w:lang w:eastAsia="ro-R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3">
    <w:name w:val="Sin lista3"/>
    <w:next w:val="FrListare"/>
    <w:uiPriority w:val="99"/>
    <w:semiHidden/>
    <w:unhideWhenUsed/>
    <w:rsid w:val="001E7B23"/>
  </w:style>
  <w:style w:type="character" w:customStyle="1" w:styleId="paragraf1">
    <w:name w:val="paragraf1"/>
    <w:rsid w:val="001E7B23"/>
    <w:rPr>
      <w:shd w:val="clear" w:color="auto" w:fill="auto"/>
    </w:rPr>
  </w:style>
  <w:style w:type="character" w:customStyle="1" w:styleId="punct1">
    <w:name w:val="punct1"/>
    <w:rsid w:val="001E7B23"/>
    <w:rPr>
      <w:b/>
      <w:bCs/>
      <w:color w:val="000000"/>
    </w:rPr>
  </w:style>
  <w:style w:type="table" w:customStyle="1" w:styleId="Tablaconcuadrcula1">
    <w:name w:val="Tabla con cuadrícula1"/>
    <w:basedOn w:val="TabelNormal"/>
    <w:next w:val="Tabelgril"/>
    <w:rsid w:val="001E7B23"/>
    <w:pPr>
      <w:spacing w:after="0" w:line="240" w:lineRule="auto"/>
    </w:pPr>
    <w:rPr>
      <w:rFonts w:ascii="Calibri" w:eastAsia="Calibri" w:hAnsi="Calibri" w:cs="Calibri"/>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tpar1">
    <w:name w:val="st_tpar1"/>
    <w:rsid w:val="001E7B23"/>
    <w:rPr>
      <w:color w:val="000000"/>
    </w:rPr>
  </w:style>
  <w:style w:type="character" w:customStyle="1" w:styleId="sttalineat1">
    <w:name w:val="st_talineat1"/>
    <w:rsid w:val="001E7B23"/>
    <w:rPr>
      <w:color w:val="000000"/>
    </w:rPr>
  </w:style>
  <w:style w:type="paragraph" w:customStyle="1" w:styleId="Char2CharCharCaracterCaracterCharCharCaracterCaracterCharChar1CaracterCaracter">
    <w:name w:val="Char2 Char Char Caracter Caracter Char Char Caracter Caracter Char Char1 Caracter Caracter"/>
    <w:basedOn w:val="Normal"/>
    <w:uiPriority w:val="99"/>
    <w:rsid w:val="001E7B23"/>
    <w:pPr>
      <w:spacing w:after="0" w:line="240" w:lineRule="auto"/>
    </w:pPr>
    <w:rPr>
      <w:rFonts w:ascii="Times New Roman" w:eastAsia="Times New Roman" w:hAnsi="Times New Roman" w:cs="Times New Roman"/>
      <w:sz w:val="24"/>
      <w:szCs w:val="24"/>
      <w:lang w:val="pl-PL" w:eastAsia="pl-PL"/>
    </w:rPr>
  </w:style>
  <w:style w:type="paragraph" w:styleId="Revizuire">
    <w:name w:val="Revision"/>
    <w:hidden/>
    <w:uiPriority w:val="99"/>
    <w:semiHidden/>
    <w:rsid w:val="001E7B23"/>
    <w:pPr>
      <w:spacing w:after="0" w:line="240" w:lineRule="auto"/>
    </w:pPr>
    <w:rPr>
      <w:rFonts w:ascii="Times New Roman" w:eastAsia="Times New Roman" w:hAnsi="Times New Roman" w:cs="Times New Roman"/>
      <w:sz w:val="24"/>
      <w:szCs w:val="24"/>
      <w:lang w:val="en-US"/>
    </w:rPr>
  </w:style>
  <w:style w:type="paragraph" w:customStyle="1" w:styleId="Char2CharCharCaracterCaracterCharCharCaracterCaracterCharChar1CaracterCaracter1">
    <w:name w:val="Char2 Char Char Caracter Caracter Char Char Caracter Caracter Char Char1 Caracter Caracter1"/>
    <w:basedOn w:val="Normal"/>
    <w:rsid w:val="001E7B23"/>
    <w:pPr>
      <w:spacing w:after="0" w:line="240" w:lineRule="auto"/>
    </w:pPr>
    <w:rPr>
      <w:rFonts w:ascii="Times New Roman" w:eastAsia="Times New Roman" w:hAnsi="Times New Roman" w:cs="Times New Roman"/>
      <w:sz w:val="24"/>
      <w:szCs w:val="24"/>
      <w:lang w:val="pl-PL" w:eastAsia="pl-PL"/>
    </w:rPr>
  </w:style>
  <w:style w:type="character" w:styleId="Numrdelinie">
    <w:name w:val="line number"/>
    <w:basedOn w:val="Fontdeparagrafimplicit"/>
    <w:uiPriority w:val="99"/>
    <w:semiHidden/>
    <w:unhideWhenUsed/>
    <w:rsid w:val="001E7B23"/>
  </w:style>
  <w:style w:type="character" w:customStyle="1" w:styleId="markedcontent">
    <w:name w:val="markedcontent"/>
    <w:rsid w:val="001E7B23"/>
  </w:style>
  <w:style w:type="character" w:customStyle="1" w:styleId="NormalArial1">
    <w:name w:val="Normal + Arial1"/>
    <w:aliases w:val="9 pt1,Centered Char1,Normal + Arial Char1,9 pt Char Char,Normal + Arial11,9 pt11,Centered Char11,Normal + Arial Char11"/>
    <w:rsid w:val="001E7B23"/>
    <w:rPr>
      <w:rFonts w:ascii="Arial" w:hAnsi="Arial"/>
      <w:sz w:val="16"/>
      <w:szCs w:val="16"/>
      <w:lang w:val="ro-RO" w:eastAsia="en-US" w:bidi="ar-SA"/>
    </w:rPr>
  </w:style>
  <w:style w:type="numbering" w:customStyle="1" w:styleId="Sinlista4">
    <w:name w:val="Sin lista4"/>
    <w:next w:val="FrListare"/>
    <w:uiPriority w:val="99"/>
    <w:semiHidden/>
    <w:rsid w:val="001E7B23"/>
  </w:style>
  <w:style w:type="table" w:customStyle="1" w:styleId="Tablaconcuadrcula2">
    <w:name w:val="Tabla con cuadrícula2"/>
    <w:basedOn w:val="TabelNormal"/>
    <w:next w:val="Tabelgril"/>
    <w:rsid w:val="001E7B2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numerotat2">
    <w:name w:val="List Number 2"/>
    <w:basedOn w:val="Normal"/>
    <w:rsid w:val="001E7B23"/>
    <w:pPr>
      <w:numPr>
        <w:numId w:val="1"/>
      </w:numPr>
      <w:spacing w:after="0" w:line="240" w:lineRule="auto"/>
    </w:pPr>
    <w:rPr>
      <w:rFonts w:ascii="Arial" w:eastAsia="Times New Roman" w:hAnsi="Arial" w:cs="Times New Roman"/>
      <w:color w:val="000000"/>
      <w:sz w:val="24"/>
      <w:szCs w:val="20"/>
    </w:rPr>
  </w:style>
  <w:style w:type="paragraph" w:customStyle="1" w:styleId="CAP">
    <w:name w:val="CAP"/>
    <w:basedOn w:val="Textsimplu"/>
    <w:rsid w:val="001E7B23"/>
    <w:pPr>
      <w:spacing w:before="0" w:beforeAutospacing="0" w:after="0" w:afterAutospacing="0"/>
    </w:pPr>
    <w:rPr>
      <w:rFonts w:ascii="Arial" w:hAnsi="Arial"/>
      <w:b/>
      <w:szCs w:val="20"/>
    </w:rPr>
  </w:style>
  <w:style w:type="paragraph" w:customStyle="1" w:styleId="ARIALChar">
    <w:name w:val="ARIAL Char"/>
    <w:basedOn w:val="Normal"/>
    <w:link w:val="ARIALCharChar"/>
    <w:autoRedefine/>
    <w:rsid w:val="001E7B23"/>
    <w:pPr>
      <w:spacing w:after="0" w:line="240" w:lineRule="auto"/>
      <w:jc w:val="center"/>
    </w:pPr>
    <w:rPr>
      <w:rFonts w:ascii="Arial" w:eastAsia="Times New Roman" w:hAnsi="Arial" w:cs="Times New Roman"/>
      <w:b/>
      <w:sz w:val="24"/>
      <w:szCs w:val="20"/>
    </w:rPr>
  </w:style>
  <w:style w:type="paragraph" w:styleId="Returplic">
    <w:name w:val="envelope return"/>
    <w:basedOn w:val="Normal"/>
    <w:rsid w:val="001E7B23"/>
    <w:pPr>
      <w:spacing w:after="0" w:line="240" w:lineRule="auto"/>
    </w:pPr>
    <w:rPr>
      <w:rFonts w:ascii="Arial" w:eastAsia="Times New Roman" w:hAnsi="Arial" w:cs="Times New Roman"/>
      <w:b/>
      <w:sz w:val="24"/>
      <w:szCs w:val="20"/>
      <w:lang w:val="en-AU"/>
    </w:rPr>
  </w:style>
  <w:style w:type="paragraph" w:customStyle="1" w:styleId="Style1">
    <w:name w:val="Style1"/>
    <w:basedOn w:val="Normal"/>
    <w:rsid w:val="001E7B23"/>
    <w:pPr>
      <w:tabs>
        <w:tab w:val="left" w:pos="1418"/>
        <w:tab w:val="left" w:pos="7513"/>
      </w:tabs>
      <w:spacing w:after="0" w:line="240" w:lineRule="auto"/>
      <w:outlineLvl w:val="0"/>
    </w:pPr>
    <w:rPr>
      <w:rFonts w:ascii="Arial" w:eastAsia="Times New Roman" w:hAnsi="Arial" w:cs="Times New Roman"/>
      <w:b/>
      <w:color w:val="000000"/>
      <w:sz w:val="24"/>
      <w:szCs w:val="20"/>
    </w:rPr>
  </w:style>
  <w:style w:type="paragraph" w:styleId="Indentnormal">
    <w:name w:val="Normal Indent"/>
    <w:aliases w:val="Normal Indent Char"/>
    <w:basedOn w:val="Normal"/>
    <w:link w:val="IndentnormalCaracter"/>
    <w:rsid w:val="001E7B23"/>
    <w:pPr>
      <w:spacing w:after="0" w:line="360" w:lineRule="auto"/>
      <w:ind w:firstLine="720"/>
      <w:jc w:val="both"/>
    </w:pPr>
    <w:rPr>
      <w:rFonts w:ascii="Arial" w:eastAsia="Times New Roman" w:hAnsi="Arial" w:cs="Arial"/>
      <w:sz w:val="24"/>
      <w:szCs w:val="24"/>
    </w:rPr>
  </w:style>
  <w:style w:type="character" w:customStyle="1" w:styleId="CaracterCaracter1">
    <w:name w:val="Caracter Caracter1"/>
    <w:rsid w:val="001E7B23"/>
    <w:rPr>
      <w:rFonts w:ascii="Courier New" w:hAnsi="Courier New"/>
      <w:lang w:val="ro-RO" w:eastAsia="en-US" w:bidi="ar-SA"/>
    </w:rPr>
  </w:style>
  <w:style w:type="character" w:customStyle="1" w:styleId="CharCaracterCaracter">
    <w:name w:val="Char Caracter Caracter"/>
    <w:rsid w:val="001E7B23"/>
    <w:rPr>
      <w:rFonts w:ascii="Courier New" w:hAnsi="Courier New"/>
      <w:lang w:val="ro-RO" w:eastAsia="en-US" w:bidi="ar-SA"/>
    </w:rPr>
  </w:style>
  <w:style w:type="character" w:customStyle="1" w:styleId="textChar">
    <w:name w:val="text Char"/>
    <w:rsid w:val="001E7B23"/>
    <w:rPr>
      <w:rFonts w:ascii="Arial" w:hAnsi="Arial" w:cs="Arial"/>
      <w:sz w:val="24"/>
      <w:lang w:val="en-GB" w:eastAsia="en-US" w:bidi="ar-SA"/>
    </w:rPr>
  </w:style>
  <w:style w:type="paragraph" w:customStyle="1" w:styleId="xl17">
    <w:name w:val="xl17"/>
    <w:basedOn w:val="Normal"/>
    <w:rsid w:val="001E7B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RIALCharChar">
    <w:name w:val="ARIAL Char Char"/>
    <w:link w:val="ARIALChar"/>
    <w:rsid w:val="001E7B23"/>
    <w:rPr>
      <w:rFonts w:ascii="Arial" w:eastAsia="Times New Roman" w:hAnsi="Arial" w:cs="Times New Roman"/>
      <w:b/>
      <w:sz w:val="24"/>
      <w:szCs w:val="20"/>
    </w:rPr>
  </w:style>
  <w:style w:type="character" w:customStyle="1" w:styleId="a">
    <w:name w:val="a"/>
    <w:rsid w:val="001E7B23"/>
  </w:style>
  <w:style w:type="character" w:customStyle="1" w:styleId="CharCaracter">
    <w:name w:val="Char Caracter"/>
    <w:aliases w:val=" Char Caracter Caracter1"/>
    <w:rsid w:val="001E7B23"/>
    <w:rPr>
      <w:rFonts w:ascii="Courier New" w:hAnsi="Courier New"/>
      <w:lang w:val="ro-RO" w:eastAsia="en-US" w:bidi="ar-SA"/>
    </w:rPr>
  </w:style>
  <w:style w:type="character" w:customStyle="1" w:styleId="CharCaracter2">
    <w:name w:val="Char Caracter2"/>
    <w:aliases w:val="Char Caracter Caracter2,Char Char Caracter,Char Char Char Char Char Char Char Caracter Caracter,Char Char Char Char Char Char Char Caracter, Char Caracter"/>
    <w:rsid w:val="001E7B23"/>
    <w:rPr>
      <w:rFonts w:ascii="Courier New" w:hAnsi="Courier New"/>
      <w:lang w:val="ro-RO" w:eastAsia="en-US" w:bidi="ar-SA"/>
    </w:rPr>
  </w:style>
  <w:style w:type="character" w:customStyle="1" w:styleId="CharCaracter1">
    <w:name w:val="Char Caracter1"/>
    <w:aliases w:val=" Caracter1 Caracter Caracter, Char Caracter1"/>
    <w:locked/>
    <w:rsid w:val="001E7B23"/>
    <w:rPr>
      <w:rFonts w:ascii="Courier New" w:hAnsi="Courier New"/>
      <w:lang w:val="ro-RO" w:eastAsia="en-US" w:bidi="ar-SA"/>
    </w:rPr>
  </w:style>
  <w:style w:type="numbering" w:customStyle="1" w:styleId="FrListare11">
    <w:name w:val="Fără Listare11"/>
    <w:next w:val="FrListare"/>
    <w:semiHidden/>
    <w:rsid w:val="001E7B23"/>
  </w:style>
  <w:style w:type="paragraph" w:customStyle="1" w:styleId="xl24">
    <w:name w:val="xl24"/>
    <w:basedOn w:val="Normal"/>
    <w:rsid w:val="001E7B2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25">
    <w:name w:val="xl25"/>
    <w:basedOn w:val="Normal"/>
    <w:rsid w:val="001E7B2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26">
    <w:name w:val="xl26"/>
    <w:basedOn w:val="Normal"/>
    <w:rsid w:val="001E7B2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27">
    <w:name w:val="xl27"/>
    <w:basedOn w:val="Normal"/>
    <w:rsid w:val="001E7B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28">
    <w:name w:val="xl28"/>
    <w:basedOn w:val="Normal"/>
    <w:rsid w:val="001E7B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29">
    <w:name w:val="xl29"/>
    <w:basedOn w:val="Normal"/>
    <w:rsid w:val="001E7B23"/>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30">
    <w:name w:val="xl30"/>
    <w:basedOn w:val="Normal"/>
    <w:rsid w:val="001E7B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31">
    <w:name w:val="xl31"/>
    <w:basedOn w:val="Normal"/>
    <w:rsid w:val="001E7B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32">
    <w:name w:val="xl32"/>
    <w:basedOn w:val="Normal"/>
    <w:rsid w:val="001E7B2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33">
    <w:name w:val="xl33"/>
    <w:basedOn w:val="Normal"/>
    <w:rsid w:val="001E7B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34">
    <w:name w:val="xl34"/>
    <w:basedOn w:val="Normal"/>
    <w:rsid w:val="001E7B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35">
    <w:name w:val="xl35"/>
    <w:basedOn w:val="Normal"/>
    <w:rsid w:val="001E7B2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36">
    <w:name w:val="xl36"/>
    <w:basedOn w:val="Normal"/>
    <w:rsid w:val="001E7B23"/>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37">
    <w:name w:val="xl37"/>
    <w:basedOn w:val="Normal"/>
    <w:rsid w:val="001E7B23"/>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38">
    <w:name w:val="xl38"/>
    <w:basedOn w:val="Normal"/>
    <w:rsid w:val="001E7B23"/>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39">
    <w:name w:val="xl39"/>
    <w:basedOn w:val="Normal"/>
    <w:rsid w:val="001E7B23"/>
    <w:pPr>
      <w:pBdr>
        <w:top w:val="single" w:sz="4" w:space="0" w:color="auto"/>
        <w:left w:val="single" w:sz="4"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40">
    <w:name w:val="xl40"/>
    <w:basedOn w:val="Normal"/>
    <w:rsid w:val="001E7B23"/>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41">
    <w:name w:val="xl41"/>
    <w:basedOn w:val="Normal"/>
    <w:rsid w:val="001E7B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u w:val="single"/>
      <w:lang w:val="en-US"/>
    </w:rPr>
  </w:style>
  <w:style w:type="paragraph" w:customStyle="1" w:styleId="xl42">
    <w:name w:val="xl42"/>
    <w:basedOn w:val="Normal"/>
    <w:rsid w:val="001E7B2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43">
    <w:name w:val="xl43"/>
    <w:basedOn w:val="Normal"/>
    <w:rsid w:val="001E7B2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44">
    <w:name w:val="xl44"/>
    <w:basedOn w:val="Normal"/>
    <w:rsid w:val="001E7B2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45">
    <w:name w:val="xl45"/>
    <w:basedOn w:val="Normal"/>
    <w:rsid w:val="001E7B2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46">
    <w:name w:val="xl46"/>
    <w:basedOn w:val="Normal"/>
    <w:rsid w:val="001E7B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47">
    <w:name w:val="xl47"/>
    <w:basedOn w:val="Normal"/>
    <w:rsid w:val="001E7B2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48">
    <w:name w:val="xl48"/>
    <w:basedOn w:val="Normal"/>
    <w:rsid w:val="001E7B23"/>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49">
    <w:name w:val="xl49"/>
    <w:basedOn w:val="Normal"/>
    <w:rsid w:val="001E7B23"/>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50">
    <w:name w:val="xl50"/>
    <w:basedOn w:val="Normal"/>
    <w:rsid w:val="001E7B23"/>
    <w:pPr>
      <w:pBdr>
        <w:top w:val="single" w:sz="4" w:space="0" w:color="auto"/>
        <w:left w:val="single" w:sz="8"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60">
    <w:name w:val="xl60"/>
    <w:basedOn w:val="Normal"/>
    <w:rsid w:val="001E7B23"/>
    <w:pPr>
      <w:spacing w:before="100" w:beforeAutospacing="1" w:after="100" w:afterAutospacing="1" w:line="240" w:lineRule="auto"/>
    </w:pPr>
    <w:rPr>
      <w:rFonts w:ascii="Times New Roman" w:eastAsia="Times New Roman" w:hAnsi="Times New Roman" w:cs="Times New Roman"/>
      <w:sz w:val="12"/>
      <w:szCs w:val="12"/>
      <w:lang w:val="en-US"/>
    </w:rPr>
  </w:style>
  <w:style w:type="paragraph" w:customStyle="1" w:styleId="xl19">
    <w:name w:val="xl19"/>
    <w:basedOn w:val="Normal"/>
    <w:rsid w:val="001E7B23"/>
    <w:pPr>
      <w:spacing w:before="100" w:beforeAutospacing="1" w:after="100" w:afterAutospacing="1" w:line="240" w:lineRule="auto"/>
    </w:pPr>
    <w:rPr>
      <w:rFonts w:ascii="Times New Roman" w:eastAsia="Times New Roman" w:hAnsi="Times New Roman" w:cs="Times New Roman"/>
      <w:sz w:val="12"/>
      <w:szCs w:val="12"/>
      <w:lang w:val="en-US"/>
    </w:rPr>
  </w:style>
  <w:style w:type="paragraph" w:customStyle="1" w:styleId="xl58">
    <w:name w:val="xl58"/>
    <w:basedOn w:val="Normal"/>
    <w:rsid w:val="001E7B23"/>
    <w:pPr>
      <w:spacing w:before="100" w:beforeAutospacing="1" w:after="100" w:afterAutospacing="1" w:line="240" w:lineRule="auto"/>
    </w:pPr>
    <w:rPr>
      <w:rFonts w:ascii="Times New Roman" w:eastAsia="Times New Roman" w:hAnsi="Times New Roman" w:cs="Times New Roman"/>
      <w:sz w:val="12"/>
      <w:szCs w:val="12"/>
      <w:lang w:val="en-US"/>
    </w:rPr>
  </w:style>
  <w:style w:type="paragraph" w:customStyle="1" w:styleId="xl22">
    <w:name w:val="xl22"/>
    <w:basedOn w:val="Normal"/>
    <w:rsid w:val="001E7B23"/>
    <w:pPr>
      <w:pBdr>
        <w:bottom w:val="single" w:sz="12"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n-US"/>
    </w:rPr>
  </w:style>
  <w:style w:type="paragraph" w:customStyle="1" w:styleId="xl23">
    <w:name w:val="xl23"/>
    <w:basedOn w:val="Normal"/>
    <w:rsid w:val="001E7B23"/>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18">
    <w:name w:val="xl18"/>
    <w:basedOn w:val="Normal"/>
    <w:rsid w:val="001E7B23"/>
    <w:pPr>
      <w:spacing w:before="100" w:beforeAutospacing="1" w:after="100" w:afterAutospacing="1" w:line="240" w:lineRule="auto"/>
      <w:jc w:val="center"/>
    </w:pPr>
    <w:rPr>
      <w:rFonts w:ascii="Times New Roman" w:eastAsia="Times New Roman" w:hAnsi="Times New Roman" w:cs="Times New Roman"/>
      <w:sz w:val="12"/>
      <w:szCs w:val="12"/>
      <w:lang w:val="en-US"/>
    </w:rPr>
  </w:style>
  <w:style w:type="paragraph" w:styleId="Lista2">
    <w:name w:val="List 2"/>
    <w:basedOn w:val="Normal"/>
    <w:rsid w:val="001E7B23"/>
    <w:pPr>
      <w:spacing w:after="0" w:line="240" w:lineRule="auto"/>
      <w:ind w:left="566" w:hanging="283"/>
    </w:pPr>
    <w:rPr>
      <w:rFonts w:ascii="Times New Roman" w:eastAsia="Times New Roman" w:hAnsi="Times New Roman" w:cs="Times New Roman"/>
      <w:sz w:val="20"/>
      <w:szCs w:val="20"/>
      <w:lang w:eastAsia="ro-RO"/>
    </w:rPr>
  </w:style>
  <w:style w:type="paragraph" w:customStyle="1" w:styleId="font5">
    <w:name w:val="font5"/>
    <w:basedOn w:val="Normal"/>
    <w:rsid w:val="001E7B23"/>
    <w:pPr>
      <w:spacing w:before="100" w:beforeAutospacing="1" w:after="100" w:afterAutospacing="1" w:line="240" w:lineRule="auto"/>
    </w:pPr>
    <w:rPr>
      <w:rFonts w:ascii="Arial" w:eastAsia="Times New Roman" w:hAnsi="Arial" w:cs="Arial"/>
      <w:b/>
      <w:bCs/>
      <w:color w:val="FF0000"/>
      <w:sz w:val="15"/>
      <w:szCs w:val="15"/>
      <w:lang w:val="en-US"/>
    </w:rPr>
  </w:style>
  <w:style w:type="paragraph" w:customStyle="1" w:styleId="font6">
    <w:name w:val="font6"/>
    <w:basedOn w:val="Normal"/>
    <w:rsid w:val="001E7B23"/>
    <w:pPr>
      <w:spacing w:before="100" w:beforeAutospacing="1" w:after="100" w:afterAutospacing="1" w:line="240" w:lineRule="auto"/>
    </w:pPr>
    <w:rPr>
      <w:rFonts w:ascii="Arial" w:eastAsia="Times New Roman" w:hAnsi="Arial" w:cs="Arial"/>
      <w:color w:val="FF0000"/>
      <w:sz w:val="15"/>
      <w:szCs w:val="15"/>
      <w:lang w:val="en-US"/>
    </w:rPr>
  </w:style>
  <w:style w:type="paragraph" w:customStyle="1" w:styleId="font7">
    <w:name w:val="font7"/>
    <w:basedOn w:val="Normal"/>
    <w:rsid w:val="001E7B23"/>
    <w:pPr>
      <w:spacing w:before="100" w:beforeAutospacing="1" w:after="100" w:afterAutospacing="1" w:line="240" w:lineRule="auto"/>
    </w:pPr>
    <w:rPr>
      <w:rFonts w:ascii="Arial" w:eastAsia="Times New Roman" w:hAnsi="Arial" w:cs="Arial"/>
      <w:b/>
      <w:bCs/>
      <w:color w:val="FF0000"/>
      <w:sz w:val="15"/>
      <w:szCs w:val="15"/>
      <w:lang w:val="en-US"/>
    </w:rPr>
  </w:style>
  <w:style w:type="paragraph" w:customStyle="1" w:styleId="xl51">
    <w:name w:val="xl51"/>
    <w:basedOn w:val="Normal"/>
    <w:rsid w:val="001E7B23"/>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52">
    <w:name w:val="xl52"/>
    <w:basedOn w:val="Normal"/>
    <w:rsid w:val="001E7B23"/>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53">
    <w:name w:val="xl53"/>
    <w:basedOn w:val="Normal"/>
    <w:rsid w:val="001E7B23"/>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54">
    <w:name w:val="xl54"/>
    <w:basedOn w:val="Normal"/>
    <w:rsid w:val="001E7B23"/>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55">
    <w:name w:val="xl55"/>
    <w:basedOn w:val="Normal"/>
    <w:rsid w:val="001E7B2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aracterCaracter2">
    <w:name w:val="Caracter Caracter2"/>
    <w:rsid w:val="001E7B23"/>
    <w:rPr>
      <w:rFonts w:ascii="Courier New" w:hAnsi="Courier New" w:cs="Courier New" w:hint="default"/>
      <w:lang w:val="ro-RO"/>
    </w:rPr>
  </w:style>
  <w:style w:type="paragraph" w:customStyle="1" w:styleId="CharChar1CharChar">
    <w:name w:val="Char Char1 Char Char"/>
    <w:basedOn w:val="Normal"/>
    <w:rsid w:val="001E7B23"/>
    <w:pPr>
      <w:spacing w:after="0" w:line="240" w:lineRule="auto"/>
    </w:pPr>
    <w:rPr>
      <w:rFonts w:ascii="Times New Roman" w:eastAsia="Times New Roman" w:hAnsi="Times New Roman" w:cs="Times New Roman"/>
      <w:sz w:val="24"/>
      <w:szCs w:val="24"/>
      <w:lang w:val="pl-PL" w:eastAsia="pl-PL"/>
    </w:rPr>
  </w:style>
  <w:style w:type="paragraph" w:customStyle="1" w:styleId="cap0">
    <w:name w:val="cap"/>
    <w:basedOn w:val="Textsimplu"/>
    <w:rsid w:val="001E7B23"/>
    <w:pPr>
      <w:spacing w:before="0" w:beforeAutospacing="0" w:after="0" w:afterAutospacing="0"/>
    </w:pPr>
    <w:rPr>
      <w:rFonts w:ascii="Arial" w:hAnsi="Arial"/>
      <w:b/>
      <w:szCs w:val="20"/>
    </w:rPr>
  </w:style>
  <w:style w:type="paragraph" w:customStyle="1" w:styleId="style8">
    <w:name w:val="style8"/>
    <w:basedOn w:val="Normal"/>
    <w:rsid w:val="001E7B23"/>
    <w:pPr>
      <w:spacing w:before="100" w:beforeAutospacing="1" w:after="100" w:afterAutospacing="1" w:line="240" w:lineRule="auto"/>
    </w:pPr>
    <w:rPr>
      <w:rFonts w:ascii="Times New Roman" w:eastAsia="Times New Roman" w:hAnsi="Times New Roman" w:cs="Times New Roman"/>
      <w:sz w:val="18"/>
      <w:szCs w:val="18"/>
      <w:lang w:eastAsia="ro-RO"/>
    </w:rPr>
  </w:style>
  <w:style w:type="character" w:customStyle="1" w:styleId="CharChar11">
    <w:name w:val="Char Char11"/>
    <w:aliases w:val=" Caracter1 Char Char, Char Char1"/>
    <w:locked/>
    <w:rsid w:val="001E7B23"/>
    <w:rPr>
      <w:rFonts w:ascii="Courier New" w:hAnsi="Courier New"/>
      <w:lang w:val="ro-RO" w:eastAsia="en-US" w:bidi="ar-SA"/>
    </w:rPr>
  </w:style>
  <w:style w:type="paragraph" w:styleId="Lista3">
    <w:name w:val="List 3"/>
    <w:basedOn w:val="Normal"/>
    <w:rsid w:val="001E7B23"/>
    <w:pPr>
      <w:spacing w:after="0" w:line="240" w:lineRule="auto"/>
      <w:ind w:left="849" w:hanging="283"/>
    </w:pPr>
    <w:rPr>
      <w:rFonts w:ascii="Times New Roman" w:eastAsia="Times New Roman" w:hAnsi="Times New Roman" w:cs="Times New Roman"/>
      <w:sz w:val="20"/>
      <w:szCs w:val="20"/>
    </w:rPr>
  </w:style>
  <w:style w:type="character" w:customStyle="1" w:styleId="Caracter1Char">
    <w:name w:val="Caracter1 Char"/>
    <w:locked/>
    <w:rsid w:val="001E7B23"/>
    <w:rPr>
      <w:rFonts w:ascii="Courier New" w:hAnsi="Courier New"/>
      <w:lang w:val="ro-RO" w:eastAsia="en-US" w:bidi="ar-SA"/>
    </w:rPr>
  </w:style>
  <w:style w:type="paragraph" w:customStyle="1" w:styleId="normi">
    <w:name w:val="normi"/>
    <w:basedOn w:val="Normal"/>
    <w:rsid w:val="001E7B23"/>
    <w:pPr>
      <w:widowControl w:val="0"/>
      <w:spacing w:after="0" w:line="360" w:lineRule="auto"/>
      <w:ind w:firstLine="680"/>
      <w:jc w:val="both"/>
    </w:pPr>
    <w:rPr>
      <w:rFonts w:ascii="Tahoma" w:eastAsia="Tahoma" w:hAnsi="Tahoma" w:cs="Times New Roman"/>
      <w:sz w:val="24"/>
      <w:szCs w:val="20"/>
      <w:lang w:val="en-US"/>
    </w:rPr>
  </w:style>
  <w:style w:type="character" w:customStyle="1" w:styleId="CharCharChar1">
    <w:name w:val="Char Char Char1"/>
    <w:rsid w:val="001E7B23"/>
    <w:rPr>
      <w:rFonts w:ascii="Courier New" w:hAnsi="Courier New"/>
      <w:lang w:val="ro-RO" w:eastAsia="en-US" w:bidi="ar-SA"/>
    </w:rPr>
  </w:style>
  <w:style w:type="paragraph" w:customStyle="1" w:styleId="tablazat">
    <w:name w:val="tablazat"/>
    <w:basedOn w:val="Normal"/>
    <w:rsid w:val="001E7B23"/>
    <w:pPr>
      <w:widowControl w:val="0"/>
      <w:spacing w:after="0" w:line="240" w:lineRule="auto"/>
      <w:jc w:val="center"/>
    </w:pPr>
    <w:rPr>
      <w:rFonts w:ascii="Times New Roman" w:eastAsia="Times New Roman" w:hAnsi="Times New Roman" w:cs="Times New Roman"/>
      <w:sz w:val="20"/>
      <w:szCs w:val="20"/>
      <w:lang w:val="en-US"/>
    </w:rPr>
  </w:style>
  <w:style w:type="character" w:customStyle="1" w:styleId="CaracterCaracterCaracter">
    <w:name w:val="Caracter Caracter Caracter"/>
    <w:rsid w:val="001E7B23"/>
    <w:rPr>
      <w:rFonts w:ascii="Arial" w:hAnsi="Arial"/>
      <w:sz w:val="24"/>
      <w:lang w:val="ro-RO" w:eastAsia="en-US" w:bidi="ar-SA"/>
    </w:rPr>
  </w:style>
  <w:style w:type="character" w:customStyle="1" w:styleId="CaracterCharChar">
    <w:name w:val="Caracter Char Char"/>
    <w:rsid w:val="001E7B23"/>
    <w:rPr>
      <w:rFonts w:ascii="Arial" w:hAnsi="Arial"/>
      <w:sz w:val="24"/>
      <w:lang w:val="ro-RO"/>
    </w:rPr>
  </w:style>
  <w:style w:type="paragraph" w:customStyle="1" w:styleId="datecompl">
    <w:name w:val="date compl"/>
    <w:basedOn w:val="Titlu2"/>
    <w:rsid w:val="001E7B23"/>
    <w:pPr>
      <w:keepNext w:val="0"/>
      <w:keepLines w:val="0"/>
      <w:spacing w:before="0" w:after="200" w:line="240" w:lineRule="auto"/>
      <w:ind w:right="-108"/>
      <w:jc w:val="both"/>
    </w:pPr>
    <w:rPr>
      <w:rFonts w:ascii="Arial" w:eastAsia="Times New Roman" w:hAnsi="Arial" w:cs="Arial"/>
      <w:color w:val="000000"/>
      <w:sz w:val="20"/>
      <w:szCs w:val="20"/>
    </w:rPr>
  </w:style>
  <w:style w:type="paragraph" w:customStyle="1" w:styleId="xl56">
    <w:name w:val="xl56"/>
    <w:basedOn w:val="Normal"/>
    <w:rsid w:val="001E7B23"/>
    <w:pPr>
      <w:pBdr>
        <w:left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
    <w:name w:val="xl57"/>
    <w:basedOn w:val="Normal"/>
    <w:rsid w:val="001E7B23"/>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9">
    <w:name w:val="xl59"/>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61">
    <w:name w:val="xl61"/>
    <w:basedOn w:val="Normal"/>
    <w:rsid w:val="001E7B23"/>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2">
    <w:name w:val="xl62"/>
    <w:basedOn w:val="Normal"/>
    <w:rsid w:val="001E7B23"/>
    <w:pPr>
      <w:pBdr>
        <w:top w:val="single" w:sz="4" w:space="0" w:color="auto"/>
        <w:left w:val="single" w:sz="4"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3">
    <w:name w:val="xl63"/>
    <w:basedOn w:val="Normal"/>
    <w:rsid w:val="001E7B23"/>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4">
    <w:name w:val="xl64"/>
    <w:basedOn w:val="Normal"/>
    <w:rsid w:val="001E7B23"/>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Normal"/>
    <w:rsid w:val="001E7B23"/>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1E7B23"/>
    <w:pPr>
      <w:pBdr>
        <w:left w:val="single" w:sz="4" w:space="0" w:color="auto"/>
        <w:bottom w:val="single" w:sz="4"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8">
    <w:name w:val="xl68"/>
    <w:basedOn w:val="Normal"/>
    <w:rsid w:val="001E7B23"/>
    <w:pPr>
      <w:pBdr>
        <w:left w:val="single" w:sz="8"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9">
    <w:name w:val="xl69"/>
    <w:basedOn w:val="Normal"/>
    <w:rsid w:val="001E7B23"/>
    <w:pPr>
      <w:pBdr>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0">
    <w:name w:val="xl70"/>
    <w:basedOn w:val="Normal"/>
    <w:rsid w:val="001E7B23"/>
    <w:pPr>
      <w:pBdr>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1">
    <w:name w:val="xl71"/>
    <w:basedOn w:val="Normal"/>
    <w:rsid w:val="001E7B2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2">
    <w:name w:val="xl72"/>
    <w:basedOn w:val="Normal"/>
    <w:rsid w:val="001E7B2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3">
    <w:name w:val="xl73"/>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4">
    <w:name w:val="xl74"/>
    <w:basedOn w:val="Normal"/>
    <w:rsid w:val="001E7B23"/>
    <w:pPr>
      <w:pBdr>
        <w:top w:val="single" w:sz="4" w:space="0" w:color="auto"/>
        <w:left w:val="single" w:sz="4" w:space="0" w:color="auto"/>
        <w:bottom w:val="single" w:sz="4" w:space="0" w:color="000000"/>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5">
    <w:name w:val="xl75"/>
    <w:basedOn w:val="Normal"/>
    <w:rsid w:val="001E7B23"/>
    <w:pPr>
      <w:pBdr>
        <w:top w:val="single" w:sz="4" w:space="0" w:color="auto"/>
        <w:left w:val="single" w:sz="4" w:space="0" w:color="auto"/>
        <w:bottom w:val="single" w:sz="4" w:space="0" w:color="000000"/>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6">
    <w:name w:val="xl76"/>
    <w:basedOn w:val="Normal"/>
    <w:rsid w:val="001E7B23"/>
    <w:pPr>
      <w:pBdr>
        <w:top w:val="single" w:sz="4" w:space="0" w:color="auto"/>
        <w:left w:val="single" w:sz="4" w:space="0" w:color="auto"/>
        <w:bottom w:val="single" w:sz="4" w:space="0" w:color="000000"/>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7">
    <w:name w:val="xl77"/>
    <w:basedOn w:val="Normal"/>
    <w:rsid w:val="001E7B23"/>
    <w:pPr>
      <w:pBdr>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8">
    <w:name w:val="xl78"/>
    <w:basedOn w:val="Normal"/>
    <w:rsid w:val="001E7B23"/>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1E7B23"/>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81">
    <w:name w:val="xl81"/>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2">
    <w:name w:val="xl82"/>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1E7B23"/>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4">
    <w:name w:val="xl84"/>
    <w:basedOn w:val="Normal"/>
    <w:rsid w:val="001E7B23"/>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5">
    <w:name w:val="xl85"/>
    <w:basedOn w:val="Normal"/>
    <w:rsid w:val="001E7B23"/>
    <w:pPr>
      <w:pBdr>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6">
    <w:name w:val="xl86"/>
    <w:basedOn w:val="Normal"/>
    <w:rsid w:val="001E7B23"/>
    <w:pPr>
      <w:pBdr>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7">
    <w:name w:val="xl87"/>
    <w:basedOn w:val="Normal"/>
    <w:rsid w:val="001E7B23"/>
    <w:pPr>
      <w:pBdr>
        <w:left w:val="single" w:sz="4"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8">
    <w:name w:val="xl88"/>
    <w:basedOn w:val="Normal"/>
    <w:rsid w:val="001E7B2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89">
    <w:name w:val="xl89"/>
    <w:basedOn w:val="Normal"/>
    <w:rsid w:val="001E7B2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90">
    <w:name w:val="xl90"/>
    <w:basedOn w:val="Normal"/>
    <w:rsid w:val="001E7B23"/>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1">
    <w:name w:val="xl91"/>
    <w:basedOn w:val="Normal"/>
    <w:rsid w:val="001E7B23"/>
    <w:pPr>
      <w:pBdr>
        <w:left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92">
    <w:name w:val="xl92"/>
    <w:basedOn w:val="Normal"/>
    <w:rsid w:val="001E7B23"/>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93">
    <w:name w:val="xl93"/>
    <w:basedOn w:val="Normal"/>
    <w:rsid w:val="001E7B23"/>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94">
    <w:name w:val="xl94"/>
    <w:basedOn w:val="Normal"/>
    <w:rsid w:val="001E7B23"/>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95">
    <w:name w:val="xl95"/>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96">
    <w:name w:val="xl96"/>
    <w:basedOn w:val="Normal"/>
    <w:rsid w:val="001E7B23"/>
    <w:pPr>
      <w:pBdr>
        <w:left w:val="single" w:sz="8"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97">
    <w:name w:val="xl97"/>
    <w:basedOn w:val="Normal"/>
    <w:rsid w:val="001E7B23"/>
    <w:pPr>
      <w:pBdr>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98">
    <w:name w:val="xl98"/>
    <w:basedOn w:val="Normal"/>
    <w:rsid w:val="001E7B2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1">
    <w:name w:val="xl101"/>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03">
    <w:name w:val="xl103"/>
    <w:basedOn w:val="Normal"/>
    <w:rsid w:val="001E7B23"/>
    <w:pPr>
      <w:pBdr>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04">
    <w:name w:val="xl104"/>
    <w:basedOn w:val="Normal"/>
    <w:rsid w:val="001E7B23"/>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05">
    <w:name w:val="xl105"/>
    <w:basedOn w:val="Normal"/>
    <w:rsid w:val="001E7B23"/>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06">
    <w:name w:val="xl106"/>
    <w:basedOn w:val="Normal"/>
    <w:rsid w:val="001E7B23"/>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7">
    <w:name w:val="xl107"/>
    <w:basedOn w:val="Normal"/>
    <w:rsid w:val="001E7B23"/>
    <w:pPr>
      <w:pBdr>
        <w:left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8">
    <w:name w:val="xl108"/>
    <w:basedOn w:val="Normal"/>
    <w:rsid w:val="001E7B23"/>
    <w:pPr>
      <w:pBdr>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9">
    <w:name w:val="xl109"/>
    <w:basedOn w:val="Normal"/>
    <w:rsid w:val="001E7B23"/>
    <w:pPr>
      <w:pBdr>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0">
    <w:name w:val="xl110"/>
    <w:basedOn w:val="Normal"/>
    <w:rsid w:val="001E7B23"/>
    <w:pPr>
      <w:pBdr>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1">
    <w:name w:val="xl111"/>
    <w:basedOn w:val="Normal"/>
    <w:rsid w:val="001E7B23"/>
    <w:pPr>
      <w:pBdr>
        <w:left w:val="single" w:sz="8"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2">
    <w:name w:val="xl112"/>
    <w:basedOn w:val="Normal"/>
    <w:rsid w:val="001E7B23"/>
    <w:pPr>
      <w:pBdr>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3">
    <w:name w:val="xl113"/>
    <w:basedOn w:val="Normal"/>
    <w:rsid w:val="001E7B23"/>
    <w:pPr>
      <w:pBdr>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4">
    <w:name w:val="xl114"/>
    <w:basedOn w:val="Normal"/>
    <w:rsid w:val="001E7B23"/>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15">
    <w:name w:val="xl115"/>
    <w:basedOn w:val="Normal"/>
    <w:rsid w:val="001E7B23"/>
    <w:pPr>
      <w:pBdr>
        <w:left w:val="single" w:sz="8"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6">
    <w:name w:val="xl116"/>
    <w:basedOn w:val="Normal"/>
    <w:rsid w:val="001E7B23"/>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7">
    <w:name w:val="xl117"/>
    <w:basedOn w:val="Normal"/>
    <w:rsid w:val="001E7B23"/>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8">
    <w:name w:val="xl118"/>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19">
    <w:name w:val="xl119"/>
    <w:basedOn w:val="Normal"/>
    <w:rsid w:val="001E7B23"/>
    <w:pPr>
      <w:pBdr>
        <w:top w:val="single" w:sz="4" w:space="0" w:color="auto"/>
        <w:left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0">
    <w:name w:val="xl120"/>
    <w:basedOn w:val="Normal"/>
    <w:rsid w:val="001E7B23"/>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1">
    <w:name w:val="xl121"/>
    <w:basedOn w:val="Normal"/>
    <w:rsid w:val="001E7B23"/>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2">
    <w:name w:val="xl122"/>
    <w:basedOn w:val="Normal"/>
    <w:rsid w:val="001E7B23"/>
    <w:pPr>
      <w:pBdr>
        <w:left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3">
    <w:name w:val="xl123"/>
    <w:basedOn w:val="Normal"/>
    <w:rsid w:val="001E7B23"/>
    <w:pPr>
      <w:pBdr>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4">
    <w:name w:val="xl124"/>
    <w:basedOn w:val="Normal"/>
    <w:rsid w:val="001E7B23"/>
    <w:pPr>
      <w:pBdr>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5">
    <w:name w:val="xl125"/>
    <w:basedOn w:val="Normal"/>
    <w:rsid w:val="001E7B23"/>
    <w:pPr>
      <w:pBdr>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6">
    <w:name w:val="xl126"/>
    <w:basedOn w:val="Normal"/>
    <w:rsid w:val="001E7B23"/>
    <w:pPr>
      <w:pBdr>
        <w:left w:val="single" w:sz="8"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7">
    <w:name w:val="xl127"/>
    <w:basedOn w:val="Normal"/>
    <w:rsid w:val="001E7B23"/>
    <w:pPr>
      <w:pBdr>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8">
    <w:name w:val="xl128"/>
    <w:basedOn w:val="Normal"/>
    <w:rsid w:val="001E7B23"/>
    <w:pPr>
      <w:pBdr>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9">
    <w:name w:val="xl129"/>
    <w:basedOn w:val="Normal"/>
    <w:rsid w:val="001E7B23"/>
    <w:pPr>
      <w:pBdr>
        <w:left w:val="single" w:sz="8"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30">
    <w:name w:val="xl130"/>
    <w:basedOn w:val="Normal"/>
    <w:rsid w:val="001E7B23"/>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31">
    <w:name w:val="xl131"/>
    <w:basedOn w:val="Normal"/>
    <w:rsid w:val="001E7B23"/>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32">
    <w:name w:val="xl132"/>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xl133">
    <w:name w:val="xl133"/>
    <w:basedOn w:val="Normal"/>
    <w:rsid w:val="001E7B23"/>
    <w:pPr>
      <w:pBdr>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4">
    <w:name w:val="xl134"/>
    <w:basedOn w:val="Normal"/>
    <w:rsid w:val="001E7B23"/>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135">
    <w:name w:val="xl135"/>
    <w:basedOn w:val="Normal"/>
    <w:rsid w:val="001E7B2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36">
    <w:name w:val="xl136"/>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37">
    <w:name w:val="xl137"/>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138">
    <w:name w:val="xl138"/>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39">
    <w:name w:val="xl139"/>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40">
    <w:name w:val="xl140"/>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US"/>
    </w:rPr>
  </w:style>
  <w:style w:type="paragraph" w:customStyle="1" w:styleId="xl141">
    <w:name w:val="xl141"/>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2">
    <w:name w:val="xl142"/>
    <w:basedOn w:val="Normal"/>
    <w:rsid w:val="001E7B2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43">
    <w:name w:val="xl143"/>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44">
    <w:name w:val="xl144"/>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145">
    <w:name w:val="xl145"/>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46">
    <w:name w:val="xl146"/>
    <w:basedOn w:val="Normal"/>
    <w:rsid w:val="001E7B23"/>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47">
    <w:name w:val="xl147"/>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48">
    <w:name w:val="xl148"/>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49">
    <w:name w:val="xl149"/>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0">
    <w:name w:val="xl150"/>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1">
    <w:name w:val="xl151"/>
    <w:basedOn w:val="Normal"/>
    <w:rsid w:val="001E7B23"/>
    <w:pPr>
      <w:pBdr>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52">
    <w:name w:val="xl152"/>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3">
    <w:name w:val="xl153"/>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4">
    <w:name w:val="xl154"/>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155">
    <w:name w:val="xl155"/>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156">
    <w:name w:val="xl156"/>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xl157">
    <w:name w:val="xl157"/>
    <w:basedOn w:val="Normal"/>
    <w:rsid w:val="001E7B23"/>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58">
    <w:name w:val="xl158"/>
    <w:basedOn w:val="Normal"/>
    <w:rsid w:val="001E7B2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9">
    <w:name w:val="xl159"/>
    <w:basedOn w:val="Normal"/>
    <w:rsid w:val="001E7B2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0">
    <w:name w:val="xl160"/>
    <w:basedOn w:val="Normal"/>
    <w:rsid w:val="001E7B23"/>
    <w:pPr>
      <w:pBdr>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61">
    <w:name w:val="xl161"/>
    <w:basedOn w:val="Normal"/>
    <w:rsid w:val="001E7B2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62">
    <w:name w:val="xl162"/>
    <w:basedOn w:val="Normal"/>
    <w:rsid w:val="001E7B23"/>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3">
    <w:name w:val="xl163"/>
    <w:basedOn w:val="Normal"/>
    <w:rsid w:val="001E7B23"/>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4">
    <w:name w:val="xl164"/>
    <w:basedOn w:val="Normal"/>
    <w:rsid w:val="001E7B23"/>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5">
    <w:name w:val="xl165"/>
    <w:basedOn w:val="Normal"/>
    <w:rsid w:val="001E7B23"/>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66">
    <w:name w:val="xl166"/>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color w:val="000000"/>
      <w:sz w:val="24"/>
      <w:szCs w:val="24"/>
      <w:lang w:val="en-US"/>
    </w:rPr>
  </w:style>
  <w:style w:type="paragraph" w:customStyle="1" w:styleId="xl167">
    <w:name w:val="xl167"/>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8">
    <w:name w:val="xl168"/>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en-US"/>
    </w:rPr>
  </w:style>
  <w:style w:type="paragraph" w:customStyle="1" w:styleId="xl169">
    <w:name w:val="xl169"/>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70">
    <w:name w:val="xl170"/>
    <w:basedOn w:val="Normal"/>
    <w:rsid w:val="001E7B23"/>
    <w:pPr>
      <w:pBdr>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71">
    <w:name w:val="xl171"/>
    <w:basedOn w:val="Normal"/>
    <w:rsid w:val="001E7B23"/>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72">
    <w:name w:val="xl172"/>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val="en-US"/>
    </w:rPr>
  </w:style>
  <w:style w:type="paragraph" w:customStyle="1" w:styleId="xl173">
    <w:name w:val="xl173"/>
    <w:basedOn w:val="Normal"/>
    <w:rsid w:val="001E7B23"/>
    <w:pPr>
      <w:pBdr>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74">
    <w:name w:val="xl174"/>
    <w:basedOn w:val="Normal"/>
    <w:rsid w:val="001E7B23"/>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75">
    <w:name w:val="xl175"/>
    <w:basedOn w:val="Normal"/>
    <w:rsid w:val="001E7B23"/>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76">
    <w:name w:val="xl176"/>
    <w:basedOn w:val="Normal"/>
    <w:rsid w:val="001E7B23"/>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77">
    <w:name w:val="xl177"/>
    <w:basedOn w:val="Normal"/>
    <w:rsid w:val="001E7B23"/>
    <w:pP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78">
    <w:name w:val="xl178"/>
    <w:basedOn w:val="Normal"/>
    <w:rsid w:val="001E7B23"/>
    <w:pPr>
      <w:pBdr>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79">
    <w:name w:val="xl179"/>
    <w:basedOn w:val="Normal"/>
    <w:rsid w:val="001E7B23"/>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80">
    <w:name w:val="xl180"/>
    <w:basedOn w:val="Normal"/>
    <w:rsid w:val="001E7B23"/>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81">
    <w:name w:val="xl181"/>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val="en-US"/>
    </w:rPr>
  </w:style>
  <w:style w:type="paragraph" w:customStyle="1" w:styleId="xl182">
    <w:name w:val="xl182"/>
    <w:basedOn w:val="Normal"/>
    <w:rsid w:val="001E7B23"/>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183">
    <w:name w:val="xl183"/>
    <w:basedOn w:val="Normal"/>
    <w:rsid w:val="001E7B23"/>
    <w:pPr>
      <w:pBdr>
        <w:left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84">
    <w:name w:val="xl184"/>
    <w:basedOn w:val="Normal"/>
    <w:rsid w:val="001E7B23"/>
    <w:pPr>
      <w:pBdr>
        <w:top w:val="single" w:sz="4" w:space="0" w:color="auto"/>
        <w:left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85">
    <w:name w:val="xl185"/>
    <w:basedOn w:val="Normal"/>
    <w:rsid w:val="001E7B23"/>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86">
    <w:name w:val="xl186"/>
    <w:basedOn w:val="Normal"/>
    <w:rsid w:val="001E7B2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87">
    <w:name w:val="xl187"/>
    <w:basedOn w:val="Normal"/>
    <w:rsid w:val="001E7B23"/>
    <w:pPr>
      <w:pBdr>
        <w:top w:val="single" w:sz="4" w:space="0" w:color="auto"/>
        <w:left w:val="single" w:sz="4"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88">
    <w:name w:val="xl188"/>
    <w:basedOn w:val="Normal"/>
    <w:rsid w:val="001E7B23"/>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89">
    <w:name w:val="xl189"/>
    <w:basedOn w:val="Normal"/>
    <w:rsid w:val="001E7B2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0">
    <w:name w:val="xl190"/>
    <w:basedOn w:val="Normal"/>
    <w:rsid w:val="001E7B2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91">
    <w:name w:val="xl191"/>
    <w:basedOn w:val="Normal"/>
    <w:rsid w:val="001E7B23"/>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92">
    <w:name w:val="xl192"/>
    <w:basedOn w:val="Normal"/>
    <w:rsid w:val="001E7B23"/>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93">
    <w:name w:val="xl193"/>
    <w:basedOn w:val="Normal"/>
    <w:rsid w:val="001E7B2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94">
    <w:name w:val="xl194"/>
    <w:basedOn w:val="Normal"/>
    <w:rsid w:val="001E7B2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95">
    <w:name w:val="xl195"/>
    <w:basedOn w:val="Normal"/>
    <w:rsid w:val="001E7B2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6">
    <w:name w:val="xl196"/>
    <w:basedOn w:val="Normal"/>
    <w:rsid w:val="001E7B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n-US"/>
    </w:rPr>
  </w:style>
  <w:style w:type="paragraph" w:customStyle="1" w:styleId="xl197">
    <w:name w:val="xl197"/>
    <w:basedOn w:val="Normal"/>
    <w:rsid w:val="001E7B2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8">
    <w:name w:val="xl198"/>
    <w:basedOn w:val="Normal"/>
    <w:rsid w:val="001E7B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99">
    <w:name w:val="xl199"/>
    <w:basedOn w:val="Normal"/>
    <w:rsid w:val="001E7B23"/>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00">
    <w:name w:val="xl200"/>
    <w:basedOn w:val="Normal"/>
    <w:rsid w:val="001E7B23"/>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01">
    <w:name w:val="xl201"/>
    <w:basedOn w:val="Normal"/>
    <w:rsid w:val="001E7B23"/>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2">
    <w:name w:val="xl202"/>
    <w:basedOn w:val="Normal"/>
    <w:rsid w:val="001E7B23"/>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3">
    <w:name w:val="xl203"/>
    <w:basedOn w:val="Normal"/>
    <w:rsid w:val="001E7B23"/>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04">
    <w:name w:val="xl204"/>
    <w:basedOn w:val="Normal"/>
    <w:rsid w:val="001E7B23"/>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05">
    <w:name w:val="xl205"/>
    <w:basedOn w:val="Normal"/>
    <w:rsid w:val="001E7B23"/>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6">
    <w:name w:val="xl206"/>
    <w:basedOn w:val="Normal"/>
    <w:rsid w:val="001E7B2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07">
    <w:name w:val="xl207"/>
    <w:basedOn w:val="Normal"/>
    <w:rsid w:val="001E7B2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08">
    <w:name w:val="xl208"/>
    <w:basedOn w:val="Normal"/>
    <w:rsid w:val="001E7B2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09">
    <w:name w:val="xl209"/>
    <w:basedOn w:val="Normal"/>
    <w:rsid w:val="001E7B23"/>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10">
    <w:name w:val="xl210"/>
    <w:basedOn w:val="Normal"/>
    <w:rsid w:val="001E7B23"/>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11">
    <w:name w:val="xl211"/>
    <w:basedOn w:val="Normal"/>
    <w:rsid w:val="001E7B23"/>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12">
    <w:name w:val="xl212"/>
    <w:basedOn w:val="Normal"/>
    <w:rsid w:val="001E7B23"/>
    <w:pPr>
      <w:pBdr>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13">
    <w:name w:val="xl213"/>
    <w:basedOn w:val="Normal"/>
    <w:rsid w:val="001E7B23"/>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14">
    <w:name w:val="xl214"/>
    <w:basedOn w:val="Normal"/>
    <w:rsid w:val="001E7B23"/>
    <w:pPr>
      <w:pBdr>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15">
    <w:name w:val="xl215"/>
    <w:basedOn w:val="Normal"/>
    <w:rsid w:val="001E7B23"/>
    <w:pPr>
      <w:pBdr>
        <w:left w:val="single" w:sz="8"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16">
    <w:name w:val="xl216"/>
    <w:basedOn w:val="Normal"/>
    <w:rsid w:val="001E7B23"/>
    <w:pPr>
      <w:pBdr>
        <w:top w:val="single" w:sz="4" w:space="0" w:color="auto"/>
        <w:left w:val="single" w:sz="4"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17">
    <w:name w:val="xl217"/>
    <w:basedOn w:val="Normal"/>
    <w:rsid w:val="001E7B23"/>
    <w:pPr>
      <w:pBdr>
        <w:top w:val="single" w:sz="4"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18">
    <w:name w:val="xl218"/>
    <w:basedOn w:val="Normal"/>
    <w:rsid w:val="001E7B23"/>
    <w:pPr>
      <w:pBdr>
        <w:top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19">
    <w:name w:val="xl219"/>
    <w:basedOn w:val="Normal"/>
    <w:rsid w:val="001E7B23"/>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20">
    <w:name w:val="xl220"/>
    <w:basedOn w:val="Normal"/>
    <w:rsid w:val="001E7B23"/>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21">
    <w:name w:val="xl221"/>
    <w:basedOn w:val="Normal"/>
    <w:rsid w:val="001E7B23"/>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22">
    <w:name w:val="xl222"/>
    <w:basedOn w:val="Normal"/>
    <w:rsid w:val="001E7B23"/>
    <w:pPr>
      <w:pBdr>
        <w:top w:val="single" w:sz="4" w:space="0" w:color="auto"/>
        <w:lef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23">
    <w:name w:val="xl223"/>
    <w:basedOn w:val="Normal"/>
    <w:rsid w:val="001E7B2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24">
    <w:name w:val="xl224"/>
    <w:basedOn w:val="Normal"/>
    <w:rsid w:val="001E7B23"/>
    <w:pPr>
      <w:pBdr>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25">
    <w:name w:val="xl225"/>
    <w:basedOn w:val="Normal"/>
    <w:rsid w:val="001E7B23"/>
    <w:pPr>
      <w:pBdr>
        <w:top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26">
    <w:name w:val="xl226"/>
    <w:basedOn w:val="Normal"/>
    <w:rsid w:val="001E7B23"/>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27">
    <w:name w:val="xl227"/>
    <w:basedOn w:val="Normal"/>
    <w:rsid w:val="001E7B2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28">
    <w:name w:val="xl228"/>
    <w:basedOn w:val="Normal"/>
    <w:rsid w:val="001E7B23"/>
    <w:pPr>
      <w:pBdr>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29">
    <w:name w:val="xl229"/>
    <w:basedOn w:val="Normal"/>
    <w:rsid w:val="001E7B23"/>
    <w:pPr>
      <w:pBdr>
        <w:bottom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30">
    <w:name w:val="xl230"/>
    <w:basedOn w:val="Normal"/>
    <w:rsid w:val="001E7B23"/>
    <w:pPr>
      <w:pBdr>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31">
    <w:name w:val="xl231"/>
    <w:basedOn w:val="Normal"/>
    <w:rsid w:val="001E7B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32">
    <w:name w:val="xl232"/>
    <w:basedOn w:val="Normal"/>
    <w:rsid w:val="001E7B2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33">
    <w:name w:val="xl233"/>
    <w:basedOn w:val="Normal"/>
    <w:rsid w:val="001E7B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34">
    <w:name w:val="xl234"/>
    <w:basedOn w:val="Normal"/>
    <w:rsid w:val="001E7B23"/>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35">
    <w:name w:val="xl235"/>
    <w:basedOn w:val="Normal"/>
    <w:rsid w:val="001E7B23"/>
    <w:pPr>
      <w:pBdr>
        <w:top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36">
    <w:name w:val="xl236"/>
    <w:basedOn w:val="Normal"/>
    <w:rsid w:val="001E7B23"/>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37">
    <w:name w:val="xl237"/>
    <w:basedOn w:val="Normal"/>
    <w:rsid w:val="001E7B23"/>
    <w:pPr>
      <w:pBdr>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38">
    <w:name w:val="xl238"/>
    <w:basedOn w:val="Normal"/>
    <w:rsid w:val="001E7B23"/>
    <w:pPr>
      <w:pBdr>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39">
    <w:name w:val="xl239"/>
    <w:basedOn w:val="Normal"/>
    <w:rsid w:val="001E7B23"/>
    <w:pPr>
      <w:pBdr>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40">
    <w:name w:val="xl240"/>
    <w:basedOn w:val="Normal"/>
    <w:rsid w:val="001E7B2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41">
    <w:name w:val="xl241"/>
    <w:basedOn w:val="Normal"/>
    <w:rsid w:val="001E7B2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42">
    <w:name w:val="xl242"/>
    <w:basedOn w:val="Normal"/>
    <w:rsid w:val="001E7B2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43">
    <w:name w:val="xl243"/>
    <w:basedOn w:val="Normal"/>
    <w:rsid w:val="001E7B2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44">
    <w:name w:val="xl244"/>
    <w:basedOn w:val="Normal"/>
    <w:rsid w:val="001E7B23"/>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45">
    <w:name w:val="xl245"/>
    <w:basedOn w:val="Normal"/>
    <w:rsid w:val="001E7B2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46">
    <w:name w:val="xl246"/>
    <w:basedOn w:val="Normal"/>
    <w:rsid w:val="001E7B2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47">
    <w:name w:val="xl247"/>
    <w:basedOn w:val="Normal"/>
    <w:rsid w:val="001E7B23"/>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48">
    <w:name w:val="xl248"/>
    <w:basedOn w:val="Normal"/>
    <w:rsid w:val="001E7B2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49">
    <w:name w:val="xl249"/>
    <w:basedOn w:val="Normal"/>
    <w:rsid w:val="001E7B2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0">
    <w:name w:val="xl250"/>
    <w:basedOn w:val="Normal"/>
    <w:rsid w:val="001E7B2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1">
    <w:name w:val="xl251"/>
    <w:basedOn w:val="Normal"/>
    <w:rsid w:val="001E7B2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2">
    <w:name w:val="xl252"/>
    <w:basedOn w:val="Normal"/>
    <w:rsid w:val="001E7B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3">
    <w:name w:val="xl253"/>
    <w:basedOn w:val="Normal"/>
    <w:rsid w:val="001E7B2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4">
    <w:name w:val="xl254"/>
    <w:basedOn w:val="Normal"/>
    <w:rsid w:val="001E7B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5">
    <w:name w:val="xl255"/>
    <w:basedOn w:val="Normal"/>
    <w:rsid w:val="001E7B2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6">
    <w:name w:val="xl256"/>
    <w:basedOn w:val="Normal"/>
    <w:rsid w:val="001E7B2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7">
    <w:name w:val="xl257"/>
    <w:basedOn w:val="Normal"/>
    <w:rsid w:val="001E7B2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8">
    <w:name w:val="xl258"/>
    <w:basedOn w:val="Normal"/>
    <w:rsid w:val="001E7B2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9">
    <w:name w:val="xl259"/>
    <w:basedOn w:val="Normal"/>
    <w:rsid w:val="001E7B23"/>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60">
    <w:name w:val="xl260"/>
    <w:basedOn w:val="Normal"/>
    <w:rsid w:val="001E7B23"/>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261">
    <w:name w:val="xl261"/>
    <w:basedOn w:val="Normal"/>
    <w:rsid w:val="001E7B2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62">
    <w:name w:val="xl262"/>
    <w:basedOn w:val="Normal"/>
    <w:rsid w:val="001E7B2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263">
    <w:name w:val="xl263"/>
    <w:basedOn w:val="Normal"/>
    <w:rsid w:val="001E7B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val="en-US"/>
    </w:rPr>
  </w:style>
  <w:style w:type="paragraph" w:customStyle="1" w:styleId="xl264">
    <w:name w:val="xl264"/>
    <w:basedOn w:val="Normal"/>
    <w:rsid w:val="001E7B23"/>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65">
    <w:name w:val="xl265"/>
    <w:basedOn w:val="Normal"/>
    <w:rsid w:val="001E7B2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66">
    <w:name w:val="xl266"/>
    <w:basedOn w:val="Normal"/>
    <w:rsid w:val="001E7B2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67">
    <w:name w:val="xl267"/>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268">
    <w:name w:val="xl268"/>
    <w:basedOn w:val="Normal"/>
    <w:rsid w:val="001E7B23"/>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269">
    <w:name w:val="xl269"/>
    <w:basedOn w:val="Normal"/>
    <w:rsid w:val="001E7B2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270">
    <w:name w:val="xl270"/>
    <w:basedOn w:val="Normal"/>
    <w:rsid w:val="001E7B23"/>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71">
    <w:name w:val="xl271"/>
    <w:basedOn w:val="Normal"/>
    <w:rsid w:val="001E7B23"/>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72">
    <w:name w:val="xl272"/>
    <w:basedOn w:val="Normal"/>
    <w:rsid w:val="001E7B23"/>
    <w:pPr>
      <w:pBdr>
        <w:top w:val="single" w:sz="8"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73">
    <w:name w:val="xl273"/>
    <w:basedOn w:val="Normal"/>
    <w:rsid w:val="001E7B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itlu20">
    <w:name w:val="Titlu2"/>
    <w:basedOn w:val="Normal"/>
    <w:rsid w:val="001E7B23"/>
    <w:pPr>
      <w:spacing w:after="0" w:line="240" w:lineRule="auto"/>
      <w:jc w:val="center"/>
    </w:pPr>
    <w:rPr>
      <w:rFonts w:ascii="Arial" w:eastAsia="Times New Roman" w:hAnsi="Arial" w:cs="Times New Roman"/>
      <w:b/>
      <w:sz w:val="24"/>
      <w:szCs w:val="20"/>
      <w:lang w:val="en-US"/>
    </w:rPr>
  </w:style>
  <w:style w:type="paragraph" w:customStyle="1" w:styleId="Titlu21">
    <w:name w:val="Titlu 21"/>
    <w:basedOn w:val="Normal"/>
    <w:autoRedefine/>
    <w:rsid w:val="001E7B23"/>
    <w:pPr>
      <w:spacing w:after="0" w:line="240" w:lineRule="auto"/>
      <w:jc w:val="center"/>
    </w:pPr>
    <w:rPr>
      <w:rFonts w:ascii="Arial" w:eastAsia="Times New Roman" w:hAnsi="Arial" w:cs="Arial"/>
      <w:b/>
      <w:sz w:val="24"/>
      <w:szCs w:val="24"/>
    </w:rPr>
  </w:style>
  <w:style w:type="paragraph" w:styleId="Textnotdefinal">
    <w:name w:val="endnote text"/>
    <w:basedOn w:val="Normal"/>
    <w:link w:val="TextnotdefinalCaracter"/>
    <w:rsid w:val="001E7B23"/>
    <w:pPr>
      <w:spacing w:after="0" w:line="240" w:lineRule="auto"/>
    </w:pPr>
    <w:rPr>
      <w:rFonts w:ascii="Times New Roman" w:eastAsia="Times New Roman" w:hAnsi="Times New Roman" w:cs="Times New Roman"/>
      <w:sz w:val="20"/>
      <w:szCs w:val="20"/>
    </w:rPr>
  </w:style>
  <w:style w:type="character" w:customStyle="1" w:styleId="TextnotdefinalCaracter">
    <w:name w:val="Text notă de final Caracter"/>
    <w:basedOn w:val="Fontdeparagrafimplicit"/>
    <w:link w:val="Textnotdefinal"/>
    <w:rsid w:val="001E7B23"/>
    <w:rPr>
      <w:rFonts w:ascii="Times New Roman" w:eastAsia="Times New Roman" w:hAnsi="Times New Roman" w:cs="Times New Roman"/>
      <w:sz w:val="20"/>
      <w:szCs w:val="20"/>
    </w:rPr>
  </w:style>
  <w:style w:type="character" w:styleId="Referinnotdefinal">
    <w:name w:val="endnote reference"/>
    <w:rsid w:val="001E7B23"/>
    <w:rPr>
      <w:vertAlign w:val="superscript"/>
    </w:rPr>
  </w:style>
  <w:style w:type="paragraph" w:customStyle="1" w:styleId="bekezd1">
    <w:name w:val="bekezd1"/>
    <w:next w:val="norml5"/>
    <w:rsid w:val="001E7B23"/>
    <w:pPr>
      <w:numPr>
        <w:ilvl w:val="1"/>
        <w:numId w:val="2"/>
      </w:numPr>
      <w:spacing w:before="120" w:after="120" w:line="240" w:lineRule="auto"/>
      <w:ind w:left="0" w:firstLine="0"/>
    </w:pPr>
    <w:rPr>
      <w:rFonts w:ascii="Times New Roman" w:eastAsia="Times New Roman" w:hAnsi="Times New Roman" w:cs="Times New Roman"/>
      <w:sz w:val="20"/>
      <w:szCs w:val="20"/>
      <w:u w:val="single"/>
      <w:lang w:val="en-US" w:eastAsia="hu-HU"/>
    </w:rPr>
  </w:style>
  <w:style w:type="paragraph" w:customStyle="1" w:styleId="norml5">
    <w:name w:val="normál5"/>
    <w:basedOn w:val="Normal"/>
    <w:next w:val="norml1"/>
    <w:rsid w:val="001E7B23"/>
    <w:pPr>
      <w:numPr>
        <w:ilvl w:val="2"/>
        <w:numId w:val="2"/>
      </w:numPr>
      <w:spacing w:after="0" w:line="240" w:lineRule="auto"/>
      <w:ind w:left="0" w:firstLine="0"/>
    </w:pPr>
    <w:rPr>
      <w:rFonts w:ascii="Times New Roman" w:eastAsia="Times New Roman" w:hAnsi="Times New Roman" w:cs="Times New Roman"/>
      <w:sz w:val="20"/>
      <w:szCs w:val="20"/>
      <w:lang w:eastAsia="hu-HU"/>
    </w:rPr>
  </w:style>
  <w:style w:type="paragraph" w:customStyle="1" w:styleId="norml1">
    <w:name w:val="normál1"/>
    <w:basedOn w:val="Normal"/>
    <w:next w:val="Normal"/>
    <w:rsid w:val="001E7B23"/>
    <w:pPr>
      <w:numPr>
        <w:ilvl w:val="3"/>
        <w:numId w:val="2"/>
      </w:numPr>
      <w:spacing w:after="0" w:line="240" w:lineRule="auto"/>
      <w:ind w:left="0" w:firstLine="284"/>
    </w:pPr>
    <w:rPr>
      <w:rFonts w:ascii="Times New Roman" w:eastAsia="Times New Roman" w:hAnsi="Times New Roman" w:cs="Times New Roman"/>
      <w:sz w:val="24"/>
      <w:szCs w:val="20"/>
      <w:lang w:eastAsia="hu-HU"/>
    </w:rPr>
  </w:style>
  <w:style w:type="paragraph" w:customStyle="1" w:styleId="bekezd2">
    <w:name w:val="bekezd2"/>
    <w:next w:val="Normal"/>
    <w:rsid w:val="001E7B23"/>
    <w:pPr>
      <w:numPr>
        <w:ilvl w:val="5"/>
        <w:numId w:val="2"/>
      </w:numPr>
      <w:spacing w:after="0" w:line="240" w:lineRule="auto"/>
      <w:ind w:left="0" w:firstLine="0"/>
    </w:pPr>
    <w:rPr>
      <w:rFonts w:ascii="Arial" w:eastAsia="Times New Roman" w:hAnsi="Arial" w:cs="Times New Roman"/>
      <w:sz w:val="20"/>
      <w:szCs w:val="20"/>
      <w:u w:val="single"/>
      <w:lang w:val="en-US" w:eastAsia="hu-HU"/>
    </w:rPr>
  </w:style>
  <w:style w:type="paragraph" w:customStyle="1" w:styleId="norml2">
    <w:name w:val="normál2"/>
    <w:basedOn w:val="Normal"/>
    <w:rsid w:val="001E7B23"/>
    <w:pPr>
      <w:numPr>
        <w:ilvl w:val="4"/>
        <w:numId w:val="2"/>
      </w:numPr>
      <w:spacing w:after="0" w:line="240" w:lineRule="auto"/>
      <w:ind w:left="0" w:firstLine="0"/>
    </w:pPr>
    <w:rPr>
      <w:rFonts w:ascii="Times New Roman" w:eastAsia="Times New Roman" w:hAnsi="Times New Roman" w:cs="Times New Roman"/>
      <w:sz w:val="20"/>
      <w:szCs w:val="20"/>
      <w:lang w:eastAsia="hu-HU"/>
    </w:rPr>
  </w:style>
  <w:style w:type="paragraph" w:customStyle="1" w:styleId="norml3">
    <w:name w:val="normál3"/>
    <w:basedOn w:val="Normal"/>
    <w:rsid w:val="001E7B23"/>
    <w:pPr>
      <w:numPr>
        <w:ilvl w:val="6"/>
        <w:numId w:val="2"/>
      </w:numPr>
      <w:spacing w:after="0" w:line="240" w:lineRule="auto"/>
      <w:ind w:left="0" w:firstLine="284"/>
    </w:pPr>
    <w:rPr>
      <w:rFonts w:ascii="Times New Roman" w:eastAsia="Times New Roman" w:hAnsi="Times New Roman" w:cs="Times New Roman"/>
      <w:sz w:val="20"/>
      <w:szCs w:val="20"/>
      <w:lang w:eastAsia="hu-HU"/>
    </w:rPr>
  </w:style>
  <w:style w:type="paragraph" w:customStyle="1" w:styleId="norml4">
    <w:name w:val="normál4"/>
    <w:basedOn w:val="Normal"/>
    <w:next w:val="Normal"/>
    <w:rsid w:val="001E7B23"/>
    <w:pPr>
      <w:numPr>
        <w:ilvl w:val="7"/>
        <w:numId w:val="2"/>
      </w:numPr>
      <w:spacing w:after="0" w:line="240" w:lineRule="auto"/>
      <w:ind w:left="0" w:firstLine="284"/>
    </w:pPr>
    <w:rPr>
      <w:rFonts w:ascii="Times New Roman" w:eastAsia="Times New Roman" w:hAnsi="Times New Roman" w:cs="Times New Roman"/>
      <w:sz w:val="20"/>
      <w:szCs w:val="20"/>
      <w:lang w:eastAsia="hu-HU"/>
    </w:rPr>
  </w:style>
  <w:style w:type="paragraph" w:customStyle="1" w:styleId="Stil1">
    <w:name w:val="Stil1"/>
    <w:basedOn w:val="Normal"/>
    <w:rsid w:val="001E7B23"/>
    <w:pPr>
      <w:tabs>
        <w:tab w:val="left" w:pos="-180"/>
        <w:tab w:val="left" w:pos="0"/>
      </w:tabs>
      <w:spacing w:after="0" w:line="240" w:lineRule="auto"/>
      <w:ind w:right="-81" w:firstLine="709"/>
      <w:jc w:val="both"/>
    </w:pPr>
    <w:rPr>
      <w:rFonts w:ascii="Arial" w:eastAsia="Times New Roman" w:hAnsi="Arial" w:cs="Times New Roman"/>
      <w:color w:val="000000"/>
      <w:sz w:val="24"/>
      <w:szCs w:val="20"/>
      <w:u w:val="single"/>
      <w:lang w:eastAsia="ro-RO"/>
    </w:rPr>
  </w:style>
  <w:style w:type="paragraph" w:customStyle="1" w:styleId="normal14">
    <w:name w:val="normal 14"/>
    <w:basedOn w:val="Normal"/>
    <w:autoRedefine/>
    <w:rsid w:val="001E7B23"/>
    <w:pPr>
      <w:tabs>
        <w:tab w:val="left" w:pos="0"/>
      </w:tabs>
      <w:spacing w:after="0" w:line="240" w:lineRule="auto"/>
      <w:ind w:right="46" w:firstLine="720"/>
      <w:jc w:val="both"/>
    </w:pPr>
    <w:rPr>
      <w:rFonts w:ascii="Arial" w:eastAsia="Times New Roman" w:hAnsi="Arial" w:cs="Times New Roman"/>
      <w:b/>
      <w:w w:val="90"/>
      <w:sz w:val="24"/>
      <w:szCs w:val="20"/>
    </w:rPr>
  </w:style>
  <w:style w:type="paragraph" w:customStyle="1" w:styleId="ShortReturnAddress">
    <w:name w:val="Short Return Address"/>
    <w:basedOn w:val="Normal"/>
    <w:rsid w:val="001E7B23"/>
    <w:pPr>
      <w:spacing w:after="0" w:line="240" w:lineRule="auto"/>
    </w:pPr>
    <w:rPr>
      <w:rFonts w:ascii="Times New Roman" w:eastAsia="Times New Roman" w:hAnsi="Times New Roman" w:cs="Times New Roman"/>
      <w:sz w:val="20"/>
      <w:szCs w:val="20"/>
    </w:rPr>
  </w:style>
  <w:style w:type="character" w:customStyle="1" w:styleId="textCaracter">
    <w:name w:val="text Caracter"/>
    <w:rsid w:val="001E7B23"/>
    <w:rPr>
      <w:rFonts w:ascii="Arial" w:hAnsi="Arial" w:cs="Arial"/>
      <w:sz w:val="24"/>
      <w:lang w:val="en-GB" w:eastAsia="en-US" w:bidi="ar-SA"/>
    </w:rPr>
  </w:style>
  <w:style w:type="character" w:customStyle="1" w:styleId="CharChar4">
    <w:name w:val="Char Char4"/>
    <w:rsid w:val="001E7B23"/>
    <w:rPr>
      <w:rFonts w:ascii="Courier New" w:hAnsi="Courier New"/>
      <w:lang w:val="ro-RO" w:eastAsia="en-US" w:bidi="ar-SA"/>
    </w:rPr>
  </w:style>
  <w:style w:type="character" w:customStyle="1" w:styleId="CharCharCaracterCaracter3">
    <w:name w:val="Char Char Caracter Caracter3"/>
    <w:locked/>
    <w:rsid w:val="001E7B23"/>
    <w:rPr>
      <w:rFonts w:ascii="Courier New" w:hAnsi="Courier New" w:cs="Courier New"/>
      <w:lang w:val="ro-RO" w:eastAsia="en-US" w:bidi="ar-SA"/>
    </w:rPr>
  </w:style>
  <w:style w:type="character" w:customStyle="1" w:styleId="Char1CaracterCaracterCaracterCaracter">
    <w:name w:val="Char1 Caracter Caracter Caracter Caracter"/>
    <w:rsid w:val="001E7B23"/>
    <w:rPr>
      <w:sz w:val="24"/>
      <w:lang w:val="ro-RO" w:eastAsia="en-US" w:bidi="ar-SA"/>
    </w:rPr>
  </w:style>
  <w:style w:type="character" w:customStyle="1" w:styleId="ARIALCaracter">
    <w:name w:val="ARIAL Caracter"/>
    <w:rsid w:val="001E7B23"/>
    <w:rPr>
      <w:rFonts w:ascii="Arial" w:hAnsi="Arial"/>
      <w:sz w:val="24"/>
      <w:lang w:val="ro-RO" w:eastAsia="en-US" w:bidi="ar-SA"/>
    </w:rPr>
  </w:style>
  <w:style w:type="character" w:customStyle="1" w:styleId="NormalArial12ptCentratModelGolireGalbenCaracterCaracter">
    <w:name w:val="Normal + Arial;12 pt;Centrat;Model: Golire (Galben) Caracter Caracter"/>
    <w:rsid w:val="001E7B23"/>
    <w:rPr>
      <w:rFonts w:ascii="Arial" w:hAnsi="Arial"/>
      <w:sz w:val="16"/>
      <w:szCs w:val="16"/>
      <w:lang w:val="ro-RO" w:eastAsia="en-US" w:bidi="ar-SA"/>
    </w:rPr>
  </w:style>
  <w:style w:type="paragraph" w:customStyle="1" w:styleId="xl20">
    <w:name w:val="xl20"/>
    <w:basedOn w:val="Normal"/>
    <w:rsid w:val="001E7B23"/>
    <w:pPr>
      <w:spacing w:before="100" w:beforeAutospacing="1" w:after="100" w:afterAutospacing="1" w:line="240" w:lineRule="auto"/>
    </w:pPr>
    <w:rPr>
      <w:rFonts w:ascii="Times New Roman" w:eastAsia="Times New Roman" w:hAnsi="Times New Roman" w:cs="Times New Roman"/>
      <w:sz w:val="12"/>
      <w:szCs w:val="12"/>
      <w:lang w:val="en-US"/>
    </w:rPr>
  </w:style>
  <w:style w:type="paragraph" w:customStyle="1" w:styleId="xl21">
    <w:name w:val="xl21"/>
    <w:basedOn w:val="Normal"/>
    <w:rsid w:val="001E7B23"/>
    <w:pPr>
      <w:spacing w:before="100" w:beforeAutospacing="1" w:after="100" w:afterAutospacing="1" w:line="240" w:lineRule="auto"/>
    </w:pPr>
    <w:rPr>
      <w:rFonts w:ascii="Times New Roman" w:eastAsia="Times New Roman" w:hAnsi="Times New Roman" w:cs="Times New Roman"/>
      <w:sz w:val="12"/>
      <w:szCs w:val="12"/>
      <w:lang w:val="en-US"/>
    </w:rPr>
  </w:style>
  <w:style w:type="character" w:customStyle="1" w:styleId="CharChar21">
    <w:name w:val="Char Char21"/>
    <w:aliases w:val="Char Char Char12, Char Char2"/>
    <w:rsid w:val="001E7B23"/>
    <w:rPr>
      <w:rFonts w:ascii="Courier New" w:eastAsia="SimSun" w:hAnsi="Courier New"/>
      <w:lang w:val="ro-RO" w:eastAsia="en-US" w:bidi="ar-SA"/>
    </w:rPr>
  </w:style>
  <w:style w:type="paragraph" w:styleId="Primindentpentrucorptext">
    <w:name w:val="Body Text First Indent"/>
    <w:basedOn w:val="Corptext"/>
    <w:link w:val="PrimindentpentrucorptextCaracter"/>
    <w:rsid w:val="001E7B23"/>
    <w:pPr>
      <w:spacing w:line="240" w:lineRule="auto"/>
      <w:ind w:firstLine="210"/>
    </w:pPr>
    <w:rPr>
      <w:rFonts w:ascii="Times New Roman" w:eastAsia="Times New Roman" w:hAnsi="Times New Roman" w:cs="Times New Roman"/>
      <w:spacing w:val="20"/>
      <w:sz w:val="24"/>
      <w:szCs w:val="24"/>
    </w:rPr>
  </w:style>
  <w:style w:type="character" w:customStyle="1" w:styleId="PrimindentpentrucorptextCaracter">
    <w:name w:val="Prim indent pentru corp text Caracter"/>
    <w:basedOn w:val="CorptextCaracter"/>
    <w:link w:val="Primindentpentrucorptext"/>
    <w:rsid w:val="001E7B23"/>
    <w:rPr>
      <w:rFonts w:ascii="Times New Roman" w:eastAsia="Times New Roman" w:hAnsi="Times New Roman" w:cs="Times New Roman"/>
      <w:spacing w:val="20"/>
      <w:sz w:val="24"/>
      <w:szCs w:val="24"/>
    </w:rPr>
  </w:style>
  <w:style w:type="character" w:customStyle="1" w:styleId="st1">
    <w:name w:val="st1"/>
    <w:rsid w:val="001E7B23"/>
    <w:rPr>
      <w:b w:val="0"/>
      <w:bCs w:val="0"/>
      <w:color w:val="444444"/>
      <w:sz w:val="27"/>
      <w:szCs w:val="27"/>
    </w:rPr>
  </w:style>
  <w:style w:type="paragraph" w:customStyle="1" w:styleId="9pt">
    <w:name w:val="9 pt"/>
    <w:aliases w:val="Centered,Model: Golire (Galben)"/>
    <w:basedOn w:val="Normal"/>
    <w:link w:val="NormalArialChar"/>
    <w:rsid w:val="001E7B23"/>
    <w:pPr>
      <w:spacing w:after="0" w:line="240" w:lineRule="auto"/>
      <w:jc w:val="center"/>
    </w:pPr>
    <w:rPr>
      <w:rFonts w:ascii="Arial" w:eastAsia="Times New Roman" w:hAnsi="Arial" w:cs="Times New Roman"/>
      <w:sz w:val="16"/>
      <w:szCs w:val="16"/>
    </w:rPr>
  </w:style>
  <w:style w:type="character" w:customStyle="1" w:styleId="NormalArialChar">
    <w:name w:val="Normal + Arial Char"/>
    <w:aliases w:val="9 pt Char,Centered Char"/>
    <w:link w:val="9pt"/>
    <w:rsid w:val="001E7B23"/>
    <w:rPr>
      <w:rFonts w:ascii="Arial" w:eastAsia="Times New Roman" w:hAnsi="Arial" w:cs="Times New Roman"/>
      <w:sz w:val="16"/>
      <w:szCs w:val="16"/>
    </w:rPr>
  </w:style>
  <w:style w:type="character" w:customStyle="1" w:styleId="litera1">
    <w:name w:val="litera1"/>
    <w:rsid w:val="001E7B23"/>
    <w:rPr>
      <w:b/>
      <w:bCs/>
      <w:color w:val="000000"/>
    </w:rPr>
  </w:style>
  <w:style w:type="character" w:customStyle="1" w:styleId="FontStyle40">
    <w:name w:val="Font Style40"/>
    <w:uiPriority w:val="99"/>
    <w:rsid w:val="001E7B23"/>
    <w:rPr>
      <w:rFonts w:ascii="Times New Roman" w:hAnsi="Times New Roman" w:cs="Times New Roman"/>
      <w:b/>
      <w:bCs/>
      <w:sz w:val="14"/>
      <w:szCs w:val="14"/>
    </w:rPr>
  </w:style>
  <w:style w:type="paragraph" w:customStyle="1" w:styleId="Style13">
    <w:name w:val="Style13"/>
    <w:basedOn w:val="Normal"/>
    <w:uiPriority w:val="99"/>
    <w:rsid w:val="001E7B23"/>
    <w:pPr>
      <w:widowControl w:val="0"/>
      <w:autoSpaceDE w:val="0"/>
      <w:autoSpaceDN w:val="0"/>
      <w:adjustRightInd w:val="0"/>
      <w:spacing w:after="0" w:line="276" w:lineRule="exact"/>
      <w:ind w:firstLine="533"/>
      <w:jc w:val="both"/>
    </w:pPr>
    <w:rPr>
      <w:rFonts w:ascii="Arial" w:eastAsia="Times New Roman" w:hAnsi="Arial" w:cs="Arial"/>
      <w:sz w:val="24"/>
      <w:szCs w:val="24"/>
      <w:lang w:val="en-US"/>
    </w:rPr>
  </w:style>
  <w:style w:type="character" w:customStyle="1" w:styleId="FontStyle153">
    <w:name w:val="Font Style153"/>
    <w:uiPriority w:val="99"/>
    <w:rsid w:val="001E7B23"/>
    <w:rPr>
      <w:rFonts w:ascii="Arial" w:hAnsi="Arial" w:cs="Arial" w:hint="default"/>
      <w:sz w:val="24"/>
      <w:szCs w:val="24"/>
    </w:rPr>
  </w:style>
  <w:style w:type="paragraph" w:customStyle="1" w:styleId="Style7">
    <w:name w:val="Style7"/>
    <w:basedOn w:val="Normal"/>
    <w:uiPriority w:val="99"/>
    <w:rsid w:val="001E7B23"/>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ListparagrafCaracter">
    <w:name w:val="Listă paragraf Caracter"/>
    <w:aliases w:val="lp1 Caracter,Heading x1 Caracter,Lista 1 Caracter,lp11 Caracter,Lettre d'introduction Caracter,1st level - Bullet List Paragraph Caracter,Paragrafo elenco Caracter"/>
    <w:link w:val="Listparagraf"/>
    <w:uiPriority w:val="34"/>
    <w:locked/>
    <w:rsid w:val="001E7B23"/>
  </w:style>
  <w:style w:type="character" w:customStyle="1" w:styleId="FontStyle23">
    <w:name w:val="Font Style23"/>
    <w:uiPriority w:val="99"/>
    <w:rsid w:val="001E7B23"/>
    <w:rPr>
      <w:rFonts w:ascii="Times New Roman" w:hAnsi="Times New Roman" w:cs="Times New Roman"/>
      <w:b/>
      <w:bCs/>
      <w:i/>
      <w:iCs/>
      <w:sz w:val="22"/>
      <w:szCs w:val="22"/>
    </w:rPr>
  </w:style>
  <w:style w:type="character" w:customStyle="1" w:styleId="FontStyle24">
    <w:name w:val="Font Style24"/>
    <w:uiPriority w:val="99"/>
    <w:rsid w:val="001E7B23"/>
    <w:rPr>
      <w:rFonts w:ascii="Times New Roman" w:hAnsi="Times New Roman" w:cs="Times New Roman"/>
      <w:b/>
      <w:bCs/>
      <w:sz w:val="22"/>
      <w:szCs w:val="22"/>
    </w:rPr>
  </w:style>
  <w:style w:type="paragraph" w:customStyle="1" w:styleId="Style9">
    <w:name w:val="Style9"/>
    <w:basedOn w:val="Normal"/>
    <w:uiPriority w:val="99"/>
    <w:rsid w:val="001E7B23"/>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6">
    <w:name w:val="Style6"/>
    <w:basedOn w:val="Normal"/>
    <w:uiPriority w:val="99"/>
    <w:rsid w:val="001E7B23"/>
    <w:pPr>
      <w:widowControl w:val="0"/>
      <w:autoSpaceDE w:val="0"/>
      <w:autoSpaceDN w:val="0"/>
      <w:adjustRightInd w:val="0"/>
      <w:spacing w:after="0" w:line="206" w:lineRule="exact"/>
      <w:jc w:val="center"/>
    </w:pPr>
    <w:rPr>
      <w:rFonts w:ascii="Arial" w:eastAsia="Times New Roman" w:hAnsi="Arial" w:cs="Arial"/>
      <w:sz w:val="24"/>
      <w:szCs w:val="24"/>
      <w:lang w:eastAsia="ro-RO"/>
    </w:rPr>
  </w:style>
  <w:style w:type="paragraph" w:customStyle="1" w:styleId="Style80">
    <w:name w:val="Style8"/>
    <w:basedOn w:val="Normal"/>
    <w:uiPriority w:val="99"/>
    <w:rsid w:val="001E7B23"/>
    <w:pPr>
      <w:widowControl w:val="0"/>
      <w:autoSpaceDE w:val="0"/>
      <w:autoSpaceDN w:val="0"/>
      <w:adjustRightInd w:val="0"/>
      <w:spacing w:after="0" w:line="240" w:lineRule="auto"/>
    </w:pPr>
    <w:rPr>
      <w:rFonts w:ascii="Arial" w:eastAsia="Times New Roman" w:hAnsi="Arial" w:cs="Arial"/>
      <w:sz w:val="24"/>
      <w:szCs w:val="24"/>
      <w:lang w:eastAsia="ro-RO"/>
    </w:rPr>
  </w:style>
  <w:style w:type="character" w:customStyle="1" w:styleId="FontStyle21">
    <w:name w:val="Font Style21"/>
    <w:uiPriority w:val="99"/>
    <w:rsid w:val="001E7B23"/>
    <w:rPr>
      <w:rFonts w:ascii="Arial" w:hAnsi="Arial" w:cs="Arial"/>
      <w:b/>
      <w:bCs/>
      <w:sz w:val="16"/>
      <w:szCs w:val="16"/>
    </w:rPr>
  </w:style>
  <w:style w:type="character" w:customStyle="1" w:styleId="FontStyle22">
    <w:name w:val="Font Style22"/>
    <w:uiPriority w:val="99"/>
    <w:rsid w:val="001E7B23"/>
    <w:rPr>
      <w:rFonts w:ascii="Arial" w:hAnsi="Arial" w:cs="Arial"/>
      <w:sz w:val="16"/>
      <w:szCs w:val="16"/>
    </w:rPr>
  </w:style>
  <w:style w:type="character" w:customStyle="1" w:styleId="MeniuneNerezolvat1">
    <w:name w:val="Mențiune Nerezolvat1"/>
    <w:uiPriority w:val="99"/>
    <w:semiHidden/>
    <w:unhideWhenUsed/>
    <w:rsid w:val="001E7B23"/>
    <w:rPr>
      <w:color w:val="605E5C"/>
      <w:shd w:val="clear" w:color="auto" w:fill="E1DFDD"/>
    </w:rPr>
  </w:style>
  <w:style w:type="paragraph" w:customStyle="1" w:styleId="msonormal0">
    <w:name w:val="msonormal"/>
    <w:basedOn w:val="Normal"/>
    <w:rsid w:val="001E7B23"/>
    <w:pPr>
      <w:spacing w:before="100" w:beforeAutospacing="1" w:after="100" w:afterAutospacing="1" w:line="240" w:lineRule="auto"/>
    </w:pPr>
    <w:rPr>
      <w:rFonts w:ascii="Times New Roman" w:eastAsia="Times New Roman" w:hAnsi="Times New Roman" w:cs="Times New Roman"/>
      <w:sz w:val="24"/>
      <w:szCs w:val="24"/>
      <w:lang w:eastAsia="ro-RO"/>
    </w:rPr>
  </w:style>
  <w:style w:type="table" w:customStyle="1" w:styleId="Tablaconcuadrcula11">
    <w:name w:val="Tabla con cuadrícula11"/>
    <w:basedOn w:val="TabelNormal"/>
    <w:next w:val="Tabelgril"/>
    <w:rsid w:val="001E7B23"/>
    <w:pPr>
      <w:spacing w:after="0" w:line="240" w:lineRule="auto"/>
    </w:pPr>
    <w:rPr>
      <w:rFonts w:ascii="Calibri" w:eastAsia="Calibri" w:hAnsi="Calibri" w:cs="Calibri"/>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
    <w:name w:val="Char2"/>
    <w:rsid w:val="00400AD1"/>
    <w:rPr>
      <w:b/>
      <w:sz w:val="28"/>
      <w:u w:val="single"/>
      <w:lang w:val="ro-RO" w:eastAsia="ro-RO" w:bidi="ar-SA"/>
    </w:rPr>
  </w:style>
  <w:style w:type="paragraph" w:customStyle="1" w:styleId="CharChar6">
    <w:name w:val="Char Char6"/>
    <w:basedOn w:val="Normal"/>
    <w:rsid w:val="00400AD1"/>
    <w:pPr>
      <w:spacing w:after="0" w:line="240" w:lineRule="auto"/>
    </w:pPr>
    <w:rPr>
      <w:rFonts w:ascii="Times New Roman" w:eastAsia="SimSun" w:hAnsi="Times New Roman" w:cs="Times New Roman"/>
      <w:sz w:val="24"/>
      <w:szCs w:val="24"/>
      <w:lang w:val="pl-PL" w:eastAsia="pl-PL"/>
    </w:rPr>
  </w:style>
  <w:style w:type="paragraph" w:customStyle="1" w:styleId="CharCharCaracterCaracter2">
    <w:name w:val="Char Char Caracter Caracter2"/>
    <w:basedOn w:val="Normal"/>
    <w:rsid w:val="00400AD1"/>
    <w:pPr>
      <w:spacing w:after="0" w:line="240" w:lineRule="auto"/>
    </w:pPr>
    <w:rPr>
      <w:rFonts w:ascii="Times New Roman" w:eastAsia="Times New Roman" w:hAnsi="Times New Roman" w:cs="Times New Roman"/>
      <w:sz w:val="24"/>
      <w:szCs w:val="24"/>
      <w:lang w:val="pl-PL" w:eastAsia="pl-PL"/>
    </w:rPr>
  </w:style>
  <w:style w:type="paragraph" w:customStyle="1" w:styleId="CharCharCaracterCaracter1CharCharCaracterCaracterCharChar1">
    <w:name w:val="Char Char Caracter Caracter1 Char Char Caracter Caracter Char Char1"/>
    <w:basedOn w:val="Normal"/>
    <w:rsid w:val="00400AD1"/>
    <w:pPr>
      <w:spacing w:after="0" w:line="240" w:lineRule="auto"/>
    </w:pPr>
    <w:rPr>
      <w:rFonts w:ascii="Times New Roman" w:eastAsia="Times New Roman" w:hAnsi="Times New Roman" w:cs="Times New Roman"/>
      <w:sz w:val="24"/>
      <w:szCs w:val="24"/>
      <w:lang w:val="pl-PL" w:eastAsia="pl-PL"/>
    </w:rPr>
  </w:style>
  <w:style w:type="paragraph" w:customStyle="1" w:styleId="CaracterCaracter81">
    <w:name w:val="Caracter Caracter81"/>
    <w:basedOn w:val="Normal"/>
    <w:rsid w:val="00400AD1"/>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4CaracterCaracterCharChar1">
    <w:name w:val="Char Char4 Caracter Caracter Char Char1"/>
    <w:basedOn w:val="Normal"/>
    <w:rsid w:val="00400AD1"/>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CaracterCaracterCharChar1">
    <w:name w:val="Char Char Caracter Caracter Char Char1"/>
    <w:basedOn w:val="Normal"/>
    <w:rsid w:val="00400AD1"/>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CaracterCaracterCharCharCaracterCaracterCharCharCaracterCaracterCharChar1">
    <w:name w:val="Char Char Caracter Caracter Char Char Caracter Caracter Char Char Caracter Caracter Char Char1"/>
    <w:basedOn w:val="Normal"/>
    <w:rsid w:val="00400AD1"/>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aracterCaracter1CharChar1">
    <w:name w:val="Caracter Caracter1 Char Char1"/>
    <w:basedOn w:val="Normal"/>
    <w:rsid w:val="00400AD1"/>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CaracterCaracterCharCharCaracterCaracterCharCharCaracterCaracterCharCharCaracterCaracterCharChar1">
    <w:name w:val="Char Char Caracter Caracter Char Char Caracter Caracter Char Char Caracter Caracter Char Char Caracter Caracter Char Char1"/>
    <w:basedOn w:val="Normal"/>
    <w:rsid w:val="00400AD1"/>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CaracterCaracterCharCharCaracterCaracter1">
    <w:name w:val="Char Char Caracter Caracter Char Char Caracter Caracter1"/>
    <w:basedOn w:val="Normal"/>
    <w:rsid w:val="00400AD1"/>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31">
    <w:name w:val="Char Char31"/>
    <w:basedOn w:val="Normal"/>
    <w:rsid w:val="00400AD1"/>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aracterCaracterCharCharCaracterCaracterCharChar1">
    <w:name w:val="Caracter Caracter Char Char Caracter Caracter Char Char1"/>
    <w:basedOn w:val="Normal"/>
    <w:rsid w:val="00400AD1"/>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CaracterCaracter11">
    <w:name w:val="Char Char Caracter Caracter11"/>
    <w:basedOn w:val="Normal"/>
    <w:rsid w:val="00400AD1"/>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orptext20">
    <w:name w:val="Corp text2"/>
    <w:basedOn w:val="Normal"/>
    <w:rsid w:val="00400AD1"/>
    <w:pPr>
      <w:widowControl w:val="0"/>
      <w:shd w:val="clear" w:color="auto" w:fill="FFFFFF"/>
      <w:spacing w:after="0" w:line="413" w:lineRule="exact"/>
      <w:ind w:hanging="1000"/>
      <w:jc w:val="both"/>
    </w:pPr>
    <w:rPr>
      <w:rFonts w:ascii="Arial" w:eastAsia="Calibri" w:hAnsi="Arial" w:cs="Times New Roman"/>
      <w:sz w:val="23"/>
      <w:szCs w:val="23"/>
      <w:shd w:val="clear" w:color="auto" w:fill="FFFFFF"/>
      <w:lang w:eastAsia="ro-RO"/>
    </w:rPr>
  </w:style>
  <w:style w:type="character" w:customStyle="1" w:styleId="CharChar91">
    <w:name w:val="Char Char91"/>
    <w:rsid w:val="00400AD1"/>
    <w:rPr>
      <w:sz w:val="24"/>
      <w:lang w:val="ro-RO" w:eastAsia="en-US" w:bidi="ar-SA"/>
    </w:rPr>
  </w:style>
  <w:style w:type="character" w:customStyle="1" w:styleId="CharChar81">
    <w:name w:val="Char Char81"/>
    <w:rsid w:val="00400AD1"/>
    <w:rPr>
      <w:sz w:val="24"/>
      <w:lang w:val="ro-RO" w:eastAsia="en-US" w:bidi="ar-SA"/>
    </w:rPr>
  </w:style>
  <w:style w:type="paragraph" w:customStyle="1" w:styleId="CharChar17CharCharCharChar1">
    <w:name w:val="Char Char17 Char Char Char Char1"/>
    <w:basedOn w:val="Normal"/>
    <w:rsid w:val="00400AD1"/>
    <w:pPr>
      <w:spacing w:after="0" w:line="240" w:lineRule="auto"/>
    </w:pPr>
    <w:rPr>
      <w:rFonts w:ascii="Times New Roman" w:eastAsia="Times New Roman" w:hAnsi="Times New Roman" w:cs="Times New Roman"/>
      <w:sz w:val="24"/>
      <w:szCs w:val="24"/>
      <w:lang w:val="pl-PL" w:eastAsia="pl-PL"/>
    </w:rPr>
  </w:style>
  <w:style w:type="paragraph" w:customStyle="1" w:styleId="Dat2">
    <w:name w:val="Dată2"/>
    <w:basedOn w:val="Normal"/>
    <w:rsid w:val="00400AD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aracterCaracter11">
    <w:name w:val="Caracter Caracter11"/>
    <w:rsid w:val="00400AD1"/>
    <w:rPr>
      <w:rFonts w:ascii="Courier New" w:hAnsi="Courier New"/>
      <w:lang w:val="ro-RO" w:eastAsia="en-US" w:bidi="ar-SA"/>
    </w:rPr>
  </w:style>
  <w:style w:type="character" w:customStyle="1" w:styleId="CharCaracterCaracter1">
    <w:name w:val="Char Caracter Caracter1"/>
    <w:rsid w:val="00400AD1"/>
    <w:rPr>
      <w:rFonts w:ascii="Courier New" w:hAnsi="Courier New"/>
      <w:lang w:val="ro-RO" w:eastAsia="en-US" w:bidi="ar-SA"/>
    </w:rPr>
  </w:style>
  <w:style w:type="paragraph" w:customStyle="1" w:styleId="CharChar1CharChar1">
    <w:name w:val="Char Char1 Char Char1"/>
    <w:basedOn w:val="Normal"/>
    <w:rsid w:val="00400AD1"/>
    <w:pPr>
      <w:spacing w:after="0" w:line="240" w:lineRule="auto"/>
    </w:pPr>
    <w:rPr>
      <w:rFonts w:ascii="Times New Roman" w:eastAsia="Times New Roman" w:hAnsi="Times New Roman" w:cs="Times New Roman"/>
      <w:sz w:val="24"/>
      <w:szCs w:val="24"/>
      <w:lang w:val="pl-PL" w:eastAsia="pl-PL"/>
    </w:rPr>
  </w:style>
  <w:style w:type="character" w:customStyle="1" w:styleId="Caracter1Char1">
    <w:name w:val="Caracter1 Char1"/>
    <w:locked/>
    <w:rsid w:val="00400AD1"/>
    <w:rPr>
      <w:rFonts w:ascii="Courier New" w:hAnsi="Courier New"/>
      <w:lang w:val="ro-RO" w:eastAsia="en-US" w:bidi="ar-SA"/>
    </w:rPr>
  </w:style>
  <w:style w:type="character" w:customStyle="1" w:styleId="CharCharChar11">
    <w:name w:val="Char Char Char11"/>
    <w:rsid w:val="00400AD1"/>
    <w:rPr>
      <w:rFonts w:ascii="Courier New" w:hAnsi="Courier New"/>
      <w:lang w:val="ro-RO" w:eastAsia="en-US" w:bidi="ar-SA"/>
    </w:rPr>
  </w:style>
  <w:style w:type="character" w:customStyle="1" w:styleId="CaracterCaracterCaracter1">
    <w:name w:val="Caracter Caracter Caracter1"/>
    <w:rsid w:val="00400AD1"/>
    <w:rPr>
      <w:rFonts w:ascii="Arial" w:hAnsi="Arial"/>
      <w:sz w:val="24"/>
      <w:lang w:val="ro-RO" w:eastAsia="en-US" w:bidi="ar-SA"/>
    </w:rPr>
  </w:style>
  <w:style w:type="character" w:customStyle="1" w:styleId="CaracterCharChar1">
    <w:name w:val="Caracter Char Char1"/>
    <w:rsid w:val="00400AD1"/>
    <w:rPr>
      <w:rFonts w:ascii="Arial" w:hAnsi="Arial"/>
      <w:sz w:val="24"/>
      <w:lang w:val="ro-RO"/>
    </w:rPr>
  </w:style>
  <w:style w:type="character" w:customStyle="1" w:styleId="CharChar41">
    <w:name w:val="Char Char41"/>
    <w:rsid w:val="00400AD1"/>
    <w:rPr>
      <w:rFonts w:ascii="Courier New" w:hAnsi="Courier New"/>
      <w:lang w:val="ro-RO" w:eastAsia="en-US" w:bidi="ar-SA"/>
    </w:rPr>
  </w:style>
  <w:style w:type="paragraph" w:customStyle="1" w:styleId="Corptextrares">
    <w:name w:val="Corp text rares"/>
    <w:basedOn w:val="Normal"/>
    <w:link w:val="CorptextraresChar"/>
    <w:rsid w:val="00FB74A8"/>
    <w:pPr>
      <w:spacing w:line="288" w:lineRule="auto"/>
      <w:ind w:firstLine="567"/>
      <w:jc w:val="both"/>
    </w:pPr>
    <w:rPr>
      <w:rFonts w:ascii="Arial" w:eastAsia="Times New Roman" w:hAnsi="Arial" w:cs="Times New Roman"/>
      <w:lang w:val="x-none" w:eastAsia="x-none"/>
    </w:rPr>
  </w:style>
  <w:style w:type="character" w:customStyle="1" w:styleId="CorptextraresChar">
    <w:name w:val="Corp text rares Char"/>
    <w:link w:val="Corptextrares"/>
    <w:rsid w:val="00FB74A8"/>
    <w:rPr>
      <w:rFonts w:ascii="Arial" w:eastAsia="Times New Roman" w:hAnsi="Arial" w:cs="Times New Roman"/>
      <w:lang w:val="x-none" w:eastAsia="x-none"/>
    </w:rPr>
  </w:style>
  <w:style w:type="paragraph" w:customStyle="1" w:styleId="Normal12pt">
    <w:name w:val="Normal + 12 pt"/>
    <w:aliases w:val="Justified,First line:  1 cm,Line spacing:  Exactly 13,3 pt"/>
    <w:basedOn w:val="Corptext2"/>
    <w:uiPriority w:val="99"/>
    <w:rsid w:val="0058527A"/>
    <w:pPr>
      <w:widowControl w:val="0"/>
      <w:spacing w:after="0" w:line="240" w:lineRule="auto"/>
      <w:ind w:firstLine="702"/>
      <w:jc w:val="both"/>
    </w:pPr>
    <w:rPr>
      <w:rFonts w:ascii="Times New Roman" w:eastAsia="Times New Roman" w:hAnsi="Times New Roman" w:cs="Times New Roman"/>
      <w:spacing w:val="-2"/>
      <w:sz w:val="24"/>
      <w:szCs w:val="24"/>
    </w:rPr>
  </w:style>
  <w:style w:type="numbering" w:customStyle="1" w:styleId="Sinlista5">
    <w:name w:val="Sin lista5"/>
    <w:next w:val="FrListare"/>
    <w:uiPriority w:val="99"/>
    <w:semiHidden/>
    <w:unhideWhenUsed/>
    <w:rsid w:val="0017177E"/>
  </w:style>
  <w:style w:type="numbering" w:customStyle="1" w:styleId="Sinlista6">
    <w:name w:val="Sin lista6"/>
    <w:next w:val="FrListare"/>
    <w:uiPriority w:val="99"/>
    <w:semiHidden/>
    <w:unhideWhenUsed/>
    <w:rsid w:val="000541D5"/>
  </w:style>
  <w:style w:type="character" w:customStyle="1" w:styleId="Char5">
    <w:name w:val="Char5"/>
    <w:rsid w:val="000541D5"/>
    <w:rPr>
      <w:b/>
      <w:sz w:val="28"/>
      <w:u w:val="single"/>
      <w:lang w:val="ro-RO" w:eastAsia="ro-RO" w:bidi="ar-SA"/>
    </w:rPr>
  </w:style>
  <w:style w:type="table" w:customStyle="1" w:styleId="Tablaconcuadrcula3">
    <w:name w:val="Tabla con cuadrícula3"/>
    <w:basedOn w:val="TabelNormal"/>
    <w:next w:val="Tabelgril"/>
    <w:rsid w:val="000541D5"/>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0">
    <w:name w:val="Char Char10"/>
    <w:basedOn w:val="Normal"/>
    <w:rsid w:val="000541D5"/>
    <w:pPr>
      <w:spacing w:after="0" w:line="240" w:lineRule="auto"/>
    </w:pPr>
    <w:rPr>
      <w:rFonts w:ascii="Times New Roman" w:eastAsia="SimSun" w:hAnsi="Times New Roman" w:cs="Times New Roman"/>
      <w:sz w:val="24"/>
      <w:szCs w:val="24"/>
      <w:lang w:val="pl-PL" w:eastAsia="pl-PL"/>
    </w:rPr>
  </w:style>
  <w:style w:type="paragraph" w:customStyle="1" w:styleId="CharCharCaracterCaracter5">
    <w:name w:val="Char Char Caracter Caracter5"/>
    <w:basedOn w:val="Normal"/>
    <w:rsid w:val="000541D5"/>
    <w:pPr>
      <w:spacing w:after="0" w:line="240" w:lineRule="auto"/>
    </w:pPr>
    <w:rPr>
      <w:rFonts w:ascii="Times New Roman" w:eastAsia="Times New Roman" w:hAnsi="Times New Roman" w:cs="Times New Roman"/>
      <w:sz w:val="24"/>
      <w:szCs w:val="24"/>
      <w:lang w:val="pl-PL" w:eastAsia="pl-PL"/>
    </w:rPr>
  </w:style>
  <w:style w:type="paragraph" w:customStyle="1" w:styleId="CharCharCaracterCaracter1CharCharCaracterCaracterCharChar3">
    <w:name w:val="Char Char Caracter Caracter1 Char Char Caracter Caracter Char Char3"/>
    <w:basedOn w:val="Normal"/>
    <w:rsid w:val="000541D5"/>
    <w:pPr>
      <w:spacing w:after="0" w:line="240" w:lineRule="auto"/>
    </w:pPr>
    <w:rPr>
      <w:rFonts w:ascii="Times New Roman" w:eastAsia="Times New Roman" w:hAnsi="Times New Roman" w:cs="Times New Roman"/>
      <w:sz w:val="24"/>
      <w:szCs w:val="24"/>
      <w:lang w:val="pl-PL" w:eastAsia="pl-PL"/>
    </w:rPr>
  </w:style>
  <w:style w:type="paragraph" w:customStyle="1" w:styleId="CaracterCaracter83">
    <w:name w:val="Caracter Caracter83"/>
    <w:basedOn w:val="Normal"/>
    <w:rsid w:val="000541D5"/>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4CaracterCaracterCharChar3">
    <w:name w:val="Char Char4 Caracter Caracter Char Char3"/>
    <w:basedOn w:val="Normal"/>
    <w:rsid w:val="000541D5"/>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CaracterCaracterCharChar3">
    <w:name w:val="Char Char Caracter Caracter Char Char3"/>
    <w:basedOn w:val="Normal"/>
    <w:rsid w:val="000541D5"/>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CaracterCaracterCharCharCaracterCaracterCharCharCaracterCaracterCharChar3">
    <w:name w:val="Char Char Caracter Caracter Char Char Caracter Caracter Char Char Caracter Caracter Char Char3"/>
    <w:basedOn w:val="Normal"/>
    <w:rsid w:val="000541D5"/>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aracterCaracter1CharChar4">
    <w:name w:val="Caracter Caracter1 Char Char4"/>
    <w:basedOn w:val="Normal"/>
    <w:rsid w:val="000541D5"/>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CaracterCaracterCharCharCaracterCaracterCharCharCaracterCaracterCharCharCaracterCaracterCharChar3">
    <w:name w:val="Char Char Caracter Caracter Char Char Caracter Caracter Char Char Caracter Caracter Char Char Caracter Caracter Char Char3"/>
    <w:basedOn w:val="Normal"/>
    <w:rsid w:val="000541D5"/>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CaracterCaracterCharCharCaracterCaracter3">
    <w:name w:val="Char Char Caracter Caracter Char Char Caracter Caracter3"/>
    <w:basedOn w:val="Normal"/>
    <w:rsid w:val="000541D5"/>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34">
    <w:name w:val="Char Char34"/>
    <w:basedOn w:val="Normal"/>
    <w:rsid w:val="000541D5"/>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aracterCaracterCharCharCaracterCaracterCharChar3">
    <w:name w:val="Caracter Caracter Char Char Caracter Caracter Char Char3"/>
    <w:basedOn w:val="Normal"/>
    <w:rsid w:val="000541D5"/>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CaracterCaracter13">
    <w:name w:val="Char Char Caracter Caracter13"/>
    <w:basedOn w:val="Normal"/>
    <w:rsid w:val="000541D5"/>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Textoindependiente1">
    <w:name w:val="Texto independiente1"/>
    <w:basedOn w:val="Normal"/>
    <w:rsid w:val="000541D5"/>
    <w:pPr>
      <w:widowControl w:val="0"/>
      <w:shd w:val="clear" w:color="auto" w:fill="FFFFFF"/>
      <w:spacing w:after="0" w:line="413" w:lineRule="exact"/>
      <w:ind w:hanging="1000"/>
      <w:jc w:val="both"/>
    </w:pPr>
    <w:rPr>
      <w:rFonts w:ascii="Arial" w:eastAsia="Calibri" w:hAnsi="Arial" w:cs="Times New Roman"/>
      <w:sz w:val="23"/>
      <w:szCs w:val="23"/>
      <w:shd w:val="clear" w:color="auto" w:fill="FFFFFF"/>
      <w:lang w:val="x-none" w:eastAsia="x-none"/>
    </w:rPr>
  </w:style>
  <w:style w:type="paragraph" w:customStyle="1" w:styleId="CaracterCaracter4">
    <w:name w:val="Caracter Caracter4"/>
    <w:basedOn w:val="Normal"/>
    <w:rsid w:val="000541D5"/>
    <w:pPr>
      <w:spacing w:after="0" w:line="240" w:lineRule="auto"/>
      <w:ind w:firstLine="708"/>
      <w:jc w:val="both"/>
    </w:pPr>
    <w:rPr>
      <w:rFonts w:ascii="Times New Roman" w:eastAsia="Times New Roman" w:hAnsi="Times New Roman" w:cs="Times New Roman"/>
      <w:sz w:val="24"/>
      <w:szCs w:val="24"/>
      <w:lang w:val="pl-PL" w:eastAsia="pl-PL"/>
    </w:rPr>
  </w:style>
  <w:style w:type="character" w:customStyle="1" w:styleId="CharChar93">
    <w:name w:val="Char Char93"/>
    <w:rsid w:val="000541D5"/>
    <w:rPr>
      <w:sz w:val="24"/>
      <w:lang w:val="ro-RO" w:eastAsia="en-US" w:bidi="ar-SA"/>
    </w:rPr>
  </w:style>
  <w:style w:type="character" w:customStyle="1" w:styleId="CharChar83">
    <w:name w:val="Char Char83"/>
    <w:rsid w:val="000541D5"/>
    <w:rPr>
      <w:sz w:val="24"/>
      <w:lang w:val="ro-RO" w:eastAsia="en-US" w:bidi="ar-SA"/>
    </w:rPr>
  </w:style>
  <w:style w:type="paragraph" w:customStyle="1" w:styleId="CharChar17CharCharCharChar3">
    <w:name w:val="Char Char17 Char Char Char Char3"/>
    <w:basedOn w:val="Normal"/>
    <w:rsid w:val="000541D5"/>
    <w:pPr>
      <w:spacing w:after="0" w:line="240" w:lineRule="auto"/>
    </w:pPr>
    <w:rPr>
      <w:rFonts w:ascii="Times New Roman" w:eastAsia="Times New Roman" w:hAnsi="Times New Roman" w:cs="Times New Roman"/>
      <w:sz w:val="24"/>
      <w:szCs w:val="24"/>
      <w:lang w:val="pl-PL" w:eastAsia="pl-PL"/>
    </w:rPr>
  </w:style>
  <w:style w:type="paragraph" w:customStyle="1" w:styleId="Fecha1">
    <w:name w:val="Fecha1"/>
    <w:basedOn w:val="Normal"/>
    <w:rsid w:val="000541D5"/>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Sinlista12">
    <w:name w:val="Sin lista12"/>
    <w:next w:val="FrListare"/>
    <w:uiPriority w:val="99"/>
    <w:semiHidden/>
    <w:unhideWhenUsed/>
    <w:rsid w:val="000541D5"/>
  </w:style>
  <w:style w:type="numbering" w:customStyle="1" w:styleId="Sinlista21">
    <w:name w:val="Sin lista21"/>
    <w:next w:val="FrListare"/>
    <w:uiPriority w:val="99"/>
    <w:semiHidden/>
    <w:unhideWhenUsed/>
    <w:rsid w:val="000541D5"/>
  </w:style>
  <w:style w:type="numbering" w:customStyle="1" w:styleId="Sinlista31">
    <w:name w:val="Sin lista31"/>
    <w:next w:val="FrListare"/>
    <w:uiPriority w:val="99"/>
    <w:semiHidden/>
    <w:unhideWhenUsed/>
    <w:rsid w:val="000541D5"/>
  </w:style>
  <w:style w:type="numbering" w:customStyle="1" w:styleId="Sinlista41">
    <w:name w:val="Sin lista41"/>
    <w:next w:val="FrListare"/>
    <w:uiPriority w:val="99"/>
    <w:semiHidden/>
    <w:rsid w:val="000541D5"/>
  </w:style>
  <w:style w:type="character" w:customStyle="1" w:styleId="CaracterCaracter13">
    <w:name w:val="Caracter Caracter13"/>
    <w:rsid w:val="000541D5"/>
    <w:rPr>
      <w:rFonts w:ascii="Courier New" w:hAnsi="Courier New"/>
      <w:lang w:val="ro-RO" w:eastAsia="en-US" w:bidi="ar-SA"/>
    </w:rPr>
  </w:style>
  <w:style w:type="character" w:customStyle="1" w:styleId="CharCaracterCaracter4">
    <w:name w:val="Char Caracter Caracter4"/>
    <w:rsid w:val="000541D5"/>
    <w:rPr>
      <w:rFonts w:ascii="Courier New" w:hAnsi="Courier New"/>
      <w:lang w:val="ro-RO" w:eastAsia="en-US" w:bidi="ar-SA"/>
    </w:rPr>
  </w:style>
  <w:style w:type="numbering" w:customStyle="1" w:styleId="FrListare12">
    <w:name w:val="Fără Listare12"/>
    <w:next w:val="FrListare"/>
    <w:semiHidden/>
    <w:rsid w:val="000541D5"/>
  </w:style>
  <w:style w:type="paragraph" w:customStyle="1" w:styleId="CharChar1CharChar3">
    <w:name w:val="Char Char1 Char Char3"/>
    <w:basedOn w:val="Normal"/>
    <w:rsid w:val="000541D5"/>
    <w:pPr>
      <w:spacing w:after="0" w:line="240" w:lineRule="auto"/>
    </w:pPr>
    <w:rPr>
      <w:rFonts w:ascii="Times New Roman" w:eastAsia="Times New Roman" w:hAnsi="Times New Roman" w:cs="Times New Roman"/>
      <w:sz w:val="24"/>
      <w:szCs w:val="24"/>
      <w:lang w:val="pl-PL" w:eastAsia="pl-PL"/>
    </w:rPr>
  </w:style>
  <w:style w:type="character" w:customStyle="1" w:styleId="Caracter1Char3">
    <w:name w:val="Caracter1 Char3"/>
    <w:locked/>
    <w:rsid w:val="000541D5"/>
    <w:rPr>
      <w:rFonts w:ascii="Courier New" w:hAnsi="Courier New"/>
      <w:lang w:val="ro-RO" w:eastAsia="en-US" w:bidi="ar-SA"/>
    </w:rPr>
  </w:style>
  <w:style w:type="character" w:customStyle="1" w:styleId="CharCharChar14">
    <w:name w:val="Char Char Char14"/>
    <w:rsid w:val="000541D5"/>
    <w:rPr>
      <w:rFonts w:ascii="Courier New" w:hAnsi="Courier New"/>
      <w:lang w:val="ro-RO" w:eastAsia="en-US" w:bidi="ar-SA"/>
    </w:rPr>
  </w:style>
  <w:style w:type="character" w:customStyle="1" w:styleId="CaracterCaracterCaracter3">
    <w:name w:val="Caracter Caracter Caracter3"/>
    <w:rsid w:val="000541D5"/>
    <w:rPr>
      <w:rFonts w:ascii="Arial" w:hAnsi="Arial"/>
      <w:sz w:val="24"/>
      <w:lang w:val="ro-RO" w:eastAsia="en-US" w:bidi="ar-SA"/>
    </w:rPr>
  </w:style>
  <w:style w:type="character" w:customStyle="1" w:styleId="CaracterCharChar3">
    <w:name w:val="Caracter Char Char3"/>
    <w:rsid w:val="000541D5"/>
    <w:rPr>
      <w:rFonts w:ascii="Arial" w:hAnsi="Arial"/>
      <w:sz w:val="24"/>
      <w:lang w:val="ro-RO"/>
    </w:rPr>
  </w:style>
  <w:style w:type="character" w:customStyle="1" w:styleId="CharChar43">
    <w:name w:val="Char Char43"/>
    <w:rsid w:val="000541D5"/>
    <w:rPr>
      <w:rFonts w:ascii="Courier New" w:hAnsi="Courier New"/>
      <w:lang w:val="ro-RO" w:eastAsia="en-US" w:bidi="ar-SA"/>
    </w:rPr>
  </w:style>
  <w:style w:type="character" w:customStyle="1" w:styleId="MeniuneNerezolvat2">
    <w:name w:val="Mențiune Nerezolvat2"/>
    <w:uiPriority w:val="99"/>
    <w:semiHidden/>
    <w:unhideWhenUsed/>
    <w:rsid w:val="000541D5"/>
    <w:rPr>
      <w:color w:val="605E5C"/>
      <w:shd w:val="clear" w:color="auto" w:fill="E1DFDD"/>
    </w:rPr>
  </w:style>
  <w:style w:type="paragraph" w:customStyle="1" w:styleId="TextCharCharCharChar">
    <w:name w:val="Text Char Char Char Char"/>
    <w:basedOn w:val="Corptext"/>
    <w:link w:val="TextCharCharCharCharChar"/>
    <w:rsid w:val="000541D5"/>
    <w:pPr>
      <w:spacing w:after="160" w:line="288" w:lineRule="auto"/>
      <w:ind w:firstLine="567"/>
      <w:jc w:val="both"/>
    </w:pPr>
    <w:rPr>
      <w:rFonts w:ascii="Arial" w:eastAsia="Times New Roman" w:hAnsi="Arial" w:cs="Times New Roman"/>
      <w:color w:val="000000"/>
      <w:lang w:val="it-IT" w:eastAsia="x-none"/>
    </w:rPr>
  </w:style>
  <w:style w:type="character" w:customStyle="1" w:styleId="TextCharCharCharCharChar">
    <w:name w:val="Text Char Char Char Char Char"/>
    <w:link w:val="TextCharCharCharChar"/>
    <w:rsid w:val="000541D5"/>
    <w:rPr>
      <w:rFonts w:ascii="Arial" w:eastAsia="Times New Roman" w:hAnsi="Arial" w:cs="Times New Roman"/>
      <w:color w:val="000000"/>
      <w:lang w:val="it-IT" w:eastAsia="x-none"/>
    </w:rPr>
  </w:style>
  <w:style w:type="numbering" w:customStyle="1" w:styleId="Sinlista51">
    <w:name w:val="Sin lista51"/>
    <w:next w:val="FrListare"/>
    <w:uiPriority w:val="99"/>
    <w:semiHidden/>
    <w:unhideWhenUsed/>
    <w:rsid w:val="000541D5"/>
  </w:style>
  <w:style w:type="numbering" w:customStyle="1" w:styleId="Sinlista111">
    <w:name w:val="Sin lista111"/>
    <w:next w:val="FrListare"/>
    <w:uiPriority w:val="99"/>
    <w:semiHidden/>
    <w:unhideWhenUsed/>
    <w:rsid w:val="000541D5"/>
  </w:style>
  <w:style w:type="numbering" w:customStyle="1" w:styleId="Sinlista211">
    <w:name w:val="Sin lista211"/>
    <w:next w:val="FrListare"/>
    <w:uiPriority w:val="99"/>
    <w:semiHidden/>
    <w:unhideWhenUsed/>
    <w:rsid w:val="000541D5"/>
  </w:style>
  <w:style w:type="table" w:customStyle="1" w:styleId="Cuadrculadetablaclara11">
    <w:name w:val="Cuadrícula de tabla clara11"/>
    <w:basedOn w:val="TabelNormal"/>
    <w:uiPriority w:val="40"/>
    <w:rsid w:val="000541D5"/>
    <w:pPr>
      <w:spacing w:after="0" w:line="240" w:lineRule="auto"/>
    </w:pPr>
    <w:rPr>
      <w:rFonts w:ascii="Calibri" w:eastAsia="Calibri" w:hAnsi="Calibri" w:cs="Times New Roman"/>
      <w:sz w:val="20"/>
      <w:szCs w:val="20"/>
      <w:lang w:eastAsia="ro-R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311">
    <w:name w:val="Sin lista311"/>
    <w:next w:val="FrListare"/>
    <w:uiPriority w:val="99"/>
    <w:semiHidden/>
    <w:unhideWhenUsed/>
    <w:rsid w:val="000541D5"/>
  </w:style>
  <w:style w:type="table" w:customStyle="1" w:styleId="Tablaconcuadrcula12">
    <w:name w:val="Tabla con cuadrícula12"/>
    <w:basedOn w:val="TabelNormal"/>
    <w:next w:val="Tabelgril"/>
    <w:rsid w:val="000541D5"/>
    <w:pPr>
      <w:spacing w:after="0" w:line="240" w:lineRule="auto"/>
    </w:pPr>
    <w:rPr>
      <w:rFonts w:ascii="Calibri" w:eastAsia="Calibri" w:hAnsi="Calibri" w:cs="Calibri"/>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FrListare"/>
    <w:uiPriority w:val="99"/>
    <w:semiHidden/>
    <w:rsid w:val="000541D5"/>
  </w:style>
  <w:style w:type="table" w:customStyle="1" w:styleId="Tablaconcuadrcula21">
    <w:name w:val="Tabla con cuadrícula21"/>
    <w:basedOn w:val="TabelNormal"/>
    <w:next w:val="Tabelgril"/>
    <w:uiPriority w:val="59"/>
    <w:rsid w:val="000541D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11">
    <w:name w:val="Fără Listare111"/>
    <w:next w:val="FrListare"/>
    <w:semiHidden/>
    <w:rsid w:val="000541D5"/>
  </w:style>
  <w:style w:type="table" w:customStyle="1" w:styleId="Tablaconcuadrcula111">
    <w:name w:val="Tabla con cuadrícula111"/>
    <w:basedOn w:val="TabelNormal"/>
    <w:next w:val="Tabelgril"/>
    <w:rsid w:val="000541D5"/>
    <w:pPr>
      <w:spacing w:after="0" w:line="240" w:lineRule="auto"/>
    </w:pPr>
    <w:rPr>
      <w:rFonts w:ascii="Calibri" w:eastAsia="Calibri" w:hAnsi="Calibri" w:cs="Calibri"/>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FrListare"/>
    <w:uiPriority w:val="99"/>
    <w:semiHidden/>
    <w:unhideWhenUsed/>
    <w:rsid w:val="000541D5"/>
  </w:style>
  <w:style w:type="table" w:customStyle="1" w:styleId="Tablaconcuadrcula4">
    <w:name w:val="Tabla con cuadrícula4"/>
    <w:basedOn w:val="TabelNormal"/>
    <w:next w:val="Tabelgril"/>
    <w:uiPriority w:val="59"/>
    <w:rsid w:val="000541D5"/>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FrListare"/>
    <w:uiPriority w:val="99"/>
    <w:semiHidden/>
    <w:unhideWhenUsed/>
    <w:rsid w:val="000541D5"/>
  </w:style>
  <w:style w:type="numbering" w:customStyle="1" w:styleId="Sinlista22">
    <w:name w:val="Sin lista22"/>
    <w:next w:val="FrListare"/>
    <w:uiPriority w:val="99"/>
    <w:semiHidden/>
    <w:unhideWhenUsed/>
    <w:rsid w:val="000541D5"/>
  </w:style>
  <w:style w:type="table" w:customStyle="1" w:styleId="Cuadrculadetablaclara2">
    <w:name w:val="Cuadrícula de tabla clara2"/>
    <w:basedOn w:val="TabelNormal"/>
    <w:uiPriority w:val="40"/>
    <w:rsid w:val="000541D5"/>
    <w:pPr>
      <w:spacing w:after="0" w:line="240" w:lineRule="auto"/>
    </w:pPr>
    <w:rPr>
      <w:rFonts w:ascii="Calibri" w:eastAsia="Calibri" w:hAnsi="Calibri" w:cs="Times New Roman"/>
      <w:sz w:val="20"/>
      <w:szCs w:val="20"/>
      <w:lang w:eastAsia="ro-R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32">
    <w:name w:val="Sin lista32"/>
    <w:next w:val="FrListare"/>
    <w:uiPriority w:val="99"/>
    <w:semiHidden/>
    <w:unhideWhenUsed/>
    <w:rsid w:val="000541D5"/>
  </w:style>
  <w:style w:type="table" w:customStyle="1" w:styleId="Tablaconcuadrcula13">
    <w:name w:val="Tabla con cuadrícula13"/>
    <w:basedOn w:val="TabelNormal"/>
    <w:next w:val="Tabelgril"/>
    <w:rsid w:val="000541D5"/>
    <w:pPr>
      <w:spacing w:after="0" w:line="240" w:lineRule="auto"/>
    </w:pPr>
    <w:rPr>
      <w:rFonts w:ascii="Calibri" w:eastAsia="Calibri" w:hAnsi="Calibri" w:cs="Calibri"/>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FrListare"/>
    <w:uiPriority w:val="99"/>
    <w:semiHidden/>
    <w:unhideWhenUsed/>
    <w:rsid w:val="00AB3343"/>
  </w:style>
  <w:style w:type="character" w:customStyle="1" w:styleId="Char4">
    <w:name w:val="Char4"/>
    <w:rsid w:val="00AB3343"/>
    <w:rPr>
      <w:b/>
      <w:sz w:val="28"/>
      <w:u w:val="single"/>
      <w:lang w:val="ro-RO" w:eastAsia="ro-RO" w:bidi="ar-SA"/>
    </w:rPr>
  </w:style>
  <w:style w:type="table" w:customStyle="1" w:styleId="Tablaconcuadrcula5">
    <w:name w:val="Tabla con cuadrícula5"/>
    <w:basedOn w:val="TabelNormal"/>
    <w:next w:val="Tabelgril"/>
    <w:uiPriority w:val="39"/>
    <w:rsid w:val="00AB3343"/>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
    <w:name w:val="Char Char5"/>
    <w:basedOn w:val="Normal"/>
    <w:rsid w:val="00AB3343"/>
    <w:pPr>
      <w:spacing w:after="0" w:line="240" w:lineRule="auto"/>
    </w:pPr>
    <w:rPr>
      <w:rFonts w:ascii="Times New Roman" w:eastAsia="SimSun" w:hAnsi="Times New Roman" w:cs="Times New Roman"/>
      <w:sz w:val="24"/>
      <w:szCs w:val="24"/>
      <w:lang w:val="pl-PL" w:eastAsia="pl-PL"/>
    </w:rPr>
  </w:style>
  <w:style w:type="paragraph" w:customStyle="1" w:styleId="CharCharCaracterCaracter4">
    <w:name w:val="Char Char Caracter Caracter4"/>
    <w:basedOn w:val="Normal"/>
    <w:rsid w:val="00AB3343"/>
    <w:pPr>
      <w:spacing w:after="0" w:line="240" w:lineRule="auto"/>
    </w:pPr>
    <w:rPr>
      <w:rFonts w:ascii="Times New Roman" w:eastAsia="Times New Roman" w:hAnsi="Times New Roman" w:cs="Times New Roman"/>
      <w:sz w:val="24"/>
      <w:szCs w:val="24"/>
      <w:lang w:val="pl-PL" w:eastAsia="pl-PL"/>
    </w:rPr>
  </w:style>
  <w:style w:type="paragraph" w:customStyle="1" w:styleId="CharCharCaracterCaracter1CharCharCaracterCaracterCharChar2">
    <w:name w:val="Char Char Caracter Caracter1 Char Char Caracter Caracter Char Char2"/>
    <w:basedOn w:val="Normal"/>
    <w:rsid w:val="00AB3343"/>
    <w:pPr>
      <w:spacing w:after="0" w:line="240" w:lineRule="auto"/>
    </w:pPr>
    <w:rPr>
      <w:rFonts w:ascii="Times New Roman" w:eastAsia="Times New Roman" w:hAnsi="Times New Roman" w:cs="Times New Roman"/>
      <w:sz w:val="24"/>
      <w:szCs w:val="24"/>
      <w:lang w:val="pl-PL" w:eastAsia="pl-PL"/>
    </w:rPr>
  </w:style>
  <w:style w:type="paragraph" w:customStyle="1" w:styleId="CaracterCaracter82">
    <w:name w:val="Caracter Caracter82"/>
    <w:basedOn w:val="Normal"/>
    <w:rsid w:val="00AB3343"/>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4CaracterCaracterCharChar2">
    <w:name w:val="Char Char4 Caracter Caracter Char Char2"/>
    <w:basedOn w:val="Normal"/>
    <w:rsid w:val="00AB3343"/>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CaracterCaracterCharChar2">
    <w:name w:val="Char Char Caracter Caracter Char Char2"/>
    <w:basedOn w:val="Normal"/>
    <w:rsid w:val="00AB3343"/>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CaracterCaracterCharCharCaracterCaracterCharCharCaracterCaracterCharChar2">
    <w:name w:val="Char Char Caracter Caracter Char Char Caracter Caracter Char Char Caracter Caracter Char Char2"/>
    <w:basedOn w:val="Normal"/>
    <w:rsid w:val="00AB3343"/>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aracterCaracter1CharChar3">
    <w:name w:val="Caracter Caracter1 Char Char3"/>
    <w:basedOn w:val="Normal"/>
    <w:rsid w:val="00AB3343"/>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CaracterCaracterCharCharCaracterCaracterCharCharCaracterCaracterCharCharCaracterCaracterCharChar2">
    <w:name w:val="Char Char Caracter Caracter Char Char Caracter Caracter Char Char Caracter Caracter Char Char Caracter Caracter Char Char2"/>
    <w:basedOn w:val="Normal"/>
    <w:rsid w:val="00AB3343"/>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CaracterCaracterCharCharCaracterCaracter2">
    <w:name w:val="Char Char Caracter Caracter Char Char Caracter Caracter2"/>
    <w:basedOn w:val="Normal"/>
    <w:rsid w:val="00AB3343"/>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33">
    <w:name w:val="Char Char33"/>
    <w:basedOn w:val="Normal"/>
    <w:rsid w:val="00AB3343"/>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aracterCaracterCharCharCaracterCaracterCharChar2">
    <w:name w:val="Caracter Caracter Char Char Caracter Caracter Char Char2"/>
    <w:basedOn w:val="Normal"/>
    <w:rsid w:val="00AB3343"/>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CaracterCaracter12">
    <w:name w:val="Char Char Caracter Caracter12"/>
    <w:basedOn w:val="Normal"/>
    <w:rsid w:val="00AB3343"/>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Textoindependiente2">
    <w:name w:val="Texto independiente2"/>
    <w:basedOn w:val="Normal"/>
    <w:rsid w:val="00AB3343"/>
    <w:pPr>
      <w:widowControl w:val="0"/>
      <w:shd w:val="clear" w:color="auto" w:fill="FFFFFF"/>
      <w:spacing w:after="0" w:line="413" w:lineRule="exact"/>
      <w:ind w:hanging="1000"/>
      <w:jc w:val="both"/>
    </w:pPr>
    <w:rPr>
      <w:rFonts w:ascii="Arial" w:eastAsia="Calibri" w:hAnsi="Arial" w:cs="Times New Roman"/>
      <w:sz w:val="23"/>
      <w:szCs w:val="23"/>
      <w:shd w:val="clear" w:color="auto" w:fill="FFFFFF"/>
      <w:lang w:val="x-none" w:eastAsia="x-none"/>
    </w:rPr>
  </w:style>
  <w:style w:type="paragraph" w:customStyle="1" w:styleId="CaracterCaracter3">
    <w:name w:val="Caracter Caracter3"/>
    <w:basedOn w:val="Normal"/>
    <w:rsid w:val="00AB3343"/>
    <w:pPr>
      <w:spacing w:after="0" w:line="240" w:lineRule="auto"/>
      <w:ind w:firstLine="708"/>
      <w:jc w:val="both"/>
    </w:pPr>
    <w:rPr>
      <w:rFonts w:ascii="Times New Roman" w:eastAsia="Times New Roman" w:hAnsi="Times New Roman" w:cs="Times New Roman"/>
      <w:sz w:val="24"/>
      <w:szCs w:val="24"/>
      <w:lang w:val="pl-PL" w:eastAsia="pl-PL"/>
    </w:rPr>
  </w:style>
  <w:style w:type="character" w:customStyle="1" w:styleId="CharChar92">
    <w:name w:val="Char Char92"/>
    <w:rsid w:val="00AB3343"/>
    <w:rPr>
      <w:sz w:val="24"/>
      <w:lang w:val="ro-RO" w:eastAsia="en-US" w:bidi="ar-SA"/>
    </w:rPr>
  </w:style>
  <w:style w:type="character" w:customStyle="1" w:styleId="CharChar82">
    <w:name w:val="Char Char82"/>
    <w:rsid w:val="00AB3343"/>
    <w:rPr>
      <w:sz w:val="24"/>
      <w:lang w:val="ro-RO" w:eastAsia="en-US" w:bidi="ar-SA"/>
    </w:rPr>
  </w:style>
  <w:style w:type="paragraph" w:customStyle="1" w:styleId="CharChar17CharCharCharChar2">
    <w:name w:val="Char Char17 Char Char Char Char2"/>
    <w:basedOn w:val="Normal"/>
    <w:rsid w:val="00AB3343"/>
    <w:pPr>
      <w:spacing w:after="0" w:line="240" w:lineRule="auto"/>
    </w:pPr>
    <w:rPr>
      <w:rFonts w:ascii="Times New Roman" w:eastAsia="Times New Roman" w:hAnsi="Times New Roman" w:cs="Times New Roman"/>
      <w:sz w:val="24"/>
      <w:szCs w:val="24"/>
      <w:lang w:val="pl-PL" w:eastAsia="pl-PL"/>
    </w:rPr>
  </w:style>
  <w:style w:type="paragraph" w:customStyle="1" w:styleId="Fecha2">
    <w:name w:val="Fecha2"/>
    <w:basedOn w:val="Normal"/>
    <w:rsid w:val="00AB3343"/>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Sinlista13">
    <w:name w:val="Sin lista13"/>
    <w:next w:val="FrListare"/>
    <w:uiPriority w:val="99"/>
    <w:semiHidden/>
    <w:unhideWhenUsed/>
    <w:rsid w:val="00AB3343"/>
  </w:style>
  <w:style w:type="numbering" w:customStyle="1" w:styleId="Sinlista23">
    <w:name w:val="Sin lista23"/>
    <w:next w:val="FrListare"/>
    <w:uiPriority w:val="99"/>
    <w:semiHidden/>
    <w:unhideWhenUsed/>
    <w:rsid w:val="00AB3343"/>
  </w:style>
  <w:style w:type="numbering" w:customStyle="1" w:styleId="Sinlista33">
    <w:name w:val="Sin lista33"/>
    <w:next w:val="FrListare"/>
    <w:uiPriority w:val="99"/>
    <w:semiHidden/>
    <w:unhideWhenUsed/>
    <w:rsid w:val="00AB3343"/>
  </w:style>
  <w:style w:type="numbering" w:customStyle="1" w:styleId="Sinlista42">
    <w:name w:val="Sin lista42"/>
    <w:next w:val="FrListare"/>
    <w:uiPriority w:val="99"/>
    <w:semiHidden/>
    <w:rsid w:val="00AB3343"/>
  </w:style>
  <w:style w:type="character" w:customStyle="1" w:styleId="CaracterCaracter12">
    <w:name w:val="Caracter Caracter12"/>
    <w:rsid w:val="00AB3343"/>
    <w:rPr>
      <w:rFonts w:ascii="Courier New" w:hAnsi="Courier New"/>
      <w:lang w:val="ro-RO" w:eastAsia="en-US" w:bidi="ar-SA"/>
    </w:rPr>
  </w:style>
  <w:style w:type="character" w:customStyle="1" w:styleId="CharCaracterCaracter3">
    <w:name w:val="Char Caracter Caracter3"/>
    <w:rsid w:val="00AB3343"/>
    <w:rPr>
      <w:rFonts w:ascii="Courier New" w:hAnsi="Courier New"/>
      <w:lang w:val="ro-RO" w:eastAsia="en-US" w:bidi="ar-SA"/>
    </w:rPr>
  </w:style>
  <w:style w:type="numbering" w:customStyle="1" w:styleId="FrListare13">
    <w:name w:val="Fără Listare13"/>
    <w:next w:val="FrListare"/>
    <w:semiHidden/>
    <w:rsid w:val="00AB3343"/>
  </w:style>
  <w:style w:type="paragraph" w:customStyle="1" w:styleId="CharChar1CharChar2">
    <w:name w:val="Char Char1 Char Char2"/>
    <w:basedOn w:val="Normal"/>
    <w:rsid w:val="00AB3343"/>
    <w:pPr>
      <w:spacing w:after="0" w:line="240" w:lineRule="auto"/>
    </w:pPr>
    <w:rPr>
      <w:rFonts w:ascii="Times New Roman" w:eastAsia="Times New Roman" w:hAnsi="Times New Roman" w:cs="Times New Roman"/>
      <w:sz w:val="24"/>
      <w:szCs w:val="24"/>
      <w:lang w:val="pl-PL" w:eastAsia="pl-PL"/>
    </w:rPr>
  </w:style>
  <w:style w:type="character" w:customStyle="1" w:styleId="Caracter1Char2">
    <w:name w:val="Caracter1 Char2"/>
    <w:locked/>
    <w:rsid w:val="00AB3343"/>
    <w:rPr>
      <w:rFonts w:ascii="Courier New" w:hAnsi="Courier New"/>
      <w:lang w:val="ro-RO" w:eastAsia="en-US" w:bidi="ar-SA"/>
    </w:rPr>
  </w:style>
  <w:style w:type="character" w:customStyle="1" w:styleId="CharCharChar13">
    <w:name w:val="Char Char Char13"/>
    <w:rsid w:val="00AB3343"/>
    <w:rPr>
      <w:rFonts w:ascii="Courier New" w:hAnsi="Courier New"/>
      <w:lang w:val="ro-RO" w:eastAsia="en-US" w:bidi="ar-SA"/>
    </w:rPr>
  </w:style>
  <w:style w:type="character" w:customStyle="1" w:styleId="CaracterCaracterCaracter2">
    <w:name w:val="Caracter Caracter Caracter2"/>
    <w:rsid w:val="00AB3343"/>
    <w:rPr>
      <w:rFonts w:ascii="Arial" w:hAnsi="Arial"/>
      <w:sz w:val="24"/>
      <w:lang w:val="ro-RO" w:eastAsia="en-US" w:bidi="ar-SA"/>
    </w:rPr>
  </w:style>
  <w:style w:type="character" w:customStyle="1" w:styleId="CaracterCharChar2">
    <w:name w:val="Caracter Char Char2"/>
    <w:rsid w:val="00AB3343"/>
    <w:rPr>
      <w:rFonts w:ascii="Arial" w:hAnsi="Arial"/>
      <w:sz w:val="24"/>
      <w:lang w:val="ro-RO"/>
    </w:rPr>
  </w:style>
  <w:style w:type="character" w:customStyle="1" w:styleId="CharChar42">
    <w:name w:val="Char Char42"/>
    <w:rsid w:val="00AB3343"/>
    <w:rPr>
      <w:rFonts w:ascii="Courier New" w:hAnsi="Courier New"/>
      <w:lang w:val="ro-RO" w:eastAsia="en-US" w:bidi="ar-SA"/>
    </w:rPr>
  </w:style>
  <w:style w:type="numbering" w:customStyle="1" w:styleId="Sinlista52">
    <w:name w:val="Sin lista52"/>
    <w:next w:val="FrListare"/>
    <w:uiPriority w:val="99"/>
    <w:semiHidden/>
    <w:unhideWhenUsed/>
    <w:rsid w:val="00AB3343"/>
  </w:style>
  <w:style w:type="numbering" w:customStyle="1" w:styleId="Sinlista112">
    <w:name w:val="Sin lista112"/>
    <w:next w:val="FrListare"/>
    <w:uiPriority w:val="99"/>
    <w:semiHidden/>
    <w:unhideWhenUsed/>
    <w:rsid w:val="00AB3343"/>
  </w:style>
  <w:style w:type="numbering" w:customStyle="1" w:styleId="Sinlista212">
    <w:name w:val="Sin lista212"/>
    <w:next w:val="FrListare"/>
    <w:uiPriority w:val="99"/>
    <w:semiHidden/>
    <w:unhideWhenUsed/>
    <w:rsid w:val="00AB3343"/>
  </w:style>
  <w:style w:type="numbering" w:customStyle="1" w:styleId="Sinlista312">
    <w:name w:val="Sin lista312"/>
    <w:next w:val="FrListare"/>
    <w:uiPriority w:val="99"/>
    <w:semiHidden/>
    <w:unhideWhenUsed/>
    <w:rsid w:val="00AB3343"/>
  </w:style>
  <w:style w:type="numbering" w:customStyle="1" w:styleId="Sinlista412">
    <w:name w:val="Sin lista412"/>
    <w:next w:val="FrListare"/>
    <w:uiPriority w:val="99"/>
    <w:semiHidden/>
    <w:rsid w:val="00AB3343"/>
  </w:style>
  <w:style w:type="numbering" w:customStyle="1" w:styleId="FrListare112">
    <w:name w:val="Fără Listare112"/>
    <w:next w:val="FrListare"/>
    <w:semiHidden/>
    <w:rsid w:val="00AB3343"/>
  </w:style>
  <w:style w:type="numbering" w:customStyle="1" w:styleId="Sinlista62">
    <w:name w:val="Sin lista62"/>
    <w:next w:val="FrListare"/>
    <w:uiPriority w:val="99"/>
    <w:semiHidden/>
    <w:unhideWhenUsed/>
    <w:rsid w:val="00AB3343"/>
  </w:style>
  <w:style w:type="numbering" w:customStyle="1" w:styleId="Sinlista122">
    <w:name w:val="Sin lista122"/>
    <w:next w:val="FrListare"/>
    <w:uiPriority w:val="99"/>
    <w:semiHidden/>
    <w:unhideWhenUsed/>
    <w:rsid w:val="00AB3343"/>
  </w:style>
  <w:style w:type="numbering" w:customStyle="1" w:styleId="Sinlista221">
    <w:name w:val="Sin lista221"/>
    <w:next w:val="FrListare"/>
    <w:uiPriority w:val="99"/>
    <w:semiHidden/>
    <w:unhideWhenUsed/>
    <w:rsid w:val="00AB3343"/>
  </w:style>
  <w:style w:type="numbering" w:customStyle="1" w:styleId="Sinlista321">
    <w:name w:val="Sin lista321"/>
    <w:next w:val="FrListare"/>
    <w:uiPriority w:val="99"/>
    <w:semiHidden/>
    <w:unhideWhenUsed/>
    <w:rsid w:val="00AB3343"/>
  </w:style>
  <w:style w:type="numbering" w:customStyle="1" w:styleId="Sinlista8">
    <w:name w:val="Sin lista8"/>
    <w:next w:val="FrListare"/>
    <w:uiPriority w:val="99"/>
    <w:semiHidden/>
    <w:unhideWhenUsed/>
    <w:rsid w:val="00F8363D"/>
  </w:style>
  <w:style w:type="table" w:customStyle="1" w:styleId="Tablaconcuadrcula14">
    <w:name w:val="Tabla con cuadrícula14"/>
    <w:basedOn w:val="TabelNormal"/>
    <w:next w:val="Tabelgril"/>
    <w:rsid w:val="000E3ACE"/>
    <w:pPr>
      <w:spacing w:after="0" w:line="240" w:lineRule="auto"/>
    </w:pPr>
    <w:rPr>
      <w:rFonts w:ascii="Calibri" w:eastAsia="Calibri" w:hAnsi="Calibri" w:cs="Calibri"/>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FrListare"/>
    <w:uiPriority w:val="99"/>
    <w:semiHidden/>
    <w:unhideWhenUsed/>
    <w:rsid w:val="00557A63"/>
  </w:style>
  <w:style w:type="character" w:customStyle="1" w:styleId="Char">
    <w:name w:val="Char"/>
    <w:rsid w:val="00557A63"/>
    <w:rPr>
      <w:b/>
      <w:sz w:val="28"/>
      <w:u w:val="single"/>
      <w:lang w:val="ro-RO" w:eastAsia="ro-RO" w:bidi="ar-SA"/>
    </w:rPr>
  </w:style>
  <w:style w:type="table" w:customStyle="1" w:styleId="Tablaconcuadrcula6">
    <w:name w:val="Tabla con cuadrícula6"/>
    <w:basedOn w:val="TabelNormal"/>
    <w:next w:val="Tabelgril"/>
    <w:rsid w:val="00557A63"/>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0">
    <w:name w:val="Char Char"/>
    <w:basedOn w:val="Normal"/>
    <w:rsid w:val="00557A63"/>
    <w:pPr>
      <w:spacing w:after="0" w:line="240" w:lineRule="auto"/>
    </w:pPr>
    <w:rPr>
      <w:rFonts w:ascii="Times New Roman" w:eastAsia="SimSun" w:hAnsi="Times New Roman" w:cs="Times New Roman"/>
      <w:sz w:val="24"/>
      <w:szCs w:val="24"/>
      <w:lang w:val="pl-PL" w:eastAsia="pl-PL"/>
    </w:rPr>
  </w:style>
  <w:style w:type="paragraph" w:customStyle="1" w:styleId="CharCharCaracterCaracter0">
    <w:name w:val="Char Char Caracter Caracter"/>
    <w:basedOn w:val="Normal"/>
    <w:rsid w:val="00557A63"/>
    <w:pPr>
      <w:spacing w:after="0" w:line="240" w:lineRule="auto"/>
    </w:pPr>
    <w:rPr>
      <w:rFonts w:ascii="Times New Roman" w:eastAsia="Times New Roman" w:hAnsi="Times New Roman" w:cs="Times New Roman"/>
      <w:sz w:val="24"/>
      <w:szCs w:val="24"/>
      <w:lang w:val="pl-PL" w:eastAsia="pl-PL"/>
    </w:rPr>
  </w:style>
  <w:style w:type="paragraph" w:customStyle="1" w:styleId="CharCharCaracterCaracter1CharCharCaracterCaracterCharChar0">
    <w:name w:val="Char Char Caracter Caracter1 Char Char Caracter Caracter Char Char"/>
    <w:basedOn w:val="Normal"/>
    <w:rsid w:val="00557A63"/>
    <w:pPr>
      <w:spacing w:after="0" w:line="240" w:lineRule="auto"/>
    </w:pPr>
    <w:rPr>
      <w:rFonts w:ascii="Times New Roman" w:eastAsia="Times New Roman" w:hAnsi="Times New Roman" w:cs="Times New Roman"/>
      <w:sz w:val="24"/>
      <w:szCs w:val="24"/>
      <w:lang w:val="pl-PL" w:eastAsia="pl-PL"/>
    </w:rPr>
  </w:style>
  <w:style w:type="paragraph" w:customStyle="1" w:styleId="CaracterCaracter80">
    <w:name w:val="Caracter Caracter8"/>
    <w:basedOn w:val="Normal"/>
    <w:rsid w:val="00557A63"/>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4CaracterCaracterCharChar0">
    <w:name w:val="Char Char4 Caracter Caracter Char Char"/>
    <w:basedOn w:val="Normal"/>
    <w:rsid w:val="00557A63"/>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CaracterCaracterCharChar0">
    <w:name w:val="Char Char Caracter Caracter Char Char"/>
    <w:basedOn w:val="Normal"/>
    <w:rsid w:val="00557A63"/>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CaracterCaracterCharCharCaracterCaracterCharCharCaracterCaracterCharChar0">
    <w:name w:val="Char Char Caracter Caracter Char Char Caracter Caracter Char Char Caracter Caracter Char Char"/>
    <w:basedOn w:val="Normal"/>
    <w:rsid w:val="00557A63"/>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aracterCaracter1CharChar0">
    <w:name w:val="Caracter Caracter1 Char Char"/>
    <w:basedOn w:val="Normal"/>
    <w:rsid w:val="00557A63"/>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CaracterCaracterCharCharCaracterCaracterCharCharCaracterCaracterCharCharCaracterCaracterCharChar0">
    <w:name w:val="Char Char Caracter Caracter Char Char Caracter Caracter Char Char Caracter Caracter Char Char Caracter Caracter Char Char"/>
    <w:basedOn w:val="Normal"/>
    <w:rsid w:val="00557A63"/>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CaracterCaracterCharCharCaracterCaracter0">
    <w:name w:val="Char Char Caracter Caracter Char Char Caracter Caracter"/>
    <w:basedOn w:val="Normal"/>
    <w:rsid w:val="00557A63"/>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30">
    <w:name w:val="Char Char3"/>
    <w:basedOn w:val="Normal"/>
    <w:rsid w:val="00557A63"/>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aracterCaracterCharCharCaracterCaracterCharChar0">
    <w:name w:val="Caracter Caracter Char Char Caracter Caracter Char Char"/>
    <w:basedOn w:val="Normal"/>
    <w:rsid w:val="00557A63"/>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CaracterCaracter10">
    <w:name w:val="Char Char Caracter Caracter1"/>
    <w:basedOn w:val="Normal"/>
    <w:rsid w:val="00557A63"/>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Textoindependiente3">
    <w:name w:val="Texto independiente3"/>
    <w:basedOn w:val="Normal"/>
    <w:rsid w:val="00557A63"/>
    <w:pPr>
      <w:widowControl w:val="0"/>
      <w:shd w:val="clear" w:color="auto" w:fill="FFFFFF"/>
      <w:spacing w:after="0" w:line="413" w:lineRule="exact"/>
      <w:ind w:hanging="1000"/>
      <w:jc w:val="both"/>
    </w:pPr>
    <w:rPr>
      <w:rFonts w:ascii="Arial" w:eastAsia="Calibri" w:hAnsi="Arial" w:cs="Times New Roman"/>
      <w:sz w:val="23"/>
      <w:szCs w:val="23"/>
      <w:shd w:val="clear" w:color="auto" w:fill="FFFFFF"/>
      <w:lang w:val="x-none" w:eastAsia="x-none"/>
    </w:rPr>
  </w:style>
  <w:style w:type="paragraph" w:customStyle="1" w:styleId="CaracterCaracter0">
    <w:name w:val="Caracter Caracter"/>
    <w:basedOn w:val="Normal"/>
    <w:rsid w:val="00557A63"/>
    <w:pPr>
      <w:spacing w:after="0" w:line="240" w:lineRule="auto"/>
      <w:ind w:firstLine="708"/>
      <w:jc w:val="both"/>
    </w:pPr>
    <w:rPr>
      <w:rFonts w:ascii="Times New Roman" w:eastAsia="Times New Roman" w:hAnsi="Times New Roman" w:cs="Times New Roman"/>
      <w:sz w:val="24"/>
      <w:szCs w:val="24"/>
      <w:lang w:val="pl-PL" w:eastAsia="pl-PL"/>
    </w:rPr>
  </w:style>
  <w:style w:type="character" w:customStyle="1" w:styleId="CharChar90">
    <w:name w:val="Char Char9"/>
    <w:rsid w:val="00557A63"/>
    <w:rPr>
      <w:sz w:val="24"/>
      <w:lang w:val="ro-RO" w:eastAsia="en-US" w:bidi="ar-SA"/>
    </w:rPr>
  </w:style>
  <w:style w:type="character" w:customStyle="1" w:styleId="CharChar80">
    <w:name w:val="Char Char8"/>
    <w:rsid w:val="00557A63"/>
    <w:rPr>
      <w:sz w:val="24"/>
      <w:lang w:val="ro-RO" w:eastAsia="en-US" w:bidi="ar-SA"/>
    </w:rPr>
  </w:style>
  <w:style w:type="paragraph" w:customStyle="1" w:styleId="CharChar17CharCharCharChar0">
    <w:name w:val="Char Char17 Char Char Char Char"/>
    <w:basedOn w:val="Normal"/>
    <w:rsid w:val="00557A63"/>
    <w:pPr>
      <w:spacing w:after="0" w:line="240" w:lineRule="auto"/>
    </w:pPr>
    <w:rPr>
      <w:rFonts w:ascii="Times New Roman" w:eastAsia="Times New Roman" w:hAnsi="Times New Roman" w:cs="Times New Roman"/>
      <w:sz w:val="24"/>
      <w:szCs w:val="24"/>
      <w:lang w:val="pl-PL" w:eastAsia="pl-PL"/>
    </w:rPr>
  </w:style>
  <w:style w:type="paragraph" w:customStyle="1" w:styleId="Fecha3">
    <w:name w:val="Fecha3"/>
    <w:basedOn w:val="Normal"/>
    <w:rsid w:val="00557A63"/>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Sinlista14">
    <w:name w:val="Sin lista14"/>
    <w:next w:val="FrListare"/>
    <w:uiPriority w:val="99"/>
    <w:semiHidden/>
    <w:unhideWhenUsed/>
    <w:rsid w:val="00557A63"/>
  </w:style>
  <w:style w:type="numbering" w:customStyle="1" w:styleId="Sinlista24">
    <w:name w:val="Sin lista24"/>
    <w:next w:val="FrListare"/>
    <w:uiPriority w:val="99"/>
    <w:semiHidden/>
    <w:unhideWhenUsed/>
    <w:rsid w:val="00557A63"/>
  </w:style>
  <w:style w:type="table" w:customStyle="1" w:styleId="Cuadrculadetablaclara20">
    <w:name w:val="Cuadrícula de tabla clara2"/>
    <w:basedOn w:val="TabelNormal"/>
    <w:next w:val="Cuadrculadetablaclara2"/>
    <w:uiPriority w:val="40"/>
    <w:rsid w:val="00557A63"/>
    <w:pPr>
      <w:spacing w:after="0" w:line="240" w:lineRule="auto"/>
    </w:pPr>
    <w:rPr>
      <w:rFonts w:ascii="Calibri" w:eastAsia="Calibri" w:hAnsi="Calibri" w:cs="Times New Roman"/>
      <w:sz w:val="20"/>
      <w:szCs w:val="20"/>
      <w:lang w:eastAsia="ro-R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34">
    <w:name w:val="Sin lista34"/>
    <w:next w:val="FrListare"/>
    <w:uiPriority w:val="99"/>
    <w:semiHidden/>
    <w:unhideWhenUsed/>
    <w:rsid w:val="00557A63"/>
  </w:style>
  <w:style w:type="table" w:customStyle="1" w:styleId="Tablaconcuadrcula15">
    <w:name w:val="Tabla con cuadrícula15"/>
    <w:basedOn w:val="TabelNormal"/>
    <w:next w:val="Tabelgril"/>
    <w:rsid w:val="00557A63"/>
    <w:pPr>
      <w:spacing w:after="0" w:line="240" w:lineRule="auto"/>
    </w:pPr>
    <w:rPr>
      <w:rFonts w:ascii="Calibri" w:eastAsia="Calibri" w:hAnsi="Calibri" w:cs="Calibri"/>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p1">
    <w:name w:val="tsp1"/>
    <w:rsid w:val="00557A63"/>
  </w:style>
  <w:style w:type="numbering" w:customStyle="1" w:styleId="Sinlista43">
    <w:name w:val="Sin lista43"/>
    <w:next w:val="FrListare"/>
    <w:semiHidden/>
    <w:rsid w:val="00557A63"/>
  </w:style>
  <w:style w:type="paragraph" w:customStyle="1" w:styleId="SubsubtitleCharCharChar">
    <w:name w:val="Subsubtitle Char Char Char"/>
    <w:basedOn w:val="Subtitlu"/>
    <w:link w:val="SubsubtitleCharCharCharChar"/>
    <w:rsid w:val="00557A63"/>
    <w:rPr>
      <w:sz w:val="24"/>
    </w:rPr>
  </w:style>
  <w:style w:type="character" w:customStyle="1" w:styleId="SubsubtitleCharCharCharChar">
    <w:name w:val="Subsubtitle Char Char Char Char"/>
    <w:link w:val="SubsubtitleCharCharChar"/>
    <w:rsid w:val="00557A63"/>
    <w:rPr>
      <w:rFonts w:ascii="Times New Roman" w:eastAsia="Times New Roman" w:hAnsi="Times New Roman" w:cs="Times New Roman"/>
      <w:b/>
      <w:caps/>
      <w:sz w:val="24"/>
      <w:szCs w:val="20"/>
      <w:u w:val="single"/>
      <w:lang w:val="en-GB"/>
    </w:rPr>
  </w:style>
  <w:style w:type="character" w:customStyle="1" w:styleId="IndentnormalCaracter">
    <w:name w:val="Indent normal Caracter"/>
    <w:aliases w:val="Normal Indent Char Caracter"/>
    <w:link w:val="Indentnormal"/>
    <w:rsid w:val="00557A63"/>
    <w:rPr>
      <w:rFonts w:ascii="Arial" w:eastAsia="Times New Roman" w:hAnsi="Arial" w:cs="Arial"/>
      <w:sz w:val="24"/>
      <w:szCs w:val="24"/>
    </w:rPr>
  </w:style>
  <w:style w:type="character" w:customStyle="1" w:styleId="NormalIndentCharChar">
    <w:name w:val="Normal Indent Char Char"/>
    <w:rsid w:val="00557A63"/>
    <w:rPr>
      <w:sz w:val="28"/>
      <w:lang w:val="en-GB" w:eastAsia="fr-FR" w:bidi="ar-SA"/>
    </w:rPr>
  </w:style>
  <w:style w:type="paragraph" w:customStyle="1" w:styleId="DefaultText">
    <w:name w:val="Default Text"/>
    <w:basedOn w:val="Normal"/>
    <w:rsid w:val="00557A63"/>
    <w:pPr>
      <w:widowControl w:val="0"/>
      <w:spacing w:after="0" w:line="240" w:lineRule="auto"/>
    </w:pPr>
    <w:rPr>
      <w:rFonts w:ascii="Arial" w:eastAsia="Times New Roman" w:hAnsi="Arial" w:cs="Times New Roman"/>
      <w:snapToGrid w:val="0"/>
      <w:sz w:val="28"/>
      <w:szCs w:val="20"/>
      <w:lang w:val="en-GB"/>
    </w:rPr>
  </w:style>
  <w:style w:type="paragraph" w:customStyle="1" w:styleId="StyleTOC3Right-084cm">
    <w:name w:val="Style TOC 3 + Right:  -084 cm"/>
    <w:basedOn w:val="Cuprins3"/>
    <w:autoRedefine/>
    <w:rsid w:val="00557A63"/>
    <w:pPr>
      <w:spacing w:after="0" w:line="240" w:lineRule="auto"/>
      <w:ind w:left="560" w:right="-476"/>
    </w:pPr>
    <w:rPr>
      <w:rFonts w:ascii="Times New Roman" w:eastAsia="Times New Roman" w:hAnsi="Times New Roman" w:cs="Times New Roman"/>
      <w:i/>
      <w:sz w:val="18"/>
      <w:szCs w:val="20"/>
      <w:lang w:eastAsia="fr-FR"/>
    </w:rPr>
  </w:style>
  <w:style w:type="paragraph" w:customStyle="1" w:styleId="StyleTOC1Right-084cm">
    <w:name w:val="Style TOC 1 + Right:  -084 cm"/>
    <w:basedOn w:val="Cuprins1"/>
    <w:autoRedefine/>
    <w:rsid w:val="00557A63"/>
    <w:pPr>
      <w:spacing w:before="120" w:after="60" w:line="240" w:lineRule="auto"/>
      <w:ind w:right="-476"/>
    </w:pPr>
    <w:rPr>
      <w:rFonts w:ascii="Times New Roman" w:eastAsia="Times New Roman" w:hAnsi="Times New Roman" w:cs="Times New Roman"/>
      <w:b/>
      <w:caps/>
      <w:sz w:val="20"/>
      <w:szCs w:val="20"/>
      <w:lang w:eastAsia="fr-FR"/>
    </w:rPr>
  </w:style>
  <w:style w:type="paragraph" w:customStyle="1" w:styleId="StyleTOC1Right-084cm1">
    <w:name w:val="Style TOC 1 + Right:  -084 cm1"/>
    <w:basedOn w:val="Cuprins1"/>
    <w:rsid w:val="00557A63"/>
    <w:pPr>
      <w:spacing w:before="120" w:after="60" w:line="240" w:lineRule="auto"/>
      <w:ind w:right="-476"/>
    </w:pPr>
    <w:rPr>
      <w:rFonts w:ascii="Times New Roman" w:eastAsia="Times New Roman" w:hAnsi="Times New Roman" w:cs="Times New Roman"/>
      <w:b/>
      <w:caps/>
      <w:sz w:val="20"/>
      <w:szCs w:val="20"/>
      <w:lang w:eastAsia="fr-FR"/>
    </w:rPr>
  </w:style>
  <w:style w:type="paragraph" w:customStyle="1" w:styleId="Frspaiere2">
    <w:name w:val="Fără spațiere2"/>
    <w:qFormat/>
    <w:rsid w:val="00557A63"/>
    <w:pPr>
      <w:spacing w:after="0" w:line="240" w:lineRule="auto"/>
    </w:pPr>
    <w:rPr>
      <w:rFonts w:ascii="Calibri" w:eastAsia="Times New Roman" w:hAnsi="Calibri" w:cs="Times New Roman"/>
      <w:lang w:eastAsia="ro-RO"/>
    </w:rPr>
  </w:style>
  <w:style w:type="paragraph" w:styleId="AdresHTML">
    <w:name w:val="HTML Address"/>
    <w:basedOn w:val="Normal"/>
    <w:link w:val="AdresHTMLCaracter"/>
    <w:rsid w:val="00557A63"/>
    <w:pPr>
      <w:spacing w:after="0" w:line="240" w:lineRule="auto"/>
    </w:pPr>
    <w:rPr>
      <w:rFonts w:ascii="Times New Roman" w:eastAsia="Times New Roman" w:hAnsi="Times New Roman" w:cs="Times New Roman"/>
      <w:i/>
      <w:iCs/>
      <w:sz w:val="24"/>
      <w:szCs w:val="24"/>
      <w:lang w:val="en-US"/>
    </w:rPr>
  </w:style>
  <w:style w:type="character" w:customStyle="1" w:styleId="AdresHTMLCaracter">
    <w:name w:val="Adresă HTML Caracter"/>
    <w:basedOn w:val="Fontdeparagrafimplicit"/>
    <w:link w:val="AdresHTML"/>
    <w:rsid w:val="00557A63"/>
    <w:rPr>
      <w:rFonts w:ascii="Times New Roman" w:eastAsia="Times New Roman" w:hAnsi="Times New Roman" w:cs="Times New Roman"/>
      <w:i/>
      <w:iCs/>
      <w:sz w:val="24"/>
      <w:szCs w:val="24"/>
      <w:lang w:val="en-US"/>
    </w:rPr>
  </w:style>
  <w:style w:type="paragraph" w:customStyle="1" w:styleId="SubtitleCenteredChar">
    <w:name w:val="Subtitle + Centered Char"/>
    <w:basedOn w:val="Normal"/>
    <w:link w:val="SubtitleCenteredCharChar"/>
    <w:autoRedefine/>
    <w:rsid w:val="00557A63"/>
    <w:pPr>
      <w:spacing w:after="0" w:line="240" w:lineRule="auto"/>
      <w:jc w:val="center"/>
    </w:pPr>
    <w:rPr>
      <w:rFonts w:ascii="Times New Roman" w:eastAsia="Times New Roman" w:hAnsi="Times New Roman" w:cs="Times New Roman"/>
      <w:b/>
      <w:bCs/>
      <w:noProof/>
      <w:color w:val="000000"/>
      <w:sz w:val="28"/>
      <w:szCs w:val="28"/>
      <w:u w:val="single"/>
      <w:lang w:eastAsia="x-none"/>
    </w:rPr>
  </w:style>
  <w:style w:type="character" w:customStyle="1" w:styleId="SubtitleCenteredCharChar">
    <w:name w:val="Subtitle + Centered Char Char"/>
    <w:link w:val="SubtitleCenteredChar"/>
    <w:rsid w:val="00557A63"/>
    <w:rPr>
      <w:rFonts w:ascii="Times New Roman" w:eastAsia="Times New Roman" w:hAnsi="Times New Roman" w:cs="Times New Roman"/>
      <w:b/>
      <w:bCs/>
      <w:noProof/>
      <w:color w:val="000000"/>
      <w:sz w:val="28"/>
      <w:szCs w:val="28"/>
      <w:u w:val="single"/>
      <w:lang w:eastAsia="x-none"/>
    </w:rPr>
  </w:style>
  <w:style w:type="paragraph" w:customStyle="1" w:styleId="style12">
    <w:name w:val="style12"/>
    <w:basedOn w:val="Normal"/>
    <w:rsid w:val="00557A6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tyle24">
    <w:name w:val="style24"/>
    <w:rsid w:val="00557A63"/>
  </w:style>
  <w:style w:type="character" w:customStyle="1" w:styleId="style40">
    <w:name w:val="style40"/>
    <w:rsid w:val="00557A63"/>
  </w:style>
  <w:style w:type="paragraph" w:customStyle="1" w:styleId="bannerlinks">
    <w:name w:val="bannerlinks"/>
    <w:basedOn w:val="Normal"/>
    <w:rsid w:val="00557A6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post-author">
    <w:name w:val="post-author"/>
    <w:rsid w:val="00557A63"/>
  </w:style>
  <w:style w:type="character" w:customStyle="1" w:styleId="post-calendar">
    <w:name w:val="post-calendar"/>
    <w:rsid w:val="00557A63"/>
  </w:style>
  <w:style w:type="character" w:customStyle="1" w:styleId="post-category">
    <w:name w:val="post-category"/>
    <w:rsid w:val="00557A63"/>
  </w:style>
  <w:style w:type="character" w:customStyle="1" w:styleId="post-tag">
    <w:name w:val="post-tag"/>
    <w:rsid w:val="00557A63"/>
  </w:style>
  <w:style w:type="character" w:customStyle="1" w:styleId="previous">
    <w:name w:val="previous"/>
    <w:rsid w:val="00557A63"/>
  </w:style>
  <w:style w:type="character" w:customStyle="1" w:styleId="next">
    <w:name w:val="next"/>
    <w:rsid w:val="00557A63"/>
  </w:style>
  <w:style w:type="paragraph" w:styleId="Parteasuperioaraformularului-z">
    <w:name w:val="HTML Top of Form"/>
    <w:basedOn w:val="Normal"/>
    <w:next w:val="Normal"/>
    <w:link w:val="Parteasuperioaraformularului-zCaracter"/>
    <w:hidden/>
    <w:rsid w:val="00557A63"/>
    <w:pPr>
      <w:pBdr>
        <w:bottom w:val="single" w:sz="6" w:space="1" w:color="auto"/>
      </w:pBdr>
      <w:spacing w:after="0" w:line="240" w:lineRule="auto"/>
      <w:jc w:val="center"/>
    </w:pPr>
    <w:rPr>
      <w:rFonts w:ascii="Arial" w:eastAsia="Times New Roman" w:hAnsi="Arial" w:cs="Times New Roman"/>
      <w:vanish/>
      <w:sz w:val="16"/>
      <w:szCs w:val="16"/>
      <w:lang w:val="en-US"/>
    </w:rPr>
  </w:style>
  <w:style w:type="character" w:customStyle="1" w:styleId="Parteasuperioaraformularului-zCaracter">
    <w:name w:val="Partea superioară a formularului-z Caracter"/>
    <w:basedOn w:val="Fontdeparagrafimplicit"/>
    <w:link w:val="Parteasuperioaraformularului-z"/>
    <w:rsid w:val="00557A63"/>
    <w:rPr>
      <w:rFonts w:ascii="Arial" w:eastAsia="Times New Roman" w:hAnsi="Arial" w:cs="Times New Roman"/>
      <w:vanish/>
      <w:sz w:val="16"/>
      <w:szCs w:val="16"/>
      <w:lang w:val="en-US"/>
    </w:rPr>
  </w:style>
  <w:style w:type="character" w:customStyle="1" w:styleId="Subtitle1">
    <w:name w:val="Subtitle1"/>
    <w:aliases w:val="Subtitle Char Char Char1,Subtitle Char Char Char2"/>
    <w:rsid w:val="00557A63"/>
    <w:rPr>
      <w:b/>
      <w:caps/>
      <w:sz w:val="32"/>
      <w:szCs w:val="32"/>
      <w:u w:val="single"/>
      <w:lang w:val="it-IT" w:eastAsia="fr-FR" w:bidi="ar-SA"/>
    </w:rPr>
  </w:style>
  <w:style w:type="character" w:customStyle="1" w:styleId="NormalIndent1">
    <w:name w:val="Normal Indent1"/>
    <w:aliases w:val="Normal Indent Char Char Char"/>
    <w:rsid w:val="00557A63"/>
    <w:rPr>
      <w:sz w:val="28"/>
      <w:lang w:val="en-GB" w:eastAsia="fr-FR" w:bidi="ar-SA"/>
    </w:rPr>
  </w:style>
  <w:style w:type="character" w:customStyle="1" w:styleId="itemnrlabel1">
    <w:name w:val="itemnrlabel1"/>
    <w:rsid w:val="00557A63"/>
    <w:rPr>
      <w:rFonts w:ascii="Verdana" w:hAnsi="Verdana" w:hint="default"/>
      <w:b/>
      <w:bCs/>
      <w:sz w:val="17"/>
      <w:szCs w:val="17"/>
      <w:shd w:val="clear" w:color="auto" w:fill="FFFFFF"/>
    </w:rPr>
  </w:style>
  <w:style w:type="character" w:customStyle="1" w:styleId="taxoclass">
    <w:name w:val="taxoclass"/>
    <w:rsid w:val="00557A63"/>
  </w:style>
  <w:style w:type="paragraph" w:customStyle="1" w:styleId="ver13">
    <w:name w:val="ver13"/>
    <w:basedOn w:val="Normal"/>
    <w:rsid w:val="00557A6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ver11">
    <w:name w:val="ver11"/>
    <w:basedOn w:val="Normal"/>
    <w:rsid w:val="00557A6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ext-bar">
    <w:name w:val="text-bar"/>
    <w:basedOn w:val="Normal"/>
    <w:rsid w:val="00557A6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ighlightedsearchterm">
    <w:name w:val="highlightedsearchterm"/>
    <w:rsid w:val="00557A63"/>
  </w:style>
  <w:style w:type="character" w:customStyle="1" w:styleId="sheader6">
    <w:name w:val="sheader6"/>
    <w:rsid w:val="00557A63"/>
  </w:style>
  <w:style w:type="character" w:customStyle="1" w:styleId="Hyperlink1">
    <w:name w:val="Hyperlink1"/>
    <w:rsid w:val="00557A63"/>
    <w:rPr>
      <w:b/>
      <w:bCs/>
      <w:strike w:val="0"/>
      <w:dstrike w:val="0"/>
      <w:color w:val="FFCC00"/>
      <w:u w:val="none"/>
      <w:effect w:val="none"/>
    </w:rPr>
  </w:style>
  <w:style w:type="paragraph" w:customStyle="1" w:styleId="bodytext0">
    <w:name w:val="bodytext"/>
    <w:basedOn w:val="Normal"/>
    <w:rsid w:val="00557A63"/>
    <w:pPr>
      <w:spacing w:after="90" w:line="240" w:lineRule="auto"/>
    </w:pPr>
    <w:rPr>
      <w:rFonts w:ascii="Verdana" w:eastAsia="Times New Roman" w:hAnsi="Verdana" w:cs="Times New Roman"/>
      <w:sz w:val="17"/>
      <w:szCs w:val="17"/>
      <w:lang w:val="en-US"/>
    </w:rPr>
  </w:style>
  <w:style w:type="character" w:customStyle="1" w:styleId="spnmessagetext">
    <w:name w:val="spnmessagetext"/>
    <w:rsid w:val="00557A63"/>
  </w:style>
  <w:style w:type="character" w:customStyle="1" w:styleId="iucn-status">
    <w:name w:val="iucn-status"/>
    <w:rsid w:val="00557A63"/>
  </w:style>
  <w:style w:type="character" w:customStyle="1" w:styleId="iucn-status-value">
    <w:name w:val="iucn-status-value"/>
    <w:rsid w:val="00557A63"/>
  </w:style>
  <w:style w:type="character" w:customStyle="1" w:styleId="page-status">
    <w:name w:val="page-status"/>
    <w:rsid w:val="00557A63"/>
  </w:style>
  <w:style w:type="paragraph" w:customStyle="1" w:styleId="hide">
    <w:name w:val="hide"/>
    <w:basedOn w:val="Normal"/>
    <w:rsid w:val="00557A6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reepath">
    <w:name w:val="treepath"/>
    <w:rsid w:val="00557A63"/>
  </w:style>
  <w:style w:type="paragraph" w:customStyle="1" w:styleId="limit">
    <w:name w:val="limit"/>
    <w:basedOn w:val="Normal"/>
    <w:rsid w:val="00557A6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mall1">
    <w:name w:val="small1"/>
    <w:rsid w:val="00557A63"/>
    <w:rPr>
      <w:color w:val="EEEEEE"/>
    </w:rPr>
  </w:style>
  <w:style w:type="character" w:customStyle="1" w:styleId="ilspan">
    <w:name w:val="il_span"/>
    <w:rsid w:val="00557A63"/>
  </w:style>
  <w:style w:type="character" w:customStyle="1" w:styleId="tocnumber">
    <w:name w:val="tocnumber"/>
    <w:rsid w:val="00557A63"/>
  </w:style>
  <w:style w:type="character" w:customStyle="1" w:styleId="toctext">
    <w:name w:val="toctext"/>
    <w:rsid w:val="00557A63"/>
  </w:style>
  <w:style w:type="paragraph" w:customStyle="1" w:styleId="copyrightattribution">
    <w:name w:val="copyright_attribution"/>
    <w:basedOn w:val="Normal"/>
    <w:rsid w:val="00557A6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opyrightattribution1">
    <w:name w:val="copyright_attribution1"/>
    <w:rsid w:val="00557A63"/>
  </w:style>
  <w:style w:type="character" w:customStyle="1" w:styleId="articleseparator">
    <w:name w:val="article_separator"/>
    <w:rsid w:val="00557A63"/>
  </w:style>
  <w:style w:type="paragraph" w:customStyle="1" w:styleId="style3">
    <w:name w:val="style3"/>
    <w:basedOn w:val="Normal"/>
    <w:rsid w:val="00557A63"/>
    <w:pPr>
      <w:spacing w:before="100" w:beforeAutospacing="1" w:after="100" w:afterAutospacing="1" w:line="240" w:lineRule="auto"/>
    </w:pPr>
    <w:rPr>
      <w:rFonts w:ascii="Times New Roman" w:eastAsia="Times New Roman" w:hAnsi="Times New Roman" w:cs="Times New Roman"/>
      <w:b/>
      <w:bCs/>
      <w:color w:val="006633"/>
      <w:sz w:val="24"/>
      <w:szCs w:val="24"/>
      <w:lang w:val="en-US"/>
    </w:rPr>
  </w:style>
  <w:style w:type="paragraph" w:customStyle="1" w:styleId="product-imageproduct-image-zoom">
    <w:name w:val="product-image product-image-zoom"/>
    <w:basedOn w:val="Normal"/>
    <w:rsid w:val="00557A6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center">
    <w:name w:val="a-center"/>
    <w:basedOn w:val="Normal"/>
    <w:rsid w:val="00557A6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qty-box">
    <w:name w:val="qty-box"/>
    <w:rsid w:val="00557A63"/>
  </w:style>
  <w:style w:type="character" w:customStyle="1" w:styleId="price">
    <w:name w:val="price"/>
    <w:rsid w:val="00557A63"/>
  </w:style>
  <w:style w:type="character" w:customStyle="1" w:styleId="descriptionen">
    <w:name w:val="description en"/>
    <w:rsid w:val="00557A63"/>
  </w:style>
  <w:style w:type="character" w:customStyle="1" w:styleId="plainlinks">
    <w:name w:val="plainlinks"/>
    <w:rsid w:val="00557A63"/>
  </w:style>
  <w:style w:type="character" w:customStyle="1" w:styleId="mw-usertoollinks">
    <w:name w:val="mw-usertoollinks"/>
    <w:rsid w:val="00557A63"/>
  </w:style>
  <w:style w:type="character" w:customStyle="1" w:styleId="comment">
    <w:name w:val="comment"/>
    <w:rsid w:val="00557A63"/>
  </w:style>
  <w:style w:type="character" w:customStyle="1" w:styleId="SubtitleCharChar1">
    <w:name w:val="Subtitle Char Char1"/>
    <w:rsid w:val="00557A63"/>
    <w:rPr>
      <w:b/>
      <w:spacing w:val="20"/>
      <w:sz w:val="28"/>
      <w:u w:val="single"/>
      <w:lang w:val="en-US" w:eastAsia="ro-RO" w:bidi="ar-SA"/>
    </w:rPr>
  </w:style>
  <w:style w:type="paragraph" w:customStyle="1" w:styleId="NoSpacing1">
    <w:name w:val="No Spacing1"/>
    <w:qFormat/>
    <w:rsid w:val="00557A63"/>
    <w:pPr>
      <w:spacing w:after="0" w:line="240" w:lineRule="auto"/>
    </w:pPr>
    <w:rPr>
      <w:rFonts w:ascii="Calibri" w:eastAsia="Times New Roman" w:hAnsi="Calibri" w:cs="Times New Roman"/>
      <w:lang w:eastAsia="ro-RO"/>
    </w:rPr>
  </w:style>
  <w:style w:type="paragraph" w:customStyle="1" w:styleId="BOGDAN">
    <w:name w:val="BOGDAN"/>
    <w:basedOn w:val="Normal"/>
    <w:rsid w:val="00557A63"/>
    <w:pPr>
      <w:autoSpaceDE w:val="0"/>
      <w:autoSpaceDN w:val="0"/>
      <w:adjustRightInd w:val="0"/>
      <w:spacing w:after="0" w:line="240" w:lineRule="auto"/>
      <w:ind w:firstLine="567"/>
      <w:jc w:val="both"/>
    </w:pPr>
    <w:rPr>
      <w:rFonts w:ascii="Times New Roman" w:eastAsia="Calibri" w:hAnsi="Times New Roman" w:cs="Times New Roman"/>
    </w:rPr>
  </w:style>
  <w:style w:type="character" w:customStyle="1" w:styleId="SubtitleCharCharChar">
    <w:name w:val="Subtitle Char Char Char"/>
    <w:rsid w:val="00557A63"/>
    <w:rPr>
      <w:b/>
      <w:sz w:val="28"/>
      <w:u w:val="single"/>
      <w:lang w:val="en-GB" w:eastAsia="ro-RO" w:bidi="ar-SA"/>
    </w:rPr>
  </w:style>
  <w:style w:type="character" w:customStyle="1" w:styleId="ax1">
    <w:name w:val="ax1"/>
    <w:rsid w:val="00557A63"/>
  </w:style>
  <w:style w:type="character" w:customStyle="1" w:styleId="sp1">
    <w:name w:val="sp1"/>
    <w:rsid w:val="00557A63"/>
  </w:style>
  <w:style w:type="character" w:customStyle="1" w:styleId="pt1">
    <w:name w:val="pt1"/>
    <w:rsid w:val="00557A63"/>
  </w:style>
  <w:style w:type="character" w:customStyle="1" w:styleId="tpt1">
    <w:name w:val="tpt1"/>
    <w:rsid w:val="00557A63"/>
  </w:style>
  <w:style w:type="character" w:customStyle="1" w:styleId="tli1">
    <w:name w:val="tli1"/>
    <w:rsid w:val="00557A63"/>
  </w:style>
  <w:style w:type="character" w:customStyle="1" w:styleId="do1">
    <w:name w:val="do1"/>
    <w:rsid w:val="00557A63"/>
  </w:style>
  <w:style w:type="paragraph" w:customStyle="1" w:styleId="NormalJustified">
    <w:name w:val="Normal + Justified"/>
    <w:aliases w:val="Condensed by  0,15 pt"/>
    <w:basedOn w:val="Normal"/>
    <w:rsid w:val="00557A63"/>
    <w:pPr>
      <w:tabs>
        <w:tab w:val="left" w:pos="0"/>
      </w:tabs>
      <w:suppressAutoHyphens/>
      <w:spacing w:after="0" w:line="240" w:lineRule="auto"/>
      <w:jc w:val="both"/>
    </w:pPr>
    <w:rPr>
      <w:rFonts w:ascii="Times New Roman" w:eastAsia="Times New Roman" w:hAnsi="Times New Roman" w:cs="Times New Roman"/>
      <w:spacing w:val="-3"/>
      <w:sz w:val="24"/>
      <w:szCs w:val="20"/>
      <w:lang w:eastAsia="fr-FR"/>
    </w:rPr>
  </w:style>
  <w:style w:type="paragraph" w:customStyle="1" w:styleId="SubtitleCentered">
    <w:name w:val="Subtitle + Centered"/>
    <w:basedOn w:val="Normal"/>
    <w:autoRedefine/>
    <w:rsid w:val="00557A63"/>
    <w:pPr>
      <w:spacing w:after="0" w:line="240" w:lineRule="auto"/>
      <w:ind w:firstLine="720"/>
      <w:jc w:val="both"/>
    </w:pPr>
    <w:rPr>
      <w:rFonts w:ascii="Times New Roman" w:eastAsia="Times New Roman" w:hAnsi="Times New Roman" w:cs="Times New Roman"/>
      <w:b/>
      <w:bCs/>
      <w:sz w:val="28"/>
      <w:szCs w:val="28"/>
    </w:rPr>
  </w:style>
  <w:style w:type="table" w:styleId="TabelSimple2">
    <w:name w:val="Table Simple 2"/>
    <w:basedOn w:val="TabelNormal"/>
    <w:rsid w:val="00557A63"/>
    <w:pPr>
      <w:spacing w:after="0" w:line="240" w:lineRule="auto"/>
    </w:pPr>
    <w:rPr>
      <w:rFonts w:ascii="Times New Roman" w:eastAsia="Times New Roman" w:hAnsi="Times New Roman" w:cs="Times New Roman"/>
      <w:sz w:val="20"/>
      <w:szCs w:val="20"/>
      <w:lang w:eastAsia="ro-RO"/>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Simple3">
    <w:name w:val="Table Simple 3"/>
    <w:basedOn w:val="TabelNormal"/>
    <w:rsid w:val="00557A63"/>
    <w:pPr>
      <w:spacing w:after="0" w:line="240" w:lineRule="auto"/>
    </w:pPr>
    <w:rPr>
      <w:rFonts w:ascii="Times New Roman" w:eastAsia="Times New Roman" w:hAnsi="Times New Roman" w:cs="Times New Roman"/>
      <w:sz w:val="20"/>
      <w:szCs w:val="20"/>
      <w:lang w:eastAsia="ro-R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Gril10">
    <w:name w:val="Table Grid 1"/>
    <w:basedOn w:val="TabelNormal"/>
    <w:rsid w:val="00557A63"/>
    <w:pPr>
      <w:spacing w:after="0" w:line="240" w:lineRule="auto"/>
    </w:pPr>
    <w:rPr>
      <w:rFonts w:ascii="Times New Roman" w:eastAsia="Times New Roman" w:hAnsi="Times New Roman" w:cs="Times New Roman"/>
      <w:sz w:val="20"/>
      <w:szCs w:val="20"/>
      <w:lang w:eastAsia="ro-R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Web3">
    <w:name w:val="Table Web 3"/>
    <w:basedOn w:val="TabelNormal"/>
    <w:rsid w:val="00557A63"/>
    <w:pPr>
      <w:spacing w:after="0" w:line="240" w:lineRule="auto"/>
    </w:pPr>
    <w:rPr>
      <w:rFonts w:ascii="Times New Roman" w:eastAsia="Times New Roman" w:hAnsi="Times New Roman" w:cs="Times New Roman"/>
      <w:sz w:val="20"/>
      <w:szCs w:val="20"/>
      <w:lang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113">
    <w:name w:val="Sin lista113"/>
    <w:next w:val="FrListare"/>
    <w:uiPriority w:val="99"/>
    <w:semiHidden/>
    <w:unhideWhenUsed/>
    <w:rsid w:val="00557A63"/>
  </w:style>
  <w:style w:type="table" w:styleId="Temtabel">
    <w:name w:val="Table Theme"/>
    <w:basedOn w:val="TabelNormal"/>
    <w:rsid w:val="00557A63"/>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7A63"/>
    <w:pPr>
      <w:suppressAutoHyphens/>
      <w:autoSpaceDE w:val="0"/>
      <w:spacing w:after="0" w:line="240" w:lineRule="auto"/>
    </w:pPr>
    <w:rPr>
      <w:rFonts w:ascii="Balcan" w:eastAsia="Times New Roman" w:hAnsi="Balcan" w:cs="Tahoma"/>
      <w:sz w:val="28"/>
      <w:szCs w:val="28"/>
      <w:lang w:val="en-US" w:eastAsia="ar-SA"/>
    </w:rPr>
  </w:style>
  <w:style w:type="table" w:customStyle="1" w:styleId="Cuadrculadetablaclara12">
    <w:name w:val="Cuadrícula de tabla clara12"/>
    <w:basedOn w:val="TabelNormal"/>
    <w:uiPriority w:val="40"/>
    <w:rsid w:val="00557A63"/>
    <w:pPr>
      <w:spacing w:after="0" w:line="240" w:lineRule="auto"/>
    </w:pPr>
    <w:rPr>
      <w:rFonts w:ascii="Times New Roman" w:eastAsia="Times New Roman" w:hAnsi="Times New Roman" w:cs="Times New Roman"/>
      <w:sz w:val="20"/>
      <w:szCs w:val="20"/>
      <w:lang w:eastAsia="ro-R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style10">
    <w:name w:val="style1"/>
    <w:rsid w:val="00557A63"/>
  </w:style>
  <w:style w:type="character" w:customStyle="1" w:styleId="sden">
    <w:name w:val="s_den"/>
    <w:rsid w:val="00557A63"/>
  </w:style>
  <w:style w:type="character" w:customStyle="1" w:styleId="spar">
    <w:name w:val="s_par"/>
    <w:rsid w:val="00557A63"/>
  </w:style>
  <w:style w:type="character" w:customStyle="1" w:styleId="bodytextitalic">
    <w:name w:val="bodytextitalic"/>
    <w:rsid w:val="00557A63"/>
  </w:style>
  <w:style w:type="paragraph" w:customStyle="1" w:styleId="bodytextc">
    <w:name w:val="bodytextc"/>
    <w:basedOn w:val="Normal"/>
    <w:rsid w:val="00557A63"/>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TableParagraph">
    <w:name w:val="Table Paragraph"/>
    <w:basedOn w:val="Normal"/>
    <w:uiPriority w:val="1"/>
    <w:qFormat/>
    <w:rsid w:val="00557A63"/>
    <w:pPr>
      <w:widowControl w:val="0"/>
      <w:autoSpaceDE w:val="0"/>
      <w:autoSpaceDN w:val="0"/>
      <w:spacing w:after="0" w:line="240" w:lineRule="auto"/>
    </w:pPr>
    <w:rPr>
      <w:rFonts w:ascii="Times New Roman" w:eastAsia="Times New Roman" w:hAnsi="Times New Roman" w:cs="Times New Roman"/>
      <w:lang w:eastAsia="ro-RO" w:bidi="ro-RO"/>
    </w:rPr>
  </w:style>
  <w:style w:type="numbering" w:customStyle="1" w:styleId="Sinlista53">
    <w:name w:val="Sin lista53"/>
    <w:next w:val="FrListare"/>
    <w:semiHidden/>
    <w:rsid w:val="00557A63"/>
  </w:style>
  <w:style w:type="table" w:customStyle="1" w:styleId="Tablaconcuadrcula22">
    <w:name w:val="Tabla con cuadrícula22"/>
    <w:basedOn w:val="TabelNormal"/>
    <w:next w:val="Tabelgril"/>
    <w:rsid w:val="00557A63"/>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bsica21">
    <w:name w:val="Tabla básica 21"/>
    <w:basedOn w:val="TabelNormal"/>
    <w:next w:val="TabelSimple2"/>
    <w:rsid w:val="00557A63"/>
    <w:pPr>
      <w:spacing w:after="0" w:line="240" w:lineRule="auto"/>
    </w:pPr>
    <w:rPr>
      <w:rFonts w:ascii="Times New Roman" w:eastAsia="Times New Roman" w:hAnsi="Times New Roman" w:cs="Times New Roman"/>
      <w:sz w:val="20"/>
      <w:szCs w:val="20"/>
      <w:lang w:eastAsia="ro-RO"/>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1">
    <w:name w:val="Tabla básica 31"/>
    <w:basedOn w:val="TabelNormal"/>
    <w:next w:val="TabelSimple3"/>
    <w:rsid w:val="00557A63"/>
    <w:pPr>
      <w:spacing w:after="0" w:line="240" w:lineRule="auto"/>
    </w:pPr>
    <w:rPr>
      <w:rFonts w:ascii="Times New Roman" w:eastAsia="Times New Roman" w:hAnsi="Times New Roman" w:cs="Times New Roman"/>
      <w:sz w:val="20"/>
      <w:szCs w:val="20"/>
      <w:lang w:eastAsia="ro-R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uadrcula110">
    <w:name w:val="Tabla con cuadrícula 11"/>
    <w:basedOn w:val="TabelNormal"/>
    <w:next w:val="TabelGril10"/>
    <w:rsid w:val="00557A63"/>
    <w:pPr>
      <w:spacing w:after="0" w:line="240" w:lineRule="auto"/>
    </w:pPr>
    <w:rPr>
      <w:rFonts w:ascii="Times New Roman" w:eastAsia="Times New Roman" w:hAnsi="Times New Roman" w:cs="Times New Roman"/>
      <w:sz w:val="20"/>
      <w:szCs w:val="20"/>
      <w:lang w:eastAsia="ro-R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web31">
    <w:name w:val="Tabla web 31"/>
    <w:basedOn w:val="TabelNormal"/>
    <w:next w:val="TabelWeb3"/>
    <w:rsid w:val="00557A63"/>
    <w:pPr>
      <w:spacing w:after="0" w:line="240" w:lineRule="auto"/>
    </w:pPr>
    <w:rPr>
      <w:rFonts w:ascii="Times New Roman" w:eastAsia="Times New Roman" w:hAnsi="Times New Roman" w:cs="Times New Roman"/>
      <w:sz w:val="20"/>
      <w:szCs w:val="20"/>
      <w:lang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123">
    <w:name w:val="Sin lista123"/>
    <w:next w:val="FrListare"/>
    <w:uiPriority w:val="99"/>
    <w:semiHidden/>
    <w:unhideWhenUsed/>
    <w:rsid w:val="00557A63"/>
  </w:style>
  <w:style w:type="table" w:customStyle="1" w:styleId="Tablacontema1">
    <w:name w:val="Tabla con tema1"/>
    <w:basedOn w:val="TabelNormal"/>
    <w:next w:val="Temtabel"/>
    <w:rsid w:val="00557A63"/>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1">
    <w:name w:val="Cuadrícula de tabla clara111"/>
    <w:basedOn w:val="TabelNormal"/>
    <w:uiPriority w:val="40"/>
    <w:rsid w:val="00557A63"/>
    <w:pPr>
      <w:spacing w:after="0" w:line="240" w:lineRule="auto"/>
    </w:pPr>
    <w:rPr>
      <w:rFonts w:ascii="Times New Roman" w:eastAsia="Times New Roman" w:hAnsi="Times New Roman" w:cs="Times New Roman"/>
      <w:sz w:val="20"/>
      <w:szCs w:val="20"/>
      <w:lang w:eastAsia="ro-R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63">
    <w:name w:val="Sin lista63"/>
    <w:next w:val="FrListare"/>
    <w:semiHidden/>
    <w:rsid w:val="00557A63"/>
  </w:style>
  <w:style w:type="table" w:customStyle="1" w:styleId="Tablaconcuadrcula31">
    <w:name w:val="Tabla con cuadrícula31"/>
    <w:basedOn w:val="TabelNormal"/>
    <w:next w:val="Tabelgril"/>
    <w:rsid w:val="00557A63"/>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bsica22">
    <w:name w:val="Tabla básica 22"/>
    <w:basedOn w:val="TabelNormal"/>
    <w:next w:val="TabelSimple2"/>
    <w:rsid w:val="00557A63"/>
    <w:pPr>
      <w:spacing w:after="0" w:line="240" w:lineRule="auto"/>
    </w:pPr>
    <w:rPr>
      <w:rFonts w:ascii="Times New Roman" w:eastAsia="Times New Roman" w:hAnsi="Times New Roman" w:cs="Times New Roman"/>
      <w:sz w:val="20"/>
      <w:szCs w:val="20"/>
      <w:lang w:eastAsia="ro-RO"/>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2">
    <w:name w:val="Tabla básica 32"/>
    <w:basedOn w:val="TabelNormal"/>
    <w:next w:val="TabelSimple3"/>
    <w:rsid w:val="00557A63"/>
    <w:pPr>
      <w:spacing w:after="0" w:line="240" w:lineRule="auto"/>
    </w:pPr>
    <w:rPr>
      <w:rFonts w:ascii="Times New Roman" w:eastAsia="Times New Roman" w:hAnsi="Times New Roman" w:cs="Times New Roman"/>
      <w:sz w:val="20"/>
      <w:szCs w:val="20"/>
      <w:lang w:eastAsia="ro-R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uadrcula120">
    <w:name w:val="Tabla con cuadrícula 12"/>
    <w:basedOn w:val="TabelNormal"/>
    <w:next w:val="TabelGril10"/>
    <w:rsid w:val="00557A63"/>
    <w:pPr>
      <w:spacing w:after="0" w:line="240" w:lineRule="auto"/>
    </w:pPr>
    <w:rPr>
      <w:rFonts w:ascii="Times New Roman" w:eastAsia="Times New Roman" w:hAnsi="Times New Roman" w:cs="Times New Roman"/>
      <w:sz w:val="20"/>
      <w:szCs w:val="20"/>
      <w:lang w:eastAsia="ro-R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web32">
    <w:name w:val="Tabla web 32"/>
    <w:basedOn w:val="TabelNormal"/>
    <w:next w:val="TabelWeb3"/>
    <w:rsid w:val="00557A63"/>
    <w:pPr>
      <w:spacing w:after="0" w:line="240" w:lineRule="auto"/>
    </w:pPr>
    <w:rPr>
      <w:rFonts w:ascii="Times New Roman" w:eastAsia="Times New Roman" w:hAnsi="Times New Roman" w:cs="Times New Roman"/>
      <w:sz w:val="20"/>
      <w:szCs w:val="20"/>
      <w:lang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131">
    <w:name w:val="Sin lista131"/>
    <w:next w:val="FrListare"/>
    <w:uiPriority w:val="99"/>
    <w:semiHidden/>
    <w:unhideWhenUsed/>
    <w:rsid w:val="00557A63"/>
  </w:style>
  <w:style w:type="table" w:customStyle="1" w:styleId="Tablacontema2">
    <w:name w:val="Tabla con tema2"/>
    <w:basedOn w:val="TabelNormal"/>
    <w:next w:val="Temtabel"/>
    <w:rsid w:val="00557A63"/>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elNormal"/>
    <w:next w:val="Tabelgril"/>
    <w:uiPriority w:val="39"/>
    <w:rsid w:val="00557A6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FrListare"/>
    <w:uiPriority w:val="99"/>
    <w:semiHidden/>
    <w:unhideWhenUsed/>
    <w:rsid w:val="005F3C04"/>
  </w:style>
  <w:style w:type="character" w:customStyle="1" w:styleId="Char0">
    <w:name w:val="Char"/>
    <w:rsid w:val="005F3C04"/>
    <w:rPr>
      <w:b/>
      <w:sz w:val="28"/>
      <w:u w:val="single"/>
      <w:lang w:val="ro-RO" w:eastAsia="ro-RO" w:bidi="ar-SA"/>
    </w:rPr>
  </w:style>
  <w:style w:type="table" w:customStyle="1" w:styleId="Tablaconcuadrcula7">
    <w:name w:val="Tabla con cuadrícula7"/>
    <w:basedOn w:val="TabelNormal"/>
    <w:next w:val="Tabelgril"/>
    <w:rsid w:val="005F3C04"/>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a">
    <w:name w:val="Char Char"/>
    <w:basedOn w:val="Normal"/>
    <w:rsid w:val="005F3C04"/>
    <w:pPr>
      <w:spacing w:after="0" w:line="240" w:lineRule="auto"/>
    </w:pPr>
    <w:rPr>
      <w:rFonts w:ascii="Times New Roman" w:eastAsia="SimSun" w:hAnsi="Times New Roman" w:cs="Times New Roman"/>
      <w:sz w:val="24"/>
      <w:szCs w:val="24"/>
      <w:lang w:val="pl-PL" w:eastAsia="pl-PL"/>
    </w:rPr>
  </w:style>
  <w:style w:type="paragraph" w:customStyle="1" w:styleId="CharCharCaracterCaracter6">
    <w:name w:val="Char Char Caracter Caracter"/>
    <w:basedOn w:val="Normal"/>
    <w:rsid w:val="005F3C04"/>
    <w:pPr>
      <w:spacing w:after="0" w:line="240" w:lineRule="auto"/>
    </w:pPr>
    <w:rPr>
      <w:rFonts w:ascii="Times New Roman" w:eastAsia="Times New Roman" w:hAnsi="Times New Roman" w:cs="Times New Roman"/>
      <w:sz w:val="24"/>
      <w:szCs w:val="24"/>
      <w:lang w:val="pl-PL" w:eastAsia="pl-PL"/>
    </w:rPr>
  </w:style>
  <w:style w:type="paragraph" w:customStyle="1" w:styleId="CharCharCaracterCaracter1CharCharCaracterCaracterCharChar4">
    <w:name w:val="Char Char Caracter Caracter1 Char Char Caracter Caracter Char Char"/>
    <w:basedOn w:val="Normal"/>
    <w:rsid w:val="005F3C04"/>
    <w:pPr>
      <w:spacing w:after="0" w:line="240" w:lineRule="auto"/>
    </w:pPr>
    <w:rPr>
      <w:rFonts w:ascii="Times New Roman" w:eastAsia="Times New Roman" w:hAnsi="Times New Roman" w:cs="Times New Roman"/>
      <w:sz w:val="24"/>
      <w:szCs w:val="24"/>
      <w:lang w:val="pl-PL" w:eastAsia="pl-PL"/>
    </w:rPr>
  </w:style>
  <w:style w:type="paragraph" w:customStyle="1" w:styleId="CaracterCaracter84">
    <w:name w:val="Caracter Caracter8"/>
    <w:basedOn w:val="Normal"/>
    <w:rsid w:val="005F3C04"/>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4CaracterCaracterCharChar4">
    <w:name w:val="Char Char4 Caracter Caracter Char Char"/>
    <w:basedOn w:val="Normal"/>
    <w:rsid w:val="005F3C04"/>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CaracterCaracterCharChar4">
    <w:name w:val="Char Char Caracter Caracter Char Char"/>
    <w:basedOn w:val="Normal"/>
    <w:rsid w:val="005F3C04"/>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CaracterCaracterCharCharCaracterCaracterCharCharCaracterCaracterCharChar4">
    <w:name w:val="Char Char Caracter Caracter Char Char Caracter Caracter Char Char Caracter Caracter Char Char"/>
    <w:basedOn w:val="Normal"/>
    <w:rsid w:val="005F3C04"/>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aracterCaracter1CharChar5">
    <w:name w:val="Caracter Caracter1 Char Char"/>
    <w:basedOn w:val="Normal"/>
    <w:rsid w:val="005F3C04"/>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CaracterCaracterCharCharCaracterCaracterCharCharCaracterCaracterCharCharCaracterCaracterCharChar4">
    <w:name w:val="Char Char Caracter Caracter Char Char Caracter Caracter Char Char Caracter Caracter Char Char Caracter Caracter Char Char"/>
    <w:basedOn w:val="Normal"/>
    <w:rsid w:val="005F3C04"/>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CaracterCaracterCharCharCaracterCaracter4">
    <w:name w:val="Char Char Caracter Caracter Char Char Caracter Caracter"/>
    <w:basedOn w:val="Normal"/>
    <w:rsid w:val="005F3C04"/>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35">
    <w:name w:val="Char Char3"/>
    <w:basedOn w:val="Normal"/>
    <w:rsid w:val="005F3C04"/>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aracterCaracterCharCharCaracterCaracterCharChar4">
    <w:name w:val="Caracter Caracter Char Char Caracter Caracter Char Char"/>
    <w:basedOn w:val="Normal"/>
    <w:rsid w:val="005F3C04"/>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CharCharCaracterCaracter14">
    <w:name w:val="Char Char Caracter Caracter1"/>
    <w:basedOn w:val="Normal"/>
    <w:rsid w:val="005F3C04"/>
    <w:pPr>
      <w:spacing w:after="0" w:line="240" w:lineRule="auto"/>
      <w:ind w:firstLine="708"/>
      <w:jc w:val="both"/>
    </w:pPr>
    <w:rPr>
      <w:rFonts w:ascii="Times New Roman" w:eastAsia="Times New Roman" w:hAnsi="Times New Roman" w:cs="Times New Roman"/>
      <w:sz w:val="24"/>
      <w:szCs w:val="24"/>
      <w:lang w:val="pl-PL" w:eastAsia="pl-PL"/>
    </w:rPr>
  </w:style>
  <w:style w:type="paragraph" w:customStyle="1" w:styleId="Textoindependiente4">
    <w:name w:val="Texto independiente4"/>
    <w:basedOn w:val="Normal"/>
    <w:rsid w:val="005F3C04"/>
    <w:pPr>
      <w:widowControl w:val="0"/>
      <w:shd w:val="clear" w:color="auto" w:fill="FFFFFF"/>
      <w:spacing w:after="0" w:line="413" w:lineRule="exact"/>
      <w:ind w:hanging="1000"/>
      <w:jc w:val="both"/>
    </w:pPr>
    <w:rPr>
      <w:rFonts w:ascii="Arial" w:eastAsia="Calibri" w:hAnsi="Arial" w:cs="Times New Roman"/>
      <w:sz w:val="23"/>
      <w:szCs w:val="23"/>
      <w:shd w:val="clear" w:color="auto" w:fill="FFFFFF"/>
      <w:lang w:val="x-none" w:eastAsia="x-none"/>
    </w:rPr>
  </w:style>
  <w:style w:type="paragraph" w:customStyle="1" w:styleId="CaracterCaracter5">
    <w:name w:val="Caracter Caracter"/>
    <w:basedOn w:val="Normal"/>
    <w:rsid w:val="005F3C04"/>
    <w:pPr>
      <w:spacing w:after="0" w:line="240" w:lineRule="auto"/>
      <w:ind w:firstLine="708"/>
      <w:jc w:val="both"/>
    </w:pPr>
    <w:rPr>
      <w:rFonts w:ascii="Times New Roman" w:eastAsia="Times New Roman" w:hAnsi="Times New Roman" w:cs="Times New Roman"/>
      <w:sz w:val="24"/>
      <w:szCs w:val="24"/>
      <w:lang w:val="pl-PL" w:eastAsia="pl-PL"/>
    </w:rPr>
  </w:style>
  <w:style w:type="character" w:customStyle="1" w:styleId="CharChar94">
    <w:name w:val="Char Char9"/>
    <w:rsid w:val="005F3C04"/>
    <w:rPr>
      <w:sz w:val="24"/>
      <w:lang w:val="ro-RO" w:eastAsia="en-US" w:bidi="ar-SA"/>
    </w:rPr>
  </w:style>
  <w:style w:type="character" w:customStyle="1" w:styleId="CharChar84">
    <w:name w:val="Char Char8"/>
    <w:rsid w:val="005F3C04"/>
    <w:rPr>
      <w:sz w:val="24"/>
      <w:lang w:val="ro-RO" w:eastAsia="en-US" w:bidi="ar-SA"/>
    </w:rPr>
  </w:style>
  <w:style w:type="paragraph" w:customStyle="1" w:styleId="CharChar17CharCharCharChar4">
    <w:name w:val="Char Char17 Char Char Char Char"/>
    <w:basedOn w:val="Normal"/>
    <w:rsid w:val="005F3C04"/>
    <w:pPr>
      <w:spacing w:after="0" w:line="240" w:lineRule="auto"/>
    </w:pPr>
    <w:rPr>
      <w:rFonts w:ascii="Times New Roman" w:eastAsia="Times New Roman" w:hAnsi="Times New Roman" w:cs="Times New Roman"/>
      <w:sz w:val="24"/>
      <w:szCs w:val="24"/>
      <w:lang w:val="pl-PL" w:eastAsia="pl-PL"/>
    </w:rPr>
  </w:style>
  <w:style w:type="paragraph" w:customStyle="1" w:styleId="Fecha4">
    <w:name w:val="Fecha4"/>
    <w:basedOn w:val="Normal"/>
    <w:rsid w:val="005F3C04"/>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Sinlista15">
    <w:name w:val="Sin lista15"/>
    <w:next w:val="FrListare"/>
    <w:uiPriority w:val="99"/>
    <w:semiHidden/>
    <w:unhideWhenUsed/>
    <w:rsid w:val="005F3C04"/>
  </w:style>
  <w:style w:type="numbering" w:customStyle="1" w:styleId="Sinlista25">
    <w:name w:val="Sin lista25"/>
    <w:next w:val="FrListare"/>
    <w:uiPriority w:val="99"/>
    <w:semiHidden/>
    <w:unhideWhenUsed/>
    <w:rsid w:val="005F3C04"/>
  </w:style>
  <w:style w:type="numbering" w:customStyle="1" w:styleId="Sinlista35">
    <w:name w:val="Sin lista35"/>
    <w:next w:val="FrListare"/>
    <w:uiPriority w:val="99"/>
    <w:semiHidden/>
    <w:unhideWhenUsed/>
    <w:rsid w:val="005F3C04"/>
  </w:style>
  <w:style w:type="numbering" w:customStyle="1" w:styleId="Sinlista44">
    <w:name w:val="Sin lista44"/>
    <w:next w:val="FrListare"/>
    <w:semiHidden/>
    <w:rsid w:val="005F3C04"/>
  </w:style>
  <w:style w:type="table" w:customStyle="1" w:styleId="Tablabsica23">
    <w:name w:val="Tabla básica 23"/>
    <w:basedOn w:val="TabelNormal"/>
    <w:next w:val="TabelSimple2"/>
    <w:rsid w:val="005F3C04"/>
    <w:pPr>
      <w:spacing w:after="0" w:line="240" w:lineRule="auto"/>
    </w:pPr>
    <w:rPr>
      <w:rFonts w:ascii="Times New Roman" w:eastAsia="Times New Roman" w:hAnsi="Times New Roman" w:cs="Times New Roman"/>
      <w:sz w:val="20"/>
      <w:szCs w:val="20"/>
      <w:lang w:eastAsia="ro-RO"/>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3">
    <w:name w:val="Tabla básica 33"/>
    <w:basedOn w:val="TabelNormal"/>
    <w:next w:val="TabelSimple3"/>
    <w:rsid w:val="005F3C04"/>
    <w:pPr>
      <w:spacing w:after="0" w:line="240" w:lineRule="auto"/>
    </w:pPr>
    <w:rPr>
      <w:rFonts w:ascii="Times New Roman" w:eastAsia="Times New Roman" w:hAnsi="Times New Roman" w:cs="Times New Roman"/>
      <w:sz w:val="20"/>
      <w:szCs w:val="20"/>
      <w:lang w:eastAsia="ro-R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web33">
    <w:name w:val="Tabla web 33"/>
    <w:basedOn w:val="TabelNormal"/>
    <w:next w:val="TabelWeb3"/>
    <w:rsid w:val="005F3C04"/>
    <w:pPr>
      <w:spacing w:after="0" w:line="240" w:lineRule="auto"/>
    </w:pPr>
    <w:rPr>
      <w:rFonts w:ascii="Times New Roman" w:eastAsia="Times New Roman" w:hAnsi="Times New Roman" w:cs="Times New Roman"/>
      <w:sz w:val="20"/>
      <w:szCs w:val="20"/>
      <w:lang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114">
    <w:name w:val="Sin lista114"/>
    <w:next w:val="FrListare"/>
    <w:uiPriority w:val="99"/>
    <w:semiHidden/>
    <w:unhideWhenUsed/>
    <w:rsid w:val="005F3C04"/>
  </w:style>
  <w:style w:type="table" w:customStyle="1" w:styleId="Cuadrculadetablaclara13">
    <w:name w:val="Cuadrícula de tabla clara13"/>
    <w:basedOn w:val="TabelNormal"/>
    <w:uiPriority w:val="40"/>
    <w:rsid w:val="005F3C04"/>
    <w:pPr>
      <w:spacing w:after="0" w:line="240" w:lineRule="auto"/>
    </w:pPr>
    <w:rPr>
      <w:rFonts w:ascii="Times New Roman" w:eastAsia="Times New Roman" w:hAnsi="Times New Roman" w:cs="Times New Roman"/>
      <w:sz w:val="20"/>
      <w:szCs w:val="20"/>
      <w:lang w:eastAsia="ro-R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54">
    <w:name w:val="Sin lista54"/>
    <w:next w:val="FrListare"/>
    <w:semiHidden/>
    <w:rsid w:val="005F3C04"/>
  </w:style>
  <w:style w:type="table" w:customStyle="1" w:styleId="Tablabsica211">
    <w:name w:val="Tabla básica 211"/>
    <w:basedOn w:val="TabelNormal"/>
    <w:next w:val="TabelSimple2"/>
    <w:rsid w:val="005F3C04"/>
    <w:pPr>
      <w:spacing w:after="0" w:line="240" w:lineRule="auto"/>
    </w:pPr>
    <w:rPr>
      <w:rFonts w:ascii="Times New Roman" w:eastAsia="Times New Roman" w:hAnsi="Times New Roman" w:cs="Times New Roman"/>
      <w:sz w:val="20"/>
      <w:szCs w:val="20"/>
      <w:lang w:eastAsia="ro-RO"/>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11">
    <w:name w:val="Tabla básica 311"/>
    <w:basedOn w:val="TabelNormal"/>
    <w:next w:val="TabelSimple3"/>
    <w:rsid w:val="005F3C04"/>
    <w:pPr>
      <w:spacing w:after="0" w:line="240" w:lineRule="auto"/>
    </w:pPr>
    <w:rPr>
      <w:rFonts w:ascii="Times New Roman" w:eastAsia="Times New Roman" w:hAnsi="Times New Roman" w:cs="Times New Roman"/>
      <w:sz w:val="20"/>
      <w:szCs w:val="20"/>
      <w:lang w:eastAsia="ro-R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web311">
    <w:name w:val="Tabla web 311"/>
    <w:basedOn w:val="TabelNormal"/>
    <w:next w:val="TabelWeb3"/>
    <w:rsid w:val="005F3C04"/>
    <w:pPr>
      <w:spacing w:after="0" w:line="240" w:lineRule="auto"/>
    </w:pPr>
    <w:rPr>
      <w:rFonts w:ascii="Times New Roman" w:eastAsia="Times New Roman" w:hAnsi="Times New Roman" w:cs="Times New Roman"/>
      <w:sz w:val="20"/>
      <w:szCs w:val="20"/>
      <w:lang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124">
    <w:name w:val="Sin lista124"/>
    <w:next w:val="FrListare"/>
    <w:uiPriority w:val="99"/>
    <w:semiHidden/>
    <w:unhideWhenUsed/>
    <w:rsid w:val="005F3C04"/>
  </w:style>
  <w:style w:type="table" w:customStyle="1" w:styleId="Cuadrculadetablaclara112">
    <w:name w:val="Cuadrícula de tabla clara112"/>
    <w:basedOn w:val="TabelNormal"/>
    <w:uiPriority w:val="40"/>
    <w:rsid w:val="005F3C04"/>
    <w:pPr>
      <w:spacing w:after="0" w:line="240" w:lineRule="auto"/>
    </w:pPr>
    <w:rPr>
      <w:rFonts w:ascii="Times New Roman" w:eastAsia="Times New Roman" w:hAnsi="Times New Roman" w:cs="Times New Roman"/>
      <w:sz w:val="20"/>
      <w:szCs w:val="20"/>
      <w:lang w:eastAsia="ro-R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64">
    <w:name w:val="Sin lista64"/>
    <w:next w:val="FrListare"/>
    <w:semiHidden/>
    <w:rsid w:val="005F3C04"/>
  </w:style>
  <w:style w:type="table" w:customStyle="1" w:styleId="Tablabsica221">
    <w:name w:val="Tabla básica 221"/>
    <w:basedOn w:val="TabelNormal"/>
    <w:next w:val="TabelSimple2"/>
    <w:rsid w:val="005F3C04"/>
    <w:pPr>
      <w:spacing w:after="0" w:line="240" w:lineRule="auto"/>
    </w:pPr>
    <w:rPr>
      <w:rFonts w:ascii="Times New Roman" w:eastAsia="Times New Roman" w:hAnsi="Times New Roman" w:cs="Times New Roman"/>
      <w:sz w:val="20"/>
      <w:szCs w:val="20"/>
      <w:lang w:eastAsia="ro-RO"/>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21">
    <w:name w:val="Tabla básica 321"/>
    <w:basedOn w:val="TabelNormal"/>
    <w:next w:val="TabelSimple3"/>
    <w:rsid w:val="005F3C04"/>
    <w:pPr>
      <w:spacing w:after="0" w:line="240" w:lineRule="auto"/>
    </w:pPr>
    <w:rPr>
      <w:rFonts w:ascii="Times New Roman" w:eastAsia="Times New Roman" w:hAnsi="Times New Roman" w:cs="Times New Roman"/>
      <w:sz w:val="20"/>
      <w:szCs w:val="20"/>
      <w:lang w:eastAsia="ro-R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web321">
    <w:name w:val="Tabla web 321"/>
    <w:basedOn w:val="TabelNormal"/>
    <w:next w:val="TabelWeb3"/>
    <w:rsid w:val="005F3C04"/>
    <w:pPr>
      <w:spacing w:after="0" w:line="240" w:lineRule="auto"/>
    </w:pPr>
    <w:rPr>
      <w:rFonts w:ascii="Times New Roman" w:eastAsia="Times New Roman" w:hAnsi="Times New Roman" w:cs="Times New Roman"/>
      <w:sz w:val="20"/>
      <w:szCs w:val="20"/>
      <w:lang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132">
    <w:name w:val="Sin lista132"/>
    <w:next w:val="FrListare"/>
    <w:uiPriority w:val="99"/>
    <w:semiHidden/>
    <w:unhideWhenUsed/>
    <w:rsid w:val="005F3C04"/>
  </w:style>
  <w:style w:type="table" w:customStyle="1" w:styleId="Tablaconcuadrcula42">
    <w:name w:val="Tabla con cuadrícula42"/>
    <w:basedOn w:val="TabelNormal"/>
    <w:next w:val="Tabelgril"/>
    <w:uiPriority w:val="39"/>
    <w:rsid w:val="005F3C0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iuneNerezolvat">
    <w:name w:val="Unresolved Mention"/>
    <w:basedOn w:val="Fontdeparagrafimplicit"/>
    <w:uiPriority w:val="99"/>
    <w:semiHidden/>
    <w:unhideWhenUsed/>
    <w:rsid w:val="002C16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83902">
      <w:bodyDiv w:val="1"/>
      <w:marLeft w:val="0"/>
      <w:marRight w:val="0"/>
      <w:marTop w:val="0"/>
      <w:marBottom w:val="0"/>
      <w:divBdr>
        <w:top w:val="none" w:sz="0" w:space="0" w:color="auto"/>
        <w:left w:val="none" w:sz="0" w:space="0" w:color="auto"/>
        <w:bottom w:val="none" w:sz="0" w:space="0" w:color="auto"/>
        <w:right w:val="none" w:sz="0" w:space="0" w:color="auto"/>
      </w:divBdr>
    </w:div>
    <w:div w:id="117994679">
      <w:bodyDiv w:val="1"/>
      <w:marLeft w:val="0"/>
      <w:marRight w:val="0"/>
      <w:marTop w:val="0"/>
      <w:marBottom w:val="0"/>
      <w:divBdr>
        <w:top w:val="none" w:sz="0" w:space="0" w:color="auto"/>
        <w:left w:val="none" w:sz="0" w:space="0" w:color="auto"/>
        <w:bottom w:val="none" w:sz="0" w:space="0" w:color="auto"/>
        <w:right w:val="none" w:sz="0" w:space="0" w:color="auto"/>
      </w:divBdr>
    </w:div>
    <w:div w:id="119345902">
      <w:bodyDiv w:val="1"/>
      <w:marLeft w:val="0"/>
      <w:marRight w:val="0"/>
      <w:marTop w:val="0"/>
      <w:marBottom w:val="0"/>
      <w:divBdr>
        <w:top w:val="none" w:sz="0" w:space="0" w:color="auto"/>
        <w:left w:val="none" w:sz="0" w:space="0" w:color="auto"/>
        <w:bottom w:val="none" w:sz="0" w:space="0" w:color="auto"/>
        <w:right w:val="none" w:sz="0" w:space="0" w:color="auto"/>
      </w:divBdr>
    </w:div>
    <w:div w:id="162867254">
      <w:bodyDiv w:val="1"/>
      <w:marLeft w:val="0"/>
      <w:marRight w:val="0"/>
      <w:marTop w:val="0"/>
      <w:marBottom w:val="0"/>
      <w:divBdr>
        <w:top w:val="none" w:sz="0" w:space="0" w:color="auto"/>
        <w:left w:val="none" w:sz="0" w:space="0" w:color="auto"/>
        <w:bottom w:val="none" w:sz="0" w:space="0" w:color="auto"/>
        <w:right w:val="none" w:sz="0" w:space="0" w:color="auto"/>
      </w:divBdr>
    </w:div>
    <w:div w:id="185214815">
      <w:bodyDiv w:val="1"/>
      <w:marLeft w:val="0"/>
      <w:marRight w:val="0"/>
      <w:marTop w:val="0"/>
      <w:marBottom w:val="0"/>
      <w:divBdr>
        <w:top w:val="none" w:sz="0" w:space="0" w:color="auto"/>
        <w:left w:val="none" w:sz="0" w:space="0" w:color="auto"/>
        <w:bottom w:val="none" w:sz="0" w:space="0" w:color="auto"/>
        <w:right w:val="none" w:sz="0" w:space="0" w:color="auto"/>
      </w:divBdr>
    </w:div>
    <w:div w:id="272440886">
      <w:bodyDiv w:val="1"/>
      <w:marLeft w:val="0"/>
      <w:marRight w:val="0"/>
      <w:marTop w:val="0"/>
      <w:marBottom w:val="0"/>
      <w:divBdr>
        <w:top w:val="none" w:sz="0" w:space="0" w:color="auto"/>
        <w:left w:val="none" w:sz="0" w:space="0" w:color="auto"/>
        <w:bottom w:val="none" w:sz="0" w:space="0" w:color="auto"/>
        <w:right w:val="none" w:sz="0" w:space="0" w:color="auto"/>
      </w:divBdr>
    </w:div>
    <w:div w:id="312682195">
      <w:bodyDiv w:val="1"/>
      <w:marLeft w:val="0"/>
      <w:marRight w:val="0"/>
      <w:marTop w:val="0"/>
      <w:marBottom w:val="0"/>
      <w:divBdr>
        <w:top w:val="none" w:sz="0" w:space="0" w:color="auto"/>
        <w:left w:val="none" w:sz="0" w:space="0" w:color="auto"/>
        <w:bottom w:val="none" w:sz="0" w:space="0" w:color="auto"/>
        <w:right w:val="none" w:sz="0" w:space="0" w:color="auto"/>
      </w:divBdr>
    </w:div>
    <w:div w:id="354622392">
      <w:bodyDiv w:val="1"/>
      <w:marLeft w:val="0"/>
      <w:marRight w:val="0"/>
      <w:marTop w:val="0"/>
      <w:marBottom w:val="0"/>
      <w:divBdr>
        <w:top w:val="none" w:sz="0" w:space="0" w:color="auto"/>
        <w:left w:val="none" w:sz="0" w:space="0" w:color="auto"/>
        <w:bottom w:val="none" w:sz="0" w:space="0" w:color="auto"/>
        <w:right w:val="none" w:sz="0" w:space="0" w:color="auto"/>
      </w:divBdr>
    </w:div>
    <w:div w:id="447897566">
      <w:bodyDiv w:val="1"/>
      <w:marLeft w:val="0"/>
      <w:marRight w:val="0"/>
      <w:marTop w:val="0"/>
      <w:marBottom w:val="0"/>
      <w:divBdr>
        <w:top w:val="none" w:sz="0" w:space="0" w:color="auto"/>
        <w:left w:val="none" w:sz="0" w:space="0" w:color="auto"/>
        <w:bottom w:val="none" w:sz="0" w:space="0" w:color="auto"/>
        <w:right w:val="none" w:sz="0" w:space="0" w:color="auto"/>
      </w:divBdr>
    </w:div>
    <w:div w:id="468910762">
      <w:bodyDiv w:val="1"/>
      <w:marLeft w:val="0"/>
      <w:marRight w:val="0"/>
      <w:marTop w:val="0"/>
      <w:marBottom w:val="0"/>
      <w:divBdr>
        <w:top w:val="none" w:sz="0" w:space="0" w:color="auto"/>
        <w:left w:val="none" w:sz="0" w:space="0" w:color="auto"/>
        <w:bottom w:val="none" w:sz="0" w:space="0" w:color="auto"/>
        <w:right w:val="none" w:sz="0" w:space="0" w:color="auto"/>
      </w:divBdr>
    </w:div>
    <w:div w:id="572010699">
      <w:bodyDiv w:val="1"/>
      <w:marLeft w:val="0"/>
      <w:marRight w:val="0"/>
      <w:marTop w:val="0"/>
      <w:marBottom w:val="0"/>
      <w:divBdr>
        <w:top w:val="none" w:sz="0" w:space="0" w:color="auto"/>
        <w:left w:val="none" w:sz="0" w:space="0" w:color="auto"/>
        <w:bottom w:val="none" w:sz="0" w:space="0" w:color="auto"/>
        <w:right w:val="none" w:sz="0" w:space="0" w:color="auto"/>
      </w:divBdr>
    </w:div>
    <w:div w:id="593825616">
      <w:bodyDiv w:val="1"/>
      <w:marLeft w:val="0"/>
      <w:marRight w:val="0"/>
      <w:marTop w:val="0"/>
      <w:marBottom w:val="0"/>
      <w:divBdr>
        <w:top w:val="none" w:sz="0" w:space="0" w:color="auto"/>
        <w:left w:val="none" w:sz="0" w:space="0" w:color="auto"/>
        <w:bottom w:val="none" w:sz="0" w:space="0" w:color="auto"/>
        <w:right w:val="none" w:sz="0" w:space="0" w:color="auto"/>
      </w:divBdr>
    </w:div>
    <w:div w:id="631600684">
      <w:bodyDiv w:val="1"/>
      <w:marLeft w:val="0"/>
      <w:marRight w:val="0"/>
      <w:marTop w:val="0"/>
      <w:marBottom w:val="0"/>
      <w:divBdr>
        <w:top w:val="none" w:sz="0" w:space="0" w:color="auto"/>
        <w:left w:val="none" w:sz="0" w:space="0" w:color="auto"/>
        <w:bottom w:val="none" w:sz="0" w:space="0" w:color="auto"/>
        <w:right w:val="none" w:sz="0" w:space="0" w:color="auto"/>
      </w:divBdr>
    </w:div>
    <w:div w:id="700782090">
      <w:bodyDiv w:val="1"/>
      <w:marLeft w:val="0"/>
      <w:marRight w:val="0"/>
      <w:marTop w:val="0"/>
      <w:marBottom w:val="0"/>
      <w:divBdr>
        <w:top w:val="none" w:sz="0" w:space="0" w:color="auto"/>
        <w:left w:val="none" w:sz="0" w:space="0" w:color="auto"/>
        <w:bottom w:val="none" w:sz="0" w:space="0" w:color="auto"/>
        <w:right w:val="none" w:sz="0" w:space="0" w:color="auto"/>
      </w:divBdr>
    </w:div>
    <w:div w:id="714700657">
      <w:bodyDiv w:val="1"/>
      <w:marLeft w:val="0"/>
      <w:marRight w:val="0"/>
      <w:marTop w:val="0"/>
      <w:marBottom w:val="0"/>
      <w:divBdr>
        <w:top w:val="none" w:sz="0" w:space="0" w:color="auto"/>
        <w:left w:val="none" w:sz="0" w:space="0" w:color="auto"/>
        <w:bottom w:val="none" w:sz="0" w:space="0" w:color="auto"/>
        <w:right w:val="none" w:sz="0" w:space="0" w:color="auto"/>
      </w:divBdr>
    </w:div>
    <w:div w:id="776371378">
      <w:bodyDiv w:val="1"/>
      <w:marLeft w:val="0"/>
      <w:marRight w:val="0"/>
      <w:marTop w:val="0"/>
      <w:marBottom w:val="0"/>
      <w:divBdr>
        <w:top w:val="none" w:sz="0" w:space="0" w:color="auto"/>
        <w:left w:val="none" w:sz="0" w:space="0" w:color="auto"/>
        <w:bottom w:val="none" w:sz="0" w:space="0" w:color="auto"/>
        <w:right w:val="none" w:sz="0" w:space="0" w:color="auto"/>
      </w:divBdr>
    </w:div>
    <w:div w:id="826824630">
      <w:bodyDiv w:val="1"/>
      <w:marLeft w:val="0"/>
      <w:marRight w:val="0"/>
      <w:marTop w:val="0"/>
      <w:marBottom w:val="0"/>
      <w:divBdr>
        <w:top w:val="none" w:sz="0" w:space="0" w:color="auto"/>
        <w:left w:val="none" w:sz="0" w:space="0" w:color="auto"/>
        <w:bottom w:val="none" w:sz="0" w:space="0" w:color="auto"/>
        <w:right w:val="none" w:sz="0" w:space="0" w:color="auto"/>
      </w:divBdr>
    </w:div>
    <w:div w:id="875654427">
      <w:bodyDiv w:val="1"/>
      <w:marLeft w:val="0"/>
      <w:marRight w:val="0"/>
      <w:marTop w:val="0"/>
      <w:marBottom w:val="0"/>
      <w:divBdr>
        <w:top w:val="none" w:sz="0" w:space="0" w:color="auto"/>
        <w:left w:val="none" w:sz="0" w:space="0" w:color="auto"/>
        <w:bottom w:val="none" w:sz="0" w:space="0" w:color="auto"/>
        <w:right w:val="none" w:sz="0" w:space="0" w:color="auto"/>
      </w:divBdr>
    </w:div>
    <w:div w:id="883559763">
      <w:bodyDiv w:val="1"/>
      <w:marLeft w:val="0"/>
      <w:marRight w:val="0"/>
      <w:marTop w:val="0"/>
      <w:marBottom w:val="0"/>
      <w:divBdr>
        <w:top w:val="none" w:sz="0" w:space="0" w:color="auto"/>
        <w:left w:val="none" w:sz="0" w:space="0" w:color="auto"/>
        <w:bottom w:val="none" w:sz="0" w:space="0" w:color="auto"/>
        <w:right w:val="none" w:sz="0" w:space="0" w:color="auto"/>
      </w:divBdr>
    </w:div>
    <w:div w:id="985285075">
      <w:bodyDiv w:val="1"/>
      <w:marLeft w:val="0"/>
      <w:marRight w:val="0"/>
      <w:marTop w:val="0"/>
      <w:marBottom w:val="0"/>
      <w:divBdr>
        <w:top w:val="none" w:sz="0" w:space="0" w:color="auto"/>
        <w:left w:val="none" w:sz="0" w:space="0" w:color="auto"/>
        <w:bottom w:val="none" w:sz="0" w:space="0" w:color="auto"/>
        <w:right w:val="none" w:sz="0" w:space="0" w:color="auto"/>
      </w:divBdr>
    </w:div>
    <w:div w:id="1163811868">
      <w:bodyDiv w:val="1"/>
      <w:marLeft w:val="0"/>
      <w:marRight w:val="0"/>
      <w:marTop w:val="0"/>
      <w:marBottom w:val="0"/>
      <w:divBdr>
        <w:top w:val="none" w:sz="0" w:space="0" w:color="auto"/>
        <w:left w:val="none" w:sz="0" w:space="0" w:color="auto"/>
        <w:bottom w:val="none" w:sz="0" w:space="0" w:color="auto"/>
        <w:right w:val="none" w:sz="0" w:space="0" w:color="auto"/>
      </w:divBdr>
    </w:div>
    <w:div w:id="1198591942">
      <w:bodyDiv w:val="1"/>
      <w:marLeft w:val="0"/>
      <w:marRight w:val="0"/>
      <w:marTop w:val="0"/>
      <w:marBottom w:val="0"/>
      <w:divBdr>
        <w:top w:val="none" w:sz="0" w:space="0" w:color="auto"/>
        <w:left w:val="none" w:sz="0" w:space="0" w:color="auto"/>
        <w:bottom w:val="none" w:sz="0" w:space="0" w:color="auto"/>
        <w:right w:val="none" w:sz="0" w:space="0" w:color="auto"/>
      </w:divBdr>
    </w:div>
    <w:div w:id="1222865942">
      <w:bodyDiv w:val="1"/>
      <w:marLeft w:val="0"/>
      <w:marRight w:val="0"/>
      <w:marTop w:val="0"/>
      <w:marBottom w:val="0"/>
      <w:divBdr>
        <w:top w:val="none" w:sz="0" w:space="0" w:color="auto"/>
        <w:left w:val="none" w:sz="0" w:space="0" w:color="auto"/>
        <w:bottom w:val="none" w:sz="0" w:space="0" w:color="auto"/>
        <w:right w:val="none" w:sz="0" w:space="0" w:color="auto"/>
      </w:divBdr>
    </w:div>
    <w:div w:id="1226573635">
      <w:bodyDiv w:val="1"/>
      <w:marLeft w:val="0"/>
      <w:marRight w:val="0"/>
      <w:marTop w:val="0"/>
      <w:marBottom w:val="0"/>
      <w:divBdr>
        <w:top w:val="none" w:sz="0" w:space="0" w:color="auto"/>
        <w:left w:val="none" w:sz="0" w:space="0" w:color="auto"/>
        <w:bottom w:val="none" w:sz="0" w:space="0" w:color="auto"/>
        <w:right w:val="none" w:sz="0" w:space="0" w:color="auto"/>
      </w:divBdr>
    </w:div>
    <w:div w:id="1360935957">
      <w:bodyDiv w:val="1"/>
      <w:marLeft w:val="0"/>
      <w:marRight w:val="0"/>
      <w:marTop w:val="0"/>
      <w:marBottom w:val="0"/>
      <w:divBdr>
        <w:top w:val="none" w:sz="0" w:space="0" w:color="auto"/>
        <w:left w:val="none" w:sz="0" w:space="0" w:color="auto"/>
        <w:bottom w:val="none" w:sz="0" w:space="0" w:color="auto"/>
        <w:right w:val="none" w:sz="0" w:space="0" w:color="auto"/>
      </w:divBdr>
    </w:div>
    <w:div w:id="1399210336">
      <w:bodyDiv w:val="1"/>
      <w:marLeft w:val="0"/>
      <w:marRight w:val="0"/>
      <w:marTop w:val="0"/>
      <w:marBottom w:val="0"/>
      <w:divBdr>
        <w:top w:val="none" w:sz="0" w:space="0" w:color="auto"/>
        <w:left w:val="none" w:sz="0" w:space="0" w:color="auto"/>
        <w:bottom w:val="none" w:sz="0" w:space="0" w:color="auto"/>
        <w:right w:val="none" w:sz="0" w:space="0" w:color="auto"/>
      </w:divBdr>
    </w:div>
    <w:div w:id="1449931369">
      <w:bodyDiv w:val="1"/>
      <w:marLeft w:val="0"/>
      <w:marRight w:val="0"/>
      <w:marTop w:val="0"/>
      <w:marBottom w:val="0"/>
      <w:divBdr>
        <w:top w:val="none" w:sz="0" w:space="0" w:color="auto"/>
        <w:left w:val="none" w:sz="0" w:space="0" w:color="auto"/>
        <w:bottom w:val="none" w:sz="0" w:space="0" w:color="auto"/>
        <w:right w:val="none" w:sz="0" w:space="0" w:color="auto"/>
      </w:divBdr>
    </w:div>
    <w:div w:id="1472939944">
      <w:bodyDiv w:val="1"/>
      <w:marLeft w:val="0"/>
      <w:marRight w:val="0"/>
      <w:marTop w:val="0"/>
      <w:marBottom w:val="0"/>
      <w:divBdr>
        <w:top w:val="none" w:sz="0" w:space="0" w:color="auto"/>
        <w:left w:val="none" w:sz="0" w:space="0" w:color="auto"/>
        <w:bottom w:val="none" w:sz="0" w:space="0" w:color="auto"/>
        <w:right w:val="none" w:sz="0" w:space="0" w:color="auto"/>
      </w:divBdr>
    </w:div>
    <w:div w:id="1522237006">
      <w:bodyDiv w:val="1"/>
      <w:marLeft w:val="0"/>
      <w:marRight w:val="0"/>
      <w:marTop w:val="0"/>
      <w:marBottom w:val="0"/>
      <w:divBdr>
        <w:top w:val="none" w:sz="0" w:space="0" w:color="auto"/>
        <w:left w:val="none" w:sz="0" w:space="0" w:color="auto"/>
        <w:bottom w:val="none" w:sz="0" w:space="0" w:color="auto"/>
        <w:right w:val="none" w:sz="0" w:space="0" w:color="auto"/>
      </w:divBdr>
    </w:div>
    <w:div w:id="1579437800">
      <w:bodyDiv w:val="1"/>
      <w:marLeft w:val="0"/>
      <w:marRight w:val="0"/>
      <w:marTop w:val="0"/>
      <w:marBottom w:val="0"/>
      <w:divBdr>
        <w:top w:val="none" w:sz="0" w:space="0" w:color="auto"/>
        <w:left w:val="none" w:sz="0" w:space="0" w:color="auto"/>
        <w:bottom w:val="none" w:sz="0" w:space="0" w:color="auto"/>
        <w:right w:val="none" w:sz="0" w:space="0" w:color="auto"/>
      </w:divBdr>
    </w:div>
    <w:div w:id="1602495006">
      <w:bodyDiv w:val="1"/>
      <w:marLeft w:val="0"/>
      <w:marRight w:val="0"/>
      <w:marTop w:val="0"/>
      <w:marBottom w:val="0"/>
      <w:divBdr>
        <w:top w:val="none" w:sz="0" w:space="0" w:color="auto"/>
        <w:left w:val="none" w:sz="0" w:space="0" w:color="auto"/>
        <w:bottom w:val="none" w:sz="0" w:space="0" w:color="auto"/>
        <w:right w:val="none" w:sz="0" w:space="0" w:color="auto"/>
      </w:divBdr>
    </w:div>
    <w:div w:id="1631977855">
      <w:bodyDiv w:val="1"/>
      <w:marLeft w:val="0"/>
      <w:marRight w:val="0"/>
      <w:marTop w:val="0"/>
      <w:marBottom w:val="0"/>
      <w:divBdr>
        <w:top w:val="none" w:sz="0" w:space="0" w:color="auto"/>
        <w:left w:val="none" w:sz="0" w:space="0" w:color="auto"/>
        <w:bottom w:val="none" w:sz="0" w:space="0" w:color="auto"/>
        <w:right w:val="none" w:sz="0" w:space="0" w:color="auto"/>
      </w:divBdr>
    </w:div>
    <w:div w:id="1644040740">
      <w:bodyDiv w:val="1"/>
      <w:marLeft w:val="0"/>
      <w:marRight w:val="0"/>
      <w:marTop w:val="0"/>
      <w:marBottom w:val="0"/>
      <w:divBdr>
        <w:top w:val="none" w:sz="0" w:space="0" w:color="auto"/>
        <w:left w:val="none" w:sz="0" w:space="0" w:color="auto"/>
        <w:bottom w:val="none" w:sz="0" w:space="0" w:color="auto"/>
        <w:right w:val="none" w:sz="0" w:space="0" w:color="auto"/>
      </w:divBdr>
    </w:div>
    <w:div w:id="1652057329">
      <w:bodyDiv w:val="1"/>
      <w:marLeft w:val="0"/>
      <w:marRight w:val="0"/>
      <w:marTop w:val="0"/>
      <w:marBottom w:val="0"/>
      <w:divBdr>
        <w:top w:val="none" w:sz="0" w:space="0" w:color="auto"/>
        <w:left w:val="none" w:sz="0" w:space="0" w:color="auto"/>
        <w:bottom w:val="none" w:sz="0" w:space="0" w:color="auto"/>
        <w:right w:val="none" w:sz="0" w:space="0" w:color="auto"/>
      </w:divBdr>
    </w:div>
    <w:div w:id="1688407861">
      <w:bodyDiv w:val="1"/>
      <w:marLeft w:val="0"/>
      <w:marRight w:val="0"/>
      <w:marTop w:val="0"/>
      <w:marBottom w:val="0"/>
      <w:divBdr>
        <w:top w:val="none" w:sz="0" w:space="0" w:color="auto"/>
        <w:left w:val="none" w:sz="0" w:space="0" w:color="auto"/>
        <w:bottom w:val="none" w:sz="0" w:space="0" w:color="auto"/>
        <w:right w:val="none" w:sz="0" w:space="0" w:color="auto"/>
      </w:divBdr>
    </w:div>
    <w:div w:id="1776048173">
      <w:bodyDiv w:val="1"/>
      <w:marLeft w:val="0"/>
      <w:marRight w:val="0"/>
      <w:marTop w:val="0"/>
      <w:marBottom w:val="0"/>
      <w:divBdr>
        <w:top w:val="none" w:sz="0" w:space="0" w:color="auto"/>
        <w:left w:val="none" w:sz="0" w:space="0" w:color="auto"/>
        <w:bottom w:val="none" w:sz="0" w:space="0" w:color="auto"/>
        <w:right w:val="none" w:sz="0" w:space="0" w:color="auto"/>
      </w:divBdr>
    </w:div>
    <w:div w:id="1804420301">
      <w:bodyDiv w:val="1"/>
      <w:marLeft w:val="0"/>
      <w:marRight w:val="0"/>
      <w:marTop w:val="0"/>
      <w:marBottom w:val="0"/>
      <w:divBdr>
        <w:top w:val="none" w:sz="0" w:space="0" w:color="auto"/>
        <w:left w:val="none" w:sz="0" w:space="0" w:color="auto"/>
        <w:bottom w:val="none" w:sz="0" w:space="0" w:color="auto"/>
        <w:right w:val="none" w:sz="0" w:space="0" w:color="auto"/>
      </w:divBdr>
    </w:div>
    <w:div w:id="1848518698">
      <w:bodyDiv w:val="1"/>
      <w:marLeft w:val="0"/>
      <w:marRight w:val="0"/>
      <w:marTop w:val="0"/>
      <w:marBottom w:val="0"/>
      <w:divBdr>
        <w:top w:val="none" w:sz="0" w:space="0" w:color="auto"/>
        <w:left w:val="none" w:sz="0" w:space="0" w:color="auto"/>
        <w:bottom w:val="none" w:sz="0" w:space="0" w:color="auto"/>
        <w:right w:val="none" w:sz="0" w:space="0" w:color="auto"/>
      </w:divBdr>
    </w:div>
    <w:div w:id="1857571992">
      <w:bodyDiv w:val="1"/>
      <w:marLeft w:val="0"/>
      <w:marRight w:val="0"/>
      <w:marTop w:val="0"/>
      <w:marBottom w:val="0"/>
      <w:divBdr>
        <w:top w:val="none" w:sz="0" w:space="0" w:color="auto"/>
        <w:left w:val="none" w:sz="0" w:space="0" w:color="auto"/>
        <w:bottom w:val="none" w:sz="0" w:space="0" w:color="auto"/>
        <w:right w:val="none" w:sz="0" w:space="0" w:color="auto"/>
      </w:divBdr>
    </w:div>
    <w:div w:id="1945572823">
      <w:bodyDiv w:val="1"/>
      <w:marLeft w:val="0"/>
      <w:marRight w:val="0"/>
      <w:marTop w:val="0"/>
      <w:marBottom w:val="0"/>
      <w:divBdr>
        <w:top w:val="none" w:sz="0" w:space="0" w:color="auto"/>
        <w:left w:val="none" w:sz="0" w:space="0" w:color="auto"/>
        <w:bottom w:val="none" w:sz="0" w:space="0" w:color="auto"/>
        <w:right w:val="none" w:sz="0" w:space="0" w:color="auto"/>
      </w:divBdr>
    </w:div>
    <w:div w:id="1973443062">
      <w:bodyDiv w:val="1"/>
      <w:marLeft w:val="0"/>
      <w:marRight w:val="0"/>
      <w:marTop w:val="0"/>
      <w:marBottom w:val="0"/>
      <w:divBdr>
        <w:top w:val="none" w:sz="0" w:space="0" w:color="auto"/>
        <w:left w:val="none" w:sz="0" w:space="0" w:color="auto"/>
        <w:bottom w:val="none" w:sz="0" w:space="0" w:color="auto"/>
        <w:right w:val="none" w:sz="0" w:space="0" w:color="auto"/>
      </w:divBdr>
    </w:div>
    <w:div w:id="1978483943">
      <w:bodyDiv w:val="1"/>
      <w:marLeft w:val="0"/>
      <w:marRight w:val="0"/>
      <w:marTop w:val="0"/>
      <w:marBottom w:val="0"/>
      <w:divBdr>
        <w:top w:val="none" w:sz="0" w:space="0" w:color="auto"/>
        <w:left w:val="none" w:sz="0" w:space="0" w:color="auto"/>
        <w:bottom w:val="none" w:sz="0" w:space="0" w:color="auto"/>
        <w:right w:val="none" w:sz="0" w:space="0" w:color="auto"/>
      </w:divBdr>
    </w:div>
    <w:div w:id="2115006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footer" Target="footer5.xm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www.mmediu.ro" TargetMode="External"/><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3.xml"/><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7EF2A-B04E-4A71-877D-73D4DDFE0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180</Pages>
  <Words>57599</Words>
  <Characters>334078</Characters>
  <Application>Microsoft Office Word</Application>
  <DocSecurity>0</DocSecurity>
  <Lines>2783</Lines>
  <Paragraphs>781</Paragraphs>
  <ScaleCrop>false</ScaleCrop>
  <HeadingPairs>
    <vt:vector size="6" baseType="variant">
      <vt:variant>
        <vt:lpstr>Titlu</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390896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Ioana Simion</dc:creator>
  <cp:lastModifiedBy>Papi</cp:lastModifiedBy>
  <cp:revision>43</cp:revision>
  <cp:lastPrinted>2024-06-18T05:53:00Z</cp:lastPrinted>
  <dcterms:created xsi:type="dcterms:W3CDTF">2024-06-21T07:22:00Z</dcterms:created>
  <dcterms:modified xsi:type="dcterms:W3CDTF">2024-06-25T04:57:00Z</dcterms:modified>
</cp:coreProperties>
</file>